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2A7751B7" w:rsidR="00992859" w:rsidRPr="006B6BAE" w:rsidRDefault="00285155" w:rsidP="00992859">
      <w:pPr>
        <w:pStyle w:val="Heading1"/>
      </w:pPr>
      <w:bookmarkStart w:id="1" w:name="_Hlk172650648"/>
      <w:bookmarkEnd w:id="1"/>
      <w:r>
        <w:rPr>
          <w:color w:val="1F3863"/>
        </w:rPr>
        <w:t>Algebra</w:t>
      </w:r>
      <w:r>
        <w:rPr>
          <w:color w:val="1F3863"/>
          <w:spacing w:val="-4"/>
        </w:rPr>
        <w:t xml:space="preserve"> </w:t>
      </w:r>
      <w:r>
        <w:rPr>
          <w:color w:val="1F3863"/>
        </w:rPr>
        <w:t>I</w:t>
      </w:r>
      <w:r w:rsidR="002331EE">
        <w:rPr>
          <w:color w:val="1F3863"/>
        </w:rPr>
        <w:t xml:space="preserve"> Honors</w:t>
      </w:r>
      <w:r>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5C4CF800"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497962DF" w:rsidR="00431316" w:rsidRDefault="00431316" w:rsidP="00843F14">
      <w:pPr>
        <w:spacing w:after="0" w:line="240" w:lineRule="auto"/>
        <w:textAlignment w:val="baseline"/>
        <w:rPr>
          <w:rFonts w:eastAsia="Times New Roman" w:cs="Times New Roman"/>
          <w:b/>
          <w:bCs/>
          <w:sz w:val="24"/>
          <w:szCs w:val="24"/>
        </w:rPr>
      </w:pPr>
      <w:r>
        <w:rPr>
          <w:rFonts w:eastAsia="Times New Roman" w:cs="Times New Roman"/>
          <w:b/>
          <w:bCs/>
          <w:sz w:val="24"/>
          <w:szCs w:val="24"/>
        </w:rPr>
        <w:br w:type="page"/>
      </w:r>
    </w:p>
    <w:p w14:paraId="6B27325F" w14:textId="79FEE469" w:rsidR="00843F14" w:rsidRPr="00A805BD" w:rsidRDefault="00843F14" w:rsidP="00A024CB">
      <w:pPr>
        <w:pStyle w:val="GreyHeader"/>
      </w:pPr>
      <w:r w:rsidRPr="006B6BAE">
        <w:lastRenderedPageBreak/>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2" w:name="_Hlk171435233"/>
      <w:r w:rsidRPr="006B6BAE">
        <w:t>Common Misconceptions or Errors</w:t>
      </w:r>
    </w:p>
    <w:p w14:paraId="21F5F660" w14:textId="4752D230" w:rsidR="00B163ED" w:rsidRPr="006B6BAE" w:rsidRDefault="00B163ED" w:rsidP="00B163ED">
      <w:pPr>
        <w:spacing w:after="0" w:line="240" w:lineRule="auto"/>
        <w:rPr>
          <w:rFonts w:eastAsia="Times New Roman" w:cs="Times New Roman"/>
          <w:sz w:val="24"/>
          <w:szCs w:val="24"/>
        </w:rPr>
      </w:pPr>
      <w:r w:rsidRPr="15566D98">
        <w:rPr>
          <w:rFonts w:eastAsia="Times New Roman" w:cs="Times New Roman"/>
          <w:sz w:val="24"/>
          <w:szCs w:val="24"/>
        </w:rPr>
        <w:t xml:space="preserve">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w:t>
      </w:r>
      <w:r w:rsidR="391C5DB0" w:rsidRPr="15566D98">
        <w:rPr>
          <w:rFonts w:eastAsia="Times New Roman" w:cs="Times New Roman"/>
          <w:sz w:val="24"/>
          <w:szCs w:val="24"/>
        </w:rPr>
        <w:t>This corrective effort in the classroom can also be a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2"/>
    <w:p w14:paraId="61EE640F" w14:textId="77777777" w:rsidR="0073280B" w:rsidRDefault="0073280B" w:rsidP="00B90FE6">
      <w:pPr>
        <w:spacing w:after="0" w:line="240" w:lineRule="auto"/>
        <w:textAlignment w:val="baseline"/>
        <w:rPr>
          <w:rFonts w:eastAsia="Calibri" w:cs="Times New Roman"/>
          <w:sz w:val="24"/>
          <w:szCs w:val="24"/>
        </w:rPr>
      </w:pPr>
    </w:p>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4DAD32CE"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t>
      </w:r>
      <w:r w:rsidR="00630C0F">
        <w:rPr>
          <w:rFonts w:eastAsia="Times New Roman" w:cs="Times New Roman"/>
          <w:sz w:val="24"/>
          <w:szCs w:val="24"/>
        </w:rPr>
        <w:t>was</w:t>
      </w:r>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E502A8">
      <w:pPr>
        <w:widowControl w:val="0"/>
        <w:numPr>
          <w:ilvl w:val="0"/>
          <w:numId w:val="15"/>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10F5C9A2" w:rsidR="007851B3" w:rsidRDefault="007851B3" w:rsidP="00543C1E">
      <w:pPr>
        <w:widowControl w:val="0"/>
        <w:spacing w:after="0" w:line="240" w:lineRule="auto"/>
        <w:ind w:left="720"/>
      </w:pPr>
      <w:r>
        <w:br w:type="page"/>
      </w:r>
    </w:p>
    <w:p w14:paraId="0AF62BCA" w14:textId="00DE47C4" w:rsidR="00992859" w:rsidRDefault="00895BD2" w:rsidP="00387E2B">
      <w:pPr>
        <w:pStyle w:val="MathematicalThinkingMTRHeading"/>
      </w:pPr>
      <w:r w:rsidRPr="00895BD2">
        <w:lastRenderedPageBreak/>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E502A8">
      <w:pPr>
        <w:pStyle w:val="ListParagraph"/>
        <w:numPr>
          <w:ilvl w:val="0"/>
          <w:numId w:val="28"/>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E502A8">
      <w:pPr>
        <w:pStyle w:val="ListParagraph"/>
        <w:numPr>
          <w:ilvl w:val="0"/>
          <w:numId w:val="29"/>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E502A8">
      <w:pPr>
        <w:pStyle w:val="ListParagraph"/>
        <w:numPr>
          <w:ilvl w:val="0"/>
          <w:numId w:val="31"/>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E502A8">
      <w:pPr>
        <w:pStyle w:val="ListParagraph"/>
        <w:numPr>
          <w:ilvl w:val="0"/>
          <w:numId w:val="31"/>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E502A8">
      <w:pPr>
        <w:pStyle w:val="ListParagraph"/>
        <w:numPr>
          <w:ilvl w:val="0"/>
          <w:numId w:val="30"/>
        </w:numPr>
        <w:rPr>
          <w:rFonts w:cs="Times New Roman"/>
        </w:rPr>
      </w:pPr>
      <w:r w:rsidRPr="005245B8">
        <w:rPr>
          <w:rFonts w:cs="Times New Roman"/>
          <w:sz w:val="24"/>
        </w:rPr>
        <w:t>Show students that various representations can have different purposes and can be useful in different situations.</w:t>
      </w:r>
    </w:p>
    <w:p w14:paraId="5AA1835C" w14:textId="481449B9" w:rsidR="007851B3" w:rsidRDefault="007851B3" w:rsidP="00992859">
      <w:pPr>
        <w:spacing w:after="0" w:line="240" w:lineRule="auto"/>
        <w:rPr>
          <w:rFonts w:cs="Times New Roman"/>
        </w:rPr>
      </w:pPr>
      <w:r>
        <w:rPr>
          <w:rFonts w:cs="Times New Roman"/>
        </w:rPr>
        <w:br w:type="page"/>
      </w:r>
    </w:p>
    <w:p w14:paraId="7771B9C4" w14:textId="46A78518" w:rsidR="0083268C" w:rsidRPr="00BE74C8" w:rsidRDefault="0083268C" w:rsidP="004153C0">
      <w:pPr>
        <w:pStyle w:val="MathematicalThinkingMTRHeading"/>
      </w:pPr>
      <w:r w:rsidRPr="00895BD2">
        <w:lastRenderedPageBreak/>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29D12455" w:rsidR="00BE74C8" w:rsidRPr="006B6BAE" w:rsidRDefault="00BE74C8" w:rsidP="15566D98">
      <w:pPr>
        <w:numPr>
          <w:ilvl w:val="0"/>
          <w:numId w:val="6"/>
        </w:numPr>
        <w:spacing w:after="0" w:line="240" w:lineRule="auto"/>
        <w:rPr>
          <w:rFonts w:cs="Times New Roman"/>
          <w:sz w:val="24"/>
          <w:szCs w:val="24"/>
        </w:rPr>
      </w:pPr>
      <w:r w:rsidRPr="15566D98">
        <w:rPr>
          <w:rFonts w:cs="Times New Roman"/>
          <w:sz w:val="24"/>
          <w:szCs w:val="24"/>
        </w:rPr>
        <w:t xml:space="preserve">Provide students with the flexibility to solve problems by selecting a procedure that allows them to </w:t>
      </w:r>
      <w:r w:rsidR="3D42184F" w:rsidRPr="15566D98">
        <w:rPr>
          <w:rFonts w:cs="Times New Roman"/>
          <w:sz w:val="24"/>
          <w:szCs w:val="24"/>
        </w:rPr>
        <w:t>solve them</w:t>
      </w:r>
      <w:r w:rsidRPr="15566D98">
        <w:rPr>
          <w:rFonts w:cs="Times New Roman"/>
          <w:sz w:val="24"/>
          <w:szCs w:val="24"/>
        </w:rPr>
        <w:t xml:space="preser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2514877D" w:rsidR="00BE74C8" w:rsidRPr="00BE74C8" w:rsidRDefault="00BE74C8" w:rsidP="15566D98">
      <w:pPr>
        <w:pStyle w:val="ListParagraph"/>
        <w:numPr>
          <w:ilvl w:val="0"/>
          <w:numId w:val="5"/>
        </w:numPr>
        <w:rPr>
          <w:rFonts w:cs="Times New Roman"/>
          <w:sz w:val="24"/>
          <w:szCs w:val="24"/>
        </w:rPr>
      </w:pPr>
      <w:r w:rsidRPr="15566D98">
        <w:rPr>
          <w:rFonts w:cs="Times New Roman"/>
          <w:sz w:val="24"/>
          <w:szCs w:val="24"/>
        </w:rPr>
        <w:t xml:space="preserve">Construct </w:t>
      </w:r>
      <w:r w:rsidR="77B7AB73" w:rsidRPr="15566D98">
        <w:rPr>
          <w:rFonts w:cs="Times New Roman"/>
          <w:sz w:val="24"/>
          <w:szCs w:val="24"/>
        </w:rPr>
        <w:t>arguments</w:t>
      </w:r>
      <w:r w:rsidRPr="15566D98">
        <w:rPr>
          <w:rFonts w:cs="Times New Roman"/>
          <w:sz w:val="24"/>
          <w:szCs w:val="24"/>
        </w:rPr>
        <w:t xml:space="preserve">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811E865" w:rsidR="007851B3" w:rsidRDefault="007851B3" w:rsidP="00BE74C8">
      <w:pPr>
        <w:spacing w:after="0" w:line="240" w:lineRule="auto"/>
        <w:rPr>
          <w:rFonts w:cs="Times New Roman"/>
        </w:rPr>
      </w:pPr>
      <w:r>
        <w:rPr>
          <w:rFonts w:cs="Times New Roman"/>
        </w:rPr>
        <w:br w:type="page"/>
      </w:r>
    </w:p>
    <w:p w14:paraId="2F5CF3AD" w14:textId="6DF4471E" w:rsidR="00BE74C8" w:rsidRDefault="00BE74C8" w:rsidP="004153C0">
      <w:pPr>
        <w:pStyle w:val="MathematicalThinkingMTRHeading"/>
      </w:pPr>
      <w:r w:rsidRPr="006B6BAE">
        <w:lastRenderedPageBreak/>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E502A8">
      <w:pPr>
        <w:pStyle w:val="ListParagraph"/>
        <w:numPr>
          <w:ilvl w:val="0"/>
          <w:numId w:val="32"/>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 xml:space="preserve">Support students to develop generalizations based on the similarities found among problems. </w:t>
      </w:r>
    </w:p>
    <w:p w14:paraId="26DEF729" w14:textId="77777777" w:rsidR="00466085" w:rsidRDefault="00BE74C8" w:rsidP="00466085">
      <w:pPr>
        <w:pStyle w:val="ListParagraph"/>
        <w:numPr>
          <w:ilvl w:val="0"/>
          <w:numId w:val="33"/>
        </w:numPr>
        <w:rPr>
          <w:rFonts w:cs="Times New Roman"/>
          <w:sz w:val="24"/>
        </w:rPr>
      </w:pPr>
      <w:r w:rsidRPr="00BE74C8">
        <w:rPr>
          <w:rFonts w:cs="Times New Roman"/>
          <w:sz w:val="24"/>
        </w:rPr>
        <w:t>Provide opportunities for students to create plans and procedures to solve problems.</w:t>
      </w:r>
    </w:p>
    <w:p w14:paraId="74A2F927" w14:textId="75285201" w:rsidR="00026AFE" w:rsidRPr="00466085" w:rsidRDefault="00BE74C8" w:rsidP="00466085">
      <w:pPr>
        <w:pStyle w:val="ListParagraph"/>
        <w:numPr>
          <w:ilvl w:val="0"/>
          <w:numId w:val="33"/>
        </w:numPr>
        <w:rPr>
          <w:rFonts w:cs="Times New Roman"/>
          <w:sz w:val="24"/>
        </w:rPr>
      </w:pPr>
      <w:r w:rsidRPr="00466085">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E502A8">
      <w:pPr>
        <w:pStyle w:val="ListParagraph"/>
        <w:numPr>
          <w:ilvl w:val="0"/>
          <w:numId w:val="34"/>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E502A8">
      <w:pPr>
        <w:pStyle w:val="ListParagraph"/>
        <w:numPr>
          <w:ilvl w:val="0"/>
          <w:numId w:val="33"/>
        </w:numPr>
        <w:rPr>
          <w:rFonts w:cs="Times New Roman"/>
        </w:rPr>
      </w:pPr>
      <w:r w:rsidRPr="006B6BAE">
        <w:rPr>
          <w:rFonts w:cs="Times New Roman"/>
          <w:sz w:val="24"/>
        </w:rPr>
        <w:t>Strengthen students’ ability to verify solutions through justifications.</w:t>
      </w:r>
    </w:p>
    <w:p w14:paraId="6E120352" w14:textId="07D8ED72" w:rsidR="007851B3" w:rsidRDefault="007851B3" w:rsidP="00026AFE">
      <w:pPr>
        <w:rPr>
          <w:rFonts w:cs="Times New Roman"/>
        </w:rPr>
      </w:pPr>
      <w:r>
        <w:rPr>
          <w:rFonts w:cs="Times New Roman"/>
        </w:rPr>
        <w:br w:type="page"/>
      </w:r>
    </w:p>
    <w:p w14:paraId="4416506F" w14:textId="1ADF4F1D" w:rsidR="00026AFE" w:rsidRDefault="00026AFE" w:rsidP="00C434D3">
      <w:pPr>
        <w:pStyle w:val="MathematicalThinkingMTRHeading"/>
      </w:pPr>
      <w:r w:rsidRPr="006B6BAE">
        <w:lastRenderedPageBreak/>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E502A8">
      <w:pPr>
        <w:pStyle w:val="ListParagraph"/>
        <w:numPr>
          <w:ilvl w:val="0"/>
          <w:numId w:val="35"/>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2CA5515F" w:rsidR="00D03AD1" w:rsidRPr="00D03AD1" w:rsidRDefault="3D3302F7" w:rsidP="00992859">
      <w:pPr>
        <w:spacing w:after="0" w:line="240" w:lineRule="auto"/>
        <w:rPr>
          <w:rFonts w:eastAsia="Times New Roman" w:cs="Times New Roman"/>
          <w:sz w:val="24"/>
          <w:szCs w:val="24"/>
        </w:rPr>
      </w:pPr>
      <w:r w:rsidRPr="15566D98">
        <w:rPr>
          <w:rFonts w:eastAsia="Times New Roman" w:cs="Times New Roman"/>
          <w:sz w:val="24"/>
          <w:szCs w:val="24"/>
        </w:rPr>
        <w:t>Below are examples that show embedding the MTRs within the mathematics classroom.</w:t>
      </w:r>
      <w:r w:rsidR="00992859" w:rsidRPr="15566D98">
        <w:rPr>
          <w:rFonts w:eastAsia="Times New Roman" w:cs="Times New Roman"/>
          <w:sz w:val="24"/>
          <w:szCs w:val="24"/>
        </w:rPr>
        <w:t xml:space="preserve">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15566D98">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15566D98">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15566D98">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15566D98">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15566D98">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15566D98">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219315FD" w:rsidR="005204DB" w:rsidRPr="00227C7D" w:rsidRDefault="3EABAE20" w:rsidP="005204DB">
            <w:pPr>
              <w:numPr>
                <w:ilvl w:val="0"/>
                <w:numId w:val="4"/>
              </w:numPr>
              <w:ind w:left="196" w:hanging="196"/>
              <w:contextualSpacing/>
              <w:rPr>
                <w:rFonts w:cs="Times New Roman"/>
                <w:sz w:val="24"/>
                <w:szCs w:val="24"/>
              </w:rPr>
            </w:pPr>
            <w:r w:rsidRPr="15566D98">
              <w:rPr>
                <w:rFonts w:cs="Times New Roman"/>
                <w:sz w:val="24"/>
                <w:szCs w:val="24"/>
              </w:rPr>
              <w:t>Students identify relevant details in a problem to create plans and decompose problems into manageable parts.</w:t>
            </w:r>
            <w:r w:rsidR="0177E1D0" w:rsidRPr="15566D98">
              <w:rPr>
                <w:rFonts w:cs="Times New Roman"/>
                <w:sz w:val="24"/>
                <w:szCs w:val="24"/>
              </w:rPr>
              <w:t xml:space="preserve"> </w:t>
            </w:r>
          </w:p>
          <w:p w14:paraId="3BEA42CF" w14:textId="6BB96DD3" w:rsidR="00992859" w:rsidRPr="006B6BAE" w:rsidRDefault="3AE5E627" w:rsidP="15566D98">
            <w:pPr>
              <w:numPr>
                <w:ilvl w:val="0"/>
                <w:numId w:val="4"/>
              </w:numPr>
              <w:ind w:left="196" w:hanging="196"/>
              <w:contextualSpacing/>
              <w:rPr>
                <w:rFonts w:cs="Times New Roman"/>
                <w:sz w:val="24"/>
                <w:szCs w:val="24"/>
              </w:rPr>
            </w:pPr>
            <w:r w:rsidRPr="15566D98">
              <w:rPr>
                <w:rFonts w:cs="Times New Roman"/>
                <w:sz w:val="24"/>
                <w:szCs w:val="24"/>
              </w:rPr>
              <w:t>Students find similarities and common structures, or patterns, between problems to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15566D98">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1A25A07E" w:rsidR="00BB2D7F" w:rsidRPr="00227C7D" w:rsidRDefault="19E6EBC0" w:rsidP="00BB2D7F">
            <w:pPr>
              <w:numPr>
                <w:ilvl w:val="0"/>
                <w:numId w:val="4"/>
              </w:numPr>
              <w:ind w:left="196" w:hanging="196"/>
              <w:contextualSpacing/>
              <w:rPr>
                <w:rFonts w:cs="Times New Roman"/>
                <w:sz w:val="24"/>
                <w:szCs w:val="24"/>
              </w:rPr>
            </w:pPr>
            <w:r w:rsidRPr="15566D98">
              <w:rPr>
                <w:rFonts w:cs="Times New Roman"/>
                <w:sz w:val="24"/>
                <w:szCs w:val="24"/>
              </w:rPr>
              <w:t>Students monitor calculations, procedures and intermediate results while solving problems.</w:t>
            </w:r>
            <w:r w:rsidR="0E4B6BB8" w:rsidRPr="15566D98">
              <w:rPr>
                <w:rFonts w:cs="Times New Roman"/>
                <w:sz w:val="24"/>
                <w:szCs w:val="24"/>
              </w:rPr>
              <w:t xml:space="preserve">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15566D98">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BDA97DA" w:rsidR="00B151E6" w:rsidRPr="006B6BAE" w:rsidRDefault="008B6B8A" w:rsidP="00DC12AF">
      <w:pPr>
        <w:pStyle w:val="Heading1"/>
      </w:pPr>
      <w:bookmarkStart w:id="3" w:name="_Grade_6_Areas"/>
      <w:bookmarkEnd w:id="3"/>
      <w:r>
        <w:rPr>
          <w:color w:val="1F3863"/>
        </w:rPr>
        <w:lastRenderedPageBreak/>
        <w:t>Algebra</w:t>
      </w:r>
      <w:r>
        <w:rPr>
          <w:color w:val="1F3863"/>
          <w:spacing w:val="-3"/>
        </w:rPr>
        <w:t xml:space="preserve"> </w:t>
      </w:r>
      <w:r>
        <w:rPr>
          <w:color w:val="1F3863"/>
        </w:rPr>
        <w:t>I</w:t>
      </w:r>
      <w:r>
        <w:rPr>
          <w:color w:val="1F3863"/>
          <w:spacing w:val="-4"/>
        </w:rPr>
        <w:t xml:space="preserve"> </w:t>
      </w:r>
      <w:r w:rsidR="002331EE">
        <w:rPr>
          <w:color w:val="1F3863"/>
          <w:spacing w:val="-4"/>
        </w:rPr>
        <w:t xml:space="preserve">Honors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1AF25F9B"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2B6BEE">
        <w:t>Algebra</w:t>
      </w:r>
      <w:r w:rsidR="002B6BEE">
        <w:rPr>
          <w:spacing w:val="1"/>
        </w:rPr>
        <w:t xml:space="preserve"> </w:t>
      </w:r>
      <w:r w:rsidR="002B6BEE">
        <w:t>I</w:t>
      </w:r>
      <w:r w:rsidR="00FC66F9">
        <w:t xml:space="preserve"> Honors</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01F7AB15"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performing</w:t>
      </w:r>
      <w:r>
        <w:rPr>
          <w:spacing w:val="-7"/>
          <w:sz w:val="24"/>
        </w:rPr>
        <w:t xml:space="preserve"> </w:t>
      </w:r>
      <w:r>
        <w:rPr>
          <w:sz w:val="24"/>
        </w:rPr>
        <w:t>operations</w:t>
      </w:r>
      <w:r>
        <w:rPr>
          <w:spacing w:val="-4"/>
          <w:sz w:val="24"/>
        </w:rPr>
        <w:t xml:space="preserve"> </w:t>
      </w:r>
      <w:r>
        <w:rPr>
          <w:sz w:val="24"/>
        </w:rPr>
        <w:t>with</w:t>
      </w:r>
      <w:r>
        <w:rPr>
          <w:spacing w:val="-4"/>
          <w:sz w:val="24"/>
        </w:rPr>
        <w:t xml:space="preserve"> </w:t>
      </w:r>
      <w:r>
        <w:rPr>
          <w:sz w:val="24"/>
        </w:rPr>
        <w:t>polynomials</w:t>
      </w:r>
      <w:r>
        <w:rPr>
          <w:spacing w:val="-4"/>
          <w:sz w:val="24"/>
        </w:rPr>
        <w:t xml:space="preserve"> </w:t>
      </w:r>
      <w:r>
        <w:rPr>
          <w:sz w:val="24"/>
        </w:rPr>
        <w:t>and</w:t>
      </w:r>
      <w:r>
        <w:rPr>
          <w:spacing w:val="-4"/>
          <w:sz w:val="24"/>
        </w:rPr>
        <w:t xml:space="preserve"> </w:t>
      </w:r>
      <w:r>
        <w:rPr>
          <w:sz w:val="24"/>
        </w:rPr>
        <w:t>radicals,</w:t>
      </w:r>
      <w:r>
        <w:rPr>
          <w:spacing w:val="-4"/>
          <w:sz w:val="24"/>
        </w:rPr>
        <w:t xml:space="preserve"> </w:t>
      </w:r>
      <w:r>
        <w:rPr>
          <w:sz w:val="24"/>
        </w:rPr>
        <w:t>and</w:t>
      </w:r>
      <w:r>
        <w:rPr>
          <w:spacing w:val="-4"/>
          <w:sz w:val="24"/>
        </w:rPr>
        <w:t xml:space="preserve"> </w:t>
      </w:r>
      <w:r>
        <w:rPr>
          <w:sz w:val="24"/>
        </w:rPr>
        <w:t>extending</w:t>
      </w:r>
      <w:r>
        <w:rPr>
          <w:spacing w:val="-7"/>
          <w:sz w:val="24"/>
        </w:rPr>
        <w:t xml:space="preserve"> </w:t>
      </w:r>
      <w:r>
        <w:rPr>
          <w:sz w:val="24"/>
        </w:rPr>
        <w:t>the</w:t>
      </w:r>
      <w:r>
        <w:rPr>
          <w:spacing w:val="-3"/>
          <w:sz w:val="24"/>
        </w:rPr>
        <w:t xml:space="preserve"> </w:t>
      </w:r>
      <w:r>
        <w:rPr>
          <w:sz w:val="24"/>
        </w:rPr>
        <w:t>Laws</w:t>
      </w:r>
      <w:r>
        <w:rPr>
          <w:spacing w:val="-4"/>
          <w:sz w:val="24"/>
        </w:rPr>
        <w:t xml:space="preserve"> </w:t>
      </w:r>
      <w:r>
        <w:rPr>
          <w:sz w:val="24"/>
        </w:rPr>
        <w:t xml:space="preserve">of Exponents to include rational </w:t>
      </w:r>
      <w:proofErr w:type="gramStart"/>
      <w:r>
        <w:rPr>
          <w:sz w:val="24"/>
        </w:rPr>
        <w:t>exponents;</w:t>
      </w:r>
      <w:proofErr w:type="gramEnd"/>
    </w:p>
    <w:p w14:paraId="156AF3D6"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extending</w:t>
      </w:r>
      <w:r>
        <w:rPr>
          <w:spacing w:val="-7"/>
          <w:sz w:val="24"/>
        </w:rPr>
        <w:t xml:space="preserve"> </w:t>
      </w:r>
      <w:r>
        <w:rPr>
          <w:sz w:val="24"/>
        </w:rPr>
        <w:t>understanding</w:t>
      </w:r>
      <w:r>
        <w:rPr>
          <w:spacing w:val="-6"/>
          <w:sz w:val="24"/>
        </w:rPr>
        <w:t xml:space="preserve"> </w:t>
      </w:r>
      <w:r>
        <w:rPr>
          <w:sz w:val="24"/>
        </w:rPr>
        <w:t>of</w:t>
      </w:r>
      <w:r>
        <w:rPr>
          <w:spacing w:val="-4"/>
          <w:sz w:val="24"/>
        </w:rPr>
        <w:t xml:space="preserve"> </w:t>
      </w:r>
      <w:r>
        <w:rPr>
          <w:sz w:val="24"/>
        </w:rPr>
        <w:t>functions</w:t>
      </w:r>
      <w:r>
        <w:rPr>
          <w:spacing w:val="-4"/>
          <w:sz w:val="24"/>
        </w:rPr>
        <w:t xml:space="preserve"> </w:t>
      </w:r>
      <w:r>
        <w:rPr>
          <w:sz w:val="24"/>
        </w:rPr>
        <w:t>to</w:t>
      </w:r>
      <w:r>
        <w:rPr>
          <w:spacing w:val="-4"/>
          <w:sz w:val="24"/>
        </w:rPr>
        <w:t xml:space="preserve"> </w:t>
      </w:r>
      <w:r>
        <w:rPr>
          <w:sz w:val="24"/>
        </w:rPr>
        <w:t>linear,</w:t>
      </w:r>
      <w:r>
        <w:rPr>
          <w:spacing w:val="-3"/>
          <w:sz w:val="24"/>
        </w:rPr>
        <w:t xml:space="preserve"> </w:t>
      </w:r>
      <w:r>
        <w:rPr>
          <w:sz w:val="24"/>
        </w:rPr>
        <w:t>quadratic</w:t>
      </w:r>
      <w:r>
        <w:rPr>
          <w:spacing w:val="-5"/>
          <w:sz w:val="24"/>
        </w:rPr>
        <w:t xml:space="preserve"> </w:t>
      </w:r>
      <w:r>
        <w:rPr>
          <w:sz w:val="24"/>
        </w:rPr>
        <w:t>and</w:t>
      </w:r>
      <w:r>
        <w:rPr>
          <w:spacing w:val="-2"/>
          <w:sz w:val="24"/>
        </w:rPr>
        <w:t xml:space="preserve"> </w:t>
      </w:r>
      <w:r>
        <w:rPr>
          <w:sz w:val="24"/>
        </w:rPr>
        <w:t>exponential</w:t>
      </w:r>
      <w:r>
        <w:rPr>
          <w:spacing w:val="-4"/>
          <w:sz w:val="24"/>
        </w:rPr>
        <w:t xml:space="preserve"> </w:t>
      </w:r>
      <w:r>
        <w:rPr>
          <w:sz w:val="24"/>
        </w:rPr>
        <w:t xml:space="preserve">functions and using them to model and analyze real-world </w:t>
      </w:r>
      <w:proofErr w:type="gramStart"/>
      <w:r>
        <w:rPr>
          <w:sz w:val="24"/>
        </w:rPr>
        <w:t>relationships;</w:t>
      </w:r>
      <w:proofErr w:type="gramEnd"/>
    </w:p>
    <w:p w14:paraId="43191CDB"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solving</w:t>
      </w:r>
      <w:r>
        <w:rPr>
          <w:spacing w:val="-7"/>
          <w:sz w:val="24"/>
        </w:rPr>
        <w:t xml:space="preserve"> </w:t>
      </w:r>
      <w:r>
        <w:rPr>
          <w:sz w:val="24"/>
        </w:rPr>
        <w:t>quadratic</w:t>
      </w:r>
      <w:r>
        <w:rPr>
          <w:spacing w:val="-3"/>
          <w:sz w:val="24"/>
        </w:rPr>
        <w:t xml:space="preserve"> </w:t>
      </w:r>
      <w:r>
        <w:rPr>
          <w:sz w:val="24"/>
        </w:rPr>
        <w:t>equations</w:t>
      </w:r>
      <w:r>
        <w:rPr>
          <w:spacing w:val="-4"/>
          <w:sz w:val="24"/>
        </w:rPr>
        <w:t xml:space="preserve"> </w:t>
      </w:r>
      <w:r>
        <w:rPr>
          <w:sz w:val="24"/>
        </w:rPr>
        <w:t>in</w:t>
      </w:r>
      <w:r>
        <w:rPr>
          <w:spacing w:val="-4"/>
          <w:sz w:val="24"/>
        </w:rPr>
        <w:t xml:space="preserve"> </w:t>
      </w:r>
      <w:r>
        <w:rPr>
          <w:sz w:val="24"/>
        </w:rPr>
        <w:t>one</w:t>
      </w:r>
      <w:r>
        <w:rPr>
          <w:spacing w:val="-5"/>
          <w:sz w:val="24"/>
        </w:rPr>
        <w:t xml:space="preserve"> </w:t>
      </w:r>
      <w:r>
        <w:rPr>
          <w:sz w:val="24"/>
        </w:rPr>
        <w:t>variable</w:t>
      </w:r>
      <w:r>
        <w:rPr>
          <w:spacing w:val="-3"/>
          <w:sz w:val="24"/>
        </w:rPr>
        <w:t xml:space="preserve"> </w:t>
      </w:r>
      <w:r>
        <w:rPr>
          <w:sz w:val="24"/>
        </w:rPr>
        <w:t>and</w:t>
      </w:r>
      <w:r>
        <w:rPr>
          <w:spacing w:val="-4"/>
          <w:sz w:val="24"/>
        </w:rPr>
        <w:t xml:space="preserve"> </w:t>
      </w:r>
      <w:r>
        <w:rPr>
          <w:sz w:val="24"/>
        </w:rPr>
        <w:t>systems</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 xml:space="preserve">and inequalities in two </w:t>
      </w:r>
      <w:proofErr w:type="gramStart"/>
      <w:r>
        <w:rPr>
          <w:sz w:val="24"/>
        </w:rPr>
        <w:t>variables;</w:t>
      </w:r>
      <w:proofErr w:type="gramEnd"/>
    </w:p>
    <w:p w14:paraId="3574CC4F"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building</w:t>
      </w:r>
      <w:r>
        <w:rPr>
          <w:spacing w:val="-5"/>
          <w:sz w:val="24"/>
        </w:rPr>
        <w:t xml:space="preserve"> </w:t>
      </w:r>
      <w:r>
        <w:rPr>
          <w:sz w:val="24"/>
        </w:rPr>
        <w:t>functions,</w:t>
      </w:r>
      <w:r>
        <w:rPr>
          <w:spacing w:val="-3"/>
          <w:sz w:val="24"/>
        </w:rPr>
        <w:t xml:space="preserve"> </w:t>
      </w:r>
      <w:r>
        <w:rPr>
          <w:sz w:val="24"/>
        </w:rPr>
        <w:t>identifying</w:t>
      </w:r>
      <w:r>
        <w:rPr>
          <w:spacing w:val="-6"/>
          <w:sz w:val="24"/>
        </w:rPr>
        <w:t xml:space="preserve"> </w:t>
      </w:r>
      <w:r>
        <w:rPr>
          <w:sz w:val="24"/>
        </w:rPr>
        <w:t>their</w:t>
      </w:r>
      <w:r>
        <w:rPr>
          <w:spacing w:val="-4"/>
          <w:sz w:val="24"/>
        </w:rPr>
        <w:t xml:space="preserve"> </w:t>
      </w:r>
      <w:r>
        <w:rPr>
          <w:sz w:val="24"/>
        </w:rPr>
        <w:t>key</w:t>
      </w:r>
      <w:r>
        <w:rPr>
          <w:spacing w:val="-8"/>
          <w:sz w:val="24"/>
        </w:rPr>
        <w:t xml:space="preserve"> </w:t>
      </w:r>
      <w:r>
        <w:rPr>
          <w:sz w:val="24"/>
        </w:rPr>
        <w:t>features</w:t>
      </w:r>
      <w:r>
        <w:rPr>
          <w:spacing w:val="-3"/>
          <w:sz w:val="24"/>
        </w:rPr>
        <w:t xml:space="preserve"> </w:t>
      </w:r>
      <w:r>
        <w:rPr>
          <w:sz w:val="24"/>
        </w:rPr>
        <w:t>and</w:t>
      </w:r>
      <w:r>
        <w:rPr>
          <w:spacing w:val="-3"/>
          <w:sz w:val="24"/>
        </w:rPr>
        <w:t xml:space="preserve"> </w:t>
      </w:r>
      <w:r>
        <w:rPr>
          <w:sz w:val="24"/>
        </w:rPr>
        <w:t>representing</w:t>
      </w:r>
      <w:r>
        <w:rPr>
          <w:spacing w:val="-6"/>
          <w:sz w:val="24"/>
        </w:rPr>
        <w:t xml:space="preserve"> </w:t>
      </w:r>
      <w:r>
        <w:rPr>
          <w:sz w:val="24"/>
        </w:rPr>
        <w:t>them in</w:t>
      </w:r>
      <w:r>
        <w:rPr>
          <w:spacing w:val="-3"/>
          <w:sz w:val="24"/>
        </w:rPr>
        <w:t xml:space="preserve"> </w:t>
      </w:r>
      <w:r>
        <w:rPr>
          <w:sz w:val="24"/>
        </w:rPr>
        <w:t>various ways; and</w:t>
      </w:r>
    </w:p>
    <w:p w14:paraId="5CCEC8DE"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representing</w:t>
      </w:r>
      <w:r>
        <w:rPr>
          <w:spacing w:val="-7"/>
          <w:sz w:val="24"/>
        </w:rPr>
        <w:t xml:space="preserve"> </w:t>
      </w:r>
      <w:r>
        <w:rPr>
          <w:sz w:val="24"/>
        </w:rPr>
        <w:t>and</w:t>
      </w:r>
      <w:r>
        <w:rPr>
          <w:spacing w:val="-4"/>
          <w:sz w:val="24"/>
        </w:rPr>
        <w:t xml:space="preserve"> </w:t>
      </w:r>
      <w:r>
        <w:rPr>
          <w:sz w:val="24"/>
        </w:rPr>
        <w:t>interpreting</w:t>
      </w:r>
      <w:r>
        <w:rPr>
          <w:spacing w:val="-5"/>
          <w:sz w:val="24"/>
        </w:rPr>
        <w:t xml:space="preserve"> </w:t>
      </w:r>
      <w:r>
        <w:rPr>
          <w:sz w:val="24"/>
        </w:rPr>
        <w:t>categorical</w:t>
      </w:r>
      <w:r>
        <w:rPr>
          <w:spacing w:val="-4"/>
          <w:sz w:val="24"/>
        </w:rPr>
        <w:t xml:space="preserve"> </w:t>
      </w:r>
      <w:r>
        <w:rPr>
          <w:sz w:val="24"/>
        </w:rPr>
        <w:t>and</w:t>
      </w:r>
      <w:r>
        <w:rPr>
          <w:spacing w:val="-4"/>
          <w:sz w:val="24"/>
        </w:rPr>
        <w:t xml:space="preserve"> </w:t>
      </w:r>
      <w:r>
        <w:rPr>
          <w:sz w:val="24"/>
        </w:rPr>
        <w:t>numerical</w:t>
      </w:r>
      <w:r>
        <w:rPr>
          <w:spacing w:val="-4"/>
          <w:sz w:val="24"/>
        </w:rPr>
        <w:t xml:space="preserve"> </w:t>
      </w:r>
      <w:r>
        <w:rPr>
          <w:sz w:val="24"/>
        </w:rPr>
        <w:t>data</w:t>
      </w:r>
      <w:r>
        <w:rPr>
          <w:spacing w:val="-3"/>
          <w:sz w:val="24"/>
        </w:rPr>
        <w:t xml:space="preserve"> </w:t>
      </w:r>
      <w:r>
        <w:rPr>
          <w:sz w:val="24"/>
        </w:rPr>
        <w:t>with</w:t>
      </w:r>
      <w:r>
        <w:rPr>
          <w:spacing w:val="-4"/>
          <w:sz w:val="24"/>
        </w:rPr>
        <w:t xml:space="preserve"> </w:t>
      </w:r>
      <w:r>
        <w:rPr>
          <w:sz w:val="24"/>
        </w:rPr>
        <w:t>one</w:t>
      </w:r>
      <w:r>
        <w:rPr>
          <w:spacing w:val="-4"/>
          <w:sz w:val="24"/>
        </w:rPr>
        <w:t xml:space="preserve"> </w:t>
      </w:r>
      <w:r>
        <w:rPr>
          <w:sz w:val="24"/>
        </w:rPr>
        <w:t>and</w:t>
      </w:r>
      <w:r>
        <w:rPr>
          <w:spacing w:val="-4"/>
          <w:sz w:val="24"/>
        </w:rPr>
        <w:t xml:space="preserve"> </w:t>
      </w:r>
      <w:r>
        <w:rPr>
          <w:sz w:val="24"/>
        </w:rPr>
        <w:t xml:space="preserve">two </w:t>
      </w:r>
      <w:r>
        <w:rPr>
          <w:spacing w:val="-2"/>
          <w:sz w:val="24"/>
        </w:rPr>
        <w:t>variables.</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E502A8">
      <w:pPr>
        <w:pStyle w:val="ListParagraph"/>
        <w:numPr>
          <w:ilvl w:val="0"/>
          <w:numId w:val="17"/>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0A2FB7EF" w:rsidR="00DC12AF" w:rsidRPr="006B6BAE" w:rsidRDefault="00DC12A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 xml:space="preserve">Supports the communication of </w:t>
      </w:r>
      <w:r w:rsidR="48FAEA2E" w:rsidRPr="15566D98">
        <w:rPr>
          <w:rFonts w:eastAsia="Times New Roman" w:cs="Times New Roman"/>
          <w:sz w:val="24"/>
          <w:szCs w:val="24"/>
        </w:rPr>
        <w:t>major</w:t>
      </w:r>
      <w:r w:rsidRPr="15566D98">
        <w:rPr>
          <w:rFonts w:eastAsia="Times New Roman" w:cs="Times New Roman"/>
          <w:sz w:val="24"/>
          <w:szCs w:val="24"/>
        </w:rPr>
        <w:t xml:space="preserve"> mathematical topics to all stakeholders.</w:t>
      </w:r>
    </w:p>
    <w:p w14:paraId="2863C620" w14:textId="398D0354" w:rsidR="00DC12AF" w:rsidRPr="006B6BAE" w:rsidRDefault="42ADC01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Benchmarks within the emphasis areas should not be taught in the order they appear in.</w:t>
      </w:r>
      <w:r w:rsidR="00DC12AF" w:rsidRPr="15566D98">
        <w:rPr>
          <w:rFonts w:eastAsia="Times New Roman" w:cs="Times New Roman"/>
          <w:sz w:val="24"/>
          <w:szCs w:val="24"/>
        </w:rPr>
        <w:t xml:space="preserve">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9297" w:type="dxa"/>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5"/>
        <w:gridCol w:w="1607"/>
        <w:gridCol w:w="1223"/>
        <w:gridCol w:w="1582"/>
        <w:gridCol w:w="1491"/>
        <w:gridCol w:w="1489"/>
      </w:tblGrid>
      <w:tr w:rsidR="00713CAA" w:rsidRPr="006B6BAE" w14:paraId="617FF791" w14:textId="77777777" w:rsidTr="15566D98">
        <w:trPr>
          <w:tblHeader/>
        </w:trPr>
        <w:tc>
          <w:tcPr>
            <w:tcW w:w="1905" w:type="dxa"/>
            <w:shd w:val="clear" w:color="auto" w:fill="auto"/>
            <w:tcMar>
              <w:top w:w="0" w:type="dxa"/>
              <w:left w:w="29" w:type="dxa"/>
              <w:bottom w:w="0" w:type="dxa"/>
              <w:right w:w="29" w:type="dxa"/>
            </w:tcMar>
            <w:vAlign w:val="center"/>
          </w:tcPr>
          <w:p w14:paraId="2D1CEB9B" w14:textId="1AD64A58" w:rsidR="00AC514E" w:rsidRPr="006B6BAE" w:rsidRDefault="00AC514E" w:rsidP="00AC514E">
            <w:pPr>
              <w:jc w:val="center"/>
              <w:rPr>
                <w:rFonts w:cs="Times New Roman"/>
              </w:rPr>
            </w:pPr>
            <w:r w:rsidRPr="006B6BAE">
              <w:rPr>
                <w:rFonts w:cs="Times New Roman"/>
                <w:b/>
                <w:sz w:val="24"/>
              </w:rPr>
              <w:t>Number Sense and Operations</w:t>
            </w:r>
          </w:p>
        </w:tc>
        <w:tc>
          <w:tcPr>
            <w:tcW w:w="1607" w:type="dxa"/>
            <w:tcMar>
              <w:top w:w="0" w:type="dxa"/>
              <w:left w:w="29" w:type="dxa"/>
              <w:bottom w:w="0" w:type="dxa"/>
              <w:right w:w="29" w:type="dxa"/>
            </w:tcMar>
            <w:vAlign w:val="center"/>
          </w:tcPr>
          <w:p w14:paraId="49876104" w14:textId="51C2DD74" w:rsidR="00AC514E" w:rsidRPr="00186B67" w:rsidRDefault="00AC514E" w:rsidP="0038650C">
            <w:pPr>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223" w:type="dxa"/>
            <w:tcMar>
              <w:top w:w="0" w:type="dxa"/>
              <w:left w:w="29" w:type="dxa"/>
              <w:bottom w:w="0" w:type="dxa"/>
              <w:right w:w="29" w:type="dxa"/>
            </w:tcMar>
            <w:vAlign w:val="center"/>
          </w:tcPr>
          <w:p w14:paraId="69A1A9C5" w14:textId="2E41C177" w:rsidR="00AC514E" w:rsidRPr="00186B67" w:rsidRDefault="00AC514E" w:rsidP="0038650C">
            <w:pPr>
              <w:jc w:val="center"/>
              <w:rPr>
                <w:rFonts w:cs="Times New Roman"/>
              </w:rPr>
            </w:pPr>
            <w:r>
              <w:rPr>
                <w:spacing w:val="-2"/>
              </w:rPr>
              <w:t xml:space="preserve">Linear, Quadratic </w:t>
            </w:r>
            <w:r>
              <w:rPr>
                <w:spacing w:val="-4"/>
              </w:rPr>
              <w:t xml:space="preserve">and </w:t>
            </w:r>
            <w:r>
              <w:rPr>
                <w:spacing w:val="-2"/>
              </w:rPr>
              <w:t>Exponential Functions</w:t>
            </w:r>
          </w:p>
        </w:tc>
        <w:tc>
          <w:tcPr>
            <w:tcW w:w="1582" w:type="dxa"/>
            <w:tcMar>
              <w:top w:w="0" w:type="dxa"/>
              <w:left w:w="29" w:type="dxa"/>
              <w:bottom w:w="0" w:type="dxa"/>
              <w:right w:w="29" w:type="dxa"/>
            </w:tcMar>
            <w:vAlign w:val="center"/>
          </w:tcPr>
          <w:p w14:paraId="5C448321" w14:textId="77777777" w:rsidR="00AC514E" w:rsidRDefault="00AC514E" w:rsidP="0038650C">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79FAEA2B" w14:textId="4B676287" w:rsidR="00AC514E" w:rsidRPr="00186B67" w:rsidRDefault="00AC514E" w:rsidP="0038650C">
            <w:pPr>
              <w:jc w:val="center"/>
              <w:rPr>
                <w:rFonts w:cs="Times New Roman"/>
              </w:rPr>
            </w:pPr>
            <w:r>
              <w:rPr>
                <w:spacing w:val="-4"/>
              </w:rPr>
              <w:t xml:space="preserve">and </w:t>
            </w:r>
            <w:r>
              <w:rPr>
                <w:spacing w:val="-2"/>
              </w:rPr>
              <w:t>Inequalities</w:t>
            </w:r>
          </w:p>
        </w:tc>
        <w:tc>
          <w:tcPr>
            <w:tcW w:w="1491" w:type="dxa"/>
            <w:tcMar>
              <w:top w:w="0" w:type="dxa"/>
              <w:left w:w="29" w:type="dxa"/>
              <w:bottom w:w="0" w:type="dxa"/>
              <w:right w:w="29" w:type="dxa"/>
            </w:tcMar>
            <w:vAlign w:val="center"/>
          </w:tcPr>
          <w:p w14:paraId="29F65A46" w14:textId="6BF288ED" w:rsidR="00AC514E" w:rsidRPr="00186B67" w:rsidRDefault="00AC514E" w:rsidP="0038650C">
            <w:pPr>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489" w:type="dxa"/>
            <w:tcMar>
              <w:top w:w="0" w:type="dxa"/>
              <w:left w:w="29" w:type="dxa"/>
              <w:bottom w:w="0" w:type="dxa"/>
              <w:right w:w="29" w:type="dxa"/>
            </w:tcMar>
            <w:vAlign w:val="center"/>
          </w:tcPr>
          <w:p w14:paraId="6AF20392" w14:textId="772517B7" w:rsidR="00AC514E" w:rsidRPr="00186B67" w:rsidRDefault="00AC514E" w:rsidP="0038650C">
            <w:pPr>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713CAA" w:rsidRPr="006B6BAE" w14:paraId="31A9E2F9" w14:textId="77777777" w:rsidTr="15566D98">
        <w:tc>
          <w:tcPr>
            <w:tcW w:w="1905" w:type="dxa"/>
            <w:tcMar>
              <w:top w:w="0" w:type="dxa"/>
              <w:left w:w="58" w:type="dxa"/>
              <w:bottom w:w="0" w:type="dxa"/>
              <w:right w:w="29" w:type="dxa"/>
            </w:tcMar>
          </w:tcPr>
          <w:p w14:paraId="69624247" w14:textId="1E4FD3BD" w:rsidR="00140F4E" w:rsidRPr="00713CAA" w:rsidRDefault="00140F4E" w:rsidP="00140F4E">
            <w:pPr>
              <w:rPr>
                <w:rFonts w:cs="Times New Roman"/>
                <w:sz w:val="24"/>
                <w:szCs w:val="24"/>
              </w:rPr>
            </w:pPr>
            <w:hyperlink w:anchor="_bookmark1" w:history="1">
              <w:r w:rsidRPr="00713CAA">
                <w:rPr>
                  <w:color w:val="0462C1"/>
                  <w:spacing w:val="-2"/>
                  <w:sz w:val="24"/>
                  <w:szCs w:val="24"/>
                  <w:u w:val="single" w:color="0462C1"/>
                </w:rPr>
                <w:t>MA.912.NSO.1.1</w:t>
              </w:r>
            </w:hyperlink>
          </w:p>
        </w:tc>
        <w:tc>
          <w:tcPr>
            <w:tcW w:w="1607" w:type="dxa"/>
            <w:tcMar>
              <w:top w:w="0" w:type="dxa"/>
              <w:left w:w="29" w:type="dxa"/>
              <w:bottom w:w="0" w:type="dxa"/>
              <w:right w:w="29" w:type="dxa"/>
            </w:tcMar>
            <w:vAlign w:val="center"/>
          </w:tcPr>
          <w:p w14:paraId="799586C4" w14:textId="1FF96142" w:rsidR="00140F4E" w:rsidRPr="006B6BAE" w:rsidRDefault="00140F4E" w:rsidP="00140F4E">
            <w:pPr>
              <w:spacing w:line="276" w:lineRule="auto"/>
              <w:jc w:val="center"/>
              <w:rPr>
                <w:rFonts w:cs="Times New Roman"/>
              </w:rPr>
            </w:pPr>
            <w:r w:rsidRPr="006B6BAE">
              <w:rPr>
                <w:rFonts w:cs="Times New Roman"/>
              </w:rPr>
              <w:t>X</w:t>
            </w:r>
          </w:p>
        </w:tc>
        <w:tc>
          <w:tcPr>
            <w:tcW w:w="1223" w:type="dxa"/>
            <w:tcMar>
              <w:top w:w="0" w:type="dxa"/>
              <w:left w:w="29" w:type="dxa"/>
              <w:bottom w:w="0" w:type="dxa"/>
              <w:right w:w="29" w:type="dxa"/>
            </w:tcMar>
            <w:vAlign w:val="center"/>
          </w:tcPr>
          <w:p w14:paraId="785FF965" w14:textId="327B44B9" w:rsidR="00140F4E" w:rsidRPr="006B6BAE" w:rsidRDefault="00140F4E" w:rsidP="00140F4E">
            <w:pPr>
              <w:spacing w:line="276" w:lineRule="auto"/>
              <w:jc w:val="center"/>
              <w:rPr>
                <w:rFonts w:cs="Times New Roman"/>
              </w:rPr>
            </w:pPr>
            <w:r w:rsidRPr="006B6BAE">
              <w:rPr>
                <w:rFonts w:cs="Times New Roman"/>
              </w:rPr>
              <w:t>X</w:t>
            </w:r>
          </w:p>
        </w:tc>
        <w:tc>
          <w:tcPr>
            <w:tcW w:w="1582" w:type="dxa"/>
            <w:tcMar>
              <w:top w:w="0" w:type="dxa"/>
              <w:left w:w="29" w:type="dxa"/>
              <w:bottom w:w="0" w:type="dxa"/>
              <w:right w:w="29" w:type="dxa"/>
            </w:tcMar>
            <w:vAlign w:val="center"/>
          </w:tcPr>
          <w:p w14:paraId="14EFA2FC" w14:textId="5DA33427" w:rsidR="00140F4E" w:rsidRPr="006B6BAE" w:rsidRDefault="00140F4E" w:rsidP="00140F4E">
            <w:pPr>
              <w:spacing w:line="276" w:lineRule="auto"/>
              <w:jc w:val="center"/>
              <w:rPr>
                <w:rFonts w:cs="Times New Roman"/>
              </w:rPr>
            </w:pPr>
            <w:r w:rsidRPr="006B6BAE">
              <w:rPr>
                <w:rFonts w:cs="Times New Roman"/>
              </w:rPr>
              <w:t>X</w:t>
            </w:r>
          </w:p>
        </w:tc>
        <w:tc>
          <w:tcPr>
            <w:tcW w:w="1491" w:type="dxa"/>
            <w:tcMar>
              <w:top w:w="0" w:type="dxa"/>
              <w:left w:w="29" w:type="dxa"/>
              <w:bottom w:w="0" w:type="dxa"/>
              <w:right w:w="29" w:type="dxa"/>
            </w:tcMar>
            <w:vAlign w:val="center"/>
          </w:tcPr>
          <w:p w14:paraId="484C6ACC" w14:textId="07190D67" w:rsidR="00140F4E" w:rsidRPr="006B6BAE" w:rsidRDefault="00140F4E" w:rsidP="00140F4E">
            <w:pPr>
              <w:spacing w:line="276" w:lineRule="auto"/>
              <w:jc w:val="center"/>
              <w:rPr>
                <w:rFonts w:cs="Times New Roman"/>
              </w:rPr>
            </w:pPr>
            <w:r w:rsidRPr="006B6BAE">
              <w:rPr>
                <w:rFonts w:cs="Times New Roman"/>
              </w:rPr>
              <w:t>X</w:t>
            </w:r>
          </w:p>
        </w:tc>
        <w:tc>
          <w:tcPr>
            <w:tcW w:w="1489" w:type="dxa"/>
            <w:tcMar>
              <w:top w:w="0" w:type="dxa"/>
              <w:left w:w="29" w:type="dxa"/>
              <w:bottom w:w="0" w:type="dxa"/>
              <w:right w:w="29" w:type="dxa"/>
            </w:tcMar>
            <w:vAlign w:val="center"/>
          </w:tcPr>
          <w:p w14:paraId="36A9F85D" w14:textId="13F8B57D" w:rsidR="00140F4E" w:rsidRPr="00263A56" w:rsidRDefault="00140F4E" w:rsidP="00140F4E">
            <w:pPr>
              <w:spacing w:line="276" w:lineRule="auto"/>
              <w:jc w:val="center"/>
              <w:rPr>
                <w:rFonts w:cs="Times New Roman"/>
              </w:rPr>
            </w:pPr>
          </w:p>
        </w:tc>
      </w:tr>
      <w:tr w:rsidR="00713CAA" w:rsidRPr="006B6BAE" w14:paraId="1663BD43" w14:textId="77777777" w:rsidTr="15566D98">
        <w:tc>
          <w:tcPr>
            <w:tcW w:w="1905" w:type="dxa"/>
            <w:tcMar>
              <w:top w:w="0" w:type="dxa"/>
              <w:left w:w="58" w:type="dxa"/>
              <w:bottom w:w="0" w:type="dxa"/>
              <w:right w:w="29" w:type="dxa"/>
            </w:tcMar>
          </w:tcPr>
          <w:p w14:paraId="771D4587" w14:textId="6B4DC70C" w:rsidR="00140F4E" w:rsidRPr="00713CAA" w:rsidRDefault="00140F4E" w:rsidP="00140F4E">
            <w:pPr>
              <w:rPr>
                <w:rFonts w:cs="Times New Roman"/>
                <w:sz w:val="24"/>
                <w:szCs w:val="24"/>
              </w:rPr>
            </w:pPr>
            <w:hyperlink w:anchor="_MA.912.NSO.1.2" w:history="1">
              <w:r w:rsidRPr="00713CAA">
                <w:rPr>
                  <w:color w:val="0462C1"/>
                  <w:spacing w:val="-2"/>
                  <w:sz w:val="24"/>
                  <w:szCs w:val="24"/>
                  <w:u w:val="single" w:color="0462C1"/>
                </w:rPr>
                <w:t>MA.912.NSO.1.2</w:t>
              </w:r>
            </w:hyperlink>
          </w:p>
        </w:tc>
        <w:tc>
          <w:tcPr>
            <w:tcW w:w="1607" w:type="dxa"/>
            <w:tcMar>
              <w:top w:w="0" w:type="dxa"/>
              <w:left w:w="29" w:type="dxa"/>
              <w:bottom w:w="0" w:type="dxa"/>
              <w:right w:w="29" w:type="dxa"/>
            </w:tcMar>
            <w:vAlign w:val="center"/>
          </w:tcPr>
          <w:p w14:paraId="39014760" w14:textId="643B2B65" w:rsidR="00140F4E" w:rsidRPr="006B6BAE" w:rsidRDefault="00140F4E" w:rsidP="00140F4E">
            <w:pPr>
              <w:spacing w:line="276" w:lineRule="auto"/>
              <w:jc w:val="center"/>
              <w:rPr>
                <w:rFonts w:cs="Times New Roman"/>
              </w:rPr>
            </w:pPr>
            <w:r w:rsidRPr="006B6BAE">
              <w:rPr>
                <w:rFonts w:cs="Times New Roman"/>
              </w:rPr>
              <w:t>X</w:t>
            </w:r>
          </w:p>
        </w:tc>
        <w:tc>
          <w:tcPr>
            <w:tcW w:w="1223" w:type="dxa"/>
            <w:tcMar>
              <w:top w:w="0" w:type="dxa"/>
              <w:left w:w="29" w:type="dxa"/>
              <w:bottom w:w="0" w:type="dxa"/>
              <w:right w:w="29" w:type="dxa"/>
            </w:tcMar>
            <w:vAlign w:val="center"/>
          </w:tcPr>
          <w:p w14:paraId="011C071E" w14:textId="47573727" w:rsidR="00140F4E" w:rsidRPr="00A431B1" w:rsidRDefault="00140F4E" w:rsidP="00140F4E">
            <w:pPr>
              <w:spacing w:line="276" w:lineRule="auto"/>
              <w:jc w:val="center"/>
              <w:rPr>
                <w:rFonts w:cs="Times New Roman"/>
              </w:rPr>
            </w:pPr>
          </w:p>
        </w:tc>
        <w:tc>
          <w:tcPr>
            <w:tcW w:w="1582" w:type="dxa"/>
            <w:tcMar>
              <w:top w:w="0" w:type="dxa"/>
              <w:left w:w="29" w:type="dxa"/>
              <w:bottom w:w="0" w:type="dxa"/>
              <w:right w:w="29" w:type="dxa"/>
            </w:tcMar>
            <w:vAlign w:val="center"/>
          </w:tcPr>
          <w:p w14:paraId="2B49CA30" w14:textId="77EBBC97" w:rsidR="00140F4E" w:rsidRPr="002845F2" w:rsidRDefault="00140F4E" w:rsidP="00140F4E">
            <w:pPr>
              <w:spacing w:line="276" w:lineRule="auto"/>
              <w:jc w:val="center"/>
              <w:rPr>
                <w:rFonts w:cs="Times New Roman"/>
                <w:color w:val="FFFFFF" w:themeColor="background1"/>
              </w:rPr>
            </w:pPr>
          </w:p>
        </w:tc>
        <w:tc>
          <w:tcPr>
            <w:tcW w:w="1491" w:type="dxa"/>
            <w:tcMar>
              <w:top w:w="0" w:type="dxa"/>
              <w:left w:w="29" w:type="dxa"/>
              <w:bottom w:w="0" w:type="dxa"/>
              <w:right w:w="29" w:type="dxa"/>
            </w:tcMar>
            <w:vAlign w:val="center"/>
          </w:tcPr>
          <w:p w14:paraId="48DE676F" w14:textId="7EE585C3" w:rsidR="00140F4E" w:rsidRPr="006B6BAE" w:rsidRDefault="00140F4E" w:rsidP="00140F4E">
            <w:pPr>
              <w:spacing w:line="276" w:lineRule="auto"/>
              <w:jc w:val="center"/>
              <w:rPr>
                <w:rFonts w:cs="Times New Roman"/>
              </w:rPr>
            </w:pPr>
            <w:r w:rsidRPr="006B6BAE">
              <w:rPr>
                <w:rFonts w:cs="Times New Roman"/>
              </w:rPr>
              <w:t>X</w:t>
            </w:r>
          </w:p>
        </w:tc>
        <w:tc>
          <w:tcPr>
            <w:tcW w:w="1489" w:type="dxa"/>
            <w:tcMar>
              <w:top w:w="0" w:type="dxa"/>
              <w:left w:w="29" w:type="dxa"/>
              <w:bottom w:w="0" w:type="dxa"/>
              <w:right w:w="29" w:type="dxa"/>
            </w:tcMar>
            <w:vAlign w:val="center"/>
          </w:tcPr>
          <w:p w14:paraId="1732E40E" w14:textId="29AEDC80" w:rsidR="00140F4E" w:rsidRPr="002845F2" w:rsidRDefault="00140F4E" w:rsidP="00140F4E">
            <w:pPr>
              <w:spacing w:line="276" w:lineRule="auto"/>
              <w:jc w:val="center"/>
              <w:rPr>
                <w:rFonts w:cs="Times New Roman"/>
                <w:color w:val="FFFFFF" w:themeColor="background1"/>
              </w:rPr>
            </w:pPr>
          </w:p>
        </w:tc>
      </w:tr>
      <w:tr w:rsidR="00713CAA" w:rsidRPr="006B6BAE" w14:paraId="47380B8E" w14:textId="77777777" w:rsidTr="15566D98">
        <w:tc>
          <w:tcPr>
            <w:tcW w:w="1905" w:type="dxa"/>
            <w:tcMar>
              <w:top w:w="0" w:type="dxa"/>
              <w:left w:w="58" w:type="dxa"/>
              <w:bottom w:w="0" w:type="dxa"/>
              <w:right w:w="29" w:type="dxa"/>
            </w:tcMar>
          </w:tcPr>
          <w:p w14:paraId="0E605A10" w14:textId="251D47DF" w:rsidR="00140F4E" w:rsidRPr="00713CAA" w:rsidRDefault="00140F4E" w:rsidP="00140F4E">
            <w:pPr>
              <w:rPr>
                <w:rFonts w:cs="Times New Roman"/>
                <w:sz w:val="24"/>
                <w:szCs w:val="24"/>
              </w:rPr>
            </w:pPr>
            <w:hyperlink w:anchor="_MA.912.NSO.1.4" w:history="1">
              <w:r w:rsidRPr="00713CAA">
                <w:rPr>
                  <w:color w:val="0462C1"/>
                  <w:spacing w:val="-2"/>
                  <w:sz w:val="24"/>
                  <w:szCs w:val="24"/>
                  <w:u w:val="single" w:color="0462C1"/>
                </w:rPr>
                <w:t>MA.912.NSO.1.4</w:t>
              </w:r>
            </w:hyperlink>
          </w:p>
        </w:tc>
        <w:tc>
          <w:tcPr>
            <w:tcW w:w="1607" w:type="dxa"/>
            <w:tcMar>
              <w:top w:w="0" w:type="dxa"/>
              <w:left w:w="29" w:type="dxa"/>
              <w:bottom w:w="0" w:type="dxa"/>
              <w:right w:w="29" w:type="dxa"/>
            </w:tcMar>
            <w:vAlign w:val="center"/>
          </w:tcPr>
          <w:p w14:paraId="216BDC13" w14:textId="15CA1556" w:rsidR="00140F4E" w:rsidRPr="006B6BAE" w:rsidRDefault="00140F4E" w:rsidP="00140F4E">
            <w:pPr>
              <w:spacing w:line="276" w:lineRule="auto"/>
              <w:jc w:val="center"/>
              <w:rPr>
                <w:rFonts w:cs="Times New Roman"/>
              </w:rPr>
            </w:pPr>
            <w:r w:rsidRPr="006B6BAE">
              <w:rPr>
                <w:rFonts w:cs="Times New Roman"/>
              </w:rPr>
              <w:t>X</w:t>
            </w:r>
          </w:p>
        </w:tc>
        <w:tc>
          <w:tcPr>
            <w:tcW w:w="1223" w:type="dxa"/>
            <w:tcMar>
              <w:top w:w="0" w:type="dxa"/>
              <w:left w:w="29" w:type="dxa"/>
              <w:bottom w:w="0" w:type="dxa"/>
              <w:right w:w="29" w:type="dxa"/>
            </w:tcMar>
            <w:vAlign w:val="center"/>
          </w:tcPr>
          <w:p w14:paraId="41E68A96" w14:textId="344DE6DA" w:rsidR="00140F4E" w:rsidRPr="006B6BAE" w:rsidRDefault="00140F4E" w:rsidP="00140F4E">
            <w:pPr>
              <w:spacing w:line="276" w:lineRule="auto"/>
              <w:jc w:val="center"/>
              <w:rPr>
                <w:rFonts w:cs="Times New Roman"/>
              </w:rPr>
            </w:pPr>
          </w:p>
        </w:tc>
        <w:tc>
          <w:tcPr>
            <w:tcW w:w="1582" w:type="dxa"/>
            <w:tcMar>
              <w:top w:w="0" w:type="dxa"/>
              <w:left w:w="29" w:type="dxa"/>
              <w:bottom w:w="0" w:type="dxa"/>
              <w:right w:w="29" w:type="dxa"/>
            </w:tcMar>
            <w:vAlign w:val="center"/>
          </w:tcPr>
          <w:p w14:paraId="445F737C" w14:textId="31E6439C" w:rsidR="00140F4E" w:rsidRPr="006B6BAE" w:rsidRDefault="00140F4E" w:rsidP="00140F4E">
            <w:pPr>
              <w:spacing w:line="276" w:lineRule="auto"/>
              <w:jc w:val="center"/>
              <w:rPr>
                <w:rFonts w:cs="Times New Roman"/>
              </w:rPr>
            </w:pPr>
            <w:r w:rsidRPr="006B6BAE">
              <w:rPr>
                <w:rFonts w:cs="Times New Roman"/>
              </w:rPr>
              <w:t>X</w:t>
            </w:r>
          </w:p>
        </w:tc>
        <w:tc>
          <w:tcPr>
            <w:tcW w:w="1491" w:type="dxa"/>
            <w:tcMar>
              <w:top w:w="0" w:type="dxa"/>
              <w:left w:w="29" w:type="dxa"/>
              <w:bottom w:w="0" w:type="dxa"/>
              <w:right w:w="29" w:type="dxa"/>
            </w:tcMar>
            <w:vAlign w:val="center"/>
          </w:tcPr>
          <w:p w14:paraId="1CDE3178" w14:textId="2B9E168F" w:rsidR="00140F4E" w:rsidRPr="006B6BAE" w:rsidRDefault="00140F4E" w:rsidP="00140F4E">
            <w:pPr>
              <w:spacing w:line="276" w:lineRule="auto"/>
              <w:jc w:val="center"/>
              <w:rPr>
                <w:rFonts w:cs="Times New Roman"/>
              </w:rPr>
            </w:pPr>
          </w:p>
        </w:tc>
        <w:tc>
          <w:tcPr>
            <w:tcW w:w="1489" w:type="dxa"/>
            <w:tcMar>
              <w:top w:w="0" w:type="dxa"/>
              <w:left w:w="29" w:type="dxa"/>
              <w:bottom w:w="0" w:type="dxa"/>
              <w:right w:w="29" w:type="dxa"/>
            </w:tcMar>
            <w:vAlign w:val="center"/>
          </w:tcPr>
          <w:p w14:paraId="131C7EC5" w14:textId="6AD42BDC" w:rsidR="00140F4E" w:rsidRPr="002845F2" w:rsidRDefault="00140F4E" w:rsidP="00140F4E">
            <w:pPr>
              <w:spacing w:line="276" w:lineRule="auto"/>
              <w:jc w:val="center"/>
              <w:rPr>
                <w:rFonts w:cs="Times New Roman"/>
                <w:color w:val="FFFFFF" w:themeColor="background1"/>
              </w:rPr>
            </w:pPr>
          </w:p>
        </w:tc>
      </w:tr>
    </w:tbl>
    <w:p w14:paraId="3886F3DB" w14:textId="646C86C8" w:rsidR="007851B3" w:rsidRDefault="007851B3" w:rsidP="00511AC4">
      <w:pPr>
        <w:spacing w:after="0"/>
      </w:pPr>
      <w:r>
        <w:br w:type="page"/>
      </w:r>
    </w:p>
    <w:p w14:paraId="327B84B1" w14:textId="77777777" w:rsidR="00F76266" w:rsidRDefault="00F76266" w:rsidP="00511AC4">
      <w:pPr>
        <w:spacing w:after="0"/>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829"/>
        <w:gridCol w:w="1532"/>
        <w:gridCol w:w="1260"/>
        <w:gridCol w:w="1619"/>
        <w:gridCol w:w="1532"/>
        <w:gridCol w:w="1523"/>
      </w:tblGrid>
      <w:tr w:rsidR="007E5786" w:rsidRPr="006B6BAE" w14:paraId="2B8522F7" w14:textId="77777777" w:rsidTr="00713CAA">
        <w:tc>
          <w:tcPr>
            <w:tcW w:w="984" w:type="pct"/>
            <w:tcMar>
              <w:top w:w="0" w:type="dxa"/>
              <w:left w:w="58" w:type="dxa"/>
              <w:bottom w:w="0" w:type="dxa"/>
              <w:right w:w="29" w:type="dxa"/>
            </w:tcMar>
            <w:vAlign w:val="center"/>
          </w:tcPr>
          <w:p w14:paraId="08F8B78F" w14:textId="107EEEDD" w:rsidR="007E5786" w:rsidRDefault="007E5786" w:rsidP="007E5786">
            <w:pPr>
              <w:jc w:val="center"/>
            </w:pPr>
            <w:r w:rsidRPr="006B6BAE">
              <w:rPr>
                <w:rFonts w:cs="Times New Roman"/>
                <w:b/>
                <w:sz w:val="24"/>
              </w:rPr>
              <w:t>Algebraic Reasoning</w:t>
            </w:r>
          </w:p>
        </w:tc>
        <w:tc>
          <w:tcPr>
            <w:tcW w:w="824" w:type="pct"/>
            <w:tcMar>
              <w:top w:w="0" w:type="dxa"/>
              <w:left w:w="29" w:type="dxa"/>
              <w:bottom w:w="0" w:type="dxa"/>
              <w:right w:w="29" w:type="dxa"/>
            </w:tcMar>
            <w:vAlign w:val="center"/>
          </w:tcPr>
          <w:p w14:paraId="48A6A44B" w14:textId="1033ED38" w:rsidR="007E5786" w:rsidRPr="006B6BAE" w:rsidRDefault="007E5786" w:rsidP="007E5786">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678" w:type="pct"/>
            <w:tcMar>
              <w:top w:w="0" w:type="dxa"/>
              <w:left w:w="29" w:type="dxa"/>
              <w:bottom w:w="0" w:type="dxa"/>
              <w:right w:w="29" w:type="dxa"/>
            </w:tcMar>
            <w:vAlign w:val="center"/>
          </w:tcPr>
          <w:p w14:paraId="3BF9A5B1" w14:textId="745CC133" w:rsidR="007E5786" w:rsidRPr="006B6BAE" w:rsidRDefault="007E5786" w:rsidP="007E5786">
            <w:pPr>
              <w:spacing w:line="276" w:lineRule="auto"/>
              <w:jc w:val="center"/>
              <w:rPr>
                <w:rFonts w:cs="Times New Roman"/>
              </w:rPr>
            </w:pPr>
            <w:r>
              <w:rPr>
                <w:spacing w:val="-2"/>
              </w:rPr>
              <w:t xml:space="preserve">Linear, Quadratic </w:t>
            </w:r>
            <w:r>
              <w:rPr>
                <w:spacing w:val="-4"/>
              </w:rPr>
              <w:t xml:space="preserve">and </w:t>
            </w:r>
            <w:r>
              <w:rPr>
                <w:spacing w:val="-2"/>
              </w:rPr>
              <w:t>Exponential Functions</w:t>
            </w:r>
          </w:p>
        </w:tc>
        <w:tc>
          <w:tcPr>
            <w:tcW w:w="871" w:type="pct"/>
            <w:tcMar>
              <w:top w:w="0" w:type="dxa"/>
              <w:left w:w="29" w:type="dxa"/>
              <w:bottom w:w="0" w:type="dxa"/>
              <w:right w:w="29" w:type="dxa"/>
            </w:tcMar>
            <w:vAlign w:val="center"/>
          </w:tcPr>
          <w:p w14:paraId="5856B46C" w14:textId="77777777" w:rsidR="007E5786" w:rsidRDefault="007E5786" w:rsidP="007E5786">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735645F9" w14:textId="11546B5A" w:rsidR="007E5786" w:rsidRPr="006B6BAE" w:rsidRDefault="007E5786" w:rsidP="007E5786">
            <w:pPr>
              <w:spacing w:line="276" w:lineRule="auto"/>
              <w:jc w:val="center"/>
              <w:rPr>
                <w:rFonts w:cs="Times New Roman"/>
              </w:rPr>
            </w:pPr>
            <w:r>
              <w:rPr>
                <w:spacing w:val="-4"/>
              </w:rPr>
              <w:t xml:space="preserve">and </w:t>
            </w:r>
            <w:r>
              <w:rPr>
                <w:spacing w:val="-2"/>
              </w:rPr>
              <w:t>Inequalities</w:t>
            </w:r>
          </w:p>
        </w:tc>
        <w:tc>
          <w:tcPr>
            <w:tcW w:w="824" w:type="pct"/>
            <w:tcMar>
              <w:top w:w="0" w:type="dxa"/>
              <w:left w:w="29" w:type="dxa"/>
              <w:bottom w:w="0" w:type="dxa"/>
              <w:right w:w="29" w:type="dxa"/>
            </w:tcMar>
            <w:vAlign w:val="center"/>
          </w:tcPr>
          <w:p w14:paraId="4FC75705" w14:textId="20D80076" w:rsidR="007E5786" w:rsidRPr="006B6BAE" w:rsidRDefault="007E5786" w:rsidP="007E5786">
            <w:pPr>
              <w:spacing w:line="276" w:lineRule="auto"/>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819" w:type="pct"/>
            <w:tcMar>
              <w:top w:w="0" w:type="dxa"/>
              <w:left w:w="29" w:type="dxa"/>
              <w:bottom w:w="0" w:type="dxa"/>
              <w:right w:w="29" w:type="dxa"/>
            </w:tcMar>
            <w:vAlign w:val="center"/>
          </w:tcPr>
          <w:p w14:paraId="2D623482" w14:textId="39E5B487" w:rsidR="007E5786" w:rsidRPr="006B6BAE" w:rsidRDefault="007E5786" w:rsidP="007E5786">
            <w:pPr>
              <w:spacing w:line="276" w:lineRule="auto"/>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713CAA" w:rsidRPr="006B6BAE" w14:paraId="35BF73A3" w14:textId="77777777" w:rsidTr="00713CAA">
        <w:tc>
          <w:tcPr>
            <w:tcW w:w="984" w:type="pct"/>
            <w:tcMar>
              <w:top w:w="0" w:type="dxa"/>
              <w:left w:w="58" w:type="dxa"/>
              <w:bottom w:w="0" w:type="dxa"/>
              <w:right w:w="29" w:type="dxa"/>
            </w:tcMar>
          </w:tcPr>
          <w:p w14:paraId="455CDF93" w14:textId="2F559A52" w:rsidR="00713CAA" w:rsidRPr="006B6BAE" w:rsidRDefault="00713CAA" w:rsidP="00713CAA">
            <w:pPr>
              <w:rPr>
                <w:rFonts w:cs="Times New Roman"/>
              </w:rPr>
            </w:pPr>
            <w:hyperlink w:anchor="_MA.912.AR.1.1" w:history="1">
              <w:r>
                <w:rPr>
                  <w:color w:val="0462C1"/>
                  <w:spacing w:val="-2"/>
                  <w:u w:val="single" w:color="0462C1"/>
                </w:rPr>
                <w:t>MA.912.AR.1.1</w:t>
              </w:r>
            </w:hyperlink>
          </w:p>
        </w:tc>
        <w:tc>
          <w:tcPr>
            <w:tcW w:w="824" w:type="pct"/>
            <w:tcMar>
              <w:top w:w="0" w:type="dxa"/>
              <w:left w:w="29" w:type="dxa"/>
              <w:bottom w:w="0" w:type="dxa"/>
              <w:right w:w="29" w:type="dxa"/>
            </w:tcMar>
          </w:tcPr>
          <w:p w14:paraId="16F9D81B" w14:textId="07C5695D" w:rsidR="00713CAA" w:rsidRPr="006B6BAE" w:rsidRDefault="00BB4362" w:rsidP="00713CAA">
            <w:pPr>
              <w:spacing w:line="276" w:lineRule="auto"/>
              <w:jc w:val="center"/>
              <w:rPr>
                <w:rFonts w:cs="Times New Roman"/>
              </w:rPr>
            </w:pPr>
            <w:r>
              <w:rPr>
                <w:sz w:val="24"/>
              </w:rPr>
              <w:t>X</w:t>
            </w:r>
          </w:p>
        </w:tc>
        <w:tc>
          <w:tcPr>
            <w:tcW w:w="678" w:type="pct"/>
            <w:tcMar>
              <w:top w:w="0" w:type="dxa"/>
              <w:left w:w="29" w:type="dxa"/>
              <w:bottom w:w="0" w:type="dxa"/>
              <w:right w:w="29" w:type="dxa"/>
            </w:tcMar>
          </w:tcPr>
          <w:p w14:paraId="09E44526" w14:textId="14F0E13E" w:rsidR="00713CAA" w:rsidRPr="006B6BAE" w:rsidRDefault="00BB4362" w:rsidP="00713CAA">
            <w:pPr>
              <w:spacing w:line="276" w:lineRule="auto"/>
              <w:jc w:val="center"/>
              <w:rPr>
                <w:rFonts w:cs="Times New Roman"/>
              </w:rPr>
            </w:pPr>
            <w:r>
              <w:rPr>
                <w:sz w:val="24"/>
              </w:rPr>
              <w:t>X</w:t>
            </w:r>
          </w:p>
        </w:tc>
        <w:tc>
          <w:tcPr>
            <w:tcW w:w="871" w:type="pct"/>
            <w:tcMar>
              <w:top w:w="0" w:type="dxa"/>
              <w:left w:w="29" w:type="dxa"/>
              <w:bottom w:w="0" w:type="dxa"/>
              <w:right w:w="29" w:type="dxa"/>
            </w:tcMar>
          </w:tcPr>
          <w:p w14:paraId="153D8545" w14:textId="5D82AF15" w:rsidR="00713CAA" w:rsidRPr="006B6BAE" w:rsidRDefault="00BB4362" w:rsidP="00713CAA">
            <w:pPr>
              <w:spacing w:line="276" w:lineRule="auto"/>
              <w:jc w:val="center"/>
              <w:rPr>
                <w:rFonts w:cs="Times New Roman"/>
              </w:rPr>
            </w:pPr>
            <w:r>
              <w:rPr>
                <w:sz w:val="24"/>
              </w:rPr>
              <w:t>X</w:t>
            </w:r>
          </w:p>
        </w:tc>
        <w:tc>
          <w:tcPr>
            <w:tcW w:w="824" w:type="pct"/>
            <w:tcMar>
              <w:top w:w="0" w:type="dxa"/>
              <w:left w:w="29" w:type="dxa"/>
              <w:bottom w:w="0" w:type="dxa"/>
              <w:right w:w="29" w:type="dxa"/>
            </w:tcMar>
          </w:tcPr>
          <w:p w14:paraId="742E5FF6" w14:textId="49CA3DEB" w:rsidR="00713CAA" w:rsidRPr="006B6BAE" w:rsidRDefault="00BB4362" w:rsidP="00713CAA">
            <w:pPr>
              <w:spacing w:line="276" w:lineRule="auto"/>
              <w:jc w:val="center"/>
              <w:rPr>
                <w:rFonts w:cs="Times New Roman"/>
              </w:rPr>
            </w:pPr>
            <w:r>
              <w:rPr>
                <w:sz w:val="24"/>
              </w:rPr>
              <w:t>X</w:t>
            </w:r>
          </w:p>
        </w:tc>
        <w:tc>
          <w:tcPr>
            <w:tcW w:w="819" w:type="pct"/>
            <w:tcMar>
              <w:top w:w="0" w:type="dxa"/>
              <w:left w:w="29" w:type="dxa"/>
              <w:bottom w:w="0" w:type="dxa"/>
              <w:right w:w="29" w:type="dxa"/>
            </w:tcMar>
          </w:tcPr>
          <w:p w14:paraId="32244D8A" w14:textId="5F87FF6D" w:rsidR="00713CAA" w:rsidRPr="006B6BAE" w:rsidRDefault="00BB4362" w:rsidP="00713CAA">
            <w:pPr>
              <w:spacing w:line="276" w:lineRule="auto"/>
              <w:jc w:val="center"/>
              <w:rPr>
                <w:rFonts w:cs="Times New Roman"/>
              </w:rPr>
            </w:pPr>
            <w:r>
              <w:rPr>
                <w:sz w:val="24"/>
              </w:rPr>
              <w:t>X</w:t>
            </w:r>
          </w:p>
        </w:tc>
      </w:tr>
      <w:tr w:rsidR="00BB4362" w:rsidRPr="006B6BAE" w14:paraId="5D463102" w14:textId="77777777" w:rsidTr="00713CAA">
        <w:tc>
          <w:tcPr>
            <w:tcW w:w="984" w:type="pct"/>
            <w:tcMar>
              <w:top w:w="0" w:type="dxa"/>
              <w:left w:w="58" w:type="dxa"/>
              <w:bottom w:w="0" w:type="dxa"/>
              <w:right w:w="29" w:type="dxa"/>
            </w:tcMar>
          </w:tcPr>
          <w:p w14:paraId="553A04D7" w14:textId="25689EC6" w:rsidR="00BB4362" w:rsidRPr="006B6BAE" w:rsidRDefault="00BB4362" w:rsidP="00BB4362">
            <w:pPr>
              <w:rPr>
                <w:rFonts w:cs="Times New Roman"/>
              </w:rPr>
            </w:pPr>
            <w:hyperlink w:anchor="_bookmark5" w:history="1">
              <w:r>
                <w:rPr>
                  <w:color w:val="0462C1"/>
                  <w:spacing w:val="-2"/>
                  <w:u w:val="single" w:color="0462C1"/>
                </w:rPr>
                <w:t>MA.912.AR.1.2</w:t>
              </w:r>
            </w:hyperlink>
          </w:p>
        </w:tc>
        <w:tc>
          <w:tcPr>
            <w:tcW w:w="824" w:type="pct"/>
            <w:tcMar>
              <w:top w:w="0" w:type="dxa"/>
              <w:left w:w="29" w:type="dxa"/>
              <w:bottom w:w="0" w:type="dxa"/>
              <w:right w:w="29" w:type="dxa"/>
            </w:tcMar>
          </w:tcPr>
          <w:p w14:paraId="2DD8845F" w14:textId="68A394CD"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665B094D" w14:textId="66905C4E"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4D80B22D" w14:textId="763447E8"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5D405511" w14:textId="4B320263"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080C5C86" w14:textId="589278F0" w:rsidR="00BB4362" w:rsidRPr="002845F2" w:rsidRDefault="00BB4362" w:rsidP="00BB4362">
            <w:pPr>
              <w:spacing w:line="276" w:lineRule="auto"/>
              <w:jc w:val="center"/>
              <w:rPr>
                <w:rFonts w:cs="Times New Roman"/>
                <w:color w:val="FFFFFF" w:themeColor="background1"/>
              </w:rPr>
            </w:pPr>
          </w:p>
        </w:tc>
      </w:tr>
      <w:tr w:rsidR="00BB4362" w:rsidRPr="006B6BAE" w14:paraId="46799ABB" w14:textId="77777777" w:rsidTr="00713CAA">
        <w:tc>
          <w:tcPr>
            <w:tcW w:w="984" w:type="pct"/>
            <w:tcMar>
              <w:top w:w="0" w:type="dxa"/>
              <w:left w:w="58" w:type="dxa"/>
              <w:bottom w:w="0" w:type="dxa"/>
              <w:right w:w="29" w:type="dxa"/>
            </w:tcMar>
          </w:tcPr>
          <w:p w14:paraId="00BFA8E0" w14:textId="248C5C7D" w:rsidR="00BB4362" w:rsidRPr="006B6BAE" w:rsidRDefault="00BB4362" w:rsidP="00BB4362">
            <w:pPr>
              <w:rPr>
                <w:rFonts w:cs="Times New Roman"/>
              </w:rPr>
            </w:pPr>
            <w:hyperlink w:anchor="_MA.912.AR.1.3" w:history="1">
              <w:r>
                <w:rPr>
                  <w:color w:val="0462C1"/>
                  <w:spacing w:val="-2"/>
                  <w:u w:val="single" w:color="0462C1"/>
                </w:rPr>
                <w:t>MA.912.AR.1.3</w:t>
              </w:r>
            </w:hyperlink>
          </w:p>
        </w:tc>
        <w:tc>
          <w:tcPr>
            <w:tcW w:w="824" w:type="pct"/>
            <w:tcMar>
              <w:top w:w="0" w:type="dxa"/>
              <w:left w:w="29" w:type="dxa"/>
              <w:bottom w:w="0" w:type="dxa"/>
              <w:right w:w="29" w:type="dxa"/>
            </w:tcMar>
          </w:tcPr>
          <w:p w14:paraId="53BE57DD" w14:textId="6F598436" w:rsidR="00BB4362" w:rsidRPr="006B6BAE" w:rsidRDefault="00BB4362" w:rsidP="00BB4362">
            <w:pPr>
              <w:spacing w:line="276" w:lineRule="auto"/>
              <w:jc w:val="center"/>
              <w:rPr>
                <w:rFonts w:cs="Times New Roman"/>
              </w:rPr>
            </w:pPr>
            <w:r>
              <w:rPr>
                <w:sz w:val="24"/>
              </w:rPr>
              <w:t>X</w:t>
            </w:r>
          </w:p>
        </w:tc>
        <w:tc>
          <w:tcPr>
            <w:tcW w:w="678" w:type="pct"/>
            <w:tcMar>
              <w:top w:w="0" w:type="dxa"/>
              <w:left w:w="29" w:type="dxa"/>
              <w:bottom w:w="0" w:type="dxa"/>
              <w:right w:w="29" w:type="dxa"/>
            </w:tcMar>
          </w:tcPr>
          <w:p w14:paraId="483DA5DB" w14:textId="06367B63"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0010AF6F" w14:textId="73284387"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B26E5E1" w14:textId="6AB38595"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3E4DB731" w14:textId="04188292" w:rsidR="00BB4362" w:rsidRPr="002845F2" w:rsidRDefault="00BB4362" w:rsidP="00BB4362">
            <w:pPr>
              <w:spacing w:line="276" w:lineRule="auto"/>
              <w:jc w:val="center"/>
              <w:rPr>
                <w:rFonts w:cs="Times New Roman"/>
                <w:color w:val="FFFFFF" w:themeColor="background1"/>
              </w:rPr>
            </w:pPr>
          </w:p>
        </w:tc>
      </w:tr>
      <w:tr w:rsidR="00BB4362" w:rsidRPr="006B6BAE" w14:paraId="0C842DE3" w14:textId="77777777" w:rsidTr="00713CAA">
        <w:tc>
          <w:tcPr>
            <w:tcW w:w="984" w:type="pct"/>
            <w:tcMar>
              <w:top w:w="0" w:type="dxa"/>
              <w:left w:w="58" w:type="dxa"/>
              <w:bottom w:w="0" w:type="dxa"/>
              <w:right w:w="29" w:type="dxa"/>
            </w:tcMar>
          </w:tcPr>
          <w:p w14:paraId="0E7151C6" w14:textId="29F8D733" w:rsidR="00BB4362" w:rsidRPr="006B6BAE" w:rsidRDefault="00BB4362" w:rsidP="00BB4362">
            <w:pPr>
              <w:rPr>
                <w:rFonts w:cs="Times New Roman"/>
              </w:rPr>
            </w:pPr>
            <w:hyperlink w:anchor="_MA.912.AR.1.4" w:history="1">
              <w:r>
                <w:rPr>
                  <w:color w:val="0462C1"/>
                  <w:spacing w:val="-2"/>
                  <w:u w:val="single" w:color="0462C1"/>
                </w:rPr>
                <w:t>MA.912.AR.1.4</w:t>
              </w:r>
            </w:hyperlink>
          </w:p>
        </w:tc>
        <w:tc>
          <w:tcPr>
            <w:tcW w:w="824" w:type="pct"/>
            <w:tcMar>
              <w:top w:w="0" w:type="dxa"/>
              <w:left w:w="29" w:type="dxa"/>
              <w:bottom w:w="0" w:type="dxa"/>
              <w:right w:w="29" w:type="dxa"/>
            </w:tcMar>
          </w:tcPr>
          <w:p w14:paraId="2C5ADA58" w14:textId="0F8F908F" w:rsidR="00BB4362" w:rsidRPr="006B6BAE" w:rsidRDefault="00BB4362" w:rsidP="00BB4362">
            <w:pPr>
              <w:spacing w:line="276" w:lineRule="auto"/>
              <w:jc w:val="center"/>
              <w:rPr>
                <w:rFonts w:cs="Times New Roman"/>
              </w:rPr>
            </w:pPr>
            <w:r>
              <w:rPr>
                <w:sz w:val="24"/>
              </w:rPr>
              <w:t>X</w:t>
            </w:r>
          </w:p>
        </w:tc>
        <w:tc>
          <w:tcPr>
            <w:tcW w:w="678" w:type="pct"/>
            <w:tcMar>
              <w:top w:w="0" w:type="dxa"/>
              <w:left w:w="29" w:type="dxa"/>
              <w:bottom w:w="0" w:type="dxa"/>
              <w:right w:w="29" w:type="dxa"/>
            </w:tcMar>
          </w:tcPr>
          <w:p w14:paraId="34772B66" w14:textId="3B55BB8F"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5AC8C231" w14:textId="63093058"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62CEBF58" w14:textId="7290802D"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308F823D" w14:textId="2C9220E1" w:rsidR="00BB4362" w:rsidRPr="002845F2" w:rsidRDefault="00BB4362" w:rsidP="00BB4362">
            <w:pPr>
              <w:spacing w:line="276" w:lineRule="auto"/>
              <w:jc w:val="center"/>
              <w:rPr>
                <w:rFonts w:cs="Times New Roman"/>
                <w:color w:val="FFFFFF" w:themeColor="background1"/>
              </w:rPr>
            </w:pPr>
          </w:p>
        </w:tc>
      </w:tr>
      <w:tr w:rsidR="00BB4362" w:rsidRPr="006B6BAE" w14:paraId="7B7A8D75" w14:textId="77777777" w:rsidTr="00713CAA">
        <w:tc>
          <w:tcPr>
            <w:tcW w:w="984" w:type="pct"/>
            <w:tcMar>
              <w:top w:w="0" w:type="dxa"/>
              <w:left w:w="58" w:type="dxa"/>
              <w:bottom w:w="0" w:type="dxa"/>
              <w:right w:w="29" w:type="dxa"/>
            </w:tcMar>
          </w:tcPr>
          <w:p w14:paraId="67DAADA2" w14:textId="59DA4157" w:rsidR="00BB4362" w:rsidRPr="006B6BAE" w:rsidRDefault="00BB4362" w:rsidP="00BB4362">
            <w:pPr>
              <w:rPr>
                <w:rFonts w:cs="Times New Roman"/>
              </w:rPr>
            </w:pPr>
            <w:hyperlink w:anchor="_MA.912.AR.1.7" w:history="1">
              <w:r>
                <w:rPr>
                  <w:color w:val="0462C1"/>
                  <w:spacing w:val="-2"/>
                  <w:u w:val="single" w:color="0462C1"/>
                </w:rPr>
                <w:t>MA.912.AR.1.7</w:t>
              </w:r>
            </w:hyperlink>
          </w:p>
        </w:tc>
        <w:tc>
          <w:tcPr>
            <w:tcW w:w="824" w:type="pct"/>
            <w:tcMar>
              <w:top w:w="0" w:type="dxa"/>
              <w:left w:w="29" w:type="dxa"/>
              <w:bottom w:w="0" w:type="dxa"/>
              <w:right w:w="29" w:type="dxa"/>
            </w:tcMar>
          </w:tcPr>
          <w:p w14:paraId="4B44083A" w14:textId="2D1ACCA4" w:rsidR="00BB4362" w:rsidRPr="006B6BAE" w:rsidRDefault="00BB4362" w:rsidP="00BB4362">
            <w:pPr>
              <w:spacing w:line="276" w:lineRule="auto"/>
              <w:jc w:val="center"/>
              <w:rPr>
                <w:rFonts w:cs="Times New Roman"/>
              </w:rPr>
            </w:pPr>
            <w:r>
              <w:rPr>
                <w:sz w:val="24"/>
              </w:rPr>
              <w:t>X</w:t>
            </w:r>
          </w:p>
        </w:tc>
        <w:tc>
          <w:tcPr>
            <w:tcW w:w="678" w:type="pct"/>
            <w:tcMar>
              <w:top w:w="0" w:type="dxa"/>
              <w:left w:w="29" w:type="dxa"/>
              <w:bottom w:w="0" w:type="dxa"/>
              <w:right w:w="29" w:type="dxa"/>
            </w:tcMar>
          </w:tcPr>
          <w:p w14:paraId="0BFC73E3" w14:textId="6A8716B1"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6EF684A2" w14:textId="1B304E45"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024B2B66" w14:textId="12404904"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18CC94F1" w14:textId="7D042C2E" w:rsidR="00BB4362" w:rsidRPr="002845F2" w:rsidRDefault="00BB4362" w:rsidP="00BB4362">
            <w:pPr>
              <w:spacing w:line="276" w:lineRule="auto"/>
              <w:jc w:val="center"/>
              <w:rPr>
                <w:rFonts w:cs="Times New Roman"/>
                <w:color w:val="FFFFFF" w:themeColor="background1"/>
              </w:rPr>
            </w:pPr>
          </w:p>
        </w:tc>
      </w:tr>
      <w:tr w:rsidR="00BB4362" w:rsidRPr="006B6BAE" w14:paraId="13751BA4" w14:textId="77777777" w:rsidTr="00713CAA">
        <w:tc>
          <w:tcPr>
            <w:tcW w:w="984" w:type="pct"/>
            <w:tcMar>
              <w:top w:w="0" w:type="dxa"/>
              <w:left w:w="58" w:type="dxa"/>
              <w:bottom w:w="0" w:type="dxa"/>
              <w:right w:w="29" w:type="dxa"/>
            </w:tcMar>
          </w:tcPr>
          <w:p w14:paraId="1DFD6BB6" w14:textId="7CE98FFF" w:rsidR="00BB4362" w:rsidRPr="006B6BAE" w:rsidRDefault="00BB4362" w:rsidP="00BB4362">
            <w:pPr>
              <w:rPr>
                <w:rFonts w:cs="Times New Roman"/>
              </w:rPr>
            </w:pPr>
            <w:hyperlink w:anchor="_MA.912.AR.2.1" w:history="1">
              <w:r>
                <w:rPr>
                  <w:color w:val="0462C1"/>
                  <w:spacing w:val="-2"/>
                  <w:u w:val="single" w:color="0462C1"/>
                </w:rPr>
                <w:t>MA.912.AR.2.1</w:t>
              </w:r>
            </w:hyperlink>
          </w:p>
        </w:tc>
        <w:tc>
          <w:tcPr>
            <w:tcW w:w="824" w:type="pct"/>
            <w:tcMar>
              <w:top w:w="0" w:type="dxa"/>
              <w:left w:w="29" w:type="dxa"/>
              <w:bottom w:w="0" w:type="dxa"/>
              <w:right w:w="29" w:type="dxa"/>
            </w:tcMar>
          </w:tcPr>
          <w:p w14:paraId="1E19F4B2" w14:textId="241FD5C0"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64CD0064" w14:textId="7457F619"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2794F138" w14:textId="2BB0D1DB"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17F6B29C" w14:textId="6D8904A1"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E2EC62A" w14:textId="3C8395E4" w:rsidR="00BB4362" w:rsidRPr="002845F2" w:rsidRDefault="00BB4362" w:rsidP="00BB4362">
            <w:pPr>
              <w:spacing w:line="276" w:lineRule="auto"/>
              <w:jc w:val="center"/>
              <w:rPr>
                <w:rFonts w:cs="Times New Roman"/>
                <w:color w:val="FFFFFF" w:themeColor="background1"/>
              </w:rPr>
            </w:pPr>
          </w:p>
        </w:tc>
      </w:tr>
      <w:tr w:rsidR="00BB4362" w:rsidRPr="006B6BAE" w14:paraId="4886412B" w14:textId="77777777" w:rsidTr="00713CAA">
        <w:tc>
          <w:tcPr>
            <w:tcW w:w="984" w:type="pct"/>
            <w:tcMar>
              <w:top w:w="0" w:type="dxa"/>
              <w:left w:w="58" w:type="dxa"/>
              <w:bottom w:w="0" w:type="dxa"/>
              <w:right w:w="29" w:type="dxa"/>
            </w:tcMar>
          </w:tcPr>
          <w:p w14:paraId="63DF07E8" w14:textId="2BCB9ABA" w:rsidR="00BB4362" w:rsidRPr="006B6BAE" w:rsidRDefault="00BB4362" w:rsidP="00BB4362">
            <w:pPr>
              <w:rPr>
                <w:rFonts w:cs="Times New Roman"/>
              </w:rPr>
            </w:pPr>
            <w:hyperlink w:anchor="_MA.912.AR.2.2" w:history="1">
              <w:r>
                <w:rPr>
                  <w:color w:val="0462C1"/>
                  <w:spacing w:val="-2"/>
                  <w:u w:val="single" w:color="0462C1"/>
                </w:rPr>
                <w:t>MA.912.AR.2.2</w:t>
              </w:r>
            </w:hyperlink>
          </w:p>
        </w:tc>
        <w:tc>
          <w:tcPr>
            <w:tcW w:w="824" w:type="pct"/>
            <w:tcMar>
              <w:top w:w="0" w:type="dxa"/>
              <w:left w:w="29" w:type="dxa"/>
              <w:bottom w:w="0" w:type="dxa"/>
              <w:right w:w="29" w:type="dxa"/>
            </w:tcMar>
          </w:tcPr>
          <w:p w14:paraId="7E3F4417" w14:textId="1F1A19FB"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5C242D60" w14:textId="0736A9C0"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72EDA200" w14:textId="476376F8"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216CC9F2" w14:textId="4DD7D831"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58C0AC6" w14:textId="3D6D2180" w:rsidR="00BB4362" w:rsidRPr="006B6BAE" w:rsidRDefault="00BB4362" w:rsidP="00BB4362">
            <w:pPr>
              <w:spacing w:line="276" w:lineRule="auto"/>
              <w:jc w:val="center"/>
              <w:rPr>
                <w:rFonts w:cs="Times New Roman"/>
              </w:rPr>
            </w:pPr>
            <w:r>
              <w:rPr>
                <w:sz w:val="24"/>
              </w:rPr>
              <w:t>X</w:t>
            </w:r>
          </w:p>
        </w:tc>
      </w:tr>
      <w:tr w:rsidR="00BB4362" w:rsidRPr="006B6BAE" w14:paraId="3417ACEE" w14:textId="77777777" w:rsidTr="00713CAA">
        <w:tc>
          <w:tcPr>
            <w:tcW w:w="984" w:type="pct"/>
            <w:tcMar>
              <w:top w:w="0" w:type="dxa"/>
              <w:left w:w="58" w:type="dxa"/>
              <w:bottom w:w="0" w:type="dxa"/>
              <w:right w:w="29" w:type="dxa"/>
            </w:tcMar>
          </w:tcPr>
          <w:p w14:paraId="5EBF707C" w14:textId="3686EA41" w:rsidR="00BB4362" w:rsidRPr="006B6BAE" w:rsidRDefault="00BB4362" w:rsidP="00BB4362">
            <w:pPr>
              <w:rPr>
                <w:rFonts w:cs="Times New Roman"/>
              </w:rPr>
            </w:pPr>
            <w:hyperlink w:anchor="_MA.912.AR.2.3" w:history="1">
              <w:r>
                <w:rPr>
                  <w:color w:val="0462C1"/>
                  <w:spacing w:val="-2"/>
                  <w:u w:val="single" w:color="0462C1"/>
                </w:rPr>
                <w:t>MA.912.AR.2.3</w:t>
              </w:r>
            </w:hyperlink>
          </w:p>
        </w:tc>
        <w:tc>
          <w:tcPr>
            <w:tcW w:w="824" w:type="pct"/>
            <w:tcMar>
              <w:top w:w="0" w:type="dxa"/>
              <w:left w:w="29" w:type="dxa"/>
              <w:bottom w:w="0" w:type="dxa"/>
              <w:right w:w="29" w:type="dxa"/>
            </w:tcMar>
          </w:tcPr>
          <w:p w14:paraId="714B1F2F" w14:textId="6C8DB04E"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69F83B9E" w14:textId="21D06E17"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73140BD0" w14:textId="12B19EBE"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63162E96" w14:textId="4323A2FC"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5060C6D" w14:textId="49306DB8" w:rsidR="00BB4362" w:rsidRPr="002845F2" w:rsidRDefault="00BB4362" w:rsidP="00BB4362">
            <w:pPr>
              <w:spacing w:line="276" w:lineRule="auto"/>
              <w:jc w:val="center"/>
              <w:rPr>
                <w:rFonts w:cs="Times New Roman"/>
                <w:color w:val="FFFFFF" w:themeColor="background1"/>
              </w:rPr>
            </w:pPr>
          </w:p>
        </w:tc>
      </w:tr>
      <w:tr w:rsidR="00BB4362" w:rsidRPr="006B6BAE" w14:paraId="22A54C7F" w14:textId="77777777" w:rsidTr="00713CAA">
        <w:tc>
          <w:tcPr>
            <w:tcW w:w="984" w:type="pct"/>
            <w:tcMar>
              <w:top w:w="0" w:type="dxa"/>
              <w:left w:w="58" w:type="dxa"/>
              <w:bottom w:w="0" w:type="dxa"/>
              <w:right w:w="29" w:type="dxa"/>
            </w:tcMar>
          </w:tcPr>
          <w:p w14:paraId="63C59CF0" w14:textId="40166D83" w:rsidR="00BB4362" w:rsidRPr="006B6BAE" w:rsidRDefault="00BB4362" w:rsidP="00BB4362">
            <w:pPr>
              <w:rPr>
                <w:rFonts w:cs="Times New Roman"/>
              </w:rPr>
            </w:pPr>
            <w:hyperlink w:anchor="_MA.912.AR.2.4" w:history="1">
              <w:r>
                <w:rPr>
                  <w:color w:val="0462C1"/>
                  <w:spacing w:val="-2"/>
                  <w:u w:val="single" w:color="0462C1"/>
                </w:rPr>
                <w:t>MA.912.AR.2.4</w:t>
              </w:r>
            </w:hyperlink>
          </w:p>
        </w:tc>
        <w:tc>
          <w:tcPr>
            <w:tcW w:w="824" w:type="pct"/>
            <w:tcMar>
              <w:top w:w="0" w:type="dxa"/>
              <w:left w:w="29" w:type="dxa"/>
              <w:bottom w:w="0" w:type="dxa"/>
              <w:right w:w="29" w:type="dxa"/>
            </w:tcMar>
          </w:tcPr>
          <w:p w14:paraId="2F227F6D" w14:textId="61EE1351"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597F4313" w14:textId="5838EB76"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23D1EE0" w14:textId="056804B6"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DD62B39" w14:textId="1C2621DC"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1C451E3A" w14:textId="02897E62" w:rsidR="00BB4362" w:rsidRPr="002845F2" w:rsidRDefault="00BB4362" w:rsidP="00BB4362">
            <w:pPr>
              <w:spacing w:line="276" w:lineRule="auto"/>
              <w:jc w:val="center"/>
              <w:rPr>
                <w:rFonts w:cs="Times New Roman"/>
                <w:color w:val="FFFFFF" w:themeColor="background1"/>
              </w:rPr>
            </w:pPr>
          </w:p>
        </w:tc>
      </w:tr>
      <w:tr w:rsidR="00BB4362" w:rsidRPr="006B6BAE" w14:paraId="0A4C6D6C" w14:textId="77777777" w:rsidTr="00BB4362">
        <w:trPr>
          <w:trHeight w:val="242"/>
        </w:trPr>
        <w:tc>
          <w:tcPr>
            <w:tcW w:w="984" w:type="pct"/>
            <w:tcMar>
              <w:top w:w="0" w:type="dxa"/>
              <w:left w:w="58" w:type="dxa"/>
              <w:bottom w:w="0" w:type="dxa"/>
              <w:right w:w="29" w:type="dxa"/>
            </w:tcMar>
          </w:tcPr>
          <w:p w14:paraId="1F4031F5" w14:textId="42E1B693" w:rsidR="00BB4362" w:rsidRPr="006B6BAE" w:rsidRDefault="00BB4362" w:rsidP="00BB4362">
            <w:pPr>
              <w:rPr>
                <w:rFonts w:cs="Times New Roman"/>
              </w:rPr>
            </w:pPr>
            <w:hyperlink w:anchor="_MA.912.AR.2.5" w:history="1">
              <w:r>
                <w:rPr>
                  <w:color w:val="0462C1"/>
                  <w:spacing w:val="-2"/>
                  <w:u w:val="single" w:color="0462C1"/>
                </w:rPr>
                <w:t>MA.912.AR.2.5</w:t>
              </w:r>
            </w:hyperlink>
          </w:p>
        </w:tc>
        <w:tc>
          <w:tcPr>
            <w:tcW w:w="824" w:type="pct"/>
            <w:tcMar>
              <w:top w:w="0" w:type="dxa"/>
              <w:left w:w="29" w:type="dxa"/>
              <w:bottom w:w="0" w:type="dxa"/>
              <w:right w:w="29" w:type="dxa"/>
            </w:tcMar>
          </w:tcPr>
          <w:p w14:paraId="7CC9359A" w14:textId="6FC214EB"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4E1A5E97" w14:textId="2442019F"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64AB9441" w14:textId="03A978BC" w:rsidR="00BB4362" w:rsidRPr="002845F2" w:rsidRDefault="00BB4362" w:rsidP="00BB4362">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256373CE" w14:textId="57C9293E"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735E78C7" w14:textId="423B4BE4" w:rsidR="00BB4362" w:rsidRPr="006B6BAE" w:rsidRDefault="00BB4362" w:rsidP="00BB4362">
            <w:pPr>
              <w:spacing w:line="276" w:lineRule="auto"/>
              <w:jc w:val="center"/>
              <w:rPr>
                <w:rFonts w:cs="Times New Roman"/>
              </w:rPr>
            </w:pPr>
            <w:r>
              <w:rPr>
                <w:sz w:val="24"/>
              </w:rPr>
              <w:t>X</w:t>
            </w:r>
          </w:p>
        </w:tc>
      </w:tr>
      <w:tr w:rsidR="00BB4362" w:rsidRPr="006B6BAE" w14:paraId="15624243" w14:textId="77777777" w:rsidTr="00713CAA">
        <w:tc>
          <w:tcPr>
            <w:tcW w:w="984" w:type="pct"/>
            <w:tcMar>
              <w:top w:w="0" w:type="dxa"/>
              <w:left w:w="58" w:type="dxa"/>
              <w:bottom w:w="0" w:type="dxa"/>
              <w:right w:w="29" w:type="dxa"/>
            </w:tcMar>
          </w:tcPr>
          <w:p w14:paraId="12F4CF12" w14:textId="1BC1B61A" w:rsidR="00BB4362" w:rsidRPr="006B6BAE" w:rsidRDefault="00BB4362" w:rsidP="00BB4362">
            <w:pPr>
              <w:rPr>
                <w:rFonts w:cs="Times New Roman"/>
              </w:rPr>
            </w:pPr>
            <w:hyperlink w:anchor="_MA.912.AR.2.6" w:history="1">
              <w:r>
                <w:rPr>
                  <w:color w:val="0462C1"/>
                  <w:spacing w:val="-2"/>
                  <w:u w:val="single" w:color="0462C1"/>
                </w:rPr>
                <w:t>MA.912.AR.2.6</w:t>
              </w:r>
            </w:hyperlink>
          </w:p>
        </w:tc>
        <w:tc>
          <w:tcPr>
            <w:tcW w:w="824" w:type="pct"/>
            <w:tcMar>
              <w:top w:w="0" w:type="dxa"/>
              <w:left w:w="29" w:type="dxa"/>
              <w:bottom w:w="0" w:type="dxa"/>
              <w:right w:w="29" w:type="dxa"/>
            </w:tcMar>
          </w:tcPr>
          <w:p w14:paraId="54B893C5" w14:textId="178963FF"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4809C92D" w14:textId="0CCDDABF"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3A77B0AB" w14:textId="2EDFE9E7"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1CC16A7D" w14:textId="504D9233"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31EF322" w14:textId="4AEE8CF0" w:rsidR="00BB4362" w:rsidRPr="002845F2" w:rsidRDefault="00BB4362" w:rsidP="00BB4362">
            <w:pPr>
              <w:spacing w:line="276" w:lineRule="auto"/>
              <w:jc w:val="center"/>
              <w:rPr>
                <w:rFonts w:cs="Times New Roman"/>
                <w:color w:val="FFFFFF" w:themeColor="background1"/>
              </w:rPr>
            </w:pPr>
          </w:p>
        </w:tc>
      </w:tr>
      <w:tr w:rsidR="00BB4362" w:rsidRPr="006B6BAE" w14:paraId="2D68D7FF" w14:textId="77777777" w:rsidTr="00713CAA">
        <w:tc>
          <w:tcPr>
            <w:tcW w:w="984" w:type="pct"/>
            <w:tcMar>
              <w:top w:w="0" w:type="dxa"/>
              <w:left w:w="58" w:type="dxa"/>
              <w:bottom w:w="0" w:type="dxa"/>
              <w:right w:w="29" w:type="dxa"/>
            </w:tcMar>
          </w:tcPr>
          <w:p w14:paraId="6403AE1D" w14:textId="6EB971E7" w:rsidR="00BB4362" w:rsidRPr="006B6BAE" w:rsidRDefault="00BB4362" w:rsidP="00BB4362">
            <w:pPr>
              <w:rPr>
                <w:rFonts w:cs="Times New Roman"/>
              </w:rPr>
            </w:pPr>
            <w:hyperlink w:anchor="_MA.912.AR.2.7" w:history="1">
              <w:r>
                <w:rPr>
                  <w:color w:val="0462C1"/>
                  <w:spacing w:val="-2"/>
                  <w:u w:val="single" w:color="0462C1"/>
                </w:rPr>
                <w:t>MA.912.AR.2.7</w:t>
              </w:r>
            </w:hyperlink>
          </w:p>
        </w:tc>
        <w:tc>
          <w:tcPr>
            <w:tcW w:w="824" w:type="pct"/>
            <w:tcMar>
              <w:top w:w="0" w:type="dxa"/>
              <w:left w:w="29" w:type="dxa"/>
              <w:bottom w:w="0" w:type="dxa"/>
              <w:right w:w="29" w:type="dxa"/>
            </w:tcMar>
          </w:tcPr>
          <w:p w14:paraId="7C3B8A3D" w14:textId="3CA1A7EF"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13334218" w14:textId="20B44003"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307B56FB" w14:textId="77F9B1C5"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06C4A0DF" w14:textId="3E0871CE"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05C3BA4" w14:textId="6502C6F2" w:rsidR="00BB4362" w:rsidRPr="002845F2" w:rsidRDefault="00BB4362" w:rsidP="00BB4362">
            <w:pPr>
              <w:spacing w:line="276" w:lineRule="auto"/>
              <w:jc w:val="center"/>
              <w:rPr>
                <w:rFonts w:cs="Times New Roman"/>
                <w:color w:val="FFFFFF" w:themeColor="background1"/>
              </w:rPr>
            </w:pPr>
          </w:p>
        </w:tc>
      </w:tr>
      <w:tr w:rsidR="00BB4362" w:rsidRPr="006B6BAE" w14:paraId="6FC1B5A5" w14:textId="77777777" w:rsidTr="00713CAA">
        <w:tc>
          <w:tcPr>
            <w:tcW w:w="984" w:type="pct"/>
            <w:tcMar>
              <w:top w:w="0" w:type="dxa"/>
              <w:left w:w="58" w:type="dxa"/>
              <w:bottom w:w="0" w:type="dxa"/>
              <w:right w:w="29" w:type="dxa"/>
            </w:tcMar>
          </w:tcPr>
          <w:p w14:paraId="087F3457" w14:textId="7E1580AD" w:rsidR="00BB4362" w:rsidRPr="006B6BAE" w:rsidRDefault="00BB4362" w:rsidP="00BB4362">
            <w:pPr>
              <w:rPr>
                <w:rFonts w:cs="Times New Roman"/>
              </w:rPr>
            </w:pPr>
            <w:hyperlink w:anchor="_MA.912.AR.2.8" w:history="1">
              <w:r>
                <w:rPr>
                  <w:color w:val="0462C1"/>
                  <w:spacing w:val="-2"/>
                  <w:u w:val="single" w:color="0462C1"/>
                </w:rPr>
                <w:t>MA.912.AR.2.8</w:t>
              </w:r>
            </w:hyperlink>
          </w:p>
        </w:tc>
        <w:tc>
          <w:tcPr>
            <w:tcW w:w="824" w:type="pct"/>
            <w:tcMar>
              <w:top w:w="0" w:type="dxa"/>
              <w:left w:w="29" w:type="dxa"/>
              <w:bottom w:w="0" w:type="dxa"/>
              <w:right w:w="29" w:type="dxa"/>
            </w:tcMar>
          </w:tcPr>
          <w:p w14:paraId="1307A5BB" w14:textId="36972D52" w:rsidR="00BB4362" w:rsidRPr="002845F2" w:rsidRDefault="00BB4362"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276DAC49" w14:textId="60B282D8"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35772C96" w14:textId="629AE6BE" w:rsidR="00BB4362" w:rsidRPr="006B6BAE" w:rsidRDefault="00BB4362" w:rsidP="00BB4362">
            <w:pPr>
              <w:spacing w:line="276" w:lineRule="auto"/>
              <w:jc w:val="center"/>
              <w:rPr>
                <w:rFonts w:cs="Times New Roman"/>
              </w:rPr>
            </w:pPr>
            <w:r>
              <w:rPr>
                <w:sz w:val="24"/>
              </w:rPr>
              <w:t>X</w:t>
            </w:r>
          </w:p>
        </w:tc>
        <w:tc>
          <w:tcPr>
            <w:tcW w:w="824" w:type="pct"/>
            <w:tcMar>
              <w:top w:w="0" w:type="dxa"/>
              <w:left w:w="29" w:type="dxa"/>
              <w:bottom w:w="0" w:type="dxa"/>
              <w:right w:w="29" w:type="dxa"/>
            </w:tcMar>
          </w:tcPr>
          <w:p w14:paraId="37F63595" w14:textId="3B52936D"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7B726CB7" w14:textId="69EE9935" w:rsidR="00BB4362" w:rsidRPr="002845F2" w:rsidRDefault="00BB4362" w:rsidP="00BB4362">
            <w:pPr>
              <w:spacing w:line="276" w:lineRule="auto"/>
              <w:jc w:val="center"/>
              <w:rPr>
                <w:rFonts w:cs="Times New Roman"/>
                <w:color w:val="FFFFFF" w:themeColor="background1"/>
              </w:rPr>
            </w:pPr>
          </w:p>
        </w:tc>
      </w:tr>
      <w:tr w:rsidR="00BB4362" w:rsidRPr="006B6BAE" w14:paraId="5D366C73" w14:textId="77777777" w:rsidTr="00713CAA">
        <w:tc>
          <w:tcPr>
            <w:tcW w:w="984" w:type="pct"/>
            <w:tcMar>
              <w:top w:w="0" w:type="dxa"/>
              <w:left w:w="58" w:type="dxa"/>
              <w:bottom w:w="0" w:type="dxa"/>
              <w:right w:w="29" w:type="dxa"/>
            </w:tcMar>
          </w:tcPr>
          <w:p w14:paraId="10134B97" w14:textId="609CD94C" w:rsidR="00BB4362" w:rsidRDefault="00BB4362" w:rsidP="00BB4362">
            <w:hyperlink w:anchor="_MA.912.AR.3.1" w:history="1">
              <w:r>
                <w:rPr>
                  <w:color w:val="0462C1"/>
                  <w:spacing w:val="-2"/>
                  <w:u w:val="single" w:color="0462C1"/>
                </w:rPr>
                <w:t>MA.912.AR.3.1</w:t>
              </w:r>
            </w:hyperlink>
          </w:p>
        </w:tc>
        <w:tc>
          <w:tcPr>
            <w:tcW w:w="824" w:type="pct"/>
            <w:tcMar>
              <w:top w:w="0" w:type="dxa"/>
              <w:left w:w="29" w:type="dxa"/>
              <w:bottom w:w="0" w:type="dxa"/>
              <w:right w:w="29" w:type="dxa"/>
            </w:tcMar>
          </w:tcPr>
          <w:p w14:paraId="4F4790A2" w14:textId="00B482D4" w:rsidR="00BB4362" w:rsidRDefault="00BB4362" w:rsidP="00BB4362">
            <w:pPr>
              <w:spacing w:line="276" w:lineRule="auto"/>
              <w:jc w:val="center"/>
              <w:rPr>
                <w:sz w:val="24"/>
              </w:rPr>
            </w:pPr>
            <w:r>
              <w:rPr>
                <w:sz w:val="24"/>
              </w:rPr>
              <w:t>X</w:t>
            </w:r>
          </w:p>
        </w:tc>
        <w:tc>
          <w:tcPr>
            <w:tcW w:w="678" w:type="pct"/>
            <w:tcMar>
              <w:top w:w="0" w:type="dxa"/>
              <w:left w:w="29" w:type="dxa"/>
              <w:bottom w:w="0" w:type="dxa"/>
              <w:right w:w="29" w:type="dxa"/>
            </w:tcMar>
          </w:tcPr>
          <w:p w14:paraId="07847A36" w14:textId="01787394" w:rsidR="00BB4362" w:rsidRPr="002845F2"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0051178D" w14:textId="60EB7E8D"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42013CF6" w14:textId="04F6A8C5"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48C80CF" w14:textId="05B5434C" w:rsidR="00BB4362" w:rsidRPr="002845F2" w:rsidRDefault="00BB4362" w:rsidP="00BB4362">
            <w:pPr>
              <w:spacing w:line="276" w:lineRule="auto"/>
              <w:jc w:val="center"/>
              <w:rPr>
                <w:rFonts w:cs="Times New Roman"/>
                <w:color w:val="FFFFFF" w:themeColor="background1"/>
              </w:rPr>
            </w:pPr>
          </w:p>
        </w:tc>
      </w:tr>
      <w:tr w:rsidR="00BB4362" w:rsidRPr="006B6BAE" w14:paraId="53033A48" w14:textId="77777777" w:rsidTr="00713CAA">
        <w:tc>
          <w:tcPr>
            <w:tcW w:w="984" w:type="pct"/>
            <w:tcMar>
              <w:top w:w="0" w:type="dxa"/>
              <w:left w:w="58" w:type="dxa"/>
              <w:bottom w:w="0" w:type="dxa"/>
              <w:right w:w="29" w:type="dxa"/>
            </w:tcMar>
          </w:tcPr>
          <w:p w14:paraId="1688F6B2" w14:textId="53986F11" w:rsidR="00BB4362" w:rsidRDefault="00BB4362" w:rsidP="00BB4362">
            <w:hyperlink w:anchor="_MA.912.AR.3.4" w:history="1">
              <w:r>
                <w:rPr>
                  <w:color w:val="0462C1"/>
                  <w:spacing w:val="-2"/>
                  <w:u w:val="single" w:color="0462C1"/>
                </w:rPr>
                <w:t>MA.912.AR.3.4</w:t>
              </w:r>
            </w:hyperlink>
          </w:p>
        </w:tc>
        <w:tc>
          <w:tcPr>
            <w:tcW w:w="824" w:type="pct"/>
            <w:tcMar>
              <w:top w:w="0" w:type="dxa"/>
              <w:left w:w="29" w:type="dxa"/>
              <w:bottom w:w="0" w:type="dxa"/>
              <w:right w:w="29" w:type="dxa"/>
            </w:tcMar>
          </w:tcPr>
          <w:p w14:paraId="1F6CCF00" w14:textId="15E35C4A"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2C4DFFA7" w14:textId="7D1D3056"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47557C8A" w14:textId="4E583463"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35978FED" w14:textId="28DE9681"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1279501E" w14:textId="7E4092D9" w:rsidR="00BB4362" w:rsidRPr="002845F2" w:rsidRDefault="00BB4362" w:rsidP="00BB4362">
            <w:pPr>
              <w:spacing w:line="276" w:lineRule="auto"/>
              <w:jc w:val="center"/>
              <w:rPr>
                <w:rFonts w:cs="Times New Roman"/>
                <w:color w:val="FFFFFF" w:themeColor="background1"/>
              </w:rPr>
            </w:pPr>
          </w:p>
        </w:tc>
      </w:tr>
      <w:tr w:rsidR="00BB4362" w:rsidRPr="006B6BAE" w14:paraId="0E9C5071" w14:textId="77777777" w:rsidTr="00713CAA">
        <w:tc>
          <w:tcPr>
            <w:tcW w:w="984" w:type="pct"/>
            <w:tcMar>
              <w:top w:w="0" w:type="dxa"/>
              <w:left w:w="58" w:type="dxa"/>
              <w:bottom w:w="0" w:type="dxa"/>
              <w:right w:w="29" w:type="dxa"/>
            </w:tcMar>
          </w:tcPr>
          <w:p w14:paraId="33412078" w14:textId="21B77B7E" w:rsidR="00BB4362" w:rsidRDefault="00BB4362" w:rsidP="00BB4362">
            <w:hyperlink w:anchor="_MA.912.AR.3.5" w:history="1">
              <w:r>
                <w:rPr>
                  <w:color w:val="0462C1"/>
                  <w:spacing w:val="-2"/>
                  <w:u w:val="single" w:color="0462C1"/>
                </w:rPr>
                <w:t>MA.912.AR.3.5</w:t>
              </w:r>
            </w:hyperlink>
          </w:p>
        </w:tc>
        <w:tc>
          <w:tcPr>
            <w:tcW w:w="824" w:type="pct"/>
            <w:tcMar>
              <w:top w:w="0" w:type="dxa"/>
              <w:left w:w="29" w:type="dxa"/>
              <w:bottom w:w="0" w:type="dxa"/>
              <w:right w:w="29" w:type="dxa"/>
            </w:tcMar>
          </w:tcPr>
          <w:p w14:paraId="64877AE7" w14:textId="0E4E93AF"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3C82CB8E" w14:textId="620B1FBF"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0C7E60C" w14:textId="778455FF"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0FD11D93" w14:textId="2AE40509"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64684141" w14:textId="08A1E53E" w:rsidR="00BB4362" w:rsidRPr="002845F2" w:rsidRDefault="00BB4362" w:rsidP="00BB4362">
            <w:pPr>
              <w:spacing w:line="276" w:lineRule="auto"/>
              <w:jc w:val="center"/>
              <w:rPr>
                <w:rFonts w:cs="Times New Roman"/>
                <w:color w:val="FFFFFF" w:themeColor="background1"/>
              </w:rPr>
            </w:pPr>
          </w:p>
        </w:tc>
      </w:tr>
      <w:tr w:rsidR="00BB4362" w:rsidRPr="006B6BAE" w14:paraId="6A8120AC" w14:textId="77777777" w:rsidTr="00713CAA">
        <w:tc>
          <w:tcPr>
            <w:tcW w:w="984" w:type="pct"/>
            <w:tcMar>
              <w:top w:w="0" w:type="dxa"/>
              <w:left w:w="58" w:type="dxa"/>
              <w:bottom w:w="0" w:type="dxa"/>
              <w:right w:w="29" w:type="dxa"/>
            </w:tcMar>
          </w:tcPr>
          <w:p w14:paraId="1DC2CB54" w14:textId="1F6E7081" w:rsidR="00BB4362" w:rsidRDefault="00BB4362" w:rsidP="00BB4362">
            <w:hyperlink w:anchor="_MA.912.AR.3.6" w:history="1">
              <w:r>
                <w:rPr>
                  <w:color w:val="0462C1"/>
                  <w:spacing w:val="-2"/>
                  <w:u w:val="single" w:color="0462C1"/>
                </w:rPr>
                <w:t>MA.912.AR.3.6</w:t>
              </w:r>
            </w:hyperlink>
          </w:p>
        </w:tc>
        <w:tc>
          <w:tcPr>
            <w:tcW w:w="824" w:type="pct"/>
            <w:tcMar>
              <w:top w:w="0" w:type="dxa"/>
              <w:left w:w="29" w:type="dxa"/>
              <w:bottom w:w="0" w:type="dxa"/>
              <w:right w:w="29" w:type="dxa"/>
            </w:tcMar>
          </w:tcPr>
          <w:p w14:paraId="54FF2577" w14:textId="45E42D20"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5B4D18CD" w14:textId="7735BB23"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37BD50C2" w14:textId="5DA407E7"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74CFE59C" w14:textId="6FFE39A2"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6A88848" w14:textId="78D01C9B" w:rsidR="00BB4362" w:rsidRPr="002845F2" w:rsidRDefault="00BB4362" w:rsidP="00BB4362">
            <w:pPr>
              <w:spacing w:line="276" w:lineRule="auto"/>
              <w:jc w:val="center"/>
              <w:rPr>
                <w:rFonts w:cs="Times New Roman"/>
                <w:color w:val="FFFFFF" w:themeColor="background1"/>
              </w:rPr>
            </w:pPr>
          </w:p>
        </w:tc>
      </w:tr>
      <w:tr w:rsidR="00BB4362" w:rsidRPr="006B6BAE" w14:paraId="67112102" w14:textId="77777777" w:rsidTr="00713CAA">
        <w:tc>
          <w:tcPr>
            <w:tcW w:w="984" w:type="pct"/>
            <w:tcMar>
              <w:top w:w="0" w:type="dxa"/>
              <w:left w:w="58" w:type="dxa"/>
              <w:bottom w:w="0" w:type="dxa"/>
              <w:right w:w="29" w:type="dxa"/>
            </w:tcMar>
          </w:tcPr>
          <w:p w14:paraId="3B413153" w14:textId="1F78496C" w:rsidR="00BB4362" w:rsidRDefault="00BB4362" w:rsidP="00BB4362">
            <w:hyperlink w:anchor="_MA.912.AR.3.7" w:history="1">
              <w:r>
                <w:rPr>
                  <w:color w:val="0462C1"/>
                  <w:spacing w:val="-2"/>
                  <w:u w:val="single" w:color="0462C1"/>
                </w:rPr>
                <w:t>MA.912.AR.3.7</w:t>
              </w:r>
            </w:hyperlink>
          </w:p>
        </w:tc>
        <w:tc>
          <w:tcPr>
            <w:tcW w:w="824" w:type="pct"/>
            <w:tcMar>
              <w:top w:w="0" w:type="dxa"/>
              <w:left w:w="29" w:type="dxa"/>
              <w:bottom w:w="0" w:type="dxa"/>
              <w:right w:w="29" w:type="dxa"/>
            </w:tcMar>
          </w:tcPr>
          <w:p w14:paraId="4F0E03E2" w14:textId="62E65187"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7B7E0EC" w14:textId="25DC1686"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143CA630" w14:textId="38D2A58C"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75C03ADA" w14:textId="73E1DC43"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A9EBEF8" w14:textId="0425CF38" w:rsidR="00BB4362" w:rsidRPr="002845F2" w:rsidRDefault="00BB4362" w:rsidP="00BB4362">
            <w:pPr>
              <w:spacing w:line="276" w:lineRule="auto"/>
              <w:jc w:val="center"/>
              <w:rPr>
                <w:rFonts w:cs="Times New Roman"/>
                <w:color w:val="FFFFFF" w:themeColor="background1"/>
              </w:rPr>
            </w:pPr>
          </w:p>
        </w:tc>
      </w:tr>
      <w:tr w:rsidR="00BB4362" w:rsidRPr="006B6BAE" w14:paraId="33FB67BA" w14:textId="77777777" w:rsidTr="00713CAA">
        <w:tc>
          <w:tcPr>
            <w:tcW w:w="984" w:type="pct"/>
            <w:tcMar>
              <w:top w:w="0" w:type="dxa"/>
              <w:left w:w="58" w:type="dxa"/>
              <w:bottom w:w="0" w:type="dxa"/>
              <w:right w:w="29" w:type="dxa"/>
            </w:tcMar>
          </w:tcPr>
          <w:p w14:paraId="2AF6E9FC" w14:textId="54E91928" w:rsidR="00BB4362" w:rsidRDefault="00BB4362" w:rsidP="00BB4362">
            <w:hyperlink w:anchor="_MA.912.AR.3.8" w:history="1">
              <w:r>
                <w:rPr>
                  <w:color w:val="0462C1"/>
                  <w:spacing w:val="-2"/>
                  <w:u w:val="single" w:color="0462C1"/>
                </w:rPr>
                <w:t>MA.912.AR.3.8</w:t>
              </w:r>
            </w:hyperlink>
          </w:p>
        </w:tc>
        <w:tc>
          <w:tcPr>
            <w:tcW w:w="824" w:type="pct"/>
            <w:tcMar>
              <w:top w:w="0" w:type="dxa"/>
              <w:left w:w="29" w:type="dxa"/>
              <w:bottom w:w="0" w:type="dxa"/>
              <w:right w:w="29" w:type="dxa"/>
            </w:tcMar>
          </w:tcPr>
          <w:p w14:paraId="5D7B38B8" w14:textId="398B4547"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5B3BD252" w14:textId="3A290D6C"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210067B6" w14:textId="2EED7588"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27977561" w14:textId="713EB3A1"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787ECFEB" w14:textId="66C2B9D8" w:rsidR="00BB4362" w:rsidRPr="002845F2" w:rsidRDefault="00BB4362" w:rsidP="00BB4362">
            <w:pPr>
              <w:spacing w:line="276" w:lineRule="auto"/>
              <w:jc w:val="center"/>
              <w:rPr>
                <w:rFonts w:cs="Times New Roman"/>
                <w:color w:val="FFFFFF" w:themeColor="background1"/>
              </w:rPr>
            </w:pPr>
          </w:p>
        </w:tc>
      </w:tr>
      <w:tr w:rsidR="00BB4362" w:rsidRPr="006B6BAE" w14:paraId="5BD4BFAE" w14:textId="77777777" w:rsidTr="00713CAA">
        <w:tc>
          <w:tcPr>
            <w:tcW w:w="984" w:type="pct"/>
            <w:tcMar>
              <w:top w:w="0" w:type="dxa"/>
              <w:left w:w="58" w:type="dxa"/>
              <w:bottom w:w="0" w:type="dxa"/>
              <w:right w:w="29" w:type="dxa"/>
            </w:tcMar>
          </w:tcPr>
          <w:p w14:paraId="0D9CA377" w14:textId="0642EBE5" w:rsidR="00BB4362" w:rsidRDefault="00BB4362" w:rsidP="00BB4362">
            <w:hyperlink w:anchor="_MA.6.AR.3.5" w:history="1">
              <w:r>
                <w:rPr>
                  <w:color w:val="0462C1"/>
                  <w:spacing w:val="-2"/>
                  <w:u w:val="single" w:color="0462C1"/>
                </w:rPr>
                <w:t>MA.912.AR.4.1</w:t>
              </w:r>
            </w:hyperlink>
          </w:p>
        </w:tc>
        <w:tc>
          <w:tcPr>
            <w:tcW w:w="824" w:type="pct"/>
            <w:tcMar>
              <w:top w:w="0" w:type="dxa"/>
              <w:left w:w="29" w:type="dxa"/>
              <w:bottom w:w="0" w:type="dxa"/>
              <w:right w:w="29" w:type="dxa"/>
            </w:tcMar>
          </w:tcPr>
          <w:p w14:paraId="4D37C2DA" w14:textId="576092B2"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F3B0EFE" w14:textId="3B49E889"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47BB1265" w14:textId="2EE8A0D7"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6EBD8AB9" w14:textId="1DB7D157"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787FD9D5" w14:textId="2D6F1A58" w:rsidR="00BB4362" w:rsidRPr="002845F2" w:rsidRDefault="00BB4362" w:rsidP="00BB4362">
            <w:pPr>
              <w:spacing w:line="276" w:lineRule="auto"/>
              <w:jc w:val="center"/>
              <w:rPr>
                <w:rFonts w:cs="Times New Roman"/>
                <w:color w:val="FFFFFF" w:themeColor="background1"/>
              </w:rPr>
            </w:pPr>
          </w:p>
        </w:tc>
      </w:tr>
      <w:tr w:rsidR="004B126F" w:rsidRPr="006B6BAE" w14:paraId="3C6D755E" w14:textId="77777777" w:rsidTr="00713CAA">
        <w:tc>
          <w:tcPr>
            <w:tcW w:w="984" w:type="pct"/>
            <w:tcMar>
              <w:top w:w="0" w:type="dxa"/>
              <w:left w:w="58" w:type="dxa"/>
              <w:bottom w:w="0" w:type="dxa"/>
              <w:right w:w="29" w:type="dxa"/>
            </w:tcMar>
          </w:tcPr>
          <w:p w14:paraId="481D6B02" w14:textId="72BA14C2" w:rsidR="004B126F" w:rsidRDefault="0045019B" w:rsidP="00BB4362">
            <w:hyperlink w:anchor="_MA.912.AR.4.2" w:history="1">
              <w:r>
                <w:rPr>
                  <w:color w:val="0462C1"/>
                  <w:spacing w:val="-2"/>
                  <w:u w:val="single" w:color="0462C1"/>
                </w:rPr>
                <w:t>MA.912.AR.4.2</w:t>
              </w:r>
            </w:hyperlink>
          </w:p>
        </w:tc>
        <w:tc>
          <w:tcPr>
            <w:tcW w:w="824" w:type="pct"/>
            <w:tcMar>
              <w:top w:w="0" w:type="dxa"/>
              <w:left w:w="29" w:type="dxa"/>
              <w:bottom w:w="0" w:type="dxa"/>
              <w:right w:w="29" w:type="dxa"/>
            </w:tcMar>
          </w:tcPr>
          <w:p w14:paraId="2B9F04AB" w14:textId="77777777" w:rsidR="004B126F" w:rsidRPr="00062548" w:rsidRDefault="004B126F" w:rsidP="00BB4362">
            <w:pPr>
              <w:spacing w:line="276" w:lineRule="auto"/>
              <w:jc w:val="center"/>
              <w:rPr>
                <w:rFonts w:cs="Times New Roman"/>
                <w:color w:val="FFFFFF" w:themeColor="background1"/>
              </w:rPr>
            </w:pPr>
          </w:p>
        </w:tc>
        <w:tc>
          <w:tcPr>
            <w:tcW w:w="678" w:type="pct"/>
            <w:tcMar>
              <w:top w:w="0" w:type="dxa"/>
              <w:left w:w="29" w:type="dxa"/>
              <w:bottom w:w="0" w:type="dxa"/>
              <w:right w:w="29" w:type="dxa"/>
            </w:tcMar>
          </w:tcPr>
          <w:p w14:paraId="0E82DEE7" w14:textId="77777777" w:rsidR="004B126F" w:rsidRDefault="004B126F" w:rsidP="00BB4362">
            <w:pPr>
              <w:spacing w:line="276" w:lineRule="auto"/>
              <w:jc w:val="center"/>
              <w:rPr>
                <w:sz w:val="24"/>
              </w:rPr>
            </w:pPr>
          </w:p>
        </w:tc>
        <w:tc>
          <w:tcPr>
            <w:tcW w:w="871" w:type="pct"/>
            <w:tcMar>
              <w:top w:w="0" w:type="dxa"/>
              <w:left w:w="29" w:type="dxa"/>
              <w:bottom w:w="0" w:type="dxa"/>
              <w:right w:w="29" w:type="dxa"/>
            </w:tcMar>
          </w:tcPr>
          <w:p w14:paraId="4DAE0208" w14:textId="48672604" w:rsidR="004B126F" w:rsidRPr="002845F2" w:rsidRDefault="004B126F" w:rsidP="00BB4362">
            <w:pPr>
              <w:spacing w:line="276" w:lineRule="auto"/>
              <w:jc w:val="center"/>
              <w:rPr>
                <w:rFonts w:cs="Times New Roman"/>
                <w:color w:val="FFFFFF" w:themeColor="background1"/>
              </w:rPr>
            </w:pPr>
            <w:r>
              <w:rPr>
                <w:sz w:val="24"/>
              </w:rPr>
              <w:t>X</w:t>
            </w:r>
          </w:p>
        </w:tc>
        <w:tc>
          <w:tcPr>
            <w:tcW w:w="824" w:type="pct"/>
            <w:tcMar>
              <w:top w:w="0" w:type="dxa"/>
              <w:left w:w="29" w:type="dxa"/>
              <w:bottom w:w="0" w:type="dxa"/>
              <w:right w:w="29" w:type="dxa"/>
            </w:tcMar>
          </w:tcPr>
          <w:p w14:paraId="2790DD00" w14:textId="77777777" w:rsidR="004B126F" w:rsidRDefault="004B126F" w:rsidP="00BB4362">
            <w:pPr>
              <w:spacing w:line="276" w:lineRule="auto"/>
              <w:jc w:val="center"/>
              <w:rPr>
                <w:sz w:val="24"/>
              </w:rPr>
            </w:pPr>
          </w:p>
        </w:tc>
        <w:tc>
          <w:tcPr>
            <w:tcW w:w="819" w:type="pct"/>
            <w:tcMar>
              <w:top w:w="0" w:type="dxa"/>
              <w:left w:w="29" w:type="dxa"/>
              <w:bottom w:w="0" w:type="dxa"/>
              <w:right w:w="29" w:type="dxa"/>
            </w:tcMar>
          </w:tcPr>
          <w:p w14:paraId="7B7B18A5" w14:textId="77777777" w:rsidR="004B126F" w:rsidRPr="002845F2" w:rsidRDefault="004B126F" w:rsidP="00BB4362">
            <w:pPr>
              <w:spacing w:line="276" w:lineRule="auto"/>
              <w:jc w:val="center"/>
              <w:rPr>
                <w:rFonts w:cs="Times New Roman"/>
                <w:color w:val="FFFFFF" w:themeColor="background1"/>
              </w:rPr>
            </w:pPr>
          </w:p>
        </w:tc>
      </w:tr>
      <w:tr w:rsidR="00BB4362" w:rsidRPr="006B6BAE" w14:paraId="0EA88360" w14:textId="77777777" w:rsidTr="00713CAA">
        <w:tc>
          <w:tcPr>
            <w:tcW w:w="984" w:type="pct"/>
            <w:tcMar>
              <w:top w:w="0" w:type="dxa"/>
              <w:left w:w="58" w:type="dxa"/>
              <w:bottom w:w="0" w:type="dxa"/>
              <w:right w:w="29" w:type="dxa"/>
            </w:tcMar>
          </w:tcPr>
          <w:p w14:paraId="2EE3F892" w14:textId="49D97559" w:rsidR="00BB4362" w:rsidRDefault="00BB4362" w:rsidP="00BB4362">
            <w:hyperlink w:anchor="_MA.912.AR.4.3" w:history="1">
              <w:r>
                <w:rPr>
                  <w:color w:val="0462C1"/>
                  <w:spacing w:val="-2"/>
                  <w:u w:val="single" w:color="0462C1"/>
                </w:rPr>
                <w:t>MA.912.AR.4.3</w:t>
              </w:r>
            </w:hyperlink>
          </w:p>
        </w:tc>
        <w:tc>
          <w:tcPr>
            <w:tcW w:w="824" w:type="pct"/>
            <w:tcMar>
              <w:top w:w="0" w:type="dxa"/>
              <w:left w:w="29" w:type="dxa"/>
              <w:bottom w:w="0" w:type="dxa"/>
              <w:right w:w="29" w:type="dxa"/>
            </w:tcMar>
          </w:tcPr>
          <w:p w14:paraId="7AC3B49B" w14:textId="1A526B54"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40F487A8" w14:textId="426D72E4"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00520DC" w14:textId="66EC2252"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5FCA4FD1" w14:textId="7967023B"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F64F218" w14:textId="0BED9575" w:rsidR="00BB4362" w:rsidRPr="002845F2" w:rsidRDefault="00BB4362" w:rsidP="00BB4362">
            <w:pPr>
              <w:spacing w:line="276" w:lineRule="auto"/>
              <w:jc w:val="center"/>
              <w:rPr>
                <w:rFonts w:cs="Times New Roman"/>
                <w:color w:val="FFFFFF" w:themeColor="background1"/>
              </w:rPr>
            </w:pPr>
          </w:p>
        </w:tc>
      </w:tr>
      <w:tr w:rsidR="00BB4362" w:rsidRPr="006B6BAE" w14:paraId="31E63EA4" w14:textId="77777777" w:rsidTr="00713CAA">
        <w:tc>
          <w:tcPr>
            <w:tcW w:w="984" w:type="pct"/>
            <w:tcMar>
              <w:top w:w="0" w:type="dxa"/>
              <w:left w:w="58" w:type="dxa"/>
              <w:bottom w:w="0" w:type="dxa"/>
              <w:right w:w="29" w:type="dxa"/>
            </w:tcMar>
          </w:tcPr>
          <w:p w14:paraId="2C5EE953" w14:textId="0B96BC29" w:rsidR="00BB4362" w:rsidRDefault="00BB4362" w:rsidP="00BB4362">
            <w:hyperlink w:anchor="_MA.912.AR.5.3" w:history="1">
              <w:r>
                <w:rPr>
                  <w:color w:val="0462C1"/>
                  <w:spacing w:val="-2"/>
                  <w:u w:val="single" w:color="0462C1"/>
                </w:rPr>
                <w:t>MA.912.AR</w:t>
              </w:r>
              <w:r w:rsidR="00495C29">
                <w:rPr>
                  <w:color w:val="0462C1"/>
                  <w:spacing w:val="-2"/>
                  <w:u w:val="single" w:color="0462C1"/>
                </w:rPr>
                <w:t>.</w:t>
              </w:r>
              <w:r w:rsidR="00292992">
                <w:rPr>
                  <w:color w:val="0462C1"/>
                  <w:spacing w:val="-2"/>
                  <w:u w:val="single" w:color="0462C1"/>
                </w:rPr>
                <w:t>5</w:t>
              </w:r>
              <w:r w:rsidR="00495C29">
                <w:rPr>
                  <w:color w:val="0462C1"/>
                  <w:spacing w:val="-2"/>
                  <w:u w:val="single" w:color="0462C1"/>
                </w:rPr>
                <w:t>.</w:t>
              </w:r>
              <w:r>
                <w:rPr>
                  <w:color w:val="0462C1"/>
                  <w:spacing w:val="-2"/>
                  <w:u w:val="single" w:color="0462C1"/>
                </w:rPr>
                <w:t>3</w:t>
              </w:r>
            </w:hyperlink>
          </w:p>
        </w:tc>
        <w:tc>
          <w:tcPr>
            <w:tcW w:w="824" w:type="pct"/>
            <w:tcMar>
              <w:top w:w="0" w:type="dxa"/>
              <w:left w:w="29" w:type="dxa"/>
              <w:bottom w:w="0" w:type="dxa"/>
              <w:right w:w="29" w:type="dxa"/>
            </w:tcMar>
          </w:tcPr>
          <w:p w14:paraId="5029D0CB" w14:textId="348B7209"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F3BEC10" w14:textId="08BB559C"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68DC065D" w14:textId="64A29683"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5BED14FF" w14:textId="4C751839" w:rsidR="00BB4362" w:rsidRPr="006B6BAE" w:rsidRDefault="00BB4362" w:rsidP="00BB4362">
            <w:pPr>
              <w:spacing w:line="276" w:lineRule="auto"/>
              <w:jc w:val="center"/>
              <w:rPr>
                <w:rFonts w:cs="Times New Roman"/>
              </w:rPr>
            </w:pPr>
          </w:p>
        </w:tc>
        <w:tc>
          <w:tcPr>
            <w:tcW w:w="819" w:type="pct"/>
            <w:tcMar>
              <w:top w:w="0" w:type="dxa"/>
              <w:left w:w="29" w:type="dxa"/>
              <w:bottom w:w="0" w:type="dxa"/>
              <w:right w:w="29" w:type="dxa"/>
            </w:tcMar>
          </w:tcPr>
          <w:p w14:paraId="314B541A" w14:textId="432F2D7B" w:rsidR="00BB4362" w:rsidRPr="002845F2" w:rsidRDefault="00BB4362" w:rsidP="00BB4362">
            <w:pPr>
              <w:spacing w:line="276" w:lineRule="auto"/>
              <w:jc w:val="center"/>
              <w:rPr>
                <w:rFonts w:cs="Times New Roman"/>
                <w:color w:val="FFFFFF" w:themeColor="background1"/>
              </w:rPr>
            </w:pPr>
          </w:p>
        </w:tc>
      </w:tr>
      <w:tr w:rsidR="00BB4362" w:rsidRPr="006B6BAE" w14:paraId="51505563" w14:textId="77777777" w:rsidTr="00713CAA">
        <w:tc>
          <w:tcPr>
            <w:tcW w:w="984" w:type="pct"/>
            <w:tcMar>
              <w:top w:w="0" w:type="dxa"/>
              <w:left w:w="58" w:type="dxa"/>
              <w:bottom w:w="0" w:type="dxa"/>
              <w:right w:w="29" w:type="dxa"/>
            </w:tcMar>
          </w:tcPr>
          <w:p w14:paraId="69E03F81" w14:textId="0E10CECB" w:rsidR="00BB4362" w:rsidRDefault="00BB4362" w:rsidP="00BB4362">
            <w:hyperlink w:anchor="_MA.912.AR.5.4" w:history="1">
              <w:r>
                <w:rPr>
                  <w:color w:val="0462C1"/>
                  <w:spacing w:val="-2"/>
                  <w:u w:val="single" w:color="0462C1"/>
                </w:rPr>
                <w:t>MA.912.AR</w:t>
              </w:r>
              <w:r w:rsidR="00495C29">
                <w:rPr>
                  <w:color w:val="0462C1"/>
                  <w:spacing w:val="-2"/>
                  <w:u w:val="single" w:color="0462C1"/>
                </w:rPr>
                <w:t>.</w:t>
              </w:r>
              <w:r w:rsidR="00292992">
                <w:rPr>
                  <w:color w:val="0462C1"/>
                  <w:spacing w:val="-2"/>
                  <w:u w:val="single" w:color="0462C1"/>
                </w:rPr>
                <w:t>5</w:t>
              </w:r>
              <w:r w:rsidR="00495C29">
                <w:rPr>
                  <w:color w:val="0462C1"/>
                  <w:spacing w:val="-2"/>
                  <w:u w:val="single" w:color="0462C1"/>
                </w:rPr>
                <w:t>.</w:t>
              </w:r>
              <w:r>
                <w:rPr>
                  <w:color w:val="0462C1"/>
                  <w:spacing w:val="-2"/>
                  <w:u w:val="single" w:color="0462C1"/>
                </w:rPr>
                <w:t>4</w:t>
              </w:r>
            </w:hyperlink>
          </w:p>
        </w:tc>
        <w:tc>
          <w:tcPr>
            <w:tcW w:w="824" w:type="pct"/>
            <w:tcMar>
              <w:top w:w="0" w:type="dxa"/>
              <w:left w:w="29" w:type="dxa"/>
              <w:bottom w:w="0" w:type="dxa"/>
              <w:right w:w="29" w:type="dxa"/>
            </w:tcMar>
          </w:tcPr>
          <w:p w14:paraId="5AF1178C" w14:textId="03F09B4F"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6E212DF9" w14:textId="649DD441"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09ED9AAD" w14:textId="4082CE16"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7B53A401" w14:textId="7EB67C9A"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52C7AD4D" w14:textId="7528F828" w:rsidR="00BB4362" w:rsidRPr="002845F2" w:rsidRDefault="00BB4362" w:rsidP="00BB4362">
            <w:pPr>
              <w:spacing w:line="276" w:lineRule="auto"/>
              <w:jc w:val="center"/>
              <w:rPr>
                <w:rFonts w:cs="Times New Roman"/>
                <w:color w:val="FFFFFF" w:themeColor="background1"/>
              </w:rPr>
            </w:pPr>
          </w:p>
        </w:tc>
      </w:tr>
      <w:tr w:rsidR="00BB4362" w:rsidRPr="006B6BAE" w14:paraId="0C3AC22B" w14:textId="77777777" w:rsidTr="00713CAA">
        <w:tc>
          <w:tcPr>
            <w:tcW w:w="984" w:type="pct"/>
            <w:tcMar>
              <w:top w:w="0" w:type="dxa"/>
              <w:left w:w="58" w:type="dxa"/>
              <w:bottom w:w="0" w:type="dxa"/>
              <w:right w:w="29" w:type="dxa"/>
            </w:tcMar>
          </w:tcPr>
          <w:p w14:paraId="43A37F4B" w14:textId="2C57244D" w:rsidR="00BB4362" w:rsidRDefault="00BB4362" w:rsidP="00BB4362">
            <w:hyperlink w:anchor="_MA.912.AR.5.6" w:history="1">
              <w:r>
                <w:rPr>
                  <w:color w:val="0462C1"/>
                  <w:spacing w:val="-2"/>
                  <w:u w:val="single" w:color="0462C1"/>
                </w:rPr>
                <w:t>MA.912.AR</w:t>
              </w:r>
              <w:r w:rsidR="00495C29">
                <w:rPr>
                  <w:color w:val="0462C1"/>
                  <w:spacing w:val="-2"/>
                  <w:u w:val="single" w:color="0462C1"/>
                </w:rPr>
                <w:t>.</w:t>
              </w:r>
              <w:r w:rsidR="00292992">
                <w:rPr>
                  <w:color w:val="0462C1"/>
                  <w:spacing w:val="-2"/>
                  <w:u w:val="single" w:color="0462C1"/>
                </w:rPr>
                <w:t>5</w:t>
              </w:r>
              <w:r w:rsidR="00495C29">
                <w:rPr>
                  <w:color w:val="0462C1"/>
                  <w:spacing w:val="-2"/>
                  <w:u w:val="single" w:color="0462C1"/>
                </w:rPr>
                <w:t>.</w:t>
              </w:r>
              <w:r>
                <w:rPr>
                  <w:color w:val="0462C1"/>
                  <w:spacing w:val="-2"/>
                  <w:u w:val="single" w:color="0462C1"/>
                </w:rPr>
                <w:t>6</w:t>
              </w:r>
            </w:hyperlink>
          </w:p>
        </w:tc>
        <w:tc>
          <w:tcPr>
            <w:tcW w:w="824" w:type="pct"/>
            <w:tcMar>
              <w:top w:w="0" w:type="dxa"/>
              <w:left w:w="29" w:type="dxa"/>
              <w:bottom w:w="0" w:type="dxa"/>
              <w:right w:w="29" w:type="dxa"/>
            </w:tcMar>
          </w:tcPr>
          <w:p w14:paraId="725738CF" w14:textId="3FC51263"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172B51DE" w14:textId="0C01EEAD" w:rsidR="00BB4362" w:rsidRPr="006B6BAE" w:rsidRDefault="00BB4362" w:rsidP="00BB4362">
            <w:pPr>
              <w:spacing w:line="276" w:lineRule="auto"/>
              <w:jc w:val="center"/>
              <w:rPr>
                <w:rFonts w:cs="Times New Roman"/>
              </w:rPr>
            </w:pPr>
            <w:r>
              <w:rPr>
                <w:sz w:val="24"/>
              </w:rPr>
              <w:t>X</w:t>
            </w:r>
          </w:p>
        </w:tc>
        <w:tc>
          <w:tcPr>
            <w:tcW w:w="871" w:type="pct"/>
            <w:tcMar>
              <w:top w:w="0" w:type="dxa"/>
              <w:left w:w="29" w:type="dxa"/>
              <w:bottom w:w="0" w:type="dxa"/>
              <w:right w:w="29" w:type="dxa"/>
            </w:tcMar>
          </w:tcPr>
          <w:p w14:paraId="73F05E14" w14:textId="065F438C" w:rsidR="00BB4362" w:rsidRPr="002845F2" w:rsidRDefault="00BB4362" w:rsidP="00BB4362">
            <w:pPr>
              <w:spacing w:line="276" w:lineRule="auto"/>
              <w:jc w:val="center"/>
              <w:rPr>
                <w:color w:val="FFFFFF" w:themeColor="background1"/>
                <w:sz w:val="24"/>
              </w:rPr>
            </w:pPr>
          </w:p>
        </w:tc>
        <w:tc>
          <w:tcPr>
            <w:tcW w:w="824" w:type="pct"/>
            <w:tcMar>
              <w:top w:w="0" w:type="dxa"/>
              <w:left w:w="29" w:type="dxa"/>
              <w:bottom w:w="0" w:type="dxa"/>
              <w:right w:w="29" w:type="dxa"/>
            </w:tcMar>
          </w:tcPr>
          <w:p w14:paraId="67561A74" w14:textId="227404CC" w:rsidR="00BB4362" w:rsidRPr="006B6BAE" w:rsidRDefault="00BB4362" w:rsidP="00BB4362">
            <w:pPr>
              <w:spacing w:line="276" w:lineRule="auto"/>
              <w:jc w:val="center"/>
              <w:rPr>
                <w:rFonts w:cs="Times New Roman"/>
              </w:rPr>
            </w:pPr>
            <w:r>
              <w:rPr>
                <w:sz w:val="24"/>
              </w:rPr>
              <w:t>X</w:t>
            </w:r>
          </w:p>
        </w:tc>
        <w:tc>
          <w:tcPr>
            <w:tcW w:w="819" w:type="pct"/>
            <w:tcMar>
              <w:top w:w="0" w:type="dxa"/>
              <w:left w:w="29" w:type="dxa"/>
              <w:bottom w:w="0" w:type="dxa"/>
              <w:right w:w="29" w:type="dxa"/>
            </w:tcMar>
          </w:tcPr>
          <w:p w14:paraId="6D41B146" w14:textId="0FAF14B3" w:rsidR="00BB4362" w:rsidRPr="002845F2" w:rsidRDefault="00BB4362" w:rsidP="00BB4362">
            <w:pPr>
              <w:spacing w:line="276" w:lineRule="auto"/>
              <w:jc w:val="center"/>
              <w:rPr>
                <w:rFonts w:cs="Times New Roman"/>
                <w:color w:val="FFFFFF" w:themeColor="background1"/>
              </w:rPr>
            </w:pPr>
          </w:p>
        </w:tc>
      </w:tr>
      <w:tr w:rsidR="00BB4362" w:rsidRPr="006B6BAE" w14:paraId="63DAD94E" w14:textId="77777777" w:rsidTr="00713CAA">
        <w:tc>
          <w:tcPr>
            <w:tcW w:w="984" w:type="pct"/>
            <w:tcMar>
              <w:top w:w="0" w:type="dxa"/>
              <w:left w:w="58" w:type="dxa"/>
              <w:bottom w:w="0" w:type="dxa"/>
              <w:right w:w="29" w:type="dxa"/>
            </w:tcMar>
          </w:tcPr>
          <w:p w14:paraId="6FBD5338" w14:textId="384E979C" w:rsidR="00BB4362" w:rsidRDefault="00BB4362" w:rsidP="00BB4362">
            <w:hyperlink w:anchor="_MA.912.AR.9.1" w:history="1">
              <w:r>
                <w:rPr>
                  <w:color w:val="0462C1"/>
                  <w:spacing w:val="-2"/>
                  <w:u w:val="single" w:color="0462C1"/>
                </w:rPr>
                <w:t>MA.912.AR.9.1</w:t>
              </w:r>
            </w:hyperlink>
          </w:p>
        </w:tc>
        <w:tc>
          <w:tcPr>
            <w:tcW w:w="824" w:type="pct"/>
            <w:tcMar>
              <w:top w:w="0" w:type="dxa"/>
              <w:left w:w="29" w:type="dxa"/>
              <w:bottom w:w="0" w:type="dxa"/>
              <w:right w:w="29" w:type="dxa"/>
            </w:tcMar>
          </w:tcPr>
          <w:p w14:paraId="4D2E7810" w14:textId="4AB9CB67"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0AC0ED3C" w14:textId="54BD06FB" w:rsidR="00BB4362" w:rsidRPr="006E4370"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2659CE19" w14:textId="193AFD9A"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5E444A81" w14:textId="72C1BFD8"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7CEB2441" w14:textId="0DE9BA8E" w:rsidR="00BB4362" w:rsidRPr="002845F2" w:rsidRDefault="00BB4362" w:rsidP="00BB4362">
            <w:pPr>
              <w:spacing w:line="276" w:lineRule="auto"/>
              <w:jc w:val="center"/>
              <w:rPr>
                <w:rFonts w:cs="Times New Roman"/>
                <w:color w:val="FFFFFF" w:themeColor="background1"/>
              </w:rPr>
            </w:pPr>
          </w:p>
        </w:tc>
      </w:tr>
      <w:tr w:rsidR="00BB4362" w:rsidRPr="006B6BAE" w14:paraId="7B8B440A" w14:textId="77777777" w:rsidTr="00713CAA">
        <w:tc>
          <w:tcPr>
            <w:tcW w:w="984" w:type="pct"/>
            <w:tcMar>
              <w:top w:w="0" w:type="dxa"/>
              <w:left w:w="58" w:type="dxa"/>
              <w:bottom w:w="0" w:type="dxa"/>
              <w:right w:w="29" w:type="dxa"/>
            </w:tcMar>
          </w:tcPr>
          <w:p w14:paraId="6A808589" w14:textId="79A7CDA2" w:rsidR="00BB4362" w:rsidRDefault="00BB4362" w:rsidP="00BB4362">
            <w:hyperlink w:anchor="_MA.912.AR.9.4" w:history="1">
              <w:r>
                <w:rPr>
                  <w:color w:val="0462C1"/>
                  <w:spacing w:val="-2"/>
                  <w:u w:val="single" w:color="0462C1"/>
                </w:rPr>
                <w:t>MA.912.AR.9.4</w:t>
              </w:r>
            </w:hyperlink>
          </w:p>
        </w:tc>
        <w:tc>
          <w:tcPr>
            <w:tcW w:w="824" w:type="pct"/>
            <w:tcMar>
              <w:top w:w="0" w:type="dxa"/>
              <w:left w:w="29" w:type="dxa"/>
              <w:bottom w:w="0" w:type="dxa"/>
              <w:right w:w="29" w:type="dxa"/>
            </w:tcMar>
          </w:tcPr>
          <w:p w14:paraId="5F8FD48D" w14:textId="5AA6A171"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2BDA01C3" w14:textId="458C4D4F" w:rsidR="00BB4362" w:rsidRPr="006E4370"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658255D4" w14:textId="6852334A"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54238480" w14:textId="327EA0B3"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719EFE36" w14:textId="3EE7B411" w:rsidR="00BB4362" w:rsidRPr="002845F2" w:rsidRDefault="00BB4362" w:rsidP="00BB4362">
            <w:pPr>
              <w:spacing w:line="276" w:lineRule="auto"/>
              <w:jc w:val="center"/>
              <w:rPr>
                <w:rFonts w:cs="Times New Roman"/>
                <w:color w:val="FFFFFF" w:themeColor="background1"/>
              </w:rPr>
            </w:pPr>
          </w:p>
        </w:tc>
      </w:tr>
      <w:tr w:rsidR="00BB4362" w:rsidRPr="006B6BAE" w14:paraId="23DDAAA5" w14:textId="77777777" w:rsidTr="00713CAA">
        <w:tc>
          <w:tcPr>
            <w:tcW w:w="984" w:type="pct"/>
            <w:tcMar>
              <w:top w:w="0" w:type="dxa"/>
              <w:left w:w="58" w:type="dxa"/>
              <w:bottom w:w="0" w:type="dxa"/>
              <w:right w:w="29" w:type="dxa"/>
            </w:tcMar>
          </w:tcPr>
          <w:p w14:paraId="59400A80" w14:textId="4DAAB67D" w:rsidR="00BB4362" w:rsidRDefault="00BB4362" w:rsidP="00BB4362">
            <w:hyperlink w:anchor="_MA.912.AR.9.6" w:history="1">
              <w:r>
                <w:rPr>
                  <w:color w:val="0462C1"/>
                  <w:spacing w:val="-2"/>
                  <w:u w:val="single" w:color="0462C1"/>
                </w:rPr>
                <w:t>MA.912.AR.9.6</w:t>
              </w:r>
            </w:hyperlink>
          </w:p>
        </w:tc>
        <w:tc>
          <w:tcPr>
            <w:tcW w:w="824" w:type="pct"/>
            <w:tcMar>
              <w:top w:w="0" w:type="dxa"/>
              <w:left w:w="29" w:type="dxa"/>
              <w:bottom w:w="0" w:type="dxa"/>
              <w:right w:w="29" w:type="dxa"/>
            </w:tcMar>
          </w:tcPr>
          <w:p w14:paraId="08DFC3E5" w14:textId="59F3BD20" w:rsidR="00BB4362" w:rsidRPr="00062548" w:rsidRDefault="00BB4362" w:rsidP="00BB4362">
            <w:pPr>
              <w:spacing w:line="276" w:lineRule="auto"/>
              <w:jc w:val="center"/>
              <w:rPr>
                <w:color w:val="FFFFFF" w:themeColor="background1"/>
                <w:sz w:val="24"/>
              </w:rPr>
            </w:pPr>
          </w:p>
        </w:tc>
        <w:tc>
          <w:tcPr>
            <w:tcW w:w="678" w:type="pct"/>
            <w:tcMar>
              <w:top w:w="0" w:type="dxa"/>
              <w:left w:w="29" w:type="dxa"/>
              <w:bottom w:w="0" w:type="dxa"/>
              <w:right w:w="29" w:type="dxa"/>
            </w:tcMar>
          </w:tcPr>
          <w:p w14:paraId="0B6AD12E" w14:textId="76AB635E" w:rsidR="00BB4362" w:rsidRPr="006E4370" w:rsidRDefault="00BB4362" w:rsidP="00BB4362">
            <w:pPr>
              <w:spacing w:line="276" w:lineRule="auto"/>
              <w:jc w:val="center"/>
              <w:rPr>
                <w:rFonts w:cs="Times New Roman"/>
                <w:color w:val="FFFFFF" w:themeColor="background1"/>
              </w:rPr>
            </w:pPr>
          </w:p>
        </w:tc>
        <w:tc>
          <w:tcPr>
            <w:tcW w:w="871" w:type="pct"/>
            <w:tcMar>
              <w:top w:w="0" w:type="dxa"/>
              <w:left w:w="29" w:type="dxa"/>
              <w:bottom w:w="0" w:type="dxa"/>
              <w:right w:w="29" w:type="dxa"/>
            </w:tcMar>
          </w:tcPr>
          <w:p w14:paraId="1BE792E7" w14:textId="27E7CC25" w:rsidR="00BB4362" w:rsidRDefault="00BB4362" w:rsidP="00BB4362">
            <w:pPr>
              <w:spacing w:line="276" w:lineRule="auto"/>
              <w:jc w:val="center"/>
              <w:rPr>
                <w:sz w:val="24"/>
              </w:rPr>
            </w:pPr>
            <w:r>
              <w:rPr>
                <w:sz w:val="24"/>
              </w:rPr>
              <w:t>X</w:t>
            </w:r>
          </w:p>
        </w:tc>
        <w:tc>
          <w:tcPr>
            <w:tcW w:w="824" w:type="pct"/>
            <w:tcMar>
              <w:top w:w="0" w:type="dxa"/>
              <w:left w:w="29" w:type="dxa"/>
              <w:bottom w:w="0" w:type="dxa"/>
              <w:right w:w="29" w:type="dxa"/>
            </w:tcMar>
          </w:tcPr>
          <w:p w14:paraId="1DFB5C72" w14:textId="280FF8D2" w:rsidR="00BB4362" w:rsidRPr="002845F2" w:rsidRDefault="00BB4362" w:rsidP="00BB4362">
            <w:pPr>
              <w:spacing w:line="276" w:lineRule="auto"/>
              <w:jc w:val="center"/>
              <w:rPr>
                <w:rFonts w:cs="Times New Roman"/>
                <w:color w:val="FFFFFF" w:themeColor="background1"/>
              </w:rPr>
            </w:pPr>
          </w:p>
        </w:tc>
        <w:tc>
          <w:tcPr>
            <w:tcW w:w="819" w:type="pct"/>
            <w:tcMar>
              <w:top w:w="0" w:type="dxa"/>
              <w:left w:w="29" w:type="dxa"/>
              <w:bottom w:w="0" w:type="dxa"/>
              <w:right w:w="29" w:type="dxa"/>
            </w:tcMar>
          </w:tcPr>
          <w:p w14:paraId="4F16418D" w14:textId="07C96AE2" w:rsidR="00BB4362" w:rsidRPr="002845F2" w:rsidRDefault="00BB4362" w:rsidP="00BB4362">
            <w:pPr>
              <w:spacing w:line="276" w:lineRule="auto"/>
              <w:jc w:val="center"/>
              <w:rPr>
                <w:rFonts w:cs="Times New Roman"/>
                <w:color w:val="FFFFFF" w:themeColor="background1"/>
              </w:rPr>
            </w:pPr>
          </w:p>
        </w:tc>
      </w:tr>
    </w:tbl>
    <w:p w14:paraId="05BCE0D1" w14:textId="1FD25D78" w:rsidR="007851B3" w:rsidRDefault="007851B3" w:rsidP="00511AC4">
      <w:pPr>
        <w:spacing w:after="0"/>
      </w:pPr>
      <w:r>
        <w:br w:type="page"/>
      </w:r>
    </w:p>
    <w:tbl>
      <w:tblPr>
        <w:tblStyle w:val="TableGrid"/>
        <w:tblW w:w="5000" w:type="pct"/>
        <w:tblBorders>
          <w:left w:val="single" w:sz="48" w:space="0" w:color="FFE599" w:themeColor="accent4" w:themeTint="66"/>
        </w:tblBorders>
        <w:tblLook w:val="04A0" w:firstRow="1" w:lastRow="0" w:firstColumn="1" w:lastColumn="0" w:noHBand="0" w:noVBand="1"/>
      </w:tblPr>
      <w:tblGrid>
        <w:gridCol w:w="1571"/>
        <w:gridCol w:w="1790"/>
        <w:gridCol w:w="1259"/>
        <w:gridCol w:w="1487"/>
        <w:gridCol w:w="1664"/>
        <w:gridCol w:w="1524"/>
      </w:tblGrid>
      <w:tr w:rsidR="007E5786" w:rsidRPr="006B6BAE" w14:paraId="46B5C659" w14:textId="77777777" w:rsidTr="00793108">
        <w:tc>
          <w:tcPr>
            <w:tcW w:w="845" w:type="pct"/>
            <w:tcMar>
              <w:top w:w="0" w:type="dxa"/>
              <w:left w:w="58" w:type="dxa"/>
              <w:bottom w:w="0" w:type="dxa"/>
              <w:right w:w="29" w:type="dxa"/>
            </w:tcMar>
            <w:vAlign w:val="center"/>
          </w:tcPr>
          <w:p w14:paraId="49E6D137" w14:textId="41477617" w:rsidR="007E5786" w:rsidRDefault="00BB4362" w:rsidP="007E5786">
            <w:pPr>
              <w:jc w:val="center"/>
            </w:pPr>
            <w:r>
              <w:rPr>
                <w:rFonts w:cs="Times New Roman"/>
                <w:b/>
                <w:sz w:val="24"/>
              </w:rPr>
              <w:lastRenderedPageBreak/>
              <w:t>Functions</w:t>
            </w:r>
          </w:p>
        </w:tc>
        <w:tc>
          <w:tcPr>
            <w:tcW w:w="963" w:type="pct"/>
            <w:tcMar>
              <w:top w:w="0" w:type="dxa"/>
              <w:left w:w="29" w:type="dxa"/>
              <w:bottom w:w="0" w:type="dxa"/>
              <w:right w:w="29" w:type="dxa"/>
            </w:tcMar>
            <w:vAlign w:val="center"/>
          </w:tcPr>
          <w:p w14:paraId="36F4F802" w14:textId="48CEEF99" w:rsidR="007E5786" w:rsidRPr="006B6BAE" w:rsidRDefault="007E5786" w:rsidP="007E5786">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677" w:type="pct"/>
            <w:tcMar>
              <w:top w:w="0" w:type="dxa"/>
              <w:left w:w="29" w:type="dxa"/>
              <w:bottom w:w="0" w:type="dxa"/>
              <w:right w:w="29" w:type="dxa"/>
            </w:tcMar>
            <w:vAlign w:val="center"/>
          </w:tcPr>
          <w:p w14:paraId="6EDB3413" w14:textId="07B59CDE" w:rsidR="007E5786" w:rsidRPr="006B6BAE" w:rsidRDefault="007E5786" w:rsidP="007E5786">
            <w:pPr>
              <w:spacing w:line="276" w:lineRule="auto"/>
              <w:jc w:val="center"/>
              <w:rPr>
                <w:rFonts w:cs="Times New Roman"/>
              </w:rPr>
            </w:pPr>
            <w:r>
              <w:rPr>
                <w:spacing w:val="-2"/>
              </w:rPr>
              <w:t xml:space="preserve">Linear, Quadratic </w:t>
            </w:r>
            <w:r>
              <w:rPr>
                <w:spacing w:val="-4"/>
              </w:rPr>
              <w:t xml:space="preserve">and </w:t>
            </w:r>
            <w:r>
              <w:rPr>
                <w:spacing w:val="-2"/>
              </w:rPr>
              <w:t>Exponential Functions</w:t>
            </w:r>
          </w:p>
        </w:tc>
        <w:tc>
          <w:tcPr>
            <w:tcW w:w="800" w:type="pct"/>
            <w:tcMar>
              <w:top w:w="0" w:type="dxa"/>
              <w:left w:w="29" w:type="dxa"/>
              <w:bottom w:w="0" w:type="dxa"/>
              <w:right w:w="29" w:type="dxa"/>
            </w:tcMar>
            <w:vAlign w:val="center"/>
          </w:tcPr>
          <w:p w14:paraId="54D68018" w14:textId="77777777" w:rsidR="007E5786" w:rsidRDefault="007E5786" w:rsidP="007E5786">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6A69A473" w14:textId="43FD0D75" w:rsidR="007E5786" w:rsidRPr="006B6BAE" w:rsidRDefault="007E5786" w:rsidP="007E5786">
            <w:pPr>
              <w:spacing w:line="276" w:lineRule="auto"/>
              <w:jc w:val="center"/>
              <w:rPr>
                <w:rFonts w:cs="Times New Roman"/>
              </w:rPr>
            </w:pPr>
            <w:r>
              <w:rPr>
                <w:spacing w:val="-4"/>
              </w:rPr>
              <w:t xml:space="preserve">and </w:t>
            </w:r>
            <w:r>
              <w:rPr>
                <w:spacing w:val="-2"/>
              </w:rPr>
              <w:t>Inequalities</w:t>
            </w:r>
          </w:p>
        </w:tc>
        <w:tc>
          <w:tcPr>
            <w:tcW w:w="895" w:type="pct"/>
            <w:tcMar>
              <w:top w:w="0" w:type="dxa"/>
              <w:left w:w="29" w:type="dxa"/>
              <w:bottom w:w="0" w:type="dxa"/>
              <w:right w:w="29" w:type="dxa"/>
            </w:tcMar>
            <w:vAlign w:val="center"/>
          </w:tcPr>
          <w:p w14:paraId="71D6D12D" w14:textId="077F2931" w:rsidR="007E5786" w:rsidRPr="006B6BAE" w:rsidRDefault="007E5786" w:rsidP="007E5786">
            <w:pPr>
              <w:spacing w:line="276" w:lineRule="auto"/>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820" w:type="pct"/>
            <w:tcMar>
              <w:top w:w="0" w:type="dxa"/>
              <w:left w:w="29" w:type="dxa"/>
              <w:bottom w:w="0" w:type="dxa"/>
              <w:right w:w="29" w:type="dxa"/>
            </w:tcMar>
            <w:vAlign w:val="center"/>
          </w:tcPr>
          <w:p w14:paraId="59239FC9" w14:textId="44435ACE" w:rsidR="007E5786" w:rsidRPr="006B6BAE" w:rsidRDefault="007E5786" w:rsidP="007E5786">
            <w:pPr>
              <w:spacing w:line="276" w:lineRule="auto"/>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E7281E" w:rsidRPr="006B6BAE" w14:paraId="2D42DEF5" w14:textId="77777777" w:rsidTr="00793108">
        <w:tc>
          <w:tcPr>
            <w:tcW w:w="845" w:type="pct"/>
            <w:tcMar>
              <w:top w:w="0" w:type="dxa"/>
              <w:left w:w="58" w:type="dxa"/>
              <w:bottom w:w="0" w:type="dxa"/>
              <w:right w:w="29" w:type="dxa"/>
            </w:tcMar>
          </w:tcPr>
          <w:p w14:paraId="5991C06F" w14:textId="32FF0873" w:rsidR="00E7281E" w:rsidRPr="006B6BAE" w:rsidRDefault="00E7281E" w:rsidP="00E7281E">
            <w:pPr>
              <w:rPr>
                <w:rFonts w:cs="Times New Roman"/>
              </w:rPr>
            </w:pPr>
            <w:hyperlink w:anchor="_MA.912.F.1.1"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1.1</w:t>
              </w:r>
            </w:hyperlink>
          </w:p>
        </w:tc>
        <w:tc>
          <w:tcPr>
            <w:tcW w:w="963" w:type="pct"/>
            <w:tcMar>
              <w:top w:w="0" w:type="dxa"/>
              <w:left w:w="29" w:type="dxa"/>
              <w:bottom w:w="0" w:type="dxa"/>
              <w:right w:w="29" w:type="dxa"/>
            </w:tcMar>
            <w:vAlign w:val="center"/>
          </w:tcPr>
          <w:p w14:paraId="4790520B" w14:textId="5516045E" w:rsidR="00E7281E" w:rsidRPr="006E4370" w:rsidRDefault="00E7281E" w:rsidP="00E7281E">
            <w:pPr>
              <w:spacing w:line="276" w:lineRule="auto"/>
              <w:jc w:val="center"/>
              <w:rPr>
                <w:rFonts w:cs="Times New Roman"/>
                <w:color w:val="FFFFFF" w:themeColor="background1"/>
              </w:rPr>
            </w:pPr>
          </w:p>
        </w:tc>
        <w:tc>
          <w:tcPr>
            <w:tcW w:w="677" w:type="pct"/>
            <w:tcMar>
              <w:top w:w="0" w:type="dxa"/>
              <w:left w:w="29" w:type="dxa"/>
              <w:bottom w:w="0" w:type="dxa"/>
              <w:right w:w="29" w:type="dxa"/>
            </w:tcMar>
            <w:vAlign w:val="center"/>
          </w:tcPr>
          <w:p w14:paraId="06A8432C" w14:textId="684A522A" w:rsidR="00E7281E" w:rsidRPr="006B6BAE" w:rsidRDefault="00A91158" w:rsidP="00E7281E">
            <w:pPr>
              <w:spacing w:line="276" w:lineRule="auto"/>
              <w:jc w:val="center"/>
              <w:rPr>
                <w:rFonts w:cs="Times New Roman"/>
              </w:rPr>
            </w:pPr>
            <w:r w:rsidRPr="006B6BAE">
              <w:rPr>
                <w:rFonts w:cs="Times New Roman"/>
              </w:rPr>
              <w:t>X</w:t>
            </w:r>
          </w:p>
        </w:tc>
        <w:tc>
          <w:tcPr>
            <w:tcW w:w="800" w:type="pct"/>
            <w:tcMar>
              <w:top w:w="0" w:type="dxa"/>
              <w:left w:w="29" w:type="dxa"/>
              <w:bottom w:w="0" w:type="dxa"/>
              <w:right w:w="29" w:type="dxa"/>
            </w:tcMar>
          </w:tcPr>
          <w:p w14:paraId="002593EE" w14:textId="48B260B1" w:rsidR="00E7281E" w:rsidRPr="006E4370" w:rsidRDefault="00E7281E" w:rsidP="00E7281E">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3CA8B3A1" w14:textId="15A28DB1" w:rsidR="00E7281E" w:rsidRPr="006B6BAE" w:rsidRDefault="00E7281E" w:rsidP="00E7281E">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2EFFFABD" w14:textId="19F8B76A" w:rsidR="00E7281E" w:rsidRPr="006B6BAE" w:rsidRDefault="00E7281E" w:rsidP="00E7281E">
            <w:pPr>
              <w:spacing w:line="276" w:lineRule="auto"/>
              <w:jc w:val="center"/>
              <w:rPr>
                <w:rFonts w:cs="Times New Roman"/>
              </w:rPr>
            </w:pPr>
            <w:r w:rsidRPr="006B6BAE">
              <w:rPr>
                <w:rFonts w:cs="Times New Roman"/>
              </w:rPr>
              <w:t>X</w:t>
            </w:r>
          </w:p>
        </w:tc>
      </w:tr>
      <w:tr w:rsidR="00E7281E" w:rsidRPr="006B6BAE" w14:paraId="55A2EA0A" w14:textId="77777777" w:rsidTr="00793108">
        <w:tc>
          <w:tcPr>
            <w:tcW w:w="845" w:type="pct"/>
            <w:tcMar>
              <w:top w:w="0" w:type="dxa"/>
              <w:left w:w="58" w:type="dxa"/>
              <w:bottom w:w="0" w:type="dxa"/>
              <w:right w:w="29" w:type="dxa"/>
            </w:tcMar>
          </w:tcPr>
          <w:p w14:paraId="5D06BB67" w14:textId="5C95B012" w:rsidR="00E7281E" w:rsidRPr="006B6BAE" w:rsidRDefault="00E7281E" w:rsidP="00E7281E">
            <w:pPr>
              <w:rPr>
                <w:rFonts w:cs="Times New Roman"/>
              </w:rPr>
            </w:pPr>
            <w:hyperlink w:anchor="_MA.912.F.1.2"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1.2</w:t>
              </w:r>
            </w:hyperlink>
          </w:p>
        </w:tc>
        <w:tc>
          <w:tcPr>
            <w:tcW w:w="963" w:type="pct"/>
            <w:tcMar>
              <w:top w:w="0" w:type="dxa"/>
              <w:left w:w="29" w:type="dxa"/>
              <w:bottom w:w="0" w:type="dxa"/>
              <w:right w:w="29" w:type="dxa"/>
            </w:tcMar>
          </w:tcPr>
          <w:p w14:paraId="66504EBC" w14:textId="39AF0081" w:rsidR="00E7281E" w:rsidRPr="006B6BAE" w:rsidRDefault="00A91158" w:rsidP="00E7281E">
            <w:pPr>
              <w:spacing w:line="276" w:lineRule="auto"/>
              <w:jc w:val="center"/>
              <w:rPr>
                <w:rFonts w:cs="Times New Roman"/>
              </w:rPr>
            </w:pPr>
            <w:r w:rsidRPr="006B6BAE">
              <w:rPr>
                <w:rFonts w:cs="Times New Roman"/>
              </w:rPr>
              <w:t>X</w:t>
            </w:r>
          </w:p>
        </w:tc>
        <w:tc>
          <w:tcPr>
            <w:tcW w:w="677" w:type="pct"/>
            <w:tcMar>
              <w:top w:w="0" w:type="dxa"/>
              <w:left w:w="29" w:type="dxa"/>
              <w:bottom w:w="0" w:type="dxa"/>
              <w:right w:w="29" w:type="dxa"/>
            </w:tcMar>
          </w:tcPr>
          <w:p w14:paraId="31E966DA" w14:textId="7E343845" w:rsidR="00E7281E" w:rsidRPr="006E4370" w:rsidRDefault="00E7281E" w:rsidP="00E7281E">
            <w:pPr>
              <w:spacing w:line="276" w:lineRule="auto"/>
              <w:jc w:val="center"/>
              <w:rPr>
                <w:rFonts w:cs="Times New Roman"/>
                <w:color w:val="FFFFFF" w:themeColor="background1"/>
              </w:rPr>
            </w:pPr>
          </w:p>
        </w:tc>
        <w:tc>
          <w:tcPr>
            <w:tcW w:w="800" w:type="pct"/>
            <w:tcMar>
              <w:top w:w="0" w:type="dxa"/>
              <w:left w:w="29" w:type="dxa"/>
              <w:bottom w:w="0" w:type="dxa"/>
              <w:right w:w="29" w:type="dxa"/>
            </w:tcMar>
          </w:tcPr>
          <w:p w14:paraId="621B89E4" w14:textId="345FA455" w:rsidR="00E7281E" w:rsidRPr="006E4370" w:rsidRDefault="00E7281E" w:rsidP="00E7281E">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5585E1B8" w14:textId="7D496613" w:rsidR="00E7281E" w:rsidRPr="006B6BAE" w:rsidRDefault="00E7281E" w:rsidP="00E7281E">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0C312D48" w14:textId="54300EB2" w:rsidR="00E7281E" w:rsidRPr="006E4370" w:rsidRDefault="00E7281E" w:rsidP="00E7281E">
            <w:pPr>
              <w:spacing w:line="276" w:lineRule="auto"/>
              <w:jc w:val="center"/>
              <w:rPr>
                <w:rFonts w:cs="Times New Roman"/>
                <w:color w:val="FFFFFF" w:themeColor="background1"/>
              </w:rPr>
            </w:pPr>
          </w:p>
        </w:tc>
      </w:tr>
      <w:tr w:rsidR="00E7281E" w:rsidRPr="006B6BAE" w14:paraId="10DAEE06" w14:textId="77777777" w:rsidTr="00793108">
        <w:tc>
          <w:tcPr>
            <w:tcW w:w="845" w:type="pct"/>
            <w:tcMar>
              <w:top w:w="0" w:type="dxa"/>
              <w:left w:w="58" w:type="dxa"/>
              <w:bottom w:w="0" w:type="dxa"/>
              <w:right w:w="29" w:type="dxa"/>
            </w:tcMar>
          </w:tcPr>
          <w:p w14:paraId="293FCDC1" w14:textId="0BF22AAE" w:rsidR="00E7281E" w:rsidRPr="006B6BAE" w:rsidRDefault="00E7281E" w:rsidP="00E7281E">
            <w:pPr>
              <w:rPr>
                <w:rFonts w:cs="Times New Roman"/>
              </w:rPr>
            </w:pPr>
            <w:hyperlink w:anchor="_MA.912.F.1.3"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1.3</w:t>
              </w:r>
            </w:hyperlink>
          </w:p>
        </w:tc>
        <w:tc>
          <w:tcPr>
            <w:tcW w:w="963" w:type="pct"/>
            <w:tcMar>
              <w:top w:w="0" w:type="dxa"/>
              <w:left w:w="29" w:type="dxa"/>
              <w:bottom w:w="0" w:type="dxa"/>
              <w:right w:w="29" w:type="dxa"/>
            </w:tcMar>
          </w:tcPr>
          <w:p w14:paraId="0FC52149" w14:textId="52B096E2" w:rsidR="00E7281E" w:rsidRPr="006E4370" w:rsidRDefault="00E7281E" w:rsidP="00E7281E">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189A9B87" w14:textId="5B993C3C" w:rsidR="00E7281E" w:rsidRPr="006E4370" w:rsidRDefault="00E7281E" w:rsidP="00E7281E">
            <w:pPr>
              <w:spacing w:line="276" w:lineRule="auto"/>
              <w:jc w:val="center"/>
              <w:rPr>
                <w:rFonts w:cs="Times New Roman"/>
                <w:color w:val="FFFFFF" w:themeColor="background1"/>
              </w:rPr>
            </w:pPr>
          </w:p>
        </w:tc>
        <w:tc>
          <w:tcPr>
            <w:tcW w:w="800" w:type="pct"/>
            <w:tcMar>
              <w:top w:w="0" w:type="dxa"/>
              <w:left w:w="29" w:type="dxa"/>
              <w:bottom w:w="0" w:type="dxa"/>
              <w:right w:w="29" w:type="dxa"/>
            </w:tcMar>
          </w:tcPr>
          <w:p w14:paraId="7E4D51BF" w14:textId="20A8A55D" w:rsidR="00E7281E" w:rsidRPr="006E4370" w:rsidRDefault="00E7281E" w:rsidP="00E7281E">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77460611" w14:textId="6FB90E01" w:rsidR="00E7281E" w:rsidRPr="006B6BAE" w:rsidRDefault="00E7281E" w:rsidP="00E7281E">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5463B9C7" w14:textId="00DC92EB" w:rsidR="00E7281E" w:rsidRPr="006E4370" w:rsidRDefault="00E7281E" w:rsidP="00E7281E">
            <w:pPr>
              <w:spacing w:line="276" w:lineRule="auto"/>
              <w:jc w:val="center"/>
              <w:rPr>
                <w:rFonts w:cs="Times New Roman"/>
                <w:color w:val="FFFFFF" w:themeColor="background1"/>
              </w:rPr>
            </w:pPr>
          </w:p>
        </w:tc>
      </w:tr>
      <w:tr w:rsidR="00A91158" w:rsidRPr="006B6BAE" w14:paraId="76E37B7F" w14:textId="77777777" w:rsidTr="00793108">
        <w:tc>
          <w:tcPr>
            <w:tcW w:w="845" w:type="pct"/>
            <w:tcMar>
              <w:top w:w="0" w:type="dxa"/>
              <w:left w:w="58" w:type="dxa"/>
              <w:bottom w:w="0" w:type="dxa"/>
              <w:right w:w="29" w:type="dxa"/>
            </w:tcMar>
          </w:tcPr>
          <w:p w14:paraId="63928FC3" w14:textId="4571DC0B" w:rsidR="00A91158" w:rsidRPr="006B6BAE" w:rsidRDefault="00A91158" w:rsidP="00A91158">
            <w:pPr>
              <w:rPr>
                <w:rFonts w:cs="Times New Roman"/>
              </w:rPr>
            </w:pPr>
            <w:hyperlink w:anchor="_MA.912.F.1.5"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1.5</w:t>
              </w:r>
            </w:hyperlink>
          </w:p>
        </w:tc>
        <w:tc>
          <w:tcPr>
            <w:tcW w:w="963" w:type="pct"/>
            <w:tcMar>
              <w:top w:w="0" w:type="dxa"/>
              <w:left w:w="29" w:type="dxa"/>
              <w:bottom w:w="0" w:type="dxa"/>
              <w:right w:w="29" w:type="dxa"/>
            </w:tcMar>
          </w:tcPr>
          <w:p w14:paraId="08A21425" w14:textId="28FCE257"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4CEB7CEC" w14:textId="4768F60C"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01244D65" w14:textId="0883FA74"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68B9BF21" w14:textId="28B72076"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38E651F8" w14:textId="4A2BE0C3" w:rsidR="00A91158" w:rsidRPr="006E4370" w:rsidRDefault="00A91158" w:rsidP="00A91158">
            <w:pPr>
              <w:spacing w:line="276" w:lineRule="auto"/>
              <w:jc w:val="center"/>
              <w:rPr>
                <w:rFonts w:cs="Times New Roman"/>
                <w:color w:val="FFFFFF" w:themeColor="background1"/>
              </w:rPr>
            </w:pPr>
          </w:p>
        </w:tc>
      </w:tr>
      <w:tr w:rsidR="00A91158" w:rsidRPr="006B6BAE" w14:paraId="38011496" w14:textId="77777777" w:rsidTr="00793108">
        <w:tc>
          <w:tcPr>
            <w:tcW w:w="845" w:type="pct"/>
            <w:tcMar>
              <w:top w:w="0" w:type="dxa"/>
              <w:left w:w="58" w:type="dxa"/>
              <w:bottom w:w="0" w:type="dxa"/>
              <w:right w:w="29" w:type="dxa"/>
            </w:tcMar>
          </w:tcPr>
          <w:p w14:paraId="42E1FE2F" w14:textId="5EA41222" w:rsidR="00A91158" w:rsidRPr="006B6BAE" w:rsidRDefault="00A91158" w:rsidP="00A91158">
            <w:pPr>
              <w:rPr>
                <w:rFonts w:cs="Times New Roman"/>
              </w:rPr>
            </w:pPr>
            <w:hyperlink w:anchor="_MA.912.F.1.6"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1.6</w:t>
              </w:r>
            </w:hyperlink>
          </w:p>
        </w:tc>
        <w:tc>
          <w:tcPr>
            <w:tcW w:w="963" w:type="pct"/>
            <w:tcMar>
              <w:top w:w="0" w:type="dxa"/>
              <w:left w:w="29" w:type="dxa"/>
              <w:bottom w:w="0" w:type="dxa"/>
              <w:right w:w="29" w:type="dxa"/>
            </w:tcMar>
          </w:tcPr>
          <w:p w14:paraId="72E134BA" w14:textId="105A65E8"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44B0B3BD" w14:textId="36063F35"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49EC305A" w14:textId="770434F8"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0507CC9C" w14:textId="0539B790"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7411CF8" w14:textId="7770F711" w:rsidR="00A91158" w:rsidRPr="006E4370" w:rsidRDefault="00A91158" w:rsidP="00A91158">
            <w:pPr>
              <w:spacing w:line="276" w:lineRule="auto"/>
              <w:jc w:val="center"/>
              <w:rPr>
                <w:rFonts w:cs="Times New Roman"/>
                <w:color w:val="FFFFFF" w:themeColor="background1"/>
              </w:rPr>
            </w:pPr>
          </w:p>
        </w:tc>
      </w:tr>
      <w:tr w:rsidR="00A91158" w:rsidRPr="006B6BAE" w14:paraId="05DEED9B" w14:textId="77777777" w:rsidTr="00793108">
        <w:tc>
          <w:tcPr>
            <w:tcW w:w="845" w:type="pct"/>
            <w:tcMar>
              <w:top w:w="0" w:type="dxa"/>
              <w:left w:w="58" w:type="dxa"/>
              <w:bottom w:w="0" w:type="dxa"/>
              <w:right w:w="29" w:type="dxa"/>
            </w:tcMar>
          </w:tcPr>
          <w:p w14:paraId="6312A86F" w14:textId="3A83C4E3" w:rsidR="00A91158" w:rsidRPr="006B6BAE" w:rsidRDefault="00A91158" w:rsidP="00A91158">
            <w:pPr>
              <w:rPr>
                <w:rFonts w:cs="Times New Roman"/>
              </w:rPr>
            </w:pPr>
            <w:hyperlink w:anchor="_MA.912.F.1.8"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1.8</w:t>
              </w:r>
            </w:hyperlink>
          </w:p>
        </w:tc>
        <w:tc>
          <w:tcPr>
            <w:tcW w:w="963" w:type="pct"/>
            <w:tcMar>
              <w:top w:w="0" w:type="dxa"/>
              <w:left w:w="29" w:type="dxa"/>
              <w:bottom w:w="0" w:type="dxa"/>
              <w:right w:w="29" w:type="dxa"/>
            </w:tcMar>
          </w:tcPr>
          <w:p w14:paraId="5DD48942" w14:textId="43C33372"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3DA28823" w14:textId="0F58C9D6"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1F4D746B" w14:textId="32998863"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7977EE35" w14:textId="4CAE6FE4"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08FA5015" w14:textId="76464B52" w:rsidR="00A91158" w:rsidRPr="006B6BAE" w:rsidRDefault="00A91158" w:rsidP="00A91158">
            <w:pPr>
              <w:spacing w:line="276" w:lineRule="auto"/>
              <w:jc w:val="center"/>
              <w:rPr>
                <w:rFonts w:cs="Times New Roman"/>
              </w:rPr>
            </w:pPr>
            <w:r w:rsidRPr="006B6BAE">
              <w:rPr>
                <w:rFonts w:cs="Times New Roman"/>
              </w:rPr>
              <w:t>X</w:t>
            </w:r>
          </w:p>
        </w:tc>
      </w:tr>
      <w:tr w:rsidR="00A91158" w:rsidRPr="006B6BAE" w14:paraId="39130246" w14:textId="77777777" w:rsidTr="00793108">
        <w:tc>
          <w:tcPr>
            <w:tcW w:w="845" w:type="pct"/>
            <w:tcMar>
              <w:top w:w="0" w:type="dxa"/>
              <w:left w:w="58" w:type="dxa"/>
              <w:bottom w:w="0" w:type="dxa"/>
              <w:right w:w="29" w:type="dxa"/>
            </w:tcMar>
          </w:tcPr>
          <w:p w14:paraId="4E985383" w14:textId="319692AA" w:rsidR="00A91158" w:rsidRPr="006B6BAE" w:rsidRDefault="00A91158" w:rsidP="00A91158">
            <w:pPr>
              <w:rPr>
                <w:rFonts w:cs="Times New Roman"/>
              </w:rPr>
            </w:pPr>
            <w:hyperlink w:anchor="_MA.912.F.2.1"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2.1</w:t>
              </w:r>
            </w:hyperlink>
          </w:p>
        </w:tc>
        <w:tc>
          <w:tcPr>
            <w:tcW w:w="963" w:type="pct"/>
            <w:tcMar>
              <w:top w:w="0" w:type="dxa"/>
              <w:left w:w="29" w:type="dxa"/>
              <w:bottom w:w="0" w:type="dxa"/>
              <w:right w:w="29" w:type="dxa"/>
            </w:tcMar>
          </w:tcPr>
          <w:p w14:paraId="44C8AD4B" w14:textId="47120DFD" w:rsidR="00A91158" w:rsidRPr="006E4370" w:rsidRDefault="00A91158" w:rsidP="00A91158">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61ACF4E1" w14:textId="2EB78345" w:rsidR="00A91158" w:rsidRPr="006B6BAE" w:rsidRDefault="00A91158" w:rsidP="00A91158">
            <w:pPr>
              <w:spacing w:line="276" w:lineRule="auto"/>
              <w:jc w:val="center"/>
              <w:rPr>
                <w:rFonts w:cs="Times New Roman"/>
              </w:rPr>
            </w:pPr>
            <w:r w:rsidRPr="002C7A4F">
              <w:rPr>
                <w:rFonts w:cs="Times New Roman"/>
              </w:rPr>
              <w:t>X</w:t>
            </w:r>
          </w:p>
        </w:tc>
        <w:tc>
          <w:tcPr>
            <w:tcW w:w="800" w:type="pct"/>
            <w:tcMar>
              <w:top w:w="0" w:type="dxa"/>
              <w:left w:w="29" w:type="dxa"/>
              <w:bottom w:w="0" w:type="dxa"/>
              <w:right w:w="29" w:type="dxa"/>
            </w:tcMar>
          </w:tcPr>
          <w:p w14:paraId="433B4563" w14:textId="1AAF7C74" w:rsidR="00A91158" w:rsidRPr="006E4370" w:rsidRDefault="00A91158" w:rsidP="00A91158">
            <w:pPr>
              <w:spacing w:line="276" w:lineRule="auto"/>
              <w:jc w:val="center"/>
              <w:rPr>
                <w:rFonts w:cs="Times New Roman"/>
                <w:color w:val="FFFFFF" w:themeColor="background1"/>
              </w:rPr>
            </w:pPr>
          </w:p>
        </w:tc>
        <w:tc>
          <w:tcPr>
            <w:tcW w:w="895" w:type="pct"/>
            <w:tcMar>
              <w:top w:w="0" w:type="dxa"/>
              <w:left w:w="29" w:type="dxa"/>
              <w:bottom w:w="0" w:type="dxa"/>
              <w:right w:w="29" w:type="dxa"/>
            </w:tcMar>
            <w:vAlign w:val="center"/>
          </w:tcPr>
          <w:p w14:paraId="53E1C526" w14:textId="43DAAB5F" w:rsidR="00A91158" w:rsidRPr="006B6BAE" w:rsidRDefault="00A91158" w:rsidP="00A91158">
            <w:pPr>
              <w:spacing w:line="276" w:lineRule="auto"/>
              <w:jc w:val="center"/>
              <w:rPr>
                <w:rFonts w:cs="Times New Roman"/>
              </w:rPr>
            </w:pPr>
            <w:r w:rsidRPr="006B6BAE">
              <w:rPr>
                <w:rFonts w:cs="Times New Roman"/>
              </w:rPr>
              <w:t>X</w:t>
            </w:r>
          </w:p>
        </w:tc>
        <w:tc>
          <w:tcPr>
            <w:tcW w:w="820" w:type="pct"/>
            <w:tcMar>
              <w:top w:w="0" w:type="dxa"/>
              <w:left w:w="29" w:type="dxa"/>
              <w:bottom w:w="0" w:type="dxa"/>
              <w:right w:w="29" w:type="dxa"/>
            </w:tcMar>
          </w:tcPr>
          <w:p w14:paraId="17552902" w14:textId="594623F0" w:rsidR="00A91158" w:rsidRPr="006E4370" w:rsidRDefault="00A91158" w:rsidP="00A91158">
            <w:pPr>
              <w:spacing w:line="276" w:lineRule="auto"/>
              <w:jc w:val="center"/>
              <w:rPr>
                <w:rFonts w:cs="Times New Roman"/>
                <w:color w:val="FFFFFF" w:themeColor="background1"/>
              </w:rPr>
            </w:pPr>
          </w:p>
        </w:tc>
      </w:tr>
      <w:tr w:rsidR="00DF142B" w:rsidRPr="006B6BAE" w14:paraId="56FDFE0A" w14:textId="77777777" w:rsidTr="00161014">
        <w:tc>
          <w:tcPr>
            <w:tcW w:w="845" w:type="pct"/>
            <w:tcMar>
              <w:top w:w="0" w:type="dxa"/>
              <w:left w:w="58" w:type="dxa"/>
              <w:bottom w:w="0" w:type="dxa"/>
              <w:right w:w="29" w:type="dxa"/>
            </w:tcMar>
          </w:tcPr>
          <w:p w14:paraId="79A005BC" w14:textId="58A96E18" w:rsidR="00DF142B" w:rsidRDefault="00DF142B" w:rsidP="00DF142B">
            <w:hyperlink w:anchor="_MA.912.F.2.3"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2.3</w:t>
              </w:r>
            </w:hyperlink>
          </w:p>
        </w:tc>
        <w:tc>
          <w:tcPr>
            <w:tcW w:w="963" w:type="pct"/>
            <w:tcMar>
              <w:top w:w="0" w:type="dxa"/>
              <w:left w:w="29" w:type="dxa"/>
              <w:bottom w:w="0" w:type="dxa"/>
              <w:right w:w="29" w:type="dxa"/>
            </w:tcMar>
          </w:tcPr>
          <w:p w14:paraId="0B090200" w14:textId="77777777" w:rsidR="00DF142B" w:rsidRPr="006E4370" w:rsidRDefault="00DF142B" w:rsidP="00DF142B">
            <w:pPr>
              <w:spacing w:line="276" w:lineRule="auto"/>
              <w:jc w:val="center"/>
              <w:rPr>
                <w:rFonts w:cs="Times New Roman"/>
                <w:color w:val="FFFFFF" w:themeColor="background1"/>
              </w:rPr>
            </w:pPr>
          </w:p>
        </w:tc>
        <w:tc>
          <w:tcPr>
            <w:tcW w:w="677" w:type="pct"/>
            <w:tcMar>
              <w:top w:w="0" w:type="dxa"/>
              <w:left w:w="29" w:type="dxa"/>
              <w:bottom w:w="0" w:type="dxa"/>
              <w:right w:w="29" w:type="dxa"/>
            </w:tcMar>
          </w:tcPr>
          <w:p w14:paraId="739E617C" w14:textId="6C7F16F0" w:rsidR="00DF142B" w:rsidRPr="002C7A4F" w:rsidRDefault="00DF142B" w:rsidP="00DF142B">
            <w:pPr>
              <w:spacing w:line="276" w:lineRule="auto"/>
              <w:jc w:val="center"/>
              <w:rPr>
                <w:rFonts w:cs="Times New Roman"/>
              </w:rPr>
            </w:pPr>
            <w:r>
              <w:rPr>
                <w:sz w:val="24"/>
              </w:rPr>
              <w:t>X</w:t>
            </w:r>
          </w:p>
        </w:tc>
        <w:tc>
          <w:tcPr>
            <w:tcW w:w="800" w:type="pct"/>
            <w:tcMar>
              <w:top w:w="0" w:type="dxa"/>
              <w:left w:w="29" w:type="dxa"/>
              <w:bottom w:w="0" w:type="dxa"/>
              <w:right w:w="29" w:type="dxa"/>
            </w:tcMar>
          </w:tcPr>
          <w:p w14:paraId="1E0EC7B0" w14:textId="77777777" w:rsidR="00DF142B" w:rsidRPr="006E4370" w:rsidRDefault="00DF142B" w:rsidP="00DF142B">
            <w:pPr>
              <w:spacing w:line="276" w:lineRule="auto"/>
              <w:jc w:val="center"/>
              <w:rPr>
                <w:rFonts w:cs="Times New Roman"/>
                <w:color w:val="FFFFFF" w:themeColor="background1"/>
              </w:rPr>
            </w:pPr>
          </w:p>
        </w:tc>
        <w:tc>
          <w:tcPr>
            <w:tcW w:w="895" w:type="pct"/>
            <w:tcMar>
              <w:top w:w="0" w:type="dxa"/>
              <w:left w:w="29" w:type="dxa"/>
              <w:bottom w:w="0" w:type="dxa"/>
              <w:right w:w="29" w:type="dxa"/>
            </w:tcMar>
          </w:tcPr>
          <w:p w14:paraId="380F654F" w14:textId="2C03612F" w:rsidR="00DF142B" w:rsidRPr="006B6BAE" w:rsidRDefault="00DF142B" w:rsidP="00DF142B">
            <w:pPr>
              <w:spacing w:line="276" w:lineRule="auto"/>
              <w:jc w:val="center"/>
              <w:rPr>
                <w:rFonts w:cs="Times New Roman"/>
              </w:rPr>
            </w:pPr>
            <w:r>
              <w:rPr>
                <w:sz w:val="24"/>
              </w:rPr>
              <w:t>X</w:t>
            </w:r>
          </w:p>
        </w:tc>
        <w:tc>
          <w:tcPr>
            <w:tcW w:w="820" w:type="pct"/>
            <w:tcMar>
              <w:top w:w="0" w:type="dxa"/>
              <w:left w:w="29" w:type="dxa"/>
              <w:bottom w:w="0" w:type="dxa"/>
              <w:right w:w="29" w:type="dxa"/>
            </w:tcMar>
          </w:tcPr>
          <w:p w14:paraId="41AE4E48" w14:textId="77777777" w:rsidR="00DF142B" w:rsidRPr="006E4370" w:rsidRDefault="00DF142B" w:rsidP="00DF142B">
            <w:pPr>
              <w:spacing w:line="276" w:lineRule="auto"/>
              <w:jc w:val="center"/>
              <w:rPr>
                <w:rFonts w:cs="Times New Roman"/>
                <w:color w:val="FFFFFF" w:themeColor="background1"/>
              </w:rPr>
            </w:pPr>
          </w:p>
        </w:tc>
      </w:tr>
      <w:tr w:rsidR="00DF142B" w:rsidRPr="006B6BAE" w14:paraId="19465386" w14:textId="77777777" w:rsidTr="00161014">
        <w:tc>
          <w:tcPr>
            <w:tcW w:w="845" w:type="pct"/>
            <w:tcMar>
              <w:top w:w="0" w:type="dxa"/>
              <w:left w:w="58" w:type="dxa"/>
              <w:bottom w:w="0" w:type="dxa"/>
              <w:right w:w="29" w:type="dxa"/>
            </w:tcMar>
          </w:tcPr>
          <w:p w14:paraId="08B9DA2D" w14:textId="4CF9B40E" w:rsidR="00DF142B" w:rsidRDefault="00DF142B" w:rsidP="00DF142B">
            <w:hyperlink w:anchor="_bookmark40"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3.1</w:t>
              </w:r>
            </w:hyperlink>
          </w:p>
        </w:tc>
        <w:tc>
          <w:tcPr>
            <w:tcW w:w="963" w:type="pct"/>
            <w:tcMar>
              <w:top w:w="0" w:type="dxa"/>
              <w:left w:w="29" w:type="dxa"/>
              <w:bottom w:w="0" w:type="dxa"/>
              <w:right w:w="29" w:type="dxa"/>
            </w:tcMar>
          </w:tcPr>
          <w:p w14:paraId="5CF39EE0" w14:textId="4053D30D" w:rsidR="00DF142B" w:rsidRPr="006E4370" w:rsidRDefault="00DF142B" w:rsidP="00DF142B">
            <w:pPr>
              <w:spacing w:line="276" w:lineRule="auto"/>
              <w:jc w:val="center"/>
              <w:rPr>
                <w:rFonts w:cs="Times New Roman"/>
                <w:color w:val="FFFFFF" w:themeColor="background1"/>
              </w:rPr>
            </w:pPr>
            <w:r>
              <w:rPr>
                <w:sz w:val="24"/>
              </w:rPr>
              <w:t>X</w:t>
            </w:r>
          </w:p>
        </w:tc>
        <w:tc>
          <w:tcPr>
            <w:tcW w:w="677" w:type="pct"/>
            <w:tcMar>
              <w:top w:w="0" w:type="dxa"/>
              <w:left w:w="29" w:type="dxa"/>
              <w:bottom w:w="0" w:type="dxa"/>
              <w:right w:w="29" w:type="dxa"/>
            </w:tcMar>
          </w:tcPr>
          <w:p w14:paraId="0922EFDD" w14:textId="77777777" w:rsidR="00DF142B" w:rsidRPr="002C7A4F" w:rsidRDefault="00DF142B" w:rsidP="00DF142B">
            <w:pPr>
              <w:spacing w:line="276" w:lineRule="auto"/>
              <w:jc w:val="center"/>
              <w:rPr>
                <w:rFonts w:cs="Times New Roman"/>
              </w:rPr>
            </w:pPr>
          </w:p>
        </w:tc>
        <w:tc>
          <w:tcPr>
            <w:tcW w:w="800" w:type="pct"/>
            <w:tcMar>
              <w:top w:w="0" w:type="dxa"/>
              <w:left w:w="29" w:type="dxa"/>
              <w:bottom w:w="0" w:type="dxa"/>
              <w:right w:w="29" w:type="dxa"/>
            </w:tcMar>
          </w:tcPr>
          <w:p w14:paraId="1C58A7C3" w14:textId="77777777" w:rsidR="00DF142B" w:rsidRPr="006E4370" w:rsidRDefault="00DF142B" w:rsidP="00DF142B">
            <w:pPr>
              <w:spacing w:line="276" w:lineRule="auto"/>
              <w:jc w:val="center"/>
              <w:rPr>
                <w:rFonts w:cs="Times New Roman"/>
                <w:color w:val="FFFFFF" w:themeColor="background1"/>
              </w:rPr>
            </w:pPr>
          </w:p>
        </w:tc>
        <w:tc>
          <w:tcPr>
            <w:tcW w:w="895" w:type="pct"/>
            <w:tcMar>
              <w:top w:w="0" w:type="dxa"/>
              <w:left w:w="29" w:type="dxa"/>
              <w:bottom w:w="0" w:type="dxa"/>
              <w:right w:w="29" w:type="dxa"/>
            </w:tcMar>
          </w:tcPr>
          <w:p w14:paraId="10289958" w14:textId="724B5987" w:rsidR="00DF142B" w:rsidRPr="006B6BAE" w:rsidRDefault="00DF142B" w:rsidP="00DF142B">
            <w:pPr>
              <w:spacing w:line="276" w:lineRule="auto"/>
              <w:jc w:val="center"/>
              <w:rPr>
                <w:rFonts w:cs="Times New Roman"/>
              </w:rPr>
            </w:pPr>
            <w:r>
              <w:rPr>
                <w:sz w:val="24"/>
              </w:rPr>
              <w:t>X</w:t>
            </w:r>
          </w:p>
        </w:tc>
        <w:tc>
          <w:tcPr>
            <w:tcW w:w="820" w:type="pct"/>
            <w:tcMar>
              <w:top w:w="0" w:type="dxa"/>
              <w:left w:w="29" w:type="dxa"/>
              <w:bottom w:w="0" w:type="dxa"/>
              <w:right w:w="29" w:type="dxa"/>
            </w:tcMar>
          </w:tcPr>
          <w:p w14:paraId="008F6C9C" w14:textId="77777777" w:rsidR="00DF142B" w:rsidRPr="006E4370" w:rsidRDefault="00DF142B" w:rsidP="00DF142B">
            <w:pPr>
              <w:spacing w:line="276" w:lineRule="auto"/>
              <w:jc w:val="center"/>
              <w:rPr>
                <w:rFonts w:cs="Times New Roman"/>
                <w:color w:val="FFFFFF" w:themeColor="background1"/>
              </w:rPr>
            </w:pPr>
          </w:p>
        </w:tc>
      </w:tr>
    </w:tbl>
    <w:p w14:paraId="3A0976C9" w14:textId="77777777" w:rsidR="00F76266" w:rsidRDefault="00F76266" w:rsidP="00511AC4">
      <w:pPr>
        <w:spacing w:after="0"/>
      </w:pPr>
    </w:p>
    <w:tbl>
      <w:tblPr>
        <w:tblStyle w:val="TableGrid"/>
        <w:tblW w:w="9295" w:type="dxa"/>
        <w:tblBorders>
          <w:left w:val="single" w:sz="48" w:space="0" w:color="FFF2CC" w:themeColor="accent4" w:themeTint="33"/>
        </w:tblBorders>
        <w:tblLook w:val="04A0" w:firstRow="1" w:lastRow="0" w:firstColumn="1" w:lastColumn="0" w:noHBand="0" w:noVBand="1"/>
      </w:tblPr>
      <w:tblGrid>
        <w:gridCol w:w="1650"/>
        <w:gridCol w:w="1711"/>
        <w:gridCol w:w="1259"/>
        <w:gridCol w:w="1487"/>
        <w:gridCol w:w="1664"/>
        <w:gridCol w:w="1524"/>
      </w:tblGrid>
      <w:tr w:rsidR="007C2194" w:rsidRPr="006B6BAE" w14:paraId="5DDBB27B" w14:textId="77777777" w:rsidTr="15566D98">
        <w:tc>
          <w:tcPr>
            <w:tcW w:w="1650" w:type="dxa"/>
            <w:tcMar>
              <w:top w:w="0" w:type="dxa"/>
              <w:left w:w="58" w:type="dxa"/>
              <w:bottom w:w="0" w:type="dxa"/>
              <w:right w:w="29" w:type="dxa"/>
            </w:tcMar>
            <w:vAlign w:val="center"/>
          </w:tcPr>
          <w:p w14:paraId="6702743D" w14:textId="0562EF89" w:rsidR="00AA65E8" w:rsidRDefault="00AA65E8" w:rsidP="00BC69C4">
            <w:pPr>
              <w:jc w:val="center"/>
            </w:pPr>
            <w:r>
              <w:rPr>
                <w:rFonts w:eastAsia="Times New Roman" w:cs="Times New Roman"/>
                <w:b/>
              </w:rPr>
              <w:t>Financial Literacy</w:t>
            </w:r>
          </w:p>
        </w:tc>
        <w:tc>
          <w:tcPr>
            <w:tcW w:w="1711" w:type="dxa"/>
            <w:tcMar>
              <w:top w:w="0" w:type="dxa"/>
              <w:left w:w="29" w:type="dxa"/>
              <w:bottom w:w="0" w:type="dxa"/>
              <w:right w:w="29" w:type="dxa"/>
            </w:tcMar>
            <w:vAlign w:val="center"/>
          </w:tcPr>
          <w:p w14:paraId="643225E5" w14:textId="77777777" w:rsidR="00AA65E8" w:rsidRPr="006B6BAE" w:rsidRDefault="00AA65E8" w:rsidP="00BC69C4">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259" w:type="dxa"/>
            <w:tcMar>
              <w:top w:w="0" w:type="dxa"/>
              <w:left w:w="29" w:type="dxa"/>
              <w:bottom w:w="0" w:type="dxa"/>
              <w:right w:w="29" w:type="dxa"/>
            </w:tcMar>
            <w:vAlign w:val="center"/>
          </w:tcPr>
          <w:p w14:paraId="72E4A4F2" w14:textId="77777777" w:rsidR="00AA65E8" w:rsidRPr="006B6BAE" w:rsidRDefault="00AA65E8" w:rsidP="00BC69C4">
            <w:pPr>
              <w:spacing w:line="276" w:lineRule="auto"/>
              <w:jc w:val="center"/>
              <w:rPr>
                <w:rFonts w:cs="Times New Roman"/>
              </w:rPr>
            </w:pPr>
            <w:r>
              <w:rPr>
                <w:spacing w:val="-2"/>
              </w:rPr>
              <w:t xml:space="preserve">Linear, Quadratic </w:t>
            </w:r>
            <w:r>
              <w:rPr>
                <w:spacing w:val="-4"/>
              </w:rPr>
              <w:t xml:space="preserve">and </w:t>
            </w:r>
            <w:r>
              <w:rPr>
                <w:spacing w:val="-2"/>
              </w:rPr>
              <w:t>Exponential Functions</w:t>
            </w:r>
          </w:p>
        </w:tc>
        <w:tc>
          <w:tcPr>
            <w:tcW w:w="1487" w:type="dxa"/>
            <w:tcMar>
              <w:top w:w="0" w:type="dxa"/>
              <w:left w:w="29" w:type="dxa"/>
              <w:bottom w:w="0" w:type="dxa"/>
              <w:right w:w="29" w:type="dxa"/>
            </w:tcMar>
            <w:vAlign w:val="center"/>
          </w:tcPr>
          <w:p w14:paraId="4898C130" w14:textId="77777777" w:rsidR="00AA65E8" w:rsidRDefault="00AA65E8" w:rsidP="00BC69C4">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27383039" w14:textId="77777777" w:rsidR="00AA65E8" w:rsidRPr="006B6BAE" w:rsidRDefault="00AA65E8" w:rsidP="00BC69C4">
            <w:pPr>
              <w:spacing w:line="276" w:lineRule="auto"/>
              <w:jc w:val="center"/>
              <w:rPr>
                <w:rFonts w:cs="Times New Roman"/>
              </w:rPr>
            </w:pPr>
            <w:r>
              <w:rPr>
                <w:spacing w:val="-4"/>
              </w:rPr>
              <w:t xml:space="preserve">and </w:t>
            </w:r>
            <w:r>
              <w:rPr>
                <w:spacing w:val="-2"/>
              </w:rPr>
              <w:t>Inequalities</w:t>
            </w:r>
          </w:p>
        </w:tc>
        <w:tc>
          <w:tcPr>
            <w:tcW w:w="1664" w:type="dxa"/>
            <w:tcMar>
              <w:top w:w="0" w:type="dxa"/>
              <w:left w:w="29" w:type="dxa"/>
              <w:bottom w:w="0" w:type="dxa"/>
              <w:right w:w="29" w:type="dxa"/>
            </w:tcMar>
            <w:vAlign w:val="center"/>
          </w:tcPr>
          <w:p w14:paraId="319EAFC2" w14:textId="77777777" w:rsidR="00AA65E8" w:rsidRPr="006B6BAE" w:rsidRDefault="00AA65E8" w:rsidP="00BC69C4">
            <w:pPr>
              <w:spacing w:line="276" w:lineRule="auto"/>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524" w:type="dxa"/>
            <w:tcMar>
              <w:top w:w="0" w:type="dxa"/>
              <w:left w:w="29" w:type="dxa"/>
              <w:bottom w:w="0" w:type="dxa"/>
              <w:right w:w="29" w:type="dxa"/>
            </w:tcMar>
            <w:vAlign w:val="center"/>
          </w:tcPr>
          <w:p w14:paraId="2FC97008" w14:textId="77777777" w:rsidR="00AA65E8" w:rsidRPr="006B6BAE" w:rsidRDefault="00AA65E8" w:rsidP="00BC69C4">
            <w:pPr>
              <w:spacing w:line="276" w:lineRule="auto"/>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82702E" w:rsidRPr="006B6BAE" w14:paraId="2754EF7B" w14:textId="77777777" w:rsidTr="15566D98">
        <w:tc>
          <w:tcPr>
            <w:tcW w:w="1650" w:type="dxa"/>
            <w:tcMar>
              <w:top w:w="0" w:type="dxa"/>
              <w:left w:w="58" w:type="dxa"/>
              <w:bottom w:w="0" w:type="dxa"/>
              <w:right w:w="29" w:type="dxa"/>
            </w:tcMar>
          </w:tcPr>
          <w:p w14:paraId="505AEEC7" w14:textId="359197DB" w:rsidR="0082702E" w:rsidRPr="006B6BAE" w:rsidRDefault="0082702E" w:rsidP="0082702E">
            <w:pPr>
              <w:rPr>
                <w:rFonts w:cs="Times New Roman"/>
              </w:rPr>
            </w:pPr>
            <w:hyperlink w:anchor="_MA.912.FL.3.2" w:history="1">
              <w:r>
                <w:rPr>
                  <w:color w:val="0462C1"/>
                  <w:spacing w:val="-2"/>
                  <w:u w:val="single" w:color="0462C1"/>
                </w:rPr>
                <w:t>MA.912.FL.3.2</w:t>
              </w:r>
            </w:hyperlink>
          </w:p>
        </w:tc>
        <w:tc>
          <w:tcPr>
            <w:tcW w:w="1711" w:type="dxa"/>
            <w:tcMar>
              <w:top w:w="0" w:type="dxa"/>
              <w:left w:w="29" w:type="dxa"/>
              <w:bottom w:w="0" w:type="dxa"/>
              <w:right w:w="29" w:type="dxa"/>
            </w:tcMar>
            <w:vAlign w:val="center"/>
          </w:tcPr>
          <w:p w14:paraId="4B8716D1" w14:textId="72DD980F" w:rsidR="0082702E" w:rsidRPr="006E4370" w:rsidRDefault="0082702E" w:rsidP="0082702E">
            <w:pPr>
              <w:spacing w:line="276" w:lineRule="auto"/>
              <w:jc w:val="center"/>
              <w:rPr>
                <w:rFonts w:cs="Times New Roman"/>
                <w:color w:val="FFFFFF" w:themeColor="background1"/>
              </w:rPr>
            </w:pPr>
          </w:p>
        </w:tc>
        <w:tc>
          <w:tcPr>
            <w:tcW w:w="1259" w:type="dxa"/>
            <w:tcMar>
              <w:top w:w="0" w:type="dxa"/>
              <w:left w:w="29" w:type="dxa"/>
              <w:bottom w:w="0" w:type="dxa"/>
              <w:right w:w="29" w:type="dxa"/>
            </w:tcMar>
            <w:vAlign w:val="center"/>
          </w:tcPr>
          <w:p w14:paraId="1883378E" w14:textId="069958EF" w:rsidR="0082702E" w:rsidRPr="006B6BAE" w:rsidRDefault="0082702E" w:rsidP="0082702E">
            <w:pPr>
              <w:spacing w:line="276" w:lineRule="auto"/>
              <w:jc w:val="center"/>
              <w:rPr>
                <w:rFonts w:cs="Times New Roman"/>
              </w:rPr>
            </w:pPr>
            <w:r w:rsidRPr="006B6BAE">
              <w:rPr>
                <w:rFonts w:cs="Times New Roman"/>
              </w:rPr>
              <w:t>X</w:t>
            </w:r>
          </w:p>
        </w:tc>
        <w:tc>
          <w:tcPr>
            <w:tcW w:w="1487" w:type="dxa"/>
            <w:tcMar>
              <w:top w:w="0" w:type="dxa"/>
              <w:left w:w="29" w:type="dxa"/>
              <w:bottom w:w="0" w:type="dxa"/>
              <w:right w:w="29" w:type="dxa"/>
            </w:tcMar>
          </w:tcPr>
          <w:p w14:paraId="7CF6FE13" w14:textId="3A1F6A8A" w:rsidR="0082702E" w:rsidRPr="006E4370" w:rsidRDefault="0082702E" w:rsidP="0082702E">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2A7E27A6" w14:textId="624709F8" w:rsidR="0082702E" w:rsidRPr="006B6BAE" w:rsidRDefault="0082702E" w:rsidP="0082702E">
            <w:pPr>
              <w:spacing w:line="276" w:lineRule="auto"/>
              <w:jc w:val="center"/>
              <w:rPr>
                <w:rFonts w:cs="Times New Roman"/>
              </w:rPr>
            </w:pPr>
          </w:p>
        </w:tc>
        <w:tc>
          <w:tcPr>
            <w:tcW w:w="1524" w:type="dxa"/>
            <w:tcMar>
              <w:top w:w="0" w:type="dxa"/>
              <w:left w:w="29" w:type="dxa"/>
              <w:bottom w:w="0" w:type="dxa"/>
              <w:right w:w="29" w:type="dxa"/>
            </w:tcMar>
          </w:tcPr>
          <w:p w14:paraId="44C3D1D0" w14:textId="5A566721" w:rsidR="0082702E" w:rsidRPr="006E4370" w:rsidRDefault="0082702E" w:rsidP="0082702E">
            <w:pPr>
              <w:spacing w:line="276" w:lineRule="auto"/>
              <w:jc w:val="center"/>
              <w:rPr>
                <w:rFonts w:cs="Times New Roman"/>
                <w:color w:val="FFFFFF" w:themeColor="background1"/>
              </w:rPr>
            </w:pPr>
          </w:p>
        </w:tc>
      </w:tr>
      <w:tr w:rsidR="0082702E" w:rsidRPr="006B6BAE" w14:paraId="0D071049" w14:textId="77777777" w:rsidTr="15566D98">
        <w:tc>
          <w:tcPr>
            <w:tcW w:w="1650" w:type="dxa"/>
            <w:tcMar>
              <w:top w:w="0" w:type="dxa"/>
              <w:left w:w="58" w:type="dxa"/>
              <w:bottom w:w="0" w:type="dxa"/>
              <w:right w:w="29" w:type="dxa"/>
            </w:tcMar>
          </w:tcPr>
          <w:p w14:paraId="00741023" w14:textId="23F14BC3" w:rsidR="0082702E" w:rsidRPr="006B6BAE" w:rsidRDefault="0082702E" w:rsidP="0082702E">
            <w:pPr>
              <w:rPr>
                <w:rFonts w:cs="Times New Roman"/>
              </w:rPr>
            </w:pPr>
            <w:hyperlink w:anchor="_MA.912.FL.3.4" w:history="1">
              <w:r>
                <w:rPr>
                  <w:color w:val="0462C1"/>
                  <w:spacing w:val="-2"/>
                  <w:u w:val="single" w:color="0462C1"/>
                </w:rPr>
                <w:t>MA.912.FL.3.4</w:t>
              </w:r>
            </w:hyperlink>
          </w:p>
        </w:tc>
        <w:tc>
          <w:tcPr>
            <w:tcW w:w="1711" w:type="dxa"/>
            <w:tcMar>
              <w:top w:w="0" w:type="dxa"/>
              <w:left w:w="29" w:type="dxa"/>
              <w:bottom w:w="0" w:type="dxa"/>
              <w:right w:w="29" w:type="dxa"/>
            </w:tcMar>
            <w:vAlign w:val="center"/>
          </w:tcPr>
          <w:p w14:paraId="7F9BC901" w14:textId="3FBF3661" w:rsidR="0082702E" w:rsidRPr="006E4370" w:rsidRDefault="0082702E" w:rsidP="0082702E">
            <w:pPr>
              <w:spacing w:line="276" w:lineRule="auto"/>
              <w:jc w:val="center"/>
              <w:rPr>
                <w:rFonts w:cs="Times New Roman"/>
                <w:color w:val="FFFFFF" w:themeColor="background1"/>
              </w:rPr>
            </w:pPr>
          </w:p>
        </w:tc>
        <w:tc>
          <w:tcPr>
            <w:tcW w:w="1259" w:type="dxa"/>
            <w:tcMar>
              <w:top w:w="0" w:type="dxa"/>
              <w:left w:w="29" w:type="dxa"/>
              <w:bottom w:w="0" w:type="dxa"/>
              <w:right w:w="29" w:type="dxa"/>
            </w:tcMar>
            <w:vAlign w:val="center"/>
          </w:tcPr>
          <w:p w14:paraId="167B37B5" w14:textId="3ADC9116" w:rsidR="0082702E" w:rsidRPr="006B6BAE" w:rsidRDefault="0082702E" w:rsidP="0082702E">
            <w:pPr>
              <w:spacing w:line="276" w:lineRule="auto"/>
              <w:jc w:val="center"/>
              <w:rPr>
                <w:rFonts w:cs="Times New Roman"/>
              </w:rPr>
            </w:pPr>
            <w:r w:rsidRPr="006B6BAE">
              <w:rPr>
                <w:rFonts w:cs="Times New Roman"/>
              </w:rPr>
              <w:t>X</w:t>
            </w:r>
          </w:p>
        </w:tc>
        <w:tc>
          <w:tcPr>
            <w:tcW w:w="1487" w:type="dxa"/>
            <w:tcMar>
              <w:top w:w="0" w:type="dxa"/>
              <w:left w:w="29" w:type="dxa"/>
              <w:bottom w:w="0" w:type="dxa"/>
              <w:right w:w="29" w:type="dxa"/>
            </w:tcMar>
          </w:tcPr>
          <w:p w14:paraId="1014E204" w14:textId="2595F577" w:rsidR="0082702E" w:rsidRPr="006E4370" w:rsidRDefault="0082702E" w:rsidP="0082702E">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0C2F5CF8" w14:textId="3A2B31A9" w:rsidR="0082702E" w:rsidRPr="006B6BAE" w:rsidRDefault="003906B4" w:rsidP="0082702E">
            <w:pPr>
              <w:spacing w:line="276" w:lineRule="auto"/>
              <w:jc w:val="center"/>
              <w:rPr>
                <w:rFonts w:cs="Times New Roman"/>
              </w:rPr>
            </w:pPr>
            <w:r w:rsidRPr="006B6BAE">
              <w:rPr>
                <w:rFonts w:cs="Times New Roman"/>
              </w:rPr>
              <w:t>X</w:t>
            </w:r>
          </w:p>
        </w:tc>
        <w:tc>
          <w:tcPr>
            <w:tcW w:w="1524" w:type="dxa"/>
            <w:tcMar>
              <w:top w:w="0" w:type="dxa"/>
              <w:left w:w="29" w:type="dxa"/>
              <w:bottom w:w="0" w:type="dxa"/>
              <w:right w:w="29" w:type="dxa"/>
            </w:tcMar>
          </w:tcPr>
          <w:p w14:paraId="100E3B56" w14:textId="04F6A1FD" w:rsidR="0082702E" w:rsidRPr="006E4370" w:rsidRDefault="0082702E" w:rsidP="0082702E">
            <w:pPr>
              <w:spacing w:line="276" w:lineRule="auto"/>
              <w:jc w:val="center"/>
              <w:rPr>
                <w:rFonts w:cs="Times New Roman"/>
                <w:color w:val="FFFFFF" w:themeColor="background1"/>
              </w:rPr>
            </w:pPr>
          </w:p>
        </w:tc>
      </w:tr>
    </w:tbl>
    <w:p w14:paraId="2B198AB4" w14:textId="77777777" w:rsidR="00AA65E8" w:rsidRDefault="00AA65E8" w:rsidP="00511AC4">
      <w:pPr>
        <w:spacing w:after="0"/>
      </w:pPr>
    </w:p>
    <w:tbl>
      <w:tblPr>
        <w:tblStyle w:val="TableGrid"/>
        <w:tblW w:w="9295" w:type="dxa"/>
        <w:tblBorders>
          <w:left w:val="single" w:sz="48" w:space="0" w:color="FF9966"/>
        </w:tblBorders>
        <w:tblLook w:val="04A0" w:firstRow="1" w:lastRow="0" w:firstColumn="1" w:lastColumn="0" w:noHBand="0" w:noVBand="1"/>
      </w:tblPr>
      <w:tblGrid>
        <w:gridCol w:w="1680"/>
        <w:gridCol w:w="1681"/>
        <w:gridCol w:w="1259"/>
        <w:gridCol w:w="1487"/>
        <w:gridCol w:w="1664"/>
        <w:gridCol w:w="1524"/>
      </w:tblGrid>
      <w:tr w:rsidR="007E5786" w:rsidRPr="006B6BAE" w14:paraId="17618BA0" w14:textId="77777777" w:rsidTr="15566D98">
        <w:tc>
          <w:tcPr>
            <w:tcW w:w="1680" w:type="dxa"/>
            <w:tcMar>
              <w:top w:w="0" w:type="dxa"/>
              <w:left w:w="58" w:type="dxa"/>
              <w:bottom w:w="0" w:type="dxa"/>
              <w:right w:w="29" w:type="dxa"/>
            </w:tcMar>
            <w:vAlign w:val="center"/>
          </w:tcPr>
          <w:p w14:paraId="6149AF07" w14:textId="7A999BA0" w:rsidR="007E5786" w:rsidRDefault="007E5786" w:rsidP="007E5786">
            <w:pPr>
              <w:jc w:val="center"/>
            </w:pPr>
            <w:r w:rsidRPr="006B6BAE">
              <w:rPr>
                <w:rFonts w:eastAsia="Times New Roman" w:cs="Times New Roman"/>
                <w:b/>
              </w:rPr>
              <w:t>Data Analysis &amp; Probability</w:t>
            </w:r>
          </w:p>
        </w:tc>
        <w:tc>
          <w:tcPr>
            <w:tcW w:w="1681" w:type="dxa"/>
            <w:tcMar>
              <w:top w:w="0" w:type="dxa"/>
              <w:left w:w="29" w:type="dxa"/>
              <w:bottom w:w="0" w:type="dxa"/>
              <w:right w:w="29" w:type="dxa"/>
            </w:tcMar>
            <w:vAlign w:val="center"/>
          </w:tcPr>
          <w:p w14:paraId="62CC98B3" w14:textId="2175CAA6" w:rsidR="007E5786" w:rsidRPr="006B6BAE" w:rsidRDefault="007E5786" w:rsidP="007E5786">
            <w:pPr>
              <w:spacing w:line="276" w:lineRule="auto"/>
              <w:jc w:val="center"/>
              <w:rPr>
                <w:rFonts w:cs="Times New Roman"/>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259" w:type="dxa"/>
            <w:tcMar>
              <w:top w:w="0" w:type="dxa"/>
              <w:left w:w="29" w:type="dxa"/>
              <w:bottom w:w="0" w:type="dxa"/>
              <w:right w:w="29" w:type="dxa"/>
            </w:tcMar>
            <w:vAlign w:val="center"/>
          </w:tcPr>
          <w:p w14:paraId="5E0B0037" w14:textId="7F23B599" w:rsidR="007E5786" w:rsidRPr="006B6BAE" w:rsidRDefault="007E5786" w:rsidP="007E5786">
            <w:pPr>
              <w:spacing w:line="276" w:lineRule="auto"/>
              <w:jc w:val="center"/>
              <w:rPr>
                <w:rFonts w:cs="Times New Roman"/>
              </w:rPr>
            </w:pPr>
            <w:r>
              <w:rPr>
                <w:spacing w:val="-2"/>
              </w:rPr>
              <w:t xml:space="preserve">Linear, Quadratic </w:t>
            </w:r>
            <w:r>
              <w:rPr>
                <w:spacing w:val="-4"/>
              </w:rPr>
              <w:t xml:space="preserve">and </w:t>
            </w:r>
            <w:r>
              <w:rPr>
                <w:spacing w:val="-2"/>
              </w:rPr>
              <w:t>Exponential Functions</w:t>
            </w:r>
          </w:p>
        </w:tc>
        <w:tc>
          <w:tcPr>
            <w:tcW w:w="1487" w:type="dxa"/>
            <w:tcMar>
              <w:top w:w="0" w:type="dxa"/>
              <w:left w:w="29" w:type="dxa"/>
              <w:bottom w:w="0" w:type="dxa"/>
              <w:right w:w="29" w:type="dxa"/>
            </w:tcMar>
            <w:vAlign w:val="center"/>
          </w:tcPr>
          <w:p w14:paraId="06B9EAA6" w14:textId="77777777" w:rsidR="007E5786" w:rsidRDefault="007E5786" w:rsidP="007E5786">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67141B1D" w14:textId="256BA4D8" w:rsidR="007E5786" w:rsidRPr="006B6BAE" w:rsidRDefault="007E5786" w:rsidP="007E5786">
            <w:pPr>
              <w:spacing w:line="276" w:lineRule="auto"/>
              <w:jc w:val="center"/>
              <w:rPr>
                <w:rFonts w:cs="Times New Roman"/>
              </w:rPr>
            </w:pPr>
            <w:r>
              <w:rPr>
                <w:spacing w:val="-4"/>
              </w:rPr>
              <w:t xml:space="preserve">and </w:t>
            </w:r>
            <w:r>
              <w:rPr>
                <w:spacing w:val="-2"/>
              </w:rPr>
              <w:t>Inequalities</w:t>
            </w:r>
          </w:p>
        </w:tc>
        <w:tc>
          <w:tcPr>
            <w:tcW w:w="1664" w:type="dxa"/>
            <w:tcMar>
              <w:top w:w="0" w:type="dxa"/>
              <w:left w:w="29" w:type="dxa"/>
              <w:bottom w:w="0" w:type="dxa"/>
              <w:right w:w="29" w:type="dxa"/>
            </w:tcMar>
            <w:vAlign w:val="center"/>
          </w:tcPr>
          <w:p w14:paraId="09611F46" w14:textId="090E6144" w:rsidR="007E5786" w:rsidRPr="006B6BAE" w:rsidRDefault="007E5786" w:rsidP="007E5786">
            <w:pPr>
              <w:spacing w:line="276" w:lineRule="auto"/>
              <w:jc w:val="center"/>
              <w:rPr>
                <w:rFonts w:cs="Times New Roman"/>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524" w:type="dxa"/>
            <w:tcMar>
              <w:top w:w="0" w:type="dxa"/>
              <w:left w:w="29" w:type="dxa"/>
              <w:bottom w:w="0" w:type="dxa"/>
              <w:right w:w="29" w:type="dxa"/>
            </w:tcMar>
            <w:vAlign w:val="center"/>
          </w:tcPr>
          <w:p w14:paraId="6DF97DF1" w14:textId="722F075A" w:rsidR="007E5786" w:rsidRPr="006B6BAE" w:rsidRDefault="007E5786" w:rsidP="007E5786">
            <w:pPr>
              <w:spacing w:line="276" w:lineRule="auto"/>
              <w:jc w:val="center"/>
              <w:rPr>
                <w:rFonts w:cs="Times New Roman"/>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317C1D" w:rsidRPr="006B6BAE" w14:paraId="08BDE778" w14:textId="77777777" w:rsidTr="15566D98">
        <w:tc>
          <w:tcPr>
            <w:tcW w:w="1680" w:type="dxa"/>
            <w:tcMar>
              <w:top w:w="0" w:type="dxa"/>
              <w:left w:w="58" w:type="dxa"/>
              <w:bottom w:w="0" w:type="dxa"/>
              <w:right w:w="29" w:type="dxa"/>
            </w:tcMar>
          </w:tcPr>
          <w:p w14:paraId="41666448" w14:textId="281B3D0F" w:rsidR="00317C1D" w:rsidRPr="006B6BAE" w:rsidRDefault="00317C1D" w:rsidP="00317C1D">
            <w:pPr>
              <w:rPr>
                <w:rFonts w:cs="Times New Roman"/>
              </w:rPr>
            </w:pPr>
            <w:hyperlink w:anchor="_MA.912.DP.1.1" w:history="1">
              <w:proofErr w:type="gramStart"/>
              <w:r>
                <w:rPr>
                  <w:color w:val="0462C1"/>
                  <w:spacing w:val="-2"/>
                  <w:u w:val="single" w:color="0462C1"/>
                </w:rPr>
                <w:t>MA.912.DP</w:t>
              </w:r>
              <w:proofErr w:type="gramEnd"/>
              <w:r>
                <w:rPr>
                  <w:color w:val="0462C1"/>
                  <w:spacing w:val="-2"/>
                  <w:u w:val="single" w:color="0462C1"/>
                </w:rPr>
                <w:t>.1.1</w:t>
              </w:r>
            </w:hyperlink>
          </w:p>
        </w:tc>
        <w:tc>
          <w:tcPr>
            <w:tcW w:w="1681" w:type="dxa"/>
            <w:shd w:val="clear" w:color="auto" w:fill="auto"/>
            <w:tcMar>
              <w:top w:w="0" w:type="dxa"/>
              <w:left w:w="29" w:type="dxa"/>
              <w:bottom w:w="0" w:type="dxa"/>
              <w:right w:w="29" w:type="dxa"/>
            </w:tcMar>
          </w:tcPr>
          <w:p w14:paraId="1021E44B" w14:textId="04B10C87"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7F3FC551" w14:textId="173A5191"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4C81BDD8" w14:textId="3357D5D5"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285CE668" w14:textId="4BB32206"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0EFFDC95" w14:textId="1798A703" w:rsidR="00317C1D" w:rsidRPr="006B6BAE" w:rsidRDefault="00317C1D" w:rsidP="00317C1D">
            <w:pPr>
              <w:spacing w:line="276" w:lineRule="auto"/>
              <w:jc w:val="center"/>
              <w:rPr>
                <w:rFonts w:cs="Times New Roman"/>
              </w:rPr>
            </w:pPr>
            <w:r w:rsidRPr="006B6BAE">
              <w:rPr>
                <w:rFonts w:cs="Times New Roman"/>
              </w:rPr>
              <w:t>X</w:t>
            </w:r>
          </w:p>
        </w:tc>
      </w:tr>
      <w:tr w:rsidR="00317C1D" w:rsidRPr="006B6BAE" w14:paraId="0D2C7DB9" w14:textId="77777777" w:rsidTr="15566D98">
        <w:tc>
          <w:tcPr>
            <w:tcW w:w="1680" w:type="dxa"/>
            <w:tcMar>
              <w:top w:w="0" w:type="dxa"/>
              <w:left w:w="58" w:type="dxa"/>
              <w:bottom w:w="0" w:type="dxa"/>
              <w:right w:w="29" w:type="dxa"/>
            </w:tcMar>
          </w:tcPr>
          <w:p w14:paraId="6EE83E48" w14:textId="292D6BD8" w:rsidR="00317C1D" w:rsidRPr="006B6BAE" w:rsidRDefault="00317C1D" w:rsidP="00317C1D">
            <w:pPr>
              <w:rPr>
                <w:rFonts w:cs="Times New Roman"/>
              </w:rPr>
            </w:pPr>
            <w:hyperlink w:anchor="_MA.912.DP.1.2" w:history="1">
              <w:proofErr w:type="gramStart"/>
              <w:r>
                <w:rPr>
                  <w:color w:val="0462C1"/>
                  <w:spacing w:val="-2"/>
                  <w:u w:val="single" w:color="0462C1"/>
                </w:rPr>
                <w:t>MA.912.DP</w:t>
              </w:r>
              <w:proofErr w:type="gramEnd"/>
              <w:r>
                <w:rPr>
                  <w:color w:val="0462C1"/>
                  <w:spacing w:val="-2"/>
                  <w:u w:val="single" w:color="0462C1"/>
                </w:rPr>
                <w:t>.1.2</w:t>
              </w:r>
            </w:hyperlink>
          </w:p>
        </w:tc>
        <w:tc>
          <w:tcPr>
            <w:tcW w:w="1681" w:type="dxa"/>
            <w:shd w:val="clear" w:color="auto" w:fill="auto"/>
            <w:tcMar>
              <w:top w:w="0" w:type="dxa"/>
              <w:left w:w="29" w:type="dxa"/>
              <w:bottom w:w="0" w:type="dxa"/>
              <w:right w:w="29" w:type="dxa"/>
            </w:tcMar>
          </w:tcPr>
          <w:p w14:paraId="5EAA54DA" w14:textId="322D0B42"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47862369" w14:textId="0515BCF8"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0009426C" w14:textId="2DFF2F57"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7E45E373" w14:textId="31C7EDC1"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5A33B826" w14:textId="3866CA3F" w:rsidR="00317C1D" w:rsidRPr="006B6BAE" w:rsidRDefault="00317C1D" w:rsidP="00317C1D">
            <w:pPr>
              <w:spacing w:line="276" w:lineRule="auto"/>
              <w:jc w:val="center"/>
              <w:rPr>
                <w:rFonts w:cs="Times New Roman"/>
              </w:rPr>
            </w:pPr>
            <w:r w:rsidRPr="006B6BAE">
              <w:rPr>
                <w:rFonts w:cs="Times New Roman"/>
              </w:rPr>
              <w:t>X</w:t>
            </w:r>
          </w:p>
        </w:tc>
      </w:tr>
      <w:tr w:rsidR="00317C1D" w:rsidRPr="006B6BAE" w14:paraId="37B5231D" w14:textId="77777777" w:rsidTr="15566D98">
        <w:tc>
          <w:tcPr>
            <w:tcW w:w="1680" w:type="dxa"/>
            <w:tcMar>
              <w:top w:w="0" w:type="dxa"/>
              <w:left w:w="58" w:type="dxa"/>
              <w:bottom w:w="0" w:type="dxa"/>
              <w:right w:w="29" w:type="dxa"/>
            </w:tcMar>
          </w:tcPr>
          <w:p w14:paraId="6C128C5F" w14:textId="3CE03912" w:rsidR="00317C1D" w:rsidRPr="006B6BAE" w:rsidRDefault="00317C1D" w:rsidP="00317C1D">
            <w:pPr>
              <w:rPr>
                <w:rFonts w:cs="Times New Roman"/>
              </w:rPr>
            </w:pPr>
            <w:hyperlink w:anchor="_MA.912.DP.1.3" w:history="1">
              <w:proofErr w:type="gramStart"/>
              <w:r>
                <w:rPr>
                  <w:color w:val="0462C1"/>
                  <w:spacing w:val="-2"/>
                  <w:u w:val="single" w:color="0462C1"/>
                </w:rPr>
                <w:t>MA.912.DP</w:t>
              </w:r>
              <w:proofErr w:type="gramEnd"/>
              <w:r>
                <w:rPr>
                  <w:color w:val="0462C1"/>
                  <w:spacing w:val="-2"/>
                  <w:u w:val="single" w:color="0462C1"/>
                </w:rPr>
                <w:t>.1.3</w:t>
              </w:r>
            </w:hyperlink>
          </w:p>
        </w:tc>
        <w:tc>
          <w:tcPr>
            <w:tcW w:w="1681" w:type="dxa"/>
            <w:shd w:val="clear" w:color="auto" w:fill="auto"/>
            <w:tcMar>
              <w:top w:w="0" w:type="dxa"/>
              <w:left w:w="29" w:type="dxa"/>
              <w:bottom w:w="0" w:type="dxa"/>
              <w:right w:w="29" w:type="dxa"/>
            </w:tcMar>
          </w:tcPr>
          <w:p w14:paraId="1EA01C76" w14:textId="5DF8D416"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7F70AFC2" w14:textId="2DED3B11"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21139DF7" w14:textId="00FFC44F"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089FC335" w14:textId="6F1AC8F6"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74107DC0" w14:textId="21176423" w:rsidR="00317C1D" w:rsidRPr="006B6BAE" w:rsidRDefault="00317C1D" w:rsidP="00317C1D">
            <w:pPr>
              <w:spacing w:line="276" w:lineRule="auto"/>
              <w:jc w:val="center"/>
              <w:rPr>
                <w:rFonts w:cs="Times New Roman"/>
              </w:rPr>
            </w:pPr>
            <w:r w:rsidRPr="006B6BAE">
              <w:rPr>
                <w:rFonts w:cs="Times New Roman"/>
              </w:rPr>
              <w:t>X</w:t>
            </w:r>
          </w:p>
        </w:tc>
      </w:tr>
      <w:tr w:rsidR="00317C1D" w:rsidRPr="006B6BAE" w14:paraId="359A0154" w14:textId="77777777" w:rsidTr="15566D98">
        <w:tc>
          <w:tcPr>
            <w:tcW w:w="1680" w:type="dxa"/>
            <w:tcMar>
              <w:top w:w="0" w:type="dxa"/>
              <w:left w:w="58" w:type="dxa"/>
              <w:bottom w:w="0" w:type="dxa"/>
              <w:right w:w="29" w:type="dxa"/>
            </w:tcMar>
          </w:tcPr>
          <w:p w14:paraId="135A139A" w14:textId="44DAC620" w:rsidR="00317C1D" w:rsidRPr="006B6BAE" w:rsidRDefault="00317C1D" w:rsidP="00317C1D">
            <w:pPr>
              <w:rPr>
                <w:rFonts w:cs="Times New Roman"/>
              </w:rPr>
            </w:pPr>
            <w:hyperlink w:anchor="_MA.912.DP.1.4" w:history="1">
              <w:proofErr w:type="gramStart"/>
              <w:r>
                <w:rPr>
                  <w:color w:val="0462C1"/>
                  <w:spacing w:val="-2"/>
                  <w:u w:val="single" w:color="0462C1"/>
                </w:rPr>
                <w:t>MA.912.DP</w:t>
              </w:r>
              <w:proofErr w:type="gramEnd"/>
              <w:r>
                <w:rPr>
                  <w:color w:val="0462C1"/>
                  <w:spacing w:val="-2"/>
                  <w:u w:val="single" w:color="0462C1"/>
                </w:rPr>
                <w:t>.1.4</w:t>
              </w:r>
            </w:hyperlink>
          </w:p>
        </w:tc>
        <w:tc>
          <w:tcPr>
            <w:tcW w:w="1681" w:type="dxa"/>
            <w:shd w:val="clear" w:color="auto" w:fill="auto"/>
            <w:tcMar>
              <w:top w:w="0" w:type="dxa"/>
              <w:left w:w="29" w:type="dxa"/>
              <w:bottom w:w="0" w:type="dxa"/>
              <w:right w:w="29" w:type="dxa"/>
            </w:tcMar>
          </w:tcPr>
          <w:p w14:paraId="01AEB039" w14:textId="719C8365" w:rsidR="00317C1D" w:rsidRPr="006E4370" w:rsidRDefault="00317C1D" w:rsidP="00317C1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25AB33CE" w14:textId="1C69B301" w:rsidR="00317C1D" w:rsidRPr="006E4370" w:rsidRDefault="00317C1D" w:rsidP="00317C1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33EF290D" w14:textId="1E04E3D7" w:rsidR="00317C1D" w:rsidRPr="006E4370" w:rsidRDefault="00317C1D" w:rsidP="00317C1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79069F93" w14:textId="3CA5649B" w:rsidR="00317C1D" w:rsidRPr="006E4370" w:rsidRDefault="00317C1D" w:rsidP="00317C1D">
            <w:pPr>
              <w:spacing w:line="276" w:lineRule="auto"/>
              <w:jc w:val="center"/>
              <w:rPr>
                <w:rFonts w:cs="Times New Roman"/>
                <w:color w:val="FFFFFF" w:themeColor="background1"/>
              </w:rPr>
            </w:pPr>
          </w:p>
        </w:tc>
        <w:tc>
          <w:tcPr>
            <w:tcW w:w="1524" w:type="dxa"/>
            <w:tcMar>
              <w:top w:w="0" w:type="dxa"/>
              <w:left w:w="29" w:type="dxa"/>
              <w:bottom w:w="0" w:type="dxa"/>
              <w:right w:w="29" w:type="dxa"/>
            </w:tcMar>
            <w:vAlign w:val="center"/>
          </w:tcPr>
          <w:p w14:paraId="0E24D207" w14:textId="76B97757" w:rsidR="00317C1D" w:rsidRPr="006B6BAE" w:rsidRDefault="00317C1D" w:rsidP="00317C1D">
            <w:pPr>
              <w:spacing w:line="276" w:lineRule="auto"/>
              <w:jc w:val="center"/>
              <w:rPr>
                <w:rFonts w:cs="Times New Roman"/>
              </w:rPr>
            </w:pPr>
            <w:r w:rsidRPr="006B6BAE">
              <w:rPr>
                <w:rFonts w:cs="Times New Roman"/>
              </w:rPr>
              <w:t>X</w:t>
            </w:r>
          </w:p>
        </w:tc>
      </w:tr>
      <w:tr w:rsidR="007C2487" w:rsidRPr="006B6BAE" w14:paraId="716A6C00" w14:textId="77777777" w:rsidTr="15566D98">
        <w:tc>
          <w:tcPr>
            <w:tcW w:w="1680" w:type="dxa"/>
            <w:tcMar>
              <w:top w:w="0" w:type="dxa"/>
              <w:left w:w="58" w:type="dxa"/>
              <w:bottom w:w="0" w:type="dxa"/>
              <w:right w:w="29" w:type="dxa"/>
            </w:tcMar>
          </w:tcPr>
          <w:p w14:paraId="3FFF207C" w14:textId="14DAC0CD" w:rsidR="007C2487" w:rsidRPr="006B6BAE" w:rsidRDefault="007C2487" w:rsidP="007C2487">
            <w:pPr>
              <w:rPr>
                <w:rFonts w:cs="Times New Roman"/>
              </w:rPr>
            </w:pPr>
            <w:hyperlink w:anchor="_MA.912.DP.2.4" w:history="1">
              <w:proofErr w:type="gramStart"/>
              <w:r>
                <w:rPr>
                  <w:color w:val="0462C1"/>
                  <w:spacing w:val="-2"/>
                  <w:u w:val="single" w:color="0462C1"/>
                </w:rPr>
                <w:t>MA.912.DP</w:t>
              </w:r>
              <w:proofErr w:type="gramEnd"/>
              <w:r>
                <w:rPr>
                  <w:color w:val="0462C1"/>
                  <w:spacing w:val="-2"/>
                  <w:u w:val="single" w:color="0462C1"/>
                </w:rPr>
                <w:t>.2.4</w:t>
              </w:r>
            </w:hyperlink>
          </w:p>
        </w:tc>
        <w:tc>
          <w:tcPr>
            <w:tcW w:w="1681" w:type="dxa"/>
            <w:shd w:val="clear" w:color="auto" w:fill="auto"/>
            <w:tcMar>
              <w:top w:w="0" w:type="dxa"/>
              <w:left w:w="29" w:type="dxa"/>
              <w:bottom w:w="0" w:type="dxa"/>
              <w:right w:w="29" w:type="dxa"/>
            </w:tcMar>
          </w:tcPr>
          <w:p w14:paraId="398DFE41" w14:textId="30115C4F" w:rsidR="007C2487" w:rsidRPr="006E4370" w:rsidRDefault="007C2487" w:rsidP="007C2487">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175FC8DA" w14:textId="67DB6455" w:rsidR="007C2487" w:rsidRPr="006B6BAE" w:rsidRDefault="007C2487" w:rsidP="007C2487">
            <w:pPr>
              <w:spacing w:line="276" w:lineRule="auto"/>
              <w:jc w:val="center"/>
              <w:rPr>
                <w:rFonts w:cs="Times New Roman"/>
              </w:rPr>
            </w:pPr>
            <w:r w:rsidRPr="00585CD8">
              <w:rPr>
                <w:rFonts w:cs="Times New Roman"/>
              </w:rPr>
              <w:t>X</w:t>
            </w:r>
          </w:p>
        </w:tc>
        <w:tc>
          <w:tcPr>
            <w:tcW w:w="1487" w:type="dxa"/>
            <w:tcMar>
              <w:top w:w="0" w:type="dxa"/>
              <w:left w:w="29" w:type="dxa"/>
              <w:bottom w:w="0" w:type="dxa"/>
              <w:right w:w="29" w:type="dxa"/>
            </w:tcMar>
          </w:tcPr>
          <w:p w14:paraId="50A90060" w14:textId="6100F8AD" w:rsidR="007C2487" w:rsidRPr="006B6BAE" w:rsidRDefault="007C2487" w:rsidP="007C2487">
            <w:pPr>
              <w:spacing w:line="276" w:lineRule="auto"/>
              <w:jc w:val="center"/>
              <w:rPr>
                <w:rFonts w:cs="Times New Roman"/>
              </w:rPr>
            </w:pPr>
            <w:r w:rsidRPr="00585CD8">
              <w:rPr>
                <w:rFonts w:cs="Times New Roman"/>
              </w:rPr>
              <w:t>X</w:t>
            </w:r>
          </w:p>
        </w:tc>
        <w:tc>
          <w:tcPr>
            <w:tcW w:w="1664" w:type="dxa"/>
            <w:tcMar>
              <w:top w:w="0" w:type="dxa"/>
              <w:left w:w="29" w:type="dxa"/>
              <w:bottom w:w="0" w:type="dxa"/>
              <w:right w:w="29" w:type="dxa"/>
            </w:tcMar>
          </w:tcPr>
          <w:p w14:paraId="7E805104" w14:textId="255316E4" w:rsidR="007C2487" w:rsidRPr="006B6BAE" w:rsidRDefault="007C2487" w:rsidP="007C2487">
            <w:pPr>
              <w:spacing w:line="276" w:lineRule="auto"/>
              <w:jc w:val="center"/>
              <w:rPr>
                <w:rFonts w:cs="Times New Roman"/>
              </w:rPr>
            </w:pPr>
            <w:r w:rsidRPr="00585CD8">
              <w:rPr>
                <w:rFonts w:cs="Times New Roman"/>
              </w:rPr>
              <w:t>X</w:t>
            </w:r>
          </w:p>
        </w:tc>
        <w:tc>
          <w:tcPr>
            <w:tcW w:w="1524" w:type="dxa"/>
            <w:tcMar>
              <w:top w:w="0" w:type="dxa"/>
              <w:left w:w="29" w:type="dxa"/>
              <w:bottom w:w="0" w:type="dxa"/>
              <w:right w:w="29" w:type="dxa"/>
            </w:tcMar>
            <w:vAlign w:val="center"/>
          </w:tcPr>
          <w:p w14:paraId="1BB1071C" w14:textId="3DC132E9" w:rsidR="007C2487" w:rsidRPr="006B6BAE" w:rsidRDefault="007C2487" w:rsidP="007C2487">
            <w:pPr>
              <w:spacing w:line="276" w:lineRule="auto"/>
              <w:jc w:val="center"/>
              <w:rPr>
                <w:rFonts w:cs="Times New Roman"/>
              </w:rPr>
            </w:pPr>
            <w:r w:rsidRPr="006B6BAE">
              <w:rPr>
                <w:rFonts w:cs="Times New Roman"/>
              </w:rPr>
              <w:t>X</w:t>
            </w:r>
          </w:p>
        </w:tc>
      </w:tr>
      <w:tr w:rsidR="008C2ADD" w:rsidRPr="006B6BAE" w14:paraId="0D83F5F6" w14:textId="77777777" w:rsidTr="15566D98">
        <w:tc>
          <w:tcPr>
            <w:tcW w:w="1680" w:type="dxa"/>
            <w:tcMar>
              <w:top w:w="0" w:type="dxa"/>
              <w:left w:w="58" w:type="dxa"/>
              <w:bottom w:w="0" w:type="dxa"/>
              <w:right w:w="29" w:type="dxa"/>
            </w:tcMar>
          </w:tcPr>
          <w:p w14:paraId="224F646E" w14:textId="09565DCF" w:rsidR="008C2ADD" w:rsidRDefault="008C2ADD" w:rsidP="008C2ADD">
            <w:hyperlink w:anchor="_MA.912.DP.2.5" w:history="1">
              <w:proofErr w:type="gramStart"/>
              <w:r>
                <w:rPr>
                  <w:color w:val="0462C1"/>
                  <w:spacing w:val="-2"/>
                  <w:u w:val="single" w:color="0462C1"/>
                </w:rPr>
                <w:t>MA.912.DP</w:t>
              </w:r>
              <w:proofErr w:type="gramEnd"/>
              <w:r>
                <w:rPr>
                  <w:color w:val="0462C1"/>
                  <w:spacing w:val="-2"/>
                  <w:u w:val="single" w:color="0462C1"/>
                </w:rPr>
                <w:t>.2.5</w:t>
              </w:r>
            </w:hyperlink>
          </w:p>
        </w:tc>
        <w:tc>
          <w:tcPr>
            <w:tcW w:w="1681" w:type="dxa"/>
            <w:shd w:val="clear" w:color="auto" w:fill="auto"/>
            <w:tcMar>
              <w:top w:w="0" w:type="dxa"/>
              <w:left w:w="29" w:type="dxa"/>
              <w:bottom w:w="0" w:type="dxa"/>
              <w:right w:w="29" w:type="dxa"/>
            </w:tcMar>
          </w:tcPr>
          <w:p w14:paraId="5ACC91AC" w14:textId="77777777" w:rsidR="008C2ADD" w:rsidRPr="006E4370" w:rsidRDefault="008C2ADD" w:rsidP="008C2AD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74FD58C9" w14:textId="58FB0215" w:rsidR="008C2ADD" w:rsidRPr="006E4370" w:rsidRDefault="008C2ADD" w:rsidP="008C2ADD">
            <w:pPr>
              <w:spacing w:line="276" w:lineRule="auto"/>
              <w:jc w:val="center"/>
              <w:rPr>
                <w:rFonts w:cs="Times New Roman"/>
                <w:color w:val="FFFFFF" w:themeColor="background1"/>
              </w:rPr>
            </w:pPr>
            <w:r>
              <w:rPr>
                <w:sz w:val="24"/>
              </w:rPr>
              <w:t>X</w:t>
            </w:r>
          </w:p>
        </w:tc>
        <w:tc>
          <w:tcPr>
            <w:tcW w:w="1487" w:type="dxa"/>
            <w:tcMar>
              <w:top w:w="0" w:type="dxa"/>
              <w:left w:w="29" w:type="dxa"/>
              <w:bottom w:w="0" w:type="dxa"/>
              <w:right w:w="29" w:type="dxa"/>
            </w:tcMar>
          </w:tcPr>
          <w:p w14:paraId="3644070A" w14:textId="77777777" w:rsidR="008C2ADD" w:rsidRPr="006E4370" w:rsidRDefault="008C2ADD" w:rsidP="008C2AD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6ACED363" w14:textId="77777777" w:rsidR="008C2ADD" w:rsidRPr="006E4370" w:rsidRDefault="008C2ADD" w:rsidP="008C2ADD">
            <w:pPr>
              <w:spacing w:line="276" w:lineRule="auto"/>
              <w:jc w:val="center"/>
              <w:rPr>
                <w:rFonts w:cs="Times New Roman"/>
                <w:color w:val="FFFFFF" w:themeColor="background1"/>
              </w:rPr>
            </w:pPr>
          </w:p>
        </w:tc>
        <w:tc>
          <w:tcPr>
            <w:tcW w:w="1524" w:type="dxa"/>
            <w:tcMar>
              <w:top w:w="0" w:type="dxa"/>
              <w:left w:w="29" w:type="dxa"/>
              <w:bottom w:w="0" w:type="dxa"/>
              <w:right w:w="29" w:type="dxa"/>
            </w:tcMar>
          </w:tcPr>
          <w:p w14:paraId="1B90651E" w14:textId="7AA4CA48" w:rsidR="008C2ADD" w:rsidRPr="006B6BAE" w:rsidRDefault="008C2ADD" w:rsidP="008C2ADD">
            <w:pPr>
              <w:spacing w:line="276" w:lineRule="auto"/>
              <w:jc w:val="center"/>
              <w:rPr>
                <w:rFonts w:cs="Times New Roman"/>
              </w:rPr>
            </w:pPr>
            <w:r>
              <w:rPr>
                <w:sz w:val="24"/>
              </w:rPr>
              <w:t>X</w:t>
            </w:r>
          </w:p>
        </w:tc>
      </w:tr>
      <w:tr w:rsidR="008C2ADD" w:rsidRPr="006B6BAE" w14:paraId="6E3E055B" w14:textId="77777777" w:rsidTr="15566D98">
        <w:tc>
          <w:tcPr>
            <w:tcW w:w="1680" w:type="dxa"/>
            <w:tcMar>
              <w:top w:w="0" w:type="dxa"/>
              <w:left w:w="58" w:type="dxa"/>
              <w:bottom w:w="0" w:type="dxa"/>
              <w:right w:w="29" w:type="dxa"/>
            </w:tcMar>
          </w:tcPr>
          <w:p w14:paraId="0C5DE7FE" w14:textId="7951BF6D" w:rsidR="008C2ADD" w:rsidRPr="006B6BAE" w:rsidRDefault="008C2ADD" w:rsidP="008C2ADD">
            <w:pPr>
              <w:rPr>
                <w:rFonts w:cs="Times New Roman"/>
              </w:rPr>
            </w:pPr>
            <w:hyperlink w:anchor="_MA.912.DP.2.6" w:history="1">
              <w:proofErr w:type="gramStart"/>
              <w:r>
                <w:rPr>
                  <w:color w:val="0462C1"/>
                  <w:spacing w:val="-2"/>
                  <w:u w:val="single" w:color="0462C1"/>
                </w:rPr>
                <w:t>MA.912.DP</w:t>
              </w:r>
              <w:proofErr w:type="gramEnd"/>
              <w:r>
                <w:rPr>
                  <w:color w:val="0462C1"/>
                  <w:spacing w:val="-2"/>
                  <w:u w:val="single" w:color="0462C1"/>
                </w:rPr>
                <w:t>.2.6</w:t>
              </w:r>
            </w:hyperlink>
          </w:p>
        </w:tc>
        <w:tc>
          <w:tcPr>
            <w:tcW w:w="1681" w:type="dxa"/>
            <w:shd w:val="clear" w:color="auto" w:fill="auto"/>
            <w:tcMar>
              <w:top w:w="0" w:type="dxa"/>
              <w:left w:w="29" w:type="dxa"/>
              <w:bottom w:w="0" w:type="dxa"/>
              <w:right w:w="29" w:type="dxa"/>
            </w:tcMar>
          </w:tcPr>
          <w:p w14:paraId="0999B246" w14:textId="39ADD09B" w:rsidR="008C2ADD" w:rsidRPr="006E4370" w:rsidRDefault="008C2ADD" w:rsidP="008C2AD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6858E757" w14:textId="5C289875" w:rsidR="008C2ADD" w:rsidRPr="006E4370" w:rsidRDefault="008C2ADD" w:rsidP="008C2AD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35AFF27C" w14:textId="1C6DABA7" w:rsidR="008C2ADD" w:rsidRPr="006E4370" w:rsidRDefault="008C2ADD" w:rsidP="008C2AD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39F65EE1" w14:textId="365EF5C4" w:rsidR="008C2ADD" w:rsidRPr="006E4370" w:rsidRDefault="008C2ADD" w:rsidP="008C2ADD">
            <w:pPr>
              <w:spacing w:line="276" w:lineRule="auto"/>
              <w:jc w:val="center"/>
              <w:rPr>
                <w:rFonts w:cs="Times New Roman"/>
                <w:color w:val="FFFFFF" w:themeColor="background1"/>
              </w:rPr>
            </w:pPr>
          </w:p>
        </w:tc>
        <w:tc>
          <w:tcPr>
            <w:tcW w:w="1524" w:type="dxa"/>
            <w:tcMar>
              <w:top w:w="0" w:type="dxa"/>
              <w:left w:w="29" w:type="dxa"/>
              <w:bottom w:w="0" w:type="dxa"/>
              <w:right w:w="29" w:type="dxa"/>
            </w:tcMar>
          </w:tcPr>
          <w:p w14:paraId="3BA2C3CB" w14:textId="233A2E73" w:rsidR="008C2ADD" w:rsidRPr="006B6BAE" w:rsidRDefault="008C2ADD" w:rsidP="008C2ADD">
            <w:pPr>
              <w:spacing w:line="276" w:lineRule="auto"/>
              <w:jc w:val="center"/>
              <w:rPr>
                <w:rFonts w:cs="Times New Roman"/>
              </w:rPr>
            </w:pPr>
            <w:r>
              <w:rPr>
                <w:sz w:val="24"/>
              </w:rPr>
              <w:t>X</w:t>
            </w:r>
          </w:p>
        </w:tc>
      </w:tr>
      <w:tr w:rsidR="008C2ADD" w:rsidRPr="006B6BAE" w14:paraId="64CACBCC" w14:textId="77777777" w:rsidTr="15566D98">
        <w:tc>
          <w:tcPr>
            <w:tcW w:w="1680" w:type="dxa"/>
            <w:tcMar>
              <w:top w:w="0" w:type="dxa"/>
              <w:left w:w="58" w:type="dxa"/>
              <w:bottom w:w="0" w:type="dxa"/>
              <w:right w:w="29" w:type="dxa"/>
            </w:tcMar>
          </w:tcPr>
          <w:p w14:paraId="59386BB7" w14:textId="3C015A3D" w:rsidR="008C2ADD" w:rsidRPr="008D633A" w:rsidRDefault="008C2ADD" w:rsidP="008C2ADD">
            <w:hyperlink w:anchor="_MA.912.DP.3.2" w:history="1">
              <w:proofErr w:type="gramStart"/>
              <w:r w:rsidRPr="008D633A">
                <w:rPr>
                  <w:color w:val="0462C1"/>
                  <w:spacing w:val="-2"/>
                  <w:u w:val="single" w:color="0462C1"/>
                </w:rPr>
                <w:t>MA.912.DP</w:t>
              </w:r>
              <w:proofErr w:type="gramEnd"/>
              <w:r w:rsidRPr="008D633A">
                <w:rPr>
                  <w:color w:val="0462C1"/>
                  <w:spacing w:val="-2"/>
                  <w:u w:val="single" w:color="0462C1"/>
                </w:rPr>
                <w:t>.3.1</w:t>
              </w:r>
            </w:hyperlink>
          </w:p>
        </w:tc>
        <w:tc>
          <w:tcPr>
            <w:tcW w:w="1681" w:type="dxa"/>
            <w:shd w:val="clear" w:color="auto" w:fill="auto"/>
            <w:tcMar>
              <w:top w:w="0" w:type="dxa"/>
              <w:left w:w="29" w:type="dxa"/>
              <w:bottom w:w="0" w:type="dxa"/>
              <w:right w:w="29" w:type="dxa"/>
            </w:tcMar>
          </w:tcPr>
          <w:p w14:paraId="64893A26" w14:textId="4DA66869" w:rsidR="008C2ADD" w:rsidRPr="008D633A" w:rsidRDefault="008C2ADD" w:rsidP="008C2AD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7F88A881" w14:textId="04005811" w:rsidR="008C2ADD" w:rsidRPr="008D633A" w:rsidRDefault="008C2ADD" w:rsidP="008C2AD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38B561DD" w14:textId="1C3F4870" w:rsidR="008C2ADD" w:rsidRPr="008D633A" w:rsidRDefault="008C2ADD" w:rsidP="008C2AD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21781EA6" w14:textId="42CAB65F" w:rsidR="008C2ADD" w:rsidRPr="008D633A" w:rsidRDefault="008C2ADD" w:rsidP="008C2ADD">
            <w:pPr>
              <w:spacing w:line="276" w:lineRule="auto"/>
              <w:jc w:val="center"/>
              <w:rPr>
                <w:rFonts w:cs="Times New Roman"/>
                <w:color w:val="FFFFFF" w:themeColor="background1"/>
              </w:rPr>
            </w:pPr>
          </w:p>
        </w:tc>
        <w:tc>
          <w:tcPr>
            <w:tcW w:w="1524" w:type="dxa"/>
            <w:tcMar>
              <w:top w:w="0" w:type="dxa"/>
              <w:left w:w="29" w:type="dxa"/>
              <w:bottom w:w="0" w:type="dxa"/>
              <w:right w:w="29" w:type="dxa"/>
            </w:tcMar>
          </w:tcPr>
          <w:p w14:paraId="183C8519" w14:textId="57FCFECA" w:rsidR="008C2ADD" w:rsidRPr="008D633A" w:rsidRDefault="008C2ADD" w:rsidP="008C2ADD">
            <w:pPr>
              <w:spacing w:line="276" w:lineRule="auto"/>
              <w:jc w:val="center"/>
              <w:rPr>
                <w:rFonts w:cs="Times New Roman"/>
              </w:rPr>
            </w:pPr>
            <w:r w:rsidRPr="008D633A">
              <w:rPr>
                <w:sz w:val="24"/>
              </w:rPr>
              <w:t>X</w:t>
            </w:r>
          </w:p>
        </w:tc>
      </w:tr>
      <w:tr w:rsidR="008C2ADD" w:rsidRPr="006B6BAE" w14:paraId="1FB86512" w14:textId="77777777" w:rsidTr="15566D98">
        <w:tc>
          <w:tcPr>
            <w:tcW w:w="1680" w:type="dxa"/>
            <w:tcMar>
              <w:top w:w="0" w:type="dxa"/>
              <w:left w:w="58" w:type="dxa"/>
              <w:bottom w:w="0" w:type="dxa"/>
              <w:right w:w="29" w:type="dxa"/>
            </w:tcMar>
          </w:tcPr>
          <w:p w14:paraId="701BF935" w14:textId="70DE16E5" w:rsidR="008C2ADD" w:rsidRDefault="008C2ADD" w:rsidP="008C2ADD">
            <w:hyperlink w:anchor="_MA.912.DP.3.2" w:history="1">
              <w:proofErr w:type="gramStart"/>
              <w:r>
                <w:rPr>
                  <w:color w:val="0462C1"/>
                  <w:spacing w:val="-2"/>
                  <w:u w:val="single" w:color="0462C1"/>
                </w:rPr>
                <w:t>MA.912.DP</w:t>
              </w:r>
              <w:proofErr w:type="gramEnd"/>
              <w:r>
                <w:rPr>
                  <w:color w:val="0462C1"/>
                  <w:spacing w:val="-2"/>
                  <w:u w:val="single" w:color="0462C1"/>
                </w:rPr>
                <w:t>.3.2</w:t>
              </w:r>
            </w:hyperlink>
          </w:p>
        </w:tc>
        <w:tc>
          <w:tcPr>
            <w:tcW w:w="1681" w:type="dxa"/>
            <w:shd w:val="clear" w:color="auto" w:fill="auto"/>
            <w:tcMar>
              <w:top w:w="0" w:type="dxa"/>
              <w:left w:w="29" w:type="dxa"/>
              <w:bottom w:w="0" w:type="dxa"/>
              <w:right w:w="29" w:type="dxa"/>
            </w:tcMar>
          </w:tcPr>
          <w:p w14:paraId="7C3461A8" w14:textId="77777777" w:rsidR="008C2ADD" w:rsidRPr="006E4370" w:rsidRDefault="008C2ADD" w:rsidP="008C2AD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00937088" w14:textId="77777777" w:rsidR="008C2ADD" w:rsidRPr="006E4370" w:rsidRDefault="008C2ADD" w:rsidP="008C2AD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3350C6AE" w14:textId="77777777" w:rsidR="008C2ADD" w:rsidRPr="006E4370" w:rsidRDefault="008C2ADD" w:rsidP="008C2AD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3CE2E0AC" w14:textId="77777777" w:rsidR="008C2ADD" w:rsidRPr="006E4370" w:rsidRDefault="008C2ADD" w:rsidP="008C2ADD">
            <w:pPr>
              <w:spacing w:line="276" w:lineRule="auto"/>
              <w:jc w:val="center"/>
              <w:rPr>
                <w:rFonts w:cs="Times New Roman"/>
                <w:color w:val="FFFFFF" w:themeColor="background1"/>
              </w:rPr>
            </w:pPr>
          </w:p>
        </w:tc>
        <w:tc>
          <w:tcPr>
            <w:tcW w:w="1524" w:type="dxa"/>
            <w:tcMar>
              <w:top w:w="0" w:type="dxa"/>
              <w:left w:w="29" w:type="dxa"/>
              <w:bottom w:w="0" w:type="dxa"/>
              <w:right w:w="29" w:type="dxa"/>
            </w:tcMar>
          </w:tcPr>
          <w:p w14:paraId="66D1F532" w14:textId="40776263" w:rsidR="008C2ADD" w:rsidRPr="006B6BAE" w:rsidRDefault="008C2ADD" w:rsidP="008C2ADD">
            <w:pPr>
              <w:spacing w:line="276" w:lineRule="auto"/>
              <w:jc w:val="center"/>
              <w:rPr>
                <w:rFonts w:cs="Times New Roman"/>
              </w:rPr>
            </w:pPr>
            <w:r>
              <w:rPr>
                <w:sz w:val="24"/>
              </w:rPr>
              <w:t>X</w:t>
            </w:r>
          </w:p>
        </w:tc>
      </w:tr>
      <w:tr w:rsidR="008C2ADD" w:rsidRPr="006B6BAE" w14:paraId="141F31CC" w14:textId="77777777" w:rsidTr="15566D98">
        <w:tc>
          <w:tcPr>
            <w:tcW w:w="1680" w:type="dxa"/>
            <w:tcMar>
              <w:top w:w="0" w:type="dxa"/>
              <w:left w:w="58" w:type="dxa"/>
              <w:bottom w:w="0" w:type="dxa"/>
              <w:right w:w="29" w:type="dxa"/>
            </w:tcMar>
          </w:tcPr>
          <w:p w14:paraId="6AB062CA" w14:textId="0AAE692C" w:rsidR="008C2ADD" w:rsidRDefault="008C2ADD" w:rsidP="008C2ADD">
            <w:hyperlink w:anchor="_MA.912.DP.3.3" w:history="1">
              <w:proofErr w:type="gramStart"/>
              <w:r>
                <w:rPr>
                  <w:color w:val="0462C1"/>
                  <w:spacing w:val="-2"/>
                  <w:u w:val="single" w:color="0462C1"/>
                </w:rPr>
                <w:t>MA.912.DP</w:t>
              </w:r>
              <w:proofErr w:type="gramEnd"/>
              <w:r>
                <w:rPr>
                  <w:color w:val="0462C1"/>
                  <w:spacing w:val="-2"/>
                  <w:u w:val="single" w:color="0462C1"/>
                </w:rPr>
                <w:t>.3.3</w:t>
              </w:r>
            </w:hyperlink>
          </w:p>
        </w:tc>
        <w:tc>
          <w:tcPr>
            <w:tcW w:w="1681" w:type="dxa"/>
            <w:shd w:val="clear" w:color="auto" w:fill="auto"/>
            <w:tcMar>
              <w:top w:w="0" w:type="dxa"/>
              <w:left w:w="29" w:type="dxa"/>
              <w:bottom w:w="0" w:type="dxa"/>
              <w:right w:w="29" w:type="dxa"/>
            </w:tcMar>
          </w:tcPr>
          <w:p w14:paraId="0BCAD912" w14:textId="77777777" w:rsidR="008C2ADD" w:rsidRPr="006E4370" w:rsidRDefault="008C2ADD" w:rsidP="008C2ADD">
            <w:pPr>
              <w:spacing w:line="276" w:lineRule="auto"/>
              <w:jc w:val="center"/>
              <w:rPr>
                <w:rFonts w:cs="Times New Roman"/>
                <w:color w:val="FFFFFF" w:themeColor="background1"/>
              </w:rPr>
            </w:pPr>
          </w:p>
        </w:tc>
        <w:tc>
          <w:tcPr>
            <w:tcW w:w="1259" w:type="dxa"/>
            <w:tcMar>
              <w:top w:w="0" w:type="dxa"/>
              <w:left w:w="29" w:type="dxa"/>
              <w:bottom w:w="0" w:type="dxa"/>
              <w:right w:w="29" w:type="dxa"/>
            </w:tcMar>
          </w:tcPr>
          <w:p w14:paraId="7FF63A69" w14:textId="77777777" w:rsidR="008C2ADD" w:rsidRPr="006E4370" w:rsidRDefault="008C2ADD" w:rsidP="008C2ADD">
            <w:pPr>
              <w:spacing w:line="276" w:lineRule="auto"/>
              <w:jc w:val="center"/>
              <w:rPr>
                <w:rFonts w:cs="Times New Roman"/>
                <w:color w:val="FFFFFF" w:themeColor="background1"/>
              </w:rPr>
            </w:pPr>
          </w:p>
        </w:tc>
        <w:tc>
          <w:tcPr>
            <w:tcW w:w="1487" w:type="dxa"/>
            <w:tcMar>
              <w:top w:w="0" w:type="dxa"/>
              <w:left w:w="29" w:type="dxa"/>
              <w:bottom w:w="0" w:type="dxa"/>
              <w:right w:w="29" w:type="dxa"/>
            </w:tcMar>
          </w:tcPr>
          <w:p w14:paraId="242BDB29" w14:textId="77777777" w:rsidR="008C2ADD" w:rsidRPr="006E4370" w:rsidRDefault="008C2ADD" w:rsidP="008C2ADD">
            <w:pPr>
              <w:spacing w:line="276" w:lineRule="auto"/>
              <w:jc w:val="center"/>
              <w:rPr>
                <w:rFonts w:cs="Times New Roman"/>
                <w:color w:val="FFFFFF" w:themeColor="background1"/>
              </w:rPr>
            </w:pPr>
          </w:p>
        </w:tc>
        <w:tc>
          <w:tcPr>
            <w:tcW w:w="1664" w:type="dxa"/>
            <w:tcMar>
              <w:top w:w="0" w:type="dxa"/>
              <w:left w:w="29" w:type="dxa"/>
              <w:bottom w:w="0" w:type="dxa"/>
              <w:right w:w="29" w:type="dxa"/>
            </w:tcMar>
          </w:tcPr>
          <w:p w14:paraId="4183880A" w14:textId="77777777" w:rsidR="008C2ADD" w:rsidRPr="006E4370" w:rsidRDefault="008C2ADD" w:rsidP="008C2ADD">
            <w:pPr>
              <w:spacing w:line="276" w:lineRule="auto"/>
              <w:jc w:val="center"/>
              <w:rPr>
                <w:rFonts w:cs="Times New Roman"/>
                <w:color w:val="FFFFFF" w:themeColor="background1"/>
              </w:rPr>
            </w:pPr>
          </w:p>
        </w:tc>
        <w:tc>
          <w:tcPr>
            <w:tcW w:w="1524" w:type="dxa"/>
            <w:tcMar>
              <w:top w:w="0" w:type="dxa"/>
              <w:left w:w="29" w:type="dxa"/>
              <w:bottom w:w="0" w:type="dxa"/>
              <w:right w:w="29" w:type="dxa"/>
            </w:tcMar>
          </w:tcPr>
          <w:p w14:paraId="6E06C0CC" w14:textId="6E785EF2" w:rsidR="008C2ADD" w:rsidRPr="006B6BAE" w:rsidRDefault="008C2ADD" w:rsidP="008C2ADD">
            <w:pPr>
              <w:spacing w:line="276" w:lineRule="auto"/>
              <w:jc w:val="center"/>
              <w:rPr>
                <w:rFonts w:cs="Times New Roman"/>
              </w:rPr>
            </w:pPr>
            <w:r>
              <w:rPr>
                <w:sz w:val="24"/>
              </w:rPr>
              <w:t>X</w:t>
            </w:r>
          </w:p>
        </w:tc>
      </w:tr>
    </w:tbl>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72DB07BE" w14:textId="77777777" w:rsidR="00F504BB" w:rsidRPr="00F504BB" w:rsidRDefault="00F504BB" w:rsidP="00F504BB">
      <w:pPr>
        <w:spacing w:after="0" w:line="240" w:lineRule="auto"/>
        <w:jc w:val="center"/>
        <w:rPr>
          <w:rFonts w:cs="Times New Roman"/>
          <w:b/>
          <w:i/>
          <w:sz w:val="24"/>
        </w:rPr>
      </w:pPr>
      <w:r w:rsidRPr="00F504BB">
        <w:rPr>
          <w:rFonts w:cs="Times New Roman"/>
          <w:b/>
          <w:sz w:val="24"/>
        </w:rPr>
        <w:t xml:space="preserve">MA.912.NSO.1 </w:t>
      </w:r>
      <w:r w:rsidRPr="00F504BB">
        <w:rPr>
          <w:rFonts w:cs="Times New Roman"/>
          <w:bCs/>
          <w:i/>
          <w:sz w:val="24"/>
        </w:rPr>
        <w:t>Generate equivalent expressions and perform operations with expressions involving exponents, radicals or logarithms.</w:t>
      </w:r>
    </w:p>
    <w:p w14:paraId="735ABF40" w14:textId="77777777" w:rsidR="00ED5F2A" w:rsidRPr="00D53762" w:rsidRDefault="00ED5F2A" w:rsidP="00D53762">
      <w:pPr>
        <w:spacing w:after="0" w:line="240" w:lineRule="auto"/>
        <w:jc w:val="center"/>
        <w:rPr>
          <w:rFonts w:cs="Times New Roman"/>
          <w:i/>
          <w:sz w:val="24"/>
        </w:rPr>
      </w:pPr>
    </w:p>
    <w:p w14:paraId="4F08CE4B" w14:textId="322C3549" w:rsidR="00FD4C99" w:rsidRDefault="00447394" w:rsidP="00447394">
      <w:pPr>
        <w:pStyle w:val="Heading3"/>
      </w:pPr>
      <w:bookmarkStart w:id="4" w:name="_MA.6.NSO.1.1"/>
      <w:bookmarkEnd w:id="4"/>
      <w:r w:rsidRPr="006B6BAE">
        <w:t>MA</w:t>
      </w:r>
      <w:r w:rsidR="00493DBF">
        <w:t>.912.</w:t>
      </w:r>
      <w:r w:rsidRPr="006B6BAE">
        <w:t>NSO.1.1</w:t>
      </w:r>
      <w:r w:rsidR="00A839F7" w:rsidRPr="006B6BAE">
        <w:t xml:space="preserve"> </w:t>
      </w:r>
      <w:r w:rsidR="00BB642C">
        <w:br/>
      </w:r>
    </w:p>
    <w:p w14:paraId="31C1E334" w14:textId="157F1ED9" w:rsidR="00373283" w:rsidRPr="00C42FB5" w:rsidRDefault="00373283" w:rsidP="00C42FB5">
      <w:pPr>
        <w:pStyle w:val="NumberSenseHeading1"/>
      </w:pPr>
      <w:r w:rsidRPr="00C42FB5">
        <w:t>Benchmark</w:t>
      </w:r>
    </w:p>
    <w:p w14:paraId="7AD36537" w14:textId="0308121B" w:rsidR="00447394" w:rsidRPr="00247468" w:rsidRDefault="00373283" w:rsidP="00247468">
      <w:pPr>
        <w:pStyle w:val="Style3"/>
      </w:pPr>
      <w:r w:rsidRPr="00247468">
        <w:t>MA</w:t>
      </w:r>
      <w:r w:rsidR="00493DBF">
        <w:t>.912.</w:t>
      </w:r>
      <w:r w:rsidRPr="00247468">
        <w:t xml:space="preserve">NSO.1.1 </w:t>
      </w:r>
      <w:r w:rsidR="0022488B" w:rsidRPr="00247468">
        <w:tab/>
      </w:r>
      <w:r w:rsidR="000B6250" w:rsidRPr="000B6250">
        <w:t>Extend previous understanding of the Laws of Exponents to include rational exponents. Apply the Laws of Exponents to evaluate numerical expressions and generate equivalent numerical expressions involving rational exponents.</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6FE5AD43"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use</w:t>
      </w:r>
      <w:r w:rsidRPr="0094086C">
        <w:rPr>
          <w:rFonts w:eastAsia="Times New Roman" w:cs="Times New Roman"/>
          <w:spacing w:val="-5"/>
        </w:rPr>
        <w:t xml:space="preserve"> </w:t>
      </w:r>
      <w:r w:rsidRPr="0094086C">
        <w:rPr>
          <w:rFonts w:eastAsia="Times New Roman" w:cs="Times New Roman"/>
        </w:rPr>
        <w:t>of</w:t>
      </w:r>
      <w:r w:rsidRPr="0094086C">
        <w:rPr>
          <w:rFonts w:eastAsia="Times New Roman" w:cs="Times New Roman"/>
          <w:spacing w:val="-5"/>
        </w:rPr>
        <w:t xml:space="preserve"> </w:t>
      </w:r>
      <w:r w:rsidRPr="0094086C">
        <w:rPr>
          <w:rFonts w:eastAsia="Times New Roman" w:cs="Times New Roman"/>
        </w:rPr>
        <w:t>technology</w:t>
      </w:r>
      <w:r w:rsidRPr="0094086C">
        <w:rPr>
          <w:rFonts w:eastAsia="Times New Roman" w:cs="Times New Roman"/>
          <w:spacing w:val="-6"/>
        </w:rPr>
        <w:t xml:space="preserve"> </w:t>
      </w:r>
      <w:r w:rsidRPr="0094086C">
        <w:rPr>
          <w:rFonts w:eastAsia="Times New Roman" w:cs="Times New Roman"/>
        </w:rPr>
        <w:t>when</w:t>
      </w:r>
      <w:r w:rsidRPr="0094086C">
        <w:rPr>
          <w:rFonts w:eastAsia="Times New Roman" w:cs="Times New Roman"/>
          <w:spacing w:val="-3"/>
        </w:rPr>
        <w:t xml:space="preserve"> </w:t>
      </w:r>
      <w:r w:rsidRPr="0094086C">
        <w:rPr>
          <w:rFonts w:eastAsia="Times New Roman" w:cs="Times New Roman"/>
          <w:spacing w:val="-2"/>
        </w:rPr>
        <w:t>appropriate.</w:t>
      </w:r>
    </w:p>
    <w:p w14:paraId="5934C977" w14:textId="77777777" w:rsidR="0094086C" w:rsidRPr="0094086C" w:rsidRDefault="0094086C" w:rsidP="0094086C">
      <w:pPr>
        <w:widowControl w:val="0"/>
        <w:autoSpaceDE w:val="0"/>
        <w:autoSpaceDN w:val="0"/>
        <w:spacing w:before="2" w:after="0" w:line="252" w:lineRule="exact"/>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2:</w:t>
      </w:r>
      <w:r w:rsidRPr="0094086C">
        <w:rPr>
          <w:rFonts w:eastAsia="Times New Roman" w:cs="Times New Roman"/>
          <w:i/>
          <w:spacing w:val="-1"/>
        </w:rPr>
        <w:t xml:space="preserve"> </w:t>
      </w:r>
      <w:r w:rsidRPr="0094086C">
        <w:rPr>
          <w:rFonts w:eastAsia="Times New Roman" w:cs="Times New Roman"/>
        </w:rPr>
        <w:t>Refer</w:t>
      </w:r>
      <w:r w:rsidRPr="0094086C">
        <w:rPr>
          <w:rFonts w:eastAsia="Times New Roman" w:cs="Times New Roman"/>
          <w:spacing w:val="-3"/>
        </w:rPr>
        <w:t xml:space="preserve"> </w:t>
      </w:r>
      <w:r w:rsidRPr="0094086C">
        <w:rPr>
          <w:rFonts w:eastAsia="Times New Roman" w:cs="Times New Roman"/>
        </w:rPr>
        <w:t>to</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K-12</w:t>
      </w:r>
      <w:r w:rsidRPr="0094086C">
        <w:rPr>
          <w:rFonts w:eastAsia="Times New Roman" w:cs="Times New Roman"/>
          <w:spacing w:val="-2"/>
        </w:rPr>
        <w:t xml:space="preserve"> </w:t>
      </w:r>
      <w:r w:rsidRPr="0094086C">
        <w:rPr>
          <w:rFonts w:eastAsia="Times New Roman" w:cs="Times New Roman"/>
        </w:rPr>
        <w:t>Formulas</w:t>
      </w:r>
      <w:r w:rsidRPr="0094086C">
        <w:rPr>
          <w:rFonts w:eastAsia="Times New Roman" w:cs="Times New Roman"/>
          <w:spacing w:val="-3"/>
        </w:rPr>
        <w:t xml:space="preserve"> </w:t>
      </w:r>
      <w:r w:rsidRPr="0094086C">
        <w:rPr>
          <w:rFonts w:eastAsia="Times New Roman" w:cs="Times New Roman"/>
        </w:rPr>
        <w:t>(Appendix</w:t>
      </w:r>
      <w:r w:rsidRPr="0094086C">
        <w:rPr>
          <w:rFonts w:eastAsia="Times New Roman" w:cs="Times New Roman"/>
          <w:spacing w:val="-2"/>
        </w:rPr>
        <w:t xml:space="preserve"> </w:t>
      </w:r>
      <w:r w:rsidRPr="0094086C">
        <w:rPr>
          <w:rFonts w:eastAsia="Times New Roman" w:cs="Times New Roman"/>
        </w:rPr>
        <w:t>E)</w:t>
      </w:r>
      <w:r w:rsidRPr="0094086C">
        <w:rPr>
          <w:rFonts w:eastAsia="Times New Roman" w:cs="Times New Roman"/>
          <w:spacing w:val="-3"/>
        </w:rPr>
        <w:t xml:space="preserve"> </w:t>
      </w:r>
      <w:r w:rsidRPr="0094086C">
        <w:rPr>
          <w:rFonts w:eastAsia="Times New Roman" w:cs="Times New Roman"/>
        </w:rPr>
        <w:t>for</w:t>
      </w:r>
      <w:r w:rsidRPr="0094086C">
        <w:rPr>
          <w:rFonts w:eastAsia="Times New Roman" w:cs="Times New Roman"/>
          <w:spacing w:val="-4"/>
        </w:rPr>
        <w:t xml:space="preserve"> </w:t>
      </w:r>
      <w:r w:rsidRPr="0094086C">
        <w:rPr>
          <w:rFonts w:eastAsia="Times New Roman" w:cs="Times New Roman"/>
        </w:rPr>
        <w:t>the</w:t>
      </w:r>
      <w:r w:rsidRPr="0094086C">
        <w:rPr>
          <w:rFonts w:eastAsia="Times New Roman" w:cs="Times New Roman"/>
          <w:spacing w:val="-2"/>
        </w:rPr>
        <w:t xml:space="preserve"> </w:t>
      </w:r>
      <w:r w:rsidRPr="0094086C">
        <w:rPr>
          <w:rFonts w:eastAsia="Times New Roman" w:cs="Times New Roman"/>
        </w:rPr>
        <w:t>Laws</w:t>
      </w:r>
      <w:r w:rsidRPr="0094086C">
        <w:rPr>
          <w:rFonts w:eastAsia="Times New Roman" w:cs="Times New Roman"/>
          <w:spacing w:val="-3"/>
        </w:rPr>
        <w:t xml:space="preserve"> </w:t>
      </w:r>
      <w:r w:rsidRPr="0094086C">
        <w:rPr>
          <w:rFonts w:eastAsia="Times New Roman" w:cs="Times New Roman"/>
        </w:rPr>
        <w:t>of</w:t>
      </w:r>
      <w:r w:rsidRPr="0094086C">
        <w:rPr>
          <w:rFonts w:eastAsia="Times New Roman" w:cs="Times New Roman"/>
          <w:spacing w:val="-1"/>
        </w:rPr>
        <w:t xml:space="preserve"> </w:t>
      </w:r>
      <w:r w:rsidRPr="0094086C">
        <w:rPr>
          <w:rFonts w:eastAsia="Times New Roman" w:cs="Times New Roman"/>
          <w:spacing w:val="-2"/>
        </w:rPr>
        <w:t>Exponents.</w:t>
      </w:r>
    </w:p>
    <w:p w14:paraId="5921CA3F"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3:</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converting</w:t>
      </w:r>
      <w:r w:rsidRPr="0094086C">
        <w:rPr>
          <w:rFonts w:eastAsia="Times New Roman" w:cs="Times New Roman"/>
          <w:spacing w:val="-6"/>
        </w:rPr>
        <w:t xml:space="preserve"> </w:t>
      </w:r>
      <w:r w:rsidRPr="0094086C">
        <w:rPr>
          <w:rFonts w:eastAsia="Times New Roman" w:cs="Times New Roman"/>
        </w:rPr>
        <w:t>between</w:t>
      </w:r>
      <w:r w:rsidRPr="0094086C">
        <w:rPr>
          <w:rFonts w:eastAsia="Times New Roman" w:cs="Times New Roman"/>
          <w:spacing w:val="-3"/>
        </w:rPr>
        <w:t xml:space="preserve"> </w:t>
      </w:r>
      <w:r w:rsidRPr="0094086C">
        <w:rPr>
          <w:rFonts w:eastAsia="Times New Roman" w:cs="Times New Roman"/>
        </w:rPr>
        <w:t>expressions</w:t>
      </w:r>
      <w:r w:rsidRPr="0094086C">
        <w:rPr>
          <w:rFonts w:eastAsia="Times New Roman" w:cs="Times New Roman"/>
          <w:spacing w:val="-5"/>
        </w:rPr>
        <w:t xml:space="preserve"> </w:t>
      </w:r>
      <w:r w:rsidRPr="0094086C">
        <w:rPr>
          <w:rFonts w:eastAsia="Times New Roman" w:cs="Times New Roman"/>
        </w:rPr>
        <w:t>involving</w:t>
      </w:r>
      <w:r w:rsidRPr="0094086C">
        <w:rPr>
          <w:rFonts w:eastAsia="Times New Roman" w:cs="Times New Roman"/>
          <w:spacing w:val="-6"/>
        </w:rPr>
        <w:t xml:space="preserve"> </w:t>
      </w:r>
      <w:r w:rsidRPr="0094086C">
        <w:rPr>
          <w:rFonts w:eastAsia="Times New Roman" w:cs="Times New Roman"/>
        </w:rPr>
        <w:t>rational</w:t>
      </w:r>
      <w:r w:rsidRPr="0094086C">
        <w:rPr>
          <w:rFonts w:eastAsia="Times New Roman" w:cs="Times New Roman"/>
          <w:spacing w:val="-5"/>
        </w:rPr>
        <w:t xml:space="preserve"> </w:t>
      </w:r>
      <w:r w:rsidRPr="0094086C">
        <w:rPr>
          <w:rFonts w:eastAsia="Times New Roman" w:cs="Times New Roman"/>
        </w:rPr>
        <w:t>exponents</w:t>
      </w:r>
      <w:r w:rsidRPr="0094086C">
        <w:rPr>
          <w:rFonts w:eastAsia="Times New Roman" w:cs="Times New Roman"/>
          <w:spacing w:val="-3"/>
        </w:rPr>
        <w:t xml:space="preserve"> </w:t>
      </w:r>
      <w:r w:rsidRPr="0094086C">
        <w:rPr>
          <w:rFonts w:eastAsia="Times New Roman" w:cs="Times New Roman"/>
        </w:rPr>
        <w:t>and expressions involving radicals.</w:t>
      </w:r>
    </w:p>
    <w:p w14:paraId="79B736A7" w14:textId="0058C1EF" w:rsidR="00373283" w:rsidRDefault="0094086C" w:rsidP="0094086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4"/>
        </w:rPr>
        <w:t xml:space="preserve"> </w:t>
      </w:r>
      <w:r w:rsidRPr="0094086C">
        <w:rPr>
          <w:rFonts w:eastAsia="Times New Roman" w:cs="Times New Roman"/>
          <w:i/>
        </w:rPr>
        <w:t>4:</w:t>
      </w:r>
      <w:r w:rsidRPr="0094086C">
        <w:rPr>
          <w:rFonts w:eastAsia="Times New Roman" w:cs="Times New Roman"/>
          <w:i/>
          <w:spacing w:val="-2"/>
        </w:rPr>
        <w:t xml:space="preserve"> </w:t>
      </w:r>
      <w:r w:rsidRPr="0094086C">
        <w:rPr>
          <w:rFonts w:eastAsia="Times New Roman" w:cs="Times New Roman"/>
        </w:rPr>
        <w:t>Within</w:t>
      </w:r>
      <w:r w:rsidRPr="0094086C">
        <w:rPr>
          <w:rFonts w:eastAsia="Times New Roman" w:cs="Times New Roman"/>
          <w:spacing w:val="-1"/>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Mathematics</w:t>
      </w:r>
      <w:r w:rsidRPr="0094086C">
        <w:rPr>
          <w:rFonts w:eastAsia="Times New Roman" w:cs="Times New Roman"/>
          <w:spacing w:val="-1"/>
        </w:rPr>
        <w:t xml:space="preserve"> </w:t>
      </w:r>
      <w:r w:rsidRPr="0094086C">
        <w:rPr>
          <w:rFonts w:eastAsia="Times New Roman" w:cs="Times New Roman"/>
        </w:rPr>
        <w:t>for</w:t>
      </w:r>
      <w:r w:rsidRPr="0094086C">
        <w:rPr>
          <w:rFonts w:eastAsia="Times New Roman" w:cs="Times New Roman"/>
          <w:spacing w:val="-1"/>
        </w:rPr>
        <w:t xml:space="preserve"> </w:t>
      </w:r>
      <w:r w:rsidRPr="0094086C">
        <w:rPr>
          <w:rFonts w:eastAsia="Times New Roman" w:cs="Times New Roman"/>
        </w:rPr>
        <w:t>Data</w:t>
      </w:r>
      <w:r w:rsidRPr="0094086C">
        <w:rPr>
          <w:rFonts w:eastAsia="Times New Roman" w:cs="Times New Roman"/>
          <w:spacing w:val="-1"/>
        </w:rPr>
        <w:t xml:space="preserve"> </w:t>
      </w:r>
      <w:r w:rsidRPr="0094086C">
        <w:rPr>
          <w:rFonts w:eastAsia="Times New Roman" w:cs="Times New Roman"/>
        </w:rPr>
        <w:t>and</w:t>
      </w:r>
      <w:r w:rsidRPr="0094086C">
        <w:rPr>
          <w:rFonts w:eastAsia="Times New Roman" w:cs="Times New Roman"/>
          <w:spacing w:val="-6"/>
        </w:rPr>
        <w:t xml:space="preserve"> </w:t>
      </w:r>
      <w:r w:rsidRPr="0094086C">
        <w:rPr>
          <w:rFonts w:eastAsia="Times New Roman" w:cs="Times New Roman"/>
        </w:rPr>
        <w:t>Financial Literacy</w:t>
      </w:r>
      <w:r w:rsidRPr="0094086C">
        <w:rPr>
          <w:rFonts w:eastAsia="Times New Roman" w:cs="Times New Roman"/>
          <w:spacing w:val="-4"/>
        </w:rPr>
        <w:t xml:space="preserve"> </w:t>
      </w:r>
      <w:r w:rsidRPr="0094086C">
        <w:rPr>
          <w:rFonts w:eastAsia="Times New Roman" w:cs="Times New Roman"/>
        </w:rPr>
        <w:t>course,</w:t>
      </w:r>
      <w:r w:rsidRPr="0094086C">
        <w:rPr>
          <w:rFonts w:eastAsia="Times New Roman" w:cs="Times New Roman"/>
          <w:spacing w:val="-4"/>
        </w:rPr>
        <w:t xml:space="preserve"> </w:t>
      </w:r>
      <w:r w:rsidRPr="0094086C">
        <w:rPr>
          <w:rFonts w:eastAsia="Times New Roman" w:cs="Times New Roman"/>
        </w:rPr>
        <w:t>it is</w:t>
      </w:r>
      <w:r w:rsidRPr="0094086C">
        <w:rPr>
          <w:rFonts w:eastAsia="Times New Roman" w:cs="Times New Roman"/>
          <w:spacing w:val="-3"/>
        </w:rPr>
        <w:t xml:space="preserve"> </w:t>
      </w:r>
      <w:r w:rsidRPr="0094086C">
        <w:rPr>
          <w:rFonts w:eastAsia="Times New Roman" w:cs="Times New Roman"/>
        </w:rPr>
        <w:t>not</w:t>
      </w:r>
      <w:r w:rsidRPr="0094086C">
        <w:rPr>
          <w:rFonts w:eastAsia="Times New Roman" w:cs="Times New Roman"/>
          <w:spacing w:val="-3"/>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expectation to generate equivalent numerical expressions</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7C380E2C" w14:textId="0E730A01" w:rsidR="002019BA" w:rsidRDefault="002019BA" w:rsidP="00E502A8">
      <w:pPr>
        <w:pStyle w:val="TableParagraph"/>
        <w:numPr>
          <w:ilvl w:val="0"/>
          <w:numId w:val="39"/>
        </w:numPr>
        <w:tabs>
          <w:tab w:val="left" w:pos="827"/>
        </w:tabs>
        <w:autoSpaceDE w:val="0"/>
        <w:autoSpaceDN w:val="0"/>
        <w:spacing w:line="277" w:lineRule="exact"/>
        <w:ind w:hanging="359"/>
        <w:rPr>
          <w:sz w:val="24"/>
        </w:rPr>
      </w:pPr>
      <w:r>
        <w:rPr>
          <w:spacing w:val="-2"/>
          <w:sz w:val="24"/>
        </w:rPr>
        <w:t>MA.912.AR</w:t>
      </w:r>
      <w:r w:rsidR="00495C29">
        <w:rPr>
          <w:spacing w:val="-2"/>
          <w:sz w:val="24"/>
        </w:rPr>
        <w:t>.8.</w:t>
      </w:r>
      <w:r>
        <w:rPr>
          <w:spacing w:val="-2"/>
          <w:sz w:val="24"/>
        </w:rPr>
        <w:t>3</w:t>
      </w:r>
    </w:p>
    <w:p w14:paraId="45266617" w14:textId="0D84AB1F" w:rsidR="001731F3" w:rsidRPr="002019BA" w:rsidRDefault="002019BA" w:rsidP="00E502A8">
      <w:pPr>
        <w:pStyle w:val="ListParagraph"/>
        <w:numPr>
          <w:ilvl w:val="0"/>
          <w:numId w:val="39"/>
        </w:numPr>
        <w:contextualSpacing/>
        <w:rPr>
          <w:spacing w:val="-2"/>
          <w:sz w:val="24"/>
        </w:rPr>
      </w:pPr>
      <w:r w:rsidRPr="002019BA">
        <w:rPr>
          <w:spacing w:val="-2"/>
          <w:sz w:val="24"/>
        </w:rPr>
        <w:t>MA.912.FL.3.2</w:t>
      </w:r>
    </w:p>
    <w:p w14:paraId="0DC1AE18" w14:textId="77777777" w:rsidR="002019BA" w:rsidRPr="006B6BAE" w:rsidRDefault="002019BA" w:rsidP="002019BA">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8BE3F66" w14:textId="77777777" w:rsidR="00382B08" w:rsidRDefault="00382B08" w:rsidP="00E502A8">
      <w:pPr>
        <w:pStyle w:val="TableParagraph"/>
        <w:numPr>
          <w:ilvl w:val="0"/>
          <w:numId w:val="40"/>
        </w:numPr>
        <w:tabs>
          <w:tab w:val="left" w:pos="569"/>
        </w:tabs>
        <w:autoSpaceDE w:val="0"/>
        <w:autoSpaceDN w:val="0"/>
        <w:spacing w:line="277" w:lineRule="exact"/>
        <w:rPr>
          <w:sz w:val="24"/>
        </w:rPr>
      </w:pPr>
      <w:r>
        <w:rPr>
          <w:spacing w:val="-4"/>
          <w:sz w:val="24"/>
        </w:rPr>
        <w:t>Base</w:t>
      </w:r>
    </w:p>
    <w:p w14:paraId="0592E4A1" w14:textId="77777777" w:rsidR="00382B08" w:rsidRDefault="00382B08" w:rsidP="00E502A8">
      <w:pPr>
        <w:pStyle w:val="TableParagraph"/>
        <w:numPr>
          <w:ilvl w:val="0"/>
          <w:numId w:val="40"/>
        </w:numPr>
        <w:tabs>
          <w:tab w:val="left" w:pos="569"/>
        </w:tabs>
        <w:autoSpaceDE w:val="0"/>
        <w:autoSpaceDN w:val="0"/>
        <w:spacing w:line="293" w:lineRule="exact"/>
        <w:rPr>
          <w:sz w:val="24"/>
        </w:rPr>
      </w:pPr>
      <w:r>
        <w:rPr>
          <w:spacing w:val="-2"/>
          <w:sz w:val="24"/>
        </w:rPr>
        <w:t>Exponent</w:t>
      </w:r>
    </w:p>
    <w:p w14:paraId="0CE6C4C8" w14:textId="6F59AD48" w:rsidR="00775194" w:rsidRPr="00977BD4" w:rsidRDefault="00382B08" w:rsidP="00E502A8">
      <w:pPr>
        <w:pStyle w:val="ListParagraph"/>
        <w:numPr>
          <w:ilvl w:val="0"/>
          <w:numId w:val="40"/>
        </w:numPr>
        <w:textAlignment w:val="baseline"/>
        <w:rPr>
          <w:rFonts w:eastAsia="Times New Roman" w:cs="Times New Roman"/>
          <w:sz w:val="24"/>
          <w:szCs w:val="24"/>
        </w:rPr>
      </w:pPr>
      <w:r>
        <w:rPr>
          <w:spacing w:val="-2"/>
          <w:sz w:val="24"/>
        </w:rPr>
        <w:t>Expression</w:t>
      </w:r>
    </w:p>
    <w:p w14:paraId="0B18E2F5" w14:textId="54C78C6C" w:rsidR="00977BD4" w:rsidRPr="00382B08" w:rsidRDefault="00977BD4" w:rsidP="00E502A8">
      <w:pPr>
        <w:pStyle w:val="ListParagraph"/>
        <w:numPr>
          <w:ilvl w:val="0"/>
          <w:numId w:val="40"/>
        </w:numPr>
        <w:textAlignment w:val="baseline"/>
        <w:rPr>
          <w:rFonts w:eastAsia="Times New Roman" w:cs="Times New Roman"/>
          <w:sz w:val="24"/>
          <w:szCs w:val="24"/>
        </w:rPr>
      </w:pPr>
      <w:r>
        <w:rPr>
          <w:spacing w:val="-2"/>
          <w:sz w:val="24"/>
        </w:rPr>
        <w:t>Rational Number</w:t>
      </w:r>
    </w:p>
    <w:p w14:paraId="20382826" w14:textId="77777777" w:rsidR="00382B08" w:rsidRPr="001731F3" w:rsidRDefault="00382B08" w:rsidP="00382B08">
      <w:pPr>
        <w:pStyle w:val="ListParagraph"/>
        <w:ind w:left="569"/>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627A7711" w14:textId="77777777" w:rsidR="007B3A6C" w:rsidRPr="00342F8B" w:rsidRDefault="007B3A6C" w:rsidP="00E502A8">
            <w:pPr>
              <w:numPr>
                <w:ilvl w:val="0"/>
                <w:numId w:val="18"/>
              </w:numPr>
              <w:spacing w:after="0" w:line="240" w:lineRule="auto"/>
              <w:textAlignment w:val="baseline"/>
              <w:rPr>
                <w:rFonts w:eastAsia="Times New Roman" w:cs="Times New Roman"/>
                <w:sz w:val="24"/>
                <w:szCs w:val="24"/>
              </w:rPr>
            </w:pPr>
            <w:r>
              <w:rPr>
                <w:spacing w:val="-2"/>
                <w:sz w:val="24"/>
              </w:rPr>
              <w:t>MA.8.NSO.1.3</w:t>
            </w:r>
          </w:p>
          <w:p w14:paraId="0F36B70C" w14:textId="77777777" w:rsidR="00342F8B" w:rsidRDefault="00342F8B" w:rsidP="00E502A8">
            <w:pPr>
              <w:pStyle w:val="TableParagraph"/>
              <w:numPr>
                <w:ilvl w:val="0"/>
                <w:numId w:val="18"/>
              </w:numPr>
              <w:autoSpaceDE w:val="0"/>
              <w:autoSpaceDN w:val="0"/>
              <w:spacing w:before="4" w:line="273" w:lineRule="exact"/>
              <w:rPr>
                <w:b/>
                <w:sz w:val="24"/>
              </w:rPr>
            </w:pPr>
            <w:r>
              <w:rPr>
                <w:bCs/>
                <w:sz w:val="24"/>
              </w:rPr>
              <w:t>MA.7.NSO.1.1</w:t>
            </w:r>
          </w:p>
          <w:p w14:paraId="72597EB0" w14:textId="0A50F738" w:rsidR="002157C6" w:rsidRPr="002157C6" w:rsidRDefault="00342F8B" w:rsidP="002157C6">
            <w:pPr>
              <w:numPr>
                <w:ilvl w:val="0"/>
                <w:numId w:val="18"/>
              </w:numPr>
              <w:spacing w:after="0" w:line="240" w:lineRule="auto"/>
              <w:textAlignment w:val="baseline"/>
              <w:rPr>
                <w:rFonts w:eastAsia="Times New Roman" w:cs="Times New Roman"/>
                <w:sz w:val="24"/>
                <w:szCs w:val="24"/>
              </w:rPr>
            </w:pPr>
            <w:r>
              <w:rPr>
                <w:spacing w:val="-2"/>
                <w:sz w:val="24"/>
              </w:rPr>
              <w:t>MA.8.NSO.1.3</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10BBE646" w:rsidR="007B3A6C" w:rsidRPr="00F2673C" w:rsidRDefault="007B3A6C" w:rsidP="00E502A8">
            <w:pPr>
              <w:pStyle w:val="ListParagraph"/>
              <w:numPr>
                <w:ilvl w:val="0"/>
                <w:numId w:val="41"/>
              </w:numPr>
              <w:textAlignment w:val="baseline"/>
              <w:rPr>
                <w:rFonts w:eastAsia="Times New Roman" w:cs="Times New Roman"/>
                <w:sz w:val="24"/>
                <w:szCs w:val="24"/>
              </w:rPr>
            </w:pPr>
            <w:r w:rsidRPr="00F2673C">
              <w:rPr>
                <w:spacing w:val="-2"/>
                <w:sz w:val="24"/>
              </w:rPr>
              <w:t>MA.912.NSO.1.6</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31423255" w14:textId="1C6CB2B5" w:rsidR="00A118AE" w:rsidRDefault="00A118AE" w:rsidP="00A118AE">
      <w:pPr>
        <w:pStyle w:val="AlgebraExample"/>
      </w:pPr>
    </w:p>
    <w:p w14:paraId="11107AAF" w14:textId="77777777" w:rsidR="00A118AE" w:rsidRDefault="00A118AE">
      <w:pPr>
        <w:rPr>
          <w:rFonts w:ascii="Cambria Math" w:eastAsia="Cambria Math" w:hAnsi="Cambria Math" w:cs="Times New Roman"/>
          <w:iCs/>
          <w:szCs w:val="24"/>
        </w:rPr>
      </w:pPr>
      <w:r>
        <w:br w:type="page"/>
      </w:r>
    </w:p>
    <w:p w14:paraId="612EA740" w14:textId="02E54985" w:rsidR="00775194" w:rsidRPr="006B6BAE" w:rsidRDefault="00775194" w:rsidP="007F4BAA">
      <w:pPr>
        <w:pStyle w:val="NumberSenseHeading1"/>
      </w:pPr>
      <w:r w:rsidRPr="006B6BAE">
        <w:lastRenderedPageBreak/>
        <w:t xml:space="preserve">Purpose and </w:t>
      </w:r>
      <w:r w:rsidRPr="007F4BAA">
        <w:t>Instructional</w:t>
      </w:r>
      <w:r w:rsidRPr="006B6BAE">
        <w:t xml:space="preserve"> Strategies </w:t>
      </w:r>
    </w:p>
    <w:p w14:paraId="3706D3D4" w14:textId="77777777" w:rsidR="00DE46BD" w:rsidRDefault="00DE46BD" w:rsidP="00DE46BD">
      <w:pPr>
        <w:pStyle w:val="TableParagraph"/>
        <w:ind w:right="58"/>
        <w:jc w:val="both"/>
        <w:rPr>
          <w:sz w:val="24"/>
        </w:rPr>
      </w:pPr>
      <w:r>
        <w:rPr>
          <w:sz w:val="24"/>
        </w:rPr>
        <w:t>In grade</w:t>
      </w:r>
      <w:r>
        <w:rPr>
          <w:spacing w:val="-3"/>
          <w:sz w:val="24"/>
        </w:rPr>
        <w:t xml:space="preserve"> </w:t>
      </w:r>
      <w:r>
        <w:rPr>
          <w:sz w:val="24"/>
        </w:rPr>
        <w:t>8,</w:t>
      </w:r>
      <w:r>
        <w:rPr>
          <w:spacing w:val="-2"/>
          <w:sz w:val="24"/>
        </w:rPr>
        <w:t xml:space="preserve"> </w:t>
      </w:r>
      <w:r>
        <w:rPr>
          <w:sz w:val="24"/>
        </w:rPr>
        <w:t>students</w:t>
      </w:r>
      <w:r>
        <w:rPr>
          <w:spacing w:val="-2"/>
          <w:sz w:val="24"/>
        </w:rPr>
        <w:t xml:space="preserve"> </w:t>
      </w:r>
      <w:r>
        <w:rPr>
          <w:sz w:val="24"/>
        </w:rPr>
        <w:t>generated</w:t>
      </w:r>
      <w:r>
        <w:rPr>
          <w:spacing w:val="-2"/>
          <w:sz w:val="24"/>
        </w:rPr>
        <w:t xml:space="preserve"> </w:t>
      </w:r>
      <w:r>
        <w:rPr>
          <w:sz w:val="24"/>
        </w:rPr>
        <w:t>equivalent</w:t>
      </w:r>
      <w:r>
        <w:rPr>
          <w:spacing w:val="-2"/>
          <w:sz w:val="24"/>
        </w:rPr>
        <w:t xml:space="preserve"> </w:t>
      </w:r>
      <w:r>
        <w:rPr>
          <w:sz w:val="24"/>
        </w:rPr>
        <w:t>numerical</w:t>
      </w:r>
      <w:r>
        <w:rPr>
          <w:spacing w:val="-2"/>
          <w:sz w:val="24"/>
        </w:rPr>
        <w:t xml:space="preserve"> </w:t>
      </w:r>
      <w:r>
        <w:rPr>
          <w:sz w:val="24"/>
        </w:rPr>
        <w:t>expressions</w:t>
      </w:r>
      <w:r>
        <w:rPr>
          <w:spacing w:val="-2"/>
          <w:sz w:val="24"/>
        </w:rPr>
        <w:t xml:space="preserve"> </w:t>
      </w:r>
      <w:r>
        <w:rPr>
          <w:sz w:val="24"/>
        </w:rPr>
        <w:t>and</w:t>
      </w:r>
      <w:r>
        <w:rPr>
          <w:spacing w:val="-2"/>
          <w:sz w:val="24"/>
        </w:rPr>
        <w:t xml:space="preserve"> </w:t>
      </w:r>
      <w:r>
        <w:rPr>
          <w:sz w:val="24"/>
        </w:rPr>
        <w:t>evaluated</w:t>
      </w:r>
      <w:r>
        <w:rPr>
          <w:spacing w:val="-2"/>
          <w:sz w:val="24"/>
        </w:rPr>
        <w:t xml:space="preserve"> </w:t>
      </w:r>
      <w:r>
        <w:rPr>
          <w:sz w:val="24"/>
        </w:rPr>
        <w:t>expressions</w:t>
      </w:r>
      <w:r>
        <w:rPr>
          <w:spacing w:val="-2"/>
          <w:sz w:val="24"/>
        </w:rPr>
        <w:t xml:space="preserve"> </w:t>
      </w:r>
      <w:r>
        <w:rPr>
          <w:sz w:val="24"/>
        </w:rPr>
        <w:t>using the</w:t>
      </w:r>
      <w:r>
        <w:rPr>
          <w:spacing w:val="-3"/>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with</w:t>
      </w:r>
      <w:r>
        <w:rPr>
          <w:spacing w:val="-4"/>
          <w:sz w:val="24"/>
        </w:rPr>
        <w:t xml:space="preserve"> </w:t>
      </w:r>
      <w:r>
        <w:rPr>
          <w:sz w:val="24"/>
        </w:rPr>
        <w:t>integer</w:t>
      </w:r>
      <w:r>
        <w:rPr>
          <w:spacing w:val="-3"/>
          <w:sz w:val="24"/>
        </w:rPr>
        <w:t xml:space="preserve"> </w:t>
      </w:r>
      <w:r>
        <w:rPr>
          <w:sz w:val="24"/>
        </w:rPr>
        <w:t>exponents.</w:t>
      </w:r>
      <w:r>
        <w:rPr>
          <w:spacing w:val="-2"/>
          <w:sz w:val="24"/>
        </w:rPr>
        <w:t xml:space="preserve"> </w:t>
      </w:r>
      <w:r>
        <w:rPr>
          <w:sz w:val="24"/>
        </w:rPr>
        <w:t>In</w:t>
      </w:r>
      <w:r>
        <w:rPr>
          <w:spacing w:val="-2"/>
          <w:sz w:val="24"/>
        </w:rPr>
        <w:t xml:space="preserve"> </w:t>
      </w:r>
      <w:r>
        <w:rPr>
          <w:sz w:val="24"/>
        </w:rPr>
        <w:t>Algebra I,</w:t>
      </w:r>
      <w:r>
        <w:rPr>
          <w:spacing w:val="-4"/>
          <w:sz w:val="24"/>
        </w:rPr>
        <w:t xml:space="preserve"> </w:t>
      </w:r>
      <w:r>
        <w:rPr>
          <w:sz w:val="24"/>
        </w:rPr>
        <w:t>students</w:t>
      </w:r>
      <w:r>
        <w:rPr>
          <w:spacing w:val="-4"/>
          <w:sz w:val="24"/>
        </w:rPr>
        <w:t xml:space="preserve"> </w:t>
      </w:r>
      <w:r>
        <w:rPr>
          <w:sz w:val="24"/>
        </w:rPr>
        <w:t>work</w:t>
      </w:r>
      <w:r>
        <w:rPr>
          <w:spacing w:val="-3"/>
          <w:sz w:val="24"/>
        </w:rPr>
        <w:t xml:space="preserve"> </w:t>
      </w:r>
      <w:r>
        <w:rPr>
          <w:sz w:val="24"/>
        </w:rPr>
        <w:t>with</w:t>
      </w:r>
      <w:r>
        <w:rPr>
          <w:spacing w:val="-4"/>
          <w:sz w:val="24"/>
        </w:rPr>
        <w:t xml:space="preserve"> </w:t>
      </w:r>
      <w:r>
        <w:rPr>
          <w:sz w:val="24"/>
        </w:rPr>
        <w:t>rational-number exponents. In later courses, students extend the Laws of Exponents to properties of logarithms.</w:t>
      </w:r>
    </w:p>
    <w:p w14:paraId="1BF92C9C" w14:textId="77777777" w:rsidR="00DE46BD" w:rsidRDefault="00DE46BD" w:rsidP="00E502A8">
      <w:pPr>
        <w:pStyle w:val="TableParagraph"/>
        <w:numPr>
          <w:ilvl w:val="0"/>
          <w:numId w:val="42"/>
        </w:numPr>
        <w:tabs>
          <w:tab w:val="left" w:pos="719"/>
        </w:tabs>
        <w:autoSpaceDE w:val="0"/>
        <w:autoSpaceDN w:val="0"/>
        <w:ind w:right="579"/>
        <w:rPr>
          <w:sz w:val="24"/>
        </w:rPr>
      </w:pPr>
      <w:r>
        <w:rPr>
          <w:sz w:val="24"/>
        </w:rPr>
        <w:t>Instruction</w:t>
      </w:r>
      <w:r>
        <w:rPr>
          <w:spacing w:val="-4"/>
          <w:sz w:val="24"/>
        </w:rPr>
        <w:t xml:space="preserve"> </w:t>
      </w:r>
      <w:r>
        <w:rPr>
          <w:sz w:val="24"/>
        </w:rPr>
        <w:t>includes</w:t>
      </w:r>
      <w:r>
        <w:rPr>
          <w:spacing w:val="-4"/>
          <w:sz w:val="24"/>
        </w:rPr>
        <w:t xml:space="preserve"> </w:t>
      </w:r>
      <w:r>
        <w:rPr>
          <w:sz w:val="24"/>
        </w:rPr>
        <w:t>using</w:t>
      </w:r>
      <w:r>
        <w:rPr>
          <w:spacing w:val="-7"/>
          <w:sz w:val="24"/>
        </w:rPr>
        <w:t xml:space="preserve"> </w:t>
      </w:r>
      <w:r>
        <w:rPr>
          <w:sz w:val="24"/>
        </w:rPr>
        <w:t>the</w:t>
      </w:r>
      <w:r>
        <w:rPr>
          <w:spacing w:val="-4"/>
          <w:sz w:val="24"/>
        </w:rPr>
        <w:t xml:space="preserve"> </w:t>
      </w:r>
      <w:r>
        <w:rPr>
          <w:sz w:val="24"/>
        </w:rPr>
        <w:t>terms 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and</w:t>
      </w:r>
      <w:r>
        <w:rPr>
          <w:spacing w:val="-4"/>
          <w:sz w:val="24"/>
        </w:rPr>
        <w:t xml:space="preserve"> </w:t>
      </w:r>
      <w:r>
        <w:rPr>
          <w:sz w:val="24"/>
        </w:rPr>
        <w:t>properties</w:t>
      </w:r>
      <w:r>
        <w:rPr>
          <w:spacing w:val="-4"/>
          <w:sz w:val="24"/>
        </w:rPr>
        <w:t xml:space="preserve"> </w:t>
      </w:r>
      <w:r>
        <w:rPr>
          <w:sz w:val="24"/>
        </w:rPr>
        <w:t>of</w:t>
      </w:r>
      <w:r>
        <w:rPr>
          <w:spacing w:val="-2"/>
          <w:sz w:val="24"/>
        </w:rPr>
        <w:t xml:space="preserve"> </w:t>
      </w:r>
      <w:r>
        <w:rPr>
          <w:sz w:val="24"/>
        </w:rPr>
        <w:t xml:space="preserve">exponents </w:t>
      </w:r>
      <w:r>
        <w:rPr>
          <w:spacing w:val="-2"/>
          <w:sz w:val="24"/>
        </w:rPr>
        <w:t>interchangeably.</w:t>
      </w:r>
    </w:p>
    <w:p w14:paraId="41310D73" w14:textId="13AE99B0" w:rsidR="00DE46BD" w:rsidRDefault="00DE46BD" w:rsidP="00E502A8">
      <w:pPr>
        <w:pStyle w:val="TableParagraph"/>
        <w:numPr>
          <w:ilvl w:val="0"/>
          <w:numId w:val="42"/>
        </w:numPr>
        <w:tabs>
          <w:tab w:val="left" w:pos="719"/>
        </w:tabs>
        <w:autoSpaceDE w:val="0"/>
        <w:autoSpaceDN w:val="0"/>
        <w:ind w:right="94"/>
        <w:rPr>
          <w:sz w:val="24"/>
        </w:rPr>
      </w:pPr>
      <w:r>
        <w:rPr>
          <w:sz w:val="24"/>
        </w:rPr>
        <w:t>Instruction</w:t>
      </w:r>
      <w:r>
        <w:rPr>
          <w:spacing w:val="-4"/>
          <w:sz w:val="24"/>
        </w:rPr>
        <w:t xml:space="preserve"> </w:t>
      </w:r>
      <w:r>
        <w:rPr>
          <w:sz w:val="24"/>
        </w:rPr>
        <w:t>includes</w:t>
      </w:r>
      <w:r>
        <w:rPr>
          <w:spacing w:val="-4"/>
          <w:sz w:val="24"/>
        </w:rPr>
        <w:t xml:space="preserve"> </w:t>
      </w:r>
      <w:r>
        <w:rPr>
          <w:sz w:val="24"/>
        </w:rPr>
        <w:t>student</w:t>
      </w:r>
      <w:r>
        <w:rPr>
          <w:spacing w:val="-4"/>
          <w:sz w:val="24"/>
        </w:rPr>
        <w:t xml:space="preserve"> </w:t>
      </w:r>
      <w:r>
        <w:rPr>
          <w:sz w:val="24"/>
        </w:rPr>
        <w:t>discovery</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patterns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 xml:space="preserve">mathematical operations and the inverse relationship between powers and radicals </w:t>
      </w:r>
      <w:r>
        <w:rPr>
          <w:i/>
          <w:sz w:val="24"/>
        </w:rPr>
        <w:t>(MTR</w:t>
      </w:r>
      <w:r w:rsidR="00495C29">
        <w:rPr>
          <w:i/>
          <w:sz w:val="24"/>
        </w:rPr>
        <w:t>.8.</w:t>
      </w:r>
      <w:r>
        <w:rPr>
          <w:i/>
          <w:sz w:val="24"/>
        </w:rPr>
        <w:t>1)</w:t>
      </w:r>
      <w:r>
        <w:rPr>
          <w:sz w:val="24"/>
        </w:rPr>
        <w:t>.</w:t>
      </w:r>
    </w:p>
    <w:p w14:paraId="11DDD823" w14:textId="77777777" w:rsidR="00DE46BD" w:rsidRDefault="00DE46BD" w:rsidP="00E502A8">
      <w:pPr>
        <w:pStyle w:val="TableParagraph"/>
        <w:numPr>
          <w:ilvl w:val="0"/>
          <w:numId w:val="42"/>
        </w:numPr>
        <w:tabs>
          <w:tab w:val="left" w:pos="719"/>
        </w:tabs>
        <w:autoSpaceDE w:val="0"/>
        <w:autoSpaceDN w:val="0"/>
        <w:spacing w:line="293" w:lineRule="exact"/>
        <w:ind w:hanging="359"/>
        <w:rPr>
          <w:sz w:val="24"/>
        </w:rPr>
      </w:pPr>
      <w:r>
        <w:rPr>
          <w:sz w:val="24"/>
        </w:rPr>
        <w:t>Problem</w:t>
      </w:r>
      <w:r>
        <w:rPr>
          <w:spacing w:val="-3"/>
          <w:sz w:val="24"/>
        </w:rPr>
        <w:t xml:space="preserve"> </w:t>
      </w:r>
      <w:r>
        <w:rPr>
          <w:sz w:val="24"/>
        </w:rPr>
        <w:t>types include</w:t>
      </w:r>
      <w:r>
        <w:rPr>
          <w:spacing w:val="-2"/>
          <w:sz w:val="24"/>
        </w:rPr>
        <w:t xml:space="preserve"> </w:t>
      </w:r>
      <w:r>
        <w:rPr>
          <w:sz w:val="24"/>
        </w:rPr>
        <w:t>having</w:t>
      </w:r>
      <w:r>
        <w:rPr>
          <w:spacing w:val="-2"/>
          <w:sz w:val="24"/>
        </w:rPr>
        <w:t xml:space="preserve"> </w:t>
      </w:r>
      <w:r>
        <w:rPr>
          <w:sz w:val="24"/>
        </w:rPr>
        <w:t>a</w:t>
      </w:r>
      <w:r>
        <w:rPr>
          <w:spacing w:val="-2"/>
          <w:sz w:val="24"/>
        </w:rPr>
        <w:t xml:space="preserve"> </w:t>
      </w:r>
      <w:r>
        <w:rPr>
          <w:sz w:val="24"/>
        </w:rPr>
        <w:t>fraction, integer</w:t>
      </w:r>
      <w:r>
        <w:rPr>
          <w:spacing w:val="-1"/>
          <w:sz w:val="24"/>
        </w:rPr>
        <w:t xml:space="preserve"> </w:t>
      </w:r>
      <w:r>
        <w:rPr>
          <w:sz w:val="24"/>
        </w:rPr>
        <w:t>or whole</w:t>
      </w:r>
      <w:r>
        <w:rPr>
          <w:spacing w:val="-2"/>
          <w:sz w:val="24"/>
        </w:rPr>
        <w:t xml:space="preserve"> </w:t>
      </w:r>
      <w:r>
        <w:rPr>
          <w:sz w:val="24"/>
        </w:rPr>
        <w:t>number</w:t>
      </w:r>
      <w:r>
        <w:rPr>
          <w:spacing w:val="-2"/>
          <w:sz w:val="24"/>
        </w:rPr>
        <w:t xml:space="preserve"> </w:t>
      </w:r>
      <w:r>
        <w:rPr>
          <w:sz w:val="24"/>
        </w:rPr>
        <w:t>as</w:t>
      </w:r>
      <w:r>
        <w:rPr>
          <w:spacing w:val="1"/>
          <w:sz w:val="24"/>
        </w:rPr>
        <w:t xml:space="preserve"> </w:t>
      </w:r>
      <w:r>
        <w:rPr>
          <w:sz w:val="24"/>
        </w:rPr>
        <w:t xml:space="preserve">an </w:t>
      </w:r>
      <w:r>
        <w:rPr>
          <w:spacing w:val="-2"/>
          <w:sz w:val="24"/>
        </w:rPr>
        <w:t>exponent.</w:t>
      </w:r>
    </w:p>
    <w:p w14:paraId="06B964A6" w14:textId="77777777" w:rsidR="00DE46BD" w:rsidRDefault="00DE46BD" w:rsidP="00E502A8">
      <w:pPr>
        <w:pStyle w:val="TableParagraph"/>
        <w:numPr>
          <w:ilvl w:val="0"/>
          <w:numId w:val="42"/>
        </w:numPr>
        <w:tabs>
          <w:tab w:val="left" w:pos="719"/>
        </w:tabs>
        <w:autoSpaceDE w:val="0"/>
        <w:autoSpaceDN w:val="0"/>
        <w:ind w:right="701"/>
        <w:rPr>
          <w:i/>
          <w:sz w:val="24"/>
        </w:rPr>
      </w:pPr>
      <w:r>
        <w:rPr>
          <w:sz w:val="24"/>
        </w:rPr>
        <w:t>Students</w:t>
      </w:r>
      <w:r>
        <w:rPr>
          <w:spacing w:val="-4"/>
          <w:sz w:val="24"/>
        </w:rPr>
        <w:t xml:space="preserve"> </w:t>
      </w:r>
      <w:r>
        <w:rPr>
          <w:sz w:val="24"/>
        </w:rPr>
        <w:t>should</w:t>
      </w:r>
      <w:r>
        <w:rPr>
          <w:spacing w:val="-4"/>
          <w:sz w:val="24"/>
        </w:rPr>
        <w:t xml:space="preserve"> </w:t>
      </w:r>
      <w:r>
        <w:rPr>
          <w:sz w:val="24"/>
        </w:rPr>
        <w:t>make</w:t>
      </w:r>
      <w:r>
        <w:rPr>
          <w:spacing w:val="-5"/>
          <w:sz w:val="24"/>
        </w:rPr>
        <w:t xml:space="preserve"> </w:t>
      </w:r>
      <w:r>
        <w:rPr>
          <w:sz w:val="24"/>
        </w:rPr>
        <w:t>the</w:t>
      </w:r>
      <w:r>
        <w:rPr>
          <w:spacing w:val="-4"/>
          <w:sz w:val="24"/>
        </w:rPr>
        <w:t xml:space="preserve"> </w:t>
      </w:r>
      <w:r>
        <w:rPr>
          <w:sz w:val="24"/>
        </w:rPr>
        <w:t>connection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root</w:t>
      </w:r>
      <w:r>
        <w:rPr>
          <w:spacing w:val="-2"/>
          <w:sz w:val="24"/>
        </w:rPr>
        <w:t xml:space="preserve"> </w:t>
      </w:r>
      <w:r>
        <w:rPr>
          <w:sz w:val="24"/>
        </w:rPr>
        <w:t>being</w:t>
      </w:r>
      <w:r>
        <w:rPr>
          <w:spacing w:val="-4"/>
          <w:sz w:val="24"/>
        </w:rPr>
        <w:t xml:space="preserve"> </w:t>
      </w:r>
      <w:r>
        <w:rPr>
          <w:sz w:val="24"/>
        </w:rPr>
        <w:t>equivalent</w:t>
      </w:r>
      <w:r>
        <w:rPr>
          <w:spacing w:val="-4"/>
          <w:sz w:val="24"/>
        </w:rPr>
        <w:t xml:space="preserve"> </w:t>
      </w:r>
      <w:r>
        <w:rPr>
          <w:sz w:val="24"/>
        </w:rPr>
        <w:t>to</w:t>
      </w:r>
      <w:r>
        <w:rPr>
          <w:spacing w:val="-1"/>
          <w:sz w:val="24"/>
        </w:rPr>
        <w:t xml:space="preserve"> </w:t>
      </w:r>
      <w:r>
        <w:rPr>
          <w:sz w:val="24"/>
        </w:rPr>
        <w:t>a</w:t>
      </w:r>
      <w:r>
        <w:rPr>
          <w:spacing w:val="-4"/>
          <w:sz w:val="24"/>
        </w:rPr>
        <w:t xml:space="preserve"> </w:t>
      </w:r>
      <w:r>
        <w:rPr>
          <w:sz w:val="24"/>
        </w:rPr>
        <w:t>unit</w:t>
      </w:r>
      <w:r>
        <w:rPr>
          <w:spacing w:val="-3"/>
          <w:sz w:val="24"/>
        </w:rPr>
        <w:t xml:space="preserve"> </w:t>
      </w:r>
      <w:r>
        <w:rPr>
          <w:sz w:val="24"/>
        </w:rPr>
        <w:t xml:space="preserve">fraction exponent </w:t>
      </w:r>
      <w:r>
        <w:rPr>
          <w:i/>
          <w:sz w:val="24"/>
        </w:rPr>
        <w:t>(MTR.4.1).</w:t>
      </w:r>
    </w:p>
    <w:p w14:paraId="1DABAB9A" w14:textId="244969F1" w:rsidR="00DE46BD" w:rsidRPr="00101856" w:rsidRDefault="00DE46BD" w:rsidP="00B94D90">
      <w:pPr>
        <w:pStyle w:val="TableParagraph"/>
        <w:numPr>
          <w:ilvl w:val="1"/>
          <w:numId w:val="245"/>
        </w:numPr>
        <w:tabs>
          <w:tab w:val="left" w:pos="1438"/>
        </w:tabs>
        <w:autoSpaceDE w:val="0"/>
        <w:autoSpaceDN w:val="0"/>
        <w:rPr>
          <w:sz w:val="24"/>
        </w:rPr>
      </w:pPr>
      <w:r w:rsidRPr="002C6F51">
        <w:rPr>
          <w:position w:val="1"/>
          <w:sz w:val="24"/>
        </w:rPr>
        <w:t>For</w:t>
      </w:r>
      <w:r w:rsidRPr="002C6F51">
        <w:rPr>
          <w:spacing w:val="-14"/>
          <w:position w:val="1"/>
          <w:sz w:val="24"/>
        </w:rPr>
        <w:t xml:space="preserve"> </w:t>
      </w:r>
      <w:r w:rsidRPr="00101856">
        <w:rPr>
          <w:position w:val="1"/>
          <w:sz w:val="24"/>
        </w:rPr>
        <w:t>example,</w:t>
      </w:r>
      <m:oMath>
        <m:rad>
          <m:radPr>
            <m:ctrlPr>
              <w:rPr>
                <w:rFonts w:ascii="Cambria Math" w:eastAsiaTheme="minorEastAsia" w:hAnsi="Cambria Math"/>
                <w:spacing w:val="-3"/>
                <w:position w:val="1"/>
                <w:sz w:val="24"/>
              </w:rPr>
            </m:ctrlPr>
          </m:radPr>
          <m:deg>
            <m:r>
              <w:rPr>
                <w:rFonts w:ascii="Cambria Math" w:eastAsiaTheme="minorEastAsia" w:hAnsi="Cambria Math"/>
                <w:spacing w:val="-3"/>
                <w:position w:val="1"/>
                <w:sz w:val="24"/>
              </w:rPr>
              <m:t>3</m:t>
            </m:r>
          </m:deg>
          <m:e>
            <m:r>
              <w:rPr>
                <w:rFonts w:ascii="Cambria Math" w:eastAsiaTheme="minorEastAsia" w:hAnsi="Cambria Math"/>
                <w:spacing w:val="-3"/>
                <w:position w:val="1"/>
                <w:sz w:val="24"/>
              </w:rPr>
              <m:t>8</m:t>
            </m:r>
          </m:e>
        </m:rad>
        <m:r>
          <w:rPr>
            <w:rFonts w:ascii="Cambria Math" w:eastAsiaTheme="minorEastAsia" w:hAnsi="Cambria Math"/>
            <w:position w:val="1"/>
            <w:sz w:val="24"/>
          </w:rPr>
          <m:t>=</m:t>
        </m:r>
        <m:rad>
          <m:radPr>
            <m:ctrlPr>
              <w:rPr>
                <w:rFonts w:ascii="Cambria Math" w:eastAsiaTheme="minorEastAsia" w:hAnsi="Cambria Math"/>
                <w:position w:val="1"/>
                <w:sz w:val="24"/>
              </w:rPr>
            </m:ctrlPr>
          </m:radPr>
          <m:deg>
            <m:r>
              <w:rPr>
                <w:rFonts w:ascii="Cambria Math" w:eastAsiaTheme="minorEastAsia" w:hAnsi="Cambria Math"/>
                <w:position w:val="1"/>
                <w:sz w:val="24"/>
              </w:rPr>
              <m:t>3</m:t>
            </m:r>
          </m:deg>
          <m:e>
            <m:sSup>
              <m:sSupPr>
                <m:ctrlPr>
                  <w:rPr>
                    <w:rFonts w:ascii="Cambria Math" w:eastAsiaTheme="minorEastAsia" w:hAnsi="Cambria Math"/>
                    <w:i/>
                    <w:position w:val="1"/>
                    <w:sz w:val="24"/>
                  </w:rPr>
                </m:ctrlPr>
              </m:sSupPr>
              <m:e>
                <m:r>
                  <w:rPr>
                    <w:rFonts w:ascii="Cambria Math" w:eastAsiaTheme="minorEastAsia" w:hAnsi="Cambria Math"/>
                    <w:position w:val="1"/>
                    <w:sz w:val="24"/>
                  </w:rPr>
                  <m:t>2</m:t>
                </m:r>
                <m:ctrlPr>
                  <w:rPr>
                    <w:rFonts w:ascii="Cambria Math" w:eastAsiaTheme="minorEastAsia" w:hAnsi="Cambria Math"/>
                    <w:position w:val="1"/>
                    <w:sz w:val="24"/>
                  </w:rPr>
                </m:ctrlPr>
              </m:e>
              <m:sup>
                <m:r>
                  <w:rPr>
                    <w:rFonts w:ascii="Cambria Math" w:eastAsiaTheme="minorEastAsia" w:hAnsi="Cambria Math"/>
                    <w:position w:val="1"/>
                    <w:sz w:val="24"/>
                  </w:rPr>
                  <m:t>3</m:t>
                </m:r>
              </m:sup>
            </m:sSup>
          </m:e>
        </m:rad>
      </m:oMath>
      <w:r w:rsidRPr="00101856">
        <w:rPr>
          <w:position w:val="1"/>
          <w:sz w:val="24"/>
        </w:rPr>
        <w:t>is</w:t>
      </w:r>
      <w:r w:rsidRPr="00101856">
        <w:rPr>
          <w:spacing w:val="-13"/>
          <w:position w:val="1"/>
          <w:sz w:val="24"/>
        </w:rPr>
        <w:t xml:space="preserve"> </w:t>
      </w:r>
      <w:r w:rsidRPr="00101856">
        <w:rPr>
          <w:position w:val="1"/>
          <w:sz w:val="24"/>
        </w:rPr>
        <w:t>equivalent</w:t>
      </w:r>
      <w:r w:rsidRPr="00101856">
        <w:rPr>
          <w:spacing w:val="-13"/>
          <w:position w:val="1"/>
          <w:sz w:val="24"/>
        </w:rPr>
        <w:t xml:space="preserve"> </w:t>
      </w:r>
      <w:r w:rsidRPr="00101856">
        <w:rPr>
          <w:position w:val="1"/>
          <w:sz w:val="24"/>
        </w:rPr>
        <w:t>to</w:t>
      </w:r>
      <w:r w:rsidRPr="00101856">
        <w:rPr>
          <w:spacing w:val="-14"/>
          <w:position w:val="1"/>
          <w:sz w:val="24"/>
        </w:rPr>
        <w:t xml:space="preserve"> </w:t>
      </w:r>
      <w:r w:rsidRPr="00101856">
        <w:rPr>
          <w:position w:val="1"/>
          <w:sz w:val="24"/>
        </w:rPr>
        <w:t>the</w:t>
      </w:r>
      <w:r w:rsidRPr="00101856">
        <w:rPr>
          <w:spacing w:val="-14"/>
          <w:position w:val="1"/>
          <w:sz w:val="24"/>
        </w:rPr>
        <w:t xml:space="preserve"> </w:t>
      </w:r>
      <w:r w:rsidRPr="00101856">
        <w:rPr>
          <w:position w:val="1"/>
          <w:sz w:val="24"/>
        </w:rPr>
        <w:t>equation</w:t>
      </w:r>
      <w:r w:rsidR="00C55D98" w:rsidRPr="00101856">
        <w:rPr>
          <w:position w:val="1"/>
          <w:sz w:val="24"/>
        </w:rPr>
        <w:t xml:space="preserve"> </w:t>
      </w:r>
      <w:r w:rsidR="00DF363A" w:rsidRPr="00101856">
        <w:rPr>
          <w:position w:val="1"/>
          <w:sz w:val="24"/>
        </w:rPr>
        <w:br/>
      </w:r>
      <m:oMath>
        <m:rad>
          <m:radPr>
            <m:ctrlPr>
              <w:rPr>
                <w:rFonts w:ascii="Cambria Math" w:eastAsiaTheme="minorEastAsia" w:hAnsi="Cambria Math"/>
                <w:spacing w:val="15"/>
                <w:sz w:val="24"/>
              </w:rPr>
            </m:ctrlPr>
          </m:radPr>
          <m:deg>
            <m:r>
              <m:rPr>
                <m:sty m:val="p"/>
              </m:rPr>
              <w:rPr>
                <w:rFonts w:ascii="Cambria Math" w:eastAsiaTheme="minorEastAsia" w:hAnsi="Cambria Math"/>
                <w:spacing w:val="15"/>
                <w:sz w:val="24"/>
              </w:rPr>
              <m:t>3</m:t>
            </m:r>
          </m:deg>
          <m:e>
            <m:r>
              <m:rPr>
                <m:sty m:val="p"/>
              </m:rPr>
              <w:rPr>
                <w:rFonts w:ascii="Cambria Math" w:eastAsiaTheme="minorEastAsia" w:hAnsi="Cambria Math"/>
                <w:spacing w:val="15"/>
                <w:sz w:val="24"/>
              </w:rPr>
              <m:t>8</m:t>
            </m:r>
          </m:e>
        </m:rad>
        <m:r>
          <m:rPr>
            <m:sty m:val="p"/>
          </m:rPr>
          <w:rPr>
            <w:rFonts w:ascii="Cambria Math" w:eastAsiaTheme="minorEastAsia" w:hAnsi="Cambria Math"/>
            <w:spacing w:val="13"/>
            <w:sz w:val="24"/>
          </w:rPr>
          <m:t> </m:t>
        </m:r>
        <m:r>
          <m:rPr>
            <m:sty m:val="p"/>
          </m:rPr>
          <w:rPr>
            <w:rFonts w:ascii="Cambria Math" w:eastAsiaTheme="minorEastAsia" w:hAnsi="Cambria Math"/>
            <w:sz w:val="24"/>
          </w:rPr>
          <m:t>=</m:t>
        </m:r>
        <m:sSup>
          <m:sSupPr>
            <m:ctrlPr>
              <w:rPr>
                <w:rFonts w:ascii="Cambria Math" w:eastAsiaTheme="minorEastAsia" w:hAnsi="Cambria Math"/>
                <w:sz w:val="24"/>
              </w:rPr>
            </m:ctrlPr>
          </m:sSupPr>
          <m:e>
            <m:d>
              <m:dPr>
                <m:begChr m:val="{"/>
                <m:ctrlPr>
                  <w:rPr>
                    <w:rFonts w:ascii="Cambria Math" w:eastAsiaTheme="minorEastAsia" w:hAnsi="Cambria Math"/>
                    <w:sz w:val="24"/>
                  </w:rPr>
                </m:ctrlPr>
              </m:dPr>
              <m:e>
                <m:sSup>
                  <m:sSupPr>
                    <m:ctrlPr>
                      <w:rPr>
                        <w:rFonts w:ascii="Cambria Math" w:eastAsiaTheme="minorEastAsia" w:hAnsi="Cambria Math"/>
                        <w:sz w:val="24"/>
                      </w:rPr>
                    </m:ctrlPr>
                  </m:sSupPr>
                  <m:e>
                    <m:d>
                      <m:dPr>
                        <m:endChr m:val="}"/>
                        <m:ctrlPr>
                          <w:rPr>
                            <w:rFonts w:ascii="Cambria Math" w:eastAsiaTheme="minorEastAsia" w:hAnsi="Cambria Math"/>
                            <w:sz w:val="24"/>
                          </w:rPr>
                        </m:ctrlPr>
                      </m:dPr>
                      <m:e>
                        <m:r>
                          <m:rPr>
                            <m:sty m:val="p"/>
                          </m:rPr>
                          <w:rPr>
                            <w:rFonts w:ascii="Cambria Math" w:eastAsiaTheme="minorEastAsia" w:hAnsi="Cambria Math"/>
                            <w:sz w:val="24"/>
                          </w:rPr>
                          <m:t>2</m:t>
                        </m:r>
                      </m:e>
                    </m:d>
                  </m:e>
                  <m:sup>
                    <m:r>
                      <m:rPr>
                        <m:sty m:val="p"/>
                      </m:rPr>
                      <w:rPr>
                        <w:rFonts w:ascii="Cambria Math" w:eastAsiaTheme="minorEastAsia" w:hAnsi="Cambria Math"/>
                        <w:sz w:val="24"/>
                      </w:rPr>
                      <m:t>3</m:t>
                    </m:r>
                  </m:sup>
                </m:sSup>
              </m:e>
            </m:d>
          </m:e>
          <m:sup>
            <m:f>
              <m:fPr>
                <m:ctrlPr>
                  <w:rPr>
                    <w:rFonts w:ascii="Cambria Math" w:eastAsiaTheme="minorEastAsia" w:hAnsi="Cambria Math"/>
                    <w:sz w:val="24"/>
                  </w:rPr>
                </m:ctrlPr>
              </m:fPr>
              <m:num>
                <m:r>
                  <m:rPr>
                    <m:sty m:val="p"/>
                  </m:rPr>
                  <w:rPr>
                    <w:rFonts w:ascii="Cambria Math" w:eastAsiaTheme="minorEastAsia" w:hAnsi="Cambria Math"/>
                    <w:sz w:val="24"/>
                  </w:rPr>
                  <m:t>1</m:t>
                </m:r>
              </m:num>
              <m:den>
                <m:r>
                  <m:rPr>
                    <m:sty m:val="p"/>
                  </m:rPr>
                  <w:rPr>
                    <w:rFonts w:ascii="Cambria Math" w:eastAsiaTheme="minorEastAsia" w:hAnsi="Cambria Math"/>
                    <w:sz w:val="24"/>
                  </w:rPr>
                  <m:t>3</m:t>
                </m:r>
              </m:den>
            </m:f>
          </m:sup>
        </m:sSup>
        <m:r>
          <m:rPr>
            <m:sty m:val="p"/>
          </m:rPr>
          <w:rPr>
            <w:rFonts w:ascii="Cambria Math" w:eastAsiaTheme="minorEastAsia" w:hAnsi="Cambria Math"/>
            <w:sz w:val="24"/>
          </w:rPr>
          <m:t> </m:t>
        </m:r>
      </m:oMath>
      <w:r w:rsidR="00273755" w:rsidRPr="00101856">
        <w:rPr>
          <w:position w:val="1"/>
          <w:sz w:val="24"/>
        </w:rPr>
        <w:t>which</w:t>
      </w:r>
      <w:r w:rsidRPr="00101856">
        <w:rPr>
          <w:spacing w:val="-12"/>
          <w:position w:val="1"/>
          <w:sz w:val="24"/>
        </w:rPr>
        <w:t xml:space="preserve"> </w:t>
      </w:r>
      <w:r w:rsidRPr="00101856">
        <w:rPr>
          <w:spacing w:val="-5"/>
          <w:position w:val="1"/>
          <w:sz w:val="24"/>
        </w:rPr>
        <w:t>is</w:t>
      </w:r>
      <w:r w:rsidR="002C6F51" w:rsidRPr="00101856">
        <w:rPr>
          <w:spacing w:val="-5"/>
          <w:position w:val="1"/>
          <w:sz w:val="24"/>
        </w:rPr>
        <w:t xml:space="preserve"> </w:t>
      </w:r>
      <w:r w:rsidRPr="00101856">
        <w:rPr>
          <w:sz w:val="24"/>
        </w:rPr>
        <w:t>equivalent</w:t>
      </w:r>
      <w:r w:rsidRPr="00101856">
        <w:rPr>
          <w:spacing w:val="-1"/>
          <w:sz w:val="24"/>
        </w:rPr>
        <w:t xml:space="preserve"> </w:t>
      </w:r>
      <w:r w:rsidRPr="00101856">
        <w:rPr>
          <w:sz w:val="24"/>
        </w:rPr>
        <w:t>to</w:t>
      </w:r>
      <w:r w:rsidRPr="00101856">
        <w:rPr>
          <w:spacing w:val="-1"/>
          <w:sz w:val="24"/>
        </w:rPr>
        <w:t xml:space="preserve"> </w:t>
      </w:r>
      <w:r w:rsidRPr="00101856">
        <w:rPr>
          <w:sz w:val="24"/>
        </w:rPr>
        <w:t>the equatio</w:t>
      </w:r>
      <w:r w:rsidRPr="005C2D76">
        <w:rPr>
          <w:sz w:val="24"/>
        </w:rPr>
        <w:t>n</w:t>
      </w:r>
      <m:oMath>
        <m:rad>
          <m:radPr>
            <m:ctrlPr>
              <w:rPr>
                <w:rFonts w:ascii="Cambria Math" w:eastAsiaTheme="minorEastAsia" w:hAnsi="Cambria Math"/>
                <w:spacing w:val="15"/>
                <w:sz w:val="24"/>
              </w:rPr>
            </m:ctrlPr>
          </m:radPr>
          <m:deg>
            <m:r>
              <w:rPr>
                <w:rFonts w:ascii="Cambria Math" w:eastAsiaTheme="minorEastAsia" w:hAnsi="Cambria Math"/>
                <w:spacing w:val="15"/>
                <w:sz w:val="24"/>
              </w:rPr>
              <m:t>3</m:t>
            </m:r>
            <m:ctrlPr>
              <w:rPr>
                <w:rFonts w:ascii="Cambria Math" w:eastAsiaTheme="minorEastAsia" w:hAnsi="Cambria Math"/>
                <w:i/>
                <w:spacing w:val="15"/>
                <w:sz w:val="24"/>
              </w:rPr>
            </m:ctrlPr>
          </m:deg>
          <m:e>
            <m:r>
              <w:rPr>
                <w:rFonts w:ascii="Cambria Math" w:eastAsiaTheme="minorEastAsia" w:hAnsi="Cambria Math"/>
                <w:spacing w:val="15"/>
                <w:sz w:val="24"/>
              </w:rPr>
              <m:t>8</m:t>
            </m:r>
            <m:ctrlPr>
              <w:rPr>
                <w:rFonts w:ascii="Cambria Math" w:eastAsiaTheme="minorEastAsia" w:hAnsi="Cambria Math"/>
                <w:i/>
                <w:spacing w:val="15"/>
                <w:sz w:val="24"/>
              </w:rPr>
            </m:ctrlPr>
          </m:e>
        </m:rad>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2</m:t>
                </m:r>
              </m:e>
              <m:sup>
                <m:r>
                  <w:rPr>
                    <w:rFonts w:ascii="Cambria Math" w:eastAsiaTheme="minorEastAsia" w:hAnsi="Cambria Math"/>
                    <w:sz w:val="24"/>
                  </w:rPr>
                  <m:t>3</m:t>
                </m:r>
              </m:sup>
            </m:sSup>
            <m:r>
              <w:rPr>
                <w:rFonts w:ascii="Cambria Math" w:eastAsiaTheme="minorEastAsia" w:hAnsi="Cambria Math"/>
                <w:sz w:val="24"/>
              </w:rPr>
              <m:t>)</m:t>
            </m:r>
          </m:e>
          <m:sup>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3</m:t>
                </m:r>
              </m:den>
            </m:f>
          </m:sup>
        </m:sSup>
      </m:oMath>
      <w:r w:rsidR="00993BF0" w:rsidRPr="00993BF0">
        <w:rPr>
          <w:rFonts w:eastAsiaTheme="minorEastAsia"/>
          <w:sz w:val="24"/>
        </w:rPr>
        <w:t xml:space="preserve"> </w:t>
      </w:r>
      <w:r w:rsidR="00CC1E18" w:rsidRPr="005C2D76">
        <w:rPr>
          <w:position w:val="1"/>
          <w:sz w:val="24"/>
        </w:rPr>
        <w:t>w</w:t>
      </w:r>
      <w:r w:rsidR="00CC1E18" w:rsidRPr="00101856">
        <w:rPr>
          <w:position w:val="1"/>
          <w:sz w:val="24"/>
        </w:rPr>
        <w:t>hich</w:t>
      </w:r>
      <w:r w:rsidR="00CC1E18" w:rsidRPr="00101856">
        <w:rPr>
          <w:spacing w:val="-9"/>
          <w:position w:val="1"/>
          <w:sz w:val="24"/>
        </w:rPr>
        <w:t xml:space="preserve"> </w:t>
      </w:r>
      <w:r w:rsidR="00CC1E18" w:rsidRPr="00101856">
        <w:rPr>
          <w:position w:val="1"/>
          <w:sz w:val="24"/>
        </w:rPr>
        <w:t>is</w:t>
      </w:r>
      <w:r w:rsidR="00CC1E18" w:rsidRPr="00101856">
        <w:rPr>
          <w:spacing w:val="-8"/>
          <w:position w:val="1"/>
          <w:sz w:val="24"/>
        </w:rPr>
        <w:t xml:space="preserve"> </w:t>
      </w:r>
      <w:r w:rsidR="00CC1E18" w:rsidRPr="00101856">
        <w:rPr>
          <w:position w:val="1"/>
          <w:sz w:val="24"/>
        </w:rPr>
        <w:t>equivalent</w:t>
      </w:r>
      <w:r w:rsidR="00CC1E18" w:rsidRPr="00101856">
        <w:rPr>
          <w:spacing w:val="-8"/>
          <w:position w:val="1"/>
          <w:sz w:val="24"/>
        </w:rPr>
        <w:t xml:space="preserve"> </w:t>
      </w:r>
      <w:r w:rsidR="00CC1E18" w:rsidRPr="00101856">
        <w:rPr>
          <w:position w:val="1"/>
          <w:sz w:val="24"/>
        </w:rPr>
        <w:t>to</w:t>
      </w:r>
      <w:r w:rsidR="00CC1E18" w:rsidRPr="00101856">
        <w:rPr>
          <w:spacing w:val="-9"/>
          <w:position w:val="1"/>
          <w:sz w:val="24"/>
        </w:rPr>
        <w:t xml:space="preserve"> </w:t>
      </w:r>
      <w:r w:rsidR="00CC1E18" w:rsidRPr="00101856">
        <w:rPr>
          <w:position w:val="1"/>
          <w:sz w:val="24"/>
        </w:rPr>
        <w:t>the</w:t>
      </w:r>
      <w:r w:rsidR="00CC1E18" w:rsidRPr="00101856">
        <w:rPr>
          <w:spacing w:val="-9"/>
          <w:position w:val="1"/>
          <w:sz w:val="24"/>
        </w:rPr>
        <w:t xml:space="preserve"> </w:t>
      </w:r>
      <w:r w:rsidR="00CC1E18" w:rsidRPr="00101856">
        <w:rPr>
          <w:position w:val="1"/>
          <w:sz w:val="24"/>
        </w:rPr>
        <w:t>equation</w:t>
      </w:r>
      <w:bookmarkStart w:id="5" w:name="_Hlk175929517"/>
      <m:oMath>
        <m:rad>
          <m:radPr>
            <m:ctrlPr>
              <w:rPr>
                <w:rFonts w:ascii="Cambria Math" w:eastAsiaTheme="minorEastAsia" w:hAnsi="Cambria Math"/>
                <w:spacing w:val="15"/>
                <w:sz w:val="24"/>
              </w:rPr>
            </m:ctrlPr>
          </m:radPr>
          <m:deg>
            <m:r>
              <w:rPr>
                <w:rFonts w:ascii="Cambria Math" w:eastAsiaTheme="minorEastAsia" w:hAnsi="Cambria Math"/>
                <w:spacing w:val="15"/>
                <w:sz w:val="24"/>
              </w:rPr>
              <m:t>3</m:t>
            </m:r>
            <m:ctrlPr>
              <w:rPr>
                <w:rFonts w:ascii="Cambria Math" w:eastAsiaTheme="minorEastAsia" w:hAnsi="Cambria Math"/>
                <w:i/>
                <w:spacing w:val="15"/>
                <w:sz w:val="24"/>
              </w:rPr>
            </m:ctrlPr>
          </m:deg>
          <m:e>
            <m:r>
              <w:rPr>
                <w:rFonts w:ascii="Cambria Math" w:eastAsiaTheme="minorEastAsia" w:hAnsi="Cambria Math"/>
                <w:spacing w:val="15"/>
                <w:sz w:val="24"/>
              </w:rPr>
              <m:t>8</m:t>
            </m:r>
            <m:ctrlPr>
              <w:rPr>
                <w:rFonts w:ascii="Cambria Math" w:eastAsiaTheme="minorEastAsia" w:hAnsi="Cambria Math"/>
                <w:i/>
                <w:spacing w:val="15"/>
                <w:sz w:val="24"/>
              </w:rPr>
            </m:ctrlPr>
          </m:e>
        </m:rad>
      </m:oMath>
      <w:r w:rsidRPr="00101856">
        <w:rPr>
          <w:rFonts w:ascii="Cambria Math" w:hAnsi="Cambria Math"/>
          <w:sz w:val="24"/>
        </w:rPr>
        <w:t>=</w:t>
      </w:r>
      <w:bookmarkEnd w:id="5"/>
      <m:oMath>
        <m:sSup>
          <m:sSupPr>
            <m:ctrlPr>
              <w:rPr>
                <w:rFonts w:ascii="Cambria Math" w:hAnsi="Cambria Math"/>
                <w:i/>
                <w:sz w:val="24"/>
              </w:rPr>
            </m:ctrlPr>
          </m:sSupPr>
          <m:e>
            <m:r>
              <w:rPr>
                <w:rFonts w:ascii="Cambria Math" w:hAnsi="Cambria Math"/>
                <w:sz w:val="24"/>
              </w:rPr>
              <m:t>2</m:t>
            </m:r>
          </m:e>
          <m:sup>
            <m:r>
              <w:rPr>
                <w:rFonts w:ascii="Cambria Math" w:hAnsi="Cambria Math"/>
                <w:sz w:val="24"/>
              </w:rPr>
              <m:t>1</m:t>
            </m:r>
          </m:sup>
        </m:sSup>
        <m:r>
          <w:rPr>
            <w:rFonts w:ascii="Cambria Math" w:eastAsiaTheme="minorEastAsia" w:hAnsi="Cambria Math"/>
            <w:position w:val="1"/>
            <w:sz w:val="24"/>
          </w:rPr>
          <m:t> </m:t>
        </m:r>
      </m:oMath>
      <w:r w:rsidRPr="00101856">
        <w:rPr>
          <w:sz w:val="24"/>
        </w:rPr>
        <w:t>which</w:t>
      </w:r>
      <w:r w:rsidRPr="00101856">
        <w:rPr>
          <w:spacing w:val="-1"/>
          <w:sz w:val="24"/>
        </w:rPr>
        <w:t xml:space="preserve"> </w:t>
      </w:r>
      <w:r w:rsidRPr="00101856">
        <w:rPr>
          <w:sz w:val="24"/>
        </w:rPr>
        <w:t>is equivalent</w:t>
      </w:r>
      <w:r w:rsidRPr="00101856">
        <w:rPr>
          <w:spacing w:val="-1"/>
          <w:sz w:val="24"/>
        </w:rPr>
        <w:t xml:space="preserve"> </w:t>
      </w:r>
      <w:r w:rsidRPr="00101856">
        <w:rPr>
          <w:sz w:val="24"/>
        </w:rPr>
        <w:t>to</w:t>
      </w:r>
      <w:r w:rsidRPr="00101856">
        <w:rPr>
          <w:spacing w:val="-1"/>
          <w:sz w:val="24"/>
        </w:rPr>
        <w:t xml:space="preserve"> </w:t>
      </w:r>
      <w:r w:rsidRPr="00101856">
        <w:rPr>
          <w:sz w:val="24"/>
        </w:rPr>
        <w:t>the</w:t>
      </w:r>
      <w:r w:rsidRPr="00101856">
        <w:rPr>
          <w:spacing w:val="-1"/>
          <w:sz w:val="24"/>
        </w:rPr>
        <w:t xml:space="preserve"> </w:t>
      </w:r>
      <w:r w:rsidRPr="00101856">
        <w:rPr>
          <w:sz w:val="24"/>
        </w:rPr>
        <w:t>equation</w:t>
      </w:r>
      <w:r w:rsidRPr="00101856">
        <w:rPr>
          <w:spacing w:val="17"/>
          <w:sz w:val="24"/>
        </w:rPr>
        <w:t xml:space="preserve"> </w:t>
      </w:r>
      <m:oMath>
        <m:rad>
          <m:radPr>
            <m:ctrlPr>
              <w:rPr>
                <w:rFonts w:ascii="Cambria Math" w:eastAsiaTheme="minorEastAsia" w:hAnsi="Cambria Math"/>
                <w:spacing w:val="15"/>
                <w:sz w:val="24"/>
              </w:rPr>
            </m:ctrlPr>
          </m:radPr>
          <m:deg>
            <m:r>
              <w:rPr>
                <w:rFonts w:ascii="Cambria Math" w:eastAsiaTheme="minorEastAsia" w:hAnsi="Cambria Math"/>
                <w:spacing w:val="15"/>
                <w:sz w:val="24"/>
              </w:rPr>
              <m:t>3</m:t>
            </m:r>
          </m:deg>
          <m:e>
            <m:r>
              <w:rPr>
                <w:rFonts w:ascii="Cambria Math" w:eastAsiaTheme="minorEastAsia" w:hAnsi="Cambria Math"/>
                <w:spacing w:val="15"/>
                <w:sz w:val="24"/>
              </w:rPr>
              <m:t>8</m:t>
            </m:r>
          </m:e>
        </m:rad>
      </m:oMath>
      <w:r w:rsidR="00101856" w:rsidRPr="00101856">
        <w:rPr>
          <w:rFonts w:ascii="Cambria Math" w:hAnsi="Cambria Math"/>
          <w:spacing w:val="13"/>
          <w:sz w:val="24"/>
        </w:rPr>
        <w:t xml:space="preserve"> </w:t>
      </w:r>
      <w:r w:rsidR="00101856" w:rsidRPr="00101856">
        <w:rPr>
          <w:rFonts w:ascii="Cambria Math" w:hAnsi="Cambria Math"/>
          <w:sz w:val="24"/>
        </w:rPr>
        <w:t>=</w:t>
      </w:r>
      <w:r w:rsidR="008B1DFC">
        <w:rPr>
          <w:rFonts w:ascii="Cambria Math" w:hAnsi="Cambria Math"/>
          <w:sz w:val="24"/>
        </w:rPr>
        <w:t xml:space="preserve"> 2</w:t>
      </w:r>
      <w:r w:rsidR="00C03B48">
        <w:rPr>
          <w:rFonts w:ascii="Cambria Math" w:hAnsi="Cambria Math"/>
          <w:sz w:val="24"/>
        </w:rPr>
        <w:t xml:space="preserve">. </w:t>
      </w:r>
    </w:p>
    <w:p w14:paraId="4B795554" w14:textId="269F6EDD" w:rsidR="00E535D4" w:rsidRDefault="005539EC" w:rsidP="00E535D4">
      <w:pPr>
        <w:pStyle w:val="TableParagraph"/>
        <w:numPr>
          <w:ilvl w:val="0"/>
          <w:numId w:val="56"/>
        </w:numPr>
        <w:autoSpaceDE w:val="0"/>
        <w:autoSpaceDN w:val="0"/>
        <w:ind w:right="151"/>
        <w:rPr>
          <w:i/>
          <w:sz w:val="24"/>
        </w:rPr>
      </w:pPr>
      <w:r w:rsidRPr="00101856">
        <w:rPr>
          <w:sz w:val="24"/>
        </w:rPr>
        <w:t>When</w:t>
      </w:r>
      <w:r w:rsidRPr="00101856">
        <w:rPr>
          <w:spacing w:val="-4"/>
          <w:sz w:val="24"/>
        </w:rPr>
        <w:t xml:space="preserve"> </w:t>
      </w:r>
      <w:r w:rsidRPr="00101856">
        <w:rPr>
          <w:sz w:val="24"/>
        </w:rPr>
        <w:t>evaluating,</w:t>
      </w:r>
      <w:r w:rsidRPr="00101856">
        <w:rPr>
          <w:spacing w:val="-3"/>
          <w:sz w:val="24"/>
        </w:rPr>
        <w:t xml:space="preserve"> </w:t>
      </w:r>
      <w:r w:rsidRPr="00101856">
        <w:rPr>
          <w:sz w:val="24"/>
        </w:rPr>
        <w:t>students</w:t>
      </w:r>
      <w:r w:rsidRPr="00101856">
        <w:rPr>
          <w:spacing w:val="-4"/>
          <w:sz w:val="24"/>
        </w:rPr>
        <w:t xml:space="preserve"> </w:t>
      </w:r>
      <w:r w:rsidRPr="00101856">
        <w:rPr>
          <w:sz w:val="24"/>
        </w:rPr>
        <w:t>should</w:t>
      </w:r>
      <w:r w:rsidRPr="00101856">
        <w:rPr>
          <w:spacing w:val="-4"/>
          <w:sz w:val="24"/>
        </w:rPr>
        <w:t xml:space="preserve"> </w:t>
      </w:r>
      <w:r w:rsidRPr="00101856">
        <w:rPr>
          <w:sz w:val="24"/>
        </w:rPr>
        <w:t>be</w:t>
      </w:r>
      <w:r w:rsidRPr="00101856">
        <w:rPr>
          <w:spacing w:val="-5"/>
          <w:sz w:val="24"/>
        </w:rPr>
        <w:t xml:space="preserve"> </w:t>
      </w:r>
      <w:r w:rsidRPr="00101856">
        <w:rPr>
          <w:sz w:val="24"/>
        </w:rPr>
        <w:t>encouraged</w:t>
      </w:r>
      <w:r w:rsidRPr="00101856">
        <w:rPr>
          <w:spacing w:val="-4"/>
          <w:sz w:val="24"/>
        </w:rPr>
        <w:t xml:space="preserve"> </w:t>
      </w:r>
      <w:r w:rsidRPr="00101856">
        <w:rPr>
          <w:sz w:val="24"/>
        </w:rPr>
        <w:t>to</w:t>
      </w:r>
      <w:r w:rsidRPr="00101856">
        <w:rPr>
          <w:spacing w:val="-4"/>
          <w:sz w:val="24"/>
        </w:rPr>
        <w:t xml:space="preserve"> </w:t>
      </w:r>
      <w:r w:rsidRPr="00101856">
        <w:rPr>
          <w:sz w:val="24"/>
        </w:rPr>
        <w:t>approach</w:t>
      </w:r>
      <w:r>
        <w:rPr>
          <w:spacing w:val="-2"/>
          <w:sz w:val="24"/>
        </w:rPr>
        <w:t xml:space="preserve"> </w:t>
      </w:r>
      <w:r>
        <w:rPr>
          <w:sz w:val="24"/>
        </w:rPr>
        <w:t>from</w:t>
      </w:r>
      <w:r>
        <w:rPr>
          <w:spacing w:val="-4"/>
          <w:sz w:val="24"/>
        </w:rPr>
        <w:t xml:space="preserve"> </w:t>
      </w:r>
      <w:r>
        <w:rPr>
          <w:sz w:val="24"/>
        </w:rPr>
        <w:t>different</w:t>
      </w:r>
      <w:r>
        <w:rPr>
          <w:spacing w:val="-4"/>
          <w:sz w:val="24"/>
        </w:rPr>
        <w:t xml:space="preserve"> </w:t>
      </w:r>
      <w:r>
        <w:rPr>
          <w:sz w:val="24"/>
        </w:rPr>
        <w:t>entry</w:t>
      </w:r>
      <w:r>
        <w:rPr>
          <w:spacing w:val="-9"/>
          <w:sz w:val="24"/>
        </w:rPr>
        <w:t xml:space="preserve"> </w:t>
      </w:r>
      <w:r>
        <w:rPr>
          <w:sz w:val="24"/>
        </w:rPr>
        <w:t xml:space="preserve">points and discuss how they are different but equivalent strategies </w:t>
      </w:r>
      <w:r>
        <w:rPr>
          <w:i/>
          <w:sz w:val="24"/>
        </w:rPr>
        <w:t>(MTR.2.1).</w:t>
      </w:r>
      <w:r w:rsidR="00E535D4">
        <w:rPr>
          <w:i/>
          <w:sz w:val="24"/>
        </w:rPr>
        <w:t xml:space="preserve"> </w:t>
      </w:r>
    </w:p>
    <w:p w14:paraId="34685DFF" w14:textId="268284C1" w:rsidR="000C0B85" w:rsidRPr="00E535D4" w:rsidRDefault="005539EC" w:rsidP="00E535D4">
      <w:pPr>
        <w:pStyle w:val="TableParagraph"/>
        <w:autoSpaceDE w:val="0"/>
        <w:autoSpaceDN w:val="0"/>
        <w:ind w:left="720" w:right="151"/>
        <w:rPr>
          <w:i/>
          <w:sz w:val="24"/>
        </w:rPr>
      </w:pPr>
      <w:r w:rsidRPr="00E535D4">
        <w:rPr>
          <w:sz w:val="24"/>
        </w:rPr>
        <w:t>For</w:t>
      </w:r>
      <w:r w:rsidRPr="00E535D4">
        <w:rPr>
          <w:spacing w:val="-3"/>
          <w:sz w:val="24"/>
        </w:rPr>
        <w:t xml:space="preserve"> </w:t>
      </w:r>
      <w:r w:rsidRPr="00E535D4">
        <w:rPr>
          <w:sz w:val="24"/>
        </w:rPr>
        <w:t>example,</w:t>
      </w:r>
      <w:r w:rsidRPr="00E535D4">
        <w:rPr>
          <w:spacing w:val="-3"/>
          <w:sz w:val="24"/>
        </w:rPr>
        <w:t xml:space="preserve"> </w:t>
      </w:r>
      <w:r w:rsidRPr="00E535D4">
        <w:rPr>
          <w:sz w:val="24"/>
        </w:rPr>
        <w:t>if</w:t>
      </w:r>
      <w:r w:rsidRPr="00E535D4">
        <w:rPr>
          <w:spacing w:val="-3"/>
          <w:sz w:val="24"/>
        </w:rPr>
        <w:t xml:space="preserve"> </w:t>
      </w:r>
      <w:r w:rsidRPr="00E535D4">
        <w:rPr>
          <w:sz w:val="24"/>
        </w:rPr>
        <w:t>evaluating</w:t>
      </w:r>
      <w:r w:rsidRPr="00E535D4">
        <w:rPr>
          <w:spacing w:val="-1"/>
          <w:sz w:val="24"/>
        </w:rPr>
        <w:t xml:space="preserve"> </w:t>
      </w:r>
      <m:oMath>
        <m:r>
          <w:rPr>
            <w:rFonts w:ascii="Cambria Math" w:hAnsi="Cambria Math"/>
            <w:spacing w:val="-1"/>
            <w:sz w:val="24"/>
          </w:rPr>
          <m:t> </m:t>
        </m:r>
        <m:sSup>
          <m:sSupPr>
            <m:ctrlPr>
              <w:rPr>
                <w:rFonts w:ascii="Cambria Math" w:hAnsi="Cambria Math"/>
                <w:i/>
                <w:spacing w:val="-1"/>
                <w:sz w:val="24"/>
              </w:rPr>
            </m:ctrlPr>
          </m:sSupPr>
          <m:e>
            <m:d>
              <m:dPr>
                <m:ctrlPr>
                  <w:rPr>
                    <w:rFonts w:ascii="Cambria Math" w:hAnsi="Cambria Math"/>
                    <w:spacing w:val="-1"/>
                    <w:sz w:val="24"/>
                  </w:rPr>
                </m:ctrlPr>
              </m:dPr>
              <m:e>
                <m:r>
                  <w:rPr>
                    <w:rFonts w:ascii="Cambria Math" w:hAnsi="Cambria Math"/>
                    <w:spacing w:val="-1"/>
                    <w:sz w:val="24"/>
                  </w:rPr>
                  <m:t>-27</m:t>
                </m:r>
                <m:ctrlPr>
                  <w:rPr>
                    <w:rFonts w:ascii="Cambria Math" w:hAnsi="Cambria Math"/>
                    <w:i/>
                    <w:spacing w:val="-1"/>
                    <w:sz w:val="24"/>
                  </w:rPr>
                </m:ctrlPr>
              </m:e>
            </m:d>
          </m:e>
          <m:sup>
            <m:f>
              <m:fPr>
                <m:ctrlPr>
                  <w:rPr>
                    <w:rFonts w:ascii="Cambria Math" w:hAnsi="Cambria Math"/>
                    <w:spacing w:val="-1"/>
                    <w:sz w:val="24"/>
                  </w:rPr>
                </m:ctrlPr>
              </m:fPr>
              <m:num>
                <m:r>
                  <w:rPr>
                    <w:rFonts w:ascii="Cambria Math" w:hAnsi="Cambria Math"/>
                    <w:spacing w:val="-1"/>
                    <w:sz w:val="24"/>
                  </w:rPr>
                  <m:t>2</m:t>
                </m:r>
              </m:num>
              <m:den>
                <m:r>
                  <w:rPr>
                    <w:rFonts w:ascii="Cambria Math" w:hAnsi="Cambria Math"/>
                    <w:spacing w:val="-1"/>
                    <w:sz w:val="24"/>
                  </w:rPr>
                  <m:t>3</m:t>
                </m:r>
              </m:den>
            </m:f>
          </m:sup>
        </m:sSup>
        <m:r>
          <w:rPr>
            <w:rFonts w:ascii="Cambria Math" w:hAnsi="Cambria Math"/>
            <w:spacing w:val="-1"/>
            <w:sz w:val="24"/>
          </w:rPr>
          <m:t> </m:t>
        </m:r>
      </m:oMath>
      <w:r w:rsidRPr="00E535D4">
        <w:rPr>
          <w:sz w:val="24"/>
        </w:rPr>
        <w:t>students</w:t>
      </w:r>
      <w:r w:rsidRPr="00E535D4">
        <w:rPr>
          <w:spacing w:val="-3"/>
          <w:sz w:val="24"/>
        </w:rPr>
        <w:t xml:space="preserve"> </w:t>
      </w:r>
      <w:r w:rsidRPr="00E535D4">
        <w:rPr>
          <w:sz w:val="24"/>
        </w:rPr>
        <w:t>can:</w:t>
      </w:r>
      <w:r w:rsidRPr="00E535D4" w:rsidDel="00D207CD">
        <w:rPr>
          <w:spacing w:val="-3"/>
          <w:sz w:val="24"/>
        </w:rPr>
        <w:t xml:space="preserve"> </w:t>
      </w:r>
    </w:p>
    <w:p w14:paraId="4B3F07BB" w14:textId="0FF01ED2" w:rsidR="000C0B85" w:rsidRPr="007A5048" w:rsidRDefault="005539EC" w:rsidP="007A5048">
      <w:pPr>
        <w:pStyle w:val="TableParagraph"/>
        <w:numPr>
          <w:ilvl w:val="2"/>
          <w:numId w:val="56"/>
        </w:numPr>
        <w:tabs>
          <w:tab w:val="left" w:pos="719"/>
        </w:tabs>
        <w:autoSpaceDE w:val="0"/>
        <w:autoSpaceDN w:val="0"/>
        <w:ind w:right="151"/>
        <w:rPr>
          <w:sz w:val="24"/>
        </w:rPr>
      </w:pPr>
      <w:r w:rsidRPr="113DC138">
        <w:rPr>
          <w:sz w:val="24"/>
          <w:szCs w:val="24"/>
        </w:rPr>
        <w:t>Take</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cube</w:t>
      </w:r>
      <w:r w:rsidRPr="113DC138">
        <w:rPr>
          <w:spacing w:val="-4"/>
          <w:sz w:val="24"/>
          <w:szCs w:val="24"/>
        </w:rPr>
        <w:t xml:space="preserve"> </w:t>
      </w:r>
      <w:r w:rsidRPr="113DC138">
        <w:rPr>
          <w:sz w:val="24"/>
          <w:szCs w:val="24"/>
        </w:rPr>
        <w:t>root</w:t>
      </w:r>
      <w:r w:rsidRPr="113DC138">
        <w:rPr>
          <w:spacing w:val="-3"/>
          <w:sz w:val="24"/>
          <w:szCs w:val="24"/>
        </w:rPr>
        <w:t xml:space="preserve"> </w:t>
      </w:r>
      <w:r w:rsidRPr="113DC138">
        <w:rPr>
          <w:sz w:val="24"/>
          <w:szCs w:val="24"/>
        </w:rPr>
        <w:t xml:space="preserve">of -27 first </w:t>
      </w:r>
      <m:oMath>
        <m:sSup>
          <m:sSupPr>
            <m:ctrlPr>
              <w:rPr>
                <w:rFonts w:ascii="Cambria Math" w:eastAsiaTheme="minorEastAsia" w:hAnsi="Cambria Math"/>
                <w:i/>
                <w:sz w:val="24"/>
              </w:rPr>
            </m:ctrlPr>
          </m:sSupPr>
          <m:e>
            <m:d>
              <m:dPr>
                <m:ctrlPr>
                  <w:rPr>
                    <w:rFonts w:ascii="Cambria Math" w:eastAsiaTheme="minorEastAsia" w:hAnsi="Cambria Math"/>
                    <w:i/>
                    <w:sz w:val="24"/>
                  </w:rPr>
                </m:ctrlPr>
              </m:dPr>
              <m:e>
                <m:rad>
                  <m:radPr>
                    <m:ctrlPr>
                      <w:rPr>
                        <w:rFonts w:ascii="Cambria Math" w:eastAsiaTheme="minorEastAsia" w:hAnsi="Cambria Math"/>
                        <w:i/>
                        <w:sz w:val="24"/>
                      </w:rPr>
                    </m:ctrlPr>
                  </m:radPr>
                  <m:deg>
                    <m:r>
                      <w:rPr>
                        <w:rFonts w:ascii="Cambria Math" w:hAnsi="Cambria Math"/>
                      </w:rPr>
                      <m:t>3</m:t>
                    </m:r>
                  </m:deg>
                  <m:e>
                    <m:r>
                      <w:rPr>
                        <w:rFonts w:ascii="Cambria Math" w:eastAsiaTheme="minorEastAsia" w:hAnsi="Cambria Math"/>
                        <w:sz w:val="24"/>
                      </w:rPr>
                      <m:t>-27</m:t>
                    </m:r>
                  </m:e>
                </m:rad>
              </m:e>
            </m:d>
          </m:e>
          <m:sup>
            <m:r>
              <w:rPr>
                <w:rFonts w:ascii="Cambria Math" w:eastAsiaTheme="minorEastAsia" w:hAnsi="Cambria Math"/>
                <w:sz w:val="24"/>
              </w:rPr>
              <m:t>2</m:t>
            </m:r>
          </m:sup>
        </m:sSup>
        <m:r>
          <w:rPr>
            <w:rFonts w:ascii="Cambria Math" w:hAnsi="Cambria Math"/>
            <w:sz w:val="24"/>
          </w:rPr>
          <m:t> </m:t>
        </m:r>
      </m:oMath>
      <w:r w:rsidR="000C0B85">
        <w:rPr>
          <w:rFonts w:eastAsiaTheme="minorEastAsia"/>
          <w:sz w:val="24"/>
        </w:rPr>
        <w:t>,</w:t>
      </w:r>
      <w:r w:rsidRPr="4B4C310D">
        <w:rPr>
          <w:sz w:val="24"/>
          <w:szCs w:val="24"/>
        </w:rPr>
        <w:t xml:space="preserve"> </w:t>
      </w:r>
      <w:r w:rsidRPr="113DC138">
        <w:rPr>
          <w:sz w:val="24"/>
          <w:szCs w:val="24"/>
        </w:rPr>
        <w:t xml:space="preserve">or </w:t>
      </w:r>
    </w:p>
    <w:p w14:paraId="555F0039" w14:textId="1ED3838F" w:rsidR="005539EC" w:rsidRDefault="005539EC" w:rsidP="00E502A8">
      <w:pPr>
        <w:pStyle w:val="TableParagraph"/>
        <w:numPr>
          <w:ilvl w:val="2"/>
          <w:numId w:val="56"/>
        </w:numPr>
        <w:tabs>
          <w:tab w:val="left" w:pos="719"/>
        </w:tabs>
        <w:autoSpaceDE w:val="0"/>
        <w:autoSpaceDN w:val="0"/>
        <w:ind w:right="151"/>
        <w:rPr>
          <w:i/>
          <w:sz w:val="24"/>
        </w:rPr>
      </w:pPr>
      <w:r w:rsidRPr="4B4C310D">
        <w:rPr>
          <w:sz w:val="24"/>
          <w:szCs w:val="24"/>
        </w:rPr>
        <w:t>R</w:t>
      </w:r>
      <w:r w:rsidRPr="113DC138">
        <w:rPr>
          <w:sz w:val="24"/>
          <w:szCs w:val="24"/>
        </w:rPr>
        <w:t>aise -27 to the second power first</w:t>
      </w:r>
      <w:r w:rsidR="00736053">
        <w:rPr>
          <w:sz w:val="24"/>
          <w:szCs w:val="24"/>
        </w:rPr>
        <w:t xml:space="preserve"> </w:t>
      </w:r>
      <m:oMath>
        <m:rad>
          <m:radPr>
            <m:ctrlPr>
              <w:rPr>
                <w:rFonts w:ascii="Cambria Math" w:hAnsi="Cambria Math"/>
                <w:i/>
                <w:sz w:val="24"/>
                <w:szCs w:val="24"/>
              </w:rPr>
            </m:ctrlPr>
          </m:radPr>
          <m:deg>
            <m:r>
              <w:rPr>
                <w:rFonts w:ascii="Cambria Math" w:hAnsi="Cambria Math"/>
              </w:rPr>
              <m:t>3</m:t>
            </m: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-27</m:t>
                    </m:r>
                  </m:e>
                </m:d>
              </m:e>
              <m:sup>
                <m:r>
                  <w:rPr>
                    <w:rFonts w:ascii="Cambria Math" w:hAnsi="Cambria Math"/>
                    <w:sz w:val="24"/>
                    <w:szCs w:val="24"/>
                  </w:rPr>
                  <m:t>2</m:t>
                </m:r>
              </m:sup>
            </m:sSup>
          </m:e>
        </m:rad>
      </m:oMath>
      <w:r w:rsidRPr="113DC138">
        <w:rPr>
          <w:sz w:val="24"/>
          <w:szCs w:val="24"/>
        </w:rPr>
        <w:t>.</w:t>
      </w:r>
    </w:p>
    <w:p w14:paraId="52681DA2" w14:textId="77777777" w:rsidR="00DC361E" w:rsidRDefault="00DC361E" w:rsidP="00DC361E">
      <w:pPr>
        <w:pStyle w:val="TableParagraph"/>
        <w:tabs>
          <w:tab w:val="left" w:pos="719"/>
        </w:tabs>
        <w:autoSpaceDE w:val="0"/>
        <w:autoSpaceDN w:val="0"/>
        <w:ind w:right="151"/>
        <w:rPr>
          <w:i/>
          <w:sz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04AE955F" w14:textId="77777777" w:rsidR="00E16651" w:rsidRDefault="00E16651" w:rsidP="002C6F51">
      <w:pPr>
        <w:pStyle w:val="TableParagraph"/>
        <w:numPr>
          <w:ilvl w:val="0"/>
          <w:numId w:val="56"/>
        </w:numPr>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not</w:t>
      </w:r>
      <w:r>
        <w:rPr>
          <w:spacing w:val="-1"/>
          <w:sz w:val="24"/>
        </w:rPr>
        <w:t xml:space="preserve"> </w:t>
      </w:r>
      <w:r>
        <w:rPr>
          <w:sz w:val="24"/>
        </w:rPr>
        <w:t>understand the</w:t>
      </w:r>
      <w:r>
        <w:rPr>
          <w:spacing w:val="-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an expression</w:t>
      </w:r>
      <w:r>
        <w:rPr>
          <w:spacing w:val="-1"/>
          <w:sz w:val="24"/>
        </w:rPr>
        <w:t xml:space="preserve"> </w:t>
      </w:r>
      <w:r>
        <w:rPr>
          <w:sz w:val="24"/>
        </w:rPr>
        <w:t>and an</w:t>
      </w:r>
      <w:r>
        <w:rPr>
          <w:spacing w:val="2"/>
          <w:sz w:val="24"/>
        </w:rPr>
        <w:t xml:space="preserve"> </w:t>
      </w:r>
      <w:r>
        <w:rPr>
          <w:spacing w:val="-2"/>
          <w:sz w:val="24"/>
        </w:rPr>
        <w:t>equation.</w:t>
      </w:r>
    </w:p>
    <w:p w14:paraId="38A512C9" w14:textId="77777777" w:rsidR="00E16651" w:rsidRDefault="00E16651" w:rsidP="002C6F51">
      <w:pPr>
        <w:pStyle w:val="TableParagraph"/>
        <w:numPr>
          <w:ilvl w:val="0"/>
          <w:numId w:val="56"/>
        </w:numPr>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try</w:t>
      </w:r>
      <w:r>
        <w:rPr>
          <w:spacing w:val="-5"/>
          <w:sz w:val="24"/>
        </w:rPr>
        <w:t xml:space="preserve"> </w:t>
      </w:r>
      <w:r>
        <w:rPr>
          <w:sz w:val="24"/>
        </w:rPr>
        <w:t>to perform operations</w:t>
      </w:r>
      <w:r>
        <w:rPr>
          <w:spacing w:val="-1"/>
          <w:sz w:val="24"/>
        </w:rPr>
        <w:t xml:space="preserve"> </w:t>
      </w:r>
      <w:r>
        <w:rPr>
          <w:sz w:val="24"/>
        </w:rPr>
        <w:t>on bases</w:t>
      </w:r>
      <w:r>
        <w:rPr>
          <w:spacing w:val="2"/>
          <w:sz w:val="24"/>
        </w:rPr>
        <w:t xml:space="preserve"> </w:t>
      </w:r>
      <w:r>
        <w:rPr>
          <w:sz w:val="24"/>
        </w:rPr>
        <w:t xml:space="preserve">as well as </w:t>
      </w:r>
      <w:r>
        <w:rPr>
          <w:spacing w:val="-2"/>
          <w:sz w:val="24"/>
        </w:rPr>
        <w:t>exponents.</w:t>
      </w:r>
    </w:p>
    <w:p w14:paraId="2FCE887B" w14:textId="77777777" w:rsidR="00E16651" w:rsidRDefault="00E16651" w:rsidP="002C6F51">
      <w:pPr>
        <w:pStyle w:val="TableParagraph"/>
        <w:numPr>
          <w:ilvl w:val="0"/>
          <w:numId w:val="56"/>
        </w:numPr>
        <w:autoSpaceDE w:val="0"/>
        <w:autoSpaceDN w:val="0"/>
        <w:ind w:right="839"/>
        <w:rPr>
          <w:sz w:val="24"/>
        </w:rPr>
      </w:pPr>
      <w:r>
        <w:rPr>
          <w:sz w:val="24"/>
        </w:rPr>
        <w:t>Students</w:t>
      </w:r>
      <w:r>
        <w:rPr>
          <w:spacing w:val="-3"/>
          <w:sz w:val="24"/>
        </w:rPr>
        <w:t xml:space="preserve"> </w:t>
      </w:r>
      <w:r>
        <w:rPr>
          <w:sz w:val="24"/>
        </w:rPr>
        <w:t>may</w:t>
      </w:r>
      <w:r>
        <w:rPr>
          <w:spacing w:val="-6"/>
          <w:sz w:val="24"/>
        </w:rPr>
        <w:t xml:space="preserve"> </w:t>
      </w:r>
      <w:r>
        <w:rPr>
          <w:sz w:val="24"/>
        </w:rPr>
        <w:t>multiply</w:t>
      </w:r>
      <w:r>
        <w:rPr>
          <w:spacing w:val="-7"/>
          <w:sz w:val="24"/>
        </w:rPr>
        <w:t xml:space="preserve"> </w:t>
      </w:r>
      <w:r>
        <w:rPr>
          <w:sz w:val="24"/>
        </w:rPr>
        <w:t>the</w:t>
      </w:r>
      <w:r>
        <w:rPr>
          <w:spacing w:val="-3"/>
          <w:sz w:val="24"/>
        </w:rPr>
        <w:t xml:space="preserve"> </w:t>
      </w:r>
      <w:r>
        <w:rPr>
          <w:sz w:val="24"/>
        </w:rPr>
        <w:t>base</w:t>
      </w:r>
      <w:r>
        <w:rPr>
          <w:spacing w:val="-4"/>
          <w:sz w:val="24"/>
        </w:rPr>
        <w:t xml:space="preserve"> </w:t>
      </w:r>
      <w:r>
        <w:rPr>
          <w:sz w:val="24"/>
        </w:rPr>
        <w:t>by</w:t>
      </w:r>
      <w:r>
        <w:rPr>
          <w:spacing w:val="-7"/>
          <w:sz w:val="24"/>
        </w:rPr>
        <w:t xml:space="preserve"> </w:t>
      </w:r>
      <w:r>
        <w:rPr>
          <w:sz w:val="24"/>
        </w:rPr>
        <w:t>the</w:t>
      </w:r>
      <w:r>
        <w:rPr>
          <w:spacing w:val="-2"/>
          <w:sz w:val="24"/>
        </w:rPr>
        <w:t xml:space="preserve"> </w:t>
      </w:r>
      <w:r>
        <w:rPr>
          <w:sz w:val="24"/>
        </w:rPr>
        <w:t>exponent</w:t>
      </w:r>
      <w:r>
        <w:rPr>
          <w:spacing w:val="-3"/>
          <w:sz w:val="24"/>
        </w:rPr>
        <w:t xml:space="preserve"> </w:t>
      </w:r>
      <w:r>
        <w:rPr>
          <w:sz w:val="24"/>
        </w:rPr>
        <w:t>instead</w:t>
      </w:r>
      <w:r>
        <w:rPr>
          <w:spacing w:val="-3"/>
          <w:sz w:val="24"/>
        </w:rPr>
        <w:t xml:space="preserve"> </w:t>
      </w:r>
      <w:r>
        <w:rPr>
          <w:sz w:val="24"/>
        </w:rPr>
        <w:t>of</w:t>
      </w:r>
      <w:r>
        <w:rPr>
          <w:spacing w:val="-3"/>
          <w:sz w:val="24"/>
        </w:rPr>
        <w:t xml:space="preserve"> </w:t>
      </w:r>
      <w:r>
        <w:rPr>
          <w:sz w:val="24"/>
        </w:rPr>
        <w:t>understanding</w:t>
      </w:r>
      <w:r>
        <w:rPr>
          <w:spacing w:val="-5"/>
          <w:sz w:val="24"/>
        </w:rPr>
        <w:t xml:space="preserve"> </w:t>
      </w:r>
      <w:r>
        <w:rPr>
          <w:sz w:val="24"/>
        </w:rPr>
        <w:t>that the exponent is the number of times the base occurs as a factor.</w:t>
      </w:r>
    </w:p>
    <w:p w14:paraId="3E625D69" w14:textId="215699E5" w:rsidR="007F4BAA" w:rsidRPr="00BD4F37" w:rsidRDefault="00E16651" w:rsidP="002C6F51">
      <w:pPr>
        <w:pStyle w:val="ListParagraph"/>
        <w:numPr>
          <w:ilvl w:val="0"/>
          <w:numId w:val="56"/>
        </w:numPr>
        <w:rPr>
          <w:spacing w:val="-2"/>
          <w:sz w:val="24"/>
        </w:rPr>
      </w:pPr>
      <w:r w:rsidRPr="00BD4F37">
        <w:rPr>
          <w:sz w:val="24"/>
        </w:rPr>
        <w:t>Students</w:t>
      </w:r>
      <w:r w:rsidRPr="00BD4F37">
        <w:rPr>
          <w:spacing w:val="-3"/>
          <w:sz w:val="24"/>
        </w:rPr>
        <w:t xml:space="preserve"> </w:t>
      </w:r>
      <w:r w:rsidRPr="00BD4F37">
        <w:rPr>
          <w:sz w:val="24"/>
        </w:rPr>
        <w:t>may</w:t>
      </w:r>
      <w:r w:rsidRPr="00BD4F37">
        <w:rPr>
          <w:spacing w:val="-4"/>
          <w:sz w:val="24"/>
        </w:rPr>
        <w:t xml:space="preserve"> </w:t>
      </w:r>
      <w:r w:rsidRPr="00BD4F37">
        <w:rPr>
          <w:sz w:val="24"/>
        </w:rPr>
        <w:t>not truly</w:t>
      </w:r>
      <w:r w:rsidRPr="00BD4F37">
        <w:rPr>
          <w:spacing w:val="-5"/>
          <w:sz w:val="24"/>
        </w:rPr>
        <w:t xml:space="preserve"> </w:t>
      </w:r>
      <w:r w:rsidRPr="00BD4F37">
        <w:rPr>
          <w:sz w:val="24"/>
        </w:rPr>
        <w:t>understand exponents that are</w:t>
      </w:r>
      <w:r w:rsidRPr="00BD4F37">
        <w:rPr>
          <w:spacing w:val="-1"/>
          <w:sz w:val="24"/>
        </w:rPr>
        <w:t xml:space="preserve"> </w:t>
      </w:r>
      <w:r w:rsidRPr="00BD4F37">
        <w:rPr>
          <w:sz w:val="24"/>
        </w:rPr>
        <w:t>zero or</w:t>
      </w:r>
      <w:r w:rsidRPr="00BD4F37">
        <w:rPr>
          <w:spacing w:val="-2"/>
          <w:sz w:val="24"/>
        </w:rPr>
        <w:t xml:space="preserve"> negative.</w:t>
      </w:r>
    </w:p>
    <w:p w14:paraId="143CCCE4" w14:textId="7B8D0816" w:rsidR="00BD4F37" w:rsidRPr="00BD4F37" w:rsidRDefault="00BD4F37" w:rsidP="002C6F51">
      <w:pPr>
        <w:pStyle w:val="ListParagraph"/>
        <w:numPr>
          <w:ilvl w:val="0"/>
          <w:numId w:val="56"/>
        </w:numPr>
        <w:rPr>
          <w:spacing w:val="-2"/>
          <w:sz w:val="24"/>
        </w:rPr>
      </w:pPr>
      <w:r w:rsidRPr="00BD4F37">
        <w:rPr>
          <w:sz w:val="24"/>
          <w:szCs w:val="24"/>
        </w:rPr>
        <w:t>Students may not understand operations with rational numbers.</w:t>
      </w:r>
    </w:p>
    <w:p w14:paraId="49064E69" w14:textId="77777777" w:rsidR="00E16651" w:rsidRPr="006B6BAE" w:rsidRDefault="00E16651" w:rsidP="00E16651">
      <w:pPr>
        <w:widowControl w:val="0"/>
        <w:spacing w:after="0" w:line="240" w:lineRule="auto"/>
        <w:ind w:left="720"/>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p w14:paraId="14894E38" w14:textId="77777777" w:rsidR="00E66ED1" w:rsidRDefault="00E66ED1" w:rsidP="00E502A8">
      <w:pPr>
        <w:pStyle w:val="TableParagraph"/>
        <w:numPr>
          <w:ilvl w:val="0"/>
          <w:numId w:val="25"/>
        </w:numPr>
        <w:tabs>
          <w:tab w:val="left" w:pos="719"/>
        </w:tabs>
        <w:autoSpaceDE w:val="0"/>
        <w:autoSpaceDN w:val="0"/>
        <w:ind w:right="594"/>
        <w:rPr>
          <w:sz w:val="24"/>
        </w:rPr>
      </w:pPr>
      <w:r>
        <w:rPr>
          <w:sz w:val="24"/>
        </w:rPr>
        <w:t>Teacher</w:t>
      </w:r>
      <w:r>
        <w:rPr>
          <w:spacing w:val="-3"/>
          <w:sz w:val="24"/>
        </w:rPr>
        <w:t xml:space="preserve"> </w:t>
      </w:r>
      <w:r>
        <w:rPr>
          <w:sz w:val="24"/>
        </w:rPr>
        <w:t>provides</w:t>
      </w:r>
      <w:r>
        <w:rPr>
          <w:spacing w:val="-1"/>
          <w:sz w:val="24"/>
        </w:rPr>
        <w:t xml:space="preserve"> </w:t>
      </w:r>
      <w:r>
        <w:rPr>
          <w:sz w:val="24"/>
        </w:rPr>
        <w:t>a</w:t>
      </w:r>
      <w:r>
        <w:rPr>
          <w:spacing w:val="-4"/>
          <w:sz w:val="24"/>
        </w:rPr>
        <w:t xml:space="preserve"> </w:t>
      </w:r>
      <w:r>
        <w:rPr>
          <w:sz w:val="24"/>
        </w:rPr>
        <w:t>review</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the</w:t>
      </w:r>
      <w:r>
        <w:rPr>
          <w:spacing w:val="-3"/>
          <w:sz w:val="24"/>
        </w:rPr>
        <w:t xml:space="preserve"> </w:t>
      </w:r>
      <w:r>
        <w:rPr>
          <w:sz w:val="24"/>
        </w:rPr>
        <w:t>base</w:t>
      </w:r>
      <w:r>
        <w:rPr>
          <w:spacing w:val="-4"/>
          <w:sz w:val="24"/>
        </w:rPr>
        <w:t xml:space="preserve"> </w:t>
      </w:r>
      <w:r>
        <w:rPr>
          <w:sz w:val="24"/>
        </w:rPr>
        <w:t>and</w:t>
      </w:r>
      <w:r>
        <w:rPr>
          <w:spacing w:val="-3"/>
          <w:sz w:val="24"/>
        </w:rPr>
        <w:t xml:space="preserve"> </w:t>
      </w:r>
      <w:r>
        <w:rPr>
          <w:sz w:val="24"/>
        </w:rPr>
        <w:t>the</w:t>
      </w:r>
      <w:r>
        <w:rPr>
          <w:spacing w:val="-2"/>
          <w:sz w:val="24"/>
        </w:rPr>
        <w:t xml:space="preserve"> </w:t>
      </w:r>
      <w:r>
        <w:rPr>
          <w:sz w:val="24"/>
        </w:rPr>
        <w:t>exponent</w:t>
      </w:r>
      <w:r>
        <w:rPr>
          <w:spacing w:val="-3"/>
          <w:sz w:val="24"/>
        </w:rPr>
        <w:t xml:space="preserve"> </w:t>
      </w:r>
      <w:r>
        <w:rPr>
          <w:sz w:val="24"/>
        </w:rPr>
        <w:t>by modeling an example of operations using a base and exponent.</w:t>
      </w:r>
    </w:p>
    <w:p w14:paraId="728A7011" w14:textId="77777777" w:rsidR="00E66ED1" w:rsidRDefault="00E66ED1" w:rsidP="00E502A8">
      <w:pPr>
        <w:pStyle w:val="TableParagraph"/>
        <w:numPr>
          <w:ilvl w:val="1"/>
          <w:numId w:val="25"/>
        </w:numPr>
        <w:tabs>
          <w:tab w:val="left" w:pos="1438"/>
        </w:tabs>
        <w:autoSpaceDE w:val="0"/>
        <w:autoSpaceDN w:val="0"/>
        <w:spacing w:before="5" w:after="55"/>
        <w:rPr>
          <w:sz w:val="24"/>
        </w:rPr>
      </w:pPr>
      <w:r>
        <w:rPr>
          <w:sz w:val="24"/>
        </w:rPr>
        <w:t>For</w:t>
      </w:r>
      <w:r>
        <w:rPr>
          <w:spacing w:val="-1"/>
          <w:sz w:val="24"/>
        </w:rPr>
        <w:t xml:space="preserve"> </w:t>
      </w:r>
      <w:r>
        <w:rPr>
          <w:sz w:val="24"/>
        </w:rPr>
        <w:t>example,</w:t>
      </w:r>
      <w:r>
        <w:rPr>
          <w:spacing w:val="-1"/>
          <w:sz w:val="24"/>
        </w:rPr>
        <w:t xml:space="preserve"> </w:t>
      </w:r>
      <w:r>
        <w:rPr>
          <w:sz w:val="24"/>
        </w:rPr>
        <w:t>determine</w:t>
      </w:r>
      <w:r>
        <w:rPr>
          <w:spacing w:val="-2"/>
          <w:sz w:val="24"/>
        </w:rPr>
        <w:t xml:space="preserve"> </w:t>
      </w:r>
      <w:r>
        <w:rPr>
          <w:sz w:val="24"/>
        </w:rPr>
        <w:t>the</w:t>
      </w:r>
      <w:r>
        <w:rPr>
          <w:spacing w:val="-1"/>
          <w:sz w:val="24"/>
        </w:rPr>
        <w:t xml:space="preserve"> </w:t>
      </w:r>
      <w:r>
        <w:rPr>
          <w:sz w:val="24"/>
        </w:rPr>
        <w:t>numerical</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rFonts w:ascii="Cambria Math" w:hAnsi="Cambria Math"/>
          <w:spacing w:val="-5"/>
          <w:sz w:val="24"/>
        </w:rPr>
        <w:t>6</w:t>
      </w:r>
      <w:r>
        <w:rPr>
          <w:rFonts w:ascii="Cambria Math" w:hAnsi="Cambria Math"/>
          <w:spacing w:val="-5"/>
          <w:sz w:val="24"/>
          <w:vertAlign w:val="superscript"/>
        </w:rPr>
        <w:t>3</w:t>
      </w:r>
      <w:r>
        <w:rPr>
          <w:spacing w:val="-5"/>
          <w:sz w:val="24"/>
        </w:rPr>
        <w:t>.</w:t>
      </w:r>
    </w:p>
    <w:p w14:paraId="43FA1F15" w14:textId="77777777" w:rsidR="00E66ED1" w:rsidRDefault="00E66ED1" w:rsidP="00E66ED1">
      <w:pPr>
        <w:pStyle w:val="TableParagraph"/>
        <w:ind w:left="3139"/>
        <w:rPr>
          <w:sz w:val="20"/>
        </w:rPr>
      </w:pPr>
      <w:r>
        <w:rPr>
          <w:noProof/>
          <w:sz w:val="20"/>
        </w:rPr>
        <w:drawing>
          <wp:inline distT="0" distB="0" distL="0" distR="0" wp14:anchorId="6FA0B25C" wp14:editId="02E76F6F">
            <wp:extent cx="2042160" cy="457200"/>
            <wp:effectExtent l="0" t="0" r="0" b="0"/>
            <wp:docPr id="92" name="Image 9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Example graphic "/>
                    <pic:cNvPicPr/>
                  </pic:nvPicPr>
                  <pic:blipFill>
                    <a:blip r:embed="rId13" cstate="print"/>
                    <a:stretch>
                      <a:fillRect/>
                    </a:stretch>
                  </pic:blipFill>
                  <pic:spPr>
                    <a:xfrm>
                      <a:off x="0" y="0"/>
                      <a:ext cx="2042160" cy="457200"/>
                    </a:xfrm>
                    <a:prstGeom prst="rect">
                      <a:avLst/>
                    </a:prstGeom>
                  </pic:spPr>
                </pic:pic>
              </a:graphicData>
            </a:graphic>
          </wp:inline>
        </w:drawing>
      </w:r>
    </w:p>
    <w:p w14:paraId="6D873979" w14:textId="77777777" w:rsidR="00E66ED1" w:rsidRDefault="00E66ED1" w:rsidP="00E66ED1">
      <w:pPr>
        <w:pStyle w:val="TableParagraph"/>
        <w:spacing w:before="76"/>
        <w:ind w:left="1351"/>
        <w:rPr>
          <w:sz w:val="24"/>
        </w:rPr>
      </w:pPr>
      <w:r>
        <w:rPr>
          <w:rFonts w:ascii="Cambria Math" w:hAnsi="Cambria Math"/>
          <w:sz w:val="24"/>
        </w:rPr>
        <w:t>6</w:t>
      </w:r>
      <w:r>
        <w:rPr>
          <w:rFonts w:ascii="Cambria Math" w:hAnsi="Cambria Math"/>
          <w:sz w:val="24"/>
          <w:vertAlign w:val="superscript"/>
        </w:rPr>
        <w:t>3</w:t>
      </w:r>
      <w:r>
        <w:rPr>
          <w:rFonts w:ascii="Cambria Math" w:hAnsi="Cambria Math"/>
          <w:spacing w:val="18"/>
          <w:sz w:val="24"/>
        </w:rPr>
        <w:t xml:space="preserve"> </w:t>
      </w:r>
      <w:r>
        <w:rPr>
          <w:sz w:val="24"/>
        </w:rPr>
        <w:t>which is</w:t>
      </w:r>
      <w:r>
        <w:rPr>
          <w:spacing w:val="1"/>
          <w:sz w:val="24"/>
        </w:rPr>
        <w:t xml:space="preserve"> </w:t>
      </w:r>
      <w:r>
        <w:rPr>
          <w:sz w:val="24"/>
        </w:rPr>
        <w:t>equivalent to</w:t>
      </w:r>
      <w:r>
        <w:rPr>
          <w:spacing w:val="1"/>
          <w:sz w:val="24"/>
        </w:rPr>
        <w:t xml:space="preserve"> </w:t>
      </w:r>
      <w:r>
        <w:rPr>
          <w:rFonts w:ascii="Cambria Math" w:hAnsi="Cambria Math"/>
          <w:sz w:val="24"/>
        </w:rPr>
        <w:t>6</w:t>
      </w:r>
      <w:r>
        <w:rPr>
          <w:rFonts w:ascii="Cambria Math" w:hAnsi="Cambria Math"/>
          <w:spacing w:val="2"/>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z w:val="24"/>
        </w:rPr>
        <w:t>6</w:t>
      </w:r>
      <w:r>
        <w:rPr>
          <w:rFonts w:ascii="Cambria Math" w:hAnsi="Cambria Math"/>
          <w:spacing w:val="1"/>
          <w:sz w:val="24"/>
        </w:rPr>
        <w:t xml:space="preserve"> </w:t>
      </w:r>
      <w:r>
        <w:rPr>
          <w:rFonts w:ascii="Cambria Math" w:hAnsi="Cambria Math"/>
          <w:sz w:val="24"/>
        </w:rPr>
        <w:t>⋅ 6</w:t>
      </w:r>
      <w:r>
        <w:rPr>
          <w:rFonts w:ascii="Cambria Math" w:hAnsi="Cambria Math"/>
          <w:spacing w:val="6"/>
          <w:sz w:val="24"/>
        </w:rPr>
        <w:t xml:space="preserve"> </w:t>
      </w:r>
      <w:r>
        <w:rPr>
          <w:sz w:val="24"/>
        </w:rPr>
        <w:t>which is</w:t>
      </w:r>
      <w:r>
        <w:rPr>
          <w:spacing w:val="1"/>
          <w:sz w:val="24"/>
        </w:rPr>
        <w:t xml:space="preserve"> </w:t>
      </w:r>
      <w:r>
        <w:rPr>
          <w:sz w:val="24"/>
        </w:rPr>
        <w:t xml:space="preserve">equivalent to </w:t>
      </w:r>
      <w:r>
        <w:rPr>
          <w:spacing w:val="-4"/>
          <w:sz w:val="24"/>
        </w:rPr>
        <w:t>216.</w:t>
      </w:r>
    </w:p>
    <w:p w14:paraId="5BB82839" w14:textId="77777777" w:rsidR="00E66ED1" w:rsidRPr="0077036E" w:rsidRDefault="00E66ED1" w:rsidP="00E502A8">
      <w:pPr>
        <w:numPr>
          <w:ilvl w:val="0"/>
          <w:numId w:val="25"/>
        </w:numPr>
        <w:spacing w:after="0" w:line="240" w:lineRule="auto"/>
        <w:contextualSpacing/>
        <w:rPr>
          <w:rFonts w:eastAsia="Times New Roman" w:cs="Times New Roman"/>
          <w:sz w:val="24"/>
          <w:szCs w:val="24"/>
        </w:rPr>
      </w:pPr>
      <w:r>
        <w:rPr>
          <w:sz w:val="24"/>
        </w:rPr>
        <w:t>Teacher</w:t>
      </w:r>
      <w:r>
        <w:rPr>
          <w:spacing w:val="-4"/>
          <w:sz w:val="24"/>
        </w:rPr>
        <w:t xml:space="preserve"> </w:t>
      </w:r>
      <w:r>
        <w:rPr>
          <w:sz w:val="24"/>
        </w:rPr>
        <w:t>provides</w:t>
      </w:r>
      <w:r>
        <w:rPr>
          <w:spacing w:val="-2"/>
          <w:sz w:val="24"/>
        </w:rPr>
        <w:t xml:space="preserve"> </w:t>
      </w:r>
      <w:r>
        <w:rPr>
          <w:sz w:val="24"/>
        </w:rPr>
        <w:t>exploration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rules</w:t>
      </w:r>
      <w:r>
        <w:rPr>
          <w:spacing w:val="-4"/>
          <w:sz w:val="24"/>
        </w:rPr>
        <w:t xml:space="preserve"> </w:t>
      </w:r>
      <w:r>
        <w:rPr>
          <w:sz w:val="24"/>
        </w:rPr>
        <w:t>of</w:t>
      </w:r>
      <w:r>
        <w:rPr>
          <w:spacing w:val="-4"/>
          <w:sz w:val="24"/>
        </w:rPr>
        <w:t xml:space="preserve"> </w:t>
      </w:r>
      <w:r>
        <w:rPr>
          <w:sz w:val="24"/>
        </w:rPr>
        <w:t>exponents</w:t>
      </w:r>
      <w:r>
        <w:rPr>
          <w:spacing w:val="-4"/>
          <w:sz w:val="24"/>
        </w:rPr>
        <w:t xml:space="preserve"> </w:t>
      </w:r>
      <w:r>
        <w:rPr>
          <w:sz w:val="24"/>
        </w:rPr>
        <w:t>through</w:t>
      </w:r>
      <w:r>
        <w:rPr>
          <w:spacing w:val="-4"/>
          <w:sz w:val="24"/>
        </w:rPr>
        <w:t xml:space="preserve"> </w:t>
      </w:r>
      <w:r>
        <w:rPr>
          <w:sz w:val="24"/>
        </w:rPr>
        <w:t>patterns.</w:t>
      </w:r>
      <w:r>
        <w:rPr>
          <w:spacing w:val="-1"/>
          <w:sz w:val="24"/>
        </w:rPr>
        <w:t xml:space="preserve"> </w:t>
      </w:r>
      <w:r>
        <w:rPr>
          <w:sz w:val="24"/>
        </w:rPr>
        <w:t>A</w:t>
      </w:r>
      <w:r>
        <w:rPr>
          <w:spacing w:val="-3"/>
          <w:sz w:val="24"/>
        </w:rPr>
        <w:t xml:space="preserve"> </w:t>
      </w:r>
      <w:r>
        <w:rPr>
          <w:sz w:val="24"/>
        </w:rPr>
        <w:t>strategy</w:t>
      </w:r>
      <w:r>
        <w:rPr>
          <w:spacing w:val="-8"/>
          <w:sz w:val="24"/>
        </w:rPr>
        <w:t xml:space="preserve"> </w:t>
      </w:r>
      <w:r>
        <w:rPr>
          <w:sz w:val="24"/>
        </w:rPr>
        <w:t>for developing meaning for integer exponents by making use of patterns is shown below:</w:t>
      </w:r>
    </w:p>
    <w:p w14:paraId="5C84310E" w14:textId="77777777" w:rsidR="0077036E" w:rsidRPr="0027712C" w:rsidRDefault="0077036E" w:rsidP="0027712C">
      <w:pPr>
        <w:spacing w:after="0" w:line="240" w:lineRule="auto"/>
        <w:contextualSpacing/>
        <w:jc w:val="center"/>
        <w:rPr>
          <w:b/>
          <w:bCs/>
          <w:sz w:val="24"/>
        </w:rPr>
      </w:pPr>
    </w:p>
    <w:p w14:paraId="2B72DAB8" w14:textId="77777777" w:rsidR="0052465F" w:rsidRPr="0027712C" w:rsidRDefault="0052465F" w:rsidP="0052465F">
      <w:pPr>
        <w:spacing w:after="0"/>
        <w:contextualSpacing/>
        <w:jc w:val="center"/>
        <w:rPr>
          <w:rFonts w:eastAsia="Times New Roman" w:cs="Times New Roman"/>
          <w:b/>
          <w:bCs/>
          <w:sz w:val="24"/>
          <w:szCs w:val="24"/>
        </w:rPr>
      </w:pPr>
      <w:r w:rsidRPr="0027712C">
        <w:rPr>
          <w:rFonts w:eastAsia="Times New Roman" w:cs="Times New Roman"/>
          <w:b/>
          <w:bCs/>
          <w:sz w:val="24"/>
          <w:szCs w:val="24"/>
        </w:rPr>
        <w:t>Patterns in Exponents</w:t>
      </w:r>
    </w:p>
    <w:tbl>
      <w:tblPr>
        <w:tblStyle w:val="TableGrid"/>
        <w:tblW w:w="0" w:type="auto"/>
        <w:jc w:val="center"/>
        <w:tblLook w:val="04A0" w:firstRow="1" w:lastRow="0" w:firstColumn="1" w:lastColumn="0" w:noHBand="0" w:noVBand="1"/>
      </w:tblPr>
      <w:tblGrid>
        <w:gridCol w:w="1980"/>
        <w:gridCol w:w="1890"/>
      </w:tblGrid>
      <w:tr w:rsidR="0027712C" w14:paraId="68208FED" w14:textId="77777777" w:rsidTr="0052465F">
        <w:trPr>
          <w:trHeight w:val="288"/>
          <w:jc w:val="center"/>
        </w:trPr>
        <w:tc>
          <w:tcPr>
            <w:tcW w:w="1980" w:type="dxa"/>
            <w:vAlign w:val="center"/>
          </w:tcPr>
          <w:p w14:paraId="13E397A8" w14:textId="2C7E25E0" w:rsidR="0027712C" w:rsidRPr="007D1F5D" w:rsidRDefault="00000000" w:rsidP="007D1F5D">
            <w:pPr>
              <w:contextualSpacing/>
              <w:rPr>
                <w:rFonts w:eastAsia="Times New Roman" w:cs="Times New Roman"/>
                <w:sz w:val="24"/>
                <w:szCs w:val="24"/>
              </w:rPr>
            </w:pPr>
            <m:oMathPara>
              <m:oMathParaPr>
                <m:jc m:val="center"/>
              </m:oMathParaPr>
              <m:oMath>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5</m:t>
                    </m:r>
                  </m:sup>
                </m:sSup>
              </m:oMath>
            </m:oMathPara>
          </w:p>
        </w:tc>
        <w:tc>
          <w:tcPr>
            <w:tcW w:w="1890" w:type="dxa"/>
            <w:vAlign w:val="center"/>
          </w:tcPr>
          <w:p w14:paraId="1D3DD4FC" w14:textId="1935FEFC" w:rsidR="0027712C" w:rsidRPr="007C3471" w:rsidRDefault="00EA58B4" w:rsidP="007D1F5D">
            <w:pPr>
              <w:contextualSpacing/>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5∙5∙5∙5∙5</m:t>
                </m:r>
              </m:oMath>
            </m:oMathPara>
          </w:p>
        </w:tc>
      </w:tr>
      <w:tr w:rsidR="007C3471" w14:paraId="0509BB4B" w14:textId="77777777" w:rsidTr="0052465F">
        <w:trPr>
          <w:trHeight w:val="288"/>
          <w:jc w:val="center"/>
        </w:trPr>
        <w:tc>
          <w:tcPr>
            <w:tcW w:w="1980" w:type="dxa"/>
            <w:vAlign w:val="center"/>
          </w:tcPr>
          <w:p w14:paraId="443E62C5" w14:textId="013543C1" w:rsidR="007C3471" w:rsidRDefault="00000000" w:rsidP="007C3471">
            <w:pPr>
              <w:contextualSpacing/>
              <w:jc w:val="center"/>
              <w:rPr>
                <w:rFonts w:eastAsia="Times New Roman" w:cs="Times New Roman"/>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4</m:t>
                    </m:r>
                  </m:sup>
                </m:sSup>
              </m:oMath>
            </m:oMathPara>
          </w:p>
        </w:tc>
        <w:tc>
          <w:tcPr>
            <w:tcW w:w="1890" w:type="dxa"/>
            <w:vAlign w:val="center"/>
          </w:tcPr>
          <w:p w14:paraId="285FFA15" w14:textId="489A3C4A" w:rsidR="007C3471" w:rsidRDefault="00B07E8E"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5∙5∙5∙5</m:t>
                </m:r>
              </m:oMath>
            </m:oMathPara>
          </w:p>
        </w:tc>
      </w:tr>
      <w:tr w:rsidR="007C3471" w14:paraId="3F7415D7" w14:textId="77777777" w:rsidTr="0052465F">
        <w:trPr>
          <w:trHeight w:val="288"/>
          <w:jc w:val="center"/>
        </w:trPr>
        <w:tc>
          <w:tcPr>
            <w:tcW w:w="1980" w:type="dxa"/>
            <w:vAlign w:val="center"/>
          </w:tcPr>
          <w:p w14:paraId="6B15E688" w14:textId="04B66127" w:rsidR="007C3471" w:rsidRDefault="00000000" w:rsidP="007C3471">
            <w:pPr>
              <w:contextualSpacing/>
              <w:jc w:val="center"/>
              <w:rPr>
                <w:rFonts w:eastAsia="Times New Roman" w:cs="Times New Roman"/>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3</m:t>
                    </m:r>
                  </m:sup>
                </m:sSup>
              </m:oMath>
            </m:oMathPara>
          </w:p>
        </w:tc>
        <w:tc>
          <w:tcPr>
            <w:tcW w:w="1890" w:type="dxa"/>
            <w:vAlign w:val="center"/>
          </w:tcPr>
          <w:p w14:paraId="4239D383" w14:textId="54A51E1C" w:rsidR="00B07E8E" w:rsidRPr="00B07E8E" w:rsidRDefault="00B07E8E" w:rsidP="00B07E8E">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5∙5∙5</m:t>
                </m:r>
              </m:oMath>
            </m:oMathPara>
          </w:p>
        </w:tc>
      </w:tr>
      <w:tr w:rsidR="007C3471" w14:paraId="10AF56EE" w14:textId="77777777" w:rsidTr="0052465F">
        <w:trPr>
          <w:trHeight w:val="288"/>
          <w:jc w:val="center"/>
        </w:trPr>
        <w:tc>
          <w:tcPr>
            <w:tcW w:w="1980" w:type="dxa"/>
            <w:vAlign w:val="center"/>
          </w:tcPr>
          <w:p w14:paraId="6162E08B" w14:textId="2576E7F0" w:rsidR="007C3471" w:rsidRDefault="00000000"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1890" w:type="dxa"/>
            <w:vAlign w:val="center"/>
          </w:tcPr>
          <w:p w14:paraId="294D2C75" w14:textId="1789F26E" w:rsidR="007C3471" w:rsidRDefault="00B07E8E"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m:t>
                </m:r>
              </m:oMath>
            </m:oMathPara>
          </w:p>
        </w:tc>
      </w:tr>
      <w:tr w:rsidR="007C3471" w14:paraId="4753CF3F" w14:textId="77777777" w:rsidTr="0052465F">
        <w:trPr>
          <w:trHeight w:val="288"/>
          <w:jc w:val="center"/>
        </w:trPr>
        <w:tc>
          <w:tcPr>
            <w:tcW w:w="1980" w:type="dxa"/>
            <w:vAlign w:val="center"/>
          </w:tcPr>
          <w:p w14:paraId="31A69472" w14:textId="316FA770" w:rsidR="007C3471" w:rsidRDefault="00000000"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1890" w:type="dxa"/>
            <w:vAlign w:val="center"/>
          </w:tcPr>
          <w:p w14:paraId="5E99A4CA" w14:textId="0349A5C1" w:rsidR="007C3471" w:rsidRDefault="00EE1B9C"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r>
      <w:tr w:rsidR="007C3471" w14:paraId="544C6F9F" w14:textId="77777777" w:rsidTr="0052465F">
        <w:trPr>
          <w:trHeight w:val="288"/>
          <w:jc w:val="center"/>
        </w:trPr>
        <w:tc>
          <w:tcPr>
            <w:tcW w:w="1980" w:type="dxa"/>
            <w:vAlign w:val="center"/>
          </w:tcPr>
          <w:p w14:paraId="75427302" w14:textId="7ED474D3" w:rsidR="007C3471" w:rsidRDefault="00000000"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1890" w:type="dxa"/>
            <w:vAlign w:val="center"/>
          </w:tcPr>
          <w:p w14:paraId="11430CBD" w14:textId="18D0F7D2" w:rsidR="007C3471" w:rsidRDefault="00EE1B9C"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7C3471" w14:paraId="00D7E2C9" w14:textId="77777777" w:rsidTr="0052465F">
        <w:trPr>
          <w:trHeight w:val="648"/>
          <w:jc w:val="center"/>
        </w:trPr>
        <w:tc>
          <w:tcPr>
            <w:tcW w:w="1980" w:type="dxa"/>
            <w:vAlign w:val="center"/>
          </w:tcPr>
          <w:p w14:paraId="1363131C" w14:textId="1662947D" w:rsidR="007C3471" w:rsidRDefault="00000000"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1890" w:type="dxa"/>
            <w:vAlign w:val="center"/>
          </w:tcPr>
          <w:p w14:paraId="5AE0E5AC" w14:textId="304B0235" w:rsidR="007C3471" w:rsidRDefault="00000000"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27712C" w14:paraId="61CB3501" w14:textId="77777777" w:rsidTr="0052465F">
        <w:trPr>
          <w:trHeight w:val="648"/>
          <w:jc w:val="center"/>
        </w:trPr>
        <w:tc>
          <w:tcPr>
            <w:tcW w:w="1980" w:type="dxa"/>
            <w:vAlign w:val="center"/>
          </w:tcPr>
          <w:p w14:paraId="7523F0B0" w14:textId="08C3B7CD" w:rsidR="0027712C" w:rsidRDefault="00000000" w:rsidP="003B214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1890" w:type="dxa"/>
          </w:tcPr>
          <w:p w14:paraId="7ED58E90" w14:textId="6BE4BDF9" w:rsidR="0027712C" w:rsidRDefault="00000000"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403FA9" w14:paraId="1A4DD5CD" w14:textId="77777777" w:rsidTr="0052465F">
        <w:trPr>
          <w:trHeight w:val="648"/>
          <w:jc w:val="center"/>
        </w:trPr>
        <w:tc>
          <w:tcPr>
            <w:tcW w:w="1980" w:type="dxa"/>
            <w:vAlign w:val="center"/>
          </w:tcPr>
          <w:p w14:paraId="66044117" w14:textId="6CEEF183" w:rsidR="00403FA9" w:rsidRPr="007D1F5D" w:rsidRDefault="00000000" w:rsidP="003B214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m:rPr>
                        <m:nor/>
                      </m:rPr>
                      <w:rPr>
                        <w:rFonts w:ascii="Cambria Math" w:eastAsia="Times New Roman" w:hAnsi="Cambria Math" w:cs="Times New Roman"/>
                        <w:sz w:val="24"/>
                        <w:szCs w:val="24"/>
                      </w:rPr>
                      <m:t>-3</m:t>
                    </m:r>
                  </m:sup>
                </m:sSup>
              </m:oMath>
            </m:oMathPara>
          </w:p>
        </w:tc>
        <w:tc>
          <w:tcPr>
            <w:tcW w:w="1890" w:type="dxa"/>
          </w:tcPr>
          <w:p w14:paraId="4C41FB2D" w14:textId="3DE3111F" w:rsidR="00403FA9" w:rsidRDefault="00000000"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403FA9" w14:paraId="0E2C7312" w14:textId="77777777" w:rsidTr="0052465F">
        <w:trPr>
          <w:trHeight w:val="648"/>
          <w:jc w:val="center"/>
        </w:trPr>
        <w:tc>
          <w:tcPr>
            <w:tcW w:w="1980" w:type="dxa"/>
            <w:vAlign w:val="center"/>
          </w:tcPr>
          <w:p w14:paraId="0D00B715" w14:textId="357A9CC8" w:rsidR="00403FA9" w:rsidRPr="007D1F5D" w:rsidRDefault="00000000" w:rsidP="00403FA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1890" w:type="dxa"/>
          </w:tcPr>
          <w:p w14:paraId="6F7C49E9" w14:textId="76CBC96F" w:rsidR="00403FA9" w:rsidRDefault="00000000"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403FA9" w14:paraId="3E9E8228" w14:textId="77777777" w:rsidTr="0052465F">
        <w:trPr>
          <w:trHeight w:val="648"/>
          <w:jc w:val="center"/>
        </w:trPr>
        <w:tc>
          <w:tcPr>
            <w:tcW w:w="1980" w:type="dxa"/>
            <w:vAlign w:val="center"/>
          </w:tcPr>
          <w:p w14:paraId="342ADE4A" w14:textId="7F7BBC67" w:rsidR="00403FA9" w:rsidRPr="007D1F5D" w:rsidRDefault="00000000" w:rsidP="00403FA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1890" w:type="dxa"/>
          </w:tcPr>
          <w:p w14:paraId="6B9E9A9E" w14:textId="5E82F449" w:rsidR="00403FA9" w:rsidRDefault="00000000"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bl>
    <w:p w14:paraId="4127D84F" w14:textId="77777777" w:rsidR="003E1F97" w:rsidRPr="00BF1B11" w:rsidRDefault="003E1F97" w:rsidP="00BF1B11">
      <w:pPr>
        <w:tabs>
          <w:tab w:val="left" w:pos="2160"/>
        </w:tabs>
        <w:autoSpaceDE w:val="0"/>
        <w:autoSpaceDN w:val="0"/>
        <w:spacing w:before="7" w:after="5"/>
        <w:ind w:right="576"/>
        <w:rPr>
          <w:sz w:val="24"/>
        </w:rPr>
      </w:pPr>
    </w:p>
    <w:p w14:paraId="70008667" w14:textId="417C6BE2" w:rsidR="000D2AEB" w:rsidRDefault="000D2AEB" w:rsidP="00E502A8">
      <w:pPr>
        <w:pStyle w:val="ListParagraph"/>
        <w:numPr>
          <w:ilvl w:val="0"/>
          <w:numId w:val="43"/>
        </w:numPr>
        <w:tabs>
          <w:tab w:val="left" w:pos="2160"/>
        </w:tabs>
        <w:autoSpaceDE w:val="0"/>
        <w:autoSpaceDN w:val="0"/>
        <w:spacing w:before="7" w:after="5"/>
        <w:ind w:right="576"/>
        <w:rPr>
          <w:sz w:val="24"/>
        </w:rPr>
      </w:pPr>
      <w:r>
        <w:rPr>
          <w:sz w:val="24"/>
        </w:rPr>
        <w:t xml:space="preserve">Teacher provides exploration of the rules of rational exponents through patterns. A </w:t>
      </w:r>
      <w:r w:rsidR="00F77657">
        <w:rPr>
          <w:sz w:val="24"/>
        </w:rPr>
        <w:t>strat</w:t>
      </w:r>
      <w:r w:rsidR="000E191B">
        <w:rPr>
          <w:sz w:val="24"/>
        </w:rPr>
        <w:t xml:space="preserve">egy for </w:t>
      </w:r>
      <w:r>
        <w:rPr>
          <w:sz w:val="24"/>
        </w:rPr>
        <w:t>developing</w:t>
      </w:r>
      <w:r>
        <w:rPr>
          <w:spacing w:val="-3"/>
          <w:sz w:val="24"/>
        </w:rPr>
        <w:t xml:space="preserve"> </w:t>
      </w:r>
      <w:r>
        <w:rPr>
          <w:sz w:val="24"/>
        </w:rPr>
        <w:t>meaning</w:t>
      </w:r>
      <w:r>
        <w:rPr>
          <w:spacing w:val="-2"/>
          <w:sz w:val="24"/>
        </w:rPr>
        <w:t xml:space="preserve"> </w:t>
      </w:r>
      <w:r>
        <w:rPr>
          <w:sz w:val="24"/>
        </w:rPr>
        <w:t>for</w:t>
      </w:r>
      <w:r>
        <w:rPr>
          <w:spacing w:val="-1"/>
          <w:sz w:val="24"/>
        </w:rPr>
        <w:t xml:space="preserve"> </w:t>
      </w:r>
      <w:r>
        <w:rPr>
          <w:sz w:val="24"/>
        </w:rPr>
        <w:t>rational</w:t>
      </w:r>
      <w:r>
        <w:rPr>
          <w:spacing w:val="-1"/>
          <w:sz w:val="24"/>
        </w:rPr>
        <w:t xml:space="preserve"> </w:t>
      </w:r>
      <w:r>
        <w:rPr>
          <w:sz w:val="24"/>
        </w:rPr>
        <w:t>exponents</w:t>
      </w:r>
      <w:r>
        <w:rPr>
          <w:spacing w:val="-2"/>
          <w:sz w:val="24"/>
        </w:rPr>
        <w:t xml:space="preserve"> </w:t>
      </w:r>
      <w:r>
        <w:rPr>
          <w:sz w:val="24"/>
        </w:rPr>
        <w:t>by</w:t>
      </w:r>
      <w:r>
        <w:rPr>
          <w:spacing w:val="-7"/>
          <w:sz w:val="24"/>
        </w:rPr>
        <w:t xml:space="preserve"> </w:t>
      </w:r>
      <w:r>
        <w:rPr>
          <w:sz w:val="24"/>
        </w:rPr>
        <w:t>making</w:t>
      </w:r>
      <w:r>
        <w:rPr>
          <w:spacing w:val="-5"/>
          <w:sz w:val="24"/>
        </w:rPr>
        <w:t xml:space="preserve"> </w:t>
      </w:r>
      <w:r>
        <w:rPr>
          <w:sz w:val="24"/>
        </w:rPr>
        <w:t>use</w:t>
      </w:r>
      <w:r>
        <w:rPr>
          <w:spacing w:val="-3"/>
          <w:sz w:val="24"/>
        </w:rPr>
        <w:t xml:space="preserve"> </w:t>
      </w:r>
      <w:r>
        <w:rPr>
          <w:sz w:val="24"/>
        </w:rPr>
        <w:t>of</w:t>
      </w:r>
      <w:r>
        <w:rPr>
          <w:spacing w:val="-1"/>
          <w:sz w:val="24"/>
        </w:rPr>
        <w:t xml:space="preserve"> </w:t>
      </w:r>
      <w:r>
        <w:rPr>
          <w:sz w:val="24"/>
        </w:rPr>
        <w:t>patterns</w:t>
      </w:r>
      <w:r>
        <w:rPr>
          <w:spacing w:val="-2"/>
          <w:sz w:val="24"/>
        </w:rPr>
        <w:t xml:space="preserve"> </w:t>
      </w:r>
      <w:r>
        <w:rPr>
          <w:sz w:val="24"/>
        </w:rPr>
        <w:t>is shown below:</w:t>
      </w:r>
    </w:p>
    <w:p w14:paraId="039A255C" w14:textId="4B97EAE6" w:rsidR="000A46DA" w:rsidRDefault="000A46DA" w:rsidP="000A46DA">
      <w:pPr>
        <w:pStyle w:val="ListParagraph"/>
        <w:tabs>
          <w:tab w:val="left" w:pos="2160"/>
        </w:tabs>
        <w:autoSpaceDE w:val="0"/>
        <w:autoSpaceDN w:val="0"/>
        <w:spacing w:before="7" w:after="5"/>
        <w:ind w:left="720" w:right="576"/>
        <w:jc w:val="center"/>
        <w:rPr>
          <w:sz w:val="24"/>
        </w:rPr>
      </w:pPr>
      <w:r w:rsidRPr="0027712C">
        <w:rPr>
          <w:rFonts w:eastAsia="Times New Roman" w:cs="Times New Roman"/>
          <w:b/>
          <w:bCs/>
          <w:sz w:val="24"/>
          <w:szCs w:val="24"/>
        </w:rPr>
        <w:t xml:space="preserve">Patterns in </w:t>
      </w:r>
      <w:r>
        <w:rPr>
          <w:rFonts w:eastAsia="Times New Roman" w:cs="Times New Roman"/>
          <w:b/>
          <w:bCs/>
          <w:sz w:val="24"/>
          <w:szCs w:val="24"/>
        </w:rPr>
        <w:t xml:space="preserve">Rational </w:t>
      </w:r>
      <w:r w:rsidRPr="0027712C">
        <w:rPr>
          <w:rFonts w:eastAsia="Times New Roman" w:cs="Times New Roman"/>
          <w:b/>
          <w:bCs/>
          <w:sz w:val="24"/>
          <w:szCs w:val="24"/>
        </w:rPr>
        <w:t>Exponents</w:t>
      </w:r>
    </w:p>
    <w:p w14:paraId="2417AB39" w14:textId="77777777" w:rsidR="006A6775" w:rsidRDefault="006A6775" w:rsidP="006A6775">
      <w:pPr>
        <w:tabs>
          <w:tab w:val="left" w:pos="2160"/>
        </w:tabs>
        <w:autoSpaceDE w:val="0"/>
        <w:autoSpaceDN w:val="0"/>
        <w:spacing w:before="7" w:after="5"/>
        <w:ind w:right="576"/>
        <w:rPr>
          <w:sz w:val="24"/>
        </w:rPr>
      </w:pPr>
    </w:p>
    <w:tbl>
      <w:tblPr>
        <w:tblStyle w:val="TableGrid"/>
        <w:tblW w:w="0" w:type="auto"/>
        <w:tblInd w:w="1390" w:type="dxa"/>
        <w:tblLook w:val="04A0" w:firstRow="1" w:lastRow="0" w:firstColumn="1" w:lastColumn="0" w:noHBand="0" w:noVBand="1"/>
      </w:tblPr>
      <w:tblGrid>
        <w:gridCol w:w="1980"/>
        <w:gridCol w:w="2333"/>
        <w:gridCol w:w="2257"/>
      </w:tblGrid>
      <w:tr w:rsidR="00FF55CF" w14:paraId="1AE8DB1A" w14:textId="77777777" w:rsidTr="00CE77D1">
        <w:trPr>
          <w:trHeight w:val="288"/>
        </w:trPr>
        <w:tc>
          <w:tcPr>
            <w:tcW w:w="1980" w:type="dxa"/>
            <w:vAlign w:val="center"/>
          </w:tcPr>
          <w:p w14:paraId="40F02FAD" w14:textId="2E9FA4DB" w:rsidR="00FF55CF" w:rsidRPr="007D1F5D" w:rsidRDefault="00000000" w:rsidP="00161014">
            <w:pPr>
              <w:contextualSpacing/>
              <w:rPr>
                <w:rFonts w:eastAsia="Times New Roman" w:cs="Times New Roman"/>
                <w:sz w:val="24"/>
                <w:szCs w:val="24"/>
              </w:rPr>
            </w:pPr>
            <m:oMathPara>
              <m:oMathParaPr>
                <m:jc m:val="center"/>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45BC8648" w14:textId="2A409292" w:rsidR="00FF55CF" w:rsidRDefault="00000000" w:rsidP="00161014">
            <w:pPr>
              <w:contextualSpacing/>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vAlign w:val="center"/>
          </w:tcPr>
          <w:p w14:paraId="5961E05B" w14:textId="683853DC" w:rsidR="00FF55CF" w:rsidRPr="00FF55CF" w:rsidRDefault="00000000" w:rsidP="00CE77D1">
            <w:pPr>
              <w:contextualSpacing/>
              <w:jc w:val="center"/>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53B7B74D" w14:textId="77777777" w:rsidTr="00161014">
        <w:trPr>
          <w:trHeight w:val="288"/>
        </w:trPr>
        <w:tc>
          <w:tcPr>
            <w:tcW w:w="1980" w:type="dxa"/>
          </w:tcPr>
          <w:p w14:paraId="722A3854" w14:textId="09C24CBD" w:rsidR="00F41B09" w:rsidRDefault="00000000"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4</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53B42B42" w14:textId="4FBCCF7B" w:rsidR="00F41B09" w:rsidRDefault="00000000" w:rsidP="00F41B09">
            <w:pPr>
              <w:contextualSpacing/>
              <w:jc w:val="center"/>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58BFDE15" w14:textId="47A39954" w:rsidR="00F41B09" w:rsidRDefault="00000000"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04E3C735" w14:textId="77777777" w:rsidTr="00161014">
        <w:trPr>
          <w:trHeight w:val="288"/>
        </w:trPr>
        <w:tc>
          <w:tcPr>
            <w:tcW w:w="1980" w:type="dxa"/>
          </w:tcPr>
          <w:p w14:paraId="49FFDF7C" w14:textId="59BEFABF" w:rsidR="00F41B09" w:rsidRDefault="00000000"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061FA30F" w14:textId="3374574C" w:rsidR="00F41B09" w:rsidRDefault="00000000"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782D8211" w14:textId="40188563" w:rsidR="00F41B09" w:rsidRDefault="00000000"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70632981" w14:textId="77777777" w:rsidTr="00161014">
        <w:trPr>
          <w:trHeight w:val="288"/>
        </w:trPr>
        <w:tc>
          <w:tcPr>
            <w:tcW w:w="1980" w:type="dxa"/>
          </w:tcPr>
          <w:p w14:paraId="315DE7A3" w14:textId="6F77FE1C" w:rsidR="00F41B09" w:rsidRDefault="00000000"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0972E5EF" w14:textId="3F5A7851" w:rsidR="00F41B09" w:rsidRDefault="00000000"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7A8C3892" w14:textId="07446257" w:rsidR="00F41B09" w:rsidRDefault="00000000"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5C9F48FD" w14:textId="77777777" w:rsidTr="00161014">
        <w:trPr>
          <w:trHeight w:val="288"/>
        </w:trPr>
        <w:tc>
          <w:tcPr>
            <w:tcW w:w="1980" w:type="dxa"/>
          </w:tcPr>
          <w:p w14:paraId="273C2C6E" w14:textId="1876661B" w:rsidR="00F41B09" w:rsidRDefault="00000000"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66014C1D" w14:textId="2A57C65B" w:rsidR="00F41B09" w:rsidRDefault="00000000"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4A814776" w14:textId="54837341" w:rsidR="00F41B09" w:rsidRDefault="00000000"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r>
      <w:tr w:rsidR="00FF55CF" w14:paraId="413D7924" w14:textId="77777777" w:rsidTr="00CE77D1">
        <w:trPr>
          <w:trHeight w:val="288"/>
        </w:trPr>
        <w:tc>
          <w:tcPr>
            <w:tcW w:w="1980" w:type="dxa"/>
            <w:vAlign w:val="center"/>
          </w:tcPr>
          <w:p w14:paraId="65C00AEB" w14:textId="781792E0" w:rsidR="00FF55CF" w:rsidRDefault="00000000" w:rsidP="00161014">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2333" w:type="dxa"/>
          </w:tcPr>
          <w:p w14:paraId="6DC8C857" w14:textId="6826A98E" w:rsidR="00FF55CF" w:rsidRDefault="00000000" w:rsidP="00161014">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1</m:t>
                  </m:r>
                </m:e>
              </m:rad>
            </m:oMath>
            <w:r w:rsidR="00773678">
              <w:rPr>
                <w:rFonts w:eastAsia="Times New Roman" w:cs="Times New Roman"/>
                <w:sz w:val="24"/>
                <w:szCs w:val="24"/>
              </w:rPr>
              <w:t xml:space="preserve"> or </w:t>
            </w:r>
            <m:oMath>
              <m:r>
                <w:rPr>
                  <w:rFonts w:ascii="Cambria Math" w:eastAsia="Times New Roman" w:hAnsi="Cambria Math" w:cs="Times New Roman"/>
                  <w:sz w:val="24"/>
                  <w:szCs w:val="24"/>
                </w:rPr>
                <m:t>1</m:t>
              </m:r>
            </m:oMath>
          </w:p>
        </w:tc>
        <w:tc>
          <w:tcPr>
            <w:tcW w:w="2257" w:type="dxa"/>
            <w:vAlign w:val="center"/>
          </w:tcPr>
          <w:p w14:paraId="136FC0A0" w14:textId="19392D6B" w:rsidR="00FF55CF" w:rsidRDefault="00000000"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1</m:t>
                  </m:r>
                </m:e>
              </m:rad>
            </m:oMath>
            <w:r w:rsidR="008C143A">
              <w:rPr>
                <w:rFonts w:eastAsia="Times New Roman" w:cs="Times New Roman"/>
                <w:sz w:val="24"/>
                <w:szCs w:val="24"/>
              </w:rPr>
              <w:t xml:space="preserve"> or </w:t>
            </w:r>
            <m:oMath>
              <m:r>
                <w:rPr>
                  <w:rFonts w:ascii="Cambria Math" w:eastAsia="Times New Roman" w:hAnsi="Cambria Math" w:cs="Times New Roman"/>
                  <w:sz w:val="24"/>
                  <w:szCs w:val="24"/>
                </w:rPr>
                <m:t>1</m:t>
              </m:r>
            </m:oMath>
          </w:p>
        </w:tc>
      </w:tr>
      <w:tr w:rsidR="00FF55CF" w14:paraId="23D6EEE9" w14:textId="77777777" w:rsidTr="00CE77D1">
        <w:trPr>
          <w:trHeight w:val="648"/>
        </w:trPr>
        <w:tc>
          <w:tcPr>
            <w:tcW w:w="1980" w:type="dxa"/>
            <w:vAlign w:val="center"/>
          </w:tcPr>
          <w:p w14:paraId="6E5D2AB3" w14:textId="5D7D7D38" w:rsidR="00FF55CF" w:rsidRDefault="00000000" w:rsidP="00161014">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13945B7B" w14:textId="064A4B59" w:rsidR="00FF55CF" w:rsidRDefault="00000000" w:rsidP="00161014">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vAlign w:val="center"/>
          </w:tcPr>
          <w:p w14:paraId="073BFFF4" w14:textId="3DAECBEF" w:rsidR="00FF55CF" w:rsidRDefault="00000000"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8C143A">
              <w:rPr>
                <w:rFonts w:eastAsia="Times New Roman" w:cs="Times New Roman"/>
                <w:sz w:val="24"/>
                <w:szCs w:val="24"/>
              </w:rPr>
              <w:t xml:space="preserve"> </w:t>
            </w:r>
            <w:r w:rsidR="00056CCF">
              <w:rPr>
                <w:rFonts w:eastAsia="Times New Roman" w:cs="Times New Roman"/>
                <w:sz w:val="24"/>
                <w:szCs w:val="24"/>
              </w:rPr>
              <w:t xml:space="preserve">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A75A52" w14:paraId="2AA9C447" w14:textId="77777777" w:rsidTr="00CE77D1">
        <w:trPr>
          <w:trHeight w:val="648"/>
        </w:trPr>
        <w:tc>
          <w:tcPr>
            <w:tcW w:w="1980" w:type="dxa"/>
            <w:vAlign w:val="center"/>
          </w:tcPr>
          <w:p w14:paraId="07982E20" w14:textId="7A5B6465" w:rsidR="00A75A52" w:rsidRDefault="00000000" w:rsidP="00A75A5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1114D5BC" w14:textId="1F068AA2" w:rsidR="00A75A52" w:rsidRDefault="00000000" w:rsidP="00A75A5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742E2E0E" w14:textId="613157F1" w:rsidR="00A75A52" w:rsidRDefault="00000000"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A75A5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A75A52" w14:paraId="429C0A3D" w14:textId="77777777" w:rsidTr="00CE77D1">
        <w:trPr>
          <w:trHeight w:val="648"/>
        </w:trPr>
        <w:tc>
          <w:tcPr>
            <w:tcW w:w="1980" w:type="dxa"/>
            <w:vAlign w:val="center"/>
          </w:tcPr>
          <w:p w14:paraId="4DDB8E91" w14:textId="5CD23DEB" w:rsidR="00A75A52" w:rsidRPr="007D1F5D" w:rsidRDefault="00000000" w:rsidP="00A75A5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03AD573B" w14:textId="06282484" w:rsidR="00A75A52" w:rsidRDefault="00000000" w:rsidP="00A75A5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7AF9220B" w14:textId="57749DD5" w:rsidR="00A75A52" w:rsidRDefault="00000000"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A75A5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A75A52" w14:paraId="39A279A9" w14:textId="77777777" w:rsidTr="00CE77D1">
        <w:trPr>
          <w:trHeight w:val="648"/>
        </w:trPr>
        <w:tc>
          <w:tcPr>
            <w:tcW w:w="1980" w:type="dxa"/>
            <w:vAlign w:val="center"/>
          </w:tcPr>
          <w:p w14:paraId="7741A4F1" w14:textId="5CE2A5FD" w:rsidR="00A75A52" w:rsidRPr="007D1F5D" w:rsidRDefault="00000000" w:rsidP="00A75A5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4</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4B015980" w14:textId="14691294" w:rsidR="00A75A52" w:rsidRDefault="00000000" w:rsidP="00A75A5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2C61A923" w14:textId="76F5C6F0" w:rsidR="00A75A52" w:rsidRDefault="00000000"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A75A5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47095B" w14:paraId="60FA54D4" w14:textId="77777777" w:rsidTr="00CE77D1">
        <w:trPr>
          <w:trHeight w:val="648"/>
        </w:trPr>
        <w:tc>
          <w:tcPr>
            <w:tcW w:w="1980" w:type="dxa"/>
            <w:vAlign w:val="center"/>
          </w:tcPr>
          <w:p w14:paraId="292208FC" w14:textId="49EAEDA3" w:rsidR="0047095B" w:rsidRPr="007D1F5D" w:rsidRDefault="00000000" w:rsidP="0047095B">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27AD9C39" w14:textId="186C87DD" w:rsidR="0047095B" w:rsidRDefault="00000000" w:rsidP="0047095B">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19BF750E" w14:textId="1191510A" w:rsidR="0047095B" w:rsidRDefault="00000000"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47095B"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bl>
    <w:p w14:paraId="50789430" w14:textId="77777777" w:rsidR="006A6775" w:rsidRPr="006A6775" w:rsidRDefault="006A6775" w:rsidP="006A6775">
      <w:pPr>
        <w:tabs>
          <w:tab w:val="left" w:pos="2160"/>
        </w:tabs>
        <w:autoSpaceDE w:val="0"/>
        <w:autoSpaceDN w:val="0"/>
        <w:spacing w:before="7" w:after="5"/>
        <w:ind w:right="576"/>
        <w:rPr>
          <w:sz w:val="24"/>
        </w:rPr>
      </w:pPr>
    </w:p>
    <w:p w14:paraId="551EB372" w14:textId="77777777" w:rsidR="00880840" w:rsidRPr="00880840" w:rsidRDefault="00880840" w:rsidP="00E502A8">
      <w:pPr>
        <w:numPr>
          <w:ilvl w:val="0"/>
          <w:numId w:val="57"/>
        </w:numPr>
        <w:spacing w:after="0" w:line="240" w:lineRule="auto"/>
        <w:contextualSpacing/>
        <w:rPr>
          <w:rFonts w:eastAsia="Times New Roman" w:cs="Times New Roman"/>
          <w:sz w:val="24"/>
          <w:szCs w:val="24"/>
        </w:rPr>
      </w:pPr>
      <w:r w:rsidRPr="00880840">
        <w:rPr>
          <w:rFonts w:eastAsia="Times New Roman" w:cs="Times New Roman"/>
          <w:sz w:val="24"/>
          <w:szCs w:val="24"/>
        </w:rPr>
        <w:t>Instruction includes the use of fraction tiles to represent operations with positive fractions while simultaneously recording the equivalent numerical expressions.</w:t>
      </w:r>
    </w:p>
    <w:p w14:paraId="2B3C3945" w14:textId="4566DD14" w:rsidR="00ED160A" w:rsidRDefault="00ED160A">
      <w:pPr>
        <w:rPr>
          <w:rFonts w:eastAsia="Times New Roman" w:cs="Times New Roman"/>
          <w:sz w:val="24"/>
          <w:szCs w:val="24"/>
        </w:rPr>
      </w:pPr>
      <w:r>
        <w:rPr>
          <w:rFonts w:eastAsia="Times New Roman" w:cs="Times New Roman"/>
          <w:sz w:val="24"/>
          <w:szCs w:val="24"/>
        </w:rPr>
        <w:br w:type="page"/>
      </w:r>
    </w:p>
    <w:p w14:paraId="1F2D1027" w14:textId="77777777" w:rsidR="00FF578E" w:rsidRDefault="00FF578E" w:rsidP="003764D2">
      <w:pPr>
        <w:pStyle w:val="NumberSenseHeading1"/>
      </w:pPr>
      <w:r w:rsidRPr="003764D2">
        <w:lastRenderedPageBreak/>
        <w:t>Instructional</w:t>
      </w:r>
      <w:r w:rsidRPr="006B6BAE">
        <w:t> Tasks </w:t>
      </w:r>
    </w:p>
    <w:p w14:paraId="19A155E9" w14:textId="3849142B" w:rsidR="007347CA" w:rsidRDefault="007347CA" w:rsidP="007347CA">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(MTR.4.1, </w:t>
      </w:r>
      <w:r>
        <w:rPr>
          <w:i/>
          <w:spacing w:val="-2"/>
          <w:sz w:val="24"/>
        </w:rPr>
        <w:t>MTR</w:t>
      </w:r>
      <w:r w:rsidR="00495C29">
        <w:rPr>
          <w:i/>
          <w:spacing w:val="-2"/>
          <w:sz w:val="24"/>
        </w:rPr>
        <w:t>.</w:t>
      </w:r>
      <w:r w:rsidR="007B5021">
        <w:rPr>
          <w:i/>
          <w:spacing w:val="-2"/>
          <w:sz w:val="24"/>
        </w:rPr>
        <w:t>5</w:t>
      </w:r>
      <w:r w:rsidR="00495C29">
        <w:rPr>
          <w:i/>
          <w:spacing w:val="-2"/>
          <w:sz w:val="24"/>
        </w:rPr>
        <w:t>.</w:t>
      </w:r>
      <w:r>
        <w:rPr>
          <w:i/>
          <w:spacing w:val="-2"/>
          <w:sz w:val="24"/>
        </w:rPr>
        <w:t>1)</w:t>
      </w:r>
    </w:p>
    <w:p w14:paraId="5D697A06" w14:textId="29705AFE" w:rsidR="007347CA" w:rsidRDefault="007347CA" w:rsidP="007347CA">
      <w:pPr>
        <w:pStyle w:val="TableParagraph"/>
        <w:ind w:left="1087" w:hanging="720"/>
        <w:rPr>
          <w:sz w:val="24"/>
        </w:rPr>
      </w:pPr>
      <w:r>
        <w:rPr>
          <w:sz w:val="24"/>
        </w:rPr>
        <w:t>Part</w:t>
      </w:r>
      <w:r>
        <w:rPr>
          <w:spacing w:val="-3"/>
          <w:sz w:val="24"/>
        </w:rPr>
        <w:t xml:space="preserve"> </w:t>
      </w:r>
      <w:r>
        <w:rPr>
          <w:sz w:val="24"/>
        </w:rPr>
        <w:t>A.</w:t>
      </w:r>
      <w:r>
        <w:rPr>
          <w:spacing w:val="-3"/>
          <w:sz w:val="24"/>
        </w:rPr>
        <w:t xml:space="preserve"> </w:t>
      </w:r>
      <w:r>
        <w:rPr>
          <w:sz w:val="24"/>
        </w:rPr>
        <w:t>Think</w:t>
      </w:r>
      <w:r>
        <w:rPr>
          <w:spacing w:val="-3"/>
          <w:sz w:val="24"/>
        </w:rPr>
        <w:t xml:space="preserve"> </w:t>
      </w:r>
      <w:r>
        <w:rPr>
          <w:sz w:val="24"/>
        </w:rPr>
        <w:t>about</w:t>
      </w:r>
      <w:r>
        <w:rPr>
          <w:spacing w:val="-3"/>
          <w:sz w:val="24"/>
        </w:rPr>
        <w:t xml:space="preserve"> </w:t>
      </w:r>
      <w:r>
        <w:rPr>
          <w:sz w:val="24"/>
        </w:rPr>
        <w:t>when</w:t>
      </w:r>
      <w:r>
        <w:rPr>
          <w:spacing w:val="-3"/>
          <w:sz w:val="24"/>
        </w:rPr>
        <w:t xml:space="preserve"> </w:t>
      </w:r>
      <w:r>
        <w:rPr>
          <w:sz w:val="24"/>
        </w:rPr>
        <w:t>solving</w:t>
      </w:r>
      <w:r>
        <w:rPr>
          <w:spacing w:val="-5"/>
          <w:sz w:val="24"/>
        </w:rPr>
        <w:t xml:space="preserve"> </w:t>
      </w:r>
      <w:r>
        <w:rPr>
          <w:sz w:val="24"/>
        </w:rPr>
        <w:t>an</w:t>
      </w:r>
      <w:r>
        <w:rPr>
          <w:spacing w:val="-3"/>
          <w:sz w:val="24"/>
        </w:rPr>
        <w:t xml:space="preserve"> </w:t>
      </w:r>
      <w:r>
        <w:rPr>
          <w:sz w:val="24"/>
        </w:rPr>
        <w:t>equation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radical.</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inverse</w:t>
      </w:r>
      <w:r>
        <w:rPr>
          <w:spacing w:val="-5"/>
          <w:sz w:val="24"/>
        </w:rPr>
        <w:t xml:space="preserve"> </w:t>
      </w:r>
      <w:r>
        <w:rPr>
          <w:sz w:val="24"/>
        </w:rPr>
        <w:t>operation</w:t>
      </w:r>
      <w:r>
        <w:rPr>
          <w:spacing w:val="-3"/>
          <w:sz w:val="24"/>
        </w:rPr>
        <w:t xml:space="preserve"> </w:t>
      </w:r>
      <w:r>
        <w:rPr>
          <w:sz w:val="24"/>
        </w:rPr>
        <w:t>of a square root? Of a cube r</w:t>
      </w:r>
      <w:r w:rsidR="00C11A3C">
        <w:rPr>
          <w:sz w:val="24"/>
        </w:rPr>
        <w:t>o</w:t>
      </w:r>
      <w:r>
        <w:rPr>
          <w:sz w:val="24"/>
        </w:rPr>
        <w:t>ot?</w:t>
      </w:r>
    </w:p>
    <w:p w14:paraId="327B22BB" w14:textId="3A633078" w:rsidR="007347CA" w:rsidRPr="00BB0D79" w:rsidRDefault="007347CA" w:rsidP="00BB0D79">
      <w:pPr>
        <w:pStyle w:val="TableParagraph"/>
        <w:spacing w:before="45" w:line="230" w:lineRule="auto"/>
        <w:ind w:left="1087" w:hanging="720"/>
        <w:rPr>
          <w:rFonts w:eastAsiaTheme="minorEastAsia"/>
          <w:position w:val="1"/>
          <w:sz w:val="24"/>
        </w:rPr>
      </w:pPr>
      <w:r>
        <w:rPr>
          <w:position w:val="1"/>
          <w:sz w:val="24"/>
        </w:rPr>
        <w:t>Part</w:t>
      </w:r>
      <w:r>
        <w:rPr>
          <w:spacing w:val="-9"/>
          <w:position w:val="1"/>
          <w:sz w:val="24"/>
        </w:rPr>
        <w:t xml:space="preserve"> </w:t>
      </w:r>
      <w:r>
        <w:rPr>
          <w:position w:val="1"/>
          <w:sz w:val="24"/>
        </w:rPr>
        <w:t>B.</w:t>
      </w:r>
      <w:r>
        <w:rPr>
          <w:spacing w:val="-9"/>
          <w:position w:val="1"/>
          <w:sz w:val="24"/>
        </w:rPr>
        <w:t xml:space="preserve"> </w:t>
      </w:r>
      <w:r>
        <w:rPr>
          <w:position w:val="1"/>
          <w:sz w:val="24"/>
        </w:rPr>
        <w:t>Given</w:t>
      </w:r>
      <w:r>
        <w:rPr>
          <w:spacing w:val="-9"/>
          <w:position w:val="1"/>
          <w:sz w:val="24"/>
        </w:rPr>
        <w:t xml:space="preserve"> </w:t>
      </w:r>
      <w:r>
        <w:rPr>
          <w:position w:val="1"/>
          <w:sz w:val="24"/>
        </w:rPr>
        <w:t>the</w:t>
      </w:r>
      <w:r>
        <w:rPr>
          <w:spacing w:val="-7"/>
          <w:position w:val="1"/>
          <w:sz w:val="24"/>
        </w:rPr>
        <w:t xml:space="preserve"> </w:t>
      </w:r>
      <w:r>
        <w:rPr>
          <w:position w:val="1"/>
          <w:sz w:val="24"/>
        </w:rPr>
        <w:t xml:space="preserve">expression </w:t>
      </w:r>
      <m:oMath>
        <m:rad>
          <m:radPr>
            <m:ctrlPr>
              <w:rPr>
                <w:rFonts w:ascii="Cambria Math" w:hAnsi="Cambria Math"/>
                <w:position w:val="1"/>
                <w:sz w:val="24"/>
              </w:rPr>
            </m:ctrlPr>
          </m:radPr>
          <m:deg>
            <m:r>
              <w:rPr>
                <w:rFonts w:ascii="Cambria Math" w:hAnsi="Cambria Math"/>
                <w:position w:val="1"/>
                <w:sz w:val="24"/>
              </w:rPr>
              <m:t>3</m:t>
            </m:r>
          </m:deg>
          <m:e>
            <m:r>
              <w:rPr>
                <w:rFonts w:ascii="Cambria Math" w:hAnsi="Cambria Math"/>
                <w:position w:val="1"/>
                <w:sz w:val="24"/>
              </w:rPr>
              <m:t>27</m:t>
            </m:r>
          </m:e>
        </m:rad>
      </m:oMath>
      <w:r>
        <w:rPr>
          <w:position w:val="1"/>
          <w:sz w:val="24"/>
        </w:rPr>
        <w:t>,</w:t>
      </w:r>
      <w:r>
        <w:rPr>
          <w:spacing w:val="-9"/>
          <w:position w:val="1"/>
          <w:sz w:val="24"/>
        </w:rPr>
        <w:t xml:space="preserve"> </w:t>
      </w:r>
      <w:r>
        <w:rPr>
          <w:position w:val="1"/>
          <w:sz w:val="24"/>
        </w:rPr>
        <w:t>express</w:t>
      </w:r>
      <w:r>
        <w:rPr>
          <w:spacing w:val="-9"/>
          <w:position w:val="1"/>
          <w:sz w:val="24"/>
        </w:rPr>
        <w:t xml:space="preserve"> </w:t>
      </w:r>
      <w:r>
        <w:rPr>
          <w:position w:val="1"/>
          <w:sz w:val="24"/>
        </w:rPr>
        <w:t>27</w:t>
      </w:r>
      <w:r>
        <w:rPr>
          <w:spacing w:val="-9"/>
          <w:position w:val="1"/>
          <w:sz w:val="24"/>
        </w:rPr>
        <w:t xml:space="preserve"> </w:t>
      </w:r>
      <w:r>
        <w:rPr>
          <w:position w:val="1"/>
          <w:sz w:val="24"/>
        </w:rPr>
        <w:t>as</w:t>
      </w:r>
      <w:r>
        <w:rPr>
          <w:spacing w:val="-9"/>
          <w:position w:val="1"/>
          <w:sz w:val="24"/>
        </w:rPr>
        <w:t xml:space="preserve"> </w:t>
      </w:r>
      <w:r>
        <w:rPr>
          <w:position w:val="1"/>
          <w:sz w:val="24"/>
        </w:rPr>
        <w:t>a</w:t>
      </w:r>
      <w:r>
        <w:rPr>
          <w:spacing w:val="-11"/>
          <w:position w:val="1"/>
          <w:sz w:val="24"/>
        </w:rPr>
        <w:t xml:space="preserve"> </w:t>
      </w:r>
      <w:r>
        <w:rPr>
          <w:position w:val="1"/>
          <w:sz w:val="24"/>
        </w:rPr>
        <w:t>prime</w:t>
      </w:r>
      <w:r>
        <w:rPr>
          <w:spacing w:val="-10"/>
          <w:position w:val="1"/>
          <w:sz w:val="24"/>
        </w:rPr>
        <w:t xml:space="preserve"> </w:t>
      </w:r>
      <w:r>
        <w:rPr>
          <w:position w:val="1"/>
          <w:sz w:val="24"/>
        </w:rPr>
        <w:t>number</w:t>
      </w:r>
      <w:r>
        <w:rPr>
          <w:spacing w:val="-11"/>
          <w:position w:val="1"/>
          <w:sz w:val="24"/>
        </w:rPr>
        <w:t xml:space="preserve"> </w:t>
      </w:r>
      <w:r>
        <w:rPr>
          <w:position w:val="1"/>
          <w:sz w:val="24"/>
        </w:rPr>
        <w:t>with</w:t>
      </w:r>
      <w:r>
        <w:rPr>
          <w:spacing w:val="-9"/>
          <w:position w:val="1"/>
          <w:sz w:val="24"/>
        </w:rPr>
        <w:t xml:space="preserve"> </w:t>
      </w:r>
      <w:r>
        <w:rPr>
          <w:position w:val="1"/>
          <w:sz w:val="24"/>
        </w:rPr>
        <w:t xml:space="preserve">natural-number </w:t>
      </w:r>
      <w:r>
        <w:rPr>
          <w:spacing w:val="-2"/>
          <w:sz w:val="24"/>
        </w:rPr>
        <w:t>exponent.</w:t>
      </w:r>
    </w:p>
    <w:p w14:paraId="38F01EA6" w14:textId="1A86F54A" w:rsidR="007347CA" w:rsidRDefault="007347CA" w:rsidP="007347CA">
      <w:pPr>
        <w:pStyle w:val="TableParagraph"/>
        <w:spacing w:before="46" w:line="230" w:lineRule="auto"/>
        <w:ind w:left="1087" w:hanging="720"/>
        <w:rPr>
          <w:sz w:val="24"/>
        </w:rPr>
      </w:pPr>
      <w:r>
        <w:rPr>
          <w:position w:val="1"/>
          <w:sz w:val="24"/>
        </w:rPr>
        <w:t>Part</w:t>
      </w:r>
      <w:r>
        <w:rPr>
          <w:spacing w:val="-7"/>
          <w:position w:val="1"/>
          <w:sz w:val="24"/>
        </w:rPr>
        <w:t xml:space="preserve"> </w:t>
      </w:r>
      <w:r>
        <w:rPr>
          <w:position w:val="1"/>
          <w:sz w:val="24"/>
        </w:rPr>
        <w:t>C.</w:t>
      </w:r>
      <w:r>
        <w:rPr>
          <w:spacing w:val="-7"/>
          <w:position w:val="1"/>
          <w:sz w:val="24"/>
        </w:rPr>
        <w:t xml:space="preserve"> </w:t>
      </w:r>
      <w:r>
        <w:rPr>
          <w:position w:val="1"/>
          <w:sz w:val="24"/>
        </w:rPr>
        <w:t>How</w:t>
      </w:r>
      <w:r>
        <w:rPr>
          <w:spacing w:val="-7"/>
          <w:position w:val="1"/>
          <w:sz w:val="24"/>
        </w:rPr>
        <w:t xml:space="preserve"> </w:t>
      </w:r>
      <w:r>
        <w:rPr>
          <w:position w:val="1"/>
          <w:sz w:val="24"/>
        </w:rPr>
        <w:t>can</w:t>
      </w:r>
      <w:r>
        <w:rPr>
          <w:spacing w:val="-7"/>
          <w:position w:val="1"/>
          <w:sz w:val="24"/>
        </w:rPr>
        <w:t xml:space="preserve"> </w:t>
      </w:r>
      <w:r>
        <w:rPr>
          <w:position w:val="1"/>
          <w:sz w:val="24"/>
        </w:rPr>
        <w:t>we</w:t>
      </w:r>
      <w:r>
        <w:rPr>
          <w:spacing w:val="-8"/>
          <w:position w:val="1"/>
          <w:sz w:val="24"/>
        </w:rPr>
        <w:t xml:space="preserve"> </w:t>
      </w:r>
      <w:r>
        <w:rPr>
          <w:position w:val="1"/>
          <w:sz w:val="24"/>
        </w:rPr>
        <w:t>use</w:t>
      </w:r>
      <w:r>
        <w:rPr>
          <w:spacing w:val="-8"/>
          <w:position w:val="1"/>
          <w:sz w:val="24"/>
        </w:rPr>
        <w:t xml:space="preserve"> </w:t>
      </w:r>
      <w:r>
        <w:rPr>
          <w:position w:val="1"/>
          <w:sz w:val="24"/>
        </w:rPr>
        <w:t>the</w:t>
      </w:r>
      <w:r>
        <w:rPr>
          <w:spacing w:val="-8"/>
          <w:position w:val="1"/>
          <w:sz w:val="24"/>
        </w:rPr>
        <w:t xml:space="preserve"> </w:t>
      </w:r>
      <w:r>
        <w:rPr>
          <w:position w:val="1"/>
          <w:sz w:val="24"/>
        </w:rPr>
        <w:t>information</w:t>
      </w:r>
      <w:r>
        <w:rPr>
          <w:spacing w:val="-7"/>
          <w:position w:val="1"/>
          <w:sz w:val="24"/>
        </w:rPr>
        <w:t xml:space="preserve"> </w:t>
      </w:r>
      <w:r>
        <w:rPr>
          <w:position w:val="1"/>
          <w:sz w:val="24"/>
        </w:rPr>
        <w:t>from</w:t>
      </w:r>
      <w:r>
        <w:rPr>
          <w:spacing w:val="-7"/>
          <w:position w:val="1"/>
          <w:sz w:val="24"/>
        </w:rPr>
        <w:t xml:space="preserve"> </w:t>
      </w:r>
      <w:r>
        <w:rPr>
          <w:position w:val="1"/>
          <w:sz w:val="24"/>
        </w:rPr>
        <w:t>Part</w:t>
      </w:r>
      <w:r>
        <w:rPr>
          <w:spacing w:val="-6"/>
          <w:position w:val="1"/>
          <w:sz w:val="24"/>
        </w:rPr>
        <w:t xml:space="preserve"> </w:t>
      </w:r>
      <w:r>
        <w:rPr>
          <w:position w:val="1"/>
          <w:sz w:val="24"/>
        </w:rPr>
        <w:t>A</w:t>
      </w:r>
      <w:r>
        <w:rPr>
          <w:spacing w:val="-7"/>
          <w:position w:val="1"/>
          <w:sz w:val="24"/>
        </w:rPr>
        <w:t xml:space="preserve"> </w:t>
      </w:r>
      <w:r>
        <w:rPr>
          <w:position w:val="1"/>
          <w:sz w:val="24"/>
        </w:rPr>
        <w:t>and</w:t>
      </w:r>
      <w:r>
        <w:rPr>
          <w:spacing w:val="-7"/>
          <w:position w:val="1"/>
          <w:sz w:val="24"/>
        </w:rPr>
        <w:t xml:space="preserve"> </w:t>
      </w:r>
      <w:r>
        <w:rPr>
          <w:position w:val="1"/>
          <w:sz w:val="24"/>
        </w:rPr>
        <w:t>B</w:t>
      </w:r>
      <w:r>
        <w:rPr>
          <w:spacing w:val="-9"/>
          <w:position w:val="1"/>
          <w:sz w:val="24"/>
        </w:rPr>
        <w:t xml:space="preserve"> </w:t>
      </w:r>
      <w:r>
        <w:rPr>
          <w:position w:val="1"/>
          <w:sz w:val="24"/>
        </w:rPr>
        <w:t>to</w:t>
      </w:r>
      <w:r>
        <w:rPr>
          <w:spacing w:val="-6"/>
          <w:position w:val="1"/>
          <w:sz w:val="24"/>
        </w:rPr>
        <w:t xml:space="preserve"> </w:t>
      </w:r>
      <w:r>
        <w:rPr>
          <w:position w:val="1"/>
          <w:sz w:val="24"/>
        </w:rPr>
        <w:t xml:space="preserve">convert </w:t>
      </w:r>
      <m:oMath>
        <m:rad>
          <m:radPr>
            <m:ctrlPr>
              <w:rPr>
                <w:rFonts w:ascii="Cambria Math" w:hAnsi="Cambria Math"/>
                <w:i/>
                <w:position w:val="1"/>
                <w:sz w:val="24"/>
              </w:rPr>
            </m:ctrlPr>
          </m:radPr>
          <m:deg>
            <m:r>
              <w:rPr>
                <w:rFonts w:ascii="Cambria Math" w:hAnsi="Cambria Math"/>
                <w:position w:val="1"/>
              </w:rPr>
              <m:t>3</m:t>
            </m:r>
          </m:deg>
          <m:e>
            <m:r>
              <w:rPr>
                <w:rFonts w:ascii="Cambria Math" w:hAnsi="Cambria Math"/>
                <w:position w:val="1"/>
                <w:sz w:val="24"/>
              </w:rPr>
              <m:t>27</m:t>
            </m:r>
          </m:e>
        </m:rad>
      </m:oMath>
      <w:r>
        <w:rPr>
          <w:rFonts w:ascii="Cambria Math" w:hAnsi="Cambria Math"/>
          <w:spacing w:val="-1"/>
          <w:position w:val="1"/>
          <w:sz w:val="24"/>
        </w:rPr>
        <w:t xml:space="preserve"> </w:t>
      </w:r>
      <w:r>
        <w:rPr>
          <w:position w:val="1"/>
          <w:sz w:val="24"/>
        </w:rPr>
        <w:t>to</w:t>
      </w:r>
      <w:r>
        <w:rPr>
          <w:spacing w:val="-7"/>
          <w:position w:val="1"/>
          <w:sz w:val="24"/>
        </w:rPr>
        <w:t xml:space="preserve"> </w:t>
      </w:r>
      <w:r>
        <w:rPr>
          <w:position w:val="1"/>
          <w:sz w:val="24"/>
        </w:rPr>
        <w:t xml:space="preserve">exponential </w:t>
      </w:r>
      <w:r>
        <w:rPr>
          <w:spacing w:val="-2"/>
          <w:sz w:val="24"/>
        </w:rPr>
        <w:t>form?</w:t>
      </w:r>
    </w:p>
    <w:p w14:paraId="6ED4A16A" w14:textId="77777777" w:rsidR="007347CA" w:rsidRDefault="007347CA" w:rsidP="007347CA">
      <w:pPr>
        <w:pStyle w:val="TableParagraph"/>
        <w:spacing w:before="3"/>
      </w:pPr>
    </w:p>
    <w:p w14:paraId="5C49A324" w14:textId="4B7B7403" w:rsidR="007347CA" w:rsidRPr="00412C60" w:rsidRDefault="007347CA" w:rsidP="00412C60">
      <w:pPr>
        <w:pStyle w:val="TableParagraph"/>
        <w:spacing w:line="268" w:lineRule="exact"/>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67186F1" w14:textId="20818277" w:rsidR="007347CA" w:rsidRDefault="007347CA" w:rsidP="00412C60">
      <w:pPr>
        <w:pStyle w:val="TableParagraph"/>
        <w:ind w:left="360"/>
        <w:rPr>
          <w:sz w:val="24"/>
        </w:rPr>
      </w:pPr>
      <w:r>
        <w:rPr>
          <w:sz w:val="24"/>
        </w:rPr>
        <w:t>Part</w:t>
      </w:r>
      <w:r>
        <w:rPr>
          <w:spacing w:val="-1"/>
          <w:sz w:val="24"/>
        </w:rPr>
        <w:t xml:space="preserve"> </w:t>
      </w:r>
      <w:r>
        <w:rPr>
          <w:sz w:val="24"/>
        </w:rPr>
        <w:t>A. Evaluate</w:t>
      </w:r>
      <w:r>
        <w:rPr>
          <w:spacing w:val="1"/>
          <w:sz w:val="24"/>
        </w:rPr>
        <w:t xml:space="preserve"> </w:t>
      </w:r>
      <m:oMath>
        <m:sSup>
          <m:sSupPr>
            <m:ctrlPr>
              <w:rPr>
                <w:rFonts w:ascii="Cambria Math" w:hAnsi="Cambria Math"/>
                <w:i/>
                <w:sz w:val="24"/>
              </w:rPr>
            </m:ctrlPr>
          </m:sSupPr>
          <m:e>
            <m:r>
              <w:rPr>
                <w:rFonts w:ascii="Cambria Math" w:hAnsi="Cambria Math"/>
                <w:sz w:val="24"/>
              </w:rPr>
              <m:t>64</m:t>
            </m:r>
          </m:e>
          <m:sup>
            <m:f>
              <m:fPr>
                <m:ctrlPr>
                  <w:rPr>
                    <w:rFonts w:ascii="Cambria Math" w:hAnsi="Cambria Math"/>
                    <w:sz w:val="24"/>
                  </w:rPr>
                </m:ctrlPr>
              </m:fPr>
              <m:num>
                <m:r>
                  <w:rPr>
                    <w:rFonts w:ascii="Cambria Math" w:hAnsi="Cambria Math"/>
                    <w:sz w:val="24"/>
                  </w:rPr>
                  <m:t>1</m:t>
                </m:r>
              </m:num>
              <m:den>
                <m:r>
                  <w:rPr>
                    <w:rFonts w:ascii="Cambria Math" w:hAnsi="Cambria Math"/>
                    <w:sz w:val="24"/>
                  </w:rPr>
                  <m:t>3</m:t>
                </m:r>
              </m:den>
            </m:f>
          </m:sup>
        </m:sSup>
      </m:oMath>
      <w:r>
        <w:rPr>
          <w:rFonts w:ascii="Cambria Math"/>
          <w:spacing w:val="39"/>
          <w:position w:val="3"/>
          <w:sz w:val="14"/>
        </w:rPr>
        <w:t xml:space="preserve"> </w:t>
      </w:r>
      <w:r>
        <w:rPr>
          <w:sz w:val="24"/>
        </w:rPr>
        <w:t>by</w:t>
      </w:r>
      <w:r>
        <w:rPr>
          <w:spacing w:val="-5"/>
          <w:sz w:val="24"/>
        </w:rPr>
        <w:t xml:space="preserve"> </w:t>
      </w:r>
      <w:r>
        <w:rPr>
          <w:sz w:val="24"/>
        </w:rPr>
        <w:t>first writing</w:t>
      </w:r>
      <w:r>
        <w:rPr>
          <w:spacing w:val="-2"/>
          <w:sz w:val="24"/>
        </w:rPr>
        <w:t xml:space="preserve"> </w:t>
      </w:r>
      <w:r>
        <w:rPr>
          <w:sz w:val="24"/>
        </w:rPr>
        <w:t>64 as</w:t>
      </w:r>
      <w:r>
        <w:rPr>
          <w:spacing w:val="2"/>
          <w:sz w:val="24"/>
        </w:rPr>
        <w:t xml:space="preserve"> </w:t>
      </w:r>
      <w:r>
        <w:rPr>
          <w:sz w:val="24"/>
        </w:rPr>
        <w:t>a power of 2 and using</w:t>
      </w:r>
      <w:r>
        <w:rPr>
          <w:spacing w:val="-3"/>
          <w:sz w:val="24"/>
        </w:rPr>
        <w:t xml:space="preserve"> </w:t>
      </w:r>
      <w:r>
        <w:rPr>
          <w:sz w:val="24"/>
        </w:rPr>
        <w:t xml:space="preserve">the properties </w:t>
      </w:r>
      <w:r>
        <w:rPr>
          <w:spacing w:val="-5"/>
          <w:sz w:val="24"/>
        </w:rPr>
        <w:t>of</w:t>
      </w:r>
    </w:p>
    <w:p w14:paraId="24C57BB8" w14:textId="387AB857" w:rsidR="00412C60" w:rsidRDefault="007347CA" w:rsidP="00412C60">
      <w:pPr>
        <w:pStyle w:val="TableParagraph"/>
        <w:ind w:left="1087"/>
        <w:rPr>
          <w:spacing w:val="-2"/>
          <w:sz w:val="24"/>
        </w:rPr>
      </w:pPr>
      <w:r>
        <w:rPr>
          <w:spacing w:val="-2"/>
          <w:sz w:val="24"/>
        </w:rPr>
        <w:t>exponents.</w:t>
      </w:r>
    </w:p>
    <w:p w14:paraId="595E5168" w14:textId="539FE756" w:rsidR="007347CA" w:rsidRPr="00412C60" w:rsidRDefault="007347CA" w:rsidP="00412C60">
      <w:pPr>
        <w:pStyle w:val="TableParagraph"/>
        <w:ind w:left="360"/>
        <w:rPr>
          <w:spacing w:val="-2"/>
          <w:sz w:val="24"/>
        </w:rPr>
      </w:pPr>
      <w:r>
        <w:rPr>
          <w:sz w:val="24"/>
        </w:rPr>
        <w:t>Part</w:t>
      </w:r>
      <w:r>
        <w:rPr>
          <w:spacing w:val="-1"/>
          <w:sz w:val="24"/>
        </w:rPr>
        <w:t xml:space="preserve"> </w:t>
      </w:r>
      <w:r>
        <w:rPr>
          <w:sz w:val="24"/>
        </w:rPr>
        <w:t>B. Evaluate</w:t>
      </w:r>
      <w:r>
        <w:rPr>
          <w:spacing w:val="2"/>
          <w:sz w:val="24"/>
        </w:rPr>
        <w:t xml:space="preserve"> </w:t>
      </w:r>
      <w:r>
        <w:rPr>
          <w:rFonts w:ascii="Cambria Math"/>
          <w:sz w:val="24"/>
        </w:rPr>
        <w:t>64</w:t>
      </w:r>
      <w:r>
        <w:rPr>
          <w:rFonts w:ascii="Cambria Math"/>
          <w:spacing w:val="41"/>
          <w:position w:val="3"/>
          <w:sz w:val="14"/>
        </w:rPr>
        <w:t xml:space="preserve"> </w:t>
      </w:r>
      <w:r>
        <w:rPr>
          <w:sz w:val="24"/>
        </w:rPr>
        <w:t>using</w:t>
      </w:r>
      <w:r>
        <w:rPr>
          <w:spacing w:val="-2"/>
          <w:sz w:val="24"/>
        </w:rPr>
        <w:t xml:space="preserve"> </w:t>
      </w:r>
      <w:r>
        <w:rPr>
          <w:sz w:val="24"/>
        </w:rPr>
        <w:t>a</w:t>
      </w:r>
      <w:r>
        <w:rPr>
          <w:spacing w:val="1"/>
          <w:sz w:val="24"/>
        </w:rPr>
        <w:t xml:space="preserve"> </w:t>
      </w:r>
      <w:r>
        <w:rPr>
          <w:spacing w:val="-2"/>
          <w:sz w:val="24"/>
        </w:rPr>
        <w:t>calculator.</w:t>
      </w:r>
    </w:p>
    <w:p w14:paraId="1265F952" w14:textId="77777777" w:rsidR="007347CA" w:rsidRDefault="007347CA" w:rsidP="00412C60">
      <w:pPr>
        <w:pStyle w:val="TableParagraph"/>
        <w:ind w:left="1087" w:hanging="720"/>
        <w:rPr>
          <w:sz w:val="24"/>
        </w:rPr>
      </w:pPr>
      <w:r>
        <w:rPr>
          <w:sz w:val="24"/>
        </w:rPr>
        <w:t>Part</w:t>
      </w:r>
      <w:r>
        <w:rPr>
          <w:spacing w:val="-3"/>
          <w:sz w:val="24"/>
        </w:rPr>
        <w:t xml:space="preserve"> </w:t>
      </w:r>
      <w:r>
        <w:rPr>
          <w:sz w:val="24"/>
        </w:rPr>
        <w:t>C.</w:t>
      </w:r>
      <w:r>
        <w:rPr>
          <w:spacing w:val="-3"/>
          <w:sz w:val="24"/>
        </w:rPr>
        <w:t xml:space="preserve"> </w:t>
      </w:r>
      <w:r>
        <w:rPr>
          <w:sz w:val="24"/>
        </w:rPr>
        <w:t>Explain</w:t>
      </w:r>
      <w:r>
        <w:rPr>
          <w:spacing w:val="-1"/>
          <w:sz w:val="24"/>
        </w:rPr>
        <w:t xml:space="preserve"> </w:t>
      </w:r>
      <w:r>
        <w:rPr>
          <w:sz w:val="24"/>
        </w:rPr>
        <w:t>your</w:t>
      </w:r>
      <w:r>
        <w:rPr>
          <w:spacing w:val="-3"/>
          <w:sz w:val="24"/>
        </w:rPr>
        <w:t xml:space="preserve"> </w:t>
      </w:r>
      <w:r>
        <w:rPr>
          <w:sz w:val="24"/>
        </w:rPr>
        <w:t>process</w:t>
      </w:r>
      <w:r>
        <w:rPr>
          <w:spacing w:val="-3"/>
          <w:sz w:val="24"/>
        </w:rPr>
        <w:t xml:space="preserve"> </w:t>
      </w:r>
      <w:r>
        <w:rPr>
          <w:sz w:val="24"/>
        </w:rPr>
        <w:t>in</w:t>
      </w:r>
      <w:r>
        <w:rPr>
          <w:spacing w:val="-3"/>
          <w:sz w:val="24"/>
        </w:rPr>
        <w:t xml:space="preserve"> </w:t>
      </w:r>
      <w:r>
        <w:rPr>
          <w:sz w:val="24"/>
        </w:rPr>
        <w:t>both</w:t>
      </w:r>
      <w:r>
        <w:rPr>
          <w:spacing w:val="-3"/>
          <w:sz w:val="24"/>
        </w:rPr>
        <w:t xml:space="preserve"> </w:t>
      </w:r>
      <w:r>
        <w:rPr>
          <w:sz w:val="24"/>
        </w:rPr>
        <w:t>Part</w:t>
      </w:r>
      <w:r>
        <w:rPr>
          <w:spacing w:val="-3"/>
          <w:sz w:val="24"/>
        </w:rPr>
        <w:t xml:space="preserve"> </w:t>
      </w:r>
      <w:r>
        <w:rPr>
          <w:sz w:val="24"/>
        </w:rPr>
        <w:t>A</w:t>
      </w:r>
      <w:r>
        <w:rPr>
          <w:spacing w:val="-4"/>
          <w:sz w:val="24"/>
        </w:rPr>
        <w:t xml:space="preserve"> </w:t>
      </w:r>
      <w:r>
        <w:rPr>
          <w:sz w:val="24"/>
        </w:rPr>
        <w:t>and</w:t>
      </w:r>
      <w:r>
        <w:rPr>
          <w:spacing w:val="-3"/>
          <w:sz w:val="24"/>
        </w:rPr>
        <w:t xml:space="preserve"> </w:t>
      </w:r>
      <w:r>
        <w:rPr>
          <w:sz w:val="24"/>
        </w:rPr>
        <w:t>Part</w:t>
      </w:r>
      <w:r>
        <w:rPr>
          <w:spacing w:val="-3"/>
          <w:sz w:val="24"/>
        </w:rPr>
        <w:t xml:space="preserve"> </w:t>
      </w:r>
      <w:r>
        <w:rPr>
          <w:sz w:val="24"/>
        </w:rPr>
        <w:t>B.</w:t>
      </w:r>
      <w:r>
        <w:rPr>
          <w:spacing w:val="-3"/>
          <w:sz w:val="24"/>
        </w:rPr>
        <w:t xml:space="preserve"> </w:t>
      </w:r>
      <w:r>
        <w:rPr>
          <w:sz w:val="24"/>
        </w:rPr>
        <w:t>Define</w:t>
      </w:r>
      <w:r>
        <w:rPr>
          <w:spacing w:val="-5"/>
          <w:sz w:val="24"/>
        </w:rPr>
        <w:t xml:space="preserve"> </w:t>
      </w:r>
      <w:r>
        <w:rPr>
          <w:sz w:val="24"/>
        </w:rPr>
        <w:t>powers</w:t>
      </w:r>
      <w:r>
        <w:rPr>
          <w:spacing w:val="-3"/>
          <w:sz w:val="24"/>
        </w:rPr>
        <w:t xml:space="preserve"> </w:t>
      </w:r>
      <w:r>
        <w:rPr>
          <w:sz w:val="24"/>
        </w:rPr>
        <w:t>with</w:t>
      </w:r>
      <w:r>
        <w:rPr>
          <w:spacing w:val="-3"/>
          <w:sz w:val="24"/>
        </w:rPr>
        <w:t xml:space="preserve"> </w:t>
      </w:r>
      <w:r>
        <w:rPr>
          <w:sz w:val="24"/>
        </w:rPr>
        <w:t>fractional exponents in your own words.</w:t>
      </w:r>
    </w:p>
    <w:p w14:paraId="6D1A7FE6" w14:textId="77777777" w:rsidR="007347CA" w:rsidRDefault="007347CA" w:rsidP="00412C60">
      <w:pPr>
        <w:pStyle w:val="TableParagraph"/>
        <w:spacing w:before="9"/>
        <w:rPr>
          <w:sz w:val="21"/>
        </w:rPr>
      </w:pPr>
    </w:p>
    <w:p w14:paraId="2CA994D7" w14:textId="18D7A1C8" w:rsidR="007347CA" w:rsidRDefault="007347CA" w:rsidP="00412C60">
      <w:pPr>
        <w:pStyle w:val="TableParagraph"/>
        <w:spacing w:before="1"/>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r>
        <w:rPr>
          <w:i/>
          <w:sz w:val="24"/>
        </w:rPr>
        <w:t xml:space="preserve">(MTR.3.1, </w:t>
      </w:r>
      <w:r>
        <w:rPr>
          <w:i/>
          <w:spacing w:val="-2"/>
          <w:sz w:val="24"/>
        </w:rPr>
        <w:t>MTR</w:t>
      </w:r>
      <w:r w:rsidR="00495C29">
        <w:rPr>
          <w:i/>
          <w:spacing w:val="-2"/>
          <w:sz w:val="24"/>
        </w:rPr>
        <w:t>.</w:t>
      </w:r>
      <w:r w:rsidR="00B13020">
        <w:rPr>
          <w:i/>
          <w:spacing w:val="-2"/>
          <w:sz w:val="24"/>
        </w:rPr>
        <w:t>5</w:t>
      </w:r>
      <w:r w:rsidR="00495C29">
        <w:rPr>
          <w:i/>
          <w:spacing w:val="-2"/>
          <w:sz w:val="24"/>
        </w:rPr>
        <w:t>.</w:t>
      </w:r>
      <w:r>
        <w:rPr>
          <w:i/>
          <w:spacing w:val="-2"/>
          <w:sz w:val="24"/>
        </w:rPr>
        <w:t>1)</w:t>
      </w:r>
    </w:p>
    <w:p w14:paraId="00BFC05F" w14:textId="77777777" w:rsidR="007347CA" w:rsidRDefault="007347CA" w:rsidP="00412C60">
      <w:pPr>
        <w:pStyle w:val="TableParagraph"/>
        <w:ind w:left="1087" w:right="155" w:hanging="720"/>
        <w:rPr>
          <w:sz w:val="24"/>
        </w:rPr>
      </w:pPr>
      <w:r>
        <w:rPr>
          <w:sz w:val="24"/>
        </w:rPr>
        <w:t xml:space="preserve">Part A. </w:t>
      </w:r>
      <w:proofErr w:type="gramStart"/>
      <w:r>
        <w:rPr>
          <w:sz w:val="24"/>
        </w:rPr>
        <w:t xml:space="preserve">Given </w:t>
      </w:r>
      <w:r>
        <w:rPr>
          <w:rFonts w:ascii="Cambria Math" w:eastAsia="Cambria Math"/>
          <w:sz w:val="24"/>
        </w:rPr>
        <w:t>𝑓</w:t>
      </w:r>
      <w:proofErr w:type="gramEnd"/>
      <w:r>
        <w:rPr>
          <w:rFonts w:ascii="Cambria Math" w:eastAsia="Cambria Math"/>
          <w:position w:val="1"/>
          <w:sz w:val="24"/>
        </w:rPr>
        <w:t>(</w:t>
      </w:r>
      <w:proofErr w:type="gramStart"/>
      <w:r>
        <w:rPr>
          <w:rFonts w:ascii="Cambria Math" w:eastAsia="Cambria Math"/>
          <w:sz w:val="24"/>
        </w:rPr>
        <w:t>𝑥</w:t>
      </w:r>
      <w:r>
        <w:rPr>
          <w:rFonts w:ascii="Cambria Math" w:eastAsia="Cambria Math"/>
          <w:position w:val="1"/>
          <w:sz w:val="24"/>
        </w:rPr>
        <w:t xml:space="preserve">) </w:t>
      </w:r>
      <w:r>
        <w:rPr>
          <w:rFonts w:ascii="Cambria Math" w:eastAsia="Cambria Math"/>
          <w:sz w:val="24"/>
        </w:rPr>
        <w:t>=</w:t>
      </w:r>
      <w:proofErr w:type="gramEnd"/>
      <w:r>
        <w:rPr>
          <w:rFonts w:ascii="Cambria Math" w:eastAsia="Cambria Math"/>
          <w:sz w:val="24"/>
        </w:rPr>
        <w:t xml:space="preserve"> </w:t>
      </w:r>
      <w:proofErr w:type="gramStart"/>
      <w:r>
        <w:rPr>
          <w:rFonts w:ascii="Cambria Math" w:eastAsia="Cambria Math"/>
          <w:sz w:val="24"/>
        </w:rPr>
        <w:t>32</w:t>
      </w:r>
      <w:r>
        <w:rPr>
          <w:rFonts w:ascii="Cambria Math" w:eastAsia="Cambria Math"/>
          <w:sz w:val="24"/>
          <w:vertAlign w:val="superscript"/>
        </w:rPr>
        <w:t>𝑥</w:t>
      </w:r>
      <w:proofErr w:type="gramEnd"/>
      <w:r>
        <w:rPr>
          <w:sz w:val="24"/>
        </w:rPr>
        <w:t xml:space="preserve">, evaluate </w:t>
      </w:r>
      <w:proofErr w:type="gramStart"/>
      <w:r>
        <w:rPr>
          <w:rFonts w:ascii="Cambria Math" w:eastAsia="Cambria Math"/>
          <w:sz w:val="24"/>
        </w:rPr>
        <w:t>𝑓(</w:t>
      </w:r>
      <w:proofErr w:type="gramEnd"/>
      <w:r>
        <w:rPr>
          <w:rFonts w:ascii="Cambria Math" w:eastAsia="Cambria Math"/>
          <w:sz w:val="24"/>
        </w:rPr>
        <w:t>0)</w:t>
      </w:r>
      <w:r>
        <w:rPr>
          <w:sz w:val="24"/>
        </w:rPr>
        <w:t xml:space="preserve">, </w:t>
      </w:r>
      <w:proofErr w:type="gramStart"/>
      <w:r>
        <w:rPr>
          <w:rFonts w:ascii="Cambria Math" w:eastAsia="Cambria Math"/>
          <w:sz w:val="24"/>
        </w:rPr>
        <w:t>𝑓(</w:t>
      </w:r>
      <w:proofErr w:type="gramEnd"/>
      <w:r>
        <w:rPr>
          <w:rFonts w:ascii="Cambria Math" w:eastAsia="Cambria Math"/>
          <w:sz w:val="24"/>
        </w:rPr>
        <w:t>0.2)</w:t>
      </w:r>
      <w:r>
        <w:rPr>
          <w:sz w:val="24"/>
        </w:rPr>
        <w:t xml:space="preserve">, </w:t>
      </w:r>
      <w:proofErr w:type="gramStart"/>
      <w:r>
        <w:rPr>
          <w:rFonts w:ascii="Cambria Math" w:eastAsia="Cambria Math"/>
          <w:sz w:val="24"/>
        </w:rPr>
        <w:t>𝑓(</w:t>
      </w:r>
      <w:proofErr w:type="gramEnd"/>
      <w:r>
        <w:rPr>
          <w:rFonts w:ascii="Cambria Math" w:eastAsia="Cambria Math"/>
          <w:sz w:val="24"/>
        </w:rPr>
        <w:t>0.4)</w:t>
      </w:r>
      <w:r>
        <w:rPr>
          <w:sz w:val="24"/>
        </w:rPr>
        <w:t xml:space="preserve">, </w:t>
      </w:r>
      <w:proofErr w:type="gramStart"/>
      <w:r>
        <w:rPr>
          <w:rFonts w:ascii="Cambria Math" w:eastAsia="Cambria Math"/>
          <w:sz w:val="24"/>
        </w:rPr>
        <w:t>𝑓(</w:t>
      </w:r>
      <w:proofErr w:type="gramEnd"/>
      <w:r>
        <w:rPr>
          <w:rFonts w:ascii="Cambria Math" w:eastAsia="Cambria Math"/>
          <w:sz w:val="24"/>
        </w:rPr>
        <w:t xml:space="preserve">0.8) </w:t>
      </w:r>
      <w:r>
        <w:rPr>
          <w:sz w:val="24"/>
        </w:rPr>
        <w:t xml:space="preserve">and </w:t>
      </w:r>
      <w:proofErr w:type="gramStart"/>
      <w:r>
        <w:rPr>
          <w:rFonts w:ascii="Cambria Math" w:eastAsia="Cambria Math"/>
          <w:sz w:val="24"/>
        </w:rPr>
        <w:t>𝑓(</w:t>
      </w:r>
      <w:proofErr w:type="gramEnd"/>
      <w:r>
        <w:rPr>
          <w:rFonts w:ascii="Cambria Math" w:eastAsia="Cambria Math"/>
          <w:sz w:val="24"/>
        </w:rPr>
        <w:t xml:space="preserve">1) </w:t>
      </w:r>
      <w:r>
        <w:rPr>
          <w:sz w:val="24"/>
        </w:rPr>
        <w:t>without the use of a calculator.</w:t>
      </w:r>
    </w:p>
    <w:p w14:paraId="57439BD5" w14:textId="77777777" w:rsidR="007347CA" w:rsidRDefault="007347CA" w:rsidP="00412C60">
      <w:pPr>
        <w:pStyle w:val="TableParagraph"/>
        <w:ind w:left="367"/>
        <w:rPr>
          <w:sz w:val="24"/>
        </w:rPr>
      </w:pPr>
      <w:r>
        <w:rPr>
          <w:sz w:val="24"/>
        </w:rPr>
        <w:t>Part</w:t>
      </w:r>
      <w:r>
        <w:rPr>
          <w:spacing w:val="-3"/>
          <w:sz w:val="24"/>
        </w:rPr>
        <w:t xml:space="preserve"> </w:t>
      </w:r>
      <w:r>
        <w:rPr>
          <w:sz w:val="24"/>
        </w:rPr>
        <w:t>B. Graph</w:t>
      </w:r>
      <w:r>
        <w:rPr>
          <w:spacing w:val="-1"/>
          <w:sz w:val="24"/>
        </w:rPr>
        <w:t xml:space="preserve"> </w:t>
      </w:r>
      <w:r>
        <w:rPr>
          <w:sz w:val="24"/>
        </w:rPr>
        <w:t>the function</w:t>
      </w:r>
      <w:r>
        <w:rPr>
          <w:spacing w:val="1"/>
          <w:sz w:val="24"/>
        </w:rPr>
        <w:t xml:space="preserve"> </w:t>
      </w:r>
      <w:r>
        <w:rPr>
          <w:rFonts w:ascii="Cambria Math" w:eastAsia="Cambria Math" w:hAnsi="Cambria Math"/>
          <w:sz w:val="24"/>
        </w:rPr>
        <w:t>𝑓</w:t>
      </w:r>
      <w:r>
        <w:rPr>
          <w:rFonts w:ascii="Cambria Math" w:eastAsia="Cambria Math" w:hAnsi="Cambria Math"/>
          <w:spacing w:val="13"/>
          <w:sz w:val="24"/>
        </w:rPr>
        <w:t xml:space="preserve"> </w:t>
      </w:r>
      <w:r>
        <w:rPr>
          <w:sz w:val="24"/>
        </w:rPr>
        <w:t>in the</w:t>
      </w:r>
      <w:r>
        <w:rPr>
          <w:spacing w:val="-1"/>
          <w:sz w:val="24"/>
        </w:rPr>
        <w:t xml:space="preserve"> </w:t>
      </w:r>
      <w:r>
        <w:rPr>
          <w:sz w:val="24"/>
        </w:rPr>
        <w:t>domain</w:t>
      </w:r>
      <w:r>
        <w:rPr>
          <w:spacing w:val="-1"/>
          <w:sz w:val="24"/>
        </w:rPr>
        <w:t xml:space="preserve"> </w:t>
      </w:r>
      <w:r>
        <w:rPr>
          <w:rFonts w:ascii="Cambria Math" w:eastAsia="Cambria Math" w:hAnsi="Cambria Math"/>
          <w:sz w:val="24"/>
        </w:rPr>
        <w:t>0</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5"/>
          <w:sz w:val="24"/>
        </w:rPr>
        <w:t>1</w:t>
      </w:r>
      <w:r>
        <w:rPr>
          <w:spacing w:val="-5"/>
          <w:sz w:val="24"/>
        </w:rPr>
        <w:t>.</w:t>
      </w:r>
    </w:p>
    <w:p w14:paraId="1C149CDF" w14:textId="57BE115F" w:rsidR="00FF578E" w:rsidRDefault="007347CA" w:rsidP="00412C60">
      <w:pPr>
        <w:spacing w:after="0" w:line="240" w:lineRule="auto"/>
        <w:ind w:firstLine="367"/>
        <w:rPr>
          <w:sz w:val="24"/>
        </w:rPr>
      </w:pPr>
      <w:proofErr w:type="gramStart"/>
      <w:r>
        <w:rPr>
          <w:sz w:val="24"/>
        </w:rPr>
        <w:t>Part</w:t>
      </w:r>
      <w:r>
        <w:rPr>
          <w:spacing w:val="-2"/>
          <w:sz w:val="24"/>
        </w:rPr>
        <w:t xml:space="preserve"> </w:t>
      </w:r>
      <w:r>
        <w:rPr>
          <w:sz w:val="24"/>
        </w:rPr>
        <w:t>C.</w:t>
      </w:r>
      <w:r>
        <w:rPr>
          <w:spacing w:val="-2"/>
          <w:sz w:val="24"/>
        </w:rPr>
        <w:t xml:space="preserve"> </w:t>
      </w:r>
      <w:r>
        <w:rPr>
          <w:sz w:val="24"/>
        </w:rPr>
        <w:t>Between</w:t>
      </w:r>
      <w:proofErr w:type="gramEnd"/>
      <w:r>
        <w:rPr>
          <w:spacing w:val="-2"/>
          <w:sz w:val="24"/>
        </w:rPr>
        <w:t xml:space="preserve"> </w:t>
      </w:r>
      <w:r>
        <w:rPr>
          <w:sz w:val="24"/>
        </w:rPr>
        <w:t>which</w:t>
      </w:r>
      <w:r>
        <w:rPr>
          <w:spacing w:val="-2"/>
          <w:sz w:val="24"/>
        </w:rPr>
        <w:t xml:space="preserve"> </w:t>
      </w:r>
      <w:r>
        <w:rPr>
          <w:sz w:val="24"/>
        </w:rPr>
        <w:t>two</w:t>
      </w:r>
      <w:r>
        <w:rPr>
          <w:spacing w:val="-2"/>
          <w:sz w:val="24"/>
        </w:rPr>
        <w:t xml:space="preserve"> </w:t>
      </w:r>
      <w:r>
        <w:rPr>
          <w:sz w:val="24"/>
        </w:rPr>
        <w:t>values</w:t>
      </w:r>
      <w:r>
        <w:rPr>
          <w:spacing w:val="-2"/>
          <w:sz w:val="24"/>
        </w:rPr>
        <w:t xml:space="preserve"> </w:t>
      </w:r>
      <w:r>
        <w:rPr>
          <w:sz w:val="24"/>
        </w:rPr>
        <w:t>in</w:t>
      </w:r>
      <w:r>
        <w:rPr>
          <w:spacing w:val="-2"/>
          <w:sz w:val="24"/>
        </w:rPr>
        <w:t xml:space="preserve"> </w:t>
      </w:r>
      <w:r>
        <w:rPr>
          <w:sz w:val="24"/>
        </w:rPr>
        <w:t>Part</w:t>
      </w:r>
      <w:r>
        <w:rPr>
          <w:spacing w:val="-2"/>
          <w:sz w:val="24"/>
        </w:rPr>
        <w:t xml:space="preserve"> </w:t>
      </w:r>
      <w:r>
        <w:rPr>
          <w:sz w:val="24"/>
        </w:rPr>
        <w:t>A</w:t>
      </w:r>
      <w:r>
        <w:rPr>
          <w:spacing w:val="-3"/>
          <w:sz w:val="24"/>
        </w:rPr>
        <w:t xml:space="preserve"> </w:t>
      </w:r>
      <w:r>
        <w:rPr>
          <w:sz w:val="24"/>
        </w:rPr>
        <w:t xml:space="preserve">would </w:t>
      </w:r>
      <w:proofErr w:type="gramStart"/>
      <w:r>
        <w:rPr>
          <w:rFonts w:ascii="Cambria Math" w:eastAsia="Cambria Math"/>
          <w:sz w:val="24"/>
        </w:rPr>
        <w:t>𝑓(</w:t>
      </w:r>
      <w:proofErr w:type="gramEnd"/>
      <w:r>
        <w:rPr>
          <w:rFonts w:ascii="Cambria Math" w:eastAsia="Cambria Math"/>
          <w:sz w:val="24"/>
        </w:rPr>
        <w:t xml:space="preserve">0.5) </w:t>
      </w:r>
      <w:r>
        <w:rPr>
          <w:sz w:val="24"/>
        </w:rPr>
        <w:t>be?</w:t>
      </w:r>
      <w:r>
        <w:rPr>
          <w:spacing w:val="-1"/>
          <w:sz w:val="24"/>
        </w:rPr>
        <w:t xml:space="preserve"> </w:t>
      </w:r>
      <w:r>
        <w:rPr>
          <w:sz w:val="24"/>
        </w:rPr>
        <w:t>Which</w:t>
      </w:r>
      <w:r>
        <w:rPr>
          <w:spacing w:val="-2"/>
          <w:sz w:val="24"/>
        </w:rPr>
        <w:t xml:space="preserve"> </w:t>
      </w:r>
      <w:r>
        <w:rPr>
          <w:sz w:val="24"/>
        </w:rPr>
        <w:t>one</w:t>
      </w:r>
      <w:r>
        <w:rPr>
          <w:spacing w:val="-4"/>
          <w:sz w:val="24"/>
        </w:rPr>
        <w:t xml:space="preserve"> </w:t>
      </w:r>
      <w:r>
        <w:rPr>
          <w:sz w:val="24"/>
        </w:rPr>
        <w:t>would</w:t>
      </w:r>
      <w:r>
        <w:rPr>
          <w:spacing w:val="-2"/>
          <w:sz w:val="24"/>
        </w:rPr>
        <w:t xml:space="preserve"> </w:t>
      </w:r>
      <w:r>
        <w:rPr>
          <w:sz w:val="24"/>
        </w:rPr>
        <w:t>it</w:t>
      </w:r>
      <w:r>
        <w:rPr>
          <w:spacing w:val="-2"/>
          <w:sz w:val="24"/>
        </w:rPr>
        <w:t xml:space="preserve"> </w:t>
      </w:r>
      <w:r>
        <w:rPr>
          <w:sz w:val="24"/>
        </w:rPr>
        <w:t>be</w:t>
      </w:r>
      <w:r>
        <w:rPr>
          <w:spacing w:val="-3"/>
          <w:sz w:val="24"/>
        </w:rPr>
        <w:t xml:space="preserve"> </w:t>
      </w:r>
      <w:r>
        <w:rPr>
          <w:sz w:val="24"/>
        </w:rPr>
        <w:t>closer to on the graph and why?</w:t>
      </w:r>
    </w:p>
    <w:p w14:paraId="150977A1" w14:textId="77777777" w:rsidR="007347CA" w:rsidRDefault="007347CA" w:rsidP="007347CA">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10059ED" w14:textId="77777777" w:rsidR="00323760" w:rsidRDefault="00323760" w:rsidP="00323760">
      <w:pPr>
        <w:pStyle w:val="TableParagraph"/>
        <w:spacing w:line="268"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99FE8F9" w14:textId="408FDD49" w:rsidR="00323760" w:rsidRPr="00567A5E" w:rsidRDefault="00323760" w:rsidP="00952A5F">
      <w:pPr>
        <w:pStyle w:val="TableParagraph"/>
        <w:ind w:left="360"/>
        <w:rPr>
          <w:rFonts w:cs="Times New Roman"/>
          <w:sz w:val="24"/>
          <w:szCs w:val="24"/>
        </w:rPr>
      </w:pPr>
      <w:r w:rsidRPr="00567A5E">
        <w:rPr>
          <w:rFonts w:cs="Times New Roman"/>
          <w:sz w:val="24"/>
          <w:szCs w:val="24"/>
        </w:rPr>
        <w:t>Evaluate</w:t>
      </w:r>
      <w:r w:rsidRPr="00567A5E">
        <w:rPr>
          <w:rFonts w:cs="Times New Roman"/>
          <w:spacing w:val="-2"/>
          <w:sz w:val="24"/>
          <w:szCs w:val="24"/>
        </w:rPr>
        <w:t xml:space="preserve"> </w:t>
      </w:r>
      <w:r w:rsidRPr="00567A5E">
        <w:rPr>
          <w:rFonts w:cs="Times New Roman"/>
          <w:sz w:val="24"/>
          <w:szCs w:val="24"/>
        </w:rPr>
        <w:t>the</w:t>
      </w:r>
      <w:r w:rsidRPr="00567A5E">
        <w:rPr>
          <w:rFonts w:cs="Times New Roman"/>
          <w:spacing w:val="-1"/>
          <w:sz w:val="24"/>
          <w:szCs w:val="24"/>
        </w:rPr>
        <w:t xml:space="preserve"> </w:t>
      </w:r>
      <w:r w:rsidRPr="00567A5E">
        <w:rPr>
          <w:rFonts w:cs="Times New Roman"/>
          <w:sz w:val="24"/>
          <w:szCs w:val="24"/>
        </w:rPr>
        <w:t>numerical</w:t>
      </w:r>
      <w:r w:rsidRPr="00567A5E">
        <w:rPr>
          <w:rFonts w:cs="Times New Roman"/>
          <w:spacing w:val="-1"/>
          <w:sz w:val="24"/>
          <w:szCs w:val="24"/>
        </w:rPr>
        <w:t xml:space="preserve"> </w:t>
      </w:r>
      <w:r w:rsidRPr="00567A5E">
        <w:rPr>
          <w:rFonts w:cs="Times New Roman"/>
          <w:sz w:val="24"/>
          <w:szCs w:val="24"/>
        </w:rPr>
        <w:t>expression</w:t>
      </w:r>
      <w:r w:rsidRPr="00567A5E">
        <w:rPr>
          <w:rFonts w:cs="Times New Roman"/>
          <w:spacing w:val="-1"/>
          <w:sz w:val="24"/>
          <w:szCs w:val="24"/>
        </w:rPr>
        <w:t xml:space="preserve"> </w:t>
      </w:r>
      <m:oMath>
        <m:sSup>
          <m:sSupPr>
            <m:ctrlPr>
              <w:rPr>
                <w:rFonts w:ascii="Cambria Math" w:hAnsi="Cambria Math" w:cs="Times New Roman"/>
                <w:i/>
                <w:spacing w:val="-1"/>
                <w:sz w:val="24"/>
                <w:szCs w:val="24"/>
              </w:rPr>
            </m:ctrlPr>
          </m:sSupPr>
          <m:e>
            <m:d>
              <m:dPr>
                <m:ctrlPr>
                  <w:rPr>
                    <w:rFonts w:ascii="Cambria Math" w:hAnsi="Cambria Math" w:cs="Times New Roman"/>
                    <w:spacing w:val="-1"/>
                    <w:sz w:val="24"/>
                    <w:szCs w:val="24"/>
                  </w:rPr>
                </m:ctrlPr>
              </m:dPr>
              <m:e>
                <m:r>
                  <w:rPr>
                    <w:rFonts w:ascii="Cambria Math" w:hAnsi="Cambria Math" w:cs="Times New Roman"/>
                    <w:spacing w:val="-1"/>
                    <w:sz w:val="24"/>
                    <w:szCs w:val="24"/>
                  </w:rPr>
                  <m:t>64</m:t>
                </m:r>
                <m:ctrlPr>
                  <w:rPr>
                    <w:rFonts w:ascii="Cambria Math" w:hAnsi="Cambria Math" w:cs="Times New Roman"/>
                    <w:i/>
                    <w:spacing w:val="-1"/>
                    <w:sz w:val="24"/>
                    <w:szCs w:val="24"/>
                  </w:rPr>
                </m:ctrlPr>
              </m:e>
            </m:d>
          </m:e>
          <m:sup>
            <m:f>
              <m:fPr>
                <m:ctrlPr>
                  <w:rPr>
                    <w:rFonts w:ascii="Cambria Math" w:hAnsi="Cambria Math" w:cs="Times New Roman"/>
                    <w:spacing w:val="-1"/>
                    <w:sz w:val="24"/>
                    <w:szCs w:val="24"/>
                  </w:rPr>
                </m:ctrlPr>
              </m:fPr>
              <m:num>
                <m:r>
                  <w:rPr>
                    <w:rFonts w:ascii="Cambria Math" w:hAnsi="Cambria Math" w:cs="Times New Roman"/>
                    <w:spacing w:val="-1"/>
                    <w:sz w:val="24"/>
                    <w:szCs w:val="24"/>
                  </w:rPr>
                  <m:t>4</m:t>
                </m:r>
                <m:ctrlPr>
                  <w:rPr>
                    <w:rFonts w:ascii="Cambria Math" w:hAnsi="Cambria Math" w:cs="Times New Roman"/>
                    <w:i/>
                    <w:spacing w:val="-1"/>
                    <w:sz w:val="24"/>
                    <w:szCs w:val="24"/>
                  </w:rPr>
                </m:ctrlPr>
              </m:num>
              <m:den>
                <m:r>
                  <w:rPr>
                    <w:rFonts w:ascii="Cambria Math" w:hAnsi="Cambria Math" w:cs="Times New Roman"/>
                    <w:spacing w:val="-1"/>
                    <w:sz w:val="24"/>
                    <w:szCs w:val="24"/>
                  </w:rPr>
                  <m:t>3</m:t>
                </m:r>
                <m:ctrlPr>
                  <w:rPr>
                    <w:rFonts w:ascii="Cambria Math" w:hAnsi="Cambria Math" w:cs="Times New Roman"/>
                    <w:i/>
                    <w:spacing w:val="-1"/>
                    <w:sz w:val="24"/>
                    <w:szCs w:val="24"/>
                  </w:rPr>
                </m:ctrlPr>
              </m:den>
            </m:f>
          </m:sup>
        </m:sSup>
      </m:oMath>
      <w:r w:rsidRPr="00567A5E">
        <w:rPr>
          <w:rFonts w:cs="Times New Roman"/>
          <w:spacing w:val="-2"/>
          <w:sz w:val="24"/>
          <w:szCs w:val="24"/>
        </w:rPr>
        <w:t>.</w:t>
      </w:r>
    </w:p>
    <w:p w14:paraId="027762AA" w14:textId="77777777" w:rsidR="00952A5F" w:rsidRDefault="00952A5F" w:rsidP="00952A5F">
      <w:pPr>
        <w:pStyle w:val="TableParagraph"/>
        <w:ind w:left="7"/>
        <w:rPr>
          <w:rFonts w:cs="Times New Roman"/>
          <w:i/>
          <w:sz w:val="24"/>
          <w:szCs w:val="24"/>
        </w:rPr>
      </w:pPr>
    </w:p>
    <w:p w14:paraId="6573877C" w14:textId="7B6F936B" w:rsidR="00323760" w:rsidRPr="00567A5E" w:rsidRDefault="00323760" w:rsidP="00952A5F">
      <w:pPr>
        <w:pStyle w:val="TableParagraph"/>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2</w:t>
      </w:r>
    </w:p>
    <w:p w14:paraId="4C957C65" w14:textId="0D88ACCB" w:rsidR="00323760" w:rsidRPr="00567A5E" w:rsidRDefault="00323760" w:rsidP="00952A5F">
      <w:pPr>
        <w:pStyle w:val="TableParagraph"/>
        <w:ind w:left="367"/>
        <w:rPr>
          <w:rFonts w:cs="Times New Roman"/>
          <w:sz w:val="24"/>
          <w:szCs w:val="24"/>
        </w:rPr>
      </w:pPr>
      <w:r w:rsidRPr="00567A5E">
        <w:rPr>
          <w:rFonts w:cs="Times New Roman"/>
          <w:sz w:val="24"/>
          <w:szCs w:val="24"/>
        </w:rPr>
        <w:t>Rewrite</w:t>
      </w:r>
      <w:r w:rsidRPr="00567A5E">
        <w:rPr>
          <w:rFonts w:cs="Times New Roman"/>
          <w:spacing w:val="3"/>
          <w:sz w:val="24"/>
          <w:szCs w:val="24"/>
        </w:rPr>
        <w:t xml:space="preserve"> </w:t>
      </w:r>
      <m:oMath>
        <m:sSup>
          <m:sSupPr>
            <m:ctrlPr>
              <w:rPr>
                <w:rFonts w:ascii="Cambria Math" w:hAnsi="Cambria Math" w:cs="Times New Roman"/>
                <w:i/>
                <w:spacing w:val="3"/>
                <w:sz w:val="24"/>
                <w:szCs w:val="24"/>
              </w:rPr>
            </m:ctrlPr>
          </m:sSupPr>
          <m:e>
            <m:r>
              <w:rPr>
                <w:rFonts w:ascii="Cambria Math" w:hAnsi="Cambria Math" w:cs="Times New Roman"/>
                <w:spacing w:val="3"/>
                <w:sz w:val="24"/>
                <w:szCs w:val="24"/>
              </w:rPr>
              <m:t>8</m:t>
            </m:r>
          </m:e>
          <m:sup>
            <m:r>
              <w:rPr>
                <w:rFonts w:ascii="Cambria Math" w:hAnsi="Cambria Math" w:cs="Times New Roman"/>
                <w:spacing w:val="3"/>
                <w:sz w:val="24"/>
                <w:szCs w:val="24"/>
              </w:rPr>
              <m:t>0.5</m:t>
            </m:r>
          </m:sup>
        </m:sSup>
        <m:r>
          <m:rPr>
            <m:sty m:val="p"/>
          </m:rPr>
          <w:rPr>
            <w:rFonts w:ascii="Cambria Math" w:hAnsi="Cambria Math" w:cs="Times New Roman"/>
            <w:sz w:val="24"/>
            <w:szCs w:val="24"/>
          </w:rPr>
          <m:t>∙</m:t>
        </m:r>
        <m:r>
          <w:rPr>
            <w:rFonts w:ascii="Cambria Math" w:hAnsi="Cambria Math" w:cs="Times New Roman"/>
            <w:sz w:val="24"/>
            <w:szCs w:val="24"/>
          </w:rPr>
          <m:t> </m:t>
        </m:r>
        <m:sSup>
          <m:sSupPr>
            <m:ctrlPr>
              <w:rPr>
                <w:rFonts w:ascii="Cambria Math" w:hAnsi="Cambria Math" w:cs="Times New Roman"/>
                <w:i/>
                <w:sz w:val="24"/>
                <w:szCs w:val="24"/>
              </w:rPr>
            </m:ctrlPr>
          </m:sSupPr>
          <m:e>
            <m:r>
              <w:rPr>
                <w:rFonts w:ascii="Cambria Math" w:hAnsi="Cambria Math" w:cs="Times New Roman"/>
                <w:sz w:val="24"/>
                <w:szCs w:val="24"/>
              </w:rPr>
              <m:t>2</m:t>
            </m:r>
          </m:e>
          <m:sup>
            <m:f>
              <m:fPr>
                <m:ctrlPr>
                  <w:rPr>
                    <w:rFonts w:ascii="Cambria Math" w:hAnsi="Cambria Math" w:cs="Times New Roman"/>
                    <w:sz w:val="24"/>
                    <w:szCs w:val="24"/>
                  </w:rPr>
                </m:ctrlPr>
              </m:fPr>
              <m:num>
                <m:r>
                  <w:rPr>
                    <w:rFonts w:ascii="Cambria Math" w:hAnsi="Cambria Math" w:cs="Times New Roman"/>
                    <w:sz w:val="24"/>
                    <w:szCs w:val="24"/>
                  </w:rPr>
                  <m:t>2</m:t>
                </m:r>
                <m:ctrlPr>
                  <w:rPr>
                    <w:rFonts w:ascii="Cambria Math" w:hAnsi="Cambria Math" w:cs="Times New Roman"/>
                    <w:i/>
                    <w:sz w:val="24"/>
                    <w:szCs w:val="24"/>
                  </w:rPr>
                </m:ctrlPr>
              </m:num>
              <m:den>
                <m:r>
                  <w:rPr>
                    <w:rFonts w:ascii="Cambria Math" w:hAnsi="Cambria Math" w:cs="Times New Roman"/>
                    <w:sz w:val="24"/>
                    <w:szCs w:val="24"/>
                  </w:rPr>
                  <m:t>5</m:t>
                </m:r>
                <m:ctrlPr>
                  <w:rPr>
                    <w:rFonts w:ascii="Cambria Math" w:hAnsi="Cambria Math" w:cs="Times New Roman"/>
                    <w:i/>
                    <w:sz w:val="24"/>
                    <w:szCs w:val="24"/>
                  </w:rPr>
                </m:ctrlPr>
              </m:den>
            </m:f>
          </m:sup>
        </m:sSup>
        <m:r>
          <w:rPr>
            <w:rFonts w:ascii="Cambria Math" w:hAnsi="Cambria Math" w:cs="Cambria Math"/>
            <w:sz w:val="24"/>
            <w:szCs w:val="24"/>
          </w:rPr>
          <m:t> </m:t>
        </m:r>
      </m:oMath>
      <w:r w:rsidRPr="00567A5E">
        <w:rPr>
          <w:rFonts w:cs="Times New Roman"/>
          <w:sz w:val="24"/>
          <w:szCs w:val="24"/>
        </w:rPr>
        <w:t>as</w:t>
      </w:r>
      <w:r w:rsidRPr="00567A5E">
        <w:rPr>
          <w:rFonts w:cs="Times New Roman"/>
          <w:spacing w:val="2"/>
          <w:sz w:val="24"/>
          <w:szCs w:val="24"/>
        </w:rPr>
        <w:t xml:space="preserve"> </w:t>
      </w:r>
      <w:r w:rsidRPr="00567A5E">
        <w:rPr>
          <w:rFonts w:cs="Times New Roman"/>
          <w:sz w:val="24"/>
          <w:szCs w:val="24"/>
        </w:rPr>
        <w:t>a</w:t>
      </w:r>
      <w:r w:rsidRPr="00567A5E">
        <w:rPr>
          <w:rFonts w:cs="Times New Roman"/>
          <w:spacing w:val="1"/>
          <w:sz w:val="24"/>
          <w:szCs w:val="24"/>
        </w:rPr>
        <w:t xml:space="preserve"> </w:t>
      </w:r>
      <w:r w:rsidRPr="00567A5E">
        <w:rPr>
          <w:rFonts w:cs="Times New Roman"/>
          <w:sz w:val="24"/>
          <w:szCs w:val="24"/>
        </w:rPr>
        <w:t>single</w:t>
      </w:r>
      <w:r w:rsidRPr="00567A5E">
        <w:rPr>
          <w:rFonts w:cs="Times New Roman"/>
          <w:spacing w:val="2"/>
          <w:sz w:val="24"/>
          <w:szCs w:val="24"/>
        </w:rPr>
        <w:t xml:space="preserve"> </w:t>
      </w:r>
      <w:r w:rsidRPr="00567A5E">
        <w:rPr>
          <w:rFonts w:cs="Times New Roman"/>
          <w:sz w:val="24"/>
          <w:szCs w:val="24"/>
        </w:rPr>
        <w:t>power</w:t>
      </w:r>
      <w:r w:rsidRPr="00567A5E">
        <w:rPr>
          <w:rFonts w:cs="Times New Roman"/>
          <w:spacing w:val="2"/>
          <w:sz w:val="24"/>
          <w:szCs w:val="24"/>
        </w:rPr>
        <w:t xml:space="preserve"> </w:t>
      </w:r>
      <w:r w:rsidRPr="00567A5E">
        <w:rPr>
          <w:rFonts w:cs="Times New Roman"/>
          <w:sz w:val="24"/>
          <w:szCs w:val="24"/>
        </w:rPr>
        <w:t>of</w:t>
      </w:r>
      <w:r w:rsidRPr="00567A5E">
        <w:rPr>
          <w:rFonts w:cs="Times New Roman"/>
          <w:spacing w:val="1"/>
          <w:sz w:val="24"/>
          <w:szCs w:val="24"/>
        </w:rPr>
        <w:t xml:space="preserve"> </w:t>
      </w:r>
      <w:r w:rsidRPr="00567A5E">
        <w:rPr>
          <w:rFonts w:cs="Times New Roman"/>
          <w:spacing w:val="-5"/>
          <w:sz w:val="24"/>
          <w:szCs w:val="24"/>
        </w:rPr>
        <w:t>2.</w:t>
      </w:r>
    </w:p>
    <w:p w14:paraId="462E5B40" w14:textId="77777777" w:rsidR="00952A5F" w:rsidRDefault="00952A5F" w:rsidP="00952A5F">
      <w:pPr>
        <w:pStyle w:val="TableParagraph"/>
        <w:ind w:left="7"/>
        <w:rPr>
          <w:rFonts w:cs="Times New Roman"/>
          <w:i/>
          <w:sz w:val="24"/>
          <w:szCs w:val="24"/>
        </w:rPr>
      </w:pPr>
    </w:p>
    <w:p w14:paraId="675592F8" w14:textId="6531E516" w:rsidR="00567A5E" w:rsidRDefault="00323760" w:rsidP="00952A5F">
      <w:pPr>
        <w:pStyle w:val="TableParagraph"/>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3</w:t>
      </w:r>
    </w:p>
    <w:p w14:paraId="3181F5E8" w14:textId="06D6DAA5" w:rsidR="00661BD8" w:rsidRDefault="00323760" w:rsidP="00CF264B">
      <w:pPr>
        <w:pStyle w:val="TableParagraph"/>
        <w:ind w:left="360"/>
        <w:rPr>
          <w:rFonts w:cs="Times New Roman"/>
          <w:spacing w:val="-5"/>
          <w:sz w:val="24"/>
          <w:szCs w:val="24"/>
        </w:rPr>
      </w:pPr>
      <w:r w:rsidRPr="00567A5E">
        <w:rPr>
          <w:rFonts w:cs="Times New Roman"/>
          <w:sz w:val="24"/>
          <w:szCs w:val="24"/>
        </w:rPr>
        <w:t>Choose</w:t>
      </w:r>
      <w:r w:rsidRPr="00567A5E">
        <w:rPr>
          <w:rFonts w:cs="Times New Roman"/>
          <w:spacing w:val="-2"/>
          <w:sz w:val="24"/>
          <w:szCs w:val="24"/>
        </w:rPr>
        <w:t xml:space="preserve"> </w:t>
      </w:r>
      <w:proofErr w:type="gramStart"/>
      <w:r w:rsidRPr="00567A5E">
        <w:rPr>
          <w:rFonts w:cs="Times New Roman"/>
          <w:sz w:val="24"/>
          <w:szCs w:val="24"/>
        </w:rPr>
        <w:t>all</w:t>
      </w:r>
      <w:r w:rsidRPr="00567A5E">
        <w:rPr>
          <w:rFonts w:cs="Times New Roman"/>
          <w:spacing w:val="-1"/>
          <w:sz w:val="24"/>
          <w:szCs w:val="24"/>
        </w:rPr>
        <w:t xml:space="preserve"> </w:t>
      </w:r>
      <w:r w:rsidRPr="00567A5E">
        <w:rPr>
          <w:rFonts w:cs="Times New Roman"/>
          <w:sz w:val="24"/>
          <w:szCs w:val="24"/>
        </w:rPr>
        <w:t>of</w:t>
      </w:r>
      <w:proofErr w:type="gramEnd"/>
      <w:r w:rsidRPr="00567A5E">
        <w:rPr>
          <w:rFonts w:cs="Times New Roman"/>
          <w:sz w:val="24"/>
          <w:szCs w:val="24"/>
        </w:rPr>
        <w:t xml:space="preserve"> the</w:t>
      </w:r>
      <w:r w:rsidRPr="00567A5E">
        <w:rPr>
          <w:rFonts w:cs="Times New Roman"/>
          <w:spacing w:val="-3"/>
          <w:sz w:val="24"/>
          <w:szCs w:val="24"/>
        </w:rPr>
        <w:t xml:space="preserve"> </w:t>
      </w:r>
      <w:r w:rsidRPr="00567A5E">
        <w:rPr>
          <w:rFonts w:cs="Times New Roman"/>
          <w:sz w:val="24"/>
          <w:szCs w:val="24"/>
        </w:rPr>
        <w:t>expressions that</w:t>
      </w:r>
      <w:r w:rsidRPr="00567A5E">
        <w:rPr>
          <w:rFonts w:cs="Times New Roman"/>
          <w:spacing w:val="-1"/>
          <w:sz w:val="24"/>
          <w:szCs w:val="24"/>
        </w:rPr>
        <w:t xml:space="preserve"> </w:t>
      </w:r>
      <w:r w:rsidRPr="00567A5E">
        <w:rPr>
          <w:rFonts w:cs="Times New Roman"/>
          <w:sz w:val="24"/>
          <w:szCs w:val="24"/>
        </w:rPr>
        <w:t>are</w:t>
      </w:r>
      <w:r w:rsidRPr="00567A5E">
        <w:rPr>
          <w:rFonts w:cs="Times New Roman"/>
          <w:spacing w:val="-1"/>
          <w:sz w:val="24"/>
          <w:szCs w:val="24"/>
        </w:rPr>
        <w:t xml:space="preserve"> </w:t>
      </w:r>
      <w:r w:rsidRPr="00567A5E">
        <w:rPr>
          <w:rFonts w:cs="Times New Roman"/>
          <w:sz w:val="24"/>
          <w:szCs w:val="24"/>
        </w:rPr>
        <w:t>equivalent</w:t>
      </w:r>
      <w:r w:rsidRPr="00567A5E">
        <w:rPr>
          <w:rFonts w:cs="Times New Roman"/>
          <w:spacing w:val="-1"/>
          <w:sz w:val="24"/>
          <w:szCs w:val="24"/>
        </w:rPr>
        <w:t xml:space="preserve"> </w:t>
      </w:r>
      <w:r w:rsidRPr="00567A5E">
        <w:rPr>
          <w:rFonts w:cs="Times New Roman"/>
          <w:sz w:val="24"/>
          <w:szCs w:val="24"/>
        </w:rPr>
        <w:t>to</w:t>
      </w:r>
      <w:r w:rsidRPr="00567A5E">
        <w:rPr>
          <w:rFonts w:cs="Times New Roman"/>
          <w:spacing w:val="3"/>
          <w:sz w:val="24"/>
          <w:szCs w:val="24"/>
        </w:rPr>
        <w:t xml:space="preserve"> </w:t>
      </w:r>
      <m:oMath>
        <m:sSup>
          <m:sSupPr>
            <m:ctrlPr>
              <w:rPr>
                <w:rFonts w:ascii="Cambria Math" w:hAnsi="Cambria Math" w:cs="Times New Roman"/>
                <w:i/>
                <w:spacing w:val="-5"/>
                <w:sz w:val="24"/>
                <w:szCs w:val="24"/>
              </w:rPr>
            </m:ctrlPr>
          </m:sSupPr>
          <m:e>
            <m:r>
              <w:rPr>
                <w:rFonts w:ascii="Cambria Math" w:hAnsi="Cambria Math" w:cs="Times New Roman"/>
                <w:spacing w:val="-5"/>
                <w:sz w:val="24"/>
                <w:szCs w:val="24"/>
              </w:rPr>
              <m:t>7</m:t>
            </m:r>
          </m:e>
          <m:sup>
            <m:f>
              <m:fPr>
                <m:ctrlPr>
                  <w:rPr>
                    <w:rFonts w:ascii="Cambria Math" w:hAnsi="Cambria Math" w:cs="Times New Roman"/>
                    <w:spacing w:val="-5"/>
                    <w:sz w:val="24"/>
                    <w:szCs w:val="24"/>
                  </w:rPr>
                </m:ctrlPr>
              </m:fPr>
              <m:num>
                <m:r>
                  <w:rPr>
                    <w:rFonts w:ascii="Cambria Math" w:hAnsi="Cambria Math" w:cs="Times New Roman"/>
                    <w:spacing w:val="-5"/>
                    <w:sz w:val="24"/>
                    <w:szCs w:val="24"/>
                  </w:rPr>
                  <m:t>5</m:t>
                </m:r>
                <m:ctrlPr>
                  <w:rPr>
                    <w:rFonts w:ascii="Cambria Math" w:hAnsi="Cambria Math" w:cs="Times New Roman"/>
                    <w:i/>
                    <w:spacing w:val="-5"/>
                    <w:sz w:val="24"/>
                    <w:szCs w:val="24"/>
                  </w:rPr>
                </m:ctrlPr>
              </m:num>
              <m:den>
                <m:r>
                  <w:rPr>
                    <w:rFonts w:ascii="Cambria Math" w:hAnsi="Cambria Math" w:cs="Times New Roman"/>
                    <w:spacing w:val="-5"/>
                    <w:sz w:val="24"/>
                    <w:szCs w:val="24"/>
                  </w:rPr>
                  <m:t>12</m:t>
                </m:r>
                <m:ctrlPr>
                  <w:rPr>
                    <w:rFonts w:ascii="Cambria Math" w:hAnsi="Cambria Math" w:cs="Times New Roman"/>
                    <w:i/>
                    <w:spacing w:val="-5"/>
                    <w:sz w:val="24"/>
                    <w:szCs w:val="24"/>
                  </w:rPr>
                </m:ctrlPr>
              </m:den>
            </m:f>
          </m:sup>
        </m:sSup>
      </m:oMath>
      <w:r w:rsidR="007F45DD">
        <w:rPr>
          <w:rFonts w:eastAsiaTheme="minorEastAsia" w:cs="Times New Roman"/>
          <w:spacing w:val="-5"/>
          <w:sz w:val="24"/>
          <w:szCs w:val="24"/>
        </w:rPr>
        <w:t>.</w:t>
      </w:r>
    </w:p>
    <w:p w14:paraId="2386489D" w14:textId="41EA8E34" w:rsidR="00CA5132" w:rsidRPr="00EF2872" w:rsidRDefault="00E120F4" w:rsidP="00050F13">
      <w:pPr>
        <w:pStyle w:val="TableParagraph"/>
        <w:numPr>
          <w:ilvl w:val="0"/>
          <w:numId w:val="44"/>
        </w:numPr>
        <w:tabs>
          <w:tab w:val="left" w:pos="1086"/>
        </w:tabs>
        <w:autoSpaceDE w:val="0"/>
        <w:autoSpaceDN w:val="0"/>
        <w:spacing w:after="100" w:afterAutospacing="1"/>
        <w:ind w:left="1086" w:hanging="359"/>
        <w:rPr>
          <w:rFonts w:cs="Times New Roman"/>
          <w:sz w:val="24"/>
          <w:szCs w:val="24"/>
        </w:rPr>
      </w:pPr>
      <m:oMath>
        <m:d>
          <m:dPr>
            <m:ctrlPr>
              <w:rPr>
                <w:rFonts w:ascii="Cambria Math" w:eastAsiaTheme="minorEastAsia" w:hAnsi="Cambria Math" w:cs="Times New Roman"/>
                <w:i/>
                <w:spacing w:val="-1"/>
                <w:sz w:val="24"/>
                <w:szCs w:val="24"/>
              </w:rPr>
            </m:ctrlPr>
          </m:dPr>
          <m:e>
            <m:sSup>
              <m:sSupPr>
                <m:ctrlPr>
                  <w:rPr>
                    <w:rFonts w:ascii="Cambria Math" w:eastAsiaTheme="minorEastAsia" w:hAnsi="Cambria Math" w:cs="Times New Roman"/>
                    <w:i/>
                    <w:spacing w:val="-1"/>
                    <w:sz w:val="24"/>
                    <w:szCs w:val="24"/>
                  </w:rPr>
                </m:ctrlPr>
              </m:sSupPr>
              <m:e>
                <m:r>
                  <w:rPr>
                    <w:rFonts w:ascii="Cambria Math" w:eastAsiaTheme="minorEastAsia" w:hAnsi="Cambria Math" w:cs="Times New Roman"/>
                    <w:spacing w:val="-1"/>
                    <w:sz w:val="24"/>
                    <w:szCs w:val="24"/>
                  </w:rPr>
                  <m:t>49</m:t>
                </m:r>
              </m:e>
              <m:sup>
                <m:f>
                  <m:fPr>
                    <m:ctrlPr>
                      <w:rPr>
                        <w:rFonts w:ascii="Cambria Math" w:eastAsiaTheme="minorEastAsia" w:hAnsi="Cambria Math" w:cs="Times New Roman"/>
                        <w:i/>
                        <w:spacing w:val="-1"/>
                        <w:sz w:val="24"/>
                        <w:szCs w:val="24"/>
                      </w:rPr>
                    </m:ctrlPr>
                  </m:fPr>
                  <m:num>
                    <m:r>
                      <w:rPr>
                        <w:rFonts w:ascii="Cambria Math" w:eastAsiaTheme="minorEastAsia" w:hAnsi="Cambria Math" w:cs="Times New Roman"/>
                        <w:spacing w:val="-1"/>
                        <w:sz w:val="24"/>
                        <w:szCs w:val="24"/>
                      </w:rPr>
                      <m:t>1</m:t>
                    </m:r>
                  </m:num>
                  <m:den>
                    <m:r>
                      <w:rPr>
                        <w:rFonts w:ascii="Cambria Math" w:eastAsiaTheme="minorEastAsia" w:hAnsi="Cambria Math" w:cs="Times New Roman"/>
                        <w:spacing w:val="-1"/>
                        <w:sz w:val="24"/>
                        <w:szCs w:val="24"/>
                      </w:rPr>
                      <m:t>3</m:t>
                    </m:r>
                  </m:den>
                </m:f>
              </m:sup>
            </m:sSup>
          </m:e>
        </m:d>
        <m:d>
          <m:dPr>
            <m:ctrlPr>
              <w:rPr>
                <w:rFonts w:ascii="Cambria Math" w:eastAsiaTheme="minorEastAsia" w:hAnsi="Cambria Math" w:cs="Times New Roman"/>
                <w:i/>
                <w:spacing w:val="-1"/>
                <w:sz w:val="24"/>
                <w:szCs w:val="24"/>
              </w:rPr>
            </m:ctrlPr>
          </m:dPr>
          <m:e>
            <m:sSup>
              <m:sSupPr>
                <m:ctrlPr>
                  <w:rPr>
                    <w:rFonts w:ascii="Cambria Math" w:eastAsiaTheme="minorEastAsia" w:hAnsi="Cambria Math" w:cs="Times New Roman"/>
                    <w:i/>
                    <w:spacing w:val="-1"/>
                    <w:sz w:val="24"/>
                    <w:szCs w:val="24"/>
                  </w:rPr>
                </m:ctrlPr>
              </m:sSupPr>
              <m:e>
                <m:r>
                  <w:rPr>
                    <w:rFonts w:ascii="Cambria Math" w:eastAsiaTheme="minorEastAsia" w:hAnsi="Cambria Math" w:cs="Times New Roman"/>
                    <w:spacing w:val="-1"/>
                    <w:sz w:val="24"/>
                    <w:szCs w:val="24"/>
                  </w:rPr>
                  <m:t>7</m:t>
                </m:r>
              </m:e>
              <m:sup>
                <m:r>
                  <w:rPr>
                    <w:rFonts w:ascii="Cambria Math" w:eastAsiaTheme="minorEastAsia" w:hAnsi="Cambria Math" w:cs="Times New Roman"/>
                    <w:spacing w:val="-1"/>
                    <w:sz w:val="24"/>
                    <w:szCs w:val="24"/>
                  </w:rPr>
                  <m:t>-</m:t>
                </m:r>
                <m:f>
                  <m:fPr>
                    <m:ctrlPr>
                      <w:rPr>
                        <w:rFonts w:ascii="Cambria Math" w:eastAsiaTheme="minorEastAsia" w:hAnsi="Cambria Math" w:cs="Times New Roman"/>
                        <w:i/>
                        <w:spacing w:val="-1"/>
                        <w:sz w:val="24"/>
                        <w:szCs w:val="24"/>
                      </w:rPr>
                    </m:ctrlPr>
                  </m:fPr>
                  <m:num>
                    <m:r>
                      <w:rPr>
                        <w:rFonts w:ascii="Cambria Math" w:eastAsiaTheme="minorEastAsia" w:hAnsi="Cambria Math" w:cs="Times New Roman"/>
                        <w:spacing w:val="-1"/>
                        <w:sz w:val="24"/>
                        <w:szCs w:val="24"/>
                      </w:rPr>
                      <m:t>1</m:t>
                    </m:r>
                  </m:num>
                  <m:den>
                    <m:r>
                      <w:rPr>
                        <w:rFonts w:ascii="Cambria Math" w:eastAsiaTheme="minorEastAsia" w:hAnsi="Cambria Math" w:cs="Times New Roman"/>
                        <w:spacing w:val="-1"/>
                        <w:sz w:val="24"/>
                        <w:szCs w:val="24"/>
                      </w:rPr>
                      <m:t>4</m:t>
                    </m:r>
                  </m:den>
                </m:f>
              </m:sup>
            </m:sSup>
          </m:e>
        </m:d>
      </m:oMath>
    </w:p>
    <w:p w14:paraId="06917535" w14:textId="532F5168" w:rsidR="00503EAB" w:rsidRPr="00EF2872" w:rsidRDefault="00C442E6" w:rsidP="00503EAB">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d>
          <m:dPr>
            <m:ctrlPr>
              <w:rPr>
                <w:rFonts w:ascii="Cambria Math" w:eastAsiaTheme="minorEastAsia" w:hAnsi="Cambria Math" w:cs="Times New Roman"/>
                <w:i/>
                <w:spacing w:val="-1"/>
                <w:sz w:val="24"/>
                <w:szCs w:val="24"/>
              </w:rPr>
            </m:ctrlPr>
          </m:dPr>
          <m:e>
            <m:sSup>
              <m:sSupPr>
                <m:ctrlPr>
                  <w:rPr>
                    <w:rFonts w:ascii="Cambria Math" w:eastAsiaTheme="minorEastAsia" w:hAnsi="Cambria Math" w:cs="Times New Roman"/>
                    <w:i/>
                    <w:spacing w:val="-1"/>
                    <w:sz w:val="24"/>
                    <w:szCs w:val="24"/>
                  </w:rPr>
                </m:ctrlPr>
              </m:sSupPr>
              <m:e>
                <m:r>
                  <w:rPr>
                    <w:rFonts w:ascii="Cambria Math" w:eastAsiaTheme="minorEastAsia" w:hAnsi="Cambria Math" w:cs="Times New Roman"/>
                    <w:spacing w:val="-1"/>
                    <w:sz w:val="24"/>
                    <w:szCs w:val="24"/>
                  </w:rPr>
                  <m:t>7</m:t>
                </m:r>
              </m:e>
              <m:sup>
                <m:f>
                  <m:fPr>
                    <m:ctrlPr>
                      <w:rPr>
                        <w:rFonts w:ascii="Cambria Math" w:eastAsiaTheme="minorEastAsia" w:hAnsi="Cambria Math" w:cs="Times New Roman"/>
                        <w:i/>
                        <w:spacing w:val="-1"/>
                        <w:sz w:val="24"/>
                        <w:szCs w:val="24"/>
                      </w:rPr>
                    </m:ctrlPr>
                  </m:fPr>
                  <m:num>
                    <m:r>
                      <w:rPr>
                        <w:rFonts w:ascii="Cambria Math" w:eastAsiaTheme="minorEastAsia" w:hAnsi="Cambria Math" w:cs="Times New Roman"/>
                        <w:spacing w:val="-1"/>
                        <w:sz w:val="24"/>
                        <w:szCs w:val="24"/>
                      </w:rPr>
                      <m:t>2</m:t>
                    </m:r>
                  </m:num>
                  <m:den>
                    <m:r>
                      <w:rPr>
                        <w:rFonts w:ascii="Cambria Math" w:eastAsiaTheme="minorEastAsia" w:hAnsi="Cambria Math" w:cs="Times New Roman"/>
                        <w:spacing w:val="-1"/>
                        <w:sz w:val="24"/>
                        <w:szCs w:val="24"/>
                      </w:rPr>
                      <m:t>3</m:t>
                    </m:r>
                  </m:den>
                </m:f>
              </m:sup>
            </m:sSup>
          </m:e>
        </m:d>
        <m:d>
          <m:dPr>
            <m:ctrlPr>
              <w:rPr>
                <w:rFonts w:ascii="Cambria Math" w:eastAsiaTheme="minorEastAsia" w:hAnsi="Cambria Math" w:cs="Times New Roman"/>
                <w:i/>
                <w:spacing w:val="-1"/>
                <w:sz w:val="24"/>
                <w:szCs w:val="24"/>
              </w:rPr>
            </m:ctrlPr>
          </m:dPr>
          <m:e>
            <m:sSup>
              <m:sSupPr>
                <m:ctrlPr>
                  <w:rPr>
                    <w:rFonts w:ascii="Cambria Math" w:eastAsiaTheme="minorEastAsia" w:hAnsi="Cambria Math" w:cs="Times New Roman"/>
                    <w:i/>
                    <w:spacing w:val="-1"/>
                    <w:sz w:val="24"/>
                    <w:szCs w:val="24"/>
                  </w:rPr>
                </m:ctrlPr>
              </m:sSupPr>
              <m:e>
                <m:r>
                  <w:rPr>
                    <w:rFonts w:ascii="Cambria Math" w:eastAsiaTheme="minorEastAsia" w:hAnsi="Cambria Math" w:cs="Times New Roman"/>
                    <w:spacing w:val="-1"/>
                    <w:sz w:val="24"/>
                    <w:szCs w:val="24"/>
                  </w:rPr>
                  <m:t>7</m:t>
                </m:r>
              </m:e>
              <m:sup>
                <m:r>
                  <w:rPr>
                    <w:rFonts w:ascii="Cambria Math" w:eastAsiaTheme="minorEastAsia" w:hAnsi="Cambria Math" w:cs="Times New Roman"/>
                    <w:spacing w:val="-1"/>
                    <w:sz w:val="24"/>
                    <w:szCs w:val="24"/>
                  </w:rPr>
                  <m:t>-</m:t>
                </m:r>
                <m:f>
                  <m:fPr>
                    <m:ctrlPr>
                      <w:rPr>
                        <w:rFonts w:ascii="Cambria Math" w:eastAsiaTheme="minorEastAsia" w:hAnsi="Cambria Math" w:cs="Times New Roman"/>
                        <w:i/>
                        <w:spacing w:val="-1"/>
                        <w:sz w:val="24"/>
                        <w:szCs w:val="24"/>
                      </w:rPr>
                    </m:ctrlPr>
                  </m:fPr>
                  <m:num>
                    <m:r>
                      <w:rPr>
                        <w:rFonts w:ascii="Cambria Math" w:eastAsiaTheme="minorEastAsia" w:hAnsi="Cambria Math" w:cs="Times New Roman"/>
                        <w:spacing w:val="-1"/>
                        <w:sz w:val="24"/>
                        <w:szCs w:val="24"/>
                      </w:rPr>
                      <m:t>1</m:t>
                    </m:r>
                  </m:num>
                  <m:den>
                    <m:r>
                      <w:rPr>
                        <w:rFonts w:ascii="Cambria Math" w:eastAsiaTheme="minorEastAsia" w:hAnsi="Cambria Math" w:cs="Times New Roman"/>
                        <w:spacing w:val="-1"/>
                        <w:sz w:val="24"/>
                        <w:szCs w:val="24"/>
                      </w:rPr>
                      <m:t>4</m:t>
                    </m:r>
                  </m:den>
                </m:f>
              </m:sup>
            </m:sSup>
          </m:e>
        </m:d>
      </m:oMath>
    </w:p>
    <w:p w14:paraId="333DCAEC" w14:textId="70C6C260" w:rsidR="00503EAB" w:rsidRPr="00EF2872" w:rsidRDefault="000F1071" w:rsidP="00503EAB">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r>
          <w:rPr>
            <w:rFonts w:ascii="Cambria Math" w:eastAsiaTheme="minorEastAsia" w:hAnsi="Cambria Math" w:cs="Times New Roman"/>
            <w:spacing w:val="-1"/>
            <w:sz w:val="24"/>
            <w:szCs w:val="24"/>
          </w:rPr>
          <m:t>7</m:t>
        </m:r>
        <m:d>
          <m:dPr>
            <m:ctrlPr>
              <w:rPr>
                <w:rFonts w:ascii="Cambria Math" w:eastAsiaTheme="minorEastAsia" w:hAnsi="Cambria Math" w:cs="Times New Roman"/>
                <w:i/>
                <w:spacing w:val="-1"/>
                <w:sz w:val="24"/>
                <w:szCs w:val="24"/>
              </w:rPr>
            </m:ctrlPr>
          </m:dPr>
          <m:e>
            <m:sSup>
              <m:sSupPr>
                <m:ctrlPr>
                  <w:rPr>
                    <w:rFonts w:ascii="Cambria Math" w:eastAsiaTheme="minorEastAsia" w:hAnsi="Cambria Math" w:cs="Times New Roman"/>
                    <w:i/>
                    <w:spacing w:val="-1"/>
                    <w:sz w:val="24"/>
                    <w:szCs w:val="24"/>
                  </w:rPr>
                </m:ctrlPr>
              </m:sSupPr>
              <m:e>
                <m:r>
                  <w:rPr>
                    <w:rFonts w:ascii="Cambria Math" w:eastAsiaTheme="minorEastAsia" w:hAnsi="Cambria Math" w:cs="Times New Roman"/>
                    <w:spacing w:val="-1"/>
                    <w:sz w:val="24"/>
                    <w:szCs w:val="24"/>
                  </w:rPr>
                  <m:t>7</m:t>
                </m:r>
              </m:e>
              <m:sup>
                <m:r>
                  <w:rPr>
                    <w:rFonts w:ascii="Cambria Math" w:eastAsiaTheme="minorEastAsia" w:hAnsi="Cambria Math" w:cs="Times New Roman"/>
                    <w:spacing w:val="-1"/>
                    <w:sz w:val="24"/>
                    <w:szCs w:val="24"/>
                  </w:rPr>
                  <m:t>-</m:t>
                </m:r>
                <m:f>
                  <m:fPr>
                    <m:ctrlPr>
                      <w:rPr>
                        <w:rFonts w:ascii="Cambria Math" w:eastAsiaTheme="minorEastAsia" w:hAnsi="Cambria Math" w:cs="Times New Roman"/>
                        <w:i/>
                        <w:spacing w:val="-1"/>
                        <w:sz w:val="24"/>
                        <w:szCs w:val="24"/>
                      </w:rPr>
                    </m:ctrlPr>
                  </m:fPr>
                  <m:num>
                    <m:r>
                      <w:rPr>
                        <w:rFonts w:ascii="Cambria Math" w:eastAsiaTheme="minorEastAsia" w:hAnsi="Cambria Math" w:cs="Times New Roman"/>
                        <w:spacing w:val="-1"/>
                        <w:sz w:val="24"/>
                        <w:szCs w:val="24"/>
                      </w:rPr>
                      <m:t>1</m:t>
                    </m:r>
                  </m:num>
                  <m:den>
                    <m:r>
                      <w:rPr>
                        <w:rFonts w:ascii="Cambria Math" w:eastAsiaTheme="minorEastAsia" w:hAnsi="Cambria Math" w:cs="Times New Roman"/>
                        <w:spacing w:val="-1"/>
                        <w:sz w:val="24"/>
                        <w:szCs w:val="24"/>
                      </w:rPr>
                      <m:t>4</m:t>
                    </m:r>
                  </m:den>
                </m:f>
              </m:sup>
            </m:sSup>
          </m:e>
        </m:d>
      </m:oMath>
    </w:p>
    <w:p w14:paraId="77542A31" w14:textId="555E77DE" w:rsidR="00896F19" w:rsidRPr="00EF2872" w:rsidRDefault="00000000" w:rsidP="00161014">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rad>
          <m:radPr>
            <m:ctrlPr>
              <w:rPr>
                <w:rFonts w:ascii="Cambria Math" w:hAnsi="Cambria Math" w:cs="Times New Roman"/>
                <w:sz w:val="24"/>
                <w:szCs w:val="24"/>
              </w:rPr>
            </m:ctrlPr>
          </m:radPr>
          <m:deg>
            <m:r>
              <w:rPr>
                <w:rFonts w:ascii="Cambria Math" w:hAnsi="Cambria Math" w:cs="Times New Roman"/>
                <w:sz w:val="24"/>
                <w:szCs w:val="24"/>
              </w:rPr>
              <m:t>5</m:t>
            </m:r>
            <m:ctrlPr>
              <w:rPr>
                <w:rFonts w:ascii="Cambria Math" w:hAnsi="Cambria Math" w:cs="Times New Roman"/>
                <w:i/>
                <w:sz w:val="24"/>
                <w:szCs w:val="24"/>
              </w:rPr>
            </m:ctrlPr>
          </m:deg>
          <m:e>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12</m:t>
                </m:r>
              </m:sup>
            </m:sSup>
            <m:ctrlPr>
              <w:rPr>
                <w:rFonts w:ascii="Cambria Math" w:hAnsi="Cambria Math" w:cs="Times New Roman"/>
                <w:i/>
                <w:sz w:val="24"/>
                <w:szCs w:val="24"/>
              </w:rPr>
            </m:ctrlPr>
          </m:e>
        </m:rad>
      </m:oMath>
    </w:p>
    <w:p w14:paraId="2844CC81" w14:textId="203F5509" w:rsidR="00323760" w:rsidRPr="00EF2872" w:rsidRDefault="00000000" w:rsidP="0048524A">
      <w:pPr>
        <w:pStyle w:val="TableParagraph"/>
        <w:numPr>
          <w:ilvl w:val="0"/>
          <w:numId w:val="44"/>
        </w:numPr>
        <w:tabs>
          <w:tab w:val="left" w:pos="1101"/>
        </w:tabs>
        <w:autoSpaceDE w:val="0"/>
        <w:autoSpaceDN w:val="0"/>
        <w:spacing w:before="100" w:beforeAutospacing="1" w:after="100" w:afterAutospacing="1"/>
        <w:ind w:left="1086" w:hanging="359"/>
        <w:rPr>
          <w:rFonts w:cs="Times New Roman"/>
          <w:sz w:val="24"/>
          <w:szCs w:val="24"/>
        </w:rPr>
      </w:pPr>
      <m:oMath>
        <m:rad>
          <m:radPr>
            <m:ctrlPr>
              <w:rPr>
                <w:rFonts w:ascii="Cambria Math" w:hAnsi="Cambria Math" w:cs="Times New Roman"/>
                <w:sz w:val="24"/>
                <w:szCs w:val="24"/>
              </w:rPr>
            </m:ctrlPr>
          </m:radPr>
          <m:deg>
            <m:r>
              <w:rPr>
                <w:rFonts w:ascii="Cambria Math" w:hAnsi="Cambria Math" w:cs="Times New Roman"/>
                <w:sz w:val="24"/>
                <w:szCs w:val="24"/>
              </w:rPr>
              <m:t>12</m:t>
            </m:r>
            <m:ctrlPr>
              <w:rPr>
                <w:rFonts w:ascii="Cambria Math" w:hAnsi="Cambria Math" w:cs="Times New Roman"/>
                <w:i/>
                <w:sz w:val="24"/>
                <w:szCs w:val="24"/>
              </w:rPr>
            </m:ctrlPr>
          </m:deg>
          <m:e>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5</m:t>
                </m:r>
              </m:sup>
            </m:sSup>
            <m:ctrlPr>
              <w:rPr>
                <w:rFonts w:ascii="Cambria Math" w:hAnsi="Cambria Math" w:cs="Times New Roman"/>
                <w:i/>
                <w:sz w:val="24"/>
                <w:szCs w:val="24"/>
              </w:rPr>
            </m:ctrlPr>
          </m:e>
        </m:rad>
      </m:oMath>
    </w:p>
    <w:p w14:paraId="726646A7" w14:textId="77777777" w:rsidR="00323760" w:rsidRPr="00567A5E" w:rsidRDefault="00323760" w:rsidP="00695216">
      <w:pPr>
        <w:pStyle w:val="TableParagraph"/>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4</w:t>
      </w:r>
    </w:p>
    <w:p w14:paraId="3FDABB29" w14:textId="056FE752" w:rsidR="00695216" w:rsidRPr="00BB0EC8" w:rsidRDefault="00A135FA" w:rsidP="00695216">
      <w:pPr>
        <w:pStyle w:val="TableParagraph"/>
        <w:rPr>
          <w:rFonts w:cs="Times New Roman"/>
          <w:sz w:val="24"/>
          <w:szCs w:val="24"/>
        </w:rPr>
      </w:pPr>
      <w:r>
        <w:rPr>
          <w:rFonts w:cs="Times New Roman"/>
          <w:sz w:val="24"/>
          <w:szCs w:val="24"/>
        </w:rPr>
        <w:t>E</w:t>
      </w:r>
      <w:r w:rsidR="00323760" w:rsidRPr="00567A5E">
        <w:rPr>
          <w:rFonts w:cs="Times New Roman"/>
          <w:sz w:val="24"/>
          <w:szCs w:val="24"/>
        </w:rPr>
        <w:t>valuate</w:t>
      </w:r>
      <w:r w:rsidR="00323760" w:rsidRPr="00567A5E">
        <w:rPr>
          <w:rFonts w:cs="Times New Roman"/>
          <w:spacing w:val="4"/>
          <w:sz w:val="24"/>
          <w:szCs w:val="24"/>
        </w:rPr>
        <w:t xml:space="preserve"> </w:t>
      </w:r>
      <w:r w:rsidR="00323760" w:rsidRPr="00567A5E">
        <w:rPr>
          <w:rFonts w:cs="Times New Roman"/>
          <w:sz w:val="24"/>
          <w:szCs w:val="24"/>
        </w:rPr>
        <w:t>the</w:t>
      </w:r>
      <w:r w:rsidR="00323760" w:rsidRPr="00567A5E">
        <w:rPr>
          <w:rFonts w:cs="Times New Roman"/>
          <w:spacing w:val="6"/>
          <w:sz w:val="24"/>
          <w:szCs w:val="24"/>
        </w:rPr>
        <w:t xml:space="preserve"> </w:t>
      </w:r>
      <w:r w:rsidR="00CB12BA">
        <w:rPr>
          <w:rFonts w:cs="Times New Roman"/>
          <w:spacing w:val="6"/>
          <w:sz w:val="24"/>
          <w:szCs w:val="24"/>
        </w:rPr>
        <w:t xml:space="preserve">numerical </w:t>
      </w:r>
      <w:r w:rsidR="00323760" w:rsidRPr="00567A5E">
        <w:rPr>
          <w:rFonts w:cs="Times New Roman"/>
          <w:sz w:val="24"/>
          <w:szCs w:val="24"/>
        </w:rPr>
        <w:t>expression</w:t>
      </w:r>
      <w:r w:rsidR="00D703EF">
        <w:rPr>
          <w:rFonts w:cs="Times New Roman"/>
          <w:sz w:val="24"/>
          <w:szCs w:val="24"/>
        </w:rPr>
        <w:t xml:space="preserve"> </w:t>
      </w:r>
      <m:oMath>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729</m:t>
                    </m:r>
                    <m:ctrlPr>
                      <w:rPr>
                        <w:rFonts w:ascii="Cambria Math" w:hAnsi="Cambria Math" w:cs="Times New Roman"/>
                        <w:i/>
                        <w:sz w:val="24"/>
                        <w:szCs w:val="24"/>
                      </w:rPr>
                    </m:ctrlPr>
                  </m:num>
                  <m:den>
                    <m:r>
                      <w:rPr>
                        <w:rFonts w:ascii="Cambria Math" w:hAnsi="Cambria Math" w:cs="Times New Roman"/>
                        <w:sz w:val="24"/>
                        <w:szCs w:val="24"/>
                      </w:rPr>
                      <m:t>64</m:t>
                    </m:r>
                    <m:ctrlPr>
                      <w:rPr>
                        <w:rFonts w:ascii="Cambria Math" w:hAnsi="Cambria Math" w:cs="Times New Roman"/>
                        <w:i/>
                        <w:sz w:val="24"/>
                        <w:szCs w:val="24"/>
                      </w:rPr>
                    </m:ctrlPr>
                  </m:den>
                </m:f>
                <m:ctrlPr>
                  <w:rPr>
                    <w:rFonts w:ascii="Cambria Math" w:hAnsi="Cambria Math" w:cs="Times New Roman"/>
                    <w:i/>
                    <w:sz w:val="24"/>
                    <w:szCs w:val="24"/>
                  </w:rPr>
                </m:ctrlPr>
              </m:e>
            </m:d>
          </m:e>
          <m: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ctrlPr>
                  <w:rPr>
                    <w:rFonts w:ascii="Cambria Math" w:hAnsi="Cambria Math" w:cs="Times New Roman"/>
                    <w:i/>
                    <w:sz w:val="24"/>
                    <w:szCs w:val="24"/>
                  </w:rPr>
                </m:ctrlPr>
              </m:num>
              <m:den>
                <m:r>
                  <w:rPr>
                    <w:rFonts w:ascii="Cambria Math" w:hAnsi="Cambria Math" w:cs="Times New Roman"/>
                    <w:sz w:val="24"/>
                    <w:szCs w:val="24"/>
                  </w:rPr>
                  <m:t>3</m:t>
                </m:r>
                <m:ctrlPr>
                  <w:rPr>
                    <w:rFonts w:ascii="Cambria Math" w:hAnsi="Cambria Math" w:cs="Times New Roman"/>
                    <w:i/>
                    <w:sz w:val="24"/>
                    <w:szCs w:val="24"/>
                  </w:rPr>
                </m:ctrlPr>
              </m:den>
            </m:f>
          </m:sup>
        </m:sSup>
      </m:oMath>
      <w:r w:rsidR="00D703EF">
        <w:rPr>
          <w:rFonts w:cs="Times New Roman"/>
          <w:sz w:val="24"/>
          <w:szCs w:val="24"/>
        </w:rPr>
        <w:t>.</w:t>
      </w:r>
    </w:p>
    <w:p w14:paraId="2FF4CBC6" w14:textId="5C664780" w:rsidR="006226D0" w:rsidRPr="00CF264B" w:rsidRDefault="00616B2A" w:rsidP="00CF264B">
      <w:pPr>
        <w:pStyle w:val="Style4"/>
      </w:pPr>
      <w:r w:rsidRPr="006B6BAE">
        <w:t>*The strategies, tasks and items included in the B1G-M are examples and should not be considered comprehensive.</w:t>
      </w:r>
    </w:p>
    <w:p w14:paraId="12B442F4" w14:textId="12386FDD" w:rsidR="00FD4C99" w:rsidRDefault="001A5574" w:rsidP="001A5574">
      <w:pPr>
        <w:pStyle w:val="Heading3"/>
      </w:pPr>
      <w:bookmarkStart w:id="6" w:name="_MA.6.NSO.1.2"/>
      <w:bookmarkStart w:id="7" w:name="_MA.912.NSO.1.2"/>
      <w:bookmarkEnd w:id="6"/>
      <w:bookmarkEnd w:id="7"/>
      <w:r w:rsidRPr="006B6BAE">
        <w:lastRenderedPageBreak/>
        <w:t>MA</w:t>
      </w:r>
      <w:r w:rsidR="00493DBF">
        <w:t>.912.</w:t>
      </w:r>
      <w:r w:rsidRPr="006B6BAE">
        <w:t>NSO.1.2</w:t>
      </w:r>
      <w:r w:rsidR="00BB642C">
        <w:br/>
      </w:r>
    </w:p>
    <w:p w14:paraId="598DEE5F" w14:textId="77777777" w:rsidR="0095248D" w:rsidRPr="006B6BAE" w:rsidRDefault="0095248D" w:rsidP="0095248D">
      <w:pPr>
        <w:pStyle w:val="NumberSenseHeading1"/>
      </w:pPr>
      <w:r w:rsidRPr="006B6BAE">
        <w:t>Benchmark</w:t>
      </w:r>
    </w:p>
    <w:p w14:paraId="54B4A536" w14:textId="4C927707" w:rsidR="008A21FB" w:rsidRPr="00687F4C" w:rsidRDefault="008A21FB" w:rsidP="00687F4C">
      <w:pPr>
        <w:pStyle w:val="Style3"/>
      </w:pPr>
      <w:r w:rsidRPr="008A21FB">
        <w:t>MA</w:t>
      </w:r>
      <w:r w:rsidR="00493DBF">
        <w:t>.912.</w:t>
      </w:r>
      <w:r w:rsidRPr="008A21FB">
        <w:t xml:space="preserve">NSO.1.2 </w:t>
      </w:r>
      <w:r w:rsidRPr="008A21FB">
        <w:tab/>
      </w:r>
      <w:r w:rsidR="00270926">
        <w:t>Generate</w:t>
      </w:r>
      <w:r w:rsidR="00270926">
        <w:rPr>
          <w:spacing w:val="-3"/>
        </w:rPr>
        <w:t xml:space="preserve"> </w:t>
      </w:r>
      <w:r w:rsidR="00270926">
        <w:t>equivalent</w:t>
      </w:r>
      <w:r w:rsidR="00270926">
        <w:rPr>
          <w:spacing w:val="-1"/>
        </w:rPr>
        <w:t xml:space="preserve"> </w:t>
      </w:r>
      <w:r w:rsidR="00270926">
        <w:t>algebraic</w:t>
      </w:r>
      <w:r w:rsidR="00270926">
        <w:rPr>
          <w:spacing w:val="-1"/>
        </w:rPr>
        <w:t xml:space="preserve"> </w:t>
      </w:r>
      <w:r w:rsidR="00270926">
        <w:t>expressions</w:t>
      </w:r>
      <w:r w:rsidR="00270926">
        <w:rPr>
          <w:spacing w:val="-1"/>
        </w:rPr>
        <w:t xml:space="preserve"> </w:t>
      </w:r>
      <w:r w:rsidR="00270926">
        <w:t>using</w:t>
      </w:r>
      <w:r w:rsidR="00270926">
        <w:rPr>
          <w:spacing w:val="-4"/>
        </w:rPr>
        <w:t xml:space="preserve"> </w:t>
      </w:r>
      <w:r w:rsidR="00270926">
        <w:t>the</w:t>
      </w:r>
      <w:r w:rsidR="00270926">
        <w:rPr>
          <w:spacing w:val="-2"/>
        </w:rPr>
        <w:t xml:space="preserve"> </w:t>
      </w:r>
      <w:r w:rsidR="00270926">
        <w:t>properties</w:t>
      </w:r>
      <w:r w:rsidR="00270926">
        <w:rPr>
          <w:spacing w:val="-1"/>
        </w:rPr>
        <w:t xml:space="preserve"> </w:t>
      </w:r>
      <w:r w:rsidR="00270926">
        <w:t xml:space="preserve">of </w:t>
      </w:r>
      <w:r w:rsidR="00270926">
        <w:rPr>
          <w:spacing w:val="-2"/>
        </w:rPr>
        <w:t>exponents.</w:t>
      </w:r>
    </w:p>
    <w:p w14:paraId="48F326BB" w14:textId="641F6FCA" w:rsidR="00687F4C" w:rsidRPr="00687F4C" w:rsidRDefault="00687F4C" w:rsidP="008C68A9">
      <w:pPr>
        <w:pStyle w:val="Normal11"/>
        <w:ind w:left="1584" w:hanging="864"/>
        <w:rPr>
          <w:rStyle w:val="normaltextrun"/>
          <w:rFonts w:eastAsia="Calibri"/>
        </w:rPr>
      </w:pPr>
      <w:r w:rsidRPr="00687F4C">
        <w:rPr>
          <w:rStyle w:val="normaltextrun"/>
          <w:rFonts w:eastAsia="Calibri"/>
          <w:i/>
          <w:iCs/>
        </w:rPr>
        <w:t>Example</w:t>
      </w:r>
      <w:r w:rsidR="008C68A9">
        <w:rPr>
          <w:i/>
        </w:rPr>
        <w:t xml:space="preserve">: </w:t>
      </w:r>
      <w:r w:rsidR="008C68A9">
        <w:t xml:space="preserve">The expression </w:t>
      </w:r>
      <w:proofErr w:type="gramStart"/>
      <w:r w:rsidR="008C68A9">
        <w:rPr>
          <w:rFonts w:ascii="Cambria Math" w:eastAsia="Cambria Math"/>
        </w:rPr>
        <w:t>1.5</w:t>
      </w:r>
      <w:r w:rsidR="008C68A9">
        <w:rPr>
          <w:rFonts w:ascii="Cambria Math" w:eastAsia="Cambria Math"/>
          <w:vertAlign w:val="superscript"/>
        </w:rPr>
        <w:t>3𝑡</w:t>
      </w:r>
      <w:proofErr w:type="gramEnd"/>
      <w:r w:rsidR="008C68A9">
        <w:rPr>
          <w:rFonts w:ascii="Cambria Math" w:eastAsia="Cambria Math"/>
          <w:vertAlign w:val="superscript"/>
        </w:rPr>
        <w:t>+2</w:t>
      </w:r>
      <w:r w:rsidR="008C68A9">
        <w:rPr>
          <w:rFonts w:ascii="Cambria Math" w:eastAsia="Cambria Math"/>
        </w:rPr>
        <w:t xml:space="preserve"> </w:t>
      </w:r>
      <w:r w:rsidR="008C68A9">
        <w:t xml:space="preserve">is equivalent to the expression </w:t>
      </w:r>
      <w:r w:rsidR="008C68A9">
        <w:rPr>
          <w:rFonts w:ascii="Cambria Math" w:eastAsia="Cambria Math"/>
        </w:rPr>
        <w:t>2.25</w:t>
      </w:r>
      <w:r w:rsidR="008C68A9">
        <w:rPr>
          <w:rFonts w:ascii="Cambria Math" w:eastAsia="Cambria Math"/>
          <w:position w:val="1"/>
        </w:rPr>
        <w:t>(</w:t>
      </w:r>
      <w:r w:rsidR="008C68A9">
        <w:rPr>
          <w:rFonts w:ascii="Cambria Math" w:eastAsia="Cambria Math"/>
        </w:rPr>
        <w:t>1.5</w:t>
      </w:r>
      <w:r w:rsidR="008C68A9">
        <w:rPr>
          <w:rFonts w:ascii="Cambria Math" w:eastAsia="Cambria Math"/>
          <w:position w:val="1"/>
        </w:rPr>
        <w:t>)</w:t>
      </w:r>
      <w:proofErr w:type="gramStart"/>
      <w:r w:rsidR="008C68A9">
        <w:rPr>
          <w:rFonts w:ascii="Cambria Math" w:eastAsia="Cambria Math"/>
          <w:position w:val="1"/>
          <w:vertAlign w:val="superscript"/>
        </w:rPr>
        <w:t>3𝑡</w:t>
      </w:r>
      <w:r w:rsidR="008C68A9">
        <w:rPr>
          <w:rFonts w:ascii="Cambria Math" w:eastAsia="Cambria Math"/>
          <w:spacing w:val="25"/>
          <w:position w:val="1"/>
        </w:rPr>
        <w:t xml:space="preserve"> </w:t>
      </w:r>
      <w:r w:rsidR="008C68A9">
        <w:t>which</w:t>
      </w:r>
      <w:proofErr w:type="gramEnd"/>
      <w:r w:rsidR="008C68A9">
        <w:t xml:space="preserve"> is equivalent to </w:t>
      </w:r>
      <w:r w:rsidR="008C68A9">
        <w:rPr>
          <w:rFonts w:ascii="Cambria Math" w:eastAsia="Cambria Math"/>
        </w:rPr>
        <w:t>2.25(3.</w:t>
      </w:r>
      <w:proofErr w:type="gramStart"/>
      <w:r w:rsidR="008C68A9">
        <w:rPr>
          <w:rFonts w:ascii="Cambria Math" w:eastAsia="Cambria Math"/>
        </w:rPr>
        <w:t>375)</w:t>
      </w:r>
      <w:r w:rsidR="008C68A9">
        <w:rPr>
          <w:rFonts w:ascii="Cambria Math" w:eastAsia="Cambria Math"/>
          <w:vertAlign w:val="superscript"/>
        </w:rPr>
        <w:t>𝑡</w:t>
      </w:r>
      <w:proofErr w:type="gramEnd"/>
      <w:r w:rsidR="008C68A9">
        <w:t>.</w:t>
      </w:r>
    </w:p>
    <w:p w14:paraId="7D24D44A" w14:textId="77777777" w:rsidR="00687F4C" w:rsidRDefault="00687F4C" w:rsidP="008A21FB">
      <w:pPr>
        <w:spacing w:after="0" w:line="240" w:lineRule="auto"/>
        <w:rPr>
          <w:rFonts w:eastAsia="Times New Roman" w:cs="Times New Roman"/>
          <w:color w:val="000000"/>
          <w:u w:val="single"/>
        </w:rPr>
      </w:pPr>
    </w:p>
    <w:p w14:paraId="52E76AD2" w14:textId="77777777"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68DE8877" w14:textId="77777777" w:rsidR="009B0066" w:rsidRDefault="009B0066" w:rsidP="00E502A8">
      <w:pPr>
        <w:pStyle w:val="TableParagraph"/>
        <w:numPr>
          <w:ilvl w:val="0"/>
          <w:numId w:val="45"/>
        </w:numPr>
        <w:tabs>
          <w:tab w:val="left" w:pos="827"/>
        </w:tabs>
        <w:autoSpaceDE w:val="0"/>
        <w:autoSpaceDN w:val="0"/>
        <w:spacing w:line="277" w:lineRule="exact"/>
        <w:ind w:hanging="359"/>
        <w:rPr>
          <w:sz w:val="24"/>
        </w:rPr>
      </w:pPr>
      <w:r>
        <w:rPr>
          <w:sz w:val="24"/>
        </w:rPr>
        <w:t>MA.912.AR.1.1,</w:t>
      </w:r>
      <w:r>
        <w:rPr>
          <w:spacing w:val="-1"/>
          <w:sz w:val="24"/>
        </w:rPr>
        <w:t xml:space="preserve"> </w:t>
      </w:r>
      <w:r>
        <w:rPr>
          <w:spacing w:val="-2"/>
          <w:sz w:val="24"/>
        </w:rPr>
        <w:t>MA.912.AR.1.3,</w:t>
      </w:r>
    </w:p>
    <w:p w14:paraId="3C262BD3" w14:textId="77777777" w:rsidR="009B0066" w:rsidRDefault="009B0066" w:rsidP="00E502A8">
      <w:pPr>
        <w:pStyle w:val="TableParagraph"/>
        <w:numPr>
          <w:ilvl w:val="0"/>
          <w:numId w:val="45"/>
        </w:numPr>
        <w:tabs>
          <w:tab w:val="left" w:pos="827"/>
        </w:tabs>
        <w:autoSpaceDE w:val="0"/>
        <w:autoSpaceDN w:val="0"/>
        <w:spacing w:line="293" w:lineRule="exact"/>
        <w:ind w:hanging="359"/>
        <w:rPr>
          <w:sz w:val="24"/>
        </w:rPr>
      </w:pPr>
      <w:r>
        <w:rPr>
          <w:sz w:val="24"/>
        </w:rPr>
        <w:t>MA.912.AR.1.4,</w:t>
      </w:r>
      <w:r>
        <w:rPr>
          <w:spacing w:val="-1"/>
          <w:sz w:val="24"/>
        </w:rPr>
        <w:t xml:space="preserve"> </w:t>
      </w:r>
      <w:r>
        <w:rPr>
          <w:spacing w:val="-2"/>
          <w:sz w:val="24"/>
        </w:rPr>
        <w:t>MA.912.AR.1.7</w:t>
      </w:r>
    </w:p>
    <w:p w14:paraId="1F6C1B64" w14:textId="03449290" w:rsidR="009B0066" w:rsidRDefault="009B0066" w:rsidP="00E502A8">
      <w:pPr>
        <w:pStyle w:val="TableParagraph"/>
        <w:numPr>
          <w:ilvl w:val="0"/>
          <w:numId w:val="45"/>
        </w:numPr>
        <w:tabs>
          <w:tab w:val="left" w:pos="827"/>
        </w:tabs>
        <w:autoSpaceDE w:val="0"/>
        <w:autoSpaceDN w:val="0"/>
        <w:spacing w:line="293" w:lineRule="exact"/>
        <w:ind w:hanging="359"/>
        <w:rPr>
          <w:sz w:val="24"/>
        </w:rPr>
      </w:pPr>
      <w:r>
        <w:rPr>
          <w:spacing w:val="-2"/>
          <w:sz w:val="24"/>
        </w:rPr>
        <w:t>MA.912.AR</w:t>
      </w:r>
      <w:r w:rsidR="00495C29">
        <w:rPr>
          <w:spacing w:val="-2"/>
          <w:sz w:val="24"/>
        </w:rPr>
        <w:t>.</w:t>
      </w:r>
      <w:r w:rsidR="009C1795">
        <w:rPr>
          <w:spacing w:val="-2"/>
          <w:sz w:val="24"/>
        </w:rPr>
        <w:t>5</w:t>
      </w:r>
      <w:r w:rsidR="00495C29">
        <w:rPr>
          <w:spacing w:val="-2"/>
          <w:sz w:val="24"/>
        </w:rPr>
        <w:t>.</w:t>
      </w:r>
      <w:r>
        <w:rPr>
          <w:spacing w:val="-2"/>
          <w:sz w:val="24"/>
        </w:rPr>
        <w:t>3</w:t>
      </w:r>
    </w:p>
    <w:p w14:paraId="12F9EEF5" w14:textId="116387B9" w:rsidR="008A21FB" w:rsidRPr="009B0066" w:rsidRDefault="009B0066" w:rsidP="00E502A8">
      <w:pPr>
        <w:pStyle w:val="ListParagraph"/>
        <w:numPr>
          <w:ilvl w:val="0"/>
          <w:numId w:val="45"/>
        </w:numPr>
        <w:contextualSpacing/>
        <w:rPr>
          <w:spacing w:val="-2"/>
          <w:sz w:val="24"/>
        </w:rPr>
      </w:pPr>
      <w:r w:rsidRPr="009B0066">
        <w:rPr>
          <w:spacing w:val="-2"/>
          <w:sz w:val="24"/>
        </w:rPr>
        <w:t>MA.912.FL.3.2</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77777777" w:rsidR="0091604E" w:rsidRDefault="0091604E" w:rsidP="00E502A8">
      <w:pPr>
        <w:pStyle w:val="TableParagraph"/>
        <w:numPr>
          <w:ilvl w:val="0"/>
          <w:numId w:val="46"/>
        </w:numPr>
        <w:tabs>
          <w:tab w:val="left" w:pos="565"/>
        </w:tabs>
        <w:autoSpaceDE w:val="0"/>
        <w:autoSpaceDN w:val="0"/>
        <w:spacing w:line="277" w:lineRule="exact"/>
        <w:rPr>
          <w:sz w:val="24"/>
        </w:rPr>
      </w:pPr>
      <w:r>
        <w:rPr>
          <w:spacing w:val="-4"/>
          <w:sz w:val="24"/>
        </w:rPr>
        <w:t>Base</w:t>
      </w:r>
    </w:p>
    <w:p w14:paraId="71206734" w14:textId="77777777" w:rsidR="0091604E" w:rsidRDefault="0091604E" w:rsidP="00E502A8">
      <w:pPr>
        <w:pStyle w:val="TableParagraph"/>
        <w:numPr>
          <w:ilvl w:val="0"/>
          <w:numId w:val="46"/>
        </w:numPr>
        <w:tabs>
          <w:tab w:val="left" w:pos="565"/>
        </w:tabs>
        <w:autoSpaceDE w:val="0"/>
        <w:autoSpaceDN w:val="0"/>
        <w:spacing w:line="293" w:lineRule="exact"/>
        <w:rPr>
          <w:sz w:val="24"/>
        </w:rPr>
      </w:pPr>
      <w:r>
        <w:rPr>
          <w:spacing w:val="-2"/>
          <w:sz w:val="24"/>
        </w:rPr>
        <w:t>Expression</w:t>
      </w:r>
    </w:p>
    <w:p w14:paraId="62B350D5" w14:textId="032417C0" w:rsidR="008A21FB" w:rsidRPr="0091604E" w:rsidRDefault="0091604E" w:rsidP="00E502A8">
      <w:pPr>
        <w:pStyle w:val="ListParagraph"/>
        <w:numPr>
          <w:ilvl w:val="0"/>
          <w:numId w:val="46"/>
        </w:numPr>
        <w:textAlignment w:val="baseline"/>
        <w:rPr>
          <w:rFonts w:eastAsia="Times New Roman" w:cs="Times New Roman"/>
          <w:sz w:val="24"/>
          <w:szCs w:val="24"/>
        </w:rPr>
      </w:pPr>
      <w:r>
        <w:rPr>
          <w:spacing w:val="-2"/>
          <w:sz w:val="24"/>
        </w:rPr>
        <w:t>Exponent</w:t>
      </w:r>
    </w:p>
    <w:p w14:paraId="5247E903" w14:textId="77777777" w:rsidR="0091604E" w:rsidRPr="009C58CD" w:rsidRDefault="0091604E"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3157B617" w:rsidR="008A21FB" w:rsidRPr="001331D4" w:rsidRDefault="001331D4" w:rsidP="00E502A8">
            <w:pPr>
              <w:pStyle w:val="ListParagraph"/>
              <w:numPr>
                <w:ilvl w:val="0"/>
                <w:numId w:val="47"/>
              </w:numPr>
              <w:textAlignment w:val="baseline"/>
              <w:rPr>
                <w:rFonts w:eastAsia="Times New Roman" w:cs="Times New Roman"/>
                <w:color w:val="000000" w:themeColor="text1"/>
                <w:sz w:val="24"/>
                <w:szCs w:val="24"/>
              </w:rPr>
            </w:pPr>
            <w:r w:rsidRPr="001331D4">
              <w:rPr>
                <w:spacing w:val="-2"/>
                <w:sz w:val="24"/>
              </w:rPr>
              <w:t>MA.8.AR.1.1</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5EBAFA8F" w:rsidR="008A21FB" w:rsidRPr="003367BF" w:rsidRDefault="00EF35D2" w:rsidP="00E502A8">
            <w:pPr>
              <w:pStyle w:val="ListParagraph"/>
              <w:numPr>
                <w:ilvl w:val="0"/>
                <w:numId w:val="47"/>
              </w:numPr>
              <w:textAlignment w:val="baseline"/>
              <w:rPr>
                <w:rFonts w:eastAsia="Times New Roman" w:cs="Times New Roman"/>
                <w:color w:val="000000" w:themeColor="text1"/>
                <w:sz w:val="24"/>
                <w:szCs w:val="24"/>
              </w:rPr>
            </w:pPr>
            <w:r w:rsidRPr="003367BF">
              <w:rPr>
                <w:spacing w:val="-2"/>
                <w:sz w:val="24"/>
              </w:rPr>
              <w:t>MA.912.NSO.1.7</w:t>
            </w:r>
          </w:p>
          <w:p w14:paraId="25DD1793" w14:textId="77777777" w:rsidR="008A21FB" w:rsidRPr="006B6BAE" w:rsidRDefault="008A21FB" w:rsidP="00BC69C4">
            <w:pPr>
              <w:widowControl w:val="0"/>
              <w:spacing w:after="0" w:line="240" w:lineRule="auto"/>
              <w:ind w:left="720"/>
              <w:textAlignment w:val="baseline"/>
              <w:rPr>
                <w:rFonts w:eastAsia="Times New Roman" w:cs="Times New Roman"/>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06516C2C" w14:textId="77777777" w:rsidR="005B7634" w:rsidRDefault="005B7634" w:rsidP="005B7634">
      <w:pPr>
        <w:pStyle w:val="TableParagraph"/>
        <w:ind w:right="87"/>
        <w:rPr>
          <w:sz w:val="24"/>
        </w:rPr>
      </w:pPr>
      <w:r>
        <w:rPr>
          <w:sz w:val="24"/>
        </w:rPr>
        <w:t>In grade 8, students generated equivalent algebraic expressions using the Laws of Exponents with integer exponents. In Algebra I, students expand this work to include rational-number exponents.</w:t>
      </w:r>
      <w:r>
        <w:rPr>
          <w:spacing w:val="-2"/>
          <w:sz w:val="24"/>
        </w:rPr>
        <w:t xml:space="preserve"> </w:t>
      </w:r>
      <w:r>
        <w:rPr>
          <w:sz w:val="24"/>
        </w:rPr>
        <w:t>In</w:t>
      </w:r>
      <w:r>
        <w:rPr>
          <w:spacing w:val="-4"/>
          <w:sz w:val="24"/>
        </w:rPr>
        <w:t xml:space="preserve"> </w:t>
      </w:r>
      <w:r>
        <w:rPr>
          <w:sz w:val="24"/>
        </w:rPr>
        <w:t>later</w:t>
      </w:r>
      <w:r>
        <w:rPr>
          <w:spacing w:val="-3"/>
          <w:sz w:val="24"/>
        </w:rPr>
        <w:t xml:space="preserve"> </w:t>
      </w:r>
      <w:r>
        <w:rPr>
          <w:sz w:val="24"/>
        </w:rPr>
        <w:t>courses,</w:t>
      </w:r>
      <w:r>
        <w:rPr>
          <w:spacing w:val="-4"/>
          <w:sz w:val="24"/>
        </w:rPr>
        <w:t xml:space="preserve"> </w:t>
      </w:r>
      <w:r>
        <w:rPr>
          <w:sz w:val="24"/>
        </w:rPr>
        <w:t>students</w:t>
      </w:r>
      <w:r>
        <w:rPr>
          <w:spacing w:val="-4"/>
          <w:sz w:val="24"/>
        </w:rPr>
        <w:t xml:space="preserve"> </w:t>
      </w:r>
      <w:r>
        <w:rPr>
          <w:sz w:val="24"/>
        </w:rPr>
        <w:t>extend</w:t>
      </w:r>
      <w:r>
        <w:rPr>
          <w:spacing w:val="-4"/>
          <w:sz w:val="24"/>
        </w:rPr>
        <w:t xml:space="preserve"> </w:t>
      </w:r>
      <w:r>
        <w:rPr>
          <w:sz w:val="24"/>
        </w:rPr>
        <w:t>the</w:t>
      </w:r>
      <w:r>
        <w:rPr>
          <w:spacing w:val="-3"/>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to</w:t>
      </w:r>
      <w:r>
        <w:rPr>
          <w:spacing w:val="-1"/>
          <w:sz w:val="24"/>
        </w:rPr>
        <w:t xml:space="preserve"> </w:t>
      </w:r>
      <w:r>
        <w:rPr>
          <w:sz w:val="24"/>
        </w:rPr>
        <w:t>algebraic</w:t>
      </w:r>
      <w:r>
        <w:rPr>
          <w:spacing w:val="-4"/>
          <w:sz w:val="24"/>
        </w:rPr>
        <w:t xml:space="preserve"> </w:t>
      </w:r>
      <w:r>
        <w:rPr>
          <w:sz w:val="24"/>
        </w:rPr>
        <w:t>expressions</w:t>
      </w:r>
      <w:r>
        <w:rPr>
          <w:spacing w:val="-4"/>
          <w:sz w:val="24"/>
        </w:rPr>
        <w:t xml:space="preserve"> </w:t>
      </w:r>
      <w:r>
        <w:rPr>
          <w:sz w:val="24"/>
        </w:rPr>
        <w:t xml:space="preserve">with </w:t>
      </w:r>
      <w:r>
        <w:rPr>
          <w:spacing w:val="-2"/>
          <w:sz w:val="24"/>
        </w:rPr>
        <w:t>logarithms.</w:t>
      </w:r>
    </w:p>
    <w:p w14:paraId="7CAF91A6" w14:textId="77777777" w:rsidR="005B7634" w:rsidRDefault="005B7634" w:rsidP="00E502A8">
      <w:pPr>
        <w:pStyle w:val="TableParagraph"/>
        <w:numPr>
          <w:ilvl w:val="0"/>
          <w:numId w:val="9"/>
        </w:numPr>
        <w:autoSpaceDE w:val="0"/>
        <w:autoSpaceDN w:val="0"/>
        <w:ind w:right="614"/>
        <w:rPr>
          <w:sz w:val="24"/>
        </w:rPr>
      </w:pPr>
      <w:r>
        <w:rPr>
          <w:sz w:val="24"/>
        </w:rPr>
        <w:t>Instruction</w:t>
      </w:r>
      <w:r>
        <w:rPr>
          <w:spacing w:val="-4"/>
          <w:sz w:val="24"/>
        </w:rPr>
        <w:t xml:space="preserve"> </w:t>
      </w:r>
      <w:r>
        <w:rPr>
          <w:sz w:val="24"/>
        </w:rPr>
        <w:t>includes</w:t>
      </w:r>
      <w:r>
        <w:rPr>
          <w:spacing w:val="-4"/>
          <w:sz w:val="24"/>
        </w:rPr>
        <w:t xml:space="preserve"> </w:t>
      </w:r>
      <w:r>
        <w:rPr>
          <w:sz w:val="24"/>
        </w:rPr>
        <w:t>using</w:t>
      </w:r>
      <w:r>
        <w:rPr>
          <w:spacing w:val="-7"/>
          <w:sz w:val="24"/>
        </w:rPr>
        <w:t xml:space="preserve"> </w:t>
      </w:r>
      <w:r>
        <w:rPr>
          <w:sz w:val="24"/>
        </w:rPr>
        <w:t>the</w:t>
      </w:r>
      <w:r>
        <w:rPr>
          <w:spacing w:val="-4"/>
          <w:sz w:val="24"/>
        </w:rPr>
        <w:t xml:space="preserve"> </w:t>
      </w:r>
      <w:r>
        <w:rPr>
          <w:sz w:val="24"/>
        </w:rPr>
        <w:t>terms</w:t>
      </w:r>
      <w:r>
        <w:rPr>
          <w:spacing w:val="-2"/>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and</w:t>
      </w:r>
      <w:r>
        <w:rPr>
          <w:spacing w:val="-4"/>
          <w:sz w:val="24"/>
        </w:rPr>
        <w:t xml:space="preserve"> </w:t>
      </w:r>
      <w:r>
        <w:rPr>
          <w:sz w:val="24"/>
        </w:rPr>
        <w:t>properties</w:t>
      </w:r>
      <w:r>
        <w:rPr>
          <w:spacing w:val="-4"/>
          <w:sz w:val="24"/>
        </w:rPr>
        <w:t xml:space="preserve"> </w:t>
      </w:r>
      <w:r>
        <w:rPr>
          <w:sz w:val="24"/>
        </w:rPr>
        <w:t>of</w:t>
      </w:r>
      <w:r>
        <w:rPr>
          <w:spacing w:val="-3"/>
          <w:sz w:val="24"/>
        </w:rPr>
        <w:t xml:space="preserve"> </w:t>
      </w:r>
      <w:r>
        <w:rPr>
          <w:sz w:val="24"/>
        </w:rPr>
        <w:t xml:space="preserve">exponents </w:t>
      </w:r>
      <w:r>
        <w:rPr>
          <w:spacing w:val="-2"/>
          <w:sz w:val="24"/>
        </w:rPr>
        <w:t>interchangeably.</w:t>
      </w:r>
    </w:p>
    <w:p w14:paraId="767379F3" w14:textId="00F38A41" w:rsidR="005B7634" w:rsidRDefault="005B7634" w:rsidP="00E502A8">
      <w:pPr>
        <w:pStyle w:val="TableParagraph"/>
        <w:numPr>
          <w:ilvl w:val="0"/>
          <w:numId w:val="9"/>
        </w:numPr>
        <w:autoSpaceDE w:val="0"/>
        <w:autoSpaceDN w:val="0"/>
        <w:ind w:right="125"/>
        <w:rPr>
          <w:i/>
          <w:sz w:val="24"/>
        </w:rPr>
      </w:pPr>
      <w:r>
        <w:rPr>
          <w:sz w:val="24"/>
        </w:rPr>
        <w:t>Instruction</w:t>
      </w:r>
      <w:r>
        <w:rPr>
          <w:spacing w:val="-4"/>
          <w:sz w:val="24"/>
        </w:rPr>
        <w:t xml:space="preserve"> </w:t>
      </w:r>
      <w:r>
        <w:rPr>
          <w:sz w:val="24"/>
        </w:rPr>
        <w:t>includes</w:t>
      </w:r>
      <w:r>
        <w:rPr>
          <w:spacing w:val="-4"/>
          <w:sz w:val="24"/>
        </w:rPr>
        <w:t xml:space="preserve"> </w:t>
      </w:r>
      <w:r>
        <w:rPr>
          <w:sz w:val="24"/>
        </w:rPr>
        <w:t>student</w:t>
      </w:r>
      <w:r>
        <w:rPr>
          <w:spacing w:val="-4"/>
          <w:sz w:val="24"/>
        </w:rPr>
        <w:t xml:space="preserve"> </w:t>
      </w:r>
      <w:r>
        <w:rPr>
          <w:sz w:val="24"/>
        </w:rPr>
        <w:t>discovery</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patterns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 xml:space="preserve">mathematical operations </w:t>
      </w:r>
      <w:r>
        <w:rPr>
          <w:i/>
          <w:sz w:val="24"/>
        </w:rPr>
        <w:t>(MTR</w:t>
      </w:r>
      <w:r w:rsidR="00495C29">
        <w:rPr>
          <w:i/>
          <w:sz w:val="24"/>
        </w:rPr>
        <w:t>.8.</w:t>
      </w:r>
      <w:r>
        <w:rPr>
          <w:i/>
          <w:sz w:val="24"/>
        </w:rPr>
        <w:t>1).</w:t>
      </w:r>
    </w:p>
    <w:p w14:paraId="471A47CD" w14:textId="77777777" w:rsidR="005B7634" w:rsidRDefault="005B7634" w:rsidP="00E502A8">
      <w:pPr>
        <w:pStyle w:val="TableParagraph"/>
        <w:numPr>
          <w:ilvl w:val="0"/>
          <w:numId w:val="9"/>
        </w:numPr>
        <w:autoSpaceDE w:val="0"/>
        <w:autoSpaceDN w:val="0"/>
        <w:spacing w:line="289" w:lineRule="exact"/>
        <w:rPr>
          <w:sz w:val="24"/>
        </w:rPr>
      </w:pPr>
      <w:r>
        <w:rPr>
          <w:sz w:val="24"/>
        </w:rPr>
        <w:t>Students</w:t>
      </w:r>
      <w:r>
        <w:rPr>
          <w:spacing w:val="-2"/>
          <w:sz w:val="24"/>
        </w:rPr>
        <w:t xml:space="preserve"> </w:t>
      </w:r>
      <w:r>
        <w:rPr>
          <w:sz w:val="24"/>
        </w:rPr>
        <w:t>should be</w:t>
      </w:r>
      <w:r>
        <w:rPr>
          <w:spacing w:val="-1"/>
          <w:sz w:val="24"/>
        </w:rPr>
        <w:t xml:space="preserve"> </w:t>
      </w:r>
      <w:r>
        <w:rPr>
          <w:sz w:val="24"/>
        </w:rPr>
        <w:t>able to fluently</w:t>
      </w:r>
      <w:r>
        <w:rPr>
          <w:spacing w:val="-5"/>
          <w:sz w:val="24"/>
        </w:rPr>
        <w:t xml:space="preserve"> </w:t>
      </w:r>
      <w:r>
        <w:rPr>
          <w:sz w:val="24"/>
        </w:rPr>
        <w:t>apply</w:t>
      </w:r>
      <w:r>
        <w:rPr>
          <w:spacing w:val="-5"/>
          <w:sz w:val="24"/>
        </w:rPr>
        <w:t xml:space="preserve"> </w:t>
      </w:r>
      <w:r>
        <w:rPr>
          <w:sz w:val="24"/>
        </w:rPr>
        <w:t>the</w:t>
      </w:r>
      <w:r>
        <w:rPr>
          <w:spacing w:val="4"/>
          <w:sz w:val="24"/>
        </w:rPr>
        <w:t xml:space="preserve"> </w:t>
      </w:r>
      <w:r>
        <w:rPr>
          <w:sz w:val="24"/>
        </w:rPr>
        <w:t>Laws</w:t>
      </w:r>
      <w:r>
        <w:rPr>
          <w:spacing w:val="1"/>
          <w:sz w:val="24"/>
        </w:rPr>
        <w:t xml:space="preserve"> </w:t>
      </w:r>
      <w:r>
        <w:rPr>
          <w:sz w:val="24"/>
        </w:rPr>
        <w:t xml:space="preserve">of Exponents in both </w:t>
      </w:r>
      <w:r>
        <w:rPr>
          <w:spacing w:val="-2"/>
          <w:sz w:val="24"/>
        </w:rPr>
        <w:t>directions.</w:t>
      </w:r>
    </w:p>
    <w:p w14:paraId="56416C4C" w14:textId="77777777" w:rsidR="005B7634" w:rsidRDefault="005B7634" w:rsidP="00E502A8">
      <w:pPr>
        <w:pStyle w:val="TableParagraph"/>
        <w:numPr>
          <w:ilvl w:val="1"/>
          <w:numId w:val="9"/>
        </w:numPr>
        <w:autoSpaceDE w:val="0"/>
        <w:autoSpaceDN w:val="0"/>
        <w:spacing w:before="6" w:line="225" w:lineRule="auto"/>
        <w:ind w:right="432"/>
        <w:rPr>
          <w:sz w:val="24"/>
        </w:rPr>
      </w:pPr>
      <w:r>
        <w:rPr>
          <w:sz w:val="24"/>
        </w:rPr>
        <w:t xml:space="preserve">For example, students should recognize that </w:t>
      </w:r>
      <w:r>
        <w:rPr>
          <w:rFonts w:ascii="Cambria Math" w:eastAsia="Cambria Math" w:hAnsi="Cambria Math"/>
          <w:sz w:val="24"/>
        </w:rPr>
        <w:t>𝑎</w:t>
      </w:r>
      <w:r>
        <w:rPr>
          <w:rFonts w:ascii="Cambria Math" w:eastAsia="Cambria Math" w:hAnsi="Cambria Math"/>
          <w:sz w:val="24"/>
          <w:vertAlign w:val="superscript"/>
        </w:rPr>
        <w:t>6</w:t>
      </w:r>
      <w:r>
        <w:rPr>
          <w:rFonts w:ascii="Cambria Math" w:eastAsia="Cambria Math" w:hAnsi="Cambria Math"/>
          <w:sz w:val="24"/>
        </w:rPr>
        <w:t xml:space="preserve"> </w:t>
      </w:r>
      <w:r>
        <w:rPr>
          <w:sz w:val="24"/>
        </w:rPr>
        <w:t xml:space="preserve">is the quantity </w:t>
      </w:r>
      <w:r>
        <w:rPr>
          <w:rFonts w:ascii="Cambria Math" w:eastAsia="Cambria Math" w:hAnsi="Cambria Math"/>
          <w:position w:val="1"/>
          <w:sz w:val="24"/>
        </w:rPr>
        <w:t>(</w:t>
      </w:r>
      <w:r>
        <w:rPr>
          <w:rFonts w:ascii="Cambria Math" w:eastAsia="Cambria Math" w:hAnsi="Cambria Math"/>
          <w:sz w:val="24"/>
        </w:rPr>
        <w:t>𝑎</w:t>
      </w:r>
      <w:r>
        <w:rPr>
          <w:rFonts w:ascii="Cambria Math" w:eastAsia="Cambria Math" w:hAnsi="Cambria Math"/>
          <w:sz w:val="24"/>
          <w:vertAlign w:val="superscript"/>
        </w:rPr>
        <w:t>3</w:t>
      </w:r>
      <w:r>
        <w:rPr>
          <w:rFonts w:ascii="Cambria Math" w:eastAsia="Cambria Math" w:hAnsi="Cambria Math"/>
          <w:position w:val="1"/>
          <w:sz w:val="24"/>
        </w:rPr>
        <w:t>)</w:t>
      </w:r>
      <w:r>
        <w:rPr>
          <w:rFonts w:ascii="Cambria Math" w:eastAsia="Cambria Math" w:hAnsi="Cambria Math"/>
          <w:position w:val="1"/>
          <w:sz w:val="24"/>
          <w:vertAlign w:val="superscript"/>
        </w:rPr>
        <w:t>2</w:t>
      </w:r>
      <w:r>
        <w:rPr>
          <w:sz w:val="24"/>
        </w:rPr>
        <w:t>; this may helpful when students are factoring a difference of squares.</w:t>
      </w:r>
    </w:p>
    <w:p w14:paraId="338B7F03" w14:textId="77777777" w:rsidR="005B7634" w:rsidRPr="005B7634" w:rsidRDefault="005B7634" w:rsidP="00E502A8">
      <w:pPr>
        <w:pStyle w:val="TableParagraph"/>
        <w:numPr>
          <w:ilvl w:val="0"/>
          <w:numId w:val="9"/>
        </w:numPr>
        <w:autoSpaceDE w:val="0"/>
        <w:autoSpaceDN w:val="0"/>
        <w:spacing w:before="3"/>
        <w:ind w:right="382"/>
        <w:rPr>
          <w:i/>
          <w:sz w:val="24"/>
        </w:rPr>
      </w:pPr>
      <w:r>
        <w:rPr>
          <w:sz w:val="24"/>
        </w:rPr>
        <w:t>When generating equivalent expressions, students should be encouraged to approach from</w:t>
      </w:r>
      <w:r>
        <w:rPr>
          <w:spacing w:val="-3"/>
          <w:sz w:val="24"/>
        </w:rPr>
        <w:t xml:space="preserve"> </w:t>
      </w:r>
      <w:r>
        <w:rPr>
          <w:sz w:val="24"/>
        </w:rPr>
        <w:t>different</w:t>
      </w:r>
      <w:r>
        <w:rPr>
          <w:spacing w:val="-3"/>
          <w:sz w:val="24"/>
        </w:rPr>
        <w:t xml:space="preserve"> </w:t>
      </w:r>
      <w:r>
        <w:rPr>
          <w:sz w:val="24"/>
        </w:rPr>
        <w:t>entry</w:t>
      </w:r>
      <w:r>
        <w:rPr>
          <w:spacing w:val="-8"/>
          <w:sz w:val="24"/>
        </w:rPr>
        <w:t xml:space="preserve"> </w:t>
      </w:r>
      <w:r>
        <w:rPr>
          <w:sz w:val="24"/>
        </w:rPr>
        <w:t>points</w:t>
      </w:r>
      <w:r>
        <w:rPr>
          <w:spacing w:val="-3"/>
          <w:sz w:val="24"/>
        </w:rPr>
        <w:t xml:space="preserve"> </w:t>
      </w:r>
      <w:r>
        <w:rPr>
          <w:sz w:val="24"/>
        </w:rPr>
        <w:t>and</w:t>
      </w:r>
      <w:r>
        <w:rPr>
          <w:spacing w:val="-3"/>
          <w:sz w:val="24"/>
        </w:rPr>
        <w:t xml:space="preserve"> </w:t>
      </w:r>
      <w:r>
        <w:rPr>
          <w:sz w:val="24"/>
        </w:rPr>
        <w:t>discuss</w:t>
      </w:r>
      <w:r>
        <w:rPr>
          <w:spacing w:val="-3"/>
          <w:sz w:val="24"/>
        </w:rPr>
        <w:t xml:space="preserve"> </w:t>
      </w:r>
      <w:r>
        <w:rPr>
          <w:sz w:val="24"/>
        </w:rPr>
        <w:t>how</w:t>
      </w:r>
      <w:r>
        <w:rPr>
          <w:spacing w:val="-3"/>
          <w:sz w:val="24"/>
        </w:rPr>
        <w:t xml:space="preserve"> </w:t>
      </w:r>
      <w:r>
        <w:rPr>
          <w:sz w:val="24"/>
        </w:rPr>
        <w:t>they</w:t>
      </w:r>
      <w:r>
        <w:rPr>
          <w:spacing w:val="-6"/>
          <w:sz w:val="24"/>
        </w:rPr>
        <w:t xml:space="preserve"> </w:t>
      </w:r>
      <w:r>
        <w:rPr>
          <w:sz w:val="24"/>
        </w:rPr>
        <w:t>are</w:t>
      </w:r>
      <w:r>
        <w:rPr>
          <w:spacing w:val="-5"/>
          <w:sz w:val="24"/>
        </w:rPr>
        <w:t xml:space="preserve"> </w:t>
      </w:r>
      <w:r>
        <w:rPr>
          <w:sz w:val="24"/>
        </w:rPr>
        <w:t>different</w:t>
      </w:r>
      <w:r>
        <w:rPr>
          <w:spacing w:val="-3"/>
          <w:sz w:val="24"/>
        </w:rPr>
        <w:t xml:space="preserve"> </w:t>
      </w:r>
      <w:r>
        <w:rPr>
          <w:sz w:val="24"/>
        </w:rPr>
        <w:t>but</w:t>
      </w:r>
      <w:r>
        <w:rPr>
          <w:spacing w:val="-3"/>
          <w:sz w:val="24"/>
        </w:rPr>
        <w:t xml:space="preserve"> </w:t>
      </w:r>
      <w:r>
        <w:rPr>
          <w:sz w:val="24"/>
        </w:rPr>
        <w:t>equivalent</w:t>
      </w:r>
      <w:r>
        <w:rPr>
          <w:spacing w:val="-3"/>
          <w:sz w:val="24"/>
        </w:rPr>
        <w:t xml:space="preserve"> </w:t>
      </w:r>
      <w:r>
        <w:rPr>
          <w:sz w:val="24"/>
        </w:rPr>
        <w:t xml:space="preserve">strategies </w:t>
      </w:r>
      <w:r>
        <w:rPr>
          <w:i/>
          <w:spacing w:val="-2"/>
          <w:sz w:val="24"/>
        </w:rPr>
        <w:t>(MTR.2.1).</w:t>
      </w:r>
    </w:p>
    <w:p w14:paraId="459F2051" w14:textId="35BBE237" w:rsidR="00E4063B" w:rsidRDefault="005B7634" w:rsidP="00044F92">
      <w:pPr>
        <w:pStyle w:val="TableParagraph"/>
        <w:numPr>
          <w:ilvl w:val="0"/>
          <w:numId w:val="9"/>
        </w:numPr>
        <w:autoSpaceDE w:val="0"/>
        <w:autoSpaceDN w:val="0"/>
        <w:spacing w:before="3"/>
        <w:ind w:right="382"/>
        <w:rPr>
          <w:rStyle w:val="normaltextrun"/>
          <w:rFonts w:eastAsia="Calibri" w:cs="Times New Roman"/>
          <w:color w:val="000000"/>
          <w:sz w:val="24"/>
          <w:szCs w:val="24"/>
        </w:rPr>
      </w:pPr>
      <w:r w:rsidRPr="005B7634">
        <w:rPr>
          <w:sz w:val="24"/>
        </w:rPr>
        <w:t>The expectation for this benchmark does not include the conversion of an algebraic expression</w:t>
      </w:r>
      <w:r w:rsidRPr="005B7634">
        <w:rPr>
          <w:spacing w:val="-4"/>
          <w:sz w:val="24"/>
        </w:rPr>
        <w:t xml:space="preserve"> </w:t>
      </w:r>
      <w:r w:rsidRPr="005B7634">
        <w:rPr>
          <w:sz w:val="24"/>
        </w:rPr>
        <w:t>from</w:t>
      </w:r>
      <w:r w:rsidRPr="005B7634">
        <w:rPr>
          <w:spacing w:val="-4"/>
          <w:sz w:val="24"/>
        </w:rPr>
        <w:t xml:space="preserve"> </w:t>
      </w:r>
      <w:r w:rsidRPr="005B7634">
        <w:rPr>
          <w:sz w:val="24"/>
        </w:rPr>
        <w:t>exponential</w:t>
      </w:r>
      <w:r w:rsidRPr="005B7634">
        <w:rPr>
          <w:spacing w:val="-4"/>
          <w:sz w:val="24"/>
        </w:rPr>
        <w:t xml:space="preserve"> </w:t>
      </w:r>
      <w:r w:rsidRPr="005B7634">
        <w:rPr>
          <w:sz w:val="24"/>
        </w:rPr>
        <w:t>form</w:t>
      </w:r>
      <w:r w:rsidRPr="005B7634">
        <w:rPr>
          <w:spacing w:val="-4"/>
          <w:sz w:val="24"/>
        </w:rPr>
        <w:t xml:space="preserve"> </w:t>
      </w:r>
      <w:r w:rsidRPr="005B7634">
        <w:rPr>
          <w:sz w:val="24"/>
        </w:rPr>
        <w:t>to</w:t>
      </w:r>
      <w:r w:rsidRPr="005B7634">
        <w:rPr>
          <w:spacing w:val="-4"/>
          <w:sz w:val="24"/>
        </w:rPr>
        <w:t xml:space="preserve"> </w:t>
      </w:r>
      <w:r w:rsidRPr="005B7634">
        <w:rPr>
          <w:sz w:val="24"/>
        </w:rPr>
        <w:t>radical</w:t>
      </w:r>
      <w:r w:rsidRPr="005B7634">
        <w:rPr>
          <w:spacing w:val="-4"/>
          <w:sz w:val="24"/>
        </w:rPr>
        <w:t xml:space="preserve"> </w:t>
      </w:r>
      <w:r w:rsidRPr="005B7634">
        <w:rPr>
          <w:sz w:val="24"/>
        </w:rPr>
        <w:t>form</w:t>
      </w:r>
      <w:r w:rsidRPr="005B7634">
        <w:rPr>
          <w:spacing w:val="-4"/>
          <w:sz w:val="24"/>
        </w:rPr>
        <w:t xml:space="preserve"> </w:t>
      </w:r>
      <w:r w:rsidRPr="005B7634">
        <w:rPr>
          <w:sz w:val="24"/>
        </w:rPr>
        <w:t>and</w:t>
      </w:r>
      <w:r w:rsidRPr="005B7634">
        <w:rPr>
          <w:spacing w:val="-4"/>
          <w:sz w:val="24"/>
        </w:rPr>
        <w:t xml:space="preserve"> </w:t>
      </w:r>
      <w:r w:rsidRPr="005B7634">
        <w:rPr>
          <w:sz w:val="24"/>
        </w:rPr>
        <w:t>from</w:t>
      </w:r>
      <w:r w:rsidRPr="005B7634">
        <w:rPr>
          <w:spacing w:val="-4"/>
          <w:sz w:val="24"/>
        </w:rPr>
        <w:t xml:space="preserve"> </w:t>
      </w:r>
      <w:r w:rsidRPr="005B7634">
        <w:rPr>
          <w:sz w:val="24"/>
        </w:rPr>
        <w:t>radical</w:t>
      </w:r>
      <w:r w:rsidRPr="005B7634">
        <w:rPr>
          <w:spacing w:val="-4"/>
          <w:sz w:val="24"/>
        </w:rPr>
        <w:t xml:space="preserve"> </w:t>
      </w:r>
      <w:r w:rsidRPr="005B7634">
        <w:rPr>
          <w:sz w:val="24"/>
        </w:rPr>
        <w:t>form</w:t>
      </w:r>
      <w:r w:rsidRPr="005B7634">
        <w:rPr>
          <w:spacing w:val="-4"/>
          <w:sz w:val="24"/>
        </w:rPr>
        <w:t xml:space="preserve"> </w:t>
      </w:r>
      <w:r w:rsidRPr="005B7634">
        <w:rPr>
          <w:sz w:val="24"/>
        </w:rPr>
        <w:t>to</w:t>
      </w:r>
      <w:r w:rsidRPr="005B7634">
        <w:rPr>
          <w:spacing w:val="-2"/>
          <w:sz w:val="24"/>
        </w:rPr>
        <w:t xml:space="preserve"> </w:t>
      </w:r>
      <w:r w:rsidRPr="005B7634">
        <w:rPr>
          <w:sz w:val="24"/>
        </w:rPr>
        <w:t xml:space="preserve">exponential </w:t>
      </w:r>
      <w:r w:rsidRPr="005B7634">
        <w:rPr>
          <w:spacing w:val="-2"/>
          <w:sz w:val="24"/>
        </w:rPr>
        <w:t>form.</w:t>
      </w:r>
      <w:r w:rsidR="00687F4C" w:rsidRPr="005B7634">
        <w:rPr>
          <w:rStyle w:val="normaltextrun"/>
          <w:rFonts w:eastAsia="Calibri" w:cs="Times New Roman"/>
          <w:color w:val="000000"/>
          <w:sz w:val="24"/>
          <w:szCs w:val="24"/>
        </w:rPr>
        <w:t xml:space="preserve"> </w:t>
      </w:r>
    </w:p>
    <w:p w14:paraId="03E23113" w14:textId="77777777" w:rsidR="00E4063B" w:rsidRDefault="00E4063B">
      <w:pPr>
        <w:rPr>
          <w:rStyle w:val="normaltextrun"/>
          <w:rFonts w:eastAsia="Calibri" w:cs="Times New Roman"/>
          <w:color w:val="000000"/>
          <w:sz w:val="24"/>
          <w:szCs w:val="24"/>
        </w:rPr>
      </w:pPr>
      <w:r>
        <w:rPr>
          <w:rStyle w:val="normaltextrun"/>
          <w:rFonts w:eastAsia="Calibri" w:cs="Times New Roman"/>
          <w:color w:val="000000"/>
          <w:sz w:val="24"/>
          <w:szCs w:val="24"/>
        </w:rPr>
        <w:br w:type="page"/>
      </w:r>
    </w:p>
    <w:p w14:paraId="019BCAD2" w14:textId="77777777" w:rsidR="008A21FB" w:rsidRPr="00AB3CDB" w:rsidRDefault="008A21FB" w:rsidP="008A21FB">
      <w:pPr>
        <w:pStyle w:val="NumberSenseHeading1"/>
      </w:pPr>
      <w:r w:rsidRPr="006B6BAE">
        <w:lastRenderedPageBreak/>
        <w:t>Common Misconceptions or Errors</w:t>
      </w:r>
    </w:p>
    <w:p w14:paraId="0F6FE279" w14:textId="77777777" w:rsidR="00DB778C" w:rsidRDefault="00DB778C" w:rsidP="00E502A8">
      <w:pPr>
        <w:pStyle w:val="TableParagraph"/>
        <w:numPr>
          <w:ilvl w:val="0"/>
          <w:numId w:val="20"/>
        </w:numPr>
        <w:tabs>
          <w:tab w:val="left" w:pos="719"/>
        </w:tabs>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not</w:t>
      </w:r>
      <w:r>
        <w:rPr>
          <w:spacing w:val="-1"/>
          <w:sz w:val="24"/>
        </w:rPr>
        <w:t xml:space="preserve"> </w:t>
      </w:r>
      <w:r>
        <w:rPr>
          <w:sz w:val="24"/>
        </w:rPr>
        <w:t>understand the</w:t>
      </w:r>
      <w:r>
        <w:rPr>
          <w:spacing w:val="-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an expression</w:t>
      </w:r>
      <w:r>
        <w:rPr>
          <w:spacing w:val="-1"/>
          <w:sz w:val="24"/>
        </w:rPr>
        <w:t xml:space="preserve"> </w:t>
      </w:r>
      <w:r>
        <w:rPr>
          <w:sz w:val="24"/>
        </w:rPr>
        <w:t>and an</w:t>
      </w:r>
      <w:r>
        <w:rPr>
          <w:spacing w:val="2"/>
          <w:sz w:val="24"/>
        </w:rPr>
        <w:t xml:space="preserve"> </w:t>
      </w:r>
      <w:r>
        <w:rPr>
          <w:spacing w:val="-2"/>
          <w:sz w:val="24"/>
        </w:rPr>
        <w:t>equation.</w:t>
      </w:r>
    </w:p>
    <w:p w14:paraId="524FE47E" w14:textId="77777777" w:rsidR="00DB778C" w:rsidRDefault="00DB778C" w:rsidP="00E502A8">
      <w:pPr>
        <w:pStyle w:val="TableParagraph"/>
        <w:numPr>
          <w:ilvl w:val="0"/>
          <w:numId w:val="20"/>
        </w:numPr>
        <w:tabs>
          <w:tab w:val="left" w:pos="719"/>
        </w:tabs>
        <w:autoSpaceDE w:val="0"/>
        <w:autoSpaceDN w:val="0"/>
        <w:ind w:right="91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2"/>
          <w:sz w:val="24"/>
        </w:rPr>
        <w:t xml:space="preserve"> </w:t>
      </w:r>
      <w:r>
        <w:rPr>
          <w:sz w:val="24"/>
        </w:rPr>
        <w:t>have</w:t>
      </w:r>
      <w:r>
        <w:rPr>
          <w:spacing w:val="-2"/>
          <w:sz w:val="24"/>
        </w:rPr>
        <w:t xml:space="preserve"> </w:t>
      </w:r>
      <w:r>
        <w:rPr>
          <w:sz w:val="24"/>
        </w:rPr>
        <w:t>fully</w:t>
      </w:r>
      <w:r>
        <w:rPr>
          <w:spacing w:val="-8"/>
          <w:sz w:val="24"/>
        </w:rPr>
        <w:t xml:space="preserve"> </w:t>
      </w:r>
      <w:r>
        <w:rPr>
          <w:sz w:val="24"/>
        </w:rPr>
        <w:t>mastered</w:t>
      </w:r>
      <w:r>
        <w:rPr>
          <w:spacing w:val="-3"/>
          <w:sz w:val="24"/>
        </w:rPr>
        <w:t xml:space="preserve"> </w:t>
      </w:r>
      <w:r>
        <w:rPr>
          <w:sz w:val="24"/>
        </w:rPr>
        <w:t>the</w:t>
      </w:r>
      <w:r>
        <w:rPr>
          <w:spacing w:val="-2"/>
          <w:sz w:val="24"/>
        </w:rPr>
        <w:t xml:space="preserve"> </w:t>
      </w:r>
      <w:r>
        <w:rPr>
          <w:sz w:val="24"/>
        </w:rPr>
        <w:t>Laws</w:t>
      </w:r>
      <w:r>
        <w:rPr>
          <w:spacing w:val="-3"/>
          <w:sz w:val="24"/>
        </w:rPr>
        <w:t xml:space="preserve"> </w:t>
      </w:r>
      <w:r>
        <w:rPr>
          <w:sz w:val="24"/>
        </w:rPr>
        <w:t>of</w:t>
      </w:r>
      <w:r>
        <w:rPr>
          <w:spacing w:val="-2"/>
          <w:sz w:val="24"/>
        </w:rPr>
        <w:t xml:space="preserve"> </w:t>
      </w:r>
      <w:r>
        <w:rPr>
          <w:sz w:val="24"/>
        </w:rPr>
        <w:t>Exponents</w:t>
      </w:r>
      <w:r>
        <w:rPr>
          <w:spacing w:val="-3"/>
          <w:sz w:val="24"/>
        </w:rPr>
        <w:t xml:space="preserve"> </w:t>
      </w:r>
      <w:r>
        <w:rPr>
          <w:sz w:val="24"/>
        </w:rPr>
        <w:t>and</w:t>
      </w:r>
      <w:r>
        <w:rPr>
          <w:spacing w:val="-3"/>
          <w:sz w:val="24"/>
        </w:rPr>
        <w:t xml:space="preserve"> </w:t>
      </w:r>
      <w:r>
        <w:rPr>
          <w:sz w:val="24"/>
        </w:rPr>
        <w:t>understand</w:t>
      </w:r>
      <w:r>
        <w:rPr>
          <w:spacing w:val="-3"/>
          <w:sz w:val="24"/>
        </w:rPr>
        <w:t xml:space="preserve"> </w:t>
      </w:r>
      <w:r>
        <w:rPr>
          <w:sz w:val="24"/>
        </w:rPr>
        <w:t>the mathematical connections between the bases and the exponents.</w:t>
      </w:r>
    </w:p>
    <w:p w14:paraId="7CCC2447" w14:textId="77777777" w:rsidR="00DB778C" w:rsidRPr="00DB778C" w:rsidRDefault="00DB778C" w:rsidP="00E502A8">
      <w:pPr>
        <w:widowControl w:val="0"/>
        <w:numPr>
          <w:ilvl w:val="0"/>
          <w:numId w:val="20"/>
        </w:numPr>
        <w:spacing w:after="0" w:line="240" w:lineRule="auto"/>
        <w:rPr>
          <w:rFonts w:eastAsia="Times New Roman" w:cs="Times New Roman"/>
          <w:sz w:val="24"/>
          <w:szCs w:val="24"/>
        </w:rPr>
      </w:pPr>
      <w:r>
        <w:rPr>
          <w:sz w:val="24"/>
        </w:rPr>
        <w:t>Student</w:t>
      </w:r>
      <w:r>
        <w:rPr>
          <w:spacing w:val="-3"/>
          <w:sz w:val="24"/>
        </w:rPr>
        <w:t xml:space="preserve"> </w:t>
      </w:r>
      <w:r>
        <w:rPr>
          <w:sz w:val="24"/>
        </w:rPr>
        <w:t>may</w:t>
      </w:r>
      <w:r>
        <w:rPr>
          <w:spacing w:val="-8"/>
          <w:sz w:val="24"/>
        </w:rPr>
        <w:t xml:space="preserve"> </w:t>
      </w:r>
      <w:r>
        <w:rPr>
          <w:sz w:val="24"/>
        </w:rPr>
        <w:t>believe</w:t>
      </w:r>
      <w:r>
        <w:rPr>
          <w:spacing w:val="-4"/>
          <w:sz w:val="24"/>
        </w:rPr>
        <w:t xml:space="preserve"> </w:t>
      </w:r>
      <w:r>
        <w:rPr>
          <w:sz w:val="24"/>
        </w:rPr>
        <w:t>that</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introduction</w:t>
      </w:r>
      <w:r>
        <w:rPr>
          <w:spacing w:val="-3"/>
          <w:sz w:val="24"/>
        </w:rPr>
        <w:t xml:space="preserve"> </w:t>
      </w:r>
      <w:r>
        <w:rPr>
          <w:sz w:val="24"/>
        </w:rPr>
        <w:t>of</w:t>
      </w:r>
      <w:r>
        <w:rPr>
          <w:spacing w:val="-4"/>
          <w:sz w:val="24"/>
        </w:rPr>
        <w:t xml:space="preserve"> </w:t>
      </w:r>
      <w:r>
        <w:rPr>
          <w:sz w:val="24"/>
        </w:rPr>
        <w:t>variables,</w:t>
      </w:r>
      <w:r>
        <w:rPr>
          <w:spacing w:val="-3"/>
          <w:sz w:val="24"/>
        </w:rPr>
        <w:t xml:space="preserve"> </w:t>
      </w:r>
      <w:r>
        <w:rPr>
          <w:sz w:val="24"/>
        </w:rPr>
        <w:t>the</w:t>
      </w:r>
      <w:r>
        <w:rPr>
          <w:spacing w:val="-3"/>
          <w:sz w:val="24"/>
        </w:rPr>
        <w:t xml:space="preserve"> </w:t>
      </w:r>
      <w:r>
        <w:rPr>
          <w:sz w:val="24"/>
        </w:rPr>
        <w:t>properties</w:t>
      </w:r>
      <w:r>
        <w:rPr>
          <w:spacing w:val="-3"/>
          <w:sz w:val="24"/>
        </w:rPr>
        <w:t xml:space="preserve"> </w:t>
      </w:r>
      <w:r>
        <w:rPr>
          <w:sz w:val="24"/>
        </w:rPr>
        <w:t>of</w:t>
      </w:r>
      <w:r>
        <w:rPr>
          <w:spacing w:val="-2"/>
          <w:sz w:val="24"/>
        </w:rPr>
        <w:t xml:space="preserve"> </w:t>
      </w:r>
      <w:r>
        <w:rPr>
          <w:sz w:val="24"/>
        </w:rPr>
        <w:t>exponents differ from numerical expressions.</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NumberSenseHeading1"/>
      </w:pPr>
      <w:r w:rsidRPr="006B6BAE">
        <w:t>Strategies to Support Tiered Instruction</w:t>
      </w:r>
    </w:p>
    <w:p w14:paraId="409622FC" w14:textId="46E18102" w:rsidR="00331754" w:rsidRPr="007F1CBD" w:rsidRDefault="00331754" w:rsidP="00E502A8">
      <w:pPr>
        <w:pStyle w:val="ListParagraph"/>
        <w:numPr>
          <w:ilvl w:val="0"/>
          <w:numId w:val="47"/>
        </w:numPr>
        <w:tabs>
          <w:tab w:val="left" w:pos="2160"/>
        </w:tabs>
        <w:autoSpaceDE w:val="0"/>
        <w:autoSpaceDN w:val="0"/>
        <w:spacing w:line="258" w:lineRule="exact"/>
        <w:rPr>
          <w:rFonts w:cs="Times New Roman"/>
          <w:sz w:val="24"/>
          <w:szCs w:val="24"/>
        </w:rPr>
      </w:pPr>
      <w:r w:rsidRPr="007F1CBD">
        <w:rPr>
          <w:rFonts w:cs="Times New Roman"/>
          <w:sz w:val="24"/>
          <w:szCs w:val="24"/>
        </w:rPr>
        <w:t>Instruction</w:t>
      </w:r>
      <w:r w:rsidRPr="007F1CBD">
        <w:rPr>
          <w:rFonts w:cs="Times New Roman"/>
          <w:spacing w:val="-1"/>
          <w:sz w:val="24"/>
          <w:szCs w:val="24"/>
        </w:rPr>
        <w:t xml:space="preserve"> </w:t>
      </w:r>
      <w:r w:rsidRPr="007F1CBD">
        <w:rPr>
          <w:rFonts w:cs="Times New Roman"/>
          <w:sz w:val="24"/>
          <w:szCs w:val="24"/>
        </w:rPr>
        <w:t>includes</w:t>
      </w:r>
      <w:r w:rsidRPr="007F1CBD">
        <w:rPr>
          <w:rFonts w:cs="Times New Roman"/>
          <w:spacing w:val="-1"/>
          <w:sz w:val="24"/>
          <w:szCs w:val="24"/>
        </w:rPr>
        <w:t xml:space="preserve"> </w:t>
      </w:r>
      <w:r w:rsidRPr="007F1CBD">
        <w:rPr>
          <w:rFonts w:cs="Times New Roman"/>
          <w:sz w:val="24"/>
          <w:szCs w:val="24"/>
        </w:rPr>
        <w:t>the</w:t>
      </w:r>
      <w:r w:rsidRPr="007F1CBD">
        <w:rPr>
          <w:rFonts w:cs="Times New Roman"/>
          <w:spacing w:val="-1"/>
          <w:sz w:val="24"/>
          <w:szCs w:val="24"/>
        </w:rPr>
        <w:t xml:space="preserve"> </w:t>
      </w:r>
      <w:r w:rsidRPr="007F1CBD">
        <w:rPr>
          <w:rFonts w:cs="Times New Roman"/>
          <w:sz w:val="24"/>
          <w:szCs w:val="24"/>
        </w:rPr>
        <w:t>opportunity</w:t>
      </w:r>
      <w:r w:rsidRPr="007F1CBD">
        <w:rPr>
          <w:rFonts w:cs="Times New Roman"/>
          <w:spacing w:val="-6"/>
          <w:sz w:val="24"/>
          <w:szCs w:val="24"/>
        </w:rPr>
        <w:t xml:space="preserve"> </w:t>
      </w:r>
      <w:r w:rsidRPr="007F1CBD">
        <w:rPr>
          <w:rFonts w:cs="Times New Roman"/>
          <w:sz w:val="24"/>
          <w:szCs w:val="24"/>
        </w:rPr>
        <w:t>to distinguish</w:t>
      </w:r>
      <w:r w:rsidRPr="007F1CBD">
        <w:rPr>
          <w:rFonts w:cs="Times New Roman"/>
          <w:spacing w:val="-1"/>
          <w:sz w:val="24"/>
          <w:szCs w:val="24"/>
        </w:rPr>
        <w:t xml:space="preserve"> </w:t>
      </w:r>
      <w:r w:rsidRPr="007F1CBD">
        <w:rPr>
          <w:rFonts w:cs="Times New Roman"/>
          <w:sz w:val="24"/>
          <w:szCs w:val="24"/>
        </w:rPr>
        <w:t>between</w:t>
      </w:r>
      <w:r w:rsidRPr="007F1CBD">
        <w:rPr>
          <w:rFonts w:cs="Times New Roman"/>
          <w:spacing w:val="1"/>
          <w:sz w:val="24"/>
          <w:szCs w:val="24"/>
        </w:rPr>
        <w:t xml:space="preserve"> </w:t>
      </w:r>
      <w:r w:rsidRPr="007F1CBD">
        <w:rPr>
          <w:rFonts w:cs="Times New Roman"/>
          <w:sz w:val="24"/>
          <w:szCs w:val="24"/>
        </w:rPr>
        <w:t>an</w:t>
      </w:r>
      <w:r w:rsidRPr="007F1CBD">
        <w:rPr>
          <w:rFonts w:cs="Times New Roman"/>
          <w:spacing w:val="-1"/>
          <w:sz w:val="24"/>
          <w:szCs w:val="24"/>
        </w:rPr>
        <w:t xml:space="preserve"> </w:t>
      </w:r>
      <w:r w:rsidRPr="007F1CBD">
        <w:rPr>
          <w:rFonts w:cs="Times New Roman"/>
          <w:sz w:val="24"/>
          <w:szCs w:val="24"/>
        </w:rPr>
        <w:t>expression</w:t>
      </w:r>
      <w:r w:rsidRPr="007F1CBD">
        <w:rPr>
          <w:rFonts w:cs="Times New Roman"/>
          <w:spacing w:val="-1"/>
          <w:sz w:val="24"/>
          <w:szCs w:val="24"/>
        </w:rPr>
        <w:t xml:space="preserve"> </w:t>
      </w:r>
      <w:r w:rsidRPr="007F1CBD">
        <w:rPr>
          <w:rFonts w:cs="Times New Roman"/>
          <w:sz w:val="24"/>
          <w:szCs w:val="24"/>
        </w:rPr>
        <w:t xml:space="preserve">and </w:t>
      </w:r>
      <w:r w:rsidRPr="007F1CBD">
        <w:rPr>
          <w:rFonts w:cs="Times New Roman"/>
          <w:spacing w:val="-5"/>
          <w:sz w:val="24"/>
          <w:szCs w:val="24"/>
        </w:rPr>
        <w:t xml:space="preserve">an </w:t>
      </w:r>
      <w:r w:rsidRPr="007F1CBD">
        <w:rPr>
          <w:rFonts w:cs="Times New Roman"/>
          <w:sz w:val="24"/>
          <w:szCs w:val="24"/>
        </w:rPr>
        <w:t>equation.</w:t>
      </w:r>
      <w:r w:rsidR="00D873C0" w:rsidRPr="007F1CBD">
        <w:rPr>
          <w:rFonts w:cs="Times New Roman"/>
          <w:spacing w:val="-1"/>
          <w:sz w:val="24"/>
          <w:szCs w:val="24"/>
        </w:rPr>
        <w:t xml:space="preserve"> </w:t>
      </w:r>
      <w:r w:rsidRPr="007F1CBD">
        <w:rPr>
          <w:rFonts w:cs="Times New Roman"/>
          <w:sz w:val="24"/>
          <w:szCs w:val="24"/>
        </w:rPr>
        <w:t>These</w:t>
      </w:r>
      <w:r w:rsidRPr="007F1CBD">
        <w:rPr>
          <w:rFonts w:cs="Times New Roman"/>
          <w:spacing w:val="-2"/>
          <w:sz w:val="24"/>
          <w:szCs w:val="24"/>
        </w:rPr>
        <w:t xml:space="preserve"> </w:t>
      </w:r>
      <w:r w:rsidRPr="007F1CBD">
        <w:rPr>
          <w:rFonts w:cs="Times New Roman"/>
          <w:sz w:val="24"/>
          <w:szCs w:val="24"/>
        </w:rPr>
        <w:t>should be</w:t>
      </w:r>
      <w:r w:rsidRPr="007F1CBD">
        <w:rPr>
          <w:rFonts w:cs="Times New Roman"/>
          <w:spacing w:val="-2"/>
          <w:sz w:val="24"/>
          <w:szCs w:val="24"/>
        </w:rPr>
        <w:t xml:space="preserve"> </w:t>
      </w:r>
      <w:r w:rsidRPr="007F1CBD">
        <w:rPr>
          <w:rFonts w:cs="Times New Roman"/>
          <w:sz w:val="24"/>
          <w:szCs w:val="24"/>
        </w:rPr>
        <w:t>captured</w:t>
      </w:r>
      <w:r w:rsidRPr="007F1CBD">
        <w:rPr>
          <w:rFonts w:cs="Times New Roman"/>
          <w:spacing w:val="-1"/>
          <w:sz w:val="24"/>
          <w:szCs w:val="24"/>
        </w:rPr>
        <w:t xml:space="preserve"> </w:t>
      </w:r>
      <w:r w:rsidRPr="007F1CBD">
        <w:rPr>
          <w:rFonts w:cs="Times New Roman"/>
          <w:sz w:val="24"/>
          <w:szCs w:val="24"/>
        </w:rPr>
        <w:t>in a</w:t>
      </w:r>
      <w:r w:rsidRPr="007F1CBD">
        <w:rPr>
          <w:rFonts w:cs="Times New Roman"/>
          <w:spacing w:val="-1"/>
          <w:sz w:val="24"/>
          <w:szCs w:val="24"/>
        </w:rPr>
        <w:t xml:space="preserve"> </w:t>
      </w:r>
      <w:r w:rsidRPr="007F1CBD">
        <w:rPr>
          <w:rFonts w:cs="Times New Roman"/>
          <w:sz w:val="24"/>
          <w:szCs w:val="24"/>
        </w:rPr>
        <w:t xml:space="preserve">math </w:t>
      </w:r>
      <w:r w:rsidRPr="007F1CBD">
        <w:rPr>
          <w:rFonts w:cs="Times New Roman"/>
          <w:spacing w:val="-2"/>
          <w:sz w:val="24"/>
          <w:szCs w:val="24"/>
        </w:rPr>
        <w:t>journal.</w:t>
      </w:r>
    </w:p>
    <w:p w14:paraId="5AC902C6" w14:textId="77777777" w:rsidR="00331754" w:rsidRPr="007F1CBD" w:rsidRDefault="00331754" w:rsidP="00E502A8">
      <w:pPr>
        <w:pStyle w:val="ListParagraph"/>
        <w:numPr>
          <w:ilvl w:val="1"/>
          <w:numId w:val="47"/>
        </w:numPr>
        <w:tabs>
          <w:tab w:val="left" w:pos="2880"/>
        </w:tabs>
        <w:autoSpaceDE w:val="0"/>
        <w:autoSpaceDN w:val="0"/>
        <w:spacing w:before="14" w:line="223" w:lineRule="auto"/>
        <w:rPr>
          <w:rFonts w:cs="Times New Roman"/>
          <w:sz w:val="24"/>
        </w:rPr>
      </w:pPr>
      <w:r w:rsidRPr="007F1CBD">
        <w:rPr>
          <w:rFonts w:cs="Times New Roman"/>
          <w:sz w:val="24"/>
        </w:rPr>
        <w:t>For</w:t>
      </w:r>
      <w:r w:rsidRPr="007F1CBD">
        <w:rPr>
          <w:rFonts w:cs="Times New Roman"/>
          <w:spacing w:val="-5"/>
          <w:sz w:val="24"/>
        </w:rPr>
        <w:t xml:space="preserve"> </w:t>
      </w:r>
      <w:r w:rsidRPr="007F1CBD">
        <w:rPr>
          <w:rFonts w:cs="Times New Roman"/>
          <w:sz w:val="24"/>
        </w:rPr>
        <w:t>example,</w:t>
      </w:r>
      <w:r w:rsidRPr="007F1CBD">
        <w:rPr>
          <w:rFonts w:cs="Times New Roman"/>
          <w:spacing w:val="-4"/>
          <w:sz w:val="24"/>
        </w:rPr>
        <w:t xml:space="preserve"> </w:t>
      </w:r>
      <w:r w:rsidRPr="007F1CBD">
        <w:rPr>
          <w:rFonts w:cs="Times New Roman"/>
          <w:sz w:val="24"/>
        </w:rPr>
        <w:t>when</w:t>
      </w:r>
      <w:r w:rsidRPr="007F1CBD">
        <w:rPr>
          <w:rFonts w:cs="Times New Roman"/>
          <w:spacing w:val="-3"/>
          <w:sz w:val="24"/>
        </w:rPr>
        <w:t xml:space="preserve"> </w:t>
      </w:r>
      <w:r w:rsidRPr="007F1CBD">
        <w:rPr>
          <w:rFonts w:cs="Times New Roman"/>
          <w:sz w:val="24"/>
        </w:rPr>
        <w:t>generating</w:t>
      </w:r>
      <w:r w:rsidRPr="007F1CBD">
        <w:rPr>
          <w:rFonts w:cs="Times New Roman"/>
          <w:spacing w:val="-8"/>
          <w:sz w:val="24"/>
        </w:rPr>
        <w:t xml:space="preserve"> </w:t>
      </w:r>
      <w:r w:rsidRPr="007F1CBD">
        <w:rPr>
          <w:rFonts w:cs="Times New Roman"/>
          <w:sz w:val="24"/>
        </w:rPr>
        <w:t>equivalent</w:t>
      </w:r>
      <w:r w:rsidRPr="007F1CBD">
        <w:rPr>
          <w:rFonts w:cs="Times New Roman"/>
          <w:spacing w:val="-5"/>
          <w:sz w:val="24"/>
        </w:rPr>
        <w:t xml:space="preserve"> </w:t>
      </w:r>
      <w:r w:rsidRPr="007F1CBD">
        <w:rPr>
          <w:rFonts w:cs="Times New Roman"/>
          <w:sz w:val="24"/>
        </w:rPr>
        <w:t>expressions,</w:t>
      </w:r>
      <w:r w:rsidRPr="007F1CBD">
        <w:rPr>
          <w:rFonts w:cs="Times New Roman"/>
          <w:spacing w:val="-5"/>
          <w:sz w:val="24"/>
        </w:rPr>
        <w:t xml:space="preserve"> </w:t>
      </w:r>
      <w:r w:rsidRPr="007F1CBD">
        <w:rPr>
          <w:rFonts w:cs="Times New Roman"/>
          <w:sz w:val="24"/>
        </w:rPr>
        <w:t>place</w:t>
      </w:r>
      <w:r w:rsidRPr="007F1CBD">
        <w:rPr>
          <w:rFonts w:cs="Times New Roman"/>
          <w:spacing w:val="-6"/>
          <w:sz w:val="24"/>
        </w:rPr>
        <w:t xml:space="preserve"> </w:t>
      </w:r>
      <w:r w:rsidRPr="007F1CBD">
        <w:rPr>
          <w:rFonts w:cs="Times New Roman"/>
          <w:sz w:val="24"/>
        </w:rPr>
        <w:t>an equal</w:t>
      </w:r>
      <w:r w:rsidRPr="007F1CBD">
        <w:rPr>
          <w:rFonts w:cs="Times New Roman"/>
          <w:spacing w:val="-5"/>
          <w:sz w:val="24"/>
        </w:rPr>
        <w:t xml:space="preserve"> </w:t>
      </w:r>
      <w:r w:rsidRPr="007F1CBD">
        <w:rPr>
          <w:rFonts w:cs="Times New Roman"/>
          <w:sz w:val="24"/>
        </w:rPr>
        <w:t>sign</w:t>
      </w:r>
      <w:r w:rsidRPr="007F1CBD">
        <w:rPr>
          <w:rFonts w:cs="Times New Roman"/>
          <w:spacing w:val="-5"/>
          <w:sz w:val="24"/>
        </w:rPr>
        <w:t xml:space="preserve"> </w:t>
      </w:r>
      <w:r w:rsidRPr="007F1CBD">
        <w:rPr>
          <w:rFonts w:cs="Times New Roman"/>
          <w:sz w:val="24"/>
        </w:rPr>
        <w:t>in between the expressions and label each expression and the equation.</w:t>
      </w:r>
    </w:p>
    <w:p w14:paraId="6C7C4EFA" w14:textId="77777777" w:rsidR="00331754" w:rsidRPr="007F1CBD" w:rsidRDefault="00331754" w:rsidP="00D873C0">
      <w:pPr>
        <w:pStyle w:val="BodyText"/>
        <w:spacing w:before="8"/>
        <w:rPr>
          <w:rFonts w:ascii="Times New Roman" w:hAnsi="Times New Roman" w:cs="Times New Roman"/>
          <w:sz w:val="5"/>
        </w:rPr>
      </w:pPr>
      <w:r w:rsidRPr="007F1CBD">
        <w:rPr>
          <w:rFonts w:ascii="Times New Roman" w:hAnsi="Times New Roman" w:cs="Times New Roman"/>
          <w:noProof/>
        </w:rPr>
        <w:drawing>
          <wp:anchor distT="0" distB="0" distL="0" distR="0" simplePos="0" relativeHeight="251658241" behindDoc="1" locked="0" layoutInCell="1" allowOverlap="1" wp14:anchorId="30C1FB12" wp14:editId="1C29B980">
            <wp:simplePos x="0" y="0"/>
            <wp:positionH relativeFrom="page">
              <wp:posOffset>2762250</wp:posOffset>
            </wp:positionH>
            <wp:positionV relativeFrom="paragraph">
              <wp:posOffset>57785</wp:posOffset>
            </wp:positionV>
            <wp:extent cx="1990725" cy="971550"/>
            <wp:effectExtent l="0" t="0" r="9525" b="0"/>
            <wp:wrapTopAndBottom/>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990725" cy="971550"/>
                    </a:xfrm>
                    <a:prstGeom prst="rect">
                      <a:avLst/>
                    </a:prstGeom>
                  </pic:spPr>
                </pic:pic>
              </a:graphicData>
            </a:graphic>
            <wp14:sizeRelH relativeFrom="margin">
              <wp14:pctWidth>0</wp14:pctWidth>
            </wp14:sizeRelH>
            <wp14:sizeRelV relativeFrom="margin">
              <wp14:pctHeight>0</wp14:pctHeight>
            </wp14:sizeRelV>
          </wp:anchor>
        </w:drawing>
      </w:r>
    </w:p>
    <w:p w14:paraId="77EEBFFB" w14:textId="77777777" w:rsidR="00331754" w:rsidRPr="007F1CBD" w:rsidRDefault="00331754" w:rsidP="00E502A8">
      <w:pPr>
        <w:pStyle w:val="ListParagraph"/>
        <w:numPr>
          <w:ilvl w:val="0"/>
          <w:numId w:val="47"/>
        </w:numPr>
        <w:tabs>
          <w:tab w:val="left" w:pos="2160"/>
        </w:tabs>
        <w:autoSpaceDE w:val="0"/>
        <w:autoSpaceDN w:val="0"/>
        <w:spacing w:before="22"/>
        <w:jc w:val="both"/>
        <w:rPr>
          <w:rFonts w:cs="Times New Roman"/>
          <w:sz w:val="24"/>
        </w:rPr>
      </w:pPr>
      <w:r w:rsidRPr="007F1CBD">
        <w:rPr>
          <w:rFonts w:cs="Times New Roman"/>
          <w:sz w:val="24"/>
        </w:rPr>
        <w:t>Instruction</w:t>
      </w:r>
      <w:r w:rsidRPr="007F1CBD">
        <w:rPr>
          <w:rFonts w:cs="Times New Roman"/>
          <w:spacing w:val="-3"/>
          <w:sz w:val="24"/>
        </w:rPr>
        <w:t xml:space="preserve"> </w:t>
      </w:r>
      <w:r w:rsidRPr="007F1CBD">
        <w:rPr>
          <w:rFonts w:cs="Times New Roman"/>
          <w:sz w:val="24"/>
        </w:rPr>
        <w:t>provides</w:t>
      </w:r>
      <w:r w:rsidRPr="007F1CBD">
        <w:rPr>
          <w:rFonts w:cs="Times New Roman"/>
          <w:spacing w:val="-3"/>
          <w:sz w:val="24"/>
        </w:rPr>
        <w:t xml:space="preserve"> </w:t>
      </w:r>
      <w:r w:rsidRPr="007F1CBD">
        <w:rPr>
          <w:rFonts w:cs="Times New Roman"/>
          <w:sz w:val="24"/>
        </w:rPr>
        <w:t>opportunities</w:t>
      </w:r>
      <w:r w:rsidRPr="007F1CBD">
        <w:rPr>
          <w:rFonts w:cs="Times New Roman"/>
          <w:spacing w:val="-3"/>
          <w:sz w:val="24"/>
        </w:rPr>
        <w:t xml:space="preserve"> </w:t>
      </w:r>
      <w:r w:rsidRPr="007F1CBD">
        <w:rPr>
          <w:rFonts w:cs="Times New Roman"/>
          <w:sz w:val="24"/>
        </w:rPr>
        <w:t>to</w:t>
      </w:r>
      <w:r w:rsidRPr="007F1CBD">
        <w:rPr>
          <w:rFonts w:cs="Times New Roman"/>
          <w:spacing w:val="-1"/>
          <w:sz w:val="24"/>
        </w:rPr>
        <w:t xml:space="preserve"> </w:t>
      </w:r>
      <w:r w:rsidRPr="007F1CBD">
        <w:rPr>
          <w:rFonts w:cs="Times New Roman"/>
          <w:sz w:val="24"/>
        </w:rPr>
        <w:t>write</w:t>
      </w:r>
      <w:r w:rsidRPr="007F1CBD">
        <w:rPr>
          <w:rFonts w:cs="Times New Roman"/>
          <w:spacing w:val="-4"/>
          <w:sz w:val="24"/>
        </w:rPr>
        <w:t xml:space="preserve"> </w:t>
      </w:r>
      <w:r w:rsidRPr="007F1CBD">
        <w:rPr>
          <w:rFonts w:cs="Times New Roman"/>
          <w:sz w:val="24"/>
        </w:rPr>
        <w:t>each</w:t>
      </w:r>
      <w:r w:rsidRPr="007F1CBD">
        <w:rPr>
          <w:rFonts w:cs="Times New Roman"/>
          <w:spacing w:val="-3"/>
          <w:sz w:val="24"/>
        </w:rPr>
        <w:t xml:space="preserve"> </w:t>
      </w:r>
      <w:r w:rsidRPr="007F1CBD">
        <w:rPr>
          <w:rFonts w:cs="Times New Roman"/>
          <w:sz w:val="24"/>
        </w:rPr>
        <w:t>term</w:t>
      </w:r>
      <w:r w:rsidRPr="007F1CBD">
        <w:rPr>
          <w:rFonts w:cs="Times New Roman"/>
          <w:spacing w:val="-3"/>
          <w:sz w:val="24"/>
        </w:rPr>
        <w:t xml:space="preserve"> </w:t>
      </w:r>
      <w:r w:rsidRPr="007F1CBD">
        <w:rPr>
          <w:rFonts w:cs="Times New Roman"/>
          <w:sz w:val="24"/>
        </w:rPr>
        <w:t>in</w:t>
      </w:r>
      <w:r w:rsidRPr="007F1CBD">
        <w:rPr>
          <w:rFonts w:cs="Times New Roman"/>
          <w:spacing w:val="-3"/>
          <w:sz w:val="24"/>
        </w:rPr>
        <w:t xml:space="preserve"> </w:t>
      </w:r>
      <w:r w:rsidRPr="007F1CBD">
        <w:rPr>
          <w:rFonts w:cs="Times New Roman"/>
          <w:sz w:val="24"/>
        </w:rPr>
        <w:t>expanded</w:t>
      </w:r>
      <w:r w:rsidRPr="007F1CBD">
        <w:rPr>
          <w:rFonts w:cs="Times New Roman"/>
          <w:spacing w:val="-3"/>
          <w:sz w:val="24"/>
        </w:rPr>
        <w:t xml:space="preserve"> </w:t>
      </w:r>
      <w:r w:rsidRPr="007F1CBD">
        <w:rPr>
          <w:rFonts w:cs="Times New Roman"/>
          <w:sz w:val="24"/>
        </w:rPr>
        <w:t>form</w:t>
      </w:r>
      <w:r w:rsidRPr="007F1CBD">
        <w:rPr>
          <w:rFonts w:cs="Times New Roman"/>
          <w:spacing w:val="-3"/>
          <w:sz w:val="24"/>
        </w:rPr>
        <w:t xml:space="preserve"> </w:t>
      </w:r>
      <w:r w:rsidRPr="007F1CBD">
        <w:rPr>
          <w:rFonts w:cs="Times New Roman"/>
          <w:sz w:val="24"/>
        </w:rPr>
        <w:t>first</w:t>
      </w:r>
      <w:r w:rsidRPr="007F1CBD">
        <w:rPr>
          <w:rFonts w:cs="Times New Roman"/>
          <w:spacing w:val="-3"/>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then</w:t>
      </w:r>
      <w:r w:rsidRPr="007F1CBD">
        <w:rPr>
          <w:rFonts w:cs="Times New Roman"/>
          <w:spacing w:val="-4"/>
          <w:sz w:val="24"/>
        </w:rPr>
        <w:t xml:space="preserve"> </w:t>
      </w:r>
      <w:r w:rsidRPr="007F1CBD">
        <w:rPr>
          <w:rFonts w:cs="Times New Roman"/>
          <w:sz w:val="24"/>
        </w:rPr>
        <w:t>use Laws of Exponents to combine like factors. It may also be helpful to chunk each step.</w:t>
      </w:r>
    </w:p>
    <w:p w14:paraId="1D48076E" w14:textId="77777777" w:rsidR="00331754" w:rsidRPr="007F1CBD" w:rsidRDefault="00331754" w:rsidP="00E502A8">
      <w:pPr>
        <w:pStyle w:val="ListParagraph"/>
        <w:numPr>
          <w:ilvl w:val="1"/>
          <w:numId w:val="47"/>
        </w:numPr>
        <w:tabs>
          <w:tab w:val="left" w:pos="2880"/>
        </w:tabs>
        <w:autoSpaceDE w:val="0"/>
        <w:autoSpaceDN w:val="0"/>
        <w:spacing w:before="5" w:line="225" w:lineRule="auto"/>
        <w:jc w:val="both"/>
        <w:rPr>
          <w:rFonts w:eastAsia="Courier New" w:cs="Times New Roman"/>
          <w:sz w:val="24"/>
        </w:rPr>
      </w:pPr>
      <w:r w:rsidRPr="007F1CBD">
        <w:rPr>
          <w:rFonts w:cs="Times New Roman"/>
          <w:sz w:val="24"/>
        </w:rPr>
        <w:t xml:space="preserve">For example, to rewrite the expression </w:t>
      </w:r>
      <w:r w:rsidRPr="007F1CBD">
        <w:rPr>
          <w:rFonts w:eastAsia="Cambria Math" w:cs="Times New Roman"/>
          <w:position w:val="1"/>
          <w:sz w:val="24"/>
        </w:rPr>
        <w:t>(</w:t>
      </w:r>
      <w:r w:rsidRPr="007F1CBD">
        <w:rPr>
          <w:rFonts w:eastAsia="Cambria Math" w:cs="Times New Roman"/>
          <w:sz w:val="24"/>
        </w:rPr>
        <w:t>8</w:t>
      </w:r>
      <w:r w:rsidRPr="007F1CBD">
        <w:rPr>
          <w:rFonts w:ascii="Cambria Math" w:eastAsia="Cambria Math" w:hAnsi="Cambria Math" w:cs="Cambria Math"/>
          <w:sz w:val="24"/>
        </w:rPr>
        <w:t>𝑥</w:t>
      </w:r>
      <w:r w:rsidRPr="007F1CBD">
        <w:rPr>
          <w:rFonts w:eastAsia="Cambria Math" w:cs="Times New Roman"/>
          <w:sz w:val="24"/>
          <w:vertAlign w:val="superscript"/>
        </w:rPr>
        <w:t>3</w:t>
      </w:r>
      <w:r w:rsidRPr="007F1CBD">
        <w:rPr>
          <w:rFonts w:eastAsia="Cambria Math" w:cs="Times New Roman"/>
          <w:position w:val="1"/>
          <w:sz w:val="24"/>
        </w:rPr>
        <w:t>)</w:t>
      </w:r>
      <w:r w:rsidRPr="007F1CBD">
        <w:rPr>
          <w:rFonts w:eastAsia="Cambria Math" w:cs="Times New Roman"/>
          <w:position w:val="1"/>
          <w:sz w:val="24"/>
          <w:vertAlign w:val="superscript"/>
        </w:rPr>
        <w:t>2</w:t>
      </w:r>
      <w:r w:rsidRPr="007F1CBD">
        <w:rPr>
          <w:rFonts w:eastAsia="Cambria Math" w:cs="Times New Roman"/>
          <w:position w:val="1"/>
          <w:sz w:val="24"/>
        </w:rPr>
        <w:t xml:space="preserve"> </w:t>
      </w:r>
      <w:r w:rsidRPr="007F1CBD">
        <w:rPr>
          <w:rFonts w:cs="Times New Roman"/>
          <w:sz w:val="24"/>
        </w:rPr>
        <w:t xml:space="preserve">with one exponent, write out </w:t>
      </w:r>
      <w:r w:rsidRPr="007F1CBD">
        <w:rPr>
          <w:rFonts w:eastAsia="Cambria Math" w:cs="Times New Roman"/>
          <w:position w:val="1"/>
          <w:sz w:val="24"/>
        </w:rPr>
        <w:t>(</w:t>
      </w:r>
      <w:proofErr w:type="gramStart"/>
      <w:r w:rsidRPr="007F1CBD">
        <w:rPr>
          <w:rFonts w:eastAsia="Cambria Math" w:cs="Times New Roman"/>
          <w:sz w:val="24"/>
        </w:rPr>
        <w:t>8</w:t>
      </w:r>
      <w:r w:rsidRPr="007F1CBD">
        <w:rPr>
          <w:rFonts w:eastAsia="Cambria Math" w:cs="Times New Roman"/>
          <w:position w:val="1"/>
          <w:sz w:val="24"/>
        </w:rPr>
        <w:t>)(</w:t>
      </w:r>
      <w:proofErr w:type="gramEnd"/>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proofErr w:type="gramStart"/>
      <w:r w:rsidRPr="007F1CBD">
        <w:rPr>
          <w:rFonts w:eastAsia="Cambria Math" w:cs="Times New Roman"/>
          <w:sz w:val="24"/>
        </w:rPr>
        <w:t>8</w:t>
      </w:r>
      <w:r w:rsidRPr="007F1CBD">
        <w:rPr>
          <w:rFonts w:eastAsia="Cambria Math" w:cs="Times New Roman"/>
          <w:position w:val="1"/>
          <w:sz w:val="24"/>
        </w:rPr>
        <w:t>)(</w:t>
      </w:r>
      <w:proofErr w:type="gramEnd"/>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 xml:space="preserve">) </w:t>
      </w:r>
      <w:r w:rsidRPr="007F1CBD">
        <w:rPr>
          <w:rFonts w:cs="Times New Roman"/>
          <w:sz w:val="24"/>
        </w:rPr>
        <w:t>and then use the commutative property</w:t>
      </w:r>
      <w:r w:rsidRPr="007F1CBD">
        <w:rPr>
          <w:rFonts w:cs="Times New Roman"/>
          <w:spacing w:val="-4"/>
          <w:sz w:val="24"/>
        </w:rPr>
        <w:t xml:space="preserve"> </w:t>
      </w:r>
      <w:r w:rsidRPr="007F1CBD">
        <w:rPr>
          <w:rFonts w:cs="Times New Roman"/>
          <w:sz w:val="24"/>
        </w:rPr>
        <w:t xml:space="preserve">to write </w:t>
      </w:r>
      <w:r w:rsidRPr="007F1CBD">
        <w:rPr>
          <w:rFonts w:eastAsia="Cambria Math" w:cs="Times New Roman"/>
          <w:position w:val="1"/>
          <w:sz w:val="24"/>
        </w:rPr>
        <w:t>(</w:t>
      </w:r>
      <w:r w:rsidRPr="007F1CBD">
        <w:rPr>
          <w:rFonts w:eastAsia="Cambria Math" w:cs="Times New Roman"/>
          <w:sz w:val="24"/>
        </w:rPr>
        <w:t>8</w:t>
      </w:r>
      <w:r w:rsidRPr="007F1CBD">
        <w:rPr>
          <w:rFonts w:eastAsia="Cambria Math" w:cs="Times New Roman"/>
          <w:position w:val="1"/>
          <w:sz w:val="24"/>
        </w:rPr>
        <w:t>)(</w:t>
      </w:r>
      <w:proofErr w:type="gramStart"/>
      <w:r w:rsidRPr="007F1CBD">
        <w:rPr>
          <w:rFonts w:eastAsia="Cambria Math" w:cs="Times New Roman"/>
          <w:sz w:val="24"/>
        </w:rPr>
        <w:t>8</w:t>
      </w:r>
      <w:r w:rsidRPr="007F1CBD">
        <w:rPr>
          <w:rFonts w:eastAsia="Cambria Math" w:cs="Times New Roman"/>
          <w:position w:val="1"/>
          <w:sz w:val="24"/>
        </w:rPr>
        <w:t>)(</w:t>
      </w:r>
      <w:proofErr w:type="gramEnd"/>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 xml:space="preserve">) </w:t>
      </w:r>
      <w:r w:rsidRPr="007F1CBD">
        <w:rPr>
          <w:rFonts w:eastAsia="Cambria Math" w:cs="Times New Roman"/>
          <w:sz w:val="24"/>
        </w:rPr>
        <w:t>= 64</w:t>
      </w:r>
      <w:r w:rsidRPr="007F1CBD">
        <w:rPr>
          <w:rFonts w:ascii="Cambria Math" w:eastAsia="Cambria Math" w:hAnsi="Cambria Math" w:cs="Cambria Math"/>
          <w:sz w:val="24"/>
        </w:rPr>
        <w:t>𝑥</w:t>
      </w:r>
      <w:r w:rsidRPr="007F1CBD">
        <w:rPr>
          <w:rFonts w:eastAsia="Cambria Math" w:cs="Times New Roman"/>
          <w:sz w:val="24"/>
          <w:vertAlign w:val="superscript"/>
        </w:rPr>
        <w:t>6</w:t>
      </w:r>
      <w:r w:rsidRPr="007F1CBD">
        <w:rPr>
          <w:rFonts w:cs="Times New Roman"/>
          <w:sz w:val="24"/>
        </w:rPr>
        <w:t>.</w:t>
      </w:r>
    </w:p>
    <w:p w14:paraId="6F51DB8D" w14:textId="77777777" w:rsidR="00331754" w:rsidRPr="007F1CBD" w:rsidRDefault="00331754" w:rsidP="00E502A8">
      <w:pPr>
        <w:pStyle w:val="ListParagraph"/>
        <w:numPr>
          <w:ilvl w:val="0"/>
          <w:numId w:val="47"/>
        </w:numPr>
        <w:tabs>
          <w:tab w:val="left" w:pos="2160"/>
        </w:tabs>
        <w:autoSpaceDE w:val="0"/>
        <w:autoSpaceDN w:val="0"/>
        <w:spacing w:before="1"/>
        <w:rPr>
          <w:rFonts w:cs="Times New Roman"/>
          <w:sz w:val="24"/>
        </w:rPr>
      </w:pPr>
      <w:r w:rsidRPr="007F1CBD">
        <w:rPr>
          <w:rFonts w:cs="Times New Roman"/>
          <w:sz w:val="24"/>
        </w:rPr>
        <w:t>Teacher</w:t>
      </w:r>
      <w:r w:rsidRPr="007F1CBD">
        <w:rPr>
          <w:rFonts w:cs="Times New Roman"/>
          <w:spacing w:val="-2"/>
          <w:sz w:val="24"/>
        </w:rPr>
        <w:t xml:space="preserve"> </w:t>
      </w:r>
      <w:r w:rsidRPr="007F1CBD">
        <w:rPr>
          <w:rFonts w:cs="Times New Roman"/>
          <w:sz w:val="24"/>
        </w:rPr>
        <w:t>provides</w:t>
      </w:r>
      <w:r w:rsidRPr="007F1CBD">
        <w:rPr>
          <w:rFonts w:cs="Times New Roman"/>
          <w:spacing w:val="-2"/>
          <w:sz w:val="24"/>
        </w:rPr>
        <w:t xml:space="preserve"> </w:t>
      </w:r>
      <w:r w:rsidRPr="007F1CBD">
        <w:rPr>
          <w:rFonts w:cs="Times New Roman"/>
          <w:sz w:val="24"/>
        </w:rPr>
        <w:t>instruction</w:t>
      </w:r>
      <w:r w:rsidRPr="007F1CBD">
        <w:rPr>
          <w:rFonts w:cs="Times New Roman"/>
          <w:spacing w:val="-2"/>
          <w:sz w:val="24"/>
        </w:rPr>
        <w:t xml:space="preserve"> </w:t>
      </w:r>
      <w:r w:rsidRPr="007F1CBD">
        <w:rPr>
          <w:rFonts w:cs="Times New Roman"/>
          <w:sz w:val="24"/>
        </w:rPr>
        <w:t>for</w:t>
      </w:r>
      <w:r w:rsidRPr="007F1CBD">
        <w:rPr>
          <w:rFonts w:cs="Times New Roman"/>
          <w:spacing w:val="-1"/>
          <w:sz w:val="24"/>
        </w:rPr>
        <w:t xml:space="preserve"> </w:t>
      </w:r>
      <w:r w:rsidRPr="007F1CBD">
        <w:rPr>
          <w:rFonts w:cs="Times New Roman"/>
          <w:sz w:val="24"/>
        </w:rPr>
        <w:t>problems</w:t>
      </w:r>
      <w:r w:rsidRPr="007F1CBD">
        <w:rPr>
          <w:rFonts w:cs="Times New Roman"/>
          <w:spacing w:val="-2"/>
          <w:sz w:val="24"/>
        </w:rPr>
        <w:t xml:space="preserve"> </w:t>
      </w:r>
      <w:r w:rsidRPr="007F1CBD">
        <w:rPr>
          <w:rFonts w:cs="Times New Roman"/>
          <w:sz w:val="24"/>
        </w:rPr>
        <w:t>that</w:t>
      </w:r>
      <w:r w:rsidRPr="007F1CBD">
        <w:rPr>
          <w:rFonts w:cs="Times New Roman"/>
          <w:spacing w:val="-2"/>
          <w:sz w:val="24"/>
        </w:rPr>
        <w:t xml:space="preserve"> </w:t>
      </w:r>
      <w:r w:rsidRPr="007F1CBD">
        <w:rPr>
          <w:rFonts w:cs="Times New Roman"/>
          <w:sz w:val="24"/>
        </w:rPr>
        <w:t>require</w:t>
      </w:r>
      <w:r w:rsidRPr="007F1CBD">
        <w:rPr>
          <w:rFonts w:cs="Times New Roman"/>
          <w:spacing w:val="-3"/>
          <w:sz w:val="24"/>
        </w:rPr>
        <w:t xml:space="preserve"> </w:t>
      </w:r>
      <w:r w:rsidRPr="007F1CBD">
        <w:rPr>
          <w:rFonts w:cs="Times New Roman"/>
          <w:sz w:val="24"/>
        </w:rPr>
        <w:t>multiple</w:t>
      </w:r>
      <w:r w:rsidRPr="007F1CBD">
        <w:rPr>
          <w:rFonts w:cs="Times New Roman"/>
          <w:spacing w:val="-2"/>
          <w:sz w:val="24"/>
        </w:rPr>
        <w:t xml:space="preserve"> </w:t>
      </w:r>
      <w:r w:rsidRPr="007F1CBD">
        <w:rPr>
          <w:rFonts w:cs="Times New Roman"/>
          <w:sz w:val="24"/>
        </w:rPr>
        <w:t>applications</w:t>
      </w:r>
      <w:r w:rsidRPr="007F1CBD">
        <w:rPr>
          <w:rFonts w:cs="Times New Roman"/>
          <w:spacing w:val="-2"/>
          <w:sz w:val="24"/>
        </w:rPr>
        <w:t xml:space="preserve"> </w:t>
      </w:r>
      <w:r w:rsidRPr="007F1CBD">
        <w:rPr>
          <w:rFonts w:cs="Times New Roman"/>
          <w:sz w:val="24"/>
        </w:rPr>
        <w:t>of</w:t>
      </w:r>
      <w:r w:rsidRPr="007F1CBD">
        <w:rPr>
          <w:rFonts w:cs="Times New Roman"/>
          <w:spacing w:val="-2"/>
          <w:sz w:val="24"/>
        </w:rPr>
        <w:t xml:space="preserve"> </w:t>
      </w:r>
      <w:r w:rsidRPr="007F1CBD">
        <w:rPr>
          <w:rFonts w:cs="Times New Roman"/>
          <w:sz w:val="24"/>
        </w:rPr>
        <w:t>the</w:t>
      </w:r>
      <w:r w:rsidRPr="007F1CBD">
        <w:rPr>
          <w:rFonts w:cs="Times New Roman"/>
          <w:spacing w:val="-1"/>
          <w:sz w:val="24"/>
        </w:rPr>
        <w:t xml:space="preserve"> </w:t>
      </w:r>
      <w:r w:rsidRPr="007F1CBD">
        <w:rPr>
          <w:rFonts w:cs="Times New Roman"/>
          <w:sz w:val="24"/>
        </w:rPr>
        <w:t>Laws of Exponents by chunking the steps so that students are applying one property at each time</w:t>
      </w:r>
      <w:r w:rsidRPr="007F1CBD">
        <w:rPr>
          <w:rFonts w:cs="Times New Roman"/>
          <w:spacing w:val="-4"/>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explaining</w:t>
      </w:r>
      <w:r w:rsidRPr="007F1CBD">
        <w:rPr>
          <w:rFonts w:cs="Times New Roman"/>
          <w:spacing w:val="-5"/>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property</w:t>
      </w:r>
      <w:r w:rsidRPr="007F1CBD">
        <w:rPr>
          <w:rFonts w:cs="Times New Roman"/>
          <w:spacing w:val="-8"/>
          <w:sz w:val="24"/>
        </w:rPr>
        <w:t xml:space="preserve"> </w:t>
      </w:r>
      <w:r w:rsidRPr="007F1CBD">
        <w:rPr>
          <w:rFonts w:cs="Times New Roman"/>
          <w:sz w:val="24"/>
        </w:rPr>
        <w:t>applied.</w:t>
      </w:r>
      <w:r w:rsidRPr="007F1CBD">
        <w:rPr>
          <w:rFonts w:cs="Times New Roman"/>
          <w:spacing w:val="-3"/>
          <w:sz w:val="24"/>
        </w:rPr>
        <w:t xml:space="preserve"> </w:t>
      </w:r>
      <w:r w:rsidRPr="007F1CBD">
        <w:rPr>
          <w:rFonts w:cs="Times New Roman"/>
          <w:sz w:val="24"/>
        </w:rPr>
        <w:t>Each</w:t>
      </w:r>
      <w:r w:rsidRPr="007F1CBD">
        <w:rPr>
          <w:rFonts w:cs="Times New Roman"/>
          <w:spacing w:val="-3"/>
          <w:sz w:val="24"/>
        </w:rPr>
        <w:t xml:space="preserve"> </w:t>
      </w:r>
      <w:r w:rsidRPr="007F1CBD">
        <w:rPr>
          <w:rFonts w:cs="Times New Roman"/>
          <w:sz w:val="24"/>
        </w:rPr>
        <w:t>time</w:t>
      </w:r>
      <w:r w:rsidRPr="007F1CBD">
        <w:rPr>
          <w:rFonts w:cs="Times New Roman"/>
          <w:spacing w:val="-3"/>
          <w:sz w:val="24"/>
        </w:rPr>
        <w:t xml:space="preserve"> </w:t>
      </w:r>
      <w:r w:rsidRPr="007F1CBD">
        <w:rPr>
          <w:rFonts w:cs="Times New Roman"/>
          <w:sz w:val="24"/>
        </w:rPr>
        <w:t>ask</w:t>
      </w:r>
      <w:r w:rsidRPr="007F1CBD">
        <w:rPr>
          <w:rFonts w:cs="Times New Roman"/>
          <w:spacing w:val="-3"/>
          <w:sz w:val="24"/>
        </w:rPr>
        <w:t xml:space="preserve"> </w:t>
      </w:r>
      <w:r w:rsidRPr="007F1CBD">
        <w:rPr>
          <w:rFonts w:cs="Times New Roman"/>
          <w:sz w:val="24"/>
        </w:rPr>
        <w:t>students</w:t>
      </w:r>
      <w:r w:rsidRPr="007F1CBD">
        <w:rPr>
          <w:rFonts w:cs="Times New Roman"/>
          <w:spacing w:val="-3"/>
          <w:sz w:val="24"/>
        </w:rPr>
        <w:t xml:space="preserve"> </w:t>
      </w:r>
      <w:r w:rsidRPr="007F1CBD">
        <w:rPr>
          <w:rFonts w:cs="Times New Roman"/>
          <w:sz w:val="24"/>
        </w:rPr>
        <w:t>to</w:t>
      </w:r>
      <w:r w:rsidRPr="007F1CBD">
        <w:rPr>
          <w:rFonts w:cs="Times New Roman"/>
          <w:spacing w:val="-3"/>
          <w:sz w:val="24"/>
        </w:rPr>
        <w:t xml:space="preserve"> </w:t>
      </w:r>
      <w:r w:rsidRPr="007F1CBD">
        <w:rPr>
          <w:rFonts w:cs="Times New Roman"/>
          <w:sz w:val="24"/>
        </w:rPr>
        <w:t>identify</w:t>
      </w:r>
      <w:r w:rsidRPr="007F1CBD">
        <w:rPr>
          <w:rFonts w:cs="Times New Roman"/>
          <w:spacing w:val="-6"/>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property of exponents that they applied.</w:t>
      </w:r>
    </w:p>
    <w:p w14:paraId="3260B333" w14:textId="77777777" w:rsidR="00331754" w:rsidRPr="007F1CBD" w:rsidRDefault="00331754" w:rsidP="00E502A8">
      <w:pPr>
        <w:pStyle w:val="ListParagraph"/>
        <w:numPr>
          <w:ilvl w:val="0"/>
          <w:numId w:val="47"/>
        </w:numPr>
        <w:tabs>
          <w:tab w:val="left" w:pos="2160"/>
        </w:tabs>
        <w:autoSpaceDE w:val="0"/>
        <w:autoSpaceDN w:val="0"/>
        <w:rPr>
          <w:rFonts w:cs="Times New Roman"/>
          <w:sz w:val="24"/>
        </w:rPr>
      </w:pPr>
      <w:r w:rsidRPr="007F1CBD">
        <w:rPr>
          <w:rFonts w:cs="Times New Roman"/>
          <w:sz w:val="24"/>
        </w:rPr>
        <w:t>Teacher provides students side-by-side problems, one with variable bases and the other choosing</w:t>
      </w:r>
      <w:r w:rsidRPr="007F1CBD">
        <w:rPr>
          <w:rFonts w:cs="Times New Roman"/>
          <w:spacing w:val="-3"/>
          <w:sz w:val="24"/>
        </w:rPr>
        <w:t xml:space="preserve"> </w:t>
      </w:r>
      <w:r w:rsidRPr="007F1CBD">
        <w:rPr>
          <w:rFonts w:cs="Times New Roman"/>
          <w:sz w:val="24"/>
        </w:rPr>
        <w:t>a</w:t>
      </w:r>
      <w:r w:rsidRPr="007F1CBD">
        <w:rPr>
          <w:rFonts w:cs="Times New Roman"/>
          <w:spacing w:val="-4"/>
          <w:sz w:val="24"/>
        </w:rPr>
        <w:t xml:space="preserve"> </w:t>
      </w:r>
      <w:r w:rsidRPr="007F1CBD">
        <w:rPr>
          <w:rFonts w:cs="Times New Roman"/>
          <w:sz w:val="24"/>
        </w:rPr>
        <w:t>value</w:t>
      </w:r>
      <w:r w:rsidRPr="007F1CBD">
        <w:rPr>
          <w:rFonts w:cs="Times New Roman"/>
          <w:spacing w:val="-3"/>
          <w:sz w:val="24"/>
        </w:rPr>
        <w:t xml:space="preserve"> </w:t>
      </w:r>
      <w:r w:rsidRPr="007F1CBD">
        <w:rPr>
          <w:rFonts w:cs="Times New Roman"/>
          <w:sz w:val="24"/>
        </w:rPr>
        <w:t>for</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variable.</w:t>
      </w:r>
      <w:r w:rsidRPr="007F1CBD">
        <w:rPr>
          <w:rFonts w:cs="Times New Roman"/>
          <w:spacing w:val="-2"/>
          <w:sz w:val="24"/>
        </w:rPr>
        <w:t xml:space="preserve"> </w:t>
      </w:r>
      <w:r w:rsidRPr="007F1CBD">
        <w:rPr>
          <w:rFonts w:cs="Times New Roman"/>
          <w:sz w:val="24"/>
        </w:rPr>
        <w:t>As</w:t>
      </w:r>
      <w:r w:rsidRPr="007F1CBD">
        <w:rPr>
          <w:rFonts w:cs="Times New Roman"/>
          <w:spacing w:val="-3"/>
          <w:sz w:val="24"/>
        </w:rPr>
        <w:t xml:space="preserve"> </w:t>
      </w:r>
      <w:r w:rsidRPr="007F1CBD">
        <w:rPr>
          <w:rFonts w:cs="Times New Roman"/>
          <w:sz w:val="24"/>
        </w:rPr>
        <w:t>students</w:t>
      </w:r>
      <w:r w:rsidRPr="007F1CBD">
        <w:rPr>
          <w:rFonts w:cs="Times New Roman"/>
          <w:spacing w:val="-3"/>
          <w:sz w:val="24"/>
        </w:rPr>
        <w:t xml:space="preserve"> </w:t>
      </w:r>
      <w:r w:rsidRPr="007F1CBD">
        <w:rPr>
          <w:rFonts w:cs="Times New Roman"/>
          <w:sz w:val="24"/>
        </w:rPr>
        <w:t>work</w:t>
      </w:r>
      <w:r w:rsidRPr="007F1CBD">
        <w:rPr>
          <w:rFonts w:cs="Times New Roman"/>
          <w:spacing w:val="-3"/>
          <w:sz w:val="24"/>
        </w:rPr>
        <w:t xml:space="preserve"> </w:t>
      </w:r>
      <w:r w:rsidRPr="007F1CBD">
        <w:rPr>
          <w:rFonts w:cs="Times New Roman"/>
          <w:sz w:val="24"/>
        </w:rPr>
        <w:t>through</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problems,</w:t>
      </w:r>
      <w:r w:rsidRPr="007F1CBD">
        <w:rPr>
          <w:rFonts w:cs="Times New Roman"/>
          <w:spacing w:val="-3"/>
          <w:sz w:val="24"/>
        </w:rPr>
        <w:t xml:space="preserve"> </w:t>
      </w:r>
      <w:r w:rsidRPr="007F1CBD">
        <w:rPr>
          <w:rFonts w:cs="Times New Roman"/>
          <w:sz w:val="24"/>
        </w:rPr>
        <w:t>ask</w:t>
      </w:r>
      <w:r w:rsidRPr="007F1CBD">
        <w:rPr>
          <w:rFonts w:cs="Times New Roman"/>
          <w:spacing w:val="-3"/>
          <w:sz w:val="24"/>
        </w:rPr>
        <w:t xml:space="preserve"> </w:t>
      </w:r>
      <w:r w:rsidRPr="007F1CBD">
        <w:rPr>
          <w:rFonts w:cs="Times New Roman"/>
          <w:sz w:val="24"/>
        </w:rPr>
        <w:t>them</w:t>
      </w:r>
      <w:r w:rsidRPr="007F1CBD">
        <w:rPr>
          <w:rFonts w:cs="Times New Roman"/>
          <w:spacing w:val="-3"/>
          <w:sz w:val="24"/>
        </w:rPr>
        <w:t xml:space="preserve"> </w:t>
      </w:r>
      <w:r w:rsidRPr="007F1CBD">
        <w:rPr>
          <w:rFonts w:cs="Times New Roman"/>
          <w:sz w:val="24"/>
        </w:rPr>
        <w:t>about the similarities in the problem-solving process.</w:t>
      </w:r>
    </w:p>
    <w:p w14:paraId="42C7727C" w14:textId="77777777" w:rsidR="00331754" w:rsidRPr="007F1CBD" w:rsidRDefault="00331754" w:rsidP="00E502A8">
      <w:pPr>
        <w:pStyle w:val="ListParagraph"/>
        <w:numPr>
          <w:ilvl w:val="1"/>
          <w:numId w:val="47"/>
        </w:numPr>
        <w:tabs>
          <w:tab w:val="left" w:pos="2880"/>
        </w:tabs>
        <w:autoSpaceDE w:val="0"/>
        <w:autoSpaceDN w:val="0"/>
        <w:spacing w:before="15" w:after="11" w:line="223" w:lineRule="auto"/>
        <w:rPr>
          <w:rFonts w:cs="Times New Roman"/>
          <w:sz w:val="24"/>
        </w:rPr>
      </w:pPr>
      <w:r w:rsidRPr="007F1CBD">
        <w:rPr>
          <w:rFonts w:cs="Times New Roman"/>
          <w:sz w:val="24"/>
        </w:rPr>
        <w:t>For</w:t>
      </w:r>
      <w:r w:rsidRPr="007F1CBD">
        <w:rPr>
          <w:rFonts w:cs="Times New Roman"/>
          <w:spacing w:val="-4"/>
          <w:sz w:val="24"/>
        </w:rPr>
        <w:t xml:space="preserve"> </w:t>
      </w:r>
      <w:r w:rsidRPr="007F1CBD">
        <w:rPr>
          <w:rFonts w:cs="Times New Roman"/>
          <w:sz w:val="24"/>
        </w:rPr>
        <w:t>example,</w:t>
      </w:r>
      <w:r w:rsidRPr="007F1CBD">
        <w:rPr>
          <w:rFonts w:cs="Times New Roman"/>
          <w:spacing w:val="-4"/>
          <w:sz w:val="24"/>
        </w:rPr>
        <w:t xml:space="preserve"> </w:t>
      </w:r>
      <w:r w:rsidRPr="007F1CBD">
        <w:rPr>
          <w:rFonts w:cs="Times New Roman"/>
          <w:sz w:val="24"/>
        </w:rPr>
        <w:t>teacher</w:t>
      </w:r>
      <w:r w:rsidRPr="007F1CBD">
        <w:rPr>
          <w:rFonts w:cs="Times New Roman"/>
          <w:spacing w:val="-3"/>
          <w:sz w:val="24"/>
        </w:rPr>
        <w:t xml:space="preserve"> </w:t>
      </w:r>
      <w:r w:rsidRPr="007F1CBD">
        <w:rPr>
          <w:rFonts w:cs="Times New Roman"/>
          <w:sz w:val="24"/>
        </w:rPr>
        <w:t>can</w:t>
      </w:r>
      <w:r w:rsidRPr="007F1CBD">
        <w:rPr>
          <w:rFonts w:cs="Times New Roman"/>
          <w:spacing w:val="-2"/>
          <w:sz w:val="24"/>
        </w:rPr>
        <w:t xml:space="preserve"> </w:t>
      </w:r>
      <w:r w:rsidRPr="007F1CBD">
        <w:rPr>
          <w:rFonts w:cs="Times New Roman"/>
          <w:sz w:val="24"/>
        </w:rPr>
        <w:t>model</w:t>
      </w:r>
      <w:r w:rsidRPr="007F1CBD">
        <w:rPr>
          <w:rFonts w:cs="Times New Roman"/>
          <w:spacing w:val="-4"/>
          <w:sz w:val="24"/>
        </w:rPr>
        <w:t xml:space="preserve"> </w:t>
      </w:r>
      <w:r w:rsidRPr="007F1CBD">
        <w:rPr>
          <w:rFonts w:cs="Times New Roman"/>
          <w:sz w:val="24"/>
        </w:rPr>
        <w:t>generating</w:t>
      </w:r>
      <w:r w:rsidRPr="007F1CBD">
        <w:rPr>
          <w:rFonts w:cs="Times New Roman"/>
          <w:spacing w:val="-7"/>
          <w:sz w:val="24"/>
        </w:rPr>
        <w:t xml:space="preserve"> </w:t>
      </w:r>
      <w:r w:rsidRPr="007F1CBD">
        <w:rPr>
          <w:rFonts w:cs="Times New Roman"/>
          <w:sz w:val="24"/>
        </w:rPr>
        <w:t>equivalent</w:t>
      </w:r>
      <w:r w:rsidRPr="007F1CBD">
        <w:rPr>
          <w:rFonts w:cs="Times New Roman"/>
          <w:spacing w:val="-4"/>
          <w:sz w:val="24"/>
        </w:rPr>
        <w:t xml:space="preserve"> </w:t>
      </w:r>
      <w:r w:rsidRPr="007F1CBD">
        <w:rPr>
          <w:rFonts w:cs="Times New Roman"/>
          <w:sz w:val="24"/>
        </w:rPr>
        <w:t>expressions</w:t>
      </w:r>
      <w:r w:rsidRPr="007F1CBD">
        <w:rPr>
          <w:rFonts w:cs="Times New Roman"/>
          <w:spacing w:val="-4"/>
          <w:sz w:val="24"/>
        </w:rPr>
        <w:t xml:space="preserve"> </w:t>
      </w:r>
      <w:r w:rsidRPr="007F1CBD">
        <w:rPr>
          <w:rFonts w:cs="Times New Roman"/>
          <w:sz w:val="24"/>
        </w:rPr>
        <w:t>like</w:t>
      </w:r>
      <w:r w:rsidRPr="007F1CBD">
        <w:rPr>
          <w:rFonts w:cs="Times New Roman"/>
          <w:spacing w:val="-4"/>
          <w:sz w:val="24"/>
        </w:rPr>
        <w:t xml:space="preserve"> </w:t>
      </w:r>
      <w:r w:rsidRPr="007F1CBD">
        <w:rPr>
          <w:rFonts w:cs="Times New Roman"/>
          <w:sz w:val="24"/>
        </w:rPr>
        <w:t>the</w:t>
      </w:r>
      <w:r w:rsidRPr="007F1CBD">
        <w:rPr>
          <w:rFonts w:cs="Times New Roman"/>
          <w:spacing w:val="-5"/>
          <w:sz w:val="24"/>
        </w:rPr>
        <w:t xml:space="preserve"> </w:t>
      </w:r>
      <w:r w:rsidRPr="007F1CBD">
        <w:rPr>
          <w:rFonts w:cs="Times New Roman"/>
          <w:sz w:val="24"/>
        </w:rPr>
        <w:t xml:space="preserve">ones </w:t>
      </w:r>
      <w:r w:rsidRPr="007F1CBD">
        <w:rPr>
          <w:rFonts w:cs="Times New Roman"/>
          <w:spacing w:val="-2"/>
          <w:sz w:val="24"/>
        </w:rPr>
        <w:t>below.</w:t>
      </w:r>
    </w:p>
    <w:tbl>
      <w:tblPr>
        <w:tblW w:w="4896" w:type="dxa"/>
        <w:tblInd w:w="2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48"/>
      </w:tblGrid>
      <w:tr w:rsidR="00BD58BF" w:rsidRPr="007F1CBD" w14:paraId="46A8BEDD" w14:textId="77777777" w:rsidTr="00BD58BF">
        <w:trPr>
          <w:trHeight w:val="1008"/>
        </w:trPr>
        <w:tc>
          <w:tcPr>
            <w:tcW w:w="2448" w:type="dxa"/>
            <w:tcBorders>
              <w:bottom w:val="nil"/>
            </w:tcBorders>
            <w:vAlign w:val="center"/>
          </w:tcPr>
          <w:p w14:paraId="199F536B" w14:textId="30BF030F" w:rsidR="00BD58BF" w:rsidRPr="007F1CBD" w:rsidRDefault="00000000" w:rsidP="00BD58BF">
            <w:pPr>
              <w:pStyle w:val="TableParagraph"/>
              <w:jc w:val="center"/>
              <w:rPr>
                <w:rFonts w:cs="Times New Roman"/>
                <w:sz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4</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den>
                        </m:f>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0.5</m:t>
                    </m:r>
                  </m:sup>
                </m:sSup>
                <m:r>
                  <w:rPr>
                    <w:rFonts w:ascii="Cambria Math" w:eastAsia="Times New Roman" w:hAnsi="Cambria Math" w:cs="Times New Roman"/>
                    <w:sz w:val="24"/>
                    <w:szCs w:val="24"/>
                  </w:rPr>
                  <m:t>=</m:t>
                </m:r>
              </m:oMath>
            </m:oMathPara>
          </w:p>
        </w:tc>
        <w:tc>
          <w:tcPr>
            <w:tcW w:w="2448" w:type="dxa"/>
            <w:tcBorders>
              <w:bottom w:val="nil"/>
            </w:tcBorders>
            <w:vAlign w:val="center"/>
          </w:tcPr>
          <w:p w14:paraId="281C7CB0" w14:textId="67CFFC39" w:rsidR="00BD58BF" w:rsidRPr="007F1CBD" w:rsidRDefault="00000000" w:rsidP="00BD58BF">
            <w:pPr>
              <w:pStyle w:val="TableParagraph"/>
              <w:jc w:val="center"/>
              <w:rPr>
                <w:rFonts w:eastAsia="Cambria Math" w:cs="Times New Roman"/>
                <w:sz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4</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den>
                        </m:f>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0.5</m:t>
                    </m:r>
                  </m:sup>
                </m:sSup>
                <m:r>
                  <w:rPr>
                    <w:rFonts w:ascii="Cambria Math" w:eastAsia="Times New Roman" w:hAnsi="Cambria Math" w:cs="Times New Roman"/>
                    <w:sz w:val="24"/>
                    <w:szCs w:val="24"/>
                  </w:rPr>
                  <m:t>=</m:t>
                </m:r>
              </m:oMath>
            </m:oMathPara>
          </w:p>
        </w:tc>
      </w:tr>
      <w:tr w:rsidR="00BD58BF" w:rsidRPr="007F1CBD" w14:paraId="57409ADB" w14:textId="77777777" w:rsidTr="00BD58BF">
        <w:trPr>
          <w:trHeight w:val="1008"/>
        </w:trPr>
        <w:tc>
          <w:tcPr>
            <w:tcW w:w="2448" w:type="dxa"/>
            <w:tcBorders>
              <w:top w:val="nil"/>
              <w:bottom w:val="nil"/>
            </w:tcBorders>
            <w:vAlign w:val="center"/>
          </w:tcPr>
          <w:p w14:paraId="1EFBBBED" w14:textId="671A166F" w:rsidR="00BD58BF" w:rsidRPr="007F1CBD" w:rsidRDefault="00000000" w:rsidP="00BD58BF">
            <w:pPr>
              <w:pStyle w:val="TableParagraph"/>
              <w:jc w:val="center"/>
              <w:rPr>
                <w:rFonts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4</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01CAA656" w14:textId="391EB2AB" w:rsidR="00BD58BF" w:rsidRPr="007F1CBD" w:rsidRDefault="00000000" w:rsidP="00BD58BF">
            <w:pPr>
              <w:pStyle w:val="TableParagraph"/>
              <w:ind w:left="158"/>
              <w:jc w:val="center"/>
              <w:rPr>
                <w:rFonts w:eastAsia="Cambria Math"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x</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4</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r>
      <w:tr w:rsidR="00BD58BF" w:rsidRPr="007F1CBD" w14:paraId="13C3F167" w14:textId="77777777" w:rsidTr="00BD58BF">
        <w:trPr>
          <w:trHeight w:val="1008"/>
        </w:trPr>
        <w:tc>
          <w:tcPr>
            <w:tcW w:w="2448" w:type="dxa"/>
            <w:tcBorders>
              <w:top w:val="nil"/>
              <w:bottom w:val="nil"/>
            </w:tcBorders>
            <w:vAlign w:val="center"/>
          </w:tcPr>
          <w:p w14:paraId="5BA2A22C" w14:textId="6035C082" w:rsidR="00BD58BF" w:rsidRPr="007F1CBD" w:rsidRDefault="00000000" w:rsidP="00BD58BF">
            <w:pPr>
              <w:pStyle w:val="TableParagraph"/>
              <w:ind w:left="158"/>
              <w:jc w:val="center"/>
              <w:rPr>
                <w:rFonts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0092A4F3" w14:textId="76957842" w:rsidR="00BD58BF" w:rsidRPr="007F1CBD" w:rsidRDefault="00000000" w:rsidP="00BD58BF">
            <w:pPr>
              <w:pStyle w:val="TableParagraph"/>
              <w:ind w:left="158"/>
              <w:jc w:val="center"/>
              <w:rPr>
                <w:rFonts w:eastAsia="Cambria Math"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x</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r>
      <w:tr w:rsidR="00BD58BF" w:rsidRPr="007F1CBD" w14:paraId="7A5D94F9" w14:textId="77777777" w:rsidTr="00BD58BF">
        <w:trPr>
          <w:trHeight w:val="1008"/>
        </w:trPr>
        <w:tc>
          <w:tcPr>
            <w:tcW w:w="2448" w:type="dxa"/>
            <w:tcBorders>
              <w:top w:val="nil"/>
              <w:bottom w:val="nil"/>
            </w:tcBorders>
            <w:vAlign w:val="center"/>
          </w:tcPr>
          <w:p w14:paraId="25E0ABDA" w14:textId="4EF38259" w:rsidR="00BD58BF" w:rsidRPr="00BD58BF" w:rsidRDefault="00000000" w:rsidP="00BD58BF">
            <w:pPr>
              <w:pStyle w:val="TableParagraph"/>
              <w:jc w:val="center"/>
              <w:rPr>
                <w:rFonts w:cs="Times New Roman"/>
                <w:sz w:val="24"/>
              </w:rPr>
            </w:pPr>
            <m:oMathPara>
              <m:oMathParaPr>
                <m:jc m:val="left"/>
              </m:oMathParaPr>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13F17CA7" w14:textId="43D734FC" w:rsidR="00BD58BF" w:rsidRPr="007F1CBD" w:rsidRDefault="00000000" w:rsidP="00BD58BF">
            <w:pPr>
              <w:pStyle w:val="TableParagraph"/>
              <w:ind w:left="158"/>
              <w:jc w:val="center"/>
              <w:rPr>
                <w:rFonts w:cs="Times New Roman"/>
                <w:sz w:val="24"/>
              </w:rPr>
            </w:pPr>
            <m:oMathPara>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r>
      <w:tr w:rsidR="00BD58BF" w:rsidRPr="007F1CBD" w14:paraId="2098D4C4" w14:textId="77777777" w:rsidTr="00BD58BF">
        <w:trPr>
          <w:trHeight w:val="1008"/>
        </w:trPr>
        <w:tc>
          <w:tcPr>
            <w:tcW w:w="2448" w:type="dxa"/>
            <w:tcBorders>
              <w:top w:val="nil"/>
              <w:bottom w:val="nil"/>
            </w:tcBorders>
            <w:vAlign w:val="center"/>
          </w:tcPr>
          <w:p w14:paraId="5A9792D6" w14:textId="060EED3E" w:rsidR="00BD58BF" w:rsidRPr="00E1327A" w:rsidRDefault="00000000" w:rsidP="00BD58BF">
            <w:pPr>
              <w:pStyle w:val="TableParagraph"/>
              <w:ind w:left="158"/>
              <w:jc w:val="center"/>
              <w:rPr>
                <w:rFonts w:eastAsiaTheme="minorEastAsia" w:cs="Times New Roman"/>
                <w:sz w:val="24"/>
                <w:szCs w:val="24"/>
              </w:rPr>
            </w:pPr>
            <m:oMathPara>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3EC71760" w14:textId="3D995024" w:rsidR="00BD58BF" w:rsidRPr="007F1CBD" w:rsidRDefault="00000000" w:rsidP="00BD58BF">
            <w:pPr>
              <w:pStyle w:val="TableParagraph"/>
              <w:ind w:left="158"/>
              <w:jc w:val="center"/>
              <w:rPr>
                <w:rFonts w:cs="Times New Roman"/>
                <w:sz w:val="24"/>
              </w:rPr>
            </w:pPr>
            <m:oMathPara>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r>
      <w:tr w:rsidR="00BD58BF" w:rsidRPr="007F1CBD" w14:paraId="4E2306A0" w14:textId="77777777" w:rsidTr="00BD58BF">
        <w:trPr>
          <w:trHeight w:val="1008"/>
        </w:trPr>
        <w:tc>
          <w:tcPr>
            <w:tcW w:w="2448" w:type="dxa"/>
            <w:tcBorders>
              <w:top w:val="nil"/>
            </w:tcBorders>
            <w:vAlign w:val="center"/>
          </w:tcPr>
          <w:p w14:paraId="2C394B9D" w14:textId="52B67D69" w:rsidR="00BD58BF" w:rsidRPr="007F1CBD" w:rsidRDefault="00000000" w:rsidP="00BD58BF">
            <w:pPr>
              <w:pStyle w:val="TableParagraph"/>
              <w:ind w:left="155"/>
              <w:jc w:val="center"/>
              <w:rPr>
                <w:rFonts w:cs="Times New Roman"/>
                <w:sz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m:oMathPara>
          </w:p>
        </w:tc>
        <w:tc>
          <w:tcPr>
            <w:tcW w:w="2448" w:type="dxa"/>
            <w:tcBorders>
              <w:top w:val="nil"/>
            </w:tcBorders>
            <w:vAlign w:val="center"/>
          </w:tcPr>
          <w:p w14:paraId="4A2A5FAB" w14:textId="15E7813B" w:rsidR="00BD58BF" w:rsidRPr="007F1CBD" w:rsidRDefault="00000000" w:rsidP="00BD58BF">
            <w:pPr>
              <w:pStyle w:val="TableParagraph"/>
              <w:jc w:val="center"/>
              <w:rPr>
                <w:rFonts w:cs="Times New Roman"/>
                <w:sz w:val="24"/>
              </w:rPr>
            </w:pPr>
            <m:oMathPara>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x</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m:oMathPara>
          </w:p>
        </w:tc>
      </w:tr>
    </w:tbl>
    <w:p w14:paraId="72AAA41F" w14:textId="5C86ACB3" w:rsidR="008A3346" w:rsidRPr="007F1CBD" w:rsidRDefault="008A3346" w:rsidP="00920C20">
      <w:pPr>
        <w:pStyle w:val="TableParagraph"/>
        <w:numPr>
          <w:ilvl w:val="0"/>
          <w:numId w:val="47"/>
        </w:numPr>
        <w:tabs>
          <w:tab w:val="left" w:pos="734"/>
        </w:tabs>
        <w:autoSpaceDE w:val="0"/>
        <w:autoSpaceDN w:val="0"/>
        <w:spacing w:before="240"/>
        <w:rPr>
          <w:rFonts w:cs="Times New Roman"/>
          <w:sz w:val="24"/>
        </w:rPr>
      </w:pPr>
      <w:r w:rsidRPr="007F1CBD">
        <w:rPr>
          <w:rFonts w:cs="Times New Roman"/>
          <w:sz w:val="24"/>
        </w:rPr>
        <w:t>Teacher</w:t>
      </w:r>
      <w:r w:rsidRPr="007F1CBD">
        <w:rPr>
          <w:rFonts w:cs="Times New Roman"/>
          <w:spacing w:val="-3"/>
          <w:sz w:val="24"/>
        </w:rPr>
        <w:t xml:space="preserve"> </w:t>
      </w:r>
      <w:r w:rsidRPr="007F1CBD">
        <w:rPr>
          <w:rFonts w:cs="Times New Roman"/>
          <w:sz w:val="24"/>
        </w:rPr>
        <w:t>provides</w:t>
      </w:r>
      <w:r w:rsidRPr="007F1CBD">
        <w:rPr>
          <w:rFonts w:cs="Times New Roman"/>
          <w:spacing w:val="-1"/>
          <w:sz w:val="24"/>
        </w:rPr>
        <w:t xml:space="preserve"> </w:t>
      </w:r>
      <w:r w:rsidRPr="007F1CBD">
        <w:rPr>
          <w:rFonts w:cs="Times New Roman"/>
          <w:sz w:val="24"/>
        </w:rPr>
        <w:t>a</w:t>
      </w:r>
      <w:r w:rsidRPr="007F1CBD">
        <w:rPr>
          <w:rFonts w:cs="Times New Roman"/>
          <w:spacing w:val="-4"/>
          <w:sz w:val="24"/>
        </w:rPr>
        <w:t xml:space="preserve"> </w:t>
      </w:r>
      <w:r w:rsidRPr="007F1CBD">
        <w:rPr>
          <w:rFonts w:cs="Times New Roman"/>
          <w:sz w:val="24"/>
        </w:rPr>
        <w:t>review</w:t>
      </w:r>
      <w:r w:rsidRPr="007F1CBD">
        <w:rPr>
          <w:rFonts w:cs="Times New Roman"/>
          <w:spacing w:val="-3"/>
          <w:sz w:val="24"/>
        </w:rPr>
        <w:t xml:space="preserve"> </w:t>
      </w:r>
      <w:r w:rsidRPr="007F1CBD">
        <w:rPr>
          <w:rFonts w:cs="Times New Roman"/>
          <w:sz w:val="24"/>
        </w:rPr>
        <w:t>of</w:t>
      </w:r>
      <w:r w:rsidRPr="007F1CBD">
        <w:rPr>
          <w:rFonts w:cs="Times New Roman"/>
          <w:spacing w:val="-5"/>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relationship</w:t>
      </w:r>
      <w:r w:rsidRPr="007F1CBD">
        <w:rPr>
          <w:rFonts w:cs="Times New Roman"/>
          <w:spacing w:val="-3"/>
          <w:sz w:val="24"/>
        </w:rPr>
        <w:t xml:space="preserve"> </w:t>
      </w:r>
      <w:r w:rsidRPr="007F1CBD">
        <w:rPr>
          <w:rFonts w:cs="Times New Roman"/>
          <w:sz w:val="24"/>
        </w:rPr>
        <w:t>between</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base</w:t>
      </w:r>
      <w:r w:rsidRPr="007F1CBD">
        <w:rPr>
          <w:rFonts w:cs="Times New Roman"/>
          <w:spacing w:val="-4"/>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the</w:t>
      </w:r>
      <w:r w:rsidRPr="007F1CBD">
        <w:rPr>
          <w:rFonts w:cs="Times New Roman"/>
          <w:spacing w:val="-2"/>
          <w:sz w:val="24"/>
        </w:rPr>
        <w:t xml:space="preserve"> </w:t>
      </w:r>
      <w:r w:rsidRPr="007F1CBD">
        <w:rPr>
          <w:rFonts w:cs="Times New Roman"/>
          <w:sz w:val="24"/>
        </w:rPr>
        <w:t>exponent</w:t>
      </w:r>
      <w:r w:rsidRPr="007F1CBD">
        <w:rPr>
          <w:rFonts w:cs="Times New Roman"/>
          <w:spacing w:val="-3"/>
          <w:sz w:val="24"/>
        </w:rPr>
        <w:t xml:space="preserve"> </w:t>
      </w:r>
      <w:r w:rsidRPr="007F1CBD">
        <w:rPr>
          <w:rFonts w:cs="Times New Roman"/>
          <w:sz w:val="24"/>
        </w:rPr>
        <w:t>by modeling an example of operations using a base and exponent.</w:t>
      </w:r>
    </w:p>
    <w:p w14:paraId="176733C6" w14:textId="77777777" w:rsidR="008A3346" w:rsidRPr="007F1CBD" w:rsidRDefault="008A3346" w:rsidP="00E502A8">
      <w:pPr>
        <w:pStyle w:val="TableParagraph"/>
        <w:numPr>
          <w:ilvl w:val="1"/>
          <w:numId w:val="47"/>
        </w:numPr>
        <w:tabs>
          <w:tab w:val="left" w:pos="1453"/>
        </w:tabs>
        <w:autoSpaceDE w:val="0"/>
        <w:autoSpaceDN w:val="0"/>
        <w:spacing w:after="55"/>
        <w:rPr>
          <w:rFonts w:cs="Times New Roman"/>
          <w:sz w:val="24"/>
        </w:rPr>
      </w:pPr>
      <w:r w:rsidRPr="007F1CBD">
        <w:rPr>
          <w:rFonts w:cs="Times New Roman"/>
          <w:sz w:val="24"/>
        </w:rPr>
        <w:t>For</w:t>
      </w:r>
      <w:r w:rsidRPr="007F1CBD">
        <w:rPr>
          <w:rFonts w:cs="Times New Roman"/>
          <w:spacing w:val="-1"/>
          <w:sz w:val="24"/>
        </w:rPr>
        <w:t xml:space="preserve"> </w:t>
      </w:r>
      <w:r w:rsidRPr="007F1CBD">
        <w:rPr>
          <w:rFonts w:cs="Times New Roman"/>
          <w:sz w:val="24"/>
        </w:rPr>
        <w:t>example,</w:t>
      </w:r>
      <w:r w:rsidRPr="007F1CBD">
        <w:rPr>
          <w:rFonts w:cs="Times New Roman"/>
          <w:spacing w:val="-1"/>
          <w:sz w:val="24"/>
        </w:rPr>
        <w:t xml:space="preserve"> </w:t>
      </w:r>
      <w:r w:rsidRPr="007F1CBD">
        <w:rPr>
          <w:rFonts w:cs="Times New Roman"/>
          <w:sz w:val="24"/>
        </w:rPr>
        <w:t>determine</w:t>
      </w:r>
      <w:r w:rsidRPr="007F1CBD">
        <w:rPr>
          <w:rFonts w:cs="Times New Roman"/>
          <w:spacing w:val="-2"/>
          <w:sz w:val="24"/>
        </w:rPr>
        <w:t xml:space="preserve"> </w:t>
      </w:r>
      <w:r w:rsidRPr="007F1CBD">
        <w:rPr>
          <w:rFonts w:cs="Times New Roman"/>
          <w:sz w:val="24"/>
        </w:rPr>
        <w:t>the</w:t>
      </w:r>
      <w:r w:rsidRPr="007F1CBD">
        <w:rPr>
          <w:rFonts w:cs="Times New Roman"/>
          <w:spacing w:val="-1"/>
          <w:sz w:val="24"/>
        </w:rPr>
        <w:t xml:space="preserve"> </w:t>
      </w:r>
      <w:r w:rsidRPr="007F1CBD">
        <w:rPr>
          <w:rFonts w:cs="Times New Roman"/>
          <w:sz w:val="24"/>
        </w:rPr>
        <w:t>numerical</w:t>
      </w:r>
      <w:r w:rsidRPr="007F1CBD">
        <w:rPr>
          <w:rFonts w:cs="Times New Roman"/>
          <w:spacing w:val="-1"/>
          <w:sz w:val="24"/>
        </w:rPr>
        <w:t xml:space="preserve"> </w:t>
      </w:r>
      <w:r w:rsidRPr="007F1CBD">
        <w:rPr>
          <w:rFonts w:cs="Times New Roman"/>
          <w:sz w:val="24"/>
        </w:rPr>
        <w:t>value</w:t>
      </w:r>
      <w:r w:rsidRPr="007F1CBD">
        <w:rPr>
          <w:rFonts w:cs="Times New Roman"/>
          <w:spacing w:val="-1"/>
          <w:sz w:val="24"/>
        </w:rPr>
        <w:t xml:space="preserve"> </w:t>
      </w:r>
      <w:r w:rsidRPr="007F1CBD">
        <w:rPr>
          <w:rFonts w:cs="Times New Roman"/>
          <w:sz w:val="24"/>
        </w:rPr>
        <w:t>of</w:t>
      </w:r>
      <w:r w:rsidRPr="007F1CBD">
        <w:rPr>
          <w:rFonts w:cs="Times New Roman"/>
          <w:spacing w:val="2"/>
          <w:sz w:val="24"/>
        </w:rPr>
        <w:t xml:space="preserve"> </w:t>
      </w:r>
      <w:r w:rsidRPr="007F1CBD">
        <w:rPr>
          <w:rFonts w:cs="Times New Roman"/>
          <w:spacing w:val="-5"/>
          <w:sz w:val="24"/>
        </w:rPr>
        <w:t>6</w:t>
      </w:r>
      <w:r w:rsidRPr="007F1CBD">
        <w:rPr>
          <w:rFonts w:cs="Times New Roman"/>
          <w:spacing w:val="-5"/>
          <w:sz w:val="24"/>
          <w:vertAlign w:val="superscript"/>
        </w:rPr>
        <w:t>3</w:t>
      </w:r>
      <w:r w:rsidRPr="007F1CBD">
        <w:rPr>
          <w:rFonts w:cs="Times New Roman"/>
          <w:spacing w:val="-5"/>
          <w:sz w:val="24"/>
        </w:rPr>
        <w:t>.</w:t>
      </w:r>
    </w:p>
    <w:p w14:paraId="6D39E5CE" w14:textId="77777777" w:rsidR="008A3346" w:rsidRPr="007F1CBD" w:rsidRDefault="008A3346" w:rsidP="00371623">
      <w:pPr>
        <w:pStyle w:val="TableParagraph"/>
        <w:ind w:left="720"/>
        <w:rPr>
          <w:rFonts w:cs="Times New Roman"/>
          <w:sz w:val="20"/>
        </w:rPr>
      </w:pPr>
      <w:r w:rsidRPr="007F1CBD">
        <w:rPr>
          <w:rFonts w:cs="Times New Roman"/>
          <w:noProof/>
          <w:sz w:val="20"/>
        </w:rPr>
        <w:drawing>
          <wp:anchor distT="0" distB="0" distL="114300" distR="114300" simplePos="0" relativeHeight="251658242" behindDoc="1" locked="0" layoutInCell="1" allowOverlap="1" wp14:anchorId="54C9ED8E" wp14:editId="7AEFF9DD">
            <wp:simplePos x="0" y="0"/>
            <wp:positionH relativeFrom="column">
              <wp:posOffset>1657350</wp:posOffset>
            </wp:positionH>
            <wp:positionV relativeFrom="paragraph">
              <wp:posOffset>0</wp:posOffset>
            </wp:positionV>
            <wp:extent cx="2041525" cy="457200"/>
            <wp:effectExtent l="0" t="0" r="0" b="0"/>
            <wp:wrapTopAndBottom/>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525" cy="457200"/>
                    </a:xfrm>
                    <a:prstGeom prst="rect">
                      <a:avLst/>
                    </a:prstGeom>
                  </pic:spPr>
                </pic:pic>
              </a:graphicData>
            </a:graphic>
          </wp:anchor>
        </w:drawing>
      </w:r>
    </w:p>
    <w:p w14:paraId="126AF84C" w14:textId="6131F67C" w:rsidR="008A21FB" w:rsidRPr="007F1CBD" w:rsidRDefault="008A3346" w:rsidP="00DD21C2">
      <w:pPr>
        <w:pStyle w:val="ListParagraph"/>
        <w:ind w:left="1368" w:firstLine="720"/>
        <w:contextualSpacing/>
        <w:jc w:val="both"/>
        <w:rPr>
          <w:rFonts w:eastAsia="Times New Roman" w:cs="Times New Roman"/>
          <w:sz w:val="24"/>
          <w:szCs w:val="24"/>
        </w:rPr>
      </w:pPr>
      <w:r w:rsidRPr="007F1CBD">
        <w:rPr>
          <w:rFonts w:cs="Times New Roman"/>
          <w:sz w:val="24"/>
        </w:rPr>
        <w:t>6</w:t>
      </w:r>
      <w:r w:rsidRPr="007F1CBD">
        <w:rPr>
          <w:rFonts w:cs="Times New Roman"/>
          <w:sz w:val="24"/>
          <w:vertAlign w:val="superscript"/>
        </w:rPr>
        <w:t>3</w:t>
      </w:r>
      <w:r w:rsidRPr="007F1CBD">
        <w:rPr>
          <w:rFonts w:cs="Times New Roman"/>
          <w:spacing w:val="18"/>
          <w:sz w:val="24"/>
        </w:rPr>
        <w:t xml:space="preserve"> </w:t>
      </w:r>
      <w:r w:rsidRPr="007F1CBD">
        <w:rPr>
          <w:rFonts w:cs="Times New Roman"/>
          <w:sz w:val="24"/>
        </w:rPr>
        <w:t>which is</w:t>
      </w:r>
      <w:r w:rsidRPr="007F1CBD">
        <w:rPr>
          <w:rFonts w:cs="Times New Roman"/>
          <w:spacing w:val="1"/>
          <w:sz w:val="24"/>
        </w:rPr>
        <w:t xml:space="preserve"> </w:t>
      </w:r>
      <w:r w:rsidRPr="007F1CBD">
        <w:rPr>
          <w:rFonts w:cs="Times New Roman"/>
          <w:sz w:val="24"/>
        </w:rPr>
        <w:t>equivalent to</w:t>
      </w:r>
      <w:r w:rsidRPr="007F1CBD">
        <w:rPr>
          <w:rFonts w:cs="Times New Roman"/>
          <w:spacing w:val="1"/>
          <w:sz w:val="24"/>
        </w:rPr>
        <w:t xml:space="preserve"> </w:t>
      </w:r>
      <w:r w:rsidRPr="007F1CBD">
        <w:rPr>
          <w:rFonts w:cs="Times New Roman"/>
          <w:sz w:val="24"/>
        </w:rPr>
        <w:t xml:space="preserve">6 </w:t>
      </w:r>
      <w:r w:rsidRPr="007F1CBD">
        <w:rPr>
          <w:rFonts w:ascii="Cambria Math" w:hAnsi="Cambria Math" w:cs="Cambria Math"/>
          <w:sz w:val="24"/>
        </w:rPr>
        <w:t>⋅</w:t>
      </w:r>
      <w:r w:rsidRPr="007F1CBD">
        <w:rPr>
          <w:rFonts w:cs="Times New Roman"/>
          <w:spacing w:val="1"/>
          <w:sz w:val="24"/>
        </w:rPr>
        <w:t xml:space="preserve"> </w:t>
      </w:r>
      <w:r w:rsidRPr="007F1CBD">
        <w:rPr>
          <w:rFonts w:cs="Times New Roman"/>
          <w:sz w:val="24"/>
        </w:rPr>
        <w:t>6</w:t>
      </w:r>
      <w:r w:rsidRPr="007F1CBD">
        <w:rPr>
          <w:rFonts w:cs="Times New Roman"/>
          <w:spacing w:val="1"/>
          <w:sz w:val="24"/>
        </w:rPr>
        <w:t xml:space="preserve"> </w:t>
      </w:r>
      <w:r w:rsidRPr="007F1CBD">
        <w:rPr>
          <w:rFonts w:ascii="Cambria Math" w:hAnsi="Cambria Math" w:cs="Cambria Math"/>
          <w:sz w:val="24"/>
        </w:rPr>
        <w:t>⋅</w:t>
      </w:r>
      <w:r w:rsidRPr="007F1CBD">
        <w:rPr>
          <w:rFonts w:cs="Times New Roman"/>
          <w:sz w:val="24"/>
        </w:rPr>
        <w:t xml:space="preserve"> 6</w:t>
      </w:r>
      <w:r w:rsidRPr="007F1CBD">
        <w:rPr>
          <w:rFonts w:cs="Times New Roman"/>
          <w:spacing w:val="6"/>
          <w:sz w:val="24"/>
        </w:rPr>
        <w:t xml:space="preserve"> </w:t>
      </w:r>
      <w:r w:rsidRPr="007F1CBD">
        <w:rPr>
          <w:rFonts w:cs="Times New Roman"/>
          <w:sz w:val="24"/>
        </w:rPr>
        <w:t>which is</w:t>
      </w:r>
      <w:r w:rsidRPr="007F1CBD">
        <w:rPr>
          <w:rFonts w:cs="Times New Roman"/>
          <w:spacing w:val="1"/>
          <w:sz w:val="24"/>
        </w:rPr>
        <w:t xml:space="preserve"> </w:t>
      </w:r>
      <w:r w:rsidRPr="007F1CBD">
        <w:rPr>
          <w:rFonts w:cs="Times New Roman"/>
          <w:sz w:val="24"/>
        </w:rPr>
        <w:t xml:space="preserve">equivalent to </w:t>
      </w:r>
      <w:r w:rsidRPr="007F1CBD">
        <w:rPr>
          <w:rFonts w:cs="Times New Roman"/>
          <w:spacing w:val="-4"/>
          <w:sz w:val="24"/>
        </w:rPr>
        <w:t>216.</w:t>
      </w:r>
    </w:p>
    <w:p w14:paraId="30AA779B" w14:textId="77777777" w:rsidR="008A3346" w:rsidRDefault="008A3346" w:rsidP="008A3346">
      <w:pPr>
        <w:spacing w:after="0" w:line="240" w:lineRule="auto"/>
        <w:ind w:left="720"/>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6852C83F" w14:textId="45317E75" w:rsidR="008160D1" w:rsidRDefault="003F7F75" w:rsidP="008160D1">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w:t>
      </w:r>
      <w:r w:rsidR="003C2F6F">
        <w:rPr>
          <w:i/>
          <w:spacing w:val="-2"/>
          <w:sz w:val="24"/>
        </w:rPr>
        <w:t>4</w:t>
      </w:r>
      <w:r>
        <w:rPr>
          <w:i/>
          <w:spacing w:val="-2"/>
          <w:sz w:val="24"/>
        </w:rPr>
        <w:t>.1)</w:t>
      </w:r>
    </w:p>
    <w:p w14:paraId="66ED4990" w14:textId="34FCF7D9" w:rsidR="003F7F75" w:rsidRPr="008160D1" w:rsidRDefault="003F7F75" w:rsidP="008160D1">
      <w:pPr>
        <w:pStyle w:val="TableParagraph"/>
        <w:ind w:left="360"/>
        <w:rPr>
          <w:i/>
          <w:sz w:val="24"/>
        </w:rPr>
      </w:pPr>
      <w:r>
        <w:rPr>
          <w:sz w:val="24"/>
        </w:rPr>
        <w:t>Part</w:t>
      </w:r>
      <w:r>
        <w:rPr>
          <w:spacing w:val="-1"/>
          <w:sz w:val="24"/>
        </w:rPr>
        <w:t xml:space="preserve"> </w:t>
      </w:r>
      <w:r>
        <w:rPr>
          <w:sz w:val="24"/>
        </w:rPr>
        <w:t>A.</w:t>
      </w:r>
      <w:r>
        <w:rPr>
          <w:spacing w:val="-1"/>
          <w:sz w:val="24"/>
        </w:rPr>
        <w:t xml:space="preserve"> </w:t>
      </w:r>
      <w:r>
        <w:rPr>
          <w:sz w:val="24"/>
        </w:rPr>
        <w:t>Write</w:t>
      </w:r>
      <w:r>
        <w:rPr>
          <w:spacing w:val="-2"/>
          <w:sz w:val="24"/>
        </w:rPr>
        <w:t xml:space="preserve"> </w:t>
      </w:r>
      <w:r>
        <w:rPr>
          <w:sz w:val="24"/>
        </w:rPr>
        <w:t>the</w:t>
      </w:r>
      <w:r>
        <w:rPr>
          <w:spacing w:val="-1"/>
          <w:sz w:val="24"/>
        </w:rPr>
        <w:t xml:space="preserve"> </w:t>
      </w:r>
      <w:r>
        <w:rPr>
          <w:sz w:val="24"/>
        </w:rPr>
        <w:t>algebraic</w:t>
      </w:r>
      <w:r>
        <w:rPr>
          <w:spacing w:val="-1"/>
          <w:sz w:val="24"/>
        </w:rPr>
        <w:t xml:space="preserve"> </w:t>
      </w:r>
      <w:r>
        <w:rPr>
          <w:sz w:val="24"/>
        </w:rPr>
        <w:t>expression</w:t>
      </w:r>
      <m:oMath>
        <m:sSup>
          <m:sSupPr>
            <m:ctrlPr>
              <w:rPr>
                <w:rFonts w:ascii="Cambria Math" w:hAnsi="Cambria Math" w:cs="Times New Roman"/>
                <w:i/>
                <w:spacing w:val="-1"/>
                <w:sz w:val="24"/>
                <w:szCs w:val="24"/>
              </w:rPr>
            </m:ctrlPr>
          </m:sSupPr>
          <m:e>
            <m:d>
              <m:dPr>
                <m:ctrlPr>
                  <w:rPr>
                    <w:rFonts w:ascii="Cambria Math" w:hAnsi="Cambria Math" w:cs="Times New Roman"/>
                    <w:spacing w:val="-1"/>
                    <w:sz w:val="24"/>
                    <w:szCs w:val="24"/>
                  </w:rPr>
                </m:ctrlPr>
              </m:dPr>
              <m:e>
                <m:f>
                  <m:fPr>
                    <m:ctrlPr>
                      <w:rPr>
                        <w:rFonts w:ascii="Cambria Math" w:hAnsi="Cambria Math" w:cs="Times New Roman"/>
                        <w:spacing w:val="-1"/>
                        <w:sz w:val="24"/>
                        <w:szCs w:val="24"/>
                      </w:rPr>
                    </m:ctrlPr>
                  </m:fPr>
                  <m:num>
                    <m:r>
                      <w:rPr>
                        <w:rFonts w:ascii="Cambria Math" w:hAnsi="Cambria Math" w:cs="Times New Roman"/>
                        <w:spacing w:val="-1"/>
                        <w:sz w:val="24"/>
                        <w:szCs w:val="24"/>
                      </w:rPr>
                      <m:t>6</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x</m:t>
                        </m:r>
                        <m:ctrlPr>
                          <w:rPr>
                            <w:rFonts w:ascii="Cambria Math" w:hAnsi="Cambria Math" w:cs="Times New Roman"/>
                            <w:spacing w:val="-1"/>
                            <w:sz w:val="24"/>
                            <w:szCs w:val="24"/>
                          </w:rPr>
                        </m:ctrlPr>
                      </m:e>
                      <m:sup>
                        <m:f>
                          <m:fPr>
                            <m:ctrlPr>
                              <w:rPr>
                                <w:rFonts w:ascii="Cambria Math" w:hAnsi="Cambria Math" w:cs="Times New Roman"/>
                                <w:spacing w:val="-1"/>
                                <w:sz w:val="24"/>
                                <w:szCs w:val="24"/>
                              </w:rPr>
                            </m:ctrlPr>
                          </m:fPr>
                          <m:num>
                            <m:r>
                              <w:rPr>
                                <w:rFonts w:ascii="Cambria Math" w:hAnsi="Cambria Math" w:cs="Times New Roman"/>
                                <w:spacing w:val="-1"/>
                                <w:sz w:val="24"/>
                                <w:szCs w:val="24"/>
                              </w:rPr>
                              <m:t>2</m:t>
                            </m:r>
                            <m:ctrlPr>
                              <w:rPr>
                                <w:rFonts w:ascii="Cambria Math" w:hAnsi="Cambria Math" w:cs="Times New Roman"/>
                                <w:i/>
                                <w:spacing w:val="-1"/>
                                <w:sz w:val="24"/>
                                <w:szCs w:val="24"/>
                              </w:rPr>
                            </m:ctrlPr>
                          </m:num>
                          <m:den>
                            <m:r>
                              <w:rPr>
                                <w:rFonts w:ascii="Cambria Math" w:hAnsi="Cambria Math" w:cs="Times New Roman"/>
                                <w:spacing w:val="-1"/>
                                <w:sz w:val="24"/>
                                <w:szCs w:val="24"/>
                              </w:rPr>
                              <m:t>7</m:t>
                            </m:r>
                            <m:ctrlPr>
                              <w:rPr>
                                <w:rFonts w:ascii="Cambria Math" w:hAnsi="Cambria Math" w:cs="Times New Roman"/>
                                <w:i/>
                                <w:spacing w:val="-1"/>
                                <w:sz w:val="24"/>
                                <w:szCs w:val="24"/>
                              </w:rPr>
                            </m:ctrlPr>
                          </m:den>
                        </m:f>
                      </m:sup>
                    </m:sSup>
                    <m:r>
                      <m:rPr>
                        <m:sty m:val="p"/>
                      </m:rPr>
                      <w:rPr>
                        <w:rFonts w:ascii="Cambria Math" w:hAnsi="Cambria Math" w:cs="Times New Roman"/>
                        <w:spacing w:val="-1"/>
                        <w:sz w:val="24"/>
                        <w:szCs w:val="24"/>
                      </w:rPr>
                      <m:t>y</m:t>
                    </m:r>
                    <m:r>
                      <w:rPr>
                        <w:rFonts w:ascii="Cambria Math" w:hAnsi="Cambria Math" w:cs="Times New Roman"/>
                        <w:spacing w:val="-1"/>
                        <w:sz w:val="24"/>
                        <w:szCs w:val="24"/>
                      </w:rPr>
                      <m:t> </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z</m:t>
                        </m:r>
                      </m:e>
                      <m:sup>
                        <m:r>
                          <w:rPr>
                            <w:rFonts w:ascii="Cambria Math" w:hAnsi="Cambria Math" w:cs="Times New Roman"/>
                            <w:spacing w:val="-1"/>
                            <w:sz w:val="24"/>
                            <w:szCs w:val="24"/>
                          </w:rPr>
                          <m:t>0</m:t>
                        </m:r>
                      </m:sup>
                    </m:sSup>
                    <m:ctrlPr>
                      <w:rPr>
                        <w:rFonts w:ascii="Cambria Math" w:hAnsi="Cambria Math" w:cs="Times New Roman"/>
                        <w:i/>
                        <w:spacing w:val="-1"/>
                        <w:sz w:val="24"/>
                        <w:szCs w:val="24"/>
                      </w:rPr>
                    </m:ctrlPr>
                  </m:num>
                  <m:den>
                    <m:r>
                      <w:rPr>
                        <w:rFonts w:ascii="Cambria Math" w:hAnsi="Cambria Math" w:cs="Times New Roman"/>
                        <w:spacing w:val="-1"/>
                        <w:sz w:val="24"/>
                        <w:szCs w:val="24"/>
                      </w:rPr>
                      <m:t>9</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x</m:t>
                        </m:r>
                        <m:ctrlPr>
                          <w:rPr>
                            <w:rFonts w:ascii="Cambria Math" w:hAnsi="Cambria Math" w:cs="Times New Roman"/>
                            <w:spacing w:val="-1"/>
                            <w:sz w:val="24"/>
                            <w:szCs w:val="24"/>
                          </w:rPr>
                        </m:ctrlPr>
                      </m:e>
                      <m:sup>
                        <m:r>
                          <w:rPr>
                            <w:rFonts w:ascii="Cambria Math" w:hAnsi="Cambria Math" w:cs="Times New Roman"/>
                            <w:spacing w:val="-1"/>
                            <w:sz w:val="24"/>
                            <w:szCs w:val="24"/>
                          </w:rPr>
                          <m:t>2</m:t>
                        </m:r>
                      </m:sup>
                    </m:sSup>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y</m:t>
                        </m:r>
                        <m:ctrlPr>
                          <w:rPr>
                            <w:rFonts w:ascii="Cambria Math" w:hAnsi="Cambria Math" w:cs="Times New Roman"/>
                            <w:spacing w:val="-1"/>
                            <w:sz w:val="24"/>
                            <w:szCs w:val="24"/>
                          </w:rPr>
                        </m:ctrlPr>
                      </m:e>
                      <m:sup>
                        <m:r>
                          <w:rPr>
                            <w:rFonts w:ascii="Cambria Math" w:hAnsi="Cambria Math" w:cs="Times New Roman"/>
                            <w:spacing w:val="-1"/>
                            <w:sz w:val="24"/>
                            <w:szCs w:val="24"/>
                          </w:rPr>
                          <m:t>5</m:t>
                        </m:r>
                      </m:sup>
                    </m:sSup>
                    <m:r>
                      <w:rPr>
                        <w:rFonts w:ascii="Cambria Math" w:hAnsi="Cambria Math" w:cs="Times New Roman"/>
                        <w:spacing w:val="-1"/>
                        <w:sz w:val="24"/>
                        <w:szCs w:val="24"/>
                      </w:rPr>
                      <m:t> </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z</m:t>
                        </m:r>
                      </m:e>
                      <m:sup>
                        <m:r>
                          <w:rPr>
                            <w:rFonts w:ascii="Cambria Math" w:hAnsi="Cambria Math" w:cs="Times New Roman"/>
                            <w:spacing w:val="-1"/>
                            <w:sz w:val="24"/>
                            <w:szCs w:val="24"/>
                          </w:rPr>
                          <m:t>-8</m:t>
                        </m:r>
                      </m:sup>
                    </m:sSup>
                    <m:ctrlPr>
                      <w:rPr>
                        <w:rFonts w:ascii="Cambria Math" w:hAnsi="Cambria Math" w:cs="Times New Roman"/>
                        <w:i/>
                        <w:spacing w:val="-1"/>
                        <w:sz w:val="24"/>
                        <w:szCs w:val="24"/>
                      </w:rPr>
                    </m:ctrlPr>
                  </m:den>
                </m:f>
                <m:ctrlPr>
                  <w:rPr>
                    <w:rFonts w:ascii="Cambria Math" w:hAnsi="Cambria Math" w:cs="Times New Roman"/>
                    <w:i/>
                    <w:spacing w:val="-1"/>
                    <w:sz w:val="24"/>
                    <w:szCs w:val="24"/>
                  </w:rPr>
                </m:ctrlPr>
              </m:e>
            </m:d>
          </m:e>
          <m:sup>
            <m:r>
              <w:rPr>
                <w:rFonts w:ascii="Cambria Math" w:hAnsi="Cambria Math" w:cs="Times New Roman"/>
                <w:spacing w:val="-1"/>
                <w:sz w:val="24"/>
                <w:szCs w:val="24"/>
              </w:rPr>
              <m:t>3</m:t>
            </m:r>
          </m:sup>
        </m:sSup>
        <m:r>
          <w:rPr>
            <w:rFonts w:ascii="Cambria Math" w:hAnsi="Cambria Math" w:cs="Times New Roman"/>
            <w:spacing w:val="-1"/>
            <w:sz w:val="24"/>
            <w:szCs w:val="24"/>
          </w:rPr>
          <m:t>  </m:t>
        </m:r>
        <m:r>
          <m:rPr>
            <m:sty m:val="p"/>
          </m:rPr>
          <w:rPr>
            <w:rFonts w:ascii="Cambria Math" w:hAnsi="Cambria Math" w:cs="Times New Roman"/>
            <w:spacing w:val="-1"/>
            <w:sz w:val="24"/>
            <w:szCs w:val="24"/>
          </w:rPr>
          <m:t>as</m:t>
        </m:r>
      </m:oMath>
      <w:r>
        <w:rPr>
          <w:spacing w:val="-15"/>
          <w:w w:val="105"/>
          <w:sz w:val="24"/>
        </w:rPr>
        <w:t xml:space="preserve"> </w:t>
      </w:r>
      <w:r>
        <w:rPr>
          <w:w w:val="105"/>
          <w:sz w:val="24"/>
        </w:rPr>
        <w:t>an</w:t>
      </w:r>
      <w:r>
        <w:rPr>
          <w:spacing w:val="-16"/>
          <w:w w:val="105"/>
          <w:sz w:val="24"/>
        </w:rPr>
        <w:t xml:space="preserve"> </w:t>
      </w:r>
      <w:r>
        <w:rPr>
          <w:w w:val="105"/>
          <w:sz w:val="24"/>
        </w:rPr>
        <w:t>equivalent</w:t>
      </w:r>
      <w:r>
        <w:rPr>
          <w:spacing w:val="-16"/>
          <w:w w:val="105"/>
          <w:sz w:val="24"/>
        </w:rPr>
        <w:t xml:space="preserve"> </w:t>
      </w:r>
      <w:r>
        <w:rPr>
          <w:w w:val="105"/>
          <w:sz w:val="24"/>
        </w:rPr>
        <w:t>expression</w:t>
      </w:r>
      <w:r>
        <w:rPr>
          <w:spacing w:val="-16"/>
          <w:w w:val="105"/>
          <w:sz w:val="24"/>
        </w:rPr>
        <w:t xml:space="preserve"> </w:t>
      </w:r>
      <w:r>
        <w:rPr>
          <w:w w:val="105"/>
          <w:sz w:val="24"/>
        </w:rPr>
        <w:t>where</w:t>
      </w:r>
      <w:r>
        <w:rPr>
          <w:spacing w:val="-15"/>
          <w:w w:val="105"/>
          <w:sz w:val="24"/>
        </w:rPr>
        <w:t xml:space="preserve"> </w:t>
      </w:r>
      <w:r>
        <w:rPr>
          <w:spacing w:val="-4"/>
          <w:w w:val="105"/>
          <w:sz w:val="24"/>
        </w:rPr>
        <w:t>each</w:t>
      </w:r>
    </w:p>
    <w:p w14:paraId="0B74B5D0" w14:textId="77777777" w:rsidR="003F7F75" w:rsidRDefault="003F7F75" w:rsidP="008160D1">
      <w:pPr>
        <w:pStyle w:val="TableParagraph"/>
        <w:ind w:left="1185"/>
        <w:rPr>
          <w:sz w:val="24"/>
        </w:rPr>
      </w:pPr>
      <w:r>
        <w:rPr>
          <w:sz w:val="24"/>
        </w:rPr>
        <w:t>variable only</w:t>
      </w:r>
      <w:r>
        <w:rPr>
          <w:spacing w:val="-5"/>
          <w:sz w:val="24"/>
        </w:rPr>
        <w:t xml:space="preserve"> </w:t>
      </w:r>
      <w:r>
        <w:rPr>
          <w:sz w:val="24"/>
        </w:rPr>
        <w:t xml:space="preserve">appears </w:t>
      </w:r>
      <w:r>
        <w:rPr>
          <w:spacing w:val="-4"/>
          <w:sz w:val="24"/>
        </w:rPr>
        <w:t>once.</w:t>
      </w:r>
    </w:p>
    <w:p w14:paraId="3579ABBC" w14:textId="12E3521D" w:rsidR="00C01755" w:rsidRDefault="003F7F75" w:rsidP="003F7F75">
      <w:pPr>
        <w:spacing w:after="0" w:line="240" w:lineRule="auto"/>
        <w:ind w:left="1080" w:hanging="708"/>
        <w:textAlignment w:val="baseline"/>
        <w:rPr>
          <w:spacing w:val="-2"/>
          <w:sz w:val="24"/>
        </w:rPr>
      </w:pPr>
      <w:r>
        <w:rPr>
          <w:sz w:val="24"/>
        </w:rPr>
        <w:t>Part</w:t>
      </w:r>
      <w:r>
        <w:rPr>
          <w:spacing w:val="-2"/>
          <w:sz w:val="24"/>
        </w:rPr>
        <w:t xml:space="preserve"> </w:t>
      </w:r>
      <w:r>
        <w:rPr>
          <w:sz w:val="24"/>
        </w:rPr>
        <w:t>B.</w:t>
      </w:r>
      <w:r>
        <w:rPr>
          <w:spacing w:val="-1"/>
          <w:sz w:val="24"/>
        </w:rPr>
        <w:t xml:space="preserve"> </w:t>
      </w:r>
      <w:r>
        <w:rPr>
          <w:sz w:val="24"/>
        </w:rPr>
        <w:t>Compare</w:t>
      </w:r>
      <w:r>
        <w:rPr>
          <w:spacing w:val="1"/>
          <w:sz w:val="24"/>
        </w:rPr>
        <w:t xml:space="preserve"> </w:t>
      </w:r>
      <w:r>
        <w:rPr>
          <w:sz w:val="24"/>
        </w:rPr>
        <w:t>your</w:t>
      </w:r>
      <w:r>
        <w:rPr>
          <w:spacing w:val="-1"/>
          <w:sz w:val="24"/>
        </w:rPr>
        <w:t xml:space="preserve"> </w:t>
      </w:r>
      <w:r>
        <w:rPr>
          <w:sz w:val="24"/>
        </w:rPr>
        <w:t>method</w:t>
      </w:r>
      <w:r>
        <w:rPr>
          <w:spacing w:val="-1"/>
          <w:sz w:val="24"/>
        </w:rPr>
        <w:t xml:space="preserve"> </w:t>
      </w:r>
      <w:r>
        <w:rPr>
          <w:sz w:val="24"/>
        </w:rPr>
        <w:t>of</w:t>
      </w:r>
      <w:r>
        <w:rPr>
          <w:spacing w:val="-2"/>
          <w:sz w:val="24"/>
        </w:rPr>
        <w:t xml:space="preserve"> </w:t>
      </w:r>
      <w:r>
        <w:rPr>
          <w:sz w:val="24"/>
        </w:rPr>
        <w:t>simplifying</w:t>
      </w:r>
      <w:r>
        <w:rPr>
          <w:spacing w:val="-4"/>
          <w:sz w:val="24"/>
        </w:rPr>
        <w:t xml:space="preserve"> </w:t>
      </w:r>
      <w:r>
        <w:rPr>
          <w:sz w:val="24"/>
        </w:rPr>
        <w:t>with</w:t>
      </w:r>
      <w:r>
        <w:rPr>
          <w:spacing w:val="-1"/>
          <w:sz w:val="24"/>
        </w:rPr>
        <w:t xml:space="preserve"> </w:t>
      </w:r>
      <w:r>
        <w:rPr>
          <w:sz w:val="24"/>
        </w:rPr>
        <w:t>a</w:t>
      </w:r>
      <w:r>
        <w:rPr>
          <w:spacing w:val="-1"/>
          <w:sz w:val="24"/>
        </w:rPr>
        <w:t xml:space="preserve"> </w:t>
      </w:r>
      <w:r>
        <w:rPr>
          <w:spacing w:val="-2"/>
          <w:sz w:val="24"/>
        </w:rPr>
        <w:t>partner.</w:t>
      </w:r>
    </w:p>
    <w:p w14:paraId="37228B35" w14:textId="77777777" w:rsidR="00030FBC" w:rsidRDefault="00030FBC" w:rsidP="003F7F75">
      <w:pPr>
        <w:spacing w:after="0" w:line="240" w:lineRule="auto"/>
        <w:ind w:left="1080" w:hanging="708"/>
        <w:textAlignment w:val="baseline"/>
        <w:rPr>
          <w:spacing w:val="-2"/>
          <w:sz w:val="24"/>
        </w:rPr>
      </w:pPr>
    </w:p>
    <w:p w14:paraId="6FF1629A" w14:textId="77777777" w:rsidR="00030FBC" w:rsidRPr="00A2589C" w:rsidRDefault="00030FBC" w:rsidP="00030FBC">
      <w:pPr>
        <w:pStyle w:val="TableParagraph"/>
        <w:rPr>
          <w:i/>
          <w:iCs/>
          <w:sz w:val="24"/>
          <w:szCs w:val="24"/>
        </w:rPr>
      </w:pPr>
      <w:r w:rsidRPr="27402B1B">
        <w:rPr>
          <w:i/>
          <w:iCs/>
          <w:sz w:val="24"/>
          <w:szCs w:val="24"/>
        </w:rPr>
        <w:t>Instructional Task 2</w:t>
      </w:r>
      <w:r>
        <w:rPr>
          <w:i/>
          <w:iCs/>
          <w:sz w:val="24"/>
          <w:szCs w:val="24"/>
        </w:rPr>
        <w:t xml:space="preserve"> </w:t>
      </w:r>
      <w:r w:rsidRPr="3A85A236">
        <w:rPr>
          <w:i/>
          <w:sz w:val="24"/>
          <w:szCs w:val="24"/>
        </w:rPr>
        <w:t xml:space="preserve">(MTR.3.1, </w:t>
      </w:r>
      <w:r w:rsidRPr="3A85A236">
        <w:rPr>
          <w:i/>
          <w:spacing w:val="-2"/>
          <w:sz w:val="24"/>
          <w:szCs w:val="24"/>
        </w:rPr>
        <w:t>MTR.4.1)</w:t>
      </w:r>
    </w:p>
    <w:p w14:paraId="0A7E7420" w14:textId="590F943D" w:rsidR="00030FBC" w:rsidRPr="00E2777A" w:rsidRDefault="00A90E65" w:rsidP="00A90E65">
      <w:pPr>
        <w:ind w:left="360"/>
        <w:rPr>
          <w:color w:val="000000" w:themeColor="text1"/>
          <w:sz w:val="24"/>
          <w:szCs w:val="24"/>
        </w:rPr>
      </w:pPr>
      <w:r>
        <w:rPr>
          <w:color w:val="000000" w:themeColor="text1"/>
          <w:sz w:val="24"/>
          <w:szCs w:val="24"/>
        </w:rPr>
        <w:t>P</w:t>
      </w:r>
      <w:r w:rsidR="00030FBC">
        <w:rPr>
          <w:color w:val="000000" w:themeColor="text1"/>
          <w:sz w:val="24"/>
          <w:szCs w:val="24"/>
        </w:rPr>
        <w:t xml:space="preserve">art </w:t>
      </w:r>
      <w:r w:rsidR="00030FBC" w:rsidRPr="00E2777A">
        <w:rPr>
          <w:color w:val="000000" w:themeColor="text1"/>
          <w:sz w:val="24"/>
          <w:szCs w:val="24"/>
        </w:rPr>
        <w:t>A. Describe the steps taken to simplify the following expression:</w:t>
      </w:r>
      <m:oMath>
        <m:f>
          <m:fPr>
            <m:ctrlPr>
              <w:rPr>
                <w:rFonts w:ascii="Cambria Math" w:hAnsi="Cambria Math"/>
                <w:i/>
                <w:sz w:val="24"/>
                <w:szCs w:val="24"/>
              </w:rPr>
            </m:ctrlPr>
          </m:fPr>
          <m:num>
            <m:r>
              <m:rPr>
                <m:sty m:val="p"/>
              </m:rPr>
              <w:rPr>
                <w:rFonts w:ascii="Cambria Math" w:hAnsi="Cambria Math"/>
                <w:color w:val="000000" w:themeColor="text1"/>
                <w:sz w:val="24"/>
                <w:szCs w:val="24"/>
              </w:rPr>
              <m:t xml:space="preserve">  </m:t>
            </m:r>
            <m:r>
              <w:rPr>
                <w:rFonts w:ascii="Cambria Math" w:hAnsi="Cambria Math"/>
                <w:sz w:val="24"/>
                <w:szCs w:val="24"/>
              </w:rPr>
              <m:t>5</m:t>
            </m:r>
            <m:sSup>
              <m:sSupPr>
                <m:ctrlPr>
                  <w:rPr>
                    <w:rFonts w:ascii="Cambria Math" w:hAnsi="Cambria Math"/>
                    <w:i/>
                    <w:sz w:val="24"/>
                    <w:szCs w:val="24"/>
                  </w:rPr>
                </m:ctrlPr>
              </m:sSupPr>
              <m:e>
                <m:r>
                  <m:rPr>
                    <m:sty m:val="p"/>
                  </m:rPr>
                  <w:rPr>
                    <w:rFonts w:ascii="Cambria Math" w:hAnsi="Cambria Math"/>
                    <w:sz w:val="24"/>
                    <w:szCs w:val="24"/>
                  </w:rPr>
                  <m:t>a</m:t>
                </m:r>
                <m:ctrlPr>
                  <w:rPr>
                    <w:rFonts w:ascii="Cambria Math" w:hAnsi="Cambria Math"/>
                    <w:sz w:val="24"/>
                    <w:szCs w:val="24"/>
                  </w:rPr>
                </m:ctrlPr>
              </m:e>
              <m:sup>
                <m:r>
                  <w:rPr>
                    <w:rFonts w:ascii="Cambria Math" w:hAnsi="Cambria Math"/>
                    <w:sz w:val="24"/>
                    <w:szCs w:val="24"/>
                  </w:rPr>
                  <m:t>4</m:t>
                </m:r>
              </m:sup>
            </m:sSup>
            <m:sSup>
              <m:sSupPr>
                <m:ctrlPr>
                  <w:rPr>
                    <w:rFonts w:ascii="Cambria Math" w:hAnsi="Cambria Math"/>
                    <w:i/>
                    <w:sz w:val="24"/>
                    <w:szCs w:val="24"/>
                  </w:rPr>
                </m:ctrlPr>
              </m:sSupPr>
              <m:e>
                <m:r>
                  <m:rPr>
                    <m:sty m:val="p"/>
                  </m:rPr>
                  <w:rPr>
                    <w:rFonts w:ascii="Cambria Math" w:hAnsi="Cambria Math"/>
                    <w:sz w:val="24"/>
                    <w:szCs w:val="24"/>
                  </w:rPr>
                  <m:t>b</m:t>
                </m:r>
                <m:ctrlPr>
                  <w:rPr>
                    <w:rFonts w:ascii="Cambria Math" w:hAnsi="Cambria Math"/>
                    <w:sz w:val="24"/>
                    <w:szCs w:val="24"/>
                  </w:rPr>
                </m:ctrlPr>
              </m:e>
              <m:sup>
                <m:r>
                  <w:rPr>
                    <w:rFonts w:ascii="Cambria Math" w:hAnsi="Cambria Math"/>
                    <w:sz w:val="24"/>
                    <w:szCs w:val="24"/>
                  </w:rPr>
                  <m:t>3</m:t>
                </m:r>
              </m:sup>
            </m:sSup>
          </m:num>
          <m:den>
            <m:sSup>
              <m:sSupPr>
                <m:ctrlPr>
                  <w:rPr>
                    <w:rFonts w:ascii="Cambria Math" w:hAnsi="Cambria Math"/>
                    <w:i/>
                    <w:sz w:val="24"/>
                    <w:szCs w:val="24"/>
                  </w:rPr>
                </m:ctrlPr>
              </m:sSupPr>
              <m:e>
                <m:d>
                  <m:dPr>
                    <m:ctrlPr>
                      <w:rPr>
                        <w:rFonts w:ascii="Cambria Math" w:hAnsi="Cambria Math"/>
                        <w:sz w:val="24"/>
                        <w:szCs w:val="24"/>
                      </w:rPr>
                    </m:ctrlPr>
                  </m:dPr>
                  <m:e>
                    <m:r>
                      <w:rPr>
                        <w:rFonts w:ascii="Cambria Math" w:hAnsi="Cambria Math"/>
                        <w:sz w:val="24"/>
                        <w:szCs w:val="24"/>
                      </w:rPr>
                      <m:t>2</m:t>
                    </m:r>
                    <m:r>
                      <m:rPr>
                        <m:sty m:val="p"/>
                      </m:rPr>
                      <w:rPr>
                        <w:rFonts w:ascii="Cambria Math" w:hAnsi="Cambria Math"/>
                        <w:sz w:val="24"/>
                        <w:szCs w:val="24"/>
                      </w:rPr>
                      <m:t>ab</m:t>
                    </m:r>
                    <m:ctrlPr>
                      <w:rPr>
                        <w:rFonts w:ascii="Cambria Math" w:hAnsi="Cambria Math"/>
                        <w:i/>
                        <w:sz w:val="24"/>
                        <w:szCs w:val="24"/>
                      </w:rPr>
                    </m:ctrlPr>
                  </m:e>
                </m:d>
              </m:e>
              <m:sup>
                <m:r>
                  <w:rPr>
                    <w:rFonts w:ascii="Cambria Math" w:hAnsi="Cambria Math"/>
                    <w:sz w:val="24"/>
                    <w:szCs w:val="24"/>
                  </w:rPr>
                  <m:t>2</m:t>
                </m:r>
              </m:sup>
            </m:sSup>
          </m:den>
        </m:f>
        <m:r>
          <w:rPr>
            <w:rFonts w:ascii="Cambria Math" w:hAnsi="Cambria Math"/>
            <w:sz w:val="24"/>
            <w:szCs w:val="24"/>
          </w:rPr>
          <m:t> </m:t>
        </m:r>
      </m:oMath>
      <w:r w:rsidR="00030FBC" w:rsidRPr="00E2777A">
        <w:rPr>
          <w:sz w:val="24"/>
          <w:szCs w:val="24"/>
        </w:rPr>
        <w:t xml:space="preserve"> </w:t>
      </w:r>
      <w:r w:rsidR="00030FBC" w:rsidRPr="00E2777A">
        <w:rPr>
          <w:color w:val="000000" w:themeColor="text1"/>
          <w:sz w:val="24"/>
          <w:szCs w:val="24"/>
        </w:rPr>
        <w:t xml:space="preserve"> using exponent rules.</w:t>
      </w:r>
    </w:p>
    <w:p w14:paraId="303995FD" w14:textId="77777777" w:rsidR="00030FBC" w:rsidRPr="00E2777A" w:rsidRDefault="00030FBC" w:rsidP="005337ED">
      <w:pPr>
        <w:spacing w:after="0"/>
        <w:rPr>
          <w:color w:val="000000" w:themeColor="text1"/>
          <w:sz w:val="24"/>
          <w:szCs w:val="24"/>
        </w:rPr>
      </w:pPr>
      <w:r>
        <w:rPr>
          <w:color w:val="000000" w:themeColor="text1"/>
          <w:sz w:val="24"/>
          <w:szCs w:val="24"/>
        </w:rPr>
        <w:t xml:space="preserve">      Part </w:t>
      </w:r>
      <w:r w:rsidRPr="00E2777A">
        <w:rPr>
          <w:color w:val="000000" w:themeColor="text1"/>
          <w:sz w:val="24"/>
          <w:szCs w:val="24"/>
        </w:rPr>
        <w:t>B. Which rules were used in each step?</w:t>
      </w:r>
    </w:p>
    <w:p w14:paraId="2C3BE4C0" w14:textId="77777777" w:rsidR="00030FBC" w:rsidRPr="00A2589C" w:rsidRDefault="00030FBC" w:rsidP="00030FBC">
      <w:pPr>
        <w:pStyle w:val="TableParagraph"/>
        <w:rPr>
          <w:i/>
          <w:iCs/>
          <w:sz w:val="24"/>
          <w:szCs w:val="24"/>
        </w:rPr>
      </w:pPr>
    </w:p>
    <w:p w14:paraId="3B0C28C5" w14:textId="77777777" w:rsidR="00E97FDE" w:rsidRDefault="00030FBC" w:rsidP="00030FBC">
      <w:pPr>
        <w:pStyle w:val="TableParagraph"/>
        <w:rPr>
          <w:i/>
          <w:spacing w:val="-2"/>
          <w:sz w:val="24"/>
          <w:szCs w:val="24"/>
        </w:rPr>
      </w:pPr>
      <w:r w:rsidRPr="27402B1B">
        <w:rPr>
          <w:i/>
          <w:iCs/>
          <w:sz w:val="24"/>
          <w:szCs w:val="24"/>
        </w:rPr>
        <w:t>Instructional Task 3</w:t>
      </w:r>
      <w:r w:rsidRPr="3A85A236">
        <w:rPr>
          <w:i/>
          <w:sz w:val="24"/>
          <w:szCs w:val="24"/>
        </w:rPr>
        <w:t xml:space="preserve">(MTR.3.1, </w:t>
      </w:r>
      <w:r w:rsidRPr="3A85A236">
        <w:rPr>
          <w:i/>
          <w:spacing w:val="-2"/>
          <w:sz w:val="24"/>
          <w:szCs w:val="24"/>
        </w:rPr>
        <w:t>MTR.4.1, MTR.6.1)</w:t>
      </w:r>
      <w:r>
        <w:rPr>
          <w:i/>
          <w:spacing w:val="-2"/>
          <w:sz w:val="24"/>
          <w:szCs w:val="24"/>
        </w:rPr>
        <w:t xml:space="preserve">     </w:t>
      </w:r>
    </w:p>
    <w:p w14:paraId="084EB35B" w14:textId="1647DB92" w:rsidR="00030FBC" w:rsidRDefault="00030FBC" w:rsidP="00E97FDE">
      <w:pPr>
        <w:pStyle w:val="TableParagraph"/>
        <w:ind w:left="360"/>
        <w:rPr>
          <w:rFonts w:eastAsiaTheme="minorEastAsia"/>
          <w:sz w:val="24"/>
          <w:szCs w:val="24"/>
        </w:rPr>
      </w:pPr>
      <w:r>
        <w:rPr>
          <w:iCs/>
          <w:spacing w:val="-2"/>
          <w:sz w:val="24"/>
          <w:szCs w:val="24"/>
        </w:rPr>
        <w:t xml:space="preserve">Part A. </w:t>
      </w:r>
      <w:r w:rsidRPr="00565E4C">
        <w:rPr>
          <w:sz w:val="24"/>
          <w:szCs w:val="24"/>
        </w:rPr>
        <w:t>Consider the following expression</w:t>
      </w:r>
      <w:r w:rsidR="009841E4">
        <w:rPr>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4x</m:t>
                </m:r>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3</m:t>
                </m:r>
              </m:sup>
            </m:sSup>
          </m:num>
          <m:den>
            <m:r>
              <w:rPr>
                <w:rFonts w:ascii="Cambria Math" w:hAnsi="Cambria Math" w:cs="Times New Roman"/>
                <w:sz w:val="24"/>
                <w:szCs w:val="24"/>
              </w:rPr>
              <m:t>4</m:t>
            </m:r>
            <m:r>
              <m:rPr>
                <m:sty m:val="p"/>
              </m:rPr>
              <w:rPr>
                <w:rFonts w:ascii="Cambria Math" w:hAnsi="Cambria Math" w:cs="Times New Roman"/>
                <w:sz w:val="24"/>
                <w:szCs w:val="24"/>
              </w:rPr>
              <m:t>x</m:t>
            </m:r>
          </m:den>
        </m:f>
        <m:r>
          <w:rPr>
            <w:rFonts w:ascii="Cambria Math" w:hAnsi="Cambria Math" w:cs="Times New Roman"/>
            <w:sz w:val="24"/>
            <w:szCs w:val="24"/>
          </w:rPr>
          <m:t> </m:t>
        </m:r>
      </m:oMath>
      <w:r>
        <w:rPr>
          <w:rFonts w:eastAsiaTheme="minorEastAsia"/>
          <w:sz w:val="24"/>
          <w:szCs w:val="24"/>
        </w:rPr>
        <w:t xml:space="preserve"> and </w:t>
      </w:r>
      <w:r w:rsidRPr="00565E4C">
        <w:rPr>
          <w:rFonts w:eastAsiaTheme="minorEastAsia"/>
          <w:sz w:val="24"/>
          <w:szCs w:val="24"/>
        </w:rPr>
        <w:t xml:space="preserve">explain the first rule that would be </w:t>
      </w:r>
      <w:r>
        <w:rPr>
          <w:rFonts w:eastAsiaTheme="minorEastAsia"/>
          <w:sz w:val="24"/>
          <w:szCs w:val="24"/>
        </w:rPr>
        <w:t xml:space="preserve">used </w:t>
      </w:r>
      <w:r w:rsidRPr="00565E4C">
        <w:rPr>
          <w:rFonts w:eastAsiaTheme="minorEastAsia"/>
          <w:sz w:val="24"/>
          <w:szCs w:val="24"/>
        </w:rPr>
        <w:t>to simplify the expression.</w:t>
      </w:r>
    </w:p>
    <w:p w14:paraId="4E434F73" w14:textId="16B4EB0C" w:rsidR="00030FBC" w:rsidRDefault="00030FBC" w:rsidP="00030FBC">
      <w:pPr>
        <w:spacing w:after="0"/>
        <w:rPr>
          <w:rFonts w:eastAsiaTheme="minorEastAsia"/>
          <w:sz w:val="24"/>
          <w:szCs w:val="24"/>
        </w:rPr>
      </w:pPr>
      <w:r>
        <w:rPr>
          <w:rFonts w:eastAsiaTheme="minorEastAsia"/>
          <w:sz w:val="24"/>
          <w:szCs w:val="24"/>
        </w:rPr>
        <w:t xml:space="preserve">      Part </w:t>
      </w:r>
      <w:r w:rsidRPr="00565E4C">
        <w:rPr>
          <w:sz w:val="24"/>
          <w:szCs w:val="24"/>
        </w:rPr>
        <w:t xml:space="preserve">B. </w:t>
      </w:r>
      <w:r w:rsidRPr="00565E4C">
        <w:rPr>
          <w:rFonts w:eastAsiaTheme="minorEastAsia"/>
          <w:sz w:val="24"/>
          <w:szCs w:val="24"/>
        </w:rPr>
        <w:t>Why did you choose that rule? Compare your answer with a partner.</w:t>
      </w:r>
    </w:p>
    <w:p w14:paraId="2C4817CE" w14:textId="679F22AC" w:rsidR="00E4063B" w:rsidRDefault="00E4063B">
      <w:pPr>
        <w:rPr>
          <w:rFonts w:eastAsia="Calibri" w:cs="Times New Roman"/>
          <w:sz w:val="24"/>
          <w:szCs w:val="24"/>
        </w:rPr>
      </w:pPr>
      <w:r>
        <w:rPr>
          <w:rFonts w:eastAsia="Calibri" w:cs="Times New Roman"/>
          <w:sz w:val="24"/>
          <w:szCs w:val="24"/>
        </w:rPr>
        <w:br w:type="page"/>
      </w:r>
    </w:p>
    <w:p w14:paraId="6781351F" w14:textId="77777777" w:rsidR="008A21FB" w:rsidRPr="006B6BAE" w:rsidRDefault="008A21FB" w:rsidP="008A21FB">
      <w:pPr>
        <w:pStyle w:val="NumberSenseHeading1"/>
      </w:pPr>
      <w:r w:rsidRPr="006B6BAE">
        <w:lastRenderedPageBreak/>
        <w:t>Instructional </w:t>
      </w:r>
      <w:r>
        <w:t>Items</w:t>
      </w:r>
      <w:r w:rsidRPr="006B6BAE">
        <w:t> </w:t>
      </w:r>
    </w:p>
    <w:p w14:paraId="4E82A899" w14:textId="77777777" w:rsidR="00BD3064" w:rsidRDefault="00BD3064" w:rsidP="00BD3064">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58AC370" w14:textId="3A8676E0" w:rsidR="00BD3064" w:rsidRPr="00AE4BDC" w:rsidRDefault="00BD3064" w:rsidP="00AE4BDC">
      <w:pPr>
        <w:pStyle w:val="TableParagraph"/>
        <w:spacing w:before="3"/>
        <w:ind w:left="374"/>
        <w:rPr>
          <w:rFonts w:eastAsiaTheme="minorEastAsia"/>
          <w:sz w:val="24"/>
        </w:rPr>
      </w:pPr>
      <w:r>
        <w:rPr>
          <w:sz w:val="24"/>
        </w:rPr>
        <w:t>Given</w:t>
      </w:r>
      <w:r>
        <w:rPr>
          <w:spacing w:val="3"/>
          <w:sz w:val="24"/>
        </w:rPr>
        <w:t xml:space="preserve"> </w:t>
      </w:r>
      <w:r>
        <w:rPr>
          <w:sz w:val="24"/>
        </w:rPr>
        <w:t>the</w:t>
      </w:r>
      <w:r>
        <w:rPr>
          <w:spacing w:val="3"/>
          <w:sz w:val="24"/>
        </w:rPr>
        <w:t xml:space="preserve"> </w:t>
      </w:r>
      <w:r>
        <w:rPr>
          <w:sz w:val="24"/>
        </w:rPr>
        <w:t>algebraic</w:t>
      </w:r>
      <w:r>
        <w:rPr>
          <w:spacing w:val="4"/>
          <w:sz w:val="24"/>
        </w:rPr>
        <w:t xml:space="preserve"> </w:t>
      </w:r>
      <w:r>
        <w:rPr>
          <w:sz w:val="24"/>
        </w:rPr>
        <w:t>expression</w:t>
      </w:r>
      <w:r>
        <w:rPr>
          <w:spacing w:val="5"/>
          <w:sz w:val="24"/>
        </w:rPr>
        <w:t xml:space="preserve"> </w:t>
      </w:r>
      <m:oMath>
        <m:sSup>
          <m:sSupPr>
            <m:ctrlPr>
              <w:rPr>
                <w:rFonts w:ascii="Cambria Math" w:eastAsia="Cambria Math" w:hAnsi="Cambria Math"/>
                <w:i/>
                <w:sz w:val="24"/>
              </w:rPr>
            </m:ctrlPr>
          </m:sSupPr>
          <m:e>
            <m:r>
              <w:rPr>
                <w:rFonts w:ascii="Cambria Math" w:eastAsia="Cambria Math" w:hAnsi="Cambria Math"/>
                <w:sz w:val="24"/>
              </w:rPr>
              <m:t>2.3</m:t>
            </m:r>
          </m:e>
          <m:sup>
            <m:r>
              <w:rPr>
                <w:rFonts w:ascii="Cambria Math" w:eastAsia="Cambria Math" w:hAnsi="Cambria Math"/>
                <w:sz w:val="24"/>
              </w:rPr>
              <m:t>2</m:t>
            </m:r>
            <m:r>
              <m:rPr>
                <m:sty m:val="p"/>
              </m:rPr>
              <w:rPr>
                <w:rFonts w:ascii="Cambria Math" w:eastAsia="Cambria Math" w:hAnsi="Cambria Math"/>
                <w:sz w:val="24"/>
              </w:rPr>
              <m:t>t</m:t>
            </m:r>
            <m:r>
              <w:rPr>
                <w:rFonts w:ascii="Cambria Math" w:eastAsia="Cambria Math" w:hAnsi="Cambria Math"/>
                <w:sz w:val="24"/>
              </w:rPr>
              <m:t>-1</m:t>
            </m:r>
          </m:sup>
        </m:sSup>
      </m:oMath>
      <w:r>
        <w:rPr>
          <w:sz w:val="24"/>
        </w:rPr>
        <w:t>,</w:t>
      </w:r>
      <w:r>
        <w:rPr>
          <w:spacing w:val="3"/>
          <w:sz w:val="24"/>
        </w:rPr>
        <w:t xml:space="preserve"> </w:t>
      </w:r>
      <w:r>
        <w:rPr>
          <w:sz w:val="24"/>
        </w:rPr>
        <w:t>create</w:t>
      </w:r>
      <w:r>
        <w:rPr>
          <w:spacing w:val="3"/>
          <w:sz w:val="24"/>
        </w:rPr>
        <w:t xml:space="preserve"> </w:t>
      </w:r>
      <w:r>
        <w:rPr>
          <w:sz w:val="24"/>
        </w:rPr>
        <w:t>an</w:t>
      </w:r>
      <w:r>
        <w:rPr>
          <w:spacing w:val="3"/>
          <w:sz w:val="24"/>
        </w:rPr>
        <w:t xml:space="preserve"> </w:t>
      </w:r>
      <w:r>
        <w:rPr>
          <w:sz w:val="24"/>
        </w:rPr>
        <w:t>equivalent</w:t>
      </w:r>
      <w:r>
        <w:rPr>
          <w:spacing w:val="4"/>
          <w:sz w:val="24"/>
        </w:rPr>
        <w:t xml:space="preserve"> </w:t>
      </w:r>
      <w:r>
        <w:rPr>
          <w:spacing w:val="-2"/>
          <w:sz w:val="24"/>
        </w:rPr>
        <w:t>expression.</w:t>
      </w:r>
    </w:p>
    <w:p w14:paraId="43FA81CF" w14:textId="77777777" w:rsidR="00F967B3" w:rsidRDefault="00F967B3" w:rsidP="00F967B3">
      <w:pPr>
        <w:pStyle w:val="TableParagraph"/>
        <w:spacing w:before="229"/>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7C52AC3A" w14:textId="77777777" w:rsidR="00F967B3" w:rsidRDefault="00F967B3" w:rsidP="00F967B3">
      <w:pPr>
        <w:pStyle w:val="TableParagraph"/>
        <w:ind w:left="374"/>
        <w:rPr>
          <w:sz w:val="24"/>
        </w:rPr>
      </w:pPr>
      <w:r>
        <w:rPr>
          <w:sz w:val="24"/>
        </w:rPr>
        <w:t>Use</w:t>
      </w:r>
      <w:r>
        <w:rPr>
          <w:spacing w:val="-5"/>
          <w:sz w:val="24"/>
        </w:rPr>
        <w:t xml:space="preserve"> </w:t>
      </w:r>
      <w:r>
        <w:rPr>
          <w:sz w:val="24"/>
        </w:rPr>
        <w:t>the</w:t>
      </w:r>
      <w:r>
        <w:rPr>
          <w:spacing w:val="-3"/>
          <w:sz w:val="24"/>
        </w:rPr>
        <w:t xml:space="preserve"> </w:t>
      </w:r>
      <w:r>
        <w:rPr>
          <w:sz w:val="24"/>
        </w:rPr>
        <w:t>properties</w:t>
      </w:r>
      <w:r>
        <w:rPr>
          <w:spacing w:val="-3"/>
          <w:sz w:val="24"/>
        </w:rPr>
        <w:t xml:space="preserve"> </w:t>
      </w:r>
      <w:r>
        <w:rPr>
          <w:sz w:val="24"/>
        </w:rPr>
        <w:t>of</w:t>
      </w:r>
      <w:r>
        <w:rPr>
          <w:spacing w:val="-3"/>
          <w:sz w:val="24"/>
        </w:rPr>
        <w:t xml:space="preserve"> </w:t>
      </w:r>
      <w:r>
        <w:rPr>
          <w:sz w:val="24"/>
        </w:rPr>
        <w:t>exponents</w:t>
      </w:r>
      <w:r>
        <w:rPr>
          <w:spacing w:val="-3"/>
          <w:sz w:val="24"/>
        </w:rPr>
        <w:t xml:space="preserve"> </w:t>
      </w:r>
      <w:r>
        <w:rPr>
          <w:sz w:val="24"/>
        </w:rPr>
        <w:t>to</w:t>
      </w:r>
      <w:r>
        <w:rPr>
          <w:spacing w:val="-3"/>
          <w:sz w:val="24"/>
        </w:rPr>
        <w:t xml:space="preserve"> </w:t>
      </w:r>
      <w:r>
        <w:rPr>
          <w:sz w:val="24"/>
        </w:rPr>
        <w:t>create</w:t>
      </w:r>
      <w:r>
        <w:rPr>
          <w:spacing w:val="-4"/>
          <w:sz w:val="24"/>
        </w:rPr>
        <w:t xml:space="preserve"> </w:t>
      </w:r>
      <w:r>
        <w:rPr>
          <w:sz w:val="24"/>
        </w:rPr>
        <w:t>an</w:t>
      </w:r>
      <w:r>
        <w:rPr>
          <w:spacing w:val="-3"/>
          <w:sz w:val="24"/>
        </w:rPr>
        <w:t xml:space="preserve"> </w:t>
      </w:r>
      <w:r>
        <w:rPr>
          <w:sz w:val="24"/>
        </w:rPr>
        <w:t>equivalent</w:t>
      </w:r>
      <w:r>
        <w:rPr>
          <w:spacing w:val="-3"/>
          <w:sz w:val="24"/>
        </w:rPr>
        <w:t xml:space="preserve"> </w:t>
      </w:r>
      <w:r>
        <w:rPr>
          <w:sz w:val="24"/>
        </w:rPr>
        <w:t>expression for</w:t>
      </w:r>
      <w:r>
        <w:rPr>
          <w:spacing w:val="-5"/>
          <w:sz w:val="24"/>
        </w:rPr>
        <w:t xml:space="preserve"> </w:t>
      </w:r>
      <w:r>
        <w:rPr>
          <w:sz w:val="24"/>
        </w:rPr>
        <w:t>the</w:t>
      </w:r>
      <w:r>
        <w:rPr>
          <w:spacing w:val="-2"/>
          <w:sz w:val="24"/>
        </w:rPr>
        <w:t xml:space="preserve"> </w:t>
      </w:r>
      <w:r>
        <w:rPr>
          <w:sz w:val="24"/>
        </w:rPr>
        <w:t>given</w:t>
      </w:r>
      <w:r>
        <w:rPr>
          <w:spacing w:val="-3"/>
          <w:sz w:val="24"/>
        </w:rPr>
        <w:t xml:space="preserve"> </w:t>
      </w:r>
      <w:r>
        <w:rPr>
          <w:sz w:val="24"/>
        </w:rPr>
        <w:t>expression shown below with no variables in the denominator.</w:t>
      </w:r>
    </w:p>
    <w:p w14:paraId="0AA61899" w14:textId="163A1504" w:rsidR="00F967B3" w:rsidRDefault="00F967B3" w:rsidP="00F967B3">
      <w:pPr>
        <w:pStyle w:val="TableParagraph"/>
        <w:spacing w:line="229" w:lineRule="exact"/>
        <w:ind w:left="1749" w:right="1413"/>
        <w:jc w:val="center"/>
        <w:rPr>
          <w:rFonts w:ascii="Cambria Math" w:eastAsia="Cambria Math" w:hAnsi="Cambria Math"/>
          <w:sz w:val="14"/>
        </w:rPr>
      </w:pPr>
      <w:r>
        <w:rPr>
          <w:rFonts w:ascii="Cambria Math" w:eastAsia="Cambria Math" w:hAnsi="Cambria Math"/>
          <w:spacing w:val="-2"/>
          <w:w w:val="105"/>
          <w:position w:val="1"/>
          <w:sz w:val="24"/>
        </w:rPr>
        <w:t>(</w:t>
      </w:r>
      <w:r>
        <w:rPr>
          <w:rFonts w:ascii="Cambria Math" w:eastAsia="Cambria Math" w:hAnsi="Cambria Math"/>
          <w:spacing w:val="-2"/>
          <w:w w:val="105"/>
          <w:sz w:val="24"/>
        </w:rPr>
        <w:t>64𝑥</w:t>
      </w:r>
      <w:r>
        <w:rPr>
          <w:rFonts w:ascii="Cambria Math" w:eastAsia="Cambria Math" w:hAnsi="Cambria Math"/>
          <w:spacing w:val="-2"/>
          <w:w w:val="105"/>
          <w:sz w:val="24"/>
          <w:vertAlign w:val="superscript"/>
        </w:rPr>
        <w:t>2</w:t>
      </w:r>
      <w:r>
        <w:rPr>
          <w:rFonts w:ascii="Cambria Math" w:eastAsia="Cambria Math" w:hAnsi="Cambria Math"/>
          <w:spacing w:val="-2"/>
          <w:w w:val="105"/>
          <w:position w:val="1"/>
          <w:sz w:val="24"/>
        </w:rPr>
        <w:t>)</w:t>
      </w:r>
      <w:r w:rsidR="00F86A0C">
        <w:rPr>
          <w:rFonts w:ascii="Cambria Math" w:eastAsia="Cambria Math" w:hAnsi="Cambria Math"/>
          <w:spacing w:val="-2"/>
          <w:w w:val="105"/>
          <w:position w:val="1"/>
          <w:sz w:val="24"/>
        </w:rPr>
        <w:t>-</w:t>
      </w:r>
      <w:r w:rsidR="00F86A0C">
        <w:rPr>
          <w:rFonts w:ascii="Cambria Math" w:eastAsia="Cambria Math" w:hAnsi="Cambria Math"/>
          <w:spacing w:val="-2"/>
          <w:w w:val="105"/>
          <w:position w:val="1"/>
          <w:sz w:val="24"/>
          <w:vertAlign w:val="superscript"/>
        </w:rPr>
        <w:t xml:space="preserve"> </w:t>
      </w:r>
      <w:r>
        <w:rPr>
          <w:rFonts w:ascii="Cambria Math" w:eastAsia="Cambria Math" w:hAnsi="Cambria Math"/>
          <w:spacing w:val="-2"/>
          <w:w w:val="105"/>
          <w:position w:val="1"/>
          <w:sz w:val="24"/>
        </w:rPr>
        <w:t>(</w:t>
      </w:r>
      <w:r>
        <w:rPr>
          <w:rFonts w:ascii="Cambria Math" w:eastAsia="Cambria Math" w:hAnsi="Cambria Math"/>
          <w:spacing w:val="-2"/>
          <w:w w:val="105"/>
          <w:sz w:val="24"/>
        </w:rPr>
        <w:t>32𝑥</w:t>
      </w:r>
      <w:r>
        <w:rPr>
          <w:rFonts w:ascii="Cambria Math" w:eastAsia="Cambria Math" w:hAnsi="Cambria Math"/>
          <w:spacing w:val="-2"/>
          <w:w w:val="105"/>
          <w:sz w:val="24"/>
          <w:vertAlign w:val="superscript"/>
        </w:rPr>
        <w:t>5</w:t>
      </w:r>
      <w:r>
        <w:rPr>
          <w:rFonts w:ascii="Cambria Math" w:eastAsia="Cambria Math" w:hAnsi="Cambria Math"/>
          <w:spacing w:val="-2"/>
          <w:w w:val="105"/>
          <w:position w:val="1"/>
          <w:sz w:val="24"/>
        </w:rPr>
        <w:t>)</w:t>
      </w:r>
    </w:p>
    <w:p w14:paraId="210A4BDF" w14:textId="5ACC3C04" w:rsidR="00F967B3" w:rsidRPr="002C1E07" w:rsidRDefault="00F967B3" w:rsidP="00F967B3">
      <w:pPr>
        <w:pStyle w:val="TableParagraph"/>
        <w:tabs>
          <w:tab w:val="left" w:pos="5715"/>
        </w:tabs>
        <w:spacing w:line="82" w:lineRule="exact"/>
        <w:ind w:left="4783"/>
        <w:rPr>
          <w:rFonts w:ascii="Cambria Math"/>
          <w:spacing w:val="-10"/>
          <w:w w:val="105"/>
          <w:sz w:val="16"/>
          <w:szCs w:val="24"/>
        </w:rPr>
      </w:pPr>
    </w:p>
    <w:p w14:paraId="7D5BBBC1" w14:textId="77777777" w:rsidR="002C1E07" w:rsidRPr="002C1E07" w:rsidRDefault="00F967B3" w:rsidP="002C1E07">
      <w:pPr>
        <w:spacing w:after="0"/>
        <w:rPr>
          <w:i/>
          <w:iCs/>
          <w:sz w:val="24"/>
          <w:szCs w:val="24"/>
        </w:rPr>
      </w:pPr>
      <w:r w:rsidRPr="00787F69">
        <w:rPr>
          <w:i/>
          <w:iCs/>
          <w:sz w:val="24"/>
          <w:szCs w:val="24"/>
        </w:rPr>
        <w:t>Instructional Item</w:t>
      </w:r>
      <w:r w:rsidR="002C1E07" w:rsidRPr="002C1E07">
        <w:rPr>
          <w:i/>
          <w:iCs/>
          <w:sz w:val="24"/>
          <w:szCs w:val="24"/>
        </w:rPr>
        <w:t xml:space="preserve"> 3</w:t>
      </w:r>
    </w:p>
    <w:p w14:paraId="79EA144E" w14:textId="29082BAE" w:rsidR="00EE27CD" w:rsidRPr="00F967B3" w:rsidRDefault="00F967B3" w:rsidP="00C11A3C">
      <w:pPr>
        <w:spacing w:before="240" w:after="0"/>
      </w:pPr>
      <w:r w:rsidRPr="00327082">
        <w:rPr>
          <w:sz w:val="24"/>
          <w:szCs w:val="24"/>
        </w:rPr>
        <w:t>Create an expression equivalent</w:t>
      </w:r>
      <w:r w:rsidRPr="00327082">
        <w:rPr>
          <w:rFonts w:ascii="Cambria Math" w:hAnsi="Cambria Math"/>
          <w:i/>
          <w:sz w:val="24"/>
          <w:szCs w:val="24"/>
        </w:rPr>
        <w:t xml:space="preserve"> </w:t>
      </w:r>
      <w:r w:rsidRPr="00327082">
        <w:rPr>
          <w:rFonts w:ascii="Cambria Math" w:hAnsi="Cambria Math"/>
          <w:sz w:val="24"/>
          <w:szCs w:val="24"/>
        </w:rPr>
        <w:t>to the</w:t>
      </w:r>
      <w:r w:rsidRPr="00327082">
        <w:rPr>
          <w:sz w:val="24"/>
          <w:szCs w:val="24"/>
        </w:rPr>
        <w:t xml:space="preserve"> expression</w:t>
      </w:r>
      <w:r w:rsidR="00AB7E1E">
        <w:rPr>
          <w:sz w:val="24"/>
          <w:szCs w:val="24"/>
        </w:rPr>
        <w:t xml:space="preserve">  </w:t>
      </w:r>
      <m:oMath>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12x</m:t>
                        </m:r>
                      </m:e>
                      <m:sup>
                        <m:r>
                          <w:rPr>
                            <w:rFonts w:ascii="Cambria Math" w:eastAsiaTheme="minorEastAsia" w:hAnsi="Cambria Math"/>
                            <w:sz w:val="24"/>
                            <w:szCs w:val="24"/>
                          </w:rPr>
                          <m:t>-5</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7z</m:t>
                        </m:r>
                      </m:e>
                      <m:sup>
                        <m:r>
                          <w:rPr>
                            <w:rFonts w:ascii="Cambria Math" w:eastAsiaTheme="minorEastAsia" w:hAnsi="Cambria Math"/>
                            <w:sz w:val="24"/>
                            <w:szCs w:val="24"/>
                          </w:rPr>
                          <m:t>-3</m:t>
                        </m:r>
                      </m:sup>
                    </m:sSup>
                  </m:den>
                </m:f>
              </m:e>
            </m:d>
          </m:e>
          <m:sup>
            <m:r>
              <w:rPr>
                <w:rFonts w:ascii="Cambria Math" w:eastAsiaTheme="minorEastAsia" w:hAnsi="Cambria Math"/>
                <w:sz w:val="24"/>
                <w:szCs w:val="24"/>
              </w:rPr>
              <m:t>-10</m:t>
            </m:r>
          </m:sup>
        </m:sSup>
      </m:oMath>
      <w:r w:rsidR="0083087F">
        <w:rPr>
          <w:rFonts w:eastAsiaTheme="minorEastAsia"/>
          <w:sz w:val="24"/>
          <w:szCs w:val="24"/>
        </w:rPr>
        <w:t>.</w:t>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30ACA3C6" w:rsidR="006226D0" w:rsidRDefault="006226D0" w:rsidP="00E31161">
      <w:pPr>
        <w:pStyle w:val="paragraph"/>
        <w:spacing w:before="0" w:beforeAutospacing="0" w:after="0" w:afterAutospacing="0"/>
        <w:textAlignment w:val="baseline"/>
      </w:pPr>
    </w:p>
    <w:p w14:paraId="21AE9721" w14:textId="01292FF3" w:rsidR="00FD4C99" w:rsidRDefault="00D52D7C" w:rsidP="00447394">
      <w:pPr>
        <w:pStyle w:val="Heading3"/>
      </w:pPr>
      <w:bookmarkStart w:id="8" w:name="_MA.912.NSO.1.4"/>
      <w:bookmarkEnd w:id="8"/>
      <w:r w:rsidRPr="006B6BAE">
        <w:t>MA</w:t>
      </w:r>
      <w:r w:rsidR="00493DBF">
        <w:t>.912.</w:t>
      </w:r>
      <w:r w:rsidRPr="006B6BAE">
        <w:t>NSO.1.</w:t>
      </w:r>
      <w:r w:rsidR="00F121DC">
        <w:t>4</w:t>
      </w:r>
      <w:r w:rsidR="00BB642C">
        <w:br/>
      </w: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4829C282" w:rsidR="00251BDD" w:rsidRPr="00247468" w:rsidRDefault="00251BDD" w:rsidP="00251BDD">
      <w:pPr>
        <w:pStyle w:val="Style3"/>
      </w:pPr>
      <w:r w:rsidRPr="00247468">
        <w:t>MA</w:t>
      </w:r>
      <w:r w:rsidR="00493DBF">
        <w:t>.912.</w:t>
      </w:r>
      <w:r w:rsidRPr="00247468">
        <w:t>NSO.1.</w:t>
      </w:r>
      <w:r w:rsidR="00F121DC">
        <w:t>4</w:t>
      </w:r>
      <w:r w:rsidRPr="00247468">
        <w:t xml:space="preserve"> </w:t>
      </w:r>
      <w:r w:rsidRPr="00247468">
        <w:tab/>
      </w:r>
      <w:r w:rsidR="0006348F">
        <w:t>Apply</w:t>
      </w:r>
      <w:r w:rsidR="0006348F">
        <w:rPr>
          <w:spacing w:val="-9"/>
        </w:rPr>
        <w:t xml:space="preserve"> </w:t>
      </w:r>
      <w:r w:rsidR="0006348F">
        <w:t>previous</w:t>
      </w:r>
      <w:r w:rsidR="0006348F">
        <w:rPr>
          <w:spacing w:val="-5"/>
        </w:rPr>
        <w:t xml:space="preserve"> </w:t>
      </w:r>
      <w:r w:rsidR="0006348F">
        <w:t>understanding</w:t>
      </w:r>
      <w:r w:rsidR="0006348F">
        <w:rPr>
          <w:spacing w:val="-6"/>
        </w:rPr>
        <w:t xml:space="preserve"> </w:t>
      </w:r>
      <w:r w:rsidR="0006348F">
        <w:t>of</w:t>
      </w:r>
      <w:r w:rsidR="0006348F">
        <w:rPr>
          <w:spacing w:val="-5"/>
        </w:rPr>
        <w:t xml:space="preserve"> </w:t>
      </w:r>
      <w:r w:rsidR="0006348F">
        <w:t>operations</w:t>
      </w:r>
      <w:r w:rsidR="0006348F">
        <w:rPr>
          <w:spacing w:val="-5"/>
        </w:rPr>
        <w:t xml:space="preserve"> </w:t>
      </w:r>
      <w:r w:rsidR="0006348F">
        <w:t>with</w:t>
      </w:r>
      <w:r w:rsidR="0006348F">
        <w:rPr>
          <w:spacing w:val="-5"/>
        </w:rPr>
        <w:t xml:space="preserve"> </w:t>
      </w:r>
      <w:r w:rsidR="0006348F">
        <w:t>rational</w:t>
      </w:r>
      <w:r w:rsidR="0006348F">
        <w:rPr>
          <w:spacing w:val="-5"/>
        </w:rPr>
        <w:t xml:space="preserve"> </w:t>
      </w:r>
      <w:r w:rsidR="0006348F">
        <w:t>numbers</w:t>
      </w:r>
      <w:r w:rsidR="0006348F">
        <w:rPr>
          <w:spacing w:val="-5"/>
        </w:rPr>
        <w:t xml:space="preserve"> </w:t>
      </w:r>
      <w:r w:rsidR="0006348F">
        <w:t>to</w:t>
      </w:r>
      <w:r w:rsidR="0006348F">
        <w:rPr>
          <w:spacing w:val="-5"/>
        </w:rPr>
        <w:t xml:space="preserve"> </w:t>
      </w:r>
      <w:r w:rsidR="0006348F">
        <w:t>add, subtract, multiply and divide numerical radicals.</w:t>
      </w:r>
    </w:p>
    <w:p w14:paraId="723DFA54" w14:textId="77777777" w:rsidR="00FD5E61" w:rsidRDefault="00FD5E61" w:rsidP="00C425AE">
      <w:pPr>
        <w:pStyle w:val="TableParagraph"/>
        <w:tabs>
          <w:tab w:val="left" w:pos="5907"/>
        </w:tabs>
        <w:ind w:left="720"/>
        <w:rPr>
          <w:i/>
          <w:position w:val="1"/>
        </w:rPr>
      </w:pPr>
    </w:p>
    <w:p w14:paraId="6CF505C1" w14:textId="210FC8A1" w:rsidR="00B7142F" w:rsidRPr="00811017" w:rsidRDefault="00B7142F" w:rsidP="00431895">
      <w:pPr>
        <w:pStyle w:val="TableParagraph"/>
        <w:tabs>
          <w:tab w:val="left" w:pos="5907"/>
        </w:tabs>
        <w:ind w:left="2520" w:hanging="1800"/>
        <w:rPr>
          <w:rFonts w:eastAsiaTheme="minorEastAsia"/>
          <w:position w:val="1"/>
        </w:rPr>
      </w:pPr>
      <w:r>
        <w:rPr>
          <w:i/>
          <w:position w:val="1"/>
        </w:rPr>
        <w:t>Algebra I</w:t>
      </w:r>
      <w:r>
        <w:rPr>
          <w:i/>
          <w:spacing w:val="2"/>
          <w:position w:val="1"/>
        </w:rPr>
        <w:t xml:space="preserve"> </w:t>
      </w:r>
      <w:r>
        <w:rPr>
          <w:i/>
          <w:position w:val="1"/>
        </w:rPr>
        <w:t xml:space="preserve">Example: </w:t>
      </w:r>
      <w:r>
        <w:rPr>
          <w:position w:val="1"/>
        </w:rPr>
        <w:t>The</w:t>
      </w:r>
      <w:r>
        <w:rPr>
          <w:spacing w:val="1"/>
          <w:position w:val="1"/>
        </w:rPr>
        <w:t xml:space="preserve"> </w:t>
      </w:r>
      <w:r>
        <w:rPr>
          <w:position w:val="1"/>
        </w:rPr>
        <w:t>expression</w:t>
      </w:r>
      <w:r w:rsidR="00C425AE">
        <w:rPr>
          <w:position w:val="1"/>
        </w:rPr>
        <w:t xml:space="preserve">  </w:t>
      </w:r>
      <m:oMath>
        <m:f>
          <m:fPr>
            <m:ctrlPr>
              <w:rPr>
                <w:rFonts w:ascii="Cambria Math" w:hAnsi="Cambria Math"/>
                <w:position w:val="1"/>
              </w:rPr>
            </m:ctrlPr>
          </m:fPr>
          <m:num>
            <m:rad>
              <m:radPr>
                <m:degHide m:val="1"/>
                <m:ctrlPr>
                  <w:rPr>
                    <w:rFonts w:ascii="Cambria Math" w:hAnsi="Cambria Math"/>
                    <w:position w:val="1"/>
                  </w:rPr>
                </m:ctrlPr>
              </m:radPr>
              <m:deg>
                <m:ctrlPr>
                  <w:rPr>
                    <w:rFonts w:ascii="Cambria Math" w:hAnsi="Cambria Math"/>
                    <w:i/>
                    <w:position w:val="1"/>
                  </w:rPr>
                </m:ctrlPr>
              </m:deg>
              <m:e>
                <m:r>
                  <w:rPr>
                    <w:rFonts w:ascii="Cambria Math" w:hAnsi="Cambria Math"/>
                    <w:position w:val="1"/>
                  </w:rPr>
                  <m:t>136</m:t>
                </m:r>
              </m:e>
            </m:rad>
            <m:ctrlPr>
              <w:rPr>
                <w:rFonts w:ascii="Cambria Math" w:hAnsi="Cambria Math"/>
                <w:i/>
                <w:position w:val="1"/>
              </w:rPr>
            </m:ctrlPr>
          </m:num>
          <m:den>
            <m:rad>
              <m:radPr>
                <m:degHide m:val="1"/>
                <m:ctrlPr>
                  <w:rPr>
                    <w:rFonts w:ascii="Cambria Math" w:hAnsi="Cambria Math"/>
                    <w:position w:val="1"/>
                  </w:rPr>
                </m:ctrlPr>
              </m:radPr>
              <m:deg>
                <m:ctrlPr>
                  <w:rPr>
                    <w:rFonts w:ascii="Cambria Math" w:hAnsi="Cambria Math"/>
                    <w:i/>
                    <w:position w:val="1"/>
                  </w:rPr>
                </m:ctrlPr>
              </m:deg>
              <m:e>
                <m:r>
                  <w:rPr>
                    <w:rFonts w:ascii="Cambria Math" w:hAnsi="Cambria Math"/>
                    <w:position w:val="1"/>
                  </w:rPr>
                  <m:t>2</m:t>
                </m:r>
              </m:e>
            </m:rad>
            <m:ctrlPr>
              <w:rPr>
                <w:rFonts w:ascii="Cambria Math" w:hAnsi="Cambria Math"/>
                <w:i/>
                <w:position w:val="1"/>
              </w:rPr>
            </m:ctrlPr>
          </m:den>
        </m:f>
      </m:oMath>
      <w:r w:rsidR="00C425AE">
        <w:rPr>
          <w:position w:val="1"/>
        </w:rPr>
        <w:t xml:space="preserve">  </w:t>
      </w:r>
      <w:r>
        <w:rPr>
          <w:position w:val="1"/>
        </w:rPr>
        <w:t>is</w:t>
      </w:r>
      <w:r>
        <w:rPr>
          <w:spacing w:val="1"/>
          <w:position w:val="1"/>
        </w:rPr>
        <w:t xml:space="preserve"> </w:t>
      </w:r>
      <w:r>
        <w:rPr>
          <w:position w:val="1"/>
        </w:rPr>
        <w:t>equivalent</w:t>
      </w:r>
      <w:r>
        <w:rPr>
          <w:spacing w:val="2"/>
          <w:position w:val="1"/>
        </w:rPr>
        <w:t xml:space="preserve"> </w:t>
      </w:r>
      <w:r>
        <w:rPr>
          <w:spacing w:val="-5"/>
          <w:position w:val="1"/>
        </w:rPr>
        <w:t>to</w:t>
      </w:r>
      <w:r w:rsidR="001E3FFD">
        <w:rPr>
          <w:spacing w:val="-5"/>
          <w:position w:val="1"/>
        </w:rPr>
        <w:t xml:space="preserve"> </w:t>
      </w:r>
      <m:oMath>
        <m:rad>
          <m:radPr>
            <m:degHide m:val="1"/>
            <m:ctrlPr>
              <w:rPr>
                <w:rFonts w:ascii="Cambria Math" w:hAnsi="Cambria Math"/>
                <w:position w:val="1"/>
              </w:rPr>
            </m:ctrlPr>
          </m:radPr>
          <m:deg>
            <m:ctrlPr>
              <w:rPr>
                <w:rFonts w:ascii="Cambria Math" w:hAnsi="Cambria Math"/>
                <w:i/>
                <w:position w:val="1"/>
              </w:rPr>
            </m:ctrlPr>
          </m:deg>
          <m:e>
            <m:f>
              <m:fPr>
                <m:ctrlPr>
                  <w:rPr>
                    <w:rFonts w:ascii="Cambria Math" w:hAnsi="Cambria Math"/>
                    <w:position w:val="1"/>
                  </w:rPr>
                </m:ctrlPr>
              </m:fPr>
              <m:num>
                <m:r>
                  <w:rPr>
                    <w:rFonts w:ascii="Cambria Math" w:hAnsi="Cambria Math"/>
                    <w:position w:val="1"/>
                  </w:rPr>
                  <m:t>136</m:t>
                </m:r>
                <m:ctrlPr>
                  <w:rPr>
                    <w:rFonts w:ascii="Cambria Math" w:hAnsi="Cambria Math"/>
                    <w:i/>
                    <w:position w:val="1"/>
                  </w:rPr>
                </m:ctrlPr>
              </m:num>
              <m:den>
                <m:r>
                  <w:rPr>
                    <w:rFonts w:ascii="Cambria Math" w:hAnsi="Cambria Math"/>
                    <w:position w:val="1"/>
                  </w:rPr>
                  <m:t>2</m:t>
                </m:r>
                <m:ctrlPr>
                  <w:rPr>
                    <w:rFonts w:ascii="Cambria Math" w:hAnsi="Cambria Math"/>
                    <w:i/>
                    <w:position w:val="1"/>
                  </w:rPr>
                </m:ctrlPr>
              </m:den>
            </m:f>
          </m:e>
        </m:rad>
      </m:oMath>
      <w:r w:rsidR="00811017">
        <w:rPr>
          <w:rFonts w:eastAsiaTheme="minorEastAsia"/>
          <w:position w:val="1"/>
        </w:rPr>
        <w:t xml:space="preserve"> </w:t>
      </w:r>
      <w:r>
        <w:rPr>
          <w:position w:val="1"/>
        </w:rPr>
        <w:t>which</w:t>
      </w:r>
      <w:r>
        <w:rPr>
          <w:spacing w:val="-1"/>
          <w:position w:val="1"/>
        </w:rPr>
        <w:t xml:space="preserve"> </w:t>
      </w:r>
      <w:r>
        <w:rPr>
          <w:position w:val="1"/>
        </w:rPr>
        <w:t>is equivalent</w:t>
      </w:r>
      <w:r>
        <w:rPr>
          <w:spacing w:val="-1"/>
          <w:position w:val="1"/>
        </w:rPr>
        <w:t xml:space="preserve"> </w:t>
      </w:r>
      <w:r>
        <w:rPr>
          <w:position w:val="1"/>
        </w:rPr>
        <w:t>to</w:t>
      </w:r>
      <w:r w:rsidR="00B10BB7">
        <w:rPr>
          <w:spacing w:val="-1"/>
          <w:position w:val="1"/>
        </w:rPr>
        <w:t xml:space="preserve"> </w:t>
      </w:r>
      <m:oMath>
        <m:rad>
          <m:radPr>
            <m:degHide m:val="1"/>
            <m:ctrlPr>
              <w:rPr>
                <w:rFonts w:ascii="Cambria Math" w:hAnsi="Cambria Math"/>
                <w:position w:val="1"/>
              </w:rPr>
            </m:ctrlPr>
          </m:radPr>
          <m:deg>
            <m:ctrlPr>
              <w:rPr>
                <w:rFonts w:ascii="Cambria Math" w:hAnsi="Cambria Math"/>
                <w:i/>
                <w:position w:val="1"/>
              </w:rPr>
            </m:ctrlPr>
          </m:deg>
          <m:e>
            <m:r>
              <w:rPr>
                <w:rFonts w:ascii="Cambria Math" w:hAnsi="Cambria Math"/>
                <w:position w:val="1"/>
              </w:rPr>
              <m:t>68</m:t>
            </m:r>
          </m:e>
        </m:rad>
      </m:oMath>
      <w:r w:rsidR="002220A4">
        <w:rPr>
          <w:rFonts w:eastAsiaTheme="minorEastAsia"/>
          <w:position w:val="1"/>
        </w:rPr>
        <w:t xml:space="preserve"> </w:t>
      </w:r>
      <w:r>
        <w:rPr>
          <w:spacing w:val="-2"/>
          <w:position w:val="1"/>
        </w:rPr>
        <w:t>which</w:t>
      </w:r>
      <w:r w:rsidR="00106235">
        <w:rPr>
          <w:spacing w:val="-2"/>
          <w:position w:val="1"/>
        </w:rPr>
        <w:t xml:space="preserve"> </w:t>
      </w:r>
      <w:r>
        <w:rPr>
          <w:position w:val="1"/>
        </w:rPr>
        <w:t>is</w:t>
      </w:r>
      <w:r>
        <w:rPr>
          <w:spacing w:val="-5"/>
          <w:position w:val="1"/>
        </w:rPr>
        <w:t xml:space="preserve"> </w:t>
      </w:r>
      <w:r>
        <w:rPr>
          <w:position w:val="1"/>
        </w:rPr>
        <w:t>equivalent</w:t>
      </w:r>
      <w:r>
        <w:rPr>
          <w:spacing w:val="-4"/>
          <w:position w:val="1"/>
        </w:rPr>
        <w:t xml:space="preserve"> </w:t>
      </w:r>
      <w:r>
        <w:rPr>
          <w:position w:val="1"/>
        </w:rPr>
        <w:t>to</w:t>
      </w:r>
      <w:r>
        <w:rPr>
          <w:spacing w:val="-3"/>
          <w:position w:val="1"/>
        </w:rPr>
        <w:t xml:space="preserve"> </w:t>
      </w:r>
      <m:oMath>
        <m:r>
          <w:rPr>
            <w:rFonts w:ascii="Cambria Math" w:hAnsi="Cambria Math"/>
            <w:spacing w:val="-3"/>
            <w:position w:val="1"/>
          </w:rPr>
          <m:t>2</m:t>
        </m:r>
        <m:rad>
          <m:radPr>
            <m:degHide m:val="1"/>
            <m:ctrlPr>
              <w:rPr>
                <w:rFonts w:ascii="Cambria Math" w:hAnsi="Cambria Math"/>
                <w:spacing w:val="-3"/>
                <w:position w:val="1"/>
              </w:rPr>
            </m:ctrlPr>
          </m:radPr>
          <m:deg>
            <m:ctrlPr>
              <w:rPr>
                <w:rFonts w:ascii="Cambria Math" w:hAnsi="Cambria Math"/>
                <w:i/>
                <w:spacing w:val="-3"/>
                <w:position w:val="1"/>
              </w:rPr>
            </m:ctrlPr>
          </m:deg>
          <m:e>
            <m:r>
              <w:rPr>
                <w:rFonts w:ascii="Cambria Math" w:hAnsi="Cambria Math"/>
                <w:spacing w:val="-3"/>
                <w:position w:val="1"/>
              </w:rPr>
              <m:t>17</m:t>
            </m:r>
          </m:e>
        </m:rad>
      </m:oMath>
      <w:r w:rsidR="00431895">
        <w:rPr>
          <w:rFonts w:eastAsiaTheme="minorEastAsia"/>
          <w:position w:val="1"/>
        </w:rPr>
        <w:t>.</w:t>
      </w:r>
    </w:p>
    <w:p w14:paraId="5A6B6C6A" w14:textId="77777777" w:rsidR="00B7142F" w:rsidRDefault="00B7142F" w:rsidP="00C425AE">
      <w:pPr>
        <w:spacing w:after="0" w:line="240" w:lineRule="auto"/>
        <w:textAlignment w:val="baseline"/>
        <w:rPr>
          <w:rFonts w:eastAsia="Times New Roman" w:cs="Times New Roman"/>
          <w:color w:val="000000"/>
          <w:u w:val="single"/>
        </w:rPr>
      </w:pPr>
    </w:p>
    <w:p w14:paraId="34272286" w14:textId="0EEAA292"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224BAC7" w14:textId="09728A13" w:rsidR="00F84A23" w:rsidRPr="001E1C43" w:rsidRDefault="00F84A23" w:rsidP="001E1C43">
      <w:pPr>
        <w:pStyle w:val="BenchmarkClarification"/>
        <w:rPr>
          <w:bCs/>
          <w:i/>
          <w:iCs/>
        </w:rPr>
      </w:pPr>
      <w:r w:rsidRPr="001E1C43">
        <w:rPr>
          <w:i/>
          <w:iCs/>
          <w:u w:val="none"/>
        </w:rPr>
        <w:t>Clarification</w:t>
      </w:r>
      <w:r w:rsidRPr="001E1C43">
        <w:rPr>
          <w:i/>
          <w:iCs/>
          <w:spacing w:val="-5"/>
          <w:u w:val="none"/>
        </w:rPr>
        <w:t xml:space="preserve"> </w:t>
      </w:r>
      <w:r w:rsidRPr="001E1C43">
        <w:rPr>
          <w:i/>
          <w:iCs/>
          <w:u w:val="none"/>
        </w:rPr>
        <w:t>1</w:t>
      </w:r>
      <w:r w:rsidR="001E1C43" w:rsidRPr="001E1C43">
        <w:rPr>
          <w:u w:val="none"/>
        </w:rPr>
        <w:t>:</w:t>
      </w:r>
      <w:r w:rsidRPr="00F84A23">
        <w:rPr>
          <w:spacing w:val="-3"/>
        </w:rPr>
        <w:t xml:space="preserve"> </w:t>
      </w:r>
      <w:r w:rsidRPr="001E1C43">
        <w:rPr>
          <w:u w:val="none"/>
        </w:rPr>
        <w:t>Within</w:t>
      </w:r>
      <w:r w:rsidRPr="001E1C43">
        <w:rPr>
          <w:spacing w:val="-2"/>
          <w:u w:val="none"/>
        </w:rPr>
        <w:t xml:space="preserve"> </w:t>
      </w:r>
      <w:r w:rsidRPr="001E1C43">
        <w:rPr>
          <w:u w:val="none"/>
        </w:rPr>
        <w:t>the</w:t>
      </w:r>
      <w:r w:rsidRPr="001E1C43">
        <w:rPr>
          <w:spacing w:val="-4"/>
          <w:u w:val="none"/>
        </w:rPr>
        <w:t xml:space="preserve"> </w:t>
      </w:r>
      <w:r w:rsidRPr="001E1C43">
        <w:rPr>
          <w:u w:val="none"/>
        </w:rPr>
        <w:t>Algebra I</w:t>
      </w:r>
      <w:r w:rsidRPr="001E1C43">
        <w:rPr>
          <w:spacing w:val="-6"/>
          <w:u w:val="none"/>
        </w:rPr>
        <w:t xml:space="preserve"> </w:t>
      </w:r>
      <w:r w:rsidRPr="001E1C43">
        <w:rPr>
          <w:u w:val="none"/>
        </w:rPr>
        <w:t>course,</w:t>
      </w:r>
      <w:r w:rsidRPr="001E1C43">
        <w:rPr>
          <w:spacing w:val="-5"/>
          <w:u w:val="none"/>
        </w:rPr>
        <w:t xml:space="preserve"> </w:t>
      </w:r>
      <w:r w:rsidRPr="001E1C43">
        <w:rPr>
          <w:u w:val="none"/>
        </w:rPr>
        <w:t>expressions</w:t>
      </w:r>
      <w:r w:rsidRPr="001E1C43">
        <w:rPr>
          <w:spacing w:val="-2"/>
          <w:u w:val="none"/>
        </w:rPr>
        <w:t xml:space="preserve"> </w:t>
      </w:r>
      <w:r w:rsidRPr="001E1C43">
        <w:rPr>
          <w:u w:val="none"/>
        </w:rPr>
        <w:t>are</w:t>
      </w:r>
      <w:r w:rsidRPr="001E1C43">
        <w:rPr>
          <w:spacing w:val="-2"/>
          <w:u w:val="none"/>
        </w:rPr>
        <w:t xml:space="preserve"> </w:t>
      </w:r>
      <w:r w:rsidRPr="001E1C43">
        <w:rPr>
          <w:u w:val="none"/>
        </w:rPr>
        <w:t>limited</w:t>
      </w:r>
      <w:r w:rsidRPr="001E1C43">
        <w:rPr>
          <w:spacing w:val="-4"/>
          <w:u w:val="none"/>
        </w:rPr>
        <w:t xml:space="preserve"> </w:t>
      </w:r>
      <w:r w:rsidRPr="001E1C43">
        <w:rPr>
          <w:u w:val="none"/>
        </w:rPr>
        <w:t>to</w:t>
      </w:r>
      <w:r w:rsidRPr="001E1C43">
        <w:rPr>
          <w:spacing w:val="-2"/>
          <w:u w:val="none"/>
        </w:rPr>
        <w:t xml:space="preserve"> </w:t>
      </w:r>
      <w:r w:rsidRPr="001E1C43">
        <w:rPr>
          <w:u w:val="none"/>
        </w:rPr>
        <w:t>a</w:t>
      </w:r>
      <w:r w:rsidRPr="001E1C43">
        <w:rPr>
          <w:spacing w:val="-4"/>
          <w:u w:val="none"/>
        </w:rPr>
        <w:t xml:space="preserve"> </w:t>
      </w:r>
      <w:r w:rsidRPr="001E1C43">
        <w:rPr>
          <w:u w:val="none"/>
        </w:rPr>
        <w:t>single</w:t>
      </w:r>
      <w:r w:rsidRPr="001E1C43">
        <w:rPr>
          <w:spacing w:val="-4"/>
          <w:u w:val="none"/>
        </w:rPr>
        <w:t xml:space="preserve"> </w:t>
      </w:r>
      <w:r w:rsidRPr="001E1C43">
        <w:rPr>
          <w:u w:val="none"/>
        </w:rPr>
        <w:t>arithmetic</w:t>
      </w:r>
      <w:r w:rsidRPr="001E1C43">
        <w:rPr>
          <w:spacing w:val="-2"/>
          <w:u w:val="none"/>
        </w:rPr>
        <w:t xml:space="preserve"> </w:t>
      </w:r>
      <w:r w:rsidRPr="001E1C43">
        <w:rPr>
          <w:u w:val="none"/>
        </w:rPr>
        <w:t>operation involving two square roots or two cube roots.</w:t>
      </w:r>
      <w:r w:rsidR="001E1C43">
        <w:rPr>
          <w:u w:val="none"/>
        </w:rPr>
        <w:br/>
      </w:r>
    </w:p>
    <w:p w14:paraId="316C36D8" w14:textId="77777777" w:rsidR="00DA6628" w:rsidRPr="006B6BAE" w:rsidRDefault="00DA6628" w:rsidP="00DA6628">
      <w:pPr>
        <w:pStyle w:val="NumberSenseHeading1"/>
      </w:pPr>
      <w:r>
        <w:t xml:space="preserve">Connecting </w:t>
      </w:r>
      <w:r w:rsidRPr="006B6BAE">
        <w:t>Benchmark</w:t>
      </w:r>
      <w:r>
        <w:t>s/</w:t>
      </w:r>
      <w:r w:rsidRPr="006B6BAE">
        <w:t>Horizontal Alignment</w:t>
      </w:r>
      <w:r>
        <w:t xml:space="preserve">        </w:t>
      </w:r>
    </w:p>
    <w:p w14:paraId="56854E60" w14:textId="79108313" w:rsidR="00B16619" w:rsidRPr="00A9095B" w:rsidRDefault="00B16619"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sidR="00493DBF">
        <w:rPr>
          <w:rFonts w:eastAsia="Times New Roman" w:cs="Times New Roman"/>
          <w:color w:val="000000"/>
          <w:sz w:val="24"/>
          <w:szCs w:val="24"/>
        </w:rPr>
        <w:t>.912.</w:t>
      </w:r>
      <w:r w:rsidRPr="006B6BAE">
        <w:rPr>
          <w:rFonts w:eastAsia="Times New Roman" w:cs="Times New Roman"/>
          <w:color w:val="000000"/>
          <w:sz w:val="24"/>
          <w:szCs w:val="24"/>
        </w:rPr>
        <w:t>AR.1.1, MA</w:t>
      </w:r>
      <w:r w:rsidR="00493DBF">
        <w:rPr>
          <w:rFonts w:eastAsia="Times New Roman" w:cs="Times New Roman"/>
          <w:color w:val="000000"/>
          <w:sz w:val="24"/>
          <w:szCs w:val="24"/>
        </w:rPr>
        <w:t>.912.</w:t>
      </w:r>
      <w:r w:rsidRPr="006B6BAE">
        <w:rPr>
          <w:rFonts w:eastAsia="Times New Roman" w:cs="Times New Roman"/>
          <w:color w:val="000000"/>
          <w:sz w:val="24"/>
          <w:szCs w:val="24"/>
        </w:rPr>
        <w:t xml:space="preserve">AR.1.2 </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51C61106" w14:textId="3930ECA3" w:rsidR="00B16619" w:rsidRPr="006B6BAE" w:rsidRDefault="00253201"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color w:val="000000"/>
          <w:sz w:val="24"/>
          <w:szCs w:val="24"/>
        </w:rPr>
        <w:t>Base</w:t>
      </w:r>
      <w:r w:rsidR="00B16619" w:rsidRPr="006B6BAE">
        <w:rPr>
          <w:rFonts w:eastAsia="Times New Roman" w:cs="Times New Roman"/>
          <w:color w:val="000000"/>
          <w:sz w:val="24"/>
          <w:szCs w:val="24"/>
        </w:rPr>
        <w:t xml:space="preserve"> </w:t>
      </w:r>
    </w:p>
    <w:p w14:paraId="3BDEA2C2" w14:textId="5C789A30" w:rsidR="00DA6628" w:rsidRPr="00253201" w:rsidRDefault="00B16619"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F68092" w14:textId="572A5D3F" w:rsidR="00AA3A89" w:rsidRPr="00B148B5" w:rsidRDefault="00AA3A89" w:rsidP="00E502A8">
            <w:pPr>
              <w:pStyle w:val="TableParagraph"/>
              <w:numPr>
                <w:ilvl w:val="0"/>
                <w:numId w:val="47"/>
              </w:numPr>
              <w:tabs>
                <w:tab w:val="left" w:pos="1947"/>
              </w:tabs>
              <w:autoSpaceDE w:val="0"/>
              <w:autoSpaceDN w:val="0"/>
              <w:spacing w:line="291" w:lineRule="exact"/>
              <w:rPr>
                <w:sz w:val="24"/>
              </w:rPr>
            </w:pPr>
            <w:r>
              <w:rPr>
                <w:spacing w:val="-2"/>
                <w:sz w:val="24"/>
              </w:rPr>
              <w:t>MA.8.NSO.1.5</w:t>
            </w:r>
          </w:p>
          <w:p w14:paraId="3BED0587" w14:textId="0EF9DDCB" w:rsidR="00B148B5" w:rsidRDefault="00B148B5" w:rsidP="00E502A8">
            <w:pPr>
              <w:pStyle w:val="TableParagraph"/>
              <w:numPr>
                <w:ilvl w:val="0"/>
                <w:numId w:val="47"/>
              </w:numPr>
              <w:tabs>
                <w:tab w:val="left" w:pos="1947"/>
              </w:tabs>
              <w:autoSpaceDE w:val="0"/>
              <w:autoSpaceDN w:val="0"/>
              <w:spacing w:line="291" w:lineRule="exact"/>
              <w:rPr>
                <w:sz w:val="24"/>
              </w:rPr>
            </w:pPr>
            <w:r w:rsidRPr="00AA3A89">
              <w:rPr>
                <w:sz w:val="24"/>
              </w:rPr>
              <w:t>MA.912.AR.7.1,</w:t>
            </w:r>
            <w:r w:rsidRPr="00AA3A89">
              <w:rPr>
                <w:spacing w:val="-1"/>
                <w:sz w:val="24"/>
              </w:rPr>
              <w:t xml:space="preserve"> </w:t>
            </w:r>
            <w:r w:rsidRPr="00AA3A89">
              <w:rPr>
                <w:spacing w:val="-2"/>
                <w:sz w:val="24"/>
              </w:rPr>
              <w:t>MA.912.AR.7.4</w:t>
            </w:r>
          </w:p>
          <w:p w14:paraId="47025986" w14:textId="77777777" w:rsidR="00DA6628" w:rsidRDefault="00DA6628" w:rsidP="00BC69C4">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1E74C167" w:rsidR="00DA6628" w:rsidRPr="003D5AAE" w:rsidRDefault="00AA3A89" w:rsidP="00E502A8">
            <w:pPr>
              <w:pStyle w:val="TableParagraph"/>
              <w:numPr>
                <w:ilvl w:val="0"/>
                <w:numId w:val="47"/>
              </w:numPr>
              <w:tabs>
                <w:tab w:val="left" w:pos="1947"/>
              </w:tabs>
              <w:autoSpaceDE w:val="0"/>
              <w:autoSpaceDN w:val="0"/>
              <w:spacing w:line="291" w:lineRule="exact"/>
              <w:rPr>
                <w:sz w:val="24"/>
              </w:rPr>
            </w:pPr>
            <w:r>
              <w:rPr>
                <w:spacing w:val="-2"/>
                <w:sz w:val="24"/>
              </w:rPr>
              <w:t>MA.912.NSO.1.5</w:t>
            </w:r>
          </w:p>
        </w:tc>
      </w:tr>
    </w:tbl>
    <w:p w14:paraId="34BBD593" w14:textId="170B4B50" w:rsidR="009B7602" w:rsidRDefault="009B7602" w:rsidP="009A2092">
      <w:pPr>
        <w:pStyle w:val="Normal11"/>
        <w:rPr>
          <w:sz w:val="24"/>
          <w:szCs w:val="24"/>
        </w:rPr>
      </w:pPr>
    </w:p>
    <w:p w14:paraId="2754ED84" w14:textId="77777777" w:rsidR="009B7602" w:rsidRDefault="009B7602">
      <w:pPr>
        <w:rPr>
          <w:rFonts w:eastAsia="Times New Roman" w:cs="Times New Roman"/>
          <w:color w:val="000000"/>
          <w:sz w:val="24"/>
          <w:szCs w:val="24"/>
        </w:rPr>
      </w:pPr>
      <w:r>
        <w:rPr>
          <w:sz w:val="24"/>
          <w:szCs w:val="24"/>
        </w:rPr>
        <w:br w:type="page"/>
      </w:r>
    </w:p>
    <w:p w14:paraId="198FF87C" w14:textId="0C15A085" w:rsidR="005952E4" w:rsidRPr="006B6BAE" w:rsidRDefault="005952E4" w:rsidP="005952E4">
      <w:pPr>
        <w:pStyle w:val="NumberSenseHeading1"/>
      </w:pPr>
      <w:r w:rsidRPr="006B6BAE">
        <w:lastRenderedPageBreak/>
        <w:t xml:space="preserve">Purpose and Instructional Strategies </w:t>
      </w:r>
    </w:p>
    <w:p w14:paraId="331B7D52" w14:textId="77777777" w:rsidR="004C34DF" w:rsidRDefault="004C34DF" w:rsidP="004C34DF">
      <w:pPr>
        <w:pStyle w:val="TableParagraph"/>
        <w:ind w:left="14" w:right="435"/>
        <w:jc w:val="both"/>
        <w:rPr>
          <w:sz w:val="24"/>
        </w:rPr>
      </w:pPr>
      <w:r>
        <w:rPr>
          <w:sz w:val="24"/>
        </w:rPr>
        <w:t>In grade 8, students evaluated numerical expressions with square</w:t>
      </w:r>
      <w:r>
        <w:rPr>
          <w:spacing w:val="-1"/>
          <w:sz w:val="24"/>
        </w:rPr>
        <w:t xml:space="preserve"> </w:t>
      </w:r>
      <w:r>
        <w:rPr>
          <w:sz w:val="24"/>
        </w:rPr>
        <w:t>and cube roots. In Algebra I, students</w:t>
      </w:r>
      <w:r>
        <w:rPr>
          <w:spacing w:val="-4"/>
          <w:sz w:val="24"/>
        </w:rPr>
        <w:t xml:space="preserve"> </w:t>
      </w:r>
      <w:r>
        <w:rPr>
          <w:sz w:val="24"/>
        </w:rPr>
        <w:t>perform</w:t>
      </w:r>
      <w:r>
        <w:rPr>
          <w:spacing w:val="-4"/>
          <w:sz w:val="24"/>
        </w:rPr>
        <w:t xml:space="preserve"> </w:t>
      </w:r>
      <w:r>
        <w:rPr>
          <w:sz w:val="24"/>
        </w:rPr>
        <w:t>operations</w:t>
      </w:r>
      <w:r>
        <w:rPr>
          <w:spacing w:val="-4"/>
          <w:sz w:val="24"/>
        </w:rPr>
        <w:t xml:space="preserve"> </w:t>
      </w:r>
      <w:r>
        <w:rPr>
          <w:sz w:val="24"/>
        </w:rPr>
        <w:t>with</w:t>
      </w:r>
      <w:r>
        <w:rPr>
          <w:spacing w:val="-3"/>
          <w:sz w:val="24"/>
        </w:rPr>
        <w:t xml:space="preserve"> </w:t>
      </w:r>
      <w:r>
        <w:rPr>
          <w:sz w:val="24"/>
        </w:rPr>
        <w:t>numerical</w:t>
      </w:r>
      <w:r>
        <w:rPr>
          <w:spacing w:val="-4"/>
          <w:sz w:val="24"/>
        </w:rPr>
        <w:t xml:space="preserve"> </w:t>
      </w:r>
      <w:r>
        <w:rPr>
          <w:sz w:val="24"/>
        </w:rPr>
        <w:t>square</w:t>
      </w:r>
      <w:r>
        <w:rPr>
          <w:spacing w:val="-5"/>
          <w:sz w:val="24"/>
        </w:rPr>
        <w:t xml:space="preserve"> </w:t>
      </w:r>
      <w:r>
        <w:rPr>
          <w:sz w:val="24"/>
        </w:rPr>
        <w:t>or</w:t>
      </w:r>
      <w:r>
        <w:rPr>
          <w:spacing w:val="-4"/>
          <w:sz w:val="24"/>
        </w:rPr>
        <w:t xml:space="preserve"> </w:t>
      </w:r>
      <w:r>
        <w:rPr>
          <w:sz w:val="24"/>
        </w:rPr>
        <w:t>cube</w:t>
      </w:r>
      <w:r>
        <w:rPr>
          <w:spacing w:val="-3"/>
          <w:sz w:val="24"/>
        </w:rPr>
        <w:t xml:space="preserve"> </w:t>
      </w:r>
      <w:r>
        <w:rPr>
          <w:sz w:val="24"/>
        </w:rPr>
        <w:t>roots.</w:t>
      </w:r>
      <w:r>
        <w:rPr>
          <w:spacing w:val="-2"/>
          <w:sz w:val="24"/>
        </w:rPr>
        <w:t xml:space="preserve"> </w:t>
      </w:r>
      <w:r>
        <w:rPr>
          <w:sz w:val="24"/>
        </w:rPr>
        <w:t>In</w:t>
      </w:r>
      <w:r>
        <w:rPr>
          <w:spacing w:val="-4"/>
          <w:sz w:val="24"/>
        </w:rPr>
        <w:t xml:space="preserve"> </w:t>
      </w:r>
      <w:r>
        <w:rPr>
          <w:sz w:val="24"/>
        </w:rPr>
        <w:t>later</w:t>
      </w:r>
      <w:r>
        <w:rPr>
          <w:spacing w:val="-3"/>
          <w:sz w:val="24"/>
        </w:rPr>
        <w:t xml:space="preserve"> </w:t>
      </w:r>
      <w:r>
        <w:rPr>
          <w:sz w:val="24"/>
        </w:rPr>
        <w:t>courses,</w:t>
      </w:r>
      <w:r>
        <w:rPr>
          <w:spacing w:val="-4"/>
          <w:sz w:val="24"/>
        </w:rPr>
        <w:t xml:space="preserve"> </w:t>
      </w:r>
      <w:r>
        <w:rPr>
          <w:sz w:val="24"/>
        </w:rPr>
        <w:t>students</w:t>
      </w:r>
      <w:r>
        <w:rPr>
          <w:spacing w:val="-4"/>
          <w:sz w:val="24"/>
        </w:rPr>
        <w:t xml:space="preserve"> </w:t>
      </w:r>
      <w:r>
        <w:rPr>
          <w:sz w:val="24"/>
        </w:rPr>
        <w:t>will perform operations with algebraic expressions involving radicals.</w:t>
      </w:r>
    </w:p>
    <w:p w14:paraId="40A37434" w14:textId="77777777" w:rsidR="004C34DF" w:rsidRDefault="004C34DF" w:rsidP="00E502A8">
      <w:pPr>
        <w:pStyle w:val="TableParagraph"/>
        <w:numPr>
          <w:ilvl w:val="0"/>
          <w:numId w:val="8"/>
        </w:numPr>
        <w:tabs>
          <w:tab w:val="clear" w:pos="720"/>
          <w:tab w:val="left" w:pos="734"/>
        </w:tabs>
        <w:autoSpaceDE w:val="0"/>
        <w:autoSpaceDN w:val="0"/>
        <w:ind w:right="433"/>
        <w:rPr>
          <w:sz w:val="24"/>
        </w:rPr>
      </w:pPr>
      <w:r>
        <w:rPr>
          <w:sz w:val="24"/>
        </w:rPr>
        <w:t>It</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3"/>
          <w:sz w:val="24"/>
        </w:rPr>
        <w:t xml:space="preserve"> </w:t>
      </w:r>
      <w:r>
        <w:rPr>
          <w:sz w:val="24"/>
        </w:rPr>
        <w:t>reinforce</w:t>
      </w:r>
      <w:r>
        <w:rPr>
          <w:spacing w:val="-4"/>
          <w:sz w:val="24"/>
        </w:rPr>
        <w:t xml:space="preserve"> </w:t>
      </w:r>
      <w:r>
        <w:rPr>
          <w:sz w:val="24"/>
        </w:rPr>
        <w:t>and</w:t>
      </w:r>
      <w:r>
        <w:rPr>
          <w:spacing w:val="-3"/>
          <w:sz w:val="24"/>
        </w:rPr>
        <w:t xml:space="preserve"> </w:t>
      </w:r>
      <w:r>
        <w:rPr>
          <w:sz w:val="24"/>
        </w:rPr>
        <w:t>activate</w:t>
      </w:r>
      <w:r>
        <w:rPr>
          <w:spacing w:val="-3"/>
          <w:sz w:val="24"/>
        </w:rPr>
        <w:t xml:space="preserve"> </w:t>
      </w:r>
      <w:r>
        <w:rPr>
          <w:sz w:val="24"/>
        </w:rPr>
        <w:t>the</w:t>
      </w:r>
      <w:r>
        <w:rPr>
          <w:spacing w:val="-4"/>
          <w:sz w:val="24"/>
        </w:rPr>
        <w:t xml:space="preserve"> </w:t>
      </w:r>
      <w:r>
        <w:rPr>
          <w:sz w:val="24"/>
        </w:rPr>
        <w:t>prior</w:t>
      </w:r>
      <w:r>
        <w:rPr>
          <w:spacing w:val="-4"/>
          <w:sz w:val="24"/>
        </w:rPr>
        <w:t xml:space="preserve"> </w:t>
      </w:r>
      <w:r>
        <w:rPr>
          <w:sz w:val="24"/>
        </w:rPr>
        <w:t>knowledge</w:t>
      </w:r>
      <w:r>
        <w:rPr>
          <w:spacing w:val="-1"/>
          <w:sz w:val="24"/>
        </w:rPr>
        <w:t xml:space="preserve"> </w:t>
      </w:r>
      <w:r>
        <w:rPr>
          <w:sz w:val="24"/>
        </w:rPr>
        <w:t>of</w:t>
      </w:r>
      <w:r>
        <w:rPr>
          <w:spacing w:val="-3"/>
          <w:sz w:val="24"/>
        </w:rPr>
        <w:t xml:space="preserve"> </w:t>
      </w:r>
      <w:r>
        <w:rPr>
          <w:sz w:val="24"/>
        </w:rPr>
        <w:t>simple</w:t>
      </w:r>
      <w:r>
        <w:rPr>
          <w:spacing w:val="-4"/>
          <w:sz w:val="24"/>
        </w:rPr>
        <w:t xml:space="preserve"> </w:t>
      </w:r>
      <w:r>
        <w:rPr>
          <w:sz w:val="24"/>
        </w:rPr>
        <w:t>calculations</w:t>
      </w:r>
      <w:r>
        <w:rPr>
          <w:spacing w:val="-3"/>
          <w:sz w:val="24"/>
        </w:rPr>
        <w:t xml:space="preserve"> </w:t>
      </w:r>
      <w:r>
        <w:rPr>
          <w:sz w:val="24"/>
        </w:rPr>
        <w:t>with radicals within this benchmark.</w:t>
      </w:r>
    </w:p>
    <w:p w14:paraId="71B038B4" w14:textId="5EA9E51F" w:rsidR="00DD3EDF" w:rsidRDefault="004C34DF" w:rsidP="00E502A8">
      <w:pPr>
        <w:pStyle w:val="TableParagraph"/>
        <w:numPr>
          <w:ilvl w:val="0"/>
          <w:numId w:val="8"/>
        </w:numPr>
        <w:tabs>
          <w:tab w:val="clear" w:pos="720"/>
          <w:tab w:val="left" w:pos="734"/>
        </w:tabs>
        <w:autoSpaceDE w:val="0"/>
        <w:autoSpaceDN w:val="0"/>
        <w:ind w:right="262"/>
        <w:rPr>
          <w:sz w:val="24"/>
        </w:rPr>
      </w:pPr>
      <w:r>
        <w:rPr>
          <w:sz w:val="24"/>
        </w:rPr>
        <w:t>Within</w:t>
      </w:r>
      <w:r>
        <w:rPr>
          <w:spacing w:val="-4"/>
          <w:sz w:val="24"/>
        </w:rPr>
        <w:t xml:space="preserve"> </w:t>
      </w:r>
      <w:r>
        <w:rPr>
          <w:sz w:val="24"/>
        </w:rPr>
        <w:t>this</w:t>
      </w:r>
      <w:r>
        <w:rPr>
          <w:spacing w:val="-4"/>
          <w:sz w:val="24"/>
        </w:rPr>
        <w:t xml:space="preserve"> </w:t>
      </w:r>
      <w:r>
        <w:rPr>
          <w:sz w:val="24"/>
        </w:rPr>
        <w:t>benchmark,</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the</w:t>
      </w:r>
      <w:r>
        <w:rPr>
          <w:spacing w:val="-5"/>
          <w:sz w:val="24"/>
        </w:rPr>
        <w:t xml:space="preserve"> </w:t>
      </w:r>
      <w:r>
        <w:rPr>
          <w:sz w:val="24"/>
        </w:rPr>
        <w:t>expectation</w:t>
      </w:r>
      <w:r>
        <w:rPr>
          <w:spacing w:val="-4"/>
          <w:sz w:val="24"/>
        </w:rPr>
        <w:t xml:space="preserve"> </w:t>
      </w:r>
      <w:r>
        <w:rPr>
          <w:sz w:val="24"/>
        </w:rPr>
        <w:t>to</w:t>
      </w:r>
      <w:r>
        <w:rPr>
          <w:spacing w:val="-3"/>
          <w:sz w:val="24"/>
        </w:rPr>
        <w:t xml:space="preserve"> </w:t>
      </w:r>
      <w:r>
        <w:rPr>
          <w:sz w:val="24"/>
        </w:rPr>
        <w:t>rationalize</w:t>
      </w:r>
      <w:r>
        <w:rPr>
          <w:spacing w:val="-5"/>
          <w:sz w:val="24"/>
        </w:rPr>
        <w:t xml:space="preserve"> </w:t>
      </w:r>
      <w:r>
        <w:rPr>
          <w:sz w:val="24"/>
        </w:rPr>
        <w:t>the</w:t>
      </w:r>
      <w:r>
        <w:rPr>
          <w:spacing w:val="-4"/>
          <w:sz w:val="24"/>
        </w:rPr>
        <w:t xml:space="preserve"> </w:t>
      </w:r>
      <w:r>
        <w:rPr>
          <w:sz w:val="24"/>
        </w:rPr>
        <w:t>denominator.</w:t>
      </w:r>
      <w:r>
        <w:rPr>
          <w:spacing w:val="-4"/>
          <w:sz w:val="24"/>
        </w:rPr>
        <w:t xml:space="preserve"> </w:t>
      </w:r>
      <w:r>
        <w:rPr>
          <w:sz w:val="24"/>
        </w:rPr>
        <w:t xml:space="preserve">However, students should have experience and understanding </w:t>
      </w:r>
      <w:r w:rsidR="00076E97">
        <w:rPr>
          <w:sz w:val="24"/>
        </w:rPr>
        <w:t>of</w:t>
      </w:r>
      <w:r>
        <w:rPr>
          <w:sz w:val="24"/>
        </w:rPr>
        <w:t xml:space="preserve"> how to rationalize the denominator. Students should understand when it may be helpful to rationalize, for example when estimating values.</w:t>
      </w:r>
    </w:p>
    <w:p w14:paraId="7884FBED" w14:textId="4B78BB24" w:rsidR="004C34DF" w:rsidRPr="00DD3EDF" w:rsidRDefault="004C34DF" w:rsidP="00E502A8">
      <w:pPr>
        <w:pStyle w:val="TableParagraph"/>
        <w:numPr>
          <w:ilvl w:val="0"/>
          <w:numId w:val="8"/>
        </w:numPr>
        <w:tabs>
          <w:tab w:val="clear" w:pos="720"/>
          <w:tab w:val="left" w:pos="734"/>
        </w:tabs>
        <w:autoSpaceDE w:val="0"/>
        <w:autoSpaceDN w:val="0"/>
        <w:ind w:right="262"/>
        <w:rPr>
          <w:sz w:val="24"/>
        </w:rPr>
      </w:pPr>
      <w:r w:rsidRPr="00DD3EDF">
        <w:rPr>
          <w:sz w:val="24"/>
        </w:rPr>
        <w:t>Instruction</w:t>
      </w:r>
      <w:r w:rsidRPr="00DD3EDF">
        <w:rPr>
          <w:spacing w:val="-4"/>
          <w:sz w:val="24"/>
        </w:rPr>
        <w:t xml:space="preserve"> </w:t>
      </w:r>
      <w:r w:rsidRPr="00DD3EDF">
        <w:rPr>
          <w:sz w:val="24"/>
        </w:rPr>
        <w:t>includes</w:t>
      </w:r>
      <w:r w:rsidRPr="00DD3EDF">
        <w:rPr>
          <w:spacing w:val="-4"/>
          <w:sz w:val="24"/>
        </w:rPr>
        <w:t xml:space="preserve"> </w:t>
      </w:r>
      <w:r w:rsidRPr="00DD3EDF">
        <w:rPr>
          <w:sz w:val="24"/>
        </w:rPr>
        <w:t>making</w:t>
      </w:r>
      <w:r w:rsidRPr="00DD3EDF">
        <w:rPr>
          <w:spacing w:val="-7"/>
          <w:sz w:val="24"/>
        </w:rPr>
        <w:t xml:space="preserve"> </w:t>
      </w:r>
      <w:r w:rsidRPr="00DD3EDF">
        <w:rPr>
          <w:sz w:val="24"/>
        </w:rPr>
        <w:t>the</w:t>
      </w:r>
      <w:r w:rsidRPr="00DD3EDF">
        <w:rPr>
          <w:spacing w:val="-3"/>
          <w:sz w:val="24"/>
        </w:rPr>
        <w:t xml:space="preserve"> </w:t>
      </w:r>
      <w:r w:rsidRPr="00DD3EDF">
        <w:rPr>
          <w:sz w:val="24"/>
        </w:rPr>
        <w:t>connection</w:t>
      </w:r>
      <w:r w:rsidRPr="00DD3EDF">
        <w:rPr>
          <w:spacing w:val="-4"/>
          <w:sz w:val="24"/>
        </w:rPr>
        <w:t xml:space="preserve"> </w:t>
      </w:r>
      <w:r w:rsidRPr="00DD3EDF">
        <w:rPr>
          <w:sz w:val="24"/>
        </w:rPr>
        <w:t>to</w:t>
      </w:r>
      <w:r w:rsidRPr="00DD3EDF">
        <w:rPr>
          <w:spacing w:val="-4"/>
          <w:sz w:val="24"/>
        </w:rPr>
        <w:t xml:space="preserve"> </w:t>
      </w:r>
      <w:r w:rsidRPr="00DD3EDF">
        <w:rPr>
          <w:sz w:val="24"/>
        </w:rPr>
        <w:t>properties</w:t>
      </w:r>
      <w:r w:rsidRPr="00DD3EDF">
        <w:rPr>
          <w:spacing w:val="-2"/>
          <w:sz w:val="24"/>
        </w:rPr>
        <w:t xml:space="preserve"> </w:t>
      </w:r>
      <w:r w:rsidRPr="00DD3EDF">
        <w:rPr>
          <w:sz w:val="24"/>
        </w:rPr>
        <w:t>of</w:t>
      </w:r>
      <w:r w:rsidRPr="00DD3EDF">
        <w:rPr>
          <w:spacing w:val="-4"/>
          <w:sz w:val="24"/>
        </w:rPr>
        <w:t xml:space="preserve"> </w:t>
      </w:r>
      <w:r w:rsidRPr="00DD3EDF">
        <w:rPr>
          <w:sz w:val="24"/>
        </w:rPr>
        <w:t>exponents</w:t>
      </w:r>
      <w:r w:rsidRPr="00DD3EDF">
        <w:rPr>
          <w:spacing w:val="-4"/>
          <w:sz w:val="24"/>
        </w:rPr>
        <w:t xml:space="preserve"> </w:t>
      </w:r>
      <w:r w:rsidRPr="00DD3EDF">
        <w:rPr>
          <w:sz w:val="24"/>
        </w:rPr>
        <w:t>with</w:t>
      </w:r>
      <w:r w:rsidRPr="00DD3EDF">
        <w:rPr>
          <w:spacing w:val="-4"/>
          <w:sz w:val="24"/>
        </w:rPr>
        <w:t xml:space="preserve"> </w:t>
      </w:r>
      <w:r w:rsidRPr="00DD3EDF">
        <w:rPr>
          <w:sz w:val="24"/>
        </w:rPr>
        <w:t xml:space="preserve">rational </w:t>
      </w:r>
      <w:r w:rsidRPr="00DD3EDF">
        <w:rPr>
          <w:spacing w:val="-2"/>
          <w:sz w:val="24"/>
        </w:rPr>
        <w:t>exponents.</w:t>
      </w:r>
    </w:p>
    <w:p w14:paraId="1A962697" w14:textId="4DFBF9B3" w:rsidR="00790268" w:rsidRPr="00A1008E" w:rsidRDefault="004C34DF" w:rsidP="00161014">
      <w:pPr>
        <w:pStyle w:val="TableParagraph"/>
        <w:numPr>
          <w:ilvl w:val="0"/>
          <w:numId w:val="58"/>
        </w:numPr>
        <w:tabs>
          <w:tab w:val="left" w:pos="1453"/>
        </w:tabs>
        <w:autoSpaceDE w:val="0"/>
        <w:autoSpaceDN w:val="0"/>
        <w:ind w:left="1008" w:hanging="288"/>
        <w:rPr>
          <w:sz w:val="24"/>
        </w:rPr>
      </w:pPr>
      <w:r w:rsidRPr="00A1008E">
        <w:rPr>
          <w:position w:val="1"/>
          <w:sz w:val="24"/>
        </w:rPr>
        <w:t>For example,</w:t>
      </w:r>
      <w:r w:rsidRPr="00A1008E">
        <w:rPr>
          <w:spacing w:val="1"/>
          <w:position w:val="1"/>
          <w:sz w:val="24"/>
        </w:rPr>
        <w:t xml:space="preserve"> </w:t>
      </w:r>
      <w:r w:rsidRPr="00A1008E">
        <w:rPr>
          <w:position w:val="1"/>
          <w:sz w:val="24"/>
        </w:rPr>
        <w:t>when</w:t>
      </w:r>
      <w:r w:rsidRPr="00A1008E">
        <w:rPr>
          <w:spacing w:val="1"/>
          <w:position w:val="1"/>
          <w:sz w:val="24"/>
        </w:rPr>
        <w:t xml:space="preserve"> </w:t>
      </w:r>
      <w:r w:rsidRPr="00A1008E">
        <w:rPr>
          <w:position w:val="1"/>
          <w:sz w:val="24"/>
        </w:rPr>
        <w:t>determining</w:t>
      </w:r>
      <w:r w:rsidRPr="00A1008E">
        <w:rPr>
          <w:spacing w:val="-2"/>
          <w:position w:val="1"/>
          <w:sz w:val="24"/>
        </w:rPr>
        <w:t xml:space="preserve"> </w:t>
      </w:r>
      <w:r w:rsidRPr="00A1008E">
        <w:rPr>
          <w:position w:val="1"/>
          <w:sz w:val="24"/>
        </w:rPr>
        <w:t>the</w:t>
      </w:r>
      <w:r w:rsidRPr="00A1008E">
        <w:rPr>
          <w:spacing w:val="1"/>
          <w:position w:val="1"/>
          <w:sz w:val="24"/>
        </w:rPr>
        <w:t xml:space="preserve"> </w:t>
      </w:r>
      <w:r w:rsidRPr="00A1008E">
        <w:rPr>
          <w:position w:val="1"/>
          <w:sz w:val="24"/>
        </w:rPr>
        <w:t>value</w:t>
      </w:r>
      <w:r w:rsidRPr="00A1008E">
        <w:rPr>
          <w:spacing w:val="1"/>
          <w:position w:val="1"/>
          <w:sz w:val="24"/>
        </w:rPr>
        <w:t xml:space="preserve"> </w:t>
      </w:r>
      <w:r w:rsidRPr="00A1008E">
        <w:rPr>
          <w:position w:val="1"/>
          <w:sz w:val="24"/>
        </w:rPr>
        <w:t>of</w:t>
      </w:r>
      <w:r w:rsidRPr="00A1008E">
        <w:rPr>
          <w:spacing w:val="-1"/>
          <w:position w:val="1"/>
          <w:sz w:val="24"/>
        </w:rPr>
        <w:t xml:space="preserve"> </w:t>
      </w:r>
      <w:r w:rsidRPr="00A1008E">
        <w:rPr>
          <w:position w:val="1"/>
          <w:sz w:val="24"/>
        </w:rPr>
        <w:t>the</w:t>
      </w:r>
      <w:r w:rsidRPr="00A1008E">
        <w:rPr>
          <w:spacing w:val="-1"/>
          <w:position w:val="1"/>
          <w:sz w:val="24"/>
        </w:rPr>
        <w:t xml:space="preserve"> </w:t>
      </w:r>
      <w:r w:rsidRPr="00A1008E">
        <w:rPr>
          <w:position w:val="1"/>
          <w:sz w:val="24"/>
        </w:rPr>
        <w:t>expression</w:t>
      </w:r>
      <w:r w:rsidRPr="00A1008E">
        <w:rPr>
          <w:spacing w:val="2"/>
          <w:position w:val="1"/>
          <w:sz w:val="24"/>
        </w:rPr>
        <w:t xml:space="preserve"> </w:t>
      </w:r>
      <m:oMath>
        <m:r>
          <w:rPr>
            <w:rFonts w:ascii="Cambria Math" w:hAnsi="Cambria Math"/>
            <w:spacing w:val="2"/>
            <w:position w:val="1"/>
            <w:sz w:val="24"/>
          </w:rPr>
          <m:t>4</m:t>
        </m:r>
        <m:rad>
          <m:radPr>
            <m:degHide m:val="1"/>
            <m:ctrlPr>
              <w:rPr>
                <w:rFonts w:ascii="Cambria Math" w:hAnsi="Cambria Math"/>
                <w:spacing w:val="2"/>
                <w:position w:val="1"/>
                <w:sz w:val="24"/>
              </w:rPr>
            </m:ctrlPr>
          </m:radPr>
          <m:deg>
            <m:ctrlPr>
              <w:rPr>
                <w:rFonts w:ascii="Cambria Math" w:hAnsi="Cambria Math"/>
                <w:i/>
                <w:spacing w:val="2"/>
                <w:position w:val="1"/>
                <w:sz w:val="24"/>
              </w:rPr>
            </m:ctrlPr>
          </m:deg>
          <m:e>
            <m:r>
              <w:rPr>
                <w:rFonts w:ascii="Cambria Math" w:hAnsi="Cambria Math"/>
                <w:spacing w:val="2"/>
                <w:position w:val="1"/>
                <w:sz w:val="24"/>
              </w:rPr>
              <m:t>3</m:t>
            </m:r>
          </m:e>
        </m:rad>
        <m:d>
          <m:dPr>
            <m:ctrlPr>
              <w:rPr>
                <w:rFonts w:ascii="Cambria Math" w:hAnsi="Cambria Math"/>
                <w:spacing w:val="2"/>
                <w:position w:val="1"/>
                <w:sz w:val="24"/>
              </w:rPr>
            </m:ctrlPr>
          </m:dPr>
          <m:e>
            <m:rad>
              <m:radPr>
                <m:degHide m:val="1"/>
                <m:ctrlPr>
                  <w:rPr>
                    <w:rFonts w:ascii="Cambria Math" w:hAnsi="Cambria Math"/>
                    <w:spacing w:val="2"/>
                    <w:position w:val="1"/>
                    <w:sz w:val="24"/>
                  </w:rPr>
                </m:ctrlPr>
              </m:radPr>
              <m:deg>
                <m:ctrlPr>
                  <w:rPr>
                    <w:rFonts w:ascii="Cambria Math" w:hAnsi="Cambria Math"/>
                    <w:i/>
                    <w:spacing w:val="2"/>
                    <w:position w:val="1"/>
                    <w:sz w:val="24"/>
                  </w:rPr>
                </m:ctrlPr>
              </m:deg>
              <m:e>
                <m:r>
                  <w:rPr>
                    <w:rFonts w:ascii="Cambria Math" w:hAnsi="Cambria Math"/>
                    <w:spacing w:val="2"/>
                    <w:position w:val="1"/>
                    <w:sz w:val="24"/>
                  </w:rPr>
                  <m:t>3</m:t>
                </m:r>
              </m:e>
            </m:rad>
            <m:ctrlPr>
              <w:rPr>
                <w:rFonts w:ascii="Cambria Math" w:hAnsi="Cambria Math"/>
                <w:i/>
                <w:spacing w:val="2"/>
                <w:position w:val="1"/>
                <w:sz w:val="24"/>
              </w:rPr>
            </m:ctrlPr>
          </m:e>
        </m:d>
        <m:r>
          <w:rPr>
            <w:rFonts w:ascii="Cambria Math" w:hAnsi="Cambria Math"/>
            <w:spacing w:val="2"/>
            <w:position w:val="1"/>
            <w:sz w:val="24"/>
          </w:rPr>
          <m:t>,</m:t>
        </m:r>
      </m:oMath>
      <w:r w:rsidRPr="00A1008E">
        <w:rPr>
          <w:position w:val="1"/>
          <w:sz w:val="24"/>
        </w:rPr>
        <w:t>a</w:t>
      </w:r>
      <w:r w:rsidRPr="00A1008E">
        <w:rPr>
          <w:spacing w:val="-1"/>
          <w:position w:val="1"/>
          <w:sz w:val="24"/>
        </w:rPr>
        <w:t xml:space="preserve"> </w:t>
      </w:r>
      <w:r w:rsidRPr="00A1008E">
        <w:rPr>
          <w:spacing w:val="-2"/>
          <w:position w:val="1"/>
          <w:sz w:val="24"/>
        </w:rPr>
        <w:t>student</w:t>
      </w:r>
      <w:r w:rsidR="00D320E2" w:rsidRPr="00A1008E">
        <w:rPr>
          <w:spacing w:val="-2"/>
          <w:position w:val="1"/>
          <w:sz w:val="24"/>
        </w:rPr>
        <w:t xml:space="preserve"> </w:t>
      </w:r>
      <w:r w:rsidRPr="00A1008E">
        <w:rPr>
          <w:sz w:val="24"/>
        </w:rPr>
        <w:t>could</w:t>
      </w:r>
      <w:r w:rsidRPr="00A1008E">
        <w:rPr>
          <w:spacing w:val="4"/>
          <w:sz w:val="24"/>
        </w:rPr>
        <w:t xml:space="preserve"> </w:t>
      </w:r>
      <w:r w:rsidRPr="00A1008E">
        <w:rPr>
          <w:sz w:val="24"/>
        </w:rPr>
        <w:t>convert</w:t>
      </w:r>
      <w:r w:rsidRPr="00A1008E">
        <w:rPr>
          <w:spacing w:val="5"/>
          <w:sz w:val="24"/>
        </w:rPr>
        <w:t xml:space="preserve"> </w:t>
      </w:r>
      <w:r w:rsidRPr="00A1008E">
        <w:rPr>
          <w:sz w:val="24"/>
        </w:rPr>
        <w:t>to</w:t>
      </w:r>
      <w:r w:rsidRPr="00A1008E">
        <w:rPr>
          <w:spacing w:val="4"/>
          <w:sz w:val="24"/>
        </w:rPr>
        <w:t xml:space="preserve"> </w:t>
      </w:r>
      <w:r w:rsidRPr="00A1008E">
        <w:rPr>
          <w:sz w:val="24"/>
        </w:rPr>
        <w:t>exponential</w:t>
      </w:r>
      <w:r w:rsidRPr="00A1008E">
        <w:rPr>
          <w:spacing w:val="5"/>
          <w:sz w:val="24"/>
        </w:rPr>
        <w:t xml:space="preserve"> </w:t>
      </w:r>
      <w:r w:rsidRPr="00A1008E">
        <w:rPr>
          <w:sz w:val="24"/>
        </w:rPr>
        <w:t>notation,</w:t>
      </w:r>
      <w:r w:rsidRPr="00A1008E">
        <w:rPr>
          <w:spacing w:val="4"/>
          <w:sz w:val="24"/>
        </w:rPr>
        <w:t xml:space="preserve"> </w:t>
      </w:r>
      <w:r w:rsidRPr="00A1008E">
        <w:rPr>
          <w:sz w:val="24"/>
        </w:rPr>
        <w:t>which</w:t>
      </w:r>
      <w:r w:rsidRPr="00A1008E">
        <w:rPr>
          <w:spacing w:val="5"/>
          <w:sz w:val="24"/>
        </w:rPr>
        <w:t xml:space="preserve"> </w:t>
      </w:r>
      <w:r w:rsidRPr="00A1008E">
        <w:rPr>
          <w:sz w:val="24"/>
        </w:rPr>
        <w:t>would</w:t>
      </w:r>
      <w:r w:rsidRPr="00A1008E">
        <w:rPr>
          <w:spacing w:val="5"/>
          <w:sz w:val="24"/>
        </w:rPr>
        <w:t xml:space="preserve"> </w:t>
      </w:r>
      <w:r w:rsidRPr="00A1008E">
        <w:rPr>
          <w:sz w:val="24"/>
        </w:rPr>
        <w:t>result</w:t>
      </w:r>
      <w:r w:rsidRPr="00A1008E">
        <w:rPr>
          <w:spacing w:val="4"/>
          <w:sz w:val="24"/>
        </w:rPr>
        <w:t xml:space="preserve"> </w:t>
      </w:r>
      <w:r w:rsidRPr="00A1008E">
        <w:rPr>
          <w:sz w:val="24"/>
        </w:rPr>
        <w:t>in</w:t>
      </w:r>
      <w:r w:rsidRPr="00A1008E">
        <w:rPr>
          <w:spacing w:val="8"/>
          <w:sz w:val="24"/>
        </w:rPr>
        <w:t xml:space="preserve"> </w:t>
      </w:r>
      <w:r w:rsidR="00B856CA" w:rsidRPr="00A1008E">
        <w:rPr>
          <w:spacing w:val="8"/>
          <w:sz w:val="24"/>
        </w:rPr>
        <w:t>4</w:t>
      </w:r>
      <m:oMath>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2 </m:t>
                    </m:r>
                    <m:ctrlPr>
                      <w:rPr>
                        <w:rFonts w:ascii="Cambria Math" w:hAnsi="Cambria Math"/>
                        <w:i/>
                        <w:sz w:val="24"/>
                      </w:rPr>
                    </m:ctrlPr>
                  </m:den>
                </m:f>
              </m:sup>
            </m:sSup>
            <m:ctrlPr>
              <w:rPr>
                <w:rFonts w:ascii="Cambria Math" w:hAnsi="Cambria Math"/>
                <w:i/>
                <w:sz w:val="24"/>
              </w:rPr>
            </m:ctrlPr>
          </m:e>
        </m:d>
        <m:r>
          <m:rPr>
            <m:sty m:val="p"/>
          </m:rPr>
          <w:rPr>
            <w:rFonts w:ascii="Cambria Math" w:hAnsi="Cambria Math"/>
            <w:sz w:val="24"/>
          </w:rPr>
          <m:t>x </m:t>
        </m:r>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num>
              <m:den>
                <m:r>
                  <w:rPr>
                    <w:rFonts w:ascii="Cambria Math" w:hAnsi="Cambria Math"/>
                    <w:sz w:val="24"/>
                  </w:rPr>
                  <m:t>2 </m:t>
                </m:r>
              </m:den>
            </m:f>
          </m:sup>
        </m:sSup>
      </m:oMath>
      <w:r w:rsidRPr="00A1008E">
        <w:rPr>
          <w:sz w:val="24"/>
        </w:rPr>
        <w:t>.</w:t>
      </w:r>
      <w:r w:rsidRPr="00A1008E">
        <w:rPr>
          <w:spacing w:val="5"/>
          <w:sz w:val="24"/>
        </w:rPr>
        <w:t xml:space="preserve"> </w:t>
      </w:r>
      <w:r w:rsidRPr="00A1008E">
        <w:rPr>
          <w:spacing w:val="-10"/>
          <w:sz w:val="24"/>
        </w:rPr>
        <w:t>A</w:t>
      </w:r>
      <w:r w:rsidR="00DD3EDF" w:rsidRPr="00A1008E">
        <w:rPr>
          <w:spacing w:val="-10"/>
          <w:sz w:val="24"/>
        </w:rPr>
        <w:t xml:space="preserve"> </w:t>
      </w:r>
      <w:r w:rsidRPr="00A1008E">
        <w:rPr>
          <w:sz w:val="24"/>
        </w:rPr>
        <w:t>student</w:t>
      </w:r>
      <w:r w:rsidRPr="00A1008E">
        <w:rPr>
          <w:spacing w:val="3"/>
          <w:sz w:val="24"/>
        </w:rPr>
        <w:t xml:space="preserve"> </w:t>
      </w:r>
      <w:r w:rsidRPr="00A1008E">
        <w:rPr>
          <w:sz w:val="24"/>
        </w:rPr>
        <w:t>could</w:t>
      </w:r>
      <w:r w:rsidRPr="00A1008E">
        <w:rPr>
          <w:spacing w:val="2"/>
          <w:sz w:val="24"/>
        </w:rPr>
        <w:t xml:space="preserve"> </w:t>
      </w:r>
      <w:r w:rsidRPr="00A1008E">
        <w:rPr>
          <w:sz w:val="24"/>
        </w:rPr>
        <w:t>then</w:t>
      </w:r>
      <w:r w:rsidRPr="00A1008E">
        <w:rPr>
          <w:spacing w:val="3"/>
          <w:sz w:val="24"/>
        </w:rPr>
        <w:t xml:space="preserve"> </w:t>
      </w:r>
      <w:r w:rsidRPr="00A1008E">
        <w:rPr>
          <w:sz w:val="24"/>
        </w:rPr>
        <w:t>use</w:t>
      </w:r>
      <w:r w:rsidRPr="00A1008E">
        <w:rPr>
          <w:spacing w:val="2"/>
          <w:sz w:val="24"/>
        </w:rPr>
        <w:t xml:space="preserve"> </w:t>
      </w:r>
      <w:r w:rsidRPr="00A1008E">
        <w:rPr>
          <w:sz w:val="24"/>
        </w:rPr>
        <w:t>properties</w:t>
      </w:r>
      <w:r w:rsidRPr="00A1008E">
        <w:rPr>
          <w:spacing w:val="3"/>
          <w:sz w:val="24"/>
        </w:rPr>
        <w:t xml:space="preserve"> </w:t>
      </w:r>
      <w:r w:rsidRPr="00A1008E">
        <w:rPr>
          <w:sz w:val="24"/>
        </w:rPr>
        <w:t>of</w:t>
      </w:r>
      <w:r w:rsidRPr="00A1008E">
        <w:rPr>
          <w:spacing w:val="3"/>
          <w:sz w:val="24"/>
        </w:rPr>
        <w:t xml:space="preserve"> </w:t>
      </w:r>
      <w:r w:rsidRPr="00A1008E">
        <w:rPr>
          <w:sz w:val="24"/>
        </w:rPr>
        <w:t>exponents</w:t>
      </w:r>
      <w:r w:rsidRPr="00A1008E">
        <w:rPr>
          <w:spacing w:val="3"/>
          <w:sz w:val="24"/>
        </w:rPr>
        <w:t xml:space="preserve"> </w:t>
      </w:r>
      <w:r w:rsidRPr="00A1008E">
        <w:rPr>
          <w:sz w:val="24"/>
        </w:rPr>
        <w:t>to</w:t>
      </w:r>
      <w:r w:rsidRPr="00A1008E">
        <w:rPr>
          <w:spacing w:val="3"/>
          <w:sz w:val="24"/>
        </w:rPr>
        <w:t xml:space="preserve"> </w:t>
      </w:r>
      <w:r w:rsidRPr="00A1008E">
        <w:rPr>
          <w:sz w:val="24"/>
        </w:rPr>
        <w:t>obtain</w:t>
      </w:r>
      <w:r w:rsidR="009919CF" w:rsidRPr="00A1008E">
        <w:rPr>
          <w:sz w:val="24"/>
        </w:rPr>
        <w:t xml:space="preserve"> 4</w:t>
      </w:r>
      <w:r w:rsidRPr="00A1008E">
        <w:rPr>
          <w:spacing w:val="6"/>
          <w:sz w:val="24"/>
        </w:rPr>
        <w:t xml:space="preserve"> </w:t>
      </w:r>
      <m:oMath>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2 </m:t>
                    </m:r>
                    <m:ctrlPr>
                      <w:rPr>
                        <w:rFonts w:ascii="Cambria Math" w:hAnsi="Cambria Math"/>
                        <w:i/>
                        <w:sz w:val="24"/>
                      </w:rPr>
                    </m:ctrlP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ctrlPr>
              <w:rPr>
                <w:rFonts w:ascii="Cambria Math" w:hAnsi="Cambria Math"/>
                <w:i/>
                <w:sz w:val="24"/>
              </w:rPr>
            </m:ctrlPr>
          </m:e>
        </m:d>
      </m:oMath>
      <w:r w:rsidR="00A022B8" w:rsidRPr="00A1008E">
        <w:rPr>
          <w:rFonts w:ascii="Cambria Math"/>
          <w:spacing w:val="-12"/>
          <w:sz w:val="24"/>
        </w:rPr>
        <w:t xml:space="preserve"> </w:t>
      </w:r>
      <w:r w:rsidRPr="00A1008E">
        <w:rPr>
          <w:sz w:val="24"/>
        </w:rPr>
        <w:t>which</w:t>
      </w:r>
      <w:r w:rsidRPr="00A1008E">
        <w:rPr>
          <w:spacing w:val="3"/>
          <w:sz w:val="24"/>
        </w:rPr>
        <w:t xml:space="preserve"> </w:t>
      </w:r>
      <w:r w:rsidRPr="00A1008E">
        <w:rPr>
          <w:spacing w:val="-5"/>
          <w:sz w:val="24"/>
        </w:rPr>
        <w:t>is</w:t>
      </w:r>
      <w:r w:rsidR="00DD3EDF" w:rsidRPr="00A1008E">
        <w:rPr>
          <w:spacing w:val="-5"/>
          <w:sz w:val="24"/>
        </w:rPr>
        <w:t xml:space="preserve"> </w:t>
      </w:r>
      <w:r w:rsidRPr="00A1008E">
        <w:rPr>
          <w:sz w:val="24"/>
        </w:rPr>
        <w:t>equivalent</w:t>
      </w:r>
      <w:r w:rsidRPr="00A1008E">
        <w:rPr>
          <w:spacing w:val="-1"/>
          <w:sz w:val="24"/>
        </w:rPr>
        <w:t xml:space="preserve"> </w:t>
      </w:r>
      <w:r w:rsidRPr="00A1008E">
        <w:rPr>
          <w:sz w:val="24"/>
        </w:rPr>
        <w:t xml:space="preserve">to </w:t>
      </w:r>
      <w:r w:rsidRPr="00A1008E">
        <w:rPr>
          <w:rFonts w:ascii="Cambria Math"/>
          <w:spacing w:val="-5"/>
          <w:sz w:val="24"/>
        </w:rPr>
        <w:t>12</w:t>
      </w:r>
      <w:r w:rsidRPr="00A1008E">
        <w:rPr>
          <w:spacing w:val="-5"/>
          <w:sz w:val="24"/>
        </w:rPr>
        <w:t>.</w:t>
      </w:r>
    </w:p>
    <w:p w14:paraId="20D0761F" w14:textId="40ECDAF1" w:rsidR="00274053" w:rsidRPr="003E2C68" w:rsidRDefault="004C34DF" w:rsidP="003E2C68">
      <w:pPr>
        <w:pStyle w:val="TableParagraph"/>
        <w:numPr>
          <w:ilvl w:val="0"/>
          <w:numId w:val="58"/>
        </w:numPr>
        <w:tabs>
          <w:tab w:val="left" w:pos="1453"/>
        </w:tabs>
        <w:autoSpaceDE w:val="0"/>
        <w:autoSpaceDN w:val="0"/>
        <w:ind w:left="1008" w:hanging="288"/>
        <w:rPr>
          <w:sz w:val="24"/>
        </w:rPr>
      </w:pPr>
      <w:r w:rsidRPr="00790268">
        <w:rPr>
          <w:sz w:val="24"/>
        </w:rPr>
        <w:t>For</w:t>
      </w:r>
      <w:r w:rsidRPr="00790268">
        <w:rPr>
          <w:spacing w:val="1"/>
          <w:sz w:val="24"/>
        </w:rPr>
        <w:t xml:space="preserve"> </w:t>
      </w:r>
      <w:r w:rsidRPr="00790268">
        <w:rPr>
          <w:sz w:val="24"/>
        </w:rPr>
        <w:t>example,</w:t>
      </w:r>
      <w:r w:rsidRPr="00790268">
        <w:rPr>
          <w:spacing w:val="1"/>
          <w:sz w:val="24"/>
        </w:rPr>
        <w:t xml:space="preserve"> </w:t>
      </w:r>
      <w:r w:rsidRPr="00790268">
        <w:rPr>
          <w:sz w:val="24"/>
        </w:rPr>
        <w:t>when</w:t>
      </w:r>
      <w:r w:rsidRPr="00790268">
        <w:rPr>
          <w:spacing w:val="2"/>
          <w:sz w:val="24"/>
        </w:rPr>
        <w:t xml:space="preserve"> </w:t>
      </w:r>
      <w:r w:rsidRPr="00790268">
        <w:rPr>
          <w:sz w:val="24"/>
        </w:rPr>
        <w:t>determining</w:t>
      </w:r>
      <w:r w:rsidRPr="00790268">
        <w:rPr>
          <w:spacing w:val="-1"/>
          <w:sz w:val="24"/>
        </w:rPr>
        <w:t xml:space="preserve"> </w:t>
      </w:r>
      <w:r w:rsidRPr="00790268">
        <w:rPr>
          <w:sz w:val="24"/>
        </w:rPr>
        <w:t>the</w:t>
      </w:r>
      <w:r w:rsidRPr="00790268">
        <w:rPr>
          <w:spacing w:val="2"/>
          <w:sz w:val="24"/>
        </w:rPr>
        <w:t xml:space="preserve"> </w:t>
      </w:r>
      <w:r w:rsidRPr="00790268">
        <w:rPr>
          <w:sz w:val="24"/>
        </w:rPr>
        <w:t>value</w:t>
      </w:r>
      <w:r w:rsidRPr="00790268">
        <w:rPr>
          <w:spacing w:val="1"/>
          <w:sz w:val="24"/>
        </w:rPr>
        <w:t xml:space="preserve"> </w:t>
      </w:r>
      <w:r w:rsidRPr="00790268">
        <w:rPr>
          <w:sz w:val="24"/>
        </w:rPr>
        <w:t>of the expression</w:t>
      </w:r>
      <w:r w:rsidR="008C6978">
        <w:rPr>
          <w:sz w:val="24"/>
        </w:rPr>
        <w:t xml:space="preserve"> </w:t>
      </w:r>
      <m:oMath>
        <m:f>
          <m:fPr>
            <m:ctrlPr>
              <w:rPr>
                <w:rFonts w:ascii="Cambria Math" w:hAnsi="Cambria Math"/>
                <w:sz w:val="24"/>
              </w:rPr>
            </m:ctrlPr>
          </m:fPr>
          <m:num>
            <m:r>
              <w:rPr>
                <w:rFonts w:ascii="Cambria Math" w:hAnsi="Cambria Math"/>
                <w:sz w:val="24"/>
              </w:rPr>
              <m:t>4</m:t>
            </m:r>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3</m:t>
                </m:r>
              </m:e>
            </m:rad>
            <m:ctrlPr>
              <w:rPr>
                <w:rFonts w:ascii="Cambria Math" w:hAnsi="Cambria Math"/>
                <w:i/>
                <w:sz w:val="24"/>
              </w:rPr>
            </m:ctrlPr>
          </m:num>
          <m:den>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3</m:t>
                </m:r>
              </m:e>
            </m:rad>
            <m:ctrlPr>
              <w:rPr>
                <w:rFonts w:ascii="Cambria Math" w:hAnsi="Cambria Math"/>
                <w:i/>
                <w:sz w:val="24"/>
              </w:rPr>
            </m:ctrlPr>
          </m:den>
        </m:f>
      </m:oMath>
      <w:r w:rsidR="008C6978">
        <w:rPr>
          <w:sz w:val="24"/>
        </w:rPr>
        <w:t xml:space="preserve"> </w:t>
      </w:r>
      <w:r w:rsidRPr="003E2C68">
        <w:rPr>
          <w:sz w:val="24"/>
        </w:rPr>
        <w:t>,</w:t>
      </w:r>
      <w:r w:rsidRPr="003E2C68">
        <w:rPr>
          <w:spacing w:val="1"/>
          <w:sz w:val="24"/>
        </w:rPr>
        <w:t xml:space="preserve"> </w:t>
      </w:r>
      <w:r w:rsidRPr="003E2C68">
        <w:rPr>
          <w:sz w:val="24"/>
        </w:rPr>
        <w:t>a</w:t>
      </w:r>
      <w:r w:rsidRPr="003E2C68">
        <w:rPr>
          <w:spacing w:val="1"/>
          <w:sz w:val="24"/>
        </w:rPr>
        <w:t xml:space="preserve"> </w:t>
      </w:r>
      <w:r w:rsidRPr="003E2C68">
        <w:rPr>
          <w:sz w:val="24"/>
        </w:rPr>
        <w:t>student</w:t>
      </w:r>
      <w:r w:rsidRPr="003E2C68">
        <w:rPr>
          <w:spacing w:val="1"/>
          <w:sz w:val="24"/>
        </w:rPr>
        <w:t xml:space="preserve"> </w:t>
      </w:r>
      <w:r w:rsidRPr="003E2C68">
        <w:rPr>
          <w:spacing w:val="-2"/>
          <w:sz w:val="24"/>
        </w:rPr>
        <w:t>could</w:t>
      </w:r>
      <w:r w:rsidR="00B1145D" w:rsidRPr="003E2C68">
        <w:rPr>
          <w:spacing w:val="-2"/>
          <w:sz w:val="24"/>
        </w:rPr>
        <w:t xml:space="preserve"> </w:t>
      </w:r>
      <w:r w:rsidRPr="003E2C68">
        <w:rPr>
          <w:sz w:val="24"/>
        </w:rPr>
        <w:t>convert</w:t>
      </w:r>
      <w:r w:rsidRPr="003E2C68">
        <w:rPr>
          <w:spacing w:val="-1"/>
          <w:sz w:val="24"/>
        </w:rPr>
        <w:t xml:space="preserve"> </w:t>
      </w:r>
      <w:r w:rsidRPr="003E2C68">
        <w:rPr>
          <w:sz w:val="24"/>
        </w:rPr>
        <w:t>to</w:t>
      </w:r>
      <w:r w:rsidRPr="003E2C68">
        <w:rPr>
          <w:spacing w:val="-1"/>
          <w:sz w:val="24"/>
        </w:rPr>
        <w:t xml:space="preserve"> </w:t>
      </w:r>
      <w:r w:rsidRPr="003E2C68">
        <w:rPr>
          <w:sz w:val="24"/>
        </w:rPr>
        <w:t>exponential</w:t>
      </w:r>
      <w:r w:rsidRPr="003E2C68">
        <w:rPr>
          <w:spacing w:val="-1"/>
          <w:sz w:val="24"/>
        </w:rPr>
        <w:t xml:space="preserve"> </w:t>
      </w:r>
      <w:r w:rsidRPr="003E2C68">
        <w:rPr>
          <w:sz w:val="24"/>
        </w:rPr>
        <w:t>notation, which</w:t>
      </w:r>
      <w:r w:rsidRPr="003E2C68">
        <w:rPr>
          <w:spacing w:val="-1"/>
          <w:sz w:val="24"/>
        </w:rPr>
        <w:t xml:space="preserve"> </w:t>
      </w:r>
      <w:r w:rsidRPr="003E2C68">
        <w:rPr>
          <w:sz w:val="24"/>
        </w:rPr>
        <w:t>would</w:t>
      </w:r>
      <w:r w:rsidRPr="003E2C68">
        <w:rPr>
          <w:spacing w:val="-1"/>
          <w:sz w:val="24"/>
        </w:rPr>
        <w:t xml:space="preserve"> </w:t>
      </w:r>
      <w:r w:rsidRPr="003E2C68">
        <w:rPr>
          <w:sz w:val="24"/>
        </w:rPr>
        <w:t xml:space="preserve">result </w:t>
      </w:r>
      <w:r w:rsidRPr="003E2C68">
        <w:rPr>
          <w:spacing w:val="-5"/>
          <w:sz w:val="24"/>
        </w:rPr>
        <w:t>in</w:t>
      </w:r>
      <w:r w:rsidR="008C6978">
        <w:rPr>
          <w:spacing w:val="-5"/>
          <w:sz w:val="24"/>
        </w:rPr>
        <w:t xml:space="preserve"> </w:t>
      </w:r>
      <m:oMath>
        <m:f>
          <m:fPr>
            <m:ctrlPr>
              <w:rPr>
                <w:rFonts w:ascii="Cambria Math" w:hAnsi="Cambria Math"/>
                <w:sz w:val="24"/>
              </w:rPr>
            </m:ctrlPr>
          </m:fPr>
          <m:num>
            <m:r>
              <w:rPr>
                <w:rFonts w:ascii="Cambria Math" w:hAnsi="Cambria Math"/>
                <w:sz w:val="24"/>
              </w:rPr>
              <m:t>4</m:t>
            </m:r>
            <m:d>
              <m:dPr>
                <m:ctrlPr>
                  <w:rPr>
                    <w:rFonts w:ascii="Cambria Math" w:hAnsi="Cambria Math"/>
                    <w:sz w:val="24"/>
                  </w:rPr>
                </m:ctrlPr>
              </m:dPr>
              <m:e>
                <m:sSup>
                  <m:sSupPr>
                    <m:ctrlPr>
                      <w:rPr>
                        <w:rFonts w:ascii="Cambria Math" w:hAnsi="Cambria Math"/>
                        <w:i/>
                        <w:sz w:val="24"/>
                      </w:rPr>
                    </m:ctrlPr>
                  </m:sSupPr>
                  <m:e>
                    <m:r>
                      <w:rPr>
                        <w:rFonts w:ascii="Cambria Math" w:hAnsi="Cambria Math"/>
                        <w:sz w:val="24"/>
                      </w:rPr>
                      <m:t>3</m:t>
                    </m:r>
                    <m:ctrlPr>
                      <w:rPr>
                        <w:rFonts w:ascii="Cambria Math" w:hAnsi="Cambria Math"/>
                        <w:sz w:val="24"/>
                      </w:rPr>
                    </m:ctrlP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m:t>
                        </m:r>
                        <m:ctrlPr>
                          <w:rPr>
                            <w:rFonts w:ascii="Cambria Math" w:hAnsi="Cambria Math"/>
                            <w:i/>
                            <w:sz w:val="24"/>
                          </w:rPr>
                        </m:ctrlPr>
                      </m:den>
                    </m:f>
                  </m:sup>
                </m:sSup>
                <m:ctrlPr>
                  <w:rPr>
                    <w:rFonts w:ascii="Cambria Math" w:hAnsi="Cambria Math"/>
                    <w:i/>
                    <w:sz w:val="24"/>
                  </w:rPr>
                </m:ctrlPr>
              </m:e>
            </m:d>
            <m:ctrlPr>
              <w:rPr>
                <w:rFonts w:ascii="Cambria Math" w:hAnsi="Cambria Math"/>
                <w:i/>
                <w:sz w:val="24"/>
              </w:rPr>
            </m:ctrlPr>
          </m:num>
          <m:den>
            <m:sSup>
              <m:sSupPr>
                <m:ctrlPr>
                  <w:rPr>
                    <w:rFonts w:ascii="Cambria Math" w:hAnsi="Cambria Math"/>
                    <w:i/>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m:t>
                    </m:r>
                    <m:ctrlPr>
                      <w:rPr>
                        <w:rFonts w:ascii="Cambria Math" w:hAnsi="Cambria Math"/>
                        <w:i/>
                        <w:sz w:val="24"/>
                      </w:rPr>
                    </m:ctrlPr>
                  </m:den>
                </m:f>
              </m:sup>
            </m:sSup>
            <m:ctrlPr>
              <w:rPr>
                <w:rFonts w:ascii="Cambria Math" w:hAnsi="Cambria Math"/>
                <w:i/>
                <w:sz w:val="24"/>
              </w:rPr>
            </m:ctrlPr>
          </m:den>
        </m:f>
      </m:oMath>
      <w:r w:rsidR="00B1145D" w:rsidRPr="003E2C68">
        <w:rPr>
          <w:spacing w:val="-1"/>
          <w:sz w:val="24"/>
        </w:rPr>
        <w:t xml:space="preserve">. </w:t>
      </w:r>
      <w:r w:rsidRPr="003E2C68">
        <w:rPr>
          <w:sz w:val="24"/>
        </w:rPr>
        <w:t>A</w:t>
      </w:r>
      <w:r w:rsidRPr="003E2C68">
        <w:rPr>
          <w:spacing w:val="-2"/>
          <w:sz w:val="24"/>
        </w:rPr>
        <w:t xml:space="preserve"> </w:t>
      </w:r>
      <w:r w:rsidRPr="003E2C68">
        <w:rPr>
          <w:sz w:val="24"/>
        </w:rPr>
        <w:t>student</w:t>
      </w:r>
      <w:r w:rsidRPr="003E2C68">
        <w:rPr>
          <w:spacing w:val="-1"/>
          <w:sz w:val="24"/>
        </w:rPr>
        <w:t xml:space="preserve"> </w:t>
      </w:r>
      <w:r w:rsidRPr="003E2C68">
        <w:rPr>
          <w:sz w:val="24"/>
        </w:rPr>
        <w:t>could</w:t>
      </w:r>
      <w:r w:rsidRPr="003E2C68">
        <w:rPr>
          <w:spacing w:val="-1"/>
          <w:sz w:val="24"/>
        </w:rPr>
        <w:t xml:space="preserve"> </w:t>
      </w:r>
      <w:r w:rsidRPr="003E2C68">
        <w:rPr>
          <w:spacing w:val="-4"/>
          <w:sz w:val="24"/>
        </w:rPr>
        <w:t>then</w:t>
      </w:r>
      <w:r w:rsidR="00B1145D" w:rsidRPr="003E2C68">
        <w:rPr>
          <w:spacing w:val="-4"/>
          <w:sz w:val="24"/>
        </w:rPr>
        <w:t xml:space="preserve"> </w:t>
      </w:r>
      <w:r w:rsidRPr="003E2C68">
        <w:rPr>
          <w:sz w:val="24"/>
        </w:rPr>
        <w:t>use</w:t>
      </w:r>
      <w:r w:rsidRPr="003E2C68">
        <w:rPr>
          <w:spacing w:val="2"/>
          <w:sz w:val="24"/>
        </w:rPr>
        <w:t xml:space="preserve"> </w:t>
      </w:r>
      <w:r w:rsidRPr="003E2C68">
        <w:rPr>
          <w:sz w:val="24"/>
        </w:rPr>
        <w:t>properties</w:t>
      </w:r>
      <w:r w:rsidRPr="003E2C68">
        <w:rPr>
          <w:spacing w:val="3"/>
          <w:sz w:val="24"/>
        </w:rPr>
        <w:t xml:space="preserve"> </w:t>
      </w:r>
      <w:r w:rsidRPr="003E2C68">
        <w:rPr>
          <w:sz w:val="24"/>
        </w:rPr>
        <w:t>of</w:t>
      </w:r>
      <w:r w:rsidRPr="003E2C68">
        <w:rPr>
          <w:spacing w:val="3"/>
          <w:sz w:val="24"/>
        </w:rPr>
        <w:t xml:space="preserve"> </w:t>
      </w:r>
      <w:r w:rsidRPr="003E2C68">
        <w:rPr>
          <w:sz w:val="24"/>
        </w:rPr>
        <w:t>exponents</w:t>
      </w:r>
      <w:r w:rsidRPr="003E2C68">
        <w:rPr>
          <w:spacing w:val="3"/>
          <w:sz w:val="24"/>
        </w:rPr>
        <w:t xml:space="preserve"> </w:t>
      </w:r>
      <w:r w:rsidRPr="003E2C68">
        <w:rPr>
          <w:sz w:val="24"/>
        </w:rPr>
        <w:t>to</w:t>
      </w:r>
      <w:r w:rsidRPr="003E2C68">
        <w:rPr>
          <w:spacing w:val="3"/>
          <w:sz w:val="24"/>
        </w:rPr>
        <w:t xml:space="preserve"> </w:t>
      </w:r>
      <w:r w:rsidRPr="003E2C68">
        <w:rPr>
          <w:sz w:val="24"/>
        </w:rPr>
        <w:t>obtain</w:t>
      </w:r>
      <w:r w:rsidRPr="003E2C68">
        <w:rPr>
          <w:spacing w:val="2"/>
          <w:sz w:val="24"/>
        </w:rPr>
        <w:t xml:space="preserve"> </w:t>
      </w:r>
      <w:r w:rsidR="001D2119" w:rsidRPr="003E2C68">
        <w:rPr>
          <w:sz w:val="24"/>
        </w:rPr>
        <w:t>4</w:t>
      </w:r>
      <w:r w:rsidR="001D2119" w:rsidRPr="003E2C68">
        <w:rPr>
          <w:spacing w:val="6"/>
          <w:sz w:val="24"/>
        </w:rPr>
        <w:t xml:space="preserve"> </w:t>
      </w:r>
      <m:oMath>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2 </m:t>
                    </m:r>
                    <m:ctrlPr>
                      <w:rPr>
                        <w:rFonts w:ascii="Cambria Math" w:hAnsi="Cambria Math"/>
                        <w:i/>
                        <w:sz w:val="24"/>
                      </w:rPr>
                    </m:ctrlP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ctrlPr>
              <w:rPr>
                <w:rFonts w:ascii="Cambria Math" w:hAnsi="Cambria Math"/>
                <w:i/>
                <w:sz w:val="24"/>
              </w:rPr>
            </m:ctrlPr>
          </m:e>
        </m:d>
      </m:oMath>
      <w:r w:rsidR="002F1242" w:rsidRPr="00A1008E">
        <w:rPr>
          <w:rFonts w:ascii="Cambria Math"/>
          <w:spacing w:val="-12"/>
          <w:sz w:val="24"/>
        </w:rPr>
        <w:t xml:space="preserve"> </w:t>
      </w:r>
      <w:r w:rsidRPr="003E2C68">
        <w:rPr>
          <w:sz w:val="24"/>
        </w:rPr>
        <w:t>which</w:t>
      </w:r>
      <w:r w:rsidRPr="003E2C68">
        <w:rPr>
          <w:spacing w:val="3"/>
          <w:sz w:val="24"/>
        </w:rPr>
        <w:t xml:space="preserve"> </w:t>
      </w:r>
      <w:r w:rsidRPr="003E2C68">
        <w:rPr>
          <w:sz w:val="24"/>
        </w:rPr>
        <w:t>is</w:t>
      </w:r>
      <w:r w:rsidRPr="003E2C68">
        <w:rPr>
          <w:spacing w:val="3"/>
          <w:sz w:val="24"/>
        </w:rPr>
        <w:t xml:space="preserve"> </w:t>
      </w:r>
      <w:r w:rsidRPr="003E2C68">
        <w:rPr>
          <w:sz w:val="24"/>
        </w:rPr>
        <w:t>equivalent</w:t>
      </w:r>
      <w:r w:rsidRPr="003E2C68">
        <w:rPr>
          <w:spacing w:val="4"/>
          <w:sz w:val="24"/>
        </w:rPr>
        <w:t xml:space="preserve"> </w:t>
      </w:r>
      <w:r w:rsidRPr="003E2C68">
        <w:rPr>
          <w:sz w:val="24"/>
        </w:rPr>
        <w:t>to</w:t>
      </w:r>
      <w:r w:rsidRPr="003E2C68">
        <w:rPr>
          <w:spacing w:val="3"/>
          <w:sz w:val="24"/>
        </w:rPr>
        <w:t xml:space="preserve"> </w:t>
      </w:r>
      <w:r w:rsidRPr="003E2C68">
        <w:rPr>
          <w:rFonts w:ascii="Cambria Math" w:hAnsi="Cambria Math"/>
          <w:spacing w:val="-5"/>
          <w:sz w:val="24"/>
        </w:rPr>
        <w:t>4</w:t>
      </w:r>
      <w:r w:rsidRPr="003E2C68">
        <w:rPr>
          <w:spacing w:val="-5"/>
          <w:sz w:val="24"/>
        </w:rPr>
        <w:t>.</w:t>
      </w:r>
    </w:p>
    <w:p w14:paraId="19B623BC" w14:textId="77777777" w:rsidR="00DB36D9" w:rsidRPr="00D11542" w:rsidRDefault="00DB36D9" w:rsidP="00DB36D9">
      <w:pPr>
        <w:pStyle w:val="TableParagraph"/>
        <w:tabs>
          <w:tab w:val="left" w:pos="1453"/>
        </w:tabs>
        <w:autoSpaceDE w:val="0"/>
        <w:autoSpaceDN w:val="0"/>
        <w:ind w:left="1440" w:right="288"/>
        <w:rPr>
          <w:sz w:val="24"/>
        </w:rPr>
      </w:pPr>
    </w:p>
    <w:p w14:paraId="18B906A3" w14:textId="030196BF" w:rsidR="00DB36D9" w:rsidRPr="00DB36D9" w:rsidRDefault="00DB36D9" w:rsidP="00E502A8">
      <w:pPr>
        <w:pStyle w:val="TableParagraph"/>
        <w:numPr>
          <w:ilvl w:val="0"/>
          <w:numId w:val="59"/>
        </w:numPr>
        <w:ind w:right="262"/>
        <w:rPr>
          <w:spacing w:val="-2"/>
          <w:sz w:val="24"/>
        </w:rPr>
      </w:pPr>
      <w:r>
        <w:rPr>
          <w:sz w:val="24"/>
        </w:rPr>
        <w:t xml:space="preserve">Instruction allows </w:t>
      </w:r>
      <w:r w:rsidRPr="00DB36D9">
        <w:rPr>
          <w:sz w:val="24"/>
        </w:rPr>
        <w:t>students to write their answer in radical or exponential form.</w:t>
      </w:r>
      <w:r>
        <w:rPr>
          <w:sz w:val="24"/>
        </w:rPr>
        <w:t xml:space="preserve"> </w:t>
      </w:r>
    </w:p>
    <w:p w14:paraId="5CDBC310" w14:textId="334ACEE6" w:rsidR="00D11542" w:rsidRPr="00DB36D9" w:rsidRDefault="00DB36D9" w:rsidP="00E502A8">
      <w:pPr>
        <w:pStyle w:val="TableParagraph"/>
        <w:numPr>
          <w:ilvl w:val="0"/>
          <w:numId w:val="59"/>
        </w:numPr>
        <w:ind w:right="262"/>
        <w:rPr>
          <w:spacing w:val="-2"/>
          <w:sz w:val="24"/>
          <w:szCs w:val="24"/>
        </w:rPr>
      </w:pPr>
      <w:r w:rsidRPr="00DB36D9">
        <w:rPr>
          <w:sz w:val="24"/>
        </w:rPr>
        <w:t>Instruction may include use of the words</w:t>
      </w:r>
    </w:p>
    <w:p w14:paraId="2719D5C7" w14:textId="611F7A37" w:rsidR="00654B3E" w:rsidRPr="00654B3E" w:rsidRDefault="00485E84" w:rsidP="00654B3E">
      <w:pPr>
        <w:pStyle w:val="TableParagraph"/>
        <w:numPr>
          <w:ilvl w:val="1"/>
          <w:numId w:val="59"/>
        </w:numPr>
        <w:tabs>
          <w:tab w:val="left" w:pos="548"/>
        </w:tabs>
        <w:spacing w:before="71"/>
        <w:rPr>
          <w:rFonts w:eastAsiaTheme="minorEastAsia"/>
          <w:sz w:val="24"/>
          <w:szCs w:val="24"/>
        </w:rPr>
      </w:pPr>
      <w:r>
        <w:rPr>
          <w:sz w:val="24"/>
        </w:rPr>
        <w:t xml:space="preserve">Radicand </w:t>
      </w:r>
      <w:r w:rsidR="000268B5" w:rsidRPr="3B5B7FD6">
        <w:rPr>
          <w:sz w:val="24"/>
          <w:szCs w:val="24"/>
        </w:rPr>
        <w:t xml:space="preserve">– the value or expression written under the radical sign   </w:t>
      </w:r>
    </w:p>
    <w:p w14:paraId="53BD0AD4" w14:textId="77777777" w:rsidR="00C7692A" w:rsidRDefault="00662BD7" w:rsidP="00654B3E">
      <w:pPr>
        <w:pStyle w:val="TableParagraph"/>
        <w:numPr>
          <w:ilvl w:val="1"/>
          <w:numId w:val="59"/>
        </w:numPr>
        <w:tabs>
          <w:tab w:val="left" w:pos="548"/>
        </w:tabs>
        <w:spacing w:before="71"/>
        <w:rPr>
          <w:sz w:val="24"/>
          <w:szCs w:val="24"/>
        </w:rPr>
      </w:pPr>
      <w:r w:rsidRPr="00654B3E">
        <w:rPr>
          <w:sz w:val="24"/>
          <w:szCs w:val="24"/>
        </w:rPr>
        <w:t>Index – the value that indicates the root of the radicand to be taken</w:t>
      </w:r>
      <w:r w:rsidR="00AD75FC" w:rsidRPr="00654B3E">
        <w:rPr>
          <w:sz w:val="24"/>
          <w:szCs w:val="24"/>
        </w:rPr>
        <w:t xml:space="preserve"> </w:t>
      </w:r>
    </w:p>
    <w:p w14:paraId="2CF4EDA0" w14:textId="2DD4B1FD" w:rsidR="00D11542" w:rsidRPr="00654B3E" w:rsidRDefault="00000000" w:rsidP="00C7692A">
      <w:pPr>
        <w:pStyle w:val="TableParagraph"/>
        <w:tabs>
          <w:tab w:val="left" w:pos="548"/>
        </w:tabs>
        <w:spacing w:before="71"/>
        <w:ind w:left="1440"/>
        <w:rPr>
          <w:sz w:val="24"/>
          <w:szCs w:val="24"/>
        </w:rPr>
      </w:pPr>
      <m:oMathPara>
        <m:oMath>
          <m:rad>
            <m:radPr>
              <m:ctrlPr>
                <w:rPr>
                  <w:rFonts w:ascii="Cambria Math" w:hAnsi="Cambria Math"/>
                  <w:sz w:val="24"/>
                  <w:szCs w:val="24"/>
                </w:rPr>
              </m:ctrlPr>
            </m:radPr>
            <m:deg>
              <m:r>
                <m:rPr>
                  <m:sty m:val="p"/>
                </m:rPr>
                <w:rPr>
                  <w:rFonts w:ascii="Cambria Math" w:hAnsi="Cambria Math"/>
                  <w:sz w:val="24"/>
                  <w:szCs w:val="24"/>
                </w:rPr>
                <m:t>index</m:t>
              </m:r>
              <m:ctrlPr>
                <w:rPr>
                  <w:rFonts w:ascii="Cambria Math" w:hAnsi="Cambria Math"/>
                  <w:i/>
                  <w:sz w:val="24"/>
                  <w:szCs w:val="24"/>
                </w:rPr>
              </m:ctrlPr>
            </m:deg>
            <m:e>
              <m:r>
                <w:rPr>
                  <w:rFonts w:ascii="Cambria Math" w:hAnsi="Cambria Math"/>
                  <w:sz w:val="24"/>
                  <w:szCs w:val="24"/>
                </w:rPr>
                <m:t>radicand</m:t>
              </m:r>
              <m:ctrlPr>
                <w:rPr>
                  <w:rFonts w:ascii="Cambria Math" w:hAnsi="Cambria Math"/>
                  <w:i/>
                  <w:sz w:val="24"/>
                  <w:szCs w:val="24"/>
                </w:rPr>
              </m:ctrlPr>
            </m:e>
          </m:rad>
        </m:oMath>
      </m:oMathPara>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58976ADB" w14:textId="7D2814B8" w:rsidR="00BB7194" w:rsidRDefault="00BB7194" w:rsidP="00E502A8">
      <w:pPr>
        <w:pStyle w:val="TableParagraph"/>
        <w:numPr>
          <w:ilvl w:val="0"/>
          <w:numId w:val="48"/>
        </w:numPr>
        <w:tabs>
          <w:tab w:val="left" w:pos="734"/>
        </w:tabs>
        <w:autoSpaceDE w:val="0"/>
        <w:autoSpaceDN w:val="0"/>
        <w:ind w:right="351"/>
        <w:rPr>
          <w:sz w:val="24"/>
        </w:rPr>
      </w:pPr>
      <w:r>
        <w:rPr>
          <w:sz w:val="24"/>
        </w:rPr>
        <w:t>Students</w:t>
      </w:r>
      <w:r>
        <w:rPr>
          <w:spacing w:val="-2"/>
          <w:sz w:val="24"/>
        </w:rPr>
        <w:t xml:space="preserve"> </w:t>
      </w:r>
      <w:r>
        <w:rPr>
          <w:sz w:val="24"/>
        </w:rPr>
        <w:t>may</w:t>
      </w:r>
      <w:r>
        <w:rPr>
          <w:spacing w:val="-6"/>
          <w:sz w:val="24"/>
        </w:rPr>
        <w:t xml:space="preserve"> </w:t>
      </w:r>
      <w:r>
        <w:rPr>
          <w:sz w:val="24"/>
        </w:rPr>
        <w:t>not</w:t>
      </w:r>
      <w:r>
        <w:rPr>
          <w:spacing w:val="-2"/>
          <w:sz w:val="24"/>
        </w:rPr>
        <w:t xml:space="preserve"> </w:t>
      </w:r>
      <w:r>
        <w:rPr>
          <w:sz w:val="24"/>
        </w:rPr>
        <w:t>know</w:t>
      </w:r>
      <w:r>
        <w:rPr>
          <w:spacing w:val="-2"/>
          <w:sz w:val="24"/>
        </w:rPr>
        <w:t xml:space="preserve"> </w:t>
      </w:r>
      <w:r>
        <w:rPr>
          <w:sz w:val="24"/>
        </w:rPr>
        <w:t>how</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simple</w:t>
      </w:r>
      <w:r>
        <w:rPr>
          <w:spacing w:val="-3"/>
          <w:sz w:val="24"/>
        </w:rPr>
        <w:t xml:space="preserve"> </w:t>
      </w:r>
      <w:r>
        <w:rPr>
          <w:sz w:val="24"/>
        </w:rPr>
        <w:t>calculations</w:t>
      </w:r>
      <w:r>
        <w:rPr>
          <w:spacing w:val="-2"/>
          <w:sz w:val="24"/>
        </w:rPr>
        <w:t xml:space="preserve"> </w:t>
      </w:r>
      <w:r>
        <w:rPr>
          <w:sz w:val="24"/>
        </w:rPr>
        <w:t>with</w:t>
      </w:r>
      <w:r>
        <w:rPr>
          <w:spacing w:val="-2"/>
          <w:sz w:val="24"/>
        </w:rPr>
        <w:t xml:space="preserve"> </w:t>
      </w:r>
      <w:r>
        <w:rPr>
          <w:sz w:val="24"/>
        </w:rPr>
        <w:t>radicals</w:t>
      </w:r>
      <w:r w:rsidR="00F32D8D">
        <w:rPr>
          <w:sz w:val="24"/>
        </w:rPr>
        <w:t>;</w:t>
      </w:r>
      <w:r>
        <w:rPr>
          <w:spacing w:val="-2"/>
          <w:sz w:val="24"/>
        </w:rPr>
        <w:t xml:space="preserve"> </w:t>
      </w:r>
      <w:r>
        <w:rPr>
          <w:sz w:val="24"/>
        </w:rPr>
        <w:t>therefore,</w:t>
      </w:r>
      <w:r>
        <w:rPr>
          <w:spacing w:val="-2"/>
          <w:sz w:val="24"/>
        </w:rPr>
        <w:t xml:space="preserve"> </w:t>
      </w:r>
      <w:r>
        <w:rPr>
          <w:sz w:val="24"/>
        </w:rPr>
        <w:t>they</w:t>
      </w:r>
      <w:r>
        <w:rPr>
          <w:spacing w:val="-7"/>
          <w:sz w:val="24"/>
        </w:rPr>
        <w:t xml:space="preserve"> </w:t>
      </w:r>
      <w:r>
        <w:rPr>
          <w:sz w:val="24"/>
        </w:rPr>
        <w:t>may not take the square root of the perfect square factor; or they may suggest using a factor pair within a radical that does not contain a perfect square as a factor.</w:t>
      </w:r>
    </w:p>
    <w:p w14:paraId="2B69B126" w14:textId="43EB2BF9" w:rsidR="00DB3EED" w:rsidRPr="00BB7194" w:rsidRDefault="00BB7194" w:rsidP="00E502A8">
      <w:pPr>
        <w:pStyle w:val="ListParagraph"/>
        <w:numPr>
          <w:ilvl w:val="0"/>
          <w:numId w:val="48"/>
        </w:numPr>
        <w:textAlignment w:val="baseline"/>
        <w:rPr>
          <w:rFonts w:eastAsia="Times New Roman" w:cs="Times New Roman"/>
          <w:b/>
          <w:bCs/>
          <w:sz w:val="24"/>
          <w:szCs w:val="24"/>
        </w:rPr>
      </w:pPr>
      <w:r w:rsidRPr="00BB7194">
        <w:rPr>
          <w:sz w:val="24"/>
        </w:rPr>
        <w:t>Students</w:t>
      </w:r>
      <w:r w:rsidRPr="00BB7194">
        <w:rPr>
          <w:spacing w:val="-4"/>
          <w:sz w:val="24"/>
        </w:rPr>
        <w:t xml:space="preserve"> </w:t>
      </w:r>
      <w:r w:rsidRPr="00BB7194">
        <w:rPr>
          <w:sz w:val="24"/>
        </w:rPr>
        <w:t>may</w:t>
      </w:r>
      <w:r w:rsidRPr="00BB7194">
        <w:rPr>
          <w:spacing w:val="-7"/>
          <w:sz w:val="24"/>
        </w:rPr>
        <w:t xml:space="preserve"> </w:t>
      </w:r>
      <w:r w:rsidRPr="00BB7194">
        <w:rPr>
          <w:sz w:val="24"/>
        </w:rPr>
        <w:t>confuse</w:t>
      </w:r>
      <w:r w:rsidRPr="00BB7194">
        <w:rPr>
          <w:spacing w:val="-5"/>
          <w:sz w:val="24"/>
        </w:rPr>
        <w:t xml:space="preserve"> </w:t>
      </w:r>
      <w:r w:rsidRPr="00BB7194">
        <w:rPr>
          <w:sz w:val="24"/>
        </w:rPr>
        <w:t>radicands</w:t>
      </w:r>
      <w:r w:rsidRPr="00BB7194">
        <w:rPr>
          <w:spacing w:val="-3"/>
          <w:sz w:val="24"/>
        </w:rPr>
        <w:t xml:space="preserve"> </w:t>
      </w:r>
      <w:r w:rsidRPr="00BB7194">
        <w:rPr>
          <w:sz w:val="24"/>
        </w:rPr>
        <w:t>and</w:t>
      </w:r>
      <w:r w:rsidRPr="00BB7194">
        <w:rPr>
          <w:spacing w:val="-4"/>
          <w:sz w:val="24"/>
        </w:rPr>
        <w:t xml:space="preserve"> </w:t>
      </w:r>
      <w:r w:rsidRPr="00BB7194">
        <w:rPr>
          <w:sz w:val="24"/>
        </w:rPr>
        <w:t>coefficients</w:t>
      </w:r>
      <w:r w:rsidRPr="00BB7194">
        <w:rPr>
          <w:spacing w:val="-4"/>
          <w:sz w:val="24"/>
        </w:rPr>
        <w:t xml:space="preserve"> </w:t>
      </w:r>
      <w:r w:rsidRPr="00BB7194">
        <w:rPr>
          <w:sz w:val="24"/>
        </w:rPr>
        <w:t>and</w:t>
      </w:r>
      <w:r w:rsidRPr="00BB7194">
        <w:rPr>
          <w:spacing w:val="-4"/>
          <w:sz w:val="24"/>
        </w:rPr>
        <w:t xml:space="preserve"> </w:t>
      </w:r>
      <w:r w:rsidRPr="00BB7194">
        <w:rPr>
          <w:sz w:val="24"/>
        </w:rPr>
        <w:t>perform</w:t>
      </w:r>
      <w:r w:rsidRPr="00BB7194">
        <w:rPr>
          <w:spacing w:val="-4"/>
          <w:sz w:val="24"/>
        </w:rPr>
        <w:t xml:space="preserve"> </w:t>
      </w:r>
      <w:r w:rsidRPr="00BB7194">
        <w:rPr>
          <w:sz w:val="24"/>
        </w:rPr>
        <w:t>the</w:t>
      </w:r>
      <w:r w:rsidRPr="00BB7194">
        <w:rPr>
          <w:spacing w:val="-5"/>
          <w:sz w:val="24"/>
        </w:rPr>
        <w:t xml:space="preserve"> </w:t>
      </w:r>
      <w:r w:rsidRPr="00BB7194">
        <w:rPr>
          <w:sz w:val="24"/>
        </w:rPr>
        <w:t>operations</w:t>
      </w:r>
      <w:r w:rsidRPr="00BB7194">
        <w:rPr>
          <w:spacing w:val="-4"/>
          <w:sz w:val="24"/>
        </w:rPr>
        <w:t xml:space="preserve"> </w:t>
      </w:r>
      <w:r w:rsidRPr="00BB7194">
        <w:rPr>
          <w:sz w:val="24"/>
        </w:rPr>
        <w:t>on</w:t>
      </w:r>
      <w:r w:rsidRPr="00BB7194">
        <w:rPr>
          <w:spacing w:val="-4"/>
          <w:sz w:val="24"/>
        </w:rPr>
        <w:t xml:space="preserve"> </w:t>
      </w:r>
      <w:r w:rsidRPr="00BB7194">
        <w:rPr>
          <w:sz w:val="24"/>
        </w:rPr>
        <w:t>the wrong part of the expression.</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775A888F" w14:textId="77777777" w:rsidR="00AB51EB" w:rsidRPr="00AB51EB" w:rsidRDefault="009B2769" w:rsidP="00AB51EB">
      <w:pPr>
        <w:pStyle w:val="TableParagraph"/>
        <w:numPr>
          <w:ilvl w:val="0"/>
          <w:numId w:val="26"/>
        </w:numPr>
        <w:tabs>
          <w:tab w:val="left" w:pos="734"/>
        </w:tabs>
        <w:autoSpaceDE w:val="0"/>
        <w:autoSpaceDN w:val="0"/>
        <w:spacing w:before="10"/>
        <w:ind w:right="692"/>
        <w:jc w:val="both"/>
        <w:rPr>
          <w:rFonts w:eastAsia="Times New Roman" w:cs="Times New Roman"/>
          <w:sz w:val="24"/>
          <w:szCs w:val="24"/>
        </w:rPr>
      </w:pPr>
      <w:r>
        <w:rPr>
          <w:sz w:val="24"/>
        </w:rPr>
        <w:t>Teacher</w:t>
      </w:r>
      <w:r>
        <w:rPr>
          <w:spacing w:val="-4"/>
          <w:sz w:val="24"/>
        </w:rPr>
        <w:t xml:space="preserve"> </w:t>
      </w:r>
      <w:r>
        <w:rPr>
          <w:sz w:val="24"/>
        </w:rPr>
        <w:t>provides</w:t>
      </w:r>
      <w:r>
        <w:rPr>
          <w:spacing w:val="-4"/>
          <w:sz w:val="24"/>
        </w:rPr>
        <w:t xml:space="preserve"> </w:t>
      </w:r>
      <w:r>
        <w:rPr>
          <w:sz w:val="24"/>
        </w:rPr>
        <w:t>opportunities</w:t>
      </w:r>
      <w:r>
        <w:rPr>
          <w:spacing w:val="-3"/>
          <w:sz w:val="24"/>
        </w:rPr>
        <w:t xml:space="preserve"> </w:t>
      </w:r>
      <w:r>
        <w:rPr>
          <w:sz w:val="24"/>
        </w:rPr>
        <w:t>to</w:t>
      </w:r>
      <w:r>
        <w:rPr>
          <w:spacing w:val="-4"/>
          <w:sz w:val="24"/>
        </w:rPr>
        <w:t xml:space="preserve"> </w:t>
      </w:r>
      <w:r>
        <w:rPr>
          <w:sz w:val="24"/>
        </w:rPr>
        <w:t>write</w:t>
      </w:r>
      <w:r>
        <w:rPr>
          <w:spacing w:val="-5"/>
          <w:sz w:val="24"/>
        </w:rPr>
        <w:t xml:space="preserve"> </w:t>
      </w:r>
      <w:r>
        <w:rPr>
          <w:sz w:val="24"/>
        </w:rPr>
        <w:t>out</w:t>
      </w:r>
      <w:r>
        <w:rPr>
          <w:spacing w:val="-4"/>
          <w:sz w:val="24"/>
        </w:rPr>
        <w:t xml:space="preserve"> </w:t>
      </w:r>
      <w:proofErr w:type="gramStart"/>
      <w:r>
        <w:rPr>
          <w:sz w:val="24"/>
        </w:rPr>
        <w:t>all</w:t>
      </w:r>
      <w:r>
        <w:rPr>
          <w:spacing w:val="-4"/>
          <w:sz w:val="24"/>
        </w:rPr>
        <w:t xml:space="preserve"> </w:t>
      </w:r>
      <w:r>
        <w:rPr>
          <w:sz w:val="24"/>
        </w:rPr>
        <w:t>of</w:t>
      </w:r>
      <w:proofErr w:type="gramEnd"/>
      <w:r>
        <w:rPr>
          <w:spacing w:val="-4"/>
          <w:sz w:val="24"/>
        </w:rPr>
        <w:t xml:space="preserve"> </w:t>
      </w:r>
      <w:r>
        <w:rPr>
          <w:sz w:val="24"/>
        </w:rPr>
        <w:t>the</w:t>
      </w:r>
      <w:r>
        <w:rPr>
          <w:spacing w:val="-5"/>
          <w:sz w:val="24"/>
        </w:rPr>
        <w:t xml:space="preserve"> </w:t>
      </w:r>
      <w:r>
        <w:rPr>
          <w:sz w:val="24"/>
        </w:rPr>
        <w:t>factors,</w:t>
      </w:r>
      <w:r>
        <w:rPr>
          <w:spacing w:val="-2"/>
          <w:sz w:val="24"/>
        </w:rPr>
        <w:t xml:space="preserve"> </w:t>
      </w:r>
      <w:r>
        <w:rPr>
          <w:sz w:val="24"/>
        </w:rPr>
        <w:t>as</w:t>
      </w:r>
      <w:r>
        <w:rPr>
          <w:spacing w:val="-4"/>
          <w:sz w:val="24"/>
        </w:rPr>
        <w:t xml:space="preserve"> </w:t>
      </w:r>
      <w:r>
        <w:rPr>
          <w:sz w:val="24"/>
        </w:rPr>
        <w:t>sets,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radicand. Once</w:t>
      </w:r>
      <w:r>
        <w:rPr>
          <w:spacing w:val="-2"/>
          <w:sz w:val="24"/>
        </w:rPr>
        <w:t xml:space="preserve"> </w:t>
      </w:r>
      <w:r>
        <w:rPr>
          <w:sz w:val="24"/>
        </w:rPr>
        <w:t>the</w:t>
      </w:r>
      <w:r>
        <w:rPr>
          <w:spacing w:val="-1"/>
          <w:sz w:val="24"/>
        </w:rPr>
        <w:t xml:space="preserve"> </w:t>
      </w:r>
      <w:r>
        <w:rPr>
          <w:sz w:val="24"/>
        </w:rPr>
        <w:t>factors</w:t>
      </w:r>
      <w:r>
        <w:rPr>
          <w:spacing w:val="-1"/>
          <w:sz w:val="24"/>
        </w:rPr>
        <w:t xml:space="preserve"> </w:t>
      </w:r>
      <w:r>
        <w:rPr>
          <w:sz w:val="24"/>
        </w:rPr>
        <w:t>have</w:t>
      </w:r>
      <w:r>
        <w:rPr>
          <w:spacing w:val="-2"/>
          <w:sz w:val="24"/>
        </w:rPr>
        <w:t xml:space="preserve"> </w:t>
      </w:r>
      <w:r>
        <w:rPr>
          <w:sz w:val="24"/>
        </w:rPr>
        <w:t>been</w:t>
      </w:r>
      <w:r>
        <w:rPr>
          <w:spacing w:val="-1"/>
          <w:sz w:val="24"/>
        </w:rPr>
        <w:t xml:space="preserve"> </w:t>
      </w:r>
      <w:r>
        <w:rPr>
          <w:sz w:val="24"/>
        </w:rPr>
        <w:t>identified,</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can</w:t>
      </w:r>
      <w:r>
        <w:rPr>
          <w:spacing w:val="-1"/>
          <w:sz w:val="24"/>
        </w:rPr>
        <w:t xml:space="preserve"> </w:t>
      </w:r>
      <w:r>
        <w:rPr>
          <w:sz w:val="24"/>
        </w:rPr>
        <w:t>use</w:t>
      </w:r>
      <w:r>
        <w:rPr>
          <w:spacing w:val="-2"/>
          <w:sz w:val="24"/>
        </w:rPr>
        <w:t xml:space="preserve"> </w:t>
      </w:r>
      <w:r>
        <w:rPr>
          <w:sz w:val="24"/>
        </w:rPr>
        <w:t>the</w:t>
      </w:r>
      <w:r>
        <w:rPr>
          <w:spacing w:val="-1"/>
          <w:sz w:val="24"/>
        </w:rPr>
        <w:t xml:space="preserve"> </w:t>
      </w:r>
      <w:r>
        <w:rPr>
          <w:sz w:val="24"/>
        </w:rPr>
        <w:t>set</w:t>
      </w:r>
      <w:r>
        <w:rPr>
          <w:spacing w:val="-1"/>
          <w:sz w:val="24"/>
        </w:rPr>
        <w:t xml:space="preserve"> </w:t>
      </w:r>
      <w:r>
        <w:rPr>
          <w:sz w:val="24"/>
        </w:rPr>
        <w:t>of factors</w:t>
      </w:r>
      <w:r>
        <w:rPr>
          <w:spacing w:val="-1"/>
          <w:sz w:val="24"/>
        </w:rPr>
        <w:t xml:space="preserve"> </w:t>
      </w:r>
      <w:r>
        <w:rPr>
          <w:sz w:val="24"/>
        </w:rPr>
        <w:t>with the highest perfect square or cube, as applicable.</w:t>
      </w:r>
    </w:p>
    <w:p w14:paraId="434E382C" w14:textId="0EA2A758" w:rsidR="009B2769" w:rsidRPr="005A0F57" w:rsidRDefault="00AB51EB" w:rsidP="005A0F57">
      <w:pPr>
        <w:pStyle w:val="TableParagraph"/>
        <w:numPr>
          <w:ilvl w:val="1"/>
          <w:numId w:val="26"/>
        </w:numPr>
        <w:tabs>
          <w:tab w:val="left" w:pos="734"/>
        </w:tabs>
        <w:autoSpaceDE w:val="0"/>
        <w:autoSpaceDN w:val="0"/>
        <w:spacing w:before="10"/>
        <w:ind w:right="692"/>
        <w:jc w:val="both"/>
        <w:rPr>
          <w:rFonts w:eastAsia="Times New Roman" w:cs="Times New Roman"/>
          <w:sz w:val="24"/>
          <w:szCs w:val="24"/>
        </w:rPr>
      </w:pPr>
      <w:r>
        <w:rPr>
          <w:position w:val="1"/>
          <w:sz w:val="24"/>
        </w:rPr>
        <w:t>F</w:t>
      </w:r>
      <w:r w:rsidR="009B2769">
        <w:rPr>
          <w:position w:val="1"/>
          <w:sz w:val="24"/>
        </w:rPr>
        <w:t>or</w:t>
      </w:r>
      <w:r w:rsidR="009B2769">
        <w:rPr>
          <w:spacing w:val="-3"/>
          <w:position w:val="1"/>
          <w:sz w:val="24"/>
        </w:rPr>
        <w:t xml:space="preserve"> </w:t>
      </w:r>
      <w:r w:rsidR="009B2769">
        <w:rPr>
          <w:position w:val="1"/>
          <w:sz w:val="24"/>
        </w:rPr>
        <w:t>example,</w:t>
      </w:r>
      <w:r w:rsidR="009B2769">
        <w:rPr>
          <w:spacing w:val="-1"/>
          <w:position w:val="1"/>
          <w:sz w:val="24"/>
        </w:rPr>
        <w:t xml:space="preserve"> </w:t>
      </w:r>
      <w:r w:rsidR="009B2769">
        <w:rPr>
          <w:position w:val="1"/>
          <w:sz w:val="24"/>
        </w:rPr>
        <w:t>given</w:t>
      </w:r>
      <w:r w:rsidR="009B2769">
        <w:rPr>
          <w:spacing w:val="-1"/>
          <w:position w:val="1"/>
          <w:sz w:val="24"/>
        </w:rPr>
        <w:t xml:space="preserve"> </w:t>
      </w:r>
      <m:oMath>
        <m:rad>
          <m:radPr>
            <m:degHide m:val="1"/>
            <m:ctrlPr>
              <w:rPr>
                <w:rFonts w:ascii="Cambria Math" w:hAnsi="Cambria Math"/>
                <w:spacing w:val="-1"/>
                <w:position w:val="1"/>
                <w:sz w:val="24"/>
              </w:rPr>
            </m:ctrlPr>
          </m:radPr>
          <m:deg>
            <m:ctrlPr>
              <w:rPr>
                <w:rFonts w:ascii="Cambria Math" w:hAnsi="Cambria Math"/>
                <w:i/>
                <w:spacing w:val="-1"/>
                <w:position w:val="1"/>
                <w:sz w:val="24"/>
              </w:rPr>
            </m:ctrlPr>
          </m:deg>
          <m:e>
            <m:r>
              <w:rPr>
                <w:rFonts w:ascii="Cambria Math" w:hAnsi="Cambria Math"/>
                <w:spacing w:val="-1"/>
                <w:position w:val="1"/>
                <w:sz w:val="24"/>
              </w:rPr>
              <m:t>200</m:t>
            </m:r>
          </m:e>
        </m:rad>
      </m:oMath>
      <w:r w:rsidR="005E0952">
        <w:rPr>
          <w:rFonts w:eastAsia="Times New Roman" w:cs="Times New Roman"/>
          <w:sz w:val="24"/>
          <w:szCs w:val="24"/>
        </w:rPr>
        <w:t xml:space="preserve">, </w:t>
      </w:r>
      <w:r w:rsidR="009B2769" w:rsidRPr="005B0DA2">
        <w:rPr>
          <w:position w:val="1"/>
          <w:sz w:val="24"/>
        </w:rPr>
        <w:t>the</w:t>
      </w:r>
      <w:r w:rsidR="009B2769" w:rsidRPr="005B0DA2">
        <w:rPr>
          <w:spacing w:val="-4"/>
          <w:position w:val="1"/>
          <w:sz w:val="24"/>
        </w:rPr>
        <w:t xml:space="preserve"> </w:t>
      </w:r>
      <w:r w:rsidR="009B2769" w:rsidRPr="005B0DA2">
        <w:rPr>
          <w:position w:val="1"/>
          <w:sz w:val="24"/>
        </w:rPr>
        <w:t>radicand</w:t>
      </w:r>
      <w:r w:rsidR="009B2769" w:rsidRPr="005B0DA2">
        <w:rPr>
          <w:spacing w:val="-3"/>
          <w:position w:val="1"/>
          <w:sz w:val="24"/>
        </w:rPr>
        <w:t xml:space="preserve"> </w:t>
      </w:r>
      <w:r w:rsidR="009B2769" w:rsidRPr="005B0DA2">
        <w:rPr>
          <w:position w:val="1"/>
          <w:sz w:val="24"/>
        </w:rPr>
        <w:t>is</w:t>
      </w:r>
      <w:r w:rsidR="009B2769" w:rsidRPr="005B0DA2">
        <w:rPr>
          <w:spacing w:val="-3"/>
          <w:position w:val="1"/>
          <w:sz w:val="24"/>
        </w:rPr>
        <w:t xml:space="preserve"> </w:t>
      </w:r>
      <w:r w:rsidR="009B2769" w:rsidRPr="005B0DA2">
        <w:rPr>
          <w:position w:val="1"/>
          <w:sz w:val="24"/>
        </w:rPr>
        <w:t>200,</w:t>
      </w:r>
      <w:r w:rsidR="009B2769" w:rsidRPr="005B0DA2">
        <w:rPr>
          <w:spacing w:val="-3"/>
          <w:position w:val="1"/>
          <w:sz w:val="24"/>
        </w:rPr>
        <w:t xml:space="preserve"> </w:t>
      </w:r>
      <w:r w:rsidR="009B2769" w:rsidRPr="005B0DA2">
        <w:rPr>
          <w:position w:val="1"/>
          <w:sz w:val="24"/>
        </w:rPr>
        <w:t>the</w:t>
      </w:r>
      <w:r w:rsidR="009B2769" w:rsidRPr="005B0DA2">
        <w:rPr>
          <w:spacing w:val="-3"/>
          <w:position w:val="1"/>
          <w:sz w:val="24"/>
        </w:rPr>
        <w:t xml:space="preserve"> </w:t>
      </w:r>
      <w:r w:rsidR="009B2769" w:rsidRPr="005B0DA2">
        <w:rPr>
          <w:position w:val="1"/>
          <w:sz w:val="24"/>
        </w:rPr>
        <w:t>factor</w:t>
      </w:r>
      <w:r w:rsidR="009B2769" w:rsidRPr="005B0DA2">
        <w:rPr>
          <w:spacing w:val="-3"/>
          <w:position w:val="1"/>
          <w:sz w:val="24"/>
        </w:rPr>
        <w:t xml:space="preserve"> </w:t>
      </w:r>
      <w:r w:rsidR="009B2769" w:rsidRPr="005B0DA2">
        <w:rPr>
          <w:position w:val="1"/>
          <w:sz w:val="24"/>
        </w:rPr>
        <w:t>sets</w:t>
      </w:r>
      <w:r w:rsidR="009B2769" w:rsidRPr="005B0DA2">
        <w:rPr>
          <w:spacing w:val="-3"/>
          <w:position w:val="1"/>
          <w:sz w:val="24"/>
        </w:rPr>
        <w:t xml:space="preserve"> </w:t>
      </w:r>
      <w:r w:rsidR="009B2769" w:rsidRPr="005B0DA2">
        <w:rPr>
          <w:position w:val="1"/>
          <w:sz w:val="24"/>
        </w:rPr>
        <w:t>are</w:t>
      </w:r>
      <w:r w:rsidR="009B2769" w:rsidRPr="005B0DA2">
        <w:rPr>
          <w:spacing w:val="-4"/>
          <w:position w:val="1"/>
          <w:sz w:val="24"/>
        </w:rPr>
        <w:t xml:space="preserve"> </w:t>
      </w:r>
      <w:r w:rsidR="009B2769" w:rsidRPr="005B0DA2">
        <w:rPr>
          <w:position w:val="1"/>
          <w:sz w:val="24"/>
        </w:rPr>
        <w:t>{1</w:t>
      </w:r>
      <w:r w:rsidR="009B2769" w:rsidRPr="005B0DA2">
        <w:rPr>
          <w:spacing w:val="-1"/>
          <w:position w:val="1"/>
          <w:sz w:val="24"/>
        </w:rPr>
        <w:t xml:space="preserve"> </w:t>
      </w:r>
      <w:r w:rsidR="009B2769" w:rsidRPr="005B0DA2">
        <w:rPr>
          <w:position w:val="1"/>
          <w:sz w:val="24"/>
        </w:rPr>
        <w:t>and</w:t>
      </w:r>
      <w:r w:rsidR="009B2769" w:rsidRPr="005B0DA2">
        <w:rPr>
          <w:spacing w:val="-3"/>
          <w:position w:val="1"/>
          <w:sz w:val="24"/>
        </w:rPr>
        <w:t xml:space="preserve"> </w:t>
      </w:r>
      <w:r w:rsidR="009B2769" w:rsidRPr="005B0DA2">
        <w:rPr>
          <w:position w:val="1"/>
          <w:sz w:val="24"/>
        </w:rPr>
        <w:t>200},</w:t>
      </w:r>
      <w:r w:rsidR="009B2769" w:rsidRPr="005B0DA2">
        <w:rPr>
          <w:spacing w:val="-3"/>
          <w:position w:val="1"/>
          <w:sz w:val="24"/>
        </w:rPr>
        <w:t xml:space="preserve"> </w:t>
      </w:r>
      <w:r w:rsidR="009B2769" w:rsidRPr="005B0DA2">
        <w:rPr>
          <w:position w:val="1"/>
          <w:sz w:val="24"/>
        </w:rPr>
        <w:t xml:space="preserve">{2 and 100}, {4 and 50}, etc., 100 is the highest perfect square; so, </w:t>
      </w:r>
      <m:oMath>
        <m:rad>
          <m:radPr>
            <m:degHide m:val="1"/>
            <m:ctrlPr>
              <w:rPr>
                <w:rFonts w:ascii="Cambria Math" w:hAnsi="Cambria Math"/>
                <w:spacing w:val="-1"/>
                <w:position w:val="1"/>
                <w:sz w:val="24"/>
              </w:rPr>
            </m:ctrlPr>
          </m:radPr>
          <m:deg>
            <m:ctrlPr>
              <w:rPr>
                <w:rFonts w:ascii="Cambria Math" w:hAnsi="Cambria Math"/>
                <w:i/>
                <w:spacing w:val="-1"/>
                <w:position w:val="1"/>
                <w:sz w:val="24"/>
              </w:rPr>
            </m:ctrlPr>
          </m:deg>
          <m:e>
            <m:r>
              <w:rPr>
                <w:rFonts w:ascii="Cambria Math" w:hAnsi="Cambria Math"/>
                <w:spacing w:val="-1"/>
                <w:position w:val="1"/>
                <w:sz w:val="24"/>
              </w:rPr>
              <m:t>200</m:t>
            </m:r>
          </m:e>
        </m:rad>
      </m:oMath>
      <w:r w:rsidR="009B2769" w:rsidRPr="005B0DA2">
        <w:rPr>
          <w:rFonts w:ascii="Cambria Math" w:hAnsi="Cambria Math"/>
          <w:position w:val="1"/>
          <w:sz w:val="24"/>
        </w:rPr>
        <w:t xml:space="preserve"> = 10</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m:t>
            </m:r>
          </m:e>
        </m:rad>
      </m:oMath>
    </w:p>
    <w:p w14:paraId="1D500AB4" w14:textId="1BD7AF9C" w:rsidR="00200429" w:rsidRPr="00200429" w:rsidRDefault="00C56B93" w:rsidP="00E502A8">
      <w:pPr>
        <w:pStyle w:val="ListParagraph"/>
        <w:numPr>
          <w:ilvl w:val="0"/>
          <w:numId w:val="26"/>
        </w:numPr>
        <w:textAlignment w:val="baseline"/>
        <w:rPr>
          <w:color w:val="000000"/>
          <w:sz w:val="24"/>
          <w:szCs w:val="24"/>
        </w:rPr>
      </w:pPr>
      <w:r w:rsidRPr="00B83677">
        <w:rPr>
          <w:noProof/>
        </w:rPr>
        <w:lastRenderedPageBreak/>
        <w:drawing>
          <wp:anchor distT="0" distB="0" distL="114300" distR="114300" simplePos="0" relativeHeight="251658244" behindDoc="1" locked="0" layoutInCell="1" allowOverlap="1" wp14:anchorId="4DB6AD21" wp14:editId="635187A6">
            <wp:simplePos x="0" y="0"/>
            <wp:positionH relativeFrom="column">
              <wp:posOffset>1847850</wp:posOffset>
            </wp:positionH>
            <wp:positionV relativeFrom="paragraph">
              <wp:posOffset>198755</wp:posOffset>
            </wp:positionV>
            <wp:extent cx="1840230" cy="2019300"/>
            <wp:effectExtent l="0" t="0" r="7620" b="0"/>
            <wp:wrapTopAndBottom/>
            <wp:docPr id="225749845" name="Picture 225749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49845" name="Picture 22574984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0230" cy="2019300"/>
                    </a:xfrm>
                    <a:prstGeom prst="rect">
                      <a:avLst/>
                    </a:prstGeom>
                  </pic:spPr>
                </pic:pic>
              </a:graphicData>
            </a:graphic>
            <wp14:sizeRelH relativeFrom="page">
              <wp14:pctWidth>0</wp14:pctWidth>
            </wp14:sizeRelH>
            <wp14:sizeRelV relativeFrom="page">
              <wp14:pctHeight>0</wp14:pctHeight>
            </wp14:sizeRelV>
          </wp:anchor>
        </w:drawing>
      </w:r>
      <w:r w:rsidR="00200429" w:rsidRPr="00200429">
        <w:rPr>
          <w:color w:val="000000" w:themeColor="text1"/>
          <w:sz w:val="24"/>
          <w:szCs w:val="24"/>
        </w:rPr>
        <w:t xml:space="preserve">Teacher </w:t>
      </w:r>
      <w:proofErr w:type="gramStart"/>
      <w:r w:rsidR="00200429" w:rsidRPr="00200429">
        <w:rPr>
          <w:color w:val="000000" w:themeColor="text1"/>
          <w:sz w:val="24"/>
          <w:szCs w:val="24"/>
        </w:rPr>
        <w:t>models</w:t>
      </w:r>
      <w:proofErr w:type="gramEnd"/>
      <w:r w:rsidR="00200429" w:rsidRPr="00200429">
        <w:rPr>
          <w:color w:val="000000" w:themeColor="text1"/>
          <w:sz w:val="24"/>
          <w:szCs w:val="24"/>
        </w:rPr>
        <w:t xml:space="preserve"> prime factorization as a strategy to find all factors of radicand. </w:t>
      </w:r>
    </w:p>
    <w:p w14:paraId="22B758D5" w14:textId="32F5D420" w:rsidR="00200429" w:rsidRPr="00200429" w:rsidRDefault="00200429" w:rsidP="00200429">
      <w:pPr>
        <w:pStyle w:val="ListParagraph"/>
        <w:ind w:left="720"/>
        <w:textAlignment w:val="baseline"/>
        <w:rPr>
          <w:color w:val="000000" w:themeColor="text1"/>
          <w:sz w:val="24"/>
          <w:szCs w:val="24"/>
        </w:rPr>
      </w:pPr>
    </w:p>
    <w:p w14:paraId="71014EE1" w14:textId="0A7D4AA6" w:rsidR="00B9645D" w:rsidRPr="001255AA" w:rsidRDefault="00B9645D" w:rsidP="00E502A8">
      <w:pPr>
        <w:pStyle w:val="ListParagraph"/>
        <w:numPr>
          <w:ilvl w:val="0"/>
          <w:numId w:val="60"/>
        </w:numPr>
        <w:tabs>
          <w:tab w:val="left" w:pos="2160"/>
        </w:tabs>
        <w:autoSpaceDE w:val="0"/>
        <w:autoSpaceDN w:val="0"/>
        <w:ind w:right="288"/>
        <w:rPr>
          <w:sz w:val="24"/>
        </w:rPr>
      </w:pPr>
      <w:r w:rsidRPr="001255AA">
        <w:rPr>
          <w:sz w:val="24"/>
        </w:rPr>
        <w:t>Teacher</w:t>
      </w:r>
      <w:r w:rsidRPr="001255AA">
        <w:rPr>
          <w:spacing w:val="-3"/>
          <w:sz w:val="24"/>
        </w:rPr>
        <w:t xml:space="preserve"> </w:t>
      </w:r>
      <w:r w:rsidRPr="001255AA">
        <w:rPr>
          <w:sz w:val="24"/>
        </w:rPr>
        <w:t>co-creates</w:t>
      </w:r>
      <w:r w:rsidRPr="001255AA">
        <w:rPr>
          <w:spacing w:val="-1"/>
          <w:sz w:val="24"/>
        </w:rPr>
        <w:t xml:space="preserve"> </w:t>
      </w:r>
      <w:r w:rsidRPr="001255AA">
        <w:rPr>
          <w:sz w:val="24"/>
        </w:rPr>
        <w:t>a</w:t>
      </w:r>
      <w:r w:rsidRPr="001255AA">
        <w:rPr>
          <w:spacing w:val="-4"/>
          <w:sz w:val="24"/>
        </w:rPr>
        <w:t xml:space="preserve"> </w:t>
      </w:r>
      <w:r w:rsidRPr="001255AA">
        <w:rPr>
          <w:sz w:val="24"/>
        </w:rPr>
        <w:t>list</w:t>
      </w:r>
      <w:r w:rsidRPr="001255AA">
        <w:rPr>
          <w:spacing w:val="-3"/>
          <w:sz w:val="24"/>
        </w:rPr>
        <w:t xml:space="preserve"> </w:t>
      </w:r>
      <w:r w:rsidRPr="001255AA">
        <w:rPr>
          <w:sz w:val="24"/>
        </w:rPr>
        <w:t>of</w:t>
      </w:r>
      <w:r w:rsidRPr="001255AA">
        <w:rPr>
          <w:spacing w:val="-3"/>
          <w:sz w:val="24"/>
        </w:rPr>
        <w:t xml:space="preserve"> </w:t>
      </w:r>
      <w:r w:rsidRPr="001255AA">
        <w:rPr>
          <w:sz w:val="24"/>
        </w:rPr>
        <w:t>common</w:t>
      </w:r>
      <w:r w:rsidRPr="001255AA">
        <w:rPr>
          <w:spacing w:val="-3"/>
          <w:sz w:val="24"/>
        </w:rPr>
        <w:t xml:space="preserve"> </w:t>
      </w:r>
      <w:r w:rsidRPr="001255AA">
        <w:rPr>
          <w:sz w:val="24"/>
        </w:rPr>
        <w:t>perfect</w:t>
      </w:r>
      <w:r w:rsidRPr="001255AA">
        <w:rPr>
          <w:spacing w:val="-4"/>
          <w:sz w:val="24"/>
        </w:rPr>
        <w:t xml:space="preserve"> </w:t>
      </w:r>
      <w:r w:rsidRPr="001255AA">
        <w:rPr>
          <w:sz w:val="24"/>
        </w:rPr>
        <w:t>squares</w:t>
      </w:r>
      <w:r w:rsidRPr="001255AA">
        <w:rPr>
          <w:spacing w:val="-3"/>
          <w:sz w:val="24"/>
        </w:rPr>
        <w:t xml:space="preserve"> </w:t>
      </w:r>
      <w:r w:rsidRPr="001255AA">
        <w:rPr>
          <w:sz w:val="24"/>
        </w:rPr>
        <w:t>and</w:t>
      </w:r>
      <w:r w:rsidRPr="001255AA">
        <w:rPr>
          <w:spacing w:val="-3"/>
          <w:sz w:val="24"/>
        </w:rPr>
        <w:t xml:space="preserve"> </w:t>
      </w:r>
      <w:r w:rsidRPr="001255AA">
        <w:rPr>
          <w:sz w:val="24"/>
        </w:rPr>
        <w:t>cubes</w:t>
      </w:r>
      <w:r w:rsidRPr="001255AA">
        <w:rPr>
          <w:spacing w:val="-3"/>
          <w:sz w:val="24"/>
        </w:rPr>
        <w:t xml:space="preserve"> </w:t>
      </w:r>
      <w:r w:rsidRPr="001255AA">
        <w:rPr>
          <w:sz w:val="24"/>
        </w:rPr>
        <w:t>that</w:t>
      </w:r>
      <w:r w:rsidRPr="001255AA">
        <w:rPr>
          <w:spacing w:val="-3"/>
          <w:sz w:val="24"/>
        </w:rPr>
        <w:t xml:space="preserve"> </w:t>
      </w:r>
      <w:r w:rsidRPr="001255AA">
        <w:rPr>
          <w:sz w:val="24"/>
        </w:rPr>
        <w:t>can</w:t>
      </w:r>
      <w:r w:rsidRPr="001255AA">
        <w:rPr>
          <w:spacing w:val="-3"/>
          <w:sz w:val="24"/>
        </w:rPr>
        <w:t xml:space="preserve"> </w:t>
      </w:r>
      <w:r w:rsidRPr="001255AA">
        <w:rPr>
          <w:sz w:val="24"/>
        </w:rPr>
        <w:t>be</w:t>
      </w:r>
      <w:r w:rsidRPr="001255AA">
        <w:rPr>
          <w:spacing w:val="-3"/>
          <w:sz w:val="24"/>
        </w:rPr>
        <w:t xml:space="preserve"> </w:t>
      </w:r>
      <w:r w:rsidRPr="001255AA">
        <w:rPr>
          <w:sz w:val="24"/>
        </w:rPr>
        <w:t>used</w:t>
      </w:r>
      <w:r w:rsidRPr="001255AA">
        <w:rPr>
          <w:spacing w:val="-3"/>
          <w:sz w:val="24"/>
        </w:rPr>
        <w:t xml:space="preserve"> </w:t>
      </w:r>
      <w:r w:rsidRPr="001255AA">
        <w:rPr>
          <w:sz w:val="24"/>
        </w:rPr>
        <w:t>as problems are performed.</w:t>
      </w:r>
    </w:p>
    <w:p w14:paraId="5A3C0865" w14:textId="77777777" w:rsidR="00B9645D" w:rsidRDefault="00B9645D" w:rsidP="00E502A8">
      <w:pPr>
        <w:pStyle w:val="ListParagraph"/>
        <w:numPr>
          <w:ilvl w:val="1"/>
          <w:numId w:val="26"/>
        </w:numPr>
        <w:tabs>
          <w:tab w:val="left" w:pos="2879"/>
        </w:tabs>
        <w:autoSpaceDE w:val="0"/>
        <w:autoSpaceDN w:val="0"/>
        <w:spacing w:line="295" w:lineRule="exact"/>
        <w:rPr>
          <w:rFonts w:ascii="Courier New" w:hAnsi="Courier New"/>
          <w:sz w:val="24"/>
        </w:rPr>
      </w:pPr>
      <w:r>
        <w:rPr>
          <w:sz w:val="24"/>
        </w:rPr>
        <w:t>For</w:t>
      </w:r>
      <w:r>
        <w:rPr>
          <w:spacing w:val="-1"/>
          <w:sz w:val="24"/>
        </w:rPr>
        <w:t xml:space="preserve"> </w:t>
      </w:r>
      <w:r>
        <w:rPr>
          <w:sz w:val="24"/>
        </w:rPr>
        <w:t>example,</w:t>
      </w:r>
      <w:r>
        <w:rPr>
          <w:spacing w:val="-1"/>
          <w:sz w:val="24"/>
        </w:rPr>
        <w:t xml:space="preserve"> </w:t>
      </w:r>
      <w:r>
        <w:rPr>
          <w:sz w:val="24"/>
        </w:rPr>
        <w:t>a</w:t>
      </w:r>
      <w:r>
        <w:rPr>
          <w:spacing w:val="-2"/>
          <w:sz w:val="24"/>
        </w:rPr>
        <w:t xml:space="preserve"> </w:t>
      </w:r>
      <w:r>
        <w:rPr>
          <w:sz w:val="24"/>
        </w:rPr>
        <w:t>list</w:t>
      </w:r>
      <w:r>
        <w:rPr>
          <w:spacing w:val="-1"/>
          <w:sz w:val="24"/>
        </w:rPr>
        <w:t xml:space="preserve"> </w:t>
      </w:r>
      <w:r>
        <w:rPr>
          <w:sz w:val="24"/>
        </w:rPr>
        <w:t>of</w:t>
      </w:r>
      <w:r>
        <w:rPr>
          <w:spacing w:val="-1"/>
          <w:sz w:val="24"/>
        </w:rPr>
        <w:t xml:space="preserve"> </w:t>
      </w:r>
      <w:r>
        <w:rPr>
          <w:sz w:val="24"/>
        </w:rPr>
        <w:t>common</w:t>
      </w:r>
      <w:r>
        <w:rPr>
          <w:spacing w:val="-1"/>
          <w:sz w:val="24"/>
        </w:rPr>
        <w:t xml:space="preserve"> </w:t>
      </w:r>
      <w:r>
        <w:rPr>
          <w:sz w:val="24"/>
        </w:rPr>
        <w:t>perfect</w:t>
      </w:r>
      <w:r>
        <w:rPr>
          <w:spacing w:val="-1"/>
          <w:sz w:val="24"/>
        </w:rPr>
        <w:t xml:space="preserve"> </w:t>
      </w:r>
      <w:r>
        <w:rPr>
          <w:sz w:val="24"/>
        </w:rPr>
        <w:t>squares</w:t>
      </w:r>
      <w:r>
        <w:rPr>
          <w:spacing w:val="-1"/>
          <w:sz w:val="24"/>
        </w:rPr>
        <w:t xml:space="preserve"> </w:t>
      </w:r>
      <w:r>
        <w:rPr>
          <w:sz w:val="24"/>
        </w:rPr>
        <w:t>and</w:t>
      </w:r>
      <w:r>
        <w:rPr>
          <w:spacing w:val="-1"/>
          <w:sz w:val="24"/>
        </w:rPr>
        <w:t xml:space="preserve"> </w:t>
      </w:r>
      <w:r>
        <w:rPr>
          <w:sz w:val="24"/>
        </w:rPr>
        <w:t>cubes</w:t>
      </w:r>
      <w:r>
        <w:rPr>
          <w:spacing w:val="-1"/>
          <w:sz w:val="24"/>
        </w:rPr>
        <w:t xml:space="preserve"> </w:t>
      </w:r>
      <w:r>
        <w:rPr>
          <w:sz w:val="24"/>
        </w:rPr>
        <w:t xml:space="preserve">is </w:t>
      </w:r>
      <w:r>
        <w:rPr>
          <w:spacing w:val="-2"/>
          <w:sz w:val="24"/>
        </w:rPr>
        <w:t>shown.</w:t>
      </w:r>
    </w:p>
    <w:tbl>
      <w:tblPr>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92"/>
        <w:gridCol w:w="1748"/>
      </w:tblGrid>
      <w:tr w:rsidR="00B9645D" w14:paraId="5C65B659" w14:textId="77777777" w:rsidTr="00B9645D">
        <w:trPr>
          <w:trHeight w:val="277"/>
        </w:trPr>
        <w:tc>
          <w:tcPr>
            <w:tcW w:w="725" w:type="dxa"/>
          </w:tcPr>
          <w:p w14:paraId="4C1AF1DE" w14:textId="77777777" w:rsidR="00B9645D" w:rsidRDefault="00B9645D" w:rsidP="00BC69C4">
            <w:pPr>
              <w:pStyle w:val="TableParagraph"/>
              <w:rPr>
                <w:sz w:val="20"/>
              </w:rPr>
            </w:pPr>
          </w:p>
        </w:tc>
        <w:tc>
          <w:tcPr>
            <w:tcW w:w="1892" w:type="dxa"/>
          </w:tcPr>
          <w:p w14:paraId="40BDB00F" w14:textId="77777777" w:rsidR="00B9645D" w:rsidRDefault="00B9645D" w:rsidP="00BC69C4">
            <w:pPr>
              <w:pStyle w:val="TableParagraph"/>
              <w:spacing w:line="257" w:lineRule="exact"/>
              <w:ind w:left="121" w:right="119"/>
              <w:jc w:val="center"/>
              <w:rPr>
                <w:b/>
                <w:sz w:val="24"/>
              </w:rPr>
            </w:pPr>
            <w:r>
              <w:rPr>
                <w:b/>
                <w:sz w:val="24"/>
              </w:rPr>
              <w:t>Perfect</w:t>
            </w:r>
            <w:r>
              <w:rPr>
                <w:b/>
                <w:spacing w:val="-4"/>
                <w:sz w:val="24"/>
              </w:rPr>
              <w:t xml:space="preserve"> </w:t>
            </w:r>
            <w:r>
              <w:rPr>
                <w:b/>
                <w:spacing w:val="-2"/>
                <w:sz w:val="24"/>
              </w:rPr>
              <w:t>Squares</w:t>
            </w:r>
          </w:p>
        </w:tc>
        <w:tc>
          <w:tcPr>
            <w:tcW w:w="1748" w:type="dxa"/>
          </w:tcPr>
          <w:p w14:paraId="48180431" w14:textId="77777777" w:rsidR="00B9645D" w:rsidRDefault="00B9645D" w:rsidP="00BC69C4">
            <w:pPr>
              <w:pStyle w:val="TableParagraph"/>
              <w:spacing w:line="257" w:lineRule="exact"/>
              <w:ind w:left="147" w:right="141"/>
              <w:jc w:val="center"/>
              <w:rPr>
                <w:b/>
                <w:sz w:val="24"/>
              </w:rPr>
            </w:pPr>
            <w:r>
              <w:rPr>
                <w:b/>
                <w:sz w:val="24"/>
              </w:rPr>
              <w:t>Perfect</w:t>
            </w:r>
            <w:r>
              <w:rPr>
                <w:b/>
                <w:spacing w:val="-4"/>
                <w:sz w:val="24"/>
              </w:rPr>
              <w:t xml:space="preserve"> Cubes</w:t>
            </w:r>
          </w:p>
        </w:tc>
      </w:tr>
      <w:tr w:rsidR="00B9645D" w14:paraId="219120E0" w14:textId="77777777" w:rsidTr="00B9645D">
        <w:trPr>
          <w:trHeight w:val="282"/>
        </w:trPr>
        <w:tc>
          <w:tcPr>
            <w:tcW w:w="725" w:type="dxa"/>
          </w:tcPr>
          <w:p w14:paraId="45115969" w14:textId="77777777" w:rsidR="00B9645D" w:rsidRDefault="00B9645D" w:rsidP="00BC69C4">
            <w:pPr>
              <w:pStyle w:val="TableParagraph"/>
              <w:spacing w:line="261" w:lineRule="exact"/>
              <w:ind w:right="285"/>
              <w:jc w:val="right"/>
              <w:rPr>
                <w:rFonts w:ascii="Cambria Math"/>
                <w:sz w:val="24"/>
              </w:rPr>
            </w:pPr>
            <w:r>
              <w:rPr>
                <w:rFonts w:ascii="Cambria Math"/>
                <w:sz w:val="24"/>
              </w:rPr>
              <w:t>1</w:t>
            </w:r>
          </w:p>
        </w:tc>
        <w:tc>
          <w:tcPr>
            <w:tcW w:w="1892" w:type="dxa"/>
          </w:tcPr>
          <w:p w14:paraId="459FEC42"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1</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1</w:t>
            </w:r>
          </w:p>
        </w:tc>
        <w:tc>
          <w:tcPr>
            <w:tcW w:w="1748" w:type="dxa"/>
          </w:tcPr>
          <w:p w14:paraId="23377506" w14:textId="77777777" w:rsidR="00B9645D" w:rsidRDefault="00B9645D" w:rsidP="00BC69C4">
            <w:pPr>
              <w:pStyle w:val="TableParagraph"/>
              <w:spacing w:line="263" w:lineRule="exact"/>
              <w:ind w:left="147" w:right="139"/>
              <w:jc w:val="center"/>
              <w:rPr>
                <w:rFonts w:ascii="Cambria Math"/>
                <w:sz w:val="24"/>
              </w:rPr>
            </w:pPr>
            <w:r>
              <w:rPr>
                <w:rFonts w:ascii="Cambria Math"/>
                <w:sz w:val="24"/>
              </w:rPr>
              <w:t>1</w:t>
            </w:r>
            <w:r>
              <w:rPr>
                <w:rFonts w:ascii="Cambria Math"/>
                <w:sz w:val="24"/>
                <w:vertAlign w:val="superscript"/>
              </w:rPr>
              <w:t>3</w:t>
            </w:r>
            <w:r>
              <w:rPr>
                <w:rFonts w:ascii="Cambria Math"/>
                <w:spacing w:val="30"/>
                <w:sz w:val="24"/>
              </w:rPr>
              <w:t xml:space="preserve"> </w:t>
            </w:r>
            <w:r>
              <w:rPr>
                <w:rFonts w:ascii="Cambria Math"/>
                <w:sz w:val="24"/>
              </w:rPr>
              <w:t>=</w:t>
            </w:r>
            <w:r>
              <w:rPr>
                <w:rFonts w:ascii="Cambria Math"/>
                <w:spacing w:val="16"/>
                <w:sz w:val="24"/>
              </w:rPr>
              <w:t xml:space="preserve"> </w:t>
            </w:r>
            <w:r>
              <w:rPr>
                <w:rFonts w:ascii="Cambria Math"/>
                <w:spacing w:val="-10"/>
                <w:sz w:val="24"/>
              </w:rPr>
              <w:t>1</w:t>
            </w:r>
          </w:p>
        </w:tc>
      </w:tr>
      <w:tr w:rsidR="00B9645D" w14:paraId="78AA7D7A" w14:textId="77777777" w:rsidTr="00B9645D">
        <w:trPr>
          <w:trHeight w:val="285"/>
        </w:trPr>
        <w:tc>
          <w:tcPr>
            <w:tcW w:w="725" w:type="dxa"/>
          </w:tcPr>
          <w:p w14:paraId="57A705F8" w14:textId="77777777" w:rsidR="00B9645D" w:rsidRDefault="00B9645D" w:rsidP="00BC69C4">
            <w:pPr>
              <w:pStyle w:val="TableParagraph"/>
              <w:spacing w:line="261" w:lineRule="exact"/>
              <w:ind w:right="285"/>
              <w:jc w:val="right"/>
              <w:rPr>
                <w:rFonts w:ascii="Cambria Math"/>
                <w:sz w:val="24"/>
              </w:rPr>
            </w:pPr>
            <w:r>
              <w:rPr>
                <w:rFonts w:ascii="Cambria Math"/>
                <w:sz w:val="24"/>
              </w:rPr>
              <w:t>2</w:t>
            </w:r>
          </w:p>
        </w:tc>
        <w:tc>
          <w:tcPr>
            <w:tcW w:w="1892" w:type="dxa"/>
          </w:tcPr>
          <w:p w14:paraId="3D9CD7B5"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2</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4</w:t>
            </w:r>
          </w:p>
        </w:tc>
        <w:tc>
          <w:tcPr>
            <w:tcW w:w="1748" w:type="dxa"/>
          </w:tcPr>
          <w:p w14:paraId="450C01B6" w14:textId="77777777" w:rsidR="00B9645D" w:rsidRDefault="00B9645D" w:rsidP="00BC69C4">
            <w:pPr>
              <w:pStyle w:val="TableParagraph"/>
              <w:spacing w:line="263" w:lineRule="exact"/>
              <w:ind w:left="147" w:right="139"/>
              <w:jc w:val="center"/>
              <w:rPr>
                <w:rFonts w:ascii="Cambria Math"/>
                <w:sz w:val="24"/>
              </w:rPr>
            </w:pPr>
            <w:r>
              <w:rPr>
                <w:rFonts w:ascii="Cambria Math"/>
                <w:sz w:val="24"/>
              </w:rPr>
              <w:t>2</w:t>
            </w:r>
            <w:r>
              <w:rPr>
                <w:rFonts w:ascii="Cambria Math"/>
                <w:sz w:val="24"/>
                <w:vertAlign w:val="superscript"/>
              </w:rPr>
              <w:t>3</w:t>
            </w:r>
            <w:r>
              <w:rPr>
                <w:rFonts w:ascii="Cambria Math"/>
                <w:spacing w:val="30"/>
                <w:sz w:val="24"/>
              </w:rPr>
              <w:t xml:space="preserve"> </w:t>
            </w:r>
            <w:r>
              <w:rPr>
                <w:rFonts w:ascii="Cambria Math"/>
                <w:sz w:val="24"/>
              </w:rPr>
              <w:t>=</w:t>
            </w:r>
            <w:r>
              <w:rPr>
                <w:rFonts w:ascii="Cambria Math"/>
                <w:spacing w:val="16"/>
                <w:sz w:val="24"/>
              </w:rPr>
              <w:t xml:space="preserve"> </w:t>
            </w:r>
            <w:r>
              <w:rPr>
                <w:rFonts w:ascii="Cambria Math"/>
                <w:spacing w:val="-10"/>
                <w:sz w:val="24"/>
              </w:rPr>
              <w:t>8</w:t>
            </w:r>
          </w:p>
        </w:tc>
      </w:tr>
      <w:tr w:rsidR="00B9645D" w14:paraId="69973330" w14:textId="77777777" w:rsidTr="00B9645D">
        <w:trPr>
          <w:trHeight w:val="282"/>
        </w:trPr>
        <w:tc>
          <w:tcPr>
            <w:tcW w:w="725" w:type="dxa"/>
          </w:tcPr>
          <w:p w14:paraId="3F9CB3C5" w14:textId="77777777" w:rsidR="00B9645D" w:rsidRDefault="00B9645D" w:rsidP="00BC69C4">
            <w:pPr>
              <w:pStyle w:val="TableParagraph"/>
              <w:spacing w:line="250" w:lineRule="exact"/>
              <w:ind w:right="290"/>
              <w:jc w:val="right"/>
              <w:rPr>
                <w:sz w:val="24"/>
              </w:rPr>
            </w:pPr>
            <w:r>
              <w:rPr>
                <w:sz w:val="24"/>
              </w:rPr>
              <w:t>3</w:t>
            </w:r>
          </w:p>
        </w:tc>
        <w:tc>
          <w:tcPr>
            <w:tcW w:w="1892" w:type="dxa"/>
          </w:tcPr>
          <w:p w14:paraId="79A96F8B"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3</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9</w:t>
            </w:r>
          </w:p>
        </w:tc>
        <w:tc>
          <w:tcPr>
            <w:tcW w:w="1748" w:type="dxa"/>
          </w:tcPr>
          <w:p w14:paraId="742925AC"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3</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5"/>
                <w:sz w:val="24"/>
              </w:rPr>
              <w:t>27</w:t>
            </w:r>
          </w:p>
        </w:tc>
      </w:tr>
      <w:tr w:rsidR="00B9645D" w14:paraId="6FCA6B72" w14:textId="77777777" w:rsidTr="00B9645D">
        <w:trPr>
          <w:trHeight w:val="282"/>
        </w:trPr>
        <w:tc>
          <w:tcPr>
            <w:tcW w:w="725" w:type="dxa"/>
          </w:tcPr>
          <w:p w14:paraId="6893B471" w14:textId="77777777" w:rsidR="00B9645D" w:rsidRDefault="00B9645D" w:rsidP="00BC69C4">
            <w:pPr>
              <w:pStyle w:val="TableParagraph"/>
              <w:spacing w:line="261" w:lineRule="exact"/>
              <w:ind w:right="285"/>
              <w:jc w:val="right"/>
              <w:rPr>
                <w:rFonts w:ascii="Cambria Math"/>
                <w:sz w:val="24"/>
              </w:rPr>
            </w:pPr>
            <w:r>
              <w:rPr>
                <w:rFonts w:ascii="Cambria Math"/>
                <w:sz w:val="24"/>
              </w:rPr>
              <w:t>4</w:t>
            </w:r>
          </w:p>
        </w:tc>
        <w:tc>
          <w:tcPr>
            <w:tcW w:w="1892" w:type="dxa"/>
          </w:tcPr>
          <w:p w14:paraId="057E447F"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4</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16</w:t>
            </w:r>
          </w:p>
        </w:tc>
        <w:tc>
          <w:tcPr>
            <w:tcW w:w="1748" w:type="dxa"/>
          </w:tcPr>
          <w:p w14:paraId="58166FC3"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4</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5"/>
                <w:sz w:val="24"/>
              </w:rPr>
              <w:t>64</w:t>
            </w:r>
          </w:p>
        </w:tc>
      </w:tr>
      <w:tr w:rsidR="00B9645D" w14:paraId="1CE18535" w14:textId="77777777" w:rsidTr="00B9645D">
        <w:trPr>
          <w:trHeight w:val="285"/>
        </w:trPr>
        <w:tc>
          <w:tcPr>
            <w:tcW w:w="725" w:type="dxa"/>
          </w:tcPr>
          <w:p w14:paraId="4388EBED" w14:textId="77777777" w:rsidR="00B9645D" w:rsidRDefault="00B9645D" w:rsidP="00BC69C4">
            <w:pPr>
              <w:pStyle w:val="TableParagraph"/>
              <w:spacing w:line="263" w:lineRule="exact"/>
              <w:ind w:right="285"/>
              <w:jc w:val="right"/>
              <w:rPr>
                <w:rFonts w:ascii="Cambria Math"/>
                <w:sz w:val="24"/>
              </w:rPr>
            </w:pPr>
            <w:r>
              <w:rPr>
                <w:rFonts w:ascii="Cambria Math"/>
                <w:sz w:val="24"/>
              </w:rPr>
              <w:t>5</w:t>
            </w:r>
          </w:p>
        </w:tc>
        <w:tc>
          <w:tcPr>
            <w:tcW w:w="1892" w:type="dxa"/>
          </w:tcPr>
          <w:p w14:paraId="76CFB225" w14:textId="77777777" w:rsidR="00B9645D" w:rsidRDefault="00B9645D" w:rsidP="00BC69C4">
            <w:pPr>
              <w:pStyle w:val="TableParagraph"/>
              <w:spacing w:line="265" w:lineRule="exact"/>
              <w:ind w:left="121" w:right="115"/>
              <w:jc w:val="center"/>
              <w:rPr>
                <w:rFonts w:ascii="Cambria Math"/>
                <w:sz w:val="24"/>
              </w:rPr>
            </w:pPr>
            <w:r>
              <w:rPr>
                <w:rFonts w:ascii="Cambria Math"/>
                <w:sz w:val="24"/>
              </w:rPr>
              <w:t>5</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25</w:t>
            </w:r>
          </w:p>
        </w:tc>
        <w:tc>
          <w:tcPr>
            <w:tcW w:w="1748" w:type="dxa"/>
          </w:tcPr>
          <w:p w14:paraId="18F2277C" w14:textId="77777777" w:rsidR="00B9645D" w:rsidRDefault="00B9645D" w:rsidP="00BC69C4">
            <w:pPr>
              <w:pStyle w:val="TableParagraph"/>
              <w:spacing w:line="265" w:lineRule="exact"/>
              <w:ind w:left="147" w:right="140"/>
              <w:jc w:val="center"/>
              <w:rPr>
                <w:rFonts w:ascii="Cambria Math"/>
                <w:sz w:val="24"/>
              </w:rPr>
            </w:pPr>
            <w:r>
              <w:rPr>
                <w:rFonts w:ascii="Cambria Math"/>
                <w:sz w:val="24"/>
              </w:rPr>
              <w:t>5</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125</w:t>
            </w:r>
          </w:p>
        </w:tc>
      </w:tr>
      <w:tr w:rsidR="00B9645D" w14:paraId="49E5142E" w14:textId="77777777" w:rsidTr="00B9645D">
        <w:trPr>
          <w:trHeight w:val="282"/>
        </w:trPr>
        <w:tc>
          <w:tcPr>
            <w:tcW w:w="725" w:type="dxa"/>
          </w:tcPr>
          <w:p w14:paraId="12C00ED5" w14:textId="77777777" w:rsidR="00B9645D" w:rsidRDefault="00B9645D" w:rsidP="00BC69C4">
            <w:pPr>
              <w:pStyle w:val="TableParagraph"/>
              <w:spacing w:line="261" w:lineRule="exact"/>
              <w:ind w:right="285"/>
              <w:jc w:val="right"/>
              <w:rPr>
                <w:rFonts w:ascii="Cambria Math"/>
                <w:sz w:val="24"/>
              </w:rPr>
            </w:pPr>
            <w:r>
              <w:rPr>
                <w:rFonts w:ascii="Cambria Math"/>
                <w:sz w:val="24"/>
              </w:rPr>
              <w:t>6</w:t>
            </w:r>
          </w:p>
        </w:tc>
        <w:tc>
          <w:tcPr>
            <w:tcW w:w="1892" w:type="dxa"/>
          </w:tcPr>
          <w:p w14:paraId="6D05CD47"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6</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36</w:t>
            </w:r>
          </w:p>
        </w:tc>
        <w:tc>
          <w:tcPr>
            <w:tcW w:w="1748" w:type="dxa"/>
          </w:tcPr>
          <w:p w14:paraId="12A11D13"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6</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216</w:t>
            </w:r>
          </w:p>
        </w:tc>
      </w:tr>
      <w:tr w:rsidR="00B9645D" w14:paraId="2A8A33EF" w14:textId="77777777" w:rsidTr="00B9645D">
        <w:trPr>
          <w:trHeight w:val="285"/>
        </w:trPr>
        <w:tc>
          <w:tcPr>
            <w:tcW w:w="725" w:type="dxa"/>
          </w:tcPr>
          <w:p w14:paraId="7443FDFA" w14:textId="77777777" w:rsidR="00B9645D" w:rsidRDefault="00B9645D" w:rsidP="00BC69C4">
            <w:pPr>
              <w:pStyle w:val="TableParagraph"/>
              <w:spacing w:line="261" w:lineRule="exact"/>
              <w:ind w:right="285"/>
              <w:jc w:val="right"/>
              <w:rPr>
                <w:rFonts w:ascii="Cambria Math"/>
                <w:sz w:val="24"/>
              </w:rPr>
            </w:pPr>
            <w:r>
              <w:rPr>
                <w:rFonts w:ascii="Cambria Math"/>
                <w:sz w:val="24"/>
              </w:rPr>
              <w:t>7</w:t>
            </w:r>
          </w:p>
        </w:tc>
        <w:tc>
          <w:tcPr>
            <w:tcW w:w="1892" w:type="dxa"/>
          </w:tcPr>
          <w:p w14:paraId="6F7354C8"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7</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49</w:t>
            </w:r>
          </w:p>
        </w:tc>
        <w:tc>
          <w:tcPr>
            <w:tcW w:w="1748" w:type="dxa"/>
          </w:tcPr>
          <w:p w14:paraId="36886B54"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7</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343</w:t>
            </w:r>
          </w:p>
        </w:tc>
      </w:tr>
    </w:tbl>
    <w:p w14:paraId="12F71711" w14:textId="77777777" w:rsidR="00B9645D" w:rsidRDefault="00B9645D" w:rsidP="00AA30B9">
      <w:pPr>
        <w:pStyle w:val="ListParagraph"/>
        <w:numPr>
          <w:ilvl w:val="0"/>
          <w:numId w:val="26"/>
        </w:numPr>
        <w:tabs>
          <w:tab w:val="left" w:pos="2160"/>
        </w:tabs>
        <w:autoSpaceDE w:val="0"/>
        <w:autoSpaceDN w:val="0"/>
        <w:ind w:left="648"/>
        <w:rPr>
          <w:sz w:val="24"/>
        </w:rPr>
      </w:pPr>
      <w:r>
        <w:rPr>
          <w:sz w:val="24"/>
        </w:rPr>
        <w:t>Teacher models identifying all parts of the radical expression and rules specific to the operation</w:t>
      </w:r>
      <w:r>
        <w:rPr>
          <w:spacing w:val="-3"/>
          <w:sz w:val="24"/>
        </w:rPr>
        <w:t xml:space="preserve"> </w:t>
      </w:r>
      <w:r>
        <w:rPr>
          <w:sz w:val="24"/>
        </w:rPr>
        <w:t>prior</w:t>
      </w:r>
      <w:r>
        <w:rPr>
          <w:spacing w:val="-3"/>
          <w:sz w:val="24"/>
        </w:rPr>
        <w:t xml:space="preserve"> </w:t>
      </w:r>
      <w:r>
        <w:rPr>
          <w:sz w:val="24"/>
        </w:rPr>
        <w:t>to</w:t>
      </w:r>
      <w:r>
        <w:rPr>
          <w:spacing w:val="-3"/>
          <w:sz w:val="24"/>
        </w:rPr>
        <w:t xml:space="preserve"> </w:t>
      </w:r>
      <w:r>
        <w:rPr>
          <w:sz w:val="24"/>
        </w:rPr>
        <w:t>calculating</w:t>
      </w:r>
      <w:r>
        <w:rPr>
          <w:spacing w:val="-6"/>
          <w:sz w:val="24"/>
        </w:rPr>
        <w:t xml:space="preserve"> </w:t>
      </w:r>
      <w:r>
        <w:rPr>
          <w:sz w:val="24"/>
        </w:rPr>
        <w:t>answers.</w:t>
      </w:r>
      <w:r>
        <w:rPr>
          <w:spacing w:val="-3"/>
          <w:sz w:val="24"/>
        </w:rPr>
        <w:t xml:space="preserve"> </w:t>
      </w:r>
      <w:r>
        <w:rPr>
          <w:sz w:val="24"/>
        </w:rPr>
        <w:t>To</w:t>
      </w:r>
      <w:r>
        <w:rPr>
          <w:spacing w:val="-3"/>
          <w:sz w:val="24"/>
        </w:rPr>
        <w:t xml:space="preserve"> </w:t>
      </w:r>
      <w:r>
        <w:rPr>
          <w:sz w:val="24"/>
        </w:rPr>
        <w:t>add</w:t>
      </w:r>
      <w:r>
        <w:rPr>
          <w:spacing w:val="-3"/>
          <w:sz w:val="24"/>
        </w:rPr>
        <w:t xml:space="preserve"> </w:t>
      </w:r>
      <w:r>
        <w:rPr>
          <w:sz w:val="24"/>
        </w:rPr>
        <w:t>or</w:t>
      </w:r>
      <w:r>
        <w:rPr>
          <w:spacing w:val="-3"/>
          <w:sz w:val="24"/>
        </w:rPr>
        <w:t xml:space="preserve"> </w:t>
      </w:r>
      <w:r>
        <w:rPr>
          <w:sz w:val="24"/>
        </w:rPr>
        <w:t>subtract</w:t>
      </w:r>
      <w:r>
        <w:rPr>
          <w:spacing w:val="-3"/>
          <w:sz w:val="24"/>
        </w:rPr>
        <w:t xml:space="preserve"> </w:t>
      </w:r>
      <w:r>
        <w:rPr>
          <w:sz w:val="24"/>
        </w:rPr>
        <w:t>radicals</w:t>
      </w:r>
      <w:r>
        <w:rPr>
          <w:spacing w:val="-3"/>
          <w:sz w:val="24"/>
        </w:rPr>
        <w:t xml:space="preserve"> </w:t>
      </w:r>
      <w:r>
        <w:rPr>
          <w:sz w:val="24"/>
        </w:rPr>
        <w:t>the</w:t>
      </w:r>
      <w:r>
        <w:rPr>
          <w:spacing w:val="-4"/>
          <w:sz w:val="24"/>
        </w:rPr>
        <w:t xml:space="preserve"> </w:t>
      </w:r>
      <w:r>
        <w:rPr>
          <w:sz w:val="24"/>
        </w:rPr>
        <w:t>radicand</w:t>
      </w:r>
      <w:r>
        <w:rPr>
          <w:spacing w:val="-3"/>
          <w:sz w:val="24"/>
        </w:rPr>
        <w:t xml:space="preserve"> </w:t>
      </w:r>
      <w:r>
        <w:rPr>
          <w:sz w:val="24"/>
        </w:rPr>
        <w:t>must</w:t>
      </w:r>
      <w:r>
        <w:rPr>
          <w:spacing w:val="-3"/>
          <w:sz w:val="24"/>
        </w:rPr>
        <w:t xml:space="preserve"> </w:t>
      </w:r>
      <w:r>
        <w:rPr>
          <w:sz w:val="24"/>
        </w:rPr>
        <w:t>be the same prior to adding the coefficients.</w:t>
      </w:r>
    </w:p>
    <w:p w14:paraId="2C3CA658" w14:textId="2D35E52A" w:rsidR="00B9645D" w:rsidRPr="00EC4555" w:rsidRDefault="00B9645D" w:rsidP="00EC4555">
      <w:pPr>
        <w:pStyle w:val="ListParagraph"/>
        <w:numPr>
          <w:ilvl w:val="1"/>
          <w:numId w:val="26"/>
        </w:numPr>
        <w:tabs>
          <w:tab w:val="left" w:pos="2880"/>
        </w:tabs>
        <w:autoSpaceDE w:val="0"/>
        <w:autoSpaceDN w:val="0"/>
        <w:spacing w:before="11" w:line="252" w:lineRule="auto"/>
        <w:ind w:left="1440"/>
        <w:rPr>
          <w:rFonts w:ascii="Courier New" w:hAnsi="Courier New"/>
          <w:position w:val="1"/>
          <w:sz w:val="24"/>
        </w:rPr>
      </w:pPr>
      <w:r>
        <w:rPr>
          <w:position w:val="1"/>
          <w:sz w:val="24"/>
        </w:rPr>
        <w:t>For</w:t>
      </w:r>
      <w:r>
        <w:rPr>
          <w:spacing w:val="-3"/>
          <w:position w:val="1"/>
          <w:sz w:val="24"/>
        </w:rPr>
        <w:t xml:space="preserve"> </w:t>
      </w:r>
      <w:r>
        <w:rPr>
          <w:position w:val="1"/>
          <w:sz w:val="24"/>
        </w:rPr>
        <w:t>example,</w:t>
      </w:r>
      <w:r>
        <w:rPr>
          <w:spacing w:val="-1"/>
          <w:position w:val="1"/>
          <w:sz w:val="24"/>
        </w:rPr>
        <w:t xml:space="preserve"> </w:t>
      </w:r>
      <w:r>
        <w:rPr>
          <w:position w:val="1"/>
          <w:sz w:val="24"/>
        </w:rPr>
        <w:t>given</w:t>
      </w:r>
      <w:r>
        <w:rPr>
          <w:spacing w:val="-1"/>
          <w:position w:val="1"/>
          <w:sz w:val="24"/>
        </w:rPr>
        <w:t xml:space="preserve"> </w:t>
      </w:r>
      <w:r>
        <w:rPr>
          <w:rFonts w:ascii="Cambria Math" w:hAnsi="Cambria Math"/>
          <w:position w:val="1"/>
          <w:sz w:val="24"/>
        </w:rPr>
        <w:t>6</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m:t>
            </m:r>
          </m:e>
        </m:rad>
        <m:r>
          <w:rPr>
            <w:rFonts w:ascii="Cambria Math" w:hAnsi="Cambria Math"/>
            <w:position w:val="1"/>
            <w:sz w:val="24"/>
          </w:rPr>
          <m:t> </m:t>
        </m:r>
      </m:oMath>
      <w:r w:rsidRPr="00FD69EF">
        <w:rPr>
          <w:rFonts w:ascii="Cambria Math" w:hAnsi="Cambria Math"/>
          <w:spacing w:val="-2"/>
          <w:position w:val="1"/>
          <w:sz w:val="24"/>
        </w:rPr>
        <w:t xml:space="preserve"> </w:t>
      </w:r>
      <w:r w:rsidRPr="00FD69EF">
        <w:rPr>
          <w:rFonts w:ascii="Cambria Math" w:hAnsi="Cambria Math"/>
          <w:position w:val="1"/>
          <w:sz w:val="24"/>
        </w:rPr>
        <w:t>+</w:t>
      </w:r>
      <w:r w:rsidRPr="00FD69EF">
        <w:rPr>
          <w:rFonts w:ascii="Cambria Math" w:hAnsi="Cambria Math"/>
          <w:spacing w:val="40"/>
          <w:position w:val="1"/>
          <w:sz w:val="24"/>
        </w:rPr>
        <w:t xml:space="preserve"> </w:t>
      </w:r>
      <w:r w:rsidRPr="00FD69EF">
        <w:rPr>
          <w:rFonts w:ascii="Cambria Math" w:hAnsi="Cambria Math"/>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oMath>
      <w:r w:rsidRPr="00FD69EF">
        <w:rPr>
          <w:position w:val="1"/>
          <w:sz w:val="24"/>
        </w:rPr>
        <w:t>,</w:t>
      </w:r>
      <w:r w:rsidRPr="00FD69EF">
        <w:rPr>
          <w:spacing w:val="-3"/>
          <w:position w:val="1"/>
          <w:sz w:val="24"/>
        </w:rPr>
        <w:t xml:space="preserve"> </w:t>
      </w:r>
      <w:r w:rsidRPr="00FD69EF">
        <w:rPr>
          <w:rFonts w:ascii="Cambria Math" w:hAnsi="Cambria Math"/>
          <w:position w:val="1"/>
          <w:sz w:val="24"/>
        </w:rPr>
        <w:t xml:space="preserve">6 </w:t>
      </w:r>
      <w:r w:rsidRPr="00FD69EF">
        <w:rPr>
          <w:position w:val="1"/>
          <w:sz w:val="24"/>
        </w:rPr>
        <w:t>and</w:t>
      </w:r>
      <w:r w:rsidRPr="00FD69EF">
        <w:rPr>
          <w:spacing w:val="-3"/>
          <w:position w:val="1"/>
          <w:sz w:val="24"/>
        </w:rPr>
        <w:t xml:space="preserve"> </w:t>
      </w:r>
      <w:r w:rsidRPr="00FD69EF">
        <w:rPr>
          <w:rFonts w:ascii="Cambria Math" w:hAnsi="Cambria Math"/>
          <w:position w:val="1"/>
          <w:sz w:val="24"/>
        </w:rPr>
        <w:t xml:space="preserve">4 </w:t>
      </w:r>
      <w:r w:rsidRPr="00FD69EF">
        <w:rPr>
          <w:position w:val="1"/>
          <w:sz w:val="24"/>
        </w:rPr>
        <w:t>are</w:t>
      </w:r>
      <w:r w:rsidRPr="00FD69EF">
        <w:rPr>
          <w:spacing w:val="-5"/>
          <w:position w:val="1"/>
          <w:sz w:val="24"/>
        </w:rPr>
        <w:t xml:space="preserve"> </w:t>
      </w:r>
      <w:r w:rsidRPr="00FD69EF">
        <w:rPr>
          <w:position w:val="1"/>
          <w:sz w:val="24"/>
        </w:rPr>
        <w:t>coefficients</w:t>
      </w:r>
      <w:r w:rsidRPr="00FD69EF">
        <w:rPr>
          <w:spacing w:val="-2"/>
          <w:position w:val="1"/>
          <w:sz w:val="24"/>
        </w:rPr>
        <w:t xml:space="preserve"> </w:t>
      </w:r>
      <w:r w:rsidRPr="00FD69EF">
        <w:rPr>
          <w:position w:val="1"/>
          <w:sz w:val="24"/>
        </w:rPr>
        <w:t>and</w:t>
      </w:r>
      <w:r w:rsidRPr="00FD69EF">
        <w:rPr>
          <w:spacing w:val="-1"/>
          <w:position w:val="1"/>
          <w:sz w:val="24"/>
        </w:rPr>
        <w:t xml:space="preserve"> </w:t>
      </w:r>
      <w:r w:rsidRPr="00FD69EF">
        <w:rPr>
          <w:rFonts w:ascii="Cambria Math" w:hAnsi="Cambria Math"/>
          <w:position w:val="1"/>
          <w:sz w:val="24"/>
        </w:rPr>
        <w:t xml:space="preserve">20 </w:t>
      </w:r>
      <w:r w:rsidRPr="00FD69EF">
        <w:rPr>
          <w:position w:val="1"/>
          <w:sz w:val="24"/>
        </w:rPr>
        <w:t>is</w:t>
      </w:r>
      <w:r w:rsidRPr="00FD69EF">
        <w:rPr>
          <w:spacing w:val="-3"/>
          <w:position w:val="1"/>
          <w:sz w:val="24"/>
        </w:rPr>
        <w:t xml:space="preserve"> </w:t>
      </w:r>
      <w:r w:rsidRPr="00FD69EF">
        <w:rPr>
          <w:position w:val="1"/>
          <w:sz w:val="24"/>
        </w:rPr>
        <w:t xml:space="preserve">the radicand for both terms. Therefore, </w:t>
      </w:r>
      <w:r w:rsidR="00EC4555">
        <w:rPr>
          <w:rFonts w:ascii="Cambria Math" w:hAnsi="Cambria Math"/>
          <w:position w:val="1"/>
          <w:sz w:val="24"/>
        </w:rPr>
        <w:t>6</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m:t>
            </m:r>
          </m:e>
        </m:rad>
        <m:r>
          <w:rPr>
            <w:rFonts w:ascii="Cambria Math" w:hAnsi="Cambria Math"/>
            <w:position w:val="1"/>
            <w:sz w:val="24"/>
          </w:rPr>
          <m:t> </m:t>
        </m:r>
      </m:oMath>
      <w:r w:rsidR="00EC4555" w:rsidRPr="00FD69EF">
        <w:rPr>
          <w:rFonts w:ascii="Cambria Math" w:hAnsi="Cambria Math"/>
          <w:spacing w:val="-2"/>
          <w:position w:val="1"/>
          <w:sz w:val="24"/>
        </w:rPr>
        <w:t xml:space="preserve"> </w:t>
      </w:r>
      <w:r w:rsidR="00EC4555" w:rsidRPr="00FD69EF">
        <w:rPr>
          <w:rFonts w:ascii="Cambria Math" w:hAnsi="Cambria Math"/>
          <w:position w:val="1"/>
          <w:sz w:val="24"/>
        </w:rPr>
        <w:t>+</w:t>
      </w:r>
      <w:r w:rsidR="00EC4555" w:rsidRPr="00FD69EF">
        <w:rPr>
          <w:rFonts w:ascii="Cambria Math" w:hAnsi="Cambria Math"/>
          <w:spacing w:val="40"/>
          <w:position w:val="1"/>
          <w:sz w:val="24"/>
        </w:rPr>
        <w:t xml:space="preserve"> </w:t>
      </w:r>
      <w:r w:rsidR="00EC4555" w:rsidRPr="00FD69EF">
        <w:rPr>
          <w:rFonts w:ascii="Cambria Math" w:hAnsi="Cambria Math"/>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r>
          <w:rPr>
            <w:rFonts w:ascii="Cambria Math" w:hAnsi="Cambria Math"/>
            <w:position w:val="1"/>
            <w:sz w:val="24"/>
          </w:rPr>
          <m:t> </m:t>
        </m:r>
      </m:oMath>
      <w:r w:rsidRPr="00FD69EF">
        <w:rPr>
          <w:rFonts w:ascii="Cambria Math" w:hAnsi="Cambria Math"/>
          <w:position w:val="1"/>
          <w:sz w:val="24"/>
        </w:rPr>
        <w:t xml:space="preserve"> = 10</w:t>
      </w:r>
      <w:r w:rsidR="00EC4555">
        <w:rPr>
          <w:rFonts w:ascii="Cambria Math" w:hAnsi="Cambria Math"/>
          <w:position w:val="1"/>
          <w:sz w:val="24"/>
        </w:rPr>
        <w:t xml:space="preserve"> </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r>
          <w:rPr>
            <w:rFonts w:ascii="Cambria Math" w:hAnsi="Cambria Math"/>
            <w:position w:val="1"/>
            <w:sz w:val="24"/>
          </w:rPr>
          <m:t>. </m:t>
        </m:r>
      </m:oMath>
    </w:p>
    <w:p w14:paraId="2DC6362B" w14:textId="0DBFB1D3" w:rsidR="00B9645D" w:rsidRPr="007E0031" w:rsidRDefault="00B9645D" w:rsidP="00514EDC">
      <w:pPr>
        <w:pStyle w:val="ListParagraph"/>
        <w:numPr>
          <w:ilvl w:val="1"/>
          <w:numId w:val="26"/>
        </w:numPr>
        <w:tabs>
          <w:tab w:val="left" w:pos="2880"/>
        </w:tabs>
        <w:autoSpaceDE w:val="0"/>
        <w:autoSpaceDN w:val="0"/>
        <w:spacing w:before="14" w:line="259" w:lineRule="auto"/>
        <w:ind w:left="1224"/>
        <w:rPr>
          <w:rFonts w:ascii="Courier New" w:hAnsi="Courier New"/>
          <w:position w:val="1"/>
          <w:sz w:val="24"/>
        </w:rPr>
      </w:pPr>
      <w:r>
        <w:rPr>
          <w:position w:val="1"/>
          <w:sz w:val="24"/>
        </w:rPr>
        <w:t xml:space="preserve">For example, given </w:t>
      </w:r>
      <w:r w:rsidR="00B16FB9">
        <w:rPr>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00EC4555" w:rsidRPr="00FD69EF">
        <w:rPr>
          <w:rFonts w:ascii="Cambria Math" w:hAnsi="Cambria Math"/>
          <w:spacing w:val="-2"/>
          <w:position w:val="1"/>
          <w:sz w:val="24"/>
        </w:rPr>
        <w:t xml:space="preserve"> </w:t>
      </w:r>
      <w:r w:rsidR="00EC4555" w:rsidRPr="00FD69EF">
        <w:rPr>
          <w:rFonts w:ascii="Cambria Math" w:hAnsi="Cambria Math"/>
          <w:position w:val="1"/>
          <w:sz w:val="24"/>
        </w:rPr>
        <w:t>+</w:t>
      </w:r>
      <w:r w:rsidR="00EC4555" w:rsidRPr="00FD69EF">
        <w:rPr>
          <w:rFonts w:ascii="Cambria Math" w:hAnsi="Cambria Math"/>
          <w:spacing w:val="40"/>
          <w:position w:val="1"/>
          <w:sz w:val="24"/>
        </w:rPr>
        <w:t xml:space="preserve"> </w:t>
      </w:r>
      <w:r w:rsidR="00B16FB9">
        <w:rPr>
          <w:rFonts w:ascii="Cambria Math" w:hAnsi="Cambria Math"/>
          <w:spacing w:val="40"/>
          <w:position w:val="1"/>
          <w:sz w:val="24"/>
        </w:rPr>
        <w:t>9</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oMath>
      <w:r w:rsidR="00EC4555" w:rsidRPr="00FD69EF">
        <w:rPr>
          <w:position w:val="1"/>
          <w:sz w:val="24"/>
        </w:rPr>
        <w:t>,</w:t>
      </w:r>
      <w:r w:rsidR="00EC4555" w:rsidRPr="00FD69EF">
        <w:rPr>
          <w:spacing w:val="-3"/>
          <w:position w:val="1"/>
          <w:sz w:val="24"/>
        </w:rPr>
        <w:t xml:space="preserve"> </w:t>
      </w:r>
      <w:r>
        <w:rPr>
          <w:rFonts w:ascii="Cambria Math" w:hAnsi="Cambria Math"/>
          <w:position w:val="1"/>
          <w:sz w:val="24"/>
        </w:rPr>
        <w:t xml:space="preserve">4 </w:t>
      </w:r>
      <w:r>
        <w:rPr>
          <w:position w:val="1"/>
          <w:sz w:val="24"/>
        </w:rPr>
        <w:t xml:space="preserve">and </w:t>
      </w:r>
      <w:r>
        <w:rPr>
          <w:rFonts w:ascii="Cambria Math" w:hAnsi="Cambria Math"/>
          <w:position w:val="1"/>
          <w:sz w:val="24"/>
        </w:rPr>
        <w:t xml:space="preserve">9 </w:t>
      </w:r>
      <w:r>
        <w:rPr>
          <w:position w:val="1"/>
          <w:sz w:val="24"/>
        </w:rPr>
        <w:t xml:space="preserve">are coefficients and </w:t>
      </w:r>
      <w:r>
        <w:rPr>
          <w:rFonts w:ascii="Cambria Math" w:hAnsi="Cambria Math"/>
          <w:position w:val="1"/>
          <w:sz w:val="24"/>
        </w:rPr>
        <w:t xml:space="preserve">5 </w:t>
      </w:r>
      <w:r>
        <w:rPr>
          <w:position w:val="1"/>
          <w:sz w:val="24"/>
        </w:rPr>
        <w:t xml:space="preserve">and </w:t>
      </w:r>
      <w:r>
        <w:rPr>
          <w:rFonts w:ascii="Cambria Math" w:hAnsi="Cambria Math"/>
          <w:position w:val="1"/>
          <w:sz w:val="24"/>
        </w:rPr>
        <w:t xml:space="preserve">20 </w:t>
      </w:r>
      <w:r>
        <w:rPr>
          <w:position w:val="1"/>
          <w:sz w:val="24"/>
        </w:rPr>
        <w:t>are the radicands.</w:t>
      </w:r>
      <w:r>
        <w:rPr>
          <w:spacing w:val="-3"/>
          <w:position w:val="1"/>
          <w:sz w:val="24"/>
        </w:rPr>
        <w:t xml:space="preserve"> </w:t>
      </w:r>
      <w:r>
        <w:rPr>
          <w:position w:val="1"/>
          <w:sz w:val="24"/>
        </w:rPr>
        <w:t>Therefore,</w:t>
      </w:r>
      <w:r>
        <w:rPr>
          <w:spacing w:val="-3"/>
          <w:position w:val="1"/>
          <w:sz w:val="24"/>
        </w:rPr>
        <w:t xml:space="preserve"> </w:t>
      </w:r>
      <w:r>
        <w:rPr>
          <w:position w:val="1"/>
          <w:sz w:val="24"/>
        </w:rPr>
        <w:t>the</w:t>
      </w:r>
      <w:r>
        <w:rPr>
          <w:spacing w:val="-2"/>
          <w:position w:val="1"/>
          <w:sz w:val="24"/>
        </w:rPr>
        <w:t xml:space="preserve"> </w:t>
      </w:r>
      <w:r>
        <w:rPr>
          <w:position w:val="1"/>
          <w:sz w:val="24"/>
        </w:rPr>
        <w:t>terms</w:t>
      </w:r>
      <w:r>
        <w:rPr>
          <w:spacing w:val="-3"/>
          <w:position w:val="1"/>
          <w:sz w:val="24"/>
        </w:rPr>
        <w:t xml:space="preserve"> </w:t>
      </w:r>
      <w:r>
        <w:rPr>
          <w:position w:val="1"/>
          <w:sz w:val="24"/>
        </w:rPr>
        <w:t>cannot</w:t>
      </w:r>
      <w:r>
        <w:rPr>
          <w:spacing w:val="-3"/>
          <w:position w:val="1"/>
          <w:sz w:val="24"/>
        </w:rPr>
        <w:t xml:space="preserve"> </w:t>
      </w:r>
      <w:r>
        <w:rPr>
          <w:position w:val="1"/>
          <w:sz w:val="24"/>
        </w:rPr>
        <w:t>be</w:t>
      </w:r>
      <w:r>
        <w:rPr>
          <w:spacing w:val="-2"/>
          <w:position w:val="1"/>
          <w:sz w:val="24"/>
        </w:rPr>
        <w:t xml:space="preserve"> </w:t>
      </w:r>
      <w:r>
        <w:rPr>
          <w:position w:val="1"/>
          <w:sz w:val="24"/>
        </w:rPr>
        <w:t>combined</w:t>
      </w:r>
      <w:r>
        <w:rPr>
          <w:spacing w:val="-3"/>
          <w:position w:val="1"/>
          <w:sz w:val="24"/>
        </w:rPr>
        <w:t xml:space="preserve"> </w:t>
      </w:r>
      <w:r>
        <w:rPr>
          <w:position w:val="1"/>
          <w:sz w:val="24"/>
        </w:rPr>
        <w:t>as</w:t>
      </w:r>
      <w:r>
        <w:rPr>
          <w:spacing w:val="-3"/>
          <w:position w:val="1"/>
          <w:sz w:val="24"/>
        </w:rPr>
        <w:t xml:space="preserve"> </w:t>
      </w:r>
      <w:r>
        <w:rPr>
          <w:position w:val="1"/>
          <w:sz w:val="24"/>
        </w:rPr>
        <w:t>is.</w:t>
      </w:r>
      <w:r w:rsidR="007E0031">
        <w:rPr>
          <w:spacing w:val="-3"/>
          <w:position w:val="1"/>
          <w:sz w:val="24"/>
        </w:rPr>
        <w:t xml:space="preserve"> </w:t>
      </w:r>
      <w:r w:rsidRPr="007E0031">
        <w:rPr>
          <w:position w:val="1"/>
          <w:sz w:val="24"/>
        </w:rPr>
        <w:t>But</w:t>
      </w:r>
      <w:r w:rsidRPr="007E0031">
        <w:rPr>
          <w:spacing w:val="-3"/>
          <w:position w:val="1"/>
          <w:sz w:val="24"/>
        </w:rPr>
        <w:t xml:space="preserve"> </w:t>
      </w:r>
      <w:r w:rsidRPr="007E0031">
        <w:rPr>
          <w:position w:val="1"/>
          <w:sz w:val="24"/>
        </w:rPr>
        <w:t>notice</w:t>
      </w:r>
      <w:r w:rsidRPr="007E0031">
        <w:rPr>
          <w:spacing w:val="-5"/>
          <w:position w:val="1"/>
          <w:sz w:val="24"/>
        </w:rPr>
        <w:t xml:space="preserve"> </w:t>
      </w:r>
      <w:r w:rsidRPr="007E0031">
        <w:rPr>
          <w:position w:val="1"/>
          <w:sz w:val="24"/>
        </w:rPr>
        <w:t>that</w:t>
      </w:r>
      <w:r w:rsidRPr="007E0031">
        <w:rPr>
          <w:spacing w:val="-3"/>
          <w:position w:val="1"/>
          <w:sz w:val="24"/>
        </w:rPr>
        <w:t xml:space="preserve"> </w:t>
      </w:r>
      <w:r w:rsidRPr="007E0031">
        <w:rPr>
          <w:position w:val="1"/>
          <w:sz w:val="24"/>
        </w:rPr>
        <w:t xml:space="preserve">if </w:t>
      </w:r>
      <m:oMath>
        <m:r>
          <m:rPr>
            <m:sty m:val="p"/>
          </m:rPr>
          <w:rPr>
            <w:rFonts w:ascii="Cambria Math" w:hAnsi="Cambria Math"/>
            <w:spacing w:val="40"/>
            <w:position w:val="1"/>
            <w:sz w:val="24"/>
          </w:rPr>
          <m:t> </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r>
          <w:rPr>
            <w:rFonts w:ascii="Cambria Math" w:hAnsi="Cambria Math"/>
            <w:position w:val="1"/>
            <w:sz w:val="24"/>
          </w:rPr>
          <m:t> </m:t>
        </m:r>
      </m:oMath>
      <w:r w:rsidRPr="007E0031">
        <w:rPr>
          <w:position w:val="1"/>
          <w:sz w:val="24"/>
        </w:rPr>
        <w:t xml:space="preserve"> </w:t>
      </w:r>
      <w:r w:rsidR="00806894">
        <w:rPr>
          <w:position w:val="1"/>
          <w:sz w:val="24"/>
        </w:rPr>
        <w:t xml:space="preserve">is </w:t>
      </w:r>
      <w:r w:rsidRPr="007E0031">
        <w:rPr>
          <w:position w:val="1"/>
          <w:sz w:val="24"/>
        </w:rPr>
        <w:t>rewritten</w:t>
      </w:r>
      <w:r w:rsidRPr="007E0031">
        <w:rPr>
          <w:spacing w:val="-2"/>
          <w:position w:val="1"/>
          <w:sz w:val="24"/>
        </w:rPr>
        <w:t xml:space="preserve"> </w:t>
      </w:r>
      <w:r w:rsidRPr="007E0031">
        <w:rPr>
          <w:position w:val="1"/>
          <w:sz w:val="24"/>
        </w:rPr>
        <w:t xml:space="preserve">as </w:t>
      </w:r>
      <w:r w:rsidRPr="007E0031">
        <w:rPr>
          <w:rFonts w:ascii="Cambria Math" w:hAnsi="Cambria Math"/>
          <w:position w:val="1"/>
          <w:sz w:val="24"/>
        </w:rPr>
        <w:t>2</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Pr="007E0031">
        <w:rPr>
          <w:position w:val="1"/>
          <w:sz w:val="24"/>
        </w:rPr>
        <w:t>then</w:t>
      </w:r>
      <w:r w:rsidRPr="007E0031">
        <w:rPr>
          <w:spacing w:val="-3"/>
          <w:position w:val="1"/>
          <w:sz w:val="24"/>
        </w:rPr>
        <w:t xml:space="preserve"> </w:t>
      </w:r>
      <w:r w:rsidRPr="007E0031">
        <w:rPr>
          <w:rFonts w:ascii="Cambria Math" w:hAnsi="Cambria Math"/>
          <w:position w:val="1"/>
          <w:sz w:val="24"/>
        </w:rPr>
        <w:t xml:space="preserve">5 </w:t>
      </w:r>
      <w:r w:rsidRPr="007E0031">
        <w:rPr>
          <w:position w:val="1"/>
          <w:sz w:val="24"/>
        </w:rPr>
        <w:t>is</w:t>
      </w:r>
      <w:r w:rsidRPr="007E0031">
        <w:rPr>
          <w:spacing w:val="-2"/>
          <w:position w:val="1"/>
          <w:sz w:val="24"/>
        </w:rPr>
        <w:t xml:space="preserve"> </w:t>
      </w:r>
      <w:r w:rsidRPr="007E0031">
        <w:rPr>
          <w:position w:val="1"/>
          <w:sz w:val="24"/>
        </w:rPr>
        <w:t>the</w:t>
      </w:r>
      <w:r w:rsidRPr="007E0031">
        <w:rPr>
          <w:spacing w:val="-3"/>
          <w:position w:val="1"/>
          <w:sz w:val="24"/>
        </w:rPr>
        <w:t xml:space="preserve"> </w:t>
      </w:r>
      <w:r w:rsidRPr="007E0031">
        <w:rPr>
          <w:position w:val="1"/>
          <w:sz w:val="24"/>
        </w:rPr>
        <w:t>radicand for</w:t>
      </w:r>
      <w:r w:rsidRPr="007E0031">
        <w:rPr>
          <w:spacing w:val="-4"/>
          <w:position w:val="1"/>
          <w:sz w:val="24"/>
        </w:rPr>
        <w:t xml:space="preserve"> </w:t>
      </w:r>
      <w:r w:rsidRPr="007E0031">
        <w:rPr>
          <w:position w:val="1"/>
          <w:sz w:val="24"/>
        </w:rPr>
        <w:t>both</w:t>
      </w:r>
      <w:r w:rsidRPr="007E0031">
        <w:rPr>
          <w:spacing w:val="-2"/>
          <w:position w:val="1"/>
          <w:sz w:val="24"/>
        </w:rPr>
        <w:t xml:space="preserve"> </w:t>
      </w:r>
      <w:r w:rsidRPr="007E0031">
        <w:rPr>
          <w:position w:val="1"/>
          <w:sz w:val="24"/>
        </w:rPr>
        <w:t>terms. So,</w:t>
      </w:r>
      <w:r w:rsidRPr="007E0031">
        <w:rPr>
          <w:spacing w:val="-1"/>
          <w:position w:val="1"/>
          <w:sz w:val="24"/>
        </w:rPr>
        <w:t xml:space="preserve"> </w:t>
      </w:r>
      <w:r w:rsidRPr="007E0031">
        <w:rPr>
          <w:rFonts w:ascii="Cambria Math" w:hAnsi="Cambria Math"/>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00806894" w:rsidRPr="00FD69EF">
        <w:rPr>
          <w:rFonts w:ascii="Cambria Math" w:hAnsi="Cambria Math"/>
          <w:spacing w:val="-2"/>
          <w:position w:val="1"/>
          <w:sz w:val="24"/>
        </w:rPr>
        <w:t xml:space="preserve"> </w:t>
      </w:r>
      <w:r w:rsidR="00806894">
        <w:rPr>
          <w:rFonts w:ascii="Cambria Math" w:hAnsi="Cambria Math"/>
          <w:spacing w:val="-2"/>
          <w:position w:val="1"/>
          <w:sz w:val="24"/>
        </w:rPr>
        <w:t>-</w:t>
      </w:r>
      <w:r w:rsidR="00806894" w:rsidRPr="00FD69EF">
        <w:rPr>
          <w:rFonts w:ascii="Cambria Math" w:hAnsi="Cambria Math"/>
          <w:spacing w:val="40"/>
          <w:position w:val="1"/>
          <w:sz w:val="24"/>
        </w:rPr>
        <w:t xml:space="preserve"> </w:t>
      </w:r>
      <w:r w:rsidR="00806894">
        <w:rPr>
          <w:rFonts w:ascii="Cambria Math" w:hAnsi="Cambria Math"/>
          <w:spacing w:val="40"/>
          <w:position w:val="1"/>
          <w:sz w:val="24"/>
        </w:rPr>
        <w:t>9</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oMath>
      <w:r w:rsidR="00806894" w:rsidRPr="00FD69EF">
        <w:rPr>
          <w:position w:val="1"/>
          <w:sz w:val="24"/>
        </w:rPr>
        <w:t>,</w:t>
      </w:r>
      <w:r w:rsidR="00806894" w:rsidRPr="00FD69EF">
        <w:rPr>
          <w:spacing w:val="-3"/>
          <w:position w:val="1"/>
          <w:sz w:val="24"/>
        </w:rPr>
        <w:t xml:space="preserve"> </w:t>
      </w:r>
      <w:r w:rsidRPr="007E0031">
        <w:rPr>
          <w:position w:val="1"/>
          <w:sz w:val="24"/>
        </w:rPr>
        <w:t>which</w:t>
      </w:r>
      <w:r w:rsidRPr="007E0031">
        <w:rPr>
          <w:spacing w:val="-2"/>
          <w:position w:val="1"/>
          <w:sz w:val="24"/>
        </w:rPr>
        <w:t xml:space="preserve"> </w:t>
      </w:r>
      <w:r w:rsidRPr="007E0031">
        <w:rPr>
          <w:position w:val="1"/>
          <w:sz w:val="24"/>
        </w:rPr>
        <w:t xml:space="preserve">is equivalent to </w:t>
      </w:r>
      <m:oMath>
        <m:r>
          <w:rPr>
            <w:rFonts w:ascii="Cambria Math" w:hAnsi="Cambria Math"/>
            <w:position w:val="1"/>
            <w:sz w:val="24"/>
          </w:rPr>
          <m:t>4</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00FC52B9" w:rsidRPr="00FD69EF">
        <w:rPr>
          <w:rFonts w:ascii="Cambria Math" w:hAnsi="Cambria Math"/>
          <w:spacing w:val="-2"/>
          <w:position w:val="1"/>
          <w:sz w:val="24"/>
        </w:rPr>
        <w:t xml:space="preserve"> </w:t>
      </w:r>
      <w:r w:rsidR="00FC52B9">
        <w:rPr>
          <w:rFonts w:ascii="Cambria Math" w:hAnsi="Cambria Math"/>
          <w:spacing w:val="-2"/>
          <w:position w:val="1"/>
          <w:sz w:val="24"/>
        </w:rPr>
        <w:t>-</w:t>
      </w:r>
      <w:r w:rsidR="00FC52B9" w:rsidRPr="00FD69EF">
        <w:rPr>
          <w:rFonts w:ascii="Cambria Math" w:hAnsi="Cambria Math"/>
          <w:spacing w:val="40"/>
          <w:position w:val="1"/>
          <w:sz w:val="24"/>
        </w:rPr>
        <w:t xml:space="preserve"> </w:t>
      </w:r>
      <m:oMath>
        <m:r>
          <w:rPr>
            <w:rFonts w:ascii="Cambria Math" w:hAnsi="Cambria Math"/>
            <w:spacing w:val="40"/>
            <w:position w:val="1"/>
            <w:sz w:val="24"/>
          </w:rPr>
          <m:t>18</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5 </m:t>
            </m:r>
          </m:e>
        </m:rad>
        <m:r>
          <w:rPr>
            <w:rFonts w:ascii="Cambria Math" w:hAnsi="Cambria Math"/>
            <w:sz w:val="24"/>
          </w:rPr>
          <m:t> </m:t>
        </m:r>
      </m:oMath>
      <w:r w:rsidRPr="007E0031">
        <w:rPr>
          <w:position w:val="1"/>
          <w:sz w:val="24"/>
        </w:rPr>
        <w:t xml:space="preserve">which when subtracted results in </w:t>
      </w:r>
      <w:r w:rsidR="00513E8B" w:rsidRPr="007E0031">
        <w:rPr>
          <w:position w:val="1"/>
          <w:sz w:val="24"/>
        </w:rPr>
        <w:t>-</w:t>
      </w:r>
      <m:oMath>
        <m:r>
          <w:rPr>
            <w:rFonts w:ascii="Cambria Math" w:hAnsi="Cambria Math"/>
            <w:position w:val="1"/>
            <w:sz w:val="24"/>
          </w:rPr>
          <m:t>14</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Pr="007E0031">
        <w:rPr>
          <w:position w:val="1"/>
          <w:sz w:val="24"/>
        </w:rPr>
        <w:t>.</w:t>
      </w:r>
    </w:p>
    <w:p w14:paraId="5A54987E" w14:textId="3A1B085E" w:rsidR="00B9645D" w:rsidRDefault="00B9645D" w:rsidP="00E502A8">
      <w:pPr>
        <w:pStyle w:val="ListParagraph"/>
        <w:numPr>
          <w:ilvl w:val="0"/>
          <w:numId w:val="26"/>
        </w:numPr>
        <w:tabs>
          <w:tab w:val="left" w:pos="2160"/>
        </w:tabs>
        <w:autoSpaceDE w:val="0"/>
        <w:autoSpaceDN w:val="0"/>
        <w:spacing w:line="276" w:lineRule="exact"/>
        <w:ind w:left="792"/>
      </w:pPr>
      <w:r w:rsidRPr="00BF3BF0">
        <w:rPr>
          <w:sz w:val="24"/>
        </w:rPr>
        <w:t>Teacher</w:t>
      </w:r>
      <w:r w:rsidRPr="00BF3BF0">
        <w:rPr>
          <w:spacing w:val="-1"/>
          <w:sz w:val="24"/>
        </w:rPr>
        <w:t xml:space="preserve"> </w:t>
      </w:r>
      <w:r w:rsidRPr="00BF3BF0">
        <w:rPr>
          <w:sz w:val="24"/>
        </w:rPr>
        <w:t>provides a</w:t>
      </w:r>
      <w:r w:rsidRPr="00BF3BF0">
        <w:rPr>
          <w:spacing w:val="-2"/>
          <w:sz w:val="24"/>
        </w:rPr>
        <w:t xml:space="preserve"> </w:t>
      </w:r>
      <w:r w:rsidRPr="00BF3BF0">
        <w:rPr>
          <w:sz w:val="24"/>
        </w:rPr>
        <w:t>visual</w:t>
      </w:r>
      <w:r w:rsidRPr="00BF3BF0">
        <w:rPr>
          <w:spacing w:val="-1"/>
          <w:sz w:val="24"/>
        </w:rPr>
        <w:t xml:space="preserve"> </w:t>
      </w:r>
      <w:r w:rsidRPr="00BF3BF0">
        <w:rPr>
          <w:sz w:val="24"/>
        </w:rPr>
        <w:t>aid (e.g.,</w:t>
      </w:r>
      <w:r w:rsidRPr="00BF3BF0">
        <w:rPr>
          <w:spacing w:val="-1"/>
          <w:sz w:val="24"/>
        </w:rPr>
        <w:t xml:space="preserve"> </w:t>
      </w:r>
      <w:r w:rsidRPr="00BF3BF0">
        <w:rPr>
          <w:sz w:val="24"/>
        </w:rPr>
        <w:t>laminated</w:t>
      </w:r>
      <w:r w:rsidRPr="00BF3BF0">
        <w:rPr>
          <w:spacing w:val="1"/>
          <w:sz w:val="24"/>
        </w:rPr>
        <w:t xml:space="preserve"> </w:t>
      </w:r>
      <w:r w:rsidRPr="00BF3BF0">
        <w:rPr>
          <w:sz w:val="24"/>
        </w:rPr>
        <w:t>cue card)</w:t>
      </w:r>
      <w:r w:rsidRPr="00BF3BF0">
        <w:rPr>
          <w:spacing w:val="-3"/>
          <w:sz w:val="24"/>
        </w:rPr>
        <w:t xml:space="preserve"> </w:t>
      </w:r>
      <w:r w:rsidRPr="00BF3BF0">
        <w:rPr>
          <w:sz w:val="24"/>
        </w:rPr>
        <w:t>to distinguish</w:t>
      </w:r>
      <w:r w:rsidRPr="00BF3BF0">
        <w:rPr>
          <w:spacing w:val="-1"/>
          <w:sz w:val="24"/>
        </w:rPr>
        <w:t xml:space="preserve"> </w:t>
      </w:r>
      <w:r w:rsidRPr="00BF3BF0">
        <w:rPr>
          <w:sz w:val="24"/>
        </w:rPr>
        <w:t>the</w:t>
      </w:r>
      <w:r w:rsidRPr="00BF3BF0">
        <w:rPr>
          <w:spacing w:val="-2"/>
          <w:sz w:val="24"/>
        </w:rPr>
        <w:t xml:space="preserve"> </w:t>
      </w:r>
      <w:r w:rsidRPr="00BF3BF0">
        <w:rPr>
          <w:sz w:val="24"/>
        </w:rPr>
        <w:t>parts</w:t>
      </w:r>
      <w:r w:rsidRPr="00BF3BF0">
        <w:rPr>
          <w:spacing w:val="-1"/>
          <w:sz w:val="24"/>
        </w:rPr>
        <w:t xml:space="preserve"> </w:t>
      </w:r>
      <w:r w:rsidRPr="00BF3BF0">
        <w:rPr>
          <w:sz w:val="24"/>
        </w:rPr>
        <w:t>of</w:t>
      </w:r>
      <w:r w:rsidRPr="00BF3BF0">
        <w:rPr>
          <w:spacing w:val="-1"/>
          <w:sz w:val="24"/>
        </w:rPr>
        <w:t xml:space="preserve"> </w:t>
      </w:r>
      <w:r w:rsidR="007E0031">
        <w:rPr>
          <w:spacing w:val="-1"/>
          <w:sz w:val="24"/>
        </w:rPr>
        <w:t xml:space="preserve">a </w:t>
      </w:r>
      <w:r w:rsidRPr="00BF3BF0">
        <w:rPr>
          <w:sz w:val="24"/>
          <w:szCs w:val="24"/>
        </w:rPr>
        <w:t>radical</w:t>
      </w:r>
      <w:r w:rsidRPr="00BF3BF0">
        <w:rPr>
          <w:spacing w:val="-6"/>
          <w:sz w:val="24"/>
          <w:szCs w:val="24"/>
        </w:rPr>
        <w:t xml:space="preserve"> </w:t>
      </w:r>
      <w:r w:rsidRPr="00BF3BF0">
        <w:rPr>
          <w:spacing w:val="-2"/>
          <w:sz w:val="24"/>
          <w:szCs w:val="24"/>
        </w:rPr>
        <w:t>expression.</w:t>
      </w:r>
    </w:p>
    <w:p w14:paraId="7A6AFF99" w14:textId="0CBFAD74" w:rsidR="00B9645D" w:rsidRPr="00A1742F" w:rsidRDefault="00C7692A" w:rsidP="00161014">
      <w:pPr>
        <w:pStyle w:val="ListParagraph"/>
        <w:numPr>
          <w:ilvl w:val="1"/>
          <w:numId w:val="26"/>
        </w:numPr>
        <w:tabs>
          <w:tab w:val="left" w:pos="2880"/>
        </w:tabs>
        <w:autoSpaceDE w:val="0"/>
        <w:autoSpaceDN w:val="0"/>
        <w:spacing w:before="1" w:line="223" w:lineRule="auto"/>
        <w:ind w:right="288"/>
        <w:rPr>
          <w:rFonts w:ascii="Courier New" w:hAnsi="Courier New"/>
          <w:position w:val="1"/>
          <w:sz w:val="24"/>
        </w:rPr>
      </w:pPr>
      <w:r>
        <w:rPr>
          <w:noProof/>
        </w:rPr>
        <w:drawing>
          <wp:anchor distT="0" distB="0" distL="0" distR="0" simplePos="0" relativeHeight="251658308" behindDoc="1" locked="0" layoutInCell="1" allowOverlap="1" wp14:anchorId="7BEF3915" wp14:editId="12C7B9EC">
            <wp:simplePos x="0" y="0"/>
            <wp:positionH relativeFrom="page">
              <wp:posOffset>2702115</wp:posOffset>
            </wp:positionH>
            <wp:positionV relativeFrom="paragraph">
              <wp:posOffset>393700</wp:posOffset>
            </wp:positionV>
            <wp:extent cx="1885950" cy="800100"/>
            <wp:effectExtent l="0" t="0" r="0" b="0"/>
            <wp:wrapTopAndBottom/>
            <wp:docPr id="378" name="Imag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885950" cy="800100"/>
                    </a:xfrm>
                    <a:prstGeom prst="rect">
                      <a:avLst/>
                    </a:prstGeom>
                  </pic:spPr>
                </pic:pic>
              </a:graphicData>
            </a:graphic>
            <wp14:sizeRelH relativeFrom="margin">
              <wp14:pctWidth>0</wp14:pctWidth>
            </wp14:sizeRelH>
            <wp14:sizeRelV relativeFrom="margin">
              <wp14:pctHeight>0</wp14:pctHeight>
            </wp14:sizeRelV>
          </wp:anchor>
        </w:drawing>
      </w:r>
      <w:r w:rsidR="00B9645D" w:rsidRPr="00A1742F">
        <w:rPr>
          <w:position w:val="1"/>
          <w:sz w:val="24"/>
        </w:rPr>
        <w:t>For</w:t>
      </w:r>
      <w:r w:rsidR="00B9645D" w:rsidRPr="00A1742F">
        <w:rPr>
          <w:spacing w:val="-8"/>
          <w:position w:val="1"/>
          <w:sz w:val="24"/>
        </w:rPr>
        <w:t xml:space="preserve"> </w:t>
      </w:r>
      <w:r w:rsidR="00B9645D" w:rsidRPr="00A1742F">
        <w:rPr>
          <w:position w:val="1"/>
          <w:sz w:val="24"/>
        </w:rPr>
        <w:t>example,</w:t>
      </w:r>
      <w:r w:rsidR="00B9645D" w:rsidRPr="00A1742F">
        <w:rPr>
          <w:spacing w:val="-8"/>
          <w:position w:val="1"/>
          <w:sz w:val="24"/>
        </w:rPr>
        <w:t xml:space="preserve"> </w:t>
      </w:r>
      <w:r w:rsidR="00B9645D" w:rsidRPr="00A1742F">
        <w:rPr>
          <w:position w:val="1"/>
          <w:sz w:val="24"/>
        </w:rPr>
        <w:t>in</w:t>
      </w:r>
      <w:r w:rsidR="00B9645D" w:rsidRPr="00A1742F">
        <w:rPr>
          <w:spacing w:val="-8"/>
          <w:position w:val="1"/>
          <w:sz w:val="24"/>
        </w:rPr>
        <w:t xml:space="preserve"> </w:t>
      </w:r>
      <w:r w:rsidR="00B9645D" w:rsidRPr="00A1742F">
        <w:rPr>
          <w:position w:val="1"/>
          <w:sz w:val="24"/>
        </w:rPr>
        <w:t>the</w:t>
      </w:r>
      <w:r w:rsidR="00B9645D" w:rsidRPr="00A1742F">
        <w:rPr>
          <w:spacing w:val="-9"/>
          <w:position w:val="1"/>
          <w:sz w:val="24"/>
        </w:rPr>
        <w:t xml:space="preserve"> </w:t>
      </w:r>
      <w:r w:rsidR="00B9645D" w:rsidRPr="00A1742F">
        <w:rPr>
          <w:position w:val="1"/>
          <w:sz w:val="24"/>
        </w:rPr>
        <w:t xml:space="preserve">expression </w:t>
      </w:r>
      <m:oMath>
        <m:rad>
          <m:radPr>
            <m:ctrlPr>
              <w:rPr>
                <w:rFonts w:ascii="Cambria Math" w:hAnsi="Cambria Math"/>
                <w:sz w:val="24"/>
              </w:rPr>
            </m:ctrlPr>
          </m:radPr>
          <m:deg>
            <m:r>
              <w:rPr>
                <w:rFonts w:ascii="Cambria Math" w:hAnsi="Cambria Math"/>
                <w:sz w:val="24"/>
              </w:rPr>
              <m:t>3</m:t>
            </m:r>
            <m:ctrlPr>
              <w:rPr>
                <w:rFonts w:ascii="Cambria Math" w:hAnsi="Cambria Math"/>
                <w:i/>
                <w:sz w:val="24"/>
              </w:rPr>
            </m:ctrlPr>
          </m:deg>
          <m:e>
            <m:r>
              <w:rPr>
                <w:rFonts w:ascii="Cambria Math" w:hAnsi="Cambria Math"/>
                <w:sz w:val="24"/>
              </w:rPr>
              <m:t>20</m:t>
            </m:r>
            <m:ctrlPr>
              <w:rPr>
                <w:rFonts w:ascii="Cambria Math" w:hAnsi="Cambria Math"/>
                <w:i/>
                <w:sz w:val="24"/>
              </w:rPr>
            </m:ctrlPr>
          </m:e>
        </m:rad>
        <m:r>
          <w:rPr>
            <w:rFonts w:ascii="Cambria Math" w:hAnsi="Cambria Math"/>
            <w:sz w:val="24"/>
          </w:rPr>
          <m:t> </m:t>
        </m:r>
      </m:oMath>
      <w:r w:rsidR="00B9645D" w:rsidRPr="00A1742F">
        <w:rPr>
          <w:position w:val="1"/>
          <w:sz w:val="24"/>
        </w:rPr>
        <w:t>,</w:t>
      </w:r>
      <w:r w:rsidR="00B9645D" w:rsidRPr="00A1742F">
        <w:rPr>
          <w:spacing w:val="-8"/>
          <w:position w:val="1"/>
          <w:sz w:val="24"/>
        </w:rPr>
        <w:t xml:space="preserve"> </w:t>
      </w:r>
      <w:r w:rsidR="00B9645D" w:rsidRPr="00A1742F">
        <w:rPr>
          <w:rFonts w:ascii="Cambria Math" w:hAnsi="Cambria Math"/>
          <w:position w:val="1"/>
          <w:sz w:val="24"/>
        </w:rPr>
        <w:t>3</w:t>
      </w:r>
      <w:r w:rsidR="00B9645D" w:rsidRPr="00A1742F">
        <w:rPr>
          <w:rFonts w:ascii="Cambria Math" w:hAnsi="Cambria Math"/>
          <w:spacing w:val="-2"/>
          <w:position w:val="1"/>
          <w:sz w:val="24"/>
        </w:rPr>
        <w:t xml:space="preserve"> </w:t>
      </w:r>
      <w:r w:rsidR="00B9645D" w:rsidRPr="00A1742F">
        <w:rPr>
          <w:position w:val="1"/>
          <w:sz w:val="24"/>
        </w:rPr>
        <w:t>is</w:t>
      </w:r>
      <w:r w:rsidR="00B9645D" w:rsidRPr="00A1742F">
        <w:rPr>
          <w:spacing w:val="-8"/>
          <w:position w:val="1"/>
          <w:sz w:val="24"/>
        </w:rPr>
        <w:t xml:space="preserve"> </w:t>
      </w:r>
      <w:r w:rsidR="00B9645D" w:rsidRPr="00A1742F">
        <w:rPr>
          <w:position w:val="1"/>
          <w:sz w:val="24"/>
        </w:rPr>
        <w:t>the</w:t>
      </w:r>
      <w:r w:rsidR="00B9645D" w:rsidRPr="00A1742F">
        <w:rPr>
          <w:spacing w:val="-9"/>
          <w:position w:val="1"/>
          <w:sz w:val="24"/>
        </w:rPr>
        <w:t xml:space="preserve"> </w:t>
      </w:r>
      <w:r w:rsidR="00B9645D" w:rsidRPr="00A1742F">
        <w:rPr>
          <w:position w:val="1"/>
          <w:sz w:val="24"/>
        </w:rPr>
        <w:t>index</w:t>
      </w:r>
      <w:r w:rsidR="00B9645D" w:rsidRPr="00A1742F">
        <w:rPr>
          <w:spacing w:val="-7"/>
          <w:position w:val="1"/>
          <w:sz w:val="24"/>
        </w:rPr>
        <w:t xml:space="preserve"> </w:t>
      </w:r>
      <w:r w:rsidR="00B9645D" w:rsidRPr="00A1742F">
        <w:rPr>
          <w:position w:val="1"/>
          <w:sz w:val="24"/>
        </w:rPr>
        <w:t>(or</w:t>
      </w:r>
      <w:r w:rsidR="00B9645D" w:rsidRPr="00A1742F">
        <w:rPr>
          <w:spacing w:val="-10"/>
          <w:position w:val="1"/>
          <w:sz w:val="24"/>
        </w:rPr>
        <w:t xml:space="preserve"> </w:t>
      </w:r>
      <w:r w:rsidR="00B9645D" w:rsidRPr="00A1742F">
        <w:rPr>
          <w:position w:val="1"/>
          <w:sz w:val="24"/>
        </w:rPr>
        <w:t>root)</w:t>
      </w:r>
      <w:r w:rsidR="00B9645D" w:rsidRPr="00A1742F">
        <w:rPr>
          <w:spacing w:val="-9"/>
          <w:position w:val="1"/>
          <w:sz w:val="24"/>
        </w:rPr>
        <w:t xml:space="preserve"> </w:t>
      </w:r>
      <w:r w:rsidR="00B9645D" w:rsidRPr="00A1742F">
        <w:rPr>
          <w:position w:val="1"/>
          <w:sz w:val="24"/>
        </w:rPr>
        <w:t>and</w:t>
      </w:r>
      <w:r w:rsidR="00B9645D" w:rsidRPr="00A1742F">
        <w:rPr>
          <w:spacing w:val="-7"/>
          <w:position w:val="1"/>
          <w:sz w:val="24"/>
        </w:rPr>
        <w:t xml:space="preserve"> </w:t>
      </w:r>
      <w:r w:rsidR="00B9645D" w:rsidRPr="00A1742F">
        <w:rPr>
          <w:rFonts w:ascii="Cambria Math" w:hAnsi="Cambria Math"/>
          <w:position w:val="1"/>
          <w:sz w:val="24"/>
        </w:rPr>
        <w:t xml:space="preserve">20 </w:t>
      </w:r>
      <w:r w:rsidR="00B9645D" w:rsidRPr="00A1742F">
        <w:rPr>
          <w:position w:val="1"/>
          <w:sz w:val="24"/>
        </w:rPr>
        <w:t>is</w:t>
      </w:r>
      <w:r w:rsidR="00B9645D" w:rsidRPr="00A1742F">
        <w:rPr>
          <w:spacing w:val="-8"/>
          <w:position w:val="1"/>
          <w:sz w:val="24"/>
        </w:rPr>
        <w:t xml:space="preserve"> </w:t>
      </w:r>
      <w:r w:rsidR="00B9645D" w:rsidRPr="00A1742F">
        <w:rPr>
          <w:position w:val="1"/>
          <w:sz w:val="24"/>
        </w:rPr>
        <w:t xml:space="preserve">the </w:t>
      </w:r>
      <w:r w:rsidR="00B9645D" w:rsidRPr="00A1742F">
        <w:rPr>
          <w:spacing w:val="-2"/>
          <w:sz w:val="24"/>
        </w:rPr>
        <w:t>radicand.</w:t>
      </w:r>
    </w:p>
    <w:p w14:paraId="75DC8B03" w14:textId="507AA959" w:rsidR="00B9645D" w:rsidRDefault="00B9645D" w:rsidP="00B9645D">
      <w:pPr>
        <w:pStyle w:val="BodyText"/>
        <w:rPr>
          <w:sz w:val="6"/>
        </w:rPr>
      </w:pPr>
    </w:p>
    <w:p w14:paraId="5C55BBC9" w14:textId="376853BC" w:rsidR="005952E4" w:rsidRDefault="009B7602" w:rsidP="009B7602">
      <w:pPr>
        <w:rPr>
          <w:rFonts w:eastAsia="Times New Roman" w:cs="Times New Roman"/>
          <w:sz w:val="24"/>
          <w:szCs w:val="24"/>
        </w:rPr>
      </w:pPr>
      <w:r>
        <w:rPr>
          <w:rFonts w:eastAsia="Times New Roman" w:cs="Times New Roman"/>
          <w:sz w:val="24"/>
          <w:szCs w:val="24"/>
        </w:rPr>
        <w:br w:type="page"/>
      </w:r>
    </w:p>
    <w:p w14:paraId="310E8D6E" w14:textId="77777777" w:rsidR="005952E4" w:rsidRDefault="005952E4" w:rsidP="005952E4">
      <w:pPr>
        <w:pStyle w:val="NumberSenseHeading1"/>
      </w:pPr>
      <w:r w:rsidRPr="006B6BAE">
        <w:lastRenderedPageBreak/>
        <w:t>Instructional Tasks </w:t>
      </w:r>
    </w:p>
    <w:p w14:paraId="3EBF12A7" w14:textId="6BC0AFF2" w:rsidR="00102465" w:rsidRPr="00102465" w:rsidRDefault="005952E4" w:rsidP="00102465">
      <w:pPr>
        <w:spacing w:after="0" w:line="240" w:lineRule="auto"/>
        <w:rPr>
          <w:rFonts w:cs="Times New Roman"/>
          <w:i/>
          <w:sz w:val="24"/>
          <w:szCs w:val="24"/>
        </w:rPr>
      </w:pPr>
      <w:r w:rsidRPr="006B6BAE">
        <w:rPr>
          <w:rFonts w:eastAsia="Calibri" w:cs="Times New Roman"/>
          <w:bCs/>
          <w:i/>
          <w:sz w:val="24"/>
          <w:szCs w:val="24"/>
        </w:rPr>
        <w:t>Instructional Task 1</w:t>
      </w:r>
      <w:r w:rsidR="00102465">
        <w:rPr>
          <w:rFonts w:eastAsia="Calibri" w:cs="Times New Roman"/>
          <w:bCs/>
          <w:i/>
          <w:sz w:val="24"/>
          <w:szCs w:val="24"/>
        </w:rPr>
        <w:t xml:space="preserve"> </w:t>
      </w:r>
      <w:r w:rsidR="00102465" w:rsidRPr="00102465">
        <w:rPr>
          <w:rFonts w:eastAsia="Times New Roman" w:cs="Times New Roman"/>
          <w:i/>
          <w:sz w:val="24"/>
        </w:rPr>
        <w:t xml:space="preserve">(MTR.3.1, </w:t>
      </w:r>
      <w:r w:rsidR="00102465" w:rsidRPr="00102465">
        <w:rPr>
          <w:rFonts w:eastAsia="Times New Roman" w:cs="Times New Roman"/>
          <w:i/>
          <w:spacing w:val="-2"/>
          <w:sz w:val="24"/>
        </w:rPr>
        <w:t>MTR.7.1)</w:t>
      </w:r>
    </w:p>
    <w:p w14:paraId="433B6543" w14:textId="73DB3A6E" w:rsidR="00102465" w:rsidRPr="00102465" w:rsidRDefault="00102465" w:rsidP="00F91699">
      <w:pPr>
        <w:widowControl w:val="0"/>
        <w:autoSpaceDE w:val="0"/>
        <w:autoSpaceDN w:val="0"/>
        <w:spacing w:after="0" w:line="240" w:lineRule="auto"/>
        <w:ind w:left="144" w:right="432"/>
        <w:jc w:val="both"/>
        <w:rPr>
          <w:rFonts w:eastAsia="Times New Roman" w:cs="Times New Roman"/>
          <w:sz w:val="24"/>
          <w:szCs w:val="24"/>
        </w:rPr>
      </w:pPr>
      <w:r w:rsidRPr="00102465">
        <w:rPr>
          <w:rFonts w:eastAsia="Times New Roman" w:cs="Times New Roman"/>
          <w:sz w:val="24"/>
          <w:szCs w:val="24"/>
        </w:rPr>
        <w:t>The</w:t>
      </w:r>
      <w:r w:rsidRPr="00102465">
        <w:rPr>
          <w:rFonts w:eastAsia="Times New Roman" w:cs="Times New Roman"/>
          <w:spacing w:val="-4"/>
          <w:sz w:val="24"/>
          <w:szCs w:val="24"/>
        </w:rPr>
        <w:t xml:space="preserve"> </w:t>
      </w:r>
      <w:r w:rsidRPr="00102465">
        <w:rPr>
          <w:rFonts w:eastAsia="Times New Roman" w:cs="Times New Roman"/>
          <w:sz w:val="24"/>
          <w:szCs w:val="24"/>
        </w:rPr>
        <w:t>velocity,</w:t>
      </w:r>
      <w:r w:rsidRPr="00102465">
        <w:rPr>
          <w:rFonts w:eastAsia="Times New Roman" w:cs="Times New Roman"/>
          <w:spacing w:val="-1"/>
          <w:sz w:val="24"/>
          <w:szCs w:val="24"/>
        </w:rPr>
        <w:t xml:space="preserve"> </w:t>
      </w:r>
      <w:r w:rsidRPr="00102465">
        <w:rPr>
          <w:rFonts w:ascii="Cambria Math" w:eastAsia="Cambria Math" w:cs="Times New Roman"/>
          <w:sz w:val="24"/>
          <w:szCs w:val="24"/>
        </w:rPr>
        <w:t>𝑣</w:t>
      </w:r>
      <w:r w:rsidRPr="00102465">
        <w:rPr>
          <w:rFonts w:eastAsia="Times New Roman" w:cs="Times New Roman"/>
          <w:sz w:val="24"/>
          <w:szCs w:val="24"/>
        </w:rPr>
        <w:t>,</w:t>
      </w:r>
      <w:r w:rsidRPr="00102465">
        <w:rPr>
          <w:rFonts w:eastAsia="Times New Roman" w:cs="Times New Roman"/>
          <w:spacing w:val="-3"/>
          <w:sz w:val="24"/>
          <w:szCs w:val="24"/>
        </w:rPr>
        <w:t xml:space="preserve"> </w:t>
      </w:r>
      <w:r w:rsidRPr="00102465">
        <w:rPr>
          <w:rFonts w:eastAsia="Times New Roman" w:cs="Times New Roman"/>
          <w:sz w:val="24"/>
          <w:szCs w:val="24"/>
        </w:rPr>
        <w:t>measured</w:t>
      </w:r>
      <w:r w:rsidRPr="00102465">
        <w:rPr>
          <w:rFonts w:eastAsia="Times New Roman" w:cs="Times New Roman"/>
          <w:spacing w:val="-1"/>
          <w:sz w:val="24"/>
          <w:szCs w:val="24"/>
        </w:rPr>
        <w:t xml:space="preserve"> </w:t>
      </w:r>
      <w:r w:rsidRPr="00102465">
        <w:rPr>
          <w:rFonts w:eastAsia="Times New Roman" w:cs="Times New Roman"/>
          <w:sz w:val="24"/>
          <w:szCs w:val="24"/>
        </w:rPr>
        <w:t>in</w:t>
      </w:r>
      <w:r w:rsidRPr="00102465">
        <w:rPr>
          <w:rFonts w:eastAsia="Times New Roman" w:cs="Times New Roman"/>
          <w:spacing w:val="-3"/>
          <w:sz w:val="24"/>
          <w:szCs w:val="24"/>
        </w:rPr>
        <w:t xml:space="preserve"> </w:t>
      </w:r>
      <w:r w:rsidRPr="00102465">
        <w:rPr>
          <w:rFonts w:eastAsia="Times New Roman" w:cs="Times New Roman"/>
          <w:sz w:val="24"/>
          <w:szCs w:val="24"/>
        </w:rPr>
        <w:t>meters</w:t>
      </w:r>
      <w:r w:rsidRPr="00102465">
        <w:rPr>
          <w:rFonts w:eastAsia="Times New Roman" w:cs="Times New Roman"/>
          <w:spacing w:val="-3"/>
          <w:sz w:val="24"/>
          <w:szCs w:val="24"/>
        </w:rPr>
        <w:t xml:space="preserve"> </w:t>
      </w:r>
      <w:r w:rsidRPr="00102465">
        <w:rPr>
          <w:rFonts w:eastAsia="Times New Roman" w:cs="Times New Roman"/>
          <w:sz w:val="24"/>
          <w:szCs w:val="24"/>
        </w:rPr>
        <w:t>per</w:t>
      </w:r>
      <w:r w:rsidRPr="00102465">
        <w:rPr>
          <w:rFonts w:eastAsia="Times New Roman" w:cs="Times New Roman"/>
          <w:spacing w:val="-3"/>
          <w:sz w:val="24"/>
          <w:szCs w:val="24"/>
        </w:rPr>
        <w:t xml:space="preserve"> </w:t>
      </w:r>
      <w:r w:rsidRPr="00102465">
        <w:rPr>
          <w:rFonts w:eastAsia="Times New Roman" w:cs="Times New Roman"/>
          <w:sz w:val="24"/>
          <w:szCs w:val="24"/>
        </w:rPr>
        <w:t>second</w:t>
      </w:r>
      <w:r w:rsidRPr="00102465">
        <w:rPr>
          <w:rFonts w:eastAsia="Times New Roman" w:cs="Times New Roman"/>
          <w:spacing w:val="-3"/>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an</w:t>
      </w:r>
      <w:r w:rsidRPr="00102465">
        <w:rPr>
          <w:rFonts w:eastAsia="Times New Roman" w:cs="Times New Roman"/>
          <w:spacing w:val="-3"/>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can</w:t>
      </w:r>
      <w:r w:rsidRPr="00102465">
        <w:rPr>
          <w:rFonts w:eastAsia="Times New Roman" w:cs="Times New Roman"/>
          <w:spacing w:val="-3"/>
          <w:sz w:val="24"/>
          <w:szCs w:val="24"/>
        </w:rPr>
        <w:t xml:space="preserve"> </w:t>
      </w:r>
      <w:r w:rsidRPr="00102465">
        <w:rPr>
          <w:rFonts w:eastAsia="Times New Roman" w:cs="Times New Roman"/>
          <w:sz w:val="24"/>
          <w:szCs w:val="24"/>
        </w:rPr>
        <w:t>be</w:t>
      </w:r>
      <w:r w:rsidRPr="00102465">
        <w:rPr>
          <w:rFonts w:eastAsia="Times New Roman" w:cs="Times New Roman"/>
          <w:spacing w:val="-3"/>
          <w:sz w:val="24"/>
          <w:szCs w:val="24"/>
        </w:rPr>
        <w:t xml:space="preserve"> </w:t>
      </w:r>
      <w:r w:rsidRPr="00102465">
        <w:rPr>
          <w:rFonts w:eastAsia="Times New Roman" w:cs="Times New Roman"/>
          <w:sz w:val="24"/>
          <w:szCs w:val="24"/>
        </w:rPr>
        <w:t>measured</w:t>
      </w:r>
      <w:r w:rsidRPr="00102465">
        <w:rPr>
          <w:rFonts w:eastAsia="Times New Roman" w:cs="Times New Roman"/>
          <w:spacing w:val="-1"/>
          <w:sz w:val="24"/>
          <w:szCs w:val="24"/>
        </w:rPr>
        <w:t xml:space="preserve"> </w:t>
      </w:r>
      <w:r w:rsidRPr="00102465">
        <w:rPr>
          <w:rFonts w:eastAsia="Times New Roman" w:cs="Times New Roman"/>
          <w:sz w:val="24"/>
          <w:szCs w:val="24"/>
        </w:rPr>
        <w:t>in</w:t>
      </w:r>
      <w:r w:rsidRPr="00102465">
        <w:rPr>
          <w:rFonts w:eastAsia="Times New Roman" w:cs="Times New Roman"/>
          <w:spacing w:val="-3"/>
          <w:sz w:val="24"/>
          <w:szCs w:val="24"/>
        </w:rPr>
        <w:t xml:space="preserve"> </w:t>
      </w:r>
      <w:r w:rsidRPr="00102465">
        <w:rPr>
          <w:rFonts w:eastAsia="Times New Roman" w:cs="Times New Roman"/>
          <w:sz w:val="24"/>
          <w:szCs w:val="24"/>
        </w:rPr>
        <w:t>terms</w:t>
      </w:r>
      <w:r w:rsidRPr="00102465">
        <w:rPr>
          <w:rFonts w:eastAsia="Times New Roman" w:cs="Times New Roman"/>
          <w:spacing w:val="-3"/>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 xml:space="preserve">its mass, </w:t>
      </w:r>
      <w:r w:rsidRPr="00102465">
        <w:rPr>
          <w:rFonts w:ascii="Cambria Math" w:eastAsia="Cambria Math" w:cs="Times New Roman"/>
          <w:sz w:val="24"/>
          <w:szCs w:val="24"/>
        </w:rPr>
        <w:t>𝑚</w:t>
      </w:r>
      <w:r w:rsidRPr="00102465">
        <w:rPr>
          <w:rFonts w:eastAsia="Times New Roman" w:cs="Times New Roman"/>
          <w:sz w:val="24"/>
          <w:szCs w:val="24"/>
        </w:rPr>
        <w:t xml:space="preserve">, measured in kilograms and Kinetic Energy, </w:t>
      </w:r>
      <w:r w:rsidRPr="00102465">
        <w:rPr>
          <w:rFonts w:ascii="Cambria Math" w:eastAsia="Cambria Math" w:cs="Times New Roman"/>
          <w:sz w:val="24"/>
          <w:szCs w:val="24"/>
        </w:rPr>
        <w:t>𝐸</w:t>
      </w:r>
      <w:r w:rsidRPr="00102465">
        <w:rPr>
          <w:rFonts w:ascii="Cambria Math" w:eastAsia="Cambria Math" w:cs="Times New Roman"/>
          <w:sz w:val="24"/>
          <w:szCs w:val="24"/>
          <w:vertAlign w:val="subscript"/>
        </w:rPr>
        <w:t>𝑘</w:t>
      </w:r>
      <w:r w:rsidRPr="00102465">
        <w:rPr>
          <w:rFonts w:eastAsia="Times New Roman" w:cs="Times New Roman"/>
          <w:sz w:val="24"/>
          <w:szCs w:val="24"/>
        </w:rPr>
        <w:t>, measured in Joules. The</w:t>
      </w:r>
      <w:r w:rsidRPr="00102465">
        <w:rPr>
          <w:rFonts w:eastAsia="Times New Roman" w:cs="Times New Roman"/>
          <w:spacing w:val="-1"/>
          <w:sz w:val="24"/>
          <w:szCs w:val="24"/>
        </w:rPr>
        <w:t xml:space="preserve"> </w:t>
      </w:r>
      <w:r w:rsidRPr="00102465">
        <w:rPr>
          <w:rFonts w:eastAsia="Times New Roman" w:cs="Times New Roman"/>
          <w:sz w:val="24"/>
          <w:szCs w:val="24"/>
        </w:rPr>
        <w:t>equation below describes this relationship.</w:t>
      </w:r>
    </w:p>
    <w:p w14:paraId="0BD3F1F3" w14:textId="5382414C" w:rsidR="00102465" w:rsidRPr="00633C0A" w:rsidRDefault="00102465" w:rsidP="00633C0A">
      <w:pPr>
        <w:widowControl w:val="0"/>
        <w:autoSpaceDE w:val="0"/>
        <w:autoSpaceDN w:val="0"/>
        <w:spacing w:after="0" w:line="240" w:lineRule="auto"/>
        <w:ind w:left="1426" w:right="806"/>
        <w:jc w:val="center"/>
        <w:rPr>
          <w:rFonts w:ascii="Cambria Math" w:eastAsia="Cambria Math" w:cs="Times New Roman"/>
          <w:sz w:val="24"/>
          <w:szCs w:val="24"/>
        </w:rPr>
      </w:pPr>
      <w:r w:rsidRPr="00102465">
        <w:rPr>
          <w:rFonts w:ascii="Cambria Math" w:eastAsia="Cambria Math" w:hAnsi="Cambria Math" w:cs="Times New Roman"/>
          <w:w w:val="105"/>
          <w:sz w:val="24"/>
        </w:rPr>
        <w:t>𝑣</w:t>
      </w:r>
      <w:r w:rsidRPr="00102465">
        <w:rPr>
          <w:rFonts w:ascii="Cambria Math" w:eastAsia="Cambria Math" w:hAnsi="Cambria Math" w:cs="Times New Roman"/>
          <w:spacing w:val="9"/>
          <w:w w:val="105"/>
          <w:sz w:val="24"/>
        </w:rPr>
        <w:t xml:space="preserve"> </w:t>
      </w:r>
      <w:r w:rsidRPr="00102465">
        <w:rPr>
          <w:rFonts w:ascii="Cambria Math" w:eastAsia="Cambria Math" w:hAnsi="Cambria Math" w:cs="Times New Roman"/>
          <w:w w:val="105"/>
          <w:sz w:val="24"/>
        </w:rPr>
        <w:t>=</w:t>
      </w:r>
      <m:oMath>
        <m:rad>
          <m:radPr>
            <m:degHide m:val="1"/>
            <m:ctrlPr>
              <w:rPr>
                <w:rFonts w:ascii="Cambria Math" w:eastAsia="Cambria Math" w:hAnsi="Cambria Math" w:cs="Times New Roman"/>
                <w:w w:val="105"/>
                <w:sz w:val="24"/>
              </w:rPr>
            </m:ctrlPr>
          </m:radPr>
          <m:deg>
            <m:ctrlPr>
              <w:rPr>
                <w:rFonts w:ascii="Cambria Math" w:eastAsia="Cambria Math" w:hAnsi="Cambria Math" w:cs="Times New Roman"/>
                <w:i/>
                <w:w w:val="105"/>
                <w:sz w:val="24"/>
              </w:rPr>
            </m:ctrlPr>
          </m:deg>
          <m:e>
            <m:f>
              <m:fPr>
                <m:ctrlPr>
                  <w:rPr>
                    <w:rFonts w:ascii="Cambria Math" w:eastAsia="Cambria Math" w:hAnsi="Cambria Math" w:cs="Times New Roman"/>
                    <w:w w:val="105"/>
                    <w:sz w:val="24"/>
                  </w:rPr>
                </m:ctrlPr>
              </m:fPr>
              <m:num>
                <m:r>
                  <w:rPr>
                    <w:rFonts w:ascii="Cambria Math" w:eastAsia="Cambria Math" w:hAnsi="Cambria Math" w:cs="Times New Roman"/>
                    <w:w w:val="105"/>
                    <w:sz w:val="24"/>
                  </w:rPr>
                  <m:t>2</m:t>
                </m:r>
                <m:sSub>
                  <m:sSubPr>
                    <m:ctrlPr>
                      <w:rPr>
                        <w:rFonts w:ascii="Cambria Math" w:eastAsia="Cambria Math" w:hAnsi="Cambria Math" w:cs="Times New Roman"/>
                        <w:i/>
                        <w:w w:val="105"/>
                        <w:sz w:val="24"/>
                      </w:rPr>
                    </m:ctrlPr>
                  </m:sSubPr>
                  <m:e>
                    <m:r>
                      <m:rPr>
                        <m:sty m:val="p"/>
                      </m:rPr>
                      <w:rPr>
                        <w:rFonts w:ascii="Cambria Math" w:eastAsia="Cambria Math" w:hAnsi="Cambria Math" w:cs="Times New Roman"/>
                        <w:w w:val="105"/>
                        <w:sz w:val="24"/>
                      </w:rPr>
                      <m:t>E</m:t>
                    </m:r>
                    <m:ctrlPr>
                      <w:rPr>
                        <w:rFonts w:ascii="Cambria Math" w:eastAsia="Cambria Math" w:hAnsi="Cambria Math" w:cs="Times New Roman"/>
                        <w:w w:val="105"/>
                        <w:sz w:val="24"/>
                      </w:rPr>
                    </m:ctrlPr>
                  </m:e>
                  <m:sub>
                    <m:r>
                      <m:rPr>
                        <m:sty m:val="p"/>
                      </m:rPr>
                      <w:rPr>
                        <w:rFonts w:ascii="Cambria Math" w:eastAsia="Cambria Math" w:hAnsi="Cambria Math" w:cs="Times New Roman"/>
                        <w:w w:val="105"/>
                        <w:sz w:val="24"/>
                      </w:rPr>
                      <m:t>k</m:t>
                    </m:r>
                  </m:sub>
                </m:sSub>
              </m:num>
              <m:den>
                <m:r>
                  <m:rPr>
                    <m:sty m:val="p"/>
                  </m:rPr>
                  <w:rPr>
                    <w:rFonts w:ascii="Cambria Math" w:eastAsia="Cambria Math" w:hAnsi="Cambria Math" w:cs="Times New Roman"/>
                    <w:w w:val="105"/>
                    <w:sz w:val="24"/>
                  </w:rPr>
                  <m:t>m</m:t>
                </m:r>
              </m:den>
            </m:f>
          </m:e>
        </m:rad>
      </m:oMath>
    </w:p>
    <w:p w14:paraId="5CF5AD00" w14:textId="77777777" w:rsidR="00102465" w:rsidRPr="00102465" w:rsidRDefault="00102465" w:rsidP="00F91699">
      <w:pPr>
        <w:widowControl w:val="0"/>
        <w:autoSpaceDE w:val="0"/>
        <w:autoSpaceDN w:val="0"/>
        <w:spacing w:before="75" w:after="0" w:line="240" w:lineRule="auto"/>
        <w:ind w:left="1008" w:hanging="720"/>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A.</w:t>
      </w:r>
      <w:r w:rsidRPr="00102465">
        <w:rPr>
          <w:rFonts w:eastAsia="Times New Roman" w:cs="Times New Roman"/>
          <w:spacing w:val="-3"/>
          <w:sz w:val="24"/>
          <w:szCs w:val="24"/>
        </w:rPr>
        <w:t xml:space="preserve"> </w:t>
      </w:r>
      <w:r w:rsidRPr="00102465">
        <w:rPr>
          <w:rFonts w:eastAsia="Times New Roman" w:cs="Times New Roman"/>
          <w:sz w:val="24"/>
          <w:szCs w:val="24"/>
        </w:rPr>
        <w:t>What</w:t>
      </w:r>
      <w:r w:rsidRPr="00102465">
        <w:rPr>
          <w:rFonts w:eastAsia="Times New Roman" w:cs="Times New Roman"/>
          <w:spacing w:val="-3"/>
          <w:sz w:val="24"/>
          <w:szCs w:val="24"/>
        </w:rPr>
        <w:t xml:space="preserve"> </w:t>
      </w:r>
      <w:r w:rsidRPr="00102465">
        <w:rPr>
          <w:rFonts w:eastAsia="Times New Roman" w:cs="Times New Roman"/>
          <w:sz w:val="24"/>
          <w:szCs w:val="24"/>
        </w:rPr>
        <w:t>is</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3"/>
          <w:sz w:val="24"/>
          <w:szCs w:val="24"/>
        </w:rPr>
        <w:t xml:space="preserve"> </w:t>
      </w:r>
      <w:r w:rsidRPr="00102465">
        <w:rPr>
          <w:rFonts w:eastAsia="Times New Roman" w:cs="Times New Roman"/>
          <w:sz w:val="24"/>
          <w:szCs w:val="24"/>
        </w:rPr>
        <w:t>exact</w:t>
      </w:r>
      <w:r w:rsidRPr="00102465">
        <w:rPr>
          <w:rFonts w:eastAsia="Times New Roman" w:cs="Times New Roman"/>
          <w:spacing w:val="-3"/>
          <w:sz w:val="24"/>
          <w:szCs w:val="24"/>
        </w:rPr>
        <w:t xml:space="preserve"> </w:t>
      </w:r>
      <w:r w:rsidRPr="00102465">
        <w:rPr>
          <w:rFonts w:eastAsia="Times New Roman" w:cs="Times New Roman"/>
          <w:sz w:val="24"/>
          <w:szCs w:val="24"/>
        </w:rPr>
        <w:t>velocity</w:t>
      </w:r>
      <w:r w:rsidRPr="00102465">
        <w:rPr>
          <w:rFonts w:eastAsia="Times New Roman" w:cs="Times New Roman"/>
          <w:spacing w:val="-7"/>
          <w:sz w:val="24"/>
          <w:szCs w:val="24"/>
        </w:rPr>
        <w:t xml:space="preserve"> </w:t>
      </w:r>
      <w:r w:rsidRPr="00102465">
        <w:rPr>
          <w:rFonts w:eastAsia="Times New Roman" w:cs="Times New Roman"/>
          <w:sz w:val="24"/>
          <w:szCs w:val="24"/>
        </w:rPr>
        <w:t>of</w:t>
      </w:r>
      <w:r w:rsidRPr="00102465">
        <w:rPr>
          <w:rFonts w:eastAsia="Times New Roman" w:cs="Times New Roman"/>
          <w:spacing w:val="-2"/>
          <w:sz w:val="24"/>
          <w:szCs w:val="24"/>
        </w:rPr>
        <w:t xml:space="preserve"> </w:t>
      </w:r>
      <w:r w:rsidRPr="00102465">
        <w:rPr>
          <w:rFonts w:eastAsia="Times New Roman" w:cs="Times New Roman"/>
          <w:sz w:val="24"/>
          <w:szCs w:val="24"/>
        </w:rPr>
        <w:t>an</w:t>
      </w:r>
      <w:r w:rsidRPr="00102465">
        <w:rPr>
          <w:rFonts w:eastAsia="Times New Roman" w:cs="Times New Roman"/>
          <w:spacing w:val="-1"/>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if</w:t>
      </w:r>
      <w:r w:rsidRPr="00102465">
        <w:rPr>
          <w:rFonts w:eastAsia="Times New Roman" w:cs="Times New Roman"/>
          <w:spacing w:val="-3"/>
          <w:sz w:val="24"/>
          <w:szCs w:val="24"/>
        </w:rPr>
        <w:t xml:space="preserve"> </w:t>
      </w:r>
      <w:r w:rsidRPr="00102465">
        <w:rPr>
          <w:rFonts w:eastAsia="Times New Roman" w:cs="Times New Roman"/>
          <w:sz w:val="24"/>
          <w:szCs w:val="24"/>
        </w:rPr>
        <w:t>its</w:t>
      </w:r>
      <w:r w:rsidRPr="00102465">
        <w:rPr>
          <w:rFonts w:eastAsia="Times New Roman" w:cs="Times New Roman"/>
          <w:spacing w:val="-3"/>
          <w:sz w:val="24"/>
          <w:szCs w:val="24"/>
        </w:rPr>
        <w:t xml:space="preserve"> </w:t>
      </w:r>
      <w:r w:rsidRPr="00102465">
        <w:rPr>
          <w:rFonts w:eastAsia="Times New Roman" w:cs="Times New Roman"/>
          <w:sz w:val="24"/>
          <w:szCs w:val="24"/>
        </w:rPr>
        <w:t>mass</w:t>
      </w:r>
      <w:r w:rsidRPr="00102465">
        <w:rPr>
          <w:rFonts w:eastAsia="Times New Roman" w:cs="Times New Roman"/>
          <w:spacing w:val="-3"/>
          <w:sz w:val="24"/>
          <w:szCs w:val="24"/>
        </w:rPr>
        <w:t xml:space="preserve"> </w:t>
      </w:r>
      <w:r w:rsidRPr="00102465">
        <w:rPr>
          <w:rFonts w:eastAsia="Times New Roman" w:cs="Times New Roman"/>
          <w:sz w:val="24"/>
          <w:szCs w:val="24"/>
        </w:rPr>
        <w:t>measures</w:t>
      </w:r>
      <w:r w:rsidRPr="00102465">
        <w:rPr>
          <w:rFonts w:eastAsia="Times New Roman" w:cs="Times New Roman"/>
          <w:spacing w:val="-3"/>
          <w:sz w:val="24"/>
          <w:szCs w:val="24"/>
        </w:rPr>
        <w:t xml:space="preserve"> </w:t>
      </w:r>
      <w:r w:rsidRPr="00102465">
        <w:rPr>
          <w:rFonts w:eastAsia="Times New Roman" w:cs="Times New Roman"/>
          <w:sz w:val="24"/>
          <w:szCs w:val="24"/>
        </w:rPr>
        <w:t>31</w:t>
      </w:r>
      <w:r w:rsidRPr="00102465">
        <w:rPr>
          <w:rFonts w:eastAsia="Times New Roman" w:cs="Times New Roman"/>
          <w:spacing w:val="-3"/>
          <w:sz w:val="24"/>
          <w:szCs w:val="24"/>
        </w:rPr>
        <w:t xml:space="preserve"> </w:t>
      </w:r>
      <w:r w:rsidRPr="00102465">
        <w:rPr>
          <w:rFonts w:eastAsia="Times New Roman" w:cs="Times New Roman"/>
          <w:sz w:val="24"/>
          <w:szCs w:val="24"/>
        </w:rPr>
        <w:t>kilograms</w:t>
      </w:r>
      <w:r w:rsidRPr="00102465">
        <w:rPr>
          <w:rFonts w:eastAsia="Times New Roman" w:cs="Times New Roman"/>
          <w:spacing w:val="-3"/>
          <w:sz w:val="24"/>
          <w:szCs w:val="24"/>
        </w:rPr>
        <w:t xml:space="preserve"> </w:t>
      </w:r>
      <w:r w:rsidRPr="00102465">
        <w:rPr>
          <w:rFonts w:eastAsia="Times New Roman" w:cs="Times New Roman"/>
          <w:sz w:val="24"/>
          <w:szCs w:val="24"/>
        </w:rPr>
        <w:t>and</w:t>
      </w:r>
      <w:r w:rsidRPr="00102465">
        <w:rPr>
          <w:rFonts w:eastAsia="Times New Roman" w:cs="Times New Roman"/>
          <w:spacing w:val="-3"/>
          <w:sz w:val="24"/>
          <w:szCs w:val="24"/>
        </w:rPr>
        <w:t xml:space="preserve"> </w:t>
      </w:r>
      <w:r w:rsidRPr="00102465">
        <w:rPr>
          <w:rFonts w:eastAsia="Times New Roman" w:cs="Times New Roman"/>
          <w:sz w:val="24"/>
          <w:szCs w:val="24"/>
        </w:rPr>
        <w:t>its Kinetic Energy measures 310 Joules?</w:t>
      </w:r>
    </w:p>
    <w:p w14:paraId="57FABBE7" w14:textId="77777777" w:rsidR="00102465" w:rsidRPr="00102465" w:rsidRDefault="00102465" w:rsidP="00C56B93">
      <w:pPr>
        <w:widowControl w:val="0"/>
        <w:autoSpaceDE w:val="0"/>
        <w:autoSpaceDN w:val="0"/>
        <w:spacing w:after="0" w:line="240" w:lineRule="auto"/>
        <w:ind w:firstLine="288"/>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B.</w:t>
      </w:r>
      <w:r w:rsidRPr="00102465">
        <w:rPr>
          <w:rFonts w:eastAsia="Times New Roman" w:cs="Times New Roman"/>
          <w:spacing w:val="-2"/>
          <w:sz w:val="24"/>
          <w:szCs w:val="24"/>
        </w:rPr>
        <w:t xml:space="preserve"> </w:t>
      </w:r>
      <w:r w:rsidRPr="00102465">
        <w:rPr>
          <w:rFonts w:eastAsia="Times New Roman" w:cs="Times New Roman"/>
          <w:sz w:val="24"/>
          <w:szCs w:val="24"/>
        </w:rPr>
        <w:t>Rearrange</w:t>
      </w:r>
      <w:r w:rsidRPr="00102465">
        <w:rPr>
          <w:rFonts w:eastAsia="Times New Roman" w:cs="Times New Roman"/>
          <w:spacing w:val="-1"/>
          <w:sz w:val="24"/>
          <w:szCs w:val="24"/>
        </w:rPr>
        <w:t xml:space="preserve"> </w:t>
      </w:r>
      <w:r w:rsidRPr="00102465">
        <w:rPr>
          <w:rFonts w:eastAsia="Times New Roman" w:cs="Times New Roman"/>
          <w:sz w:val="24"/>
          <w:szCs w:val="24"/>
        </w:rPr>
        <w:t>the</w:t>
      </w:r>
      <w:r w:rsidRPr="00102465">
        <w:rPr>
          <w:rFonts w:eastAsia="Times New Roman" w:cs="Times New Roman"/>
          <w:spacing w:val="-2"/>
          <w:sz w:val="24"/>
          <w:szCs w:val="24"/>
        </w:rPr>
        <w:t xml:space="preserve"> </w:t>
      </w:r>
      <w:r w:rsidRPr="00102465">
        <w:rPr>
          <w:rFonts w:eastAsia="Times New Roman" w:cs="Times New Roman"/>
          <w:sz w:val="24"/>
          <w:szCs w:val="24"/>
        </w:rPr>
        <w:t>formula</w:t>
      </w:r>
      <w:r w:rsidRPr="00102465">
        <w:rPr>
          <w:rFonts w:eastAsia="Times New Roman" w:cs="Times New Roman"/>
          <w:spacing w:val="-1"/>
          <w:sz w:val="24"/>
          <w:szCs w:val="24"/>
        </w:rPr>
        <w:t xml:space="preserve"> </w:t>
      </w:r>
      <w:r w:rsidRPr="00102465">
        <w:rPr>
          <w:rFonts w:eastAsia="Times New Roman" w:cs="Times New Roman"/>
          <w:sz w:val="24"/>
          <w:szCs w:val="24"/>
        </w:rPr>
        <w:t>to</w:t>
      </w:r>
      <w:r w:rsidRPr="00102465">
        <w:rPr>
          <w:rFonts w:eastAsia="Times New Roman" w:cs="Times New Roman"/>
          <w:spacing w:val="-2"/>
          <w:sz w:val="24"/>
          <w:szCs w:val="24"/>
        </w:rPr>
        <w:t xml:space="preserve"> </w:t>
      </w:r>
      <w:r w:rsidRPr="00102465">
        <w:rPr>
          <w:rFonts w:eastAsia="Times New Roman" w:cs="Times New Roman"/>
          <w:sz w:val="24"/>
          <w:szCs w:val="24"/>
        </w:rPr>
        <w:t>highlight</w:t>
      </w:r>
      <w:r w:rsidRPr="00102465">
        <w:rPr>
          <w:rFonts w:eastAsia="Times New Roman" w:cs="Times New Roman"/>
          <w:spacing w:val="-1"/>
          <w:sz w:val="24"/>
          <w:szCs w:val="24"/>
        </w:rPr>
        <w:t xml:space="preserve"> </w:t>
      </w:r>
      <w:r w:rsidRPr="00102465">
        <w:rPr>
          <w:rFonts w:eastAsia="Times New Roman" w:cs="Times New Roman"/>
          <w:sz w:val="24"/>
          <w:szCs w:val="24"/>
        </w:rPr>
        <w:t>mass</w:t>
      </w:r>
      <w:r w:rsidRPr="00102465">
        <w:rPr>
          <w:rFonts w:eastAsia="Times New Roman" w:cs="Times New Roman"/>
          <w:spacing w:val="-1"/>
          <w:sz w:val="24"/>
          <w:szCs w:val="24"/>
        </w:rPr>
        <w:t xml:space="preserve"> </w:t>
      </w:r>
      <w:r w:rsidRPr="00102465">
        <w:rPr>
          <w:rFonts w:eastAsia="Times New Roman" w:cs="Times New Roman"/>
          <w:sz w:val="24"/>
          <w:szCs w:val="24"/>
        </w:rPr>
        <w:t>as the</w:t>
      </w:r>
      <w:r w:rsidRPr="00102465">
        <w:rPr>
          <w:rFonts w:eastAsia="Times New Roman" w:cs="Times New Roman"/>
          <w:spacing w:val="-1"/>
          <w:sz w:val="24"/>
          <w:szCs w:val="24"/>
        </w:rPr>
        <w:t xml:space="preserve"> </w:t>
      </w:r>
      <w:r w:rsidRPr="00102465">
        <w:rPr>
          <w:rFonts w:eastAsia="Times New Roman" w:cs="Times New Roman"/>
          <w:sz w:val="24"/>
          <w:szCs w:val="24"/>
        </w:rPr>
        <w:t>quantity</w:t>
      </w:r>
      <w:r w:rsidRPr="00102465">
        <w:rPr>
          <w:rFonts w:eastAsia="Times New Roman" w:cs="Times New Roman"/>
          <w:spacing w:val="-5"/>
          <w:sz w:val="24"/>
          <w:szCs w:val="24"/>
        </w:rPr>
        <w:t xml:space="preserve"> </w:t>
      </w:r>
      <w:r w:rsidRPr="00102465">
        <w:rPr>
          <w:rFonts w:eastAsia="Times New Roman" w:cs="Times New Roman"/>
          <w:sz w:val="24"/>
          <w:szCs w:val="24"/>
        </w:rPr>
        <w:t>of</w:t>
      </w:r>
      <w:r w:rsidRPr="00102465">
        <w:rPr>
          <w:rFonts w:eastAsia="Times New Roman" w:cs="Times New Roman"/>
          <w:spacing w:val="-1"/>
          <w:sz w:val="24"/>
          <w:szCs w:val="24"/>
        </w:rPr>
        <w:t xml:space="preserve"> </w:t>
      </w:r>
      <w:r w:rsidRPr="00102465">
        <w:rPr>
          <w:rFonts w:eastAsia="Times New Roman" w:cs="Times New Roman"/>
          <w:spacing w:val="-2"/>
          <w:sz w:val="24"/>
          <w:szCs w:val="24"/>
        </w:rPr>
        <w:t>interest.</w:t>
      </w:r>
    </w:p>
    <w:p w14:paraId="0326FE7C" w14:textId="5866B5A2" w:rsidR="00EB02C5" w:rsidRDefault="00102465" w:rsidP="00EB02C5">
      <w:pPr>
        <w:widowControl w:val="0"/>
        <w:autoSpaceDE w:val="0"/>
        <w:autoSpaceDN w:val="0"/>
        <w:spacing w:after="0" w:line="240" w:lineRule="auto"/>
        <w:ind w:left="1008" w:hanging="720"/>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C.</w:t>
      </w:r>
      <w:r w:rsidRPr="00102465">
        <w:rPr>
          <w:rFonts w:eastAsia="Times New Roman" w:cs="Times New Roman"/>
          <w:spacing w:val="-3"/>
          <w:sz w:val="24"/>
          <w:szCs w:val="24"/>
        </w:rPr>
        <w:t xml:space="preserve"> </w:t>
      </w:r>
      <w:r w:rsidRPr="00102465">
        <w:rPr>
          <w:rFonts w:eastAsia="Times New Roman" w:cs="Times New Roman"/>
          <w:sz w:val="24"/>
          <w:szCs w:val="24"/>
        </w:rPr>
        <w:t>What</w:t>
      </w:r>
      <w:r w:rsidRPr="00102465">
        <w:rPr>
          <w:rFonts w:eastAsia="Times New Roman" w:cs="Times New Roman"/>
          <w:spacing w:val="-3"/>
          <w:sz w:val="24"/>
          <w:szCs w:val="24"/>
        </w:rPr>
        <w:t xml:space="preserve"> </w:t>
      </w:r>
      <w:r w:rsidRPr="00102465">
        <w:rPr>
          <w:rFonts w:eastAsia="Times New Roman" w:cs="Times New Roman"/>
          <w:sz w:val="24"/>
          <w:szCs w:val="24"/>
        </w:rPr>
        <w:t>is</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3"/>
          <w:sz w:val="24"/>
          <w:szCs w:val="24"/>
        </w:rPr>
        <w:t xml:space="preserve"> </w:t>
      </w:r>
      <w:r w:rsidRPr="00102465">
        <w:rPr>
          <w:rFonts w:eastAsia="Times New Roman" w:cs="Times New Roman"/>
          <w:sz w:val="24"/>
          <w:szCs w:val="24"/>
        </w:rPr>
        <w:t>mass</w:t>
      </w:r>
      <w:r w:rsidRPr="00102465">
        <w:rPr>
          <w:rFonts w:eastAsia="Times New Roman" w:cs="Times New Roman"/>
          <w:spacing w:val="-5"/>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an</w:t>
      </w:r>
      <w:r w:rsidRPr="00102465">
        <w:rPr>
          <w:rFonts w:eastAsia="Times New Roman" w:cs="Times New Roman"/>
          <w:spacing w:val="-3"/>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if</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5"/>
          <w:sz w:val="24"/>
          <w:szCs w:val="24"/>
        </w:rPr>
        <w:t xml:space="preserve"> </w:t>
      </w:r>
      <w:r w:rsidRPr="00102465">
        <w:rPr>
          <w:rFonts w:eastAsia="Times New Roman" w:cs="Times New Roman"/>
          <w:sz w:val="24"/>
          <w:szCs w:val="24"/>
        </w:rPr>
        <w:t>velocity</w:t>
      </w:r>
      <w:r w:rsidRPr="00102465">
        <w:rPr>
          <w:rFonts w:eastAsia="Times New Roman" w:cs="Times New Roman"/>
          <w:spacing w:val="-6"/>
          <w:sz w:val="24"/>
          <w:szCs w:val="24"/>
        </w:rPr>
        <w:t xml:space="preserve"> </w:t>
      </w:r>
      <w:r w:rsidRPr="00102465">
        <w:rPr>
          <w:rFonts w:eastAsia="Times New Roman" w:cs="Times New Roman"/>
          <w:sz w:val="24"/>
          <w:szCs w:val="24"/>
        </w:rPr>
        <w:t>measures</w:t>
      </w:r>
      <w:r w:rsidRPr="00102465">
        <w:rPr>
          <w:rFonts w:eastAsia="Times New Roman" w:cs="Times New Roman"/>
          <w:spacing w:val="-3"/>
          <w:sz w:val="24"/>
          <w:szCs w:val="24"/>
        </w:rPr>
        <w:t xml:space="preserve"> </w:t>
      </w:r>
      <w:r w:rsidRPr="00102465">
        <w:rPr>
          <w:rFonts w:eastAsia="Times New Roman" w:cs="Times New Roman"/>
          <w:sz w:val="24"/>
          <w:szCs w:val="24"/>
        </w:rPr>
        <w:t>6.1</w:t>
      </w:r>
      <w:r w:rsidRPr="00102465">
        <w:rPr>
          <w:rFonts w:eastAsia="Times New Roman" w:cs="Times New Roman"/>
          <w:spacing w:val="-3"/>
          <w:sz w:val="24"/>
          <w:szCs w:val="24"/>
        </w:rPr>
        <w:t xml:space="preserve"> </w:t>
      </w:r>
      <w:r w:rsidRPr="00102465">
        <w:rPr>
          <w:rFonts w:eastAsia="Times New Roman" w:cs="Times New Roman"/>
          <w:sz w:val="24"/>
          <w:szCs w:val="24"/>
        </w:rPr>
        <w:t>meters</w:t>
      </w:r>
      <w:r w:rsidRPr="00102465">
        <w:rPr>
          <w:rFonts w:eastAsia="Times New Roman" w:cs="Times New Roman"/>
          <w:spacing w:val="-3"/>
          <w:sz w:val="24"/>
          <w:szCs w:val="24"/>
        </w:rPr>
        <w:t xml:space="preserve"> </w:t>
      </w:r>
      <w:r w:rsidRPr="00102465">
        <w:rPr>
          <w:rFonts w:eastAsia="Times New Roman" w:cs="Times New Roman"/>
          <w:sz w:val="24"/>
          <w:szCs w:val="24"/>
        </w:rPr>
        <w:t>per</w:t>
      </w:r>
      <w:r w:rsidRPr="00102465">
        <w:rPr>
          <w:rFonts w:eastAsia="Times New Roman" w:cs="Times New Roman"/>
          <w:spacing w:val="-3"/>
          <w:sz w:val="24"/>
          <w:szCs w:val="24"/>
        </w:rPr>
        <w:t xml:space="preserve"> </w:t>
      </w:r>
      <w:r w:rsidRPr="00102465">
        <w:rPr>
          <w:rFonts w:eastAsia="Times New Roman" w:cs="Times New Roman"/>
          <w:sz w:val="24"/>
          <w:szCs w:val="24"/>
        </w:rPr>
        <w:t>second</w:t>
      </w:r>
      <w:r w:rsidRPr="00102465">
        <w:rPr>
          <w:rFonts w:eastAsia="Times New Roman" w:cs="Times New Roman"/>
          <w:spacing w:val="-3"/>
          <w:sz w:val="24"/>
          <w:szCs w:val="24"/>
        </w:rPr>
        <w:t xml:space="preserve"> </w:t>
      </w:r>
      <w:r w:rsidRPr="00102465">
        <w:rPr>
          <w:rFonts w:eastAsia="Times New Roman" w:cs="Times New Roman"/>
          <w:sz w:val="24"/>
          <w:szCs w:val="24"/>
        </w:rPr>
        <w:t>and its Kinetic Energy measures 31.4 Joules?</w:t>
      </w:r>
    </w:p>
    <w:p w14:paraId="42F685F9" w14:textId="77777777" w:rsidR="00EB02C5" w:rsidRPr="00102465" w:rsidRDefault="00EB02C5" w:rsidP="00EB02C5">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3A00969C" w14:textId="209B64A2" w:rsidR="00454ABE" w:rsidRPr="005C23D6" w:rsidRDefault="00545A9E" w:rsidP="005C23D6">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AD679D2" w14:textId="7AD305DF" w:rsidR="00545A9E" w:rsidRDefault="00545A9E" w:rsidP="00545A9E">
      <w:pPr>
        <w:pStyle w:val="TableParagraph"/>
        <w:spacing w:before="10" w:line="230" w:lineRule="auto"/>
        <w:ind w:left="367"/>
        <w:rPr>
          <w:sz w:val="24"/>
        </w:rPr>
      </w:pPr>
      <w:r>
        <w:rPr>
          <w:position w:val="1"/>
          <w:sz w:val="24"/>
        </w:rPr>
        <w:t>Determine</w:t>
      </w:r>
      <w:r>
        <w:rPr>
          <w:spacing w:val="-13"/>
          <w:position w:val="1"/>
          <w:sz w:val="24"/>
        </w:rPr>
        <w:t xml:space="preserve"> </w:t>
      </w:r>
      <w:r>
        <w:rPr>
          <w:position w:val="1"/>
          <w:sz w:val="24"/>
        </w:rPr>
        <w:t>the</w:t>
      </w:r>
      <w:r>
        <w:rPr>
          <w:spacing w:val="-12"/>
          <w:position w:val="1"/>
          <w:sz w:val="24"/>
        </w:rPr>
        <w:t xml:space="preserve"> </w:t>
      </w:r>
      <w:r>
        <w:rPr>
          <w:position w:val="1"/>
          <w:sz w:val="24"/>
        </w:rPr>
        <w:t>value</w:t>
      </w:r>
      <w:r>
        <w:rPr>
          <w:spacing w:val="-12"/>
          <w:position w:val="1"/>
          <w:sz w:val="24"/>
        </w:rPr>
        <w:t xml:space="preserve"> </w:t>
      </w:r>
      <w:r>
        <w:rPr>
          <w:position w:val="1"/>
          <w:sz w:val="24"/>
        </w:rPr>
        <w:t>of</w:t>
      </w:r>
      <w:r>
        <w:rPr>
          <w:spacing w:val="-14"/>
          <w:position w:val="1"/>
          <w:sz w:val="24"/>
        </w:rPr>
        <w:t xml:space="preserve"> </w:t>
      </w:r>
      <w:r>
        <w:rPr>
          <w:position w:val="1"/>
          <w:sz w:val="24"/>
        </w:rPr>
        <w:t>the</w:t>
      </w:r>
      <w:r>
        <w:rPr>
          <w:spacing w:val="-13"/>
          <w:position w:val="1"/>
          <w:sz w:val="24"/>
        </w:rPr>
        <w:t xml:space="preserve"> </w:t>
      </w:r>
      <w:r>
        <w:rPr>
          <w:position w:val="1"/>
          <w:sz w:val="24"/>
        </w:rPr>
        <w:t xml:space="preserve">expression </w:t>
      </w:r>
      <m:oMath>
        <m:rad>
          <m:radPr>
            <m:ctrlPr>
              <w:rPr>
                <w:rFonts w:ascii="Cambria Math" w:hAnsi="Cambria Math"/>
                <w:position w:val="1"/>
                <w:sz w:val="24"/>
                <w:vertAlign w:val="superscript"/>
              </w:rPr>
            </m:ctrlPr>
          </m:radPr>
          <m:deg>
            <m:r>
              <w:rPr>
                <w:rFonts w:ascii="Cambria Math" w:hAnsi="Cambria Math"/>
                <w:position w:val="1"/>
                <w:sz w:val="24"/>
                <w:vertAlign w:val="superscript"/>
              </w:rPr>
              <m:t>3</m:t>
            </m:r>
          </m:deg>
          <m:e>
            <m:r>
              <w:rPr>
                <w:rFonts w:ascii="Cambria Math" w:hAnsi="Cambria Math"/>
                <w:position w:val="1"/>
                <w:sz w:val="24"/>
                <w:vertAlign w:val="superscript"/>
              </w:rPr>
              <m:t>24</m:t>
            </m:r>
          </m:e>
        </m:rad>
        <m:r>
          <w:rPr>
            <w:rFonts w:ascii="Cambria Math" w:hAnsi="Cambria Math"/>
            <w:spacing w:val="-12"/>
            <w:position w:val="1"/>
            <w:sz w:val="24"/>
          </w:rPr>
          <m:t> </m:t>
        </m:r>
        <m:r>
          <w:rPr>
            <w:rFonts w:ascii="Cambria Math" w:hAnsi="Cambria Math"/>
            <w:position w:val="1"/>
            <w:sz w:val="24"/>
          </w:rPr>
          <m:t>+ </m:t>
        </m:r>
        <m:rad>
          <m:radPr>
            <m:ctrlPr>
              <w:rPr>
                <w:rFonts w:ascii="Cambria Math" w:hAnsi="Cambria Math"/>
                <w:position w:val="1"/>
                <w:sz w:val="24"/>
              </w:rPr>
            </m:ctrlPr>
          </m:radPr>
          <m:deg>
            <m:r>
              <w:rPr>
                <w:rFonts w:ascii="Cambria Math" w:hAnsi="Cambria Math"/>
                <w:position w:val="1"/>
                <w:sz w:val="24"/>
              </w:rPr>
              <m:t>3</m:t>
            </m:r>
          </m:deg>
          <m:e>
            <m:r>
              <w:rPr>
                <w:rFonts w:ascii="Cambria Math" w:hAnsi="Cambria Math"/>
                <w:position w:val="1"/>
                <w:sz w:val="24"/>
              </w:rPr>
              <m:t>81</m:t>
            </m:r>
          </m:e>
        </m:rad>
      </m:oMath>
      <w:r>
        <w:rPr>
          <w:spacing w:val="-12"/>
          <w:position w:val="1"/>
          <w:sz w:val="24"/>
        </w:rPr>
        <w:t xml:space="preserve"> </w:t>
      </w:r>
      <w:r>
        <w:rPr>
          <w:position w:val="1"/>
          <w:sz w:val="24"/>
        </w:rPr>
        <w:t>Write</w:t>
      </w:r>
      <w:r>
        <w:rPr>
          <w:spacing w:val="-12"/>
          <w:position w:val="1"/>
          <w:sz w:val="24"/>
        </w:rPr>
        <w:t xml:space="preserve"> </w:t>
      </w:r>
      <w:r>
        <w:rPr>
          <w:position w:val="1"/>
          <w:sz w:val="24"/>
        </w:rPr>
        <w:t>your</w:t>
      </w:r>
      <w:r>
        <w:rPr>
          <w:spacing w:val="-12"/>
          <w:position w:val="1"/>
          <w:sz w:val="24"/>
        </w:rPr>
        <w:t xml:space="preserve"> </w:t>
      </w:r>
      <w:r>
        <w:rPr>
          <w:position w:val="1"/>
          <w:sz w:val="24"/>
        </w:rPr>
        <w:t>answer</w:t>
      </w:r>
      <w:r>
        <w:rPr>
          <w:spacing w:val="-12"/>
          <w:position w:val="1"/>
          <w:sz w:val="24"/>
        </w:rPr>
        <w:t xml:space="preserve"> </w:t>
      </w:r>
      <w:r>
        <w:rPr>
          <w:position w:val="1"/>
          <w:sz w:val="24"/>
        </w:rPr>
        <w:t>as</w:t>
      </w:r>
      <w:r>
        <w:rPr>
          <w:spacing w:val="-12"/>
          <w:position w:val="1"/>
          <w:sz w:val="24"/>
        </w:rPr>
        <w:t xml:space="preserve"> </w:t>
      </w:r>
      <w:r>
        <w:rPr>
          <w:position w:val="1"/>
          <w:sz w:val="24"/>
        </w:rPr>
        <w:t>an</w:t>
      </w:r>
      <w:r>
        <w:rPr>
          <w:spacing w:val="-12"/>
          <w:position w:val="1"/>
          <w:sz w:val="24"/>
        </w:rPr>
        <w:t xml:space="preserve"> </w:t>
      </w:r>
      <w:r>
        <w:rPr>
          <w:position w:val="1"/>
          <w:sz w:val="24"/>
        </w:rPr>
        <w:t>exact</w:t>
      </w:r>
      <w:r>
        <w:rPr>
          <w:spacing w:val="-12"/>
          <w:position w:val="1"/>
          <w:sz w:val="24"/>
        </w:rPr>
        <w:t xml:space="preserve"> </w:t>
      </w:r>
      <w:r>
        <w:rPr>
          <w:position w:val="1"/>
          <w:sz w:val="24"/>
        </w:rPr>
        <w:t xml:space="preserve">quantity </w:t>
      </w:r>
      <w:r>
        <w:rPr>
          <w:sz w:val="24"/>
        </w:rPr>
        <w:t>using only a single radical.</w:t>
      </w:r>
    </w:p>
    <w:p w14:paraId="310C3359" w14:textId="77777777" w:rsidR="00545A9E" w:rsidRDefault="00545A9E" w:rsidP="00545A9E">
      <w:pPr>
        <w:pStyle w:val="TableParagraph"/>
        <w:spacing w:before="2"/>
        <w:rPr>
          <w:sz w:val="24"/>
        </w:rPr>
      </w:pPr>
    </w:p>
    <w:p w14:paraId="39F13895" w14:textId="44FB2B56" w:rsidR="00454ABE" w:rsidRDefault="00545A9E" w:rsidP="005C23D6">
      <w:pPr>
        <w:pStyle w:val="TableParagraph"/>
        <w:ind w:left="7"/>
        <w:rPr>
          <w:position w:val="1"/>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287CB1B7" w14:textId="1327DC18" w:rsidR="00545A9E" w:rsidRDefault="00545A9E" w:rsidP="00545A9E">
      <w:pPr>
        <w:pStyle w:val="TableParagraph"/>
        <w:spacing w:line="230" w:lineRule="auto"/>
        <w:ind w:left="367"/>
        <w:rPr>
          <w:sz w:val="24"/>
        </w:rPr>
      </w:pPr>
      <w:r>
        <w:rPr>
          <w:position w:val="1"/>
          <w:sz w:val="24"/>
        </w:rPr>
        <w:t>Determine</w:t>
      </w:r>
      <w:r>
        <w:rPr>
          <w:spacing w:val="-4"/>
          <w:position w:val="1"/>
          <w:sz w:val="24"/>
        </w:rPr>
        <w:t xml:space="preserve"> </w:t>
      </w:r>
      <w:r>
        <w:rPr>
          <w:position w:val="1"/>
          <w:sz w:val="24"/>
        </w:rPr>
        <w:t>the</w:t>
      </w:r>
      <w:r>
        <w:rPr>
          <w:spacing w:val="-4"/>
          <w:position w:val="1"/>
          <w:sz w:val="24"/>
        </w:rPr>
        <w:t xml:space="preserve"> </w:t>
      </w:r>
      <w:r>
        <w:rPr>
          <w:position w:val="1"/>
          <w:sz w:val="24"/>
        </w:rPr>
        <w:t>difference</w:t>
      </w:r>
      <w:r>
        <w:rPr>
          <w:spacing w:val="-2"/>
          <w:position w:val="1"/>
          <w:sz w:val="24"/>
        </w:rPr>
        <w:t xml:space="preserve"> </w:t>
      </w:r>
      <w:r>
        <w:rPr>
          <w:position w:val="1"/>
          <w:sz w:val="24"/>
        </w:rPr>
        <w:t>of</w:t>
      </w:r>
      <w:r>
        <w:rPr>
          <w:spacing w:val="-4"/>
          <w:position w:val="1"/>
          <w:sz w:val="24"/>
        </w:rPr>
        <w:t xml:space="preserve"> </w:t>
      </w:r>
      <w:r>
        <w:rPr>
          <w:position w:val="1"/>
          <w:sz w:val="24"/>
        </w:rPr>
        <w:t>the</w:t>
      </w:r>
      <w:r>
        <w:rPr>
          <w:spacing w:val="-5"/>
          <w:position w:val="1"/>
          <w:sz w:val="24"/>
        </w:rPr>
        <w:t xml:space="preserve"> </w:t>
      </w:r>
      <w:r>
        <w:rPr>
          <w:position w:val="1"/>
          <w:sz w:val="24"/>
        </w:rPr>
        <w:t>expression</w:t>
      </w:r>
      <w:r>
        <w:rPr>
          <w:spacing w:val="-4"/>
          <w:position w:val="1"/>
          <w:sz w:val="24"/>
        </w:rPr>
        <w:t xml:space="preserve"> </w:t>
      </w:r>
      <m:oMath>
        <m:rad>
          <m:radPr>
            <m:degHide m:val="1"/>
            <m:ctrlPr>
              <w:rPr>
                <w:rFonts w:ascii="Cambria Math" w:hAnsi="Cambria Math"/>
                <w:spacing w:val="-4"/>
                <w:position w:val="1"/>
                <w:sz w:val="24"/>
              </w:rPr>
            </m:ctrlPr>
          </m:radPr>
          <m:deg>
            <m:ctrlPr>
              <w:rPr>
                <w:rFonts w:ascii="Cambria Math" w:hAnsi="Cambria Math"/>
                <w:i/>
                <w:spacing w:val="-4"/>
                <w:position w:val="1"/>
                <w:sz w:val="24"/>
              </w:rPr>
            </m:ctrlPr>
          </m:deg>
          <m:e>
            <m:r>
              <w:rPr>
                <w:rFonts w:ascii="Cambria Math" w:hAnsi="Cambria Math"/>
                <w:spacing w:val="-4"/>
                <w:position w:val="1"/>
                <w:sz w:val="24"/>
              </w:rPr>
              <m:t>24</m:t>
            </m:r>
          </m:e>
        </m:rad>
        <m:r>
          <w:rPr>
            <w:rFonts w:ascii="Cambria Math" w:hAnsi="Cambria Math"/>
            <w:spacing w:val="-4"/>
            <w:position w:val="1"/>
            <w:sz w:val="24"/>
          </w:rPr>
          <m:t>  </m:t>
        </m:r>
        <m:r>
          <w:rPr>
            <w:rFonts w:ascii="Cambria Math" w:hAnsi="Cambria Math"/>
            <w:position w:val="1"/>
            <w:sz w:val="24"/>
          </w:rPr>
          <m:t>-</m:t>
        </m:r>
        <m:r>
          <w:rPr>
            <w:rFonts w:ascii="Cambria Math" w:hAnsi="Cambria Math"/>
            <w:spacing w:val="-2"/>
            <w:position w:val="1"/>
            <w:sz w:val="24"/>
          </w:rPr>
          <m:t> </m:t>
        </m:r>
        <m:r>
          <w:rPr>
            <w:rFonts w:ascii="Cambria Math" w:hAnsi="Cambria Math"/>
            <w:position w:val="1"/>
            <w:sz w:val="24"/>
          </w:rPr>
          <m:t>2</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54</m:t>
            </m:r>
          </m:e>
        </m:rad>
      </m:oMath>
      <w:r>
        <w:rPr>
          <w:position w:val="1"/>
          <w:sz w:val="24"/>
        </w:rPr>
        <w:t>.</w:t>
      </w:r>
      <w:r>
        <w:rPr>
          <w:spacing w:val="-4"/>
          <w:position w:val="1"/>
          <w:sz w:val="24"/>
        </w:rPr>
        <w:t xml:space="preserve"> </w:t>
      </w:r>
      <w:r>
        <w:rPr>
          <w:position w:val="1"/>
          <w:sz w:val="24"/>
        </w:rPr>
        <w:t>Write</w:t>
      </w:r>
      <w:r>
        <w:rPr>
          <w:spacing w:val="-3"/>
          <w:position w:val="1"/>
          <w:sz w:val="24"/>
        </w:rPr>
        <w:t xml:space="preserve"> </w:t>
      </w:r>
      <w:r>
        <w:rPr>
          <w:position w:val="1"/>
          <w:sz w:val="24"/>
        </w:rPr>
        <w:t>your</w:t>
      </w:r>
      <w:r>
        <w:rPr>
          <w:spacing w:val="-3"/>
          <w:position w:val="1"/>
          <w:sz w:val="24"/>
        </w:rPr>
        <w:t xml:space="preserve"> </w:t>
      </w:r>
      <w:r>
        <w:rPr>
          <w:position w:val="1"/>
          <w:sz w:val="24"/>
        </w:rPr>
        <w:t>answer</w:t>
      </w:r>
      <w:r>
        <w:rPr>
          <w:spacing w:val="-4"/>
          <w:position w:val="1"/>
          <w:sz w:val="24"/>
        </w:rPr>
        <w:t xml:space="preserve"> </w:t>
      </w:r>
      <w:r>
        <w:rPr>
          <w:position w:val="1"/>
          <w:sz w:val="24"/>
        </w:rPr>
        <w:t>as</w:t>
      </w:r>
      <w:r>
        <w:rPr>
          <w:spacing w:val="-4"/>
          <w:position w:val="1"/>
          <w:sz w:val="24"/>
        </w:rPr>
        <w:t xml:space="preserve"> </w:t>
      </w:r>
      <w:r>
        <w:rPr>
          <w:position w:val="1"/>
          <w:sz w:val="24"/>
        </w:rPr>
        <w:t>an</w:t>
      </w:r>
      <w:r>
        <w:rPr>
          <w:spacing w:val="-2"/>
          <w:position w:val="1"/>
          <w:sz w:val="24"/>
        </w:rPr>
        <w:t xml:space="preserve"> </w:t>
      </w:r>
      <w:r>
        <w:rPr>
          <w:position w:val="1"/>
          <w:sz w:val="24"/>
        </w:rPr>
        <w:t xml:space="preserve">exact </w:t>
      </w:r>
      <w:r>
        <w:rPr>
          <w:sz w:val="24"/>
        </w:rPr>
        <w:t>quantity using only a single radical.</w:t>
      </w:r>
    </w:p>
    <w:p w14:paraId="52BA8E39" w14:textId="77777777" w:rsidR="00545A9E" w:rsidRDefault="00545A9E" w:rsidP="00545A9E">
      <w:pPr>
        <w:pStyle w:val="TableParagraph"/>
        <w:spacing w:before="11"/>
        <w:rPr>
          <w:sz w:val="21"/>
        </w:rPr>
      </w:pPr>
    </w:p>
    <w:p w14:paraId="59EF0B41" w14:textId="77777777" w:rsidR="00545A9E" w:rsidRDefault="00545A9E" w:rsidP="00545A9E">
      <w:pPr>
        <w:pStyle w:val="TableParagraph"/>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428FA1B1" w14:textId="6B4F53E6" w:rsidR="00545A9E" w:rsidRDefault="00545A9E" w:rsidP="00545A9E">
      <w:pPr>
        <w:pStyle w:val="TableParagraph"/>
        <w:spacing w:before="41" w:line="247" w:lineRule="auto"/>
        <w:ind w:left="367" w:right="155"/>
        <w:rPr>
          <w:sz w:val="24"/>
        </w:rPr>
      </w:pPr>
      <w:r>
        <w:rPr>
          <w:position w:val="1"/>
          <w:sz w:val="24"/>
        </w:rPr>
        <w:t>Determine</w:t>
      </w:r>
      <w:r>
        <w:rPr>
          <w:spacing w:val="-4"/>
          <w:position w:val="1"/>
          <w:sz w:val="24"/>
        </w:rPr>
        <w:t xml:space="preserve"> </w:t>
      </w:r>
      <w:r>
        <w:rPr>
          <w:position w:val="1"/>
          <w:sz w:val="24"/>
        </w:rPr>
        <w:t>the</w:t>
      </w:r>
      <w:r>
        <w:rPr>
          <w:spacing w:val="-3"/>
          <w:position w:val="1"/>
          <w:sz w:val="24"/>
        </w:rPr>
        <w:t xml:space="preserve"> </w:t>
      </w:r>
      <w:r>
        <w:rPr>
          <w:position w:val="1"/>
          <w:sz w:val="24"/>
        </w:rPr>
        <w:t>value</w:t>
      </w:r>
      <w:r>
        <w:rPr>
          <w:spacing w:val="-3"/>
          <w:position w:val="1"/>
          <w:sz w:val="24"/>
        </w:rPr>
        <w:t xml:space="preserve"> </w:t>
      </w:r>
      <w:r>
        <w:rPr>
          <w:position w:val="1"/>
          <w:sz w:val="24"/>
        </w:rPr>
        <w:t>of</w:t>
      </w:r>
      <w:r>
        <w:rPr>
          <w:spacing w:val="-3"/>
          <w:position w:val="1"/>
          <w:sz w:val="24"/>
        </w:rPr>
        <w:t xml:space="preserve"> </w:t>
      </w:r>
      <w:r>
        <w:rPr>
          <w:position w:val="1"/>
          <w:sz w:val="24"/>
        </w:rPr>
        <w:t>the</w:t>
      </w:r>
      <w:r>
        <w:rPr>
          <w:spacing w:val="-4"/>
          <w:position w:val="1"/>
          <w:sz w:val="24"/>
        </w:rPr>
        <w:t xml:space="preserve"> </w:t>
      </w:r>
      <w:r>
        <w:rPr>
          <w:position w:val="1"/>
          <w:sz w:val="24"/>
        </w:rPr>
        <w:t>expression</w:t>
      </w:r>
      <w:r>
        <w:rPr>
          <w:spacing w:val="-3"/>
          <w:position w:val="1"/>
          <w:sz w:val="24"/>
        </w:rPr>
        <w:t xml:space="preserve"> </w:t>
      </w:r>
      <m:oMath>
        <m:r>
          <w:rPr>
            <w:rFonts w:ascii="Cambria Math" w:hAnsi="Cambria Math"/>
            <w:position w:val="1"/>
            <w:sz w:val="24"/>
          </w:rPr>
          <m:t>4</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10</m:t>
            </m:r>
          </m:e>
        </m:rad>
        <m:r>
          <w:rPr>
            <w:rFonts w:ascii="Cambria Math" w:hAnsi="Cambria Math"/>
            <w:position w:val="1"/>
            <w:sz w:val="24"/>
          </w:rPr>
          <m:t> </m:t>
        </m:r>
        <m:d>
          <m:dPr>
            <m:ctrlPr>
              <w:rPr>
                <w:rFonts w:ascii="Cambria Math" w:hAnsi="Cambria Math"/>
                <w:position w:val="1"/>
                <w:sz w:val="24"/>
              </w:rPr>
            </m:ctrlPr>
          </m:dPr>
          <m:e>
            <m:r>
              <w:rPr>
                <w:rFonts w:ascii="Cambria Math" w:hAnsi="Cambria Math"/>
                <w:position w:val="1"/>
                <w:sz w:val="24"/>
              </w:rPr>
              <m:t>-3</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15</m:t>
                </m:r>
              </m:e>
            </m:rad>
            <m:ctrlPr>
              <w:rPr>
                <w:rFonts w:ascii="Cambria Math" w:hAnsi="Cambria Math"/>
                <w:i/>
                <w:position w:val="1"/>
                <w:sz w:val="24"/>
              </w:rPr>
            </m:ctrlPr>
          </m:e>
        </m:d>
      </m:oMath>
      <w:r>
        <w:rPr>
          <w:position w:val="1"/>
          <w:sz w:val="24"/>
        </w:rPr>
        <w:t>.</w:t>
      </w:r>
      <w:r>
        <w:rPr>
          <w:spacing w:val="-3"/>
          <w:position w:val="1"/>
          <w:sz w:val="24"/>
        </w:rPr>
        <w:t xml:space="preserve"> </w:t>
      </w:r>
      <w:r>
        <w:rPr>
          <w:position w:val="1"/>
          <w:sz w:val="24"/>
        </w:rPr>
        <w:t>Write</w:t>
      </w:r>
      <w:r>
        <w:rPr>
          <w:spacing w:val="-2"/>
          <w:position w:val="1"/>
          <w:sz w:val="24"/>
        </w:rPr>
        <w:t xml:space="preserve"> </w:t>
      </w:r>
      <w:r>
        <w:rPr>
          <w:position w:val="1"/>
          <w:sz w:val="24"/>
        </w:rPr>
        <w:t>your</w:t>
      </w:r>
      <w:r>
        <w:rPr>
          <w:spacing w:val="-2"/>
          <w:position w:val="1"/>
          <w:sz w:val="24"/>
        </w:rPr>
        <w:t xml:space="preserve"> </w:t>
      </w:r>
      <w:r>
        <w:rPr>
          <w:position w:val="1"/>
          <w:sz w:val="24"/>
        </w:rPr>
        <w:t>answer</w:t>
      </w:r>
      <w:r>
        <w:rPr>
          <w:spacing w:val="-2"/>
          <w:position w:val="1"/>
          <w:sz w:val="24"/>
        </w:rPr>
        <w:t xml:space="preserve"> </w:t>
      </w:r>
      <w:r>
        <w:rPr>
          <w:position w:val="1"/>
          <w:sz w:val="24"/>
        </w:rPr>
        <w:t>as</w:t>
      </w:r>
      <w:r>
        <w:rPr>
          <w:spacing w:val="-3"/>
          <w:position w:val="1"/>
          <w:sz w:val="24"/>
        </w:rPr>
        <w:t xml:space="preserve"> </w:t>
      </w:r>
      <w:r>
        <w:rPr>
          <w:position w:val="1"/>
          <w:sz w:val="24"/>
        </w:rPr>
        <w:t>an</w:t>
      </w:r>
      <w:r>
        <w:rPr>
          <w:spacing w:val="-3"/>
          <w:position w:val="1"/>
          <w:sz w:val="24"/>
        </w:rPr>
        <w:t xml:space="preserve"> </w:t>
      </w:r>
      <w:r>
        <w:rPr>
          <w:position w:val="1"/>
          <w:sz w:val="24"/>
        </w:rPr>
        <w:t xml:space="preserve">exact </w:t>
      </w:r>
      <w:r>
        <w:rPr>
          <w:sz w:val="24"/>
        </w:rPr>
        <w:t>quantity using only a single radical.</w:t>
      </w:r>
    </w:p>
    <w:p w14:paraId="1B3ADE6B" w14:textId="77777777" w:rsidR="00545A9E" w:rsidRDefault="00545A9E" w:rsidP="00545A9E">
      <w:pPr>
        <w:pStyle w:val="TableParagraph"/>
        <w:spacing w:before="3"/>
        <w:rPr>
          <w:sz w:val="23"/>
        </w:rPr>
      </w:pPr>
    </w:p>
    <w:p w14:paraId="30D8CA48" w14:textId="1C0338C1" w:rsidR="00545A9E" w:rsidRDefault="00545A9E" w:rsidP="005C23D6">
      <w:pPr>
        <w:pStyle w:val="TableParagraph"/>
        <w:rPr>
          <w:sz w:val="2"/>
        </w:rPr>
      </w:pPr>
      <w:r>
        <w:rPr>
          <w:i/>
          <w:sz w:val="24"/>
        </w:rPr>
        <w:t>Instructional</w:t>
      </w:r>
      <w:r>
        <w:rPr>
          <w:i/>
          <w:spacing w:val="-1"/>
          <w:sz w:val="24"/>
        </w:rPr>
        <w:t xml:space="preserve"> </w:t>
      </w:r>
      <w:r>
        <w:rPr>
          <w:i/>
          <w:sz w:val="24"/>
        </w:rPr>
        <w:t>Item</w:t>
      </w:r>
      <w:r>
        <w:rPr>
          <w:i/>
          <w:spacing w:val="-1"/>
          <w:sz w:val="24"/>
        </w:rPr>
        <w:t xml:space="preserve"> </w:t>
      </w:r>
      <w:r>
        <w:rPr>
          <w:i/>
          <w:spacing w:val="-10"/>
          <w:sz w:val="24"/>
        </w:rPr>
        <w:t>4</w:t>
      </w:r>
    </w:p>
    <w:p w14:paraId="2D3857BF" w14:textId="07577D02" w:rsidR="005E2CE9" w:rsidRPr="005C23D6" w:rsidRDefault="00545A9E" w:rsidP="005C23D6">
      <w:pPr>
        <w:pStyle w:val="TableParagraph"/>
        <w:ind w:left="360"/>
        <w:rPr>
          <w:sz w:val="24"/>
        </w:rPr>
      </w:pPr>
      <w:r>
        <w:rPr>
          <w:sz w:val="24"/>
        </w:rPr>
        <w:t>Determine</w:t>
      </w:r>
      <w:r>
        <w:rPr>
          <w:spacing w:val="1"/>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expression</w:t>
      </w:r>
      <w:r w:rsidR="00A404DA">
        <w:rPr>
          <w:sz w:val="24"/>
        </w:rPr>
        <w:t xml:space="preserve"> </w:t>
      </w:r>
      <m:oMath>
        <m:f>
          <m:fPr>
            <m:ctrlPr>
              <w:rPr>
                <w:rFonts w:ascii="Cambria Math" w:hAnsi="Cambria Math"/>
                <w:sz w:val="24"/>
              </w:rPr>
            </m:ctrlPr>
          </m:fPr>
          <m:num>
            <m:r>
              <w:rPr>
                <w:rFonts w:ascii="Cambria Math" w:hAnsi="Cambria Math"/>
                <w:sz w:val="24"/>
              </w:rPr>
              <m:t>3</m:t>
            </m:r>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3</m:t>
                </m:r>
              </m:e>
            </m:rad>
          </m:num>
          <m:den>
            <m:r>
              <w:rPr>
                <w:rFonts w:ascii="Cambria Math" w:hAnsi="Cambria Math"/>
                <w:sz w:val="24"/>
              </w:rPr>
              <m:t>5</m:t>
            </m:r>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75</m:t>
                </m:r>
              </m:e>
            </m:rad>
          </m:den>
        </m:f>
      </m:oMath>
      <w:r w:rsidR="00F04A18">
        <w:rPr>
          <w:rFonts w:eastAsiaTheme="minorEastAsia"/>
          <w:sz w:val="24"/>
        </w:rPr>
        <w:t xml:space="preserve">. </w:t>
      </w:r>
    </w:p>
    <w:p w14:paraId="39AB23E7" w14:textId="0E546859" w:rsidR="001056B4" w:rsidRPr="006B6BAE" w:rsidRDefault="005952E4" w:rsidP="005C23D6">
      <w:pPr>
        <w:pStyle w:val="Style4"/>
      </w:pPr>
      <w:r w:rsidRPr="006B6BAE">
        <w:t xml:space="preserve">*The strategies, tasks and items included in the B1G-M are examples and should not be considered </w:t>
      </w:r>
    </w:p>
    <w:p w14:paraId="5FA2AECB" w14:textId="76D81B7B" w:rsidR="00C1615F" w:rsidRPr="002610BB" w:rsidRDefault="0005361B" w:rsidP="00FC46E8">
      <w:pPr>
        <w:pStyle w:val="Heading2"/>
      </w:pPr>
      <w:r w:rsidRPr="006B6BAE">
        <w:rPr>
          <w:b/>
        </w:rPr>
        <w:br w:type="page"/>
      </w:r>
      <w:r w:rsidR="00C1615F"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4C2B34CC"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AR.1 </w:t>
      </w:r>
      <w:r w:rsidR="00FC5C9C">
        <w:rPr>
          <w:i/>
          <w:sz w:val="24"/>
        </w:rPr>
        <w:t>Interpret</w:t>
      </w:r>
      <w:r w:rsidR="00FC5C9C">
        <w:rPr>
          <w:i/>
          <w:spacing w:val="-2"/>
          <w:sz w:val="24"/>
        </w:rPr>
        <w:t xml:space="preserve"> </w:t>
      </w:r>
      <w:r w:rsidR="00FC5C9C">
        <w:rPr>
          <w:i/>
          <w:sz w:val="24"/>
        </w:rPr>
        <w:t>and</w:t>
      </w:r>
      <w:r w:rsidR="00FC5C9C">
        <w:rPr>
          <w:i/>
          <w:spacing w:val="-4"/>
          <w:sz w:val="24"/>
        </w:rPr>
        <w:t xml:space="preserve"> </w:t>
      </w:r>
      <w:r w:rsidR="00FC5C9C">
        <w:rPr>
          <w:i/>
          <w:sz w:val="24"/>
        </w:rPr>
        <w:t>rewrite</w:t>
      </w:r>
      <w:r w:rsidR="00FC5C9C">
        <w:rPr>
          <w:i/>
          <w:spacing w:val="-5"/>
          <w:sz w:val="24"/>
        </w:rPr>
        <w:t xml:space="preserve"> </w:t>
      </w:r>
      <w:r w:rsidR="00FC5C9C">
        <w:rPr>
          <w:i/>
          <w:sz w:val="24"/>
        </w:rPr>
        <w:t>algebraic</w:t>
      </w:r>
      <w:r w:rsidR="00FC5C9C">
        <w:rPr>
          <w:i/>
          <w:spacing w:val="-5"/>
          <w:sz w:val="24"/>
        </w:rPr>
        <w:t xml:space="preserve"> </w:t>
      </w:r>
      <w:r w:rsidR="00FC5C9C">
        <w:rPr>
          <w:i/>
          <w:sz w:val="24"/>
        </w:rPr>
        <w:t>expressions</w:t>
      </w:r>
      <w:r w:rsidR="00FC5C9C">
        <w:rPr>
          <w:i/>
          <w:spacing w:val="-4"/>
          <w:sz w:val="24"/>
        </w:rPr>
        <w:t xml:space="preserve"> </w:t>
      </w:r>
      <w:r w:rsidR="00FC5C9C">
        <w:rPr>
          <w:i/>
          <w:sz w:val="24"/>
        </w:rPr>
        <w:t>and</w:t>
      </w:r>
      <w:r w:rsidR="00FC5C9C">
        <w:rPr>
          <w:i/>
          <w:spacing w:val="-4"/>
          <w:sz w:val="24"/>
        </w:rPr>
        <w:t xml:space="preserve"> </w:t>
      </w:r>
      <w:r w:rsidR="00FC5C9C">
        <w:rPr>
          <w:i/>
          <w:sz w:val="24"/>
        </w:rPr>
        <w:t>equations</w:t>
      </w:r>
      <w:r w:rsidR="00FC5C9C">
        <w:rPr>
          <w:i/>
          <w:spacing w:val="-4"/>
          <w:sz w:val="24"/>
        </w:rPr>
        <w:t xml:space="preserve"> </w:t>
      </w:r>
      <w:r w:rsidR="00FC5C9C">
        <w:rPr>
          <w:i/>
          <w:sz w:val="24"/>
        </w:rPr>
        <w:t>in</w:t>
      </w:r>
      <w:r w:rsidR="00FC5C9C">
        <w:rPr>
          <w:i/>
          <w:spacing w:val="-4"/>
          <w:sz w:val="24"/>
        </w:rPr>
        <w:t xml:space="preserve"> </w:t>
      </w:r>
      <w:r w:rsidR="00FC5C9C">
        <w:rPr>
          <w:i/>
          <w:sz w:val="24"/>
        </w:rPr>
        <w:t>equivalent</w:t>
      </w:r>
      <w:r w:rsidR="00FC5C9C">
        <w:rPr>
          <w:i/>
          <w:spacing w:val="-1"/>
          <w:sz w:val="24"/>
        </w:rPr>
        <w:t xml:space="preserve"> </w:t>
      </w:r>
      <w:r w:rsidR="00FC5C9C">
        <w:rPr>
          <w:i/>
          <w:sz w:val="24"/>
        </w:rPr>
        <w:t>forms.</w:t>
      </w:r>
    </w:p>
    <w:p w14:paraId="79EEBECC" w14:textId="77777777" w:rsidR="009E13C1" w:rsidRPr="006B6BAE" w:rsidRDefault="009E13C1" w:rsidP="009E13C1">
      <w:pPr>
        <w:spacing w:after="0" w:line="240" w:lineRule="auto"/>
        <w:rPr>
          <w:rFonts w:cs="Times New Roman"/>
          <w:sz w:val="24"/>
        </w:rPr>
      </w:pPr>
    </w:p>
    <w:p w14:paraId="27519E30" w14:textId="0256E2F9" w:rsidR="00FC5C9C" w:rsidRPr="006B6BAE" w:rsidRDefault="009E13C1" w:rsidP="009E13C1">
      <w:pPr>
        <w:pStyle w:val="Heading3"/>
      </w:pPr>
      <w:bookmarkStart w:id="9" w:name="_MA.912.AR.1.1"/>
      <w:bookmarkEnd w:id="9"/>
      <w:r w:rsidRPr="006B6BAE">
        <w:t>MA</w:t>
      </w:r>
      <w:r w:rsidR="00493DBF">
        <w:t>.912.</w:t>
      </w:r>
      <w:r w:rsidRPr="006B6BAE">
        <w:t>AR.1.1</w:t>
      </w:r>
      <w:r w:rsidR="001E1C43">
        <w:br/>
      </w:r>
    </w:p>
    <w:p w14:paraId="33911888" w14:textId="77777777" w:rsidR="009E13C1" w:rsidRPr="006B6BAE" w:rsidRDefault="009E13C1" w:rsidP="00DA6E52">
      <w:pPr>
        <w:pStyle w:val="AlgebraicARHeading"/>
      </w:pPr>
      <w:r w:rsidRPr="006B6BAE">
        <w:t>Benchmark</w:t>
      </w:r>
    </w:p>
    <w:p w14:paraId="3E9E0738" w14:textId="023A7EE7" w:rsidR="0070691A" w:rsidRPr="0070691A" w:rsidRDefault="00DB3336" w:rsidP="0014717F">
      <w:pPr>
        <w:pStyle w:val="Style3"/>
        <w:rPr>
          <w:b w:val="0"/>
          <w:bCs w:val="0"/>
        </w:rPr>
      </w:pPr>
      <w:r w:rsidRPr="00DB3336">
        <w:t>MA</w:t>
      </w:r>
      <w:r w:rsidR="00493DBF">
        <w:t>.912.</w:t>
      </w:r>
      <w:r w:rsidRPr="00DB3336">
        <w:t xml:space="preserve">AR.1.1 </w:t>
      </w:r>
      <w:r w:rsidRPr="00DB3336">
        <w:tab/>
      </w:r>
      <w:r w:rsidR="0014717F">
        <w:t>Identify and interpret parts of an equation or expression that represent a quantity</w:t>
      </w:r>
      <w:r w:rsidR="0014717F">
        <w:rPr>
          <w:spacing w:val="-8"/>
        </w:rPr>
        <w:t xml:space="preserve"> </w:t>
      </w:r>
      <w:r w:rsidR="0014717F">
        <w:t>in</w:t>
      </w:r>
      <w:r w:rsidR="0014717F">
        <w:rPr>
          <w:spacing w:val="-4"/>
        </w:rPr>
        <w:t xml:space="preserve"> </w:t>
      </w:r>
      <w:r w:rsidR="0014717F">
        <w:t>terms</w:t>
      </w:r>
      <w:r w:rsidR="0014717F">
        <w:rPr>
          <w:spacing w:val="-4"/>
        </w:rPr>
        <w:t xml:space="preserve"> </w:t>
      </w:r>
      <w:r w:rsidR="0014717F">
        <w:t>of</w:t>
      </w:r>
      <w:r w:rsidR="0014717F">
        <w:rPr>
          <w:spacing w:val="-5"/>
        </w:rPr>
        <w:t xml:space="preserve"> </w:t>
      </w:r>
      <w:r w:rsidR="0014717F">
        <w:t>a</w:t>
      </w:r>
      <w:r w:rsidR="0014717F">
        <w:rPr>
          <w:spacing w:val="-5"/>
        </w:rPr>
        <w:t xml:space="preserve"> </w:t>
      </w:r>
      <w:r w:rsidR="0014717F">
        <w:t>mathematical</w:t>
      </w:r>
      <w:r w:rsidR="0014717F">
        <w:rPr>
          <w:spacing w:val="-4"/>
        </w:rPr>
        <w:t xml:space="preserve"> </w:t>
      </w:r>
      <w:r w:rsidR="0014717F">
        <w:t>or</w:t>
      </w:r>
      <w:r w:rsidR="0014717F">
        <w:rPr>
          <w:spacing w:val="-4"/>
        </w:rPr>
        <w:t xml:space="preserve"> </w:t>
      </w:r>
      <w:r w:rsidR="0014717F">
        <w:t>real-world</w:t>
      </w:r>
      <w:r w:rsidR="0014717F">
        <w:rPr>
          <w:spacing w:val="-2"/>
        </w:rPr>
        <w:t xml:space="preserve"> </w:t>
      </w:r>
      <w:r w:rsidR="0014717F">
        <w:t>context,</w:t>
      </w:r>
      <w:r w:rsidR="0014717F">
        <w:rPr>
          <w:spacing w:val="-4"/>
        </w:rPr>
        <w:t xml:space="preserve"> </w:t>
      </w:r>
      <w:r w:rsidR="0014717F">
        <w:t>including</w:t>
      </w:r>
      <w:r w:rsidR="0014717F">
        <w:rPr>
          <w:spacing w:val="-6"/>
        </w:rPr>
        <w:t xml:space="preserve"> </w:t>
      </w:r>
      <w:r w:rsidR="0014717F">
        <w:t>viewing one or more of its parts as a single entity.</w:t>
      </w:r>
    </w:p>
    <w:p w14:paraId="6F9B7444" w14:textId="342B0E32" w:rsidR="00E668CE" w:rsidRPr="005C23D6" w:rsidRDefault="00A86EE4" w:rsidP="005C23D6">
      <w:pPr>
        <w:pStyle w:val="AlgebraExample"/>
        <w:ind w:left="2520" w:hanging="1800"/>
        <w:rPr>
          <w:szCs w:val="22"/>
        </w:rPr>
      </w:pPr>
      <w:r w:rsidRPr="008C2268">
        <w:rPr>
          <w:i/>
          <w:szCs w:val="22"/>
        </w:rPr>
        <w:t xml:space="preserve">Algebra I </w:t>
      </w:r>
      <w:r w:rsidR="0070691A" w:rsidRPr="008C2268">
        <w:rPr>
          <w:i/>
          <w:szCs w:val="22"/>
        </w:rPr>
        <w:t>Example:</w:t>
      </w:r>
      <w:r w:rsidR="0070691A" w:rsidRPr="008C2268">
        <w:rPr>
          <w:szCs w:val="22"/>
        </w:rPr>
        <w:t xml:space="preserve"> </w:t>
      </w:r>
      <w:r w:rsidR="00E668CE" w:rsidRPr="007F3694">
        <w:rPr>
          <w:szCs w:val="22"/>
        </w:rPr>
        <w:t>Derrick is using the formula 𝑃</w:t>
      </w:r>
      <w:r w:rsidR="00E668CE" w:rsidRPr="007F3694">
        <w:rPr>
          <w:spacing w:val="24"/>
          <w:szCs w:val="22"/>
        </w:rPr>
        <w:t xml:space="preserve"> </w:t>
      </w:r>
      <w:r w:rsidR="00E668CE" w:rsidRPr="007F3694">
        <w:rPr>
          <w:szCs w:val="22"/>
        </w:rPr>
        <w:t>= 1000(1 + .</w:t>
      </w:r>
      <w:proofErr w:type="gramStart"/>
      <w:r w:rsidR="00E668CE" w:rsidRPr="007F3694">
        <w:rPr>
          <w:szCs w:val="22"/>
        </w:rPr>
        <w:t>1)</w:t>
      </w:r>
      <w:r w:rsidR="00E668CE" w:rsidRPr="007F3694">
        <w:rPr>
          <w:szCs w:val="22"/>
          <w:vertAlign w:val="superscript"/>
        </w:rPr>
        <w:t>𝑡</w:t>
      </w:r>
      <w:proofErr w:type="gramEnd"/>
      <w:r w:rsidR="00E668CE" w:rsidRPr="007F3694">
        <w:rPr>
          <w:szCs w:val="22"/>
        </w:rPr>
        <w:t xml:space="preserve"> to make a prediction about the</w:t>
      </w:r>
      <w:r w:rsidR="00E668CE" w:rsidRPr="007F3694">
        <w:rPr>
          <w:spacing w:val="-3"/>
          <w:szCs w:val="22"/>
        </w:rPr>
        <w:t xml:space="preserve"> </w:t>
      </w:r>
      <w:r w:rsidR="00E668CE" w:rsidRPr="007F3694">
        <w:rPr>
          <w:szCs w:val="22"/>
        </w:rPr>
        <w:t>camel</w:t>
      </w:r>
      <w:r w:rsidR="00E668CE" w:rsidRPr="007F3694">
        <w:rPr>
          <w:spacing w:val="-2"/>
          <w:szCs w:val="22"/>
        </w:rPr>
        <w:t xml:space="preserve"> </w:t>
      </w:r>
      <w:r w:rsidR="00E668CE" w:rsidRPr="007F3694">
        <w:rPr>
          <w:szCs w:val="22"/>
        </w:rPr>
        <w:t>population</w:t>
      </w:r>
      <w:r w:rsidR="00E668CE" w:rsidRPr="007F3694">
        <w:rPr>
          <w:spacing w:val="-6"/>
          <w:szCs w:val="22"/>
        </w:rPr>
        <w:t xml:space="preserve"> </w:t>
      </w:r>
      <w:r w:rsidR="00E668CE" w:rsidRPr="007F3694">
        <w:rPr>
          <w:szCs w:val="22"/>
        </w:rPr>
        <w:t>in</w:t>
      </w:r>
      <w:r w:rsidR="00E668CE" w:rsidRPr="007F3694">
        <w:rPr>
          <w:spacing w:val="-3"/>
          <w:szCs w:val="22"/>
        </w:rPr>
        <w:t xml:space="preserve"> </w:t>
      </w:r>
      <w:r w:rsidR="00E668CE" w:rsidRPr="007F3694">
        <w:rPr>
          <w:szCs w:val="22"/>
        </w:rPr>
        <w:t>Australia.</w:t>
      </w:r>
      <w:r w:rsidR="00E668CE" w:rsidRPr="007F3694">
        <w:rPr>
          <w:spacing w:val="-3"/>
          <w:szCs w:val="22"/>
        </w:rPr>
        <w:t xml:space="preserve"> </w:t>
      </w:r>
      <w:r w:rsidR="00E668CE" w:rsidRPr="007F3694">
        <w:rPr>
          <w:szCs w:val="22"/>
        </w:rPr>
        <w:t>He</w:t>
      </w:r>
      <w:r w:rsidR="00E668CE" w:rsidRPr="007F3694">
        <w:rPr>
          <w:spacing w:val="-6"/>
          <w:szCs w:val="22"/>
        </w:rPr>
        <w:t xml:space="preserve"> </w:t>
      </w:r>
      <w:r w:rsidR="00E668CE" w:rsidRPr="007F3694">
        <w:rPr>
          <w:szCs w:val="22"/>
        </w:rPr>
        <w:t>identifies</w:t>
      </w:r>
      <w:r w:rsidR="00E668CE" w:rsidRPr="007F3694">
        <w:rPr>
          <w:spacing w:val="-5"/>
          <w:szCs w:val="22"/>
        </w:rPr>
        <w:t xml:space="preserve"> </w:t>
      </w:r>
      <w:r w:rsidR="00E668CE" w:rsidRPr="007F3694">
        <w:rPr>
          <w:szCs w:val="22"/>
        </w:rPr>
        <w:t>the</w:t>
      </w:r>
      <w:r w:rsidR="00E668CE" w:rsidRPr="007F3694">
        <w:rPr>
          <w:spacing w:val="-3"/>
          <w:szCs w:val="22"/>
        </w:rPr>
        <w:t xml:space="preserve"> </w:t>
      </w:r>
      <w:r w:rsidR="00E668CE" w:rsidRPr="007F3694">
        <w:rPr>
          <w:szCs w:val="22"/>
        </w:rPr>
        <w:t>growth</w:t>
      </w:r>
      <w:r w:rsidR="00E668CE" w:rsidRPr="007F3694">
        <w:rPr>
          <w:spacing w:val="-3"/>
          <w:szCs w:val="22"/>
        </w:rPr>
        <w:t xml:space="preserve"> </w:t>
      </w:r>
      <w:r w:rsidR="00E668CE" w:rsidRPr="007F3694">
        <w:rPr>
          <w:szCs w:val="22"/>
        </w:rPr>
        <w:t>factor</w:t>
      </w:r>
      <w:r w:rsidR="00E668CE" w:rsidRPr="007F3694">
        <w:rPr>
          <w:spacing w:val="-3"/>
          <w:szCs w:val="22"/>
        </w:rPr>
        <w:t xml:space="preserve"> </w:t>
      </w:r>
      <w:r w:rsidR="00E668CE" w:rsidRPr="007F3694">
        <w:rPr>
          <w:szCs w:val="22"/>
        </w:rPr>
        <w:t>as</w:t>
      </w:r>
      <w:r w:rsidR="00E668CE" w:rsidRPr="007F3694">
        <w:rPr>
          <w:spacing w:val="-3"/>
          <w:szCs w:val="22"/>
        </w:rPr>
        <w:t xml:space="preserve"> </w:t>
      </w:r>
      <w:r w:rsidR="00E668CE" w:rsidRPr="007F3694">
        <w:rPr>
          <w:szCs w:val="22"/>
        </w:rPr>
        <w:t>(1</w:t>
      </w:r>
      <w:r w:rsidR="00E668CE" w:rsidRPr="007F3694">
        <w:rPr>
          <w:spacing w:val="-6"/>
          <w:szCs w:val="22"/>
        </w:rPr>
        <w:t xml:space="preserve"> </w:t>
      </w:r>
      <w:r w:rsidR="00E668CE" w:rsidRPr="007F3694">
        <w:rPr>
          <w:szCs w:val="22"/>
        </w:rPr>
        <w:t>+</w:t>
      </w:r>
      <w:r w:rsidR="00E668CE" w:rsidRPr="007F3694">
        <w:rPr>
          <w:spacing w:val="-3"/>
          <w:szCs w:val="22"/>
        </w:rPr>
        <w:t xml:space="preserve"> </w:t>
      </w:r>
      <w:r w:rsidR="00E668CE" w:rsidRPr="007F3694">
        <w:rPr>
          <w:szCs w:val="22"/>
        </w:rPr>
        <w:t>.1), or 1.1, and states that the camel population will grow at an annual rate of 10% per year.</w:t>
      </w:r>
    </w:p>
    <w:p w14:paraId="24109C43" w14:textId="689E5CC1" w:rsidR="00A567DF" w:rsidRPr="00156223" w:rsidRDefault="006E6867" w:rsidP="00156223">
      <w:pPr>
        <w:pStyle w:val="ExampleHeading"/>
        <w:ind w:left="2016" w:hanging="1296"/>
        <w:rPr>
          <w:i w:val="0"/>
        </w:rPr>
      </w:pPr>
      <w:r w:rsidRPr="00ED7102">
        <w:t xml:space="preserve">Example: </w:t>
      </w:r>
      <w:r w:rsidR="00A567DF" w:rsidRPr="008953D6">
        <w:rPr>
          <w:i w:val="0"/>
          <w:iCs w:val="0"/>
        </w:rPr>
        <w:t xml:space="preserve">The expression </w:t>
      </w:r>
      <w:proofErr w:type="gramStart"/>
      <w:r w:rsidR="00A567DF" w:rsidRPr="008953D6">
        <w:rPr>
          <w:rFonts w:eastAsia="Cambria Math"/>
          <w:i w:val="0"/>
          <w:iCs w:val="0"/>
        </w:rPr>
        <w:t>1.15</w:t>
      </w:r>
      <w:r w:rsidR="00A567DF" w:rsidRPr="008953D6">
        <w:rPr>
          <w:rFonts w:ascii="Cambria Math" w:eastAsia="Cambria Math" w:hAnsi="Cambria Math" w:cs="Cambria Math"/>
          <w:i w:val="0"/>
          <w:iCs w:val="0"/>
        </w:rPr>
        <w:t>𝑡</w:t>
      </w:r>
      <w:proofErr w:type="gramEnd"/>
      <w:r w:rsidR="00A567DF" w:rsidRPr="008953D6">
        <w:rPr>
          <w:rFonts w:eastAsia="Cambria Math"/>
          <w:i w:val="0"/>
          <w:iCs w:val="0"/>
        </w:rPr>
        <w:t xml:space="preserve"> </w:t>
      </w:r>
      <w:r w:rsidR="00A567DF" w:rsidRPr="008953D6">
        <w:rPr>
          <w:i w:val="0"/>
          <w:iCs w:val="0"/>
        </w:rPr>
        <w:t>can be rewritten as</w:t>
      </w:r>
      <w:r w:rsidR="003C361E">
        <w:rPr>
          <w:i w:val="0"/>
          <w:iCs w:val="0"/>
        </w:rPr>
        <w:t xml:space="preserve"> </w:t>
      </w:r>
      <m:oMath>
        <m:d>
          <m:dPr>
            <m:begChr m:val="{"/>
            <m:endChr m:val="}"/>
            <m:ctrlPr>
              <w:rPr>
                <w:rFonts w:ascii="Cambria Math" w:hAnsi="Cambria Math"/>
                <w:iCs w:val="0"/>
              </w:rPr>
            </m:ctrlPr>
          </m:dPr>
          <m:e>
            <m:r>
              <w:rPr>
                <w:rFonts w:ascii="Cambria Math" w:hAnsi="Cambria Math"/>
              </w:rPr>
              <m:t>(</m:t>
            </m:r>
            <m:sSup>
              <m:sSupPr>
                <m:ctrlPr>
                  <w:rPr>
                    <w:rFonts w:ascii="Cambria Math" w:hAnsi="Cambria Math"/>
                    <w:iCs w:val="0"/>
                  </w:rPr>
                </m:ctrlPr>
              </m:sSupPr>
              <m:e>
                <m:sSup>
                  <m:sSupPr>
                    <m:ctrlPr>
                      <w:rPr>
                        <w:rFonts w:ascii="Cambria Math" w:hAnsi="Cambria Math"/>
                        <w:iCs w:val="0"/>
                      </w:rPr>
                    </m:ctrlPr>
                  </m:sSupPr>
                  <m:e>
                    <m:r>
                      <w:rPr>
                        <w:rFonts w:ascii="Cambria Math" w:hAnsi="Cambria Math"/>
                      </w:rPr>
                      <m:t>1.15</m:t>
                    </m:r>
                  </m:e>
                  <m:sup>
                    <m:f>
                      <m:fPr>
                        <m:ctrlPr>
                          <w:rPr>
                            <w:rFonts w:ascii="Cambria Math" w:hAnsi="Cambria Math"/>
                            <w:iCs w:val="0"/>
                          </w:rPr>
                        </m:ctrlPr>
                      </m:fPr>
                      <m:num>
                        <m:r>
                          <w:rPr>
                            <w:rFonts w:ascii="Cambria Math" w:hAnsi="Cambria Math"/>
                          </w:rPr>
                          <m:t>1</m:t>
                        </m:r>
                      </m:num>
                      <m:den>
                        <m:r>
                          <w:rPr>
                            <w:rFonts w:ascii="Cambria Math" w:hAnsi="Cambria Math"/>
                          </w:rPr>
                          <m:t>12</m:t>
                        </m:r>
                      </m:den>
                    </m:f>
                  </m:sup>
                </m:sSup>
                <m:r>
                  <w:rPr>
                    <w:rFonts w:ascii="Cambria Math" w:hAnsi="Cambria Math"/>
                  </w:rPr>
                  <m:t>)</m:t>
                </m:r>
              </m:e>
              <m:sup>
                <m:r>
                  <w:rPr>
                    <w:rFonts w:ascii="Cambria Math" w:hAnsi="Cambria Math"/>
                  </w:rPr>
                  <m:t>12t</m:t>
                </m:r>
              </m:sup>
            </m:sSup>
          </m:e>
        </m:d>
      </m:oMath>
      <w:r w:rsidR="00A567DF" w:rsidRPr="008953D6">
        <w:rPr>
          <w:i w:val="0"/>
          <w:iCs w:val="0"/>
        </w:rPr>
        <w:t>which is approximately</w:t>
      </w:r>
    </w:p>
    <w:p w14:paraId="782A139D" w14:textId="074B918F" w:rsidR="00186E87" w:rsidRPr="005C23D6" w:rsidRDefault="00A567DF" w:rsidP="005C23D6">
      <w:pPr>
        <w:pStyle w:val="ExampleHeading"/>
        <w:ind w:firstLine="0"/>
        <w:rPr>
          <w:i w:val="0"/>
          <w:iCs w:val="0"/>
        </w:rPr>
      </w:pPr>
      <w:r w:rsidRPr="008953D6">
        <w:rPr>
          <w:i w:val="0"/>
          <w:iCs w:val="0"/>
        </w:rPr>
        <w:t xml:space="preserve">equivalent to </w:t>
      </w:r>
      <w:r w:rsidRPr="008953D6">
        <w:rPr>
          <w:rFonts w:eastAsia="Cambria Math"/>
          <w:i w:val="0"/>
          <w:iCs w:val="0"/>
        </w:rPr>
        <w:t>1.012</w:t>
      </w:r>
      <w:r w:rsidRPr="00234AB1">
        <w:rPr>
          <w:rFonts w:eastAsia="Cambria Math"/>
          <w:i w:val="0"/>
          <w:iCs w:val="0"/>
          <w:vertAlign w:val="superscript"/>
        </w:rPr>
        <w:t>12</w:t>
      </w:r>
      <w:r w:rsidR="00170260">
        <w:rPr>
          <w:rFonts w:eastAsia="Cambria Math"/>
          <w:i w:val="0"/>
          <w:iCs w:val="0"/>
          <w:vertAlign w:val="superscript"/>
        </w:rPr>
        <w:t>t</w:t>
      </w:r>
      <w:r w:rsidRPr="008953D6">
        <w:rPr>
          <w:i w:val="0"/>
          <w:iCs w:val="0"/>
        </w:rPr>
        <w:t>. This latter expression reveals the approximate equivalent monthly interest rate of 1.2% if the annual rate is 15%.</w:t>
      </w: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5B1AE323"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Parts of an expression include factors, terms, constants, coefficients and variables. </w:t>
      </w:r>
      <w:r w:rsidRPr="00EE72BA">
        <w:rPr>
          <w:i/>
          <w:iCs/>
        </w:rPr>
        <w:t>Clarification</w:t>
      </w:r>
      <w:r w:rsidRPr="00EE72BA">
        <w:rPr>
          <w:i/>
          <w:iCs/>
          <w:spacing w:val="-2"/>
        </w:rPr>
        <w:t xml:space="preserve"> </w:t>
      </w:r>
      <w:r w:rsidRPr="00EE72BA">
        <w:rPr>
          <w:i/>
          <w:iCs/>
        </w:rPr>
        <w:t>2:</w:t>
      </w:r>
      <w:r>
        <w:rPr>
          <w:spacing w:val="-4"/>
        </w:rPr>
        <w:t xml:space="preserve"> </w:t>
      </w:r>
      <w:r>
        <w:t>Within</w:t>
      </w:r>
      <w:r>
        <w:rPr>
          <w:spacing w:val="-5"/>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70691A">
      <w:pPr>
        <w:pStyle w:val="AlgebraicARHeading"/>
      </w:pPr>
      <w:r>
        <w:t xml:space="preserve">Connecting </w:t>
      </w:r>
      <w:r w:rsidRPr="006B6BAE">
        <w:t>Benchmark</w:t>
      </w:r>
      <w:r>
        <w:t>s/</w:t>
      </w:r>
      <w:r w:rsidRPr="006B6BAE">
        <w:t>Horizontal Alignment</w:t>
      </w:r>
      <w:r>
        <w:t xml:space="preserve">        </w:t>
      </w:r>
    </w:p>
    <w:p w14:paraId="31B8CBB6" w14:textId="77777777" w:rsidR="00901B41" w:rsidRDefault="00901B41" w:rsidP="00E502A8">
      <w:pPr>
        <w:pStyle w:val="TableParagraph"/>
        <w:numPr>
          <w:ilvl w:val="0"/>
          <w:numId w:val="49"/>
        </w:numPr>
        <w:tabs>
          <w:tab w:val="left" w:pos="825"/>
        </w:tabs>
        <w:autoSpaceDE w:val="0"/>
        <w:autoSpaceDN w:val="0"/>
        <w:spacing w:line="277" w:lineRule="exact"/>
        <w:rPr>
          <w:sz w:val="24"/>
        </w:rPr>
      </w:pPr>
      <w:r>
        <w:rPr>
          <w:spacing w:val="-2"/>
          <w:sz w:val="24"/>
        </w:rPr>
        <w:t>MA.912.NSO.1.2</w:t>
      </w:r>
    </w:p>
    <w:p w14:paraId="5786849D" w14:textId="77777777" w:rsidR="00901B41" w:rsidRDefault="00901B41" w:rsidP="00E502A8">
      <w:pPr>
        <w:pStyle w:val="TableParagraph"/>
        <w:numPr>
          <w:ilvl w:val="0"/>
          <w:numId w:val="49"/>
        </w:numPr>
        <w:tabs>
          <w:tab w:val="left" w:pos="825"/>
        </w:tabs>
        <w:autoSpaceDE w:val="0"/>
        <w:autoSpaceDN w:val="0"/>
        <w:ind w:right="271"/>
        <w:rPr>
          <w:sz w:val="24"/>
        </w:rPr>
      </w:pPr>
      <w:r>
        <w:rPr>
          <w:sz w:val="24"/>
        </w:rPr>
        <w:t>MA.912.AR.2.2,</w:t>
      </w:r>
      <w:r>
        <w:rPr>
          <w:spacing w:val="-15"/>
          <w:sz w:val="24"/>
        </w:rPr>
        <w:t xml:space="preserve"> </w:t>
      </w:r>
      <w:r>
        <w:rPr>
          <w:sz w:val="24"/>
        </w:rPr>
        <w:t xml:space="preserve">MA.912.AR.2.5, </w:t>
      </w:r>
      <w:r>
        <w:rPr>
          <w:spacing w:val="-2"/>
          <w:sz w:val="24"/>
        </w:rPr>
        <w:t>MA.912.AR.2.6</w:t>
      </w:r>
    </w:p>
    <w:p w14:paraId="3CF42191" w14:textId="2AAF8A13" w:rsidR="00901B41" w:rsidRPr="00901B41" w:rsidRDefault="00901B41" w:rsidP="00E502A8">
      <w:pPr>
        <w:pStyle w:val="TableParagraph"/>
        <w:numPr>
          <w:ilvl w:val="0"/>
          <w:numId w:val="49"/>
        </w:numPr>
        <w:tabs>
          <w:tab w:val="left" w:pos="825"/>
        </w:tabs>
        <w:autoSpaceDE w:val="0"/>
        <w:autoSpaceDN w:val="0"/>
        <w:ind w:right="271"/>
        <w:rPr>
          <w:sz w:val="24"/>
        </w:rPr>
      </w:pPr>
      <w:r w:rsidRPr="00901B41">
        <w:rPr>
          <w:sz w:val="24"/>
        </w:rPr>
        <w:t>MA.912.AR.3.1,</w:t>
      </w:r>
      <w:r w:rsidRPr="00901B41">
        <w:rPr>
          <w:spacing w:val="-1"/>
          <w:sz w:val="24"/>
        </w:rPr>
        <w:t xml:space="preserve"> </w:t>
      </w:r>
      <w:r w:rsidRPr="00901B41">
        <w:rPr>
          <w:spacing w:val="-2"/>
          <w:sz w:val="24"/>
        </w:rPr>
        <w:t>MA.912.AR.3.6,</w:t>
      </w:r>
      <w:r>
        <w:rPr>
          <w:sz w:val="24"/>
        </w:rPr>
        <w:t xml:space="preserve"> </w:t>
      </w:r>
      <w:r w:rsidRPr="00901B41">
        <w:rPr>
          <w:sz w:val="24"/>
        </w:rPr>
        <w:t>MA.912.AR.3.7,</w:t>
      </w:r>
      <w:r w:rsidRPr="00901B41">
        <w:rPr>
          <w:spacing w:val="-1"/>
          <w:sz w:val="24"/>
        </w:rPr>
        <w:t xml:space="preserve"> </w:t>
      </w:r>
      <w:r w:rsidRPr="00901B41">
        <w:rPr>
          <w:spacing w:val="-2"/>
          <w:sz w:val="24"/>
        </w:rPr>
        <w:t>MA.912.AR.3.8</w:t>
      </w:r>
    </w:p>
    <w:p w14:paraId="7CB891BC" w14:textId="77777777" w:rsidR="00901B41" w:rsidRDefault="00901B41" w:rsidP="00E502A8">
      <w:pPr>
        <w:pStyle w:val="TableParagraph"/>
        <w:numPr>
          <w:ilvl w:val="0"/>
          <w:numId w:val="49"/>
        </w:numPr>
        <w:tabs>
          <w:tab w:val="left" w:pos="825"/>
        </w:tabs>
        <w:autoSpaceDE w:val="0"/>
        <w:autoSpaceDN w:val="0"/>
        <w:spacing w:line="293" w:lineRule="exact"/>
        <w:rPr>
          <w:sz w:val="24"/>
        </w:rPr>
      </w:pPr>
      <w:r>
        <w:rPr>
          <w:spacing w:val="-2"/>
          <w:sz w:val="24"/>
        </w:rPr>
        <w:t>MA.912.AR.4.1</w:t>
      </w:r>
    </w:p>
    <w:p w14:paraId="4FBBE63D" w14:textId="7EE9B6D7" w:rsidR="00901B41" w:rsidRDefault="00901B41" w:rsidP="00E502A8">
      <w:pPr>
        <w:pStyle w:val="TableParagraph"/>
        <w:numPr>
          <w:ilvl w:val="0"/>
          <w:numId w:val="49"/>
        </w:numPr>
        <w:tabs>
          <w:tab w:val="left" w:pos="825"/>
        </w:tabs>
        <w:autoSpaceDE w:val="0"/>
        <w:autoSpaceDN w:val="0"/>
        <w:spacing w:line="293" w:lineRule="exact"/>
        <w:rPr>
          <w:sz w:val="24"/>
        </w:rPr>
      </w:pPr>
      <w:r>
        <w:rPr>
          <w:sz w:val="24"/>
        </w:rPr>
        <w:t>MA.912.AR</w:t>
      </w:r>
      <w:r w:rsidR="00495C29">
        <w:rPr>
          <w:sz w:val="24"/>
        </w:rPr>
        <w:t>.</w:t>
      </w:r>
      <w:r w:rsidR="00745E9C">
        <w:rPr>
          <w:sz w:val="24"/>
        </w:rPr>
        <w:t>5</w:t>
      </w:r>
      <w:r w:rsidR="00495C29">
        <w:rPr>
          <w:sz w:val="24"/>
        </w:rPr>
        <w:t>.</w:t>
      </w:r>
      <w:r>
        <w:rPr>
          <w:sz w:val="24"/>
        </w:rPr>
        <w:t>3,</w:t>
      </w:r>
      <w:r>
        <w:rPr>
          <w:spacing w:val="-1"/>
          <w:sz w:val="24"/>
        </w:rPr>
        <w:t xml:space="preserve"> </w:t>
      </w:r>
      <w:r>
        <w:rPr>
          <w:spacing w:val="-2"/>
          <w:sz w:val="24"/>
        </w:rPr>
        <w:t>MA.912.AR</w:t>
      </w:r>
      <w:r w:rsidR="00495C29">
        <w:rPr>
          <w:spacing w:val="-2"/>
          <w:sz w:val="24"/>
        </w:rPr>
        <w:t>.</w:t>
      </w:r>
      <w:r w:rsidR="00745E9C">
        <w:rPr>
          <w:spacing w:val="-2"/>
          <w:sz w:val="24"/>
        </w:rPr>
        <w:t>5</w:t>
      </w:r>
      <w:r w:rsidR="00495C29">
        <w:rPr>
          <w:spacing w:val="-2"/>
          <w:sz w:val="24"/>
        </w:rPr>
        <w:t>.</w:t>
      </w:r>
      <w:r>
        <w:rPr>
          <w:spacing w:val="-2"/>
          <w:sz w:val="24"/>
        </w:rPr>
        <w:t>6</w:t>
      </w:r>
    </w:p>
    <w:p w14:paraId="0145CB78" w14:textId="767C7F42" w:rsidR="009E13C1" w:rsidRPr="00901B41" w:rsidRDefault="00901B41" w:rsidP="00E502A8">
      <w:pPr>
        <w:pStyle w:val="ListParagraph"/>
        <w:numPr>
          <w:ilvl w:val="0"/>
          <w:numId w:val="49"/>
        </w:numPr>
        <w:contextualSpacing/>
        <w:rPr>
          <w:rFonts w:eastAsia="Times New Roman" w:cs="Times New Roman"/>
          <w:sz w:val="24"/>
          <w:szCs w:val="24"/>
        </w:rPr>
      </w:pPr>
      <w:r w:rsidRPr="00901B41">
        <w:rPr>
          <w:spacing w:val="-2"/>
          <w:sz w:val="24"/>
        </w:rPr>
        <w:t>MA.912.FL.3.2</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FCFB844" w14:textId="77777777" w:rsidR="00091922" w:rsidRPr="006B6BAE" w:rsidRDefault="00091922"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8BA11EC" w14:textId="00496FFF" w:rsidR="00A365EE" w:rsidRPr="00A365EE" w:rsidRDefault="00091922" w:rsidP="00E502A8">
      <w:pPr>
        <w:pStyle w:val="ListParagraph"/>
        <w:numPr>
          <w:ilvl w:val="0"/>
          <w:numId w:val="19"/>
        </w:numPr>
        <w:textAlignment w:val="baseline"/>
        <w:rPr>
          <w:rFonts w:eastAsia="Times New Roman" w:cs="Times New Roman"/>
          <w:sz w:val="24"/>
          <w:szCs w:val="24"/>
        </w:rPr>
      </w:pPr>
      <w:r w:rsidRPr="006B6BAE">
        <w:rPr>
          <w:rFonts w:eastAsia="Times New Roman" w:cs="Times New Roman"/>
          <w:sz w:val="24"/>
          <w:szCs w:val="24"/>
        </w:rPr>
        <w:t>Expression</w:t>
      </w:r>
    </w:p>
    <w:p w14:paraId="016AC952" w14:textId="154E815A" w:rsidR="00A365EE" w:rsidRDefault="00A365EE" w:rsidP="00E502A8">
      <w:pPr>
        <w:pStyle w:val="ListParagraph"/>
        <w:numPr>
          <w:ilvl w:val="0"/>
          <w:numId w:val="19"/>
        </w:numPr>
        <w:textAlignment w:val="baseline"/>
        <w:rPr>
          <w:rFonts w:eastAsia="Times New Roman" w:cs="Times New Roman"/>
          <w:sz w:val="24"/>
          <w:szCs w:val="24"/>
        </w:rPr>
      </w:pPr>
      <w:r>
        <w:rPr>
          <w:spacing w:val="-2"/>
          <w:sz w:val="24"/>
        </w:rPr>
        <w:t>Equation</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52E1951" w14:textId="7BB5BDAA" w:rsidR="00091922" w:rsidRPr="006B6BAE" w:rsidRDefault="00091922"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354BAA">
              <w:rPr>
                <w:rFonts w:eastAsia="Times New Roman" w:cs="Times New Roman"/>
                <w:sz w:val="24"/>
                <w:szCs w:val="24"/>
              </w:rPr>
              <w:t>8</w:t>
            </w:r>
            <w:r w:rsidRPr="006B6BAE">
              <w:rPr>
                <w:rFonts w:eastAsia="Times New Roman" w:cs="Times New Roman"/>
                <w:sz w:val="24"/>
                <w:szCs w:val="24"/>
              </w:rPr>
              <w:t>.AR.2.1, MA.</w:t>
            </w:r>
            <w:r w:rsidR="00354BAA">
              <w:rPr>
                <w:rFonts w:eastAsia="Times New Roman" w:cs="Times New Roman"/>
                <w:sz w:val="24"/>
                <w:szCs w:val="24"/>
              </w:rPr>
              <w:t>8</w:t>
            </w:r>
            <w:r w:rsidRPr="006B6BAE">
              <w:rPr>
                <w:rFonts w:eastAsia="Times New Roman" w:cs="Times New Roman"/>
                <w:sz w:val="24"/>
                <w:szCs w:val="24"/>
              </w:rPr>
              <w:t>.AR.2.</w:t>
            </w:r>
            <w:r w:rsidR="00354BAA">
              <w:rPr>
                <w:rFonts w:eastAsia="Times New Roman" w:cs="Times New Roman"/>
                <w:sz w:val="24"/>
                <w:szCs w:val="24"/>
              </w:rPr>
              <w:t>2</w:t>
            </w:r>
            <w:r w:rsidRPr="006B6BAE">
              <w:rPr>
                <w:rFonts w:eastAsia="Times New Roman" w:cs="Times New Roman"/>
                <w:sz w:val="24"/>
                <w:szCs w:val="24"/>
              </w:rPr>
              <w:t xml:space="preserve"> </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6C2BE2" w14:textId="41CBEF95" w:rsidR="00F1260F" w:rsidRDefault="00F1260F" w:rsidP="00E502A8">
            <w:pPr>
              <w:pStyle w:val="TableParagraph"/>
              <w:numPr>
                <w:ilvl w:val="0"/>
                <w:numId w:val="50"/>
              </w:numPr>
              <w:tabs>
                <w:tab w:val="left" w:pos="1041"/>
              </w:tabs>
              <w:autoSpaceDE w:val="0"/>
              <w:autoSpaceDN w:val="0"/>
              <w:spacing w:line="291" w:lineRule="exact"/>
              <w:rPr>
                <w:sz w:val="24"/>
              </w:rPr>
            </w:pPr>
            <w:r>
              <w:rPr>
                <w:sz w:val="24"/>
              </w:rPr>
              <w:t>MA.912.AR</w:t>
            </w:r>
            <w:r w:rsidR="00495C29">
              <w:rPr>
                <w:sz w:val="24"/>
              </w:rPr>
              <w:t>.</w:t>
            </w:r>
            <w:r w:rsidR="0080312F">
              <w:rPr>
                <w:sz w:val="24"/>
              </w:rPr>
              <w:t>5</w:t>
            </w:r>
            <w:r w:rsidR="00495C29">
              <w:rPr>
                <w:sz w:val="24"/>
              </w:rPr>
              <w:t>.</w:t>
            </w:r>
            <w:r>
              <w:rPr>
                <w:sz w:val="24"/>
              </w:rPr>
              <w:t>5,</w:t>
            </w:r>
            <w:r>
              <w:rPr>
                <w:spacing w:val="-1"/>
                <w:sz w:val="24"/>
              </w:rPr>
              <w:t xml:space="preserve"> </w:t>
            </w:r>
            <w:r>
              <w:rPr>
                <w:spacing w:val="-2"/>
                <w:sz w:val="24"/>
              </w:rPr>
              <w:t>MA.912.AR</w:t>
            </w:r>
            <w:r w:rsidR="00495C29">
              <w:rPr>
                <w:spacing w:val="-2"/>
                <w:sz w:val="24"/>
              </w:rPr>
              <w:t>.</w:t>
            </w:r>
            <w:r w:rsidR="0080312F">
              <w:rPr>
                <w:spacing w:val="-2"/>
                <w:sz w:val="24"/>
              </w:rPr>
              <w:t>5</w:t>
            </w:r>
            <w:r w:rsidR="00495C29">
              <w:rPr>
                <w:spacing w:val="-2"/>
                <w:sz w:val="24"/>
              </w:rPr>
              <w:t>.</w:t>
            </w:r>
            <w:r>
              <w:rPr>
                <w:spacing w:val="-2"/>
                <w:sz w:val="24"/>
              </w:rPr>
              <w:t>9</w:t>
            </w:r>
          </w:p>
          <w:p w14:paraId="42DC4987" w14:textId="77777777" w:rsidR="00F1260F" w:rsidRDefault="00F1260F" w:rsidP="00E502A8">
            <w:pPr>
              <w:pStyle w:val="TableParagraph"/>
              <w:numPr>
                <w:ilvl w:val="0"/>
                <w:numId w:val="50"/>
              </w:numPr>
              <w:tabs>
                <w:tab w:val="left" w:pos="1041"/>
              </w:tabs>
              <w:autoSpaceDE w:val="0"/>
              <w:autoSpaceDN w:val="0"/>
              <w:spacing w:line="293" w:lineRule="exact"/>
              <w:rPr>
                <w:sz w:val="24"/>
              </w:rPr>
            </w:pPr>
            <w:r>
              <w:rPr>
                <w:spacing w:val="-2"/>
                <w:sz w:val="24"/>
              </w:rPr>
              <w:t>MA.912.AR.8.2</w:t>
            </w:r>
          </w:p>
          <w:p w14:paraId="429FABA2" w14:textId="17FDA460" w:rsidR="009E13C1" w:rsidRPr="00F1260F" w:rsidRDefault="00F1260F" w:rsidP="00E502A8">
            <w:pPr>
              <w:pStyle w:val="ListParagraph"/>
              <w:numPr>
                <w:ilvl w:val="0"/>
                <w:numId w:val="50"/>
              </w:numPr>
              <w:textAlignment w:val="baseline"/>
              <w:rPr>
                <w:rFonts w:eastAsia="Times New Roman" w:cs="Times New Roman"/>
                <w:sz w:val="24"/>
                <w:szCs w:val="24"/>
              </w:rPr>
            </w:pPr>
            <w:r w:rsidRPr="00F1260F">
              <w:rPr>
                <w:spacing w:val="-2"/>
                <w:sz w:val="24"/>
              </w:rPr>
              <w:t>MA.</w:t>
            </w:r>
            <w:proofErr w:type="gramStart"/>
            <w:r w:rsidRPr="00F1260F">
              <w:rPr>
                <w:spacing w:val="-2"/>
                <w:sz w:val="24"/>
              </w:rPr>
              <w:t>912.T.</w:t>
            </w:r>
            <w:proofErr w:type="gramEnd"/>
            <w:r w:rsidRPr="00F1260F">
              <w:rPr>
                <w:spacing w:val="-2"/>
                <w:sz w:val="24"/>
              </w:rPr>
              <w:t>3.2</w:t>
            </w:r>
          </w:p>
        </w:tc>
      </w:tr>
    </w:tbl>
    <w:p w14:paraId="7C712E6B" w14:textId="4E12F631" w:rsidR="005C23D6" w:rsidRDefault="005C23D6" w:rsidP="005C23D6">
      <w:pPr>
        <w:spacing w:after="0"/>
        <w:rPr>
          <w:sz w:val="24"/>
          <w:szCs w:val="24"/>
        </w:rPr>
      </w:pPr>
    </w:p>
    <w:p w14:paraId="487B945C" w14:textId="77777777" w:rsidR="005C23D6" w:rsidRDefault="005C23D6">
      <w:pPr>
        <w:rPr>
          <w:sz w:val="24"/>
          <w:szCs w:val="24"/>
        </w:rPr>
      </w:pPr>
      <w:r>
        <w:rPr>
          <w:sz w:val="24"/>
          <w:szCs w:val="24"/>
        </w:rPr>
        <w:br w:type="page"/>
      </w:r>
    </w:p>
    <w:p w14:paraId="0B626A6A" w14:textId="4263744B" w:rsidR="009E13C1" w:rsidRPr="006B6BAE" w:rsidRDefault="009E13C1" w:rsidP="00DA6E52">
      <w:pPr>
        <w:pStyle w:val="AlgebraicARHeading"/>
      </w:pPr>
      <w:r w:rsidRPr="006B6BAE">
        <w:lastRenderedPageBreak/>
        <w:t xml:space="preserve">Purpose and </w:t>
      </w:r>
      <w:r w:rsidRPr="007F4BAA">
        <w:t>Instructional</w:t>
      </w:r>
      <w:r w:rsidRPr="006B6BAE">
        <w:t xml:space="preserve"> Strategies </w:t>
      </w:r>
    </w:p>
    <w:p w14:paraId="05B63759" w14:textId="77777777" w:rsidR="00693EAB" w:rsidRPr="00C57DEA" w:rsidRDefault="00693EAB" w:rsidP="00C57DEA">
      <w:pPr>
        <w:spacing w:after="0"/>
        <w:textAlignment w:val="baseline"/>
        <w:rPr>
          <w:rFonts w:eastAsia="Times New Roman" w:cs="Times New Roman"/>
          <w:sz w:val="24"/>
          <w:szCs w:val="24"/>
        </w:rPr>
      </w:pPr>
      <w:r w:rsidRPr="00C57DEA">
        <w:rPr>
          <w:rFonts w:eastAsia="Times New Roman" w:cs="Times New Roman"/>
          <w:sz w:val="24"/>
          <w:szCs w:val="24"/>
        </w:rPr>
        <w:t>In grade 8, students generated and identified equivalent linear expressions, and solved multi-step</w:t>
      </w:r>
    </w:p>
    <w:p w14:paraId="3A760290" w14:textId="77777777" w:rsidR="00693EAB" w:rsidRPr="00C57DEA" w:rsidRDefault="00693EAB" w:rsidP="00C57DEA">
      <w:pPr>
        <w:spacing w:after="0"/>
        <w:textAlignment w:val="baseline"/>
        <w:rPr>
          <w:rFonts w:eastAsia="Times New Roman" w:cs="Times New Roman"/>
          <w:sz w:val="24"/>
          <w:szCs w:val="24"/>
        </w:rPr>
      </w:pPr>
      <w:r w:rsidRPr="00C57DEA">
        <w:rPr>
          <w:rFonts w:eastAsia="Times New Roman" w:cs="Times New Roman"/>
          <w:sz w:val="24"/>
          <w:szCs w:val="24"/>
        </w:rPr>
        <w:t>problems involving linear expressions within real-world contexts. In Algebra I, students generate and interpret equivalent linear, absolute value, quadratic and exponential expressions and equations. In later courses, students will identify and interpret other functional (exponential, rational, logarithmic, trigonometric, etc.) expressions and equations.</w:t>
      </w:r>
    </w:p>
    <w:p w14:paraId="5C4D0EC0" w14:textId="77777777" w:rsidR="00693EAB" w:rsidRPr="00693EAB" w:rsidRDefault="00693EAB" w:rsidP="00E502A8">
      <w:pPr>
        <w:pStyle w:val="ListParagraph"/>
        <w:numPr>
          <w:ilvl w:val="0"/>
          <w:numId w:val="43"/>
        </w:numPr>
        <w:textAlignment w:val="baseline"/>
        <w:rPr>
          <w:rFonts w:eastAsia="Times New Roman" w:cs="Times New Roman"/>
          <w:sz w:val="24"/>
          <w:szCs w:val="24"/>
        </w:rPr>
      </w:pPr>
      <w:r w:rsidRPr="00693EAB">
        <w:rPr>
          <w:rFonts w:eastAsia="Times New Roman" w:cs="Times New Roman"/>
          <w:sz w:val="24"/>
          <w:szCs w:val="24"/>
        </w:rPr>
        <w:t>Instruction includes making the connection to linear, absolute value, quadratic and exponential functions.</w:t>
      </w:r>
    </w:p>
    <w:p w14:paraId="133BBDAF" w14:textId="77777777" w:rsidR="00693EAB" w:rsidRPr="00693EAB" w:rsidRDefault="00693EAB" w:rsidP="00E502A8">
      <w:pPr>
        <w:pStyle w:val="ListParagraph"/>
        <w:numPr>
          <w:ilvl w:val="1"/>
          <w:numId w:val="43"/>
        </w:numPr>
        <w:textAlignment w:val="baseline"/>
        <w:rPr>
          <w:rFonts w:eastAsia="Times New Roman" w:cs="Times New Roman"/>
          <w:sz w:val="24"/>
          <w:szCs w:val="24"/>
        </w:rPr>
      </w:pPr>
      <w:r w:rsidRPr="00693EAB">
        <w:rPr>
          <w:rFonts w:eastAsia="Times New Roman" w:cs="Times New Roman"/>
          <w:sz w:val="24"/>
          <w:szCs w:val="24"/>
        </w:rPr>
        <w:t>Students should be able to identify factors, terms, constants, coefficients and variables in expressions and equations.</w:t>
      </w:r>
    </w:p>
    <w:p w14:paraId="75E8A58F" w14:textId="77777777" w:rsidR="00693EAB" w:rsidRPr="00693EAB" w:rsidRDefault="00693EAB" w:rsidP="00E502A8">
      <w:pPr>
        <w:pStyle w:val="ListParagraph"/>
        <w:numPr>
          <w:ilvl w:val="3"/>
          <w:numId w:val="43"/>
        </w:numPr>
        <w:ind w:left="1915" w:hanging="288"/>
        <w:textAlignment w:val="baseline"/>
        <w:rPr>
          <w:rFonts w:eastAsia="Times New Roman" w:cs="Times New Roman"/>
          <w:sz w:val="24"/>
          <w:szCs w:val="24"/>
        </w:rPr>
      </w:pPr>
      <w:r w:rsidRPr="00693EAB">
        <w:rPr>
          <w:rFonts w:eastAsia="Times New Roman" w:cs="Times New Roman"/>
          <w:sz w:val="24"/>
          <w:szCs w:val="24"/>
        </w:rPr>
        <w:t>Go beyond these popular parts of an expression and equation: the growth/decay factor in exponential functions, rate of change in linear functions, interest, etc.</w:t>
      </w:r>
    </w:p>
    <w:p w14:paraId="7924479F" w14:textId="77777777" w:rsidR="00693EAB" w:rsidRPr="00693EAB" w:rsidRDefault="00693EAB" w:rsidP="00E502A8">
      <w:pPr>
        <w:pStyle w:val="ListParagraph"/>
        <w:numPr>
          <w:ilvl w:val="1"/>
          <w:numId w:val="43"/>
        </w:numPr>
        <w:textAlignment w:val="baseline"/>
        <w:rPr>
          <w:rFonts w:eastAsia="Times New Roman" w:cs="Times New Roman"/>
          <w:sz w:val="24"/>
          <w:szCs w:val="24"/>
        </w:rPr>
      </w:pPr>
      <w:r w:rsidRPr="00693EAB">
        <w:rPr>
          <w:rFonts w:eastAsia="Times New Roman" w:cs="Times New Roman"/>
          <w:sz w:val="24"/>
          <w:szCs w:val="24"/>
        </w:rPr>
        <w:t>Look for opportunities to interpret these components in context – make these discussions part of daily instruction.</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3AE6A5B" w14:textId="77777777" w:rsidR="00216B13" w:rsidRPr="00216B13" w:rsidRDefault="00216B13" w:rsidP="00E502A8">
      <w:pPr>
        <w:pStyle w:val="ListParagraph"/>
        <w:numPr>
          <w:ilvl w:val="0"/>
          <w:numId w:val="10"/>
        </w:numPr>
        <w:textAlignment w:val="baseline"/>
        <w:rPr>
          <w:rFonts w:eastAsia="Times New Roman" w:cs="Times New Roman"/>
          <w:sz w:val="24"/>
          <w:szCs w:val="24"/>
        </w:rPr>
      </w:pPr>
      <w:r w:rsidRPr="00216B13">
        <w:rPr>
          <w:rFonts w:eastAsia="Times New Roman" w:cs="Times New Roman"/>
          <w:sz w:val="24"/>
          <w:szCs w:val="24"/>
        </w:rPr>
        <w:t>Students may not be able to identify parts of an expression and equation or interpret those parts within context. Ensure these are embedded throughout instruction and discussions.</w:t>
      </w:r>
    </w:p>
    <w:p w14:paraId="1532F59C" w14:textId="77777777" w:rsidR="00216B13" w:rsidRPr="00216B13" w:rsidRDefault="00216B13" w:rsidP="00E502A8">
      <w:pPr>
        <w:pStyle w:val="ListParagraph"/>
        <w:numPr>
          <w:ilvl w:val="4"/>
          <w:numId w:val="10"/>
        </w:numPr>
        <w:textAlignment w:val="baseline"/>
        <w:rPr>
          <w:rFonts w:eastAsia="Times New Roman" w:cs="Times New Roman"/>
          <w:sz w:val="24"/>
          <w:szCs w:val="24"/>
        </w:rPr>
      </w:pPr>
      <w:r w:rsidRPr="00216B13">
        <w:rPr>
          <w:rFonts w:eastAsia="Times New Roman" w:cs="Times New Roman"/>
          <w:sz w:val="24"/>
          <w:szCs w:val="24"/>
        </w:rPr>
        <w:t>For example, building in questions to identify these parts and discussing their connection to the context in which they represent in a routine way will help students to make these connections.</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7E2194FE" w14:textId="77777777" w:rsidR="00667FB9" w:rsidRDefault="00667FB9" w:rsidP="00E502A8">
      <w:pPr>
        <w:pStyle w:val="ListParagraph"/>
        <w:numPr>
          <w:ilvl w:val="0"/>
          <w:numId w:val="26"/>
        </w:numPr>
        <w:tabs>
          <w:tab w:val="left" w:pos="2160"/>
        </w:tabs>
        <w:autoSpaceDE w:val="0"/>
        <w:autoSpaceDN w:val="0"/>
        <w:ind w:right="1654"/>
        <w:rPr>
          <w:sz w:val="24"/>
        </w:rPr>
      </w:pPr>
      <w:r>
        <w:rPr>
          <w:sz w:val="24"/>
        </w:rPr>
        <w:t>Teacher</w:t>
      </w:r>
      <w:r>
        <w:rPr>
          <w:spacing w:val="-4"/>
          <w:sz w:val="24"/>
        </w:rPr>
        <w:t xml:space="preserve"> </w:t>
      </w:r>
      <w:r>
        <w:rPr>
          <w:sz w:val="24"/>
        </w:rPr>
        <w:t>facilitates</w:t>
      </w:r>
      <w:r>
        <w:rPr>
          <w:spacing w:val="-3"/>
          <w:sz w:val="24"/>
        </w:rPr>
        <w:t xml:space="preserve"> </w:t>
      </w:r>
      <w:r>
        <w:rPr>
          <w:sz w:val="24"/>
        </w:rPr>
        <w:t>discussions</w:t>
      </w:r>
      <w:r>
        <w:rPr>
          <w:spacing w:val="-3"/>
          <w:sz w:val="24"/>
        </w:rPr>
        <w:t xml:space="preserve"> </w:t>
      </w:r>
      <w:r>
        <w:rPr>
          <w:sz w:val="24"/>
        </w:rPr>
        <w:t>which</w:t>
      </w:r>
      <w:r>
        <w:rPr>
          <w:spacing w:val="-4"/>
          <w:sz w:val="24"/>
        </w:rPr>
        <w:t xml:space="preserve"> </w:t>
      </w:r>
      <w:r>
        <w:rPr>
          <w:sz w:val="24"/>
        </w:rPr>
        <w:t>include</w:t>
      </w:r>
      <w:r>
        <w:rPr>
          <w:spacing w:val="-5"/>
          <w:sz w:val="24"/>
        </w:rPr>
        <w:t xml:space="preserve"> </w:t>
      </w:r>
      <w:r>
        <w:rPr>
          <w:sz w:val="24"/>
        </w:rPr>
        <w:t>questions</w:t>
      </w:r>
      <w:r>
        <w:rPr>
          <w:spacing w:val="-4"/>
          <w:sz w:val="24"/>
        </w:rPr>
        <w:t xml:space="preserve"> </w:t>
      </w:r>
      <w:r>
        <w:rPr>
          <w:sz w:val="24"/>
        </w:rPr>
        <w:t>and</w:t>
      </w:r>
      <w:r>
        <w:rPr>
          <w:spacing w:val="-4"/>
          <w:sz w:val="24"/>
        </w:rPr>
        <w:t xml:space="preserve"> </w:t>
      </w:r>
      <w:r>
        <w:rPr>
          <w:sz w:val="24"/>
        </w:rPr>
        <w:t>clarifications</w:t>
      </w:r>
      <w:r>
        <w:rPr>
          <w:spacing w:val="-4"/>
          <w:sz w:val="24"/>
        </w:rPr>
        <w:t xml:space="preserve"> </w:t>
      </w:r>
      <w:r>
        <w:rPr>
          <w:sz w:val="24"/>
        </w:rPr>
        <w:t>to</w:t>
      </w:r>
      <w:r>
        <w:rPr>
          <w:spacing w:val="-2"/>
          <w:sz w:val="24"/>
        </w:rPr>
        <w:t xml:space="preserve"> </w:t>
      </w:r>
      <w:r>
        <w:rPr>
          <w:sz w:val="24"/>
        </w:rPr>
        <w:t>identify</w:t>
      </w:r>
      <w:r>
        <w:rPr>
          <w:spacing w:val="-9"/>
          <w:sz w:val="24"/>
        </w:rPr>
        <w:t xml:space="preserve"> </w:t>
      </w:r>
      <w:r>
        <w:rPr>
          <w:sz w:val="24"/>
        </w:rPr>
        <w:t>the connections of expressions and equations to the context of problems.</w:t>
      </w:r>
    </w:p>
    <w:p w14:paraId="695DD539" w14:textId="77777777" w:rsidR="00667FB9" w:rsidRDefault="00667FB9" w:rsidP="00E502A8">
      <w:pPr>
        <w:pStyle w:val="ListParagraph"/>
        <w:numPr>
          <w:ilvl w:val="0"/>
          <w:numId w:val="26"/>
        </w:numPr>
        <w:tabs>
          <w:tab w:val="left" w:pos="2160"/>
        </w:tabs>
        <w:autoSpaceDE w:val="0"/>
        <w:autoSpaceDN w:val="0"/>
        <w:spacing w:line="292" w:lineRule="exact"/>
        <w:rPr>
          <w:sz w:val="24"/>
        </w:rPr>
      </w:pPr>
      <w:r>
        <w:rPr>
          <w:sz w:val="24"/>
        </w:rPr>
        <w:t>Instruction</w:t>
      </w:r>
      <w:r>
        <w:rPr>
          <w:spacing w:val="-1"/>
          <w:sz w:val="24"/>
        </w:rPr>
        <w:t xml:space="preserve"> </w:t>
      </w:r>
      <w:r>
        <w:rPr>
          <w:sz w:val="24"/>
        </w:rPr>
        <w:t>provides opportunities to increase understanding</w:t>
      </w:r>
      <w:r>
        <w:rPr>
          <w:spacing w:val="-2"/>
          <w:sz w:val="24"/>
        </w:rPr>
        <w:t xml:space="preserve"> </w:t>
      </w:r>
      <w:r>
        <w:rPr>
          <w:sz w:val="24"/>
        </w:rPr>
        <w:t>of</w:t>
      </w:r>
      <w:r>
        <w:rPr>
          <w:spacing w:val="-1"/>
          <w:sz w:val="24"/>
        </w:rPr>
        <w:t xml:space="preserve"> </w:t>
      </w:r>
      <w:r>
        <w:rPr>
          <w:sz w:val="24"/>
        </w:rPr>
        <w:t>vocabulary</w:t>
      </w:r>
      <w:r>
        <w:rPr>
          <w:spacing w:val="-2"/>
          <w:sz w:val="24"/>
        </w:rPr>
        <w:t xml:space="preserve"> terms.</w:t>
      </w:r>
    </w:p>
    <w:p w14:paraId="4FC9DCC6" w14:textId="77777777" w:rsidR="00667FB9" w:rsidRDefault="00667FB9" w:rsidP="00E502A8">
      <w:pPr>
        <w:pStyle w:val="ListParagraph"/>
        <w:numPr>
          <w:ilvl w:val="1"/>
          <w:numId w:val="26"/>
        </w:numPr>
        <w:tabs>
          <w:tab w:val="left" w:pos="2879"/>
        </w:tabs>
        <w:autoSpaceDE w:val="0"/>
        <w:autoSpaceDN w:val="0"/>
        <w:spacing w:line="296" w:lineRule="exact"/>
        <w:rPr>
          <w:rFonts w:ascii="Courier New" w:hAnsi="Courier New"/>
          <w:sz w:val="24"/>
        </w:rPr>
      </w:pPr>
      <w:r>
        <w:rPr>
          <w:sz w:val="24"/>
        </w:rPr>
        <w:t>For</w:t>
      </w:r>
      <w:r>
        <w:rPr>
          <w:spacing w:val="-1"/>
          <w:sz w:val="24"/>
        </w:rPr>
        <w:t xml:space="preserve"> </w:t>
      </w:r>
      <w:r>
        <w:rPr>
          <w:sz w:val="24"/>
        </w:rPr>
        <w:t>example, instruction may</w:t>
      </w:r>
      <w:r>
        <w:rPr>
          <w:spacing w:val="-5"/>
          <w:sz w:val="24"/>
        </w:rPr>
        <w:t xml:space="preserve"> </w:t>
      </w:r>
      <w:r>
        <w:rPr>
          <w:sz w:val="24"/>
        </w:rPr>
        <w:t>include</w:t>
      </w:r>
      <w:r>
        <w:rPr>
          <w:spacing w:val="-1"/>
          <w:sz w:val="24"/>
        </w:rPr>
        <w:t xml:space="preserve"> </w:t>
      </w:r>
      <w:r>
        <w:rPr>
          <w:sz w:val="24"/>
        </w:rPr>
        <w:t>a</w:t>
      </w:r>
      <w:r>
        <w:rPr>
          <w:spacing w:val="-1"/>
          <w:sz w:val="24"/>
        </w:rPr>
        <w:t xml:space="preserve"> </w:t>
      </w:r>
      <w:r>
        <w:rPr>
          <w:sz w:val="24"/>
        </w:rPr>
        <w:t>vocabulary</w:t>
      </w:r>
      <w:r>
        <w:rPr>
          <w:spacing w:val="-3"/>
          <w:sz w:val="24"/>
        </w:rPr>
        <w:t xml:space="preserve"> </w:t>
      </w:r>
      <w:r>
        <w:rPr>
          <w:sz w:val="24"/>
        </w:rPr>
        <w:t>review</w:t>
      </w:r>
      <w:r>
        <w:rPr>
          <w:spacing w:val="1"/>
          <w:sz w:val="24"/>
        </w:rPr>
        <w:t xml:space="preserve"> </w:t>
      </w:r>
      <w:r>
        <w:rPr>
          <w:sz w:val="24"/>
        </w:rPr>
        <w:t>using</w:t>
      </w:r>
      <w:r>
        <w:rPr>
          <w:spacing w:val="-3"/>
          <w:sz w:val="24"/>
        </w:rPr>
        <w:t xml:space="preserve"> </w:t>
      </w:r>
      <w:r>
        <w:rPr>
          <w:sz w:val="24"/>
        </w:rPr>
        <w:t>a</w:t>
      </w:r>
      <w:r>
        <w:rPr>
          <w:spacing w:val="1"/>
          <w:sz w:val="24"/>
        </w:rPr>
        <w:t xml:space="preserve"> </w:t>
      </w:r>
      <w:r>
        <w:rPr>
          <w:sz w:val="24"/>
        </w:rPr>
        <w:t xml:space="preserve">chart </w:t>
      </w:r>
      <w:r>
        <w:rPr>
          <w:spacing w:val="-2"/>
          <w:sz w:val="24"/>
        </w:rPr>
        <w:t>shown.</w:t>
      </w:r>
    </w:p>
    <w:tbl>
      <w:tblPr>
        <w:tblW w:w="0" w:type="auto"/>
        <w:tblInd w:w="2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983"/>
      </w:tblGrid>
      <w:tr w:rsidR="00667FB9" w14:paraId="68409631" w14:textId="77777777" w:rsidTr="00661C23">
        <w:trPr>
          <w:trHeight w:val="280"/>
        </w:trPr>
        <w:tc>
          <w:tcPr>
            <w:tcW w:w="1435" w:type="dxa"/>
          </w:tcPr>
          <w:p w14:paraId="0E277572" w14:textId="77777777" w:rsidR="00667FB9" w:rsidRDefault="00667FB9" w:rsidP="00BC69C4">
            <w:pPr>
              <w:pStyle w:val="TableParagraph"/>
              <w:spacing w:line="253" w:lineRule="exact"/>
              <w:ind w:left="107"/>
              <w:rPr>
                <w:sz w:val="24"/>
              </w:rPr>
            </w:pPr>
            <w:r>
              <w:rPr>
                <w:spacing w:val="-4"/>
                <w:sz w:val="24"/>
              </w:rPr>
              <w:t>Term</w:t>
            </w:r>
          </w:p>
        </w:tc>
        <w:tc>
          <w:tcPr>
            <w:tcW w:w="1983" w:type="dxa"/>
          </w:tcPr>
          <w:p w14:paraId="1AD13DE7" w14:textId="77777777" w:rsidR="00667FB9" w:rsidRDefault="00667FB9" w:rsidP="00BC69C4">
            <w:pPr>
              <w:pStyle w:val="TableParagraph"/>
              <w:spacing w:line="260" w:lineRule="exact"/>
              <w:ind w:left="841" w:right="840"/>
              <w:jc w:val="center"/>
              <w:rPr>
                <w:rFonts w:ascii="Cambria Math" w:eastAsia="Cambria Math"/>
                <w:sz w:val="24"/>
              </w:rPr>
            </w:pPr>
            <w:r w:rsidRPr="008339DF">
              <w:rPr>
                <w:rFonts w:ascii="Cambria Math" w:eastAsia="Cambria Math"/>
                <w:color w:val="ED0000"/>
                <w:spacing w:val="-5"/>
                <w:sz w:val="24"/>
              </w:rPr>
              <w:t>6𝑥</w:t>
            </w:r>
          </w:p>
        </w:tc>
      </w:tr>
      <w:tr w:rsidR="00667FB9" w14:paraId="23E5C2CD" w14:textId="77777777" w:rsidTr="00661C23">
        <w:trPr>
          <w:trHeight w:val="282"/>
        </w:trPr>
        <w:tc>
          <w:tcPr>
            <w:tcW w:w="1435" w:type="dxa"/>
          </w:tcPr>
          <w:p w14:paraId="10CEB663" w14:textId="77777777" w:rsidR="00667FB9" w:rsidRDefault="00667FB9" w:rsidP="00BC69C4">
            <w:pPr>
              <w:pStyle w:val="TableParagraph"/>
              <w:spacing w:line="255" w:lineRule="exact"/>
              <w:ind w:left="107"/>
              <w:rPr>
                <w:sz w:val="24"/>
              </w:rPr>
            </w:pPr>
            <w:r>
              <w:rPr>
                <w:spacing w:val="-2"/>
                <w:sz w:val="24"/>
              </w:rPr>
              <w:t>Coefficient</w:t>
            </w:r>
          </w:p>
        </w:tc>
        <w:tc>
          <w:tcPr>
            <w:tcW w:w="1983" w:type="dxa"/>
          </w:tcPr>
          <w:p w14:paraId="6537AC9C" w14:textId="77777777" w:rsidR="00667FB9" w:rsidRDefault="00667FB9" w:rsidP="00BC69C4">
            <w:pPr>
              <w:pStyle w:val="TableParagraph"/>
              <w:spacing w:line="263" w:lineRule="exact"/>
              <w:ind w:left="841" w:right="840"/>
              <w:jc w:val="center"/>
              <w:rPr>
                <w:rFonts w:ascii="Cambria Math" w:eastAsia="Cambria Math"/>
                <w:sz w:val="24"/>
              </w:rPr>
            </w:pPr>
            <w:r w:rsidRPr="008339DF">
              <w:rPr>
                <w:rFonts w:ascii="Cambria Math" w:eastAsia="Cambria Math"/>
                <w:color w:val="ED0000"/>
                <w:spacing w:val="-5"/>
                <w:sz w:val="24"/>
              </w:rPr>
              <w:t>6</w:t>
            </w:r>
            <w:r>
              <w:rPr>
                <w:rFonts w:ascii="Cambria Math" w:eastAsia="Cambria Math"/>
                <w:spacing w:val="-5"/>
                <w:sz w:val="24"/>
              </w:rPr>
              <w:t>𝑥</w:t>
            </w:r>
          </w:p>
        </w:tc>
      </w:tr>
      <w:tr w:rsidR="00667FB9" w14:paraId="2F1C856A" w14:textId="77777777" w:rsidTr="00661C23">
        <w:trPr>
          <w:trHeight w:val="280"/>
        </w:trPr>
        <w:tc>
          <w:tcPr>
            <w:tcW w:w="1435" w:type="dxa"/>
          </w:tcPr>
          <w:p w14:paraId="406EFC0D" w14:textId="77777777" w:rsidR="00667FB9" w:rsidRDefault="00667FB9" w:rsidP="00BC69C4">
            <w:pPr>
              <w:pStyle w:val="TableParagraph"/>
              <w:spacing w:line="253" w:lineRule="exact"/>
              <w:ind w:left="107"/>
              <w:rPr>
                <w:sz w:val="24"/>
              </w:rPr>
            </w:pPr>
            <w:r>
              <w:rPr>
                <w:spacing w:val="-2"/>
                <w:sz w:val="24"/>
              </w:rPr>
              <w:t>Variable</w:t>
            </w:r>
          </w:p>
        </w:tc>
        <w:tc>
          <w:tcPr>
            <w:tcW w:w="1983" w:type="dxa"/>
          </w:tcPr>
          <w:p w14:paraId="7CC866CB" w14:textId="77777777" w:rsidR="00667FB9" w:rsidRDefault="00667FB9" w:rsidP="00BC69C4">
            <w:pPr>
              <w:pStyle w:val="TableParagraph"/>
              <w:spacing w:line="260" w:lineRule="exact"/>
              <w:ind w:left="841" w:right="838"/>
              <w:jc w:val="center"/>
              <w:rPr>
                <w:rFonts w:ascii="Cambria Math" w:eastAsia="Cambria Math"/>
                <w:sz w:val="24"/>
              </w:rPr>
            </w:pPr>
            <w:r w:rsidRPr="008339DF">
              <w:rPr>
                <w:rFonts w:ascii="Cambria Math" w:eastAsia="Cambria Math"/>
                <w:color w:val="ED0000"/>
                <w:spacing w:val="-10"/>
                <w:sz w:val="24"/>
              </w:rPr>
              <w:t>𝑥</w:t>
            </w:r>
          </w:p>
        </w:tc>
      </w:tr>
      <w:tr w:rsidR="00667FB9" w14:paraId="60E66485" w14:textId="77777777" w:rsidTr="00661C23">
        <w:trPr>
          <w:trHeight w:val="282"/>
        </w:trPr>
        <w:tc>
          <w:tcPr>
            <w:tcW w:w="1435" w:type="dxa"/>
          </w:tcPr>
          <w:p w14:paraId="7436FD29" w14:textId="77777777" w:rsidR="00667FB9" w:rsidRDefault="00667FB9" w:rsidP="00B0568C">
            <w:pPr>
              <w:pStyle w:val="TableParagraph"/>
              <w:spacing w:line="253" w:lineRule="exact"/>
              <w:ind w:left="107"/>
              <w:rPr>
                <w:sz w:val="24"/>
              </w:rPr>
            </w:pPr>
            <w:r>
              <w:rPr>
                <w:spacing w:val="-2"/>
                <w:sz w:val="24"/>
              </w:rPr>
              <w:t>Constant</w:t>
            </w:r>
          </w:p>
        </w:tc>
        <w:tc>
          <w:tcPr>
            <w:tcW w:w="1983" w:type="dxa"/>
          </w:tcPr>
          <w:p w14:paraId="7C9AFCEF" w14:textId="77777777" w:rsidR="00667FB9" w:rsidRDefault="00667FB9" w:rsidP="00B0568C">
            <w:pPr>
              <w:pStyle w:val="TableParagraph"/>
              <w:spacing w:line="263" w:lineRule="exact"/>
              <w:ind w:left="8"/>
              <w:jc w:val="center"/>
              <w:rPr>
                <w:rFonts w:ascii="Cambria Math"/>
                <w:sz w:val="24"/>
              </w:rPr>
            </w:pPr>
            <w:r w:rsidRPr="008339DF">
              <w:rPr>
                <w:rFonts w:ascii="Cambria Math"/>
                <w:color w:val="ED0000"/>
                <w:sz w:val="24"/>
              </w:rPr>
              <w:t>6</w:t>
            </w:r>
          </w:p>
        </w:tc>
      </w:tr>
    </w:tbl>
    <w:p w14:paraId="01AB1A5C" w14:textId="77777777" w:rsidR="00667FB9" w:rsidRDefault="00667FB9" w:rsidP="00E502A8">
      <w:pPr>
        <w:pStyle w:val="ListParagraph"/>
        <w:numPr>
          <w:ilvl w:val="0"/>
          <w:numId w:val="26"/>
        </w:numPr>
        <w:tabs>
          <w:tab w:val="left" w:pos="2160"/>
        </w:tabs>
        <w:autoSpaceDE w:val="0"/>
        <w:autoSpaceDN w:val="0"/>
        <w:rPr>
          <w:sz w:val="24"/>
        </w:rPr>
      </w:pPr>
      <w:r>
        <w:rPr>
          <w:sz w:val="24"/>
        </w:rPr>
        <w:t>Teacher</w:t>
      </w:r>
      <w:r>
        <w:rPr>
          <w:spacing w:val="-3"/>
          <w:sz w:val="24"/>
        </w:rPr>
        <w:t xml:space="preserve"> </w:t>
      </w:r>
      <w:r>
        <w:rPr>
          <w:sz w:val="24"/>
        </w:rPr>
        <w:t>provides</w:t>
      </w:r>
      <w:r>
        <w:rPr>
          <w:spacing w:val="-3"/>
          <w:sz w:val="24"/>
        </w:rPr>
        <w:t xml:space="preserve"> </w:t>
      </w:r>
      <w:r>
        <w:rPr>
          <w:sz w:val="24"/>
        </w:rPr>
        <w:t>students</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expression</w:t>
      </w:r>
      <w:r>
        <w:rPr>
          <w:spacing w:val="-3"/>
          <w:sz w:val="24"/>
        </w:rPr>
        <w:t xml:space="preserve"> </w:t>
      </w:r>
      <w:r>
        <w:rPr>
          <w:sz w:val="24"/>
        </w:rPr>
        <w:t>or</w:t>
      </w:r>
      <w:r>
        <w:rPr>
          <w:spacing w:val="-3"/>
          <w:sz w:val="24"/>
        </w:rPr>
        <w:t xml:space="preserve"> </w:t>
      </w:r>
      <w:r>
        <w:rPr>
          <w:sz w:val="24"/>
        </w:rPr>
        <w:t>equation</w:t>
      </w:r>
      <w:r>
        <w:rPr>
          <w:spacing w:val="-3"/>
          <w:sz w:val="24"/>
        </w:rPr>
        <w:t xml:space="preserve"> </w:t>
      </w:r>
      <w:r>
        <w:rPr>
          <w:sz w:val="24"/>
        </w:rPr>
        <w:t>and</w:t>
      </w:r>
      <w:r>
        <w:rPr>
          <w:spacing w:val="-3"/>
          <w:sz w:val="24"/>
        </w:rPr>
        <w:t xml:space="preserve"> </w:t>
      </w:r>
      <w:r>
        <w:rPr>
          <w:sz w:val="24"/>
        </w:rPr>
        <w:t>allows</w:t>
      </w:r>
      <w:r>
        <w:rPr>
          <w:spacing w:val="-3"/>
          <w:sz w:val="24"/>
        </w:rPr>
        <w:t xml:space="preserve"> </w:t>
      </w:r>
      <w:r>
        <w:rPr>
          <w:sz w:val="24"/>
        </w:rPr>
        <w:t>them</w:t>
      </w:r>
      <w:r>
        <w:rPr>
          <w:spacing w:val="-3"/>
          <w:sz w:val="24"/>
        </w:rPr>
        <w:t xml:space="preserve"> </w:t>
      </w:r>
      <w:r>
        <w:rPr>
          <w:sz w:val="24"/>
        </w:rPr>
        <w:t>to</w:t>
      </w:r>
      <w:r>
        <w:rPr>
          <w:spacing w:val="-3"/>
          <w:sz w:val="24"/>
        </w:rPr>
        <w:t xml:space="preserve"> </w:t>
      </w:r>
      <w:r>
        <w:rPr>
          <w:sz w:val="24"/>
        </w:rPr>
        <w:t>match</w:t>
      </w:r>
      <w:r>
        <w:rPr>
          <w:spacing w:val="-3"/>
          <w:sz w:val="24"/>
        </w:rPr>
        <w:t xml:space="preserve"> </w:t>
      </w:r>
      <w:r>
        <w:rPr>
          <w:sz w:val="24"/>
        </w:rPr>
        <w:t>the parts to key vocabulary.</w:t>
      </w:r>
    </w:p>
    <w:p w14:paraId="1C1EFF4F" w14:textId="33CC92A8" w:rsidR="00667FB9" w:rsidRPr="00B0568C" w:rsidRDefault="00A525F5" w:rsidP="00E502A8">
      <w:pPr>
        <w:pStyle w:val="ListParagraph"/>
        <w:numPr>
          <w:ilvl w:val="1"/>
          <w:numId w:val="26"/>
        </w:numPr>
        <w:tabs>
          <w:tab w:val="left" w:pos="2880"/>
        </w:tabs>
        <w:autoSpaceDE w:val="0"/>
        <w:autoSpaceDN w:val="0"/>
        <w:spacing w:after="7" w:line="223" w:lineRule="auto"/>
        <w:rPr>
          <w:rFonts w:ascii="Courier New" w:hAnsi="Courier New"/>
          <w:sz w:val="24"/>
        </w:rPr>
      </w:pPr>
      <w:r>
        <w:rPr>
          <w:noProof/>
          <w:sz w:val="24"/>
        </w:rPr>
        <mc:AlternateContent>
          <mc:Choice Requires="wpg">
            <w:drawing>
              <wp:anchor distT="0" distB="0" distL="114300" distR="114300" simplePos="0" relativeHeight="251658243" behindDoc="0" locked="0" layoutInCell="1" allowOverlap="1" wp14:anchorId="4A230315" wp14:editId="5332AEE5">
                <wp:simplePos x="0" y="0"/>
                <wp:positionH relativeFrom="column">
                  <wp:posOffset>990600</wp:posOffset>
                </wp:positionH>
                <wp:positionV relativeFrom="paragraph">
                  <wp:posOffset>307340</wp:posOffset>
                </wp:positionV>
                <wp:extent cx="4171950" cy="1382395"/>
                <wp:effectExtent l="19050" t="0" r="0" b="8255"/>
                <wp:wrapThrough wrapText="bothSides">
                  <wp:wrapPolygon edited="0">
                    <wp:start x="9074" y="0"/>
                    <wp:lineTo x="-99" y="1191"/>
                    <wp:lineTo x="-99" y="20241"/>
                    <wp:lineTo x="9074" y="21431"/>
                    <wp:lineTo x="21501" y="21431"/>
                    <wp:lineTo x="21501" y="0"/>
                    <wp:lineTo x="9074" y="0"/>
                  </wp:wrapPolygon>
                </wp:wrapThrough>
                <wp:docPr id="997491589"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71950" cy="1382395"/>
                          <a:chOff x="0" y="0"/>
                          <a:chExt cx="4171950" cy="1382395"/>
                        </a:xfrm>
                      </wpg:grpSpPr>
                      <pic:pic xmlns:pic="http://schemas.openxmlformats.org/drawingml/2006/picture">
                        <pic:nvPicPr>
                          <pic:cNvPr id="525882139" name="Picture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81175" y="0"/>
                            <a:ext cx="2390775" cy="1382395"/>
                          </a:xfrm>
                          <a:prstGeom prst="rect">
                            <a:avLst/>
                          </a:prstGeom>
                          <a:noFill/>
                        </pic:spPr>
                      </pic:pic>
                      <pic:pic xmlns:pic="http://schemas.openxmlformats.org/drawingml/2006/picture">
                        <pic:nvPicPr>
                          <pic:cNvPr id="54746749" name="Picture 12"/>
                          <pic:cNvPicPr>
                            <a:picLocks noChangeAspect="1"/>
                          </pic:cNvPicPr>
                        </pic:nvPicPr>
                        <pic:blipFill rotWithShape="1">
                          <a:blip r:embed="rId18">
                            <a:extLst>
                              <a:ext uri="{28A0092B-C50C-407E-A947-70E740481C1C}">
                                <a14:useLocalDpi xmlns:a14="http://schemas.microsoft.com/office/drawing/2010/main" val="0"/>
                              </a:ext>
                            </a:extLst>
                          </a:blip>
                          <a:srcRect l="25321" r="58173" b="48063"/>
                          <a:stretch/>
                        </pic:blipFill>
                        <pic:spPr bwMode="auto">
                          <a:xfrm>
                            <a:off x="0" y="104775"/>
                            <a:ext cx="1428750" cy="11639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47C85CB8" id="Group 14" o:spid="_x0000_s1026" alt="&quot;&quot;" style="position:absolute;margin-left:78pt;margin-top:24.2pt;width:328.5pt;height:108.85pt;z-index:251656286" coordsize="41719,1382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7811;width:23908;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">
                  <v:imagedata r:id="rId19" o:title=""/>
                </v:shape>
                <v:shape id="Picture 12" o:spid="_x0000_s1028" type="#_x0000_t75" style="position:absolute;top:1047;width:14287;height:1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" stroked="t" strokecolor="windowText">
                  <v:stroke joinstyle="round"/>
                  <v:imagedata r:id="rId20" o:title="" cropbottom="31499f" cropleft="16594f" cropright="38124f"/>
                  <v:path arrowok="t"/>
                </v:shape>
                <w10:wrap type="through"/>
              </v:group>
            </w:pict>
          </mc:Fallback>
        </mc:AlternateContent>
      </w:r>
      <w:r w:rsidR="00667FB9">
        <w:rPr>
          <w:sz w:val="24"/>
        </w:rPr>
        <w:t>For</w:t>
      </w:r>
      <w:r w:rsidR="00667FB9">
        <w:rPr>
          <w:spacing w:val="-3"/>
          <w:sz w:val="24"/>
        </w:rPr>
        <w:t xml:space="preserve"> </w:t>
      </w:r>
      <w:r w:rsidR="00667FB9">
        <w:rPr>
          <w:sz w:val="24"/>
        </w:rPr>
        <w:t>example,</w:t>
      </w:r>
      <w:r w:rsidR="00667FB9">
        <w:rPr>
          <w:spacing w:val="-2"/>
          <w:sz w:val="24"/>
        </w:rPr>
        <w:t xml:space="preserve"> </w:t>
      </w:r>
      <w:r w:rsidR="00667FB9">
        <w:rPr>
          <w:sz w:val="24"/>
        </w:rPr>
        <w:t>teacher</w:t>
      </w:r>
      <w:r w:rsidR="00667FB9">
        <w:rPr>
          <w:spacing w:val="-2"/>
          <w:sz w:val="24"/>
        </w:rPr>
        <w:t xml:space="preserve"> </w:t>
      </w:r>
      <w:r w:rsidR="00667FB9">
        <w:rPr>
          <w:sz w:val="24"/>
        </w:rPr>
        <w:t>can</w:t>
      </w:r>
      <w:r w:rsidR="00667FB9">
        <w:rPr>
          <w:spacing w:val="-1"/>
          <w:sz w:val="24"/>
        </w:rPr>
        <w:t xml:space="preserve"> </w:t>
      </w:r>
      <w:r w:rsidR="00667FB9">
        <w:rPr>
          <w:sz w:val="24"/>
        </w:rPr>
        <w:t>provide</w:t>
      </w:r>
      <w:r w:rsidR="00667FB9">
        <w:rPr>
          <w:spacing w:val="-3"/>
          <w:sz w:val="24"/>
        </w:rPr>
        <w:t xml:space="preserve"> </w:t>
      </w:r>
      <w:r w:rsidR="00667FB9">
        <w:rPr>
          <w:sz w:val="24"/>
        </w:rPr>
        <w:t>the</w:t>
      </w:r>
      <w:r w:rsidR="00667FB9">
        <w:rPr>
          <w:spacing w:val="-3"/>
          <w:sz w:val="24"/>
        </w:rPr>
        <w:t xml:space="preserve"> </w:t>
      </w:r>
      <w:r w:rsidR="00667FB9">
        <w:rPr>
          <w:sz w:val="24"/>
        </w:rPr>
        <w:t>word</w:t>
      </w:r>
      <w:r w:rsidR="00667FB9">
        <w:rPr>
          <w:spacing w:val="-3"/>
          <w:sz w:val="24"/>
        </w:rPr>
        <w:t xml:space="preserve"> </w:t>
      </w:r>
      <w:r w:rsidR="00667FB9">
        <w:rPr>
          <w:sz w:val="24"/>
        </w:rPr>
        <w:t>bank</w:t>
      </w:r>
      <w:r w:rsidR="00667FB9">
        <w:rPr>
          <w:spacing w:val="-3"/>
          <w:sz w:val="24"/>
        </w:rPr>
        <w:t xml:space="preserve"> </w:t>
      </w:r>
      <w:r w:rsidR="00667FB9">
        <w:rPr>
          <w:sz w:val="24"/>
        </w:rPr>
        <w:t>to</w:t>
      </w:r>
      <w:r w:rsidR="00667FB9">
        <w:rPr>
          <w:spacing w:val="-3"/>
          <w:sz w:val="24"/>
        </w:rPr>
        <w:t xml:space="preserve"> </w:t>
      </w:r>
      <w:r w:rsidR="00667FB9">
        <w:rPr>
          <w:sz w:val="24"/>
        </w:rPr>
        <w:t>identify</w:t>
      </w:r>
      <w:r w:rsidR="00667FB9">
        <w:rPr>
          <w:spacing w:val="-8"/>
          <w:sz w:val="24"/>
        </w:rPr>
        <w:t xml:space="preserve"> </w:t>
      </w:r>
      <w:r w:rsidR="00667FB9">
        <w:rPr>
          <w:sz w:val="24"/>
        </w:rPr>
        <w:t>the</w:t>
      </w:r>
      <w:r w:rsidR="00667FB9">
        <w:rPr>
          <w:spacing w:val="-3"/>
          <w:sz w:val="24"/>
        </w:rPr>
        <w:t xml:space="preserve"> </w:t>
      </w:r>
      <w:r w:rsidR="00667FB9">
        <w:rPr>
          <w:sz w:val="24"/>
        </w:rPr>
        <w:t>different</w:t>
      </w:r>
      <w:r w:rsidR="00667FB9">
        <w:rPr>
          <w:spacing w:val="-3"/>
          <w:sz w:val="24"/>
        </w:rPr>
        <w:t xml:space="preserve"> </w:t>
      </w:r>
      <w:r w:rsidR="00667FB9">
        <w:rPr>
          <w:sz w:val="24"/>
        </w:rPr>
        <w:t>parts</w:t>
      </w:r>
      <w:r w:rsidR="00667FB9">
        <w:rPr>
          <w:spacing w:val="-1"/>
          <w:sz w:val="24"/>
        </w:rPr>
        <w:t xml:space="preserve"> </w:t>
      </w:r>
      <w:r w:rsidR="00667FB9">
        <w:rPr>
          <w:sz w:val="24"/>
        </w:rPr>
        <w:t>of the equation shown.</w:t>
      </w:r>
    </w:p>
    <w:p w14:paraId="54AAC024" w14:textId="1F9AB115" w:rsidR="00B0568C" w:rsidRDefault="00B0568C" w:rsidP="00B0568C">
      <w:pPr>
        <w:tabs>
          <w:tab w:val="left" w:pos="2880"/>
        </w:tabs>
        <w:autoSpaceDE w:val="0"/>
        <w:autoSpaceDN w:val="0"/>
        <w:spacing w:after="7" w:line="223" w:lineRule="auto"/>
        <w:ind w:left="1080"/>
        <w:rPr>
          <w:rFonts w:ascii="Courier New" w:hAnsi="Courier New"/>
          <w:sz w:val="24"/>
        </w:rPr>
      </w:pPr>
    </w:p>
    <w:p w14:paraId="1D60AD1B" w14:textId="21F0D64E" w:rsidR="00B0568C" w:rsidRPr="00B0568C" w:rsidRDefault="00B0568C" w:rsidP="00B0568C">
      <w:pPr>
        <w:tabs>
          <w:tab w:val="left" w:pos="2880"/>
        </w:tabs>
        <w:autoSpaceDE w:val="0"/>
        <w:autoSpaceDN w:val="0"/>
        <w:spacing w:after="7" w:line="223" w:lineRule="auto"/>
        <w:ind w:left="1080"/>
        <w:rPr>
          <w:rFonts w:ascii="Courier New" w:hAnsi="Courier New"/>
          <w:sz w:val="24"/>
        </w:rPr>
      </w:pPr>
    </w:p>
    <w:p w14:paraId="3EE97DCF" w14:textId="277D0BA5" w:rsidR="00D91D52" w:rsidRDefault="00D91D52" w:rsidP="009E13C1">
      <w:pPr>
        <w:spacing w:after="0" w:line="240" w:lineRule="auto"/>
        <w:rPr>
          <w:rFonts w:eastAsia="Times New Roman" w:cs="Times New Roman"/>
          <w:sz w:val="24"/>
          <w:szCs w:val="24"/>
        </w:rPr>
      </w:pPr>
    </w:p>
    <w:p w14:paraId="5B615977" w14:textId="5A756B69" w:rsidR="003D6921" w:rsidRDefault="003D6921" w:rsidP="009E13C1">
      <w:pPr>
        <w:spacing w:after="0" w:line="240" w:lineRule="auto"/>
        <w:rPr>
          <w:rFonts w:eastAsia="Times New Roman" w:cs="Times New Roman"/>
          <w:sz w:val="24"/>
          <w:szCs w:val="24"/>
        </w:rPr>
      </w:pPr>
    </w:p>
    <w:p w14:paraId="28D3D71A" w14:textId="77777777" w:rsidR="00A525F5" w:rsidRDefault="00A525F5" w:rsidP="009E13C1">
      <w:pPr>
        <w:spacing w:after="0" w:line="240" w:lineRule="auto"/>
        <w:rPr>
          <w:rFonts w:eastAsia="Times New Roman" w:cs="Times New Roman"/>
          <w:sz w:val="24"/>
          <w:szCs w:val="24"/>
        </w:rPr>
      </w:pPr>
    </w:p>
    <w:p w14:paraId="6FC83FC8" w14:textId="77777777" w:rsidR="00A525F5" w:rsidRDefault="00A525F5" w:rsidP="009E13C1">
      <w:pPr>
        <w:spacing w:after="0" w:line="240" w:lineRule="auto"/>
        <w:rPr>
          <w:rFonts w:eastAsia="Times New Roman" w:cs="Times New Roman"/>
          <w:sz w:val="24"/>
          <w:szCs w:val="24"/>
        </w:rPr>
      </w:pPr>
    </w:p>
    <w:p w14:paraId="756D8337" w14:textId="77777777" w:rsidR="00A525F5" w:rsidRDefault="00A525F5" w:rsidP="009E13C1">
      <w:pPr>
        <w:spacing w:after="0" w:line="240" w:lineRule="auto"/>
        <w:rPr>
          <w:rFonts w:eastAsia="Times New Roman" w:cs="Times New Roman"/>
          <w:sz w:val="24"/>
          <w:szCs w:val="24"/>
        </w:rPr>
      </w:pPr>
    </w:p>
    <w:p w14:paraId="6302BA33" w14:textId="1ADD3B3C" w:rsidR="00BD17F4" w:rsidRDefault="00BD17F4">
      <w:pPr>
        <w:rPr>
          <w:rFonts w:eastAsia="Times New Roman" w:cs="Times New Roman"/>
          <w:sz w:val="24"/>
          <w:szCs w:val="24"/>
        </w:rPr>
      </w:pPr>
      <w:r>
        <w:rPr>
          <w:rFonts w:eastAsia="Times New Roman" w:cs="Times New Roman"/>
          <w:sz w:val="24"/>
          <w:szCs w:val="24"/>
        </w:rPr>
        <w:br w:type="page"/>
      </w:r>
    </w:p>
    <w:p w14:paraId="4482C35F" w14:textId="77777777" w:rsidR="009E13C1" w:rsidRDefault="009E13C1" w:rsidP="00DA6E52">
      <w:pPr>
        <w:pStyle w:val="AlgebraicARHeading"/>
      </w:pPr>
      <w:r w:rsidRPr="003764D2">
        <w:lastRenderedPageBreak/>
        <w:t>Instructional</w:t>
      </w:r>
      <w:r w:rsidRPr="006B6BAE">
        <w:t> Tasks </w:t>
      </w:r>
    </w:p>
    <w:p w14:paraId="5BE2EF63" w14:textId="77777777"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(MTR.5.1)</w:t>
      </w:r>
    </w:p>
    <w:p w14:paraId="2C06808F" w14:textId="77777777" w:rsidR="00EE7876" w:rsidRDefault="00EE7876" w:rsidP="00EE7876">
      <w:pPr>
        <w:pStyle w:val="TableParagraph"/>
        <w:spacing w:before="3"/>
        <w:ind w:left="374"/>
        <w:rPr>
          <w:sz w:val="24"/>
        </w:rPr>
      </w:pPr>
      <w:r>
        <w:rPr>
          <w:sz w:val="24"/>
        </w:rPr>
        <w:t xml:space="preserve">The algebraic expression </w:t>
      </w:r>
      <w:r>
        <w:rPr>
          <w:rFonts w:ascii="Cambria Math" w:eastAsia="Cambria Math" w:hAnsi="Cambria Math"/>
          <w:sz w:val="24"/>
        </w:rPr>
        <w:t>(𝑛 –</w:t>
      </w:r>
      <w:r>
        <w:rPr>
          <w:rFonts w:ascii="Cambria Math" w:eastAsia="Cambria Math" w:hAnsi="Cambria Math"/>
          <w:spacing w:val="40"/>
          <w:sz w:val="24"/>
        </w:rPr>
        <w:t xml:space="preserve"> </w:t>
      </w:r>
      <w:r>
        <w:rPr>
          <w:rFonts w:ascii="Cambria Math" w:eastAsia="Cambria Math" w:hAnsi="Cambria Math"/>
          <w:sz w:val="24"/>
        </w:rPr>
        <w:t>1)</w:t>
      </w:r>
      <w:r>
        <w:rPr>
          <w:rFonts w:ascii="Cambria Math" w:eastAsia="Cambria Math" w:hAnsi="Cambria Math"/>
          <w:sz w:val="24"/>
          <w:vertAlign w:val="superscript"/>
        </w:rPr>
        <w:t>2</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(2𝑛 –</w:t>
      </w:r>
      <w:r>
        <w:rPr>
          <w:rFonts w:ascii="Cambria Math" w:eastAsia="Cambria Math" w:hAnsi="Cambria Math"/>
          <w:spacing w:val="40"/>
          <w:sz w:val="24"/>
        </w:rPr>
        <w:t xml:space="preserve"> </w:t>
      </w:r>
      <w:r>
        <w:rPr>
          <w:rFonts w:ascii="Cambria Math" w:eastAsia="Cambria Math" w:hAnsi="Cambria Math"/>
          <w:sz w:val="24"/>
        </w:rPr>
        <w:t xml:space="preserve">1) </w:t>
      </w:r>
      <w:r>
        <w:rPr>
          <w:sz w:val="24"/>
        </w:rPr>
        <w:t xml:space="preserve">can be used to calculate the number of symbols in each diagram below. Explain what </w:t>
      </w:r>
      <w:r>
        <w:rPr>
          <w:rFonts w:ascii="Cambria Math" w:eastAsia="Cambria Math" w:hAnsi="Cambria Math"/>
          <w:sz w:val="24"/>
        </w:rPr>
        <w:t xml:space="preserve">𝑛 </w:t>
      </w:r>
      <w:r>
        <w:rPr>
          <w:sz w:val="24"/>
        </w:rPr>
        <w:t>likely represents, how the parts of this expression</w:t>
      </w:r>
      <w:r>
        <w:rPr>
          <w:spacing w:val="-3"/>
          <w:sz w:val="24"/>
        </w:rPr>
        <w:t xml:space="preserve"> </w:t>
      </w:r>
      <w:r>
        <w:rPr>
          <w:sz w:val="24"/>
        </w:rPr>
        <w:t>relate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diagrams,</w:t>
      </w:r>
      <w:r>
        <w:rPr>
          <w:spacing w:val="-3"/>
          <w:sz w:val="24"/>
        </w:rPr>
        <w:t xml:space="preserve"> </w:t>
      </w:r>
      <w:r>
        <w:rPr>
          <w:sz w:val="24"/>
        </w:rPr>
        <w:t>and</w:t>
      </w:r>
      <w:r>
        <w:rPr>
          <w:spacing w:val="-3"/>
          <w:sz w:val="24"/>
        </w:rPr>
        <w:t xml:space="preserve"> </w:t>
      </w:r>
      <w:r>
        <w:rPr>
          <w:sz w:val="24"/>
        </w:rPr>
        <w:t>why</w:t>
      </w:r>
      <w:r>
        <w:rPr>
          <w:spacing w:val="-7"/>
          <w:sz w:val="24"/>
        </w:rPr>
        <w:t xml:space="preserve"> </w:t>
      </w:r>
      <w:r>
        <w:rPr>
          <w:sz w:val="24"/>
        </w:rPr>
        <w:t>the</w:t>
      </w:r>
      <w:r>
        <w:rPr>
          <w:spacing w:val="-2"/>
          <w:sz w:val="24"/>
        </w:rPr>
        <w:t xml:space="preserve"> </w:t>
      </w:r>
      <w:r>
        <w:rPr>
          <w:sz w:val="24"/>
        </w:rPr>
        <w:t>expression</w:t>
      </w:r>
      <w:r>
        <w:rPr>
          <w:spacing w:val="-3"/>
          <w:sz w:val="24"/>
        </w:rPr>
        <w:t xml:space="preserve"> </w:t>
      </w:r>
      <w:r>
        <w:rPr>
          <w:sz w:val="24"/>
        </w:rPr>
        <w:t>results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symbols</w:t>
      </w:r>
      <w:r>
        <w:rPr>
          <w:spacing w:val="-3"/>
          <w:sz w:val="24"/>
        </w:rPr>
        <w:t xml:space="preserve"> </w:t>
      </w:r>
      <w:r>
        <w:rPr>
          <w:sz w:val="24"/>
        </w:rPr>
        <w:t>in each diagram.</w:t>
      </w:r>
    </w:p>
    <w:p w14:paraId="107EAE64" w14:textId="77777777" w:rsidR="00EE7876" w:rsidRDefault="00EE7876" w:rsidP="00EE7876">
      <w:pPr>
        <w:pStyle w:val="TableParagraph"/>
        <w:spacing w:before="4"/>
        <w:rPr>
          <w:sz w:val="13"/>
        </w:rPr>
      </w:pPr>
    </w:p>
    <w:p w14:paraId="66F4EDE5" w14:textId="77777777" w:rsidR="00EE7876" w:rsidRDefault="00EE7876" w:rsidP="00EE7876">
      <w:pPr>
        <w:pStyle w:val="TableParagraph"/>
        <w:tabs>
          <w:tab w:val="left" w:pos="3022"/>
          <w:tab w:val="left" w:pos="3679"/>
          <w:tab w:val="left" w:pos="4635"/>
          <w:tab w:val="left" w:pos="5744"/>
        </w:tabs>
        <w:ind w:left="2573"/>
        <w:rPr>
          <w:sz w:val="20"/>
        </w:rPr>
      </w:pPr>
      <w:r>
        <w:rPr>
          <w:noProof/>
          <w:position w:val="9"/>
          <w:sz w:val="20"/>
        </w:rPr>
        <w:drawing>
          <wp:inline distT="0" distB="0" distL="0" distR="0" wp14:anchorId="5D57538A" wp14:editId="7A2CBDCE">
            <wp:extent cx="95362" cy="95535"/>
            <wp:effectExtent l="0" t="0" r="0" b="0"/>
            <wp:docPr id="441" name="Image 441" descr="1 diam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1 diamond"/>
                    <pic:cNvPicPr/>
                  </pic:nvPicPr>
                  <pic:blipFill>
                    <a:blip r:embed="rId21" cstate="print"/>
                    <a:stretch>
                      <a:fillRect/>
                    </a:stretch>
                  </pic:blipFill>
                  <pic:spPr>
                    <a:xfrm>
                      <a:off x="0" y="0"/>
                      <a:ext cx="95362" cy="95535"/>
                    </a:xfrm>
                    <a:prstGeom prst="rect">
                      <a:avLst/>
                    </a:prstGeom>
                  </pic:spPr>
                </pic:pic>
              </a:graphicData>
            </a:graphic>
          </wp:inline>
        </w:drawing>
      </w:r>
      <w:r>
        <w:rPr>
          <w:position w:val="9"/>
          <w:sz w:val="20"/>
        </w:rPr>
        <w:tab/>
      </w:r>
      <w:r>
        <w:rPr>
          <w:noProof/>
          <w:position w:val="4"/>
          <w:sz w:val="20"/>
        </w:rPr>
        <w:drawing>
          <wp:inline distT="0" distB="0" distL="0" distR="0" wp14:anchorId="217A7E86" wp14:editId="7354A9BA">
            <wp:extent cx="236600" cy="236600"/>
            <wp:effectExtent l="0" t="0" r="0" b="0"/>
            <wp:docPr id="442" name="Image 442" descr="1 dot, 3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descr="1 dot, 3 diamonds"/>
                    <pic:cNvPicPr/>
                  </pic:nvPicPr>
                  <pic:blipFill>
                    <a:blip r:embed="rId22" cstate="print"/>
                    <a:stretch>
                      <a:fillRect/>
                    </a:stretch>
                  </pic:blipFill>
                  <pic:spPr>
                    <a:xfrm>
                      <a:off x="0" y="0"/>
                      <a:ext cx="236600" cy="236600"/>
                    </a:xfrm>
                    <a:prstGeom prst="rect">
                      <a:avLst/>
                    </a:prstGeom>
                  </pic:spPr>
                </pic:pic>
              </a:graphicData>
            </a:graphic>
          </wp:inline>
        </w:drawing>
      </w:r>
      <w:r>
        <w:rPr>
          <w:position w:val="4"/>
          <w:sz w:val="20"/>
        </w:rPr>
        <w:tab/>
      </w:r>
      <w:r>
        <w:rPr>
          <w:noProof/>
          <w:position w:val="2"/>
          <w:sz w:val="20"/>
        </w:rPr>
        <w:drawing>
          <wp:inline distT="0" distB="0" distL="0" distR="0" wp14:anchorId="1200369D" wp14:editId="2D3BEA32">
            <wp:extent cx="406794" cy="405383"/>
            <wp:effectExtent l="0" t="0" r="0" b="0"/>
            <wp:docPr id="443" name="Image 443" descr="4 dots, 5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4 dots, 5 diamonds"/>
                    <pic:cNvPicPr/>
                  </pic:nvPicPr>
                  <pic:blipFill>
                    <a:blip r:embed="rId23" cstate="print"/>
                    <a:stretch>
                      <a:fillRect/>
                    </a:stretch>
                  </pic:blipFill>
                  <pic:spPr>
                    <a:xfrm>
                      <a:off x="0" y="0"/>
                      <a:ext cx="406794" cy="405383"/>
                    </a:xfrm>
                    <a:prstGeom prst="rect">
                      <a:avLst/>
                    </a:prstGeom>
                  </pic:spPr>
                </pic:pic>
              </a:graphicData>
            </a:graphic>
          </wp:inline>
        </w:drawing>
      </w:r>
      <w:r>
        <w:rPr>
          <w:position w:val="2"/>
          <w:sz w:val="20"/>
        </w:rPr>
        <w:tab/>
      </w:r>
      <w:r>
        <w:rPr>
          <w:noProof/>
          <w:sz w:val="20"/>
        </w:rPr>
        <w:drawing>
          <wp:inline distT="0" distB="0" distL="0" distR="0" wp14:anchorId="6E944CBD" wp14:editId="4A50E0ED">
            <wp:extent cx="561520" cy="565403"/>
            <wp:effectExtent l="0" t="0" r="0" b="0"/>
            <wp:docPr id="444" name="Image 444" descr="9 dots, 7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9 dots, 7 diamonds"/>
                    <pic:cNvPicPr/>
                  </pic:nvPicPr>
                  <pic:blipFill>
                    <a:blip r:embed="rId24" cstate="print"/>
                    <a:stretch>
                      <a:fillRect/>
                    </a:stretch>
                  </pic:blipFill>
                  <pic:spPr>
                    <a:xfrm>
                      <a:off x="0" y="0"/>
                      <a:ext cx="561520" cy="565403"/>
                    </a:xfrm>
                    <a:prstGeom prst="rect">
                      <a:avLst/>
                    </a:prstGeom>
                  </pic:spPr>
                </pic:pic>
              </a:graphicData>
            </a:graphic>
          </wp:inline>
        </w:drawing>
      </w:r>
      <w:r>
        <w:rPr>
          <w:sz w:val="20"/>
        </w:rPr>
        <w:tab/>
      </w:r>
      <w:r>
        <w:rPr>
          <w:noProof/>
          <w:position w:val="3"/>
          <w:sz w:val="20"/>
        </w:rPr>
        <w:drawing>
          <wp:inline distT="0" distB="0" distL="0" distR="0" wp14:anchorId="1BD1BE17" wp14:editId="58763199">
            <wp:extent cx="706078" cy="707231"/>
            <wp:effectExtent l="0" t="0" r="0" b="0"/>
            <wp:docPr id="445" name="Image 445" descr="16 dots, 9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16 dots, 9 diamonds"/>
                    <pic:cNvPicPr/>
                  </pic:nvPicPr>
                  <pic:blipFill>
                    <a:blip r:embed="rId25" cstate="print"/>
                    <a:stretch>
                      <a:fillRect/>
                    </a:stretch>
                  </pic:blipFill>
                  <pic:spPr>
                    <a:xfrm>
                      <a:off x="0" y="0"/>
                      <a:ext cx="706078" cy="707231"/>
                    </a:xfrm>
                    <a:prstGeom prst="rect">
                      <a:avLst/>
                    </a:prstGeom>
                  </pic:spPr>
                </pic:pic>
              </a:graphicData>
            </a:graphic>
          </wp:inline>
        </w:drawing>
      </w: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4C7057AB" w14:textId="73336A94"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1D3C2C">
        <w:rPr>
          <w:i/>
          <w:sz w:val="24"/>
        </w:rPr>
        <w:t xml:space="preserve">MTR.3.1, </w:t>
      </w:r>
      <w:r w:rsidR="001D3C2C">
        <w:rPr>
          <w:i/>
          <w:spacing w:val="-2"/>
          <w:sz w:val="24"/>
        </w:rPr>
        <w:t>MTR.7.1</w:t>
      </w:r>
      <w:r w:rsidRPr="006B6BAE">
        <w:rPr>
          <w:rFonts w:eastAsia="Times New Roman" w:cs="Times New Roman"/>
          <w:i/>
          <w:sz w:val="24"/>
          <w:szCs w:val="24"/>
        </w:rPr>
        <w:t>)</w:t>
      </w:r>
    </w:p>
    <w:p w14:paraId="5AF795A8" w14:textId="77777777" w:rsidR="000C6681" w:rsidRPr="000C6681" w:rsidRDefault="000C6681" w:rsidP="000C6681">
      <w:pPr>
        <w:widowControl w:val="0"/>
        <w:autoSpaceDE w:val="0"/>
        <w:autoSpaceDN w:val="0"/>
        <w:spacing w:before="1" w:after="0" w:line="240" w:lineRule="auto"/>
        <w:ind w:left="374"/>
        <w:rPr>
          <w:rFonts w:eastAsia="Times New Roman" w:cs="Times New Roman"/>
          <w:sz w:val="24"/>
        </w:rPr>
      </w:pPr>
      <w:r w:rsidRPr="000C6681">
        <w:rPr>
          <w:rFonts w:eastAsia="Times New Roman" w:cs="Times New Roman"/>
          <w:sz w:val="24"/>
        </w:rPr>
        <w:t>Last</w:t>
      </w:r>
      <w:r w:rsidRPr="000C6681">
        <w:rPr>
          <w:rFonts w:eastAsia="Times New Roman" w:cs="Times New Roman"/>
          <w:spacing w:val="-2"/>
          <w:sz w:val="24"/>
        </w:rPr>
        <w:t xml:space="preserve"> </w:t>
      </w:r>
      <w:r w:rsidRPr="000C6681">
        <w:rPr>
          <w:rFonts w:eastAsia="Times New Roman" w:cs="Times New Roman"/>
          <w:sz w:val="24"/>
        </w:rPr>
        <w:t>weekend,</w:t>
      </w:r>
      <w:r w:rsidRPr="000C6681">
        <w:rPr>
          <w:rFonts w:eastAsia="Times New Roman" w:cs="Times New Roman"/>
          <w:spacing w:val="-2"/>
          <w:sz w:val="24"/>
        </w:rPr>
        <w:t xml:space="preserve"> </w:t>
      </w:r>
      <w:r w:rsidRPr="000C6681">
        <w:rPr>
          <w:rFonts w:eastAsia="Times New Roman" w:cs="Times New Roman"/>
          <w:sz w:val="24"/>
        </w:rPr>
        <w:t>Cindy</w:t>
      </w:r>
      <w:r w:rsidRPr="000C6681">
        <w:rPr>
          <w:rFonts w:eastAsia="Times New Roman" w:cs="Times New Roman"/>
          <w:spacing w:val="-7"/>
          <w:sz w:val="24"/>
        </w:rPr>
        <w:t xml:space="preserve"> </w:t>
      </w:r>
      <w:r w:rsidRPr="000C6681">
        <w:rPr>
          <w:rFonts w:eastAsia="Times New Roman" w:cs="Times New Roman"/>
          <w:sz w:val="24"/>
        </w:rPr>
        <w:t>purchased</w:t>
      </w:r>
      <w:r w:rsidRPr="000C6681">
        <w:rPr>
          <w:rFonts w:eastAsia="Times New Roman" w:cs="Times New Roman"/>
          <w:spacing w:val="-2"/>
          <w:sz w:val="24"/>
        </w:rPr>
        <w:t xml:space="preserve"> </w:t>
      </w:r>
      <w:r w:rsidRPr="000C6681">
        <w:rPr>
          <w:rFonts w:eastAsia="Times New Roman" w:cs="Times New Roman"/>
          <w:sz w:val="24"/>
        </w:rPr>
        <w:t>two</w:t>
      </w:r>
      <w:r w:rsidRPr="000C6681">
        <w:rPr>
          <w:rFonts w:eastAsia="Times New Roman" w:cs="Times New Roman"/>
          <w:spacing w:val="-2"/>
          <w:sz w:val="24"/>
        </w:rPr>
        <w:t xml:space="preserve"> </w:t>
      </w:r>
      <w:r w:rsidRPr="000C6681">
        <w:rPr>
          <w:rFonts w:eastAsia="Times New Roman" w:cs="Times New Roman"/>
          <w:sz w:val="24"/>
        </w:rPr>
        <w:t>tops,</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pair</w:t>
      </w:r>
      <w:r w:rsidRPr="000C6681">
        <w:rPr>
          <w:rFonts w:eastAsia="Times New Roman" w:cs="Times New Roman"/>
          <w:spacing w:val="-2"/>
          <w:sz w:val="24"/>
        </w:rPr>
        <w:t xml:space="preserve"> </w:t>
      </w:r>
      <w:r w:rsidRPr="000C6681">
        <w:rPr>
          <w:rFonts w:eastAsia="Times New Roman" w:cs="Times New Roman"/>
          <w:sz w:val="24"/>
        </w:rPr>
        <w:t>of</w:t>
      </w:r>
      <w:r w:rsidRPr="000C6681">
        <w:rPr>
          <w:rFonts w:eastAsia="Times New Roman" w:cs="Times New Roman"/>
          <w:spacing w:val="-1"/>
          <w:sz w:val="24"/>
        </w:rPr>
        <w:t xml:space="preserve"> </w:t>
      </w:r>
      <w:r w:rsidRPr="000C6681">
        <w:rPr>
          <w:rFonts w:eastAsia="Times New Roman" w:cs="Times New Roman"/>
          <w:sz w:val="24"/>
        </w:rPr>
        <w:t>pants,</w:t>
      </w:r>
      <w:r w:rsidRPr="000C6681">
        <w:rPr>
          <w:rFonts w:eastAsia="Times New Roman" w:cs="Times New Roman"/>
          <w:spacing w:val="-2"/>
          <w:sz w:val="24"/>
        </w:rPr>
        <w:t xml:space="preserve"> </w:t>
      </w:r>
      <w:r w:rsidRPr="000C6681">
        <w:rPr>
          <w:rFonts w:eastAsia="Times New Roman" w:cs="Times New Roman"/>
          <w:sz w:val="24"/>
        </w:rPr>
        <w:t>and</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skirt</w:t>
      </w:r>
      <w:r w:rsidRPr="000C6681">
        <w:rPr>
          <w:rFonts w:eastAsia="Times New Roman" w:cs="Times New Roman"/>
          <w:spacing w:val="-2"/>
          <w:sz w:val="24"/>
        </w:rPr>
        <w:t xml:space="preserve"> </w:t>
      </w:r>
      <w:r w:rsidRPr="000C6681">
        <w:rPr>
          <w:rFonts w:eastAsia="Times New Roman" w:cs="Times New Roman"/>
          <w:sz w:val="24"/>
        </w:rPr>
        <w:t>at</w:t>
      </w:r>
      <w:r w:rsidRPr="000C6681">
        <w:rPr>
          <w:rFonts w:eastAsia="Times New Roman" w:cs="Times New Roman"/>
          <w:spacing w:val="-2"/>
          <w:sz w:val="24"/>
        </w:rPr>
        <w:t xml:space="preserve"> </w:t>
      </w:r>
      <w:r w:rsidRPr="000C6681">
        <w:rPr>
          <w:rFonts w:eastAsia="Times New Roman" w:cs="Times New Roman"/>
          <w:sz w:val="24"/>
        </w:rPr>
        <w:t>her</w:t>
      </w:r>
      <w:r w:rsidRPr="000C6681">
        <w:rPr>
          <w:rFonts w:eastAsia="Times New Roman" w:cs="Times New Roman"/>
          <w:spacing w:val="-2"/>
          <w:sz w:val="24"/>
        </w:rPr>
        <w:t xml:space="preserve"> </w:t>
      </w:r>
      <w:r w:rsidRPr="000C6681">
        <w:rPr>
          <w:rFonts w:eastAsia="Times New Roman" w:cs="Times New Roman"/>
          <w:sz w:val="24"/>
        </w:rPr>
        <w:t>favorite</w:t>
      </w:r>
      <w:r w:rsidRPr="000C6681">
        <w:rPr>
          <w:rFonts w:eastAsia="Times New Roman" w:cs="Times New Roman"/>
          <w:spacing w:val="-3"/>
          <w:sz w:val="24"/>
        </w:rPr>
        <w:t xml:space="preserve"> </w:t>
      </w:r>
      <w:r w:rsidRPr="000C6681">
        <w:rPr>
          <w:rFonts w:eastAsia="Times New Roman" w:cs="Times New Roman"/>
          <w:sz w:val="24"/>
        </w:rPr>
        <w:t>store.</w:t>
      </w:r>
      <w:r w:rsidRPr="000C6681">
        <w:rPr>
          <w:rFonts w:eastAsia="Times New Roman" w:cs="Times New Roman"/>
          <w:spacing w:val="-2"/>
          <w:sz w:val="24"/>
        </w:rPr>
        <w:t xml:space="preserve"> </w:t>
      </w:r>
      <w:r w:rsidRPr="000C6681">
        <w:rPr>
          <w:rFonts w:eastAsia="Times New Roman" w:cs="Times New Roman"/>
          <w:sz w:val="24"/>
        </w:rPr>
        <w:t xml:space="preserve">The equation </w:t>
      </w:r>
      <w:r w:rsidRPr="000C6681">
        <w:rPr>
          <w:rFonts w:ascii="Cambria Math" w:eastAsia="Cambria Math" w:cs="Times New Roman"/>
          <w:sz w:val="24"/>
        </w:rPr>
        <w:t xml:space="preserve">𝑇 = 1.075𝑥 </w:t>
      </w:r>
      <w:r w:rsidRPr="000C6681">
        <w:rPr>
          <w:rFonts w:eastAsia="Times New Roman" w:cs="Times New Roman"/>
          <w:sz w:val="24"/>
        </w:rPr>
        <w:t xml:space="preserve">can be used to calculate her total cost where </w:t>
      </w:r>
      <w:r w:rsidRPr="000C6681">
        <w:rPr>
          <w:rFonts w:ascii="Cambria Math" w:eastAsia="Cambria Math" w:cs="Times New Roman"/>
          <w:sz w:val="24"/>
        </w:rPr>
        <w:t xml:space="preserve">𝑥 </w:t>
      </w:r>
      <w:r w:rsidRPr="000C6681">
        <w:rPr>
          <w:rFonts w:eastAsia="Times New Roman" w:cs="Times New Roman"/>
          <w:sz w:val="24"/>
        </w:rPr>
        <w:t>represents the pretax subtotal cost of her purchase.</w:t>
      </w:r>
    </w:p>
    <w:p w14:paraId="67353535" w14:textId="77777777" w:rsidR="000C6681" w:rsidRPr="000C6681" w:rsidRDefault="000C6681" w:rsidP="000C6681">
      <w:pPr>
        <w:widowControl w:val="0"/>
        <w:autoSpaceDE w:val="0"/>
        <w:autoSpaceDN w:val="0"/>
        <w:spacing w:after="0" w:line="240" w:lineRule="auto"/>
        <w:ind w:left="1454" w:hanging="720"/>
        <w:rPr>
          <w:rFonts w:eastAsia="Times New Roman" w:cs="Times New Roman"/>
          <w:sz w:val="24"/>
        </w:rPr>
      </w:pPr>
      <w:r w:rsidRPr="000C6681">
        <w:rPr>
          <w:rFonts w:eastAsia="Times New Roman" w:cs="Times New Roman"/>
          <w:sz w:val="24"/>
        </w:rPr>
        <w:t>Part</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r w:rsidRPr="000C6681">
        <w:rPr>
          <w:rFonts w:eastAsia="Times New Roman" w:cs="Times New Roman"/>
          <w:sz w:val="24"/>
        </w:rPr>
        <w:t>equation</w:t>
      </w:r>
      <w:r w:rsidRPr="000C6681">
        <w:rPr>
          <w:rFonts w:eastAsia="Times New Roman" w:cs="Times New Roman"/>
          <w:spacing w:val="-2"/>
          <w:sz w:val="24"/>
        </w:rPr>
        <w:t xml:space="preserve"> </w:t>
      </w:r>
      <w:r w:rsidRPr="000C6681">
        <w:rPr>
          <w:rFonts w:ascii="Cambria Math" w:eastAsia="Cambria Math" w:hAnsi="Cambria Math" w:cs="Times New Roman"/>
          <w:sz w:val="24"/>
        </w:rPr>
        <w:t>𝑇</w:t>
      </w:r>
      <w:r w:rsidRPr="000C6681">
        <w:rPr>
          <w:rFonts w:ascii="Cambria Math" w:eastAsia="Cambria Math" w:hAnsi="Cambria Math" w:cs="Times New Roman"/>
          <w:spacing w:val="17"/>
          <w:sz w:val="24"/>
        </w:rPr>
        <w:t xml:space="preserve"> </w:t>
      </w:r>
      <w:r w:rsidRPr="000C6681">
        <w:rPr>
          <w:rFonts w:ascii="Cambria Math" w:eastAsia="Cambria Math" w:hAnsi="Cambria Math" w:cs="Times New Roman"/>
          <w:sz w:val="24"/>
        </w:rPr>
        <w:t>= 1.075𝑥</w:t>
      </w:r>
      <w:r w:rsidRPr="000C6681">
        <w:rPr>
          <w:rFonts w:eastAsia="Times New Roman" w:cs="Times New Roman"/>
          <w:sz w:val="24"/>
        </w:rPr>
        <w:t>,</w:t>
      </w:r>
      <w:r w:rsidRPr="000C6681">
        <w:rPr>
          <w:rFonts w:eastAsia="Times New Roman" w:cs="Times New Roman"/>
          <w:spacing w:val="-2"/>
          <w:sz w:val="24"/>
        </w:rPr>
        <w:t xml:space="preserve"> </w:t>
      </w:r>
      <w:r w:rsidRPr="000C6681">
        <w:rPr>
          <w:rFonts w:eastAsia="Times New Roman" w:cs="Times New Roman"/>
          <w:sz w:val="24"/>
        </w:rPr>
        <w:t>what</w:t>
      </w:r>
      <w:r w:rsidRPr="000C6681">
        <w:rPr>
          <w:rFonts w:eastAsia="Times New Roman" w:cs="Times New Roman"/>
          <w:spacing w:val="-2"/>
          <w:sz w:val="24"/>
        </w:rPr>
        <w:t xml:space="preserve"> </w:t>
      </w:r>
      <w:r w:rsidRPr="000C6681">
        <w:rPr>
          <w:rFonts w:eastAsia="Times New Roman" w:cs="Times New Roman"/>
          <w:sz w:val="24"/>
        </w:rPr>
        <w:t>does</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3"/>
          <w:sz w:val="24"/>
        </w:rPr>
        <w:t xml:space="preserve"> </w:t>
      </w:r>
      <w:r w:rsidRPr="000C6681">
        <w:rPr>
          <w:rFonts w:eastAsia="Times New Roman" w:cs="Times New Roman"/>
          <w:sz w:val="24"/>
        </w:rPr>
        <w:t>number</w:t>
      </w:r>
      <w:r w:rsidRPr="000C6681">
        <w:rPr>
          <w:rFonts w:eastAsia="Times New Roman" w:cs="Times New Roman"/>
          <w:spacing w:val="-4"/>
          <w:sz w:val="24"/>
        </w:rPr>
        <w:t xml:space="preserve"> </w:t>
      </w:r>
      <w:r w:rsidRPr="000C6681">
        <w:rPr>
          <w:rFonts w:eastAsia="Times New Roman" w:cs="Times New Roman"/>
          <w:sz w:val="24"/>
        </w:rPr>
        <w:t>1</w:t>
      </w:r>
      <w:r w:rsidRPr="000C6681">
        <w:rPr>
          <w:rFonts w:eastAsia="Times New Roman" w:cs="Times New Roman"/>
          <w:spacing w:val="-1"/>
          <w:sz w:val="24"/>
        </w:rPr>
        <w:t xml:space="preserve"> </w:t>
      </w:r>
      <w:r w:rsidRPr="000C6681">
        <w:rPr>
          <w:rFonts w:eastAsia="Times New Roman" w:cs="Times New Roman"/>
          <w:sz w:val="24"/>
        </w:rPr>
        <w:t>represent? Explain</w:t>
      </w:r>
      <w:r w:rsidRPr="000C6681">
        <w:rPr>
          <w:rFonts w:eastAsia="Times New Roman" w:cs="Times New Roman"/>
          <w:spacing w:val="-2"/>
          <w:sz w:val="24"/>
        </w:rPr>
        <w:t xml:space="preserve"> </w:t>
      </w:r>
      <w:r w:rsidRPr="000C6681">
        <w:rPr>
          <w:rFonts w:eastAsia="Times New Roman" w:cs="Times New Roman"/>
          <w:sz w:val="24"/>
        </w:rPr>
        <w:t>using</w:t>
      </w:r>
      <w:r w:rsidRPr="000C6681">
        <w:rPr>
          <w:rFonts w:eastAsia="Times New Roman" w:cs="Times New Roman"/>
          <w:spacing w:val="-5"/>
          <w:sz w:val="24"/>
        </w:rPr>
        <w:t xml:space="preserve"> </w:t>
      </w:r>
      <w:r w:rsidRPr="000C6681">
        <w:rPr>
          <w:rFonts w:eastAsia="Times New Roman" w:cs="Times New Roman"/>
          <w:sz w:val="24"/>
        </w:rPr>
        <w:t>the context of Cindy’s situation.</w:t>
      </w:r>
    </w:p>
    <w:p w14:paraId="1638754E" w14:textId="7F4710A9" w:rsidR="003D6921" w:rsidRDefault="000C6681" w:rsidP="000C6681">
      <w:pPr>
        <w:spacing w:after="0" w:line="240" w:lineRule="auto"/>
        <w:ind w:left="1440" w:hanging="720"/>
        <w:rPr>
          <w:rFonts w:eastAsia="Times New Roman" w:cs="Times New Roman"/>
          <w:sz w:val="24"/>
        </w:rPr>
      </w:pPr>
      <w:r w:rsidRPr="000C6681">
        <w:rPr>
          <w:rFonts w:eastAsia="Times New Roman" w:cs="Times New Roman"/>
          <w:sz w:val="24"/>
        </w:rPr>
        <w:t>Part</w:t>
      </w:r>
      <w:r w:rsidRPr="000C6681">
        <w:rPr>
          <w:rFonts w:eastAsia="Times New Roman" w:cs="Times New Roman"/>
          <w:spacing w:val="-3"/>
          <w:sz w:val="24"/>
        </w:rPr>
        <w:t xml:space="preserve"> </w:t>
      </w:r>
      <w:r w:rsidRPr="000C6681">
        <w:rPr>
          <w:rFonts w:eastAsia="Times New Roman" w:cs="Times New Roman"/>
          <w:sz w:val="24"/>
        </w:rPr>
        <w:t>B.</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r w:rsidRPr="000C6681">
        <w:rPr>
          <w:rFonts w:eastAsia="Times New Roman" w:cs="Times New Roman"/>
          <w:sz w:val="24"/>
        </w:rPr>
        <w:t xml:space="preserve">equation </w:t>
      </w:r>
      <w:r w:rsidRPr="000C6681">
        <w:rPr>
          <w:rFonts w:ascii="Cambria Math" w:eastAsia="Cambria Math" w:hAnsi="Cambria Math" w:cs="Times New Roman"/>
          <w:sz w:val="24"/>
        </w:rPr>
        <w:t>𝑇 = 1.075𝑥</w:t>
      </w:r>
      <w:r w:rsidRPr="000C6681">
        <w:rPr>
          <w:rFonts w:eastAsia="Times New Roman" w:cs="Times New Roman"/>
          <w:sz w:val="24"/>
        </w:rPr>
        <w:t>,</w:t>
      </w:r>
      <w:r w:rsidRPr="000C6681">
        <w:rPr>
          <w:rFonts w:eastAsia="Times New Roman" w:cs="Times New Roman"/>
          <w:spacing w:val="-3"/>
          <w:sz w:val="24"/>
        </w:rPr>
        <w:t xml:space="preserve"> </w:t>
      </w:r>
      <w:r w:rsidRPr="000C6681">
        <w:rPr>
          <w:rFonts w:eastAsia="Times New Roman" w:cs="Times New Roman"/>
          <w:sz w:val="24"/>
        </w:rPr>
        <w:t>what</w:t>
      </w:r>
      <w:r w:rsidRPr="000C6681">
        <w:rPr>
          <w:rFonts w:eastAsia="Times New Roman" w:cs="Times New Roman"/>
          <w:spacing w:val="-3"/>
          <w:sz w:val="24"/>
        </w:rPr>
        <w:t xml:space="preserve"> </w:t>
      </w:r>
      <w:r w:rsidRPr="000C6681">
        <w:rPr>
          <w:rFonts w:eastAsia="Times New Roman" w:cs="Times New Roman"/>
          <w:sz w:val="24"/>
        </w:rPr>
        <w:t>does</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4"/>
          <w:sz w:val="24"/>
        </w:rPr>
        <w:t xml:space="preserve"> </w:t>
      </w:r>
      <w:r w:rsidRPr="000C6681">
        <w:rPr>
          <w:rFonts w:eastAsia="Times New Roman" w:cs="Times New Roman"/>
          <w:sz w:val="24"/>
        </w:rPr>
        <w:t>number</w:t>
      </w:r>
      <w:r w:rsidRPr="000C6681">
        <w:rPr>
          <w:rFonts w:eastAsia="Times New Roman" w:cs="Times New Roman"/>
          <w:spacing w:val="-5"/>
          <w:sz w:val="24"/>
        </w:rPr>
        <w:t xml:space="preserve"> </w:t>
      </w:r>
      <w:r w:rsidRPr="000C6681">
        <w:rPr>
          <w:rFonts w:eastAsia="Times New Roman" w:cs="Times New Roman"/>
          <w:sz w:val="24"/>
        </w:rPr>
        <w:t>0</w:t>
      </w:r>
      <w:r w:rsidRPr="000C6681">
        <w:rPr>
          <w:rFonts w:eastAsia="Times New Roman" w:cs="Times New Roman"/>
          <w:i/>
          <w:sz w:val="24"/>
        </w:rPr>
        <w:t>.</w:t>
      </w:r>
      <w:r w:rsidRPr="000C6681">
        <w:rPr>
          <w:rFonts w:eastAsia="Times New Roman" w:cs="Times New Roman"/>
          <w:sz w:val="24"/>
        </w:rPr>
        <w:t>075</w:t>
      </w:r>
      <w:r w:rsidRPr="000C6681">
        <w:rPr>
          <w:rFonts w:eastAsia="Times New Roman" w:cs="Times New Roman"/>
          <w:spacing w:val="-3"/>
          <w:sz w:val="24"/>
        </w:rPr>
        <w:t xml:space="preserve"> </w:t>
      </w:r>
      <w:r w:rsidRPr="000C6681">
        <w:rPr>
          <w:rFonts w:eastAsia="Times New Roman" w:cs="Times New Roman"/>
          <w:sz w:val="24"/>
        </w:rPr>
        <w:t>represent? Explain using the context of Cindy’s situation.</w:t>
      </w:r>
    </w:p>
    <w:p w14:paraId="6F9A2183" w14:textId="77777777" w:rsidR="000C6681" w:rsidRDefault="000C6681" w:rsidP="000C6681">
      <w:pPr>
        <w:spacing w:after="0" w:line="240" w:lineRule="auto"/>
        <w:rPr>
          <w:rFonts w:eastAsia="Times New Roman" w:cs="Times New Roman"/>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EB9437" w14:textId="0997E3C8" w:rsidR="00091922" w:rsidRDefault="00A64003" w:rsidP="00A64003">
      <w:pPr>
        <w:spacing w:after="0" w:line="240" w:lineRule="auto"/>
        <w:ind w:firstLine="720"/>
        <w:textAlignment w:val="baseline"/>
        <w:rPr>
          <w:spacing w:val="-5"/>
          <w:sz w:val="24"/>
        </w:rPr>
      </w:pPr>
      <w:r>
        <w:rPr>
          <w:sz w:val="24"/>
        </w:rPr>
        <w:t>Identify</w:t>
      </w:r>
      <w:r>
        <w:rPr>
          <w:spacing w:val="-6"/>
          <w:sz w:val="24"/>
        </w:rPr>
        <w:t xml:space="preserve"> </w:t>
      </w:r>
      <w:r>
        <w:rPr>
          <w:sz w:val="24"/>
        </w:rPr>
        <w:t>the factors</w:t>
      </w:r>
      <w:r>
        <w:rPr>
          <w:spacing w:val="-1"/>
          <w:sz w:val="24"/>
        </w:rPr>
        <w:t xml:space="preserve"> </w:t>
      </w:r>
      <w:r>
        <w:rPr>
          <w:sz w:val="24"/>
        </w:rPr>
        <w:t>in the</w:t>
      </w:r>
      <w:r>
        <w:rPr>
          <w:spacing w:val="1"/>
          <w:sz w:val="24"/>
        </w:rPr>
        <w:t xml:space="preserve"> </w:t>
      </w:r>
      <w:r>
        <w:rPr>
          <w:sz w:val="24"/>
        </w:rPr>
        <w:t>expression</w:t>
      </w:r>
      <w:r>
        <w:rPr>
          <w:spacing w:val="1"/>
          <w:sz w:val="24"/>
        </w:rPr>
        <w:t xml:space="preserve"> </w:t>
      </w:r>
      <w:r>
        <w:rPr>
          <w:rFonts w:ascii="Cambria Math" w:eastAsia="Cambria Math" w:hAnsi="Cambria Math"/>
          <w:sz w:val="24"/>
        </w:rPr>
        <w:t>2</w:t>
      </w:r>
      <w:r>
        <w:rPr>
          <w:rFonts w:ascii="Cambria Math" w:eastAsia="Cambria Math" w:hAnsi="Cambria Math"/>
          <w:position w:val="1"/>
          <w:sz w:val="24"/>
        </w:rPr>
        <w:t>(</w:t>
      </w:r>
      <w:r>
        <w:rPr>
          <w:rFonts w:ascii="Cambria Math" w:eastAsia="Cambria Math" w:hAnsi="Cambria Math"/>
          <w:sz w:val="24"/>
        </w:rPr>
        <w:t>3𝑥</w:t>
      </w:r>
      <w:r>
        <w:rPr>
          <w:rFonts w:ascii="Cambria Math" w:eastAsia="Cambria Math" w:hAnsi="Cambria Math"/>
          <w:spacing w:val="6"/>
          <w:sz w:val="24"/>
        </w:rPr>
        <w:t xml:space="preserve"> </w:t>
      </w:r>
      <w:r>
        <w:rPr>
          <w:rFonts w:ascii="Cambria Math" w:eastAsia="Cambria Math" w:hAnsi="Cambria Math"/>
          <w:sz w:val="24"/>
        </w:rPr>
        <w:t>− 1</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2(2𝑥</w:t>
      </w:r>
      <w:r>
        <w:rPr>
          <w:rFonts w:ascii="Cambria Math" w:eastAsia="Cambria Math" w:hAnsi="Cambria Math"/>
          <w:spacing w:val="9"/>
          <w:sz w:val="24"/>
        </w:rPr>
        <w:t xml:space="preserve"> </w:t>
      </w:r>
      <w:r>
        <w:rPr>
          <w:rFonts w:ascii="Cambria Math" w:eastAsia="Cambria Math" w:hAnsi="Cambria Math"/>
          <w:sz w:val="24"/>
        </w:rPr>
        <w:t xml:space="preserve">+ </w:t>
      </w:r>
      <w:r>
        <w:rPr>
          <w:rFonts w:ascii="Cambria Math" w:eastAsia="Cambria Math" w:hAnsi="Cambria Math"/>
          <w:spacing w:val="-5"/>
          <w:sz w:val="24"/>
        </w:rPr>
        <w:t>2)</w:t>
      </w:r>
      <w:r>
        <w:rPr>
          <w:spacing w:val="-5"/>
          <w:sz w:val="24"/>
        </w:rPr>
        <w:t>.</w:t>
      </w:r>
    </w:p>
    <w:p w14:paraId="38F4C24F" w14:textId="77777777" w:rsidR="00C04775" w:rsidRDefault="00C04775" w:rsidP="00A64003">
      <w:pPr>
        <w:spacing w:after="0" w:line="240" w:lineRule="auto"/>
        <w:ind w:firstLine="720"/>
        <w:textAlignment w:val="baseline"/>
        <w:rPr>
          <w:spacing w:val="-5"/>
          <w:sz w:val="24"/>
        </w:rPr>
      </w:pPr>
    </w:p>
    <w:p w14:paraId="1409C757" w14:textId="77777777" w:rsidR="00C04775" w:rsidRDefault="00C04775" w:rsidP="00C04775">
      <w:pPr>
        <w:pStyle w:val="TableParagraph"/>
        <w:spacing w:line="287" w:lineRule="exact"/>
        <w:rPr>
          <w:i/>
          <w:spacing w:val="-5"/>
          <w:sz w:val="24"/>
          <w:szCs w:val="24"/>
        </w:rPr>
      </w:pPr>
      <w:r w:rsidRPr="1FC364F4">
        <w:rPr>
          <w:i/>
          <w:spacing w:val="-5"/>
          <w:sz w:val="24"/>
          <w:szCs w:val="24"/>
        </w:rPr>
        <w:t>Instructional Item 2</w:t>
      </w:r>
    </w:p>
    <w:p w14:paraId="431EEA28" w14:textId="230F5E85" w:rsidR="00C04775" w:rsidRDefault="00C04775" w:rsidP="003A7783">
      <w:pPr>
        <w:spacing w:after="0" w:line="240" w:lineRule="auto"/>
        <w:ind w:left="720"/>
        <w:textAlignment w:val="baseline"/>
        <w:rPr>
          <w:spacing w:val="-5"/>
          <w:sz w:val="24"/>
        </w:rPr>
      </w:pPr>
      <w:r w:rsidRPr="1FC364F4">
        <w:rPr>
          <w:sz w:val="24"/>
          <w:szCs w:val="24"/>
        </w:rPr>
        <w:t>A bacteria’s growth can be modeled by the equation y=10</w:t>
      </w:r>
      <m:oMath>
        <m:sSup>
          <m:sSupPr>
            <m:ctrlPr>
              <w:rPr>
                <w:rFonts w:ascii="Cambria Math" w:hAnsi="Cambria Math"/>
                <w:i/>
                <w:sz w:val="24"/>
              </w:rPr>
            </m:ctrlPr>
          </m:sSupPr>
          <m:e>
            <m:d>
              <m:dPr>
                <m:ctrlPr>
                  <w:rPr>
                    <w:rFonts w:ascii="Cambria Math" w:hAnsi="Cambria Math"/>
                    <w:sz w:val="24"/>
                  </w:rPr>
                </m:ctrlPr>
              </m:dPr>
              <m:e>
                <m:r>
                  <w:rPr>
                    <w:rFonts w:ascii="Cambria Math" w:hAnsi="Cambria Math"/>
                    <w:sz w:val="24"/>
                  </w:rPr>
                  <m:t>1+0.3</m:t>
                </m:r>
                <m:ctrlPr>
                  <w:rPr>
                    <w:rFonts w:ascii="Cambria Math" w:hAnsi="Cambria Math"/>
                    <w:i/>
                    <w:sz w:val="24"/>
                  </w:rPr>
                </m:ctrlPr>
              </m:e>
            </m:d>
          </m:e>
          <m:sup>
            <m:d>
              <m:dPr>
                <m:ctrlPr>
                  <w:rPr>
                    <w:rFonts w:ascii="Cambria Math" w:hAnsi="Cambria Math"/>
                    <w:sz w:val="24"/>
                  </w:rPr>
                </m:ctrlPr>
              </m:dPr>
              <m:e>
                <m:r>
                  <m:rPr>
                    <m:sty m:val="p"/>
                  </m:rPr>
                  <w:rPr>
                    <w:rFonts w:ascii="Cambria Math" w:hAnsi="Cambria Math"/>
                    <w:sz w:val="24"/>
                  </w:rPr>
                  <m:t>t</m:t>
                </m:r>
                <m:r>
                  <w:rPr>
                    <w:rFonts w:ascii="Cambria Math" w:hAnsi="Cambria Math"/>
                    <w:sz w:val="24"/>
                  </w:rPr>
                  <m:t> </m:t>
                </m:r>
                <m:ctrlPr>
                  <w:rPr>
                    <w:rFonts w:ascii="Cambria Math" w:hAnsi="Cambria Math"/>
                    <w:i/>
                    <w:sz w:val="24"/>
                  </w:rPr>
                </m:ctrlPr>
              </m:e>
            </m:d>
          </m:sup>
        </m:sSup>
      </m:oMath>
      <w:r w:rsidRPr="1FC364F4">
        <w:rPr>
          <w:sz w:val="24"/>
          <w:szCs w:val="24"/>
        </w:rPr>
        <w:t xml:space="preserve"> Identify the value that represents the starting </w:t>
      </w:r>
      <w:proofErr w:type="gramStart"/>
      <w:r w:rsidRPr="1FC364F4">
        <w:rPr>
          <w:sz w:val="24"/>
          <w:szCs w:val="24"/>
        </w:rPr>
        <w:t>amount</w:t>
      </w:r>
      <w:proofErr w:type="gramEnd"/>
      <w:r w:rsidRPr="1FC364F4">
        <w:rPr>
          <w:sz w:val="24"/>
          <w:szCs w:val="24"/>
        </w:rPr>
        <w:t xml:space="preserve"> of bacteria.</w:t>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10" w:name="_MA.6.AR.1.1"/>
      <w:bookmarkEnd w:id="10"/>
    </w:p>
    <w:p w14:paraId="453E478E" w14:textId="1FBB9E05" w:rsidR="00BD17F4" w:rsidRDefault="00BD17F4">
      <w:pPr>
        <w:rPr>
          <w:rFonts w:eastAsia="Times New Roman" w:cs="Times New Roman"/>
          <w:szCs w:val="24"/>
        </w:rPr>
      </w:pPr>
      <w:r>
        <w:rPr>
          <w:rFonts w:eastAsia="Times New Roman" w:cs="Times New Roman"/>
          <w:szCs w:val="24"/>
        </w:rPr>
        <w:br w:type="page"/>
      </w:r>
    </w:p>
    <w:p w14:paraId="3D96BD75" w14:textId="280A0982" w:rsidR="00BA2FF1" w:rsidRPr="006B6BAE" w:rsidRDefault="00706CBB" w:rsidP="004834E8">
      <w:pPr>
        <w:pStyle w:val="Heading3"/>
      </w:pPr>
      <w:bookmarkStart w:id="11" w:name="_MA.6.AR.1.2"/>
      <w:bookmarkEnd w:id="11"/>
      <w:r w:rsidRPr="006B6BAE">
        <w:lastRenderedPageBreak/>
        <w:t>MA</w:t>
      </w:r>
      <w:r w:rsidR="00493DBF">
        <w:t>.912.</w:t>
      </w:r>
      <w:r w:rsidRPr="006B6BAE">
        <w:t>AR.1.2</w:t>
      </w:r>
      <w:r w:rsidR="001E1C43">
        <w:br/>
      </w:r>
    </w:p>
    <w:p w14:paraId="11537D07" w14:textId="77777777" w:rsidR="000840C5" w:rsidRPr="006B6BAE" w:rsidRDefault="000840C5" w:rsidP="00BA2FF1">
      <w:pPr>
        <w:pStyle w:val="AlgebraicARHeading"/>
      </w:pPr>
      <w:r w:rsidRPr="006B6BAE">
        <w:t>Benchmark</w:t>
      </w:r>
    </w:p>
    <w:p w14:paraId="4AF02798" w14:textId="01686FE8" w:rsidR="000840C5" w:rsidRPr="006B6BAE" w:rsidRDefault="000840C5" w:rsidP="007F0BB5">
      <w:pPr>
        <w:pStyle w:val="Style3"/>
      </w:pPr>
      <w:r w:rsidRPr="00C34525">
        <w:t>MA</w:t>
      </w:r>
      <w:r w:rsidR="00493DBF">
        <w:t>.912.</w:t>
      </w:r>
      <w:r w:rsidRPr="00C34525">
        <w:t>AR.1.2</w:t>
      </w:r>
      <w:r w:rsidRPr="00C34525">
        <w:tab/>
      </w:r>
      <w:r w:rsidR="007F0BB5" w:rsidRPr="007F0BB5">
        <w:t>Rearrange equations or formulas to isolate a quantity of interest.</w:t>
      </w:r>
    </w:p>
    <w:p w14:paraId="22ADA00A" w14:textId="17B77ECC" w:rsidR="00821FBA" w:rsidRDefault="00821FBA" w:rsidP="00EE5445">
      <w:pPr>
        <w:pStyle w:val="AlgebraExample"/>
        <w:rPr>
          <w:spacing w:val="-2"/>
        </w:rPr>
      </w:pPr>
      <w:r>
        <w:rPr>
          <w:i/>
        </w:rPr>
        <w:t>Algebra</w:t>
      </w:r>
      <w:r>
        <w:rPr>
          <w:i/>
          <w:spacing w:val="-1"/>
        </w:rPr>
        <w:t xml:space="preserve"> </w:t>
      </w:r>
      <w:r>
        <w:rPr>
          <w:i/>
        </w:rPr>
        <w:t>I Example:</w:t>
      </w:r>
      <w:r>
        <w:rPr>
          <w:i/>
          <w:spacing w:val="-2"/>
        </w:rPr>
        <w:t xml:space="preserve"> </w:t>
      </w:r>
      <w:r>
        <w:t>The</w:t>
      </w:r>
      <w:r>
        <w:rPr>
          <w:spacing w:val="-1"/>
        </w:rPr>
        <w:t xml:space="preserve"> </w:t>
      </w:r>
      <w:r>
        <w:t>Ideal Gas</w:t>
      </w:r>
      <w:r>
        <w:rPr>
          <w:spacing w:val="-1"/>
        </w:rPr>
        <w:t xml:space="preserve"> </w:t>
      </w:r>
      <w:r>
        <w:t>Law</w:t>
      </w:r>
      <w:r>
        <w:rPr>
          <w:spacing w:val="-3"/>
        </w:rPr>
        <w:t xml:space="preserve"> </w:t>
      </w:r>
      <w:r>
        <w:t>𝑃𝑉</w:t>
      </w:r>
      <w:r>
        <w:rPr>
          <w:spacing w:val="16"/>
        </w:rPr>
        <w:t xml:space="preserve"> </w:t>
      </w:r>
      <w:r>
        <w:t>=</w:t>
      </w:r>
      <w:r>
        <w:rPr>
          <w:spacing w:val="11"/>
        </w:rPr>
        <w:t xml:space="preserve"> </w:t>
      </w:r>
      <w:r>
        <w:t>𝑛𝑅𝑇</w:t>
      </w:r>
      <w:r>
        <w:rPr>
          <w:spacing w:val="9"/>
        </w:rPr>
        <w:t xml:space="preserve"> </w:t>
      </w:r>
      <w:r>
        <w:t>can</w:t>
      </w:r>
      <w:r>
        <w:rPr>
          <w:spacing w:val="-1"/>
        </w:rPr>
        <w:t xml:space="preserve"> </w:t>
      </w:r>
      <w:r>
        <w:t>be</w:t>
      </w:r>
      <w:r>
        <w:rPr>
          <w:spacing w:val="-3"/>
        </w:rPr>
        <w:t xml:space="preserve"> </w:t>
      </w:r>
      <w:r>
        <w:t>rearranged</w:t>
      </w:r>
      <w:r>
        <w:rPr>
          <w:spacing w:val="-1"/>
        </w:rPr>
        <w:t xml:space="preserve"> </w:t>
      </w:r>
      <w:r>
        <w:t>as</w:t>
      </w:r>
      <w:r w:rsidR="00EE5445">
        <w:t xml:space="preserve"> </w:t>
      </w:r>
      <m:oMath>
        <m:r>
          <m:rPr>
            <m:sty m:val="p"/>
          </m:rPr>
          <m:t>T</m:t>
        </m:r>
        <m:r>
          <w:rPr>
            <w:spacing w:val="15"/>
          </w:rPr>
          <m:t> </m:t>
        </m:r>
        <m:r>
          <m:t>=</m:t>
        </m:r>
        <m:r>
          <w:rPr>
            <w:spacing w:val="11"/>
          </w:rPr>
          <m:t> </m:t>
        </m:r>
        <m:f>
          <m:fPr>
            <m:ctrlPr/>
          </m:fPr>
          <m:num>
            <m:r>
              <m:rPr>
                <m:sty m:val="p"/>
              </m:rPr>
              <m:t>PV</m:t>
            </m:r>
          </m:num>
          <m:den>
            <m:r>
              <m:rPr>
                <m:sty m:val="p"/>
              </m:rPr>
              <m:t>nR</m:t>
            </m:r>
          </m:den>
        </m:f>
        <m:r>
          <w:rPr>
            <w:spacing w:val="25"/>
            <w:position w:val="13"/>
            <w:sz w:val="16"/>
          </w:rPr>
          <m:t> </m:t>
        </m:r>
      </m:oMath>
      <w:r>
        <w:t xml:space="preserve"> to</w:t>
      </w:r>
      <w:r>
        <w:rPr>
          <w:spacing w:val="-4"/>
        </w:rPr>
        <w:t xml:space="preserve"> </w:t>
      </w:r>
      <w:r>
        <w:rPr>
          <w:spacing w:val="-2"/>
        </w:rPr>
        <w:t>isolate</w:t>
      </w:r>
    </w:p>
    <w:p w14:paraId="79E16B9B" w14:textId="1D706C3B" w:rsidR="00821FBA" w:rsidRDefault="0025495A" w:rsidP="0025495A">
      <w:pPr>
        <w:spacing w:line="227" w:lineRule="exact"/>
        <w:ind w:left="1944" w:firstLine="216"/>
        <w:rPr>
          <w:i/>
        </w:rPr>
      </w:pPr>
      <w:r>
        <w:t xml:space="preserve">       </w:t>
      </w:r>
      <w:r w:rsidR="00821FBA">
        <w:t>temperature</w:t>
      </w:r>
      <w:r w:rsidR="00821FBA">
        <w:rPr>
          <w:spacing w:val="-5"/>
        </w:rPr>
        <w:t xml:space="preserve"> </w:t>
      </w:r>
      <w:r w:rsidR="00821FBA">
        <w:t>as</w:t>
      </w:r>
      <w:r w:rsidR="00821FBA">
        <w:rPr>
          <w:spacing w:val="-4"/>
        </w:rPr>
        <w:t xml:space="preserve"> </w:t>
      </w:r>
      <w:r w:rsidR="00821FBA">
        <w:t>the</w:t>
      </w:r>
      <w:r w:rsidR="00821FBA">
        <w:rPr>
          <w:spacing w:val="-2"/>
        </w:rPr>
        <w:t xml:space="preserve"> </w:t>
      </w:r>
      <w:r w:rsidR="00821FBA">
        <w:t>quantity</w:t>
      </w:r>
      <w:r w:rsidR="00821FBA">
        <w:rPr>
          <w:spacing w:val="-5"/>
        </w:rPr>
        <w:t xml:space="preserve"> </w:t>
      </w:r>
      <w:r w:rsidR="00821FBA">
        <w:t>of</w:t>
      </w:r>
      <w:r w:rsidR="00821FBA">
        <w:rPr>
          <w:spacing w:val="-2"/>
        </w:rPr>
        <w:t xml:space="preserve"> interest</w:t>
      </w:r>
      <w:r w:rsidR="00821FBA">
        <w:rPr>
          <w:i/>
          <w:spacing w:val="-2"/>
        </w:rPr>
        <w:t>.</w:t>
      </w:r>
    </w:p>
    <w:p w14:paraId="79152483" w14:textId="7A3D8ABF" w:rsidR="00AE0D71" w:rsidRDefault="000840C5" w:rsidP="00AE0D71">
      <w:pPr>
        <w:pStyle w:val="ExampleHeading"/>
        <w:ind w:left="1656" w:hanging="936"/>
        <w:rPr>
          <w:i w:val="0"/>
          <w:iCs w:val="0"/>
        </w:rPr>
      </w:pPr>
      <w:r w:rsidRPr="00AE0D71">
        <w:t>Example</w:t>
      </w:r>
      <w:proofErr w:type="gramStart"/>
      <w:r w:rsidR="00AE0D71">
        <w:t xml:space="preserve">: </w:t>
      </w:r>
      <w:r w:rsidR="00AE0D71" w:rsidRPr="00AE0D71">
        <w:t xml:space="preserve"> </w:t>
      </w:r>
      <w:r w:rsidR="00AE0D71" w:rsidRPr="00AE0D71">
        <w:rPr>
          <w:i w:val="0"/>
          <w:iCs w:val="0"/>
        </w:rPr>
        <w:t>Given</w:t>
      </w:r>
      <w:proofErr w:type="gramEnd"/>
      <w:r w:rsidR="00AE0D71" w:rsidRPr="00AE0D71">
        <w:rPr>
          <w:i w:val="0"/>
          <w:iCs w:val="0"/>
        </w:rPr>
        <w:t xml:space="preserve"> the Compound Interest formula </w:t>
      </w:r>
      <w:r w:rsidR="00AE0D71" w:rsidRPr="00AE0D71">
        <w:rPr>
          <w:rFonts w:ascii="Cambria Math" w:eastAsia="Cambria Math" w:hAnsi="Cambria Math" w:cs="Cambria Math"/>
          <w:i w:val="0"/>
          <w:iCs w:val="0"/>
        </w:rPr>
        <w:t>𝐴</w:t>
      </w:r>
      <w:r w:rsidR="00AE0D71" w:rsidRPr="00AE0D71">
        <w:rPr>
          <w:rFonts w:eastAsia="Cambria Math"/>
          <w:i w:val="0"/>
          <w:iCs w:val="0"/>
        </w:rPr>
        <w:t xml:space="preserve"> = </w:t>
      </w:r>
      <w:proofErr w:type="gramStart"/>
      <w:r w:rsidR="00AE0D71" w:rsidRPr="00AE0D71">
        <w:rPr>
          <w:rFonts w:ascii="Cambria Math" w:eastAsia="Cambria Math" w:hAnsi="Cambria Math" w:cs="Cambria Math"/>
          <w:i w:val="0"/>
          <w:iCs w:val="0"/>
        </w:rPr>
        <w:t>𝑃</w:t>
      </w:r>
      <w:r w:rsidR="00AE0D71" w:rsidRPr="00AE0D71">
        <w:rPr>
          <w:rFonts w:eastAsia="Cambria Math"/>
          <w:i w:val="0"/>
          <w:iCs w:val="0"/>
        </w:rPr>
        <w:t>(</w:t>
      </w:r>
      <w:proofErr w:type="gramEnd"/>
      <w:r w:rsidR="00AE0D71" w:rsidRPr="00AE0D71">
        <w:rPr>
          <w:rFonts w:eastAsia="Cambria Math"/>
          <w:i w:val="0"/>
          <w:iCs w:val="0"/>
        </w:rPr>
        <w:t xml:space="preserve">1 + </w:t>
      </w:r>
      <m:oMath>
        <m:f>
          <m:fPr>
            <m:ctrlPr>
              <w:rPr>
                <w:rFonts w:ascii="Cambria Math" w:eastAsia="Cambria Math" w:hAnsi="Cambria Math"/>
                <w:i w:val="0"/>
              </w:rPr>
            </m:ctrlPr>
          </m:fPr>
          <m:num>
            <m:r>
              <w:rPr>
                <w:rFonts w:ascii="Cambria Math" w:eastAsia="Cambria Math" w:hAnsi="Cambria Math"/>
              </w:rPr>
              <m:t>r</m:t>
            </m:r>
          </m:num>
          <m:den>
            <m:r>
              <w:rPr>
                <w:rFonts w:ascii="Cambria Math" w:eastAsia="Cambria Math" w:hAnsi="Cambria Math"/>
              </w:rPr>
              <m:t>n</m:t>
            </m:r>
          </m:den>
        </m:f>
      </m:oMath>
      <w:r w:rsidR="00AE0D71" w:rsidRPr="00AE0D71">
        <w:rPr>
          <w:rFonts w:eastAsia="Cambria Math"/>
          <w:i w:val="0"/>
          <w:iCs w:val="0"/>
        </w:rPr>
        <w:t>)</w:t>
      </w:r>
      <w:r w:rsidR="00AE0D71" w:rsidRPr="00FD0B03">
        <w:rPr>
          <w:rFonts w:ascii="Cambria Math" w:eastAsia="Cambria Math" w:hAnsi="Cambria Math" w:cs="Cambria Math"/>
          <w:i w:val="0"/>
          <w:iCs w:val="0"/>
          <w:vertAlign w:val="superscript"/>
        </w:rPr>
        <w:t>𝑛𝑡</w:t>
      </w:r>
      <w:r w:rsidR="00AE0D71" w:rsidRPr="00AE0D71">
        <w:rPr>
          <w:i w:val="0"/>
          <w:iCs w:val="0"/>
        </w:rPr>
        <w:t xml:space="preserve">, solve for </w:t>
      </w:r>
      <w:r w:rsidR="00AE0D71" w:rsidRPr="00AE0D71">
        <w:rPr>
          <w:rFonts w:ascii="Cambria Math" w:eastAsia="Cambria Math" w:hAnsi="Cambria Math" w:cs="Cambria Math"/>
          <w:i w:val="0"/>
          <w:iCs w:val="0"/>
        </w:rPr>
        <w:t>𝑃</w:t>
      </w:r>
      <w:r w:rsidR="00AE0D71" w:rsidRPr="00AE0D71">
        <w:rPr>
          <w:i w:val="0"/>
          <w:iCs w:val="0"/>
        </w:rPr>
        <w:t>.</w:t>
      </w:r>
    </w:p>
    <w:p w14:paraId="3BAC261F" w14:textId="77777777" w:rsidR="00D44D04" w:rsidRDefault="00D44D04" w:rsidP="00AE0D71">
      <w:pPr>
        <w:pStyle w:val="ExampleHeading"/>
        <w:ind w:left="1656" w:hanging="936"/>
      </w:pPr>
    </w:p>
    <w:p w14:paraId="75C714A3" w14:textId="31CFE133" w:rsidR="00D44D04" w:rsidRDefault="00062C2C" w:rsidP="00D44D04">
      <w:pPr>
        <w:spacing w:before="3" w:line="214" w:lineRule="auto"/>
        <w:ind w:left="2448" w:hanging="1728"/>
      </w:pPr>
      <w:r>
        <w:rPr>
          <w:i/>
        </w:rPr>
        <w:t>Mathematics</w:t>
      </w:r>
      <w:r>
        <w:rPr>
          <w:i/>
          <w:spacing w:val="-5"/>
        </w:rPr>
        <w:t xml:space="preserve"> </w:t>
      </w:r>
      <w:r>
        <w:rPr>
          <w:i/>
        </w:rPr>
        <w:t>for</w:t>
      </w:r>
      <w:r>
        <w:rPr>
          <w:i/>
          <w:spacing w:val="-3"/>
        </w:rPr>
        <w:t xml:space="preserve"> </w:t>
      </w:r>
      <w:r>
        <w:rPr>
          <w:i/>
        </w:rPr>
        <w:t>Data</w:t>
      </w:r>
      <w:r>
        <w:rPr>
          <w:i/>
          <w:spacing w:val="-5"/>
        </w:rPr>
        <w:t xml:space="preserve"> </w:t>
      </w:r>
      <w:r>
        <w:rPr>
          <w:i/>
        </w:rPr>
        <w:t>and</w:t>
      </w:r>
      <w:r>
        <w:rPr>
          <w:i/>
          <w:spacing w:val="-6"/>
        </w:rPr>
        <w:t xml:space="preserve"> </w:t>
      </w:r>
      <w:r>
        <w:rPr>
          <w:i/>
        </w:rPr>
        <w:t>Financial</w:t>
      </w:r>
      <w:r>
        <w:rPr>
          <w:i/>
          <w:spacing w:val="-2"/>
        </w:rPr>
        <w:t xml:space="preserve"> </w:t>
      </w:r>
      <w:r>
        <w:rPr>
          <w:i/>
        </w:rPr>
        <w:t>Literacy</w:t>
      </w:r>
      <w:r>
        <w:rPr>
          <w:i/>
          <w:spacing w:val="-3"/>
        </w:rPr>
        <w:t xml:space="preserve"> </w:t>
      </w:r>
      <w:r>
        <w:rPr>
          <w:i/>
        </w:rPr>
        <w:t>Honors</w:t>
      </w:r>
      <w:r>
        <w:rPr>
          <w:i/>
          <w:spacing w:val="-5"/>
        </w:rPr>
        <w:t xml:space="preserve"> </w:t>
      </w:r>
      <w:r w:rsidR="00AE0D71" w:rsidRPr="00AE0D71">
        <w:t>Example</w:t>
      </w:r>
      <w:proofErr w:type="gramStart"/>
      <w:r w:rsidR="00AE0D71">
        <w:t xml:space="preserve">: </w:t>
      </w:r>
      <w:r w:rsidR="00AE0D71" w:rsidRPr="00AE0D71">
        <w:t xml:space="preserve"> </w:t>
      </w:r>
      <w:r w:rsidR="00D44D04">
        <w:t>Given</w:t>
      </w:r>
      <w:proofErr w:type="gramEnd"/>
      <w:r w:rsidR="00D44D04">
        <w:rPr>
          <w:spacing w:val="-3"/>
        </w:rPr>
        <w:t xml:space="preserve"> </w:t>
      </w:r>
      <w:r w:rsidR="00D44D04">
        <w:t>the</w:t>
      </w:r>
      <w:r w:rsidR="00D44D04">
        <w:rPr>
          <w:spacing w:val="-3"/>
        </w:rPr>
        <w:t xml:space="preserve"> </w:t>
      </w:r>
      <w:r w:rsidR="00D44D04">
        <w:t>Compound</w:t>
      </w:r>
      <w:r w:rsidR="00D44D04">
        <w:rPr>
          <w:spacing w:val="-3"/>
        </w:rPr>
        <w:t xml:space="preserve"> </w:t>
      </w:r>
      <w:r w:rsidR="00D44D04">
        <w:t xml:space="preserve">Interest formula </w:t>
      </w:r>
      <w:r w:rsidR="00D44D04">
        <w:rPr>
          <w:rFonts w:ascii="Cambria Math" w:eastAsia="Cambria Math"/>
        </w:rPr>
        <w:t xml:space="preserve">𝐴 = </w:t>
      </w:r>
      <w:proofErr w:type="gramStart"/>
      <w:r w:rsidR="00D44D04">
        <w:rPr>
          <w:rFonts w:ascii="Cambria Math" w:eastAsia="Cambria Math"/>
        </w:rPr>
        <w:t>𝑃(</w:t>
      </w:r>
      <w:proofErr w:type="gramEnd"/>
      <w:r w:rsidR="00D44D04">
        <w:rPr>
          <w:rFonts w:ascii="Cambria Math" w:eastAsia="Cambria Math"/>
        </w:rPr>
        <w:t>1 +</w:t>
      </w:r>
      <m:oMath>
        <m:f>
          <m:fPr>
            <m:ctrlPr>
              <w:rPr>
                <w:rFonts w:ascii="Cambria Math" w:eastAsia="Cambria Math" w:hAnsi="Cambria Math"/>
              </w:rPr>
            </m:ctrlPr>
          </m:fPr>
          <m:num>
            <m:r>
              <m:rPr>
                <m:sty m:val="p"/>
              </m:rPr>
              <w:rPr>
                <w:rFonts w:ascii="Cambria Math" w:eastAsia="Cambria Math" w:hAnsi="Cambria Math"/>
              </w:rPr>
              <m:t>r</m:t>
            </m:r>
          </m:num>
          <m:den>
            <m:r>
              <m:rPr>
                <m:sty m:val="p"/>
              </m:rPr>
              <w:rPr>
                <w:rFonts w:ascii="Cambria Math" w:eastAsia="Cambria Math" w:hAnsi="Cambria Math"/>
              </w:rPr>
              <m:t>n</m:t>
            </m:r>
          </m:den>
        </m:f>
      </m:oMath>
      <w:r w:rsidR="00D44D04">
        <w:rPr>
          <w:rFonts w:ascii="Cambria Math" w:eastAsia="Cambria Math"/>
        </w:rPr>
        <w:t>)</w:t>
      </w:r>
      <w:r w:rsidR="00D44D04">
        <w:rPr>
          <w:rFonts w:ascii="Cambria Math" w:eastAsia="Cambria Math"/>
          <w:vertAlign w:val="superscript"/>
        </w:rPr>
        <w:t>𝑛𝑡</w:t>
      </w:r>
      <w:r w:rsidR="00D44D04">
        <w:t xml:space="preserve">, solve for </w:t>
      </w:r>
      <w:r w:rsidR="00D44D04">
        <w:rPr>
          <w:rFonts w:ascii="Cambria Math" w:eastAsia="Cambria Math"/>
        </w:rPr>
        <w:t>𝑡</w:t>
      </w:r>
      <w:r w:rsidR="00D44D04">
        <w:t>.</w:t>
      </w:r>
    </w:p>
    <w:p w14:paraId="7F2E96E0" w14:textId="64341F55" w:rsidR="000840C5" w:rsidRPr="006B6BAE" w:rsidRDefault="000840C5" w:rsidP="00AE0D71">
      <w:pPr>
        <w:pStyle w:val="BenchmarkClarification"/>
      </w:pPr>
      <w:r w:rsidRPr="00AE0D71">
        <w:t>Benchmark Clarifications</w:t>
      </w:r>
      <w:r w:rsidRPr="006B6BAE">
        <w:t xml:space="preserve">: </w:t>
      </w:r>
    </w:p>
    <w:p w14:paraId="335A44E5"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Clarification 1</w:t>
      </w:r>
      <w:r w:rsidRPr="00C476AD">
        <w:rPr>
          <w:rFonts w:eastAsia="Times New Roman" w:cs="Times New Roman"/>
        </w:rPr>
        <w:t>: Instruction includes using formulas for temperature, perimeter, area and volume; using equations for linear (standard, slope-intercept and point-slope forms) and quadratic (standard, factored and vertex forms) functions.</w:t>
      </w:r>
    </w:p>
    <w:p w14:paraId="2911CD46"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Pr="00C476AD">
        <w:rPr>
          <w:rFonts w:eastAsia="Times New Roman" w:cs="Times New Roman"/>
        </w:rPr>
        <w:t>Within the Mathematics for Data and Financial Literacy course, problem types focus on money and business.</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2FBFBBFA" w14:textId="77777777" w:rsidR="00653983" w:rsidRDefault="00653983" w:rsidP="00E502A8">
      <w:pPr>
        <w:pStyle w:val="TableParagraph"/>
        <w:numPr>
          <w:ilvl w:val="0"/>
          <w:numId w:val="52"/>
        </w:numPr>
        <w:tabs>
          <w:tab w:val="left" w:pos="832"/>
        </w:tabs>
        <w:autoSpaceDE w:val="0"/>
        <w:autoSpaceDN w:val="0"/>
        <w:spacing w:line="277" w:lineRule="exact"/>
        <w:rPr>
          <w:sz w:val="24"/>
        </w:rPr>
      </w:pPr>
      <w:r>
        <w:rPr>
          <w:spacing w:val="-2"/>
          <w:sz w:val="24"/>
        </w:rPr>
        <w:t>MA.912.NSO.1.2</w:t>
      </w:r>
    </w:p>
    <w:p w14:paraId="4FC49C2F" w14:textId="77777777" w:rsidR="00653983" w:rsidRDefault="00653983" w:rsidP="00E502A8">
      <w:pPr>
        <w:pStyle w:val="TableParagraph"/>
        <w:numPr>
          <w:ilvl w:val="0"/>
          <w:numId w:val="52"/>
        </w:numPr>
        <w:tabs>
          <w:tab w:val="left" w:pos="832"/>
        </w:tabs>
        <w:autoSpaceDE w:val="0"/>
        <w:autoSpaceDN w:val="0"/>
        <w:ind w:right="280"/>
        <w:rPr>
          <w:sz w:val="24"/>
        </w:rPr>
      </w:pPr>
      <w:r>
        <w:rPr>
          <w:sz w:val="24"/>
        </w:rPr>
        <w:t>MA.912.AR.2.2,</w:t>
      </w:r>
      <w:r>
        <w:rPr>
          <w:spacing w:val="-15"/>
          <w:sz w:val="24"/>
        </w:rPr>
        <w:t xml:space="preserve"> </w:t>
      </w:r>
      <w:r>
        <w:rPr>
          <w:sz w:val="24"/>
        </w:rPr>
        <w:t xml:space="preserve">MA.912.AR.2.5, </w:t>
      </w:r>
      <w:r>
        <w:rPr>
          <w:spacing w:val="-2"/>
          <w:sz w:val="24"/>
        </w:rPr>
        <w:t>MA.912.AR.2.6</w:t>
      </w:r>
    </w:p>
    <w:p w14:paraId="1066165D" w14:textId="77777777" w:rsidR="00D839BC" w:rsidRDefault="00653983" w:rsidP="00E502A8">
      <w:pPr>
        <w:pStyle w:val="TableParagraph"/>
        <w:numPr>
          <w:ilvl w:val="0"/>
          <w:numId w:val="52"/>
        </w:numPr>
        <w:tabs>
          <w:tab w:val="left" w:pos="832"/>
        </w:tabs>
        <w:autoSpaceDE w:val="0"/>
        <w:autoSpaceDN w:val="0"/>
        <w:ind w:right="280"/>
        <w:rPr>
          <w:sz w:val="24"/>
        </w:rPr>
      </w:pPr>
      <w:r w:rsidRPr="00653983">
        <w:rPr>
          <w:sz w:val="24"/>
        </w:rPr>
        <w:t>MA.912.AR.3.1,</w:t>
      </w:r>
      <w:r w:rsidRPr="00653983">
        <w:rPr>
          <w:spacing w:val="-1"/>
          <w:sz w:val="24"/>
        </w:rPr>
        <w:t xml:space="preserve"> </w:t>
      </w:r>
      <w:r w:rsidRPr="00653983">
        <w:rPr>
          <w:spacing w:val="-2"/>
          <w:sz w:val="24"/>
        </w:rPr>
        <w:t>MA.912.AR.3.6,</w:t>
      </w:r>
      <w:r>
        <w:rPr>
          <w:sz w:val="24"/>
        </w:rPr>
        <w:t xml:space="preserve"> </w:t>
      </w:r>
      <w:r w:rsidRPr="00653983">
        <w:rPr>
          <w:sz w:val="24"/>
        </w:rPr>
        <w:t>MA.912.AR.3.7,</w:t>
      </w:r>
      <w:r w:rsidRPr="00653983">
        <w:rPr>
          <w:spacing w:val="-1"/>
          <w:sz w:val="24"/>
        </w:rPr>
        <w:t xml:space="preserve"> </w:t>
      </w:r>
      <w:r w:rsidRPr="00653983">
        <w:rPr>
          <w:spacing w:val="-2"/>
          <w:sz w:val="24"/>
        </w:rPr>
        <w:t>MA.912.AR.3.8</w:t>
      </w:r>
    </w:p>
    <w:p w14:paraId="1B1564A6"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MA.912.AR.4.1</w:t>
      </w:r>
    </w:p>
    <w:p w14:paraId="0F9A40E0"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z w:val="24"/>
        </w:rPr>
        <w:t>MA.912.AR.5.3,</w:t>
      </w:r>
      <w:r w:rsidRPr="00D839BC">
        <w:rPr>
          <w:spacing w:val="-1"/>
          <w:sz w:val="24"/>
        </w:rPr>
        <w:t xml:space="preserve"> </w:t>
      </w:r>
      <w:r w:rsidRPr="00D839BC">
        <w:rPr>
          <w:spacing w:val="-2"/>
          <w:sz w:val="24"/>
        </w:rPr>
        <w:t>MA.912.AR.5.6</w:t>
      </w:r>
    </w:p>
    <w:p w14:paraId="57F61797" w14:textId="4068CD56" w:rsidR="000840C5" w:rsidRP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MA.912.FL.3.2</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3F7D7F90" w14:textId="088026E4" w:rsidR="000840C5" w:rsidRDefault="00E5143D" w:rsidP="00E502A8">
      <w:pPr>
        <w:pStyle w:val="ListParagraph"/>
        <w:numPr>
          <w:ilvl w:val="0"/>
          <w:numId w:val="51"/>
        </w:numPr>
        <w:textAlignment w:val="baseline"/>
        <w:rPr>
          <w:rFonts w:eastAsia="Times New Roman" w:cs="Times New Roman"/>
          <w:sz w:val="24"/>
          <w:szCs w:val="24"/>
        </w:rPr>
      </w:pPr>
      <w:r w:rsidRPr="00E5143D">
        <w:rPr>
          <w:rFonts w:eastAsia="Times New Roman" w:cs="Times New Roman"/>
          <w:sz w:val="24"/>
          <w:szCs w:val="24"/>
        </w:rPr>
        <w:t>Equation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001FC2" w14:textId="4E7A8A80" w:rsidR="00BE70B3" w:rsidRDefault="00BE70B3" w:rsidP="00E502A8">
            <w:pPr>
              <w:pStyle w:val="TableParagraph"/>
              <w:numPr>
                <w:ilvl w:val="0"/>
                <w:numId w:val="53"/>
              </w:numPr>
              <w:autoSpaceDE w:val="0"/>
              <w:autoSpaceDN w:val="0"/>
              <w:spacing w:line="291" w:lineRule="exact"/>
              <w:rPr>
                <w:sz w:val="24"/>
              </w:rPr>
            </w:pPr>
            <w:r>
              <w:rPr>
                <w:spacing w:val="-2"/>
                <w:sz w:val="24"/>
              </w:rPr>
              <w:t>MA.8.AR.2</w:t>
            </w:r>
            <w:r w:rsidR="00E75EFD">
              <w:rPr>
                <w:spacing w:val="-2"/>
                <w:sz w:val="24"/>
              </w:rPr>
              <w:t xml:space="preserve">, </w:t>
            </w:r>
            <w:r w:rsidR="00E75EFD" w:rsidRPr="00E75EFD">
              <w:rPr>
                <w:spacing w:val="-2"/>
                <w:sz w:val="24"/>
              </w:rPr>
              <w:t>MA.8.AR.2.3</w:t>
            </w:r>
          </w:p>
          <w:p w14:paraId="77B964DC" w14:textId="31CF37DC" w:rsidR="000840C5" w:rsidRPr="00BE70B3" w:rsidRDefault="00BE70B3" w:rsidP="00E502A8">
            <w:pPr>
              <w:pStyle w:val="ListParagraph"/>
              <w:numPr>
                <w:ilvl w:val="0"/>
                <w:numId w:val="53"/>
              </w:numPr>
              <w:textAlignment w:val="baseline"/>
              <w:rPr>
                <w:rFonts w:eastAsia="Times New Roman" w:cs="Times New Roman"/>
                <w:sz w:val="24"/>
                <w:szCs w:val="24"/>
                <w:lang w:val="es-US"/>
              </w:rPr>
            </w:pPr>
            <w:r w:rsidRPr="00BE70B3">
              <w:rPr>
                <w:spacing w:val="-2"/>
                <w:sz w:val="24"/>
              </w:rPr>
              <w:t>MA.8.GR.1</w:t>
            </w: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D32B88" w14:textId="77777777" w:rsidR="00540CC1" w:rsidRDefault="00540CC1" w:rsidP="00E502A8">
            <w:pPr>
              <w:pStyle w:val="TableParagraph"/>
              <w:numPr>
                <w:ilvl w:val="0"/>
                <w:numId w:val="54"/>
              </w:numPr>
              <w:tabs>
                <w:tab w:val="left" w:pos="1050"/>
              </w:tabs>
              <w:autoSpaceDE w:val="0"/>
              <w:autoSpaceDN w:val="0"/>
              <w:spacing w:line="291" w:lineRule="exact"/>
              <w:ind w:left="792"/>
              <w:rPr>
                <w:sz w:val="24"/>
              </w:rPr>
            </w:pPr>
            <w:r>
              <w:rPr>
                <w:sz w:val="24"/>
              </w:rPr>
              <w:t>MA.912.AR.5.5,</w:t>
            </w:r>
            <w:r>
              <w:rPr>
                <w:spacing w:val="-1"/>
                <w:sz w:val="24"/>
              </w:rPr>
              <w:t xml:space="preserve"> </w:t>
            </w:r>
            <w:r>
              <w:rPr>
                <w:spacing w:val="-2"/>
                <w:sz w:val="24"/>
              </w:rPr>
              <w:t>MA.912.AR.5.9</w:t>
            </w:r>
          </w:p>
          <w:p w14:paraId="7D39FC69" w14:textId="77777777" w:rsidR="00540CC1" w:rsidRDefault="00540CC1" w:rsidP="00E502A8">
            <w:pPr>
              <w:pStyle w:val="TableParagraph"/>
              <w:numPr>
                <w:ilvl w:val="0"/>
                <w:numId w:val="54"/>
              </w:numPr>
              <w:tabs>
                <w:tab w:val="left" w:pos="1050"/>
              </w:tabs>
              <w:autoSpaceDE w:val="0"/>
              <w:autoSpaceDN w:val="0"/>
              <w:spacing w:line="293" w:lineRule="exact"/>
              <w:ind w:left="792"/>
              <w:rPr>
                <w:sz w:val="24"/>
              </w:rPr>
            </w:pPr>
            <w:r>
              <w:rPr>
                <w:spacing w:val="-2"/>
                <w:sz w:val="24"/>
              </w:rPr>
              <w:t>MA.912.AR.8.2</w:t>
            </w:r>
          </w:p>
          <w:p w14:paraId="4552037A" w14:textId="34953996" w:rsidR="000840C5" w:rsidRPr="00540CC1" w:rsidRDefault="00540CC1" w:rsidP="00E502A8">
            <w:pPr>
              <w:pStyle w:val="ListParagraph"/>
              <w:numPr>
                <w:ilvl w:val="0"/>
                <w:numId w:val="54"/>
              </w:numPr>
              <w:ind w:left="792"/>
              <w:textAlignment w:val="baseline"/>
              <w:rPr>
                <w:rFonts w:eastAsia="Times New Roman" w:cs="Times New Roman"/>
                <w:sz w:val="24"/>
                <w:szCs w:val="24"/>
              </w:rPr>
            </w:pPr>
            <w:r w:rsidRPr="00540CC1">
              <w:rPr>
                <w:spacing w:val="-2"/>
                <w:sz w:val="24"/>
              </w:rPr>
              <w:t>MA.</w:t>
            </w:r>
            <w:proofErr w:type="gramStart"/>
            <w:r w:rsidRPr="00540CC1">
              <w:rPr>
                <w:spacing w:val="-2"/>
                <w:sz w:val="24"/>
              </w:rPr>
              <w:t>912.T.</w:t>
            </w:r>
            <w:proofErr w:type="gramEnd"/>
            <w:r w:rsidRPr="00540CC1">
              <w:rPr>
                <w:spacing w:val="-2"/>
                <w:sz w:val="24"/>
              </w:rPr>
              <w:t>3.2</w:t>
            </w:r>
          </w:p>
        </w:tc>
      </w:tr>
    </w:tbl>
    <w:p w14:paraId="4C8DBA1B" w14:textId="0264A5B7" w:rsidR="000840C5" w:rsidRPr="006B6BAE" w:rsidRDefault="000840C5" w:rsidP="00BA2FF1">
      <w:pPr>
        <w:pStyle w:val="AlgebraicARHeading"/>
      </w:pPr>
      <w:r w:rsidRPr="006B6BAE">
        <w:t xml:space="preserve">Purpose and Instructional Strategies </w:t>
      </w:r>
    </w:p>
    <w:p w14:paraId="0E44C2CF" w14:textId="150105A0" w:rsidR="00191DA2" w:rsidRDefault="00191DA2" w:rsidP="00191DA2">
      <w:pPr>
        <w:pStyle w:val="TableParagraph"/>
        <w:ind w:left="-1"/>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isolated</w:t>
      </w:r>
      <w:r>
        <w:rPr>
          <w:spacing w:val="-4"/>
          <w:sz w:val="24"/>
        </w:rPr>
        <w:t xml:space="preserve"> </w:t>
      </w:r>
      <w:r>
        <w:rPr>
          <w:sz w:val="24"/>
        </w:rPr>
        <w:t>variables</w:t>
      </w:r>
      <w:r>
        <w:rPr>
          <w:spacing w:val="-4"/>
          <w:sz w:val="24"/>
        </w:rPr>
        <w:t xml:space="preserve"> </w:t>
      </w:r>
      <w:r>
        <w:rPr>
          <w:sz w:val="24"/>
        </w:rPr>
        <w:t>in</w:t>
      </w:r>
      <w:r>
        <w:rPr>
          <w:spacing w:val="-4"/>
          <w:sz w:val="24"/>
        </w:rPr>
        <w:t xml:space="preserve"> </w:t>
      </w:r>
      <w:r>
        <w:rPr>
          <w:sz w:val="24"/>
        </w:rPr>
        <w:t>one-variable</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and</w:t>
      </w:r>
      <w:r>
        <w:rPr>
          <w:spacing w:val="-2"/>
          <w:sz w:val="24"/>
        </w:rPr>
        <w:t xml:space="preserve"> </w:t>
      </w:r>
      <w:r>
        <w:rPr>
          <w:sz w:val="24"/>
        </w:rPr>
        <w:t>one-variable</w:t>
      </w:r>
      <w:r>
        <w:rPr>
          <w:spacing w:val="-4"/>
          <w:sz w:val="24"/>
        </w:rPr>
        <w:t xml:space="preserve"> </w:t>
      </w:r>
      <w:r>
        <w:rPr>
          <w:sz w:val="24"/>
        </w:rPr>
        <w:t xml:space="preserve">quadratic equations in the form </w:t>
      </w:r>
      <w:r>
        <w:rPr>
          <w:rFonts w:ascii="Cambria Math" w:eastAsia="Cambria Math"/>
          <w:sz w:val="24"/>
        </w:rPr>
        <w:t>𝑥</w:t>
      </w:r>
      <w:r>
        <w:rPr>
          <w:rFonts w:ascii="Cambria Math" w:eastAsia="Cambria Math"/>
          <w:sz w:val="24"/>
          <w:vertAlign w:val="superscript"/>
        </w:rPr>
        <w:t>2</w:t>
      </w:r>
      <w:r>
        <w:rPr>
          <w:rFonts w:ascii="Cambria Math" w:eastAsia="Cambria Math"/>
          <w:spacing w:val="27"/>
          <w:sz w:val="24"/>
        </w:rPr>
        <w:t xml:space="preserve"> </w:t>
      </w:r>
      <w:r>
        <w:rPr>
          <w:rFonts w:ascii="Cambria Math" w:eastAsia="Cambria Math"/>
          <w:sz w:val="24"/>
        </w:rPr>
        <w:t>=</w:t>
      </w:r>
      <w:r>
        <w:rPr>
          <w:rFonts w:ascii="Cambria Math" w:eastAsia="Cambria Math"/>
          <w:spacing w:val="18"/>
          <w:sz w:val="24"/>
        </w:rPr>
        <w:t xml:space="preserve"> </w:t>
      </w:r>
      <w:r>
        <w:rPr>
          <w:rFonts w:ascii="Cambria Math" w:eastAsia="Cambria Math"/>
          <w:sz w:val="24"/>
        </w:rPr>
        <w:t xml:space="preserve">𝑝 </w:t>
      </w:r>
      <w:r>
        <w:rPr>
          <w:sz w:val="24"/>
        </w:rPr>
        <w:t xml:space="preserve">and </w:t>
      </w:r>
      <w:r>
        <w:rPr>
          <w:rFonts w:ascii="Cambria Math" w:eastAsia="Cambria Math"/>
          <w:sz w:val="24"/>
        </w:rPr>
        <w:t>𝑥</w:t>
      </w:r>
      <w:r>
        <w:rPr>
          <w:rFonts w:ascii="Cambria Math" w:eastAsia="Cambria Math"/>
          <w:sz w:val="24"/>
          <w:vertAlign w:val="superscript"/>
        </w:rPr>
        <w:t>3</w:t>
      </w:r>
      <w:r>
        <w:rPr>
          <w:rFonts w:ascii="Cambria Math" w:eastAsia="Cambria Math"/>
          <w:spacing w:val="30"/>
          <w:sz w:val="24"/>
        </w:rPr>
        <w:t xml:space="preserve"> </w:t>
      </w:r>
      <w:r>
        <w:rPr>
          <w:rFonts w:ascii="Cambria Math" w:eastAsia="Cambria Math"/>
          <w:sz w:val="24"/>
        </w:rPr>
        <w:t>= 𝑞.</w:t>
      </w:r>
      <w:r>
        <w:rPr>
          <w:rFonts w:ascii="Cambria Math" w:eastAsia="Cambria Math"/>
          <w:spacing w:val="73"/>
          <w:sz w:val="24"/>
        </w:rPr>
        <w:t xml:space="preserve"> </w:t>
      </w:r>
      <w:r>
        <w:rPr>
          <w:sz w:val="24"/>
        </w:rPr>
        <w:t>In Algebra I, students isolate a variable or quantity</w:t>
      </w:r>
      <w:r>
        <w:rPr>
          <w:spacing w:val="-6"/>
          <w:sz w:val="24"/>
        </w:rPr>
        <w:t xml:space="preserve"> </w:t>
      </w:r>
      <w:r>
        <w:rPr>
          <w:sz w:val="24"/>
        </w:rPr>
        <w:t xml:space="preserve">of interest in equations and formulas. Equations and variables will focus on linear, absolute value and quadratic in Algebra I. In later courses, students will highlight a variable or quantity of interest for other types of equations and formulas, including exponential, logarithmic and </w:t>
      </w:r>
      <w:r>
        <w:rPr>
          <w:spacing w:val="-2"/>
          <w:sz w:val="24"/>
        </w:rPr>
        <w:t>trigonometric.</w:t>
      </w:r>
    </w:p>
    <w:p w14:paraId="7EF242EE" w14:textId="77777777" w:rsidR="00191DA2" w:rsidRDefault="00191DA2" w:rsidP="00E502A8">
      <w:pPr>
        <w:pStyle w:val="TableParagraph"/>
        <w:numPr>
          <w:ilvl w:val="0"/>
          <w:numId w:val="55"/>
        </w:numPr>
        <w:tabs>
          <w:tab w:val="left" w:pos="719"/>
        </w:tabs>
        <w:autoSpaceDE w:val="0"/>
        <w:autoSpaceDN w:val="0"/>
        <w:ind w:right="850"/>
        <w:rPr>
          <w:sz w:val="24"/>
        </w:rPr>
      </w:pPr>
      <w:r>
        <w:rPr>
          <w:sz w:val="24"/>
        </w:rPr>
        <w:t>Instruction</w:t>
      </w:r>
      <w:r>
        <w:rPr>
          <w:spacing w:val="-5"/>
          <w:sz w:val="24"/>
        </w:rPr>
        <w:t xml:space="preserve"> </w:t>
      </w:r>
      <w:r>
        <w:rPr>
          <w:sz w:val="24"/>
        </w:rPr>
        <w:t>includes</w:t>
      </w:r>
      <w:r>
        <w:rPr>
          <w:spacing w:val="-5"/>
          <w:sz w:val="24"/>
        </w:rPr>
        <w:t xml:space="preserve"> </w:t>
      </w:r>
      <w:r>
        <w:rPr>
          <w:sz w:val="24"/>
        </w:rPr>
        <w:t>making</w:t>
      </w:r>
      <w:r>
        <w:rPr>
          <w:spacing w:val="-7"/>
          <w:sz w:val="24"/>
        </w:rPr>
        <w:t xml:space="preserve"> </w:t>
      </w:r>
      <w:r>
        <w:rPr>
          <w:sz w:val="24"/>
        </w:rPr>
        <w:t>connections</w:t>
      </w:r>
      <w:r>
        <w:rPr>
          <w:spacing w:val="-5"/>
          <w:sz w:val="24"/>
        </w:rPr>
        <w:t xml:space="preserve"> </w:t>
      </w:r>
      <w:r>
        <w:rPr>
          <w:sz w:val="24"/>
        </w:rPr>
        <w:t>to</w:t>
      </w:r>
      <w:r>
        <w:rPr>
          <w:spacing w:val="-4"/>
          <w:sz w:val="24"/>
        </w:rPr>
        <w:t xml:space="preserve"> </w:t>
      </w:r>
      <w:r>
        <w:rPr>
          <w:sz w:val="24"/>
        </w:rPr>
        <w:t>inverse</w:t>
      </w:r>
      <w:r>
        <w:rPr>
          <w:spacing w:val="-3"/>
          <w:sz w:val="24"/>
        </w:rPr>
        <w:t xml:space="preserve"> </w:t>
      </w:r>
      <w:r>
        <w:rPr>
          <w:sz w:val="24"/>
        </w:rPr>
        <w:t>arithmetic</w:t>
      </w:r>
      <w:r>
        <w:rPr>
          <w:spacing w:val="-6"/>
          <w:sz w:val="24"/>
        </w:rPr>
        <w:t xml:space="preserve"> </w:t>
      </w:r>
      <w:r>
        <w:rPr>
          <w:sz w:val="24"/>
        </w:rPr>
        <w:t>operations</w:t>
      </w:r>
      <w:r>
        <w:rPr>
          <w:spacing w:val="-5"/>
          <w:sz w:val="24"/>
        </w:rPr>
        <w:t xml:space="preserve"> </w:t>
      </w:r>
      <w:r>
        <w:rPr>
          <w:sz w:val="24"/>
        </w:rPr>
        <w:t>(refer</w:t>
      </w:r>
      <w:r>
        <w:rPr>
          <w:spacing w:val="-5"/>
          <w:sz w:val="24"/>
        </w:rPr>
        <w:t xml:space="preserve"> </w:t>
      </w:r>
      <w:r>
        <w:rPr>
          <w:sz w:val="24"/>
        </w:rPr>
        <w:t>to Appendix D) and solving one-variable equations.</w:t>
      </w:r>
    </w:p>
    <w:p w14:paraId="12691164" w14:textId="70675CD9"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w:r>
        <w:rPr>
          <w:rStyle w:val="normaltextrun"/>
          <w:rFonts w:eastAsia="Calibri"/>
        </w:rPr>
        <w:tab/>
      </w:r>
      <w:r>
        <w:rPr>
          <w:rStyle w:val="normaltextrun"/>
          <w:rFonts w:eastAsia="Calibri"/>
        </w:rPr>
        <w:tab/>
      </w:r>
      <w:r w:rsidR="0086341F">
        <w:rPr>
          <w:rStyle w:val="normaltextrun"/>
          <w:rFonts w:eastAsia="Calibri"/>
        </w:rPr>
        <w:t xml:space="preserve">     </w:t>
      </w:r>
      <m:oMath>
        <m:r>
          <w:rPr>
            <w:rStyle w:val="normaltextrun"/>
            <w:rFonts w:ascii="Cambria Math" w:eastAsia="Calibri" w:hAnsi="Cambria Math"/>
          </w:rPr>
          <m:t>4x – 2y = 8</m:t>
        </m:r>
      </m:oMath>
      <w:r>
        <w:rPr>
          <w:rStyle w:val="normaltextrun"/>
          <w:rFonts w:eastAsia="Calibri"/>
        </w:rPr>
        <w:t>                  Given</w:t>
      </w:r>
      <w:r>
        <w:rPr>
          <w:rStyle w:val="eop"/>
          <w:rFonts w:eastAsia="Calibri"/>
        </w:rPr>
        <w:t> </w:t>
      </w:r>
    </w:p>
    <w:p w14:paraId="63CCE665" w14:textId="18A93DA6"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m:oMath>
        <m:r>
          <w:rPr>
            <w:rStyle w:val="normaltextrun"/>
            <w:rFonts w:ascii="Cambria Math" w:eastAsia="Calibri" w:hAnsi="Cambria Math"/>
          </w:rPr>
          <m:t xml:space="preserve"> -4x + 4x – 2y = 8 – 4x</m:t>
        </m:r>
      </m:oMath>
      <w:r>
        <w:rPr>
          <w:rStyle w:val="normaltextrun"/>
          <w:rFonts w:eastAsia="Calibri"/>
        </w:rPr>
        <w:t>         Subtraction Property of Equality</w:t>
      </w:r>
      <w:r>
        <w:rPr>
          <w:rStyle w:val="eop"/>
          <w:rFonts w:eastAsia="Calibri"/>
        </w:rPr>
        <w:t> </w:t>
      </w:r>
    </w:p>
    <w:p w14:paraId="46AF8BF4" w14:textId="2F8E8A0F"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m:oMath>
        <m:r>
          <w:rPr>
            <w:rStyle w:val="normaltextrun"/>
            <w:rFonts w:ascii="Cambria Math" w:eastAsia="Calibri" w:hAnsi="Cambria Math"/>
          </w:rPr>
          <m:t>-2y = 8 – 4x  </m:t>
        </m:r>
      </m:oMath>
      <w:r>
        <w:rPr>
          <w:rStyle w:val="normaltextrun"/>
          <w:rFonts w:eastAsia="Calibri"/>
        </w:rPr>
        <w:t>           </w:t>
      </w:r>
      <w:r w:rsidR="0086341F">
        <w:rPr>
          <w:rStyle w:val="normaltextrun"/>
          <w:rFonts w:eastAsia="Calibri"/>
        </w:rPr>
        <w:t xml:space="preserve">    </w:t>
      </w:r>
      <w:r>
        <w:rPr>
          <w:rStyle w:val="normaltextrun"/>
          <w:rFonts w:eastAsia="Calibri"/>
        </w:rPr>
        <w:t>Simplify</w:t>
      </w:r>
      <w:r>
        <w:rPr>
          <w:rStyle w:val="eop"/>
          <w:rFonts w:eastAsia="Calibri"/>
          <w:color w:val="0078D4"/>
        </w:rPr>
        <w:t> </w:t>
      </w:r>
    </w:p>
    <w:p w14:paraId="5798F29F" w14:textId="524D3DB9"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lastRenderedPageBreak/>
        <w:t>        </w:t>
      </w:r>
      <w:r w:rsidR="00694BD5">
        <w:rPr>
          <w:rStyle w:val="normaltextrun"/>
          <w:rFonts w:eastAsia="Calibri"/>
        </w:rPr>
        <w:tab/>
      </w:r>
      <w:r w:rsidR="00694BD5">
        <w:rPr>
          <w:rStyle w:val="normaltextrun"/>
          <w:rFonts w:eastAsia="Calibri"/>
        </w:rPr>
        <w:tab/>
      </w:r>
      <w:r>
        <w:rPr>
          <w:rStyle w:val="normaltextrun"/>
          <w:rFonts w:eastAsia="Calibri"/>
        </w:rPr>
        <w:t>        </w:t>
      </w:r>
      <m:oMath>
        <m:f>
          <m:fPr>
            <m:ctrlPr>
              <w:rPr>
                <w:rStyle w:val="normaltextrun"/>
                <w:rFonts w:ascii="Cambria Math" w:eastAsia="Calibri" w:hAnsi="Cambria Math"/>
                <w:i/>
              </w:rPr>
            </m:ctrlPr>
          </m:fPr>
          <m:num>
            <m:r>
              <w:rPr>
                <w:rStyle w:val="normaltextrun"/>
                <w:rFonts w:ascii="Cambria Math" w:eastAsia="Calibri" w:hAnsi="Cambria Math"/>
              </w:rPr>
              <m:t>-2y</m:t>
            </m:r>
          </m:num>
          <m:den>
            <m:r>
              <w:rPr>
                <w:rStyle w:val="normaltextrun"/>
                <w:rFonts w:ascii="Cambria Math" w:eastAsia="Calibri" w:hAnsi="Cambria Math"/>
              </w:rPr>
              <m:t>-2</m:t>
            </m:r>
          </m:den>
        </m:f>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8</m:t>
            </m:r>
          </m:num>
          <m:den>
            <m:r>
              <w:rPr>
                <w:rStyle w:val="normaltextrun"/>
                <w:rFonts w:ascii="Cambria Math" w:eastAsia="Calibri" w:hAnsi="Cambria Math"/>
              </w:rPr>
              <m:t>-2</m:t>
            </m:r>
          </m:den>
        </m:f>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4x</m:t>
            </m:r>
          </m:num>
          <m:den>
            <m:r>
              <w:rPr>
                <w:rStyle w:val="normaltextrun"/>
                <w:rFonts w:ascii="Cambria Math" w:eastAsia="Calibri" w:hAnsi="Cambria Math"/>
              </w:rPr>
              <m:t>-2</m:t>
            </m:r>
          </m:den>
        </m:f>
        <m:r>
          <w:rPr>
            <w:rStyle w:val="normaltextrun"/>
            <w:rFonts w:ascii="Cambria Math" w:eastAsia="Calibri" w:hAnsi="Cambria Math"/>
          </w:rPr>
          <m:t xml:space="preserve"> </m:t>
        </m:r>
      </m:oMath>
      <w:r>
        <w:rPr>
          <w:rStyle w:val="normaltextrun"/>
          <w:rFonts w:eastAsia="Calibri"/>
        </w:rPr>
        <w:t>        Division Property of Equality</w:t>
      </w:r>
      <w:r>
        <w:rPr>
          <w:rStyle w:val="eop"/>
          <w:rFonts w:eastAsia="Calibri"/>
        </w:rPr>
        <w:t> </w:t>
      </w:r>
    </w:p>
    <w:p w14:paraId="21A09594" w14:textId="135C5F3C" w:rsidR="000209A7" w:rsidRDefault="000209A7" w:rsidP="000209A7">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m:oMath>
        <m:r>
          <w:rPr>
            <w:rStyle w:val="normaltextrun"/>
            <w:rFonts w:ascii="Cambria Math" w:eastAsia="Calibri" w:hAnsi="Cambria Math"/>
          </w:rPr>
          <m:t>y = –4 + 2x</m:t>
        </m:r>
      </m:oMath>
      <w:r>
        <w:rPr>
          <w:rStyle w:val="normaltextrun"/>
          <w:rFonts w:eastAsia="Calibri"/>
        </w:rPr>
        <w:t>        Simplify</w:t>
      </w:r>
      <w:r>
        <w:rPr>
          <w:rStyle w:val="eop"/>
          <w:rFonts w:eastAsia="Calibri"/>
        </w:rPr>
        <w:t> </w:t>
      </w:r>
    </w:p>
    <w:p w14:paraId="2897241C" w14:textId="77777777" w:rsidR="000209A7" w:rsidRDefault="000209A7" w:rsidP="000209A7">
      <w:pPr>
        <w:pStyle w:val="paragraph"/>
        <w:spacing w:before="0" w:beforeAutospacing="0" w:after="0" w:afterAutospacing="0"/>
        <w:ind w:right="840"/>
        <w:textAlignment w:val="baseline"/>
        <w:rPr>
          <w:rFonts w:ascii="Segoe UI" w:hAnsi="Segoe UI" w:cs="Segoe UI"/>
          <w:sz w:val="18"/>
          <w:szCs w:val="18"/>
        </w:rPr>
      </w:pPr>
      <w:r>
        <w:rPr>
          <w:rStyle w:val="eop"/>
          <w:rFonts w:eastAsia="Calibri"/>
        </w:rPr>
        <w:t> </w:t>
      </w:r>
    </w:p>
    <w:p w14:paraId="7B2AD20D" w14:textId="4D321546" w:rsidR="00191DA2" w:rsidRPr="00A451C1" w:rsidRDefault="00191DA2" w:rsidP="00A451C1">
      <w:pPr>
        <w:pStyle w:val="TableParagraph"/>
        <w:numPr>
          <w:ilvl w:val="0"/>
          <w:numId w:val="55"/>
        </w:numPr>
        <w:tabs>
          <w:tab w:val="left" w:pos="719"/>
        </w:tabs>
        <w:autoSpaceDE w:val="0"/>
        <w:autoSpaceDN w:val="0"/>
        <w:spacing w:line="284" w:lineRule="exact"/>
        <w:rPr>
          <w:sz w:val="24"/>
        </w:rPr>
      </w:pPr>
      <w:r>
        <w:rPr>
          <w:sz w:val="24"/>
        </w:rPr>
        <w:t>Instruction</w:t>
      </w:r>
      <w:r>
        <w:rPr>
          <w:spacing w:val="-4"/>
          <w:sz w:val="24"/>
        </w:rPr>
        <w:t xml:space="preserve"> </w:t>
      </w:r>
      <w:r>
        <w:rPr>
          <w:sz w:val="24"/>
        </w:rPr>
        <w:t>includes justifying</w:t>
      </w:r>
      <w:r>
        <w:rPr>
          <w:spacing w:val="-4"/>
          <w:sz w:val="24"/>
        </w:rPr>
        <w:t xml:space="preserve"> </w:t>
      </w:r>
      <w:r>
        <w:rPr>
          <w:sz w:val="24"/>
        </w:rPr>
        <w:t>each</w:t>
      </w:r>
      <w:r>
        <w:rPr>
          <w:spacing w:val="-1"/>
          <w:sz w:val="24"/>
        </w:rPr>
        <w:t xml:space="preserve"> </w:t>
      </w:r>
      <w:r>
        <w:rPr>
          <w:sz w:val="24"/>
        </w:rPr>
        <w:t>step</w:t>
      </w:r>
      <w:r>
        <w:rPr>
          <w:spacing w:val="-1"/>
          <w:sz w:val="24"/>
        </w:rPr>
        <w:t xml:space="preserve"> </w:t>
      </w:r>
      <w:r>
        <w:rPr>
          <w:sz w:val="24"/>
        </w:rPr>
        <w:t>while rearranging</w:t>
      </w:r>
      <w:r>
        <w:rPr>
          <w:spacing w:val="-1"/>
          <w:sz w:val="24"/>
        </w:rPr>
        <w:t xml:space="preserve"> </w:t>
      </w:r>
      <w:r>
        <w:rPr>
          <w:sz w:val="24"/>
        </w:rPr>
        <w:t>an</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formula.</w:t>
      </w:r>
    </w:p>
    <w:p w14:paraId="2730420D" w14:textId="28B13891" w:rsidR="00191DA2" w:rsidRPr="00A451C1" w:rsidRDefault="00191DA2" w:rsidP="00A451C1">
      <w:pPr>
        <w:pStyle w:val="TableParagraph"/>
        <w:numPr>
          <w:ilvl w:val="1"/>
          <w:numId w:val="55"/>
        </w:numPr>
        <w:tabs>
          <w:tab w:val="left" w:pos="1438"/>
          <w:tab w:val="left" w:pos="6202"/>
        </w:tabs>
        <w:autoSpaceDE w:val="0"/>
        <w:autoSpaceDN w:val="0"/>
        <w:ind w:left="1440"/>
        <w:rPr>
          <w:sz w:val="24"/>
        </w:rPr>
      </w:pPr>
      <w:r>
        <w:rPr>
          <w:sz w:val="24"/>
        </w:rPr>
        <w:t>For example,</w:t>
      </w:r>
      <w:r>
        <w:rPr>
          <w:spacing w:val="1"/>
          <w:sz w:val="24"/>
        </w:rPr>
        <w:t xml:space="preserve"> </w:t>
      </w:r>
      <w:r>
        <w:rPr>
          <w:sz w:val="24"/>
        </w:rPr>
        <w:t>when</w:t>
      </w:r>
      <w:r>
        <w:rPr>
          <w:spacing w:val="3"/>
          <w:sz w:val="24"/>
        </w:rPr>
        <w:t xml:space="preserve"> </w:t>
      </w:r>
      <w:r>
        <w:rPr>
          <w:sz w:val="24"/>
        </w:rPr>
        <w:t>rearranging</w:t>
      </w:r>
      <w:r>
        <w:rPr>
          <w:spacing w:val="3"/>
          <w:sz w:val="24"/>
        </w:rPr>
        <w:t xml:space="preserve"> </w:t>
      </w:r>
      <w:r>
        <w:rPr>
          <w:rFonts w:ascii="Cambria Math" w:eastAsia="Cambria Math" w:hAnsi="Cambria Math"/>
          <w:sz w:val="24"/>
        </w:rPr>
        <w:t>𝐴</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𝑃</w:t>
      </w:r>
      <w:r>
        <w:rPr>
          <w:rFonts w:ascii="Cambria Math" w:eastAsia="Cambria Math" w:hAnsi="Cambria Math"/>
          <w:spacing w:val="-6"/>
          <w:sz w:val="24"/>
        </w:rPr>
        <w:t xml:space="preserve"> </w:t>
      </w:r>
      <w:r>
        <w:rPr>
          <w:rFonts w:ascii="Cambria Math" w:eastAsia="Cambria Math" w:hAnsi="Cambria Math"/>
          <w:sz w:val="24"/>
        </w:rPr>
        <w:t>(1 +</w:t>
      </w:r>
      <m:oMath>
        <m:f>
          <m:fPr>
            <m:ctrlPr>
              <w:rPr>
                <w:rFonts w:ascii="Cambria Math" w:eastAsia="Cambria Math" w:hAnsi="Cambria Math"/>
              </w:rPr>
            </m:ctrlPr>
          </m:fPr>
          <m:num>
            <m:r>
              <m:rPr>
                <m:sty m:val="p"/>
              </m:rPr>
              <w:rPr>
                <w:rFonts w:ascii="Cambria Math" w:eastAsia="Cambria Math" w:hAnsi="Cambria Math"/>
              </w:rPr>
              <m:t>r</m:t>
            </m:r>
          </m:num>
          <m:den>
            <m:r>
              <m:rPr>
                <m:sty m:val="p"/>
              </m:rPr>
              <w:rPr>
                <w:rFonts w:ascii="Cambria Math" w:eastAsia="Cambria Math" w:hAnsi="Cambria Math"/>
              </w:rPr>
              <m:t>n</m:t>
            </m:r>
          </m:den>
        </m:f>
      </m:oMath>
      <w:r>
        <w:rPr>
          <w:rFonts w:ascii="Cambria Math" w:eastAsia="Cambria Math" w:hAnsi="Cambria Math"/>
          <w:spacing w:val="-5"/>
          <w:sz w:val="24"/>
        </w:rPr>
        <w:t>)</w:t>
      </w:r>
      <w:r w:rsidR="006B68DD">
        <w:rPr>
          <w:rFonts w:ascii="Cambria Math" w:eastAsia="Cambria Math" w:hAnsi="Cambria Math"/>
          <w:spacing w:val="-5"/>
          <w:sz w:val="24"/>
        </w:rPr>
        <w:t xml:space="preserve"> </w:t>
      </w:r>
      <w:r>
        <w:rPr>
          <w:sz w:val="24"/>
        </w:rPr>
        <w:t>for</w:t>
      </w:r>
      <w:r>
        <w:rPr>
          <w:spacing w:val="1"/>
          <w:sz w:val="24"/>
        </w:rPr>
        <w:t xml:space="preserve"> </w:t>
      </w:r>
      <w:r>
        <w:rPr>
          <w:rFonts w:ascii="Cambria Math" w:eastAsia="Cambria Math" w:hAnsi="Cambria Math"/>
          <w:sz w:val="24"/>
        </w:rPr>
        <w:t>𝑃</w:t>
      </w:r>
      <w:r>
        <w:rPr>
          <w:sz w:val="24"/>
        </w:rPr>
        <w:t>,</w:t>
      </w:r>
      <w:r>
        <w:rPr>
          <w:spacing w:val="1"/>
          <w:sz w:val="24"/>
        </w:rPr>
        <w:t xml:space="preserve"> </w:t>
      </w:r>
      <w:r>
        <w:rPr>
          <w:sz w:val="24"/>
        </w:rPr>
        <w:t>it</w:t>
      </w:r>
      <w:r>
        <w:rPr>
          <w:spacing w:val="1"/>
          <w:sz w:val="24"/>
        </w:rPr>
        <w:t xml:space="preserve"> </w:t>
      </w:r>
      <w:r>
        <w:rPr>
          <w:sz w:val="24"/>
        </w:rPr>
        <w:t>may</w:t>
      </w:r>
      <w:r>
        <w:rPr>
          <w:spacing w:val="-5"/>
          <w:sz w:val="24"/>
        </w:rPr>
        <w:t xml:space="preserve"> </w:t>
      </w:r>
      <w:r>
        <w:rPr>
          <w:sz w:val="24"/>
        </w:rPr>
        <w:t>be</w:t>
      </w:r>
      <w:r>
        <w:rPr>
          <w:spacing w:val="1"/>
          <w:sz w:val="24"/>
        </w:rPr>
        <w:t xml:space="preserve"> </w:t>
      </w:r>
      <w:r>
        <w:rPr>
          <w:sz w:val="24"/>
        </w:rPr>
        <w:t>helpful</w:t>
      </w:r>
      <w:r>
        <w:rPr>
          <w:spacing w:val="2"/>
          <w:sz w:val="24"/>
        </w:rPr>
        <w:t xml:space="preserve"> </w:t>
      </w:r>
      <w:r>
        <w:rPr>
          <w:spacing w:val="-5"/>
          <w:sz w:val="24"/>
        </w:rPr>
        <w:t>for</w:t>
      </w:r>
    </w:p>
    <w:p w14:paraId="3630D942" w14:textId="77777777" w:rsidR="00191DA2" w:rsidRDefault="00191DA2" w:rsidP="00191DA2">
      <w:pPr>
        <w:pStyle w:val="TableParagraph"/>
        <w:spacing w:line="259" w:lineRule="exact"/>
        <w:ind w:left="1439"/>
        <w:rPr>
          <w:spacing w:val="-2"/>
          <w:sz w:val="24"/>
        </w:rPr>
      </w:pPr>
      <w:r>
        <w:rPr>
          <w:sz w:val="24"/>
        </w:rPr>
        <w:t>students</w:t>
      </w:r>
      <w:r>
        <w:rPr>
          <w:spacing w:val="-1"/>
          <w:sz w:val="24"/>
        </w:rPr>
        <w:t xml:space="preserve"> </w:t>
      </w:r>
      <w:r>
        <w:rPr>
          <w:sz w:val="24"/>
        </w:rPr>
        <w:t>to</w:t>
      </w:r>
      <w:r>
        <w:rPr>
          <w:spacing w:val="-1"/>
          <w:sz w:val="24"/>
        </w:rPr>
        <w:t xml:space="preserve"> </w:t>
      </w:r>
      <w:r>
        <w:rPr>
          <w:sz w:val="24"/>
        </w:rPr>
        <w:t>highlight</w:t>
      </w:r>
      <w:r>
        <w:rPr>
          <w:spacing w:val="-1"/>
          <w:sz w:val="24"/>
        </w:rPr>
        <w:t xml:space="preserve"> </w:t>
      </w:r>
      <w:r>
        <w:rPr>
          <w:sz w:val="24"/>
        </w:rPr>
        <w:t>the quantity</w:t>
      </w:r>
      <w:r>
        <w:rPr>
          <w:spacing w:val="-6"/>
          <w:sz w:val="24"/>
        </w:rPr>
        <w:t xml:space="preserve"> </w:t>
      </w:r>
      <w:r>
        <w:rPr>
          <w:sz w:val="24"/>
        </w:rPr>
        <w:t>of interest</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highlighter,</w:t>
      </w:r>
      <w:r>
        <w:rPr>
          <w:spacing w:val="-1"/>
          <w:sz w:val="24"/>
        </w:rPr>
        <w:t xml:space="preserve"> </w:t>
      </w:r>
      <w:r>
        <w:rPr>
          <w:sz w:val="24"/>
        </w:rPr>
        <w:t>so</w:t>
      </w:r>
      <w:r>
        <w:rPr>
          <w:spacing w:val="-1"/>
          <w:sz w:val="24"/>
        </w:rPr>
        <w:t xml:space="preserve"> </w:t>
      </w:r>
      <w:r>
        <w:rPr>
          <w:sz w:val="24"/>
        </w:rPr>
        <w:t>students</w:t>
      </w:r>
      <w:r>
        <w:rPr>
          <w:spacing w:val="2"/>
          <w:sz w:val="24"/>
        </w:rPr>
        <w:t xml:space="preserve"> </w:t>
      </w:r>
      <w:r>
        <w:rPr>
          <w:spacing w:val="-2"/>
          <w:sz w:val="24"/>
        </w:rPr>
        <w:t>remain</w:t>
      </w:r>
    </w:p>
    <w:p w14:paraId="330FF9BC" w14:textId="541EA1C5" w:rsidR="000840C5" w:rsidRDefault="00191DA2" w:rsidP="00191DA2">
      <w:pPr>
        <w:pStyle w:val="TableParagraph"/>
        <w:spacing w:line="259" w:lineRule="exact"/>
        <w:ind w:left="1439"/>
        <w:rPr>
          <w:sz w:val="24"/>
        </w:rPr>
      </w:pPr>
      <w:r>
        <w:rPr>
          <w:sz w:val="24"/>
        </w:rPr>
        <w:t>focused</w:t>
      </w:r>
      <w:r>
        <w:rPr>
          <w:spacing w:val="-3"/>
          <w:sz w:val="24"/>
        </w:rPr>
        <w:t xml:space="preserve"> </w:t>
      </w:r>
      <w:r>
        <w:rPr>
          <w:sz w:val="24"/>
        </w:rPr>
        <w:t>on</w:t>
      </w:r>
      <w:r>
        <w:rPr>
          <w:spacing w:val="-3"/>
          <w:sz w:val="24"/>
        </w:rPr>
        <w:t xml:space="preserve"> </w:t>
      </w:r>
      <w:r>
        <w:rPr>
          <w:sz w:val="24"/>
        </w:rPr>
        <w:t>that</w:t>
      </w:r>
      <w:r>
        <w:rPr>
          <w:spacing w:val="-3"/>
          <w:sz w:val="24"/>
        </w:rPr>
        <w:t xml:space="preserve"> </w:t>
      </w:r>
      <w:r>
        <w:rPr>
          <w:sz w:val="24"/>
        </w:rPr>
        <w:t>quantity</w:t>
      </w:r>
      <w:r>
        <w:rPr>
          <w:spacing w:val="-8"/>
          <w:sz w:val="24"/>
        </w:rPr>
        <w:t xml:space="preserve"> </w:t>
      </w:r>
      <w:r>
        <w:rPr>
          <w:sz w:val="24"/>
        </w:rPr>
        <w:t>for</w:t>
      </w:r>
      <w:r>
        <w:rPr>
          <w:spacing w:val="-3"/>
          <w:sz w:val="24"/>
        </w:rPr>
        <w:t xml:space="preserve"> </w:t>
      </w:r>
      <w:r>
        <w:rPr>
          <w:sz w:val="24"/>
        </w:rPr>
        <w:t>isolation</w:t>
      </w:r>
      <w:r>
        <w:rPr>
          <w:spacing w:val="-3"/>
          <w:sz w:val="24"/>
        </w:rPr>
        <w:t xml:space="preserve"> </w:t>
      </w:r>
      <w:r>
        <w:rPr>
          <w:sz w:val="24"/>
        </w:rPr>
        <w:t>purposes.</w:t>
      </w:r>
      <w:r>
        <w:rPr>
          <w:spacing w:val="-1"/>
          <w:sz w:val="24"/>
        </w:rPr>
        <w:t xml:space="preserve"> </w:t>
      </w:r>
      <w:r>
        <w:rPr>
          <w:sz w:val="24"/>
        </w:rPr>
        <w:t>It</w:t>
      </w:r>
      <w:r>
        <w:rPr>
          <w:spacing w:val="-1"/>
          <w:sz w:val="24"/>
        </w:rPr>
        <w:t xml:space="preserve"> </w:t>
      </w:r>
      <w:r>
        <w:rPr>
          <w:sz w:val="24"/>
        </w:rPr>
        <w:t>may</w:t>
      </w:r>
      <w:r>
        <w:rPr>
          <w:spacing w:val="-6"/>
          <w:sz w:val="24"/>
        </w:rPr>
        <w:t xml:space="preserve"> </w:t>
      </w:r>
      <w:r>
        <w:rPr>
          <w:sz w:val="24"/>
        </w:rPr>
        <w:t>also</w:t>
      </w:r>
      <w:r>
        <w:rPr>
          <w:spacing w:val="-3"/>
          <w:sz w:val="24"/>
        </w:rPr>
        <w:t xml:space="preserve"> </w:t>
      </w:r>
      <w:r>
        <w:rPr>
          <w:sz w:val="24"/>
        </w:rPr>
        <w:t>be</w:t>
      </w:r>
      <w:r>
        <w:rPr>
          <w:spacing w:val="-3"/>
          <w:sz w:val="24"/>
        </w:rPr>
        <w:t xml:space="preserve"> </w:t>
      </w:r>
      <w:r>
        <w:rPr>
          <w:sz w:val="24"/>
        </w:rPr>
        <w:t>helpful</w:t>
      </w:r>
      <w:r>
        <w:rPr>
          <w:spacing w:val="-3"/>
          <w:sz w:val="24"/>
        </w:rPr>
        <w:t xml:space="preserve"> </w:t>
      </w:r>
      <w:r>
        <w:rPr>
          <w:sz w:val="24"/>
        </w:rPr>
        <w:t>for</w:t>
      </w:r>
      <w:r>
        <w:rPr>
          <w:spacing w:val="-3"/>
          <w:sz w:val="24"/>
        </w:rPr>
        <w:t xml:space="preserve"> </w:t>
      </w:r>
      <w:r>
        <w:rPr>
          <w:sz w:val="24"/>
        </w:rPr>
        <w:t>students to identify factors, or other parts of the equations.</w:t>
      </w:r>
    </w:p>
    <w:p w14:paraId="2A5066E0" w14:textId="070B861E" w:rsidR="00376319" w:rsidRPr="00350E15" w:rsidRDefault="00350E15" w:rsidP="00376319">
      <w:pPr>
        <w:spacing w:after="0" w:line="240" w:lineRule="auto"/>
        <w:contextualSpacing/>
        <w:rPr>
          <w:rFonts w:eastAsia="Times New Roman" w:cs="Times New Roman"/>
          <w:sz w:val="24"/>
          <w:szCs w:val="24"/>
        </w:rPr>
      </w:pPr>
      <m:oMathPara>
        <m:oMathParaPr>
          <m:jc m:val="center"/>
        </m:oMathParaPr>
        <m:oMath>
          <m:r>
            <m:rPr>
              <m:sty m:val="p"/>
            </m:rPr>
            <w:rPr>
              <w:rFonts w:ascii="Cambria Math" w:hAnsi="Cambria Math"/>
              <w:sz w:val="24"/>
            </w:rPr>
            <m:t>A</m:t>
          </m:r>
          <m:r>
            <w:rPr>
              <w:rFonts w:ascii="Cambria Math" w:hAnsi="Cambria Math"/>
              <w:sz w:val="24"/>
            </w:rPr>
            <m:t>=</m:t>
          </m:r>
          <m:r>
            <m:rPr>
              <m:sty m:val="p"/>
            </m:rPr>
            <w:rPr>
              <w:rFonts w:ascii="Cambria Math" w:hAnsi="Cambria Math"/>
              <w:sz w:val="24"/>
            </w:rPr>
            <m:t>P</m:t>
          </m:r>
          <m:sSup>
            <m:sSupPr>
              <m:ctrlPr>
                <w:rPr>
                  <w:rFonts w:ascii="Cambria Math" w:hAnsi="Cambria Math"/>
                  <w:i/>
                  <w:sz w:val="24"/>
                </w:rPr>
              </m:ctrlPr>
            </m:sSupPr>
            <m:e>
              <m:d>
                <m:dPr>
                  <m:ctrlPr>
                    <w:rPr>
                      <w:rFonts w:ascii="Cambria Math" w:hAnsi="Cambria Math"/>
                      <w:sz w:val="24"/>
                    </w:rPr>
                  </m:ctrlPr>
                </m:dPr>
                <m:e>
                  <m:r>
                    <w:rPr>
                      <w:rFonts w:ascii="Cambria Math" w:hAnsi="Cambria Math"/>
                      <w:sz w:val="24"/>
                    </w:rPr>
                    <m:t>1+</m:t>
                  </m:r>
                  <m:f>
                    <m:fPr>
                      <m:ctrlPr>
                        <w:rPr>
                          <w:rFonts w:ascii="Cambria Math" w:hAnsi="Cambria Math"/>
                          <w:sz w:val="24"/>
                        </w:rPr>
                      </m:ctrlPr>
                    </m:fPr>
                    <m:num>
                      <m:r>
                        <m:rPr>
                          <m:sty m:val="p"/>
                        </m:rPr>
                        <w:rPr>
                          <w:rFonts w:ascii="Cambria Math" w:hAnsi="Cambria Math"/>
                          <w:sz w:val="24"/>
                        </w:rPr>
                        <m:t>r</m:t>
                      </m:r>
                    </m:num>
                    <m:den>
                      <m:r>
                        <m:rPr>
                          <m:sty m:val="p"/>
                        </m:rPr>
                        <w:rPr>
                          <w:rFonts w:ascii="Cambria Math" w:hAnsi="Cambria Math"/>
                          <w:sz w:val="24"/>
                        </w:rPr>
                        <m:t>n</m:t>
                      </m:r>
                    </m:den>
                  </m:f>
                  <m:ctrlPr>
                    <w:rPr>
                      <w:rFonts w:ascii="Cambria Math" w:hAnsi="Cambria Math"/>
                      <w:i/>
                      <w:sz w:val="24"/>
                    </w:rPr>
                  </m:ctrlPr>
                </m:e>
              </m:d>
              <m:ctrlPr>
                <w:rPr>
                  <w:rFonts w:ascii="Cambria Math" w:hAnsi="Cambria Math"/>
                  <w:sz w:val="24"/>
                </w:rPr>
              </m:ctrlPr>
            </m:e>
            <m:sup>
              <m:r>
                <m:rPr>
                  <m:sty m:val="p"/>
                </m:rPr>
                <w:rPr>
                  <w:rFonts w:ascii="Cambria Math" w:hAnsi="Cambria Math"/>
                  <w:sz w:val="24"/>
                </w:rPr>
                <m:t>nt</m:t>
              </m:r>
            </m:sup>
          </m:sSup>
        </m:oMath>
      </m:oMathPara>
    </w:p>
    <w:p w14:paraId="1B6D03CB" w14:textId="3774C57B" w:rsidR="000209A7" w:rsidRPr="00AD0667" w:rsidRDefault="000209A7" w:rsidP="0054740E">
      <w:pPr>
        <w:pStyle w:val="TableParagraph"/>
        <w:spacing w:line="259" w:lineRule="exact"/>
        <w:ind w:left="1439"/>
        <w:rPr>
          <w:rFonts w:eastAsiaTheme="minorEastAsia"/>
          <w:sz w:val="24"/>
        </w:rPr>
      </w:pPr>
    </w:p>
    <w:p w14:paraId="2210CFE8" w14:textId="6A4D045E" w:rsidR="000209A7" w:rsidRDefault="00AB60EB" w:rsidP="00A077D1">
      <w:pPr>
        <w:pStyle w:val="TableParagraph"/>
        <w:spacing w:line="259" w:lineRule="exact"/>
        <w:ind w:left="2087" w:firstLine="1"/>
        <w:rPr>
          <w:sz w:val="24"/>
        </w:rPr>
      </w:pPr>
      <w:r w:rsidRPr="00AB60EB">
        <w:rPr>
          <w:sz w:val="24"/>
        </w:rPr>
        <w:t>P and (1)</w:t>
      </w:r>
      <w:r w:rsidR="00A077D1">
        <w:rPr>
          <w:sz w:val="24"/>
        </w:rPr>
        <w:t xml:space="preserve"> </w:t>
      </w:r>
      <w:r w:rsidRPr="00AB60EB">
        <w:rPr>
          <w:sz w:val="24"/>
        </w:rPr>
        <w:t>are factors so the inverse operation is division.</w:t>
      </w:r>
    </w:p>
    <w:p w14:paraId="0017EBEE" w14:textId="56DE600C" w:rsidR="00191DA2" w:rsidRPr="00350E15" w:rsidRDefault="00350E15" w:rsidP="00191DA2">
      <w:pPr>
        <w:spacing w:after="0" w:line="240" w:lineRule="auto"/>
        <w:contextualSpacing/>
        <w:rPr>
          <w:rFonts w:eastAsia="Times New Roman" w:cs="Times New Roman"/>
          <w:sz w:val="24"/>
          <w:szCs w:val="24"/>
        </w:rPr>
      </w:pPr>
      <m:oMathPara>
        <m:oMathParaPr>
          <m:jc m:val="center"/>
        </m:oMathParaPr>
        <m:oMath>
          <m:r>
            <m:rPr>
              <m:sty m:val="p"/>
            </m:rPr>
            <w:rPr>
              <w:rFonts w:ascii="Cambria Math" w:hAnsi="Cambria Math"/>
              <w:sz w:val="24"/>
            </w:rPr>
            <m:t>P</m:t>
          </m:r>
          <m:r>
            <w:rPr>
              <w:rFonts w:ascii="Cambria Math" w:hAnsi="Cambria Math"/>
              <w:sz w:val="24"/>
            </w:rPr>
            <m:t>= </m:t>
          </m:r>
          <m:f>
            <m:fPr>
              <m:ctrlPr>
                <w:rPr>
                  <w:rFonts w:ascii="Cambria Math" w:hAnsi="Cambria Math"/>
                  <w:sz w:val="24"/>
                </w:rPr>
              </m:ctrlPr>
            </m:fPr>
            <m:num>
              <m:r>
                <m:rPr>
                  <m:sty m:val="p"/>
                </m:rPr>
                <w:rPr>
                  <w:rFonts w:ascii="Cambria Math" w:hAnsi="Cambria Math"/>
                  <w:sz w:val="24"/>
                </w:rPr>
                <m:t>A</m:t>
              </m:r>
            </m:num>
            <m:den>
              <m:sSup>
                <m:sSupPr>
                  <m:ctrlPr>
                    <w:rPr>
                      <w:rFonts w:ascii="Cambria Math" w:hAnsi="Cambria Math"/>
                      <w:i/>
                      <w:sz w:val="24"/>
                    </w:rPr>
                  </m:ctrlPr>
                </m:sSupPr>
                <m:e>
                  <m:d>
                    <m:dPr>
                      <m:ctrlPr>
                        <w:rPr>
                          <w:rFonts w:ascii="Cambria Math" w:hAnsi="Cambria Math"/>
                          <w:sz w:val="24"/>
                        </w:rPr>
                      </m:ctrlPr>
                    </m:dPr>
                    <m:e>
                      <m:r>
                        <w:rPr>
                          <w:rFonts w:ascii="Cambria Math" w:hAnsi="Cambria Math"/>
                          <w:sz w:val="24"/>
                        </w:rPr>
                        <m:t>1+</m:t>
                      </m:r>
                      <m:f>
                        <m:fPr>
                          <m:ctrlPr>
                            <w:rPr>
                              <w:rFonts w:ascii="Cambria Math" w:hAnsi="Cambria Math"/>
                              <w:sz w:val="24"/>
                            </w:rPr>
                          </m:ctrlPr>
                        </m:fPr>
                        <m:num>
                          <m:r>
                            <m:rPr>
                              <m:sty m:val="p"/>
                            </m:rPr>
                            <w:rPr>
                              <w:rFonts w:ascii="Cambria Math" w:hAnsi="Cambria Math"/>
                              <w:sz w:val="24"/>
                            </w:rPr>
                            <m:t>r</m:t>
                          </m:r>
                        </m:num>
                        <m:den>
                          <m:r>
                            <m:rPr>
                              <m:sty m:val="p"/>
                            </m:rPr>
                            <w:rPr>
                              <w:rFonts w:ascii="Cambria Math" w:hAnsi="Cambria Math"/>
                              <w:sz w:val="24"/>
                            </w:rPr>
                            <m:t>n</m:t>
                          </m:r>
                        </m:den>
                      </m:f>
                      <m:ctrlPr>
                        <w:rPr>
                          <w:rFonts w:ascii="Cambria Math" w:hAnsi="Cambria Math"/>
                          <w:i/>
                          <w:sz w:val="24"/>
                        </w:rPr>
                      </m:ctrlPr>
                    </m:e>
                  </m:d>
                  <m:ctrlPr>
                    <w:rPr>
                      <w:rFonts w:ascii="Cambria Math" w:hAnsi="Cambria Math"/>
                      <w:sz w:val="24"/>
                    </w:rPr>
                  </m:ctrlPr>
                </m:e>
                <m:sup>
                  <m:r>
                    <m:rPr>
                      <m:sty m:val="p"/>
                    </m:rPr>
                    <w:rPr>
                      <w:rFonts w:ascii="Cambria Math" w:hAnsi="Cambria Math"/>
                      <w:sz w:val="24"/>
                    </w:rPr>
                    <m:t>nt</m:t>
                  </m:r>
                </m:sup>
              </m:sSup>
            </m:den>
          </m:f>
        </m:oMath>
      </m:oMathPara>
    </w:p>
    <w:p w14:paraId="105A8032" w14:textId="77777777" w:rsidR="0054740E" w:rsidRPr="006B6BAE" w:rsidRDefault="0054740E"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3193AEA3" w14:textId="77777777" w:rsidR="00AB0201" w:rsidRDefault="00AB0201" w:rsidP="00E502A8">
      <w:pPr>
        <w:pStyle w:val="TableParagraph"/>
        <w:numPr>
          <w:ilvl w:val="0"/>
          <w:numId w:val="24"/>
        </w:numPr>
        <w:tabs>
          <w:tab w:val="left" w:pos="719"/>
        </w:tabs>
        <w:autoSpaceDE w:val="0"/>
        <w:autoSpaceDN w:val="0"/>
        <w:spacing w:line="293" w:lineRule="exact"/>
        <w:rPr>
          <w:sz w:val="24"/>
        </w:rPr>
      </w:pPr>
      <w:r>
        <w:rPr>
          <w:sz w:val="24"/>
        </w:rPr>
        <w:t>Students</w:t>
      </w:r>
      <w:r>
        <w:rPr>
          <w:spacing w:val="-3"/>
          <w:sz w:val="24"/>
        </w:rPr>
        <w:t xml:space="preserve"> </w:t>
      </w:r>
      <w:r>
        <w:rPr>
          <w:sz w:val="24"/>
        </w:rPr>
        <w:t>may</w:t>
      </w:r>
      <w:r>
        <w:rPr>
          <w:spacing w:val="-5"/>
          <w:sz w:val="24"/>
        </w:rPr>
        <w:t xml:space="preserve"> </w:t>
      </w:r>
      <w:r>
        <w:rPr>
          <w:sz w:val="24"/>
        </w:rPr>
        <w:t>not have</w:t>
      </w:r>
      <w:r>
        <w:rPr>
          <w:spacing w:val="-2"/>
          <w:sz w:val="24"/>
        </w:rPr>
        <w:t xml:space="preserve"> </w:t>
      </w:r>
      <w:r>
        <w:rPr>
          <w:sz w:val="24"/>
        </w:rPr>
        <w:t>mastered the inverse</w:t>
      </w:r>
      <w:r>
        <w:rPr>
          <w:spacing w:val="3"/>
          <w:sz w:val="24"/>
        </w:rPr>
        <w:t xml:space="preserve"> </w:t>
      </w:r>
      <w:r>
        <w:rPr>
          <w:sz w:val="24"/>
        </w:rPr>
        <w:t xml:space="preserve">arithmetic </w:t>
      </w:r>
      <w:r>
        <w:rPr>
          <w:spacing w:val="-2"/>
          <w:sz w:val="24"/>
        </w:rPr>
        <w:t>operations.</w:t>
      </w:r>
    </w:p>
    <w:p w14:paraId="099F74F7" w14:textId="77777777" w:rsidR="00AB0201" w:rsidRDefault="00AB0201" w:rsidP="00E502A8">
      <w:pPr>
        <w:pStyle w:val="TableParagraph"/>
        <w:numPr>
          <w:ilvl w:val="0"/>
          <w:numId w:val="24"/>
        </w:numPr>
        <w:tabs>
          <w:tab w:val="left" w:pos="719"/>
        </w:tabs>
        <w:autoSpaceDE w:val="0"/>
        <w:autoSpaceDN w:val="0"/>
        <w:ind w:right="263"/>
        <w:rPr>
          <w:sz w:val="24"/>
        </w:rPr>
      </w:pPr>
      <w:r>
        <w:rPr>
          <w:sz w:val="24"/>
        </w:rPr>
        <w:t>Students may be frustrated because they are not arriving at a numerical value as their solution.</w:t>
      </w:r>
      <w:r>
        <w:rPr>
          <w:spacing w:val="-3"/>
          <w:sz w:val="24"/>
        </w:rPr>
        <w:t xml:space="preserve"> </w:t>
      </w:r>
      <w:r>
        <w:rPr>
          <w:sz w:val="24"/>
        </w:rPr>
        <w:t>Remind</w:t>
      </w:r>
      <w:r>
        <w:rPr>
          <w:spacing w:val="-3"/>
          <w:sz w:val="24"/>
        </w:rPr>
        <w:t xml:space="preserve"> </w:t>
      </w:r>
      <w:r>
        <w:rPr>
          <w:sz w:val="24"/>
        </w:rPr>
        <w:t>students</w:t>
      </w:r>
      <w:r>
        <w:rPr>
          <w:spacing w:val="-3"/>
          <w:sz w:val="24"/>
        </w:rPr>
        <w:t xml:space="preserve"> </w:t>
      </w:r>
      <w:r>
        <w:rPr>
          <w:sz w:val="24"/>
        </w:rPr>
        <w:t>that</w:t>
      </w:r>
      <w:r>
        <w:rPr>
          <w:spacing w:val="-3"/>
          <w:sz w:val="24"/>
        </w:rPr>
        <w:t xml:space="preserve"> </w:t>
      </w:r>
      <w:r>
        <w:rPr>
          <w:sz w:val="24"/>
        </w:rPr>
        <w:t>they</w:t>
      </w:r>
      <w:r>
        <w:rPr>
          <w:spacing w:val="-8"/>
          <w:sz w:val="24"/>
        </w:rPr>
        <w:t xml:space="preserve"> </w:t>
      </w:r>
      <w:r>
        <w:rPr>
          <w:sz w:val="24"/>
        </w:rPr>
        <w:t>are</w:t>
      </w:r>
      <w:r>
        <w:rPr>
          <w:spacing w:val="-5"/>
          <w:sz w:val="24"/>
        </w:rPr>
        <w:t xml:space="preserve"> </w:t>
      </w:r>
      <w:r>
        <w:rPr>
          <w:sz w:val="24"/>
        </w:rPr>
        <w:t>rearranging</w:t>
      </w:r>
      <w:r>
        <w:rPr>
          <w:spacing w:val="-6"/>
          <w:sz w:val="24"/>
        </w:rPr>
        <w:t xml:space="preserve"> </w:t>
      </w:r>
      <w:r>
        <w:rPr>
          <w:sz w:val="24"/>
        </w:rPr>
        <w:t>variables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 later</w:t>
      </w:r>
      <w:r>
        <w:rPr>
          <w:spacing w:val="-3"/>
          <w:sz w:val="24"/>
        </w:rPr>
        <w:t xml:space="preserve"> </w:t>
      </w:r>
      <w:r>
        <w:rPr>
          <w:sz w:val="24"/>
        </w:rPr>
        <w:t>evaluated to a numerical value.</w:t>
      </w:r>
    </w:p>
    <w:p w14:paraId="75292909" w14:textId="77777777" w:rsidR="00AB0201" w:rsidRPr="00AB0201" w:rsidRDefault="00AB0201" w:rsidP="00E502A8">
      <w:pPr>
        <w:pStyle w:val="ListParagraph"/>
        <w:numPr>
          <w:ilvl w:val="0"/>
          <w:numId w:val="24"/>
        </w:numPr>
        <w:textAlignment w:val="baseline"/>
        <w:rPr>
          <w:rFonts w:eastAsia="Times New Roman" w:cs="Times New Roman"/>
          <w:sz w:val="24"/>
          <w:szCs w:val="24"/>
        </w:rPr>
      </w:pPr>
      <w:r>
        <w:rPr>
          <w:sz w:val="24"/>
        </w:rPr>
        <w:t>Having</w:t>
      </w:r>
      <w:r>
        <w:rPr>
          <w:spacing w:val="-4"/>
          <w:sz w:val="24"/>
        </w:rPr>
        <w:t xml:space="preserve"> </w:t>
      </w:r>
      <w:r>
        <w:rPr>
          <w:sz w:val="24"/>
        </w:rPr>
        <w:t>multiple</w:t>
      </w:r>
      <w:r>
        <w:rPr>
          <w:spacing w:val="-3"/>
          <w:sz w:val="24"/>
        </w:rPr>
        <w:t xml:space="preserve"> </w:t>
      </w:r>
      <w:r>
        <w:rPr>
          <w:sz w:val="24"/>
        </w:rPr>
        <w:t>variables</w:t>
      </w:r>
      <w:r>
        <w:rPr>
          <w:spacing w:val="-3"/>
          <w:sz w:val="24"/>
        </w:rPr>
        <w:t xml:space="preserve"> </w:t>
      </w:r>
      <w:r>
        <w:rPr>
          <w:sz w:val="24"/>
        </w:rPr>
        <w:t>and</w:t>
      </w:r>
      <w:r>
        <w:rPr>
          <w:spacing w:val="-3"/>
          <w:sz w:val="24"/>
        </w:rPr>
        <w:t xml:space="preserve"> </w:t>
      </w:r>
      <w:r>
        <w:rPr>
          <w:sz w:val="24"/>
        </w:rPr>
        <w:t>no</w:t>
      </w:r>
      <w:r>
        <w:rPr>
          <w:spacing w:val="-3"/>
          <w:sz w:val="24"/>
        </w:rPr>
        <w:t xml:space="preserve"> </w:t>
      </w:r>
      <w:r>
        <w:rPr>
          <w:sz w:val="24"/>
        </w:rPr>
        <w:t>values</w:t>
      </w:r>
      <w:r>
        <w:rPr>
          <w:spacing w:val="-3"/>
          <w:sz w:val="24"/>
        </w:rPr>
        <w:t xml:space="preserve"> </w:t>
      </w:r>
      <w:r>
        <w:rPr>
          <w:sz w:val="24"/>
        </w:rPr>
        <w:t>may</w:t>
      </w:r>
      <w:r>
        <w:rPr>
          <w:spacing w:val="-7"/>
          <w:sz w:val="24"/>
        </w:rPr>
        <w:t xml:space="preserve"> </w:t>
      </w:r>
      <w:r>
        <w:rPr>
          <w:sz w:val="24"/>
        </w:rPr>
        <w:t>confuse</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make</w:t>
      </w:r>
      <w:r>
        <w:rPr>
          <w:spacing w:val="-3"/>
          <w:sz w:val="24"/>
        </w:rPr>
        <w:t xml:space="preserve"> </w:t>
      </w:r>
      <w:r>
        <w:rPr>
          <w:sz w:val="24"/>
        </w:rPr>
        <w:t>it</w:t>
      </w:r>
      <w:r>
        <w:rPr>
          <w:spacing w:val="-1"/>
          <w:sz w:val="24"/>
        </w:rPr>
        <w:t xml:space="preserve"> </w:t>
      </w:r>
      <w:r>
        <w:rPr>
          <w:sz w:val="24"/>
        </w:rPr>
        <w:t>difficult</w:t>
      </w:r>
      <w:r>
        <w:rPr>
          <w:spacing w:val="-3"/>
          <w:sz w:val="24"/>
        </w:rPr>
        <w:t xml:space="preserve"> </w:t>
      </w:r>
      <w:r>
        <w:rPr>
          <w:sz w:val="24"/>
        </w:rPr>
        <w:t xml:space="preserve">for them to see the connections between rearranging a formula and solving a one-variable </w:t>
      </w:r>
      <w:r>
        <w:rPr>
          <w:spacing w:val="-2"/>
          <w:sz w:val="24"/>
        </w:rPr>
        <w:t>equation.</w:t>
      </w:r>
    </w:p>
    <w:p w14:paraId="51303189" w14:textId="7DA3978E" w:rsidR="00BD17F4" w:rsidRDefault="00BD17F4">
      <w:pPr>
        <w:rPr>
          <w:rFonts w:eastAsia="Times New Roman" w:cs="Times New Roman"/>
          <w:b/>
          <w:bCs/>
          <w:sz w:val="24"/>
          <w:szCs w:val="24"/>
        </w:rPr>
      </w:pPr>
      <w:r>
        <w:rPr>
          <w:rFonts w:eastAsia="Times New Roman" w:cs="Times New Roman"/>
          <w:b/>
          <w:bCs/>
          <w:sz w:val="24"/>
          <w:szCs w:val="24"/>
        </w:rPr>
        <w:br w:type="page"/>
      </w:r>
    </w:p>
    <w:p w14:paraId="40E92757" w14:textId="77777777" w:rsidR="000840C5" w:rsidRPr="00A805BD" w:rsidRDefault="000840C5" w:rsidP="00BA2FF1">
      <w:pPr>
        <w:pStyle w:val="AlgebraicARHeading"/>
      </w:pPr>
      <w:r w:rsidRPr="006B6BAE">
        <w:lastRenderedPageBreak/>
        <w:t>Strategies to Support Tiered Instruction</w:t>
      </w:r>
    </w:p>
    <w:p w14:paraId="253B902A"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Instruction</w:t>
      </w:r>
      <w:r w:rsidRPr="00E975A3">
        <w:rPr>
          <w:rFonts w:cs="Times New Roman"/>
          <w:spacing w:val="-3"/>
          <w:sz w:val="24"/>
          <w:szCs w:val="24"/>
        </w:rPr>
        <w:t xml:space="preserve"> </w:t>
      </w:r>
      <w:r w:rsidRPr="00E975A3">
        <w:rPr>
          <w:rFonts w:cs="Times New Roman"/>
          <w:sz w:val="24"/>
          <w:szCs w:val="24"/>
        </w:rPr>
        <w:t>includes</w:t>
      </w:r>
      <w:r w:rsidRPr="00E975A3">
        <w:rPr>
          <w:rFonts w:cs="Times New Roman"/>
          <w:spacing w:val="-1"/>
          <w:sz w:val="24"/>
          <w:szCs w:val="24"/>
        </w:rPr>
        <w:t xml:space="preserve"> </w:t>
      </w:r>
      <w:r w:rsidRPr="00E975A3">
        <w:rPr>
          <w:rFonts w:cs="Times New Roman"/>
          <w:sz w:val="24"/>
          <w:szCs w:val="24"/>
        </w:rPr>
        <w:t>doing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side-by-side</w:t>
      </w:r>
      <w:r w:rsidRPr="00E975A3">
        <w:rPr>
          <w:rFonts w:cs="Times New Roman"/>
          <w:spacing w:val="1"/>
          <w:sz w:val="24"/>
          <w:szCs w:val="24"/>
        </w:rPr>
        <w:t xml:space="preserve"> </w:t>
      </w:r>
      <w:r w:rsidRPr="00E975A3">
        <w:rPr>
          <w:rFonts w:cs="Times New Roman"/>
          <w:sz w:val="24"/>
          <w:szCs w:val="24"/>
        </w:rPr>
        <w:t>comparison</w:t>
      </w:r>
      <w:r w:rsidRPr="00E975A3">
        <w:rPr>
          <w:rFonts w:cs="Times New Roman"/>
          <w:spacing w:val="-1"/>
          <w:sz w:val="24"/>
          <w:szCs w:val="24"/>
        </w:rPr>
        <w:t xml:space="preserve"> </w:t>
      </w:r>
      <w:r w:rsidRPr="00E975A3">
        <w:rPr>
          <w:rFonts w:cs="Times New Roman"/>
          <w:sz w:val="24"/>
          <w:szCs w:val="24"/>
        </w:rPr>
        <w:t>of</w:t>
      </w:r>
      <w:r w:rsidRPr="00E975A3">
        <w:rPr>
          <w:rFonts w:cs="Times New Roman"/>
          <w:spacing w:val="-1"/>
          <w:sz w:val="24"/>
          <w:szCs w:val="24"/>
        </w:rPr>
        <w:t xml:space="preserve"> </w:t>
      </w:r>
      <w:r w:rsidRPr="00E975A3">
        <w:rPr>
          <w:rFonts w:cs="Times New Roman"/>
          <w:sz w:val="24"/>
          <w:szCs w:val="24"/>
        </w:rPr>
        <w:t>solving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 xml:space="preserve">multistep </w:t>
      </w:r>
      <w:r w:rsidRPr="00E975A3">
        <w:rPr>
          <w:rFonts w:cs="Times New Roman"/>
          <w:spacing w:val="-2"/>
          <w:sz w:val="24"/>
          <w:szCs w:val="24"/>
        </w:rPr>
        <w:t>equation</w:t>
      </w:r>
    </w:p>
    <w:p w14:paraId="791651BA" w14:textId="77777777" w:rsidR="00D56248" w:rsidRPr="00E975A3" w:rsidRDefault="00D56248" w:rsidP="00E975A3">
      <w:pPr>
        <w:pStyle w:val="BodyText"/>
        <w:ind w:left="720"/>
        <w:rPr>
          <w:rFonts w:ascii="Times New Roman" w:hAnsi="Times New Roman" w:cs="Times New Roman"/>
          <w:sz w:val="24"/>
          <w:szCs w:val="24"/>
        </w:rPr>
      </w:pPr>
      <w:r w:rsidRPr="00E975A3">
        <w:rPr>
          <w:rFonts w:ascii="Times New Roman" w:hAnsi="Times New Roman" w:cs="Times New Roman"/>
          <w:sz w:val="24"/>
          <w:szCs w:val="24"/>
        </w:rPr>
        <w:t>with</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rearranging</w:t>
      </w:r>
      <w:r w:rsidRPr="00E975A3">
        <w:rPr>
          <w:rFonts w:ascii="Times New Roman" w:hAnsi="Times New Roman" w:cs="Times New Roman"/>
          <w:spacing w:val="-6"/>
          <w:sz w:val="24"/>
          <w:szCs w:val="24"/>
        </w:rPr>
        <w:t xml:space="preserve"> </w:t>
      </w:r>
      <w:r w:rsidRPr="00E975A3">
        <w:rPr>
          <w:rFonts w:ascii="Times New Roman" w:hAnsi="Times New Roman" w:cs="Times New Roman"/>
          <w:sz w:val="24"/>
          <w:szCs w:val="24"/>
        </w:rPr>
        <w:t>equations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and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formulas.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The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teacher</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should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allow</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students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time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to understand that the steps in solving both equations are the same.</w:t>
      </w:r>
    </w:p>
    <w:p w14:paraId="684A4ECB" w14:textId="77777777" w:rsidR="00D56248" w:rsidRDefault="00D56248" w:rsidP="00E502A8">
      <w:pPr>
        <w:pStyle w:val="ListParagraph"/>
        <w:numPr>
          <w:ilvl w:val="2"/>
          <w:numId w:val="43"/>
        </w:numPr>
        <w:tabs>
          <w:tab w:val="left" w:pos="2880"/>
        </w:tabs>
        <w:autoSpaceDE w:val="0"/>
        <w:autoSpaceDN w:val="0"/>
        <w:spacing w:before="14" w:after="10"/>
        <w:rPr>
          <w:rFonts w:cs="Times New Roman"/>
          <w:sz w:val="24"/>
          <w:szCs w:val="24"/>
        </w:rPr>
      </w:pPr>
      <w:r w:rsidRPr="00E975A3">
        <w:rPr>
          <w:rFonts w:cs="Times New Roman"/>
          <w:sz w:val="24"/>
          <w:szCs w:val="24"/>
        </w:rPr>
        <w:t>For</w:t>
      </w:r>
      <w:r w:rsidRPr="00E975A3">
        <w:rPr>
          <w:rFonts w:cs="Times New Roman"/>
          <w:spacing w:val="-5"/>
          <w:sz w:val="24"/>
          <w:szCs w:val="24"/>
        </w:rPr>
        <w:t xml:space="preserve"> </w:t>
      </w:r>
      <w:r w:rsidRPr="00E975A3">
        <w:rPr>
          <w:rFonts w:cs="Times New Roman"/>
          <w:sz w:val="24"/>
          <w:szCs w:val="24"/>
        </w:rPr>
        <w:t>example,</w:t>
      </w:r>
      <w:r w:rsidRPr="00E975A3">
        <w:rPr>
          <w:rFonts w:cs="Times New Roman"/>
          <w:spacing w:val="-4"/>
          <w:sz w:val="24"/>
          <w:szCs w:val="24"/>
        </w:rPr>
        <w:t xml:space="preserve"> </w:t>
      </w:r>
      <w:r w:rsidRPr="00E975A3">
        <w:rPr>
          <w:rFonts w:cs="Times New Roman"/>
          <w:sz w:val="24"/>
          <w:szCs w:val="24"/>
        </w:rPr>
        <w:t>solve</w:t>
      </w:r>
      <w:r w:rsidRPr="00E975A3">
        <w:rPr>
          <w:rFonts w:cs="Times New Roman"/>
          <w:spacing w:val="-4"/>
          <w:sz w:val="24"/>
          <w:szCs w:val="24"/>
        </w:rPr>
        <w:t xml:space="preserve"> </w:t>
      </w:r>
      <w:r w:rsidRPr="00E975A3">
        <w:rPr>
          <w:rFonts w:cs="Times New Roman"/>
          <w:sz w:val="24"/>
          <w:szCs w:val="24"/>
        </w:rPr>
        <w:t>both</w:t>
      </w:r>
      <w:r w:rsidRPr="00E975A3">
        <w:rPr>
          <w:rFonts w:cs="Times New Roman"/>
          <w:spacing w:val="-2"/>
          <w:sz w:val="24"/>
          <w:szCs w:val="24"/>
        </w:rPr>
        <w:t xml:space="preserve"> </w:t>
      </w:r>
      <w:r w:rsidRPr="00E975A3">
        <w:rPr>
          <w:rFonts w:cs="Times New Roman"/>
          <w:sz w:val="24"/>
          <w:szCs w:val="24"/>
        </w:rPr>
        <w:t>equations</w:t>
      </w:r>
      <w:r w:rsidRPr="00E975A3">
        <w:rPr>
          <w:rFonts w:cs="Times New Roman"/>
          <w:spacing w:val="-4"/>
          <w:sz w:val="24"/>
          <w:szCs w:val="24"/>
        </w:rPr>
        <w:t xml:space="preserve"> </w:t>
      </w:r>
      <w:r w:rsidRPr="00E975A3">
        <w:rPr>
          <w:rFonts w:cs="Times New Roman"/>
          <w:sz w:val="24"/>
          <w:szCs w:val="24"/>
        </w:rPr>
        <w:t>and</w:t>
      </w:r>
      <w:r w:rsidRPr="00E975A3">
        <w:rPr>
          <w:rFonts w:cs="Times New Roman"/>
          <w:spacing w:val="-4"/>
          <w:sz w:val="24"/>
          <w:szCs w:val="24"/>
        </w:rPr>
        <w:t xml:space="preserve"> </w:t>
      </w:r>
      <w:r w:rsidRPr="00E975A3">
        <w:rPr>
          <w:rFonts w:cs="Times New Roman"/>
          <w:sz w:val="24"/>
          <w:szCs w:val="24"/>
        </w:rPr>
        <w:t>note</w:t>
      </w:r>
      <w:r w:rsidRPr="00E975A3">
        <w:rPr>
          <w:rFonts w:cs="Times New Roman"/>
          <w:spacing w:val="-4"/>
          <w:sz w:val="24"/>
          <w:szCs w:val="24"/>
        </w:rPr>
        <w:t xml:space="preserve"> </w:t>
      </w:r>
      <w:r w:rsidRPr="00E975A3">
        <w:rPr>
          <w:rFonts w:cs="Times New Roman"/>
          <w:sz w:val="24"/>
          <w:szCs w:val="24"/>
        </w:rPr>
        <w:t>the</w:t>
      </w:r>
      <w:r w:rsidRPr="00E975A3">
        <w:rPr>
          <w:rFonts w:cs="Times New Roman"/>
          <w:spacing w:val="-5"/>
          <w:sz w:val="24"/>
          <w:szCs w:val="24"/>
        </w:rPr>
        <w:t xml:space="preserve"> </w:t>
      </w:r>
      <w:r w:rsidRPr="00E975A3">
        <w:rPr>
          <w:rFonts w:cs="Times New Roman"/>
          <w:sz w:val="24"/>
          <w:szCs w:val="24"/>
        </w:rPr>
        <w:t>similarities</w:t>
      </w:r>
      <w:r w:rsidRPr="00E975A3">
        <w:rPr>
          <w:rFonts w:cs="Times New Roman"/>
          <w:spacing w:val="-4"/>
          <w:sz w:val="24"/>
          <w:szCs w:val="24"/>
        </w:rPr>
        <w:t xml:space="preserve"> </w:t>
      </w:r>
      <w:r w:rsidRPr="00E975A3">
        <w:rPr>
          <w:rFonts w:cs="Times New Roman"/>
          <w:sz w:val="24"/>
          <w:szCs w:val="24"/>
        </w:rPr>
        <w:t>in</w:t>
      </w:r>
      <w:r w:rsidRPr="00E975A3">
        <w:rPr>
          <w:rFonts w:cs="Times New Roman"/>
          <w:spacing w:val="-4"/>
          <w:sz w:val="24"/>
          <w:szCs w:val="24"/>
        </w:rPr>
        <w:t xml:space="preserve"> </w:t>
      </w:r>
      <w:r w:rsidRPr="00E975A3">
        <w:rPr>
          <w:rFonts w:cs="Times New Roman"/>
          <w:sz w:val="24"/>
          <w:szCs w:val="24"/>
        </w:rPr>
        <w:t>solving</w:t>
      </w:r>
      <w:r w:rsidRPr="00E975A3">
        <w:rPr>
          <w:rFonts w:cs="Times New Roman"/>
          <w:spacing w:val="-6"/>
          <w:sz w:val="24"/>
          <w:szCs w:val="24"/>
        </w:rPr>
        <w:t xml:space="preserve"> </w:t>
      </w:r>
      <w:r w:rsidRPr="00E975A3">
        <w:rPr>
          <w:rFonts w:cs="Times New Roman"/>
          <w:sz w:val="24"/>
          <w:szCs w:val="24"/>
        </w:rPr>
        <w:t>both</w:t>
      </w:r>
      <w:r w:rsidRPr="00E975A3">
        <w:rPr>
          <w:rFonts w:cs="Times New Roman"/>
          <w:spacing w:val="-4"/>
          <w:sz w:val="24"/>
          <w:szCs w:val="24"/>
        </w:rPr>
        <w:t xml:space="preserve"> </w:t>
      </w:r>
      <w:r w:rsidRPr="00E975A3">
        <w:rPr>
          <w:rFonts w:cs="Times New Roman"/>
          <w:sz w:val="24"/>
          <w:szCs w:val="24"/>
        </w:rPr>
        <w:t>types of equations.</w:t>
      </w:r>
    </w:p>
    <w:p w14:paraId="6186B88C" w14:textId="77777777" w:rsidR="00E975A3" w:rsidRPr="00E975A3" w:rsidRDefault="00E975A3" w:rsidP="00E975A3">
      <w:pPr>
        <w:pStyle w:val="ListParagraph"/>
        <w:tabs>
          <w:tab w:val="left" w:pos="2880"/>
        </w:tabs>
        <w:autoSpaceDE w:val="0"/>
        <w:autoSpaceDN w:val="0"/>
        <w:spacing w:before="14" w:after="10"/>
        <w:ind w:left="2160"/>
        <w:rPr>
          <w:rFonts w:cs="Times New Roman"/>
          <w:sz w:val="24"/>
          <w:szCs w:val="24"/>
        </w:rPr>
      </w:pPr>
    </w:p>
    <w:tbl>
      <w:tblPr>
        <w:tblW w:w="837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230"/>
      </w:tblGrid>
      <w:tr w:rsidR="00D56248" w:rsidRPr="00E975A3" w14:paraId="3066B4BA" w14:textId="77777777" w:rsidTr="00327F49">
        <w:trPr>
          <w:trHeight w:val="275"/>
        </w:trPr>
        <w:tc>
          <w:tcPr>
            <w:tcW w:w="4140" w:type="dxa"/>
          </w:tcPr>
          <w:p w14:paraId="05BDB643"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Solving</w:t>
            </w:r>
            <w:r w:rsidRPr="00E975A3">
              <w:rPr>
                <w:rFonts w:cs="Times New Roman"/>
                <w:b/>
                <w:spacing w:val="-3"/>
                <w:sz w:val="24"/>
                <w:szCs w:val="24"/>
              </w:rPr>
              <w:t xml:space="preserve"> </w:t>
            </w:r>
            <w:r w:rsidRPr="00E975A3">
              <w:rPr>
                <w:rFonts w:cs="Times New Roman"/>
                <w:b/>
                <w:sz w:val="24"/>
                <w:szCs w:val="24"/>
              </w:rPr>
              <w:t>One-Variable</w:t>
            </w:r>
            <w:r w:rsidRPr="00E975A3">
              <w:rPr>
                <w:rFonts w:cs="Times New Roman"/>
                <w:b/>
                <w:spacing w:val="-2"/>
                <w:sz w:val="24"/>
                <w:szCs w:val="24"/>
              </w:rPr>
              <w:t xml:space="preserve"> Equations</w:t>
            </w:r>
          </w:p>
        </w:tc>
        <w:tc>
          <w:tcPr>
            <w:tcW w:w="4230" w:type="dxa"/>
          </w:tcPr>
          <w:p w14:paraId="5A05ED1F"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Rearranging</w:t>
            </w:r>
            <w:r w:rsidRPr="00E975A3">
              <w:rPr>
                <w:rFonts w:cs="Times New Roman"/>
                <w:b/>
                <w:spacing w:val="-3"/>
                <w:sz w:val="24"/>
                <w:szCs w:val="24"/>
              </w:rPr>
              <w:t xml:space="preserve"> </w:t>
            </w:r>
            <w:r w:rsidRPr="00E975A3">
              <w:rPr>
                <w:rFonts w:cs="Times New Roman"/>
                <w:b/>
                <w:spacing w:val="-2"/>
                <w:sz w:val="24"/>
                <w:szCs w:val="24"/>
              </w:rPr>
              <w:t>Equations/Formulas</w:t>
            </w:r>
          </w:p>
        </w:tc>
      </w:tr>
      <w:tr w:rsidR="00D56248" w:rsidRPr="00E975A3" w14:paraId="587C483A" w14:textId="77777777" w:rsidTr="00327F49">
        <w:trPr>
          <w:trHeight w:val="3909"/>
        </w:trPr>
        <w:tc>
          <w:tcPr>
            <w:tcW w:w="4140" w:type="dxa"/>
          </w:tcPr>
          <w:p w14:paraId="6F2FFDB6" w14:textId="5E6728D2" w:rsidR="00D56248" w:rsidRPr="00E975A3" w:rsidRDefault="003E6DE6" w:rsidP="003E6DE6">
            <w:pPr>
              <w:pStyle w:val="TableParagraph"/>
              <w:rPr>
                <w:rFonts w:cs="Times New Roman"/>
                <w:sz w:val="24"/>
                <w:szCs w:val="24"/>
              </w:rPr>
            </w:pPr>
            <w:r>
              <w:rPr>
                <w:rFonts w:cs="Times New Roman"/>
                <w:sz w:val="24"/>
                <w:szCs w:val="24"/>
              </w:rPr>
              <w:t xml:space="preserve"> </w:t>
            </w:r>
            <w:r w:rsidR="00D56248" w:rsidRPr="00E975A3">
              <w:rPr>
                <w:rFonts w:cs="Times New Roman"/>
                <w:sz w:val="24"/>
                <w:szCs w:val="24"/>
              </w:rPr>
              <w:t xml:space="preserve">Determine the height, </w:t>
            </w:r>
            <w:r w:rsidR="00D56248" w:rsidRPr="00E975A3">
              <w:rPr>
                <w:rFonts w:eastAsia="Cambria Math" w:cs="Times New Roman"/>
                <w:sz w:val="24"/>
                <w:szCs w:val="24"/>
              </w:rPr>
              <w:t>ℎ</w:t>
            </w:r>
            <w:r w:rsidR="00D56248" w:rsidRPr="00E975A3">
              <w:rPr>
                <w:rFonts w:cs="Times New Roman"/>
                <w:sz w:val="24"/>
                <w:szCs w:val="24"/>
              </w:rPr>
              <w:t xml:space="preserve">, in the formula </w:t>
            </w:r>
            <w:r w:rsidR="00D56248" w:rsidRPr="00E975A3">
              <w:rPr>
                <w:rFonts w:ascii="Cambria Math" w:eastAsia="Cambria Math" w:hAnsi="Cambria Math" w:cs="Cambria Math"/>
                <w:sz w:val="24"/>
                <w:szCs w:val="24"/>
              </w:rPr>
              <w:t>𝑆𝐴</w:t>
            </w:r>
            <w:r w:rsidR="00D56248" w:rsidRPr="00E975A3">
              <w:rPr>
                <w:rFonts w:eastAsia="Cambria Math" w:cs="Times New Roman"/>
                <w:sz w:val="24"/>
                <w:szCs w:val="24"/>
              </w:rPr>
              <w:t xml:space="preserve"> = 2</w:t>
            </w:r>
            <w:r w:rsidR="00D56248" w:rsidRPr="00E975A3">
              <w:rPr>
                <w:rFonts w:ascii="Cambria Math" w:eastAsia="Cambria Math" w:hAnsi="Cambria Math" w:cs="Cambria Math"/>
                <w:sz w:val="24"/>
                <w:szCs w:val="24"/>
              </w:rPr>
              <w:t>𝐵</w:t>
            </w:r>
            <w:r w:rsidR="00D56248" w:rsidRPr="00E975A3">
              <w:rPr>
                <w:rFonts w:eastAsia="Cambria Math" w:cs="Times New Roman"/>
                <w:sz w:val="24"/>
                <w:szCs w:val="24"/>
              </w:rPr>
              <w:t xml:space="preserve"> + </w:t>
            </w:r>
            <w:r w:rsidR="00D56248" w:rsidRPr="00E975A3">
              <w:rPr>
                <w:rFonts w:ascii="Cambria Math" w:eastAsia="Cambria Math" w:hAnsi="Cambria Math" w:cs="Cambria Math"/>
                <w:sz w:val="24"/>
                <w:szCs w:val="24"/>
              </w:rPr>
              <w:t>𝑃</w:t>
            </w:r>
            <w:r w:rsidR="00D56248" w:rsidRPr="00E975A3">
              <w:rPr>
                <w:rFonts w:eastAsia="Cambria Math" w:cs="Times New Roman"/>
                <w:sz w:val="24"/>
                <w:szCs w:val="24"/>
              </w:rPr>
              <w:t xml:space="preserve">ℎ </w:t>
            </w:r>
            <w:r w:rsidR="00D56248" w:rsidRPr="00E975A3">
              <w:rPr>
                <w:rFonts w:cs="Times New Roman"/>
                <w:sz w:val="24"/>
                <w:szCs w:val="24"/>
              </w:rPr>
              <w:t>if the surface area (</w:t>
            </w:r>
            <w:r w:rsidR="00D56248" w:rsidRPr="00E975A3">
              <w:rPr>
                <w:rFonts w:ascii="Cambria Math" w:eastAsia="Cambria Math" w:hAnsi="Cambria Math" w:cs="Cambria Math"/>
                <w:sz w:val="24"/>
                <w:szCs w:val="24"/>
              </w:rPr>
              <w:t>𝑆𝐴</w:t>
            </w:r>
            <w:r w:rsidR="00D56248" w:rsidRPr="00E975A3">
              <w:rPr>
                <w:rFonts w:cs="Times New Roman"/>
                <w:sz w:val="24"/>
                <w:szCs w:val="24"/>
              </w:rPr>
              <w:t>) is 537 units squared, the area of the base (</w:t>
            </w:r>
            <w:r w:rsidR="00D56248" w:rsidRPr="00E975A3">
              <w:rPr>
                <w:rFonts w:ascii="Cambria Math" w:eastAsia="Cambria Math" w:hAnsi="Cambria Math" w:cs="Cambria Math"/>
                <w:sz w:val="24"/>
                <w:szCs w:val="24"/>
              </w:rPr>
              <w:t>𝐵</w:t>
            </w:r>
            <w:r w:rsidR="00D56248" w:rsidRPr="00E975A3">
              <w:rPr>
                <w:rFonts w:cs="Times New Roman"/>
                <w:sz w:val="24"/>
                <w:szCs w:val="24"/>
              </w:rPr>
              <w:t>) is 112</w:t>
            </w:r>
            <w:r w:rsidR="00D56248" w:rsidRPr="00E975A3">
              <w:rPr>
                <w:rFonts w:cs="Times New Roman"/>
                <w:spacing w:val="-9"/>
                <w:sz w:val="24"/>
                <w:szCs w:val="24"/>
              </w:rPr>
              <w:t xml:space="preserve"> </w:t>
            </w:r>
            <w:r w:rsidR="00D56248" w:rsidRPr="00E975A3">
              <w:rPr>
                <w:rFonts w:cs="Times New Roman"/>
                <w:sz w:val="24"/>
                <w:szCs w:val="24"/>
              </w:rPr>
              <w:t>units</w:t>
            </w:r>
            <w:r w:rsidR="00D56248" w:rsidRPr="00E975A3">
              <w:rPr>
                <w:rFonts w:cs="Times New Roman"/>
                <w:spacing w:val="-9"/>
                <w:sz w:val="24"/>
                <w:szCs w:val="24"/>
              </w:rPr>
              <w:t xml:space="preserve"> </w:t>
            </w:r>
            <w:r w:rsidR="00D56248" w:rsidRPr="00E975A3">
              <w:rPr>
                <w:rFonts w:cs="Times New Roman"/>
                <w:sz w:val="24"/>
                <w:szCs w:val="24"/>
              </w:rPr>
              <w:t>squared</w:t>
            </w:r>
            <w:r w:rsidR="00D56248" w:rsidRPr="00E975A3">
              <w:rPr>
                <w:rFonts w:cs="Times New Roman"/>
                <w:spacing w:val="-9"/>
                <w:sz w:val="24"/>
                <w:szCs w:val="24"/>
              </w:rPr>
              <w:t xml:space="preserve"> </w:t>
            </w:r>
            <w:r w:rsidR="00D56248" w:rsidRPr="00E975A3">
              <w:rPr>
                <w:rFonts w:cs="Times New Roman"/>
                <w:sz w:val="24"/>
                <w:szCs w:val="24"/>
              </w:rPr>
              <w:t>and</w:t>
            </w:r>
            <w:r w:rsidR="00D56248" w:rsidRPr="00E975A3">
              <w:rPr>
                <w:rFonts w:cs="Times New Roman"/>
                <w:spacing w:val="-9"/>
                <w:sz w:val="24"/>
                <w:szCs w:val="24"/>
              </w:rPr>
              <w:t xml:space="preserve"> </w:t>
            </w:r>
            <w:r w:rsidR="00D56248" w:rsidRPr="00E975A3">
              <w:rPr>
                <w:rFonts w:cs="Times New Roman"/>
                <w:sz w:val="24"/>
                <w:szCs w:val="24"/>
              </w:rPr>
              <w:t>the</w:t>
            </w:r>
            <w:r w:rsidR="00D56248" w:rsidRPr="00E975A3">
              <w:rPr>
                <w:rFonts w:cs="Times New Roman"/>
                <w:spacing w:val="-8"/>
                <w:sz w:val="24"/>
                <w:szCs w:val="24"/>
              </w:rPr>
              <w:t xml:space="preserve"> </w:t>
            </w:r>
            <w:r w:rsidR="00D56248" w:rsidRPr="00E975A3">
              <w:rPr>
                <w:rFonts w:cs="Times New Roman"/>
                <w:sz w:val="24"/>
                <w:szCs w:val="24"/>
              </w:rPr>
              <w:t>perimeter of the base (</w:t>
            </w:r>
            <w:r w:rsidR="00D56248" w:rsidRPr="00E975A3">
              <w:rPr>
                <w:rFonts w:ascii="Cambria Math" w:eastAsia="Cambria Math" w:hAnsi="Cambria Math" w:cs="Cambria Math"/>
                <w:sz w:val="24"/>
                <w:szCs w:val="24"/>
              </w:rPr>
              <w:t>𝑃</w:t>
            </w:r>
            <w:r w:rsidR="00D56248" w:rsidRPr="00E975A3">
              <w:rPr>
                <w:rFonts w:cs="Times New Roman"/>
                <w:sz w:val="24"/>
                <w:szCs w:val="24"/>
              </w:rPr>
              <w:t>) is 25 units.</w:t>
            </w:r>
          </w:p>
          <w:p w14:paraId="1F252D86" w14:textId="77777777" w:rsidR="00D56248" w:rsidRPr="00E975A3" w:rsidRDefault="00D56248" w:rsidP="00E975A3">
            <w:pPr>
              <w:pStyle w:val="TableParagraph"/>
              <w:spacing w:before="11"/>
              <w:ind w:left="720"/>
              <w:rPr>
                <w:rFonts w:cs="Times New Roman"/>
                <w:sz w:val="24"/>
                <w:szCs w:val="24"/>
              </w:rPr>
            </w:pPr>
          </w:p>
          <w:p w14:paraId="705031A3" w14:textId="198A3109" w:rsidR="00D56248" w:rsidRPr="00E975A3" w:rsidRDefault="00350E15" w:rsidP="00242DF7">
            <w:pPr>
              <w:pStyle w:val="TableParagraph"/>
              <w:ind w:left="720"/>
              <w:jc w:val="both"/>
              <w:rPr>
                <w:rFonts w:cs="Times New Roman"/>
                <w:sz w:val="24"/>
                <w:szCs w:val="24"/>
              </w:rPr>
            </w:pPr>
            <m:oMathPara>
              <m:oMath>
                <m:r>
                  <w:rPr>
                    <w:rFonts w:ascii="Cambria Math" w:hAnsi="Cambria Math" w:cs="Times New Roman"/>
                    <w:sz w:val="24"/>
                    <w:szCs w:val="24"/>
                  </w:rPr>
                  <m:t>537</m:t>
                </m:r>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1"/>
                    <w:sz w:val="24"/>
                    <w:szCs w:val="24"/>
                  </w:rPr>
                  <m:t> </m:t>
                </m:r>
                <m:r>
                  <w:rPr>
                    <w:rFonts w:ascii="Cambria Math" w:hAnsi="Cambria Math" w:cs="Times New Roman"/>
                    <w:sz w:val="24"/>
                    <w:szCs w:val="24"/>
                  </w:rPr>
                  <m:t>2</m:t>
                </m:r>
                <m:d>
                  <m:dPr>
                    <m:ctrlPr>
                      <w:rPr>
                        <w:rFonts w:ascii="Cambria Math" w:hAnsi="Cambria Math" w:cs="Times New Roman"/>
                        <w:sz w:val="24"/>
                        <w:szCs w:val="24"/>
                      </w:rPr>
                    </m:ctrlPr>
                  </m:dPr>
                  <m:e>
                    <m:r>
                      <w:rPr>
                        <w:rFonts w:ascii="Cambria Math" w:hAnsi="Cambria Math" w:cs="Times New Roman"/>
                        <w:sz w:val="24"/>
                        <w:szCs w:val="24"/>
                      </w:rPr>
                      <m:t>112</m:t>
                    </m:r>
                    <m:ctrlPr>
                      <w:rPr>
                        <w:rFonts w:ascii="Cambria Math" w:hAnsi="Cambria Math" w:cs="Times New Roman"/>
                        <w:i/>
                        <w:sz w:val="24"/>
                        <w:szCs w:val="24"/>
                      </w:rPr>
                    </m:ctrlPr>
                  </m:e>
                </m:d>
                <m:r>
                  <w:rPr>
                    <w:rFonts w:ascii="Cambria Math" w:hAnsi="Cambria Math" w:cs="Times New Roman"/>
                    <w:sz w:val="24"/>
                    <w:szCs w:val="24"/>
                  </w:rPr>
                  <m:t> + </m:t>
                </m:r>
                <m:r>
                  <w:rPr>
                    <w:rFonts w:ascii="Cambria Math" w:hAnsi="Cambria Math" w:cs="Times New Roman"/>
                    <w:spacing w:val="-5"/>
                    <w:sz w:val="24"/>
                    <w:szCs w:val="24"/>
                  </w:rPr>
                  <m:t>25</m:t>
                </m:r>
                <m:r>
                  <m:rPr>
                    <m:sty m:val="p"/>
                  </m:rPr>
                  <w:rPr>
                    <w:rFonts w:ascii="Cambria Math" w:hAnsi="Cambria Math" w:cs="Times New Roman"/>
                    <w:spacing w:val="-5"/>
                    <w:sz w:val="24"/>
                    <w:szCs w:val="24"/>
                  </w:rPr>
                  <m:t>h</m:t>
                </m:r>
              </m:oMath>
            </m:oMathPara>
          </w:p>
          <w:p w14:paraId="4F8D30C0" w14:textId="3D981126" w:rsidR="00D56248" w:rsidRPr="00E975A3" w:rsidRDefault="00EE1B9C" w:rsidP="00242DF7">
            <w:pPr>
              <w:pStyle w:val="TableParagraph"/>
              <w:spacing w:before="2"/>
              <w:ind w:left="720"/>
              <w:jc w:val="both"/>
              <w:rPr>
                <w:rFonts w:cs="Times New Roman"/>
                <w:sz w:val="24"/>
                <w:szCs w:val="24"/>
              </w:rPr>
            </w:pPr>
            <m:oMathPara>
              <m:oMath>
                <m:r>
                  <w:rPr>
                    <w:rFonts w:ascii="Cambria Math" w:hAnsi="Cambria Math" w:cs="Times New Roman"/>
                    <w:sz w:val="24"/>
                    <w:szCs w:val="24"/>
                  </w:rPr>
                  <m:t>537-22=</m:t>
                </m:r>
                <m:r>
                  <w:rPr>
                    <w:rFonts w:ascii="Cambria Math" w:hAnsi="Cambria Math" w:cs="Times New Roman"/>
                    <w:spacing w:val="11"/>
                    <w:sz w:val="24"/>
                    <w:szCs w:val="24"/>
                  </w:rPr>
                  <m:t> </m:t>
                </m:r>
                <m:r>
                  <w:rPr>
                    <w:rFonts w:ascii="Cambria Math" w:hAnsi="Cambria Math" w:cs="Times New Roman"/>
                    <w:sz w:val="24"/>
                    <w:szCs w:val="24"/>
                  </w:rPr>
                  <m:t>224</m:t>
                </m:r>
                <m:r>
                  <w:rPr>
                    <w:rFonts w:ascii="Cambria Math" w:hAnsi="Cambria Math" w:cs="Times New Roman"/>
                    <w:spacing w:val="3"/>
                    <w:sz w:val="24"/>
                    <w:szCs w:val="24"/>
                  </w:rPr>
                  <m:t> </m:t>
                </m:r>
                <m:r>
                  <w:rPr>
                    <w:rFonts w:ascii="Cambria Math" w:hAnsi="Cambria Math" w:cs="Times New Roman"/>
                    <w:sz w:val="24"/>
                    <w:szCs w:val="24"/>
                  </w:rPr>
                  <m:t>+</m:t>
                </m:r>
                <m:r>
                  <w:rPr>
                    <w:rFonts w:ascii="Cambria Math" w:hAnsi="Cambria Math" w:cs="Times New Roman"/>
                    <w:spacing w:val="-1"/>
                    <w:sz w:val="24"/>
                    <w:szCs w:val="24"/>
                  </w:rPr>
                  <m:t> </m:t>
                </m:r>
                <m:r>
                  <w:rPr>
                    <w:rFonts w:ascii="Cambria Math" w:hAnsi="Cambria Math" w:cs="Times New Roman"/>
                    <w:sz w:val="24"/>
                    <w:szCs w:val="24"/>
                  </w:rPr>
                  <m:t>25</m:t>
                </m:r>
                <m:r>
                  <m:rPr>
                    <m:sty m:val="p"/>
                  </m:rPr>
                  <w:rPr>
                    <w:rFonts w:ascii="Cambria Math" w:hAnsi="Cambria Math" w:cs="Times New Roman"/>
                    <w:sz w:val="24"/>
                    <w:szCs w:val="24"/>
                  </w:rPr>
                  <m:t>h</m:t>
                </m:r>
                <m:r>
                  <w:rPr>
                    <w:rFonts w:ascii="Cambria Math" w:hAnsi="Cambria Math" w:cs="Times New Roman"/>
                    <w:sz w:val="24"/>
                    <w:szCs w:val="24"/>
                  </w:rPr>
                  <m:t>-</m:t>
                </m:r>
                <m:r>
                  <w:rPr>
                    <w:rFonts w:ascii="Cambria Math" w:hAnsi="Cambria Math" w:cs="Times New Roman"/>
                    <w:spacing w:val="-5"/>
                    <w:sz w:val="24"/>
                    <w:szCs w:val="24"/>
                  </w:rPr>
                  <m:t>224</m:t>
                </m:r>
              </m:oMath>
            </m:oMathPara>
          </w:p>
          <w:p w14:paraId="173244FF" w14:textId="206D5893" w:rsidR="009D1CC2" w:rsidRPr="009D1CC2"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r>
                <w:rPr>
                  <w:rFonts w:ascii="Cambria Math" w:hAnsi="Cambria Math" w:cs="Times New Roman"/>
                  <w:sz w:val="24"/>
                  <w:szCs w:val="24"/>
                </w:rPr>
                <m:t>313</m:t>
              </m:r>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2"/>
                  <w:sz w:val="24"/>
                  <w:szCs w:val="24"/>
                </w:rPr>
                <m:t> </m:t>
              </m:r>
              <m:r>
                <w:rPr>
                  <w:rFonts w:ascii="Cambria Math" w:hAnsi="Cambria Math" w:cs="Times New Roman"/>
                  <w:spacing w:val="-5"/>
                  <w:sz w:val="24"/>
                  <w:szCs w:val="24"/>
                </w:rPr>
                <m:t>25</m:t>
              </m:r>
              <m:r>
                <m:rPr>
                  <m:sty m:val="p"/>
                </m:rPr>
                <w:rPr>
                  <w:rFonts w:ascii="Cambria Math" w:hAnsi="Cambria Math" w:cs="Times New Roman"/>
                  <w:spacing w:val="-5"/>
                  <w:sz w:val="24"/>
                  <w:szCs w:val="24"/>
                </w:rPr>
                <m:t>h</m:t>
              </m:r>
            </m:oMath>
          </w:p>
          <w:p w14:paraId="69963335" w14:textId="0324936C" w:rsidR="00AC4FA1" w:rsidRPr="00242DF7"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313</m:t>
                  </m:r>
                </m:num>
                <m:den>
                  <m:r>
                    <w:rPr>
                      <w:rFonts w:ascii="Cambria Math" w:hAnsi="Cambria Math" w:cs="Times New Roman"/>
                      <w:sz w:val="24"/>
                      <w:szCs w:val="24"/>
                    </w:rPr>
                    <m:t>25</m:t>
                  </m:r>
                </m:den>
              </m:f>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2"/>
                  <w:sz w:val="24"/>
                  <w:szCs w:val="24"/>
                </w:rPr>
                <m:t> </m:t>
              </m:r>
              <m:f>
                <m:fPr>
                  <m:ctrlPr>
                    <w:rPr>
                      <w:rFonts w:ascii="Cambria Math" w:hAnsi="Cambria Math" w:cs="Times New Roman"/>
                      <w:spacing w:val="-5"/>
                      <w:sz w:val="24"/>
                      <w:szCs w:val="24"/>
                    </w:rPr>
                  </m:ctrlPr>
                </m:fPr>
                <m:num>
                  <m:r>
                    <w:rPr>
                      <w:rFonts w:ascii="Cambria Math" w:hAnsi="Cambria Math" w:cs="Times New Roman"/>
                      <w:spacing w:val="-5"/>
                      <w:sz w:val="24"/>
                      <w:szCs w:val="24"/>
                    </w:rPr>
                    <m:t>25</m:t>
                  </m:r>
                  <m:r>
                    <m:rPr>
                      <m:sty m:val="p"/>
                    </m:rPr>
                    <w:rPr>
                      <w:rFonts w:ascii="Cambria Math" w:hAnsi="Cambria Math" w:cs="Times New Roman"/>
                      <w:spacing w:val="-5"/>
                      <w:sz w:val="24"/>
                      <w:szCs w:val="24"/>
                    </w:rPr>
                    <m:t>h</m:t>
                  </m:r>
                </m:num>
                <m:den>
                  <m:r>
                    <w:rPr>
                      <w:rFonts w:ascii="Cambria Math" w:hAnsi="Cambria Math" w:cs="Times New Roman"/>
                      <w:spacing w:val="-5"/>
                      <w:sz w:val="24"/>
                      <w:szCs w:val="24"/>
                    </w:rPr>
                    <m:t>25</m:t>
                  </m:r>
                </m:den>
              </m:f>
            </m:oMath>
          </w:p>
          <w:p w14:paraId="080269A8" w14:textId="6D32BFE8" w:rsidR="00D56248" w:rsidRPr="00E975A3"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r>
                <w:rPr>
                  <w:rFonts w:ascii="Cambria Math" w:hAnsi="Cambria Math" w:cs="Times New Roman"/>
                  <w:sz w:val="24"/>
                  <w:szCs w:val="24"/>
                </w:rPr>
                <m:t>12.52</m:t>
              </m:r>
              <m:r>
                <w:rPr>
                  <w:rFonts w:ascii="Cambria Math" w:hAnsi="Cambria Math" w:cs="Times New Roman"/>
                  <w:spacing w:val="14"/>
                  <w:sz w:val="24"/>
                  <w:szCs w:val="24"/>
                </w:rPr>
                <m:t> </m:t>
              </m:r>
              <m:r>
                <w:rPr>
                  <w:rFonts w:ascii="Cambria Math" w:hAnsi="Cambria Math" w:cs="Times New Roman"/>
                  <w:sz w:val="24"/>
                  <w:szCs w:val="24"/>
                </w:rPr>
                <m:t>=</m:t>
              </m:r>
              <m:r>
                <m:rPr>
                  <m:sty m:val="p"/>
                </m:rPr>
                <w:rPr>
                  <w:rFonts w:ascii="Cambria Math" w:hAnsi="Cambria Math" w:cs="Times New Roman"/>
                  <w:spacing w:val="-5"/>
                  <w:sz w:val="24"/>
                  <w:szCs w:val="24"/>
                </w:rPr>
                <m:t>h</m:t>
              </m:r>
            </m:oMath>
          </w:p>
        </w:tc>
        <w:tc>
          <w:tcPr>
            <w:tcW w:w="4230" w:type="dxa"/>
          </w:tcPr>
          <w:p w14:paraId="5F9BFEFD" w14:textId="7746600D" w:rsidR="00D56248" w:rsidRPr="006B68DD" w:rsidRDefault="00D56248" w:rsidP="006B68DD">
            <w:pPr>
              <w:pStyle w:val="TableParagraph"/>
              <w:rPr>
                <w:rFonts w:cs="Times New Roman"/>
                <w:spacing w:val="-5"/>
                <w:sz w:val="24"/>
                <w:szCs w:val="24"/>
              </w:rPr>
            </w:pPr>
            <w:r w:rsidRPr="00E975A3">
              <w:rPr>
                <w:rFonts w:cs="Times New Roman"/>
                <w:sz w:val="24"/>
                <w:szCs w:val="24"/>
              </w:rPr>
              <w:t>Isolate</w:t>
            </w:r>
            <w:r w:rsidRPr="00E975A3">
              <w:rPr>
                <w:rFonts w:cs="Times New Roman"/>
                <w:spacing w:val="-6"/>
                <w:sz w:val="24"/>
                <w:szCs w:val="24"/>
              </w:rPr>
              <w:t xml:space="preserve"> </w:t>
            </w:r>
            <w:r w:rsidRPr="00E975A3">
              <w:rPr>
                <w:rFonts w:cs="Times New Roman"/>
                <w:sz w:val="24"/>
                <w:szCs w:val="24"/>
              </w:rPr>
              <w:t>height,</w:t>
            </w:r>
            <w:r w:rsidRPr="00E975A3">
              <w:rPr>
                <w:rFonts w:cs="Times New Roman"/>
                <w:spacing w:val="-1"/>
                <w:sz w:val="24"/>
                <w:szCs w:val="24"/>
              </w:rPr>
              <w:t xml:space="preserve"> </w:t>
            </w:r>
            <w:r w:rsidRPr="00E975A3">
              <w:rPr>
                <w:rFonts w:eastAsia="Cambria Math" w:cs="Times New Roman"/>
                <w:sz w:val="24"/>
                <w:szCs w:val="24"/>
              </w:rPr>
              <w:t>ℎ</w:t>
            </w:r>
            <w:r w:rsidRPr="00E975A3">
              <w:rPr>
                <w:rFonts w:cs="Times New Roman"/>
                <w:sz w:val="24"/>
                <w:szCs w:val="24"/>
              </w:rPr>
              <w:t>,</w:t>
            </w:r>
            <w:r w:rsidRPr="00E975A3">
              <w:rPr>
                <w:rFonts w:cs="Times New Roman"/>
                <w:spacing w:val="-5"/>
                <w:sz w:val="24"/>
                <w:szCs w:val="24"/>
              </w:rPr>
              <w:t xml:space="preserve"> </w:t>
            </w:r>
            <w:r w:rsidRPr="00E975A3">
              <w:rPr>
                <w:rFonts w:cs="Times New Roman"/>
                <w:sz w:val="24"/>
                <w:szCs w:val="24"/>
              </w:rPr>
              <w:t>in</w:t>
            </w:r>
            <w:r w:rsidRPr="00E975A3">
              <w:rPr>
                <w:rFonts w:cs="Times New Roman"/>
                <w:spacing w:val="-5"/>
                <w:sz w:val="24"/>
                <w:szCs w:val="24"/>
              </w:rPr>
              <w:t xml:space="preserve"> </w:t>
            </w:r>
            <w:r w:rsidRPr="00E975A3">
              <w:rPr>
                <w:rFonts w:cs="Times New Roman"/>
                <w:sz w:val="24"/>
                <w:szCs w:val="24"/>
              </w:rPr>
              <w:t>the</w:t>
            </w:r>
            <w:r w:rsidRPr="00E975A3">
              <w:rPr>
                <w:rFonts w:cs="Times New Roman"/>
                <w:spacing w:val="-6"/>
                <w:sz w:val="24"/>
                <w:szCs w:val="24"/>
              </w:rPr>
              <w:t xml:space="preserve"> </w:t>
            </w:r>
            <w:r w:rsidRPr="00E975A3">
              <w:rPr>
                <w:rFonts w:cs="Times New Roman"/>
                <w:sz w:val="24"/>
                <w:szCs w:val="24"/>
              </w:rPr>
              <w:t>formula</w:t>
            </w:r>
            <w:r w:rsidRPr="00E975A3">
              <w:rPr>
                <w:rFonts w:cs="Times New Roman"/>
                <w:spacing w:val="-5"/>
                <w:sz w:val="24"/>
                <w:szCs w:val="24"/>
              </w:rPr>
              <w:t xml:space="preserve"> </w:t>
            </w:r>
            <w:r w:rsidRPr="00E975A3">
              <w:rPr>
                <w:rFonts w:ascii="Cambria Math" w:eastAsia="Cambria Math" w:hAnsi="Cambria Math" w:cs="Cambria Math"/>
                <w:sz w:val="24"/>
                <w:szCs w:val="24"/>
              </w:rPr>
              <w:t>𝑆𝐴</w:t>
            </w:r>
            <w:r w:rsidRPr="00E975A3">
              <w:rPr>
                <w:rFonts w:eastAsia="Cambria Math" w:cs="Times New Roman"/>
                <w:sz w:val="24"/>
                <w:szCs w:val="24"/>
              </w:rPr>
              <w:t xml:space="preserve"> = 2</w:t>
            </w:r>
            <w:r w:rsidRPr="00E975A3">
              <w:rPr>
                <w:rFonts w:ascii="Cambria Math" w:eastAsia="Cambria Math" w:hAnsi="Cambria Math" w:cs="Cambria Math"/>
                <w:sz w:val="24"/>
                <w:szCs w:val="24"/>
              </w:rPr>
              <w:t>𝐵</w:t>
            </w:r>
            <w:r w:rsidRPr="00E975A3">
              <w:rPr>
                <w:rFonts w:eastAsia="Cambria Math" w:cs="Times New Roman"/>
                <w:sz w:val="24"/>
                <w:szCs w:val="24"/>
              </w:rPr>
              <w:t xml:space="preserve"> +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cs="Times New Roman"/>
                <w:sz w:val="24"/>
                <w:szCs w:val="24"/>
              </w:rPr>
              <w:t>.</w:t>
            </w:r>
          </w:p>
          <w:p w14:paraId="7E920925" w14:textId="77777777" w:rsidR="00D56248" w:rsidRPr="00E975A3" w:rsidRDefault="00D56248" w:rsidP="00E975A3">
            <w:pPr>
              <w:pStyle w:val="TableParagraph"/>
              <w:spacing w:before="1"/>
              <w:rPr>
                <w:rFonts w:cs="Times New Roman"/>
                <w:sz w:val="24"/>
                <w:szCs w:val="24"/>
              </w:rPr>
            </w:pPr>
          </w:p>
          <w:p w14:paraId="4375DD75" w14:textId="77777777" w:rsidR="00D56248" w:rsidRPr="00E975A3" w:rsidRDefault="00D56248" w:rsidP="00E975A3">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14"/>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 xml:space="preserve">+ </w:t>
            </w:r>
            <w:r w:rsidRPr="00E975A3">
              <w:rPr>
                <w:rFonts w:ascii="Cambria Math" w:eastAsia="Cambria Math" w:hAnsi="Cambria Math" w:cs="Cambria Math"/>
                <w:spacing w:val="-5"/>
                <w:sz w:val="24"/>
                <w:szCs w:val="24"/>
              </w:rPr>
              <w:t>𝑃</w:t>
            </w:r>
            <w:r w:rsidRPr="00E975A3">
              <w:rPr>
                <w:rFonts w:eastAsia="Cambria Math" w:cs="Times New Roman"/>
                <w:spacing w:val="-5"/>
                <w:sz w:val="24"/>
                <w:szCs w:val="24"/>
              </w:rPr>
              <w:t>ℎ</w:t>
            </w:r>
          </w:p>
          <w:p w14:paraId="1BBDA5A7" w14:textId="77777777" w:rsidR="00D56248" w:rsidRPr="00E975A3" w:rsidRDefault="00D56248" w:rsidP="00E975A3">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19"/>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w:t>
            </w:r>
            <w:r w:rsidRPr="00E975A3">
              <w:rPr>
                <w:rFonts w:eastAsia="Cambria Math" w:cs="Times New Roman"/>
                <w:spacing w:val="-1"/>
                <w:sz w:val="24"/>
                <w:szCs w:val="24"/>
              </w:rPr>
              <w:t xml:space="preserve">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eastAsia="Cambria Math" w:cs="Times New Roman"/>
                <w:spacing w:val="3"/>
                <w:sz w:val="24"/>
                <w:szCs w:val="24"/>
              </w:rPr>
              <w:t xml:space="preserve"> </w:t>
            </w:r>
            <w:r w:rsidRPr="00E975A3">
              <w:rPr>
                <w:rFonts w:eastAsia="Cambria Math" w:cs="Times New Roman"/>
                <w:sz w:val="24"/>
                <w:szCs w:val="24"/>
              </w:rPr>
              <w:t xml:space="preserve">− </w:t>
            </w:r>
            <w:r w:rsidRPr="00E975A3">
              <w:rPr>
                <w:rFonts w:eastAsia="Cambria Math" w:cs="Times New Roman"/>
                <w:spacing w:val="-5"/>
                <w:sz w:val="24"/>
                <w:szCs w:val="24"/>
              </w:rPr>
              <w:t>2</w:t>
            </w:r>
            <w:r w:rsidRPr="00E975A3">
              <w:rPr>
                <w:rFonts w:ascii="Cambria Math" w:eastAsia="Cambria Math" w:hAnsi="Cambria Math" w:cs="Cambria Math"/>
                <w:spacing w:val="-5"/>
                <w:sz w:val="24"/>
                <w:szCs w:val="24"/>
              </w:rPr>
              <w:t>𝐵</w:t>
            </w:r>
          </w:p>
          <w:p w14:paraId="5588AA78" w14:textId="77777777" w:rsidR="00D56248" w:rsidRPr="00E975A3" w:rsidRDefault="00D56248" w:rsidP="00E975A3">
            <w:pPr>
              <w:pStyle w:val="TableParagraph"/>
              <w:spacing w:before="2"/>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20"/>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ascii="Cambria Math" w:eastAsia="Cambria Math" w:hAnsi="Cambria Math" w:cs="Cambria Math"/>
                <w:spacing w:val="-7"/>
                <w:sz w:val="24"/>
                <w:szCs w:val="24"/>
              </w:rPr>
              <w:t>𝑃</w:t>
            </w:r>
            <w:r w:rsidRPr="00E975A3">
              <w:rPr>
                <w:rFonts w:eastAsia="Cambria Math" w:cs="Times New Roman"/>
                <w:spacing w:val="-7"/>
                <w:sz w:val="24"/>
                <w:szCs w:val="24"/>
              </w:rPr>
              <w:t>ℎ</w:t>
            </w:r>
          </w:p>
          <w:p w14:paraId="368FFF3D" w14:textId="57906AC8" w:rsidR="00D56248" w:rsidRPr="00B323FB" w:rsidRDefault="00000000" w:rsidP="00B323FB">
            <w:pPr>
              <w:pStyle w:val="TableParagraph"/>
              <w:tabs>
                <w:tab w:val="left" w:pos="1184"/>
              </w:tabs>
              <w:jc w:val="center"/>
              <w:rPr>
                <w:rFonts w:eastAsia="Cambria Math" w:cs="Times New Roman"/>
                <w:spacing w:val="-5"/>
                <w:sz w:val="28"/>
                <w:szCs w:val="28"/>
              </w:rPr>
            </w:pPr>
            <m:oMath>
              <m:f>
                <m:fPr>
                  <m:ctrlPr>
                    <w:rPr>
                      <w:rFonts w:ascii="Cambria Math" w:eastAsia="Cambria Math" w:hAnsi="Cambria Math" w:cs="Cambria Math"/>
                      <w:sz w:val="32"/>
                      <w:szCs w:val="28"/>
                    </w:rPr>
                  </m:ctrlPr>
                </m:fPr>
                <m:num>
                  <m:r>
                    <m:rPr>
                      <m:sty m:val="p"/>
                    </m:rPr>
                    <w:rPr>
                      <w:rFonts w:ascii="Cambria Math" w:eastAsia="Cambria Math" w:hAnsi="Cambria Math" w:cs="Cambria Math"/>
                      <w:sz w:val="32"/>
                      <w:szCs w:val="28"/>
                    </w:rPr>
                    <m:t>SA</m:t>
                  </m:r>
                  <m:r>
                    <w:rPr>
                      <w:rFonts w:ascii="Cambria Math" w:eastAsia="Cambria Math" w:hAnsi="Cambria Math" w:cs="Times New Roman"/>
                      <w:spacing w:val="3"/>
                      <w:sz w:val="32"/>
                      <w:szCs w:val="28"/>
                    </w:rPr>
                    <m:t> </m:t>
                  </m:r>
                  <m:r>
                    <w:rPr>
                      <w:rFonts w:ascii="Cambria Math" w:eastAsia="Cambria Math" w:hAnsi="Cambria Math" w:cs="Times New Roman"/>
                      <w:sz w:val="32"/>
                      <w:szCs w:val="28"/>
                    </w:rPr>
                    <m:t>- </m:t>
                  </m:r>
                  <m:r>
                    <w:rPr>
                      <w:rFonts w:ascii="Cambria Math" w:eastAsia="Cambria Math" w:hAnsi="Cambria Math" w:cs="Times New Roman"/>
                      <w:spacing w:val="-5"/>
                      <w:sz w:val="32"/>
                      <w:szCs w:val="28"/>
                    </w:rPr>
                    <m:t>2</m:t>
                  </m:r>
                  <m:r>
                    <m:rPr>
                      <m:sty m:val="p"/>
                    </m:rPr>
                    <w:rPr>
                      <w:rFonts w:ascii="Cambria Math" w:eastAsia="Cambria Math" w:hAnsi="Cambria Math" w:cs="Cambria Math"/>
                      <w:spacing w:val="-5"/>
                      <w:sz w:val="32"/>
                      <w:szCs w:val="28"/>
                    </w:rPr>
                    <m:t>B</m:t>
                  </m:r>
                </m:num>
                <m:den>
                  <m:r>
                    <m:rPr>
                      <m:sty m:val="p"/>
                    </m:rPr>
                    <w:rPr>
                      <w:rFonts w:ascii="Cambria Math" w:eastAsia="Cambria Math" w:hAnsi="Cambria Math" w:cs="Cambria Math"/>
                      <w:sz w:val="32"/>
                      <w:szCs w:val="28"/>
                    </w:rPr>
                    <m:t>P</m:t>
                  </m:r>
                </m:den>
              </m:f>
            </m:oMath>
            <w:r w:rsidR="00B323FB" w:rsidRPr="00B323FB">
              <w:rPr>
                <w:rFonts w:eastAsia="Cambria Math" w:cs="Times New Roman"/>
                <w:sz w:val="28"/>
                <w:szCs w:val="28"/>
              </w:rPr>
              <w:t xml:space="preserve">  = </w:t>
            </w:r>
            <m:oMath>
              <m:f>
                <m:fPr>
                  <m:ctrlPr>
                    <w:rPr>
                      <w:rFonts w:ascii="Cambria Math" w:eastAsia="Cambria Math" w:hAnsi="Cambria Math" w:cs="Cambria Math"/>
                      <w:spacing w:val="-5"/>
                      <w:sz w:val="28"/>
                      <w:szCs w:val="28"/>
                    </w:rPr>
                  </m:ctrlPr>
                </m:fPr>
                <m:num>
                  <m:r>
                    <m:rPr>
                      <m:sty m:val="p"/>
                    </m:rPr>
                    <w:rPr>
                      <w:rFonts w:ascii="Cambria Math" w:eastAsia="Cambria Math" w:hAnsi="Cambria Math" w:cs="Cambria Math"/>
                      <w:spacing w:val="-5"/>
                      <w:sz w:val="28"/>
                      <w:szCs w:val="28"/>
                    </w:rPr>
                    <m:t>Ph</m:t>
                  </m:r>
                </m:num>
                <m:den>
                  <m:r>
                    <m:rPr>
                      <m:sty m:val="p"/>
                    </m:rPr>
                    <w:rPr>
                      <w:rFonts w:ascii="Cambria Math" w:eastAsia="Cambria Math" w:hAnsi="Cambria Math" w:cs="Cambria Math"/>
                      <w:spacing w:val="-5"/>
                      <w:sz w:val="28"/>
                      <w:szCs w:val="28"/>
                    </w:rPr>
                    <m:t>P</m:t>
                  </m:r>
                </m:den>
              </m:f>
            </m:oMath>
          </w:p>
          <w:p w14:paraId="1A27D02B" w14:textId="77777777" w:rsidR="00B323FB" w:rsidRDefault="00B323FB" w:rsidP="00B323FB">
            <w:pPr>
              <w:pStyle w:val="TableParagraph"/>
              <w:tabs>
                <w:tab w:val="left" w:pos="1184"/>
              </w:tabs>
              <w:jc w:val="center"/>
              <w:rPr>
                <w:rFonts w:eastAsia="Cambria Math" w:cs="Times New Roman"/>
                <w:spacing w:val="-5"/>
                <w:sz w:val="24"/>
                <w:szCs w:val="24"/>
              </w:rPr>
            </w:pPr>
          </w:p>
          <w:p w14:paraId="1201573C" w14:textId="28868411" w:rsidR="00B323FB" w:rsidRPr="006F5583" w:rsidRDefault="00000000" w:rsidP="00B323FB">
            <w:pPr>
              <w:pStyle w:val="TableParagraph"/>
              <w:tabs>
                <w:tab w:val="left" w:pos="1184"/>
              </w:tabs>
              <w:jc w:val="center"/>
              <w:rPr>
                <w:rFonts w:eastAsia="Cambria Math" w:cs="Times New Roman"/>
                <w:sz w:val="32"/>
                <w:szCs w:val="32"/>
              </w:rPr>
            </w:pPr>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SA</m:t>
                  </m:r>
                  <m:r>
                    <w:rPr>
                      <w:rFonts w:ascii="Cambria Math" w:eastAsia="Cambria Math" w:hAnsi="Cambria Math" w:cs="Times New Roman"/>
                      <w:spacing w:val="3"/>
                      <w:sz w:val="32"/>
                      <w:szCs w:val="32"/>
                    </w:rPr>
                    <m:t> </m:t>
                  </m:r>
                  <m:r>
                    <w:rPr>
                      <w:rFonts w:ascii="Cambria Math" w:eastAsia="Cambria Math" w:hAnsi="Cambria Math" w:cs="Times New Roman"/>
                      <w:sz w:val="32"/>
                      <w:szCs w:val="32"/>
                    </w:rPr>
                    <m:t>- </m:t>
                  </m:r>
                  <m:r>
                    <w:rPr>
                      <w:rFonts w:ascii="Cambria Math" w:eastAsia="Cambria Math" w:hAnsi="Cambria Math" w:cs="Times New Roman"/>
                      <w:spacing w:val="-5"/>
                      <w:sz w:val="32"/>
                      <w:szCs w:val="32"/>
                    </w:rPr>
                    <m:t>2</m:t>
                  </m:r>
                  <m:r>
                    <m:rPr>
                      <m:sty m:val="p"/>
                    </m:rPr>
                    <w:rPr>
                      <w:rFonts w:ascii="Cambria Math" w:eastAsia="Cambria Math" w:hAnsi="Cambria Math" w:cs="Cambria Math"/>
                      <w:spacing w:val="-5"/>
                      <w:sz w:val="32"/>
                      <w:szCs w:val="32"/>
                    </w:rPr>
                    <m:t>B</m:t>
                  </m:r>
                </m:num>
                <m:den>
                  <m:r>
                    <m:rPr>
                      <m:sty m:val="p"/>
                    </m:rPr>
                    <w:rPr>
                      <w:rFonts w:ascii="Cambria Math" w:eastAsia="Cambria Math" w:hAnsi="Cambria Math" w:cs="Cambria Math"/>
                      <w:sz w:val="32"/>
                      <w:szCs w:val="32"/>
                    </w:rPr>
                    <m:t>P</m:t>
                  </m:r>
                </m:den>
              </m:f>
            </m:oMath>
            <w:r w:rsidR="00B323FB" w:rsidRPr="006F5583">
              <w:rPr>
                <w:rFonts w:eastAsia="Cambria Math" w:cs="Times New Roman"/>
                <w:sz w:val="32"/>
                <w:szCs w:val="32"/>
              </w:rPr>
              <w:t xml:space="preserve">  = </w:t>
            </w:r>
            <m:oMath>
              <m:r>
                <m:rPr>
                  <m:sty m:val="p"/>
                </m:rPr>
                <w:rPr>
                  <w:rFonts w:ascii="Cambria Math" w:eastAsia="Cambria Math" w:hAnsi="Cambria Math" w:cs="Cambria Math"/>
                  <w:spacing w:val="-5"/>
                  <w:sz w:val="32"/>
                  <w:szCs w:val="32"/>
                </w:rPr>
                <m:t>h</m:t>
              </m:r>
            </m:oMath>
          </w:p>
        </w:tc>
      </w:tr>
    </w:tbl>
    <w:p w14:paraId="32EBB216"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Teacher</w:t>
      </w:r>
      <w:r w:rsidRPr="00E975A3">
        <w:rPr>
          <w:rFonts w:cs="Times New Roman"/>
          <w:spacing w:val="-3"/>
          <w:sz w:val="24"/>
          <w:szCs w:val="24"/>
        </w:rPr>
        <w:t xml:space="preserve"> </w:t>
      </w:r>
      <w:r w:rsidRPr="00E975A3">
        <w:rPr>
          <w:rFonts w:cs="Times New Roman"/>
          <w:sz w:val="24"/>
          <w:szCs w:val="24"/>
        </w:rPr>
        <w:t>provides a</w:t>
      </w:r>
      <w:r w:rsidRPr="00E975A3">
        <w:rPr>
          <w:rFonts w:cs="Times New Roman"/>
          <w:spacing w:val="-3"/>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z w:val="24"/>
          <w:szCs w:val="24"/>
        </w:rPr>
        <w:t>for</w:t>
      </w:r>
      <w:r w:rsidRPr="00E975A3">
        <w:rPr>
          <w:rFonts w:cs="Times New Roman"/>
          <w:spacing w:val="-4"/>
          <w:sz w:val="24"/>
          <w:szCs w:val="24"/>
        </w:rPr>
        <w:t xml:space="preserve"> </w:t>
      </w:r>
      <w:r w:rsidRPr="00E975A3">
        <w:rPr>
          <w:rFonts w:cs="Times New Roman"/>
          <w:sz w:val="24"/>
          <w:szCs w:val="24"/>
        </w:rPr>
        <w:t>students</w:t>
      </w:r>
      <w:r w:rsidRPr="00E975A3">
        <w:rPr>
          <w:rFonts w:cs="Times New Roman"/>
          <w:spacing w:val="-1"/>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use</w:t>
      </w:r>
      <w:r w:rsidRPr="00E975A3">
        <w:rPr>
          <w:rFonts w:cs="Times New Roman"/>
          <w:spacing w:val="-2"/>
          <w:sz w:val="24"/>
          <w:szCs w:val="24"/>
        </w:rPr>
        <w:t xml:space="preserve"> </w:t>
      </w:r>
      <w:r w:rsidRPr="00E975A3">
        <w:rPr>
          <w:rFonts w:cs="Times New Roman"/>
          <w:sz w:val="24"/>
          <w:szCs w:val="24"/>
        </w:rPr>
        <w:t>as</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3"/>
          <w:sz w:val="24"/>
          <w:szCs w:val="24"/>
        </w:rPr>
        <w:t xml:space="preserve"> </w:t>
      </w:r>
      <w:r w:rsidRPr="00E975A3">
        <w:rPr>
          <w:rFonts w:cs="Times New Roman"/>
          <w:sz w:val="24"/>
          <w:szCs w:val="24"/>
        </w:rPr>
        <w:t>study</w:t>
      </w:r>
      <w:r w:rsidRPr="00E975A3">
        <w:rPr>
          <w:rFonts w:cs="Times New Roman"/>
          <w:spacing w:val="-5"/>
          <w:sz w:val="24"/>
          <w:szCs w:val="24"/>
        </w:rPr>
        <w:t xml:space="preserve"> </w:t>
      </w:r>
      <w:r w:rsidRPr="00E975A3">
        <w:rPr>
          <w:rFonts w:cs="Times New Roman"/>
          <w:sz w:val="24"/>
          <w:szCs w:val="24"/>
        </w:rPr>
        <w:t>guide</w:t>
      </w:r>
      <w:r w:rsidRPr="00E975A3">
        <w:rPr>
          <w:rFonts w:cs="Times New Roman"/>
          <w:spacing w:val="-2"/>
          <w:sz w:val="24"/>
          <w:szCs w:val="24"/>
        </w:rPr>
        <w:t xml:space="preserve"> </w:t>
      </w:r>
      <w:r w:rsidRPr="00E975A3">
        <w:rPr>
          <w:rFonts w:cs="Times New Roman"/>
          <w:sz w:val="24"/>
          <w:szCs w:val="24"/>
        </w:rPr>
        <w:t>or</w:t>
      </w:r>
      <w:r w:rsidRPr="00E975A3">
        <w:rPr>
          <w:rFonts w:cs="Times New Roman"/>
          <w:spacing w:val="-2"/>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copy</w:t>
      </w:r>
      <w:r w:rsidRPr="00E975A3">
        <w:rPr>
          <w:rFonts w:cs="Times New Roman"/>
          <w:spacing w:val="-7"/>
          <w:sz w:val="24"/>
          <w:szCs w:val="24"/>
        </w:rPr>
        <w:t xml:space="preserve"> </w:t>
      </w:r>
      <w:r w:rsidRPr="00E975A3">
        <w:rPr>
          <w:rFonts w:cs="Times New Roman"/>
          <w:sz w:val="24"/>
          <w:szCs w:val="24"/>
        </w:rPr>
        <w:t>in</w:t>
      </w:r>
      <w:r w:rsidRPr="00E975A3">
        <w:rPr>
          <w:rFonts w:cs="Times New Roman"/>
          <w:spacing w:val="-2"/>
          <w:sz w:val="24"/>
          <w:szCs w:val="24"/>
        </w:rPr>
        <w:t xml:space="preserve"> </w:t>
      </w:r>
      <w:r w:rsidRPr="00E975A3">
        <w:rPr>
          <w:rFonts w:cs="Times New Roman"/>
          <w:sz w:val="24"/>
          <w:szCs w:val="24"/>
        </w:rPr>
        <w:t>their interactive notebook.</w:t>
      </w:r>
    </w:p>
    <w:p w14:paraId="171BC7BE" w14:textId="77777777" w:rsidR="00D56248" w:rsidRPr="00E975A3" w:rsidRDefault="00D56248" w:rsidP="00E502A8">
      <w:pPr>
        <w:pStyle w:val="ListParagraph"/>
        <w:numPr>
          <w:ilvl w:val="2"/>
          <w:numId w:val="43"/>
        </w:numPr>
        <w:tabs>
          <w:tab w:val="left" w:pos="2879"/>
        </w:tabs>
        <w:autoSpaceDE w:val="0"/>
        <w:autoSpaceDN w:val="0"/>
        <w:rPr>
          <w:rFonts w:cs="Times New Roman"/>
          <w:sz w:val="24"/>
          <w:szCs w:val="24"/>
        </w:rPr>
      </w:pPr>
      <w:r w:rsidRPr="00E975A3">
        <w:rPr>
          <w:rFonts w:cs="Times New Roman"/>
          <w:sz w:val="24"/>
          <w:szCs w:val="24"/>
        </w:rPr>
        <w:t>For</w:t>
      </w:r>
      <w:r w:rsidRPr="00E975A3">
        <w:rPr>
          <w:rFonts w:cs="Times New Roman"/>
          <w:spacing w:val="-1"/>
          <w:sz w:val="24"/>
          <w:szCs w:val="24"/>
        </w:rPr>
        <w:t xml:space="preserve"> </w:t>
      </w:r>
      <w:r w:rsidRPr="00E975A3">
        <w:rPr>
          <w:rFonts w:cs="Times New Roman"/>
          <w:sz w:val="24"/>
          <w:szCs w:val="24"/>
        </w:rPr>
        <w:t>example,</w:t>
      </w:r>
      <w:r w:rsidRPr="00E975A3">
        <w:rPr>
          <w:rFonts w:cs="Times New Roman"/>
          <w:spacing w:val="-2"/>
          <w:sz w:val="24"/>
          <w:szCs w:val="24"/>
        </w:rPr>
        <w:t xml:space="preserve"> </w:t>
      </w:r>
      <w:r w:rsidRPr="00E975A3">
        <w:rPr>
          <w:rFonts w:cs="Times New Roman"/>
          <w:sz w:val="24"/>
          <w:szCs w:val="24"/>
        </w:rPr>
        <w:t>inverse</w:t>
      </w:r>
      <w:r w:rsidRPr="00E975A3">
        <w:rPr>
          <w:rFonts w:cs="Times New Roman"/>
          <w:spacing w:val="-2"/>
          <w:sz w:val="24"/>
          <w:szCs w:val="24"/>
        </w:rPr>
        <w:t xml:space="preserve"> </w:t>
      </w:r>
      <w:r w:rsidRPr="00E975A3">
        <w:rPr>
          <w:rFonts w:cs="Times New Roman"/>
          <w:sz w:val="24"/>
          <w:szCs w:val="24"/>
        </w:rPr>
        <w:t>operations</w:t>
      </w:r>
      <w:r w:rsidRPr="00E975A3">
        <w:rPr>
          <w:rFonts w:cs="Times New Roman"/>
          <w:spacing w:val="-1"/>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pacing w:val="-2"/>
          <w:sz w:val="24"/>
          <w:szCs w:val="24"/>
        </w:rPr>
        <w:t>below.</w:t>
      </w:r>
    </w:p>
    <w:tbl>
      <w:tblPr>
        <w:tblW w:w="0" w:type="auto"/>
        <w:tblInd w:w="2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907"/>
        <w:gridCol w:w="1864"/>
      </w:tblGrid>
      <w:tr w:rsidR="00D56248" w:rsidRPr="00E975A3" w14:paraId="36514FEC" w14:textId="77777777" w:rsidTr="00E975A3">
        <w:trPr>
          <w:trHeight w:val="276"/>
        </w:trPr>
        <w:tc>
          <w:tcPr>
            <w:tcW w:w="4677" w:type="dxa"/>
            <w:gridSpan w:val="3"/>
          </w:tcPr>
          <w:p w14:paraId="1FCA7E05"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Inverse</w:t>
            </w:r>
            <w:r w:rsidRPr="00E975A3">
              <w:rPr>
                <w:rFonts w:cs="Times New Roman"/>
                <w:b/>
                <w:spacing w:val="-3"/>
                <w:sz w:val="24"/>
                <w:szCs w:val="24"/>
              </w:rPr>
              <w:t xml:space="preserve"> </w:t>
            </w:r>
            <w:r w:rsidRPr="00E975A3">
              <w:rPr>
                <w:rFonts w:cs="Times New Roman"/>
                <w:b/>
                <w:sz w:val="24"/>
                <w:szCs w:val="24"/>
              </w:rPr>
              <w:t>Operations</w:t>
            </w:r>
            <w:r w:rsidRPr="00E975A3">
              <w:rPr>
                <w:rFonts w:cs="Times New Roman"/>
                <w:b/>
                <w:spacing w:val="-1"/>
                <w:sz w:val="24"/>
                <w:szCs w:val="24"/>
              </w:rPr>
              <w:t xml:space="preserve"> </w:t>
            </w:r>
            <w:r w:rsidRPr="00E975A3">
              <w:rPr>
                <w:rFonts w:cs="Times New Roman"/>
                <w:b/>
                <w:spacing w:val="-2"/>
                <w:sz w:val="24"/>
                <w:szCs w:val="24"/>
              </w:rPr>
              <w:t>Chart</w:t>
            </w:r>
          </w:p>
        </w:tc>
      </w:tr>
      <w:tr w:rsidR="00D56248" w:rsidRPr="00E975A3" w14:paraId="32C31F16" w14:textId="77777777" w:rsidTr="00E975A3">
        <w:trPr>
          <w:trHeight w:val="683"/>
        </w:trPr>
        <w:tc>
          <w:tcPr>
            <w:tcW w:w="1906" w:type="dxa"/>
            <w:tcBorders>
              <w:right w:val="nil"/>
            </w:tcBorders>
          </w:tcPr>
          <w:p w14:paraId="6873DCDC"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Addition</w:t>
            </w:r>
          </w:p>
          <w:p w14:paraId="3FECD2BE"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c>
          <w:tcPr>
            <w:tcW w:w="907" w:type="dxa"/>
            <w:tcBorders>
              <w:left w:val="nil"/>
              <w:right w:val="nil"/>
            </w:tcBorders>
          </w:tcPr>
          <w:p w14:paraId="7B5D8F4C" w14:textId="77777777" w:rsidR="00D56248" w:rsidRPr="00E975A3" w:rsidRDefault="00D56248" w:rsidP="00E975A3">
            <w:pPr>
              <w:pStyle w:val="TableParagraph"/>
              <w:spacing w:before="181"/>
              <w:rPr>
                <w:rFonts w:cs="Times New Roman"/>
                <w:sz w:val="24"/>
                <w:szCs w:val="24"/>
              </w:rPr>
            </w:pPr>
            <w:r w:rsidRPr="00E975A3">
              <w:rPr>
                <w:rFonts w:cs="Times New Roman"/>
                <w:sz w:val="24"/>
                <w:szCs w:val="24"/>
              </w:rPr>
              <w:t>↔</w:t>
            </w:r>
          </w:p>
        </w:tc>
        <w:tc>
          <w:tcPr>
            <w:tcW w:w="1864" w:type="dxa"/>
            <w:tcBorders>
              <w:left w:val="nil"/>
            </w:tcBorders>
          </w:tcPr>
          <w:p w14:paraId="4F4F535D"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Subtraction</w:t>
            </w:r>
          </w:p>
          <w:p w14:paraId="313E0142"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r>
      <w:tr w:rsidR="00D56248" w:rsidRPr="00E975A3" w14:paraId="474F3BE5" w14:textId="77777777" w:rsidTr="00E975A3">
        <w:trPr>
          <w:trHeight w:val="637"/>
        </w:trPr>
        <w:tc>
          <w:tcPr>
            <w:tcW w:w="1906" w:type="dxa"/>
            <w:tcBorders>
              <w:right w:val="nil"/>
            </w:tcBorders>
          </w:tcPr>
          <w:p w14:paraId="028C6E3B"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Multiplication</w:t>
            </w:r>
          </w:p>
          <w:p w14:paraId="606D7BBD"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c>
          <w:tcPr>
            <w:tcW w:w="907" w:type="dxa"/>
            <w:tcBorders>
              <w:left w:val="nil"/>
              <w:right w:val="nil"/>
            </w:tcBorders>
          </w:tcPr>
          <w:p w14:paraId="6330E53E" w14:textId="77777777" w:rsidR="00D56248" w:rsidRPr="00E975A3" w:rsidRDefault="00D56248" w:rsidP="00E975A3">
            <w:pPr>
              <w:pStyle w:val="TableParagraph"/>
              <w:spacing w:before="157"/>
              <w:rPr>
                <w:rFonts w:cs="Times New Roman"/>
                <w:sz w:val="24"/>
                <w:szCs w:val="24"/>
              </w:rPr>
            </w:pPr>
            <w:r w:rsidRPr="00E975A3">
              <w:rPr>
                <w:rFonts w:cs="Times New Roman"/>
                <w:sz w:val="24"/>
                <w:szCs w:val="24"/>
              </w:rPr>
              <w:t>↔</w:t>
            </w:r>
          </w:p>
        </w:tc>
        <w:tc>
          <w:tcPr>
            <w:tcW w:w="1864" w:type="dxa"/>
            <w:tcBorders>
              <w:left w:val="nil"/>
            </w:tcBorders>
          </w:tcPr>
          <w:p w14:paraId="65D7555C"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Division</w:t>
            </w:r>
          </w:p>
          <w:p w14:paraId="10F2A276"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r>
      <w:tr w:rsidR="00D56248" w:rsidRPr="00E975A3" w14:paraId="775FBFB1" w14:textId="77777777" w:rsidTr="00E975A3">
        <w:trPr>
          <w:trHeight w:val="628"/>
        </w:trPr>
        <w:tc>
          <w:tcPr>
            <w:tcW w:w="1906" w:type="dxa"/>
            <w:tcBorders>
              <w:right w:val="nil"/>
            </w:tcBorders>
          </w:tcPr>
          <w:p w14:paraId="45B98E6B" w14:textId="77777777" w:rsidR="00D56248" w:rsidRPr="00E975A3" w:rsidRDefault="00D56248" w:rsidP="00E975A3">
            <w:pPr>
              <w:pStyle w:val="TableParagraph"/>
              <w:spacing w:before="8"/>
              <w:jc w:val="center"/>
              <w:rPr>
                <w:rFonts w:cs="Times New Roman"/>
                <w:sz w:val="24"/>
                <w:szCs w:val="24"/>
              </w:rPr>
            </w:pPr>
            <w:r w:rsidRPr="00E975A3">
              <w:rPr>
                <w:rFonts w:cs="Times New Roman"/>
                <w:spacing w:val="-2"/>
                <w:sz w:val="24"/>
                <w:szCs w:val="24"/>
              </w:rPr>
              <w:t>Square</w:t>
            </w:r>
          </w:p>
          <w:p w14:paraId="7A996A9F" w14:textId="77777777" w:rsidR="00D56248" w:rsidRPr="00E975A3" w:rsidRDefault="00D56248" w:rsidP="00E975A3">
            <w:pPr>
              <w:pStyle w:val="TableParagraph"/>
              <w:spacing w:before="37"/>
              <w:jc w:val="center"/>
              <w:rPr>
                <w:rFonts w:eastAsia="Cambria Math" w:cs="Times New Roman"/>
                <w:sz w:val="24"/>
                <w:szCs w:val="24"/>
              </w:rPr>
            </w:pPr>
            <w:r w:rsidRPr="00E975A3">
              <w:rPr>
                <w:rFonts w:ascii="Cambria Math" w:eastAsia="Cambria Math" w:hAnsi="Cambria Math" w:cs="Cambria Math"/>
                <w:spacing w:val="-5"/>
                <w:position w:val="-8"/>
                <w:sz w:val="24"/>
                <w:szCs w:val="24"/>
              </w:rPr>
              <w:t>𝑥</w:t>
            </w:r>
            <w:r w:rsidRPr="00E975A3">
              <w:rPr>
                <w:rFonts w:eastAsia="Cambria Math" w:cs="Times New Roman"/>
                <w:spacing w:val="-5"/>
                <w:sz w:val="24"/>
                <w:szCs w:val="24"/>
              </w:rPr>
              <w:t>2</w:t>
            </w:r>
          </w:p>
        </w:tc>
        <w:tc>
          <w:tcPr>
            <w:tcW w:w="907" w:type="dxa"/>
            <w:tcBorders>
              <w:left w:val="nil"/>
              <w:right w:val="nil"/>
            </w:tcBorders>
          </w:tcPr>
          <w:p w14:paraId="6A9C481A" w14:textId="77777777" w:rsidR="00D56248" w:rsidRPr="00E975A3" w:rsidRDefault="00D56248" w:rsidP="00E975A3">
            <w:pPr>
              <w:pStyle w:val="TableParagraph"/>
              <w:spacing w:before="153"/>
              <w:rPr>
                <w:rFonts w:cs="Times New Roman"/>
                <w:sz w:val="24"/>
                <w:szCs w:val="24"/>
              </w:rPr>
            </w:pPr>
            <w:r w:rsidRPr="00E975A3">
              <w:rPr>
                <w:rFonts w:cs="Times New Roman"/>
                <w:sz w:val="24"/>
                <w:szCs w:val="24"/>
              </w:rPr>
              <w:t>↔</w:t>
            </w:r>
          </w:p>
        </w:tc>
        <w:tc>
          <w:tcPr>
            <w:tcW w:w="1864" w:type="dxa"/>
            <w:tcBorders>
              <w:left w:val="nil"/>
            </w:tcBorders>
          </w:tcPr>
          <w:p w14:paraId="1142555A" w14:textId="77777777" w:rsidR="00D56248" w:rsidRDefault="00D56248" w:rsidP="0086113F">
            <w:pPr>
              <w:pStyle w:val="TableParagraph"/>
              <w:jc w:val="center"/>
              <w:rPr>
                <w:rFonts w:cs="Times New Roman"/>
                <w:spacing w:val="-4"/>
                <w:sz w:val="24"/>
                <w:szCs w:val="24"/>
              </w:rPr>
            </w:pPr>
            <w:r w:rsidRPr="00E975A3">
              <w:rPr>
                <w:rFonts w:cs="Times New Roman"/>
                <w:sz w:val="24"/>
                <w:szCs w:val="24"/>
              </w:rPr>
              <w:t>Square</w:t>
            </w:r>
            <w:r w:rsidRPr="00E975A3">
              <w:rPr>
                <w:rFonts w:cs="Times New Roman"/>
                <w:spacing w:val="-3"/>
                <w:sz w:val="24"/>
                <w:szCs w:val="24"/>
              </w:rPr>
              <w:t xml:space="preserve"> </w:t>
            </w:r>
            <w:r w:rsidRPr="00E975A3">
              <w:rPr>
                <w:rFonts w:cs="Times New Roman"/>
                <w:spacing w:val="-4"/>
                <w:sz w:val="24"/>
                <w:szCs w:val="24"/>
              </w:rPr>
              <w:t>Root</w:t>
            </w:r>
          </w:p>
          <w:p w14:paraId="3B77A0C7" w14:textId="502E8CAB" w:rsidR="0086113F" w:rsidRPr="00E975A3" w:rsidRDefault="00254274" w:rsidP="0086113F">
            <w:pPr>
              <w:pStyle w:val="TableParagraph"/>
              <w:jc w:val="center"/>
              <w:rPr>
                <w:rFonts w:eastAsia="Cambria Math" w:cs="Times New Roman"/>
                <w:sz w:val="24"/>
                <w:szCs w:val="24"/>
              </w:rPr>
            </w:pPr>
            <m:oMathPara>
              <m:oMath>
                <m:rad>
                  <m:radPr>
                    <m:degHide m:val="1"/>
                    <m:ctrlPr>
                      <w:rPr>
                        <w:rFonts w:ascii="Cambria Math" w:eastAsia="Cambria Math" w:hAnsi="Cambria Math" w:cs="Times New Roman"/>
                        <w:i/>
                        <w:sz w:val="24"/>
                        <w:szCs w:val="24"/>
                      </w:rPr>
                    </m:ctrlPr>
                  </m:radPr>
                  <m:deg/>
                  <m:e>
                    <m:r>
                      <w:rPr>
                        <w:rFonts w:ascii="Cambria Math" w:eastAsia="Cambria Math" w:hAnsi="Cambria Math" w:cs="Times New Roman"/>
                        <w:sz w:val="24"/>
                        <w:szCs w:val="24"/>
                      </w:rPr>
                      <m:t>x</m:t>
                    </m:r>
                  </m:e>
                </m:rad>
              </m:oMath>
            </m:oMathPara>
          </w:p>
        </w:tc>
      </w:tr>
    </w:tbl>
    <w:p w14:paraId="09E44ABE" w14:textId="77777777" w:rsidR="009E27DF" w:rsidRPr="009E27DF" w:rsidRDefault="009E27DF" w:rsidP="009E27DF">
      <w:pPr>
        <w:spacing w:after="0"/>
        <w:rPr>
          <w:sz w:val="24"/>
          <w:szCs w:val="24"/>
        </w:rPr>
      </w:pPr>
    </w:p>
    <w:p w14:paraId="59E9E930" w14:textId="28BA3086" w:rsidR="000840C5" w:rsidRDefault="000840C5" w:rsidP="00BA2FF1">
      <w:pPr>
        <w:pStyle w:val="AlgebraicARHeading"/>
      </w:pPr>
      <w:r w:rsidRPr="006B6BAE">
        <w:t>Instructional Tasks </w:t>
      </w:r>
    </w:p>
    <w:p w14:paraId="6CDD4166" w14:textId="77777777" w:rsidR="00945220" w:rsidRPr="00945220" w:rsidRDefault="00945220" w:rsidP="00AF182C">
      <w:pPr>
        <w:spacing w:after="0" w:line="240" w:lineRule="auto"/>
        <w:ind w:right="-144"/>
        <w:textAlignment w:val="baseline"/>
        <w:rPr>
          <w:rFonts w:eastAsia="Times New Roman" w:cs="Times New Roman"/>
          <w:i/>
          <w:sz w:val="24"/>
          <w:szCs w:val="24"/>
        </w:rPr>
      </w:pPr>
      <w:r w:rsidRPr="00945220">
        <w:rPr>
          <w:rFonts w:eastAsia="Times New Roman" w:cs="Times New Roman"/>
          <w:i/>
          <w:sz w:val="24"/>
          <w:szCs w:val="24"/>
        </w:rPr>
        <w:t>Instructional Task 1 (MTR.4.1, MTR.5.1)</w:t>
      </w:r>
    </w:p>
    <w:p w14:paraId="7F22E86D"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 xml:space="preserve">Part A. Given the equation </w:t>
      </w:r>
      <w:r w:rsidRPr="00945220">
        <w:rPr>
          <w:rFonts w:ascii="Cambria Math" w:eastAsia="Times New Roman" w:hAnsi="Cambria Math" w:cs="Cambria Math"/>
          <w:iCs/>
          <w:sz w:val="24"/>
          <w:szCs w:val="24"/>
        </w:rPr>
        <w:t>𝑎𝑥</w:t>
      </w:r>
      <w:r w:rsidRPr="00945220">
        <w:rPr>
          <w:rFonts w:eastAsia="Times New Roman" w:cs="Times New Roman"/>
          <w:iCs/>
          <w:sz w:val="24"/>
          <w:szCs w:val="24"/>
          <w:vertAlign w:val="superscript"/>
        </w:rPr>
        <w:t>2</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𝑏𝑥</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𝑐</w:t>
      </w:r>
      <w:r w:rsidRPr="00945220">
        <w:rPr>
          <w:rFonts w:eastAsia="Times New Roman" w:cs="Times New Roman"/>
          <w:iCs/>
          <w:sz w:val="24"/>
          <w:szCs w:val="24"/>
        </w:rPr>
        <w:t xml:space="preserve"> = 0, solve for </w:t>
      </w:r>
      <w:r w:rsidRPr="00945220">
        <w:rPr>
          <w:rFonts w:ascii="Cambria Math" w:eastAsia="Times New Roman" w:hAnsi="Cambria Math" w:cs="Cambria Math"/>
          <w:iCs/>
          <w:sz w:val="24"/>
          <w:szCs w:val="24"/>
        </w:rPr>
        <w:t>𝑥</w:t>
      </w:r>
      <w:r w:rsidRPr="00945220">
        <w:rPr>
          <w:rFonts w:eastAsia="Times New Roman" w:cs="Times New Roman"/>
          <w:iCs/>
          <w:sz w:val="24"/>
          <w:szCs w:val="24"/>
        </w:rPr>
        <w:t>.</w:t>
      </w:r>
    </w:p>
    <w:p w14:paraId="793B9FE5"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Part B. Share your strategy with a partner. What do you notice about the new equation(s)?</w:t>
      </w:r>
    </w:p>
    <w:p w14:paraId="6538CF49" w14:textId="77777777" w:rsidR="000840C5" w:rsidRPr="006B6BAE" w:rsidRDefault="000840C5" w:rsidP="00AF182C">
      <w:pPr>
        <w:spacing w:after="0" w:line="240" w:lineRule="auto"/>
        <w:ind w:right="-144"/>
        <w:textAlignment w:val="baseline"/>
        <w:rPr>
          <w:rFonts w:eastAsia="Times New Roman" w:cs="Times New Roman"/>
          <w:sz w:val="24"/>
          <w:szCs w:val="24"/>
        </w:rPr>
      </w:pPr>
    </w:p>
    <w:p w14:paraId="31348347" w14:textId="77777777" w:rsidR="00AF182C" w:rsidRPr="00AF182C" w:rsidRDefault="00AF182C" w:rsidP="00AF182C">
      <w:pPr>
        <w:spacing w:after="0" w:line="240" w:lineRule="auto"/>
        <w:ind w:right="-144"/>
        <w:textAlignment w:val="baseline"/>
        <w:rPr>
          <w:rFonts w:eastAsia="Times New Roman" w:cs="Times New Roman"/>
          <w:i/>
          <w:sz w:val="24"/>
          <w:szCs w:val="24"/>
        </w:rPr>
      </w:pPr>
      <w:r w:rsidRPr="00AF182C">
        <w:rPr>
          <w:rFonts w:eastAsia="Times New Roman" w:cs="Times New Roman"/>
          <w:i/>
          <w:sz w:val="24"/>
          <w:szCs w:val="24"/>
        </w:rPr>
        <w:t>Instructional Task 2 (MTR.4.1, MTR.5.1)</w:t>
      </w:r>
    </w:p>
    <w:p w14:paraId="469D1AC7" w14:textId="77777777" w:rsidR="00AF182C" w:rsidRP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 xml:space="preserve">Part A. Given the equation </w:t>
      </w:r>
      <w:r w:rsidRPr="00AF182C">
        <w:rPr>
          <w:rFonts w:ascii="Cambria Math" w:eastAsia="Times New Roman" w:hAnsi="Cambria Math" w:cs="Cambria Math"/>
          <w:iCs/>
          <w:sz w:val="24"/>
          <w:szCs w:val="24"/>
        </w:rPr>
        <w:t>𝐴𝑥</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𝐵𝑦</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𝐶</w:t>
      </w:r>
      <w:r w:rsidRPr="00AF182C">
        <w:rPr>
          <w:rFonts w:eastAsia="Times New Roman" w:cs="Times New Roman"/>
          <w:iCs/>
          <w:sz w:val="24"/>
          <w:szCs w:val="24"/>
        </w:rPr>
        <w:t>, solve for B.</w:t>
      </w:r>
    </w:p>
    <w:p w14:paraId="579A3B43" w14:textId="77777777" w:rsid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Part B. Given the equation 7</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− 6</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 = 24, determine the </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and </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-intercepts. </w:t>
      </w:r>
    </w:p>
    <w:p w14:paraId="141911EC" w14:textId="596A21A9" w:rsidR="00AF182C" w:rsidRPr="00AF182C" w:rsidRDefault="00AF182C" w:rsidP="00AF182C">
      <w:pPr>
        <w:spacing w:after="0" w:line="240" w:lineRule="auto"/>
        <w:ind w:right="-144" w:firstLine="720"/>
        <w:textAlignment w:val="baseline"/>
        <w:rPr>
          <w:rFonts w:eastAsia="Times New Roman" w:cs="Times New Roman"/>
          <w:i/>
          <w:sz w:val="24"/>
          <w:szCs w:val="24"/>
        </w:rPr>
      </w:pPr>
      <w:r w:rsidRPr="00AF182C">
        <w:rPr>
          <w:rFonts w:eastAsia="Times New Roman" w:cs="Times New Roman"/>
          <w:iCs/>
          <w:sz w:val="24"/>
          <w:szCs w:val="24"/>
        </w:rPr>
        <w:t>Part C. What do you notice between Part A and Part B</w:t>
      </w:r>
      <w:r w:rsidRPr="00AF182C">
        <w:rPr>
          <w:rFonts w:eastAsia="Times New Roman" w:cs="Times New Roman"/>
          <w:i/>
          <w:sz w:val="24"/>
          <w:szCs w:val="24"/>
        </w:rPr>
        <w:t>?</w:t>
      </w:r>
    </w:p>
    <w:p w14:paraId="2BF680D2" w14:textId="45316FEF" w:rsidR="00300E21" w:rsidRDefault="00300E21">
      <w:pPr>
        <w:rPr>
          <w:rFonts w:eastAsia="Times New Roman" w:cs="Times New Roman"/>
          <w:sz w:val="24"/>
          <w:szCs w:val="24"/>
        </w:rPr>
      </w:pPr>
      <w:r>
        <w:rPr>
          <w:rFonts w:eastAsia="Times New Roman" w:cs="Times New Roman"/>
          <w:sz w:val="24"/>
          <w:szCs w:val="24"/>
        </w:rPr>
        <w:br w:type="page"/>
      </w:r>
    </w:p>
    <w:p w14:paraId="2AB8C996" w14:textId="77777777" w:rsidR="000840C5" w:rsidRPr="006B6BAE" w:rsidRDefault="000840C5" w:rsidP="00BA2FF1">
      <w:pPr>
        <w:pStyle w:val="AlgebraicARHeading"/>
      </w:pPr>
      <w:r w:rsidRPr="006B6BAE">
        <w:lastRenderedPageBreak/>
        <w:t>Instructional </w:t>
      </w:r>
      <w:r>
        <w:t>Items</w:t>
      </w:r>
      <w:r w:rsidRPr="006B6BAE">
        <w:t> </w:t>
      </w:r>
    </w:p>
    <w:p w14:paraId="2FF71334" w14:textId="77777777" w:rsidR="0040710A" w:rsidRDefault="0040710A" w:rsidP="0040710A">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4A88D4E" w14:textId="77777777" w:rsidR="0040710A" w:rsidRDefault="0040710A" w:rsidP="0040710A">
      <w:pPr>
        <w:pStyle w:val="TableParagraph"/>
        <w:spacing w:before="1"/>
        <w:ind w:left="374"/>
        <w:rPr>
          <w:i/>
          <w:sz w:val="24"/>
        </w:rPr>
      </w:pPr>
      <w:r>
        <w:rPr>
          <w:sz w:val="24"/>
        </w:rPr>
        <w:t>Solve</w:t>
      </w:r>
      <w:r>
        <w:rPr>
          <w:spacing w:val="-1"/>
          <w:sz w:val="24"/>
        </w:rPr>
        <w:t xml:space="preserve"> </w:t>
      </w:r>
      <w:r>
        <w:rPr>
          <w:sz w:val="24"/>
        </w:rPr>
        <w:t>for</w:t>
      </w:r>
      <w:r>
        <w:rPr>
          <w:spacing w:val="-1"/>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in</w:t>
      </w:r>
      <w:r>
        <w:rPr>
          <w:spacing w:val="-1"/>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hAnsi="Cambria Math"/>
          <w:sz w:val="24"/>
        </w:rPr>
        <w:t>3𝑥</w:t>
      </w:r>
      <w:r>
        <w:rPr>
          <w:rFonts w:ascii="Cambria Math" w:eastAsia="Cambria Math" w:hAnsi="Cambria Math"/>
          <w:spacing w:val="9"/>
          <w:sz w:val="24"/>
        </w:rPr>
        <w:t xml:space="preserve"> </w:t>
      </w:r>
      <w:r>
        <w:rPr>
          <w:rFonts w:ascii="Cambria Math" w:eastAsia="Cambria Math" w:hAnsi="Cambria Math"/>
          <w:sz w:val="24"/>
        </w:rPr>
        <w:t>+ 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5𝑥</w:t>
      </w:r>
      <w:r>
        <w:rPr>
          <w:rFonts w:ascii="Cambria Math" w:eastAsia="Cambria Math" w:hAnsi="Cambria Math"/>
          <w:spacing w:val="6"/>
          <w:sz w:val="24"/>
        </w:rPr>
        <w:t xml:space="preserve"> </w:t>
      </w:r>
      <w:r>
        <w:rPr>
          <w:rFonts w:ascii="Cambria Math" w:eastAsia="Cambria Math" w:hAnsi="Cambria Math"/>
          <w:sz w:val="24"/>
        </w:rPr>
        <w:t xml:space="preserve">− </w:t>
      </w:r>
      <w:r>
        <w:rPr>
          <w:rFonts w:ascii="Cambria Math" w:eastAsia="Cambria Math" w:hAnsi="Cambria Math"/>
          <w:spacing w:val="-5"/>
          <w:sz w:val="24"/>
        </w:rPr>
        <w:t>𝑥𝑦</w:t>
      </w:r>
      <w:r>
        <w:rPr>
          <w:i/>
          <w:spacing w:val="-5"/>
          <w:sz w:val="24"/>
        </w:rPr>
        <w:t>.</w:t>
      </w:r>
    </w:p>
    <w:p w14:paraId="4141B3E4" w14:textId="77777777" w:rsidR="0040710A" w:rsidRDefault="0040710A" w:rsidP="0040710A">
      <w:pPr>
        <w:pStyle w:val="TableParagraph"/>
        <w:spacing w:before="9"/>
        <w:rPr>
          <w:sz w:val="23"/>
        </w:rPr>
      </w:pPr>
    </w:p>
    <w:p w14:paraId="109F0168" w14:textId="77777777" w:rsidR="0040710A" w:rsidRDefault="0040710A" w:rsidP="0040710A">
      <w:pPr>
        <w:pStyle w:val="TableParagraph"/>
        <w:spacing w:before="1" w:line="26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3F05A283" w14:textId="77777777" w:rsidR="0040710A" w:rsidRDefault="0040710A" w:rsidP="0040710A">
      <w:pPr>
        <w:pStyle w:val="TableParagraph"/>
        <w:spacing w:line="296" w:lineRule="exact"/>
        <w:ind w:left="374"/>
        <w:rPr>
          <w:sz w:val="24"/>
        </w:rPr>
      </w:pPr>
      <w:r>
        <w:rPr>
          <w:sz w:val="24"/>
        </w:rPr>
        <w:t>The</w:t>
      </w:r>
      <w:r>
        <w:rPr>
          <w:spacing w:val="-2"/>
          <w:sz w:val="24"/>
        </w:rPr>
        <w:t xml:space="preserve"> </w:t>
      </w:r>
      <w:r>
        <w:rPr>
          <w:sz w:val="24"/>
        </w:rPr>
        <w:t>formula</w:t>
      </w:r>
      <w:r>
        <w:rPr>
          <w:spacing w:val="-5"/>
          <w:sz w:val="24"/>
        </w:rPr>
        <w:t xml:space="preserve"> </w:t>
      </w:r>
      <w:r>
        <w:rPr>
          <w:rFonts w:ascii="Cambria Math" w:eastAsia="Cambria Math"/>
          <w:sz w:val="24"/>
        </w:rPr>
        <w:t>𝑑</w:t>
      </w:r>
      <w:r>
        <w:rPr>
          <w:rFonts w:ascii="Cambria Math" w:eastAsia="Cambria Math"/>
          <w:spacing w:val="23"/>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position w:val="14"/>
          <w:sz w:val="17"/>
          <w:u w:val="single"/>
        </w:rPr>
        <w:t>𝑣</w:t>
      </w:r>
      <w:r>
        <w:rPr>
          <w:rFonts w:ascii="Cambria Math" w:eastAsia="Cambria Math"/>
          <w:position w:val="11"/>
          <w:sz w:val="14"/>
          <w:u w:val="single"/>
        </w:rPr>
        <w:t>𝑜</w:t>
      </w:r>
      <w:r>
        <w:rPr>
          <w:rFonts w:ascii="Cambria Math" w:eastAsia="Cambria Math"/>
          <w:position w:val="14"/>
          <w:sz w:val="17"/>
          <w:u w:val="single"/>
        </w:rPr>
        <w:t>+𝑣</w:t>
      </w:r>
      <w:r>
        <w:rPr>
          <w:rFonts w:ascii="Cambria Math" w:eastAsia="Cambria Math"/>
          <w:position w:val="11"/>
          <w:sz w:val="14"/>
          <w:u w:val="single"/>
        </w:rPr>
        <w:t>𝑡</w:t>
      </w:r>
      <w:r>
        <w:rPr>
          <w:rFonts w:ascii="Cambria Math" w:eastAsia="Cambria Math"/>
          <w:spacing w:val="15"/>
          <w:position w:val="11"/>
          <w:sz w:val="14"/>
        </w:rPr>
        <w:t xml:space="preserve"> </w:t>
      </w:r>
      <w:r>
        <w:rPr>
          <w:rFonts w:ascii="Cambria Math" w:eastAsia="Cambria Math"/>
          <w:sz w:val="24"/>
        </w:rPr>
        <w:t>𝑡</w:t>
      </w:r>
      <w:r>
        <w:rPr>
          <w:rFonts w:ascii="Cambria Math" w:eastAsia="Cambria Math"/>
          <w:spacing w:val="11"/>
          <w:sz w:val="24"/>
        </w:rPr>
        <w:t xml:space="preserve"> </w:t>
      </w:r>
      <w:r>
        <w:rPr>
          <w:sz w:val="24"/>
        </w:rPr>
        <w:t>relating</w:t>
      </w:r>
      <w:r>
        <w:rPr>
          <w:spacing w:val="-2"/>
          <w:sz w:val="24"/>
        </w:rPr>
        <w:t xml:space="preserve"> </w:t>
      </w:r>
      <w:r>
        <w:rPr>
          <w:sz w:val="24"/>
        </w:rPr>
        <w:t>to</w:t>
      </w:r>
      <w:r>
        <w:rPr>
          <w:spacing w:val="1"/>
          <w:sz w:val="24"/>
        </w:rPr>
        <w:t xml:space="preserve"> </w:t>
      </w:r>
      <w:r>
        <w:rPr>
          <w:sz w:val="24"/>
        </w:rPr>
        <w:t>the translational</w:t>
      </w:r>
      <w:r>
        <w:rPr>
          <w:spacing w:val="1"/>
          <w:sz w:val="24"/>
        </w:rPr>
        <w:t xml:space="preserve"> </w:t>
      </w:r>
      <w:r>
        <w:rPr>
          <w:sz w:val="24"/>
        </w:rPr>
        <w:t>of</w:t>
      </w:r>
      <w:r>
        <w:rPr>
          <w:spacing w:val="1"/>
          <w:sz w:val="24"/>
        </w:rPr>
        <w:t xml:space="preserve"> </w:t>
      </w:r>
      <w:r>
        <w:rPr>
          <w:sz w:val="24"/>
        </w:rPr>
        <w:t>motion,</w:t>
      </w:r>
      <w:r>
        <w:rPr>
          <w:spacing w:val="1"/>
          <w:sz w:val="24"/>
        </w:rPr>
        <w:t xml:space="preserve"> </w:t>
      </w:r>
      <w:r>
        <w:rPr>
          <w:sz w:val="24"/>
        </w:rPr>
        <w:t>where</w:t>
      </w:r>
      <w:r>
        <w:rPr>
          <w:spacing w:val="3"/>
          <w:sz w:val="24"/>
        </w:rPr>
        <w:t xml:space="preserve"> </w:t>
      </w:r>
      <w:r>
        <w:rPr>
          <w:rFonts w:ascii="Cambria Math" w:eastAsia="Cambria Math"/>
          <w:sz w:val="24"/>
        </w:rPr>
        <w:t>𝑑</w:t>
      </w:r>
      <w:r>
        <w:rPr>
          <w:rFonts w:ascii="Cambria Math" w:eastAsia="Cambria Math"/>
          <w:spacing w:val="15"/>
          <w:sz w:val="24"/>
        </w:rPr>
        <w:t xml:space="preserve"> </w:t>
      </w:r>
      <w:r>
        <w:rPr>
          <w:sz w:val="24"/>
        </w:rPr>
        <w:t>represents</w:t>
      </w:r>
      <w:r>
        <w:rPr>
          <w:spacing w:val="2"/>
          <w:sz w:val="24"/>
        </w:rPr>
        <w:t xml:space="preserve"> </w:t>
      </w:r>
      <w:r>
        <w:rPr>
          <w:spacing w:val="-2"/>
          <w:sz w:val="24"/>
        </w:rPr>
        <w:t>distance,</w:t>
      </w:r>
    </w:p>
    <w:p w14:paraId="56384A1D" w14:textId="77777777" w:rsidR="0040710A" w:rsidRDefault="0040710A" w:rsidP="0040710A">
      <w:pPr>
        <w:pStyle w:val="TableParagraph"/>
        <w:spacing w:line="132" w:lineRule="exact"/>
        <w:ind w:left="2265"/>
        <w:rPr>
          <w:rFonts w:ascii="Cambria Math"/>
          <w:sz w:val="17"/>
        </w:rPr>
      </w:pPr>
      <w:r>
        <w:rPr>
          <w:rFonts w:ascii="Cambria Math"/>
          <w:w w:val="104"/>
          <w:sz w:val="17"/>
        </w:rPr>
        <w:t>2</w:t>
      </w:r>
    </w:p>
    <w:p w14:paraId="48802229" w14:textId="77777777" w:rsidR="0040710A" w:rsidRDefault="0040710A" w:rsidP="0040710A">
      <w:pPr>
        <w:pStyle w:val="TableParagraph"/>
        <w:spacing w:line="261" w:lineRule="exact"/>
        <w:ind w:left="374"/>
        <w:rPr>
          <w:sz w:val="24"/>
        </w:rPr>
      </w:pPr>
      <w:r>
        <w:rPr>
          <w:rFonts w:ascii="Cambria Math" w:eastAsia="Cambria Math"/>
          <w:sz w:val="24"/>
        </w:rPr>
        <w:t>𝑣</w:t>
      </w:r>
      <w:r>
        <w:rPr>
          <w:rFonts w:ascii="Cambria Math" w:eastAsia="Cambria Math"/>
          <w:sz w:val="24"/>
          <w:vertAlign w:val="subscript"/>
        </w:rPr>
        <w:t>𝑜</w:t>
      </w:r>
      <w:r>
        <w:rPr>
          <w:rFonts w:ascii="Cambria Math" w:eastAsia="Cambria Math"/>
          <w:spacing w:val="19"/>
          <w:sz w:val="24"/>
        </w:rPr>
        <w:t xml:space="preserve"> </w:t>
      </w:r>
      <w:r>
        <w:rPr>
          <w:sz w:val="24"/>
        </w:rPr>
        <w:t>represents initial</w:t>
      </w:r>
      <w:r>
        <w:rPr>
          <w:spacing w:val="-1"/>
          <w:sz w:val="24"/>
        </w:rPr>
        <w:t xml:space="preserve"> </w:t>
      </w:r>
      <w:r>
        <w:rPr>
          <w:sz w:val="24"/>
        </w:rPr>
        <w:t>velocity,</w:t>
      </w:r>
      <w:r>
        <w:rPr>
          <w:spacing w:val="5"/>
          <w:sz w:val="24"/>
        </w:rPr>
        <w:t xml:space="preserve"> </w:t>
      </w:r>
      <w:r>
        <w:rPr>
          <w:rFonts w:ascii="Cambria Math" w:eastAsia="Cambria Math"/>
          <w:sz w:val="24"/>
        </w:rPr>
        <w:t>𝑣</w:t>
      </w:r>
      <w:r>
        <w:rPr>
          <w:rFonts w:ascii="Cambria Math" w:eastAsia="Cambria Math"/>
          <w:sz w:val="24"/>
          <w:vertAlign w:val="subscript"/>
        </w:rPr>
        <w:t>𝑡</w:t>
      </w:r>
      <w:r>
        <w:rPr>
          <w:rFonts w:ascii="Cambria Math" w:eastAsia="Cambria Math"/>
          <w:spacing w:val="21"/>
          <w:sz w:val="24"/>
        </w:rPr>
        <w:t xml:space="preserve"> </w:t>
      </w:r>
      <w:r>
        <w:rPr>
          <w:sz w:val="24"/>
        </w:rPr>
        <w:t>represents final</w:t>
      </w:r>
      <w:r>
        <w:rPr>
          <w:spacing w:val="-1"/>
          <w:sz w:val="24"/>
        </w:rPr>
        <w:t xml:space="preserve"> </w:t>
      </w:r>
      <w:r>
        <w:rPr>
          <w:sz w:val="24"/>
        </w:rPr>
        <w:t xml:space="preserve">velocity, and </w:t>
      </w:r>
      <w:r>
        <w:rPr>
          <w:rFonts w:ascii="Cambria Math" w:eastAsia="Cambria Math"/>
          <w:sz w:val="24"/>
        </w:rPr>
        <w:t>𝑡</w:t>
      </w:r>
      <w:r>
        <w:rPr>
          <w:rFonts w:ascii="Cambria Math" w:eastAsia="Cambria Math"/>
          <w:spacing w:val="12"/>
          <w:sz w:val="24"/>
        </w:rPr>
        <w:t xml:space="preserve"> </w:t>
      </w:r>
      <w:r>
        <w:rPr>
          <w:sz w:val="24"/>
        </w:rPr>
        <w:t>represents</w:t>
      </w:r>
      <w:r>
        <w:rPr>
          <w:spacing w:val="-1"/>
          <w:sz w:val="24"/>
        </w:rPr>
        <w:t xml:space="preserve"> </w:t>
      </w:r>
      <w:r>
        <w:rPr>
          <w:sz w:val="24"/>
        </w:rPr>
        <w:t xml:space="preserve">time. </w:t>
      </w:r>
      <w:r>
        <w:rPr>
          <w:spacing w:val="-2"/>
          <w:sz w:val="24"/>
        </w:rPr>
        <w:t>Rearrange</w:t>
      </w:r>
    </w:p>
    <w:p w14:paraId="76AB60BF" w14:textId="77777777" w:rsidR="0040710A" w:rsidRDefault="0040710A" w:rsidP="0040710A">
      <w:pPr>
        <w:pStyle w:val="TableParagraph"/>
        <w:spacing w:line="275" w:lineRule="exact"/>
        <w:ind w:left="374"/>
        <w:rPr>
          <w:sz w:val="24"/>
        </w:rPr>
      </w:pPr>
      <w:r>
        <w:rPr>
          <w:sz w:val="24"/>
        </w:rPr>
        <w:t>the</w:t>
      </w:r>
      <w:r>
        <w:rPr>
          <w:spacing w:val="-1"/>
          <w:sz w:val="24"/>
        </w:rPr>
        <w:t xml:space="preserve"> </w:t>
      </w:r>
      <w:r>
        <w:rPr>
          <w:sz w:val="24"/>
        </w:rPr>
        <w:t>formula</w:t>
      </w:r>
      <w:r>
        <w:rPr>
          <w:spacing w:val="-1"/>
          <w:sz w:val="24"/>
        </w:rPr>
        <w:t xml:space="preserve"> </w:t>
      </w:r>
      <w:r>
        <w:rPr>
          <w:sz w:val="24"/>
        </w:rPr>
        <w:t>to isolate</w:t>
      </w:r>
      <w:r>
        <w:rPr>
          <w:spacing w:val="-1"/>
          <w:sz w:val="24"/>
        </w:rPr>
        <w:t xml:space="preserve"> </w:t>
      </w:r>
      <w:r>
        <w:rPr>
          <w:sz w:val="24"/>
        </w:rPr>
        <w:t xml:space="preserve">final </w:t>
      </w:r>
      <w:r>
        <w:rPr>
          <w:spacing w:val="-2"/>
          <w:sz w:val="24"/>
        </w:rPr>
        <w:t>velocity.</w:t>
      </w:r>
    </w:p>
    <w:p w14:paraId="27AB8822" w14:textId="77777777" w:rsidR="0040710A" w:rsidRDefault="0040710A" w:rsidP="0040710A">
      <w:pPr>
        <w:pStyle w:val="TableParagraph"/>
        <w:rPr>
          <w:sz w:val="24"/>
        </w:rPr>
      </w:pPr>
    </w:p>
    <w:p w14:paraId="7A9246DB" w14:textId="77777777" w:rsidR="0040710A" w:rsidRDefault="0040710A" w:rsidP="0040710A">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3BEBD28E" w14:textId="2F07501C" w:rsidR="0040710A" w:rsidRPr="00BC75DD" w:rsidRDefault="0040710A" w:rsidP="00BC75DD">
      <w:pPr>
        <w:pStyle w:val="TableParagraph"/>
        <w:spacing w:line="270" w:lineRule="exact"/>
        <w:ind w:left="374"/>
        <w:rPr>
          <w:sz w:val="24"/>
        </w:rPr>
      </w:pPr>
      <w:r>
        <w:rPr>
          <w:sz w:val="24"/>
        </w:rPr>
        <w:t>The</w:t>
      </w:r>
      <w:r>
        <w:rPr>
          <w:spacing w:val="-3"/>
          <w:sz w:val="24"/>
        </w:rPr>
        <w:t xml:space="preserve"> </w:t>
      </w:r>
      <w:r>
        <w:rPr>
          <w:sz w:val="24"/>
        </w:rPr>
        <w:t>area</w:t>
      </w:r>
      <w:r>
        <w:rPr>
          <w:spacing w:val="-2"/>
          <w:sz w:val="24"/>
        </w:rPr>
        <w:t xml:space="preserve"> </w:t>
      </w:r>
      <w:r>
        <w:rPr>
          <w:i/>
          <w:sz w:val="24"/>
        </w:rPr>
        <w:t>A</w:t>
      </w:r>
      <w:r>
        <w:rPr>
          <w:i/>
          <w:spacing w:val="-2"/>
          <w:sz w:val="24"/>
        </w:rPr>
        <w:t xml:space="preserve"> </w:t>
      </w:r>
      <w:r>
        <w:rPr>
          <w:sz w:val="24"/>
        </w:rPr>
        <w:t>of a</w:t>
      </w:r>
      <w:r>
        <w:rPr>
          <w:spacing w:val="-1"/>
          <w:sz w:val="24"/>
        </w:rPr>
        <w:t xml:space="preserve"> </w:t>
      </w:r>
      <w:r>
        <w:rPr>
          <w:sz w:val="24"/>
        </w:rPr>
        <w:t>sector</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circle with radius</w:t>
      </w:r>
      <w:r>
        <w:rPr>
          <w:spacing w:val="1"/>
          <w:sz w:val="24"/>
        </w:rPr>
        <w:t xml:space="preserve"> </w:t>
      </w:r>
      <w:r>
        <w:rPr>
          <w:i/>
          <w:sz w:val="24"/>
        </w:rPr>
        <w:t>r</w:t>
      </w:r>
      <w:r>
        <w:rPr>
          <w:i/>
          <w:spacing w:val="-1"/>
          <w:sz w:val="24"/>
        </w:rPr>
        <w:t xml:space="preserve"> </w:t>
      </w:r>
      <w:r>
        <w:rPr>
          <w:sz w:val="24"/>
        </w:rPr>
        <w:t>and</w:t>
      </w:r>
      <w:r>
        <w:rPr>
          <w:spacing w:val="1"/>
          <w:sz w:val="24"/>
        </w:rPr>
        <w:t xml:space="preserve"> </w:t>
      </w:r>
      <w:r>
        <w:rPr>
          <w:sz w:val="24"/>
        </w:rPr>
        <w:t>angle-measure</w:t>
      </w:r>
      <w:r>
        <w:rPr>
          <w:spacing w:val="-3"/>
          <w:sz w:val="24"/>
        </w:rPr>
        <w:t xml:space="preserve"> </w:t>
      </w:r>
      <w:r>
        <w:rPr>
          <w:i/>
          <w:sz w:val="24"/>
        </w:rPr>
        <w:t xml:space="preserve">S </w:t>
      </w:r>
      <w:r>
        <w:rPr>
          <w:sz w:val="24"/>
        </w:rPr>
        <w:t>(in</w:t>
      </w:r>
      <w:r>
        <w:rPr>
          <w:spacing w:val="-1"/>
          <w:sz w:val="24"/>
        </w:rPr>
        <w:t xml:space="preserve"> </w:t>
      </w:r>
      <w:r>
        <w:rPr>
          <w:sz w:val="24"/>
        </w:rPr>
        <w:t>degrees)</w:t>
      </w:r>
      <w:r>
        <w:rPr>
          <w:spacing w:val="-1"/>
          <w:sz w:val="24"/>
        </w:rPr>
        <w:t xml:space="preserve"> </w:t>
      </w:r>
      <w:r>
        <w:rPr>
          <w:sz w:val="24"/>
        </w:rPr>
        <w:t>is</w:t>
      </w:r>
      <w:r>
        <w:rPr>
          <w:spacing w:val="1"/>
          <w:sz w:val="24"/>
        </w:rPr>
        <w:t xml:space="preserve"> </w:t>
      </w:r>
      <w:r>
        <w:rPr>
          <w:sz w:val="24"/>
        </w:rPr>
        <w:t xml:space="preserve">given </w:t>
      </w:r>
      <w:r>
        <w:rPr>
          <w:spacing w:val="-5"/>
          <w:sz w:val="24"/>
        </w:rPr>
        <w:t>by</w:t>
      </w:r>
    </w:p>
    <w:p w14:paraId="60F9723E" w14:textId="6061EA19" w:rsidR="0040710A" w:rsidRDefault="000105D9" w:rsidP="00A27EF2">
      <w:pPr>
        <w:pStyle w:val="TableParagraph"/>
        <w:ind w:left="374"/>
        <w:rPr>
          <w:i/>
          <w:sz w:val="24"/>
        </w:rPr>
      </w:pPr>
      <m:oMath>
        <m:r>
          <m:rPr>
            <m:sty m:val="p"/>
          </m:rPr>
          <w:rPr>
            <w:rFonts w:ascii="Cambria Math" w:hAnsi="Cambria Math"/>
            <w:sz w:val="24"/>
          </w:rPr>
          <m:t>A</m:t>
        </m:r>
        <m:r>
          <w:rPr>
            <w:rFonts w:ascii="Cambria Math" w:hAnsi="Cambria Math"/>
            <w:sz w:val="24"/>
          </w:rPr>
          <m:t>=</m:t>
        </m:r>
        <m:f>
          <m:fPr>
            <m:ctrlPr>
              <w:rPr>
                <w:rFonts w:ascii="Cambria Math" w:hAnsi="Cambria Math"/>
                <w:sz w:val="24"/>
              </w:rPr>
            </m:ctrlPr>
          </m:fPr>
          <m:num>
            <m:r>
              <m:rPr>
                <m:sty m:val="p"/>
              </m:rPr>
              <w:rPr>
                <w:rFonts w:ascii="Cambria Math" w:hAnsi="Cambria Math"/>
                <w:sz w:val="24"/>
              </w:rPr>
              <m:t>π</m:t>
            </m:r>
            <m:sSup>
              <m:sSupPr>
                <m:ctrlPr>
                  <w:rPr>
                    <w:rFonts w:ascii="Cambria Math" w:hAnsi="Cambria Math"/>
                    <w:sz w:val="24"/>
                  </w:rPr>
                </m:ctrlPr>
              </m:sSupPr>
              <m:e>
                <m:r>
                  <m:rPr>
                    <m:sty m:val="p"/>
                  </m:rPr>
                  <w:rPr>
                    <w:rFonts w:ascii="Cambria Math" w:hAnsi="Cambria Math"/>
                    <w:sz w:val="24"/>
                  </w:rPr>
                  <m:t>r</m:t>
                </m:r>
              </m:e>
              <m:sup>
                <m:r>
                  <w:rPr>
                    <w:rFonts w:ascii="Cambria Math" w:hAnsi="Cambria Math"/>
                    <w:sz w:val="24"/>
                  </w:rPr>
                  <m:t>2</m:t>
                </m:r>
              </m:sup>
            </m:sSup>
          </m:num>
          <m:den>
            <m:r>
              <w:rPr>
                <w:rFonts w:ascii="Cambria Math" w:hAnsi="Cambria Math"/>
                <w:sz w:val="24"/>
              </w:rPr>
              <m:t>360</m:t>
            </m:r>
          </m:den>
        </m:f>
      </m:oMath>
      <w:r w:rsidR="008B7432">
        <w:rPr>
          <w:rFonts w:eastAsiaTheme="minorEastAsia"/>
          <w:sz w:val="24"/>
        </w:rPr>
        <w:t xml:space="preserve"> </w:t>
      </w:r>
      <w:r w:rsidR="0040710A">
        <w:rPr>
          <w:sz w:val="24"/>
        </w:rPr>
        <w:t>solve</w:t>
      </w:r>
      <w:r w:rsidR="0040710A">
        <w:rPr>
          <w:spacing w:val="1"/>
          <w:sz w:val="24"/>
        </w:rPr>
        <w:t xml:space="preserve"> </w:t>
      </w:r>
      <w:r w:rsidR="0040710A">
        <w:rPr>
          <w:sz w:val="24"/>
        </w:rPr>
        <w:t>for</w:t>
      </w:r>
      <w:r w:rsidR="0040710A">
        <w:rPr>
          <w:spacing w:val="1"/>
          <w:sz w:val="24"/>
        </w:rPr>
        <w:t xml:space="preserve"> </w:t>
      </w:r>
      <w:r w:rsidR="0040710A">
        <w:rPr>
          <w:sz w:val="24"/>
        </w:rPr>
        <w:t>the</w:t>
      </w:r>
      <w:r w:rsidR="0040710A">
        <w:rPr>
          <w:spacing w:val="3"/>
          <w:sz w:val="24"/>
        </w:rPr>
        <w:t xml:space="preserve"> </w:t>
      </w:r>
      <w:r w:rsidR="0040710A">
        <w:rPr>
          <w:sz w:val="24"/>
        </w:rPr>
        <w:t>radius</w:t>
      </w:r>
      <w:r w:rsidR="0040710A">
        <w:rPr>
          <w:spacing w:val="4"/>
          <w:sz w:val="24"/>
        </w:rPr>
        <w:t xml:space="preserve"> </w:t>
      </w:r>
      <w:r w:rsidR="0040710A">
        <w:rPr>
          <w:i/>
          <w:spacing w:val="-5"/>
          <w:sz w:val="24"/>
        </w:rPr>
        <w:t>r.</w:t>
      </w: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255FC016" w14:textId="462B58AC" w:rsidR="007C7E9B" w:rsidRPr="006B6BAE" w:rsidRDefault="007C7E9B" w:rsidP="007C7E9B">
      <w:pPr>
        <w:spacing w:after="0" w:line="240" w:lineRule="auto"/>
        <w:rPr>
          <w:rFonts w:eastAsia="Times New Roman" w:cs="Times New Roman"/>
          <w:sz w:val="20"/>
          <w:szCs w:val="24"/>
        </w:rPr>
      </w:pPr>
    </w:p>
    <w:p w14:paraId="2E0073DB" w14:textId="77777777" w:rsidR="002F28CA" w:rsidRDefault="002F28CA">
      <w:pPr>
        <w:rPr>
          <w:rFonts w:eastAsia="Calibri" w:cs="Times New Roman"/>
          <w:bCs/>
          <w:i/>
          <w:iCs/>
          <w:color w:val="2F5496" w:themeColor="accent5" w:themeShade="BF"/>
          <w:sz w:val="24"/>
          <w:szCs w:val="24"/>
          <w:shd w:val="clear" w:color="auto" w:fill="FFFFFF"/>
        </w:rPr>
      </w:pPr>
      <w:bookmarkStart w:id="12" w:name="_MA.6.AR.1.3"/>
      <w:bookmarkStart w:id="13" w:name="_MA.912.AR.1.3"/>
      <w:bookmarkEnd w:id="12"/>
      <w:bookmarkEnd w:id="13"/>
      <w:r>
        <w:br w:type="page"/>
      </w:r>
    </w:p>
    <w:p w14:paraId="4488E3E3" w14:textId="6E7C34BF" w:rsidR="00286E10" w:rsidRPr="006B6BAE" w:rsidRDefault="00706CBB" w:rsidP="004834E8">
      <w:pPr>
        <w:pStyle w:val="Heading3"/>
      </w:pPr>
      <w:r w:rsidRPr="006A1E57">
        <w:lastRenderedPageBreak/>
        <w:t>MA</w:t>
      </w:r>
      <w:r w:rsidR="00493DBF" w:rsidRPr="006A1E57">
        <w:t>.912.</w:t>
      </w:r>
      <w:r w:rsidRPr="006A1E57">
        <w:t>AR.1.3</w:t>
      </w:r>
      <w:r w:rsidR="001E1C43">
        <w:br/>
      </w:r>
    </w:p>
    <w:p w14:paraId="4A351868" w14:textId="77777777" w:rsidR="00286E10" w:rsidRPr="006B6BAE" w:rsidRDefault="00286E10" w:rsidP="00286E10">
      <w:pPr>
        <w:pStyle w:val="AlgebraicARHeading"/>
      </w:pPr>
      <w:r w:rsidRPr="006B6BAE">
        <w:t>Benchmark</w:t>
      </w:r>
    </w:p>
    <w:p w14:paraId="71F62A17" w14:textId="331B6DFF" w:rsidR="00286E10" w:rsidRPr="006B6BAE" w:rsidRDefault="00286E10" w:rsidP="00286E10">
      <w:pPr>
        <w:pStyle w:val="Style3"/>
      </w:pPr>
      <w:r w:rsidRPr="00C34525">
        <w:t>MA</w:t>
      </w:r>
      <w:r w:rsidR="00493DBF">
        <w:t>.912.</w:t>
      </w:r>
      <w:r w:rsidRPr="00C34525">
        <w:t>AR.1.</w:t>
      </w:r>
      <w:r>
        <w:t>3</w:t>
      </w:r>
      <w:r w:rsidRPr="00C34525">
        <w:tab/>
      </w:r>
      <w:r w:rsidR="00607059">
        <w:t>Add,</w:t>
      </w:r>
      <w:r w:rsidR="00607059">
        <w:rPr>
          <w:spacing w:val="-5"/>
        </w:rPr>
        <w:t xml:space="preserve"> </w:t>
      </w:r>
      <w:r w:rsidR="00607059">
        <w:t>subtract</w:t>
      </w:r>
      <w:r w:rsidR="00607059">
        <w:rPr>
          <w:spacing w:val="-5"/>
        </w:rPr>
        <w:t xml:space="preserve"> </w:t>
      </w:r>
      <w:r w:rsidR="00607059">
        <w:t>and</w:t>
      </w:r>
      <w:r w:rsidR="00607059">
        <w:rPr>
          <w:spacing w:val="-5"/>
        </w:rPr>
        <w:t xml:space="preserve"> </w:t>
      </w:r>
      <w:r w:rsidR="00607059">
        <w:t>multiply</w:t>
      </w:r>
      <w:r w:rsidR="00607059">
        <w:rPr>
          <w:spacing w:val="-8"/>
        </w:rPr>
        <w:t xml:space="preserve"> </w:t>
      </w:r>
      <w:r w:rsidR="00607059">
        <w:t>polynomial</w:t>
      </w:r>
      <w:r w:rsidR="00607059">
        <w:rPr>
          <w:spacing w:val="-5"/>
        </w:rPr>
        <w:t xml:space="preserve"> </w:t>
      </w:r>
      <w:r w:rsidR="00607059">
        <w:t>expressions</w:t>
      </w:r>
      <w:r w:rsidR="00607059">
        <w:rPr>
          <w:spacing w:val="-5"/>
        </w:rPr>
        <w:t xml:space="preserve"> </w:t>
      </w:r>
      <w:r w:rsidR="00607059">
        <w:t>with</w:t>
      </w:r>
      <w:r w:rsidR="00607059">
        <w:rPr>
          <w:spacing w:val="-5"/>
        </w:rPr>
        <w:t xml:space="preserve"> </w:t>
      </w:r>
      <w:r w:rsidR="00607059">
        <w:t>rational</w:t>
      </w:r>
      <w:r w:rsidR="00607059">
        <w:rPr>
          <w:spacing w:val="-5"/>
        </w:rPr>
        <w:t xml:space="preserve"> </w:t>
      </w:r>
      <w:r w:rsidR="00607059">
        <w:t xml:space="preserve">number </w:t>
      </w:r>
      <w:r w:rsidR="00607059">
        <w:rPr>
          <w:spacing w:val="-2"/>
        </w:rPr>
        <w:t>coefficients.</w:t>
      </w:r>
    </w:p>
    <w:p w14:paraId="67D67044" w14:textId="08E46BD0" w:rsidR="00286E10" w:rsidRPr="006B6BAE" w:rsidRDefault="00286E10" w:rsidP="00286E10">
      <w:pPr>
        <w:pStyle w:val="BenchmarkClarification"/>
      </w:pPr>
      <w:r w:rsidRPr="006B6BAE">
        <w:t xml:space="preserve">Benchmark Clarifications: </w:t>
      </w:r>
    </w:p>
    <w:p w14:paraId="3A94934E" w14:textId="77777777" w:rsidR="0031401C" w:rsidRPr="0031401C" w:rsidRDefault="0031401C" w:rsidP="0031401C">
      <w:pPr>
        <w:spacing w:after="0" w:line="240" w:lineRule="auto"/>
        <w:textAlignment w:val="baseline"/>
        <w:rPr>
          <w:rFonts w:eastAsia="Times New Roman" w:cs="Times New Roman"/>
          <w:i/>
          <w:iCs/>
        </w:rPr>
      </w:pPr>
      <w:r w:rsidRPr="0031401C">
        <w:rPr>
          <w:rFonts w:eastAsia="Times New Roman" w:cs="Times New Roman"/>
          <w:i/>
          <w:iCs/>
        </w:rPr>
        <w:t xml:space="preserve">Clarification 1: </w:t>
      </w:r>
      <w:r w:rsidRPr="0031401C">
        <w:rPr>
          <w:rFonts w:eastAsia="Times New Roman" w:cs="Times New Roman"/>
        </w:rPr>
        <w:t>Instruction includes an understanding that when any of these operations are performed with polynomials the result is also a polynomial.</w:t>
      </w:r>
      <w:r w:rsidRPr="0031401C">
        <w:rPr>
          <w:rFonts w:eastAsia="Times New Roman" w:cs="Times New Roman"/>
          <w:i/>
          <w:iCs/>
        </w:rPr>
        <w:t> </w:t>
      </w:r>
    </w:p>
    <w:p w14:paraId="70E3ED80" w14:textId="77777777" w:rsidR="0031401C" w:rsidRPr="0031401C" w:rsidRDefault="0031401C" w:rsidP="0031401C">
      <w:pPr>
        <w:spacing w:after="0" w:line="240" w:lineRule="auto"/>
        <w:textAlignment w:val="baseline"/>
        <w:rPr>
          <w:rFonts w:eastAsia="Times New Roman" w:cs="Times New Roman"/>
          <w:i/>
          <w:iCs/>
        </w:rPr>
      </w:pPr>
      <w:r w:rsidRPr="0031401C">
        <w:rPr>
          <w:rFonts w:eastAsia="Times New Roman" w:cs="Times New Roman"/>
          <w:i/>
          <w:iCs/>
        </w:rPr>
        <w:t xml:space="preserve">Clarification 2: </w:t>
      </w:r>
      <w:r w:rsidRPr="0031401C">
        <w:rPr>
          <w:rFonts w:eastAsia="Times New Roman" w:cs="Times New Roman"/>
        </w:rPr>
        <w:t xml:space="preserve">Within </w:t>
      </w:r>
      <w:proofErr w:type="gramStart"/>
      <w:r w:rsidRPr="0031401C">
        <w:rPr>
          <w:rFonts w:eastAsia="Times New Roman" w:cs="Times New Roman"/>
        </w:rPr>
        <w:t>the Algebra</w:t>
      </w:r>
      <w:proofErr w:type="gramEnd"/>
      <w:r w:rsidRPr="0031401C">
        <w:rPr>
          <w:rFonts w:eastAsia="Times New Roman" w:cs="Times New Roman"/>
        </w:rPr>
        <w:t xml:space="preserve"> I course, polynomial expressions are limited to 3 or fewer terms.</w:t>
      </w:r>
      <w:r w:rsidRPr="0031401C">
        <w:rPr>
          <w:rFonts w:eastAsia="Times New Roman" w:cs="Times New Roman"/>
          <w:i/>
          <w:iCs/>
        </w:rPr>
        <w:t> </w:t>
      </w:r>
    </w:p>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7777777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7EDEE5A3" w14:textId="46A76141" w:rsidR="00286E10" w:rsidRPr="006B6BAE" w:rsidRDefault="00286E10"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.912.</w:t>
      </w:r>
      <w:r w:rsidRPr="006B6BAE">
        <w:rPr>
          <w:rFonts w:eastAsia="Times New Roman" w:cs="Times New Roman"/>
          <w:sz w:val="24"/>
          <w:szCs w:val="24"/>
        </w:rPr>
        <w:t>NSO.</w:t>
      </w:r>
      <w:r w:rsidR="00607025">
        <w:rPr>
          <w:rFonts w:eastAsia="Times New Roman" w:cs="Times New Roman"/>
          <w:sz w:val="24"/>
          <w:szCs w:val="24"/>
        </w:rPr>
        <w:t>1</w:t>
      </w:r>
      <w:r w:rsidRPr="006B6BAE">
        <w:rPr>
          <w:rFonts w:eastAsia="Times New Roman" w:cs="Times New Roman"/>
          <w:sz w:val="24"/>
          <w:szCs w:val="24"/>
        </w:rPr>
        <w:t>.1, MA</w:t>
      </w:r>
      <w:r w:rsidR="00493DBF">
        <w:rPr>
          <w:rFonts w:eastAsia="Times New Roman" w:cs="Times New Roman"/>
          <w:sz w:val="24"/>
          <w:szCs w:val="24"/>
        </w:rPr>
        <w:t>.912.</w:t>
      </w:r>
      <w:r w:rsidRPr="006B6BAE">
        <w:rPr>
          <w:rFonts w:eastAsia="Times New Roman" w:cs="Times New Roman"/>
          <w:sz w:val="24"/>
          <w:szCs w:val="24"/>
        </w:rPr>
        <w:t>NSO.</w:t>
      </w:r>
      <w:r w:rsidR="00607025">
        <w:rPr>
          <w:rFonts w:eastAsia="Times New Roman" w:cs="Times New Roman"/>
          <w:sz w:val="24"/>
          <w:szCs w:val="24"/>
        </w:rPr>
        <w:t>1</w:t>
      </w:r>
      <w:r w:rsidRPr="006B6BAE">
        <w:rPr>
          <w:rFonts w:eastAsia="Times New Roman" w:cs="Times New Roman"/>
          <w:sz w:val="24"/>
          <w:szCs w:val="24"/>
        </w:rPr>
        <w:t>.2</w:t>
      </w:r>
    </w:p>
    <w:p w14:paraId="481CA3D0" w14:textId="76F58529" w:rsidR="00286E10" w:rsidRPr="006B6BAE" w:rsidRDefault="00286E10"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w:t>
      </w:r>
      <w:proofErr w:type="gramStart"/>
      <w:r w:rsidR="00493DBF">
        <w:rPr>
          <w:rFonts w:eastAsia="Times New Roman" w:cs="Times New Roman"/>
          <w:sz w:val="24"/>
          <w:szCs w:val="24"/>
        </w:rPr>
        <w:t>912.</w:t>
      </w:r>
      <w:r w:rsidR="00607025">
        <w:rPr>
          <w:rFonts w:eastAsia="Times New Roman" w:cs="Times New Roman"/>
          <w:sz w:val="24"/>
          <w:szCs w:val="24"/>
        </w:rPr>
        <w:t>F</w:t>
      </w:r>
      <w:r w:rsidRPr="006B6BAE">
        <w:rPr>
          <w:rFonts w:eastAsia="Times New Roman" w:cs="Times New Roman"/>
          <w:sz w:val="24"/>
          <w:szCs w:val="24"/>
        </w:rPr>
        <w:t>.</w:t>
      </w:r>
      <w:proofErr w:type="gramEnd"/>
      <w:r w:rsidRPr="006B6BAE">
        <w:rPr>
          <w:rFonts w:eastAsia="Times New Roman" w:cs="Times New Roman"/>
          <w:sz w:val="24"/>
          <w:szCs w:val="24"/>
        </w:rPr>
        <w:t>3.</w:t>
      </w:r>
      <w:r w:rsidR="00607025">
        <w:rPr>
          <w:rFonts w:eastAsia="Times New Roman" w:cs="Times New Roman"/>
          <w:sz w:val="24"/>
          <w:szCs w:val="24"/>
        </w:rPr>
        <w:t>1</w:t>
      </w:r>
    </w:p>
    <w:p w14:paraId="0C6DE42F" w14:textId="77777777" w:rsidR="00286E10" w:rsidRPr="006B6BAE" w:rsidRDefault="00286E10" w:rsidP="00286E10">
      <w:pPr>
        <w:widowControl w:val="0"/>
        <w:spacing w:after="0" w:line="240" w:lineRule="auto"/>
        <w:ind w:left="720"/>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5F4EDAB2" w14:textId="5E47280B" w:rsidR="00286E10" w:rsidRPr="006B6BAE" w:rsidRDefault="00607025"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Polynomial </w:t>
      </w:r>
      <w:r w:rsidR="00286E10" w:rsidRPr="006B6BAE">
        <w:rPr>
          <w:rFonts w:eastAsia="Times New Roman" w:cs="Times New Roman"/>
          <w:sz w:val="24"/>
          <w:szCs w:val="24"/>
        </w:rPr>
        <w:t xml:space="preserve"> </w:t>
      </w:r>
    </w:p>
    <w:p w14:paraId="6583C2FC" w14:textId="77777777" w:rsidR="00607025" w:rsidRDefault="00607025"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Monomial </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A3970" w:rsidRPr="006B6BAE" w14:paraId="11386617" w14:textId="77777777" w:rsidTr="00161014">
        <w:trPr>
          <w:trHeight w:val="962"/>
        </w:trPr>
        <w:tc>
          <w:tcPr>
            <w:tcW w:w="2499" w:type="pct"/>
            <w:tcBorders>
              <w:top w:val="nil"/>
              <w:left w:val="nil"/>
              <w:bottom w:val="nil"/>
              <w:right w:val="nil"/>
            </w:tcBorders>
            <w:shd w:val="clear" w:color="auto" w:fill="auto"/>
            <w:hideMark/>
          </w:tcPr>
          <w:p w14:paraId="79179591" w14:textId="77777777" w:rsidR="00AA3970" w:rsidRDefault="00AA3970" w:rsidP="00AA3970">
            <w:pPr>
              <w:pStyle w:val="paragraph"/>
              <w:spacing w:before="0" w:beforeAutospacing="0" w:after="0" w:afterAutospacing="0"/>
              <w:textAlignment w:val="baseline"/>
              <w:divId w:val="1043286498"/>
            </w:pPr>
            <w:r>
              <w:rPr>
                <w:rStyle w:val="normaltextrun"/>
                <w:rFonts w:eastAsia="Calibri"/>
                <w:b/>
                <w:bCs/>
              </w:rPr>
              <w:t>Previous Benchmarks</w:t>
            </w:r>
            <w:r>
              <w:rPr>
                <w:rStyle w:val="eop"/>
                <w:rFonts w:eastAsia="Calibri"/>
              </w:rPr>
              <w:t> </w:t>
            </w:r>
          </w:p>
          <w:p w14:paraId="18D1E2A0" w14:textId="77777777" w:rsidR="00AA3970" w:rsidRDefault="00AA3970" w:rsidP="00E502A8">
            <w:pPr>
              <w:pStyle w:val="paragraph"/>
              <w:numPr>
                <w:ilvl w:val="0"/>
                <w:numId w:val="62"/>
              </w:numPr>
              <w:spacing w:before="0" w:beforeAutospacing="0" w:after="0" w:afterAutospacing="0"/>
              <w:textAlignment w:val="baseline"/>
              <w:divId w:val="2039893307"/>
            </w:pPr>
            <w:r>
              <w:rPr>
                <w:rStyle w:val="normaltextrun"/>
                <w:rFonts w:eastAsia="Calibri"/>
              </w:rPr>
              <w:t>MA.7.AR.1.1</w:t>
            </w:r>
            <w:r>
              <w:rPr>
                <w:rStyle w:val="eop"/>
                <w:rFonts w:eastAsia="Calibri"/>
              </w:rPr>
              <w:t> </w:t>
            </w:r>
          </w:p>
          <w:p w14:paraId="46EFCCD8" w14:textId="77777777" w:rsidR="00AA3970" w:rsidRDefault="00AA3970" w:rsidP="00E502A8">
            <w:pPr>
              <w:pStyle w:val="paragraph"/>
              <w:numPr>
                <w:ilvl w:val="0"/>
                <w:numId w:val="62"/>
              </w:numPr>
              <w:spacing w:before="0" w:beforeAutospacing="0" w:after="0" w:afterAutospacing="0"/>
              <w:textAlignment w:val="baseline"/>
              <w:divId w:val="137966622"/>
            </w:pPr>
            <w:r>
              <w:rPr>
                <w:rStyle w:val="normaltextrun"/>
                <w:rFonts w:eastAsia="Calibri"/>
              </w:rPr>
              <w:t>MA.8.AR.1.2</w:t>
            </w:r>
            <w:r>
              <w:rPr>
                <w:rStyle w:val="eop"/>
                <w:rFonts w:eastAsia="Calibri"/>
              </w:rPr>
              <w:t> </w:t>
            </w:r>
          </w:p>
          <w:p w14:paraId="24A86258" w14:textId="78926790" w:rsidR="00AA3970" w:rsidRPr="00AA3970" w:rsidRDefault="00AA3970" w:rsidP="00E502A8">
            <w:pPr>
              <w:pStyle w:val="ListParagraph"/>
              <w:numPr>
                <w:ilvl w:val="0"/>
                <w:numId w:val="62"/>
              </w:numPr>
              <w:textAlignment w:val="baseline"/>
              <w:rPr>
                <w:rFonts w:eastAsia="Times New Roman" w:cs="Times New Roman"/>
                <w:sz w:val="24"/>
                <w:szCs w:val="24"/>
                <w:lang w:val="es-US"/>
              </w:rPr>
            </w:pPr>
            <w:r w:rsidRPr="000A4481">
              <w:rPr>
                <w:rStyle w:val="normaltextrun"/>
                <w:sz w:val="24"/>
                <w:szCs w:val="24"/>
              </w:rPr>
              <w:t>MA.8.AR.1.3</w:t>
            </w:r>
            <w:r w:rsidRPr="000A4481">
              <w:rPr>
                <w:rStyle w:val="eop"/>
                <w:sz w:val="24"/>
                <w:szCs w:val="24"/>
              </w:rPr>
              <w:t> </w:t>
            </w:r>
          </w:p>
        </w:tc>
        <w:tc>
          <w:tcPr>
            <w:tcW w:w="2501" w:type="pct"/>
            <w:tcBorders>
              <w:top w:val="nil"/>
              <w:left w:val="nil"/>
              <w:bottom w:val="nil"/>
              <w:right w:val="nil"/>
            </w:tcBorders>
            <w:shd w:val="clear" w:color="auto" w:fill="auto"/>
          </w:tcPr>
          <w:p w14:paraId="239BEB23" w14:textId="77777777" w:rsidR="00AA3970" w:rsidRDefault="00AA3970" w:rsidP="00AA3970">
            <w:pPr>
              <w:pStyle w:val="paragraph"/>
              <w:spacing w:before="0" w:beforeAutospacing="0" w:after="0" w:afterAutospacing="0"/>
              <w:textAlignment w:val="baseline"/>
              <w:divId w:val="942420292"/>
            </w:pPr>
            <w:r>
              <w:rPr>
                <w:rStyle w:val="normaltextrun"/>
                <w:rFonts w:eastAsia="Calibri"/>
                <w:b/>
                <w:bCs/>
              </w:rPr>
              <w:t>Next Benchmarks</w:t>
            </w:r>
            <w:r>
              <w:rPr>
                <w:rStyle w:val="eop"/>
                <w:rFonts w:eastAsia="Calibri"/>
              </w:rPr>
              <w:t> </w:t>
            </w:r>
          </w:p>
          <w:p w14:paraId="2F985FE1" w14:textId="77777777" w:rsidR="00AA3970" w:rsidRDefault="00AA3970" w:rsidP="00E502A8">
            <w:pPr>
              <w:pStyle w:val="paragraph"/>
              <w:numPr>
                <w:ilvl w:val="0"/>
                <w:numId w:val="63"/>
              </w:numPr>
              <w:spacing w:before="0" w:beforeAutospacing="0" w:after="0" w:afterAutospacing="0"/>
              <w:textAlignment w:val="baseline"/>
              <w:divId w:val="717586303"/>
            </w:pPr>
            <w:r>
              <w:rPr>
                <w:rStyle w:val="normaltextrun"/>
                <w:rFonts w:eastAsia="Calibri"/>
                <w:lang w:val="fr-FR"/>
              </w:rPr>
              <w:t>MA.912.AR.1.5, MA.912.AR.1.6, MA.912.AR.1.7</w:t>
            </w:r>
            <w:r>
              <w:rPr>
                <w:rStyle w:val="eop"/>
                <w:rFonts w:eastAsia="Calibri"/>
              </w:rPr>
              <w:t> </w:t>
            </w:r>
          </w:p>
          <w:p w14:paraId="1540ED2A" w14:textId="77777777" w:rsidR="00AA3970" w:rsidRPr="008C7F90" w:rsidRDefault="00AA3970" w:rsidP="00E502A8">
            <w:pPr>
              <w:pStyle w:val="ListParagraph"/>
              <w:numPr>
                <w:ilvl w:val="0"/>
                <w:numId w:val="63"/>
              </w:numPr>
              <w:textAlignment w:val="baseline"/>
              <w:rPr>
                <w:rStyle w:val="eop"/>
                <w:rFonts w:eastAsia="Times New Roman" w:cs="Times New Roman"/>
                <w:sz w:val="24"/>
                <w:szCs w:val="24"/>
              </w:rPr>
            </w:pPr>
            <w:r w:rsidRPr="000A4481">
              <w:rPr>
                <w:rStyle w:val="normaltextrun"/>
                <w:sz w:val="24"/>
                <w:szCs w:val="24"/>
              </w:rPr>
              <w:t>MA.912.AR.6.3</w:t>
            </w:r>
            <w:r w:rsidRPr="000A4481">
              <w:rPr>
                <w:rStyle w:val="eop"/>
                <w:sz w:val="24"/>
                <w:szCs w:val="24"/>
              </w:rPr>
              <w:t> </w:t>
            </w:r>
          </w:p>
          <w:p w14:paraId="0B81E4EF" w14:textId="03A2FD21" w:rsidR="008C7F90" w:rsidRPr="00AA3970" w:rsidRDefault="008C7F90" w:rsidP="008C7F90">
            <w:pPr>
              <w:pStyle w:val="ListParagraph"/>
              <w:ind w:left="1080"/>
              <w:textAlignment w:val="baseline"/>
              <w:rPr>
                <w:rFonts w:eastAsia="Times New Roman" w:cs="Times New Roman"/>
                <w:sz w:val="24"/>
                <w:szCs w:val="24"/>
              </w:rPr>
            </w:pPr>
          </w:p>
        </w:tc>
      </w:tr>
    </w:tbl>
    <w:p w14:paraId="3BB13BD9" w14:textId="32201A7B" w:rsidR="00286E10" w:rsidRPr="006B6BAE" w:rsidRDefault="00286E10" w:rsidP="00286E10">
      <w:pPr>
        <w:pStyle w:val="AlgebraicARHeading"/>
      </w:pPr>
      <w:r w:rsidRPr="006B6BAE">
        <w:t xml:space="preserve">Purpose and Instructional Strategies </w:t>
      </w:r>
    </w:p>
    <w:p w14:paraId="422391E6" w14:textId="18025A92" w:rsidR="00622AE1" w:rsidRPr="00622AE1" w:rsidRDefault="00622AE1" w:rsidP="00622AE1">
      <w:pPr>
        <w:spacing w:after="0" w:line="240" w:lineRule="auto"/>
        <w:textAlignment w:val="baseline"/>
        <w:rPr>
          <w:rFonts w:eastAsia="Times New Roman" w:cs="Times New Roman"/>
          <w:sz w:val="24"/>
          <w:szCs w:val="24"/>
        </w:rPr>
      </w:pPr>
      <w:r w:rsidRPr="00622AE1">
        <w:rPr>
          <w:rFonts w:eastAsia="Times New Roman" w:cs="Times New Roman"/>
          <w:sz w:val="24"/>
          <w:szCs w:val="24"/>
        </w:rPr>
        <w:t>In middles grades, students added, subtracted and multiplied linear expressions. In Algebra I, students perform operations on polynomials limited to 3 or fewer terms. In later courses, students will perform operations on all polynomials. </w:t>
      </w:r>
    </w:p>
    <w:p w14:paraId="69A0FE9E"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Instruction includes making the connection to dividing a polynomial by a monomial and the understanding that division does not have closure (the result may or may not be another polynomial). </w:t>
      </w:r>
    </w:p>
    <w:p w14:paraId="6054D9F9"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Reinforce like terms during instruction (using different colors can be a strategy to help identify them as unique from one another). </w:t>
      </w:r>
    </w:p>
    <w:p w14:paraId="323B18D9"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Instruction includes the use of manipulatives, like algebra tiles, and various strategies, like the area model, properties of exponents and the distributive property. </w:t>
      </w:r>
    </w:p>
    <w:p w14:paraId="20350C2F" w14:textId="77777777" w:rsidR="00622AE1" w:rsidRPr="00622AE1" w:rsidRDefault="00622AE1" w:rsidP="00E502A8">
      <w:pPr>
        <w:numPr>
          <w:ilvl w:val="1"/>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Area model </w:t>
      </w:r>
    </w:p>
    <w:p w14:paraId="49126D3A" w14:textId="2D595C52" w:rsidR="00622AE1" w:rsidRDefault="00622AE1" w:rsidP="002E5D11">
      <w:pPr>
        <w:spacing w:after="0" w:line="240" w:lineRule="auto"/>
        <w:ind w:left="1080"/>
        <w:textAlignment w:val="baseline"/>
        <w:rPr>
          <w:rFonts w:eastAsia="Times New Roman" w:cs="Times New Roman"/>
          <w:sz w:val="24"/>
          <w:szCs w:val="24"/>
        </w:rPr>
      </w:pPr>
      <w:r w:rsidRPr="00622AE1">
        <w:rPr>
          <w:rFonts w:eastAsia="Times New Roman" w:cs="Times New Roman"/>
          <w:sz w:val="24"/>
          <w:szCs w:val="24"/>
        </w:rPr>
        <w:t>The expression (2</w:t>
      </w:r>
      <w:r w:rsidRPr="00622AE1">
        <w:rPr>
          <w:rFonts w:ascii="Cambria Math" w:eastAsia="Times New Roman" w:hAnsi="Cambria Math" w:cs="Cambria Math"/>
          <w:sz w:val="24"/>
          <w:szCs w:val="24"/>
        </w:rPr>
        <w:t>𝑥</w:t>
      </w:r>
      <w:r w:rsidRPr="00622AE1">
        <w:rPr>
          <w:rFonts w:eastAsia="Times New Roman" w:cs="Times New Roman"/>
          <w:sz w:val="24"/>
          <w:szCs w:val="24"/>
          <w:vertAlign w:val="superscript"/>
        </w:rPr>
        <w:t>2</w:t>
      </w:r>
      <w:r w:rsidRPr="00622AE1">
        <w:rPr>
          <w:rFonts w:eastAsia="Times New Roman" w:cs="Times New Roman"/>
          <w:sz w:val="24"/>
          <w:szCs w:val="24"/>
        </w:rPr>
        <w:t xml:space="preserve"> + 1.5</w:t>
      </w:r>
      <w:r w:rsidRPr="00622AE1">
        <w:rPr>
          <w:rFonts w:ascii="Cambria Math" w:eastAsia="Times New Roman" w:hAnsi="Cambria Math" w:cs="Cambria Math"/>
          <w:sz w:val="24"/>
          <w:szCs w:val="24"/>
        </w:rPr>
        <w:t>𝑥</w:t>
      </w:r>
      <w:r w:rsidRPr="00622AE1">
        <w:rPr>
          <w:rFonts w:eastAsia="Times New Roman" w:cs="Times New Roman"/>
          <w:sz w:val="24"/>
          <w:szCs w:val="24"/>
        </w:rPr>
        <w:t xml:space="preserve"> + 6)</w:t>
      </w:r>
      <w:r w:rsidR="00AE6A16">
        <w:rPr>
          <w:rFonts w:eastAsia="Times New Roman" w:cs="Times New Roman"/>
          <w:sz w:val="24"/>
          <w:szCs w:val="24"/>
        </w:rPr>
        <w:t xml:space="preserve"> </w:t>
      </w:r>
      <w:r w:rsidRPr="00622AE1">
        <w:rPr>
          <w:rFonts w:eastAsia="Times New Roman" w:cs="Times New Roman"/>
          <w:sz w:val="24"/>
          <w:szCs w:val="24"/>
        </w:rPr>
        <w:t>(3</w:t>
      </w:r>
      <w:r w:rsidRPr="00622AE1">
        <w:rPr>
          <w:rFonts w:ascii="Cambria Math" w:eastAsia="Times New Roman" w:hAnsi="Cambria Math" w:cs="Cambria Math"/>
          <w:sz w:val="24"/>
          <w:szCs w:val="24"/>
        </w:rPr>
        <w:t>𝑥</w:t>
      </w:r>
      <w:r w:rsidRPr="00622AE1">
        <w:rPr>
          <w:rFonts w:eastAsia="Times New Roman" w:cs="Times New Roman"/>
          <w:sz w:val="24"/>
          <w:szCs w:val="24"/>
        </w:rPr>
        <w:t xml:space="preserve"> + 4.2) is equivalent to 6</w:t>
      </w:r>
      <w:r w:rsidRPr="00622AE1">
        <w:rPr>
          <w:rFonts w:ascii="Cambria Math" w:eastAsia="Times New Roman" w:hAnsi="Cambria Math" w:cs="Cambria Math"/>
          <w:sz w:val="24"/>
          <w:szCs w:val="24"/>
        </w:rPr>
        <w:t>𝑥</w:t>
      </w:r>
      <w:r w:rsidRPr="00622AE1">
        <w:rPr>
          <w:rFonts w:eastAsia="Times New Roman" w:cs="Times New Roman"/>
          <w:sz w:val="24"/>
          <w:szCs w:val="24"/>
          <w:vertAlign w:val="superscript"/>
        </w:rPr>
        <w:t>3</w:t>
      </w:r>
      <w:r w:rsidRPr="00622AE1">
        <w:rPr>
          <w:rFonts w:eastAsia="Times New Roman" w:cs="Times New Roman"/>
          <w:sz w:val="24"/>
          <w:szCs w:val="24"/>
        </w:rPr>
        <w:t xml:space="preserve"> + 12.9</w:t>
      </w:r>
      <w:r w:rsidRPr="00622AE1">
        <w:rPr>
          <w:rFonts w:ascii="Cambria Math" w:eastAsia="Times New Roman" w:hAnsi="Cambria Math" w:cs="Cambria Math"/>
          <w:sz w:val="24"/>
          <w:szCs w:val="24"/>
        </w:rPr>
        <w:t>𝑥</w:t>
      </w:r>
      <w:r w:rsidRPr="00622AE1">
        <w:rPr>
          <w:rFonts w:eastAsia="Times New Roman" w:cs="Times New Roman"/>
          <w:sz w:val="24"/>
          <w:szCs w:val="24"/>
          <w:vertAlign w:val="superscript"/>
        </w:rPr>
        <w:t>2</w:t>
      </w:r>
      <w:r w:rsidRPr="00622AE1">
        <w:rPr>
          <w:rFonts w:eastAsia="Times New Roman" w:cs="Times New Roman"/>
          <w:sz w:val="24"/>
          <w:szCs w:val="24"/>
        </w:rPr>
        <w:t xml:space="preserve"> + 24.3</w:t>
      </w:r>
      <w:r w:rsidRPr="00622AE1">
        <w:rPr>
          <w:rFonts w:ascii="Cambria Math" w:eastAsia="Times New Roman" w:hAnsi="Cambria Math" w:cs="Cambria Math"/>
          <w:sz w:val="24"/>
          <w:szCs w:val="24"/>
        </w:rPr>
        <w:t>𝑥</w:t>
      </w:r>
      <w:r w:rsidRPr="00622AE1">
        <w:rPr>
          <w:rFonts w:eastAsia="Times New Roman" w:cs="Times New Roman"/>
          <w:sz w:val="24"/>
          <w:szCs w:val="24"/>
        </w:rPr>
        <w:t xml:space="preserve"> + 25.2 and can be modeled below. </w:t>
      </w:r>
    </w:p>
    <w:tbl>
      <w:tblPr>
        <w:tblpPr w:leftFromText="180" w:rightFromText="180" w:vertAnchor="text" w:horzAnchor="margin" w:tblpXSpec="center" w:tblpY="189"/>
        <w:tblW w:w="6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8"/>
        <w:gridCol w:w="1663"/>
        <w:gridCol w:w="1663"/>
        <w:gridCol w:w="1575"/>
      </w:tblGrid>
      <w:tr w:rsidR="00D45F34" w:rsidRPr="002E5D11" w14:paraId="4AB97228" w14:textId="77777777" w:rsidTr="00D45F34">
        <w:trPr>
          <w:trHeight w:val="270"/>
        </w:trPr>
        <w:tc>
          <w:tcPr>
            <w:tcW w:w="1427" w:type="dxa"/>
            <w:tcBorders>
              <w:top w:val="nil"/>
              <w:left w:val="nil"/>
              <w:bottom w:val="nil"/>
              <w:right w:val="nil"/>
            </w:tcBorders>
            <w:shd w:val="clear" w:color="auto" w:fill="auto"/>
            <w:hideMark/>
          </w:tcPr>
          <w:p w14:paraId="179F0250"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 </w:t>
            </w:r>
          </w:p>
        </w:tc>
        <w:tc>
          <w:tcPr>
            <w:tcW w:w="1638" w:type="dxa"/>
            <w:tcBorders>
              <w:top w:val="nil"/>
              <w:left w:val="nil"/>
              <w:bottom w:val="single" w:sz="6" w:space="0" w:color="000000"/>
              <w:right w:val="nil"/>
            </w:tcBorders>
            <w:shd w:val="clear" w:color="auto" w:fill="auto"/>
            <w:hideMark/>
          </w:tcPr>
          <w:p w14:paraId="4A28770D"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2</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638" w:type="dxa"/>
            <w:tcBorders>
              <w:top w:val="nil"/>
              <w:left w:val="nil"/>
              <w:bottom w:val="single" w:sz="6" w:space="0" w:color="000000"/>
              <w:right w:val="nil"/>
            </w:tcBorders>
            <w:shd w:val="clear" w:color="auto" w:fill="auto"/>
            <w:hideMark/>
          </w:tcPr>
          <w:p w14:paraId="0D6C0C36"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1.5</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552" w:type="dxa"/>
            <w:tcBorders>
              <w:top w:val="nil"/>
              <w:left w:val="nil"/>
              <w:bottom w:val="single" w:sz="6" w:space="0" w:color="000000"/>
              <w:right w:val="nil"/>
            </w:tcBorders>
            <w:shd w:val="clear" w:color="auto" w:fill="auto"/>
            <w:hideMark/>
          </w:tcPr>
          <w:p w14:paraId="051D28F8"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6 </w:t>
            </w:r>
          </w:p>
        </w:tc>
      </w:tr>
      <w:tr w:rsidR="00D45F34" w:rsidRPr="002E5D11" w14:paraId="4FEE1D73" w14:textId="77777777" w:rsidTr="00D45F34">
        <w:trPr>
          <w:trHeight w:val="285"/>
        </w:trPr>
        <w:tc>
          <w:tcPr>
            <w:tcW w:w="1427" w:type="dxa"/>
            <w:tcBorders>
              <w:top w:val="nil"/>
              <w:left w:val="nil"/>
              <w:bottom w:val="nil"/>
              <w:right w:val="single" w:sz="6" w:space="0" w:color="000000"/>
            </w:tcBorders>
            <w:shd w:val="clear" w:color="auto" w:fill="auto"/>
            <w:hideMark/>
          </w:tcPr>
          <w:p w14:paraId="475D4DFC"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3</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6185942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3</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5C90E984"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4.5</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3E5B4EE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18</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r>
      <w:tr w:rsidR="00D45F34" w:rsidRPr="002E5D11" w14:paraId="6479F2C0" w14:textId="77777777" w:rsidTr="00D45F34">
        <w:trPr>
          <w:trHeight w:val="270"/>
        </w:trPr>
        <w:tc>
          <w:tcPr>
            <w:tcW w:w="1427" w:type="dxa"/>
            <w:tcBorders>
              <w:top w:val="nil"/>
              <w:left w:val="nil"/>
              <w:bottom w:val="nil"/>
              <w:right w:val="single" w:sz="6" w:space="0" w:color="000000"/>
            </w:tcBorders>
            <w:shd w:val="clear" w:color="auto" w:fill="auto"/>
            <w:hideMark/>
          </w:tcPr>
          <w:p w14:paraId="7CECAD7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4.2 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1EC70B77"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8.4</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550FA347"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6.3</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53F7CCD5"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25.2 </w:t>
            </w:r>
          </w:p>
        </w:tc>
      </w:tr>
    </w:tbl>
    <w:p w14:paraId="41B95374" w14:textId="77777777" w:rsidR="002E5D11" w:rsidRDefault="002E5D11" w:rsidP="002E5D11">
      <w:pPr>
        <w:spacing w:after="0" w:line="240" w:lineRule="auto"/>
        <w:ind w:left="1080"/>
        <w:textAlignment w:val="baseline"/>
        <w:rPr>
          <w:rFonts w:eastAsia="Times New Roman" w:cs="Times New Roman"/>
          <w:sz w:val="24"/>
          <w:szCs w:val="24"/>
        </w:rPr>
      </w:pPr>
    </w:p>
    <w:p w14:paraId="21F18443" w14:textId="77777777" w:rsidR="00D45F34" w:rsidRDefault="00D45F34" w:rsidP="00D45F34">
      <w:pPr>
        <w:spacing w:after="0" w:line="240" w:lineRule="auto"/>
        <w:ind w:left="720"/>
        <w:textAlignment w:val="baseline"/>
        <w:rPr>
          <w:rFonts w:eastAsia="Times New Roman" w:cs="Times New Roman"/>
          <w:sz w:val="24"/>
          <w:szCs w:val="24"/>
        </w:rPr>
      </w:pPr>
    </w:p>
    <w:p w14:paraId="437791C3" w14:textId="77777777" w:rsidR="00D45F34" w:rsidRDefault="00D45F34" w:rsidP="00D45F34">
      <w:pPr>
        <w:spacing w:after="0" w:line="240" w:lineRule="auto"/>
        <w:ind w:left="720"/>
        <w:textAlignment w:val="baseline"/>
        <w:rPr>
          <w:rFonts w:eastAsia="Times New Roman" w:cs="Times New Roman"/>
          <w:sz w:val="24"/>
          <w:szCs w:val="24"/>
        </w:rPr>
      </w:pPr>
    </w:p>
    <w:p w14:paraId="25C72ADC" w14:textId="77777777" w:rsidR="00D45F34" w:rsidRDefault="00D45F34" w:rsidP="00D45F34">
      <w:pPr>
        <w:spacing w:after="0" w:line="240" w:lineRule="auto"/>
        <w:ind w:left="720"/>
        <w:textAlignment w:val="baseline"/>
        <w:rPr>
          <w:rFonts w:eastAsia="Times New Roman" w:cs="Times New Roman"/>
          <w:sz w:val="24"/>
          <w:szCs w:val="24"/>
        </w:rPr>
      </w:pPr>
    </w:p>
    <w:p w14:paraId="4E1AB556" w14:textId="77777777" w:rsidR="00D45F34" w:rsidRDefault="00D45F34" w:rsidP="00D45F34">
      <w:pPr>
        <w:spacing w:after="0" w:line="240" w:lineRule="auto"/>
        <w:ind w:left="720"/>
        <w:textAlignment w:val="baseline"/>
        <w:rPr>
          <w:rFonts w:eastAsia="Times New Roman" w:cs="Times New Roman"/>
          <w:sz w:val="24"/>
          <w:szCs w:val="24"/>
        </w:rPr>
      </w:pPr>
    </w:p>
    <w:p w14:paraId="614AC6E1" w14:textId="64C3FF01" w:rsidR="002E5D11" w:rsidRPr="002E5D11" w:rsidRDefault="002E5D11" w:rsidP="00E502A8">
      <w:pPr>
        <w:numPr>
          <w:ilvl w:val="0"/>
          <w:numId w:val="64"/>
        </w:numPr>
        <w:spacing w:after="0" w:line="240" w:lineRule="auto"/>
        <w:textAlignment w:val="baseline"/>
        <w:rPr>
          <w:rFonts w:eastAsia="Times New Roman" w:cs="Times New Roman"/>
          <w:sz w:val="24"/>
          <w:szCs w:val="24"/>
        </w:rPr>
      </w:pPr>
      <w:r w:rsidRPr="002E5D11">
        <w:rPr>
          <w:rFonts w:eastAsia="Times New Roman" w:cs="Times New Roman"/>
          <w:sz w:val="24"/>
          <w:szCs w:val="24"/>
        </w:rPr>
        <w:t>Instruction should not rely upon the use of tricks or acronyms, like FOIL. </w:t>
      </w:r>
    </w:p>
    <w:p w14:paraId="0CBC9695" w14:textId="77777777" w:rsidR="002E5D11" w:rsidRPr="002E5D11" w:rsidRDefault="002E5D11" w:rsidP="00E502A8">
      <w:pPr>
        <w:numPr>
          <w:ilvl w:val="0"/>
          <w:numId w:val="64"/>
        </w:numPr>
        <w:spacing w:after="0" w:line="240" w:lineRule="auto"/>
        <w:textAlignment w:val="baseline"/>
        <w:rPr>
          <w:rFonts w:eastAsia="Times New Roman" w:cs="Times New Roman"/>
          <w:sz w:val="24"/>
          <w:szCs w:val="24"/>
        </w:rPr>
      </w:pPr>
      <w:r w:rsidRPr="002E5D11">
        <w:rPr>
          <w:rFonts w:eastAsia="Times New Roman" w:cs="Times New Roman"/>
          <w:sz w:val="24"/>
          <w:szCs w:val="24"/>
        </w:rPr>
        <w:lastRenderedPageBreak/>
        <w:t>Although within the Algebra I course, polynomial expressions are limited to 3 or fewer terms, this restriction only refers to the expressions given to the student, not the expression after the operation applied. </w:t>
      </w:r>
    </w:p>
    <w:p w14:paraId="4B20AFB6" w14:textId="77777777" w:rsidR="002E5D11" w:rsidRPr="00622AE1" w:rsidRDefault="002E5D11" w:rsidP="002E5D11">
      <w:pPr>
        <w:spacing w:after="0" w:line="240" w:lineRule="auto"/>
        <w:ind w:left="1080"/>
        <w:textAlignment w:val="baseline"/>
        <w:rPr>
          <w:rFonts w:eastAsia="Times New Roman"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3E594D4D" w14:textId="77777777"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understand the meaning of closure or the operations it applies to with polynomials. </w:t>
      </w:r>
    </w:p>
    <w:p w14:paraId="02F7673B" w14:textId="6482BCB2"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understand</w:t>
      </w:r>
      <w:r w:rsidR="00AE6A16">
        <w:rPr>
          <w:rFonts w:eastAsia="Times New Roman" w:cs="Times New Roman"/>
          <w:sz w:val="24"/>
          <w:szCs w:val="24"/>
        </w:rPr>
        <w:t xml:space="preserve"> </w:t>
      </w:r>
      <w:r w:rsidRPr="00647223">
        <w:rPr>
          <w:rFonts w:eastAsia="Times New Roman" w:cs="Times New Roman"/>
          <w:sz w:val="24"/>
          <w:szCs w:val="24"/>
        </w:rPr>
        <w:t>like terms or the properties of exponents. </w:t>
      </w:r>
    </w:p>
    <w:p w14:paraId="683FF742" w14:textId="77777777"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distribute the factor of -1 when subtracting a polynomial. </w:t>
      </w:r>
    </w:p>
    <w:p w14:paraId="5B861398" w14:textId="5381E478"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 might multiply incorrectly when squaring a binomial. For example, (</w:t>
      </w:r>
      <w:r w:rsidRPr="00647223">
        <w:rPr>
          <w:rFonts w:ascii="Cambria Math" w:eastAsia="Times New Roman" w:hAnsi="Cambria Math" w:cs="Cambria Math"/>
          <w:sz w:val="24"/>
          <w:szCs w:val="24"/>
        </w:rPr>
        <w:t>𝑥</w:t>
      </w:r>
      <w:r w:rsidRPr="00647223">
        <w:rPr>
          <w:rFonts w:eastAsia="Times New Roman" w:cs="Times New Roman"/>
          <w:sz w:val="24"/>
          <w:szCs w:val="24"/>
        </w:rPr>
        <w:t xml:space="preserve"> – ℎ)</w:t>
      </w:r>
      <w:r w:rsidRPr="00647223">
        <w:rPr>
          <w:rFonts w:eastAsia="Times New Roman" w:cs="Times New Roman"/>
          <w:sz w:val="24"/>
          <w:szCs w:val="24"/>
          <w:vertAlign w:val="superscript"/>
        </w:rPr>
        <w:t xml:space="preserve">2 </w:t>
      </w:r>
      <w:r w:rsidRPr="00647223">
        <w:rPr>
          <w:rFonts w:eastAsia="Times New Roman" w:cs="Times New Roman"/>
          <w:sz w:val="24"/>
          <w:szCs w:val="24"/>
        </w:rPr>
        <w:t xml:space="preserve">incorrectly distributed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rPr>
              <m:t>x</m:t>
            </m:r>
          </m:e>
          <m:sup>
            <m:r>
              <w:rPr>
                <w:rFonts w:ascii="Cambria Math" w:eastAsia="Times New Roman" w:hAnsi="Cambria Math" w:cs="Times New Roman"/>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oMath>
      <w:r w:rsidRPr="00647223">
        <w:rPr>
          <w:rFonts w:eastAsia="Times New Roman" w:cs="Times New Roman"/>
          <w:sz w:val="24"/>
          <w:szCs w:val="24"/>
        </w:rPr>
        <w:t xml:space="preserve"> instead of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xh</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xh</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oMath>
      <w:r w:rsidR="007D3B8A">
        <w:rPr>
          <w:rFonts w:eastAsia="Times New Roman" w:cs="Times New Roman"/>
          <w:sz w:val="24"/>
          <w:szCs w:val="24"/>
        </w:rPr>
        <w:br/>
      </w:r>
    </w:p>
    <w:p w14:paraId="2DDE07A3" w14:textId="77777777" w:rsidR="00286E10" w:rsidRPr="00A805BD" w:rsidRDefault="00286E10" w:rsidP="00286E10">
      <w:pPr>
        <w:pStyle w:val="AlgebraicARHeading"/>
      </w:pPr>
      <w:r w:rsidRPr="006B6BAE">
        <w:t>Strategies to Support Tiered Instruction</w:t>
      </w:r>
    </w:p>
    <w:p w14:paraId="2429A359" w14:textId="42A8336B" w:rsidR="004F0763" w:rsidRDefault="004F0763" w:rsidP="00E502A8">
      <w:pPr>
        <w:numPr>
          <w:ilvl w:val="0"/>
          <w:numId w:val="26"/>
        </w:numPr>
        <w:spacing w:after="0" w:line="240" w:lineRule="auto"/>
        <w:contextualSpacing/>
        <w:rPr>
          <w:rFonts w:eastAsia="Times New Roman" w:cs="Times New Roman"/>
          <w:sz w:val="24"/>
          <w:szCs w:val="24"/>
        </w:rPr>
      </w:pPr>
      <w:r w:rsidRPr="004F0763">
        <w:rPr>
          <w:rFonts w:eastAsia="Times New Roman" w:cs="Times New Roman"/>
          <w:sz w:val="24"/>
          <w:szCs w:val="24"/>
        </w:rPr>
        <w:t>Teacher models subtracting polynomials with algebra tiles</w:t>
      </w:r>
      <w:r>
        <w:rPr>
          <w:rFonts w:eastAsia="Times New Roman" w:cs="Times New Roman"/>
          <w:sz w:val="24"/>
          <w:szCs w:val="24"/>
        </w:rPr>
        <w:t>.</w:t>
      </w:r>
      <w:r w:rsidRPr="004F0763">
        <w:rPr>
          <w:rFonts w:eastAsia="Times New Roman" w:cs="Times New Roman"/>
          <w:sz w:val="24"/>
          <w:szCs w:val="24"/>
        </w:rPr>
        <w:t> </w:t>
      </w:r>
    </w:p>
    <w:p w14:paraId="5F7B32D0" w14:textId="3F7CD0C7" w:rsidR="004F0763" w:rsidRDefault="004F0763" w:rsidP="00300E21">
      <w:pPr>
        <w:spacing w:after="0" w:line="240" w:lineRule="auto"/>
        <w:ind w:left="630"/>
        <w:contextualSpacing/>
        <w:rPr>
          <w:rFonts w:eastAsia="Times New Roman" w:cs="Times New Roman"/>
          <w:sz w:val="24"/>
          <w:szCs w:val="24"/>
        </w:rPr>
      </w:pPr>
      <w:r w:rsidRPr="004F0763">
        <w:rPr>
          <w:rFonts w:eastAsia="Times New Roman" w:cs="Times New Roman"/>
          <w:noProof/>
          <w:sz w:val="24"/>
          <w:szCs w:val="24"/>
        </w:rPr>
        <w:drawing>
          <wp:anchor distT="0" distB="0" distL="114300" distR="114300" simplePos="0" relativeHeight="251658245" behindDoc="1" locked="0" layoutInCell="1" allowOverlap="1" wp14:anchorId="1EA4B4B5" wp14:editId="2E6B9AC5">
            <wp:simplePos x="0" y="0"/>
            <wp:positionH relativeFrom="column">
              <wp:posOffset>1114425</wp:posOffset>
            </wp:positionH>
            <wp:positionV relativeFrom="paragraph">
              <wp:posOffset>172085</wp:posOffset>
            </wp:positionV>
            <wp:extent cx="3038475" cy="3390900"/>
            <wp:effectExtent l="0" t="0" r="9525" b="0"/>
            <wp:wrapTopAndBottom/>
            <wp:docPr id="1361957356"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7356" name="Picture 12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3390900"/>
                    </a:xfrm>
                    <a:prstGeom prst="rect">
                      <a:avLst/>
                    </a:prstGeom>
                    <a:noFill/>
                    <a:ln>
                      <a:noFill/>
                    </a:ln>
                  </pic:spPr>
                </pic:pic>
              </a:graphicData>
            </a:graphic>
          </wp:anchor>
        </w:drawing>
      </w:r>
    </w:p>
    <w:p w14:paraId="732803FC" w14:textId="7E5B4611" w:rsidR="00EE02D4" w:rsidRDefault="00EE02D4" w:rsidP="00E502A8">
      <w:pPr>
        <w:pStyle w:val="paragraph"/>
        <w:numPr>
          <w:ilvl w:val="0"/>
          <w:numId w:val="65"/>
        </w:numPr>
        <w:spacing w:before="0" w:beforeAutospacing="0" w:after="0" w:afterAutospacing="0"/>
        <w:textAlignment w:val="baseline"/>
      </w:pPr>
      <w:r>
        <w:rPr>
          <w:rStyle w:val="normaltextrun"/>
          <w:rFonts w:eastAsia="Calibri"/>
        </w:rPr>
        <w:t xml:space="preserve">Instruction includes converting a quadratic from vertex form to standard form. Instruct students to write out </w:t>
      </w:r>
      <m:oMath>
        <m:sSup>
          <m:sSupPr>
            <m:ctrlPr>
              <w:rPr>
                <w:rStyle w:val="normaltextrun"/>
                <w:rFonts w:ascii="Cambria Math" w:eastAsia="Calibri" w:hAnsi="Cambria Math"/>
                <w:i/>
              </w:rPr>
            </m:ctrlPr>
          </m:sSupPr>
          <m:e>
            <m:r>
              <w:rPr>
                <w:rStyle w:val="normaltextrun"/>
                <w:rFonts w:ascii="Cambria Math" w:eastAsia="Calibri" w:hAnsi="Cambria Math"/>
              </w:rPr>
              <m:t>(x – h)</m:t>
            </m:r>
          </m:e>
          <m:sup>
            <m:r>
              <w:rPr>
                <w:rStyle w:val="normaltextrun"/>
                <w:rFonts w:ascii="Cambria Math" w:eastAsia="Calibri" w:hAnsi="Cambria Math"/>
              </w:rPr>
              <m:t>2</m:t>
            </m:r>
          </m:sup>
        </m:sSup>
      </m:oMath>
      <w:r>
        <w:rPr>
          <w:rStyle w:val="normaltextrun"/>
          <w:rFonts w:ascii="Cambria Math" w:eastAsia="Calibri" w:hAnsi="Cambria Math"/>
        </w:rPr>
        <w:t xml:space="preserve"> </w:t>
      </w:r>
      <w:r>
        <w:rPr>
          <w:rStyle w:val="normaltextrun"/>
          <w:rFonts w:eastAsia="Calibri"/>
        </w:rPr>
        <w:t xml:space="preserve">as </w:t>
      </w:r>
      <w:r>
        <w:rPr>
          <w:rStyle w:val="normaltextrun"/>
          <w:rFonts w:ascii="Cambria Math" w:eastAsia="Calibri" w:hAnsi="Cambria Math"/>
        </w:rPr>
        <w:t xml:space="preserve">(𝑥 – </w:t>
      </w:r>
      <w:proofErr w:type="gramStart"/>
      <w:r>
        <w:rPr>
          <w:rStyle w:val="normaltextrun"/>
          <w:rFonts w:ascii="Cambria Math" w:eastAsia="Calibri" w:hAnsi="Cambria Math"/>
        </w:rPr>
        <w:t>ℎ)(</w:t>
      </w:r>
      <w:proofErr w:type="gramEnd"/>
      <w:r>
        <w:rPr>
          <w:rStyle w:val="normaltextrun"/>
          <w:rFonts w:ascii="Cambria Math" w:eastAsia="Calibri" w:hAnsi="Cambria Math"/>
        </w:rPr>
        <w:t>𝑥 – ℎ)</w:t>
      </w:r>
      <w:r>
        <w:rPr>
          <w:rStyle w:val="normaltextrun"/>
          <w:rFonts w:eastAsia="Calibri"/>
        </w:rPr>
        <w:t>. Remind students that different methods can be used to multiply binomials.</w:t>
      </w:r>
      <w:r>
        <w:rPr>
          <w:rStyle w:val="eop"/>
          <w:rFonts w:eastAsia="Calibri"/>
          <w:color w:val="498205"/>
        </w:rPr>
        <w:t> </w:t>
      </w:r>
    </w:p>
    <w:p w14:paraId="1F244C1F" w14:textId="77777777" w:rsidR="007D3B8A" w:rsidRDefault="007D3B8A">
      <w:pPr>
        <w:rPr>
          <w:rStyle w:val="normaltextrun"/>
          <w:rFonts w:eastAsia="Calibri" w:cs="Times New Roman"/>
          <w:sz w:val="24"/>
          <w:szCs w:val="24"/>
        </w:rPr>
      </w:pPr>
      <w:r>
        <w:rPr>
          <w:rStyle w:val="normaltextrun"/>
          <w:rFonts w:eastAsia="Calibri"/>
        </w:rPr>
        <w:br w:type="page"/>
      </w:r>
    </w:p>
    <w:p w14:paraId="131B5BE6" w14:textId="3926C36F" w:rsidR="00EE02D4" w:rsidRDefault="00EE02D4" w:rsidP="00E502A8">
      <w:pPr>
        <w:pStyle w:val="paragraph"/>
        <w:numPr>
          <w:ilvl w:val="0"/>
          <w:numId w:val="65"/>
        </w:numPr>
        <w:spacing w:before="0" w:beforeAutospacing="0" w:after="0" w:afterAutospacing="0"/>
        <w:textAlignment w:val="baseline"/>
      </w:pPr>
      <w:r w:rsidRPr="00EE02D4">
        <w:rPr>
          <w:rStyle w:val="normaltextrun"/>
          <w:rFonts w:eastAsia="Calibri"/>
        </w:rPr>
        <w:lastRenderedPageBreak/>
        <w:t>Instruction includes the use of shapes or colors to demonstrate like terms. Teacher must ensure that students understand that the sign in front of the terms are key when combining like terms.</w:t>
      </w:r>
      <w:r w:rsidRPr="00EE02D4">
        <w:rPr>
          <w:rStyle w:val="eop"/>
          <w:rFonts w:eastAsia="Calibri"/>
        </w:rPr>
        <w:t> </w:t>
      </w:r>
    </w:p>
    <w:p w14:paraId="1BA14533" w14:textId="77777777" w:rsidR="00EE02D4" w:rsidRDefault="00EE02D4" w:rsidP="00E502A8">
      <w:pPr>
        <w:pStyle w:val="paragraph"/>
        <w:numPr>
          <w:ilvl w:val="0"/>
          <w:numId w:val="66"/>
        </w:numPr>
        <w:spacing w:before="0" w:beforeAutospacing="0" w:after="0" w:afterAutospacing="0"/>
        <w:textAlignment w:val="baseline"/>
      </w:pPr>
      <w:r>
        <w:rPr>
          <w:rStyle w:val="normaltextrun"/>
          <w:rFonts w:eastAsia="Calibri"/>
        </w:rPr>
        <w:t>For example, different colors can be used when adding the polynomials shown below.</w:t>
      </w:r>
      <w:r>
        <w:rPr>
          <w:rStyle w:val="eop"/>
          <w:rFonts w:eastAsia="Calibri"/>
        </w:rPr>
        <w:t> </w:t>
      </w:r>
    </w:p>
    <w:p w14:paraId="14E86350" w14:textId="77777777" w:rsidR="00EE02D4" w:rsidRDefault="00EE02D4" w:rsidP="00EE02D4">
      <w:pPr>
        <w:pStyle w:val="paragraph"/>
        <w:spacing w:before="0" w:beforeAutospacing="0" w:after="0" w:afterAutospacing="0"/>
        <w:jc w:val="center"/>
        <w:textAlignment w:val="baseline"/>
      </w:pPr>
      <w:r>
        <w:rPr>
          <w:rStyle w:val="normaltextrun"/>
          <w:rFonts w:ascii="Cambria Math" w:eastAsia="Calibri" w:hAnsi="Cambria Math"/>
        </w:rPr>
        <w:t>(𝑥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− 4𝑥 + 12) + (3𝑥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+ 7𝑥 − 4)</w:t>
      </w:r>
      <w:r>
        <w:rPr>
          <w:rStyle w:val="eop"/>
          <w:rFonts w:ascii="Cambria Math" w:eastAsia="Calibri" w:hAnsi="Cambria Math"/>
        </w:rPr>
        <w:t> </w:t>
      </w:r>
    </w:p>
    <w:p w14:paraId="3236A6DD" w14:textId="77777777" w:rsidR="00EE02D4" w:rsidRDefault="00EE02D4" w:rsidP="00EE02D4">
      <w:pPr>
        <w:pStyle w:val="paragraph"/>
        <w:spacing w:before="0" w:beforeAutospacing="0" w:after="0" w:afterAutospacing="0"/>
        <w:jc w:val="center"/>
        <w:textAlignment w:val="baseline"/>
      </w:pPr>
      <w:r>
        <w:rPr>
          <w:rStyle w:val="normaltextrun"/>
          <w:rFonts w:ascii="Cambria Math" w:eastAsia="Calibri" w:hAnsi="Cambria Math"/>
        </w:rPr>
        <w:t>(</w:t>
      </w:r>
      <w:r w:rsidRPr="008339DF">
        <w:rPr>
          <w:rStyle w:val="normaltextrun"/>
          <w:rFonts w:ascii="Cambria Math" w:eastAsia="Calibri" w:hAnsi="Cambria Math"/>
          <w:color w:val="ED0000"/>
        </w:rPr>
        <w:t>𝑥</w:t>
      </w:r>
      <w:r w:rsidRPr="008339DF">
        <w:rPr>
          <w:rStyle w:val="normaltextrun"/>
          <w:rFonts w:ascii="Cambria Math" w:eastAsia="Calibri" w:hAnsi="Cambria Math"/>
          <w:color w:val="ED0000"/>
          <w:sz w:val="19"/>
          <w:szCs w:val="19"/>
          <w:vertAlign w:val="superscript"/>
        </w:rPr>
        <w:t>2</w:t>
      </w:r>
      <w:r w:rsidRPr="008339DF">
        <w:rPr>
          <w:rStyle w:val="normaltextrun"/>
          <w:rFonts w:ascii="Cambria Math" w:eastAsia="Calibri" w:hAnsi="Cambria Math"/>
          <w:color w:val="ED0000"/>
        </w:rPr>
        <w:t xml:space="preserve"> </w:t>
      </w:r>
      <w:r w:rsidRPr="008339DF">
        <w:rPr>
          <w:rStyle w:val="normaltextrun"/>
          <w:rFonts w:ascii="Cambria Math" w:eastAsia="Calibri" w:hAnsi="Cambria Math"/>
          <w:color w:val="008800"/>
        </w:rPr>
        <w:t xml:space="preserve">− 4𝑥 </w:t>
      </w:r>
      <w:r>
        <w:rPr>
          <w:rStyle w:val="normaltextrun"/>
          <w:rFonts w:ascii="Cambria Math" w:eastAsia="Calibri" w:hAnsi="Cambria Math"/>
          <w:color w:val="6F2F9F"/>
        </w:rPr>
        <w:t>+ 12</w:t>
      </w:r>
      <w:r>
        <w:rPr>
          <w:rStyle w:val="normaltextrun"/>
          <w:rFonts w:ascii="Cambria Math" w:eastAsia="Calibri" w:hAnsi="Cambria Math"/>
        </w:rPr>
        <w:t>) + (</w:t>
      </w:r>
      <w:r w:rsidRPr="008339DF">
        <w:rPr>
          <w:rStyle w:val="normaltextrun"/>
          <w:rFonts w:ascii="Cambria Math" w:eastAsia="Calibri" w:hAnsi="Cambria Math"/>
          <w:color w:val="ED0000"/>
        </w:rPr>
        <w:t>3𝑥</w:t>
      </w:r>
      <w:r w:rsidRPr="008339DF">
        <w:rPr>
          <w:rStyle w:val="normaltextrun"/>
          <w:rFonts w:ascii="Cambria Math" w:eastAsia="Calibri" w:hAnsi="Cambria Math"/>
          <w:color w:val="ED0000"/>
          <w:sz w:val="19"/>
          <w:szCs w:val="19"/>
          <w:vertAlign w:val="superscript"/>
        </w:rPr>
        <w:t>2</w:t>
      </w:r>
      <w:r w:rsidRPr="008339DF">
        <w:rPr>
          <w:rStyle w:val="normaltextrun"/>
          <w:rFonts w:ascii="Cambria Math" w:eastAsia="Calibri" w:hAnsi="Cambria Math"/>
          <w:color w:val="ED0000"/>
        </w:rPr>
        <w:t xml:space="preserve"> </w:t>
      </w:r>
      <w:r w:rsidRPr="008339DF">
        <w:rPr>
          <w:rStyle w:val="normaltextrun"/>
          <w:rFonts w:ascii="Cambria Math" w:eastAsia="Calibri" w:hAnsi="Cambria Math"/>
          <w:color w:val="008800"/>
        </w:rPr>
        <w:t xml:space="preserve">+ 7𝑥 </w:t>
      </w:r>
      <w:r>
        <w:rPr>
          <w:rStyle w:val="normaltextrun"/>
          <w:rFonts w:ascii="Cambria Math" w:eastAsia="Calibri" w:hAnsi="Cambria Math"/>
          <w:color w:val="6F2F9F"/>
        </w:rPr>
        <w:t>− 4</w:t>
      </w:r>
      <w:r>
        <w:rPr>
          <w:rStyle w:val="normaltextrun"/>
          <w:rFonts w:ascii="Cambria Math" w:eastAsia="Calibri" w:hAnsi="Cambria Math"/>
        </w:rPr>
        <w:t>)</w:t>
      </w:r>
      <w:r>
        <w:rPr>
          <w:rStyle w:val="eop"/>
          <w:rFonts w:ascii="Cambria Math" w:eastAsia="Calibri" w:hAnsi="Cambria Math"/>
        </w:rPr>
        <w:t> </w:t>
      </w:r>
    </w:p>
    <w:p w14:paraId="75AC4BF7" w14:textId="77777777" w:rsidR="00EE02D4" w:rsidRDefault="00EE02D4" w:rsidP="00EE02D4">
      <w:pPr>
        <w:pStyle w:val="paragraph"/>
        <w:spacing w:before="0" w:beforeAutospacing="0" w:after="0" w:afterAutospacing="0"/>
        <w:jc w:val="center"/>
        <w:textAlignment w:val="baseline"/>
      </w:pPr>
      <w:r w:rsidRPr="00835AD5">
        <w:rPr>
          <w:rStyle w:val="normaltextrun"/>
          <w:rFonts w:ascii="Cambria Math" w:eastAsia="Calibri" w:hAnsi="Cambria Math"/>
          <w:color w:val="ED0000"/>
        </w:rPr>
        <w:t>𝑥</w:t>
      </w:r>
      <w:r w:rsidRPr="00835AD5">
        <w:rPr>
          <w:rStyle w:val="normaltextrun"/>
          <w:rFonts w:ascii="Cambria Math" w:eastAsia="Calibri" w:hAnsi="Cambria Math"/>
          <w:color w:val="ED0000"/>
          <w:sz w:val="19"/>
          <w:szCs w:val="19"/>
          <w:vertAlign w:val="superscript"/>
        </w:rPr>
        <w:t>2</w:t>
      </w:r>
      <w:r w:rsidRPr="00835AD5">
        <w:rPr>
          <w:rStyle w:val="normaltextrun"/>
          <w:rFonts w:ascii="Cambria Math" w:eastAsia="Calibri" w:hAnsi="Cambria Math"/>
          <w:color w:val="ED0000"/>
        </w:rPr>
        <w:t xml:space="preserve"> + 3𝑥</w:t>
      </w:r>
      <w:r w:rsidRPr="00835AD5">
        <w:rPr>
          <w:rStyle w:val="normaltextrun"/>
          <w:rFonts w:ascii="Cambria Math" w:eastAsia="Calibri" w:hAnsi="Cambria Math"/>
          <w:color w:val="ED0000"/>
          <w:sz w:val="19"/>
          <w:szCs w:val="19"/>
          <w:vertAlign w:val="superscript"/>
        </w:rPr>
        <w:t>2</w:t>
      </w:r>
      <w:r w:rsidRPr="00835AD5">
        <w:rPr>
          <w:rStyle w:val="normaltextrun"/>
          <w:rFonts w:ascii="Cambria Math" w:eastAsia="Calibri" w:hAnsi="Cambria Math"/>
          <w:color w:val="ED0000"/>
        </w:rPr>
        <w:t xml:space="preserve"> </w:t>
      </w:r>
      <w:r w:rsidRPr="00835AD5">
        <w:rPr>
          <w:rStyle w:val="normaltextrun"/>
          <w:rFonts w:ascii="Cambria Math" w:eastAsia="Calibri" w:hAnsi="Cambria Math"/>
          <w:color w:val="008800"/>
        </w:rPr>
        <w:t xml:space="preserve">− 4𝑥 + 7𝑥 </w:t>
      </w:r>
      <w:r>
        <w:rPr>
          <w:rStyle w:val="normaltextrun"/>
          <w:rFonts w:ascii="Cambria Math" w:eastAsia="Calibri" w:hAnsi="Cambria Math"/>
          <w:color w:val="6F2F9F"/>
        </w:rPr>
        <w:t>+ 12 − 4</w:t>
      </w:r>
      <w:r>
        <w:rPr>
          <w:rStyle w:val="eop"/>
          <w:rFonts w:ascii="Cambria Math" w:eastAsia="Calibri" w:hAnsi="Cambria Math"/>
          <w:color w:val="6F2F9F"/>
        </w:rPr>
        <w:t> </w:t>
      </w:r>
    </w:p>
    <w:p w14:paraId="6DEB4135" w14:textId="77777777" w:rsidR="00EE02D4" w:rsidRDefault="00EE02D4" w:rsidP="00EE02D4">
      <w:pPr>
        <w:pStyle w:val="paragraph"/>
        <w:spacing w:before="0" w:beforeAutospacing="0" w:after="0" w:afterAutospacing="0"/>
        <w:jc w:val="center"/>
        <w:textAlignment w:val="baseline"/>
      </w:pPr>
      <w:r>
        <w:rPr>
          <w:rStyle w:val="normaltextrun"/>
          <w:rFonts w:ascii="Cambria Math" w:eastAsia="Calibri" w:hAnsi="Cambria Math"/>
        </w:rPr>
        <w:t>4𝑥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+ 3𝑥 + 8</w:t>
      </w:r>
      <w:r>
        <w:rPr>
          <w:rStyle w:val="eop"/>
          <w:rFonts w:ascii="Cambria Math" w:eastAsia="Calibri" w:hAnsi="Cambria Math"/>
        </w:rPr>
        <w:t> </w:t>
      </w:r>
    </w:p>
    <w:p w14:paraId="75317F78" w14:textId="77777777" w:rsidR="00EE02D4" w:rsidRDefault="00EE02D4" w:rsidP="00E502A8">
      <w:pPr>
        <w:pStyle w:val="paragraph"/>
        <w:numPr>
          <w:ilvl w:val="0"/>
          <w:numId w:val="67"/>
        </w:numPr>
        <w:spacing w:before="0" w:beforeAutospacing="0" w:after="0" w:afterAutospacing="0"/>
        <w:textAlignment w:val="baseline"/>
      </w:pPr>
      <w:r>
        <w:rPr>
          <w:rStyle w:val="normaltextrun"/>
          <w:rFonts w:eastAsia="Calibri"/>
        </w:rPr>
        <w:t>Teacher provides examples showing that polynomials are closed under the operations of addition, subtraction and multiplication, but not under division.</w:t>
      </w:r>
      <w:r>
        <w:rPr>
          <w:rStyle w:val="eop"/>
          <w:rFonts w:eastAsia="Calibri"/>
        </w:rPr>
        <w:t> </w:t>
      </w:r>
    </w:p>
    <w:p w14:paraId="06F40A1F" w14:textId="77777777" w:rsidR="00EE02D4" w:rsidRPr="004A13B6" w:rsidRDefault="00EE02D4" w:rsidP="00E502A8">
      <w:pPr>
        <w:pStyle w:val="paragraph"/>
        <w:numPr>
          <w:ilvl w:val="0"/>
          <w:numId w:val="66"/>
        </w:numPr>
        <w:spacing w:before="0" w:beforeAutospacing="0" w:after="0" w:afterAutospacing="0"/>
        <w:textAlignment w:val="baseline"/>
        <w:rPr>
          <w:rStyle w:val="eop"/>
        </w:rPr>
      </w:pPr>
      <w:r>
        <w:rPr>
          <w:rStyle w:val="normaltextrun"/>
          <w:rFonts w:eastAsia="Calibri"/>
        </w:rPr>
        <w:t>For example, when subtracting or multiplying polynomials (as shown below), the result is always a polynomial.</w:t>
      </w:r>
      <w:r>
        <w:rPr>
          <w:rStyle w:val="eop"/>
          <w:rFonts w:eastAsia="Calibri"/>
        </w:rPr>
        <w:t> </w:t>
      </w:r>
    </w:p>
    <w:p w14:paraId="24576127" w14:textId="1CCDDB13" w:rsidR="002A0C75" w:rsidRPr="001A5AA2" w:rsidRDefault="001A5AA2" w:rsidP="002A0C75">
      <w:pPr>
        <w:pStyle w:val="paragraph"/>
        <w:spacing w:before="0" w:beforeAutospacing="0" w:after="0" w:afterAutospacing="0"/>
        <w:jc w:val="center"/>
        <w:textAlignment w:val="baseline"/>
        <w:rPr>
          <w:rFonts w:ascii="Cambria Math" w:hAnsi="Cambria Math" w:cs="Segoe UI"/>
          <w:sz w:val="18"/>
          <w:szCs w:val="18"/>
          <w:oMath/>
        </w:rPr>
      </w:pPr>
      <m:oMathPara>
        <m:oMath>
          <m:r>
            <w:rPr>
              <w:rStyle w:val="normaltextrun"/>
              <w:rFonts w:ascii="Cambria Math" w:eastAsia="Calibri" w:hAnsi="Cambria Math" w:cs="Segoe UI"/>
            </w:rPr>
            <m:t>7x + 5 - (3x + 8) = 4x - 3</m:t>
          </m:r>
          <m:r>
            <w:rPr>
              <w:rStyle w:val="eop"/>
              <w:rFonts w:ascii="Cambria Math" w:eastAsia="Calibri" w:hAnsi="Cambria Math" w:cs="Segoe UI"/>
            </w:rPr>
            <m:t> </m:t>
          </m:r>
        </m:oMath>
      </m:oMathPara>
    </w:p>
    <w:p w14:paraId="4736D681" w14:textId="65145A89" w:rsidR="002A0C75" w:rsidRPr="001A5AA2" w:rsidRDefault="001A5AA2" w:rsidP="002A0C75">
      <w:pPr>
        <w:pStyle w:val="paragraph"/>
        <w:spacing w:before="0" w:beforeAutospacing="0" w:after="0" w:afterAutospacing="0"/>
        <w:jc w:val="center"/>
        <w:textAlignment w:val="baseline"/>
        <w:rPr>
          <w:rFonts w:ascii="Cambria Math" w:hAnsi="Cambria Math" w:cs="Segoe UI"/>
          <w:sz w:val="18"/>
          <w:szCs w:val="18"/>
          <w:oMath/>
        </w:rPr>
      </w:pPr>
      <m:oMathPara>
        <m:oMath>
          <m:r>
            <w:rPr>
              <w:rStyle w:val="normaltextrun"/>
              <w:rFonts w:ascii="Cambria Math" w:eastAsia="Calibri" w:hAnsi="Cambria Math" w:cs="Segoe UI"/>
            </w:rPr>
            <m:t>(7x + 5)(3x + 8) = 21</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 xml:space="preserve"> + 71x + 40</m:t>
          </m:r>
          <m:r>
            <w:rPr>
              <w:rStyle w:val="eop"/>
              <w:rFonts w:ascii="Cambria Math" w:eastAsia="Calibri" w:hAnsi="Cambria Math" w:cs="Segoe UI"/>
            </w:rPr>
            <m:t> </m:t>
          </m:r>
        </m:oMath>
      </m:oMathPara>
    </w:p>
    <w:p w14:paraId="1DCFFBB1" w14:textId="77777777" w:rsidR="002A0C75" w:rsidRDefault="002A0C75" w:rsidP="00E502A8">
      <w:pPr>
        <w:pStyle w:val="paragraph"/>
        <w:numPr>
          <w:ilvl w:val="0"/>
          <w:numId w:val="66"/>
        </w:numPr>
        <w:spacing w:before="0" w:beforeAutospacing="0" w:after="0" w:afterAutospacing="0"/>
        <w:textAlignment w:val="baseline"/>
      </w:pPr>
      <w:r>
        <w:rPr>
          <w:rStyle w:val="normaltextrun"/>
          <w:rFonts w:eastAsia="Calibri"/>
        </w:rPr>
        <w:t>For example, when dividing polynomials (as shown below), the result may or may not be a polynomial.</w:t>
      </w:r>
      <w:r>
        <w:rPr>
          <w:rStyle w:val="eop"/>
          <w:rFonts w:eastAsia="Calibri"/>
        </w:rPr>
        <w:t> </w:t>
      </w:r>
    </w:p>
    <w:p w14:paraId="4EF76D32" w14:textId="193976C0" w:rsidR="002A0C75" w:rsidRDefault="00000000" w:rsidP="002A0C75">
      <w:pPr>
        <w:pStyle w:val="paragraph"/>
        <w:spacing w:before="0" w:beforeAutospacing="0" w:after="0" w:afterAutospacing="0"/>
        <w:jc w:val="center"/>
        <w:textAlignment w:val="baseline"/>
        <w:rPr>
          <w:rFonts w:ascii="Segoe UI" w:hAnsi="Segoe UI" w:cs="Segoe UI"/>
          <w:sz w:val="18"/>
          <w:szCs w:val="18"/>
        </w:rPr>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+5x</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r>
          <w:rPr>
            <w:rStyle w:val="normaltextrun"/>
            <w:rFonts w:ascii="Cambria Math" w:eastAsia="Calibri" w:hAnsi="Cambria Math" w:cs="Segoe UI"/>
          </w:rPr>
          <m:t> </m:t>
        </m:r>
      </m:oMath>
      <w:r w:rsidR="002A0C75">
        <w:rPr>
          <w:rStyle w:val="normaltextrun"/>
          <w:rFonts w:ascii="Cambria Math" w:eastAsia="Calibri" w:hAnsi="Cambria Math" w:cs="Segoe UI"/>
        </w:rPr>
        <w:t xml:space="preserve">= 2𝑥 + 5 </w:t>
      </w:r>
      <w:r w:rsidR="002A0C75">
        <w:rPr>
          <w:rStyle w:val="normaltextrun"/>
          <w:rFonts w:eastAsia="Calibri"/>
        </w:rPr>
        <w:t>(which is a polynomial)</w:t>
      </w:r>
      <w:r w:rsidR="002A0C75">
        <w:rPr>
          <w:rStyle w:val="eop"/>
          <w:rFonts w:eastAsia="Calibri"/>
        </w:rPr>
        <w:t> </w:t>
      </w:r>
    </w:p>
    <w:p w14:paraId="24FBB97B" w14:textId="613D81AC" w:rsidR="004A13B6" w:rsidRPr="00300E21" w:rsidRDefault="00000000" w:rsidP="00300E21">
      <w:pPr>
        <w:pStyle w:val="paragraph"/>
        <w:spacing w:before="0" w:beforeAutospacing="0" w:after="0" w:afterAutospacing="0"/>
        <w:jc w:val="center"/>
        <w:textAlignment w:val="baseline"/>
        <w:rPr>
          <w:rFonts w:ascii="Segoe UI" w:hAnsi="Segoe UI" w:cs="Segoe UI"/>
          <w:sz w:val="18"/>
          <w:szCs w:val="18"/>
        </w:rPr>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+5x+1</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2A0C75">
        <w:rPr>
          <w:rStyle w:val="normaltextrun"/>
          <w:rFonts w:ascii="Cambria Math" w:eastAsia="Calibri" w:hAnsi="Cambria Math" w:cs="Segoe UI"/>
        </w:rPr>
        <w:t xml:space="preserve">= </w:t>
      </w:r>
      <w:proofErr w:type="gramStart"/>
      <w:r w:rsidR="002A0C75">
        <w:rPr>
          <w:rStyle w:val="normaltextrun"/>
          <w:rFonts w:ascii="Cambria Math" w:eastAsia="Calibri" w:hAnsi="Cambria Math" w:cs="Segoe UI"/>
        </w:rPr>
        <w:t>2𝑥 +</w:t>
      </w:r>
      <w:proofErr w:type="gramEnd"/>
      <w:r w:rsidR="002A0C75">
        <w:rPr>
          <w:rStyle w:val="normaltextrun"/>
          <w:rFonts w:ascii="Cambria Math" w:eastAsia="Calibri" w:hAnsi="Cambria Math" w:cs="Segoe UI"/>
        </w:rPr>
        <w:t xml:space="preserve"> 5 +</w:t>
      </w:r>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966E9C">
        <w:rPr>
          <w:rStyle w:val="normaltextrun"/>
          <w:rFonts w:ascii="Cambria Math" w:eastAsia="Calibri" w:hAnsi="Cambria Math" w:cs="Segoe UI"/>
        </w:rPr>
        <w:t xml:space="preserve"> </w:t>
      </w:r>
      <w:r w:rsidR="002A0C75">
        <w:rPr>
          <w:rStyle w:val="normaltextrun"/>
          <w:rFonts w:ascii="Cambria Math" w:eastAsia="Calibri" w:hAnsi="Cambria Math" w:cs="Segoe UI"/>
          <w:sz w:val="17"/>
          <w:szCs w:val="17"/>
        </w:rPr>
        <w:t xml:space="preserve"> </w:t>
      </w:r>
      <w:r w:rsidR="002A0C75">
        <w:rPr>
          <w:rStyle w:val="normaltextrun"/>
          <w:rFonts w:eastAsia="Calibri"/>
        </w:rPr>
        <w:t xml:space="preserve">(which is not </w:t>
      </w:r>
      <w:proofErr w:type="gramStart"/>
      <w:r w:rsidR="002A0C75">
        <w:rPr>
          <w:rStyle w:val="normaltextrun"/>
          <w:rFonts w:eastAsia="Calibri"/>
        </w:rPr>
        <w:t>a polynomial</w:t>
      </w:r>
      <w:proofErr w:type="gramEnd"/>
      <w:r w:rsidR="002A0C75">
        <w:rPr>
          <w:rStyle w:val="normaltextrun"/>
          <w:rFonts w:eastAsia="Calibri"/>
        </w:rPr>
        <w:t>)</w:t>
      </w:r>
      <w:r w:rsidR="002A0C75">
        <w:rPr>
          <w:rStyle w:val="eop"/>
          <w:rFonts w:eastAsia="Calibri"/>
        </w:rPr>
        <w:t> </w:t>
      </w:r>
    </w:p>
    <w:p w14:paraId="28841280" w14:textId="77777777" w:rsidR="00286E10" w:rsidRDefault="00286E10" w:rsidP="00286E10">
      <w:pPr>
        <w:pStyle w:val="AlgebraicARHeading"/>
      </w:pPr>
      <w:r w:rsidRPr="006B6BAE">
        <w:t>Instructional Tasks </w:t>
      </w:r>
    </w:p>
    <w:p w14:paraId="6DC68885" w14:textId="636F32AE"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5C29">
        <w:rPr>
          <w:rFonts w:eastAsia="Times New Roman" w:cs="Times New Roman"/>
          <w:i/>
          <w:sz w:val="24"/>
          <w:szCs w:val="24"/>
        </w:rPr>
        <w:t>.</w:t>
      </w:r>
      <w:r w:rsidR="00566D12">
        <w:rPr>
          <w:rFonts w:eastAsia="Times New Roman" w:cs="Times New Roman"/>
          <w:i/>
          <w:sz w:val="24"/>
          <w:szCs w:val="24"/>
        </w:rPr>
        <w:t>3</w:t>
      </w:r>
      <w:r w:rsidR="00495C29">
        <w:rPr>
          <w:rFonts w:eastAsia="Times New Roman" w:cs="Times New Roman"/>
          <w:i/>
          <w:sz w:val="24"/>
          <w:szCs w:val="24"/>
        </w:rPr>
        <w:t>.</w:t>
      </w:r>
      <w:r w:rsidRPr="006B6BAE">
        <w:rPr>
          <w:rFonts w:eastAsia="Times New Roman" w:cs="Times New Roman"/>
          <w:i/>
          <w:sz w:val="24"/>
          <w:szCs w:val="24"/>
        </w:rPr>
        <w:t>1</w:t>
      </w:r>
      <w:r w:rsidR="00566D12">
        <w:rPr>
          <w:rFonts w:eastAsia="Times New Roman" w:cs="Times New Roman"/>
          <w:i/>
          <w:sz w:val="24"/>
          <w:szCs w:val="24"/>
        </w:rPr>
        <w:t>, MTR.4.1</w:t>
      </w:r>
      <w:r w:rsidRPr="006B6BAE">
        <w:rPr>
          <w:rFonts w:eastAsia="Times New Roman" w:cs="Times New Roman"/>
          <w:i/>
          <w:sz w:val="24"/>
          <w:szCs w:val="24"/>
        </w:rPr>
        <w:t>)</w:t>
      </w:r>
    </w:p>
    <w:p w14:paraId="72316ED7" w14:textId="7F5DF1F1" w:rsidR="009C7323" w:rsidRDefault="009C7323" w:rsidP="009C7323">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A. Determine the sum of </w:t>
      </w:r>
      <w:r>
        <w:rPr>
          <w:rStyle w:val="normaltextrun"/>
          <w:rFonts w:ascii="Cambria Math" w:eastAsia="Calibri" w:hAnsi="Cambria Math" w:cs="Segoe UI"/>
        </w:rPr>
        <w:t>3𝑥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− 2𝑥 + 5 </w:t>
      </w:r>
      <w:r>
        <w:rPr>
          <w:rStyle w:val="normaltextrun"/>
          <w:rFonts w:eastAsia="Calibri"/>
        </w:rPr>
        <w:t xml:space="preserve">and </w:t>
      </w:r>
      <m:oMath>
        <m:f>
          <m:fPr>
            <m:ctrlPr>
              <w:rPr>
                <w:rStyle w:val="normaltextrun"/>
                <w:rFonts w:ascii="Cambria Math" w:eastAsia="Calibri" w:hAnsi="Cambria Math"/>
              </w:rPr>
            </m:ctrlPr>
          </m:fPr>
          <m:num>
            <m:r>
              <w:rPr>
                <w:rStyle w:val="normaltextrun"/>
                <w:rFonts w:ascii="Cambria Math" w:eastAsia="Calibri" w:hAnsi="Cambria Math"/>
              </w:rPr>
              <m:t>1</m:t>
            </m:r>
            <m:ctrlPr>
              <w:rPr>
                <w:rStyle w:val="normaltextrun"/>
                <w:rFonts w:ascii="Cambria Math" w:eastAsia="Calibri" w:hAnsi="Cambria Math"/>
                <w:i/>
              </w:rPr>
            </m:ctrlPr>
          </m:num>
          <m:den>
            <m:r>
              <w:rPr>
                <w:rStyle w:val="normaltextrun"/>
                <w:rFonts w:ascii="Cambria Math" w:eastAsia="Calibri" w:hAnsi="Cambria Math"/>
              </w:rPr>
              <m:t>6</m:t>
            </m:r>
            <m:ctrlPr>
              <w:rPr>
                <w:rStyle w:val="normaltextrun"/>
                <w:rFonts w:ascii="Cambria Math" w:eastAsia="Calibri" w:hAnsi="Cambria Math"/>
                <w:i/>
              </w:rPr>
            </m:ctrlPr>
          </m:den>
        </m:f>
      </m:oMath>
      <w:r>
        <w:rPr>
          <w:rStyle w:val="normaltextrun"/>
          <w:rFonts w:ascii="Cambria Math" w:eastAsia="Calibri" w:hAnsi="Cambria Math" w:cs="Segoe UI"/>
        </w:rPr>
        <w:t>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+ 7𝑥 + </w:t>
      </w:r>
      <m:oMath>
        <m:f>
          <m:fPr>
            <m:ctrlPr>
              <w:rPr>
                <w:rStyle w:val="normaltextrun"/>
                <w:rFonts w:ascii="Cambria Math" w:eastAsia="Calibri" w:hAnsi="Cambria Math" w:cs="Segoe UI"/>
              </w:rPr>
            </m:ctrlPr>
          </m:fPr>
          <m:num>
            <m:r>
              <w:rPr>
                <w:rStyle w:val="normaltextrun"/>
                <w:rFonts w:ascii="Cambria Math" w:eastAsia="Calibri" w:hAnsi="Cambria Math" w:cs="Segoe UI"/>
              </w:rPr>
              <m:t>8</m:t>
            </m:r>
            <m:ctrlPr>
              <w:rPr>
                <w:rStyle w:val="normaltextrun"/>
                <w:rFonts w:ascii="Cambria Math" w:eastAsia="Calibri" w:hAnsi="Cambria Math" w:cs="Segoe UI"/>
                <w:i/>
              </w:rPr>
            </m:ctrlPr>
          </m:num>
          <m:den>
            <m:r>
              <w:rPr>
                <w:rStyle w:val="normaltextrun"/>
                <w:rFonts w:ascii="Cambria Math" w:eastAsia="Calibri" w:hAnsi="Cambria Math" w:cs="Segoe UI"/>
              </w:rPr>
              <m:t>7</m:t>
            </m:r>
            <m:ctrlPr>
              <w:rPr>
                <w:rStyle w:val="normaltextrun"/>
                <w:rFonts w:ascii="Cambria Math" w:eastAsia="Calibri" w:hAnsi="Cambria Math" w:cs="Segoe UI"/>
                <w:i/>
              </w:rPr>
            </m:ctrlPr>
          </m:den>
        </m:f>
      </m:oMath>
      <w:r>
        <w:rPr>
          <w:rStyle w:val="normaltextrun"/>
          <w:rFonts w:eastAsia="Calibri"/>
        </w:rPr>
        <w:t>. Explain the method used in</w:t>
      </w:r>
      <w:r>
        <w:rPr>
          <w:rStyle w:val="eop"/>
          <w:rFonts w:eastAsia="Calibri"/>
        </w:rPr>
        <w:t> </w:t>
      </w:r>
    </w:p>
    <w:p w14:paraId="6ACCD395" w14:textId="77777777" w:rsidR="009C7323" w:rsidRDefault="009C7323" w:rsidP="009C7323">
      <w:pPr>
        <w:pStyle w:val="paragraph"/>
        <w:spacing w:before="0" w:beforeAutospacing="0" w:after="0" w:afterAutospacing="0"/>
        <w:ind w:left="1065"/>
        <w:textAlignment w:val="baseline"/>
        <w:rPr>
          <w:rFonts w:ascii="Segoe UI" w:hAnsi="Segoe UI" w:cs="Segoe UI"/>
          <w:sz w:val="18"/>
          <w:szCs w:val="18"/>
        </w:rPr>
      </w:pPr>
      <w:r>
        <w:rPr>
          <w:rStyle w:val="normaltextrun"/>
          <w:rFonts w:eastAsia="Calibri"/>
        </w:rPr>
        <w:t>determining the sum.</w:t>
      </w:r>
      <w:r>
        <w:rPr>
          <w:rStyle w:val="eop"/>
          <w:rFonts w:eastAsia="Calibri"/>
        </w:rPr>
        <w:t> </w:t>
      </w:r>
    </w:p>
    <w:p w14:paraId="4EDDDAA9" w14:textId="77777777" w:rsidR="009C7323" w:rsidRDefault="009C7323" w:rsidP="009C7323">
      <w:pPr>
        <w:pStyle w:val="paragraph"/>
        <w:spacing w:before="0" w:beforeAutospacing="0" w:after="0" w:afterAutospacing="0"/>
        <w:ind w:left="1065" w:right="150" w:hanging="720"/>
        <w:textAlignment w:val="baseline"/>
        <w:rPr>
          <w:rFonts w:ascii="Segoe UI" w:hAnsi="Segoe UI" w:cs="Segoe UI"/>
          <w:sz w:val="18"/>
          <w:szCs w:val="18"/>
        </w:rPr>
      </w:pPr>
      <w:r>
        <w:rPr>
          <w:rStyle w:val="normaltextrun"/>
          <w:rFonts w:eastAsia="Calibri"/>
        </w:rPr>
        <w:t>Part B. Discuss whether the addition of polynomials will always result in another polynomial. Why or why not?</w:t>
      </w:r>
      <w:r>
        <w:rPr>
          <w:rStyle w:val="eop"/>
          <w:rFonts w:eastAsia="Calibri"/>
        </w:rPr>
        <w:t> </w:t>
      </w:r>
    </w:p>
    <w:p w14:paraId="301A7603"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 xml:space="preserve">Part C. Determine the difference of </w:t>
      </w:r>
      <w:r>
        <w:rPr>
          <w:rStyle w:val="normaltextrun"/>
          <w:rFonts w:ascii="Cambria Math" w:eastAsia="Calibri" w:hAnsi="Cambria Math" w:cs="Segoe UI"/>
        </w:rPr>
        <w:t>3𝑥</w:t>
      </w:r>
      <w:r>
        <w:rPr>
          <w:rStyle w:val="normaltextrun"/>
          <w:rFonts w:ascii="Cambria Math" w:eastAsia="Calibri" w:hAnsi="Cambria Math" w:cs="Segoe UI"/>
          <w:sz w:val="19"/>
          <w:szCs w:val="19"/>
          <w:vertAlign w:val="superscript"/>
        </w:rPr>
        <w:t>3</w:t>
      </w:r>
      <w:r>
        <w:rPr>
          <w:rStyle w:val="normaltextrun"/>
          <w:rFonts w:ascii="Cambria Math" w:eastAsia="Calibri" w:hAnsi="Cambria Math" w:cs="Segoe UI"/>
        </w:rPr>
        <w:t xml:space="preserve"> − 2𝑥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+ 5 </w:t>
      </w:r>
      <w:r>
        <w:rPr>
          <w:rStyle w:val="normaltextrun"/>
          <w:rFonts w:eastAsia="Calibri"/>
        </w:rPr>
        <w:t xml:space="preserve">and </w:t>
      </w:r>
      <w:r>
        <w:rPr>
          <w:rStyle w:val="normaltextrun"/>
          <w:rFonts w:ascii="Cambria Math" w:eastAsia="Calibri" w:hAnsi="Cambria Math" w:cs="Segoe UI"/>
        </w:rPr>
        <w:t>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− 0.25𝑥 + 1.24</w:t>
      </w:r>
      <w:r>
        <w:rPr>
          <w:rStyle w:val="normaltextrun"/>
          <w:rFonts w:eastAsia="Calibri"/>
        </w:rPr>
        <w:t>. Explain the method used in determining the difference.</w:t>
      </w:r>
      <w:r>
        <w:rPr>
          <w:rStyle w:val="eop"/>
          <w:rFonts w:eastAsia="Calibri"/>
        </w:rPr>
        <w:t> </w:t>
      </w:r>
    </w:p>
    <w:p w14:paraId="022E2B28"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Part D. Discuss whether the subtraction of polynomials will always result in another polynomial. Why or why not?</w:t>
      </w:r>
      <w:r>
        <w:rPr>
          <w:rStyle w:val="eop"/>
          <w:rFonts w:eastAsia="Calibri"/>
        </w:rPr>
        <w:t> </w:t>
      </w:r>
    </w:p>
    <w:p w14:paraId="403A5DBF" w14:textId="768A423A" w:rsidR="009C7323" w:rsidRDefault="009C7323" w:rsidP="009C7323">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E. Determine the product of </w:t>
      </w:r>
      <w:r>
        <w:rPr>
          <w:rStyle w:val="normaltextrun"/>
          <w:rFonts w:ascii="Cambria Math" w:eastAsia="Calibri" w:hAnsi="Cambria Math" w:cs="Segoe UI"/>
        </w:rPr>
        <w:t xml:space="preserve">2𝑥 + 5 </w:t>
      </w:r>
      <w:r>
        <w:rPr>
          <w:rStyle w:val="normaltextrun"/>
          <w:rFonts w:eastAsia="Calibri"/>
        </w:rPr>
        <w:t xml:space="preserve">and </w:t>
      </w:r>
      <m:oMath>
        <m:f>
          <m:fPr>
            <m:ctrlPr>
              <w:rPr>
                <w:rStyle w:val="normaltextrun"/>
                <w:rFonts w:ascii="Cambria Math" w:eastAsia="Calibri" w:hAnsi="Cambria Math"/>
              </w:rPr>
            </m:ctrlPr>
          </m:fPr>
          <m:num>
            <m:r>
              <w:rPr>
                <w:rStyle w:val="normaltextrun"/>
                <w:rFonts w:ascii="Cambria Math" w:eastAsia="Calibri" w:hAnsi="Cambria Math"/>
              </w:rPr>
              <m:t>2</m:t>
            </m:r>
            <m:ctrlPr>
              <w:rPr>
                <w:rStyle w:val="normaltextrun"/>
                <w:rFonts w:ascii="Cambria Math" w:eastAsia="Calibri" w:hAnsi="Cambria Math"/>
                <w:i/>
              </w:rPr>
            </m:ctrlPr>
          </m:num>
          <m:den>
            <m:r>
              <w:rPr>
                <w:rStyle w:val="normaltextrun"/>
                <w:rFonts w:ascii="Cambria Math" w:eastAsia="Calibri" w:hAnsi="Cambria Math"/>
              </w:rPr>
              <m:t>9</m:t>
            </m:r>
            <m:ctrlPr>
              <w:rPr>
                <w:rStyle w:val="normaltextrun"/>
                <w:rFonts w:ascii="Cambria Math" w:eastAsia="Calibri" w:hAnsi="Cambria Math"/>
                <w:i/>
              </w:rPr>
            </m:ctrlPr>
          </m:den>
        </m:f>
      </m:oMath>
      <w:r w:rsidR="004414E0">
        <w:rPr>
          <w:rStyle w:val="normaltextrun"/>
          <w:rFonts w:ascii="Cambria Math" w:eastAsia="Calibri" w:hAnsi="Cambria Math" w:cs="Segoe UI"/>
        </w:rPr>
        <w:t>𝑥</w:t>
      </w:r>
      <w:r w:rsidR="004414E0">
        <w:rPr>
          <w:rStyle w:val="normaltextrun"/>
          <w:rFonts w:ascii="Cambria Math" w:eastAsia="Calibri" w:hAnsi="Cambria Math" w:cs="Segoe UI"/>
          <w:sz w:val="19"/>
          <w:szCs w:val="19"/>
          <w:vertAlign w:val="superscript"/>
        </w:rPr>
        <w:t xml:space="preserve"> </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w:t>
      </w:r>
      <m:oMath>
        <m:f>
          <m:fPr>
            <m:ctrlPr>
              <w:rPr>
                <w:rStyle w:val="normaltextrun"/>
                <w:rFonts w:ascii="Cambria Math" w:eastAsia="Calibri" w:hAnsi="Cambria Math"/>
              </w:rPr>
            </m:ctrlPr>
          </m:fPr>
          <m:num>
            <m:r>
              <w:rPr>
                <w:rStyle w:val="normaltextrun"/>
                <w:rFonts w:ascii="Cambria Math" w:eastAsia="Calibri" w:hAnsi="Cambria Math"/>
              </w:rPr>
              <m:t>11</m:t>
            </m:r>
            <m:ctrlPr>
              <w:rPr>
                <w:rStyle w:val="normaltextrun"/>
                <w:rFonts w:ascii="Cambria Math" w:eastAsia="Calibri" w:hAnsi="Cambria Math"/>
                <w:i/>
              </w:rPr>
            </m:ctrlPr>
          </m:num>
          <m:den>
            <m:r>
              <w:rPr>
                <w:rStyle w:val="normaltextrun"/>
                <w:rFonts w:ascii="Cambria Math" w:eastAsia="Calibri" w:hAnsi="Cambria Math"/>
              </w:rPr>
              <m:t>2</m:t>
            </m:r>
            <m:ctrlPr>
              <w:rPr>
                <w:rStyle w:val="normaltextrun"/>
                <w:rFonts w:ascii="Cambria Math" w:eastAsia="Calibri" w:hAnsi="Cambria Math"/>
                <w:i/>
              </w:rPr>
            </m:ctrlPr>
          </m:den>
        </m:f>
      </m:oMath>
      <w:r>
        <w:rPr>
          <w:rStyle w:val="normaltextrun"/>
          <w:rFonts w:ascii="Cambria Math" w:eastAsia="Calibri" w:hAnsi="Cambria Math" w:cs="Segoe UI"/>
        </w:rPr>
        <w:t>𝑥 + 1</w:t>
      </w:r>
      <w:r>
        <w:rPr>
          <w:rStyle w:val="normaltextrun"/>
          <w:rFonts w:eastAsia="Calibri"/>
        </w:rPr>
        <w:t>. Explain the method used in</w:t>
      </w:r>
      <w:r>
        <w:rPr>
          <w:rStyle w:val="eop"/>
          <w:rFonts w:eastAsia="Calibri"/>
        </w:rPr>
        <w:t> </w:t>
      </w:r>
    </w:p>
    <w:p w14:paraId="06AD09DD" w14:textId="77777777" w:rsidR="009C7323" w:rsidRDefault="009C7323" w:rsidP="009C7323">
      <w:pPr>
        <w:pStyle w:val="paragraph"/>
        <w:spacing w:before="0" w:beforeAutospacing="0" w:after="0" w:afterAutospacing="0"/>
        <w:ind w:left="1065"/>
        <w:textAlignment w:val="baseline"/>
        <w:rPr>
          <w:rFonts w:ascii="Segoe UI" w:hAnsi="Segoe UI" w:cs="Segoe UI"/>
          <w:sz w:val="18"/>
          <w:szCs w:val="18"/>
        </w:rPr>
      </w:pPr>
      <w:r>
        <w:rPr>
          <w:rStyle w:val="normaltextrun"/>
          <w:rFonts w:eastAsia="Calibri"/>
        </w:rPr>
        <w:t>determining the product.</w:t>
      </w:r>
      <w:r>
        <w:rPr>
          <w:rStyle w:val="eop"/>
          <w:rFonts w:eastAsia="Calibri"/>
        </w:rPr>
        <w:t> </w:t>
      </w:r>
    </w:p>
    <w:p w14:paraId="37601B68"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Part F. Discuss whether the multiplication of polynomials will always result in another polynomial. Why or why not?</w:t>
      </w:r>
      <w:r>
        <w:rPr>
          <w:rStyle w:val="eop"/>
          <w:rFonts w:eastAsia="Calibri"/>
        </w:rPr>
        <w:t> </w:t>
      </w:r>
    </w:p>
    <w:p w14:paraId="7D08407D" w14:textId="77777777" w:rsidR="009C7323" w:rsidRDefault="009C7323" w:rsidP="009C7323">
      <w:pPr>
        <w:pStyle w:val="paragraph"/>
        <w:spacing w:before="0" w:beforeAutospacing="0" w:after="0" w:afterAutospacing="0"/>
        <w:ind w:left="1065" w:hanging="720"/>
        <w:textAlignment w:val="baseline"/>
        <w:rPr>
          <w:rStyle w:val="eop"/>
          <w:rFonts w:eastAsia="Calibri"/>
        </w:rPr>
      </w:pPr>
      <w:r>
        <w:rPr>
          <w:rStyle w:val="normaltextrun"/>
          <w:rFonts w:eastAsia="Calibri"/>
        </w:rPr>
        <w:t xml:space="preserve">Part G. Determine the quotient of </w:t>
      </w:r>
      <w:r>
        <w:rPr>
          <w:rStyle w:val="normaltextrun"/>
          <w:rFonts w:ascii="Cambria Math" w:eastAsia="Calibri" w:hAnsi="Cambria Math" w:cs="Segoe UI"/>
        </w:rPr>
        <w:t>9𝑥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− 3𝑥 + 12 </w:t>
      </w:r>
      <w:r>
        <w:rPr>
          <w:rStyle w:val="normaltextrun"/>
          <w:rFonts w:eastAsia="Calibri"/>
        </w:rPr>
        <w:t xml:space="preserve">and </w:t>
      </w:r>
      <w:r>
        <w:rPr>
          <w:rStyle w:val="normaltextrun"/>
          <w:rFonts w:ascii="Cambria Math" w:eastAsia="Calibri" w:hAnsi="Cambria Math" w:cs="Segoe UI"/>
        </w:rPr>
        <w:t>3𝑥</w:t>
      </w:r>
      <w:r>
        <w:rPr>
          <w:rStyle w:val="normaltextrun"/>
          <w:rFonts w:eastAsia="Calibri"/>
        </w:rPr>
        <w:t>. Explain the method used in determining the quotient.</w:t>
      </w:r>
      <w:r>
        <w:rPr>
          <w:rStyle w:val="eop"/>
          <w:rFonts w:eastAsia="Calibri"/>
        </w:rPr>
        <w:t> </w:t>
      </w:r>
    </w:p>
    <w:p w14:paraId="7D74A0F7" w14:textId="36F9C7AB" w:rsidR="004F41A8" w:rsidRDefault="004F41A8"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color w:val="000000"/>
          <w:shd w:val="clear" w:color="auto" w:fill="FFFFFF"/>
        </w:rPr>
        <w:t>Part H. Discuss whether the division of polynomials will always result in another polynomial. Why or why not?</w:t>
      </w:r>
      <w:r>
        <w:rPr>
          <w:rStyle w:val="eop"/>
          <w:rFonts w:eastAsia="Calibri"/>
          <w:color w:val="000000"/>
          <w:shd w:val="clear" w:color="auto" w:fill="FFFFFF"/>
        </w:rPr>
        <w:t> </w:t>
      </w:r>
    </w:p>
    <w:p w14:paraId="3A623E48" w14:textId="77777777" w:rsidR="00566D12" w:rsidRDefault="00566D12" w:rsidP="00286E10">
      <w:pPr>
        <w:spacing w:after="0" w:line="240" w:lineRule="auto"/>
        <w:textAlignment w:val="baseline"/>
        <w:rPr>
          <w:rFonts w:eastAsia="Times New Roman" w:cs="Times New Roman"/>
          <w:i/>
          <w:sz w:val="24"/>
          <w:szCs w:val="24"/>
        </w:rPr>
      </w:pPr>
    </w:p>
    <w:p w14:paraId="7B3AF920" w14:textId="77777777" w:rsidR="007D3B8A" w:rsidRDefault="007D3B8A">
      <w:pPr>
        <w:rPr>
          <w:rFonts w:cs="Times New Roman"/>
          <w:b/>
          <w:sz w:val="24"/>
        </w:rPr>
      </w:pPr>
      <w:r>
        <w:br w:type="page"/>
      </w:r>
    </w:p>
    <w:p w14:paraId="3896A0AF" w14:textId="4E891016" w:rsidR="00286E10" w:rsidRPr="006B6BAE" w:rsidRDefault="00286E10" w:rsidP="00286E10">
      <w:pPr>
        <w:pStyle w:val="AlgebraicARHeading"/>
      </w:pPr>
      <w:r w:rsidRPr="006B6BAE">
        <w:lastRenderedPageBreak/>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91BA16" w14:textId="4C7F5559" w:rsidR="00622E2C" w:rsidRPr="00622E2C" w:rsidRDefault="00622E2C" w:rsidP="00622E2C">
      <w:pPr>
        <w:spacing w:after="0" w:line="240" w:lineRule="auto"/>
        <w:ind w:left="360"/>
        <w:textAlignment w:val="baseline"/>
        <w:rPr>
          <w:rFonts w:eastAsia="Times New Roman" w:cs="Times New Roman"/>
          <w:color w:val="000000"/>
          <w:sz w:val="24"/>
          <w:szCs w:val="24"/>
        </w:rPr>
      </w:pPr>
      <w:r w:rsidRPr="00622E2C">
        <w:rPr>
          <w:rFonts w:eastAsia="Times New Roman" w:cs="Times New Roman"/>
          <w:color w:val="000000"/>
          <w:sz w:val="24"/>
          <w:szCs w:val="24"/>
        </w:rPr>
        <w:t>Determine the sum of the expression </w:t>
      </w:r>
      <m:oMath>
        <m:r>
          <w:rPr>
            <w:rFonts w:ascii="Cambria Math" w:eastAsia="Times New Roman" w:hAnsi="Cambria Math" w:cs="Times New Roman"/>
            <w:color w:val="000000"/>
            <w:sz w:val="24"/>
            <w:szCs w:val="24"/>
          </w:rPr>
          <m:t>(</m:t>
        </m:r>
        <m:f>
          <m:fPr>
            <m:ctrlPr>
              <w:rPr>
                <w:rStyle w:val="normaltextrun"/>
                <w:rFonts w:ascii="Cambria Math" w:eastAsia="Calibri" w:hAnsi="Cambria Math"/>
                <w:i/>
              </w:rPr>
            </m:ctrlPr>
          </m:fPr>
          <m:num>
            <m:r>
              <w:rPr>
                <w:rStyle w:val="normaltextrun"/>
                <w:rFonts w:ascii="Cambria Math" w:eastAsia="Calibri" w:hAnsi="Cambria Math"/>
              </w:rPr>
              <m:t>3</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4</m:t>
            </m:r>
            <m:ctrlPr>
              <w:rPr>
                <w:rStyle w:val="normaltextrun"/>
                <w:rFonts w:ascii="Cambria Math" w:eastAsia="Calibri" w:hAnsi="Cambria Math" w:cs="Times New Roman"/>
                <w:i/>
                <w:sz w:val="24"/>
                <w:szCs w:val="24"/>
              </w:rPr>
            </m:ctrlPr>
          </m:den>
        </m:f>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3</m:t>
            </m:r>
          </m:sup>
        </m:sSup>
        <m:r>
          <w:rPr>
            <w:rFonts w:ascii="Cambria Math" w:eastAsia="Times New Roman" w:hAnsi="Cambria Math" w:cs="Times New Roman"/>
            <w:color w:val="000000"/>
            <w:sz w:val="24"/>
            <w:szCs w:val="24"/>
          </w:rPr>
          <m:t xml:space="preserve"> - </m:t>
        </m:r>
        <m:f>
          <m:fPr>
            <m:ctrlPr>
              <w:rPr>
                <w:rStyle w:val="normaltextrun"/>
                <w:rFonts w:ascii="Cambria Math" w:eastAsia="Calibri" w:hAnsi="Cambria Math"/>
                <w:i/>
              </w:rPr>
            </m:ctrlPr>
          </m:fPr>
          <m:num>
            <m:r>
              <w:rPr>
                <w:rStyle w:val="normaltextrun"/>
                <w:rFonts w:ascii="Cambria Math" w:eastAsia="Calibri" w:hAnsi="Cambria Math"/>
              </w:rPr>
              <m:t>2</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3</m:t>
            </m:r>
            <m:ctrlPr>
              <w:rPr>
                <w:rStyle w:val="normaltextrun"/>
                <w:rFonts w:ascii="Cambria Math" w:eastAsia="Calibri" w:hAnsi="Cambria Math" w:cs="Times New Roman"/>
                <w:i/>
                <w:sz w:val="24"/>
                <w:szCs w:val="24"/>
              </w:rPr>
            </m:ctrlPr>
          </m:den>
        </m:f>
        <m:r>
          <w:rPr>
            <w:rStyle w:val="normaltextrun"/>
            <w:rFonts w:ascii="Cambria Math" w:eastAsia="Times New Roman" w:hAnsi="Cambria Math" w:cs="Times New Roman"/>
            <w:sz w:val="24"/>
            <w:szCs w:val="24"/>
          </w:rPr>
          <m:t>)</m:t>
        </m:r>
        <m:r>
          <w:rPr>
            <w:rFonts w:ascii="Cambria Math" w:eastAsia="Times New Roman" w:hAnsi="Cambria Math" w:cs="Times New Roman"/>
            <w:color w:val="000000"/>
            <w:sz w:val="24"/>
            <w:szCs w:val="24"/>
          </w:rPr>
          <m:t xml:space="preserve">  + (- </m:t>
        </m:r>
        <m:f>
          <m:fPr>
            <m:ctrlPr>
              <w:rPr>
                <w:rStyle w:val="normaltextrun"/>
                <w:rFonts w:ascii="Cambria Math" w:eastAsia="Calibri" w:hAnsi="Cambria Math"/>
                <w:i/>
              </w:rPr>
            </m:ctrlPr>
          </m:fPr>
          <m:num>
            <m:r>
              <w:rPr>
                <w:rStyle w:val="normaltextrun"/>
                <w:rFonts w:ascii="Cambria Math" w:eastAsia="Calibri" w:hAnsi="Cambria Math"/>
              </w:rPr>
              <m:t>1</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2</m:t>
            </m:r>
            <m:ctrlPr>
              <w:rPr>
                <w:rStyle w:val="normaltextrun"/>
                <w:rFonts w:ascii="Cambria Math" w:eastAsia="Calibri" w:hAnsi="Cambria Math" w:cs="Times New Roman"/>
                <w:i/>
                <w:sz w:val="24"/>
                <w:szCs w:val="24"/>
              </w:rPr>
            </m:ctrlPr>
          </m:den>
        </m:f>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Fonts w:ascii="Cambria Math" w:eastAsia="Times New Roman" w:hAnsi="Cambria Math" w:cs="Times New Roman"/>
            <w:color w:val="000000"/>
            <w:sz w:val="24"/>
            <w:szCs w:val="24"/>
          </w:rPr>
          <m:t xml:space="preserve"> + </m:t>
        </m:r>
        <m:r>
          <w:rPr>
            <w:rFonts w:ascii="Cambria Math" w:eastAsia="Times New Roman" w:hAnsi="Cambria Math" w:cs="Times New Roman"/>
            <w:color w:val="000000"/>
            <w:sz w:val="24"/>
            <w:szCs w:val="24"/>
          </w:rPr>
          <m:t>x</m:t>
        </m:r>
        <m:r>
          <w:rPr>
            <w:rFonts w:ascii="Cambria Math" w:eastAsia="Times New Roman" w:hAnsi="Cambria Math" w:cs="Times New Roman"/>
            <w:color w:val="000000"/>
            <w:sz w:val="24"/>
            <w:szCs w:val="24"/>
          </w:rPr>
          <m:t xml:space="preserve"> + </m:t>
        </m:r>
        <m:f>
          <m:fPr>
            <m:ctrlPr>
              <w:rPr>
                <w:rStyle w:val="normaltextrun"/>
                <w:rFonts w:ascii="Cambria Math" w:eastAsia="Calibri" w:hAnsi="Cambria Math"/>
                <w:i/>
              </w:rPr>
            </m:ctrlPr>
          </m:fPr>
          <m:num>
            <m:r>
              <w:rPr>
                <w:rStyle w:val="normaltextrun"/>
                <w:rFonts w:ascii="Cambria Math" w:eastAsia="Calibri" w:hAnsi="Cambria Math"/>
              </w:rPr>
              <m:t>5</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6</m:t>
            </m:r>
            <m:ctrlPr>
              <w:rPr>
                <w:rStyle w:val="normaltextrun"/>
                <w:rFonts w:ascii="Cambria Math" w:eastAsia="Calibri" w:hAnsi="Cambria Math" w:cs="Times New Roman"/>
                <w:i/>
                <w:sz w:val="24"/>
                <w:szCs w:val="24"/>
              </w:rPr>
            </m:ctrlPr>
          </m:den>
        </m:f>
        <m:r>
          <w:rPr>
            <w:rStyle w:val="normaltextrun"/>
            <w:rFonts w:ascii="Cambria Math" w:eastAsia="Times New Roman" w:hAnsi="Cambria Math" w:cs="Times New Roman"/>
            <w:sz w:val="24"/>
            <w:szCs w:val="24"/>
          </w:rPr>
          <m:t>)</m:t>
        </m:r>
      </m:oMath>
      <w:r w:rsidRPr="00622E2C">
        <w:rPr>
          <w:rFonts w:eastAsia="Times New Roman" w:cs="Times New Roman"/>
          <w:color w:val="000000"/>
          <w:sz w:val="24"/>
          <w:szCs w:val="24"/>
        </w:rPr>
        <w:t>. </w:t>
      </w:r>
    </w:p>
    <w:p w14:paraId="523A54A3" w14:textId="77777777" w:rsidR="00286E10" w:rsidRPr="006B6BAE" w:rsidRDefault="00286E10" w:rsidP="00286E10">
      <w:pPr>
        <w:spacing w:after="0" w:line="240" w:lineRule="auto"/>
        <w:textAlignment w:val="baseline"/>
        <w:rPr>
          <w:rFonts w:eastAsia="Calibri" w:cs="Times New Roman"/>
          <w:i/>
          <w:sz w:val="24"/>
          <w:szCs w:val="24"/>
        </w:rPr>
      </w:pPr>
    </w:p>
    <w:p w14:paraId="22CDC3CA"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9B304B0" w14:textId="01086478" w:rsidR="00622E2C" w:rsidRPr="00622E2C" w:rsidRDefault="00622E2C" w:rsidP="00290260">
      <w:pPr>
        <w:spacing w:after="0" w:line="240" w:lineRule="auto"/>
        <w:ind w:left="360"/>
        <w:textAlignment w:val="baseline"/>
        <w:rPr>
          <w:rFonts w:eastAsia="Times New Roman" w:cs="Times New Roman"/>
          <w:color w:val="000000"/>
          <w:sz w:val="24"/>
          <w:szCs w:val="24"/>
        </w:rPr>
      </w:pPr>
      <w:r w:rsidRPr="00622E2C">
        <w:rPr>
          <w:rFonts w:eastAsia="Times New Roman" w:cs="Times New Roman"/>
          <w:color w:val="000000"/>
          <w:sz w:val="24"/>
          <w:szCs w:val="24"/>
        </w:rPr>
        <w:t xml:space="preserve">Determine the coefficient of the </w:t>
      </w:r>
      <w:r w:rsidRPr="00622E2C">
        <w:rPr>
          <w:rFonts w:ascii="Cambria Math" w:eastAsia="Times New Roman" w:hAnsi="Cambria Math" w:cs="Cambria Math"/>
          <w:color w:val="000000"/>
          <w:sz w:val="24"/>
          <w:szCs w:val="24"/>
        </w:rPr>
        <w:t>𝑥</w:t>
      </w:r>
      <w:r w:rsidRPr="00622E2C">
        <w:rPr>
          <w:rFonts w:eastAsia="Times New Roman" w:cs="Times New Roman"/>
          <w:color w:val="000000"/>
          <w:sz w:val="24"/>
          <w:szCs w:val="24"/>
          <w:vertAlign w:val="superscript"/>
        </w:rPr>
        <w:t>2</w:t>
      </w:r>
      <w:r w:rsidRPr="00622E2C">
        <w:rPr>
          <w:rFonts w:eastAsia="Times New Roman" w:cs="Times New Roman"/>
          <w:color w:val="000000"/>
          <w:sz w:val="24"/>
          <w:szCs w:val="24"/>
        </w:rPr>
        <w:t xml:space="preserve"> term when the expression </w:t>
      </w:r>
      <m:oMath>
        <m:r>
          <w:rPr>
            <w:rFonts w:ascii="Cambria Math" w:eastAsia="Times New Roman" w:hAnsi="Cambria Math" w:cs="Times New Roman"/>
            <w:color w:val="000000"/>
            <w:sz w:val="24"/>
            <w:szCs w:val="24"/>
          </w:rPr>
          <m:t>(</m:t>
        </m:r>
        <m:sSup>
          <m:sSupPr>
            <m:ctrlPr>
              <w:rPr>
                <w:rFonts w:ascii="Cambria Math" w:eastAsia="Times New Roman" w:hAnsi="Cambria Math" w:cs="Cambria Math"/>
                <w:i/>
                <w:color w:val="000000"/>
                <w:sz w:val="24"/>
                <w:szCs w:val="24"/>
              </w:rPr>
            </m:ctrlPr>
          </m:sSupPr>
          <m:e>
            <m:r>
              <w:rPr>
                <w:rFonts w:ascii="Cambria Math" w:eastAsia="Times New Roman" w:hAnsi="Cambria Math" w:cs="Cambria Math"/>
                <w:color w:val="000000"/>
                <w:sz w:val="24"/>
                <w:szCs w:val="24"/>
              </w:rPr>
              <m:t>x</m:t>
            </m:r>
          </m:e>
          <m:sup>
            <m:r>
              <w:rPr>
                <w:rFonts w:ascii="Cambria Math" w:eastAsia="Times New Roman" w:hAnsi="Cambria Math" w:cs="Cambria Math"/>
                <w:color w:val="000000"/>
                <w:sz w:val="24"/>
                <w:szCs w:val="24"/>
              </w:rPr>
              <m:t>2</m:t>
            </m:r>
          </m:sup>
        </m:sSup>
        <m:r>
          <w:rPr>
            <w:rFonts w:ascii="Cambria Math" w:eastAsia="Times New Roman" w:hAnsi="Cambria Math" w:cs="Times New Roman"/>
            <w:color w:val="000000"/>
            <w:sz w:val="24"/>
            <w:szCs w:val="24"/>
          </w:rPr>
          <m:t xml:space="preserve"> +  </m:t>
        </m:r>
        <m:f>
          <m:fPr>
            <m:ctrlPr>
              <w:rPr>
                <w:rStyle w:val="normaltextrun"/>
                <w:rFonts w:ascii="Cambria Math" w:eastAsia="Calibri" w:hAnsi="Cambria Math"/>
                <w:i/>
              </w:rPr>
            </m:ctrlPr>
          </m:fPr>
          <m:num>
            <m:r>
              <w:rPr>
                <w:rStyle w:val="normaltextrun"/>
                <w:rFonts w:ascii="Cambria Math" w:eastAsia="Calibri" w:hAnsi="Cambria Math"/>
              </w:rPr>
              <m:t>3</m:t>
            </m:r>
            <m:ctrlPr>
              <w:rPr>
                <w:rStyle w:val="normaltextrun"/>
                <w:rFonts w:ascii="Cambria Math" w:eastAsia="Calibri" w:hAnsi="Cambria Math" w:cs="Times New Roman"/>
                <w:i/>
                <w:sz w:val="24"/>
                <w:szCs w:val="24"/>
              </w:rPr>
            </m:ctrlPr>
          </m:num>
          <m:den>
            <m:r>
              <w:rPr>
                <w:rStyle w:val="normaltextrun"/>
                <w:rFonts w:ascii="Cambria Math" w:eastAsia="Calibri" w:hAnsi="Cambria Math" w:cs="Times New Roman"/>
                <w:sz w:val="24"/>
                <w:szCs w:val="24"/>
              </w:rPr>
              <m:t>4</m:t>
            </m:r>
            <m:ctrlPr>
              <w:rPr>
                <w:rStyle w:val="normaltextrun"/>
                <w:rFonts w:ascii="Cambria Math" w:eastAsia="Calibri" w:hAnsi="Cambria Math" w:cs="Times New Roman"/>
                <w:i/>
                <w:sz w:val="24"/>
                <w:szCs w:val="24"/>
              </w:rPr>
            </m:ctrlPr>
          </m:den>
        </m:f>
        <m:r>
          <w:rPr>
            <w:rStyle w:val="normaltextrun"/>
            <w:rFonts w:ascii="Cambria Math" w:eastAsia="Calibri" w:hAnsi="Cambria Math" w:cs="Segoe UI"/>
          </w:rPr>
          <m:t>x</m:t>
        </m:r>
        <m:r>
          <w:rPr>
            <w:rFonts w:ascii="Cambria Math" w:eastAsia="Times New Roman" w:hAnsi="Cambria Math" w:cs="Times New Roman"/>
            <w:color w:val="000000"/>
            <w:sz w:val="24"/>
            <w:szCs w:val="24"/>
          </w:rPr>
          <m:t xml:space="preserve"> -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oMath>
      <w:r w:rsidR="00D55C6F">
        <w:rPr>
          <w:rFonts w:eastAsia="Times New Roman" w:cs="Times New Roman"/>
          <w:color w:val="000000"/>
          <w:sz w:val="24"/>
          <w:szCs w:val="24"/>
        </w:rPr>
        <w:t xml:space="preserve"> </w:t>
      </w:r>
      <w:r w:rsidRPr="00622E2C">
        <w:rPr>
          <w:rFonts w:eastAsia="Times New Roman" w:cs="Times New Roman"/>
          <w:color w:val="000000"/>
          <w:sz w:val="24"/>
          <w:szCs w:val="24"/>
        </w:rPr>
        <w:t>is multiplied by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x-</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e>
        </m:d>
        <m:r>
          <w:rPr>
            <w:rFonts w:ascii="Cambria Math" w:eastAsia="Times New Roman" w:hAnsi="Cambria Math" w:cs="Times New Roman"/>
            <w:color w:val="000000"/>
            <w:sz w:val="24"/>
            <w:szCs w:val="24"/>
          </w:rPr>
          <m:t>.</m:t>
        </m:r>
      </m:oMath>
    </w:p>
    <w:p w14:paraId="1516317A" w14:textId="77777777" w:rsidR="00286E10" w:rsidRPr="006B6BAE" w:rsidRDefault="00286E10" w:rsidP="00286E10">
      <w:pPr>
        <w:spacing w:after="0" w:line="240" w:lineRule="auto"/>
        <w:textAlignment w:val="baseline"/>
        <w:rPr>
          <w:rFonts w:eastAsia="Calibri" w:cs="Times New Roman"/>
          <w:i/>
          <w:sz w:val="24"/>
          <w:szCs w:val="24"/>
        </w:rPr>
      </w:pPr>
    </w:p>
    <w:p w14:paraId="0F74BF3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9C3DF0A" w14:textId="53DABEA2" w:rsidR="00286E10" w:rsidRDefault="00622E2C" w:rsidP="00286E10">
      <w:pPr>
        <w:spacing w:after="0" w:line="240" w:lineRule="auto"/>
        <w:ind w:left="360"/>
        <w:textAlignment w:val="baseline"/>
        <w:rPr>
          <w:rFonts w:eastAsia="Times New Roman" w:cs="Times New Roman"/>
          <w:sz w:val="24"/>
          <w:szCs w:val="24"/>
        </w:rPr>
      </w:pPr>
      <w:r w:rsidRPr="00622E2C">
        <w:rPr>
          <w:rFonts w:eastAsia="Times New Roman" w:cs="Times New Roman"/>
          <w:sz w:val="24"/>
          <w:szCs w:val="24"/>
        </w:rPr>
        <w:t>Determine the difference of the expression (−0.4</w:t>
      </w:r>
      <w:r w:rsidRPr="00622E2C">
        <w:rPr>
          <w:rFonts w:ascii="Cambria Math" w:eastAsia="Times New Roman" w:hAnsi="Cambria Math" w:cs="Cambria Math"/>
          <w:sz w:val="24"/>
          <w:szCs w:val="24"/>
        </w:rPr>
        <w:t>𝑥</w:t>
      </w:r>
      <w:r w:rsidRPr="00622E2C">
        <w:rPr>
          <w:rFonts w:eastAsia="Times New Roman" w:cs="Times New Roman"/>
          <w:sz w:val="24"/>
          <w:szCs w:val="24"/>
        </w:rPr>
        <w:t xml:space="preserve"> + 0.5</w:t>
      </w:r>
      <w:r w:rsidRPr="00622E2C">
        <w:rPr>
          <w:rFonts w:ascii="Cambria Math" w:eastAsia="Times New Roman" w:hAnsi="Cambria Math" w:cs="Cambria Math"/>
          <w:sz w:val="24"/>
          <w:szCs w:val="24"/>
        </w:rPr>
        <w:t>𝑥</w:t>
      </w:r>
      <w:r w:rsidRPr="00622E2C">
        <w:rPr>
          <w:rFonts w:eastAsia="Times New Roman" w:cs="Times New Roman"/>
          <w:sz w:val="24"/>
          <w:szCs w:val="24"/>
          <w:vertAlign w:val="superscript"/>
        </w:rPr>
        <w:t>2</w:t>
      </w:r>
      <w:r w:rsidRPr="00622E2C">
        <w:rPr>
          <w:rFonts w:eastAsia="Times New Roman" w:cs="Times New Roman"/>
          <w:sz w:val="24"/>
          <w:szCs w:val="24"/>
        </w:rPr>
        <w:t xml:space="preserve"> + 2) − (0.6 + </w:t>
      </w:r>
      <w:r w:rsidRPr="00622E2C">
        <w:rPr>
          <w:rFonts w:ascii="Cambria Math" w:eastAsia="Times New Roman" w:hAnsi="Cambria Math" w:cs="Cambria Math"/>
          <w:sz w:val="24"/>
          <w:szCs w:val="24"/>
        </w:rPr>
        <w:t>𝑥</w:t>
      </w:r>
      <w:r w:rsidRPr="00622E2C">
        <w:rPr>
          <w:rFonts w:eastAsia="Times New Roman" w:cs="Times New Roman"/>
          <w:sz w:val="24"/>
          <w:szCs w:val="24"/>
          <w:vertAlign w:val="superscript"/>
        </w:rPr>
        <w:t>2</w:t>
      </w:r>
      <w:r w:rsidRPr="00622E2C">
        <w:rPr>
          <w:rFonts w:eastAsia="Times New Roman" w:cs="Times New Roman"/>
          <w:sz w:val="24"/>
          <w:szCs w:val="24"/>
        </w:rPr>
        <w:t xml:space="preserve"> + 0.5</w:t>
      </w:r>
      <w:r w:rsidRPr="00622E2C">
        <w:rPr>
          <w:rFonts w:ascii="Cambria Math" w:eastAsia="Times New Roman" w:hAnsi="Cambria Math" w:cs="Cambria Math"/>
          <w:sz w:val="24"/>
          <w:szCs w:val="24"/>
        </w:rPr>
        <w:t>𝑥</w:t>
      </w:r>
      <w:r w:rsidRPr="00622E2C">
        <w:rPr>
          <w:rFonts w:eastAsia="Times New Roman" w:cs="Times New Roman"/>
          <w:sz w:val="24"/>
          <w:szCs w:val="24"/>
        </w:rPr>
        <w:t>). </w:t>
      </w:r>
    </w:p>
    <w:p w14:paraId="722900DB" w14:textId="77777777" w:rsidR="00622E2C" w:rsidRPr="00A272B9" w:rsidRDefault="00622E2C" w:rsidP="00286E10">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p>
    <w:p w14:paraId="25A30574" w14:textId="77777777" w:rsidR="007D3B8A" w:rsidRDefault="007D3B8A">
      <w:pPr>
        <w:rPr>
          <w:rFonts w:eastAsia="Calibri" w:cs="Times New Roman"/>
          <w:bCs/>
          <w:i/>
          <w:iCs/>
          <w:color w:val="2F5496" w:themeColor="accent5" w:themeShade="BF"/>
          <w:sz w:val="24"/>
          <w:szCs w:val="24"/>
          <w:shd w:val="clear" w:color="auto" w:fill="FFFFFF"/>
        </w:rPr>
      </w:pPr>
      <w:bookmarkStart w:id="14" w:name="_MA.912.AR.1.4"/>
      <w:bookmarkEnd w:id="14"/>
      <w:r>
        <w:br w:type="page"/>
      </w:r>
    </w:p>
    <w:p w14:paraId="7A186AF4" w14:textId="2074385D" w:rsidR="00706CBB" w:rsidRPr="00DD243B" w:rsidRDefault="00706CBB" w:rsidP="00047C32">
      <w:pPr>
        <w:pStyle w:val="Heading3"/>
      </w:pPr>
      <w:r w:rsidRPr="006B6BAE">
        <w:lastRenderedPageBreak/>
        <w:t>MA</w:t>
      </w:r>
      <w:r w:rsidR="00493DBF">
        <w:t>.912.</w:t>
      </w:r>
      <w:r w:rsidRPr="006B6BAE">
        <w:t>AR.1.4</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10F70D6B" w:rsidR="004916B3" w:rsidRPr="006B6BAE" w:rsidRDefault="004916B3" w:rsidP="004916B3">
      <w:pPr>
        <w:pStyle w:val="Style3"/>
      </w:pPr>
      <w:r w:rsidRPr="00C34525">
        <w:t>MA</w:t>
      </w:r>
      <w:r w:rsidR="00493DBF">
        <w:t>.912.</w:t>
      </w:r>
      <w:r w:rsidRPr="00C34525">
        <w:t>AR.1.</w:t>
      </w:r>
      <w:r>
        <w:t>4</w:t>
      </w:r>
      <w:r w:rsidRPr="00C34525">
        <w:tab/>
      </w:r>
      <w:r w:rsidR="00342F60" w:rsidRPr="00342F60">
        <w:rPr>
          <w:rFonts w:eastAsia="Times New Roman"/>
          <w:color w:val="000000"/>
        </w:rPr>
        <w:t>Divide a polynomial expression by a monomial expression with rational number coefficients. </w:t>
      </w:r>
    </w:p>
    <w:p w14:paraId="300D7E85" w14:textId="77777777" w:rsidR="004916B3" w:rsidRPr="006B6BAE" w:rsidRDefault="004916B3" w:rsidP="004916B3">
      <w:pPr>
        <w:pStyle w:val="BenchmarkClarification"/>
      </w:pPr>
      <w:r w:rsidRPr="006B6BAE">
        <w:t xml:space="preserve">Benchmark Clarifications: </w:t>
      </w:r>
    </w:p>
    <w:p w14:paraId="45724179" w14:textId="3EDDCCD1" w:rsidR="004916B3" w:rsidRDefault="004916B3" w:rsidP="00974947">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974947" w:rsidRPr="00974947">
        <w:rPr>
          <w:rFonts w:eastAsia="Times New Roman" w:cs="Times New Roman"/>
        </w:rPr>
        <w:t>Within the Algebra I course, polynomial expressions are limited to 3 or fewer terms.</w:t>
      </w:r>
    </w:p>
    <w:p w14:paraId="7FE83EC5" w14:textId="77777777" w:rsidR="00974947" w:rsidRPr="009D638A" w:rsidRDefault="00974947" w:rsidP="00974947">
      <w:pPr>
        <w:spacing w:after="0" w:line="240" w:lineRule="auto"/>
        <w:textAlignment w:val="baseline"/>
        <w:rPr>
          <w:rFonts w:eastAsia="Times New Roman" w:cs="Times New Roman"/>
        </w:rPr>
      </w:pPr>
    </w:p>
    <w:p w14:paraId="4B469C3F" w14:textId="77777777" w:rsidR="004916B3" w:rsidRPr="006B6BAE" w:rsidRDefault="004916B3" w:rsidP="004916B3">
      <w:pPr>
        <w:pStyle w:val="AlgebraicARHeading"/>
      </w:pPr>
      <w:r>
        <w:t xml:space="preserve">Connecting </w:t>
      </w:r>
      <w:r w:rsidRPr="006B6BAE">
        <w:t>Benchmark</w:t>
      </w:r>
      <w:r>
        <w:t>s/</w:t>
      </w:r>
      <w:r w:rsidRPr="006B6BAE">
        <w:t>Horizontal Alignment</w:t>
      </w:r>
      <w:r>
        <w:t xml:space="preserve">        </w:t>
      </w:r>
    </w:p>
    <w:p w14:paraId="4E3C3F24" w14:textId="77777777" w:rsidR="00974947" w:rsidRPr="00974947" w:rsidRDefault="00974947" w:rsidP="00E502A8">
      <w:pPr>
        <w:widowControl w:val="0"/>
        <w:numPr>
          <w:ilvl w:val="0"/>
          <w:numId w:val="68"/>
        </w:numPr>
        <w:spacing w:after="0" w:line="240" w:lineRule="auto"/>
        <w:contextualSpacing/>
        <w:rPr>
          <w:rFonts w:eastAsia="Times New Roman" w:cs="Times New Roman"/>
          <w:sz w:val="24"/>
          <w:szCs w:val="24"/>
        </w:rPr>
      </w:pPr>
      <w:r w:rsidRPr="00974947">
        <w:rPr>
          <w:rFonts w:eastAsia="Times New Roman" w:cs="Times New Roman"/>
          <w:sz w:val="24"/>
          <w:szCs w:val="24"/>
        </w:rPr>
        <w:t>MA.912.NSO.1.1 </w:t>
      </w:r>
    </w:p>
    <w:p w14:paraId="784F2C08" w14:textId="77777777" w:rsidR="00974947" w:rsidRPr="00974947" w:rsidRDefault="00974947" w:rsidP="00E502A8">
      <w:pPr>
        <w:widowControl w:val="0"/>
        <w:numPr>
          <w:ilvl w:val="0"/>
          <w:numId w:val="69"/>
        </w:numPr>
        <w:spacing w:after="0" w:line="240" w:lineRule="auto"/>
        <w:contextualSpacing/>
        <w:rPr>
          <w:rFonts w:eastAsia="Times New Roman" w:cs="Times New Roman"/>
          <w:sz w:val="24"/>
          <w:szCs w:val="24"/>
        </w:rPr>
      </w:pPr>
      <w:r w:rsidRPr="00974947">
        <w:rPr>
          <w:rFonts w:eastAsia="Times New Roman" w:cs="Times New Roman"/>
          <w:sz w:val="24"/>
          <w:szCs w:val="24"/>
        </w:rPr>
        <w:t>MA.912.NSO.1.2 </w:t>
      </w:r>
    </w:p>
    <w:p w14:paraId="10591496" w14:textId="77777777" w:rsidR="00974947" w:rsidRPr="00974947" w:rsidRDefault="00974947" w:rsidP="00E502A8">
      <w:pPr>
        <w:widowControl w:val="0"/>
        <w:numPr>
          <w:ilvl w:val="0"/>
          <w:numId w:val="70"/>
        </w:numPr>
        <w:spacing w:after="0" w:line="240" w:lineRule="auto"/>
        <w:contextualSpacing/>
        <w:rPr>
          <w:rFonts w:eastAsia="Times New Roman" w:cs="Times New Roman"/>
          <w:sz w:val="24"/>
          <w:szCs w:val="24"/>
        </w:rPr>
      </w:pPr>
      <w:r w:rsidRPr="00974947">
        <w:rPr>
          <w:rFonts w:eastAsia="Times New Roman" w:cs="Times New Roman"/>
          <w:sz w:val="24"/>
          <w:szCs w:val="24"/>
        </w:rPr>
        <w:t>MA.</w:t>
      </w:r>
      <w:proofErr w:type="gramStart"/>
      <w:r w:rsidRPr="00974947">
        <w:rPr>
          <w:rFonts w:eastAsia="Times New Roman" w:cs="Times New Roman"/>
          <w:sz w:val="24"/>
          <w:szCs w:val="24"/>
        </w:rPr>
        <w:t>912.F.</w:t>
      </w:r>
      <w:proofErr w:type="gramEnd"/>
      <w:r w:rsidRPr="00974947">
        <w:rPr>
          <w:rFonts w:eastAsia="Times New Roman" w:cs="Times New Roman"/>
          <w:sz w:val="24"/>
          <w:szCs w:val="24"/>
        </w:rPr>
        <w:t>3.1 </w:t>
      </w:r>
    </w:p>
    <w:p w14:paraId="4161C236" w14:textId="77777777" w:rsidR="004916B3" w:rsidRDefault="004916B3" w:rsidP="004916B3">
      <w:pPr>
        <w:pStyle w:val="AlgebraicARHeading"/>
      </w:pPr>
      <w:r w:rsidRPr="009C58CD">
        <w:t>Terms</w:t>
      </w:r>
      <w:r w:rsidRPr="006B6BAE">
        <w:t> from the K-12 Glossary </w:t>
      </w:r>
    </w:p>
    <w:p w14:paraId="3F1ECD6F" w14:textId="77777777" w:rsidR="00974947" w:rsidRPr="00974947" w:rsidRDefault="00974947" w:rsidP="00E502A8">
      <w:pPr>
        <w:pStyle w:val="ListParagraph"/>
        <w:numPr>
          <w:ilvl w:val="0"/>
          <w:numId w:val="71"/>
        </w:numPr>
        <w:rPr>
          <w:rFonts w:eastAsia="Times New Roman" w:cs="Times New Roman"/>
          <w:sz w:val="24"/>
          <w:szCs w:val="24"/>
        </w:rPr>
      </w:pPr>
      <w:r w:rsidRPr="00974947">
        <w:rPr>
          <w:rFonts w:eastAsia="Times New Roman" w:cs="Times New Roman"/>
          <w:sz w:val="24"/>
          <w:szCs w:val="24"/>
        </w:rPr>
        <w:t>Monomial </w:t>
      </w:r>
    </w:p>
    <w:p w14:paraId="1BBBE2BC" w14:textId="77777777" w:rsidR="00974947" w:rsidRPr="00974947" w:rsidRDefault="00974947" w:rsidP="00E502A8">
      <w:pPr>
        <w:pStyle w:val="ListParagraph"/>
        <w:numPr>
          <w:ilvl w:val="0"/>
          <w:numId w:val="72"/>
        </w:numPr>
        <w:rPr>
          <w:rFonts w:eastAsia="Times New Roman" w:cs="Times New Roman"/>
          <w:sz w:val="24"/>
          <w:szCs w:val="24"/>
        </w:rPr>
      </w:pPr>
      <w:r w:rsidRPr="00974947">
        <w:rPr>
          <w:rFonts w:eastAsia="Times New Roman" w:cs="Times New Roman"/>
          <w:sz w:val="24"/>
          <w:szCs w:val="24"/>
        </w:rPr>
        <w:t>Polynomial </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D1E538C"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MA.7.AR.1.1 </w:t>
            </w:r>
          </w:p>
          <w:p w14:paraId="3F781D7E"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MA.8.AR.1.2 </w:t>
            </w:r>
          </w:p>
          <w:p w14:paraId="7E103985"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MA.8.AR.1.3 </w:t>
            </w:r>
          </w:p>
          <w:p w14:paraId="662F4CFE" w14:textId="77777777" w:rsidR="004916B3" w:rsidRPr="000B295F" w:rsidRDefault="004916B3"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9AECB" w14:textId="77777777" w:rsidR="00725AAF" w:rsidRPr="00725AAF" w:rsidRDefault="00725AAF"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lang w:val="fr-FR"/>
              </w:rPr>
              <w:t>MA.912.AR.1.5, MA.912.AR.1.6, MA.912.AR.1.7</w:t>
            </w:r>
            <w:r w:rsidRPr="00725AAF">
              <w:rPr>
                <w:rFonts w:eastAsia="Times New Roman" w:cs="Times New Roman"/>
                <w:sz w:val="24"/>
                <w:szCs w:val="24"/>
              </w:rPr>
              <w:t> </w:t>
            </w:r>
          </w:p>
          <w:p w14:paraId="246393A4" w14:textId="77777777" w:rsidR="00725AAF" w:rsidRPr="00725AAF" w:rsidRDefault="00725AAF"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MA.912.AR.6.3 </w:t>
            </w:r>
          </w:p>
          <w:p w14:paraId="12930BF1" w14:textId="77777777" w:rsidR="004916B3" w:rsidRPr="000B295F" w:rsidRDefault="004916B3" w:rsidP="00BC69C4">
            <w:pPr>
              <w:widowControl w:val="0"/>
              <w:spacing w:after="0" w:line="240" w:lineRule="auto"/>
              <w:ind w:left="720"/>
              <w:textAlignment w:val="baseline"/>
              <w:rPr>
                <w:rFonts w:eastAsia="Times New Roman" w:cs="Times New Roman"/>
                <w:sz w:val="24"/>
                <w:szCs w:val="24"/>
              </w:rPr>
            </w:pPr>
          </w:p>
        </w:tc>
      </w:tr>
    </w:tbl>
    <w:p w14:paraId="12CA4095" w14:textId="7CD56E44" w:rsidR="004916B3" w:rsidRPr="006B6BAE" w:rsidRDefault="004916B3" w:rsidP="004916B3">
      <w:pPr>
        <w:pStyle w:val="AlgebraicARHeading"/>
      </w:pPr>
      <w:r w:rsidRPr="006B6BAE">
        <w:t xml:space="preserve">Purpose and Instructional Strategies </w:t>
      </w:r>
    </w:p>
    <w:p w14:paraId="24C14987" w14:textId="77777777" w:rsidR="00725AAF" w:rsidRDefault="00725AAF" w:rsidP="00725AAF">
      <w:pPr>
        <w:pStyle w:val="paragraph"/>
        <w:spacing w:before="0" w:beforeAutospacing="0" w:after="0" w:afterAutospacing="0"/>
        <w:ind w:right="150"/>
        <w:textAlignment w:val="baseline"/>
        <w:rPr>
          <w:rFonts w:ascii="Segoe UI" w:hAnsi="Segoe UI" w:cs="Segoe UI"/>
          <w:sz w:val="18"/>
          <w:szCs w:val="18"/>
        </w:rPr>
      </w:pPr>
      <w:r>
        <w:rPr>
          <w:rStyle w:val="normaltextrun"/>
          <w:rFonts w:eastAsia="Calibri"/>
        </w:rPr>
        <w:t>In middles grades, students added, subtracted and multiplied linear expressions. In Algebra I, students perform operations on polynomials limited to 3 or fewer terms and divide polynomials by a monomial. In later courses, students will perform operations on all polynomials.</w:t>
      </w:r>
      <w:r>
        <w:rPr>
          <w:rStyle w:val="eop"/>
          <w:rFonts w:eastAsia="Calibri"/>
        </w:rPr>
        <w:t> </w:t>
      </w:r>
    </w:p>
    <w:p w14:paraId="262E9829"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the connection to addition, subtraction and multiplication of polynomials to develop the understanding of closure, and the connection to properties of exponents.</w:t>
      </w:r>
      <w:r>
        <w:rPr>
          <w:rStyle w:val="eop"/>
          <w:rFonts w:eastAsia="Calibri"/>
        </w:rPr>
        <w:t> </w:t>
      </w:r>
    </w:p>
    <w:p w14:paraId="649027BF"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proper vocabulary and terminology, keeping in mind that when dividing, the word “cancel” can become a misconception for students. A number or an expression divided by itself is equivalent to 1 and does not disappear (see Appendix D).</w:t>
      </w:r>
      <w:r>
        <w:rPr>
          <w:rStyle w:val="eop"/>
          <w:rFonts w:eastAsia="Calibri"/>
        </w:rPr>
        <w:t> </w:t>
      </w:r>
    </w:p>
    <w:p w14:paraId="0951B5D6"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the use of manipulatives, like algebra tiles, and various strategies, like the area model, properties of exponents and decomposing fractions.</w:t>
      </w:r>
      <w:r>
        <w:rPr>
          <w:rStyle w:val="eop"/>
          <w:rFonts w:eastAsia="Calibri"/>
        </w:rPr>
        <w:t> </w:t>
      </w:r>
    </w:p>
    <w:p w14:paraId="1EB9985A" w14:textId="77777777" w:rsidR="00725AAF" w:rsidRDefault="00725AAF" w:rsidP="00E502A8">
      <w:pPr>
        <w:pStyle w:val="paragraph"/>
        <w:numPr>
          <w:ilvl w:val="1"/>
          <w:numId w:val="73"/>
        </w:numPr>
        <w:spacing w:before="0" w:beforeAutospacing="0" w:after="0" w:afterAutospacing="0"/>
        <w:textAlignment w:val="baseline"/>
      </w:pPr>
      <w:r>
        <w:rPr>
          <w:rStyle w:val="normaltextrun"/>
          <w:rFonts w:eastAsia="Calibri"/>
        </w:rPr>
        <w:t>Decomposing fractions</w:t>
      </w:r>
      <w:r>
        <w:rPr>
          <w:rStyle w:val="eop"/>
          <w:rFonts w:eastAsia="Calibri"/>
        </w:rPr>
        <w:t> </w:t>
      </w:r>
    </w:p>
    <w:p w14:paraId="41D701B7" w14:textId="68BF3432" w:rsidR="00725AAF" w:rsidRDefault="00725AAF" w:rsidP="00E46C99">
      <w:pPr>
        <w:pStyle w:val="paragraph"/>
        <w:spacing w:before="0" w:beforeAutospacing="0" w:after="0" w:afterAutospacing="0"/>
        <w:ind w:left="1440" w:right="-288" w:firstLine="360"/>
        <w:textAlignment w:val="baseline"/>
        <w:rPr>
          <w:rFonts w:ascii="Segoe UI" w:hAnsi="Segoe UI" w:cs="Segoe UI"/>
          <w:sz w:val="18"/>
          <w:szCs w:val="18"/>
        </w:rPr>
      </w:pPr>
      <w:r>
        <w:rPr>
          <w:rStyle w:val="normaltextrun"/>
          <w:rFonts w:eastAsia="Calibri"/>
        </w:rPr>
        <w:t xml:space="preserve">The expression </w:t>
      </w:r>
      <m:oMath>
        <m:f>
          <m:fPr>
            <m:ctrlPr>
              <w:rPr>
                <w:rStyle w:val="normaltextrun"/>
                <w:rFonts w:ascii="Cambria Math" w:eastAsia="Calibri" w:hAnsi="Cambria Math" w:cs="Segoe UI"/>
                <w:vertAlign w:val="superscript"/>
              </w:rPr>
            </m:ctrlPr>
          </m:fPr>
          <m:num>
            <m:r>
              <w:rPr>
                <w:rStyle w:val="normaltextrun"/>
                <w:rFonts w:ascii="Cambria Math" w:eastAsia="Calibri" w:hAnsi="Cambria Math" w:cs="Segoe UI"/>
                <w:vertAlign w:val="superscript"/>
              </w:rPr>
              <m:t>12m</m:t>
            </m:r>
            <m:sSup>
              <m:sSupPr>
                <m:ctrlPr>
                  <w:rPr>
                    <w:rStyle w:val="normaltextrun"/>
                    <w:rFonts w:ascii="Cambria Math" w:eastAsia="Calibri" w:hAnsi="Cambria Math" w:cs="Segoe UI"/>
                    <w:vertAlign w:val="superscript"/>
                  </w:rPr>
                </m:ctrlPr>
              </m:sSupPr>
              <m:e>
                <m:r>
                  <w:rPr>
                    <w:rStyle w:val="normaltextrun"/>
                    <w:rFonts w:ascii="Cambria Math" w:eastAsia="Calibri" w:hAnsi="Cambria Math" w:cs="Segoe UI"/>
                    <w:vertAlign w:val="superscript"/>
                  </w:rPr>
                  <m:t>n</m:t>
                </m:r>
                <m:ctrlPr>
                  <w:rPr>
                    <w:rStyle w:val="normaltextrun"/>
                    <w:rFonts w:ascii="Cambria Math" w:eastAsia="Calibri" w:hAnsi="Cambria Math" w:cs="Segoe UI"/>
                    <w:i/>
                    <w:vertAlign w:val="superscript"/>
                  </w:rPr>
                </m:ctrlPr>
              </m:e>
              <m:sup>
                <m:r>
                  <w:rPr>
                    <w:rStyle w:val="normaltextrun"/>
                    <w:rFonts w:ascii="Cambria Math" w:eastAsia="Calibri" w:hAnsi="Cambria Math" w:cs="Segoe UI"/>
                    <w:vertAlign w:val="superscript"/>
                  </w:rPr>
                  <m:t>6</m:t>
                </m:r>
              </m:sup>
            </m:sSup>
            <m:r>
              <m:rPr>
                <m:sty m:val="p"/>
              </m:rPr>
              <w:rPr>
                <w:rStyle w:val="normaltextrun"/>
                <w:rFonts w:ascii="Cambria Math" w:eastAsia="Calibri" w:hAnsi="Cambria Math" w:cs="Segoe UI"/>
              </w:rPr>
              <m:t>- 40</m:t>
            </m:r>
            <m:sSup>
              <m:sSupPr>
                <m:ctrlPr>
                  <w:rPr>
                    <w:rStyle w:val="normaltextrun"/>
                    <w:rFonts w:ascii="Cambria Math" w:eastAsia="Calibri" w:hAnsi="Cambria Math" w:cs="Segoe UI"/>
                  </w:rPr>
                </m:ctrlPr>
              </m:sSupPr>
              <m:e>
                <m:r>
                  <w:rPr>
                    <w:rStyle w:val="normaltextrun"/>
                    <w:rFonts w:ascii="Cambria Math" w:eastAsia="Calibri" w:hAnsi="Cambria Math" w:cs="Segoe UI"/>
                  </w:rPr>
                  <m:t>m</m:t>
                </m:r>
                <m:ctrlPr>
                  <w:rPr>
                    <w:rStyle w:val="normaltextrun"/>
                    <w:rFonts w:ascii="Cambria Math" w:eastAsia="Calibri" w:hAnsi="Cambria Math" w:cs="Segoe UI"/>
                    <w:i/>
                  </w:rPr>
                </m:ctrlPr>
              </m:e>
              <m:sup>
                <m:r>
                  <w:rPr>
                    <w:rStyle w:val="normaltextrun"/>
                    <w:rFonts w:ascii="Cambria Math" w:eastAsia="Calibri" w:hAnsi="Cambria Math" w:cs="Segoe UI"/>
                  </w:rPr>
                  <m:t>2</m:t>
                </m:r>
              </m:sup>
            </m:sSup>
            <m:sSup>
              <m:sSupPr>
                <m:ctrlPr>
                  <w:rPr>
                    <w:rStyle w:val="normaltextrun"/>
                    <w:rFonts w:ascii="Cambria Math" w:eastAsia="Calibri" w:hAnsi="Cambria Math" w:cs="Segoe UI"/>
                  </w:rPr>
                </m:ctrlPr>
              </m:sSupPr>
              <m:e>
                <m:r>
                  <w:rPr>
                    <w:rStyle w:val="normaltextrun"/>
                    <w:rFonts w:ascii="Cambria Math" w:eastAsia="Calibri" w:hAnsi="Cambria Math" w:cs="Segoe UI"/>
                  </w:rPr>
                  <m:t>n</m:t>
                </m:r>
                <m:ctrlPr>
                  <w:rPr>
                    <w:rStyle w:val="normaltextrun"/>
                    <w:rFonts w:ascii="Cambria Math" w:eastAsia="Calibri" w:hAnsi="Cambria Math" w:cs="Segoe UI"/>
                    <w:i/>
                  </w:rPr>
                </m:ctrlPr>
              </m:e>
              <m:sup>
                <m:r>
                  <w:rPr>
                    <w:rStyle w:val="normaltextrun"/>
                    <w:rFonts w:ascii="Cambria Math" w:eastAsia="Calibri" w:hAnsi="Cambria Math" w:cs="Segoe UI"/>
                  </w:rPr>
                  <m:t>3</m:t>
                </m:r>
              </m:sup>
            </m:sSup>
            <m:r>
              <m:rPr>
                <m:sty m:val="p"/>
              </m:rPr>
              <w:rPr>
                <w:rStyle w:val="normaltextrun"/>
                <w:rFonts w:ascii="Cambria Math" w:eastAsia="Calibri" w:hAnsi="Cambria Math" w:cs="Segoe UI"/>
              </w:rPr>
              <m:t> </m:t>
            </m:r>
            <m:ctrlPr>
              <w:rPr>
                <w:rStyle w:val="normaltextrun"/>
                <w:rFonts w:ascii="Cambria Math" w:eastAsia="Calibri" w:hAnsi="Cambria Math"/>
                <w:i/>
              </w:rPr>
            </m:ctrlPr>
          </m:num>
          <m:den>
            <m:r>
              <m:rPr>
                <m:sty m:val="p"/>
              </m:rPr>
              <w:rPr>
                <w:rStyle w:val="normaltextrun"/>
                <w:rFonts w:ascii="Cambria Math" w:eastAsia="Calibri" w:hAnsi="Cambria Math" w:cs="Segoe UI"/>
              </w:rPr>
              <m:t>4</m:t>
            </m:r>
            <m:sSup>
              <m:sSupPr>
                <m:ctrlPr>
                  <w:rPr>
                    <w:rStyle w:val="normaltextrun"/>
                    <w:rFonts w:ascii="Cambria Math" w:eastAsia="Calibri" w:hAnsi="Cambria Math" w:cs="Segoe UI"/>
                  </w:rPr>
                </m:ctrlPr>
              </m:sSupPr>
              <m:e>
                <m:r>
                  <m:rPr>
                    <m:sty m:val="p"/>
                  </m:rPr>
                  <w:rPr>
                    <w:rStyle w:val="normaltextrun"/>
                    <w:rFonts w:ascii="Cambria Math" w:eastAsia="Calibri" w:hAnsi="Cambria Math" w:cs="Segoe UI"/>
                  </w:rPr>
                  <m:t>m</m:t>
                </m:r>
              </m:e>
              <m:sup>
                <m:r>
                  <w:rPr>
                    <w:rStyle w:val="normaltextrun"/>
                    <w:rFonts w:ascii="Cambria Math" w:eastAsia="Calibri" w:hAnsi="Cambria Math" w:cs="Segoe UI"/>
                  </w:rPr>
                  <m:t>2</m:t>
                </m:r>
              </m:sup>
            </m:sSup>
            <m:sSup>
              <m:sSupPr>
                <m:ctrlPr>
                  <w:rPr>
                    <w:rStyle w:val="normaltextrun"/>
                    <w:rFonts w:ascii="Cambria Math" w:eastAsia="Calibri" w:hAnsi="Cambria Math" w:cs="Cambria Math"/>
                  </w:rPr>
                </m:ctrlPr>
              </m:sSupPr>
              <m:e>
                <m:r>
                  <m:rPr>
                    <m:sty m:val="p"/>
                  </m:rPr>
                  <w:rPr>
                    <w:rStyle w:val="normaltextrun"/>
                    <w:rFonts w:ascii="Cambria Math" w:eastAsia="Calibri" w:hAnsi="Cambria Math" w:cs="Cambria Math"/>
                  </w:rPr>
                  <m:t>n</m:t>
                </m:r>
              </m:e>
              <m:sup>
                <m:r>
                  <w:rPr>
                    <w:rStyle w:val="normaltextrun"/>
                    <w:rFonts w:ascii="Cambria Math" w:eastAsia="Calibri" w:hAnsi="Cambria Math" w:cs="Cambria Math"/>
                  </w:rPr>
                  <m:t>3</m:t>
                </m:r>
              </m:sup>
            </m:sSup>
            <m:ctrlPr>
              <w:rPr>
                <w:rStyle w:val="normaltextrun"/>
                <w:rFonts w:ascii="Cambria Math" w:eastAsia="Calibri" w:hAnsi="Cambria Math"/>
                <w:i/>
              </w:rPr>
            </m:ctrlPr>
          </m:den>
        </m:f>
      </m:oMath>
      <w:r>
        <w:rPr>
          <w:rStyle w:val="normaltextrun"/>
          <w:rFonts w:eastAsia="Calibri"/>
        </w:rPr>
        <w:t xml:space="preserve"> can be written as </w:t>
      </w:r>
      <m:oMath>
        <m:f>
          <m:fPr>
            <m:ctrlPr>
              <w:rPr>
                <w:rStyle w:val="normaltextrun"/>
                <w:rFonts w:ascii="Cambria Math" w:eastAsia="Calibri" w:hAnsi="Cambria Math" w:cs="Segoe UI"/>
                <w:vertAlign w:val="superscript"/>
              </w:rPr>
            </m:ctrlPr>
          </m:fPr>
          <m:num>
            <m:r>
              <w:rPr>
                <w:rStyle w:val="normaltextrun"/>
                <w:rFonts w:ascii="Cambria Math" w:eastAsia="Calibri" w:hAnsi="Cambria Math" w:cs="Segoe UI"/>
                <w:vertAlign w:val="superscript"/>
              </w:rPr>
              <m:t>12m</m:t>
            </m:r>
            <m:sSup>
              <m:sSupPr>
                <m:ctrlPr>
                  <w:rPr>
                    <w:rStyle w:val="normaltextrun"/>
                    <w:rFonts w:ascii="Cambria Math" w:eastAsia="Calibri" w:hAnsi="Cambria Math" w:cs="Segoe UI"/>
                    <w:vertAlign w:val="superscript"/>
                  </w:rPr>
                </m:ctrlPr>
              </m:sSupPr>
              <m:e>
                <m:r>
                  <w:rPr>
                    <w:rStyle w:val="normaltextrun"/>
                    <w:rFonts w:ascii="Cambria Math" w:eastAsia="Calibri" w:hAnsi="Cambria Math" w:cs="Segoe UI"/>
                    <w:vertAlign w:val="superscript"/>
                  </w:rPr>
                  <m:t>n</m:t>
                </m:r>
                <m:ctrlPr>
                  <w:rPr>
                    <w:rStyle w:val="normaltextrun"/>
                    <w:rFonts w:ascii="Cambria Math" w:eastAsia="Calibri" w:hAnsi="Cambria Math" w:cs="Segoe UI"/>
                    <w:i/>
                    <w:vertAlign w:val="superscript"/>
                  </w:rPr>
                </m:ctrlPr>
              </m:e>
              <m:sup>
                <m:r>
                  <w:rPr>
                    <w:rStyle w:val="normaltextrun"/>
                    <w:rFonts w:ascii="Cambria Math" w:eastAsia="Calibri" w:hAnsi="Cambria Math" w:cs="Segoe UI"/>
                    <w:vertAlign w:val="superscript"/>
                  </w:rPr>
                  <m:t>6</m:t>
                </m:r>
              </m:sup>
            </m:sSup>
            <m:r>
              <m:rPr>
                <m:sty m:val="p"/>
              </m:rPr>
              <w:rPr>
                <w:rStyle w:val="normaltextrun"/>
                <w:rFonts w:ascii="Cambria Math" w:eastAsia="Calibri" w:hAnsi="Cambria Math" w:cs="Segoe UI"/>
              </w:rPr>
              <m:t> </m:t>
            </m:r>
            <m:ctrlPr>
              <w:rPr>
                <w:rStyle w:val="normaltextrun"/>
                <w:rFonts w:ascii="Cambria Math" w:eastAsia="Calibri" w:hAnsi="Cambria Math"/>
                <w:i/>
              </w:rPr>
            </m:ctrlPr>
          </m:num>
          <m:den>
            <m:r>
              <m:rPr>
                <m:sty m:val="p"/>
              </m:rPr>
              <w:rPr>
                <w:rStyle w:val="normaltextrun"/>
                <w:rFonts w:ascii="Cambria Math" w:eastAsia="Calibri" w:hAnsi="Cambria Math" w:cs="Segoe UI"/>
              </w:rPr>
              <m:t>4</m:t>
            </m:r>
            <m:sSup>
              <m:sSupPr>
                <m:ctrlPr>
                  <w:rPr>
                    <w:rStyle w:val="normaltextrun"/>
                    <w:rFonts w:ascii="Cambria Math" w:eastAsia="Calibri" w:hAnsi="Cambria Math" w:cs="Segoe UI"/>
                  </w:rPr>
                </m:ctrlPr>
              </m:sSupPr>
              <m:e>
                <m:r>
                  <m:rPr>
                    <m:sty m:val="p"/>
                  </m:rPr>
                  <w:rPr>
                    <w:rStyle w:val="normaltextrun"/>
                    <w:rFonts w:ascii="Cambria Math" w:eastAsia="Calibri" w:hAnsi="Cambria Math" w:cs="Segoe UI"/>
                  </w:rPr>
                  <m:t>m</m:t>
                </m:r>
              </m:e>
              <m:sup>
                <m:r>
                  <w:rPr>
                    <w:rStyle w:val="normaltextrun"/>
                    <w:rFonts w:ascii="Cambria Math" w:eastAsia="Calibri" w:hAnsi="Cambria Math" w:cs="Segoe UI"/>
                  </w:rPr>
                  <m:t>2</m:t>
                </m:r>
              </m:sup>
            </m:sSup>
            <m:sSup>
              <m:sSupPr>
                <m:ctrlPr>
                  <w:rPr>
                    <w:rStyle w:val="normaltextrun"/>
                    <w:rFonts w:ascii="Cambria Math" w:eastAsia="Calibri" w:hAnsi="Cambria Math" w:cs="Cambria Math"/>
                  </w:rPr>
                </m:ctrlPr>
              </m:sSupPr>
              <m:e>
                <m:r>
                  <m:rPr>
                    <m:sty m:val="p"/>
                  </m:rPr>
                  <w:rPr>
                    <w:rStyle w:val="normaltextrun"/>
                    <w:rFonts w:ascii="Cambria Math" w:eastAsia="Calibri" w:hAnsi="Cambria Math" w:cs="Cambria Math"/>
                  </w:rPr>
                  <m:t>n</m:t>
                </m:r>
              </m:e>
              <m:sup>
                <m:r>
                  <w:rPr>
                    <w:rStyle w:val="normaltextrun"/>
                    <w:rFonts w:ascii="Cambria Math" w:eastAsia="Calibri" w:hAnsi="Cambria Math" w:cs="Cambria Math"/>
                  </w:rPr>
                  <m:t>3</m:t>
                </m:r>
              </m:sup>
            </m:sSup>
            <m:ctrlPr>
              <w:rPr>
                <w:rStyle w:val="normaltextrun"/>
                <w:rFonts w:ascii="Cambria Math" w:eastAsia="Calibri" w:hAnsi="Cambria Math"/>
                <w:i/>
              </w:rPr>
            </m:ctrlPr>
          </m:den>
        </m:f>
        <m:r>
          <w:rPr>
            <w:rStyle w:val="normaltextrun"/>
            <w:rFonts w:ascii="Cambria Math" w:eastAsia="Calibri" w:hAnsi="Cambria Math"/>
          </w:rPr>
          <m:t> - </m:t>
        </m:r>
        <m:f>
          <m:fPr>
            <m:ctrlPr>
              <w:rPr>
                <w:rStyle w:val="normaltextrun"/>
                <w:rFonts w:ascii="Cambria Math" w:eastAsia="Calibri" w:hAnsi="Cambria Math" w:cs="Segoe UI"/>
              </w:rPr>
            </m:ctrlPr>
          </m:fPr>
          <m:num>
            <m:r>
              <m:rPr>
                <m:sty m:val="p"/>
              </m:rPr>
              <w:rPr>
                <w:rStyle w:val="normaltextrun"/>
                <w:rFonts w:ascii="Cambria Math" w:eastAsia="Calibri" w:hAnsi="Cambria Math" w:cs="Segoe UI"/>
              </w:rPr>
              <m:t>40</m:t>
            </m:r>
            <m:sSup>
              <m:sSupPr>
                <m:ctrlPr>
                  <w:rPr>
                    <w:rStyle w:val="normaltextrun"/>
                    <w:rFonts w:ascii="Cambria Math" w:eastAsia="Calibri" w:hAnsi="Cambria Math" w:cs="Segoe UI"/>
                  </w:rPr>
                </m:ctrlPr>
              </m:sSupPr>
              <m:e>
                <m:r>
                  <w:rPr>
                    <w:rStyle w:val="normaltextrun"/>
                    <w:rFonts w:ascii="Cambria Math" w:eastAsia="Calibri" w:hAnsi="Cambria Math" w:cs="Segoe UI"/>
                  </w:rPr>
                  <m:t>m</m:t>
                </m:r>
                <m:ctrlPr>
                  <w:rPr>
                    <w:rStyle w:val="normaltextrun"/>
                    <w:rFonts w:ascii="Cambria Math" w:eastAsia="Calibri" w:hAnsi="Cambria Math" w:cs="Segoe UI"/>
                    <w:i/>
                  </w:rPr>
                </m:ctrlPr>
              </m:e>
              <m:sup>
                <m:r>
                  <w:rPr>
                    <w:rStyle w:val="normaltextrun"/>
                    <w:rFonts w:ascii="Cambria Math" w:eastAsia="Calibri" w:hAnsi="Cambria Math" w:cs="Segoe UI"/>
                  </w:rPr>
                  <m:t>2</m:t>
                </m:r>
              </m:sup>
            </m:sSup>
            <m:sSup>
              <m:sSupPr>
                <m:ctrlPr>
                  <w:rPr>
                    <w:rStyle w:val="normaltextrun"/>
                    <w:rFonts w:ascii="Cambria Math" w:eastAsia="Calibri" w:hAnsi="Cambria Math" w:cs="Segoe UI"/>
                  </w:rPr>
                </m:ctrlPr>
              </m:sSupPr>
              <m:e>
                <m:r>
                  <w:rPr>
                    <w:rStyle w:val="normaltextrun"/>
                    <w:rFonts w:ascii="Cambria Math" w:eastAsia="Calibri" w:hAnsi="Cambria Math" w:cs="Segoe UI"/>
                  </w:rPr>
                  <m:t>n</m:t>
                </m:r>
                <m:ctrlPr>
                  <w:rPr>
                    <w:rStyle w:val="normaltextrun"/>
                    <w:rFonts w:ascii="Cambria Math" w:eastAsia="Calibri" w:hAnsi="Cambria Math" w:cs="Segoe UI"/>
                    <w:i/>
                  </w:rPr>
                </m:ctrlPr>
              </m:e>
              <m:sup>
                <m:r>
                  <w:rPr>
                    <w:rStyle w:val="normaltextrun"/>
                    <w:rFonts w:ascii="Cambria Math" w:eastAsia="Calibri" w:hAnsi="Cambria Math" w:cs="Segoe UI"/>
                  </w:rPr>
                  <m:t>3</m:t>
                </m:r>
              </m:sup>
            </m:sSup>
            <m:r>
              <m:rPr>
                <m:sty m:val="p"/>
              </m:rPr>
              <w:rPr>
                <w:rStyle w:val="normaltextrun"/>
                <w:rFonts w:ascii="Cambria Math" w:eastAsia="Calibri" w:hAnsi="Cambria Math" w:cs="Segoe UI"/>
              </w:rPr>
              <m:t> </m:t>
            </m:r>
            <m:ctrlPr>
              <w:rPr>
                <w:rStyle w:val="normaltextrun"/>
                <w:rFonts w:ascii="Cambria Math" w:eastAsia="Calibri" w:hAnsi="Cambria Math"/>
                <w:i/>
              </w:rPr>
            </m:ctrlPr>
          </m:num>
          <m:den>
            <m:r>
              <m:rPr>
                <m:sty m:val="p"/>
              </m:rPr>
              <w:rPr>
                <w:rStyle w:val="normaltextrun"/>
                <w:rFonts w:ascii="Cambria Math" w:eastAsia="Calibri" w:hAnsi="Cambria Math" w:cs="Segoe UI"/>
              </w:rPr>
              <m:t>4</m:t>
            </m:r>
            <m:sSup>
              <m:sSupPr>
                <m:ctrlPr>
                  <w:rPr>
                    <w:rStyle w:val="normaltextrun"/>
                    <w:rFonts w:ascii="Cambria Math" w:eastAsia="Calibri" w:hAnsi="Cambria Math" w:cs="Segoe UI"/>
                  </w:rPr>
                </m:ctrlPr>
              </m:sSupPr>
              <m:e>
                <m:r>
                  <m:rPr>
                    <m:sty m:val="p"/>
                  </m:rPr>
                  <w:rPr>
                    <w:rStyle w:val="normaltextrun"/>
                    <w:rFonts w:ascii="Cambria Math" w:eastAsia="Calibri" w:hAnsi="Cambria Math" w:cs="Segoe UI"/>
                  </w:rPr>
                  <m:t>m</m:t>
                </m:r>
              </m:e>
              <m:sup>
                <m:r>
                  <w:rPr>
                    <w:rStyle w:val="normaltextrun"/>
                    <w:rFonts w:ascii="Cambria Math" w:eastAsia="Calibri" w:hAnsi="Cambria Math" w:cs="Segoe UI"/>
                  </w:rPr>
                  <m:t>2</m:t>
                </m:r>
              </m:sup>
            </m:sSup>
            <m:sSup>
              <m:sSupPr>
                <m:ctrlPr>
                  <w:rPr>
                    <w:rStyle w:val="normaltextrun"/>
                    <w:rFonts w:ascii="Cambria Math" w:eastAsia="Calibri" w:hAnsi="Cambria Math" w:cs="Cambria Math"/>
                  </w:rPr>
                </m:ctrlPr>
              </m:sSupPr>
              <m:e>
                <m:r>
                  <m:rPr>
                    <m:sty m:val="p"/>
                  </m:rPr>
                  <w:rPr>
                    <w:rStyle w:val="normaltextrun"/>
                    <w:rFonts w:ascii="Cambria Math" w:eastAsia="Calibri" w:hAnsi="Cambria Math" w:cs="Cambria Math"/>
                  </w:rPr>
                  <m:t>n</m:t>
                </m:r>
              </m:e>
              <m:sup>
                <m:r>
                  <w:rPr>
                    <w:rStyle w:val="normaltextrun"/>
                    <w:rFonts w:ascii="Cambria Math" w:eastAsia="Calibri" w:hAnsi="Cambria Math" w:cs="Cambria Math"/>
                  </w:rPr>
                  <m:t>3</m:t>
                </m:r>
              </m:sup>
            </m:sSup>
            <m:ctrlPr>
              <w:rPr>
                <w:rStyle w:val="normaltextrun"/>
                <w:rFonts w:ascii="Cambria Math" w:eastAsia="Calibri" w:hAnsi="Cambria Math"/>
                <w:i/>
              </w:rPr>
            </m:ctrlPr>
          </m:den>
        </m:f>
      </m:oMath>
      <w:r>
        <w:rPr>
          <w:rStyle w:val="normaltextrun"/>
          <w:rFonts w:eastAsia="Calibri"/>
        </w:rPr>
        <w:t>. Students can then</w:t>
      </w:r>
      <w:r>
        <w:rPr>
          <w:rStyle w:val="eop"/>
          <w:rFonts w:eastAsia="Calibri"/>
        </w:rPr>
        <w:t> </w:t>
      </w:r>
      <w:r>
        <w:rPr>
          <w:rStyle w:val="normaltextrun"/>
          <w:rFonts w:eastAsia="Calibri"/>
        </w:rPr>
        <w:t>perform the division with each fraction to determine the difference.</w:t>
      </w:r>
      <w:r>
        <w:rPr>
          <w:rStyle w:val="eop"/>
          <w:rFonts w:eastAsia="Calibri"/>
        </w:rPr>
        <w:t> </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083C0DA4" w14:textId="77777777" w:rsidR="00C07375" w:rsidRPr="00C07375" w:rsidRDefault="00C07375" w:rsidP="00E502A8">
      <w:pPr>
        <w:numPr>
          <w:ilvl w:val="0"/>
          <w:numId w:val="77"/>
        </w:numPr>
        <w:spacing w:after="0" w:line="240" w:lineRule="auto"/>
        <w:textAlignment w:val="baseline"/>
        <w:rPr>
          <w:rFonts w:eastAsia="Times New Roman" w:cs="Times New Roman"/>
          <w:sz w:val="24"/>
          <w:szCs w:val="24"/>
        </w:rPr>
      </w:pPr>
      <w:r w:rsidRPr="00C07375">
        <w:rPr>
          <w:rFonts w:eastAsia="Times New Roman" w:cs="Times New Roman"/>
          <w:sz w:val="24"/>
          <w:szCs w:val="24"/>
        </w:rPr>
        <w:t>Students may not understand the meaning of closure (although not directly discussed in this benchmark, polynomials are not closed under division). </w:t>
      </w:r>
    </w:p>
    <w:p w14:paraId="02E3F7E4" w14:textId="77777777" w:rsidR="00C07375" w:rsidRPr="00C07375" w:rsidRDefault="00C07375" w:rsidP="00E502A8">
      <w:pPr>
        <w:numPr>
          <w:ilvl w:val="0"/>
          <w:numId w:val="78"/>
        </w:numPr>
        <w:spacing w:after="0" w:line="240" w:lineRule="auto"/>
        <w:textAlignment w:val="baseline"/>
        <w:rPr>
          <w:rFonts w:eastAsia="Times New Roman" w:cs="Times New Roman"/>
          <w:sz w:val="24"/>
          <w:szCs w:val="24"/>
        </w:rPr>
      </w:pPr>
      <w:r w:rsidRPr="00C07375">
        <w:rPr>
          <w:rFonts w:eastAsia="Times New Roman" w:cs="Times New Roman"/>
          <w:sz w:val="24"/>
          <w:szCs w:val="24"/>
        </w:rPr>
        <w:t>Students may not understand like terms. </w:t>
      </w:r>
    </w:p>
    <w:p w14:paraId="7F2921C3" w14:textId="0A425E19" w:rsidR="003F4BE0" w:rsidRDefault="003F4BE0">
      <w:pPr>
        <w:rPr>
          <w:rFonts w:eastAsia="Times New Roman" w:cs="Times New Roman"/>
          <w:b/>
          <w:bCs/>
          <w:sz w:val="24"/>
          <w:szCs w:val="24"/>
        </w:rPr>
      </w:pPr>
      <w:r>
        <w:rPr>
          <w:rFonts w:eastAsia="Times New Roman" w:cs="Times New Roman"/>
          <w:b/>
          <w:bCs/>
          <w:sz w:val="24"/>
          <w:szCs w:val="24"/>
        </w:rPr>
        <w:br w:type="page"/>
      </w:r>
    </w:p>
    <w:p w14:paraId="2F20A931"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t>Strategies to Support Tiered Instruction</w:t>
      </w:r>
    </w:p>
    <w:p w14:paraId="60799292" w14:textId="77777777" w:rsidR="00C07375" w:rsidRDefault="00C07375" w:rsidP="00E502A8">
      <w:pPr>
        <w:pStyle w:val="paragraph"/>
        <w:numPr>
          <w:ilvl w:val="0"/>
          <w:numId w:val="76"/>
        </w:numPr>
        <w:spacing w:before="0" w:beforeAutospacing="0" w:after="0" w:afterAutospacing="0"/>
        <w:textAlignment w:val="baseline"/>
      </w:pPr>
      <w:r>
        <w:rPr>
          <w:rStyle w:val="normaltextrun"/>
          <w:rFonts w:eastAsia="Calibri"/>
        </w:rPr>
        <w:t>Teacher provides examples showing that polynomials are closed under the operations of addition, subtraction and multiplication, but not under division.</w:t>
      </w:r>
      <w:r>
        <w:rPr>
          <w:rStyle w:val="eop"/>
          <w:rFonts w:eastAsia="Calibri"/>
        </w:rPr>
        <w:t> </w:t>
      </w:r>
    </w:p>
    <w:p w14:paraId="32F8C52E" w14:textId="77777777" w:rsidR="00C07375" w:rsidRDefault="00C07375" w:rsidP="00E502A8">
      <w:pPr>
        <w:pStyle w:val="paragraph"/>
        <w:numPr>
          <w:ilvl w:val="0"/>
          <w:numId w:val="74"/>
        </w:numPr>
        <w:spacing w:before="0" w:beforeAutospacing="0" w:after="0" w:afterAutospacing="0"/>
        <w:ind w:left="1710" w:firstLine="0"/>
        <w:textAlignment w:val="baseline"/>
      </w:pPr>
      <w:r>
        <w:rPr>
          <w:rStyle w:val="normaltextrun"/>
          <w:rFonts w:eastAsia="Calibri"/>
        </w:rPr>
        <w:t>For example, when subtracting or multiplying polynomials (as shown below), the result is always a polynomial.</w:t>
      </w:r>
      <w:r>
        <w:rPr>
          <w:rStyle w:val="eop"/>
          <w:rFonts w:eastAsia="Calibri"/>
        </w:rPr>
        <w:t> </w:t>
      </w:r>
    </w:p>
    <w:p w14:paraId="0CB13CE5" w14:textId="77777777" w:rsidR="00C07375" w:rsidRDefault="00C07375" w:rsidP="00C07375">
      <w:pPr>
        <w:pStyle w:val="paragraph"/>
        <w:spacing w:before="0" w:beforeAutospacing="0" w:after="0" w:afterAutospacing="0"/>
        <w:ind w:left="1425" w:right="1425"/>
        <w:jc w:val="center"/>
        <w:textAlignment w:val="baseline"/>
      </w:pPr>
      <w:r>
        <w:rPr>
          <w:rStyle w:val="normaltextrun"/>
          <w:rFonts w:ascii="Cambria Math" w:eastAsia="Calibri" w:hAnsi="Cambria Math"/>
        </w:rPr>
        <w:t>7𝑥 + 5 − (3𝑥 + 8) = 4𝑥 − 3</w:t>
      </w:r>
      <w:r>
        <w:rPr>
          <w:rStyle w:val="eop"/>
          <w:rFonts w:ascii="Cambria Math" w:eastAsia="Calibri" w:hAnsi="Cambria Math"/>
        </w:rPr>
        <w:t> </w:t>
      </w:r>
    </w:p>
    <w:p w14:paraId="0679E61A" w14:textId="77777777" w:rsidR="00C07375" w:rsidRDefault="00C07375" w:rsidP="00C07375">
      <w:pPr>
        <w:pStyle w:val="paragraph"/>
        <w:spacing w:before="0" w:beforeAutospacing="0" w:after="0" w:afterAutospacing="0"/>
        <w:ind w:left="1425" w:right="1425"/>
        <w:jc w:val="center"/>
        <w:textAlignment w:val="baseline"/>
      </w:pPr>
      <w:r>
        <w:rPr>
          <w:rStyle w:val="normaltextrun"/>
          <w:rFonts w:ascii="Cambria Math" w:eastAsia="Calibri" w:hAnsi="Cambria Math"/>
        </w:rPr>
        <w:t xml:space="preserve">(7𝑥 + </w:t>
      </w:r>
      <w:proofErr w:type="gramStart"/>
      <w:r>
        <w:rPr>
          <w:rStyle w:val="normaltextrun"/>
          <w:rFonts w:ascii="Cambria Math" w:eastAsia="Calibri" w:hAnsi="Cambria Math"/>
        </w:rPr>
        <w:t>5)(</w:t>
      </w:r>
      <w:proofErr w:type="gramEnd"/>
      <w:r>
        <w:rPr>
          <w:rStyle w:val="normaltextrun"/>
          <w:rFonts w:ascii="Cambria Math" w:eastAsia="Calibri" w:hAnsi="Cambria Math"/>
        </w:rPr>
        <w:t>3𝑥 + 8) = 21𝑥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+ 71𝑥 + 40</w:t>
      </w:r>
      <w:r>
        <w:rPr>
          <w:rStyle w:val="eop"/>
          <w:rFonts w:ascii="Cambria Math" w:eastAsia="Calibri" w:hAnsi="Cambria Math"/>
        </w:rPr>
        <w:t> </w:t>
      </w:r>
    </w:p>
    <w:p w14:paraId="0D7D1CCF" w14:textId="77777777" w:rsidR="00C07375" w:rsidRDefault="00C07375" w:rsidP="00E502A8">
      <w:pPr>
        <w:pStyle w:val="paragraph"/>
        <w:numPr>
          <w:ilvl w:val="0"/>
          <w:numId w:val="75"/>
        </w:numPr>
        <w:spacing w:before="0" w:beforeAutospacing="0" w:after="0" w:afterAutospacing="0"/>
        <w:ind w:left="1710" w:firstLine="0"/>
        <w:textAlignment w:val="baseline"/>
      </w:pPr>
      <w:r>
        <w:rPr>
          <w:rStyle w:val="normaltextrun"/>
          <w:rFonts w:eastAsia="Calibri"/>
        </w:rPr>
        <w:t>For example, when dividing polynomials (as shown below), the result may or may not be a polynomial.</w:t>
      </w:r>
      <w:r>
        <w:rPr>
          <w:rStyle w:val="eop"/>
          <w:rFonts w:eastAsia="Calibri"/>
        </w:rPr>
        <w:t> </w:t>
      </w:r>
    </w:p>
    <w:p w14:paraId="13C6EEDE" w14:textId="58505188" w:rsidR="00C07375" w:rsidRDefault="00000000" w:rsidP="00C07375">
      <w:pPr>
        <w:pStyle w:val="paragraph"/>
        <w:spacing w:before="0" w:beforeAutospacing="0" w:after="0" w:afterAutospacing="0"/>
        <w:ind w:left="1425" w:right="1440"/>
        <w:jc w:val="center"/>
        <w:textAlignment w:val="baseline"/>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+5x</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C07375">
        <w:rPr>
          <w:rStyle w:val="normaltextrun"/>
          <w:rFonts w:ascii="Cambria Math" w:eastAsia="Calibri" w:hAnsi="Cambria Math"/>
          <w:sz w:val="17"/>
          <w:szCs w:val="17"/>
        </w:rPr>
        <w:t xml:space="preserve"> </w:t>
      </w:r>
      <w:r w:rsidR="00C07375">
        <w:rPr>
          <w:rStyle w:val="normaltextrun"/>
          <w:rFonts w:ascii="Cambria Math" w:eastAsia="Calibri" w:hAnsi="Cambria Math"/>
        </w:rPr>
        <w:t xml:space="preserve">= 2𝑥 + 5 </w:t>
      </w:r>
      <w:r w:rsidR="00C07375">
        <w:rPr>
          <w:rStyle w:val="normaltextrun"/>
          <w:rFonts w:eastAsia="Calibri"/>
        </w:rPr>
        <w:t>(which is a polynomial)</w:t>
      </w:r>
      <w:r w:rsidR="00C07375">
        <w:rPr>
          <w:rStyle w:val="eop"/>
          <w:rFonts w:eastAsia="Calibri"/>
        </w:rPr>
        <w:t> </w:t>
      </w:r>
    </w:p>
    <w:p w14:paraId="51C680EE" w14:textId="2D29419A" w:rsidR="00C07375" w:rsidRDefault="00C07375" w:rsidP="00F4374B">
      <w:pPr>
        <w:pStyle w:val="paragraph"/>
        <w:spacing w:before="0" w:beforeAutospacing="0" w:after="0" w:afterAutospacing="0"/>
        <w:textAlignment w:val="baseline"/>
      </w:pPr>
      <w:r>
        <w:rPr>
          <w:rStyle w:val="eop"/>
          <w:rFonts w:eastAsia="Calibri"/>
          <w:sz w:val="17"/>
          <w:szCs w:val="17"/>
        </w:rPr>
        <w:t> </w:t>
      </w:r>
    </w:p>
    <w:p w14:paraId="72D8768D" w14:textId="25F5C290" w:rsidR="00C07375" w:rsidRDefault="00000000" w:rsidP="00F5534A">
      <w:pPr>
        <w:pStyle w:val="paragraph"/>
        <w:spacing w:before="0" w:beforeAutospacing="0" w:after="0" w:afterAutospacing="0"/>
        <w:ind w:left="1425" w:right="1425"/>
        <w:jc w:val="center"/>
        <w:textAlignment w:val="baseline"/>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+5x+1</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C07375" w:rsidRPr="00992ED5">
        <w:rPr>
          <w:rStyle w:val="normaltextrun"/>
          <w:rFonts w:ascii="Cambria Math" w:eastAsia="Calibri" w:hAnsi="Cambria Math"/>
        </w:rPr>
        <w:t>=</w:t>
      </w:r>
      <w:r w:rsidR="00C07375">
        <w:rPr>
          <w:rStyle w:val="normaltextrun"/>
          <w:rFonts w:ascii="Cambria Math" w:eastAsia="Calibri" w:hAnsi="Cambria Math"/>
        </w:rPr>
        <w:t xml:space="preserve"> 2𝑥 + 5 +1 </w:t>
      </w:r>
      <w:r w:rsidR="00C07375">
        <w:rPr>
          <w:rStyle w:val="normaltextrun"/>
          <w:rFonts w:eastAsia="Calibri"/>
        </w:rPr>
        <w:t>(which is not a polynomial)</w:t>
      </w:r>
      <w:r w:rsidR="00C07375">
        <w:rPr>
          <w:rStyle w:val="eop"/>
          <w:rFonts w:eastAsia="Calibri"/>
        </w:rPr>
        <w:t> </w:t>
      </w:r>
    </w:p>
    <w:p w14:paraId="061AD94D" w14:textId="77777777" w:rsidR="004916B3" w:rsidRDefault="004916B3" w:rsidP="004916B3">
      <w:pPr>
        <w:pStyle w:val="AlgebraicARHeading"/>
      </w:pPr>
      <w:r w:rsidRPr="006B6BAE">
        <w:t>Instructional Tasks </w:t>
      </w:r>
    </w:p>
    <w:p w14:paraId="150E5679" w14:textId="39B68B85" w:rsidR="00BC25CC" w:rsidRDefault="004916B3" w:rsidP="00BC25CC">
      <w:pPr>
        <w:pStyle w:val="paragraph"/>
        <w:spacing w:before="0" w:beforeAutospacing="0" w:after="0" w:afterAutospacing="0"/>
        <w:textAlignment w:val="baseline"/>
        <w:rPr>
          <w:rFonts w:ascii="Segoe UI" w:hAnsi="Segoe UI" w:cs="Segoe UI"/>
          <w:sz w:val="18"/>
          <w:szCs w:val="18"/>
        </w:rPr>
      </w:pPr>
      <w:r w:rsidRPr="006B6BAE">
        <w:rPr>
          <w:i/>
        </w:rPr>
        <w:t xml:space="preserve">Instructional Task 1 </w:t>
      </w:r>
      <w:r w:rsidR="00BC25CC">
        <w:rPr>
          <w:rStyle w:val="normaltextrun"/>
          <w:rFonts w:eastAsia="Calibri"/>
          <w:i/>
          <w:iCs/>
        </w:rPr>
        <w:t>(MTR.3.1, MTR.4.1, MTR.5.1)</w:t>
      </w:r>
      <w:r w:rsidR="00BC25CC">
        <w:rPr>
          <w:rStyle w:val="eop"/>
          <w:rFonts w:eastAsia="Calibri"/>
        </w:rPr>
        <w:t> </w:t>
      </w:r>
    </w:p>
    <w:p w14:paraId="62181E98" w14:textId="38F49C12" w:rsidR="00BC25CC" w:rsidRDefault="00BC25CC" w:rsidP="00533C6F">
      <w:pPr>
        <w:pStyle w:val="paragraph"/>
        <w:spacing w:before="0" w:beforeAutospacing="0" w:after="0" w:afterAutospacing="0"/>
        <w:textAlignment w:val="baseline"/>
        <w:rPr>
          <w:rFonts w:ascii="Segoe UI" w:hAnsi="Segoe UI" w:cs="Segoe UI"/>
          <w:sz w:val="18"/>
          <w:szCs w:val="18"/>
        </w:rPr>
      </w:pPr>
      <w:r>
        <w:rPr>
          <w:rStyle w:val="eop"/>
          <w:rFonts w:ascii="Cambria Math" w:eastAsia="Calibri" w:hAnsi="Cambria Math" w:cs="Segoe UI"/>
          <w:sz w:val="17"/>
          <w:szCs w:val="17"/>
        </w:rPr>
        <w:t> </w:t>
      </w:r>
    </w:p>
    <w:p w14:paraId="7AE163BB" w14:textId="24DC9573" w:rsidR="00BC25CC" w:rsidRDefault="00BC25CC" w:rsidP="00DD1E33">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A. Determine the quotient </w:t>
      </w:r>
      <w:proofErr w:type="gramStart"/>
      <w:r>
        <w:rPr>
          <w:rStyle w:val="normaltextrun"/>
          <w:rFonts w:eastAsia="Calibri"/>
        </w:rPr>
        <w:t xml:space="preserve">of </w:t>
      </w:r>
      <w:r>
        <w:rPr>
          <w:rStyle w:val="normaltextrun"/>
          <w:rFonts w:ascii="Cambria Math" w:eastAsia="Calibri" w:hAnsi="Cambria Math" w:cs="Segoe UI"/>
        </w:rPr>
        <w:t xml:space="preserve"> </w:t>
      </w:r>
      <w:r w:rsidR="00365864">
        <w:rPr>
          <w:rStyle w:val="normaltextrun"/>
          <w:rFonts w:ascii="Cambria Math" w:eastAsia="Calibri" w:hAnsi="Cambria Math" w:cs="Segoe UI"/>
        </w:rPr>
        <w:t>(</w:t>
      </w:r>
      <w:proofErr w:type="gramEnd"/>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3</m:t>
            </m:r>
            <m:ctrlPr>
              <w:rPr>
                <w:rStyle w:val="normaltextrun"/>
                <w:rFonts w:ascii="Cambria Math" w:eastAsia="Calibri" w:hAnsi="Cambria Math" w:cs="Segoe UI"/>
                <w:i/>
              </w:rPr>
            </m:ctrlPr>
          </m:den>
        </m:f>
      </m:oMath>
      <w:r>
        <w:rPr>
          <w:rStyle w:val="normaltextrun"/>
          <w:rFonts w:ascii="Cambria Math" w:eastAsia="Calibri" w:hAnsi="Cambria Math" w:cs="Segoe UI"/>
        </w:rPr>
        <w:t>𝑎</w:t>
      </w:r>
      <w:r w:rsidRPr="00DD1E33">
        <w:rPr>
          <w:rStyle w:val="normaltextrun"/>
          <w:rFonts w:ascii="Cambria Math" w:eastAsia="Calibri" w:hAnsi="Cambria Math" w:cs="Segoe UI"/>
          <w:vertAlign w:val="superscript"/>
        </w:rPr>
        <w:t>4</w:t>
      </w:r>
      <w:r>
        <w:rPr>
          <w:rStyle w:val="normaltextrun"/>
          <w:rFonts w:ascii="Cambria Math" w:eastAsia="Calibri" w:hAnsi="Cambria Math" w:cs="Segoe UI"/>
          <w:sz w:val="19"/>
          <w:szCs w:val="19"/>
          <w:vertAlign w:val="superscript"/>
        </w:rPr>
        <w:t xml:space="preserve"> </w:t>
      </w:r>
      <w:r w:rsidR="00A374B2">
        <w:rPr>
          <w:rStyle w:val="normaltextrun"/>
          <w:rFonts w:ascii="Cambria Math" w:eastAsia="Calibri" w:hAnsi="Cambria Math" w:cs="Segoe UI"/>
        </w:rPr>
        <w:t>-</w:t>
      </w:r>
      <w:r>
        <w:rPr>
          <w:rStyle w:val="normaltextrun"/>
          <w:rFonts w:ascii="Cambria Math" w:eastAsia="Calibri" w:hAnsi="Cambria Math" w:cs="Segoe UI"/>
        </w:rPr>
        <w:t xml:space="preserve"> 3𝑎</w:t>
      </w:r>
      <w:r w:rsidRPr="00A374B2">
        <w:rPr>
          <w:rStyle w:val="normaltextrun"/>
          <w:rFonts w:ascii="Cambria Math" w:eastAsia="Calibri" w:hAnsi="Cambria Math" w:cs="Segoe UI"/>
          <w:vertAlign w:val="superscript"/>
        </w:rPr>
        <w:t>3</w:t>
      </w:r>
      <w:r>
        <w:rPr>
          <w:rStyle w:val="normaltextrun"/>
          <w:rFonts w:ascii="Cambria Math" w:eastAsia="Calibri" w:hAnsi="Cambria Math" w:cs="Segoe UI"/>
        </w:rPr>
        <w:t xml:space="preserve"> + </w:t>
      </w:r>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2</m:t>
            </m:r>
            <m:ctrlPr>
              <w:rPr>
                <w:rStyle w:val="normaltextrun"/>
                <w:rFonts w:ascii="Cambria Math" w:eastAsia="Calibri" w:hAnsi="Cambria Math" w:cs="Segoe UI"/>
                <w:i/>
              </w:rPr>
            </m:ctrlPr>
          </m:den>
        </m:f>
        <m:r>
          <w:rPr>
            <w:rStyle w:val="normaltextrun"/>
            <w:rFonts w:ascii="Cambria Math" w:eastAsia="Calibri" w:hAnsi="Cambria Math" w:cs="Segoe UI"/>
          </w:rPr>
          <m:t> </m:t>
        </m:r>
      </m:oMath>
      <w:r>
        <w:rPr>
          <w:rStyle w:val="normaltextrun"/>
          <w:rFonts w:ascii="Cambria Math" w:eastAsia="Calibri" w:hAnsi="Cambria Math" w:cs="Segoe UI"/>
        </w:rPr>
        <w:t>𝑎</w:t>
      </w:r>
      <w:r w:rsidRPr="00A374B2">
        <w:rPr>
          <w:rStyle w:val="normaltextrun"/>
          <w:rFonts w:ascii="Cambria Math" w:eastAsia="Calibri" w:hAnsi="Cambria Math" w:cs="Segoe UI"/>
          <w:vertAlign w:val="superscript"/>
        </w:rPr>
        <w:t>2</w:t>
      </w:r>
      <w:r>
        <w:rPr>
          <w:rStyle w:val="normaltextrun"/>
          <w:rFonts w:ascii="Cambria Math" w:eastAsia="Calibri" w:hAnsi="Cambria Math" w:cs="Segoe UI"/>
        </w:rPr>
        <w:t xml:space="preserve">) </w:t>
      </w:r>
      <w:r>
        <w:rPr>
          <w:rStyle w:val="normaltextrun"/>
          <w:rFonts w:eastAsia="Calibri"/>
        </w:rPr>
        <w:t xml:space="preserve">and </w:t>
      </w:r>
      <w:r>
        <w:rPr>
          <w:rStyle w:val="normaltextrun"/>
          <w:rFonts w:ascii="Cambria Math" w:eastAsia="Calibri" w:hAnsi="Cambria Math" w:cs="Segoe UI"/>
        </w:rPr>
        <w:t>3𝑎</w:t>
      </w:r>
      <w:r>
        <w:rPr>
          <w:rStyle w:val="normaltextrun"/>
          <w:rFonts w:ascii="Cambria Math" w:eastAsia="Calibri" w:hAnsi="Cambria Math" w:cs="Segoe UI"/>
          <w:sz w:val="19"/>
          <w:szCs w:val="19"/>
          <w:vertAlign w:val="superscript"/>
        </w:rPr>
        <w:t>3</w:t>
      </w:r>
      <w:r>
        <w:rPr>
          <w:rStyle w:val="normaltextrun"/>
          <w:rFonts w:eastAsia="Calibri"/>
        </w:rPr>
        <w:t>.</w:t>
      </w:r>
      <w:r>
        <w:rPr>
          <w:rStyle w:val="eop"/>
          <w:rFonts w:eastAsia="Calibri"/>
        </w:rPr>
        <w:t> </w:t>
      </w:r>
    </w:p>
    <w:p w14:paraId="33BC02FB" w14:textId="77777777"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Part B. Discuss with your partner the strategy used. How do your quotients compare to one</w:t>
      </w:r>
      <w:r>
        <w:rPr>
          <w:rStyle w:val="eop"/>
          <w:rFonts w:eastAsia="Calibri"/>
        </w:rPr>
        <w:t> </w:t>
      </w:r>
    </w:p>
    <w:p w14:paraId="4ECB2F60" w14:textId="77777777" w:rsidR="00BC25CC" w:rsidRDefault="00BC25CC" w:rsidP="00BC25CC">
      <w:pPr>
        <w:pStyle w:val="paragraph"/>
        <w:spacing w:before="0" w:beforeAutospacing="0" w:after="0" w:afterAutospacing="0"/>
        <w:ind w:left="1080"/>
        <w:textAlignment w:val="baseline"/>
        <w:rPr>
          <w:rFonts w:ascii="Segoe UI" w:hAnsi="Segoe UI" w:cs="Segoe UI"/>
          <w:sz w:val="18"/>
          <w:szCs w:val="18"/>
        </w:rPr>
      </w:pPr>
      <w:r>
        <w:rPr>
          <w:rStyle w:val="normaltextrun"/>
          <w:rFonts w:eastAsia="Calibri"/>
        </w:rPr>
        <w:t>another?</w:t>
      </w:r>
      <w:r>
        <w:rPr>
          <w:rStyle w:val="eop"/>
          <w:rFonts w:eastAsia="Calibri"/>
        </w:rPr>
        <w:t> </w:t>
      </w:r>
    </w:p>
    <w:p w14:paraId="63E547B2" w14:textId="77777777" w:rsidR="00BC25CC" w:rsidRDefault="00BC25CC" w:rsidP="00BC25CC">
      <w:pPr>
        <w:pStyle w:val="paragraph"/>
        <w:spacing w:before="0" w:beforeAutospacing="0" w:after="0" w:afterAutospacing="0"/>
        <w:textAlignment w:val="baseline"/>
        <w:rPr>
          <w:rFonts w:ascii="Segoe UI" w:hAnsi="Segoe UI" w:cs="Segoe UI"/>
          <w:sz w:val="18"/>
          <w:szCs w:val="18"/>
        </w:rPr>
      </w:pPr>
      <w:r>
        <w:rPr>
          <w:rStyle w:val="eop"/>
          <w:rFonts w:eastAsia="Calibri"/>
          <w:sz w:val="21"/>
          <w:szCs w:val="21"/>
        </w:rPr>
        <w:t> </w:t>
      </w:r>
    </w:p>
    <w:p w14:paraId="6DFC5EFD" w14:textId="77777777" w:rsidR="00BC25CC" w:rsidRDefault="00BC25CC" w:rsidP="00BC25CC">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Task 2 (MTR.3.1, MTR.4.1, MTR.5.1)</w:t>
      </w:r>
      <w:r>
        <w:rPr>
          <w:rStyle w:val="eop"/>
          <w:rFonts w:eastAsia="Calibri"/>
        </w:rPr>
        <w:t> </w:t>
      </w:r>
    </w:p>
    <w:p w14:paraId="05D4FC43" w14:textId="738EF8D3"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A. Determine the quotient of </w:t>
      </w:r>
      <w:r>
        <w:rPr>
          <w:rStyle w:val="normaltextrun"/>
          <w:rFonts w:ascii="Cambria Math" w:eastAsia="Calibri" w:hAnsi="Cambria Math" w:cs="Segoe UI"/>
        </w:rPr>
        <w:t>𝑥 + 𝑥</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 xml:space="preserve"> </w:t>
      </w:r>
      <w:r>
        <w:rPr>
          <w:rStyle w:val="normaltextrun"/>
          <w:rFonts w:eastAsia="Calibri"/>
        </w:rPr>
        <w:t xml:space="preserve">and </w:t>
      </w:r>
      <w:r>
        <w:rPr>
          <w:rStyle w:val="normaltextrun"/>
          <w:rFonts w:ascii="Cambria Math" w:eastAsia="Calibri" w:hAnsi="Cambria Math" w:cs="Segoe UI"/>
        </w:rPr>
        <w:t>𝑥</w:t>
      </w:r>
      <w:r w:rsidR="00CB75EE">
        <w:rPr>
          <w:rStyle w:val="normaltextrun"/>
          <w:rFonts w:ascii="Cambria Math" w:eastAsia="Calibri" w:hAnsi="Cambria Math" w:cs="Segoe UI"/>
          <w:vertAlign w:val="superscript"/>
        </w:rPr>
        <w:t>-</w:t>
      </w:r>
      <w:r w:rsidRPr="00CB75EE">
        <w:rPr>
          <w:rStyle w:val="normaltextrun"/>
          <w:rFonts w:ascii="Cambria Math" w:eastAsia="Calibri" w:hAnsi="Cambria Math" w:cs="Segoe UI"/>
          <w:vertAlign w:val="superscript"/>
        </w:rPr>
        <w:t>1</w:t>
      </w:r>
      <w:r>
        <w:rPr>
          <w:rStyle w:val="normaltextrun"/>
          <w:rFonts w:eastAsia="Calibri"/>
        </w:rPr>
        <w:t>.</w:t>
      </w:r>
      <w:r>
        <w:rPr>
          <w:rStyle w:val="eop"/>
          <w:rFonts w:eastAsia="Calibri"/>
        </w:rPr>
        <w:t> </w:t>
      </w:r>
    </w:p>
    <w:p w14:paraId="56DE3CA1" w14:textId="77777777"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Part B. What do you notice about your answer and the Laws of Exponents?</w:t>
      </w:r>
      <w:r>
        <w:rPr>
          <w:rStyle w:val="eop"/>
          <w:rFonts w:eastAsia="Calibri"/>
        </w:rPr>
        <w:t> </w:t>
      </w:r>
    </w:p>
    <w:p w14:paraId="26C8BF5C" w14:textId="3299A5F4"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C. What happens when you divide </w:t>
      </w:r>
      <w:r>
        <w:rPr>
          <w:rStyle w:val="normaltextrun"/>
          <w:rFonts w:ascii="Cambria Math" w:eastAsia="Calibri" w:hAnsi="Cambria Math" w:cs="Cambria Math"/>
        </w:rPr>
        <w:t>𝑥</w:t>
      </w:r>
      <w:r>
        <w:rPr>
          <w:rStyle w:val="normaltextrun"/>
          <w:rFonts w:ascii="Cambria Math" w:eastAsia="Calibri" w:hAnsi="Cambria Math" w:cs="Segoe UI"/>
        </w:rPr>
        <w:t xml:space="preserve"> + </w:t>
      </w:r>
      <w:r>
        <w:rPr>
          <w:rStyle w:val="normaltextrun"/>
          <w:rFonts w:ascii="Cambria Math" w:eastAsia="Calibri" w:hAnsi="Cambria Math" w:cs="Cambria Math"/>
        </w:rPr>
        <w:t>𝑥</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 xml:space="preserve"> </w:t>
      </w:r>
      <w:r>
        <w:rPr>
          <w:rStyle w:val="normaltextrun"/>
          <w:rFonts w:eastAsia="Calibri"/>
        </w:rPr>
        <w:t xml:space="preserve">by the expression </w:t>
      </w:r>
      <m:oMath>
        <m:sSup>
          <m:sSupPr>
            <m:ctrlPr>
              <w:rPr>
                <w:rStyle w:val="normaltextrun"/>
                <w:rFonts w:ascii="Cambria Math" w:eastAsia="Calibri" w:hAnsi="Cambria Math" w:cs="Cambria Math"/>
                <w:i/>
              </w:rPr>
            </m:ctrlPr>
          </m:sSupPr>
          <m:e>
            <m:r>
              <w:rPr>
                <w:rStyle w:val="normaltextrun"/>
                <w:rFonts w:ascii="Cambria Math" w:eastAsia="Calibri" w:hAnsi="Cambria Math" w:cs="Cambria Math"/>
              </w:rPr>
              <m:t>x</m:t>
            </m:r>
          </m:e>
          <m:sup>
            <m:f>
              <m:fPr>
                <m:ctrlPr>
                  <w:rPr>
                    <w:rStyle w:val="normaltextrun"/>
                    <w:rFonts w:ascii="Cambria Math" w:eastAsia="Calibri" w:hAnsi="Cambria Math" w:cs="Cambria Math"/>
                  </w:rPr>
                </m:ctrlPr>
              </m:fPr>
              <m:num>
                <m:r>
                  <w:rPr>
                    <w:rStyle w:val="normaltextrun"/>
                    <w:rFonts w:ascii="Cambria Math" w:eastAsia="Calibri" w:hAnsi="Cambria Math" w:cs="Cambria Math"/>
                  </w:rPr>
                  <m:t>1</m:t>
                </m:r>
                <m:ctrlPr>
                  <w:rPr>
                    <w:rStyle w:val="normaltextrun"/>
                    <w:rFonts w:ascii="Cambria Math" w:eastAsia="Calibri" w:hAnsi="Cambria Math" w:cs="Cambria Math"/>
                    <w:i/>
                  </w:rPr>
                </m:ctrlPr>
              </m:num>
              <m:den>
                <m:r>
                  <w:rPr>
                    <w:rStyle w:val="normaltextrun"/>
                    <w:rFonts w:ascii="Cambria Math" w:eastAsia="Calibri" w:hAnsi="Cambria Math" w:cs="Cambria Math"/>
                  </w:rPr>
                  <m:t>2</m:t>
                </m:r>
                <m:ctrlPr>
                  <w:rPr>
                    <w:rStyle w:val="normaltextrun"/>
                    <w:rFonts w:ascii="Cambria Math" w:eastAsia="Calibri" w:hAnsi="Cambria Math" w:cs="Cambria Math"/>
                    <w:i/>
                  </w:rPr>
                </m:ctrlPr>
              </m:den>
            </m:f>
          </m:sup>
        </m:sSup>
        <m:r>
          <w:rPr>
            <w:rStyle w:val="normaltextrun"/>
            <w:rFonts w:ascii="Cambria Math" w:eastAsia="Calibri" w:hAnsi="Cambria Math" w:cs="Cambria Math"/>
          </w:rPr>
          <m:t> </m:t>
        </m:r>
        <m:r>
          <w:rPr>
            <w:rStyle w:val="normaltextrun"/>
            <w:rFonts w:ascii="Cambria Math" w:eastAsia="Calibri" w:hAnsi="Cambria Math" w:cs="Segoe UI"/>
            <w:sz w:val="14"/>
            <w:szCs w:val="14"/>
          </w:rPr>
          <m:t> </m:t>
        </m:r>
      </m:oMath>
      <w:r>
        <w:rPr>
          <w:rStyle w:val="normaltextrun"/>
          <w:rFonts w:eastAsia="Calibri"/>
        </w:rPr>
        <w:t>(which is not a</w:t>
      </w:r>
      <w:r>
        <w:rPr>
          <w:rStyle w:val="eop"/>
          <w:rFonts w:eastAsia="Calibri"/>
        </w:rPr>
        <w:t> </w:t>
      </w:r>
    </w:p>
    <w:p w14:paraId="4F0F0F60" w14:textId="64789FF9" w:rsidR="004916B3" w:rsidRDefault="00BC25CC" w:rsidP="00BC25CC">
      <w:pPr>
        <w:pStyle w:val="paragraph"/>
        <w:spacing w:before="0" w:beforeAutospacing="0" w:after="0" w:afterAutospacing="0"/>
        <w:ind w:left="1080"/>
        <w:textAlignment w:val="baseline"/>
        <w:rPr>
          <w:rStyle w:val="eop"/>
          <w:rFonts w:eastAsia="Calibri"/>
        </w:rPr>
      </w:pPr>
      <w:r>
        <w:rPr>
          <w:rStyle w:val="normaltextrun"/>
          <w:rFonts w:eastAsia="Calibri"/>
        </w:rPr>
        <w:t>monomial)?</w:t>
      </w:r>
      <w:r>
        <w:rPr>
          <w:rStyle w:val="eop"/>
          <w:rFonts w:eastAsia="Calibri"/>
        </w:rPr>
        <w:t> </w:t>
      </w:r>
    </w:p>
    <w:p w14:paraId="228DCA62" w14:textId="77777777" w:rsidR="00BC25CC" w:rsidRPr="00BC25CC" w:rsidRDefault="00BC25CC" w:rsidP="00BC25CC">
      <w:pPr>
        <w:pStyle w:val="paragraph"/>
        <w:spacing w:before="0" w:beforeAutospacing="0" w:after="0" w:afterAutospacing="0"/>
        <w:ind w:left="1080"/>
        <w:textAlignment w:val="baseline"/>
        <w:rPr>
          <w:rFonts w:ascii="Segoe UI" w:hAnsi="Segoe UI" w:cs="Segoe UI"/>
          <w:sz w:val="18"/>
          <w:szCs w:val="18"/>
        </w:rPr>
      </w:pPr>
    </w:p>
    <w:p w14:paraId="01049B20" w14:textId="77777777" w:rsidR="004916B3" w:rsidRPr="006B6BAE" w:rsidRDefault="004916B3" w:rsidP="004916B3">
      <w:pPr>
        <w:pStyle w:val="AlgebraicARHeading"/>
      </w:pPr>
      <w:r w:rsidRPr="006B6BAE">
        <w:t>Instructional </w:t>
      </w:r>
      <w:r>
        <w:t>Items</w:t>
      </w:r>
      <w:r w:rsidRPr="006B6BAE">
        <w:t> </w:t>
      </w:r>
    </w:p>
    <w:p w14:paraId="7E30FB84" w14:textId="0A6C5393" w:rsidR="00A6596F" w:rsidRPr="00A6596F" w:rsidRDefault="004916B3" w:rsidP="00A6596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5AC1412" w14:textId="542C3D63" w:rsidR="00A6596F" w:rsidRDefault="00A6596F" w:rsidP="00A6596F">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What is the quotient of the expression </w:t>
      </w:r>
      <m:oMath>
        <m:f>
          <m:fPr>
            <m:ctrlPr>
              <w:rPr>
                <w:rStyle w:val="normaltextrun"/>
                <w:rFonts w:ascii="Cambria Math" w:eastAsia="Calibri" w:hAnsi="Cambria Math" w:cs="Segoe UI"/>
              </w:rPr>
            </m:ctrlPr>
          </m:fPr>
          <m:num>
            <m:r>
              <w:rPr>
                <w:rStyle w:val="normaltextrun"/>
                <w:rFonts w:ascii="Cambria Math" w:eastAsia="Calibri" w:hAnsi="Cambria Math" w:cs="Segoe UI"/>
              </w:rPr>
              <m:t>15</m:t>
            </m:r>
            <m:sSup>
              <m:sSupPr>
                <m:ctrlPr>
                  <w:rPr>
                    <w:rStyle w:val="normaltextrun"/>
                    <w:rFonts w:ascii="Cambria Math" w:eastAsia="Calibri" w:hAnsi="Cambria Math" w:cs="Segoe UI"/>
                    <w:i/>
                  </w:rPr>
                </m:ctrlPr>
              </m:sSupPr>
              <m:e>
                <m:r>
                  <w:rPr>
                    <w:rStyle w:val="normaltextrun"/>
                    <w:rFonts w:ascii="Cambria Math" w:eastAsia="Calibri" w:hAnsi="Cambria Math" w:cs="Segoe UI"/>
                  </w:rPr>
                  <m:t>d</m:t>
                </m:r>
              </m:e>
              <m:sup>
                <m:r>
                  <w:rPr>
                    <w:rStyle w:val="normaltextrun"/>
                    <w:rFonts w:ascii="Cambria Math" w:eastAsia="Calibri" w:hAnsi="Cambria Math" w:cs="Segoe UI"/>
                  </w:rPr>
                  <m:t>2</m:t>
                </m:r>
              </m:sup>
            </m:sSup>
            <m:r>
              <w:rPr>
                <w:rStyle w:val="normaltextrun"/>
                <w:rFonts w:ascii="Cambria Math" w:eastAsia="Calibri" w:hAnsi="Cambria Math" w:cs="Segoe UI"/>
              </w:rPr>
              <m:t>-25</m:t>
            </m:r>
            <m:sSup>
              <m:sSupPr>
                <m:ctrlPr>
                  <w:rPr>
                    <w:rStyle w:val="normaltextrun"/>
                    <w:rFonts w:ascii="Cambria Math" w:eastAsia="Calibri" w:hAnsi="Cambria Math" w:cs="Segoe UI"/>
                    <w:i/>
                  </w:rPr>
                </m:ctrlPr>
              </m:sSupPr>
              <m:e>
                <m:r>
                  <w:rPr>
                    <w:rStyle w:val="normaltextrun"/>
                    <w:rFonts w:ascii="Cambria Math" w:eastAsia="Calibri" w:hAnsi="Cambria Math" w:cs="Segoe UI"/>
                  </w:rPr>
                  <m:t>d</m:t>
                </m:r>
              </m:e>
              <m:sup>
                <m:r>
                  <w:rPr>
                    <w:rStyle w:val="normaltextrun"/>
                    <w:rFonts w:ascii="Cambria Math" w:eastAsia="Calibri" w:hAnsi="Cambria Math" w:cs="Segoe UI"/>
                  </w:rPr>
                  <m:t>4</m:t>
                </m:r>
              </m:sup>
            </m:sSup>
            <m:ctrlPr>
              <w:rPr>
                <w:rStyle w:val="normaltextrun"/>
                <w:rFonts w:ascii="Cambria Math" w:eastAsia="Calibri" w:hAnsi="Cambria Math" w:cs="Segoe UI"/>
                <w:i/>
              </w:rPr>
            </m:ctrlPr>
          </m:num>
          <m:den>
            <m:r>
              <w:rPr>
                <w:rStyle w:val="normaltextrun"/>
                <w:rFonts w:ascii="Cambria Math" w:eastAsia="Calibri" w:hAnsi="Cambria Math" w:cs="Segoe UI"/>
              </w:rPr>
              <m:t>5</m:t>
            </m:r>
            <m:sSup>
              <m:sSupPr>
                <m:ctrlPr>
                  <w:rPr>
                    <w:rStyle w:val="normaltextrun"/>
                    <w:rFonts w:ascii="Cambria Math" w:eastAsia="Calibri" w:hAnsi="Cambria Math" w:cs="Segoe UI"/>
                    <w:i/>
                  </w:rPr>
                </m:ctrlPr>
              </m:sSupPr>
              <m:e>
                <m:r>
                  <w:rPr>
                    <w:rStyle w:val="normaltextrun"/>
                    <w:rFonts w:ascii="Cambria Math" w:eastAsia="Calibri" w:hAnsi="Cambria Math" w:cs="Segoe UI"/>
                  </w:rPr>
                  <m:t>d</m:t>
                </m:r>
              </m:e>
              <m:sup>
                <m:r>
                  <w:rPr>
                    <w:rStyle w:val="normaltextrun"/>
                    <w:rFonts w:ascii="Cambria Math" w:eastAsia="Calibri" w:hAnsi="Cambria Math" w:cs="Segoe UI"/>
                  </w:rPr>
                  <m:t>3</m:t>
                </m:r>
              </m:sup>
            </m:sSup>
            <m:ctrlPr>
              <w:rPr>
                <w:rStyle w:val="normaltextrun"/>
                <w:rFonts w:ascii="Cambria Math" w:eastAsia="Calibri" w:hAnsi="Cambria Math" w:cs="Segoe UI"/>
                <w:i/>
              </w:rPr>
            </m:ctrlPr>
          </m:den>
        </m:f>
        <m:r>
          <w:rPr>
            <w:rStyle w:val="normaltextrun"/>
            <w:rFonts w:ascii="Cambria Math" w:eastAsia="Calibri" w:hAnsi="Cambria Math" w:cs="Segoe UI"/>
          </w:rPr>
          <m:t> </m:t>
        </m:r>
      </m:oMath>
      <w:r>
        <w:rPr>
          <w:rStyle w:val="normaltextrun"/>
          <w:rFonts w:eastAsia="Calibri"/>
        </w:rPr>
        <w:t>?</w:t>
      </w:r>
    </w:p>
    <w:p w14:paraId="7F2A73EB" w14:textId="77777777" w:rsidR="00CB75EE" w:rsidRDefault="00CB75EE" w:rsidP="00A6596F">
      <w:pPr>
        <w:pStyle w:val="paragraph"/>
        <w:spacing w:before="0" w:beforeAutospacing="0" w:after="0" w:afterAutospacing="0"/>
        <w:textAlignment w:val="baseline"/>
        <w:rPr>
          <w:rStyle w:val="normaltextrun"/>
          <w:rFonts w:eastAsia="Calibri"/>
          <w:i/>
          <w:iCs/>
        </w:rPr>
      </w:pPr>
    </w:p>
    <w:p w14:paraId="7C236B7B" w14:textId="37742E8C" w:rsidR="00A6596F" w:rsidRDefault="00A6596F" w:rsidP="00A6596F">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Item 2</w:t>
      </w:r>
      <w:r>
        <w:rPr>
          <w:rStyle w:val="eop"/>
          <w:rFonts w:eastAsia="Calibri"/>
        </w:rPr>
        <w:t> </w:t>
      </w:r>
    </w:p>
    <w:p w14:paraId="121236C5" w14:textId="160DF282" w:rsidR="00A6596F" w:rsidRDefault="00A6596F" w:rsidP="00A6596F">
      <w:pPr>
        <w:pStyle w:val="paragraph"/>
        <w:spacing w:before="0" w:beforeAutospacing="0" w:after="0" w:afterAutospacing="0"/>
        <w:ind w:left="360"/>
        <w:textAlignment w:val="baseline"/>
        <w:rPr>
          <w:rStyle w:val="eop"/>
          <w:rFonts w:eastAsia="Calibri"/>
        </w:rPr>
      </w:pPr>
      <w:r>
        <w:rPr>
          <w:rStyle w:val="normaltextrun"/>
          <w:rFonts w:eastAsia="Calibri"/>
        </w:rPr>
        <w:t xml:space="preserve">What is the quotient of the expression </w:t>
      </w:r>
      <m:oMath>
        <m:f>
          <m:fPr>
            <m:ctrlPr>
              <w:rPr>
                <w:rStyle w:val="normaltextrun"/>
                <w:rFonts w:ascii="Cambria Math" w:eastAsia="Calibri" w:hAnsi="Cambria Math" w:cs="Segoe UI"/>
              </w:rPr>
            </m:ctrlPr>
          </m:fPr>
          <m:num>
            <m:r>
              <w:rPr>
                <w:rStyle w:val="normaltextrun"/>
                <w:rFonts w:ascii="Cambria Math" w:eastAsia="Calibri" w:hAnsi="Cambria Math" w:cs="Segoe UI"/>
              </w:rPr>
              <m:t>8</m:t>
            </m:r>
            <m:sSup>
              <m:sSupPr>
                <m:ctrlPr>
                  <w:rPr>
                    <w:rStyle w:val="normaltextrun"/>
                    <w:rFonts w:ascii="Cambria Math" w:eastAsia="Calibri" w:hAnsi="Cambria Math" w:cs="Segoe UI"/>
                    <w:i/>
                  </w:rPr>
                </m:ctrlPr>
              </m:sSupPr>
              <m:e>
                <m:r>
                  <w:rPr>
                    <w:rStyle w:val="normaltextrun"/>
                    <w:rFonts w:ascii="Cambria Math" w:eastAsia="Calibri" w:hAnsi="Cambria Math" w:cs="Segoe UI"/>
                  </w:rPr>
                  <m:t>m</m:t>
                </m:r>
              </m:e>
              <m:sup>
                <m:r>
                  <w:rPr>
                    <w:rStyle w:val="normaltextrun"/>
                    <w:rFonts w:ascii="Cambria Math" w:eastAsia="Calibri" w:hAnsi="Cambria Math" w:cs="Segoe UI"/>
                  </w:rPr>
                  <m:t>2</m:t>
                </m:r>
              </m:sup>
            </m:sSup>
            <m:r>
              <w:rPr>
                <w:rStyle w:val="normaltextrun"/>
                <w:rFonts w:ascii="Cambria Math" w:eastAsia="Calibri" w:hAnsi="Cambria Math" w:cs="Segoe UI"/>
              </w:rPr>
              <m:t>n-5m</m:t>
            </m:r>
            <m:sSup>
              <m:sSupPr>
                <m:ctrlPr>
                  <w:rPr>
                    <w:rStyle w:val="normaltextrun"/>
                    <w:rFonts w:ascii="Cambria Math" w:eastAsia="Calibri" w:hAnsi="Cambria Math" w:cs="Segoe UI"/>
                    <w:i/>
                  </w:rPr>
                </m:ctrlPr>
              </m:sSupPr>
              <m:e>
                <m:r>
                  <w:rPr>
                    <w:rStyle w:val="normaltextrun"/>
                    <w:rFonts w:ascii="Cambria Math" w:eastAsia="Calibri" w:hAnsi="Cambria Math" w:cs="Segoe UI"/>
                  </w:rPr>
                  <m:t>n</m:t>
                </m:r>
              </m:e>
              <m:sup>
                <m:r>
                  <w:rPr>
                    <w:rStyle w:val="normaltextrun"/>
                    <w:rFonts w:ascii="Cambria Math" w:eastAsia="Calibri" w:hAnsi="Cambria Math" w:cs="Segoe UI"/>
                  </w:rPr>
                  <m:t>2</m:t>
                </m:r>
              </m:sup>
            </m:sSup>
            <m:r>
              <w:rPr>
                <w:rStyle w:val="normaltextrun"/>
                <w:rFonts w:ascii="Cambria Math" w:eastAsia="Calibri" w:hAnsi="Cambria Math" w:cs="Segoe UI"/>
              </w:rPr>
              <m:t>-20mn</m:t>
            </m:r>
            <m:ctrlPr>
              <w:rPr>
                <w:rStyle w:val="normaltextrun"/>
                <w:rFonts w:ascii="Cambria Math" w:eastAsia="Calibri" w:hAnsi="Cambria Math" w:cs="Segoe UI"/>
                <w:i/>
              </w:rPr>
            </m:ctrlPr>
          </m:num>
          <m:den>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4</m:t>
                </m:r>
                <m:ctrlPr>
                  <w:rPr>
                    <w:rStyle w:val="normaltextrun"/>
                    <w:rFonts w:ascii="Cambria Math" w:eastAsia="Calibri" w:hAnsi="Cambria Math" w:cs="Segoe UI"/>
                    <w:i/>
                  </w:rPr>
                </m:ctrlPr>
              </m:den>
            </m:f>
            <m:r>
              <w:rPr>
                <w:rStyle w:val="normaltextrun"/>
                <w:rFonts w:ascii="Cambria Math" w:eastAsia="Calibri" w:hAnsi="Cambria Math" w:cs="Segoe UI"/>
              </w:rPr>
              <m:t>mn</m:t>
            </m:r>
            <m:ctrlPr>
              <w:rPr>
                <w:rStyle w:val="normaltextrun"/>
                <w:rFonts w:ascii="Cambria Math" w:eastAsia="Calibri" w:hAnsi="Cambria Math" w:cs="Segoe UI"/>
                <w:i/>
              </w:rPr>
            </m:ctrlPr>
          </m:den>
        </m:f>
      </m:oMath>
      <w:r>
        <w:rPr>
          <w:rStyle w:val="normaltextrun"/>
          <w:rFonts w:eastAsia="Calibri"/>
        </w:rPr>
        <w:t xml:space="preserve"> ?</w:t>
      </w:r>
      <w:r>
        <w:rPr>
          <w:rStyle w:val="eop"/>
          <w:rFonts w:eastAsia="Calibri"/>
        </w:rPr>
        <w:t> </w:t>
      </w:r>
    </w:p>
    <w:p w14:paraId="3FBD7749" w14:textId="77777777" w:rsidR="000D0F8B" w:rsidRDefault="000D0F8B" w:rsidP="00A6596F">
      <w:pPr>
        <w:pStyle w:val="paragraph"/>
        <w:spacing w:before="0" w:beforeAutospacing="0" w:after="0" w:afterAutospacing="0"/>
        <w:ind w:left="360"/>
        <w:textAlignment w:val="baseline"/>
        <w:rPr>
          <w:rFonts w:ascii="Segoe UI" w:hAnsi="Segoe UI" w:cs="Segoe UI"/>
          <w:sz w:val="18"/>
          <w:szCs w:val="18"/>
        </w:rPr>
      </w:pPr>
    </w:p>
    <w:p w14:paraId="110E0125" w14:textId="77777777" w:rsidR="00A6596F" w:rsidRDefault="00A6596F" w:rsidP="00A6596F">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Item 3</w:t>
      </w:r>
      <w:r>
        <w:rPr>
          <w:rStyle w:val="eop"/>
          <w:rFonts w:eastAsia="Calibri"/>
        </w:rPr>
        <w:t> </w:t>
      </w:r>
    </w:p>
    <w:p w14:paraId="4794A094" w14:textId="2C55B474" w:rsidR="00A6596F" w:rsidRDefault="00A6596F" w:rsidP="008D0A32">
      <w:pPr>
        <w:pStyle w:val="paragraph"/>
        <w:spacing w:before="0" w:beforeAutospacing="0" w:after="240" w:afterAutospacing="0"/>
        <w:ind w:left="360"/>
        <w:textAlignment w:val="baseline"/>
        <w:rPr>
          <w:rStyle w:val="eop"/>
          <w:rFonts w:eastAsia="Calibri"/>
        </w:rPr>
      </w:pPr>
      <w:r>
        <w:rPr>
          <w:rStyle w:val="normaltextrun"/>
          <w:rFonts w:eastAsia="Calibri"/>
        </w:rPr>
        <w:t xml:space="preserve">What is the quotient of the expression </w:t>
      </w:r>
      <w:r>
        <w:rPr>
          <w:rStyle w:val="normaltextrun"/>
          <w:rFonts w:ascii="Cambria Math" w:eastAsia="Calibri" w:hAnsi="Cambria Math" w:cs="Segoe UI"/>
        </w:rPr>
        <w:t>(</w:t>
      </w:r>
      <w:r w:rsidR="00B3162B">
        <w:rPr>
          <w:rStyle w:val="normaltextrun"/>
          <w:rFonts w:ascii="Cambria Math" w:eastAsia="Calibri" w:hAnsi="Cambria Math" w:cs="Segoe UI"/>
        </w:rPr>
        <w:t xml:space="preserve">- </w:t>
      </w:r>
      <m:oMath>
        <m:f>
          <m:fPr>
            <m:ctrlPr>
              <w:rPr>
                <w:rStyle w:val="normaltextrun"/>
                <w:rFonts w:ascii="Cambria Math" w:eastAsia="Calibri" w:hAnsi="Cambria Math" w:cs="Segoe UI"/>
              </w:rPr>
            </m:ctrlPr>
          </m:fPr>
          <m:num>
            <m:r>
              <w:rPr>
                <w:rStyle w:val="normaltextrun"/>
                <w:rFonts w:ascii="Cambria Math" w:eastAsia="Calibri" w:hAnsi="Cambria Math" w:cs="Segoe UI"/>
              </w:rPr>
              <m:t>5</m:t>
            </m:r>
            <m:ctrlPr>
              <w:rPr>
                <w:rStyle w:val="normaltextrun"/>
                <w:rFonts w:ascii="Cambria Math" w:eastAsia="Calibri" w:hAnsi="Cambria Math" w:cs="Segoe UI"/>
                <w:i/>
              </w:rPr>
            </m:ctrlPr>
          </m:num>
          <m:den>
            <m:r>
              <w:rPr>
                <w:rStyle w:val="normaltextrun"/>
                <w:rFonts w:ascii="Cambria Math" w:eastAsia="Calibri" w:hAnsi="Cambria Math" w:cs="Segoe UI"/>
              </w:rPr>
              <m:t>12</m:t>
            </m:r>
            <m:ctrlPr>
              <w:rPr>
                <w:rStyle w:val="normaltextrun"/>
                <w:rFonts w:ascii="Cambria Math" w:eastAsia="Calibri" w:hAnsi="Cambria Math" w:cs="Segoe UI"/>
                <w:i/>
              </w:rPr>
            </m:ctrlPr>
          </m:den>
        </m:f>
      </m:oMath>
      <w:r>
        <w:rPr>
          <w:rStyle w:val="normaltextrun"/>
          <w:rFonts w:ascii="Cambria Math" w:eastAsia="Calibri" w:hAnsi="Cambria Math" w:cs="Segoe UI"/>
        </w:rPr>
        <w:t xml:space="preserve"> 𝑥</w:t>
      </w:r>
      <w:r w:rsidRPr="00CB75EE">
        <w:rPr>
          <w:rStyle w:val="normaltextrun"/>
          <w:rFonts w:ascii="Cambria Math" w:eastAsia="Calibri" w:hAnsi="Cambria Math" w:cs="Segoe UI"/>
          <w:vertAlign w:val="superscript"/>
        </w:rPr>
        <w:t>3</w:t>
      </w:r>
      <w:r>
        <w:rPr>
          <w:rStyle w:val="normaltextrun"/>
          <w:rFonts w:ascii="Cambria Math" w:eastAsia="Calibri" w:hAnsi="Cambria Math" w:cs="Segoe UI"/>
        </w:rPr>
        <w:t xml:space="preserve">𝑦 + </w:t>
      </w:r>
      <m:oMath>
        <m:f>
          <m:fPr>
            <m:ctrlPr>
              <w:rPr>
                <w:rStyle w:val="normaltextrun"/>
                <w:rFonts w:ascii="Cambria Math" w:eastAsia="Calibri" w:hAnsi="Cambria Math" w:cs="Segoe UI"/>
              </w:rPr>
            </m:ctrlPr>
          </m:fPr>
          <m:num>
            <m:r>
              <w:rPr>
                <w:rStyle w:val="normaltextrun"/>
                <w:rFonts w:ascii="Cambria Math" w:eastAsia="Calibri" w:hAnsi="Cambria Math" w:cs="Segoe UI"/>
              </w:rPr>
              <m:t>2</m:t>
            </m:r>
            <m:ctrlPr>
              <w:rPr>
                <w:rStyle w:val="normaltextrun"/>
                <w:rFonts w:ascii="Cambria Math" w:eastAsia="Calibri" w:hAnsi="Cambria Math" w:cs="Segoe UI"/>
                <w:i/>
              </w:rPr>
            </m:ctrlPr>
          </m:num>
          <m:den>
            <m:r>
              <w:rPr>
                <w:rStyle w:val="normaltextrun"/>
                <w:rFonts w:ascii="Cambria Math" w:eastAsia="Calibri" w:hAnsi="Cambria Math" w:cs="Segoe UI"/>
              </w:rPr>
              <m:t>3</m:t>
            </m:r>
            <m:ctrlPr>
              <w:rPr>
                <w:rStyle w:val="normaltextrun"/>
                <w:rFonts w:ascii="Cambria Math" w:eastAsia="Calibri" w:hAnsi="Cambria Math" w:cs="Segoe UI"/>
                <w:i/>
              </w:rPr>
            </m:ctrlPr>
          </m:den>
        </m:f>
      </m:oMath>
      <w:r>
        <w:rPr>
          <w:rStyle w:val="normaltextrun"/>
          <w:rFonts w:ascii="Cambria Math" w:eastAsia="Calibri" w:hAnsi="Cambria Math" w:cs="Segoe UI"/>
        </w:rPr>
        <w:t xml:space="preserve"> 𝑥</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𝑦</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 xml:space="preserve"> </w:t>
      </w:r>
      <w:r w:rsidR="00E47400">
        <w:rPr>
          <w:rStyle w:val="normaltextrun"/>
          <w:rFonts w:ascii="Cambria Math" w:eastAsia="Calibri" w:hAnsi="Cambria Math" w:cs="Segoe UI"/>
        </w:rPr>
        <w:t>-</w:t>
      </w:r>
      <w:r>
        <w:rPr>
          <w:rStyle w:val="normaltextrun"/>
          <w:rFonts w:ascii="Cambria Math" w:eastAsia="Calibri" w:hAnsi="Cambria Math" w:cs="Segoe UI"/>
        </w:rPr>
        <w:t xml:space="preserve"> </w:t>
      </w:r>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2</m:t>
            </m:r>
            <m:ctrlPr>
              <w:rPr>
                <w:rStyle w:val="normaltextrun"/>
                <w:rFonts w:ascii="Cambria Math" w:eastAsia="Calibri" w:hAnsi="Cambria Math" w:cs="Segoe UI"/>
                <w:i/>
              </w:rPr>
            </m:ctrlPr>
          </m:den>
        </m:f>
      </m:oMath>
      <w:r>
        <w:rPr>
          <w:rStyle w:val="normaltextrun"/>
          <w:rFonts w:ascii="Cambria Math" w:eastAsia="Calibri" w:hAnsi="Cambria Math" w:cs="Segoe UI"/>
        </w:rPr>
        <w:t xml:space="preserve"> 𝑥</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𝑦) ÷ (−6𝑥</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𝑦)</w:t>
      </w:r>
      <w:r>
        <w:rPr>
          <w:rStyle w:val="normaltextrun"/>
          <w:rFonts w:eastAsia="Calibri"/>
        </w:rPr>
        <w:t>?</w:t>
      </w:r>
      <w:r>
        <w:rPr>
          <w:rStyle w:val="eop"/>
          <w:rFonts w:eastAsia="Calibri"/>
        </w:rPr>
        <w:t> </w:t>
      </w:r>
    </w:p>
    <w:p w14:paraId="622A765E" w14:textId="0EEC6FA0"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r w:rsidR="00825E01">
        <w:br/>
      </w:r>
    </w:p>
    <w:p w14:paraId="2F0B0620" w14:textId="77777777" w:rsidR="008F786A" w:rsidRDefault="008F786A">
      <w:pPr>
        <w:rPr>
          <w:rFonts w:eastAsia="Calibri" w:cs="Times New Roman"/>
          <w:bCs/>
          <w:i/>
          <w:iCs/>
          <w:color w:val="2F5496" w:themeColor="accent5" w:themeShade="BF"/>
          <w:sz w:val="24"/>
          <w:szCs w:val="24"/>
          <w:shd w:val="clear" w:color="auto" w:fill="FFFFFF"/>
        </w:rPr>
      </w:pPr>
      <w:bookmarkStart w:id="15" w:name="_MA.912.AR.1.7"/>
      <w:bookmarkEnd w:id="15"/>
      <w:r>
        <w:br w:type="page"/>
      </w:r>
    </w:p>
    <w:p w14:paraId="4A562AB9" w14:textId="4A86C39C" w:rsidR="00066F93" w:rsidRPr="00DD243B" w:rsidRDefault="00066F93" w:rsidP="00066F93">
      <w:pPr>
        <w:pStyle w:val="Heading3"/>
      </w:pPr>
      <w:r w:rsidRPr="006B6BAE">
        <w:lastRenderedPageBreak/>
        <w:t>MA</w:t>
      </w:r>
      <w:r>
        <w:t>.912.</w:t>
      </w:r>
      <w:r w:rsidRPr="006B6BAE">
        <w:t>AR.1.</w:t>
      </w:r>
      <w:r>
        <w:t>7</w:t>
      </w:r>
    </w:p>
    <w:p w14:paraId="66B1E155" w14:textId="77777777" w:rsidR="00066F93" w:rsidRPr="006B6BAE" w:rsidRDefault="00066F93" w:rsidP="00066F93">
      <w:pPr>
        <w:spacing w:after="0" w:line="240" w:lineRule="auto"/>
        <w:rPr>
          <w:rFonts w:eastAsia="Times New Roman" w:cs="Times New Roman"/>
          <w:sz w:val="24"/>
          <w:szCs w:val="24"/>
        </w:rPr>
      </w:pPr>
    </w:p>
    <w:p w14:paraId="511E69D2" w14:textId="77777777" w:rsidR="00066F93" w:rsidRPr="006B6BAE" w:rsidRDefault="00066F93" w:rsidP="00066F93">
      <w:pPr>
        <w:pStyle w:val="AlgebraicARHeading"/>
      </w:pPr>
      <w:r w:rsidRPr="006B6BAE">
        <w:t>Benchmark</w:t>
      </w:r>
    </w:p>
    <w:p w14:paraId="16CE855E" w14:textId="38038E7A" w:rsidR="00066F93" w:rsidRPr="006B6BAE" w:rsidRDefault="00066F93" w:rsidP="00066F93">
      <w:pPr>
        <w:pStyle w:val="Style3"/>
      </w:pPr>
      <w:r w:rsidRPr="00C34525">
        <w:t>MA</w:t>
      </w:r>
      <w:r>
        <w:t>.912.</w:t>
      </w:r>
      <w:r w:rsidRPr="00C34525">
        <w:t>AR.1.</w:t>
      </w:r>
      <w:r>
        <w:t>7</w:t>
      </w:r>
      <w:r w:rsidRPr="00C34525">
        <w:tab/>
      </w:r>
      <w:r w:rsidR="003A0B9E" w:rsidRPr="003A0B9E">
        <w:rPr>
          <w:rFonts w:eastAsia="Times New Roman"/>
          <w:color w:val="000000"/>
        </w:rPr>
        <w:t>Rewrite a polynomial expression as a product of polynomials over the real number system. </w:t>
      </w:r>
    </w:p>
    <w:p w14:paraId="706FA4DF" w14:textId="77777777" w:rsidR="003A0B9E" w:rsidRPr="003A0B9E" w:rsidRDefault="003A0B9E" w:rsidP="003A0B9E">
      <w:pPr>
        <w:pStyle w:val="AlgebraExample"/>
      </w:pPr>
      <w:r w:rsidRPr="003A0B9E">
        <w:rPr>
          <w:i/>
        </w:rPr>
        <w:t xml:space="preserve">Example: </w:t>
      </w:r>
      <w:r w:rsidRPr="003A0B9E">
        <w:t>The expression 4</w:t>
      </w:r>
      <w:r w:rsidRPr="003A0B9E">
        <w:rPr>
          <w:rFonts w:cs="Cambria Math"/>
        </w:rPr>
        <w:t>𝑥</w:t>
      </w:r>
      <w:r w:rsidRPr="003A0B9E">
        <w:rPr>
          <w:vertAlign w:val="superscript"/>
        </w:rPr>
        <w:t>3</w:t>
      </w:r>
      <w:r w:rsidRPr="003A0B9E">
        <w:rPr>
          <w:rFonts w:cs="Cambria Math"/>
        </w:rPr>
        <w:t>𝑦</w:t>
      </w:r>
      <w:r w:rsidRPr="003A0B9E">
        <w:t xml:space="preserve"> − 3</w:t>
      </w:r>
      <w:r w:rsidRPr="003A0B9E">
        <w:rPr>
          <w:rFonts w:cs="Cambria Math"/>
        </w:rPr>
        <w:t>𝑥</w:t>
      </w:r>
      <w:r w:rsidRPr="003A0B9E">
        <w:rPr>
          <w:vertAlign w:val="superscript"/>
        </w:rPr>
        <w:t>2</w:t>
      </w:r>
      <w:r w:rsidRPr="003A0B9E">
        <w:rPr>
          <w:rFonts w:cs="Cambria Math"/>
        </w:rPr>
        <w:t>𝑦</w:t>
      </w:r>
      <w:r w:rsidRPr="003A0B9E">
        <w:rPr>
          <w:vertAlign w:val="superscript"/>
        </w:rPr>
        <w:t>4</w:t>
      </w:r>
      <w:r w:rsidRPr="003A0B9E">
        <w:t xml:space="preserve"> is equivalent to the factored form </w:t>
      </w:r>
      <w:r w:rsidRPr="003A0B9E">
        <w:rPr>
          <w:rFonts w:cs="Cambria Math"/>
        </w:rPr>
        <w:t>𝑥</w:t>
      </w:r>
      <w:r w:rsidRPr="003A0B9E">
        <w:rPr>
          <w:vertAlign w:val="superscript"/>
        </w:rPr>
        <w:t>2</w:t>
      </w:r>
      <w:proofErr w:type="gramStart"/>
      <w:r w:rsidRPr="003A0B9E">
        <w:rPr>
          <w:rFonts w:cs="Cambria Math"/>
        </w:rPr>
        <w:t>𝑦</w:t>
      </w:r>
      <w:r w:rsidRPr="003A0B9E">
        <w:t>(</w:t>
      </w:r>
      <w:proofErr w:type="gramEnd"/>
      <w:r w:rsidRPr="003A0B9E">
        <w:t>4</w:t>
      </w:r>
      <w:r w:rsidRPr="003A0B9E">
        <w:rPr>
          <w:rFonts w:cs="Cambria Math"/>
        </w:rPr>
        <w:t>𝑥</w:t>
      </w:r>
      <w:r w:rsidRPr="003A0B9E">
        <w:t xml:space="preserve"> − 3</w:t>
      </w:r>
      <w:r w:rsidRPr="003A0B9E">
        <w:rPr>
          <w:rFonts w:cs="Cambria Math"/>
        </w:rPr>
        <w:t>𝑦</w:t>
      </w:r>
      <w:r w:rsidRPr="003A0B9E">
        <w:rPr>
          <w:vertAlign w:val="superscript"/>
        </w:rPr>
        <w:t>3</w:t>
      </w:r>
      <w:r w:rsidRPr="003A0B9E">
        <w:t>). </w:t>
      </w:r>
    </w:p>
    <w:p w14:paraId="0614F76D" w14:textId="77777777" w:rsidR="003A0B9E" w:rsidRPr="003A0B9E" w:rsidRDefault="003A0B9E" w:rsidP="003A0B9E">
      <w:pPr>
        <w:pStyle w:val="AlgebraExample"/>
      </w:pPr>
      <w:r w:rsidRPr="003A0B9E">
        <w:rPr>
          <w:i/>
        </w:rPr>
        <w:t xml:space="preserve">Example: </w:t>
      </w:r>
      <w:r w:rsidRPr="003A0B9E">
        <w:t>The expression 16</w:t>
      </w:r>
      <w:r w:rsidRPr="003A0B9E">
        <w:rPr>
          <w:rFonts w:cs="Cambria Math"/>
        </w:rPr>
        <w:t>𝑥</w:t>
      </w:r>
      <w:r w:rsidRPr="003A0B9E">
        <w:rPr>
          <w:vertAlign w:val="superscript"/>
        </w:rPr>
        <w:t>2</w:t>
      </w:r>
      <w:r w:rsidRPr="003A0B9E">
        <w:t xml:space="preserve"> − 9</w:t>
      </w:r>
      <w:r w:rsidRPr="003A0B9E">
        <w:rPr>
          <w:rFonts w:cs="Cambria Math"/>
        </w:rPr>
        <w:t>𝑦</w:t>
      </w:r>
      <w:r w:rsidRPr="003A0B9E">
        <w:rPr>
          <w:vertAlign w:val="superscript"/>
        </w:rPr>
        <w:t>2</w:t>
      </w:r>
      <w:r w:rsidRPr="003A0B9E">
        <w:t xml:space="preserve"> is equivalent to the factored form (4</w:t>
      </w:r>
      <w:r w:rsidRPr="003A0B9E">
        <w:rPr>
          <w:rFonts w:cs="Cambria Math"/>
        </w:rPr>
        <w:t>𝑥</w:t>
      </w:r>
      <w:r w:rsidRPr="003A0B9E">
        <w:t xml:space="preserve"> − 3</w:t>
      </w:r>
      <w:proofErr w:type="gramStart"/>
      <w:r w:rsidRPr="003A0B9E">
        <w:rPr>
          <w:rFonts w:cs="Cambria Math"/>
        </w:rPr>
        <w:t>𝑦</w:t>
      </w:r>
      <w:r w:rsidRPr="003A0B9E">
        <w:t>)(</w:t>
      </w:r>
      <w:proofErr w:type="gramEnd"/>
      <w:r w:rsidRPr="003A0B9E">
        <w:t>4</w:t>
      </w:r>
      <w:r w:rsidRPr="003A0B9E">
        <w:rPr>
          <w:rFonts w:cs="Cambria Math"/>
        </w:rPr>
        <w:t>𝑥</w:t>
      </w:r>
      <w:r w:rsidRPr="003A0B9E">
        <w:t xml:space="preserve"> + 3</w:t>
      </w:r>
      <w:r w:rsidRPr="003A0B9E">
        <w:rPr>
          <w:rFonts w:cs="Cambria Math"/>
        </w:rPr>
        <w:t>𝑦</w:t>
      </w:r>
      <w:r w:rsidRPr="003A0B9E">
        <w:t>). </w:t>
      </w:r>
    </w:p>
    <w:p w14:paraId="363CD03C" w14:textId="77777777" w:rsidR="003A0B9E" w:rsidRDefault="003A0B9E" w:rsidP="00066F93">
      <w:pPr>
        <w:pStyle w:val="BenchmarkClarification"/>
      </w:pPr>
    </w:p>
    <w:p w14:paraId="0BDF2617" w14:textId="285F6CCA" w:rsidR="00066F93" w:rsidRPr="006B6BAE" w:rsidRDefault="00066F93" w:rsidP="00066F93">
      <w:pPr>
        <w:pStyle w:val="BenchmarkClarification"/>
      </w:pPr>
      <w:r w:rsidRPr="006B6BAE">
        <w:t xml:space="preserve">Benchmark Clarifications: </w:t>
      </w:r>
    </w:p>
    <w:p w14:paraId="0AC50A03" w14:textId="25BC8634" w:rsidR="00066F93" w:rsidRDefault="00066F93" w:rsidP="00066F93">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974947">
        <w:rPr>
          <w:rFonts w:eastAsia="Times New Roman" w:cs="Times New Roman"/>
        </w:rPr>
        <w:t xml:space="preserve">Within the Algebra I course, polynomial expressions are </w:t>
      </w:r>
      <w:r w:rsidR="0093276C" w:rsidRPr="0093276C">
        <w:rPr>
          <w:rFonts w:eastAsia="Times New Roman" w:cs="Times New Roman"/>
        </w:rPr>
        <w:t>limited to 4 or fewer terms with integer coefficients.</w:t>
      </w:r>
    </w:p>
    <w:p w14:paraId="441DDDC5" w14:textId="77777777" w:rsidR="00066F93" w:rsidRPr="009D638A" w:rsidRDefault="00066F93" w:rsidP="00066F93">
      <w:pPr>
        <w:spacing w:after="0" w:line="240" w:lineRule="auto"/>
        <w:textAlignment w:val="baseline"/>
        <w:rPr>
          <w:rFonts w:eastAsia="Times New Roman" w:cs="Times New Roman"/>
        </w:rPr>
      </w:pPr>
    </w:p>
    <w:p w14:paraId="48D1AFC0" w14:textId="77777777" w:rsidR="00066F93" w:rsidRPr="006B6BAE" w:rsidRDefault="00066F93" w:rsidP="00066F93">
      <w:pPr>
        <w:pStyle w:val="AlgebraicARHeading"/>
      </w:pPr>
      <w:r>
        <w:t xml:space="preserve">Connecting </w:t>
      </w:r>
      <w:r w:rsidRPr="006B6BAE">
        <w:t>Benchmark</w:t>
      </w:r>
      <w:r>
        <w:t>s/</w:t>
      </w:r>
      <w:r w:rsidRPr="006B6BAE">
        <w:t>Horizontal Alignment</w:t>
      </w:r>
      <w:r>
        <w:t xml:space="preserve">        </w:t>
      </w:r>
    </w:p>
    <w:p w14:paraId="2F5022C8" w14:textId="77777777" w:rsidR="00066F93" w:rsidRPr="00974947" w:rsidRDefault="00066F93" w:rsidP="00E502A8">
      <w:pPr>
        <w:widowControl w:val="0"/>
        <w:numPr>
          <w:ilvl w:val="0"/>
          <w:numId w:val="68"/>
        </w:numPr>
        <w:spacing w:after="0" w:line="240" w:lineRule="auto"/>
        <w:contextualSpacing/>
        <w:rPr>
          <w:rFonts w:eastAsia="Times New Roman" w:cs="Times New Roman"/>
          <w:sz w:val="24"/>
          <w:szCs w:val="24"/>
        </w:rPr>
      </w:pPr>
      <w:r w:rsidRPr="00974947">
        <w:rPr>
          <w:rFonts w:eastAsia="Times New Roman" w:cs="Times New Roman"/>
          <w:sz w:val="24"/>
          <w:szCs w:val="24"/>
        </w:rPr>
        <w:t>MA.912.NSO.1.1 </w:t>
      </w:r>
    </w:p>
    <w:p w14:paraId="305317D1" w14:textId="77777777" w:rsidR="00066F93" w:rsidRPr="00974947" w:rsidRDefault="00066F93" w:rsidP="00E502A8">
      <w:pPr>
        <w:widowControl w:val="0"/>
        <w:numPr>
          <w:ilvl w:val="0"/>
          <w:numId w:val="69"/>
        </w:numPr>
        <w:spacing w:after="0" w:line="240" w:lineRule="auto"/>
        <w:contextualSpacing/>
        <w:rPr>
          <w:rFonts w:eastAsia="Times New Roman" w:cs="Times New Roman"/>
          <w:sz w:val="24"/>
          <w:szCs w:val="24"/>
        </w:rPr>
      </w:pPr>
      <w:r w:rsidRPr="00974947">
        <w:rPr>
          <w:rFonts w:eastAsia="Times New Roman" w:cs="Times New Roman"/>
          <w:sz w:val="24"/>
          <w:szCs w:val="24"/>
        </w:rPr>
        <w:t>MA.912.NSO.1.2 </w:t>
      </w:r>
    </w:p>
    <w:p w14:paraId="7EC57980" w14:textId="5BC68133" w:rsidR="00066F93" w:rsidRPr="00974947" w:rsidRDefault="00066F93" w:rsidP="00E502A8">
      <w:pPr>
        <w:widowControl w:val="0"/>
        <w:numPr>
          <w:ilvl w:val="0"/>
          <w:numId w:val="70"/>
        </w:numPr>
        <w:spacing w:after="0" w:line="240" w:lineRule="auto"/>
        <w:contextualSpacing/>
        <w:rPr>
          <w:rFonts w:eastAsia="Times New Roman" w:cs="Times New Roman"/>
          <w:sz w:val="24"/>
          <w:szCs w:val="24"/>
        </w:rPr>
      </w:pPr>
      <w:r w:rsidRPr="00974947">
        <w:rPr>
          <w:rFonts w:eastAsia="Times New Roman" w:cs="Times New Roman"/>
          <w:sz w:val="24"/>
          <w:szCs w:val="24"/>
        </w:rPr>
        <w:t>MA.912.</w:t>
      </w:r>
      <w:r w:rsidR="0093276C">
        <w:rPr>
          <w:rFonts w:eastAsia="Times New Roman" w:cs="Times New Roman"/>
          <w:sz w:val="24"/>
          <w:szCs w:val="24"/>
        </w:rPr>
        <w:t>AR</w:t>
      </w:r>
      <w:r w:rsidRPr="00974947">
        <w:rPr>
          <w:rFonts w:eastAsia="Times New Roman" w:cs="Times New Roman"/>
          <w:sz w:val="24"/>
          <w:szCs w:val="24"/>
        </w:rPr>
        <w:t>.3.1</w:t>
      </w:r>
      <w:r w:rsidR="00402EEC">
        <w:rPr>
          <w:rFonts w:eastAsia="Times New Roman" w:cs="Times New Roman"/>
          <w:sz w:val="24"/>
          <w:szCs w:val="24"/>
        </w:rPr>
        <w:t xml:space="preserve">, </w:t>
      </w:r>
      <w:r w:rsidR="00402EEC" w:rsidRPr="00402EEC">
        <w:rPr>
          <w:rFonts w:eastAsia="Times New Roman" w:cs="Times New Roman"/>
          <w:sz w:val="24"/>
          <w:szCs w:val="24"/>
        </w:rPr>
        <w:t>MA.912.AR.3.5, MA.912.AR.3.6, MA.912.AR.3.</w:t>
      </w:r>
      <w:r w:rsidR="00402EEC">
        <w:rPr>
          <w:rFonts w:eastAsia="Times New Roman" w:cs="Times New Roman"/>
          <w:sz w:val="24"/>
          <w:szCs w:val="24"/>
        </w:rPr>
        <w:t>7</w:t>
      </w:r>
      <w:r w:rsidR="00402EEC" w:rsidRPr="00402EEC">
        <w:rPr>
          <w:rFonts w:eastAsia="Times New Roman" w:cs="Times New Roman"/>
          <w:sz w:val="24"/>
          <w:szCs w:val="24"/>
        </w:rPr>
        <w:t>, MA.912.AR.3.</w:t>
      </w:r>
      <w:r w:rsidR="00402EEC">
        <w:rPr>
          <w:rFonts w:eastAsia="Times New Roman" w:cs="Times New Roman"/>
          <w:sz w:val="24"/>
          <w:szCs w:val="24"/>
        </w:rPr>
        <w:t>8</w:t>
      </w:r>
      <w:r w:rsidR="00402EEC" w:rsidRPr="00402EEC">
        <w:rPr>
          <w:rFonts w:eastAsia="Times New Roman" w:cs="Times New Roman"/>
          <w:sz w:val="24"/>
          <w:szCs w:val="24"/>
        </w:rPr>
        <w:t> </w:t>
      </w:r>
    </w:p>
    <w:p w14:paraId="78D315C3" w14:textId="54F6B3EB" w:rsidR="002D5E23" w:rsidRDefault="002D5E23" w:rsidP="008F786A">
      <w:pPr>
        <w:spacing w:after="0"/>
        <w:rPr>
          <w:rFonts w:eastAsia="Times New Roman" w:cs="Times New Roman"/>
          <w:sz w:val="24"/>
          <w:szCs w:val="24"/>
        </w:rPr>
      </w:pPr>
    </w:p>
    <w:p w14:paraId="54F6DA31" w14:textId="77777777" w:rsidR="00066F93" w:rsidRDefault="00066F93" w:rsidP="00066F93">
      <w:pPr>
        <w:pStyle w:val="AlgebraicARHeading"/>
      </w:pPr>
      <w:r w:rsidRPr="009C58CD">
        <w:t>Terms</w:t>
      </w:r>
      <w:r w:rsidRPr="006B6BAE">
        <w:t> from the K-12 Glossary </w:t>
      </w:r>
    </w:p>
    <w:p w14:paraId="263CD83E" w14:textId="77777777" w:rsidR="00D4754E" w:rsidRPr="00D4754E" w:rsidRDefault="00D4754E" w:rsidP="00E502A8">
      <w:pPr>
        <w:pStyle w:val="ListParagraph"/>
        <w:numPr>
          <w:ilvl w:val="0"/>
          <w:numId w:val="79"/>
        </w:numPr>
        <w:rPr>
          <w:rFonts w:eastAsia="Times New Roman" w:cs="Times New Roman"/>
          <w:sz w:val="24"/>
          <w:szCs w:val="24"/>
        </w:rPr>
      </w:pPr>
      <w:r w:rsidRPr="00D4754E">
        <w:rPr>
          <w:rFonts w:eastAsia="Times New Roman" w:cs="Times New Roman"/>
          <w:sz w:val="24"/>
          <w:szCs w:val="24"/>
        </w:rPr>
        <w:t>Expression </w:t>
      </w:r>
    </w:p>
    <w:p w14:paraId="07408BE2" w14:textId="77777777" w:rsidR="00D4754E" w:rsidRDefault="00D4754E" w:rsidP="00E502A8">
      <w:pPr>
        <w:pStyle w:val="ListParagraph"/>
        <w:numPr>
          <w:ilvl w:val="0"/>
          <w:numId w:val="80"/>
        </w:numPr>
        <w:rPr>
          <w:rFonts w:eastAsia="Times New Roman" w:cs="Times New Roman"/>
          <w:sz w:val="24"/>
          <w:szCs w:val="24"/>
        </w:rPr>
      </w:pPr>
      <w:r w:rsidRPr="00D4754E">
        <w:rPr>
          <w:rFonts w:eastAsia="Times New Roman" w:cs="Times New Roman"/>
          <w:sz w:val="24"/>
          <w:szCs w:val="24"/>
        </w:rPr>
        <w:t>Polynomial </w:t>
      </w:r>
    </w:p>
    <w:p w14:paraId="5A5A9C65" w14:textId="25D9F06F" w:rsidR="00290110" w:rsidRPr="00D4754E" w:rsidRDefault="00290110" w:rsidP="00E502A8">
      <w:pPr>
        <w:pStyle w:val="ListParagraph"/>
        <w:numPr>
          <w:ilvl w:val="0"/>
          <w:numId w:val="80"/>
        </w:numPr>
        <w:rPr>
          <w:rFonts w:eastAsia="Times New Roman" w:cs="Times New Roman"/>
          <w:sz w:val="24"/>
          <w:szCs w:val="24"/>
        </w:rPr>
      </w:pPr>
      <w:r w:rsidRPr="1B2C6ED0">
        <w:rPr>
          <w:sz w:val="24"/>
          <w:szCs w:val="24"/>
        </w:rPr>
        <w:t>Greatest Common Factor</w:t>
      </w:r>
    </w:p>
    <w:p w14:paraId="0948201D" w14:textId="77777777" w:rsidR="00066F93" w:rsidRPr="000B295F" w:rsidRDefault="00066F93" w:rsidP="00066F93">
      <w:pPr>
        <w:pStyle w:val="ListParagraph"/>
        <w:textAlignment w:val="baseline"/>
        <w:rPr>
          <w:rFonts w:eastAsia="Times New Roman" w:cs="Times New Roman"/>
          <w:sz w:val="24"/>
          <w:szCs w:val="24"/>
        </w:rPr>
      </w:pPr>
    </w:p>
    <w:p w14:paraId="2F04BD9F" w14:textId="77777777" w:rsidR="00066F93" w:rsidRPr="00775194" w:rsidRDefault="00066F93" w:rsidP="00066F9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66F93" w:rsidRPr="006B6BAE" w14:paraId="57BF6596" w14:textId="77777777" w:rsidTr="00D27491">
        <w:trPr>
          <w:trHeight w:val="1232"/>
        </w:trPr>
        <w:tc>
          <w:tcPr>
            <w:tcW w:w="2499" w:type="pct"/>
            <w:tcBorders>
              <w:top w:val="single" w:sz="4" w:space="0" w:color="auto"/>
              <w:left w:val="nil"/>
              <w:bottom w:val="nil"/>
              <w:right w:val="nil"/>
            </w:tcBorders>
            <w:shd w:val="clear" w:color="auto" w:fill="auto"/>
            <w:hideMark/>
          </w:tcPr>
          <w:p w14:paraId="63EB425E" w14:textId="77777777" w:rsidR="00066F93" w:rsidRPr="006B6BAE" w:rsidRDefault="00066F93"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C878BA" w14:textId="77777777" w:rsidR="00D27491" w:rsidRDefault="00D27491" w:rsidP="00E502A8">
            <w:pPr>
              <w:pStyle w:val="ListParagraph"/>
              <w:numPr>
                <w:ilvl w:val="0"/>
                <w:numId w:val="18"/>
              </w:numPr>
              <w:tabs>
                <w:tab w:val="left" w:pos="2160"/>
              </w:tabs>
              <w:autoSpaceDE w:val="0"/>
              <w:autoSpaceDN w:val="0"/>
              <w:spacing w:line="277" w:lineRule="exact"/>
              <w:rPr>
                <w:sz w:val="24"/>
                <w:szCs w:val="24"/>
              </w:rPr>
            </w:pPr>
            <w:r w:rsidRPr="341C6183">
              <w:rPr>
                <w:sz w:val="24"/>
                <w:szCs w:val="24"/>
              </w:rPr>
              <w:t>MA.6.AR.1.4</w:t>
            </w:r>
          </w:p>
          <w:p w14:paraId="29CC4832" w14:textId="77777777" w:rsidR="00D27491" w:rsidRPr="008574A4" w:rsidRDefault="00D27491" w:rsidP="00E502A8">
            <w:pPr>
              <w:pStyle w:val="ListParagraph"/>
              <w:numPr>
                <w:ilvl w:val="0"/>
                <w:numId w:val="18"/>
              </w:numPr>
              <w:tabs>
                <w:tab w:val="left" w:pos="2160"/>
              </w:tabs>
              <w:autoSpaceDE w:val="0"/>
              <w:autoSpaceDN w:val="0"/>
              <w:spacing w:line="277" w:lineRule="exact"/>
              <w:rPr>
                <w:sz w:val="24"/>
                <w:szCs w:val="24"/>
              </w:rPr>
            </w:pPr>
            <w:r w:rsidRPr="341C6183">
              <w:rPr>
                <w:sz w:val="24"/>
                <w:szCs w:val="24"/>
              </w:rPr>
              <w:t>MA.7.AR.1.2</w:t>
            </w:r>
          </w:p>
          <w:p w14:paraId="43DFA5DC" w14:textId="77777777" w:rsidR="00066F93" w:rsidRPr="00725AAF" w:rsidRDefault="00066F93" w:rsidP="00E502A8">
            <w:pPr>
              <w:numPr>
                <w:ilvl w:val="0"/>
                <w:numId w:val="18"/>
              </w:numPr>
              <w:spacing w:after="0" w:line="240" w:lineRule="auto"/>
              <w:textAlignment w:val="baseline"/>
              <w:rPr>
                <w:rFonts w:eastAsia="Times New Roman" w:cs="Times New Roman"/>
                <w:sz w:val="24"/>
                <w:szCs w:val="24"/>
              </w:rPr>
            </w:pPr>
            <w:r w:rsidRPr="00725AAF">
              <w:rPr>
                <w:rFonts w:eastAsia="Times New Roman" w:cs="Times New Roman"/>
                <w:sz w:val="24"/>
                <w:szCs w:val="24"/>
              </w:rPr>
              <w:t>MA.8.AR.1.3 </w:t>
            </w:r>
          </w:p>
          <w:p w14:paraId="75EAD2CB" w14:textId="77777777" w:rsidR="00066F93" w:rsidRPr="000B295F" w:rsidRDefault="00066F93" w:rsidP="0016101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CA5A8D6" w14:textId="77777777" w:rsidR="00066F93" w:rsidRPr="006B6BAE" w:rsidRDefault="00066F93"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6F6CCC" w14:textId="1F27C7DF" w:rsidR="00066F93" w:rsidRPr="00725AAF" w:rsidRDefault="00066F93"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lang w:val="fr-FR"/>
              </w:rPr>
              <w:t>MA.912.AR.1.</w:t>
            </w:r>
            <w:r w:rsidR="008E2020">
              <w:rPr>
                <w:rFonts w:eastAsia="Times New Roman" w:cs="Times New Roman"/>
                <w:sz w:val="24"/>
                <w:szCs w:val="24"/>
                <w:lang w:val="fr-FR"/>
              </w:rPr>
              <w:t>8</w:t>
            </w:r>
            <w:r w:rsidRPr="00725AAF">
              <w:rPr>
                <w:rFonts w:eastAsia="Times New Roman" w:cs="Times New Roman"/>
                <w:sz w:val="24"/>
                <w:szCs w:val="24"/>
              </w:rPr>
              <w:t>  </w:t>
            </w:r>
          </w:p>
          <w:p w14:paraId="65ADCDDC" w14:textId="77777777" w:rsidR="00066F93" w:rsidRPr="000B295F" w:rsidRDefault="00066F93" w:rsidP="00161014">
            <w:pPr>
              <w:widowControl w:val="0"/>
              <w:spacing w:after="0" w:line="240" w:lineRule="auto"/>
              <w:ind w:left="720"/>
              <w:textAlignment w:val="baseline"/>
              <w:rPr>
                <w:rFonts w:eastAsia="Times New Roman" w:cs="Times New Roman"/>
                <w:sz w:val="24"/>
                <w:szCs w:val="24"/>
              </w:rPr>
            </w:pPr>
          </w:p>
        </w:tc>
      </w:tr>
    </w:tbl>
    <w:p w14:paraId="64A8FE36" w14:textId="77777777" w:rsidR="00066F93" w:rsidRPr="006B6BAE" w:rsidRDefault="00066F93" w:rsidP="00066F93">
      <w:pPr>
        <w:pStyle w:val="AlgebraicARHeading"/>
      </w:pPr>
      <w:r w:rsidRPr="006B6BAE">
        <w:t xml:space="preserve">Purpose and Instructional Strategies </w:t>
      </w:r>
    </w:p>
    <w:p w14:paraId="6F957DF5"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In grade 8, students rewrote binomial algebraic expressions as a common factor times a</w:t>
      </w:r>
    </w:p>
    <w:p w14:paraId="550E1A49" w14:textId="0DD289D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 xml:space="preserve">binomial. In Algebra I, students rewrite polynomials, up to 4 terms, as a product of polynomials over the real numbers. In later grades, students will rewrite polynomials as a product of polynomials over </w:t>
      </w:r>
      <w:r w:rsidR="00893704" w:rsidRPr="000E49DF">
        <w:rPr>
          <w:rFonts w:eastAsia="Calibri" w:cs="Times New Roman"/>
          <w:sz w:val="24"/>
          <w:szCs w:val="24"/>
        </w:rPr>
        <w:t>real</w:t>
      </w:r>
      <w:r w:rsidRPr="000E49DF">
        <w:rPr>
          <w:rFonts w:eastAsia="Calibri" w:cs="Times New Roman"/>
          <w:sz w:val="24"/>
          <w:szCs w:val="24"/>
        </w:rPr>
        <w:t xml:space="preserve"> and complex number systems.</w:t>
      </w:r>
    </w:p>
    <w:p w14:paraId="19134D25"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special cases such as difference of squares and perfect square trinomials.</w:t>
      </w:r>
    </w:p>
    <w:p w14:paraId="14834A21"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builds upon student prior knowledge of factors, including greatest common factors.</w:t>
      </w:r>
    </w:p>
    <w:p w14:paraId="0BBF849F"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the student understanding that factoring is the inverse of multiplying polynomial expressions.</w:t>
      </w:r>
    </w:p>
    <w:p w14:paraId="4D4F76D1"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the use of models, manipulatives and recognizing patterns when factoring.</w:t>
      </w:r>
    </w:p>
    <w:p w14:paraId="7C8E0C75"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Sum-Product Pattern</w:t>
      </w:r>
    </w:p>
    <w:p w14:paraId="7080F137" w14:textId="193B0C09" w:rsidR="000E49DF" w:rsidRP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 xml:space="preserve">The expression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rPr>
        <w:t xml:space="preserve"> + 10 can be written as (</w:t>
      </w:r>
      <w:r w:rsidRPr="000E49DF">
        <w:rPr>
          <w:rFonts w:ascii="Cambria Math" w:eastAsia="Calibri" w:hAnsi="Cambria Math" w:cs="Cambria Math"/>
          <w:sz w:val="24"/>
          <w:szCs w:val="24"/>
        </w:rPr>
        <w:t>𝑥</w:t>
      </w:r>
      <w:r w:rsidRPr="000E49DF">
        <w:rPr>
          <w:rFonts w:eastAsia="Calibri" w:cs="Times New Roman"/>
          <w:sz w:val="24"/>
          <w:szCs w:val="24"/>
        </w:rPr>
        <w:t xml:space="preserve"> + </w:t>
      </w:r>
      <w:proofErr w:type="gramStart"/>
      <w:r w:rsidRPr="000E49DF">
        <w:rPr>
          <w:rFonts w:eastAsia="Calibri" w:cs="Times New Roman"/>
          <w:sz w:val="24"/>
          <w:szCs w:val="24"/>
        </w:rPr>
        <w:t>5)(</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+ 2) since 5 + 2 = 7</w:t>
      </w:r>
    </w:p>
    <w:p w14:paraId="1DB2CFFB" w14:textId="77777777" w:rsidR="000E49DF" w:rsidRP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and 5(2) = 10.</w:t>
      </w:r>
    </w:p>
    <w:p w14:paraId="6FE1938B"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Factor by Grouping</w:t>
      </w:r>
    </w:p>
    <w:p w14:paraId="3BE620A6" w14:textId="77777777" w:rsidR="000E49DF" w:rsidRPr="000E49DF" w:rsidRDefault="000E49DF" w:rsidP="0050203E">
      <w:pPr>
        <w:widowControl w:val="0"/>
        <w:spacing w:after="0" w:line="240" w:lineRule="auto"/>
        <w:ind w:left="1440"/>
        <w:textAlignment w:val="baseline"/>
        <w:rPr>
          <w:rFonts w:eastAsia="Calibri" w:cs="Times New Roman"/>
          <w:sz w:val="24"/>
          <w:szCs w:val="24"/>
        </w:rPr>
      </w:pPr>
      <w:r w:rsidRPr="000E49DF">
        <w:rPr>
          <w:rFonts w:eastAsia="Calibri" w:cs="Times New Roman"/>
          <w:sz w:val="24"/>
          <w:szCs w:val="24"/>
        </w:rPr>
        <w:t xml:space="preserve">The expression </w:t>
      </w:r>
      <w:r w:rsidRPr="000E49DF">
        <w:rPr>
          <w:rFonts w:ascii="Cambria Math" w:eastAsia="Calibri" w:hAnsi="Cambria Math" w:cs="Cambria Math"/>
          <w:sz w:val="24"/>
          <w:szCs w:val="24"/>
        </w:rPr>
        <w:t>𝑥</w:t>
      </w:r>
      <w:r w:rsidRPr="000E49DF">
        <w:rPr>
          <w:rFonts w:eastAsia="Calibri" w:cs="Times New Roman"/>
          <w:sz w:val="24"/>
          <w:szCs w:val="24"/>
          <w:vertAlign w:val="superscript"/>
        </w:rPr>
        <w:t>3</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+ 2</w:t>
      </w:r>
      <w:r w:rsidRPr="000E49DF">
        <w:rPr>
          <w:rFonts w:ascii="Cambria Math" w:eastAsia="Calibri" w:hAnsi="Cambria Math" w:cs="Cambria Math"/>
          <w:sz w:val="24"/>
          <w:szCs w:val="24"/>
        </w:rPr>
        <w:t>𝑥</w:t>
      </w:r>
      <w:r w:rsidRPr="000E49DF">
        <w:rPr>
          <w:rFonts w:eastAsia="Calibri" w:cs="Times New Roman"/>
          <w:sz w:val="24"/>
          <w:szCs w:val="24"/>
        </w:rPr>
        <w:t xml:space="preserve"> + 14 can be grouped into two binomials and rewritten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3</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 (2</w:t>
      </w:r>
      <w:r w:rsidRPr="000E49DF">
        <w:rPr>
          <w:rFonts w:ascii="Cambria Math" w:eastAsia="Calibri" w:hAnsi="Cambria Math" w:cs="Cambria Math"/>
          <w:sz w:val="24"/>
          <w:szCs w:val="24"/>
        </w:rPr>
        <w:t>𝑥</w:t>
      </w:r>
      <w:r w:rsidRPr="000E49DF">
        <w:rPr>
          <w:rFonts w:eastAsia="Calibri" w:cs="Times New Roman"/>
          <w:sz w:val="24"/>
          <w:szCs w:val="24"/>
        </w:rPr>
        <w:t xml:space="preserve"> + 14). Each binomial can be factored and rewritten </w:t>
      </w:r>
      <w:r w:rsidRPr="000E49DF">
        <w:rPr>
          <w:rFonts w:eastAsia="Calibri" w:cs="Times New Roman"/>
          <w:sz w:val="24"/>
          <w:szCs w:val="24"/>
        </w:rPr>
        <w:lastRenderedPageBreak/>
        <w:t xml:space="preserve">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w:t>
      </w:r>
      <w:r w:rsidRPr="000E49DF">
        <w:rPr>
          <w:rFonts w:ascii="Cambria Math" w:eastAsia="Calibri" w:hAnsi="Cambria Math" w:cs="Cambria Math"/>
          <w:sz w:val="24"/>
          <w:szCs w:val="24"/>
        </w:rPr>
        <w:t>𝑥</w:t>
      </w:r>
      <w:r w:rsidRPr="000E49DF">
        <w:rPr>
          <w:rFonts w:eastAsia="Calibri" w:cs="Times New Roman"/>
          <w:sz w:val="24"/>
          <w:szCs w:val="24"/>
        </w:rPr>
        <w:t xml:space="preserve"> + 7) + 2(</w:t>
      </w:r>
      <w:r w:rsidRPr="000E49DF">
        <w:rPr>
          <w:rFonts w:ascii="Cambria Math" w:eastAsia="Calibri" w:hAnsi="Cambria Math" w:cs="Cambria Math"/>
          <w:sz w:val="24"/>
          <w:szCs w:val="24"/>
        </w:rPr>
        <w:t>𝑥</w:t>
      </w:r>
      <w:r w:rsidRPr="000E49DF">
        <w:rPr>
          <w:rFonts w:eastAsia="Calibri" w:cs="Times New Roman"/>
          <w:sz w:val="24"/>
          <w:szCs w:val="24"/>
        </w:rPr>
        <w:t xml:space="preserve"> + 7) resulting in the same factor and the factored form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w:t>
      </w:r>
      <w:proofErr w:type="gramStart"/>
      <w:r w:rsidRPr="000E49DF">
        <w:rPr>
          <w:rFonts w:eastAsia="Calibri" w:cs="Times New Roman"/>
          <w:sz w:val="24"/>
          <w:szCs w:val="24"/>
        </w:rPr>
        <w:t>2)(</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+ 7).</w:t>
      </w:r>
    </w:p>
    <w:p w14:paraId="067F628A"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A-C Method</w:t>
      </w:r>
    </w:p>
    <w:p w14:paraId="5FF400A1" w14:textId="77777777" w:rsidR="000E49DF" w:rsidRPr="000E49DF" w:rsidRDefault="000E49DF" w:rsidP="0050203E">
      <w:pPr>
        <w:widowControl w:val="0"/>
        <w:spacing w:after="0" w:line="240" w:lineRule="auto"/>
        <w:ind w:left="1440"/>
        <w:textAlignment w:val="baseline"/>
        <w:rPr>
          <w:rFonts w:eastAsia="Calibri" w:cs="Times New Roman"/>
          <w:sz w:val="24"/>
          <w:szCs w:val="24"/>
        </w:rPr>
      </w:pPr>
      <w:r w:rsidRPr="000E49DF">
        <w:rPr>
          <w:rFonts w:eastAsia="Calibri" w:cs="Times New Roman"/>
          <w:sz w:val="24"/>
          <w:szCs w:val="24"/>
        </w:rPr>
        <w:t xml:space="preserve">When factoring trinomials </w:t>
      </w: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𝑏𝑥</w:t>
      </w:r>
      <w:r w:rsidRPr="000E49DF">
        <w:rPr>
          <w:rFonts w:eastAsia="Calibri" w:cs="Times New Roman"/>
          <w:sz w:val="24"/>
          <w:szCs w:val="24"/>
        </w:rPr>
        <w:t xml:space="preserve"> + </w:t>
      </w:r>
      <w:r w:rsidRPr="000E49DF">
        <w:rPr>
          <w:rFonts w:ascii="Cambria Math" w:eastAsia="Calibri" w:hAnsi="Cambria Math" w:cs="Cambria Math"/>
          <w:sz w:val="24"/>
          <w:szCs w:val="24"/>
        </w:rPr>
        <w:t>𝑐</w:t>
      </w:r>
      <w:r w:rsidRPr="000E49DF">
        <w:rPr>
          <w:rFonts w:eastAsia="Calibri" w:cs="Times New Roman"/>
          <w:sz w:val="24"/>
          <w:szCs w:val="24"/>
        </w:rPr>
        <w:t xml:space="preserve">, multiply </w:t>
      </w:r>
      <w:r w:rsidRPr="000E49DF">
        <w:rPr>
          <w:rFonts w:ascii="Cambria Math" w:eastAsia="Calibri" w:hAnsi="Cambria Math" w:cs="Cambria Math"/>
          <w:sz w:val="24"/>
          <w:szCs w:val="24"/>
        </w:rPr>
        <w:t>𝑎</w:t>
      </w:r>
      <w:r w:rsidRPr="000E49DF">
        <w:rPr>
          <w:rFonts w:eastAsia="Calibri" w:cs="Times New Roman"/>
          <w:sz w:val="24"/>
          <w:szCs w:val="24"/>
        </w:rPr>
        <w:t xml:space="preserve"> and </w:t>
      </w:r>
      <w:r w:rsidRPr="000E49DF">
        <w:rPr>
          <w:rFonts w:ascii="Cambria Math" w:eastAsia="Calibri" w:hAnsi="Cambria Math" w:cs="Cambria Math"/>
          <w:sz w:val="24"/>
          <w:szCs w:val="24"/>
        </w:rPr>
        <w:t>𝑐</w:t>
      </w:r>
      <w:r w:rsidRPr="000E49DF">
        <w:rPr>
          <w:rFonts w:eastAsia="Calibri" w:cs="Times New Roman"/>
          <w:sz w:val="24"/>
          <w:szCs w:val="24"/>
        </w:rPr>
        <w:t xml:space="preserve">, then determine factor pairs of the product. Using the factor pair that adds to </w:t>
      </w:r>
      <w:r w:rsidRPr="000E49DF">
        <w:rPr>
          <w:rFonts w:ascii="Cambria Math" w:eastAsia="Calibri" w:hAnsi="Cambria Math" w:cs="Cambria Math"/>
          <w:sz w:val="24"/>
          <w:szCs w:val="24"/>
        </w:rPr>
        <w:t>𝑏</w:t>
      </w:r>
      <w:r w:rsidRPr="000E49DF">
        <w:rPr>
          <w:rFonts w:eastAsia="Calibri" w:cs="Times New Roman"/>
          <w:sz w:val="24"/>
          <w:szCs w:val="24"/>
        </w:rPr>
        <w:t xml:space="preserve"> and multiplies to </w:t>
      </w:r>
      <w:r w:rsidRPr="000E49DF">
        <w:rPr>
          <w:rFonts w:ascii="Cambria Math" w:eastAsia="Calibri" w:hAnsi="Cambria Math" w:cs="Cambria Math"/>
          <w:sz w:val="24"/>
          <w:szCs w:val="24"/>
        </w:rPr>
        <w:t>𝑐</w:t>
      </w:r>
      <w:r w:rsidRPr="000E49DF">
        <w:rPr>
          <w:rFonts w:eastAsia="Calibri" w:cs="Times New Roman"/>
          <w:sz w:val="24"/>
          <w:szCs w:val="24"/>
        </w:rPr>
        <w:t>, rewrite the middle term and then factor by grouping.</w:t>
      </w:r>
    </w:p>
    <w:p w14:paraId="2EC8F8AE" w14:textId="04B5C174" w:rsidR="002D5E23" w:rsidRDefault="000E49DF" w:rsidP="00E502A8">
      <w:pPr>
        <w:widowControl w:val="0"/>
        <w:numPr>
          <w:ilvl w:val="2"/>
          <w:numId w:val="81"/>
        </w:numPr>
        <w:spacing w:after="0" w:line="240" w:lineRule="auto"/>
        <w:textAlignment w:val="baseline"/>
        <w:rPr>
          <w:rFonts w:eastAsia="Calibri" w:cs="Times New Roman"/>
          <w:sz w:val="24"/>
          <w:szCs w:val="24"/>
        </w:rPr>
      </w:pPr>
      <w:r w:rsidRPr="000E49DF">
        <w:rPr>
          <w:rFonts w:eastAsia="Calibri" w:cs="Times New Roman"/>
          <w:sz w:val="24"/>
          <w:szCs w:val="24"/>
        </w:rPr>
        <w:t>For example, given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𝑥</w:t>
      </w:r>
      <w:r w:rsidRPr="000E49DF">
        <w:rPr>
          <w:rFonts w:eastAsia="Calibri" w:cs="Times New Roman"/>
          <w:sz w:val="24"/>
          <w:szCs w:val="24"/>
        </w:rPr>
        <w:t xml:space="preserve"> − 6 and that </w:t>
      </w:r>
      <w:r w:rsidRPr="000E49DF">
        <w:rPr>
          <w:rFonts w:ascii="Cambria Math" w:eastAsia="Calibri" w:hAnsi="Cambria Math" w:cs="Cambria Math"/>
          <w:sz w:val="24"/>
          <w:szCs w:val="24"/>
        </w:rPr>
        <w:t>𝑎𝑐</w:t>
      </w:r>
      <w:r w:rsidRPr="000E49DF">
        <w:rPr>
          <w:rFonts w:eastAsia="Calibri" w:cs="Times New Roman"/>
          <w:sz w:val="24"/>
          <w:szCs w:val="24"/>
        </w:rPr>
        <w:t xml:space="preserve"> = −12, one can determine that two numbers that add to 1 and multiply to</w:t>
      </w:r>
      <m:oMath>
        <m:r>
          <w:rPr>
            <w:rFonts w:ascii="Cambria Math" w:eastAsia="Calibri" w:hAnsi="Cambria Math" w:cs="Times New Roman"/>
            <w:sz w:val="24"/>
            <w:szCs w:val="24"/>
          </w:rPr>
          <m:t xml:space="preserve"> -12</m:t>
        </m:r>
      </m:oMath>
      <w:r w:rsidRPr="000E49DF">
        <w:rPr>
          <w:rFonts w:eastAsia="Calibri" w:cs="Times New Roman"/>
          <w:sz w:val="24"/>
          <w:szCs w:val="24"/>
        </w:rPr>
        <w:t xml:space="preserve"> are </w:t>
      </w:r>
      <m:oMath>
        <m:r>
          <w:rPr>
            <w:rFonts w:ascii="Cambria Math" w:eastAsia="Calibri" w:hAnsi="Cambria Math" w:cs="Times New Roman"/>
            <w:sz w:val="24"/>
            <w:szCs w:val="24"/>
          </w:rPr>
          <m:t>4</m:t>
        </m:r>
      </m:oMath>
      <w:r w:rsidRPr="000E49DF">
        <w:rPr>
          <w:rFonts w:eastAsia="Calibri" w:cs="Times New Roman"/>
          <w:sz w:val="24"/>
          <w:szCs w:val="24"/>
        </w:rPr>
        <w:t xml:space="preserve"> and</w:t>
      </w:r>
      <m:oMath>
        <m:r>
          <w:rPr>
            <w:rFonts w:ascii="Cambria Math" w:eastAsia="Calibri" w:hAnsi="Cambria Math" w:cs="Times New Roman"/>
            <w:sz w:val="24"/>
            <w:szCs w:val="24"/>
          </w:rPr>
          <m:t xml:space="preserve"> -3</m:t>
        </m:r>
      </m:oMath>
      <w:r w:rsidRPr="000E49DF">
        <w:rPr>
          <w:rFonts w:eastAsia="Calibri" w:cs="Times New Roman"/>
          <w:sz w:val="24"/>
          <w:szCs w:val="24"/>
        </w:rPr>
        <w:t>. This information can be used to rewrite the given quadratic as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+ 4</w:t>
      </w:r>
      <w:r w:rsidRPr="000E49DF">
        <w:rPr>
          <w:rFonts w:ascii="Cambria Math" w:eastAsia="Calibri" w:hAnsi="Cambria Math" w:cs="Cambria Math"/>
          <w:sz w:val="24"/>
          <w:szCs w:val="24"/>
        </w:rPr>
        <w:t>𝑥</w:t>
      </w:r>
      <w:r w:rsidRPr="000E49DF">
        <w:rPr>
          <w:rFonts w:eastAsia="Calibri" w:cs="Times New Roman"/>
          <w:sz w:val="24"/>
          <w:szCs w:val="24"/>
        </w:rPr>
        <w:t xml:space="preserve"> − 3</w:t>
      </w:r>
      <w:r w:rsidRPr="000E49DF">
        <w:rPr>
          <w:rFonts w:ascii="Cambria Math" w:eastAsia="Calibri" w:hAnsi="Cambria Math" w:cs="Cambria Math"/>
          <w:sz w:val="24"/>
          <w:szCs w:val="24"/>
        </w:rPr>
        <w:t>𝑥</w:t>
      </w:r>
      <w:r w:rsidRPr="000E49DF">
        <w:rPr>
          <w:rFonts w:eastAsia="Calibri" w:cs="Times New Roman"/>
          <w:sz w:val="24"/>
          <w:szCs w:val="24"/>
        </w:rPr>
        <w:t xml:space="preserve"> − 6. Then, using factor by grouping the expression is equivalent to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+ 4</w:t>
      </w:r>
      <w:r w:rsidRPr="000E49DF">
        <w:rPr>
          <w:rFonts w:ascii="Cambria Math" w:eastAsia="Calibri" w:hAnsi="Cambria Math" w:cs="Cambria Math"/>
          <w:sz w:val="24"/>
          <w:szCs w:val="24"/>
        </w:rPr>
        <w:t>𝑥</w:t>
      </w:r>
      <w:r w:rsidRPr="000E49DF">
        <w:rPr>
          <w:rFonts w:eastAsia="Calibri" w:cs="Times New Roman"/>
          <w:sz w:val="24"/>
          <w:szCs w:val="24"/>
        </w:rPr>
        <w:t>) − (3</w:t>
      </w:r>
      <w:r w:rsidRPr="000E49DF">
        <w:rPr>
          <w:rFonts w:ascii="Cambria Math" w:eastAsia="Calibri" w:hAnsi="Cambria Math" w:cs="Cambria Math"/>
          <w:sz w:val="24"/>
          <w:szCs w:val="24"/>
        </w:rPr>
        <w:t>𝑥</w:t>
      </w:r>
      <w:r w:rsidRPr="000E49DF">
        <w:rPr>
          <w:rFonts w:eastAsia="Calibri" w:cs="Times New Roman"/>
          <w:sz w:val="24"/>
          <w:szCs w:val="24"/>
        </w:rPr>
        <w:t xml:space="preserve"> + 6) which is equivalent to 2</w:t>
      </w:r>
      <w:proofErr w:type="gramStart"/>
      <w:r w:rsidRPr="000E49DF">
        <w:rPr>
          <w:rFonts w:ascii="Cambria Math" w:eastAsia="Calibri" w:hAnsi="Cambria Math" w:cs="Cambria Math"/>
          <w:sz w:val="24"/>
          <w:szCs w:val="24"/>
        </w:rPr>
        <w:t>𝑥</w:t>
      </w:r>
      <w:r w:rsidRPr="000E49DF">
        <w:rPr>
          <w:rFonts w:eastAsia="Calibri" w:cs="Times New Roman"/>
          <w:sz w:val="24"/>
          <w:szCs w:val="24"/>
        </w:rPr>
        <w:t>(</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+ 2) − 3(</w:t>
      </w:r>
      <w:r w:rsidRPr="000E49DF">
        <w:rPr>
          <w:rFonts w:ascii="Cambria Math" w:eastAsia="Calibri" w:hAnsi="Cambria Math" w:cs="Cambria Math"/>
          <w:sz w:val="24"/>
          <w:szCs w:val="24"/>
        </w:rPr>
        <w:t>𝑥</w:t>
      </w:r>
      <w:r w:rsidRPr="000E49DF">
        <w:rPr>
          <w:rFonts w:eastAsia="Calibri" w:cs="Times New Roman"/>
          <w:sz w:val="24"/>
          <w:szCs w:val="24"/>
        </w:rPr>
        <w:t xml:space="preserve"> + 2) which is equivalent to the factored form (2</w:t>
      </w:r>
      <w:r w:rsidRPr="000E49DF">
        <w:rPr>
          <w:rFonts w:ascii="Cambria Math" w:eastAsia="Calibri" w:hAnsi="Cambria Math" w:cs="Cambria Math"/>
          <w:sz w:val="24"/>
          <w:szCs w:val="24"/>
        </w:rPr>
        <w:t>𝑥</w:t>
      </w:r>
      <w:r w:rsidRPr="000E49DF">
        <w:rPr>
          <w:rFonts w:eastAsia="Calibri" w:cs="Times New Roman"/>
          <w:sz w:val="24"/>
          <w:szCs w:val="24"/>
        </w:rPr>
        <w:t xml:space="preserve"> − </w:t>
      </w:r>
      <w:proofErr w:type="gramStart"/>
      <w:r w:rsidRPr="000E49DF">
        <w:rPr>
          <w:rFonts w:eastAsia="Calibri" w:cs="Times New Roman"/>
          <w:sz w:val="24"/>
          <w:szCs w:val="24"/>
        </w:rPr>
        <w:t>3)(</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+ 2).</w:t>
      </w:r>
    </w:p>
    <w:p w14:paraId="6EF8FD08" w14:textId="4A18B4D7" w:rsidR="000E49DF" w:rsidRPr="000E49DF" w:rsidRDefault="00A0145D" w:rsidP="00E502A8">
      <w:pPr>
        <w:widowControl w:val="0"/>
        <w:numPr>
          <w:ilvl w:val="1"/>
          <w:numId w:val="81"/>
        </w:numPr>
        <w:spacing w:after="0" w:line="240" w:lineRule="auto"/>
        <w:textAlignment w:val="baseline"/>
        <w:rPr>
          <w:rFonts w:eastAsia="Calibri" w:cs="Times New Roman"/>
          <w:sz w:val="24"/>
          <w:szCs w:val="24"/>
        </w:rPr>
      </w:pPr>
      <w:r>
        <w:rPr>
          <w:sz w:val="24"/>
          <w:szCs w:val="24"/>
        </w:rPr>
        <w:t>Area Model/</w:t>
      </w:r>
      <w:r w:rsidRPr="113DC138">
        <w:rPr>
          <w:sz w:val="24"/>
          <w:szCs w:val="24"/>
        </w:rPr>
        <w:t>Box</w:t>
      </w:r>
      <w:r w:rsidRPr="113DC138">
        <w:rPr>
          <w:spacing w:val="-2"/>
          <w:sz w:val="24"/>
          <w:szCs w:val="24"/>
        </w:rPr>
        <w:t xml:space="preserve"> Method</w:t>
      </w:r>
    </w:p>
    <w:p w14:paraId="6110033B" w14:textId="77777777" w:rsid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 xml:space="preserve">To factor </w:t>
      </w: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𝑏𝑥</w:t>
      </w:r>
      <w:r w:rsidRPr="000E49DF">
        <w:rPr>
          <w:rFonts w:eastAsia="Calibri" w:cs="Times New Roman"/>
          <w:sz w:val="24"/>
          <w:szCs w:val="24"/>
        </w:rPr>
        <w:t xml:space="preserve"> + </w:t>
      </w:r>
      <w:r w:rsidRPr="000E49DF">
        <w:rPr>
          <w:rFonts w:ascii="Cambria Math" w:eastAsia="Calibri" w:hAnsi="Cambria Math" w:cs="Cambria Math"/>
          <w:sz w:val="24"/>
          <w:szCs w:val="24"/>
        </w:rPr>
        <w:t>𝑐</w:t>
      </w:r>
      <w:r w:rsidRPr="000E49DF">
        <w:rPr>
          <w:rFonts w:eastAsia="Calibri" w:cs="Times New Roman"/>
          <w:sz w:val="24"/>
          <w:szCs w:val="24"/>
        </w:rPr>
        <w:t>, the general box method is shown below.</w:t>
      </w:r>
    </w:p>
    <w:p w14:paraId="10F2E059" w14:textId="77777777" w:rsidR="00893704" w:rsidRPr="000E49DF" w:rsidRDefault="00893704" w:rsidP="0050203E">
      <w:pPr>
        <w:widowControl w:val="0"/>
        <w:spacing w:after="0" w:line="240" w:lineRule="auto"/>
        <w:ind w:left="720" w:firstLine="720"/>
        <w:textAlignment w:val="baseline"/>
        <w:rPr>
          <w:rFonts w:eastAsia="Calibri" w:cs="Times New Roman"/>
          <w:sz w:val="24"/>
          <w:szCs w:val="24"/>
        </w:rPr>
      </w:pPr>
    </w:p>
    <w:tbl>
      <w:tblPr>
        <w:tblW w:w="0" w:type="auto"/>
        <w:tblInd w:w="3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983"/>
        <w:gridCol w:w="720"/>
      </w:tblGrid>
      <w:tr w:rsidR="000E49DF" w:rsidRPr="000E49DF" w14:paraId="75FF8753" w14:textId="77777777" w:rsidTr="007E18C6">
        <w:trPr>
          <w:trHeight w:val="275"/>
        </w:trPr>
        <w:tc>
          <w:tcPr>
            <w:tcW w:w="547" w:type="dxa"/>
            <w:tcBorders>
              <w:top w:val="nil"/>
              <w:left w:val="nil"/>
            </w:tcBorders>
          </w:tcPr>
          <w:p w14:paraId="3E58DADB"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83" w:type="dxa"/>
            <w:tcBorders>
              <w:top w:val="nil"/>
            </w:tcBorders>
          </w:tcPr>
          <w:p w14:paraId="71D0D707"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720" w:type="dxa"/>
            <w:tcBorders>
              <w:top w:val="nil"/>
              <w:right w:val="nil"/>
            </w:tcBorders>
          </w:tcPr>
          <w:p w14:paraId="73D60EB7"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r>
      <w:tr w:rsidR="000E49DF" w:rsidRPr="000E49DF" w14:paraId="65694B8A" w14:textId="77777777" w:rsidTr="007E18C6">
        <w:trPr>
          <w:trHeight w:val="282"/>
        </w:trPr>
        <w:tc>
          <w:tcPr>
            <w:tcW w:w="547" w:type="dxa"/>
            <w:tcBorders>
              <w:left w:val="nil"/>
            </w:tcBorders>
          </w:tcPr>
          <w:p w14:paraId="66F77D4D"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83" w:type="dxa"/>
          </w:tcPr>
          <w:p w14:paraId="3F8EE071"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p>
        </w:tc>
        <w:tc>
          <w:tcPr>
            <w:tcW w:w="720" w:type="dxa"/>
            <w:tcBorders>
              <w:right w:val="nil"/>
            </w:tcBorders>
          </w:tcPr>
          <w:p w14:paraId="67453759"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𝑏</w:t>
            </w:r>
            <w:r w:rsidRPr="000E49DF">
              <w:rPr>
                <w:rFonts w:eastAsia="Calibri" w:cs="Times New Roman"/>
                <w:sz w:val="24"/>
                <w:szCs w:val="24"/>
                <w:vertAlign w:val="subscript"/>
              </w:rPr>
              <w:t>1</w:t>
            </w:r>
            <w:r w:rsidRPr="000E49DF">
              <w:rPr>
                <w:rFonts w:ascii="Cambria Math" w:eastAsia="Calibri" w:hAnsi="Cambria Math" w:cs="Cambria Math"/>
                <w:sz w:val="24"/>
                <w:szCs w:val="24"/>
              </w:rPr>
              <w:t>𝑥</w:t>
            </w:r>
          </w:p>
        </w:tc>
      </w:tr>
      <w:tr w:rsidR="000E49DF" w:rsidRPr="000E49DF" w14:paraId="067AB108" w14:textId="77777777" w:rsidTr="007E18C6">
        <w:trPr>
          <w:trHeight w:val="282"/>
        </w:trPr>
        <w:tc>
          <w:tcPr>
            <w:tcW w:w="547" w:type="dxa"/>
            <w:tcBorders>
              <w:left w:val="nil"/>
              <w:bottom w:val="nil"/>
            </w:tcBorders>
          </w:tcPr>
          <w:p w14:paraId="1383D0CA"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83" w:type="dxa"/>
            <w:tcBorders>
              <w:bottom w:val="nil"/>
            </w:tcBorders>
          </w:tcPr>
          <w:p w14:paraId="42ED9F30" w14:textId="32C53FEF"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𝑏</w:t>
            </w:r>
            <w:r w:rsidRPr="000E49DF">
              <w:rPr>
                <w:rFonts w:eastAsia="Calibri" w:cs="Times New Roman"/>
                <w:sz w:val="24"/>
                <w:szCs w:val="24"/>
                <w:vertAlign w:val="subscript"/>
              </w:rPr>
              <w:t>2</w:t>
            </w:r>
            <w:r w:rsidR="00115C2C" w:rsidRPr="00115C2C">
              <w:rPr>
                <w:rFonts w:ascii="Cambria Math" w:eastAsia="Calibri" w:hAnsi="Cambria Math" w:cs="Cambria Math"/>
                <w:sz w:val="24"/>
                <w:szCs w:val="24"/>
                <w:vertAlign w:val="subscript"/>
              </w:rPr>
              <w:t>𝑥</w:t>
            </w:r>
          </w:p>
        </w:tc>
        <w:tc>
          <w:tcPr>
            <w:tcW w:w="720" w:type="dxa"/>
            <w:tcBorders>
              <w:bottom w:val="nil"/>
              <w:right w:val="nil"/>
            </w:tcBorders>
          </w:tcPr>
          <w:p w14:paraId="3100CB0E"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𝑐</w:t>
            </w:r>
          </w:p>
        </w:tc>
      </w:tr>
    </w:tbl>
    <w:p w14:paraId="1BD302E3" w14:textId="77777777" w:rsidR="00A5533D" w:rsidRDefault="00A5533D" w:rsidP="00A5533D">
      <w:pPr>
        <w:pStyle w:val="ListParagraph"/>
        <w:ind w:left="2160"/>
        <w:rPr>
          <w:rFonts w:eastAsia="Calibri" w:cs="Times New Roman"/>
          <w:sz w:val="24"/>
          <w:szCs w:val="24"/>
        </w:rPr>
      </w:pPr>
    </w:p>
    <w:p w14:paraId="370C4245" w14:textId="5CF02B10" w:rsidR="000E49DF" w:rsidRPr="00F13FCA" w:rsidRDefault="000E49DF" w:rsidP="00E502A8">
      <w:pPr>
        <w:pStyle w:val="ListParagraph"/>
        <w:numPr>
          <w:ilvl w:val="2"/>
          <w:numId w:val="81"/>
        </w:numPr>
        <w:rPr>
          <w:rFonts w:eastAsia="Calibri" w:cs="Times New Roman"/>
          <w:sz w:val="24"/>
          <w:szCs w:val="24"/>
        </w:rPr>
      </w:pPr>
      <w:r w:rsidRPr="00F13FCA">
        <w:rPr>
          <w:rFonts w:eastAsia="Calibri" w:cs="Times New Roman"/>
          <w:sz w:val="24"/>
          <w:szCs w:val="24"/>
        </w:rPr>
        <w:t>For example, to factor 2</w:t>
      </w:r>
      <w:r w:rsidRPr="00F13FCA">
        <w:rPr>
          <w:rFonts w:ascii="Cambria Math" w:eastAsia="Calibri" w:hAnsi="Cambria Math" w:cs="Cambria Math"/>
          <w:sz w:val="24"/>
          <w:szCs w:val="24"/>
        </w:rPr>
        <w:t>𝑥</w:t>
      </w:r>
      <w:r w:rsidRPr="00F13FCA">
        <w:rPr>
          <w:rFonts w:eastAsia="Calibri" w:cs="Times New Roman"/>
          <w:sz w:val="24"/>
          <w:szCs w:val="24"/>
          <w:vertAlign w:val="superscript"/>
        </w:rPr>
        <w:t>2</w:t>
      </w:r>
      <w:r w:rsidRPr="00F13FCA">
        <w:rPr>
          <w:rFonts w:eastAsia="Calibri" w:cs="Times New Roman"/>
          <w:sz w:val="24"/>
          <w:szCs w:val="24"/>
        </w:rPr>
        <w:t xml:space="preserve"> − 9</w:t>
      </w:r>
      <w:r w:rsidRPr="00F13FCA">
        <w:rPr>
          <w:rFonts w:ascii="Cambria Math" w:eastAsia="Calibri" w:hAnsi="Cambria Math" w:cs="Cambria Math"/>
          <w:sz w:val="24"/>
          <w:szCs w:val="24"/>
        </w:rPr>
        <w:t>𝑥</w:t>
      </w:r>
      <w:r w:rsidRPr="00F13FCA">
        <w:rPr>
          <w:rFonts w:eastAsia="Calibri" w:cs="Times New Roman"/>
          <w:sz w:val="24"/>
          <w:szCs w:val="24"/>
        </w:rPr>
        <w:t xml:space="preserve"> − 5 the box method is shown below. </w:t>
      </w:r>
      <w:r w:rsidR="00F13FCA" w:rsidRPr="00F13FCA">
        <w:rPr>
          <w:rFonts w:eastAsia="Calibri" w:cs="Times New Roman"/>
          <w:sz w:val="24"/>
          <w:szCs w:val="24"/>
        </w:rPr>
        <w:t xml:space="preserve">The first term, </w:t>
      </w:r>
      <m:oMath>
        <m:r>
          <w:rPr>
            <w:rFonts w:ascii="Cambria Math" w:eastAsia="Calibri" w:hAnsi="Cambria Math" w:cs="Times New Roman"/>
            <w:sz w:val="24"/>
            <w:szCs w:val="24"/>
          </w:rPr>
          <m:t>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sidR="00F13FCA" w:rsidRPr="00F13FCA">
        <w:rPr>
          <w:rFonts w:eastAsia="Calibri" w:cs="Times New Roman"/>
          <w:sz w:val="24"/>
          <w:szCs w:val="24"/>
        </w:rPr>
        <w:t xml:space="preserve">, is placed in the top left box and the constant, -5, is placed in the bottom right box. Then reference the A-C Method or guess and check to determine how to separate the middle term, </w:t>
      </w:r>
      <m:oMath>
        <m:r>
          <w:rPr>
            <w:rFonts w:ascii="Cambria Math" w:eastAsia="Calibri" w:hAnsi="Cambria Math" w:cs="Times New Roman"/>
            <w:sz w:val="24"/>
            <w:szCs w:val="24"/>
          </w:rPr>
          <m:t>-9x</m:t>
        </m:r>
      </m:oMath>
      <w:r w:rsidR="00F13FCA" w:rsidRPr="00F13FCA">
        <w:rPr>
          <w:rFonts w:eastAsia="Calibri" w:cs="Times New Roman"/>
          <w:sz w:val="24"/>
          <w:szCs w:val="24"/>
        </w:rPr>
        <w:t xml:space="preserve"> into the remaining boxes. The factors can then be identified using the Greatest Common Factor across each row and column.</w:t>
      </w:r>
    </w:p>
    <w:p w14:paraId="22BF0C6D" w14:textId="77777777" w:rsidR="00893704" w:rsidRPr="000E49DF" w:rsidRDefault="00893704" w:rsidP="00893704">
      <w:pPr>
        <w:widowControl w:val="0"/>
        <w:spacing w:after="0" w:line="240" w:lineRule="auto"/>
        <w:ind w:left="2160"/>
        <w:textAlignment w:val="baseline"/>
        <w:rPr>
          <w:rFonts w:eastAsia="Calibri" w:cs="Times New Roman"/>
          <w:sz w:val="24"/>
          <w:szCs w:val="24"/>
        </w:rPr>
      </w:pPr>
    </w:p>
    <w:tbl>
      <w:tblPr>
        <w:tblW w:w="0" w:type="auto"/>
        <w:tblInd w:w="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944"/>
        <w:gridCol w:w="766"/>
      </w:tblGrid>
      <w:tr w:rsidR="000E49DF" w:rsidRPr="000E49DF" w14:paraId="0589D669" w14:textId="77777777" w:rsidTr="007E18C6">
        <w:trPr>
          <w:trHeight w:val="280"/>
        </w:trPr>
        <w:tc>
          <w:tcPr>
            <w:tcW w:w="810" w:type="dxa"/>
            <w:tcBorders>
              <w:top w:val="nil"/>
              <w:left w:val="nil"/>
            </w:tcBorders>
          </w:tcPr>
          <w:p w14:paraId="6C571ACB"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44" w:type="dxa"/>
            <w:tcBorders>
              <w:top w:val="nil"/>
            </w:tcBorders>
          </w:tcPr>
          <w:p w14:paraId="64ABD3C2"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2</w:t>
            </w:r>
            <w:r w:rsidRPr="000E49DF">
              <w:rPr>
                <w:rFonts w:ascii="Cambria Math" w:eastAsia="Calibri" w:hAnsi="Cambria Math" w:cs="Cambria Math"/>
                <w:sz w:val="24"/>
                <w:szCs w:val="24"/>
              </w:rPr>
              <w:t>𝑥</w:t>
            </w:r>
          </w:p>
        </w:tc>
        <w:tc>
          <w:tcPr>
            <w:tcW w:w="766" w:type="dxa"/>
            <w:tcBorders>
              <w:top w:val="nil"/>
              <w:right w:val="nil"/>
            </w:tcBorders>
          </w:tcPr>
          <w:p w14:paraId="2EE7969D"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1</w:t>
            </w:r>
          </w:p>
        </w:tc>
      </w:tr>
      <w:tr w:rsidR="000E49DF" w:rsidRPr="000E49DF" w14:paraId="7D9052F3" w14:textId="77777777" w:rsidTr="007E18C6">
        <w:trPr>
          <w:trHeight w:val="282"/>
        </w:trPr>
        <w:tc>
          <w:tcPr>
            <w:tcW w:w="810" w:type="dxa"/>
            <w:tcBorders>
              <w:left w:val="nil"/>
            </w:tcBorders>
          </w:tcPr>
          <w:p w14:paraId="13F337AA"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𝑥</w:t>
            </w:r>
          </w:p>
        </w:tc>
        <w:tc>
          <w:tcPr>
            <w:tcW w:w="944" w:type="dxa"/>
          </w:tcPr>
          <w:p w14:paraId="74AB2D1A"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p>
        </w:tc>
        <w:tc>
          <w:tcPr>
            <w:tcW w:w="766" w:type="dxa"/>
            <w:tcBorders>
              <w:right w:val="nil"/>
            </w:tcBorders>
          </w:tcPr>
          <w:p w14:paraId="65EE2F10"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1</w:t>
            </w:r>
            <w:r w:rsidRPr="000E49DF">
              <w:rPr>
                <w:rFonts w:ascii="Cambria Math" w:eastAsia="Calibri" w:hAnsi="Cambria Math" w:cs="Cambria Math"/>
                <w:sz w:val="24"/>
                <w:szCs w:val="24"/>
              </w:rPr>
              <w:t>𝑥</w:t>
            </w:r>
          </w:p>
        </w:tc>
      </w:tr>
      <w:tr w:rsidR="000E49DF" w:rsidRPr="000E49DF" w14:paraId="7BD92B4B" w14:textId="77777777" w:rsidTr="007E18C6">
        <w:trPr>
          <w:trHeight w:val="282"/>
        </w:trPr>
        <w:tc>
          <w:tcPr>
            <w:tcW w:w="810" w:type="dxa"/>
            <w:tcBorders>
              <w:left w:val="nil"/>
              <w:bottom w:val="nil"/>
            </w:tcBorders>
          </w:tcPr>
          <w:p w14:paraId="24CB21D3"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−5</w:t>
            </w:r>
          </w:p>
        </w:tc>
        <w:tc>
          <w:tcPr>
            <w:tcW w:w="944" w:type="dxa"/>
            <w:tcBorders>
              <w:bottom w:val="nil"/>
            </w:tcBorders>
          </w:tcPr>
          <w:p w14:paraId="1FDD64B6"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−10</w:t>
            </w:r>
            <w:r w:rsidRPr="000E49DF">
              <w:rPr>
                <w:rFonts w:ascii="Cambria Math" w:eastAsia="Calibri" w:hAnsi="Cambria Math" w:cs="Cambria Math"/>
                <w:sz w:val="24"/>
                <w:szCs w:val="24"/>
              </w:rPr>
              <w:t>𝑥</w:t>
            </w:r>
          </w:p>
        </w:tc>
        <w:tc>
          <w:tcPr>
            <w:tcW w:w="766" w:type="dxa"/>
            <w:tcBorders>
              <w:bottom w:val="nil"/>
              <w:right w:val="nil"/>
            </w:tcBorders>
          </w:tcPr>
          <w:p w14:paraId="0B6D516B"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−5</w:t>
            </w:r>
          </w:p>
        </w:tc>
      </w:tr>
    </w:tbl>
    <w:p w14:paraId="1FD2BD17" w14:textId="77777777" w:rsidR="00887EF4" w:rsidRDefault="00887EF4" w:rsidP="00887EF4">
      <w:pPr>
        <w:pStyle w:val="TableParagraph"/>
        <w:tabs>
          <w:tab w:val="left" w:pos="1438"/>
        </w:tabs>
        <w:autoSpaceDE w:val="0"/>
        <w:autoSpaceDN w:val="0"/>
        <w:spacing w:line="282" w:lineRule="exact"/>
        <w:ind w:left="1438"/>
        <w:rPr>
          <w:sz w:val="24"/>
          <w:szCs w:val="24"/>
        </w:rPr>
      </w:pPr>
    </w:p>
    <w:p w14:paraId="776DB4F4" w14:textId="1D1DEB25" w:rsidR="005F6A07" w:rsidRDefault="00647689" w:rsidP="00E502A8">
      <w:pPr>
        <w:pStyle w:val="TableParagraph"/>
        <w:numPr>
          <w:ilvl w:val="0"/>
          <w:numId w:val="82"/>
        </w:numPr>
        <w:tabs>
          <w:tab w:val="left" w:pos="1438"/>
        </w:tabs>
        <w:autoSpaceDE w:val="0"/>
        <w:autoSpaceDN w:val="0"/>
        <w:spacing w:line="282" w:lineRule="exact"/>
        <w:ind w:left="1438" w:hanging="359"/>
        <w:rPr>
          <w:sz w:val="24"/>
          <w:szCs w:val="24"/>
        </w:rPr>
      </w:pPr>
      <w:r w:rsidRPr="341C6183">
        <w:rPr>
          <w:sz w:val="24"/>
          <w:szCs w:val="24"/>
        </w:rPr>
        <w:t>Area</w:t>
      </w:r>
      <w:r w:rsidRPr="341C6183">
        <w:rPr>
          <w:spacing w:val="-5"/>
          <w:sz w:val="24"/>
          <w:szCs w:val="24"/>
        </w:rPr>
        <w:t xml:space="preserve"> </w:t>
      </w:r>
      <w:r w:rsidRPr="341C6183">
        <w:rPr>
          <w:sz w:val="24"/>
          <w:szCs w:val="24"/>
        </w:rPr>
        <w:t>Model</w:t>
      </w:r>
      <w:r w:rsidR="005F6A07">
        <w:rPr>
          <w:sz w:val="24"/>
          <w:szCs w:val="24"/>
        </w:rPr>
        <w:t>/</w:t>
      </w:r>
      <w:r w:rsidR="005F6A07" w:rsidRPr="341C6183">
        <w:rPr>
          <w:sz w:val="24"/>
          <w:szCs w:val="24"/>
        </w:rPr>
        <w:t>Box Method</w:t>
      </w:r>
      <w:r w:rsidR="005F6A07" w:rsidRPr="341C6183">
        <w:rPr>
          <w:spacing w:val="-1"/>
          <w:sz w:val="24"/>
          <w:szCs w:val="24"/>
        </w:rPr>
        <w:t xml:space="preserve"> </w:t>
      </w:r>
      <w:r w:rsidR="005F6A07" w:rsidRPr="341C6183">
        <w:rPr>
          <w:sz w:val="24"/>
          <w:szCs w:val="24"/>
        </w:rPr>
        <w:t>(Algebra</w:t>
      </w:r>
      <w:r w:rsidR="005F6A07" w:rsidRPr="341C6183">
        <w:rPr>
          <w:spacing w:val="-2"/>
          <w:sz w:val="24"/>
          <w:szCs w:val="24"/>
        </w:rPr>
        <w:t xml:space="preserve"> tiles)</w:t>
      </w:r>
    </w:p>
    <w:p w14:paraId="5AF93EBA" w14:textId="38B4F621" w:rsidR="00647689" w:rsidRDefault="00AA40DE" w:rsidP="00647689">
      <w:pPr>
        <w:pStyle w:val="TableParagraph"/>
        <w:spacing w:line="273" w:lineRule="exact"/>
        <w:ind w:left="1439"/>
        <w:rPr>
          <w:spacing w:val="-2"/>
          <w:sz w:val="24"/>
          <w:szCs w:val="24"/>
        </w:rPr>
      </w:pPr>
      <w:r>
        <w:rPr>
          <w:noProof/>
        </w:rPr>
        <w:drawing>
          <wp:anchor distT="0" distB="0" distL="114300" distR="114300" simplePos="0" relativeHeight="251658246" behindDoc="0" locked="0" layoutInCell="1" allowOverlap="1" wp14:anchorId="5A2A8BA6" wp14:editId="28613A23">
            <wp:simplePos x="0" y="0"/>
            <wp:positionH relativeFrom="margin">
              <wp:posOffset>3511550</wp:posOffset>
            </wp:positionH>
            <wp:positionV relativeFrom="paragraph">
              <wp:posOffset>743585</wp:posOffset>
            </wp:positionV>
            <wp:extent cx="1379220" cy="1343660"/>
            <wp:effectExtent l="0" t="0" r="0" b="8890"/>
            <wp:wrapTopAndBottom/>
            <wp:docPr id="1491446366" name="Picture 1491446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446366" name="Picture 149144636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379220" cy="1343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BB85B9B" wp14:editId="62912C5E">
            <wp:simplePos x="0" y="0"/>
            <wp:positionH relativeFrom="column">
              <wp:posOffset>1510665</wp:posOffset>
            </wp:positionH>
            <wp:positionV relativeFrom="paragraph">
              <wp:posOffset>744220</wp:posOffset>
            </wp:positionV>
            <wp:extent cx="1181100" cy="1416685"/>
            <wp:effectExtent l="0" t="0" r="0" b="0"/>
            <wp:wrapNone/>
            <wp:docPr id="1007018230" name="Picture 1007018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8230" name="Picture 100701823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14166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58248" behindDoc="0" locked="0" layoutInCell="1" allowOverlap="1" wp14:anchorId="7A80C798" wp14:editId="5E76A8E9">
                <wp:simplePos x="0" y="0"/>
                <wp:positionH relativeFrom="column">
                  <wp:posOffset>2921142</wp:posOffset>
                </wp:positionH>
                <wp:positionV relativeFrom="paragraph">
                  <wp:posOffset>1404283</wp:posOffset>
                </wp:positionV>
                <wp:extent cx="482600" cy="114300"/>
                <wp:effectExtent l="0" t="19050" r="31750" b="38100"/>
                <wp:wrapNone/>
                <wp:docPr id="1299672598" name="Arrow: Right 1299672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2600" cy="11430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91C7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99672598" o:spid="_x0000_s1026" type="#_x0000_t13" alt="&quot;&quot;" style="position:absolute;margin-left:230pt;margin-top:110.55pt;width:38pt;height:9pt;z-index:2516562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" adj="19042" fillcolor="black [3200]" strokecolor="black [480]" strokeweight="1pt"/>
            </w:pict>
          </mc:Fallback>
        </mc:AlternateContent>
      </w:r>
      <w:r w:rsidR="00647689" w:rsidRPr="341C6183">
        <w:rPr>
          <w:sz w:val="24"/>
          <w:szCs w:val="24"/>
        </w:rPr>
        <w:t>The</w:t>
      </w:r>
      <w:r w:rsidR="00647689" w:rsidRPr="341C6183">
        <w:rPr>
          <w:spacing w:val="-1"/>
          <w:sz w:val="24"/>
          <w:szCs w:val="24"/>
        </w:rPr>
        <w:t xml:space="preserve"> </w:t>
      </w:r>
      <w:r w:rsidR="00647689" w:rsidRPr="341C6183">
        <w:rPr>
          <w:sz w:val="24"/>
          <w:szCs w:val="24"/>
        </w:rPr>
        <w:t>factorization</w:t>
      </w:r>
      <w:r w:rsidR="00647689" w:rsidRPr="341C6183">
        <w:rPr>
          <w:spacing w:val="1"/>
          <w:sz w:val="24"/>
          <w:szCs w:val="24"/>
        </w:rPr>
        <w:t xml:space="preserve"> </w:t>
      </w:r>
      <w:r w:rsidR="00647689" w:rsidRPr="341C6183">
        <w:rPr>
          <w:sz w:val="24"/>
          <w:szCs w:val="24"/>
        </w:rPr>
        <w:t>of</w:t>
      </w:r>
      <w:r w:rsidR="00647689" w:rsidRPr="341C6183">
        <w:rPr>
          <w:spacing w:val="2"/>
          <w:sz w:val="24"/>
          <w:szCs w:val="24"/>
        </w:rPr>
        <w:t xml:space="preserve"> </w:t>
      </w:r>
      <w:r w:rsidR="00647689" w:rsidRPr="341C6183">
        <w:rPr>
          <w:rFonts w:ascii="Cambria Math" w:eastAsia="Cambria Math" w:hAnsi="Cambria Math"/>
          <w:sz w:val="24"/>
          <w:szCs w:val="24"/>
        </w:rPr>
        <w:t>2𝑥</w:t>
      </w:r>
      <w:r w:rsidR="00647689" w:rsidRPr="341C6183">
        <w:rPr>
          <w:rFonts w:ascii="Cambria Math" w:eastAsia="Cambria Math" w:hAnsi="Cambria Math"/>
          <w:sz w:val="24"/>
          <w:szCs w:val="24"/>
          <w:vertAlign w:val="superscript"/>
        </w:rPr>
        <w:t>2</w:t>
      </w:r>
      <w:r w:rsidR="00647689" w:rsidRPr="341C6183">
        <w:rPr>
          <w:rFonts w:ascii="Cambria Math" w:eastAsia="Cambria Math" w:hAnsi="Cambria Math"/>
          <w:spacing w:val="12"/>
          <w:sz w:val="24"/>
          <w:szCs w:val="24"/>
        </w:rPr>
        <w:t xml:space="preserve"> </w:t>
      </w:r>
      <w:r w:rsidR="00647689" w:rsidRPr="341C6183">
        <w:rPr>
          <w:rFonts w:ascii="Cambria Math" w:eastAsia="Cambria Math" w:hAnsi="Cambria Math"/>
          <w:sz w:val="24"/>
          <w:szCs w:val="24"/>
        </w:rPr>
        <w:t>−</w:t>
      </w:r>
      <w:r w:rsidR="00647689" w:rsidRPr="341C6183">
        <w:rPr>
          <w:rFonts w:ascii="Cambria Math" w:eastAsia="Cambria Math" w:hAnsi="Cambria Math"/>
          <w:spacing w:val="1"/>
          <w:sz w:val="24"/>
          <w:szCs w:val="24"/>
        </w:rPr>
        <w:t xml:space="preserve"> </w:t>
      </w:r>
      <w:r w:rsidR="00647689" w:rsidRPr="341C6183">
        <w:rPr>
          <w:rFonts w:ascii="Cambria Math" w:eastAsia="Cambria Math" w:hAnsi="Cambria Math"/>
          <w:sz w:val="24"/>
          <w:szCs w:val="24"/>
        </w:rPr>
        <w:t>9𝑥</w:t>
      </w:r>
      <w:r w:rsidR="00647689" w:rsidRPr="341C6183">
        <w:rPr>
          <w:rFonts w:ascii="Cambria Math" w:eastAsia="Cambria Math" w:hAnsi="Cambria Math"/>
          <w:spacing w:val="11"/>
          <w:sz w:val="24"/>
          <w:szCs w:val="24"/>
        </w:rPr>
        <w:t xml:space="preserve"> </w:t>
      </w:r>
      <w:r w:rsidR="00647689" w:rsidRPr="341C6183">
        <w:rPr>
          <w:rFonts w:ascii="Cambria Math" w:eastAsia="Cambria Math" w:hAnsi="Cambria Math"/>
          <w:sz w:val="24"/>
          <w:szCs w:val="24"/>
        </w:rPr>
        <w:t>−</w:t>
      </w:r>
      <w:r w:rsidR="00647689" w:rsidRPr="341C6183">
        <w:rPr>
          <w:rFonts w:ascii="Cambria Math" w:eastAsia="Cambria Math" w:hAnsi="Cambria Math"/>
          <w:spacing w:val="1"/>
          <w:sz w:val="24"/>
          <w:szCs w:val="24"/>
        </w:rPr>
        <w:t xml:space="preserve"> </w:t>
      </w:r>
      <w:r w:rsidR="00647689" w:rsidRPr="341C6183">
        <w:rPr>
          <w:rFonts w:ascii="Cambria Math" w:eastAsia="Cambria Math" w:hAnsi="Cambria Math"/>
          <w:sz w:val="24"/>
          <w:szCs w:val="24"/>
        </w:rPr>
        <w:t>5</w:t>
      </w:r>
      <w:r w:rsidR="00647689" w:rsidRPr="341C6183">
        <w:rPr>
          <w:rFonts w:ascii="Cambria Math" w:eastAsia="Cambria Math" w:hAnsi="Cambria Math"/>
          <w:spacing w:val="7"/>
          <w:sz w:val="24"/>
          <w:szCs w:val="24"/>
        </w:rPr>
        <w:t xml:space="preserve"> </w:t>
      </w:r>
      <w:r w:rsidR="00647689" w:rsidRPr="341C6183">
        <w:rPr>
          <w:sz w:val="24"/>
          <w:szCs w:val="24"/>
        </w:rPr>
        <w:t>using algebra</w:t>
      </w:r>
      <w:r w:rsidR="00647689" w:rsidRPr="341C6183">
        <w:rPr>
          <w:spacing w:val="-1"/>
          <w:sz w:val="24"/>
          <w:szCs w:val="24"/>
        </w:rPr>
        <w:t xml:space="preserve"> </w:t>
      </w:r>
      <w:r w:rsidR="00647689" w:rsidRPr="341C6183">
        <w:rPr>
          <w:sz w:val="24"/>
          <w:szCs w:val="24"/>
        </w:rPr>
        <w:t>tiles</w:t>
      </w:r>
      <w:r w:rsidR="00647689" w:rsidRPr="341C6183">
        <w:rPr>
          <w:spacing w:val="1"/>
          <w:sz w:val="24"/>
          <w:szCs w:val="24"/>
        </w:rPr>
        <w:t xml:space="preserve"> </w:t>
      </w:r>
      <w:r w:rsidR="00647689" w:rsidRPr="341C6183">
        <w:rPr>
          <w:sz w:val="24"/>
          <w:szCs w:val="24"/>
        </w:rPr>
        <w:t>is</w:t>
      </w:r>
      <w:r w:rsidR="00647689" w:rsidRPr="341C6183">
        <w:rPr>
          <w:spacing w:val="2"/>
          <w:sz w:val="24"/>
          <w:szCs w:val="24"/>
        </w:rPr>
        <w:t xml:space="preserve"> </w:t>
      </w:r>
      <w:r w:rsidR="00647689" w:rsidRPr="341C6183">
        <w:rPr>
          <w:sz w:val="24"/>
          <w:szCs w:val="24"/>
        </w:rPr>
        <w:t>shown</w:t>
      </w:r>
      <w:r w:rsidR="00647689" w:rsidRPr="341C6183">
        <w:rPr>
          <w:spacing w:val="1"/>
          <w:sz w:val="24"/>
          <w:szCs w:val="24"/>
        </w:rPr>
        <w:t xml:space="preserve"> </w:t>
      </w:r>
      <w:r w:rsidR="00647689" w:rsidRPr="341C6183">
        <w:rPr>
          <w:spacing w:val="-2"/>
          <w:sz w:val="24"/>
          <w:szCs w:val="24"/>
        </w:rPr>
        <w:t xml:space="preserve">below. </w:t>
      </w:r>
      <w:r w:rsidR="009C1870" w:rsidRPr="341C6183">
        <w:rPr>
          <w:spacing w:val="-2"/>
          <w:sz w:val="24"/>
          <w:szCs w:val="24"/>
        </w:rPr>
        <w:t>Begin with the representation of the given polynomial and arrange the tiles into a complete rectangle, adding zero pairs of tiles if needed. The factors are the</w:t>
      </w:r>
      <w:r w:rsidR="009C1870" w:rsidRPr="341C6183">
        <w:rPr>
          <w:sz w:val="24"/>
          <w:szCs w:val="24"/>
        </w:rPr>
        <w:t>n determined</w:t>
      </w:r>
      <w:r w:rsidR="009C1870" w:rsidRPr="341C6183">
        <w:rPr>
          <w:spacing w:val="-2"/>
          <w:sz w:val="24"/>
          <w:szCs w:val="24"/>
        </w:rPr>
        <w:t xml:space="preserve"> by the dimensions of the rectangle.</w:t>
      </w:r>
    </w:p>
    <w:p w14:paraId="2D3FCAC1" w14:textId="262C544A" w:rsidR="00CE0B67" w:rsidRPr="0081577B" w:rsidRDefault="00CE0B67" w:rsidP="00066F93">
      <w:pPr>
        <w:widowControl w:val="0"/>
        <w:spacing w:after="0" w:line="240" w:lineRule="auto"/>
        <w:textAlignment w:val="baseline"/>
        <w:rPr>
          <w:rFonts w:eastAsia="Calibri" w:cs="Times New Roman"/>
          <w:sz w:val="24"/>
          <w:szCs w:val="24"/>
        </w:rPr>
      </w:pPr>
    </w:p>
    <w:p w14:paraId="631DAAE8" w14:textId="77777777" w:rsidR="002D4309" w:rsidRDefault="002D4309">
      <w:pPr>
        <w:rPr>
          <w:rFonts w:cs="Times New Roman"/>
          <w:b/>
          <w:sz w:val="24"/>
        </w:rPr>
      </w:pPr>
      <w:r>
        <w:br w:type="page"/>
      </w:r>
    </w:p>
    <w:p w14:paraId="0D2AC89A" w14:textId="7FC92858" w:rsidR="00066F93" w:rsidRPr="00AB3CDB" w:rsidRDefault="00066F93" w:rsidP="00066F93">
      <w:pPr>
        <w:pStyle w:val="AlgebraicARHeading"/>
      </w:pPr>
      <w:r w:rsidRPr="006B6BAE">
        <w:lastRenderedPageBreak/>
        <w:t>Common Misconceptions or Errors</w:t>
      </w:r>
    </w:p>
    <w:p w14:paraId="3A1B8CDA" w14:textId="02338619" w:rsidR="00066F93" w:rsidRPr="00AD3764" w:rsidRDefault="0052354B" w:rsidP="00E502A8">
      <w:pPr>
        <w:pStyle w:val="ListParagraph"/>
        <w:numPr>
          <w:ilvl w:val="0"/>
          <w:numId w:val="76"/>
        </w:numPr>
        <w:textAlignment w:val="baseline"/>
        <w:rPr>
          <w:rFonts w:eastAsia="Times New Roman" w:cs="Times New Roman"/>
          <w:b/>
          <w:bCs/>
          <w:sz w:val="24"/>
          <w:szCs w:val="24"/>
        </w:rPr>
      </w:pPr>
      <w:r w:rsidRPr="0052354B">
        <w:rPr>
          <w:sz w:val="24"/>
        </w:rPr>
        <w:t>Students</w:t>
      </w:r>
      <w:r w:rsidRPr="0052354B">
        <w:rPr>
          <w:spacing w:val="-3"/>
          <w:sz w:val="24"/>
        </w:rPr>
        <w:t xml:space="preserve"> </w:t>
      </w:r>
      <w:r w:rsidRPr="0052354B">
        <w:rPr>
          <w:sz w:val="24"/>
        </w:rPr>
        <w:t>may</w:t>
      </w:r>
      <w:r w:rsidRPr="0052354B">
        <w:rPr>
          <w:spacing w:val="-6"/>
          <w:sz w:val="24"/>
        </w:rPr>
        <w:t xml:space="preserve"> </w:t>
      </w:r>
      <w:r w:rsidRPr="0052354B">
        <w:rPr>
          <w:sz w:val="24"/>
        </w:rPr>
        <w:t>not</w:t>
      </w:r>
      <w:r w:rsidRPr="0052354B">
        <w:rPr>
          <w:spacing w:val="1"/>
          <w:sz w:val="24"/>
        </w:rPr>
        <w:t xml:space="preserve"> </w:t>
      </w:r>
      <w:r w:rsidRPr="0052354B">
        <w:rPr>
          <w:sz w:val="24"/>
        </w:rPr>
        <w:t>identify</w:t>
      </w:r>
      <w:r w:rsidRPr="0052354B">
        <w:rPr>
          <w:spacing w:val="-4"/>
          <w:sz w:val="24"/>
        </w:rPr>
        <w:t xml:space="preserve"> </w:t>
      </w:r>
      <w:r w:rsidRPr="0052354B">
        <w:rPr>
          <w:sz w:val="24"/>
        </w:rPr>
        <w:t>the</w:t>
      </w:r>
      <w:r w:rsidRPr="0052354B">
        <w:rPr>
          <w:spacing w:val="3"/>
          <w:sz w:val="24"/>
        </w:rPr>
        <w:t xml:space="preserve"> </w:t>
      </w:r>
      <w:r w:rsidRPr="0052354B">
        <w:rPr>
          <w:sz w:val="24"/>
        </w:rPr>
        <w:t>greatest</w:t>
      </w:r>
      <w:r w:rsidRPr="0052354B">
        <w:rPr>
          <w:spacing w:val="1"/>
          <w:sz w:val="24"/>
        </w:rPr>
        <w:t xml:space="preserve"> </w:t>
      </w:r>
      <w:r w:rsidRPr="0052354B">
        <w:rPr>
          <w:sz w:val="24"/>
        </w:rPr>
        <w:t>common</w:t>
      </w:r>
      <w:r w:rsidRPr="0052354B">
        <w:rPr>
          <w:spacing w:val="-1"/>
          <w:sz w:val="24"/>
        </w:rPr>
        <w:t xml:space="preserve"> </w:t>
      </w:r>
      <w:r w:rsidRPr="0052354B">
        <w:rPr>
          <w:sz w:val="24"/>
        </w:rPr>
        <w:t>factor</w:t>
      </w:r>
      <w:r w:rsidRPr="0052354B">
        <w:rPr>
          <w:spacing w:val="1"/>
          <w:sz w:val="24"/>
        </w:rPr>
        <w:t xml:space="preserve"> </w:t>
      </w:r>
      <w:r w:rsidRPr="0052354B">
        <w:rPr>
          <w:sz w:val="24"/>
        </w:rPr>
        <w:t>or</w:t>
      </w:r>
      <w:r w:rsidRPr="0052354B">
        <w:rPr>
          <w:spacing w:val="-1"/>
          <w:sz w:val="24"/>
        </w:rPr>
        <w:t xml:space="preserve"> </w:t>
      </w:r>
      <w:r w:rsidRPr="0052354B">
        <w:rPr>
          <w:sz w:val="24"/>
        </w:rPr>
        <w:t xml:space="preserve">factor </w:t>
      </w:r>
      <w:r w:rsidRPr="0052354B">
        <w:rPr>
          <w:spacing w:val="-2"/>
          <w:sz w:val="24"/>
        </w:rPr>
        <w:t>completely.</w:t>
      </w:r>
    </w:p>
    <w:p w14:paraId="0D34E411" w14:textId="77777777" w:rsidR="00AD3764" w:rsidRPr="0052354B" w:rsidRDefault="00AD3764" w:rsidP="00AD3764">
      <w:pPr>
        <w:pStyle w:val="ListParagraph"/>
        <w:ind w:left="720"/>
        <w:textAlignment w:val="baseline"/>
        <w:rPr>
          <w:rFonts w:eastAsia="Times New Roman" w:cs="Times New Roman"/>
          <w:b/>
          <w:bCs/>
          <w:sz w:val="24"/>
          <w:szCs w:val="24"/>
        </w:rPr>
      </w:pPr>
    </w:p>
    <w:p w14:paraId="4DF76AB3" w14:textId="77777777" w:rsidR="00066F93" w:rsidRPr="00A805BD" w:rsidRDefault="00066F93" w:rsidP="00066F93">
      <w:pPr>
        <w:pStyle w:val="AlgebraicARHeading"/>
      </w:pPr>
      <w:r w:rsidRPr="006B6BAE">
        <w:t>Strategies to Support Tiered Instruction</w:t>
      </w:r>
    </w:p>
    <w:p w14:paraId="6306DBD1" w14:textId="77777777" w:rsidR="00C2223F" w:rsidRDefault="00C2223F" w:rsidP="00E502A8">
      <w:pPr>
        <w:pStyle w:val="TableParagraph"/>
        <w:numPr>
          <w:ilvl w:val="0"/>
          <w:numId w:val="83"/>
        </w:numPr>
        <w:tabs>
          <w:tab w:val="left" w:pos="719"/>
        </w:tabs>
        <w:autoSpaceDE w:val="0"/>
        <w:autoSpaceDN w:val="0"/>
        <w:spacing w:line="293" w:lineRule="exact"/>
        <w:ind w:hanging="359"/>
        <w:rPr>
          <w:sz w:val="24"/>
        </w:rPr>
      </w:pPr>
      <w:r>
        <w:rPr>
          <w:sz w:val="24"/>
        </w:rPr>
        <w:t>Instruction</w:t>
      </w:r>
      <w:r>
        <w:rPr>
          <w:spacing w:val="-3"/>
          <w:sz w:val="24"/>
        </w:rPr>
        <w:t xml:space="preserve"> </w:t>
      </w:r>
      <w:r>
        <w:rPr>
          <w:sz w:val="24"/>
        </w:rPr>
        <w:t>includes</w:t>
      </w:r>
      <w:r>
        <w:rPr>
          <w:spacing w:val="-1"/>
          <w:sz w:val="24"/>
        </w:rPr>
        <w:t xml:space="preserve"> </w:t>
      </w:r>
      <w:r>
        <w:rPr>
          <w:sz w:val="24"/>
        </w:rPr>
        <w:t>providing</w:t>
      </w:r>
      <w:r>
        <w:rPr>
          <w:spacing w:val="-3"/>
          <w:sz w:val="24"/>
        </w:rPr>
        <w:t xml:space="preserve"> </w:t>
      </w:r>
      <w:r>
        <w:rPr>
          <w:sz w:val="24"/>
        </w:rPr>
        <w:t>a</w:t>
      </w:r>
      <w:r>
        <w:rPr>
          <w:spacing w:val="-1"/>
          <w:sz w:val="24"/>
        </w:rPr>
        <w:t xml:space="preserve"> </w:t>
      </w:r>
      <w:r>
        <w:rPr>
          <w:sz w:val="24"/>
        </w:rPr>
        <w:t>flow chart</w:t>
      </w:r>
      <w:r>
        <w:rPr>
          <w:spacing w:val="-1"/>
          <w:sz w:val="24"/>
        </w:rPr>
        <w:t xml:space="preserve"> </w:t>
      </w:r>
      <w:r>
        <w:rPr>
          <w:sz w:val="24"/>
        </w:rPr>
        <w:t>to</w:t>
      </w:r>
      <w:r>
        <w:rPr>
          <w:spacing w:val="1"/>
          <w:sz w:val="24"/>
        </w:rPr>
        <w:t xml:space="preserve"> </w:t>
      </w:r>
      <w:r>
        <w:rPr>
          <w:sz w:val="24"/>
        </w:rPr>
        <w:t>reference</w:t>
      </w:r>
      <w:r>
        <w:rPr>
          <w:spacing w:val="1"/>
          <w:sz w:val="24"/>
        </w:rPr>
        <w:t xml:space="preserve"> </w:t>
      </w:r>
      <w:r>
        <w:rPr>
          <w:sz w:val="24"/>
        </w:rPr>
        <w:t>while</w:t>
      </w:r>
      <w:r>
        <w:rPr>
          <w:spacing w:val="-2"/>
          <w:sz w:val="24"/>
        </w:rPr>
        <w:t xml:space="preserve"> </w:t>
      </w:r>
      <w:r>
        <w:rPr>
          <w:sz w:val="24"/>
        </w:rPr>
        <w:t>completing</w:t>
      </w:r>
      <w:r>
        <w:rPr>
          <w:spacing w:val="-3"/>
          <w:sz w:val="24"/>
        </w:rPr>
        <w:t xml:space="preserve"> </w:t>
      </w:r>
      <w:r>
        <w:rPr>
          <w:spacing w:val="-2"/>
          <w:sz w:val="24"/>
        </w:rPr>
        <w:t>examples.</w:t>
      </w:r>
    </w:p>
    <w:p w14:paraId="192BC376" w14:textId="263FEF29" w:rsidR="00C2223F" w:rsidRDefault="00C2223F" w:rsidP="00E502A8">
      <w:pPr>
        <w:pStyle w:val="TableParagraph"/>
        <w:numPr>
          <w:ilvl w:val="0"/>
          <w:numId w:val="83"/>
        </w:numPr>
        <w:tabs>
          <w:tab w:val="left" w:pos="719"/>
        </w:tabs>
        <w:autoSpaceDE w:val="0"/>
        <w:autoSpaceDN w:val="0"/>
        <w:ind w:right="458"/>
        <w:rPr>
          <w:sz w:val="24"/>
        </w:rPr>
      </w:pPr>
      <w:r>
        <w:rPr>
          <w:sz w:val="24"/>
        </w:rPr>
        <w:t>Instruction</w:t>
      </w:r>
      <w:r>
        <w:rPr>
          <w:spacing w:val="-4"/>
          <w:sz w:val="24"/>
        </w:rPr>
        <w:t xml:space="preserve"> </w:t>
      </w:r>
      <w:r>
        <w:rPr>
          <w:sz w:val="24"/>
        </w:rPr>
        <w:t>includes</w:t>
      </w:r>
      <w:r>
        <w:rPr>
          <w:spacing w:val="-4"/>
          <w:sz w:val="24"/>
        </w:rPr>
        <w:t xml:space="preserve"> </w:t>
      </w:r>
      <w:r>
        <w:rPr>
          <w:sz w:val="24"/>
        </w:rPr>
        <w:t>providing</w:t>
      </w:r>
      <w:r>
        <w:rPr>
          <w:spacing w:val="-7"/>
          <w:sz w:val="24"/>
        </w:rPr>
        <w:t xml:space="preserve"> </w:t>
      </w:r>
      <w:r>
        <w:rPr>
          <w:sz w:val="24"/>
        </w:rPr>
        <w:t>definition</w:t>
      </w:r>
      <w:r>
        <w:rPr>
          <w:spacing w:val="-4"/>
          <w:sz w:val="24"/>
        </w:rPr>
        <w:t xml:space="preserve"> </w:t>
      </w:r>
      <w:r>
        <w:rPr>
          <w:sz w:val="24"/>
        </w:rPr>
        <w:t>of</w:t>
      </w:r>
      <w:r>
        <w:rPr>
          <w:spacing w:val="-3"/>
          <w:sz w:val="24"/>
        </w:rPr>
        <w:t xml:space="preserve"> </w:t>
      </w:r>
      <w:r>
        <w:rPr>
          <w:sz w:val="24"/>
        </w:rPr>
        <w:t>greatest</w:t>
      </w:r>
      <w:r>
        <w:rPr>
          <w:spacing w:val="-4"/>
          <w:sz w:val="24"/>
        </w:rPr>
        <w:t xml:space="preserve"> </w:t>
      </w:r>
      <w:r>
        <w:rPr>
          <w:sz w:val="24"/>
        </w:rPr>
        <w:t>common</w:t>
      </w:r>
      <w:r>
        <w:rPr>
          <w:spacing w:val="-4"/>
          <w:sz w:val="24"/>
        </w:rPr>
        <w:t xml:space="preserve"> </w:t>
      </w:r>
      <w:r>
        <w:rPr>
          <w:sz w:val="24"/>
        </w:rPr>
        <w:t>factor</w:t>
      </w:r>
      <w:r>
        <w:rPr>
          <w:spacing w:val="-4"/>
          <w:sz w:val="24"/>
        </w:rPr>
        <w:t xml:space="preserve"> </w:t>
      </w:r>
      <w:r>
        <w:rPr>
          <w:sz w:val="24"/>
        </w:rPr>
        <w:t>and</w:t>
      </w:r>
      <w:r>
        <w:rPr>
          <w:spacing w:val="-4"/>
          <w:sz w:val="24"/>
        </w:rPr>
        <w:t xml:space="preserve"> </w:t>
      </w:r>
      <w:r>
        <w:rPr>
          <w:sz w:val="24"/>
        </w:rPr>
        <w:t>strategies</w:t>
      </w:r>
      <w:r>
        <w:rPr>
          <w:spacing w:val="-4"/>
          <w:sz w:val="24"/>
        </w:rPr>
        <w:t xml:space="preserve"> </w:t>
      </w:r>
      <w:r>
        <w:rPr>
          <w:sz w:val="24"/>
        </w:rPr>
        <w:t>for identifying the greatest common factor of numerical or algebraic terms.</w:t>
      </w:r>
    </w:p>
    <w:p w14:paraId="7C061CB9" w14:textId="3D64B15D" w:rsidR="00066F93" w:rsidRPr="00C2223F" w:rsidRDefault="00C2223F" w:rsidP="00E502A8">
      <w:pPr>
        <w:pStyle w:val="ListParagraph"/>
        <w:numPr>
          <w:ilvl w:val="0"/>
          <w:numId w:val="66"/>
        </w:numPr>
        <w:rPr>
          <w:rFonts w:eastAsia="Times New Roman" w:cs="Times New Roman"/>
          <w:sz w:val="24"/>
          <w:szCs w:val="24"/>
        </w:rPr>
      </w:pPr>
      <w:r w:rsidRPr="113DC138">
        <w:rPr>
          <w:sz w:val="24"/>
          <w:szCs w:val="24"/>
        </w:rPr>
        <w:t xml:space="preserve">For example, the expression </w:t>
      </w:r>
      <w:r w:rsidRPr="113DC138">
        <w:rPr>
          <w:rFonts w:ascii="Cambria Math" w:eastAsia="Cambria Math" w:hAnsi="Cambria Math"/>
          <w:sz w:val="24"/>
          <w:szCs w:val="24"/>
        </w:rPr>
        <w:t>8𝑥</w:t>
      </w:r>
      <w:r w:rsidRPr="113DC138">
        <w:rPr>
          <w:rFonts w:ascii="Cambria Math" w:eastAsia="Cambria Math" w:hAnsi="Cambria Math"/>
          <w:sz w:val="24"/>
          <w:szCs w:val="24"/>
          <w:vertAlign w:val="superscript"/>
        </w:rPr>
        <w:t>3</w:t>
      </w:r>
      <w:r w:rsidRPr="113DC138">
        <w:rPr>
          <w:rFonts w:ascii="Cambria Math" w:eastAsia="Cambria Math" w:hAnsi="Cambria Math"/>
          <w:sz w:val="24"/>
          <w:szCs w:val="24"/>
        </w:rPr>
        <w:t xml:space="preserve"> − 4𝑥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sz w:val="24"/>
          <w:szCs w:val="24"/>
        </w:rPr>
        <w:t xml:space="preserve">has common factors of </w:t>
      </w:r>
      <w:r w:rsidRPr="113DC138">
        <w:rPr>
          <w:rFonts w:ascii="Cambria Math" w:eastAsia="Cambria Math" w:hAnsi="Cambria Math"/>
          <w:sz w:val="24"/>
          <w:szCs w:val="24"/>
        </w:rPr>
        <w:t xml:space="preserve">2 </w:t>
      </w:r>
      <w:r w:rsidRPr="113DC138">
        <w:rPr>
          <w:sz w:val="24"/>
          <w:szCs w:val="24"/>
        </w:rPr>
        <w:t xml:space="preserve">and </w:t>
      </w:r>
      <w:r w:rsidRPr="113DC138">
        <w:rPr>
          <w:rFonts w:ascii="Cambria Math" w:eastAsia="Cambria Math" w:hAnsi="Cambria Math"/>
          <w:sz w:val="24"/>
          <w:szCs w:val="24"/>
        </w:rPr>
        <w:t>𝑥</w:t>
      </w:r>
      <w:r w:rsidRPr="113DC138">
        <w:rPr>
          <w:sz w:val="24"/>
          <w:szCs w:val="24"/>
        </w:rPr>
        <w:t>, but these are</w:t>
      </w:r>
      <w:r w:rsidRPr="113DC138">
        <w:rPr>
          <w:spacing w:val="-6"/>
          <w:sz w:val="24"/>
          <w:szCs w:val="24"/>
        </w:rPr>
        <w:t xml:space="preserve"> </w:t>
      </w:r>
      <w:r w:rsidRPr="113DC138">
        <w:rPr>
          <w:sz w:val="24"/>
          <w:szCs w:val="24"/>
        </w:rPr>
        <w:t>not</w:t>
      </w:r>
      <w:r w:rsidRPr="113DC138">
        <w:rPr>
          <w:spacing w:val="-2"/>
          <w:sz w:val="24"/>
          <w:szCs w:val="24"/>
        </w:rPr>
        <w:t xml:space="preserve"> </w:t>
      </w:r>
      <w:r w:rsidRPr="113DC138">
        <w:rPr>
          <w:sz w:val="24"/>
          <w:szCs w:val="24"/>
        </w:rPr>
        <w:t>greatest</w:t>
      </w:r>
      <w:r w:rsidRPr="113DC138">
        <w:rPr>
          <w:spacing w:val="-4"/>
          <w:sz w:val="24"/>
          <w:szCs w:val="24"/>
        </w:rPr>
        <w:t xml:space="preserve"> </w:t>
      </w:r>
      <w:r w:rsidRPr="113DC138">
        <w:rPr>
          <w:sz w:val="24"/>
          <w:szCs w:val="24"/>
        </w:rPr>
        <w:t>common</w:t>
      </w:r>
      <w:r w:rsidRPr="113DC138">
        <w:rPr>
          <w:spacing w:val="-2"/>
          <w:sz w:val="24"/>
          <w:szCs w:val="24"/>
        </w:rPr>
        <w:t xml:space="preserve"> </w:t>
      </w:r>
      <w:r w:rsidRPr="113DC138">
        <w:rPr>
          <w:sz w:val="24"/>
          <w:szCs w:val="24"/>
        </w:rPr>
        <w:t>factors.</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greatest</w:t>
      </w:r>
      <w:r w:rsidRPr="113DC138">
        <w:rPr>
          <w:spacing w:val="-4"/>
          <w:sz w:val="24"/>
          <w:szCs w:val="24"/>
        </w:rPr>
        <w:t xml:space="preserve"> </w:t>
      </w:r>
      <w:r w:rsidRPr="113DC138">
        <w:rPr>
          <w:sz w:val="24"/>
          <w:szCs w:val="24"/>
        </w:rPr>
        <w:t>common</w:t>
      </w:r>
      <w:r w:rsidRPr="113DC138">
        <w:rPr>
          <w:spacing w:val="-4"/>
          <w:sz w:val="24"/>
          <w:szCs w:val="24"/>
        </w:rPr>
        <w:t xml:space="preserve"> </w:t>
      </w:r>
      <w:r w:rsidRPr="113DC138">
        <w:rPr>
          <w:sz w:val="24"/>
          <w:szCs w:val="24"/>
        </w:rPr>
        <w:t>factor</w:t>
      </w:r>
      <w:r w:rsidRPr="113DC138">
        <w:rPr>
          <w:spacing w:val="-4"/>
          <w:sz w:val="24"/>
          <w:szCs w:val="24"/>
        </w:rPr>
        <w:t xml:space="preserve"> </w:t>
      </w:r>
      <w:r w:rsidRPr="113DC138">
        <w:rPr>
          <w:sz w:val="24"/>
          <w:szCs w:val="24"/>
        </w:rPr>
        <w:t>of</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coefficients</w:t>
      </w:r>
      <w:r w:rsidRPr="113DC138">
        <w:rPr>
          <w:spacing w:val="-4"/>
          <w:sz w:val="24"/>
          <w:szCs w:val="24"/>
        </w:rPr>
        <w:t xml:space="preserve"> </w:t>
      </w:r>
      <w:r w:rsidRPr="113DC138">
        <w:rPr>
          <w:sz w:val="24"/>
          <w:szCs w:val="24"/>
        </w:rPr>
        <w:t xml:space="preserve">is 4 and the greatest common factor of the variable terms is </w:t>
      </w:r>
      <w:r w:rsidRPr="113DC138">
        <w:rPr>
          <w:rFonts w:ascii="Cambria Math" w:eastAsia="Cambria Math" w:hAnsi="Cambria Math"/>
          <w:sz w:val="24"/>
          <w:szCs w:val="24"/>
        </w:rPr>
        <w:t>𝑥</w:t>
      </w:r>
      <w:r w:rsidRPr="113DC138">
        <w:rPr>
          <w:rFonts w:ascii="Cambria Math" w:eastAsia="Cambria Math" w:hAnsi="Cambria Math"/>
          <w:sz w:val="24"/>
          <w:szCs w:val="24"/>
          <w:vertAlign w:val="superscript"/>
        </w:rPr>
        <w:t>2</w:t>
      </w:r>
      <w:r w:rsidRPr="113DC138">
        <w:rPr>
          <w:sz w:val="24"/>
          <w:szCs w:val="24"/>
        </w:rPr>
        <w:t xml:space="preserve">. So, the greatest common factor of the two terms is </w:t>
      </w:r>
      <w:r w:rsidRPr="113DC138">
        <w:rPr>
          <w:rFonts w:ascii="Cambria Math" w:eastAsia="Cambria Math" w:hAnsi="Cambria Math"/>
          <w:sz w:val="24"/>
          <w:szCs w:val="24"/>
        </w:rPr>
        <w:t>4𝑥</w:t>
      </w:r>
      <w:r w:rsidRPr="113DC138">
        <w:rPr>
          <w:rFonts w:ascii="Cambria Math" w:eastAsia="Cambria Math" w:hAnsi="Cambria Math"/>
          <w:sz w:val="24"/>
          <w:szCs w:val="24"/>
          <w:vertAlign w:val="superscript"/>
        </w:rPr>
        <w:t>2</w:t>
      </w:r>
      <w:r w:rsidRPr="113DC138">
        <w:rPr>
          <w:sz w:val="24"/>
          <w:szCs w:val="24"/>
        </w:rPr>
        <w:t xml:space="preserve">. The expression </w:t>
      </w:r>
      <w:r w:rsidRPr="113DC138">
        <w:rPr>
          <w:rFonts w:ascii="Cambria Math" w:eastAsia="Cambria Math" w:hAnsi="Cambria Math"/>
          <w:sz w:val="24"/>
          <w:szCs w:val="24"/>
        </w:rPr>
        <w:t>8𝑥</w:t>
      </w:r>
      <w:r w:rsidRPr="113DC138">
        <w:rPr>
          <w:rFonts w:ascii="Cambria Math" w:eastAsia="Cambria Math" w:hAnsi="Cambria Math"/>
          <w:sz w:val="24"/>
          <w:szCs w:val="24"/>
          <w:vertAlign w:val="superscript"/>
        </w:rPr>
        <w:t>3</w:t>
      </w:r>
      <w:r w:rsidRPr="113DC138">
        <w:rPr>
          <w:rFonts w:ascii="Cambria Math" w:eastAsia="Cambria Math" w:hAnsi="Cambria Math"/>
          <w:spacing w:val="28"/>
          <w:sz w:val="24"/>
          <w:szCs w:val="24"/>
        </w:rPr>
        <w:t xml:space="preserve"> </w:t>
      </w:r>
      <w:r w:rsidRPr="113DC138">
        <w:rPr>
          <w:rFonts w:ascii="Cambria Math" w:eastAsia="Cambria Math" w:hAnsi="Cambria Math"/>
          <w:sz w:val="24"/>
          <w:szCs w:val="24"/>
        </w:rPr>
        <w:t>− 4𝑥</w:t>
      </w:r>
      <w:r w:rsidRPr="113DC138">
        <w:rPr>
          <w:rFonts w:ascii="Cambria Math" w:eastAsia="Cambria Math" w:hAnsi="Cambria Math"/>
          <w:sz w:val="24"/>
          <w:szCs w:val="24"/>
          <w:vertAlign w:val="superscript"/>
        </w:rPr>
        <w:t>2</w:t>
      </w:r>
      <w:r w:rsidRPr="113DC138">
        <w:rPr>
          <w:rFonts w:ascii="Cambria Math" w:eastAsia="Cambria Math" w:hAnsi="Cambria Math"/>
          <w:spacing w:val="37"/>
          <w:sz w:val="24"/>
          <w:szCs w:val="24"/>
        </w:rPr>
        <w:t xml:space="preserve"> </w:t>
      </w:r>
      <w:r w:rsidRPr="113DC138">
        <w:rPr>
          <w:sz w:val="24"/>
          <w:szCs w:val="24"/>
        </w:rPr>
        <w:t xml:space="preserve">can be rewritten as </w:t>
      </w:r>
      <w:r w:rsidRPr="113DC138">
        <w:rPr>
          <w:rFonts w:ascii="Cambria Math" w:eastAsia="Cambria Math" w:hAnsi="Cambria Math"/>
          <w:sz w:val="24"/>
          <w:szCs w:val="24"/>
        </w:rPr>
        <w:t>4𝑥</w:t>
      </w:r>
      <w:r w:rsidRPr="113DC138">
        <w:rPr>
          <w:rFonts w:ascii="Cambria Math" w:eastAsia="Cambria Math" w:hAnsi="Cambria Math"/>
          <w:sz w:val="24"/>
          <w:szCs w:val="24"/>
          <w:vertAlign w:val="superscript"/>
        </w:rPr>
        <w:t>2</w:t>
      </w:r>
      <w:r w:rsidRPr="113DC138">
        <w:rPr>
          <w:rFonts w:ascii="Cambria Math" w:eastAsia="Cambria Math" w:hAnsi="Cambria Math"/>
          <w:position w:val="1"/>
          <w:sz w:val="24"/>
          <w:szCs w:val="24"/>
        </w:rPr>
        <w:t>(</w:t>
      </w:r>
      <w:r w:rsidRPr="113DC138">
        <w:rPr>
          <w:rFonts w:ascii="Cambria Math" w:eastAsia="Cambria Math" w:hAnsi="Cambria Math"/>
          <w:sz w:val="24"/>
          <w:szCs w:val="24"/>
        </w:rPr>
        <w:t>2𝑥 − 1</w:t>
      </w:r>
      <w:r w:rsidRPr="113DC138">
        <w:rPr>
          <w:rFonts w:ascii="Cambria Math" w:eastAsia="Cambria Math" w:hAnsi="Cambria Math"/>
          <w:position w:val="1"/>
          <w:sz w:val="24"/>
          <w:szCs w:val="24"/>
        </w:rPr>
        <w:t>)</w:t>
      </w:r>
      <w:r w:rsidRPr="113DC138">
        <w:rPr>
          <w:sz w:val="24"/>
          <w:szCs w:val="24"/>
        </w:rPr>
        <w:t>.</w:t>
      </w:r>
      <w:r w:rsidR="009B0FBA">
        <w:rPr>
          <w:sz w:val="24"/>
          <w:szCs w:val="24"/>
        </w:rPr>
        <w:br/>
      </w:r>
    </w:p>
    <w:p w14:paraId="1188DD53" w14:textId="452FCA22" w:rsidR="00066F93" w:rsidRDefault="00066F93" w:rsidP="00066F93">
      <w:pPr>
        <w:pStyle w:val="AlgebraicARHeading"/>
      </w:pPr>
      <w:r w:rsidRPr="006B6BAE">
        <w:t>Instructional Tasks </w:t>
      </w:r>
    </w:p>
    <w:p w14:paraId="555FC1CB" w14:textId="77777777" w:rsidR="00A81A4A" w:rsidRDefault="00A81A4A" w:rsidP="00A81A4A">
      <w:pPr>
        <w:pStyle w:val="TableParagraph"/>
        <w:spacing w:line="275" w:lineRule="exact"/>
        <w:rPr>
          <w:i/>
          <w:sz w:val="24"/>
        </w:rPr>
      </w:pPr>
      <w:r>
        <w:rPr>
          <w:i/>
          <w:sz w:val="24"/>
        </w:rPr>
        <w:t>Instructional</w:t>
      </w:r>
      <w:r>
        <w:rPr>
          <w:i/>
          <w:spacing w:val="-1"/>
          <w:sz w:val="24"/>
        </w:rPr>
        <w:t xml:space="preserve"> </w:t>
      </w:r>
      <w:r>
        <w:rPr>
          <w:i/>
          <w:sz w:val="24"/>
        </w:rPr>
        <w:t>Task</w:t>
      </w:r>
      <w:r>
        <w:rPr>
          <w:i/>
          <w:spacing w:val="-2"/>
          <w:sz w:val="24"/>
        </w:rPr>
        <w:t xml:space="preserve"> </w:t>
      </w:r>
      <w:r>
        <w:rPr>
          <w:i/>
          <w:sz w:val="24"/>
        </w:rPr>
        <w:t>1 (MTR.3.1,</w:t>
      </w:r>
      <w:r>
        <w:rPr>
          <w:i/>
          <w:spacing w:val="-1"/>
          <w:sz w:val="24"/>
        </w:rPr>
        <w:t xml:space="preserve"> </w:t>
      </w:r>
      <w:r>
        <w:rPr>
          <w:i/>
          <w:sz w:val="24"/>
        </w:rPr>
        <w:t xml:space="preserve">MTR.4.1, </w:t>
      </w:r>
      <w:r>
        <w:rPr>
          <w:i/>
          <w:spacing w:val="-2"/>
          <w:sz w:val="24"/>
        </w:rPr>
        <w:t>MTR.5.1)</w:t>
      </w:r>
    </w:p>
    <w:p w14:paraId="559A5E63" w14:textId="4725B35A" w:rsidR="00A81A4A" w:rsidRDefault="00A81A4A" w:rsidP="00A81A4A">
      <w:pPr>
        <w:pStyle w:val="TableParagraph"/>
        <w:spacing w:before="3"/>
        <w:ind w:left="360"/>
        <w:rPr>
          <w:sz w:val="24"/>
        </w:rPr>
      </w:pPr>
      <w:r>
        <w:rPr>
          <w:sz w:val="24"/>
        </w:rPr>
        <w:t>Part</w:t>
      </w:r>
      <w:r>
        <w:rPr>
          <w:spacing w:val="5"/>
          <w:sz w:val="24"/>
        </w:rPr>
        <w:t xml:space="preserve"> </w:t>
      </w:r>
      <w:r>
        <w:rPr>
          <w:sz w:val="24"/>
        </w:rPr>
        <w:t>A.</w:t>
      </w:r>
      <w:r>
        <w:rPr>
          <w:spacing w:val="5"/>
          <w:sz w:val="24"/>
        </w:rPr>
        <w:t xml:space="preserve"> </w:t>
      </w:r>
      <w:r>
        <w:rPr>
          <w:sz w:val="24"/>
        </w:rPr>
        <w:t>Given</w:t>
      </w:r>
      <w:r>
        <w:rPr>
          <w:spacing w:val="6"/>
          <w:sz w:val="24"/>
        </w:rPr>
        <w:t xml:space="preserve"> </w:t>
      </w:r>
      <w:r>
        <w:rPr>
          <w:sz w:val="24"/>
        </w:rPr>
        <w:t>the</w:t>
      </w:r>
      <w:r>
        <w:rPr>
          <w:spacing w:val="5"/>
          <w:sz w:val="24"/>
        </w:rPr>
        <w:t xml:space="preserve"> </w:t>
      </w:r>
      <w:r>
        <w:rPr>
          <w:sz w:val="24"/>
        </w:rPr>
        <w:t>polynomial</w:t>
      </w:r>
      <w:r>
        <w:rPr>
          <w:spacing w:val="8"/>
          <w:sz w:val="24"/>
        </w:rPr>
        <w:t xml:space="preserve"> </w:t>
      </w:r>
      <w:r>
        <w:rPr>
          <w:rFonts w:ascii="Cambria Math" w:eastAsia="Cambria Math" w:hAnsi="Cambria Math"/>
          <w:sz w:val="24"/>
        </w:rPr>
        <w:t>𝑥</w:t>
      </w:r>
      <w:r>
        <w:rPr>
          <w:rFonts w:ascii="Cambria Math" w:eastAsia="Cambria Math" w:hAnsi="Cambria Math"/>
          <w:sz w:val="24"/>
          <w:vertAlign w:val="superscript"/>
        </w:rPr>
        <w:t>4</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16𝑦</w:t>
      </w:r>
      <w:r>
        <w:rPr>
          <w:rFonts w:ascii="Cambria Math" w:eastAsia="Cambria Math" w:hAnsi="Cambria Math"/>
          <w:sz w:val="24"/>
          <w:vertAlign w:val="superscript"/>
        </w:rPr>
        <w:t>4</w:t>
      </w:r>
      <w:r>
        <w:rPr>
          <w:rFonts w:ascii="Cambria Math" w:eastAsia="Cambria Math" w:hAnsi="Cambria Math"/>
          <w:sz w:val="24"/>
        </w:rPr>
        <w:t>𝑧</w:t>
      </w:r>
      <w:r>
        <w:rPr>
          <w:rFonts w:ascii="Cambria Math" w:eastAsia="Cambria Math" w:hAnsi="Cambria Math"/>
          <w:sz w:val="24"/>
          <w:vertAlign w:val="superscript"/>
        </w:rPr>
        <w:t>8</w:t>
      </w:r>
      <w:r>
        <w:rPr>
          <w:sz w:val="24"/>
        </w:rPr>
        <w:t>,</w:t>
      </w:r>
      <w:r>
        <w:rPr>
          <w:spacing w:val="6"/>
          <w:sz w:val="24"/>
        </w:rPr>
        <w:t xml:space="preserve"> </w:t>
      </w:r>
      <w:r>
        <w:rPr>
          <w:sz w:val="24"/>
        </w:rPr>
        <w:t>rewrite</w:t>
      </w:r>
      <w:r>
        <w:rPr>
          <w:spacing w:val="4"/>
          <w:sz w:val="24"/>
        </w:rPr>
        <w:t xml:space="preserve"> </w:t>
      </w:r>
      <w:r>
        <w:rPr>
          <w:sz w:val="24"/>
        </w:rPr>
        <w:t>it</w:t>
      </w:r>
      <w:r>
        <w:rPr>
          <w:spacing w:val="5"/>
          <w:sz w:val="24"/>
        </w:rPr>
        <w:t xml:space="preserve"> </w:t>
      </w:r>
      <w:r>
        <w:rPr>
          <w:sz w:val="24"/>
        </w:rPr>
        <w:t>as</w:t>
      </w:r>
      <w:r>
        <w:rPr>
          <w:spacing w:val="6"/>
          <w:sz w:val="24"/>
        </w:rPr>
        <w:t xml:space="preserve"> </w:t>
      </w:r>
      <w:r>
        <w:rPr>
          <w:sz w:val="24"/>
        </w:rPr>
        <w:t>a</w:t>
      </w:r>
      <w:r>
        <w:rPr>
          <w:spacing w:val="4"/>
          <w:sz w:val="24"/>
        </w:rPr>
        <w:t xml:space="preserve"> </w:t>
      </w:r>
      <w:r>
        <w:rPr>
          <w:sz w:val="24"/>
        </w:rPr>
        <w:t>product</w:t>
      </w:r>
      <w:r>
        <w:rPr>
          <w:spacing w:val="5"/>
          <w:sz w:val="24"/>
        </w:rPr>
        <w:t xml:space="preserve"> </w:t>
      </w:r>
      <w:r>
        <w:rPr>
          <w:sz w:val="24"/>
        </w:rPr>
        <w:t>of</w:t>
      </w:r>
      <w:r>
        <w:rPr>
          <w:spacing w:val="6"/>
          <w:sz w:val="24"/>
        </w:rPr>
        <w:t xml:space="preserve"> </w:t>
      </w:r>
      <w:r>
        <w:rPr>
          <w:spacing w:val="-2"/>
          <w:sz w:val="24"/>
        </w:rPr>
        <w:t>polynomials.</w:t>
      </w:r>
    </w:p>
    <w:p w14:paraId="1E23ED69" w14:textId="56E999DB" w:rsidR="00A81A4A" w:rsidRDefault="00A81A4A" w:rsidP="00A81A4A">
      <w:pPr>
        <w:pStyle w:val="TableParagraph"/>
        <w:spacing w:before="1"/>
        <w:ind w:left="1079" w:right="160" w:hanging="720"/>
        <w:rPr>
          <w:sz w:val="24"/>
        </w:rPr>
      </w:pPr>
      <w:r>
        <w:rPr>
          <w:sz w:val="24"/>
        </w:rPr>
        <w:t>Part</w:t>
      </w:r>
      <w:r>
        <w:rPr>
          <w:spacing w:val="-3"/>
          <w:sz w:val="24"/>
        </w:rPr>
        <w:t xml:space="preserve"> </w:t>
      </w:r>
      <w:r>
        <w:rPr>
          <w:sz w:val="24"/>
        </w:rPr>
        <w:t>B.</w:t>
      </w:r>
      <w:r>
        <w:rPr>
          <w:spacing w:val="-3"/>
          <w:sz w:val="24"/>
        </w:rPr>
        <w:t xml:space="preserve"> </w:t>
      </w:r>
      <w:r>
        <w:rPr>
          <w:sz w:val="24"/>
        </w:rPr>
        <w:t>Discuss</w:t>
      </w:r>
      <w:r>
        <w:rPr>
          <w:spacing w:val="-3"/>
          <w:sz w:val="24"/>
        </w:rPr>
        <w:t xml:space="preserve"> </w:t>
      </w:r>
      <w:r>
        <w:rPr>
          <w:sz w:val="24"/>
        </w:rPr>
        <w:t>with your</w:t>
      </w:r>
      <w:r>
        <w:rPr>
          <w:spacing w:val="-3"/>
          <w:sz w:val="24"/>
        </w:rPr>
        <w:t xml:space="preserve"> </w:t>
      </w:r>
      <w:r>
        <w:rPr>
          <w:sz w:val="24"/>
        </w:rPr>
        <w:t>partner</w:t>
      </w:r>
      <w:r>
        <w:rPr>
          <w:spacing w:val="-3"/>
          <w:sz w:val="24"/>
        </w:rPr>
        <w:t xml:space="preserve"> </w:t>
      </w:r>
      <w:r>
        <w:rPr>
          <w:sz w:val="24"/>
        </w:rPr>
        <w:t>the</w:t>
      </w:r>
      <w:r>
        <w:rPr>
          <w:spacing w:val="-4"/>
          <w:sz w:val="24"/>
        </w:rPr>
        <w:t xml:space="preserve"> </w:t>
      </w:r>
      <w:r>
        <w:rPr>
          <w:sz w:val="24"/>
        </w:rPr>
        <w:t>strategy</w:t>
      </w:r>
      <w:r>
        <w:rPr>
          <w:spacing w:val="-8"/>
          <w:sz w:val="24"/>
        </w:rPr>
        <w:t xml:space="preserve"> </w:t>
      </w:r>
      <w:r>
        <w:rPr>
          <w:sz w:val="24"/>
        </w:rPr>
        <w:t>used.</w:t>
      </w:r>
      <w:r>
        <w:rPr>
          <w:spacing w:val="-3"/>
          <w:sz w:val="24"/>
        </w:rPr>
        <w:t xml:space="preserve"> </w:t>
      </w:r>
      <w:r>
        <w:rPr>
          <w:sz w:val="24"/>
        </w:rPr>
        <w:t>How</w:t>
      </w:r>
      <w:r>
        <w:rPr>
          <w:spacing w:val="-4"/>
          <w:sz w:val="24"/>
        </w:rPr>
        <w:t xml:space="preserve"> </w:t>
      </w:r>
      <w:r>
        <w:rPr>
          <w:sz w:val="24"/>
        </w:rPr>
        <w:t>do</w:t>
      </w:r>
      <w:r>
        <w:rPr>
          <w:spacing w:val="-2"/>
          <w:sz w:val="24"/>
        </w:rPr>
        <w:t xml:space="preserve"> </w:t>
      </w:r>
      <w:r>
        <w:rPr>
          <w:sz w:val="24"/>
        </w:rPr>
        <w:t>your</w:t>
      </w:r>
      <w:r>
        <w:rPr>
          <w:spacing w:val="-3"/>
          <w:sz w:val="24"/>
        </w:rPr>
        <w:t xml:space="preserve"> </w:t>
      </w:r>
      <w:r>
        <w:rPr>
          <w:sz w:val="24"/>
        </w:rPr>
        <w:t>polynomial</w:t>
      </w:r>
      <w:r>
        <w:rPr>
          <w:spacing w:val="-3"/>
          <w:sz w:val="24"/>
        </w:rPr>
        <w:t xml:space="preserve"> </w:t>
      </w:r>
      <w:r>
        <w:rPr>
          <w:sz w:val="24"/>
        </w:rPr>
        <w:t>factors compare to one another?</w:t>
      </w:r>
    </w:p>
    <w:p w14:paraId="635788C5" w14:textId="34569B82" w:rsidR="00A81A4A" w:rsidRDefault="00A81A4A" w:rsidP="00A81A4A">
      <w:pPr>
        <w:pStyle w:val="TableParagraph"/>
        <w:rPr>
          <w:sz w:val="24"/>
        </w:rPr>
      </w:pPr>
    </w:p>
    <w:p w14:paraId="3026CD2D" w14:textId="54918A2B" w:rsidR="00A81A4A" w:rsidRDefault="00A81A4A" w:rsidP="00A81A4A">
      <w:pPr>
        <w:pStyle w:val="TableParagraph"/>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MTR.5.1)</w:t>
      </w:r>
    </w:p>
    <w:p w14:paraId="5B9A087E" w14:textId="3E130F52" w:rsidR="00A81A4A" w:rsidRDefault="00A81A4A" w:rsidP="00A81A4A">
      <w:pPr>
        <w:pStyle w:val="TableParagraph"/>
        <w:spacing w:before="3" w:line="277" w:lineRule="exact"/>
        <w:ind w:left="360"/>
        <w:rPr>
          <w:sz w:val="24"/>
        </w:rPr>
      </w:pPr>
      <w:r>
        <w:rPr>
          <w:sz w:val="24"/>
        </w:rPr>
        <w:t>Part A.</w:t>
      </w:r>
      <w:r>
        <w:rPr>
          <w:spacing w:val="1"/>
          <w:sz w:val="24"/>
        </w:rPr>
        <w:t xml:space="preserve"> </w:t>
      </w:r>
      <w:r>
        <w:rPr>
          <w:sz w:val="24"/>
        </w:rPr>
        <w:t>What</w:t>
      </w:r>
      <w:r>
        <w:rPr>
          <w:spacing w:val="1"/>
          <w:sz w:val="24"/>
        </w:rPr>
        <w:t xml:space="preserve"> </w:t>
      </w:r>
      <w:r>
        <w:rPr>
          <w:sz w:val="24"/>
        </w:rPr>
        <w:t>are the</w:t>
      </w:r>
      <w:r>
        <w:rPr>
          <w:spacing w:val="1"/>
          <w:sz w:val="24"/>
        </w:rPr>
        <w:t xml:space="preserve"> </w:t>
      </w:r>
      <w:r>
        <w:rPr>
          <w:sz w:val="24"/>
        </w:rPr>
        <w:t>factors of</w:t>
      </w:r>
      <w:r>
        <w:rPr>
          <w:spacing w:val="-1"/>
          <w:sz w:val="24"/>
        </w:rPr>
        <w:t xml:space="preserve"> </w:t>
      </w:r>
      <w:r>
        <w:rPr>
          <w:sz w:val="24"/>
        </w:rPr>
        <w:t>the</w:t>
      </w:r>
      <w:r>
        <w:rPr>
          <w:spacing w:val="1"/>
          <w:sz w:val="24"/>
        </w:rPr>
        <w:t xml:space="preserve"> </w:t>
      </w:r>
      <w:r>
        <w:rPr>
          <w:sz w:val="24"/>
        </w:rPr>
        <w:t>quadratic</w:t>
      </w:r>
      <w:r>
        <w:rPr>
          <w:spacing w:val="5"/>
          <w:sz w:val="24"/>
        </w:rPr>
        <w:t xml:space="preserve"> </w:t>
      </w:r>
      <w:r>
        <w:rPr>
          <w:rFonts w:ascii="Cambria Math" w:eastAsia="Cambria Math" w:hAnsi="Cambria Math"/>
          <w:sz w:val="24"/>
        </w:rPr>
        <w:t>16𝑥</w:t>
      </w:r>
      <w:r>
        <w:rPr>
          <w:rFonts w:ascii="Cambria Math" w:eastAsia="Cambria Math" w:hAnsi="Cambria Math"/>
          <w:sz w:val="24"/>
          <w:vertAlign w:val="superscript"/>
        </w:rPr>
        <w:t>2</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48𝑥</w:t>
      </w:r>
      <w:r>
        <w:rPr>
          <w:rFonts w:ascii="Cambria Math" w:eastAsia="Cambria Math" w:hAnsi="Cambria Math"/>
          <w:spacing w:val="12"/>
          <w:sz w:val="24"/>
        </w:rPr>
        <w:t xml:space="preserve"> </w:t>
      </w:r>
      <w:r>
        <w:rPr>
          <w:rFonts w:ascii="Cambria Math" w:eastAsia="Cambria Math" w:hAnsi="Cambria Math"/>
          <w:sz w:val="24"/>
        </w:rPr>
        <w:t xml:space="preserve">+ </w:t>
      </w:r>
      <w:r>
        <w:rPr>
          <w:rFonts w:ascii="Cambria Math" w:eastAsia="Cambria Math" w:hAnsi="Cambria Math"/>
          <w:spacing w:val="-5"/>
          <w:sz w:val="24"/>
        </w:rPr>
        <w:t>36</w:t>
      </w:r>
      <w:r>
        <w:rPr>
          <w:spacing w:val="-5"/>
          <w:sz w:val="24"/>
        </w:rPr>
        <w:t>?</w:t>
      </w:r>
    </w:p>
    <w:p w14:paraId="3F44BF1D" w14:textId="53367273" w:rsidR="00A81A4A" w:rsidRDefault="00A81A4A" w:rsidP="00A81A4A">
      <w:pPr>
        <w:pStyle w:val="TableParagraph"/>
        <w:ind w:left="360" w:right="969"/>
        <w:rPr>
          <w:sz w:val="24"/>
        </w:rPr>
      </w:pPr>
      <w:r>
        <w:rPr>
          <w:sz w:val="24"/>
        </w:rPr>
        <w:t>Part</w:t>
      </w:r>
      <w:r>
        <w:rPr>
          <w:spacing w:val="-1"/>
          <w:sz w:val="24"/>
        </w:rPr>
        <w:t xml:space="preserve"> </w:t>
      </w:r>
      <w:r>
        <w:rPr>
          <w:sz w:val="24"/>
        </w:rPr>
        <w:t>B.</w:t>
      </w:r>
      <w:r>
        <w:rPr>
          <w:spacing w:val="-1"/>
          <w:sz w:val="24"/>
        </w:rPr>
        <w:t xml:space="preserve"> </w:t>
      </w:r>
      <w:r>
        <w:rPr>
          <w:sz w:val="24"/>
        </w:rPr>
        <w:t>Determine</w:t>
      </w:r>
      <w:r>
        <w:rPr>
          <w:spacing w:val="-2"/>
          <w:sz w:val="24"/>
        </w:rPr>
        <w:t xml:space="preserve"> </w:t>
      </w:r>
      <w:r>
        <w:rPr>
          <w:sz w:val="24"/>
        </w:rPr>
        <w:t>the</w:t>
      </w:r>
      <w:r>
        <w:rPr>
          <w:spacing w:val="-1"/>
          <w:sz w:val="24"/>
        </w:rPr>
        <w:t xml:space="preserve"> </w:t>
      </w:r>
      <w:r>
        <w:rPr>
          <w:sz w:val="24"/>
        </w:rPr>
        <w:t>roots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quadratic function</w:t>
      </w:r>
      <w:r>
        <w:rPr>
          <w:spacing w:val="40"/>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16𝑥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48𝑥 + 36</w:t>
      </w:r>
      <w:r>
        <w:rPr>
          <w:sz w:val="24"/>
        </w:rPr>
        <w:t>. Part C. What do you notice about your answers from Part A and Part B?</w:t>
      </w:r>
    </w:p>
    <w:p w14:paraId="720D9FE1" w14:textId="29D2A99B" w:rsidR="00066F93" w:rsidRDefault="00A81A4A" w:rsidP="00A81A4A">
      <w:pPr>
        <w:pStyle w:val="paragraph"/>
        <w:spacing w:before="0" w:beforeAutospacing="0" w:after="0" w:afterAutospacing="0"/>
        <w:ind w:firstLine="360"/>
        <w:textAlignment w:val="baseline"/>
        <w:rPr>
          <w:spacing w:val="-5"/>
        </w:rPr>
      </w:pPr>
      <w:r>
        <w:t>Part</w:t>
      </w:r>
      <w:r>
        <w:rPr>
          <w:spacing w:val="2"/>
        </w:rPr>
        <w:t xml:space="preserve"> </w:t>
      </w:r>
      <w:r>
        <w:t>D.</w:t>
      </w:r>
      <w:r>
        <w:rPr>
          <w:spacing w:val="3"/>
        </w:rPr>
        <w:t xml:space="preserve"> </w:t>
      </w:r>
      <w:r>
        <w:t>Graph</w:t>
      </w:r>
      <w:r>
        <w:rPr>
          <w:spacing w:val="2"/>
        </w:rPr>
        <w:t xml:space="preserve"> </w:t>
      </w:r>
      <w:r>
        <w:t>the</w:t>
      </w:r>
      <w:r>
        <w:rPr>
          <w:spacing w:val="4"/>
        </w:rPr>
        <w:t xml:space="preserve"> </w:t>
      </w:r>
      <w:r>
        <w:t>function</w:t>
      </w:r>
      <w:r>
        <w:rPr>
          <w:spacing w:val="3"/>
        </w:rPr>
        <w:t xml:space="preserve"> </w:t>
      </w:r>
      <w:r>
        <w:rPr>
          <w:rFonts w:ascii="Cambria Math" w:eastAsia="Cambria Math" w:hAnsi="Cambria Math"/>
        </w:rPr>
        <w:t>𝑓</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spacing w:val="16"/>
          <w:position w:val="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16𝑥</w:t>
      </w:r>
      <w:r>
        <w:rPr>
          <w:rFonts w:ascii="Cambria Math" w:eastAsia="Cambria Math" w:hAnsi="Cambria Math"/>
          <w:vertAlign w:val="superscript"/>
        </w:rPr>
        <w:t>2</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48𝑥</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36</w:t>
      </w:r>
      <w:r>
        <w:rPr>
          <w:spacing w:val="-5"/>
        </w:rPr>
        <w:t>.</w:t>
      </w:r>
    </w:p>
    <w:p w14:paraId="6F8F31D2" w14:textId="289B5A68" w:rsidR="00A81A4A" w:rsidRDefault="00A81A4A" w:rsidP="00A81A4A">
      <w:pPr>
        <w:pStyle w:val="paragraph"/>
        <w:spacing w:before="0" w:beforeAutospacing="0" w:after="0" w:afterAutospacing="0"/>
        <w:ind w:left="1080"/>
        <w:textAlignment w:val="baseline"/>
        <w:rPr>
          <w:spacing w:val="-5"/>
        </w:rPr>
      </w:pPr>
    </w:p>
    <w:p w14:paraId="70365597" w14:textId="3A59FCC1" w:rsidR="00A81A4A" w:rsidRPr="00BC25CC" w:rsidRDefault="00A81A4A" w:rsidP="00A81A4A">
      <w:pPr>
        <w:pStyle w:val="paragraph"/>
        <w:spacing w:before="0" w:beforeAutospacing="0" w:after="0" w:afterAutospacing="0"/>
        <w:ind w:left="1080"/>
        <w:textAlignment w:val="baseline"/>
        <w:rPr>
          <w:rFonts w:ascii="Segoe UI" w:hAnsi="Segoe UI" w:cs="Segoe UI"/>
          <w:sz w:val="18"/>
          <w:szCs w:val="18"/>
        </w:rPr>
      </w:pPr>
    </w:p>
    <w:p w14:paraId="0FBB7C71" w14:textId="05D086C8" w:rsidR="00066F93" w:rsidRPr="006B6BAE" w:rsidRDefault="00066F93" w:rsidP="00066F93">
      <w:pPr>
        <w:pStyle w:val="AlgebraicARHeading"/>
      </w:pPr>
      <w:r w:rsidRPr="006B6BAE">
        <w:t>Instructional </w:t>
      </w:r>
      <w:r>
        <w:t>Items</w:t>
      </w:r>
      <w:r w:rsidRPr="006B6BAE">
        <w:t> </w:t>
      </w:r>
    </w:p>
    <w:p w14:paraId="4AA8E99F" w14:textId="21297FC9" w:rsidR="00C904A8" w:rsidRDefault="00C904A8" w:rsidP="00C904A8">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D174F9A" w14:textId="77777777" w:rsidR="00C904A8" w:rsidRDefault="00C904A8" w:rsidP="00C904A8">
      <w:pPr>
        <w:pStyle w:val="TableParagraph"/>
        <w:spacing w:before="3"/>
        <w:ind w:left="374"/>
        <w:rPr>
          <w:sz w:val="24"/>
        </w:rPr>
      </w:pPr>
      <w:r>
        <w:rPr>
          <w:sz w:val="24"/>
        </w:rPr>
        <w:t>Given</w:t>
      </w:r>
      <w:r>
        <w:rPr>
          <w:spacing w:val="5"/>
          <w:sz w:val="24"/>
        </w:rPr>
        <w:t xml:space="preserve"> </w:t>
      </w:r>
      <w:r>
        <w:rPr>
          <w:sz w:val="24"/>
        </w:rPr>
        <w:t>the</w:t>
      </w:r>
      <w:r>
        <w:rPr>
          <w:spacing w:val="6"/>
          <w:sz w:val="24"/>
        </w:rPr>
        <w:t xml:space="preserve"> </w:t>
      </w:r>
      <w:r>
        <w:rPr>
          <w:sz w:val="24"/>
        </w:rPr>
        <w:t>polynomial</w:t>
      </w:r>
      <w:r>
        <w:rPr>
          <w:spacing w:val="11"/>
          <w:sz w:val="24"/>
        </w:rPr>
        <w:t xml:space="preserve"> </w:t>
      </w:r>
      <w:r>
        <w:rPr>
          <w:rFonts w:ascii="Cambria Math" w:eastAsia="Cambria Math" w:hAnsi="Cambria Math"/>
          <w:sz w:val="24"/>
        </w:rPr>
        <w:t>𝑥</w:t>
      </w:r>
      <w:r>
        <w:rPr>
          <w:rFonts w:ascii="Cambria Math" w:eastAsia="Cambria Math" w:hAnsi="Cambria Math"/>
          <w:sz w:val="24"/>
          <w:vertAlign w:val="superscript"/>
        </w:rPr>
        <w:t>4</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16𝑦</w:t>
      </w:r>
      <w:r>
        <w:rPr>
          <w:rFonts w:ascii="Cambria Math" w:eastAsia="Cambria Math" w:hAnsi="Cambria Math"/>
          <w:sz w:val="24"/>
          <w:vertAlign w:val="superscript"/>
        </w:rPr>
        <w:t>4</w:t>
      </w:r>
      <w:r>
        <w:rPr>
          <w:rFonts w:ascii="Cambria Math" w:eastAsia="Cambria Math" w:hAnsi="Cambria Math"/>
          <w:sz w:val="24"/>
        </w:rPr>
        <w:t>𝑧</w:t>
      </w:r>
      <w:r>
        <w:rPr>
          <w:rFonts w:ascii="Cambria Math" w:eastAsia="Cambria Math" w:hAnsi="Cambria Math"/>
          <w:sz w:val="24"/>
          <w:vertAlign w:val="superscript"/>
        </w:rPr>
        <w:t>8</w:t>
      </w:r>
      <w:r>
        <w:rPr>
          <w:sz w:val="24"/>
        </w:rPr>
        <w:t>,</w:t>
      </w:r>
      <w:r>
        <w:rPr>
          <w:spacing w:val="6"/>
          <w:sz w:val="24"/>
        </w:rPr>
        <w:t xml:space="preserve"> </w:t>
      </w:r>
      <w:r>
        <w:rPr>
          <w:sz w:val="24"/>
        </w:rPr>
        <w:t>rewrite</w:t>
      </w:r>
      <w:r>
        <w:rPr>
          <w:spacing w:val="5"/>
          <w:sz w:val="24"/>
        </w:rPr>
        <w:t xml:space="preserve"> </w:t>
      </w:r>
      <w:r>
        <w:rPr>
          <w:sz w:val="24"/>
        </w:rPr>
        <w:t>it</w:t>
      </w:r>
      <w:r>
        <w:rPr>
          <w:spacing w:val="6"/>
          <w:sz w:val="24"/>
        </w:rPr>
        <w:t xml:space="preserve"> </w:t>
      </w:r>
      <w:r>
        <w:rPr>
          <w:sz w:val="24"/>
        </w:rPr>
        <w:t>as</w:t>
      </w:r>
      <w:r>
        <w:rPr>
          <w:spacing w:val="6"/>
          <w:sz w:val="24"/>
        </w:rPr>
        <w:t xml:space="preserve"> </w:t>
      </w:r>
      <w:r>
        <w:rPr>
          <w:sz w:val="24"/>
        </w:rPr>
        <w:t>a</w:t>
      </w:r>
      <w:r>
        <w:rPr>
          <w:spacing w:val="5"/>
          <w:sz w:val="24"/>
        </w:rPr>
        <w:t xml:space="preserve"> </w:t>
      </w:r>
      <w:r>
        <w:rPr>
          <w:sz w:val="24"/>
        </w:rPr>
        <w:t>product</w:t>
      </w:r>
      <w:r>
        <w:rPr>
          <w:spacing w:val="6"/>
          <w:sz w:val="24"/>
        </w:rPr>
        <w:t xml:space="preserve"> </w:t>
      </w:r>
      <w:r>
        <w:rPr>
          <w:sz w:val="24"/>
        </w:rPr>
        <w:t>of</w:t>
      </w:r>
      <w:r>
        <w:rPr>
          <w:spacing w:val="6"/>
          <w:sz w:val="24"/>
        </w:rPr>
        <w:t xml:space="preserve"> </w:t>
      </w:r>
      <w:r>
        <w:rPr>
          <w:spacing w:val="-2"/>
          <w:sz w:val="24"/>
        </w:rPr>
        <w:t>polynomials.</w:t>
      </w:r>
    </w:p>
    <w:p w14:paraId="1255B4CB" w14:textId="5B0CBD3F" w:rsidR="00C904A8" w:rsidRDefault="00C904A8" w:rsidP="00C904A8">
      <w:pPr>
        <w:pStyle w:val="TableParagraph"/>
        <w:spacing w:before="10"/>
        <w:rPr>
          <w:sz w:val="23"/>
        </w:rPr>
      </w:pPr>
    </w:p>
    <w:p w14:paraId="7D058E28" w14:textId="79F427BF" w:rsidR="00C904A8" w:rsidRDefault="00C904A8" w:rsidP="00C904A8">
      <w:pPr>
        <w:pStyle w:val="TableParagraph"/>
        <w:ind w:left="14"/>
        <w:rPr>
          <w:i/>
          <w:sz w:val="24"/>
        </w:rPr>
      </w:pPr>
      <w:r>
        <w:rPr>
          <w:i/>
          <w:sz w:val="24"/>
        </w:rPr>
        <w:t>Instructional</w:t>
      </w:r>
      <w:r>
        <w:rPr>
          <w:i/>
          <w:spacing w:val="-2"/>
          <w:sz w:val="24"/>
        </w:rPr>
        <w:t xml:space="preserve"> </w:t>
      </w:r>
      <w:r>
        <w:rPr>
          <w:i/>
          <w:sz w:val="24"/>
        </w:rPr>
        <w:t>Item</w:t>
      </w:r>
      <w:r>
        <w:rPr>
          <w:i/>
          <w:spacing w:val="-1"/>
          <w:sz w:val="24"/>
        </w:rPr>
        <w:t xml:space="preserve"> </w:t>
      </w:r>
      <w:r>
        <w:rPr>
          <w:i/>
          <w:spacing w:val="-10"/>
          <w:sz w:val="24"/>
        </w:rPr>
        <w:t>2</w:t>
      </w:r>
    </w:p>
    <w:p w14:paraId="592BA07F" w14:textId="1E94872E" w:rsidR="00C904A8" w:rsidRDefault="00C904A8" w:rsidP="00C904A8">
      <w:pPr>
        <w:pStyle w:val="TableParagraph"/>
        <w:spacing w:before="3"/>
        <w:ind w:left="374"/>
        <w:rPr>
          <w:sz w:val="24"/>
        </w:rPr>
      </w:pPr>
      <w:r>
        <w:rPr>
          <w:sz w:val="24"/>
        </w:rPr>
        <w:t>Given the</w:t>
      </w:r>
      <w:r>
        <w:rPr>
          <w:spacing w:val="1"/>
          <w:sz w:val="24"/>
        </w:rPr>
        <w:t xml:space="preserve"> </w:t>
      </w:r>
      <w:r>
        <w:rPr>
          <w:sz w:val="24"/>
        </w:rPr>
        <w:t>polynomial</w:t>
      </w:r>
      <w:r>
        <w:rPr>
          <w:spacing w:val="4"/>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10𝑥</w:t>
      </w:r>
      <w:r>
        <w:rPr>
          <w:rFonts w:ascii="Cambria Math" w:eastAsia="Cambria Math" w:hAnsi="Cambria Math"/>
          <w:spacing w:val="9"/>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24</w:t>
      </w:r>
      <w:r>
        <w:rPr>
          <w:sz w:val="24"/>
        </w:rPr>
        <w:t>, rewrite it</w:t>
      </w:r>
      <w:r>
        <w:rPr>
          <w:spacing w:val="1"/>
          <w:sz w:val="24"/>
        </w:rPr>
        <w:t xml:space="preserve"> </w:t>
      </w:r>
      <w:r>
        <w:rPr>
          <w:sz w:val="24"/>
        </w:rPr>
        <w:t>as a product</w:t>
      </w:r>
      <w:r>
        <w:rPr>
          <w:spacing w:val="1"/>
          <w:sz w:val="24"/>
        </w:rPr>
        <w:t xml:space="preserve"> </w:t>
      </w:r>
      <w:r>
        <w:rPr>
          <w:sz w:val="24"/>
        </w:rPr>
        <w:t xml:space="preserve">of </w:t>
      </w:r>
      <w:r>
        <w:rPr>
          <w:spacing w:val="-2"/>
          <w:sz w:val="24"/>
        </w:rPr>
        <w:t>polynomials.</w:t>
      </w:r>
    </w:p>
    <w:p w14:paraId="79B90DA9" w14:textId="0DE74AFB" w:rsidR="00C904A8" w:rsidRDefault="00C904A8" w:rsidP="00C904A8">
      <w:pPr>
        <w:pStyle w:val="TableParagraph"/>
        <w:spacing w:before="1"/>
        <w:rPr>
          <w:sz w:val="24"/>
        </w:rPr>
      </w:pPr>
    </w:p>
    <w:p w14:paraId="4B4E1151" w14:textId="027A3871" w:rsidR="00C904A8" w:rsidRDefault="00C904A8" w:rsidP="00C904A8">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0CFB3342" w14:textId="7E47EFB0" w:rsidR="00C904A8" w:rsidRDefault="00C904A8" w:rsidP="00C904A8">
      <w:pPr>
        <w:pStyle w:val="TableParagraph"/>
        <w:spacing w:before="4"/>
        <w:ind w:left="374"/>
        <w:rPr>
          <w:sz w:val="24"/>
        </w:rPr>
      </w:pPr>
      <w:r>
        <w:rPr>
          <w:sz w:val="24"/>
        </w:rPr>
        <w:t>Given</w:t>
      </w:r>
      <w:r>
        <w:rPr>
          <w:spacing w:val="1"/>
          <w:sz w:val="24"/>
        </w:rPr>
        <w:t xml:space="preserve"> </w:t>
      </w:r>
      <w:r>
        <w:rPr>
          <w:sz w:val="24"/>
        </w:rPr>
        <w:t>the</w:t>
      </w:r>
      <w:r>
        <w:rPr>
          <w:spacing w:val="2"/>
          <w:sz w:val="24"/>
        </w:rPr>
        <w:t xml:space="preserve"> </w:t>
      </w:r>
      <w:r>
        <w:rPr>
          <w:sz w:val="24"/>
        </w:rPr>
        <w:t>polynomial</w:t>
      </w:r>
      <w:r>
        <w:rPr>
          <w:spacing w:val="6"/>
          <w:sz w:val="24"/>
        </w:rPr>
        <w:t xml:space="preserve"> </w:t>
      </w:r>
      <w:r>
        <w:rPr>
          <w:rFonts w:ascii="Cambria Math" w:eastAsia="Cambria Math" w:hAnsi="Cambria Math"/>
          <w:sz w:val="24"/>
        </w:rPr>
        <w:t>𝑥</w:t>
      </w:r>
      <w:r>
        <w:rPr>
          <w:rFonts w:ascii="Cambria Math" w:eastAsia="Cambria Math" w:hAnsi="Cambria Math"/>
          <w:sz w:val="24"/>
          <w:vertAlign w:val="superscript"/>
        </w:rPr>
        <w:t>3</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3𝑥</w:t>
      </w:r>
      <w:r>
        <w:rPr>
          <w:rFonts w:ascii="Cambria Math" w:eastAsia="Cambria Math" w:hAnsi="Cambria Math"/>
          <w:sz w:val="24"/>
          <w:vertAlign w:val="superscript"/>
        </w:rPr>
        <w:t>2</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9𝑥</w:t>
      </w:r>
      <w:r>
        <w:rPr>
          <w:rFonts w:ascii="Cambria Math" w:eastAsia="Cambria Math" w:hAnsi="Cambria Math"/>
          <w:spacing w:val="1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27</w:t>
      </w:r>
      <w:r>
        <w:rPr>
          <w:sz w:val="24"/>
        </w:rPr>
        <w:t>,</w:t>
      </w:r>
      <w:r>
        <w:rPr>
          <w:spacing w:val="2"/>
          <w:sz w:val="24"/>
        </w:rPr>
        <w:t xml:space="preserve"> </w:t>
      </w:r>
      <w:r>
        <w:rPr>
          <w:sz w:val="24"/>
        </w:rPr>
        <w:t>rewrite</w:t>
      </w:r>
      <w:r>
        <w:rPr>
          <w:spacing w:val="1"/>
          <w:sz w:val="24"/>
        </w:rPr>
        <w:t xml:space="preserve"> </w:t>
      </w:r>
      <w:r>
        <w:rPr>
          <w:sz w:val="24"/>
        </w:rPr>
        <w:t>it</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product</w:t>
      </w:r>
      <w:r>
        <w:rPr>
          <w:spacing w:val="2"/>
          <w:sz w:val="24"/>
        </w:rPr>
        <w:t xml:space="preserve"> </w:t>
      </w:r>
      <w:r>
        <w:rPr>
          <w:sz w:val="24"/>
        </w:rPr>
        <w:t>of</w:t>
      </w:r>
      <w:r>
        <w:rPr>
          <w:spacing w:val="2"/>
          <w:sz w:val="24"/>
        </w:rPr>
        <w:t xml:space="preserve"> </w:t>
      </w:r>
      <w:r>
        <w:rPr>
          <w:spacing w:val="-2"/>
          <w:sz w:val="24"/>
        </w:rPr>
        <w:t>polynomials.</w:t>
      </w:r>
    </w:p>
    <w:p w14:paraId="1BEA34DC" w14:textId="26143B7F" w:rsidR="00C904A8" w:rsidRDefault="00C904A8" w:rsidP="00C904A8">
      <w:pPr>
        <w:pStyle w:val="TableParagraph"/>
        <w:spacing w:before="10"/>
        <w:rPr>
          <w:sz w:val="23"/>
        </w:rPr>
      </w:pPr>
    </w:p>
    <w:p w14:paraId="02FA9326" w14:textId="77777777" w:rsidR="00C904A8" w:rsidRDefault="00C904A8" w:rsidP="00C904A8">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4</w:t>
      </w:r>
    </w:p>
    <w:p w14:paraId="5C276D40" w14:textId="65252E63" w:rsidR="00066F93" w:rsidRPr="002C43B1" w:rsidRDefault="00C904A8" w:rsidP="00C904A8">
      <w:pPr>
        <w:spacing w:after="0" w:line="240" w:lineRule="auto"/>
        <w:ind w:left="360"/>
        <w:textAlignment w:val="baseline"/>
        <w:rPr>
          <w:rFonts w:eastAsia="Times New Roman" w:cs="Times New Roman"/>
          <w:color w:val="000000"/>
          <w:sz w:val="24"/>
          <w:szCs w:val="24"/>
        </w:rPr>
      </w:pPr>
      <w:r w:rsidRPr="341C6183">
        <w:rPr>
          <w:sz w:val="24"/>
          <w:szCs w:val="24"/>
        </w:rPr>
        <w:t>What</w:t>
      </w:r>
      <w:r w:rsidRPr="341C6183">
        <w:rPr>
          <w:spacing w:val="4"/>
          <w:sz w:val="24"/>
          <w:szCs w:val="24"/>
        </w:rPr>
        <w:t xml:space="preserve"> </w:t>
      </w:r>
      <w:r w:rsidRPr="341C6183">
        <w:rPr>
          <w:sz w:val="24"/>
          <w:szCs w:val="24"/>
        </w:rPr>
        <w:t>is</w:t>
      </w:r>
      <w:r w:rsidRPr="341C6183">
        <w:rPr>
          <w:spacing w:val="4"/>
          <w:sz w:val="24"/>
          <w:szCs w:val="24"/>
        </w:rPr>
        <w:t xml:space="preserve"> </w:t>
      </w:r>
      <w:r w:rsidRPr="341C6183">
        <w:rPr>
          <w:sz w:val="24"/>
          <w:szCs w:val="24"/>
        </w:rPr>
        <w:t>one</w:t>
      </w:r>
      <w:r w:rsidRPr="341C6183">
        <w:rPr>
          <w:spacing w:val="3"/>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3"/>
          <w:sz w:val="24"/>
          <w:szCs w:val="24"/>
        </w:rPr>
        <w:t xml:space="preserve"> </w:t>
      </w:r>
      <w:r w:rsidRPr="341C6183">
        <w:rPr>
          <w:sz w:val="24"/>
          <w:szCs w:val="24"/>
        </w:rPr>
        <w:t>factors</w:t>
      </w:r>
      <w:r w:rsidRPr="341C6183">
        <w:rPr>
          <w:spacing w:val="4"/>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4"/>
          <w:sz w:val="24"/>
          <w:szCs w:val="24"/>
        </w:rPr>
        <w:t xml:space="preserve"> </w:t>
      </w:r>
      <w:r w:rsidRPr="341C6183">
        <w:rPr>
          <w:sz w:val="24"/>
          <w:szCs w:val="24"/>
        </w:rPr>
        <w:t>polynomial</w:t>
      </w:r>
      <w:r w:rsidRPr="341C6183">
        <w:rPr>
          <w:spacing w:val="8"/>
          <w:sz w:val="24"/>
          <w:szCs w:val="24"/>
        </w:rPr>
        <w:t xml:space="preserve"> </w:t>
      </w:r>
      <w:r w:rsidRPr="341C6183">
        <w:rPr>
          <w:rFonts w:ascii="Cambria Math" w:eastAsia="Cambria Math" w:hAnsi="Cambria Math"/>
          <w:sz w:val="24"/>
          <w:szCs w:val="24"/>
        </w:rPr>
        <w:t>21𝑟</w:t>
      </w:r>
      <w:r w:rsidRPr="341C6183">
        <w:rPr>
          <w:rFonts w:ascii="Cambria Math" w:eastAsia="Cambria Math" w:hAnsi="Cambria Math"/>
          <w:sz w:val="24"/>
          <w:szCs w:val="24"/>
          <w:vertAlign w:val="superscript"/>
        </w:rPr>
        <w:t>3</w:t>
      </w:r>
      <w:r w:rsidRPr="341C6183">
        <w:rPr>
          <w:rFonts w:ascii="Cambria Math" w:eastAsia="Cambria Math" w:hAnsi="Cambria Math"/>
          <w:sz w:val="24"/>
          <w:szCs w:val="24"/>
        </w:rPr>
        <w:t>𝑠</w:t>
      </w:r>
      <w:r w:rsidRPr="341C6183">
        <w:rPr>
          <w:rFonts w:ascii="Cambria Math" w:eastAsia="Cambria Math" w:hAnsi="Cambria Math"/>
          <w:sz w:val="24"/>
          <w:szCs w:val="24"/>
          <w:vertAlign w:val="superscript"/>
        </w:rPr>
        <w:t>2</w:t>
      </w:r>
      <w:r w:rsidRPr="341C6183">
        <w:rPr>
          <w:rFonts w:ascii="Cambria Math" w:eastAsia="Cambria Math" w:hAnsi="Cambria Math"/>
          <w:spacing w:val="13"/>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4"/>
          <w:sz w:val="24"/>
          <w:szCs w:val="24"/>
        </w:rPr>
        <w:t xml:space="preserve"> </w:t>
      </w:r>
      <w:r w:rsidRPr="341C6183">
        <w:rPr>
          <w:rFonts w:ascii="Cambria Math" w:eastAsia="Cambria Math" w:hAnsi="Cambria Math"/>
          <w:spacing w:val="-2"/>
          <w:sz w:val="24"/>
          <w:szCs w:val="24"/>
        </w:rPr>
        <w:t>14𝑟</w:t>
      </w:r>
      <w:r w:rsidRPr="341C6183">
        <w:rPr>
          <w:rFonts w:ascii="Cambria Math" w:eastAsia="Cambria Math" w:hAnsi="Cambria Math"/>
          <w:spacing w:val="-2"/>
          <w:sz w:val="24"/>
          <w:szCs w:val="24"/>
          <w:vertAlign w:val="superscript"/>
        </w:rPr>
        <w:t>2</w:t>
      </w:r>
      <w:r w:rsidRPr="341C6183">
        <w:rPr>
          <w:rFonts w:ascii="Cambria Math" w:eastAsia="Cambria Math" w:hAnsi="Cambria Math"/>
          <w:spacing w:val="-2"/>
          <w:sz w:val="24"/>
          <w:szCs w:val="24"/>
        </w:rPr>
        <w:t>𝑠 + 14</w:t>
      </w:r>
      <m:oMath>
        <m:r>
          <m:rPr>
            <m:sty m:val="p"/>
          </m:rPr>
          <w:rPr>
            <w:rFonts w:ascii="Cambria Math" w:eastAsia="Cambria Math" w:hAnsi="Cambria Math"/>
            <w:spacing w:val="-2"/>
            <w:sz w:val="24"/>
          </w:rPr>
          <m:t>r</m:t>
        </m:r>
        <m:sSup>
          <m:sSupPr>
            <m:ctrlPr>
              <w:rPr>
                <w:rFonts w:ascii="Cambria Math" w:eastAsia="Cambria Math" w:hAnsi="Cambria Math"/>
                <w:i/>
                <w:spacing w:val="-2"/>
                <w:sz w:val="24"/>
              </w:rPr>
            </m:ctrlPr>
          </m:sSupPr>
          <m:e>
            <m:r>
              <m:rPr>
                <m:sty m:val="p"/>
              </m:rPr>
              <w:rPr>
                <w:rFonts w:ascii="Cambria Math" w:eastAsia="Cambria Math" w:hAnsi="Cambria Math"/>
                <w:spacing w:val="-2"/>
                <w:sz w:val="24"/>
              </w:rPr>
              <m:t>s</m:t>
            </m:r>
            <m:ctrlPr>
              <w:rPr>
                <w:rFonts w:ascii="Cambria Math" w:eastAsia="Cambria Math" w:hAnsi="Cambria Math"/>
                <w:spacing w:val="-2"/>
                <w:sz w:val="24"/>
              </w:rPr>
            </m:ctrlPr>
          </m:e>
          <m:sup>
            <m:r>
              <w:rPr>
                <w:rFonts w:ascii="Cambria Math" w:eastAsia="Cambria Math" w:hAnsi="Cambria Math"/>
                <w:spacing w:val="-2"/>
                <w:sz w:val="24"/>
              </w:rPr>
              <m:t>3</m:t>
            </m:r>
          </m:sup>
        </m:sSup>
      </m:oMath>
      <w:r w:rsidRPr="007405F7">
        <w:rPr>
          <w:spacing w:val="-2"/>
          <w:sz w:val="24"/>
          <w:szCs w:val="24"/>
        </w:rPr>
        <w:t>?</w:t>
      </w:r>
    </w:p>
    <w:p w14:paraId="6F9711E1" w14:textId="360240F8" w:rsidR="00066F93" w:rsidRPr="00DD243B" w:rsidRDefault="00066F93" w:rsidP="00066F93">
      <w:pPr>
        <w:pStyle w:val="Style4"/>
      </w:pPr>
      <w:r w:rsidRPr="006B6BAE">
        <w:rPr>
          <w:sz w:val="24"/>
        </w:rPr>
        <w:t xml:space="preserve"> </w:t>
      </w:r>
      <w:r w:rsidRPr="006B6BAE">
        <w:t>*The strategies, tasks and items included in the B1G-M are examples and should not be considered comprehensive.</w:t>
      </w:r>
    </w:p>
    <w:p w14:paraId="40596FFA" w14:textId="77777777" w:rsidR="00A1680D" w:rsidRDefault="00A1680D">
      <w:pPr>
        <w:rPr>
          <w:rFonts w:cs="Times New Roman"/>
          <w:b/>
          <w:sz w:val="24"/>
        </w:rPr>
      </w:pPr>
      <w:r>
        <w:rPr>
          <w:rFonts w:cs="Times New Roman"/>
          <w:b/>
          <w:sz w:val="24"/>
        </w:rPr>
        <w:br w:type="page"/>
      </w:r>
    </w:p>
    <w:p w14:paraId="13192D2B" w14:textId="1F1D4128" w:rsidR="00DE570A" w:rsidRPr="00B14476" w:rsidRDefault="00DE570A" w:rsidP="00DE570A">
      <w:pPr>
        <w:spacing w:after="0" w:line="240" w:lineRule="auto"/>
        <w:jc w:val="center"/>
        <w:rPr>
          <w:rFonts w:cs="Times New Roman"/>
          <w:i/>
          <w:sz w:val="24"/>
        </w:rPr>
      </w:pPr>
      <w:r w:rsidRPr="00B14476">
        <w:rPr>
          <w:rFonts w:cs="Times New Roman"/>
          <w:b/>
          <w:sz w:val="24"/>
        </w:rPr>
        <w:lastRenderedPageBreak/>
        <w:t>MA</w:t>
      </w:r>
      <w:r w:rsidR="00493DBF" w:rsidRPr="00B14476">
        <w:rPr>
          <w:rFonts w:cs="Times New Roman"/>
          <w:b/>
          <w:sz w:val="24"/>
        </w:rPr>
        <w:t>.912.</w:t>
      </w:r>
      <w:r w:rsidRPr="00B14476">
        <w:rPr>
          <w:rFonts w:cs="Times New Roman"/>
          <w:b/>
          <w:sz w:val="24"/>
        </w:rPr>
        <w:t xml:space="preserve">AR.2 </w:t>
      </w:r>
      <w:r w:rsidR="00752112" w:rsidRPr="00B14476">
        <w:rPr>
          <w:i/>
          <w:sz w:val="24"/>
        </w:rPr>
        <w:t>Write,</w:t>
      </w:r>
      <w:r w:rsidR="00752112" w:rsidRPr="00B14476">
        <w:rPr>
          <w:i/>
          <w:spacing w:val="-4"/>
          <w:sz w:val="24"/>
        </w:rPr>
        <w:t xml:space="preserve"> </w:t>
      </w:r>
      <w:r w:rsidR="00752112" w:rsidRPr="00B14476">
        <w:rPr>
          <w:i/>
          <w:sz w:val="24"/>
        </w:rPr>
        <w:t>solve</w:t>
      </w:r>
      <w:r w:rsidR="00752112" w:rsidRPr="00B14476">
        <w:rPr>
          <w:i/>
          <w:spacing w:val="-5"/>
          <w:sz w:val="24"/>
        </w:rPr>
        <w:t xml:space="preserve"> </w:t>
      </w:r>
      <w:r w:rsidR="00752112" w:rsidRPr="00B14476">
        <w:rPr>
          <w:i/>
          <w:sz w:val="24"/>
        </w:rPr>
        <w:t>and</w:t>
      </w:r>
      <w:r w:rsidR="00752112" w:rsidRPr="00B14476">
        <w:rPr>
          <w:i/>
          <w:spacing w:val="-4"/>
          <w:sz w:val="24"/>
        </w:rPr>
        <w:t xml:space="preserve"> </w:t>
      </w:r>
      <w:r w:rsidR="00752112" w:rsidRPr="00B14476">
        <w:rPr>
          <w:i/>
          <w:sz w:val="24"/>
        </w:rPr>
        <w:t>graph</w:t>
      </w:r>
      <w:r w:rsidR="00752112" w:rsidRPr="00B14476">
        <w:rPr>
          <w:i/>
          <w:spacing w:val="-4"/>
          <w:sz w:val="24"/>
        </w:rPr>
        <w:t xml:space="preserve"> </w:t>
      </w:r>
      <w:r w:rsidR="00752112" w:rsidRPr="00B14476">
        <w:rPr>
          <w:i/>
          <w:sz w:val="24"/>
        </w:rPr>
        <w:t>linear</w:t>
      </w:r>
      <w:r w:rsidR="00752112" w:rsidRPr="00B14476">
        <w:rPr>
          <w:i/>
          <w:spacing w:val="-4"/>
          <w:sz w:val="24"/>
        </w:rPr>
        <w:t xml:space="preserve"> </w:t>
      </w:r>
      <w:r w:rsidR="00752112" w:rsidRPr="00B14476">
        <w:rPr>
          <w:i/>
          <w:sz w:val="24"/>
        </w:rPr>
        <w:t>equations,</w:t>
      </w:r>
      <w:r w:rsidR="00752112" w:rsidRPr="00B14476">
        <w:rPr>
          <w:i/>
          <w:spacing w:val="-4"/>
          <w:sz w:val="24"/>
        </w:rPr>
        <w:t xml:space="preserve"> </w:t>
      </w:r>
      <w:r w:rsidR="00752112" w:rsidRPr="00B14476">
        <w:rPr>
          <w:i/>
          <w:sz w:val="24"/>
        </w:rPr>
        <w:t>functions</w:t>
      </w:r>
      <w:r w:rsidR="00752112" w:rsidRPr="00B14476">
        <w:rPr>
          <w:i/>
          <w:spacing w:val="-4"/>
          <w:sz w:val="24"/>
        </w:rPr>
        <w:t xml:space="preserve"> </w:t>
      </w:r>
      <w:r w:rsidR="00752112" w:rsidRPr="00B14476">
        <w:rPr>
          <w:i/>
          <w:sz w:val="24"/>
        </w:rPr>
        <w:t>and</w:t>
      </w:r>
      <w:r w:rsidR="00752112" w:rsidRPr="00B14476">
        <w:rPr>
          <w:i/>
          <w:spacing w:val="-4"/>
          <w:sz w:val="24"/>
        </w:rPr>
        <w:t xml:space="preserve"> </w:t>
      </w:r>
      <w:r w:rsidR="00752112" w:rsidRPr="00B14476">
        <w:rPr>
          <w:i/>
          <w:sz w:val="24"/>
        </w:rPr>
        <w:t>inequalities</w:t>
      </w:r>
      <w:r w:rsidR="00752112" w:rsidRPr="00B14476">
        <w:rPr>
          <w:i/>
          <w:spacing w:val="-4"/>
          <w:sz w:val="24"/>
        </w:rPr>
        <w:t xml:space="preserve"> </w:t>
      </w:r>
      <w:r w:rsidR="00752112" w:rsidRPr="00B14476">
        <w:rPr>
          <w:i/>
          <w:sz w:val="24"/>
        </w:rPr>
        <w:t>in</w:t>
      </w:r>
      <w:r w:rsidR="00752112" w:rsidRPr="00B14476">
        <w:rPr>
          <w:i/>
          <w:spacing w:val="-4"/>
          <w:sz w:val="24"/>
        </w:rPr>
        <w:t xml:space="preserve"> </w:t>
      </w:r>
      <w:r w:rsidR="00752112" w:rsidRPr="00B14476">
        <w:rPr>
          <w:i/>
          <w:sz w:val="24"/>
        </w:rPr>
        <w:t>one</w:t>
      </w:r>
      <w:r w:rsidR="00752112" w:rsidRPr="00B14476">
        <w:rPr>
          <w:i/>
          <w:spacing w:val="-1"/>
          <w:sz w:val="24"/>
        </w:rPr>
        <w:t xml:space="preserve"> </w:t>
      </w:r>
      <w:r w:rsidR="00752112" w:rsidRPr="00B14476">
        <w:rPr>
          <w:i/>
          <w:sz w:val="24"/>
        </w:rPr>
        <w:t>and two variables.</w:t>
      </w:r>
    </w:p>
    <w:p w14:paraId="50F5FA79" w14:textId="46309C1B" w:rsidR="00706CBB" w:rsidRPr="00B14476" w:rsidRDefault="00706CBB" w:rsidP="003A5F57">
      <w:pPr>
        <w:spacing w:after="0" w:line="240" w:lineRule="auto"/>
        <w:rPr>
          <w:rFonts w:cs="Times New Roman"/>
          <w:b/>
          <w:bCs/>
          <w:i/>
          <w:iCs/>
        </w:rPr>
      </w:pPr>
    </w:p>
    <w:p w14:paraId="40F550C5" w14:textId="1EFFF328" w:rsidR="00706CBB" w:rsidRPr="006B6BAE" w:rsidRDefault="00706CBB" w:rsidP="004834E8">
      <w:pPr>
        <w:pStyle w:val="Heading3"/>
      </w:pPr>
      <w:bookmarkStart w:id="16" w:name="_MA.6.AR.2.1"/>
      <w:bookmarkStart w:id="17" w:name="_MA.912.AR.2.1"/>
      <w:bookmarkEnd w:id="16"/>
      <w:bookmarkEnd w:id="17"/>
      <w:r w:rsidRPr="00B14476">
        <w:t>MA</w:t>
      </w:r>
      <w:r w:rsidR="00493DBF" w:rsidRPr="00B14476">
        <w:t>.912.</w:t>
      </w:r>
      <w:r w:rsidRPr="00B14476">
        <w:t>AR.2.1</w:t>
      </w:r>
    </w:p>
    <w:p w14:paraId="6F35D735" w14:textId="21A8D01F"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3006B93B" w:rsidR="00DA3230" w:rsidRDefault="00DA3230" w:rsidP="00DA3230">
      <w:pPr>
        <w:pStyle w:val="Style3"/>
      </w:pPr>
      <w:r w:rsidRPr="00195B79">
        <w:t>MA</w:t>
      </w:r>
      <w:r w:rsidR="00493DBF">
        <w:t>.912.</w:t>
      </w:r>
      <w:r w:rsidRPr="00195B79">
        <w:t xml:space="preserve">AR.2.1 </w:t>
      </w:r>
      <w:r w:rsidRPr="00195B79">
        <w:tab/>
      </w:r>
      <w:r w:rsidR="008536AB">
        <w:t>Given</w:t>
      </w:r>
      <w:r w:rsidR="008536AB">
        <w:rPr>
          <w:spacing w:val="-5"/>
        </w:rPr>
        <w:t xml:space="preserve"> </w:t>
      </w:r>
      <w:r w:rsidR="008536AB">
        <w:t>a</w:t>
      </w:r>
      <w:r w:rsidR="008536AB">
        <w:rPr>
          <w:spacing w:val="-6"/>
        </w:rPr>
        <w:t xml:space="preserve"> </w:t>
      </w:r>
      <w:r w:rsidR="008536AB">
        <w:t>real-world</w:t>
      </w:r>
      <w:r w:rsidR="008536AB">
        <w:rPr>
          <w:spacing w:val="-3"/>
        </w:rPr>
        <w:t xml:space="preserve"> </w:t>
      </w:r>
      <w:r w:rsidR="008536AB">
        <w:t>context,</w:t>
      </w:r>
      <w:r w:rsidR="008536AB">
        <w:rPr>
          <w:spacing w:val="-5"/>
        </w:rPr>
        <w:t xml:space="preserve"> </w:t>
      </w:r>
      <w:r w:rsidR="008536AB">
        <w:t>write</w:t>
      </w:r>
      <w:r w:rsidR="008536AB">
        <w:rPr>
          <w:spacing w:val="-5"/>
        </w:rPr>
        <w:t xml:space="preserve"> </w:t>
      </w:r>
      <w:r w:rsidR="008536AB">
        <w:t>and</w:t>
      </w:r>
      <w:r w:rsidR="008536AB">
        <w:rPr>
          <w:spacing w:val="-5"/>
        </w:rPr>
        <w:t xml:space="preserve"> </w:t>
      </w:r>
      <w:r w:rsidR="008536AB">
        <w:t>solve</w:t>
      </w:r>
      <w:r w:rsidR="008536AB">
        <w:rPr>
          <w:spacing w:val="-6"/>
        </w:rPr>
        <w:t xml:space="preserve"> </w:t>
      </w:r>
      <w:r w:rsidR="008536AB">
        <w:t>one-variable</w:t>
      </w:r>
      <w:r w:rsidR="008536AB">
        <w:rPr>
          <w:spacing w:val="-5"/>
        </w:rPr>
        <w:t xml:space="preserve"> </w:t>
      </w:r>
      <w:r w:rsidR="008536AB">
        <w:t>multi-step</w:t>
      </w:r>
      <w:r w:rsidR="008536AB">
        <w:rPr>
          <w:spacing w:val="-5"/>
        </w:rPr>
        <w:t xml:space="preserve"> </w:t>
      </w:r>
      <w:r w:rsidR="008536AB">
        <w:t xml:space="preserve">linear </w:t>
      </w:r>
      <w:r w:rsidR="008536AB">
        <w:rPr>
          <w:spacing w:val="-2"/>
        </w:rPr>
        <w:t>equations.</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256BA40D"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3ACBA93B" w14:textId="77777777" w:rsidR="004702C9" w:rsidRPr="00620E13" w:rsidRDefault="004702C9" w:rsidP="00E502A8">
      <w:pPr>
        <w:pStyle w:val="TableParagraph"/>
        <w:numPr>
          <w:ilvl w:val="0"/>
          <w:numId w:val="84"/>
        </w:numPr>
        <w:tabs>
          <w:tab w:val="left" w:pos="827"/>
        </w:tabs>
        <w:autoSpaceDE w:val="0"/>
        <w:autoSpaceDN w:val="0"/>
        <w:spacing w:line="277" w:lineRule="exact"/>
        <w:ind w:hanging="359"/>
        <w:rPr>
          <w:sz w:val="24"/>
        </w:rPr>
      </w:pPr>
      <w:r>
        <w:rPr>
          <w:spacing w:val="-2"/>
          <w:sz w:val="24"/>
        </w:rPr>
        <w:t>MA.912.AR.4.1</w:t>
      </w:r>
    </w:p>
    <w:p w14:paraId="4D837238" w14:textId="65EBA7EC" w:rsidR="00620E13" w:rsidRDefault="00620E13" w:rsidP="00E502A8">
      <w:pPr>
        <w:pStyle w:val="TableParagraph"/>
        <w:numPr>
          <w:ilvl w:val="0"/>
          <w:numId w:val="84"/>
        </w:numPr>
        <w:tabs>
          <w:tab w:val="left" w:pos="827"/>
        </w:tabs>
        <w:autoSpaceDE w:val="0"/>
        <w:autoSpaceDN w:val="0"/>
        <w:spacing w:line="277" w:lineRule="exact"/>
        <w:ind w:hanging="359"/>
        <w:rPr>
          <w:sz w:val="24"/>
          <w:szCs w:val="24"/>
        </w:rPr>
      </w:pPr>
      <w:r w:rsidRPr="4B4C310D">
        <w:rPr>
          <w:sz w:val="24"/>
          <w:szCs w:val="24"/>
        </w:rPr>
        <w:t>MA.912.AR.9.1</w:t>
      </w:r>
    </w:p>
    <w:p w14:paraId="4D268B68" w14:textId="46F0EE2E" w:rsidR="00DA3230" w:rsidRPr="00317398" w:rsidRDefault="004702C9" w:rsidP="00E502A8">
      <w:pPr>
        <w:pStyle w:val="ListParagraph"/>
        <w:numPr>
          <w:ilvl w:val="0"/>
          <w:numId w:val="84"/>
        </w:numPr>
        <w:contextualSpacing/>
        <w:rPr>
          <w:rFonts w:eastAsia="Times New Roman" w:cs="Times New Roman"/>
          <w:sz w:val="24"/>
          <w:szCs w:val="24"/>
        </w:rPr>
      </w:pPr>
      <w:r w:rsidRPr="004702C9">
        <w:rPr>
          <w:spacing w:val="-2"/>
          <w:sz w:val="24"/>
          <w:szCs w:val="24"/>
        </w:rPr>
        <w:t>MA.912.FL.3.2</w:t>
      </w:r>
    </w:p>
    <w:p w14:paraId="2A27F164" w14:textId="77777777" w:rsidR="00317398" w:rsidRPr="004702C9" w:rsidRDefault="00317398" w:rsidP="00317398">
      <w:pPr>
        <w:pStyle w:val="ListParagraph"/>
        <w:ind w:left="827"/>
        <w:contextualSpacing/>
        <w:rPr>
          <w:rFonts w:eastAsia="Times New Roman" w:cs="Times New Roman"/>
          <w:sz w:val="24"/>
          <w:szCs w:val="24"/>
        </w:rPr>
      </w:pPr>
    </w:p>
    <w:p w14:paraId="01BADE6E" w14:textId="331B2D75" w:rsidR="00DA3230" w:rsidRPr="0060390E" w:rsidRDefault="00DA3230" w:rsidP="0060390E">
      <w:pPr>
        <w:pStyle w:val="AlgebraicARHeading"/>
      </w:pPr>
      <w:r w:rsidRPr="009C58CD">
        <w:t>Terms</w:t>
      </w:r>
      <w:r w:rsidRPr="006B6BAE">
        <w:t> from the K-12 Glossary </w:t>
      </w:r>
      <w:r w:rsidRPr="0060390E">
        <w:rPr>
          <w:rFonts w:eastAsia="Times New Roman"/>
          <w:szCs w:val="24"/>
        </w:rPr>
        <w:t xml:space="preserve"> </w:t>
      </w:r>
    </w:p>
    <w:p w14:paraId="3FA5E076" w14:textId="7ED1DDE2" w:rsidR="00DA3230" w:rsidRPr="0060390E" w:rsidRDefault="0060390E"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Linear </w:t>
      </w:r>
      <w:r w:rsidR="00DA3230" w:rsidRPr="006B6BAE">
        <w:rPr>
          <w:rFonts w:eastAsia="Times New Roman" w:cs="Times New Roman"/>
          <w:sz w:val="24"/>
          <w:szCs w:val="24"/>
        </w:rPr>
        <w:t xml:space="preserve">Equation </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421C0">
        <w:trPr>
          <w:trHeight w:val="141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584E50" w14:textId="77777777" w:rsidR="00842740" w:rsidRDefault="00842740" w:rsidP="00E502A8">
            <w:pPr>
              <w:pStyle w:val="TableParagraph"/>
              <w:numPr>
                <w:ilvl w:val="0"/>
                <w:numId w:val="86"/>
              </w:numPr>
              <w:tabs>
                <w:tab w:val="left" w:pos="719"/>
              </w:tabs>
              <w:autoSpaceDE w:val="0"/>
              <w:autoSpaceDN w:val="0"/>
              <w:spacing w:line="291" w:lineRule="exact"/>
              <w:ind w:hanging="359"/>
              <w:rPr>
                <w:sz w:val="24"/>
                <w:szCs w:val="24"/>
              </w:rPr>
            </w:pPr>
            <w:r w:rsidRPr="341C6183">
              <w:rPr>
                <w:sz w:val="24"/>
                <w:szCs w:val="24"/>
              </w:rPr>
              <w:t>MA.6.AR.2.2, MA.6.AR.2.3</w:t>
            </w:r>
          </w:p>
          <w:p w14:paraId="34C13A8A" w14:textId="77777777" w:rsidR="00842740" w:rsidRPr="008574A4" w:rsidRDefault="00842740" w:rsidP="00E502A8">
            <w:pPr>
              <w:pStyle w:val="TableParagraph"/>
              <w:numPr>
                <w:ilvl w:val="0"/>
                <w:numId w:val="86"/>
              </w:numPr>
              <w:tabs>
                <w:tab w:val="left" w:pos="719"/>
              </w:tabs>
              <w:autoSpaceDE w:val="0"/>
              <w:autoSpaceDN w:val="0"/>
              <w:spacing w:line="291" w:lineRule="exact"/>
              <w:ind w:hanging="359"/>
              <w:rPr>
                <w:sz w:val="24"/>
                <w:szCs w:val="24"/>
              </w:rPr>
            </w:pPr>
            <w:r w:rsidRPr="341C6183">
              <w:rPr>
                <w:sz w:val="24"/>
                <w:szCs w:val="24"/>
              </w:rPr>
              <w:t>MA.7.AR.2.2</w:t>
            </w:r>
          </w:p>
          <w:p w14:paraId="369D1E1D" w14:textId="73EF9420" w:rsidR="00DA3230" w:rsidRPr="000B295F" w:rsidRDefault="00842740" w:rsidP="00842740">
            <w:pPr>
              <w:widowControl w:val="0"/>
              <w:spacing w:after="0" w:line="240" w:lineRule="auto"/>
              <w:ind w:left="720"/>
              <w:textAlignment w:val="baseline"/>
              <w:rPr>
                <w:rFonts w:eastAsia="Times New Roman" w:cs="Times New Roman"/>
                <w:sz w:val="24"/>
                <w:szCs w:val="24"/>
                <w:lang w:val="es-US"/>
              </w:rPr>
            </w:pPr>
            <w:r w:rsidRPr="1B2C6ED0">
              <w:rPr>
                <w:spacing w:val="-2"/>
                <w:sz w:val="24"/>
                <w:szCs w:val="24"/>
              </w:rPr>
              <w:t>MA.8.AR.2.1</w:t>
            </w:r>
          </w:p>
        </w:tc>
        <w:tc>
          <w:tcPr>
            <w:tcW w:w="2501" w:type="pct"/>
            <w:tcBorders>
              <w:top w:val="single" w:sz="4" w:space="0" w:color="auto"/>
              <w:left w:val="nil"/>
              <w:bottom w:val="nil"/>
              <w:right w:val="nil"/>
            </w:tcBorders>
            <w:shd w:val="clear" w:color="auto" w:fill="auto"/>
          </w:tcPr>
          <w:p w14:paraId="4498FE86" w14:textId="77777777" w:rsidR="00DA3230" w:rsidRPr="00B421C0" w:rsidRDefault="00DA3230" w:rsidP="00B421C0">
            <w:pPr>
              <w:spacing w:after="0"/>
              <w:textAlignment w:val="baseline"/>
              <w:rPr>
                <w:rFonts w:eastAsia="Times New Roman" w:cs="Times New Roman"/>
                <w:sz w:val="24"/>
                <w:szCs w:val="24"/>
              </w:rPr>
            </w:pPr>
            <w:r w:rsidRPr="00B421C0">
              <w:rPr>
                <w:rFonts w:eastAsia="Times New Roman" w:cs="Times New Roman"/>
                <w:b/>
                <w:bCs/>
                <w:color w:val="000000"/>
                <w:sz w:val="24"/>
                <w:szCs w:val="24"/>
              </w:rPr>
              <w:t>Next Benchmarks</w:t>
            </w:r>
          </w:p>
          <w:p w14:paraId="69B0A216" w14:textId="77777777" w:rsidR="00563DF8" w:rsidRDefault="00563DF8" w:rsidP="00E502A8">
            <w:pPr>
              <w:pStyle w:val="TableParagraph"/>
              <w:numPr>
                <w:ilvl w:val="0"/>
                <w:numId w:val="85"/>
              </w:numPr>
              <w:tabs>
                <w:tab w:val="left" w:pos="1859"/>
              </w:tabs>
              <w:autoSpaceDE w:val="0"/>
              <w:autoSpaceDN w:val="0"/>
              <w:spacing w:line="291" w:lineRule="exact"/>
              <w:rPr>
                <w:sz w:val="24"/>
              </w:rPr>
            </w:pPr>
            <w:r>
              <w:rPr>
                <w:spacing w:val="-2"/>
                <w:sz w:val="24"/>
              </w:rPr>
              <w:t>MA.912.NSO.4.2</w:t>
            </w:r>
          </w:p>
          <w:p w14:paraId="38470993" w14:textId="77777777" w:rsidR="00563DF8" w:rsidRDefault="00563DF8" w:rsidP="00E502A8">
            <w:pPr>
              <w:pStyle w:val="TableParagraph"/>
              <w:numPr>
                <w:ilvl w:val="0"/>
                <w:numId w:val="85"/>
              </w:numPr>
              <w:tabs>
                <w:tab w:val="left" w:pos="1859"/>
              </w:tabs>
              <w:autoSpaceDE w:val="0"/>
              <w:autoSpaceDN w:val="0"/>
              <w:spacing w:line="293" w:lineRule="exact"/>
              <w:rPr>
                <w:sz w:val="24"/>
              </w:rPr>
            </w:pPr>
            <w:r>
              <w:rPr>
                <w:spacing w:val="-2"/>
                <w:sz w:val="24"/>
              </w:rPr>
              <w:t>MA.912.AR.9.8</w:t>
            </w:r>
          </w:p>
          <w:p w14:paraId="2BC2DBF9" w14:textId="18470F3E" w:rsidR="00DA3230" w:rsidRPr="00563DF8" w:rsidRDefault="00563DF8" w:rsidP="00E502A8">
            <w:pPr>
              <w:pStyle w:val="ListParagraph"/>
              <w:numPr>
                <w:ilvl w:val="0"/>
                <w:numId w:val="85"/>
              </w:numPr>
              <w:textAlignment w:val="baseline"/>
              <w:rPr>
                <w:rFonts w:eastAsia="Times New Roman" w:cs="Times New Roman"/>
                <w:sz w:val="24"/>
                <w:szCs w:val="24"/>
              </w:rPr>
            </w:pPr>
            <w:r w:rsidRPr="00563DF8">
              <w:rPr>
                <w:spacing w:val="-2"/>
                <w:sz w:val="24"/>
              </w:rPr>
              <w:t>MA.912.AR.9.9</w:t>
            </w:r>
          </w:p>
        </w:tc>
      </w:tr>
    </w:tbl>
    <w:p w14:paraId="075D96C6" w14:textId="08B1049F" w:rsidR="00DA3230" w:rsidRPr="006B6BAE" w:rsidRDefault="00DA3230" w:rsidP="00DA3230">
      <w:pPr>
        <w:pStyle w:val="AlgebraicARHeading"/>
      </w:pPr>
      <w:r w:rsidRPr="006B6BAE">
        <w:t xml:space="preserve">Purpose and Instructional Strategies </w:t>
      </w:r>
    </w:p>
    <w:p w14:paraId="1F49EAA9" w14:textId="631841CD" w:rsidR="00CC7937" w:rsidRPr="00CC7937" w:rsidRDefault="00CC7937" w:rsidP="00CC7937">
      <w:pPr>
        <w:spacing w:after="0" w:line="240" w:lineRule="auto"/>
        <w:textAlignment w:val="baseline"/>
        <w:rPr>
          <w:rFonts w:eastAsia="Times New Roman" w:cs="Times New Roman"/>
          <w:sz w:val="24"/>
          <w:szCs w:val="24"/>
        </w:rPr>
      </w:pPr>
      <w:r w:rsidRPr="006B6BAE">
        <w:rPr>
          <w:rFonts w:eastAsia="Times New Roman" w:cs="Times New Roman"/>
          <w:sz w:val="24"/>
          <w:szCs w:val="24"/>
        </w:rPr>
        <w:t>I</w:t>
      </w:r>
      <w:r w:rsidRPr="00CC7937">
        <w:t>n</w:t>
      </w:r>
      <w:r w:rsidRPr="00CC7937">
        <w:rPr>
          <w:rFonts w:eastAsia="Times New Roman" w:cs="Times New Roman"/>
          <w:sz w:val="24"/>
          <w:szCs w:val="24"/>
        </w:rPr>
        <w:t xml:space="preserve"> grade 8, students solved one-variable multi-step linear equations. In Algebra I, students write</w:t>
      </w:r>
    </w:p>
    <w:p w14:paraId="54E42520" w14:textId="77777777" w:rsidR="00CC7937" w:rsidRDefault="00CC7937" w:rsidP="00CC7937">
      <w:pPr>
        <w:spacing w:after="0" w:line="240" w:lineRule="auto"/>
        <w:textAlignment w:val="baseline"/>
        <w:rPr>
          <w:rFonts w:eastAsia="Times New Roman" w:cs="Times New Roman"/>
          <w:sz w:val="24"/>
          <w:szCs w:val="24"/>
        </w:rPr>
      </w:pPr>
      <w:r w:rsidRPr="00CC7937">
        <w:rPr>
          <w:rFonts w:eastAsia="Times New Roman" w:cs="Times New Roman"/>
          <w:sz w:val="24"/>
          <w:szCs w:val="24"/>
        </w:rPr>
        <w:t>and solve one-variable multi-step linear equations within a real-world context. In future courses, students will work with linear systems in three-variables and linear programing. Additionally, linear equations and linear functions are fundamental parts of all future high school courses.</w:t>
      </w:r>
      <w:r>
        <w:rPr>
          <w:rFonts w:eastAsia="Times New Roman" w:cs="Times New Roman"/>
          <w:sz w:val="24"/>
          <w:szCs w:val="24"/>
        </w:rPr>
        <w:t xml:space="preserve">   </w:t>
      </w:r>
    </w:p>
    <w:p w14:paraId="4C256A80" w14:textId="77777777" w:rsidR="00EB0BBB" w:rsidRDefault="00EB0BBB" w:rsidP="00B0251E">
      <w:pPr>
        <w:pStyle w:val="ListParagraph"/>
        <w:numPr>
          <w:ilvl w:val="0"/>
          <w:numId w:val="12"/>
        </w:numPr>
        <w:tabs>
          <w:tab w:val="left" w:pos="2172"/>
        </w:tabs>
        <w:autoSpaceDE w:val="0"/>
        <w:autoSpaceDN w:val="0"/>
        <w:rPr>
          <w:sz w:val="24"/>
        </w:rPr>
      </w:pPr>
      <w:r>
        <w:rPr>
          <w:sz w:val="24"/>
        </w:rPr>
        <w:t>Problem</w:t>
      </w:r>
      <w:r>
        <w:rPr>
          <w:spacing w:val="-3"/>
          <w:sz w:val="24"/>
        </w:rPr>
        <w:t xml:space="preserve"> </w:t>
      </w:r>
      <w:r>
        <w:rPr>
          <w:sz w:val="24"/>
        </w:rPr>
        <w:t>types</w:t>
      </w:r>
      <w:r>
        <w:rPr>
          <w:spacing w:val="-3"/>
          <w:sz w:val="24"/>
        </w:rPr>
        <w:t xml:space="preserve"> </w:t>
      </w:r>
      <w:proofErr w:type="gramStart"/>
      <w:r>
        <w:rPr>
          <w:sz w:val="24"/>
        </w:rPr>
        <w:t>includes</w:t>
      </w:r>
      <w:proofErr w:type="gramEnd"/>
      <w:r>
        <w:rPr>
          <w:spacing w:val="-3"/>
          <w:sz w:val="24"/>
        </w:rPr>
        <w:t xml:space="preserve"> </w:t>
      </w:r>
      <w:r>
        <w:rPr>
          <w:sz w:val="24"/>
        </w:rPr>
        <w:t>the</w:t>
      </w:r>
      <w:r>
        <w:rPr>
          <w:spacing w:val="-4"/>
          <w:sz w:val="24"/>
        </w:rPr>
        <w:t xml:space="preserve"> </w:t>
      </w:r>
      <w:r>
        <w:rPr>
          <w:sz w:val="24"/>
        </w:rPr>
        <w:t>writing</w:t>
      </w:r>
      <w:r>
        <w:rPr>
          <w:spacing w:val="-5"/>
          <w:sz w:val="24"/>
        </w:rPr>
        <w:t xml:space="preserve"> </w:t>
      </w:r>
      <w:r>
        <w:rPr>
          <w:sz w:val="24"/>
        </w:rPr>
        <w:t>of</w:t>
      </w:r>
      <w:r>
        <w:rPr>
          <w:spacing w:val="-3"/>
          <w:sz w:val="24"/>
        </w:rPr>
        <w:t xml:space="preserve"> </w:t>
      </w:r>
      <w:r>
        <w:rPr>
          <w:sz w:val="24"/>
        </w:rPr>
        <w:t>an</w:t>
      </w:r>
      <w:r>
        <w:rPr>
          <w:spacing w:val="-3"/>
          <w:sz w:val="24"/>
        </w:rPr>
        <w:t xml:space="preserve"> </w:t>
      </w:r>
      <w:r>
        <w:rPr>
          <w:sz w:val="24"/>
        </w:rPr>
        <w:t>equation</w:t>
      </w:r>
      <w:r>
        <w:rPr>
          <w:spacing w:val="-3"/>
          <w:sz w:val="24"/>
        </w:rPr>
        <w:t xml:space="preserve"> </w:t>
      </w:r>
      <w:r>
        <w:rPr>
          <w:sz w:val="24"/>
        </w:rPr>
        <w:t>from</w:t>
      </w:r>
      <w:r>
        <w:rPr>
          <w:spacing w:val="-3"/>
          <w:sz w:val="24"/>
        </w:rPr>
        <w:t xml:space="preserve"> </w:t>
      </w:r>
      <w:r>
        <w:rPr>
          <w:sz w:val="24"/>
        </w:rPr>
        <w:t>a</w:t>
      </w:r>
      <w:r>
        <w:rPr>
          <w:spacing w:val="-2"/>
          <w:sz w:val="24"/>
        </w:rPr>
        <w:t xml:space="preserve"> </w:t>
      </w:r>
      <w:r>
        <w:rPr>
          <w:sz w:val="24"/>
        </w:rPr>
        <w:t>given</w:t>
      </w:r>
      <w:r>
        <w:rPr>
          <w:spacing w:val="-3"/>
          <w:sz w:val="24"/>
        </w:rPr>
        <w:t xml:space="preserve"> </w:t>
      </w:r>
      <w:r>
        <w:rPr>
          <w:sz w:val="24"/>
        </w:rPr>
        <w:t>context,</w:t>
      </w:r>
      <w:r>
        <w:rPr>
          <w:spacing w:val="-3"/>
          <w:sz w:val="24"/>
        </w:rPr>
        <w:t xml:space="preserve"> </w:t>
      </w:r>
      <w:r>
        <w:rPr>
          <w:sz w:val="24"/>
        </w:rPr>
        <w:t>the</w:t>
      </w:r>
      <w:r>
        <w:rPr>
          <w:spacing w:val="-4"/>
          <w:sz w:val="24"/>
        </w:rPr>
        <w:t xml:space="preserve"> </w:t>
      </w:r>
      <w:r>
        <w:rPr>
          <w:sz w:val="24"/>
        </w:rPr>
        <w:t>solving</w:t>
      </w:r>
      <w:r>
        <w:rPr>
          <w:spacing w:val="-5"/>
          <w:sz w:val="24"/>
        </w:rPr>
        <w:t xml:space="preserve"> </w:t>
      </w:r>
      <w:r>
        <w:rPr>
          <w:sz w:val="24"/>
        </w:rPr>
        <w:t>of</w:t>
      </w:r>
      <w:r>
        <w:rPr>
          <w:spacing w:val="-2"/>
          <w:sz w:val="24"/>
        </w:rPr>
        <w:t xml:space="preserve"> </w:t>
      </w:r>
      <w:r>
        <w:rPr>
          <w:sz w:val="24"/>
        </w:rPr>
        <w:t>a given equation and writing and solving an equation within context.</w:t>
      </w:r>
    </w:p>
    <w:p w14:paraId="52739E7E" w14:textId="77777777" w:rsidR="00EB0BBB" w:rsidRDefault="00EB0BBB" w:rsidP="00B0251E">
      <w:pPr>
        <w:pStyle w:val="ListParagraph"/>
        <w:numPr>
          <w:ilvl w:val="0"/>
          <w:numId w:val="12"/>
        </w:numPr>
        <w:tabs>
          <w:tab w:val="left" w:pos="2172"/>
        </w:tabs>
        <w:autoSpaceDE w:val="0"/>
        <w:autoSpaceDN w:val="0"/>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manipulatives,</w:t>
      </w:r>
      <w:r>
        <w:rPr>
          <w:spacing w:val="-4"/>
          <w:sz w:val="24"/>
        </w:rPr>
        <w:t xml:space="preserve"> </w:t>
      </w:r>
      <w:r>
        <w:rPr>
          <w:sz w:val="24"/>
        </w:rPr>
        <w:t>drawings,</w:t>
      </w:r>
      <w:r>
        <w:rPr>
          <w:spacing w:val="-4"/>
          <w:sz w:val="24"/>
        </w:rPr>
        <w:t xml:space="preserve"> </w:t>
      </w:r>
      <w:r>
        <w:rPr>
          <w:sz w:val="24"/>
        </w:rPr>
        <w:t>models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properties</w:t>
      </w:r>
      <w:r>
        <w:rPr>
          <w:spacing w:val="-4"/>
          <w:sz w:val="24"/>
        </w:rPr>
        <w:t xml:space="preserve"> </w:t>
      </w:r>
      <w:r>
        <w:rPr>
          <w:sz w:val="24"/>
        </w:rPr>
        <w:t xml:space="preserve">of </w:t>
      </w:r>
      <w:r>
        <w:rPr>
          <w:spacing w:val="-2"/>
          <w:sz w:val="24"/>
        </w:rPr>
        <w:t>equality.</w:t>
      </w:r>
    </w:p>
    <w:p w14:paraId="38943A7D" w14:textId="77777777" w:rsidR="00EB0BBB" w:rsidRDefault="00EB0BBB" w:rsidP="00E502A8">
      <w:pPr>
        <w:pStyle w:val="ListParagraph"/>
        <w:numPr>
          <w:ilvl w:val="0"/>
          <w:numId w:val="12"/>
        </w:numPr>
        <w:tabs>
          <w:tab w:val="left" w:pos="2172"/>
        </w:tabs>
        <w:autoSpaceDE w:val="0"/>
        <w:autoSpaceDN w:val="0"/>
        <w:spacing w:line="293" w:lineRule="exact"/>
        <w:rPr>
          <w:sz w:val="24"/>
        </w:rPr>
      </w:pPr>
      <w:r>
        <w:rPr>
          <w:sz w:val="24"/>
        </w:rPr>
        <w:t>Instruction</w:t>
      </w:r>
      <w:r>
        <w:rPr>
          <w:spacing w:val="-3"/>
          <w:sz w:val="24"/>
        </w:rPr>
        <w:t xml:space="preserve"> </w:t>
      </w:r>
      <w:r>
        <w:rPr>
          <w:sz w:val="24"/>
        </w:rPr>
        <w:t>includes the</w:t>
      </w:r>
      <w:r>
        <w:rPr>
          <w:spacing w:val="-1"/>
          <w:sz w:val="24"/>
        </w:rPr>
        <w:t xml:space="preserve"> </w:t>
      </w:r>
      <w:r>
        <w:rPr>
          <w:sz w:val="24"/>
        </w:rPr>
        <w:t>interpretation of the</w:t>
      </w:r>
      <w:r>
        <w:rPr>
          <w:spacing w:val="-2"/>
          <w:sz w:val="24"/>
        </w:rPr>
        <w:t xml:space="preserve"> </w:t>
      </w:r>
      <w:r>
        <w:rPr>
          <w:sz w:val="24"/>
        </w:rPr>
        <w:t xml:space="preserve">solution within </w:t>
      </w:r>
      <w:r>
        <w:rPr>
          <w:spacing w:val="-2"/>
          <w:sz w:val="24"/>
        </w:rPr>
        <w:t>context.</w:t>
      </w:r>
    </w:p>
    <w:p w14:paraId="2994AAC6" w14:textId="77777777" w:rsidR="00EB0BBB" w:rsidRDefault="00EB0BBB" w:rsidP="00B0251E">
      <w:pPr>
        <w:pStyle w:val="ListParagraph"/>
        <w:numPr>
          <w:ilvl w:val="0"/>
          <w:numId w:val="12"/>
        </w:numPr>
        <w:tabs>
          <w:tab w:val="left" w:pos="2172"/>
        </w:tabs>
        <w:autoSpaceDE w:val="0"/>
        <w:autoSpaceDN w:val="0"/>
        <w:rPr>
          <w:sz w:val="24"/>
        </w:rPr>
      </w:pPr>
      <w:r>
        <w:rPr>
          <w:sz w:val="24"/>
        </w:rPr>
        <w:t>Instruction emphasizes the understanding solving a linear equation in one variable</w:t>
      </w:r>
      <w:r>
        <w:rPr>
          <w:spacing w:val="40"/>
          <w:sz w:val="24"/>
        </w:rPr>
        <w:t xml:space="preserve"> </w:t>
      </w:r>
      <w:proofErr w:type="gramStart"/>
      <w:r>
        <w:rPr>
          <w:sz w:val="24"/>
        </w:rPr>
        <w:t>mirrors</w:t>
      </w:r>
      <w:proofErr w:type="gramEnd"/>
      <w:r>
        <w:rPr>
          <w:spacing w:val="-3"/>
          <w:sz w:val="24"/>
        </w:rPr>
        <w:t xml:space="preserve"> </w:t>
      </w:r>
      <w:r>
        <w:rPr>
          <w:sz w:val="24"/>
        </w:rPr>
        <w:t>the</w:t>
      </w:r>
      <w:r>
        <w:rPr>
          <w:spacing w:val="-4"/>
          <w:sz w:val="24"/>
        </w:rPr>
        <w:t xml:space="preserve"> </w:t>
      </w:r>
      <w:r>
        <w:rPr>
          <w:sz w:val="24"/>
        </w:rPr>
        <w:t>process</w:t>
      </w:r>
      <w:r>
        <w:rPr>
          <w:spacing w:val="-3"/>
          <w:sz w:val="24"/>
        </w:rPr>
        <w:t xml:space="preserve"> </w:t>
      </w:r>
      <w:r>
        <w:rPr>
          <w:sz w:val="24"/>
        </w:rPr>
        <w:t>of</w:t>
      </w:r>
      <w:r>
        <w:rPr>
          <w:spacing w:val="-3"/>
          <w:sz w:val="24"/>
        </w:rPr>
        <w:t xml:space="preserve"> </w:t>
      </w:r>
      <w:proofErr w:type="gramStart"/>
      <w:r>
        <w:rPr>
          <w:sz w:val="24"/>
        </w:rPr>
        <w:t>determining</w:t>
      </w:r>
      <w:r>
        <w:rPr>
          <w:spacing w:val="-2"/>
          <w:sz w:val="24"/>
        </w:rPr>
        <w:t xml:space="preserve"> </w:t>
      </w:r>
      <w:r>
        <w:rPr>
          <w:rFonts w:ascii="Cambria Math" w:eastAsia="Cambria Math" w:hAnsi="Cambria Math"/>
          <w:sz w:val="24"/>
        </w:rPr>
        <w:t>𝑥</w:t>
      </w:r>
      <w:proofErr w:type="gramEnd"/>
      <w:r>
        <w:rPr>
          <w:sz w:val="24"/>
        </w:rPr>
        <w:t>-intercepts,</w:t>
      </w:r>
      <w:r>
        <w:rPr>
          <w:spacing w:val="-3"/>
          <w:sz w:val="24"/>
        </w:rPr>
        <w:t xml:space="preserve"> </w:t>
      </w:r>
      <w:r>
        <w:rPr>
          <w:sz w:val="24"/>
        </w:rPr>
        <w:t>or</w:t>
      </w:r>
      <w:r>
        <w:rPr>
          <w:spacing w:val="-2"/>
          <w:sz w:val="24"/>
        </w:rPr>
        <w:t xml:space="preserve"> </w:t>
      </w:r>
      <w:r>
        <w:rPr>
          <w:sz w:val="24"/>
        </w:rPr>
        <w:t>roots,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graph</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linear</w:t>
      </w:r>
      <w:r>
        <w:rPr>
          <w:spacing w:val="-3"/>
          <w:sz w:val="24"/>
        </w:rPr>
        <w:t xml:space="preserve"> </w:t>
      </w:r>
      <w:r>
        <w:rPr>
          <w:sz w:val="24"/>
        </w:rPr>
        <w:t>function.</w:t>
      </w:r>
    </w:p>
    <w:p w14:paraId="47682DD8" w14:textId="77777777" w:rsidR="00EB0BBB" w:rsidRDefault="00EB0BBB" w:rsidP="00B0251E">
      <w:pPr>
        <w:pStyle w:val="ListParagraph"/>
        <w:numPr>
          <w:ilvl w:val="0"/>
          <w:numId w:val="12"/>
        </w:numPr>
        <w:tabs>
          <w:tab w:val="left" w:pos="2172"/>
        </w:tabs>
        <w:autoSpaceDE w:val="0"/>
        <w:autoSpaceDN w:val="0"/>
        <w:rPr>
          <w:sz w:val="24"/>
        </w:rPr>
      </w:pPr>
      <w:r>
        <w:rPr>
          <w:sz w:val="24"/>
        </w:rPr>
        <w:t>In</w:t>
      </w:r>
      <w:r>
        <w:rPr>
          <w:spacing w:val="-3"/>
          <w:sz w:val="24"/>
        </w:rPr>
        <w:t xml:space="preserve"> </w:t>
      </w:r>
      <w:r>
        <w:rPr>
          <w:sz w:val="24"/>
        </w:rPr>
        <w:t>many</w:t>
      </w:r>
      <w:r>
        <w:rPr>
          <w:spacing w:val="-6"/>
          <w:sz w:val="24"/>
        </w:rPr>
        <w:t xml:space="preserve"> </w:t>
      </w:r>
      <w:r>
        <w:rPr>
          <w:sz w:val="24"/>
        </w:rPr>
        <w:t>contexts,</w:t>
      </w:r>
      <w:r>
        <w:rPr>
          <w:spacing w:val="-3"/>
          <w:sz w:val="24"/>
        </w:rPr>
        <w:t xml:space="preserve"> </w:t>
      </w:r>
      <w:r>
        <w:rPr>
          <w:sz w:val="24"/>
        </w:rPr>
        <w:t>students</w:t>
      </w:r>
      <w:r>
        <w:rPr>
          <w:spacing w:val="-3"/>
          <w:sz w:val="24"/>
        </w:rPr>
        <w:t xml:space="preserve"> </w:t>
      </w:r>
      <w:r>
        <w:rPr>
          <w:sz w:val="24"/>
        </w:rPr>
        <w:t>may</w:t>
      </w:r>
      <w:r>
        <w:rPr>
          <w:spacing w:val="-6"/>
          <w:sz w:val="24"/>
        </w:rPr>
        <w:t xml:space="preserve"> </w:t>
      </w:r>
      <w:r>
        <w:rPr>
          <w:sz w:val="24"/>
        </w:rPr>
        <w:t>generate</w:t>
      </w:r>
      <w:r>
        <w:rPr>
          <w:spacing w:val="-4"/>
          <w:sz w:val="24"/>
        </w:rPr>
        <w:t xml:space="preserve"> </w:t>
      </w:r>
      <w:r>
        <w:rPr>
          <w:sz w:val="24"/>
        </w:rPr>
        <w:t>solutions</w:t>
      </w:r>
      <w:r>
        <w:rPr>
          <w:spacing w:val="-3"/>
          <w:sz w:val="24"/>
        </w:rPr>
        <w:t xml:space="preserve"> </w:t>
      </w:r>
      <w:r>
        <w:rPr>
          <w:sz w:val="24"/>
        </w:rPr>
        <w:t>that</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make</w:t>
      </w:r>
      <w:r>
        <w:rPr>
          <w:spacing w:val="-4"/>
          <w:sz w:val="24"/>
        </w:rPr>
        <w:t xml:space="preserve"> </w:t>
      </w:r>
      <w:r>
        <w:rPr>
          <w:sz w:val="24"/>
        </w:rPr>
        <w:t>sense</w:t>
      </w:r>
      <w:r>
        <w:rPr>
          <w:spacing w:val="-2"/>
          <w:sz w:val="24"/>
        </w:rPr>
        <w:t xml:space="preserve"> </w:t>
      </w:r>
      <w:r>
        <w:rPr>
          <w:sz w:val="24"/>
        </w:rPr>
        <w:t>when</w:t>
      </w:r>
      <w:r>
        <w:rPr>
          <w:spacing w:val="-3"/>
          <w:sz w:val="24"/>
        </w:rPr>
        <w:t xml:space="preserve"> </w:t>
      </w:r>
      <w:r>
        <w:rPr>
          <w:sz w:val="24"/>
        </w:rPr>
        <w:t>placed in context. Be sure students assess the reasonableness of their solutions in terms of context to check for this (</w:t>
      </w:r>
      <w:r>
        <w:rPr>
          <w:i/>
          <w:sz w:val="24"/>
        </w:rPr>
        <w:t>MTR.6.1</w:t>
      </w:r>
      <w:r>
        <w:rPr>
          <w:sz w:val="24"/>
        </w:rPr>
        <w:t>).</w:t>
      </w:r>
    </w:p>
    <w:p w14:paraId="7FAD7F87" w14:textId="77777777" w:rsidR="00215C34" w:rsidRDefault="00215C34" w:rsidP="00E502A8">
      <w:pPr>
        <w:pStyle w:val="ListParagraph"/>
        <w:numPr>
          <w:ilvl w:val="1"/>
          <w:numId w:val="12"/>
        </w:numPr>
        <w:tabs>
          <w:tab w:val="left" w:pos="2892"/>
        </w:tabs>
        <w:autoSpaceDE w:val="0"/>
        <w:autoSpaceDN w:val="0"/>
        <w:spacing w:before="4" w:line="232" w:lineRule="auto"/>
        <w:rPr>
          <w:sz w:val="24"/>
        </w:rPr>
      </w:pPr>
      <w:r>
        <w:rPr>
          <w:sz w:val="24"/>
        </w:rPr>
        <w:t>For</w:t>
      </w:r>
      <w:r>
        <w:rPr>
          <w:spacing w:val="-3"/>
          <w:sz w:val="24"/>
        </w:rPr>
        <w:t xml:space="preserve"> </w:t>
      </w:r>
      <w:r>
        <w:rPr>
          <w:sz w:val="24"/>
        </w:rPr>
        <w:t>example,</w:t>
      </w:r>
      <w:r>
        <w:rPr>
          <w:spacing w:val="-2"/>
          <w:sz w:val="24"/>
        </w:rPr>
        <w:t xml:space="preserve"> </w:t>
      </w:r>
      <w:r>
        <w:rPr>
          <w:sz w:val="24"/>
        </w:rPr>
        <w:t>if</w:t>
      </w:r>
      <w:r>
        <w:rPr>
          <w:spacing w:val="-3"/>
          <w:sz w:val="24"/>
        </w:rPr>
        <w:t xml:space="preserve"> </w:t>
      </w:r>
      <w:r>
        <w:rPr>
          <w:sz w:val="24"/>
        </w:rPr>
        <w:t>students</w:t>
      </w:r>
      <w:r>
        <w:rPr>
          <w:spacing w:val="-1"/>
          <w:sz w:val="24"/>
        </w:rPr>
        <w:t xml:space="preserve"> </w:t>
      </w:r>
      <w:r>
        <w:rPr>
          <w:sz w:val="24"/>
        </w:rPr>
        <w:t>are</w:t>
      </w:r>
      <w:r>
        <w:rPr>
          <w:spacing w:val="-5"/>
          <w:sz w:val="24"/>
        </w:rPr>
        <w:t xml:space="preserve"> </w:t>
      </w:r>
      <w:r>
        <w:rPr>
          <w:sz w:val="24"/>
        </w:rPr>
        <w:t>solving</w:t>
      </w:r>
      <w:r>
        <w:rPr>
          <w:spacing w:val="-6"/>
          <w:sz w:val="24"/>
        </w:rPr>
        <w:t xml:space="preserve"> </w:t>
      </w:r>
      <w:r>
        <w:rPr>
          <w:sz w:val="24"/>
        </w:rPr>
        <w:t>a</w:t>
      </w:r>
      <w:r>
        <w:rPr>
          <w:spacing w:val="-4"/>
          <w:sz w:val="24"/>
        </w:rPr>
        <w:t xml:space="preserve"> </w:t>
      </w:r>
      <w:r>
        <w:rPr>
          <w:sz w:val="24"/>
        </w:rPr>
        <w:t>problem</w:t>
      </w:r>
      <w:r>
        <w:rPr>
          <w:spacing w:val="-3"/>
          <w:sz w:val="24"/>
        </w:rPr>
        <w:t xml:space="preserve"> </w:t>
      </w:r>
      <w:r>
        <w:rPr>
          <w:sz w:val="24"/>
        </w:rPr>
        <w:t>where</w:t>
      </w:r>
      <w:r>
        <w:rPr>
          <w:spacing w:val="-1"/>
          <w:sz w:val="24"/>
        </w:rPr>
        <w:t xml:space="preserve"> </w:t>
      </w:r>
      <w:r>
        <w:rPr>
          <w:rFonts w:ascii="Cambria Math" w:eastAsia="Cambria Math" w:hAnsi="Cambria Math"/>
          <w:sz w:val="24"/>
        </w:rPr>
        <w:t xml:space="preserve">𝑥 </w:t>
      </w:r>
      <w:r>
        <w:rPr>
          <w:sz w:val="24"/>
        </w:rPr>
        <w:t>represents</w:t>
      </w:r>
      <w:r>
        <w:rPr>
          <w:spacing w:val="-3"/>
          <w:sz w:val="24"/>
        </w:rPr>
        <w:t xml:space="preserve"> </w:t>
      </w:r>
      <w:r>
        <w:rPr>
          <w:sz w:val="24"/>
        </w:rPr>
        <w:t>the</w:t>
      </w:r>
      <w:r>
        <w:rPr>
          <w:spacing w:val="-4"/>
          <w:sz w:val="24"/>
        </w:rPr>
        <w:t xml:space="preserve"> </w:t>
      </w:r>
      <w:r>
        <w:rPr>
          <w:sz w:val="24"/>
        </w:rPr>
        <w:t>number</w:t>
      </w:r>
      <w:r>
        <w:rPr>
          <w:spacing w:val="-3"/>
          <w:sz w:val="24"/>
        </w:rPr>
        <w:t xml:space="preserve"> </w:t>
      </w:r>
      <w:r>
        <w:rPr>
          <w:sz w:val="24"/>
        </w:rPr>
        <w:t xml:space="preserve">of paintings sold at an art gallery. If the solution is </w:t>
      </w:r>
      <w:r>
        <w:rPr>
          <w:rFonts w:ascii="Cambria Math" w:eastAsia="Cambria Math" w:hAnsi="Cambria Math"/>
          <w:sz w:val="24"/>
        </w:rPr>
        <w:t>𝑥</w:t>
      </w:r>
      <w:r>
        <w:rPr>
          <w:rFonts w:ascii="Cambria Math" w:eastAsia="Cambria Math" w:hAnsi="Cambria Math"/>
          <w:spacing w:val="32"/>
          <w:sz w:val="24"/>
        </w:rPr>
        <w:t xml:space="preserve"> </w:t>
      </w:r>
      <w:r>
        <w:rPr>
          <w:rFonts w:ascii="Cambria Math" w:eastAsia="Cambria Math" w:hAnsi="Cambria Math"/>
          <w:sz w:val="24"/>
        </w:rPr>
        <w:t>= 6.3</w:t>
      </w:r>
      <w:r>
        <w:rPr>
          <w:sz w:val="24"/>
        </w:rPr>
        <w:t>, then the number of paintings sold would be 6 since a portion of a painting cannot be sold.</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64EF2DCF" w14:textId="77777777" w:rsidR="00E56AB1" w:rsidRDefault="00E56AB1">
      <w:pPr>
        <w:rPr>
          <w:rFonts w:cs="Times New Roman"/>
          <w:b/>
          <w:sz w:val="24"/>
        </w:rPr>
      </w:pPr>
      <w:r>
        <w:br w:type="page"/>
      </w:r>
    </w:p>
    <w:p w14:paraId="07DDE16E" w14:textId="6773EA44" w:rsidR="00DA3230" w:rsidRPr="00AB3CDB" w:rsidRDefault="00DA3230" w:rsidP="00DA3230">
      <w:pPr>
        <w:pStyle w:val="AlgebraicARHeading"/>
      </w:pPr>
      <w:r w:rsidRPr="006B6BAE">
        <w:lastRenderedPageBreak/>
        <w:t>Common Misconceptions or Errors</w:t>
      </w:r>
    </w:p>
    <w:p w14:paraId="486FCF73" w14:textId="77777777" w:rsidR="00887E5F" w:rsidRPr="00887E5F" w:rsidRDefault="00887E5F" w:rsidP="00577D10">
      <w:pPr>
        <w:pStyle w:val="ListParagraph"/>
        <w:numPr>
          <w:ilvl w:val="0"/>
          <w:numId w:val="87"/>
        </w:numPr>
        <w:tabs>
          <w:tab w:val="left" w:pos="2160"/>
        </w:tabs>
        <w:autoSpaceDE w:val="0"/>
        <w:autoSpaceDN w:val="0"/>
        <w:rPr>
          <w:sz w:val="24"/>
        </w:rPr>
      </w:pPr>
      <w:r w:rsidRPr="00887E5F">
        <w:rPr>
          <w:sz w:val="24"/>
          <w:szCs w:val="24"/>
        </w:rPr>
        <w:t>Students</w:t>
      </w:r>
      <w:r w:rsidRPr="00887E5F">
        <w:rPr>
          <w:spacing w:val="-4"/>
          <w:sz w:val="24"/>
          <w:szCs w:val="24"/>
        </w:rPr>
        <w:t xml:space="preserve"> </w:t>
      </w:r>
      <w:r w:rsidRPr="00887E5F">
        <w:rPr>
          <w:sz w:val="24"/>
          <w:szCs w:val="24"/>
        </w:rPr>
        <w:t>may</w:t>
      </w:r>
      <w:r w:rsidRPr="00887E5F">
        <w:rPr>
          <w:spacing w:val="-8"/>
          <w:sz w:val="24"/>
          <w:szCs w:val="24"/>
        </w:rPr>
        <w:t xml:space="preserve"> </w:t>
      </w:r>
      <w:proofErr w:type="gramStart"/>
      <w:r w:rsidRPr="00887E5F">
        <w:rPr>
          <w:sz w:val="24"/>
          <w:szCs w:val="24"/>
        </w:rPr>
        <w:t>experience</w:t>
      </w:r>
      <w:r w:rsidRPr="00887E5F">
        <w:rPr>
          <w:spacing w:val="-3"/>
          <w:sz w:val="24"/>
          <w:szCs w:val="24"/>
        </w:rPr>
        <w:t xml:space="preserve"> </w:t>
      </w:r>
      <w:r w:rsidRPr="00887E5F">
        <w:rPr>
          <w:sz w:val="24"/>
          <w:szCs w:val="24"/>
        </w:rPr>
        <w:t>difficulty</w:t>
      </w:r>
      <w:proofErr w:type="gramEnd"/>
      <w:r w:rsidRPr="00887E5F">
        <w:rPr>
          <w:spacing w:val="-8"/>
          <w:sz w:val="24"/>
          <w:szCs w:val="24"/>
        </w:rPr>
        <w:t xml:space="preserve"> </w:t>
      </w:r>
      <w:r w:rsidRPr="00887E5F">
        <w:rPr>
          <w:sz w:val="24"/>
          <w:szCs w:val="24"/>
        </w:rPr>
        <w:t>translating</w:t>
      </w:r>
      <w:r w:rsidRPr="00887E5F">
        <w:rPr>
          <w:spacing w:val="-4"/>
          <w:sz w:val="24"/>
          <w:szCs w:val="24"/>
        </w:rPr>
        <w:t xml:space="preserve"> </w:t>
      </w:r>
      <w:r w:rsidRPr="00887E5F">
        <w:rPr>
          <w:sz w:val="24"/>
          <w:szCs w:val="24"/>
        </w:rPr>
        <w:t>contexts</w:t>
      </w:r>
      <w:r w:rsidRPr="00887E5F">
        <w:rPr>
          <w:spacing w:val="-4"/>
          <w:sz w:val="24"/>
          <w:szCs w:val="24"/>
        </w:rPr>
        <w:t xml:space="preserve"> </w:t>
      </w:r>
      <w:r w:rsidRPr="00887E5F">
        <w:rPr>
          <w:sz w:val="24"/>
          <w:szCs w:val="24"/>
        </w:rPr>
        <w:t>into</w:t>
      </w:r>
      <w:r w:rsidRPr="00887E5F">
        <w:rPr>
          <w:spacing w:val="-4"/>
          <w:sz w:val="24"/>
          <w:szCs w:val="24"/>
        </w:rPr>
        <w:t xml:space="preserve"> </w:t>
      </w:r>
      <w:r w:rsidRPr="00887E5F">
        <w:rPr>
          <w:sz w:val="24"/>
          <w:szCs w:val="24"/>
        </w:rPr>
        <w:t>expressions.</w:t>
      </w:r>
      <w:r w:rsidRPr="00887E5F">
        <w:rPr>
          <w:spacing w:val="-1"/>
          <w:sz w:val="24"/>
          <w:szCs w:val="24"/>
        </w:rPr>
        <w:t xml:space="preserve"> </w:t>
      </w:r>
      <w:r w:rsidRPr="00887E5F">
        <w:rPr>
          <w:sz w:val="24"/>
          <w:szCs w:val="24"/>
        </w:rPr>
        <w:t>In</w:t>
      </w:r>
      <w:r w:rsidRPr="00887E5F">
        <w:rPr>
          <w:spacing w:val="-2"/>
          <w:sz w:val="24"/>
          <w:szCs w:val="24"/>
        </w:rPr>
        <w:t xml:space="preserve"> </w:t>
      </w:r>
      <w:r w:rsidRPr="00887E5F">
        <w:rPr>
          <w:sz w:val="24"/>
          <w:szCs w:val="24"/>
        </w:rPr>
        <w:t>these</w:t>
      </w:r>
      <w:r w:rsidRPr="00887E5F">
        <w:rPr>
          <w:spacing w:val="-6"/>
          <w:sz w:val="24"/>
          <w:szCs w:val="24"/>
        </w:rPr>
        <w:t xml:space="preserve"> </w:t>
      </w:r>
      <w:r w:rsidRPr="00887E5F">
        <w:rPr>
          <w:sz w:val="24"/>
          <w:szCs w:val="24"/>
        </w:rPr>
        <w:t>cases, give students sample quantities to help them reason.</w:t>
      </w:r>
    </w:p>
    <w:p w14:paraId="04764AF1" w14:textId="77777777" w:rsidR="00887E5F" w:rsidRPr="00887E5F" w:rsidRDefault="00887E5F" w:rsidP="00E502A8">
      <w:pPr>
        <w:pStyle w:val="ListParagraph"/>
        <w:numPr>
          <w:ilvl w:val="0"/>
          <w:numId w:val="87"/>
        </w:numPr>
        <w:tabs>
          <w:tab w:val="left" w:pos="2160"/>
        </w:tabs>
        <w:autoSpaceDE w:val="0"/>
        <w:autoSpaceDN w:val="0"/>
        <w:spacing w:line="293" w:lineRule="exact"/>
        <w:rPr>
          <w:sz w:val="24"/>
        </w:rPr>
      </w:pPr>
      <w:r w:rsidRPr="00887E5F">
        <w:rPr>
          <w:sz w:val="24"/>
          <w:szCs w:val="24"/>
        </w:rPr>
        <w:t>Students may</w:t>
      </w:r>
      <w:r w:rsidRPr="00887E5F">
        <w:rPr>
          <w:spacing w:val="-5"/>
          <w:sz w:val="24"/>
          <w:szCs w:val="24"/>
        </w:rPr>
        <w:t xml:space="preserve"> </w:t>
      </w:r>
      <w:r w:rsidRPr="00887E5F">
        <w:rPr>
          <w:sz w:val="24"/>
          <w:szCs w:val="24"/>
        </w:rPr>
        <w:t>not use</w:t>
      </w:r>
      <w:r w:rsidRPr="00887E5F">
        <w:rPr>
          <w:spacing w:val="-1"/>
          <w:sz w:val="24"/>
          <w:szCs w:val="24"/>
        </w:rPr>
        <w:t xml:space="preserve"> </w:t>
      </w:r>
      <w:r w:rsidRPr="00887E5F">
        <w:rPr>
          <w:sz w:val="24"/>
          <w:szCs w:val="24"/>
        </w:rPr>
        <w:t>properties of equality</w:t>
      </w:r>
      <w:r w:rsidRPr="00887E5F">
        <w:rPr>
          <w:spacing w:val="-1"/>
          <w:sz w:val="24"/>
          <w:szCs w:val="24"/>
        </w:rPr>
        <w:t xml:space="preserve"> </w:t>
      </w:r>
      <w:r w:rsidRPr="00887E5F">
        <w:rPr>
          <w:spacing w:val="-2"/>
          <w:sz w:val="24"/>
          <w:szCs w:val="24"/>
        </w:rPr>
        <w:t>properly.</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582EC598" w14:textId="77777777" w:rsidR="002D4A68" w:rsidRDefault="002D4A68" w:rsidP="00577D10">
      <w:pPr>
        <w:pStyle w:val="ListParagraph"/>
        <w:numPr>
          <w:ilvl w:val="0"/>
          <w:numId w:val="26"/>
        </w:numPr>
        <w:tabs>
          <w:tab w:val="left" w:pos="2160"/>
        </w:tabs>
        <w:autoSpaceDE w:val="0"/>
        <w:autoSpaceDN w:val="0"/>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opportunities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draw</w:t>
      </w:r>
      <w:r w:rsidRPr="1B2C6ED0">
        <w:rPr>
          <w:spacing w:val="-3"/>
          <w:sz w:val="24"/>
          <w:szCs w:val="24"/>
        </w:rPr>
        <w:t xml:space="preserve"> </w:t>
      </w:r>
      <w:r w:rsidRPr="1B2C6ED0">
        <w:rPr>
          <w:sz w:val="24"/>
          <w:szCs w:val="24"/>
        </w:rPr>
        <w:t>pictures</w:t>
      </w:r>
      <w:r w:rsidRPr="1B2C6ED0">
        <w:rPr>
          <w:spacing w:val="-1"/>
          <w:sz w:val="24"/>
          <w:szCs w:val="24"/>
        </w:rPr>
        <w:t xml:space="preserve"> </w:t>
      </w:r>
      <w:r w:rsidRPr="1B2C6ED0">
        <w:rPr>
          <w:sz w:val="24"/>
          <w:szCs w:val="24"/>
        </w:rPr>
        <w:t>or</w:t>
      </w:r>
      <w:r w:rsidRPr="1B2C6ED0">
        <w:rPr>
          <w:spacing w:val="-3"/>
          <w:sz w:val="24"/>
          <w:szCs w:val="24"/>
        </w:rPr>
        <w:t xml:space="preserve"> </w:t>
      </w:r>
      <w:r w:rsidRPr="1B2C6ED0">
        <w:rPr>
          <w:sz w:val="24"/>
          <w:szCs w:val="24"/>
        </w:rPr>
        <w:t>use</w:t>
      </w:r>
      <w:r w:rsidRPr="1B2C6ED0">
        <w:rPr>
          <w:spacing w:val="-5"/>
          <w:sz w:val="24"/>
          <w:szCs w:val="24"/>
        </w:rPr>
        <w:t xml:space="preserve"> </w:t>
      </w:r>
      <w:r w:rsidRPr="1B2C6ED0">
        <w:rPr>
          <w:sz w:val="24"/>
          <w:szCs w:val="24"/>
        </w:rPr>
        <w:t>bar</w:t>
      </w:r>
      <w:r w:rsidRPr="1B2C6ED0">
        <w:rPr>
          <w:spacing w:val="-3"/>
          <w:sz w:val="24"/>
          <w:szCs w:val="24"/>
        </w:rPr>
        <w:t xml:space="preserve"> </w:t>
      </w:r>
      <w:r w:rsidRPr="1B2C6ED0">
        <w:rPr>
          <w:sz w:val="24"/>
          <w:szCs w:val="24"/>
        </w:rPr>
        <w:t>models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represent</w:t>
      </w:r>
      <w:r w:rsidRPr="1B2C6ED0">
        <w:rPr>
          <w:spacing w:val="-3"/>
          <w:sz w:val="24"/>
          <w:szCs w:val="24"/>
        </w:rPr>
        <w:t xml:space="preserve"> </w:t>
      </w:r>
      <w:r w:rsidRPr="1B2C6ED0">
        <w:rPr>
          <w:sz w:val="24"/>
          <w:szCs w:val="24"/>
        </w:rPr>
        <w:t>real- world contexts.</w:t>
      </w:r>
    </w:p>
    <w:p w14:paraId="155F3968" w14:textId="77777777" w:rsidR="002D4A68" w:rsidRPr="002D4A68" w:rsidRDefault="002D4A68" w:rsidP="00E502A8">
      <w:pPr>
        <w:pStyle w:val="ListParagraph"/>
        <w:numPr>
          <w:ilvl w:val="1"/>
          <w:numId w:val="26"/>
        </w:numPr>
        <w:tabs>
          <w:tab w:val="left" w:pos="2880"/>
        </w:tabs>
        <w:autoSpaceDE w:val="0"/>
        <w:autoSpaceDN w:val="0"/>
        <w:spacing w:before="100" w:beforeAutospacing="1" w:after="100" w:afterAutospacing="1" w:line="230" w:lineRule="auto"/>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Kevin</w:t>
      </w:r>
      <w:r w:rsidRPr="113DC138">
        <w:rPr>
          <w:spacing w:val="-4"/>
          <w:sz w:val="24"/>
          <w:szCs w:val="24"/>
        </w:rPr>
        <w:t xml:space="preserve"> </w:t>
      </w:r>
      <w:r w:rsidRPr="113DC138">
        <w:rPr>
          <w:sz w:val="24"/>
          <w:szCs w:val="24"/>
        </w:rPr>
        <w:t>buys</w:t>
      </w:r>
      <w:r w:rsidRPr="113DC138">
        <w:rPr>
          <w:spacing w:val="-2"/>
          <w:sz w:val="24"/>
          <w:szCs w:val="24"/>
        </w:rPr>
        <w:t xml:space="preserve"> </w:t>
      </w:r>
      <w:r w:rsidRPr="113DC138">
        <w:rPr>
          <w:sz w:val="24"/>
          <w:szCs w:val="24"/>
        </w:rPr>
        <w:t>66</w:t>
      </w:r>
      <w:r w:rsidRPr="113DC138">
        <w:rPr>
          <w:spacing w:val="-4"/>
          <w:sz w:val="24"/>
          <w:szCs w:val="24"/>
        </w:rPr>
        <w:t xml:space="preserve"> </w:t>
      </w:r>
      <w:r w:rsidRPr="113DC138">
        <w:rPr>
          <w:sz w:val="24"/>
          <w:szCs w:val="24"/>
        </w:rPr>
        <w:t>markers</w:t>
      </w:r>
      <w:r w:rsidRPr="113DC138">
        <w:rPr>
          <w:spacing w:val="-4"/>
          <w:sz w:val="24"/>
          <w:szCs w:val="24"/>
        </w:rPr>
        <w:t xml:space="preserve"> </w:t>
      </w:r>
      <w:r w:rsidRPr="113DC138">
        <w:rPr>
          <w:sz w:val="24"/>
          <w:szCs w:val="24"/>
        </w:rPr>
        <w:t>plus</w:t>
      </w:r>
      <w:r w:rsidRPr="113DC138">
        <w:rPr>
          <w:spacing w:val="-4"/>
          <w:sz w:val="24"/>
          <w:szCs w:val="24"/>
        </w:rPr>
        <w:t xml:space="preserve"> </w:t>
      </w:r>
      <w:r w:rsidRPr="113DC138">
        <w:rPr>
          <w:sz w:val="24"/>
          <w:szCs w:val="24"/>
        </w:rPr>
        <w:t>5</w:t>
      </w:r>
      <w:r w:rsidRPr="113DC138">
        <w:rPr>
          <w:spacing w:val="-4"/>
          <w:sz w:val="24"/>
          <w:szCs w:val="24"/>
        </w:rPr>
        <w:t xml:space="preserve"> </w:t>
      </w:r>
      <w:r w:rsidRPr="113DC138">
        <w:rPr>
          <w:sz w:val="24"/>
          <w:szCs w:val="24"/>
        </w:rPr>
        <w:t>packs</w:t>
      </w:r>
      <w:r w:rsidRPr="113DC138">
        <w:rPr>
          <w:spacing w:val="-2"/>
          <w:sz w:val="24"/>
          <w:szCs w:val="24"/>
        </w:rPr>
        <w:t xml:space="preserve"> </w:t>
      </w:r>
      <w:r w:rsidRPr="113DC138">
        <w:rPr>
          <w:sz w:val="24"/>
          <w:szCs w:val="24"/>
        </w:rPr>
        <w:t>of</w:t>
      </w:r>
      <w:r w:rsidRPr="113DC138">
        <w:rPr>
          <w:spacing w:val="-4"/>
          <w:sz w:val="24"/>
          <w:szCs w:val="24"/>
        </w:rPr>
        <w:t xml:space="preserve"> </w:t>
      </w:r>
      <w:r w:rsidRPr="113DC138">
        <w:rPr>
          <w:sz w:val="24"/>
          <w:szCs w:val="24"/>
        </w:rPr>
        <w:t>markers.</w:t>
      </w:r>
      <w:r w:rsidRPr="113DC138">
        <w:rPr>
          <w:spacing w:val="-2"/>
          <w:sz w:val="24"/>
          <w:szCs w:val="24"/>
        </w:rPr>
        <w:t xml:space="preserve"> </w:t>
      </w:r>
      <w:r w:rsidRPr="113DC138">
        <w:rPr>
          <w:sz w:val="24"/>
          <w:szCs w:val="24"/>
        </w:rPr>
        <w:t>Fernando</w:t>
      </w:r>
      <w:r w:rsidRPr="113DC138">
        <w:rPr>
          <w:spacing w:val="-4"/>
          <w:sz w:val="24"/>
          <w:szCs w:val="24"/>
        </w:rPr>
        <w:t xml:space="preserve"> </w:t>
      </w:r>
      <w:r w:rsidRPr="113DC138">
        <w:rPr>
          <w:sz w:val="24"/>
          <w:szCs w:val="24"/>
        </w:rPr>
        <w:t>buys</w:t>
      </w:r>
      <w:r w:rsidRPr="113DC138">
        <w:rPr>
          <w:spacing w:val="-2"/>
          <w:sz w:val="24"/>
          <w:szCs w:val="24"/>
        </w:rPr>
        <w:t xml:space="preserve"> </w:t>
      </w:r>
      <w:r w:rsidRPr="113DC138">
        <w:rPr>
          <w:sz w:val="24"/>
          <w:szCs w:val="24"/>
        </w:rPr>
        <w:t>48 markers plus 8 packs of markers. If Kevin and Fernando buy the same total number of markers, how many markers are in a pack?</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793"/>
        <w:gridCol w:w="792"/>
        <w:gridCol w:w="792"/>
        <w:gridCol w:w="790"/>
        <w:gridCol w:w="792"/>
        <w:gridCol w:w="792"/>
        <w:gridCol w:w="790"/>
        <w:gridCol w:w="792"/>
      </w:tblGrid>
      <w:tr w:rsidR="00DA6051" w14:paraId="189E5B33" w14:textId="77777777" w:rsidTr="00DA6051">
        <w:trPr>
          <w:trHeight w:val="578"/>
        </w:trPr>
        <w:tc>
          <w:tcPr>
            <w:tcW w:w="3875" w:type="dxa"/>
            <w:gridSpan w:val="4"/>
          </w:tcPr>
          <w:p w14:paraId="2E969020" w14:textId="77777777" w:rsidR="00DA6051" w:rsidRDefault="00DA6051" w:rsidP="00161014">
            <w:pPr>
              <w:pStyle w:val="TableParagraph"/>
              <w:spacing w:before="145"/>
              <w:ind w:left="1372" w:right="1366"/>
              <w:jc w:val="center"/>
              <w:rPr>
                <w:sz w:val="24"/>
              </w:rPr>
            </w:pPr>
            <w:r>
              <w:rPr>
                <w:sz w:val="24"/>
              </w:rPr>
              <w:t xml:space="preserve">66 </w:t>
            </w:r>
            <w:r>
              <w:rPr>
                <w:spacing w:val="-2"/>
                <w:sz w:val="24"/>
              </w:rPr>
              <w:t>Markers</w:t>
            </w:r>
          </w:p>
        </w:tc>
        <w:tc>
          <w:tcPr>
            <w:tcW w:w="790" w:type="dxa"/>
          </w:tcPr>
          <w:p w14:paraId="6123F23E" w14:textId="77777777" w:rsidR="00DA6051" w:rsidRDefault="00DA6051" w:rsidP="00161014">
            <w:pPr>
              <w:pStyle w:val="TableParagraph"/>
              <w:spacing w:before="145"/>
              <w:ind w:left="9"/>
              <w:jc w:val="center"/>
              <w:rPr>
                <w:sz w:val="24"/>
              </w:rPr>
            </w:pPr>
            <w:r>
              <w:rPr>
                <w:sz w:val="24"/>
              </w:rPr>
              <w:t>P</w:t>
            </w:r>
          </w:p>
        </w:tc>
        <w:tc>
          <w:tcPr>
            <w:tcW w:w="792" w:type="dxa"/>
          </w:tcPr>
          <w:p w14:paraId="3B110D77" w14:textId="77777777" w:rsidR="00DA6051" w:rsidRDefault="00DA6051" w:rsidP="00161014">
            <w:pPr>
              <w:pStyle w:val="TableParagraph"/>
              <w:spacing w:before="145"/>
              <w:ind w:left="7"/>
              <w:jc w:val="center"/>
              <w:rPr>
                <w:sz w:val="24"/>
              </w:rPr>
            </w:pPr>
            <w:r>
              <w:rPr>
                <w:sz w:val="24"/>
              </w:rPr>
              <w:t>P</w:t>
            </w:r>
          </w:p>
        </w:tc>
        <w:tc>
          <w:tcPr>
            <w:tcW w:w="792" w:type="dxa"/>
          </w:tcPr>
          <w:p w14:paraId="183E5903" w14:textId="77777777" w:rsidR="00DA6051" w:rsidRDefault="00DA6051" w:rsidP="00161014">
            <w:pPr>
              <w:pStyle w:val="TableParagraph"/>
              <w:spacing w:before="145"/>
              <w:ind w:left="7"/>
              <w:jc w:val="center"/>
              <w:rPr>
                <w:sz w:val="24"/>
              </w:rPr>
            </w:pPr>
            <w:r>
              <w:rPr>
                <w:sz w:val="24"/>
              </w:rPr>
              <w:t>P</w:t>
            </w:r>
          </w:p>
        </w:tc>
        <w:tc>
          <w:tcPr>
            <w:tcW w:w="790" w:type="dxa"/>
          </w:tcPr>
          <w:p w14:paraId="2AE98635" w14:textId="77777777" w:rsidR="00DA6051" w:rsidRDefault="00DA6051" w:rsidP="00161014">
            <w:pPr>
              <w:pStyle w:val="TableParagraph"/>
              <w:spacing w:before="145"/>
              <w:ind w:left="327"/>
              <w:rPr>
                <w:sz w:val="24"/>
              </w:rPr>
            </w:pPr>
            <w:r>
              <w:rPr>
                <w:sz w:val="24"/>
              </w:rPr>
              <w:t>P</w:t>
            </w:r>
          </w:p>
        </w:tc>
        <w:tc>
          <w:tcPr>
            <w:tcW w:w="792" w:type="dxa"/>
          </w:tcPr>
          <w:p w14:paraId="5BCE68FB" w14:textId="77777777" w:rsidR="00DA6051" w:rsidRDefault="00DA6051" w:rsidP="00161014">
            <w:pPr>
              <w:pStyle w:val="TableParagraph"/>
              <w:spacing w:before="145"/>
              <w:ind w:left="7"/>
              <w:jc w:val="center"/>
              <w:rPr>
                <w:sz w:val="24"/>
              </w:rPr>
            </w:pPr>
            <w:r>
              <w:rPr>
                <w:sz w:val="24"/>
              </w:rPr>
              <w:t>P</w:t>
            </w:r>
          </w:p>
        </w:tc>
      </w:tr>
      <w:tr w:rsidR="00DA6051" w14:paraId="745B7079" w14:textId="77777777" w:rsidTr="00DA6051">
        <w:trPr>
          <w:trHeight w:val="575"/>
        </w:trPr>
        <w:tc>
          <w:tcPr>
            <w:tcW w:w="1498" w:type="dxa"/>
          </w:tcPr>
          <w:p w14:paraId="0E1D6A3A" w14:textId="77777777" w:rsidR="00DA6051" w:rsidRDefault="00DA6051" w:rsidP="00161014">
            <w:pPr>
              <w:pStyle w:val="TableParagraph"/>
              <w:spacing w:before="143"/>
              <w:ind w:left="199"/>
              <w:rPr>
                <w:sz w:val="24"/>
              </w:rPr>
            </w:pPr>
            <w:r>
              <w:rPr>
                <w:sz w:val="24"/>
              </w:rPr>
              <w:t xml:space="preserve">48 </w:t>
            </w:r>
            <w:r>
              <w:rPr>
                <w:spacing w:val="-2"/>
                <w:sz w:val="24"/>
              </w:rPr>
              <w:t>Markers</w:t>
            </w:r>
          </w:p>
        </w:tc>
        <w:tc>
          <w:tcPr>
            <w:tcW w:w="793" w:type="dxa"/>
          </w:tcPr>
          <w:p w14:paraId="1980FD7A" w14:textId="77777777" w:rsidR="00DA6051" w:rsidRDefault="00DA6051" w:rsidP="00161014">
            <w:pPr>
              <w:pStyle w:val="TableParagraph"/>
              <w:spacing w:before="143"/>
              <w:ind w:left="8"/>
              <w:jc w:val="center"/>
              <w:rPr>
                <w:sz w:val="24"/>
              </w:rPr>
            </w:pPr>
            <w:r>
              <w:rPr>
                <w:sz w:val="24"/>
              </w:rPr>
              <w:t>P</w:t>
            </w:r>
          </w:p>
        </w:tc>
        <w:tc>
          <w:tcPr>
            <w:tcW w:w="792" w:type="dxa"/>
          </w:tcPr>
          <w:p w14:paraId="0488F2F6" w14:textId="77777777" w:rsidR="00DA6051" w:rsidRDefault="00DA6051" w:rsidP="00161014">
            <w:pPr>
              <w:pStyle w:val="TableParagraph"/>
              <w:spacing w:before="143"/>
              <w:ind w:left="7"/>
              <w:jc w:val="center"/>
              <w:rPr>
                <w:sz w:val="24"/>
              </w:rPr>
            </w:pPr>
            <w:r>
              <w:rPr>
                <w:sz w:val="24"/>
              </w:rPr>
              <w:t>P</w:t>
            </w:r>
          </w:p>
        </w:tc>
        <w:tc>
          <w:tcPr>
            <w:tcW w:w="792" w:type="dxa"/>
          </w:tcPr>
          <w:p w14:paraId="14DD7F57" w14:textId="77777777" w:rsidR="00DA6051" w:rsidRDefault="00DA6051" w:rsidP="00161014">
            <w:pPr>
              <w:pStyle w:val="TableParagraph"/>
              <w:spacing w:before="143"/>
              <w:ind w:left="7"/>
              <w:jc w:val="center"/>
              <w:rPr>
                <w:sz w:val="24"/>
              </w:rPr>
            </w:pPr>
            <w:r>
              <w:rPr>
                <w:sz w:val="24"/>
              </w:rPr>
              <w:t>P</w:t>
            </w:r>
          </w:p>
        </w:tc>
        <w:tc>
          <w:tcPr>
            <w:tcW w:w="790" w:type="dxa"/>
          </w:tcPr>
          <w:p w14:paraId="106AFA62" w14:textId="77777777" w:rsidR="00DA6051" w:rsidRDefault="00DA6051" w:rsidP="00161014">
            <w:pPr>
              <w:pStyle w:val="TableParagraph"/>
              <w:spacing w:before="143"/>
              <w:ind w:left="9"/>
              <w:jc w:val="center"/>
              <w:rPr>
                <w:sz w:val="24"/>
              </w:rPr>
            </w:pPr>
            <w:r>
              <w:rPr>
                <w:sz w:val="24"/>
              </w:rPr>
              <w:t>P</w:t>
            </w:r>
          </w:p>
        </w:tc>
        <w:tc>
          <w:tcPr>
            <w:tcW w:w="792" w:type="dxa"/>
          </w:tcPr>
          <w:p w14:paraId="731449E8" w14:textId="77777777" w:rsidR="00DA6051" w:rsidRDefault="00DA6051" w:rsidP="00161014">
            <w:pPr>
              <w:pStyle w:val="TableParagraph"/>
              <w:spacing w:before="143"/>
              <w:ind w:left="7"/>
              <w:jc w:val="center"/>
              <w:rPr>
                <w:sz w:val="24"/>
              </w:rPr>
            </w:pPr>
            <w:r>
              <w:rPr>
                <w:sz w:val="24"/>
              </w:rPr>
              <w:t>P</w:t>
            </w:r>
          </w:p>
        </w:tc>
        <w:tc>
          <w:tcPr>
            <w:tcW w:w="792" w:type="dxa"/>
          </w:tcPr>
          <w:p w14:paraId="6C642DFC" w14:textId="77777777" w:rsidR="00DA6051" w:rsidRDefault="00DA6051" w:rsidP="00161014">
            <w:pPr>
              <w:pStyle w:val="TableParagraph"/>
              <w:spacing w:before="143"/>
              <w:ind w:left="7"/>
              <w:jc w:val="center"/>
              <w:rPr>
                <w:sz w:val="24"/>
              </w:rPr>
            </w:pPr>
            <w:r>
              <w:rPr>
                <w:sz w:val="24"/>
              </w:rPr>
              <w:t>P</w:t>
            </w:r>
          </w:p>
        </w:tc>
        <w:tc>
          <w:tcPr>
            <w:tcW w:w="790" w:type="dxa"/>
          </w:tcPr>
          <w:p w14:paraId="5A44FB2E" w14:textId="77777777" w:rsidR="00DA6051" w:rsidRDefault="00DA6051" w:rsidP="00161014">
            <w:pPr>
              <w:pStyle w:val="TableParagraph"/>
              <w:spacing w:before="143"/>
              <w:ind w:left="327"/>
              <w:rPr>
                <w:sz w:val="24"/>
              </w:rPr>
            </w:pPr>
            <w:r>
              <w:rPr>
                <w:sz w:val="24"/>
              </w:rPr>
              <w:t>P</w:t>
            </w:r>
          </w:p>
        </w:tc>
        <w:tc>
          <w:tcPr>
            <w:tcW w:w="792" w:type="dxa"/>
          </w:tcPr>
          <w:p w14:paraId="2364FD70" w14:textId="77777777" w:rsidR="00DA6051" w:rsidRDefault="00DA6051" w:rsidP="00161014">
            <w:pPr>
              <w:pStyle w:val="TableParagraph"/>
              <w:spacing w:before="143"/>
              <w:ind w:left="7"/>
              <w:jc w:val="center"/>
              <w:rPr>
                <w:sz w:val="24"/>
              </w:rPr>
            </w:pPr>
            <w:r>
              <w:rPr>
                <w:sz w:val="24"/>
              </w:rPr>
              <w:t>P</w:t>
            </w:r>
          </w:p>
        </w:tc>
      </w:tr>
    </w:tbl>
    <w:p w14:paraId="1D84B11B" w14:textId="77777777" w:rsidR="003B3E9A" w:rsidRPr="003B3E9A" w:rsidRDefault="00DA3230" w:rsidP="00E502A8">
      <w:pPr>
        <w:numPr>
          <w:ilvl w:val="0"/>
          <w:numId w:val="2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w:t>
      </w:r>
      <w:r w:rsidR="003B3E9A" w:rsidRPr="003B3E9A">
        <w:rPr>
          <w:rFonts w:eastAsia="Times New Roman" w:cs="Times New Roman"/>
          <w:sz w:val="24"/>
          <w:szCs w:val="24"/>
        </w:rPr>
        <w:t>providing expressions and having students act out the context with props.</w:t>
      </w:r>
    </w:p>
    <w:p w14:paraId="068B17C1" w14:textId="77777777" w:rsidR="003B3E9A" w:rsidRPr="003B3E9A" w:rsidRDefault="003B3E9A" w:rsidP="00E502A8">
      <w:pPr>
        <w:numPr>
          <w:ilvl w:val="1"/>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 xml:space="preserve">For example, Karen earns $100 a day plus $5 commission for each sale made at the store that day. In this example, give a student $100 in play money and then ask how much more they would get if they made 1 sale, 2 sales, and so on. Then ask how they could represent an unknown </w:t>
      </w:r>
      <w:proofErr w:type="gramStart"/>
      <w:r w:rsidRPr="003B3E9A">
        <w:rPr>
          <w:rFonts w:eastAsia="Times New Roman" w:cs="Times New Roman"/>
          <w:sz w:val="24"/>
          <w:szCs w:val="24"/>
        </w:rPr>
        <w:t>amount</w:t>
      </w:r>
      <w:proofErr w:type="gramEnd"/>
      <w:r w:rsidRPr="003B3E9A">
        <w:rPr>
          <w:rFonts w:eastAsia="Times New Roman" w:cs="Times New Roman"/>
          <w:sz w:val="24"/>
          <w:szCs w:val="24"/>
        </w:rPr>
        <w:t xml:space="preserve"> of sales.</w:t>
      </w:r>
    </w:p>
    <w:p w14:paraId="211AEA68" w14:textId="77777777" w:rsidR="003B3E9A" w:rsidRPr="003B3E9A" w:rsidRDefault="003B3E9A" w:rsidP="00E502A8">
      <w:pPr>
        <w:numPr>
          <w:ilvl w:val="0"/>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Instruction includes opportunities to use algebra tiles to model a multi-step equation and write the steps algebraically. For each step, ask students to identify the property of equality they would use.</w:t>
      </w:r>
    </w:p>
    <w:p w14:paraId="209F6077" w14:textId="77777777" w:rsidR="003B3E9A" w:rsidRPr="003B3E9A" w:rsidRDefault="003B3E9A" w:rsidP="00E502A8">
      <w:pPr>
        <w:numPr>
          <w:ilvl w:val="0"/>
          <w:numId w:val="26"/>
        </w:numPr>
        <w:spacing w:after="0" w:line="240" w:lineRule="auto"/>
        <w:contextualSpacing/>
        <w:rPr>
          <w:rFonts w:eastAsia="Times New Roman" w:cs="Times New Roman"/>
          <w:sz w:val="24"/>
          <w:szCs w:val="24"/>
        </w:rPr>
      </w:pPr>
      <w:r w:rsidRPr="003B3E9A">
        <w:rPr>
          <w:rFonts w:eastAsia="Times New Roman" w:cs="Times New Roman"/>
          <w:sz w:val="24"/>
          <w:szCs w:val="24"/>
        </w:rPr>
        <w:t>Instruction includes vocabulary development by co-creating a graphic organizer for each property of equality.</w:t>
      </w:r>
    </w:p>
    <w:p w14:paraId="73E3654A" w14:textId="77777777" w:rsidR="00864C18" w:rsidRPr="00864C18" w:rsidRDefault="00864C18" w:rsidP="00E502A8">
      <w:pPr>
        <w:numPr>
          <w:ilvl w:val="0"/>
          <w:numId w:val="26"/>
        </w:numPr>
        <w:spacing w:after="0" w:line="240" w:lineRule="auto"/>
        <w:contextualSpacing/>
        <w:rPr>
          <w:rFonts w:eastAsia="Times New Roman" w:cs="Times New Roman"/>
          <w:sz w:val="24"/>
          <w:szCs w:val="24"/>
        </w:rPr>
      </w:pPr>
      <w:r w:rsidRPr="00864C18">
        <w:rPr>
          <w:rFonts w:eastAsia="Times New Roman" w:cs="Times New Roman"/>
          <w:sz w:val="24"/>
          <w:szCs w:val="24"/>
        </w:rPr>
        <w:t>Instruction includes the use of algebra tiles to model the distributive property or to add and subtract like terms as a problem is solved algebraically.</w:t>
      </w:r>
    </w:p>
    <w:p w14:paraId="75B1B919" w14:textId="342521D5" w:rsidR="00864C18" w:rsidRPr="00864C18" w:rsidRDefault="00864C18" w:rsidP="00E502A8">
      <w:pPr>
        <w:numPr>
          <w:ilvl w:val="1"/>
          <w:numId w:val="26"/>
        </w:numPr>
        <w:spacing w:after="0" w:line="240" w:lineRule="auto"/>
        <w:contextualSpacing/>
        <w:rPr>
          <w:rFonts w:eastAsia="Times New Roman" w:cs="Times New Roman"/>
          <w:sz w:val="24"/>
          <w:szCs w:val="24"/>
        </w:rPr>
      </w:pPr>
      <w:r w:rsidRPr="00864C18">
        <w:rPr>
          <w:rFonts w:eastAsia="Times New Roman" w:cs="Times New Roman"/>
          <w:sz w:val="24"/>
          <w:szCs w:val="24"/>
        </w:rPr>
        <w:t>An example of modeling the distributive property using algebra tiles for −2(2</w:t>
      </w:r>
      <w:r w:rsidRPr="00864C18">
        <w:rPr>
          <w:rFonts w:ascii="Cambria Math" w:eastAsia="Times New Roman" w:hAnsi="Cambria Math" w:cs="Cambria Math"/>
          <w:sz w:val="24"/>
          <w:szCs w:val="24"/>
        </w:rPr>
        <w:t>𝑥</w:t>
      </w:r>
      <w:r w:rsidRPr="00864C18">
        <w:rPr>
          <w:rFonts w:eastAsia="Times New Roman" w:cs="Times New Roman"/>
          <w:sz w:val="24"/>
          <w:szCs w:val="24"/>
        </w:rPr>
        <w:t xml:space="preserve"> − 3) is shown below.</w:t>
      </w:r>
    </w:p>
    <w:p w14:paraId="2CC1A750" w14:textId="00A52CCF" w:rsidR="004E09C1" w:rsidRDefault="004E09C1" w:rsidP="004E09C1">
      <w:pPr>
        <w:pStyle w:val="TableParagraph"/>
        <w:spacing w:line="274" w:lineRule="exact"/>
        <w:jc w:val="center"/>
        <w:rPr>
          <w:rFonts w:ascii="Cambria Math" w:eastAsia="Cambria Math" w:hAnsi="Cambria Math"/>
          <w:sz w:val="24"/>
          <w:szCs w:val="24"/>
        </w:rPr>
      </w:pPr>
      <w:r w:rsidRPr="341C6183">
        <w:rPr>
          <w:rFonts w:ascii="Cambria Math" w:eastAsia="Cambria Math" w:hAnsi="Cambria Math"/>
          <w:sz w:val="24"/>
          <w:szCs w:val="24"/>
        </w:rPr>
        <w:t>−2</w:t>
      </w:r>
      <w:r w:rsidRPr="341C6183">
        <w:rPr>
          <w:rFonts w:ascii="Cambria Math" w:eastAsia="Cambria Math" w:hAnsi="Cambria Math"/>
          <w:position w:val="1"/>
          <w:sz w:val="24"/>
          <w:szCs w:val="24"/>
        </w:rPr>
        <w:t>(</w:t>
      </w:r>
      <w:r w:rsidRPr="341C6183">
        <w:rPr>
          <w:rFonts w:ascii="Cambria Math" w:eastAsia="Cambria Math" w:hAnsi="Cambria Math"/>
          <w:sz w:val="24"/>
          <w:szCs w:val="24"/>
        </w:rPr>
        <w:t>2𝑥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3"/>
          <w:sz w:val="24"/>
          <w:szCs w:val="24"/>
        </w:rPr>
        <w:t xml:space="preserve"> </w:t>
      </w:r>
      <w:r w:rsidRPr="341C6183">
        <w:rPr>
          <w:rFonts w:ascii="Cambria Math" w:eastAsia="Cambria Math" w:hAnsi="Cambria Math"/>
          <w:sz w:val="24"/>
          <w:szCs w:val="24"/>
        </w:rPr>
        <w:t>3</w:t>
      </w:r>
      <w:r w:rsidRPr="341C6183">
        <w:rPr>
          <w:rFonts w:ascii="Cambria Math" w:eastAsia="Cambria Math" w:hAnsi="Cambria Math"/>
          <w:position w:val="1"/>
          <w:sz w:val="24"/>
          <w:szCs w:val="24"/>
        </w:rPr>
        <w:t>)</w:t>
      </w:r>
    </w:p>
    <w:p w14:paraId="1C3C844D" w14:textId="5BB4BDF7" w:rsidR="004E09C1" w:rsidRDefault="004E09C1" w:rsidP="004E09C1">
      <w:pPr>
        <w:pStyle w:val="TableParagraph"/>
        <w:spacing w:line="285" w:lineRule="exact"/>
        <w:jc w:val="center"/>
        <w:rPr>
          <w:rFonts w:ascii="Cambria Math" w:eastAsia="Cambria Math" w:hAnsi="Cambria Math"/>
          <w:sz w:val="24"/>
          <w:szCs w:val="24"/>
        </w:rPr>
      </w:pPr>
      <w:r w:rsidRPr="341C6183">
        <w:rPr>
          <w:rFonts w:ascii="Cambria Math" w:eastAsia="Cambria Math" w:hAnsi="Cambria Math"/>
          <w:sz w:val="24"/>
          <w:szCs w:val="24"/>
        </w:rPr>
        <w:t>−2(</w:t>
      </w:r>
      <w:proofErr w:type="gramStart"/>
      <w:r w:rsidRPr="341C6183">
        <w:rPr>
          <w:rFonts w:ascii="Cambria Math" w:eastAsia="Cambria Math" w:hAnsi="Cambria Math"/>
          <w:sz w:val="24"/>
          <w:szCs w:val="24"/>
        </w:rPr>
        <w:t>2𝑥)</w:t>
      </w:r>
      <w:proofErr w:type="gramEnd"/>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position w:val="1"/>
          <w:sz w:val="24"/>
          <w:szCs w:val="24"/>
        </w:rPr>
        <w:t>(</w:t>
      </w:r>
      <w:r w:rsidRPr="341C6183">
        <w:rPr>
          <w:rFonts w:ascii="Cambria Math" w:eastAsia="Cambria Math" w:hAnsi="Cambria Math"/>
          <w:sz w:val="24"/>
          <w:szCs w:val="24"/>
        </w:rPr>
        <w:t>−</w:t>
      </w:r>
      <w:proofErr w:type="gramStart"/>
      <w:r w:rsidRPr="341C6183">
        <w:rPr>
          <w:rFonts w:ascii="Cambria Math" w:eastAsia="Cambria Math" w:hAnsi="Cambria Math"/>
          <w:sz w:val="24"/>
          <w:szCs w:val="24"/>
        </w:rPr>
        <w:t>2</w:t>
      </w:r>
      <w:r w:rsidRPr="341C6183">
        <w:rPr>
          <w:rFonts w:ascii="Cambria Math" w:eastAsia="Cambria Math" w:hAnsi="Cambria Math"/>
          <w:position w:val="1"/>
          <w:sz w:val="24"/>
          <w:szCs w:val="24"/>
        </w:rPr>
        <w:t>)(</w:t>
      </w:r>
      <w:proofErr w:type="gramEnd"/>
      <w:r w:rsidRPr="341C6183">
        <w:rPr>
          <w:rFonts w:ascii="Cambria Math" w:eastAsia="Cambria Math" w:hAnsi="Cambria Math"/>
          <w:sz w:val="24"/>
          <w:szCs w:val="24"/>
        </w:rPr>
        <w:t>−3</w:t>
      </w:r>
      <w:r w:rsidRPr="341C6183">
        <w:rPr>
          <w:rFonts w:ascii="Cambria Math" w:eastAsia="Cambria Math" w:hAnsi="Cambria Math"/>
          <w:position w:val="1"/>
          <w:sz w:val="24"/>
          <w:szCs w:val="24"/>
        </w:rPr>
        <w:t>)</w:t>
      </w:r>
    </w:p>
    <w:p w14:paraId="58AC4873" w14:textId="00600BA6" w:rsidR="004E09C1" w:rsidRDefault="004E09C1" w:rsidP="004E09C1">
      <w:pPr>
        <w:pStyle w:val="TableParagraph"/>
        <w:jc w:val="center"/>
        <w:rPr>
          <w:rFonts w:ascii="Cambria Math" w:eastAsia="Cambria Math" w:hAnsi="Cambria Math"/>
          <w:sz w:val="24"/>
        </w:rPr>
      </w:pPr>
      <w:proofErr w:type="gramStart"/>
      <w:r>
        <w:rPr>
          <w:rFonts w:ascii="Cambria Math" w:eastAsia="Cambria Math" w:hAnsi="Cambria Math"/>
          <w:sz w:val="24"/>
        </w:rPr>
        <w:t>−4𝑥</w:t>
      </w:r>
      <w:r>
        <w:rPr>
          <w:rFonts w:ascii="Cambria Math" w:eastAsia="Cambria Math" w:hAnsi="Cambria Math"/>
          <w:spacing w:val="6"/>
          <w:sz w:val="24"/>
        </w:rPr>
        <w:t xml:space="preserve"> </w:t>
      </w:r>
      <w:r>
        <w:rPr>
          <w:rFonts w:ascii="Cambria Math" w:eastAsia="Cambria Math" w:hAnsi="Cambria Math"/>
          <w:sz w:val="24"/>
        </w:rPr>
        <w:t>+</w:t>
      </w:r>
      <w:proofErr w:type="gramEnd"/>
      <w:r>
        <w:rPr>
          <w:rFonts w:ascii="Cambria Math" w:eastAsia="Cambria Math" w:hAnsi="Cambria Math"/>
          <w:sz w:val="24"/>
        </w:rPr>
        <w:t xml:space="preserve"> </w:t>
      </w:r>
      <w:r>
        <w:rPr>
          <w:rFonts w:ascii="Cambria Math" w:eastAsia="Cambria Math" w:hAnsi="Cambria Math"/>
          <w:spacing w:val="-10"/>
          <w:sz w:val="24"/>
        </w:rPr>
        <w:t>6</w:t>
      </w:r>
    </w:p>
    <w:p w14:paraId="646452BF" w14:textId="7FAB8C2F" w:rsidR="004E09C1" w:rsidRDefault="00921522" w:rsidP="004E09C1">
      <w:pPr>
        <w:pStyle w:val="TableParagraph"/>
        <w:rPr>
          <w:sz w:val="24"/>
        </w:rPr>
      </w:pPr>
      <w:r>
        <w:rPr>
          <w:noProof/>
        </w:rPr>
        <w:drawing>
          <wp:anchor distT="0" distB="0" distL="114300" distR="114300" simplePos="0" relativeHeight="251658249" behindDoc="0" locked="0" layoutInCell="1" allowOverlap="1" wp14:anchorId="10550D04" wp14:editId="2490D03B">
            <wp:simplePos x="0" y="0"/>
            <wp:positionH relativeFrom="margin">
              <wp:align>center</wp:align>
            </wp:positionH>
            <wp:positionV relativeFrom="paragraph">
              <wp:posOffset>10795</wp:posOffset>
            </wp:positionV>
            <wp:extent cx="4221480" cy="1088629"/>
            <wp:effectExtent l="0" t="0" r="7620" b="0"/>
            <wp:wrapNone/>
            <wp:docPr id="1360096733" name="Picture 1360096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6733" name="Picture 136009673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1480" cy="1088629"/>
                    </a:xfrm>
                    <a:prstGeom prst="rect">
                      <a:avLst/>
                    </a:prstGeom>
                  </pic:spPr>
                </pic:pic>
              </a:graphicData>
            </a:graphic>
            <wp14:sizeRelH relativeFrom="page">
              <wp14:pctWidth>0</wp14:pctWidth>
            </wp14:sizeRelH>
            <wp14:sizeRelV relativeFrom="page">
              <wp14:pctHeight>0</wp14:pctHeight>
            </wp14:sizeRelV>
          </wp:anchor>
        </w:drawing>
      </w:r>
    </w:p>
    <w:p w14:paraId="77C74399" w14:textId="77777777" w:rsidR="004E09C1" w:rsidRDefault="004E09C1" w:rsidP="004E09C1">
      <w:pPr>
        <w:pStyle w:val="TableParagraph"/>
        <w:rPr>
          <w:sz w:val="24"/>
        </w:rPr>
      </w:pPr>
    </w:p>
    <w:p w14:paraId="32793919" w14:textId="77777777" w:rsidR="004E09C1" w:rsidRDefault="004E09C1" w:rsidP="004E09C1">
      <w:pPr>
        <w:pStyle w:val="TableParagraph"/>
        <w:rPr>
          <w:sz w:val="24"/>
        </w:rPr>
      </w:pPr>
    </w:p>
    <w:p w14:paraId="6F9038F0" w14:textId="77777777" w:rsidR="004E09C1" w:rsidRDefault="004E09C1" w:rsidP="004E09C1">
      <w:pPr>
        <w:pStyle w:val="TableParagraph"/>
        <w:rPr>
          <w:sz w:val="24"/>
        </w:rPr>
      </w:pPr>
    </w:p>
    <w:p w14:paraId="0AE54C9F" w14:textId="77777777" w:rsidR="004E09C1" w:rsidRDefault="004E09C1" w:rsidP="004E09C1">
      <w:pPr>
        <w:pStyle w:val="TableParagraph"/>
        <w:rPr>
          <w:sz w:val="24"/>
        </w:rPr>
      </w:pPr>
    </w:p>
    <w:p w14:paraId="19B925F0" w14:textId="77777777" w:rsidR="004E09C1" w:rsidRDefault="004E09C1" w:rsidP="004E09C1">
      <w:pPr>
        <w:pStyle w:val="TableParagraph"/>
        <w:rPr>
          <w:sz w:val="24"/>
        </w:rPr>
      </w:pPr>
    </w:p>
    <w:p w14:paraId="349F24D5" w14:textId="77777777" w:rsidR="004E09C1" w:rsidRDefault="004E09C1" w:rsidP="00E502A8">
      <w:pPr>
        <w:pStyle w:val="TableParagraph"/>
        <w:numPr>
          <w:ilvl w:val="1"/>
          <w:numId w:val="88"/>
        </w:numPr>
        <w:tabs>
          <w:tab w:val="left" w:pos="1499"/>
        </w:tabs>
        <w:autoSpaceDE w:val="0"/>
        <w:autoSpaceDN w:val="0"/>
        <w:spacing w:before="214" w:line="223" w:lineRule="auto"/>
        <w:ind w:right="564"/>
        <w:rPr>
          <w:sz w:val="24"/>
          <w:szCs w:val="24"/>
        </w:rPr>
      </w:pPr>
      <w:r w:rsidRPr="26802801">
        <w:rPr>
          <w:sz w:val="24"/>
          <w:szCs w:val="24"/>
        </w:rPr>
        <w:t>An</w:t>
      </w:r>
      <w:r w:rsidRPr="26802801">
        <w:rPr>
          <w:spacing w:val="-2"/>
          <w:sz w:val="24"/>
          <w:szCs w:val="24"/>
        </w:rPr>
        <w:t xml:space="preserve"> </w:t>
      </w:r>
      <w:r w:rsidRPr="26802801">
        <w:rPr>
          <w:sz w:val="24"/>
          <w:szCs w:val="24"/>
        </w:rPr>
        <w:t>example</w:t>
      </w:r>
      <w:r w:rsidRPr="26802801">
        <w:rPr>
          <w:spacing w:val="-3"/>
          <w:sz w:val="24"/>
          <w:szCs w:val="24"/>
        </w:rPr>
        <w:t xml:space="preserve"> </w:t>
      </w:r>
      <w:r w:rsidRPr="1FC364F4">
        <w:rPr>
          <w:sz w:val="24"/>
          <w:szCs w:val="24"/>
        </w:rPr>
        <w:t xml:space="preserve">of modeling combining like terms </w:t>
      </w:r>
      <w:r w:rsidRPr="26802801">
        <w:rPr>
          <w:sz w:val="24"/>
          <w:szCs w:val="24"/>
        </w:rPr>
        <w:t>using</w:t>
      </w:r>
      <w:r w:rsidRPr="26802801">
        <w:rPr>
          <w:spacing w:val="-5"/>
          <w:sz w:val="24"/>
          <w:szCs w:val="24"/>
        </w:rPr>
        <w:t xml:space="preserve"> </w:t>
      </w:r>
      <w:r w:rsidRPr="26802801">
        <w:rPr>
          <w:sz w:val="24"/>
          <w:szCs w:val="24"/>
        </w:rPr>
        <w:t>algebra</w:t>
      </w:r>
      <w:r w:rsidRPr="26802801">
        <w:rPr>
          <w:spacing w:val="-3"/>
          <w:sz w:val="24"/>
          <w:szCs w:val="24"/>
        </w:rPr>
        <w:t xml:space="preserve"> </w:t>
      </w:r>
      <w:r w:rsidRPr="26802801">
        <w:rPr>
          <w:sz w:val="24"/>
          <w:szCs w:val="24"/>
        </w:rPr>
        <w:t>tiles</w:t>
      </w:r>
      <w:r w:rsidRPr="26802801">
        <w:rPr>
          <w:spacing w:val="-2"/>
          <w:sz w:val="24"/>
          <w:szCs w:val="24"/>
        </w:rPr>
        <w:t xml:space="preserve"> </w:t>
      </w:r>
      <w:proofErr w:type="gramStart"/>
      <w:r w:rsidRPr="26802801">
        <w:rPr>
          <w:sz w:val="24"/>
          <w:szCs w:val="24"/>
        </w:rPr>
        <w:t>for</w:t>
      </w:r>
      <w:r w:rsidRPr="26802801">
        <w:rPr>
          <w:spacing w:val="-2"/>
          <w:sz w:val="24"/>
          <w:szCs w:val="24"/>
        </w:rPr>
        <w:t xml:space="preserve"> </w:t>
      </w:r>
      <w:r w:rsidRPr="26802801">
        <w:rPr>
          <w:sz w:val="24"/>
          <w:szCs w:val="24"/>
        </w:rPr>
        <w:t xml:space="preserve"> </w:t>
      </w:r>
      <w:r w:rsidRPr="26802801">
        <w:rPr>
          <w:rFonts w:ascii="Cambria Math" w:eastAsia="Cambria Math" w:hAnsi="Cambria Math"/>
          <w:sz w:val="24"/>
          <w:szCs w:val="24"/>
        </w:rPr>
        <w:t>−</w:t>
      </w:r>
      <w:proofErr w:type="gramEnd"/>
      <w:r w:rsidRPr="26802801">
        <w:rPr>
          <w:rFonts w:ascii="Cambria Math" w:eastAsia="Cambria Math" w:hAnsi="Cambria Math"/>
          <w:sz w:val="24"/>
          <w:szCs w:val="24"/>
        </w:rPr>
        <w:t>3𝑥 +</w:t>
      </w:r>
      <w:r w:rsidRPr="26802801">
        <w:rPr>
          <w:rFonts w:ascii="Cambria Math" w:eastAsia="Cambria Math" w:hAnsi="Cambria Math"/>
          <w:spacing w:val="-4"/>
          <w:sz w:val="24"/>
          <w:szCs w:val="24"/>
        </w:rPr>
        <w:t xml:space="preserve"> </w:t>
      </w:r>
      <w:r w:rsidRPr="26802801">
        <w:rPr>
          <w:rFonts w:ascii="Cambria Math" w:eastAsia="Cambria Math" w:hAnsi="Cambria Math"/>
          <w:sz w:val="24"/>
          <w:szCs w:val="24"/>
        </w:rPr>
        <w:t>2</w:t>
      </w:r>
      <w:r w:rsidRPr="26802801">
        <w:rPr>
          <w:rFonts w:ascii="Cambria Math" w:eastAsia="Cambria Math" w:hAnsi="Cambria Math"/>
          <w:spacing w:val="-1"/>
          <w:sz w:val="24"/>
          <w:szCs w:val="24"/>
        </w:rPr>
        <w:t xml:space="preserve"> </w:t>
      </w:r>
      <w:r w:rsidRPr="26802801">
        <w:rPr>
          <w:rFonts w:ascii="Cambria Math" w:eastAsia="Cambria Math" w:hAnsi="Cambria Math"/>
          <w:sz w:val="24"/>
          <w:szCs w:val="24"/>
        </w:rPr>
        <w:t>+</w:t>
      </w:r>
      <w:r w:rsidRPr="26802801">
        <w:rPr>
          <w:rFonts w:ascii="Cambria Math" w:eastAsia="Cambria Math" w:hAnsi="Cambria Math"/>
          <w:spacing w:val="-2"/>
          <w:sz w:val="24"/>
          <w:szCs w:val="24"/>
        </w:rPr>
        <w:t xml:space="preserve"> </w:t>
      </w:r>
      <w:proofErr w:type="gramStart"/>
      <w:r w:rsidRPr="26802801">
        <w:rPr>
          <w:rFonts w:ascii="Cambria Math" w:eastAsia="Cambria Math" w:hAnsi="Cambria Math"/>
          <w:sz w:val="24"/>
          <w:szCs w:val="24"/>
        </w:rPr>
        <w:t>5𝑥 −</w:t>
      </w:r>
      <w:proofErr w:type="gramEnd"/>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6</w:t>
      </w:r>
      <w:r w:rsidRPr="26802801">
        <w:rPr>
          <w:rFonts w:ascii="Cambria Math" w:eastAsia="Cambria Math" w:hAnsi="Cambria Math"/>
          <w:spacing w:val="-3"/>
          <w:sz w:val="24"/>
          <w:szCs w:val="24"/>
        </w:rPr>
        <w:t xml:space="preserve"> </w:t>
      </w:r>
      <w:r w:rsidRPr="26802801">
        <w:rPr>
          <w:rFonts w:ascii="Cambria Math" w:eastAsia="Cambria Math" w:hAnsi="Cambria Math"/>
          <w:sz w:val="24"/>
          <w:szCs w:val="24"/>
        </w:rPr>
        <w:t>+</w:t>
      </w:r>
      <w:r w:rsidRPr="26802801">
        <w:rPr>
          <w:rFonts w:ascii="Cambria Math" w:eastAsia="Cambria Math" w:hAnsi="Cambria Math"/>
          <w:spacing w:val="-2"/>
          <w:sz w:val="24"/>
          <w:szCs w:val="24"/>
        </w:rPr>
        <w:t xml:space="preserve"> </w:t>
      </w:r>
      <w:r w:rsidRPr="26802801">
        <w:rPr>
          <w:rFonts w:ascii="Cambria Math" w:eastAsia="Cambria Math" w:hAnsi="Cambria Math"/>
          <w:sz w:val="24"/>
          <w:szCs w:val="24"/>
        </w:rPr>
        <w:t xml:space="preserve">5 </w:t>
      </w:r>
      <w:r w:rsidRPr="26802801">
        <w:rPr>
          <w:sz w:val="24"/>
          <w:szCs w:val="24"/>
        </w:rPr>
        <w:t>is shown below.</w:t>
      </w:r>
    </w:p>
    <w:p w14:paraId="5854DB2A" w14:textId="77777777" w:rsidR="004E09C1" w:rsidRDefault="004E09C1" w:rsidP="004E09C1">
      <w:pPr>
        <w:pStyle w:val="TableParagraph"/>
        <w:spacing w:before="10"/>
        <w:ind w:right="1"/>
        <w:jc w:val="center"/>
        <w:rPr>
          <w:rFonts w:ascii="Cambria Math" w:eastAsia="Cambria Math" w:hAnsi="Cambria Math"/>
          <w:sz w:val="24"/>
          <w:szCs w:val="24"/>
        </w:rPr>
      </w:pPr>
      <w:r w:rsidRPr="341C6183">
        <w:rPr>
          <w:rFonts w:ascii="Cambria Math" w:eastAsia="Cambria Math" w:hAnsi="Cambria Math"/>
          <w:sz w:val="24"/>
          <w:szCs w:val="24"/>
        </w:rPr>
        <w:t>−3𝑥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+ 2</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6</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w:t>
      </w:r>
      <w:r w:rsidRPr="341C6183">
        <w:rPr>
          <w:rFonts w:ascii="Cambria Math" w:eastAsia="Cambria Math" w:hAnsi="Cambria Math"/>
          <w:spacing w:val="13"/>
          <w:sz w:val="24"/>
          <w:szCs w:val="24"/>
        </w:rPr>
        <w:t xml:space="preserve"> </w:t>
      </w:r>
    </w:p>
    <w:p w14:paraId="4A68C7A7" w14:textId="001BF93B" w:rsidR="004E09C1" w:rsidRDefault="004E09C1" w:rsidP="004E09C1">
      <w:pPr>
        <w:pStyle w:val="TableParagraph"/>
        <w:spacing w:before="1" w:line="281" w:lineRule="exact"/>
        <w:ind w:right="1"/>
        <w:jc w:val="center"/>
        <w:rPr>
          <w:rFonts w:ascii="Cambria Math" w:eastAsia="Cambria Math" w:hAnsi="Cambria Math"/>
          <w:sz w:val="24"/>
          <w:szCs w:val="24"/>
        </w:rPr>
      </w:pPr>
      <w:r w:rsidRPr="341C6183">
        <w:rPr>
          <w:rFonts w:ascii="Cambria Math" w:eastAsia="Cambria Math" w:hAnsi="Cambria Math"/>
          <w:sz w:val="24"/>
          <w:szCs w:val="24"/>
        </w:rPr>
        <w:t>−3𝑥</w:t>
      </w:r>
      <w:r w:rsidRPr="341C6183">
        <w:rPr>
          <w:rFonts w:ascii="Cambria Math" w:eastAsia="Cambria Math" w:hAnsi="Cambria Math"/>
          <w:spacing w:val="8"/>
          <w:sz w:val="24"/>
          <w:szCs w:val="24"/>
        </w:rPr>
        <w:t xml:space="preserve"> </w:t>
      </w:r>
      <w:r w:rsidRPr="341C6183">
        <w:rPr>
          <w:rFonts w:ascii="Cambria Math" w:eastAsia="Cambria Math" w:hAnsi="Cambria Math"/>
          <w:sz w:val="24"/>
          <w:szCs w:val="24"/>
        </w:rPr>
        <w:t>+ 5𝑥</w:t>
      </w:r>
      <w:r w:rsidRPr="341C6183">
        <w:rPr>
          <w:rFonts w:ascii="Cambria Math" w:eastAsia="Cambria Math" w:hAnsi="Cambria Math"/>
          <w:spacing w:val="9"/>
          <w:sz w:val="24"/>
          <w:szCs w:val="24"/>
        </w:rPr>
        <w:t xml:space="preserve"> </w:t>
      </w:r>
      <w:r w:rsidRPr="341C6183">
        <w:rPr>
          <w:rFonts w:ascii="Cambria Math" w:eastAsia="Cambria Math" w:hAnsi="Cambria Math"/>
          <w:sz w:val="24"/>
          <w:szCs w:val="24"/>
        </w:rPr>
        <w:t>+ 2</w:t>
      </w:r>
      <w:r w:rsidRPr="341C6183">
        <w:rPr>
          <w:rFonts w:ascii="Cambria Math" w:eastAsia="Cambria Math" w:hAnsi="Cambria Math"/>
          <w:spacing w:val="-2"/>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6</w:t>
      </w:r>
      <w:r w:rsidRPr="341C6183">
        <w:rPr>
          <w:rFonts w:ascii="Cambria Math" w:eastAsia="Cambria Math" w:hAnsi="Cambria Math"/>
          <w:spacing w:val="1"/>
          <w:sz w:val="24"/>
          <w:szCs w:val="24"/>
        </w:rPr>
        <w:t xml:space="preserve"> </w:t>
      </w:r>
      <w:r w:rsidRPr="341C6183">
        <w:rPr>
          <w:rFonts w:ascii="Cambria Math" w:eastAsia="Cambria Math" w:hAnsi="Cambria Math"/>
          <w:sz w:val="24"/>
          <w:szCs w:val="24"/>
        </w:rPr>
        <w:t>+ 5</w:t>
      </w:r>
      <w:r w:rsidRPr="341C6183">
        <w:rPr>
          <w:rFonts w:ascii="Cambria Math" w:eastAsia="Cambria Math" w:hAnsi="Cambria Math"/>
          <w:spacing w:val="13"/>
          <w:sz w:val="24"/>
          <w:szCs w:val="24"/>
        </w:rPr>
        <w:t xml:space="preserve"> </w:t>
      </w:r>
    </w:p>
    <w:p w14:paraId="30C03300" w14:textId="1E70C65A" w:rsidR="004E09C1" w:rsidRDefault="00823E55" w:rsidP="004E09C1">
      <w:pPr>
        <w:pStyle w:val="TableParagraph"/>
        <w:spacing w:line="281" w:lineRule="exact"/>
        <w:ind w:right="1"/>
        <w:jc w:val="center"/>
        <w:rPr>
          <w:rFonts w:ascii="Cambria Math" w:eastAsia="Cambria Math"/>
          <w:spacing w:val="-10"/>
          <w:sz w:val="24"/>
        </w:rPr>
      </w:pPr>
      <w:r>
        <w:rPr>
          <w:noProof/>
        </w:rPr>
        <w:lastRenderedPageBreak/>
        <w:drawing>
          <wp:anchor distT="0" distB="0" distL="114300" distR="114300" simplePos="0" relativeHeight="251658250" behindDoc="0" locked="0" layoutInCell="1" allowOverlap="1" wp14:anchorId="34AD704D" wp14:editId="27092302">
            <wp:simplePos x="0" y="0"/>
            <wp:positionH relativeFrom="margin">
              <wp:posOffset>1419225</wp:posOffset>
            </wp:positionH>
            <wp:positionV relativeFrom="paragraph">
              <wp:posOffset>280035</wp:posOffset>
            </wp:positionV>
            <wp:extent cx="2876550" cy="1593215"/>
            <wp:effectExtent l="0" t="0" r="0" b="6985"/>
            <wp:wrapTopAndBottom/>
            <wp:docPr id="1271373427" name="Picture 1271373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3427" name="Picture 127137342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1593215"/>
                    </a:xfrm>
                    <a:prstGeom prst="rect">
                      <a:avLst/>
                    </a:prstGeom>
                  </pic:spPr>
                </pic:pic>
              </a:graphicData>
            </a:graphic>
            <wp14:sizeRelH relativeFrom="page">
              <wp14:pctWidth>0</wp14:pctWidth>
            </wp14:sizeRelH>
            <wp14:sizeRelV relativeFrom="page">
              <wp14:pctHeight>0</wp14:pctHeight>
            </wp14:sizeRelV>
          </wp:anchor>
        </w:drawing>
      </w:r>
      <w:r w:rsidR="004E09C1">
        <w:rPr>
          <w:rFonts w:ascii="Cambria Math" w:eastAsia="Cambria Math"/>
          <w:sz w:val="24"/>
        </w:rPr>
        <w:t>2𝑥</w:t>
      </w:r>
      <w:r w:rsidR="004E09C1">
        <w:rPr>
          <w:rFonts w:ascii="Cambria Math" w:eastAsia="Cambria Math"/>
          <w:spacing w:val="8"/>
          <w:sz w:val="24"/>
        </w:rPr>
        <w:t xml:space="preserve"> </w:t>
      </w:r>
      <w:r w:rsidR="004E09C1">
        <w:rPr>
          <w:rFonts w:ascii="Cambria Math" w:eastAsia="Cambria Math"/>
          <w:sz w:val="24"/>
        </w:rPr>
        <w:t xml:space="preserve">+ </w:t>
      </w:r>
      <w:r w:rsidR="004E09C1">
        <w:rPr>
          <w:rFonts w:ascii="Cambria Math" w:eastAsia="Cambria Math"/>
          <w:spacing w:val="-10"/>
          <w:sz w:val="24"/>
        </w:rPr>
        <w:t>1</w:t>
      </w:r>
    </w:p>
    <w:p w14:paraId="58715EF7" w14:textId="6F47540F" w:rsidR="004E09C1" w:rsidRDefault="004E09C1" w:rsidP="004E09C1">
      <w:pPr>
        <w:pStyle w:val="TableParagraph"/>
        <w:spacing w:line="281" w:lineRule="exact"/>
        <w:ind w:left="5441" w:right="1"/>
        <w:jc w:val="center"/>
        <w:rPr>
          <w:rFonts w:ascii="Cambria Math" w:eastAsia="Cambria Math"/>
          <w:spacing w:val="-10"/>
          <w:sz w:val="24"/>
        </w:rPr>
      </w:pPr>
    </w:p>
    <w:p w14:paraId="7AD12791" w14:textId="77777777" w:rsidR="00DA3230" w:rsidRDefault="00DA3230" w:rsidP="00DA3230">
      <w:pPr>
        <w:pStyle w:val="AlgebraicARHeading"/>
      </w:pPr>
      <w:r w:rsidRPr="006B6BAE">
        <w:t>Instructional Tasks </w:t>
      </w:r>
    </w:p>
    <w:p w14:paraId="71F636C4"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i/>
          <w:color w:val="000000" w:themeColor="text1"/>
        </w:rPr>
        <w:t>Instructional Task 1 (MTR.4.1, MTR.6.1, MTR.7.1)</w:t>
      </w:r>
      <w:r w:rsidRPr="341C6183">
        <w:rPr>
          <w:rStyle w:val="eop"/>
          <w:color w:val="000000" w:themeColor="text1"/>
          <w:sz w:val="22"/>
          <w:szCs w:val="22"/>
        </w:rPr>
        <w:t> </w:t>
      </w:r>
    </w:p>
    <w:p w14:paraId="0D9FE415"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color w:val="000000" w:themeColor="text1"/>
        </w:rPr>
        <w:t>City A has a current population of 156,289 residents and has an annual growth of 146 residents. City B has a current population of 151,293 and has an annual growth of 363 residents. </w:t>
      </w:r>
      <w:r w:rsidRPr="341C6183">
        <w:rPr>
          <w:rStyle w:val="eop"/>
          <w:color w:val="000000" w:themeColor="text1"/>
        </w:rPr>
        <w:t> </w:t>
      </w:r>
    </w:p>
    <w:p w14:paraId="49FDBC3D"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A. Write an equation for when City A and City B will have the same population.</w:t>
      </w:r>
      <w:r w:rsidRPr="341C6183">
        <w:rPr>
          <w:rStyle w:val="eop"/>
          <w:color w:val="000000" w:themeColor="text1"/>
        </w:rPr>
        <w:t> </w:t>
      </w:r>
    </w:p>
    <w:p w14:paraId="262B5C5C"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B. Compare your equation with a partner. </w:t>
      </w:r>
      <w:r w:rsidRPr="341C6183">
        <w:rPr>
          <w:rStyle w:val="eop"/>
          <w:color w:val="000000" w:themeColor="text1"/>
        </w:rPr>
        <w:t> </w:t>
      </w:r>
    </w:p>
    <w:p w14:paraId="6882F3FC"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C. Solve your equation.</w:t>
      </w:r>
      <w:r w:rsidRPr="341C6183">
        <w:rPr>
          <w:rStyle w:val="eop"/>
          <w:color w:val="000000" w:themeColor="text1"/>
        </w:rPr>
        <w:t> </w:t>
      </w:r>
    </w:p>
    <w:p w14:paraId="02D6FE17"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D. Describe what the solutions mean within the context of the problem.</w:t>
      </w:r>
      <w:r w:rsidRPr="341C6183">
        <w:rPr>
          <w:rStyle w:val="eop"/>
          <w:color w:val="000000" w:themeColor="text1"/>
        </w:rPr>
        <w:t> </w:t>
      </w:r>
    </w:p>
    <w:p w14:paraId="0CDE6F48" w14:textId="77777777" w:rsidR="00891E81" w:rsidRDefault="00891E81" w:rsidP="00891E81">
      <w:pPr>
        <w:pStyle w:val="TableParagraph"/>
        <w:spacing w:before="1"/>
        <w:rPr>
          <w:i/>
          <w:sz w:val="24"/>
          <w:szCs w:val="24"/>
        </w:rPr>
      </w:pPr>
    </w:p>
    <w:p w14:paraId="4C5FD61B" w14:textId="77777777" w:rsidR="00891E81" w:rsidRDefault="00891E81" w:rsidP="00891E81">
      <w:pPr>
        <w:pStyle w:val="paragraph"/>
        <w:spacing w:before="0" w:beforeAutospacing="0" w:after="0" w:afterAutospacing="0"/>
        <w:textAlignment w:val="baseline"/>
        <w:rPr>
          <w:rFonts w:ascii="Segoe UI" w:hAnsi="Segoe UI" w:cs="Segoe UI"/>
          <w:sz w:val="18"/>
          <w:szCs w:val="18"/>
        </w:rPr>
      </w:pPr>
      <w:r w:rsidRPr="341C6183">
        <w:rPr>
          <w:rStyle w:val="normaltextrun"/>
          <w:i/>
          <w:color w:val="000000" w:themeColor="text1"/>
        </w:rPr>
        <w:t>Instructional Task 2 (MTR.4.1, MTR.6.1, MTR.7.1)</w:t>
      </w:r>
    </w:p>
    <w:p w14:paraId="13A59614" w14:textId="009A7CCE" w:rsidR="00891E81" w:rsidRPr="005A6D79" w:rsidRDefault="00891E81" w:rsidP="00891E81">
      <w:pPr>
        <w:jc w:val="center"/>
        <w:rPr>
          <w:rFonts w:ascii="Segoe UI" w:hAnsi="Segoe UI" w:cs="Segoe UI"/>
          <w:color w:val="000000"/>
          <w:sz w:val="24"/>
          <w:szCs w:val="24"/>
          <w:shd w:val="clear" w:color="auto" w:fill="FFFFFF"/>
        </w:rPr>
      </w:pPr>
      <w:r>
        <w:rPr>
          <w:rStyle w:val="normaltextrun"/>
          <w:color w:val="000000"/>
        </w:rPr>
        <w:t xml:space="preserve">Part A. Write a real-world context that could be represented with the equation </w:t>
      </w:r>
      <w:r>
        <w:rPr>
          <w:rStyle w:val="normaltextrun"/>
          <w:color w:val="000000"/>
        </w:rPr>
        <w:softHyphen/>
      </w:r>
      <w:r>
        <w:rPr>
          <w:rStyle w:val="normaltextrun"/>
          <w:color w:val="000000"/>
        </w:rPr>
        <w:softHyphen/>
      </w:r>
      <w:r>
        <w:rPr>
          <w:rStyle w:val="normaltextrun"/>
          <w:color w:val="000000"/>
        </w:rPr>
        <w:softHyphen/>
      </w:r>
      <w:r>
        <w:rPr>
          <w:rStyle w:val="normaltextrun"/>
          <w:color w:val="000000"/>
        </w:rPr>
        <w:softHyphen/>
      </w:r>
      <w:r>
        <w:rPr>
          <w:rStyle w:val="normaltextrun"/>
          <w:color w:val="000000"/>
        </w:rPr>
        <w:softHyphen/>
      </w:r>
      <w:r>
        <w:rPr>
          <w:rFonts w:ascii="MathJax_Main" w:hAnsi="MathJax_Main" w:cs="Segoe UI"/>
          <w:color w:val="000000"/>
          <w:sz w:val="25"/>
          <w:szCs w:val="25"/>
          <w:bdr w:val="none" w:sz="0" w:space="0" w:color="auto" w:frame="1"/>
          <w:shd w:val="clear" w:color="auto" w:fill="FFFFFF"/>
        </w:rPr>
        <w:t xml:space="preserve"> </w:t>
      </w:r>
      <w:r w:rsidRPr="005A6D79">
        <w:rPr>
          <w:rFonts w:ascii="MathJax_Main" w:hAnsi="MathJax_Main" w:cs="Segoe UI"/>
          <w:color w:val="000000"/>
          <w:sz w:val="25"/>
          <w:szCs w:val="25"/>
          <w:bdr w:val="none" w:sz="0" w:space="0" w:color="auto" w:frame="1"/>
          <w:shd w:val="clear" w:color="auto" w:fill="FFFFFF"/>
        </w:rPr>
        <w:br/>
      </w:r>
      <m:oMathPara>
        <m:oMath>
          <m:r>
            <w:rPr>
              <w:rFonts w:ascii="Cambria Math" w:hAnsi="Cambria Math" w:cs="Segoe UI"/>
              <w:color w:val="000000"/>
              <w:sz w:val="25"/>
              <w:szCs w:val="25"/>
              <w:bdr w:val="none" w:sz="0" w:space="0" w:color="auto" w:frame="1"/>
              <w:shd w:val="clear" w:color="auto" w:fill="FFFFFF"/>
            </w:rPr>
            <m:t>4(x+5)=6x+12</m:t>
          </m:r>
        </m:oMath>
      </m:oMathPara>
    </w:p>
    <w:p w14:paraId="527B445F" w14:textId="3A249465" w:rsidR="00891E81" w:rsidRDefault="00891E81" w:rsidP="00891E81">
      <w:pPr>
        <w:pStyle w:val="paragraph"/>
        <w:spacing w:before="0" w:beforeAutospacing="0" w:after="0" w:afterAutospacing="0"/>
        <w:ind w:left="720"/>
        <w:textAlignment w:val="baseline"/>
        <w:rPr>
          <w:rFonts w:ascii="Segoe UI" w:hAnsi="Segoe UI" w:cs="Segoe UI"/>
          <w:sz w:val="18"/>
          <w:szCs w:val="18"/>
        </w:rPr>
      </w:pPr>
      <w:r w:rsidRPr="341C6183">
        <w:rPr>
          <w:rStyle w:val="normaltextrun"/>
          <w:color w:val="000000" w:themeColor="text1"/>
        </w:rPr>
        <w:t>Part B. Define the variable in the context.</w:t>
      </w:r>
      <w:r w:rsidRPr="341C6183">
        <w:rPr>
          <w:rStyle w:val="eop"/>
          <w:color w:val="000000" w:themeColor="text1"/>
        </w:rPr>
        <w:t> </w:t>
      </w:r>
    </w:p>
    <w:p w14:paraId="5DFAD8CF" w14:textId="77777777" w:rsidR="00891E81" w:rsidRDefault="00891E81" w:rsidP="00891E81">
      <w:pPr>
        <w:pStyle w:val="paragraph"/>
        <w:spacing w:before="0" w:beforeAutospacing="0" w:after="0" w:afterAutospacing="0"/>
        <w:ind w:firstLine="720"/>
        <w:textAlignment w:val="baseline"/>
        <w:rPr>
          <w:rFonts w:ascii="Segoe UI" w:hAnsi="Segoe UI" w:cs="Segoe UI"/>
          <w:sz w:val="18"/>
          <w:szCs w:val="18"/>
        </w:rPr>
      </w:pPr>
      <w:r w:rsidRPr="341C6183">
        <w:rPr>
          <w:rStyle w:val="normaltextrun"/>
          <w:color w:val="000000" w:themeColor="text1"/>
        </w:rPr>
        <w:t>Part C. Solve the equation and discuss the solution with a partner. </w:t>
      </w:r>
      <w:r w:rsidRPr="341C6183">
        <w:rPr>
          <w:rStyle w:val="eop"/>
          <w:color w:val="000000" w:themeColor="text1"/>
        </w:rPr>
        <w:t> </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6ED77CB4" w14:textId="77777777" w:rsidR="009B468B" w:rsidRDefault="009B468B" w:rsidP="009B468B">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BD7EFB6" w14:textId="77777777" w:rsidR="009B468B" w:rsidRDefault="009B468B" w:rsidP="009B468B">
      <w:pPr>
        <w:pStyle w:val="TableParagraph"/>
        <w:ind w:left="374" w:right="102"/>
        <w:rPr>
          <w:sz w:val="24"/>
          <w:szCs w:val="24"/>
        </w:rPr>
      </w:pPr>
      <w:r w:rsidRPr="341C6183">
        <w:rPr>
          <w:sz w:val="24"/>
          <w:szCs w:val="24"/>
        </w:rPr>
        <w:t xml:space="preserve">A group of friends decides to go out of town to a championship football game. The group pays $185 per ticket plus a one-time convenience fee of $15. </w:t>
      </w:r>
      <w:proofErr w:type="gramStart"/>
      <w:r w:rsidRPr="341C6183">
        <w:rPr>
          <w:sz w:val="24"/>
          <w:szCs w:val="24"/>
        </w:rPr>
        <w:t>They</w:t>
      </w:r>
      <w:proofErr w:type="gramEnd"/>
      <w:r w:rsidRPr="341C6183">
        <w:rPr>
          <w:spacing w:val="-2"/>
          <w:sz w:val="24"/>
          <w:szCs w:val="24"/>
        </w:rPr>
        <w:t xml:space="preserve"> </w:t>
      </w:r>
      <w:r w:rsidRPr="341C6183">
        <w:rPr>
          <w:sz w:val="24"/>
          <w:szCs w:val="24"/>
        </w:rPr>
        <w:t xml:space="preserve">also </w:t>
      </w:r>
      <w:proofErr w:type="gramStart"/>
      <w:r w:rsidRPr="341C6183">
        <w:rPr>
          <w:sz w:val="24"/>
          <w:szCs w:val="24"/>
        </w:rPr>
        <w:t>each pay</w:t>
      </w:r>
      <w:proofErr w:type="gramEnd"/>
      <w:r w:rsidRPr="341C6183">
        <w:rPr>
          <w:spacing w:val="-2"/>
          <w:sz w:val="24"/>
          <w:szCs w:val="24"/>
        </w:rPr>
        <w:t xml:space="preserve"> </w:t>
      </w:r>
      <w:r w:rsidRPr="341C6183">
        <w:rPr>
          <w:sz w:val="24"/>
          <w:szCs w:val="24"/>
        </w:rPr>
        <w:t>$27 to ride a</w:t>
      </w:r>
      <w:r w:rsidRPr="341C6183">
        <w:rPr>
          <w:spacing w:val="-3"/>
          <w:sz w:val="24"/>
          <w:szCs w:val="24"/>
        </w:rPr>
        <w:t xml:space="preserve"> </w:t>
      </w:r>
      <w:r w:rsidRPr="341C6183">
        <w:rPr>
          <w:sz w:val="24"/>
          <w:szCs w:val="24"/>
        </w:rPr>
        <w:t>tour</w:t>
      </w:r>
      <w:r w:rsidRPr="341C6183">
        <w:rPr>
          <w:spacing w:val="-3"/>
          <w:sz w:val="24"/>
          <w:szCs w:val="24"/>
        </w:rPr>
        <w:t xml:space="preserve"> </w:t>
      </w:r>
      <w:r w:rsidRPr="341C6183">
        <w:rPr>
          <w:sz w:val="24"/>
          <w:szCs w:val="24"/>
        </w:rPr>
        <w:t>bus</w:t>
      </w:r>
      <w:r w:rsidRPr="341C6183">
        <w:rPr>
          <w:spacing w:val="-3"/>
          <w:sz w:val="24"/>
          <w:szCs w:val="24"/>
        </w:rPr>
        <w:t xml:space="preserve"> </w:t>
      </w:r>
      <w:r w:rsidRPr="341C6183">
        <w:rPr>
          <w:sz w:val="24"/>
          <w:szCs w:val="24"/>
        </w:rPr>
        <w:t>to</w:t>
      </w:r>
      <w:r w:rsidRPr="341C6183">
        <w:rPr>
          <w:spacing w:val="-3"/>
          <w:sz w:val="24"/>
          <w:szCs w:val="24"/>
        </w:rPr>
        <w:t xml:space="preserve"> </w:t>
      </w:r>
      <w:r w:rsidRPr="341C6183">
        <w:rPr>
          <w:sz w:val="24"/>
          <w:szCs w:val="24"/>
        </w:rPr>
        <w:t>the</w:t>
      </w:r>
      <w:r w:rsidRPr="341C6183">
        <w:rPr>
          <w:spacing w:val="-3"/>
          <w:sz w:val="24"/>
          <w:szCs w:val="24"/>
        </w:rPr>
        <w:t xml:space="preserve"> </w:t>
      </w:r>
      <w:r w:rsidRPr="341C6183">
        <w:rPr>
          <w:sz w:val="24"/>
          <w:szCs w:val="24"/>
        </w:rPr>
        <w:t>game.</w:t>
      </w:r>
      <w:r w:rsidRPr="341C6183">
        <w:rPr>
          <w:spacing w:val="-2"/>
          <w:sz w:val="24"/>
          <w:szCs w:val="24"/>
        </w:rPr>
        <w:t xml:space="preserve"> </w:t>
      </w:r>
      <w:r w:rsidRPr="341C6183">
        <w:rPr>
          <w:sz w:val="24"/>
          <w:szCs w:val="24"/>
        </w:rPr>
        <w:t>If the</w:t>
      </w:r>
      <w:r w:rsidRPr="341C6183">
        <w:rPr>
          <w:spacing w:val="-3"/>
          <w:sz w:val="24"/>
          <w:szCs w:val="24"/>
        </w:rPr>
        <w:t xml:space="preserve"> </w:t>
      </w:r>
      <w:r w:rsidRPr="341C6183">
        <w:rPr>
          <w:sz w:val="24"/>
          <w:szCs w:val="24"/>
        </w:rPr>
        <w:t>group</w:t>
      </w:r>
      <w:r w:rsidRPr="341C6183">
        <w:rPr>
          <w:spacing w:val="-3"/>
          <w:sz w:val="24"/>
          <w:szCs w:val="24"/>
        </w:rPr>
        <w:t xml:space="preserve"> </w:t>
      </w:r>
      <w:r w:rsidRPr="341C6183">
        <w:rPr>
          <w:sz w:val="24"/>
          <w:szCs w:val="24"/>
        </w:rPr>
        <w:t>spent</w:t>
      </w:r>
      <w:r w:rsidRPr="341C6183">
        <w:rPr>
          <w:spacing w:val="-3"/>
          <w:sz w:val="24"/>
          <w:szCs w:val="24"/>
        </w:rPr>
        <w:t xml:space="preserve"> </w:t>
      </w:r>
      <w:r w:rsidRPr="341C6183">
        <w:rPr>
          <w:sz w:val="24"/>
          <w:szCs w:val="24"/>
        </w:rPr>
        <w:t>$2,771</w:t>
      </w:r>
      <w:r w:rsidRPr="341C6183">
        <w:rPr>
          <w:spacing w:val="-3"/>
          <w:sz w:val="24"/>
          <w:szCs w:val="24"/>
        </w:rPr>
        <w:t xml:space="preserve"> </w:t>
      </w:r>
      <w:r w:rsidRPr="341C6183">
        <w:rPr>
          <w:sz w:val="24"/>
          <w:szCs w:val="24"/>
        </w:rPr>
        <w:t>in</w:t>
      </w:r>
      <w:r w:rsidRPr="341C6183">
        <w:rPr>
          <w:spacing w:val="-3"/>
          <w:sz w:val="24"/>
          <w:szCs w:val="24"/>
        </w:rPr>
        <w:t xml:space="preserve"> </w:t>
      </w:r>
      <w:r w:rsidRPr="341C6183">
        <w:rPr>
          <w:sz w:val="24"/>
          <w:szCs w:val="24"/>
        </w:rPr>
        <w:t>total,</w:t>
      </w:r>
      <w:r w:rsidRPr="341C6183">
        <w:rPr>
          <w:spacing w:val="-3"/>
          <w:sz w:val="24"/>
          <w:szCs w:val="24"/>
        </w:rPr>
        <w:t xml:space="preserve"> </w:t>
      </w:r>
      <w:r w:rsidRPr="341C6183">
        <w:rPr>
          <w:sz w:val="24"/>
          <w:szCs w:val="24"/>
        </w:rPr>
        <w:t>how</w:t>
      </w:r>
      <w:r w:rsidRPr="341C6183">
        <w:rPr>
          <w:spacing w:val="-3"/>
          <w:sz w:val="24"/>
          <w:szCs w:val="24"/>
        </w:rPr>
        <w:t xml:space="preserve"> </w:t>
      </w:r>
      <w:r w:rsidRPr="341C6183">
        <w:rPr>
          <w:sz w:val="24"/>
          <w:szCs w:val="24"/>
        </w:rPr>
        <w:t>many</w:t>
      </w:r>
      <w:r w:rsidRPr="341C6183">
        <w:rPr>
          <w:spacing w:val="-7"/>
          <w:sz w:val="24"/>
          <w:szCs w:val="24"/>
        </w:rPr>
        <w:t xml:space="preserve"> </w:t>
      </w:r>
      <w:r w:rsidRPr="341C6183">
        <w:rPr>
          <w:sz w:val="24"/>
          <w:szCs w:val="24"/>
        </w:rPr>
        <w:t>friends</w:t>
      </w:r>
      <w:r w:rsidRPr="341C6183">
        <w:rPr>
          <w:spacing w:val="-3"/>
          <w:sz w:val="24"/>
          <w:szCs w:val="24"/>
        </w:rPr>
        <w:t xml:space="preserve"> </w:t>
      </w:r>
      <w:r w:rsidRPr="341C6183">
        <w:rPr>
          <w:sz w:val="24"/>
          <w:szCs w:val="24"/>
        </w:rPr>
        <w:t>are</w:t>
      </w:r>
      <w:r w:rsidRPr="341C6183">
        <w:rPr>
          <w:spacing w:val="-4"/>
          <w:sz w:val="24"/>
          <w:szCs w:val="24"/>
        </w:rPr>
        <w:t xml:space="preserve"> </w:t>
      </w:r>
      <w:r w:rsidRPr="341C6183">
        <w:rPr>
          <w:sz w:val="24"/>
          <w:szCs w:val="24"/>
        </w:rPr>
        <w:t>in</w:t>
      </w:r>
      <w:r w:rsidRPr="341C6183">
        <w:rPr>
          <w:spacing w:val="-3"/>
          <w:sz w:val="24"/>
          <w:szCs w:val="24"/>
        </w:rPr>
        <w:t xml:space="preserve"> </w:t>
      </w:r>
      <w:r w:rsidRPr="341C6183">
        <w:rPr>
          <w:sz w:val="24"/>
          <w:szCs w:val="24"/>
        </w:rPr>
        <w:t>the</w:t>
      </w:r>
      <w:r w:rsidRPr="341C6183">
        <w:rPr>
          <w:spacing w:val="-2"/>
          <w:sz w:val="24"/>
          <w:szCs w:val="24"/>
        </w:rPr>
        <w:t xml:space="preserve"> </w:t>
      </w:r>
      <w:r w:rsidRPr="341C6183">
        <w:rPr>
          <w:sz w:val="24"/>
          <w:szCs w:val="24"/>
        </w:rPr>
        <w:t>group?</w:t>
      </w:r>
    </w:p>
    <w:p w14:paraId="06140FBC" w14:textId="77777777" w:rsidR="009B468B" w:rsidRDefault="009B468B" w:rsidP="009B468B">
      <w:pPr>
        <w:pStyle w:val="TableParagraph"/>
        <w:rPr>
          <w:sz w:val="24"/>
        </w:rPr>
      </w:pPr>
    </w:p>
    <w:p w14:paraId="4AAC4104" w14:textId="77777777" w:rsidR="009B468B" w:rsidRDefault="009B468B" w:rsidP="009B468B">
      <w:pPr>
        <w:pStyle w:val="TableParagraph"/>
        <w:ind w:left="14"/>
        <w:rPr>
          <w:i/>
          <w:sz w:val="24"/>
        </w:rPr>
      </w:pPr>
      <w:r>
        <w:rPr>
          <w:i/>
          <w:sz w:val="24"/>
        </w:rPr>
        <w:t>Instructional</w:t>
      </w:r>
      <w:r>
        <w:rPr>
          <w:i/>
          <w:spacing w:val="-1"/>
          <w:sz w:val="24"/>
        </w:rPr>
        <w:t xml:space="preserve"> </w:t>
      </w:r>
      <w:r>
        <w:rPr>
          <w:i/>
          <w:sz w:val="24"/>
        </w:rPr>
        <w:t>Item</w:t>
      </w:r>
      <w:r>
        <w:rPr>
          <w:i/>
          <w:spacing w:val="-2"/>
          <w:sz w:val="24"/>
        </w:rPr>
        <w:t xml:space="preserve"> </w:t>
      </w:r>
      <w:r>
        <w:rPr>
          <w:i/>
          <w:spacing w:val="-10"/>
          <w:sz w:val="24"/>
        </w:rPr>
        <w:t>2</w:t>
      </w:r>
    </w:p>
    <w:p w14:paraId="4D470640" w14:textId="77777777" w:rsidR="009B468B" w:rsidRDefault="009B468B" w:rsidP="0020373C">
      <w:pPr>
        <w:pStyle w:val="TableParagraph"/>
        <w:spacing w:before="1"/>
        <w:ind w:left="288" w:right="167"/>
        <w:rPr>
          <w:sz w:val="24"/>
        </w:rPr>
      </w:pPr>
      <w:r>
        <w:rPr>
          <w:sz w:val="24"/>
        </w:rPr>
        <w:t>Two</w:t>
      </w:r>
      <w:r>
        <w:rPr>
          <w:spacing w:val="-3"/>
          <w:sz w:val="24"/>
        </w:rPr>
        <w:t xml:space="preserve"> </w:t>
      </w:r>
      <w:r>
        <w:rPr>
          <w:sz w:val="24"/>
        </w:rPr>
        <w:t>rectangular</w:t>
      </w:r>
      <w:r>
        <w:rPr>
          <w:spacing w:val="-5"/>
          <w:sz w:val="24"/>
        </w:rPr>
        <w:t xml:space="preserve"> </w:t>
      </w:r>
      <w:r>
        <w:rPr>
          <w:sz w:val="24"/>
        </w:rPr>
        <w:t>fields,</w:t>
      </w:r>
      <w:r>
        <w:rPr>
          <w:spacing w:val="-3"/>
          <w:sz w:val="24"/>
        </w:rPr>
        <w:t xml:space="preserve"> </w:t>
      </w:r>
      <w:r>
        <w:rPr>
          <w:sz w:val="24"/>
        </w:rPr>
        <w:t>both</w:t>
      </w:r>
      <w:r>
        <w:rPr>
          <w:spacing w:val="-3"/>
          <w:sz w:val="24"/>
        </w:rPr>
        <w:t xml:space="preserve"> </w:t>
      </w:r>
      <w:r>
        <w:rPr>
          <w:sz w:val="24"/>
        </w:rPr>
        <w:t>measured</w:t>
      </w:r>
      <w:r>
        <w:rPr>
          <w:spacing w:val="-3"/>
          <w:sz w:val="24"/>
        </w:rPr>
        <w:t xml:space="preserve"> </w:t>
      </w:r>
      <w:r>
        <w:rPr>
          <w:sz w:val="24"/>
        </w:rPr>
        <w:t>in yards,</w:t>
      </w:r>
      <w:r>
        <w:rPr>
          <w:spacing w:val="-2"/>
          <w:sz w:val="24"/>
        </w:rPr>
        <w:t xml:space="preserve"> </w:t>
      </w:r>
      <w:r>
        <w:rPr>
          <w:sz w:val="24"/>
        </w:rPr>
        <w:t>are</w:t>
      </w:r>
      <w:r>
        <w:rPr>
          <w:spacing w:val="-4"/>
          <w:sz w:val="24"/>
        </w:rPr>
        <w:t xml:space="preserve"> </w:t>
      </w:r>
      <w:r>
        <w:rPr>
          <w:sz w:val="24"/>
        </w:rPr>
        <w:t>modeled</w:t>
      </w:r>
      <w:r>
        <w:rPr>
          <w:spacing w:val="-3"/>
          <w:sz w:val="24"/>
        </w:rPr>
        <w:t xml:space="preserve"> </w:t>
      </w:r>
      <w:r>
        <w:rPr>
          <w:sz w:val="24"/>
        </w:rPr>
        <w:t>below.</w:t>
      </w:r>
      <w:r>
        <w:rPr>
          <w:spacing w:val="-3"/>
          <w:sz w:val="24"/>
        </w:rPr>
        <w:t xml:space="preserve"> </w:t>
      </w:r>
      <w:r>
        <w:rPr>
          <w:sz w:val="24"/>
        </w:rPr>
        <w:t>What</w:t>
      </w:r>
      <w:r>
        <w:rPr>
          <w:spacing w:val="-1"/>
          <w:sz w:val="24"/>
        </w:rPr>
        <w:t xml:space="preserve"> </w:t>
      </w:r>
      <w:r>
        <w:rPr>
          <w:sz w:val="24"/>
        </w:rPr>
        <w:t>value</w:t>
      </w:r>
      <w:r>
        <w:rPr>
          <w:spacing w:val="-3"/>
          <w:sz w:val="24"/>
        </w:rPr>
        <w:t xml:space="preserve"> </w:t>
      </w:r>
      <w:r>
        <w:rPr>
          <w:sz w:val="24"/>
        </w:rPr>
        <w:t xml:space="preserve">of </w:t>
      </w:r>
      <w:r>
        <w:rPr>
          <w:rFonts w:ascii="Cambria Math" w:eastAsia="Cambria Math"/>
          <w:sz w:val="24"/>
        </w:rPr>
        <w:t>𝑥</w:t>
      </w:r>
      <w:r>
        <w:rPr>
          <w:sz w:val="24"/>
        </w:rPr>
        <w:t>,</w:t>
      </w:r>
      <w:r>
        <w:rPr>
          <w:spacing w:val="-3"/>
          <w:sz w:val="24"/>
        </w:rPr>
        <w:t xml:space="preserve"> </w:t>
      </w:r>
      <w:r>
        <w:rPr>
          <w:sz w:val="24"/>
        </w:rPr>
        <w:t>in yards, would cause the fields to have equal areas?</w:t>
      </w:r>
    </w:p>
    <w:p w14:paraId="38C7B040" w14:textId="77777777" w:rsidR="009B468B" w:rsidRDefault="009B468B" w:rsidP="009B468B">
      <w:pPr>
        <w:pStyle w:val="TableParagraph"/>
        <w:spacing w:before="3"/>
        <w:rPr>
          <w:sz w:val="5"/>
        </w:rPr>
      </w:pPr>
    </w:p>
    <w:p w14:paraId="5FC14969" w14:textId="77777777" w:rsidR="009B468B" w:rsidRDefault="009B468B" w:rsidP="009B468B">
      <w:pPr>
        <w:pStyle w:val="TableParagraph"/>
        <w:ind w:left="2759"/>
        <w:rPr>
          <w:sz w:val="20"/>
        </w:rPr>
      </w:pPr>
      <w:r>
        <w:rPr>
          <w:noProof/>
          <w:sz w:val="20"/>
        </w:rPr>
        <w:drawing>
          <wp:inline distT="0" distB="0" distL="0" distR="0" wp14:anchorId="152A29E6" wp14:editId="0D960D7C">
            <wp:extent cx="2482872" cy="991743"/>
            <wp:effectExtent l="0" t="0" r="0" b="0"/>
            <wp:docPr id="680" name="Picture 680"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descr="Example graphic "/>
                    <pic:cNvPicPr/>
                  </pic:nvPicPr>
                  <pic:blipFill>
                    <a:blip r:embed="rId31" cstate="print"/>
                    <a:stretch>
                      <a:fillRect/>
                    </a:stretch>
                  </pic:blipFill>
                  <pic:spPr>
                    <a:xfrm>
                      <a:off x="0" y="0"/>
                      <a:ext cx="2482872" cy="991743"/>
                    </a:xfrm>
                    <a:prstGeom prst="rect">
                      <a:avLst/>
                    </a:prstGeom>
                  </pic:spPr>
                </pic:pic>
              </a:graphicData>
            </a:graphic>
          </wp:inline>
        </w:drawing>
      </w:r>
    </w:p>
    <w:p w14:paraId="5BFE0D38" w14:textId="7A50C54B"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9B468B">
        <w:rPr>
          <w:rFonts w:eastAsia="Calibri" w:cs="Times New Roman"/>
          <w:i/>
          <w:sz w:val="24"/>
          <w:szCs w:val="24"/>
        </w:rPr>
        <w:t>3</w:t>
      </w:r>
    </w:p>
    <w:p w14:paraId="20ED93B9" w14:textId="72740514" w:rsidR="00DA3230" w:rsidRDefault="0020373C" w:rsidP="00AB2A7B">
      <w:pPr>
        <w:spacing w:after="0" w:line="240" w:lineRule="auto"/>
        <w:ind w:left="288" w:right="576"/>
        <w:textAlignment w:val="baseline"/>
      </w:pPr>
      <w:r w:rsidRPr="341C6183">
        <w:rPr>
          <w:sz w:val="24"/>
          <w:szCs w:val="24"/>
        </w:rPr>
        <w:t>A</w:t>
      </w:r>
      <w:r w:rsidRPr="341C6183">
        <w:rPr>
          <w:spacing w:val="-3"/>
          <w:sz w:val="24"/>
          <w:szCs w:val="24"/>
        </w:rPr>
        <w:t xml:space="preserve"> </w:t>
      </w:r>
      <w:r w:rsidRPr="341C6183">
        <w:rPr>
          <w:sz w:val="24"/>
          <w:szCs w:val="24"/>
        </w:rPr>
        <w:t>nutrition</w:t>
      </w:r>
      <w:r w:rsidRPr="341C6183">
        <w:rPr>
          <w:spacing w:val="-3"/>
          <w:sz w:val="24"/>
          <w:szCs w:val="24"/>
        </w:rPr>
        <w:t xml:space="preserve"> </w:t>
      </w:r>
      <w:r w:rsidRPr="341C6183">
        <w:rPr>
          <w:sz w:val="24"/>
          <w:szCs w:val="24"/>
        </w:rPr>
        <w:t>store</w:t>
      </w:r>
      <w:r w:rsidRPr="341C6183">
        <w:rPr>
          <w:spacing w:val="-4"/>
          <w:sz w:val="24"/>
          <w:szCs w:val="24"/>
        </w:rPr>
        <w:t xml:space="preserve"> </w:t>
      </w:r>
      <w:r w:rsidRPr="341C6183">
        <w:rPr>
          <w:sz w:val="24"/>
          <w:szCs w:val="24"/>
        </w:rPr>
        <w:t>starts</w:t>
      </w:r>
      <w:r w:rsidRPr="341C6183">
        <w:rPr>
          <w:spacing w:val="-3"/>
          <w:sz w:val="24"/>
          <w:szCs w:val="24"/>
        </w:rPr>
        <w:t xml:space="preserve"> </w:t>
      </w:r>
      <w:r w:rsidRPr="341C6183">
        <w:rPr>
          <w:sz w:val="24"/>
          <w:szCs w:val="24"/>
        </w:rPr>
        <w:t>a</w:t>
      </w:r>
      <w:r w:rsidRPr="341C6183">
        <w:rPr>
          <w:spacing w:val="-2"/>
          <w:sz w:val="24"/>
          <w:szCs w:val="24"/>
        </w:rPr>
        <w:t xml:space="preserve"> </w:t>
      </w:r>
      <w:r w:rsidRPr="341C6183">
        <w:rPr>
          <w:sz w:val="24"/>
          <w:szCs w:val="24"/>
        </w:rPr>
        <w:t>new</w:t>
      </w:r>
      <w:r w:rsidRPr="341C6183">
        <w:rPr>
          <w:spacing w:val="-3"/>
          <w:sz w:val="24"/>
          <w:szCs w:val="24"/>
        </w:rPr>
        <w:t xml:space="preserve"> </w:t>
      </w:r>
      <w:r w:rsidRPr="341C6183">
        <w:rPr>
          <w:sz w:val="24"/>
          <w:szCs w:val="24"/>
        </w:rPr>
        <w:t>membership</w:t>
      </w:r>
      <w:r w:rsidRPr="341C6183">
        <w:rPr>
          <w:spacing w:val="-3"/>
          <w:sz w:val="24"/>
          <w:szCs w:val="24"/>
        </w:rPr>
        <w:t xml:space="preserve"> </w:t>
      </w:r>
      <w:r w:rsidRPr="341C6183">
        <w:rPr>
          <w:sz w:val="24"/>
          <w:szCs w:val="24"/>
        </w:rPr>
        <w:t>program.</w:t>
      </w:r>
      <w:r w:rsidRPr="341C6183">
        <w:rPr>
          <w:spacing w:val="-3"/>
          <w:sz w:val="24"/>
          <w:szCs w:val="24"/>
        </w:rPr>
        <w:t xml:space="preserve"> </w:t>
      </w:r>
      <w:r w:rsidRPr="341C6183">
        <w:rPr>
          <w:sz w:val="24"/>
          <w:szCs w:val="24"/>
        </w:rPr>
        <w:t>Members</w:t>
      </w:r>
      <w:r w:rsidRPr="341C6183">
        <w:rPr>
          <w:spacing w:val="-3"/>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3"/>
          <w:sz w:val="24"/>
          <w:szCs w:val="24"/>
        </w:rPr>
        <w:t xml:space="preserve"> </w:t>
      </w:r>
      <w:r w:rsidRPr="341C6183">
        <w:rPr>
          <w:sz w:val="24"/>
          <w:szCs w:val="24"/>
        </w:rPr>
        <w:t>program</w:t>
      </w:r>
      <w:r w:rsidRPr="341C6183">
        <w:rPr>
          <w:spacing w:val="-3"/>
          <w:sz w:val="24"/>
          <w:szCs w:val="24"/>
        </w:rPr>
        <w:t xml:space="preserve"> </w:t>
      </w:r>
      <w:r w:rsidRPr="341C6183">
        <w:rPr>
          <w:sz w:val="24"/>
          <w:szCs w:val="24"/>
        </w:rPr>
        <w:t>pay</w:t>
      </w:r>
      <w:r w:rsidRPr="341C6183">
        <w:rPr>
          <w:spacing w:val="-7"/>
          <w:sz w:val="24"/>
          <w:szCs w:val="24"/>
        </w:rPr>
        <w:t xml:space="preserve"> </w:t>
      </w:r>
      <w:r w:rsidRPr="341C6183">
        <w:rPr>
          <w:sz w:val="24"/>
          <w:szCs w:val="24"/>
        </w:rPr>
        <w:t>$52</w:t>
      </w:r>
      <w:r w:rsidRPr="341C6183">
        <w:rPr>
          <w:spacing w:val="-3"/>
          <w:sz w:val="24"/>
          <w:szCs w:val="24"/>
        </w:rPr>
        <w:t xml:space="preserve"> </w:t>
      </w:r>
      <w:r w:rsidRPr="341C6183">
        <w:rPr>
          <w:sz w:val="24"/>
          <w:szCs w:val="24"/>
        </w:rPr>
        <w:t>to</w:t>
      </w:r>
      <w:r w:rsidRPr="341C6183">
        <w:rPr>
          <w:spacing w:val="-3"/>
          <w:sz w:val="24"/>
          <w:szCs w:val="24"/>
        </w:rPr>
        <w:t xml:space="preserve"> </w:t>
      </w:r>
      <w:r w:rsidRPr="341C6183">
        <w:rPr>
          <w:sz w:val="24"/>
          <w:szCs w:val="24"/>
        </w:rPr>
        <w:t xml:space="preserve">join and can purchase a canister of protein powder for $42.50. Non-members pay $49 </w:t>
      </w:r>
      <w:r w:rsidRPr="341C6183">
        <w:rPr>
          <w:sz w:val="24"/>
          <w:szCs w:val="24"/>
        </w:rPr>
        <w:lastRenderedPageBreak/>
        <w:t>for a canister of protein powder. After how many</w:t>
      </w:r>
      <w:r w:rsidRPr="341C6183">
        <w:rPr>
          <w:spacing w:val="-1"/>
          <w:sz w:val="24"/>
          <w:szCs w:val="24"/>
        </w:rPr>
        <w:t xml:space="preserve"> </w:t>
      </w:r>
      <w:r w:rsidRPr="341C6183">
        <w:rPr>
          <w:sz w:val="24"/>
          <w:szCs w:val="24"/>
        </w:rPr>
        <w:t>canisters is the total cost the same for members as it is for non-members?</w:t>
      </w:r>
    </w:p>
    <w:p w14:paraId="29DFBC0E" w14:textId="27009D10" w:rsidR="00806508" w:rsidRDefault="00DA3230" w:rsidP="00AB2A7B">
      <w:pPr>
        <w:pStyle w:val="Style4"/>
      </w:pPr>
      <w:r w:rsidRPr="006B6BAE">
        <w:t>*The strategies, tasks and items included in the B1G-M are examples and should not be considered comprehensive.</w:t>
      </w:r>
      <w:bookmarkStart w:id="18" w:name="_MA.6.AR.2.2"/>
      <w:bookmarkEnd w:id="18"/>
    </w:p>
    <w:p w14:paraId="19FFF183" w14:textId="77777777" w:rsidR="003F198E" w:rsidRPr="003F198E" w:rsidRDefault="003F198E" w:rsidP="003F198E">
      <w:pPr>
        <w:rPr>
          <w:rFonts w:eastAsia="Calibri" w:cs="Times New Roman"/>
          <w:i/>
          <w:sz w:val="24"/>
          <w:szCs w:val="24"/>
        </w:rPr>
      </w:pPr>
    </w:p>
    <w:p w14:paraId="672C3A55" w14:textId="043FB902" w:rsidR="003F198E" w:rsidRPr="00202771" w:rsidRDefault="00706CBB" w:rsidP="00202771">
      <w:pPr>
        <w:pStyle w:val="Heading3"/>
      </w:pPr>
      <w:bookmarkStart w:id="19" w:name="_MA.912.AR.2.2"/>
      <w:bookmarkEnd w:id="19"/>
      <w:r w:rsidRPr="006B6BAE">
        <w:t>MA</w:t>
      </w:r>
      <w:r w:rsidR="00493DBF">
        <w:t>.912.</w:t>
      </w:r>
      <w:r w:rsidRPr="006B6BAE">
        <w:t>AR.2.2</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62B3DF2C" w:rsidR="00202771" w:rsidRDefault="00202771" w:rsidP="00202771">
      <w:pPr>
        <w:pStyle w:val="Style3"/>
        <w:rPr>
          <w:b w:val="0"/>
          <w:bCs w:val="0"/>
          <w:iCs w:val="0"/>
        </w:rPr>
      </w:pPr>
      <w:r w:rsidRPr="00195B79">
        <w:t>MA</w:t>
      </w:r>
      <w:r w:rsidR="00493DBF">
        <w:t>.912.</w:t>
      </w:r>
      <w:r w:rsidRPr="00195B79">
        <w:t>AR.2.</w:t>
      </w:r>
      <w:r>
        <w:t>2</w:t>
      </w:r>
      <w:r w:rsidRPr="00195B79">
        <w:t xml:space="preserve"> </w:t>
      </w:r>
      <w:r w:rsidRPr="00195B79">
        <w:tab/>
      </w:r>
      <w:r w:rsidR="002A689B">
        <w:t>Write a linear two-variable equation to represent relationships between quantities</w:t>
      </w:r>
      <w:r w:rsidR="002A689B">
        <w:rPr>
          <w:spacing w:val="-4"/>
        </w:rPr>
        <w:t xml:space="preserve"> </w:t>
      </w:r>
      <w:r w:rsidR="002A689B">
        <w:t>from</w:t>
      </w:r>
      <w:r w:rsidR="002A689B">
        <w:rPr>
          <w:spacing w:val="-4"/>
        </w:rPr>
        <w:t xml:space="preserve"> </w:t>
      </w:r>
      <w:r w:rsidR="002A689B">
        <w:t>a</w:t>
      </w:r>
      <w:r w:rsidR="002A689B">
        <w:rPr>
          <w:spacing w:val="-3"/>
        </w:rPr>
        <w:t xml:space="preserve"> </w:t>
      </w:r>
      <w:r w:rsidR="002A689B">
        <w:t>graph,</w:t>
      </w:r>
      <w:r w:rsidR="002A689B">
        <w:rPr>
          <w:spacing w:val="-2"/>
        </w:rPr>
        <w:t xml:space="preserve"> </w:t>
      </w:r>
      <w:r w:rsidR="002A689B">
        <w:t>a</w:t>
      </w:r>
      <w:r w:rsidR="002A689B">
        <w:rPr>
          <w:spacing w:val="-5"/>
        </w:rPr>
        <w:t xml:space="preserve"> </w:t>
      </w:r>
      <w:r w:rsidR="002A689B">
        <w:t>written</w:t>
      </w:r>
      <w:r w:rsidR="002A689B">
        <w:rPr>
          <w:spacing w:val="-4"/>
        </w:rPr>
        <w:t xml:space="preserve"> </w:t>
      </w:r>
      <w:r w:rsidR="002A689B">
        <w:t>description</w:t>
      </w:r>
      <w:r w:rsidR="002A689B">
        <w:rPr>
          <w:spacing w:val="-4"/>
        </w:rPr>
        <w:t xml:space="preserve"> </w:t>
      </w:r>
      <w:r w:rsidR="002A689B">
        <w:t>or</w:t>
      </w:r>
      <w:r w:rsidR="002A689B">
        <w:rPr>
          <w:spacing w:val="-4"/>
        </w:rPr>
        <w:t xml:space="preserve"> </w:t>
      </w:r>
      <w:r w:rsidR="002A689B">
        <w:t>a</w:t>
      </w:r>
      <w:r w:rsidR="002A689B">
        <w:rPr>
          <w:spacing w:val="-4"/>
        </w:rPr>
        <w:t xml:space="preserve"> </w:t>
      </w:r>
      <w:r w:rsidR="002A689B">
        <w:t>table</w:t>
      </w:r>
      <w:r w:rsidR="002A689B">
        <w:rPr>
          <w:spacing w:val="-5"/>
        </w:rPr>
        <w:t xml:space="preserve"> </w:t>
      </w:r>
      <w:r w:rsidR="002A689B">
        <w:t>of</w:t>
      </w:r>
      <w:r w:rsidR="002A689B">
        <w:rPr>
          <w:spacing w:val="-4"/>
        </w:rPr>
        <w:t xml:space="preserve"> </w:t>
      </w:r>
      <w:r w:rsidR="002A689B">
        <w:t>values</w:t>
      </w:r>
      <w:r w:rsidR="002A689B">
        <w:rPr>
          <w:spacing w:val="-4"/>
        </w:rPr>
        <w:t xml:space="preserve"> </w:t>
      </w:r>
      <w:r w:rsidR="002A689B">
        <w:t>within</w:t>
      </w:r>
      <w:r w:rsidR="002A689B">
        <w:rPr>
          <w:spacing w:val="-4"/>
        </w:rPr>
        <w:t xml:space="preserve"> </w:t>
      </w:r>
      <w:r w:rsidR="002A689B">
        <w:t>a mathematical or real-world context.</w:t>
      </w:r>
    </w:p>
    <w:p w14:paraId="17BFAD89" w14:textId="77777777" w:rsidR="00202771" w:rsidRDefault="00202771" w:rsidP="00202771">
      <w:pPr>
        <w:pStyle w:val="BenchmarkClarification"/>
      </w:pPr>
      <w:r w:rsidRPr="006B6BAE">
        <w:t xml:space="preserve">Benchmark Clarifications: </w:t>
      </w:r>
    </w:p>
    <w:p w14:paraId="124EC4D4" w14:textId="77777777" w:rsidR="00B83427" w:rsidRDefault="00202771" w:rsidP="00202771">
      <w:pPr>
        <w:spacing w:after="0" w:line="240" w:lineRule="auto"/>
        <w:ind w:left="15"/>
        <w:textAlignment w:val="baseline"/>
      </w:pPr>
      <w:r w:rsidRPr="006B6BAE">
        <w:rPr>
          <w:rFonts w:eastAsia="Times New Roman" w:cs="Times New Roman"/>
          <w:i/>
          <w:iCs/>
        </w:rPr>
        <w:t>Clarification 1:</w:t>
      </w:r>
      <w:r w:rsidRPr="006B6BAE">
        <w:rPr>
          <w:rFonts w:eastAsia="Times New Roman" w:cs="Times New Roman"/>
        </w:rPr>
        <w:t xml:space="preserve"> </w:t>
      </w:r>
      <w:r w:rsidR="00B83427">
        <w:t>Instruction</w:t>
      </w:r>
      <w:r w:rsidR="00B83427">
        <w:rPr>
          <w:spacing w:val="-5"/>
        </w:rPr>
        <w:t xml:space="preserve"> </w:t>
      </w:r>
      <w:r w:rsidR="00B83427">
        <w:t>includes</w:t>
      </w:r>
      <w:r w:rsidR="00B83427">
        <w:rPr>
          <w:spacing w:val="-4"/>
        </w:rPr>
        <w:t xml:space="preserve"> </w:t>
      </w:r>
      <w:r w:rsidR="00B83427">
        <w:t>the</w:t>
      </w:r>
      <w:r w:rsidR="00B83427">
        <w:rPr>
          <w:spacing w:val="-2"/>
        </w:rPr>
        <w:t xml:space="preserve"> </w:t>
      </w:r>
      <w:r w:rsidR="00B83427">
        <w:t>use</w:t>
      </w:r>
      <w:r w:rsidR="00B83427">
        <w:rPr>
          <w:spacing w:val="-4"/>
        </w:rPr>
        <w:t xml:space="preserve"> </w:t>
      </w:r>
      <w:r w:rsidR="00B83427">
        <w:t>of</w:t>
      </w:r>
      <w:r w:rsidR="00B83427">
        <w:rPr>
          <w:spacing w:val="-4"/>
        </w:rPr>
        <w:t xml:space="preserve"> </w:t>
      </w:r>
      <w:r w:rsidR="00B83427">
        <w:t>standard</w:t>
      </w:r>
      <w:r w:rsidR="00B83427">
        <w:rPr>
          <w:spacing w:val="-5"/>
        </w:rPr>
        <w:t xml:space="preserve"> </w:t>
      </w:r>
      <w:r w:rsidR="00B83427">
        <w:t>form,</w:t>
      </w:r>
      <w:r w:rsidR="00B83427">
        <w:rPr>
          <w:spacing w:val="-2"/>
        </w:rPr>
        <w:t xml:space="preserve"> </w:t>
      </w:r>
      <w:r w:rsidR="00B83427">
        <w:t>slope-intercept</w:t>
      </w:r>
      <w:r w:rsidR="00B83427">
        <w:rPr>
          <w:spacing w:val="-4"/>
        </w:rPr>
        <w:t xml:space="preserve"> </w:t>
      </w:r>
      <w:r w:rsidR="00B83427">
        <w:t>form</w:t>
      </w:r>
      <w:r w:rsidR="00B83427">
        <w:rPr>
          <w:spacing w:val="-4"/>
        </w:rPr>
        <w:t xml:space="preserve"> </w:t>
      </w:r>
      <w:r w:rsidR="00B83427">
        <w:t>and</w:t>
      </w:r>
      <w:r w:rsidR="00B83427">
        <w:rPr>
          <w:spacing w:val="-2"/>
        </w:rPr>
        <w:t xml:space="preserve"> </w:t>
      </w:r>
      <w:r w:rsidR="00B83427">
        <w:t>point-slope</w:t>
      </w:r>
      <w:r w:rsidR="00B83427">
        <w:rPr>
          <w:spacing w:val="-4"/>
        </w:rPr>
        <w:t xml:space="preserve"> </w:t>
      </w:r>
      <w:r w:rsidR="00B83427">
        <w:t>form, and the conversion between these forms.</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AlgebraicARHeading"/>
      </w:pPr>
      <w:r>
        <w:t xml:space="preserve">Connecting </w:t>
      </w:r>
      <w:r w:rsidRPr="006B6BAE">
        <w:t>Benchmark</w:t>
      </w:r>
      <w:r>
        <w:t>s/</w:t>
      </w:r>
      <w:r w:rsidRPr="006B6BAE">
        <w:t>Horizontal Alignment</w:t>
      </w:r>
      <w:r>
        <w:t xml:space="preserve">        </w:t>
      </w:r>
    </w:p>
    <w:p w14:paraId="2BB70935" w14:textId="77777777" w:rsidR="00C22C79" w:rsidRDefault="00C22C79" w:rsidP="00E502A8">
      <w:pPr>
        <w:pStyle w:val="TableParagraph"/>
        <w:numPr>
          <w:ilvl w:val="0"/>
          <w:numId w:val="89"/>
        </w:numPr>
        <w:tabs>
          <w:tab w:val="left" w:pos="827"/>
        </w:tabs>
        <w:autoSpaceDE w:val="0"/>
        <w:autoSpaceDN w:val="0"/>
        <w:spacing w:line="277" w:lineRule="exact"/>
        <w:ind w:hanging="359"/>
        <w:rPr>
          <w:sz w:val="24"/>
        </w:rPr>
      </w:pPr>
      <w:r>
        <w:rPr>
          <w:spacing w:val="-2"/>
          <w:sz w:val="24"/>
        </w:rPr>
        <w:t>MA.912.AR.4.1</w:t>
      </w:r>
    </w:p>
    <w:p w14:paraId="27E8FA71" w14:textId="77777777" w:rsidR="00C22C79" w:rsidRDefault="00C22C79" w:rsidP="00E502A8">
      <w:pPr>
        <w:pStyle w:val="TableParagraph"/>
        <w:numPr>
          <w:ilvl w:val="0"/>
          <w:numId w:val="89"/>
        </w:numPr>
        <w:tabs>
          <w:tab w:val="left" w:pos="827"/>
        </w:tabs>
        <w:autoSpaceDE w:val="0"/>
        <w:autoSpaceDN w:val="0"/>
        <w:spacing w:line="293" w:lineRule="exact"/>
        <w:ind w:hanging="359"/>
        <w:rPr>
          <w:sz w:val="24"/>
        </w:rPr>
      </w:pPr>
      <w:r>
        <w:rPr>
          <w:spacing w:val="-2"/>
          <w:sz w:val="24"/>
        </w:rPr>
        <w:t>MA.912.AR.9.1</w:t>
      </w:r>
    </w:p>
    <w:p w14:paraId="2FDC7FC4" w14:textId="77777777" w:rsidR="00C22C79" w:rsidRDefault="00C22C79" w:rsidP="00E502A8">
      <w:pPr>
        <w:pStyle w:val="TableParagraph"/>
        <w:numPr>
          <w:ilvl w:val="0"/>
          <w:numId w:val="89"/>
        </w:numPr>
        <w:tabs>
          <w:tab w:val="left" w:pos="827"/>
        </w:tabs>
        <w:autoSpaceDE w:val="0"/>
        <w:autoSpaceDN w:val="0"/>
        <w:spacing w:before="1" w:line="293" w:lineRule="exact"/>
        <w:ind w:hanging="359"/>
        <w:rPr>
          <w:sz w:val="24"/>
        </w:rPr>
      </w:pPr>
      <w:r>
        <w:rPr>
          <w:spacing w:val="-2"/>
          <w:sz w:val="24"/>
        </w:rPr>
        <w:t>MA.</w:t>
      </w:r>
      <w:proofErr w:type="gramStart"/>
      <w:r>
        <w:rPr>
          <w:spacing w:val="-2"/>
          <w:sz w:val="24"/>
        </w:rPr>
        <w:t>912.F.</w:t>
      </w:r>
      <w:proofErr w:type="gramEnd"/>
      <w:r>
        <w:rPr>
          <w:spacing w:val="-2"/>
          <w:sz w:val="24"/>
        </w:rPr>
        <w:t>1.4</w:t>
      </w:r>
    </w:p>
    <w:p w14:paraId="391E5D51" w14:textId="77777777" w:rsidR="00C22C79" w:rsidRDefault="00C22C79" w:rsidP="00E502A8">
      <w:pPr>
        <w:pStyle w:val="TableParagraph"/>
        <w:numPr>
          <w:ilvl w:val="0"/>
          <w:numId w:val="89"/>
        </w:numPr>
        <w:tabs>
          <w:tab w:val="left" w:pos="827"/>
        </w:tabs>
        <w:autoSpaceDE w:val="0"/>
        <w:autoSpaceDN w:val="0"/>
        <w:spacing w:line="293" w:lineRule="exact"/>
        <w:ind w:hanging="359"/>
        <w:rPr>
          <w:sz w:val="24"/>
        </w:rPr>
      </w:pPr>
      <w:r>
        <w:rPr>
          <w:sz w:val="24"/>
        </w:rPr>
        <w:t>MA.912.FL.3.2,</w:t>
      </w:r>
      <w:r>
        <w:rPr>
          <w:spacing w:val="-3"/>
          <w:sz w:val="24"/>
        </w:rPr>
        <w:t xml:space="preserve"> </w:t>
      </w:r>
      <w:r>
        <w:rPr>
          <w:spacing w:val="-2"/>
          <w:sz w:val="24"/>
        </w:rPr>
        <w:t>MA.912.FL.3.4</w:t>
      </w:r>
    </w:p>
    <w:p w14:paraId="5F626E0B" w14:textId="0F79E2F0" w:rsidR="00C22C79" w:rsidRPr="00C22C79" w:rsidRDefault="00C22C79" w:rsidP="00E502A8">
      <w:pPr>
        <w:pStyle w:val="ListParagraph"/>
        <w:numPr>
          <w:ilvl w:val="0"/>
          <w:numId w:val="89"/>
        </w:numPr>
        <w:contextualSpacing/>
        <w:rPr>
          <w:rFonts w:eastAsia="Times New Roman" w:cs="Times New Roman"/>
          <w:sz w:val="24"/>
          <w:szCs w:val="24"/>
        </w:rPr>
      </w:pPr>
      <w:proofErr w:type="gramStart"/>
      <w:r w:rsidRPr="00C22C79">
        <w:rPr>
          <w:spacing w:val="-2"/>
          <w:sz w:val="24"/>
        </w:rPr>
        <w:t>MA.912.DP</w:t>
      </w:r>
      <w:proofErr w:type="gramEnd"/>
      <w:r w:rsidRPr="00C22C79">
        <w:rPr>
          <w:spacing w:val="-2"/>
          <w:sz w:val="24"/>
        </w:rPr>
        <w:t>.2.4</w:t>
      </w:r>
    </w:p>
    <w:p w14:paraId="761AF9BD" w14:textId="77777777" w:rsidR="00C22C79" w:rsidRPr="00C22C79" w:rsidRDefault="00C22C79" w:rsidP="00C22C79">
      <w:pPr>
        <w:pStyle w:val="ListParagraph"/>
        <w:ind w:left="827"/>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24004518" w14:textId="77777777" w:rsidR="00AF309F" w:rsidRDefault="00AF309F" w:rsidP="00E502A8">
      <w:pPr>
        <w:pStyle w:val="TableParagraph"/>
        <w:numPr>
          <w:ilvl w:val="0"/>
          <w:numId w:val="90"/>
        </w:numPr>
        <w:tabs>
          <w:tab w:val="left" w:pos="568"/>
        </w:tabs>
        <w:autoSpaceDE w:val="0"/>
        <w:autoSpaceDN w:val="0"/>
        <w:spacing w:line="277" w:lineRule="exact"/>
        <w:rPr>
          <w:sz w:val="24"/>
        </w:rPr>
      </w:pPr>
      <w:r>
        <w:rPr>
          <w:sz w:val="24"/>
        </w:rPr>
        <w:t>Linear</w:t>
      </w:r>
      <w:r>
        <w:rPr>
          <w:spacing w:val="-3"/>
          <w:sz w:val="24"/>
        </w:rPr>
        <w:t xml:space="preserve"> </w:t>
      </w:r>
      <w:r>
        <w:rPr>
          <w:spacing w:val="-2"/>
          <w:sz w:val="24"/>
        </w:rPr>
        <w:t>Equation</w:t>
      </w:r>
    </w:p>
    <w:p w14:paraId="3967782B" w14:textId="77777777" w:rsidR="00AF309F" w:rsidRDefault="00AF309F" w:rsidP="00E502A8">
      <w:pPr>
        <w:pStyle w:val="TableParagraph"/>
        <w:numPr>
          <w:ilvl w:val="0"/>
          <w:numId w:val="90"/>
        </w:numPr>
        <w:tabs>
          <w:tab w:val="left" w:pos="568"/>
        </w:tabs>
        <w:autoSpaceDE w:val="0"/>
        <w:autoSpaceDN w:val="0"/>
        <w:spacing w:line="293" w:lineRule="exact"/>
        <w:rPr>
          <w:sz w:val="24"/>
        </w:rPr>
      </w:pPr>
      <w:r>
        <w:rPr>
          <w:spacing w:val="-2"/>
          <w:sz w:val="24"/>
        </w:rPr>
        <w:t>Slope</w:t>
      </w:r>
    </w:p>
    <w:p w14:paraId="0E9EA038" w14:textId="5179EA47" w:rsidR="00202771" w:rsidRPr="00AF309F" w:rsidRDefault="00AF309F" w:rsidP="00E502A8">
      <w:pPr>
        <w:pStyle w:val="ListParagraph"/>
        <w:numPr>
          <w:ilvl w:val="0"/>
          <w:numId w:val="90"/>
        </w:numPr>
        <w:rPr>
          <w:rFonts w:eastAsia="Times New Roman" w:cs="Times New Roman"/>
          <w:sz w:val="24"/>
          <w:szCs w:val="24"/>
        </w:rPr>
      </w:pPr>
      <w:r w:rsidRPr="00AF309F">
        <w:rPr>
          <w:rFonts w:ascii="Cambria Math" w:eastAsia="Cambria Math" w:hAnsi="Cambria Math"/>
          <w:sz w:val="24"/>
        </w:rPr>
        <w:t>𝑦</w:t>
      </w:r>
      <w:r w:rsidRPr="00AF309F">
        <w:rPr>
          <w:sz w:val="24"/>
        </w:rPr>
        <w:t>-</w:t>
      </w:r>
      <w:r w:rsidRPr="00AF309F">
        <w:rPr>
          <w:spacing w:val="-2"/>
          <w:sz w:val="24"/>
        </w:rPr>
        <w:t>intercept</w:t>
      </w:r>
    </w:p>
    <w:p w14:paraId="0E9DBE25" w14:textId="77777777" w:rsidR="00AF309F" w:rsidRPr="00AF309F" w:rsidRDefault="00AF309F" w:rsidP="00AF309F">
      <w:pPr>
        <w:pStyle w:val="ListParagraph"/>
        <w:ind w:left="568"/>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59DE" w:rsidRPr="006B6BAE" w14:paraId="01B52929" w14:textId="77777777" w:rsidTr="00ED59DE">
        <w:trPr>
          <w:trHeight w:val="1313"/>
        </w:trPr>
        <w:tc>
          <w:tcPr>
            <w:tcW w:w="2499" w:type="pct"/>
            <w:tcBorders>
              <w:top w:val="single" w:sz="4" w:space="0" w:color="auto"/>
              <w:left w:val="nil"/>
              <w:bottom w:val="nil"/>
              <w:right w:val="nil"/>
            </w:tcBorders>
            <w:shd w:val="clear" w:color="auto" w:fill="auto"/>
            <w:hideMark/>
          </w:tcPr>
          <w:p w14:paraId="075C6382" w14:textId="77777777" w:rsidR="00ED59DE" w:rsidRDefault="00ED59DE" w:rsidP="00ED59DE">
            <w:pPr>
              <w:pStyle w:val="TableParagraph"/>
              <w:spacing w:before="4" w:line="273" w:lineRule="exact"/>
              <w:rPr>
                <w:sz w:val="24"/>
                <w:szCs w:val="24"/>
              </w:rPr>
            </w:pPr>
            <w:r w:rsidRPr="341C6183">
              <w:rPr>
                <w:b/>
                <w:bCs/>
                <w:sz w:val="24"/>
                <w:szCs w:val="24"/>
              </w:rPr>
              <w:t>Previous</w:t>
            </w:r>
            <w:r w:rsidRPr="341C6183">
              <w:rPr>
                <w:b/>
                <w:bCs/>
                <w:spacing w:val="-2"/>
                <w:sz w:val="24"/>
                <w:szCs w:val="24"/>
              </w:rPr>
              <w:t xml:space="preserve"> Benchmark</w:t>
            </w:r>
            <w:r w:rsidRPr="341C6183">
              <w:rPr>
                <w:sz w:val="24"/>
                <w:szCs w:val="24"/>
              </w:rPr>
              <w:t>s</w:t>
            </w:r>
          </w:p>
          <w:p w14:paraId="7E623249" w14:textId="77777777" w:rsidR="00ED59DE" w:rsidRPr="008574A4" w:rsidRDefault="00ED59DE" w:rsidP="00E502A8">
            <w:pPr>
              <w:pStyle w:val="TableParagraph"/>
              <w:numPr>
                <w:ilvl w:val="0"/>
                <w:numId w:val="91"/>
              </w:numPr>
              <w:autoSpaceDE w:val="0"/>
              <w:autoSpaceDN w:val="0"/>
              <w:spacing w:before="4" w:line="273" w:lineRule="exact"/>
              <w:rPr>
                <w:sz w:val="24"/>
                <w:szCs w:val="24"/>
              </w:rPr>
            </w:pPr>
            <w:r w:rsidRPr="341C6183">
              <w:rPr>
                <w:sz w:val="24"/>
                <w:szCs w:val="24"/>
              </w:rPr>
              <w:t>MA.7.AR.4.4</w:t>
            </w:r>
          </w:p>
          <w:p w14:paraId="18302657" w14:textId="77777777" w:rsidR="00ED59DE" w:rsidRDefault="00ED59DE" w:rsidP="00E502A8">
            <w:pPr>
              <w:pStyle w:val="TableParagraph"/>
              <w:numPr>
                <w:ilvl w:val="0"/>
                <w:numId w:val="91"/>
              </w:numPr>
              <w:tabs>
                <w:tab w:val="left" w:pos="719"/>
              </w:tabs>
              <w:autoSpaceDE w:val="0"/>
              <w:autoSpaceDN w:val="0"/>
              <w:spacing w:line="291" w:lineRule="exact"/>
              <w:ind w:hanging="359"/>
              <w:rPr>
                <w:sz w:val="24"/>
              </w:rPr>
            </w:pPr>
            <w:r w:rsidRPr="1B2C6ED0">
              <w:rPr>
                <w:spacing w:val="-2"/>
                <w:sz w:val="24"/>
                <w:szCs w:val="24"/>
              </w:rPr>
              <w:t>MA.8.AR.3.2</w:t>
            </w:r>
          </w:p>
          <w:p w14:paraId="1A5489C7" w14:textId="0A3B88FD" w:rsidR="00ED59DE" w:rsidRPr="00ED59DE" w:rsidRDefault="00ED59DE" w:rsidP="00E502A8">
            <w:pPr>
              <w:pStyle w:val="ListParagraph"/>
              <w:numPr>
                <w:ilvl w:val="0"/>
                <w:numId w:val="91"/>
              </w:numPr>
              <w:textAlignment w:val="baseline"/>
              <w:rPr>
                <w:rFonts w:eastAsia="Times New Roman" w:cs="Times New Roman"/>
                <w:sz w:val="24"/>
                <w:szCs w:val="24"/>
                <w:lang w:val="es-US"/>
              </w:rPr>
            </w:pPr>
            <w:r w:rsidRPr="00ED59DE">
              <w:rPr>
                <w:spacing w:val="-2"/>
                <w:sz w:val="24"/>
                <w:szCs w:val="24"/>
              </w:rPr>
              <w:t>MA.8.AR.3.3</w:t>
            </w:r>
          </w:p>
        </w:tc>
        <w:tc>
          <w:tcPr>
            <w:tcW w:w="2501" w:type="pct"/>
            <w:tcBorders>
              <w:top w:val="single" w:sz="4" w:space="0" w:color="auto"/>
              <w:left w:val="nil"/>
              <w:bottom w:val="nil"/>
              <w:right w:val="nil"/>
            </w:tcBorders>
            <w:shd w:val="clear" w:color="auto" w:fill="auto"/>
          </w:tcPr>
          <w:p w14:paraId="723AAC6C" w14:textId="77777777" w:rsidR="00ED59DE" w:rsidRDefault="00ED59DE" w:rsidP="00ED59DE">
            <w:pPr>
              <w:pStyle w:val="TableParagraph"/>
              <w:spacing w:before="4" w:line="273" w:lineRule="exact"/>
              <w:ind w:left="357"/>
              <w:rPr>
                <w:b/>
                <w:sz w:val="24"/>
              </w:rPr>
            </w:pPr>
            <w:r>
              <w:rPr>
                <w:b/>
                <w:sz w:val="24"/>
              </w:rPr>
              <w:t>Next</w:t>
            </w:r>
            <w:r>
              <w:rPr>
                <w:b/>
                <w:spacing w:val="-2"/>
                <w:sz w:val="24"/>
              </w:rPr>
              <w:t xml:space="preserve"> Benchmarks</w:t>
            </w:r>
          </w:p>
          <w:p w14:paraId="4FF59555" w14:textId="77777777" w:rsidR="00ED59DE" w:rsidRDefault="00ED59DE" w:rsidP="00E502A8">
            <w:pPr>
              <w:pStyle w:val="TableParagraph"/>
              <w:numPr>
                <w:ilvl w:val="0"/>
                <w:numId w:val="92"/>
              </w:numPr>
              <w:tabs>
                <w:tab w:val="left" w:pos="1077"/>
              </w:tabs>
              <w:autoSpaceDE w:val="0"/>
              <w:autoSpaceDN w:val="0"/>
              <w:spacing w:line="291" w:lineRule="exact"/>
              <w:rPr>
                <w:sz w:val="24"/>
              </w:rPr>
            </w:pPr>
            <w:r>
              <w:rPr>
                <w:spacing w:val="-2"/>
                <w:sz w:val="24"/>
              </w:rPr>
              <w:t>MA.912.NSO.4.2</w:t>
            </w:r>
          </w:p>
          <w:p w14:paraId="1B6EBF83" w14:textId="77777777" w:rsidR="00ED59DE" w:rsidRDefault="00ED59DE" w:rsidP="00E502A8">
            <w:pPr>
              <w:pStyle w:val="TableParagraph"/>
              <w:numPr>
                <w:ilvl w:val="0"/>
                <w:numId w:val="92"/>
              </w:numPr>
              <w:tabs>
                <w:tab w:val="left" w:pos="1077"/>
              </w:tabs>
              <w:autoSpaceDE w:val="0"/>
              <w:autoSpaceDN w:val="0"/>
              <w:spacing w:line="293" w:lineRule="exact"/>
              <w:rPr>
                <w:sz w:val="24"/>
              </w:rPr>
            </w:pPr>
            <w:r>
              <w:rPr>
                <w:spacing w:val="-2"/>
                <w:sz w:val="24"/>
              </w:rPr>
              <w:t>MA.912.AR.9.8</w:t>
            </w:r>
          </w:p>
          <w:p w14:paraId="19B64D03" w14:textId="02B5D212" w:rsidR="00ED59DE" w:rsidRPr="00ED59DE" w:rsidRDefault="00ED59DE" w:rsidP="00E502A8">
            <w:pPr>
              <w:pStyle w:val="ListParagraph"/>
              <w:numPr>
                <w:ilvl w:val="0"/>
                <w:numId w:val="92"/>
              </w:numPr>
              <w:textAlignment w:val="baseline"/>
              <w:rPr>
                <w:rFonts w:eastAsia="Times New Roman" w:cs="Times New Roman"/>
                <w:sz w:val="24"/>
                <w:szCs w:val="24"/>
              </w:rPr>
            </w:pPr>
            <w:r w:rsidRPr="00ED59DE">
              <w:rPr>
                <w:spacing w:val="-2"/>
                <w:sz w:val="24"/>
              </w:rPr>
              <w:t>MA.912.AR.9.9</w:t>
            </w:r>
          </w:p>
        </w:tc>
      </w:tr>
    </w:tbl>
    <w:p w14:paraId="1DF8BECC" w14:textId="63B6B4EC" w:rsidR="00202771" w:rsidRPr="006B6BAE" w:rsidRDefault="00202771" w:rsidP="00202771">
      <w:pPr>
        <w:pStyle w:val="AlgebraicARHeading"/>
      </w:pPr>
      <w:r w:rsidRPr="006B6BAE">
        <w:t xml:space="preserve">Purpose and Instructional Strategies </w:t>
      </w:r>
    </w:p>
    <w:p w14:paraId="7937E2AE" w14:textId="77777777" w:rsidR="002B4A15" w:rsidRDefault="002B4A15" w:rsidP="002B4A15">
      <w:pPr>
        <w:pStyle w:val="TableParagraph"/>
        <w:rPr>
          <w:sz w:val="24"/>
        </w:rPr>
      </w:pPr>
      <w:r>
        <w:rPr>
          <w:sz w:val="24"/>
        </w:rPr>
        <w:t>In grade 8, students wrote linear two-variable equations in slope-intercept form from tables, graphs and written descriptions. In Algebra I, students write linear two-variable equations in all forms</w:t>
      </w:r>
      <w:r>
        <w:rPr>
          <w:spacing w:val="-4"/>
          <w:sz w:val="24"/>
        </w:rPr>
        <w:t xml:space="preserve"> </w:t>
      </w:r>
      <w:r>
        <w:rPr>
          <w:sz w:val="24"/>
        </w:rPr>
        <w:t>from</w:t>
      </w:r>
      <w:r>
        <w:rPr>
          <w:spacing w:val="-4"/>
          <w:sz w:val="24"/>
        </w:rPr>
        <w:t xml:space="preserve"> </w:t>
      </w:r>
      <w:r>
        <w:rPr>
          <w:sz w:val="24"/>
        </w:rPr>
        <w:t>real-world</w:t>
      </w:r>
      <w:r>
        <w:rPr>
          <w:spacing w:val="-2"/>
          <w:sz w:val="24"/>
        </w:rPr>
        <w:t xml:space="preserve"> </w:t>
      </w:r>
      <w:r>
        <w:rPr>
          <w:sz w:val="24"/>
        </w:rPr>
        <w:t>and</w:t>
      </w:r>
      <w:r>
        <w:rPr>
          <w:spacing w:val="-4"/>
          <w:sz w:val="24"/>
        </w:rPr>
        <w:t xml:space="preserve"> </w:t>
      </w:r>
      <w:r>
        <w:rPr>
          <w:sz w:val="24"/>
        </w:rPr>
        <w:t>mathematical</w:t>
      </w:r>
      <w:r>
        <w:rPr>
          <w:spacing w:val="-4"/>
          <w:sz w:val="24"/>
        </w:rPr>
        <w:t xml:space="preserve"> </w:t>
      </w:r>
      <w:r>
        <w:rPr>
          <w:sz w:val="24"/>
        </w:rPr>
        <w:t>contexts.</w:t>
      </w:r>
      <w:r>
        <w:rPr>
          <w:spacing w:val="-2"/>
          <w:sz w:val="24"/>
        </w:rPr>
        <w:t xml:space="preserve"> </w:t>
      </w:r>
      <w:r>
        <w:rPr>
          <w:sz w:val="24"/>
        </w:rPr>
        <w:t>In</w:t>
      </w:r>
      <w:r>
        <w:rPr>
          <w:spacing w:val="-2"/>
          <w:sz w:val="24"/>
        </w:rPr>
        <w:t xml:space="preserve"> </w:t>
      </w:r>
      <w:r>
        <w:rPr>
          <w:sz w:val="24"/>
        </w:rPr>
        <w:t>future</w:t>
      </w:r>
      <w:r>
        <w:rPr>
          <w:spacing w:val="-6"/>
          <w:sz w:val="24"/>
        </w:rPr>
        <w:t xml:space="preserve"> </w:t>
      </w:r>
      <w:r>
        <w:rPr>
          <w:sz w:val="24"/>
        </w:rPr>
        <w:t>courses,</w:t>
      </w:r>
      <w:r>
        <w:rPr>
          <w:spacing w:val="-4"/>
          <w:sz w:val="24"/>
        </w:rPr>
        <w:t xml:space="preserve"> </w:t>
      </w:r>
      <w:r>
        <w:rPr>
          <w:sz w:val="24"/>
        </w:rPr>
        <w:t>students</w:t>
      </w:r>
      <w:r>
        <w:rPr>
          <w:spacing w:val="-4"/>
          <w:sz w:val="24"/>
        </w:rPr>
        <w:t xml:space="preserve"> </w:t>
      </w:r>
      <w:r>
        <w:rPr>
          <w:sz w:val="24"/>
        </w:rPr>
        <w:t>will</w:t>
      </w:r>
      <w:r>
        <w:rPr>
          <w:spacing w:val="-4"/>
          <w:sz w:val="24"/>
        </w:rPr>
        <w:t xml:space="preserve"> </w:t>
      </w:r>
      <w:r>
        <w:rPr>
          <w:sz w:val="24"/>
        </w:rPr>
        <w:t>write</w:t>
      </w:r>
      <w:r>
        <w:rPr>
          <w:spacing w:val="-5"/>
          <w:sz w:val="24"/>
        </w:rPr>
        <w:t xml:space="preserve"> </w:t>
      </w:r>
      <w:r>
        <w:rPr>
          <w:sz w:val="24"/>
        </w:rPr>
        <w:t>systems and solve</w:t>
      </w:r>
      <w:r>
        <w:rPr>
          <w:spacing w:val="-1"/>
          <w:sz w:val="24"/>
        </w:rPr>
        <w:t xml:space="preserve"> </w:t>
      </w:r>
      <w:r>
        <w:rPr>
          <w:sz w:val="24"/>
        </w:rPr>
        <w:t>problems involving</w:t>
      </w:r>
      <w:r>
        <w:rPr>
          <w:spacing w:val="-3"/>
          <w:sz w:val="24"/>
        </w:rPr>
        <w:t xml:space="preserve"> </w:t>
      </w:r>
      <w:r>
        <w:rPr>
          <w:sz w:val="24"/>
        </w:rPr>
        <w:t>systems in three-variables and linear programming. Additionally, linear equations and linear functions are fundamental parts of all future high school courses.</w:t>
      </w:r>
    </w:p>
    <w:p w14:paraId="700030B5" w14:textId="77777777" w:rsidR="002B4A15" w:rsidRDefault="002B4A15" w:rsidP="00E502A8">
      <w:pPr>
        <w:pStyle w:val="TableParagraph"/>
        <w:numPr>
          <w:ilvl w:val="0"/>
          <w:numId w:val="93"/>
        </w:numPr>
        <w:tabs>
          <w:tab w:val="left" w:pos="719"/>
        </w:tabs>
        <w:autoSpaceDE w:val="0"/>
        <w:autoSpaceDN w:val="0"/>
        <w:ind w:right="458"/>
        <w:jc w:val="both"/>
        <w:rPr>
          <w:sz w:val="24"/>
          <w:szCs w:val="24"/>
        </w:rPr>
      </w:pPr>
      <w:r w:rsidRPr="341C6183">
        <w:rPr>
          <w:sz w:val="24"/>
          <w:szCs w:val="24"/>
        </w:rPr>
        <w:t>Instruction</w:t>
      </w:r>
      <w:r w:rsidRPr="341C6183">
        <w:rPr>
          <w:spacing w:val="-4"/>
          <w:sz w:val="24"/>
          <w:szCs w:val="24"/>
        </w:rPr>
        <w:t xml:space="preserve"> </w:t>
      </w:r>
      <w:r w:rsidRPr="341C6183">
        <w:rPr>
          <w:sz w:val="24"/>
          <w:szCs w:val="24"/>
        </w:rPr>
        <w:t>includes</w:t>
      </w:r>
      <w:r w:rsidRPr="341C6183">
        <w:rPr>
          <w:spacing w:val="-4"/>
          <w:sz w:val="24"/>
          <w:szCs w:val="24"/>
        </w:rPr>
        <w:t xml:space="preserve"> </w:t>
      </w:r>
      <w:r w:rsidRPr="341C6183">
        <w:rPr>
          <w:sz w:val="24"/>
          <w:szCs w:val="24"/>
        </w:rPr>
        <w:t>making</w:t>
      </w:r>
      <w:r w:rsidRPr="341C6183">
        <w:rPr>
          <w:spacing w:val="-5"/>
          <w:sz w:val="24"/>
          <w:szCs w:val="24"/>
        </w:rPr>
        <w:t xml:space="preserve"> </w:t>
      </w:r>
      <w:r w:rsidRPr="341C6183">
        <w:rPr>
          <w:sz w:val="24"/>
          <w:szCs w:val="24"/>
        </w:rPr>
        <w:t>connections</w:t>
      </w:r>
      <w:r w:rsidRPr="341C6183">
        <w:rPr>
          <w:spacing w:val="-4"/>
          <w:sz w:val="24"/>
          <w:szCs w:val="24"/>
        </w:rPr>
        <w:t xml:space="preserve"> </w:t>
      </w:r>
      <w:r w:rsidRPr="341C6183">
        <w:rPr>
          <w:sz w:val="24"/>
          <w:szCs w:val="24"/>
        </w:rPr>
        <w:t>to</w:t>
      </w:r>
      <w:r w:rsidRPr="341C6183">
        <w:rPr>
          <w:spacing w:val="-4"/>
          <w:sz w:val="24"/>
          <w:szCs w:val="24"/>
        </w:rPr>
        <w:t xml:space="preserve"> </w:t>
      </w:r>
      <w:r w:rsidRPr="341C6183">
        <w:rPr>
          <w:sz w:val="24"/>
          <w:szCs w:val="24"/>
        </w:rPr>
        <w:t>various</w:t>
      </w:r>
      <w:r w:rsidRPr="341C6183">
        <w:rPr>
          <w:spacing w:val="-4"/>
          <w:sz w:val="24"/>
          <w:szCs w:val="24"/>
        </w:rPr>
        <w:t xml:space="preserve"> </w:t>
      </w:r>
      <w:r w:rsidRPr="341C6183">
        <w:rPr>
          <w:sz w:val="24"/>
          <w:szCs w:val="24"/>
        </w:rPr>
        <w:t>forms</w:t>
      </w:r>
      <w:r w:rsidRPr="341C6183">
        <w:rPr>
          <w:spacing w:val="-4"/>
          <w:sz w:val="24"/>
          <w:szCs w:val="24"/>
        </w:rPr>
        <w:t xml:space="preserve"> </w:t>
      </w:r>
      <w:r w:rsidRPr="341C6183">
        <w:rPr>
          <w:sz w:val="24"/>
          <w:szCs w:val="24"/>
        </w:rPr>
        <w:t>of</w:t>
      </w:r>
      <w:r w:rsidRPr="341C6183">
        <w:rPr>
          <w:spacing w:val="-4"/>
          <w:sz w:val="24"/>
          <w:szCs w:val="24"/>
        </w:rPr>
        <w:t xml:space="preserve"> </w:t>
      </w:r>
      <w:r w:rsidRPr="341C6183">
        <w:rPr>
          <w:sz w:val="24"/>
          <w:szCs w:val="24"/>
        </w:rPr>
        <w:t>linear</w:t>
      </w:r>
      <w:r w:rsidRPr="341C6183">
        <w:rPr>
          <w:spacing w:val="-3"/>
          <w:sz w:val="24"/>
          <w:szCs w:val="24"/>
        </w:rPr>
        <w:t xml:space="preserve"> </w:t>
      </w:r>
      <w:r w:rsidRPr="341C6183">
        <w:rPr>
          <w:sz w:val="24"/>
          <w:szCs w:val="24"/>
        </w:rPr>
        <w:t>equations</w:t>
      </w:r>
      <w:r w:rsidRPr="341C6183">
        <w:rPr>
          <w:spacing w:val="-4"/>
          <w:sz w:val="24"/>
          <w:szCs w:val="24"/>
        </w:rPr>
        <w:t xml:space="preserve"> </w:t>
      </w:r>
      <w:r w:rsidRPr="341C6183">
        <w:rPr>
          <w:sz w:val="24"/>
          <w:szCs w:val="24"/>
        </w:rPr>
        <w:t>to</w:t>
      </w:r>
      <w:r w:rsidRPr="341C6183">
        <w:rPr>
          <w:spacing w:val="-4"/>
          <w:sz w:val="24"/>
          <w:szCs w:val="24"/>
        </w:rPr>
        <w:t xml:space="preserve"> </w:t>
      </w:r>
      <w:r w:rsidRPr="341C6183">
        <w:rPr>
          <w:sz w:val="24"/>
          <w:szCs w:val="24"/>
        </w:rPr>
        <w:t xml:space="preserve">show their equivalency. Students should understand and interpret when one form might be more useful than </w:t>
      </w:r>
      <w:r w:rsidRPr="341C6183" w:rsidDel="00542F70">
        <w:rPr>
          <w:sz w:val="24"/>
          <w:szCs w:val="24"/>
        </w:rPr>
        <w:t>an</w:t>
      </w:r>
      <w:r w:rsidRPr="341C6183">
        <w:rPr>
          <w:sz w:val="24"/>
          <w:szCs w:val="24"/>
        </w:rPr>
        <w:t>other depending on the context.</w:t>
      </w:r>
    </w:p>
    <w:p w14:paraId="52598790" w14:textId="77777777" w:rsidR="002B4A15" w:rsidRDefault="002B4A15" w:rsidP="00E502A8">
      <w:pPr>
        <w:pStyle w:val="TableParagraph"/>
        <w:numPr>
          <w:ilvl w:val="1"/>
          <w:numId w:val="93"/>
        </w:numPr>
        <w:tabs>
          <w:tab w:val="left" w:pos="1438"/>
        </w:tabs>
        <w:autoSpaceDE w:val="0"/>
        <w:autoSpaceDN w:val="0"/>
        <w:spacing w:line="286" w:lineRule="exact"/>
        <w:ind w:left="1511" w:hanging="359"/>
        <w:jc w:val="both"/>
        <w:rPr>
          <w:sz w:val="24"/>
        </w:rPr>
      </w:pPr>
      <w:r>
        <w:rPr>
          <w:sz w:val="24"/>
        </w:rPr>
        <w:t>Standard</w:t>
      </w:r>
      <w:r>
        <w:rPr>
          <w:spacing w:val="-2"/>
          <w:sz w:val="24"/>
        </w:rPr>
        <w:t xml:space="preserve"> </w:t>
      </w:r>
      <w:r>
        <w:rPr>
          <w:spacing w:val="-4"/>
          <w:sz w:val="24"/>
        </w:rPr>
        <w:t>Form</w:t>
      </w:r>
    </w:p>
    <w:p w14:paraId="4FB28A3C" w14:textId="77777777" w:rsidR="002B4A15" w:rsidRDefault="002B4A15" w:rsidP="002B4A15">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 xml:space="preserve">any rational number. This form can be useful when identifying the </w:t>
      </w:r>
      <w:r>
        <w:rPr>
          <w:rFonts w:ascii="Cambria Math" w:eastAsia="Cambria Math"/>
          <w:sz w:val="24"/>
        </w:rPr>
        <w:t>𝑥</w:t>
      </w:r>
      <w:r>
        <w:rPr>
          <w:sz w:val="24"/>
        </w:rPr>
        <w:t xml:space="preserve">- and </w:t>
      </w:r>
      <w:r>
        <w:rPr>
          <w:rFonts w:ascii="Cambria Math" w:eastAsia="Cambria Math"/>
          <w:sz w:val="24"/>
        </w:rPr>
        <w:t>𝑦</w:t>
      </w:r>
      <w:r>
        <w:rPr>
          <w:sz w:val="24"/>
        </w:rPr>
        <w:t xml:space="preserve">- </w:t>
      </w:r>
      <w:r>
        <w:rPr>
          <w:spacing w:val="-2"/>
          <w:sz w:val="24"/>
        </w:rPr>
        <w:t>intercepts.</w:t>
      </w:r>
    </w:p>
    <w:p w14:paraId="0F6E015B" w14:textId="07A32331" w:rsidR="002B4A15" w:rsidRDefault="002B4A15" w:rsidP="00E502A8">
      <w:pPr>
        <w:pStyle w:val="TableParagraph"/>
        <w:numPr>
          <w:ilvl w:val="1"/>
          <w:numId w:val="93"/>
        </w:numPr>
        <w:tabs>
          <w:tab w:val="left" w:pos="1438"/>
        </w:tabs>
        <w:autoSpaceDE w:val="0"/>
        <w:autoSpaceDN w:val="0"/>
        <w:spacing w:line="286" w:lineRule="exact"/>
        <w:ind w:left="1438" w:hanging="359"/>
        <w:rPr>
          <w:sz w:val="24"/>
        </w:rPr>
      </w:pPr>
      <w:r>
        <w:rPr>
          <w:sz w:val="24"/>
        </w:rPr>
        <w:t>Slope-Intercept</w:t>
      </w:r>
      <w:r>
        <w:rPr>
          <w:spacing w:val="-7"/>
          <w:sz w:val="24"/>
        </w:rPr>
        <w:t xml:space="preserve"> </w:t>
      </w:r>
      <w:r>
        <w:rPr>
          <w:spacing w:val="-4"/>
          <w:sz w:val="24"/>
        </w:rPr>
        <w:t>Form</w:t>
      </w:r>
    </w:p>
    <w:p w14:paraId="0A36C692" w14:textId="796A2EAE" w:rsidR="002B4A15" w:rsidRDefault="002B4A15" w:rsidP="002B4A15">
      <w:pPr>
        <w:pStyle w:val="TableParagraph"/>
        <w:spacing w:line="271" w:lineRule="exact"/>
        <w:ind w:left="1439"/>
        <w:rPr>
          <w:sz w:val="24"/>
        </w:rPr>
      </w:pPr>
      <w:r>
        <w:rPr>
          <w:sz w:val="24"/>
        </w:rPr>
        <w:lastRenderedPageBreak/>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726C7F97" w14:textId="77777777" w:rsidR="002B4A15" w:rsidRDefault="002B4A15" w:rsidP="002B4A15">
      <w:pPr>
        <w:pStyle w:val="TableParagraph"/>
        <w:spacing w:line="280" w:lineRule="exact"/>
        <w:ind w:left="1439"/>
        <w:rPr>
          <w:sz w:val="24"/>
        </w:rPr>
      </w:pPr>
      <w:r>
        <w:rPr>
          <w:rFonts w:ascii="Cambria Math" w:eastAsia="Cambria Math"/>
          <w:sz w:val="24"/>
        </w:rPr>
        <w:t>𝑦</w:t>
      </w:r>
      <w:r>
        <w:rPr>
          <w:sz w:val="24"/>
        </w:rPr>
        <w:t>-intercept.</w:t>
      </w:r>
      <w:r>
        <w:rPr>
          <w:spacing w:val="-3"/>
          <w:sz w:val="24"/>
        </w:rPr>
        <w:t xml:space="preserve"> </w:t>
      </w:r>
      <w:r>
        <w:rPr>
          <w:sz w:val="24"/>
        </w:rPr>
        <w:t>This form can</w:t>
      </w:r>
      <w:r>
        <w:rPr>
          <w:spacing w:val="1"/>
          <w:sz w:val="24"/>
        </w:rPr>
        <w:t xml:space="preserve"> </w:t>
      </w:r>
      <w:r>
        <w:rPr>
          <w:sz w:val="24"/>
        </w:rPr>
        <w:t>be</w:t>
      </w:r>
      <w:r>
        <w:rPr>
          <w:spacing w:val="-1"/>
          <w:sz w:val="24"/>
        </w:rPr>
        <w:t xml:space="preserve"> </w:t>
      </w:r>
      <w:r>
        <w:rPr>
          <w:sz w:val="24"/>
        </w:rPr>
        <w:t>useful when identifying</w:t>
      </w:r>
      <w:r>
        <w:rPr>
          <w:spacing w:val="-4"/>
          <w:sz w:val="24"/>
        </w:rPr>
        <w:t xml:space="preserve"> </w:t>
      </w:r>
      <w:r>
        <w:rPr>
          <w:sz w:val="24"/>
        </w:rPr>
        <w:t>the slope</w:t>
      </w:r>
      <w:r>
        <w:rPr>
          <w:spacing w:val="1"/>
          <w:sz w:val="24"/>
        </w:rPr>
        <w:t xml:space="preserve"> </w:t>
      </w:r>
      <w:r>
        <w:rPr>
          <w:sz w:val="24"/>
        </w:rPr>
        <w:t>and</w:t>
      </w:r>
      <w:r>
        <w:rPr>
          <w:spacing w:val="4"/>
          <w:sz w:val="24"/>
        </w:rPr>
        <w:t xml:space="preserve"> </w:t>
      </w:r>
      <w:r>
        <w:rPr>
          <w:rFonts w:ascii="Cambria Math" w:eastAsia="Cambria Math"/>
          <w:sz w:val="24"/>
        </w:rPr>
        <w:t>𝑦</w:t>
      </w:r>
      <w:r>
        <w:rPr>
          <w:sz w:val="24"/>
        </w:rPr>
        <w:t>-</w:t>
      </w:r>
      <w:r>
        <w:rPr>
          <w:spacing w:val="-2"/>
          <w:sz w:val="24"/>
        </w:rPr>
        <w:t>intercept.</w:t>
      </w:r>
    </w:p>
    <w:p w14:paraId="4767B8AB" w14:textId="77777777" w:rsidR="002B4A15" w:rsidRDefault="002B4A15" w:rsidP="00E502A8">
      <w:pPr>
        <w:pStyle w:val="TableParagraph"/>
        <w:numPr>
          <w:ilvl w:val="1"/>
          <w:numId w:val="93"/>
        </w:numPr>
        <w:tabs>
          <w:tab w:val="left" w:pos="1438"/>
        </w:tabs>
        <w:autoSpaceDE w:val="0"/>
        <w:autoSpaceDN w:val="0"/>
        <w:spacing w:line="286" w:lineRule="exact"/>
        <w:ind w:left="1438" w:hanging="359"/>
        <w:rPr>
          <w:sz w:val="24"/>
        </w:rPr>
      </w:pPr>
      <w:r>
        <w:rPr>
          <w:sz w:val="24"/>
        </w:rPr>
        <w:t>Point-Slope</w:t>
      </w:r>
      <w:r>
        <w:rPr>
          <w:spacing w:val="-2"/>
          <w:sz w:val="24"/>
        </w:rPr>
        <w:t xml:space="preserve"> </w:t>
      </w:r>
      <w:r>
        <w:rPr>
          <w:spacing w:val="-4"/>
          <w:sz w:val="24"/>
        </w:rPr>
        <w:t>Form</w:t>
      </w:r>
    </w:p>
    <w:p w14:paraId="712458DA" w14:textId="0A9074AB" w:rsidR="002B4A15" w:rsidRDefault="002B4A15" w:rsidP="002B4A15">
      <w:pPr>
        <w:pStyle w:val="TableParagraph"/>
        <w:ind w:left="1439" w:right="58"/>
        <w:jc w:val="both"/>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hAnsi="Cambria Math"/>
          <w:sz w:val="24"/>
        </w:rPr>
        <w:t>𝑦 − 𝑦</w:t>
      </w:r>
      <w:r>
        <w:rPr>
          <w:rFonts w:ascii="Cambria Math" w:eastAsia="Cambria Math" w:hAnsi="Cambria Math"/>
          <w:sz w:val="24"/>
          <w:vertAlign w:val="subscript"/>
        </w:rPr>
        <w:t>1</w:t>
      </w:r>
      <w:r>
        <w:rPr>
          <w:rFonts w:ascii="Cambria Math" w:eastAsia="Cambria Math" w:hAnsi="Cambria Math"/>
          <w:spacing w:val="23"/>
          <w:sz w:val="24"/>
        </w:rPr>
        <w:t xml:space="preserve"> </w:t>
      </w:r>
      <w:r>
        <w:rPr>
          <w:rFonts w:ascii="Cambria Math" w:eastAsia="Cambria Math" w:hAnsi="Cambria Math"/>
          <w:sz w:val="24"/>
        </w:rPr>
        <w:t xml:space="preserve">= </w:t>
      </w:r>
      <w:proofErr w:type="gramStart"/>
      <w:r>
        <w:rPr>
          <w:rFonts w:ascii="Cambria Math" w:eastAsia="Cambria Math" w:hAnsi="Cambria Math"/>
          <w:sz w:val="24"/>
        </w:rPr>
        <w:t>𝑚(</w:t>
      </w:r>
      <w:proofErr w:type="gramEnd"/>
      <w:r>
        <w:rPr>
          <w:rFonts w:ascii="Cambria Math" w:eastAsia="Cambria Math" w:hAnsi="Cambria Math"/>
          <w:sz w:val="24"/>
        </w:rPr>
        <w:t>𝑥 −</w:t>
      </w:r>
      <w:r>
        <w:rPr>
          <w:rFonts w:ascii="Cambria Math" w:eastAsia="Cambria Math" w:hAnsi="Cambria Math"/>
          <w:spacing w:val="-2"/>
          <w:sz w:val="24"/>
        </w:rPr>
        <w:t xml:space="preserv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sz w:val="24"/>
        </w:rPr>
        <w:t xml:space="preserve">, where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𝑦</w:t>
      </w:r>
      <w:r>
        <w:rPr>
          <w:rFonts w:ascii="Cambria Math" w:eastAsia="Cambria Math" w:hAnsi="Cambria Math"/>
          <w:sz w:val="24"/>
          <w:vertAlign w:val="subscript"/>
        </w:rPr>
        <w:t>1</w:t>
      </w:r>
      <w:r>
        <w:rPr>
          <w:rFonts w:ascii="Cambria Math" w:eastAsia="Cambria Math" w:hAnsi="Cambria Math"/>
          <w:sz w:val="24"/>
        </w:rPr>
        <w:t xml:space="preserve">) </w:t>
      </w:r>
      <w:r>
        <w:rPr>
          <w:sz w:val="24"/>
        </w:rPr>
        <w:t>is</w:t>
      </w:r>
      <w:r>
        <w:rPr>
          <w:spacing w:val="-2"/>
          <w:sz w:val="24"/>
        </w:rPr>
        <w:t xml:space="preserve"> </w:t>
      </w:r>
      <w:r>
        <w:rPr>
          <w:sz w:val="24"/>
        </w:rPr>
        <w:t>a</w:t>
      </w:r>
      <w:r>
        <w:rPr>
          <w:spacing w:val="-1"/>
          <w:sz w:val="24"/>
        </w:rPr>
        <w:t xml:space="preserve"> </w:t>
      </w:r>
      <w:r>
        <w:rPr>
          <w:sz w:val="24"/>
        </w:rPr>
        <w:t>point on</w:t>
      </w:r>
      <w:r>
        <w:rPr>
          <w:spacing w:val="-2"/>
          <w:sz w:val="24"/>
        </w:rPr>
        <w:t xml:space="preserve"> </w:t>
      </w:r>
      <w:r>
        <w:rPr>
          <w:sz w:val="24"/>
        </w:rPr>
        <w:t>the</w:t>
      </w:r>
      <w:r>
        <w:rPr>
          <w:spacing w:val="-2"/>
          <w:sz w:val="24"/>
        </w:rPr>
        <w:t xml:space="preserve"> </w:t>
      </w:r>
      <w:r>
        <w:rPr>
          <w:sz w:val="24"/>
        </w:rPr>
        <w:t>line</w:t>
      </w:r>
      <w:r>
        <w:rPr>
          <w:spacing w:val="-2"/>
          <w:sz w:val="24"/>
        </w:rPr>
        <w:t xml:space="preserve"> </w:t>
      </w:r>
      <w:r>
        <w:rPr>
          <w:sz w:val="24"/>
        </w:rPr>
        <w:t xml:space="preserve">and </w:t>
      </w:r>
      <w:r>
        <w:rPr>
          <w:rFonts w:ascii="Cambria Math" w:eastAsia="Cambria Math" w:hAnsi="Cambria Math"/>
          <w:sz w:val="24"/>
        </w:rPr>
        <w:t xml:space="preserve">𝑚 </w:t>
      </w:r>
      <w:r>
        <w:rPr>
          <w:sz w:val="24"/>
        </w:rPr>
        <w:t>is</w:t>
      </w:r>
      <w:r>
        <w:rPr>
          <w:spacing w:val="-2"/>
          <w:sz w:val="24"/>
        </w:rPr>
        <w:t xml:space="preserve"> </w:t>
      </w:r>
      <w:r>
        <w:rPr>
          <w:sz w:val="24"/>
        </w:rPr>
        <w:t>the</w:t>
      </w:r>
      <w:r>
        <w:rPr>
          <w:spacing w:val="-3"/>
          <w:sz w:val="24"/>
        </w:rPr>
        <w:t xml:space="preserve"> </w:t>
      </w:r>
      <w:r>
        <w:rPr>
          <w:sz w:val="24"/>
        </w:rPr>
        <w:t>slope</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line.</w:t>
      </w:r>
      <w:r>
        <w:rPr>
          <w:spacing w:val="-2"/>
          <w:sz w:val="24"/>
        </w:rPr>
        <w:t xml:space="preserve"> </w:t>
      </w:r>
      <w:r>
        <w:rPr>
          <w:sz w:val="24"/>
        </w:rPr>
        <w:t>This</w:t>
      </w:r>
      <w:r>
        <w:rPr>
          <w:spacing w:val="-2"/>
          <w:sz w:val="24"/>
        </w:rPr>
        <w:t xml:space="preserve"> </w:t>
      </w:r>
      <w:r>
        <w:rPr>
          <w:sz w:val="24"/>
        </w:rPr>
        <w:t>form can</w:t>
      </w:r>
      <w:r>
        <w:rPr>
          <w:spacing w:val="-2"/>
          <w:sz w:val="24"/>
        </w:rPr>
        <w:t xml:space="preserve"> </w:t>
      </w:r>
      <w:r>
        <w:rPr>
          <w:sz w:val="24"/>
        </w:rPr>
        <w:t>be</w:t>
      </w:r>
      <w:r>
        <w:rPr>
          <w:spacing w:val="-3"/>
          <w:sz w:val="24"/>
        </w:rPr>
        <w:t xml:space="preserve"> </w:t>
      </w:r>
      <w:r>
        <w:rPr>
          <w:sz w:val="24"/>
        </w:rPr>
        <w:t>useful</w:t>
      </w:r>
      <w:r>
        <w:rPr>
          <w:spacing w:val="-2"/>
          <w:sz w:val="24"/>
        </w:rPr>
        <w:t xml:space="preserve"> </w:t>
      </w:r>
      <w:r>
        <w:rPr>
          <w:sz w:val="24"/>
        </w:rPr>
        <w:t>when a</w:t>
      </w:r>
      <w:r>
        <w:rPr>
          <w:spacing w:val="-3"/>
          <w:sz w:val="24"/>
        </w:rPr>
        <w:t xml:space="preserve"> </w:t>
      </w:r>
      <w:r>
        <w:rPr>
          <w:sz w:val="24"/>
        </w:rPr>
        <w:t>point</w:t>
      </w:r>
      <w:r>
        <w:rPr>
          <w:spacing w:val="-2"/>
          <w:sz w:val="24"/>
        </w:rPr>
        <w:t xml:space="preserve"> </w:t>
      </w:r>
      <w:r>
        <w:rPr>
          <w:sz w:val="24"/>
        </w:rPr>
        <w:t xml:space="preserve">on the line is given and the </w:t>
      </w:r>
      <w:r>
        <w:rPr>
          <w:rFonts w:ascii="Cambria Math" w:eastAsia="Cambria Math" w:hAnsi="Cambria Math"/>
          <w:sz w:val="24"/>
        </w:rPr>
        <w:t>𝑦</w:t>
      </w:r>
      <w:r>
        <w:rPr>
          <w:sz w:val="24"/>
        </w:rPr>
        <w:t>-intercept is not easily determinable.</w:t>
      </w:r>
    </w:p>
    <w:p w14:paraId="1A719025" w14:textId="77777777" w:rsidR="002B4A15" w:rsidRDefault="002B4A15" w:rsidP="00E502A8">
      <w:pPr>
        <w:pStyle w:val="TableParagraph"/>
        <w:numPr>
          <w:ilvl w:val="0"/>
          <w:numId w:val="93"/>
        </w:numPr>
        <w:tabs>
          <w:tab w:val="left" w:pos="719"/>
        </w:tabs>
        <w:autoSpaceDE w:val="0"/>
        <w:autoSpaceDN w:val="0"/>
        <w:ind w:right="240"/>
        <w:jc w:val="both"/>
        <w:rPr>
          <w:sz w:val="24"/>
        </w:rPr>
      </w:pPr>
      <w:r>
        <w:rPr>
          <w:sz w:val="24"/>
        </w:rPr>
        <w:t>Look</w:t>
      </w:r>
      <w:r>
        <w:rPr>
          <w:spacing w:val="-4"/>
          <w:sz w:val="24"/>
        </w:rPr>
        <w:t xml:space="preserve"> </w:t>
      </w:r>
      <w:r>
        <w:rPr>
          <w:sz w:val="24"/>
        </w:rPr>
        <w:t>for</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point</w:t>
      </w:r>
      <w:r>
        <w:rPr>
          <w:spacing w:val="-4"/>
          <w:sz w:val="24"/>
        </w:rPr>
        <w:t xml:space="preserve"> </w:t>
      </w:r>
      <w:r>
        <w:rPr>
          <w:sz w:val="24"/>
        </w:rPr>
        <w:t>out</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between</w:t>
      </w:r>
      <w:r>
        <w:rPr>
          <w:spacing w:val="-4"/>
          <w:sz w:val="24"/>
        </w:rPr>
        <w:t xml:space="preserve"> </w:t>
      </w:r>
      <w:r>
        <w:rPr>
          <w:sz w:val="24"/>
        </w:rPr>
        <w:t>linear</w:t>
      </w:r>
      <w:r>
        <w:rPr>
          <w:spacing w:val="-4"/>
          <w:sz w:val="24"/>
        </w:rPr>
        <w:t xml:space="preserve"> </w:t>
      </w:r>
      <w:r>
        <w:rPr>
          <w:sz w:val="24"/>
        </w:rPr>
        <w:t>contexts</w:t>
      </w:r>
      <w:r>
        <w:rPr>
          <w:spacing w:val="-4"/>
          <w:sz w:val="24"/>
        </w:rPr>
        <w:t xml:space="preserve"> </w:t>
      </w:r>
      <w:r>
        <w:rPr>
          <w:sz w:val="24"/>
        </w:rPr>
        <w:t>and constant rates of change.</w:t>
      </w:r>
    </w:p>
    <w:p w14:paraId="7490FC9C" w14:textId="2DE2DB9D" w:rsidR="002B4A15" w:rsidRPr="00823E55" w:rsidRDefault="002B4A15" w:rsidP="00E502A8">
      <w:pPr>
        <w:pStyle w:val="ListParagraph"/>
        <w:numPr>
          <w:ilvl w:val="0"/>
          <w:numId w:val="93"/>
        </w:numPr>
        <w:textAlignment w:val="baseline"/>
        <w:rPr>
          <w:spacing w:val="-2"/>
          <w:sz w:val="24"/>
        </w:rPr>
      </w:pPr>
      <w:r w:rsidRPr="00823E55">
        <w:rPr>
          <w:sz w:val="24"/>
        </w:rPr>
        <w:t>Problem</w:t>
      </w:r>
      <w:r w:rsidRPr="00823E55">
        <w:rPr>
          <w:spacing w:val="-1"/>
          <w:sz w:val="24"/>
        </w:rPr>
        <w:t xml:space="preserve"> </w:t>
      </w:r>
      <w:r w:rsidRPr="00823E55">
        <w:rPr>
          <w:sz w:val="24"/>
        </w:rPr>
        <w:t>types</w:t>
      </w:r>
      <w:r w:rsidRPr="00823E55">
        <w:rPr>
          <w:spacing w:val="-1"/>
          <w:sz w:val="24"/>
        </w:rPr>
        <w:t xml:space="preserve"> </w:t>
      </w:r>
      <w:r w:rsidRPr="00823E55">
        <w:rPr>
          <w:sz w:val="24"/>
        </w:rPr>
        <w:t>should</w:t>
      </w:r>
      <w:r w:rsidRPr="00823E55">
        <w:rPr>
          <w:spacing w:val="-1"/>
          <w:sz w:val="24"/>
        </w:rPr>
        <w:t xml:space="preserve"> </w:t>
      </w:r>
      <w:r w:rsidRPr="00823E55">
        <w:rPr>
          <w:sz w:val="24"/>
        </w:rPr>
        <w:t>include</w:t>
      </w:r>
      <w:r w:rsidRPr="00823E55">
        <w:rPr>
          <w:spacing w:val="-1"/>
          <w:sz w:val="24"/>
        </w:rPr>
        <w:t xml:space="preserve"> </w:t>
      </w:r>
      <w:r w:rsidRPr="00823E55">
        <w:rPr>
          <w:sz w:val="24"/>
        </w:rPr>
        <w:t>cases</w:t>
      </w:r>
      <w:r w:rsidRPr="00823E55">
        <w:rPr>
          <w:spacing w:val="-1"/>
          <w:sz w:val="24"/>
        </w:rPr>
        <w:t xml:space="preserve"> </w:t>
      </w:r>
      <w:r w:rsidRPr="00823E55">
        <w:rPr>
          <w:sz w:val="24"/>
        </w:rPr>
        <w:t>for</w:t>
      </w:r>
      <w:r w:rsidRPr="00823E55">
        <w:rPr>
          <w:spacing w:val="-1"/>
          <w:sz w:val="24"/>
        </w:rPr>
        <w:t xml:space="preserve"> </w:t>
      </w:r>
      <w:r w:rsidRPr="00823E55">
        <w:rPr>
          <w:sz w:val="24"/>
        </w:rPr>
        <w:t>vertical</w:t>
      </w:r>
      <w:r w:rsidRPr="00823E55">
        <w:rPr>
          <w:spacing w:val="-1"/>
          <w:sz w:val="24"/>
        </w:rPr>
        <w:t xml:space="preserve"> </w:t>
      </w:r>
      <w:r w:rsidRPr="00823E55">
        <w:rPr>
          <w:sz w:val="24"/>
        </w:rPr>
        <w:t>and</w:t>
      </w:r>
      <w:r w:rsidRPr="00823E55">
        <w:rPr>
          <w:spacing w:val="-1"/>
          <w:sz w:val="24"/>
        </w:rPr>
        <w:t xml:space="preserve"> </w:t>
      </w:r>
      <w:r w:rsidRPr="00823E55">
        <w:rPr>
          <w:sz w:val="24"/>
        </w:rPr>
        <w:t xml:space="preserve">horizontal </w:t>
      </w:r>
      <w:r w:rsidRPr="00823E55">
        <w:rPr>
          <w:spacing w:val="-2"/>
          <w:sz w:val="24"/>
        </w:rPr>
        <w:t>lines.</w:t>
      </w:r>
    </w:p>
    <w:p w14:paraId="44004D46" w14:textId="77777777" w:rsidR="002B4A15" w:rsidRDefault="002B4A15" w:rsidP="002B4A15">
      <w:pPr>
        <w:spacing w:after="0" w:line="240" w:lineRule="auto"/>
        <w:textAlignment w:val="baseline"/>
        <w:rPr>
          <w:rFonts w:eastAsia="Times New Roman" w:cs="Times New Roman"/>
          <w:sz w:val="24"/>
          <w:szCs w:val="24"/>
        </w:rPr>
      </w:pPr>
    </w:p>
    <w:p w14:paraId="104C76AD" w14:textId="489E1DA9" w:rsidR="00202771" w:rsidRPr="00AB3CDB" w:rsidRDefault="00202771" w:rsidP="00202771">
      <w:pPr>
        <w:pStyle w:val="AlgebraicARHeading"/>
      </w:pPr>
      <w:r w:rsidRPr="006B6BAE">
        <w:t>Common Misconceptions or Errors</w:t>
      </w:r>
    </w:p>
    <w:p w14:paraId="23B79A74" w14:textId="5785B8D8" w:rsidR="00C0117B" w:rsidRDefault="00C0117B" w:rsidP="00E502A8">
      <w:pPr>
        <w:pStyle w:val="TableParagraph"/>
        <w:numPr>
          <w:ilvl w:val="0"/>
          <w:numId w:val="94"/>
        </w:numPr>
        <w:tabs>
          <w:tab w:val="left" w:pos="719"/>
        </w:tabs>
        <w:autoSpaceDE w:val="0"/>
        <w:autoSpaceDN w:val="0"/>
        <w:ind w:left="504" w:right="451"/>
        <w:rPr>
          <w:sz w:val="24"/>
        </w:rPr>
      </w:pPr>
      <w:r>
        <w:rPr>
          <w:sz w:val="24"/>
        </w:rPr>
        <w:t>Students</w:t>
      </w:r>
      <w:r>
        <w:rPr>
          <w:spacing w:val="-3"/>
          <w:sz w:val="24"/>
        </w:rPr>
        <w:t xml:space="preserve"> </w:t>
      </w:r>
      <w:r>
        <w:rPr>
          <w:sz w:val="24"/>
        </w:rPr>
        <w:t>may</w:t>
      </w:r>
      <w:r>
        <w:rPr>
          <w:spacing w:val="-7"/>
          <w:sz w:val="24"/>
        </w:rPr>
        <w:t xml:space="preserve"> </w:t>
      </w:r>
      <w:r>
        <w:rPr>
          <w:sz w:val="24"/>
        </w:rPr>
        <w:t>have</w:t>
      </w:r>
      <w:r>
        <w:rPr>
          <w:spacing w:val="-4"/>
          <w:sz w:val="24"/>
        </w:rPr>
        <w:t xml:space="preserve"> </w:t>
      </w:r>
      <w:r>
        <w:rPr>
          <w:sz w:val="24"/>
        </w:rPr>
        <w:t>difficulty</w:t>
      </w:r>
      <w:r>
        <w:rPr>
          <w:spacing w:val="-7"/>
          <w:sz w:val="24"/>
        </w:rPr>
        <w:t xml:space="preserve"> </w:t>
      </w:r>
      <w:r>
        <w:rPr>
          <w:sz w:val="24"/>
        </w:rPr>
        <w:t>identifying</w:t>
      </w:r>
      <w:r>
        <w:rPr>
          <w:spacing w:val="-6"/>
          <w:sz w:val="24"/>
        </w:rPr>
        <w:t xml:space="preserve"> </w:t>
      </w:r>
      <w:r>
        <w:rPr>
          <w:sz w:val="24"/>
        </w:rPr>
        <w:t>both</w:t>
      </w:r>
      <w:r>
        <w:rPr>
          <w:spacing w:val="-3"/>
          <w:sz w:val="24"/>
        </w:rPr>
        <w:t xml:space="preserve"> </w:t>
      </w:r>
      <w:r>
        <w:rPr>
          <w:sz w:val="24"/>
        </w:rPr>
        <w:t>variables</w:t>
      </w:r>
      <w:r>
        <w:rPr>
          <w:spacing w:val="-3"/>
          <w:sz w:val="24"/>
        </w:rPr>
        <w:t xml:space="preserve"> </w:t>
      </w:r>
      <w:r>
        <w:rPr>
          <w:sz w:val="24"/>
        </w:rPr>
        <w:t>from</w:t>
      </w:r>
      <w:r>
        <w:rPr>
          <w:spacing w:val="-3"/>
          <w:sz w:val="24"/>
        </w:rPr>
        <w:t xml:space="preserve"> </w:t>
      </w:r>
      <w:r>
        <w:rPr>
          <w:sz w:val="24"/>
        </w:rPr>
        <w:t>a</w:t>
      </w:r>
      <w:r>
        <w:rPr>
          <w:spacing w:val="-3"/>
          <w:sz w:val="24"/>
        </w:rPr>
        <w:t xml:space="preserve"> </w:t>
      </w:r>
      <w:r>
        <w:rPr>
          <w:sz w:val="24"/>
        </w:rPr>
        <w:t>context.</w:t>
      </w:r>
      <w:r>
        <w:rPr>
          <w:spacing w:val="-3"/>
          <w:sz w:val="24"/>
        </w:rPr>
        <w:t xml:space="preserve"> </w:t>
      </w:r>
      <w:r>
        <w:rPr>
          <w:sz w:val="24"/>
        </w:rPr>
        <w:t>Much</w:t>
      </w:r>
      <w:r>
        <w:rPr>
          <w:spacing w:val="-3"/>
          <w:sz w:val="24"/>
        </w:rPr>
        <w:t xml:space="preserve"> </w:t>
      </w:r>
      <w:r>
        <w:rPr>
          <w:sz w:val="24"/>
        </w:rPr>
        <w:t>of</w:t>
      </w:r>
      <w:r>
        <w:rPr>
          <w:spacing w:val="-4"/>
          <w:sz w:val="24"/>
        </w:rPr>
        <w:t xml:space="preserve"> </w:t>
      </w:r>
      <w:r>
        <w:rPr>
          <w:sz w:val="24"/>
        </w:rPr>
        <w:t>their work previously</w:t>
      </w:r>
      <w:r>
        <w:rPr>
          <w:spacing w:val="-5"/>
          <w:sz w:val="24"/>
        </w:rPr>
        <w:t xml:space="preserve"> </w:t>
      </w:r>
      <w:r>
        <w:rPr>
          <w:sz w:val="24"/>
        </w:rPr>
        <w:t>has involved univariate contexts. Place</w:t>
      </w:r>
      <w:r>
        <w:rPr>
          <w:spacing w:val="-1"/>
          <w:sz w:val="24"/>
        </w:rPr>
        <w:t xml:space="preserve"> </w:t>
      </w:r>
      <w:r>
        <w:rPr>
          <w:sz w:val="24"/>
        </w:rPr>
        <w:t>emphasis on asking</w:t>
      </w:r>
      <w:r>
        <w:rPr>
          <w:spacing w:val="-3"/>
          <w:sz w:val="24"/>
        </w:rPr>
        <w:t xml:space="preserve"> </w:t>
      </w:r>
      <w:r>
        <w:rPr>
          <w:sz w:val="24"/>
        </w:rPr>
        <w:t>students what is changing in each context. Help guide their thoughts to recognize bivariate contexts as having two “things” that change in tandem.</w:t>
      </w:r>
    </w:p>
    <w:p w14:paraId="09B80CB7" w14:textId="21E94F2F" w:rsidR="00202771" w:rsidRPr="00C0117B" w:rsidRDefault="00C0117B" w:rsidP="00E502A8">
      <w:pPr>
        <w:pStyle w:val="ListParagraph"/>
        <w:numPr>
          <w:ilvl w:val="0"/>
          <w:numId w:val="94"/>
        </w:numPr>
        <w:textAlignment w:val="baseline"/>
        <w:rPr>
          <w:rFonts w:eastAsia="Times New Roman" w:cs="Times New Roman"/>
          <w:b/>
          <w:bCs/>
          <w:sz w:val="24"/>
          <w:szCs w:val="24"/>
        </w:rPr>
      </w:pPr>
      <w:r w:rsidRPr="00C0117B">
        <w:rPr>
          <w:sz w:val="24"/>
        </w:rPr>
        <w:t>Students</w:t>
      </w:r>
      <w:r w:rsidRPr="00C0117B">
        <w:rPr>
          <w:spacing w:val="-2"/>
          <w:sz w:val="24"/>
        </w:rPr>
        <w:t xml:space="preserve"> </w:t>
      </w:r>
      <w:r w:rsidRPr="00C0117B">
        <w:rPr>
          <w:sz w:val="24"/>
        </w:rPr>
        <w:t>may</w:t>
      </w:r>
      <w:r w:rsidRPr="00C0117B">
        <w:rPr>
          <w:spacing w:val="-7"/>
          <w:sz w:val="24"/>
        </w:rPr>
        <w:t xml:space="preserve"> </w:t>
      </w:r>
      <w:r w:rsidRPr="00C0117B">
        <w:rPr>
          <w:sz w:val="24"/>
        </w:rPr>
        <w:t>attempt</w:t>
      </w:r>
      <w:r w:rsidRPr="00C0117B">
        <w:rPr>
          <w:spacing w:val="-2"/>
          <w:sz w:val="24"/>
        </w:rPr>
        <w:t xml:space="preserve"> </w:t>
      </w:r>
      <w:r w:rsidRPr="00C0117B">
        <w:rPr>
          <w:sz w:val="24"/>
        </w:rPr>
        <w:t>to</w:t>
      </w:r>
      <w:r w:rsidRPr="00C0117B">
        <w:rPr>
          <w:spacing w:val="-2"/>
          <w:sz w:val="24"/>
        </w:rPr>
        <w:t xml:space="preserve"> </w:t>
      </w:r>
      <w:r w:rsidRPr="00C0117B">
        <w:rPr>
          <w:sz w:val="24"/>
        </w:rPr>
        <w:t>estimate</w:t>
      </w:r>
      <w:r w:rsidRPr="00C0117B">
        <w:rPr>
          <w:spacing w:val="-3"/>
          <w:sz w:val="24"/>
        </w:rPr>
        <w:t xml:space="preserve"> </w:t>
      </w:r>
      <w:proofErr w:type="gramStart"/>
      <w:r w:rsidRPr="00C0117B">
        <w:rPr>
          <w:sz w:val="24"/>
        </w:rPr>
        <w:t>intercepts</w:t>
      </w:r>
      <w:proofErr w:type="gramEnd"/>
      <w:r w:rsidRPr="00C0117B">
        <w:rPr>
          <w:spacing w:val="-2"/>
          <w:sz w:val="24"/>
        </w:rPr>
        <w:t xml:space="preserve"> </w:t>
      </w:r>
      <w:proofErr w:type="gramStart"/>
      <w:r w:rsidRPr="00C0117B">
        <w:rPr>
          <w:sz w:val="24"/>
        </w:rPr>
        <w:t>in</w:t>
      </w:r>
      <w:r w:rsidRPr="00C0117B">
        <w:rPr>
          <w:spacing w:val="-2"/>
          <w:sz w:val="24"/>
        </w:rPr>
        <w:t xml:space="preserve"> </w:t>
      </w:r>
      <w:r w:rsidRPr="00C0117B">
        <w:rPr>
          <w:sz w:val="24"/>
        </w:rPr>
        <w:t>order</w:t>
      </w:r>
      <w:r w:rsidRPr="00C0117B">
        <w:rPr>
          <w:spacing w:val="-2"/>
          <w:sz w:val="24"/>
        </w:rPr>
        <w:t xml:space="preserve"> </w:t>
      </w:r>
      <w:r w:rsidRPr="00C0117B">
        <w:rPr>
          <w:sz w:val="24"/>
        </w:rPr>
        <w:t>to</w:t>
      </w:r>
      <w:proofErr w:type="gramEnd"/>
      <w:r w:rsidRPr="00C0117B">
        <w:rPr>
          <w:spacing w:val="-2"/>
          <w:sz w:val="24"/>
        </w:rPr>
        <w:t xml:space="preserve"> </w:t>
      </w:r>
      <w:r w:rsidRPr="00C0117B">
        <w:rPr>
          <w:sz w:val="24"/>
        </w:rPr>
        <w:t>continue</w:t>
      </w:r>
      <w:r w:rsidRPr="00C0117B">
        <w:rPr>
          <w:spacing w:val="-3"/>
          <w:sz w:val="24"/>
        </w:rPr>
        <w:t xml:space="preserve"> </w:t>
      </w:r>
      <w:r w:rsidRPr="00C0117B">
        <w:rPr>
          <w:sz w:val="24"/>
        </w:rPr>
        <w:t>using</w:t>
      </w:r>
      <w:r w:rsidRPr="00C0117B">
        <w:rPr>
          <w:spacing w:val="-5"/>
          <w:sz w:val="24"/>
        </w:rPr>
        <w:t xml:space="preserve"> </w:t>
      </w:r>
      <w:r w:rsidRPr="00C0117B">
        <w:rPr>
          <w:sz w:val="24"/>
        </w:rPr>
        <w:t>a</w:t>
      </w:r>
      <w:r w:rsidRPr="00C0117B">
        <w:rPr>
          <w:spacing w:val="-3"/>
          <w:sz w:val="24"/>
        </w:rPr>
        <w:t xml:space="preserve"> </w:t>
      </w:r>
      <w:r w:rsidRPr="00C0117B">
        <w:rPr>
          <w:sz w:val="24"/>
        </w:rPr>
        <w:t>linear</w:t>
      </w:r>
      <w:r w:rsidRPr="00C0117B">
        <w:rPr>
          <w:spacing w:val="-2"/>
          <w:sz w:val="24"/>
        </w:rPr>
        <w:t xml:space="preserve"> </w:t>
      </w:r>
      <w:r w:rsidRPr="00C0117B">
        <w:rPr>
          <w:sz w:val="24"/>
        </w:rPr>
        <w:t>form</w:t>
      </w:r>
      <w:r w:rsidRPr="00C0117B">
        <w:rPr>
          <w:spacing w:val="-2"/>
          <w:sz w:val="24"/>
        </w:rPr>
        <w:t xml:space="preserve"> </w:t>
      </w:r>
      <w:r w:rsidRPr="00C0117B">
        <w:rPr>
          <w:sz w:val="24"/>
        </w:rPr>
        <w:t xml:space="preserve">they prefer for some contexts. Use these opportunities to address the need for precision in </w:t>
      </w:r>
      <w:r w:rsidRPr="00C0117B">
        <w:rPr>
          <w:spacing w:val="-2"/>
          <w:sz w:val="24"/>
        </w:rPr>
        <w:t>mathematics.</w:t>
      </w:r>
    </w:p>
    <w:p w14:paraId="24216867" w14:textId="4F169472" w:rsidR="00C0117B" w:rsidRPr="00C0117B" w:rsidRDefault="00C0117B" w:rsidP="00C0117B">
      <w:pPr>
        <w:pStyle w:val="ListParagraph"/>
        <w:ind w:left="450"/>
        <w:textAlignment w:val="baseline"/>
        <w:rPr>
          <w:rFonts w:eastAsia="Times New Roman" w:cs="Times New Roman"/>
          <w:b/>
          <w:bCs/>
          <w:sz w:val="24"/>
          <w:szCs w:val="24"/>
        </w:rPr>
      </w:pPr>
    </w:p>
    <w:p w14:paraId="74CC7B94" w14:textId="78B9B7A5" w:rsidR="00202771" w:rsidRPr="00A805BD" w:rsidRDefault="00202771" w:rsidP="00202771">
      <w:pPr>
        <w:pStyle w:val="AlgebraicARHeading"/>
      </w:pPr>
      <w:r w:rsidRPr="006B6BAE">
        <w:t>Strategies to Support Tiered Instruction</w:t>
      </w:r>
    </w:p>
    <w:p w14:paraId="51A4F488" w14:textId="48FBF979" w:rsidR="00A43059" w:rsidRDefault="00A43059" w:rsidP="00E502A8">
      <w:pPr>
        <w:pStyle w:val="TableParagraph"/>
        <w:numPr>
          <w:ilvl w:val="0"/>
          <w:numId w:val="26"/>
        </w:numPr>
        <w:tabs>
          <w:tab w:val="left" w:pos="719"/>
        </w:tabs>
        <w:autoSpaceDE w:val="0"/>
        <w:autoSpaceDN w:val="0"/>
        <w:ind w:right="448"/>
        <w:rPr>
          <w:sz w:val="24"/>
        </w:rPr>
      </w:pPr>
      <w:r>
        <w:rPr>
          <w:sz w:val="24"/>
        </w:rPr>
        <w:t>Instruction</w:t>
      </w:r>
      <w:r>
        <w:rPr>
          <w:spacing w:val="-3"/>
          <w:sz w:val="24"/>
        </w:rPr>
        <w:t xml:space="preserve"> </w:t>
      </w:r>
      <w:r>
        <w:rPr>
          <w:sz w:val="24"/>
        </w:rPr>
        <w:t>includes</w:t>
      </w:r>
      <w:r>
        <w:rPr>
          <w:spacing w:val="-3"/>
          <w:sz w:val="24"/>
        </w:rPr>
        <w:t xml:space="preserve"> </w:t>
      </w:r>
      <w:r>
        <w:rPr>
          <w:sz w:val="24"/>
        </w:rPr>
        <w:t>strategies</w:t>
      </w:r>
      <w:r>
        <w:rPr>
          <w:spacing w:val="-3"/>
          <w:sz w:val="24"/>
        </w:rPr>
        <w:t xml:space="preserve"> </w:t>
      </w:r>
      <w:r>
        <w:rPr>
          <w:sz w:val="24"/>
        </w:rPr>
        <w:t>from</w:t>
      </w:r>
      <w:r>
        <w:rPr>
          <w:spacing w:val="-1"/>
          <w:sz w:val="24"/>
        </w:rPr>
        <w:t xml:space="preserve"> </w:t>
      </w:r>
      <w:r>
        <w:rPr>
          <w:sz w:val="24"/>
        </w:rPr>
        <w:t>MA.912.AR.1.2</w:t>
      </w:r>
      <w:r>
        <w:rPr>
          <w:spacing w:val="-3"/>
          <w:sz w:val="24"/>
        </w:rPr>
        <w:t xml:space="preserve"> </w:t>
      </w:r>
      <w:r>
        <w:rPr>
          <w:sz w:val="24"/>
        </w:rPr>
        <w:t>on</w:t>
      </w:r>
      <w:r>
        <w:rPr>
          <w:spacing w:val="-3"/>
          <w:sz w:val="24"/>
        </w:rPr>
        <w:t xml:space="preserve"> </w:t>
      </w:r>
      <w:r>
        <w:rPr>
          <w:sz w:val="24"/>
        </w:rPr>
        <w:t>rearranging</w:t>
      </w:r>
      <w:r>
        <w:rPr>
          <w:spacing w:val="-6"/>
          <w:sz w:val="24"/>
        </w:rPr>
        <w:t xml:space="preserve"> </w:t>
      </w:r>
      <w:r>
        <w:rPr>
          <w:sz w:val="24"/>
        </w:rPr>
        <w:t>equations</w:t>
      </w:r>
      <w:r>
        <w:rPr>
          <w:spacing w:val="-1"/>
          <w:sz w:val="24"/>
        </w:rPr>
        <w:t xml:space="preserve"> </w:t>
      </w:r>
      <w:r>
        <w:rPr>
          <w:sz w:val="24"/>
        </w:rPr>
        <w:t>to</w:t>
      </w:r>
      <w:r>
        <w:rPr>
          <w:spacing w:val="-3"/>
          <w:sz w:val="24"/>
        </w:rPr>
        <w:t xml:space="preserve"> </w:t>
      </w:r>
      <w:r>
        <w:rPr>
          <w:sz w:val="24"/>
        </w:rPr>
        <w:t>help students</w:t>
      </w:r>
      <w:r>
        <w:rPr>
          <w:spacing w:val="-3"/>
          <w:sz w:val="24"/>
        </w:rPr>
        <w:t xml:space="preserve"> </w:t>
      </w:r>
      <w:r>
        <w:rPr>
          <w:sz w:val="24"/>
        </w:rPr>
        <w:t>when</w:t>
      </w:r>
      <w:r>
        <w:rPr>
          <w:spacing w:val="-3"/>
          <w:sz w:val="24"/>
        </w:rPr>
        <w:t xml:space="preserve"> </w:t>
      </w:r>
      <w:r>
        <w:rPr>
          <w:sz w:val="24"/>
        </w:rPr>
        <w:t>they</w:t>
      </w:r>
      <w:r>
        <w:rPr>
          <w:spacing w:val="-8"/>
          <w:sz w:val="24"/>
        </w:rPr>
        <w:t xml:space="preserve"> </w:t>
      </w:r>
      <w:r>
        <w:rPr>
          <w:sz w:val="24"/>
        </w:rPr>
        <w:t>convert</w:t>
      </w:r>
      <w:r>
        <w:rPr>
          <w:spacing w:val="-3"/>
          <w:sz w:val="24"/>
        </w:rPr>
        <w:t xml:space="preserve"> </w:t>
      </w:r>
      <w:r>
        <w:rPr>
          <w:sz w:val="24"/>
        </w:rPr>
        <w:t>from</w:t>
      </w:r>
      <w:r>
        <w:rPr>
          <w:spacing w:val="-3"/>
          <w:sz w:val="24"/>
        </w:rPr>
        <w:t xml:space="preserve"> </w:t>
      </w:r>
      <w:r>
        <w:rPr>
          <w:sz w:val="24"/>
        </w:rPr>
        <w:t>one</w:t>
      </w:r>
      <w:r>
        <w:rPr>
          <w:spacing w:val="-3"/>
          <w:sz w:val="24"/>
        </w:rPr>
        <w:t xml:space="preserve"> </w:t>
      </w:r>
      <w:r>
        <w:rPr>
          <w:sz w:val="24"/>
        </w:rPr>
        <w:t>form</w:t>
      </w:r>
      <w:r>
        <w:rPr>
          <w:spacing w:val="-3"/>
          <w:sz w:val="24"/>
        </w:rPr>
        <w:t xml:space="preserve"> </w:t>
      </w:r>
      <w:r>
        <w:rPr>
          <w:sz w:val="24"/>
        </w:rPr>
        <w:t>of</w:t>
      </w:r>
      <w:r>
        <w:rPr>
          <w:spacing w:val="-3"/>
          <w:sz w:val="24"/>
        </w:rPr>
        <w:t xml:space="preserve"> </w:t>
      </w:r>
      <w:r>
        <w:rPr>
          <w:sz w:val="24"/>
        </w:rPr>
        <w:t>two-variable</w:t>
      </w:r>
      <w:r>
        <w:rPr>
          <w:spacing w:val="-3"/>
          <w:sz w:val="24"/>
        </w:rPr>
        <w:t xml:space="preserve"> </w:t>
      </w:r>
      <w:r>
        <w:rPr>
          <w:sz w:val="24"/>
        </w:rPr>
        <w:t>linear</w:t>
      </w:r>
      <w:r>
        <w:rPr>
          <w:spacing w:val="-3"/>
          <w:sz w:val="24"/>
        </w:rPr>
        <w:t xml:space="preserve"> </w:t>
      </w:r>
      <w:r>
        <w:rPr>
          <w:sz w:val="24"/>
        </w:rPr>
        <w:t>equation</w:t>
      </w:r>
      <w:r>
        <w:rPr>
          <w:spacing w:val="-3"/>
          <w:sz w:val="24"/>
        </w:rPr>
        <w:t xml:space="preserve"> </w:t>
      </w:r>
      <w:r>
        <w:rPr>
          <w:sz w:val="24"/>
        </w:rPr>
        <w:t>to</w:t>
      </w:r>
      <w:r>
        <w:rPr>
          <w:spacing w:val="-3"/>
          <w:sz w:val="24"/>
        </w:rPr>
        <w:t xml:space="preserve"> </w:t>
      </w:r>
      <w:r>
        <w:rPr>
          <w:sz w:val="24"/>
        </w:rPr>
        <w:t>another.</w:t>
      </w:r>
    </w:p>
    <w:p w14:paraId="4045D774" w14:textId="260F7B24" w:rsidR="00A43059" w:rsidRDefault="00A43059" w:rsidP="00E502A8">
      <w:pPr>
        <w:pStyle w:val="TableParagraph"/>
        <w:numPr>
          <w:ilvl w:val="0"/>
          <w:numId w:val="26"/>
        </w:numPr>
        <w:tabs>
          <w:tab w:val="left" w:pos="719"/>
        </w:tabs>
        <w:autoSpaceDE w:val="0"/>
        <w:autoSpaceDN w:val="0"/>
        <w:ind w:right="513"/>
        <w:rPr>
          <w:sz w:val="24"/>
        </w:rPr>
      </w:pPr>
      <w:r>
        <w:rPr>
          <w:sz w:val="24"/>
        </w:rPr>
        <w:t>Teacher</w:t>
      </w:r>
      <w:r>
        <w:rPr>
          <w:spacing w:val="-4"/>
          <w:sz w:val="24"/>
        </w:rPr>
        <w:t xml:space="preserve"> </w:t>
      </w:r>
      <w:proofErr w:type="gramStart"/>
      <w:r>
        <w:rPr>
          <w:sz w:val="24"/>
        </w:rPr>
        <w:t>models</w:t>
      </w:r>
      <w:proofErr w:type="gramEnd"/>
      <w:r>
        <w:rPr>
          <w:spacing w:val="-3"/>
          <w:sz w:val="24"/>
        </w:rPr>
        <w:t xml:space="preserve"> </w:t>
      </w:r>
      <w:r>
        <w:rPr>
          <w:sz w:val="24"/>
        </w:rPr>
        <w:t>opportunities</w:t>
      </w:r>
      <w:r>
        <w:rPr>
          <w:spacing w:val="-4"/>
          <w:sz w:val="24"/>
        </w:rPr>
        <w:t xml:space="preserve"> </w:t>
      </w:r>
      <w:r>
        <w:rPr>
          <w:sz w:val="24"/>
        </w:rPr>
        <w:t>to</w:t>
      </w:r>
      <w:r>
        <w:rPr>
          <w:spacing w:val="-4"/>
          <w:sz w:val="24"/>
        </w:rPr>
        <w:t xml:space="preserve"> </w:t>
      </w:r>
      <w:r>
        <w:rPr>
          <w:sz w:val="24"/>
        </w:rPr>
        <w:t>address</w:t>
      </w:r>
      <w:r>
        <w:rPr>
          <w:spacing w:val="-4"/>
          <w:sz w:val="24"/>
        </w:rPr>
        <w:t xml:space="preserve"> </w:t>
      </w:r>
      <w:r>
        <w:rPr>
          <w:sz w:val="24"/>
        </w:rPr>
        <w:t>the</w:t>
      </w:r>
      <w:r>
        <w:rPr>
          <w:spacing w:val="-5"/>
          <w:sz w:val="24"/>
        </w:rPr>
        <w:t xml:space="preserve"> </w:t>
      </w:r>
      <w:r>
        <w:rPr>
          <w:sz w:val="24"/>
        </w:rPr>
        <w:t>need</w:t>
      </w:r>
      <w:r>
        <w:rPr>
          <w:spacing w:val="-2"/>
          <w:sz w:val="24"/>
        </w:rPr>
        <w:t xml:space="preserve"> </w:t>
      </w:r>
      <w:r>
        <w:rPr>
          <w:sz w:val="24"/>
        </w:rPr>
        <w:t>for</w:t>
      </w:r>
      <w:r>
        <w:rPr>
          <w:spacing w:val="-3"/>
          <w:sz w:val="24"/>
        </w:rPr>
        <w:t xml:space="preserve"> </w:t>
      </w:r>
      <w:r>
        <w:rPr>
          <w:sz w:val="24"/>
        </w:rPr>
        <w:t>precision</w:t>
      </w:r>
      <w:r>
        <w:rPr>
          <w:spacing w:val="-4"/>
          <w:sz w:val="24"/>
        </w:rPr>
        <w:t xml:space="preserve"> </w:t>
      </w:r>
      <w:r>
        <w:rPr>
          <w:sz w:val="24"/>
        </w:rPr>
        <w:t>in</w:t>
      </w:r>
      <w:r>
        <w:rPr>
          <w:spacing w:val="-4"/>
          <w:sz w:val="24"/>
        </w:rPr>
        <w:t xml:space="preserve"> </w:t>
      </w:r>
      <w:r>
        <w:rPr>
          <w:sz w:val="24"/>
        </w:rPr>
        <w:t>mathematics</w:t>
      </w:r>
      <w:r>
        <w:rPr>
          <w:spacing w:val="-3"/>
          <w:sz w:val="24"/>
        </w:rPr>
        <w:t xml:space="preserve"> </w:t>
      </w:r>
      <w:r>
        <w:rPr>
          <w:sz w:val="24"/>
        </w:rPr>
        <w:t>when determining intercepts.</w:t>
      </w:r>
    </w:p>
    <w:p w14:paraId="7893E87D" w14:textId="77777777" w:rsidR="00762C8D" w:rsidRPr="00762C8D" w:rsidRDefault="005376B9" w:rsidP="00E502A8">
      <w:pPr>
        <w:pStyle w:val="TableParagraph"/>
        <w:numPr>
          <w:ilvl w:val="1"/>
          <w:numId w:val="26"/>
        </w:numPr>
        <w:tabs>
          <w:tab w:val="left" w:pos="1439"/>
        </w:tabs>
        <w:autoSpaceDE w:val="0"/>
        <w:autoSpaceDN w:val="0"/>
        <w:spacing w:before="2" w:line="235" w:lineRule="auto"/>
        <w:ind w:right="35"/>
        <w:rPr>
          <w:sz w:val="24"/>
        </w:rPr>
      </w:pPr>
      <w:r>
        <w:rPr>
          <w:rFonts w:eastAsia="Times New Roman" w:cs="Times New Roman"/>
          <w:noProof/>
          <w:sz w:val="24"/>
          <w:szCs w:val="24"/>
        </w:rPr>
        <w:drawing>
          <wp:anchor distT="0" distB="0" distL="114300" distR="114300" simplePos="0" relativeHeight="251658251" behindDoc="1" locked="0" layoutInCell="1" allowOverlap="1" wp14:anchorId="4CF42826" wp14:editId="75D6B69F">
            <wp:simplePos x="0" y="0"/>
            <wp:positionH relativeFrom="margin">
              <wp:posOffset>1716405</wp:posOffset>
            </wp:positionH>
            <wp:positionV relativeFrom="paragraph">
              <wp:posOffset>1120775</wp:posOffset>
            </wp:positionV>
            <wp:extent cx="2487295" cy="2345055"/>
            <wp:effectExtent l="0" t="0" r="8255" b="0"/>
            <wp:wrapTopAndBottom/>
            <wp:docPr id="533951956"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1956" name="Picture 15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7295" cy="2345055"/>
                    </a:xfrm>
                    <a:prstGeom prst="rect">
                      <a:avLst/>
                    </a:prstGeom>
                    <a:noFill/>
                  </pic:spPr>
                </pic:pic>
              </a:graphicData>
            </a:graphic>
            <wp14:sizeRelH relativeFrom="margin">
              <wp14:pctWidth>0</wp14:pctWidth>
            </wp14:sizeRelH>
            <wp14:sizeRelV relativeFrom="margin">
              <wp14:pctHeight>0</wp14:pctHeight>
            </wp14:sizeRelV>
          </wp:anchor>
        </w:drawing>
      </w:r>
      <w:r w:rsidR="00A43059" w:rsidRPr="113DC138">
        <w:rPr>
          <w:sz w:val="24"/>
          <w:szCs w:val="24"/>
        </w:rPr>
        <w:t>For</w:t>
      </w:r>
      <w:r w:rsidR="00A43059" w:rsidRPr="113DC138">
        <w:rPr>
          <w:spacing w:val="-3"/>
          <w:sz w:val="24"/>
          <w:szCs w:val="24"/>
        </w:rPr>
        <w:t xml:space="preserve"> </w:t>
      </w:r>
      <w:r w:rsidR="00A43059" w:rsidRPr="113DC138">
        <w:rPr>
          <w:sz w:val="24"/>
          <w:szCs w:val="24"/>
        </w:rPr>
        <w:t>example,</w:t>
      </w:r>
      <w:r w:rsidR="00A43059" w:rsidRPr="113DC138">
        <w:rPr>
          <w:spacing w:val="-3"/>
          <w:sz w:val="24"/>
          <w:szCs w:val="24"/>
        </w:rPr>
        <w:t xml:space="preserve"> </w:t>
      </w:r>
      <w:r w:rsidR="00A43059" w:rsidRPr="113DC138">
        <w:rPr>
          <w:sz w:val="24"/>
          <w:szCs w:val="24"/>
        </w:rPr>
        <w:t>a</w:t>
      </w:r>
      <w:r w:rsidR="00A43059" w:rsidRPr="113DC138">
        <w:rPr>
          <w:spacing w:val="-4"/>
          <w:sz w:val="24"/>
          <w:szCs w:val="24"/>
        </w:rPr>
        <w:t xml:space="preserve"> </w:t>
      </w:r>
      <w:r w:rsidR="00A43059" w:rsidRPr="113DC138">
        <w:rPr>
          <w:sz w:val="24"/>
          <w:szCs w:val="24"/>
        </w:rPr>
        <w:t>student</w:t>
      </w:r>
      <w:r w:rsidR="00A43059" w:rsidRPr="113DC138">
        <w:rPr>
          <w:spacing w:val="-3"/>
          <w:sz w:val="24"/>
          <w:szCs w:val="24"/>
        </w:rPr>
        <w:t xml:space="preserve"> </w:t>
      </w:r>
      <w:r w:rsidR="00A43059" w:rsidRPr="113DC138">
        <w:rPr>
          <w:sz w:val="24"/>
          <w:szCs w:val="24"/>
        </w:rPr>
        <w:t>could</w:t>
      </w:r>
      <w:r w:rsidR="00A43059" w:rsidRPr="113DC138">
        <w:rPr>
          <w:spacing w:val="-3"/>
          <w:sz w:val="24"/>
          <w:szCs w:val="24"/>
        </w:rPr>
        <w:t xml:space="preserve"> </w:t>
      </w:r>
      <w:r w:rsidR="00A43059" w:rsidRPr="113DC138">
        <w:rPr>
          <w:sz w:val="24"/>
          <w:szCs w:val="24"/>
        </w:rPr>
        <w:t>prefer</w:t>
      </w:r>
      <w:r w:rsidR="00A43059" w:rsidRPr="113DC138">
        <w:rPr>
          <w:spacing w:val="-3"/>
          <w:sz w:val="24"/>
          <w:szCs w:val="24"/>
        </w:rPr>
        <w:t xml:space="preserve"> </w:t>
      </w:r>
      <w:r w:rsidR="00A43059" w:rsidRPr="113DC138">
        <w:rPr>
          <w:sz w:val="24"/>
          <w:szCs w:val="24"/>
        </w:rPr>
        <w:t>to</w:t>
      </w:r>
      <w:r w:rsidR="00A43059" w:rsidRPr="113DC138">
        <w:rPr>
          <w:spacing w:val="-3"/>
          <w:sz w:val="24"/>
          <w:szCs w:val="24"/>
        </w:rPr>
        <w:t xml:space="preserve"> </w:t>
      </w:r>
      <w:r w:rsidR="00A43059" w:rsidRPr="113DC138">
        <w:rPr>
          <w:sz w:val="24"/>
          <w:szCs w:val="24"/>
        </w:rPr>
        <w:t>use</w:t>
      </w:r>
      <w:r w:rsidR="00A43059" w:rsidRPr="113DC138">
        <w:rPr>
          <w:spacing w:val="-4"/>
          <w:sz w:val="24"/>
          <w:szCs w:val="24"/>
        </w:rPr>
        <w:t xml:space="preserve"> </w:t>
      </w:r>
      <w:r w:rsidR="00A43059" w:rsidRPr="113DC138">
        <w:rPr>
          <w:sz w:val="24"/>
          <w:szCs w:val="24"/>
        </w:rPr>
        <w:t>slope-intercept</w:t>
      </w:r>
      <w:r w:rsidR="00A43059" w:rsidRPr="113DC138">
        <w:rPr>
          <w:spacing w:val="-3"/>
          <w:sz w:val="24"/>
          <w:szCs w:val="24"/>
        </w:rPr>
        <w:t xml:space="preserve"> </w:t>
      </w:r>
      <w:r w:rsidR="00A43059" w:rsidRPr="113DC138">
        <w:rPr>
          <w:sz w:val="24"/>
          <w:szCs w:val="24"/>
        </w:rPr>
        <w:t>form</w:t>
      </w:r>
      <w:r w:rsidR="00A43059" w:rsidRPr="113DC138">
        <w:rPr>
          <w:spacing w:val="-3"/>
          <w:sz w:val="24"/>
          <w:szCs w:val="24"/>
        </w:rPr>
        <w:t xml:space="preserve"> </w:t>
      </w:r>
      <w:r w:rsidR="00A43059" w:rsidRPr="113DC138">
        <w:rPr>
          <w:sz w:val="24"/>
          <w:szCs w:val="24"/>
        </w:rPr>
        <w:t>when</w:t>
      </w:r>
      <w:r w:rsidR="00A43059" w:rsidRPr="113DC138">
        <w:rPr>
          <w:spacing w:val="-3"/>
          <w:sz w:val="24"/>
          <w:szCs w:val="24"/>
        </w:rPr>
        <w:t xml:space="preserve"> </w:t>
      </w:r>
      <w:r w:rsidR="00A43059" w:rsidRPr="113DC138">
        <w:rPr>
          <w:sz w:val="24"/>
          <w:szCs w:val="24"/>
        </w:rPr>
        <w:t>writing</w:t>
      </w:r>
      <w:r w:rsidR="00A43059" w:rsidRPr="113DC138">
        <w:rPr>
          <w:spacing w:val="-5"/>
          <w:sz w:val="24"/>
          <w:szCs w:val="24"/>
        </w:rPr>
        <w:t xml:space="preserve"> </w:t>
      </w:r>
      <w:r w:rsidR="00A43059" w:rsidRPr="113DC138">
        <w:rPr>
          <w:sz w:val="24"/>
          <w:szCs w:val="24"/>
        </w:rPr>
        <w:t xml:space="preserve">two- variable linear equations. If the given information, as shown below, is two points that do not include the </w:t>
      </w:r>
      <w:r w:rsidR="00A43059" w:rsidRPr="113DC138">
        <w:rPr>
          <w:rFonts w:ascii="Cambria Math" w:eastAsia="Cambria Math" w:hAnsi="Cambria Math"/>
          <w:sz w:val="24"/>
          <w:szCs w:val="24"/>
        </w:rPr>
        <w:t>𝑦</w:t>
      </w:r>
      <w:r w:rsidR="00A43059" w:rsidRPr="113DC138">
        <w:rPr>
          <w:sz w:val="24"/>
          <w:szCs w:val="24"/>
        </w:rPr>
        <w:t xml:space="preserve">-intercept, then the student may only estimate the </w:t>
      </w:r>
      <w:r w:rsidR="00A43059" w:rsidRPr="113DC138">
        <w:rPr>
          <w:rFonts w:ascii="Cambria Math" w:eastAsia="Cambria Math" w:hAnsi="Cambria Math"/>
          <w:sz w:val="24"/>
          <w:szCs w:val="24"/>
        </w:rPr>
        <w:t>𝑦</w:t>
      </w:r>
      <w:r w:rsidR="00A43059" w:rsidRPr="113DC138">
        <w:rPr>
          <w:sz w:val="24"/>
          <w:szCs w:val="24"/>
        </w:rPr>
        <w:t>- intercept rather than determining it exactly. The student should realize that they could use point-slope form to write the equation without having to determine the</w:t>
      </w:r>
      <w:r w:rsidR="00A43059">
        <w:rPr>
          <w:sz w:val="24"/>
          <w:szCs w:val="24"/>
        </w:rPr>
        <w:t xml:space="preserve"> </w:t>
      </w:r>
      <w:r w:rsidR="00A43059" w:rsidRPr="00A43059">
        <w:rPr>
          <w:rFonts w:ascii="Cambria Math" w:eastAsia="Cambria Math"/>
          <w:sz w:val="24"/>
        </w:rPr>
        <w:t>𝑦</w:t>
      </w:r>
      <w:r w:rsidR="00A43059" w:rsidRPr="00A43059">
        <w:rPr>
          <w:sz w:val="24"/>
        </w:rPr>
        <w:t>-</w:t>
      </w:r>
      <w:r w:rsidR="00A43059" w:rsidRPr="00A43059">
        <w:rPr>
          <w:spacing w:val="-2"/>
          <w:sz w:val="24"/>
        </w:rPr>
        <w:t>intercept</w:t>
      </w:r>
    </w:p>
    <w:p w14:paraId="6750EBD4" w14:textId="5D4B07CF" w:rsidR="00A43059" w:rsidRPr="00D90495" w:rsidRDefault="00A43059" w:rsidP="00762C8D">
      <w:pPr>
        <w:pStyle w:val="TableParagraph"/>
        <w:tabs>
          <w:tab w:val="left" w:pos="1439"/>
        </w:tabs>
        <w:autoSpaceDE w:val="0"/>
        <w:autoSpaceDN w:val="0"/>
        <w:spacing w:before="2" w:line="235" w:lineRule="auto"/>
        <w:ind w:right="35"/>
        <w:rPr>
          <w:sz w:val="24"/>
        </w:rPr>
      </w:pPr>
    </w:p>
    <w:p w14:paraId="7C4236CD" w14:textId="77777777" w:rsidR="009B0FBA" w:rsidRDefault="009B0FBA">
      <w:pPr>
        <w:rPr>
          <w:sz w:val="24"/>
        </w:rPr>
      </w:pPr>
      <w:r>
        <w:rPr>
          <w:sz w:val="24"/>
        </w:rPr>
        <w:br w:type="page"/>
      </w:r>
    </w:p>
    <w:p w14:paraId="600C5890" w14:textId="41B29D1D" w:rsidR="00762C8D" w:rsidRDefault="00762C8D" w:rsidP="00E502A8">
      <w:pPr>
        <w:pStyle w:val="ListParagraph"/>
        <w:numPr>
          <w:ilvl w:val="0"/>
          <w:numId w:val="26"/>
        </w:numPr>
        <w:tabs>
          <w:tab w:val="left" w:pos="2160"/>
        </w:tabs>
        <w:autoSpaceDE w:val="0"/>
        <w:autoSpaceDN w:val="0"/>
        <w:spacing w:before="12"/>
        <w:ind w:right="288"/>
        <w:rPr>
          <w:sz w:val="24"/>
        </w:rPr>
      </w:pPr>
      <w:r>
        <w:rPr>
          <w:sz w:val="24"/>
        </w:rPr>
        <w:lastRenderedPageBreak/>
        <w:t>Instruction</w:t>
      </w:r>
      <w:r>
        <w:rPr>
          <w:spacing w:val="-3"/>
          <w:sz w:val="24"/>
        </w:rPr>
        <w:t xml:space="preserve"> </w:t>
      </w:r>
      <w:r>
        <w:rPr>
          <w:sz w:val="24"/>
        </w:rPr>
        <w:t>includes</w:t>
      </w:r>
      <w:r>
        <w:rPr>
          <w:spacing w:val="-4"/>
          <w:sz w:val="24"/>
        </w:rPr>
        <w:t xml:space="preserve"> </w:t>
      </w:r>
      <w:r>
        <w:rPr>
          <w:sz w:val="24"/>
        </w:rPr>
        <w:t>explicit</w:t>
      </w:r>
      <w:r>
        <w:rPr>
          <w:spacing w:val="-3"/>
          <w:sz w:val="24"/>
        </w:rPr>
        <w:t xml:space="preserve"> </w:t>
      </w:r>
      <w:r>
        <w:rPr>
          <w:sz w:val="24"/>
        </w:rPr>
        <w:t>questions</w:t>
      </w:r>
      <w:r>
        <w:rPr>
          <w:spacing w:val="-4"/>
          <w:sz w:val="24"/>
        </w:rPr>
        <w:t xml:space="preserve"> </w:t>
      </w:r>
      <w:r>
        <w:rPr>
          <w:sz w:val="24"/>
        </w:rPr>
        <w:t>such</w:t>
      </w:r>
      <w:r>
        <w:rPr>
          <w:spacing w:val="-3"/>
          <w:sz w:val="24"/>
        </w:rPr>
        <w:t xml:space="preserve"> </w:t>
      </w:r>
      <w:r>
        <w:rPr>
          <w:sz w:val="24"/>
        </w:rPr>
        <w:t>as</w:t>
      </w:r>
      <w:r>
        <w:rPr>
          <w:spacing w:val="-4"/>
          <w:sz w:val="24"/>
        </w:rPr>
        <w:t xml:space="preserve"> </w:t>
      </w:r>
      <w:r>
        <w:rPr>
          <w:sz w:val="24"/>
        </w:rPr>
        <w:t>“What</w:t>
      </w:r>
      <w:r>
        <w:rPr>
          <w:spacing w:val="-3"/>
          <w:sz w:val="24"/>
        </w:rPr>
        <w:t xml:space="preserve"> </w:t>
      </w:r>
      <w:r>
        <w:rPr>
          <w:sz w:val="24"/>
        </w:rPr>
        <w:t>is</w:t>
      </w:r>
      <w:r>
        <w:rPr>
          <w:spacing w:val="-4"/>
          <w:sz w:val="24"/>
        </w:rPr>
        <w:t xml:space="preserve"> </w:t>
      </w:r>
      <w:r>
        <w:rPr>
          <w:sz w:val="24"/>
        </w:rPr>
        <w:t>staying</w:t>
      </w:r>
      <w:r>
        <w:rPr>
          <w:spacing w:val="-6"/>
          <w:sz w:val="24"/>
        </w:rPr>
        <w:t xml:space="preserve"> </w:t>
      </w:r>
      <w:r>
        <w:rPr>
          <w:sz w:val="24"/>
        </w:rPr>
        <w:t>the</w:t>
      </w:r>
      <w:r>
        <w:rPr>
          <w:spacing w:val="-3"/>
          <w:sz w:val="24"/>
        </w:rPr>
        <w:t xml:space="preserve"> </w:t>
      </w:r>
      <w:r>
        <w:rPr>
          <w:sz w:val="24"/>
        </w:rPr>
        <w:t>same</w:t>
      </w:r>
      <w:r>
        <w:rPr>
          <w:spacing w:val="-3"/>
          <w:sz w:val="24"/>
        </w:rPr>
        <w:t xml:space="preserve"> </w:t>
      </w:r>
      <w:r>
        <w:rPr>
          <w:sz w:val="24"/>
        </w:rPr>
        <w:t>or</w:t>
      </w:r>
      <w:r>
        <w:rPr>
          <w:spacing w:val="-2"/>
          <w:sz w:val="24"/>
        </w:rPr>
        <w:t xml:space="preserve"> </w:t>
      </w:r>
      <w:r>
        <w:rPr>
          <w:sz w:val="24"/>
        </w:rPr>
        <w:t>constant?”, “What is changing or varying?” or “Is there anything else varying?”</w:t>
      </w:r>
    </w:p>
    <w:p w14:paraId="54AE6E78" w14:textId="77777777" w:rsidR="00762C8D" w:rsidRDefault="00762C8D" w:rsidP="00E502A8">
      <w:pPr>
        <w:pStyle w:val="ListParagraph"/>
        <w:numPr>
          <w:ilvl w:val="1"/>
          <w:numId w:val="26"/>
        </w:numPr>
        <w:tabs>
          <w:tab w:val="left" w:pos="2880"/>
        </w:tabs>
        <w:autoSpaceDE w:val="0"/>
        <w:autoSpaceDN w:val="0"/>
        <w:spacing w:before="4" w:after="9" w:line="235" w:lineRule="auto"/>
        <w:ind w:right="288"/>
        <w:rPr>
          <w:sz w:val="24"/>
        </w:rPr>
      </w:pPr>
      <w:r>
        <w:rPr>
          <w:sz w:val="24"/>
        </w:rPr>
        <w:t>For example, students are given the situation where a dog groomer charges $25 for a shampoo and hair cut plus $10 for each hour the dog stays at the groomer and</w:t>
      </w:r>
      <w:r>
        <w:rPr>
          <w:spacing w:val="-3"/>
          <w:sz w:val="24"/>
        </w:rPr>
        <w:t xml:space="preserve"> </w:t>
      </w:r>
      <w:r>
        <w:rPr>
          <w:sz w:val="24"/>
        </w:rPr>
        <w:t>are</w:t>
      </w:r>
      <w:r>
        <w:rPr>
          <w:spacing w:val="-3"/>
          <w:sz w:val="24"/>
        </w:rPr>
        <w:t xml:space="preserve"> </w:t>
      </w:r>
      <w:r>
        <w:rPr>
          <w:sz w:val="24"/>
        </w:rPr>
        <w:t>asked</w:t>
      </w:r>
      <w:r>
        <w:rPr>
          <w:spacing w:val="-3"/>
          <w:sz w:val="24"/>
        </w:rPr>
        <w:t xml:space="preserve"> </w:t>
      </w:r>
      <w:r>
        <w:rPr>
          <w:sz w:val="24"/>
        </w:rPr>
        <w:t>to</w:t>
      </w:r>
      <w:r>
        <w:rPr>
          <w:spacing w:val="-3"/>
          <w:sz w:val="24"/>
        </w:rPr>
        <w:t xml:space="preserve"> </w:t>
      </w:r>
      <w:r>
        <w:rPr>
          <w:sz w:val="24"/>
        </w:rPr>
        <w:t>write</w:t>
      </w:r>
      <w:r>
        <w:rPr>
          <w:spacing w:val="-4"/>
          <w:sz w:val="24"/>
        </w:rPr>
        <w:t xml:space="preserve"> </w:t>
      </w:r>
      <w:r>
        <w:rPr>
          <w:sz w:val="24"/>
        </w:rPr>
        <w:t>a</w:t>
      </w:r>
      <w:r>
        <w:rPr>
          <w:spacing w:val="-4"/>
          <w:sz w:val="24"/>
        </w:rPr>
        <w:t xml:space="preserve"> </w:t>
      </w:r>
      <w:r>
        <w:rPr>
          <w:sz w:val="24"/>
        </w:rPr>
        <w:t>linear</w:t>
      </w:r>
      <w:r>
        <w:rPr>
          <w:spacing w:val="-3"/>
          <w:sz w:val="24"/>
        </w:rPr>
        <w:t xml:space="preserve"> </w:t>
      </w:r>
      <w:r>
        <w:rPr>
          <w:sz w:val="24"/>
        </w:rPr>
        <w:t>two-variable</w:t>
      </w:r>
      <w:r>
        <w:rPr>
          <w:spacing w:val="-2"/>
          <w:sz w:val="24"/>
        </w:rPr>
        <w:t xml:space="preserve"> </w:t>
      </w:r>
      <w:r>
        <w:rPr>
          <w:sz w:val="24"/>
        </w:rPr>
        <w:t>equation</w:t>
      </w:r>
      <w:r>
        <w:rPr>
          <w:spacing w:val="-3"/>
          <w:sz w:val="24"/>
        </w:rPr>
        <w:t xml:space="preserve"> </w:t>
      </w:r>
      <w:r>
        <w:rPr>
          <w:sz w:val="24"/>
        </w:rPr>
        <w:t>that</w:t>
      </w:r>
      <w:r>
        <w:rPr>
          <w:spacing w:val="-3"/>
          <w:sz w:val="24"/>
        </w:rPr>
        <w:t xml:space="preserve"> </w:t>
      </w:r>
      <w:r>
        <w:rPr>
          <w:sz w:val="24"/>
        </w:rPr>
        <w:t>represents</w:t>
      </w:r>
      <w:r>
        <w:rPr>
          <w:spacing w:val="-3"/>
          <w:sz w:val="24"/>
        </w:rPr>
        <w:t xml:space="preserve"> </w:t>
      </w:r>
      <w:r>
        <w:rPr>
          <w:sz w:val="24"/>
        </w:rPr>
        <w:t>the</w:t>
      </w:r>
      <w:r>
        <w:rPr>
          <w:spacing w:val="-4"/>
          <w:sz w:val="24"/>
        </w:rPr>
        <w:t xml:space="preserve"> </w:t>
      </w:r>
      <w:r>
        <w:rPr>
          <w:sz w:val="24"/>
        </w:rPr>
        <w:t>total</w:t>
      </w:r>
      <w:r>
        <w:rPr>
          <w:spacing w:val="-3"/>
          <w:sz w:val="24"/>
        </w:rPr>
        <w:t xml:space="preserve"> </w:t>
      </w:r>
      <w:r>
        <w:rPr>
          <w:sz w:val="24"/>
        </w:rPr>
        <w:t xml:space="preserve">cost. The teacher can provide questions to help determine the constant value and two </w:t>
      </w:r>
      <w:r>
        <w:rPr>
          <w:spacing w:val="-2"/>
          <w:sz w:val="24"/>
        </w:rPr>
        <w:t>variables.</w:t>
      </w: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168"/>
        <w:gridCol w:w="1512"/>
      </w:tblGrid>
      <w:tr w:rsidR="003411B4" w14:paraId="32A20F7D" w14:textId="77777777" w:rsidTr="003411B4">
        <w:trPr>
          <w:trHeight w:val="275"/>
        </w:trPr>
        <w:tc>
          <w:tcPr>
            <w:tcW w:w="2830" w:type="dxa"/>
          </w:tcPr>
          <w:p w14:paraId="02E139ED" w14:textId="77777777" w:rsidR="003411B4" w:rsidRDefault="003411B4" w:rsidP="00161014">
            <w:pPr>
              <w:pStyle w:val="TableParagraph"/>
              <w:spacing w:line="256" w:lineRule="exact"/>
              <w:ind w:left="111" w:right="102"/>
              <w:jc w:val="center"/>
              <w:rPr>
                <w:b/>
                <w:sz w:val="24"/>
              </w:rPr>
            </w:pPr>
            <w:r>
              <w:rPr>
                <w:b/>
                <w:spacing w:val="-2"/>
                <w:sz w:val="24"/>
              </w:rPr>
              <w:t>Constant</w:t>
            </w:r>
          </w:p>
        </w:tc>
        <w:tc>
          <w:tcPr>
            <w:tcW w:w="3168" w:type="dxa"/>
          </w:tcPr>
          <w:p w14:paraId="1577F977" w14:textId="77777777" w:rsidR="003411B4" w:rsidRDefault="003411B4" w:rsidP="00161014">
            <w:pPr>
              <w:pStyle w:val="TableParagraph"/>
              <w:spacing w:line="256" w:lineRule="exact"/>
              <w:ind w:left="181" w:right="174"/>
              <w:jc w:val="center"/>
              <w:rPr>
                <w:b/>
                <w:sz w:val="24"/>
              </w:rPr>
            </w:pPr>
            <w:r>
              <w:rPr>
                <w:b/>
                <w:sz w:val="24"/>
              </w:rPr>
              <w:t>Variable</w:t>
            </w:r>
            <w:r>
              <w:rPr>
                <w:b/>
                <w:spacing w:val="-3"/>
                <w:sz w:val="24"/>
              </w:rPr>
              <w:t xml:space="preserve"> </w:t>
            </w:r>
            <w:r>
              <w:rPr>
                <w:b/>
                <w:spacing w:val="-5"/>
                <w:sz w:val="24"/>
              </w:rPr>
              <w:t>#1</w:t>
            </w:r>
          </w:p>
        </w:tc>
        <w:tc>
          <w:tcPr>
            <w:tcW w:w="1512" w:type="dxa"/>
          </w:tcPr>
          <w:p w14:paraId="36A9FED5" w14:textId="77777777" w:rsidR="003411B4" w:rsidRDefault="003411B4" w:rsidP="00161014">
            <w:pPr>
              <w:pStyle w:val="TableParagraph"/>
              <w:spacing w:line="256" w:lineRule="exact"/>
              <w:ind w:left="144" w:right="136"/>
              <w:jc w:val="center"/>
              <w:rPr>
                <w:b/>
                <w:sz w:val="24"/>
              </w:rPr>
            </w:pPr>
            <w:r>
              <w:rPr>
                <w:b/>
                <w:sz w:val="24"/>
              </w:rPr>
              <w:t>Variable</w:t>
            </w:r>
            <w:r>
              <w:rPr>
                <w:b/>
                <w:spacing w:val="-3"/>
                <w:sz w:val="24"/>
              </w:rPr>
              <w:t xml:space="preserve"> </w:t>
            </w:r>
            <w:r>
              <w:rPr>
                <w:b/>
                <w:spacing w:val="-5"/>
                <w:sz w:val="24"/>
              </w:rPr>
              <w:t>#2</w:t>
            </w:r>
          </w:p>
        </w:tc>
      </w:tr>
      <w:tr w:rsidR="003411B4" w14:paraId="65F2F373" w14:textId="77777777" w:rsidTr="003411B4">
        <w:trPr>
          <w:trHeight w:val="275"/>
        </w:trPr>
        <w:tc>
          <w:tcPr>
            <w:tcW w:w="2830" w:type="dxa"/>
          </w:tcPr>
          <w:p w14:paraId="0E390DA6" w14:textId="77777777" w:rsidR="003411B4" w:rsidRDefault="003411B4" w:rsidP="00161014">
            <w:pPr>
              <w:pStyle w:val="TableParagraph"/>
              <w:spacing w:line="256" w:lineRule="exact"/>
              <w:ind w:left="111" w:right="102"/>
              <w:jc w:val="center"/>
              <w:rPr>
                <w:sz w:val="24"/>
              </w:rPr>
            </w:pPr>
            <w:r>
              <w:rPr>
                <w:sz w:val="24"/>
              </w:rPr>
              <w:t>Charge</w:t>
            </w:r>
            <w:r>
              <w:rPr>
                <w:spacing w:val="-3"/>
                <w:sz w:val="24"/>
              </w:rPr>
              <w:t xml:space="preserve"> </w:t>
            </w:r>
            <w:r>
              <w:rPr>
                <w:sz w:val="24"/>
              </w:rPr>
              <w:t>for</w:t>
            </w:r>
            <w:r>
              <w:rPr>
                <w:spacing w:val="-3"/>
                <w:sz w:val="24"/>
              </w:rPr>
              <w:t xml:space="preserve"> </w:t>
            </w:r>
            <w:r>
              <w:rPr>
                <w:sz w:val="24"/>
              </w:rPr>
              <w:t>Shampoo</w:t>
            </w:r>
            <w:r>
              <w:rPr>
                <w:spacing w:val="2"/>
                <w:sz w:val="24"/>
              </w:rPr>
              <w:t xml:space="preserve"> </w:t>
            </w:r>
            <w:r>
              <w:rPr>
                <w:spacing w:val="-2"/>
                <w:sz w:val="24"/>
              </w:rPr>
              <w:t>($25)</w:t>
            </w:r>
          </w:p>
        </w:tc>
        <w:tc>
          <w:tcPr>
            <w:tcW w:w="3168" w:type="dxa"/>
          </w:tcPr>
          <w:p w14:paraId="3DCD479C" w14:textId="77777777" w:rsidR="003411B4" w:rsidRDefault="003411B4" w:rsidP="00161014">
            <w:pPr>
              <w:pStyle w:val="TableParagraph"/>
              <w:spacing w:line="256" w:lineRule="exact"/>
              <w:ind w:left="181" w:right="176"/>
              <w:jc w:val="center"/>
              <w:rPr>
                <w:sz w:val="24"/>
              </w:rPr>
            </w:pPr>
            <w:r>
              <w:rPr>
                <w:sz w:val="24"/>
              </w:rPr>
              <w:t>Number of</w:t>
            </w:r>
            <w:r>
              <w:rPr>
                <w:spacing w:val="-1"/>
                <w:sz w:val="24"/>
              </w:rPr>
              <w:t xml:space="preserve"> </w:t>
            </w:r>
            <w:r>
              <w:rPr>
                <w:sz w:val="24"/>
              </w:rPr>
              <w:t>Hours</w:t>
            </w:r>
            <w:r>
              <w:rPr>
                <w:spacing w:val="-1"/>
                <w:sz w:val="24"/>
              </w:rPr>
              <w:t xml:space="preserve"> </w:t>
            </w:r>
            <w:r>
              <w:rPr>
                <w:sz w:val="24"/>
              </w:rPr>
              <w:t>($10</w:t>
            </w:r>
            <w:r>
              <w:rPr>
                <w:spacing w:val="-1"/>
                <w:sz w:val="24"/>
              </w:rPr>
              <w:t xml:space="preserve"> </w:t>
            </w:r>
            <w:r>
              <w:rPr>
                <w:spacing w:val="-2"/>
                <w:sz w:val="24"/>
              </w:rPr>
              <w:t>each)</w:t>
            </w:r>
          </w:p>
        </w:tc>
        <w:tc>
          <w:tcPr>
            <w:tcW w:w="1512" w:type="dxa"/>
          </w:tcPr>
          <w:p w14:paraId="07410F41" w14:textId="77777777" w:rsidR="003411B4" w:rsidRDefault="003411B4" w:rsidP="00161014">
            <w:pPr>
              <w:pStyle w:val="TableParagraph"/>
              <w:spacing w:line="256" w:lineRule="exact"/>
              <w:ind w:left="144" w:right="135"/>
              <w:jc w:val="center"/>
              <w:rPr>
                <w:sz w:val="24"/>
              </w:rPr>
            </w:pPr>
            <w:r>
              <w:rPr>
                <w:sz w:val="24"/>
              </w:rPr>
              <w:t>Total</w:t>
            </w:r>
            <w:r>
              <w:rPr>
                <w:spacing w:val="-1"/>
                <w:sz w:val="24"/>
              </w:rPr>
              <w:t xml:space="preserve"> </w:t>
            </w:r>
            <w:r>
              <w:rPr>
                <w:spacing w:val="-4"/>
                <w:sz w:val="24"/>
              </w:rPr>
              <w:t>Cost</w:t>
            </w:r>
          </w:p>
        </w:tc>
      </w:tr>
    </w:tbl>
    <w:p w14:paraId="38D7A4B9" w14:textId="77777777" w:rsidR="000175A5" w:rsidRPr="000175A5" w:rsidRDefault="000175A5" w:rsidP="00577D10">
      <w:pPr>
        <w:pStyle w:val="ListParagraph"/>
        <w:numPr>
          <w:ilvl w:val="0"/>
          <w:numId w:val="96"/>
        </w:numPr>
        <w:tabs>
          <w:tab w:val="left" w:pos="2160"/>
        </w:tabs>
        <w:autoSpaceDE w:val="0"/>
        <w:autoSpaceDN w:val="0"/>
        <w:spacing w:before="240"/>
        <w:ind w:left="547"/>
        <w:rPr>
          <w:rFonts w:ascii="Cambria Math" w:eastAsia="Cambria Math" w:hAnsi="Cambria Math"/>
          <w:sz w:val="24"/>
        </w:rPr>
      </w:pPr>
      <w:r w:rsidRPr="000175A5">
        <w:rPr>
          <w:sz w:val="24"/>
        </w:rPr>
        <w:t>Instruction</w:t>
      </w:r>
      <w:r w:rsidRPr="000175A5">
        <w:rPr>
          <w:spacing w:val="-4"/>
          <w:sz w:val="24"/>
        </w:rPr>
        <w:t xml:space="preserve"> </w:t>
      </w:r>
      <w:r w:rsidRPr="000175A5">
        <w:rPr>
          <w:sz w:val="24"/>
        </w:rPr>
        <w:t>includes</w:t>
      </w:r>
      <w:r w:rsidRPr="000175A5">
        <w:rPr>
          <w:spacing w:val="-4"/>
          <w:sz w:val="24"/>
        </w:rPr>
        <w:t xml:space="preserve"> </w:t>
      </w:r>
      <w:r w:rsidRPr="000175A5">
        <w:rPr>
          <w:sz w:val="24"/>
        </w:rPr>
        <w:t>discussions</w:t>
      </w:r>
      <w:r w:rsidRPr="000175A5">
        <w:rPr>
          <w:spacing w:val="-4"/>
          <w:sz w:val="24"/>
        </w:rPr>
        <w:t xml:space="preserve"> </w:t>
      </w:r>
      <w:r w:rsidRPr="000175A5">
        <w:rPr>
          <w:sz w:val="24"/>
        </w:rPr>
        <w:t>about</w:t>
      </w:r>
      <w:r w:rsidRPr="000175A5">
        <w:rPr>
          <w:spacing w:val="-4"/>
          <w:sz w:val="24"/>
        </w:rPr>
        <w:t xml:space="preserve"> </w:t>
      </w:r>
      <w:r w:rsidRPr="000175A5">
        <w:rPr>
          <w:sz w:val="24"/>
        </w:rPr>
        <w:t>what</w:t>
      </w:r>
      <w:r w:rsidRPr="000175A5">
        <w:rPr>
          <w:spacing w:val="-3"/>
          <w:sz w:val="24"/>
        </w:rPr>
        <w:t xml:space="preserve"> </w:t>
      </w:r>
      <w:r w:rsidRPr="000175A5">
        <w:rPr>
          <w:sz w:val="24"/>
        </w:rPr>
        <w:t>a</w:t>
      </w:r>
      <w:r w:rsidRPr="000175A5">
        <w:rPr>
          <w:spacing w:val="-5"/>
          <w:sz w:val="24"/>
        </w:rPr>
        <w:t xml:space="preserve"> </w:t>
      </w:r>
      <w:r w:rsidRPr="000175A5">
        <w:rPr>
          <w:sz w:val="24"/>
        </w:rPr>
        <w:t>particular</w:t>
      </w:r>
      <w:r w:rsidRPr="000175A5">
        <w:rPr>
          <w:spacing w:val="-4"/>
          <w:sz w:val="24"/>
        </w:rPr>
        <w:t xml:space="preserve"> </w:t>
      </w:r>
      <w:r w:rsidRPr="000175A5">
        <w:rPr>
          <w:sz w:val="24"/>
        </w:rPr>
        <w:t>coordinate</w:t>
      </w:r>
      <w:r w:rsidRPr="000175A5">
        <w:rPr>
          <w:spacing w:val="-4"/>
          <w:sz w:val="24"/>
        </w:rPr>
        <w:t xml:space="preserve"> </w:t>
      </w:r>
      <w:r w:rsidRPr="000175A5">
        <w:rPr>
          <w:sz w:val="24"/>
        </w:rPr>
        <w:t>point</w:t>
      </w:r>
      <w:r w:rsidRPr="000175A5">
        <w:rPr>
          <w:spacing w:val="-3"/>
          <w:sz w:val="24"/>
        </w:rPr>
        <w:t xml:space="preserve"> </w:t>
      </w:r>
      <w:r w:rsidRPr="000175A5">
        <w:rPr>
          <w:sz w:val="24"/>
        </w:rPr>
        <w:t>on</w:t>
      </w:r>
      <w:r w:rsidRPr="000175A5">
        <w:rPr>
          <w:spacing w:val="-4"/>
          <w:sz w:val="24"/>
        </w:rPr>
        <w:t xml:space="preserve"> </w:t>
      </w:r>
      <w:r w:rsidRPr="000175A5">
        <w:rPr>
          <w:sz w:val="24"/>
        </w:rPr>
        <w:t>a</w:t>
      </w:r>
      <w:r w:rsidRPr="000175A5">
        <w:rPr>
          <w:spacing w:val="-5"/>
          <w:sz w:val="24"/>
        </w:rPr>
        <w:t xml:space="preserve"> </w:t>
      </w:r>
      <w:r w:rsidRPr="000175A5">
        <w:rPr>
          <w:sz w:val="24"/>
        </w:rPr>
        <w:t>line</w:t>
      </w:r>
      <w:r w:rsidRPr="000175A5">
        <w:rPr>
          <w:spacing w:val="-5"/>
          <w:sz w:val="24"/>
        </w:rPr>
        <w:t xml:space="preserve"> </w:t>
      </w:r>
      <w:r w:rsidRPr="000175A5">
        <w:rPr>
          <w:sz w:val="24"/>
        </w:rPr>
        <w:t xml:space="preserve">means in the context of the problem. Teachers may ask, “What does the identified point represent in the context of the problem?” and </w:t>
      </w:r>
      <w:r w:rsidRPr="00577D10">
        <w:rPr>
          <w:sz w:val="24"/>
          <w:szCs w:val="24"/>
        </w:rPr>
        <w:t xml:space="preserve">“How does the </w:t>
      </w:r>
      <w:r w:rsidRPr="00577D10">
        <w:rPr>
          <w:rFonts w:ascii="Cambria Math" w:eastAsia="Cambria Math" w:hAnsi="Cambria Math"/>
          <w:sz w:val="24"/>
          <w:szCs w:val="24"/>
        </w:rPr>
        <w:t xml:space="preserve">𝑦 </w:t>
      </w:r>
      <w:r w:rsidRPr="00577D10">
        <w:rPr>
          <w:sz w:val="24"/>
          <w:szCs w:val="24"/>
        </w:rPr>
        <w:t xml:space="preserve">change as </w:t>
      </w:r>
      <w:r w:rsidRPr="00577D10">
        <w:rPr>
          <w:rFonts w:ascii="Cambria Math" w:eastAsia="Cambria Math" w:hAnsi="Cambria Math"/>
          <w:sz w:val="24"/>
          <w:szCs w:val="24"/>
        </w:rPr>
        <w:t xml:space="preserve">𝑥 </w:t>
      </w:r>
      <w:r w:rsidRPr="00577D10">
        <w:rPr>
          <w:spacing w:val="-2"/>
          <w:sz w:val="24"/>
          <w:szCs w:val="24"/>
        </w:rPr>
        <w:t>increases/decreases?”</w:t>
      </w:r>
    </w:p>
    <w:p w14:paraId="6991F874" w14:textId="77777777" w:rsidR="007B16C2" w:rsidRPr="007B16C2" w:rsidRDefault="000175A5" w:rsidP="00E502A8">
      <w:pPr>
        <w:pStyle w:val="ListParagraph"/>
        <w:numPr>
          <w:ilvl w:val="0"/>
          <w:numId w:val="96"/>
        </w:numPr>
        <w:tabs>
          <w:tab w:val="left" w:pos="2160"/>
        </w:tabs>
        <w:autoSpaceDE w:val="0"/>
        <w:autoSpaceDN w:val="0"/>
        <w:rPr>
          <w:rFonts w:ascii="Cambria Math" w:eastAsia="Cambria Math" w:hAnsi="Cambria Math"/>
          <w:sz w:val="24"/>
        </w:rPr>
      </w:pPr>
      <w:r w:rsidRPr="000175A5">
        <w:rPr>
          <w:sz w:val="24"/>
        </w:rPr>
        <w:t>Teacher</w:t>
      </w:r>
      <w:r w:rsidRPr="000175A5">
        <w:rPr>
          <w:spacing w:val="-2"/>
          <w:sz w:val="24"/>
        </w:rPr>
        <w:t xml:space="preserve"> </w:t>
      </w:r>
      <w:r w:rsidRPr="000175A5">
        <w:rPr>
          <w:sz w:val="24"/>
        </w:rPr>
        <w:t>models finding</w:t>
      </w:r>
      <w:r w:rsidRPr="000175A5">
        <w:rPr>
          <w:spacing w:val="-3"/>
          <w:sz w:val="24"/>
        </w:rPr>
        <w:t xml:space="preserve"> </w:t>
      </w:r>
      <w:r w:rsidRPr="000175A5">
        <w:rPr>
          <w:sz w:val="24"/>
        </w:rPr>
        <w:t>the</w:t>
      </w:r>
      <w:r w:rsidRPr="000175A5">
        <w:rPr>
          <w:spacing w:val="-1"/>
          <w:sz w:val="24"/>
        </w:rPr>
        <w:t xml:space="preserve"> </w:t>
      </w:r>
      <w:r w:rsidRPr="000175A5">
        <w:rPr>
          <w:sz w:val="24"/>
        </w:rPr>
        <w:t>slope</w:t>
      </w:r>
      <w:r w:rsidRPr="000175A5">
        <w:rPr>
          <w:spacing w:val="1"/>
          <w:sz w:val="24"/>
        </w:rPr>
        <w:t xml:space="preserve"> </w:t>
      </w:r>
      <w:r w:rsidRPr="000175A5">
        <w:rPr>
          <w:sz w:val="24"/>
        </w:rPr>
        <w:t>by</w:t>
      </w:r>
      <w:r w:rsidRPr="000175A5">
        <w:rPr>
          <w:spacing w:val="-3"/>
          <w:sz w:val="24"/>
        </w:rPr>
        <w:t xml:space="preserve"> </w:t>
      </w:r>
      <w:r w:rsidRPr="000175A5">
        <w:rPr>
          <w:sz w:val="24"/>
        </w:rPr>
        <w:t>color coding the</w:t>
      </w:r>
      <w:r w:rsidRPr="000175A5">
        <w:rPr>
          <w:spacing w:val="1"/>
          <w:sz w:val="24"/>
        </w:rPr>
        <w:t xml:space="preserve"> </w:t>
      </w:r>
      <w:r w:rsidRPr="000175A5">
        <w:rPr>
          <w:spacing w:val="-2"/>
          <w:sz w:val="24"/>
        </w:rPr>
        <w:t>points.</w:t>
      </w:r>
    </w:p>
    <w:p w14:paraId="08ED0040" w14:textId="43068B8B" w:rsidR="000175A5" w:rsidRPr="007B16C2" w:rsidRDefault="000175A5" w:rsidP="00E502A8">
      <w:pPr>
        <w:pStyle w:val="ListParagraph"/>
        <w:numPr>
          <w:ilvl w:val="1"/>
          <w:numId w:val="96"/>
        </w:numPr>
        <w:tabs>
          <w:tab w:val="left" w:pos="2160"/>
        </w:tabs>
        <w:autoSpaceDE w:val="0"/>
        <w:autoSpaceDN w:val="0"/>
        <w:rPr>
          <w:rFonts w:ascii="Cambria Math" w:eastAsia="Cambria Math" w:hAnsi="Cambria Math"/>
          <w:sz w:val="24"/>
        </w:rPr>
      </w:pPr>
      <w:r w:rsidRPr="007B16C2">
        <w:rPr>
          <w:sz w:val="24"/>
          <w:szCs w:val="24"/>
        </w:rPr>
        <w:t>For</w:t>
      </w:r>
      <w:r w:rsidRPr="007B16C2">
        <w:rPr>
          <w:spacing w:val="-3"/>
          <w:sz w:val="24"/>
          <w:szCs w:val="24"/>
        </w:rPr>
        <w:t xml:space="preserve"> </w:t>
      </w:r>
      <w:r w:rsidRPr="007B16C2">
        <w:rPr>
          <w:sz w:val="24"/>
          <w:szCs w:val="24"/>
        </w:rPr>
        <w:t>example,</w:t>
      </w:r>
      <w:r w:rsidRPr="007B16C2">
        <w:rPr>
          <w:spacing w:val="-1"/>
          <w:sz w:val="24"/>
          <w:szCs w:val="24"/>
        </w:rPr>
        <w:t xml:space="preserve"> </w:t>
      </w:r>
      <w:r w:rsidRPr="007B16C2">
        <w:rPr>
          <w:sz w:val="24"/>
          <w:szCs w:val="24"/>
        </w:rPr>
        <w:t>to find</w:t>
      </w:r>
      <w:r w:rsidRPr="007B16C2">
        <w:rPr>
          <w:spacing w:val="-1"/>
          <w:sz w:val="24"/>
          <w:szCs w:val="24"/>
        </w:rPr>
        <w:t xml:space="preserve"> </w:t>
      </w:r>
      <w:r w:rsidRPr="007B16C2">
        <w:rPr>
          <w:sz w:val="24"/>
          <w:szCs w:val="24"/>
        </w:rPr>
        <w:t>the</w:t>
      </w:r>
      <w:r w:rsidRPr="007B16C2">
        <w:rPr>
          <w:spacing w:val="1"/>
          <w:sz w:val="24"/>
          <w:szCs w:val="24"/>
        </w:rPr>
        <w:t xml:space="preserve"> </w:t>
      </w:r>
      <w:r w:rsidRPr="007B16C2">
        <w:rPr>
          <w:sz w:val="24"/>
          <w:szCs w:val="24"/>
        </w:rPr>
        <w:t>slope</w:t>
      </w:r>
      <w:r w:rsidRPr="007B16C2">
        <w:rPr>
          <w:spacing w:val="-1"/>
          <w:sz w:val="24"/>
          <w:szCs w:val="24"/>
        </w:rPr>
        <w:t xml:space="preserve"> </w:t>
      </w:r>
      <w:r w:rsidRPr="007B16C2">
        <w:rPr>
          <w:sz w:val="24"/>
          <w:szCs w:val="24"/>
        </w:rPr>
        <w:t>of</w:t>
      </w:r>
      <w:r w:rsidRPr="007B16C2">
        <w:rPr>
          <w:spacing w:val="-1"/>
          <w:sz w:val="24"/>
          <w:szCs w:val="24"/>
        </w:rPr>
        <w:t xml:space="preserve"> </w:t>
      </w:r>
      <w:r w:rsidRPr="007B16C2">
        <w:rPr>
          <w:sz w:val="24"/>
          <w:szCs w:val="24"/>
        </w:rPr>
        <w:t>a</w:t>
      </w:r>
      <w:r w:rsidRPr="007B16C2">
        <w:rPr>
          <w:spacing w:val="-2"/>
          <w:sz w:val="24"/>
          <w:szCs w:val="24"/>
        </w:rPr>
        <w:t xml:space="preserve"> </w:t>
      </w:r>
      <w:r w:rsidRPr="007B16C2">
        <w:rPr>
          <w:sz w:val="24"/>
          <w:szCs w:val="24"/>
        </w:rPr>
        <w:t>line</w:t>
      </w:r>
      <w:r w:rsidRPr="007B16C2">
        <w:rPr>
          <w:spacing w:val="-1"/>
          <w:sz w:val="24"/>
          <w:szCs w:val="24"/>
        </w:rPr>
        <w:t xml:space="preserve"> </w:t>
      </w:r>
      <w:r w:rsidRPr="007B16C2">
        <w:rPr>
          <w:sz w:val="24"/>
          <w:szCs w:val="24"/>
        </w:rPr>
        <w:t>passing</w:t>
      </w:r>
      <w:r w:rsidRPr="007B16C2">
        <w:rPr>
          <w:spacing w:val="-4"/>
          <w:sz w:val="24"/>
          <w:szCs w:val="24"/>
        </w:rPr>
        <w:t xml:space="preserve"> </w:t>
      </w:r>
      <w:r w:rsidRPr="007B16C2">
        <w:rPr>
          <w:sz w:val="24"/>
          <w:szCs w:val="24"/>
        </w:rPr>
        <w:t>through points</w:t>
      </w:r>
      <w:r w:rsidRPr="007B16C2">
        <w:rPr>
          <w:spacing w:val="5"/>
          <w:sz w:val="24"/>
          <w:szCs w:val="24"/>
        </w:rPr>
        <w:t xml:space="preserve"> </w:t>
      </w:r>
      <w:r w:rsidR="00B06F58">
        <w:rPr>
          <w:rFonts w:ascii="Cambria Math" w:hAnsi="Cambria Math"/>
          <w:color w:val="000000"/>
          <w:sz w:val="24"/>
          <w:szCs w:val="24"/>
          <w:shd w:val="clear" w:color="auto" w:fill="FFFF00"/>
        </w:rPr>
        <w:t>(1,2)</w:t>
      </w:r>
      <w:r w:rsidRPr="007B16C2">
        <w:rPr>
          <w:rFonts w:ascii="Cambria Math" w:hAnsi="Cambria Math"/>
          <w:color w:val="000000"/>
          <w:spacing w:val="8"/>
          <w:sz w:val="24"/>
          <w:szCs w:val="24"/>
        </w:rPr>
        <w:t xml:space="preserve"> </w:t>
      </w:r>
      <w:r w:rsidRPr="007B16C2">
        <w:rPr>
          <w:color w:val="000000"/>
          <w:sz w:val="24"/>
          <w:szCs w:val="24"/>
        </w:rPr>
        <w:t xml:space="preserve">and </w:t>
      </w:r>
      <w:r w:rsidRPr="007B16C2">
        <w:rPr>
          <w:rFonts w:ascii="Cambria Math" w:hAnsi="Cambria Math"/>
          <w:color w:val="000000"/>
          <w:spacing w:val="-2"/>
          <w:sz w:val="24"/>
          <w:szCs w:val="24"/>
          <w:shd w:val="clear" w:color="auto" w:fill="00FFFF"/>
        </w:rPr>
        <w:t>(4,0)</w:t>
      </w:r>
      <w:r w:rsidRPr="007B16C2">
        <w:rPr>
          <w:color w:val="000000"/>
          <w:spacing w:val="-2"/>
          <w:sz w:val="24"/>
          <w:szCs w:val="24"/>
          <w:shd w:val="clear" w:color="auto" w:fill="00FFFF"/>
        </w:rPr>
        <w:t>,</w:t>
      </w:r>
      <w:r w:rsidR="007B16C2">
        <w:rPr>
          <w:color w:val="000000"/>
          <w:spacing w:val="-2"/>
          <w:sz w:val="24"/>
          <w:szCs w:val="24"/>
          <w:shd w:val="clear" w:color="auto" w:fill="00FFFF"/>
        </w:rPr>
        <w:t xml:space="preserve"> </w:t>
      </w:r>
      <w:r>
        <w:t>you</w:t>
      </w:r>
      <w:r w:rsidRPr="007B16C2">
        <w:rPr>
          <w:spacing w:val="-1"/>
        </w:rPr>
        <w:t xml:space="preserve"> </w:t>
      </w:r>
      <w:r>
        <w:t>would use</w:t>
      </w:r>
      <w:r w:rsidRPr="007B16C2">
        <w:rPr>
          <w:spacing w:val="2"/>
        </w:rPr>
        <w:t xml:space="preserve"> </w:t>
      </w:r>
      <w:r w:rsidRPr="007B16C2">
        <w:rPr>
          <w:rFonts w:ascii="Cambria Math" w:eastAsia="Cambria Math" w:hAnsi="Cambria Math"/>
        </w:rPr>
        <w:t>𝑚</w:t>
      </w:r>
      <w:r w:rsidRPr="00577D10">
        <w:rPr>
          <w:rFonts w:ascii="Cambria Math" w:eastAsia="Cambria Math" w:hAnsi="Cambria Math"/>
          <w:spacing w:val="19"/>
          <w:sz w:val="24"/>
          <w:szCs w:val="24"/>
        </w:rPr>
        <w:t xml:space="preserve"> </w:t>
      </w:r>
      <w:r w:rsidRPr="00577D10">
        <w:rPr>
          <w:rFonts w:ascii="Cambria Math" w:eastAsia="Cambria Math" w:hAnsi="Cambria Math"/>
          <w:sz w:val="24"/>
          <w:szCs w:val="24"/>
        </w:rPr>
        <w:t xml:space="preserve">= </w:t>
      </w:r>
      <m:oMath>
        <m:f>
          <m:fPr>
            <m:ctrlPr>
              <w:rPr>
                <w:rFonts w:ascii="Cambria Math" w:eastAsia="Cambria Math" w:hAnsi="Cambria Math"/>
                <w:sz w:val="24"/>
                <w:szCs w:val="24"/>
              </w:rPr>
            </m:ctrlPr>
          </m:fPr>
          <m:num>
            <m:r>
              <w:rPr>
                <w:rFonts w:ascii="Cambria Math" w:eastAsia="Cambria Math" w:hAnsi="Cambria Math"/>
                <w:sz w:val="24"/>
                <w:szCs w:val="24"/>
              </w:rPr>
              <m:t>2-0</m:t>
            </m:r>
            <m:ctrlPr>
              <w:rPr>
                <w:rFonts w:ascii="Cambria Math" w:eastAsia="Cambria Math" w:hAnsi="Cambria Math"/>
                <w:i/>
                <w:sz w:val="24"/>
                <w:szCs w:val="24"/>
              </w:rPr>
            </m:ctrlPr>
          </m:num>
          <m:den>
            <m:r>
              <w:rPr>
                <w:rFonts w:ascii="Cambria Math" w:eastAsia="Cambria Math" w:hAnsi="Cambria Math"/>
                <w:sz w:val="24"/>
                <w:szCs w:val="24"/>
              </w:rPr>
              <m:t>1-4</m:t>
            </m:r>
            <m:ctrlPr>
              <w:rPr>
                <w:rFonts w:ascii="Cambria Math" w:eastAsia="Cambria Math" w:hAnsi="Cambria Math"/>
                <w:i/>
                <w:sz w:val="24"/>
                <w:szCs w:val="24"/>
              </w:rPr>
            </m:ctrlPr>
          </m:den>
        </m:f>
      </m:oMath>
      <w:r w:rsidRPr="00577D10">
        <w:rPr>
          <w:rFonts w:ascii="Cambria Math" w:eastAsia="Cambria Math" w:hAnsi="Cambria Math"/>
          <w:sz w:val="24"/>
          <w:szCs w:val="24"/>
        </w:rPr>
        <w:t xml:space="preserve"> </w:t>
      </w:r>
      <w:r w:rsidRPr="00577D10">
        <w:rPr>
          <w:sz w:val="24"/>
          <w:szCs w:val="24"/>
        </w:rPr>
        <w:t>or</w:t>
      </w:r>
      <w:r w:rsidRPr="00577D10">
        <w:rPr>
          <w:spacing w:val="1"/>
          <w:sz w:val="24"/>
          <w:szCs w:val="24"/>
        </w:rPr>
        <w:t xml:space="preserve"> </w:t>
      </w:r>
      <w:r w:rsidRPr="00577D10">
        <w:rPr>
          <w:rFonts w:ascii="Cambria Math" w:eastAsia="Cambria Math" w:hAnsi="Cambria Math"/>
          <w:sz w:val="24"/>
          <w:szCs w:val="24"/>
        </w:rPr>
        <w:t>𝑚</w:t>
      </w:r>
      <w:r w:rsidRPr="00577D10">
        <w:rPr>
          <w:rFonts w:ascii="Cambria Math" w:eastAsia="Cambria Math" w:hAnsi="Cambria Math"/>
          <w:spacing w:val="17"/>
          <w:sz w:val="24"/>
          <w:szCs w:val="24"/>
        </w:rPr>
        <w:t xml:space="preserve"> </w:t>
      </w:r>
      <w:r w:rsidRPr="00577D10">
        <w:rPr>
          <w:rFonts w:ascii="Cambria Math" w:eastAsia="Cambria Math" w:hAnsi="Cambria Math"/>
          <w:sz w:val="24"/>
          <w:szCs w:val="24"/>
        </w:rPr>
        <w:t>=</w:t>
      </w:r>
      <w:r w:rsidRPr="00577D10">
        <w:rPr>
          <w:rFonts w:ascii="Cambria Math" w:eastAsia="Cambria Math" w:hAnsi="Cambria Math"/>
          <w:spacing w:val="15"/>
          <w:sz w:val="24"/>
          <w:szCs w:val="24"/>
        </w:rPr>
        <w:t xml:space="preserve"> </w:t>
      </w:r>
      <m:oMath>
        <m:f>
          <m:fPr>
            <m:ctrlPr>
              <w:rPr>
                <w:rFonts w:ascii="Cambria Math" w:eastAsia="Cambria Math" w:hAnsi="Cambria Math"/>
                <w:sz w:val="24"/>
                <w:szCs w:val="24"/>
              </w:rPr>
            </m:ctrlPr>
          </m:fPr>
          <m:num>
            <m:r>
              <w:rPr>
                <w:rFonts w:ascii="Cambria Math" w:eastAsia="Cambria Math" w:hAnsi="Cambria Math"/>
                <w:sz w:val="24"/>
                <w:szCs w:val="24"/>
              </w:rPr>
              <m:t>0-2</m:t>
            </m:r>
            <m:ctrlPr>
              <w:rPr>
                <w:rFonts w:ascii="Cambria Math" w:eastAsia="Cambria Math" w:hAnsi="Cambria Math"/>
                <w:i/>
                <w:sz w:val="24"/>
                <w:szCs w:val="24"/>
              </w:rPr>
            </m:ctrlPr>
          </m:num>
          <m:den>
            <m:r>
              <w:rPr>
                <w:rFonts w:ascii="Cambria Math" w:eastAsia="Cambria Math" w:hAnsi="Cambria Math"/>
                <w:sz w:val="24"/>
                <w:szCs w:val="24"/>
              </w:rPr>
              <m:t>4-1</m:t>
            </m:r>
            <m:ctrlPr>
              <w:rPr>
                <w:rFonts w:ascii="Cambria Math" w:eastAsia="Cambria Math" w:hAnsi="Cambria Math"/>
                <w:i/>
                <w:sz w:val="24"/>
                <w:szCs w:val="24"/>
              </w:rPr>
            </m:ctrlPr>
          </m:den>
        </m:f>
      </m:oMath>
      <w:r w:rsidRPr="00577D10">
        <w:rPr>
          <w:spacing w:val="-4"/>
          <w:sz w:val="24"/>
          <w:szCs w:val="24"/>
        </w:rPr>
        <w:t>.</w:t>
      </w:r>
    </w:p>
    <w:p w14:paraId="3A2B7839" w14:textId="77777777" w:rsidR="007B16C2" w:rsidRDefault="000175A5" w:rsidP="00E502A8">
      <w:pPr>
        <w:pStyle w:val="ListParagraph"/>
        <w:numPr>
          <w:ilvl w:val="0"/>
          <w:numId w:val="97"/>
        </w:numPr>
        <w:tabs>
          <w:tab w:val="left" w:pos="2160"/>
        </w:tabs>
        <w:autoSpaceDE w:val="0"/>
        <w:autoSpaceDN w:val="0"/>
        <w:ind w:left="547"/>
        <w:rPr>
          <w:sz w:val="24"/>
        </w:rPr>
      </w:pPr>
      <w:r w:rsidRPr="007B16C2">
        <w:rPr>
          <w:sz w:val="24"/>
        </w:rPr>
        <w:t>For</w:t>
      </w:r>
      <w:r w:rsidRPr="007B16C2">
        <w:rPr>
          <w:spacing w:val="-3"/>
          <w:sz w:val="24"/>
        </w:rPr>
        <w:t xml:space="preserve"> </w:t>
      </w:r>
      <w:r w:rsidRPr="007B16C2">
        <w:rPr>
          <w:sz w:val="24"/>
        </w:rPr>
        <w:t>students</w:t>
      </w:r>
      <w:r w:rsidRPr="007B16C2">
        <w:rPr>
          <w:spacing w:val="-3"/>
          <w:sz w:val="24"/>
        </w:rPr>
        <w:t xml:space="preserve"> </w:t>
      </w:r>
      <w:r w:rsidRPr="007B16C2">
        <w:rPr>
          <w:sz w:val="24"/>
        </w:rPr>
        <w:t>who</w:t>
      </w:r>
      <w:r w:rsidRPr="007B16C2">
        <w:rPr>
          <w:spacing w:val="-3"/>
          <w:sz w:val="24"/>
        </w:rPr>
        <w:t xml:space="preserve"> </w:t>
      </w:r>
      <w:r w:rsidRPr="007B16C2">
        <w:rPr>
          <w:sz w:val="24"/>
        </w:rPr>
        <w:t>need</w:t>
      </w:r>
      <w:r w:rsidRPr="007B16C2">
        <w:rPr>
          <w:spacing w:val="-3"/>
          <w:sz w:val="24"/>
        </w:rPr>
        <w:t xml:space="preserve"> </w:t>
      </w:r>
      <w:r w:rsidRPr="007B16C2">
        <w:rPr>
          <w:sz w:val="24"/>
        </w:rPr>
        <w:t>extra</w:t>
      </w:r>
      <w:r w:rsidRPr="007B16C2">
        <w:rPr>
          <w:spacing w:val="-5"/>
          <w:sz w:val="24"/>
        </w:rPr>
        <w:t xml:space="preserve"> </w:t>
      </w:r>
      <w:r w:rsidRPr="007B16C2">
        <w:rPr>
          <w:sz w:val="24"/>
        </w:rPr>
        <w:t>support</w:t>
      </w:r>
      <w:r w:rsidRPr="007B16C2">
        <w:rPr>
          <w:spacing w:val="-3"/>
          <w:sz w:val="24"/>
        </w:rPr>
        <w:t xml:space="preserve"> </w:t>
      </w:r>
      <w:r w:rsidRPr="007B16C2">
        <w:rPr>
          <w:sz w:val="24"/>
        </w:rPr>
        <w:t>in</w:t>
      </w:r>
      <w:r w:rsidRPr="007B16C2">
        <w:rPr>
          <w:spacing w:val="-3"/>
          <w:sz w:val="24"/>
        </w:rPr>
        <w:t xml:space="preserve"> </w:t>
      </w:r>
      <w:r w:rsidRPr="007B16C2">
        <w:rPr>
          <w:sz w:val="24"/>
        </w:rPr>
        <w:t>adding</w:t>
      </w:r>
      <w:r w:rsidRPr="007B16C2">
        <w:rPr>
          <w:spacing w:val="-5"/>
          <w:sz w:val="24"/>
        </w:rPr>
        <w:t xml:space="preserve"> </w:t>
      </w:r>
      <w:r w:rsidRPr="007B16C2">
        <w:rPr>
          <w:sz w:val="24"/>
        </w:rPr>
        <w:t>or</w:t>
      </w:r>
      <w:r w:rsidRPr="007B16C2">
        <w:rPr>
          <w:spacing w:val="-3"/>
          <w:sz w:val="24"/>
        </w:rPr>
        <w:t xml:space="preserve"> </w:t>
      </w:r>
      <w:r w:rsidRPr="007B16C2">
        <w:rPr>
          <w:sz w:val="24"/>
        </w:rPr>
        <w:t>subtracting</w:t>
      </w:r>
      <w:r w:rsidRPr="007B16C2">
        <w:rPr>
          <w:spacing w:val="-6"/>
          <w:sz w:val="24"/>
        </w:rPr>
        <w:t xml:space="preserve"> </w:t>
      </w:r>
      <w:r w:rsidRPr="007B16C2">
        <w:rPr>
          <w:sz w:val="24"/>
        </w:rPr>
        <w:t>integers,</w:t>
      </w:r>
      <w:r w:rsidRPr="007B16C2">
        <w:rPr>
          <w:spacing w:val="-3"/>
          <w:sz w:val="24"/>
        </w:rPr>
        <w:t xml:space="preserve"> </w:t>
      </w:r>
      <w:r w:rsidRPr="007B16C2">
        <w:rPr>
          <w:sz w:val="24"/>
        </w:rPr>
        <w:t>instruction includes using two-colored counters or algebra tiles to model the operation.</w:t>
      </w:r>
    </w:p>
    <w:p w14:paraId="5E179300" w14:textId="0F2C865E" w:rsidR="000175A5" w:rsidRPr="007B16C2" w:rsidRDefault="000175A5" w:rsidP="00E502A8">
      <w:pPr>
        <w:pStyle w:val="ListParagraph"/>
        <w:numPr>
          <w:ilvl w:val="1"/>
          <w:numId w:val="97"/>
        </w:numPr>
        <w:tabs>
          <w:tab w:val="left" w:pos="2160"/>
        </w:tabs>
        <w:autoSpaceDE w:val="0"/>
        <w:autoSpaceDN w:val="0"/>
        <w:rPr>
          <w:sz w:val="24"/>
        </w:rPr>
      </w:pPr>
      <w:r w:rsidRPr="007B16C2">
        <w:rPr>
          <w:sz w:val="24"/>
          <w:szCs w:val="24"/>
        </w:rPr>
        <w:t>For</w:t>
      </w:r>
      <w:r w:rsidRPr="007B16C2">
        <w:rPr>
          <w:spacing w:val="-4"/>
          <w:sz w:val="24"/>
          <w:szCs w:val="24"/>
        </w:rPr>
        <w:t xml:space="preserve"> </w:t>
      </w:r>
      <w:r w:rsidRPr="007B16C2">
        <w:rPr>
          <w:sz w:val="24"/>
          <w:szCs w:val="24"/>
        </w:rPr>
        <w:t>example,</w:t>
      </w:r>
      <w:r w:rsidRPr="007B16C2">
        <w:rPr>
          <w:spacing w:val="-2"/>
          <w:sz w:val="24"/>
          <w:szCs w:val="24"/>
        </w:rPr>
        <w:t xml:space="preserve"> </w:t>
      </w:r>
      <w:r w:rsidRPr="007B16C2">
        <w:rPr>
          <w:sz w:val="24"/>
          <w:szCs w:val="24"/>
        </w:rPr>
        <w:t>given</w:t>
      </w:r>
      <w:r w:rsidRPr="007B16C2">
        <w:rPr>
          <w:spacing w:val="-4"/>
          <w:sz w:val="24"/>
          <w:szCs w:val="24"/>
        </w:rPr>
        <w:t xml:space="preserve"> </w:t>
      </w:r>
      <w:r w:rsidRPr="007B16C2">
        <w:rPr>
          <w:sz w:val="24"/>
          <w:szCs w:val="24"/>
        </w:rPr>
        <w:t>the</w:t>
      </w:r>
      <w:r w:rsidRPr="007B16C2">
        <w:rPr>
          <w:spacing w:val="-5"/>
          <w:sz w:val="24"/>
          <w:szCs w:val="24"/>
        </w:rPr>
        <w:t xml:space="preserve"> </w:t>
      </w:r>
      <w:r w:rsidRPr="007B16C2">
        <w:rPr>
          <w:sz w:val="24"/>
          <w:szCs w:val="24"/>
        </w:rPr>
        <w:t>expression</w:t>
      </w:r>
      <w:r w:rsidRPr="007B16C2">
        <w:rPr>
          <w:spacing w:val="-5"/>
          <w:sz w:val="24"/>
          <w:szCs w:val="24"/>
        </w:rPr>
        <w:t xml:space="preserve"> </w:t>
      </w:r>
      <w:r w:rsidRPr="007B16C2">
        <w:rPr>
          <w:rFonts w:ascii="Cambria Math" w:hAnsi="Cambria Math"/>
          <w:sz w:val="24"/>
          <w:szCs w:val="24"/>
        </w:rPr>
        <w:t>8</w:t>
      </w:r>
      <w:r w:rsidRPr="007B16C2">
        <w:rPr>
          <w:rFonts w:ascii="Cambria Math" w:hAnsi="Cambria Math"/>
          <w:spacing w:val="-4"/>
          <w:sz w:val="24"/>
          <w:szCs w:val="24"/>
        </w:rPr>
        <w:t xml:space="preserve"> </w:t>
      </w:r>
      <w:r w:rsidRPr="007B16C2">
        <w:rPr>
          <w:rFonts w:ascii="Cambria Math" w:hAnsi="Cambria Math"/>
          <w:sz w:val="24"/>
          <w:szCs w:val="24"/>
        </w:rPr>
        <w:t>−</w:t>
      </w:r>
      <w:r w:rsidRPr="007B16C2">
        <w:rPr>
          <w:rFonts w:ascii="Cambria Math" w:hAnsi="Cambria Math"/>
          <w:spacing w:val="-3"/>
          <w:sz w:val="24"/>
          <w:szCs w:val="24"/>
        </w:rPr>
        <w:t xml:space="preserve"> </w:t>
      </w:r>
      <w:r w:rsidRPr="007B16C2">
        <w:rPr>
          <w:rFonts w:ascii="Cambria Math" w:hAnsi="Cambria Math"/>
          <w:position w:val="1"/>
          <w:sz w:val="24"/>
          <w:szCs w:val="24"/>
        </w:rPr>
        <w:t>(</w:t>
      </w:r>
      <w:r w:rsidRPr="007B16C2">
        <w:rPr>
          <w:rFonts w:ascii="Cambria Math" w:hAnsi="Cambria Math"/>
          <w:sz w:val="24"/>
          <w:szCs w:val="24"/>
        </w:rPr>
        <w:t>−2</w:t>
      </w:r>
      <w:r w:rsidRPr="007B16C2">
        <w:rPr>
          <w:rFonts w:ascii="Cambria Math" w:hAnsi="Cambria Math"/>
          <w:position w:val="1"/>
          <w:sz w:val="24"/>
          <w:szCs w:val="24"/>
        </w:rPr>
        <w:t>)</w:t>
      </w:r>
      <w:r w:rsidRPr="007B16C2">
        <w:rPr>
          <w:sz w:val="24"/>
          <w:szCs w:val="24"/>
        </w:rPr>
        <w:t>,</w:t>
      </w:r>
      <w:r w:rsidRPr="007B16C2">
        <w:rPr>
          <w:spacing w:val="-4"/>
          <w:sz w:val="24"/>
          <w:szCs w:val="24"/>
        </w:rPr>
        <w:t xml:space="preserve"> </w:t>
      </w:r>
      <w:r w:rsidRPr="007B16C2">
        <w:rPr>
          <w:sz w:val="24"/>
          <w:szCs w:val="24"/>
        </w:rPr>
        <w:t>students</w:t>
      </w:r>
      <w:r w:rsidRPr="007B16C2">
        <w:rPr>
          <w:spacing w:val="-4"/>
          <w:sz w:val="24"/>
          <w:szCs w:val="24"/>
        </w:rPr>
        <w:t xml:space="preserve"> </w:t>
      </w:r>
      <w:r w:rsidRPr="007B16C2">
        <w:rPr>
          <w:sz w:val="24"/>
          <w:szCs w:val="24"/>
        </w:rPr>
        <w:t>can</w:t>
      </w:r>
      <w:r w:rsidRPr="007B16C2">
        <w:rPr>
          <w:spacing w:val="-2"/>
          <w:sz w:val="24"/>
          <w:szCs w:val="24"/>
        </w:rPr>
        <w:t xml:space="preserve"> </w:t>
      </w:r>
      <w:r w:rsidRPr="007B16C2">
        <w:rPr>
          <w:sz w:val="24"/>
          <w:szCs w:val="24"/>
        </w:rPr>
        <w:t>use</w:t>
      </w:r>
      <w:r w:rsidRPr="007B16C2">
        <w:rPr>
          <w:spacing w:val="-5"/>
          <w:sz w:val="24"/>
          <w:szCs w:val="24"/>
        </w:rPr>
        <w:t xml:space="preserve"> </w:t>
      </w:r>
      <w:r w:rsidRPr="007B16C2">
        <w:rPr>
          <w:sz w:val="24"/>
          <w:szCs w:val="24"/>
        </w:rPr>
        <w:t>two-colored counters to find the difference as shown.</w:t>
      </w: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880"/>
        <w:gridCol w:w="2520"/>
      </w:tblGrid>
      <w:tr w:rsidR="00D62917" w14:paraId="4BB7F2FC" w14:textId="77777777" w:rsidTr="001A69B0">
        <w:trPr>
          <w:trHeight w:val="707"/>
        </w:trPr>
        <w:tc>
          <w:tcPr>
            <w:tcW w:w="1800" w:type="dxa"/>
            <w:vAlign w:val="center"/>
          </w:tcPr>
          <w:p w14:paraId="7A6435D3" w14:textId="77777777" w:rsidR="00D62917" w:rsidRDefault="00D62917" w:rsidP="001A69B0">
            <w:pPr>
              <w:pStyle w:val="TableParagraph"/>
              <w:ind w:left="393"/>
              <w:rPr>
                <w:sz w:val="24"/>
              </w:rPr>
            </w:pPr>
            <w:r>
              <w:rPr>
                <w:sz w:val="24"/>
              </w:rPr>
              <w:t>Start</w:t>
            </w:r>
            <w:r>
              <w:rPr>
                <w:spacing w:val="-3"/>
                <w:sz w:val="24"/>
              </w:rPr>
              <w:t xml:space="preserve"> </w:t>
            </w:r>
            <w:r>
              <w:rPr>
                <w:sz w:val="24"/>
              </w:rPr>
              <w:t>with</w:t>
            </w:r>
            <w:r>
              <w:rPr>
                <w:spacing w:val="-1"/>
                <w:sz w:val="24"/>
              </w:rPr>
              <w:t xml:space="preserve"> </w:t>
            </w:r>
            <w:r>
              <w:rPr>
                <w:spacing w:val="-5"/>
                <w:sz w:val="24"/>
              </w:rPr>
              <w:t>8.</w:t>
            </w:r>
          </w:p>
        </w:tc>
        <w:tc>
          <w:tcPr>
            <w:tcW w:w="2880" w:type="dxa"/>
            <w:vAlign w:val="center"/>
          </w:tcPr>
          <w:p w14:paraId="3971BD33" w14:textId="37C35209" w:rsidR="00D62917" w:rsidRDefault="00D62917" w:rsidP="001A69B0">
            <w:pPr>
              <w:pStyle w:val="TableParagraph"/>
              <w:spacing w:line="273" w:lineRule="exact"/>
              <w:ind w:left="170" w:hanging="17"/>
              <w:rPr>
                <w:sz w:val="24"/>
              </w:rPr>
            </w:pPr>
            <w:r>
              <w:rPr>
                <w:sz w:val="24"/>
              </w:rPr>
              <w:t>There</w:t>
            </w:r>
            <w:r>
              <w:rPr>
                <w:spacing w:val="-1"/>
                <w:sz w:val="24"/>
              </w:rPr>
              <w:t xml:space="preserve"> </w:t>
            </w:r>
            <w:r>
              <w:rPr>
                <w:sz w:val="24"/>
              </w:rPr>
              <w:t>are</w:t>
            </w:r>
            <w:r>
              <w:rPr>
                <w:spacing w:val="-3"/>
                <w:sz w:val="24"/>
              </w:rPr>
              <w:t xml:space="preserve"> </w:t>
            </w:r>
            <w:r>
              <w:rPr>
                <w:sz w:val="24"/>
              </w:rPr>
              <w:t>not</w:t>
            </w:r>
            <w:r>
              <w:rPr>
                <w:spacing w:val="-1"/>
                <w:sz w:val="24"/>
              </w:rPr>
              <w:t xml:space="preserve"> </w:t>
            </w:r>
            <w:r>
              <w:rPr>
                <w:sz w:val="24"/>
              </w:rPr>
              <w:t xml:space="preserve">two </w:t>
            </w:r>
            <w:r>
              <w:rPr>
                <w:spacing w:val="-2"/>
                <w:sz w:val="24"/>
              </w:rPr>
              <w:t>negatives</w:t>
            </w:r>
            <w:r w:rsidR="00A06165">
              <w:rPr>
                <w:spacing w:val="-2"/>
                <w:sz w:val="24"/>
              </w:rPr>
              <w:t xml:space="preserve"> </w:t>
            </w:r>
            <w:r>
              <w:rPr>
                <w:sz w:val="24"/>
              </w:rPr>
              <w:t>to</w:t>
            </w:r>
            <w:r>
              <w:rPr>
                <w:spacing w:val="-9"/>
                <w:sz w:val="24"/>
              </w:rPr>
              <w:t xml:space="preserve"> </w:t>
            </w:r>
            <w:r>
              <w:rPr>
                <w:sz w:val="24"/>
              </w:rPr>
              <w:t>subtract</w:t>
            </w:r>
            <w:r>
              <w:rPr>
                <w:spacing w:val="-9"/>
                <w:sz w:val="24"/>
              </w:rPr>
              <w:t xml:space="preserve"> </w:t>
            </w:r>
            <w:r>
              <w:rPr>
                <w:sz w:val="24"/>
              </w:rPr>
              <w:t>so</w:t>
            </w:r>
            <w:r>
              <w:rPr>
                <w:spacing w:val="-7"/>
                <w:sz w:val="24"/>
              </w:rPr>
              <w:t xml:space="preserve"> </w:t>
            </w:r>
            <w:r>
              <w:rPr>
                <w:sz w:val="24"/>
              </w:rPr>
              <w:t>you</w:t>
            </w:r>
            <w:r>
              <w:rPr>
                <w:spacing w:val="-9"/>
                <w:sz w:val="24"/>
              </w:rPr>
              <w:t xml:space="preserve"> </w:t>
            </w:r>
            <w:r>
              <w:rPr>
                <w:sz w:val="24"/>
              </w:rPr>
              <w:t>must</w:t>
            </w:r>
            <w:r>
              <w:rPr>
                <w:spacing w:val="-9"/>
                <w:sz w:val="24"/>
              </w:rPr>
              <w:t xml:space="preserve"> </w:t>
            </w:r>
            <w:r>
              <w:rPr>
                <w:sz w:val="24"/>
              </w:rPr>
              <w:t>add two zero pairs.</w:t>
            </w:r>
          </w:p>
        </w:tc>
        <w:tc>
          <w:tcPr>
            <w:tcW w:w="2520" w:type="dxa"/>
            <w:vAlign w:val="center"/>
          </w:tcPr>
          <w:p w14:paraId="5B741CE0" w14:textId="77777777" w:rsidR="00D62917" w:rsidRDefault="00D62917" w:rsidP="001A69B0">
            <w:pPr>
              <w:pStyle w:val="TableParagraph"/>
              <w:ind w:left="202" w:right="192"/>
              <w:rPr>
                <w:sz w:val="24"/>
              </w:rPr>
            </w:pPr>
            <w:r>
              <w:rPr>
                <w:sz w:val="24"/>
              </w:rPr>
              <w:t>Subtract the two negatives</w:t>
            </w:r>
            <w:r>
              <w:rPr>
                <w:spacing w:val="-14"/>
                <w:sz w:val="24"/>
              </w:rPr>
              <w:t xml:space="preserve"> </w:t>
            </w:r>
            <w:r>
              <w:rPr>
                <w:sz w:val="24"/>
              </w:rPr>
              <w:t>to</w:t>
            </w:r>
            <w:r>
              <w:rPr>
                <w:spacing w:val="-14"/>
                <w:sz w:val="24"/>
              </w:rPr>
              <w:t xml:space="preserve"> </w:t>
            </w:r>
            <w:r>
              <w:rPr>
                <w:sz w:val="24"/>
              </w:rPr>
              <w:t>show</w:t>
            </w:r>
            <w:r>
              <w:rPr>
                <w:spacing w:val="-14"/>
                <w:sz w:val="24"/>
              </w:rPr>
              <w:t xml:space="preserve"> </w:t>
            </w:r>
            <w:r>
              <w:rPr>
                <w:sz w:val="24"/>
              </w:rPr>
              <w:t>that</w:t>
            </w:r>
          </w:p>
          <w:p w14:paraId="1084A4EE" w14:textId="77777777" w:rsidR="00D62917" w:rsidRDefault="00D62917" w:rsidP="001A69B0">
            <w:pPr>
              <w:pStyle w:val="TableParagraph"/>
              <w:spacing w:line="266" w:lineRule="exact"/>
              <w:ind w:left="199" w:right="192"/>
              <w:rPr>
                <w:sz w:val="24"/>
              </w:rPr>
            </w:pPr>
            <w:r>
              <w:rPr>
                <w:rFonts w:ascii="Cambria Math" w:hAnsi="Cambria Math"/>
                <w:sz w:val="24"/>
              </w:rPr>
              <w:t>8</w:t>
            </w:r>
            <w:r>
              <w:rPr>
                <w:rFonts w:ascii="Cambria Math" w:hAnsi="Cambria Math"/>
                <w:spacing w:val="1"/>
                <w:sz w:val="24"/>
              </w:rPr>
              <w:t xml:space="preserve"> </w:t>
            </w:r>
            <w:r>
              <w:rPr>
                <w:rFonts w:ascii="Cambria Math" w:hAnsi="Cambria Math"/>
                <w:sz w:val="24"/>
              </w:rPr>
              <w:t xml:space="preserve">− </w:t>
            </w:r>
            <w:r>
              <w:rPr>
                <w:rFonts w:ascii="Cambria Math" w:hAnsi="Cambria Math"/>
                <w:position w:val="1"/>
                <w:sz w:val="24"/>
              </w:rPr>
              <w:t>(</w:t>
            </w:r>
            <w:r>
              <w:rPr>
                <w:rFonts w:ascii="Cambria Math" w:hAnsi="Cambria Math"/>
                <w:sz w:val="24"/>
              </w:rPr>
              <w:t>−2</w:t>
            </w:r>
            <w:r>
              <w:rPr>
                <w:rFonts w:ascii="Cambria Math" w:hAnsi="Cambria Math"/>
                <w:position w:val="1"/>
                <w:sz w:val="24"/>
              </w:rPr>
              <w:t>)</w:t>
            </w:r>
            <w:r>
              <w:rPr>
                <w:rFonts w:ascii="Cambria Math" w:hAnsi="Cambria Math"/>
                <w:spacing w:val="10"/>
                <w:position w:val="1"/>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5"/>
                <w:sz w:val="24"/>
              </w:rPr>
              <w:t>10</w:t>
            </w:r>
            <w:r>
              <w:rPr>
                <w:spacing w:val="-5"/>
                <w:sz w:val="24"/>
              </w:rPr>
              <w:t>.</w:t>
            </w:r>
          </w:p>
        </w:tc>
      </w:tr>
      <w:tr w:rsidR="00D62917" w14:paraId="357B7B0D" w14:textId="77777777" w:rsidTr="001A69B0">
        <w:trPr>
          <w:trHeight w:val="1573"/>
        </w:trPr>
        <w:tc>
          <w:tcPr>
            <w:tcW w:w="1800" w:type="dxa"/>
          </w:tcPr>
          <w:p w14:paraId="6AF1940C" w14:textId="77777777" w:rsidR="00D62917" w:rsidRDefault="00D62917" w:rsidP="00161014">
            <w:pPr>
              <w:pStyle w:val="TableParagraph"/>
              <w:rPr>
                <w:sz w:val="4"/>
              </w:rPr>
            </w:pPr>
          </w:p>
          <w:p w14:paraId="50C97CC8" w14:textId="77777777" w:rsidR="00D62917" w:rsidRDefault="00D62917" w:rsidP="00161014">
            <w:pPr>
              <w:pStyle w:val="TableParagraph"/>
              <w:ind w:left="158"/>
              <w:rPr>
                <w:sz w:val="20"/>
              </w:rPr>
            </w:pPr>
            <w:r>
              <w:rPr>
                <w:noProof/>
                <w:sz w:val="20"/>
              </w:rPr>
              <w:drawing>
                <wp:inline distT="0" distB="0" distL="0" distR="0" wp14:anchorId="5D2C6262" wp14:editId="04910EC2">
                  <wp:extent cx="942975" cy="457200"/>
                  <wp:effectExtent l="0" t="0" r="9525" b="0"/>
                  <wp:docPr id="720" name="Picture 720" descr="A group of yellow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Picture 720" descr="A group of yellow circles"/>
                          <pic:cNvPicPr/>
                        </pic:nvPicPr>
                        <pic:blipFill>
                          <a:blip r:embed="rId33" cstate="print"/>
                          <a:stretch>
                            <a:fillRect/>
                          </a:stretch>
                        </pic:blipFill>
                        <pic:spPr>
                          <a:xfrm>
                            <a:off x="0" y="0"/>
                            <a:ext cx="943442" cy="457426"/>
                          </a:xfrm>
                          <a:prstGeom prst="rect">
                            <a:avLst/>
                          </a:prstGeom>
                        </pic:spPr>
                      </pic:pic>
                    </a:graphicData>
                  </a:graphic>
                </wp:inline>
              </w:drawing>
            </w:r>
          </w:p>
        </w:tc>
        <w:tc>
          <w:tcPr>
            <w:tcW w:w="2880" w:type="dxa"/>
          </w:tcPr>
          <w:p w14:paraId="5CC4D833" w14:textId="77777777" w:rsidR="00D62917" w:rsidRDefault="00D62917" w:rsidP="00161014">
            <w:pPr>
              <w:pStyle w:val="TableParagraph"/>
              <w:spacing w:before="9"/>
              <w:rPr>
                <w:sz w:val="4"/>
              </w:rPr>
            </w:pPr>
          </w:p>
          <w:p w14:paraId="06A70AAD" w14:textId="77777777" w:rsidR="00D62917" w:rsidRDefault="00D62917" w:rsidP="00161014">
            <w:pPr>
              <w:pStyle w:val="TableParagraph"/>
              <w:ind w:left="332"/>
              <w:rPr>
                <w:sz w:val="20"/>
              </w:rPr>
            </w:pPr>
            <w:r>
              <w:rPr>
                <w:noProof/>
                <w:sz w:val="20"/>
              </w:rPr>
              <w:drawing>
                <wp:inline distT="0" distB="0" distL="0" distR="0" wp14:anchorId="18FFE5AD" wp14:editId="1D1E39E9">
                  <wp:extent cx="1304925" cy="904875"/>
                  <wp:effectExtent l="0" t="0" r="9525" b="9525"/>
                  <wp:docPr id="721" name="Picture 721" descr="A yellow and red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Picture 721" descr="A yellow and red circles"/>
                          <pic:cNvPicPr/>
                        </pic:nvPicPr>
                        <pic:blipFill>
                          <a:blip r:embed="rId34" cstate="print"/>
                          <a:stretch>
                            <a:fillRect/>
                          </a:stretch>
                        </pic:blipFill>
                        <pic:spPr>
                          <a:xfrm>
                            <a:off x="0" y="0"/>
                            <a:ext cx="1305523" cy="905290"/>
                          </a:xfrm>
                          <a:prstGeom prst="rect">
                            <a:avLst/>
                          </a:prstGeom>
                        </pic:spPr>
                      </pic:pic>
                    </a:graphicData>
                  </a:graphic>
                </wp:inline>
              </w:drawing>
            </w:r>
          </w:p>
        </w:tc>
        <w:tc>
          <w:tcPr>
            <w:tcW w:w="2520" w:type="dxa"/>
          </w:tcPr>
          <w:p w14:paraId="515142C6" w14:textId="77777777" w:rsidR="00D62917" w:rsidRDefault="00D62917" w:rsidP="00161014">
            <w:pPr>
              <w:pStyle w:val="TableParagraph"/>
              <w:ind w:left="159"/>
              <w:rPr>
                <w:sz w:val="20"/>
              </w:rPr>
            </w:pPr>
            <w:r>
              <w:rPr>
                <w:noProof/>
                <w:sz w:val="20"/>
              </w:rPr>
              <w:drawing>
                <wp:inline distT="0" distB="0" distL="0" distR="0" wp14:anchorId="1E417348" wp14:editId="27DA8758">
                  <wp:extent cx="1257300" cy="914400"/>
                  <wp:effectExtent l="0" t="0" r="0" b="0"/>
                  <wp:docPr id="722" name="Picture 722" descr="A yellow and red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Picture 722" descr="A yellow and red circles"/>
                          <pic:cNvPicPr/>
                        </pic:nvPicPr>
                        <pic:blipFill>
                          <a:blip r:embed="rId35" cstate="print"/>
                          <a:stretch>
                            <a:fillRect/>
                          </a:stretch>
                        </pic:blipFill>
                        <pic:spPr>
                          <a:xfrm>
                            <a:off x="0" y="0"/>
                            <a:ext cx="1257838" cy="914791"/>
                          </a:xfrm>
                          <a:prstGeom prst="rect">
                            <a:avLst/>
                          </a:prstGeom>
                        </pic:spPr>
                      </pic:pic>
                    </a:graphicData>
                  </a:graphic>
                </wp:inline>
              </w:drawing>
            </w:r>
          </w:p>
        </w:tc>
      </w:tr>
    </w:tbl>
    <w:p w14:paraId="6E29CEDA" w14:textId="77777777" w:rsidR="00C43FFE" w:rsidRPr="00AF2A85" w:rsidRDefault="00C43FFE" w:rsidP="00C43FFE">
      <w:pPr>
        <w:pStyle w:val="TableParagraph"/>
        <w:tabs>
          <w:tab w:val="left" w:pos="1439"/>
        </w:tabs>
        <w:autoSpaceDE w:val="0"/>
        <w:autoSpaceDN w:val="0"/>
        <w:spacing w:before="2" w:line="235" w:lineRule="auto"/>
        <w:ind w:left="540" w:right="35"/>
        <w:rPr>
          <w:sz w:val="24"/>
        </w:rPr>
      </w:pPr>
    </w:p>
    <w:p w14:paraId="2342EB65" w14:textId="77777777" w:rsidR="00BD40A4" w:rsidRDefault="00BD40A4" w:rsidP="00E502A8">
      <w:pPr>
        <w:pStyle w:val="ListParagraph"/>
        <w:numPr>
          <w:ilvl w:val="0"/>
          <w:numId w:val="26"/>
        </w:numPr>
        <w:tabs>
          <w:tab w:val="left" w:pos="2160"/>
        </w:tabs>
        <w:autoSpaceDE w:val="0"/>
        <w:autoSpaceDN w:val="0"/>
        <w:ind w:left="547" w:right="288"/>
        <w:rPr>
          <w:sz w:val="24"/>
        </w:rPr>
      </w:pPr>
      <w:r>
        <w:rPr>
          <w:sz w:val="24"/>
        </w:rPr>
        <w:t>Instruction</w:t>
      </w:r>
      <w:r>
        <w:rPr>
          <w:spacing w:val="-3"/>
          <w:sz w:val="24"/>
        </w:rPr>
        <w:t xml:space="preserve"> </w:t>
      </w:r>
      <w:r>
        <w:rPr>
          <w:sz w:val="24"/>
        </w:rPr>
        <w:t>includes</w:t>
      </w:r>
      <w:r>
        <w:rPr>
          <w:spacing w:val="-2"/>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identify</w:t>
      </w:r>
      <w:r>
        <w:rPr>
          <w:spacing w:val="-5"/>
          <w:sz w:val="24"/>
        </w:rPr>
        <w:t xml:space="preserve"> </w:t>
      </w:r>
      <w:r>
        <w:rPr>
          <w:sz w:val="24"/>
        </w:rPr>
        <w:t>the</w:t>
      </w:r>
      <w:r>
        <w:rPr>
          <w:spacing w:val="-3"/>
          <w:sz w:val="24"/>
        </w:rPr>
        <w:t xml:space="preserve"> </w:t>
      </w:r>
      <w:r>
        <w:rPr>
          <w:sz w:val="24"/>
        </w:rPr>
        <w:t>key</w:t>
      </w:r>
      <w:r>
        <w:rPr>
          <w:spacing w:val="-8"/>
          <w:sz w:val="24"/>
        </w:rPr>
        <w:t xml:space="preserve"> </w:t>
      </w:r>
      <w:r>
        <w:rPr>
          <w:sz w:val="24"/>
        </w:rPr>
        <w:t>features. Based</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key features identified, ask students which form of an equation would be the best.</w:t>
      </w:r>
    </w:p>
    <w:p w14:paraId="28C38499" w14:textId="24EEE607" w:rsidR="00AF2A85" w:rsidRDefault="00AF2A85" w:rsidP="00E502A8">
      <w:pPr>
        <w:pStyle w:val="ListParagraph"/>
        <w:numPr>
          <w:ilvl w:val="1"/>
          <w:numId w:val="26"/>
        </w:numPr>
        <w:tabs>
          <w:tab w:val="left" w:pos="2880"/>
        </w:tabs>
        <w:autoSpaceDE w:val="0"/>
        <w:autoSpaceDN w:val="0"/>
        <w:spacing w:line="223" w:lineRule="auto"/>
        <w:ind w:right="1557"/>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2"/>
          <w:sz w:val="24"/>
          <w:szCs w:val="24"/>
        </w:rPr>
        <w:t xml:space="preserve"> </w:t>
      </w:r>
      <w:r w:rsidRPr="113DC138">
        <w:rPr>
          <w:sz w:val="24"/>
          <w:szCs w:val="24"/>
        </w:rPr>
        <w:t>given</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below,</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can</w:t>
      </w:r>
      <w:r w:rsidRPr="113DC138">
        <w:rPr>
          <w:spacing w:val="-2"/>
          <w:sz w:val="24"/>
          <w:szCs w:val="24"/>
        </w:rPr>
        <w:t xml:space="preserve"> </w:t>
      </w:r>
      <w:r w:rsidRPr="113DC138">
        <w:rPr>
          <w:sz w:val="24"/>
          <w:szCs w:val="24"/>
        </w:rPr>
        <w:t>use</w:t>
      </w:r>
      <w:r w:rsidRPr="113DC138">
        <w:rPr>
          <w:spacing w:val="-2"/>
          <w:sz w:val="24"/>
          <w:szCs w:val="24"/>
        </w:rPr>
        <w:t xml:space="preserve"> </w:t>
      </w:r>
      <w:r w:rsidRPr="113DC138">
        <w:rPr>
          <w:sz w:val="24"/>
          <w:szCs w:val="24"/>
        </w:rPr>
        <w:t>an</w:t>
      </w:r>
      <w:r w:rsidRPr="113DC138">
        <w:rPr>
          <w:spacing w:val="-4"/>
          <w:sz w:val="24"/>
          <w:szCs w:val="24"/>
        </w:rPr>
        <w:t xml:space="preserve"> </w:t>
      </w:r>
      <w:r w:rsidRPr="113DC138">
        <w:rPr>
          <w:sz w:val="24"/>
          <w:szCs w:val="24"/>
        </w:rPr>
        <w:t>organizer</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fill</w:t>
      </w:r>
      <w:r w:rsidRPr="113DC138">
        <w:rPr>
          <w:spacing w:val="-4"/>
          <w:sz w:val="24"/>
          <w:szCs w:val="24"/>
        </w:rPr>
        <w:t xml:space="preserve"> </w:t>
      </w:r>
      <w:r w:rsidRPr="113DC138">
        <w:rPr>
          <w:sz w:val="24"/>
          <w:szCs w:val="24"/>
        </w:rPr>
        <w:t>in</w:t>
      </w:r>
      <w:r w:rsidRPr="113DC138">
        <w:rPr>
          <w:spacing w:val="-2"/>
          <w:sz w:val="24"/>
          <w:szCs w:val="24"/>
        </w:rPr>
        <w:t xml:space="preserve"> </w:t>
      </w:r>
      <w:r w:rsidRPr="113DC138">
        <w:rPr>
          <w:sz w:val="24"/>
          <w:szCs w:val="24"/>
        </w:rPr>
        <w:t>some of the information.</w:t>
      </w:r>
    </w:p>
    <w:p w14:paraId="4F46BDC0" w14:textId="77777777" w:rsidR="00AF2A85" w:rsidRPr="00A43059" w:rsidRDefault="00AF2A85" w:rsidP="00AF2A85">
      <w:pPr>
        <w:pStyle w:val="TableParagraph"/>
        <w:tabs>
          <w:tab w:val="left" w:pos="1439"/>
        </w:tabs>
        <w:autoSpaceDE w:val="0"/>
        <w:autoSpaceDN w:val="0"/>
        <w:spacing w:before="2" w:line="235" w:lineRule="auto"/>
        <w:ind w:left="1170" w:right="35"/>
        <w:rPr>
          <w:sz w:val="24"/>
        </w:rPr>
      </w:pPr>
    </w:p>
    <w:p w14:paraId="4F735777" w14:textId="288EDE93" w:rsidR="00A43059" w:rsidRDefault="00B612E1" w:rsidP="00340B1A">
      <w:pPr>
        <w:spacing w:after="0" w:line="240" w:lineRule="auto"/>
        <w:ind w:left="540"/>
        <w:contextualSpacing/>
        <w:rPr>
          <w:rFonts w:eastAsia="Times New Roman" w:cs="Times New Roman"/>
          <w:sz w:val="24"/>
          <w:szCs w:val="24"/>
        </w:rPr>
      </w:pPr>
      <w:r w:rsidRPr="009709BD">
        <w:rPr>
          <w:noProof/>
          <w:sz w:val="24"/>
          <w:szCs w:val="24"/>
        </w:rPr>
        <w:lastRenderedPageBreak/>
        <w:drawing>
          <wp:anchor distT="0" distB="0" distL="114300" distR="114300" simplePos="0" relativeHeight="251658252" behindDoc="1" locked="0" layoutInCell="1" allowOverlap="1" wp14:anchorId="2D982072" wp14:editId="186EBB3E">
            <wp:simplePos x="0" y="0"/>
            <wp:positionH relativeFrom="column">
              <wp:posOffset>1333500</wp:posOffset>
            </wp:positionH>
            <wp:positionV relativeFrom="paragraph">
              <wp:posOffset>266700</wp:posOffset>
            </wp:positionV>
            <wp:extent cx="3081655" cy="2496185"/>
            <wp:effectExtent l="0" t="0" r="4445" b="0"/>
            <wp:wrapTopAndBottom/>
            <wp:docPr id="1825549772" name="Picture 1825549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9772" name="Picture 1825549772">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081655" cy="2496185"/>
                    </a:xfrm>
                    <a:prstGeom prst="rect">
                      <a:avLst/>
                    </a:prstGeom>
                  </pic:spPr>
                </pic:pic>
              </a:graphicData>
            </a:graphic>
            <wp14:sizeRelH relativeFrom="margin">
              <wp14:pctWidth>0</wp14:pctWidth>
            </wp14:sizeRelH>
            <wp14:sizeRelV relativeFrom="margin">
              <wp14:pctHeight>0</wp14:pctHeight>
            </wp14:sizeRelV>
          </wp:anchor>
        </w:drawing>
      </w:r>
    </w:p>
    <w:p w14:paraId="482B4B7F" w14:textId="1E79913A" w:rsidR="00946198" w:rsidRDefault="00946198" w:rsidP="00340B1A">
      <w:pPr>
        <w:spacing w:after="0" w:line="240" w:lineRule="auto"/>
        <w:ind w:left="540"/>
        <w:contextualSpacing/>
        <w:rPr>
          <w:rFonts w:eastAsia="Times New Roman" w:cs="Times New Roman"/>
          <w:sz w:val="24"/>
          <w:szCs w:val="24"/>
        </w:rPr>
      </w:pPr>
    </w:p>
    <w:p w14:paraId="44C69CCC" w14:textId="1C7CC712" w:rsidR="00946198" w:rsidRDefault="00946198" w:rsidP="00340B1A">
      <w:pPr>
        <w:spacing w:after="0" w:line="240" w:lineRule="auto"/>
        <w:ind w:left="540"/>
        <w:contextualSpacing/>
        <w:rPr>
          <w:rFonts w:eastAsia="Times New Roman" w:cs="Times New Roman"/>
          <w:sz w:val="24"/>
          <w:szCs w:val="24"/>
        </w:rPr>
      </w:pPr>
      <w:r w:rsidRPr="00946198">
        <w:rPr>
          <w:rFonts w:eastAsia="Times New Roman" w:cs="Times New Roman"/>
          <w:sz w:val="24"/>
          <w:szCs w:val="24"/>
        </w:rPr>
        <w:t>Once the information is filled in, students can write an equation of the line and determine the rest of the key features.</w:t>
      </w:r>
    </w:p>
    <w:p w14:paraId="701E00A5" w14:textId="7DC0BDDD" w:rsidR="00946198" w:rsidRPr="00A43059" w:rsidRDefault="00946198" w:rsidP="00340B1A">
      <w:pPr>
        <w:spacing w:after="0" w:line="240" w:lineRule="auto"/>
        <w:ind w:left="540"/>
        <w:contextualSpacing/>
        <w:rPr>
          <w:rFonts w:eastAsia="Times New Roman" w:cs="Times New Roman"/>
          <w:sz w:val="24"/>
          <w:szCs w:val="24"/>
        </w:r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1449"/>
        <w:gridCol w:w="1452"/>
        <w:gridCol w:w="2069"/>
        <w:gridCol w:w="1530"/>
      </w:tblGrid>
      <w:tr w:rsidR="00E0304C" w14:paraId="6FE8E1B7" w14:textId="77777777" w:rsidTr="009C5349">
        <w:trPr>
          <w:trHeight w:val="665"/>
        </w:trPr>
        <w:tc>
          <w:tcPr>
            <w:tcW w:w="1450" w:type="dxa"/>
            <w:vAlign w:val="center"/>
          </w:tcPr>
          <w:p w14:paraId="6CB5F84B" w14:textId="77777777" w:rsidR="00E0304C" w:rsidRDefault="00E0304C" w:rsidP="009C5349">
            <w:pPr>
              <w:pStyle w:val="TableParagraph"/>
              <w:ind w:left="443"/>
              <w:rPr>
                <w:b/>
                <w:sz w:val="24"/>
              </w:rPr>
            </w:pPr>
            <w:r>
              <w:rPr>
                <w:b/>
                <w:spacing w:val="-2"/>
                <w:sz w:val="24"/>
              </w:rPr>
              <w:t>Slope</w:t>
            </w:r>
          </w:p>
        </w:tc>
        <w:tc>
          <w:tcPr>
            <w:tcW w:w="1449" w:type="dxa"/>
            <w:vAlign w:val="center"/>
          </w:tcPr>
          <w:p w14:paraId="45AA3D44" w14:textId="77777777" w:rsidR="00E0304C" w:rsidRDefault="00E0304C" w:rsidP="009C5349">
            <w:pPr>
              <w:pStyle w:val="TableParagraph"/>
              <w:ind w:left="156"/>
              <w:rPr>
                <w:b/>
                <w:sz w:val="24"/>
              </w:rPr>
            </w:pPr>
            <w:r>
              <w:rPr>
                <w:rFonts w:ascii="Cambria Math" w:eastAsia="Cambria Math"/>
                <w:spacing w:val="-2"/>
                <w:sz w:val="24"/>
              </w:rPr>
              <w:t>𝒙</w:t>
            </w:r>
            <w:r>
              <w:rPr>
                <w:b/>
                <w:spacing w:val="-2"/>
                <w:sz w:val="24"/>
              </w:rPr>
              <w:t>-intercept</w:t>
            </w:r>
          </w:p>
        </w:tc>
        <w:tc>
          <w:tcPr>
            <w:tcW w:w="1452" w:type="dxa"/>
            <w:vAlign w:val="center"/>
          </w:tcPr>
          <w:p w14:paraId="4513719F" w14:textId="1E854857" w:rsidR="00E0304C" w:rsidRDefault="00E0304C" w:rsidP="009C5349">
            <w:pPr>
              <w:pStyle w:val="TableParagraph"/>
              <w:ind w:left="154"/>
              <w:rPr>
                <w:b/>
                <w:sz w:val="24"/>
              </w:rPr>
            </w:pPr>
            <w:r>
              <w:rPr>
                <w:rFonts w:ascii="Cambria Math" w:eastAsia="Cambria Math"/>
                <w:spacing w:val="-2"/>
                <w:sz w:val="24"/>
              </w:rPr>
              <w:t>𝒚</w:t>
            </w:r>
            <w:r>
              <w:rPr>
                <w:b/>
                <w:spacing w:val="-2"/>
                <w:sz w:val="24"/>
              </w:rPr>
              <w:t>-intercept</w:t>
            </w:r>
          </w:p>
        </w:tc>
        <w:tc>
          <w:tcPr>
            <w:tcW w:w="2069" w:type="dxa"/>
            <w:vAlign w:val="center"/>
          </w:tcPr>
          <w:p w14:paraId="4F739081" w14:textId="5A45AC86" w:rsidR="00E0304C" w:rsidRDefault="00E0304C" w:rsidP="009C5349">
            <w:pPr>
              <w:pStyle w:val="TableParagraph"/>
              <w:ind w:left="123" w:right="115" w:firstLine="43"/>
              <w:rPr>
                <w:b/>
                <w:sz w:val="24"/>
              </w:rPr>
            </w:pPr>
            <w:r>
              <w:rPr>
                <w:b/>
                <w:sz w:val="24"/>
              </w:rPr>
              <w:t>Point(s) on the graph that</w:t>
            </w:r>
            <w:r>
              <w:rPr>
                <w:b/>
                <w:spacing w:val="-1"/>
                <w:sz w:val="24"/>
              </w:rPr>
              <w:t xml:space="preserve"> </w:t>
            </w:r>
            <w:r>
              <w:rPr>
                <w:b/>
                <w:sz w:val="24"/>
              </w:rPr>
              <w:t>are</w:t>
            </w:r>
            <w:r>
              <w:rPr>
                <w:b/>
                <w:spacing w:val="-2"/>
                <w:sz w:val="24"/>
              </w:rPr>
              <w:t xml:space="preserve"> </w:t>
            </w:r>
            <w:r>
              <w:rPr>
                <w:b/>
                <w:spacing w:val="-5"/>
                <w:sz w:val="24"/>
              </w:rPr>
              <w:t xml:space="preserve">not </w:t>
            </w:r>
            <w:r>
              <w:rPr>
                <w:b/>
                <w:spacing w:val="-2"/>
                <w:sz w:val="24"/>
              </w:rPr>
              <w:t>intercepts</w:t>
            </w:r>
          </w:p>
        </w:tc>
        <w:tc>
          <w:tcPr>
            <w:tcW w:w="1530" w:type="dxa"/>
            <w:vAlign w:val="center"/>
          </w:tcPr>
          <w:p w14:paraId="602E6BC2" w14:textId="3F3DDDD9" w:rsidR="00E0304C" w:rsidRDefault="00E0304C" w:rsidP="009C5349">
            <w:pPr>
              <w:pStyle w:val="TableParagraph"/>
              <w:ind w:left="493" w:right="106" w:hanging="372"/>
              <w:rPr>
                <w:b/>
                <w:sz w:val="24"/>
              </w:rPr>
            </w:pPr>
            <w:r>
              <w:rPr>
                <w:b/>
                <w:sz w:val="24"/>
              </w:rPr>
              <w:t>Equation</w:t>
            </w:r>
            <w:r>
              <w:rPr>
                <w:b/>
                <w:spacing w:val="-15"/>
                <w:sz w:val="24"/>
              </w:rPr>
              <w:t xml:space="preserve"> </w:t>
            </w:r>
            <w:r>
              <w:rPr>
                <w:b/>
                <w:sz w:val="24"/>
              </w:rPr>
              <w:t xml:space="preserve">of </w:t>
            </w:r>
            <w:r>
              <w:rPr>
                <w:b/>
                <w:spacing w:val="-4"/>
                <w:sz w:val="24"/>
              </w:rPr>
              <w:t>Line</w:t>
            </w:r>
          </w:p>
        </w:tc>
      </w:tr>
      <w:tr w:rsidR="00E0304C" w14:paraId="33B2F8DC" w14:textId="77777777" w:rsidTr="00383407">
        <w:trPr>
          <w:trHeight w:val="1097"/>
        </w:trPr>
        <w:tc>
          <w:tcPr>
            <w:tcW w:w="1450" w:type="dxa"/>
          </w:tcPr>
          <w:p w14:paraId="54282D6E" w14:textId="77777777" w:rsidR="00E0304C" w:rsidRDefault="00E0304C" w:rsidP="00161014">
            <w:pPr>
              <w:pStyle w:val="TableParagraph"/>
            </w:pPr>
          </w:p>
        </w:tc>
        <w:tc>
          <w:tcPr>
            <w:tcW w:w="1449" w:type="dxa"/>
          </w:tcPr>
          <w:p w14:paraId="2463A9DB" w14:textId="77777777" w:rsidR="00E0304C" w:rsidRDefault="00E0304C" w:rsidP="00161014">
            <w:pPr>
              <w:pStyle w:val="TableParagraph"/>
            </w:pPr>
          </w:p>
        </w:tc>
        <w:tc>
          <w:tcPr>
            <w:tcW w:w="1452" w:type="dxa"/>
          </w:tcPr>
          <w:p w14:paraId="1E7808AF" w14:textId="51D74705" w:rsidR="00E0304C" w:rsidRDefault="00E0304C" w:rsidP="00161014">
            <w:pPr>
              <w:pStyle w:val="TableParagraph"/>
            </w:pPr>
          </w:p>
        </w:tc>
        <w:tc>
          <w:tcPr>
            <w:tcW w:w="2069" w:type="dxa"/>
          </w:tcPr>
          <w:p w14:paraId="7DF1D80B" w14:textId="77777777" w:rsidR="00E0304C" w:rsidRDefault="00E0304C" w:rsidP="00161014">
            <w:pPr>
              <w:pStyle w:val="TableParagraph"/>
            </w:pPr>
          </w:p>
        </w:tc>
        <w:tc>
          <w:tcPr>
            <w:tcW w:w="1530" w:type="dxa"/>
          </w:tcPr>
          <w:p w14:paraId="41FA2039" w14:textId="77777777" w:rsidR="00E0304C" w:rsidRDefault="00E0304C" w:rsidP="00161014">
            <w:pPr>
              <w:pStyle w:val="TableParagraph"/>
            </w:pPr>
          </w:p>
        </w:tc>
      </w:tr>
    </w:tbl>
    <w:p w14:paraId="00EC95EE" w14:textId="77777777" w:rsidR="00571170" w:rsidRDefault="00571170"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07B3003B" w14:textId="77777777" w:rsidR="00A52D6B" w:rsidRDefault="00202771" w:rsidP="00A52D6B">
      <w:pPr>
        <w:spacing w:after="0"/>
        <w:rPr>
          <w:rFonts w:eastAsia="Times New Roman" w:cs="Times New Roman"/>
          <w:i/>
          <w:sz w:val="24"/>
        </w:rPr>
      </w:pPr>
      <w:r w:rsidRPr="006B6BAE">
        <w:rPr>
          <w:rFonts w:eastAsia="Times New Roman" w:cs="Times New Roman"/>
          <w:i/>
          <w:sz w:val="24"/>
          <w:szCs w:val="24"/>
        </w:rPr>
        <w:t xml:space="preserve">Instructional Task 1 </w:t>
      </w:r>
      <w:r w:rsidR="007C4513" w:rsidRPr="007C4513">
        <w:rPr>
          <w:rFonts w:eastAsia="Times New Roman" w:cs="Times New Roman"/>
          <w:i/>
          <w:sz w:val="24"/>
        </w:rPr>
        <w:t>(MTR.2.1,</w:t>
      </w:r>
      <w:r w:rsidR="007C4513" w:rsidRPr="007C4513">
        <w:rPr>
          <w:rFonts w:eastAsia="Times New Roman" w:cs="Times New Roman"/>
          <w:i/>
          <w:spacing w:val="-1"/>
          <w:sz w:val="24"/>
        </w:rPr>
        <w:t xml:space="preserve"> </w:t>
      </w:r>
      <w:r w:rsidR="007C4513" w:rsidRPr="007C4513">
        <w:rPr>
          <w:rFonts w:eastAsia="Times New Roman" w:cs="Times New Roman"/>
          <w:i/>
          <w:sz w:val="24"/>
        </w:rPr>
        <w:t xml:space="preserve">MTR.3.1, </w:t>
      </w:r>
      <w:r w:rsidR="007C4513" w:rsidRPr="007C4513">
        <w:rPr>
          <w:rFonts w:eastAsia="Times New Roman" w:cs="Times New Roman"/>
          <w:i/>
          <w:spacing w:val="-2"/>
          <w:sz w:val="24"/>
        </w:rPr>
        <w:t>MTR.5.1)</w:t>
      </w:r>
    </w:p>
    <w:p w14:paraId="07D335CC" w14:textId="03DE7173" w:rsidR="007C4513" w:rsidRPr="007C4513" w:rsidRDefault="007C4513" w:rsidP="00A52D6B">
      <w:pPr>
        <w:spacing w:after="0"/>
        <w:ind w:left="288"/>
        <w:rPr>
          <w:rFonts w:eastAsia="Times New Roman" w:cs="Times New Roman"/>
          <w:i/>
          <w:sz w:val="24"/>
        </w:rPr>
      </w:pPr>
      <w:r w:rsidRPr="007C4513">
        <w:rPr>
          <w:rFonts w:eastAsia="Times New Roman" w:cs="Times New Roman"/>
          <w:sz w:val="24"/>
          <w:szCs w:val="24"/>
        </w:rPr>
        <w:t>Jamie</w:t>
      </w:r>
      <w:r w:rsidRPr="007C4513">
        <w:rPr>
          <w:rFonts w:eastAsia="Times New Roman" w:cs="Times New Roman"/>
          <w:spacing w:val="-4"/>
          <w:sz w:val="24"/>
          <w:szCs w:val="24"/>
        </w:rPr>
        <w:t xml:space="preserve"> </w:t>
      </w:r>
      <w:r w:rsidRPr="007C4513">
        <w:rPr>
          <w:rFonts w:eastAsia="Times New Roman" w:cs="Times New Roman"/>
          <w:sz w:val="24"/>
          <w:szCs w:val="24"/>
        </w:rPr>
        <w:t>bought</w:t>
      </w:r>
      <w:r w:rsidRPr="007C4513">
        <w:rPr>
          <w:rFonts w:eastAsia="Times New Roman" w:cs="Times New Roman"/>
          <w:spacing w:val="-1"/>
          <w:sz w:val="24"/>
          <w:szCs w:val="24"/>
        </w:rPr>
        <w:t xml:space="preserve"> </w:t>
      </w:r>
      <w:r w:rsidRPr="007C4513">
        <w:rPr>
          <w:rFonts w:eastAsia="Times New Roman" w:cs="Times New Roman"/>
          <w:sz w:val="24"/>
          <w:szCs w:val="24"/>
        </w:rPr>
        <w:t>a car</w:t>
      </w:r>
      <w:r w:rsidRPr="007C4513">
        <w:rPr>
          <w:rFonts w:eastAsia="Times New Roman" w:cs="Times New Roman"/>
          <w:spacing w:val="-1"/>
          <w:sz w:val="24"/>
          <w:szCs w:val="24"/>
        </w:rPr>
        <w:t xml:space="preserve"> </w:t>
      </w:r>
      <w:r w:rsidRPr="007C4513">
        <w:rPr>
          <w:rFonts w:eastAsia="Times New Roman" w:cs="Times New Roman"/>
          <w:sz w:val="24"/>
          <w:szCs w:val="24"/>
        </w:rPr>
        <w:t>in 2005</w:t>
      </w:r>
      <w:r w:rsidRPr="007C4513">
        <w:rPr>
          <w:rFonts w:eastAsia="Times New Roman" w:cs="Times New Roman"/>
          <w:spacing w:val="-1"/>
          <w:sz w:val="24"/>
          <w:szCs w:val="24"/>
        </w:rPr>
        <w:t xml:space="preserve"> </w:t>
      </w:r>
      <w:r w:rsidRPr="007C4513">
        <w:rPr>
          <w:rFonts w:eastAsia="Times New Roman" w:cs="Times New Roman"/>
          <w:sz w:val="24"/>
          <w:szCs w:val="24"/>
        </w:rPr>
        <w:t>for $28,500.</w:t>
      </w:r>
      <w:r w:rsidRPr="007C4513">
        <w:rPr>
          <w:rFonts w:eastAsia="Times New Roman" w:cs="Times New Roman"/>
          <w:spacing w:val="-1"/>
          <w:sz w:val="24"/>
          <w:szCs w:val="24"/>
        </w:rPr>
        <w:t xml:space="preserve"> </w:t>
      </w:r>
      <w:r w:rsidRPr="007C4513">
        <w:rPr>
          <w:rFonts w:eastAsia="Times New Roman" w:cs="Times New Roman"/>
          <w:sz w:val="24"/>
          <w:szCs w:val="24"/>
        </w:rPr>
        <w:t>By</w:t>
      </w:r>
      <w:r w:rsidRPr="007C4513">
        <w:rPr>
          <w:rFonts w:eastAsia="Times New Roman" w:cs="Times New Roman"/>
          <w:spacing w:val="-6"/>
          <w:sz w:val="24"/>
          <w:szCs w:val="24"/>
        </w:rPr>
        <w:t xml:space="preserve"> </w:t>
      </w:r>
      <w:r w:rsidRPr="007C4513">
        <w:rPr>
          <w:rFonts w:eastAsia="Times New Roman" w:cs="Times New Roman"/>
          <w:sz w:val="24"/>
          <w:szCs w:val="24"/>
        </w:rPr>
        <w:t>2008,</w:t>
      </w:r>
      <w:r w:rsidRPr="007C4513">
        <w:rPr>
          <w:rFonts w:eastAsia="Times New Roman" w:cs="Times New Roman"/>
          <w:spacing w:val="2"/>
          <w:sz w:val="24"/>
          <w:szCs w:val="24"/>
        </w:rPr>
        <w:t xml:space="preserve"> </w:t>
      </w:r>
      <w:r w:rsidRPr="007C4513">
        <w:rPr>
          <w:rFonts w:eastAsia="Times New Roman" w:cs="Times New Roman"/>
          <w:sz w:val="24"/>
          <w:szCs w:val="24"/>
        </w:rPr>
        <w:t>the</w:t>
      </w:r>
      <w:r w:rsidRPr="007C4513">
        <w:rPr>
          <w:rFonts w:eastAsia="Times New Roman" w:cs="Times New Roman"/>
          <w:spacing w:val="-1"/>
          <w:sz w:val="24"/>
          <w:szCs w:val="24"/>
        </w:rPr>
        <w:t xml:space="preserve"> </w:t>
      </w:r>
      <w:r w:rsidRPr="007C4513">
        <w:rPr>
          <w:rFonts w:eastAsia="Times New Roman" w:cs="Times New Roman"/>
          <w:sz w:val="24"/>
          <w:szCs w:val="24"/>
        </w:rPr>
        <w:t>car was</w:t>
      </w:r>
      <w:r w:rsidRPr="007C4513">
        <w:rPr>
          <w:rFonts w:eastAsia="Times New Roman" w:cs="Times New Roman"/>
          <w:spacing w:val="-1"/>
          <w:sz w:val="24"/>
          <w:szCs w:val="24"/>
        </w:rPr>
        <w:t xml:space="preserve"> </w:t>
      </w:r>
      <w:r w:rsidRPr="007C4513">
        <w:rPr>
          <w:rFonts w:eastAsia="Times New Roman" w:cs="Times New Roman"/>
          <w:sz w:val="24"/>
          <w:szCs w:val="24"/>
        </w:rPr>
        <w:t xml:space="preserve">worth </w:t>
      </w:r>
      <w:r w:rsidRPr="007C4513">
        <w:rPr>
          <w:rFonts w:eastAsia="Times New Roman" w:cs="Times New Roman"/>
          <w:spacing w:val="-2"/>
          <w:sz w:val="24"/>
          <w:szCs w:val="24"/>
        </w:rPr>
        <w:t>$23,700.</w:t>
      </w:r>
    </w:p>
    <w:p w14:paraId="4CC37D38" w14:textId="7745E43F" w:rsidR="007C4513" w:rsidRPr="00A52D6B" w:rsidRDefault="007C4513" w:rsidP="00A52D6B">
      <w:pPr>
        <w:autoSpaceDE w:val="0"/>
        <w:autoSpaceDN w:val="0"/>
        <w:spacing w:after="0"/>
        <w:ind w:firstLine="720"/>
        <w:rPr>
          <w:rFonts w:eastAsia="Times New Roman" w:cs="Times New Roman"/>
          <w:sz w:val="24"/>
          <w:szCs w:val="24"/>
        </w:rPr>
      </w:pPr>
      <w:r w:rsidRPr="00A52D6B">
        <w:rPr>
          <w:rFonts w:eastAsia="Times New Roman" w:cs="Times New Roman"/>
          <w:sz w:val="24"/>
          <w:szCs w:val="24"/>
        </w:rPr>
        <w:t>Part</w:t>
      </w:r>
      <w:r w:rsidRPr="00A52D6B">
        <w:rPr>
          <w:rFonts w:eastAsia="Times New Roman" w:cs="Times New Roman"/>
          <w:spacing w:val="-2"/>
          <w:sz w:val="24"/>
          <w:szCs w:val="24"/>
        </w:rPr>
        <w:t xml:space="preserve"> </w:t>
      </w:r>
      <w:r w:rsidRPr="00A52D6B">
        <w:rPr>
          <w:rFonts w:eastAsia="Times New Roman" w:cs="Times New Roman"/>
          <w:sz w:val="24"/>
          <w:szCs w:val="24"/>
        </w:rPr>
        <w:t>A.</w:t>
      </w:r>
      <w:r w:rsidRPr="00A52D6B">
        <w:rPr>
          <w:rFonts w:eastAsia="Times New Roman" w:cs="Times New Roman"/>
          <w:spacing w:val="-1"/>
          <w:sz w:val="24"/>
          <w:szCs w:val="24"/>
        </w:rPr>
        <w:t xml:space="preserve"> </w:t>
      </w:r>
      <w:r w:rsidRPr="00A52D6B">
        <w:rPr>
          <w:rFonts w:eastAsia="Times New Roman" w:cs="Times New Roman"/>
          <w:sz w:val="24"/>
          <w:szCs w:val="24"/>
        </w:rPr>
        <w:t>What</w:t>
      </w:r>
      <w:r w:rsidRPr="00A52D6B">
        <w:rPr>
          <w:rFonts w:eastAsia="Times New Roman" w:cs="Times New Roman"/>
          <w:spacing w:val="-1"/>
          <w:sz w:val="24"/>
          <w:szCs w:val="24"/>
        </w:rPr>
        <w:t xml:space="preserve"> </w:t>
      </w:r>
      <w:r w:rsidRPr="00A52D6B">
        <w:rPr>
          <w:rFonts w:eastAsia="Times New Roman" w:cs="Times New Roman"/>
          <w:sz w:val="24"/>
          <w:szCs w:val="24"/>
        </w:rPr>
        <w:t>function</w:t>
      </w:r>
      <w:r w:rsidRPr="00A52D6B">
        <w:rPr>
          <w:rFonts w:eastAsia="Times New Roman" w:cs="Times New Roman"/>
          <w:spacing w:val="-1"/>
          <w:sz w:val="24"/>
          <w:szCs w:val="24"/>
        </w:rPr>
        <w:t xml:space="preserve"> </w:t>
      </w:r>
      <w:r w:rsidRPr="00A52D6B">
        <w:rPr>
          <w:rFonts w:eastAsia="Times New Roman" w:cs="Times New Roman"/>
          <w:sz w:val="24"/>
          <w:szCs w:val="24"/>
        </w:rPr>
        <w:t>type</w:t>
      </w:r>
      <w:r w:rsidRPr="00A52D6B">
        <w:rPr>
          <w:rFonts w:eastAsia="Times New Roman" w:cs="Times New Roman"/>
          <w:spacing w:val="-2"/>
          <w:sz w:val="24"/>
          <w:szCs w:val="24"/>
        </w:rPr>
        <w:t xml:space="preserve"> </w:t>
      </w:r>
      <w:r w:rsidRPr="00A52D6B">
        <w:rPr>
          <w:rFonts w:eastAsia="Times New Roman" w:cs="Times New Roman"/>
          <w:sz w:val="24"/>
          <w:szCs w:val="24"/>
        </w:rPr>
        <w:t>could</w:t>
      </w:r>
      <w:r w:rsidRPr="00A52D6B">
        <w:rPr>
          <w:rFonts w:eastAsia="Times New Roman" w:cs="Times New Roman"/>
          <w:spacing w:val="-1"/>
          <w:sz w:val="24"/>
          <w:szCs w:val="24"/>
        </w:rPr>
        <w:t xml:space="preserve"> </w:t>
      </w:r>
      <w:r w:rsidRPr="00A52D6B">
        <w:rPr>
          <w:rFonts w:eastAsia="Times New Roman" w:cs="Times New Roman"/>
          <w:sz w:val="24"/>
          <w:szCs w:val="24"/>
        </w:rPr>
        <w:t>model</w:t>
      </w:r>
      <w:r w:rsidRPr="00A52D6B">
        <w:rPr>
          <w:rFonts w:eastAsia="Times New Roman" w:cs="Times New Roman"/>
          <w:spacing w:val="-1"/>
          <w:sz w:val="24"/>
          <w:szCs w:val="24"/>
        </w:rPr>
        <w:t xml:space="preserve"> </w:t>
      </w:r>
      <w:r w:rsidRPr="00A52D6B">
        <w:rPr>
          <w:rFonts w:eastAsia="Times New Roman" w:cs="Times New Roman"/>
          <w:sz w:val="24"/>
          <w:szCs w:val="24"/>
        </w:rPr>
        <w:t xml:space="preserve">the given </w:t>
      </w:r>
      <w:r w:rsidRPr="00A52D6B">
        <w:rPr>
          <w:rFonts w:eastAsia="Times New Roman" w:cs="Times New Roman"/>
          <w:spacing w:val="-2"/>
          <w:sz w:val="24"/>
          <w:szCs w:val="24"/>
        </w:rPr>
        <w:t>situation?</w:t>
      </w:r>
    </w:p>
    <w:p w14:paraId="47DE02C6" w14:textId="4B0EE0F6" w:rsidR="007C4513" w:rsidRDefault="007C4513" w:rsidP="00A52D6B">
      <w:pPr>
        <w:widowControl w:val="0"/>
        <w:autoSpaceDE w:val="0"/>
        <w:autoSpaceDN w:val="0"/>
        <w:spacing w:after="0" w:line="240" w:lineRule="auto"/>
        <w:ind w:firstLine="720"/>
        <w:rPr>
          <w:rFonts w:eastAsia="Times New Roman" w:cs="Times New Roman"/>
          <w:sz w:val="24"/>
          <w:szCs w:val="24"/>
        </w:rPr>
      </w:pPr>
      <w:r w:rsidRPr="007C4513">
        <w:rPr>
          <w:rFonts w:eastAsia="Times New Roman" w:cs="Times New Roman"/>
          <w:sz w:val="24"/>
          <w:szCs w:val="24"/>
        </w:rPr>
        <w:t>Part</w:t>
      </w:r>
      <w:r w:rsidRPr="007C4513">
        <w:rPr>
          <w:rFonts w:eastAsia="Times New Roman" w:cs="Times New Roman"/>
          <w:spacing w:val="-4"/>
          <w:sz w:val="24"/>
          <w:szCs w:val="24"/>
        </w:rPr>
        <w:t xml:space="preserve"> </w:t>
      </w:r>
      <w:r w:rsidRPr="007C4513">
        <w:rPr>
          <w:rFonts w:eastAsia="Times New Roman" w:cs="Times New Roman"/>
          <w:sz w:val="24"/>
          <w:szCs w:val="24"/>
        </w:rPr>
        <w:t>B.</w:t>
      </w:r>
      <w:r w:rsidRPr="007C4513">
        <w:rPr>
          <w:rFonts w:eastAsia="Times New Roman" w:cs="Times New Roman"/>
          <w:spacing w:val="-4"/>
          <w:sz w:val="24"/>
          <w:szCs w:val="24"/>
        </w:rPr>
        <w:t xml:space="preserve"> </w:t>
      </w:r>
      <w:r w:rsidRPr="007C4513">
        <w:rPr>
          <w:rFonts w:eastAsia="Times New Roman" w:cs="Times New Roman"/>
          <w:sz w:val="24"/>
          <w:szCs w:val="24"/>
        </w:rPr>
        <w:t>What</w:t>
      </w:r>
      <w:r w:rsidRPr="007C4513">
        <w:rPr>
          <w:rFonts w:eastAsia="Times New Roman" w:cs="Times New Roman"/>
          <w:spacing w:val="-4"/>
          <w:sz w:val="24"/>
          <w:szCs w:val="24"/>
        </w:rPr>
        <w:t xml:space="preserve"> </w:t>
      </w:r>
      <w:r w:rsidRPr="007C4513">
        <w:rPr>
          <w:rFonts w:eastAsia="Times New Roman" w:cs="Times New Roman"/>
          <w:sz w:val="24"/>
          <w:szCs w:val="24"/>
        </w:rPr>
        <w:t>is</w:t>
      </w:r>
      <w:r w:rsidRPr="007C4513">
        <w:rPr>
          <w:rFonts w:eastAsia="Times New Roman" w:cs="Times New Roman"/>
          <w:spacing w:val="-5"/>
          <w:sz w:val="24"/>
          <w:szCs w:val="24"/>
        </w:rPr>
        <w:t xml:space="preserve"> </w:t>
      </w:r>
      <w:r w:rsidRPr="007C4513">
        <w:rPr>
          <w:rFonts w:eastAsia="Times New Roman" w:cs="Times New Roman"/>
          <w:sz w:val="24"/>
          <w:szCs w:val="24"/>
        </w:rPr>
        <w:t>the</w:t>
      </w:r>
      <w:r w:rsidRPr="007C4513">
        <w:rPr>
          <w:rFonts w:eastAsia="Times New Roman" w:cs="Times New Roman"/>
          <w:spacing w:val="-4"/>
          <w:sz w:val="24"/>
          <w:szCs w:val="24"/>
        </w:rPr>
        <w:t xml:space="preserve"> </w:t>
      </w:r>
      <w:r w:rsidRPr="007C4513">
        <w:rPr>
          <w:rFonts w:eastAsia="Times New Roman" w:cs="Times New Roman"/>
          <w:sz w:val="24"/>
          <w:szCs w:val="24"/>
        </w:rPr>
        <w:t>rate</w:t>
      </w:r>
      <w:r w:rsidRPr="007C4513">
        <w:rPr>
          <w:rFonts w:eastAsia="Times New Roman" w:cs="Times New Roman"/>
          <w:spacing w:val="-4"/>
          <w:sz w:val="24"/>
          <w:szCs w:val="24"/>
        </w:rPr>
        <w:t xml:space="preserve"> </w:t>
      </w:r>
      <w:r w:rsidRPr="007C4513">
        <w:rPr>
          <w:rFonts w:eastAsia="Times New Roman" w:cs="Times New Roman"/>
          <w:sz w:val="24"/>
          <w:szCs w:val="24"/>
        </w:rPr>
        <w:t>of</w:t>
      </w:r>
      <w:r w:rsidRPr="007C4513">
        <w:rPr>
          <w:rFonts w:eastAsia="Times New Roman" w:cs="Times New Roman"/>
          <w:spacing w:val="-4"/>
          <w:sz w:val="24"/>
          <w:szCs w:val="24"/>
        </w:rPr>
        <w:t xml:space="preserve"> </w:t>
      </w:r>
      <w:r w:rsidRPr="007C4513">
        <w:rPr>
          <w:rFonts w:eastAsia="Times New Roman" w:cs="Times New Roman"/>
          <w:sz w:val="24"/>
          <w:szCs w:val="24"/>
        </w:rPr>
        <w:t>change</w:t>
      </w:r>
      <w:r w:rsidRPr="007C4513">
        <w:rPr>
          <w:rFonts w:eastAsia="Times New Roman" w:cs="Times New Roman"/>
          <w:spacing w:val="-5"/>
          <w:sz w:val="24"/>
          <w:szCs w:val="24"/>
        </w:rPr>
        <w:t xml:space="preserve"> </w:t>
      </w:r>
      <w:r w:rsidRPr="007C4513">
        <w:rPr>
          <w:rFonts w:eastAsia="Times New Roman" w:cs="Times New Roman"/>
          <w:sz w:val="24"/>
          <w:szCs w:val="24"/>
        </w:rPr>
        <w:t>in</w:t>
      </w:r>
      <w:r w:rsidRPr="007C4513">
        <w:rPr>
          <w:rFonts w:eastAsia="Times New Roman" w:cs="Times New Roman"/>
          <w:spacing w:val="-4"/>
          <w:sz w:val="24"/>
          <w:szCs w:val="24"/>
        </w:rPr>
        <w:t xml:space="preserve"> </w:t>
      </w:r>
      <w:r w:rsidRPr="007C4513">
        <w:rPr>
          <w:rFonts w:eastAsia="Times New Roman" w:cs="Times New Roman"/>
          <w:sz w:val="24"/>
          <w:szCs w:val="24"/>
        </w:rPr>
        <w:t>the</w:t>
      </w:r>
      <w:r w:rsidRPr="007C4513">
        <w:rPr>
          <w:rFonts w:eastAsia="Times New Roman" w:cs="Times New Roman"/>
          <w:spacing w:val="-5"/>
          <w:sz w:val="24"/>
          <w:szCs w:val="24"/>
        </w:rPr>
        <w:t xml:space="preserve"> </w:t>
      </w:r>
      <w:r w:rsidRPr="007C4513">
        <w:rPr>
          <w:rFonts w:eastAsia="Times New Roman" w:cs="Times New Roman"/>
          <w:sz w:val="24"/>
          <w:szCs w:val="24"/>
        </w:rPr>
        <w:t>vehicle’</w:t>
      </w:r>
      <w:r w:rsidR="00A52D6B">
        <w:rPr>
          <w:rFonts w:eastAsia="Times New Roman" w:cs="Times New Roman"/>
          <w:sz w:val="24"/>
          <w:szCs w:val="24"/>
        </w:rPr>
        <w:t xml:space="preserve">s </w:t>
      </w:r>
      <w:r w:rsidRPr="007C4513">
        <w:rPr>
          <w:rFonts w:eastAsia="Times New Roman" w:cs="Times New Roman"/>
          <w:sz w:val="24"/>
          <w:szCs w:val="24"/>
        </w:rPr>
        <w:t>worth</w:t>
      </w:r>
      <w:r w:rsidRPr="007C4513">
        <w:rPr>
          <w:rFonts w:eastAsia="Times New Roman" w:cs="Times New Roman"/>
          <w:spacing w:val="-4"/>
          <w:sz w:val="24"/>
          <w:szCs w:val="24"/>
        </w:rPr>
        <w:t xml:space="preserve"> </w:t>
      </w:r>
      <w:r w:rsidRPr="007C4513">
        <w:rPr>
          <w:rFonts w:eastAsia="Times New Roman" w:cs="Times New Roman"/>
          <w:sz w:val="24"/>
          <w:szCs w:val="24"/>
        </w:rPr>
        <w:t>per</w:t>
      </w:r>
      <w:r w:rsidRPr="007C4513">
        <w:rPr>
          <w:rFonts w:eastAsia="Times New Roman" w:cs="Times New Roman"/>
          <w:spacing w:val="-1"/>
          <w:sz w:val="24"/>
          <w:szCs w:val="24"/>
        </w:rPr>
        <w:t xml:space="preserve"> </w:t>
      </w:r>
      <w:r w:rsidRPr="007C4513">
        <w:rPr>
          <w:rFonts w:eastAsia="Times New Roman" w:cs="Times New Roman"/>
          <w:sz w:val="24"/>
          <w:szCs w:val="24"/>
        </w:rPr>
        <w:t xml:space="preserve">year? </w:t>
      </w:r>
    </w:p>
    <w:p w14:paraId="02A7AA55" w14:textId="1711397F" w:rsidR="007C4513" w:rsidRPr="004D6B77" w:rsidRDefault="007C4513" w:rsidP="00A52D6B">
      <w:pPr>
        <w:widowControl w:val="0"/>
        <w:autoSpaceDE w:val="0"/>
        <w:autoSpaceDN w:val="0"/>
        <w:spacing w:after="0" w:line="240" w:lineRule="auto"/>
        <w:ind w:firstLine="720"/>
        <w:rPr>
          <w:rFonts w:eastAsia="Times New Roman" w:cs="Times New Roman"/>
          <w:sz w:val="24"/>
          <w:szCs w:val="24"/>
        </w:rPr>
      </w:pPr>
      <w:r w:rsidRPr="007C4513">
        <w:rPr>
          <w:rFonts w:eastAsia="Times New Roman" w:cs="Times New Roman"/>
          <w:sz w:val="24"/>
          <w:szCs w:val="24"/>
        </w:rPr>
        <w:t>Part C. Create a model that describes this situation.</w:t>
      </w:r>
    </w:p>
    <w:p w14:paraId="084BCE63" w14:textId="49E25EC6" w:rsidR="00A52D6B" w:rsidRPr="004D6B77" w:rsidRDefault="00A52D6B" w:rsidP="00A52D6B">
      <w:pPr>
        <w:widowControl w:val="0"/>
        <w:autoSpaceDE w:val="0"/>
        <w:autoSpaceDN w:val="0"/>
        <w:spacing w:after="0" w:line="240" w:lineRule="auto"/>
        <w:ind w:firstLine="720"/>
        <w:rPr>
          <w:rFonts w:eastAsia="Times New Roman" w:cs="Times New Roman"/>
          <w:sz w:val="24"/>
          <w:szCs w:val="24"/>
        </w:rPr>
      </w:pPr>
    </w:p>
    <w:p w14:paraId="112E758A" w14:textId="77777777" w:rsidR="00B351C9" w:rsidRDefault="00B351C9">
      <w:pPr>
        <w:rPr>
          <w:i/>
          <w:sz w:val="24"/>
          <w:szCs w:val="24"/>
        </w:rPr>
      </w:pPr>
      <w:r>
        <w:rPr>
          <w:i/>
          <w:sz w:val="24"/>
          <w:szCs w:val="24"/>
        </w:rPr>
        <w:br w:type="page"/>
      </w:r>
    </w:p>
    <w:p w14:paraId="40B21042" w14:textId="5A0BC918" w:rsidR="004D6B77" w:rsidRPr="004D6B77" w:rsidRDefault="004D6B77" w:rsidP="00B164BB">
      <w:pPr>
        <w:spacing w:after="0"/>
        <w:rPr>
          <w:i/>
          <w:spacing w:val="-2"/>
          <w:sz w:val="24"/>
          <w:szCs w:val="24"/>
        </w:rPr>
      </w:pPr>
      <w:r w:rsidRPr="004D6B77">
        <w:rPr>
          <w:i/>
          <w:sz w:val="24"/>
          <w:szCs w:val="24"/>
        </w:rPr>
        <w:lastRenderedPageBreak/>
        <w:t>Instructional</w:t>
      </w:r>
      <w:r w:rsidRPr="004D6B77">
        <w:rPr>
          <w:i/>
          <w:spacing w:val="-1"/>
          <w:sz w:val="24"/>
          <w:szCs w:val="24"/>
        </w:rPr>
        <w:t xml:space="preserve"> </w:t>
      </w:r>
      <w:r w:rsidRPr="004D6B77">
        <w:rPr>
          <w:i/>
          <w:sz w:val="24"/>
          <w:szCs w:val="24"/>
        </w:rPr>
        <w:t>Task</w:t>
      </w:r>
      <w:r w:rsidRPr="004D6B77">
        <w:rPr>
          <w:i/>
          <w:spacing w:val="-1"/>
          <w:sz w:val="24"/>
          <w:szCs w:val="24"/>
        </w:rPr>
        <w:t xml:space="preserve"> </w:t>
      </w:r>
      <w:r w:rsidRPr="004D6B77">
        <w:rPr>
          <w:i/>
          <w:sz w:val="24"/>
          <w:szCs w:val="24"/>
        </w:rPr>
        <w:t>2</w:t>
      </w:r>
      <w:r w:rsidRPr="004D6B77">
        <w:rPr>
          <w:i/>
          <w:spacing w:val="-1"/>
          <w:sz w:val="24"/>
          <w:szCs w:val="24"/>
        </w:rPr>
        <w:t xml:space="preserve"> </w:t>
      </w:r>
      <w:r w:rsidRPr="004D6B77">
        <w:rPr>
          <w:i/>
          <w:sz w:val="24"/>
          <w:szCs w:val="24"/>
        </w:rPr>
        <w:t xml:space="preserve">(MTR.3.1, </w:t>
      </w:r>
      <w:r w:rsidRPr="004D6B77">
        <w:rPr>
          <w:i/>
          <w:spacing w:val="-2"/>
          <w:sz w:val="24"/>
          <w:szCs w:val="24"/>
        </w:rPr>
        <w:t>MTR.4.1)</w:t>
      </w:r>
    </w:p>
    <w:p w14:paraId="049CA310" w14:textId="6E7CECC0" w:rsidR="004D6B77" w:rsidRDefault="00B70462" w:rsidP="004D6B77">
      <w:pPr>
        <w:spacing w:after="0"/>
        <w:ind w:left="288" w:firstLine="432"/>
        <w:rPr>
          <w:spacing w:val="-2"/>
          <w:sz w:val="24"/>
          <w:szCs w:val="24"/>
        </w:rPr>
      </w:pPr>
      <w:r w:rsidRPr="00EF2B22">
        <w:rPr>
          <w:noProof/>
          <w:sz w:val="20"/>
        </w:rPr>
        <w:drawing>
          <wp:anchor distT="0" distB="0" distL="114300" distR="114300" simplePos="0" relativeHeight="251658253" behindDoc="1" locked="0" layoutInCell="1" allowOverlap="1" wp14:anchorId="11605460" wp14:editId="07939998">
            <wp:simplePos x="0" y="0"/>
            <wp:positionH relativeFrom="margin">
              <wp:posOffset>1576705</wp:posOffset>
            </wp:positionH>
            <wp:positionV relativeFrom="paragraph">
              <wp:posOffset>295910</wp:posOffset>
            </wp:positionV>
            <wp:extent cx="2899410" cy="2346325"/>
            <wp:effectExtent l="19050" t="19050" r="15240" b="15875"/>
            <wp:wrapTopAndBottom/>
            <wp:docPr id="16422432" name="Picture 16422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432" name="Picture 16422432">
                      <a:extLst>
                        <a:ext uri="{C183D7F6-B498-43B3-948B-1728B52AA6E4}">
                          <adec:decorative xmlns:adec="http://schemas.microsoft.com/office/drawing/2017/decorative" val="1"/>
                        </a:ext>
                      </a:extLst>
                    </pic:cNvPr>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2899410" cy="23463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6B77" w:rsidRPr="004D6B77">
        <w:rPr>
          <w:sz w:val="24"/>
          <w:szCs w:val="24"/>
        </w:rPr>
        <w:t>Use</w:t>
      </w:r>
      <w:r w:rsidR="004D6B77" w:rsidRPr="004D6B77">
        <w:rPr>
          <w:spacing w:val="-3"/>
          <w:sz w:val="24"/>
          <w:szCs w:val="24"/>
        </w:rPr>
        <w:t xml:space="preserve"> </w:t>
      </w:r>
      <w:r w:rsidR="004D6B77" w:rsidRPr="004D6B77">
        <w:rPr>
          <w:sz w:val="24"/>
          <w:szCs w:val="24"/>
        </w:rPr>
        <w:t>the</w:t>
      </w:r>
      <w:r w:rsidR="004D6B77" w:rsidRPr="004D6B77">
        <w:rPr>
          <w:spacing w:val="1"/>
          <w:sz w:val="24"/>
          <w:szCs w:val="24"/>
        </w:rPr>
        <w:t xml:space="preserve"> </w:t>
      </w:r>
      <w:r w:rsidR="004D6B77" w:rsidRPr="004D6B77">
        <w:rPr>
          <w:sz w:val="24"/>
          <w:szCs w:val="24"/>
        </w:rPr>
        <w:t>graph below to</w:t>
      </w:r>
      <w:r w:rsidR="004D6B77" w:rsidRPr="004D6B77">
        <w:rPr>
          <w:spacing w:val="-1"/>
          <w:sz w:val="24"/>
          <w:szCs w:val="24"/>
        </w:rPr>
        <w:t xml:space="preserve"> </w:t>
      </w:r>
      <w:r w:rsidR="004D6B77" w:rsidRPr="004D6B77">
        <w:rPr>
          <w:sz w:val="24"/>
          <w:szCs w:val="24"/>
        </w:rPr>
        <w:t>answer the</w:t>
      </w:r>
      <w:r w:rsidR="004D6B77" w:rsidRPr="004D6B77">
        <w:rPr>
          <w:spacing w:val="-2"/>
          <w:sz w:val="24"/>
          <w:szCs w:val="24"/>
        </w:rPr>
        <w:t xml:space="preserve"> </w:t>
      </w:r>
      <w:r w:rsidR="004D6B77" w:rsidRPr="004D6B77">
        <w:rPr>
          <w:sz w:val="24"/>
          <w:szCs w:val="24"/>
        </w:rPr>
        <w:t>following</w:t>
      </w:r>
      <w:r w:rsidR="004D6B77" w:rsidRPr="004D6B77">
        <w:rPr>
          <w:spacing w:val="-3"/>
          <w:sz w:val="24"/>
          <w:szCs w:val="24"/>
        </w:rPr>
        <w:t xml:space="preserve"> </w:t>
      </w:r>
      <w:r w:rsidR="004D6B77" w:rsidRPr="004D6B77">
        <w:rPr>
          <w:spacing w:val="-2"/>
          <w:sz w:val="24"/>
          <w:szCs w:val="24"/>
        </w:rPr>
        <w:t>questions.</w:t>
      </w:r>
    </w:p>
    <w:p w14:paraId="2EEB74BF" w14:textId="69198555" w:rsidR="00C37129" w:rsidRDefault="00C37129" w:rsidP="00A52D6B">
      <w:pPr>
        <w:widowControl w:val="0"/>
        <w:autoSpaceDE w:val="0"/>
        <w:autoSpaceDN w:val="0"/>
        <w:spacing w:after="0" w:line="240" w:lineRule="auto"/>
        <w:ind w:firstLine="720"/>
        <w:rPr>
          <w:rFonts w:eastAsia="Times New Roman" w:cs="Times New Roman"/>
          <w:sz w:val="24"/>
          <w:szCs w:val="24"/>
        </w:rPr>
      </w:pPr>
    </w:p>
    <w:p w14:paraId="57CF950D" w14:textId="3292D1F4" w:rsidR="00C37129" w:rsidRPr="008E3614" w:rsidRDefault="00C37129" w:rsidP="008E3614">
      <w:pPr>
        <w:widowControl w:val="0"/>
        <w:autoSpaceDE w:val="0"/>
        <w:autoSpaceDN w:val="0"/>
        <w:spacing w:after="0" w:line="240" w:lineRule="auto"/>
        <w:ind w:left="288" w:right="288" w:firstLine="720"/>
        <w:rPr>
          <w:rFonts w:eastAsia="Times New Roman" w:cs="Times New Roman"/>
          <w:sz w:val="28"/>
          <w:szCs w:val="28"/>
        </w:rPr>
      </w:pPr>
    </w:p>
    <w:p w14:paraId="4CD34A9F" w14:textId="732C180F" w:rsidR="008E3614" w:rsidRPr="008E3614" w:rsidRDefault="008E3614" w:rsidP="00383407">
      <w:pPr>
        <w:pStyle w:val="BodyText"/>
        <w:spacing w:before="1"/>
        <w:ind w:left="1008" w:hanging="720"/>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2"/>
          <w:sz w:val="24"/>
          <w:szCs w:val="24"/>
        </w:rPr>
        <w:t xml:space="preserve"> </w:t>
      </w:r>
      <w:proofErr w:type="gramStart"/>
      <w:r w:rsidRPr="008E3614">
        <w:rPr>
          <w:rFonts w:ascii="Times New Roman" w:hAnsi="Times New Roman" w:cs="Times New Roman"/>
          <w:sz w:val="24"/>
          <w:szCs w:val="24"/>
        </w:rPr>
        <w:t>In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order</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to</w:t>
      </w:r>
      <w:proofErr w:type="gramEnd"/>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the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equation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represents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this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line,</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information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do</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 xml:space="preserve">you </w:t>
      </w:r>
      <w:r w:rsidRPr="008E3614">
        <w:rPr>
          <w:rFonts w:ascii="Times New Roman" w:hAnsi="Times New Roman" w:cs="Times New Roman"/>
          <w:spacing w:val="-2"/>
          <w:sz w:val="24"/>
          <w:szCs w:val="24"/>
        </w:rPr>
        <w:t>need?</w:t>
      </w:r>
    </w:p>
    <w:p w14:paraId="60E28269" w14:textId="67DF3B42" w:rsidR="008E3614" w:rsidRPr="008E3614" w:rsidRDefault="008E3614" w:rsidP="00383407">
      <w:pPr>
        <w:pStyle w:val="BodyText"/>
        <w:ind w:left="1008" w:hanging="720"/>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B.</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4"/>
          <w:sz w:val="24"/>
          <w:szCs w:val="24"/>
        </w:rPr>
        <w:t xml:space="preserve"> </w:t>
      </w:r>
      <w:r w:rsidRPr="008E3614">
        <w:rPr>
          <w:rFonts w:ascii="Times New Roman" w:hAnsi="Times New Roman" w:cs="Times New Roman"/>
          <w:sz w:val="24"/>
          <w:szCs w:val="24"/>
        </w:rPr>
        <w:t>linear</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two-variable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equation</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represents</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the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graph.</w:t>
      </w:r>
      <w:r w:rsidRPr="008E3614">
        <w:rPr>
          <w:rFonts w:ascii="Times New Roman" w:hAnsi="Times New Roman" w:cs="Times New Roman"/>
          <w:spacing w:val="-3"/>
          <w:sz w:val="24"/>
          <w:szCs w:val="24"/>
        </w:rPr>
        <w:t xml:space="preserve"> </w:t>
      </w:r>
      <w:r w:rsidRPr="008E3614">
        <w:rPr>
          <w:rFonts w:ascii="Times New Roman" w:hAnsi="Times New Roman" w:cs="Times New Roman"/>
          <w:sz w:val="24"/>
          <w:szCs w:val="24"/>
        </w:rPr>
        <w:t xml:space="preserve">Justify </w:t>
      </w:r>
      <w:r w:rsidRPr="008E3614">
        <w:rPr>
          <w:rFonts w:ascii="Times New Roman" w:hAnsi="Times New Roman" w:cs="Times New Roman"/>
          <w:spacing w:val="-8"/>
          <w:sz w:val="24"/>
          <w:szCs w:val="24"/>
        </w:rPr>
        <w:t xml:space="preserve">the linear form </w:t>
      </w:r>
      <w:r w:rsidRPr="008E3614">
        <w:rPr>
          <w:rFonts w:ascii="Times New Roman" w:hAnsi="Times New Roman" w:cs="Times New Roman"/>
          <w:sz w:val="24"/>
          <w:szCs w:val="24"/>
        </w:rPr>
        <w:t>you chose (standard form, point-slope form, slope-intercept form).</w:t>
      </w:r>
    </w:p>
    <w:p w14:paraId="6CB1EF60" w14:textId="77777777" w:rsidR="008E3614" w:rsidRPr="008E3614" w:rsidRDefault="008E3614" w:rsidP="00383407">
      <w:pPr>
        <w:pStyle w:val="BodyText"/>
        <w:ind w:left="288"/>
        <w:rPr>
          <w:rFonts w:ascii="Times New Roman" w:hAnsi="Times New Roman" w:cs="Times New Roman"/>
          <w:sz w:val="24"/>
          <w:szCs w:val="24"/>
        </w:rPr>
      </w:pPr>
      <w:r w:rsidRPr="008E3614">
        <w:rPr>
          <w:rFonts w:ascii="Times New Roman" w:hAnsi="Times New Roman" w:cs="Times New Roman"/>
          <w:sz w:val="24"/>
          <w:szCs w:val="24"/>
        </w:rPr>
        <w:t>Part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C.</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Write</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a</w:t>
      </w:r>
      <w:r w:rsidRPr="008E3614">
        <w:rPr>
          <w:rFonts w:ascii="Times New Roman" w:hAnsi="Times New Roman" w:cs="Times New Roman"/>
          <w:spacing w:val="-2"/>
          <w:sz w:val="24"/>
          <w:szCs w:val="24"/>
        </w:rPr>
        <w:t xml:space="preserve"> </w:t>
      </w:r>
      <w:r w:rsidRPr="008E3614">
        <w:rPr>
          <w:rFonts w:ascii="Times New Roman" w:hAnsi="Times New Roman" w:cs="Times New Roman"/>
          <w:sz w:val="24"/>
          <w:szCs w:val="24"/>
        </w:rPr>
        <w:t>real-world</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situation</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that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could</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represent</w:t>
      </w:r>
      <w:r w:rsidRPr="008E3614">
        <w:rPr>
          <w:rFonts w:ascii="Times New Roman" w:hAnsi="Times New Roman" w:cs="Times New Roman"/>
          <w:spacing w:val="-1"/>
          <w:sz w:val="24"/>
          <w:szCs w:val="24"/>
        </w:rPr>
        <w:t xml:space="preserve"> </w:t>
      </w:r>
      <w:r w:rsidRPr="008E3614">
        <w:rPr>
          <w:rFonts w:ascii="Times New Roman" w:hAnsi="Times New Roman" w:cs="Times New Roman"/>
          <w:sz w:val="24"/>
          <w:szCs w:val="24"/>
        </w:rPr>
        <w:t xml:space="preserve">this </w:t>
      </w:r>
      <w:r w:rsidRPr="008E3614">
        <w:rPr>
          <w:rFonts w:ascii="Times New Roman" w:hAnsi="Times New Roman" w:cs="Times New Roman"/>
          <w:spacing w:val="-2"/>
          <w:sz w:val="24"/>
          <w:szCs w:val="24"/>
        </w:rPr>
        <w:t>graph.</w:t>
      </w:r>
    </w:p>
    <w:p w14:paraId="367EDF84" w14:textId="0992FFD2" w:rsidR="00202771" w:rsidRPr="006B6BAE" w:rsidRDefault="00202771" w:rsidP="007C4513">
      <w:pPr>
        <w:spacing w:after="0" w:line="240" w:lineRule="auto"/>
        <w:textAlignment w:val="baseline"/>
        <w:rPr>
          <w:rFonts w:eastAsia="Times New Roman" w:cs="Times New Roman"/>
          <w:sz w:val="24"/>
          <w:szCs w:val="24"/>
        </w:rPr>
      </w:pPr>
    </w:p>
    <w:p w14:paraId="3C518FC6" w14:textId="3653B02A" w:rsidR="00202771" w:rsidRPr="006B6BAE" w:rsidRDefault="00202771" w:rsidP="00202771">
      <w:pPr>
        <w:pStyle w:val="AlgebraicARHeading"/>
      </w:pPr>
      <w:r w:rsidRPr="006B6BAE">
        <w:t>Instructional </w:t>
      </w:r>
      <w:r>
        <w:t>Items</w:t>
      </w:r>
      <w:r w:rsidRPr="006B6BAE">
        <w:t> </w:t>
      </w:r>
    </w:p>
    <w:p w14:paraId="200585BC" w14:textId="32C771E9"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5CB0AAC" w14:textId="66ECDD31" w:rsidR="00153353" w:rsidRPr="00153353" w:rsidRDefault="00153353" w:rsidP="00153353">
      <w:pPr>
        <w:spacing w:after="0" w:line="240" w:lineRule="auto"/>
        <w:ind w:left="288"/>
        <w:textAlignment w:val="baseline"/>
        <w:rPr>
          <w:rFonts w:eastAsia="Times New Roman" w:cs="Times New Roman"/>
          <w:color w:val="000000"/>
          <w:sz w:val="24"/>
          <w:szCs w:val="24"/>
        </w:rPr>
      </w:pPr>
      <w:r w:rsidRPr="00153353">
        <w:rPr>
          <w:rFonts w:eastAsia="Times New Roman" w:cs="Times New Roman"/>
          <w:color w:val="000000"/>
          <w:sz w:val="24"/>
          <w:szCs w:val="24"/>
        </w:rPr>
        <w:t>Sharon is ordering tickets for an upcoming basketball game for herself and her friends. The ticket website shows the following table of ticket options.</w:t>
      </w:r>
    </w:p>
    <w:tbl>
      <w:tblPr>
        <w:tblW w:w="0" w:type="auto"/>
        <w:tblInd w:w="1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363"/>
      </w:tblGrid>
      <w:tr w:rsidR="00153353" w:rsidRPr="00153353" w14:paraId="52CE5EDF" w14:textId="77777777" w:rsidTr="00153353">
        <w:trPr>
          <w:trHeight w:val="275"/>
        </w:trPr>
        <w:tc>
          <w:tcPr>
            <w:tcW w:w="2127" w:type="dxa"/>
          </w:tcPr>
          <w:p w14:paraId="3965494B" w14:textId="77777777" w:rsidR="00153353" w:rsidRPr="00153353" w:rsidRDefault="00153353" w:rsidP="00153353">
            <w:pPr>
              <w:spacing w:after="0" w:line="240" w:lineRule="auto"/>
              <w:textAlignment w:val="baseline"/>
              <w:rPr>
                <w:rFonts w:eastAsia="Times New Roman" w:cs="Times New Roman"/>
                <w:b/>
                <w:color w:val="000000"/>
                <w:sz w:val="24"/>
                <w:szCs w:val="24"/>
              </w:rPr>
            </w:pPr>
            <w:r w:rsidRPr="00153353">
              <w:rPr>
                <w:rFonts w:eastAsia="Times New Roman" w:cs="Times New Roman"/>
                <w:b/>
                <w:color w:val="000000"/>
                <w:sz w:val="24"/>
                <w:szCs w:val="24"/>
              </w:rPr>
              <w:t>Number of tickets</w:t>
            </w:r>
          </w:p>
        </w:tc>
        <w:tc>
          <w:tcPr>
            <w:tcW w:w="3363" w:type="dxa"/>
          </w:tcPr>
          <w:p w14:paraId="7DB98FCB" w14:textId="77777777" w:rsidR="00153353" w:rsidRPr="00153353" w:rsidRDefault="00153353" w:rsidP="00153353">
            <w:pPr>
              <w:spacing w:after="0" w:line="240" w:lineRule="auto"/>
              <w:textAlignment w:val="baseline"/>
              <w:rPr>
                <w:rFonts w:eastAsia="Times New Roman" w:cs="Times New Roman"/>
                <w:b/>
                <w:color w:val="000000"/>
                <w:sz w:val="24"/>
                <w:szCs w:val="24"/>
              </w:rPr>
            </w:pPr>
            <w:r w:rsidRPr="00153353">
              <w:rPr>
                <w:rFonts w:eastAsia="Times New Roman" w:cs="Times New Roman"/>
                <w:b/>
                <w:color w:val="000000"/>
                <w:sz w:val="24"/>
                <w:szCs w:val="24"/>
              </w:rPr>
              <w:t>Cost (including processing fee)</w:t>
            </w:r>
          </w:p>
        </w:tc>
      </w:tr>
      <w:tr w:rsidR="00153353" w:rsidRPr="00153353" w14:paraId="2DEC71ED" w14:textId="77777777" w:rsidTr="00153353">
        <w:trPr>
          <w:trHeight w:val="275"/>
        </w:trPr>
        <w:tc>
          <w:tcPr>
            <w:tcW w:w="2127" w:type="dxa"/>
          </w:tcPr>
          <w:p w14:paraId="521A823A"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w:t>
            </w:r>
          </w:p>
        </w:tc>
        <w:tc>
          <w:tcPr>
            <w:tcW w:w="3363" w:type="dxa"/>
          </w:tcPr>
          <w:p w14:paraId="5E02D684"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$42.50</w:t>
            </w:r>
          </w:p>
        </w:tc>
      </w:tr>
      <w:tr w:rsidR="00153353" w:rsidRPr="00153353" w14:paraId="7D1683A2" w14:textId="77777777" w:rsidTr="00153353">
        <w:trPr>
          <w:trHeight w:val="277"/>
        </w:trPr>
        <w:tc>
          <w:tcPr>
            <w:tcW w:w="2127" w:type="dxa"/>
          </w:tcPr>
          <w:p w14:paraId="62DB611F"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2</w:t>
            </w:r>
          </w:p>
        </w:tc>
        <w:tc>
          <w:tcPr>
            <w:tcW w:w="3363" w:type="dxa"/>
          </w:tcPr>
          <w:p w14:paraId="1529BBCE"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$68.50</w:t>
            </w:r>
          </w:p>
        </w:tc>
      </w:tr>
      <w:tr w:rsidR="00153353" w:rsidRPr="00153353" w14:paraId="17D4D852" w14:textId="77777777" w:rsidTr="00153353">
        <w:trPr>
          <w:trHeight w:val="275"/>
        </w:trPr>
        <w:tc>
          <w:tcPr>
            <w:tcW w:w="2127" w:type="dxa"/>
          </w:tcPr>
          <w:p w14:paraId="63C4C7B9"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3</w:t>
            </w:r>
          </w:p>
        </w:tc>
        <w:tc>
          <w:tcPr>
            <w:tcW w:w="3363" w:type="dxa"/>
          </w:tcPr>
          <w:p w14:paraId="0F2EF760"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$94.50</w:t>
            </w:r>
          </w:p>
        </w:tc>
      </w:tr>
      <w:tr w:rsidR="00153353" w:rsidRPr="00153353" w14:paraId="08CAC538" w14:textId="77777777" w:rsidTr="00153353">
        <w:trPr>
          <w:trHeight w:val="275"/>
        </w:trPr>
        <w:tc>
          <w:tcPr>
            <w:tcW w:w="2127" w:type="dxa"/>
          </w:tcPr>
          <w:p w14:paraId="5B7B8F57"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w:t>
            </w:r>
          </w:p>
        </w:tc>
        <w:tc>
          <w:tcPr>
            <w:tcW w:w="3363" w:type="dxa"/>
          </w:tcPr>
          <w:p w14:paraId="2E36D65F"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$120.50</w:t>
            </w:r>
          </w:p>
        </w:tc>
      </w:tr>
      <w:tr w:rsidR="00153353" w:rsidRPr="00153353" w14:paraId="1C006867" w14:textId="77777777" w:rsidTr="00153353">
        <w:trPr>
          <w:trHeight w:val="275"/>
        </w:trPr>
        <w:tc>
          <w:tcPr>
            <w:tcW w:w="2127" w:type="dxa"/>
          </w:tcPr>
          <w:p w14:paraId="65FCAC7D"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5</w:t>
            </w:r>
          </w:p>
        </w:tc>
        <w:tc>
          <w:tcPr>
            <w:tcW w:w="3363" w:type="dxa"/>
          </w:tcPr>
          <w:p w14:paraId="29722BA0"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$146.50</w:t>
            </w:r>
          </w:p>
        </w:tc>
      </w:tr>
      <w:tr w:rsidR="00153353" w:rsidRPr="00153353" w14:paraId="408D45D6" w14:textId="77777777" w:rsidTr="00153353">
        <w:trPr>
          <w:trHeight w:val="275"/>
        </w:trPr>
        <w:tc>
          <w:tcPr>
            <w:tcW w:w="2127" w:type="dxa"/>
          </w:tcPr>
          <w:p w14:paraId="56B1F1A3"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10</w:t>
            </w:r>
          </w:p>
        </w:tc>
        <w:tc>
          <w:tcPr>
            <w:tcW w:w="3363" w:type="dxa"/>
          </w:tcPr>
          <w:p w14:paraId="038FD93A"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$276.50</w:t>
            </w:r>
          </w:p>
        </w:tc>
      </w:tr>
      <w:tr w:rsidR="00153353" w:rsidRPr="00153353" w14:paraId="092C1C98" w14:textId="77777777" w:rsidTr="00153353">
        <w:trPr>
          <w:trHeight w:val="277"/>
        </w:trPr>
        <w:tc>
          <w:tcPr>
            <w:tcW w:w="2127" w:type="dxa"/>
          </w:tcPr>
          <w:p w14:paraId="06BCEC53"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15</w:t>
            </w:r>
          </w:p>
        </w:tc>
        <w:tc>
          <w:tcPr>
            <w:tcW w:w="3363" w:type="dxa"/>
          </w:tcPr>
          <w:p w14:paraId="18C2EDDE" w14:textId="77777777" w:rsidR="00153353" w:rsidRPr="00153353" w:rsidRDefault="00153353" w:rsidP="00153353">
            <w:pPr>
              <w:spacing w:after="0" w:line="240" w:lineRule="auto"/>
              <w:textAlignment w:val="baseline"/>
              <w:rPr>
                <w:rFonts w:eastAsia="Times New Roman" w:cs="Times New Roman"/>
                <w:color w:val="000000"/>
                <w:sz w:val="24"/>
                <w:szCs w:val="24"/>
              </w:rPr>
            </w:pPr>
            <w:r w:rsidRPr="00153353">
              <w:rPr>
                <w:rFonts w:eastAsia="Times New Roman" w:cs="Times New Roman"/>
                <w:color w:val="000000"/>
                <w:sz w:val="24"/>
                <w:szCs w:val="24"/>
              </w:rPr>
              <w:t>$406.50</w:t>
            </w:r>
          </w:p>
        </w:tc>
      </w:tr>
    </w:tbl>
    <w:p w14:paraId="7C519682" w14:textId="07610537" w:rsidR="00153353" w:rsidRPr="00153353" w:rsidRDefault="00153353" w:rsidP="00153353">
      <w:pPr>
        <w:spacing w:after="0" w:line="240" w:lineRule="auto"/>
        <w:ind w:left="288"/>
        <w:textAlignment w:val="baseline"/>
        <w:rPr>
          <w:rFonts w:eastAsia="Times New Roman" w:cs="Times New Roman"/>
          <w:color w:val="000000"/>
          <w:sz w:val="24"/>
          <w:szCs w:val="24"/>
        </w:rPr>
      </w:pPr>
      <w:r w:rsidRPr="00153353">
        <w:rPr>
          <w:rFonts w:eastAsia="Times New Roman" w:cs="Times New Roman"/>
          <w:color w:val="000000"/>
          <w:sz w:val="24"/>
          <w:szCs w:val="24"/>
        </w:rPr>
        <w:t xml:space="preserve">Write a linear two-variable equation to represent the total cost </w:t>
      </w:r>
      <w:r w:rsidRPr="00153353">
        <w:rPr>
          <w:rFonts w:ascii="Cambria Math" w:eastAsia="Times New Roman" w:hAnsi="Cambria Math" w:cs="Cambria Math"/>
          <w:color w:val="000000"/>
          <w:sz w:val="24"/>
          <w:szCs w:val="24"/>
        </w:rPr>
        <w:t>𝐶</w:t>
      </w:r>
      <w:r w:rsidRPr="00153353">
        <w:rPr>
          <w:rFonts w:eastAsia="Times New Roman" w:cs="Times New Roman"/>
          <w:color w:val="000000"/>
          <w:sz w:val="24"/>
          <w:szCs w:val="24"/>
        </w:rPr>
        <w:t xml:space="preserve"> of </w:t>
      </w:r>
      <w:r w:rsidRPr="00153353">
        <w:rPr>
          <w:rFonts w:ascii="Cambria Math" w:eastAsia="Times New Roman" w:hAnsi="Cambria Math" w:cs="Cambria Math"/>
          <w:color w:val="000000"/>
          <w:sz w:val="24"/>
          <w:szCs w:val="24"/>
        </w:rPr>
        <w:t>𝑡</w:t>
      </w:r>
      <w:r w:rsidRPr="00153353">
        <w:rPr>
          <w:rFonts w:eastAsia="Times New Roman" w:cs="Times New Roman"/>
          <w:color w:val="000000"/>
          <w:sz w:val="24"/>
          <w:szCs w:val="24"/>
        </w:rPr>
        <w:t xml:space="preserve"> tickets.</w:t>
      </w:r>
    </w:p>
    <w:p w14:paraId="7DDA5FA2" w14:textId="762786D5" w:rsidR="00202771" w:rsidRPr="006B6BAE" w:rsidRDefault="00202771" w:rsidP="00202771">
      <w:pPr>
        <w:spacing w:after="0" w:line="240" w:lineRule="auto"/>
        <w:textAlignment w:val="baseline"/>
        <w:rPr>
          <w:rFonts w:eastAsia="Calibri" w:cs="Times New Roman"/>
          <w:i/>
          <w:sz w:val="24"/>
          <w:szCs w:val="24"/>
        </w:rPr>
      </w:pPr>
    </w:p>
    <w:p w14:paraId="7ED8D41A" w14:textId="77777777" w:rsidR="00B351C9" w:rsidRDefault="00B351C9">
      <w:pPr>
        <w:rPr>
          <w:rFonts w:eastAsia="Calibri" w:cs="Times New Roman"/>
          <w:i/>
          <w:sz w:val="24"/>
          <w:szCs w:val="24"/>
        </w:rPr>
      </w:pPr>
      <w:r>
        <w:rPr>
          <w:rFonts w:eastAsia="Calibri" w:cs="Times New Roman"/>
          <w:i/>
          <w:sz w:val="24"/>
          <w:szCs w:val="24"/>
        </w:rPr>
        <w:br w:type="page"/>
      </w:r>
    </w:p>
    <w:p w14:paraId="3D93B287" w14:textId="66B4073F"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4E754573" w14:textId="04704B29" w:rsidR="003F198E" w:rsidRDefault="005B47F6" w:rsidP="003F198E">
      <w:pPr>
        <w:spacing w:after="0" w:line="240" w:lineRule="auto"/>
        <w:ind w:left="360"/>
        <w:textAlignment w:val="baseline"/>
        <w:rPr>
          <w:rFonts w:eastAsia="Times New Roman" w:cs="Times New Roman"/>
          <w:color w:val="000000"/>
          <w:sz w:val="24"/>
          <w:szCs w:val="24"/>
        </w:rPr>
      </w:pPr>
      <w:r w:rsidRPr="005B47F6">
        <w:rPr>
          <w:rFonts w:eastAsia="Times New Roman" w:cs="Times New Roman"/>
          <w:color w:val="000000"/>
          <w:sz w:val="24"/>
          <w:szCs w:val="24"/>
        </w:rPr>
        <w:t>Write a linear two-variable equation that represents the graph below</w:t>
      </w:r>
      <w:r>
        <w:rPr>
          <w:rFonts w:eastAsia="Times New Roman" w:cs="Times New Roman"/>
          <w:color w:val="000000"/>
          <w:sz w:val="24"/>
          <w:szCs w:val="24"/>
        </w:rPr>
        <w:t>.</w:t>
      </w:r>
    </w:p>
    <w:p w14:paraId="291CDFCD" w14:textId="0F81DD42" w:rsidR="005B47F6" w:rsidRDefault="00B351C9" w:rsidP="003F198E">
      <w:pPr>
        <w:spacing w:after="0" w:line="240" w:lineRule="auto"/>
        <w:ind w:left="360"/>
        <w:textAlignment w:val="baseline"/>
        <w:rPr>
          <w:rFonts w:eastAsia="Times New Roman" w:cs="Times New Roman"/>
          <w:color w:val="000000"/>
          <w:sz w:val="24"/>
          <w:szCs w:val="24"/>
        </w:rPr>
      </w:pPr>
      <w:r w:rsidRPr="00B64669">
        <w:rPr>
          <w:noProof/>
          <w:sz w:val="20"/>
        </w:rPr>
        <w:drawing>
          <wp:anchor distT="0" distB="0" distL="114300" distR="114300" simplePos="0" relativeHeight="251658254" behindDoc="0" locked="0" layoutInCell="1" allowOverlap="1" wp14:anchorId="08448391" wp14:editId="2F193F2B">
            <wp:simplePos x="0" y="0"/>
            <wp:positionH relativeFrom="column">
              <wp:posOffset>1449070</wp:posOffset>
            </wp:positionH>
            <wp:positionV relativeFrom="margin">
              <wp:posOffset>586740</wp:posOffset>
            </wp:positionV>
            <wp:extent cx="1576705" cy="1487170"/>
            <wp:effectExtent l="0" t="0" r="4445" b="0"/>
            <wp:wrapTopAndBottom/>
            <wp:docPr id="789382808" name="Picture 789382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82808" name="Picture 78938280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576705" cy="1487170"/>
                    </a:xfrm>
                    <a:prstGeom prst="rect">
                      <a:avLst/>
                    </a:prstGeom>
                  </pic:spPr>
                </pic:pic>
              </a:graphicData>
            </a:graphic>
            <wp14:sizeRelH relativeFrom="margin">
              <wp14:pctWidth>0</wp14:pctWidth>
            </wp14:sizeRelH>
            <wp14:sizeRelV relativeFrom="margin">
              <wp14:pctHeight>0</wp14:pctHeight>
            </wp14:sizeRelV>
          </wp:anchor>
        </w:drawing>
      </w:r>
    </w:p>
    <w:p w14:paraId="347477A3" w14:textId="3730C316" w:rsidR="00202771" w:rsidRDefault="00202771" w:rsidP="00202771">
      <w:pPr>
        <w:pStyle w:val="Style3"/>
        <w:ind w:left="0" w:firstLine="0"/>
      </w:pPr>
    </w:p>
    <w:p w14:paraId="1B3635ED" w14:textId="51669219" w:rsidR="000A131C" w:rsidRPr="00825E01" w:rsidRDefault="00202771" w:rsidP="00825E01">
      <w:pPr>
        <w:spacing w:after="0"/>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bookmarkStart w:id="20" w:name="_MA.6.AR.2.3"/>
      <w:bookmarkEnd w:id="20"/>
      <w:r w:rsidR="00825E01">
        <w:rPr>
          <w:rFonts w:eastAsia="Times New Roman" w:cs="Times New Roman"/>
          <w:i/>
          <w:sz w:val="20"/>
          <w:szCs w:val="24"/>
        </w:rPr>
        <w:br/>
      </w:r>
    </w:p>
    <w:p w14:paraId="3DCF93CA" w14:textId="011EF1FD" w:rsidR="00706CBB" w:rsidRPr="006B6BAE" w:rsidRDefault="00706CBB" w:rsidP="004834E8">
      <w:pPr>
        <w:pStyle w:val="Heading3"/>
      </w:pPr>
      <w:bookmarkStart w:id="21" w:name="_MA.912.AR.2.3"/>
      <w:bookmarkEnd w:id="21"/>
      <w:r w:rsidRPr="006B6BAE">
        <w:t>MA</w:t>
      </w:r>
      <w:r w:rsidR="00493DBF">
        <w:t>.912.</w:t>
      </w:r>
      <w:r w:rsidRPr="006B6BAE">
        <w:t>AR.2.3</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363402EF" w:rsidR="00827CBA" w:rsidRPr="006B6BAE" w:rsidRDefault="00827CBA" w:rsidP="00827CBA">
      <w:pPr>
        <w:pStyle w:val="AlgebraicARHeading"/>
      </w:pPr>
      <w:r w:rsidRPr="006B6BAE">
        <w:t>Benchmark</w:t>
      </w:r>
    </w:p>
    <w:p w14:paraId="4A44C219" w14:textId="682AFA0B" w:rsidR="00827CBA" w:rsidRDefault="00827CBA" w:rsidP="00827CBA">
      <w:pPr>
        <w:pStyle w:val="Style3"/>
      </w:pPr>
      <w:r w:rsidRPr="00195B79">
        <w:t>MA</w:t>
      </w:r>
      <w:r w:rsidR="00493DBF">
        <w:t>.912.</w:t>
      </w:r>
      <w:r w:rsidRPr="00195B79">
        <w:t>AR.2.</w:t>
      </w:r>
      <w:r>
        <w:t>3</w:t>
      </w:r>
      <w:r w:rsidRPr="00195B79">
        <w:t xml:space="preserve"> </w:t>
      </w:r>
      <w:r w:rsidRPr="00195B79">
        <w:tab/>
      </w:r>
      <w:r w:rsidR="00CE2120">
        <w:t>Write</w:t>
      </w:r>
      <w:r w:rsidR="00CE2120">
        <w:rPr>
          <w:spacing w:val="-4"/>
        </w:rPr>
        <w:t xml:space="preserve"> </w:t>
      </w:r>
      <w:r w:rsidR="00CE2120">
        <w:t>a</w:t>
      </w:r>
      <w:r w:rsidR="00CE2120">
        <w:rPr>
          <w:spacing w:val="-5"/>
        </w:rPr>
        <w:t xml:space="preserve"> </w:t>
      </w:r>
      <w:r w:rsidR="00CE2120">
        <w:t>linear</w:t>
      </w:r>
      <w:r w:rsidR="00CE2120">
        <w:rPr>
          <w:spacing w:val="-4"/>
        </w:rPr>
        <w:t xml:space="preserve"> </w:t>
      </w:r>
      <w:r w:rsidR="00CE2120">
        <w:t>two-variable</w:t>
      </w:r>
      <w:r w:rsidR="00CE2120">
        <w:rPr>
          <w:spacing w:val="-4"/>
        </w:rPr>
        <w:t xml:space="preserve"> </w:t>
      </w:r>
      <w:r w:rsidR="00CE2120">
        <w:t>equation</w:t>
      </w:r>
      <w:r w:rsidR="00CE2120">
        <w:rPr>
          <w:spacing w:val="-3"/>
        </w:rPr>
        <w:t xml:space="preserve"> </w:t>
      </w:r>
      <w:r w:rsidR="00CE2120">
        <w:t>for</w:t>
      </w:r>
      <w:r w:rsidR="00CE2120">
        <w:rPr>
          <w:spacing w:val="-4"/>
        </w:rPr>
        <w:t xml:space="preserve"> </w:t>
      </w:r>
      <w:r w:rsidR="00CE2120">
        <w:t>a</w:t>
      </w:r>
      <w:r w:rsidR="00CE2120">
        <w:rPr>
          <w:spacing w:val="-4"/>
        </w:rPr>
        <w:t xml:space="preserve"> </w:t>
      </w:r>
      <w:r w:rsidR="00CE2120">
        <w:t>line</w:t>
      </w:r>
      <w:r w:rsidR="00CE2120">
        <w:rPr>
          <w:spacing w:val="-5"/>
        </w:rPr>
        <w:t xml:space="preserve"> </w:t>
      </w:r>
      <w:r w:rsidR="00CE2120">
        <w:t>that</w:t>
      </w:r>
      <w:r w:rsidR="00CE2120">
        <w:rPr>
          <w:spacing w:val="-4"/>
        </w:rPr>
        <w:t xml:space="preserve"> </w:t>
      </w:r>
      <w:r w:rsidR="00CE2120">
        <w:t>is</w:t>
      </w:r>
      <w:r w:rsidR="00CE2120">
        <w:rPr>
          <w:spacing w:val="-4"/>
        </w:rPr>
        <w:t xml:space="preserve"> </w:t>
      </w:r>
      <w:r w:rsidR="00CE2120">
        <w:t>parallel</w:t>
      </w:r>
      <w:r w:rsidR="00CE2120">
        <w:rPr>
          <w:spacing w:val="-4"/>
        </w:rPr>
        <w:t xml:space="preserve"> </w:t>
      </w:r>
      <w:r w:rsidR="00CE2120">
        <w:t>or</w:t>
      </w:r>
      <w:r w:rsidR="00CE2120">
        <w:rPr>
          <w:spacing w:val="-4"/>
        </w:rPr>
        <w:t xml:space="preserve"> </w:t>
      </w:r>
      <w:r w:rsidR="00CE2120">
        <w:t>perpendicular to a given line and goes through a given point.</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7503317C" w14:textId="77777777" w:rsidR="00F87EBD" w:rsidRDefault="00F87EBD" w:rsidP="00F87EBD">
      <w:pPr>
        <w:pStyle w:val="TableParagraph"/>
        <w:spacing w:before="1"/>
      </w:pPr>
      <w:r>
        <w:rPr>
          <w:i/>
        </w:rPr>
        <w:t>Clarification</w:t>
      </w:r>
      <w:r>
        <w:rPr>
          <w:i/>
          <w:spacing w:val="-5"/>
        </w:rPr>
        <w:t xml:space="preserve"> </w:t>
      </w:r>
      <w:r>
        <w:rPr>
          <w:i/>
        </w:rPr>
        <w:t>1:</w:t>
      </w:r>
      <w:r>
        <w:rPr>
          <w:i/>
          <w:spacing w:val="-1"/>
        </w:rPr>
        <w:t xml:space="preserve"> </w:t>
      </w:r>
      <w:r>
        <w:t>Instruction</w:t>
      </w:r>
      <w:r>
        <w:rPr>
          <w:spacing w:val="-5"/>
        </w:rPr>
        <w:t xml:space="preserve"> </w:t>
      </w:r>
      <w:r>
        <w:t>focuses</w:t>
      </w:r>
      <w:r>
        <w:rPr>
          <w:spacing w:val="-2"/>
        </w:rPr>
        <w:t xml:space="preserve"> </w:t>
      </w:r>
      <w:r>
        <w:t>on</w:t>
      </w:r>
      <w:r>
        <w:rPr>
          <w:spacing w:val="-5"/>
        </w:rPr>
        <w:t xml:space="preserve"> </w:t>
      </w:r>
      <w:r>
        <w:t>recognizing</w:t>
      </w:r>
      <w:r>
        <w:rPr>
          <w:spacing w:val="-5"/>
        </w:rPr>
        <w:t xml:space="preserve"> </w:t>
      </w:r>
      <w:r>
        <w:t>that</w:t>
      </w:r>
      <w:r>
        <w:rPr>
          <w:spacing w:val="-3"/>
        </w:rPr>
        <w:t xml:space="preserve"> </w:t>
      </w:r>
      <w:r>
        <w:t>perpendicular</w:t>
      </w:r>
      <w:r>
        <w:rPr>
          <w:spacing w:val="-4"/>
        </w:rPr>
        <w:t xml:space="preserve"> </w:t>
      </w:r>
      <w:r>
        <w:t>lines</w:t>
      </w:r>
      <w:r>
        <w:rPr>
          <w:spacing w:val="-2"/>
        </w:rPr>
        <w:t xml:space="preserve"> </w:t>
      </w:r>
      <w:r>
        <w:t>have slopes</w:t>
      </w:r>
      <w:r>
        <w:rPr>
          <w:spacing w:val="-3"/>
        </w:rPr>
        <w:t xml:space="preserve"> </w:t>
      </w:r>
      <w:r>
        <w:t>that</w:t>
      </w:r>
      <w:r>
        <w:rPr>
          <w:spacing w:val="-1"/>
        </w:rPr>
        <w:t xml:space="preserve"> </w:t>
      </w:r>
      <w:r>
        <w:t xml:space="preserve">when multiplied result in </w:t>
      </w:r>
      <w:r>
        <w:rPr>
          <w:rFonts w:ascii="Cambria Math" w:hAnsi="Cambria Math"/>
        </w:rPr>
        <w:t xml:space="preserve">−1 </w:t>
      </w:r>
      <w:r>
        <w:t>and that parallel lines have slopes that are the same.</w:t>
      </w:r>
    </w:p>
    <w:p w14:paraId="168E5211" w14:textId="77777777" w:rsidR="00F87EBD" w:rsidRDefault="00F87EBD" w:rsidP="00F87EBD">
      <w:pPr>
        <w:pStyle w:val="TableParagraph"/>
        <w:spacing w:before="1"/>
        <w:ind w:right="39"/>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representing</w:t>
      </w:r>
      <w:r>
        <w:rPr>
          <w:spacing w:val="-2"/>
        </w:rPr>
        <w:t xml:space="preserve"> </w:t>
      </w:r>
      <w:r>
        <w:t>a</w:t>
      </w:r>
      <w:r>
        <w:rPr>
          <w:spacing w:val="-2"/>
        </w:rPr>
        <w:t xml:space="preserve"> </w:t>
      </w:r>
      <w:r>
        <w:t>line</w:t>
      </w:r>
      <w:r>
        <w:rPr>
          <w:spacing w:val="-4"/>
        </w:rPr>
        <w:t xml:space="preserve"> </w:t>
      </w:r>
      <w:r>
        <w:t>with</w:t>
      </w:r>
      <w:r>
        <w:rPr>
          <w:spacing w:val="-2"/>
        </w:rPr>
        <w:t xml:space="preserve"> </w:t>
      </w:r>
      <w:r>
        <w:t>a</w:t>
      </w:r>
      <w:r>
        <w:rPr>
          <w:spacing w:val="-4"/>
        </w:rPr>
        <w:t xml:space="preserve"> </w:t>
      </w:r>
      <w:r>
        <w:t>pair</w:t>
      </w:r>
      <w:r>
        <w:rPr>
          <w:spacing w:val="-2"/>
        </w:rPr>
        <w:t xml:space="preserve"> </w:t>
      </w:r>
      <w:r>
        <w:t>of</w:t>
      </w:r>
      <w:r>
        <w:rPr>
          <w:spacing w:val="-2"/>
        </w:rPr>
        <w:t xml:space="preserve"> </w:t>
      </w:r>
      <w:r>
        <w:t>points</w:t>
      </w:r>
      <w:r>
        <w:rPr>
          <w:spacing w:val="-2"/>
        </w:rPr>
        <w:t xml:space="preserve"> </w:t>
      </w:r>
      <w:r>
        <w:t>on</w:t>
      </w:r>
      <w:r>
        <w:rPr>
          <w:spacing w:val="-4"/>
        </w:rPr>
        <w:t xml:space="preserve"> </w:t>
      </w:r>
      <w:r>
        <w:t>the</w:t>
      </w:r>
      <w:r>
        <w:rPr>
          <w:spacing w:val="-4"/>
        </w:rPr>
        <w:t xml:space="preserve"> </w:t>
      </w:r>
      <w:r>
        <w:t>coordinate</w:t>
      </w:r>
      <w:r>
        <w:rPr>
          <w:spacing w:val="-2"/>
        </w:rPr>
        <w:t xml:space="preserve"> </w:t>
      </w:r>
      <w:r>
        <w:t>plane</w:t>
      </w:r>
      <w:r>
        <w:rPr>
          <w:spacing w:val="-2"/>
        </w:rPr>
        <w:t xml:space="preserve"> </w:t>
      </w:r>
      <w:r>
        <w:t>or with an equation.</w:t>
      </w:r>
    </w:p>
    <w:p w14:paraId="0754FB69" w14:textId="6CEF1EEE" w:rsidR="00827CBA" w:rsidRDefault="00F87EBD" w:rsidP="00F87EBD">
      <w:pPr>
        <w:spacing w:after="0" w:line="240" w:lineRule="auto"/>
        <w:textAlignment w:val="baseline"/>
        <w:rPr>
          <w:spacing w:val="-2"/>
        </w:rPr>
      </w:pPr>
      <w:r>
        <w:rPr>
          <w:i/>
        </w:rPr>
        <w:t>Clarification</w:t>
      </w:r>
      <w:r>
        <w:rPr>
          <w:i/>
          <w:spacing w:val="-8"/>
        </w:rPr>
        <w:t xml:space="preserve"> </w:t>
      </w:r>
      <w:r>
        <w:rPr>
          <w:i/>
        </w:rPr>
        <w:t>3:</w:t>
      </w:r>
      <w:r>
        <w:rPr>
          <w:i/>
          <w:spacing w:val="-1"/>
        </w:rPr>
        <w:t xml:space="preserve"> </w:t>
      </w:r>
      <w:r>
        <w:t>Problems</w:t>
      </w:r>
      <w:r>
        <w:rPr>
          <w:spacing w:val="-3"/>
        </w:rPr>
        <w:t xml:space="preserve"> </w:t>
      </w:r>
      <w:r>
        <w:t>include</w:t>
      </w:r>
      <w:r>
        <w:rPr>
          <w:spacing w:val="-3"/>
        </w:rPr>
        <w:t xml:space="preserve"> </w:t>
      </w:r>
      <w:r>
        <w:t>cases</w:t>
      </w:r>
      <w:r>
        <w:rPr>
          <w:spacing w:val="-2"/>
        </w:rPr>
        <w:t xml:space="preserve"> </w:t>
      </w:r>
      <w:r>
        <w:t>where</w:t>
      </w:r>
      <w:r>
        <w:rPr>
          <w:spacing w:val="-4"/>
        </w:rPr>
        <w:t xml:space="preserve"> </w:t>
      </w:r>
      <w:r>
        <w:t>one</w:t>
      </w:r>
      <w:r>
        <w:rPr>
          <w:spacing w:val="-3"/>
        </w:rPr>
        <w:t xml:space="preserve"> </w:t>
      </w:r>
      <w:r>
        <w:t>variable</w:t>
      </w:r>
      <w:r>
        <w:rPr>
          <w:spacing w:val="-3"/>
        </w:rPr>
        <w:t xml:space="preserve"> </w:t>
      </w:r>
      <w:r>
        <w:t>has</w:t>
      </w:r>
      <w:r>
        <w:rPr>
          <w:spacing w:val="-2"/>
        </w:rPr>
        <w:t xml:space="preserve"> </w:t>
      </w:r>
      <w:r>
        <w:t>a</w:t>
      </w:r>
      <w:r>
        <w:rPr>
          <w:spacing w:val="-5"/>
        </w:rPr>
        <w:t xml:space="preserve"> </w:t>
      </w:r>
      <w:r>
        <w:t>coefficient</w:t>
      </w:r>
      <w:r>
        <w:rPr>
          <w:spacing w:val="-4"/>
        </w:rPr>
        <w:t xml:space="preserve"> </w:t>
      </w:r>
      <w:r>
        <w:t>of</w:t>
      </w:r>
      <w:r>
        <w:rPr>
          <w:spacing w:val="-2"/>
        </w:rPr>
        <w:t xml:space="preserve"> zero.</w:t>
      </w:r>
    </w:p>
    <w:p w14:paraId="7427DC03" w14:textId="77777777" w:rsidR="00F87EBD" w:rsidRPr="009D638A" w:rsidRDefault="00F87EBD" w:rsidP="00F87EBD">
      <w:pPr>
        <w:spacing w:after="0" w:line="240" w:lineRule="auto"/>
        <w:textAlignment w:val="baseline"/>
        <w:rPr>
          <w:rFonts w:eastAsia="Times New Roman" w:cs="Times New Roman"/>
        </w:rPr>
      </w:pPr>
    </w:p>
    <w:p w14:paraId="623D8EA9" w14:textId="77777777" w:rsidR="00827CBA" w:rsidRPr="006B6BAE" w:rsidRDefault="00827CBA" w:rsidP="00827CBA">
      <w:pPr>
        <w:pStyle w:val="AlgebraicARHeading"/>
      </w:pPr>
      <w:r>
        <w:t xml:space="preserve">Connecting </w:t>
      </w:r>
      <w:r w:rsidRPr="006B6BAE">
        <w:t>Benchmark</w:t>
      </w:r>
      <w:r>
        <w:t>s/</w:t>
      </w:r>
      <w:r w:rsidRPr="006B6BAE">
        <w:t>Horizontal Alignment</w:t>
      </w:r>
      <w:r>
        <w:t xml:space="preserve">        </w:t>
      </w:r>
    </w:p>
    <w:p w14:paraId="02E0E723" w14:textId="5F425FF9" w:rsidR="00827CBA" w:rsidRDefault="008C5BA2" w:rsidP="00827CBA">
      <w:pPr>
        <w:spacing w:after="0" w:line="240" w:lineRule="auto"/>
        <w:ind w:left="720"/>
        <w:textAlignment w:val="baseline"/>
        <w:rPr>
          <w:spacing w:val="-2"/>
          <w:sz w:val="24"/>
        </w:rPr>
      </w:pPr>
      <w:r>
        <w:rPr>
          <w:spacing w:val="-2"/>
          <w:sz w:val="24"/>
        </w:rPr>
        <w:t>MA.912.AR.9.1</w:t>
      </w:r>
    </w:p>
    <w:p w14:paraId="37DB9A41" w14:textId="77777777" w:rsidR="008C5BA2" w:rsidRPr="00E205EB" w:rsidRDefault="008C5BA2" w:rsidP="00827CBA">
      <w:pPr>
        <w:spacing w:after="0" w:line="240" w:lineRule="auto"/>
        <w:ind w:left="720"/>
        <w:textAlignment w:val="baseline"/>
        <w:rPr>
          <w:rFonts w:eastAsia="Times New Roman" w:cs="Times New Roman"/>
          <w:sz w:val="24"/>
          <w:szCs w:val="24"/>
        </w:rPr>
      </w:pP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3D235598"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Linear Equation</w:t>
            </w:r>
          </w:p>
          <w:p w14:paraId="0F978236"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Rotation</w:t>
            </w:r>
          </w:p>
          <w:p w14:paraId="426B0ADD" w14:textId="77777777" w:rsidR="00993115" w:rsidRPr="00993115" w:rsidRDefault="00993115" w:rsidP="00E502A8">
            <w:pPr>
              <w:numPr>
                <w:ilvl w:val="0"/>
                <w:numId w:val="19"/>
              </w:numPr>
              <w:spacing w:after="0" w:line="240" w:lineRule="auto"/>
              <w:textAlignment w:val="baseline"/>
              <w:rPr>
                <w:spacing w:val="-2"/>
                <w:sz w:val="24"/>
              </w:rPr>
            </w:pPr>
            <w:r w:rsidRPr="00993115">
              <w:rPr>
                <w:spacing w:val="-2"/>
                <w:sz w:val="24"/>
              </w:rPr>
              <w:t>Slope</w:t>
            </w:r>
          </w:p>
          <w:p w14:paraId="2825059E" w14:textId="4B494154" w:rsidR="00827CBA" w:rsidRPr="00993115" w:rsidRDefault="00993115" w:rsidP="00E502A8">
            <w:pPr>
              <w:numPr>
                <w:ilvl w:val="0"/>
                <w:numId w:val="19"/>
              </w:numPr>
              <w:spacing w:after="0" w:line="240" w:lineRule="auto"/>
              <w:textAlignment w:val="baseline"/>
              <w:rPr>
                <w:rFonts w:eastAsia="Times New Roman" w:cs="Times New Roman"/>
                <w:sz w:val="24"/>
                <w:szCs w:val="24"/>
              </w:rPr>
            </w:pPr>
            <w:r w:rsidRPr="00993115">
              <w:rPr>
                <w:spacing w:val="-2"/>
                <w:sz w:val="24"/>
              </w:rPr>
              <w:t xml:space="preserve">Translation </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0B36F3" w14:textId="77777777" w:rsidR="007F7A10" w:rsidRDefault="007F7A10" w:rsidP="00E502A8">
            <w:pPr>
              <w:pStyle w:val="TableParagraph"/>
              <w:numPr>
                <w:ilvl w:val="0"/>
                <w:numId w:val="18"/>
              </w:numPr>
              <w:tabs>
                <w:tab w:val="left" w:pos="719"/>
              </w:tabs>
              <w:autoSpaceDE w:val="0"/>
              <w:autoSpaceDN w:val="0"/>
              <w:spacing w:line="291" w:lineRule="exact"/>
              <w:rPr>
                <w:sz w:val="24"/>
                <w:szCs w:val="24"/>
              </w:rPr>
            </w:pPr>
            <w:r w:rsidRPr="341C6183">
              <w:rPr>
                <w:sz w:val="24"/>
                <w:szCs w:val="24"/>
              </w:rPr>
              <w:t>MA.8.AR.3.2</w:t>
            </w:r>
          </w:p>
          <w:p w14:paraId="7347C74A" w14:textId="77777777" w:rsidR="007F7A10" w:rsidRDefault="007F7A10" w:rsidP="00E502A8">
            <w:pPr>
              <w:pStyle w:val="TableParagraph"/>
              <w:numPr>
                <w:ilvl w:val="0"/>
                <w:numId w:val="18"/>
              </w:numPr>
              <w:tabs>
                <w:tab w:val="left" w:pos="719"/>
              </w:tabs>
              <w:autoSpaceDE w:val="0"/>
              <w:autoSpaceDN w:val="0"/>
              <w:spacing w:line="291" w:lineRule="exact"/>
              <w:rPr>
                <w:sz w:val="24"/>
                <w:szCs w:val="24"/>
              </w:rPr>
            </w:pPr>
            <w:r w:rsidRPr="341C6183">
              <w:rPr>
                <w:spacing w:val="-2"/>
                <w:sz w:val="24"/>
                <w:szCs w:val="24"/>
              </w:rPr>
              <w:t>MA.8.AR.3.3</w:t>
            </w:r>
          </w:p>
          <w:p w14:paraId="23B558DF" w14:textId="77777777" w:rsidR="007F7A10" w:rsidRDefault="007F7A10" w:rsidP="00E502A8">
            <w:pPr>
              <w:pStyle w:val="TableParagraph"/>
              <w:numPr>
                <w:ilvl w:val="0"/>
                <w:numId w:val="18"/>
              </w:numPr>
              <w:tabs>
                <w:tab w:val="left" w:pos="719"/>
              </w:tabs>
              <w:autoSpaceDE w:val="0"/>
              <w:autoSpaceDN w:val="0"/>
              <w:spacing w:line="293" w:lineRule="exact"/>
              <w:rPr>
                <w:sz w:val="24"/>
              </w:rPr>
            </w:pPr>
            <w:r w:rsidRPr="341C6183">
              <w:rPr>
                <w:spacing w:val="-2"/>
                <w:sz w:val="24"/>
                <w:szCs w:val="24"/>
              </w:rPr>
              <w:t>MA.8.AR.4.2</w:t>
            </w:r>
          </w:p>
          <w:p w14:paraId="579DA305" w14:textId="77777777" w:rsidR="007F7A10" w:rsidRPr="007F7A10" w:rsidRDefault="007F7A10" w:rsidP="00E502A8">
            <w:pPr>
              <w:numPr>
                <w:ilvl w:val="0"/>
                <w:numId w:val="18"/>
              </w:numPr>
              <w:spacing w:after="0" w:line="240" w:lineRule="auto"/>
              <w:textAlignment w:val="baseline"/>
              <w:rPr>
                <w:rFonts w:eastAsia="Times New Roman" w:cs="Times New Roman"/>
                <w:sz w:val="24"/>
                <w:szCs w:val="24"/>
              </w:rPr>
            </w:pPr>
            <w:r w:rsidRPr="341C6183">
              <w:rPr>
                <w:spacing w:val="-2"/>
                <w:sz w:val="24"/>
                <w:szCs w:val="24"/>
              </w:rPr>
              <w:t>MA.8.GR.2.1</w:t>
            </w:r>
          </w:p>
          <w:p w14:paraId="62F0377C" w14:textId="6C7791F7" w:rsidR="00827CBA" w:rsidRPr="006B6BAE" w:rsidRDefault="00827CBA" w:rsidP="007F7A10">
            <w:pPr>
              <w:spacing w:after="0" w:line="240" w:lineRule="auto"/>
              <w:ind w:left="720"/>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 xml:space="preserve"> </w:t>
            </w:r>
          </w:p>
          <w:p w14:paraId="348D69BD" w14:textId="77777777" w:rsidR="00827CBA" w:rsidRPr="000B295F" w:rsidRDefault="00827CBA"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EDFB373" w14:textId="77777777" w:rsidR="00755385" w:rsidRDefault="00755385" w:rsidP="00E502A8">
            <w:pPr>
              <w:pStyle w:val="TableParagraph"/>
              <w:numPr>
                <w:ilvl w:val="0"/>
                <w:numId w:val="98"/>
              </w:numPr>
              <w:tabs>
                <w:tab w:val="left" w:pos="1933"/>
              </w:tabs>
              <w:autoSpaceDE w:val="0"/>
              <w:autoSpaceDN w:val="0"/>
              <w:spacing w:line="291" w:lineRule="exact"/>
              <w:rPr>
                <w:sz w:val="24"/>
              </w:rPr>
            </w:pPr>
            <w:r>
              <w:rPr>
                <w:spacing w:val="-2"/>
                <w:sz w:val="24"/>
              </w:rPr>
              <w:t>MA.912.GR.1.1</w:t>
            </w:r>
          </w:p>
          <w:p w14:paraId="3B2A04A1" w14:textId="46F4277B" w:rsidR="00827CBA" w:rsidRPr="00755385" w:rsidRDefault="00755385" w:rsidP="00E502A8">
            <w:pPr>
              <w:pStyle w:val="ListParagraph"/>
              <w:numPr>
                <w:ilvl w:val="0"/>
                <w:numId w:val="98"/>
              </w:numPr>
              <w:textAlignment w:val="baseline"/>
              <w:rPr>
                <w:rFonts w:eastAsia="Times New Roman" w:cs="Times New Roman"/>
                <w:sz w:val="24"/>
                <w:szCs w:val="24"/>
              </w:rPr>
            </w:pPr>
            <w:r w:rsidRPr="00755385">
              <w:rPr>
                <w:sz w:val="24"/>
              </w:rPr>
              <w:t>MA.912.GR.3.2,</w:t>
            </w:r>
            <w:r w:rsidRPr="00755385">
              <w:rPr>
                <w:spacing w:val="-1"/>
                <w:sz w:val="24"/>
              </w:rPr>
              <w:t xml:space="preserve"> </w:t>
            </w:r>
            <w:r w:rsidRPr="00755385">
              <w:rPr>
                <w:spacing w:val="-2"/>
                <w:sz w:val="24"/>
              </w:rPr>
              <w:t>MA.912.GR.3.3</w:t>
            </w:r>
          </w:p>
        </w:tc>
      </w:tr>
    </w:tbl>
    <w:p w14:paraId="06494AE3" w14:textId="77777777" w:rsidR="009B0FBA" w:rsidRDefault="009B0FBA">
      <w:pPr>
        <w:rPr>
          <w:rFonts w:cs="Times New Roman"/>
          <w:b/>
          <w:sz w:val="24"/>
        </w:rPr>
      </w:pPr>
      <w:r>
        <w:br w:type="page"/>
      </w:r>
    </w:p>
    <w:p w14:paraId="68872A58" w14:textId="116C641C" w:rsidR="00827CBA" w:rsidRPr="006B6BAE" w:rsidRDefault="00827CBA" w:rsidP="00827CBA">
      <w:pPr>
        <w:pStyle w:val="AlgebraicARHeading"/>
      </w:pPr>
      <w:r w:rsidRPr="006B6BAE">
        <w:lastRenderedPageBreak/>
        <w:t xml:space="preserve">Purpose and Instructional Strategies </w:t>
      </w:r>
    </w:p>
    <w:p w14:paraId="795B21B3" w14:textId="77777777" w:rsidR="007F4923" w:rsidRPr="007F4923" w:rsidRDefault="007F4923" w:rsidP="007F4923">
      <w:pPr>
        <w:spacing w:after="0" w:line="240" w:lineRule="auto"/>
        <w:textAlignment w:val="baseline"/>
        <w:rPr>
          <w:rFonts w:eastAsia="Times New Roman" w:cs="Times New Roman"/>
          <w:sz w:val="24"/>
          <w:szCs w:val="24"/>
        </w:rPr>
      </w:pPr>
      <w:r w:rsidRPr="007F4923">
        <w:rPr>
          <w:rFonts w:eastAsia="Times New Roman" w:cs="Times New Roman"/>
          <w:sz w:val="24"/>
          <w:szCs w:val="24"/>
        </w:rPr>
        <w:t>In grade 8, students determined whether a graphed system of linear equations resulted in one solution, no solution (parallel lines) or infinitely many solutions. In Algebra I, students write linear two-variable equations that are parallel or perpendicular to one another. In Geometry, students will use slope criteria of parallel and perpendicular lines to justify postulates, relationships or theorems.</w:t>
      </w:r>
    </w:p>
    <w:p w14:paraId="3828D972" w14:textId="77777777" w:rsidR="007F4923" w:rsidRPr="007F4923" w:rsidRDefault="007F4923" w:rsidP="00E502A8">
      <w:pPr>
        <w:numPr>
          <w:ilvl w:val="0"/>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Instruction includes allowing students to explore the transformations of two lines using graphing software or other technology. If students don’t have their own computers, use your own and let students direct the exploration.</w:t>
      </w:r>
    </w:p>
    <w:p w14:paraId="122AC95A" w14:textId="77777777" w:rsidR="007F4923" w:rsidRPr="007F4923" w:rsidRDefault="007F4923" w:rsidP="00E502A8">
      <w:pPr>
        <w:numPr>
          <w:ilvl w:val="1"/>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For example, using graphing software, ask students to use the sliders to discover two lines that are parallel. Once students achieve this, write the equations of these two lines on the board and ask them to find two different lines that are parallel. Write the equations for these lines on the board. Repeat this for multiple pairs of lines. As students explore, ask them to find patterns in the equations they develop (</w:t>
      </w:r>
      <w:r w:rsidRPr="007F4923">
        <w:rPr>
          <w:rFonts w:eastAsia="Times New Roman" w:cs="Times New Roman"/>
          <w:i/>
          <w:sz w:val="24"/>
          <w:szCs w:val="24"/>
        </w:rPr>
        <w:t>MTR.5.1</w:t>
      </w:r>
      <w:r w:rsidRPr="007F4923">
        <w:rPr>
          <w:rFonts w:eastAsia="Times New Roman" w:cs="Times New Roman"/>
          <w:sz w:val="24"/>
          <w:szCs w:val="24"/>
        </w:rPr>
        <w:t>). Guide their discussion to focus on the fact that parallel lines have equivalent slopes (</w:t>
      </w:r>
      <w:r w:rsidRPr="007F4923">
        <w:rPr>
          <w:rFonts w:eastAsia="Times New Roman" w:cs="Times New Roman"/>
          <w:i/>
          <w:sz w:val="24"/>
          <w:szCs w:val="24"/>
        </w:rPr>
        <w:t>MTR.4.1</w:t>
      </w:r>
      <w:r w:rsidRPr="007F4923">
        <w:rPr>
          <w:rFonts w:eastAsia="Times New Roman" w:cs="Times New Roman"/>
          <w:sz w:val="24"/>
          <w:szCs w:val="24"/>
        </w:rPr>
        <w:t>).</w:t>
      </w:r>
    </w:p>
    <w:p w14:paraId="0E7B3A7F" w14:textId="77777777" w:rsidR="007F4923" w:rsidRPr="007F4923" w:rsidRDefault="007F4923" w:rsidP="00E502A8">
      <w:pPr>
        <w:numPr>
          <w:ilvl w:val="1"/>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Repeat this exercise for perpendicular lines.</w:t>
      </w:r>
    </w:p>
    <w:p w14:paraId="287FC17A" w14:textId="77777777" w:rsidR="007F4923" w:rsidRPr="007F4923" w:rsidRDefault="007F4923" w:rsidP="00E502A8">
      <w:pPr>
        <w:numPr>
          <w:ilvl w:val="0"/>
          <w:numId w:val="99"/>
        </w:numPr>
        <w:spacing w:after="0" w:line="240" w:lineRule="auto"/>
        <w:textAlignment w:val="baseline"/>
        <w:rPr>
          <w:rFonts w:eastAsia="Times New Roman" w:cs="Times New Roman"/>
          <w:sz w:val="24"/>
          <w:szCs w:val="24"/>
        </w:rPr>
      </w:pPr>
      <w:r w:rsidRPr="007F4923">
        <w:rPr>
          <w:rFonts w:eastAsia="Times New Roman" w:cs="Times New Roman"/>
          <w:sz w:val="24"/>
          <w:szCs w:val="24"/>
        </w:rPr>
        <w:t>When students establish connections and understanding of slopes of parallel and perpendicular lines, tie them back to their work with transformations in Grade 8, with instruction of the benchmark MA.8.GR.2.1.  (</w:t>
      </w:r>
      <w:r w:rsidRPr="007F4923">
        <w:rPr>
          <w:rFonts w:eastAsia="Times New Roman" w:cs="Times New Roman"/>
          <w:i/>
          <w:sz w:val="24"/>
          <w:szCs w:val="24"/>
        </w:rPr>
        <w:t>MTR.5.1</w:t>
      </w:r>
      <w:r w:rsidRPr="007F4923">
        <w:rPr>
          <w:rFonts w:eastAsia="Times New Roman" w:cs="Times New Roman"/>
          <w:sz w:val="24"/>
          <w:szCs w:val="24"/>
        </w:rPr>
        <w:t>).</w:t>
      </w:r>
    </w:p>
    <w:p w14:paraId="617E5B03" w14:textId="035D593C" w:rsidR="00BD5F12" w:rsidRDefault="005D717B" w:rsidP="00E502A8">
      <w:pPr>
        <w:numPr>
          <w:ilvl w:val="1"/>
          <w:numId w:val="99"/>
        </w:numPr>
        <w:spacing w:after="0" w:line="240" w:lineRule="auto"/>
        <w:textAlignment w:val="baseline"/>
        <w:rPr>
          <w:rFonts w:eastAsia="Times New Roman" w:cs="Times New Roman"/>
          <w:sz w:val="24"/>
          <w:szCs w:val="24"/>
        </w:rPr>
      </w:pPr>
      <w:r>
        <w:rPr>
          <w:noProof/>
          <w:sz w:val="20"/>
        </w:rPr>
        <w:drawing>
          <wp:anchor distT="0" distB="0" distL="114300" distR="114300" simplePos="0" relativeHeight="251658255" behindDoc="0" locked="0" layoutInCell="1" allowOverlap="1" wp14:anchorId="419237AD" wp14:editId="091934BE">
            <wp:simplePos x="0" y="0"/>
            <wp:positionH relativeFrom="column">
              <wp:posOffset>2114550</wp:posOffset>
            </wp:positionH>
            <wp:positionV relativeFrom="paragraph">
              <wp:posOffset>391795</wp:posOffset>
            </wp:positionV>
            <wp:extent cx="1662310" cy="1342834"/>
            <wp:effectExtent l="0" t="0" r="0" b="0"/>
            <wp:wrapTopAndBottom/>
            <wp:docPr id="753" name="Picture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Picture 753">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2310" cy="1342834"/>
                    </a:xfrm>
                    <a:prstGeom prst="rect">
                      <a:avLst/>
                    </a:prstGeom>
                  </pic:spPr>
                </pic:pic>
              </a:graphicData>
            </a:graphic>
          </wp:anchor>
        </w:drawing>
      </w:r>
      <w:r w:rsidR="007F4923" w:rsidRPr="007F4923">
        <w:rPr>
          <w:rFonts w:eastAsia="Times New Roman" w:cs="Times New Roman"/>
          <w:sz w:val="24"/>
          <w:szCs w:val="24"/>
        </w:rPr>
        <w:t>For example, parallel lines can be translated to coincide with each other without changing slope.</w:t>
      </w:r>
    </w:p>
    <w:p w14:paraId="49C228BE" w14:textId="77777777" w:rsidR="00BD5F12" w:rsidRDefault="00BD5F12" w:rsidP="00BD5F12">
      <w:pPr>
        <w:spacing w:after="0" w:line="240" w:lineRule="auto"/>
        <w:ind w:left="1439"/>
        <w:textAlignment w:val="baseline"/>
        <w:rPr>
          <w:rFonts w:eastAsia="Times New Roman" w:cs="Times New Roman"/>
          <w:sz w:val="24"/>
          <w:szCs w:val="24"/>
        </w:rPr>
      </w:pPr>
    </w:p>
    <w:p w14:paraId="66B405F1" w14:textId="77777777" w:rsidR="009027BB" w:rsidRPr="005539E7" w:rsidRDefault="009027BB" w:rsidP="00E502A8">
      <w:pPr>
        <w:pStyle w:val="TableParagraph"/>
        <w:numPr>
          <w:ilvl w:val="1"/>
          <w:numId w:val="99"/>
        </w:numPr>
        <w:tabs>
          <w:tab w:val="left" w:pos="1439"/>
        </w:tabs>
        <w:autoSpaceDE w:val="0"/>
        <w:autoSpaceDN w:val="0"/>
        <w:spacing w:before="17" w:line="232" w:lineRule="auto"/>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perpendicular</w:t>
      </w:r>
      <w:r w:rsidRPr="113DC138">
        <w:rPr>
          <w:spacing w:val="-5"/>
          <w:sz w:val="24"/>
          <w:szCs w:val="24"/>
        </w:rPr>
        <w:t xml:space="preserve"> </w:t>
      </w:r>
      <w:r w:rsidRPr="113DC138">
        <w:rPr>
          <w:sz w:val="24"/>
          <w:szCs w:val="24"/>
        </w:rPr>
        <w:t>lines</w:t>
      </w:r>
      <w:r w:rsidRPr="113DC138">
        <w:rPr>
          <w:spacing w:val="-4"/>
          <w:sz w:val="24"/>
          <w:szCs w:val="24"/>
        </w:rPr>
        <w:t xml:space="preserve"> </w:t>
      </w:r>
      <w:r w:rsidRPr="113DC138">
        <w:rPr>
          <w:sz w:val="24"/>
          <w:szCs w:val="24"/>
        </w:rPr>
        <w:t>can</w:t>
      </w:r>
      <w:r w:rsidRPr="113DC138">
        <w:rPr>
          <w:spacing w:val="-4"/>
          <w:sz w:val="24"/>
          <w:szCs w:val="24"/>
        </w:rPr>
        <w:t xml:space="preserve"> </w:t>
      </w:r>
      <w:r w:rsidRPr="113DC138">
        <w:rPr>
          <w:sz w:val="24"/>
          <w:szCs w:val="24"/>
        </w:rPr>
        <w:t>be</w:t>
      </w:r>
      <w:r w:rsidRPr="113DC138">
        <w:rPr>
          <w:spacing w:val="-5"/>
          <w:sz w:val="24"/>
          <w:szCs w:val="24"/>
        </w:rPr>
        <w:t xml:space="preserve"> </w:t>
      </w:r>
      <w:r w:rsidRPr="113DC138">
        <w:rPr>
          <w:sz w:val="24"/>
          <w:szCs w:val="24"/>
        </w:rPr>
        <w:t>rotated</w:t>
      </w:r>
      <w:r w:rsidRPr="113DC138">
        <w:rPr>
          <w:spacing w:val="-1"/>
          <w:sz w:val="24"/>
          <w:szCs w:val="24"/>
        </w:rPr>
        <w:t xml:space="preserve"> </w:t>
      </w:r>
      <w:r w:rsidRPr="113DC138">
        <w:rPr>
          <w:rFonts w:ascii="Cambria Math" w:hAnsi="Cambria Math"/>
          <w:sz w:val="24"/>
          <w:szCs w:val="24"/>
        </w:rPr>
        <w:t xml:space="preserve">90° </w:t>
      </w:r>
      <w:r w:rsidRPr="113DC138">
        <w:rPr>
          <w:sz w:val="24"/>
          <w:szCs w:val="24"/>
        </w:rPr>
        <w:t>about</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point</w:t>
      </w:r>
      <w:r w:rsidRPr="113DC138">
        <w:rPr>
          <w:spacing w:val="-4"/>
          <w:sz w:val="24"/>
          <w:szCs w:val="24"/>
        </w:rPr>
        <w:t xml:space="preserve"> </w:t>
      </w:r>
      <w:r w:rsidRPr="113DC138">
        <w:rPr>
          <w:sz w:val="24"/>
          <w:szCs w:val="24"/>
        </w:rPr>
        <w:t>of</w:t>
      </w:r>
      <w:r w:rsidRPr="113DC138">
        <w:rPr>
          <w:spacing w:val="-4"/>
          <w:sz w:val="24"/>
          <w:szCs w:val="24"/>
        </w:rPr>
        <w:t xml:space="preserve"> </w:t>
      </w:r>
      <w:r w:rsidRPr="113DC138">
        <w:rPr>
          <w:sz w:val="24"/>
          <w:szCs w:val="24"/>
        </w:rPr>
        <w:t>intersection to coincide with each other. Use slope to draw congruent triangles on each line and show the change in slope to an opposite reciprocal after rotation.</w:t>
      </w:r>
    </w:p>
    <w:p w14:paraId="343C431F" w14:textId="396250A9" w:rsidR="00BD5F12" w:rsidRDefault="005539E7" w:rsidP="0058177B">
      <w:pPr>
        <w:pStyle w:val="TableParagraph"/>
        <w:tabs>
          <w:tab w:val="left" w:pos="1439"/>
        </w:tabs>
        <w:autoSpaceDE w:val="0"/>
        <w:autoSpaceDN w:val="0"/>
        <w:spacing w:before="17" w:line="232" w:lineRule="auto"/>
        <w:ind w:left="1439"/>
        <w:rPr>
          <w:rFonts w:eastAsia="Times New Roman" w:cs="Times New Roman"/>
          <w:sz w:val="24"/>
          <w:szCs w:val="24"/>
        </w:rPr>
      </w:pPr>
      <w:r>
        <w:rPr>
          <w:noProof/>
          <w:sz w:val="20"/>
        </w:rPr>
        <w:drawing>
          <wp:anchor distT="0" distB="0" distL="114300" distR="114300" simplePos="0" relativeHeight="251658256" behindDoc="0" locked="0" layoutInCell="1" allowOverlap="1" wp14:anchorId="35B5038B" wp14:editId="58C49872">
            <wp:simplePos x="0" y="0"/>
            <wp:positionH relativeFrom="margin">
              <wp:align>center</wp:align>
            </wp:positionH>
            <wp:positionV relativeFrom="paragraph">
              <wp:posOffset>0</wp:posOffset>
            </wp:positionV>
            <wp:extent cx="1728758" cy="1225867"/>
            <wp:effectExtent l="0" t="0" r="5080" b="0"/>
            <wp:wrapTopAndBottom/>
            <wp:docPr id="754" name="Picture 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Picture 75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8758" cy="1225867"/>
                    </a:xfrm>
                    <a:prstGeom prst="rect">
                      <a:avLst/>
                    </a:prstGeom>
                  </pic:spPr>
                </pic:pic>
              </a:graphicData>
            </a:graphic>
          </wp:anchor>
        </w:drawing>
      </w:r>
    </w:p>
    <w:p w14:paraId="68DC4331" w14:textId="77777777" w:rsidR="00222086" w:rsidRPr="00222086" w:rsidRDefault="00222086" w:rsidP="00E502A8">
      <w:pPr>
        <w:numPr>
          <w:ilvl w:val="0"/>
          <w:numId w:val="13"/>
        </w:numPr>
        <w:spacing w:after="0" w:line="240" w:lineRule="auto"/>
        <w:textAlignment w:val="baseline"/>
        <w:rPr>
          <w:rFonts w:eastAsia="Times New Roman" w:cs="Times New Roman"/>
          <w:sz w:val="24"/>
          <w:szCs w:val="24"/>
        </w:rPr>
      </w:pPr>
      <w:r w:rsidRPr="00222086">
        <w:rPr>
          <w:rFonts w:eastAsia="Times New Roman" w:cs="Times New Roman"/>
          <w:sz w:val="24"/>
          <w:szCs w:val="24"/>
        </w:rPr>
        <w:t>Once students understand slope relationships, instruction should guide them to utilize slope and a point on the line to develop the point-slope equation for the line.</w:t>
      </w:r>
    </w:p>
    <w:p w14:paraId="6164FF06" w14:textId="3048D770" w:rsidR="00222086" w:rsidRPr="00222086" w:rsidRDefault="00222086" w:rsidP="00222086">
      <w:pPr>
        <w:spacing w:after="0" w:line="240" w:lineRule="auto"/>
        <w:ind w:left="360"/>
        <w:textAlignment w:val="baseline"/>
        <w:rPr>
          <w:rFonts w:eastAsia="Times New Roman" w:cs="Times New Roman"/>
          <w:sz w:val="24"/>
          <w:szCs w:val="24"/>
        </w:rPr>
      </w:pPr>
      <w:r w:rsidRPr="00222086">
        <w:rPr>
          <w:rFonts w:eastAsia="Times New Roman" w:cs="Times New Roman"/>
          <w:sz w:val="24"/>
          <w:szCs w:val="24"/>
        </w:rPr>
        <w:t xml:space="preserve">Students can also develop slope-intercept equations for the line. Students should have prior knowledge from their work in MA.912.AR.2.2 that </w:t>
      </w:r>
      <w:r w:rsidRPr="00222086">
        <w:rPr>
          <w:rFonts w:ascii="Cambria Math" w:eastAsia="Times New Roman" w:hAnsi="Cambria Math" w:cs="Cambria Math"/>
          <w:sz w:val="24"/>
          <w:szCs w:val="24"/>
        </w:rPr>
        <w:t>𝑥</w:t>
      </w:r>
      <w:r w:rsidRPr="00222086">
        <w:rPr>
          <w:rFonts w:eastAsia="Times New Roman" w:cs="Times New Roman"/>
          <w:sz w:val="24"/>
          <w:szCs w:val="24"/>
        </w:rPr>
        <w:t xml:space="preserve"> and </w:t>
      </w:r>
      <w:r w:rsidRPr="00222086">
        <w:rPr>
          <w:rFonts w:ascii="Cambria Math" w:eastAsia="Times New Roman" w:hAnsi="Cambria Math" w:cs="Cambria Math"/>
          <w:sz w:val="24"/>
          <w:szCs w:val="24"/>
        </w:rPr>
        <w:t>𝑦</w:t>
      </w:r>
      <w:r w:rsidRPr="00222086">
        <w:rPr>
          <w:rFonts w:eastAsia="Times New Roman" w:cs="Times New Roman"/>
          <w:sz w:val="24"/>
          <w:szCs w:val="24"/>
        </w:rPr>
        <w:t xml:space="preserve"> in a linear equation represent points on the corresponding line. Direct students to see that substituting the slope of a line </w:t>
      </w:r>
      <w:r w:rsidRPr="00222086">
        <w:rPr>
          <w:rFonts w:eastAsia="Times New Roman" w:cs="Times New Roman"/>
          <w:sz w:val="24"/>
          <w:szCs w:val="24"/>
        </w:rPr>
        <w:lastRenderedPageBreak/>
        <w:t>(</w:t>
      </w:r>
      <w:r w:rsidRPr="00222086">
        <w:rPr>
          <w:rFonts w:ascii="Cambria Math" w:eastAsia="Times New Roman" w:hAnsi="Cambria Math" w:cs="Cambria Math"/>
          <w:sz w:val="24"/>
          <w:szCs w:val="24"/>
        </w:rPr>
        <w:t>𝑚</w:t>
      </w:r>
      <w:r w:rsidRPr="00222086">
        <w:rPr>
          <w:rFonts w:eastAsia="Times New Roman" w:cs="Times New Roman"/>
          <w:sz w:val="24"/>
          <w:szCs w:val="24"/>
        </w:rPr>
        <w:t>) and the coordinates of a point on that line</w:t>
      </w:r>
      <w:r>
        <w:rPr>
          <w:rFonts w:eastAsia="Times New Roman" w:cs="Times New Roman"/>
          <w:sz w:val="24"/>
          <w:szCs w:val="24"/>
        </w:rPr>
        <w:t xml:space="preserve"> </w:t>
      </w:r>
      <w:r w:rsidRPr="00222086">
        <w:rPr>
          <w:rFonts w:eastAsia="Times New Roman" w:cs="Times New Roman"/>
          <w:sz w:val="24"/>
          <w:szCs w:val="24"/>
        </w:rPr>
        <w:t>(</w:t>
      </w:r>
      <w:r w:rsidRPr="00222086">
        <w:rPr>
          <w:rFonts w:ascii="Cambria Math" w:eastAsia="Times New Roman" w:hAnsi="Cambria Math" w:cs="Cambria Math"/>
          <w:sz w:val="24"/>
          <w:szCs w:val="24"/>
        </w:rPr>
        <w:t>𝑥</w:t>
      </w:r>
      <w:r w:rsidRPr="00222086">
        <w:rPr>
          <w:rFonts w:eastAsia="Times New Roman" w:cs="Times New Roman"/>
          <w:sz w:val="24"/>
          <w:szCs w:val="24"/>
        </w:rPr>
        <w:t xml:space="preserve">, </w:t>
      </w:r>
      <w:r w:rsidRPr="00222086">
        <w:rPr>
          <w:rFonts w:ascii="Cambria Math" w:eastAsia="Times New Roman" w:hAnsi="Cambria Math" w:cs="Cambria Math"/>
          <w:sz w:val="24"/>
          <w:szCs w:val="24"/>
        </w:rPr>
        <w:t>𝑦</w:t>
      </w:r>
      <w:r w:rsidRPr="00222086">
        <w:rPr>
          <w:rFonts w:eastAsia="Times New Roman" w:cs="Times New Roman"/>
          <w:sz w:val="24"/>
          <w:szCs w:val="24"/>
        </w:rPr>
        <w:t>) into slope-intercept form (</w:t>
      </w:r>
      <w:r w:rsidRPr="00222086">
        <w:rPr>
          <w:rFonts w:ascii="Cambria Math" w:eastAsia="Times New Roman" w:hAnsi="Cambria Math" w:cs="Cambria Math"/>
          <w:sz w:val="24"/>
          <w:szCs w:val="24"/>
        </w:rPr>
        <w:t>𝑦</w:t>
      </w:r>
      <w:r w:rsidRPr="00222086">
        <w:rPr>
          <w:rFonts w:eastAsia="Times New Roman" w:cs="Times New Roman"/>
          <w:sz w:val="24"/>
          <w:szCs w:val="24"/>
        </w:rPr>
        <w:t xml:space="preserve"> = </w:t>
      </w:r>
      <w:r w:rsidRPr="00222086">
        <w:rPr>
          <w:rFonts w:ascii="Cambria Math" w:eastAsia="Times New Roman" w:hAnsi="Cambria Math" w:cs="Cambria Math"/>
          <w:sz w:val="24"/>
          <w:szCs w:val="24"/>
        </w:rPr>
        <w:t>𝑚𝑥</w:t>
      </w:r>
      <w:r w:rsidRPr="00222086">
        <w:rPr>
          <w:rFonts w:eastAsia="Times New Roman" w:cs="Times New Roman"/>
          <w:sz w:val="24"/>
          <w:szCs w:val="24"/>
        </w:rPr>
        <w:t xml:space="preserve"> + </w:t>
      </w:r>
      <w:r w:rsidRPr="00222086">
        <w:rPr>
          <w:rFonts w:ascii="Cambria Math" w:eastAsia="Times New Roman" w:hAnsi="Cambria Math" w:cs="Cambria Math"/>
          <w:sz w:val="24"/>
          <w:szCs w:val="24"/>
        </w:rPr>
        <w:t>𝑏</w:t>
      </w:r>
      <w:r w:rsidRPr="00222086">
        <w:rPr>
          <w:rFonts w:eastAsia="Times New Roman" w:cs="Times New Roman"/>
          <w:sz w:val="24"/>
          <w:szCs w:val="24"/>
        </w:rPr>
        <w:t xml:space="preserve">) allows them to solve to find the </w:t>
      </w:r>
      <w:r w:rsidRPr="00222086">
        <w:rPr>
          <w:rFonts w:ascii="Cambria Math" w:eastAsia="Times New Roman" w:hAnsi="Cambria Math" w:cs="Cambria Math"/>
          <w:sz w:val="24"/>
          <w:szCs w:val="24"/>
        </w:rPr>
        <w:t>𝑦</w:t>
      </w:r>
      <w:r w:rsidRPr="00222086">
        <w:rPr>
          <w:rFonts w:eastAsia="Times New Roman" w:cs="Times New Roman"/>
          <w:sz w:val="24"/>
          <w:szCs w:val="24"/>
        </w:rPr>
        <w:t>- intercept.</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2C854102" w14:textId="77777777" w:rsidR="00144926" w:rsidRDefault="00144926" w:rsidP="00E502A8">
      <w:pPr>
        <w:pStyle w:val="ListParagraph"/>
        <w:numPr>
          <w:ilvl w:val="0"/>
          <w:numId w:val="95"/>
        </w:numPr>
        <w:tabs>
          <w:tab w:val="left" w:pos="2160"/>
        </w:tabs>
        <w:autoSpaceDE w:val="0"/>
        <w:autoSpaceDN w:val="0"/>
        <w:ind w:left="648"/>
        <w:rPr>
          <w:sz w:val="24"/>
        </w:rPr>
      </w:pPr>
      <w:r>
        <w:rPr>
          <w:sz w:val="24"/>
        </w:rPr>
        <w:t>Some students may forget to change the sign of the slope when working through perpendicular</w:t>
      </w:r>
      <w:r>
        <w:rPr>
          <w:spacing w:val="-3"/>
          <w:sz w:val="24"/>
        </w:rPr>
        <w:t xml:space="preserve"> </w:t>
      </w:r>
      <w:r>
        <w:rPr>
          <w:sz w:val="24"/>
        </w:rPr>
        <w:t>line</w:t>
      </w:r>
      <w:r>
        <w:rPr>
          <w:spacing w:val="-4"/>
          <w:sz w:val="24"/>
        </w:rPr>
        <w:t xml:space="preserve"> </w:t>
      </w:r>
      <w:r>
        <w:rPr>
          <w:sz w:val="24"/>
        </w:rPr>
        <w:t>problems.</w:t>
      </w:r>
      <w:r>
        <w:rPr>
          <w:spacing w:val="-3"/>
          <w:sz w:val="24"/>
        </w:rPr>
        <w:t xml:space="preserve"> </w:t>
      </w:r>
      <w:r>
        <w:rPr>
          <w:sz w:val="24"/>
        </w:rPr>
        <w:t>Others</w:t>
      </w:r>
      <w:r>
        <w:rPr>
          <w:spacing w:val="-3"/>
          <w:sz w:val="24"/>
        </w:rPr>
        <w:t xml:space="preserve"> </w:t>
      </w:r>
      <w:r>
        <w:rPr>
          <w:sz w:val="24"/>
        </w:rPr>
        <w:t>may</w:t>
      </w:r>
      <w:r>
        <w:rPr>
          <w:spacing w:val="-8"/>
          <w:sz w:val="24"/>
        </w:rPr>
        <w:t xml:space="preserve"> </w:t>
      </w:r>
      <w:r>
        <w:rPr>
          <w:sz w:val="24"/>
        </w:rPr>
        <w:t>change</w:t>
      </w:r>
      <w:r>
        <w:rPr>
          <w:spacing w:val="-4"/>
          <w:sz w:val="24"/>
        </w:rPr>
        <w:t xml:space="preserve"> </w:t>
      </w:r>
      <w:r>
        <w:rPr>
          <w:sz w:val="24"/>
        </w:rPr>
        <w:t>the</w:t>
      </w:r>
      <w:r>
        <w:rPr>
          <w:spacing w:val="-3"/>
          <w:sz w:val="24"/>
        </w:rPr>
        <w:t xml:space="preserve"> </w:t>
      </w:r>
      <w:r>
        <w:rPr>
          <w:sz w:val="24"/>
        </w:rPr>
        <w:t>sign</w:t>
      </w:r>
      <w:r>
        <w:rPr>
          <w:spacing w:val="-3"/>
          <w:sz w:val="24"/>
        </w:rPr>
        <w:t xml:space="preserve"> </w:t>
      </w:r>
      <w:r>
        <w:rPr>
          <w:sz w:val="24"/>
        </w:rPr>
        <w:t>correctly</w:t>
      </w:r>
      <w:r>
        <w:rPr>
          <w:spacing w:val="-8"/>
          <w:sz w:val="24"/>
        </w:rPr>
        <w:t xml:space="preserve"> </w:t>
      </w:r>
      <w:r>
        <w:rPr>
          <w:sz w:val="24"/>
        </w:rPr>
        <w:t>but</w:t>
      </w:r>
      <w:r>
        <w:rPr>
          <w:spacing w:val="-1"/>
          <w:sz w:val="24"/>
        </w:rPr>
        <w:t xml:space="preserve"> </w:t>
      </w:r>
      <w:r>
        <w:rPr>
          <w:sz w:val="24"/>
        </w:rPr>
        <w:t>forget</w:t>
      </w:r>
      <w:r>
        <w:rPr>
          <w:spacing w:val="-3"/>
          <w:sz w:val="24"/>
        </w:rPr>
        <w:t xml:space="preserve"> </w:t>
      </w:r>
      <w:r>
        <w:rPr>
          <w:sz w:val="24"/>
        </w:rPr>
        <w:t>to</w:t>
      </w:r>
      <w:r>
        <w:rPr>
          <w:spacing w:val="-3"/>
          <w:sz w:val="24"/>
        </w:rPr>
        <w:t xml:space="preserve"> </w:t>
      </w:r>
      <w:r>
        <w:rPr>
          <w:sz w:val="24"/>
        </w:rPr>
        <w:t>make</w:t>
      </w:r>
      <w:r>
        <w:rPr>
          <w:spacing w:val="-5"/>
          <w:sz w:val="24"/>
        </w:rPr>
        <w:t xml:space="preserve"> </w:t>
      </w:r>
      <w:r>
        <w:rPr>
          <w:sz w:val="24"/>
        </w:rPr>
        <w:t>the slope a</w:t>
      </w:r>
      <w:r>
        <w:rPr>
          <w:spacing w:val="-2"/>
          <w:sz w:val="24"/>
        </w:rPr>
        <w:t xml:space="preserve"> </w:t>
      </w:r>
      <w:r>
        <w:rPr>
          <w:sz w:val="24"/>
        </w:rPr>
        <w:t>reciprocal. In both cases, consider having</w:t>
      </w:r>
      <w:r>
        <w:rPr>
          <w:spacing w:val="-1"/>
          <w:sz w:val="24"/>
        </w:rPr>
        <w:t xml:space="preserve"> </w:t>
      </w:r>
      <w:r>
        <w:rPr>
          <w:sz w:val="24"/>
        </w:rPr>
        <w:t>the student sketch a</w:t>
      </w:r>
      <w:r>
        <w:rPr>
          <w:spacing w:val="-1"/>
          <w:sz w:val="24"/>
        </w:rPr>
        <w:t xml:space="preserve"> </w:t>
      </w:r>
      <w:r>
        <w:rPr>
          <w:sz w:val="24"/>
        </w:rPr>
        <w:t>rough graph or</w:t>
      </w:r>
      <w:r>
        <w:rPr>
          <w:spacing w:val="-1"/>
          <w:sz w:val="24"/>
        </w:rPr>
        <w:t xml:space="preserve"> </w:t>
      </w:r>
      <w:r>
        <w:rPr>
          <w:sz w:val="24"/>
        </w:rPr>
        <w:t>use graphing software to check their result.</w:t>
      </w:r>
    </w:p>
    <w:p w14:paraId="037158D9" w14:textId="77777777" w:rsidR="00827CBA" w:rsidRPr="00E205EB" w:rsidRDefault="00827CBA" w:rsidP="00827CBA">
      <w:pPr>
        <w:pStyle w:val="ListParagraph"/>
        <w:ind w:left="720"/>
        <w:textAlignment w:val="baseline"/>
        <w:rPr>
          <w:rFonts w:eastAsia="Times New Roman" w:cs="Times New Roman"/>
          <w:sz w:val="24"/>
          <w:szCs w:val="24"/>
        </w:rPr>
      </w:pPr>
    </w:p>
    <w:p w14:paraId="2E6A3A6D" w14:textId="77777777" w:rsidR="00827CBA" w:rsidRPr="00A805BD" w:rsidRDefault="00827CBA" w:rsidP="00827CBA">
      <w:pPr>
        <w:pStyle w:val="AlgebraicARHeading"/>
      </w:pPr>
      <w:r w:rsidRPr="006B6BAE">
        <w:t>Strategies to Support Tiered Instruction</w:t>
      </w:r>
    </w:p>
    <w:p w14:paraId="6ED1449F"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Instruction provides opportunities to identify parallel or perpendicular lines using a graphing tool, graphing software or sketching a rough graph.</w:t>
      </w:r>
    </w:p>
    <w:p w14:paraId="6D427C0C"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Instruction includes opportunities to graph a linear function on a coordinate grid. Teacher models using a piece of spaghetti or other straight item (such as a pencil) to show a line parallel or perpendicular to the one they graphed and estimate the slope of the straight item. Students can compare that estimate with the slope of the parallel or perpendicular line they determined algebraically.</w:t>
      </w:r>
    </w:p>
    <w:p w14:paraId="03FFE445" w14:textId="5594E2B9" w:rsidR="00D80DD9" w:rsidRPr="00D80DD9" w:rsidRDefault="00D80DD9" w:rsidP="00E502A8">
      <w:pPr>
        <w:numPr>
          <w:ilvl w:val="1"/>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 xml:space="preserve">For example, if the given line has a slope of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w:r w:rsidRPr="00D80DD9">
        <w:rPr>
          <w:rFonts w:eastAsia="Times New Roman" w:cs="Times New Roman"/>
          <w:sz w:val="24"/>
          <w:szCs w:val="24"/>
        </w:rPr>
        <w:t xml:space="preserve"> and the student determines</w:t>
      </w:r>
    </w:p>
    <w:p w14:paraId="0AE4EB0F" w14:textId="77777777" w:rsidR="00D80DD9" w:rsidRPr="00D80DD9" w:rsidRDefault="00D80DD9" w:rsidP="00D80DD9">
      <w:pPr>
        <w:spacing w:after="0" w:line="240" w:lineRule="auto"/>
        <w:ind w:left="720"/>
        <w:contextualSpacing/>
        <w:rPr>
          <w:rFonts w:eastAsia="Times New Roman" w:cs="Times New Roman"/>
          <w:sz w:val="24"/>
          <w:szCs w:val="24"/>
        </w:rPr>
      </w:pPr>
      <w:r w:rsidRPr="00D80DD9">
        <w:rPr>
          <w:rFonts w:eastAsia="Times New Roman" w:cs="Times New Roman"/>
          <w:sz w:val="24"/>
          <w:szCs w:val="24"/>
        </w:rPr>
        <w:t>incorrectly that the perpendicular slope is −2, they can visually see the mistake</w:t>
      </w:r>
    </w:p>
    <w:p w14:paraId="0B1A5693" w14:textId="77777777" w:rsidR="00D80DD9" w:rsidRPr="00D80DD9" w:rsidRDefault="00D80DD9" w:rsidP="00D80DD9">
      <w:pPr>
        <w:spacing w:after="0" w:line="240" w:lineRule="auto"/>
        <w:ind w:left="720"/>
        <w:contextualSpacing/>
        <w:rPr>
          <w:rFonts w:eastAsia="Times New Roman" w:cs="Times New Roman"/>
          <w:sz w:val="24"/>
          <w:szCs w:val="24"/>
        </w:rPr>
      </w:pPr>
      <w:r w:rsidRPr="00D80DD9">
        <w:rPr>
          <w:rFonts w:eastAsia="Times New Roman" w:cs="Times New Roman"/>
          <w:sz w:val="24"/>
          <w:szCs w:val="24"/>
        </w:rPr>
        <w:t>when using a straight object that is placed perpendicular to the graph of the given line.</w:t>
      </w:r>
    </w:p>
    <w:p w14:paraId="0C77FAC1" w14:textId="77777777" w:rsidR="00D80DD9" w:rsidRPr="00D80DD9" w:rsidRDefault="00D80DD9" w:rsidP="00E502A8">
      <w:pPr>
        <w:numPr>
          <w:ilvl w:val="0"/>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Teacher provides opportunities to practice identifying the slope of parallel and perpendicular lines using a graphic organizer. To follow up this activity, have students do a card match where they match a linear equation to the slope of a parallel line and the slope of a perpendicular line.</w:t>
      </w:r>
    </w:p>
    <w:p w14:paraId="71DB7E2D" w14:textId="77777777" w:rsidR="00D80DD9" w:rsidRPr="00D80DD9" w:rsidRDefault="00D80DD9" w:rsidP="00E502A8">
      <w:pPr>
        <w:numPr>
          <w:ilvl w:val="1"/>
          <w:numId w:val="95"/>
        </w:numPr>
        <w:spacing w:after="0" w:line="240" w:lineRule="auto"/>
        <w:contextualSpacing/>
        <w:rPr>
          <w:rFonts w:eastAsia="Times New Roman" w:cs="Times New Roman"/>
          <w:sz w:val="24"/>
          <w:szCs w:val="24"/>
        </w:rPr>
      </w:pPr>
      <w:r w:rsidRPr="00D80DD9">
        <w:rPr>
          <w:rFonts w:eastAsia="Times New Roman" w:cs="Times New Roman"/>
          <w:sz w:val="24"/>
          <w:szCs w:val="24"/>
        </w:rPr>
        <w:t>For example, the organizer below could be used to identify the slope of the parallel and perpendicular line of the given equation.</w:t>
      </w:r>
    </w:p>
    <w:p w14:paraId="4C06F873" w14:textId="77777777" w:rsidR="00685387" w:rsidRDefault="00685387" w:rsidP="00685387">
      <w:pPr>
        <w:spacing w:after="0" w:line="240" w:lineRule="auto"/>
        <w:ind w:left="1350"/>
        <w:contextualSpacing/>
        <w:rPr>
          <w:rFonts w:eastAsia="Times New Roman" w:cs="Times New Roman"/>
          <w:sz w:val="24"/>
          <w:szCs w:val="24"/>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30"/>
        <w:gridCol w:w="1398"/>
        <w:gridCol w:w="1572"/>
        <w:gridCol w:w="2070"/>
      </w:tblGrid>
      <w:tr w:rsidR="00685387" w14:paraId="59B1F3DF" w14:textId="77777777" w:rsidTr="00CF0DC2">
        <w:trPr>
          <w:trHeight w:val="528"/>
          <w:jc w:val="center"/>
        </w:trPr>
        <w:tc>
          <w:tcPr>
            <w:tcW w:w="1530" w:type="dxa"/>
            <w:shd w:val="clear" w:color="auto" w:fill="FFD966" w:themeFill="accent4" w:themeFillTint="99"/>
            <w:vAlign w:val="center"/>
          </w:tcPr>
          <w:p w14:paraId="01E8E00C" w14:textId="77777777" w:rsidR="00685387" w:rsidRDefault="00685387" w:rsidP="00F61ED9">
            <w:pPr>
              <w:pStyle w:val="TableParagraph"/>
              <w:spacing w:line="270" w:lineRule="exact"/>
              <w:jc w:val="center"/>
              <w:rPr>
                <w:sz w:val="24"/>
              </w:rPr>
            </w:pPr>
            <w:r>
              <w:rPr>
                <w:spacing w:val="-2"/>
                <w:sz w:val="24"/>
              </w:rPr>
              <w:t>Linear</w:t>
            </w:r>
          </w:p>
          <w:p w14:paraId="35A432E7" w14:textId="5DE7EC1F" w:rsidR="00685387" w:rsidRDefault="00685387" w:rsidP="00F61ED9">
            <w:pPr>
              <w:contextualSpacing/>
              <w:jc w:val="center"/>
              <w:rPr>
                <w:rFonts w:eastAsia="Times New Roman" w:cs="Times New Roman"/>
                <w:sz w:val="24"/>
                <w:szCs w:val="24"/>
              </w:rPr>
            </w:pPr>
            <w:r>
              <w:rPr>
                <w:spacing w:val="-2"/>
                <w:sz w:val="24"/>
              </w:rPr>
              <w:t>Equation</w:t>
            </w:r>
          </w:p>
        </w:tc>
        <w:tc>
          <w:tcPr>
            <w:tcW w:w="1398" w:type="dxa"/>
            <w:shd w:val="clear" w:color="auto" w:fill="FFD966" w:themeFill="accent4" w:themeFillTint="99"/>
            <w:vAlign w:val="center"/>
          </w:tcPr>
          <w:p w14:paraId="255A5135" w14:textId="77777777" w:rsidR="00685387" w:rsidRDefault="00685387" w:rsidP="00F61ED9">
            <w:pPr>
              <w:pStyle w:val="TableParagraph"/>
              <w:spacing w:line="270" w:lineRule="exact"/>
              <w:jc w:val="center"/>
              <w:rPr>
                <w:sz w:val="24"/>
              </w:rPr>
            </w:pPr>
            <w:r>
              <w:rPr>
                <w:sz w:val="24"/>
              </w:rPr>
              <w:t>Slope of</w:t>
            </w:r>
            <w:r>
              <w:rPr>
                <w:spacing w:val="-2"/>
                <w:sz w:val="24"/>
              </w:rPr>
              <w:t xml:space="preserve"> </w:t>
            </w:r>
            <w:r>
              <w:rPr>
                <w:spacing w:val="-5"/>
                <w:sz w:val="24"/>
              </w:rPr>
              <w:t>the</w:t>
            </w:r>
          </w:p>
          <w:p w14:paraId="7741A786" w14:textId="14EA36F9" w:rsidR="00685387" w:rsidRDefault="00685387" w:rsidP="00F61ED9">
            <w:pPr>
              <w:contextualSpacing/>
              <w:jc w:val="center"/>
              <w:rPr>
                <w:rFonts w:eastAsia="Times New Roman" w:cs="Times New Roman"/>
                <w:sz w:val="24"/>
                <w:szCs w:val="24"/>
              </w:rPr>
            </w:pPr>
            <w:r>
              <w:rPr>
                <w:sz w:val="24"/>
              </w:rPr>
              <w:t>Given</w:t>
            </w:r>
            <w:r>
              <w:rPr>
                <w:spacing w:val="-1"/>
                <w:sz w:val="24"/>
              </w:rPr>
              <w:t xml:space="preserve"> </w:t>
            </w:r>
            <w:r>
              <w:rPr>
                <w:spacing w:val="-4"/>
                <w:sz w:val="24"/>
              </w:rPr>
              <w:t>Line</w:t>
            </w:r>
          </w:p>
        </w:tc>
        <w:tc>
          <w:tcPr>
            <w:tcW w:w="1572" w:type="dxa"/>
            <w:shd w:val="clear" w:color="auto" w:fill="FFD966" w:themeFill="accent4" w:themeFillTint="99"/>
            <w:vAlign w:val="center"/>
          </w:tcPr>
          <w:p w14:paraId="784BA454" w14:textId="77777777" w:rsidR="00685387" w:rsidRDefault="00685387" w:rsidP="00F61ED9">
            <w:pPr>
              <w:pStyle w:val="TableParagraph"/>
              <w:spacing w:line="270" w:lineRule="exact"/>
              <w:jc w:val="center"/>
              <w:rPr>
                <w:sz w:val="24"/>
              </w:rPr>
            </w:pPr>
            <w:r>
              <w:rPr>
                <w:sz w:val="24"/>
              </w:rPr>
              <w:t>Slope of</w:t>
            </w:r>
            <w:r>
              <w:rPr>
                <w:spacing w:val="-2"/>
                <w:sz w:val="24"/>
              </w:rPr>
              <w:t xml:space="preserve"> </w:t>
            </w:r>
            <w:r>
              <w:rPr>
                <w:spacing w:val="-10"/>
                <w:sz w:val="24"/>
              </w:rPr>
              <w:t>a</w:t>
            </w:r>
          </w:p>
          <w:p w14:paraId="2CC4B731" w14:textId="08EC1B5D" w:rsidR="00685387" w:rsidRDefault="00685387" w:rsidP="00F61ED9">
            <w:pPr>
              <w:contextualSpacing/>
              <w:jc w:val="center"/>
              <w:rPr>
                <w:rFonts w:eastAsia="Times New Roman" w:cs="Times New Roman"/>
                <w:sz w:val="24"/>
                <w:szCs w:val="24"/>
              </w:rPr>
            </w:pPr>
            <w:r>
              <w:rPr>
                <w:sz w:val="24"/>
              </w:rPr>
              <w:t>Parallel</w:t>
            </w:r>
            <w:r>
              <w:rPr>
                <w:spacing w:val="-2"/>
                <w:sz w:val="24"/>
              </w:rPr>
              <w:t xml:space="preserve"> </w:t>
            </w:r>
            <w:r>
              <w:rPr>
                <w:spacing w:val="-4"/>
                <w:sz w:val="24"/>
              </w:rPr>
              <w:t>Line</w:t>
            </w:r>
          </w:p>
        </w:tc>
        <w:tc>
          <w:tcPr>
            <w:tcW w:w="2070" w:type="dxa"/>
            <w:shd w:val="clear" w:color="auto" w:fill="FFD966" w:themeFill="accent4" w:themeFillTint="99"/>
            <w:vAlign w:val="center"/>
          </w:tcPr>
          <w:p w14:paraId="64E2612D" w14:textId="77777777" w:rsidR="00685387" w:rsidRDefault="00685387" w:rsidP="00F61ED9">
            <w:pPr>
              <w:pStyle w:val="TableParagraph"/>
              <w:spacing w:line="270" w:lineRule="exact"/>
              <w:jc w:val="center"/>
              <w:rPr>
                <w:sz w:val="24"/>
              </w:rPr>
            </w:pPr>
            <w:r>
              <w:rPr>
                <w:sz w:val="24"/>
              </w:rPr>
              <w:t>Slope of</w:t>
            </w:r>
            <w:r>
              <w:rPr>
                <w:spacing w:val="-2"/>
                <w:sz w:val="24"/>
              </w:rPr>
              <w:t xml:space="preserve"> </w:t>
            </w:r>
            <w:r>
              <w:rPr>
                <w:spacing w:val="-10"/>
                <w:sz w:val="24"/>
              </w:rPr>
              <w:t>a</w:t>
            </w:r>
          </w:p>
          <w:p w14:paraId="11B4A1DA" w14:textId="5BB6E37F" w:rsidR="00685387" w:rsidRDefault="00685387" w:rsidP="00F61ED9">
            <w:pPr>
              <w:contextualSpacing/>
              <w:jc w:val="center"/>
              <w:rPr>
                <w:rFonts w:eastAsia="Times New Roman" w:cs="Times New Roman"/>
                <w:sz w:val="24"/>
                <w:szCs w:val="24"/>
              </w:rPr>
            </w:pPr>
            <w:r>
              <w:rPr>
                <w:sz w:val="24"/>
              </w:rPr>
              <w:t>Perpendicular</w:t>
            </w:r>
            <w:r>
              <w:rPr>
                <w:spacing w:val="-3"/>
                <w:sz w:val="24"/>
              </w:rPr>
              <w:t xml:space="preserve"> </w:t>
            </w:r>
            <w:r>
              <w:rPr>
                <w:spacing w:val="-4"/>
                <w:sz w:val="24"/>
              </w:rPr>
              <w:t>Line</w:t>
            </w:r>
          </w:p>
        </w:tc>
      </w:tr>
      <w:tr w:rsidR="00685387" w14:paraId="5847EDE4" w14:textId="77777777" w:rsidTr="00CF0DC2">
        <w:trPr>
          <w:trHeight w:val="620"/>
          <w:jc w:val="center"/>
        </w:trPr>
        <w:tc>
          <w:tcPr>
            <w:tcW w:w="1530" w:type="dxa"/>
            <w:vAlign w:val="center"/>
          </w:tcPr>
          <w:p w14:paraId="1AE59D63" w14:textId="17B60CDB" w:rsidR="00685387" w:rsidRDefault="009B0FBA" w:rsidP="00542583">
            <w:pPr>
              <w:contextualSpacing/>
              <w:jc w:val="center"/>
              <w:rPr>
                <w:rFonts w:eastAsia="Times New Roman" w:cs="Times New Roman"/>
                <w:sz w:val="24"/>
                <w:szCs w:val="24"/>
              </w:rPr>
            </w:pPr>
            <m:oMathPara>
              <m:oMath>
                <m:r>
                  <w:rPr>
                    <w:rFonts w:ascii="Cambria Math" w:eastAsia="Times New Roman" w:hAnsi="Cambria Math" w:cs="Times New Roman"/>
                    <w:sz w:val="24"/>
                    <w:szCs w:val="24"/>
                  </w:rPr>
                  <m:t>y</m:t>
                </m:r>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x</m:t>
                </m:r>
                <m:r>
                  <w:rPr>
                    <w:rFonts w:ascii="Cambria Math" w:eastAsia="Times New Roman" w:hAnsi="Cambria Math" w:cs="Times New Roman"/>
                    <w:sz w:val="24"/>
                    <w:szCs w:val="24"/>
                  </w:rPr>
                  <m:t>+5</m:t>
                </m:r>
              </m:oMath>
            </m:oMathPara>
          </w:p>
        </w:tc>
        <w:tc>
          <w:tcPr>
            <w:tcW w:w="1398" w:type="dxa"/>
            <w:vAlign w:val="center"/>
          </w:tcPr>
          <w:p w14:paraId="75D39D9A" w14:textId="4D6BCE08" w:rsidR="00685387" w:rsidRDefault="00000000" w:rsidP="00542583">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den>
                </m:f>
              </m:oMath>
            </m:oMathPara>
          </w:p>
        </w:tc>
        <w:tc>
          <w:tcPr>
            <w:tcW w:w="1572" w:type="dxa"/>
            <w:vAlign w:val="center"/>
          </w:tcPr>
          <w:p w14:paraId="52521774" w14:textId="243E9E24" w:rsidR="00685387" w:rsidRPr="002C26D7" w:rsidRDefault="00000000" w:rsidP="00542583">
            <w:pPr>
              <w:contextualSpacing/>
              <w:jc w:val="center"/>
              <w:rPr>
                <w:rFonts w:eastAsia="Times New Roman" w:cs="Times New Roman"/>
                <w:sz w:val="24"/>
                <w:szCs w:val="24"/>
              </w:rPr>
            </w:pPr>
            <m:oMathPara>
              <m:oMathParaPr>
                <m:jc m:val="center"/>
              </m:oMathParaP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den>
                </m:f>
              </m:oMath>
            </m:oMathPara>
          </w:p>
        </w:tc>
        <w:tc>
          <w:tcPr>
            <w:tcW w:w="2070" w:type="dxa"/>
            <w:vAlign w:val="center"/>
          </w:tcPr>
          <w:p w14:paraId="325A9662" w14:textId="531A9D89" w:rsidR="00685387" w:rsidRDefault="000105D9" w:rsidP="00542583">
            <w:pPr>
              <w:contextualSpacing/>
              <w:jc w:val="center"/>
              <w:rPr>
                <w:rFonts w:eastAsia="Times New Roman" w:cs="Times New Roman"/>
                <w:sz w:val="24"/>
                <w:szCs w:val="24"/>
              </w:rPr>
            </w:pPr>
            <m:oMathPara>
              <m:oMath>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m:oMathPara>
          </w:p>
        </w:tc>
      </w:tr>
    </w:tbl>
    <w:p w14:paraId="4AA1397E" w14:textId="77777777" w:rsidR="00685387" w:rsidRPr="00D80DD9" w:rsidRDefault="00685387" w:rsidP="00685387">
      <w:pPr>
        <w:spacing w:after="0" w:line="240" w:lineRule="auto"/>
        <w:ind w:left="1350"/>
        <w:contextualSpacing/>
        <w:rPr>
          <w:rFonts w:eastAsia="Times New Roman" w:cs="Times New Roman"/>
          <w:sz w:val="24"/>
          <w:szCs w:val="24"/>
        </w:rPr>
      </w:pPr>
    </w:p>
    <w:p w14:paraId="76A02E1C" w14:textId="77777777" w:rsidR="00827CBA" w:rsidRDefault="00827CBA" w:rsidP="00827CBA">
      <w:pPr>
        <w:spacing w:after="0" w:line="240" w:lineRule="auto"/>
        <w:ind w:left="720"/>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32F6D9DA" w14:textId="0B8D59FF" w:rsidR="00827CBA" w:rsidRPr="006B6BAE" w:rsidRDefault="00827CBA" w:rsidP="00827CBA">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1(MTR.4.1)</w:t>
      </w:r>
    </w:p>
    <w:p w14:paraId="4762846D" w14:textId="322D021F" w:rsidR="00C703C3" w:rsidRDefault="00C703C3" w:rsidP="00C703C3">
      <w:pPr>
        <w:pStyle w:val="TableParagraph"/>
        <w:spacing w:before="1"/>
        <w:ind w:left="1094" w:hanging="720"/>
        <w:rPr>
          <w:sz w:val="24"/>
        </w:rPr>
      </w:pPr>
      <w:r>
        <w:rPr>
          <w:sz w:val="24"/>
        </w:rPr>
        <w:t>Part</w:t>
      </w:r>
      <w:r>
        <w:rPr>
          <w:spacing w:val="-5"/>
          <w:sz w:val="24"/>
        </w:rPr>
        <w:t xml:space="preserve"> </w:t>
      </w:r>
      <w:r>
        <w:rPr>
          <w:sz w:val="24"/>
        </w:rPr>
        <w:t>A.</w:t>
      </w:r>
      <w:r>
        <w:rPr>
          <w:spacing w:val="-3"/>
          <w:sz w:val="24"/>
        </w:rPr>
        <w:t xml:space="preserve"> </w:t>
      </w:r>
      <w:r>
        <w:rPr>
          <w:sz w:val="24"/>
        </w:rPr>
        <w:t>A</w:t>
      </w:r>
      <w:r>
        <w:rPr>
          <w:spacing w:val="-3"/>
          <w:sz w:val="24"/>
        </w:rPr>
        <w:t xml:space="preserve"> </w:t>
      </w:r>
      <w:r>
        <w:rPr>
          <w:sz w:val="24"/>
        </w:rPr>
        <w:t>vertical</w:t>
      </w:r>
      <w:r>
        <w:rPr>
          <w:spacing w:val="-2"/>
          <w:sz w:val="24"/>
        </w:rPr>
        <w:t xml:space="preserve"> </w:t>
      </w:r>
      <w:r>
        <w:rPr>
          <w:sz w:val="24"/>
        </w:rPr>
        <w:t>line</w:t>
      </w:r>
      <w:r>
        <w:rPr>
          <w:spacing w:val="-4"/>
          <w:sz w:val="24"/>
        </w:rPr>
        <w:t xml:space="preserve"> </w:t>
      </w:r>
      <w:r>
        <w:rPr>
          <w:sz w:val="24"/>
        </w:rPr>
        <w:t>that</w:t>
      </w:r>
      <w:r>
        <w:rPr>
          <w:spacing w:val="-3"/>
          <w:sz w:val="24"/>
        </w:rPr>
        <w:t xml:space="preserve"> </w:t>
      </w:r>
      <w:r>
        <w:rPr>
          <w:sz w:val="24"/>
        </w:rPr>
        <w:t>passes</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point</w:t>
      </w:r>
      <w:r>
        <w:rPr>
          <w:spacing w:val="-1"/>
          <w:sz w:val="24"/>
        </w:rPr>
        <w:t xml:space="preserve"> </w:t>
      </w:r>
      <w:r>
        <w:rPr>
          <w:rFonts w:ascii="Cambria Math" w:hAnsi="Cambria Math"/>
          <w:sz w:val="24"/>
        </w:rPr>
        <w:t>(−0.42,</w:t>
      </w:r>
      <w:r>
        <w:rPr>
          <w:rFonts w:ascii="Cambria Math" w:hAnsi="Cambria Math"/>
          <w:spacing w:val="-14"/>
          <w:sz w:val="24"/>
        </w:rPr>
        <w:t xml:space="preserve"> </w:t>
      </w:r>
      <w:r>
        <w:rPr>
          <w:rFonts w:ascii="Cambria Math" w:hAnsi="Cambria Math"/>
          <w:sz w:val="24"/>
        </w:rPr>
        <w:t xml:space="preserve">7.8) </w:t>
      </w:r>
      <w:r>
        <w:rPr>
          <w:sz w:val="24"/>
        </w:rPr>
        <w:t>is</w:t>
      </w:r>
      <w:r>
        <w:rPr>
          <w:spacing w:val="-3"/>
          <w:sz w:val="24"/>
        </w:rPr>
        <w:t xml:space="preserve"> </w:t>
      </w:r>
      <w:r>
        <w:rPr>
          <w:sz w:val="24"/>
        </w:rPr>
        <w:t>perpendicular</w:t>
      </w:r>
      <w:r>
        <w:rPr>
          <w:spacing w:val="-3"/>
          <w:sz w:val="24"/>
        </w:rPr>
        <w:t xml:space="preserve"> </w:t>
      </w:r>
      <w:r>
        <w:rPr>
          <w:sz w:val="24"/>
        </w:rPr>
        <w:t>to</w:t>
      </w:r>
      <w:r>
        <w:rPr>
          <w:spacing w:val="-3"/>
          <w:sz w:val="24"/>
        </w:rPr>
        <w:t xml:space="preserve"> </w:t>
      </w:r>
      <w:r>
        <w:rPr>
          <w:sz w:val="24"/>
        </w:rPr>
        <w:t>another line. What could be the equation of the second line?</w:t>
      </w:r>
    </w:p>
    <w:p w14:paraId="297F31C0" w14:textId="77777777" w:rsidR="00C703C3" w:rsidRDefault="00C703C3" w:rsidP="00C703C3">
      <w:pPr>
        <w:pStyle w:val="TableParagraph"/>
        <w:spacing w:before="1"/>
        <w:ind w:left="374" w:right="693"/>
        <w:rPr>
          <w:sz w:val="24"/>
        </w:rPr>
      </w:pPr>
      <w:r>
        <w:rPr>
          <w:sz w:val="24"/>
        </w:rPr>
        <w:t>Part</w:t>
      </w:r>
      <w:r>
        <w:rPr>
          <w:spacing w:val="-3"/>
          <w:sz w:val="24"/>
        </w:rPr>
        <w:t xml:space="preserve"> </w:t>
      </w:r>
      <w:r>
        <w:rPr>
          <w:sz w:val="24"/>
        </w:rPr>
        <w:t>B.</w:t>
      </w:r>
      <w:r>
        <w:rPr>
          <w:spacing w:val="-3"/>
          <w:sz w:val="24"/>
        </w:rPr>
        <w:t xml:space="preserve"> </w:t>
      </w:r>
      <w:r>
        <w:rPr>
          <w:sz w:val="24"/>
        </w:rPr>
        <w:t>Graph</w:t>
      </w:r>
      <w:r>
        <w:rPr>
          <w:spacing w:val="-3"/>
          <w:sz w:val="24"/>
        </w:rPr>
        <w:t xml:space="preserve"> </w:t>
      </w:r>
      <w:r>
        <w:rPr>
          <w:sz w:val="24"/>
        </w:rPr>
        <w:t>both</w:t>
      </w:r>
      <w:r>
        <w:rPr>
          <w:spacing w:val="-3"/>
          <w:sz w:val="24"/>
        </w:rPr>
        <w:t xml:space="preserve"> </w:t>
      </w:r>
      <w:r>
        <w:rPr>
          <w:sz w:val="24"/>
        </w:rPr>
        <w:t>lines</w:t>
      </w:r>
      <w:r>
        <w:rPr>
          <w:spacing w:val="-3"/>
          <w:sz w:val="24"/>
        </w:rPr>
        <w:t xml:space="preserve"> </w:t>
      </w:r>
      <w:r>
        <w:rPr>
          <w:sz w:val="24"/>
        </w:rPr>
        <w:t>on</w:t>
      </w:r>
      <w:r>
        <w:rPr>
          <w:spacing w:val="-3"/>
          <w:sz w:val="24"/>
        </w:rPr>
        <w:t xml:space="preserve"> </w:t>
      </w:r>
      <w:r>
        <w:rPr>
          <w:sz w:val="24"/>
        </w:rPr>
        <w:t>a</w:t>
      </w:r>
      <w:r>
        <w:rPr>
          <w:spacing w:val="-5"/>
          <w:sz w:val="24"/>
        </w:rPr>
        <w:t xml:space="preserve"> </w:t>
      </w:r>
      <w:r>
        <w:rPr>
          <w:sz w:val="24"/>
        </w:rPr>
        <w:t>coordinate</w:t>
      </w:r>
      <w:r>
        <w:rPr>
          <w:spacing w:val="-3"/>
          <w:sz w:val="24"/>
        </w:rPr>
        <w:t xml:space="preserve"> </w:t>
      </w:r>
      <w:r>
        <w:rPr>
          <w:sz w:val="24"/>
        </w:rPr>
        <w:t>plane.</w:t>
      </w:r>
      <w:r>
        <w:rPr>
          <w:spacing w:val="-3"/>
          <w:sz w:val="24"/>
        </w:rPr>
        <w:t xml:space="preserve"> </w:t>
      </w:r>
      <w:r>
        <w:rPr>
          <w:sz w:val="24"/>
        </w:rPr>
        <w:t>What</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notice</w:t>
      </w:r>
      <w:r>
        <w:rPr>
          <w:spacing w:val="-4"/>
          <w:sz w:val="24"/>
        </w:rPr>
        <w:t xml:space="preserve"> </w:t>
      </w:r>
      <w:r>
        <w:rPr>
          <w:sz w:val="24"/>
        </w:rPr>
        <w:t>about</w:t>
      </w:r>
      <w:r>
        <w:rPr>
          <w:spacing w:val="-3"/>
          <w:sz w:val="24"/>
        </w:rPr>
        <w:t xml:space="preserve"> </w:t>
      </w:r>
      <w:r>
        <w:rPr>
          <w:sz w:val="24"/>
        </w:rPr>
        <w:t>the</w:t>
      </w:r>
      <w:r>
        <w:rPr>
          <w:spacing w:val="-4"/>
          <w:sz w:val="24"/>
        </w:rPr>
        <w:t xml:space="preserve"> </w:t>
      </w:r>
      <w:r>
        <w:rPr>
          <w:sz w:val="24"/>
        </w:rPr>
        <w:t>lines? Part C. Compare your graph with a partner.</w:t>
      </w:r>
    </w:p>
    <w:p w14:paraId="234DB7B4" w14:textId="77777777" w:rsidR="00C703C3" w:rsidRDefault="00C703C3" w:rsidP="00827CBA">
      <w:pPr>
        <w:pStyle w:val="ListParagraph"/>
        <w:ind w:left="1455" w:hanging="735"/>
        <w:textAlignment w:val="baseline"/>
        <w:rPr>
          <w:rFonts w:eastAsia="Times New Roman" w:cs="Times New Roman"/>
          <w:sz w:val="24"/>
          <w:szCs w:val="24"/>
        </w:rPr>
      </w:pPr>
    </w:p>
    <w:p w14:paraId="3634DB87" w14:textId="77777777" w:rsidR="009B0FBA" w:rsidRDefault="009B0FBA">
      <w:pPr>
        <w:rPr>
          <w:rFonts w:eastAsia="Times New Roman" w:cs="Times New Roman"/>
          <w:i/>
          <w:sz w:val="24"/>
          <w:szCs w:val="24"/>
        </w:rPr>
      </w:pPr>
      <w:r>
        <w:rPr>
          <w:rFonts w:eastAsia="Times New Roman" w:cs="Times New Roman"/>
          <w:i/>
          <w:sz w:val="24"/>
          <w:szCs w:val="24"/>
        </w:rPr>
        <w:br w:type="page"/>
      </w:r>
    </w:p>
    <w:p w14:paraId="5F8717DC" w14:textId="3E17E83A" w:rsidR="00700D60" w:rsidRPr="00700D60" w:rsidRDefault="00700D60" w:rsidP="00700D60">
      <w:pPr>
        <w:spacing w:after="0" w:line="240" w:lineRule="auto"/>
        <w:textAlignment w:val="baseline"/>
        <w:rPr>
          <w:rFonts w:eastAsia="Times New Roman" w:cs="Times New Roman"/>
          <w:i/>
          <w:sz w:val="24"/>
          <w:szCs w:val="24"/>
        </w:rPr>
      </w:pPr>
      <w:r w:rsidRPr="00700D60">
        <w:rPr>
          <w:rFonts w:eastAsia="Times New Roman" w:cs="Times New Roman"/>
          <w:i/>
          <w:sz w:val="24"/>
          <w:szCs w:val="24"/>
        </w:rPr>
        <w:lastRenderedPageBreak/>
        <w:t>Instructional Task 2 (MTR.4.1)</w:t>
      </w:r>
    </w:p>
    <w:p w14:paraId="4632E177" w14:textId="4DC114A3" w:rsidR="00700D60" w:rsidRPr="00700D60" w:rsidRDefault="00700D60" w:rsidP="0006044D">
      <w:pPr>
        <w:spacing w:after="0" w:line="240" w:lineRule="auto"/>
        <w:ind w:left="288"/>
        <w:textAlignment w:val="baseline"/>
        <w:rPr>
          <w:rFonts w:eastAsia="Times New Roman" w:cs="Times New Roman"/>
          <w:i/>
          <w:iCs/>
          <w:sz w:val="24"/>
          <w:szCs w:val="24"/>
        </w:rPr>
      </w:pPr>
      <w:r w:rsidRPr="00700D60">
        <w:rPr>
          <w:rFonts w:eastAsia="Times New Roman" w:cs="Times New Roman"/>
          <w:i/>
          <w:iCs/>
          <w:sz w:val="24"/>
          <w:szCs w:val="24"/>
        </w:rPr>
        <w:t xml:space="preserve">       </w:t>
      </w:r>
      <w:r w:rsidRPr="00700D60">
        <w:rPr>
          <w:rFonts w:eastAsia="Times New Roman" w:cs="Times New Roman"/>
          <w:sz w:val="24"/>
          <w:szCs w:val="24"/>
        </w:rPr>
        <w:t>Sarah is walking on the sidewalk in a city shown in the graph. Each grid square represents 1 square block. Shawna is walking on a street parallel to Sarah represented by equation</w:t>
      </w:r>
      <w:r>
        <w:rPr>
          <w:rFonts w:eastAsia="Times New Roman" w:cs="Times New Roman"/>
          <w:sz w:val="24"/>
          <w:szCs w:val="24"/>
        </w:rPr>
        <w:t xml:space="preserve">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x+2</m:t>
        </m:r>
      </m:oMath>
      <w:r w:rsidRPr="00700D60">
        <w:rPr>
          <w:rFonts w:eastAsia="Times New Roman" w:cs="Times New Roman"/>
          <w:sz w:val="24"/>
          <w:szCs w:val="24"/>
        </w:rPr>
        <w:t>. Shawna wants to meet up with Sarah at the point (4,</w:t>
      </w:r>
      <w:r w:rsidRPr="00700D60">
        <w:rPr>
          <w:rFonts w:eastAsia="Times New Roman" w:cs="Times New Roman" w:hint="eastAsia"/>
          <w:sz w:val="24"/>
          <w:szCs w:val="24"/>
        </w:rPr>
        <w:t> </w:t>
      </w:r>
      <w:r w:rsidRPr="00700D60">
        <w:rPr>
          <w:rFonts w:eastAsia="Times New Roman" w:cs="Times New Roman"/>
          <w:sz w:val="24"/>
          <w:szCs w:val="24"/>
        </w:rPr>
        <w:t>5). What would be the equation of the line that Shawna would take to walk perpendicular to Sarah’s path to meet her? </w:t>
      </w:r>
    </w:p>
    <w:p w14:paraId="301BF78A" w14:textId="24D69772" w:rsidR="00B351C9" w:rsidRDefault="00B351C9" w:rsidP="009B0FBA">
      <w:pPr>
        <w:spacing w:after="0"/>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440D973B" w14:textId="77777777" w:rsidR="00B258A3" w:rsidRPr="00B258A3" w:rsidRDefault="00B258A3" w:rsidP="00B258A3">
      <w:pPr>
        <w:widowControl w:val="0"/>
        <w:autoSpaceDE w:val="0"/>
        <w:autoSpaceDN w:val="0"/>
        <w:spacing w:after="0" w:line="276" w:lineRule="exact"/>
        <w:ind w:left="14"/>
        <w:rPr>
          <w:rFonts w:eastAsia="Times New Roman" w:cs="Times New Roman"/>
          <w:i/>
          <w:sz w:val="24"/>
        </w:rPr>
      </w:pPr>
      <w:r w:rsidRPr="00B258A3">
        <w:rPr>
          <w:rFonts w:eastAsia="Times New Roman" w:cs="Times New Roman"/>
          <w:i/>
          <w:sz w:val="24"/>
        </w:rPr>
        <w:t>Instructional</w:t>
      </w:r>
      <w:r w:rsidRPr="00B258A3">
        <w:rPr>
          <w:rFonts w:eastAsia="Times New Roman" w:cs="Times New Roman"/>
          <w:i/>
          <w:spacing w:val="-1"/>
          <w:sz w:val="24"/>
        </w:rPr>
        <w:t xml:space="preserve"> </w:t>
      </w:r>
      <w:r w:rsidRPr="00B258A3">
        <w:rPr>
          <w:rFonts w:eastAsia="Times New Roman" w:cs="Times New Roman"/>
          <w:i/>
          <w:sz w:val="24"/>
        </w:rPr>
        <w:t>Item</w:t>
      </w:r>
      <w:r w:rsidRPr="00B258A3">
        <w:rPr>
          <w:rFonts w:eastAsia="Times New Roman" w:cs="Times New Roman"/>
          <w:i/>
          <w:spacing w:val="-1"/>
          <w:sz w:val="24"/>
        </w:rPr>
        <w:t xml:space="preserve"> </w:t>
      </w:r>
      <w:r w:rsidRPr="00B258A3">
        <w:rPr>
          <w:rFonts w:eastAsia="Times New Roman" w:cs="Times New Roman"/>
          <w:i/>
          <w:spacing w:val="-10"/>
          <w:sz w:val="24"/>
        </w:rPr>
        <w:t>1</w:t>
      </w:r>
    </w:p>
    <w:p w14:paraId="586F7B30" w14:textId="77777777" w:rsidR="00B258A3" w:rsidRPr="00B258A3" w:rsidRDefault="00B258A3" w:rsidP="00B258A3">
      <w:pPr>
        <w:widowControl w:val="0"/>
        <w:autoSpaceDE w:val="0"/>
        <w:autoSpaceDN w:val="0"/>
        <w:spacing w:before="1" w:after="0" w:line="281" w:lineRule="exact"/>
        <w:ind w:left="374"/>
        <w:rPr>
          <w:rFonts w:eastAsia="Times New Roman" w:cs="Times New Roman"/>
          <w:sz w:val="24"/>
        </w:rPr>
      </w:pPr>
      <w:r w:rsidRPr="00B258A3">
        <w:rPr>
          <w:rFonts w:eastAsia="Times New Roman" w:cs="Times New Roman"/>
          <w:sz w:val="24"/>
        </w:rPr>
        <w:t>Write</w:t>
      </w:r>
      <w:r w:rsidRPr="00B258A3">
        <w:rPr>
          <w:rFonts w:eastAsia="Times New Roman" w:cs="Times New Roman"/>
          <w:spacing w:val="-4"/>
          <w:sz w:val="24"/>
        </w:rPr>
        <w:t xml:space="preserve"> </w:t>
      </w:r>
      <w:r w:rsidRPr="00B258A3">
        <w:rPr>
          <w:rFonts w:eastAsia="Times New Roman" w:cs="Times New Roman"/>
          <w:sz w:val="24"/>
        </w:rPr>
        <w:t>a</w:t>
      </w:r>
      <w:r w:rsidRPr="00B258A3">
        <w:rPr>
          <w:rFonts w:eastAsia="Times New Roman" w:cs="Times New Roman"/>
          <w:spacing w:val="-2"/>
          <w:sz w:val="24"/>
        </w:rPr>
        <w:t xml:space="preserve"> </w:t>
      </w:r>
      <w:r w:rsidRPr="00B258A3">
        <w:rPr>
          <w:rFonts w:eastAsia="Times New Roman" w:cs="Times New Roman"/>
          <w:sz w:val="24"/>
        </w:rPr>
        <w:t>linear function for</w:t>
      </w:r>
      <w:r w:rsidRPr="00B258A3">
        <w:rPr>
          <w:rFonts w:eastAsia="Times New Roman" w:cs="Times New Roman"/>
          <w:spacing w:val="-1"/>
          <w:sz w:val="24"/>
        </w:rPr>
        <w:t xml:space="preserve"> </w:t>
      </w:r>
      <w:r w:rsidRPr="00B258A3">
        <w:rPr>
          <w:rFonts w:eastAsia="Times New Roman" w:cs="Times New Roman"/>
          <w:sz w:val="24"/>
        </w:rPr>
        <w:t>a</w:t>
      </w:r>
      <w:r w:rsidRPr="00B258A3">
        <w:rPr>
          <w:rFonts w:eastAsia="Times New Roman" w:cs="Times New Roman"/>
          <w:spacing w:val="-2"/>
          <w:sz w:val="24"/>
        </w:rPr>
        <w:t xml:space="preserve"> </w:t>
      </w:r>
      <w:r w:rsidRPr="00B258A3">
        <w:rPr>
          <w:rFonts w:eastAsia="Times New Roman" w:cs="Times New Roman"/>
          <w:sz w:val="24"/>
        </w:rPr>
        <w:t>line</w:t>
      </w:r>
      <w:r w:rsidRPr="00B258A3">
        <w:rPr>
          <w:rFonts w:eastAsia="Times New Roman" w:cs="Times New Roman"/>
          <w:spacing w:val="-2"/>
          <w:sz w:val="24"/>
        </w:rPr>
        <w:t xml:space="preserve"> </w:t>
      </w:r>
      <w:r w:rsidRPr="00B258A3">
        <w:rPr>
          <w:rFonts w:eastAsia="Times New Roman" w:cs="Times New Roman"/>
          <w:sz w:val="24"/>
        </w:rPr>
        <w:t>that passes through</w:t>
      </w:r>
      <w:r w:rsidRPr="00B258A3">
        <w:rPr>
          <w:rFonts w:eastAsia="Times New Roman" w:cs="Times New Roman"/>
          <w:spacing w:val="-1"/>
          <w:sz w:val="24"/>
        </w:rPr>
        <w:t xml:space="preserve"> </w:t>
      </w:r>
      <w:r w:rsidRPr="00B258A3">
        <w:rPr>
          <w:rFonts w:eastAsia="Times New Roman" w:cs="Times New Roman"/>
          <w:sz w:val="24"/>
        </w:rPr>
        <w:t>the point</w:t>
      </w:r>
      <w:r w:rsidRPr="00B258A3">
        <w:rPr>
          <w:rFonts w:eastAsia="Times New Roman" w:cs="Times New Roman"/>
          <w:spacing w:val="2"/>
          <w:sz w:val="24"/>
        </w:rPr>
        <w:t xml:space="preserve"> </w:t>
      </w:r>
      <w:r w:rsidRPr="00B258A3">
        <w:rPr>
          <w:rFonts w:ascii="Cambria Math" w:eastAsia="Times New Roman" w:hAnsi="Cambria Math" w:cs="Times New Roman"/>
          <w:sz w:val="24"/>
        </w:rPr>
        <w:t>(4,</w:t>
      </w:r>
      <w:r w:rsidRPr="00B258A3">
        <w:rPr>
          <w:rFonts w:ascii="Cambria Math" w:eastAsia="Times New Roman" w:hAnsi="Cambria Math" w:cs="Times New Roman"/>
          <w:spacing w:val="-14"/>
          <w:sz w:val="24"/>
        </w:rPr>
        <w:t xml:space="preserve"> </w:t>
      </w:r>
      <w:r w:rsidRPr="00B258A3">
        <w:rPr>
          <w:rFonts w:ascii="Cambria Math" w:eastAsia="Times New Roman" w:hAnsi="Cambria Math" w:cs="Times New Roman"/>
          <w:sz w:val="24"/>
        </w:rPr>
        <w:t>–</w:t>
      </w:r>
      <w:r w:rsidRPr="00B258A3">
        <w:rPr>
          <w:rFonts w:ascii="Cambria Math" w:eastAsia="Times New Roman" w:hAnsi="Cambria Math" w:cs="Times New Roman"/>
          <w:spacing w:val="-13"/>
          <w:sz w:val="24"/>
        </w:rPr>
        <w:t xml:space="preserve"> </w:t>
      </w:r>
      <w:r w:rsidRPr="00B258A3">
        <w:rPr>
          <w:rFonts w:ascii="Cambria Math" w:eastAsia="Times New Roman" w:hAnsi="Cambria Math" w:cs="Times New Roman"/>
          <w:sz w:val="24"/>
        </w:rPr>
        <w:t>3)</w:t>
      </w:r>
      <w:r w:rsidRPr="00B258A3">
        <w:rPr>
          <w:rFonts w:ascii="Cambria Math" w:eastAsia="Times New Roman" w:hAnsi="Cambria Math" w:cs="Times New Roman"/>
          <w:spacing w:val="8"/>
          <w:sz w:val="24"/>
        </w:rPr>
        <w:t xml:space="preserve"> </w:t>
      </w:r>
      <w:r w:rsidRPr="00B258A3">
        <w:rPr>
          <w:rFonts w:eastAsia="Times New Roman" w:cs="Times New Roman"/>
          <w:sz w:val="24"/>
        </w:rPr>
        <w:t>and</w:t>
      </w:r>
      <w:r w:rsidRPr="00B258A3">
        <w:rPr>
          <w:rFonts w:eastAsia="Times New Roman" w:cs="Times New Roman"/>
          <w:spacing w:val="-1"/>
          <w:sz w:val="24"/>
        </w:rPr>
        <w:t xml:space="preserve"> </w:t>
      </w:r>
      <w:r w:rsidRPr="00B258A3">
        <w:rPr>
          <w:rFonts w:eastAsia="Times New Roman" w:cs="Times New Roman"/>
          <w:sz w:val="24"/>
        </w:rPr>
        <w:t xml:space="preserve">is perpendicular </w:t>
      </w:r>
      <w:r w:rsidRPr="00B258A3">
        <w:rPr>
          <w:rFonts w:eastAsia="Times New Roman" w:cs="Times New Roman"/>
          <w:spacing w:val="-5"/>
          <w:sz w:val="24"/>
        </w:rPr>
        <w:t>to</w:t>
      </w:r>
    </w:p>
    <w:p w14:paraId="47D5C896" w14:textId="164912C5" w:rsidR="00B258A3" w:rsidRPr="00B258A3" w:rsidRDefault="00B351C9" w:rsidP="00B258A3">
      <w:pPr>
        <w:widowControl w:val="0"/>
        <w:autoSpaceDE w:val="0"/>
        <w:autoSpaceDN w:val="0"/>
        <w:spacing w:after="0" w:line="281" w:lineRule="exact"/>
        <w:ind w:left="374"/>
        <w:rPr>
          <w:rFonts w:eastAsia="Times New Roman" w:cs="Times New Roman"/>
          <w:sz w:val="24"/>
        </w:rPr>
      </w:pPr>
      <m:oMath>
        <m:r>
          <w:rPr>
            <w:rFonts w:ascii="Cambria Math" w:eastAsia="Cambria Math" w:hAnsi="Cambria Math" w:cs="Times New Roman"/>
            <w:sz w:val="24"/>
          </w:rPr>
          <m:t>y</m:t>
        </m:r>
        <m:r>
          <w:rPr>
            <w:rFonts w:ascii="Cambria Math" w:eastAsia="Cambria Math" w:hAnsi="Cambria Math" w:cs="Times New Roman"/>
            <w:spacing w:val="15"/>
            <w:sz w:val="24"/>
          </w:rPr>
          <m:t xml:space="preserve"> </m:t>
        </m:r>
        <m:r>
          <w:rPr>
            <w:rFonts w:ascii="Cambria Math" w:eastAsia="Cambria Math" w:hAnsi="Cambria Math" w:cs="Times New Roman"/>
            <w:sz w:val="24"/>
          </w:rPr>
          <m:t>=</m:t>
        </m:r>
        <m:r>
          <w:rPr>
            <w:rFonts w:ascii="Cambria Math" w:eastAsia="Cambria Math" w:hAnsi="Cambria Math" w:cs="Times New Roman"/>
            <w:spacing w:val="14"/>
            <w:sz w:val="24"/>
          </w:rPr>
          <m:t xml:space="preserve"> </m:t>
        </m:r>
        <m:r>
          <w:rPr>
            <w:rFonts w:ascii="Cambria Math" w:eastAsia="Cambria Math" w:hAnsi="Cambria Math" w:cs="Times New Roman"/>
            <w:sz w:val="24"/>
          </w:rPr>
          <m:t>0.25x</m:t>
        </m:r>
        <m:r>
          <w:rPr>
            <w:rFonts w:ascii="Cambria Math" w:eastAsia="Cambria Math" w:hAnsi="Cambria Math" w:cs="Times New Roman"/>
            <w:spacing w:val="9"/>
            <w:sz w:val="24"/>
          </w:rPr>
          <m:t xml:space="preserve"> </m:t>
        </m:r>
        <m:r>
          <w:rPr>
            <w:rFonts w:ascii="Cambria Math" w:eastAsia="Cambria Math" w:hAnsi="Cambria Math" w:cs="Times New Roman"/>
            <w:sz w:val="24"/>
          </w:rPr>
          <m:t xml:space="preserve">+ </m:t>
        </m:r>
        <m:r>
          <w:rPr>
            <w:rFonts w:ascii="Cambria Math" w:eastAsia="Cambria Math" w:hAnsi="Cambria Math" w:cs="Times New Roman"/>
            <w:spacing w:val="-5"/>
            <w:sz w:val="24"/>
          </w:rPr>
          <m:t>9</m:t>
        </m:r>
      </m:oMath>
      <w:r w:rsidR="00B258A3" w:rsidRPr="00B258A3">
        <w:rPr>
          <w:rFonts w:eastAsia="Times New Roman" w:cs="Times New Roman"/>
          <w:spacing w:val="-5"/>
          <w:sz w:val="24"/>
        </w:rPr>
        <w:t>.</w:t>
      </w:r>
    </w:p>
    <w:p w14:paraId="6F7D0EC3" w14:textId="77777777" w:rsidR="00B258A3" w:rsidRPr="00B258A3" w:rsidRDefault="00B258A3" w:rsidP="00B258A3">
      <w:pPr>
        <w:widowControl w:val="0"/>
        <w:autoSpaceDE w:val="0"/>
        <w:autoSpaceDN w:val="0"/>
        <w:spacing w:before="11" w:after="0" w:line="240" w:lineRule="auto"/>
        <w:rPr>
          <w:rFonts w:eastAsia="Times New Roman" w:cs="Times New Roman"/>
          <w:sz w:val="21"/>
        </w:rPr>
      </w:pPr>
    </w:p>
    <w:p w14:paraId="2BAC3ABD" w14:textId="77777777" w:rsidR="00B258A3" w:rsidRPr="00B258A3" w:rsidRDefault="00B258A3" w:rsidP="00B258A3">
      <w:pPr>
        <w:widowControl w:val="0"/>
        <w:autoSpaceDE w:val="0"/>
        <w:autoSpaceDN w:val="0"/>
        <w:spacing w:after="0" w:line="240" w:lineRule="auto"/>
        <w:ind w:left="14"/>
        <w:rPr>
          <w:rFonts w:eastAsia="Times New Roman" w:cs="Times New Roman"/>
          <w:i/>
          <w:sz w:val="24"/>
        </w:rPr>
      </w:pPr>
      <w:r w:rsidRPr="00B258A3">
        <w:rPr>
          <w:rFonts w:eastAsia="Times New Roman" w:cs="Times New Roman"/>
          <w:i/>
          <w:sz w:val="24"/>
        </w:rPr>
        <w:t>Instructional</w:t>
      </w:r>
      <w:r w:rsidRPr="00B258A3">
        <w:rPr>
          <w:rFonts w:eastAsia="Times New Roman" w:cs="Times New Roman"/>
          <w:i/>
          <w:spacing w:val="-1"/>
          <w:sz w:val="24"/>
        </w:rPr>
        <w:t xml:space="preserve"> </w:t>
      </w:r>
      <w:r w:rsidRPr="00B258A3">
        <w:rPr>
          <w:rFonts w:eastAsia="Times New Roman" w:cs="Times New Roman"/>
          <w:i/>
          <w:sz w:val="24"/>
        </w:rPr>
        <w:t>Item</w:t>
      </w:r>
      <w:r w:rsidRPr="00B258A3">
        <w:rPr>
          <w:rFonts w:eastAsia="Times New Roman" w:cs="Times New Roman"/>
          <w:i/>
          <w:spacing w:val="-1"/>
          <w:sz w:val="24"/>
        </w:rPr>
        <w:t xml:space="preserve"> </w:t>
      </w:r>
      <w:r w:rsidRPr="00B258A3">
        <w:rPr>
          <w:rFonts w:eastAsia="Times New Roman" w:cs="Times New Roman"/>
          <w:i/>
          <w:spacing w:val="-10"/>
          <w:sz w:val="24"/>
        </w:rPr>
        <w:t>2</w:t>
      </w:r>
    </w:p>
    <w:p w14:paraId="09562DB8" w14:textId="77777777" w:rsidR="00B258A3" w:rsidRPr="00B258A3" w:rsidRDefault="00B258A3" w:rsidP="00B258A3">
      <w:pPr>
        <w:widowControl w:val="0"/>
        <w:autoSpaceDE w:val="0"/>
        <w:autoSpaceDN w:val="0"/>
        <w:spacing w:before="1" w:after="0" w:line="240" w:lineRule="auto"/>
        <w:ind w:left="374" w:right="167"/>
        <w:rPr>
          <w:rFonts w:eastAsia="Times New Roman" w:cs="Times New Roman"/>
          <w:sz w:val="24"/>
        </w:rPr>
      </w:pPr>
      <w:r w:rsidRPr="00B258A3">
        <w:rPr>
          <w:rFonts w:eastAsia="Times New Roman" w:cs="Times New Roman"/>
          <w:sz w:val="24"/>
        </w:rPr>
        <w:t>Write</w:t>
      </w:r>
      <w:r w:rsidRPr="00B258A3">
        <w:rPr>
          <w:rFonts w:eastAsia="Times New Roman" w:cs="Times New Roman"/>
          <w:spacing w:val="-5"/>
          <w:sz w:val="24"/>
        </w:rPr>
        <w:t xml:space="preserve"> </w:t>
      </w:r>
      <w:r w:rsidRPr="00B258A3">
        <w:rPr>
          <w:rFonts w:eastAsia="Times New Roman" w:cs="Times New Roman"/>
          <w:sz w:val="24"/>
        </w:rPr>
        <w:t>an</w:t>
      </w:r>
      <w:r w:rsidRPr="00B258A3">
        <w:rPr>
          <w:rFonts w:eastAsia="Times New Roman" w:cs="Times New Roman"/>
          <w:spacing w:val="-3"/>
          <w:sz w:val="24"/>
        </w:rPr>
        <w:t xml:space="preserve"> </w:t>
      </w:r>
      <w:r w:rsidRPr="00B258A3">
        <w:rPr>
          <w:rFonts w:eastAsia="Times New Roman" w:cs="Times New Roman"/>
          <w:sz w:val="24"/>
        </w:rPr>
        <w:t>equation</w:t>
      </w:r>
      <w:r w:rsidRPr="00B258A3">
        <w:rPr>
          <w:rFonts w:eastAsia="Times New Roman" w:cs="Times New Roman"/>
          <w:spacing w:val="-3"/>
          <w:sz w:val="24"/>
        </w:rPr>
        <w:t xml:space="preserve"> </w:t>
      </w:r>
      <w:r w:rsidRPr="00B258A3">
        <w:rPr>
          <w:rFonts w:eastAsia="Times New Roman" w:cs="Times New Roman"/>
          <w:sz w:val="24"/>
        </w:rPr>
        <w:t>for</w:t>
      </w:r>
      <w:r w:rsidRPr="00B258A3">
        <w:rPr>
          <w:rFonts w:eastAsia="Times New Roman" w:cs="Times New Roman"/>
          <w:spacing w:val="-3"/>
          <w:sz w:val="24"/>
        </w:rPr>
        <w:t xml:space="preserve"> </w:t>
      </w:r>
      <w:r w:rsidRPr="00B258A3">
        <w:rPr>
          <w:rFonts w:eastAsia="Times New Roman" w:cs="Times New Roman"/>
          <w:sz w:val="24"/>
        </w:rPr>
        <w:t>the</w:t>
      </w:r>
      <w:r w:rsidRPr="00B258A3">
        <w:rPr>
          <w:rFonts w:eastAsia="Times New Roman" w:cs="Times New Roman"/>
          <w:spacing w:val="-3"/>
          <w:sz w:val="24"/>
        </w:rPr>
        <w:t xml:space="preserve"> </w:t>
      </w:r>
      <w:r w:rsidRPr="00B258A3">
        <w:rPr>
          <w:rFonts w:eastAsia="Times New Roman" w:cs="Times New Roman"/>
          <w:sz w:val="24"/>
        </w:rPr>
        <w:t>line</w:t>
      </w:r>
      <w:r w:rsidRPr="00B258A3">
        <w:rPr>
          <w:rFonts w:eastAsia="Times New Roman" w:cs="Times New Roman"/>
          <w:spacing w:val="-4"/>
          <w:sz w:val="24"/>
        </w:rPr>
        <w:t xml:space="preserve"> </w:t>
      </w:r>
      <w:r w:rsidRPr="00B258A3">
        <w:rPr>
          <w:rFonts w:eastAsia="Times New Roman" w:cs="Times New Roman"/>
          <w:sz w:val="24"/>
        </w:rPr>
        <w:t>that</w:t>
      </w:r>
      <w:r w:rsidRPr="00B258A3">
        <w:rPr>
          <w:rFonts w:eastAsia="Times New Roman" w:cs="Times New Roman"/>
          <w:spacing w:val="-3"/>
          <w:sz w:val="24"/>
        </w:rPr>
        <w:t xml:space="preserve"> </w:t>
      </w:r>
      <w:r w:rsidRPr="00B258A3">
        <w:rPr>
          <w:rFonts w:eastAsia="Times New Roman" w:cs="Times New Roman"/>
          <w:sz w:val="24"/>
        </w:rPr>
        <w:t>passes</w:t>
      </w:r>
      <w:r w:rsidRPr="00B258A3">
        <w:rPr>
          <w:rFonts w:eastAsia="Times New Roman" w:cs="Times New Roman"/>
          <w:spacing w:val="-3"/>
          <w:sz w:val="24"/>
        </w:rPr>
        <w:t xml:space="preserve"> </w:t>
      </w:r>
      <w:r w:rsidRPr="00B258A3">
        <w:rPr>
          <w:rFonts w:eastAsia="Times New Roman" w:cs="Times New Roman"/>
          <w:sz w:val="24"/>
        </w:rPr>
        <w:t xml:space="preserve">through </w:t>
      </w:r>
      <w:r w:rsidRPr="00B258A3">
        <w:rPr>
          <w:rFonts w:ascii="Cambria Math" w:eastAsia="Times New Roman" w:cs="Times New Roman"/>
          <w:sz w:val="24"/>
        </w:rPr>
        <w:t>(3,</w:t>
      </w:r>
      <w:r w:rsidRPr="00B258A3">
        <w:rPr>
          <w:rFonts w:ascii="Cambria Math" w:eastAsia="Times New Roman" w:cs="Times New Roman"/>
          <w:spacing w:val="-14"/>
          <w:sz w:val="24"/>
        </w:rPr>
        <w:t xml:space="preserve"> </w:t>
      </w:r>
      <w:r w:rsidRPr="00B258A3">
        <w:rPr>
          <w:rFonts w:ascii="Cambria Math" w:eastAsia="Times New Roman" w:cs="Times New Roman"/>
          <w:sz w:val="24"/>
        </w:rPr>
        <w:t xml:space="preserve">14) </w:t>
      </w:r>
      <w:r w:rsidRPr="00B258A3">
        <w:rPr>
          <w:rFonts w:eastAsia="Times New Roman" w:cs="Times New Roman"/>
          <w:sz w:val="24"/>
        </w:rPr>
        <w:t>and</w:t>
      </w:r>
      <w:r w:rsidRPr="00B258A3">
        <w:rPr>
          <w:rFonts w:eastAsia="Times New Roman" w:cs="Times New Roman"/>
          <w:spacing w:val="-3"/>
          <w:sz w:val="24"/>
        </w:rPr>
        <w:t xml:space="preserve"> </w:t>
      </w:r>
      <w:r w:rsidRPr="00B258A3">
        <w:rPr>
          <w:rFonts w:eastAsia="Times New Roman" w:cs="Times New Roman"/>
          <w:sz w:val="24"/>
        </w:rPr>
        <w:t>is</w:t>
      </w:r>
      <w:r w:rsidRPr="00B258A3">
        <w:rPr>
          <w:rFonts w:eastAsia="Times New Roman" w:cs="Times New Roman"/>
          <w:spacing w:val="-3"/>
          <w:sz w:val="24"/>
        </w:rPr>
        <w:t xml:space="preserve"> </w:t>
      </w:r>
      <w:r w:rsidRPr="00B258A3">
        <w:rPr>
          <w:rFonts w:eastAsia="Times New Roman" w:cs="Times New Roman"/>
          <w:sz w:val="24"/>
        </w:rPr>
        <w:t>parallel</w:t>
      </w:r>
      <w:r w:rsidRPr="00B258A3">
        <w:rPr>
          <w:rFonts w:eastAsia="Times New Roman" w:cs="Times New Roman"/>
          <w:spacing w:val="-3"/>
          <w:sz w:val="24"/>
        </w:rPr>
        <w:t xml:space="preserve"> </w:t>
      </w:r>
      <w:r w:rsidRPr="00B258A3">
        <w:rPr>
          <w:rFonts w:eastAsia="Times New Roman" w:cs="Times New Roman"/>
          <w:sz w:val="24"/>
        </w:rPr>
        <w:t>to</w:t>
      </w:r>
      <w:r w:rsidRPr="00B258A3">
        <w:rPr>
          <w:rFonts w:eastAsia="Times New Roman" w:cs="Times New Roman"/>
          <w:spacing w:val="-3"/>
          <w:sz w:val="24"/>
        </w:rPr>
        <w:t xml:space="preserve"> </w:t>
      </w:r>
      <w:r w:rsidRPr="00B258A3">
        <w:rPr>
          <w:rFonts w:eastAsia="Times New Roman" w:cs="Times New Roman"/>
          <w:sz w:val="24"/>
        </w:rPr>
        <w:t>the</w:t>
      </w:r>
      <w:r w:rsidRPr="00B258A3">
        <w:rPr>
          <w:rFonts w:eastAsia="Times New Roman" w:cs="Times New Roman"/>
          <w:spacing w:val="-3"/>
          <w:sz w:val="24"/>
        </w:rPr>
        <w:t xml:space="preserve"> </w:t>
      </w:r>
      <w:r w:rsidRPr="00B258A3">
        <w:rPr>
          <w:rFonts w:eastAsia="Times New Roman" w:cs="Times New Roman"/>
          <w:sz w:val="24"/>
        </w:rPr>
        <w:t>line</w:t>
      </w:r>
      <w:r w:rsidRPr="00B258A3">
        <w:rPr>
          <w:rFonts w:eastAsia="Times New Roman" w:cs="Times New Roman"/>
          <w:spacing w:val="-2"/>
          <w:sz w:val="24"/>
        </w:rPr>
        <w:t xml:space="preserve"> </w:t>
      </w:r>
      <w:r w:rsidRPr="00B258A3">
        <w:rPr>
          <w:rFonts w:eastAsia="Times New Roman" w:cs="Times New Roman"/>
          <w:sz w:val="24"/>
        </w:rPr>
        <w:t xml:space="preserve">that passes through </w:t>
      </w:r>
      <w:r w:rsidRPr="00B258A3">
        <w:rPr>
          <w:rFonts w:ascii="Cambria Math" w:eastAsia="Times New Roman" w:cs="Times New Roman"/>
          <w:sz w:val="24"/>
        </w:rPr>
        <w:t xml:space="preserve">(10, 2) </w:t>
      </w:r>
      <w:r w:rsidRPr="00B258A3">
        <w:rPr>
          <w:rFonts w:eastAsia="Times New Roman" w:cs="Times New Roman"/>
          <w:sz w:val="24"/>
        </w:rPr>
        <w:t xml:space="preserve">and </w:t>
      </w:r>
      <w:r w:rsidRPr="00B258A3">
        <w:rPr>
          <w:rFonts w:ascii="Cambria Math" w:eastAsia="Times New Roman" w:cs="Times New Roman"/>
          <w:sz w:val="24"/>
        </w:rPr>
        <w:t>(25, 15)</w:t>
      </w:r>
      <w:r w:rsidRPr="00B258A3">
        <w:rPr>
          <w:rFonts w:eastAsia="Times New Roman" w:cs="Times New Roman"/>
          <w:sz w:val="24"/>
        </w:rPr>
        <w:t>.</w:t>
      </w:r>
    </w:p>
    <w:p w14:paraId="4A24A324" w14:textId="77777777" w:rsidR="00B258A3" w:rsidRPr="00B258A3" w:rsidRDefault="00B258A3" w:rsidP="00B258A3">
      <w:pPr>
        <w:widowControl w:val="0"/>
        <w:autoSpaceDE w:val="0"/>
        <w:autoSpaceDN w:val="0"/>
        <w:spacing w:before="1" w:after="0" w:line="240" w:lineRule="auto"/>
        <w:ind w:left="374" w:right="167"/>
        <w:rPr>
          <w:rFonts w:eastAsia="Times New Roman" w:cs="Times New Roman"/>
          <w:sz w:val="24"/>
        </w:rPr>
      </w:pPr>
    </w:p>
    <w:p w14:paraId="7A9377DD" w14:textId="77777777" w:rsidR="00B258A3" w:rsidRPr="00B258A3" w:rsidRDefault="00B258A3" w:rsidP="00B258A3">
      <w:pPr>
        <w:widowControl w:val="0"/>
        <w:autoSpaceDE w:val="0"/>
        <w:autoSpaceDN w:val="0"/>
        <w:spacing w:after="0" w:line="269" w:lineRule="exact"/>
        <w:ind w:left="14"/>
        <w:rPr>
          <w:rFonts w:eastAsia="Times New Roman" w:cs="Times New Roman"/>
          <w:i/>
          <w:sz w:val="24"/>
        </w:rPr>
      </w:pPr>
      <w:r w:rsidRPr="00B258A3">
        <w:rPr>
          <w:rFonts w:eastAsia="Times New Roman" w:cs="Times New Roman"/>
          <w:i/>
          <w:sz w:val="24"/>
        </w:rPr>
        <w:t>Instructional Item</w:t>
      </w:r>
      <w:r w:rsidRPr="00B258A3">
        <w:rPr>
          <w:rFonts w:eastAsia="Times New Roman" w:cs="Times New Roman"/>
          <w:i/>
          <w:spacing w:val="-1"/>
          <w:sz w:val="24"/>
        </w:rPr>
        <w:t xml:space="preserve"> 3</w:t>
      </w:r>
    </w:p>
    <w:p w14:paraId="066A46AF" w14:textId="188C75E8" w:rsidR="00B258A3" w:rsidRPr="00B258A3" w:rsidRDefault="00B258A3" w:rsidP="00857C79">
      <w:pPr>
        <w:widowControl w:val="0"/>
        <w:autoSpaceDE w:val="0"/>
        <w:autoSpaceDN w:val="0"/>
        <w:spacing w:after="0" w:line="240" w:lineRule="auto"/>
        <w:ind w:left="374"/>
        <w:rPr>
          <w:rFonts w:eastAsia="Times New Roman" w:cs="Times New Roman"/>
          <w:sz w:val="24"/>
          <w:szCs w:val="24"/>
        </w:rPr>
      </w:pPr>
      <w:r w:rsidRPr="00B258A3">
        <w:rPr>
          <w:rFonts w:eastAsia="Times New Roman" w:cs="Times New Roman"/>
          <w:sz w:val="24"/>
          <w:szCs w:val="24"/>
        </w:rPr>
        <w:t>Write</w:t>
      </w:r>
      <w:r w:rsidRPr="00B258A3">
        <w:rPr>
          <w:rFonts w:eastAsia="Times New Roman" w:cs="Times New Roman"/>
          <w:spacing w:val="-1"/>
          <w:sz w:val="24"/>
          <w:szCs w:val="24"/>
        </w:rPr>
        <w:t xml:space="preserve"> </w:t>
      </w:r>
      <w:r w:rsidRPr="00B258A3">
        <w:rPr>
          <w:rFonts w:eastAsia="Times New Roman" w:cs="Times New Roman"/>
          <w:sz w:val="24"/>
          <w:szCs w:val="24"/>
        </w:rPr>
        <w:t>a</w:t>
      </w:r>
      <w:r w:rsidRPr="00B258A3">
        <w:rPr>
          <w:rFonts w:eastAsia="Times New Roman" w:cs="Times New Roman"/>
          <w:spacing w:val="-1"/>
          <w:sz w:val="24"/>
          <w:szCs w:val="24"/>
        </w:rPr>
        <w:t xml:space="preserve"> </w:t>
      </w:r>
      <w:r w:rsidRPr="00B258A3">
        <w:rPr>
          <w:rFonts w:eastAsia="Times New Roman" w:cs="Times New Roman"/>
          <w:sz w:val="24"/>
          <w:szCs w:val="24"/>
        </w:rPr>
        <w:t>linear</w:t>
      </w:r>
      <w:r w:rsidRPr="00B258A3">
        <w:rPr>
          <w:rFonts w:eastAsia="Times New Roman" w:cs="Times New Roman"/>
          <w:spacing w:val="1"/>
          <w:sz w:val="24"/>
          <w:szCs w:val="24"/>
        </w:rPr>
        <w:t xml:space="preserve"> </w:t>
      </w:r>
      <w:r w:rsidRPr="00B258A3">
        <w:rPr>
          <w:rFonts w:eastAsia="Times New Roman" w:cs="Times New Roman"/>
          <w:sz w:val="24"/>
          <w:szCs w:val="24"/>
        </w:rPr>
        <w:t>function for a</w:t>
      </w:r>
      <w:r w:rsidRPr="00B258A3">
        <w:rPr>
          <w:rFonts w:eastAsia="Times New Roman" w:cs="Times New Roman"/>
          <w:spacing w:val="-1"/>
          <w:sz w:val="24"/>
          <w:szCs w:val="24"/>
        </w:rPr>
        <w:t xml:space="preserve"> </w:t>
      </w:r>
      <w:r w:rsidRPr="00B258A3">
        <w:rPr>
          <w:rFonts w:eastAsia="Times New Roman" w:cs="Times New Roman"/>
          <w:sz w:val="24"/>
          <w:szCs w:val="24"/>
        </w:rPr>
        <w:t>line</w:t>
      </w:r>
      <w:r w:rsidRPr="00B258A3">
        <w:rPr>
          <w:rFonts w:eastAsia="Times New Roman" w:cs="Times New Roman"/>
          <w:spacing w:val="-1"/>
          <w:sz w:val="24"/>
          <w:szCs w:val="24"/>
        </w:rPr>
        <w:t xml:space="preserve"> </w:t>
      </w:r>
      <w:r w:rsidRPr="00B258A3">
        <w:rPr>
          <w:rFonts w:eastAsia="Times New Roman" w:cs="Times New Roman"/>
          <w:sz w:val="24"/>
          <w:szCs w:val="24"/>
        </w:rPr>
        <w:t>that is</w:t>
      </w:r>
      <w:r w:rsidRPr="00B258A3">
        <w:rPr>
          <w:rFonts w:eastAsia="Times New Roman" w:cs="Times New Roman"/>
          <w:spacing w:val="1"/>
          <w:sz w:val="24"/>
          <w:szCs w:val="24"/>
        </w:rPr>
        <w:t xml:space="preserve"> </w:t>
      </w:r>
      <w:r w:rsidRPr="00B258A3">
        <w:rPr>
          <w:rFonts w:eastAsia="Times New Roman" w:cs="Times New Roman"/>
          <w:sz w:val="24"/>
          <w:szCs w:val="24"/>
        </w:rPr>
        <w:t>parallel to</w:t>
      </w:r>
      <w:r w:rsidRPr="00B258A3">
        <w:rPr>
          <w:rFonts w:eastAsia="Times New Roman" w:cs="Times New Roman"/>
          <w:spacing w:val="6"/>
          <w:sz w:val="24"/>
          <w:szCs w:val="24"/>
        </w:rPr>
        <w:t xml:space="preserve"> </w:t>
      </w:r>
      <m:oMath>
        <m:r>
          <w:rPr>
            <w:rFonts w:ascii="Cambria Math" w:eastAsia="Cambria Math" w:hAnsi="Cambria Math" w:cs="Times New Roman"/>
            <w:sz w:val="24"/>
            <w:szCs w:val="24"/>
          </w:rPr>
          <m:t>f(x)</m:t>
        </m:r>
        <m:r>
          <w:rPr>
            <w:rFonts w:ascii="Cambria Math" w:eastAsia="Cambria Math" w:hAnsi="Cambria Math" w:cs="Times New Roman"/>
            <w:spacing w:val="14"/>
            <w:sz w:val="24"/>
            <w:szCs w:val="24"/>
          </w:rPr>
          <m:t xml:space="preserve"> </m:t>
        </m:r>
        <m:r>
          <w:rPr>
            <w:rFonts w:ascii="Cambria Math" w:eastAsia="Cambria Math" w:hAnsi="Cambria Math" w:cs="Times New Roman"/>
            <w:sz w:val="24"/>
            <w:szCs w:val="24"/>
          </w:rPr>
          <m:t>=</m:t>
        </m:r>
        <m:r>
          <w:rPr>
            <w:rFonts w:ascii="Cambria Math" w:eastAsia="Cambria Math" w:hAnsi="Cambria Math" w:cs="Times New Roman"/>
            <w:spacing w:val="15"/>
            <w:sz w:val="24"/>
            <w:szCs w:val="24"/>
          </w:rPr>
          <m:t xml:space="preserve"> </m:t>
        </m:r>
        <m:f>
          <m:fPr>
            <m:ctrlPr>
              <w:rPr>
                <w:rFonts w:ascii="Cambria Math" w:eastAsia="Cambria Math" w:hAnsi="Cambria Math" w:cs="Times New Roman"/>
                <w:i/>
                <w:spacing w:val="15"/>
                <w:sz w:val="24"/>
                <w:szCs w:val="24"/>
              </w:rPr>
            </m:ctrlPr>
          </m:fPr>
          <m:num>
            <m:r>
              <w:rPr>
                <w:rFonts w:ascii="Cambria Math" w:eastAsia="Cambria Math" w:hAnsi="Cambria Math" w:cs="Times New Roman"/>
                <w:spacing w:val="15"/>
                <w:sz w:val="24"/>
                <w:szCs w:val="24"/>
              </w:rPr>
              <m:t>1</m:t>
            </m:r>
          </m:num>
          <m:den>
            <m:r>
              <w:rPr>
                <w:rFonts w:ascii="Cambria Math" w:eastAsia="Cambria Math" w:hAnsi="Cambria Math" w:cs="Times New Roman"/>
                <w:spacing w:val="15"/>
                <w:sz w:val="24"/>
                <w:szCs w:val="24"/>
              </w:rPr>
              <m:t>3</m:t>
            </m:r>
          </m:den>
        </m:f>
        <m:r>
          <w:rPr>
            <w:rFonts w:ascii="Cambria Math" w:eastAsia="Cambria Math" w:hAnsi="Cambria Math" w:cs="Times New Roman"/>
            <w:sz w:val="24"/>
            <w:szCs w:val="24"/>
          </w:rPr>
          <m:t>x</m:t>
        </m:r>
        <m:r>
          <w:rPr>
            <w:rFonts w:ascii="Cambria Math" w:eastAsia="Cambria Math" w:hAnsi="Cambria Math" w:cs="Times New Roman"/>
            <w:spacing w:val="10"/>
            <w:sz w:val="24"/>
            <w:szCs w:val="24"/>
          </w:rPr>
          <m:t xml:space="preserve"> </m:t>
        </m:r>
        <m:r>
          <w:rPr>
            <w:rFonts w:ascii="Cambria Math" w:eastAsia="Cambria Math" w:hAnsi="Cambria Math" w:cs="Times New Roman"/>
            <w:sz w:val="24"/>
            <w:szCs w:val="24"/>
          </w:rPr>
          <m:t>- 8</m:t>
        </m:r>
      </m:oMath>
      <w:r w:rsidRPr="00B258A3">
        <w:rPr>
          <w:rFonts w:ascii="Cambria Math" w:eastAsia="Cambria Math" w:hAnsi="Cambria Math" w:cs="Times New Roman"/>
          <w:spacing w:val="6"/>
          <w:sz w:val="24"/>
          <w:szCs w:val="24"/>
        </w:rPr>
        <w:t xml:space="preserve"> </w:t>
      </w:r>
      <w:r w:rsidRPr="00B258A3">
        <w:rPr>
          <w:rFonts w:eastAsia="Times New Roman" w:cs="Times New Roman"/>
          <w:sz w:val="24"/>
          <w:szCs w:val="24"/>
        </w:rPr>
        <w:t>and</w:t>
      </w:r>
      <w:r w:rsidRPr="00B258A3">
        <w:rPr>
          <w:rFonts w:eastAsia="Times New Roman" w:cs="Times New Roman"/>
          <w:spacing w:val="1"/>
          <w:sz w:val="24"/>
          <w:szCs w:val="24"/>
        </w:rPr>
        <w:t xml:space="preserve"> </w:t>
      </w:r>
      <w:r w:rsidRPr="00B258A3">
        <w:rPr>
          <w:rFonts w:eastAsia="Times New Roman" w:cs="Times New Roman"/>
          <w:sz w:val="24"/>
          <w:szCs w:val="24"/>
        </w:rPr>
        <w:t xml:space="preserve">passes through </w:t>
      </w:r>
      <w:r w:rsidRPr="00B258A3">
        <w:rPr>
          <w:rFonts w:eastAsia="Times New Roman" w:cs="Times New Roman"/>
          <w:spacing w:val="-5"/>
          <w:sz w:val="24"/>
          <w:szCs w:val="24"/>
        </w:rPr>
        <w:t>the</w:t>
      </w:r>
    </w:p>
    <w:p w14:paraId="799F4675" w14:textId="77777777" w:rsidR="00B258A3" w:rsidRDefault="00B258A3" w:rsidP="00B258A3">
      <w:pPr>
        <w:widowControl w:val="0"/>
        <w:autoSpaceDE w:val="0"/>
        <w:autoSpaceDN w:val="0"/>
        <w:spacing w:after="0" w:line="261" w:lineRule="exact"/>
        <w:ind w:left="374"/>
        <w:rPr>
          <w:rFonts w:eastAsia="Times New Roman" w:cs="Times New Roman"/>
          <w:spacing w:val="-5"/>
          <w:sz w:val="24"/>
          <w:szCs w:val="24"/>
        </w:rPr>
      </w:pPr>
      <w:r w:rsidRPr="00B258A3">
        <w:rPr>
          <w:rFonts w:eastAsia="Times New Roman" w:cs="Times New Roman"/>
          <w:sz w:val="24"/>
          <w:szCs w:val="24"/>
        </w:rPr>
        <w:t xml:space="preserve">point </w:t>
      </w:r>
      <w:r w:rsidRPr="00B258A3">
        <w:rPr>
          <w:rFonts w:ascii="Cambria Math" w:eastAsia="Times New Roman" w:hAnsi="Cambria Math" w:cs="Times New Roman"/>
          <w:sz w:val="24"/>
          <w:szCs w:val="24"/>
        </w:rPr>
        <w:t>(−7,</w:t>
      </w:r>
      <w:r w:rsidRPr="00B258A3">
        <w:rPr>
          <w:rFonts w:ascii="Cambria Math" w:eastAsia="Times New Roman" w:hAnsi="Cambria Math" w:cs="Times New Roman"/>
          <w:spacing w:val="-16"/>
          <w:sz w:val="24"/>
          <w:szCs w:val="24"/>
        </w:rPr>
        <w:t xml:space="preserve"> </w:t>
      </w:r>
      <w:r w:rsidRPr="00B258A3">
        <w:rPr>
          <w:rFonts w:ascii="Cambria Math" w:eastAsia="Times New Roman" w:hAnsi="Cambria Math" w:cs="Times New Roman"/>
          <w:spacing w:val="-5"/>
          <w:sz w:val="24"/>
          <w:szCs w:val="24"/>
        </w:rPr>
        <w:t>0)</w:t>
      </w:r>
      <w:r w:rsidRPr="00B258A3">
        <w:rPr>
          <w:rFonts w:eastAsia="Times New Roman" w:cs="Times New Roman"/>
          <w:spacing w:val="-5"/>
          <w:sz w:val="24"/>
          <w:szCs w:val="24"/>
        </w:rPr>
        <w:t>.</w:t>
      </w:r>
    </w:p>
    <w:p w14:paraId="6A1A091F" w14:textId="77777777" w:rsidR="0006044D" w:rsidRDefault="0006044D" w:rsidP="0006044D">
      <w:pPr>
        <w:widowControl w:val="0"/>
        <w:autoSpaceDE w:val="0"/>
        <w:autoSpaceDN w:val="0"/>
        <w:spacing w:after="0" w:line="261" w:lineRule="exact"/>
        <w:rPr>
          <w:rFonts w:eastAsia="Times New Roman" w:cs="Times New Roman"/>
          <w:spacing w:val="-5"/>
          <w:sz w:val="24"/>
          <w:szCs w:val="24"/>
        </w:rPr>
      </w:pPr>
    </w:p>
    <w:p w14:paraId="1BE3E4A6"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rPr>
      </w:pPr>
      <w:r w:rsidRPr="0006044D">
        <w:rPr>
          <w:rFonts w:eastAsia="Times New Roman" w:cs="Times New Roman"/>
          <w:i/>
          <w:iCs/>
          <w:sz w:val="24"/>
        </w:rPr>
        <w:t>Instructional Item 4</w:t>
      </w:r>
    </w:p>
    <w:p w14:paraId="10C77D23"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noProof/>
        </w:rPr>
        <w:drawing>
          <wp:anchor distT="0" distB="0" distL="114300" distR="114300" simplePos="0" relativeHeight="251658257" behindDoc="0" locked="0" layoutInCell="1" allowOverlap="1" wp14:anchorId="42D244FE" wp14:editId="705D9816">
            <wp:simplePos x="0" y="0"/>
            <wp:positionH relativeFrom="column">
              <wp:posOffset>1685925</wp:posOffset>
            </wp:positionH>
            <wp:positionV relativeFrom="paragraph">
              <wp:posOffset>78105</wp:posOffset>
            </wp:positionV>
            <wp:extent cx="1943100" cy="1934210"/>
            <wp:effectExtent l="0" t="0" r="0" b="8890"/>
            <wp:wrapSquare wrapText="bothSides"/>
            <wp:docPr id="590167575" name="Picture 170456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67575" name="Picture 17045674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943100" cy="1934210"/>
                    </a:xfrm>
                    <a:prstGeom prst="rect">
                      <a:avLst/>
                    </a:prstGeom>
                  </pic:spPr>
                </pic:pic>
              </a:graphicData>
            </a:graphic>
            <wp14:sizeRelH relativeFrom="page">
              <wp14:pctWidth>0</wp14:pctWidth>
            </wp14:sizeRelH>
            <wp14:sizeRelV relativeFrom="page">
              <wp14:pctHeight>0</wp14:pctHeight>
            </wp14:sizeRelV>
          </wp:anchor>
        </w:drawing>
      </w:r>
    </w:p>
    <w:p w14:paraId="50187078"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549F93BE"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8F3CC4C"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BF14525"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1F6657F"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24A096C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3FC5EBE6"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26F79D97"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046564D4"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0D9CA9E"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7E3EF2A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4FF0CA89"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p>
    <w:p w14:paraId="6396D4FD"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sz w:val="24"/>
          <w:szCs w:val="24"/>
        </w:rPr>
        <w:t>Part A: What is the slope of a line that is parallel to the given graph?</w:t>
      </w:r>
    </w:p>
    <w:p w14:paraId="2C75EB57" w14:textId="77777777" w:rsidR="0006044D" w:rsidRPr="0006044D" w:rsidRDefault="0006044D" w:rsidP="0006044D">
      <w:pPr>
        <w:widowControl w:val="0"/>
        <w:autoSpaceDE w:val="0"/>
        <w:autoSpaceDN w:val="0"/>
        <w:spacing w:before="1" w:after="0" w:line="240" w:lineRule="auto"/>
        <w:ind w:right="167"/>
        <w:rPr>
          <w:rFonts w:eastAsia="Times New Roman" w:cs="Times New Roman"/>
          <w:sz w:val="24"/>
          <w:szCs w:val="24"/>
        </w:rPr>
      </w:pPr>
      <w:r w:rsidRPr="0006044D">
        <w:rPr>
          <w:rFonts w:eastAsia="Times New Roman" w:cs="Times New Roman"/>
          <w:sz w:val="24"/>
          <w:szCs w:val="24"/>
        </w:rPr>
        <w:t>Part B: Write a linear equation that is perpendicular to the given graph.</w:t>
      </w:r>
    </w:p>
    <w:p w14:paraId="0A39126F" w14:textId="77777777" w:rsidR="00E01B51" w:rsidRPr="00B258A3" w:rsidRDefault="00E01B51" w:rsidP="00B258A3">
      <w:pPr>
        <w:widowControl w:val="0"/>
        <w:autoSpaceDE w:val="0"/>
        <w:autoSpaceDN w:val="0"/>
        <w:spacing w:after="0" w:line="261" w:lineRule="exact"/>
        <w:ind w:left="374"/>
        <w:rPr>
          <w:rFonts w:eastAsia="Times New Roman" w:cs="Times New Roman"/>
          <w:sz w:val="24"/>
          <w:szCs w:val="24"/>
        </w:rPr>
      </w:pPr>
    </w:p>
    <w:p w14:paraId="10BB6236" w14:textId="77777777" w:rsidR="00827CBA" w:rsidRDefault="00827CBA" w:rsidP="00E01B51">
      <w:pPr>
        <w:pStyle w:val="Style4"/>
        <w:rPr>
          <w:rFonts w:eastAsia="Calibri"/>
          <w:sz w:val="24"/>
        </w:rPr>
      </w:pPr>
      <w:r w:rsidRPr="006B6BAE">
        <w:t>*The strategies, tasks and items included in the B1G-M are examples and should not be considered comprehensive.</w:t>
      </w:r>
    </w:p>
    <w:p w14:paraId="571CCCB6" w14:textId="3EB0FEBA" w:rsidR="00E053CF" w:rsidRPr="006B6BAE" w:rsidRDefault="00E053CF" w:rsidP="007C7E9B">
      <w:pPr>
        <w:spacing w:after="0" w:line="240" w:lineRule="auto"/>
        <w:rPr>
          <w:rFonts w:eastAsia="Times New Roman" w:cs="Times New Roman"/>
          <w:i/>
          <w:sz w:val="20"/>
          <w:szCs w:val="24"/>
        </w:rPr>
      </w:pPr>
    </w:p>
    <w:p w14:paraId="09E8A3BD" w14:textId="77777777" w:rsidR="004F08E5" w:rsidRPr="006B6BAE" w:rsidRDefault="004F08E5" w:rsidP="007C7E9B">
      <w:pPr>
        <w:spacing w:after="0" w:line="240" w:lineRule="auto"/>
        <w:rPr>
          <w:rFonts w:eastAsia="Times New Roman" w:cs="Times New Roman"/>
          <w:i/>
          <w:sz w:val="20"/>
          <w:szCs w:val="24"/>
        </w:rPr>
      </w:pPr>
      <w:bookmarkStart w:id="22" w:name="_MA.6.AR.2.4"/>
      <w:bookmarkStart w:id="23" w:name="_MA.912.AR.2.4"/>
      <w:bookmarkEnd w:id="22"/>
      <w:bookmarkEnd w:id="23"/>
    </w:p>
    <w:p w14:paraId="2883B707" w14:textId="77777777" w:rsidR="009B0FBA" w:rsidRDefault="009B0FBA">
      <w:pPr>
        <w:rPr>
          <w:rFonts w:eastAsia="Calibri" w:cs="Times New Roman"/>
          <w:bCs/>
          <w:i/>
          <w:iCs/>
          <w:color w:val="2F5496" w:themeColor="accent5" w:themeShade="BF"/>
          <w:sz w:val="24"/>
          <w:szCs w:val="24"/>
          <w:shd w:val="clear" w:color="auto" w:fill="FFFFFF"/>
        </w:rPr>
      </w:pPr>
      <w:r>
        <w:br w:type="page"/>
      </w:r>
    </w:p>
    <w:p w14:paraId="0F4E193E" w14:textId="601148F4" w:rsidR="00706CBB" w:rsidRDefault="00706CBB" w:rsidP="004834E8">
      <w:pPr>
        <w:pStyle w:val="Heading3"/>
      </w:pPr>
      <w:r w:rsidRPr="006B6BAE">
        <w:lastRenderedPageBreak/>
        <w:t>MA</w:t>
      </w:r>
      <w:r w:rsidR="00493DBF">
        <w:t>.912.</w:t>
      </w:r>
      <w:r w:rsidRPr="006B6BAE">
        <w:t>AR.2.4</w:t>
      </w:r>
      <w:r w:rsidR="009B0FBA">
        <w:br/>
      </w:r>
    </w:p>
    <w:p w14:paraId="6FAF8265" w14:textId="77777777" w:rsidR="00AF4F68" w:rsidRPr="006B6BAE" w:rsidRDefault="00AF4F68" w:rsidP="00AF4F68">
      <w:pPr>
        <w:pStyle w:val="AlgebraicARHeading"/>
      </w:pPr>
      <w:r w:rsidRPr="006B6BAE">
        <w:t>Benchmark</w:t>
      </w:r>
    </w:p>
    <w:p w14:paraId="148C9F2F" w14:textId="59B31BE2" w:rsidR="00876105" w:rsidRDefault="00876105" w:rsidP="00876105">
      <w:pPr>
        <w:pStyle w:val="Style3"/>
      </w:pPr>
      <w:r w:rsidRPr="00195B79">
        <w:t>MA</w:t>
      </w:r>
      <w:r w:rsidR="00493DBF">
        <w:t>.912.</w:t>
      </w:r>
      <w:r w:rsidRPr="00195B79">
        <w:t>AR.2.</w:t>
      </w:r>
      <w:r>
        <w:t>4</w:t>
      </w:r>
      <w:r w:rsidRPr="00195B79">
        <w:t xml:space="preserve"> </w:t>
      </w:r>
      <w:r w:rsidRPr="00195B79">
        <w:tab/>
      </w:r>
      <w:r w:rsidR="002960FF" w:rsidRPr="002960FF">
        <w:t>Given a table, equation or written description of a linear function, graph that function, and determine and interpret its key features.</w:t>
      </w:r>
    </w:p>
    <w:p w14:paraId="3B8951BC" w14:textId="77777777" w:rsidR="00857C79" w:rsidRDefault="00857C79" w:rsidP="00876105">
      <w:pPr>
        <w:pStyle w:val="BenchmarkClarification"/>
      </w:pPr>
    </w:p>
    <w:p w14:paraId="67801EBF" w14:textId="72D6F531" w:rsidR="00876105" w:rsidRDefault="00876105" w:rsidP="00876105">
      <w:pPr>
        <w:pStyle w:val="BenchmarkClarification"/>
      </w:pPr>
      <w:r w:rsidRPr="006B6BAE">
        <w:t xml:space="preserve">Benchmark Clarifications: </w:t>
      </w:r>
    </w:p>
    <w:p w14:paraId="4C790240" w14:textId="1B9E8441" w:rsidR="00D9215A" w:rsidRPr="00D9215A" w:rsidRDefault="00D9215A" w:rsidP="00D9215A">
      <w:pPr>
        <w:widowControl w:val="0"/>
        <w:autoSpaceDE w:val="0"/>
        <w:autoSpaceDN w:val="0"/>
        <w:spacing w:after="0" w:line="252" w:lineRule="exact"/>
        <w:rPr>
          <w:rFonts w:eastAsia="Times New Roman" w:cs="Times New Roman"/>
        </w:rPr>
      </w:pPr>
      <w:r>
        <w:rPr>
          <w:rFonts w:eastAsia="Times New Roman" w:cs="Times New Roman"/>
          <w:i/>
        </w:rPr>
        <w:t>C</w:t>
      </w:r>
      <w:r w:rsidRPr="00D9215A">
        <w:rPr>
          <w:rFonts w:eastAsia="Times New Roman" w:cs="Times New Roman"/>
          <w:i/>
        </w:rPr>
        <w:t>larification</w:t>
      </w:r>
      <w:r w:rsidRPr="00D9215A">
        <w:rPr>
          <w:rFonts w:eastAsia="Times New Roman" w:cs="Times New Roman"/>
          <w:i/>
          <w:spacing w:val="-8"/>
        </w:rPr>
        <w:t xml:space="preserve"> </w:t>
      </w:r>
      <w:r w:rsidRPr="00D9215A">
        <w:rPr>
          <w:rFonts w:eastAsia="Times New Roman" w:cs="Times New Roman"/>
          <w:i/>
        </w:rPr>
        <w:t>1:</w:t>
      </w:r>
      <w:r w:rsidRPr="00D9215A">
        <w:rPr>
          <w:rFonts w:eastAsia="Times New Roman" w:cs="Times New Roman"/>
          <w:i/>
          <w:spacing w:val="-4"/>
        </w:rPr>
        <w:t xml:space="preserve"> </w:t>
      </w:r>
      <w:r w:rsidRPr="00D9215A">
        <w:rPr>
          <w:rFonts w:eastAsia="Times New Roman" w:cs="Times New Roman"/>
        </w:rPr>
        <w:t>Key</w:t>
      </w:r>
      <w:r w:rsidRPr="00D9215A">
        <w:rPr>
          <w:rFonts w:eastAsia="Times New Roman" w:cs="Times New Roman"/>
          <w:spacing w:val="-4"/>
        </w:rPr>
        <w:t xml:space="preserve"> </w:t>
      </w:r>
      <w:r w:rsidRPr="00D9215A">
        <w:rPr>
          <w:rFonts w:eastAsia="Times New Roman" w:cs="Times New Roman"/>
        </w:rPr>
        <w:t>features</w:t>
      </w:r>
      <w:r w:rsidRPr="00D9215A">
        <w:rPr>
          <w:rFonts w:eastAsia="Times New Roman" w:cs="Times New Roman"/>
          <w:spacing w:val="-3"/>
        </w:rPr>
        <w:t xml:space="preserve"> </w:t>
      </w:r>
      <w:r w:rsidRPr="00D9215A">
        <w:rPr>
          <w:rFonts w:eastAsia="Times New Roman" w:cs="Times New Roman"/>
        </w:rPr>
        <w:t>are</w:t>
      </w:r>
      <w:r w:rsidRPr="00D9215A">
        <w:rPr>
          <w:rFonts w:eastAsia="Times New Roman" w:cs="Times New Roman"/>
          <w:spacing w:val="-3"/>
        </w:rPr>
        <w:t xml:space="preserve"> </w:t>
      </w:r>
      <w:r w:rsidRPr="00D9215A">
        <w:rPr>
          <w:rFonts w:eastAsia="Times New Roman" w:cs="Times New Roman"/>
        </w:rPr>
        <w:t>limited</w:t>
      </w:r>
      <w:r w:rsidRPr="00D9215A">
        <w:rPr>
          <w:rFonts w:eastAsia="Times New Roman" w:cs="Times New Roman"/>
          <w:spacing w:val="-4"/>
        </w:rPr>
        <w:t xml:space="preserve"> </w:t>
      </w:r>
      <w:r w:rsidRPr="00D9215A">
        <w:rPr>
          <w:rFonts w:eastAsia="Times New Roman" w:cs="Times New Roman"/>
        </w:rPr>
        <w:t>to</w:t>
      </w:r>
      <w:r w:rsidRPr="00D9215A">
        <w:rPr>
          <w:rFonts w:eastAsia="Times New Roman" w:cs="Times New Roman"/>
          <w:spacing w:val="-3"/>
        </w:rPr>
        <w:t xml:space="preserve"> </w:t>
      </w:r>
      <w:r w:rsidRPr="00D9215A">
        <w:rPr>
          <w:rFonts w:eastAsia="Times New Roman" w:cs="Times New Roman"/>
        </w:rPr>
        <w:t>domain,</w:t>
      </w:r>
      <w:r w:rsidRPr="00D9215A">
        <w:rPr>
          <w:rFonts w:eastAsia="Times New Roman" w:cs="Times New Roman"/>
          <w:spacing w:val="-5"/>
        </w:rPr>
        <w:t xml:space="preserve"> </w:t>
      </w:r>
      <w:r w:rsidRPr="00D9215A">
        <w:rPr>
          <w:rFonts w:eastAsia="Times New Roman" w:cs="Times New Roman"/>
        </w:rPr>
        <w:t>range,</w:t>
      </w:r>
      <w:r w:rsidRPr="00D9215A">
        <w:rPr>
          <w:rFonts w:eastAsia="Times New Roman" w:cs="Times New Roman"/>
          <w:spacing w:val="-3"/>
        </w:rPr>
        <w:t xml:space="preserve"> </w:t>
      </w:r>
      <w:r w:rsidRPr="00D9215A">
        <w:rPr>
          <w:rFonts w:eastAsia="Times New Roman" w:cs="Times New Roman"/>
        </w:rPr>
        <w:t>intercepts</w:t>
      </w:r>
      <w:r w:rsidRPr="00D9215A">
        <w:rPr>
          <w:rFonts w:eastAsia="Times New Roman" w:cs="Times New Roman"/>
          <w:spacing w:val="-5"/>
        </w:rPr>
        <w:t xml:space="preserve"> </w:t>
      </w:r>
      <w:r w:rsidRPr="00D9215A">
        <w:rPr>
          <w:rFonts w:eastAsia="Times New Roman" w:cs="Times New Roman"/>
        </w:rPr>
        <w:t>and</w:t>
      </w:r>
      <w:r w:rsidRPr="00D9215A">
        <w:rPr>
          <w:rFonts w:eastAsia="Times New Roman" w:cs="Times New Roman"/>
          <w:spacing w:val="-4"/>
        </w:rPr>
        <w:t xml:space="preserve"> </w:t>
      </w:r>
      <w:r w:rsidRPr="00D9215A">
        <w:rPr>
          <w:rFonts w:eastAsia="Times New Roman" w:cs="Times New Roman"/>
        </w:rPr>
        <w:t>rate</w:t>
      </w:r>
      <w:r w:rsidRPr="00D9215A">
        <w:rPr>
          <w:rFonts w:eastAsia="Times New Roman" w:cs="Times New Roman"/>
          <w:spacing w:val="-3"/>
        </w:rPr>
        <w:t xml:space="preserve"> </w:t>
      </w:r>
      <w:r w:rsidRPr="00D9215A">
        <w:rPr>
          <w:rFonts w:eastAsia="Times New Roman" w:cs="Times New Roman"/>
        </w:rPr>
        <w:t>of</w:t>
      </w:r>
      <w:r w:rsidRPr="00D9215A">
        <w:rPr>
          <w:rFonts w:eastAsia="Times New Roman" w:cs="Times New Roman"/>
          <w:spacing w:val="-2"/>
        </w:rPr>
        <w:t xml:space="preserve"> change.</w:t>
      </w:r>
    </w:p>
    <w:p w14:paraId="59582924" w14:textId="77777777" w:rsidR="00D9215A" w:rsidRPr="00D9215A" w:rsidRDefault="00D9215A" w:rsidP="00D9215A">
      <w:pPr>
        <w:widowControl w:val="0"/>
        <w:autoSpaceDE w:val="0"/>
        <w:autoSpaceDN w:val="0"/>
        <w:spacing w:after="0" w:line="252" w:lineRule="exact"/>
        <w:rPr>
          <w:rFonts w:eastAsia="Times New Roman" w:cs="Times New Roman"/>
        </w:rPr>
      </w:pPr>
      <w:r w:rsidRPr="00D9215A">
        <w:rPr>
          <w:rFonts w:eastAsia="Times New Roman" w:cs="Times New Roman"/>
          <w:i/>
        </w:rPr>
        <w:t>Clarification</w:t>
      </w:r>
      <w:r w:rsidRPr="00D9215A">
        <w:rPr>
          <w:rFonts w:eastAsia="Times New Roman" w:cs="Times New Roman"/>
          <w:i/>
          <w:spacing w:val="-8"/>
        </w:rPr>
        <w:t xml:space="preserve"> </w:t>
      </w:r>
      <w:r w:rsidRPr="00D9215A">
        <w:rPr>
          <w:rFonts w:eastAsia="Times New Roman" w:cs="Times New Roman"/>
          <w:i/>
        </w:rPr>
        <w:t>2:</w:t>
      </w:r>
      <w:r w:rsidRPr="00D9215A">
        <w:rPr>
          <w:rFonts w:eastAsia="Times New Roman" w:cs="Times New Roman"/>
          <w:i/>
          <w:spacing w:val="-2"/>
        </w:rPr>
        <w:t xml:space="preserve"> </w:t>
      </w:r>
      <w:r w:rsidRPr="00D9215A">
        <w:rPr>
          <w:rFonts w:eastAsia="Times New Roman" w:cs="Times New Roman"/>
        </w:rPr>
        <w:t>Instruction</w:t>
      </w:r>
      <w:r w:rsidRPr="00D9215A">
        <w:rPr>
          <w:rFonts w:eastAsia="Times New Roman" w:cs="Times New Roman"/>
          <w:spacing w:val="-5"/>
        </w:rPr>
        <w:t xml:space="preserve"> </w:t>
      </w:r>
      <w:r w:rsidRPr="00D9215A">
        <w:rPr>
          <w:rFonts w:eastAsia="Times New Roman" w:cs="Times New Roman"/>
        </w:rPr>
        <w:t>includes</w:t>
      </w:r>
      <w:r w:rsidRPr="00D9215A">
        <w:rPr>
          <w:rFonts w:eastAsia="Times New Roman" w:cs="Times New Roman"/>
          <w:spacing w:val="-5"/>
        </w:rPr>
        <w:t xml:space="preserve"> </w:t>
      </w:r>
      <w:r w:rsidRPr="00D9215A">
        <w:rPr>
          <w:rFonts w:eastAsia="Times New Roman" w:cs="Times New Roman"/>
        </w:rPr>
        <w:t>the</w:t>
      </w:r>
      <w:r w:rsidRPr="00D9215A">
        <w:rPr>
          <w:rFonts w:eastAsia="Times New Roman" w:cs="Times New Roman"/>
          <w:spacing w:val="-3"/>
        </w:rPr>
        <w:t xml:space="preserve"> </w:t>
      </w:r>
      <w:r w:rsidRPr="00D9215A">
        <w:rPr>
          <w:rFonts w:eastAsia="Times New Roman" w:cs="Times New Roman"/>
        </w:rPr>
        <w:t>use</w:t>
      </w:r>
      <w:r w:rsidRPr="00D9215A">
        <w:rPr>
          <w:rFonts w:eastAsia="Times New Roman" w:cs="Times New Roman"/>
          <w:spacing w:val="-4"/>
        </w:rPr>
        <w:t xml:space="preserve"> </w:t>
      </w:r>
      <w:r w:rsidRPr="00D9215A">
        <w:rPr>
          <w:rFonts w:eastAsia="Times New Roman" w:cs="Times New Roman"/>
        </w:rPr>
        <w:t>of</w:t>
      </w:r>
      <w:r w:rsidRPr="00D9215A">
        <w:rPr>
          <w:rFonts w:eastAsia="Times New Roman" w:cs="Times New Roman"/>
          <w:spacing w:val="-5"/>
        </w:rPr>
        <w:t xml:space="preserve"> </w:t>
      </w:r>
      <w:r w:rsidRPr="00D9215A">
        <w:rPr>
          <w:rFonts w:eastAsia="Times New Roman" w:cs="Times New Roman"/>
        </w:rPr>
        <w:t>standard</w:t>
      </w:r>
      <w:r w:rsidRPr="00D9215A">
        <w:rPr>
          <w:rFonts w:eastAsia="Times New Roman" w:cs="Times New Roman"/>
          <w:spacing w:val="-5"/>
        </w:rPr>
        <w:t xml:space="preserve"> </w:t>
      </w:r>
      <w:r w:rsidRPr="00D9215A">
        <w:rPr>
          <w:rFonts w:eastAsia="Times New Roman" w:cs="Times New Roman"/>
        </w:rPr>
        <w:t>form,</w:t>
      </w:r>
      <w:r w:rsidRPr="00D9215A">
        <w:rPr>
          <w:rFonts w:eastAsia="Times New Roman" w:cs="Times New Roman"/>
          <w:spacing w:val="-3"/>
        </w:rPr>
        <w:t xml:space="preserve"> </w:t>
      </w:r>
      <w:r w:rsidRPr="00D9215A">
        <w:rPr>
          <w:rFonts w:eastAsia="Times New Roman" w:cs="Times New Roman"/>
        </w:rPr>
        <w:t>slope-intercept</w:t>
      </w:r>
      <w:r w:rsidRPr="00D9215A">
        <w:rPr>
          <w:rFonts w:eastAsia="Times New Roman" w:cs="Times New Roman"/>
          <w:spacing w:val="-5"/>
        </w:rPr>
        <w:t xml:space="preserve"> </w:t>
      </w:r>
      <w:r w:rsidRPr="00D9215A">
        <w:rPr>
          <w:rFonts w:eastAsia="Times New Roman" w:cs="Times New Roman"/>
        </w:rPr>
        <w:t>form</w:t>
      </w:r>
      <w:r w:rsidRPr="00D9215A">
        <w:rPr>
          <w:rFonts w:eastAsia="Times New Roman" w:cs="Times New Roman"/>
          <w:spacing w:val="-4"/>
        </w:rPr>
        <w:t xml:space="preserve"> </w:t>
      </w:r>
      <w:r w:rsidRPr="00D9215A">
        <w:rPr>
          <w:rFonts w:eastAsia="Times New Roman" w:cs="Times New Roman"/>
        </w:rPr>
        <w:t>and</w:t>
      </w:r>
      <w:r w:rsidRPr="00D9215A">
        <w:rPr>
          <w:rFonts w:eastAsia="Times New Roman" w:cs="Times New Roman"/>
          <w:spacing w:val="-3"/>
        </w:rPr>
        <w:t xml:space="preserve"> </w:t>
      </w:r>
      <w:r w:rsidRPr="00D9215A">
        <w:rPr>
          <w:rFonts w:eastAsia="Times New Roman" w:cs="Times New Roman"/>
        </w:rPr>
        <w:t>point-slope</w:t>
      </w:r>
      <w:r w:rsidRPr="00D9215A">
        <w:rPr>
          <w:rFonts w:eastAsia="Times New Roman" w:cs="Times New Roman"/>
          <w:spacing w:val="-4"/>
        </w:rPr>
        <w:t xml:space="preserve"> </w:t>
      </w:r>
      <w:r w:rsidRPr="00D9215A">
        <w:rPr>
          <w:rFonts w:eastAsia="Times New Roman" w:cs="Times New Roman"/>
          <w:spacing w:val="-2"/>
        </w:rPr>
        <w:t>form.</w:t>
      </w:r>
    </w:p>
    <w:p w14:paraId="262F2664" w14:textId="77777777" w:rsidR="00D9215A" w:rsidRPr="00D9215A" w:rsidRDefault="00D9215A" w:rsidP="00D9215A">
      <w:pPr>
        <w:widowControl w:val="0"/>
        <w:autoSpaceDE w:val="0"/>
        <w:autoSpaceDN w:val="0"/>
        <w:spacing w:before="1" w:after="0" w:line="252" w:lineRule="exact"/>
        <w:rPr>
          <w:rFonts w:eastAsia="Times New Roman" w:cs="Times New Roman"/>
        </w:rPr>
      </w:pPr>
      <w:r w:rsidRPr="00D9215A">
        <w:rPr>
          <w:rFonts w:eastAsia="Times New Roman" w:cs="Times New Roman"/>
          <w:i/>
        </w:rPr>
        <w:t>Clarification</w:t>
      </w:r>
      <w:r w:rsidRPr="00D9215A">
        <w:rPr>
          <w:rFonts w:eastAsia="Times New Roman" w:cs="Times New Roman"/>
          <w:i/>
          <w:spacing w:val="-8"/>
        </w:rPr>
        <w:t xml:space="preserve"> </w:t>
      </w:r>
      <w:r w:rsidRPr="00D9215A">
        <w:rPr>
          <w:rFonts w:eastAsia="Times New Roman" w:cs="Times New Roman"/>
          <w:i/>
        </w:rPr>
        <w:t>3:</w:t>
      </w:r>
      <w:r w:rsidRPr="00D9215A">
        <w:rPr>
          <w:rFonts w:eastAsia="Times New Roman" w:cs="Times New Roman"/>
          <w:i/>
          <w:spacing w:val="-3"/>
        </w:rPr>
        <w:t xml:space="preserve"> </w:t>
      </w:r>
      <w:r w:rsidRPr="00D9215A">
        <w:rPr>
          <w:rFonts w:eastAsia="Times New Roman" w:cs="Times New Roman"/>
        </w:rPr>
        <w:t>Instruction</w:t>
      </w:r>
      <w:r w:rsidRPr="00D9215A">
        <w:rPr>
          <w:rFonts w:eastAsia="Times New Roman" w:cs="Times New Roman"/>
          <w:spacing w:val="-6"/>
        </w:rPr>
        <w:t xml:space="preserve"> </w:t>
      </w:r>
      <w:r w:rsidRPr="00D9215A">
        <w:rPr>
          <w:rFonts w:eastAsia="Times New Roman" w:cs="Times New Roman"/>
        </w:rPr>
        <w:t>includes</w:t>
      </w:r>
      <w:r w:rsidRPr="00D9215A">
        <w:rPr>
          <w:rFonts w:eastAsia="Times New Roman" w:cs="Times New Roman"/>
          <w:spacing w:val="-5"/>
        </w:rPr>
        <w:t xml:space="preserve"> </w:t>
      </w:r>
      <w:r w:rsidRPr="00D9215A">
        <w:rPr>
          <w:rFonts w:eastAsia="Times New Roman" w:cs="Times New Roman"/>
        </w:rPr>
        <w:t>cases</w:t>
      </w:r>
      <w:r w:rsidRPr="00D9215A">
        <w:rPr>
          <w:rFonts w:eastAsia="Times New Roman" w:cs="Times New Roman"/>
          <w:spacing w:val="-3"/>
        </w:rPr>
        <w:t xml:space="preserve"> </w:t>
      </w:r>
      <w:r w:rsidRPr="00D9215A">
        <w:rPr>
          <w:rFonts w:eastAsia="Times New Roman" w:cs="Times New Roman"/>
        </w:rPr>
        <w:t>where</w:t>
      </w:r>
      <w:r w:rsidRPr="00D9215A">
        <w:rPr>
          <w:rFonts w:eastAsia="Times New Roman" w:cs="Times New Roman"/>
          <w:spacing w:val="-5"/>
        </w:rPr>
        <w:t xml:space="preserve"> </w:t>
      </w:r>
      <w:r w:rsidRPr="00D9215A">
        <w:rPr>
          <w:rFonts w:eastAsia="Times New Roman" w:cs="Times New Roman"/>
        </w:rPr>
        <w:t>one</w:t>
      </w:r>
      <w:r w:rsidRPr="00D9215A">
        <w:rPr>
          <w:rFonts w:eastAsia="Times New Roman" w:cs="Times New Roman"/>
          <w:spacing w:val="-3"/>
        </w:rPr>
        <w:t xml:space="preserve"> </w:t>
      </w:r>
      <w:r w:rsidRPr="00D9215A">
        <w:rPr>
          <w:rFonts w:eastAsia="Times New Roman" w:cs="Times New Roman"/>
        </w:rPr>
        <w:t>variable</w:t>
      </w:r>
      <w:r w:rsidRPr="00D9215A">
        <w:rPr>
          <w:rFonts w:eastAsia="Times New Roman" w:cs="Times New Roman"/>
          <w:spacing w:val="-3"/>
        </w:rPr>
        <w:t xml:space="preserve"> </w:t>
      </w:r>
      <w:r w:rsidRPr="00D9215A">
        <w:rPr>
          <w:rFonts w:eastAsia="Times New Roman" w:cs="Times New Roman"/>
        </w:rPr>
        <w:t>has</w:t>
      </w:r>
      <w:r w:rsidRPr="00D9215A">
        <w:rPr>
          <w:rFonts w:eastAsia="Times New Roman" w:cs="Times New Roman"/>
          <w:spacing w:val="-3"/>
        </w:rPr>
        <w:t xml:space="preserve"> </w:t>
      </w:r>
      <w:r w:rsidRPr="00D9215A">
        <w:rPr>
          <w:rFonts w:eastAsia="Times New Roman" w:cs="Times New Roman"/>
        </w:rPr>
        <w:t>a</w:t>
      </w:r>
      <w:r w:rsidRPr="00D9215A">
        <w:rPr>
          <w:rFonts w:eastAsia="Times New Roman" w:cs="Times New Roman"/>
          <w:spacing w:val="-3"/>
        </w:rPr>
        <w:t xml:space="preserve"> </w:t>
      </w:r>
      <w:r w:rsidRPr="00D9215A">
        <w:rPr>
          <w:rFonts w:eastAsia="Times New Roman" w:cs="Times New Roman"/>
        </w:rPr>
        <w:t>coefficient</w:t>
      </w:r>
      <w:r w:rsidRPr="00D9215A">
        <w:rPr>
          <w:rFonts w:eastAsia="Times New Roman" w:cs="Times New Roman"/>
          <w:spacing w:val="-2"/>
        </w:rPr>
        <w:t xml:space="preserve"> </w:t>
      </w:r>
      <w:r w:rsidRPr="00D9215A">
        <w:rPr>
          <w:rFonts w:eastAsia="Times New Roman" w:cs="Times New Roman"/>
        </w:rPr>
        <w:t>of</w:t>
      </w:r>
      <w:r w:rsidRPr="00D9215A">
        <w:rPr>
          <w:rFonts w:eastAsia="Times New Roman" w:cs="Times New Roman"/>
          <w:spacing w:val="-5"/>
        </w:rPr>
        <w:t xml:space="preserve"> </w:t>
      </w:r>
      <w:r w:rsidRPr="00D9215A">
        <w:rPr>
          <w:rFonts w:eastAsia="Times New Roman" w:cs="Times New Roman"/>
          <w:spacing w:val="-2"/>
        </w:rPr>
        <w:t>zero.</w:t>
      </w:r>
    </w:p>
    <w:p w14:paraId="79E09BC6" w14:textId="77777777" w:rsidR="00D9215A" w:rsidRPr="00D9215A" w:rsidRDefault="00D9215A" w:rsidP="00D9215A">
      <w:pPr>
        <w:widowControl w:val="0"/>
        <w:autoSpaceDE w:val="0"/>
        <w:autoSpaceDN w:val="0"/>
        <w:spacing w:after="0" w:line="240" w:lineRule="auto"/>
        <w:rPr>
          <w:rFonts w:eastAsia="Times New Roman" w:cs="Times New Roman"/>
        </w:rPr>
      </w:pPr>
      <w:r w:rsidRPr="00D9215A">
        <w:rPr>
          <w:rFonts w:eastAsia="Times New Roman" w:cs="Times New Roman"/>
          <w:i/>
        </w:rPr>
        <w:t>Clarification</w:t>
      </w:r>
      <w:r w:rsidRPr="00D9215A">
        <w:rPr>
          <w:rFonts w:eastAsia="Times New Roman" w:cs="Times New Roman"/>
          <w:i/>
          <w:spacing w:val="-5"/>
        </w:rPr>
        <w:t xml:space="preserve"> </w:t>
      </w:r>
      <w:r w:rsidRPr="00D9215A">
        <w:rPr>
          <w:rFonts w:eastAsia="Times New Roman" w:cs="Times New Roman"/>
          <w:i/>
        </w:rPr>
        <w:t>4:</w:t>
      </w:r>
      <w:r w:rsidRPr="00D9215A">
        <w:rPr>
          <w:rFonts w:eastAsia="Times New Roman" w:cs="Times New Roman"/>
          <w:i/>
          <w:spacing w:val="-1"/>
        </w:rPr>
        <w:t xml:space="preserve"> </w:t>
      </w:r>
      <w:r w:rsidRPr="00D9215A">
        <w:rPr>
          <w:rFonts w:eastAsia="Times New Roman" w:cs="Times New Roman"/>
        </w:rPr>
        <w:t>Instruction</w:t>
      </w:r>
      <w:r w:rsidRPr="00D9215A">
        <w:rPr>
          <w:rFonts w:eastAsia="Times New Roman" w:cs="Times New Roman"/>
          <w:spacing w:val="-5"/>
        </w:rPr>
        <w:t xml:space="preserve"> </w:t>
      </w:r>
      <w:r w:rsidRPr="00D9215A">
        <w:rPr>
          <w:rFonts w:eastAsia="Times New Roman" w:cs="Times New Roman"/>
        </w:rPr>
        <w:t>includes</w:t>
      </w:r>
      <w:r w:rsidRPr="00D9215A">
        <w:rPr>
          <w:rFonts w:eastAsia="Times New Roman" w:cs="Times New Roman"/>
          <w:spacing w:val="-4"/>
        </w:rPr>
        <w:t xml:space="preserve"> </w:t>
      </w:r>
      <w:r w:rsidRPr="00D9215A">
        <w:rPr>
          <w:rFonts w:eastAsia="Times New Roman" w:cs="Times New Roman"/>
        </w:rPr>
        <w:t>representing</w:t>
      </w:r>
      <w:r w:rsidRPr="00D9215A">
        <w:rPr>
          <w:rFonts w:eastAsia="Times New Roman" w:cs="Times New Roman"/>
          <w:spacing w:val="-5"/>
        </w:rPr>
        <w:t xml:space="preserve"> </w:t>
      </w:r>
      <w:r w:rsidRPr="00D9215A">
        <w:rPr>
          <w:rFonts w:eastAsia="Times New Roman" w:cs="Times New Roman"/>
        </w:rPr>
        <w:t>the</w:t>
      </w:r>
      <w:r w:rsidRPr="00D9215A">
        <w:rPr>
          <w:rFonts w:eastAsia="Times New Roman" w:cs="Times New Roman"/>
          <w:spacing w:val="-2"/>
        </w:rPr>
        <w:t xml:space="preserve"> </w:t>
      </w:r>
      <w:r w:rsidRPr="00D9215A">
        <w:rPr>
          <w:rFonts w:eastAsia="Times New Roman" w:cs="Times New Roman"/>
        </w:rPr>
        <w:t>domain</w:t>
      </w:r>
      <w:r w:rsidRPr="00D9215A">
        <w:rPr>
          <w:rFonts w:eastAsia="Times New Roman" w:cs="Times New Roman"/>
          <w:spacing w:val="-2"/>
        </w:rPr>
        <w:t xml:space="preserve"> </w:t>
      </w:r>
      <w:r w:rsidRPr="00D9215A">
        <w:rPr>
          <w:rFonts w:eastAsia="Times New Roman" w:cs="Times New Roman"/>
        </w:rPr>
        <w:t>and</w:t>
      </w:r>
      <w:r w:rsidRPr="00D9215A">
        <w:rPr>
          <w:rFonts w:eastAsia="Times New Roman" w:cs="Times New Roman"/>
          <w:spacing w:val="-2"/>
        </w:rPr>
        <w:t xml:space="preserve"> </w:t>
      </w:r>
      <w:r w:rsidRPr="00D9215A">
        <w:rPr>
          <w:rFonts w:eastAsia="Times New Roman" w:cs="Times New Roman"/>
        </w:rPr>
        <w:t>range</w:t>
      </w:r>
      <w:r w:rsidRPr="00D9215A">
        <w:rPr>
          <w:rFonts w:eastAsia="Times New Roman" w:cs="Times New Roman"/>
          <w:spacing w:val="-2"/>
        </w:rPr>
        <w:t xml:space="preserve"> </w:t>
      </w:r>
      <w:r w:rsidRPr="00D9215A">
        <w:rPr>
          <w:rFonts w:eastAsia="Times New Roman" w:cs="Times New Roman"/>
        </w:rPr>
        <w:t>with</w:t>
      </w:r>
      <w:r w:rsidRPr="00D9215A">
        <w:rPr>
          <w:rFonts w:eastAsia="Times New Roman" w:cs="Times New Roman"/>
          <w:spacing w:val="-5"/>
        </w:rPr>
        <w:t xml:space="preserve"> </w:t>
      </w:r>
      <w:r w:rsidRPr="00D9215A">
        <w:rPr>
          <w:rFonts w:eastAsia="Times New Roman" w:cs="Times New Roman"/>
        </w:rPr>
        <w:t>inequality</w:t>
      </w:r>
      <w:r w:rsidRPr="00D9215A">
        <w:rPr>
          <w:rFonts w:eastAsia="Times New Roman" w:cs="Times New Roman"/>
          <w:spacing w:val="-5"/>
        </w:rPr>
        <w:t xml:space="preserve"> </w:t>
      </w:r>
      <w:r w:rsidRPr="00D9215A">
        <w:rPr>
          <w:rFonts w:eastAsia="Times New Roman" w:cs="Times New Roman"/>
        </w:rPr>
        <w:t>notation,</w:t>
      </w:r>
      <w:r w:rsidRPr="00D9215A">
        <w:rPr>
          <w:rFonts w:eastAsia="Times New Roman" w:cs="Times New Roman"/>
          <w:spacing w:val="-2"/>
        </w:rPr>
        <w:t xml:space="preserve"> </w:t>
      </w:r>
      <w:r w:rsidRPr="00D9215A">
        <w:rPr>
          <w:rFonts w:eastAsia="Times New Roman" w:cs="Times New Roman"/>
        </w:rPr>
        <w:t>interval notation or set-builder notation.</w:t>
      </w:r>
    </w:p>
    <w:p w14:paraId="01BC2937" w14:textId="38C4E5C7" w:rsidR="00876105" w:rsidRDefault="00D9215A" w:rsidP="00D9215A">
      <w:pPr>
        <w:spacing w:after="0" w:line="240" w:lineRule="auto"/>
        <w:textAlignment w:val="baseline"/>
        <w:rPr>
          <w:rFonts w:eastAsia="Times New Roman" w:cs="Times New Roman"/>
        </w:rPr>
      </w:pPr>
      <w:r w:rsidRPr="00D9215A">
        <w:rPr>
          <w:rFonts w:eastAsia="Times New Roman" w:cs="Times New Roman"/>
          <w:i/>
        </w:rPr>
        <w:t>Clarification</w:t>
      </w:r>
      <w:r w:rsidRPr="00D9215A">
        <w:rPr>
          <w:rFonts w:eastAsia="Times New Roman" w:cs="Times New Roman"/>
          <w:i/>
          <w:spacing w:val="-5"/>
        </w:rPr>
        <w:t xml:space="preserve"> </w:t>
      </w:r>
      <w:r w:rsidRPr="00D9215A">
        <w:rPr>
          <w:rFonts w:eastAsia="Times New Roman" w:cs="Times New Roman"/>
          <w:i/>
        </w:rPr>
        <w:t>5:</w:t>
      </w:r>
      <w:r w:rsidRPr="00D9215A">
        <w:rPr>
          <w:rFonts w:eastAsia="Times New Roman" w:cs="Times New Roman"/>
          <w:i/>
          <w:spacing w:val="-3"/>
        </w:rPr>
        <w:t xml:space="preserve"> </w:t>
      </w:r>
      <w:r w:rsidRPr="00D9215A">
        <w:rPr>
          <w:rFonts w:eastAsia="Times New Roman" w:cs="Times New Roman"/>
        </w:rPr>
        <w:t>Within</w:t>
      </w:r>
      <w:r w:rsidRPr="00D9215A">
        <w:rPr>
          <w:rFonts w:eastAsia="Times New Roman" w:cs="Times New Roman"/>
          <w:spacing w:val="-2"/>
        </w:rPr>
        <w:t xml:space="preserve"> </w:t>
      </w:r>
      <w:r w:rsidRPr="00D9215A">
        <w:rPr>
          <w:rFonts w:eastAsia="Times New Roman" w:cs="Times New Roman"/>
        </w:rPr>
        <w:t>the</w:t>
      </w:r>
      <w:r w:rsidRPr="00D9215A">
        <w:rPr>
          <w:rFonts w:eastAsia="Times New Roman" w:cs="Times New Roman"/>
          <w:spacing w:val="-4"/>
        </w:rPr>
        <w:t xml:space="preserve"> </w:t>
      </w:r>
      <w:r w:rsidRPr="00D9215A">
        <w:rPr>
          <w:rFonts w:eastAsia="Times New Roman" w:cs="Times New Roman"/>
        </w:rPr>
        <w:t>Algebra I</w:t>
      </w:r>
      <w:r w:rsidRPr="00D9215A">
        <w:rPr>
          <w:rFonts w:eastAsia="Times New Roman" w:cs="Times New Roman"/>
          <w:spacing w:val="-6"/>
        </w:rPr>
        <w:t xml:space="preserve"> </w:t>
      </w:r>
      <w:r w:rsidRPr="00D9215A">
        <w:rPr>
          <w:rFonts w:eastAsia="Times New Roman" w:cs="Times New Roman"/>
        </w:rPr>
        <w:t>course,</w:t>
      </w:r>
      <w:r w:rsidRPr="00D9215A">
        <w:rPr>
          <w:rFonts w:eastAsia="Times New Roman" w:cs="Times New Roman"/>
          <w:spacing w:val="-2"/>
        </w:rPr>
        <w:t xml:space="preserve"> </w:t>
      </w:r>
      <w:r w:rsidRPr="00D9215A">
        <w:rPr>
          <w:rFonts w:eastAsia="Times New Roman" w:cs="Times New Roman"/>
        </w:rPr>
        <w:t>notations</w:t>
      </w:r>
      <w:r w:rsidRPr="00D9215A">
        <w:rPr>
          <w:rFonts w:eastAsia="Times New Roman" w:cs="Times New Roman"/>
          <w:spacing w:val="-4"/>
        </w:rPr>
        <w:t xml:space="preserve"> </w:t>
      </w:r>
      <w:r w:rsidRPr="00D9215A">
        <w:rPr>
          <w:rFonts w:eastAsia="Times New Roman" w:cs="Times New Roman"/>
        </w:rPr>
        <w:t>for</w:t>
      </w:r>
      <w:r w:rsidRPr="00D9215A">
        <w:rPr>
          <w:rFonts w:eastAsia="Times New Roman" w:cs="Times New Roman"/>
          <w:spacing w:val="-2"/>
        </w:rPr>
        <w:t xml:space="preserve"> </w:t>
      </w:r>
      <w:r w:rsidRPr="00D9215A">
        <w:rPr>
          <w:rFonts w:eastAsia="Times New Roman" w:cs="Times New Roman"/>
        </w:rPr>
        <w:t>domain</w:t>
      </w:r>
      <w:r w:rsidRPr="00D9215A">
        <w:rPr>
          <w:rFonts w:eastAsia="Times New Roman" w:cs="Times New Roman"/>
          <w:spacing w:val="-2"/>
        </w:rPr>
        <w:t xml:space="preserve"> </w:t>
      </w:r>
      <w:r w:rsidRPr="00D9215A">
        <w:rPr>
          <w:rFonts w:eastAsia="Times New Roman" w:cs="Times New Roman"/>
        </w:rPr>
        <w:t>and</w:t>
      </w:r>
      <w:r w:rsidRPr="00D9215A">
        <w:rPr>
          <w:rFonts w:eastAsia="Times New Roman" w:cs="Times New Roman"/>
          <w:spacing w:val="-2"/>
        </w:rPr>
        <w:t xml:space="preserve"> </w:t>
      </w:r>
      <w:r w:rsidRPr="00D9215A">
        <w:rPr>
          <w:rFonts w:eastAsia="Times New Roman" w:cs="Times New Roman"/>
        </w:rPr>
        <w:t>range</w:t>
      </w:r>
      <w:r w:rsidRPr="00D9215A">
        <w:rPr>
          <w:rFonts w:eastAsia="Times New Roman" w:cs="Times New Roman"/>
          <w:spacing w:val="-2"/>
        </w:rPr>
        <w:t xml:space="preserve"> </w:t>
      </w:r>
      <w:r w:rsidRPr="00D9215A">
        <w:rPr>
          <w:rFonts w:eastAsia="Times New Roman" w:cs="Times New Roman"/>
        </w:rPr>
        <w:t>are</w:t>
      </w:r>
      <w:r w:rsidRPr="00D9215A">
        <w:rPr>
          <w:rFonts w:eastAsia="Times New Roman" w:cs="Times New Roman"/>
          <w:spacing w:val="-2"/>
        </w:rPr>
        <w:t xml:space="preserve"> </w:t>
      </w:r>
      <w:r w:rsidRPr="00D9215A">
        <w:rPr>
          <w:rFonts w:eastAsia="Times New Roman" w:cs="Times New Roman"/>
        </w:rPr>
        <w:t>limited</w:t>
      </w:r>
      <w:r w:rsidRPr="00D9215A">
        <w:rPr>
          <w:rFonts w:eastAsia="Times New Roman" w:cs="Times New Roman"/>
          <w:spacing w:val="-2"/>
        </w:rPr>
        <w:t xml:space="preserve"> </w:t>
      </w:r>
      <w:r w:rsidRPr="00D9215A">
        <w:rPr>
          <w:rFonts w:eastAsia="Times New Roman" w:cs="Times New Roman"/>
        </w:rPr>
        <w:t>to</w:t>
      </w:r>
      <w:r w:rsidRPr="00D9215A">
        <w:rPr>
          <w:rFonts w:eastAsia="Times New Roman" w:cs="Times New Roman"/>
          <w:spacing w:val="-5"/>
        </w:rPr>
        <w:t xml:space="preserve"> </w:t>
      </w:r>
      <w:r w:rsidRPr="00D9215A">
        <w:rPr>
          <w:rFonts w:eastAsia="Times New Roman" w:cs="Times New Roman"/>
        </w:rPr>
        <w:t>inequality</w:t>
      </w:r>
      <w:r w:rsidRPr="00D9215A">
        <w:rPr>
          <w:rFonts w:eastAsia="Times New Roman" w:cs="Times New Roman"/>
          <w:spacing w:val="-5"/>
        </w:rPr>
        <w:t xml:space="preserve"> </w:t>
      </w:r>
      <w:r w:rsidRPr="00D9215A">
        <w:rPr>
          <w:rFonts w:eastAsia="Times New Roman" w:cs="Times New Roman"/>
        </w:rPr>
        <w:t>and set-builder notations.</w:t>
      </w:r>
    </w:p>
    <w:p w14:paraId="7CE392A0" w14:textId="77777777" w:rsidR="00D9215A" w:rsidRPr="009D638A" w:rsidRDefault="00D9215A" w:rsidP="00D9215A">
      <w:pPr>
        <w:spacing w:after="0" w:line="240" w:lineRule="auto"/>
        <w:textAlignment w:val="baseline"/>
        <w:rPr>
          <w:rFonts w:eastAsia="Times New Roman" w:cs="Times New Roman"/>
        </w:rPr>
      </w:pPr>
    </w:p>
    <w:p w14:paraId="2A85E6F1" w14:textId="77777777" w:rsidR="00876105" w:rsidRPr="006B6BAE" w:rsidRDefault="00876105" w:rsidP="00876105">
      <w:pPr>
        <w:pStyle w:val="AlgebraicARHeading"/>
      </w:pPr>
      <w:r>
        <w:t xml:space="preserve">Connecting </w:t>
      </w:r>
      <w:r w:rsidRPr="006B6BAE">
        <w:t>Benchmark</w:t>
      </w:r>
      <w:r>
        <w:t>s/</w:t>
      </w:r>
      <w:r w:rsidRPr="006B6BAE">
        <w:t>Horizontal Alignment</w:t>
      </w:r>
      <w:r>
        <w:t xml:space="preserve">        </w:t>
      </w:r>
    </w:p>
    <w:p w14:paraId="170C66B0" w14:textId="4D278118" w:rsidR="00876105" w:rsidRPr="00912E10" w:rsidRDefault="00876105" w:rsidP="00E502A8">
      <w:pPr>
        <w:numPr>
          <w:ilvl w:val="0"/>
          <w:numId w:val="19"/>
        </w:numPr>
        <w:spacing w:after="0" w:line="240" w:lineRule="auto"/>
        <w:textAlignment w:val="baseline"/>
        <w:rPr>
          <w:rFonts w:eastAsia="Times New Roman" w:cs="Times New Roman"/>
          <w:sz w:val="24"/>
          <w:szCs w:val="24"/>
        </w:rPr>
      </w:pPr>
      <w:r w:rsidRPr="00912E10">
        <w:rPr>
          <w:rFonts w:eastAsia="Times New Roman" w:cs="Times New Roman"/>
          <w:sz w:val="24"/>
          <w:szCs w:val="24"/>
          <w:lang w:val="es-US"/>
        </w:rPr>
        <w:t>MA</w:t>
      </w:r>
      <w:r w:rsidR="00493DBF" w:rsidRPr="00912E10">
        <w:rPr>
          <w:rFonts w:eastAsia="Times New Roman" w:cs="Times New Roman"/>
          <w:sz w:val="24"/>
          <w:szCs w:val="24"/>
          <w:lang w:val="es-US"/>
        </w:rPr>
        <w:t>.</w:t>
      </w:r>
      <w:proofErr w:type="gramStart"/>
      <w:r w:rsidR="00493DBF" w:rsidRPr="00912E10">
        <w:rPr>
          <w:rFonts w:eastAsia="Times New Roman" w:cs="Times New Roman"/>
          <w:sz w:val="24"/>
          <w:szCs w:val="24"/>
          <w:lang w:val="es-US"/>
        </w:rPr>
        <w:t>912</w:t>
      </w:r>
      <w:r w:rsidR="00912E10" w:rsidRPr="00912E10">
        <w:rPr>
          <w:rFonts w:eastAsia="Times New Roman" w:cs="Times New Roman"/>
          <w:sz w:val="24"/>
          <w:szCs w:val="24"/>
          <w:lang w:val="es-US"/>
        </w:rPr>
        <w:t>.</w:t>
      </w:r>
      <w:r w:rsidR="00E14FD3" w:rsidRPr="00912E10">
        <w:rPr>
          <w:rFonts w:eastAsia="Times New Roman" w:cs="Times New Roman"/>
          <w:sz w:val="24"/>
          <w:szCs w:val="24"/>
          <w:lang w:val="es-US"/>
        </w:rPr>
        <w:t>F.</w:t>
      </w:r>
      <w:proofErr w:type="gramEnd"/>
      <w:r w:rsidR="00E14FD3" w:rsidRPr="00912E10">
        <w:rPr>
          <w:rFonts w:eastAsia="Times New Roman" w:cs="Times New Roman"/>
          <w:sz w:val="24"/>
          <w:szCs w:val="24"/>
          <w:lang w:val="es-US"/>
        </w:rPr>
        <w:t>1</w:t>
      </w:r>
      <w:r w:rsidRPr="00912E10">
        <w:rPr>
          <w:rFonts w:eastAsia="Times New Roman" w:cs="Times New Roman"/>
          <w:sz w:val="24"/>
          <w:szCs w:val="24"/>
          <w:lang w:val="es-US"/>
        </w:rPr>
        <w:t>.3</w:t>
      </w:r>
      <w:r w:rsidR="00912E10" w:rsidRPr="00912E10">
        <w:rPr>
          <w:rFonts w:eastAsia="Times New Roman" w:cs="Times New Roman"/>
          <w:sz w:val="24"/>
          <w:szCs w:val="24"/>
          <w:lang w:val="es-US"/>
        </w:rPr>
        <w:t xml:space="preserve">, </w:t>
      </w:r>
      <w:r w:rsidRPr="00912E10">
        <w:rPr>
          <w:rFonts w:eastAsia="Times New Roman" w:cs="Times New Roman"/>
          <w:sz w:val="24"/>
          <w:szCs w:val="24"/>
        </w:rPr>
        <w:t>MA</w:t>
      </w:r>
      <w:r w:rsidR="00493DBF" w:rsidRPr="00912E10">
        <w:rPr>
          <w:rFonts w:eastAsia="Times New Roman" w:cs="Times New Roman"/>
          <w:sz w:val="24"/>
          <w:szCs w:val="24"/>
        </w:rPr>
        <w:t>.</w:t>
      </w:r>
      <w:proofErr w:type="gramStart"/>
      <w:r w:rsidR="00493DBF" w:rsidRPr="00912E10">
        <w:rPr>
          <w:rFonts w:eastAsia="Times New Roman" w:cs="Times New Roman"/>
          <w:sz w:val="24"/>
          <w:szCs w:val="24"/>
        </w:rPr>
        <w:t>912.</w:t>
      </w:r>
      <w:r w:rsidR="00912E10" w:rsidRPr="00912E10">
        <w:rPr>
          <w:rFonts w:eastAsia="Times New Roman" w:cs="Times New Roman"/>
          <w:sz w:val="24"/>
          <w:szCs w:val="24"/>
        </w:rPr>
        <w:t>F.</w:t>
      </w:r>
      <w:proofErr w:type="gramEnd"/>
      <w:r w:rsidRPr="00912E10">
        <w:rPr>
          <w:rFonts w:eastAsia="Times New Roman" w:cs="Times New Roman"/>
          <w:sz w:val="24"/>
          <w:szCs w:val="24"/>
        </w:rPr>
        <w:t>1.</w:t>
      </w:r>
      <w:r w:rsidR="00912E10" w:rsidRPr="00912E10">
        <w:rPr>
          <w:rFonts w:eastAsia="Times New Roman" w:cs="Times New Roman"/>
          <w:sz w:val="24"/>
          <w:szCs w:val="24"/>
        </w:rPr>
        <w:t>5</w:t>
      </w:r>
      <w:r w:rsidR="00912E10">
        <w:rPr>
          <w:rFonts w:eastAsia="Times New Roman" w:cs="Times New Roman"/>
          <w:sz w:val="24"/>
          <w:szCs w:val="24"/>
        </w:rPr>
        <w:t xml:space="preserve">, </w:t>
      </w:r>
      <w:r w:rsidRPr="00912E10">
        <w:rPr>
          <w:rFonts w:eastAsia="Times New Roman" w:cs="Times New Roman"/>
          <w:sz w:val="24"/>
          <w:szCs w:val="24"/>
        </w:rPr>
        <w:t>MA</w:t>
      </w:r>
      <w:r w:rsidR="00493DBF" w:rsidRPr="00912E10">
        <w:rPr>
          <w:rFonts w:eastAsia="Times New Roman" w:cs="Times New Roman"/>
          <w:sz w:val="24"/>
          <w:szCs w:val="24"/>
        </w:rPr>
        <w:t>.</w:t>
      </w:r>
      <w:proofErr w:type="gramStart"/>
      <w:r w:rsidR="00493DBF" w:rsidRPr="00912E10">
        <w:rPr>
          <w:rFonts w:eastAsia="Times New Roman" w:cs="Times New Roman"/>
          <w:sz w:val="24"/>
          <w:szCs w:val="24"/>
        </w:rPr>
        <w:t>912.</w:t>
      </w:r>
      <w:r w:rsidR="00912E10">
        <w:rPr>
          <w:rFonts w:eastAsia="Times New Roman" w:cs="Times New Roman"/>
          <w:sz w:val="24"/>
          <w:szCs w:val="24"/>
        </w:rPr>
        <w:t>F</w:t>
      </w:r>
      <w:r w:rsidRPr="00912E10">
        <w:rPr>
          <w:rFonts w:eastAsia="Times New Roman" w:cs="Times New Roman"/>
          <w:sz w:val="24"/>
          <w:szCs w:val="24"/>
        </w:rPr>
        <w:t>.</w:t>
      </w:r>
      <w:proofErr w:type="gramEnd"/>
      <w:r w:rsidRPr="00912E10">
        <w:rPr>
          <w:rFonts w:eastAsia="Times New Roman" w:cs="Times New Roman"/>
          <w:sz w:val="24"/>
          <w:szCs w:val="24"/>
        </w:rPr>
        <w:t>1.</w:t>
      </w:r>
      <w:r w:rsidR="00912E10">
        <w:rPr>
          <w:rFonts w:eastAsia="Times New Roman" w:cs="Times New Roman"/>
          <w:sz w:val="24"/>
          <w:szCs w:val="24"/>
        </w:rPr>
        <w:t>6</w:t>
      </w:r>
    </w:p>
    <w:p w14:paraId="51CC38CA" w14:textId="77777777" w:rsidR="00876105" w:rsidRPr="006B6BAE" w:rsidRDefault="00876105" w:rsidP="00876105">
      <w:pPr>
        <w:widowControl w:val="0"/>
        <w:spacing w:after="0" w:line="240" w:lineRule="auto"/>
        <w:ind w:left="720"/>
        <w:contextualSpacing/>
        <w:rPr>
          <w:rFonts w:eastAsia="Times New Roman" w:cs="Times New Roman"/>
          <w:sz w:val="24"/>
          <w:szCs w:val="24"/>
        </w:rPr>
      </w:pPr>
    </w:p>
    <w:p w14:paraId="22AB88D5" w14:textId="77777777" w:rsidR="00876105" w:rsidRDefault="00876105" w:rsidP="00876105">
      <w:pPr>
        <w:pStyle w:val="AlgebraicARHeading"/>
      </w:pPr>
      <w:r w:rsidRPr="009C58CD">
        <w:t>Terms</w:t>
      </w:r>
      <w:r w:rsidRPr="006B6BAE">
        <w:t> from the K-12 Glossary </w:t>
      </w:r>
    </w:p>
    <w:p w14:paraId="3B2E76D8"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Coordinate Plane</w:t>
      </w:r>
    </w:p>
    <w:p w14:paraId="0092223A"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Domain</w:t>
      </w:r>
    </w:p>
    <w:p w14:paraId="0137B1D0"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Function Notation</w:t>
      </w:r>
    </w:p>
    <w:p w14:paraId="50AD2884"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Range</w:t>
      </w:r>
    </w:p>
    <w:p w14:paraId="1DF83EE2"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Rate of Change</w:t>
      </w:r>
    </w:p>
    <w:p w14:paraId="5791370C"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eastAsia="Times New Roman" w:cs="Times New Roman"/>
          <w:sz w:val="24"/>
          <w:szCs w:val="24"/>
        </w:rPr>
        <w:t>Slope</w:t>
      </w:r>
    </w:p>
    <w:p w14:paraId="78F9A41E"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ascii="Cambria Math" w:eastAsia="Times New Roman" w:hAnsi="Cambria Math" w:cs="Cambria Math"/>
          <w:sz w:val="24"/>
          <w:szCs w:val="24"/>
        </w:rPr>
        <w:t>𝑥</w:t>
      </w:r>
      <w:r w:rsidRPr="006301BA">
        <w:rPr>
          <w:rFonts w:eastAsia="Times New Roman" w:cs="Times New Roman"/>
          <w:sz w:val="24"/>
          <w:szCs w:val="24"/>
        </w:rPr>
        <w:t>-intercept</w:t>
      </w:r>
    </w:p>
    <w:p w14:paraId="1C1A0E28" w14:textId="77777777" w:rsidR="006301BA" w:rsidRPr="006301BA" w:rsidRDefault="006301BA" w:rsidP="00E502A8">
      <w:pPr>
        <w:pStyle w:val="ListParagraph"/>
        <w:numPr>
          <w:ilvl w:val="0"/>
          <w:numId w:val="100"/>
        </w:numPr>
        <w:textAlignment w:val="baseline"/>
        <w:rPr>
          <w:rFonts w:eastAsia="Times New Roman" w:cs="Times New Roman"/>
          <w:sz w:val="24"/>
          <w:szCs w:val="24"/>
        </w:rPr>
      </w:pPr>
      <w:r w:rsidRPr="006301BA">
        <w:rPr>
          <w:rFonts w:ascii="Cambria Math" w:eastAsia="Times New Roman" w:hAnsi="Cambria Math" w:cs="Cambria Math"/>
          <w:sz w:val="24"/>
          <w:szCs w:val="24"/>
        </w:rPr>
        <w:t>𝑦</w:t>
      </w:r>
      <w:r w:rsidRPr="006301BA">
        <w:rPr>
          <w:rFonts w:eastAsia="Times New Roman" w:cs="Times New Roman"/>
          <w:sz w:val="24"/>
          <w:szCs w:val="24"/>
        </w:rPr>
        <w:t>-intercept</w:t>
      </w:r>
    </w:p>
    <w:p w14:paraId="2662AADF" w14:textId="77777777" w:rsidR="00876105" w:rsidRPr="000B295F" w:rsidRDefault="00876105" w:rsidP="00876105">
      <w:pPr>
        <w:pStyle w:val="ListParagraph"/>
        <w:textAlignment w:val="baseline"/>
        <w:rPr>
          <w:rFonts w:eastAsia="Times New Roman" w:cs="Times New Roman"/>
          <w:sz w:val="24"/>
          <w:szCs w:val="24"/>
        </w:rPr>
      </w:pPr>
    </w:p>
    <w:p w14:paraId="3242031B" w14:textId="77777777" w:rsidR="00876105" w:rsidRPr="00775194" w:rsidRDefault="00876105" w:rsidP="00876105">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FB75381" w14:textId="261A0F9C" w:rsidR="00876105" w:rsidRPr="006B6BAE" w:rsidRDefault="003672BB" w:rsidP="00E502A8">
            <w:pPr>
              <w:numPr>
                <w:ilvl w:val="0"/>
                <w:numId w:val="18"/>
              </w:numPr>
              <w:spacing w:after="0" w:line="240" w:lineRule="auto"/>
              <w:textAlignment w:val="baseline"/>
              <w:rPr>
                <w:rFonts w:eastAsia="Times New Roman" w:cs="Times New Roman"/>
                <w:sz w:val="24"/>
                <w:szCs w:val="24"/>
              </w:rPr>
            </w:pPr>
            <w:r>
              <w:rPr>
                <w:spacing w:val="-2"/>
                <w:sz w:val="24"/>
              </w:rPr>
              <w:t xml:space="preserve">MA.8.AR.3.4  </w:t>
            </w:r>
          </w:p>
          <w:p w14:paraId="770B4BCF" w14:textId="77777777" w:rsidR="00876105" w:rsidRPr="000B295F" w:rsidRDefault="0087610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381C0E" w14:textId="77777777" w:rsidR="005D6CD9" w:rsidRPr="005D6CD9" w:rsidRDefault="005D6CD9"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MA.912.NSO.4.2</w:t>
            </w:r>
          </w:p>
          <w:p w14:paraId="6462ED17" w14:textId="0AC6BB49" w:rsidR="00876105" w:rsidRPr="000B295F" w:rsidRDefault="005D6CD9"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MA.912.AR.9.8, MA.912.AR.9.9, MA.912.AR.9.10</w:t>
            </w:r>
            <w:r w:rsidR="00B351C9">
              <w:rPr>
                <w:rFonts w:eastAsia="Times New Roman" w:cs="Times New Roman"/>
                <w:sz w:val="24"/>
                <w:szCs w:val="24"/>
              </w:rPr>
              <w:br/>
            </w:r>
            <w:r>
              <w:rPr>
                <w:rFonts w:eastAsia="Times New Roman" w:cs="Times New Roman"/>
                <w:sz w:val="24"/>
                <w:szCs w:val="24"/>
              </w:rPr>
              <w:t xml:space="preserve"> </w:t>
            </w:r>
          </w:p>
        </w:tc>
      </w:tr>
    </w:tbl>
    <w:p w14:paraId="0C009D67" w14:textId="4C022EB5" w:rsidR="00876105" w:rsidRPr="006B6BAE" w:rsidRDefault="00876105" w:rsidP="00876105">
      <w:pPr>
        <w:pStyle w:val="AlgebraicARHeading"/>
      </w:pPr>
      <w:r w:rsidRPr="006B6BAE">
        <w:t xml:space="preserve">Purpose and Instructional Strategies </w:t>
      </w:r>
    </w:p>
    <w:p w14:paraId="559C7ACE" w14:textId="77777777" w:rsidR="00C8185E" w:rsidRDefault="00C8185E" w:rsidP="00C8185E">
      <w:pPr>
        <w:pStyle w:val="TableParagraph"/>
        <w:spacing w:before="1"/>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two-variable</w:t>
      </w:r>
      <w:r>
        <w:rPr>
          <w:spacing w:val="-4"/>
          <w:sz w:val="24"/>
        </w:rPr>
        <w:t xml:space="preserve"> </w:t>
      </w:r>
      <w:r>
        <w:rPr>
          <w:sz w:val="24"/>
        </w:rPr>
        <w:t>linear</w:t>
      </w:r>
      <w:r>
        <w:rPr>
          <w:spacing w:val="-3"/>
          <w:sz w:val="24"/>
        </w:rPr>
        <w:t xml:space="preserve"> </w:t>
      </w:r>
      <w:r>
        <w:rPr>
          <w:sz w:val="24"/>
        </w:rPr>
        <w:t>equations</w:t>
      </w:r>
      <w:r>
        <w:rPr>
          <w:spacing w:val="-2"/>
          <w:sz w:val="24"/>
        </w:rPr>
        <w:t xml:space="preserve"> </w:t>
      </w:r>
      <w:r>
        <w:rPr>
          <w:sz w:val="24"/>
        </w:rPr>
        <w:t>given</w:t>
      </w:r>
      <w:r>
        <w:rPr>
          <w:spacing w:val="-5"/>
          <w:sz w:val="24"/>
        </w:rPr>
        <w:t xml:space="preserve"> </w:t>
      </w:r>
      <w:r>
        <w:rPr>
          <w:sz w:val="24"/>
        </w:rPr>
        <w:t>a</w:t>
      </w:r>
      <w:r>
        <w:rPr>
          <w:spacing w:val="-3"/>
          <w:sz w:val="24"/>
        </w:rPr>
        <w:t xml:space="preserve"> </w:t>
      </w:r>
      <w:r>
        <w:rPr>
          <w:sz w:val="24"/>
        </w:rPr>
        <w:t>written</w:t>
      </w:r>
      <w:r>
        <w:rPr>
          <w:spacing w:val="-3"/>
          <w:sz w:val="24"/>
        </w:rPr>
        <w:t xml:space="preserve"> </w:t>
      </w:r>
      <w:r>
        <w:rPr>
          <w:sz w:val="24"/>
        </w:rPr>
        <w:t>description,</w:t>
      </w:r>
      <w:r>
        <w:rPr>
          <w:spacing w:val="-4"/>
          <w:sz w:val="24"/>
        </w:rPr>
        <w:t xml:space="preserve"> </w:t>
      </w:r>
      <w:r>
        <w:rPr>
          <w:sz w:val="24"/>
        </w:rPr>
        <w:t>a</w:t>
      </w:r>
      <w:r>
        <w:rPr>
          <w:spacing w:val="-5"/>
          <w:sz w:val="24"/>
        </w:rPr>
        <w:t xml:space="preserve"> </w:t>
      </w:r>
      <w:r>
        <w:rPr>
          <w:sz w:val="24"/>
        </w:rPr>
        <w:t>table</w:t>
      </w:r>
      <w:r>
        <w:rPr>
          <w:spacing w:val="-4"/>
          <w:sz w:val="24"/>
        </w:rPr>
        <w:t xml:space="preserve"> </w:t>
      </w:r>
      <w:r>
        <w:rPr>
          <w:sz w:val="24"/>
        </w:rPr>
        <w:t>or an</w:t>
      </w:r>
      <w:r>
        <w:rPr>
          <w:spacing w:val="-2"/>
          <w:sz w:val="24"/>
        </w:rPr>
        <w:t xml:space="preserve"> </w:t>
      </w:r>
      <w:r>
        <w:rPr>
          <w:sz w:val="24"/>
        </w:rPr>
        <w:t>equation</w:t>
      </w:r>
      <w:r>
        <w:rPr>
          <w:spacing w:val="-2"/>
          <w:sz w:val="24"/>
        </w:rPr>
        <w:t xml:space="preserve"> </w:t>
      </w:r>
      <w:r>
        <w:rPr>
          <w:sz w:val="24"/>
        </w:rPr>
        <w:t>in</w:t>
      </w:r>
      <w:r>
        <w:rPr>
          <w:spacing w:val="-2"/>
          <w:sz w:val="24"/>
        </w:rPr>
        <w:t xml:space="preserve"> </w:t>
      </w:r>
      <w:r>
        <w:rPr>
          <w:sz w:val="24"/>
        </w:rPr>
        <w:t>slope-intercept</w:t>
      </w:r>
      <w:r>
        <w:rPr>
          <w:spacing w:val="-2"/>
          <w:sz w:val="24"/>
        </w:rPr>
        <w:t xml:space="preserve"> </w:t>
      </w:r>
      <w:r>
        <w:rPr>
          <w:sz w:val="24"/>
        </w:rPr>
        <w:t>form. In Algebra I,</w:t>
      </w:r>
      <w:r>
        <w:rPr>
          <w:spacing w:val="-2"/>
          <w:sz w:val="24"/>
        </w:rPr>
        <w:t xml:space="preserve"> </w:t>
      </w:r>
      <w:r>
        <w:rPr>
          <w:sz w:val="24"/>
        </w:rPr>
        <w:t>students</w:t>
      </w:r>
      <w:r>
        <w:rPr>
          <w:spacing w:val="-2"/>
          <w:sz w:val="24"/>
        </w:rPr>
        <w:t xml:space="preserve"> </w:t>
      </w:r>
      <w:r>
        <w:rPr>
          <w:sz w:val="24"/>
        </w:rPr>
        <w:t>graph</w:t>
      </w:r>
      <w:r>
        <w:rPr>
          <w:spacing w:val="-2"/>
          <w:sz w:val="24"/>
        </w:rPr>
        <w:t xml:space="preserve"> </w:t>
      </w:r>
      <w:r>
        <w:rPr>
          <w:sz w:val="24"/>
        </w:rPr>
        <w:t>linear</w:t>
      </w:r>
      <w:r>
        <w:rPr>
          <w:spacing w:val="-1"/>
          <w:sz w:val="24"/>
        </w:rPr>
        <w:t xml:space="preserve"> </w:t>
      </w:r>
      <w:r>
        <w:rPr>
          <w:sz w:val="24"/>
        </w:rPr>
        <w:t>functions</w:t>
      </w:r>
      <w:r>
        <w:rPr>
          <w:spacing w:val="-2"/>
          <w:sz w:val="24"/>
        </w:rPr>
        <w:t xml:space="preserve"> </w:t>
      </w:r>
      <w:r>
        <w:rPr>
          <w:sz w:val="24"/>
        </w:rPr>
        <w:t>from equations in other forms, as well as tables and written descriptions, and they determine and interpret the domain, range and other key features. In later courses, students will graph and solve problems involving linear programming, systems of equations in three variables and piecewise functions.</w:t>
      </w:r>
    </w:p>
    <w:p w14:paraId="6F20117E" w14:textId="77777777" w:rsidR="00C8185E" w:rsidRDefault="00C8185E" w:rsidP="00E502A8">
      <w:pPr>
        <w:pStyle w:val="TableParagraph"/>
        <w:numPr>
          <w:ilvl w:val="0"/>
          <w:numId w:val="101"/>
        </w:numPr>
        <w:tabs>
          <w:tab w:val="left" w:pos="719"/>
        </w:tabs>
        <w:autoSpaceDE w:val="0"/>
        <w:autoSpaceDN w:val="0"/>
        <w:spacing w:before="1"/>
        <w:ind w:right="154"/>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3C4BF4C0" w14:textId="77777777" w:rsidR="00C8185E" w:rsidRDefault="00C8185E" w:rsidP="00E502A8">
      <w:pPr>
        <w:pStyle w:val="TableParagraph"/>
        <w:numPr>
          <w:ilvl w:val="1"/>
          <w:numId w:val="101"/>
        </w:numPr>
        <w:tabs>
          <w:tab w:val="left" w:pos="1438"/>
        </w:tabs>
        <w:autoSpaceDE w:val="0"/>
        <w:autoSpaceDN w:val="0"/>
        <w:spacing w:line="285" w:lineRule="exact"/>
        <w:ind w:left="1438" w:hanging="359"/>
        <w:rPr>
          <w:sz w:val="24"/>
        </w:rPr>
      </w:pPr>
      <w:r>
        <w:rPr>
          <w:spacing w:val="-2"/>
          <w:sz w:val="24"/>
        </w:rPr>
        <w:t>Words</w:t>
      </w:r>
    </w:p>
    <w:p w14:paraId="48F94BD5" w14:textId="77777777" w:rsidR="00C8185E" w:rsidRDefault="00C8185E" w:rsidP="00C8185E">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6C908457" w14:textId="77777777" w:rsidR="003C4B55" w:rsidRDefault="003C4B55">
      <w:pPr>
        <w:rPr>
          <w:sz w:val="24"/>
        </w:rPr>
      </w:pPr>
      <w:r>
        <w:rPr>
          <w:sz w:val="24"/>
        </w:rPr>
        <w:br w:type="page"/>
      </w:r>
    </w:p>
    <w:p w14:paraId="1EDEFB4E" w14:textId="32FE9B17" w:rsidR="00C8185E" w:rsidRDefault="00C8185E" w:rsidP="00E502A8">
      <w:pPr>
        <w:pStyle w:val="TableParagraph"/>
        <w:numPr>
          <w:ilvl w:val="1"/>
          <w:numId w:val="101"/>
        </w:numPr>
        <w:tabs>
          <w:tab w:val="left" w:pos="1438"/>
        </w:tabs>
        <w:autoSpaceDE w:val="0"/>
        <w:autoSpaceDN w:val="0"/>
        <w:spacing w:line="286" w:lineRule="exact"/>
        <w:ind w:left="1438" w:hanging="359"/>
        <w:rPr>
          <w:sz w:val="24"/>
        </w:rPr>
      </w:pPr>
      <w:r>
        <w:rPr>
          <w:sz w:val="24"/>
        </w:rPr>
        <w:lastRenderedPageBreak/>
        <w:t>Inequality</w:t>
      </w:r>
      <w:r>
        <w:rPr>
          <w:spacing w:val="-5"/>
          <w:sz w:val="24"/>
        </w:rPr>
        <w:t xml:space="preserve"> </w:t>
      </w:r>
      <w:r>
        <w:rPr>
          <w:spacing w:val="-2"/>
          <w:sz w:val="24"/>
        </w:rPr>
        <w:t>Notation</w:t>
      </w:r>
    </w:p>
    <w:p w14:paraId="6B5B9967" w14:textId="77777777" w:rsidR="00C8185E" w:rsidRDefault="00C8185E" w:rsidP="00C8185E">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3418FBDB" w14:textId="77777777" w:rsidR="00C8185E" w:rsidRDefault="00C8185E" w:rsidP="00E502A8">
      <w:pPr>
        <w:pStyle w:val="TableParagraph"/>
        <w:numPr>
          <w:ilvl w:val="1"/>
          <w:numId w:val="101"/>
        </w:numPr>
        <w:tabs>
          <w:tab w:val="left" w:pos="1438"/>
        </w:tabs>
        <w:autoSpaceDE w:val="0"/>
        <w:autoSpaceDN w:val="0"/>
        <w:spacing w:line="285" w:lineRule="exact"/>
        <w:ind w:left="1438" w:hanging="359"/>
        <w:rPr>
          <w:sz w:val="24"/>
        </w:rPr>
      </w:pPr>
      <w:r>
        <w:rPr>
          <w:sz w:val="24"/>
        </w:rPr>
        <w:t>Set-Builder</w:t>
      </w:r>
      <w:r>
        <w:rPr>
          <w:spacing w:val="-5"/>
          <w:sz w:val="24"/>
        </w:rPr>
        <w:t xml:space="preserve"> </w:t>
      </w:r>
      <w:r>
        <w:rPr>
          <w:spacing w:val="-2"/>
          <w:sz w:val="24"/>
        </w:rPr>
        <w:t>Notation</w:t>
      </w:r>
    </w:p>
    <w:p w14:paraId="3D82C8B7" w14:textId="77777777" w:rsidR="00C8185E" w:rsidRDefault="00C8185E" w:rsidP="00C8185E">
      <w:pPr>
        <w:pStyle w:val="TableParagraph"/>
        <w:spacing w:line="266" w:lineRule="exact"/>
        <w:ind w:left="1439"/>
        <w:rPr>
          <w:sz w:val="24"/>
        </w:rPr>
      </w:pPr>
      <w:r>
        <w:rPr>
          <w:sz w:val="24"/>
        </w:rPr>
        <w:t>If the domain</w:t>
      </w:r>
      <w:r>
        <w:rPr>
          <w:spacing w:val="-1"/>
          <w:sz w:val="24"/>
        </w:rPr>
        <w:t xml:space="preserve"> </w:t>
      </w:r>
      <w:r>
        <w:rPr>
          <w:sz w:val="24"/>
        </w:rPr>
        <w:t>is</w:t>
      </w:r>
      <w:r>
        <w:rPr>
          <w:spacing w:val="-1"/>
          <w:sz w:val="24"/>
        </w:rPr>
        <w:t xml:space="preserve"> </w:t>
      </w:r>
      <w:r>
        <w:rPr>
          <w:sz w:val="24"/>
        </w:rPr>
        <w:t>all values</w:t>
      </w:r>
      <w:r>
        <w:rPr>
          <w:spacing w:val="-1"/>
          <w:sz w:val="24"/>
        </w:rPr>
        <w:t xml:space="preserve"> </w:t>
      </w:r>
      <w:r>
        <w:rPr>
          <w:sz w:val="24"/>
        </w:rPr>
        <w:t>of x less than</w:t>
      </w:r>
      <w:r>
        <w:rPr>
          <w:spacing w:val="-1"/>
          <w:sz w:val="24"/>
        </w:rPr>
        <w:t xml:space="preserve"> </w:t>
      </w:r>
      <w:r>
        <w:rPr>
          <w:sz w:val="24"/>
        </w:rPr>
        <w:t>or</w:t>
      </w:r>
      <w:r>
        <w:rPr>
          <w:spacing w:val="-2"/>
          <w:sz w:val="24"/>
        </w:rPr>
        <w:t xml:space="preserve"> </w:t>
      </w:r>
      <w:r>
        <w:rPr>
          <w:sz w:val="24"/>
        </w:rPr>
        <w:t>equal to</w:t>
      </w:r>
      <w:r>
        <w:rPr>
          <w:spacing w:val="-1"/>
          <w:sz w:val="24"/>
        </w:rPr>
        <w:t xml:space="preserve"> </w:t>
      </w:r>
      <w:r>
        <w:rPr>
          <w:sz w:val="24"/>
        </w:rPr>
        <w:t>zero, it</w:t>
      </w:r>
      <w:r>
        <w:rPr>
          <w:spacing w:val="-1"/>
          <w:sz w:val="24"/>
        </w:rPr>
        <w:t xml:space="preserve"> </w:t>
      </w:r>
      <w:r>
        <w:rPr>
          <w:sz w:val="24"/>
        </w:rPr>
        <w:t>can be</w:t>
      </w:r>
      <w:r>
        <w:rPr>
          <w:spacing w:val="-2"/>
          <w:sz w:val="24"/>
        </w:rPr>
        <w:t xml:space="preserve"> </w:t>
      </w:r>
      <w:r>
        <w:rPr>
          <w:sz w:val="24"/>
        </w:rPr>
        <w:t xml:space="preserve">represented </w:t>
      </w:r>
      <w:r>
        <w:rPr>
          <w:spacing w:val="-5"/>
          <w:sz w:val="24"/>
        </w:rPr>
        <w:t>as</w:t>
      </w:r>
    </w:p>
    <w:p w14:paraId="5D5AEB3F" w14:textId="77777777" w:rsidR="00C8185E" w:rsidRDefault="00C8185E" w:rsidP="00C8185E">
      <w:pPr>
        <w:pStyle w:val="TableParagraph"/>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04133FBE" w14:textId="50CDEEBA" w:rsidR="00C8185E" w:rsidRPr="00B351C9" w:rsidRDefault="00C8185E" w:rsidP="00B73025">
      <w:pPr>
        <w:pStyle w:val="TableParagraph"/>
        <w:numPr>
          <w:ilvl w:val="0"/>
          <w:numId w:val="101"/>
        </w:numPr>
        <w:tabs>
          <w:tab w:val="left" w:pos="719"/>
        </w:tabs>
        <w:autoSpaceDE w:val="0"/>
        <w:autoSpaceDN w:val="0"/>
        <w:ind w:right="158"/>
        <w:rPr>
          <w:sz w:val="24"/>
        </w:rPr>
      </w:pPr>
      <w:r w:rsidRPr="00B351C9">
        <w:rPr>
          <w:sz w:val="24"/>
        </w:rPr>
        <w:t>Within this benchmark, linear two-variable equations include horizontal and vertical lines.</w:t>
      </w:r>
      <w:r w:rsidRPr="00B351C9">
        <w:rPr>
          <w:spacing w:val="-1"/>
          <w:sz w:val="24"/>
        </w:rPr>
        <w:t xml:space="preserve"> </w:t>
      </w:r>
      <w:r w:rsidRPr="00B351C9">
        <w:rPr>
          <w:sz w:val="24"/>
        </w:rPr>
        <w:t>Instruction</w:t>
      </w:r>
      <w:r w:rsidRPr="00B351C9">
        <w:rPr>
          <w:spacing w:val="-3"/>
          <w:sz w:val="24"/>
        </w:rPr>
        <w:t xml:space="preserve"> </w:t>
      </w:r>
      <w:r w:rsidRPr="00B351C9">
        <w:rPr>
          <w:sz w:val="24"/>
        </w:rPr>
        <w:t>includes</w:t>
      </w:r>
      <w:r w:rsidRPr="00B351C9">
        <w:rPr>
          <w:spacing w:val="-3"/>
          <w:sz w:val="24"/>
        </w:rPr>
        <w:t xml:space="preserve"> </w:t>
      </w:r>
      <w:r w:rsidRPr="00B351C9">
        <w:rPr>
          <w:sz w:val="24"/>
        </w:rPr>
        <w:t>writing</w:t>
      </w:r>
      <w:r w:rsidRPr="00B351C9">
        <w:rPr>
          <w:spacing w:val="-5"/>
          <w:sz w:val="24"/>
        </w:rPr>
        <w:t xml:space="preserve"> </w:t>
      </w:r>
      <w:r w:rsidRPr="00B351C9">
        <w:rPr>
          <w:sz w:val="24"/>
        </w:rPr>
        <w:t>horizontal</w:t>
      </w:r>
      <w:r w:rsidRPr="00B351C9">
        <w:rPr>
          <w:spacing w:val="-3"/>
          <w:sz w:val="24"/>
        </w:rPr>
        <w:t xml:space="preserve"> </w:t>
      </w:r>
      <w:r w:rsidRPr="00B351C9">
        <w:rPr>
          <w:sz w:val="24"/>
        </w:rPr>
        <w:t>and</w:t>
      </w:r>
      <w:r w:rsidRPr="00B351C9">
        <w:rPr>
          <w:spacing w:val="-1"/>
          <w:sz w:val="24"/>
        </w:rPr>
        <w:t xml:space="preserve"> </w:t>
      </w:r>
      <w:r w:rsidRPr="00B351C9">
        <w:rPr>
          <w:sz w:val="24"/>
        </w:rPr>
        <w:t>vertical</w:t>
      </w:r>
      <w:r w:rsidRPr="00B351C9">
        <w:rPr>
          <w:spacing w:val="-3"/>
          <w:sz w:val="24"/>
        </w:rPr>
        <w:t xml:space="preserve"> </w:t>
      </w:r>
      <w:r w:rsidRPr="00B351C9">
        <w:rPr>
          <w:sz w:val="24"/>
        </w:rPr>
        <w:t>lines</w:t>
      </w:r>
      <w:r w:rsidRPr="00B351C9">
        <w:rPr>
          <w:spacing w:val="-3"/>
          <w:sz w:val="24"/>
        </w:rPr>
        <w:t xml:space="preserve"> </w:t>
      </w:r>
      <w:r w:rsidRPr="00B351C9">
        <w:rPr>
          <w:sz w:val="24"/>
        </w:rPr>
        <w:t>in</w:t>
      </w:r>
      <w:r w:rsidRPr="00B351C9">
        <w:rPr>
          <w:spacing w:val="-3"/>
          <w:sz w:val="24"/>
        </w:rPr>
        <w:t xml:space="preserve"> </w:t>
      </w:r>
      <w:r w:rsidRPr="00B351C9">
        <w:rPr>
          <w:sz w:val="24"/>
        </w:rPr>
        <w:t>the</w:t>
      </w:r>
      <w:r w:rsidRPr="00B351C9">
        <w:rPr>
          <w:spacing w:val="-4"/>
          <w:sz w:val="24"/>
        </w:rPr>
        <w:t xml:space="preserve"> </w:t>
      </w:r>
      <w:r w:rsidRPr="00B351C9">
        <w:rPr>
          <w:sz w:val="24"/>
        </w:rPr>
        <w:t xml:space="preserve">form </w:t>
      </w:r>
      <m:oMath>
        <m:r>
          <w:rPr>
            <w:rFonts w:ascii="Cambria Math" w:eastAsia="Cambria Math" w:hAnsi="Cambria Math"/>
            <w:sz w:val="24"/>
          </w:rPr>
          <m:t>y</m:t>
        </m:r>
        <m:r>
          <w:rPr>
            <w:rFonts w:ascii="Cambria Math" w:eastAsia="Cambria Math" w:hAnsi="Cambria Math"/>
            <w:spacing w:val="13"/>
            <w:sz w:val="24"/>
          </w:rPr>
          <m:t xml:space="preserve"> </m:t>
        </m:r>
        <m:r>
          <w:rPr>
            <w:rFonts w:ascii="Cambria Math" w:eastAsia="Cambria Math" w:hAnsi="Cambria Math"/>
            <w:sz w:val="24"/>
          </w:rPr>
          <m:t>=</m:t>
        </m:r>
        <m:r>
          <w:rPr>
            <w:rFonts w:ascii="Cambria Math" w:eastAsia="Cambria Math" w:hAnsi="Cambria Math"/>
            <w:spacing w:val="12"/>
            <w:sz w:val="24"/>
          </w:rPr>
          <m:t xml:space="preserve"> </m:t>
        </m:r>
        <m:r>
          <w:rPr>
            <w:rFonts w:ascii="Cambria Math" w:eastAsia="Cambria Math" w:hAnsi="Cambria Math"/>
            <w:sz w:val="24"/>
          </w:rPr>
          <m:t>3</m:t>
        </m:r>
      </m:oMath>
      <w:r w:rsidRPr="00B351C9">
        <w:rPr>
          <w:rFonts w:ascii="Cambria Math" w:eastAsia="Cambria Math" w:hAnsi="Cambria Math"/>
          <w:sz w:val="24"/>
        </w:rPr>
        <w:t xml:space="preserve"> </w:t>
      </w:r>
      <w:r w:rsidRPr="00B351C9">
        <w:rPr>
          <w:sz w:val="24"/>
        </w:rPr>
        <w:t>and</w:t>
      </w:r>
      <w:r w:rsidRPr="00B351C9">
        <w:rPr>
          <w:spacing w:val="-3"/>
          <w:sz w:val="24"/>
        </w:rPr>
        <w:t xml:space="preserve"> </w:t>
      </w:r>
      <m:oMath>
        <m:r>
          <w:rPr>
            <w:rFonts w:ascii="Cambria Math" w:eastAsia="Cambria Math" w:hAnsi="Cambria Math"/>
            <w:sz w:val="24"/>
          </w:rPr>
          <m:t>x</m:t>
        </m:r>
        <m:r>
          <w:rPr>
            <w:rFonts w:ascii="Cambria Math" w:eastAsia="Cambria Math" w:hAnsi="Cambria Math"/>
            <w:spacing w:val="18"/>
            <w:sz w:val="24"/>
          </w:rPr>
          <m:t xml:space="preserve"> </m:t>
        </m:r>
        <m:r>
          <w:rPr>
            <w:rFonts w:ascii="Cambria Math" w:eastAsia="Cambria Math" w:hAnsi="Cambria Math"/>
            <w:sz w:val="24"/>
          </w:rPr>
          <m:t>=-4</m:t>
        </m:r>
      </m:oMath>
      <w:r w:rsidRPr="00B351C9">
        <w:rPr>
          <w:rFonts w:ascii="Cambria Math" w:eastAsia="Cambria Math" w:hAnsi="Cambria Math"/>
          <w:sz w:val="24"/>
        </w:rPr>
        <w:t xml:space="preserve"> </w:t>
      </w:r>
      <w:proofErr w:type="spellStart"/>
      <w:r w:rsidRPr="00B351C9">
        <w:rPr>
          <w:sz w:val="24"/>
        </w:rPr>
        <w:t>and</w:t>
      </w:r>
      <w:proofErr w:type="spellEnd"/>
      <w:r w:rsidRPr="00B351C9">
        <w:rPr>
          <w:spacing w:val="-3"/>
          <w:sz w:val="24"/>
        </w:rPr>
        <w:t xml:space="preserve"> </w:t>
      </w:r>
      <w:r w:rsidRPr="00B351C9">
        <w:rPr>
          <w:sz w:val="24"/>
        </w:rPr>
        <w:t>as</w:t>
      </w:r>
      <m:oMath>
        <m:r>
          <w:rPr>
            <w:rFonts w:ascii="Cambria Math" w:hAnsi="Cambria Math"/>
            <w:spacing w:val="-1"/>
            <w:sz w:val="24"/>
          </w:rPr>
          <m:t xml:space="preserve"> </m:t>
        </m:r>
        <m:r>
          <w:rPr>
            <w:rFonts w:ascii="Cambria Math" w:eastAsia="Cambria Math" w:hAnsi="Cambria Math"/>
            <w:sz w:val="24"/>
          </w:rPr>
          <m:t>0x +</m:t>
        </m:r>
        <m:r>
          <w:rPr>
            <w:rFonts w:ascii="Cambria Math" w:eastAsia="Cambria Math" w:hAnsi="Cambria Math"/>
            <w:spacing w:val="-2"/>
            <w:sz w:val="24"/>
          </w:rPr>
          <m:t xml:space="preserve"> </m:t>
        </m:r>
        <m:r>
          <w:rPr>
            <w:rFonts w:ascii="Cambria Math" w:eastAsia="Cambria Math" w:hAnsi="Cambria Math"/>
            <w:sz w:val="24"/>
          </w:rPr>
          <m:t>1y = 3</m:t>
        </m:r>
      </m:oMath>
      <w:r w:rsidRPr="00B351C9">
        <w:rPr>
          <w:rFonts w:ascii="Cambria Math" w:eastAsia="Cambria Math" w:hAnsi="Cambria Math"/>
          <w:spacing w:val="-3"/>
          <w:sz w:val="24"/>
        </w:rPr>
        <w:t xml:space="preserve"> </w:t>
      </w:r>
      <w:r w:rsidRPr="00B351C9">
        <w:rPr>
          <w:sz w:val="24"/>
        </w:rPr>
        <w:t>and</w:t>
      </w:r>
      <w:r w:rsidRPr="00B351C9">
        <w:rPr>
          <w:spacing w:val="-3"/>
          <w:sz w:val="24"/>
        </w:rPr>
        <w:t xml:space="preserve"> </w:t>
      </w:r>
      <m:oMath>
        <m:r>
          <w:rPr>
            <w:rFonts w:ascii="Cambria Math" w:eastAsia="Cambria Math" w:hAnsi="Cambria Math"/>
            <w:sz w:val="24"/>
          </w:rPr>
          <m:t>1x +</m:t>
        </m:r>
        <m:r>
          <w:rPr>
            <w:rFonts w:ascii="Cambria Math" w:eastAsia="Cambria Math" w:hAnsi="Cambria Math"/>
            <w:spacing w:val="-2"/>
            <w:sz w:val="24"/>
          </w:rPr>
          <m:t xml:space="preserve"> </m:t>
        </m:r>
        <m:r>
          <w:rPr>
            <w:rFonts w:ascii="Cambria Math" w:eastAsia="Cambria Math" w:hAnsi="Cambria Math"/>
            <w:sz w:val="24"/>
          </w:rPr>
          <m:t>0y = -4</m:t>
        </m:r>
      </m:oMath>
      <w:r w:rsidRPr="00B351C9">
        <w:rPr>
          <w:sz w:val="24"/>
        </w:rPr>
        <w:t>,</w:t>
      </w:r>
      <w:r w:rsidRPr="00B351C9">
        <w:rPr>
          <w:spacing w:val="-3"/>
          <w:sz w:val="24"/>
        </w:rPr>
        <w:t xml:space="preserve"> </w:t>
      </w:r>
      <w:r w:rsidRPr="00B351C9">
        <w:rPr>
          <w:sz w:val="24"/>
        </w:rPr>
        <w:t>respectively.</w:t>
      </w:r>
      <w:r w:rsidRPr="00B351C9">
        <w:rPr>
          <w:spacing w:val="-3"/>
          <w:sz w:val="24"/>
        </w:rPr>
        <w:t xml:space="preserve"> </w:t>
      </w:r>
      <w:r w:rsidRPr="00B351C9">
        <w:rPr>
          <w:sz w:val="24"/>
        </w:rPr>
        <w:t>Students</w:t>
      </w:r>
      <w:r w:rsidRPr="00B351C9">
        <w:rPr>
          <w:spacing w:val="-3"/>
          <w:sz w:val="24"/>
        </w:rPr>
        <w:t xml:space="preserve"> </w:t>
      </w:r>
      <w:r w:rsidRPr="00B351C9">
        <w:rPr>
          <w:sz w:val="24"/>
        </w:rPr>
        <w:t>should</w:t>
      </w:r>
      <w:r w:rsidRPr="00B351C9">
        <w:rPr>
          <w:spacing w:val="-3"/>
          <w:sz w:val="24"/>
        </w:rPr>
        <w:t xml:space="preserve"> </w:t>
      </w:r>
      <w:r w:rsidRPr="00B351C9">
        <w:rPr>
          <w:sz w:val="24"/>
        </w:rPr>
        <w:t>understand that vertical lines are not linear functions but rather linear two-variable equations.</w:t>
      </w:r>
    </w:p>
    <w:p w14:paraId="71811AE3" w14:textId="77777777" w:rsidR="00C8185E" w:rsidRDefault="00C8185E" w:rsidP="00E502A8">
      <w:pPr>
        <w:pStyle w:val="TableParagraph"/>
        <w:numPr>
          <w:ilvl w:val="1"/>
          <w:numId w:val="101"/>
        </w:numPr>
        <w:tabs>
          <w:tab w:val="left" w:pos="1439"/>
        </w:tabs>
        <w:autoSpaceDE w:val="0"/>
        <w:autoSpaceDN w:val="0"/>
        <w:spacing w:line="230" w:lineRule="auto"/>
        <w:ind w:right="420"/>
        <w:rPr>
          <w:sz w:val="24"/>
        </w:rPr>
      </w:pPr>
      <w:r w:rsidRPr="113DC138">
        <w:rPr>
          <w:sz w:val="24"/>
          <w:szCs w:val="24"/>
        </w:rPr>
        <w:t>Discussions about this topic are a good opportunity to foreshadow the use of horizontal</w:t>
      </w:r>
      <w:r w:rsidRPr="113DC138">
        <w:rPr>
          <w:spacing w:val="-4"/>
          <w:sz w:val="24"/>
          <w:szCs w:val="24"/>
        </w:rPr>
        <w:t xml:space="preserve"> </w:t>
      </w:r>
      <w:r w:rsidRPr="113DC138">
        <w:rPr>
          <w:sz w:val="24"/>
          <w:szCs w:val="24"/>
        </w:rPr>
        <w:t>and</w:t>
      </w:r>
      <w:r w:rsidRPr="113DC138">
        <w:rPr>
          <w:spacing w:val="-4"/>
          <w:sz w:val="24"/>
          <w:szCs w:val="24"/>
        </w:rPr>
        <w:t xml:space="preserve"> </w:t>
      </w:r>
      <w:r w:rsidRPr="113DC138">
        <w:rPr>
          <w:sz w:val="24"/>
          <w:szCs w:val="24"/>
        </w:rPr>
        <w:t>vertical</w:t>
      </w:r>
      <w:r w:rsidRPr="113DC138">
        <w:rPr>
          <w:spacing w:val="-4"/>
          <w:sz w:val="24"/>
          <w:szCs w:val="24"/>
        </w:rPr>
        <w:t xml:space="preserve"> </w:t>
      </w:r>
      <w:r w:rsidRPr="113DC138">
        <w:rPr>
          <w:sz w:val="24"/>
          <w:szCs w:val="24"/>
        </w:rPr>
        <w:t>lines</w:t>
      </w:r>
      <w:r w:rsidRPr="113DC138">
        <w:rPr>
          <w:spacing w:val="-4"/>
          <w:sz w:val="24"/>
          <w:szCs w:val="24"/>
        </w:rPr>
        <w:t xml:space="preserve"> </w:t>
      </w:r>
      <w:r w:rsidRPr="113DC138">
        <w:rPr>
          <w:sz w:val="24"/>
          <w:szCs w:val="24"/>
        </w:rPr>
        <w:t>as</w:t>
      </w:r>
      <w:r w:rsidRPr="113DC138">
        <w:rPr>
          <w:spacing w:val="-4"/>
          <w:sz w:val="24"/>
          <w:szCs w:val="24"/>
        </w:rPr>
        <w:t xml:space="preserve"> </w:t>
      </w:r>
      <w:r w:rsidRPr="113DC138">
        <w:rPr>
          <w:sz w:val="24"/>
          <w:szCs w:val="24"/>
        </w:rPr>
        <w:t>common</w:t>
      </w:r>
      <w:r w:rsidRPr="113DC138">
        <w:rPr>
          <w:spacing w:val="-4"/>
          <w:sz w:val="24"/>
          <w:szCs w:val="24"/>
        </w:rPr>
        <w:t xml:space="preserve"> </w:t>
      </w:r>
      <w:r w:rsidRPr="113DC138">
        <w:rPr>
          <w:sz w:val="24"/>
          <w:szCs w:val="24"/>
        </w:rPr>
        <w:t>constraints</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systems</w:t>
      </w:r>
      <w:r w:rsidRPr="113DC138">
        <w:rPr>
          <w:spacing w:val="-4"/>
          <w:sz w:val="24"/>
          <w:szCs w:val="24"/>
        </w:rPr>
        <w:t xml:space="preserve"> </w:t>
      </w:r>
      <w:r w:rsidRPr="113DC138">
        <w:rPr>
          <w:sz w:val="24"/>
          <w:szCs w:val="24"/>
        </w:rPr>
        <w:t>of</w:t>
      </w:r>
      <w:r w:rsidRPr="113DC138">
        <w:rPr>
          <w:spacing w:val="-4"/>
          <w:sz w:val="24"/>
          <w:szCs w:val="24"/>
        </w:rPr>
        <w:t xml:space="preserve"> </w:t>
      </w:r>
      <w:r w:rsidRPr="113DC138">
        <w:rPr>
          <w:sz w:val="24"/>
          <w:szCs w:val="24"/>
        </w:rPr>
        <w:t>equations</w:t>
      </w:r>
      <w:r w:rsidRPr="113DC138">
        <w:rPr>
          <w:spacing w:val="-2"/>
          <w:sz w:val="24"/>
          <w:szCs w:val="24"/>
        </w:rPr>
        <w:t xml:space="preserve"> </w:t>
      </w:r>
      <w:r w:rsidRPr="113DC138">
        <w:rPr>
          <w:sz w:val="24"/>
          <w:szCs w:val="24"/>
        </w:rPr>
        <w:t xml:space="preserve">or </w:t>
      </w:r>
      <w:r w:rsidRPr="113DC138">
        <w:rPr>
          <w:spacing w:val="-2"/>
          <w:sz w:val="24"/>
          <w:szCs w:val="24"/>
        </w:rPr>
        <w:t>inequalities.</w:t>
      </w:r>
    </w:p>
    <w:p w14:paraId="00F15F85" w14:textId="77777777" w:rsidR="00C8185E" w:rsidRDefault="00C8185E" w:rsidP="00E502A8">
      <w:pPr>
        <w:pStyle w:val="TableParagraph"/>
        <w:numPr>
          <w:ilvl w:val="0"/>
          <w:numId w:val="101"/>
        </w:numPr>
        <w:tabs>
          <w:tab w:val="left" w:pos="719"/>
        </w:tabs>
        <w:autoSpaceDE w:val="0"/>
        <w:autoSpaceDN w:val="0"/>
        <w:spacing w:before="4"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21D5738D" w14:textId="77777777" w:rsidR="00C8185E" w:rsidRPr="00C8185E" w:rsidRDefault="00C8185E" w:rsidP="00E502A8">
      <w:pPr>
        <w:pStyle w:val="ListParagraph"/>
        <w:numPr>
          <w:ilvl w:val="0"/>
          <w:numId w:val="101"/>
        </w:numPr>
        <w:textAlignment w:val="baseline"/>
        <w:rPr>
          <w:sz w:val="24"/>
        </w:rPr>
      </w:pPr>
      <w:r w:rsidRPr="00C8185E">
        <w:rPr>
          <w:sz w:val="24"/>
        </w:rPr>
        <w:t>Instruction</w:t>
      </w:r>
      <w:r w:rsidRPr="00C8185E">
        <w:rPr>
          <w:spacing w:val="-3"/>
          <w:sz w:val="24"/>
        </w:rPr>
        <w:t xml:space="preserve"> </w:t>
      </w:r>
      <w:r w:rsidRPr="00C8185E">
        <w:rPr>
          <w:sz w:val="24"/>
        </w:rPr>
        <w:t>includes</w:t>
      </w:r>
      <w:r w:rsidRPr="00C8185E">
        <w:rPr>
          <w:spacing w:val="-3"/>
          <w:sz w:val="24"/>
        </w:rPr>
        <w:t xml:space="preserve"> </w:t>
      </w:r>
      <w:r w:rsidRPr="00C8185E">
        <w:rPr>
          <w:sz w:val="24"/>
        </w:rPr>
        <w:t>the</w:t>
      </w:r>
      <w:r w:rsidRPr="00C8185E">
        <w:rPr>
          <w:spacing w:val="-3"/>
          <w:sz w:val="24"/>
        </w:rPr>
        <w:t xml:space="preserve"> </w:t>
      </w:r>
      <w:r w:rsidRPr="00C8185E">
        <w:rPr>
          <w:sz w:val="24"/>
        </w:rPr>
        <w:t>use</w:t>
      </w:r>
      <w:r w:rsidRPr="00C8185E">
        <w:rPr>
          <w:spacing w:val="-4"/>
          <w:sz w:val="24"/>
        </w:rPr>
        <w:t xml:space="preserve"> </w:t>
      </w:r>
      <w:r w:rsidRPr="00C8185E">
        <w:rPr>
          <w:sz w:val="24"/>
        </w:rPr>
        <w:t>of</w:t>
      </w:r>
      <w:r w:rsidRPr="00C8185E">
        <w:rPr>
          <w:spacing w:val="-3"/>
          <w:sz w:val="24"/>
        </w:rPr>
        <w:t xml:space="preserve"> </w:t>
      </w:r>
      <w:r w:rsidRPr="00C8185E">
        <w:rPr>
          <w:sz w:val="24"/>
        </w:rPr>
        <w:t>appropriately</w:t>
      </w:r>
      <w:r w:rsidRPr="00C8185E">
        <w:rPr>
          <w:spacing w:val="-8"/>
          <w:sz w:val="24"/>
        </w:rPr>
        <w:t xml:space="preserve"> </w:t>
      </w:r>
      <w:r w:rsidRPr="00C8185E">
        <w:rPr>
          <w:sz w:val="24"/>
        </w:rPr>
        <w:t>scaled</w:t>
      </w:r>
      <w:r w:rsidRPr="00C8185E">
        <w:rPr>
          <w:spacing w:val="-3"/>
          <w:sz w:val="24"/>
        </w:rPr>
        <w:t xml:space="preserve"> </w:t>
      </w:r>
      <w:r w:rsidRPr="00C8185E">
        <w:rPr>
          <w:sz w:val="24"/>
        </w:rPr>
        <w:t>coordinate</w:t>
      </w:r>
      <w:r w:rsidRPr="00C8185E">
        <w:rPr>
          <w:spacing w:val="-3"/>
          <w:sz w:val="24"/>
        </w:rPr>
        <w:t xml:space="preserve"> </w:t>
      </w:r>
      <w:r w:rsidRPr="00C8185E">
        <w:rPr>
          <w:sz w:val="24"/>
        </w:rPr>
        <w:t>planes,</w:t>
      </w:r>
      <w:r w:rsidRPr="00C8185E">
        <w:rPr>
          <w:spacing w:val="-3"/>
          <w:sz w:val="24"/>
        </w:rPr>
        <w:t xml:space="preserve"> </w:t>
      </w:r>
      <w:r w:rsidRPr="00C8185E">
        <w:rPr>
          <w:sz w:val="24"/>
        </w:rPr>
        <w:t>including</w:t>
      </w:r>
      <w:r w:rsidRPr="00C8185E">
        <w:rPr>
          <w:spacing w:val="-5"/>
          <w:sz w:val="24"/>
        </w:rPr>
        <w:t xml:space="preserve"> </w:t>
      </w:r>
      <w:r w:rsidRPr="00C8185E">
        <w:rPr>
          <w:sz w:val="24"/>
        </w:rPr>
        <w:t>the</w:t>
      </w:r>
      <w:r w:rsidRPr="00C8185E">
        <w:rPr>
          <w:spacing w:val="-3"/>
          <w:sz w:val="24"/>
        </w:rPr>
        <w:t xml:space="preserve"> </w:t>
      </w:r>
      <w:r w:rsidRPr="00C8185E">
        <w:rPr>
          <w:sz w:val="24"/>
        </w:rPr>
        <w:t xml:space="preserve">use of breaks in the </w:t>
      </w:r>
      <w:r w:rsidRPr="00C8185E">
        <w:rPr>
          <w:rFonts w:ascii="Cambria Math" w:eastAsia="Cambria Math" w:hAnsi="Cambria Math"/>
          <w:sz w:val="24"/>
        </w:rPr>
        <w:t>𝑥</w:t>
      </w:r>
      <w:r w:rsidRPr="00C8185E">
        <w:rPr>
          <w:sz w:val="24"/>
        </w:rPr>
        <w:t xml:space="preserve">- or </w:t>
      </w:r>
      <w:r w:rsidRPr="00C8185E">
        <w:rPr>
          <w:rFonts w:ascii="Cambria Math" w:eastAsia="Cambria Math" w:hAnsi="Cambria Math"/>
          <w:sz w:val="24"/>
        </w:rPr>
        <w:t>𝑦</w:t>
      </w:r>
      <w:r w:rsidRPr="00C8185E">
        <w:rPr>
          <w:sz w:val="24"/>
        </w:rPr>
        <w:t>-axis when necessary.</w:t>
      </w:r>
    </w:p>
    <w:p w14:paraId="0ABFFD71" w14:textId="77777777" w:rsidR="00876105" w:rsidRPr="0081577B" w:rsidRDefault="0087610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AlgebraicARHeading"/>
      </w:pPr>
      <w:r w:rsidRPr="006B6BAE">
        <w:t>Common Misconceptions or Errors</w:t>
      </w:r>
    </w:p>
    <w:p w14:paraId="2FFC9AC6" w14:textId="77777777" w:rsidR="002E7F80" w:rsidRDefault="002E7F80" w:rsidP="00E502A8">
      <w:pPr>
        <w:pStyle w:val="TableParagraph"/>
        <w:numPr>
          <w:ilvl w:val="0"/>
          <w:numId w:val="102"/>
        </w:numPr>
        <w:tabs>
          <w:tab w:val="left" w:pos="719"/>
        </w:tabs>
        <w:autoSpaceDE w:val="0"/>
        <w:autoSpaceDN w:val="0"/>
        <w:spacing w:line="276" w:lineRule="exact"/>
        <w:ind w:right="134"/>
        <w:rPr>
          <w:sz w:val="24"/>
        </w:rPr>
      </w:pPr>
      <w:r>
        <w:rPr>
          <w:sz w:val="24"/>
        </w:rPr>
        <w:t>Students</w:t>
      </w:r>
      <w:r>
        <w:rPr>
          <w:spacing w:val="-2"/>
          <w:sz w:val="24"/>
        </w:rPr>
        <w:t xml:space="preserve"> </w:t>
      </w:r>
      <w:r>
        <w:rPr>
          <w:sz w:val="24"/>
        </w:rPr>
        <w:t>may</w:t>
      </w:r>
      <w:r>
        <w:rPr>
          <w:spacing w:val="-7"/>
          <w:sz w:val="24"/>
        </w:rPr>
        <w:t xml:space="preserve"> </w:t>
      </w:r>
      <w:r>
        <w:rPr>
          <w:sz w:val="24"/>
        </w:rPr>
        <w:t>express</w:t>
      </w:r>
      <w:r>
        <w:rPr>
          <w:spacing w:val="-2"/>
          <w:sz w:val="24"/>
        </w:rPr>
        <w:t xml:space="preserve"> </w:t>
      </w:r>
      <w:r>
        <w:rPr>
          <w:sz w:val="24"/>
        </w:rPr>
        <w:t>initial</w:t>
      </w:r>
      <w:r>
        <w:rPr>
          <w:spacing w:val="-2"/>
          <w:sz w:val="24"/>
        </w:rPr>
        <w:t xml:space="preserve"> </w:t>
      </w:r>
      <w:r>
        <w:rPr>
          <w:sz w:val="24"/>
        </w:rPr>
        <w:t>confusion</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meaning</w:t>
      </w:r>
      <w:r>
        <w:rPr>
          <w:spacing w:val="-5"/>
          <w:sz w:val="24"/>
        </w:rPr>
        <w:t xml:space="preserve"> </w:t>
      </w:r>
      <w:r>
        <w:rPr>
          <w:sz w:val="24"/>
        </w:rPr>
        <w:t xml:space="preserve">of </w:t>
      </w:r>
      <w:r>
        <w:rPr>
          <w:rFonts w:ascii="Cambria Math" w:eastAsia="Cambria Math" w:hAnsi="Cambria Math"/>
          <w:sz w:val="24"/>
        </w:rPr>
        <w:t xml:space="preserve">𝑓(𝑥) </w:t>
      </w:r>
      <w:r>
        <w:rPr>
          <w:sz w:val="24"/>
        </w:rPr>
        <w:t>for</w:t>
      </w:r>
      <w:r>
        <w:rPr>
          <w:spacing w:val="-4"/>
          <w:sz w:val="24"/>
        </w:rPr>
        <w:t xml:space="preserve"> </w:t>
      </w:r>
      <w:r>
        <w:rPr>
          <w:sz w:val="24"/>
        </w:rPr>
        <w:t>functions written</w:t>
      </w:r>
      <w:r>
        <w:rPr>
          <w:spacing w:val="-2"/>
          <w:sz w:val="24"/>
        </w:rPr>
        <w:t xml:space="preserve"> </w:t>
      </w:r>
      <w:r>
        <w:rPr>
          <w:sz w:val="24"/>
        </w:rPr>
        <w:t>in function notation.</w:t>
      </w:r>
    </w:p>
    <w:p w14:paraId="30EB59D0" w14:textId="08CA7B12" w:rsidR="00876105" w:rsidRPr="000516BD" w:rsidRDefault="002E7F80" w:rsidP="00E502A8">
      <w:pPr>
        <w:pStyle w:val="ListParagraph"/>
        <w:numPr>
          <w:ilvl w:val="0"/>
          <w:numId w:val="102"/>
        </w:numPr>
        <w:textAlignment w:val="baseline"/>
        <w:rPr>
          <w:rFonts w:eastAsia="Times New Roman" w:cs="Times New Roman"/>
          <w:b/>
          <w:bCs/>
          <w:sz w:val="24"/>
          <w:szCs w:val="24"/>
        </w:rPr>
      </w:pPr>
      <w:r w:rsidRPr="002E7F80">
        <w:rPr>
          <w:sz w:val="24"/>
          <w:szCs w:val="24"/>
        </w:rPr>
        <w:t>Students may confuse the x or y coordinates that correspond to domain and range.</w:t>
      </w:r>
    </w:p>
    <w:p w14:paraId="012D2CC2" w14:textId="77777777" w:rsidR="000516BD" w:rsidRPr="002E7F80" w:rsidRDefault="000516BD" w:rsidP="000516BD">
      <w:pPr>
        <w:pStyle w:val="ListParagraph"/>
        <w:ind w:left="719"/>
        <w:textAlignment w:val="baseline"/>
        <w:rPr>
          <w:rFonts w:eastAsia="Times New Roman" w:cs="Times New Roman"/>
          <w:b/>
          <w:bCs/>
          <w:sz w:val="24"/>
          <w:szCs w:val="24"/>
        </w:rPr>
      </w:pPr>
    </w:p>
    <w:p w14:paraId="4FE149EB" w14:textId="77777777" w:rsidR="00876105" w:rsidRPr="00A805BD" w:rsidRDefault="00876105" w:rsidP="00876105">
      <w:pPr>
        <w:pStyle w:val="AlgebraicARHeading"/>
      </w:pPr>
      <w:r w:rsidRPr="006B6BAE">
        <w:t>Strategies to Support Tiered Instruction</w:t>
      </w:r>
    </w:p>
    <w:p w14:paraId="043BCBA1" w14:textId="77777777" w:rsidR="00DD3064" w:rsidRDefault="00DD3064" w:rsidP="00E502A8">
      <w:pPr>
        <w:pStyle w:val="TableParagraph"/>
        <w:numPr>
          <w:ilvl w:val="0"/>
          <w:numId w:val="103"/>
        </w:numPr>
        <w:tabs>
          <w:tab w:val="left" w:pos="719"/>
        </w:tabs>
        <w:autoSpaceDE w:val="0"/>
        <w:autoSpaceDN w:val="0"/>
        <w:spacing w:before="1"/>
        <w:ind w:right="248"/>
        <w:rPr>
          <w:sz w:val="24"/>
        </w:rPr>
      </w:pPr>
      <w:r>
        <w:rPr>
          <w:sz w:val="24"/>
        </w:rPr>
        <w:t>Teacher</w:t>
      </w:r>
      <w:r>
        <w:rPr>
          <w:spacing w:val="-3"/>
          <w:sz w:val="24"/>
        </w:rPr>
        <w:t xml:space="preserve"> </w:t>
      </w:r>
      <w:r>
        <w:rPr>
          <w:sz w:val="24"/>
        </w:rPr>
        <w:t>provides</w:t>
      </w:r>
      <w:r>
        <w:rPr>
          <w:spacing w:val="-1"/>
          <w:sz w:val="24"/>
        </w:rPr>
        <w:t xml:space="preserve"> </w:t>
      </w:r>
      <w:r>
        <w:rPr>
          <w:sz w:val="24"/>
        </w:rPr>
        <w:t>equations</w:t>
      </w:r>
      <w:r>
        <w:rPr>
          <w:spacing w:val="-3"/>
          <w:sz w:val="24"/>
        </w:rPr>
        <w:t xml:space="preserve"> </w:t>
      </w:r>
      <w:r>
        <w:rPr>
          <w:sz w:val="24"/>
        </w:rPr>
        <w:t>in</w:t>
      </w:r>
      <w:r>
        <w:rPr>
          <w:spacing w:val="-3"/>
          <w:sz w:val="24"/>
        </w:rPr>
        <w:t xml:space="preserve"> </w:t>
      </w:r>
      <w:r>
        <w:rPr>
          <w:sz w:val="24"/>
        </w:rPr>
        <w:t>both</w:t>
      </w:r>
      <w:r>
        <w:rPr>
          <w:spacing w:val="-1"/>
          <w:sz w:val="24"/>
        </w:rPr>
        <w:t xml:space="preserve"> </w:t>
      </w:r>
      <w:r>
        <w:rPr>
          <w:sz w:val="24"/>
        </w:rPr>
        <w:t>function</w:t>
      </w:r>
      <w:r>
        <w:rPr>
          <w:spacing w:val="-3"/>
          <w:sz w:val="24"/>
        </w:rPr>
        <w:t xml:space="preserve"> </w:t>
      </w:r>
      <w:r>
        <w:rPr>
          <w:sz w:val="24"/>
        </w:rPr>
        <w:t>notation</w:t>
      </w:r>
      <w:r>
        <w:rPr>
          <w:spacing w:val="-3"/>
          <w:sz w:val="24"/>
        </w:rPr>
        <w:t xml:space="preserve"> </w:t>
      </w:r>
      <w:r>
        <w:rPr>
          <w:sz w:val="24"/>
        </w:rPr>
        <w:t>and</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r>
        <w:rPr>
          <w:spacing w:val="-3"/>
          <w:sz w:val="24"/>
        </w:rPr>
        <w:t xml:space="preserve"> </w:t>
      </w:r>
      <w:r>
        <w:rPr>
          <w:sz w:val="24"/>
        </w:rPr>
        <w:t>written</w:t>
      </w:r>
      <w:r>
        <w:rPr>
          <w:spacing w:val="-3"/>
          <w:sz w:val="24"/>
        </w:rPr>
        <w:t xml:space="preserve"> </w:t>
      </w:r>
      <w:r>
        <w:rPr>
          <w:sz w:val="24"/>
        </w:rPr>
        <w:t>in</w:t>
      </w:r>
      <w:r>
        <w:rPr>
          <w:spacing w:val="-3"/>
          <w:sz w:val="24"/>
        </w:rPr>
        <w:t xml:space="preserve"> </w:t>
      </w:r>
      <w:r>
        <w:rPr>
          <w:sz w:val="24"/>
        </w:rPr>
        <w:t xml:space="preserve">slope- intercept form and models graphing both forms using a graphing tool or graphing software </w:t>
      </w:r>
      <w:r>
        <w:rPr>
          <w:i/>
          <w:sz w:val="24"/>
        </w:rPr>
        <w:t>(MTR.2.1)</w:t>
      </w:r>
      <w:r>
        <w:rPr>
          <w:sz w:val="24"/>
        </w:rPr>
        <w:t>.</w:t>
      </w:r>
    </w:p>
    <w:p w14:paraId="5AE9C895" w14:textId="3BD466E4" w:rsidR="00DD3064" w:rsidRPr="00FE1418" w:rsidRDefault="00DD3064" w:rsidP="00857C79">
      <w:pPr>
        <w:pStyle w:val="TableParagraph"/>
        <w:numPr>
          <w:ilvl w:val="1"/>
          <w:numId w:val="103"/>
        </w:numPr>
        <w:tabs>
          <w:tab w:val="left" w:pos="1438"/>
        </w:tabs>
        <w:autoSpaceDE w:val="0"/>
        <w:autoSpaceDN w:val="0"/>
        <w:ind w:left="1440"/>
        <w:rPr>
          <w:rFonts w:ascii="Cambria Math" w:eastAsia="Cambria Math" w:hAnsi="Cambria Math"/>
          <w:sz w:val="24"/>
        </w:rPr>
      </w:pPr>
      <w:r>
        <w:rPr>
          <w:sz w:val="24"/>
        </w:rPr>
        <w:t>For example,</w:t>
      </w:r>
      <w:r>
        <w:rPr>
          <w:spacing w:val="3"/>
          <w:sz w:val="24"/>
        </w:rPr>
        <w:t xml:space="preserve"> </w:t>
      </w:r>
      <m:oMath>
        <m:r>
          <w:rPr>
            <w:rFonts w:ascii="Cambria Math" w:eastAsia="Cambria Math" w:hAnsi="Cambria Math"/>
            <w:sz w:val="24"/>
          </w:rPr>
          <m:t>f(x)</m:t>
        </m:r>
        <m:r>
          <w:rPr>
            <w:rFonts w:ascii="Cambria Math" w:eastAsia="Cambria Math" w:hAnsi="Cambria Math"/>
            <w:spacing w:val="16"/>
            <w:sz w:val="24"/>
          </w:rPr>
          <m:t xml:space="preserve"> </m:t>
        </m:r>
        <m:r>
          <w:rPr>
            <w:rFonts w:ascii="Cambria Math" w:eastAsia="Cambria Math" w:hAnsi="Cambria Math"/>
            <w:sz w:val="24"/>
          </w:rPr>
          <m:t>=</m:t>
        </m:r>
        <m:r>
          <w:rPr>
            <w:rFonts w:ascii="Cambria Math" w:eastAsia="Cambria Math" w:hAnsi="Cambria Math"/>
            <w:spacing w:val="12"/>
            <w:sz w:val="24"/>
          </w:rPr>
          <m:t xml:space="preserve"> </m:t>
        </m:r>
        <m:f>
          <m:fPr>
            <m:ctrlPr>
              <w:rPr>
                <w:rFonts w:ascii="Cambria Math" w:eastAsia="Cambria Math" w:hAnsi="Cambria Math"/>
                <w:i/>
                <w:spacing w:val="12"/>
                <w:sz w:val="24"/>
              </w:rPr>
            </m:ctrlPr>
          </m:fPr>
          <m:num>
            <m:r>
              <w:rPr>
                <w:rFonts w:ascii="Cambria Math" w:eastAsia="Cambria Math" w:hAnsi="Cambria Math"/>
                <w:spacing w:val="12"/>
                <w:sz w:val="24"/>
              </w:rPr>
              <m:t>2</m:t>
            </m:r>
          </m:num>
          <m:den>
            <m:r>
              <w:rPr>
                <w:rFonts w:ascii="Cambria Math" w:eastAsia="Cambria Math" w:hAnsi="Cambria Math"/>
                <w:spacing w:val="12"/>
                <w:sz w:val="24"/>
              </w:rPr>
              <m:t>3</m:t>
            </m:r>
          </m:den>
        </m:f>
        <m:r>
          <w:rPr>
            <w:rFonts w:ascii="Cambria Math" w:eastAsia="Cambria Math" w:hAnsi="Cambria Math"/>
            <w:spacing w:val="4"/>
            <w:position w:val="14"/>
            <w:sz w:val="17"/>
          </w:rPr>
          <m:t xml:space="preserve"> </m:t>
        </m:r>
        <m:r>
          <w:rPr>
            <w:rFonts w:ascii="Cambria Math" w:eastAsia="Cambria Math" w:hAnsi="Cambria Math"/>
            <w:sz w:val="24"/>
          </w:rPr>
          <m:t>x</m:t>
        </m:r>
        <m:r>
          <w:rPr>
            <w:rFonts w:ascii="Cambria Math" w:eastAsia="Cambria Math" w:hAnsi="Cambria Math"/>
            <w:spacing w:val="6"/>
            <w:sz w:val="24"/>
          </w:rPr>
          <m:t xml:space="preserve"> </m:t>
        </m:r>
        <m:r>
          <w:rPr>
            <w:rFonts w:ascii="Cambria Math" w:eastAsia="Cambria Math" w:hAnsi="Cambria Math"/>
            <w:sz w:val="24"/>
          </w:rPr>
          <m:t>+ 6</m:t>
        </m:r>
      </m:oMath>
      <w:r>
        <w:rPr>
          <w:rFonts w:ascii="Cambria Math" w:eastAsia="Cambria Math" w:hAnsi="Cambria Math"/>
          <w:spacing w:val="9"/>
          <w:sz w:val="24"/>
        </w:rPr>
        <w:t xml:space="preserve"> </w:t>
      </w:r>
      <w:r>
        <w:rPr>
          <w:sz w:val="24"/>
        </w:rPr>
        <w:t xml:space="preserve">and </w:t>
      </w:r>
      <m:oMath>
        <m:r>
          <w:rPr>
            <w:rFonts w:ascii="Cambria Math" w:eastAsia="Cambria Math" w:hAnsi="Cambria Math"/>
            <w:sz w:val="24"/>
          </w:rPr>
          <m:t>y</m:t>
        </m:r>
        <m:r>
          <w:rPr>
            <w:rFonts w:ascii="Cambria Math" w:eastAsia="Cambria Math" w:hAnsi="Cambria Math"/>
            <w:spacing w:val="17"/>
            <w:sz w:val="24"/>
          </w:rPr>
          <m:t xml:space="preserve"> </m:t>
        </m:r>
        <m:r>
          <w:rPr>
            <w:rFonts w:ascii="Cambria Math" w:eastAsia="Cambria Math" w:hAnsi="Cambria Math"/>
            <w:sz w:val="24"/>
          </w:rPr>
          <m:t>=</m:t>
        </m:r>
        <m:f>
          <m:fPr>
            <m:ctrlPr>
              <w:rPr>
                <w:rFonts w:ascii="Cambria Math" w:eastAsia="Cambria Math" w:hAnsi="Cambria Math"/>
                <w:i/>
                <w:spacing w:val="12"/>
                <w:sz w:val="24"/>
              </w:rPr>
            </m:ctrlPr>
          </m:fPr>
          <m:num>
            <m:r>
              <w:rPr>
                <w:rFonts w:ascii="Cambria Math" w:eastAsia="Cambria Math" w:hAnsi="Cambria Math"/>
                <w:spacing w:val="12"/>
                <w:sz w:val="24"/>
              </w:rPr>
              <m:t>2</m:t>
            </m:r>
          </m:num>
          <m:den>
            <m:r>
              <w:rPr>
                <w:rFonts w:ascii="Cambria Math" w:eastAsia="Cambria Math" w:hAnsi="Cambria Math"/>
                <w:spacing w:val="12"/>
                <w:sz w:val="24"/>
              </w:rPr>
              <m:t>3</m:t>
            </m:r>
          </m:den>
        </m:f>
        <m:r>
          <w:rPr>
            <w:rFonts w:ascii="Cambria Math" w:eastAsia="Cambria Math" w:hAnsi="Cambria Math"/>
            <w:sz w:val="24"/>
          </w:rPr>
          <m:t>x</m:t>
        </m:r>
        <m:r>
          <w:rPr>
            <w:rFonts w:ascii="Cambria Math" w:eastAsia="Cambria Math" w:hAnsi="Cambria Math"/>
            <w:spacing w:val="10"/>
            <w:sz w:val="24"/>
          </w:rPr>
          <m:t xml:space="preserve"> </m:t>
        </m:r>
        <m:r>
          <w:rPr>
            <w:rFonts w:ascii="Cambria Math" w:eastAsia="Cambria Math" w:hAnsi="Cambria Math"/>
            <w:sz w:val="24"/>
          </w:rPr>
          <m:t>+ 6</m:t>
        </m:r>
      </m:oMath>
      <w:r>
        <w:rPr>
          <w:sz w:val="24"/>
        </w:rPr>
        <w:t>,</w:t>
      </w:r>
      <w:r>
        <w:rPr>
          <w:spacing w:val="1"/>
          <w:sz w:val="24"/>
        </w:rPr>
        <w:t xml:space="preserve"> </w:t>
      </w:r>
      <w:r>
        <w:rPr>
          <w:sz w:val="24"/>
        </w:rPr>
        <w:t>to show that</w:t>
      </w:r>
      <w:r>
        <w:rPr>
          <w:spacing w:val="1"/>
          <w:sz w:val="24"/>
        </w:rPr>
        <w:t xml:space="preserve"> </w:t>
      </w:r>
      <w:proofErr w:type="gramStart"/>
      <w:r>
        <w:rPr>
          <w:sz w:val="24"/>
        </w:rPr>
        <w:t>both</w:t>
      </w:r>
      <w:r>
        <w:rPr>
          <w:spacing w:val="1"/>
          <w:sz w:val="24"/>
        </w:rPr>
        <w:t xml:space="preserve"> </w:t>
      </w:r>
      <w:r>
        <w:rPr>
          <w:rFonts w:ascii="Cambria Math" w:eastAsia="Cambria Math" w:hAnsi="Cambria Math"/>
          <w:sz w:val="24"/>
        </w:rPr>
        <w:t>𝑓</w:t>
      </w:r>
      <w:proofErr w:type="gramEnd"/>
      <w:r>
        <w:rPr>
          <w:sz w:val="24"/>
        </w:rPr>
        <w:t>(</w:t>
      </w:r>
      <w:proofErr w:type="gramStart"/>
      <w:r>
        <w:rPr>
          <w:rFonts w:ascii="Cambria Math" w:eastAsia="Cambria Math" w:hAnsi="Cambria Math"/>
          <w:sz w:val="24"/>
        </w:rPr>
        <w:t>𝑥</w:t>
      </w:r>
      <w:r>
        <w:rPr>
          <w:sz w:val="24"/>
        </w:rPr>
        <w:t>)</w:t>
      </w:r>
      <w:r>
        <w:rPr>
          <w:spacing w:val="1"/>
          <w:sz w:val="24"/>
        </w:rPr>
        <w:t xml:space="preserve"> </w:t>
      </w:r>
      <w:r>
        <w:rPr>
          <w:sz w:val="24"/>
        </w:rPr>
        <w:t>and</w:t>
      </w:r>
      <w:proofErr w:type="gramEnd"/>
      <w:r>
        <w:rPr>
          <w:sz w:val="24"/>
        </w:rPr>
        <w:t xml:space="preserve"> </w:t>
      </w:r>
      <w:r>
        <w:rPr>
          <w:rFonts w:ascii="Cambria Math" w:eastAsia="Cambria Math" w:hAnsi="Cambria Math"/>
          <w:spacing w:val="-10"/>
          <w:sz w:val="24"/>
        </w:rPr>
        <w:t>𝑦</w:t>
      </w:r>
    </w:p>
    <w:p w14:paraId="55C0ED92" w14:textId="77777777" w:rsidR="00DD3064" w:rsidRDefault="00DD3064" w:rsidP="00DD3064">
      <w:pPr>
        <w:pStyle w:val="TableParagraph"/>
        <w:spacing w:line="255" w:lineRule="exact"/>
        <w:ind w:left="1439"/>
        <w:rPr>
          <w:sz w:val="24"/>
        </w:rPr>
      </w:pPr>
      <w:r>
        <w:rPr>
          <w:sz w:val="24"/>
        </w:rPr>
        <w:t>represent</w:t>
      </w:r>
      <w:r>
        <w:rPr>
          <w:spacing w:val="-1"/>
          <w:sz w:val="24"/>
        </w:rPr>
        <w:t xml:space="preserve"> </w:t>
      </w:r>
      <w:r>
        <w:rPr>
          <w:sz w:val="24"/>
        </w:rPr>
        <w:t>the same outputs</w:t>
      </w:r>
      <w:r>
        <w:rPr>
          <w:spacing w:val="-1"/>
          <w:sz w:val="24"/>
        </w:rPr>
        <w:t xml:space="preserve"> </w:t>
      </w:r>
      <w:r>
        <w:rPr>
          <w:sz w:val="24"/>
        </w:rPr>
        <w:t xml:space="preserve">of the </w:t>
      </w:r>
      <w:r>
        <w:rPr>
          <w:spacing w:val="-2"/>
          <w:sz w:val="24"/>
        </w:rPr>
        <w:t>function.</w:t>
      </w:r>
    </w:p>
    <w:p w14:paraId="6566D407" w14:textId="77777777" w:rsidR="00DD3064" w:rsidRDefault="00DD3064" w:rsidP="00E502A8">
      <w:pPr>
        <w:pStyle w:val="TableParagraph"/>
        <w:numPr>
          <w:ilvl w:val="0"/>
          <w:numId w:val="103"/>
        </w:numPr>
        <w:tabs>
          <w:tab w:val="left" w:pos="719"/>
        </w:tabs>
        <w:autoSpaceDE w:val="0"/>
        <w:autoSpaceDN w:val="0"/>
        <w:ind w:right="646"/>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using</w:t>
      </w:r>
      <w:r>
        <w:rPr>
          <w:spacing w:val="-7"/>
          <w:sz w:val="24"/>
        </w:rPr>
        <w:t xml:space="preserve"> </w:t>
      </w:r>
      <w:r>
        <w:rPr>
          <w:sz w:val="24"/>
        </w:rPr>
        <w:t>a</w:t>
      </w:r>
      <w:r>
        <w:rPr>
          <w:spacing w:val="-5"/>
          <w:sz w:val="24"/>
        </w:rPr>
        <w:t xml:space="preserve"> </w:t>
      </w:r>
      <w:r>
        <w:rPr>
          <w:sz w:val="24"/>
        </w:rPr>
        <w:t>coordinate</w:t>
      </w:r>
      <w:r>
        <w:rPr>
          <w:spacing w:val="-4"/>
          <w:sz w:val="24"/>
        </w:rPr>
        <w:t xml:space="preserve"> </w:t>
      </w:r>
      <w:r>
        <w:rPr>
          <w:sz w:val="24"/>
        </w:rPr>
        <w:t>plane</w:t>
      </w:r>
      <w:r>
        <w:rPr>
          <w:spacing w:val="-3"/>
          <w:sz w:val="24"/>
        </w:rPr>
        <w:t xml:space="preserve"> </w:t>
      </w:r>
      <w:r>
        <w:rPr>
          <w:sz w:val="24"/>
        </w:rPr>
        <w:t>geoboard</w:t>
      </w:r>
      <w:r>
        <w:rPr>
          <w:spacing w:val="-4"/>
          <w:sz w:val="24"/>
        </w:rPr>
        <w:t xml:space="preserve"> </w:t>
      </w:r>
      <w:r>
        <w:rPr>
          <w:sz w:val="24"/>
        </w:rPr>
        <w:t>to</w:t>
      </w:r>
      <w:r>
        <w:rPr>
          <w:spacing w:val="-4"/>
          <w:sz w:val="24"/>
        </w:rPr>
        <w:t xml:space="preserve"> </w:t>
      </w:r>
      <w:r>
        <w:rPr>
          <w:sz w:val="24"/>
        </w:rPr>
        <w:t>provide</w:t>
      </w:r>
      <w:r>
        <w:rPr>
          <w:spacing w:val="-3"/>
          <w:sz w:val="24"/>
        </w:rPr>
        <w:t xml:space="preserve"> </w:t>
      </w:r>
      <w:r>
        <w:rPr>
          <w:sz w:val="24"/>
        </w:rPr>
        <w:t>students support in graphing a linear function.</w:t>
      </w:r>
    </w:p>
    <w:p w14:paraId="34E0F027" w14:textId="77777777" w:rsidR="00DD3064" w:rsidRDefault="00DD3064" w:rsidP="00E502A8">
      <w:pPr>
        <w:pStyle w:val="TableParagraph"/>
        <w:numPr>
          <w:ilvl w:val="1"/>
          <w:numId w:val="103"/>
        </w:numPr>
        <w:tabs>
          <w:tab w:val="left" w:pos="1619"/>
        </w:tabs>
        <w:autoSpaceDE w:val="0"/>
        <w:autoSpaceDN w:val="0"/>
        <w:spacing w:before="2" w:line="237" w:lineRule="auto"/>
        <w:ind w:left="1619" w:right="15"/>
        <w:rPr>
          <w:sz w:val="24"/>
          <w:szCs w:val="24"/>
        </w:rPr>
      </w:pPr>
      <w:r w:rsidRPr="113DC138">
        <w:rPr>
          <w:sz w:val="24"/>
          <w:szCs w:val="24"/>
        </w:rPr>
        <w:t xml:space="preserve">For example, given the </w:t>
      </w:r>
      <w:r w:rsidRPr="113DC138">
        <w:rPr>
          <w:rFonts w:ascii="Cambria Math" w:eastAsia="Cambria Math" w:hAnsi="Cambria Math"/>
          <w:sz w:val="24"/>
          <w:szCs w:val="24"/>
        </w:rPr>
        <w:t>𝑦</w:t>
      </w:r>
      <w:r w:rsidRPr="113DC138">
        <w:rPr>
          <w:sz w:val="24"/>
          <w:szCs w:val="24"/>
        </w:rPr>
        <w:t xml:space="preserve">-intercept and slope of line, teacher first puts a peg at the </w:t>
      </w:r>
      <w:r w:rsidRPr="113DC138">
        <w:rPr>
          <w:rFonts w:ascii="Cambria Math" w:eastAsia="Cambria Math" w:hAnsi="Cambria Math"/>
          <w:sz w:val="24"/>
          <w:szCs w:val="24"/>
        </w:rPr>
        <w:t>𝑦</w:t>
      </w:r>
      <w:r w:rsidRPr="113DC138">
        <w:rPr>
          <w:sz w:val="24"/>
          <w:szCs w:val="24"/>
        </w:rPr>
        <w:t>-intercept. Then, the teacher models using the slope to graph a second</w:t>
      </w:r>
      <w:r w:rsidRPr="113DC138">
        <w:rPr>
          <w:spacing w:val="40"/>
          <w:sz w:val="24"/>
          <w:szCs w:val="24"/>
        </w:rPr>
        <w:t xml:space="preserve"> </w:t>
      </w:r>
      <w:r w:rsidRPr="113DC138">
        <w:rPr>
          <w:sz w:val="24"/>
          <w:szCs w:val="24"/>
        </w:rPr>
        <w:t>point</w:t>
      </w:r>
      <w:r w:rsidRPr="113DC138">
        <w:rPr>
          <w:spacing w:val="-3"/>
          <w:sz w:val="24"/>
          <w:szCs w:val="24"/>
        </w:rPr>
        <w:t xml:space="preserve"> </w:t>
      </w:r>
      <w:r w:rsidRPr="113DC138">
        <w:rPr>
          <w:sz w:val="24"/>
          <w:szCs w:val="24"/>
        </w:rPr>
        <w:t>by</w:t>
      </w:r>
      <w:r w:rsidRPr="113DC138">
        <w:rPr>
          <w:spacing w:val="-8"/>
          <w:sz w:val="24"/>
          <w:szCs w:val="24"/>
        </w:rPr>
        <w:t xml:space="preserve"> </w:t>
      </w:r>
      <w:r w:rsidRPr="113DC138">
        <w:rPr>
          <w:sz w:val="24"/>
          <w:szCs w:val="24"/>
        </w:rPr>
        <w:t>moving</w:t>
      </w:r>
      <w:r w:rsidRPr="113DC138">
        <w:rPr>
          <w:spacing w:val="-4"/>
          <w:sz w:val="24"/>
          <w:szCs w:val="24"/>
        </w:rPr>
        <w:t xml:space="preserve"> </w:t>
      </w:r>
      <w:r w:rsidRPr="113DC138">
        <w:rPr>
          <w:sz w:val="24"/>
          <w:szCs w:val="24"/>
        </w:rPr>
        <w:t>a</w:t>
      </w:r>
      <w:r w:rsidRPr="113DC138">
        <w:rPr>
          <w:spacing w:val="-4"/>
          <w:sz w:val="24"/>
          <w:szCs w:val="24"/>
        </w:rPr>
        <w:t xml:space="preserve"> </w:t>
      </w:r>
      <w:r w:rsidRPr="113DC138">
        <w:rPr>
          <w:sz w:val="24"/>
          <w:szCs w:val="24"/>
        </w:rPr>
        <w:t>second</w:t>
      </w:r>
      <w:r w:rsidRPr="113DC138">
        <w:rPr>
          <w:spacing w:val="-3"/>
          <w:sz w:val="24"/>
          <w:szCs w:val="24"/>
        </w:rPr>
        <w:t xml:space="preserve"> </w:t>
      </w:r>
      <w:r w:rsidRPr="113DC138">
        <w:rPr>
          <w:sz w:val="24"/>
          <w:szCs w:val="24"/>
        </w:rPr>
        <w:t>peg</w:t>
      </w:r>
      <w:r w:rsidRPr="113DC138">
        <w:rPr>
          <w:spacing w:val="-4"/>
          <w:sz w:val="24"/>
          <w:szCs w:val="24"/>
        </w:rPr>
        <w:t xml:space="preserve"> </w:t>
      </w:r>
      <w:r w:rsidRPr="113DC138">
        <w:rPr>
          <w:sz w:val="24"/>
          <w:szCs w:val="24"/>
        </w:rPr>
        <w:t>from</w:t>
      </w:r>
      <w:r w:rsidRPr="113DC138">
        <w:rPr>
          <w:spacing w:val="-3"/>
          <w:sz w:val="24"/>
          <w:szCs w:val="24"/>
        </w:rPr>
        <w:t xml:space="preserve"> </w:t>
      </w:r>
      <w:r w:rsidRPr="113DC138">
        <w:rPr>
          <w:sz w:val="24"/>
          <w:szCs w:val="24"/>
        </w:rPr>
        <w:t>the y-intercept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and</w:t>
      </w:r>
      <w:r w:rsidRPr="113DC138">
        <w:rPr>
          <w:spacing w:val="-3"/>
          <w:sz w:val="24"/>
          <w:szCs w:val="24"/>
        </w:rPr>
        <w:t xml:space="preserve"> </w:t>
      </w:r>
      <w:r w:rsidRPr="113DC138">
        <w:rPr>
          <w:sz w:val="24"/>
          <w:szCs w:val="24"/>
        </w:rPr>
        <w:t>over”</w:t>
      </w:r>
      <w:r w:rsidRPr="113DC138">
        <w:rPr>
          <w:spacing w:val="-4"/>
          <w:sz w:val="24"/>
          <w:szCs w:val="24"/>
        </w:rPr>
        <w:t xml:space="preserve"> </w:t>
      </w:r>
      <w:r w:rsidRPr="113DC138">
        <w:rPr>
          <w:sz w:val="24"/>
          <w:szCs w:val="24"/>
        </w:rPr>
        <w:t>(or</w:t>
      </w:r>
      <w:r w:rsidRPr="113DC138">
        <w:rPr>
          <w:spacing w:val="-3"/>
          <w:sz w:val="24"/>
          <w:szCs w:val="24"/>
        </w:rPr>
        <w:t xml:space="preserve"> </w:t>
      </w:r>
      <w:r w:rsidRPr="113DC138">
        <w:rPr>
          <w:sz w:val="24"/>
          <w:szCs w:val="24"/>
        </w:rPr>
        <w:t>“down</w:t>
      </w:r>
      <w:r w:rsidRPr="113DC138">
        <w:rPr>
          <w:spacing w:val="-3"/>
          <w:sz w:val="24"/>
          <w:szCs w:val="24"/>
        </w:rPr>
        <w:t xml:space="preserve"> </w:t>
      </w:r>
      <w:r w:rsidRPr="113DC138">
        <w:rPr>
          <w:sz w:val="24"/>
          <w:szCs w:val="24"/>
        </w:rPr>
        <w:t xml:space="preserve">and over”) to another point. Students can check their second point by </w:t>
      </w:r>
      <w:r>
        <w:rPr>
          <w:sz w:val="24"/>
          <w:szCs w:val="24"/>
        </w:rPr>
        <w:t>substitut</w:t>
      </w:r>
      <w:r w:rsidRPr="113DC138">
        <w:rPr>
          <w:sz w:val="24"/>
          <w:szCs w:val="24"/>
        </w:rPr>
        <w:t>ing it into the given equation of the line. If the equation makes a true statement, then the student has graphed the</w:t>
      </w:r>
      <w:r w:rsidRPr="113DC138">
        <w:rPr>
          <w:spacing w:val="-1"/>
          <w:sz w:val="24"/>
          <w:szCs w:val="24"/>
        </w:rPr>
        <w:t xml:space="preserve"> </w:t>
      </w:r>
      <w:r w:rsidRPr="113DC138">
        <w:rPr>
          <w:sz w:val="24"/>
          <w:szCs w:val="24"/>
        </w:rPr>
        <w:t>second point correctly. If the</w:t>
      </w:r>
      <w:r w:rsidRPr="113DC138">
        <w:rPr>
          <w:spacing w:val="-2"/>
          <w:sz w:val="24"/>
          <w:szCs w:val="24"/>
        </w:rPr>
        <w:t xml:space="preserve"> </w:t>
      </w:r>
      <w:r w:rsidRPr="113DC138">
        <w:rPr>
          <w:sz w:val="24"/>
          <w:szCs w:val="24"/>
        </w:rPr>
        <w:t>equation makes a false statement, then the student has not graphed the second point correctly.</w:t>
      </w:r>
    </w:p>
    <w:p w14:paraId="3469D951" w14:textId="77777777" w:rsidR="00DD3064" w:rsidRDefault="00DD3064" w:rsidP="00E502A8">
      <w:pPr>
        <w:pStyle w:val="TableParagraph"/>
        <w:numPr>
          <w:ilvl w:val="0"/>
          <w:numId w:val="103"/>
        </w:numPr>
        <w:tabs>
          <w:tab w:val="left" w:pos="719"/>
        </w:tabs>
        <w:autoSpaceDE w:val="0"/>
        <w:autoSpaceDN w:val="0"/>
        <w:ind w:right="81"/>
        <w:rPr>
          <w:sz w:val="24"/>
        </w:rPr>
      </w:pPr>
      <w:r>
        <w:rPr>
          <w:sz w:val="24"/>
        </w:rPr>
        <w:t>For</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need</w:t>
      </w:r>
      <w:r>
        <w:rPr>
          <w:spacing w:val="-3"/>
          <w:sz w:val="24"/>
        </w:rPr>
        <w:t xml:space="preserve"> </w:t>
      </w:r>
      <w:r>
        <w:rPr>
          <w:sz w:val="24"/>
        </w:rPr>
        <w:t>extra</w:t>
      </w:r>
      <w:r>
        <w:rPr>
          <w:spacing w:val="-5"/>
          <w:sz w:val="24"/>
        </w:rPr>
        <w:t xml:space="preserve"> </w:t>
      </w:r>
      <w:r>
        <w:rPr>
          <w:sz w:val="24"/>
        </w:rPr>
        <w:t>support</w:t>
      </w:r>
      <w:r>
        <w:rPr>
          <w:spacing w:val="-3"/>
          <w:sz w:val="24"/>
        </w:rPr>
        <w:t xml:space="preserve"> </w:t>
      </w:r>
      <w:r>
        <w:rPr>
          <w:sz w:val="24"/>
        </w:rPr>
        <w:t>in</w:t>
      </w:r>
      <w:r>
        <w:rPr>
          <w:spacing w:val="-3"/>
          <w:sz w:val="24"/>
        </w:rPr>
        <w:t xml:space="preserve"> </w:t>
      </w:r>
      <w:r>
        <w:rPr>
          <w:sz w:val="24"/>
        </w:rPr>
        <w:t>plotting</w:t>
      </w:r>
      <w:r>
        <w:rPr>
          <w:spacing w:val="-5"/>
          <w:sz w:val="24"/>
        </w:rPr>
        <w:t xml:space="preserve"> </w:t>
      </w:r>
      <w:r>
        <w:rPr>
          <w:sz w:val="24"/>
        </w:rPr>
        <w:t>points,</w:t>
      </w:r>
      <w:r>
        <w:rPr>
          <w:spacing w:val="-3"/>
          <w:sz w:val="24"/>
        </w:rPr>
        <w:t xml:space="preserve"> </w:t>
      </w:r>
      <w:r>
        <w:rPr>
          <w:sz w:val="24"/>
        </w:rPr>
        <w:t>teacher</w:t>
      </w:r>
      <w:r>
        <w:rPr>
          <w:spacing w:val="-3"/>
          <w:sz w:val="24"/>
        </w:rPr>
        <w:t xml:space="preserve"> </w:t>
      </w:r>
      <w:r>
        <w:rPr>
          <w:sz w:val="24"/>
        </w:rPr>
        <w:t>provides</w:t>
      </w:r>
      <w:r>
        <w:rPr>
          <w:spacing w:val="-3"/>
          <w:sz w:val="24"/>
        </w:rPr>
        <w:t xml:space="preserve"> </w:t>
      </w:r>
      <w:r>
        <w:rPr>
          <w:sz w:val="24"/>
        </w:rPr>
        <w:t>instruction</w:t>
      </w:r>
      <w:r>
        <w:rPr>
          <w:spacing w:val="-3"/>
          <w:sz w:val="24"/>
        </w:rPr>
        <w:t xml:space="preserve"> </w:t>
      </w:r>
      <w:r>
        <w:rPr>
          <w:sz w:val="24"/>
        </w:rPr>
        <w:t xml:space="preserve">using a coordinate plane geoboard to find the </w:t>
      </w:r>
      <w:r>
        <w:rPr>
          <w:rFonts w:ascii="Cambria Math" w:eastAsia="Cambria Math" w:hAnsi="Cambria Math"/>
          <w:sz w:val="24"/>
        </w:rPr>
        <w:t>𝑥</w:t>
      </w:r>
      <w:r>
        <w:rPr>
          <w:sz w:val="24"/>
        </w:rPr>
        <w:t xml:space="preserve">-value on the </w:t>
      </w:r>
      <w:r>
        <w:rPr>
          <w:rFonts w:ascii="Cambria Math" w:eastAsia="Cambria Math" w:hAnsi="Cambria Math"/>
          <w:sz w:val="24"/>
        </w:rPr>
        <w:t>𝑥</w:t>
      </w:r>
      <w:r>
        <w:rPr>
          <w:sz w:val="24"/>
        </w:rPr>
        <w:t xml:space="preserve">-axis and the </w:t>
      </w:r>
      <w:r>
        <w:rPr>
          <w:rFonts w:ascii="Cambria Math" w:eastAsia="Cambria Math" w:hAnsi="Cambria Math"/>
          <w:sz w:val="24"/>
        </w:rPr>
        <w:t>𝑦</w:t>
      </w:r>
      <w:r>
        <w:rPr>
          <w:sz w:val="24"/>
        </w:rPr>
        <w:t xml:space="preserve">-value on the </w:t>
      </w:r>
      <w:r>
        <w:rPr>
          <w:rFonts w:ascii="Cambria Math" w:eastAsia="Cambria Math" w:hAnsi="Cambria Math"/>
          <w:sz w:val="24"/>
        </w:rPr>
        <w:t>𝑦</w:t>
      </w:r>
      <w:r>
        <w:rPr>
          <w:sz w:val="24"/>
        </w:rPr>
        <w:t xml:space="preserve">- axis. Then, the teacher models moving to find the coordinate point, where the </w:t>
      </w:r>
      <w:r>
        <w:rPr>
          <w:rFonts w:ascii="Cambria Math" w:eastAsia="Cambria Math" w:hAnsi="Cambria Math"/>
          <w:sz w:val="24"/>
        </w:rPr>
        <w:t>𝑥</w:t>
      </w:r>
      <w:r>
        <w:rPr>
          <w:sz w:val="24"/>
        </w:rPr>
        <w:t xml:space="preserve">- and </w:t>
      </w:r>
      <w:r>
        <w:rPr>
          <w:rFonts w:ascii="Cambria Math" w:eastAsia="Cambria Math" w:hAnsi="Cambria Math"/>
          <w:sz w:val="24"/>
        </w:rPr>
        <w:t>𝑦</w:t>
      </w:r>
      <w:r>
        <w:rPr>
          <w:sz w:val="24"/>
        </w:rPr>
        <w:t>- value meet.</w:t>
      </w:r>
    </w:p>
    <w:p w14:paraId="5BC2C766" w14:textId="41D395AE" w:rsidR="00DD3064" w:rsidRDefault="00DD3064" w:rsidP="00E502A8">
      <w:pPr>
        <w:pStyle w:val="TableParagraph"/>
        <w:numPr>
          <w:ilvl w:val="1"/>
          <w:numId w:val="103"/>
        </w:numPr>
        <w:tabs>
          <w:tab w:val="left" w:pos="1618"/>
        </w:tabs>
        <w:autoSpaceDE w:val="0"/>
        <w:autoSpaceDN w:val="0"/>
        <w:spacing w:line="290" w:lineRule="exact"/>
        <w:ind w:left="1618" w:hanging="359"/>
        <w:rPr>
          <w:rFonts w:ascii="Cambria Math" w:hAnsi="Cambria Math"/>
          <w:sz w:val="24"/>
        </w:rPr>
      </w:pPr>
      <w:r w:rsidRPr="113DC138">
        <w:rPr>
          <w:sz w:val="24"/>
          <w:szCs w:val="24"/>
        </w:rPr>
        <w:t>The</w:t>
      </w:r>
      <w:r w:rsidRPr="113DC138">
        <w:rPr>
          <w:spacing w:val="-5"/>
          <w:sz w:val="24"/>
          <w:szCs w:val="24"/>
        </w:rPr>
        <w:t xml:space="preserve"> </w:t>
      </w:r>
      <w:r w:rsidRPr="113DC138">
        <w:rPr>
          <w:sz w:val="24"/>
          <w:szCs w:val="24"/>
        </w:rPr>
        <w:t>graph below</w:t>
      </w:r>
      <w:r w:rsidRPr="113DC138">
        <w:rPr>
          <w:spacing w:val="-1"/>
          <w:sz w:val="24"/>
          <w:szCs w:val="24"/>
        </w:rPr>
        <w:t xml:space="preserve"> </w:t>
      </w:r>
      <w:r w:rsidRPr="113DC138">
        <w:rPr>
          <w:sz w:val="24"/>
          <w:szCs w:val="24"/>
        </w:rPr>
        <w:t>shows</w:t>
      </w:r>
      <w:r w:rsidRPr="113DC138">
        <w:rPr>
          <w:spacing w:val="2"/>
          <w:sz w:val="24"/>
          <w:szCs w:val="24"/>
        </w:rPr>
        <w:t xml:space="preserve"> </w:t>
      </w:r>
      <w:r w:rsidRPr="113DC138">
        <w:rPr>
          <w:sz w:val="24"/>
          <w:szCs w:val="24"/>
        </w:rPr>
        <w:t>how</w:t>
      </w:r>
      <w:r w:rsidRPr="113DC138">
        <w:rPr>
          <w:spacing w:val="-1"/>
          <w:sz w:val="24"/>
          <w:szCs w:val="24"/>
        </w:rPr>
        <w:t xml:space="preserve"> </w:t>
      </w:r>
      <w:r w:rsidRPr="113DC138">
        <w:rPr>
          <w:sz w:val="24"/>
          <w:szCs w:val="24"/>
        </w:rPr>
        <w:t>a</w:t>
      </w:r>
      <w:r w:rsidRPr="113DC138">
        <w:rPr>
          <w:spacing w:val="-2"/>
          <w:sz w:val="24"/>
          <w:szCs w:val="24"/>
        </w:rPr>
        <w:t xml:space="preserve"> </w:t>
      </w:r>
      <w:r w:rsidRPr="113DC138">
        <w:rPr>
          <w:sz w:val="24"/>
          <w:szCs w:val="24"/>
        </w:rPr>
        <w:t>teacher</w:t>
      </w:r>
      <w:r w:rsidRPr="113DC138">
        <w:rPr>
          <w:spacing w:val="1"/>
          <w:sz w:val="24"/>
          <w:szCs w:val="24"/>
        </w:rPr>
        <w:t xml:space="preserve"> </w:t>
      </w:r>
      <w:r w:rsidRPr="113DC138">
        <w:rPr>
          <w:sz w:val="24"/>
          <w:szCs w:val="24"/>
        </w:rPr>
        <w:t>could</w:t>
      </w:r>
      <w:r w:rsidRPr="113DC138">
        <w:rPr>
          <w:spacing w:val="-1"/>
          <w:sz w:val="24"/>
          <w:szCs w:val="24"/>
        </w:rPr>
        <w:t xml:space="preserve"> </w:t>
      </w:r>
      <w:r w:rsidRPr="113DC138">
        <w:rPr>
          <w:sz w:val="24"/>
          <w:szCs w:val="24"/>
        </w:rPr>
        <w:t>model plotting</w:t>
      </w:r>
      <w:r w:rsidRPr="113DC138">
        <w:rPr>
          <w:spacing w:val="-3"/>
          <w:sz w:val="24"/>
          <w:szCs w:val="24"/>
        </w:rPr>
        <w:t xml:space="preserve"> </w:t>
      </w:r>
      <w:r w:rsidRPr="113DC138">
        <w:rPr>
          <w:sz w:val="24"/>
          <w:szCs w:val="24"/>
        </w:rPr>
        <w:t>the points</w:t>
      </w:r>
      <w:r w:rsidRPr="113DC138">
        <w:rPr>
          <w:spacing w:val="4"/>
          <w:sz w:val="24"/>
          <w:szCs w:val="24"/>
        </w:rPr>
        <w:t xml:space="preserve"> </w:t>
      </w:r>
      <w:r w:rsidRPr="113DC138">
        <w:rPr>
          <w:rFonts w:ascii="Cambria Math" w:hAnsi="Cambria Math"/>
          <w:spacing w:val="-2"/>
          <w:sz w:val="24"/>
          <w:szCs w:val="24"/>
        </w:rPr>
        <w:t>(−3,</w:t>
      </w:r>
      <w:r w:rsidR="006A618A">
        <w:rPr>
          <w:rFonts w:ascii="Cambria Math" w:hAnsi="Cambria Math"/>
          <w:spacing w:val="-2"/>
          <w:sz w:val="24"/>
          <w:szCs w:val="24"/>
        </w:rPr>
        <w:t xml:space="preserve"> </w:t>
      </w:r>
      <w:r w:rsidRPr="113DC138">
        <w:rPr>
          <w:rFonts w:ascii="Cambria Math" w:hAnsi="Cambria Math"/>
          <w:spacing w:val="-2"/>
          <w:sz w:val="24"/>
          <w:szCs w:val="24"/>
        </w:rPr>
        <w:t>5)</w:t>
      </w:r>
    </w:p>
    <w:p w14:paraId="5A687F20" w14:textId="77777777" w:rsidR="00DD3064" w:rsidRDefault="00DD3064" w:rsidP="00DD3064">
      <w:pPr>
        <w:pStyle w:val="TableParagraph"/>
        <w:spacing w:line="272" w:lineRule="exact"/>
        <w:ind w:left="1619"/>
        <w:rPr>
          <w:sz w:val="24"/>
        </w:rPr>
      </w:pPr>
      <w:r>
        <w:rPr>
          <w:sz w:val="24"/>
        </w:rPr>
        <w:t>and</w:t>
      </w:r>
      <w:r>
        <w:rPr>
          <w:spacing w:val="-3"/>
          <w:sz w:val="24"/>
        </w:rPr>
        <w:t xml:space="preserve"> </w:t>
      </w:r>
      <w:r>
        <w:rPr>
          <w:rFonts w:ascii="Cambria Math" w:hAnsi="Cambria Math"/>
          <w:sz w:val="24"/>
        </w:rPr>
        <w:t>(2,</w:t>
      </w:r>
      <w:r>
        <w:rPr>
          <w:rFonts w:ascii="Cambria Math" w:hAnsi="Cambria Math"/>
          <w:spacing w:val="-14"/>
          <w:sz w:val="24"/>
        </w:rPr>
        <w:t xml:space="preserve"> </w:t>
      </w:r>
      <w:r>
        <w:rPr>
          <w:rFonts w:ascii="Cambria Math" w:hAnsi="Cambria Math"/>
          <w:spacing w:val="-4"/>
          <w:sz w:val="24"/>
        </w:rPr>
        <w:t>−4)</w:t>
      </w:r>
      <w:r>
        <w:rPr>
          <w:spacing w:val="-4"/>
          <w:sz w:val="24"/>
        </w:rPr>
        <w:t>.</w:t>
      </w:r>
    </w:p>
    <w:p w14:paraId="75E1DE1E" w14:textId="77777777" w:rsidR="00DD3064" w:rsidRDefault="00DD3064" w:rsidP="00DD3064">
      <w:pPr>
        <w:pStyle w:val="TableParagraph"/>
        <w:ind w:left="3412"/>
        <w:rPr>
          <w:sz w:val="20"/>
        </w:rPr>
      </w:pPr>
      <w:r>
        <w:rPr>
          <w:noProof/>
          <w:sz w:val="20"/>
        </w:rPr>
        <w:lastRenderedPageBreak/>
        <w:drawing>
          <wp:inline distT="0" distB="0" distL="0" distR="0" wp14:anchorId="73831118" wp14:editId="02CFBC42">
            <wp:extent cx="1559488" cy="1494948"/>
            <wp:effectExtent l="0" t="0" r="0" b="0"/>
            <wp:docPr id="810" name="Picture 810" descr="Chart, line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Picture 810" descr="Chart, line chart  "/>
                    <pic:cNvPicPr/>
                  </pic:nvPicPr>
                  <pic:blipFill>
                    <a:blip r:embed="rId42" cstate="print"/>
                    <a:stretch>
                      <a:fillRect/>
                    </a:stretch>
                  </pic:blipFill>
                  <pic:spPr>
                    <a:xfrm>
                      <a:off x="0" y="0"/>
                      <a:ext cx="1559488" cy="1494948"/>
                    </a:xfrm>
                    <a:prstGeom prst="rect">
                      <a:avLst/>
                    </a:prstGeom>
                  </pic:spPr>
                </pic:pic>
              </a:graphicData>
            </a:graphic>
          </wp:inline>
        </w:drawing>
      </w:r>
    </w:p>
    <w:p w14:paraId="5A1B4F30" w14:textId="77777777" w:rsidR="00DD3064" w:rsidRDefault="00DD3064" w:rsidP="00DD3064">
      <w:pPr>
        <w:spacing w:after="0" w:line="240" w:lineRule="auto"/>
        <w:ind w:left="540"/>
        <w:contextualSpacing/>
        <w:rPr>
          <w:rFonts w:eastAsia="Times New Roman" w:cs="Times New Roman"/>
          <w:sz w:val="24"/>
          <w:szCs w:val="24"/>
        </w:rPr>
      </w:pPr>
    </w:p>
    <w:p w14:paraId="42377829" w14:textId="77777777" w:rsidR="009103B4" w:rsidRDefault="009103B4" w:rsidP="00E502A8">
      <w:pPr>
        <w:pStyle w:val="TableParagraph"/>
        <w:numPr>
          <w:ilvl w:val="0"/>
          <w:numId w:val="103"/>
        </w:numPr>
        <w:tabs>
          <w:tab w:val="left" w:pos="719"/>
        </w:tabs>
        <w:autoSpaceDE w:val="0"/>
        <w:autoSpaceDN w:val="0"/>
        <w:spacing w:before="1"/>
        <w:ind w:right="248"/>
        <w:rPr>
          <w:sz w:val="24"/>
          <w:szCs w:val="24"/>
        </w:rPr>
      </w:pPr>
      <w:r w:rsidRPr="3644B6D5">
        <w:rPr>
          <w:sz w:val="24"/>
          <w:szCs w:val="24"/>
        </w:rPr>
        <w:t>Teacher provides an Anchor Chart to clarify vocabulary terms for x and y coordinates.</w:t>
      </w:r>
    </w:p>
    <w:p w14:paraId="6509A006" w14:textId="77777777" w:rsidR="009103B4" w:rsidRDefault="009103B4" w:rsidP="009103B4">
      <w:pPr>
        <w:pStyle w:val="TableParagraph"/>
        <w:tabs>
          <w:tab w:val="left" w:pos="719"/>
        </w:tabs>
        <w:spacing w:before="1"/>
        <w:ind w:left="719" w:right="248"/>
        <w:rPr>
          <w:sz w:val="24"/>
          <w:szCs w:val="24"/>
        </w:rPr>
      </w:pPr>
      <w:r w:rsidRPr="3644B6D5">
        <w:rPr>
          <w:sz w:val="24"/>
          <w:szCs w:val="24"/>
        </w:rPr>
        <w:t xml:space="preserve">  </w:t>
      </w:r>
    </w:p>
    <w:tbl>
      <w:tblPr>
        <w:tblStyle w:val="TableGrid"/>
        <w:tblW w:w="0" w:type="auto"/>
        <w:tblInd w:w="719" w:type="dxa"/>
        <w:tblLayout w:type="fixed"/>
        <w:tblLook w:val="04A0" w:firstRow="1" w:lastRow="0" w:firstColumn="1" w:lastColumn="0" w:noHBand="0" w:noVBand="1"/>
      </w:tblPr>
      <w:tblGrid>
        <w:gridCol w:w="3671"/>
        <w:gridCol w:w="3671"/>
      </w:tblGrid>
      <w:tr w:rsidR="009103B4" w14:paraId="730AE66A" w14:textId="77777777" w:rsidTr="00161014">
        <w:trPr>
          <w:trHeight w:val="288"/>
        </w:trPr>
        <w:tc>
          <w:tcPr>
            <w:tcW w:w="3671" w:type="dxa"/>
          </w:tcPr>
          <w:p w14:paraId="3D4CEBEF" w14:textId="385C288E" w:rsidR="009103B4" w:rsidRPr="008574A4" w:rsidRDefault="003C4B55" w:rsidP="00161014">
            <w:pPr>
              <w:pStyle w:val="TableParagraph"/>
              <w:tabs>
                <w:tab w:val="left" w:pos="719"/>
              </w:tabs>
              <w:spacing w:before="1"/>
              <w:ind w:right="248"/>
              <w:jc w:val="center"/>
              <w:rPr>
                <w:b/>
                <w:sz w:val="24"/>
                <w:szCs w:val="24"/>
              </w:rPr>
            </w:pPr>
            <m:oMathPara>
              <m:oMath>
                <m:r>
                  <m:rPr>
                    <m:sty m:val="bi"/>
                  </m:rPr>
                  <w:rPr>
                    <w:rFonts w:ascii="Cambria Math" w:hAnsi="Cambria Math"/>
                    <w:sz w:val="24"/>
                    <w:szCs w:val="24"/>
                  </w:rPr>
                  <m:t>x</m:t>
                </m:r>
              </m:oMath>
            </m:oMathPara>
          </w:p>
        </w:tc>
        <w:tc>
          <w:tcPr>
            <w:tcW w:w="3671" w:type="dxa"/>
          </w:tcPr>
          <w:p w14:paraId="4B03FCED" w14:textId="28BCD2BD" w:rsidR="009103B4" w:rsidRPr="008574A4" w:rsidRDefault="003C4B55" w:rsidP="00161014">
            <w:pPr>
              <w:pStyle w:val="TableParagraph"/>
              <w:tabs>
                <w:tab w:val="left" w:pos="719"/>
              </w:tabs>
              <w:spacing w:before="1"/>
              <w:ind w:right="248"/>
              <w:jc w:val="center"/>
              <w:rPr>
                <w:b/>
                <w:sz w:val="24"/>
                <w:szCs w:val="24"/>
              </w:rPr>
            </w:pPr>
            <m:oMathPara>
              <m:oMath>
                <m:r>
                  <m:rPr>
                    <m:sty m:val="bi"/>
                  </m:rPr>
                  <w:rPr>
                    <w:rFonts w:ascii="Cambria Math" w:hAnsi="Cambria Math"/>
                    <w:sz w:val="24"/>
                    <w:szCs w:val="24"/>
                  </w:rPr>
                  <m:t>y</m:t>
                </m:r>
              </m:oMath>
            </m:oMathPara>
          </w:p>
        </w:tc>
      </w:tr>
      <w:tr w:rsidR="009103B4" w14:paraId="11F773A2" w14:textId="77777777" w:rsidTr="00161014">
        <w:trPr>
          <w:trHeight w:val="296"/>
        </w:trPr>
        <w:tc>
          <w:tcPr>
            <w:tcW w:w="3671" w:type="dxa"/>
          </w:tcPr>
          <w:p w14:paraId="043653F1" w14:textId="77777777" w:rsidR="009103B4" w:rsidRDefault="009103B4" w:rsidP="00161014">
            <w:pPr>
              <w:pStyle w:val="TableParagraph"/>
              <w:tabs>
                <w:tab w:val="left" w:pos="719"/>
              </w:tabs>
              <w:spacing w:before="1"/>
              <w:ind w:right="248"/>
              <w:jc w:val="center"/>
              <w:rPr>
                <w:sz w:val="24"/>
                <w:szCs w:val="24"/>
              </w:rPr>
            </w:pPr>
            <w:r w:rsidRPr="3644B6D5">
              <w:rPr>
                <w:sz w:val="24"/>
                <w:szCs w:val="24"/>
              </w:rPr>
              <w:t>domain</w:t>
            </w:r>
          </w:p>
        </w:tc>
        <w:tc>
          <w:tcPr>
            <w:tcW w:w="3671" w:type="dxa"/>
          </w:tcPr>
          <w:p w14:paraId="333EF987" w14:textId="77777777" w:rsidR="009103B4" w:rsidRDefault="009103B4" w:rsidP="00161014">
            <w:pPr>
              <w:pStyle w:val="TableParagraph"/>
              <w:tabs>
                <w:tab w:val="left" w:pos="719"/>
              </w:tabs>
              <w:spacing w:before="1"/>
              <w:ind w:right="248"/>
              <w:jc w:val="center"/>
              <w:rPr>
                <w:sz w:val="24"/>
                <w:szCs w:val="24"/>
              </w:rPr>
            </w:pPr>
            <w:r w:rsidRPr="3644B6D5">
              <w:rPr>
                <w:sz w:val="24"/>
                <w:szCs w:val="24"/>
              </w:rPr>
              <w:t>range</w:t>
            </w:r>
          </w:p>
        </w:tc>
      </w:tr>
      <w:tr w:rsidR="009103B4" w14:paraId="7D7870CA" w14:textId="77777777" w:rsidTr="00161014">
        <w:trPr>
          <w:trHeight w:val="288"/>
        </w:trPr>
        <w:tc>
          <w:tcPr>
            <w:tcW w:w="3671" w:type="dxa"/>
          </w:tcPr>
          <w:p w14:paraId="5D1BBB2F" w14:textId="77777777" w:rsidR="009103B4" w:rsidRDefault="009103B4" w:rsidP="00161014">
            <w:pPr>
              <w:pStyle w:val="TableParagraph"/>
              <w:tabs>
                <w:tab w:val="left" w:pos="719"/>
              </w:tabs>
              <w:spacing w:before="1"/>
              <w:ind w:right="248"/>
              <w:jc w:val="center"/>
              <w:rPr>
                <w:sz w:val="24"/>
                <w:szCs w:val="24"/>
              </w:rPr>
            </w:pPr>
            <w:r w:rsidRPr="3644B6D5">
              <w:rPr>
                <w:sz w:val="24"/>
                <w:szCs w:val="24"/>
              </w:rPr>
              <w:t>input</w:t>
            </w:r>
          </w:p>
        </w:tc>
        <w:tc>
          <w:tcPr>
            <w:tcW w:w="3671" w:type="dxa"/>
          </w:tcPr>
          <w:p w14:paraId="0BE8CFCC" w14:textId="77777777" w:rsidR="009103B4" w:rsidRDefault="009103B4" w:rsidP="00161014">
            <w:pPr>
              <w:pStyle w:val="TableParagraph"/>
              <w:tabs>
                <w:tab w:val="left" w:pos="719"/>
              </w:tabs>
              <w:spacing w:before="1"/>
              <w:ind w:right="248"/>
              <w:jc w:val="center"/>
              <w:rPr>
                <w:sz w:val="24"/>
                <w:szCs w:val="24"/>
              </w:rPr>
            </w:pPr>
            <w:r w:rsidRPr="3644B6D5">
              <w:rPr>
                <w:sz w:val="24"/>
                <w:szCs w:val="24"/>
              </w:rPr>
              <w:t>output</w:t>
            </w:r>
          </w:p>
        </w:tc>
      </w:tr>
      <w:tr w:rsidR="009103B4" w14:paraId="7C63F12E" w14:textId="77777777" w:rsidTr="00161014">
        <w:trPr>
          <w:trHeight w:val="288"/>
        </w:trPr>
        <w:tc>
          <w:tcPr>
            <w:tcW w:w="3671" w:type="dxa"/>
          </w:tcPr>
          <w:p w14:paraId="108BF19E" w14:textId="23390898" w:rsidR="009103B4" w:rsidRDefault="003C4B55" w:rsidP="00161014">
            <w:pPr>
              <w:pStyle w:val="TableParagraph"/>
              <w:tabs>
                <w:tab w:val="left" w:pos="719"/>
              </w:tabs>
              <w:spacing w:before="1"/>
              <w:ind w:right="248"/>
              <w:jc w:val="center"/>
              <w:rPr>
                <w:sz w:val="24"/>
                <w:szCs w:val="24"/>
              </w:rPr>
            </w:pPr>
            <m:oMathPara>
              <m:oMath>
                <m:r>
                  <w:rPr>
                    <w:rFonts w:ascii="Cambria Math" w:hAnsi="Cambria Math"/>
                    <w:sz w:val="24"/>
                    <w:szCs w:val="24"/>
                  </w:rPr>
                  <m:t>x</m:t>
                </m:r>
              </m:oMath>
            </m:oMathPara>
          </w:p>
        </w:tc>
        <w:tc>
          <w:tcPr>
            <w:tcW w:w="3671" w:type="dxa"/>
          </w:tcPr>
          <w:p w14:paraId="63C0F42B" w14:textId="77238955" w:rsidR="009103B4" w:rsidRDefault="003C4B55" w:rsidP="00161014">
            <w:pPr>
              <w:pStyle w:val="TableParagraph"/>
              <w:tabs>
                <w:tab w:val="left" w:pos="719"/>
              </w:tabs>
              <w:spacing w:before="1"/>
              <w:ind w:right="248"/>
              <w:jc w:val="center"/>
              <w:rPr>
                <w:sz w:val="24"/>
                <w:szCs w:val="24"/>
              </w:rPr>
            </w:pPr>
            <m:oMathPara>
              <m:oMath>
                <m:r>
                  <w:rPr>
                    <w:rFonts w:ascii="Cambria Math" w:hAnsi="Cambria Math"/>
                    <w:sz w:val="24"/>
                    <w:szCs w:val="24"/>
                  </w:rPr>
                  <m:t>f(x)</m:t>
                </m:r>
              </m:oMath>
            </m:oMathPara>
          </w:p>
        </w:tc>
      </w:tr>
    </w:tbl>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AlgebraicARHeading"/>
      </w:pPr>
      <w:r w:rsidRPr="006B6BAE">
        <w:t>Instructional Tasks </w:t>
      </w:r>
    </w:p>
    <w:p w14:paraId="7408D429" w14:textId="77777777" w:rsidR="00F44A54" w:rsidRDefault="00876105" w:rsidP="00F44A54">
      <w:pPr>
        <w:pStyle w:val="TableParagraph"/>
        <w:spacing w:line="275" w:lineRule="exact"/>
        <w:rPr>
          <w:i/>
          <w:sz w:val="24"/>
        </w:rPr>
      </w:pPr>
      <w:r w:rsidRPr="006B6BAE">
        <w:rPr>
          <w:rFonts w:eastAsia="Times New Roman" w:cs="Times New Roman"/>
          <w:i/>
          <w:sz w:val="24"/>
          <w:szCs w:val="24"/>
        </w:rPr>
        <w:t xml:space="preserve">Instructional Task 1 </w:t>
      </w:r>
      <w:r w:rsidR="00F44A54">
        <w:rPr>
          <w:i/>
          <w:sz w:val="24"/>
        </w:rPr>
        <w:t xml:space="preserve">(MTR.3.1, </w:t>
      </w:r>
      <w:r w:rsidR="00F44A54">
        <w:rPr>
          <w:i/>
          <w:spacing w:val="-2"/>
          <w:sz w:val="24"/>
        </w:rPr>
        <w:t>MTR.7.1)</w:t>
      </w:r>
    </w:p>
    <w:p w14:paraId="11C02727" w14:textId="77777777" w:rsidR="00F44A54" w:rsidRDefault="00F44A54" w:rsidP="00F44A54">
      <w:pPr>
        <w:pStyle w:val="TableParagraph"/>
        <w:ind w:left="360" w:right="142"/>
        <w:rPr>
          <w:sz w:val="24"/>
        </w:rPr>
      </w:pPr>
      <w:r>
        <w:rPr>
          <w:sz w:val="24"/>
        </w:rPr>
        <w:t>There</w:t>
      </w:r>
      <w:r>
        <w:rPr>
          <w:spacing w:val="-3"/>
          <w:sz w:val="24"/>
        </w:rPr>
        <w:t xml:space="preserve"> </w:t>
      </w:r>
      <w:r>
        <w:rPr>
          <w:sz w:val="24"/>
        </w:rPr>
        <w:t>are</w:t>
      </w:r>
      <w:r>
        <w:rPr>
          <w:spacing w:val="-3"/>
          <w:sz w:val="24"/>
        </w:rPr>
        <w:t xml:space="preserve"> </w:t>
      </w:r>
      <w:r>
        <w:rPr>
          <w:sz w:val="24"/>
        </w:rPr>
        <w:t>a</w:t>
      </w:r>
      <w:r>
        <w:rPr>
          <w:spacing w:val="-4"/>
          <w:sz w:val="24"/>
        </w:rPr>
        <w:t xml:space="preserve"> </w:t>
      </w:r>
      <w:r>
        <w:rPr>
          <w:sz w:val="24"/>
        </w:rPr>
        <w:t>total</w:t>
      </w:r>
      <w:r>
        <w:rPr>
          <w:spacing w:val="-3"/>
          <w:sz w:val="24"/>
        </w:rPr>
        <w:t xml:space="preserve"> </w:t>
      </w:r>
      <w:r>
        <w:rPr>
          <w:sz w:val="24"/>
        </w:rPr>
        <w:t>of</w:t>
      </w:r>
      <w:r>
        <w:rPr>
          <w:spacing w:val="-3"/>
          <w:sz w:val="24"/>
        </w:rPr>
        <w:t xml:space="preserve"> </w:t>
      </w:r>
      <w:r>
        <w:rPr>
          <w:sz w:val="24"/>
        </w:rPr>
        <w:t>549</w:t>
      </w:r>
      <w:r>
        <w:rPr>
          <w:spacing w:val="-3"/>
          <w:sz w:val="24"/>
        </w:rPr>
        <w:t xml:space="preserve"> </w:t>
      </w:r>
      <w:r>
        <w:rPr>
          <w:sz w:val="24"/>
        </w:rPr>
        <w:t>seniors</w:t>
      </w:r>
      <w:r>
        <w:rPr>
          <w:spacing w:val="-3"/>
          <w:sz w:val="24"/>
        </w:rPr>
        <w:t xml:space="preserve"> </w:t>
      </w:r>
      <w:r>
        <w:rPr>
          <w:sz w:val="24"/>
        </w:rPr>
        <w:t>graduating</w:t>
      </w:r>
      <w:r>
        <w:rPr>
          <w:spacing w:val="-6"/>
          <w:sz w:val="24"/>
        </w:rPr>
        <w:t xml:space="preserve"> </w:t>
      </w:r>
      <w:r>
        <w:rPr>
          <w:sz w:val="24"/>
        </w:rPr>
        <w:t>this year.</w:t>
      </w:r>
      <w:r>
        <w:rPr>
          <w:spacing w:val="-3"/>
          <w:sz w:val="24"/>
        </w:rPr>
        <w:t xml:space="preserve"> </w:t>
      </w:r>
      <w:r>
        <w:rPr>
          <w:sz w:val="24"/>
        </w:rPr>
        <w:t>The</w:t>
      </w:r>
      <w:r>
        <w:rPr>
          <w:spacing w:val="-4"/>
          <w:sz w:val="24"/>
        </w:rPr>
        <w:t xml:space="preserve"> </w:t>
      </w:r>
      <w:r>
        <w:rPr>
          <w:sz w:val="24"/>
        </w:rPr>
        <w:t>seniors</w:t>
      </w:r>
      <w:r>
        <w:rPr>
          <w:spacing w:val="-3"/>
          <w:sz w:val="24"/>
        </w:rPr>
        <w:t xml:space="preserve"> </w:t>
      </w:r>
      <w:r>
        <w:rPr>
          <w:sz w:val="24"/>
        </w:rPr>
        <w:t>walk</w:t>
      </w:r>
      <w:r>
        <w:rPr>
          <w:spacing w:val="-3"/>
          <w:sz w:val="24"/>
        </w:rPr>
        <w:t xml:space="preserve"> </w:t>
      </w:r>
      <w:r>
        <w:rPr>
          <w:sz w:val="24"/>
        </w:rPr>
        <w:t>across</w:t>
      </w:r>
      <w:r>
        <w:rPr>
          <w:spacing w:val="-3"/>
          <w:sz w:val="24"/>
        </w:rPr>
        <w:t xml:space="preserve"> </w:t>
      </w:r>
      <w:r>
        <w:rPr>
          <w:sz w:val="24"/>
        </w:rPr>
        <w:t>the</w:t>
      </w:r>
      <w:r>
        <w:rPr>
          <w:spacing w:val="-4"/>
          <w:sz w:val="24"/>
        </w:rPr>
        <w:t xml:space="preserve"> </w:t>
      </w:r>
      <w:r>
        <w:rPr>
          <w:sz w:val="24"/>
        </w:rPr>
        <w:t>stage</w:t>
      </w:r>
      <w:r>
        <w:rPr>
          <w:spacing w:val="-5"/>
          <w:sz w:val="24"/>
        </w:rPr>
        <w:t xml:space="preserve"> </w:t>
      </w:r>
      <w:r>
        <w:rPr>
          <w:sz w:val="24"/>
        </w:rPr>
        <w:t>at</w:t>
      </w:r>
      <w:r>
        <w:rPr>
          <w:spacing w:val="-3"/>
          <w:sz w:val="24"/>
        </w:rPr>
        <w:t xml:space="preserve"> </w:t>
      </w:r>
      <w:r>
        <w:rPr>
          <w:sz w:val="24"/>
        </w:rPr>
        <w:t>a rate of 42 seniors every 30 minutes. The ceremony also includes speaking and music that lasts a total of 25 minutes.</w:t>
      </w:r>
    </w:p>
    <w:p w14:paraId="13AAD01F" w14:textId="77777777" w:rsidR="00F44A54" w:rsidRDefault="00F44A54" w:rsidP="00F44A54">
      <w:pPr>
        <w:pStyle w:val="TableParagraph"/>
        <w:ind w:left="719"/>
        <w:rPr>
          <w:sz w:val="24"/>
        </w:rPr>
      </w:pPr>
      <w:r>
        <w:rPr>
          <w:sz w:val="24"/>
        </w:rPr>
        <w:t>Part</w:t>
      </w:r>
      <w:r>
        <w:rPr>
          <w:spacing w:val="-1"/>
          <w:sz w:val="24"/>
        </w:rPr>
        <w:t xml:space="preserve"> </w:t>
      </w:r>
      <w:r>
        <w:rPr>
          <w:sz w:val="24"/>
        </w:rPr>
        <w:t>A. Write</w:t>
      </w:r>
      <w:r>
        <w:rPr>
          <w:spacing w:val="-2"/>
          <w:sz w:val="24"/>
        </w:rPr>
        <w:t xml:space="preserve"> </w:t>
      </w:r>
      <w:r>
        <w:rPr>
          <w:sz w:val="24"/>
        </w:rPr>
        <w:t>a</w:t>
      </w:r>
      <w:r>
        <w:rPr>
          <w:spacing w:val="-1"/>
          <w:sz w:val="24"/>
        </w:rPr>
        <w:t xml:space="preserve"> </w:t>
      </w:r>
      <w:r>
        <w:rPr>
          <w:sz w:val="24"/>
        </w:rPr>
        <w:t>function that</w:t>
      </w:r>
      <w:r>
        <w:rPr>
          <w:spacing w:val="-1"/>
          <w:sz w:val="24"/>
        </w:rPr>
        <w:t xml:space="preserve"> </w:t>
      </w:r>
      <w:r>
        <w:rPr>
          <w:sz w:val="24"/>
        </w:rPr>
        <w:t xml:space="preserve">models this </w:t>
      </w:r>
      <w:r>
        <w:rPr>
          <w:spacing w:val="-2"/>
          <w:sz w:val="24"/>
        </w:rPr>
        <w:t>situation.</w:t>
      </w:r>
    </w:p>
    <w:p w14:paraId="1AFEFDA5" w14:textId="77777777" w:rsidR="00F44A54" w:rsidRDefault="00F44A54" w:rsidP="00F44A54">
      <w:pPr>
        <w:pStyle w:val="TableParagraph"/>
        <w:ind w:left="1439"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slope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function you</w:t>
      </w:r>
      <w:r>
        <w:rPr>
          <w:spacing w:val="-3"/>
          <w:sz w:val="24"/>
        </w:rPr>
        <w:t xml:space="preserve"> </w:t>
      </w:r>
      <w:r>
        <w:rPr>
          <w:sz w:val="24"/>
        </w:rPr>
        <w:t>created? How</w:t>
      </w:r>
      <w:r>
        <w:rPr>
          <w:spacing w:val="-4"/>
          <w:sz w:val="24"/>
        </w:rPr>
        <w:t xml:space="preserve"> </w:t>
      </w:r>
      <w:r>
        <w:rPr>
          <w:sz w:val="24"/>
        </w:rPr>
        <w:t>does</w:t>
      </w:r>
      <w:r>
        <w:rPr>
          <w:spacing w:val="-3"/>
          <w:sz w:val="24"/>
        </w:rPr>
        <w:t xml:space="preserve"> </w:t>
      </w:r>
      <w:r>
        <w:rPr>
          <w:sz w:val="24"/>
        </w:rPr>
        <w:t>that</w:t>
      </w:r>
      <w:r>
        <w:rPr>
          <w:spacing w:val="-3"/>
          <w:sz w:val="24"/>
        </w:rPr>
        <w:t xml:space="preserve"> </w:t>
      </w:r>
      <w:r>
        <w:rPr>
          <w:sz w:val="24"/>
        </w:rPr>
        <w:t>translate</w:t>
      </w:r>
      <w:r>
        <w:rPr>
          <w:spacing w:val="-4"/>
          <w:sz w:val="24"/>
        </w:rPr>
        <w:t xml:space="preserve"> </w:t>
      </w:r>
      <w:r>
        <w:rPr>
          <w:sz w:val="24"/>
        </w:rPr>
        <w:t>to</w:t>
      </w:r>
      <w:r>
        <w:rPr>
          <w:spacing w:val="-3"/>
          <w:sz w:val="24"/>
        </w:rPr>
        <w:t xml:space="preserve"> </w:t>
      </w:r>
      <w:r>
        <w:rPr>
          <w:sz w:val="24"/>
        </w:rPr>
        <w:t xml:space="preserve">this </w:t>
      </w:r>
      <w:r>
        <w:rPr>
          <w:spacing w:val="-2"/>
          <w:sz w:val="24"/>
        </w:rPr>
        <w:t>situation?</w:t>
      </w:r>
    </w:p>
    <w:p w14:paraId="43556840" w14:textId="77777777" w:rsidR="00F44A54" w:rsidRDefault="00F44A54" w:rsidP="00F44A54">
      <w:pPr>
        <w:pStyle w:val="TableParagraph"/>
        <w:ind w:left="1439" w:hanging="720"/>
        <w:rPr>
          <w:sz w:val="24"/>
        </w:rPr>
      </w:pPr>
      <w:r>
        <w:rPr>
          <w:sz w:val="24"/>
        </w:rPr>
        <w:t>Part</w:t>
      </w:r>
      <w:r>
        <w:rPr>
          <w:spacing w:val="-3"/>
          <w:sz w:val="24"/>
        </w:rPr>
        <w:t xml:space="preserve"> </w:t>
      </w:r>
      <w:r>
        <w:rPr>
          <w:sz w:val="24"/>
        </w:rPr>
        <w:t>C.</w:t>
      </w:r>
      <w:r>
        <w:rPr>
          <w:spacing w:val="-3"/>
          <w:sz w:val="24"/>
        </w:rPr>
        <w:t xml:space="preserve"> </w:t>
      </w:r>
      <w:r>
        <w:rPr>
          <w:sz w:val="24"/>
        </w:rPr>
        <w:t>Graph</w:t>
      </w:r>
      <w:r>
        <w:rPr>
          <w:spacing w:val="-3"/>
          <w:sz w:val="24"/>
        </w:rPr>
        <w:t xml:space="preserve"> </w:t>
      </w:r>
      <w:r>
        <w:rPr>
          <w:sz w:val="24"/>
        </w:rPr>
        <w:t>the</w:t>
      </w:r>
      <w:r>
        <w:rPr>
          <w:spacing w:val="-3"/>
          <w:sz w:val="24"/>
        </w:rPr>
        <w:t xml:space="preserve"> </w:t>
      </w:r>
      <w:r>
        <w:rPr>
          <w:sz w:val="24"/>
        </w:rPr>
        <w:t>function</w:t>
      </w:r>
      <w:r>
        <w:rPr>
          <w:spacing w:val="-1"/>
          <w:sz w:val="24"/>
        </w:rPr>
        <w:t xml:space="preserve"> </w:t>
      </w:r>
      <w:r>
        <w:rPr>
          <w:sz w:val="24"/>
        </w:rPr>
        <w:t>you</w:t>
      </w:r>
      <w:r>
        <w:rPr>
          <w:spacing w:val="-3"/>
          <w:sz w:val="24"/>
        </w:rPr>
        <w:t xml:space="preserve"> </w:t>
      </w:r>
      <w:r>
        <w:rPr>
          <w:sz w:val="24"/>
        </w:rPr>
        <w:t>created</w:t>
      </w:r>
      <w:r>
        <w:rPr>
          <w:spacing w:val="-3"/>
          <w:sz w:val="24"/>
        </w:rPr>
        <w:t xml:space="preserve"> </w:t>
      </w:r>
      <w:r>
        <w:rPr>
          <w:sz w:val="24"/>
        </w:rPr>
        <w:t>in</w:t>
      </w:r>
      <w:r>
        <w:rPr>
          <w:spacing w:val="-3"/>
          <w:sz w:val="24"/>
        </w:rPr>
        <w:t xml:space="preserve"> </w:t>
      </w:r>
      <w:r>
        <w:rPr>
          <w:sz w:val="24"/>
        </w:rPr>
        <w:t>Part</w:t>
      </w:r>
      <w:r>
        <w:rPr>
          <w:spacing w:val="-3"/>
          <w:sz w:val="24"/>
        </w:rPr>
        <w:t xml:space="preserve"> </w:t>
      </w:r>
      <w:r>
        <w:rPr>
          <w:sz w:val="24"/>
        </w:rPr>
        <w:t>A.</w:t>
      </w:r>
      <w:r>
        <w:rPr>
          <w:spacing w:val="-1"/>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feasible</w:t>
      </w:r>
      <w:r>
        <w:rPr>
          <w:spacing w:val="-4"/>
          <w:sz w:val="24"/>
        </w:rPr>
        <w:t xml:space="preserve"> </w:t>
      </w:r>
      <w:r>
        <w:rPr>
          <w:sz w:val="24"/>
        </w:rPr>
        <w:t>domain</w:t>
      </w:r>
      <w:r>
        <w:rPr>
          <w:spacing w:val="-3"/>
          <w:sz w:val="24"/>
        </w:rPr>
        <w:t xml:space="preserve"> </w:t>
      </w:r>
      <w:r>
        <w:rPr>
          <w:sz w:val="24"/>
        </w:rPr>
        <w:t>and</w:t>
      </w:r>
      <w:r>
        <w:rPr>
          <w:spacing w:val="-3"/>
          <w:sz w:val="24"/>
        </w:rPr>
        <w:t xml:space="preserve"> </w:t>
      </w:r>
      <w:r>
        <w:rPr>
          <w:sz w:val="24"/>
        </w:rPr>
        <w:t>range for this situation?</w:t>
      </w:r>
    </w:p>
    <w:p w14:paraId="09CC3A81" w14:textId="3E8D39C4" w:rsidR="00876105" w:rsidRDefault="00F44A54" w:rsidP="00F44A54">
      <w:pPr>
        <w:spacing w:after="0" w:line="240" w:lineRule="auto"/>
        <w:ind w:firstLine="719"/>
        <w:textAlignment w:val="baseline"/>
        <w:rPr>
          <w:rFonts w:eastAsia="Times New Roman" w:cs="Times New Roman"/>
          <w:sz w:val="24"/>
          <w:szCs w:val="24"/>
        </w:rPr>
      </w:pPr>
      <w:r>
        <w:rPr>
          <w:sz w:val="24"/>
        </w:rPr>
        <w:t>Part</w:t>
      </w:r>
      <w:r>
        <w:rPr>
          <w:spacing w:val="-1"/>
          <w:sz w:val="24"/>
        </w:rPr>
        <w:t xml:space="preserve"> </w:t>
      </w:r>
      <w:r>
        <w:rPr>
          <w:sz w:val="24"/>
        </w:rPr>
        <w:t>D. For how many</w:t>
      </w:r>
      <w:r>
        <w:rPr>
          <w:spacing w:val="-5"/>
          <w:sz w:val="24"/>
        </w:rPr>
        <w:t xml:space="preserve"> </w:t>
      </w:r>
      <w:r>
        <w:rPr>
          <w:sz w:val="24"/>
        </w:rPr>
        <w:t>hours</w:t>
      </w:r>
      <w:r>
        <w:rPr>
          <w:spacing w:val="-1"/>
          <w:sz w:val="24"/>
        </w:rPr>
        <w:t xml:space="preserve"> </w:t>
      </w:r>
      <w:r>
        <w:rPr>
          <w:sz w:val="24"/>
        </w:rPr>
        <w:t>will the</w:t>
      </w:r>
      <w:r>
        <w:rPr>
          <w:spacing w:val="-1"/>
          <w:sz w:val="24"/>
        </w:rPr>
        <w:t xml:space="preserve"> </w:t>
      </w:r>
      <w:r>
        <w:rPr>
          <w:sz w:val="24"/>
        </w:rPr>
        <w:t>graduation ceremony</w:t>
      </w:r>
      <w:r>
        <w:rPr>
          <w:spacing w:val="-5"/>
          <w:sz w:val="24"/>
        </w:rPr>
        <w:t xml:space="preserve"> </w:t>
      </w:r>
      <w:r>
        <w:rPr>
          <w:sz w:val="24"/>
        </w:rPr>
        <w:t>take</w:t>
      </w:r>
      <w:r>
        <w:rPr>
          <w:spacing w:val="-1"/>
          <w:sz w:val="24"/>
        </w:rPr>
        <w:t xml:space="preserve"> </w:t>
      </w:r>
      <w:r>
        <w:rPr>
          <w:spacing w:val="-2"/>
          <w:sz w:val="24"/>
        </w:rPr>
        <w:t>place?</w:t>
      </w:r>
      <w:r w:rsidR="00876105" w:rsidRPr="006B6BAE">
        <w:rPr>
          <w:rFonts w:eastAsia="Times New Roman" w:cs="Times New Roman"/>
          <w:sz w:val="24"/>
          <w:szCs w:val="24"/>
        </w:rPr>
        <w:t xml:space="preserve"> </w:t>
      </w:r>
    </w:p>
    <w:p w14:paraId="71D6ACE7" w14:textId="77777777" w:rsidR="00F44A54" w:rsidRDefault="00F44A54" w:rsidP="00F44A54">
      <w:pPr>
        <w:spacing w:after="0" w:line="240" w:lineRule="auto"/>
        <w:ind w:firstLine="719"/>
        <w:textAlignment w:val="baseline"/>
        <w:rPr>
          <w:rFonts w:eastAsia="Times New Roman" w:cs="Times New Roman"/>
          <w:sz w:val="24"/>
          <w:szCs w:val="24"/>
        </w:rPr>
      </w:pPr>
    </w:p>
    <w:p w14:paraId="16DD2ED4" w14:textId="77777777" w:rsidR="00876105" w:rsidRPr="006B6BAE" w:rsidRDefault="00876105" w:rsidP="00876105">
      <w:pPr>
        <w:pStyle w:val="AlgebraicARHeading"/>
      </w:pPr>
      <w:r w:rsidRPr="006B6BAE">
        <w:t>Instructional </w:t>
      </w:r>
      <w:r>
        <w:t>Items</w:t>
      </w:r>
      <w:r w:rsidRPr="006B6BAE">
        <w:t> </w:t>
      </w:r>
    </w:p>
    <w:p w14:paraId="3E5A3ADB"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BA1B28" w14:textId="77777777" w:rsidR="008967F6" w:rsidRPr="008574A4" w:rsidRDefault="008967F6" w:rsidP="008967F6">
      <w:pPr>
        <w:pStyle w:val="paragraph"/>
        <w:spacing w:before="0" w:beforeAutospacing="0" w:after="0" w:afterAutospacing="0"/>
        <w:ind w:firstLine="720"/>
        <w:textAlignment w:val="baseline"/>
      </w:pPr>
      <w:r w:rsidRPr="008574A4">
        <w:rPr>
          <w:rStyle w:val="normaltextrun"/>
        </w:rPr>
        <w:t>A linear function has a y-intercept of -3 and a slope of 0.</w:t>
      </w:r>
      <w:r w:rsidRPr="008574A4">
        <w:rPr>
          <w:rStyle w:val="eop"/>
        </w:rPr>
        <w:t> </w:t>
      </w:r>
    </w:p>
    <w:p w14:paraId="70B08FEA" w14:textId="77777777" w:rsidR="008967F6" w:rsidRPr="008574A4" w:rsidRDefault="008967F6" w:rsidP="008967F6">
      <w:pPr>
        <w:pStyle w:val="paragraph"/>
        <w:spacing w:before="0" w:beforeAutospacing="0" w:after="0" w:afterAutospacing="0"/>
        <w:ind w:left="1080"/>
        <w:textAlignment w:val="baseline"/>
      </w:pPr>
      <w:r w:rsidRPr="008574A4">
        <w:rPr>
          <w:rStyle w:val="normaltextrun"/>
        </w:rPr>
        <w:t xml:space="preserve">      Part A. Graph the function.</w:t>
      </w:r>
      <w:r w:rsidRPr="008574A4">
        <w:rPr>
          <w:rStyle w:val="eop"/>
        </w:rPr>
        <w:t> </w:t>
      </w:r>
    </w:p>
    <w:p w14:paraId="408E01AA" w14:textId="77777777" w:rsidR="008967F6" w:rsidRPr="008574A4" w:rsidRDefault="008967F6" w:rsidP="008967F6">
      <w:pPr>
        <w:pStyle w:val="paragraph"/>
        <w:spacing w:before="0" w:beforeAutospacing="0" w:after="0" w:afterAutospacing="0"/>
        <w:ind w:left="1080"/>
        <w:textAlignment w:val="baseline"/>
      </w:pPr>
      <w:r w:rsidRPr="008574A4">
        <w:rPr>
          <w:rStyle w:val="normaltextrun"/>
        </w:rPr>
        <w:t xml:space="preserve">      Part B. Identify the domain and range. Write them in inequality notation.</w:t>
      </w:r>
      <w:r w:rsidRPr="008574A4">
        <w:rPr>
          <w:rStyle w:val="eop"/>
        </w:rPr>
        <w:t> </w:t>
      </w:r>
    </w:p>
    <w:p w14:paraId="22E2A1C3" w14:textId="5A7D4F07" w:rsidR="008967F6" w:rsidRDefault="008967F6" w:rsidP="008967F6">
      <w:pPr>
        <w:pStyle w:val="paragraph"/>
        <w:spacing w:before="0" w:beforeAutospacing="0" w:after="0" w:afterAutospacing="0"/>
        <w:ind w:left="1080"/>
        <w:textAlignment w:val="baseline"/>
        <w:rPr>
          <w:rStyle w:val="eop"/>
        </w:rPr>
      </w:pPr>
      <w:r w:rsidRPr="008574A4">
        <w:rPr>
          <w:rStyle w:val="normaltextrun"/>
        </w:rPr>
        <w:t xml:space="preserve">  </w:t>
      </w:r>
      <w:r>
        <w:tab/>
      </w:r>
      <w:r w:rsidRPr="008574A4">
        <w:rPr>
          <w:rStyle w:val="normaltextrun"/>
        </w:rPr>
        <w:t>Part C. Identify the x-intercept.</w:t>
      </w:r>
      <w:r w:rsidRPr="008574A4">
        <w:rPr>
          <w:rStyle w:val="eop"/>
        </w:rPr>
        <w:t> </w:t>
      </w:r>
    </w:p>
    <w:p w14:paraId="128AA738" w14:textId="77777777" w:rsidR="00876105" w:rsidRDefault="00876105" w:rsidP="00876105">
      <w:pPr>
        <w:pStyle w:val="Style3"/>
      </w:pPr>
    </w:p>
    <w:p w14:paraId="6C3DCC1C" w14:textId="77777777" w:rsidR="00876105" w:rsidRDefault="00876105" w:rsidP="00876105">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0BA0E00" w14:textId="77777777" w:rsidR="00FC7716" w:rsidRDefault="00FC7716" w:rsidP="00876105">
      <w:pPr>
        <w:rPr>
          <w:rFonts w:eastAsia="Times New Roman" w:cs="Times New Roman"/>
          <w:i/>
          <w:sz w:val="20"/>
          <w:szCs w:val="24"/>
        </w:rPr>
      </w:pPr>
      <w:bookmarkStart w:id="24" w:name="_MA.912.AR.2.5"/>
      <w:bookmarkEnd w:id="24"/>
    </w:p>
    <w:p w14:paraId="542056F0" w14:textId="77777777" w:rsidR="007C7128" w:rsidRDefault="007C7128">
      <w:pPr>
        <w:rPr>
          <w:rFonts w:eastAsia="Calibri" w:cs="Times New Roman"/>
          <w:bCs/>
          <w:i/>
          <w:iCs/>
          <w:color w:val="2F5496" w:themeColor="accent5" w:themeShade="BF"/>
          <w:sz w:val="24"/>
          <w:szCs w:val="24"/>
          <w:shd w:val="clear" w:color="auto" w:fill="FFFFFF"/>
        </w:rPr>
      </w:pPr>
      <w:r>
        <w:br w:type="page"/>
      </w:r>
    </w:p>
    <w:p w14:paraId="5729ECAE" w14:textId="640CA4EF" w:rsidR="003C0151" w:rsidRDefault="008967F6" w:rsidP="008967F6">
      <w:pPr>
        <w:pStyle w:val="Heading3"/>
      </w:pPr>
      <w:r w:rsidRPr="006B6BAE">
        <w:lastRenderedPageBreak/>
        <w:t>MA</w:t>
      </w:r>
      <w:r>
        <w:t>.912.</w:t>
      </w:r>
      <w:r w:rsidRPr="006B6BAE">
        <w:t>AR.2.</w:t>
      </w:r>
      <w:r w:rsidR="00EA08B2">
        <w:t>5</w:t>
      </w:r>
      <w:r w:rsidR="00825E01">
        <w:br/>
      </w:r>
    </w:p>
    <w:p w14:paraId="2FF68D95" w14:textId="77777777" w:rsidR="008967F6" w:rsidRPr="006B6BAE" w:rsidRDefault="008967F6" w:rsidP="008967F6">
      <w:pPr>
        <w:pStyle w:val="AlgebraicARHeading"/>
      </w:pPr>
      <w:r w:rsidRPr="006B6BAE">
        <w:t>Benchmark</w:t>
      </w:r>
    </w:p>
    <w:p w14:paraId="20A24FAB" w14:textId="715B7B20" w:rsidR="008967F6" w:rsidRDefault="008967F6" w:rsidP="008967F6">
      <w:pPr>
        <w:pStyle w:val="Style3"/>
      </w:pPr>
      <w:r w:rsidRPr="00195B79">
        <w:t>MA</w:t>
      </w:r>
      <w:r>
        <w:t>.912.</w:t>
      </w:r>
      <w:r w:rsidRPr="00195B79">
        <w:t>AR.2.</w:t>
      </w:r>
      <w:r w:rsidR="00F57F06">
        <w:t>5</w:t>
      </w:r>
      <w:r w:rsidRPr="00195B79">
        <w:t xml:space="preserve"> </w:t>
      </w:r>
      <w:r w:rsidRPr="00195B79">
        <w:tab/>
      </w:r>
      <w:r w:rsidR="00F57F06">
        <w:t>Solve</w:t>
      </w:r>
      <w:r w:rsidR="00F57F06">
        <w:rPr>
          <w:spacing w:val="-4"/>
        </w:rPr>
        <w:t xml:space="preserve"> </w:t>
      </w:r>
      <w:r w:rsidR="00F57F06">
        <w:t>and</w:t>
      </w:r>
      <w:r w:rsidR="00F57F06">
        <w:rPr>
          <w:spacing w:val="-4"/>
        </w:rPr>
        <w:t xml:space="preserve"> </w:t>
      </w:r>
      <w:r w:rsidR="00F57F06">
        <w:t>graph</w:t>
      </w:r>
      <w:r w:rsidR="00F57F06">
        <w:rPr>
          <w:spacing w:val="-4"/>
        </w:rPr>
        <w:t xml:space="preserve"> </w:t>
      </w:r>
      <w:r w:rsidR="00F57F06">
        <w:t>mathematical</w:t>
      </w:r>
      <w:r w:rsidR="00F57F06">
        <w:rPr>
          <w:spacing w:val="-4"/>
        </w:rPr>
        <w:t xml:space="preserve"> </w:t>
      </w:r>
      <w:r w:rsidR="00F57F06">
        <w:t>and</w:t>
      </w:r>
      <w:r w:rsidR="00F57F06">
        <w:rPr>
          <w:spacing w:val="-4"/>
        </w:rPr>
        <w:t xml:space="preserve"> </w:t>
      </w:r>
      <w:r w:rsidR="00F57F06">
        <w:t>real-world</w:t>
      </w:r>
      <w:r w:rsidR="00F57F06">
        <w:rPr>
          <w:spacing w:val="-4"/>
        </w:rPr>
        <w:t xml:space="preserve"> </w:t>
      </w:r>
      <w:r w:rsidR="00F57F06">
        <w:t>problems</w:t>
      </w:r>
      <w:r w:rsidR="00F57F06">
        <w:rPr>
          <w:spacing w:val="-4"/>
        </w:rPr>
        <w:t xml:space="preserve"> </w:t>
      </w:r>
      <w:r w:rsidR="00F57F06">
        <w:t>that</w:t>
      </w:r>
      <w:r w:rsidR="00F57F06">
        <w:rPr>
          <w:spacing w:val="-4"/>
        </w:rPr>
        <w:t xml:space="preserve"> </w:t>
      </w:r>
      <w:r w:rsidR="00F57F06">
        <w:t>are</w:t>
      </w:r>
      <w:r w:rsidR="00F57F06">
        <w:rPr>
          <w:spacing w:val="-5"/>
        </w:rPr>
        <w:t xml:space="preserve"> </w:t>
      </w:r>
      <w:r w:rsidR="00F57F06">
        <w:t>modeled</w:t>
      </w:r>
      <w:r w:rsidR="00F57F06">
        <w:rPr>
          <w:spacing w:val="-2"/>
        </w:rPr>
        <w:t xml:space="preserve"> </w:t>
      </w:r>
      <w:r w:rsidR="00F57F06">
        <w:t>with linear functions. Interpret key features and determine constraints in terms of the context.</w:t>
      </w:r>
    </w:p>
    <w:p w14:paraId="56B2A35A" w14:textId="77777777" w:rsidR="008A41A8" w:rsidRDefault="008A41A8" w:rsidP="008A41A8">
      <w:pPr>
        <w:pStyle w:val="TableParagraph"/>
        <w:spacing w:before="41" w:line="257" w:lineRule="exact"/>
        <w:ind w:left="725"/>
        <w:rPr>
          <w:rFonts w:ascii="Cambria Math" w:eastAsia="Cambria Math" w:hAnsi="Cambria Math"/>
        </w:rPr>
      </w:pPr>
      <w:r>
        <w:rPr>
          <w:i/>
        </w:rPr>
        <w:t>Algebra</w:t>
      </w:r>
      <w:r>
        <w:rPr>
          <w:i/>
          <w:spacing w:val="-2"/>
        </w:rPr>
        <w:t xml:space="preserve"> </w:t>
      </w:r>
      <w:r>
        <w:rPr>
          <w:i/>
        </w:rPr>
        <w:t xml:space="preserve">I Example: </w:t>
      </w:r>
      <w:r>
        <w:t>Lizzy’s</w:t>
      </w:r>
      <w:r>
        <w:rPr>
          <w:spacing w:val="-1"/>
        </w:rPr>
        <w:t xml:space="preserve"> </w:t>
      </w:r>
      <w:r>
        <w:t>mother uses</w:t>
      </w:r>
      <w:r>
        <w:rPr>
          <w:spacing w:val="-2"/>
        </w:rPr>
        <w:t xml:space="preserve"> </w:t>
      </w:r>
      <w:r>
        <w:t>the</w:t>
      </w:r>
      <w:r>
        <w:rPr>
          <w:spacing w:val="-1"/>
        </w:rPr>
        <w:t xml:space="preserve"> </w:t>
      </w:r>
      <w:r>
        <w:t>function</w:t>
      </w:r>
      <w:r>
        <w:rPr>
          <w:spacing w:val="-2"/>
        </w:rPr>
        <w:t xml:space="preserve"> </w:t>
      </w:r>
      <w:r>
        <w:rPr>
          <w:rFonts w:ascii="Cambria Math" w:eastAsia="Cambria Math" w:hAnsi="Cambria Math"/>
        </w:rPr>
        <w:t>𝐶(𝑝)</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450</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7.75𝑝</w:t>
      </w:r>
      <w:r>
        <w:t>,</w:t>
      </w:r>
      <w:r>
        <w:rPr>
          <w:spacing w:val="-4"/>
        </w:rPr>
        <w:t xml:space="preserve"> </w:t>
      </w:r>
      <w:r>
        <w:t>where</w:t>
      </w:r>
      <w:r>
        <w:rPr>
          <w:spacing w:val="-2"/>
        </w:rPr>
        <w:t xml:space="preserve"> </w:t>
      </w:r>
      <w:r>
        <w:rPr>
          <w:rFonts w:ascii="Cambria Math" w:eastAsia="Cambria Math" w:hAnsi="Cambria Math"/>
          <w:spacing w:val="-4"/>
        </w:rPr>
        <w:t>𝐶(𝑝)</w:t>
      </w:r>
    </w:p>
    <w:p w14:paraId="1E31A5F7" w14:textId="77777777" w:rsidR="008A41A8" w:rsidRDefault="008A41A8" w:rsidP="008A41A8">
      <w:pPr>
        <w:pStyle w:val="TableParagraph"/>
        <w:spacing w:line="257" w:lineRule="exact"/>
        <w:ind w:left="2526"/>
      </w:pPr>
      <w:r>
        <w:t>represents</w:t>
      </w:r>
      <w:r>
        <w:rPr>
          <w:spacing w:val="-4"/>
        </w:rPr>
        <w:t xml:space="preserve"> </w:t>
      </w:r>
      <w:r>
        <w:t>the</w:t>
      </w:r>
      <w:r>
        <w:rPr>
          <w:spacing w:val="-4"/>
        </w:rPr>
        <w:t xml:space="preserve"> </w:t>
      </w:r>
      <w:r>
        <w:t>total</w:t>
      </w:r>
      <w:r>
        <w:rPr>
          <w:spacing w:val="-1"/>
        </w:rPr>
        <w:t xml:space="preserve"> </w:t>
      </w:r>
      <w:r>
        <w:t>cost</w:t>
      </w:r>
      <w:r>
        <w:rPr>
          <w:spacing w:val="-1"/>
        </w:rPr>
        <w:t xml:space="preserve"> </w:t>
      </w:r>
      <w:r>
        <w:t>of</w:t>
      </w:r>
      <w:r>
        <w:rPr>
          <w:spacing w:val="-3"/>
        </w:rPr>
        <w:t xml:space="preserve"> </w:t>
      </w:r>
      <w:r>
        <w:t>a</w:t>
      </w:r>
      <w:r>
        <w:rPr>
          <w:spacing w:val="-2"/>
        </w:rPr>
        <w:t xml:space="preserve"> </w:t>
      </w:r>
      <w:r>
        <w:t>rental</w:t>
      </w:r>
      <w:r>
        <w:rPr>
          <w:spacing w:val="-1"/>
        </w:rPr>
        <w:t xml:space="preserve"> </w:t>
      </w:r>
      <w:r>
        <w:t>space</w:t>
      </w:r>
      <w:r>
        <w:rPr>
          <w:spacing w:val="-4"/>
        </w:rPr>
        <w:t xml:space="preserve"> </w:t>
      </w:r>
      <w:r>
        <w:t>and</w:t>
      </w:r>
      <w:r>
        <w:rPr>
          <w:spacing w:val="-1"/>
        </w:rPr>
        <w:t xml:space="preserve"> </w:t>
      </w:r>
      <w:r>
        <w:rPr>
          <w:rFonts w:ascii="Cambria Math" w:eastAsia="Cambria Math"/>
        </w:rPr>
        <w:t>𝑝</w:t>
      </w:r>
      <w:r>
        <w:rPr>
          <w:rFonts w:ascii="Cambria Math" w:eastAsia="Cambria Math"/>
          <w:spacing w:val="7"/>
        </w:rPr>
        <w:t xml:space="preserve"> </w:t>
      </w:r>
      <w:r>
        <w:t>is</w:t>
      </w:r>
      <w:r>
        <w:rPr>
          <w:spacing w:val="-4"/>
        </w:rPr>
        <w:t xml:space="preserve"> </w:t>
      </w:r>
      <w:r>
        <w:t>the</w:t>
      </w:r>
      <w:r>
        <w:rPr>
          <w:spacing w:val="-2"/>
        </w:rPr>
        <w:t xml:space="preserve"> </w:t>
      </w:r>
      <w:r>
        <w:t>number</w:t>
      </w:r>
      <w:r>
        <w:rPr>
          <w:spacing w:val="-1"/>
        </w:rPr>
        <w:t xml:space="preserve"> </w:t>
      </w:r>
      <w:r>
        <w:t>of</w:t>
      </w:r>
      <w:r>
        <w:rPr>
          <w:spacing w:val="-1"/>
        </w:rPr>
        <w:t xml:space="preserve"> </w:t>
      </w:r>
      <w:r>
        <w:rPr>
          <w:spacing w:val="-2"/>
        </w:rPr>
        <w:t>people</w:t>
      </w:r>
    </w:p>
    <w:p w14:paraId="77CD3973" w14:textId="03B197BB" w:rsidR="008A41A8" w:rsidRDefault="008A41A8" w:rsidP="008A41A8">
      <w:pPr>
        <w:pStyle w:val="TableParagraph"/>
        <w:ind w:left="2526"/>
      </w:pPr>
      <w:r>
        <w:t>attending,</w:t>
      </w:r>
      <w:r>
        <w:rPr>
          <w:spacing w:val="-3"/>
        </w:rPr>
        <w:t xml:space="preserve"> </w:t>
      </w:r>
      <w:r>
        <w:t>to</w:t>
      </w:r>
      <w:r>
        <w:rPr>
          <w:spacing w:val="-3"/>
        </w:rPr>
        <w:t xml:space="preserve"> </w:t>
      </w:r>
      <w:r>
        <w:t>help</w:t>
      </w:r>
      <w:r>
        <w:rPr>
          <w:spacing w:val="-3"/>
        </w:rPr>
        <w:t xml:space="preserve"> </w:t>
      </w:r>
      <w:r>
        <w:t>budget</w:t>
      </w:r>
      <w:r>
        <w:rPr>
          <w:spacing w:val="-2"/>
        </w:rPr>
        <w:t xml:space="preserve"> </w:t>
      </w:r>
      <w:r>
        <w:t>Lizzy’s</w:t>
      </w:r>
      <w:r>
        <w:rPr>
          <w:spacing w:val="-3"/>
        </w:rPr>
        <w:t xml:space="preserve"> </w:t>
      </w:r>
      <w:r>
        <w:t>16</w:t>
      </w:r>
      <w:r>
        <w:rPr>
          <w:vertAlign w:val="superscript"/>
        </w:rPr>
        <w:t>th</w:t>
      </w:r>
      <w:r>
        <w:rPr>
          <w:spacing w:val="-6"/>
        </w:rPr>
        <w:t xml:space="preserve"> </w:t>
      </w:r>
      <w:r>
        <w:t>birthday</w:t>
      </w:r>
      <w:r>
        <w:rPr>
          <w:spacing w:val="-5"/>
        </w:rPr>
        <w:t xml:space="preserve"> </w:t>
      </w:r>
      <w:r>
        <w:t>party.</w:t>
      </w:r>
      <w:r>
        <w:rPr>
          <w:spacing w:val="-3"/>
        </w:rPr>
        <w:t xml:space="preserve"> </w:t>
      </w:r>
      <w:r>
        <w:t>Lizzy’s</w:t>
      </w:r>
      <w:r>
        <w:rPr>
          <w:spacing w:val="-1"/>
        </w:rPr>
        <w:t xml:space="preserve"> </w:t>
      </w:r>
      <w:r>
        <w:t>mom</w:t>
      </w:r>
      <w:r>
        <w:rPr>
          <w:spacing w:val="-7"/>
        </w:rPr>
        <w:t xml:space="preserve"> </w:t>
      </w:r>
      <w:r>
        <w:t>wants</w:t>
      </w:r>
      <w:r>
        <w:rPr>
          <w:spacing w:val="-3"/>
        </w:rPr>
        <w:t xml:space="preserve"> </w:t>
      </w:r>
      <w:r>
        <w:t xml:space="preserve">to spend no more than $850 for the party. Graph the function in terms of the </w:t>
      </w:r>
      <w:r>
        <w:rPr>
          <w:spacing w:val="-2"/>
        </w:rPr>
        <w:t>context.</w:t>
      </w:r>
    </w:p>
    <w:p w14:paraId="0DD711FD" w14:textId="1721E2D2" w:rsidR="008967F6" w:rsidRDefault="008967F6" w:rsidP="008967F6">
      <w:pPr>
        <w:pStyle w:val="BenchmarkClarification"/>
      </w:pPr>
      <w:r w:rsidRPr="006B6BAE">
        <w:t xml:space="preserve">Benchmark Clarifications: </w:t>
      </w:r>
    </w:p>
    <w:p w14:paraId="67FB266D" w14:textId="3962C213" w:rsidR="008967F6" w:rsidRDefault="008967F6" w:rsidP="00EA08B2">
      <w:pPr>
        <w:widowControl w:val="0"/>
        <w:autoSpaceDE w:val="0"/>
        <w:autoSpaceDN w:val="0"/>
        <w:spacing w:after="0" w:line="252" w:lineRule="exact"/>
        <w:rPr>
          <w:rFonts w:eastAsia="Times New Roman" w:cs="Times New Roman"/>
          <w:spacing w:val="-2"/>
        </w:rPr>
      </w:pPr>
      <w:r>
        <w:rPr>
          <w:rFonts w:eastAsia="Times New Roman" w:cs="Times New Roman"/>
          <w:i/>
        </w:rPr>
        <w:t>C</w:t>
      </w:r>
      <w:r w:rsidRPr="00D9215A">
        <w:rPr>
          <w:rFonts w:eastAsia="Times New Roman" w:cs="Times New Roman"/>
          <w:i/>
        </w:rPr>
        <w:t>larification</w:t>
      </w:r>
      <w:r w:rsidRPr="00D9215A">
        <w:rPr>
          <w:rFonts w:eastAsia="Times New Roman" w:cs="Times New Roman"/>
          <w:i/>
          <w:spacing w:val="-8"/>
        </w:rPr>
        <w:t xml:space="preserve"> </w:t>
      </w:r>
      <w:r w:rsidRPr="00D9215A">
        <w:rPr>
          <w:rFonts w:eastAsia="Times New Roman" w:cs="Times New Roman"/>
          <w:i/>
        </w:rPr>
        <w:t>1:</w:t>
      </w:r>
      <w:r w:rsidRPr="00D9215A">
        <w:rPr>
          <w:rFonts w:eastAsia="Times New Roman" w:cs="Times New Roman"/>
          <w:i/>
          <w:spacing w:val="-4"/>
        </w:rPr>
        <w:t xml:space="preserve"> </w:t>
      </w:r>
      <w:r w:rsidRPr="00D9215A">
        <w:rPr>
          <w:rFonts w:eastAsia="Times New Roman" w:cs="Times New Roman"/>
        </w:rPr>
        <w:t>Key</w:t>
      </w:r>
      <w:r w:rsidRPr="00D9215A">
        <w:rPr>
          <w:rFonts w:eastAsia="Times New Roman" w:cs="Times New Roman"/>
          <w:spacing w:val="-4"/>
        </w:rPr>
        <w:t xml:space="preserve"> </w:t>
      </w:r>
      <w:r w:rsidRPr="00D9215A">
        <w:rPr>
          <w:rFonts w:eastAsia="Times New Roman" w:cs="Times New Roman"/>
        </w:rPr>
        <w:t>features</w:t>
      </w:r>
      <w:r w:rsidRPr="00D9215A">
        <w:rPr>
          <w:rFonts w:eastAsia="Times New Roman" w:cs="Times New Roman"/>
          <w:spacing w:val="-3"/>
        </w:rPr>
        <w:t xml:space="preserve"> </w:t>
      </w:r>
      <w:r w:rsidRPr="00D9215A">
        <w:rPr>
          <w:rFonts w:eastAsia="Times New Roman" w:cs="Times New Roman"/>
        </w:rPr>
        <w:t>are</w:t>
      </w:r>
      <w:r w:rsidRPr="00D9215A">
        <w:rPr>
          <w:rFonts w:eastAsia="Times New Roman" w:cs="Times New Roman"/>
          <w:spacing w:val="-3"/>
        </w:rPr>
        <w:t xml:space="preserve"> </w:t>
      </w:r>
      <w:r w:rsidRPr="00D9215A">
        <w:rPr>
          <w:rFonts w:eastAsia="Times New Roman" w:cs="Times New Roman"/>
        </w:rPr>
        <w:t>limited</w:t>
      </w:r>
      <w:r w:rsidRPr="00D9215A">
        <w:rPr>
          <w:rFonts w:eastAsia="Times New Roman" w:cs="Times New Roman"/>
          <w:spacing w:val="-4"/>
        </w:rPr>
        <w:t xml:space="preserve"> </w:t>
      </w:r>
      <w:r w:rsidRPr="00D9215A">
        <w:rPr>
          <w:rFonts w:eastAsia="Times New Roman" w:cs="Times New Roman"/>
        </w:rPr>
        <w:t>to</w:t>
      </w:r>
      <w:r w:rsidRPr="00D9215A">
        <w:rPr>
          <w:rFonts w:eastAsia="Times New Roman" w:cs="Times New Roman"/>
          <w:spacing w:val="-3"/>
        </w:rPr>
        <w:t xml:space="preserve"> </w:t>
      </w:r>
      <w:r w:rsidRPr="00D9215A">
        <w:rPr>
          <w:rFonts w:eastAsia="Times New Roman" w:cs="Times New Roman"/>
        </w:rPr>
        <w:t>domain,</w:t>
      </w:r>
      <w:r w:rsidRPr="00D9215A">
        <w:rPr>
          <w:rFonts w:eastAsia="Times New Roman" w:cs="Times New Roman"/>
          <w:spacing w:val="-5"/>
        </w:rPr>
        <w:t xml:space="preserve"> </w:t>
      </w:r>
      <w:r w:rsidRPr="00D9215A">
        <w:rPr>
          <w:rFonts w:eastAsia="Times New Roman" w:cs="Times New Roman"/>
        </w:rPr>
        <w:t>range,</w:t>
      </w:r>
      <w:r w:rsidRPr="00D9215A">
        <w:rPr>
          <w:rFonts w:eastAsia="Times New Roman" w:cs="Times New Roman"/>
          <w:spacing w:val="-3"/>
        </w:rPr>
        <w:t xml:space="preserve"> </w:t>
      </w:r>
      <w:r w:rsidRPr="00D9215A">
        <w:rPr>
          <w:rFonts w:eastAsia="Times New Roman" w:cs="Times New Roman"/>
        </w:rPr>
        <w:t>intercepts</w:t>
      </w:r>
      <w:r w:rsidRPr="00D9215A">
        <w:rPr>
          <w:rFonts w:eastAsia="Times New Roman" w:cs="Times New Roman"/>
          <w:spacing w:val="-5"/>
        </w:rPr>
        <w:t xml:space="preserve"> </w:t>
      </w:r>
      <w:r w:rsidRPr="00D9215A">
        <w:rPr>
          <w:rFonts w:eastAsia="Times New Roman" w:cs="Times New Roman"/>
        </w:rPr>
        <w:t>and</w:t>
      </w:r>
      <w:r w:rsidRPr="00D9215A">
        <w:rPr>
          <w:rFonts w:eastAsia="Times New Roman" w:cs="Times New Roman"/>
          <w:spacing w:val="-4"/>
        </w:rPr>
        <w:t xml:space="preserve"> </w:t>
      </w:r>
      <w:r w:rsidRPr="00D9215A">
        <w:rPr>
          <w:rFonts w:eastAsia="Times New Roman" w:cs="Times New Roman"/>
        </w:rPr>
        <w:t>rate</w:t>
      </w:r>
      <w:r w:rsidRPr="00D9215A">
        <w:rPr>
          <w:rFonts w:eastAsia="Times New Roman" w:cs="Times New Roman"/>
          <w:spacing w:val="-3"/>
        </w:rPr>
        <w:t xml:space="preserve"> </w:t>
      </w:r>
      <w:r w:rsidRPr="00D9215A">
        <w:rPr>
          <w:rFonts w:eastAsia="Times New Roman" w:cs="Times New Roman"/>
        </w:rPr>
        <w:t>of</w:t>
      </w:r>
      <w:r w:rsidRPr="00D9215A">
        <w:rPr>
          <w:rFonts w:eastAsia="Times New Roman" w:cs="Times New Roman"/>
          <w:spacing w:val="-2"/>
        </w:rPr>
        <w:t xml:space="preserve"> change</w:t>
      </w:r>
      <w:r w:rsidR="00567643">
        <w:rPr>
          <w:rFonts w:eastAsia="Times New Roman" w:cs="Times New Roman"/>
          <w:spacing w:val="-2"/>
        </w:rPr>
        <w:t>.</w:t>
      </w:r>
    </w:p>
    <w:p w14:paraId="4D5A22AB" w14:textId="77777777" w:rsidR="00567643" w:rsidRDefault="00567643" w:rsidP="00567643">
      <w:pPr>
        <w:pStyle w:val="TableParagraph"/>
        <w:ind w:left="5"/>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4"/>
        </w:rPr>
        <w:t xml:space="preserve"> </w:t>
      </w:r>
      <w:r>
        <w:t>of</w:t>
      </w:r>
      <w:r>
        <w:rPr>
          <w:spacing w:val="-4"/>
        </w:rPr>
        <w:t xml:space="preserve"> </w:t>
      </w:r>
      <w:r>
        <w:t>standard</w:t>
      </w:r>
      <w:r>
        <w:rPr>
          <w:spacing w:val="-5"/>
        </w:rPr>
        <w:t xml:space="preserve"> </w:t>
      </w:r>
      <w:r>
        <w:t>form,</w:t>
      </w:r>
      <w:r>
        <w:rPr>
          <w:spacing w:val="-2"/>
        </w:rPr>
        <w:t xml:space="preserve"> </w:t>
      </w:r>
      <w:r>
        <w:t>slope-intercept</w:t>
      </w:r>
      <w:r>
        <w:rPr>
          <w:spacing w:val="-4"/>
        </w:rPr>
        <w:t xml:space="preserve"> </w:t>
      </w:r>
      <w:r>
        <w:t>form</w:t>
      </w:r>
      <w:r>
        <w:rPr>
          <w:spacing w:val="-4"/>
        </w:rPr>
        <w:t xml:space="preserve"> </w:t>
      </w:r>
      <w:r>
        <w:t>and</w:t>
      </w:r>
      <w:r>
        <w:rPr>
          <w:spacing w:val="-2"/>
        </w:rPr>
        <w:t xml:space="preserve"> </w:t>
      </w:r>
      <w:r>
        <w:t>point-slope</w:t>
      </w:r>
      <w:r>
        <w:rPr>
          <w:spacing w:val="-4"/>
        </w:rPr>
        <w:t xml:space="preserve"> </w:t>
      </w:r>
      <w:r>
        <w:t xml:space="preserve">form. </w:t>
      </w:r>
      <w:r>
        <w:rPr>
          <w:i/>
        </w:rPr>
        <w:t xml:space="preserve">Clarification 3: </w:t>
      </w:r>
      <w:r>
        <w:t>Instruction includes representing the domain, range and constraints with inequality notation, interval notation or set-builder notation.</w:t>
      </w:r>
    </w:p>
    <w:p w14:paraId="15F0D29D" w14:textId="77777777" w:rsidR="00567643" w:rsidRDefault="00567643" w:rsidP="00567643">
      <w:pPr>
        <w:pStyle w:val="TableParagraph"/>
        <w:ind w:left="5" w:right="101"/>
      </w:pPr>
      <w:r>
        <w:rPr>
          <w:i/>
        </w:rPr>
        <w:t>Clarification</w:t>
      </w:r>
      <w:r>
        <w:rPr>
          <w:i/>
          <w:spacing w:val="-5"/>
        </w:rPr>
        <w:t xml:space="preserve"> </w:t>
      </w:r>
      <w:r>
        <w:rPr>
          <w:i/>
        </w:rPr>
        <w:t>4:</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2"/>
        </w:rPr>
        <w:t xml:space="preserve"> </w:t>
      </w:r>
      <w:r>
        <w:t>notations</w:t>
      </w:r>
      <w:r>
        <w:rPr>
          <w:spacing w:val="-4"/>
        </w:rPr>
        <w:t xml:space="preserve"> </w:t>
      </w:r>
      <w:r>
        <w:t>for</w:t>
      </w:r>
      <w:r>
        <w:rPr>
          <w:spacing w:val="-2"/>
        </w:rPr>
        <w:t xml:space="preserve"> </w:t>
      </w:r>
      <w:r>
        <w:t>domain</w:t>
      </w:r>
      <w:r>
        <w:rPr>
          <w:spacing w:val="-2"/>
        </w:rPr>
        <w:t xml:space="preserve"> </w:t>
      </w:r>
      <w:r>
        <w:t>and</w:t>
      </w:r>
      <w:r>
        <w:rPr>
          <w:spacing w:val="-2"/>
        </w:rPr>
        <w:t xml:space="preserve"> </w:t>
      </w:r>
      <w:r>
        <w:t>range</w:t>
      </w:r>
      <w:r>
        <w:rPr>
          <w:spacing w:val="-2"/>
        </w:rPr>
        <w:t xml:space="preserve"> </w:t>
      </w:r>
      <w:r>
        <w:t>are</w:t>
      </w:r>
      <w:r>
        <w:rPr>
          <w:spacing w:val="-2"/>
        </w:rPr>
        <w:t xml:space="preserve"> </w:t>
      </w:r>
      <w:r>
        <w:t>limited</w:t>
      </w:r>
      <w:r>
        <w:rPr>
          <w:spacing w:val="-2"/>
        </w:rPr>
        <w:t xml:space="preserve"> </w:t>
      </w:r>
      <w:r>
        <w:t>to</w:t>
      </w:r>
      <w:r>
        <w:rPr>
          <w:spacing w:val="-5"/>
        </w:rPr>
        <w:t xml:space="preserve"> </w:t>
      </w:r>
      <w:r>
        <w:t>inequality</w:t>
      </w:r>
      <w:r>
        <w:rPr>
          <w:spacing w:val="-5"/>
        </w:rPr>
        <w:t xml:space="preserve"> </w:t>
      </w:r>
      <w:r>
        <w:t xml:space="preserve">and </w:t>
      </w:r>
      <w:proofErr w:type="gramStart"/>
      <w:r>
        <w:rPr>
          <w:spacing w:val="-2"/>
        </w:rPr>
        <w:t>set-builder</w:t>
      </w:r>
      <w:proofErr w:type="gramEnd"/>
      <w:r>
        <w:rPr>
          <w:spacing w:val="-2"/>
        </w:rPr>
        <w:t>.</w:t>
      </w:r>
    </w:p>
    <w:p w14:paraId="76E86AE7" w14:textId="45B150EA" w:rsidR="00567643" w:rsidRDefault="00567643" w:rsidP="00567643">
      <w:pPr>
        <w:widowControl w:val="0"/>
        <w:autoSpaceDE w:val="0"/>
        <w:autoSpaceDN w:val="0"/>
        <w:spacing w:after="0" w:line="252" w:lineRule="exact"/>
        <w:rPr>
          <w:rFonts w:eastAsia="Times New Roman" w:cs="Times New Roman"/>
        </w:rPr>
      </w:pPr>
      <w:r>
        <w:rPr>
          <w:i/>
        </w:rPr>
        <w:t>Clarification</w:t>
      </w:r>
      <w:r>
        <w:rPr>
          <w:i/>
          <w:spacing w:val="-5"/>
        </w:rPr>
        <w:t xml:space="preserve"> </w:t>
      </w:r>
      <w:r>
        <w:rPr>
          <w:i/>
        </w:rPr>
        <w:t>5:</w:t>
      </w:r>
      <w:r>
        <w:rPr>
          <w:i/>
          <w:spacing w:val="-3"/>
        </w:rPr>
        <w:t xml:space="preserve"> </w:t>
      </w:r>
      <w:r>
        <w:t>Within</w:t>
      </w:r>
      <w:r>
        <w:rPr>
          <w:spacing w:val="-2"/>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r w:rsidR="007C7128">
        <w:br/>
      </w:r>
    </w:p>
    <w:p w14:paraId="366B9B45" w14:textId="77777777" w:rsidR="008967F6" w:rsidRPr="006B6BAE" w:rsidRDefault="008967F6" w:rsidP="008967F6">
      <w:pPr>
        <w:pStyle w:val="AlgebraicARHeading"/>
      </w:pPr>
      <w:r>
        <w:t xml:space="preserve">Connecting </w:t>
      </w:r>
      <w:r w:rsidRPr="006B6BAE">
        <w:t>Benchmark</w:t>
      </w:r>
      <w:r>
        <w:t>s/</w:t>
      </w:r>
      <w:r w:rsidRPr="006B6BAE">
        <w:t>Horizontal Alignment</w:t>
      </w:r>
      <w:r>
        <w:t xml:space="preserve">        </w:t>
      </w:r>
    </w:p>
    <w:p w14:paraId="49DF9BFD" w14:textId="7B1C1DEA"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MA.912.AR.1.1</w:t>
      </w:r>
    </w:p>
    <w:p w14:paraId="2270260C" w14:textId="294275C0"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MA.912.AR.9.6</w:t>
      </w:r>
    </w:p>
    <w:p w14:paraId="46BFF868" w14:textId="63ACAB2C" w:rsidR="008E588B" w:rsidRPr="008E588B" w:rsidRDefault="008E588B" w:rsidP="00E502A8">
      <w:pPr>
        <w:pStyle w:val="ListParagraph"/>
        <w:numPr>
          <w:ilvl w:val="0"/>
          <w:numId w:val="114"/>
        </w:numPr>
        <w:contextualSpacing/>
        <w:rPr>
          <w:rFonts w:eastAsia="Times New Roman" w:cs="Times New Roman"/>
          <w:sz w:val="24"/>
          <w:szCs w:val="24"/>
        </w:rPr>
      </w:pPr>
      <w:r w:rsidRPr="008E588B">
        <w:rPr>
          <w:rFonts w:eastAsia="Times New Roman" w:cs="Times New Roman"/>
          <w:sz w:val="24"/>
          <w:szCs w:val="24"/>
        </w:rPr>
        <w:t>MA.</w:t>
      </w:r>
      <w:proofErr w:type="gramStart"/>
      <w:r w:rsidRPr="008E588B">
        <w:rPr>
          <w:rFonts w:eastAsia="Times New Roman" w:cs="Times New Roman"/>
          <w:sz w:val="24"/>
          <w:szCs w:val="24"/>
        </w:rPr>
        <w:t>912.F.</w:t>
      </w:r>
      <w:proofErr w:type="gramEnd"/>
      <w:r w:rsidRPr="008E588B">
        <w:rPr>
          <w:rFonts w:eastAsia="Times New Roman" w:cs="Times New Roman"/>
          <w:sz w:val="24"/>
          <w:szCs w:val="24"/>
        </w:rPr>
        <w:t>1.5, MA.</w:t>
      </w:r>
      <w:proofErr w:type="gramStart"/>
      <w:r w:rsidRPr="008E588B">
        <w:rPr>
          <w:rFonts w:eastAsia="Times New Roman" w:cs="Times New Roman"/>
          <w:sz w:val="24"/>
          <w:szCs w:val="24"/>
        </w:rPr>
        <w:t>912.F.</w:t>
      </w:r>
      <w:proofErr w:type="gramEnd"/>
      <w:r w:rsidRPr="008E588B">
        <w:rPr>
          <w:rFonts w:eastAsia="Times New Roman" w:cs="Times New Roman"/>
          <w:sz w:val="24"/>
          <w:szCs w:val="24"/>
        </w:rPr>
        <w:t>1.6,</w:t>
      </w:r>
      <w:r w:rsidR="00A17AC6">
        <w:rPr>
          <w:rFonts w:eastAsia="Times New Roman" w:cs="Times New Roman"/>
          <w:sz w:val="24"/>
          <w:szCs w:val="24"/>
        </w:rPr>
        <w:t xml:space="preserve"> </w:t>
      </w:r>
      <w:r w:rsidRPr="008E588B">
        <w:rPr>
          <w:rFonts w:eastAsia="Times New Roman" w:cs="Times New Roman"/>
          <w:sz w:val="24"/>
          <w:szCs w:val="24"/>
        </w:rPr>
        <w:t>MA.</w:t>
      </w:r>
      <w:proofErr w:type="gramStart"/>
      <w:r w:rsidRPr="008E588B">
        <w:rPr>
          <w:rFonts w:eastAsia="Times New Roman" w:cs="Times New Roman"/>
          <w:sz w:val="24"/>
          <w:szCs w:val="24"/>
        </w:rPr>
        <w:t>912.F.</w:t>
      </w:r>
      <w:proofErr w:type="gramEnd"/>
      <w:r w:rsidRPr="008E588B">
        <w:rPr>
          <w:rFonts w:eastAsia="Times New Roman" w:cs="Times New Roman"/>
          <w:sz w:val="24"/>
          <w:szCs w:val="24"/>
        </w:rPr>
        <w:t>1.8</w:t>
      </w:r>
    </w:p>
    <w:p w14:paraId="4DA97A82" w14:textId="20E2B57A" w:rsidR="008E588B" w:rsidRPr="008E588B" w:rsidRDefault="008E588B" w:rsidP="00E502A8">
      <w:pPr>
        <w:pStyle w:val="ListParagraph"/>
        <w:numPr>
          <w:ilvl w:val="0"/>
          <w:numId w:val="114"/>
        </w:numPr>
        <w:contextualSpacing/>
        <w:rPr>
          <w:rFonts w:eastAsia="Times New Roman" w:cs="Times New Roman"/>
          <w:sz w:val="24"/>
          <w:szCs w:val="24"/>
        </w:rPr>
      </w:pPr>
      <w:proofErr w:type="gramStart"/>
      <w:r w:rsidRPr="008E588B">
        <w:rPr>
          <w:rFonts w:eastAsia="Times New Roman" w:cs="Times New Roman"/>
          <w:sz w:val="24"/>
          <w:szCs w:val="24"/>
        </w:rPr>
        <w:t>MA.912.DP</w:t>
      </w:r>
      <w:proofErr w:type="gramEnd"/>
      <w:r w:rsidRPr="008E588B">
        <w:rPr>
          <w:rFonts w:eastAsia="Times New Roman" w:cs="Times New Roman"/>
          <w:sz w:val="24"/>
          <w:szCs w:val="24"/>
        </w:rPr>
        <w:t xml:space="preserve">.1.1, </w:t>
      </w:r>
      <w:proofErr w:type="gramStart"/>
      <w:r w:rsidRPr="008E588B">
        <w:rPr>
          <w:rFonts w:eastAsia="Times New Roman" w:cs="Times New Roman"/>
          <w:sz w:val="24"/>
          <w:szCs w:val="24"/>
        </w:rPr>
        <w:t>MA.912.DP</w:t>
      </w:r>
      <w:proofErr w:type="gramEnd"/>
      <w:r w:rsidRPr="008E588B">
        <w:rPr>
          <w:rFonts w:eastAsia="Times New Roman" w:cs="Times New Roman"/>
          <w:sz w:val="24"/>
          <w:szCs w:val="24"/>
        </w:rPr>
        <w:t>.1.2</w:t>
      </w:r>
    </w:p>
    <w:p w14:paraId="618F08D9" w14:textId="4F7041ED" w:rsidR="008E588B" w:rsidRPr="008E588B" w:rsidRDefault="008E588B" w:rsidP="00E502A8">
      <w:pPr>
        <w:pStyle w:val="ListParagraph"/>
        <w:numPr>
          <w:ilvl w:val="0"/>
          <w:numId w:val="114"/>
        </w:numPr>
        <w:contextualSpacing/>
        <w:rPr>
          <w:rFonts w:eastAsia="Times New Roman" w:cs="Times New Roman"/>
          <w:sz w:val="24"/>
          <w:szCs w:val="24"/>
        </w:rPr>
      </w:pPr>
      <w:proofErr w:type="gramStart"/>
      <w:r w:rsidRPr="008E588B">
        <w:rPr>
          <w:rFonts w:eastAsia="Times New Roman" w:cs="Times New Roman"/>
          <w:sz w:val="24"/>
          <w:szCs w:val="24"/>
        </w:rPr>
        <w:t>MA.912.DP</w:t>
      </w:r>
      <w:proofErr w:type="gramEnd"/>
      <w:r w:rsidRPr="008E588B">
        <w:rPr>
          <w:rFonts w:eastAsia="Times New Roman" w:cs="Times New Roman"/>
          <w:sz w:val="24"/>
          <w:szCs w:val="24"/>
        </w:rPr>
        <w:t>.2.4</w:t>
      </w:r>
    </w:p>
    <w:p w14:paraId="69F92FA8" w14:textId="77777777" w:rsidR="0086682E" w:rsidRPr="006B6BAE" w:rsidRDefault="0086682E" w:rsidP="0086682E">
      <w:pPr>
        <w:widowControl w:val="0"/>
        <w:spacing w:after="0" w:line="240" w:lineRule="auto"/>
        <w:contextualSpacing/>
        <w:rPr>
          <w:rFonts w:eastAsia="Times New Roman" w:cs="Times New Roman"/>
          <w:sz w:val="24"/>
          <w:szCs w:val="24"/>
        </w:rPr>
      </w:pPr>
    </w:p>
    <w:p w14:paraId="356D1386" w14:textId="77777777" w:rsidR="008967F6" w:rsidRDefault="008967F6" w:rsidP="008967F6">
      <w:pPr>
        <w:pStyle w:val="AlgebraicARHeading"/>
      </w:pPr>
      <w:r w:rsidRPr="009C58CD">
        <w:t>Terms</w:t>
      </w:r>
      <w:r w:rsidRPr="006B6BAE">
        <w:t> from the K-12 Glossary </w:t>
      </w:r>
    </w:p>
    <w:p w14:paraId="5F46D404" w14:textId="08FD9A46"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Coordinate Plane</w:t>
      </w:r>
    </w:p>
    <w:p w14:paraId="3B407A24" w14:textId="0414186B"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Domain</w:t>
      </w:r>
    </w:p>
    <w:p w14:paraId="4D5FC5E7" w14:textId="6B0B7A88"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Function Notation</w:t>
      </w:r>
    </w:p>
    <w:p w14:paraId="77390632" w14:textId="48214D34"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Range</w:t>
      </w:r>
    </w:p>
    <w:p w14:paraId="61AFAE2A" w14:textId="7D534DBE"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Rate of Change</w:t>
      </w:r>
    </w:p>
    <w:p w14:paraId="2BB960CB" w14:textId="7FDA5E71"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eastAsia="Times New Roman" w:cs="Times New Roman"/>
          <w:sz w:val="24"/>
          <w:szCs w:val="24"/>
        </w:rPr>
        <w:t>Slope</w:t>
      </w:r>
    </w:p>
    <w:p w14:paraId="01C315EE" w14:textId="77660EF5" w:rsidR="00C415BD"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ascii="Cambria Math" w:eastAsia="Times New Roman" w:hAnsi="Cambria Math" w:cs="Cambria Math"/>
          <w:sz w:val="24"/>
          <w:szCs w:val="24"/>
        </w:rPr>
        <w:t>𝑥</w:t>
      </w:r>
      <w:r w:rsidRPr="006A7DD6">
        <w:rPr>
          <w:rFonts w:eastAsia="Times New Roman" w:cs="Times New Roman"/>
          <w:sz w:val="24"/>
          <w:szCs w:val="24"/>
        </w:rPr>
        <w:t>-intercept</w:t>
      </w:r>
    </w:p>
    <w:p w14:paraId="7A668D34" w14:textId="2158BB3A" w:rsidR="008967F6" w:rsidRPr="006A7DD6" w:rsidRDefault="00C415BD" w:rsidP="00E502A8">
      <w:pPr>
        <w:pStyle w:val="ListParagraph"/>
        <w:numPr>
          <w:ilvl w:val="0"/>
          <w:numId w:val="113"/>
        </w:numPr>
        <w:textAlignment w:val="baseline"/>
        <w:rPr>
          <w:rFonts w:eastAsia="Times New Roman" w:cs="Times New Roman"/>
          <w:sz w:val="24"/>
          <w:szCs w:val="24"/>
        </w:rPr>
      </w:pPr>
      <w:r w:rsidRPr="006A7DD6">
        <w:rPr>
          <w:rFonts w:ascii="Cambria Math" w:eastAsia="Times New Roman" w:hAnsi="Cambria Math" w:cs="Cambria Math"/>
          <w:sz w:val="24"/>
          <w:szCs w:val="24"/>
        </w:rPr>
        <w:t>𝑦</w:t>
      </w:r>
      <w:r w:rsidRPr="006A7DD6">
        <w:rPr>
          <w:rFonts w:eastAsia="Times New Roman" w:cs="Times New Roman"/>
          <w:sz w:val="24"/>
          <w:szCs w:val="24"/>
        </w:rPr>
        <w:t>-intercept</w:t>
      </w:r>
    </w:p>
    <w:p w14:paraId="23A16454" w14:textId="77777777" w:rsidR="00C415BD" w:rsidRPr="000B295F" w:rsidRDefault="00C415BD" w:rsidP="00C415BD">
      <w:pPr>
        <w:pStyle w:val="ListParagraph"/>
        <w:textAlignment w:val="baseline"/>
        <w:rPr>
          <w:rFonts w:eastAsia="Times New Roman" w:cs="Times New Roman"/>
          <w:sz w:val="24"/>
          <w:szCs w:val="24"/>
        </w:rPr>
      </w:pPr>
    </w:p>
    <w:p w14:paraId="4B43F1CF" w14:textId="16A49ED8" w:rsidR="008967F6" w:rsidRPr="00775194" w:rsidRDefault="008967F6" w:rsidP="008967F6">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967F6" w:rsidRPr="006B6BAE" w14:paraId="57EEBA29" w14:textId="77777777" w:rsidTr="00161014">
        <w:trPr>
          <w:trHeight w:val="1196"/>
        </w:trPr>
        <w:tc>
          <w:tcPr>
            <w:tcW w:w="2499" w:type="pct"/>
            <w:tcBorders>
              <w:top w:val="single" w:sz="4" w:space="0" w:color="auto"/>
              <w:left w:val="nil"/>
              <w:bottom w:val="nil"/>
              <w:right w:val="nil"/>
            </w:tcBorders>
            <w:shd w:val="clear" w:color="auto" w:fill="auto"/>
            <w:hideMark/>
          </w:tcPr>
          <w:p w14:paraId="08A07E06" w14:textId="77777777" w:rsidR="008967F6" w:rsidRPr="006B6BAE" w:rsidRDefault="008967F6"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884E2FD" w14:textId="77777777" w:rsidR="00964F3F" w:rsidRPr="00964F3F" w:rsidRDefault="008967F6" w:rsidP="00E502A8">
            <w:pPr>
              <w:numPr>
                <w:ilvl w:val="0"/>
                <w:numId w:val="18"/>
              </w:numPr>
              <w:spacing w:after="0" w:line="240" w:lineRule="auto"/>
              <w:textAlignment w:val="baseline"/>
              <w:rPr>
                <w:rFonts w:eastAsia="Times New Roman" w:cs="Times New Roman"/>
                <w:sz w:val="24"/>
                <w:szCs w:val="24"/>
              </w:rPr>
            </w:pPr>
            <w:r>
              <w:rPr>
                <w:spacing w:val="-2"/>
                <w:sz w:val="24"/>
              </w:rPr>
              <w:t>MA.8.AR.3.4</w:t>
            </w:r>
          </w:p>
          <w:p w14:paraId="100F6E45" w14:textId="5F006A32" w:rsidR="008967F6" w:rsidRPr="006B6BAE" w:rsidRDefault="00964F3F" w:rsidP="00E502A8">
            <w:pPr>
              <w:numPr>
                <w:ilvl w:val="0"/>
                <w:numId w:val="18"/>
              </w:numPr>
              <w:spacing w:after="0" w:line="240" w:lineRule="auto"/>
              <w:textAlignment w:val="baseline"/>
              <w:rPr>
                <w:rFonts w:eastAsia="Times New Roman" w:cs="Times New Roman"/>
                <w:sz w:val="24"/>
                <w:szCs w:val="24"/>
              </w:rPr>
            </w:pPr>
            <w:r>
              <w:rPr>
                <w:spacing w:val="-2"/>
                <w:sz w:val="24"/>
              </w:rPr>
              <w:t>MA.8.AR.3.5</w:t>
            </w:r>
            <w:r w:rsidR="008967F6">
              <w:rPr>
                <w:spacing w:val="-2"/>
                <w:sz w:val="24"/>
              </w:rPr>
              <w:t xml:space="preserve">  </w:t>
            </w:r>
          </w:p>
          <w:p w14:paraId="3B06087C" w14:textId="77777777" w:rsidR="008967F6" w:rsidRPr="000B295F" w:rsidRDefault="008967F6" w:rsidP="0016101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1805875" w14:textId="77777777" w:rsidR="008967F6" w:rsidRPr="006B6BAE" w:rsidRDefault="008967F6"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3CE716B" w14:textId="77777777" w:rsidR="008967F6" w:rsidRPr="005D6CD9" w:rsidRDefault="008967F6"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MA.912.NSO.4.2</w:t>
            </w:r>
          </w:p>
          <w:p w14:paraId="01E20BE3" w14:textId="77777777" w:rsidR="008967F6" w:rsidRPr="000B295F" w:rsidRDefault="008967F6" w:rsidP="00E502A8">
            <w:pPr>
              <w:numPr>
                <w:ilvl w:val="0"/>
                <w:numId w:val="18"/>
              </w:numPr>
              <w:spacing w:after="0" w:line="240" w:lineRule="auto"/>
              <w:textAlignment w:val="baseline"/>
              <w:rPr>
                <w:rFonts w:eastAsia="Times New Roman" w:cs="Times New Roman"/>
                <w:sz w:val="24"/>
                <w:szCs w:val="24"/>
              </w:rPr>
            </w:pPr>
            <w:r w:rsidRPr="005D6CD9">
              <w:rPr>
                <w:rFonts w:eastAsia="Times New Roman" w:cs="Times New Roman"/>
                <w:sz w:val="24"/>
                <w:szCs w:val="24"/>
              </w:rPr>
              <w:t>MA.912.AR.9.8, MA.912.AR.9.9, MA.912.AR.9.10</w:t>
            </w:r>
            <w:r>
              <w:rPr>
                <w:rFonts w:eastAsia="Times New Roman" w:cs="Times New Roman"/>
                <w:sz w:val="24"/>
                <w:szCs w:val="24"/>
              </w:rPr>
              <w:t xml:space="preserve"> </w:t>
            </w:r>
          </w:p>
        </w:tc>
      </w:tr>
    </w:tbl>
    <w:p w14:paraId="12D11C6C" w14:textId="77777777" w:rsidR="002961D8" w:rsidRDefault="002961D8">
      <w:pPr>
        <w:rPr>
          <w:rFonts w:cs="Times New Roman"/>
          <w:b/>
          <w:sz w:val="24"/>
        </w:rPr>
      </w:pPr>
      <w:r>
        <w:br w:type="page"/>
      </w:r>
    </w:p>
    <w:p w14:paraId="7C68A7A9" w14:textId="4E75A894" w:rsidR="008967F6" w:rsidRPr="006B6BAE" w:rsidRDefault="008967F6" w:rsidP="008967F6">
      <w:pPr>
        <w:pStyle w:val="AlgebraicARHeading"/>
      </w:pPr>
      <w:r w:rsidRPr="006B6BAE">
        <w:lastRenderedPageBreak/>
        <w:t xml:space="preserve">Purpose and Instructional Strategies </w:t>
      </w:r>
    </w:p>
    <w:p w14:paraId="0F81CE5D" w14:textId="77777777" w:rsidR="008C5104" w:rsidRDefault="008C5104" w:rsidP="008C5104">
      <w:pPr>
        <w:pStyle w:val="TableParagraph"/>
        <w:ind w:right="23"/>
        <w:rPr>
          <w:sz w:val="24"/>
        </w:rPr>
      </w:pPr>
      <w:r>
        <w:rPr>
          <w:sz w:val="24"/>
        </w:rPr>
        <w:t xml:space="preserve">In grade 8, students determined and interpreted the slope and </w:t>
      </w:r>
      <w:r>
        <w:rPr>
          <w:i/>
          <w:sz w:val="24"/>
        </w:rPr>
        <w:t>y</w:t>
      </w:r>
      <w:r>
        <w:rPr>
          <w:sz w:val="24"/>
        </w:rPr>
        <w:t>-intercept of a two-variable linear equation in slope-intercept form from a real-world context. In Algebra I, students solve real- world</w:t>
      </w:r>
      <w:r>
        <w:rPr>
          <w:spacing w:val="-3"/>
          <w:sz w:val="24"/>
        </w:rPr>
        <w:t xml:space="preserve"> </w:t>
      </w:r>
      <w:r>
        <w:rPr>
          <w:sz w:val="24"/>
        </w:rPr>
        <w:t>problems</w:t>
      </w:r>
      <w:r>
        <w:rPr>
          <w:spacing w:val="-3"/>
          <w:sz w:val="24"/>
        </w:rPr>
        <w:t xml:space="preserve"> </w:t>
      </w:r>
      <w:r>
        <w:rPr>
          <w:sz w:val="24"/>
        </w:rPr>
        <w:t>that</w:t>
      </w:r>
      <w:r>
        <w:rPr>
          <w:spacing w:val="-3"/>
          <w:sz w:val="24"/>
        </w:rPr>
        <w:t xml:space="preserve"> </w:t>
      </w:r>
      <w:r>
        <w:rPr>
          <w:sz w:val="24"/>
        </w:rPr>
        <w:t>are</w:t>
      </w:r>
      <w:r>
        <w:rPr>
          <w:spacing w:val="-2"/>
          <w:sz w:val="24"/>
        </w:rPr>
        <w:t xml:space="preserve"> </w:t>
      </w:r>
      <w:r>
        <w:rPr>
          <w:sz w:val="24"/>
        </w:rPr>
        <w:t>modeled</w:t>
      </w:r>
      <w:r>
        <w:rPr>
          <w:spacing w:val="-3"/>
          <w:sz w:val="24"/>
        </w:rPr>
        <w:t xml:space="preserve"> </w:t>
      </w:r>
      <w:r>
        <w:rPr>
          <w:sz w:val="24"/>
        </w:rPr>
        <w:t>with</w:t>
      </w:r>
      <w:r>
        <w:rPr>
          <w:spacing w:val="-2"/>
          <w:sz w:val="24"/>
        </w:rPr>
        <w:t xml:space="preserve"> </w:t>
      </w:r>
      <w:r>
        <w:rPr>
          <w:sz w:val="24"/>
        </w:rPr>
        <w:t>linear</w:t>
      </w:r>
      <w:r>
        <w:rPr>
          <w:spacing w:val="-3"/>
          <w:sz w:val="24"/>
        </w:rPr>
        <w:t xml:space="preserve"> </w:t>
      </w:r>
      <w:r>
        <w:rPr>
          <w:sz w:val="24"/>
        </w:rPr>
        <w:t>functions</w:t>
      </w:r>
      <w:r>
        <w:rPr>
          <w:spacing w:val="-2"/>
          <w:sz w:val="24"/>
        </w:rPr>
        <w:t xml:space="preserve"> </w:t>
      </w:r>
      <w:r>
        <w:rPr>
          <w:sz w:val="24"/>
        </w:rPr>
        <w:t>when</w:t>
      </w:r>
      <w:r>
        <w:rPr>
          <w:spacing w:val="-3"/>
          <w:sz w:val="24"/>
        </w:rPr>
        <w:t xml:space="preserve"> </w:t>
      </w:r>
      <w:r>
        <w:rPr>
          <w:sz w:val="24"/>
        </w:rPr>
        <w:t>given</w:t>
      </w:r>
      <w:r>
        <w:rPr>
          <w:spacing w:val="-1"/>
          <w:sz w:val="24"/>
        </w:rPr>
        <w:t xml:space="preserve"> </w:t>
      </w:r>
      <w:r>
        <w:rPr>
          <w:sz w:val="24"/>
        </w:rPr>
        <w:t>equations</w:t>
      </w:r>
      <w:r>
        <w:rPr>
          <w:spacing w:val="-3"/>
          <w:sz w:val="24"/>
        </w:rPr>
        <w:t xml:space="preserve"> </w:t>
      </w:r>
      <w:r>
        <w:rPr>
          <w:sz w:val="24"/>
        </w:rPr>
        <w:t>in</w:t>
      </w:r>
      <w:r>
        <w:rPr>
          <w:spacing w:val="-2"/>
          <w:sz w:val="24"/>
        </w:rPr>
        <w:t xml:space="preserve"> </w:t>
      </w:r>
      <w:r>
        <w:rPr>
          <w:sz w:val="24"/>
        </w:rPr>
        <w:t>all</w:t>
      </w:r>
      <w:r>
        <w:rPr>
          <w:spacing w:val="-2"/>
          <w:sz w:val="24"/>
        </w:rPr>
        <w:t xml:space="preserve"> </w:t>
      </w:r>
      <w:r>
        <w:rPr>
          <w:sz w:val="24"/>
        </w:rPr>
        <w:t>forms,</w:t>
      </w:r>
      <w:r>
        <w:rPr>
          <w:spacing w:val="-3"/>
          <w:sz w:val="24"/>
        </w:rPr>
        <w:t xml:space="preserve"> </w:t>
      </w:r>
      <w:r>
        <w:rPr>
          <w:sz w:val="24"/>
        </w:rPr>
        <w:t>as</w:t>
      </w:r>
      <w:r>
        <w:rPr>
          <w:spacing w:val="-3"/>
          <w:sz w:val="24"/>
        </w:rPr>
        <w:t xml:space="preserve"> </w:t>
      </w:r>
      <w:r>
        <w:rPr>
          <w:sz w:val="24"/>
        </w:rPr>
        <w:t>well as tables and written descriptions, and they determine and interpret the domain, range and other key features. Additionally, students will interpret key features and identify any constraints. In later courses, students will graph and solve problems involving linear programming, systems of equations in three variables and piecewise functions.</w:t>
      </w:r>
    </w:p>
    <w:p w14:paraId="01D67751" w14:textId="77777777" w:rsidR="008C5104" w:rsidRDefault="008C5104" w:rsidP="00E502A8">
      <w:pPr>
        <w:pStyle w:val="TableParagraph"/>
        <w:numPr>
          <w:ilvl w:val="0"/>
          <w:numId w:val="111"/>
        </w:numPr>
        <w:tabs>
          <w:tab w:val="left" w:pos="719"/>
        </w:tabs>
        <w:autoSpaceDE w:val="0"/>
        <w:autoSpaceDN w:val="0"/>
        <w:ind w:right="569"/>
        <w:rPr>
          <w:sz w:val="24"/>
        </w:rPr>
      </w:pPr>
      <w:r>
        <w:rPr>
          <w:sz w:val="24"/>
        </w:rPr>
        <w:t>This</w:t>
      </w:r>
      <w:r>
        <w:rPr>
          <w:spacing w:val="-4"/>
          <w:sz w:val="24"/>
        </w:rPr>
        <w:t xml:space="preserve"> </w:t>
      </w:r>
      <w:r>
        <w:rPr>
          <w:sz w:val="24"/>
        </w:rPr>
        <w:t>benchmark</w:t>
      </w:r>
      <w:r>
        <w:rPr>
          <w:spacing w:val="-4"/>
          <w:sz w:val="24"/>
        </w:rPr>
        <w:t xml:space="preserve"> </w:t>
      </w:r>
      <w:r>
        <w:rPr>
          <w:sz w:val="24"/>
        </w:rPr>
        <w:t>is</w:t>
      </w:r>
      <w:r>
        <w:rPr>
          <w:spacing w:val="-4"/>
          <w:sz w:val="24"/>
        </w:rPr>
        <w:t xml:space="preserve"> </w:t>
      </w:r>
      <w:r>
        <w:rPr>
          <w:sz w:val="24"/>
        </w:rPr>
        <w:t>a</w:t>
      </w:r>
      <w:r>
        <w:rPr>
          <w:spacing w:val="-3"/>
          <w:sz w:val="24"/>
        </w:rPr>
        <w:t xml:space="preserve"> </w:t>
      </w:r>
      <w:r>
        <w:rPr>
          <w:sz w:val="24"/>
        </w:rPr>
        <w:t>culmination</w:t>
      </w:r>
      <w:r>
        <w:rPr>
          <w:spacing w:val="-2"/>
          <w:sz w:val="24"/>
        </w:rPr>
        <w:t xml:space="preserve"> </w:t>
      </w:r>
      <w:r>
        <w:rPr>
          <w:sz w:val="24"/>
        </w:rPr>
        <w:t>of</w:t>
      </w:r>
      <w:r>
        <w:rPr>
          <w:spacing w:val="-5"/>
          <w:sz w:val="24"/>
        </w:rPr>
        <w:t xml:space="preserve"> </w:t>
      </w:r>
      <w:r>
        <w:rPr>
          <w:sz w:val="24"/>
        </w:rPr>
        <w:t>MA.912.AR.2.</w:t>
      </w:r>
      <w:r>
        <w:rPr>
          <w:spacing w:val="-2"/>
          <w:sz w:val="24"/>
        </w:rPr>
        <w:t xml:space="preserve"> </w:t>
      </w:r>
      <w:r>
        <w:rPr>
          <w:sz w:val="24"/>
        </w:rPr>
        <w:t>Instruction</w:t>
      </w:r>
      <w:r>
        <w:rPr>
          <w:spacing w:val="-4"/>
          <w:sz w:val="24"/>
        </w:rPr>
        <w:t xml:space="preserve"> </w:t>
      </w:r>
      <w:r>
        <w:rPr>
          <w:sz w:val="24"/>
        </w:rPr>
        <w:t>here</w:t>
      </w:r>
      <w:r>
        <w:rPr>
          <w:spacing w:val="-6"/>
          <w:sz w:val="24"/>
        </w:rPr>
        <w:t xml:space="preserve"> </w:t>
      </w:r>
      <w:r>
        <w:rPr>
          <w:sz w:val="24"/>
        </w:rPr>
        <w:t>should</w:t>
      </w:r>
      <w:r>
        <w:rPr>
          <w:spacing w:val="-2"/>
          <w:sz w:val="24"/>
        </w:rPr>
        <w:t xml:space="preserve"> </w:t>
      </w:r>
      <w:r>
        <w:rPr>
          <w:sz w:val="24"/>
        </w:rPr>
        <w:t>feature</w:t>
      </w:r>
      <w:r>
        <w:rPr>
          <w:spacing w:val="-5"/>
          <w:sz w:val="24"/>
        </w:rPr>
        <w:t xml:space="preserve"> </w:t>
      </w:r>
      <w:r>
        <w:rPr>
          <w:sz w:val="24"/>
        </w:rPr>
        <w:t>a variety of real-world contexts.</w:t>
      </w:r>
    </w:p>
    <w:p w14:paraId="1BAC1460" w14:textId="77777777" w:rsidR="008C5104" w:rsidRDefault="008C5104" w:rsidP="00E502A8">
      <w:pPr>
        <w:pStyle w:val="TableParagraph"/>
        <w:numPr>
          <w:ilvl w:val="0"/>
          <w:numId w:val="111"/>
        </w:numPr>
        <w:tabs>
          <w:tab w:val="left" w:pos="719"/>
        </w:tabs>
        <w:autoSpaceDE w:val="0"/>
        <w:autoSpaceDN w:val="0"/>
        <w:ind w:right="245"/>
        <w:rPr>
          <w:sz w:val="24"/>
        </w:rPr>
      </w:pPr>
      <w:r>
        <w:rPr>
          <w:sz w:val="24"/>
        </w:rPr>
        <w:t>Instruction</w:t>
      </w:r>
      <w:r>
        <w:rPr>
          <w:spacing w:val="-4"/>
          <w:sz w:val="24"/>
        </w:rPr>
        <w:t xml:space="preserve"> </w:t>
      </w:r>
      <w:r>
        <w:rPr>
          <w:sz w:val="24"/>
        </w:rPr>
        <w:t>includes</w:t>
      </w:r>
      <w:r>
        <w:rPr>
          <w:spacing w:val="-4"/>
          <w:sz w:val="24"/>
        </w:rPr>
        <w:t xml:space="preserve"> </w:t>
      </w:r>
      <w:r>
        <w:rPr>
          <w:sz w:val="24"/>
        </w:rPr>
        <w:t>representing</w:t>
      </w:r>
      <w:r>
        <w:rPr>
          <w:spacing w:val="-7"/>
          <w:sz w:val="24"/>
        </w:rPr>
        <w:t xml:space="preserve"> </w:t>
      </w:r>
      <w:r>
        <w:rPr>
          <w:sz w:val="24"/>
        </w:rPr>
        <w:t>domain,</w:t>
      </w:r>
      <w:r>
        <w:rPr>
          <w:spacing w:val="-2"/>
          <w:sz w:val="24"/>
        </w:rPr>
        <w:t xml:space="preserve"> </w:t>
      </w:r>
      <w:r>
        <w:rPr>
          <w:sz w:val="24"/>
        </w:rPr>
        <w:t>range</w:t>
      </w:r>
      <w:r>
        <w:rPr>
          <w:spacing w:val="-4"/>
          <w:sz w:val="24"/>
        </w:rPr>
        <w:t xml:space="preserve"> </w:t>
      </w:r>
      <w:r>
        <w:rPr>
          <w:sz w:val="24"/>
        </w:rPr>
        <w:t>and</w:t>
      </w:r>
      <w:r>
        <w:rPr>
          <w:spacing w:val="-4"/>
          <w:sz w:val="24"/>
        </w:rPr>
        <w:t xml:space="preserve"> </w:t>
      </w:r>
      <w:r>
        <w:rPr>
          <w:sz w:val="24"/>
        </w:rPr>
        <w:t>constraints</w:t>
      </w:r>
      <w:r>
        <w:rPr>
          <w:spacing w:val="-4"/>
          <w:sz w:val="24"/>
        </w:rPr>
        <w:t xml:space="preserve"> </w:t>
      </w:r>
      <w:r>
        <w:rPr>
          <w:sz w:val="24"/>
        </w:rPr>
        <w:t>using</w:t>
      </w:r>
      <w:r>
        <w:rPr>
          <w:spacing w:val="-6"/>
          <w:sz w:val="24"/>
        </w:rPr>
        <w:t xml:space="preserve"> </w:t>
      </w:r>
      <w:r>
        <w:rPr>
          <w:sz w:val="24"/>
        </w:rPr>
        <w:t>words,</w:t>
      </w:r>
      <w:r>
        <w:rPr>
          <w:spacing w:val="-4"/>
          <w:sz w:val="24"/>
        </w:rPr>
        <w:t xml:space="preserve"> </w:t>
      </w:r>
      <w:r>
        <w:rPr>
          <w:sz w:val="24"/>
        </w:rPr>
        <w:t>inequality notation and set-builder notation.</w:t>
      </w:r>
    </w:p>
    <w:p w14:paraId="33967853" w14:textId="77777777" w:rsidR="008C5104" w:rsidRDefault="008C5104" w:rsidP="00E502A8">
      <w:pPr>
        <w:pStyle w:val="TableParagraph"/>
        <w:numPr>
          <w:ilvl w:val="1"/>
          <w:numId w:val="111"/>
        </w:numPr>
        <w:tabs>
          <w:tab w:val="left" w:pos="1438"/>
        </w:tabs>
        <w:autoSpaceDE w:val="0"/>
        <w:autoSpaceDN w:val="0"/>
        <w:spacing w:line="285" w:lineRule="exact"/>
        <w:ind w:left="1438" w:hanging="359"/>
        <w:rPr>
          <w:sz w:val="24"/>
        </w:rPr>
      </w:pPr>
      <w:r w:rsidRPr="113DC138">
        <w:rPr>
          <w:spacing w:val="-2"/>
          <w:sz w:val="24"/>
          <w:szCs w:val="24"/>
        </w:rPr>
        <w:t>Words</w:t>
      </w:r>
    </w:p>
    <w:p w14:paraId="2E92E3A4" w14:textId="77777777" w:rsidR="008C5104" w:rsidRDefault="008C5104" w:rsidP="008C5104">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433DC19" w14:textId="77777777" w:rsidR="008C5104" w:rsidRDefault="008C5104" w:rsidP="00E502A8">
      <w:pPr>
        <w:pStyle w:val="TableParagraph"/>
        <w:numPr>
          <w:ilvl w:val="1"/>
          <w:numId w:val="111"/>
        </w:numPr>
        <w:tabs>
          <w:tab w:val="left" w:pos="1438"/>
        </w:tabs>
        <w:autoSpaceDE w:val="0"/>
        <w:autoSpaceDN w:val="0"/>
        <w:spacing w:line="286" w:lineRule="exact"/>
        <w:ind w:left="1438" w:hanging="359"/>
        <w:rPr>
          <w:sz w:val="24"/>
        </w:rPr>
      </w:pPr>
      <w:r w:rsidRPr="113DC138">
        <w:rPr>
          <w:sz w:val="24"/>
          <w:szCs w:val="24"/>
        </w:rPr>
        <w:t>Inequality</w:t>
      </w:r>
      <w:r w:rsidRPr="113DC138">
        <w:rPr>
          <w:spacing w:val="-5"/>
          <w:sz w:val="24"/>
          <w:szCs w:val="24"/>
        </w:rPr>
        <w:t xml:space="preserve"> </w:t>
      </w:r>
      <w:r w:rsidRPr="113DC138">
        <w:rPr>
          <w:spacing w:val="-2"/>
          <w:sz w:val="24"/>
          <w:szCs w:val="24"/>
        </w:rPr>
        <w:t>Notation</w:t>
      </w:r>
    </w:p>
    <w:p w14:paraId="648F9CE5" w14:textId="77777777" w:rsidR="008C5104" w:rsidRDefault="008C5104" w:rsidP="008C5104">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7482FA05" w14:textId="77777777" w:rsidR="008C5104" w:rsidRDefault="008C5104" w:rsidP="00E502A8">
      <w:pPr>
        <w:pStyle w:val="TableParagraph"/>
        <w:numPr>
          <w:ilvl w:val="1"/>
          <w:numId w:val="111"/>
        </w:numPr>
        <w:tabs>
          <w:tab w:val="left" w:pos="1438"/>
        </w:tabs>
        <w:autoSpaceDE w:val="0"/>
        <w:autoSpaceDN w:val="0"/>
        <w:spacing w:line="286" w:lineRule="exact"/>
        <w:ind w:left="1438" w:hanging="359"/>
        <w:rPr>
          <w:sz w:val="24"/>
        </w:rPr>
      </w:pPr>
      <w:r w:rsidRPr="113DC138">
        <w:rPr>
          <w:sz w:val="24"/>
          <w:szCs w:val="24"/>
        </w:rPr>
        <w:t>Set-Builder</w:t>
      </w:r>
      <w:r w:rsidRPr="113DC138">
        <w:rPr>
          <w:spacing w:val="-5"/>
          <w:sz w:val="24"/>
          <w:szCs w:val="24"/>
        </w:rPr>
        <w:t xml:space="preserve"> </w:t>
      </w:r>
      <w:r w:rsidRPr="113DC138">
        <w:rPr>
          <w:spacing w:val="-2"/>
          <w:sz w:val="24"/>
          <w:szCs w:val="24"/>
        </w:rPr>
        <w:t>Notation</w:t>
      </w:r>
    </w:p>
    <w:p w14:paraId="5FBE832E" w14:textId="77777777" w:rsidR="008C5104" w:rsidRDefault="008C5104" w:rsidP="008C5104">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2ABB752C" w14:textId="77777777" w:rsidR="008C5104" w:rsidRDefault="008C5104" w:rsidP="008C5104">
      <w:pPr>
        <w:pStyle w:val="TableParagraph"/>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2E4E1BBF" w14:textId="50048C30" w:rsidR="00170311" w:rsidRDefault="00170311" w:rsidP="00E502A8">
      <w:pPr>
        <w:pStyle w:val="TableParagraph"/>
        <w:numPr>
          <w:ilvl w:val="0"/>
          <w:numId w:val="110"/>
        </w:numPr>
        <w:tabs>
          <w:tab w:val="left" w:pos="719"/>
        </w:tabs>
        <w:autoSpaceDE w:val="0"/>
        <w:autoSpaceDN w:val="0"/>
        <w:spacing w:line="294" w:lineRule="exact"/>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058B3666" w14:textId="77777777" w:rsidR="00170311" w:rsidRDefault="00170311" w:rsidP="00E502A8">
      <w:pPr>
        <w:pStyle w:val="TableParagraph"/>
        <w:numPr>
          <w:ilvl w:val="0"/>
          <w:numId w:val="110"/>
        </w:numPr>
        <w:tabs>
          <w:tab w:val="left" w:pos="719"/>
        </w:tabs>
        <w:autoSpaceDE w:val="0"/>
        <w:autoSpaceDN w:val="0"/>
        <w:ind w:right="188"/>
        <w:rPr>
          <w:sz w:val="24"/>
        </w:rPr>
      </w:pPr>
      <w:r>
        <w:rPr>
          <w:sz w:val="24"/>
        </w:rPr>
        <w:t>This</w:t>
      </w:r>
      <w:r>
        <w:rPr>
          <w:spacing w:val="-3"/>
          <w:sz w:val="24"/>
        </w:rPr>
        <w:t xml:space="preserve"> </w:t>
      </w:r>
      <w:r>
        <w:rPr>
          <w:sz w:val="24"/>
        </w:rPr>
        <w:t>benchmark</w:t>
      </w:r>
      <w:r>
        <w:rPr>
          <w:spacing w:val="-3"/>
          <w:sz w:val="24"/>
        </w:rPr>
        <w:t xml:space="preserve"> </w:t>
      </w:r>
      <w:r>
        <w:rPr>
          <w:sz w:val="24"/>
        </w:rPr>
        <w:t>presents</w:t>
      </w:r>
      <w:r>
        <w:rPr>
          <w:spacing w:val="-2"/>
          <w:sz w:val="24"/>
        </w:rPr>
        <w:t xml:space="preserve"> </w:t>
      </w:r>
      <w:r>
        <w:rPr>
          <w:sz w:val="24"/>
        </w:rPr>
        <w:t>the</w:t>
      </w:r>
      <w:r>
        <w:rPr>
          <w:spacing w:val="-3"/>
          <w:sz w:val="24"/>
        </w:rPr>
        <w:t xml:space="preserve"> </w:t>
      </w:r>
      <w:r>
        <w:rPr>
          <w:sz w:val="24"/>
        </w:rPr>
        <w:t>first</w:t>
      </w:r>
      <w:r>
        <w:rPr>
          <w:spacing w:val="-3"/>
          <w:sz w:val="24"/>
        </w:rPr>
        <w:t xml:space="preserve"> </w:t>
      </w:r>
      <w:r>
        <w:rPr>
          <w:sz w:val="24"/>
        </w:rPr>
        <w:t>opportunity</w:t>
      </w:r>
      <w:r>
        <w:rPr>
          <w:spacing w:val="-8"/>
          <w:sz w:val="24"/>
        </w:rPr>
        <w:t xml:space="preserve"> </w:t>
      </w:r>
      <w:r>
        <w:rPr>
          <w:sz w:val="24"/>
        </w:rPr>
        <w:t>for</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constraints</w:t>
      </w:r>
      <w:r>
        <w:rPr>
          <w:spacing w:val="-3"/>
          <w:sz w:val="24"/>
        </w:rPr>
        <w:t xml:space="preserve"> </w:t>
      </w:r>
      <w:r>
        <w:rPr>
          <w:sz w:val="24"/>
        </w:rPr>
        <w:t>in</w:t>
      </w:r>
      <w:r>
        <w:rPr>
          <w:spacing w:val="-3"/>
          <w:sz w:val="24"/>
        </w:rPr>
        <w:t xml:space="preserve"> </w:t>
      </w:r>
      <w:r>
        <w:rPr>
          <w:sz w:val="24"/>
        </w:rPr>
        <w:t>the domain and range of functions. Students should develop an understanding that linear graphs, without context, have no constraints on their domain and range. When specific contexts are modeled by linear functions, parts of the domain and range may not make sense and need to be removed, creating the need for constraints.</w:t>
      </w:r>
    </w:p>
    <w:p w14:paraId="48B28986" w14:textId="3D4AB80A" w:rsidR="00170311" w:rsidRDefault="00170311" w:rsidP="00E502A8">
      <w:pPr>
        <w:pStyle w:val="TableParagraph"/>
        <w:numPr>
          <w:ilvl w:val="0"/>
          <w:numId w:val="112"/>
        </w:numPr>
        <w:tabs>
          <w:tab w:val="left" w:pos="719"/>
        </w:tabs>
        <w:ind w:right="188"/>
        <w:rPr>
          <w:sz w:val="24"/>
          <w:szCs w:val="24"/>
        </w:rPr>
      </w:pPr>
      <w:r w:rsidRPr="18BC5907">
        <w:rPr>
          <w:sz w:val="24"/>
          <w:szCs w:val="24"/>
        </w:rPr>
        <w:t xml:space="preserve">For </w:t>
      </w:r>
      <w:proofErr w:type="gramStart"/>
      <w:r w:rsidRPr="18BC5907">
        <w:rPr>
          <w:sz w:val="24"/>
          <w:szCs w:val="24"/>
        </w:rPr>
        <w:t>example</w:t>
      </w:r>
      <w:proofErr w:type="gramEnd"/>
      <w:r w:rsidRPr="18BC5907">
        <w:rPr>
          <w:sz w:val="24"/>
          <w:szCs w:val="24"/>
        </w:rPr>
        <w:t xml:space="preserve"> when a variable represents an amount of time, negative values </w:t>
      </w:r>
    </w:p>
    <w:p w14:paraId="0452A270" w14:textId="77777777" w:rsidR="00170311" w:rsidRDefault="00170311" w:rsidP="00170311">
      <w:pPr>
        <w:pStyle w:val="TableParagraph"/>
        <w:tabs>
          <w:tab w:val="left" w:pos="719"/>
        </w:tabs>
        <w:ind w:left="719" w:right="188"/>
        <w:rPr>
          <w:sz w:val="24"/>
          <w:szCs w:val="24"/>
        </w:rPr>
      </w:pPr>
      <w:r w:rsidRPr="4B4C310D">
        <w:rPr>
          <w:sz w:val="24"/>
          <w:szCs w:val="24"/>
        </w:rPr>
        <w:t>would not be possible and therefore be a constraint.</w:t>
      </w:r>
    </w:p>
    <w:p w14:paraId="10375334" w14:textId="77777777" w:rsidR="00170311" w:rsidRDefault="00170311" w:rsidP="00E502A8">
      <w:pPr>
        <w:pStyle w:val="TableParagraph"/>
        <w:numPr>
          <w:ilvl w:val="0"/>
          <w:numId w:val="110"/>
        </w:numPr>
        <w:tabs>
          <w:tab w:val="left" w:pos="719"/>
        </w:tabs>
        <w:autoSpaceDE w:val="0"/>
        <w:autoSpaceDN w:val="0"/>
        <w:ind w:right="243"/>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that</w:t>
      </w:r>
      <w:r w:rsidRPr="1B2C6ED0">
        <w:rPr>
          <w:spacing w:val="-3"/>
          <w:sz w:val="24"/>
          <w:szCs w:val="24"/>
        </w:rPr>
        <w:t xml:space="preserve"> </w:t>
      </w:r>
      <w:r w:rsidRPr="1B2C6ED0">
        <w:rPr>
          <w:sz w:val="24"/>
          <w:szCs w:val="24"/>
        </w:rPr>
        <w:t>a</w:t>
      </w:r>
      <w:r w:rsidRPr="1B2C6ED0">
        <w:rPr>
          <w:spacing w:val="-4"/>
          <w:sz w:val="24"/>
          <w:szCs w:val="24"/>
        </w:rPr>
        <w:t xml:space="preserve"> </w:t>
      </w:r>
      <w:r w:rsidRPr="1B2C6ED0">
        <w:rPr>
          <w:sz w:val="24"/>
          <w:szCs w:val="24"/>
        </w:rPr>
        <w:t>real-world</w:t>
      </w:r>
      <w:r w:rsidRPr="1B2C6ED0">
        <w:rPr>
          <w:spacing w:val="-3"/>
          <w:sz w:val="24"/>
          <w:szCs w:val="24"/>
        </w:rPr>
        <w:t xml:space="preserve"> </w:t>
      </w:r>
      <w:r w:rsidRPr="1B2C6ED0">
        <w:rPr>
          <w:sz w:val="24"/>
          <w:szCs w:val="24"/>
        </w:rPr>
        <w:t>context</w:t>
      </w:r>
      <w:r w:rsidRPr="1B2C6ED0">
        <w:rPr>
          <w:spacing w:val="-3"/>
          <w:sz w:val="24"/>
          <w:szCs w:val="24"/>
        </w:rPr>
        <w:t xml:space="preserve"> </w:t>
      </w:r>
      <w:r w:rsidRPr="1B2C6ED0">
        <w:rPr>
          <w:sz w:val="24"/>
          <w:szCs w:val="24"/>
        </w:rPr>
        <w:t>can</w:t>
      </w:r>
      <w:r w:rsidRPr="1B2C6ED0">
        <w:rPr>
          <w:spacing w:val="-3"/>
          <w:sz w:val="24"/>
          <w:szCs w:val="24"/>
        </w:rPr>
        <w:t xml:space="preserve"> </w:t>
      </w:r>
      <w:r w:rsidRPr="1B2C6ED0">
        <w:rPr>
          <w:sz w:val="24"/>
          <w:szCs w:val="24"/>
        </w:rPr>
        <w:t>be</w:t>
      </w:r>
      <w:r w:rsidRPr="1B2C6ED0">
        <w:rPr>
          <w:spacing w:val="-4"/>
          <w:sz w:val="24"/>
          <w:szCs w:val="24"/>
        </w:rPr>
        <w:t xml:space="preserve"> </w:t>
      </w:r>
      <w:r w:rsidRPr="1B2C6ED0">
        <w:rPr>
          <w:sz w:val="24"/>
          <w:szCs w:val="24"/>
        </w:rPr>
        <w:t>represented</w:t>
      </w:r>
      <w:r w:rsidRPr="1B2C6ED0">
        <w:rPr>
          <w:spacing w:val="-3"/>
          <w:sz w:val="24"/>
          <w:szCs w:val="24"/>
        </w:rPr>
        <w:t xml:space="preserve"> </w:t>
      </w:r>
      <w:r w:rsidRPr="1B2C6ED0">
        <w:rPr>
          <w:sz w:val="24"/>
          <w:szCs w:val="24"/>
        </w:rPr>
        <w:t>by</w:t>
      </w:r>
      <w:r w:rsidRPr="1B2C6ED0">
        <w:rPr>
          <w:spacing w:val="-8"/>
          <w:sz w:val="24"/>
          <w:szCs w:val="24"/>
        </w:rPr>
        <w:t xml:space="preserve"> </w:t>
      </w:r>
      <w:r w:rsidRPr="1B2C6ED0">
        <w:rPr>
          <w:sz w:val="24"/>
          <w:szCs w:val="24"/>
        </w:rPr>
        <w:t>a linear two-variable equation even though it only has meaning for discrete values.</w:t>
      </w:r>
    </w:p>
    <w:p w14:paraId="1BD1623B" w14:textId="6FF7CB18" w:rsidR="00170311" w:rsidRPr="00170311" w:rsidRDefault="00170311" w:rsidP="00E502A8">
      <w:pPr>
        <w:pStyle w:val="TableParagraph"/>
        <w:numPr>
          <w:ilvl w:val="1"/>
          <w:numId w:val="110"/>
        </w:numPr>
        <w:tabs>
          <w:tab w:val="left" w:pos="719"/>
        </w:tabs>
        <w:autoSpaceDE w:val="0"/>
        <w:autoSpaceDN w:val="0"/>
        <w:ind w:right="243"/>
        <w:rPr>
          <w:sz w:val="24"/>
        </w:rPr>
      </w:pPr>
      <w:r w:rsidRPr="00170311">
        <w:rPr>
          <w:sz w:val="24"/>
          <w:szCs w:val="24"/>
        </w:rPr>
        <w:t>For</w:t>
      </w:r>
      <w:r w:rsidRPr="00170311">
        <w:rPr>
          <w:spacing w:val="-3"/>
          <w:sz w:val="24"/>
          <w:szCs w:val="24"/>
        </w:rPr>
        <w:t xml:space="preserve"> </w:t>
      </w:r>
      <w:r w:rsidRPr="00170311">
        <w:rPr>
          <w:sz w:val="24"/>
          <w:szCs w:val="24"/>
        </w:rPr>
        <w:t>example,</w:t>
      </w:r>
      <w:r w:rsidRPr="00170311">
        <w:rPr>
          <w:spacing w:val="-3"/>
          <w:sz w:val="24"/>
          <w:szCs w:val="24"/>
        </w:rPr>
        <w:t xml:space="preserve"> </w:t>
      </w:r>
      <w:r w:rsidRPr="00170311">
        <w:rPr>
          <w:sz w:val="24"/>
          <w:szCs w:val="24"/>
        </w:rPr>
        <w:t>if</w:t>
      </w:r>
      <w:r w:rsidRPr="00170311">
        <w:rPr>
          <w:spacing w:val="-3"/>
          <w:sz w:val="24"/>
          <w:szCs w:val="24"/>
        </w:rPr>
        <w:t xml:space="preserve"> </w:t>
      </w:r>
      <w:r w:rsidRPr="00170311">
        <w:rPr>
          <w:sz w:val="24"/>
          <w:szCs w:val="24"/>
        </w:rPr>
        <w:t>a</w:t>
      </w:r>
      <w:r w:rsidRPr="00170311">
        <w:rPr>
          <w:spacing w:val="-3"/>
          <w:sz w:val="24"/>
          <w:szCs w:val="24"/>
        </w:rPr>
        <w:t xml:space="preserve"> </w:t>
      </w:r>
      <w:r w:rsidRPr="00170311">
        <w:rPr>
          <w:sz w:val="24"/>
          <w:szCs w:val="24"/>
        </w:rPr>
        <w:t>gym</w:t>
      </w:r>
      <w:r w:rsidRPr="00170311">
        <w:rPr>
          <w:spacing w:val="-3"/>
          <w:sz w:val="24"/>
          <w:szCs w:val="24"/>
        </w:rPr>
        <w:t xml:space="preserve"> </w:t>
      </w:r>
      <w:r w:rsidRPr="00170311">
        <w:rPr>
          <w:sz w:val="24"/>
          <w:szCs w:val="24"/>
        </w:rPr>
        <w:t>membership</w:t>
      </w:r>
      <w:r w:rsidRPr="00170311">
        <w:rPr>
          <w:spacing w:val="-3"/>
          <w:sz w:val="24"/>
          <w:szCs w:val="24"/>
        </w:rPr>
        <w:t xml:space="preserve"> </w:t>
      </w:r>
      <w:r w:rsidRPr="00170311">
        <w:rPr>
          <w:sz w:val="24"/>
          <w:szCs w:val="24"/>
        </w:rPr>
        <w:t>cost</w:t>
      </w:r>
      <w:r w:rsidRPr="00170311">
        <w:rPr>
          <w:spacing w:val="-3"/>
          <w:sz w:val="24"/>
          <w:szCs w:val="24"/>
        </w:rPr>
        <w:t xml:space="preserve"> </w:t>
      </w:r>
      <w:r w:rsidRPr="00170311">
        <w:rPr>
          <w:sz w:val="24"/>
          <w:szCs w:val="24"/>
        </w:rPr>
        <w:t>$10.00</w:t>
      </w:r>
      <w:r w:rsidRPr="00170311">
        <w:rPr>
          <w:spacing w:val="-3"/>
          <w:sz w:val="24"/>
          <w:szCs w:val="24"/>
        </w:rPr>
        <w:t xml:space="preserve"> </w:t>
      </w:r>
      <w:r w:rsidRPr="00170311">
        <w:rPr>
          <w:sz w:val="24"/>
          <w:szCs w:val="24"/>
        </w:rPr>
        <w:t>plus</w:t>
      </w:r>
      <w:r w:rsidRPr="00170311">
        <w:rPr>
          <w:spacing w:val="-3"/>
          <w:sz w:val="24"/>
          <w:szCs w:val="24"/>
        </w:rPr>
        <w:t xml:space="preserve"> </w:t>
      </w:r>
      <w:r w:rsidRPr="00170311">
        <w:rPr>
          <w:sz w:val="24"/>
          <w:szCs w:val="24"/>
        </w:rPr>
        <w:t>$6.00</w:t>
      </w:r>
      <w:r w:rsidRPr="00170311">
        <w:rPr>
          <w:spacing w:val="-3"/>
          <w:sz w:val="24"/>
          <w:szCs w:val="24"/>
        </w:rPr>
        <w:t xml:space="preserve"> </w:t>
      </w:r>
      <w:r w:rsidRPr="00170311">
        <w:rPr>
          <w:sz w:val="24"/>
          <w:szCs w:val="24"/>
        </w:rPr>
        <w:t>for</w:t>
      </w:r>
      <w:r w:rsidRPr="00170311">
        <w:rPr>
          <w:spacing w:val="-3"/>
          <w:sz w:val="24"/>
          <w:szCs w:val="24"/>
        </w:rPr>
        <w:t xml:space="preserve"> </w:t>
      </w:r>
      <w:r w:rsidRPr="00170311">
        <w:rPr>
          <w:sz w:val="24"/>
          <w:szCs w:val="24"/>
        </w:rPr>
        <w:t>each</w:t>
      </w:r>
      <w:r w:rsidRPr="00170311">
        <w:rPr>
          <w:spacing w:val="-3"/>
          <w:sz w:val="24"/>
          <w:szCs w:val="24"/>
        </w:rPr>
        <w:t xml:space="preserve"> </w:t>
      </w:r>
      <w:r w:rsidRPr="00170311">
        <w:rPr>
          <w:sz w:val="24"/>
          <w:szCs w:val="24"/>
        </w:rPr>
        <w:t>class,</w:t>
      </w:r>
      <w:r w:rsidRPr="00170311">
        <w:rPr>
          <w:spacing w:val="-3"/>
          <w:sz w:val="24"/>
          <w:szCs w:val="24"/>
        </w:rPr>
        <w:t xml:space="preserve"> </w:t>
      </w:r>
      <w:r w:rsidRPr="00170311">
        <w:rPr>
          <w:sz w:val="24"/>
          <w:szCs w:val="24"/>
        </w:rPr>
        <w:t>this</w:t>
      </w:r>
      <w:r w:rsidRPr="00170311">
        <w:rPr>
          <w:spacing w:val="-3"/>
          <w:sz w:val="24"/>
          <w:szCs w:val="24"/>
        </w:rPr>
        <w:t xml:space="preserve"> </w:t>
      </w:r>
      <w:r w:rsidRPr="00170311">
        <w:rPr>
          <w:sz w:val="24"/>
          <w:szCs w:val="24"/>
        </w:rPr>
        <w:t xml:space="preserve">can be represented as </w:t>
      </w:r>
      <w:r w:rsidRPr="00170311">
        <w:rPr>
          <w:rFonts w:ascii="Cambria Math" w:eastAsia="Cambria Math" w:hAnsi="Cambria Math"/>
          <w:sz w:val="24"/>
          <w:szCs w:val="24"/>
        </w:rPr>
        <w:t>𝑦 = 10 + 6𝑐</w:t>
      </w:r>
      <w:r w:rsidRPr="00170311">
        <w:rPr>
          <w:sz w:val="24"/>
          <w:szCs w:val="24"/>
        </w:rPr>
        <w:t xml:space="preserve">. When represented on the coordinate plane, the relationship is graphed using the points </w:t>
      </w:r>
      <w:r w:rsidRPr="00170311">
        <w:rPr>
          <w:rFonts w:ascii="Cambria Math" w:eastAsia="Cambria Math" w:hAnsi="Cambria Math"/>
          <w:sz w:val="24"/>
          <w:szCs w:val="24"/>
        </w:rPr>
        <w:t>(0,10)</w:t>
      </w:r>
      <w:r w:rsidRPr="00170311">
        <w:rPr>
          <w:sz w:val="24"/>
          <w:szCs w:val="24"/>
        </w:rPr>
        <w:t xml:space="preserve">, </w:t>
      </w:r>
      <w:r w:rsidRPr="00170311">
        <w:rPr>
          <w:rFonts w:ascii="Cambria Math" w:eastAsia="Cambria Math" w:hAnsi="Cambria Math"/>
          <w:sz w:val="24"/>
          <w:szCs w:val="24"/>
        </w:rPr>
        <w:t>(1,16)</w:t>
      </w:r>
      <w:r w:rsidRPr="00170311">
        <w:rPr>
          <w:sz w:val="24"/>
          <w:szCs w:val="24"/>
        </w:rPr>
        <w:t xml:space="preserve">, </w:t>
      </w:r>
      <w:r w:rsidRPr="00170311">
        <w:rPr>
          <w:rFonts w:ascii="Cambria Math" w:eastAsia="Cambria Math" w:hAnsi="Cambria Math"/>
          <w:sz w:val="24"/>
          <w:szCs w:val="24"/>
        </w:rPr>
        <w:t>(2,22)</w:t>
      </w:r>
      <w:r w:rsidRPr="00170311">
        <w:rPr>
          <w:sz w:val="24"/>
          <w:szCs w:val="24"/>
        </w:rPr>
        <w:t>, and so on.</w:t>
      </w:r>
    </w:p>
    <w:p w14:paraId="4AB2370B" w14:textId="77777777" w:rsidR="00170311" w:rsidRDefault="00170311" w:rsidP="00E502A8">
      <w:pPr>
        <w:pStyle w:val="TableParagraph"/>
        <w:numPr>
          <w:ilvl w:val="0"/>
          <w:numId w:val="110"/>
        </w:numPr>
        <w:tabs>
          <w:tab w:val="left" w:pos="719"/>
        </w:tabs>
        <w:autoSpaceDE w:val="0"/>
        <w:autoSpaceDN w:val="0"/>
        <w:ind w:right="515"/>
        <w:rPr>
          <w:sz w:val="24"/>
        </w:rPr>
      </w:pPr>
      <w:r w:rsidRPr="1B2C6ED0">
        <w:rPr>
          <w:sz w:val="24"/>
          <w:szCs w:val="24"/>
        </w:rPr>
        <w:t>For</w:t>
      </w:r>
      <w:r w:rsidRPr="1B2C6ED0">
        <w:rPr>
          <w:spacing w:val="-3"/>
          <w:sz w:val="24"/>
          <w:szCs w:val="24"/>
        </w:rPr>
        <w:t xml:space="preserve"> </w:t>
      </w:r>
      <w:r w:rsidRPr="1B2C6ED0">
        <w:rPr>
          <w:sz w:val="24"/>
          <w:szCs w:val="24"/>
        </w:rPr>
        <w:t>mastery</w:t>
      </w:r>
      <w:r w:rsidRPr="1B2C6ED0">
        <w:rPr>
          <w:spacing w:val="-7"/>
          <w:sz w:val="24"/>
          <w:szCs w:val="24"/>
        </w:rPr>
        <w:t xml:space="preserve"> </w:t>
      </w:r>
      <w:r w:rsidRPr="1B2C6ED0">
        <w:rPr>
          <w:sz w:val="24"/>
          <w:szCs w:val="24"/>
        </w:rPr>
        <w:t>of</w:t>
      </w:r>
      <w:r w:rsidRPr="1B2C6ED0">
        <w:rPr>
          <w:spacing w:val="-3"/>
          <w:sz w:val="24"/>
          <w:szCs w:val="24"/>
        </w:rPr>
        <w:t xml:space="preserve"> </w:t>
      </w:r>
      <w:r w:rsidRPr="1B2C6ED0">
        <w:rPr>
          <w:sz w:val="24"/>
          <w:szCs w:val="24"/>
        </w:rPr>
        <w:t>this</w:t>
      </w:r>
      <w:r w:rsidRPr="1B2C6ED0">
        <w:rPr>
          <w:spacing w:val="-3"/>
          <w:sz w:val="24"/>
          <w:szCs w:val="24"/>
        </w:rPr>
        <w:t xml:space="preserve"> </w:t>
      </w:r>
      <w:r w:rsidRPr="1B2C6ED0">
        <w:rPr>
          <w:sz w:val="24"/>
          <w:szCs w:val="24"/>
        </w:rPr>
        <w:t>benchmark,</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should</w:t>
      </w:r>
      <w:r w:rsidRPr="1B2C6ED0">
        <w:rPr>
          <w:spacing w:val="-3"/>
          <w:sz w:val="24"/>
          <w:szCs w:val="24"/>
        </w:rPr>
        <w:t xml:space="preserve"> </w:t>
      </w:r>
      <w:r w:rsidRPr="1B2C6ED0">
        <w:rPr>
          <w:sz w:val="24"/>
          <w:szCs w:val="24"/>
        </w:rPr>
        <w:t>be</w:t>
      </w:r>
      <w:r w:rsidRPr="1B2C6ED0">
        <w:rPr>
          <w:spacing w:val="-3"/>
          <w:sz w:val="24"/>
          <w:szCs w:val="24"/>
        </w:rPr>
        <w:t xml:space="preserve"> </w:t>
      </w:r>
      <w:r w:rsidRPr="1B2C6ED0">
        <w:rPr>
          <w:sz w:val="24"/>
          <w:szCs w:val="24"/>
        </w:rPr>
        <w:t>given</w:t>
      </w:r>
      <w:r w:rsidRPr="1B2C6ED0">
        <w:rPr>
          <w:spacing w:val="-3"/>
          <w:sz w:val="24"/>
          <w:szCs w:val="24"/>
        </w:rPr>
        <w:t xml:space="preserve"> </w:t>
      </w:r>
      <w:r w:rsidRPr="1B2C6ED0">
        <w:rPr>
          <w:sz w:val="24"/>
          <w:szCs w:val="24"/>
        </w:rPr>
        <w:t>flexibility</w:t>
      </w:r>
      <w:r w:rsidRPr="1B2C6ED0">
        <w:rPr>
          <w:spacing w:val="-10"/>
          <w:sz w:val="24"/>
          <w:szCs w:val="24"/>
        </w:rPr>
        <w:t xml:space="preserve"> </w:t>
      </w:r>
      <w:r w:rsidRPr="1B2C6ED0">
        <w:rPr>
          <w:sz w:val="24"/>
          <w:szCs w:val="24"/>
        </w:rPr>
        <w:t>to</w:t>
      </w:r>
      <w:r w:rsidRPr="1B2C6ED0">
        <w:rPr>
          <w:spacing w:val="-3"/>
          <w:sz w:val="24"/>
          <w:szCs w:val="24"/>
        </w:rPr>
        <w:t xml:space="preserve"> </w:t>
      </w:r>
      <w:r w:rsidRPr="1B2C6ED0">
        <w:rPr>
          <w:sz w:val="24"/>
          <w:szCs w:val="24"/>
        </w:rPr>
        <w:t>represent</w:t>
      </w:r>
      <w:r w:rsidRPr="1B2C6ED0">
        <w:rPr>
          <w:spacing w:val="-3"/>
          <w:sz w:val="24"/>
          <w:szCs w:val="24"/>
        </w:rPr>
        <w:t xml:space="preserve"> </w:t>
      </w:r>
      <w:r w:rsidRPr="1B2C6ED0">
        <w:rPr>
          <w:sz w:val="24"/>
          <w:szCs w:val="24"/>
        </w:rPr>
        <w:t>real- world contexts with discrete values as a line or as a set of points.</w:t>
      </w:r>
    </w:p>
    <w:p w14:paraId="301EF29C" w14:textId="5CF3B0F9" w:rsidR="00170311" w:rsidRDefault="00170311" w:rsidP="00E502A8">
      <w:pPr>
        <w:pStyle w:val="TableParagraph"/>
        <w:numPr>
          <w:ilvl w:val="0"/>
          <w:numId w:val="110"/>
        </w:numPr>
        <w:tabs>
          <w:tab w:val="left" w:pos="719"/>
        </w:tabs>
        <w:autoSpaceDE w:val="0"/>
        <w:autoSpaceDN w:val="0"/>
        <w:spacing w:line="288" w:lineRule="exact"/>
        <w:rPr>
          <w:sz w:val="24"/>
        </w:rPr>
      </w:pPr>
      <w:r w:rsidRPr="1B2C6ED0">
        <w:rPr>
          <w:sz w:val="24"/>
          <w:szCs w:val="24"/>
        </w:rPr>
        <w:t>Instruction directs students to graph or interpret a representation of a context that necessitates</w:t>
      </w:r>
      <w:r w:rsidRPr="1B2C6ED0">
        <w:rPr>
          <w:spacing w:val="-3"/>
          <w:sz w:val="24"/>
          <w:szCs w:val="24"/>
        </w:rPr>
        <w:t xml:space="preserve"> </w:t>
      </w:r>
      <w:r w:rsidRPr="1B2C6ED0">
        <w:rPr>
          <w:sz w:val="24"/>
          <w:szCs w:val="24"/>
        </w:rPr>
        <w:t>a</w:t>
      </w:r>
      <w:r w:rsidRPr="1B2C6ED0">
        <w:rPr>
          <w:spacing w:val="-2"/>
          <w:sz w:val="24"/>
          <w:szCs w:val="24"/>
        </w:rPr>
        <w:t xml:space="preserve"> </w:t>
      </w:r>
      <w:r w:rsidRPr="1B2C6ED0">
        <w:rPr>
          <w:sz w:val="24"/>
          <w:szCs w:val="24"/>
        </w:rPr>
        <w:t>constraint. Discuss</w:t>
      </w:r>
      <w:r w:rsidRPr="1B2C6ED0">
        <w:rPr>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meaning</w:t>
      </w:r>
      <w:r w:rsidRPr="1B2C6ED0">
        <w:rPr>
          <w:spacing w:val="-6"/>
          <w:sz w:val="24"/>
          <w:szCs w:val="24"/>
        </w:rPr>
        <w:t xml:space="preserve"> </w:t>
      </w:r>
      <w:r w:rsidRPr="1B2C6ED0">
        <w:rPr>
          <w:sz w:val="24"/>
          <w:szCs w:val="24"/>
        </w:rPr>
        <w:t>of</w:t>
      </w:r>
      <w:r w:rsidRPr="1B2C6ED0">
        <w:rPr>
          <w:spacing w:val="-2"/>
          <w:sz w:val="24"/>
          <w:szCs w:val="24"/>
        </w:rPr>
        <w:t xml:space="preserve"> </w:t>
      </w:r>
      <w:r w:rsidRPr="1B2C6ED0">
        <w:rPr>
          <w:sz w:val="24"/>
          <w:szCs w:val="24"/>
        </w:rPr>
        <w:t>multiple</w:t>
      </w:r>
      <w:r w:rsidRPr="1B2C6ED0">
        <w:rPr>
          <w:spacing w:val="-3"/>
          <w:sz w:val="24"/>
          <w:szCs w:val="24"/>
        </w:rPr>
        <w:t xml:space="preserve"> </w:t>
      </w:r>
      <w:r w:rsidRPr="1B2C6ED0">
        <w:rPr>
          <w:sz w:val="24"/>
          <w:szCs w:val="24"/>
        </w:rPr>
        <w:t>points</w:t>
      </w:r>
      <w:r w:rsidRPr="1B2C6ED0">
        <w:rPr>
          <w:spacing w:val="-3"/>
          <w:sz w:val="24"/>
          <w:szCs w:val="24"/>
        </w:rPr>
        <w:t xml:space="preserve"> </w:t>
      </w:r>
      <w:r w:rsidRPr="1B2C6ED0">
        <w:rPr>
          <w:sz w:val="24"/>
          <w:szCs w:val="24"/>
        </w:rPr>
        <w:t>on</w:t>
      </w:r>
      <w:r w:rsidRPr="1B2C6ED0">
        <w:rPr>
          <w:spacing w:val="-3"/>
          <w:sz w:val="24"/>
          <w:szCs w:val="24"/>
        </w:rPr>
        <w:t xml:space="preserve"> </w:t>
      </w:r>
      <w:r w:rsidRPr="1B2C6ED0">
        <w:rPr>
          <w:sz w:val="24"/>
          <w:szCs w:val="24"/>
        </w:rPr>
        <w:t>the</w:t>
      </w:r>
      <w:r w:rsidRPr="1B2C6ED0">
        <w:rPr>
          <w:spacing w:val="-2"/>
          <w:sz w:val="24"/>
          <w:szCs w:val="24"/>
        </w:rPr>
        <w:t xml:space="preserve"> </w:t>
      </w:r>
      <w:r w:rsidRPr="1B2C6ED0">
        <w:rPr>
          <w:sz w:val="24"/>
          <w:szCs w:val="24"/>
        </w:rPr>
        <w:t>line</w:t>
      </w:r>
      <w:r w:rsidRPr="1B2C6ED0">
        <w:rPr>
          <w:spacing w:val="-4"/>
          <w:sz w:val="24"/>
          <w:szCs w:val="24"/>
        </w:rPr>
        <w:t xml:space="preserve"> </w:t>
      </w:r>
      <w:r w:rsidRPr="1B2C6ED0">
        <w:rPr>
          <w:sz w:val="24"/>
          <w:szCs w:val="24"/>
        </w:rPr>
        <w:t>and</w:t>
      </w:r>
      <w:r w:rsidRPr="1B2C6ED0">
        <w:rPr>
          <w:spacing w:val="-3"/>
          <w:sz w:val="24"/>
          <w:szCs w:val="24"/>
        </w:rPr>
        <w:t xml:space="preserve"> </w:t>
      </w:r>
      <w:r w:rsidRPr="1B2C6ED0">
        <w:rPr>
          <w:sz w:val="24"/>
          <w:szCs w:val="24"/>
        </w:rPr>
        <w:t>announce their meanings in the associated context (</w:t>
      </w:r>
      <w:r w:rsidRPr="4B4C310D">
        <w:rPr>
          <w:i/>
          <w:iCs/>
          <w:sz w:val="24"/>
          <w:szCs w:val="24"/>
        </w:rPr>
        <w:t>MTR.4.1</w:t>
      </w:r>
      <w:r w:rsidRPr="1B2C6ED0">
        <w:rPr>
          <w:sz w:val="24"/>
          <w:szCs w:val="24"/>
        </w:rPr>
        <w:t>). Allow students to discover that some points do not make sense in context and therefore should not be included in a formal solution (</w:t>
      </w:r>
      <w:r w:rsidRPr="4B4C310D">
        <w:rPr>
          <w:i/>
          <w:iCs/>
          <w:sz w:val="24"/>
          <w:szCs w:val="24"/>
        </w:rPr>
        <w:t>MTR.6.1</w:t>
      </w:r>
      <w:r w:rsidRPr="1B2C6ED0">
        <w:rPr>
          <w:sz w:val="24"/>
          <w:szCs w:val="24"/>
        </w:rPr>
        <w:t>). Ask students to determine which parts of the line create sensible solutions and guide them to make constraints to represent these sections.</w:t>
      </w:r>
    </w:p>
    <w:p w14:paraId="08671188" w14:textId="54893E11" w:rsidR="00AA0DE7" w:rsidRDefault="00AA0DE7" w:rsidP="00E502A8">
      <w:pPr>
        <w:pStyle w:val="TableParagraph"/>
        <w:numPr>
          <w:ilvl w:val="0"/>
          <w:numId w:val="110"/>
        </w:numPr>
        <w:tabs>
          <w:tab w:val="left" w:pos="719"/>
        </w:tabs>
        <w:autoSpaceDE w:val="0"/>
        <w:autoSpaceDN w:val="0"/>
        <w:spacing w:line="288" w:lineRule="exact"/>
        <w:ind w:hanging="359"/>
        <w:rPr>
          <w:sz w:val="24"/>
        </w:rPr>
      </w:pPr>
      <w:r>
        <w:rPr>
          <w:sz w:val="24"/>
        </w:rPr>
        <w:t>Instruction</w:t>
      </w:r>
      <w:r>
        <w:rPr>
          <w:spacing w:val="-3"/>
          <w:sz w:val="24"/>
        </w:rPr>
        <w:t xml:space="preserve"> </w:t>
      </w:r>
      <w:r>
        <w:rPr>
          <w:sz w:val="24"/>
        </w:rPr>
        <w:t>includes the use</w:t>
      </w:r>
      <w:r>
        <w:rPr>
          <w:spacing w:val="-1"/>
          <w:sz w:val="24"/>
        </w:rPr>
        <w:t xml:space="preserve"> </w:t>
      </w:r>
      <w:r>
        <w:rPr>
          <w:sz w:val="24"/>
        </w:rPr>
        <w:t>of technology</w:t>
      </w:r>
      <w:r>
        <w:rPr>
          <w:spacing w:val="-6"/>
          <w:sz w:val="24"/>
        </w:rPr>
        <w:t xml:space="preserve"> </w:t>
      </w:r>
      <w:r>
        <w:rPr>
          <w:sz w:val="24"/>
        </w:rPr>
        <w:t>to develop the</w:t>
      </w:r>
      <w:r>
        <w:rPr>
          <w:spacing w:val="-1"/>
          <w:sz w:val="24"/>
        </w:rPr>
        <w:t xml:space="preserve"> </w:t>
      </w:r>
      <w:r>
        <w:rPr>
          <w:sz w:val="24"/>
        </w:rPr>
        <w:t>understanding</w:t>
      </w:r>
      <w:r>
        <w:rPr>
          <w:spacing w:val="-3"/>
          <w:sz w:val="24"/>
        </w:rPr>
        <w:t xml:space="preserve"> </w:t>
      </w:r>
      <w:r>
        <w:rPr>
          <w:sz w:val="24"/>
        </w:rPr>
        <w:t xml:space="preserve">of </w:t>
      </w:r>
      <w:r>
        <w:rPr>
          <w:spacing w:val="-2"/>
          <w:sz w:val="24"/>
        </w:rPr>
        <w:t>constraints.</w:t>
      </w:r>
    </w:p>
    <w:p w14:paraId="247EF5EF" w14:textId="75183A89" w:rsidR="008967F6" w:rsidRPr="00AA0DE7" w:rsidRDefault="00AA0DE7" w:rsidP="00E502A8">
      <w:pPr>
        <w:pStyle w:val="ListParagraph"/>
        <w:numPr>
          <w:ilvl w:val="0"/>
          <w:numId w:val="110"/>
        </w:numPr>
        <w:textAlignment w:val="baseline"/>
        <w:rPr>
          <w:rFonts w:eastAsia="Calibri" w:cs="Times New Roman"/>
          <w:sz w:val="24"/>
          <w:szCs w:val="24"/>
        </w:rPr>
      </w:pPr>
      <w:r w:rsidRPr="00AA0DE7">
        <w:rPr>
          <w:sz w:val="24"/>
        </w:rPr>
        <w:t>Instruction</w:t>
      </w:r>
      <w:r w:rsidRPr="00AA0DE7">
        <w:rPr>
          <w:spacing w:val="-4"/>
          <w:sz w:val="24"/>
        </w:rPr>
        <w:t xml:space="preserve"> </w:t>
      </w:r>
      <w:r w:rsidRPr="00AA0DE7">
        <w:rPr>
          <w:sz w:val="24"/>
        </w:rPr>
        <w:t>includes</w:t>
      </w:r>
      <w:r w:rsidRPr="00AA0DE7">
        <w:rPr>
          <w:spacing w:val="-4"/>
          <w:sz w:val="24"/>
        </w:rPr>
        <w:t xml:space="preserve"> </w:t>
      </w:r>
      <w:r w:rsidRPr="00AA0DE7">
        <w:rPr>
          <w:sz w:val="24"/>
        </w:rPr>
        <w:t>the</w:t>
      </w:r>
      <w:r w:rsidRPr="00AA0DE7">
        <w:rPr>
          <w:spacing w:val="-4"/>
          <w:sz w:val="24"/>
        </w:rPr>
        <w:t xml:space="preserve"> </w:t>
      </w:r>
      <w:r w:rsidRPr="00AA0DE7">
        <w:rPr>
          <w:sz w:val="24"/>
        </w:rPr>
        <w:t>connection</w:t>
      </w:r>
      <w:r w:rsidRPr="00AA0DE7">
        <w:rPr>
          <w:spacing w:val="-4"/>
          <w:sz w:val="24"/>
        </w:rPr>
        <w:t xml:space="preserve"> </w:t>
      </w:r>
      <w:r w:rsidRPr="00AA0DE7">
        <w:rPr>
          <w:sz w:val="24"/>
        </w:rPr>
        <w:t>to</w:t>
      </w:r>
      <w:r w:rsidRPr="00AA0DE7">
        <w:rPr>
          <w:spacing w:val="-4"/>
          <w:sz w:val="24"/>
        </w:rPr>
        <w:t xml:space="preserve"> </w:t>
      </w:r>
      <w:r w:rsidRPr="00AA0DE7">
        <w:rPr>
          <w:sz w:val="24"/>
        </w:rPr>
        <w:t>scatter</w:t>
      </w:r>
      <w:r w:rsidRPr="00AA0DE7">
        <w:rPr>
          <w:spacing w:val="-4"/>
          <w:sz w:val="24"/>
        </w:rPr>
        <w:t xml:space="preserve"> </w:t>
      </w:r>
      <w:r w:rsidRPr="00AA0DE7">
        <w:rPr>
          <w:sz w:val="24"/>
        </w:rPr>
        <w:t>plots</w:t>
      </w:r>
      <w:r w:rsidRPr="00AA0DE7">
        <w:rPr>
          <w:spacing w:val="-2"/>
          <w:sz w:val="24"/>
        </w:rPr>
        <w:t xml:space="preserve"> </w:t>
      </w:r>
      <w:r w:rsidRPr="00AA0DE7">
        <w:rPr>
          <w:sz w:val="24"/>
        </w:rPr>
        <w:t>and</w:t>
      </w:r>
      <w:r w:rsidRPr="00AA0DE7">
        <w:rPr>
          <w:spacing w:val="-4"/>
          <w:sz w:val="24"/>
        </w:rPr>
        <w:t xml:space="preserve"> </w:t>
      </w:r>
      <w:r w:rsidRPr="00AA0DE7">
        <w:rPr>
          <w:sz w:val="24"/>
        </w:rPr>
        <w:t>lines</w:t>
      </w:r>
      <w:r w:rsidRPr="00AA0DE7">
        <w:rPr>
          <w:spacing w:val="-4"/>
          <w:sz w:val="24"/>
        </w:rPr>
        <w:t xml:space="preserve"> </w:t>
      </w:r>
      <w:r w:rsidRPr="00AA0DE7">
        <w:rPr>
          <w:sz w:val="24"/>
        </w:rPr>
        <w:t>of</w:t>
      </w:r>
      <w:r w:rsidRPr="00AA0DE7">
        <w:rPr>
          <w:spacing w:val="-4"/>
          <w:sz w:val="24"/>
        </w:rPr>
        <w:t xml:space="preserve"> </w:t>
      </w:r>
      <w:r w:rsidRPr="00AA0DE7">
        <w:rPr>
          <w:sz w:val="24"/>
        </w:rPr>
        <w:t>fit (</w:t>
      </w:r>
      <w:proofErr w:type="gramStart"/>
      <w:r w:rsidRPr="00AA0DE7">
        <w:rPr>
          <w:sz w:val="24"/>
        </w:rPr>
        <w:t>MA.912.DP</w:t>
      </w:r>
      <w:proofErr w:type="gramEnd"/>
      <w:r w:rsidRPr="00AA0DE7">
        <w:rPr>
          <w:sz w:val="24"/>
        </w:rPr>
        <w:t>.2.4)</w:t>
      </w:r>
      <w:r w:rsidRPr="00AA0DE7">
        <w:rPr>
          <w:spacing w:val="-4"/>
          <w:sz w:val="24"/>
        </w:rPr>
        <w:t xml:space="preserve"> </w:t>
      </w:r>
      <w:r w:rsidRPr="00AA0DE7">
        <w:rPr>
          <w:sz w:val="24"/>
        </w:rPr>
        <w:t>and the connection to systems of equations or inequalities (</w:t>
      </w:r>
      <w:proofErr w:type="gramStart"/>
      <w:r w:rsidRPr="00AA0DE7">
        <w:rPr>
          <w:sz w:val="24"/>
        </w:rPr>
        <w:t>MA.912.DP</w:t>
      </w:r>
      <w:proofErr w:type="gramEnd"/>
      <w:r w:rsidRPr="00AA0DE7">
        <w:rPr>
          <w:sz w:val="24"/>
        </w:rPr>
        <w:t>.9.6).</w:t>
      </w:r>
    </w:p>
    <w:p w14:paraId="182C6736" w14:textId="77777777" w:rsidR="00AA0DE7" w:rsidRPr="00AA0DE7" w:rsidRDefault="00AA0DE7" w:rsidP="00AA0DE7">
      <w:pPr>
        <w:pStyle w:val="ListParagraph"/>
        <w:ind w:left="719"/>
        <w:textAlignment w:val="baseline"/>
        <w:rPr>
          <w:rFonts w:eastAsia="Calibri" w:cs="Times New Roman"/>
          <w:sz w:val="24"/>
          <w:szCs w:val="24"/>
        </w:rPr>
      </w:pPr>
    </w:p>
    <w:p w14:paraId="70FE434E" w14:textId="77777777" w:rsidR="006149D2" w:rsidRDefault="006149D2">
      <w:pPr>
        <w:rPr>
          <w:rFonts w:cs="Times New Roman"/>
          <w:b/>
          <w:sz w:val="24"/>
        </w:rPr>
      </w:pPr>
      <w:r>
        <w:br w:type="page"/>
      </w:r>
    </w:p>
    <w:p w14:paraId="35ADA90B" w14:textId="2EAAFED0" w:rsidR="008967F6" w:rsidRPr="00AB3CDB" w:rsidRDefault="008967F6" w:rsidP="008967F6">
      <w:pPr>
        <w:pStyle w:val="AlgebraicARHeading"/>
      </w:pPr>
      <w:r w:rsidRPr="006B6BAE">
        <w:lastRenderedPageBreak/>
        <w:t>Common Misconceptions or Errors</w:t>
      </w:r>
    </w:p>
    <w:p w14:paraId="098EE1E2" w14:textId="77777777" w:rsidR="00001F70" w:rsidRPr="00001F70" w:rsidRDefault="00001F70" w:rsidP="00E502A8">
      <w:pPr>
        <w:widowControl w:val="0"/>
        <w:numPr>
          <w:ilvl w:val="0"/>
          <w:numId w:val="109"/>
        </w:numPr>
        <w:tabs>
          <w:tab w:val="left" w:pos="719"/>
        </w:tabs>
        <w:autoSpaceDE w:val="0"/>
        <w:autoSpaceDN w:val="0"/>
        <w:spacing w:before="1" w:after="0" w:line="240" w:lineRule="auto"/>
        <w:ind w:right="133"/>
        <w:rPr>
          <w:rFonts w:eastAsia="Times New Roman" w:cs="Times New Roman"/>
          <w:sz w:val="24"/>
        </w:rPr>
      </w:pPr>
      <w:r w:rsidRPr="00001F70">
        <w:rPr>
          <w:rFonts w:eastAsia="Times New Roman" w:cs="Times New Roman"/>
          <w:sz w:val="24"/>
        </w:rPr>
        <w:t>Students</w:t>
      </w:r>
      <w:r w:rsidRPr="00001F70">
        <w:rPr>
          <w:rFonts w:eastAsia="Times New Roman" w:cs="Times New Roman"/>
          <w:spacing w:val="-2"/>
          <w:sz w:val="24"/>
        </w:rPr>
        <w:t xml:space="preserve"> </w:t>
      </w:r>
      <w:r w:rsidRPr="00001F70">
        <w:rPr>
          <w:rFonts w:eastAsia="Times New Roman" w:cs="Times New Roman"/>
          <w:sz w:val="24"/>
        </w:rPr>
        <w:t>may</w:t>
      </w:r>
      <w:r w:rsidRPr="00001F70">
        <w:rPr>
          <w:rFonts w:eastAsia="Times New Roman" w:cs="Times New Roman"/>
          <w:spacing w:val="-7"/>
          <w:sz w:val="24"/>
        </w:rPr>
        <w:t xml:space="preserve"> </w:t>
      </w:r>
      <w:r w:rsidRPr="00001F70">
        <w:rPr>
          <w:rFonts w:eastAsia="Times New Roman" w:cs="Times New Roman"/>
          <w:sz w:val="24"/>
        </w:rPr>
        <w:t>express</w:t>
      </w:r>
      <w:r w:rsidRPr="00001F70">
        <w:rPr>
          <w:rFonts w:eastAsia="Times New Roman" w:cs="Times New Roman"/>
          <w:spacing w:val="-2"/>
          <w:sz w:val="24"/>
        </w:rPr>
        <w:t xml:space="preserve"> </w:t>
      </w:r>
      <w:r w:rsidRPr="00001F70">
        <w:rPr>
          <w:rFonts w:eastAsia="Times New Roman" w:cs="Times New Roman"/>
          <w:sz w:val="24"/>
        </w:rPr>
        <w:t>initial</w:t>
      </w:r>
      <w:r w:rsidRPr="00001F70">
        <w:rPr>
          <w:rFonts w:eastAsia="Times New Roman" w:cs="Times New Roman"/>
          <w:spacing w:val="-2"/>
          <w:sz w:val="24"/>
        </w:rPr>
        <w:t xml:space="preserve"> </w:t>
      </w:r>
      <w:r w:rsidRPr="00001F70">
        <w:rPr>
          <w:rFonts w:eastAsia="Times New Roman" w:cs="Times New Roman"/>
          <w:sz w:val="24"/>
        </w:rPr>
        <w:t>confusion</w:t>
      </w:r>
      <w:r w:rsidRPr="00001F70">
        <w:rPr>
          <w:rFonts w:eastAsia="Times New Roman" w:cs="Times New Roman"/>
          <w:spacing w:val="-2"/>
          <w:sz w:val="24"/>
        </w:rPr>
        <w:t xml:space="preserve"> </w:t>
      </w:r>
      <w:r w:rsidRPr="00001F70">
        <w:rPr>
          <w:rFonts w:eastAsia="Times New Roman" w:cs="Times New Roman"/>
          <w:sz w:val="24"/>
        </w:rPr>
        <w:t>with</w:t>
      </w:r>
      <w:r w:rsidRPr="00001F70">
        <w:rPr>
          <w:rFonts w:eastAsia="Times New Roman" w:cs="Times New Roman"/>
          <w:spacing w:val="-2"/>
          <w:sz w:val="24"/>
        </w:rPr>
        <w:t xml:space="preserve"> </w:t>
      </w:r>
      <w:r w:rsidRPr="00001F70">
        <w:rPr>
          <w:rFonts w:eastAsia="Times New Roman" w:cs="Times New Roman"/>
          <w:sz w:val="24"/>
        </w:rPr>
        <w:t>the</w:t>
      </w:r>
      <w:r w:rsidRPr="00001F70">
        <w:rPr>
          <w:rFonts w:eastAsia="Times New Roman" w:cs="Times New Roman"/>
          <w:spacing w:val="-3"/>
          <w:sz w:val="24"/>
        </w:rPr>
        <w:t xml:space="preserve"> </w:t>
      </w:r>
      <w:r w:rsidRPr="00001F70">
        <w:rPr>
          <w:rFonts w:eastAsia="Times New Roman" w:cs="Times New Roman"/>
          <w:sz w:val="24"/>
        </w:rPr>
        <w:t>meaning</w:t>
      </w:r>
      <w:r w:rsidRPr="00001F70">
        <w:rPr>
          <w:rFonts w:eastAsia="Times New Roman" w:cs="Times New Roman"/>
          <w:spacing w:val="-5"/>
          <w:sz w:val="24"/>
        </w:rPr>
        <w:t xml:space="preserve"> </w:t>
      </w:r>
      <w:r w:rsidRPr="00001F70">
        <w:rPr>
          <w:rFonts w:eastAsia="Times New Roman" w:cs="Times New Roman"/>
          <w:sz w:val="24"/>
        </w:rPr>
        <w:t xml:space="preserve">of </w:t>
      </w:r>
      <w:r w:rsidRPr="00001F70">
        <w:rPr>
          <w:rFonts w:ascii="Cambria Math" w:eastAsia="Cambria Math" w:hAnsi="Cambria Math" w:cs="Times New Roman"/>
          <w:sz w:val="24"/>
        </w:rPr>
        <w:t xml:space="preserve">𝑓(𝑥) </w:t>
      </w:r>
      <w:r w:rsidRPr="00001F70">
        <w:rPr>
          <w:rFonts w:eastAsia="Times New Roman" w:cs="Times New Roman"/>
          <w:sz w:val="24"/>
        </w:rPr>
        <w:t>for</w:t>
      </w:r>
      <w:r w:rsidRPr="00001F70">
        <w:rPr>
          <w:rFonts w:eastAsia="Times New Roman" w:cs="Times New Roman"/>
          <w:spacing w:val="-4"/>
          <w:sz w:val="24"/>
        </w:rPr>
        <w:t xml:space="preserve"> </w:t>
      </w:r>
      <w:r w:rsidRPr="00001F70">
        <w:rPr>
          <w:rFonts w:eastAsia="Times New Roman" w:cs="Times New Roman"/>
          <w:sz w:val="24"/>
        </w:rPr>
        <w:t>functions written</w:t>
      </w:r>
      <w:r w:rsidRPr="00001F70">
        <w:rPr>
          <w:rFonts w:eastAsia="Times New Roman" w:cs="Times New Roman"/>
          <w:spacing w:val="-2"/>
          <w:sz w:val="24"/>
        </w:rPr>
        <w:t xml:space="preserve"> </w:t>
      </w:r>
      <w:r w:rsidRPr="00001F70">
        <w:rPr>
          <w:rFonts w:eastAsia="Times New Roman" w:cs="Times New Roman"/>
          <w:sz w:val="24"/>
        </w:rPr>
        <w:t>in function notation.</w:t>
      </w:r>
    </w:p>
    <w:p w14:paraId="497C4CEE" w14:textId="77777777" w:rsidR="00001F70" w:rsidRPr="00001F70" w:rsidRDefault="00001F70" w:rsidP="00E502A8">
      <w:pPr>
        <w:widowControl w:val="0"/>
        <w:numPr>
          <w:ilvl w:val="0"/>
          <w:numId w:val="109"/>
        </w:numPr>
        <w:tabs>
          <w:tab w:val="left" w:pos="719"/>
        </w:tabs>
        <w:autoSpaceDE w:val="0"/>
        <w:autoSpaceDN w:val="0"/>
        <w:spacing w:after="0" w:line="292" w:lineRule="exact"/>
        <w:ind w:hanging="359"/>
        <w:rPr>
          <w:rFonts w:eastAsia="Times New Roman" w:cs="Times New Roman"/>
          <w:sz w:val="24"/>
        </w:rPr>
      </w:pPr>
      <w:r w:rsidRPr="00001F70">
        <w:rPr>
          <w:rFonts w:eastAsia="Times New Roman" w:cs="Times New Roman"/>
          <w:sz w:val="24"/>
        </w:rPr>
        <w:t>Students</w:t>
      </w:r>
      <w:r w:rsidRPr="00001F70">
        <w:rPr>
          <w:rFonts w:eastAsia="Times New Roman" w:cs="Times New Roman"/>
          <w:spacing w:val="-3"/>
          <w:sz w:val="24"/>
        </w:rPr>
        <w:t xml:space="preserve"> </w:t>
      </w:r>
      <w:r w:rsidRPr="00001F70">
        <w:rPr>
          <w:rFonts w:eastAsia="Times New Roman" w:cs="Times New Roman"/>
          <w:sz w:val="24"/>
        </w:rPr>
        <w:t>may</w:t>
      </w:r>
      <w:r w:rsidRPr="00001F70">
        <w:rPr>
          <w:rFonts w:eastAsia="Times New Roman" w:cs="Times New Roman"/>
          <w:spacing w:val="-6"/>
          <w:sz w:val="24"/>
        </w:rPr>
        <w:t xml:space="preserve"> </w:t>
      </w:r>
      <w:r w:rsidRPr="00001F70">
        <w:rPr>
          <w:rFonts w:eastAsia="Times New Roman" w:cs="Times New Roman"/>
          <w:sz w:val="24"/>
        </w:rPr>
        <w:t>assign their</w:t>
      </w:r>
      <w:r w:rsidRPr="00001F70">
        <w:rPr>
          <w:rFonts w:eastAsia="Times New Roman" w:cs="Times New Roman"/>
          <w:spacing w:val="-1"/>
          <w:sz w:val="24"/>
        </w:rPr>
        <w:t xml:space="preserve"> </w:t>
      </w:r>
      <w:r w:rsidRPr="00001F70">
        <w:rPr>
          <w:rFonts w:eastAsia="Times New Roman" w:cs="Times New Roman"/>
          <w:sz w:val="24"/>
        </w:rPr>
        <w:t>constraints</w:t>
      </w:r>
      <w:r w:rsidRPr="00001F70">
        <w:rPr>
          <w:rFonts w:eastAsia="Times New Roman" w:cs="Times New Roman"/>
          <w:spacing w:val="-1"/>
          <w:sz w:val="24"/>
        </w:rPr>
        <w:t xml:space="preserve"> </w:t>
      </w:r>
      <w:r w:rsidRPr="00001F70">
        <w:rPr>
          <w:rFonts w:eastAsia="Times New Roman" w:cs="Times New Roman"/>
          <w:sz w:val="24"/>
        </w:rPr>
        <w:t>to the</w:t>
      </w:r>
      <w:r w:rsidRPr="00001F70">
        <w:rPr>
          <w:rFonts w:eastAsia="Times New Roman" w:cs="Times New Roman"/>
          <w:spacing w:val="-2"/>
          <w:sz w:val="24"/>
        </w:rPr>
        <w:t xml:space="preserve"> </w:t>
      </w:r>
      <w:r w:rsidRPr="00001F70">
        <w:rPr>
          <w:rFonts w:eastAsia="Times New Roman" w:cs="Times New Roman"/>
          <w:sz w:val="24"/>
        </w:rPr>
        <w:t xml:space="preserve">incorrect </w:t>
      </w:r>
      <w:r w:rsidRPr="00001F70">
        <w:rPr>
          <w:rFonts w:eastAsia="Times New Roman" w:cs="Times New Roman"/>
          <w:spacing w:val="-2"/>
          <w:sz w:val="24"/>
        </w:rPr>
        <w:t>variable.</w:t>
      </w:r>
    </w:p>
    <w:p w14:paraId="744A61EC" w14:textId="77777777" w:rsidR="00001F70" w:rsidRDefault="00001F70" w:rsidP="00E502A8">
      <w:pPr>
        <w:widowControl w:val="0"/>
        <w:numPr>
          <w:ilvl w:val="0"/>
          <w:numId w:val="109"/>
        </w:numPr>
        <w:tabs>
          <w:tab w:val="left" w:pos="719"/>
        </w:tabs>
        <w:autoSpaceDE w:val="0"/>
        <w:autoSpaceDN w:val="0"/>
        <w:spacing w:before="1" w:after="0" w:line="240" w:lineRule="auto"/>
        <w:ind w:right="120"/>
        <w:rPr>
          <w:rFonts w:eastAsia="Times New Roman" w:cs="Times New Roman"/>
          <w:sz w:val="24"/>
        </w:rPr>
      </w:pPr>
      <w:r w:rsidRPr="00001F70">
        <w:rPr>
          <w:rFonts w:eastAsia="Times New Roman" w:cs="Times New Roman"/>
          <w:sz w:val="24"/>
        </w:rPr>
        <w:t>Students</w:t>
      </w:r>
      <w:r w:rsidRPr="00001F70">
        <w:rPr>
          <w:rFonts w:eastAsia="Times New Roman" w:cs="Times New Roman"/>
          <w:spacing w:val="-3"/>
          <w:sz w:val="24"/>
        </w:rPr>
        <w:t xml:space="preserve"> </w:t>
      </w:r>
      <w:r w:rsidRPr="00001F70">
        <w:rPr>
          <w:rFonts w:eastAsia="Times New Roman" w:cs="Times New Roman"/>
          <w:sz w:val="24"/>
        </w:rPr>
        <w:t>may</w:t>
      </w:r>
      <w:r w:rsidRPr="00001F70">
        <w:rPr>
          <w:rFonts w:eastAsia="Times New Roman" w:cs="Times New Roman"/>
          <w:spacing w:val="-8"/>
          <w:sz w:val="24"/>
        </w:rPr>
        <w:t xml:space="preserve"> </w:t>
      </w:r>
      <w:r w:rsidRPr="00001F70">
        <w:rPr>
          <w:rFonts w:eastAsia="Times New Roman" w:cs="Times New Roman"/>
          <w:sz w:val="24"/>
        </w:rPr>
        <w:t>miss</w:t>
      </w:r>
      <w:r w:rsidRPr="00001F70">
        <w:rPr>
          <w:rFonts w:eastAsia="Times New Roman" w:cs="Times New Roman"/>
          <w:spacing w:val="-3"/>
          <w:sz w:val="24"/>
        </w:rPr>
        <w:t xml:space="preserve"> </w:t>
      </w:r>
      <w:r w:rsidRPr="00001F70">
        <w:rPr>
          <w:rFonts w:eastAsia="Times New Roman" w:cs="Times New Roman"/>
          <w:sz w:val="24"/>
        </w:rPr>
        <w:t>the</w:t>
      </w:r>
      <w:r w:rsidRPr="00001F70">
        <w:rPr>
          <w:rFonts w:eastAsia="Times New Roman" w:cs="Times New Roman"/>
          <w:spacing w:val="-4"/>
          <w:sz w:val="24"/>
        </w:rPr>
        <w:t xml:space="preserve"> </w:t>
      </w:r>
      <w:r w:rsidRPr="00001F70">
        <w:rPr>
          <w:rFonts w:eastAsia="Times New Roman" w:cs="Times New Roman"/>
          <w:sz w:val="24"/>
        </w:rPr>
        <w:t>need</w:t>
      </w:r>
      <w:r w:rsidRPr="00001F70">
        <w:rPr>
          <w:rFonts w:eastAsia="Times New Roman" w:cs="Times New Roman"/>
          <w:spacing w:val="-3"/>
          <w:sz w:val="24"/>
        </w:rPr>
        <w:t xml:space="preserve"> </w:t>
      </w:r>
      <w:r w:rsidRPr="00001F70">
        <w:rPr>
          <w:rFonts w:eastAsia="Times New Roman" w:cs="Times New Roman"/>
          <w:sz w:val="24"/>
        </w:rPr>
        <w:t>for</w:t>
      </w:r>
      <w:r w:rsidRPr="00001F70">
        <w:rPr>
          <w:rFonts w:eastAsia="Times New Roman" w:cs="Times New Roman"/>
          <w:spacing w:val="-5"/>
          <w:sz w:val="24"/>
        </w:rPr>
        <w:t xml:space="preserve"> </w:t>
      </w:r>
      <w:r w:rsidRPr="00001F70">
        <w:rPr>
          <w:rFonts w:eastAsia="Times New Roman" w:cs="Times New Roman"/>
          <w:sz w:val="24"/>
        </w:rPr>
        <w:t>compound</w:t>
      </w:r>
      <w:r w:rsidRPr="00001F70">
        <w:rPr>
          <w:rFonts w:eastAsia="Times New Roman" w:cs="Times New Roman"/>
          <w:spacing w:val="-3"/>
          <w:sz w:val="24"/>
        </w:rPr>
        <w:t xml:space="preserve"> </w:t>
      </w:r>
      <w:r w:rsidRPr="00001F70">
        <w:rPr>
          <w:rFonts w:eastAsia="Times New Roman" w:cs="Times New Roman"/>
          <w:sz w:val="24"/>
        </w:rPr>
        <w:t>inequalities</w:t>
      </w:r>
      <w:r w:rsidRPr="00001F70">
        <w:rPr>
          <w:rFonts w:eastAsia="Times New Roman" w:cs="Times New Roman"/>
          <w:spacing w:val="-3"/>
          <w:sz w:val="24"/>
        </w:rPr>
        <w:t xml:space="preserve"> </w:t>
      </w:r>
      <w:r w:rsidRPr="00001F70">
        <w:rPr>
          <w:rFonts w:eastAsia="Times New Roman" w:cs="Times New Roman"/>
          <w:sz w:val="24"/>
        </w:rPr>
        <w:t>in</w:t>
      </w:r>
      <w:r w:rsidRPr="00001F70">
        <w:rPr>
          <w:rFonts w:eastAsia="Times New Roman" w:cs="Times New Roman"/>
          <w:spacing w:val="-3"/>
          <w:sz w:val="24"/>
        </w:rPr>
        <w:t xml:space="preserve"> </w:t>
      </w:r>
      <w:r w:rsidRPr="00001F70">
        <w:rPr>
          <w:rFonts w:eastAsia="Times New Roman" w:cs="Times New Roman"/>
          <w:sz w:val="24"/>
        </w:rPr>
        <w:t>their</w:t>
      </w:r>
      <w:r w:rsidRPr="00001F70">
        <w:rPr>
          <w:rFonts w:eastAsia="Times New Roman" w:cs="Times New Roman"/>
          <w:spacing w:val="-3"/>
          <w:sz w:val="24"/>
        </w:rPr>
        <w:t xml:space="preserve"> </w:t>
      </w:r>
      <w:r w:rsidRPr="00001F70">
        <w:rPr>
          <w:rFonts w:eastAsia="Times New Roman" w:cs="Times New Roman"/>
          <w:sz w:val="24"/>
        </w:rPr>
        <w:t>constraints. Students</w:t>
      </w:r>
      <w:r w:rsidRPr="00001F70">
        <w:rPr>
          <w:rFonts w:eastAsia="Times New Roman" w:cs="Times New Roman"/>
          <w:spacing w:val="-3"/>
          <w:sz w:val="24"/>
        </w:rPr>
        <w:t xml:space="preserve"> </w:t>
      </w:r>
      <w:r w:rsidRPr="00001F70">
        <w:rPr>
          <w:rFonts w:eastAsia="Times New Roman" w:cs="Times New Roman"/>
          <w:sz w:val="24"/>
        </w:rPr>
        <w:t>may not include zero as part of the domain or range.</w:t>
      </w:r>
    </w:p>
    <w:p w14:paraId="125D6ED4" w14:textId="7796EE8C" w:rsidR="008967F6" w:rsidRPr="00001F70" w:rsidRDefault="00001F70" w:rsidP="00E502A8">
      <w:pPr>
        <w:widowControl w:val="0"/>
        <w:numPr>
          <w:ilvl w:val="1"/>
          <w:numId w:val="109"/>
        </w:numPr>
        <w:tabs>
          <w:tab w:val="left" w:pos="719"/>
        </w:tabs>
        <w:autoSpaceDE w:val="0"/>
        <w:autoSpaceDN w:val="0"/>
        <w:spacing w:before="1" w:after="0" w:line="240" w:lineRule="auto"/>
        <w:ind w:right="120"/>
        <w:rPr>
          <w:rFonts w:eastAsia="Times New Roman" w:cs="Times New Roman"/>
          <w:sz w:val="24"/>
        </w:rPr>
      </w:pPr>
      <w:r w:rsidRPr="00001F70">
        <w:rPr>
          <w:rFonts w:eastAsia="Times New Roman" w:cs="Times New Roman"/>
          <w:sz w:val="24"/>
          <w:szCs w:val="24"/>
        </w:rPr>
        <w:t>For example, if a constraint for the domain is between 0 and 10, a student may forget</w:t>
      </w:r>
      <w:r w:rsidRPr="00001F70">
        <w:rPr>
          <w:rFonts w:eastAsia="Times New Roman" w:cs="Times New Roman"/>
          <w:spacing w:val="-2"/>
          <w:sz w:val="24"/>
          <w:szCs w:val="24"/>
        </w:rPr>
        <w:t xml:space="preserve"> </w:t>
      </w:r>
      <w:r w:rsidRPr="00001F70">
        <w:rPr>
          <w:rFonts w:eastAsia="Times New Roman" w:cs="Times New Roman"/>
          <w:sz w:val="24"/>
          <w:szCs w:val="24"/>
        </w:rPr>
        <w:t>to</w:t>
      </w:r>
      <w:r w:rsidRPr="00001F70">
        <w:rPr>
          <w:rFonts w:eastAsia="Times New Roman" w:cs="Times New Roman"/>
          <w:spacing w:val="-2"/>
          <w:sz w:val="24"/>
          <w:szCs w:val="24"/>
        </w:rPr>
        <w:t xml:space="preserve"> </w:t>
      </w:r>
      <w:r w:rsidRPr="00001F70">
        <w:rPr>
          <w:rFonts w:eastAsia="Times New Roman" w:cs="Times New Roman"/>
          <w:sz w:val="24"/>
          <w:szCs w:val="24"/>
        </w:rPr>
        <w:t>include</w:t>
      </w:r>
      <w:r w:rsidRPr="00001F70">
        <w:rPr>
          <w:rFonts w:eastAsia="Times New Roman" w:cs="Times New Roman"/>
          <w:spacing w:val="-3"/>
          <w:sz w:val="24"/>
          <w:szCs w:val="24"/>
        </w:rPr>
        <w:t xml:space="preserve"> </w:t>
      </w:r>
      <w:r w:rsidRPr="00001F70">
        <w:rPr>
          <w:rFonts w:eastAsia="Times New Roman" w:cs="Times New Roman"/>
          <w:sz w:val="24"/>
          <w:szCs w:val="24"/>
        </w:rPr>
        <w:t>0</w:t>
      </w:r>
      <w:r w:rsidRPr="00001F70">
        <w:rPr>
          <w:rFonts w:eastAsia="Times New Roman" w:cs="Times New Roman"/>
          <w:spacing w:val="-1"/>
          <w:sz w:val="24"/>
          <w:szCs w:val="24"/>
        </w:rPr>
        <w:t xml:space="preserve"> </w:t>
      </w:r>
      <w:r w:rsidRPr="00001F70">
        <w:rPr>
          <w:rFonts w:eastAsia="Times New Roman" w:cs="Times New Roman"/>
          <w:sz w:val="24"/>
          <w:szCs w:val="24"/>
        </w:rPr>
        <w:t>in</w:t>
      </w:r>
      <w:r w:rsidRPr="00001F70">
        <w:rPr>
          <w:rFonts w:eastAsia="Times New Roman" w:cs="Times New Roman"/>
          <w:spacing w:val="-2"/>
          <w:sz w:val="24"/>
          <w:szCs w:val="24"/>
        </w:rPr>
        <w:t xml:space="preserve"> </w:t>
      </w:r>
      <w:r w:rsidRPr="00001F70">
        <w:rPr>
          <w:rFonts w:eastAsia="Times New Roman" w:cs="Times New Roman"/>
          <w:sz w:val="24"/>
          <w:szCs w:val="24"/>
        </w:rPr>
        <w:t>some</w:t>
      </w:r>
      <w:r w:rsidRPr="00001F70">
        <w:rPr>
          <w:rFonts w:eastAsia="Times New Roman" w:cs="Times New Roman"/>
          <w:spacing w:val="-2"/>
          <w:sz w:val="24"/>
          <w:szCs w:val="24"/>
        </w:rPr>
        <w:t xml:space="preserve"> </w:t>
      </w:r>
      <w:r w:rsidRPr="00001F70">
        <w:rPr>
          <w:rFonts w:eastAsia="Times New Roman" w:cs="Times New Roman"/>
          <w:sz w:val="24"/>
          <w:szCs w:val="24"/>
        </w:rPr>
        <w:t>contexts,</w:t>
      </w:r>
      <w:r w:rsidRPr="00001F70">
        <w:rPr>
          <w:rFonts w:eastAsia="Times New Roman" w:cs="Times New Roman"/>
          <w:spacing w:val="-1"/>
          <w:sz w:val="24"/>
          <w:szCs w:val="24"/>
        </w:rPr>
        <w:t xml:space="preserve"> </w:t>
      </w:r>
      <w:r w:rsidRPr="00001F70">
        <w:rPr>
          <w:rFonts w:eastAsia="Times New Roman" w:cs="Times New Roman"/>
          <w:sz w:val="24"/>
          <w:szCs w:val="24"/>
        </w:rPr>
        <w:t>since</w:t>
      </w:r>
      <w:r w:rsidRPr="00001F70">
        <w:rPr>
          <w:rFonts w:eastAsia="Times New Roman" w:cs="Times New Roman"/>
          <w:spacing w:val="-4"/>
          <w:sz w:val="24"/>
          <w:szCs w:val="24"/>
        </w:rPr>
        <w:t xml:space="preserve"> </w:t>
      </w:r>
      <w:r w:rsidRPr="00001F70">
        <w:rPr>
          <w:rFonts w:eastAsia="Times New Roman" w:cs="Times New Roman"/>
          <w:sz w:val="24"/>
          <w:szCs w:val="24"/>
        </w:rPr>
        <w:t>they</w:t>
      </w:r>
      <w:r w:rsidRPr="00001F70">
        <w:rPr>
          <w:rFonts w:eastAsia="Times New Roman" w:cs="Times New Roman"/>
          <w:spacing w:val="-5"/>
          <w:sz w:val="24"/>
          <w:szCs w:val="24"/>
        </w:rPr>
        <w:t xml:space="preserve"> </w:t>
      </w:r>
      <w:r w:rsidRPr="00001F70">
        <w:rPr>
          <w:rFonts w:eastAsia="Times New Roman" w:cs="Times New Roman"/>
          <w:sz w:val="24"/>
          <w:szCs w:val="24"/>
        </w:rPr>
        <w:t>may</w:t>
      </w:r>
      <w:r w:rsidRPr="00001F70">
        <w:rPr>
          <w:rFonts w:eastAsia="Times New Roman" w:cs="Times New Roman"/>
          <w:spacing w:val="-5"/>
          <w:sz w:val="24"/>
          <w:szCs w:val="24"/>
        </w:rPr>
        <w:t xml:space="preserve"> </w:t>
      </w:r>
      <w:r w:rsidRPr="00001F70">
        <w:rPr>
          <w:rFonts w:eastAsia="Times New Roman" w:cs="Times New Roman"/>
          <w:sz w:val="24"/>
          <w:szCs w:val="24"/>
        </w:rPr>
        <w:t>assume</w:t>
      </w:r>
      <w:r w:rsidRPr="00001F70">
        <w:rPr>
          <w:rFonts w:eastAsia="Times New Roman" w:cs="Times New Roman"/>
          <w:spacing w:val="-3"/>
          <w:sz w:val="24"/>
          <w:szCs w:val="24"/>
        </w:rPr>
        <w:t xml:space="preserve"> </w:t>
      </w:r>
      <w:r w:rsidRPr="00001F70">
        <w:rPr>
          <w:rFonts w:eastAsia="Times New Roman" w:cs="Times New Roman"/>
          <w:sz w:val="24"/>
          <w:szCs w:val="24"/>
        </w:rPr>
        <w:t>that</w:t>
      </w:r>
      <w:r w:rsidRPr="00001F70">
        <w:rPr>
          <w:rFonts w:eastAsia="Times New Roman" w:cs="Times New Roman"/>
          <w:spacing w:val="-2"/>
          <w:sz w:val="24"/>
          <w:szCs w:val="24"/>
        </w:rPr>
        <w:t xml:space="preserve"> </w:t>
      </w:r>
      <w:r w:rsidRPr="00001F70">
        <w:rPr>
          <w:rFonts w:eastAsia="Times New Roman" w:cs="Times New Roman"/>
          <w:sz w:val="24"/>
          <w:szCs w:val="24"/>
        </w:rPr>
        <w:t>one</w:t>
      </w:r>
      <w:r w:rsidRPr="00001F70">
        <w:rPr>
          <w:rFonts w:eastAsia="Times New Roman" w:cs="Times New Roman"/>
          <w:spacing w:val="-3"/>
          <w:sz w:val="24"/>
          <w:szCs w:val="24"/>
        </w:rPr>
        <w:t xml:space="preserve"> </w:t>
      </w:r>
      <w:r w:rsidRPr="00001F70">
        <w:rPr>
          <w:rFonts w:eastAsia="Times New Roman" w:cs="Times New Roman"/>
          <w:sz w:val="24"/>
          <w:szCs w:val="24"/>
        </w:rPr>
        <w:t>cannot</w:t>
      </w:r>
      <w:r w:rsidRPr="00001F70">
        <w:rPr>
          <w:rFonts w:eastAsia="Times New Roman" w:cs="Times New Roman"/>
          <w:spacing w:val="-2"/>
          <w:sz w:val="24"/>
          <w:szCs w:val="24"/>
        </w:rPr>
        <w:t xml:space="preserve"> </w:t>
      </w:r>
      <w:r w:rsidRPr="00001F70">
        <w:rPr>
          <w:rFonts w:eastAsia="Times New Roman" w:cs="Times New Roman"/>
          <w:sz w:val="24"/>
          <w:szCs w:val="24"/>
        </w:rPr>
        <w:t>have zero people, for instance.</w:t>
      </w:r>
    </w:p>
    <w:p w14:paraId="41237478" w14:textId="77777777" w:rsidR="00001F70" w:rsidRPr="00001F70" w:rsidRDefault="00001F70" w:rsidP="00001F70">
      <w:pPr>
        <w:widowControl w:val="0"/>
        <w:tabs>
          <w:tab w:val="left" w:pos="719"/>
        </w:tabs>
        <w:autoSpaceDE w:val="0"/>
        <w:autoSpaceDN w:val="0"/>
        <w:spacing w:before="1" w:after="0" w:line="240" w:lineRule="auto"/>
        <w:ind w:left="1439" w:right="120"/>
        <w:rPr>
          <w:rFonts w:eastAsia="Times New Roman" w:cs="Times New Roman"/>
          <w:sz w:val="24"/>
        </w:rPr>
      </w:pPr>
    </w:p>
    <w:p w14:paraId="25716893" w14:textId="77777777" w:rsidR="008967F6" w:rsidRPr="00A805BD" w:rsidRDefault="008967F6" w:rsidP="008967F6">
      <w:pPr>
        <w:pStyle w:val="AlgebraicARHeading"/>
      </w:pPr>
      <w:r w:rsidRPr="006B6BAE">
        <w:t>Strategies to Support Tiered Instruction</w:t>
      </w:r>
    </w:p>
    <w:p w14:paraId="531EFF3F" w14:textId="77777777" w:rsidR="001A27E8" w:rsidRPr="001A27E8" w:rsidRDefault="001A27E8" w:rsidP="00E502A8">
      <w:pPr>
        <w:widowControl w:val="0"/>
        <w:numPr>
          <w:ilvl w:val="0"/>
          <w:numId w:val="108"/>
        </w:numPr>
        <w:tabs>
          <w:tab w:val="left" w:pos="719"/>
        </w:tabs>
        <w:autoSpaceDE w:val="0"/>
        <w:autoSpaceDN w:val="0"/>
        <w:spacing w:before="1" w:after="0" w:line="240" w:lineRule="auto"/>
        <w:ind w:right="255"/>
        <w:rPr>
          <w:rFonts w:eastAsia="Times New Roman" w:cs="Times New Roman"/>
          <w:sz w:val="24"/>
        </w:rPr>
      </w:pPr>
      <w:r w:rsidRPr="001A27E8">
        <w:rPr>
          <w:rFonts w:eastAsia="Times New Roman" w:cs="Times New Roman"/>
          <w:sz w:val="24"/>
        </w:rPr>
        <w:t>Teacher</w:t>
      </w:r>
      <w:r w:rsidRPr="001A27E8">
        <w:rPr>
          <w:rFonts w:eastAsia="Times New Roman" w:cs="Times New Roman"/>
          <w:spacing w:val="-3"/>
          <w:sz w:val="24"/>
        </w:rPr>
        <w:t xml:space="preserve"> </w:t>
      </w:r>
      <w:r w:rsidRPr="001A27E8">
        <w:rPr>
          <w:rFonts w:eastAsia="Times New Roman" w:cs="Times New Roman"/>
          <w:sz w:val="24"/>
        </w:rPr>
        <w:t>provides</w:t>
      </w:r>
      <w:r w:rsidRPr="001A27E8">
        <w:rPr>
          <w:rFonts w:eastAsia="Times New Roman" w:cs="Times New Roman"/>
          <w:spacing w:val="-2"/>
          <w:sz w:val="24"/>
        </w:rPr>
        <w:t xml:space="preserve"> </w:t>
      </w:r>
      <w:r w:rsidRPr="001A27E8">
        <w:rPr>
          <w:rFonts w:eastAsia="Times New Roman" w:cs="Times New Roman"/>
          <w:sz w:val="24"/>
        </w:rPr>
        <w:t>equations</w:t>
      </w:r>
      <w:r w:rsidRPr="001A27E8">
        <w:rPr>
          <w:rFonts w:eastAsia="Times New Roman" w:cs="Times New Roman"/>
          <w:spacing w:val="-3"/>
          <w:sz w:val="24"/>
        </w:rPr>
        <w:t xml:space="preserve"> </w:t>
      </w:r>
      <w:r w:rsidRPr="001A27E8">
        <w:rPr>
          <w:rFonts w:eastAsia="Times New Roman" w:cs="Times New Roman"/>
          <w:sz w:val="24"/>
        </w:rPr>
        <w:t>in</w:t>
      </w:r>
      <w:r w:rsidRPr="001A27E8">
        <w:rPr>
          <w:rFonts w:eastAsia="Times New Roman" w:cs="Times New Roman"/>
          <w:spacing w:val="-3"/>
          <w:sz w:val="24"/>
        </w:rPr>
        <w:t xml:space="preserve"> </w:t>
      </w:r>
      <w:r w:rsidRPr="001A27E8">
        <w:rPr>
          <w:rFonts w:eastAsia="Times New Roman" w:cs="Times New Roman"/>
          <w:sz w:val="24"/>
        </w:rPr>
        <w:t>both</w:t>
      </w:r>
      <w:r w:rsidRPr="001A27E8">
        <w:rPr>
          <w:rFonts w:eastAsia="Times New Roman" w:cs="Times New Roman"/>
          <w:spacing w:val="-3"/>
          <w:sz w:val="24"/>
        </w:rPr>
        <w:t xml:space="preserve"> </w:t>
      </w:r>
      <w:r w:rsidRPr="001A27E8">
        <w:rPr>
          <w:rFonts w:eastAsia="Times New Roman" w:cs="Times New Roman"/>
          <w:sz w:val="24"/>
        </w:rPr>
        <w:t>function</w:t>
      </w:r>
      <w:r w:rsidRPr="001A27E8">
        <w:rPr>
          <w:rFonts w:eastAsia="Times New Roman" w:cs="Times New Roman"/>
          <w:spacing w:val="-3"/>
          <w:sz w:val="24"/>
        </w:rPr>
        <w:t xml:space="preserve"> </w:t>
      </w:r>
      <w:r w:rsidRPr="001A27E8">
        <w:rPr>
          <w:rFonts w:eastAsia="Times New Roman" w:cs="Times New Roman"/>
          <w:sz w:val="24"/>
        </w:rPr>
        <w:t>notation</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3"/>
          <w:sz w:val="24"/>
        </w:rPr>
        <w:t xml:space="preserve"> </w:t>
      </w:r>
      <w:r w:rsidRPr="001A27E8">
        <w:rPr>
          <w:rFonts w:ascii="Cambria Math" w:eastAsia="Cambria Math" w:hAnsi="Cambria Math" w:cs="Times New Roman"/>
          <w:sz w:val="24"/>
        </w:rPr>
        <w:t>𝑥</w:t>
      </w:r>
      <w:r w:rsidRPr="001A27E8">
        <w:rPr>
          <w:rFonts w:eastAsia="Times New Roman" w:cs="Times New Roman"/>
          <w:sz w:val="24"/>
        </w:rPr>
        <w:t>-</w:t>
      </w:r>
      <w:r w:rsidRPr="001A27E8">
        <w:rPr>
          <w:rFonts w:ascii="Cambria Math" w:eastAsia="Cambria Math" w:hAnsi="Cambria Math" w:cs="Times New Roman"/>
          <w:sz w:val="24"/>
        </w:rPr>
        <w:t xml:space="preserve">𝑦 </w:t>
      </w:r>
      <w:r w:rsidRPr="001A27E8">
        <w:rPr>
          <w:rFonts w:eastAsia="Times New Roman" w:cs="Times New Roman"/>
          <w:sz w:val="24"/>
        </w:rPr>
        <w:t>notation</w:t>
      </w:r>
      <w:r w:rsidRPr="001A27E8">
        <w:rPr>
          <w:rFonts w:eastAsia="Times New Roman" w:cs="Times New Roman"/>
          <w:spacing w:val="-3"/>
          <w:sz w:val="24"/>
        </w:rPr>
        <w:t xml:space="preserve"> </w:t>
      </w:r>
      <w:r w:rsidRPr="001A27E8">
        <w:rPr>
          <w:rFonts w:eastAsia="Times New Roman" w:cs="Times New Roman"/>
          <w:sz w:val="24"/>
        </w:rPr>
        <w:t>written</w:t>
      </w:r>
      <w:r w:rsidRPr="001A27E8">
        <w:rPr>
          <w:rFonts w:eastAsia="Times New Roman" w:cs="Times New Roman"/>
          <w:spacing w:val="-3"/>
          <w:sz w:val="24"/>
        </w:rPr>
        <w:t xml:space="preserve"> </w:t>
      </w:r>
      <w:r w:rsidRPr="001A27E8">
        <w:rPr>
          <w:rFonts w:eastAsia="Times New Roman" w:cs="Times New Roman"/>
          <w:sz w:val="24"/>
        </w:rPr>
        <w:t>in</w:t>
      </w:r>
      <w:r w:rsidRPr="001A27E8">
        <w:rPr>
          <w:rFonts w:eastAsia="Times New Roman" w:cs="Times New Roman"/>
          <w:spacing w:val="-3"/>
          <w:sz w:val="24"/>
        </w:rPr>
        <w:t xml:space="preserve"> </w:t>
      </w:r>
      <w:r w:rsidRPr="001A27E8">
        <w:rPr>
          <w:rFonts w:eastAsia="Times New Roman" w:cs="Times New Roman"/>
          <w:sz w:val="24"/>
        </w:rPr>
        <w:t xml:space="preserve">slope- intercept form and models graphing both forms using a graphing tool or graphing software </w:t>
      </w:r>
      <w:r w:rsidRPr="001A27E8">
        <w:rPr>
          <w:rFonts w:eastAsia="Times New Roman" w:cs="Times New Roman"/>
          <w:i/>
          <w:sz w:val="24"/>
        </w:rPr>
        <w:t>(MTR.2.1)</w:t>
      </w:r>
      <w:r w:rsidRPr="001A27E8">
        <w:rPr>
          <w:rFonts w:eastAsia="Times New Roman" w:cs="Times New Roman"/>
          <w:sz w:val="24"/>
        </w:rPr>
        <w:t>.</w:t>
      </w:r>
    </w:p>
    <w:p w14:paraId="1580AFCB" w14:textId="19D4E76D" w:rsidR="001A27E8" w:rsidRPr="002422F3" w:rsidRDefault="001A27E8" w:rsidP="00A805CA">
      <w:pPr>
        <w:widowControl w:val="0"/>
        <w:numPr>
          <w:ilvl w:val="1"/>
          <w:numId w:val="108"/>
        </w:numPr>
        <w:tabs>
          <w:tab w:val="left" w:pos="1438"/>
        </w:tabs>
        <w:autoSpaceDE w:val="0"/>
        <w:autoSpaceDN w:val="0"/>
        <w:spacing w:after="0" w:line="240" w:lineRule="auto"/>
        <w:ind w:left="1440"/>
        <w:rPr>
          <w:rFonts w:ascii="Cambria Math" w:eastAsia="Cambria Math" w:hAnsi="Cambria Math" w:cs="Times New Roman"/>
          <w:sz w:val="24"/>
        </w:rPr>
      </w:pPr>
      <w:r w:rsidRPr="001A27E8">
        <w:rPr>
          <w:rFonts w:eastAsia="Times New Roman" w:cs="Times New Roman"/>
          <w:sz w:val="24"/>
        </w:rPr>
        <w:t>For</w:t>
      </w:r>
      <w:r w:rsidRPr="001A27E8">
        <w:rPr>
          <w:rFonts w:eastAsia="Times New Roman" w:cs="Times New Roman"/>
          <w:spacing w:val="1"/>
          <w:sz w:val="24"/>
        </w:rPr>
        <w:t xml:space="preserve"> </w:t>
      </w:r>
      <w:r w:rsidRPr="001A27E8">
        <w:rPr>
          <w:rFonts w:eastAsia="Times New Roman" w:cs="Times New Roman"/>
          <w:sz w:val="24"/>
        </w:rPr>
        <w:t>example,</w:t>
      </w:r>
      <w:r w:rsidRPr="001A27E8">
        <w:rPr>
          <w:rFonts w:eastAsia="Times New Roman" w:cs="Times New Roman"/>
          <w:spacing w:val="4"/>
          <w:sz w:val="24"/>
        </w:rPr>
        <w:t xml:space="preserve"> </w:t>
      </w:r>
      <w:r w:rsidRPr="001A27E8">
        <w:rPr>
          <w:rFonts w:ascii="Cambria Math" w:eastAsia="Cambria Math" w:hAnsi="Cambria Math" w:cs="Times New Roman"/>
          <w:sz w:val="24"/>
        </w:rPr>
        <w:t>𝑓(𝑥)</w:t>
      </w:r>
      <w:r w:rsidRPr="001A27E8">
        <w:rPr>
          <w:rFonts w:ascii="Cambria Math" w:eastAsia="Cambria Math" w:hAnsi="Cambria Math" w:cs="Times New Roman"/>
          <w:spacing w:val="16"/>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4"/>
          <w:sz w:val="24"/>
        </w:rPr>
        <w:t xml:space="preserve"> </w:t>
      </w:r>
      <m:oMath>
        <m:f>
          <m:fPr>
            <m:ctrlPr>
              <w:rPr>
                <w:rFonts w:ascii="Cambria Math" w:eastAsia="Cambria Math" w:hAnsi="Cambria Math" w:cs="Times New Roman"/>
                <w:i/>
                <w:spacing w:val="14"/>
                <w:sz w:val="24"/>
              </w:rPr>
            </m:ctrlPr>
          </m:fPr>
          <m:num>
            <m:r>
              <w:rPr>
                <w:rFonts w:ascii="Cambria Math" w:eastAsia="Cambria Math" w:hAnsi="Cambria Math" w:cs="Times New Roman"/>
                <w:spacing w:val="14"/>
                <w:sz w:val="24"/>
              </w:rPr>
              <m:t>2</m:t>
            </m:r>
          </m:num>
          <m:den>
            <m:r>
              <w:rPr>
                <w:rFonts w:ascii="Cambria Math" w:eastAsia="Cambria Math" w:hAnsi="Cambria Math" w:cs="Times New Roman"/>
                <w:spacing w:val="14"/>
                <w:sz w:val="24"/>
              </w:rPr>
              <m:t>3</m:t>
            </m:r>
          </m:den>
        </m:f>
      </m:oMath>
      <w:r w:rsidRPr="001A27E8">
        <w:rPr>
          <w:rFonts w:ascii="Cambria Math" w:eastAsia="Cambria Math" w:hAnsi="Cambria Math" w:cs="Times New Roman"/>
          <w:spacing w:val="4"/>
          <w:position w:val="14"/>
          <w:sz w:val="17"/>
        </w:rPr>
        <w:t xml:space="preserve"> </w:t>
      </w:r>
      <w:r w:rsidRPr="001A27E8">
        <w:rPr>
          <w:rFonts w:ascii="Cambria Math" w:eastAsia="Cambria Math" w:hAnsi="Cambria Math" w:cs="Times New Roman"/>
          <w:sz w:val="24"/>
        </w:rPr>
        <w:t>𝑥</w:t>
      </w:r>
      <w:r w:rsidRPr="001A27E8">
        <w:rPr>
          <w:rFonts w:ascii="Cambria Math" w:eastAsia="Cambria Math" w:hAnsi="Cambria Math" w:cs="Times New Roman"/>
          <w:spacing w:val="7"/>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
          <w:sz w:val="24"/>
        </w:rPr>
        <w:t xml:space="preserve"> </w:t>
      </w:r>
      <w:r w:rsidRPr="001A27E8">
        <w:rPr>
          <w:rFonts w:ascii="Cambria Math" w:eastAsia="Cambria Math" w:hAnsi="Cambria Math" w:cs="Times New Roman"/>
          <w:sz w:val="24"/>
        </w:rPr>
        <w:t>6</w:t>
      </w:r>
      <w:r w:rsidRPr="001A27E8">
        <w:rPr>
          <w:rFonts w:ascii="Cambria Math" w:eastAsia="Cambria Math" w:hAnsi="Cambria Math" w:cs="Times New Roman"/>
          <w:spacing w:val="9"/>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z w:val="24"/>
        </w:rPr>
        <w:t>𝑦</w:t>
      </w:r>
      <w:r w:rsidRPr="001A27E8">
        <w:rPr>
          <w:rFonts w:ascii="Cambria Math" w:eastAsia="Cambria Math" w:hAnsi="Cambria Math" w:cs="Times New Roman"/>
          <w:spacing w:val="18"/>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6"/>
          <w:sz w:val="24"/>
        </w:rPr>
        <w:t xml:space="preserve"> </w:t>
      </w:r>
      <m:oMath>
        <m:f>
          <m:fPr>
            <m:ctrlPr>
              <w:rPr>
                <w:rFonts w:ascii="Cambria Math" w:eastAsia="Cambria Math" w:hAnsi="Cambria Math" w:cs="Times New Roman"/>
                <w:i/>
                <w:spacing w:val="16"/>
                <w:sz w:val="24"/>
              </w:rPr>
            </m:ctrlPr>
          </m:fPr>
          <m:num>
            <m:r>
              <w:rPr>
                <w:rFonts w:ascii="Cambria Math" w:eastAsia="Cambria Math" w:hAnsi="Cambria Math" w:cs="Times New Roman"/>
                <w:spacing w:val="16"/>
                <w:sz w:val="24"/>
              </w:rPr>
              <m:t>2</m:t>
            </m:r>
          </m:num>
          <m:den>
            <m:r>
              <w:rPr>
                <w:rFonts w:ascii="Cambria Math" w:eastAsia="Cambria Math" w:hAnsi="Cambria Math" w:cs="Times New Roman"/>
                <w:spacing w:val="16"/>
                <w:sz w:val="24"/>
              </w:rPr>
              <m:t>3</m:t>
            </m:r>
          </m:den>
        </m:f>
      </m:oMath>
      <w:r w:rsidRPr="001A27E8">
        <w:rPr>
          <w:rFonts w:ascii="Cambria Math" w:eastAsia="Cambria Math" w:hAnsi="Cambria Math" w:cs="Times New Roman"/>
          <w:sz w:val="24"/>
        </w:rPr>
        <w:t>𝑥</w:t>
      </w:r>
      <w:r w:rsidRPr="001A27E8">
        <w:rPr>
          <w:rFonts w:ascii="Cambria Math" w:eastAsia="Cambria Math" w:hAnsi="Cambria Math" w:cs="Times New Roman"/>
          <w:spacing w:val="10"/>
          <w:sz w:val="24"/>
        </w:rPr>
        <w:t xml:space="preserve"> </w:t>
      </w:r>
      <w:r w:rsidRPr="001A27E8">
        <w:rPr>
          <w:rFonts w:ascii="Cambria Math" w:eastAsia="Cambria Math" w:hAnsi="Cambria Math" w:cs="Times New Roman"/>
          <w:sz w:val="24"/>
        </w:rPr>
        <w:t>+</w:t>
      </w:r>
      <w:r w:rsidRPr="001A27E8">
        <w:rPr>
          <w:rFonts w:ascii="Cambria Math" w:eastAsia="Cambria Math" w:hAnsi="Cambria Math" w:cs="Times New Roman"/>
          <w:spacing w:val="1"/>
          <w:sz w:val="24"/>
        </w:rPr>
        <w:t xml:space="preserve"> </w:t>
      </w:r>
      <w:r w:rsidRPr="001A27E8">
        <w:rPr>
          <w:rFonts w:ascii="Cambria Math" w:eastAsia="Cambria Math" w:hAnsi="Cambria Math" w:cs="Times New Roman"/>
          <w:sz w:val="24"/>
        </w:rPr>
        <w:t>6</w:t>
      </w:r>
      <w:r w:rsidRPr="001A27E8">
        <w:rPr>
          <w:rFonts w:eastAsia="Times New Roman" w:cs="Times New Roman"/>
          <w:sz w:val="24"/>
        </w:rPr>
        <w:t>,</w:t>
      </w:r>
      <w:r w:rsidRPr="001A27E8">
        <w:rPr>
          <w:rFonts w:eastAsia="Times New Roman" w:cs="Times New Roman"/>
          <w:spacing w:val="2"/>
          <w:sz w:val="24"/>
        </w:rPr>
        <w:t xml:space="preserve"> </w:t>
      </w:r>
      <w:r w:rsidRPr="001A27E8">
        <w:rPr>
          <w:rFonts w:eastAsia="Times New Roman" w:cs="Times New Roman"/>
          <w:sz w:val="24"/>
        </w:rPr>
        <w:t>to</w:t>
      </w:r>
      <w:r w:rsidRPr="001A27E8">
        <w:rPr>
          <w:rFonts w:eastAsia="Times New Roman" w:cs="Times New Roman"/>
          <w:spacing w:val="1"/>
          <w:sz w:val="24"/>
        </w:rPr>
        <w:t xml:space="preserve"> </w:t>
      </w:r>
      <w:r w:rsidRPr="001A27E8">
        <w:rPr>
          <w:rFonts w:eastAsia="Times New Roman" w:cs="Times New Roman"/>
          <w:sz w:val="24"/>
        </w:rPr>
        <w:t>show</w:t>
      </w:r>
      <w:r w:rsidRPr="001A27E8">
        <w:rPr>
          <w:rFonts w:eastAsia="Times New Roman" w:cs="Times New Roman"/>
          <w:spacing w:val="1"/>
          <w:sz w:val="24"/>
        </w:rPr>
        <w:t xml:space="preserve"> </w:t>
      </w:r>
      <w:r w:rsidRPr="001A27E8">
        <w:rPr>
          <w:rFonts w:eastAsia="Times New Roman" w:cs="Times New Roman"/>
          <w:sz w:val="24"/>
        </w:rPr>
        <w:t>that</w:t>
      </w:r>
      <w:r w:rsidRPr="001A27E8">
        <w:rPr>
          <w:rFonts w:eastAsia="Times New Roman" w:cs="Times New Roman"/>
          <w:spacing w:val="1"/>
          <w:sz w:val="24"/>
        </w:rPr>
        <w:t xml:space="preserve"> </w:t>
      </w:r>
      <w:r w:rsidRPr="001A27E8">
        <w:rPr>
          <w:rFonts w:eastAsia="Times New Roman" w:cs="Times New Roman"/>
          <w:sz w:val="24"/>
        </w:rPr>
        <w:t>both</w:t>
      </w:r>
      <w:r w:rsidRPr="001A27E8">
        <w:rPr>
          <w:rFonts w:eastAsia="Times New Roman" w:cs="Times New Roman"/>
          <w:spacing w:val="3"/>
          <w:sz w:val="24"/>
        </w:rPr>
        <w:t xml:space="preserve"> </w:t>
      </w:r>
      <w:r w:rsidRPr="001A27E8">
        <w:rPr>
          <w:rFonts w:ascii="Cambria Math" w:eastAsia="Cambria Math" w:hAnsi="Cambria Math" w:cs="Times New Roman"/>
          <w:sz w:val="24"/>
        </w:rPr>
        <w:t>𝑓(𝑥)</w:t>
      </w:r>
      <w:r w:rsidRPr="001A27E8">
        <w:rPr>
          <w:rFonts w:ascii="Cambria Math" w:eastAsia="Cambria Math" w:hAnsi="Cambria Math" w:cs="Times New Roman"/>
          <w:spacing w:val="6"/>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pacing w:val="-10"/>
          <w:sz w:val="24"/>
        </w:rPr>
        <w:t>𝑦</w:t>
      </w:r>
      <w:r w:rsidR="002422F3">
        <w:rPr>
          <w:rFonts w:ascii="Cambria Math" w:eastAsia="Cambria Math" w:hAnsi="Cambria Math" w:cs="Times New Roman"/>
          <w:sz w:val="24"/>
        </w:rPr>
        <w:t xml:space="preserve"> </w:t>
      </w:r>
      <w:r w:rsidRPr="001A27E8">
        <w:rPr>
          <w:rFonts w:eastAsia="Times New Roman" w:cs="Times New Roman"/>
          <w:sz w:val="24"/>
        </w:rPr>
        <w:t>represent</w:t>
      </w:r>
      <w:r w:rsidRPr="001A27E8">
        <w:rPr>
          <w:rFonts w:eastAsia="Times New Roman" w:cs="Times New Roman"/>
          <w:spacing w:val="-1"/>
          <w:sz w:val="24"/>
        </w:rPr>
        <w:t xml:space="preserve"> </w:t>
      </w:r>
      <w:r w:rsidRPr="001A27E8">
        <w:rPr>
          <w:rFonts w:eastAsia="Times New Roman" w:cs="Times New Roman"/>
          <w:sz w:val="24"/>
        </w:rPr>
        <w:t>the same outputs</w:t>
      </w:r>
      <w:r w:rsidRPr="001A27E8">
        <w:rPr>
          <w:rFonts w:eastAsia="Times New Roman" w:cs="Times New Roman"/>
          <w:spacing w:val="-1"/>
          <w:sz w:val="24"/>
        </w:rPr>
        <w:t xml:space="preserve"> </w:t>
      </w:r>
      <w:r w:rsidRPr="001A27E8">
        <w:rPr>
          <w:rFonts w:eastAsia="Times New Roman" w:cs="Times New Roman"/>
          <w:sz w:val="24"/>
        </w:rPr>
        <w:t xml:space="preserve">of the </w:t>
      </w:r>
      <w:r w:rsidRPr="001A27E8">
        <w:rPr>
          <w:rFonts w:eastAsia="Times New Roman" w:cs="Times New Roman"/>
          <w:spacing w:val="-2"/>
          <w:sz w:val="24"/>
        </w:rPr>
        <w:t>function.</w:t>
      </w:r>
    </w:p>
    <w:p w14:paraId="04E4BB98" w14:textId="77777777" w:rsidR="001A27E8" w:rsidRPr="001A27E8" w:rsidRDefault="001A27E8" w:rsidP="00E502A8">
      <w:pPr>
        <w:widowControl w:val="0"/>
        <w:numPr>
          <w:ilvl w:val="0"/>
          <w:numId w:val="108"/>
        </w:numPr>
        <w:tabs>
          <w:tab w:val="left" w:pos="719"/>
        </w:tabs>
        <w:autoSpaceDE w:val="0"/>
        <w:autoSpaceDN w:val="0"/>
        <w:spacing w:before="2" w:after="0" w:line="240" w:lineRule="auto"/>
        <w:ind w:right="183"/>
        <w:rPr>
          <w:rFonts w:eastAsia="Times New Roman" w:cs="Times New Roman"/>
          <w:sz w:val="24"/>
        </w:rPr>
      </w:pPr>
      <w:r w:rsidRPr="001A27E8">
        <w:rPr>
          <w:rFonts w:eastAsia="Times New Roman" w:cs="Times New Roman"/>
          <w:sz w:val="24"/>
        </w:rPr>
        <w:t>Instruction</w:t>
      </w:r>
      <w:r w:rsidRPr="001A27E8">
        <w:rPr>
          <w:rFonts w:eastAsia="Times New Roman" w:cs="Times New Roman"/>
          <w:spacing w:val="-2"/>
          <w:sz w:val="24"/>
        </w:rPr>
        <w:t xml:space="preserve"> </w:t>
      </w:r>
      <w:r w:rsidRPr="001A27E8">
        <w:rPr>
          <w:rFonts w:eastAsia="Times New Roman" w:cs="Times New Roman"/>
          <w:sz w:val="24"/>
        </w:rPr>
        <w:t>provides</w:t>
      </w:r>
      <w:r w:rsidRPr="001A27E8">
        <w:rPr>
          <w:rFonts w:eastAsia="Times New Roman" w:cs="Times New Roman"/>
          <w:spacing w:val="-3"/>
          <w:sz w:val="24"/>
        </w:rPr>
        <w:t xml:space="preserve"> </w:t>
      </w:r>
      <w:r w:rsidRPr="001A27E8">
        <w:rPr>
          <w:rFonts w:eastAsia="Times New Roman" w:cs="Times New Roman"/>
          <w:sz w:val="24"/>
        </w:rPr>
        <w:t>opportunities</w:t>
      </w:r>
      <w:r w:rsidRPr="001A27E8">
        <w:rPr>
          <w:rFonts w:eastAsia="Times New Roman" w:cs="Times New Roman"/>
          <w:spacing w:val="-2"/>
          <w:sz w:val="24"/>
        </w:rPr>
        <w:t xml:space="preserve"> </w:t>
      </w:r>
      <w:r w:rsidRPr="001A27E8">
        <w:rPr>
          <w:rFonts w:eastAsia="Times New Roman" w:cs="Times New Roman"/>
          <w:sz w:val="24"/>
        </w:rPr>
        <w:t>for</w:t>
      </w:r>
      <w:r w:rsidRPr="001A27E8">
        <w:rPr>
          <w:rFonts w:eastAsia="Times New Roman" w:cs="Times New Roman"/>
          <w:spacing w:val="-3"/>
          <w:sz w:val="24"/>
        </w:rPr>
        <w:t xml:space="preserve"> </w:t>
      </w:r>
      <w:r w:rsidRPr="001A27E8">
        <w:rPr>
          <w:rFonts w:eastAsia="Times New Roman" w:cs="Times New Roman"/>
          <w:sz w:val="24"/>
        </w:rPr>
        <w:t>identifying</w:t>
      </w:r>
      <w:r w:rsidRPr="001A27E8">
        <w:rPr>
          <w:rFonts w:eastAsia="Times New Roman" w:cs="Times New Roman"/>
          <w:spacing w:val="-3"/>
          <w:sz w:val="24"/>
        </w:rPr>
        <w:t xml:space="preserve"> </w:t>
      </w:r>
      <w:r w:rsidRPr="001A27E8">
        <w:rPr>
          <w:rFonts w:eastAsia="Times New Roman" w:cs="Times New Roman"/>
          <w:sz w:val="24"/>
        </w:rPr>
        <w:t>the</w:t>
      </w:r>
      <w:r w:rsidRPr="001A27E8">
        <w:rPr>
          <w:rFonts w:eastAsia="Times New Roman" w:cs="Times New Roman"/>
          <w:spacing w:val="-2"/>
          <w:sz w:val="24"/>
        </w:rPr>
        <w:t xml:space="preserve"> </w:t>
      </w:r>
      <w:r w:rsidRPr="001A27E8">
        <w:rPr>
          <w:rFonts w:eastAsia="Times New Roman" w:cs="Times New Roman"/>
          <w:sz w:val="24"/>
        </w:rPr>
        <w:t>domain</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2"/>
          <w:sz w:val="24"/>
        </w:rPr>
        <w:t xml:space="preserve"> </w:t>
      </w:r>
      <w:r w:rsidRPr="001A27E8">
        <w:rPr>
          <w:rFonts w:eastAsia="Times New Roman" w:cs="Times New Roman"/>
          <w:sz w:val="24"/>
        </w:rPr>
        <w:t>range</w:t>
      </w:r>
      <w:r w:rsidRPr="001A27E8">
        <w:rPr>
          <w:rFonts w:eastAsia="Times New Roman" w:cs="Times New Roman"/>
          <w:spacing w:val="-3"/>
          <w:sz w:val="24"/>
        </w:rPr>
        <w:t xml:space="preserve"> </w:t>
      </w:r>
      <w:r w:rsidRPr="001A27E8">
        <w:rPr>
          <w:rFonts w:eastAsia="Times New Roman" w:cs="Times New Roman"/>
          <w:sz w:val="24"/>
        </w:rPr>
        <w:t>on</w:t>
      </w:r>
      <w:r w:rsidRPr="001A27E8">
        <w:rPr>
          <w:rFonts w:eastAsia="Times New Roman" w:cs="Times New Roman"/>
          <w:spacing w:val="-1"/>
          <w:sz w:val="24"/>
        </w:rPr>
        <w:t xml:space="preserve"> </w:t>
      </w:r>
      <w:r w:rsidRPr="001A27E8">
        <w:rPr>
          <w:rFonts w:eastAsia="Times New Roman" w:cs="Times New Roman"/>
          <w:sz w:val="24"/>
        </w:rPr>
        <w:t xml:space="preserve">the </w:t>
      </w:r>
      <w:r w:rsidRPr="001A27E8">
        <w:rPr>
          <w:rFonts w:ascii="Cambria Math" w:eastAsia="Cambria Math" w:hAnsi="Cambria Math" w:cs="Times New Roman"/>
          <w:sz w:val="24"/>
        </w:rPr>
        <w:t>𝑥</w:t>
      </w:r>
      <w:r w:rsidRPr="001A27E8">
        <w:rPr>
          <w:rFonts w:eastAsia="Times New Roman" w:cs="Times New Roman"/>
          <w:sz w:val="24"/>
        </w:rPr>
        <w:t>-</w:t>
      </w:r>
      <w:r w:rsidRPr="001A27E8">
        <w:rPr>
          <w:rFonts w:eastAsia="Times New Roman" w:cs="Times New Roman"/>
          <w:spacing w:val="-3"/>
          <w:sz w:val="24"/>
        </w:rPr>
        <w:t xml:space="preserve"> </w:t>
      </w:r>
      <w:r w:rsidRPr="001A27E8">
        <w:rPr>
          <w:rFonts w:eastAsia="Times New Roman" w:cs="Times New Roman"/>
          <w:sz w:val="24"/>
        </w:rPr>
        <w:t>and</w:t>
      </w:r>
      <w:r w:rsidRPr="001A27E8">
        <w:rPr>
          <w:rFonts w:eastAsia="Times New Roman" w:cs="Times New Roman"/>
          <w:spacing w:val="-1"/>
          <w:sz w:val="24"/>
        </w:rPr>
        <w:t xml:space="preserve"> </w:t>
      </w:r>
      <w:r w:rsidRPr="001A27E8">
        <w:rPr>
          <w:rFonts w:ascii="Cambria Math" w:eastAsia="Cambria Math" w:hAnsi="Cambria Math" w:cs="Times New Roman"/>
          <w:sz w:val="24"/>
        </w:rPr>
        <w:t>𝑦</w:t>
      </w:r>
      <w:r w:rsidRPr="001A27E8">
        <w:rPr>
          <w:rFonts w:eastAsia="Times New Roman" w:cs="Times New Roman"/>
          <w:sz w:val="24"/>
        </w:rPr>
        <w:t>- axis respectively using a highlighter.</w:t>
      </w:r>
    </w:p>
    <w:p w14:paraId="55FD5636" w14:textId="77777777" w:rsidR="001A27E8" w:rsidRPr="001A27E8" w:rsidRDefault="001A27E8" w:rsidP="00E502A8">
      <w:pPr>
        <w:widowControl w:val="0"/>
        <w:numPr>
          <w:ilvl w:val="1"/>
          <w:numId w:val="108"/>
        </w:numPr>
        <w:tabs>
          <w:tab w:val="left" w:pos="1439"/>
        </w:tabs>
        <w:autoSpaceDE w:val="0"/>
        <w:autoSpaceDN w:val="0"/>
        <w:spacing w:before="5" w:after="89" w:line="232" w:lineRule="auto"/>
        <w:ind w:right="163"/>
        <w:rPr>
          <w:rFonts w:eastAsia="Times New Roman" w:cs="Times New Roman"/>
          <w:sz w:val="24"/>
          <w:szCs w:val="24"/>
        </w:rPr>
      </w:pPr>
      <w:r w:rsidRPr="001A27E8">
        <w:rPr>
          <w:rFonts w:eastAsia="Times New Roman" w:cs="Times New Roman"/>
          <w:sz w:val="24"/>
          <w:szCs w:val="24"/>
        </w:rPr>
        <w:t>For example, Tim bought 2 cubic feet of fertilizer and used a little every day on his</w:t>
      </w:r>
      <w:r w:rsidRPr="001A27E8">
        <w:rPr>
          <w:rFonts w:eastAsia="Times New Roman" w:cs="Times New Roman"/>
          <w:spacing w:val="-3"/>
          <w:sz w:val="24"/>
          <w:szCs w:val="24"/>
        </w:rPr>
        <w:t xml:space="preserve"> </w:t>
      </w:r>
      <w:r w:rsidRPr="001A27E8">
        <w:rPr>
          <w:rFonts w:eastAsia="Times New Roman" w:cs="Times New Roman"/>
          <w:sz w:val="24"/>
          <w:szCs w:val="24"/>
        </w:rPr>
        <w:t>lawn</w:t>
      </w:r>
      <w:r w:rsidRPr="001A27E8">
        <w:rPr>
          <w:rFonts w:eastAsia="Times New Roman" w:cs="Times New Roman"/>
          <w:spacing w:val="-3"/>
          <w:sz w:val="24"/>
          <w:szCs w:val="24"/>
        </w:rPr>
        <w:t xml:space="preserve"> </w:t>
      </w:r>
      <w:r w:rsidRPr="001A27E8">
        <w:rPr>
          <w:rFonts w:eastAsia="Times New Roman" w:cs="Times New Roman"/>
          <w:sz w:val="24"/>
          <w:szCs w:val="24"/>
        </w:rPr>
        <w:t>for</w:t>
      </w:r>
      <w:r w:rsidRPr="001A27E8">
        <w:rPr>
          <w:rFonts w:eastAsia="Times New Roman" w:cs="Times New Roman"/>
          <w:spacing w:val="-3"/>
          <w:sz w:val="24"/>
          <w:szCs w:val="24"/>
        </w:rPr>
        <w:t xml:space="preserve"> </w:t>
      </w:r>
      <w:r w:rsidRPr="001A27E8">
        <w:rPr>
          <w:rFonts w:eastAsia="Times New Roman" w:cs="Times New Roman"/>
          <w:sz w:val="24"/>
          <w:szCs w:val="24"/>
        </w:rPr>
        <w:t>6</w:t>
      </w:r>
      <w:r w:rsidRPr="001A27E8">
        <w:rPr>
          <w:rFonts w:eastAsia="Times New Roman" w:cs="Times New Roman"/>
          <w:spacing w:val="-3"/>
          <w:sz w:val="24"/>
          <w:szCs w:val="24"/>
        </w:rPr>
        <w:t xml:space="preserve"> </w:t>
      </w:r>
      <w:r w:rsidRPr="001A27E8">
        <w:rPr>
          <w:rFonts w:eastAsia="Times New Roman" w:cs="Times New Roman"/>
          <w:sz w:val="24"/>
          <w:szCs w:val="24"/>
        </w:rPr>
        <w:t>months,</w:t>
      </w:r>
      <w:r w:rsidRPr="001A27E8">
        <w:rPr>
          <w:rFonts w:eastAsia="Times New Roman" w:cs="Times New Roman"/>
          <w:spacing w:val="-3"/>
          <w:sz w:val="24"/>
          <w:szCs w:val="24"/>
        </w:rPr>
        <w:t xml:space="preserve"> </w:t>
      </w:r>
      <w:r w:rsidRPr="001A27E8">
        <w:rPr>
          <w:rFonts w:eastAsia="Times New Roman" w:cs="Times New Roman"/>
          <w:sz w:val="24"/>
          <w:szCs w:val="24"/>
        </w:rPr>
        <w:t>and</w:t>
      </w:r>
      <w:r w:rsidRPr="001A27E8">
        <w:rPr>
          <w:rFonts w:eastAsia="Times New Roman" w:cs="Times New Roman"/>
          <w:spacing w:val="-3"/>
          <w:sz w:val="24"/>
          <w:szCs w:val="24"/>
        </w:rPr>
        <w:t xml:space="preserve"> </w:t>
      </w:r>
      <w:r w:rsidRPr="001A27E8">
        <w:rPr>
          <w:rFonts w:eastAsia="Times New Roman" w:cs="Times New Roman"/>
          <w:sz w:val="24"/>
          <w:szCs w:val="24"/>
        </w:rPr>
        <w:t>the</w:t>
      </w:r>
      <w:r w:rsidRPr="001A27E8">
        <w:rPr>
          <w:rFonts w:eastAsia="Times New Roman" w:cs="Times New Roman"/>
          <w:spacing w:val="-3"/>
          <w:sz w:val="24"/>
          <w:szCs w:val="24"/>
        </w:rPr>
        <w:t xml:space="preserve"> </w:t>
      </w:r>
      <w:r w:rsidRPr="001A27E8">
        <w:rPr>
          <w:rFonts w:eastAsia="Times New Roman" w:cs="Times New Roman"/>
          <w:sz w:val="24"/>
          <w:szCs w:val="24"/>
        </w:rPr>
        <w:t>amount</w:t>
      </w:r>
      <w:r w:rsidRPr="001A27E8">
        <w:rPr>
          <w:rFonts w:eastAsia="Times New Roman" w:cs="Times New Roman"/>
          <w:spacing w:val="-3"/>
          <w:sz w:val="24"/>
          <w:szCs w:val="24"/>
        </w:rPr>
        <w:t xml:space="preserve"> </w:t>
      </w:r>
      <w:r w:rsidRPr="001A27E8">
        <w:rPr>
          <w:rFonts w:eastAsia="Times New Roman" w:cs="Times New Roman"/>
          <w:sz w:val="24"/>
          <w:szCs w:val="24"/>
        </w:rPr>
        <w:t>of</w:t>
      </w:r>
      <w:r w:rsidRPr="001A27E8">
        <w:rPr>
          <w:rFonts w:eastAsia="Times New Roman" w:cs="Times New Roman"/>
          <w:spacing w:val="-3"/>
          <w:sz w:val="24"/>
          <w:szCs w:val="24"/>
        </w:rPr>
        <w:t xml:space="preserve"> </w:t>
      </w:r>
      <w:r w:rsidRPr="001A27E8">
        <w:rPr>
          <w:rFonts w:eastAsia="Times New Roman" w:cs="Times New Roman"/>
          <w:sz w:val="24"/>
          <w:szCs w:val="24"/>
        </w:rPr>
        <w:t>fertilizer</w:t>
      </w:r>
      <w:r w:rsidRPr="001A27E8">
        <w:rPr>
          <w:rFonts w:eastAsia="Times New Roman" w:cs="Times New Roman"/>
          <w:spacing w:val="-2"/>
          <w:sz w:val="24"/>
          <w:szCs w:val="24"/>
        </w:rPr>
        <w:t xml:space="preserve"> </w:t>
      </w:r>
      <w:r w:rsidRPr="001A27E8">
        <w:rPr>
          <w:rFonts w:eastAsia="Times New Roman" w:cs="Times New Roman"/>
          <w:sz w:val="24"/>
          <w:szCs w:val="24"/>
        </w:rPr>
        <w:t>decreases</w:t>
      </w:r>
      <w:r w:rsidRPr="001A27E8">
        <w:rPr>
          <w:rFonts w:eastAsia="Times New Roman" w:cs="Times New Roman"/>
          <w:spacing w:val="-3"/>
          <w:sz w:val="24"/>
          <w:szCs w:val="24"/>
        </w:rPr>
        <w:t xml:space="preserve"> </w:t>
      </w:r>
      <w:r w:rsidRPr="001A27E8">
        <w:rPr>
          <w:rFonts w:eastAsia="Times New Roman" w:cs="Times New Roman"/>
          <w:sz w:val="24"/>
          <w:szCs w:val="24"/>
        </w:rPr>
        <w:t>at</w:t>
      </w:r>
      <w:r w:rsidRPr="001A27E8">
        <w:rPr>
          <w:rFonts w:eastAsia="Times New Roman" w:cs="Times New Roman"/>
          <w:spacing w:val="-1"/>
          <w:sz w:val="24"/>
          <w:szCs w:val="24"/>
        </w:rPr>
        <w:t xml:space="preserve"> </w:t>
      </w:r>
      <w:r w:rsidRPr="001A27E8">
        <w:rPr>
          <w:rFonts w:eastAsia="Times New Roman" w:cs="Times New Roman"/>
          <w:sz w:val="24"/>
          <w:szCs w:val="24"/>
        </w:rPr>
        <w:t>a</w:t>
      </w:r>
      <w:r w:rsidRPr="001A27E8">
        <w:rPr>
          <w:rFonts w:eastAsia="Times New Roman" w:cs="Times New Roman"/>
          <w:spacing w:val="-4"/>
          <w:sz w:val="24"/>
          <w:szCs w:val="24"/>
        </w:rPr>
        <w:t xml:space="preserve"> </w:t>
      </w:r>
      <w:r w:rsidRPr="001A27E8">
        <w:rPr>
          <w:rFonts w:eastAsia="Times New Roman" w:cs="Times New Roman"/>
          <w:sz w:val="24"/>
          <w:szCs w:val="24"/>
        </w:rPr>
        <w:t>constant</w:t>
      </w:r>
      <w:r w:rsidRPr="001A27E8">
        <w:rPr>
          <w:rFonts w:eastAsia="Times New Roman" w:cs="Times New Roman"/>
          <w:spacing w:val="-3"/>
          <w:sz w:val="24"/>
          <w:szCs w:val="24"/>
        </w:rPr>
        <w:t xml:space="preserve"> </w:t>
      </w:r>
      <w:r w:rsidRPr="001A27E8">
        <w:rPr>
          <w:rFonts w:eastAsia="Times New Roman" w:cs="Times New Roman"/>
          <w:sz w:val="24"/>
          <w:szCs w:val="24"/>
        </w:rPr>
        <w:t>rate</w:t>
      </w:r>
      <w:r w:rsidRPr="001A27E8">
        <w:rPr>
          <w:rFonts w:eastAsia="Times New Roman" w:cs="Times New Roman"/>
          <w:spacing w:val="-3"/>
          <w:sz w:val="24"/>
          <w:szCs w:val="24"/>
        </w:rPr>
        <w:t xml:space="preserve"> </w:t>
      </w:r>
      <w:r w:rsidRPr="001A27E8">
        <w:rPr>
          <w:rFonts w:eastAsia="Times New Roman" w:cs="Times New Roman"/>
          <w:sz w:val="24"/>
          <w:szCs w:val="24"/>
        </w:rPr>
        <w:t xml:space="preserve">as shown on the graph. The domain of the function in this context is </w:t>
      </w:r>
      <w:r w:rsidRPr="001A27E8">
        <w:rPr>
          <w:rFonts w:ascii="Cambria Math" w:eastAsia="Cambria Math" w:hAnsi="Cambria Math" w:cs="Times New Roman"/>
          <w:sz w:val="24"/>
          <w:szCs w:val="24"/>
        </w:rPr>
        <w:t>0</w:t>
      </w:r>
      <w:r w:rsidRPr="001A27E8">
        <w:rPr>
          <w:rFonts w:ascii="Cambria Math" w:eastAsia="Cambria Math" w:hAnsi="Cambria Math" w:cs="Times New Roman"/>
          <w:spacing w:val="25"/>
          <w:sz w:val="24"/>
          <w:szCs w:val="24"/>
        </w:rPr>
        <w:t xml:space="preserve"> </w:t>
      </w:r>
      <w:r w:rsidRPr="001A27E8">
        <w:rPr>
          <w:rFonts w:ascii="Cambria Math" w:eastAsia="Cambria Math" w:hAnsi="Cambria Math" w:cs="Times New Roman"/>
          <w:sz w:val="24"/>
          <w:szCs w:val="24"/>
        </w:rPr>
        <w:t>≤ 𝑥</w:t>
      </w:r>
      <w:r w:rsidRPr="001A27E8">
        <w:rPr>
          <w:rFonts w:ascii="Cambria Math" w:eastAsia="Cambria Math" w:hAnsi="Cambria Math" w:cs="Times New Roman"/>
          <w:spacing w:val="32"/>
          <w:sz w:val="24"/>
          <w:szCs w:val="24"/>
        </w:rPr>
        <w:t xml:space="preserve"> </w:t>
      </w:r>
      <w:r w:rsidRPr="001A27E8">
        <w:rPr>
          <w:rFonts w:ascii="Cambria Math" w:eastAsia="Cambria Math" w:hAnsi="Cambria Math" w:cs="Times New Roman"/>
          <w:sz w:val="24"/>
          <w:szCs w:val="24"/>
        </w:rPr>
        <w:t>≤</w:t>
      </w:r>
      <w:r w:rsidRPr="001A27E8">
        <w:rPr>
          <w:rFonts w:ascii="Cambria Math" w:eastAsia="Cambria Math" w:hAnsi="Cambria Math" w:cs="Times New Roman"/>
          <w:spacing w:val="23"/>
          <w:sz w:val="24"/>
          <w:szCs w:val="24"/>
        </w:rPr>
        <w:t xml:space="preserve"> </w:t>
      </w:r>
      <w:r w:rsidRPr="001A27E8">
        <w:rPr>
          <w:rFonts w:ascii="Cambria Math" w:eastAsia="Cambria Math" w:hAnsi="Cambria Math" w:cs="Times New Roman"/>
          <w:sz w:val="24"/>
          <w:szCs w:val="24"/>
        </w:rPr>
        <w:t>6</w:t>
      </w:r>
      <w:r w:rsidRPr="001A27E8">
        <w:rPr>
          <w:rFonts w:eastAsia="Times New Roman" w:cs="Times New Roman"/>
          <w:sz w:val="24"/>
          <w:szCs w:val="24"/>
        </w:rPr>
        <w:t>.</w:t>
      </w:r>
    </w:p>
    <w:p w14:paraId="72E144F5" w14:textId="77777777" w:rsidR="001A27E8" w:rsidRPr="001A27E8" w:rsidRDefault="001A27E8" w:rsidP="001A27E8">
      <w:pPr>
        <w:widowControl w:val="0"/>
        <w:autoSpaceDE w:val="0"/>
        <w:autoSpaceDN w:val="0"/>
        <w:spacing w:after="0" w:line="240" w:lineRule="auto"/>
        <w:ind w:left="3003"/>
        <w:rPr>
          <w:rFonts w:eastAsia="Times New Roman" w:cs="Times New Roman"/>
          <w:sz w:val="20"/>
        </w:rPr>
      </w:pPr>
      <w:r w:rsidRPr="001A27E8">
        <w:rPr>
          <w:rFonts w:eastAsia="Times New Roman" w:cs="Times New Roman"/>
          <w:noProof/>
          <w:sz w:val="20"/>
        </w:rPr>
        <w:drawing>
          <wp:inline distT="0" distB="0" distL="0" distR="0" wp14:anchorId="65F1DE9A" wp14:editId="6B07A797">
            <wp:extent cx="2040608" cy="1481327"/>
            <wp:effectExtent l="0" t="0" r="0" b="0"/>
            <wp:docPr id="845" name="Picture 845" descr="A graph on a gr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Picture 845" descr="A graph on a grid"/>
                    <pic:cNvPicPr/>
                  </pic:nvPicPr>
                  <pic:blipFill>
                    <a:blip r:embed="rId43" cstate="print"/>
                    <a:stretch>
                      <a:fillRect/>
                    </a:stretch>
                  </pic:blipFill>
                  <pic:spPr>
                    <a:xfrm>
                      <a:off x="0" y="0"/>
                      <a:ext cx="2040608" cy="1481327"/>
                    </a:xfrm>
                    <a:prstGeom prst="rect">
                      <a:avLst/>
                    </a:prstGeom>
                  </pic:spPr>
                </pic:pic>
              </a:graphicData>
            </a:graphic>
          </wp:inline>
        </w:drawing>
      </w:r>
    </w:p>
    <w:p w14:paraId="471F680F" w14:textId="77777777" w:rsidR="001A27E8" w:rsidRPr="001A27E8" w:rsidRDefault="001A27E8" w:rsidP="00E502A8">
      <w:pPr>
        <w:widowControl w:val="0"/>
        <w:numPr>
          <w:ilvl w:val="0"/>
          <w:numId w:val="108"/>
        </w:numPr>
        <w:tabs>
          <w:tab w:val="left" w:pos="719"/>
        </w:tabs>
        <w:autoSpaceDE w:val="0"/>
        <w:autoSpaceDN w:val="0"/>
        <w:spacing w:before="26" w:after="0" w:line="240" w:lineRule="auto"/>
        <w:ind w:right="719"/>
        <w:rPr>
          <w:rFonts w:eastAsia="Times New Roman" w:cs="Times New Roman"/>
          <w:sz w:val="24"/>
        </w:rPr>
      </w:pPr>
      <w:r w:rsidRPr="001A27E8">
        <w:rPr>
          <w:rFonts w:eastAsia="Times New Roman" w:cs="Times New Roman"/>
          <w:sz w:val="24"/>
        </w:rPr>
        <w:t>Teacher</w:t>
      </w:r>
      <w:r w:rsidRPr="001A27E8">
        <w:rPr>
          <w:rFonts w:eastAsia="Times New Roman" w:cs="Times New Roman"/>
          <w:spacing w:val="-3"/>
          <w:sz w:val="24"/>
        </w:rPr>
        <w:t xml:space="preserve"> </w:t>
      </w:r>
      <w:r w:rsidRPr="001A27E8">
        <w:rPr>
          <w:rFonts w:eastAsia="Times New Roman" w:cs="Times New Roman"/>
          <w:sz w:val="24"/>
        </w:rPr>
        <w:t>provides</w:t>
      </w:r>
      <w:r w:rsidRPr="001A27E8">
        <w:rPr>
          <w:rFonts w:eastAsia="Times New Roman" w:cs="Times New Roman"/>
          <w:spacing w:val="-2"/>
          <w:sz w:val="24"/>
        </w:rPr>
        <w:t xml:space="preserve"> </w:t>
      </w:r>
      <w:r w:rsidRPr="001A27E8">
        <w:rPr>
          <w:rFonts w:eastAsia="Times New Roman" w:cs="Times New Roman"/>
          <w:sz w:val="24"/>
        </w:rPr>
        <w:t>context</w:t>
      </w:r>
      <w:r w:rsidRPr="001A27E8">
        <w:rPr>
          <w:rFonts w:eastAsia="Times New Roman" w:cs="Times New Roman"/>
          <w:spacing w:val="-3"/>
          <w:sz w:val="24"/>
        </w:rPr>
        <w:t xml:space="preserve"> </w:t>
      </w:r>
      <w:r w:rsidRPr="001A27E8">
        <w:rPr>
          <w:rFonts w:eastAsia="Times New Roman" w:cs="Times New Roman"/>
          <w:sz w:val="24"/>
        </w:rPr>
        <w:t>to</w:t>
      </w:r>
      <w:r w:rsidRPr="001A27E8">
        <w:rPr>
          <w:rFonts w:eastAsia="Times New Roman" w:cs="Times New Roman"/>
          <w:spacing w:val="-3"/>
          <w:sz w:val="24"/>
        </w:rPr>
        <w:t xml:space="preserve"> </w:t>
      </w:r>
      <w:r w:rsidRPr="001A27E8">
        <w:rPr>
          <w:rFonts w:eastAsia="Times New Roman" w:cs="Times New Roman"/>
          <w:sz w:val="24"/>
        </w:rPr>
        <w:t>visualize</w:t>
      </w:r>
      <w:r w:rsidRPr="001A27E8">
        <w:rPr>
          <w:rFonts w:eastAsia="Times New Roman" w:cs="Times New Roman"/>
          <w:spacing w:val="-4"/>
          <w:sz w:val="24"/>
        </w:rPr>
        <w:t xml:space="preserve"> </w:t>
      </w:r>
      <w:r w:rsidRPr="001A27E8">
        <w:rPr>
          <w:rFonts w:eastAsia="Times New Roman" w:cs="Times New Roman"/>
          <w:sz w:val="24"/>
        </w:rPr>
        <w:t>and</w:t>
      </w:r>
      <w:r w:rsidRPr="001A27E8">
        <w:rPr>
          <w:rFonts w:eastAsia="Times New Roman" w:cs="Times New Roman"/>
          <w:spacing w:val="-3"/>
          <w:sz w:val="24"/>
        </w:rPr>
        <w:t xml:space="preserve"> </w:t>
      </w:r>
      <w:r w:rsidRPr="001A27E8">
        <w:rPr>
          <w:rFonts w:eastAsia="Times New Roman" w:cs="Times New Roman"/>
          <w:sz w:val="24"/>
        </w:rPr>
        <w:t>determine</w:t>
      </w:r>
      <w:r w:rsidRPr="001A27E8">
        <w:rPr>
          <w:rFonts w:eastAsia="Times New Roman" w:cs="Times New Roman"/>
          <w:spacing w:val="-4"/>
          <w:sz w:val="24"/>
        </w:rPr>
        <w:t xml:space="preserve"> </w:t>
      </w:r>
      <w:r w:rsidRPr="001A27E8">
        <w:rPr>
          <w:rFonts w:eastAsia="Times New Roman" w:cs="Times New Roman"/>
          <w:sz w:val="24"/>
        </w:rPr>
        <w:t>if</w:t>
      </w:r>
      <w:r w:rsidRPr="001A27E8">
        <w:rPr>
          <w:rFonts w:eastAsia="Times New Roman" w:cs="Times New Roman"/>
          <w:spacing w:val="-3"/>
          <w:sz w:val="24"/>
        </w:rPr>
        <w:t xml:space="preserve"> </w:t>
      </w:r>
      <w:r w:rsidRPr="001A27E8">
        <w:rPr>
          <w:rFonts w:eastAsia="Times New Roman" w:cs="Times New Roman"/>
          <w:sz w:val="24"/>
        </w:rPr>
        <w:t>it</w:t>
      </w:r>
      <w:r w:rsidRPr="001A27E8">
        <w:rPr>
          <w:rFonts w:eastAsia="Times New Roman" w:cs="Times New Roman"/>
          <w:spacing w:val="-3"/>
          <w:sz w:val="24"/>
        </w:rPr>
        <w:t xml:space="preserve"> </w:t>
      </w:r>
      <w:r w:rsidRPr="001A27E8">
        <w:rPr>
          <w:rFonts w:eastAsia="Times New Roman" w:cs="Times New Roman"/>
          <w:sz w:val="24"/>
        </w:rPr>
        <w:t>would</w:t>
      </w:r>
      <w:r w:rsidRPr="001A27E8">
        <w:rPr>
          <w:rFonts w:eastAsia="Times New Roman" w:cs="Times New Roman"/>
          <w:spacing w:val="-3"/>
          <w:sz w:val="24"/>
        </w:rPr>
        <w:t xml:space="preserve"> </w:t>
      </w:r>
      <w:r w:rsidRPr="001A27E8">
        <w:rPr>
          <w:rFonts w:eastAsia="Times New Roman" w:cs="Times New Roman"/>
          <w:sz w:val="24"/>
        </w:rPr>
        <w:t>make</w:t>
      </w:r>
      <w:r w:rsidRPr="001A27E8">
        <w:rPr>
          <w:rFonts w:eastAsia="Times New Roman" w:cs="Times New Roman"/>
          <w:spacing w:val="-5"/>
          <w:sz w:val="24"/>
        </w:rPr>
        <w:t xml:space="preserve"> </w:t>
      </w:r>
      <w:r w:rsidRPr="001A27E8">
        <w:rPr>
          <w:rFonts w:eastAsia="Times New Roman" w:cs="Times New Roman"/>
          <w:sz w:val="24"/>
        </w:rPr>
        <w:t>sense</w:t>
      </w:r>
      <w:r w:rsidRPr="001A27E8">
        <w:rPr>
          <w:rFonts w:eastAsia="Times New Roman" w:cs="Times New Roman"/>
          <w:spacing w:val="-2"/>
          <w:sz w:val="24"/>
        </w:rPr>
        <w:t xml:space="preserve"> </w:t>
      </w:r>
      <w:r w:rsidRPr="001A27E8">
        <w:rPr>
          <w:rFonts w:eastAsia="Times New Roman" w:cs="Times New Roman"/>
          <w:sz w:val="24"/>
        </w:rPr>
        <w:t>for</w:t>
      </w:r>
      <w:r w:rsidRPr="001A27E8">
        <w:rPr>
          <w:rFonts w:eastAsia="Times New Roman" w:cs="Times New Roman"/>
          <w:spacing w:val="-5"/>
          <w:sz w:val="24"/>
        </w:rPr>
        <w:t xml:space="preserve"> </w:t>
      </w:r>
      <w:r w:rsidRPr="001A27E8">
        <w:rPr>
          <w:rFonts w:eastAsia="Times New Roman" w:cs="Times New Roman"/>
          <w:sz w:val="24"/>
        </w:rPr>
        <w:t>the function to extend to a given area.</w:t>
      </w:r>
    </w:p>
    <w:p w14:paraId="1AE7E76F" w14:textId="77777777" w:rsidR="001A27E8" w:rsidRPr="001A27E8" w:rsidRDefault="001A27E8" w:rsidP="00E502A8">
      <w:pPr>
        <w:widowControl w:val="0"/>
        <w:numPr>
          <w:ilvl w:val="1"/>
          <w:numId w:val="108"/>
        </w:numPr>
        <w:tabs>
          <w:tab w:val="left" w:pos="1439"/>
        </w:tabs>
        <w:autoSpaceDE w:val="0"/>
        <w:autoSpaceDN w:val="0"/>
        <w:spacing w:before="4" w:after="0" w:line="235" w:lineRule="auto"/>
        <w:ind w:right="171"/>
        <w:rPr>
          <w:rFonts w:eastAsia="Times New Roman" w:cs="Times New Roman"/>
          <w:sz w:val="24"/>
          <w:szCs w:val="24"/>
        </w:rPr>
      </w:pPr>
      <w:r w:rsidRPr="001A27E8">
        <w:rPr>
          <w:rFonts w:eastAsia="Times New Roman" w:cs="Times New Roman"/>
          <w:sz w:val="24"/>
          <w:szCs w:val="24"/>
        </w:rPr>
        <w:t>For example, if Garrison bought a house in 2014 and the price increases at a constant</w:t>
      </w:r>
      <w:r w:rsidRPr="001A27E8">
        <w:rPr>
          <w:rFonts w:eastAsia="Times New Roman" w:cs="Times New Roman"/>
          <w:spacing w:val="-3"/>
          <w:sz w:val="24"/>
          <w:szCs w:val="24"/>
        </w:rPr>
        <w:t xml:space="preserve"> </w:t>
      </w:r>
      <w:r w:rsidRPr="001A27E8">
        <w:rPr>
          <w:rFonts w:eastAsia="Times New Roman" w:cs="Times New Roman"/>
          <w:sz w:val="24"/>
          <w:szCs w:val="24"/>
        </w:rPr>
        <w:t>rate,</w:t>
      </w:r>
      <w:r w:rsidRPr="001A27E8">
        <w:rPr>
          <w:rFonts w:eastAsia="Times New Roman" w:cs="Times New Roman"/>
          <w:spacing w:val="-3"/>
          <w:sz w:val="24"/>
          <w:szCs w:val="24"/>
        </w:rPr>
        <w:t xml:space="preserve"> </w:t>
      </w:r>
      <w:r w:rsidRPr="001A27E8">
        <w:rPr>
          <w:rFonts w:eastAsia="Times New Roman" w:cs="Times New Roman"/>
          <w:sz w:val="24"/>
          <w:szCs w:val="24"/>
        </w:rPr>
        <w:t>he</w:t>
      </w:r>
      <w:r w:rsidRPr="001A27E8">
        <w:rPr>
          <w:rFonts w:eastAsia="Times New Roman" w:cs="Times New Roman"/>
          <w:spacing w:val="-4"/>
          <w:sz w:val="24"/>
          <w:szCs w:val="24"/>
        </w:rPr>
        <w:t xml:space="preserve"> </w:t>
      </w:r>
      <w:r w:rsidRPr="001A27E8">
        <w:rPr>
          <w:rFonts w:eastAsia="Times New Roman" w:cs="Times New Roman"/>
          <w:sz w:val="24"/>
          <w:szCs w:val="24"/>
        </w:rPr>
        <w:t>could</w:t>
      </w:r>
      <w:r w:rsidRPr="001A27E8">
        <w:rPr>
          <w:rFonts w:eastAsia="Times New Roman" w:cs="Times New Roman"/>
          <w:spacing w:val="-3"/>
          <w:sz w:val="24"/>
          <w:szCs w:val="24"/>
        </w:rPr>
        <w:t xml:space="preserve"> </w:t>
      </w:r>
      <w:r w:rsidRPr="001A27E8">
        <w:rPr>
          <w:rFonts w:eastAsia="Times New Roman" w:cs="Times New Roman"/>
          <w:sz w:val="24"/>
          <w:szCs w:val="24"/>
        </w:rPr>
        <w:t>model</w:t>
      </w:r>
      <w:r w:rsidRPr="001A27E8">
        <w:rPr>
          <w:rFonts w:eastAsia="Times New Roman" w:cs="Times New Roman"/>
          <w:spacing w:val="-3"/>
          <w:sz w:val="24"/>
          <w:szCs w:val="24"/>
        </w:rPr>
        <w:t xml:space="preserve"> </w:t>
      </w:r>
      <w:r w:rsidRPr="001A27E8">
        <w:rPr>
          <w:rFonts w:eastAsia="Times New Roman" w:cs="Times New Roman"/>
          <w:sz w:val="24"/>
          <w:szCs w:val="24"/>
        </w:rPr>
        <w:t>this</w:t>
      </w:r>
      <w:r w:rsidRPr="001A27E8">
        <w:rPr>
          <w:rFonts w:eastAsia="Times New Roman" w:cs="Times New Roman"/>
          <w:spacing w:val="-3"/>
          <w:sz w:val="24"/>
          <w:szCs w:val="24"/>
        </w:rPr>
        <w:t xml:space="preserve"> </w:t>
      </w:r>
      <w:r w:rsidRPr="001A27E8">
        <w:rPr>
          <w:rFonts w:eastAsia="Times New Roman" w:cs="Times New Roman"/>
          <w:sz w:val="24"/>
          <w:szCs w:val="24"/>
        </w:rPr>
        <w:t>by</w:t>
      </w:r>
      <w:r w:rsidRPr="001A27E8">
        <w:rPr>
          <w:rFonts w:eastAsia="Times New Roman" w:cs="Times New Roman"/>
          <w:spacing w:val="-6"/>
          <w:sz w:val="24"/>
          <w:szCs w:val="24"/>
        </w:rPr>
        <w:t xml:space="preserve"> </w:t>
      </w:r>
      <w:r w:rsidRPr="001A27E8">
        <w:rPr>
          <w:rFonts w:eastAsia="Times New Roman" w:cs="Times New Roman"/>
          <w:sz w:val="24"/>
          <w:szCs w:val="24"/>
        </w:rPr>
        <w:t>graphing</w:t>
      </w:r>
      <w:r w:rsidRPr="001A27E8">
        <w:rPr>
          <w:rFonts w:eastAsia="Times New Roman" w:cs="Times New Roman"/>
          <w:spacing w:val="-4"/>
          <w:sz w:val="24"/>
          <w:szCs w:val="24"/>
        </w:rPr>
        <w:t xml:space="preserve"> </w:t>
      </w:r>
      <w:r w:rsidRPr="001A27E8">
        <w:rPr>
          <w:rFonts w:eastAsia="Times New Roman" w:cs="Times New Roman"/>
          <w:sz w:val="24"/>
          <w:szCs w:val="24"/>
        </w:rPr>
        <w:t>a</w:t>
      </w:r>
      <w:r w:rsidRPr="001A27E8">
        <w:rPr>
          <w:rFonts w:eastAsia="Times New Roman" w:cs="Times New Roman"/>
          <w:spacing w:val="-4"/>
          <w:sz w:val="24"/>
          <w:szCs w:val="24"/>
        </w:rPr>
        <w:t xml:space="preserve"> </w:t>
      </w:r>
      <w:r w:rsidRPr="001A27E8">
        <w:rPr>
          <w:rFonts w:eastAsia="Times New Roman" w:cs="Times New Roman"/>
          <w:sz w:val="24"/>
          <w:szCs w:val="24"/>
        </w:rPr>
        <w:t>linear</w:t>
      </w:r>
      <w:r w:rsidRPr="001A27E8">
        <w:rPr>
          <w:rFonts w:eastAsia="Times New Roman" w:cs="Times New Roman"/>
          <w:spacing w:val="-3"/>
          <w:sz w:val="24"/>
          <w:szCs w:val="24"/>
        </w:rPr>
        <w:t xml:space="preserve"> </w:t>
      </w:r>
      <w:r w:rsidRPr="001A27E8">
        <w:rPr>
          <w:rFonts w:eastAsia="Times New Roman" w:cs="Times New Roman"/>
          <w:sz w:val="24"/>
          <w:szCs w:val="24"/>
        </w:rPr>
        <w:t>function</w:t>
      </w:r>
      <w:r w:rsidRPr="001A27E8">
        <w:rPr>
          <w:rFonts w:eastAsia="Times New Roman" w:cs="Times New Roman"/>
          <w:spacing w:val="-3"/>
          <w:sz w:val="24"/>
          <w:szCs w:val="24"/>
        </w:rPr>
        <w:t xml:space="preserve"> </w:t>
      </w:r>
      <w:r w:rsidRPr="001A27E8">
        <w:rPr>
          <w:rFonts w:eastAsia="Times New Roman" w:cs="Times New Roman"/>
          <w:sz w:val="24"/>
          <w:szCs w:val="24"/>
        </w:rPr>
        <w:t xml:space="preserve">where </w:t>
      </w:r>
      <w:r w:rsidRPr="001A27E8">
        <w:rPr>
          <w:rFonts w:ascii="Cambria Math" w:eastAsia="Cambria Math" w:hAnsi="Cambria Math" w:cs="Times New Roman"/>
          <w:sz w:val="24"/>
          <w:szCs w:val="24"/>
        </w:rPr>
        <w:t xml:space="preserve">𝑥 </w:t>
      </w:r>
      <w:r w:rsidRPr="001A27E8">
        <w:rPr>
          <w:rFonts w:eastAsia="Times New Roman" w:cs="Times New Roman"/>
          <w:sz w:val="24"/>
          <w:szCs w:val="24"/>
        </w:rPr>
        <w:t>represents the time since 2014. The domain could include negative values if he wanted to show the estimated price of the house before 2014.</w:t>
      </w:r>
    </w:p>
    <w:p w14:paraId="4DA65AF3" w14:textId="77777777" w:rsidR="001A27E8" w:rsidRPr="001A27E8" w:rsidRDefault="001A27E8" w:rsidP="00E502A8">
      <w:pPr>
        <w:widowControl w:val="0"/>
        <w:numPr>
          <w:ilvl w:val="1"/>
          <w:numId w:val="108"/>
        </w:numPr>
        <w:tabs>
          <w:tab w:val="left" w:pos="1439"/>
        </w:tabs>
        <w:autoSpaceDE w:val="0"/>
        <w:autoSpaceDN w:val="0"/>
        <w:spacing w:before="14" w:after="0" w:line="223" w:lineRule="auto"/>
        <w:ind w:right="210"/>
        <w:rPr>
          <w:rFonts w:eastAsia="Times New Roman" w:cs="Times New Roman"/>
          <w:sz w:val="24"/>
        </w:rPr>
      </w:pPr>
      <w:r w:rsidRPr="001A27E8">
        <w:rPr>
          <w:rFonts w:eastAsia="Times New Roman" w:cs="Times New Roman"/>
          <w:sz w:val="24"/>
          <w:szCs w:val="24"/>
        </w:rPr>
        <w:t>For</w:t>
      </w:r>
      <w:r w:rsidRPr="001A27E8">
        <w:rPr>
          <w:rFonts w:eastAsia="Times New Roman" w:cs="Times New Roman"/>
          <w:spacing w:val="-3"/>
          <w:sz w:val="24"/>
          <w:szCs w:val="24"/>
        </w:rPr>
        <w:t xml:space="preserve"> </w:t>
      </w:r>
      <w:r w:rsidRPr="001A27E8">
        <w:rPr>
          <w:rFonts w:eastAsia="Times New Roman" w:cs="Times New Roman"/>
          <w:sz w:val="24"/>
          <w:szCs w:val="24"/>
        </w:rPr>
        <w:t>example,</w:t>
      </w:r>
      <w:r w:rsidRPr="001A27E8">
        <w:rPr>
          <w:rFonts w:eastAsia="Times New Roman" w:cs="Times New Roman"/>
          <w:spacing w:val="-2"/>
          <w:sz w:val="24"/>
          <w:szCs w:val="24"/>
        </w:rPr>
        <w:t xml:space="preserve"> </w:t>
      </w:r>
      <w:r w:rsidRPr="001A27E8">
        <w:rPr>
          <w:rFonts w:eastAsia="Times New Roman" w:cs="Times New Roman"/>
          <w:sz w:val="24"/>
          <w:szCs w:val="24"/>
        </w:rPr>
        <w:t>if</w:t>
      </w:r>
      <w:r w:rsidRPr="001A27E8">
        <w:rPr>
          <w:rFonts w:eastAsia="Times New Roman" w:cs="Times New Roman"/>
          <w:spacing w:val="-3"/>
          <w:sz w:val="24"/>
          <w:szCs w:val="24"/>
        </w:rPr>
        <w:t xml:space="preserve"> </w:t>
      </w:r>
      <w:r w:rsidRPr="001A27E8">
        <w:rPr>
          <w:rFonts w:eastAsia="Times New Roman" w:cs="Times New Roman"/>
          <w:sz w:val="24"/>
          <w:szCs w:val="24"/>
        </w:rPr>
        <w:t>the</w:t>
      </w:r>
      <w:r w:rsidRPr="001A27E8">
        <w:rPr>
          <w:rFonts w:eastAsia="Times New Roman" w:cs="Times New Roman"/>
          <w:spacing w:val="-4"/>
          <w:sz w:val="24"/>
          <w:szCs w:val="24"/>
        </w:rPr>
        <w:t xml:space="preserve"> </w:t>
      </w:r>
      <w:r w:rsidRPr="001A27E8">
        <w:rPr>
          <w:rFonts w:eastAsia="Times New Roman" w:cs="Times New Roman"/>
          <w:sz w:val="24"/>
          <w:szCs w:val="24"/>
        </w:rPr>
        <w:t>temperature</w:t>
      </w:r>
      <w:r w:rsidRPr="001A27E8">
        <w:rPr>
          <w:rFonts w:eastAsia="Times New Roman" w:cs="Times New Roman"/>
          <w:spacing w:val="-4"/>
          <w:sz w:val="24"/>
          <w:szCs w:val="24"/>
        </w:rPr>
        <w:t xml:space="preserve"> </w:t>
      </w:r>
      <w:r w:rsidRPr="001A27E8">
        <w:rPr>
          <w:rFonts w:eastAsia="Times New Roman" w:cs="Times New Roman"/>
          <w:sz w:val="24"/>
          <w:szCs w:val="24"/>
        </w:rPr>
        <w:t>in</w:t>
      </w:r>
      <w:r w:rsidRPr="001A27E8">
        <w:rPr>
          <w:rFonts w:eastAsia="Times New Roman" w:cs="Times New Roman"/>
          <w:spacing w:val="-3"/>
          <w:sz w:val="24"/>
          <w:szCs w:val="24"/>
        </w:rPr>
        <w:t xml:space="preserve"> </w:t>
      </w:r>
      <w:r w:rsidRPr="001A27E8">
        <w:rPr>
          <w:rFonts w:eastAsia="Times New Roman" w:cs="Times New Roman"/>
          <w:sz w:val="24"/>
          <w:szCs w:val="24"/>
        </w:rPr>
        <w:t>Alaska</w:t>
      </w:r>
      <w:r w:rsidRPr="001A27E8">
        <w:rPr>
          <w:rFonts w:eastAsia="Times New Roman" w:cs="Times New Roman"/>
          <w:spacing w:val="-5"/>
          <w:sz w:val="24"/>
          <w:szCs w:val="24"/>
        </w:rPr>
        <w:t xml:space="preserve"> </w:t>
      </w:r>
      <w:r w:rsidRPr="001A27E8">
        <w:rPr>
          <w:rFonts w:eastAsia="Times New Roman" w:cs="Times New Roman"/>
          <w:sz w:val="24"/>
          <w:szCs w:val="24"/>
        </w:rPr>
        <w:t>is</w:t>
      </w:r>
      <w:r w:rsidRPr="001A27E8">
        <w:rPr>
          <w:rFonts w:eastAsia="Times New Roman" w:cs="Times New Roman"/>
          <w:spacing w:val="-3"/>
          <w:sz w:val="24"/>
          <w:szCs w:val="24"/>
        </w:rPr>
        <w:t xml:space="preserve"> </w:t>
      </w:r>
      <w:r w:rsidRPr="001A27E8">
        <w:rPr>
          <w:rFonts w:eastAsia="Times New Roman" w:cs="Times New Roman"/>
          <w:sz w:val="24"/>
          <w:szCs w:val="24"/>
        </w:rPr>
        <w:t>at</w:t>
      </w:r>
      <w:r w:rsidRPr="001A27E8">
        <w:rPr>
          <w:rFonts w:eastAsia="Times New Roman" w:cs="Times New Roman"/>
          <w:spacing w:val="-3"/>
          <w:sz w:val="24"/>
          <w:szCs w:val="24"/>
        </w:rPr>
        <w:t xml:space="preserve"> </w:t>
      </w:r>
      <w:r w:rsidRPr="001A27E8">
        <w:rPr>
          <w:rFonts w:eastAsia="Times New Roman" w:cs="Times New Roman"/>
          <w:sz w:val="24"/>
          <w:szCs w:val="24"/>
        </w:rPr>
        <w:t>14</w:t>
      </w:r>
      <w:r w:rsidRPr="001A27E8">
        <w:rPr>
          <w:rFonts w:eastAsia="Times New Roman" w:cs="Times New Roman"/>
          <w:spacing w:val="-1"/>
          <w:sz w:val="24"/>
          <w:szCs w:val="24"/>
        </w:rPr>
        <w:t xml:space="preserve"> </w:t>
      </w:r>
      <w:r w:rsidRPr="001A27E8">
        <w:rPr>
          <w:rFonts w:eastAsia="Times New Roman" w:cs="Times New Roman"/>
          <w:sz w:val="24"/>
          <w:szCs w:val="24"/>
        </w:rPr>
        <w:t>degrees</w:t>
      </w:r>
      <w:r w:rsidRPr="001A27E8">
        <w:rPr>
          <w:rFonts w:eastAsia="Times New Roman" w:cs="Times New Roman"/>
          <w:spacing w:val="-1"/>
          <w:sz w:val="24"/>
          <w:szCs w:val="24"/>
        </w:rPr>
        <w:t xml:space="preserve"> </w:t>
      </w:r>
      <w:r w:rsidRPr="001A27E8">
        <w:rPr>
          <w:rFonts w:eastAsia="Times New Roman" w:cs="Times New Roman"/>
          <w:sz w:val="24"/>
          <w:szCs w:val="24"/>
        </w:rPr>
        <w:t>Fahrenheit</w:t>
      </w:r>
      <w:r w:rsidRPr="001A27E8">
        <w:rPr>
          <w:rFonts w:eastAsia="Times New Roman" w:cs="Times New Roman"/>
          <w:spacing w:val="-3"/>
          <w:sz w:val="24"/>
          <w:szCs w:val="24"/>
        </w:rPr>
        <w:t xml:space="preserve"> </w:t>
      </w:r>
      <w:r w:rsidRPr="001A27E8">
        <w:rPr>
          <w:rFonts w:eastAsia="Times New Roman" w:cs="Times New Roman"/>
          <w:sz w:val="24"/>
          <w:szCs w:val="24"/>
        </w:rPr>
        <w:t>at</w:t>
      </w:r>
      <w:r w:rsidRPr="001A27E8">
        <w:rPr>
          <w:rFonts w:eastAsia="Times New Roman" w:cs="Times New Roman"/>
          <w:spacing w:val="-3"/>
          <w:sz w:val="24"/>
          <w:szCs w:val="24"/>
        </w:rPr>
        <w:t xml:space="preserve"> </w:t>
      </w:r>
      <w:r w:rsidRPr="001A27E8">
        <w:rPr>
          <w:rFonts w:eastAsia="Times New Roman" w:cs="Times New Roman"/>
          <w:sz w:val="24"/>
          <w:szCs w:val="24"/>
        </w:rPr>
        <w:t>6:00</w:t>
      </w:r>
      <w:r w:rsidRPr="001A27E8">
        <w:rPr>
          <w:rFonts w:eastAsia="Times New Roman" w:cs="Times New Roman"/>
          <w:spacing w:val="-3"/>
          <w:sz w:val="24"/>
          <w:szCs w:val="24"/>
        </w:rPr>
        <w:t xml:space="preserve"> </w:t>
      </w:r>
      <w:r w:rsidRPr="001A27E8">
        <w:rPr>
          <w:rFonts w:eastAsia="Times New Roman" w:cs="Times New Roman"/>
          <w:sz w:val="24"/>
          <w:szCs w:val="24"/>
        </w:rPr>
        <w:t>am and drops at a constant rate, this can be modeled by graphing a linear function</w:t>
      </w:r>
    </w:p>
    <w:p w14:paraId="70A03A3E" w14:textId="01FBFD04" w:rsidR="008967F6" w:rsidRDefault="001A27E8" w:rsidP="00FD7D1F">
      <w:pPr>
        <w:pStyle w:val="ListParagraph"/>
        <w:ind w:left="1439" w:firstLine="1"/>
        <w:rPr>
          <w:rFonts w:eastAsia="Times New Roman" w:cs="Times New Roman"/>
          <w:sz w:val="24"/>
        </w:rPr>
      </w:pPr>
      <w:r w:rsidRPr="001A27E8">
        <w:rPr>
          <w:rFonts w:eastAsia="Times New Roman" w:cs="Times New Roman"/>
          <w:sz w:val="24"/>
        </w:rPr>
        <w:t>where</w:t>
      </w:r>
      <w:r w:rsidRPr="001A27E8">
        <w:rPr>
          <w:rFonts w:eastAsia="Times New Roman" w:cs="Times New Roman"/>
          <w:spacing w:val="-3"/>
          <w:sz w:val="24"/>
        </w:rPr>
        <w:t xml:space="preserve"> </w:t>
      </w:r>
      <w:r w:rsidRPr="001A27E8">
        <w:rPr>
          <w:rFonts w:ascii="Cambria Math" w:eastAsia="Cambria Math" w:cs="Times New Roman"/>
          <w:sz w:val="24"/>
        </w:rPr>
        <w:t xml:space="preserve">𝑡 </w:t>
      </w:r>
      <w:r w:rsidRPr="001A27E8">
        <w:rPr>
          <w:rFonts w:eastAsia="Times New Roman" w:cs="Times New Roman"/>
          <w:sz w:val="24"/>
        </w:rPr>
        <w:t>represents</w:t>
      </w:r>
      <w:r w:rsidRPr="001A27E8">
        <w:rPr>
          <w:rFonts w:eastAsia="Times New Roman" w:cs="Times New Roman"/>
          <w:spacing w:val="-3"/>
          <w:sz w:val="24"/>
        </w:rPr>
        <w:t xml:space="preserve"> </w:t>
      </w:r>
      <w:r w:rsidRPr="001A27E8">
        <w:rPr>
          <w:rFonts w:eastAsia="Times New Roman" w:cs="Times New Roman"/>
          <w:sz w:val="24"/>
        </w:rPr>
        <w:t>the</w:t>
      </w:r>
      <w:r w:rsidRPr="001A27E8">
        <w:rPr>
          <w:rFonts w:eastAsia="Times New Roman" w:cs="Times New Roman"/>
          <w:spacing w:val="-4"/>
          <w:sz w:val="24"/>
        </w:rPr>
        <w:t xml:space="preserve"> </w:t>
      </w:r>
      <w:r w:rsidRPr="001A27E8">
        <w:rPr>
          <w:rFonts w:eastAsia="Times New Roman" w:cs="Times New Roman"/>
          <w:sz w:val="24"/>
        </w:rPr>
        <w:t>time</w:t>
      </w:r>
      <w:r w:rsidRPr="001A27E8">
        <w:rPr>
          <w:rFonts w:eastAsia="Times New Roman" w:cs="Times New Roman"/>
          <w:spacing w:val="-3"/>
          <w:sz w:val="24"/>
        </w:rPr>
        <w:t xml:space="preserve"> </w:t>
      </w:r>
      <w:r w:rsidRPr="001A27E8">
        <w:rPr>
          <w:rFonts w:eastAsia="Times New Roman" w:cs="Times New Roman"/>
          <w:sz w:val="24"/>
        </w:rPr>
        <w:t>since</w:t>
      </w:r>
      <w:r w:rsidRPr="001A27E8">
        <w:rPr>
          <w:rFonts w:eastAsia="Times New Roman" w:cs="Times New Roman"/>
          <w:spacing w:val="-4"/>
          <w:sz w:val="24"/>
        </w:rPr>
        <w:t xml:space="preserve"> </w:t>
      </w:r>
      <w:r w:rsidRPr="001A27E8">
        <w:rPr>
          <w:rFonts w:eastAsia="Times New Roman" w:cs="Times New Roman"/>
          <w:sz w:val="24"/>
        </w:rPr>
        <w:t>6:00</w:t>
      </w:r>
      <w:r w:rsidRPr="001A27E8">
        <w:rPr>
          <w:rFonts w:eastAsia="Times New Roman" w:cs="Times New Roman"/>
          <w:spacing w:val="-3"/>
          <w:sz w:val="24"/>
        </w:rPr>
        <w:t xml:space="preserve"> </w:t>
      </w:r>
      <w:r w:rsidRPr="001A27E8">
        <w:rPr>
          <w:rFonts w:eastAsia="Times New Roman" w:cs="Times New Roman"/>
          <w:sz w:val="24"/>
        </w:rPr>
        <w:t>am.</w:t>
      </w:r>
      <w:r w:rsidRPr="001A27E8">
        <w:rPr>
          <w:rFonts w:eastAsia="Times New Roman" w:cs="Times New Roman"/>
          <w:spacing w:val="-4"/>
          <w:sz w:val="24"/>
        </w:rPr>
        <w:t xml:space="preserve"> </w:t>
      </w:r>
      <w:r w:rsidRPr="001A27E8">
        <w:rPr>
          <w:rFonts w:eastAsia="Times New Roman" w:cs="Times New Roman"/>
          <w:sz w:val="24"/>
        </w:rPr>
        <w:t>The</w:t>
      </w:r>
      <w:r w:rsidRPr="001A27E8">
        <w:rPr>
          <w:rFonts w:eastAsia="Times New Roman" w:cs="Times New Roman"/>
          <w:spacing w:val="-3"/>
          <w:sz w:val="24"/>
        </w:rPr>
        <w:t xml:space="preserve"> </w:t>
      </w:r>
      <w:r w:rsidRPr="001A27E8">
        <w:rPr>
          <w:rFonts w:eastAsia="Times New Roman" w:cs="Times New Roman"/>
          <w:sz w:val="24"/>
        </w:rPr>
        <w:t>range</w:t>
      </w:r>
      <w:r w:rsidRPr="001A27E8">
        <w:rPr>
          <w:rFonts w:eastAsia="Times New Roman" w:cs="Times New Roman"/>
          <w:spacing w:val="-3"/>
          <w:sz w:val="24"/>
        </w:rPr>
        <w:t xml:space="preserve"> </w:t>
      </w:r>
      <w:r w:rsidRPr="001A27E8">
        <w:rPr>
          <w:rFonts w:eastAsia="Times New Roman" w:cs="Times New Roman"/>
          <w:sz w:val="24"/>
        </w:rPr>
        <w:t>could</w:t>
      </w:r>
      <w:r w:rsidRPr="001A27E8">
        <w:rPr>
          <w:rFonts w:eastAsia="Times New Roman" w:cs="Times New Roman"/>
          <w:spacing w:val="-3"/>
          <w:sz w:val="24"/>
        </w:rPr>
        <w:t xml:space="preserve"> </w:t>
      </w:r>
      <w:r w:rsidRPr="001A27E8">
        <w:rPr>
          <w:rFonts w:eastAsia="Times New Roman" w:cs="Times New Roman"/>
          <w:sz w:val="24"/>
        </w:rPr>
        <w:t>include</w:t>
      </w:r>
      <w:r w:rsidRPr="001A27E8">
        <w:rPr>
          <w:rFonts w:eastAsia="Times New Roman" w:cs="Times New Roman"/>
          <w:spacing w:val="-4"/>
          <w:sz w:val="24"/>
        </w:rPr>
        <w:t xml:space="preserve"> </w:t>
      </w:r>
      <w:r w:rsidRPr="001A27E8">
        <w:rPr>
          <w:rFonts w:eastAsia="Times New Roman" w:cs="Times New Roman"/>
          <w:sz w:val="24"/>
        </w:rPr>
        <w:t>negative numbers to show the temperature below 0 degrees Fahrenheit.</w:t>
      </w:r>
    </w:p>
    <w:p w14:paraId="65C6B95D" w14:textId="77777777" w:rsidR="00FD7D1F" w:rsidRPr="000B295F" w:rsidRDefault="00FD7D1F" w:rsidP="00FD7D1F">
      <w:pPr>
        <w:pStyle w:val="ListParagraph"/>
        <w:ind w:left="1439" w:firstLine="1"/>
        <w:rPr>
          <w:rFonts w:eastAsia="Times New Roman" w:cs="Times New Roman"/>
          <w:sz w:val="24"/>
          <w:szCs w:val="24"/>
        </w:rPr>
      </w:pPr>
    </w:p>
    <w:p w14:paraId="0A4D1FB5" w14:textId="77777777" w:rsidR="006149D2" w:rsidRDefault="006149D2">
      <w:pPr>
        <w:rPr>
          <w:rFonts w:cs="Times New Roman"/>
          <w:b/>
          <w:sz w:val="24"/>
        </w:rPr>
      </w:pPr>
      <w:r>
        <w:br w:type="page"/>
      </w:r>
    </w:p>
    <w:p w14:paraId="4DE743D9" w14:textId="65690E0E" w:rsidR="008967F6" w:rsidRDefault="008967F6" w:rsidP="008967F6">
      <w:pPr>
        <w:pStyle w:val="AlgebraicARHeading"/>
      </w:pPr>
      <w:r w:rsidRPr="006B6BAE">
        <w:lastRenderedPageBreak/>
        <w:t>Instructional Tasks </w:t>
      </w:r>
    </w:p>
    <w:p w14:paraId="267AFF4F" w14:textId="128717BC" w:rsidR="00A20231" w:rsidRPr="00A20231" w:rsidRDefault="008967F6" w:rsidP="00A20231">
      <w:pPr>
        <w:pStyle w:val="TableParagraph"/>
        <w:spacing w:line="275" w:lineRule="exact"/>
        <w:ind w:left="14"/>
        <w:jc w:val="both"/>
        <w:rPr>
          <w:rFonts w:eastAsia="Times New Roman" w:cs="Times New Roman"/>
          <w:i/>
          <w:sz w:val="24"/>
        </w:rPr>
      </w:pPr>
      <w:r w:rsidRPr="006B6BAE">
        <w:rPr>
          <w:rFonts w:eastAsia="Times New Roman" w:cs="Times New Roman"/>
          <w:i/>
          <w:sz w:val="24"/>
          <w:szCs w:val="24"/>
        </w:rPr>
        <w:t xml:space="preserve"> </w:t>
      </w:r>
      <w:r w:rsidR="00A20231" w:rsidRPr="00A20231">
        <w:rPr>
          <w:rFonts w:eastAsia="Times New Roman" w:cs="Times New Roman"/>
          <w:i/>
          <w:sz w:val="24"/>
        </w:rPr>
        <w:t>Instructional Task</w:t>
      </w:r>
      <w:r w:rsidR="00A20231" w:rsidRPr="00A20231">
        <w:rPr>
          <w:rFonts w:eastAsia="Times New Roman" w:cs="Times New Roman"/>
          <w:i/>
          <w:spacing w:val="-1"/>
          <w:sz w:val="24"/>
        </w:rPr>
        <w:t xml:space="preserve"> </w:t>
      </w:r>
      <w:r w:rsidR="00A20231" w:rsidRPr="00A20231">
        <w:rPr>
          <w:rFonts w:eastAsia="Times New Roman" w:cs="Times New Roman"/>
          <w:i/>
          <w:sz w:val="24"/>
        </w:rPr>
        <w:t xml:space="preserve">1 </w:t>
      </w:r>
      <w:r w:rsidR="00A20231" w:rsidRPr="00A20231">
        <w:rPr>
          <w:rFonts w:eastAsia="Times New Roman" w:cs="Times New Roman"/>
          <w:i/>
          <w:spacing w:val="-2"/>
          <w:sz w:val="24"/>
        </w:rPr>
        <w:t>(MTR.7.1)</w:t>
      </w:r>
    </w:p>
    <w:p w14:paraId="57A14095" w14:textId="77777777" w:rsidR="00A20231" w:rsidRPr="00A20231" w:rsidRDefault="00A20231" w:rsidP="00A20231">
      <w:pPr>
        <w:widowControl w:val="0"/>
        <w:autoSpaceDE w:val="0"/>
        <w:autoSpaceDN w:val="0"/>
        <w:spacing w:after="6" w:line="240" w:lineRule="auto"/>
        <w:ind w:left="374" w:right="350"/>
        <w:jc w:val="both"/>
        <w:rPr>
          <w:rFonts w:eastAsia="Times New Roman" w:cs="Times New Roman"/>
          <w:sz w:val="24"/>
        </w:rPr>
      </w:pPr>
      <w:r w:rsidRPr="00A20231">
        <w:rPr>
          <w:rFonts w:eastAsia="Times New Roman" w:cs="Times New Roman"/>
          <w:sz w:val="24"/>
        </w:rPr>
        <w:t>The</w:t>
      </w:r>
      <w:r w:rsidRPr="00A20231">
        <w:rPr>
          <w:rFonts w:eastAsia="Times New Roman" w:cs="Times New Roman"/>
          <w:spacing w:val="-5"/>
          <w:sz w:val="24"/>
        </w:rPr>
        <w:t xml:space="preserve"> </w:t>
      </w:r>
      <w:r w:rsidRPr="00A20231">
        <w:rPr>
          <w:rFonts w:eastAsia="Times New Roman" w:cs="Times New Roman"/>
          <w:sz w:val="24"/>
        </w:rPr>
        <w:t>population</w:t>
      </w:r>
      <w:r w:rsidRPr="00A20231">
        <w:rPr>
          <w:rFonts w:eastAsia="Times New Roman" w:cs="Times New Roman"/>
          <w:spacing w:val="-3"/>
          <w:sz w:val="24"/>
        </w:rPr>
        <w:t xml:space="preserve"> </w:t>
      </w:r>
      <w:r w:rsidRPr="00A20231">
        <w:rPr>
          <w:rFonts w:eastAsia="Times New Roman" w:cs="Times New Roman"/>
          <w:sz w:val="24"/>
        </w:rPr>
        <w:t>of</w:t>
      </w:r>
      <w:r w:rsidRPr="00A20231">
        <w:rPr>
          <w:rFonts w:eastAsia="Times New Roman" w:cs="Times New Roman"/>
          <w:spacing w:val="-3"/>
          <w:sz w:val="24"/>
        </w:rPr>
        <w:t xml:space="preserve"> </w:t>
      </w:r>
      <w:r w:rsidRPr="00A20231">
        <w:rPr>
          <w:rFonts w:eastAsia="Times New Roman" w:cs="Times New Roman"/>
          <w:sz w:val="24"/>
        </w:rPr>
        <w:t>St.</w:t>
      </w:r>
      <w:r w:rsidRPr="00A20231">
        <w:rPr>
          <w:rFonts w:eastAsia="Times New Roman" w:cs="Times New Roman"/>
          <w:spacing w:val="-3"/>
          <w:sz w:val="24"/>
        </w:rPr>
        <w:t xml:space="preserve"> </w:t>
      </w:r>
      <w:r w:rsidRPr="00A20231">
        <w:rPr>
          <w:rFonts w:eastAsia="Times New Roman" w:cs="Times New Roman"/>
          <w:sz w:val="24"/>
        </w:rPr>
        <w:t>Johns</w:t>
      </w:r>
      <w:r w:rsidRPr="00A20231">
        <w:rPr>
          <w:rFonts w:eastAsia="Times New Roman" w:cs="Times New Roman"/>
          <w:spacing w:val="-3"/>
          <w:sz w:val="24"/>
        </w:rPr>
        <w:t xml:space="preserve"> </w:t>
      </w:r>
      <w:r w:rsidRPr="00A20231">
        <w:rPr>
          <w:rFonts w:eastAsia="Times New Roman" w:cs="Times New Roman"/>
          <w:sz w:val="24"/>
        </w:rPr>
        <w:t>County,</w:t>
      </w:r>
      <w:r w:rsidRPr="00A20231">
        <w:rPr>
          <w:rFonts w:eastAsia="Times New Roman" w:cs="Times New Roman"/>
          <w:spacing w:val="-1"/>
          <w:sz w:val="24"/>
        </w:rPr>
        <w:t xml:space="preserve"> </w:t>
      </w:r>
      <w:r w:rsidRPr="00A20231">
        <w:rPr>
          <w:rFonts w:eastAsia="Times New Roman" w:cs="Times New Roman"/>
          <w:sz w:val="24"/>
        </w:rPr>
        <w:t>Florida,</w:t>
      </w:r>
      <w:r w:rsidRPr="00A20231">
        <w:rPr>
          <w:rFonts w:eastAsia="Times New Roman" w:cs="Times New Roman"/>
          <w:spacing w:val="-1"/>
          <w:sz w:val="24"/>
        </w:rPr>
        <w:t xml:space="preserve"> </w:t>
      </w:r>
      <w:r w:rsidRPr="00A20231">
        <w:rPr>
          <w:rFonts w:eastAsia="Times New Roman" w:cs="Times New Roman"/>
          <w:sz w:val="24"/>
        </w:rPr>
        <w:t>from</w:t>
      </w:r>
      <w:r w:rsidRPr="00A20231">
        <w:rPr>
          <w:rFonts w:eastAsia="Times New Roman" w:cs="Times New Roman"/>
          <w:spacing w:val="-1"/>
          <w:sz w:val="24"/>
        </w:rPr>
        <w:t xml:space="preserve"> </w:t>
      </w:r>
      <w:r w:rsidRPr="00A20231">
        <w:rPr>
          <w:rFonts w:eastAsia="Times New Roman" w:cs="Times New Roman"/>
          <w:sz w:val="24"/>
        </w:rPr>
        <w:t>the</w:t>
      </w:r>
      <w:r w:rsidRPr="00A20231">
        <w:rPr>
          <w:rFonts w:eastAsia="Times New Roman" w:cs="Times New Roman"/>
          <w:spacing w:val="-2"/>
          <w:sz w:val="24"/>
        </w:rPr>
        <w:t xml:space="preserve"> </w:t>
      </w:r>
      <w:r w:rsidRPr="00A20231">
        <w:rPr>
          <w:rFonts w:eastAsia="Times New Roman" w:cs="Times New Roman"/>
          <w:sz w:val="24"/>
        </w:rPr>
        <w:t>year</w:t>
      </w:r>
      <w:r w:rsidRPr="00A20231">
        <w:rPr>
          <w:rFonts w:eastAsia="Times New Roman" w:cs="Times New Roman"/>
          <w:spacing w:val="-3"/>
          <w:sz w:val="24"/>
        </w:rPr>
        <w:t xml:space="preserve"> </w:t>
      </w:r>
      <w:r w:rsidRPr="00A20231">
        <w:rPr>
          <w:rFonts w:eastAsia="Times New Roman" w:cs="Times New Roman"/>
          <w:sz w:val="24"/>
        </w:rPr>
        <w:t>2000</w:t>
      </w:r>
      <w:r w:rsidRPr="00A20231">
        <w:rPr>
          <w:rFonts w:eastAsia="Times New Roman" w:cs="Times New Roman"/>
          <w:spacing w:val="-3"/>
          <w:sz w:val="24"/>
        </w:rPr>
        <w:t xml:space="preserve"> </w:t>
      </w:r>
      <w:r w:rsidRPr="00A20231">
        <w:rPr>
          <w:rFonts w:eastAsia="Times New Roman" w:cs="Times New Roman"/>
          <w:sz w:val="24"/>
        </w:rPr>
        <w:t>through</w:t>
      </w:r>
      <w:r w:rsidRPr="00A20231">
        <w:rPr>
          <w:rFonts w:eastAsia="Times New Roman" w:cs="Times New Roman"/>
          <w:spacing w:val="-3"/>
          <w:sz w:val="24"/>
        </w:rPr>
        <w:t xml:space="preserve"> </w:t>
      </w:r>
      <w:r w:rsidRPr="00A20231">
        <w:rPr>
          <w:rFonts w:eastAsia="Times New Roman" w:cs="Times New Roman"/>
          <w:sz w:val="24"/>
        </w:rPr>
        <w:t>2010</w:t>
      </w:r>
      <w:r w:rsidRPr="00A20231">
        <w:rPr>
          <w:rFonts w:eastAsia="Times New Roman" w:cs="Times New Roman"/>
          <w:spacing w:val="-3"/>
          <w:sz w:val="24"/>
        </w:rPr>
        <w:t xml:space="preserve"> </w:t>
      </w:r>
      <w:r w:rsidRPr="00A20231">
        <w:rPr>
          <w:rFonts w:eastAsia="Times New Roman" w:cs="Times New Roman"/>
          <w:sz w:val="24"/>
        </w:rPr>
        <w:t>is</w:t>
      </w:r>
      <w:r w:rsidRPr="00A20231">
        <w:rPr>
          <w:rFonts w:eastAsia="Times New Roman" w:cs="Times New Roman"/>
          <w:spacing w:val="-3"/>
          <w:sz w:val="24"/>
        </w:rPr>
        <w:t xml:space="preserve"> </w:t>
      </w:r>
      <w:r w:rsidRPr="00A20231">
        <w:rPr>
          <w:rFonts w:eastAsia="Times New Roman" w:cs="Times New Roman"/>
          <w:sz w:val="24"/>
        </w:rPr>
        <w:t>shown</w:t>
      </w:r>
      <w:r w:rsidRPr="00A20231">
        <w:rPr>
          <w:rFonts w:eastAsia="Times New Roman" w:cs="Times New Roman"/>
          <w:spacing w:val="-3"/>
          <w:sz w:val="24"/>
        </w:rPr>
        <w:t xml:space="preserve"> </w:t>
      </w:r>
      <w:r w:rsidRPr="00A20231">
        <w:rPr>
          <w:rFonts w:eastAsia="Times New Roman" w:cs="Times New Roman"/>
          <w:sz w:val="24"/>
        </w:rPr>
        <w:t>in the</w:t>
      </w:r>
      <w:r w:rsidRPr="00A20231">
        <w:rPr>
          <w:rFonts w:eastAsia="Times New Roman" w:cs="Times New Roman"/>
          <w:spacing w:val="-1"/>
          <w:sz w:val="24"/>
        </w:rPr>
        <w:t xml:space="preserve"> </w:t>
      </w:r>
      <w:r w:rsidRPr="00A20231">
        <w:rPr>
          <w:rFonts w:eastAsia="Times New Roman" w:cs="Times New Roman"/>
          <w:sz w:val="24"/>
        </w:rPr>
        <w:t>graph</w:t>
      </w:r>
      <w:r w:rsidRPr="00A20231">
        <w:rPr>
          <w:rFonts w:eastAsia="Times New Roman" w:cs="Times New Roman"/>
          <w:spacing w:val="-1"/>
          <w:sz w:val="24"/>
        </w:rPr>
        <w:t xml:space="preserve"> </w:t>
      </w:r>
      <w:r w:rsidRPr="00A20231">
        <w:rPr>
          <w:rFonts w:eastAsia="Times New Roman" w:cs="Times New Roman"/>
          <w:sz w:val="24"/>
        </w:rPr>
        <w:t>below. If</w:t>
      </w:r>
      <w:r w:rsidRPr="00A20231">
        <w:rPr>
          <w:rFonts w:eastAsia="Times New Roman" w:cs="Times New Roman"/>
          <w:spacing w:val="-1"/>
          <w:sz w:val="24"/>
        </w:rPr>
        <w:t xml:space="preserve"> </w:t>
      </w:r>
      <w:r w:rsidRPr="00A20231">
        <w:rPr>
          <w:rFonts w:eastAsia="Times New Roman" w:cs="Times New Roman"/>
          <w:sz w:val="24"/>
        </w:rPr>
        <w:t>the</w:t>
      </w:r>
      <w:r w:rsidRPr="00A20231">
        <w:rPr>
          <w:rFonts w:eastAsia="Times New Roman" w:cs="Times New Roman"/>
          <w:spacing w:val="-3"/>
          <w:sz w:val="24"/>
        </w:rPr>
        <w:t xml:space="preserve"> </w:t>
      </w:r>
      <w:r w:rsidRPr="00A20231">
        <w:rPr>
          <w:rFonts w:eastAsia="Times New Roman" w:cs="Times New Roman"/>
          <w:sz w:val="24"/>
        </w:rPr>
        <w:t>trend</w:t>
      </w:r>
      <w:r w:rsidRPr="00A20231">
        <w:rPr>
          <w:rFonts w:eastAsia="Times New Roman" w:cs="Times New Roman"/>
          <w:spacing w:val="-1"/>
          <w:sz w:val="24"/>
        </w:rPr>
        <w:t xml:space="preserve"> </w:t>
      </w:r>
      <w:r w:rsidRPr="00A20231">
        <w:rPr>
          <w:rFonts w:eastAsia="Times New Roman" w:cs="Times New Roman"/>
          <w:sz w:val="24"/>
        </w:rPr>
        <w:t>continues,</w:t>
      </w:r>
      <w:r w:rsidRPr="00A20231">
        <w:rPr>
          <w:rFonts w:eastAsia="Times New Roman" w:cs="Times New Roman"/>
          <w:spacing w:val="-1"/>
          <w:sz w:val="24"/>
        </w:rPr>
        <w:t xml:space="preserve"> </w:t>
      </w:r>
      <w:r w:rsidRPr="00A20231">
        <w:rPr>
          <w:rFonts w:eastAsia="Times New Roman" w:cs="Times New Roman"/>
          <w:sz w:val="24"/>
        </w:rPr>
        <w:t>what</w:t>
      </w:r>
      <w:r w:rsidRPr="00A20231">
        <w:rPr>
          <w:rFonts w:eastAsia="Times New Roman" w:cs="Times New Roman"/>
          <w:spacing w:val="-1"/>
          <w:sz w:val="24"/>
        </w:rPr>
        <w:t xml:space="preserve"> </w:t>
      </w:r>
      <w:r w:rsidRPr="00A20231">
        <w:rPr>
          <w:rFonts w:eastAsia="Times New Roman" w:cs="Times New Roman"/>
          <w:sz w:val="24"/>
        </w:rPr>
        <w:t>will be</w:t>
      </w:r>
      <w:r w:rsidRPr="00A20231">
        <w:rPr>
          <w:rFonts w:eastAsia="Times New Roman" w:cs="Times New Roman"/>
          <w:spacing w:val="-2"/>
          <w:sz w:val="24"/>
        </w:rPr>
        <w:t xml:space="preserve"> </w:t>
      </w:r>
      <w:r w:rsidRPr="00A20231">
        <w:rPr>
          <w:rFonts w:eastAsia="Times New Roman" w:cs="Times New Roman"/>
          <w:sz w:val="24"/>
        </w:rPr>
        <w:t>the</w:t>
      </w:r>
      <w:r w:rsidRPr="00A20231">
        <w:rPr>
          <w:rFonts w:eastAsia="Times New Roman" w:cs="Times New Roman"/>
          <w:spacing w:val="-1"/>
          <w:sz w:val="24"/>
        </w:rPr>
        <w:t xml:space="preserve"> </w:t>
      </w:r>
      <w:r w:rsidRPr="00A20231">
        <w:rPr>
          <w:rFonts w:eastAsia="Times New Roman" w:cs="Times New Roman"/>
          <w:sz w:val="24"/>
        </w:rPr>
        <w:t>population</w:t>
      </w:r>
      <w:r w:rsidRPr="00A20231">
        <w:rPr>
          <w:rFonts w:eastAsia="Times New Roman" w:cs="Times New Roman"/>
          <w:spacing w:val="-1"/>
          <w:sz w:val="24"/>
        </w:rPr>
        <w:t xml:space="preserve"> </w:t>
      </w:r>
      <w:r w:rsidRPr="00A20231">
        <w:rPr>
          <w:rFonts w:eastAsia="Times New Roman" w:cs="Times New Roman"/>
          <w:sz w:val="24"/>
        </w:rPr>
        <w:t>of</w:t>
      </w:r>
      <w:r w:rsidRPr="00A20231">
        <w:rPr>
          <w:rFonts w:eastAsia="Times New Roman" w:cs="Times New Roman"/>
          <w:spacing w:val="-2"/>
          <w:sz w:val="24"/>
        </w:rPr>
        <w:t xml:space="preserve"> </w:t>
      </w:r>
      <w:r w:rsidRPr="00A20231">
        <w:rPr>
          <w:rFonts w:eastAsia="Times New Roman" w:cs="Times New Roman"/>
          <w:sz w:val="24"/>
        </w:rPr>
        <w:t>St.</w:t>
      </w:r>
      <w:r w:rsidRPr="00A20231">
        <w:rPr>
          <w:rFonts w:eastAsia="Times New Roman" w:cs="Times New Roman"/>
          <w:spacing w:val="-1"/>
          <w:sz w:val="24"/>
        </w:rPr>
        <w:t xml:space="preserve"> </w:t>
      </w:r>
      <w:r w:rsidRPr="00A20231">
        <w:rPr>
          <w:rFonts w:eastAsia="Times New Roman" w:cs="Times New Roman"/>
          <w:sz w:val="24"/>
        </w:rPr>
        <w:t>Johns</w:t>
      </w:r>
      <w:r w:rsidRPr="00A20231">
        <w:rPr>
          <w:rFonts w:eastAsia="Times New Roman" w:cs="Times New Roman"/>
          <w:spacing w:val="-1"/>
          <w:sz w:val="24"/>
        </w:rPr>
        <w:t xml:space="preserve"> </w:t>
      </w:r>
      <w:r w:rsidRPr="00A20231">
        <w:rPr>
          <w:rFonts w:eastAsia="Times New Roman" w:cs="Times New Roman"/>
          <w:sz w:val="24"/>
        </w:rPr>
        <w:t>County</w:t>
      </w:r>
      <w:r w:rsidRPr="00A20231">
        <w:rPr>
          <w:rFonts w:eastAsia="Times New Roman" w:cs="Times New Roman"/>
          <w:spacing w:val="-9"/>
          <w:sz w:val="24"/>
        </w:rPr>
        <w:t xml:space="preserve"> </w:t>
      </w:r>
      <w:r w:rsidRPr="00A20231">
        <w:rPr>
          <w:rFonts w:eastAsia="Times New Roman" w:cs="Times New Roman"/>
          <w:sz w:val="24"/>
        </w:rPr>
        <w:t xml:space="preserve">in </w:t>
      </w:r>
      <w:r w:rsidRPr="00A20231">
        <w:rPr>
          <w:rFonts w:eastAsia="Times New Roman" w:cs="Times New Roman"/>
          <w:spacing w:val="-2"/>
          <w:sz w:val="24"/>
        </w:rPr>
        <w:t>2025?</w:t>
      </w:r>
    </w:p>
    <w:p w14:paraId="60376786" w14:textId="77777777" w:rsidR="00A20231" w:rsidRPr="00A20231" w:rsidRDefault="00A20231" w:rsidP="00A20231">
      <w:pPr>
        <w:widowControl w:val="0"/>
        <w:autoSpaceDE w:val="0"/>
        <w:autoSpaceDN w:val="0"/>
        <w:spacing w:after="0" w:line="240" w:lineRule="auto"/>
        <w:ind w:left="3834"/>
        <w:rPr>
          <w:rFonts w:eastAsia="Times New Roman" w:cs="Times New Roman"/>
          <w:sz w:val="20"/>
        </w:rPr>
      </w:pPr>
      <w:r w:rsidRPr="00A20231">
        <w:rPr>
          <w:rFonts w:eastAsia="Times New Roman" w:cs="Times New Roman"/>
          <w:noProof/>
          <w:sz w:val="20"/>
        </w:rPr>
        <w:drawing>
          <wp:inline distT="0" distB="0" distL="0" distR="0" wp14:anchorId="78671051" wp14:editId="24E9DC07">
            <wp:extent cx="1305587" cy="1501181"/>
            <wp:effectExtent l="0" t="0" r="8890" b="3810"/>
            <wp:docPr id="849" name="Picture 849"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descr="Example graphic "/>
                    <pic:cNvPicPr/>
                  </pic:nvPicPr>
                  <pic:blipFill>
                    <a:blip r:embed="rId44" cstate="print"/>
                    <a:stretch>
                      <a:fillRect/>
                    </a:stretch>
                  </pic:blipFill>
                  <pic:spPr>
                    <a:xfrm>
                      <a:off x="0" y="0"/>
                      <a:ext cx="1328987" cy="1528087"/>
                    </a:xfrm>
                    <a:prstGeom prst="rect">
                      <a:avLst/>
                    </a:prstGeom>
                  </pic:spPr>
                </pic:pic>
              </a:graphicData>
            </a:graphic>
          </wp:inline>
        </w:drawing>
      </w:r>
    </w:p>
    <w:p w14:paraId="488B5FE3" w14:textId="77777777" w:rsidR="00A20231" w:rsidRPr="00A20231" w:rsidRDefault="00A20231" w:rsidP="00A20231">
      <w:pPr>
        <w:widowControl w:val="0"/>
        <w:autoSpaceDE w:val="0"/>
        <w:autoSpaceDN w:val="0"/>
        <w:spacing w:before="8" w:after="0" w:line="240" w:lineRule="auto"/>
        <w:rPr>
          <w:rFonts w:eastAsia="Times New Roman" w:cs="Times New Roman"/>
          <w:i/>
          <w:sz w:val="23"/>
        </w:rPr>
      </w:pPr>
    </w:p>
    <w:p w14:paraId="25EA69FF" w14:textId="77777777" w:rsidR="00A20231" w:rsidRPr="00A20231" w:rsidRDefault="00A20231" w:rsidP="00A20231">
      <w:pPr>
        <w:widowControl w:val="0"/>
        <w:autoSpaceDE w:val="0"/>
        <w:autoSpaceDN w:val="0"/>
        <w:spacing w:before="1" w:after="0" w:line="240" w:lineRule="auto"/>
        <w:ind w:left="14"/>
        <w:rPr>
          <w:rFonts w:eastAsia="Times New Roman" w:cs="Times New Roman"/>
          <w:i/>
          <w:sz w:val="24"/>
          <w:szCs w:val="24"/>
        </w:rPr>
      </w:pPr>
      <w:r w:rsidRPr="00A20231">
        <w:rPr>
          <w:rFonts w:eastAsia="Times New Roman" w:cs="Times New Roman"/>
          <w:i/>
          <w:sz w:val="24"/>
          <w:szCs w:val="24"/>
        </w:rPr>
        <w:t>Instructional Task</w:t>
      </w:r>
      <w:r w:rsidRPr="00A20231">
        <w:rPr>
          <w:rFonts w:eastAsia="Times New Roman" w:cs="Times New Roman"/>
          <w:i/>
          <w:spacing w:val="-1"/>
          <w:sz w:val="24"/>
          <w:szCs w:val="24"/>
        </w:rPr>
        <w:t xml:space="preserve"> </w:t>
      </w:r>
      <w:r w:rsidRPr="00A20231">
        <w:rPr>
          <w:rFonts w:eastAsia="Times New Roman" w:cs="Times New Roman"/>
          <w:i/>
          <w:sz w:val="24"/>
          <w:szCs w:val="24"/>
        </w:rPr>
        <w:t xml:space="preserve">2 </w:t>
      </w:r>
      <w:r w:rsidRPr="00A20231">
        <w:rPr>
          <w:rFonts w:eastAsia="Times New Roman" w:cs="Times New Roman"/>
          <w:i/>
          <w:spacing w:val="-2"/>
          <w:sz w:val="24"/>
          <w:szCs w:val="24"/>
        </w:rPr>
        <w:t>(MTR 4.1, MTR.7.1)</w:t>
      </w:r>
    </w:p>
    <w:p w14:paraId="2CF13002" w14:textId="77777777" w:rsidR="00A20231" w:rsidRPr="00A20231" w:rsidRDefault="00A20231" w:rsidP="00A20231">
      <w:pPr>
        <w:widowControl w:val="0"/>
        <w:autoSpaceDE w:val="0"/>
        <w:autoSpaceDN w:val="0"/>
        <w:spacing w:after="0" w:line="240" w:lineRule="auto"/>
        <w:ind w:left="374" w:right="167"/>
        <w:rPr>
          <w:rFonts w:eastAsia="Times New Roman" w:cs="Times New Roman"/>
          <w:sz w:val="24"/>
        </w:rPr>
      </w:pPr>
      <w:r w:rsidRPr="00A20231">
        <w:rPr>
          <w:rFonts w:eastAsia="Times New Roman" w:cs="Times New Roman"/>
          <w:sz w:val="24"/>
        </w:rPr>
        <w:t>Devon is attending a local festival downtown. He plans to park his car in a parking garage that</w:t>
      </w:r>
      <w:r w:rsidRPr="00A20231">
        <w:rPr>
          <w:rFonts w:eastAsia="Times New Roman" w:cs="Times New Roman"/>
          <w:spacing w:val="-3"/>
          <w:sz w:val="24"/>
        </w:rPr>
        <w:t xml:space="preserve"> </w:t>
      </w:r>
      <w:r w:rsidRPr="00A20231">
        <w:rPr>
          <w:rFonts w:eastAsia="Times New Roman" w:cs="Times New Roman"/>
          <w:sz w:val="24"/>
        </w:rPr>
        <w:t>operates</w:t>
      </w:r>
      <w:r w:rsidRPr="00A20231">
        <w:rPr>
          <w:rFonts w:eastAsia="Times New Roman" w:cs="Times New Roman"/>
          <w:spacing w:val="-3"/>
          <w:sz w:val="24"/>
        </w:rPr>
        <w:t xml:space="preserve"> </w:t>
      </w:r>
      <w:r w:rsidRPr="00A20231">
        <w:rPr>
          <w:rFonts w:eastAsia="Times New Roman" w:cs="Times New Roman"/>
          <w:sz w:val="24"/>
        </w:rPr>
        <w:t>from</w:t>
      </w:r>
      <w:r w:rsidRPr="00A20231">
        <w:rPr>
          <w:rFonts w:eastAsia="Times New Roman" w:cs="Times New Roman"/>
          <w:spacing w:val="-3"/>
          <w:sz w:val="24"/>
        </w:rPr>
        <w:t xml:space="preserve"> </w:t>
      </w:r>
      <w:r w:rsidRPr="00A20231">
        <w:rPr>
          <w:rFonts w:eastAsia="Times New Roman" w:cs="Times New Roman"/>
          <w:sz w:val="24"/>
        </w:rPr>
        <w:t>7:00</w:t>
      </w:r>
      <w:r w:rsidRPr="00A20231">
        <w:rPr>
          <w:rFonts w:eastAsia="Times New Roman" w:cs="Times New Roman"/>
          <w:spacing w:val="-2"/>
          <w:sz w:val="24"/>
        </w:rPr>
        <w:t xml:space="preserve"> </w:t>
      </w:r>
      <w:r w:rsidRPr="00A20231">
        <w:rPr>
          <w:rFonts w:eastAsia="Times New Roman" w:cs="Times New Roman"/>
          <w:sz w:val="24"/>
        </w:rPr>
        <w:t>a.m.</w:t>
      </w:r>
      <w:r w:rsidRPr="00A20231">
        <w:rPr>
          <w:rFonts w:eastAsia="Times New Roman" w:cs="Times New Roman"/>
          <w:spacing w:val="-3"/>
          <w:sz w:val="24"/>
        </w:rPr>
        <w:t xml:space="preserve"> </w:t>
      </w:r>
      <w:r w:rsidRPr="00A20231">
        <w:rPr>
          <w:rFonts w:eastAsia="Times New Roman" w:cs="Times New Roman"/>
          <w:sz w:val="24"/>
        </w:rPr>
        <w:t>to</w:t>
      </w:r>
      <w:r w:rsidRPr="00A20231">
        <w:rPr>
          <w:rFonts w:eastAsia="Times New Roman" w:cs="Times New Roman"/>
          <w:spacing w:val="-3"/>
          <w:sz w:val="24"/>
        </w:rPr>
        <w:t xml:space="preserve"> </w:t>
      </w:r>
      <w:r w:rsidRPr="00A20231">
        <w:rPr>
          <w:rFonts w:eastAsia="Times New Roman" w:cs="Times New Roman"/>
          <w:sz w:val="24"/>
        </w:rPr>
        <w:t>10:00</w:t>
      </w:r>
      <w:r w:rsidRPr="00A20231">
        <w:rPr>
          <w:rFonts w:eastAsia="Times New Roman" w:cs="Times New Roman"/>
          <w:spacing w:val="-3"/>
          <w:sz w:val="24"/>
        </w:rPr>
        <w:t xml:space="preserve"> </w:t>
      </w:r>
      <w:r w:rsidRPr="00A20231">
        <w:rPr>
          <w:rFonts w:eastAsia="Times New Roman" w:cs="Times New Roman"/>
          <w:sz w:val="24"/>
        </w:rPr>
        <w:t>p.m.</w:t>
      </w:r>
      <w:r w:rsidRPr="00A20231">
        <w:rPr>
          <w:rFonts w:eastAsia="Times New Roman" w:cs="Times New Roman"/>
          <w:spacing w:val="-3"/>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charges</w:t>
      </w:r>
      <w:r w:rsidRPr="00A20231">
        <w:rPr>
          <w:rFonts w:eastAsia="Times New Roman" w:cs="Times New Roman"/>
          <w:spacing w:val="-3"/>
          <w:sz w:val="24"/>
        </w:rPr>
        <w:t xml:space="preserve"> </w:t>
      </w:r>
      <w:r w:rsidRPr="00A20231">
        <w:rPr>
          <w:rFonts w:eastAsia="Times New Roman" w:cs="Times New Roman"/>
          <w:sz w:val="24"/>
        </w:rPr>
        <w:t>$5</w:t>
      </w:r>
      <w:r w:rsidRPr="00A20231">
        <w:rPr>
          <w:rFonts w:eastAsia="Times New Roman" w:cs="Times New Roman"/>
          <w:spacing w:val="-3"/>
          <w:sz w:val="24"/>
        </w:rPr>
        <w:t xml:space="preserve"> </w:t>
      </w:r>
      <w:r w:rsidRPr="00A20231">
        <w:rPr>
          <w:rFonts w:eastAsia="Times New Roman" w:cs="Times New Roman"/>
          <w:sz w:val="24"/>
        </w:rPr>
        <w:t>for</w:t>
      </w:r>
      <w:r w:rsidRPr="00A20231">
        <w:rPr>
          <w:rFonts w:eastAsia="Times New Roman" w:cs="Times New Roman"/>
          <w:spacing w:val="-5"/>
          <w:sz w:val="24"/>
        </w:rPr>
        <w:t xml:space="preserve"> </w:t>
      </w:r>
      <w:r w:rsidRPr="00A20231">
        <w:rPr>
          <w:rFonts w:eastAsia="Times New Roman" w:cs="Times New Roman"/>
          <w:sz w:val="24"/>
        </w:rPr>
        <w:t>the</w:t>
      </w:r>
      <w:r w:rsidRPr="00A20231">
        <w:rPr>
          <w:rFonts w:eastAsia="Times New Roman" w:cs="Times New Roman"/>
          <w:spacing w:val="-2"/>
          <w:sz w:val="24"/>
        </w:rPr>
        <w:t xml:space="preserve"> </w:t>
      </w:r>
      <w:r w:rsidRPr="00A20231">
        <w:rPr>
          <w:rFonts w:eastAsia="Times New Roman" w:cs="Times New Roman"/>
          <w:sz w:val="24"/>
        </w:rPr>
        <w:t>first</w:t>
      </w:r>
      <w:r w:rsidRPr="00A20231">
        <w:rPr>
          <w:rFonts w:eastAsia="Times New Roman" w:cs="Times New Roman"/>
          <w:spacing w:val="-3"/>
          <w:sz w:val="24"/>
        </w:rPr>
        <w:t xml:space="preserve"> </w:t>
      </w:r>
      <w:r w:rsidRPr="00A20231">
        <w:rPr>
          <w:rFonts w:eastAsia="Times New Roman" w:cs="Times New Roman"/>
          <w:sz w:val="24"/>
        </w:rPr>
        <w:t>hour</w:t>
      </w:r>
      <w:r w:rsidRPr="00A20231">
        <w:rPr>
          <w:rFonts w:eastAsia="Times New Roman" w:cs="Times New Roman"/>
          <w:spacing w:val="-2"/>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$2</w:t>
      </w:r>
      <w:r w:rsidRPr="00A20231">
        <w:rPr>
          <w:rFonts w:eastAsia="Times New Roman" w:cs="Times New Roman"/>
          <w:spacing w:val="-3"/>
          <w:sz w:val="24"/>
        </w:rPr>
        <w:t xml:space="preserve"> </w:t>
      </w:r>
      <w:r w:rsidRPr="00A20231">
        <w:rPr>
          <w:rFonts w:eastAsia="Times New Roman" w:cs="Times New Roman"/>
          <w:sz w:val="24"/>
        </w:rPr>
        <w:t>for</w:t>
      </w:r>
      <w:r w:rsidRPr="00A20231">
        <w:rPr>
          <w:rFonts w:eastAsia="Times New Roman" w:cs="Times New Roman"/>
          <w:spacing w:val="-3"/>
          <w:sz w:val="24"/>
        </w:rPr>
        <w:t xml:space="preserve"> </w:t>
      </w:r>
      <w:r w:rsidRPr="00A20231">
        <w:rPr>
          <w:rFonts w:eastAsia="Times New Roman" w:cs="Times New Roman"/>
          <w:sz w:val="24"/>
        </w:rPr>
        <w:t>each additional hour of parking.</w:t>
      </w:r>
    </w:p>
    <w:p w14:paraId="3BCB846F" w14:textId="77777777" w:rsidR="00A20231" w:rsidRPr="00A20231" w:rsidRDefault="00A20231" w:rsidP="00A20231">
      <w:pPr>
        <w:widowControl w:val="0"/>
        <w:autoSpaceDE w:val="0"/>
        <w:autoSpaceDN w:val="0"/>
        <w:spacing w:after="0" w:line="240" w:lineRule="auto"/>
        <w:ind w:left="1454" w:right="167" w:hanging="720"/>
        <w:rPr>
          <w:rFonts w:eastAsia="Times New Roman" w:cs="Times New Roman"/>
          <w:sz w:val="24"/>
        </w:rPr>
      </w:pPr>
      <w:r w:rsidRPr="00A20231">
        <w:rPr>
          <w:rFonts w:eastAsia="Times New Roman" w:cs="Times New Roman"/>
          <w:sz w:val="24"/>
        </w:rPr>
        <w:t>Part</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3"/>
          <w:sz w:val="24"/>
        </w:rPr>
        <w:t xml:space="preserve"> </w:t>
      </w:r>
      <w:r w:rsidRPr="00A20231">
        <w:rPr>
          <w:rFonts w:eastAsia="Times New Roman" w:cs="Times New Roman"/>
          <w:sz w:val="24"/>
        </w:rPr>
        <w:t>Create</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4"/>
          <w:sz w:val="24"/>
        </w:rPr>
        <w:t xml:space="preserve"> </w:t>
      </w:r>
      <w:r w:rsidRPr="00A20231">
        <w:rPr>
          <w:rFonts w:eastAsia="Times New Roman" w:cs="Times New Roman"/>
          <w:sz w:val="24"/>
        </w:rPr>
        <w:t>linear</w:t>
      </w:r>
      <w:r w:rsidRPr="00A20231">
        <w:rPr>
          <w:rFonts w:eastAsia="Times New Roman" w:cs="Times New Roman"/>
          <w:spacing w:val="-3"/>
          <w:sz w:val="24"/>
        </w:rPr>
        <w:t xml:space="preserve"> </w:t>
      </w:r>
      <w:r w:rsidRPr="00A20231">
        <w:rPr>
          <w:rFonts w:eastAsia="Times New Roman" w:cs="Times New Roman"/>
          <w:sz w:val="24"/>
        </w:rPr>
        <w:t>graph</w:t>
      </w:r>
      <w:r w:rsidRPr="00A20231">
        <w:rPr>
          <w:rFonts w:eastAsia="Times New Roman" w:cs="Times New Roman"/>
          <w:spacing w:val="-3"/>
          <w:sz w:val="24"/>
        </w:rPr>
        <w:t xml:space="preserve"> </w:t>
      </w:r>
      <w:r w:rsidRPr="00A20231">
        <w:rPr>
          <w:rFonts w:eastAsia="Times New Roman" w:cs="Times New Roman"/>
          <w:sz w:val="24"/>
        </w:rPr>
        <w:t>that</w:t>
      </w:r>
      <w:r w:rsidRPr="00A20231">
        <w:rPr>
          <w:rFonts w:eastAsia="Times New Roman" w:cs="Times New Roman"/>
          <w:spacing w:val="-3"/>
          <w:sz w:val="24"/>
        </w:rPr>
        <w:t xml:space="preserve"> </w:t>
      </w:r>
      <w:r w:rsidRPr="00A20231">
        <w:rPr>
          <w:rFonts w:eastAsia="Times New Roman" w:cs="Times New Roman"/>
          <w:sz w:val="24"/>
        </w:rPr>
        <w:t>represents</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4"/>
          <w:sz w:val="24"/>
        </w:rPr>
        <w:t xml:space="preserve"> </w:t>
      </w:r>
      <w:r w:rsidRPr="00A20231">
        <w:rPr>
          <w:rFonts w:eastAsia="Times New Roman" w:cs="Times New Roman"/>
          <w:sz w:val="24"/>
        </w:rPr>
        <w:t>relationship</w:t>
      </w:r>
      <w:r w:rsidRPr="00A20231">
        <w:rPr>
          <w:rFonts w:eastAsia="Times New Roman" w:cs="Times New Roman"/>
          <w:spacing w:val="-3"/>
          <w:sz w:val="24"/>
        </w:rPr>
        <w:t xml:space="preserve"> </w:t>
      </w:r>
      <w:r w:rsidRPr="00A20231">
        <w:rPr>
          <w:rFonts w:eastAsia="Times New Roman" w:cs="Times New Roman"/>
          <w:sz w:val="24"/>
        </w:rPr>
        <w:t>between</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3"/>
          <w:sz w:val="24"/>
        </w:rPr>
        <w:t xml:space="preserve"> </w:t>
      </w:r>
      <w:r w:rsidRPr="00A20231">
        <w:rPr>
          <w:rFonts w:eastAsia="Times New Roman" w:cs="Times New Roman"/>
          <w:sz w:val="24"/>
        </w:rPr>
        <w:t>price</w:t>
      </w:r>
      <w:r w:rsidRPr="00A20231">
        <w:rPr>
          <w:rFonts w:eastAsia="Times New Roman" w:cs="Times New Roman"/>
          <w:spacing w:val="-5"/>
          <w:sz w:val="24"/>
        </w:rPr>
        <w:t xml:space="preserve"> </w:t>
      </w:r>
      <w:r w:rsidRPr="00A20231">
        <w:rPr>
          <w:rFonts w:eastAsia="Times New Roman" w:cs="Times New Roman"/>
          <w:sz w:val="24"/>
        </w:rPr>
        <w:t>and number of hours parked.</w:t>
      </w:r>
    </w:p>
    <w:p w14:paraId="09A469A6"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rPr>
      </w:pPr>
      <w:r w:rsidRPr="00A20231">
        <w:rPr>
          <w:rFonts w:eastAsia="Times New Roman" w:cs="Times New Roman"/>
          <w:sz w:val="24"/>
        </w:rPr>
        <w:t>Part</w:t>
      </w:r>
      <w:r w:rsidRPr="00A20231">
        <w:rPr>
          <w:rFonts w:eastAsia="Times New Roman" w:cs="Times New Roman"/>
          <w:spacing w:val="-1"/>
          <w:sz w:val="24"/>
        </w:rPr>
        <w:t xml:space="preserve"> </w:t>
      </w:r>
      <w:r w:rsidRPr="00A20231">
        <w:rPr>
          <w:rFonts w:eastAsia="Times New Roman" w:cs="Times New Roman"/>
          <w:sz w:val="24"/>
        </w:rPr>
        <w:t>B.</w:t>
      </w:r>
      <w:r w:rsidRPr="00A20231">
        <w:rPr>
          <w:rFonts w:eastAsia="Times New Roman" w:cs="Times New Roman"/>
          <w:spacing w:val="-1"/>
          <w:sz w:val="24"/>
        </w:rPr>
        <w:t xml:space="preserve"> </w:t>
      </w:r>
      <w:r w:rsidRPr="00A20231">
        <w:rPr>
          <w:rFonts w:eastAsia="Times New Roman" w:cs="Times New Roman"/>
          <w:sz w:val="24"/>
        </w:rPr>
        <w:t>What</w:t>
      </w:r>
      <w:r w:rsidRPr="00A20231">
        <w:rPr>
          <w:rFonts w:eastAsia="Times New Roman" w:cs="Times New Roman"/>
          <w:spacing w:val="-1"/>
          <w:sz w:val="24"/>
        </w:rPr>
        <w:t xml:space="preserve"> </w:t>
      </w:r>
      <w:r w:rsidRPr="00A20231">
        <w:rPr>
          <w:rFonts w:eastAsia="Times New Roman" w:cs="Times New Roman"/>
          <w:sz w:val="24"/>
        </w:rPr>
        <w:t>is</w:t>
      </w:r>
      <w:r w:rsidRPr="00A20231">
        <w:rPr>
          <w:rFonts w:eastAsia="Times New Roman" w:cs="Times New Roman"/>
          <w:spacing w:val="-1"/>
          <w:sz w:val="24"/>
        </w:rPr>
        <w:t xml:space="preserve"> </w:t>
      </w:r>
      <w:r w:rsidRPr="00A20231">
        <w:rPr>
          <w:rFonts w:eastAsia="Times New Roman" w:cs="Times New Roman"/>
          <w:sz w:val="24"/>
        </w:rPr>
        <w:t>an</w:t>
      </w:r>
      <w:r w:rsidRPr="00A20231">
        <w:rPr>
          <w:rFonts w:eastAsia="Times New Roman" w:cs="Times New Roman"/>
          <w:spacing w:val="-1"/>
          <w:sz w:val="24"/>
        </w:rPr>
        <w:t xml:space="preserve"> </w:t>
      </w:r>
      <w:r w:rsidRPr="00A20231">
        <w:rPr>
          <w:rFonts w:eastAsia="Times New Roman" w:cs="Times New Roman"/>
          <w:sz w:val="24"/>
        </w:rPr>
        <w:t>appropriate</w:t>
      </w:r>
      <w:r w:rsidRPr="00A20231">
        <w:rPr>
          <w:rFonts w:eastAsia="Times New Roman" w:cs="Times New Roman"/>
          <w:spacing w:val="-1"/>
          <w:sz w:val="24"/>
        </w:rPr>
        <w:t xml:space="preserve"> </w:t>
      </w:r>
      <w:r w:rsidRPr="00A20231">
        <w:rPr>
          <w:rFonts w:eastAsia="Times New Roman" w:cs="Times New Roman"/>
          <w:sz w:val="24"/>
        </w:rPr>
        <w:t>domain</w:t>
      </w:r>
      <w:r w:rsidRPr="00A20231">
        <w:rPr>
          <w:rFonts w:eastAsia="Times New Roman" w:cs="Times New Roman"/>
          <w:spacing w:val="-1"/>
          <w:sz w:val="24"/>
        </w:rPr>
        <w:t xml:space="preserve"> </w:t>
      </w:r>
      <w:r w:rsidRPr="00A20231">
        <w:rPr>
          <w:rFonts w:eastAsia="Times New Roman" w:cs="Times New Roman"/>
          <w:sz w:val="24"/>
        </w:rPr>
        <w:t>and</w:t>
      </w:r>
      <w:r w:rsidRPr="00A20231">
        <w:rPr>
          <w:rFonts w:eastAsia="Times New Roman" w:cs="Times New Roman"/>
          <w:spacing w:val="-1"/>
          <w:sz w:val="24"/>
        </w:rPr>
        <w:t xml:space="preserve"> </w:t>
      </w:r>
      <w:r w:rsidRPr="00A20231">
        <w:rPr>
          <w:rFonts w:eastAsia="Times New Roman" w:cs="Times New Roman"/>
          <w:sz w:val="24"/>
        </w:rPr>
        <w:t>range for</w:t>
      </w:r>
      <w:r w:rsidRPr="00A20231">
        <w:rPr>
          <w:rFonts w:eastAsia="Times New Roman" w:cs="Times New Roman"/>
          <w:spacing w:val="-3"/>
          <w:sz w:val="24"/>
        </w:rPr>
        <w:t xml:space="preserve"> </w:t>
      </w:r>
      <w:r w:rsidRPr="00A20231">
        <w:rPr>
          <w:rFonts w:eastAsia="Times New Roman" w:cs="Times New Roman"/>
          <w:sz w:val="24"/>
        </w:rPr>
        <w:t xml:space="preserve">the given </w:t>
      </w:r>
      <w:r w:rsidRPr="00A20231">
        <w:rPr>
          <w:rFonts w:eastAsia="Times New Roman" w:cs="Times New Roman"/>
          <w:spacing w:val="-2"/>
          <w:sz w:val="24"/>
        </w:rPr>
        <w:t>situation?</w:t>
      </w:r>
    </w:p>
    <w:p w14:paraId="0375B82F"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szCs w:val="24"/>
        </w:rPr>
      </w:pPr>
      <w:r w:rsidRPr="00A20231">
        <w:rPr>
          <w:rFonts w:eastAsia="Times New Roman" w:cs="Times New Roman"/>
          <w:spacing w:val="-2"/>
          <w:sz w:val="24"/>
          <w:szCs w:val="24"/>
        </w:rPr>
        <w:t>Part C. Discuss with a partner whether there are constraints on the domain and range.</w:t>
      </w:r>
    </w:p>
    <w:p w14:paraId="5627A35D"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szCs w:val="24"/>
        </w:rPr>
      </w:pPr>
    </w:p>
    <w:p w14:paraId="49B2FAC8" w14:textId="31B2ED60" w:rsidR="00A20231" w:rsidRPr="00A20231" w:rsidRDefault="00A20231" w:rsidP="00A20231">
      <w:pPr>
        <w:widowControl w:val="0"/>
        <w:autoSpaceDE w:val="0"/>
        <w:autoSpaceDN w:val="0"/>
        <w:spacing w:after="0" w:line="275" w:lineRule="exact"/>
        <w:ind w:left="14"/>
        <w:rPr>
          <w:rFonts w:eastAsia="Times New Roman" w:cs="Times New Roman"/>
          <w:i/>
          <w:sz w:val="24"/>
        </w:rPr>
      </w:pPr>
      <w:r w:rsidRPr="00A20231">
        <w:rPr>
          <w:rFonts w:eastAsia="Times New Roman" w:cs="Times New Roman"/>
          <w:i/>
          <w:sz w:val="24"/>
        </w:rPr>
        <w:t>Instructional</w:t>
      </w:r>
      <w:r w:rsidRPr="00A20231">
        <w:rPr>
          <w:rFonts w:eastAsia="Times New Roman" w:cs="Times New Roman"/>
          <w:i/>
          <w:spacing w:val="-1"/>
          <w:sz w:val="24"/>
        </w:rPr>
        <w:t xml:space="preserve"> </w:t>
      </w:r>
      <w:r w:rsidRPr="00A20231">
        <w:rPr>
          <w:rFonts w:eastAsia="Times New Roman" w:cs="Times New Roman"/>
          <w:i/>
          <w:sz w:val="24"/>
        </w:rPr>
        <w:t>Task</w:t>
      </w:r>
      <w:r w:rsidRPr="00A20231">
        <w:rPr>
          <w:rFonts w:eastAsia="Times New Roman" w:cs="Times New Roman"/>
          <w:i/>
          <w:spacing w:val="-1"/>
          <w:sz w:val="24"/>
        </w:rPr>
        <w:t xml:space="preserve"> </w:t>
      </w:r>
      <w:r w:rsidRPr="00A20231">
        <w:rPr>
          <w:rFonts w:eastAsia="Times New Roman" w:cs="Times New Roman"/>
          <w:i/>
          <w:spacing w:val="-10"/>
          <w:sz w:val="24"/>
        </w:rPr>
        <w:t>3 (MTR.7.1)</w:t>
      </w:r>
    </w:p>
    <w:p w14:paraId="724B95E2" w14:textId="77777777" w:rsidR="00A20231" w:rsidRPr="00A20231" w:rsidRDefault="00A20231" w:rsidP="00A20231">
      <w:pPr>
        <w:widowControl w:val="0"/>
        <w:autoSpaceDE w:val="0"/>
        <w:autoSpaceDN w:val="0"/>
        <w:spacing w:after="0" w:line="240" w:lineRule="auto"/>
        <w:ind w:left="374" w:right="167"/>
        <w:rPr>
          <w:rFonts w:eastAsia="Times New Roman" w:cs="Times New Roman"/>
          <w:sz w:val="24"/>
        </w:rPr>
      </w:pPr>
      <w:r w:rsidRPr="00A20231">
        <w:rPr>
          <w:rFonts w:eastAsia="Times New Roman" w:cs="Times New Roman"/>
          <w:sz w:val="24"/>
        </w:rPr>
        <w:t>Suppose</w:t>
      </w:r>
      <w:r w:rsidRPr="00A20231">
        <w:rPr>
          <w:rFonts w:eastAsia="Times New Roman" w:cs="Times New Roman"/>
          <w:spacing w:val="-2"/>
          <w:sz w:val="24"/>
        </w:rPr>
        <w:t xml:space="preserve"> </w:t>
      </w:r>
      <w:r w:rsidRPr="00A20231">
        <w:rPr>
          <w:rFonts w:eastAsia="Times New Roman" w:cs="Times New Roman"/>
          <w:sz w:val="24"/>
        </w:rPr>
        <w:t>you</w:t>
      </w:r>
      <w:r w:rsidRPr="00A20231">
        <w:rPr>
          <w:rFonts w:eastAsia="Times New Roman" w:cs="Times New Roman"/>
          <w:spacing w:val="-3"/>
          <w:sz w:val="24"/>
        </w:rPr>
        <w:t xml:space="preserve"> </w:t>
      </w:r>
      <w:r w:rsidRPr="00A20231">
        <w:rPr>
          <w:rFonts w:eastAsia="Times New Roman" w:cs="Times New Roman"/>
          <w:sz w:val="24"/>
        </w:rPr>
        <w:t>fill your</w:t>
      </w:r>
      <w:r w:rsidRPr="00A20231">
        <w:rPr>
          <w:rFonts w:eastAsia="Times New Roman" w:cs="Times New Roman"/>
          <w:spacing w:val="-3"/>
          <w:sz w:val="24"/>
        </w:rPr>
        <w:t xml:space="preserve"> </w:t>
      </w:r>
      <w:r w:rsidRPr="00A20231">
        <w:rPr>
          <w:rFonts w:eastAsia="Times New Roman" w:cs="Times New Roman"/>
          <w:sz w:val="24"/>
        </w:rPr>
        <w:t>truck’s</w:t>
      </w:r>
      <w:r w:rsidRPr="00A20231">
        <w:rPr>
          <w:rFonts w:eastAsia="Times New Roman" w:cs="Times New Roman"/>
          <w:spacing w:val="-4"/>
          <w:sz w:val="24"/>
        </w:rPr>
        <w:t xml:space="preserve"> </w:t>
      </w:r>
      <w:r w:rsidRPr="00A20231">
        <w:rPr>
          <w:rFonts w:eastAsia="Times New Roman" w:cs="Times New Roman"/>
          <w:sz w:val="24"/>
        </w:rPr>
        <w:t>tank</w:t>
      </w:r>
      <w:r w:rsidRPr="00A20231">
        <w:rPr>
          <w:rFonts w:eastAsia="Times New Roman" w:cs="Times New Roman"/>
          <w:spacing w:val="-3"/>
          <w:sz w:val="24"/>
        </w:rPr>
        <w:t xml:space="preserve"> </w:t>
      </w:r>
      <w:r w:rsidRPr="00A20231">
        <w:rPr>
          <w:rFonts w:eastAsia="Times New Roman" w:cs="Times New Roman"/>
          <w:sz w:val="24"/>
        </w:rPr>
        <w:t>with</w:t>
      </w:r>
      <w:r w:rsidRPr="00A20231">
        <w:rPr>
          <w:rFonts w:eastAsia="Times New Roman" w:cs="Times New Roman"/>
          <w:spacing w:val="-3"/>
          <w:sz w:val="24"/>
        </w:rPr>
        <w:t xml:space="preserve"> </w:t>
      </w:r>
      <w:r w:rsidRPr="00A20231">
        <w:rPr>
          <w:rFonts w:eastAsia="Times New Roman" w:cs="Times New Roman"/>
          <w:sz w:val="24"/>
        </w:rPr>
        <w:t>fuel</w:t>
      </w:r>
      <w:r w:rsidRPr="00A20231">
        <w:rPr>
          <w:rFonts w:eastAsia="Times New Roman" w:cs="Times New Roman"/>
          <w:spacing w:val="-3"/>
          <w:sz w:val="24"/>
        </w:rPr>
        <w:t xml:space="preserve"> </w:t>
      </w:r>
      <w:r w:rsidRPr="00A20231">
        <w:rPr>
          <w:rFonts w:eastAsia="Times New Roman" w:cs="Times New Roman"/>
          <w:sz w:val="24"/>
        </w:rPr>
        <w:t>and</w:t>
      </w:r>
      <w:r w:rsidRPr="00A20231">
        <w:rPr>
          <w:rFonts w:eastAsia="Times New Roman" w:cs="Times New Roman"/>
          <w:spacing w:val="-3"/>
          <w:sz w:val="24"/>
        </w:rPr>
        <w:t xml:space="preserve"> </w:t>
      </w:r>
      <w:r w:rsidRPr="00A20231">
        <w:rPr>
          <w:rFonts w:eastAsia="Times New Roman" w:cs="Times New Roman"/>
          <w:sz w:val="24"/>
        </w:rPr>
        <w:t>begin</w:t>
      </w:r>
      <w:r w:rsidRPr="00A20231">
        <w:rPr>
          <w:rFonts w:eastAsia="Times New Roman" w:cs="Times New Roman"/>
          <w:spacing w:val="-3"/>
          <w:sz w:val="24"/>
        </w:rPr>
        <w:t xml:space="preserve"> </w:t>
      </w:r>
      <w:r w:rsidRPr="00A20231">
        <w:rPr>
          <w:rFonts w:eastAsia="Times New Roman" w:cs="Times New Roman"/>
          <w:sz w:val="24"/>
        </w:rPr>
        <w:t>driving</w:t>
      </w:r>
      <w:r w:rsidRPr="00A20231">
        <w:rPr>
          <w:rFonts w:eastAsia="Times New Roman" w:cs="Times New Roman"/>
          <w:spacing w:val="-6"/>
          <w:sz w:val="24"/>
        </w:rPr>
        <w:t xml:space="preserve"> </w:t>
      </w:r>
      <w:r w:rsidRPr="00A20231">
        <w:rPr>
          <w:rFonts w:eastAsia="Times New Roman" w:cs="Times New Roman"/>
          <w:sz w:val="24"/>
        </w:rPr>
        <w:t>down</w:t>
      </w:r>
      <w:r w:rsidRPr="00A20231">
        <w:rPr>
          <w:rFonts w:eastAsia="Times New Roman" w:cs="Times New Roman"/>
          <w:spacing w:val="-3"/>
          <w:sz w:val="24"/>
        </w:rPr>
        <w:t xml:space="preserve"> </w:t>
      </w:r>
      <w:r w:rsidRPr="00A20231">
        <w:rPr>
          <w:rFonts w:eastAsia="Times New Roman" w:cs="Times New Roman"/>
          <w:sz w:val="24"/>
        </w:rPr>
        <w:t>the</w:t>
      </w:r>
      <w:r w:rsidRPr="00A20231">
        <w:rPr>
          <w:rFonts w:eastAsia="Times New Roman" w:cs="Times New Roman"/>
          <w:spacing w:val="-4"/>
          <w:sz w:val="24"/>
        </w:rPr>
        <w:t xml:space="preserve"> </w:t>
      </w:r>
      <w:r w:rsidRPr="00A20231">
        <w:rPr>
          <w:rFonts w:eastAsia="Times New Roman" w:cs="Times New Roman"/>
          <w:sz w:val="24"/>
        </w:rPr>
        <w:t>highway</w:t>
      </w:r>
      <w:r w:rsidRPr="00A20231">
        <w:rPr>
          <w:rFonts w:eastAsia="Times New Roman" w:cs="Times New Roman"/>
          <w:spacing w:val="-8"/>
          <w:sz w:val="24"/>
        </w:rPr>
        <w:t xml:space="preserve"> </w:t>
      </w:r>
      <w:r w:rsidRPr="00A20231">
        <w:rPr>
          <w:rFonts w:eastAsia="Times New Roman" w:cs="Times New Roman"/>
          <w:sz w:val="24"/>
        </w:rPr>
        <w:t>for</w:t>
      </w:r>
      <w:r w:rsidRPr="00A20231">
        <w:rPr>
          <w:rFonts w:eastAsia="Times New Roman" w:cs="Times New Roman"/>
          <w:spacing w:val="-3"/>
          <w:sz w:val="24"/>
        </w:rPr>
        <w:t xml:space="preserve"> </w:t>
      </w:r>
      <w:r w:rsidRPr="00A20231">
        <w:rPr>
          <w:rFonts w:eastAsia="Times New Roman" w:cs="Times New Roman"/>
          <w:sz w:val="24"/>
        </w:rPr>
        <w:t>a</w:t>
      </w:r>
      <w:r w:rsidRPr="00A20231">
        <w:rPr>
          <w:rFonts w:eastAsia="Times New Roman" w:cs="Times New Roman"/>
          <w:spacing w:val="-4"/>
          <w:sz w:val="24"/>
        </w:rPr>
        <w:t xml:space="preserve"> </w:t>
      </w:r>
      <w:r w:rsidRPr="00A20231">
        <w:rPr>
          <w:rFonts w:eastAsia="Times New Roman" w:cs="Times New Roman"/>
          <w:sz w:val="24"/>
        </w:rPr>
        <w:t>road trip. Assume that, as you drive, the number of minutes since you filled the tank and the number of gallons remaining in the tank are related by a linear function. After 40 minutes, you have 28.4 gallons left. An hour after filling up, you have 26.25 gallons left.</w:t>
      </w:r>
    </w:p>
    <w:p w14:paraId="58C1E707" w14:textId="77777777" w:rsidR="00A20231" w:rsidRPr="00A20231" w:rsidRDefault="00A20231" w:rsidP="00A20231">
      <w:pPr>
        <w:widowControl w:val="0"/>
        <w:autoSpaceDE w:val="0"/>
        <w:autoSpaceDN w:val="0"/>
        <w:spacing w:after="0" w:line="240" w:lineRule="auto"/>
        <w:ind w:left="734"/>
        <w:rPr>
          <w:rFonts w:eastAsia="Times New Roman" w:cs="Times New Roman"/>
          <w:sz w:val="24"/>
        </w:rPr>
      </w:pPr>
      <w:r w:rsidRPr="00A20231">
        <w:rPr>
          <w:rFonts w:eastAsia="Times New Roman" w:cs="Times New Roman"/>
          <w:sz w:val="24"/>
        </w:rPr>
        <w:t>Part</w:t>
      </w:r>
      <w:r w:rsidRPr="00A20231">
        <w:rPr>
          <w:rFonts w:eastAsia="Times New Roman" w:cs="Times New Roman"/>
          <w:spacing w:val="-2"/>
          <w:sz w:val="24"/>
        </w:rPr>
        <w:t xml:space="preserve"> </w:t>
      </w:r>
      <w:r w:rsidRPr="00A20231">
        <w:rPr>
          <w:rFonts w:eastAsia="Times New Roman" w:cs="Times New Roman"/>
          <w:sz w:val="24"/>
        </w:rPr>
        <w:t>A.</w:t>
      </w:r>
      <w:r w:rsidRPr="00A20231">
        <w:rPr>
          <w:rFonts w:eastAsia="Times New Roman" w:cs="Times New Roman"/>
          <w:spacing w:val="-1"/>
          <w:sz w:val="24"/>
        </w:rPr>
        <w:t xml:space="preserve"> </w:t>
      </w:r>
      <w:r w:rsidRPr="00A20231">
        <w:rPr>
          <w:rFonts w:eastAsia="Times New Roman" w:cs="Times New Roman"/>
          <w:sz w:val="24"/>
        </w:rPr>
        <w:t>Graph</w:t>
      </w:r>
      <w:r w:rsidRPr="00A20231">
        <w:rPr>
          <w:rFonts w:eastAsia="Times New Roman" w:cs="Times New Roman"/>
          <w:spacing w:val="-1"/>
          <w:sz w:val="24"/>
        </w:rPr>
        <w:t xml:space="preserve"> </w:t>
      </w:r>
      <w:r w:rsidRPr="00A20231">
        <w:rPr>
          <w:rFonts w:eastAsia="Times New Roman" w:cs="Times New Roman"/>
          <w:sz w:val="24"/>
        </w:rPr>
        <w:t>this</w:t>
      </w:r>
      <w:r w:rsidRPr="00A20231">
        <w:rPr>
          <w:rFonts w:eastAsia="Times New Roman" w:cs="Times New Roman"/>
          <w:spacing w:val="-1"/>
          <w:sz w:val="24"/>
        </w:rPr>
        <w:t xml:space="preserve"> </w:t>
      </w:r>
      <w:r w:rsidRPr="00A20231">
        <w:rPr>
          <w:rFonts w:eastAsia="Times New Roman" w:cs="Times New Roman"/>
          <w:spacing w:val="-2"/>
          <w:sz w:val="24"/>
        </w:rPr>
        <w:t>relationship.</w:t>
      </w:r>
    </w:p>
    <w:p w14:paraId="21C8CEFD" w14:textId="77777777" w:rsidR="00A20231" w:rsidRPr="00A20231" w:rsidRDefault="00A20231" w:rsidP="00A20231">
      <w:pPr>
        <w:widowControl w:val="0"/>
        <w:autoSpaceDE w:val="0"/>
        <w:autoSpaceDN w:val="0"/>
        <w:spacing w:after="0" w:line="240" w:lineRule="auto"/>
        <w:ind w:left="734"/>
        <w:rPr>
          <w:rFonts w:eastAsia="Times New Roman" w:cs="Times New Roman"/>
          <w:spacing w:val="-2"/>
          <w:sz w:val="24"/>
        </w:rPr>
      </w:pPr>
      <w:r w:rsidRPr="00A20231">
        <w:rPr>
          <w:rFonts w:eastAsia="Times New Roman" w:cs="Times New Roman"/>
          <w:sz w:val="24"/>
        </w:rPr>
        <w:t>Part</w:t>
      </w:r>
      <w:r w:rsidRPr="00A20231">
        <w:rPr>
          <w:rFonts w:eastAsia="Times New Roman" w:cs="Times New Roman"/>
          <w:spacing w:val="-1"/>
          <w:sz w:val="24"/>
        </w:rPr>
        <w:t xml:space="preserve"> </w:t>
      </w:r>
      <w:r w:rsidRPr="00A20231">
        <w:rPr>
          <w:rFonts w:eastAsia="Times New Roman" w:cs="Times New Roman"/>
          <w:sz w:val="24"/>
        </w:rPr>
        <w:t>B. Determine</w:t>
      </w:r>
      <w:r w:rsidRPr="00A20231">
        <w:rPr>
          <w:rFonts w:eastAsia="Times New Roman" w:cs="Times New Roman"/>
          <w:spacing w:val="-1"/>
          <w:sz w:val="24"/>
        </w:rPr>
        <w:t xml:space="preserve"> </w:t>
      </w:r>
      <w:r w:rsidRPr="00A20231">
        <w:rPr>
          <w:rFonts w:eastAsia="Times New Roman" w:cs="Times New Roman"/>
          <w:sz w:val="24"/>
        </w:rPr>
        <w:t>how many</w:t>
      </w:r>
      <w:r w:rsidRPr="00A20231">
        <w:rPr>
          <w:rFonts w:eastAsia="Times New Roman" w:cs="Times New Roman"/>
          <w:spacing w:val="-5"/>
          <w:sz w:val="24"/>
        </w:rPr>
        <w:t xml:space="preserve"> </w:t>
      </w:r>
      <w:r w:rsidRPr="00A20231">
        <w:rPr>
          <w:rFonts w:eastAsia="Times New Roman" w:cs="Times New Roman"/>
          <w:sz w:val="24"/>
        </w:rPr>
        <w:t>hours it</w:t>
      </w:r>
      <w:r w:rsidRPr="00A20231">
        <w:rPr>
          <w:rFonts w:eastAsia="Times New Roman" w:cs="Times New Roman"/>
          <w:spacing w:val="-1"/>
          <w:sz w:val="24"/>
        </w:rPr>
        <w:t xml:space="preserve"> </w:t>
      </w:r>
      <w:r w:rsidRPr="00A20231">
        <w:rPr>
          <w:rFonts w:eastAsia="Times New Roman" w:cs="Times New Roman"/>
          <w:sz w:val="24"/>
        </w:rPr>
        <w:t>will take</w:t>
      </w:r>
      <w:r w:rsidRPr="00A20231">
        <w:rPr>
          <w:rFonts w:eastAsia="Times New Roman" w:cs="Times New Roman"/>
          <w:spacing w:val="-1"/>
          <w:sz w:val="24"/>
        </w:rPr>
        <w:t xml:space="preserve"> </w:t>
      </w:r>
      <w:r w:rsidRPr="00A20231">
        <w:rPr>
          <w:rFonts w:eastAsia="Times New Roman" w:cs="Times New Roman"/>
          <w:sz w:val="24"/>
        </w:rPr>
        <w:t>for</w:t>
      </w:r>
      <w:r w:rsidRPr="00A20231">
        <w:rPr>
          <w:rFonts w:eastAsia="Times New Roman" w:cs="Times New Roman"/>
          <w:spacing w:val="-1"/>
          <w:sz w:val="24"/>
        </w:rPr>
        <w:t xml:space="preserve"> </w:t>
      </w:r>
      <w:r w:rsidRPr="00A20231">
        <w:rPr>
          <w:rFonts w:eastAsia="Times New Roman" w:cs="Times New Roman"/>
          <w:sz w:val="24"/>
        </w:rPr>
        <w:t>you to run</w:t>
      </w:r>
      <w:r w:rsidRPr="00A20231">
        <w:rPr>
          <w:rFonts w:eastAsia="Times New Roman" w:cs="Times New Roman"/>
          <w:spacing w:val="-1"/>
          <w:sz w:val="24"/>
        </w:rPr>
        <w:t xml:space="preserve"> </w:t>
      </w:r>
      <w:r w:rsidRPr="00A20231">
        <w:rPr>
          <w:rFonts w:eastAsia="Times New Roman" w:cs="Times New Roman"/>
          <w:sz w:val="24"/>
        </w:rPr>
        <w:t xml:space="preserve">out of </w:t>
      </w:r>
      <w:r w:rsidRPr="00A20231">
        <w:rPr>
          <w:rFonts w:eastAsia="Times New Roman" w:cs="Times New Roman"/>
          <w:spacing w:val="-2"/>
          <w:sz w:val="24"/>
        </w:rPr>
        <w:t>fuel.</w:t>
      </w:r>
    </w:p>
    <w:p w14:paraId="3C22C841" w14:textId="2FB9726A" w:rsidR="008967F6" w:rsidRDefault="008967F6" w:rsidP="008967F6">
      <w:pPr>
        <w:pStyle w:val="TableParagraph"/>
        <w:spacing w:line="275" w:lineRule="exact"/>
        <w:rPr>
          <w:i/>
          <w:sz w:val="24"/>
        </w:rPr>
      </w:pPr>
    </w:p>
    <w:p w14:paraId="17EA23D7" w14:textId="77777777" w:rsidR="00985FE7" w:rsidRDefault="00985FE7">
      <w:pPr>
        <w:rPr>
          <w:rFonts w:cs="Times New Roman"/>
          <w:b/>
          <w:sz w:val="24"/>
        </w:rPr>
      </w:pPr>
      <w:r>
        <w:br w:type="page"/>
      </w:r>
    </w:p>
    <w:p w14:paraId="1808AD73" w14:textId="6CE13CE6" w:rsidR="008967F6" w:rsidRPr="006B6BAE" w:rsidRDefault="008967F6" w:rsidP="008967F6">
      <w:pPr>
        <w:pStyle w:val="AlgebraicARHeading"/>
      </w:pPr>
      <w:r w:rsidRPr="006B6BAE">
        <w:lastRenderedPageBreak/>
        <w:t>Instructional </w:t>
      </w:r>
      <w:r>
        <w:t>Items</w:t>
      </w:r>
      <w:r w:rsidRPr="006B6BAE">
        <w:t> </w:t>
      </w:r>
    </w:p>
    <w:p w14:paraId="1FF2C376" w14:textId="581680FB" w:rsidR="008967F6" w:rsidRDefault="008967F6" w:rsidP="008967F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90ECED2" w14:textId="5375A0E1" w:rsidR="0061267A" w:rsidRPr="00A805CA" w:rsidRDefault="00B75661" w:rsidP="0061267A">
      <w:pPr>
        <w:pStyle w:val="TableParagraph"/>
        <w:ind w:left="288"/>
        <w:rPr>
          <w:rStyle w:val="normaltextrun"/>
          <w:color w:val="000000"/>
          <w:sz w:val="24"/>
          <w:szCs w:val="24"/>
          <w:bdr w:val="none" w:sz="0" w:space="0" w:color="auto" w:frame="1"/>
        </w:rPr>
      </w:pPr>
      <w:r w:rsidRPr="00A805CA">
        <w:rPr>
          <w:noProof/>
          <w:sz w:val="24"/>
          <w:szCs w:val="24"/>
        </w:rPr>
        <w:drawing>
          <wp:anchor distT="0" distB="0" distL="114300" distR="114300" simplePos="0" relativeHeight="251658258" behindDoc="0" locked="0" layoutInCell="1" allowOverlap="1" wp14:anchorId="7699B12A" wp14:editId="799C97DC">
            <wp:simplePos x="0" y="0"/>
            <wp:positionH relativeFrom="margin">
              <wp:posOffset>1457325</wp:posOffset>
            </wp:positionH>
            <wp:positionV relativeFrom="paragraph">
              <wp:posOffset>561900</wp:posOffset>
            </wp:positionV>
            <wp:extent cx="2638425" cy="2621280"/>
            <wp:effectExtent l="0" t="0" r="9525" b="7620"/>
            <wp:wrapTopAndBottom/>
            <wp:docPr id="1776873571" name="Picture 1776873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73571" name="Picture 177687357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638425" cy="2621280"/>
                    </a:xfrm>
                    <a:prstGeom prst="rect">
                      <a:avLst/>
                    </a:prstGeom>
                  </pic:spPr>
                </pic:pic>
              </a:graphicData>
            </a:graphic>
            <wp14:sizeRelH relativeFrom="margin">
              <wp14:pctWidth>0</wp14:pctWidth>
            </wp14:sizeRelH>
            <wp14:sizeRelV relativeFrom="margin">
              <wp14:pctHeight>0</wp14:pctHeight>
            </wp14:sizeRelV>
          </wp:anchor>
        </w:drawing>
      </w:r>
      <w:r w:rsidR="0061267A" w:rsidRPr="00A805CA">
        <w:rPr>
          <w:rStyle w:val="normaltextrun"/>
          <w:color w:val="000000"/>
          <w:sz w:val="24"/>
          <w:szCs w:val="24"/>
          <w:bdr w:val="none" w:sz="0" w:space="0" w:color="auto" w:frame="1"/>
        </w:rPr>
        <w:t>Mohammed wants to reach his fitness goals and decides to join a local gym to start his journey to a healthier lifestyle. The gym membership cost for students is shown in the graph</w:t>
      </w:r>
      <w:r>
        <w:rPr>
          <w:rStyle w:val="normaltextrun"/>
          <w:color w:val="000000"/>
          <w:sz w:val="24"/>
          <w:szCs w:val="24"/>
          <w:bdr w:val="none" w:sz="0" w:space="0" w:color="auto" w:frame="1"/>
        </w:rPr>
        <w:t xml:space="preserve"> </w:t>
      </w:r>
      <w:r w:rsidR="0061267A" w:rsidRPr="00A805CA">
        <w:rPr>
          <w:rStyle w:val="normaltextrun"/>
          <w:color w:val="000000"/>
          <w:sz w:val="24"/>
          <w:szCs w:val="24"/>
          <w:bdr w:val="none" w:sz="0" w:space="0" w:color="auto" w:frame="1"/>
        </w:rPr>
        <w:t>below.</w:t>
      </w:r>
    </w:p>
    <w:p w14:paraId="0309C470" w14:textId="1B5CD575" w:rsidR="00272A59" w:rsidRPr="00291FE5" w:rsidRDefault="00272A59" w:rsidP="00272A59">
      <w:pPr>
        <w:ind w:left="288"/>
        <w:textAlignment w:val="baseline"/>
        <w:rPr>
          <w:rFonts w:ascii="Segoe UI" w:hAnsi="Segoe UI" w:cs="Segoe UI"/>
          <w:sz w:val="18"/>
          <w:szCs w:val="18"/>
        </w:rPr>
      </w:pPr>
      <w:r w:rsidRPr="6F0C0F35">
        <w:rPr>
          <w:color w:val="000000" w:themeColor="text1"/>
          <w:sz w:val="24"/>
          <w:szCs w:val="24"/>
        </w:rPr>
        <w:t>What is the range for the given situation? </w:t>
      </w:r>
    </w:p>
    <w:p w14:paraId="618BF71A" w14:textId="675EA4A4"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a.</w:t>
      </w:r>
      <w:r w:rsidRPr="008233F6">
        <w:rPr>
          <w:rFonts w:eastAsia="Calibri" w:cs="Times New Roman"/>
          <w:iCs/>
          <w:sz w:val="24"/>
          <w:szCs w:val="24"/>
        </w:rPr>
        <w:tab/>
      </w:r>
      <m:oMath>
        <m:r>
          <w:rPr>
            <w:rFonts w:ascii="Cambria Math" w:eastAsia="Calibri" w:hAnsi="Cambria Math" w:cs="Times New Roman"/>
            <w:sz w:val="24"/>
            <w:szCs w:val="24"/>
          </w:rPr>
          <m:t>{x|x ≥ 0}</m:t>
        </m:r>
      </m:oMath>
      <w:r w:rsidRPr="008233F6">
        <w:rPr>
          <w:rFonts w:eastAsia="Calibri" w:cs="Times New Roman"/>
          <w:iCs/>
          <w:sz w:val="24"/>
          <w:szCs w:val="24"/>
        </w:rPr>
        <w:t xml:space="preserve"> </w:t>
      </w:r>
    </w:p>
    <w:p w14:paraId="51938885" w14:textId="6CBE9B17"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b.</w:t>
      </w:r>
      <w:r w:rsidRPr="008233F6">
        <w:rPr>
          <w:rFonts w:eastAsia="Calibri" w:cs="Times New Roman"/>
          <w:iCs/>
          <w:sz w:val="24"/>
          <w:szCs w:val="24"/>
        </w:rPr>
        <w:tab/>
      </w:r>
      <m:oMath>
        <m:r>
          <w:rPr>
            <w:rFonts w:ascii="Cambria Math" w:eastAsia="Calibri" w:hAnsi="Cambria Math" w:cs="Times New Roman"/>
            <w:sz w:val="24"/>
            <w:szCs w:val="24"/>
          </w:rPr>
          <m:t>{y|y ≥ 3}</m:t>
        </m:r>
      </m:oMath>
      <w:r w:rsidRPr="008233F6">
        <w:rPr>
          <w:rFonts w:eastAsia="Calibri" w:cs="Times New Roman"/>
          <w:iCs/>
          <w:sz w:val="24"/>
          <w:szCs w:val="24"/>
        </w:rPr>
        <w:t xml:space="preserve"> </w:t>
      </w:r>
    </w:p>
    <w:p w14:paraId="23E93B9F" w14:textId="1C69C760" w:rsidR="008233F6"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ab/>
        <w:t>c.</w:t>
      </w:r>
      <w:r w:rsidRPr="008233F6">
        <w:rPr>
          <w:rFonts w:eastAsia="Calibri" w:cs="Times New Roman"/>
          <w:iCs/>
          <w:sz w:val="24"/>
          <w:szCs w:val="24"/>
        </w:rPr>
        <w:tab/>
      </w:r>
      <m:oMath>
        <m:r>
          <w:rPr>
            <w:rFonts w:ascii="Cambria Math" w:eastAsia="Calibri" w:hAnsi="Cambria Math" w:cs="Times New Roman"/>
            <w:sz w:val="24"/>
            <w:szCs w:val="24"/>
          </w:rPr>
          <m:t>{3, 7, 11}</m:t>
        </m:r>
      </m:oMath>
      <w:r w:rsidRPr="008233F6">
        <w:rPr>
          <w:rFonts w:eastAsia="Calibri" w:cs="Times New Roman"/>
          <w:iCs/>
          <w:sz w:val="24"/>
          <w:szCs w:val="24"/>
        </w:rPr>
        <w:t xml:space="preserve"> </w:t>
      </w:r>
    </w:p>
    <w:p w14:paraId="0F7DD381" w14:textId="5719E694" w:rsidR="00934AB9" w:rsidRPr="008233F6" w:rsidRDefault="008233F6" w:rsidP="008233F6">
      <w:pPr>
        <w:spacing w:after="0" w:line="240" w:lineRule="auto"/>
        <w:textAlignment w:val="baseline"/>
        <w:rPr>
          <w:rFonts w:eastAsia="Calibri" w:cs="Times New Roman"/>
          <w:iCs/>
          <w:sz w:val="24"/>
          <w:szCs w:val="24"/>
        </w:rPr>
      </w:pPr>
      <w:r w:rsidRPr="008233F6">
        <w:rPr>
          <w:rFonts w:eastAsia="Calibri" w:cs="Times New Roman"/>
          <w:iCs/>
          <w:sz w:val="24"/>
          <w:szCs w:val="24"/>
        </w:rPr>
        <w:t xml:space="preserve"> </w:t>
      </w:r>
      <w:r w:rsidRPr="008233F6">
        <w:rPr>
          <w:rFonts w:eastAsia="Calibri" w:cs="Times New Roman"/>
          <w:iCs/>
          <w:sz w:val="24"/>
          <w:szCs w:val="24"/>
        </w:rPr>
        <w:tab/>
        <w:t>d.</w:t>
      </w:r>
      <w:r w:rsidRPr="008233F6">
        <w:rPr>
          <w:rFonts w:eastAsia="Calibri" w:cs="Times New Roman"/>
          <w:iCs/>
          <w:sz w:val="24"/>
          <w:szCs w:val="24"/>
        </w:rPr>
        <w:tab/>
        <w:t>All Real Numbers</w:t>
      </w:r>
    </w:p>
    <w:p w14:paraId="31A7CCF2" w14:textId="77777777" w:rsidR="008233F6" w:rsidRDefault="008233F6" w:rsidP="008233F6">
      <w:pPr>
        <w:spacing w:after="0" w:line="240" w:lineRule="auto"/>
        <w:textAlignment w:val="baseline"/>
        <w:rPr>
          <w:rFonts w:eastAsia="Calibri" w:cs="Times New Roman"/>
          <w:i/>
          <w:sz w:val="24"/>
          <w:szCs w:val="24"/>
        </w:rPr>
      </w:pPr>
    </w:p>
    <w:p w14:paraId="6F3183DB" w14:textId="77777777" w:rsidR="00B351C9" w:rsidRDefault="00B351C9">
      <w:pPr>
        <w:rPr>
          <w:i/>
          <w:sz w:val="24"/>
          <w:szCs w:val="24"/>
        </w:rPr>
      </w:pPr>
      <w:r>
        <w:rPr>
          <w:i/>
          <w:sz w:val="24"/>
          <w:szCs w:val="24"/>
        </w:rPr>
        <w:br w:type="page"/>
      </w:r>
    </w:p>
    <w:p w14:paraId="0B900812" w14:textId="3463AEB1" w:rsidR="00934AB9" w:rsidRDefault="00934AB9" w:rsidP="00934AB9">
      <w:pPr>
        <w:pStyle w:val="TableParagraph"/>
        <w:spacing w:line="275" w:lineRule="exact"/>
        <w:ind w:left="14"/>
        <w:rPr>
          <w:i/>
          <w:sz w:val="24"/>
          <w:szCs w:val="24"/>
        </w:rPr>
      </w:pPr>
      <w:r w:rsidRPr="008574A4">
        <w:rPr>
          <w:i/>
          <w:sz w:val="24"/>
          <w:szCs w:val="24"/>
        </w:rPr>
        <w:lastRenderedPageBreak/>
        <w:t>Instructional Item 2</w:t>
      </w:r>
    </w:p>
    <w:p w14:paraId="2F925296" w14:textId="77777777" w:rsidR="00934AB9" w:rsidRPr="006B4642" w:rsidRDefault="00934AB9" w:rsidP="00567889">
      <w:pPr>
        <w:spacing w:after="0" w:line="240" w:lineRule="auto"/>
        <w:ind w:left="288" w:firstLine="14"/>
        <w:textAlignment w:val="baseline"/>
        <w:rPr>
          <w:sz w:val="24"/>
          <w:szCs w:val="24"/>
        </w:rPr>
      </w:pPr>
      <w:r w:rsidRPr="5E8CACD3">
        <w:rPr>
          <w:color w:val="000000" w:themeColor="text1"/>
          <w:sz w:val="24"/>
          <w:szCs w:val="24"/>
        </w:rPr>
        <w:t xml:space="preserve">The band is selling cookie dough as a fundraiser for instruments at their annual concert. They start with 100 boxes, and they sell approximately 20 boxes per hour. The function </w:t>
      </w:r>
    </w:p>
    <w:p w14:paraId="1B77193D" w14:textId="77777777" w:rsidR="00934AB9" w:rsidRPr="006B4642" w:rsidRDefault="00934AB9" w:rsidP="00934AB9">
      <w:pPr>
        <w:shd w:val="clear" w:color="auto" w:fill="FFFFFF" w:themeFill="background1"/>
        <w:spacing w:after="0" w:line="240" w:lineRule="auto"/>
        <w:jc w:val="center"/>
        <w:rPr>
          <w:color w:val="000000"/>
          <w:sz w:val="24"/>
          <w:szCs w:val="24"/>
        </w:rPr>
      </w:pPr>
      <w:r w:rsidRPr="006B4642">
        <w:rPr>
          <w:rFonts w:ascii="MathJax_Math-italic" w:hAnsi="MathJax_Math-italic"/>
          <w:color w:val="000000"/>
          <w:sz w:val="25"/>
          <w:szCs w:val="25"/>
          <w:bdr w:val="none" w:sz="0" w:space="0" w:color="auto" w:frame="1"/>
        </w:rPr>
        <w:t>C</w:t>
      </w:r>
      <w:r w:rsidRPr="006B4642">
        <w:rPr>
          <w:rFonts w:ascii="MathJax_Main" w:hAnsi="MathJax_Main"/>
          <w:color w:val="000000"/>
          <w:sz w:val="25"/>
          <w:szCs w:val="25"/>
          <w:bdr w:val="none" w:sz="0" w:space="0" w:color="auto" w:frame="1"/>
        </w:rPr>
        <w:t>(</w:t>
      </w:r>
      <w:r w:rsidRPr="006B4642">
        <w:rPr>
          <w:rFonts w:ascii="MathJax_Math-italic" w:hAnsi="MathJax_Math-italic"/>
          <w:color w:val="000000"/>
          <w:sz w:val="25"/>
          <w:szCs w:val="25"/>
          <w:bdr w:val="none" w:sz="0" w:space="0" w:color="auto" w:frame="1"/>
        </w:rPr>
        <w:t>t</w:t>
      </w:r>
      <w:r w:rsidRPr="006B4642">
        <w:rPr>
          <w:rFonts w:ascii="MathJax_Main" w:hAnsi="MathJax_Main"/>
          <w:color w:val="000000"/>
          <w:sz w:val="25"/>
          <w:szCs w:val="25"/>
          <w:bdr w:val="none" w:sz="0" w:space="0" w:color="auto" w:frame="1"/>
        </w:rPr>
        <w:t>) = 100−20</w:t>
      </w:r>
      <w:r w:rsidRPr="006B4642">
        <w:rPr>
          <w:rFonts w:ascii="MathJax_Math-italic" w:hAnsi="MathJax_Math-italic"/>
          <w:color w:val="000000"/>
          <w:sz w:val="25"/>
          <w:szCs w:val="25"/>
          <w:bdr w:val="none" w:sz="0" w:space="0" w:color="auto" w:frame="1"/>
        </w:rPr>
        <w:t>t</w:t>
      </w:r>
    </w:p>
    <w:p w14:paraId="0AFCED7A" w14:textId="6CCAAAC4" w:rsidR="00934AB9" w:rsidRPr="00567889" w:rsidRDefault="00934AB9" w:rsidP="00567889">
      <w:pPr>
        <w:shd w:val="clear" w:color="auto" w:fill="FFFFFF" w:themeFill="background1"/>
        <w:spacing w:after="0" w:line="240" w:lineRule="auto"/>
        <w:ind w:left="288"/>
        <w:rPr>
          <w:sz w:val="24"/>
          <w:szCs w:val="24"/>
        </w:rPr>
      </w:pPr>
      <w:r w:rsidRPr="5E8CACD3">
        <w:rPr>
          <w:color w:val="000000" w:themeColor="text1"/>
          <w:sz w:val="24"/>
          <w:szCs w:val="24"/>
        </w:rPr>
        <w:t> represents the number of boxes of cookie dough remaining after hours. </w:t>
      </w:r>
    </w:p>
    <w:p w14:paraId="242F1001" w14:textId="77777777" w:rsidR="00934AB9" w:rsidRPr="006B4642" w:rsidRDefault="00934AB9" w:rsidP="00934AB9">
      <w:pPr>
        <w:spacing w:after="0" w:line="240" w:lineRule="auto"/>
        <w:textAlignment w:val="baseline"/>
        <w:rPr>
          <w:sz w:val="24"/>
          <w:szCs w:val="24"/>
        </w:rPr>
      </w:pPr>
      <w:r w:rsidRPr="5E8CACD3">
        <w:rPr>
          <w:color w:val="000000" w:themeColor="text1"/>
          <w:sz w:val="24"/>
          <w:szCs w:val="24"/>
        </w:rPr>
        <w:t> </w:t>
      </w:r>
    </w:p>
    <w:p w14:paraId="3C85B00F" w14:textId="77777777" w:rsidR="00934AB9" w:rsidRPr="006B4642" w:rsidRDefault="00934AB9" w:rsidP="00567889">
      <w:pPr>
        <w:spacing w:after="0" w:line="240" w:lineRule="auto"/>
        <w:ind w:left="288"/>
        <w:textAlignment w:val="baseline"/>
        <w:rPr>
          <w:sz w:val="24"/>
          <w:szCs w:val="24"/>
        </w:rPr>
      </w:pPr>
      <w:r w:rsidRPr="5E8CACD3">
        <w:rPr>
          <w:color w:val="000000" w:themeColor="text1"/>
          <w:sz w:val="24"/>
          <w:szCs w:val="24"/>
        </w:rPr>
        <w:t>Select all the statements that are true. </w:t>
      </w:r>
    </w:p>
    <w:p w14:paraId="6FC0040A" w14:textId="77777777" w:rsidR="00934AB9" w:rsidRPr="006B4642" w:rsidRDefault="00934AB9" w:rsidP="00934AB9">
      <w:pPr>
        <w:spacing w:after="0" w:line="240" w:lineRule="auto"/>
        <w:textAlignment w:val="baseline"/>
        <w:rPr>
          <w:sz w:val="24"/>
          <w:szCs w:val="24"/>
        </w:rPr>
      </w:pPr>
      <w:r w:rsidRPr="5E8CACD3">
        <w:rPr>
          <w:color w:val="000000" w:themeColor="text1"/>
          <w:sz w:val="24"/>
          <w:szCs w:val="24"/>
        </w:rPr>
        <w:t> </w:t>
      </w:r>
    </w:p>
    <w:p w14:paraId="3467F69C" w14:textId="77777777" w:rsidR="00934AB9" w:rsidRPr="006B4642" w:rsidRDefault="00934AB9" w:rsidP="00E502A8">
      <w:pPr>
        <w:numPr>
          <w:ilvl w:val="0"/>
          <w:numId w:val="104"/>
        </w:numPr>
        <w:spacing w:after="0" w:line="240" w:lineRule="auto"/>
        <w:ind w:left="1080" w:firstLine="0"/>
        <w:textAlignment w:val="baseline"/>
        <w:rPr>
          <w:sz w:val="24"/>
          <w:szCs w:val="24"/>
        </w:rPr>
      </w:pPr>
      <w:r w:rsidRPr="006B4642">
        <w:rPr>
          <w:sz w:val="24"/>
          <w:szCs w:val="24"/>
        </w:rPr>
        <w:t>The domain is all real numbers </w:t>
      </w:r>
    </w:p>
    <w:p w14:paraId="136C85A2" w14:textId="77777777" w:rsidR="00934AB9" w:rsidRPr="006B4642" w:rsidRDefault="00934AB9" w:rsidP="00E502A8">
      <w:pPr>
        <w:numPr>
          <w:ilvl w:val="0"/>
          <w:numId w:val="105"/>
        </w:numPr>
        <w:spacing w:after="0" w:line="240" w:lineRule="auto"/>
        <w:ind w:left="1080" w:firstLine="0"/>
        <w:textAlignment w:val="baseline"/>
        <w:rPr>
          <w:sz w:val="24"/>
          <w:szCs w:val="24"/>
        </w:rPr>
      </w:pPr>
      <w:r w:rsidRPr="006B4642">
        <w:rPr>
          <w:sz w:val="24"/>
          <w:szCs w:val="24"/>
        </w:rPr>
        <w:t>The y-intercept is 0. </w:t>
      </w:r>
    </w:p>
    <w:p w14:paraId="3AC8388C" w14:textId="77777777" w:rsidR="00934AB9" w:rsidRDefault="00934AB9" w:rsidP="00E502A8">
      <w:pPr>
        <w:numPr>
          <w:ilvl w:val="0"/>
          <w:numId w:val="106"/>
        </w:numPr>
        <w:spacing w:after="0" w:line="240" w:lineRule="auto"/>
        <w:ind w:left="1080" w:firstLine="0"/>
        <w:textAlignment w:val="baseline"/>
        <w:rPr>
          <w:sz w:val="24"/>
          <w:szCs w:val="24"/>
        </w:rPr>
      </w:pPr>
      <w:r w:rsidRPr="006B4642">
        <w:rPr>
          <w:sz w:val="24"/>
          <w:szCs w:val="24"/>
        </w:rPr>
        <w:t>The range is all real numbers </w:t>
      </w:r>
    </w:p>
    <w:p w14:paraId="57E3E111" w14:textId="77777777" w:rsidR="00934AB9" w:rsidRPr="00934AB9" w:rsidRDefault="00934AB9" w:rsidP="00E502A8">
      <w:pPr>
        <w:numPr>
          <w:ilvl w:val="0"/>
          <w:numId w:val="106"/>
        </w:numPr>
        <w:spacing w:after="0" w:line="240" w:lineRule="auto"/>
        <w:ind w:left="1080" w:firstLine="0"/>
        <w:textAlignment w:val="baseline"/>
        <w:rPr>
          <w:sz w:val="24"/>
          <w:szCs w:val="24"/>
        </w:rPr>
      </w:pPr>
      <w:r w:rsidRPr="00934AB9">
        <w:rPr>
          <w:sz w:val="24"/>
          <w:szCs w:val="24"/>
        </w:rPr>
        <w:t xml:space="preserve">The range </w:t>
      </w:r>
      <w:proofErr w:type="gramStart"/>
      <w:r w:rsidRPr="00934AB9">
        <w:rPr>
          <w:sz w:val="24"/>
          <w:szCs w:val="24"/>
        </w:rPr>
        <w:t>is</w:t>
      </w:r>
      <w:r w:rsidRPr="00934AB9">
        <w:rPr>
          <w:rFonts w:ascii="MathJax_Main" w:hAnsi="MathJax_Main"/>
          <w:color w:val="000000" w:themeColor="text1"/>
          <w:sz w:val="25"/>
          <w:szCs w:val="25"/>
        </w:rPr>
        <w:t>  0</w:t>
      </w:r>
      <w:proofErr w:type="gramEnd"/>
      <w:r w:rsidRPr="00934AB9">
        <w:rPr>
          <w:rFonts w:ascii="MathJax_Main" w:hAnsi="MathJax_Main"/>
          <w:color w:val="000000"/>
          <w:sz w:val="25"/>
          <w:szCs w:val="25"/>
          <w:bdr w:val="none" w:sz="0" w:space="0" w:color="auto" w:frame="1"/>
        </w:rPr>
        <w:t>≤</w:t>
      </w:r>
      <w:r w:rsidRPr="00934AB9">
        <w:rPr>
          <w:rFonts w:ascii="MathJax_Math-italic" w:hAnsi="MathJax_Math-italic"/>
          <w:color w:val="000000"/>
          <w:sz w:val="25"/>
          <w:szCs w:val="25"/>
          <w:bdr w:val="none" w:sz="0" w:space="0" w:color="auto" w:frame="1"/>
        </w:rPr>
        <w:t>y</w:t>
      </w:r>
      <w:r w:rsidRPr="00934AB9">
        <w:rPr>
          <w:rFonts w:ascii="MathJax_Main" w:hAnsi="MathJax_Main"/>
          <w:color w:val="000000"/>
          <w:sz w:val="25"/>
          <w:szCs w:val="25"/>
          <w:bdr w:val="none" w:sz="0" w:space="0" w:color="auto" w:frame="1"/>
        </w:rPr>
        <w:t> ≤ 100</w:t>
      </w:r>
    </w:p>
    <w:p w14:paraId="40E585A9" w14:textId="2F908FA8" w:rsidR="00934AB9" w:rsidRPr="00934AB9" w:rsidRDefault="00934AB9" w:rsidP="00E502A8">
      <w:pPr>
        <w:numPr>
          <w:ilvl w:val="0"/>
          <w:numId w:val="106"/>
        </w:numPr>
        <w:spacing w:after="0" w:line="240" w:lineRule="auto"/>
        <w:ind w:left="1080" w:firstLine="0"/>
        <w:textAlignment w:val="baseline"/>
        <w:rPr>
          <w:sz w:val="24"/>
          <w:szCs w:val="24"/>
        </w:rPr>
      </w:pPr>
      <w:r w:rsidRPr="00934AB9">
        <w:rPr>
          <w:sz w:val="24"/>
          <w:szCs w:val="24"/>
        </w:rPr>
        <w:t>The y-intercept is 100 </w:t>
      </w:r>
    </w:p>
    <w:p w14:paraId="40457DDC" w14:textId="77777777" w:rsidR="00934AB9" w:rsidRPr="006B4642" w:rsidRDefault="00934AB9" w:rsidP="00E502A8">
      <w:pPr>
        <w:numPr>
          <w:ilvl w:val="0"/>
          <w:numId w:val="107"/>
        </w:numPr>
        <w:spacing w:after="0" w:line="240" w:lineRule="auto"/>
        <w:ind w:left="1080" w:firstLine="0"/>
        <w:textAlignment w:val="baseline"/>
        <w:rPr>
          <w:sz w:val="24"/>
          <w:szCs w:val="24"/>
        </w:rPr>
      </w:pPr>
      <w:r w:rsidRPr="006B4642">
        <w:rPr>
          <w:sz w:val="24"/>
          <w:szCs w:val="24"/>
        </w:rPr>
        <w:t>The boxes of cookie dough increase 20 boxes per hour. </w:t>
      </w:r>
    </w:p>
    <w:p w14:paraId="3FCC5B2B" w14:textId="77777777" w:rsidR="008967F6" w:rsidRDefault="008967F6" w:rsidP="008967F6">
      <w:pPr>
        <w:pStyle w:val="Style3"/>
      </w:pPr>
    </w:p>
    <w:p w14:paraId="1DD25CDC" w14:textId="77777777" w:rsidR="008967F6" w:rsidRDefault="008967F6" w:rsidP="008967F6">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3163B76C" w14:textId="3961EB33" w:rsidR="00EA08B2" w:rsidRDefault="00EA08B2" w:rsidP="00EA08B2">
      <w:pPr>
        <w:pStyle w:val="Heading3"/>
      </w:pPr>
      <w:bookmarkStart w:id="25" w:name="_MA.912.AR.2.6"/>
      <w:bookmarkEnd w:id="25"/>
      <w:r w:rsidRPr="006B6BAE">
        <w:t>MA</w:t>
      </w:r>
      <w:r>
        <w:t>.912.</w:t>
      </w:r>
      <w:r w:rsidRPr="006B6BAE">
        <w:t>AR.2.</w:t>
      </w:r>
      <w:r w:rsidR="00AB3A51">
        <w:t>6</w:t>
      </w:r>
      <w:r w:rsidR="00B75661">
        <w:br/>
      </w:r>
    </w:p>
    <w:p w14:paraId="59807B28" w14:textId="77777777" w:rsidR="00EA08B2" w:rsidRPr="006B6BAE" w:rsidRDefault="00EA08B2" w:rsidP="00EA08B2">
      <w:pPr>
        <w:pStyle w:val="AlgebraicARHeading"/>
      </w:pPr>
      <w:r w:rsidRPr="006B6BAE">
        <w:t>Benchmark</w:t>
      </w:r>
    </w:p>
    <w:p w14:paraId="73CA0B78" w14:textId="77777777" w:rsidR="005C26CA" w:rsidRDefault="00EA08B2" w:rsidP="00EA08B2">
      <w:pPr>
        <w:pStyle w:val="Style3"/>
      </w:pPr>
      <w:r w:rsidRPr="00195B79">
        <w:t>MA</w:t>
      </w:r>
      <w:r>
        <w:t>.912.</w:t>
      </w:r>
      <w:r w:rsidRPr="00195B79">
        <w:t>AR.2.</w:t>
      </w:r>
      <w:r w:rsidR="00AB3A51">
        <w:t>6</w:t>
      </w:r>
      <w:r w:rsidRPr="00195B79">
        <w:t xml:space="preserve"> </w:t>
      </w:r>
      <w:r w:rsidRPr="00195B79">
        <w:tab/>
      </w:r>
      <w:r w:rsidR="005C26CA">
        <w:t>Given</w:t>
      </w:r>
      <w:r w:rsidR="005C26CA">
        <w:rPr>
          <w:spacing w:val="-5"/>
        </w:rPr>
        <w:t xml:space="preserve"> </w:t>
      </w:r>
      <w:r w:rsidR="005C26CA">
        <w:t>a</w:t>
      </w:r>
      <w:r w:rsidR="005C26CA">
        <w:rPr>
          <w:spacing w:val="-6"/>
        </w:rPr>
        <w:t xml:space="preserve"> </w:t>
      </w:r>
      <w:r w:rsidR="005C26CA">
        <w:t>mathematical</w:t>
      </w:r>
      <w:r w:rsidR="005C26CA">
        <w:rPr>
          <w:spacing w:val="-5"/>
        </w:rPr>
        <w:t xml:space="preserve"> </w:t>
      </w:r>
      <w:r w:rsidR="005C26CA">
        <w:t>or</w:t>
      </w:r>
      <w:r w:rsidR="005C26CA">
        <w:rPr>
          <w:spacing w:val="-4"/>
        </w:rPr>
        <w:t xml:space="preserve"> </w:t>
      </w:r>
      <w:r w:rsidR="005C26CA">
        <w:t>real-world</w:t>
      </w:r>
      <w:r w:rsidR="005C26CA">
        <w:rPr>
          <w:spacing w:val="-5"/>
        </w:rPr>
        <w:t xml:space="preserve"> </w:t>
      </w:r>
      <w:r w:rsidR="005C26CA">
        <w:t>context,</w:t>
      </w:r>
      <w:r w:rsidR="005C26CA">
        <w:rPr>
          <w:spacing w:val="-5"/>
        </w:rPr>
        <w:t xml:space="preserve"> </w:t>
      </w:r>
      <w:r w:rsidR="005C26CA">
        <w:t>write</w:t>
      </w:r>
      <w:r w:rsidR="005C26CA">
        <w:rPr>
          <w:spacing w:val="-5"/>
        </w:rPr>
        <w:t xml:space="preserve"> </w:t>
      </w:r>
      <w:r w:rsidR="005C26CA">
        <w:t>and</w:t>
      </w:r>
      <w:r w:rsidR="005C26CA">
        <w:rPr>
          <w:spacing w:val="-5"/>
        </w:rPr>
        <w:t xml:space="preserve"> </w:t>
      </w:r>
      <w:r w:rsidR="005C26CA">
        <w:t>solve</w:t>
      </w:r>
      <w:r w:rsidR="005C26CA">
        <w:rPr>
          <w:spacing w:val="-6"/>
        </w:rPr>
        <w:t xml:space="preserve"> </w:t>
      </w:r>
      <w:r w:rsidR="005C26CA">
        <w:t>one-variable linear inequalities, including compound inequalities. Represent solutions algebraically or graphically.</w:t>
      </w:r>
    </w:p>
    <w:p w14:paraId="538C582B" w14:textId="6E443E22" w:rsidR="00802BC5" w:rsidRDefault="00802BC5" w:rsidP="00A16C06">
      <w:pPr>
        <w:pStyle w:val="TableParagraph"/>
        <w:spacing w:before="43" w:line="228" w:lineRule="auto"/>
        <w:ind w:left="2613" w:right="288" w:hanging="1892"/>
      </w:pPr>
      <w:r>
        <w:rPr>
          <w:i/>
        </w:rPr>
        <w:t>Algebra</w:t>
      </w:r>
      <w:r>
        <w:rPr>
          <w:i/>
          <w:spacing w:val="-2"/>
        </w:rPr>
        <w:t xml:space="preserve"> </w:t>
      </w:r>
      <w:r>
        <w:rPr>
          <w:i/>
        </w:rPr>
        <w:t>I</w:t>
      </w:r>
      <w:r>
        <w:rPr>
          <w:i/>
          <w:spacing w:val="-1"/>
        </w:rPr>
        <w:t xml:space="preserve"> </w:t>
      </w:r>
      <w:r>
        <w:rPr>
          <w:i/>
        </w:rPr>
        <w:t>Example:</w:t>
      </w:r>
      <w:r>
        <w:rPr>
          <w:i/>
          <w:spacing w:val="-3"/>
        </w:rPr>
        <w:t xml:space="preserve"> </w:t>
      </w:r>
      <w:r>
        <w:t>The</w:t>
      </w:r>
      <w:r>
        <w:rPr>
          <w:spacing w:val="-2"/>
        </w:rPr>
        <w:t xml:space="preserve"> </w:t>
      </w:r>
      <w:r>
        <w:t>compound</w:t>
      </w:r>
      <w:r>
        <w:rPr>
          <w:spacing w:val="-2"/>
        </w:rPr>
        <w:t xml:space="preserve"> </w:t>
      </w:r>
      <w:r>
        <w:t>inequality</w:t>
      </w:r>
      <w:r>
        <w:rPr>
          <w:spacing w:val="-3"/>
        </w:rPr>
        <w:t xml:space="preserve"> </w:t>
      </w:r>
      <w:r>
        <w:rPr>
          <w:rFonts w:ascii="Cambria Math" w:eastAsia="Cambria Math" w:hAnsi="Cambria Math"/>
        </w:rPr>
        <w:t>2𝑥 ≤ 5𝑥</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 xml:space="preserve">1 &lt; 4 </w:t>
      </w:r>
      <w:r>
        <w:t>is</w:t>
      </w:r>
      <w:r>
        <w:rPr>
          <w:spacing w:val="-2"/>
        </w:rPr>
        <w:t xml:space="preserve"> </w:t>
      </w:r>
      <w:r>
        <w:t>equivalent</w:t>
      </w:r>
      <w:r>
        <w:rPr>
          <w:spacing w:val="-3"/>
        </w:rPr>
        <w:t xml:space="preserve"> </w:t>
      </w:r>
      <w:r>
        <w:t>to</w:t>
      </w:r>
      <w:r>
        <w:rPr>
          <w:spacing w:val="-3"/>
        </w:rPr>
        <w:t xml:space="preserve"> </w:t>
      </w:r>
      <w:r>
        <w:rPr>
          <w:rFonts w:ascii="Cambria Math" w:eastAsia="Cambria Math" w:hAnsi="Cambria Math"/>
        </w:rPr>
        <w:t>−1 ≤ 3𝑥 and 5𝑥</w:t>
      </w:r>
      <w:r>
        <w:rPr>
          <w:rFonts w:ascii="Cambria Math" w:eastAsia="Cambria Math" w:hAnsi="Cambria Math"/>
          <w:spacing w:val="35"/>
        </w:rPr>
        <w:t xml:space="preserve"> </w:t>
      </w:r>
      <w:r>
        <w:rPr>
          <w:rFonts w:ascii="Cambria Math" w:eastAsia="Cambria Math" w:hAnsi="Cambria Math"/>
        </w:rPr>
        <w:t>&lt; 3</w:t>
      </w:r>
      <w:r>
        <w:t xml:space="preserve">, which is equivalent to </w:t>
      </w:r>
      <w:r>
        <w:rPr>
          <w:rFonts w:ascii="Cambria Math" w:eastAsia="Cambria Math" w:hAnsi="Cambria Math"/>
          <w:vertAlign w:val="superscript"/>
        </w:rPr>
        <w:t>−</w:t>
      </w:r>
      <m:oMath>
        <m:f>
          <m:fPr>
            <m:ctrlPr>
              <w:rPr>
                <w:rFonts w:ascii="Cambria Math" w:eastAsia="Cambria Math" w:hAnsi="Cambria Math"/>
                <w:i/>
                <w:vertAlign w:val="superscript"/>
              </w:rPr>
            </m:ctrlPr>
          </m:fPr>
          <m:num>
            <m:r>
              <w:rPr>
                <w:rFonts w:ascii="Cambria Math" w:eastAsia="Cambria Math" w:hAnsi="Cambria Math"/>
                <w:vertAlign w:val="superscript"/>
              </w:rPr>
              <m:t>1</m:t>
            </m:r>
          </m:num>
          <m:den>
            <m:r>
              <w:rPr>
                <w:rFonts w:ascii="Cambria Math" w:eastAsia="Cambria Math" w:hAnsi="Cambria Math"/>
                <w:vertAlign w:val="superscript"/>
              </w:rPr>
              <m:t>3</m:t>
            </m:r>
          </m:den>
        </m:f>
      </m:oMath>
      <w:r>
        <w:rPr>
          <w:rFonts w:ascii="Cambria Math" w:eastAsia="Cambria Math" w:hAnsi="Cambria Math"/>
        </w:rPr>
        <w:t xml:space="preserve"> ≤ 𝑥</w:t>
      </w:r>
      <w:r>
        <w:rPr>
          <w:rFonts w:ascii="Cambria Math" w:eastAsia="Cambria Math" w:hAnsi="Cambria Math"/>
          <w:spacing w:val="35"/>
        </w:rPr>
        <w:t xml:space="preserve"> </w:t>
      </w:r>
      <w:r>
        <w:rPr>
          <w:rFonts w:ascii="Cambria Math" w:eastAsia="Cambria Math" w:hAnsi="Cambria Math"/>
        </w:rPr>
        <w:t>&lt;</w:t>
      </w:r>
      <m:oMath>
        <m:f>
          <m:fPr>
            <m:ctrlPr>
              <w:rPr>
                <w:rFonts w:ascii="Cambria Math" w:eastAsia="Cambria Math" w:hAnsi="Cambria Math"/>
                <w:i/>
              </w:rPr>
            </m:ctrlPr>
          </m:fPr>
          <m:num>
            <m:r>
              <w:rPr>
                <w:rFonts w:ascii="Cambria Math" w:eastAsia="Cambria Math" w:hAnsi="Cambria Math"/>
              </w:rPr>
              <m:t>3</m:t>
            </m:r>
          </m:num>
          <m:den>
            <m:r>
              <w:rPr>
                <w:rFonts w:ascii="Cambria Math" w:eastAsia="Cambria Math" w:hAnsi="Cambria Math"/>
              </w:rPr>
              <m:t>5</m:t>
            </m:r>
          </m:den>
        </m:f>
      </m:oMath>
      <w:r>
        <w:t>.</w:t>
      </w:r>
    </w:p>
    <w:p w14:paraId="267FAA4D" w14:textId="1AD53C9B" w:rsidR="00EA08B2" w:rsidRPr="009D638A" w:rsidRDefault="00EA08B2" w:rsidP="00802BC5">
      <w:pPr>
        <w:pStyle w:val="BenchmarkClarification"/>
      </w:pPr>
    </w:p>
    <w:p w14:paraId="0AB514BB" w14:textId="77777777" w:rsidR="00EA08B2" w:rsidRPr="006B6BAE" w:rsidRDefault="00EA08B2" w:rsidP="00EA08B2">
      <w:pPr>
        <w:pStyle w:val="AlgebraicARHeading"/>
      </w:pPr>
      <w:r>
        <w:t xml:space="preserve">Connecting </w:t>
      </w:r>
      <w:r w:rsidRPr="006B6BAE">
        <w:t>Benchmark</w:t>
      </w:r>
      <w:r>
        <w:t>s/</w:t>
      </w:r>
      <w:r w:rsidRPr="006B6BAE">
        <w:t>Horizontal Alignment</w:t>
      </w:r>
      <w:r>
        <w:t xml:space="preserve">        </w:t>
      </w:r>
    </w:p>
    <w:p w14:paraId="0E745EAC" w14:textId="77777777" w:rsidR="007F3E95" w:rsidRPr="008574A4" w:rsidRDefault="007F3E95" w:rsidP="00E502A8">
      <w:pPr>
        <w:pStyle w:val="TableParagraph"/>
        <w:numPr>
          <w:ilvl w:val="0"/>
          <w:numId w:val="137"/>
        </w:numPr>
        <w:tabs>
          <w:tab w:val="left" w:pos="829"/>
        </w:tabs>
        <w:autoSpaceDE w:val="0"/>
        <w:autoSpaceDN w:val="0"/>
        <w:spacing w:line="278" w:lineRule="exact"/>
        <w:rPr>
          <w:sz w:val="24"/>
          <w:szCs w:val="24"/>
        </w:rPr>
      </w:pPr>
      <w:r w:rsidRPr="001852D8">
        <w:rPr>
          <w:sz w:val="24"/>
          <w:szCs w:val="24"/>
        </w:rPr>
        <w:t>MA.912.AR.1.1</w:t>
      </w:r>
    </w:p>
    <w:p w14:paraId="2160A8F4" w14:textId="77777777" w:rsidR="007F3E95" w:rsidRDefault="007F3E95" w:rsidP="00E502A8">
      <w:pPr>
        <w:pStyle w:val="TableParagraph"/>
        <w:numPr>
          <w:ilvl w:val="0"/>
          <w:numId w:val="137"/>
        </w:numPr>
        <w:tabs>
          <w:tab w:val="left" w:pos="829"/>
        </w:tabs>
        <w:autoSpaceDE w:val="0"/>
        <w:autoSpaceDN w:val="0"/>
        <w:spacing w:line="278" w:lineRule="exact"/>
        <w:rPr>
          <w:sz w:val="24"/>
        </w:rPr>
      </w:pPr>
      <w:r w:rsidRPr="1B2C6ED0">
        <w:rPr>
          <w:spacing w:val="-2"/>
          <w:sz w:val="24"/>
          <w:szCs w:val="24"/>
        </w:rPr>
        <w:t>MA.912.AR.4.1</w:t>
      </w:r>
    </w:p>
    <w:p w14:paraId="143E6286" w14:textId="77777777" w:rsidR="007F3E95" w:rsidRPr="004B4041" w:rsidRDefault="007F3E95" w:rsidP="00E502A8">
      <w:pPr>
        <w:pStyle w:val="TableParagraph"/>
        <w:numPr>
          <w:ilvl w:val="0"/>
          <w:numId w:val="137"/>
        </w:numPr>
        <w:tabs>
          <w:tab w:val="left" w:pos="829"/>
        </w:tabs>
        <w:autoSpaceDE w:val="0"/>
        <w:autoSpaceDN w:val="0"/>
        <w:spacing w:before="1"/>
        <w:ind w:right="1614"/>
        <w:rPr>
          <w:sz w:val="24"/>
          <w:lang w:val="fr-FR"/>
        </w:rPr>
      </w:pPr>
      <w:r w:rsidRPr="1B2C6ED0">
        <w:rPr>
          <w:sz w:val="24"/>
          <w:szCs w:val="24"/>
          <w:lang w:val="fr-FR"/>
        </w:rPr>
        <w:t>MA.912.AR.9.1,</w:t>
      </w:r>
      <w:r w:rsidRPr="1B2C6ED0">
        <w:rPr>
          <w:spacing w:val="-15"/>
          <w:sz w:val="24"/>
          <w:szCs w:val="24"/>
          <w:lang w:val="fr-FR"/>
        </w:rPr>
        <w:t xml:space="preserve"> </w:t>
      </w:r>
      <w:r w:rsidRPr="1B2C6ED0">
        <w:rPr>
          <w:sz w:val="24"/>
          <w:szCs w:val="24"/>
          <w:lang w:val="fr-FR"/>
        </w:rPr>
        <w:t xml:space="preserve">MA.912.AR.9.4, </w:t>
      </w:r>
      <w:r w:rsidRPr="1B2C6ED0">
        <w:rPr>
          <w:spacing w:val="-2"/>
          <w:sz w:val="24"/>
          <w:szCs w:val="24"/>
          <w:lang w:val="fr-FR"/>
        </w:rPr>
        <w:t>MA.912.AR.9.6</w:t>
      </w:r>
    </w:p>
    <w:p w14:paraId="5FE90BB8" w14:textId="77777777" w:rsidR="00EA08B2" w:rsidRPr="006B6BAE" w:rsidRDefault="00EA08B2" w:rsidP="00EA08B2">
      <w:pPr>
        <w:widowControl w:val="0"/>
        <w:spacing w:after="0" w:line="240" w:lineRule="auto"/>
        <w:ind w:left="720"/>
        <w:contextualSpacing/>
        <w:rPr>
          <w:rFonts w:eastAsia="Times New Roman" w:cs="Times New Roman"/>
          <w:sz w:val="24"/>
          <w:szCs w:val="24"/>
        </w:rPr>
      </w:pPr>
    </w:p>
    <w:p w14:paraId="0A737E1E" w14:textId="77777777" w:rsidR="00EA08B2" w:rsidRDefault="00EA08B2" w:rsidP="00EA08B2">
      <w:pPr>
        <w:pStyle w:val="AlgebraicARHeading"/>
      </w:pPr>
      <w:r w:rsidRPr="009C58CD">
        <w:t>Terms</w:t>
      </w:r>
      <w:r w:rsidRPr="006B6BAE">
        <w:t> from the K-12 Glossary </w:t>
      </w:r>
    </w:p>
    <w:p w14:paraId="0BBA0A6F" w14:textId="63CD465B" w:rsidR="00EA08B2" w:rsidRPr="00E76BD8" w:rsidRDefault="008C2818" w:rsidP="00E502A8">
      <w:pPr>
        <w:pStyle w:val="ListParagraph"/>
        <w:numPr>
          <w:ilvl w:val="0"/>
          <w:numId w:val="136"/>
        </w:numPr>
        <w:ind w:left="648"/>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513FC051" w14:textId="77777777" w:rsidR="00E76BD8" w:rsidRPr="000B295F" w:rsidRDefault="00E76BD8" w:rsidP="00E76BD8">
      <w:pPr>
        <w:pStyle w:val="ListParagraph"/>
        <w:ind w:left="648"/>
        <w:textAlignment w:val="baseline"/>
        <w:rPr>
          <w:rFonts w:eastAsia="Times New Roman" w:cs="Times New Roman"/>
          <w:sz w:val="24"/>
          <w:szCs w:val="24"/>
        </w:rPr>
      </w:pPr>
    </w:p>
    <w:p w14:paraId="7B2F0D60" w14:textId="77777777" w:rsidR="00EA08B2" w:rsidRPr="00775194" w:rsidRDefault="00EA08B2" w:rsidP="00EA08B2">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EA08B2" w:rsidRPr="006B6BAE" w14:paraId="1F78493F" w14:textId="77777777" w:rsidTr="00161014">
        <w:trPr>
          <w:trHeight w:val="1196"/>
        </w:trPr>
        <w:tc>
          <w:tcPr>
            <w:tcW w:w="2499" w:type="pct"/>
            <w:tcBorders>
              <w:top w:val="single" w:sz="4" w:space="0" w:color="auto"/>
              <w:left w:val="nil"/>
              <w:bottom w:val="nil"/>
              <w:right w:val="nil"/>
            </w:tcBorders>
            <w:shd w:val="clear" w:color="auto" w:fill="auto"/>
            <w:hideMark/>
          </w:tcPr>
          <w:p w14:paraId="57211FE6" w14:textId="77777777" w:rsidR="00EA08B2" w:rsidRPr="006B6BAE" w:rsidRDefault="00EA08B2"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7F8734BD" w14:textId="4E6DFE81" w:rsidR="00EA08B2" w:rsidRPr="008C2818" w:rsidRDefault="00436C3F" w:rsidP="00E502A8">
            <w:pPr>
              <w:pStyle w:val="ListParagraph"/>
              <w:numPr>
                <w:ilvl w:val="0"/>
                <w:numId w:val="136"/>
              </w:numPr>
              <w:textAlignment w:val="baseline"/>
              <w:rPr>
                <w:rFonts w:eastAsia="Times New Roman" w:cs="Times New Roman"/>
                <w:sz w:val="24"/>
                <w:szCs w:val="24"/>
                <w:lang w:val="es-US"/>
              </w:rPr>
            </w:pPr>
            <w:r w:rsidRPr="008C2818">
              <w:rPr>
                <w:spacing w:val="-2"/>
                <w:sz w:val="24"/>
              </w:rPr>
              <w:t>MA.8.AR.2.2</w:t>
            </w:r>
          </w:p>
        </w:tc>
        <w:tc>
          <w:tcPr>
            <w:tcW w:w="2501" w:type="pct"/>
            <w:tcBorders>
              <w:top w:val="single" w:sz="4" w:space="0" w:color="auto"/>
              <w:left w:val="nil"/>
              <w:bottom w:val="nil"/>
              <w:right w:val="nil"/>
            </w:tcBorders>
            <w:shd w:val="clear" w:color="auto" w:fill="auto"/>
          </w:tcPr>
          <w:p w14:paraId="00FF361E" w14:textId="77777777" w:rsidR="00EA08B2" w:rsidRPr="006B6BAE" w:rsidRDefault="00EA08B2"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97F3849" w14:textId="77777777" w:rsidR="00D2238E" w:rsidRDefault="00D2238E" w:rsidP="00E502A8">
            <w:pPr>
              <w:pStyle w:val="TableParagraph"/>
              <w:numPr>
                <w:ilvl w:val="0"/>
                <w:numId w:val="18"/>
              </w:numPr>
              <w:tabs>
                <w:tab w:val="left" w:pos="1980"/>
              </w:tabs>
              <w:autoSpaceDE w:val="0"/>
              <w:autoSpaceDN w:val="0"/>
              <w:spacing w:line="291" w:lineRule="exact"/>
              <w:rPr>
                <w:sz w:val="24"/>
              </w:rPr>
            </w:pPr>
            <w:r>
              <w:rPr>
                <w:spacing w:val="-2"/>
                <w:sz w:val="24"/>
              </w:rPr>
              <w:t>MA.912.AR.3.3</w:t>
            </w:r>
          </w:p>
          <w:p w14:paraId="7ADD865B" w14:textId="709EF566" w:rsidR="00EA08B2" w:rsidRPr="000B295F" w:rsidRDefault="00D2238E" w:rsidP="00E502A8">
            <w:pPr>
              <w:numPr>
                <w:ilvl w:val="0"/>
                <w:numId w:val="18"/>
              </w:numPr>
              <w:spacing w:after="0" w:line="240" w:lineRule="auto"/>
              <w:textAlignment w:val="baseline"/>
              <w:rPr>
                <w:rFonts w:eastAsia="Times New Roman" w:cs="Times New Roman"/>
                <w:sz w:val="24"/>
                <w:szCs w:val="24"/>
              </w:rPr>
            </w:pPr>
            <w:r>
              <w:rPr>
                <w:spacing w:val="-2"/>
                <w:sz w:val="24"/>
              </w:rPr>
              <w:t>MA.912.AR.9.8</w:t>
            </w:r>
          </w:p>
        </w:tc>
      </w:tr>
    </w:tbl>
    <w:p w14:paraId="6244C2A2" w14:textId="77777777" w:rsidR="00985FE7" w:rsidRDefault="00985FE7">
      <w:pPr>
        <w:rPr>
          <w:rFonts w:cs="Times New Roman"/>
          <w:b/>
          <w:sz w:val="24"/>
        </w:rPr>
      </w:pPr>
      <w:r>
        <w:br w:type="page"/>
      </w:r>
    </w:p>
    <w:p w14:paraId="649EB6D9" w14:textId="50798DE1" w:rsidR="00EA08B2" w:rsidRPr="006B6BAE" w:rsidRDefault="00EA08B2" w:rsidP="00EA08B2">
      <w:pPr>
        <w:pStyle w:val="AlgebraicARHeading"/>
      </w:pPr>
      <w:r w:rsidRPr="006B6BAE">
        <w:lastRenderedPageBreak/>
        <w:t xml:space="preserve">Purpose and Instructional Strategies </w:t>
      </w:r>
    </w:p>
    <w:p w14:paraId="5B6BBE73" w14:textId="77777777" w:rsidR="00D84E98" w:rsidRDefault="00D84E98" w:rsidP="00D84E98">
      <w:pPr>
        <w:pStyle w:val="TableParagraph"/>
        <w:spacing w:before="1"/>
        <w:rPr>
          <w:spacing w:val="-2"/>
          <w:sz w:val="24"/>
        </w:rPr>
      </w:pPr>
      <w:r>
        <w:rPr>
          <w:sz w:val="24"/>
        </w:rPr>
        <w:t>In grade 8, students solved two-step linear inequalities in one variable. In Algebra I, students solve</w:t>
      </w:r>
      <w:r>
        <w:rPr>
          <w:spacing w:val="-5"/>
          <w:sz w:val="24"/>
        </w:rPr>
        <w:t xml:space="preserve"> </w:t>
      </w:r>
      <w:r>
        <w:rPr>
          <w:sz w:val="24"/>
        </w:rPr>
        <w:t>one-variable</w:t>
      </w:r>
      <w:r>
        <w:rPr>
          <w:spacing w:val="-5"/>
          <w:sz w:val="24"/>
        </w:rPr>
        <w:t xml:space="preserve"> </w:t>
      </w:r>
      <w:r>
        <w:rPr>
          <w:sz w:val="24"/>
        </w:rPr>
        <w:t>linear</w:t>
      </w:r>
      <w:r>
        <w:rPr>
          <w:spacing w:val="-4"/>
          <w:sz w:val="24"/>
        </w:rPr>
        <w:t xml:space="preserve"> </w:t>
      </w:r>
      <w:r>
        <w:rPr>
          <w:sz w:val="24"/>
        </w:rPr>
        <w:t>inequalities,</w:t>
      </w:r>
      <w:r>
        <w:rPr>
          <w:spacing w:val="-5"/>
          <w:sz w:val="24"/>
        </w:rPr>
        <w:t xml:space="preserve"> </w:t>
      </w:r>
      <w:r>
        <w:rPr>
          <w:sz w:val="24"/>
        </w:rPr>
        <w:t>including</w:t>
      </w:r>
      <w:r>
        <w:rPr>
          <w:spacing w:val="-7"/>
          <w:sz w:val="24"/>
        </w:rPr>
        <w:t xml:space="preserve"> </w:t>
      </w:r>
      <w:r>
        <w:rPr>
          <w:sz w:val="24"/>
        </w:rPr>
        <w:t>compound</w:t>
      </w:r>
      <w:r>
        <w:rPr>
          <w:spacing w:val="-5"/>
          <w:sz w:val="24"/>
        </w:rPr>
        <w:t xml:space="preserve"> </w:t>
      </w:r>
      <w:r>
        <w:rPr>
          <w:sz w:val="24"/>
        </w:rPr>
        <w:t>inequalities.</w:t>
      </w:r>
      <w:r>
        <w:rPr>
          <w:spacing w:val="-3"/>
          <w:sz w:val="24"/>
        </w:rPr>
        <w:t xml:space="preserve"> </w:t>
      </w:r>
      <w:r>
        <w:rPr>
          <w:sz w:val="24"/>
        </w:rPr>
        <w:t>In</w:t>
      </w:r>
      <w:r>
        <w:rPr>
          <w:spacing w:val="-5"/>
          <w:sz w:val="24"/>
        </w:rPr>
        <w:t xml:space="preserve"> </w:t>
      </w:r>
      <w:r>
        <w:rPr>
          <w:sz w:val="24"/>
        </w:rPr>
        <w:t>later</w:t>
      </w:r>
      <w:r>
        <w:rPr>
          <w:spacing w:val="-6"/>
          <w:sz w:val="24"/>
        </w:rPr>
        <w:t xml:space="preserve"> </w:t>
      </w:r>
      <w:r>
        <w:rPr>
          <w:sz w:val="24"/>
        </w:rPr>
        <w:t>courses,</w:t>
      </w:r>
      <w:r>
        <w:rPr>
          <w:spacing w:val="-5"/>
          <w:sz w:val="24"/>
        </w:rPr>
        <w:t xml:space="preserve"> </w:t>
      </w:r>
      <w:r>
        <w:rPr>
          <w:sz w:val="24"/>
        </w:rPr>
        <w:t xml:space="preserve">students will solve problems involving linear programming and will solve one-variable quadratic </w:t>
      </w:r>
      <w:r>
        <w:rPr>
          <w:spacing w:val="-2"/>
          <w:sz w:val="24"/>
        </w:rPr>
        <w:t>inequalities.</w:t>
      </w:r>
    </w:p>
    <w:p w14:paraId="4F7632B2" w14:textId="77777777" w:rsidR="00D84E98" w:rsidRDefault="00D84E98" w:rsidP="00E502A8">
      <w:pPr>
        <w:pStyle w:val="TableParagraph"/>
        <w:numPr>
          <w:ilvl w:val="0"/>
          <w:numId w:val="111"/>
        </w:numPr>
        <w:tabs>
          <w:tab w:val="left" w:pos="719"/>
        </w:tabs>
        <w:autoSpaceDE w:val="0"/>
        <w:autoSpaceDN w:val="0"/>
        <w:ind w:right="245"/>
        <w:rPr>
          <w:sz w:val="24"/>
          <w:szCs w:val="24"/>
        </w:rPr>
      </w:pPr>
      <w:r w:rsidRPr="780719D4">
        <w:rPr>
          <w:sz w:val="24"/>
          <w:szCs w:val="24"/>
        </w:rPr>
        <w:t>Instruction</w:t>
      </w:r>
      <w:r w:rsidRPr="780719D4">
        <w:rPr>
          <w:spacing w:val="-4"/>
          <w:sz w:val="24"/>
          <w:szCs w:val="24"/>
        </w:rPr>
        <w:t xml:space="preserve"> </w:t>
      </w:r>
      <w:r w:rsidRPr="780719D4">
        <w:rPr>
          <w:sz w:val="24"/>
          <w:szCs w:val="24"/>
        </w:rPr>
        <w:t>includes</w:t>
      </w:r>
      <w:r w:rsidRPr="780719D4">
        <w:rPr>
          <w:spacing w:val="-4"/>
          <w:sz w:val="24"/>
          <w:szCs w:val="24"/>
        </w:rPr>
        <w:t xml:space="preserve"> </w:t>
      </w:r>
      <w:r w:rsidRPr="780719D4">
        <w:rPr>
          <w:sz w:val="24"/>
          <w:szCs w:val="24"/>
        </w:rPr>
        <w:t>representing</w:t>
      </w:r>
      <w:r w:rsidRPr="780719D4">
        <w:rPr>
          <w:spacing w:val="-7"/>
          <w:sz w:val="24"/>
          <w:szCs w:val="24"/>
        </w:rPr>
        <w:t xml:space="preserve"> </w:t>
      </w:r>
      <w:r w:rsidRPr="780719D4">
        <w:rPr>
          <w:sz w:val="24"/>
          <w:szCs w:val="24"/>
        </w:rPr>
        <w:t>the solution</w:t>
      </w:r>
      <w:r w:rsidRPr="780719D4">
        <w:rPr>
          <w:spacing w:val="-4"/>
          <w:sz w:val="24"/>
          <w:szCs w:val="24"/>
        </w:rPr>
        <w:t xml:space="preserve"> </w:t>
      </w:r>
      <w:r w:rsidRPr="780719D4">
        <w:rPr>
          <w:sz w:val="24"/>
          <w:szCs w:val="24"/>
        </w:rPr>
        <w:t>using</w:t>
      </w:r>
      <w:r w:rsidRPr="780719D4">
        <w:rPr>
          <w:spacing w:val="-6"/>
          <w:sz w:val="24"/>
          <w:szCs w:val="24"/>
        </w:rPr>
        <w:t xml:space="preserve"> </w:t>
      </w:r>
      <w:r w:rsidRPr="780719D4">
        <w:rPr>
          <w:sz w:val="24"/>
          <w:szCs w:val="24"/>
        </w:rPr>
        <w:t>words,</w:t>
      </w:r>
      <w:r w:rsidRPr="780719D4">
        <w:rPr>
          <w:spacing w:val="-4"/>
          <w:sz w:val="24"/>
          <w:szCs w:val="24"/>
        </w:rPr>
        <w:t xml:space="preserve"> </w:t>
      </w:r>
      <w:r w:rsidRPr="780719D4">
        <w:rPr>
          <w:sz w:val="24"/>
          <w:szCs w:val="24"/>
        </w:rPr>
        <w:t>inequality notation, set-builder notation and a graph.</w:t>
      </w:r>
    </w:p>
    <w:p w14:paraId="0483A63E" w14:textId="77777777" w:rsidR="00D84E98" w:rsidRDefault="00D84E98" w:rsidP="00E502A8">
      <w:pPr>
        <w:pStyle w:val="TableParagraph"/>
        <w:numPr>
          <w:ilvl w:val="1"/>
          <w:numId w:val="111"/>
        </w:numPr>
        <w:tabs>
          <w:tab w:val="left" w:pos="1438"/>
        </w:tabs>
        <w:autoSpaceDE w:val="0"/>
        <w:autoSpaceDN w:val="0"/>
        <w:spacing w:line="285" w:lineRule="exact"/>
        <w:ind w:left="1438" w:hanging="359"/>
        <w:rPr>
          <w:sz w:val="24"/>
          <w:szCs w:val="24"/>
        </w:rPr>
      </w:pPr>
      <w:r w:rsidRPr="113DC138">
        <w:rPr>
          <w:spacing w:val="-2"/>
          <w:sz w:val="24"/>
          <w:szCs w:val="24"/>
        </w:rPr>
        <w:t>Words</w:t>
      </w:r>
    </w:p>
    <w:p w14:paraId="498D4841" w14:textId="22324F03" w:rsidR="00D84E98" w:rsidRDefault="00D84E98" w:rsidP="00D84E98">
      <w:pPr>
        <w:pStyle w:val="TableParagraph"/>
        <w:ind w:left="1439"/>
        <w:rPr>
          <w:sz w:val="24"/>
          <w:szCs w:val="24"/>
        </w:rPr>
      </w:pPr>
      <w:r w:rsidRPr="780719D4">
        <w:rPr>
          <w:sz w:val="24"/>
          <w:szCs w:val="24"/>
        </w:rPr>
        <w:t xml:space="preserve">For example, the solution to the compound inequality </w:t>
      </w:r>
      <m:oMath>
        <m:r>
          <w:rPr>
            <w:rFonts w:ascii="Cambria Math" w:hAnsi="Cambria Math"/>
            <w:sz w:val="24"/>
            <w:szCs w:val="24"/>
          </w:rPr>
          <m:t>2 &lt; x + 1 &lt; 5</m:t>
        </m:r>
      </m:oMath>
      <w:r w:rsidRPr="780719D4">
        <w:rPr>
          <w:sz w:val="24"/>
          <w:szCs w:val="24"/>
        </w:rPr>
        <w:t xml:space="preserve"> could be represented as all real numbers greater than one and less than four. </w:t>
      </w:r>
    </w:p>
    <w:p w14:paraId="4C19B423" w14:textId="77777777" w:rsidR="00D84E98"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113DC138">
        <w:rPr>
          <w:sz w:val="24"/>
          <w:szCs w:val="24"/>
        </w:rPr>
        <w:t>Inequality</w:t>
      </w:r>
      <w:r w:rsidRPr="113DC138">
        <w:rPr>
          <w:spacing w:val="-5"/>
          <w:sz w:val="24"/>
          <w:szCs w:val="24"/>
        </w:rPr>
        <w:t xml:space="preserve"> </w:t>
      </w:r>
      <w:r w:rsidRPr="113DC138">
        <w:rPr>
          <w:spacing w:val="-2"/>
          <w:sz w:val="24"/>
          <w:szCs w:val="24"/>
        </w:rPr>
        <w:t>Notation</w:t>
      </w:r>
    </w:p>
    <w:p w14:paraId="11208A58" w14:textId="77777777" w:rsidR="00D84E98" w:rsidRDefault="00D84E98" w:rsidP="00D84E98">
      <w:pPr>
        <w:pStyle w:val="TableParagraph"/>
        <w:spacing w:line="271" w:lineRule="exact"/>
        <w:ind w:left="1439"/>
        <w:rPr>
          <w:sz w:val="24"/>
          <w:szCs w:val="24"/>
        </w:rPr>
      </w:pPr>
      <w:r w:rsidRPr="780719D4">
        <w:rPr>
          <w:sz w:val="24"/>
          <w:szCs w:val="24"/>
        </w:rPr>
        <w:t>For example, if the</w:t>
      </w:r>
      <w:r w:rsidRPr="780719D4">
        <w:rPr>
          <w:spacing w:val="-1"/>
          <w:sz w:val="24"/>
          <w:szCs w:val="24"/>
        </w:rPr>
        <w:t xml:space="preserve"> </w:t>
      </w:r>
      <w:r w:rsidRPr="780719D4">
        <w:rPr>
          <w:sz w:val="24"/>
          <w:szCs w:val="24"/>
        </w:rPr>
        <w:t>solution</w:t>
      </w:r>
      <w:r w:rsidRPr="780719D4">
        <w:rPr>
          <w:spacing w:val="-1"/>
          <w:sz w:val="24"/>
          <w:szCs w:val="24"/>
        </w:rPr>
        <w:t xml:space="preserve"> </w:t>
      </w:r>
      <w:r w:rsidRPr="780719D4">
        <w:rPr>
          <w:sz w:val="24"/>
          <w:szCs w:val="24"/>
        </w:rPr>
        <w:t>is</w:t>
      </w:r>
      <w:r w:rsidRPr="780719D4">
        <w:rPr>
          <w:spacing w:val="-1"/>
          <w:sz w:val="24"/>
          <w:szCs w:val="24"/>
        </w:rPr>
        <w:t xml:space="preserve"> </w:t>
      </w:r>
      <w:r w:rsidRPr="780719D4">
        <w:rPr>
          <w:sz w:val="24"/>
          <w:szCs w:val="24"/>
        </w:rPr>
        <w:t>all</w:t>
      </w:r>
      <w:r w:rsidRPr="780719D4">
        <w:rPr>
          <w:spacing w:val="-1"/>
          <w:sz w:val="24"/>
          <w:szCs w:val="24"/>
        </w:rPr>
        <w:t xml:space="preserve"> </w:t>
      </w:r>
      <w:r w:rsidRPr="780719D4">
        <w:rPr>
          <w:sz w:val="24"/>
          <w:szCs w:val="24"/>
        </w:rPr>
        <w:t>values</w:t>
      </w:r>
      <w:r w:rsidRPr="780719D4">
        <w:rPr>
          <w:spacing w:val="-1"/>
          <w:sz w:val="24"/>
          <w:szCs w:val="24"/>
        </w:rPr>
        <w:t xml:space="preserve"> </w:t>
      </w:r>
      <w:r w:rsidRPr="780719D4">
        <w:rPr>
          <w:sz w:val="24"/>
          <w:szCs w:val="24"/>
        </w:rPr>
        <w:t xml:space="preserve">of </w:t>
      </w:r>
      <w:r w:rsidRPr="780719D4">
        <w:rPr>
          <w:rFonts w:ascii="Cambria Math" w:eastAsia="Cambria Math"/>
          <w:sz w:val="24"/>
          <w:szCs w:val="24"/>
        </w:rPr>
        <w:t>𝑥</w:t>
      </w:r>
      <w:r w:rsidRPr="780719D4">
        <w:rPr>
          <w:rFonts w:ascii="Cambria Math" w:eastAsia="Cambria Math"/>
          <w:spacing w:val="13"/>
          <w:sz w:val="24"/>
          <w:szCs w:val="24"/>
        </w:rPr>
        <w:t xml:space="preserve"> </w:t>
      </w:r>
      <w:r w:rsidRPr="780719D4">
        <w:rPr>
          <w:sz w:val="24"/>
          <w:szCs w:val="24"/>
        </w:rPr>
        <w:t>greater</w:t>
      </w:r>
      <w:r w:rsidRPr="780719D4">
        <w:rPr>
          <w:spacing w:val="-1"/>
          <w:sz w:val="24"/>
          <w:szCs w:val="24"/>
        </w:rPr>
        <w:t xml:space="preserve"> </w:t>
      </w:r>
      <w:r w:rsidRPr="780719D4">
        <w:rPr>
          <w:sz w:val="24"/>
          <w:szCs w:val="24"/>
        </w:rPr>
        <w:t>than</w:t>
      </w:r>
      <w:r w:rsidRPr="780719D4">
        <w:rPr>
          <w:spacing w:val="-1"/>
          <w:sz w:val="24"/>
          <w:szCs w:val="24"/>
        </w:rPr>
        <w:t xml:space="preserve"> </w:t>
      </w:r>
      <w:r w:rsidRPr="780719D4">
        <w:rPr>
          <w:sz w:val="24"/>
          <w:szCs w:val="24"/>
        </w:rPr>
        <w:t>2,</w:t>
      </w:r>
      <w:r w:rsidRPr="780719D4">
        <w:rPr>
          <w:spacing w:val="-1"/>
          <w:sz w:val="24"/>
          <w:szCs w:val="24"/>
        </w:rPr>
        <w:t xml:space="preserve"> </w:t>
      </w:r>
      <w:r w:rsidRPr="780719D4">
        <w:rPr>
          <w:sz w:val="24"/>
          <w:szCs w:val="24"/>
        </w:rPr>
        <w:t>it</w:t>
      </w:r>
      <w:r w:rsidRPr="780719D4">
        <w:rPr>
          <w:spacing w:val="-1"/>
          <w:sz w:val="24"/>
          <w:szCs w:val="24"/>
        </w:rPr>
        <w:t xml:space="preserve"> </w:t>
      </w:r>
      <w:r w:rsidRPr="780719D4">
        <w:rPr>
          <w:sz w:val="24"/>
          <w:szCs w:val="24"/>
        </w:rPr>
        <w:t>can</w:t>
      </w:r>
      <w:r w:rsidRPr="780719D4">
        <w:rPr>
          <w:spacing w:val="1"/>
          <w:sz w:val="24"/>
          <w:szCs w:val="24"/>
        </w:rPr>
        <w:t xml:space="preserve"> </w:t>
      </w:r>
      <w:r w:rsidRPr="780719D4">
        <w:rPr>
          <w:sz w:val="24"/>
          <w:szCs w:val="24"/>
        </w:rPr>
        <w:t>be</w:t>
      </w:r>
      <w:r w:rsidRPr="780719D4">
        <w:rPr>
          <w:spacing w:val="-2"/>
          <w:sz w:val="24"/>
          <w:szCs w:val="24"/>
        </w:rPr>
        <w:t xml:space="preserve"> </w:t>
      </w:r>
      <w:r w:rsidRPr="780719D4">
        <w:rPr>
          <w:sz w:val="24"/>
          <w:szCs w:val="24"/>
        </w:rPr>
        <w:t>represented as</w:t>
      </w:r>
      <w:r w:rsidRPr="780719D4">
        <w:rPr>
          <w:spacing w:val="5"/>
          <w:sz w:val="24"/>
          <w:szCs w:val="24"/>
        </w:rPr>
        <w:t xml:space="preserve"> </w:t>
      </w:r>
      <w:r w:rsidRPr="780719D4">
        <w:rPr>
          <w:rFonts w:ascii="Cambria Math" w:eastAsia="Cambria Math"/>
          <w:sz w:val="24"/>
          <w:szCs w:val="24"/>
        </w:rPr>
        <w:t>𝑥</w:t>
      </w:r>
      <w:r w:rsidRPr="780719D4">
        <w:rPr>
          <w:rFonts w:ascii="Cambria Math" w:eastAsia="Cambria Math"/>
          <w:spacing w:val="19"/>
          <w:sz w:val="24"/>
          <w:szCs w:val="24"/>
        </w:rPr>
        <w:t xml:space="preserve"> </w:t>
      </w:r>
      <w:r w:rsidRPr="780719D4">
        <w:rPr>
          <w:rFonts w:ascii="Cambria Math" w:eastAsia="Cambria Math"/>
          <w:sz w:val="24"/>
          <w:szCs w:val="24"/>
        </w:rPr>
        <w:t>&gt;</w:t>
      </w:r>
      <w:r w:rsidRPr="780719D4">
        <w:rPr>
          <w:rFonts w:ascii="Cambria Math" w:eastAsia="Cambria Math"/>
          <w:spacing w:val="14"/>
          <w:sz w:val="24"/>
          <w:szCs w:val="24"/>
        </w:rPr>
        <w:t xml:space="preserve"> </w:t>
      </w:r>
      <w:r w:rsidRPr="780719D4">
        <w:rPr>
          <w:rFonts w:ascii="Cambria Math" w:eastAsia="Cambria Math"/>
          <w:spacing w:val="-5"/>
          <w:sz w:val="24"/>
          <w:szCs w:val="24"/>
        </w:rPr>
        <w:t>2</w:t>
      </w:r>
      <w:r w:rsidRPr="780719D4">
        <w:rPr>
          <w:spacing w:val="-5"/>
          <w:sz w:val="24"/>
          <w:szCs w:val="24"/>
        </w:rPr>
        <w:t>.</w:t>
      </w:r>
    </w:p>
    <w:p w14:paraId="28680D77" w14:textId="77777777" w:rsidR="00D84E98"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113DC138">
        <w:rPr>
          <w:sz w:val="24"/>
          <w:szCs w:val="24"/>
        </w:rPr>
        <w:t>Set-Builder</w:t>
      </w:r>
      <w:r w:rsidRPr="113DC138">
        <w:rPr>
          <w:spacing w:val="-5"/>
          <w:sz w:val="24"/>
          <w:szCs w:val="24"/>
        </w:rPr>
        <w:t xml:space="preserve"> </w:t>
      </w:r>
      <w:r w:rsidRPr="113DC138">
        <w:rPr>
          <w:spacing w:val="-2"/>
          <w:sz w:val="24"/>
          <w:szCs w:val="24"/>
        </w:rPr>
        <w:t>Notation</w:t>
      </w:r>
    </w:p>
    <w:p w14:paraId="3AD94A40" w14:textId="77777777" w:rsidR="00D84E98" w:rsidRDefault="00D84E98" w:rsidP="00D84E98">
      <w:pPr>
        <w:pStyle w:val="TableParagraph"/>
        <w:spacing w:line="272" w:lineRule="exact"/>
        <w:ind w:left="1439"/>
        <w:rPr>
          <w:sz w:val="24"/>
          <w:szCs w:val="24"/>
        </w:rPr>
      </w:pPr>
      <w:r w:rsidRPr="780719D4">
        <w:rPr>
          <w:sz w:val="24"/>
          <w:szCs w:val="24"/>
        </w:rPr>
        <w:t>For example, if the domain</w:t>
      </w:r>
      <w:r w:rsidRPr="780719D4">
        <w:rPr>
          <w:spacing w:val="-1"/>
          <w:sz w:val="24"/>
          <w:szCs w:val="24"/>
        </w:rPr>
        <w:t xml:space="preserve"> </w:t>
      </w:r>
      <w:r w:rsidRPr="780719D4">
        <w:rPr>
          <w:sz w:val="24"/>
          <w:szCs w:val="24"/>
        </w:rPr>
        <w:t>is all</w:t>
      </w:r>
      <w:r w:rsidRPr="780719D4">
        <w:rPr>
          <w:spacing w:val="-1"/>
          <w:sz w:val="24"/>
          <w:szCs w:val="24"/>
        </w:rPr>
        <w:t xml:space="preserve"> </w:t>
      </w:r>
      <w:r w:rsidRPr="780719D4">
        <w:rPr>
          <w:sz w:val="24"/>
          <w:szCs w:val="24"/>
        </w:rPr>
        <w:t xml:space="preserve">values of </w:t>
      </w:r>
      <w:r w:rsidRPr="780719D4">
        <w:rPr>
          <w:rFonts w:ascii="Cambria Math" w:eastAsia="Cambria Math"/>
          <w:sz w:val="24"/>
          <w:szCs w:val="24"/>
        </w:rPr>
        <w:t>𝑥</w:t>
      </w:r>
      <w:r w:rsidRPr="780719D4">
        <w:rPr>
          <w:rFonts w:ascii="Cambria Math" w:eastAsia="Cambria Math"/>
          <w:spacing w:val="13"/>
          <w:sz w:val="24"/>
          <w:szCs w:val="24"/>
        </w:rPr>
        <w:t xml:space="preserve"> </w:t>
      </w:r>
      <w:r w:rsidRPr="780719D4">
        <w:rPr>
          <w:sz w:val="24"/>
          <w:szCs w:val="24"/>
        </w:rPr>
        <w:t>less</w:t>
      </w:r>
      <w:r w:rsidRPr="780719D4">
        <w:rPr>
          <w:spacing w:val="-1"/>
          <w:sz w:val="24"/>
          <w:szCs w:val="24"/>
        </w:rPr>
        <w:t xml:space="preserve"> </w:t>
      </w:r>
      <w:r w:rsidRPr="780719D4">
        <w:rPr>
          <w:sz w:val="24"/>
          <w:szCs w:val="24"/>
        </w:rPr>
        <w:t>than or</w:t>
      </w:r>
      <w:r w:rsidRPr="780719D4">
        <w:rPr>
          <w:spacing w:val="-2"/>
          <w:sz w:val="24"/>
          <w:szCs w:val="24"/>
        </w:rPr>
        <w:t xml:space="preserve"> </w:t>
      </w:r>
      <w:r w:rsidRPr="780719D4">
        <w:rPr>
          <w:sz w:val="24"/>
          <w:szCs w:val="24"/>
        </w:rPr>
        <w:t>equal</w:t>
      </w:r>
      <w:r w:rsidRPr="780719D4">
        <w:rPr>
          <w:spacing w:val="-1"/>
          <w:sz w:val="24"/>
          <w:szCs w:val="24"/>
        </w:rPr>
        <w:t xml:space="preserve"> </w:t>
      </w:r>
      <w:r w:rsidRPr="780719D4">
        <w:rPr>
          <w:sz w:val="24"/>
          <w:szCs w:val="24"/>
        </w:rPr>
        <w:t>to zero,</w:t>
      </w:r>
      <w:r w:rsidRPr="780719D4">
        <w:rPr>
          <w:spacing w:val="-1"/>
          <w:sz w:val="24"/>
          <w:szCs w:val="24"/>
        </w:rPr>
        <w:t xml:space="preserve"> </w:t>
      </w:r>
      <w:r w:rsidRPr="780719D4">
        <w:rPr>
          <w:sz w:val="24"/>
          <w:szCs w:val="24"/>
        </w:rPr>
        <w:t>it can</w:t>
      </w:r>
      <w:r w:rsidRPr="780719D4">
        <w:rPr>
          <w:spacing w:val="-1"/>
          <w:sz w:val="24"/>
          <w:szCs w:val="24"/>
        </w:rPr>
        <w:t xml:space="preserve"> </w:t>
      </w:r>
      <w:r w:rsidRPr="780719D4">
        <w:rPr>
          <w:sz w:val="24"/>
          <w:szCs w:val="24"/>
        </w:rPr>
        <w:t>be</w:t>
      </w:r>
      <w:r w:rsidRPr="780719D4">
        <w:rPr>
          <w:spacing w:val="-1"/>
          <w:sz w:val="24"/>
          <w:szCs w:val="24"/>
        </w:rPr>
        <w:t xml:space="preserve"> </w:t>
      </w:r>
      <w:r w:rsidRPr="780719D4">
        <w:rPr>
          <w:sz w:val="24"/>
          <w:szCs w:val="24"/>
        </w:rPr>
        <w:t xml:space="preserve">represented </w:t>
      </w:r>
      <w:r w:rsidRPr="780719D4">
        <w:rPr>
          <w:spacing w:val="-5"/>
          <w:sz w:val="24"/>
          <w:szCs w:val="24"/>
        </w:rPr>
        <w:t>as</w:t>
      </w:r>
    </w:p>
    <w:p w14:paraId="3D023FAF" w14:textId="77777777" w:rsidR="00D84E98" w:rsidRPr="00A43CB4" w:rsidRDefault="00D84E98" w:rsidP="00E502A8">
      <w:pPr>
        <w:pStyle w:val="TableParagraph"/>
        <w:numPr>
          <w:ilvl w:val="1"/>
          <w:numId w:val="111"/>
        </w:numPr>
        <w:tabs>
          <w:tab w:val="left" w:pos="1438"/>
        </w:tabs>
        <w:autoSpaceDE w:val="0"/>
        <w:autoSpaceDN w:val="0"/>
        <w:spacing w:line="286" w:lineRule="exact"/>
        <w:ind w:left="1438" w:hanging="359"/>
        <w:rPr>
          <w:sz w:val="24"/>
          <w:szCs w:val="24"/>
        </w:rPr>
      </w:pPr>
      <w:r w:rsidRPr="780719D4">
        <w:rPr>
          <w:rFonts w:ascii="Cambria Math" w:eastAsia="Cambria Math" w:hAnsi="Cambria Math"/>
          <w:sz w:val="24"/>
          <w:szCs w:val="24"/>
        </w:rPr>
        <w:t>{𝑥|𝑥</w:t>
      </w:r>
      <w:r w:rsidRPr="780719D4">
        <w:rPr>
          <w:rFonts w:ascii="Cambria Math" w:eastAsia="Cambria Math" w:hAnsi="Cambria Math"/>
          <w:spacing w:val="20"/>
          <w:sz w:val="24"/>
          <w:szCs w:val="24"/>
        </w:rPr>
        <w:t xml:space="preserve"> </w:t>
      </w:r>
      <w:r w:rsidRPr="780719D4">
        <w:rPr>
          <w:rFonts w:ascii="Cambria Math" w:eastAsia="Cambria Math" w:hAnsi="Cambria Math"/>
          <w:sz w:val="24"/>
          <w:szCs w:val="24"/>
        </w:rPr>
        <w:t>≤</w:t>
      </w:r>
      <w:r w:rsidRPr="780719D4">
        <w:rPr>
          <w:rFonts w:ascii="Cambria Math" w:eastAsia="Cambria Math" w:hAnsi="Cambria Math"/>
          <w:spacing w:val="11"/>
          <w:sz w:val="24"/>
          <w:szCs w:val="24"/>
        </w:rPr>
        <w:t xml:space="preserve"> </w:t>
      </w:r>
      <w:r w:rsidRPr="780719D4">
        <w:rPr>
          <w:rFonts w:ascii="Cambria Math" w:eastAsia="Cambria Math" w:hAnsi="Cambria Math"/>
          <w:sz w:val="24"/>
          <w:szCs w:val="24"/>
        </w:rPr>
        <w:t>0}</w:t>
      </w:r>
      <w:r w:rsidRPr="780719D4">
        <w:rPr>
          <w:rFonts w:ascii="Cambria Math" w:eastAsia="Cambria Math" w:hAnsi="Cambria Math"/>
          <w:spacing w:val="6"/>
          <w:sz w:val="24"/>
          <w:szCs w:val="24"/>
        </w:rPr>
        <w:t xml:space="preserve"> </w:t>
      </w:r>
      <w:r w:rsidRPr="780719D4">
        <w:rPr>
          <w:sz w:val="24"/>
          <w:szCs w:val="24"/>
        </w:rPr>
        <w:t>and</w:t>
      </w:r>
      <w:r w:rsidRPr="780719D4">
        <w:rPr>
          <w:spacing w:val="-1"/>
          <w:sz w:val="24"/>
          <w:szCs w:val="24"/>
        </w:rPr>
        <w:t xml:space="preserve"> </w:t>
      </w:r>
      <w:r w:rsidRPr="780719D4">
        <w:rPr>
          <w:sz w:val="24"/>
          <w:szCs w:val="24"/>
        </w:rPr>
        <w:t>is</w:t>
      </w:r>
      <w:r w:rsidRPr="780719D4">
        <w:rPr>
          <w:spacing w:val="-1"/>
          <w:sz w:val="24"/>
          <w:szCs w:val="24"/>
        </w:rPr>
        <w:t xml:space="preserve"> </w:t>
      </w:r>
      <w:r w:rsidRPr="780719D4">
        <w:rPr>
          <w:sz w:val="24"/>
          <w:szCs w:val="24"/>
        </w:rPr>
        <w:t>read</w:t>
      </w:r>
      <w:r w:rsidRPr="780719D4">
        <w:rPr>
          <w:spacing w:val="2"/>
          <w:sz w:val="24"/>
          <w:szCs w:val="24"/>
        </w:rPr>
        <w:t xml:space="preserve"> </w:t>
      </w:r>
      <w:r w:rsidRPr="780719D4">
        <w:rPr>
          <w:sz w:val="24"/>
          <w:szCs w:val="24"/>
        </w:rPr>
        <w:t>as</w:t>
      </w:r>
      <w:r w:rsidRPr="780719D4">
        <w:rPr>
          <w:spacing w:val="-2"/>
          <w:sz w:val="24"/>
          <w:szCs w:val="24"/>
        </w:rPr>
        <w:t xml:space="preserve"> </w:t>
      </w:r>
      <w:r w:rsidRPr="780719D4">
        <w:rPr>
          <w:sz w:val="24"/>
          <w:szCs w:val="24"/>
        </w:rPr>
        <w:t>“all values of</w:t>
      </w:r>
      <w:r w:rsidRPr="780719D4">
        <w:rPr>
          <w:spacing w:val="-1"/>
          <w:sz w:val="24"/>
          <w:szCs w:val="24"/>
        </w:rPr>
        <w:t xml:space="preserve"> </w:t>
      </w:r>
      <w:r w:rsidRPr="780719D4">
        <w:rPr>
          <w:rFonts w:ascii="Cambria Math" w:eastAsia="Cambria Math" w:hAnsi="Cambria Math"/>
          <w:sz w:val="24"/>
          <w:szCs w:val="24"/>
        </w:rPr>
        <w:t>𝑥</w:t>
      </w:r>
      <w:r w:rsidRPr="780719D4">
        <w:rPr>
          <w:rFonts w:ascii="Cambria Math" w:eastAsia="Cambria Math" w:hAnsi="Cambria Math"/>
          <w:spacing w:val="13"/>
          <w:sz w:val="24"/>
          <w:szCs w:val="24"/>
        </w:rPr>
        <w:t xml:space="preserve"> </w:t>
      </w:r>
      <w:r w:rsidRPr="780719D4">
        <w:rPr>
          <w:sz w:val="24"/>
          <w:szCs w:val="24"/>
        </w:rPr>
        <w:t>such</w:t>
      </w:r>
      <w:r w:rsidRPr="780719D4">
        <w:rPr>
          <w:spacing w:val="-1"/>
          <w:sz w:val="24"/>
          <w:szCs w:val="24"/>
        </w:rPr>
        <w:t xml:space="preserve"> </w:t>
      </w:r>
      <w:r w:rsidRPr="780719D4">
        <w:rPr>
          <w:sz w:val="24"/>
          <w:szCs w:val="24"/>
        </w:rPr>
        <w:t>that</w:t>
      </w:r>
      <w:r w:rsidRPr="780719D4">
        <w:rPr>
          <w:spacing w:val="-5"/>
          <w:sz w:val="24"/>
          <w:szCs w:val="24"/>
        </w:rPr>
        <w:t xml:space="preserve"> </w:t>
      </w:r>
      <w:r w:rsidRPr="780719D4">
        <w:rPr>
          <w:rFonts w:ascii="Cambria Math" w:eastAsia="Cambria Math" w:hAnsi="Cambria Math"/>
          <w:sz w:val="24"/>
          <w:szCs w:val="24"/>
        </w:rPr>
        <w:t>𝑥</w:t>
      </w:r>
      <w:r w:rsidRPr="780719D4">
        <w:rPr>
          <w:rFonts w:ascii="Cambria Math" w:eastAsia="Cambria Math" w:hAnsi="Cambria Math"/>
          <w:spacing w:val="12"/>
          <w:sz w:val="24"/>
          <w:szCs w:val="24"/>
        </w:rPr>
        <w:t xml:space="preserve"> </w:t>
      </w:r>
      <w:r w:rsidRPr="780719D4">
        <w:rPr>
          <w:sz w:val="24"/>
          <w:szCs w:val="24"/>
        </w:rPr>
        <w:t>is</w:t>
      </w:r>
      <w:r w:rsidRPr="780719D4">
        <w:rPr>
          <w:spacing w:val="-2"/>
          <w:sz w:val="24"/>
          <w:szCs w:val="24"/>
        </w:rPr>
        <w:t xml:space="preserve"> </w:t>
      </w:r>
      <w:r w:rsidRPr="780719D4">
        <w:rPr>
          <w:sz w:val="24"/>
          <w:szCs w:val="24"/>
        </w:rPr>
        <w:t>less</w:t>
      </w:r>
      <w:r w:rsidRPr="780719D4">
        <w:rPr>
          <w:spacing w:val="-1"/>
          <w:sz w:val="24"/>
          <w:szCs w:val="24"/>
        </w:rPr>
        <w:t xml:space="preserve"> </w:t>
      </w:r>
      <w:r w:rsidRPr="780719D4">
        <w:rPr>
          <w:sz w:val="24"/>
          <w:szCs w:val="24"/>
        </w:rPr>
        <w:t>than</w:t>
      </w:r>
      <w:r w:rsidRPr="780719D4">
        <w:rPr>
          <w:spacing w:val="-4"/>
          <w:sz w:val="24"/>
          <w:szCs w:val="24"/>
        </w:rPr>
        <w:t xml:space="preserve"> </w:t>
      </w:r>
      <w:r w:rsidRPr="780719D4">
        <w:rPr>
          <w:sz w:val="24"/>
          <w:szCs w:val="24"/>
        </w:rPr>
        <w:t>or equal</w:t>
      </w:r>
      <w:r w:rsidRPr="780719D4">
        <w:rPr>
          <w:spacing w:val="-1"/>
          <w:sz w:val="24"/>
          <w:szCs w:val="24"/>
        </w:rPr>
        <w:t xml:space="preserve"> </w:t>
      </w:r>
      <w:r w:rsidRPr="780719D4">
        <w:rPr>
          <w:sz w:val="24"/>
          <w:szCs w:val="24"/>
        </w:rPr>
        <w:t xml:space="preserve">to </w:t>
      </w:r>
      <w:r w:rsidRPr="780719D4">
        <w:rPr>
          <w:spacing w:val="-2"/>
          <w:sz w:val="24"/>
          <w:szCs w:val="24"/>
        </w:rPr>
        <w:t>zero.”</w:t>
      </w:r>
      <w:r w:rsidRPr="4B4C310D">
        <w:rPr>
          <w:sz w:val="24"/>
          <w:szCs w:val="24"/>
        </w:rPr>
        <w:t xml:space="preserve"> Graph</w:t>
      </w:r>
    </w:p>
    <w:p w14:paraId="1A51EC86" w14:textId="77777777" w:rsidR="00D84E98" w:rsidRDefault="00D84E98" w:rsidP="00E502A8">
      <w:pPr>
        <w:pStyle w:val="TableParagraph"/>
        <w:numPr>
          <w:ilvl w:val="2"/>
          <w:numId w:val="135"/>
        </w:numPr>
        <w:tabs>
          <w:tab w:val="left" w:pos="2159"/>
        </w:tabs>
        <w:autoSpaceDE w:val="0"/>
        <w:autoSpaceDN w:val="0"/>
        <w:spacing w:after="88" w:line="274" w:lineRule="exact"/>
        <w:rPr>
          <w:rFonts w:ascii="Cambria Math" w:eastAsia="Cambria Math" w:hAnsi="Cambria Math"/>
          <w:sz w:val="24"/>
          <w:szCs w:val="24"/>
        </w:rPr>
      </w:pPr>
      <w:r w:rsidRPr="78178B5D">
        <w:rPr>
          <w:sz w:val="24"/>
          <w:szCs w:val="24"/>
        </w:rPr>
        <w:t xml:space="preserve">For example, </w:t>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Pr>
          <w:rFonts w:ascii="Cambria Math" w:eastAsia="Cambria Math" w:hAnsi="Cambria Math"/>
          <w:sz w:val="24"/>
          <w:szCs w:val="24"/>
        </w:rPr>
        <w:t>&lt;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1</w:t>
      </w:r>
    </w:p>
    <w:p w14:paraId="53EBA340" w14:textId="77777777" w:rsidR="00D84E98" w:rsidRDefault="00D84E98" w:rsidP="00D84E98">
      <w:pPr>
        <w:pStyle w:val="TableParagraph"/>
        <w:tabs>
          <w:tab w:val="left" w:pos="1438"/>
        </w:tabs>
        <w:spacing w:line="286" w:lineRule="exact"/>
        <w:ind w:left="1438"/>
        <w:rPr>
          <w:sz w:val="24"/>
          <w:szCs w:val="24"/>
        </w:rPr>
      </w:pPr>
      <w:r>
        <w:rPr>
          <w:noProof/>
        </w:rPr>
        <w:drawing>
          <wp:inline distT="0" distB="0" distL="0" distR="0" wp14:anchorId="2AA8C55C" wp14:editId="27A81B03">
            <wp:extent cx="3320563" cy="136207"/>
            <wp:effectExtent l="0" t="0" r="0" b="0"/>
            <wp:docPr id="763549625" name="Picture 76354962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3549625"/>
                    <pic:cNvPicPr/>
                  </pic:nvPicPr>
                  <pic:blipFill>
                    <a:blip r:embed="rId46">
                      <a:extLst>
                        <a:ext uri="{28A0092B-C50C-407E-A947-70E740481C1C}">
                          <a14:useLocalDpi xmlns:a14="http://schemas.microsoft.com/office/drawing/2010/main" val="0"/>
                        </a:ext>
                      </a:extLst>
                    </a:blip>
                    <a:stretch>
                      <a:fillRect/>
                    </a:stretch>
                  </pic:blipFill>
                  <pic:spPr>
                    <a:xfrm>
                      <a:off x="0" y="0"/>
                      <a:ext cx="3320563" cy="136207"/>
                    </a:xfrm>
                    <a:prstGeom prst="rect">
                      <a:avLst/>
                    </a:prstGeom>
                  </pic:spPr>
                </pic:pic>
              </a:graphicData>
            </a:graphic>
          </wp:inline>
        </w:drawing>
      </w:r>
    </w:p>
    <w:p w14:paraId="11E2AE89" w14:textId="77777777" w:rsidR="00D84E98" w:rsidRDefault="00D84E98" w:rsidP="00E502A8">
      <w:pPr>
        <w:pStyle w:val="TableParagraph"/>
        <w:numPr>
          <w:ilvl w:val="0"/>
          <w:numId w:val="135"/>
        </w:numPr>
        <w:tabs>
          <w:tab w:val="left" w:pos="719"/>
        </w:tabs>
        <w:autoSpaceDE w:val="0"/>
        <w:autoSpaceDN w:val="0"/>
        <w:ind w:right="15"/>
        <w:rPr>
          <w:sz w:val="24"/>
        </w:rPr>
      </w:pPr>
      <w:r w:rsidRPr="1B2C6ED0">
        <w:rPr>
          <w:sz w:val="24"/>
          <w:szCs w:val="24"/>
        </w:rPr>
        <w:t xml:space="preserve">Instruction emphasizes that solutions for compound inequalities with an </w:t>
      </w:r>
      <w:r w:rsidRPr="1B2C6ED0">
        <w:rPr>
          <w:i/>
          <w:sz w:val="24"/>
          <w:szCs w:val="24"/>
        </w:rPr>
        <w:t xml:space="preserve">or </w:t>
      </w:r>
      <w:r w:rsidRPr="1B2C6ED0">
        <w:rPr>
          <w:sz w:val="24"/>
          <w:szCs w:val="24"/>
        </w:rPr>
        <w:t>statement contain</w:t>
      </w:r>
      <w:r w:rsidRPr="1B2C6ED0">
        <w:rPr>
          <w:spacing w:val="-4"/>
          <w:sz w:val="24"/>
          <w:szCs w:val="24"/>
        </w:rPr>
        <w:t xml:space="preserve"> </w:t>
      </w:r>
      <w:r w:rsidRPr="1B2C6ED0">
        <w:rPr>
          <w:i/>
          <w:sz w:val="24"/>
          <w:szCs w:val="24"/>
        </w:rPr>
        <w:t>all</w:t>
      </w:r>
      <w:r w:rsidRPr="1B2C6ED0">
        <w:rPr>
          <w:i/>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solutions</w:t>
      </w:r>
      <w:r w:rsidRPr="1B2C6ED0">
        <w:rPr>
          <w:spacing w:val="-4"/>
          <w:sz w:val="24"/>
          <w:szCs w:val="24"/>
        </w:rPr>
        <w:t xml:space="preserve"> </w:t>
      </w:r>
      <w:r w:rsidRPr="1B2C6ED0">
        <w:rPr>
          <w:sz w:val="24"/>
          <w:szCs w:val="24"/>
        </w:rPr>
        <w:t>for</w:t>
      </w:r>
      <w:r w:rsidRPr="1B2C6ED0">
        <w:rPr>
          <w:spacing w:val="-4"/>
          <w:sz w:val="24"/>
          <w:szCs w:val="24"/>
        </w:rPr>
        <w:t xml:space="preserve"> </w:t>
      </w:r>
      <w:r w:rsidRPr="1B2C6ED0">
        <w:rPr>
          <w:i/>
          <w:sz w:val="24"/>
          <w:szCs w:val="24"/>
        </w:rPr>
        <w:t>both</w:t>
      </w:r>
      <w:r w:rsidRPr="1B2C6ED0">
        <w:rPr>
          <w:i/>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and</w:t>
      </w:r>
      <w:r w:rsidRPr="1B2C6ED0">
        <w:rPr>
          <w:spacing w:val="-4"/>
          <w:sz w:val="24"/>
          <w:szCs w:val="24"/>
        </w:rPr>
        <w:t xml:space="preserve"> </w:t>
      </w:r>
      <w:r w:rsidRPr="1B2C6ED0">
        <w:rPr>
          <w:sz w:val="24"/>
          <w:szCs w:val="24"/>
        </w:rPr>
        <w:t>that</w:t>
      </w:r>
      <w:r w:rsidRPr="1B2C6ED0">
        <w:rPr>
          <w:spacing w:val="-4"/>
          <w:sz w:val="24"/>
          <w:szCs w:val="24"/>
        </w:rPr>
        <w:t xml:space="preserve"> </w:t>
      </w:r>
      <w:r w:rsidRPr="1B2C6ED0">
        <w:rPr>
          <w:sz w:val="24"/>
          <w:szCs w:val="24"/>
        </w:rPr>
        <w:t>solutions</w:t>
      </w:r>
      <w:r w:rsidRPr="1B2C6ED0">
        <w:rPr>
          <w:spacing w:val="-4"/>
          <w:sz w:val="24"/>
          <w:szCs w:val="24"/>
        </w:rPr>
        <w:t xml:space="preserve"> </w:t>
      </w:r>
      <w:r w:rsidRPr="1B2C6ED0">
        <w:rPr>
          <w:sz w:val="24"/>
          <w:szCs w:val="24"/>
        </w:rPr>
        <w:t>for</w:t>
      </w:r>
      <w:r w:rsidRPr="1B2C6ED0">
        <w:rPr>
          <w:spacing w:val="-6"/>
          <w:sz w:val="24"/>
          <w:szCs w:val="24"/>
        </w:rPr>
        <w:t xml:space="preserve"> </w:t>
      </w:r>
      <w:r w:rsidRPr="1B2C6ED0">
        <w:rPr>
          <w:sz w:val="24"/>
          <w:szCs w:val="24"/>
        </w:rPr>
        <w:t>compound</w:t>
      </w:r>
      <w:r w:rsidRPr="1B2C6ED0">
        <w:rPr>
          <w:spacing w:val="-4"/>
          <w:sz w:val="24"/>
          <w:szCs w:val="24"/>
        </w:rPr>
        <w:t xml:space="preserve"> </w:t>
      </w:r>
      <w:r w:rsidRPr="1B2C6ED0">
        <w:rPr>
          <w:sz w:val="24"/>
          <w:szCs w:val="24"/>
        </w:rPr>
        <w:t xml:space="preserve">inequalities with an </w:t>
      </w:r>
      <w:r w:rsidRPr="1B2C6ED0">
        <w:rPr>
          <w:i/>
          <w:sz w:val="24"/>
          <w:szCs w:val="24"/>
        </w:rPr>
        <w:t xml:space="preserve">and </w:t>
      </w:r>
      <w:r w:rsidRPr="1B2C6ED0">
        <w:rPr>
          <w:sz w:val="24"/>
          <w:szCs w:val="24"/>
        </w:rPr>
        <w:t xml:space="preserve">statement contain only the solutions that </w:t>
      </w:r>
      <w:r w:rsidRPr="1B2C6ED0">
        <w:rPr>
          <w:i/>
          <w:sz w:val="24"/>
          <w:szCs w:val="24"/>
        </w:rPr>
        <w:t xml:space="preserve">both </w:t>
      </w:r>
      <w:r w:rsidRPr="1B2C6ED0">
        <w:rPr>
          <w:sz w:val="24"/>
          <w:szCs w:val="24"/>
        </w:rPr>
        <w:t xml:space="preserve">inequalities </w:t>
      </w:r>
      <w:r w:rsidRPr="1B2C6ED0">
        <w:rPr>
          <w:i/>
          <w:sz w:val="24"/>
          <w:szCs w:val="24"/>
        </w:rPr>
        <w:t xml:space="preserve">have in common. </w:t>
      </w:r>
      <w:r w:rsidRPr="1B2C6ED0">
        <w:rPr>
          <w:sz w:val="24"/>
          <w:szCs w:val="24"/>
        </w:rPr>
        <w:t>Allow for student discovery of this by discussing whether each point on a number line is</w:t>
      </w:r>
      <w:r w:rsidRPr="1B2C6ED0">
        <w:rPr>
          <w:spacing w:val="40"/>
          <w:sz w:val="24"/>
          <w:szCs w:val="24"/>
        </w:rPr>
        <w:t xml:space="preserve"> </w:t>
      </w:r>
      <w:r w:rsidRPr="1B2C6ED0">
        <w:rPr>
          <w:sz w:val="24"/>
          <w:szCs w:val="24"/>
        </w:rPr>
        <w:t>a solution for its compound inequality (</w:t>
      </w:r>
      <w:r w:rsidRPr="1B2C6ED0">
        <w:rPr>
          <w:i/>
          <w:sz w:val="24"/>
          <w:szCs w:val="24"/>
        </w:rPr>
        <w:t>MTR.4.1</w:t>
      </w:r>
      <w:r w:rsidRPr="1B2C6ED0">
        <w:rPr>
          <w:sz w:val="24"/>
          <w:szCs w:val="24"/>
        </w:rPr>
        <w:t>).</w:t>
      </w:r>
    </w:p>
    <w:p w14:paraId="404E80E8" w14:textId="77777777" w:rsidR="00D84E98" w:rsidRDefault="00D84E98" w:rsidP="00E502A8">
      <w:pPr>
        <w:pStyle w:val="TableParagraph"/>
        <w:numPr>
          <w:ilvl w:val="1"/>
          <w:numId w:val="135"/>
        </w:numPr>
        <w:tabs>
          <w:tab w:val="left" w:pos="1439"/>
        </w:tabs>
        <w:autoSpaceDE w:val="0"/>
        <w:autoSpaceDN w:val="0"/>
        <w:spacing w:before="12" w:line="225" w:lineRule="auto"/>
        <w:ind w:right="41"/>
        <w:rPr>
          <w:sz w:val="24"/>
        </w:rPr>
      </w:pPr>
      <w:r w:rsidRPr="1B2C6ED0">
        <w:rPr>
          <w:sz w:val="24"/>
          <w:szCs w:val="24"/>
        </w:rPr>
        <w:t>For</w:t>
      </w:r>
      <w:r w:rsidRPr="1B2C6ED0">
        <w:rPr>
          <w:spacing w:val="-3"/>
          <w:sz w:val="24"/>
          <w:szCs w:val="24"/>
        </w:rPr>
        <w:t xml:space="preserve"> </w:t>
      </w:r>
      <w:r w:rsidRPr="1B2C6ED0">
        <w:rPr>
          <w:sz w:val="24"/>
          <w:szCs w:val="24"/>
        </w:rPr>
        <w:t>example,</w:t>
      </w:r>
      <w:r w:rsidRPr="1B2C6ED0">
        <w:rPr>
          <w:spacing w:val="-3"/>
          <w:sz w:val="24"/>
          <w:szCs w:val="24"/>
        </w:rPr>
        <w:t xml:space="preserve"> </w:t>
      </w:r>
      <w:r w:rsidRPr="1B2C6ED0">
        <w:rPr>
          <w:sz w:val="24"/>
          <w:szCs w:val="24"/>
        </w:rPr>
        <w:t>plot</w:t>
      </w:r>
      <w:r w:rsidRPr="1B2C6ED0">
        <w:rPr>
          <w:spacing w:val="-3"/>
          <w:sz w:val="24"/>
          <w:szCs w:val="24"/>
        </w:rPr>
        <w:t xml:space="preserve"> </w:t>
      </w:r>
      <w:r w:rsidRPr="1B2C6ED0">
        <w:rPr>
          <w:sz w:val="24"/>
          <w:szCs w:val="24"/>
        </w:rPr>
        <w:t>various</w:t>
      </w:r>
      <w:r w:rsidRPr="1B2C6ED0">
        <w:rPr>
          <w:spacing w:val="-3"/>
          <w:sz w:val="24"/>
          <w:szCs w:val="24"/>
        </w:rPr>
        <w:t xml:space="preserve"> </w:t>
      </w:r>
      <w:r w:rsidRPr="1B2C6ED0">
        <w:rPr>
          <w:sz w:val="24"/>
          <w:szCs w:val="24"/>
        </w:rPr>
        <w:t>points</w:t>
      </w:r>
      <w:r w:rsidRPr="1B2C6ED0">
        <w:rPr>
          <w:spacing w:val="-3"/>
          <w:sz w:val="24"/>
          <w:szCs w:val="24"/>
        </w:rPr>
        <w:t xml:space="preserve"> </w:t>
      </w:r>
      <w:r w:rsidRPr="1B2C6ED0">
        <w:rPr>
          <w:sz w:val="24"/>
          <w:szCs w:val="24"/>
        </w:rPr>
        <w:t>on</w:t>
      </w:r>
      <w:r w:rsidRPr="1B2C6ED0">
        <w:rPr>
          <w:spacing w:val="-3"/>
          <w:sz w:val="24"/>
          <w:szCs w:val="24"/>
        </w:rPr>
        <w:t xml:space="preserve"> </w:t>
      </w:r>
      <w:r w:rsidRPr="1B2C6ED0">
        <w:rPr>
          <w:sz w:val="24"/>
          <w:szCs w:val="24"/>
        </w:rPr>
        <w:t>a</w:t>
      </w:r>
      <w:r w:rsidRPr="1B2C6ED0">
        <w:rPr>
          <w:spacing w:val="-4"/>
          <w:sz w:val="24"/>
          <w:szCs w:val="24"/>
        </w:rPr>
        <w:t xml:space="preserve"> </w:t>
      </w:r>
      <w:r w:rsidRPr="1B2C6ED0">
        <w:rPr>
          <w:sz w:val="24"/>
          <w:szCs w:val="24"/>
        </w:rPr>
        <w:t>number</w:t>
      </w:r>
      <w:r w:rsidRPr="1B2C6ED0">
        <w:rPr>
          <w:spacing w:val="-5"/>
          <w:sz w:val="24"/>
          <w:szCs w:val="24"/>
        </w:rPr>
        <w:t xml:space="preserve"> </w:t>
      </w:r>
      <w:r w:rsidRPr="1B2C6ED0">
        <w:rPr>
          <w:sz w:val="24"/>
          <w:szCs w:val="24"/>
        </w:rPr>
        <w:t>line</w:t>
      </w:r>
      <w:r w:rsidRPr="1B2C6ED0">
        <w:rPr>
          <w:spacing w:val="-4"/>
          <w:sz w:val="24"/>
          <w:szCs w:val="24"/>
        </w:rPr>
        <w:t xml:space="preserve"> </w:t>
      </w:r>
      <w:r w:rsidRPr="1B2C6ED0">
        <w:rPr>
          <w:sz w:val="24"/>
          <w:szCs w:val="24"/>
        </w:rPr>
        <w:t>and</w:t>
      </w:r>
      <w:r w:rsidRPr="1B2C6ED0">
        <w:rPr>
          <w:spacing w:val="-3"/>
          <w:sz w:val="24"/>
          <w:szCs w:val="24"/>
        </w:rPr>
        <w:t xml:space="preserve"> </w:t>
      </w:r>
      <w:r w:rsidRPr="1B2C6ED0">
        <w:rPr>
          <w:sz w:val="24"/>
          <w:szCs w:val="24"/>
        </w:rPr>
        <w:t>ask</w:t>
      </w:r>
      <w:r w:rsidRPr="1B2C6ED0">
        <w:rPr>
          <w:spacing w:val="-3"/>
          <w:sz w:val="24"/>
          <w:szCs w:val="24"/>
        </w:rPr>
        <w:t xml:space="preserve"> </w:t>
      </w:r>
      <w:r w:rsidRPr="1B2C6ED0">
        <w:rPr>
          <w:sz w:val="24"/>
          <w:szCs w:val="24"/>
        </w:rPr>
        <w:t>student</w:t>
      </w:r>
      <w:r w:rsidRPr="1B2C6ED0">
        <w:rPr>
          <w:spacing w:val="-3"/>
          <w:sz w:val="24"/>
          <w:szCs w:val="24"/>
        </w:rPr>
        <w:t xml:space="preserve"> </w:t>
      </w:r>
      <w:r w:rsidRPr="1B2C6ED0">
        <w:rPr>
          <w:sz w:val="24"/>
          <w:szCs w:val="24"/>
        </w:rPr>
        <w:t>whether</w:t>
      </w:r>
      <w:r w:rsidRPr="1B2C6ED0">
        <w:rPr>
          <w:spacing w:val="-2"/>
          <w:sz w:val="24"/>
          <w:szCs w:val="24"/>
        </w:rPr>
        <w:t xml:space="preserve"> </w:t>
      </w:r>
      <w:r w:rsidRPr="1B2C6ED0">
        <w:rPr>
          <w:sz w:val="24"/>
          <w:szCs w:val="24"/>
        </w:rPr>
        <w:t xml:space="preserve">certain points are a solution to the compound inequality </w:t>
      </w:r>
      <w:r w:rsidRPr="1B2C6ED0">
        <w:rPr>
          <w:rFonts w:ascii="Cambria Math" w:eastAsia="Cambria Math" w:hAnsi="Cambria Math"/>
          <w:sz w:val="24"/>
          <w:szCs w:val="24"/>
        </w:rPr>
        <w:t>𝑥</w:t>
      </w:r>
      <w:r w:rsidRPr="1B2C6ED0">
        <w:rPr>
          <w:rFonts w:ascii="Cambria Math" w:eastAsia="Cambria Math" w:hAnsi="Cambria Math"/>
          <w:spacing w:val="34"/>
          <w:sz w:val="24"/>
          <w:szCs w:val="24"/>
        </w:rPr>
        <w:t xml:space="preserve"> </w:t>
      </w:r>
      <w:r w:rsidRPr="1B2C6ED0">
        <w:rPr>
          <w:rFonts w:ascii="Cambria Math" w:eastAsia="Cambria Math" w:hAnsi="Cambria Math"/>
          <w:sz w:val="24"/>
          <w:szCs w:val="24"/>
        </w:rPr>
        <w:t xml:space="preserve">&lt; −6 </w:t>
      </w:r>
      <w:r w:rsidRPr="1B2C6ED0">
        <w:rPr>
          <w:sz w:val="24"/>
          <w:szCs w:val="24"/>
        </w:rPr>
        <w:t xml:space="preserve">or </w:t>
      </w:r>
      <w:r w:rsidRPr="1B2C6ED0">
        <w:rPr>
          <w:rFonts w:ascii="Cambria Math" w:eastAsia="Cambria Math" w:hAnsi="Cambria Math"/>
          <w:sz w:val="24"/>
          <w:szCs w:val="24"/>
        </w:rPr>
        <w:t>𝑥</w:t>
      </w:r>
      <w:r w:rsidRPr="1B2C6ED0">
        <w:rPr>
          <w:rFonts w:ascii="Cambria Math" w:eastAsia="Cambria Math" w:hAnsi="Cambria Math"/>
          <w:spacing w:val="34"/>
          <w:sz w:val="24"/>
          <w:szCs w:val="24"/>
        </w:rPr>
        <w:t xml:space="preserve"> </w:t>
      </w:r>
      <w:r w:rsidRPr="1B2C6ED0">
        <w:rPr>
          <w:rFonts w:ascii="Cambria Math" w:eastAsia="Cambria Math" w:hAnsi="Cambria Math"/>
          <w:sz w:val="24"/>
          <w:szCs w:val="24"/>
        </w:rPr>
        <w:t>≥ 8</w:t>
      </w:r>
      <w:r w:rsidRPr="1B2C6ED0">
        <w:rPr>
          <w:sz w:val="24"/>
          <w:szCs w:val="24"/>
        </w:rPr>
        <w:t>.</w:t>
      </w:r>
    </w:p>
    <w:p w14:paraId="1EB41488" w14:textId="77777777" w:rsidR="00D84E98" w:rsidRDefault="00D84E98" w:rsidP="00E502A8">
      <w:pPr>
        <w:pStyle w:val="TableParagraph"/>
        <w:numPr>
          <w:ilvl w:val="0"/>
          <w:numId w:val="135"/>
        </w:numPr>
        <w:tabs>
          <w:tab w:val="left" w:pos="719"/>
        </w:tabs>
        <w:autoSpaceDE w:val="0"/>
        <w:autoSpaceDN w:val="0"/>
        <w:ind w:right="346"/>
        <w:rPr>
          <w:sz w:val="24"/>
        </w:rPr>
      </w:pPr>
      <w:r w:rsidRPr="1B2C6ED0">
        <w:rPr>
          <w:sz w:val="24"/>
          <w:szCs w:val="24"/>
        </w:rPr>
        <w:t>Instruction</w:t>
      </w:r>
      <w:r w:rsidRPr="1B2C6ED0">
        <w:rPr>
          <w:spacing w:val="-4"/>
          <w:sz w:val="24"/>
          <w:szCs w:val="24"/>
        </w:rPr>
        <w:t xml:space="preserve"> </w:t>
      </w:r>
      <w:r w:rsidRPr="1B2C6ED0">
        <w:rPr>
          <w:sz w:val="24"/>
          <w:szCs w:val="24"/>
        </w:rPr>
        <w:t>includes</w:t>
      </w:r>
      <w:r w:rsidRPr="1B2C6ED0">
        <w:rPr>
          <w:spacing w:val="-4"/>
          <w:sz w:val="24"/>
          <w:szCs w:val="24"/>
        </w:rPr>
        <w:t xml:space="preserve"> </w:t>
      </w:r>
      <w:r w:rsidRPr="1B2C6ED0">
        <w:rPr>
          <w:sz w:val="24"/>
          <w:szCs w:val="24"/>
        </w:rPr>
        <w:t>student</w:t>
      </w:r>
      <w:r w:rsidRPr="1B2C6ED0">
        <w:rPr>
          <w:spacing w:val="-4"/>
          <w:sz w:val="24"/>
          <w:szCs w:val="24"/>
        </w:rPr>
        <w:t xml:space="preserve"> </w:t>
      </w:r>
      <w:r w:rsidRPr="1B2C6ED0">
        <w:rPr>
          <w:sz w:val="24"/>
          <w:szCs w:val="24"/>
        </w:rPr>
        <w:t>understanding</w:t>
      </w:r>
      <w:r w:rsidRPr="1B2C6ED0">
        <w:rPr>
          <w:spacing w:val="-7"/>
          <w:sz w:val="24"/>
          <w:szCs w:val="24"/>
        </w:rPr>
        <w:t xml:space="preserve"> </w:t>
      </w:r>
      <w:r w:rsidRPr="1B2C6ED0">
        <w:rPr>
          <w:sz w:val="24"/>
          <w:szCs w:val="24"/>
        </w:rPr>
        <w:t>that</w:t>
      </w:r>
      <w:r w:rsidRPr="1B2C6ED0">
        <w:rPr>
          <w:spacing w:val="-4"/>
          <w:sz w:val="24"/>
          <w:szCs w:val="24"/>
        </w:rPr>
        <w:t xml:space="preserve"> </w:t>
      </w:r>
      <w:r w:rsidRPr="1B2C6ED0">
        <w:rPr>
          <w:sz w:val="24"/>
          <w:szCs w:val="24"/>
        </w:rPr>
        <w:t>compound</w:t>
      </w:r>
      <w:r w:rsidRPr="1B2C6ED0">
        <w:rPr>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with</w:t>
      </w:r>
      <w:r w:rsidRPr="1B2C6ED0">
        <w:rPr>
          <w:spacing w:val="-1"/>
          <w:sz w:val="24"/>
          <w:szCs w:val="24"/>
        </w:rPr>
        <w:t xml:space="preserve"> </w:t>
      </w:r>
      <w:r w:rsidRPr="1B2C6ED0">
        <w:rPr>
          <w:i/>
          <w:sz w:val="24"/>
          <w:szCs w:val="24"/>
        </w:rPr>
        <w:t>or</w:t>
      </w:r>
      <w:r w:rsidRPr="1B2C6ED0">
        <w:rPr>
          <w:i/>
          <w:spacing w:val="-4"/>
          <w:sz w:val="24"/>
          <w:szCs w:val="24"/>
        </w:rPr>
        <w:t xml:space="preserve"> </w:t>
      </w:r>
      <w:r w:rsidRPr="1B2C6ED0">
        <w:rPr>
          <w:sz w:val="24"/>
          <w:szCs w:val="24"/>
        </w:rPr>
        <w:t>create</w:t>
      </w:r>
      <w:r w:rsidRPr="1B2C6ED0">
        <w:rPr>
          <w:spacing w:val="-5"/>
          <w:sz w:val="24"/>
          <w:szCs w:val="24"/>
        </w:rPr>
        <w:t xml:space="preserve"> </w:t>
      </w:r>
      <w:r w:rsidRPr="1B2C6ED0">
        <w:rPr>
          <w:sz w:val="24"/>
          <w:szCs w:val="24"/>
        </w:rPr>
        <w:t>a combining</w:t>
      </w:r>
      <w:r w:rsidRPr="1B2C6ED0">
        <w:rPr>
          <w:spacing w:val="-1"/>
          <w:sz w:val="24"/>
          <w:szCs w:val="24"/>
        </w:rPr>
        <w:t xml:space="preserve"> </w:t>
      </w:r>
      <w:r w:rsidRPr="1B2C6ED0">
        <w:rPr>
          <w:sz w:val="24"/>
          <w:szCs w:val="24"/>
        </w:rPr>
        <w:t xml:space="preserve">(or a </w:t>
      </w:r>
      <w:r w:rsidRPr="1B2C6ED0">
        <w:rPr>
          <w:i/>
          <w:sz w:val="24"/>
          <w:szCs w:val="24"/>
        </w:rPr>
        <w:t>union</w:t>
      </w:r>
      <w:r w:rsidRPr="1B2C6ED0">
        <w:rPr>
          <w:sz w:val="24"/>
          <w:szCs w:val="24"/>
        </w:rPr>
        <w:t>) of the</w:t>
      </w:r>
      <w:r w:rsidRPr="1B2C6ED0">
        <w:rPr>
          <w:spacing w:val="-1"/>
          <w:sz w:val="24"/>
          <w:szCs w:val="24"/>
        </w:rPr>
        <w:t xml:space="preserve"> </w:t>
      </w:r>
      <w:r w:rsidRPr="1B2C6ED0">
        <w:rPr>
          <w:sz w:val="24"/>
          <w:szCs w:val="24"/>
        </w:rPr>
        <w:t>solutions of the</w:t>
      </w:r>
      <w:r w:rsidRPr="1B2C6ED0">
        <w:rPr>
          <w:spacing w:val="-1"/>
          <w:sz w:val="24"/>
          <w:szCs w:val="24"/>
        </w:rPr>
        <w:t xml:space="preserve"> </w:t>
      </w:r>
      <w:r w:rsidRPr="1B2C6ED0">
        <w:rPr>
          <w:sz w:val="24"/>
          <w:szCs w:val="24"/>
        </w:rPr>
        <w:t xml:space="preserve">individual inequalities while compound inequalities with </w:t>
      </w:r>
      <w:r w:rsidRPr="1B2C6ED0">
        <w:rPr>
          <w:i/>
          <w:sz w:val="24"/>
          <w:szCs w:val="24"/>
        </w:rPr>
        <w:t xml:space="preserve">and </w:t>
      </w:r>
      <w:r w:rsidRPr="1B2C6ED0">
        <w:rPr>
          <w:sz w:val="24"/>
          <w:szCs w:val="24"/>
        </w:rPr>
        <w:t xml:space="preserve">create an overlap (or an </w:t>
      </w:r>
      <w:r w:rsidRPr="1B2C6ED0">
        <w:rPr>
          <w:i/>
          <w:sz w:val="24"/>
          <w:szCs w:val="24"/>
        </w:rPr>
        <w:t>intersection</w:t>
      </w:r>
      <w:r w:rsidRPr="1B2C6ED0">
        <w:rPr>
          <w:sz w:val="24"/>
          <w:szCs w:val="24"/>
        </w:rPr>
        <w:t>) of the solutions of the individual inequalities.</w:t>
      </w:r>
    </w:p>
    <w:p w14:paraId="7D846D7C" w14:textId="77777777" w:rsidR="00D84E98" w:rsidRDefault="00D84E98" w:rsidP="00E502A8">
      <w:pPr>
        <w:pStyle w:val="TableParagraph"/>
        <w:numPr>
          <w:ilvl w:val="0"/>
          <w:numId w:val="135"/>
        </w:numPr>
        <w:tabs>
          <w:tab w:val="left" w:pos="719"/>
        </w:tabs>
        <w:autoSpaceDE w:val="0"/>
        <w:autoSpaceDN w:val="0"/>
        <w:ind w:right="345"/>
        <w:rPr>
          <w:sz w:val="24"/>
        </w:rPr>
      </w:pPr>
      <w:r w:rsidRPr="1B2C6ED0">
        <w:rPr>
          <w:sz w:val="24"/>
          <w:szCs w:val="24"/>
        </w:rPr>
        <w:t>For</w:t>
      </w:r>
      <w:r w:rsidRPr="1B2C6ED0">
        <w:rPr>
          <w:spacing w:val="-3"/>
          <w:sz w:val="24"/>
          <w:szCs w:val="24"/>
        </w:rPr>
        <w:t xml:space="preserve"> </w:t>
      </w:r>
      <w:r w:rsidRPr="1B2C6ED0">
        <w:rPr>
          <w:sz w:val="24"/>
          <w:szCs w:val="24"/>
        </w:rPr>
        <w:t>mastery</w:t>
      </w:r>
      <w:r w:rsidRPr="1B2C6ED0">
        <w:rPr>
          <w:spacing w:val="-7"/>
          <w:sz w:val="24"/>
          <w:szCs w:val="24"/>
        </w:rPr>
        <w:t xml:space="preserve"> </w:t>
      </w:r>
      <w:r w:rsidRPr="1B2C6ED0">
        <w:rPr>
          <w:sz w:val="24"/>
          <w:szCs w:val="24"/>
        </w:rPr>
        <w:t>of</w:t>
      </w:r>
      <w:r w:rsidRPr="1B2C6ED0">
        <w:rPr>
          <w:spacing w:val="-3"/>
          <w:sz w:val="24"/>
          <w:szCs w:val="24"/>
        </w:rPr>
        <w:t xml:space="preserve"> </w:t>
      </w:r>
      <w:r w:rsidRPr="1B2C6ED0">
        <w:rPr>
          <w:sz w:val="24"/>
          <w:szCs w:val="24"/>
        </w:rPr>
        <w:t>this</w:t>
      </w:r>
      <w:r w:rsidRPr="1B2C6ED0">
        <w:rPr>
          <w:spacing w:val="-3"/>
          <w:sz w:val="24"/>
          <w:szCs w:val="24"/>
        </w:rPr>
        <w:t xml:space="preserve"> </w:t>
      </w:r>
      <w:r w:rsidRPr="1B2C6ED0">
        <w:rPr>
          <w:sz w:val="24"/>
          <w:szCs w:val="24"/>
        </w:rPr>
        <w:t>benchmark,</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do</w:t>
      </w:r>
      <w:r w:rsidRPr="1B2C6ED0">
        <w:rPr>
          <w:spacing w:val="-3"/>
          <w:sz w:val="24"/>
          <w:szCs w:val="24"/>
        </w:rPr>
        <w:t xml:space="preserve"> </w:t>
      </w:r>
      <w:r w:rsidRPr="1B2C6ED0">
        <w:rPr>
          <w:sz w:val="24"/>
          <w:szCs w:val="24"/>
        </w:rPr>
        <w:t>not</w:t>
      </w:r>
      <w:r w:rsidRPr="1B2C6ED0">
        <w:rPr>
          <w:spacing w:val="-3"/>
          <w:sz w:val="24"/>
          <w:szCs w:val="24"/>
        </w:rPr>
        <w:t xml:space="preserve"> </w:t>
      </w:r>
      <w:r w:rsidRPr="1B2C6ED0">
        <w:rPr>
          <w:sz w:val="24"/>
          <w:szCs w:val="24"/>
        </w:rPr>
        <w:t>need</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have</w:t>
      </w:r>
      <w:r w:rsidRPr="1B2C6ED0">
        <w:rPr>
          <w:spacing w:val="-5"/>
          <w:sz w:val="24"/>
          <w:szCs w:val="24"/>
        </w:rPr>
        <w:t xml:space="preserve"> </w:t>
      </w:r>
      <w:r w:rsidRPr="1B2C6ED0">
        <w:rPr>
          <w:sz w:val="24"/>
          <w:szCs w:val="24"/>
        </w:rPr>
        <w:t>familiarity</w:t>
      </w:r>
      <w:r w:rsidRPr="1B2C6ED0">
        <w:rPr>
          <w:spacing w:val="-7"/>
          <w:sz w:val="24"/>
          <w:szCs w:val="24"/>
        </w:rPr>
        <w:t xml:space="preserve"> </w:t>
      </w:r>
      <w:r w:rsidRPr="1B2C6ED0">
        <w:rPr>
          <w:sz w:val="24"/>
          <w:szCs w:val="24"/>
        </w:rPr>
        <w:t>with</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terms “unions” and “intersections” as this will be part of a later course.</w:t>
      </w:r>
    </w:p>
    <w:p w14:paraId="5C692435" w14:textId="77777777" w:rsidR="00D84E98" w:rsidRDefault="00D84E98" w:rsidP="00E502A8">
      <w:pPr>
        <w:pStyle w:val="TableParagraph"/>
        <w:numPr>
          <w:ilvl w:val="0"/>
          <w:numId w:val="135"/>
        </w:numPr>
        <w:tabs>
          <w:tab w:val="left" w:pos="719"/>
        </w:tabs>
        <w:autoSpaceDE w:val="0"/>
        <w:autoSpaceDN w:val="0"/>
        <w:ind w:right="421"/>
        <w:rPr>
          <w:sz w:val="24"/>
        </w:rPr>
      </w:pPr>
      <w:r w:rsidRPr="1B2C6ED0">
        <w:rPr>
          <w:sz w:val="24"/>
          <w:szCs w:val="24"/>
        </w:rPr>
        <w:t>Instruction</w:t>
      </w:r>
      <w:r w:rsidRPr="1B2C6ED0">
        <w:rPr>
          <w:spacing w:val="-4"/>
          <w:sz w:val="24"/>
          <w:szCs w:val="24"/>
        </w:rPr>
        <w:t xml:space="preserve"> </w:t>
      </w:r>
      <w:r w:rsidRPr="1B2C6ED0">
        <w:rPr>
          <w:sz w:val="24"/>
          <w:szCs w:val="24"/>
        </w:rPr>
        <w:t>builds</w:t>
      </w:r>
      <w:r w:rsidRPr="1B2C6ED0">
        <w:rPr>
          <w:spacing w:val="-4"/>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that</w:t>
      </w:r>
      <w:r w:rsidRPr="1B2C6ED0">
        <w:rPr>
          <w:spacing w:val="-2"/>
          <w:sz w:val="24"/>
          <w:szCs w:val="24"/>
        </w:rPr>
        <w:t xml:space="preserve"> </w:t>
      </w:r>
      <w:r w:rsidRPr="1B2C6ED0">
        <w:rPr>
          <w:sz w:val="24"/>
          <w:szCs w:val="24"/>
        </w:rPr>
        <w:t>compound</w:t>
      </w:r>
      <w:r w:rsidRPr="1B2C6ED0">
        <w:rPr>
          <w:spacing w:val="-4"/>
          <w:sz w:val="24"/>
          <w:szCs w:val="24"/>
        </w:rPr>
        <w:t xml:space="preserve"> </w:t>
      </w:r>
      <w:r w:rsidRPr="1B2C6ED0">
        <w:rPr>
          <w:sz w:val="24"/>
          <w:szCs w:val="24"/>
        </w:rPr>
        <w:t>inequalities</w:t>
      </w:r>
      <w:r w:rsidRPr="1B2C6ED0">
        <w:rPr>
          <w:spacing w:val="-2"/>
          <w:sz w:val="24"/>
          <w:szCs w:val="24"/>
        </w:rPr>
        <w:t xml:space="preserve"> </w:t>
      </w:r>
      <w:r w:rsidRPr="1B2C6ED0">
        <w:rPr>
          <w:sz w:val="24"/>
          <w:szCs w:val="24"/>
        </w:rPr>
        <w:t>may</w:t>
      </w:r>
      <w:r w:rsidRPr="1B2C6ED0">
        <w:rPr>
          <w:spacing w:val="-9"/>
          <w:sz w:val="24"/>
          <w:szCs w:val="24"/>
        </w:rPr>
        <w:t xml:space="preserve"> </w:t>
      </w:r>
      <w:r w:rsidRPr="1B2C6ED0">
        <w:rPr>
          <w:sz w:val="24"/>
          <w:szCs w:val="24"/>
        </w:rPr>
        <w:t>have</w:t>
      </w:r>
      <w:r w:rsidRPr="1B2C6ED0">
        <w:rPr>
          <w:spacing w:val="-5"/>
          <w:sz w:val="24"/>
          <w:szCs w:val="24"/>
        </w:rPr>
        <w:t xml:space="preserve"> </w:t>
      </w:r>
      <w:r w:rsidRPr="1B2C6ED0">
        <w:rPr>
          <w:sz w:val="24"/>
          <w:szCs w:val="24"/>
        </w:rPr>
        <w:t>different</w:t>
      </w:r>
      <w:r w:rsidRPr="1B2C6ED0">
        <w:rPr>
          <w:spacing w:val="-4"/>
          <w:sz w:val="24"/>
          <w:szCs w:val="24"/>
        </w:rPr>
        <w:t xml:space="preserve"> </w:t>
      </w:r>
      <w:r w:rsidRPr="1B2C6ED0">
        <w:rPr>
          <w:sz w:val="24"/>
          <w:szCs w:val="24"/>
        </w:rPr>
        <w:t xml:space="preserve">looks </w:t>
      </w:r>
      <w:r w:rsidRPr="1B2C6ED0">
        <w:rPr>
          <w:spacing w:val="-2"/>
          <w:sz w:val="24"/>
          <w:szCs w:val="24"/>
        </w:rPr>
        <w:t>graphically.</w:t>
      </w:r>
    </w:p>
    <w:p w14:paraId="489EF054" w14:textId="77777777" w:rsidR="00D84E98" w:rsidRDefault="00D84E98" w:rsidP="00E502A8">
      <w:pPr>
        <w:pStyle w:val="TableParagraph"/>
        <w:numPr>
          <w:ilvl w:val="1"/>
          <w:numId w:val="135"/>
        </w:numPr>
        <w:tabs>
          <w:tab w:val="left" w:pos="1438"/>
        </w:tabs>
        <w:autoSpaceDE w:val="0"/>
        <w:autoSpaceDN w:val="0"/>
        <w:spacing w:line="289" w:lineRule="exact"/>
        <w:ind w:left="1438" w:hanging="359"/>
        <w:rPr>
          <w:b/>
          <w:i/>
          <w:sz w:val="24"/>
        </w:rPr>
      </w:pPr>
      <w:r w:rsidRPr="113DC138">
        <w:rPr>
          <w:sz w:val="24"/>
          <w:szCs w:val="24"/>
        </w:rPr>
        <w:t>Graphs</w:t>
      </w:r>
      <w:r w:rsidRPr="113DC138">
        <w:rPr>
          <w:spacing w:val="-4"/>
          <w:sz w:val="24"/>
          <w:szCs w:val="24"/>
        </w:rPr>
        <w:t xml:space="preserve"> </w:t>
      </w:r>
      <w:r w:rsidRPr="113DC138">
        <w:rPr>
          <w:sz w:val="24"/>
          <w:szCs w:val="24"/>
        </w:rPr>
        <w:t>of</w:t>
      </w:r>
      <w:r w:rsidRPr="113DC138">
        <w:rPr>
          <w:spacing w:val="-2"/>
          <w:sz w:val="24"/>
          <w:szCs w:val="24"/>
        </w:rPr>
        <w:t xml:space="preserve"> </w:t>
      </w:r>
      <w:r w:rsidRPr="113DC138">
        <w:rPr>
          <w:sz w:val="24"/>
          <w:szCs w:val="24"/>
        </w:rPr>
        <w:t>Compound</w:t>
      </w:r>
      <w:r w:rsidRPr="113DC138">
        <w:rPr>
          <w:spacing w:val="1"/>
          <w:sz w:val="24"/>
          <w:szCs w:val="24"/>
        </w:rPr>
        <w:t xml:space="preserve"> </w:t>
      </w:r>
      <w:r w:rsidRPr="113DC138">
        <w:rPr>
          <w:sz w:val="24"/>
          <w:szCs w:val="24"/>
        </w:rPr>
        <w:t>Inequalities</w:t>
      </w:r>
      <w:r w:rsidRPr="113DC138">
        <w:rPr>
          <w:spacing w:val="-2"/>
          <w:sz w:val="24"/>
          <w:szCs w:val="24"/>
        </w:rPr>
        <w:t xml:space="preserve"> </w:t>
      </w:r>
      <w:r w:rsidRPr="113DC138">
        <w:rPr>
          <w:sz w:val="24"/>
          <w:szCs w:val="24"/>
        </w:rPr>
        <w:t>with</w:t>
      </w:r>
      <w:r w:rsidRPr="113DC138">
        <w:rPr>
          <w:spacing w:val="2"/>
          <w:sz w:val="24"/>
          <w:szCs w:val="24"/>
        </w:rPr>
        <w:t xml:space="preserve"> </w:t>
      </w:r>
      <w:r w:rsidRPr="4B4C310D">
        <w:rPr>
          <w:b/>
          <w:bCs/>
          <w:i/>
          <w:iCs/>
          <w:spacing w:val="-5"/>
          <w:sz w:val="24"/>
          <w:szCs w:val="24"/>
        </w:rPr>
        <w:t>or</w:t>
      </w:r>
    </w:p>
    <w:p w14:paraId="14768FA6" w14:textId="77777777" w:rsidR="00D84E98" w:rsidRDefault="00D84E98" w:rsidP="00E502A8">
      <w:pPr>
        <w:pStyle w:val="TableParagraph"/>
        <w:numPr>
          <w:ilvl w:val="2"/>
          <w:numId w:val="135"/>
        </w:numPr>
        <w:tabs>
          <w:tab w:val="left" w:pos="2159"/>
        </w:tabs>
        <w:autoSpaceDE w:val="0"/>
        <w:autoSpaceDN w:val="0"/>
        <w:spacing w:after="88" w:line="274" w:lineRule="exact"/>
        <w:rPr>
          <w:rFonts w:ascii="Cambria Math" w:eastAsia="Cambria Math" w:hAnsi="Cambria Math"/>
          <w:sz w:val="24"/>
          <w:szCs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Del="00AE0C58">
        <w:rPr>
          <w:rFonts w:ascii="Cambria Math" w:eastAsia="Cambria Math" w:hAnsi="Cambria Math"/>
          <w:sz w:val="24"/>
          <w:szCs w:val="24"/>
        </w:rPr>
        <w:t>&lt;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1</w:t>
      </w:r>
    </w:p>
    <w:p w14:paraId="23719192" w14:textId="77777777" w:rsidR="00D84E98" w:rsidRDefault="00D84E98" w:rsidP="00D84E98">
      <w:pPr>
        <w:pStyle w:val="TableParagraph"/>
        <w:spacing w:line="214" w:lineRule="exact"/>
        <w:ind w:left="2065"/>
        <w:rPr>
          <w:sz w:val="20"/>
        </w:rPr>
      </w:pPr>
      <w:r>
        <w:rPr>
          <w:noProof/>
          <w:position w:val="-3"/>
          <w:sz w:val="20"/>
        </w:rPr>
        <w:drawing>
          <wp:inline distT="0" distB="0" distL="0" distR="0" wp14:anchorId="77210B97" wp14:editId="49C6A753">
            <wp:extent cx="3320563" cy="136207"/>
            <wp:effectExtent l="0" t="0" r="0" b="0"/>
            <wp:docPr id="873" name="Picture 87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descr="Example graphic "/>
                    <pic:cNvPicPr/>
                  </pic:nvPicPr>
                  <pic:blipFill>
                    <a:blip r:embed="rId46" cstate="print"/>
                    <a:stretch>
                      <a:fillRect/>
                    </a:stretch>
                  </pic:blipFill>
                  <pic:spPr>
                    <a:xfrm>
                      <a:off x="0" y="0"/>
                      <a:ext cx="3320563" cy="136207"/>
                    </a:xfrm>
                    <a:prstGeom prst="rect">
                      <a:avLst/>
                    </a:prstGeom>
                  </pic:spPr>
                </pic:pic>
              </a:graphicData>
            </a:graphic>
          </wp:inline>
        </w:drawing>
      </w:r>
    </w:p>
    <w:p w14:paraId="56EA65B4" w14:textId="77777777" w:rsidR="00D84E98" w:rsidRDefault="00D84E98" w:rsidP="00E502A8">
      <w:pPr>
        <w:pStyle w:val="TableParagraph"/>
        <w:numPr>
          <w:ilvl w:val="2"/>
          <w:numId w:val="135"/>
        </w:numPr>
        <w:tabs>
          <w:tab w:val="left" w:pos="2159"/>
        </w:tabs>
        <w:autoSpaceDE w:val="0"/>
        <w:autoSpaceDN w:val="0"/>
        <w:spacing w:before="96" w:after="94"/>
        <w:rPr>
          <w:sz w:val="24"/>
        </w:rPr>
      </w:pPr>
      <w:r>
        <w:rPr>
          <w:noProof/>
        </w:rPr>
        <w:drawing>
          <wp:anchor distT="0" distB="0" distL="114300" distR="114300" simplePos="0" relativeHeight="251658269" behindDoc="0" locked="0" layoutInCell="1" allowOverlap="1" wp14:anchorId="650E0493" wp14:editId="25326EE6">
            <wp:simplePos x="0" y="0"/>
            <wp:positionH relativeFrom="margin">
              <wp:posOffset>1216887</wp:posOffset>
            </wp:positionH>
            <wp:positionV relativeFrom="paragraph">
              <wp:posOffset>282229</wp:posOffset>
            </wp:positionV>
            <wp:extent cx="3331486" cy="322179"/>
            <wp:effectExtent l="0" t="0" r="2540" b="1905"/>
            <wp:wrapNone/>
            <wp:docPr id="1962480750" name="Picture 821916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80750" name="Picture 821916842">
                      <a:extLst>
                        <a:ext uri="{C183D7F6-B498-43B3-948B-1728B52AA6E4}">
                          <adec:decorative xmlns:adec="http://schemas.microsoft.com/office/drawing/2017/decorative" val="1"/>
                        </a:ext>
                      </a:extLst>
                    </pic:cNvPr>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31486" cy="322179"/>
                    </a:xfrm>
                    <a:prstGeom prst="rect">
                      <a:avLst/>
                    </a:prstGeom>
                  </pic:spPr>
                </pic:pic>
              </a:graphicData>
            </a:graphic>
            <wp14:sizeRelH relativeFrom="page">
              <wp14:pctWidth>0</wp14:pctWidth>
            </wp14:sizeRelH>
            <wp14:sizeRelV relativeFrom="page">
              <wp14:pctHeight>0</wp14:pctHeight>
            </wp14:sizeRelV>
          </wp:anchor>
        </w:drawing>
      </w:r>
      <w:r w:rsidRPr="113DC138">
        <w:rPr>
          <w:rFonts w:ascii="Cambria Math" w:eastAsia="Cambria Math" w:hAnsi="Cambria Math"/>
          <w:sz w:val="24"/>
          <w:szCs w:val="24"/>
        </w:rPr>
        <w:t>𝑥</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&lt;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−5</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−9</w:t>
      </w:r>
      <w:r w:rsidRPr="113DC138">
        <w:rPr>
          <w:rFonts w:ascii="Cambria Math" w:eastAsia="Cambria Math" w:hAnsi="Cambria Math"/>
          <w:spacing w:val="64"/>
          <w:sz w:val="24"/>
          <w:szCs w:val="24"/>
        </w:rPr>
        <w:t xml:space="preserve"> </w:t>
      </w:r>
      <w:r w:rsidRPr="113DC138">
        <w:rPr>
          <w:sz w:val="24"/>
          <w:szCs w:val="24"/>
        </w:rPr>
        <w:t>(Solution is</w:t>
      </w:r>
      <w:r w:rsidRPr="113DC138">
        <w:rPr>
          <w:spacing w:val="-1"/>
          <w:sz w:val="24"/>
          <w:szCs w:val="24"/>
        </w:rPr>
        <w:t xml:space="preserve"> </w:t>
      </w:r>
      <w:r w:rsidRPr="113DC138">
        <w:rPr>
          <w:sz w:val="24"/>
          <w:szCs w:val="24"/>
        </w:rPr>
        <w:t xml:space="preserve">all real </w:t>
      </w:r>
      <w:r w:rsidRPr="113DC138">
        <w:rPr>
          <w:spacing w:val="-2"/>
          <w:sz w:val="24"/>
          <w:szCs w:val="24"/>
        </w:rPr>
        <w:t>numbers)</w:t>
      </w:r>
    </w:p>
    <w:p w14:paraId="794C9828" w14:textId="77777777" w:rsidR="00D84E98" w:rsidRDefault="00D84E98" w:rsidP="00D84E98">
      <w:pPr>
        <w:pStyle w:val="TableParagraph"/>
        <w:spacing w:line="222" w:lineRule="exact"/>
        <w:ind w:left="2018"/>
        <w:rPr>
          <w:sz w:val="20"/>
        </w:rPr>
      </w:pPr>
    </w:p>
    <w:p w14:paraId="0A763AB5" w14:textId="77777777" w:rsidR="00D84E98" w:rsidRDefault="00D84E98" w:rsidP="00D84E98">
      <w:pPr>
        <w:pStyle w:val="TableParagraph"/>
        <w:spacing w:line="222" w:lineRule="exact"/>
        <w:ind w:left="2018"/>
        <w:rPr>
          <w:sz w:val="20"/>
        </w:rPr>
      </w:pPr>
    </w:p>
    <w:p w14:paraId="74B6F51D" w14:textId="0182D1FE" w:rsidR="00D84E98" w:rsidRDefault="00D84E98" w:rsidP="00D84E98">
      <w:pPr>
        <w:pStyle w:val="TableParagraph"/>
        <w:spacing w:line="222" w:lineRule="exact"/>
        <w:ind w:left="2018"/>
        <w:rPr>
          <w:sz w:val="20"/>
        </w:rPr>
      </w:pPr>
    </w:p>
    <w:p w14:paraId="29E63EB1" w14:textId="77777777" w:rsidR="00D84E98" w:rsidRPr="00245A14" w:rsidRDefault="00D84E98" w:rsidP="00E502A8">
      <w:pPr>
        <w:pStyle w:val="TableParagraph"/>
        <w:numPr>
          <w:ilvl w:val="2"/>
          <w:numId w:val="135"/>
        </w:numPr>
        <w:tabs>
          <w:tab w:val="left" w:pos="2159"/>
        </w:tabs>
        <w:autoSpaceDE w:val="0"/>
        <w:autoSpaceDN w:val="0"/>
        <w:spacing w:before="108" w:after="89"/>
        <w:rPr>
          <w:rFonts w:ascii="Cambria Math" w:eastAsia="Cambria Math" w:hAnsi="Cambria Math"/>
          <w:sz w:val="24"/>
          <w:szCs w:val="24"/>
        </w:rPr>
      </w:pPr>
      <w:r>
        <w:rPr>
          <w:noProof/>
        </w:rPr>
        <w:drawing>
          <wp:anchor distT="0" distB="0" distL="114300" distR="114300" simplePos="0" relativeHeight="251658267" behindDoc="0" locked="0" layoutInCell="1" allowOverlap="1" wp14:anchorId="0FBA80D2" wp14:editId="12BE9BEC">
            <wp:simplePos x="0" y="0"/>
            <wp:positionH relativeFrom="column">
              <wp:posOffset>1344295</wp:posOffset>
            </wp:positionH>
            <wp:positionV relativeFrom="paragraph">
              <wp:posOffset>256864</wp:posOffset>
            </wp:positionV>
            <wp:extent cx="3254752" cy="241452"/>
            <wp:effectExtent l="0" t="0" r="3175" b="6350"/>
            <wp:wrapNone/>
            <wp:docPr id="1361756359" name="Picture 1361756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56359" name="Picture 1361756359">
                      <a:extLst>
                        <a:ext uri="{C183D7F6-B498-43B3-948B-1728B52AA6E4}">
                          <adec:decorative xmlns:adec="http://schemas.microsoft.com/office/drawing/2017/decorative" val="1"/>
                        </a:ext>
                      </a:extLst>
                    </pic:cNvPr>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54752" cy="241452"/>
                    </a:xfrm>
                    <a:prstGeom prst="rect">
                      <a:avLst/>
                    </a:prstGeom>
                  </pic:spPr>
                </pic:pic>
              </a:graphicData>
            </a:graphic>
            <wp14:sizeRelH relativeFrom="page">
              <wp14:pctWidth>0</wp14:pctWidth>
            </wp14:sizeRelH>
            <wp14:sizeRelV relativeFrom="page">
              <wp14:pctHeight>0</wp14:pctHeight>
            </wp14:sizeRelV>
          </wp:anchor>
        </w:drawing>
      </w: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3</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𝑜𝑟</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&gt;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0</w:t>
      </w:r>
    </w:p>
    <w:p w14:paraId="00FFC82C" w14:textId="77777777" w:rsidR="00D84E98" w:rsidRDefault="00D84E98" w:rsidP="00B351C9">
      <w:pPr>
        <w:pStyle w:val="TableParagraph"/>
        <w:tabs>
          <w:tab w:val="left" w:pos="2159"/>
        </w:tabs>
        <w:autoSpaceDE w:val="0"/>
        <w:autoSpaceDN w:val="0"/>
        <w:spacing w:before="108" w:after="89"/>
        <w:ind w:left="2159"/>
        <w:rPr>
          <w:rFonts w:ascii="Cambria Math" w:eastAsia="Cambria Math" w:hAnsi="Cambria Math"/>
          <w:sz w:val="24"/>
          <w:szCs w:val="24"/>
        </w:rPr>
      </w:pPr>
    </w:p>
    <w:p w14:paraId="6FAEF87A" w14:textId="77777777" w:rsidR="00D84E98" w:rsidRDefault="00D84E98" w:rsidP="00D84E98">
      <w:pPr>
        <w:pStyle w:val="TableParagraph"/>
        <w:spacing w:line="218" w:lineRule="exact"/>
        <w:ind w:left="2054"/>
        <w:rPr>
          <w:sz w:val="20"/>
        </w:rPr>
      </w:pPr>
    </w:p>
    <w:p w14:paraId="267F5EE1" w14:textId="7F0DEA92" w:rsidR="00D84E98" w:rsidRDefault="00D84E98" w:rsidP="00E502A8">
      <w:pPr>
        <w:pStyle w:val="TableParagraph"/>
        <w:numPr>
          <w:ilvl w:val="1"/>
          <w:numId w:val="135"/>
        </w:numPr>
        <w:tabs>
          <w:tab w:val="left" w:pos="1438"/>
        </w:tabs>
        <w:autoSpaceDE w:val="0"/>
        <w:autoSpaceDN w:val="0"/>
        <w:spacing w:before="107" w:line="286" w:lineRule="exact"/>
        <w:ind w:left="1438" w:hanging="359"/>
        <w:rPr>
          <w:b/>
          <w:i/>
          <w:sz w:val="24"/>
        </w:rPr>
      </w:pPr>
      <w:r w:rsidRPr="113DC138">
        <w:rPr>
          <w:sz w:val="24"/>
          <w:szCs w:val="24"/>
        </w:rPr>
        <w:lastRenderedPageBreak/>
        <w:t>Graphs</w:t>
      </w:r>
      <w:r w:rsidRPr="113DC138">
        <w:rPr>
          <w:spacing w:val="-4"/>
          <w:sz w:val="24"/>
          <w:szCs w:val="24"/>
        </w:rPr>
        <w:t xml:space="preserve"> </w:t>
      </w:r>
      <w:r w:rsidRPr="113DC138">
        <w:rPr>
          <w:sz w:val="24"/>
          <w:szCs w:val="24"/>
        </w:rPr>
        <w:t>of</w:t>
      </w:r>
      <w:r w:rsidRPr="113DC138">
        <w:rPr>
          <w:spacing w:val="-2"/>
          <w:sz w:val="24"/>
          <w:szCs w:val="24"/>
        </w:rPr>
        <w:t xml:space="preserve"> </w:t>
      </w:r>
      <w:r w:rsidRPr="113DC138">
        <w:rPr>
          <w:sz w:val="24"/>
          <w:szCs w:val="24"/>
        </w:rPr>
        <w:t>Compound</w:t>
      </w:r>
      <w:r w:rsidRPr="113DC138">
        <w:rPr>
          <w:spacing w:val="1"/>
          <w:sz w:val="24"/>
          <w:szCs w:val="24"/>
        </w:rPr>
        <w:t xml:space="preserve"> </w:t>
      </w:r>
      <w:r w:rsidRPr="113DC138">
        <w:rPr>
          <w:sz w:val="24"/>
          <w:szCs w:val="24"/>
        </w:rPr>
        <w:t>Inequalities</w:t>
      </w:r>
      <w:r w:rsidRPr="113DC138">
        <w:rPr>
          <w:spacing w:val="-2"/>
          <w:sz w:val="24"/>
          <w:szCs w:val="24"/>
        </w:rPr>
        <w:t xml:space="preserve"> </w:t>
      </w:r>
      <w:r w:rsidRPr="113DC138">
        <w:rPr>
          <w:sz w:val="24"/>
          <w:szCs w:val="24"/>
        </w:rPr>
        <w:t>with</w:t>
      </w:r>
      <w:r w:rsidRPr="113DC138">
        <w:rPr>
          <w:spacing w:val="2"/>
          <w:sz w:val="24"/>
          <w:szCs w:val="24"/>
        </w:rPr>
        <w:t xml:space="preserve"> </w:t>
      </w:r>
      <w:r w:rsidRPr="4B4C310D">
        <w:rPr>
          <w:b/>
          <w:bCs/>
          <w:i/>
          <w:iCs/>
          <w:spacing w:val="-5"/>
          <w:sz w:val="24"/>
          <w:szCs w:val="24"/>
        </w:rPr>
        <w:t>and</w:t>
      </w:r>
    </w:p>
    <w:p w14:paraId="7F6794CF" w14:textId="77777777" w:rsidR="00D84E98" w:rsidRDefault="00D84E98" w:rsidP="00E502A8">
      <w:pPr>
        <w:pStyle w:val="TableParagraph"/>
        <w:numPr>
          <w:ilvl w:val="2"/>
          <w:numId w:val="135"/>
        </w:numPr>
        <w:tabs>
          <w:tab w:val="left" w:pos="2159"/>
        </w:tabs>
        <w:autoSpaceDE w:val="0"/>
        <w:autoSpaceDN w:val="0"/>
        <w:spacing w:line="272" w:lineRule="exact"/>
        <w:rPr>
          <w:sz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6</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6"/>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1</w:t>
      </w:r>
      <w:r w:rsidRPr="113DC138">
        <w:rPr>
          <w:rFonts w:ascii="Cambria Math" w:eastAsia="Cambria Math" w:hAnsi="Cambria Math"/>
          <w:spacing w:val="64"/>
          <w:sz w:val="24"/>
          <w:szCs w:val="24"/>
        </w:rPr>
        <w:t xml:space="preserve"> </w:t>
      </w:r>
      <w:r w:rsidRPr="113DC138">
        <w:rPr>
          <w:sz w:val="24"/>
          <w:szCs w:val="24"/>
        </w:rPr>
        <w:t>(There are</w:t>
      </w:r>
      <w:r w:rsidRPr="113DC138">
        <w:rPr>
          <w:spacing w:val="-1"/>
          <w:sz w:val="24"/>
          <w:szCs w:val="24"/>
        </w:rPr>
        <w:t xml:space="preserve"> </w:t>
      </w:r>
      <w:r w:rsidRPr="113DC138">
        <w:rPr>
          <w:sz w:val="24"/>
          <w:szCs w:val="24"/>
        </w:rPr>
        <w:t xml:space="preserve">no </w:t>
      </w:r>
      <w:r w:rsidRPr="113DC138">
        <w:rPr>
          <w:spacing w:val="-2"/>
          <w:sz w:val="24"/>
          <w:szCs w:val="24"/>
        </w:rPr>
        <w:t>solutions)</w:t>
      </w:r>
    </w:p>
    <w:p w14:paraId="43C4B672" w14:textId="77777777" w:rsidR="00D84E98" w:rsidRDefault="00D84E98" w:rsidP="00D84E98">
      <w:pPr>
        <w:pStyle w:val="TableParagraph"/>
        <w:spacing w:before="6" w:after="1"/>
        <w:rPr>
          <w:i/>
          <w:sz w:val="11"/>
        </w:rPr>
      </w:pPr>
    </w:p>
    <w:p w14:paraId="6C9806F5" w14:textId="77777777" w:rsidR="00D84E98" w:rsidRDefault="00D84E98" w:rsidP="00D84E98">
      <w:pPr>
        <w:pStyle w:val="TableParagraph"/>
        <w:spacing w:line="174" w:lineRule="exact"/>
        <w:ind w:left="2082"/>
        <w:rPr>
          <w:sz w:val="17"/>
        </w:rPr>
      </w:pPr>
      <w:r>
        <w:rPr>
          <w:noProof/>
          <w:position w:val="-2"/>
          <w:sz w:val="17"/>
        </w:rPr>
        <w:drawing>
          <wp:inline distT="0" distB="0" distL="0" distR="0" wp14:anchorId="1210752E" wp14:editId="1C6C2840">
            <wp:extent cx="3265122" cy="111061"/>
            <wp:effectExtent l="0" t="0" r="0" b="0"/>
            <wp:docPr id="876" name="Picture 87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descr="Example graphic "/>
                    <pic:cNvPicPr/>
                  </pic:nvPicPr>
                  <pic:blipFill>
                    <a:blip r:embed="rId51" cstate="print"/>
                    <a:stretch>
                      <a:fillRect/>
                    </a:stretch>
                  </pic:blipFill>
                  <pic:spPr>
                    <a:xfrm>
                      <a:off x="0" y="0"/>
                      <a:ext cx="3265122" cy="111061"/>
                    </a:xfrm>
                    <a:prstGeom prst="rect">
                      <a:avLst/>
                    </a:prstGeom>
                  </pic:spPr>
                </pic:pic>
              </a:graphicData>
            </a:graphic>
          </wp:inline>
        </w:drawing>
      </w:r>
    </w:p>
    <w:p w14:paraId="1F4FD327" w14:textId="77777777" w:rsidR="00D84E98" w:rsidRDefault="00D84E98" w:rsidP="00E502A8">
      <w:pPr>
        <w:pStyle w:val="TableParagraph"/>
        <w:numPr>
          <w:ilvl w:val="2"/>
          <w:numId w:val="135"/>
        </w:numPr>
        <w:tabs>
          <w:tab w:val="left" w:pos="2159"/>
        </w:tabs>
        <w:autoSpaceDE w:val="0"/>
        <w:autoSpaceDN w:val="0"/>
        <w:spacing w:before="101" w:after="97"/>
        <w:rPr>
          <w:rFonts w:ascii="Cambria Math" w:eastAsia="Cambria Math" w:hAnsi="Cambria Math"/>
          <w:sz w:val="24"/>
          <w:szCs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&lt;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w:t>
      </w:r>
      <w:r>
        <w:rPr>
          <w:rFonts w:ascii="Cambria Math" w:eastAsia="Cambria Math" w:hAnsi="Cambria Math"/>
          <w:sz w:val="24"/>
          <w:szCs w:val="24"/>
        </w:rPr>
        <w:t>7</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7"/>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113DC138">
        <w:rPr>
          <w:rFonts w:ascii="Cambria Math" w:eastAsia="Cambria Math" w:hAnsi="Cambria Math"/>
          <w:spacing w:val="-5"/>
          <w:sz w:val="24"/>
          <w:szCs w:val="24"/>
        </w:rPr>
        <w:t>−9</w:t>
      </w:r>
    </w:p>
    <w:p w14:paraId="5464333E" w14:textId="77777777" w:rsidR="00D84E98" w:rsidRDefault="00D84E98" w:rsidP="00D84E98">
      <w:pPr>
        <w:pStyle w:val="TableParagraph"/>
        <w:spacing w:line="206" w:lineRule="exact"/>
        <w:ind w:left="2048"/>
        <w:rPr>
          <w:sz w:val="20"/>
        </w:rPr>
      </w:pPr>
      <w:r>
        <w:rPr>
          <w:noProof/>
          <w:position w:val="-3"/>
          <w:sz w:val="20"/>
        </w:rPr>
        <w:drawing>
          <wp:inline distT="0" distB="0" distL="0" distR="0" wp14:anchorId="7C50E99D" wp14:editId="471F23BC">
            <wp:extent cx="3320644" cy="130968"/>
            <wp:effectExtent l="0" t="0" r="0" b="0"/>
            <wp:docPr id="877" name="Picture 877"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descr="Example graphic "/>
                    <pic:cNvPicPr/>
                  </pic:nvPicPr>
                  <pic:blipFill>
                    <a:blip r:embed="rId52" cstate="print"/>
                    <a:stretch>
                      <a:fillRect/>
                    </a:stretch>
                  </pic:blipFill>
                  <pic:spPr>
                    <a:xfrm>
                      <a:off x="0" y="0"/>
                      <a:ext cx="3320644" cy="130968"/>
                    </a:xfrm>
                    <a:prstGeom prst="rect">
                      <a:avLst/>
                    </a:prstGeom>
                  </pic:spPr>
                </pic:pic>
              </a:graphicData>
            </a:graphic>
          </wp:inline>
        </w:drawing>
      </w:r>
    </w:p>
    <w:p w14:paraId="230EB495" w14:textId="77777777" w:rsidR="00D84E98" w:rsidRDefault="00D84E98" w:rsidP="00E502A8">
      <w:pPr>
        <w:pStyle w:val="TableParagraph"/>
        <w:numPr>
          <w:ilvl w:val="2"/>
          <w:numId w:val="135"/>
        </w:numPr>
        <w:tabs>
          <w:tab w:val="left" w:pos="2159"/>
        </w:tabs>
        <w:autoSpaceDE w:val="0"/>
        <w:autoSpaceDN w:val="0"/>
        <w:spacing w:before="116"/>
        <w:rPr>
          <w:rFonts w:ascii="Cambria Math" w:eastAsia="Cambria Math" w:hAnsi="Cambria Math"/>
          <w:sz w:val="24"/>
        </w:rPr>
      </w:pPr>
      <w:r w:rsidRPr="113DC138">
        <w:rPr>
          <w:rFonts w:ascii="Cambria Math" w:eastAsia="Cambria Math" w:hAnsi="Cambria Math"/>
          <w:sz w:val="24"/>
          <w:szCs w:val="24"/>
        </w:rPr>
        <w:t>𝑥</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5"/>
          <w:sz w:val="24"/>
          <w:szCs w:val="24"/>
        </w:rPr>
        <w:t xml:space="preserve"> </w:t>
      </w:r>
      <w:r w:rsidRPr="113DC138">
        <w:rPr>
          <w:rFonts w:ascii="Cambria Math" w:eastAsia="Cambria Math" w:hAnsi="Cambria Math"/>
          <w:sz w:val="24"/>
          <w:szCs w:val="24"/>
        </w:rPr>
        <w:t>3</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𝑎𝑛𝑑</w:t>
      </w:r>
      <w:r w:rsidRPr="113DC138">
        <w:rPr>
          <w:rFonts w:ascii="Cambria Math" w:eastAsia="Cambria Math" w:hAnsi="Cambria Math"/>
          <w:spacing w:val="7"/>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1"/>
          <w:sz w:val="24"/>
          <w:szCs w:val="24"/>
        </w:rPr>
        <w:t xml:space="preserve"> </w:t>
      </w:r>
      <w:r w:rsidRPr="113DC138">
        <w:rPr>
          <w:rFonts w:ascii="Cambria Math" w:eastAsia="Cambria Math" w:hAnsi="Cambria Math"/>
          <w:sz w:val="24"/>
          <w:szCs w:val="24"/>
        </w:rPr>
        <w:t>&gt;</w:t>
      </w:r>
      <w:r w:rsidRPr="113DC138">
        <w:rPr>
          <w:rFonts w:ascii="Cambria Math" w:eastAsia="Cambria Math" w:hAnsi="Cambria Math"/>
          <w:spacing w:val="14"/>
          <w:sz w:val="24"/>
          <w:szCs w:val="24"/>
        </w:rPr>
        <w:t xml:space="preserve"> </w:t>
      </w:r>
      <w:r w:rsidRPr="113DC138">
        <w:rPr>
          <w:rFonts w:ascii="Cambria Math" w:eastAsia="Cambria Math" w:hAnsi="Cambria Math"/>
          <w:spacing w:val="-10"/>
          <w:sz w:val="24"/>
          <w:szCs w:val="24"/>
        </w:rPr>
        <w:t>0</w:t>
      </w:r>
    </w:p>
    <w:p w14:paraId="0632708E" w14:textId="10B05DF3" w:rsidR="00D84E98" w:rsidRDefault="00D84E98" w:rsidP="00D84E98">
      <w:pPr>
        <w:pStyle w:val="TableParagraph"/>
        <w:spacing w:before="9"/>
        <w:rPr>
          <w:i/>
          <w:sz w:val="7"/>
        </w:rPr>
      </w:pPr>
    </w:p>
    <w:p w14:paraId="5814A272" w14:textId="5910EDA5" w:rsidR="00D84E98" w:rsidRDefault="003568CB" w:rsidP="00D84E98">
      <w:pPr>
        <w:pStyle w:val="TableParagraph"/>
        <w:spacing w:line="218" w:lineRule="exact"/>
        <w:ind w:left="2031"/>
        <w:rPr>
          <w:sz w:val="20"/>
          <w:szCs w:val="20"/>
        </w:rPr>
      </w:pPr>
      <w:r>
        <w:rPr>
          <w:noProof/>
          <w:position w:val="-2"/>
          <w:sz w:val="17"/>
        </w:rPr>
        <w:drawing>
          <wp:anchor distT="0" distB="0" distL="114300" distR="114300" simplePos="0" relativeHeight="251658240" behindDoc="0" locked="0" layoutInCell="1" allowOverlap="1" wp14:anchorId="21C12FF8" wp14:editId="35706B60">
            <wp:simplePos x="0" y="0"/>
            <wp:positionH relativeFrom="column">
              <wp:posOffset>1285875</wp:posOffset>
            </wp:positionH>
            <wp:positionV relativeFrom="paragraph">
              <wp:posOffset>147955</wp:posOffset>
            </wp:positionV>
            <wp:extent cx="3264535" cy="110490"/>
            <wp:effectExtent l="0" t="0" r="0" b="3810"/>
            <wp:wrapTopAndBottom/>
            <wp:docPr id="2093085421" name="Picture 2093085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085421" name="Picture 2093085421">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64535" cy="110490"/>
                    </a:xfrm>
                    <a:prstGeom prst="rect">
                      <a:avLst/>
                    </a:prstGeom>
                  </pic:spPr>
                </pic:pic>
              </a:graphicData>
            </a:graphic>
          </wp:anchor>
        </w:drawing>
      </w:r>
      <w:r w:rsidR="00D84E98">
        <w:rPr>
          <w:i/>
          <w:noProof/>
          <w:sz w:val="7"/>
        </w:rPr>
        <mc:AlternateContent>
          <mc:Choice Requires="wpg">
            <w:drawing>
              <wp:anchor distT="0" distB="0" distL="114300" distR="114300" simplePos="0" relativeHeight="251658268" behindDoc="0" locked="0" layoutInCell="1" allowOverlap="1" wp14:anchorId="10AAB08D" wp14:editId="34D42186">
                <wp:simplePos x="0" y="0"/>
                <wp:positionH relativeFrom="column">
                  <wp:posOffset>2885440</wp:posOffset>
                </wp:positionH>
                <wp:positionV relativeFrom="paragraph">
                  <wp:posOffset>121964</wp:posOffset>
                </wp:positionV>
                <wp:extent cx="1732280" cy="69850"/>
                <wp:effectExtent l="0" t="0" r="39370" b="25400"/>
                <wp:wrapNone/>
                <wp:docPr id="211768915" name="Group 211768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32280" cy="69850"/>
                          <a:chOff x="0" y="0"/>
                          <a:chExt cx="1732769" cy="69850"/>
                        </a:xfrm>
                      </wpg:grpSpPr>
                      <wps:wsp>
                        <wps:cNvPr id="1615124641" name="Straight Connector 2"/>
                        <wps:cNvCnPr/>
                        <wps:spPr>
                          <a:xfrm>
                            <a:off x="70339" y="31839"/>
                            <a:ext cx="166243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092511918" name="Oval 3"/>
                        <wps:cNvSpPr/>
                        <wps:spPr>
                          <a:xfrm>
                            <a:off x="0" y="0"/>
                            <a:ext cx="62865" cy="69850"/>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48080A29" id="Group 211768915" o:spid="_x0000_s1026" alt="&quot;&quot;" style="position:absolute;margin-left:227.2pt;margin-top:9.6pt;width:136.4pt;height:5.5pt;z-index:251734118" coordsize="1732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">
                <v:line id="Straight Connector 2" o:spid="_x0000_s1027" style="position:absolute;visibility:visible;mso-wrap-style:square" from="703,318" to="1732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" strokecolor="red" strokeweight="2.25pt">
                  <v:stroke joinstyle="miter"/>
                </v:line>
                <v:oval id="Oval 3" o:spid="_x0000_s1028" style="position:absolute;width:628;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" filled="f" strokecolor="red" strokeweight="1pt">
                  <v:stroke joinstyle="miter"/>
                </v:oval>
              </v:group>
            </w:pict>
          </mc:Fallback>
        </mc:AlternateContent>
      </w:r>
    </w:p>
    <w:p w14:paraId="37D98F2E" w14:textId="5DD2F659" w:rsidR="00EA08B2" w:rsidRPr="0081577B" w:rsidRDefault="00EA08B2" w:rsidP="00EA08B2">
      <w:pPr>
        <w:widowControl w:val="0"/>
        <w:spacing w:after="0" w:line="240" w:lineRule="auto"/>
        <w:textAlignment w:val="baseline"/>
        <w:rPr>
          <w:rFonts w:eastAsia="Calibri" w:cs="Times New Roman"/>
          <w:sz w:val="24"/>
          <w:szCs w:val="24"/>
        </w:rPr>
      </w:pPr>
    </w:p>
    <w:p w14:paraId="3056A437" w14:textId="77777777" w:rsidR="00EA08B2" w:rsidRPr="00AB3CDB" w:rsidRDefault="00EA08B2" w:rsidP="00EA08B2">
      <w:pPr>
        <w:pStyle w:val="AlgebraicARHeading"/>
      </w:pPr>
      <w:r w:rsidRPr="006B6BAE">
        <w:t>Common Misconceptions or Errors</w:t>
      </w:r>
    </w:p>
    <w:p w14:paraId="0FAD3BF1" w14:textId="3D68F272" w:rsidR="00382CA6" w:rsidRPr="00382CA6" w:rsidRDefault="00382CA6" w:rsidP="00E502A8">
      <w:pPr>
        <w:pStyle w:val="ListParagraph"/>
        <w:numPr>
          <w:ilvl w:val="0"/>
          <w:numId w:val="134"/>
        </w:numPr>
        <w:tabs>
          <w:tab w:val="left" w:pos="2160"/>
        </w:tabs>
        <w:autoSpaceDE w:val="0"/>
        <w:autoSpaceDN w:val="0"/>
        <w:spacing w:line="258" w:lineRule="exact"/>
        <w:ind w:left="648"/>
        <w:rPr>
          <w:rFonts w:cs="Times New Roman"/>
          <w:sz w:val="24"/>
          <w:szCs w:val="24"/>
        </w:rPr>
      </w:pPr>
      <w:r w:rsidRPr="00382CA6">
        <w:rPr>
          <w:rFonts w:cs="Times New Roman"/>
          <w:sz w:val="24"/>
          <w:szCs w:val="24"/>
        </w:rPr>
        <w:t>Given</w:t>
      </w:r>
      <w:r w:rsidRPr="00382CA6">
        <w:rPr>
          <w:rFonts w:cs="Times New Roman"/>
          <w:spacing w:val="-3"/>
          <w:sz w:val="24"/>
          <w:szCs w:val="24"/>
        </w:rPr>
        <w:t xml:space="preserve"> </w:t>
      </w:r>
      <w:r w:rsidRPr="00382CA6">
        <w:rPr>
          <w:rFonts w:cs="Times New Roman"/>
          <w:sz w:val="24"/>
          <w:szCs w:val="24"/>
        </w:rPr>
        <w:t>that</w:t>
      </w:r>
      <w:r w:rsidRPr="00382CA6">
        <w:rPr>
          <w:rFonts w:cs="Times New Roman"/>
          <w:spacing w:val="-1"/>
          <w:sz w:val="24"/>
          <w:szCs w:val="24"/>
        </w:rPr>
        <w:t xml:space="preserve"> </w:t>
      </w:r>
      <w:r w:rsidRPr="00382CA6">
        <w:rPr>
          <w:rFonts w:cs="Times New Roman"/>
          <w:sz w:val="24"/>
          <w:szCs w:val="24"/>
        </w:rPr>
        <w:t>students’</w:t>
      </w:r>
      <w:r w:rsidRPr="00382CA6">
        <w:rPr>
          <w:rFonts w:cs="Times New Roman"/>
          <w:spacing w:val="-1"/>
          <w:sz w:val="24"/>
          <w:szCs w:val="24"/>
        </w:rPr>
        <w:t xml:space="preserve"> </w:t>
      </w:r>
      <w:r w:rsidRPr="00382CA6">
        <w:rPr>
          <w:rFonts w:cs="Times New Roman"/>
          <w:sz w:val="24"/>
          <w:szCs w:val="24"/>
        </w:rPr>
        <w:t>prior experience</w:t>
      </w:r>
      <w:r w:rsidRPr="00382CA6">
        <w:rPr>
          <w:rFonts w:cs="Times New Roman"/>
          <w:spacing w:val="-2"/>
          <w:sz w:val="24"/>
          <w:szCs w:val="24"/>
        </w:rPr>
        <w:t xml:space="preserve"> </w:t>
      </w:r>
      <w:r w:rsidRPr="00382CA6">
        <w:rPr>
          <w:rFonts w:cs="Times New Roman"/>
          <w:sz w:val="24"/>
          <w:szCs w:val="24"/>
        </w:rPr>
        <w:t>has</w:t>
      </w:r>
      <w:r w:rsidRPr="00382CA6">
        <w:rPr>
          <w:rFonts w:cs="Times New Roman"/>
          <w:spacing w:val="-2"/>
          <w:sz w:val="24"/>
          <w:szCs w:val="24"/>
        </w:rPr>
        <w:t xml:space="preserve"> </w:t>
      </w:r>
      <w:r w:rsidRPr="00382CA6">
        <w:rPr>
          <w:rFonts w:cs="Times New Roman"/>
          <w:sz w:val="24"/>
          <w:szCs w:val="24"/>
        </w:rPr>
        <w:t>dealt</w:t>
      </w:r>
      <w:r w:rsidRPr="00382CA6">
        <w:rPr>
          <w:rFonts w:cs="Times New Roman"/>
          <w:spacing w:val="-1"/>
          <w:sz w:val="24"/>
          <w:szCs w:val="24"/>
        </w:rPr>
        <w:t xml:space="preserve"> </w:t>
      </w:r>
      <w:r w:rsidRPr="00382CA6">
        <w:rPr>
          <w:rFonts w:cs="Times New Roman"/>
          <w:sz w:val="24"/>
          <w:szCs w:val="24"/>
        </w:rPr>
        <w:t>with equation</w:t>
      </w:r>
      <w:r w:rsidRPr="00382CA6">
        <w:rPr>
          <w:rFonts w:cs="Times New Roman"/>
          <w:spacing w:val="-1"/>
          <w:sz w:val="24"/>
          <w:szCs w:val="24"/>
        </w:rPr>
        <w:t xml:space="preserve"> </w:t>
      </w:r>
      <w:r w:rsidRPr="00382CA6">
        <w:rPr>
          <w:rFonts w:cs="Times New Roman"/>
          <w:sz w:val="24"/>
          <w:szCs w:val="24"/>
        </w:rPr>
        <w:t>work</w:t>
      </w:r>
      <w:r w:rsidRPr="00382CA6">
        <w:rPr>
          <w:rFonts w:cs="Times New Roman"/>
          <w:spacing w:val="-1"/>
          <w:sz w:val="24"/>
          <w:szCs w:val="24"/>
        </w:rPr>
        <w:t xml:space="preserve"> </w:t>
      </w:r>
      <w:r w:rsidRPr="00382CA6">
        <w:rPr>
          <w:rFonts w:cs="Times New Roman"/>
          <w:sz w:val="24"/>
          <w:szCs w:val="24"/>
        </w:rPr>
        <w:t>far</w:t>
      </w:r>
      <w:r w:rsidRPr="00382CA6">
        <w:rPr>
          <w:rFonts w:cs="Times New Roman"/>
          <w:spacing w:val="-1"/>
          <w:sz w:val="24"/>
          <w:szCs w:val="24"/>
        </w:rPr>
        <w:t xml:space="preserve"> </w:t>
      </w:r>
      <w:r w:rsidRPr="00382CA6">
        <w:rPr>
          <w:rFonts w:cs="Times New Roman"/>
          <w:sz w:val="24"/>
          <w:szCs w:val="24"/>
        </w:rPr>
        <w:t>more</w:t>
      </w:r>
      <w:r w:rsidRPr="00382CA6">
        <w:rPr>
          <w:rFonts w:cs="Times New Roman"/>
          <w:spacing w:val="1"/>
          <w:sz w:val="24"/>
          <w:szCs w:val="24"/>
        </w:rPr>
        <w:t xml:space="preserve"> </w:t>
      </w:r>
      <w:r w:rsidRPr="00382CA6">
        <w:rPr>
          <w:rFonts w:cs="Times New Roman"/>
          <w:spacing w:val="-4"/>
          <w:sz w:val="24"/>
          <w:szCs w:val="24"/>
        </w:rPr>
        <w:t xml:space="preserve">than </w:t>
      </w:r>
      <w:r w:rsidRPr="00382CA6">
        <w:rPr>
          <w:rFonts w:cs="Times New Roman"/>
          <w:sz w:val="24"/>
          <w:szCs w:val="24"/>
        </w:rPr>
        <w:t>inequality work, students will likely forget to consider the direction of the inequality symbol</w:t>
      </w:r>
      <w:r w:rsidRPr="00382CA6">
        <w:rPr>
          <w:rFonts w:cs="Times New Roman"/>
          <w:spacing w:val="-3"/>
          <w:sz w:val="24"/>
          <w:szCs w:val="24"/>
        </w:rPr>
        <w:t xml:space="preserve"> </w:t>
      </w:r>
      <w:r w:rsidRPr="00382CA6">
        <w:rPr>
          <w:rFonts w:cs="Times New Roman"/>
          <w:sz w:val="24"/>
          <w:szCs w:val="24"/>
        </w:rPr>
        <w:t>as</w:t>
      </w:r>
      <w:r w:rsidRPr="00382CA6">
        <w:rPr>
          <w:rFonts w:cs="Times New Roman"/>
          <w:spacing w:val="-3"/>
          <w:sz w:val="24"/>
          <w:szCs w:val="24"/>
        </w:rPr>
        <w:t xml:space="preserve"> </w:t>
      </w:r>
      <w:r w:rsidRPr="00382CA6">
        <w:rPr>
          <w:rFonts w:cs="Times New Roman"/>
          <w:sz w:val="24"/>
          <w:szCs w:val="24"/>
        </w:rPr>
        <w:t>they</w:t>
      </w:r>
      <w:r w:rsidRPr="00382CA6">
        <w:rPr>
          <w:rFonts w:cs="Times New Roman"/>
          <w:spacing w:val="-8"/>
          <w:sz w:val="24"/>
          <w:szCs w:val="24"/>
        </w:rPr>
        <w:t xml:space="preserve"> </w:t>
      </w:r>
      <w:r w:rsidRPr="00382CA6">
        <w:rPr>
          <w:rFonts w:cs="Times New Roman"/>
          <w:sz w:val="24"/>
          <w:szCs w:val="24"/>
        </w:rPr>
        <w:t>solve</w:t>
      </w:r>
      <w:r w:rsidRPr="00382CA6">
        <w:rPr>
          <w:rFonts w:cs="Times New Roman"/>
          <w:spacing w:val="-4"/>
          <w:sz w:val="24"/>
          <w:szCs w:val="24"/>
        </w:rPr>
        <w:t xml:space="preserve"> </w:t>
      </w:r>
      <w:r w:rsidRPr="00382CA6">
        <w:rPr>
          <w:rFonts w:cs="Times New Roman"/>
          <w:sz w:val="24"/>
          <w:szCs w:val="24"/>
        </w:rPr>
        <w:t>inequalities.</w:t>
      </w:r>
      <w:r w:rsidRPr="00382CA6">
        <w:rPr>
          <w:rFonts w:cs="Times New Roman"/>
          <w:spacing w:val="-1"/>
          <w:sz w:val="24"/>
          <w:szCs w:val="24"/>
        </w:rPr>
        <w:t xml:space="preserve"> </w:t>
      </w:r>
    </w:p>
    <w:p w14:paraId="03E14F8A" w14:textId="77777777" w:rsidR="00382CA6" w:rsidRPr="00382CA6" w:rsidRDefault="00382CA6" w:rsidP="00E502A8">
      <w:pPr>
        <w:pStyle w:val="ListParagraph"/>
        <w:numPr>
          <w:ilvl w:val="0"/>
          <w:numId w:val="134"/>
        </w:numPr>
        <w:tabs>
          <w:tab w:val="left" w:pos="2160"/>
        </w:tabs>
        <w:autoSpaceDE w:val="0"/>
        <w:autoSpaceDN w:val="0"/>
        <w:rPr>
          <w:rFonts w:cs="Times New Roman"/>
          <w:sz w:val="24"/>
          <w:szCs w:val="24"/>
        </w:rPr>
      </w:pPr>
      <w:r w:rsidRPr="00382CA6">
        <w:rPr>
          <w:rFonts w:cs="Times New Roman"/>
          <w:sz w:val="24"/>
          <w:szCs w:val="24"/>
        </w:rPr>
        <w:t>When creating inequalities, look for students to experience confusion with the phrase “less</w:t>
      </w:r>
      <w:r w:rsidRPr="00382CA6">
        <w:rPr>
          <w:rFonts w:cs="Times New Roman"/>
          <w:spacing w:val="-3"/>
          <w:sz w:val="24"/>
          <w:szCs w:val="24"/>
        </w:rPr>
        <w:t xml:space="preserve"> </w:t>
      </w:r>
      <w:r w:rsidRPr="00382CA6">
        <w:rPr>
          <w:rFonts w:cs="Times New Roman"/>
          <w:sz w:val="24"/>
          <w:szCs w:val="24"/>
        </w:rPr>
        <w:t>than.”</w:t>
      </w:r>
      <w:r w:rsidRPr="00382CA6">
        <w:rPr>
          <w:rFonts w:cs="Times New Roman"/>
          <w:spacing w:val="-4"/>
          <w:sz w:val="24"/>
          <w:szCs w:val="24"/>
        </w:rPr>
        <w:t xml:space="preserve"> </w:t>
      </w:r>
    </w:p>
    <w:p w14:paraId="75B52371" w14:textId="77777777" w:rsidR="00382CA6" w:rsidRPr="00382CA6" w:rsidRDefault="00382CA6" w:rsidP="00E502A8">
      <w:pPr>
        <w:pStyle w:val="ListParagraph"/>
        <w:numPr>
          <w:ilvl w:val="0"/>
          <w:numId w:val="134"/>
        </w:numPr>
        <w:tabs>
          <w:tab w:val="left" w:pos="2160"/>
        </w:tabs>
        <w:autoSpaceDE w:val="0"/>
        <w:autoSpaceDN w:val="0"/>
        <w:rPr>
          <w:rFonts w:cs="Times New Roman"/>
          <w:sz w:val="24"/>
          <w:szCs w:val="24"/>
        </w:rPr>
      </w:pPr>
      <w:r w:rsidRPr="00382CA6">
        <w:rPr>
          <w:rFonts w:cs="Times New Roman"/>
          <w:sz w:val="24"/>
          <w:szCs w:val="24"/>
        </w:rPr>
        <w:t>Students may interchange the meanings of “at most” and “at least”.</w:t>
      </w:r>
    </w:p>
    <w:p w14:paraId="06E696EB" w14:textId="77777777" w:rsidR="00EA08B2" w:rsidRPr="002E7F80" w:rsidRDefault="00EA08B2" w:rsidP="00EA08B2">
      <w:pPr>
        <w:pStyle w:val="ListParagraph"/>
        <w:ind w:left="719"/>
        <w:textAlignment w:val="baseline"/>
        <w:rPr>
          <w:rFonts w:eastAsia="Times New Roman" w:cs="Times New Roman"/>
          <w:b/>
          <w:bCs/>
          <w:sz w:val="24"/>
          <w:szCs w:val="24"/>
        </w:rPr>
      </w:pPr>
    </w:p>
    <w:p w14:paraId="57386D0B" w14:textId="7C88DC04" w:rsidR="00EA08B2" w:rsidRPr="00A805BD" w:rsidRDefault="00EA08B2" w:rsidP="00EA08B2">
      <w:pPr>
        <w:pStyle w:val="AlgebraicARHeading"/>
      </w:pPr>
      <w:r w:rsidRPr="006B6BAE">
        <w:t>Strategies to Support Tiered Instruction</w:t>
      </w:r>
    </w:p>
    <w:p w14:paraId="55AEFDAE"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 xml:space="preserve">Teacher models which direction to shade when graphing inequalities. Teacher additionally models and co-creates a number line while providing a think-aloud explaining that after solving for </w:t>
      </w:r>
      <w:r w:rsidRPr="1B2C6ED0">
        <w:rPr>
          <w:rFonts w:ascii="Cambria Math" w:eastAsia="Cambria Math" w:hAnsi="Cambria Math"/>
          <w:sz w:val="24"/>
          <w:szCs w:val="24"/>
        </w:rPr>
        <w:t>𝑥</w:t>
      </w:r>
      <w:r w:rsidRPr="1B2C6ED0">
        <w:rPr>
          <w:sz w:val="24"/>
          <w:szCs w:val="24"/>
        </w:rPr>
        <w:t xml:space="preserve">, you must select values for </w:t>
      </w:r>
      <w:r w:rsidRPr="1B2C6ED0">
        <w:rPr>
          <w:rFonts w:ascii="Cambria Math" w:eastAsia="Cambria Math" w:hAnsi="Cambria Math"/>
          <w:sz w:val="24"/>
          <w:szCs w:val="24"/>
        </w:rPr>
        <w:t>𝑥</w:t>
      </w:r>
      <w:r w:rsidRPr="1B2C6ED0">
        <w:rPr>
          <w:sz w:val="24"/>
          <w:szCs w:val="24"/>
        </w:rPr>
        <w:t>. If the value selected creates a true statement, have students place a dot on that value. If it creates a false statement,</w:t>
      </w:r>
      <w:r w:rsidRPr="1B2C6ED0">
        <w:rPr>
          <w:spacing w:val="-3"/>
          <w:sz w:val="24"/>
          <w:szCs w:val="24"/>
        </w:rPr>
        <w:t xml:space="preserve"> </w:t>
      </w:r>
      <w:r w:rsidRPr="1B2C6ED0">
        <w:rPr>
          <w:sz w:val="24"/>
          <w:szCs w:val="24"/>
        </w:rPr>
        <w:t>have</w:t>
      </w:r>
      <w:r w:rsidRPr="1B2C6ED0">
        <w:rPr>
          <w:spacing w:val="-4"/>
          <w:sz w:val="24"/>
          <w:szCs w:val="24"/>
        </w:rPr>
        <w:t xml:space="preserve"> </w:t>
      </w:r>
      <w:r w:rsidRPr="1B2C6ED0">
        <w:rPr>
          <w:sz w:val="24"/>
          <w:szCs w:val="24"/>
        </w:rPr>
        <w:t>students place</w:t>
      </w:r>
      <w:r w:rsidRPr="1B2C6ED0">
        <w:rPr>
          <w:spacing w:val="-4"/>
          <w:sz w:val="24"/>
          <w:szCs w:val="24"/>
        </w:rPr>
        <w:t xml:space="preserve"> </w:t>
      </w:r>
      <w:r w:rsidRPr="1B2C6ED0">
        <w:rPr>
          <w:sz w:val="24"/>
          <w:szCs w:val="24"/>
        </w:rPr>
        <w:t>an</w:t>
      </w:r>
      <w:r w:rsidRPr="1B2C6ED0">
        <w:rPr>
          <w:spacing w:val="-1"/>
          <w:sz w:val="24"/>
          <w:szCs w:val="24"/>
        </w:rPr>
        <w:t xml:space="preserve"> </w:t>
      </w:r>
      <w:r w:rsidRPr="1B2C6ED0">
        <w:rPr>
          <w:sz w:val="24"/>
          <w:szCs w:val="24"/>
        </w:rPr>
        <w:t>“x”</w:t>
      </w:r>
      <w:r w:rsidRPr="1B2C6ED0">
        <w:rPr>
          <w:spacing w:val="-4"/>
          <w:sz w:val="24"/>
          <w:szCs w:val="24"/>
        </w:rPr>
        <w:t xml:space="preserve"> </w:t>
      </w:r>
      <w:r w:rsidRPr="1B2C6ED0">
        <w:rPr>
          <w:sz w:val="24"/>
          <w:szCs w:val="24"/>
        </w:rPr>
        <w:t>on</w:t>
      </w:r>
      <w:r w:rsidRPr="1B2C6ED0">
        <w:rPr>
          <w:spacing w:val="-3"/>
          <w:sz w:val="24"/>
          <w:szCs w:val="24"/>
        </w:rPr>
        <w:t xml:space="preserve"> </w:t>
      </w:r>
      <w:r w:rsidRPr="1B2C6ED0">
        <w:rPr>
          <w:sz w:val="24"/>
          <w:szCs w:val="24"/>
        </w:rPr>
        <w:t>that</w:t>
      </w:r>
      <w:r w:rsidRPr="1B2C6ED0">
        <w:rPr>
          <w:spacing w:val="-3"/>
          <w:sz w:val="24"/>
          <w:szCs w:val="24"/>
        </w:rPr>
        <w:t xml:space="preserve"> </w:t>
      </w:r>
      <w:r w:rsidRPr="1B2C6ED0">
        <w:rPr>
          <w:sz w:val="24"/>
          <w:szCs w:val="24"/>
        </w:rPr>
        <w:t>value.</w:t>
      </w:r>
      <w:r w:rsidRPr="1B2C6ED0">
        <w:rPr>
          <w:spacing w:val="-3"/>
          <w:sz w:val="24"/>
          <w:szCs w:val="24"/>
        </w:rPr>
        <w:t xml:space="preserve"> </w:t>
      </w:r>
      <w:r w:rsidRPr="1B2C6ED0">
        <w:rPr>
          <w:sz w:val="24"/>
          <w:szCs w:val="24"/>
        </w:rPr>
        <w:t>At</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beginning,</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may</w:t>
      </w:r>
      <w:r w:rsidRPr="1B2C6ED0">
        <w:rPr>
          <w:spacing w:val="-8"/>
          <w:sz w:val="24"/>
          <w:szCs w:val="24"/>
        </w:rPr>
        <w:t xml:space="preserve"> </w:t>
      </w:r>
      <w:r w:rsidRPr="1B2C6ED0">
        <w:rPr>
          <w:sz w:val="24"/>
          <w:szCs w:val="24"/>
        </w:rPr>
        <w:t xml:space="preserve">need to choose a few values before being able to accurately shade. The same thing can be done for compound inequalities by replacing values for </w:t>
      </w:r>
      <w:r w:rsidRPr="1B2C6ED0">
        <w:rPr>
          <w:rFonts w:ascii="Cambria Math" w:eastAsia="Cambria Math" w:hAnsi="Cambria Math"/>
          <w:sz w:val="24"/>
          <w:szCs w:val="24"/>
        </w:rPr>
        <w:t xml:space="preserve">𝑥 </w:t>
      </w:r>
      <w:r w:rsidRPr="1B2C6ED0">
        <w:rPr>
          <w:sz w:val="24"/>
          <w:szCs w:val="24"/>
        </w:rPr>
        <w:t>in both inequalities.</w:t>
      </w:r>
    </w:p>
    <w:p w14:paraId="3546CCFC"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Teacher</w:t>
      </w:r>
      <w:r w:rsidRPr="1B2C6ED0">
        <w:rPr>
          <w:spacing w:val="-5"/>
          <w:sz w:val="24"/>
          <w:szCs w:val="24"/>
        </w:rPr>
        <w:t xml:space="preserve"> </w:t>
      </w:r>
      <w:r w:rsidRPr="1B2C6ED0">
        <w:rPr>
          <w:sz w:val="24"/>
          <w:szCs w:val="24"/>
        </w:rPr>
        <w:t>provides</w:t>
      </w:r>
      <w:r w:rsidRPr="1B2C6ED0">
        <w:rPr>
          <w:spacing w:val="-5"/>
          <w:sz w:val="24"/>
          <w:szCs w:val="24"/>
        </w:rPr>
        <w:t xml:space="preserve"> </w:t>
      </w:r>
      <w:r w:rsidRPr="1B2C6ED0">
        <w:rPr>
          <w:sz w:val="24"/>
          <w:szCs w:val="24"/>
        </w:rPr>
        <w:t>instruction</w:t>
      </w:r>
      <w:r w:rsidRPr="1B2C6ED0">
        <w:rPr>
          <w:spacing w:val="-5"/>
          <w:sz w:val="24"/>
          <w:szCs w:val="24"/>
        </w:rPr>
        <w:t xml:space="preserve"> </w:t>
      </w:r>
      <w:r w:rsidRPr="1B2C6ED0">
        <w:rPr>
          <w:sz w:val="24"/>
          <w:szCs w:val="24"/>
        </w:rPr>
        <w:t>involving</w:t>
      </w:r>
      <w:r w:rsidRPr="1B2C6ED0">
        <w:rPr>
          <w:spacing w:val="-7"/>
          <w:sz w:val="24"/>
          <w:szCs w:val="24"/>
        </w:rPr>
        <w:t xml:space="preserve"> </w:t>
      </w:r>
      <w:r w:rsidRPr="1B2C6ED0">
        <w:rPr>
          <w:sz w:val="24"/>
          <w:szCs w:val="24"/>
        </w:rPr>
        <w:t>real-world</w:t>
      </w:r>
      <w:r w:rsidRPr="1B2C6ED0">
        <w:rPr>
          <w:spacing w:val="-3"/>
          <w:sz w:val="24"/>
          <w:szCs w:val="24"/>
        </w:rPr>
        <w:t xml:space="preserve"> </w:t>
      </w:r>
      <w:r w:rsidRPr="1B2C6ED0">
        <w:rPr>
          <w:sz w:val="24"/>
          <w:szCs w:val="24"/>
        </w:rPr>
        <w:t>contexts</w:t>
      </w:r>
      <w:r w:rsidRPr="1B2C6ED0">
        <w:rPr>
          <w:spacing w:val="-5"/>
          <w:sz w:val="24"/>
          <w:szCs w:val="24"/>
        </w:rPr>
        <w:t xml:space="preserve"> </w:t>
      </w:r>
      <w:r w:rsidRPr="1B2C6ED0">
        <w:rPr>
          <w:sz w:val="24"/>
          <w:szCs w:val="24"/>
        </w:rPr>
        <w:t>where</w:t>
      </w:r>
      <w:r w:rsidRPr="1B2C6ED0">
        <w:rPr>
          <w:spacing w:val="-7"/>
          <w:sz w:val="24"/>
          <w:szCs w:val="24"/>
        </w:rPr>
        <w:t xml:space="preserve"> </w:t>
      </w:r>
      <w:r w:rsidRPr="1B2C6ED0">
        <w:rPr>
          <w:sz w:val="24"/>
          <w:szCs w:val="24"/>
        </w:rPr>
        <w:t>students</w:t>
      </w:r>
      <w:r w:rsidRPr="1B2C6ED0">
        <w:rPr>
          <w:spacing w:val="-5"/>
          <w:sz w:val="24"/>
          <w:szCs w:val="24"/>
        </w:rPr>
        <w:t xml:space="preserve"> </w:t>
      </w:r>
      <w:r w:rsidRPr="1B2C6ED0">
        <w:rPr>
          <w:sz w:val="24"/>
          <w:szCs w:val="24"/>
        </w:rPr>
        <w:t>must determine the direction of the inequality symbol on a number line.</w:t>
      </w:r>
    </w:p>
    <w:p w14:paraId="7832B20A" w14:textId="77777777" w:rsidR="009F5FE5" w:rsidRDefault="009F5FE5" w:rsidP="00E502A8">
      <w:pPr>
        <w:pStyle w:val="ListParagraph"/>
        <w:numPr>
          <w:ilvl w:val="0"/>
          <w:numId w:val="133"/>
        </w:numPr>
        <w:tabs>
          <w:tab w:val="left" w:pos="2160"/>
        </w:tabs>
        <w:autoSpaceDE w:val="0"/>
        <w:autoSpaceDN w:val="0"/>
        <w:ind w:left="648"/>
        <w:rPr>
          <w:sz w:val="24"/>
        </w:rPr>
      </w:pPr>
      <w:r w:rsidRPr="1B2C6ED0">
        <w:rPr>
          <w:sz w:val="24"/>
          <w:szCs w:val="24"/>
        </w:rPr>
        <w:t>Teacher</w:t>
      </w:r>
      <w:r w:rsidRPr="1B2C6ED0">
        <w:rPr>
          <w:spacing w:val="-4"/>
          <w:sz w:val="24"/>
          <w:szCs w:val="24"/>
        </w:rPr>
        <w:t xml:space="preserve"> </w:t>
      </w:r>
      <w:r w:rsidRPr="1B2C6ED0">
        <w:rPr>
          <w:sz w:val="24"/>
          <w:szCs w:val="24"/>
        </w:rPr>
        <w:t>supports</w:t>
      </w:r>
      <w:r w:rsidRPr="1B2C6ED0">
        <w:rPr>
          <w:spacing w:val="-3"/>
          <w:sz w:val="24"/>
          <w:szCs w:val="24"/>
        </w:rPr>
        <w:t xml:space="preserve"> </w:t>
      </w:r>
      <w:r w:rsidRPr="1B2C6ED0">
        <w:rPr>
          <w:sz w:val="24"/>
          <w:szCs w:val="24"/>
        </w:rPr>
        <w:t>student</w:t>
      </w:r>
      <w:r w:rsidRPr="1B2C6ED0">
        <w:rPr>
          <w:spacing w:val="-1"/>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on</w:t>
      </w:r>
      <w:r w:rsidRPr="1B2C6ED0">
        <w:rPr>
          <w:spacing w:val="-3"/>
          <w:sz w:val="24"/>
          <w:szCs w:val="24"/>
        </w:rPr>
        <w:t xml:space="preserve"> </w:t>
      </w:r>
      <w:r w:rsidRPr="1B2C6ED0">
        <w:rPr>
          <w:sz w:val="24"/>
          <w:szCs w:val="24"/>
        </w:rPr>
        <w:t>why</w:t>
      </w:r>
      <w:r w:rsidRPr="1B2C6ED0">
        <w:rPr>
          <w:spacing w:val="-6"/>
          <w:sz w:val="24"/>
          <w:szCs w:val="24"/>
        </w:rPr>
        <w:t xml:space="preserve"> </w:t>
      </w:r>
      <w:r w:rsidRPr="1B2C6ED0">
        <w:rPr>
          <w:sz w:val="24"/>
          <w:szCs w:val="24"/>
        </w:rPr>
        <w:t>the</w:t>
      </w:r>
      <w:r w:rsidRPr="1B2C6ED0">
        <w:rPr>
          <w:spacing w:val="-4"/>
          <w:sz w:val="24"/>
          <w:szCs w:val="24"/>
        </w:rPr>
        <w:t xml:space="preserve"> </w:t>
      </w:r>
      <w:r w:rsidRPr="1B2C6ED0">
        <w:rPr>
          <w:sz w:val="24"/>
          <w:szCs w:val="24"/>
        </w:rPr>
        <w:t>inequality</w:t>
      </w:r>
      <w:r w:rsidRPr="1B2C6ED0">
        <w:rPr>
          <w:spacing w:val="-8"/>
          <w:sz w:val="24"/>
          <w:szCs w:val="24"/>
        </w:rPr>
        <w:t xml:space="preserve"> </w:t>
      </w:r>
      <w:r w:rsidRPr="1B2C6ED0">
        <w:rPr>
          <w:sz w:val="24"/>
          <w:szCs w:val="24"/>
        </w:rPr>
        <w:t>symbol</w:t>
      </w:r>
      <w:r w:rsidRPr="1B2C6ED0">
        <w:rPr>
          <w:spacing w:val="-3"/>
          <w:sz w:val="24"/>
          <w:szCs w:val="24"/>
        </w:rPr>
        <w:t xml:space="preserve"> </w:t>
      </w:r>
      <w:r w:rsidRPr="1B2C6ED0">
        <w:rPr>
          <w:sz w:val="24"/>
          <w:szCs w:val="24"/>
        </w:rPr>
        <w:t>changes</w:t>
      </w:r>
      <w:r w:rsidRPr="1B2C6ED0">
        <w:rPr>
          <w:spacing w:val="-3"/>
          <w:sz w:val="24"/>
          <w:szCs w:val="24"/>
        </w:rPr>
        <w:t xml:space="preserve"> </w:t>
      </w:r>
      <w:r w:rsidRPr="1B2C6ED0">
        <w:rPr>
          <w:sz w:val="24"/>
          <w:szCs w:val="24"/>
        </w:rPr>
        <w:t>direction when multiplying or dividing by a negative.</w:t>
      </w:r>
    </w:p>
    <w:p w14:paraId="4BE5294F" w14:textId="77777777" w:rsidR="009F5FE5" w:rsidRDefault="009F5FE5" w:rsidP="00E502A8">
      <w:pPr>
        <w:pStyle w:val="ListParagraph"/>
        <w:numPr>
          <w:ilvl w:val="1"/>
          <w:numId w:val="133"/>
        </w:numPr>
        <w:tabs>
          <w:tab w:val="left" w:pos="2880"/>
        </w:tabs>
        <w:autoSpaceDE w:val="0"/>
        <w:autoSpaceDN w:val="0"/>
        <w:spacing w:before="1" w:after="10" w:line="230" w:lineRule="auto"/>
        <w:ind w:left="1368"/>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are</w:t>
      </w:r>
      <w:r w:rsidRPr="113DC138">
        <w:rPr>
          <w:spacing w:val="-4"/>
          <w:sz w:val="24"/>
          <w:szCs w:val="24"/>
        </w:rPr>
        <w:t xml:space="preserve"> </w:t>
      </w:r>
      <w:r w:rsidRPr="113DC138">
        <w:rPr>
          <w:sz w:val="24"/>
          <w:szCs w:val="24"/>
        </w:rPr>
        <w:t>provided</w:t>
      </w:r>
      <w:r w:rsidRPr="113DC138">
        <w:rPr>
          <w:spacing w:val="-3"/>
          <w:sz w:val="24"/>
          <w:szCs w:val="24"/>
        </w:rPr>
        <w:t xml:space="preserve"> </w:t>
      </w:r>
      <w:r w:rsidRPr="113DC138">
        <w:rPr>
          <w:sz w:val="24"/>
          <w:szCs w:val="24"/>
        </w:rPr>
        <w:t>with</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numerical</w:t>
      </w:r>
      <w:r w:rsidRPr="113DC138">
        <w:rPr>
          <w:spacing w:val="-3"/>
          <w:sz w:val="24"/>
          <w:szCs w:val="24"/>
        </w:rPr>
        <w:t xml:space="preserve"> </w:t>
      </w:r>
      <w:r w:rsidRPr="113DC138">
        <w:rPr>
          <w:sz w:val="24"/>
          <w:szCs w:val="24"/>
        </w:rPr>
        <w:t>inequality</w:t>
      </w:r>
      <w:r w:rsidRPr="113DC138">
        <w:rPr>
          <w:spacing w:val="-6"/>
          <w:sz w:val="24"/>
          <w:szCs w:val="24"/>
        </w:rPr>
        <w:t xml:space="preserve"> </w:t>
      </w:r>
      <w:r w:rsidRPr="113DC138">
        <w:rPr>
          <w:sz w:val="24"/>
          <w:szCs w:val="24"/>
        </w:rPr>
        <w:t>and</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series</w:t>
      </w:r>
      <w:r w:rsidRPr="113DC138">
        <w:rPr>
          <w:spacing w:val="-3"/>
          <w:sz w:val="24"/>
          <w:szCs w:val="24"/>
        </w:rPr>
        <w:t xml:space="preserve"> </w:t>
      </w:r>
      <w:r w:rsidRPr="113DC138">
        <w:rPr>
          <w:sz w:val="24"/>
          <w:szCs w:val="24"/>
        </w:rPr>
        <w:t>of operations where they put in the inequality after each operation to determine when the inequality is flipped and when it is not.</w:t>
      </w:r>
    </w:p>
    <w:tbl>
      <w:tblPr>
        <w:tblW w:w="0" w:type="auto"/>
        <w:tblInd w:w="2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6"/>
        <w:gridCol w:w="1971"/>
      </w:tblGrid>
      <w:tr w:rsidR="009F5FE5" w14:paraId="7D627EA9" w14:textId="77777777" w:rsidTr="009F5FE5">
        <w:trPr>
          <w:trHeight w:val="280"/>
        </w:trPr>
        <w:tc>
          <w:tcPr>
            <w:tcW w:w="5037" w:type="dxa"/>
            <w:gridSpan w:val="2"/>
          </w:tcPr>
          <w:p w14:paraId="316EA952" w14:textId="7ED7DFD5" w:rsidR="009F5FE5" w:rsidRDefault="003E3FA5" w:rsidP="00F300D1">
            <w:pPr>
              <w:pStyle w:val="TableParagraph"/>
              <w:spacing w:line="260" w:lineRule="exact"/>
              <w:ind w:left="288"/>
              <w:jc w:val="center"/>
              <w:rPr>
                <w:rFonts w:ascii="Cambria Math" w:hAnsi="Cambria Math"/>
                <w:sz w:val="24"/>
              </w:rPr>
            </w:pPr>
            <w:r>
              <w:rPr>
                <w:rFonts w:ascii="Cambria Math" w:hAnsi="Cambria Math"/>
                <w:sz w:val="24"/>
              </w:rPr>
              <w:t xml:space="preserve">                                                            </w:t>
            </w:r>
            <w:r w:rsidR="009F5FE5">
              <w:rPr>
                <w:rFonts w:ascii="Cambria Math" w:hAnsi="Cambria Math"/>
                <w:sz w:val="24"/>
              </w:rPr>
              <w:t>5</w:t>
            </w:r>
            <w:r w:rsidR="009F5FE5">
              <w:rPr>
                <w:rFonts w:ascii="Cambria Math" w:hAnsi="Cambria Math"/>
                <w:spacing w:val="13"/>
                <w:sz w:val="24"/>
              </w:rPr>
              <w:t xml:space="preserve"> </w:t>
            </w:r>
            <w:r w:rsidR="009F5FE5">
              <w:rPr>
                <w:rFonts w:ascii="Cambria Math" w:hAnsi="Cambria Math"/>
                <w:sz w:val="24"/>
              </w:rPr>
              <w:t>&gt;</w:t>
            </w:r>
            <w:r w:rsidR="009F5FE5">
              <w:rPr>
                <w:rFonts w:ascii="Cambria Math" w:hAnsi="Cambria Math"/>
                <w:spacing w:val="14"/>
                <w:sz w:val="24"/>
              </w:rPr>
              <w:t xml:space="preserve"> </w:t>
            </w:r>
            <w:r w:rsidR="009F5FE5">
              <w:rPr>
                <w:rFonts w:ascii="Cambria Math" w:hAnsi="Cambria Math"/>
                <w:spacing w:val="-5"/>
                <w:sz w:val="24"/>
              </w:rPr>
              <w:t>−3</w:t>
            </w:r>
          </w:p>
        </w:tc>
      </w:tr>
      <w:tr w:rsidR="009F5FE5" w14:paraId="35E7E3A6" w14:textId="77777777" w:rsidTr="009F5FE5">
        <w:trPr>
          <w:trHeight w:val="282"/>
        </w:trPr>
        <w:tc>
          <w:tcPr>
            <w:tcW w:w="3066" w:type="dxa"/>
            <w:tcBorders>
              <w:right w:val="nil"/>
            </w:tcBorders>
          </w:tcPr>
          <w:p w14:paraId="46A20B5C" w14:textId="77777777" w:rsidR="009F5FE5" w:rsidRDefault="009F5FE5" w:rsidP="009F5FE5">
            <w:pPr>
              <w:pStyle w:val="TableParagraph"/>
              <w:spacing w:line="263" w:lineRule="exact"/>
              <w:ind w:left="288"/>
              <w:rPr>
                <w:sz w:val="24"/>
              </w:rPr>
            </w:pPr>
            <w:r>
              <w:rPr>
                <w:sz w:val="24"/>
              </w:rPr>
              <w:t xml:space="preserve">Add </w:t>
            </w:r>
            <w:r>
              <w:rPr>
                <w:rFonts w:ascii="Cambria Math" w:hAnsi="Cambria Math"/>
                <w:sz w:val="24"/>
              </w:rPr>
              <w:t>−6</w:t>
            </w:r>
            <w:r>
              <w:rPr>
                <w:rFonts w:ascii="Cambria Math" w:hAnsi="Cambria Math"/>
                <w:spacing w:val="6"/>
                <w:sz w:val="24"/>
              </w:rPr>
              <w:t xml:space="preserve"> </w:t>
            </w:r>
            <w:r>
              <w:rPr>
                <w:sz w:val="24"/>
              </w:rPr>
              <w:t xml:space="preserve">to both </w:t>
            </w:r>
            <w:r>
              <w:rPr>
                <w:spacing w:val="-2"/>
                <w:sz w:val="24"/>
              </w:rPr>
              <w:t>sides.</w:t>
            </w:r>
          </w:p>
        </w:tc>
        <w:tc>
          <w:tcPr>
            <w:tcW w:w="1971" w:type="dxa"/>
            <w:tcBorders>
              <w:left w:val="nil"/>
            </w:tcBorders>
          </w:tcPr>
          <w:p w14:paraId="519AACE6" w14:textId="77777777" w:rsidR="009F5FE5" w:rsidRDefault="009F5FE5" w:rsidP="009F5FE5">
            <w:pPr>
              <w:pStyle w:val="TableParagraph"/>
              <w:spacing w:before="2" w:line="261" w:lineRule="exact"/>
              <w:ind w:left="288"/>
              <w:jc w:val="center"/>
              <w:rPr>
                <w:rFonts w:ascii="Cambria Math" w:hAnsi="Cambria Math"/>
                <w:sz w:val="24"/>
              </w:rPr>
            </w:pPr>
            <w:r>
              <w:rPr>
                <w:rFonts w:ascii="Cambria Math" w:hAnsi="Cambria Math"/>
                <w:sz w:val="24"/>
              </w:rPr>
              <w:t>−1</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−9</w:t>
            </w:r>
          </w:p>
        </w:tc>
      </w:tr>
      <w:tr w:rsidR="009F5FE5" w14:paraId="55F332CB" w14:textId="77777777" w:rsidTr="009F5FE5">
        <w:trPr>
          <w:trHeight w:val="280"/>
        </w:trPr>
        <w:tc>
          <w:tcPr>
            <w:tcW w:w="3066" w:type="dxa"/>
            <w:tcBorders>
              <w:right w:val="nil"/>
            </w:tcBorders>
          </w:tcPr>
          <w:p w14:paraId="1C1526F5" w14:textId="77777777" w:rsidR="009F5FE5" w:rsidRDefault="009F5FE5" w:rsidP="009F5FE5">
            <w:pPr>
              <w:pStyle w:val="TableParagraph"/>
              <w:spacing w:line="260" w:lineRule="exact"/>
              <w:ind w:left="288"/>
              <w:rPr>
                <w:sz w:val="24"/>
              </w:rPr>
            </w:pPr>
            <w:r>
              <w:rPr>
                <w:sz w:val="24"/>
              </w:rPr>
              <w:t>Subtract</w:t>
            </w:r>
            <w:r>
              <w:rPr>
                <w:spacing w:val="-1"/>
                <w:sz w:val="24"/>
              </w:rPr>
              <w:t xml:space="preserve"> </w:t>
            </w:r>
            <w:r>
              <w:rPr>
                <w:sz w:val="24"/>
              </w:rPr>
              <w:t>3</w:t>
            </w:r>
            <w:r>
              <w:rPr>
                <w:spacing w:val="-1"/>
                <w:sz w:val="24"/>
              </w:rPr>
              <w:t xml:space="preserve"> </w:t>
            </w:r>
            <w:r>
              <w:rPr>
                <w:sz w:val="24"/>
              </w:rPr>
              <w:t>from</w:t>
            </w:r>
            <w:r>
              <w:rPr>
                <w:spacing w:val="-1"/>
                <w:sz w:val="24"/>
              </w:rPr>
              <w:t xml:space="preserve"> </w:t>
            </w:r>
            <w:r>
              <w:rPr>
                <w:sz w:val="24"/>
              </w:rPr>
              <w:t>both</w:t>
            </w:r>
            <w:r>
              <w:rPr>
                <w:spacing w:val="-1"/>
                <w:sz w:val="24"/>
              </w:rPr>
              <w:t xml:space="preserve"> </w:t>
            </w:r>
            <w:r>
              <w:rPr>
                <w:spacing w:val="-2"/>
                <w:sz w:val="24"/>
              </w:rPr>
              <w:t>sides.</w:t>
            </w:r>
          </w:p>
        </w:tc>
        <w:tc>
          <w:tcPr>
            <w:tcW w:w="1971" w:type="dxa"/>
            <w:tcBorders>
              <w:left w:val="nil"/>
            </w:tcBorders>
          </w:tcPr>
          <w:p w14:paraId="72843BB3" w14:textId="77777777" w:rsidR="009F5FE5" w:rsidRDefault="009F5FE5" w:rsidP="009F5FE5">
            <w:pPr>
              <w:pStyle w:val="TableParagraph"/>
              <w:spacing w:line="260" w:lineRule="exact"/>
              <w:ind w:left="288"/>
              <w:jc w:val="center"/>
              <w:rPr>
                <w:rFonts w:ascii="Cambria Math" w:hAnsi="Cambria Math"/>
                <w:sz w:val="24"/>
              </w:rPr>
            </w:pPr>
            <w:r>
              <w:rPr>
                <w:rFonts w:ascii="Cambria Math" w:hAnsi="Cambria Math"/>
                <w:sz w:val="24"/>
              </w:rPr>
              <w:t>−4</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−12</w:t>
            </w:r>
          </w:p>
        </w:tc>
      </w:tr>
      <w:tr w:rsidR="009F5FE5" w14:paraId="312A7EE0" w14:textId="77777777" w:rsidTr="009F5FE5">
        <w:trPr>
          <w:trHeight w:val="282"/>
        </w:trPr>
        <w:tc>
          <w:tcPr>
            <w:tcW w:w="3066" w:type="dxa"/>
            <w:tcBorders>
              <w:right w:val="nil"/>
            </w:tcBorders>
          </w:tcPr>
          <w:p w14:paraId="6DF07DD2" w14:textId="77777777" w:rsidR="009F5FE5" w:rsidRDefault="009F5FE5" w:rsidP="009F5FE5">
            <w:pPr>
              <w:pStyle w:val="TableParagraph"/>
              <w:spacing w:line="263" w:lineRule="exact"/>
              <w:ind w:left="288"/>
              <w:rPr>
                <w:sz w:val="24"/>
              </w:rPr>
            </w:pPr>
            <w:r>
              <w:rPr>
                <w:sz w:val="24"/>
              </w:rPr>
              <w:t>Multiply</w:t>
            </w:r>
            <w:r>
              <w:rPr>
                <w:spacing w:val="-7"/>
                <w:sz w:val="24"/>
              </w:rPr>
              <w:t xml:space="preserve"> </w:t>
            </w:r>
            <w:r>
              <w:rPr>
                <w:sz w:val="24"/>
              </w:rPr>
              <w:t>both</w:t>
            </w:r>
            <w:r>
              <w:rPr>
                <w:spacing w:val="2"/>
                <w:sz w:val="24"/>
              </w:rPr>
              <w:t xml:space="preserve"> </w:t>
            </w:r>
            <w:r>
              <w:rPr>
                <w:sz w:val="24"/>
              </w:rPr>
              <w:t>sides</w:t>
            </w:r>
            <w:r>
              <w:rPr>
                <w:spacing w:val="2"/>
                <w:sz w:val="24"/>
              </w:rPr>
              <w:t xml:space="preserve"> </w:t>
            </w:r>
            <w:r>
              <w:rPr>
                <w:sz w:val="24"/>
              </w:rPr>
              <w:t>by</w:t>
            </w:r>
            <w:r>
              <w:rPr>
                <w:spacing w:val="-3"/>
                <w:sz w:val="24"/>
              </w:rPr>
              <w:t xml:space="preserve"> </w:t>
            </w:r>
            <w:r>
              <w:rPr>
                <w:spacing w:val="-7"/>
                <w:sz w:val="24"/>
              </w:rPr>
              <w:t>2.</w:t>
            </w:r>
          </w:p>
        </w:tc>
        <w:tc>
          <w:tcPr>
            <w:tcW w:w="1971" w:type="dxa"/>
            <w:tcBorders>
              <w:left w:val="nil"/>
            </w:tcBorders>
          </w:tcPr>
          <w:p w14:paraId="3E17C698" w14:textId="77777777" w:rsidR="009F5FE5" w:rsidRDefault="009F5FE5" w:rsidP="009F5FE5">
            <w:pPr>
              <w:pStyle w:val="TableParagraph"/>
              <w:spacing w:line="263" w:lineRule="exact"/>
              <w:ind w:left="288"/>
              <w:jc w:val="center"/>
              <w:rPr>
                <w:rFonts w:ascii="Cambria Math" w:hAnsi="Cambria Math"/>
                <w:sz w:val="24"/>
              </w:rPr>
            </w:pPr>
            <w:r>
              <w:rPr>
                <w:rFonts w:ascii="Cambria Math" w:hAnsi="Cambria Math"/>
                <w:sz w:val="24"/>
              </w:rPr>
              <w:t>−8</w:t>
            </w:r>
            <w:r>
              <w:rPr>
                <w:rFonts w:ascii="Cambria Math" w:hAnsi="Cambria Math"/>
                <w:spacing w:val="13"/>
                <w:sz w:val="24"/>
              </w:rPr>
              <w:t xml:space="preserve"> </w:t>
            </w:r>
            <w:r>
              <w:rPr>
                <w:rFonts w:ascii="Cambria Math" w:hAnsi="Cambria Math"/>
                <w:sz w:val="24"/>
              </w:rPr>
              <w:t>&gt;</w:t>
            </w:r>
            <w:r>
              <w:rPr>
                <w:rFonts w:ascii="Cambria Math" w:hAnsi="Cambria Math"/>
                <w:spacing w:val="12"/>
                <w:sz w:val="24"/>
              </w:rPr>
              <w:t xml:space="preserve"> </w:t>
            </w:r>
            <w:r>
              <w:rPr>
                <w:rFonts w:ascii="Cambria Math" w:hAnsi="Cambria Math"/>
                <w:spacing w:val="-5"/>
                <w:sz w:val="24"/>
              </w:rPr>
              <w:t>−24</w:t>
            </w:r>
          </w:p>
        </w:tc>
      </w:tr>
      <w:tr w:rsidR="009F5FE5" w14:paraId="60BF1318" w14:textId="77777777" w:rsidTr="009F5FE5">
        <w:trPr>
          <w:trHeight w:val="280"/>
        </w:trPr>
        <w:tc>
          <w:tcPr>
            <w:tcW w:w="3066" w:type="dxa"/>
            <w:tcBorders>
              <w:right w:val="nil"/>
            </w:tcBorders>
          </w:tcPr>
          <w:p w14:paraId="4652200E" w14:textId="77777777" w:rsidR="009F5FE5" w:rsidRDefault="009F5FE5" w:rsidP="009F5FE5">
            <w:pPr>
              <w:pStyle w:val="TableParagraph"/>
              <w:spacing w:line="260" w:lineRule="exact"/>
              <w:ind w:left="288"/>
              <w:rPr>
                <w:sz w:val="24"/>
              </w:rPr>
            </w:pPr>
            <w:r>
              <w:rPr>
                <w:sz w:val="24"/>
              </w:rPr>
              <w:t>Divide both sides by</w:t>
            </w:r>
            <w:r>
              <w:rPr>
                <w:spacing w:val="-1"/>
                <w:sz w:val="24"/>
              </w:rPr>
              <w:t xml:space="preserve"> </w:t>
            </w:r>
            <w:r>
              <w:rPr>
                <w:rFonts w:ascii="Cambria Math" w:hAnsi="Cambria Math"/>
                <w:spacing w:val="-5"/>
                <w:sz w:val="24"/>
              </w:rPr>
              <w:t>−4</w:t>
            </w:r>
            <w:r>
              <w:rPr>
                <w:spacing w:val="-5"/>
                <w:sz w:val="24"/>
              </w:rPr>
              <w:t>.</w:t>
            </w:r>
          </w:p>
        </w:tc>
        <w:tc>
          <w:tcPr>
            <w:tcW w:w="1971" w:type="dxa"/>
            <w:tcBorders>
              <w:left w:val="nil"/>
            </w:tcBorders>
          </w:tcPr>
          <w:p w14:paraId="57A49A44" w14:textId="77777777" w:rsidR="009F5FE5" w:rsidRDefault="009F5FE5" w:rsidP="009F5FE5">
            <w:pPr>
              <w:pStyle w:val="TableParagraph"/>
              <w:spacing w:line="260" w:lineRule="exact"/>
              <w:ind w:left="288"/>
              <w:jc w:val="center"/>
              <w:rPr>
                <w:rFonts w:ascii="Cambria Math"/>
                <w:sz w:val="24"/>
              </w:rPr>
            </w:pPr>
            <w:r>
              <w:rPr>
                <w:rFonts w:ascii="Cambria Math"/>
                <w:sz w:val="24"/>
              </w:rPr>
              <w:t>2</w:t>
            </w:r>
            <w:r>
              <w:rPr>
                <w:rFonts w:ascii="Cambria Math"/>
                <w:spacing w:val="15"/>
                <w:sz w:val="24"/>
              </w:rPr>
              <w:t xml:space="preserve"> </w:t>
            </w:r>
            <w:r>
              <w:rPr>
                <w:rFonts w:ascii="Cambria Math"/>
                <w:sz w:val="24"/>
              </w:rPr>
              <w:t>&lt;</w:t>
            </w:r>
            <w:r>
              <w:rPr>
                <w:rFonts w:ascii="Cambria Math"/>
                <w:spacing w:val="12"/>
                <w:sz w:val="24"/>
              </w:rPr>
              <w:t xml:space="preserve"> </w:t>
            </w:r>
            <w:r>
              <w:rPr>
                <w:rFonts w:ascii="Cambria Math"/>
                <w:spacing w:val="-10"/>
                <w:sz w:val="24"/>
              </w:rPr>
              <w:t>6</w:t>
            </w:r>
          </w:p>
        </w:tc>
      </w:tr>
      <w:tr w:rsidR="009F5FE5" w14:paraId="7A800F58" w14:textId="77777777" w:rsidTr="009F5FE5">
        <w:trPr>
          <w:trHeight w:val="282"/>
        </w:trPr>
        <w:tc>
          <w:tcPr>
            <w:tcW w:w="3066" w:type="dxa"/>
            <w:tcBorders>
              <w:right w:val="nil"/>
            </w:tcBorders>
          </w:tcPr>
          <w:p w14:paraId="1D4C6B3E" w14:textId="77777777" w:rsidR="009F5FE5" w:rsidRDefault="009F5FE5" w:rsidP="009F5FE5">
            <w:pPr>
              <w:pStyle w:val="TableParagraph"/>
              <w:spacing w:line="263" w:lineRule="exact"/>
              <w:ind w:left="288"/>
              <w:rPr>
                <w:sz w:val="24"/>
              </w:rPr>
            </w:pPr>
            <w:r>
              <w:rPr>
                <w:sz w:val="24"/>
              </w:rPr>
              <w:t>Subtract</w:t>
            </w:r>
            <w:r>
              <w:rPr>
                <w:spacing w:val="-1"/>
                <w:sz w:val="24"/>
              </w:rPr>
              <w:t xml:space="preserve"> </w:t>
            </w:r>
            <w:r>
              <w:rPr>
                <w:sz w:val="24"/>
              </w:rPr>
              <w:t>4</w:t>
            </w:r>
            <w:r>
              <w:rPr>
                <w:spacing w:val="-1"/>
                <w:sz w:val="24"/>
              </w:rPr>
              <w:t xml:space="preserve"> </w:t>
            </w:r>
            <w:r>
              <w:rPr>
                <w:sz w:val="24"/>
              </w:rPr>
              <w:t>from</w:t>
            </w:r>
            <w:r>
              <w:rPr>
                <w:spacing w:val="-1"/>
                <w:sz w:val="24"/>
              </w:rPr>
              <w:t xml:space="preserve"> </w:t>
            </w:r>
            <w:r>
              <w:rPr>
                <w:sz w:val="24"/>
              </w:rPr>
              <w:t>both</w:t>
            </w:r>
            <w:r>
              <w:rPr>
                <w:spacing w:val="-1"/>
                <w:sz w:val="24"/>
              </w:rPr>
              <w:t xml:space="preserve"> </w:t>
            </w:r>
            <w:r>
              <w:rPr>
                <w:spacing w:val="-2"/>
                <w:sz w:val="24"/>
              </w:rPr>
              <w:t>sides.</w:t>
            </w:r>
          </w:p>
        </w:tc>
        <w:tc>
          <w:tcPr>
            <w:tcW w:w="1971" w:type="dxa"/>
            <w:tcBorders>
              <w:left w:val="nil"/>
            </w:tcBorders>
          </w:tcPr>
          <w:p w14:paraId="17BAF61A" w14:textId="77777777" w:rsidR="009F5FE5" w:rsidRDefault="009F5FE5" w:rsidP="009F5FE5">
            <w:pPr>
              <w:pStyle w:val="TableParagraph"/>
              <w:spacing w:line="263" w:lineRule="exact"/>
              <w:ind w:left="288"/>
              <w:jc w:val="center"/>
              <w:rPr>
                <w:rFonts w:ascii="Cambria Math" w:hAnsi="Cambria Math"/>
                <w:sz w:val="24"/>
              </w:rPr>
            </w:pPr>
            <w:r>
              <w:rPr>
                <w:rFonts w:ascii="Cambria Math" w:hAnsi="Cambria Math"/>
                <w:sz w:val="24"/>
              </w:rPr>
              <w:t>−2</w:t>
            </w:r>
            <w:r>
              <w:rPr>
                <w:rFonts w:ascii="Cambria Math" w:hAnsi="Cambria Math"/>
                <w:spacing w:val="13"/>
                <w:sz w:val="24"/>
              </w:rPr>
              <w:t xml:space="preserve"> </w:t>
            </w:r>
            <w:r>
              <w:rPr>
                <w:rFonts w:ascii="Cambria Math" w:hAnsi="Cambria Math"/>
                <w:sz w:val="24"/>
              </w:rPr>
              <w:t>&lt;</w:t>
            </w:r>
            <w:r>
              <w:rPr>
                <w:rFonts w:ascii="Cambria Math" w:hAnsi="Cambria Math"/>
                <w:spacing w:val="14"/>
                <w:sz w:val="24"/>
              </w:rPr>
              <w:t xml:space="preserve"> </w:t>
            </w:r>
            <w:r>
              <w:rPr>
                <w:rFonts w:ascii="Cambria Math" w:hAnsi="Cambria Math"/>
                <w:spacing w:val="-10"/>
                <w:sz w:val="24"/>
              </w:rPr>
              <w:t>2</w:t>
            </w:r>
          </w:p>
        </w:tc>
      </w:tr>
      <w:tr w:rsidR="009F5FE5" w14:paraId="7B47904F" w14:textId="77777777" w:rsidTr="009F5FE5">
        <w:trPr>
          <w:trHeight w:val="280"/>
        </w:trPr>
        <w:tc>
          <w:tcPr>
            <w:tcW w:w="3066" w:type="dxa"/>
            <w:tcBorders>
              <w:right w:val="nil"/>
            </w:tcBorders>
          </w:tcPr>
          <w:p w14:paraId="1DD9A340" w14:textId="77777777" w:rsidR="009F5FE5" w:rsidRDefault="009F5FE5" w:rsidP="009F5FE5">
            <w:pPr>
              <w:pStyle w:val="TableParagraph"/>
              <w:spacing w:line="261" w:lineRule="exact"/>
              <w:ind w:left="288"/>
              <w:rPr>
                <w:sz w:val="24"/>
              </w:rPr>
            </w:pPr>
            <w:r>
              <w:rPr>
                <w:sz w:val="24"/>
              </w:rPr>
              <w:t>Multiply</w:t>
            </w:r>
            <w:r>
              <w:rPr>
                <w:spacing w:val="-7"/>
                <w:sz w:val="24"/>
              </w:rPr>
              <w:t xml:space="preserve"> </w:t>
            </w:r>
            <w:r>
              <w:rPr>
                <w:sz w:val="24"/>
              </w:rPr>
              <w:t>both</w:t>
            </w:r>
            <w:r>
              <w:rPr>
                <w:spacing w:val="2"/>
                <w:sz w:val="24"/>
              </w:rPr>
              <w:t xml:space="preserve"> </w:t>
            </w:r>
            <w:r>
              <w:rPr>
                <w:sz w:val="24"/>
              </w:rPr>
              <w:t>sides</w:t>
            </w:r>
            <w:r>
              <w:rPr>
                <w:spacing w:val="2"/>
                <w:sz w:val="24"/>
              </w:rPr>
              <w:t xml:space="preserve"> </w:t>
            </w:r>
            <w:r>
              <w:rPr>
                <w:sz w:val="24"/>
              </w:rPr>
              <w:t>by</w:t>
            </w:r>
            <w:r>
              <w:rPr>
                <w:spacing w:val="1"/>
                <w:sz w:val="24"/>
              </w:rPr>
              <w:t xml:space="preserve"> </w:t>
            </w:r>
            <w:r>
              <w:rPr>
                <w:rFonts w:ascii="Cambria Math" w:hAnsi="Cambria Math"/>
                <w:spacing w:val="-5"/>
                <w:sz w:val="24"/>
              </w:rPr>
              <w:t>−3</w:t>
            </w:r>
            <w:r>
              <w:rPr>
                <w:spacing w:val="-5"/>
                <w:sz w:val="24"/>
              </w:rPr>
              <w:t>.</w:t>
            </w:r>
          </w:p>
        </w:tc>
        <w:tc>
          <w:tcPr>
            <w:tcW w:w="1971" w:type="dxa"/>
            <w:tcBorders>
              <w:left w:val="nil"/>
            </w:tcBorders>
          </w:tcPr>
          <w:p w14:paraId="41588087" w14:textId="77777777" w:rsidR="009F5FE5" w:rsidRDefault="009F5FE5" w:rsidP="009F5FE5">
            <w:pPr>
              <w:pStyle w:val="TableParagraph"/>
              <w:spacing w:line="261" w:lineRule="exact"/>
              <w:ind w:left="288"/>
              <w:jc w:val="center"/>
              <w:rPr>
                <w:rFonts w:ascii="Cambria Math" w:hAnsi="Cambria Math"/>
                <w:sz w:val="24"/>
              </w:rPr>
            </w:pPr>
            <w:r>
              <w:rPr>
                <w:rFonts w:ascii="Cambria Math" w:hAnsi="Cambria Math"/>
                <w:sz w:val="24"/>
              </w:rPr>
              <w:t>6</w:t>
            </w:r>
            <w:r>
              <w:rPr>
                <w:rFonts w:ascii="Cambria Math" w:hAnsi="Cambria Math"/>
                <w:spacing w:val="13"/>
                <w:sz w:val="24"/>
              </w:rPr>
              <w:t xml:space="preserve"> </w:t>
            </w:r>
            <w:r>
              <w:rPr>
                <w:rFonts w:ascii="Cambria Math" w:hAnsi="Cambria Math"/>
                <w:sz w:val="24"/>
              </w:rPr>
              <w:t>&gt;</w:t>
            </w:r>
            <w:r>
              <w:rPr>
                <w:rFonts w:ascii="Cambria Math" w:hAnsi="Cambria Math"/>
                <w:spacing w:val="14"/>
                <w:sz w:val="24"/>
              </w:rPr>
              <w:t xml:space="preserve"> </w:t>
            </w:r>
            <w:r>
              <w:rPr>
                <w:rFonts w:ascii="Cambria Math" w:hAnsi="Cambria Math"/>
                <w:spacing w:val="-5"/>
                <w:sz w:val="24"/>
              </w:rPr>
              <w:t>−6</w:t>
            </w:r>
          </w:p>
        </w:tc>
      </w:tr>
    </w:tbl>
    <w:p w14:paraId="251C9C90" w14:textId="77777777" w:rsidR="009F5FE5" w:rsidRDefault="009F5FE5" w:rsidP="009F5FE5">
      <w:pPr>
        <w:pStyle w:val="ListParagraph"/>
        <w:tabs>
          <w:tab w:val="left" w:pos="2160"/>
        </w:tabs>
        <w:autoSpaceDE w:val="0"/>
        <w:autoSpaceDN w:val="0"/>
        <w:ind w:left="648"/>
        <w:rPr>
          <w:sz w:val="24"/>
        </w:rPr>
      </w:pPr>
    </w:p>
    <w:p w14:paraId="3FDF0349" w14:textId="22620312"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Teacher provides a highlighter to identify the phrases “is less than,” “is greater than,” “is less than or equal to,” and “is greater than or equal to” when writing inequalities.</w:t>
      </w:r>
    </w:p>
    <w:p w14:paraId="698DE64D" w14:textId="77777777"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t xml:space="preserve">Teacher provides clarification on “less than” and “is less than”, since “less than” has been used for subtraction in prior grade levels. </w:t>
      </w:r>
    </w:p>
    <w:p w14:paraId="134F51D7" w14:textId="77777777" w:rsidR="00B351C9" w:rsidRDefault="00B351C9">
      <w:pPr>
        <w:rPr>
          <w:sz w:val="24"/>
        </w:rPr>
      </w:pPr>
      <w:r>
        <w:rPr>
          <w:sz w:val="24"/>
        </w:rPr>
        <w:br w:type="page"/>
      </w:r>
    </w:p>
    <w:p w14:paraId="03C90F90" w14:textId="70F3E0A6" w:rsidR="00100E14" w:rsidRPr="00100E14" w:rsidRDefault="00100E14" w:rsidP="00E502A8">
      <w:pPr>
        <w:pStyle w:val="ListParagraph"/>
        <w:numPr>
          <w:ilvl w:val="0"/>
          <w:numId w:val="133"/>
        </w:numPr>
        <w:tabs>
          <w:tab w:val="left" w:pos="2160"/>
        </w:tabs>
        <w:autoSpaceDE w:val="0"/>
        <w:autoSpaceDN w:val="0"/>
        <w:ind w:left="648"/>
        <w:rPr>
          <w:sz w:val="24"/>
        </w:rPr>
      </w:pPr>
      <w:r w:rsidRPr="00100E14">
        <w:rPr>
          <w:sz w:val="24"/>
        </w:rPr>
        <w:lastRenderedPageBreak/>
        <w:t>It is helpful to compare the placement of the word “is” in the two statements: “eight less than four times a number is …” which is the same as “</w:t>
      </w:r>
      <m:oMath>
        <m:r>
          <w:rPr>
            <w:rFonts w:ascii="Cambria Math" w:hAnsi="Cambria Math"/>
            <w:sz w:val="24"/>
          </w:rPr>
          <m:t>4n – 8 =</m:t>
        </m:r>
      </m:oMath>
      <w:r w:rsidRPr="00100E14">
        <w:rPr>
          <w:sz w:val="24"/>
        </w:rPr>
        <w:t xml:space="preserve"> …” and “eight is less than four times a number” which is represented as “</w:t>
      </w:r>
      <m:oMath>
        <m:r>
          <w:rPr>
            <w:rFonts w:ascii="Cambria Math" w:hAnsi="Cambria Math"/>
            <w:sz w:val="24"/>
          </w:rPr>
          <m:t>8 &lt; 4n</m:t>
        </m:r>
      </m:oMath>
      <w:r w:rsidRPr="00100E14">
        <w:rPr>
          <w:sz w:val="24"/>
        </w:rPr>
        <w:t>”.</w:t>
      </w:r>
    </w:p>
    <w:p w14:paraId="5366B6E4" w14:textId="77777777" w:rsidR="00100E14" w:rsidRDefault="00100E14" w:rsidP="00E502A8">
      <w:pPr>
        <w:pStyle w:val="ListParagraph"/>
        <w:numPr>
          <w:ilvl w:val="0"/>
          <w:numId w:val="133"/>
        </w:numPr>
        <w:tabs>
          <w:tab w:val="left" w:pos="2160"/>
        </w:tabs>
        <w:autoSpaceDE w:val="0"/>
        <w:autoSpaceDN w:val="0"/>
        <w:ind w:left="648"/>
        <w:rPr>
          <w:sz w:val="24"/>
        </w:rPr>
      </w:pPr>
      <w:r w:rsidRPr="00100E14">
        <w:rPr>
          <w:sz w:val="24"/>
        </w:rPr>
        <w:t>Teacher provides an anchor chart with inequality symbols and possible associated key words including “at most” and “at least”.</w:t>
      </w:r>
    </w:p>
    <w:p w14:paraId="7EB91D48" w14:textId="77777777" w:rsidR="007F056E" w:rsidRPr="00100E14" w:rsidRDefault="007F056E" w:rsidP="007F056E">
      <w:pPr>
        <w:pStyle w:val="ListParagraph"/>
        <w:tabs>
          <w:tab w:val="left" w:pos="2160"/>
        </w:tabs>
        <w:autoSpaceDE w:val="0"/>
        <w:autoSpaceDN w:val="0"/>
        <w:ind w:left="648"/>
        <w:rPr>
          <w:sz w:val="24"/>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430"/>
        <w:gridCol w:w="1890"/>
        <w:gridCol w:w="2610"/>
      </w:tblGrid>
      <w:tr w:rsidR="00100E14" w14:paraId="3A0E90A0" w14:textId="77777777" w:rsidTr="00161014">
        <w:trPr>
          <w:trHeight w:val="355"/>
        </w:trPr>
        <w:tc>
          <w:tcPr>
            <w:tcW w:w="1890" w:type="dxa"/>
          </w:tcPr>
          <w:p w14:paraId="62DA8CD1" w14:textId="77777777" w:rsidR="00100E14" w:rsidRDefault="00100E14" w:rsidP="00161014">
            <w:pPr>
              <w:pStyle w:val="TableParagraph"/>
              <w:spacing w:before="8"/>
              <w:ind w:left="6"/>
              <w:jc w:val="center"/>
              <w:rPr>
                <w:rFonts w:ascii="Cambria Math"/>
                <w:sz w:val="24"/>
              </w:rPr>
            </w:pPr>
            <w:r>
              <w:rPr>
                <w:rFonts w:ascii="Cambria Math"/>
                <w:sz w:val="24"/>
              </w:rPr>
              <w:t>&lt;</w:t>
            </w:r>
          </w:p>
        </w:tc>
        <w:tc>
          <w:tcPr>
            <w:tcW w:w="2430" w:type="dxa"/>
          </w:tcPr>
          <w:p w14:paraId="75591EC4" w14:textId="77777777" w:rsidR="00100E14" w:rsidRDefault="00100E14" w:rsidP="00161014">
            <w:pPr>
              <w:pStyle w:val="TableParagraph"/>
              <w:spacing w:before="8"/>
              <w:ind w:left="9"/>
              <w:jc w:val="center"/>
              <w:rPr>
                <w:rFonts w:ascii="Cambria Math" w:hAnsi="Cambria Math"/>
                <w:sz w:val="24"/>
              </w:rPr>
            </w:pPr>
            <w:r>
              <w:rPr>
                <w:rFonts w:ascii="Cambria Math" w:hAnsi="Cambria Math"/>
                <w:sz w:val="24"/>
              </w:rPr>
              <w:t>≤</w:t>
            </w:r>
          </w:p>
        </w:tc>
        <w:tc>
          <w:tcPr>
            <w:tcW w:w="1890" w:type="dxa"/>
          </w:tcPr>
          <w:p w14:paraId="76FE342B" w14:textId="77777777" w:rsidR="00100E14" w:rsidRDefault="00100E14" w:rsidP="00161014">
            <w:pPr>
              <w:pStyle w:val="TableParagraph"/>
              <w:spacing w:before="8"/>
              <w:ind w:left="9"/>
              <w:jc w:val="center"/>
              <w:rPr>
                <w:rFonts w:ascii="Cambria Math"/>
                <w:sz w:val="24"/>
              </w:rPr>
            </w:pPr>
            <w:r>
              <w:rPr>
                <w:rFonts w:ascii="Cambria Math"/>
                <w:sz w:val="24"/>
              </w:rPr>
              <w:t>&gt;</w:t>
            </w:r>
          </w:p>
        </w:tc>
        <w:tc>
          <w:tcPr>
            <w:tcW w:w="2610" w:type="dxa"/>
          </w:tcPr>
          <w:p w14:paraId="11245647" w14:textId="77777777" w:rsidR="00100E14" w:rsidRDefault="00100E14" w:rsidP="00161014">
            <w:pPr>
              <w:pStyle w:val="TableParagraph"/>
              <w:spacing w:before="8"/>
              <w:ind w:left="9"/>
              <w:jc w:val="center"/>
              <w:rPr>
                <w:rFonts w:ascii="Cambria Math" w:hAnsi="Cambria Math"/>
                <w:sz w:val="24"/>
              </w:rPr>
            </w:pPr>
            <w:r>
              <w:rPr>
                <w:rFonts w:ascii="Cambria Math" w:hAnsi="Cambria Math"/>
                <w:sz w:val="24"/>
              </w:rPr>
              <w:t>≥</w:t>
            </w:r>
          </w:p>
        </w:tc>
      </w:tr>
      <w:tr w:rsidR="00100E14" w14:paraId="439C9DAF" w14:textId="77777777" w:rsidTr="00161014">
        <w:trPr>
          <w:trHeight w:val="197"/>
        </w:trPr>
        <w:tc>
          <w:tcPr>
            <w:tcW w:w="1890" w:type="dxa"/>
            <w:vAlign w:val="bottom"/>
          </w:tcPr>
          <w:p w14:paraId="5BCF11C1" w14:textId="77777777" w:rsidR="00100E14" w:rsidRDefault="00100E14" w:rsidP="00161014">
            <w:pPr>
              <w:pStyle w:val="TableParagraph"/>
              <w:ind w:left="114" w:right="113"/>
              <w:jc w:val="center"/>
              <w:rPr>
                <w:sz w:val="24"/>
              </w:rPr>
            </w:pPr>
            <w:r>
              <w:rPr>
                <w:sz w:val="24"/>
              </w:rPr>
              <w:t>Less</w:t>
            </w:r>
            <w:r>
              <w:rPr>
                <w:spacing w:val="-4"/>
                <w:sz w:val="24"/>
              </w:rPr>
              <w:t xml:space="preserve"> than</w:t>
            </w:r>
          </w:p>
        </w:tc>
        <w:tc>
          <w:tcPr>
            <w:tcW w:w="2430" w:type="dxa"/>
            <w:vAlign w:val="bottom"/>
          </w:tcPr>
          <w:p w14:paraId="31E90BD4" w14:textId="77777777" w:rsidR="00100E14" w:rsidRDefault="00100E14" w:rsidP="00161014">
            <w:pPr>
              <w:pStyle w:val="TableParagraph"/>
              <w:spacing w:line="270" w:lineRule="atLeast"/>
              <w:ind w:left="561" w:hanging="276"/>
              <w:jc w:val="center"/>
              <w:rPr>
                <w:sz w:val="24"/>
                <w:szCs w:val="24"/>
              </w:rPr>
            </w:pPr>
            <w:r w:rsidRPr="2E347A8D">
              <w:rPr>
                <w:sz w:val="24"/>
                <w:szCs w:val="24"/>
              </w:rPr>
              <w:t>Less</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c>
          <w:tcPr>
            <w:tcW w:w="1890" w:type="dxa"/>
            <w:vAlign w:val="bottom"/>
          </w:tcPr>
          <w:p w14:paraId="5477A160" w14:textId="77777777" w:rsidR="00100E14" w:rsidRDefault="00100E14" w:rsidP="00161014">
            <w:pPr>
              <w:pStyle w:val="TableParagraph"/>
              <w:ind w:left="117" w:right="111"/>
              <w:jc w:val="center"/>
              <w:rPr>
                <w:sz w:val="24"/>
              </w:rPr>
            </w:pPr>
            <w:r>
              <w:rPr>
                <w:sz w:val="24"/>
              </w:rPr>
              <w:t>Greater</w:t>
            </w:r>
            <w:r>
              <w:rPr>
                <w:spacing w:val="-3"/>
                <w:sz w:val="24"/>
              </w:rPr>
              <w:t xml:space="preserve"> </w:t>
            </w:r>
            <w:r>
              <w:rPr>
                <w:spacing w:val="-4"/>
                <w:sz w:val="24"/>
              </w:rPr>
              <w:t>than</w:t>
            </w:r>
          </w:p>
        </w:tc>
        <w:tc>
          <w:tcPr>
            <w:tcW w:w="2610" w:type="dxa"/>
            <w:vAlign w:val="bottom"/>
          </w:tcPr>
          <w:p w14:paraId="0C76C628" w14:textId="77777777" w:rsidR="00100E14" w:rsidRDefault="00100E14" w:rsidP="00161014">
            <w:pPr>
              <w:pStyle w:val="TableParagraph"/>
              <w:spacing w:line="270" w:lineRule="atLeast"/>
              <w:ind w:left="585" w:hanging="416"/>
              <w:jc w:val="center"/>
              <w:rPr>
                <w:sz w:val="24"/>
                <w:szCs w:val="24"/>
              </w:rPr>
            </w:pPr>
            <w:r w:rsidRPr="2E347A8D">
              <w:rPr>
                <w:sz w:val="24"/>
                <w:szCs w:val="24"/>
              </w:rPr>
              <w:t>Greater</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r>
      <w:tr w:rsidR="00100E14" w14:paraId="79D774C1" w14:textId="77777777" w:rsidTr="00161014">
        <w:trPr>
          <w:trHeight w:val="275"/>
        </w:trPr>
        <w:tc>
          <w:tcPr>
            <w:tcW w:w="1890" w:type="dxa"/>
            <w:vAlign w:val="bottom"/>
          </w:tcPr>
          <w:p w14:paraId="6A5A2268" w14:textId="77777777" w:rsidR="00100E14" w:rsidRDefault="00100E14" w:rsidP="00161014">
            <w:pPr>
              <w:pStyle w:val="TableParagraph"/>
              <w:spacing w:line="255" w:lineRule="exact"/>
              <w:ind w:left="115" w:right="112"/>
              <w:jc w:val="center"/>
              <w:rPr>
                <w:sz w:val="24"/>
              </w:rPr>
            </w:pPr>
            <w:r>
              <w:rPr>
                <w:sz w:val="24"/>
              </w:rPr>
              <w:t>Fewer</w:t>
            </w:r>
            <w:r>
              <w:rPr>
                <w:spacing w:val="-3"/>
                <w:sz w:val="24"/>
              </w:rPr>
              <w:t xml:space="preserve"> </w:t>
            </w:r>
            <w:r>
              <w:rPr>
                <w:spacing w:val="-4"/>
                <w:sz w:val="24"/>
              </w:rPr>
              <w:t>than</w:t>
            </w:r>
          </w:p>
        </w:tc>
        <w:tc>
          <w:tcPr>
            <w:tcW w:w="2430" w:type="dxa"/>
            <w:vAlign w:val="bottom"/>
          </w:tcPr>
          <w:p w14:paraId="1EE6D5D6" w14:textId="77777777" w:rsidR="00100E14" w:rsidRDefault="00100E14" w:rsidP="00161014">
            <w:pPr>
              <w:pStyle w:val="TableParagraph"/>
              <w:spacing w:line="255" w:lineRule="exact"/>
              <w:ind w:left="117" w:right="107"/>
              <w:jc w:val="center"/>
              <w:rPr>
                <w:sz w:val="24"/>
              </w:rPr>
            </w:pPr>
            <w:r>
              <w:rPr>
                <w:spacing w:val="-2"/>
                <w:sz w:val="24"/>
              </w:rPr>
              <w:t>Maximum</w:t>
            </w:r>
          </w:p>
        </w:tc>
        <w:tc>
          <w:tcPr>
            <w:tcW w:w="1890" w:type="dxa"/>
            <w:vAlign w:val="bottom"/>
          </w:tcPr>
          <w:p w14:paraId="18A6355B" w14:textId="77777777" w:rsidR="00100E14" w:rsidRDefault="00100E14" w:rsidP="00161014">
            <w:pPr>
              <w:pStyle w:val="TableParagraph"/>
              <w:spacing w:line="255" w:lineRule="exact"/>
              <w:ind w:left="117" w:right="107"/>
              <w:jc w:val="center"/>
              <w:rPr>
                <w:sz w:val="24"/>
              </w:rPr>
            </w:pPr>
            <w:r>
              <w:rPr>
                <w:sz w:val="24"/>
              </w:rPr>
              <w:t>More</w:t>
            </w:r>
            <w:r>
              <w:rPr>
                <w:spacing w:val="-2"/>
                <w:sz w:val="24"/>
              </w:rPr>
              <w:t xml:space="preserve"> </w:t>
            </w:r>
            <w:r>
              <w:rPr>
                <w:spacing w:val="-4"/>
                <w:sz w:val="24"/>
              </w:rPr>
              <w:t>than</w:t>
            </w:r>
          </w:p>
        </w:tc>
        <w:tc>
          <w:tcPr>
            <w:tcW w:w="2610" w:type="dxa"/>
            <w:vAlign w:val="bottom"/>
          </w:tcPr>
          <w:p w14:paraId="3B59A9E4" w14:textId="77777777" w:rsidR="00100E14" w:rsidRDefault="00100E14" w:rsidP="00161014">
            <w:pPr>
              <w:pStyle w:val="TableParagraph"/>
              <w:spacing w:line="255" w:lineRule="exact"/>
              <w:ind w:left="362" w:right="354"/>
              <w:jc w:val="center"/>
              <w:rPr>
                <w:sz w:val="24"/>
              </w:rPr>
            </w:pPr>
            <w:r>
              <w:rPr>
                <w:spacing w:val="-2"/>
                <w:sz w:val="24"/>
              </w:rPr>
              <w:t>Minimum</w:t>
            </w:r>
          </w:p>
        </w:tc>
      </w:tr>
      <w:tr w:rsidR="00100E14" w14:paraId="7A596A9C" w14:textId="77777777" w:rsidTr="00161014">
        <w:trPr>
          <w:trHeight w:val="277"/>
        </w:trPr>
        <w:tc>
          <w:tcPr>
            <w:tcW w:w="1890" w:type="dxa"/>
            <w:vAlign w:val="bottom"/>
          </w:tcPr>
          <w:p w14:paraId="59A703A7" w14:textId="77777777" w:rsidR="00100E14" w:rsidRDefault="00100E14" w:rsidP="00161014">
            <w:pPr>
              <w:pStyle w:val="TableParagraph"/>
              <w:spacing w:line="255" w:lineRule="exact"/>
              <w:ind w:left="115"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430" w:type="dxa"/>
            <w:vAlign w:val="bottom"/>
          </w:tcPr>
          <w:p w14:paraId="7743FB1A" w14:textId="12E836A6" w:rsidR="00100E14" w:rsidRDefault="00100E14" w:rsidP="00161014">
            <w:pPr>
              <w:pStyle w:val="TableParagraph"/>
              <w:spacing w:line="255" w:lineRule="exact"/>
              <w:ind w:left="117" w:right="111"/>
              <w:jc w:val="center"/>
              <w:rPr>
                <w:sz w:val="24"/>
                <w:szCs w:val="24"/>
              </w:rPr>
            </w:pPr>
            <w:r w:rsidRPr="4264F90B">
              <w:rPr>
                <w:sz w:val="24"/>
                <w:szCs w:val="24"/>
              </w:rPr>
              <w:t xml:space="preserve"> At most</w:t>
            </w:r>
          </w:p>
        </w:tc>
        <w:tc>
          <w:tcPr>
            <w:tcW w:w="1890" w:type="dxa"/>
            <w:vAlign w:val="bottom"/>
          </w:tcPr>
          <w:p w14:paraId="060501B2" w14:textId="77777777" w:rsidR="00100E14" w:rsidRDefault="00100E14" w:rsidP="00161014">
            <w:pPr>
              <w:pStyle w:val="TableParagraph"/>
              <w:spacing w:line="255" w:lineRule="exact"/>
              <w:ind w:left="117"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610" w:type="dxa"/>
            <w:vAlign w:val="bottom"/>
          </w:tcPr>
          <w:p w14:paraId="091EB6D9" w14:textId="21D8A908" w:rsidR="00100E14" w:rsidRDefault="00100E14" w:rsidP="00161014">
            <w:pPr>
              <w:pStyle w:val="TableParagraph"/>
              <w:spacing w:line="255" w:lineRule="exact"/>
              <w:ind w:left="365" w:right="354"/>
              <w:jc w:val="center"/>
              <w:rPr>
                <w:sz w:val="24"/>
                <w:szCs w:val="24"/>
              </w:rPr>
            </w:pPr>
            <w:r w:rsidRPr="2E347A8D" w:rsidDel="001142E0">
              <w:rPr>
                <w:spacing w:val="-4"/>
                <w:sz w:val="24"/>
                <w:szCs w:val="24"/>
              </w:rPr>
              <w:t xml:space="preserve"> At</w:t>
            </w:r>
            <w:r w:rsidRPr="2E347A8D">
              <w:rPr>
                <w:spacing w:val="-4"/>
                <w:sz w:val="24"/>
                <w:szCs w:val="24"/>
              </w:rPr>
              <w:t xml:space="preserve"> least</w:t>
            </w:r>
          </w:p>
        </w:tc>
      </w:tr>
    </w:tbl>
    <w:p w14:paraId="0DD8EB9B" w14:textId="77777777" w:rsidR="0071709F" w:rsidRPr="0071709F" w:rsidRDefault="0071709F" w:rsidP="0071709F">
      <w:pPr>
        <w:pStyle w:val="ListParagraph"/>
        <w:tabs>
          <w:tab w:val="left" w:pos="2160"/>
        </w:tabs>
        <w:autoSpaceDE w:val="0"/>
        <w:autoSpaceDN w:val="0"/>
        <w:ind w:left="648"/>
        <w:rPr>
          <w:sz w:val="24"/>
        </w:rPr>
      </w:pPr>
    </w:p>
    <w:p w14:paraId="373CF285" w14:textId="66E74FA5" w:rsidR="0071709F" w:rsidRPr="0071709F" w:rsidRDefault="0071709F" w:rsidP="00E502A8">
      <w:pPr>
        <w:pStyle w:val="ListParagraph"/>
        <w:numPr>
          <w:ilvl w:val="0"/>
          <w:numId w:val="133"/>
        </w:numPr>
        <w:tabs>
          <w:tab w:val="left" w:pos="2160"/>
        </w:tabs>
        <w:autoSpaceDE w:val="0"/>
        <w:autoSpaceDN w:val="0"/>
        <w:ind w:left="648"/>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use</w:t>
      </w:r>
      <w:r w:rsidRPr="1B2C6ED0">
        <w:rPr>
          <w:spacing w:val="-4"/>
          <w:sz w:val="24"/>
          <w:szCs w:val="24"/>
        </w:rPr>
        <w:t xml:space="preserve"> </w:t>
      </w:r>
      <w:r w:rsidRPr="1B2C6ED0">
        <w:rPr>
          <w:sz w:val="24"/>
          <w:szCs w:val="24"/>
        </w:rPr>
        <w:t>of</w:t>
      </w:r>
      <w:r w:rsidRPr="1B2C6ED0">
        <w:rPr>
          <w:spacing w:val="-4"/>
          <w:sz w:val="24"/>
          <w:szCs w:val="24"/>
        </w:rPr>
        <w:t xml:space="preserve"> </w:t>
      </w:r>
      <w:r w:rsidRPr="1B2C6ED0">
        <w:rPr>
          <w:sz w:val="24"/>
          <w:szCs w:val="24"/>
        </w:rPr>
        <w:t>algebra</w:t>
      </w:r>
      <w:r w:rsidRPr="1B2C6ED0">
        <w:rPr>
          <w:spacing w:val="-4"/>
          <w:sz w:val="24"/>
          <w:szCs w:val="24"/>
        </w:rPr>
        <w:t xml:space="preserve"> </w:t>
      </w:r>
      <w:r w:rsidRPr="1B2C6ED0">
        <w:rPr>
          <w:sz w:val="24"/>
          <w:szCs w:val="24"/>
        </w:rPr>
        <w:t>tiles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model</w:t>
      </w:r>
      <w:r w:rsidRPr="1B2C6ED0">
        <w:rPr>
          <w:spacing w:val="-3"/>
          <w:sz w:val="24"/>
          <w:szCs w:val="24"/>
        </w:rPr>
        <w:t xml:space="preserve"> </w:t>
      </w:r>
      <w:r w:rsidRPr="1B2C6ED0">
        <w:rPr>
          <w:sz w:val="24"/>
          <w:szCs w:val="24"/>
        </w:rPr>
        <w:t>the</w:t>
      </w:r>
      <w:r w:rsidRPr="1B2C6ED0">
        <w:rPr>
          <w:spacing w:val="-4"/>
          <w:sz w:val="24"/>
          <w:szCs w:val="24"/>
        </w:rPr>
        <w:t xml:space="preserve"> </w:t>
      </w:r>
      <w:r w:rsidRPr="1B2C6ED0">
        <w:rPr>
          <w:sz w:val="24"/>
          <w:szCs w:val="24"/>
        </w:rPr>
        <w:t>distributive</w:t>
      </w:r>
      <w:r w:rsidRPr="1B2C6ED0">
        <w:rPr>
          <w:spacing w:val="-4"/>
          <w:sz w:val="24"/>
          <w:szCs w:val="24"/>
        </w:rPr>
        <w:t xml:space="preserve"> </w:t>
      </w:r>
      <w:r w:rsidRPr="1B2C6ED0">
        <w:rPr>
          <w:sz w:val="24"/>
          <w:szCs w:val="24"/>
        </w:rPr>
        <w:t>property</w:t>
      </w:r>
      <w:r w:rsidRPr="1B2C6ED0">
        <w:rPr>
          <w:spacing w:val="-3"/>
          <w:sz w:val="24"/>
          <w:szCs w:val="24"/>
        </w:rPr>
        <w:t xml:space="preserve"> </w:t>
      </w:r>
      <w:r w:rsidRPr="1B2C6ED0">
        <w:rPr>
          <w:sz w:val="24"/>
          <w:szCs w:val="24"/>
        </w:rPr>
        <w:t>or</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add and subtract like terms as a problem is solved algebraically.</w:t>
      </w:r>
    </w:p>
    <w:p w14:paraId="58AEEEEF" w14:textId="0167E614" w:rsidR="0071709F" w:rsidRPr="0071709F" w:rsidRDefault="0071709F" w:rsidP="00E502A8">
      <w:pPr>
        <w:pStyle w:val="ListParagraph"/>
        <w:numPr>
          <w:ilvl w:val="1"/>
          <w:numId w:val="133"/>
        </w:numPr>
        <w:tabs>
          <w:tab w:val="left" w:pos="2160"/>
        </w:tabs>
        <w:autoSpaceDE w:val="0"/>
        <w:autoSpaceDN w:val="0"/>
        <w:ind w:left="1368"/>
        <w:rPr>
          <w:sz w:val="24"/>
        </w:rPr>
      </w:pPr>
      <w:r w:rsidRPr="0071709F">
        <w:rPr>
          <w:sz w:val="24"/>
          <w:szCs w:val="24"/>
        </w:rPr>
        <w:t>An</w:t>
      </w:r>
      <w:r w:rsidRPr="0071709F">
        <w:rPr>
          <w:spacing w:val="-3"/>
          <w:sz w:val="24"/>
          <w:szCs w:val="24"/>
        </w:rPr>
        <w:t xml:space="preserve"> </w:t>
      </w:r>
      <w:r w:rsidRPr="0071709F">
        <w:rPr>
          <w:sz w:val="24"/>
          <w:szCs w:val="24"/>
        </w:rPr>
        <w:t>example</w:t>
      </w:r>
      <w:r w:rsidRPr="0071709F">
        <w:rPr>
          <w:spacing w:val="-1"/>
          <w:sz w:val="24"/>
          <w:szCs w:val="24"/>
        </w:rPr>
        <w:t xml:space="preserve"> </w:t>
      </w:r>
      <w:r w:rsidRPr="0071709F">
        <w:rPr>
          <w:sz w:val="24"/>
          <w:szCs w:val="24"/>
        </w:rPr>
        <w:t>modeling the distributive property using</w:t>
      </w:r>
      <w:r w:rsidRPr="0071709F">
        <w:rPr>
          <w:spacing w:val="-4"/>
          <w:sz w:val="24"/>
          <w:szCs w:val="24"/>
        </w:rPr>
        <w:t xml:space="preserve"> </w:t>
      </w:r>
      <w:r w:rsidRPr="0071709F">
        <w:rPr>
          <w:sz w:val="24"/>
          <w:szCs w:val="24"/>
        </w:rPr>
        <w:t>algebra</w:t>
      </w:r>
      <w:r w:rsidRPr="0071709F">
        <w:rPr>
          <w:spacing w:val="-1"/>
          <w:sz w:val="24"/>
          <w:szCs w:val="24"/>
        </w:rPr>
        <w:t xml:space="preserve"> </w:t>
      </w:r>
      <w:r w:rsidRPr="0071709F">
        <w:rPr>
          <w:sz w:val="24"/>
          <w:szCs w:val="24"/>
        </w:rPr>
        <w:t>tiles for</w:t>
      </w:r>
      <w:r w:rsidRPr="0071709F">
        <w:rPr>
          <w:spacing w:val="5"/>
          <w:sz w:val="24"/>
          <w:szCs w:val="24"/>
        </w:rPr>
        <w:t xml:space="preserve"> </w:t>
      </w:r>
      <w:r w:rsidRPr="0071709F">
        <w:rPr>
          <w:rFonts w:ascii="Cambria Math" w:eastAsia="Cambria Math" w:hAnsi="Cambria Math"/>
          <w:sz w:val="24"/>
          <w:szCs w:val="24"/>
        </w:rPr>
        <w:t>−2</w:t>
      </w:r>
      <w:r w:rsidRPr="0071709F">
        <w:rPr>
          <w:rFonts w:ascii="Cambria Math" w:eastAsia="Cambria Math" w:hAnsi="Cambria Math"/>
          <w:position w:val="1"/>
          <w:sz w:val="24"/>
          <w:szCs w:val="24"/>
        </w:rPr>
        <w:t>(</w:t>
      </w:r>
      <w:r w:rsidRPr="0071709F">
        <w:rPr>
          <w:rFonts w:ascii="Cambria Math" w:eastAsia="Cambria Math" w:hAnsi="Cambria Math"/>
          <w:sz w:val="24"/>
          <w:szCs w:val="24"/>
        </w:rPr>
        <w:t>2𝑥</w:t>
      </w:r>
      <w:r w:rsidRPr="0071709F">
        <w:rPr>
          <w:rFonts w:ascii="Cambria Math" w:eastAsia="Cambria Math" w:hAnsi="Cambria Math"/>
          <w:spacing w:val="6"/>
          <w:sz w:val="24"/>
          <w:szCs w:val="24"/>
        </w:rPr>
        <w:t xml:space="preserve"> </w:t>
      </w:r>
      <w:r w:rsidRPr="0071709F">
        <w:rPr>
          <w:rFonts w:ascii="Cambria Math" w:eastAsia="Cambria Math" w:hAnsi="Cambria Math"/>
          <w:sz w:val="24"/>
          <w:szCs w:val="24"/>
        </w:rPr>
        <w:t>− 3</w:t>
      </w:r>
      <w:r w:rsidRPr="0071709F">
        <w:rPr>
          <w:rFonts w:ascii="Cambria Math" w:eastAsia="Cambria Math" w:hAnsi="Cambria Math"/>
          <w:position w:val="1"/>
          <w:sz w:val="24"/>
          <w:szCs w:val="24"/>
        </w:rPr>
        <w:t>)</w:t>
      </w:r>
      <w:r w:rsidRPr="0071709F">
        <w:rPr>
          <w:rFonts w:ascii="Cambria Math" w:eastAsia="Cambria Math" w:hAnsi="Cambria Math"/>
          <w:spacing w:val="7"/>
          <w:position w:val="1"/>
          <w:sz w:val="24"/>
          <w:szCs w:val="24"/>
        </w:rPr>
        <w:t xml:space="preserve"> </w:t>
      </w:r>
      <w:r w:rsidRPr="0071709F">
        <w:rPr>
          <w:sz w:val="24"/>
          <w:szCs w:val="24"/>
        </w:rPr>
        <w:t xml:space="preserve">is shown </w:t>
      </w:r>
      <w:r w:rsidRPr="0071709F">
        <w:rPr>
          <w:spacing w:val="-2"/>
          <w:sz w:val="24"/>
          <w:szCs w:val="24"/>
        </w:rPr>
        <w:t>below.</w:t>
      </w:r>
    </w:p>
    <w:p w14:paraId="7A86D768" w14:textId="77777777" w:rsidR="0071709F" w:rsidRDefault="0071709F" w:rsidP="00B85FE1">
      <w:pPr>
        <w:pStyle w:val="TableParagraph"/>
        <w:spacing w:line="275" w:lineRule="exact"/>
        <w:jc w:val="center"/>
        <w:rPr>
          <w:rFonts w:ascii="Cambria Math" w:eastAsia="Cambria Math" w:hAnsi="Cambria Math"/>
          <w:sz w:val="24"/>
          <w:szCs w:val="24"/>
        </w:rPr>
      </w:pPr>
    </w:p>
    <w:p w14:paraId="72CFCA01" w14:textId="7DE94EF4" w:rsidR="00D577E6" w:rsidRDefault="00D577E6" w:rsidP="00B85FE1">
      <w:pPr>
        <w:pStyle w:val="TableParagraph"/>
        <w:spacing w:line="275" w:lineRule="exact"/>
        <w:jc w:val="center"/>
        <w:rPr>
          <w:rFonts w:ascii="Cambria Math" w:eastAsia="Cambria Math" w:hAnsi="Cambria Math"/>
          <w:sz w:val="24"/>
          <w:szCs w:val="24"/>
        </w:rPr>
      </w:pPr>
      <w:r w:rsidRPr="7AB4F4F1">
        <w:rPr>
          <w:rFonts w:ascii="Cambria Math" w:eastAsia="Cambria Math" w:hAnsi="Cambria Math"/>
          <w:sz w:val="24"/>
          <w:szCs w:val="24"/>
        </w:rPr>
        <w:t>−2</w:t>
      </w:r>
      <w:r w:rsidRPr="7AB4F4F1">
        <w:rPr>
          <w:rFonts w:ascii="Cambria Math" w:eastAsia="Cambria Math" w:hAnsi="Cambria Math"/>
          <w:position w:val="1"/>
          <w:sz w:val="24"/>
          <w:szCs w:val="24"/>
        </w:rPr>
        <w:t>(</w:t>
      </w:r>
      <w:r w:rsidRPr="7AB4F4F1">
        <w:rPr>
          <w:rFonts w:ascii="Cambria Math" w:eastAsia="Cambria Math" w:hAnsi="Cambria Math"/>
          <w:sz w:val="24"/>
          <w:szCs w:val="24"/>
        </w:rPr>
        <w:t>2𝑥</w:t>
      </w:r>
      <w:r w:rsidRPr="7AB4F4F1">
        <w:rPr>
          <w:rFonts w:ascii="Cambria Math" w:eastAsia="Cambria Math" w:hAnsi="Cambria Math"/>
          <w:spacing w:val="8"/>
          <w:sz w:val="24"/>
          <w:szCs w:val="24"/>
        </w:rPr>
        <w:t xml:space="preserve"> </w:t>
      </w:r>
      <w:r w:rsidRPr="7AB4F4F1">
        <w:rPr>
          <w:rFonts w:ascii="Cambria Math" w:eastAsia="Cambria Math" w:hAnsi="Cambria Math"/>
          <w:sz w:val="24"/>
          <w:szCs w:val="24"/>
        </w:rPr>
        <w:t>−</w:t>
      </w:r>
      <w:r w:rsidRPr="7AB4F4F1">
        <w:rPr>
          <w:rFonts w:ascii="Cambria Math" w:eastAsia="Cambria Math" w:hAnsi="Cambria Math"/>
          <w:spacing w:val="-3"/>
          <w:sz w:val="24"/>
          <w:szCs w:val="24"/>
        </w:rPr>
        <w:t xml:space="preserve"> </w:t>
      </w:r>
      <w:r w:rsidRPr="7AB4F4F1">
        <w:rPr>
          <w:rFonts w:ascii="Cambria Math" w:eastAsia="Cambria Math" w:hAnsi="Cambria Math"/>
          <w:sz w:val="24"/>
          <w:szCs w:val="24"/>
        </w:rPr>
        <w:t>3</w:t>
      </w:r>
      <w:r w:rsidRPr="7AB4F4F1">
        <w:rPr>
          <w:rFonts w:ascii="Cambria Math" w:eastAsia="Cambria Math" w:hAnsi="Cambria Math"/>
          <w:position w:val="1"/>
          <w:sz w:val="24"/>
          <w:szCs w:val="24"/>
        </w:rPr>
        <w:t>)</w:t>
      </w:r>
    </w:p>
    <w:p w14:paraId="28857F47" w14:textId="303A7DFC" w:rsidR="00D577E6" w:rsidRDefault="00D577E6" w:rsidP="00B85FE1">
      <w:pPr>
        <w:pStyle w:val="TableParagraph"/>
        <w:spacing w:line="285" w:lineRule="exact"/>
        <w:jc w:val="center"/>
        <w:rPr>
          <w:rFonts w:ascii="Cambria Math" w:eastAsia="Cambria Math" w:hAnsi="Cambria Math"/>
          <w:sz w:val="24"/>
          <w:szCs w:val="24"/>
        </w:rPr>
      </w:pPr>
      <w:r w:rsidRPr="7AB4F4F1">
        <w:rPr>
          <w:rFonts w:ascii="Cambria Math" w:eastAsia="Cambria Math" w:hAnsi="Cambria Math"/>
          <w:sz w:val="24"/>
          <w:szCs w:val="24"/>
        </w:rPr>
        <w:t>−2(</w:t>
      </w:r>
      <w:proofErr w:type="gramStart"/>
      <w:r w:rsidRPr="7AB4F4F1">
        <w:rPr>
          <w:rFonts w:ascii="Cambria Math" w:eastAsia="Cambria Math" w:hAnsi="Cambria Math"/>
          <w:sz w:val="24"/>
          <w:szCs w:val="24"/>
        </w:rPr>
        <w:t>2𝑥)</w:t>
      </w:r>
      <w:proofErr w:type="gramEnd"/>
      <w:r w:rsidRPr="7AB4F4F1">
        <w:rPr>
          <w:rFonts w:ascii="Cambria Math" w:eastAsia="Cambria Math" w:hAnsi="Cambria Math"/>
          <w:spacing w:val="2"/>
          <w:sz w:val="24"/>
          <w:szCs w:val="24"/>
        </w:rPr>
        <w:t xml:space="preserve"> </w:t>
      </w:r>
      <w:r w:rsidRPr="7AB4F4F1">
        <w:rPr>
          <w:rFonts w:ascii="Cambria Math" w:eastAsia="Cambria Math" w:hAnsi="Cambria Math"/>
          <w:sz w:val="24"/>
          <w:szCs w:val="24"/>
        </w:rPr>
        <w:t>+</w:t>
      </w:r>
      <w:r w:rsidRPr="7AB4F4F1">
        <w:rPr>
          <w:rFonts w:ascii="Cambria Math" w:eastAsia="Cambria Math" w:hAnsi="Cambria Math"/>
          <w:spacing w:val="1"/>
          <w:sz w:val="24"/>
          <w:szCs w:val="24"/>
        </w:rPr>
        <w:t xml:space="preserve"> </w:t>
      </w:r>
      <w:r w:rsidRPr="7AB4F4F1">
        <w:rPr>
          <w:rFonts w:ascii="Cambria Math" w:eastAsia="Cambria Math" w:hAnsi="Cambria Math"/>
          <w:position w:val="1"/>
          <w:sz w:val="24"/>
          <w:szCs w:val="24"/>
        </w:rPr>
        <w:t>(</w:t>
      </w:r>
      <w:r w:rsidRPr="7AB4F4F1">
        <w:rPr>
          <w:rFonts w:ascii="Cambria Math" w:eastAsia="Cambria Math" w:hAnsi="Cambria Math"/>
          <w:sz w:val="24"/>
          <w:szCs w:val="24"/>
        </w:rPr>
        <w:t>−</w:t>
      </w:r>
      <w:proofErr w:type="gramStart"/>
      <w:r w:rsidRPr="7AB4F4F1">
        <w:rPr>
          <w:rFonts w:ascii="Cambria Math" w:eastAsia="Cambria Math" w:hAnsi="Cambria Math"/>
          <w:sz w:val="24"/>
          <w:szCs w:val="24"/>
        </w:rPr>
        <w:t>2</w:t>
      </w:r>
      <w:r w:rsidRPr="7AB4F4F1">
        <w:rPr>
          <w:rFonts w:ascii="Cambria Math" w:eastAsia="Cambria Math" w:hAnsi="Cambria Math"/>
          <w:position w:val="1"/>
          <w:sz w:val="24"/>
          <w:szCs w:val="24"/>
        </w:rPr>
        <w:t>)(</w:t>
      </w:r>
      <w:proofErr w:type="gramEnd"/>
      <w:r w:rsidRPr="7AB4F4F1">
        <w:rPr>
          <w:rFonts w:ascii="Cambria Math" w:eastAsia="Cambria Math" w:hAnsi="Cambria Math"/>
          <w:sz w:val="24"/>
          <w:szCs w:val="24"/>
        </w:rPr>
        <w:t>−3</w:t>
      </w:r>
      <w:r w:rsidRPr="7AB4F4F1">
        <w:rPr>
          <w:rFonts w:ascii="Cambria Math" w:eastAsia="Cambria Math" w:hAnsi="Cambria Math"/>
          <w:position w:val="1"/>
          <w:sz w:val="24"/>
          <w:szCs w:val="24"/>
        </w:rPr>
        <w:t>)</w:t>
      </w:r>
    </w:p>
    <w:p w14:paraId="09EC4E38" w14:textId="77777777" w:rsidR="00D577E6" w:rsidRDefault="00D577E6" w:rsidP="00B85FE1">
      <w:pPr>
        <w:pStyle w:val="TableParagraph"/>
        <w:spacing w:before="4"/>
        <w:jc w:val="center"/>
        <w:rPr>
          <w:rFonts w:ascii="Cambria Math" w:eastAsia="Cambria Math" w:hAnsi="Cambria Math"/>
          <w:sz w:val="24"/>
        </w:rPr>
      </w:pPr>
      <w:r>
        <w:rPr>
          <w:rFonts w:ascii="Cambria Math" w:eastAsia="Cambria Math" w:hAnsi="Cambria Math"/>
          <w:sz w:val="24"/>
        </w:rPr>
        <w:t>−4𝑥</w:t>
      </w:r>
      <w:r>
        <w:rPr>
          <w:rFonts w:ascii="Cambria Math" w:eastAsia="Cambria Math" w:hAnsi="Cambria Math"/>
          <w:spacing w:val="5"/>
          <w:sz w:val="24"/>
        </w:rPr>
        <w:t xml:space="preserve"> </w:t>
      </w:r>
      <w:r>
        <w:rPr>
          <w:rFonts w:ascii="Cambria Math" w:eastAsia="Cambria Math" w:hAnsi="Cambria Math"/>
          <w:sz w:val="24"/>
        </w:rPr>
        <w:t xml:space="preserve">+ </w:t>
      </w:r>
      <w:r>
        <w:rPr>
          <w:rFonts w:ascii="Cambria Math" w:eastAsia="Cambria Math" w:hAnsi="Cambria Math"/>
          <w:spacing w:val="-10"/>
          <w:sz w:val="24"/>
        </w:rPr>
        <w:t>6</w:t>
      </w:r>
    </w:p>
    <w:p w14:paraId="49815E29" w14:textId="5558C55D" w:rsidR="00D577E6" w:rsidRDefault="00E033BA" w:rsidP="00D577E6">
      <w:pPr>
        <w:pStyle w:val="TableParagraph"/>
        <w:rPr>
          <w:sz w:val="24"/>
        </w:rPr>
      </w:pPr>
      <w:r>
        <w:rPr>
          <w:noProof/>
          <w:sz w:val="24"/>
        </w:rPr>
        <mc:AlternateContent>
          <mc:Choice Requires="wpg">
            <w:drawing>
              <wp:anchor distT="0" distB="0" distL="114300" distR="114300" simplePos="0" relativeHeight="251658266" behindDoc="0" locked="0" layoutInCell="1" allowOverlap="1" wp14:anchorId="49985681" wp14:editId="0DCFFE2A">
                <wp:simplePos x="0" y="0"/>
                <wp:positionH relativeFrom="column">
                  <wp:posOffset>-95250</wp:posOffset>
                </wp:positionH>
                <wp:positionV relativeFrom="paragraph">
                  <wp:posOffset>278765</wp:posOffset>
                </wp:positionV>
                <wp:extent cx="6229985" cy="853440"/>
                <wp:effectExtent l="0" t="0" r="0" b="3810"/>
                <wp:wrapTopAndBottom/>
                <wp:docPr id="380719296"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9985" cy="853440"/>
                          <a:chOff x="0" y="0"/>
                          <a:chExt cx="6229985" cy="853440"/>
                        </a:xfrm>
                      </wpg:grpSpPr>
                      <wpg:grpSp>
                        <wpg:cNvPr id="1591031047" name="Group 1591031047"/>
                        <wpg:cNvGrpSpPr>
                          <a:grpSpLocks/>
                        </wpg:cNvGrpSpPr>
                        <wpg:grpSpPr>
                          <a:xfrm>
                            <a:off x="0" y="9525"/>
                            <a:ext cx="2980690" cy="843915"/>
                            <a:chOff x="0" y="0"/>
                            <a:chExt cx="2980690" cy="843915"/>
                          </a:xfrm>
                        </wpg:grpSpPr>
                        <pic:pic xmlns:pic="http://schemas.openxmlformats.org/drawingml/2006/picture">
                          <pic:nvPicPr>
                            <pic:cNvPr id="710204021" name="Image 888"/>
                            <pic:cNvPicPr/>
                          </pic:nvPicPr>
                          <pic:blipFill>
                            <a:blip r:embed="rId53" cstate="print"/>
                            <a:stretch>
                              <a:fillRect/>
                            </a:stretch>
                          </pic:blipFill>
                          <pic:spPr>
                            <a:xfrm>
                              <a:off x="0" y="0"/>
                              <a:ext cx="2983717" cy="844772"/>
                            </a:xfrm>
                            <a:prstGeom prst="rect">
                              <a:avLst/>
                            </a:prstGeom>
                          </pic:spPr>
                        </pic:pic>
                      </wpg:grpSp>
                      <pic:pic xmlns:pic="http://schemas.openxmlformats.org/drawingml/2006/picture">
                        <pic:nvPicPr>
                          <pic:cNvPr id="946899656" name="Picture 395644045" descr="A red green and black rectangular box with white tex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162300" y="0"/>
                            <a:ext cx="3067685" cy="790575"/>
                          </a:xfrm>
                          <a:prstGeom prst="rect">
                            <a:avLst/>
                          </a:prstGeom>
                        </pic:spPr>
                      </pic:pic>
                    </wpg:wgp>
                  </a:graphicData>
                </a:graphic>
              </wp:anchor>
            </w:drawing>
          </mc:Choice>
          <mc:Fallback xmlns:arto="http://schemas.microsoft.com/office/word/2006/arto">
            <w:pict>
              <v:group w14:anchorId="1958BAF0" id="Group 153" o:spid="_x0000_s1026" alt="&quot;&quot;" style="position:absolute;margin-left:-7.5pt;margin-top:21.95pt;width:490.55pt;height:67.2pt;z-index:251730022" coordsize="6229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">
                <v:group id="Group 1591031047" o:spid="_x0000_s1027" style="position:absolute;top:95;width:29806;height:8439" coordsize="29806,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">
                  <v:shape id="Image 888" o:spid="_x0000_s1028" type="#_x0000_t75" style="position:absolute;width:29837;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">
                    <v:imagedata r:id="rId63" o:title=""/>
                  </v:shape>
                </v:group>
                <v:shape id="Picture 395644045" o:spid="_x0000_s1029" type="#_x0000_t75" alt="A red green and black rectangular box with white text&#10;&#10;Description automatically generated" style="position:absolute;left:31623;width:3067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">
                  <v:imagedata r:id="rId64" o:title="A red green and black rectangular box with white text&#10;&#10;Description automatically generated"/>
                </v:shape>
                <w10:wrap type="topAndBottom"/>
              </v:group>
            </w:pict>
          </mc:Fallback>
        </mc:AlternateContent>
      </w:r>
    </w:p>
    <w:p w14:paraId="03061DFE" w14:textId="62EC4DC7" w:rsidR="00D577E6" w:rsidRDefault="00D577E6" w:rsidP="00D577E6">
      <w:pPr>
        <w:pStyle w:val="TableParagraph"/>
        <w:spacing w:before="11"/>
        <w:rPr>
          <w:sz w:val="18"/>
        </w:rPr>
      </w:pPr>
    </w:p>
    <w:p w14:paraId="1CB95D9C" w14:textId="16FA251C" w:rsidR="00D577E6" w:rsidRDefault="00D577E6" w:rsidP="00E502A8">
      <w:pPr>
        <w:pStyle w:val="TableParagraph"/>
        <w:numPr>
          <w:ilvl w:val="0"/>
          <w:numId w:val="132"/>
        </w:numPr>
        <w:tabs>
          <w:tab w:val="left" w:pos="1499"/>
        </w:tabs>
        <w:autoSpaceDE w:val="0"/>
        <w:autoSpaceDN w:val="0"/>
        <w:spacing w:line="223" w:lineRule="auto"/>
        <w:ind w:left="1368" w:right="555"/>
        <w:rPr>
          <w:sz w:val="24"/>
          <w:szCs w:val="24"/>
        </w:rPr>
      </w:pPr>
      <w:r w:rsidRPr="7FCCC58B">
        <w:rPr>
          <w:sz w:val="24"/>
          <w:szCs w:val="24"/>
        </w:rPr>
        <w:t>An</w:t>
      </w:r>
      <w:r w:rsidRPr="7FCCC58B">
        <w:rPr>
          <w:spacing w:val="-2"/>
          <w:sz w:val="24"/>
          <w:szCs w:val="24"/>
        </w:rPr>
        <w:t xml:space="preserve"> </w:t>
      </w:r>
      <w:r w:rsidRPr="7FCCC58B">
        <w:rPr>
          <w:sz w:val="24"/>
          <w:szCs w:val="24"/>
        </w:rPr>
        <w:t>example</w:t>
      </w:r>
      <w:r w:rsidRPr="7FCCC58B">
        <w:rPr>
          <w:spacing w:val="-3"/>
          <w:sz w:val="24"/>
          <w:szCs w:val="24"/>
        </w:rPr>
        <w:t xml:space="preserve"> modeling combining like terms </w:t>
      </w:r>
      <w:r w:rsidRPr="7FCCC58B">
        <w:rPr>
          <w:sz w:val="24"/>
          <w:szCs w:val="24"/>
        </w:rPr>
        <w:t>using</w:t>
      </w:r>
      <w:r w:rsidRPr="7FCCC58B">
        <w:rPr>
          <w:spacing w:val="-5"/>
          <w:sz w:val="24"/>
          <w:szCs w:val="24"/>
        </w:rPr>
        <w:t xml:space="preserve"> </w:t>
      </w:r>
      <w:r w:rsidRPr="7FCCC58B">
        <w:rPr>
          <w:sz w:val="24"/>
          <w:szCs w:val="24"/>
        </w:rPr>
        <w:t>algebra</w:t>
      </w:r>
      <w:r w:rsidRPr="7FCCC58B">
        <w:rPr>
          <w:spacing w:val="-3"/>
          <w:sz w:val="24"/>
          <w:szCs w:val="24"/>
        </w:rPr>
        <w:t xml:space="preserve"> </w:t>
      </w:r>
      <w:r w:rsidRPr="7FCCC58B">
        <w:rPr>
          <w:sz w:val="24"/>
          <w:szCs w:val="24"/>
        </w:rPr>
        <w:t>tiles</w:t>
      </w:r>
      <w:r w:rsidRPr="7FCCC58B">
        <w:rPr>
          <w:spacing w:val="-2"/>
          <w:sz w:val="24"/>
          <w:szCs w:val="24"/>
        </w:rPr>
        <w:t xml:space="preserve"> </w:t>
      </w:r>
      <w:r w:rsidRPr="7FCCC58B">
        <w:rPr>
          <w:sz w:val="24"/>
          <w:szCs w:val="24"/>
        </w:rPr>
        <w:t xml:space="preserve">for </w:t>
      </w:r>
      <w:r w:rsidRPr="7FCCC58B">
        <w:rPr>
          <w:rFonts w:ascii="Cambria Math" w:eastAsia="Cambria Math" w:hAnsi="Cambria Math"/>
          <w:sz w:val="24"/>
          <w:szCs w:val="24"/>
        </w:rPr>
        <w:t>−3𝑥 +</w:t>
      </w:r>
      <w:r w:rsidRPr="7FCCC58B">
        <w:rPr>
          <w:rFonts w:ascii="Cambria Math" w:eastAsia="Cambria Math" w:hAnsi="Cambria Math"/>
          <w:spacing w:val="-4"/>
          <w:sz w:val="24"/>
          <w:szCs w:val="24"/>
        </w:rPr>
        <w:t xml:space="preserve"> </w:t>
      </w:r>
      <w:r w:rsidRPr="7FCCC58B">
        <w:rPr>
          <w:rFonts w:ascii="Cambria Math" w:eastAsia="Cambria Math" w:hAnsi="Cambria Math"/>
          <w:sz w:val="24"/>
          <w:szCs w:val="24"/>
        </w:rPr>
        <w:t>2</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5𝑥 −</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6</w:t>
      </w:r>
      <w:r w:rsidRPr="7FCCC58B">
        <w:rPr>
          <w:rFonts w:ascii="Cambria Math" w:eastAsia="Cambria Math" w:hAnsi="Cambria Math"/>
          <w:spacing w:val="-3"/>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 xml:space="preserve">5 </w:t>
      </w:r>
      <w:r w:rsidRPr="7FCCC58B">
        <w:rPr>
          <w:sz w:val="24"/>
          <w:szCs w:val="24"/>
        </w:rPr>
        <w:t>is shown below.</w:t>
      </w:r>
    </w:p>
    <w:p w14:paraId="5BF2F73D" w14:textId="77777777" w:rsidR="00B85FE1" w:rsidRDefault="00B85FE1" w:rsidP="00B85FE1">
      <w:pPr>
        <w:pStyle w:val="TableParagraph"/>
        <w:tabs>
          <w:tab w:val="left" w:pos="1499"/>
        </w:tabs>
        <w:autoSpaceDE w:val="0"/>
        <w:autoSpaceDN w:val="0"/>
        <w:spacing w:line="223" w:lineRule="auto"/>
        <w:ind w:left="1499" w:right="555"/>
        <w:rPr>
          <w:sz w:val="24"/>
          <w:szCs w:val="24"/>
        </w:rPr>
      </w:pPr>
    </w:p>
    <w:p w14:paraId="0E48F654" w14:textId="4EDF481C" w:rsidR="00D577E6" w:rsidRDefault="00D577E6" w:rsidP="00B85FE1">
      <w:pPr>
        <w:pStyle w:val="TableParagraph"/>
        <w:spacing w:before="10" w:line="281" w:lineRule="exact"/>
        <w:ind w:right="1008"/>
        <w:jc w:val="center"/>
        <w:rPr>
          <w:rFonts w:ascii="Cambria Math" w:eastAsia="Cambria Math" w:hAnsi="Cambria Math"/>
          <w:sz w:val="24"/>
          <w:szCs w:val="24"/>
        </w:rPr>
      </w:pPr>
      <w:r w:rsidRPr="7FCCC58B">
        <w:rPr>
          <w:rFonts w:ascii="Cambria Math" w:eastAsia="Cambria Math" w:hAnsi="Cambria Math"/>
          <w:sz w:val="24"/>
          <w:szCs w:val="24"/>
        </w:rPr>
        <w:t>−3𝑥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+ 2</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+ 5𝑥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− 6</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5</w:t>
      </w:r>
    </w:p>
    <w:p w14:paraId="201EB807" w14:textId="66DE4BFC" w:rsidR="00D577E6" w:rsidRDefault="00D577E6" w:rsidP="00B85FE1">
      <w:pPr>
        <w:pStyle w:val="TableParagraph"/>
        <w:spacing w:line="281" w:lineRule="exact"/>
        <w:ind w:right="1008"/>
        <w:jc w:val="center"/>
        <w:rPr>
          <w:rFonts w:ascii="Cambria Math" w:eastAsia="Cambria Math" w:hAnsi="Cambria Math"/>
          <w:sz w:val="24"/>
          <w:szCs w:val="24"/>
        </w:rPr>
      </w:pPr>
      <w:r w:rsidRPr="7FCCC58B">
        <w:rPr>
          <w:rFonts w:ascii="Cambria Math" w:eastAsia="Cambria Math" w:hAnsi="Cambria Math"/>
          <w:sz w:val="24"/>
          <w:szCs w:val="24"/>
        </w:rPr>
        <w:t>−3𝑥</w:t>
      </w:r>
      <w:r w:rsidRPr="7FCCC58B">
        <w:rPr>
          <w:rFonts w:ascii="Cambria Math" w:eastAsia="Cambria Math" w:hAnsi="Cambria Math"/>
          <w:spacing w:val="8"/>
          <w:sz w:val="24"/>
          <w:szCs w:val="24"/>
        </w:rPr>
        <w:t xml:space="preserve"> </w:t>
      </w:r>
      <w:r w:rsidRPr="7FCCC58B">
        <w:rPr>
          <w:rFonts w:ascii="Cambria Math" w:eastAsia="Cambria Math" w:hAnsi="Cambria Math"/>
          <w:sz w:val="24"/>
          <w:szCs w:val="24"/>
        </w:rPr>
        <w:t>+ 5𝑥</w:t>
      </w:r>
      <w:r w:rsidRPr="7FCCC58B">
        <w:rPr>
          <w:rFonts w:ascii="Cambria Math" w:eastAsia="Cambria Math" w:hAnsi="Cambria Math"/>
          <w:spacing w:val="9"/>
          <w:sz w:val="24"/>
          <w:szCs w:val="24"/>
        </w:rPr>
        <w:t xml:space="preserve"> </w:t>
      </w:r>
      <w:r w:rsidRPr="7FCCC58B">
        <w:rPr>
          <w:rFonts w:ascii="Cambria Math" w:eastAsia="Cambria Math" w:hAnsi="Cambria Math"/>
          <w:sz w:val="24"/>
          <w:szCs w:val="24"/>
        </w:rPr>
        <w:t>+ 2</w:t>
      </w:r>
      <w:r w:rsidRPr="7FCCC58B">
        <w:rPr>
          <w:rFonts w:ascii="Cambria Math" w:eastAsia="Cambria Math" w:hAnsi="Cambria Math"/>
          <w:spacing w:val="-2"/>
          <w:sz w:val="24"/>
          <w:szCs w:val="24"/>
        </w:rPr>
        <w:t xml:space="preserve"> </w:t>
      </w:r>
      <w:r w:rsidRPr="7FCCC58B">
        <w:rPr>
          <w:rFonts w:ascii="Cambria Math" w:eastAsia="Cambria Math" w:hAnsi="Cambria Math"/>
          <w:sz w:val="24"/>
          <w:szCs w:val="24"/>
        </w:rPr>
        <w:t>− 6</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w:t>
      </w:r>
      <w:r w:rsidRPr="7FCCC58B">
        <w:rPr>
          <w:rFonts w:ascii="Cambria Math" w:eastAsia="Cambria Math" w:hAnsi="Cambria Math"/>
          <w:spacing w:val="1"/>
          <w:sz w:val="24"/>
          <w:szCs w:val="24"/>
        </w:rPr>
        <w:t xml:space="preserve"> </w:t>
      </w:r>
      <w:r w:rsidRPr="7FCCC58B">
        <w:rPr>
          <w:rFonts w:ascii="Cambria Math" w:eastAsia="Cambria Math" w:hAnsi="Cambria Math"/>
          <w:sz w:val="24"/>
          <w:szCs w:val="24"/>
        </w:rPr>
        <w:t>5</w:t>
      </w:r>
    </w:p>
    <w:p w14:paraId="5586B145" w14:textId="5EBAAE8A" w:rsidR="00D577E6" w:rsidRDefault="00D577E6" w:rsidP="00B85FE1">
      <w:pPr>
        <w:pStyle w:val="TableParagraph"/>
        <w:spacing w:line="281" w:lineRule="exact"/>
        <w:ind w:right="1008"/>
        <w:jc w:val="center"/>
        <w:rPr>
          <w:rFonts w:ascii="Cambria Math" w:eastAsia="Cambria Math"/>
          <w:sz w:val="24"/>
        </w:rPr>
      </w:pPr>
      <w:r>
        <w:rPr>
          <w:rFonts w:ascii="Cambria Math" w:eastAsia="Cambria Math"/>
          <w:sz w:val="24"/>
        </w:rPr>
        <w:t>2𝑥</w:t>
      </w:r>
      <w:r>
        <w:rPr>
          <w:rFonts w:ascii="Cambria Math" w:eastAsia="Cambria Math"/>
          <w:spacing w:val="8"/>
          <w:sz w:val="24"/>
        </w:rPr>
        <w:t xml:space="preserve"> </w:t>
      </w:r>
      <w:r>
        <w:rPr>
          <w:rFonts w:ascii="Cambria Math" w:eastAsia="Cambria Math"/>
          <w:sz w:val="24"/>
        </w:rPr>
        <w:t xml:space="preserve">+ </w:t>
      </w:r>
      <w:r>
        <w:rPr>
          <w:rFonts w:ascii="Cambria Math" w:eastAsia="Cambria Math"/>
          <w:spacing w:val="-10"/>
          <w:sz w:val="24"/>
        </w:rPr>
        <w:t>1</w:t>
      </w:r>
    </w:p>
    <w:p w14:paraId="1F2DBDE2" w14:textId="2EDBB979" w:rsidR="00D577E6" w:rsidRDefault="00D577E6" w:rsidP="00B85FE1">
      <w:pPr>
        <w:pStyle w:val="TableParagraph"/>
        <w:spacing w:before="1"/>
        <w:rPr>
          <w:sz w:val="24"/>
        </w:rPr>
      </w:pPr>
    </w:p>
    <w:p w14:paraId="2A2DA077" w14:textId="77777777" w:rsidR="00E033BA" w:rsidRDefault="00E033BA" w:rsidP="00B85FE1">
      <w:pPr>
        <w:pStyle w:val="TableParagraph"/>
        <w:spacing w:before="1"/>
        <w:rPr>
          <w:sz w:val="24"/>
        </w:rPr>
      </w:pPr>
    </w:p>
    <w:p w14:paraId="43C39BC8" w14:textId="3E672089" w:rsidR="00D577E6" w:rsidRDefault="00E033BA" w:rsidP="00E502A8">
      <w:pPr>
        <w:pStyle w:val="TableParagraph"/>
        <w:numPr>
          <w:ilvl w:val="0"/>
          <w:numId w:val="131"/>
        </w:numPr>
        <w:tabs>
          <w:tab w:val="left" w:pos="719"/>
        </w:tabs>
        <w:ind w:right="477"/>
        <w:rPr>
          <w:sz w:val="24"/>
        </w:rPr>
      </w:pPr>
      <w:r>
        <w:rPr>
          <w:noProof/>
          <w:sz w:val="24"/>
        </w:rPr>
        <mc:AlternateContent>
          <mc:Choice Requires="wpg">
            <w:drawing>
              <wp:anchor distT="0" distB="0" distL="114300" distR="114300" simplePos="0" relativeHeight="251658265" behindDoc="0" locked="0" layoutInCell="1" allowOverlap="1" wp14:anchorId="176815EA" wp14:editId="24CD2C7C">
                <wp:simplePos x="0" y="0"/>
                <wp:positionH relativeFrom="margin">
                  <wp:align>right</wp:align>
                </wp:positionH>
                <wp:positionV relativeFrom="paragraph">
                  <wp:posOffset>0</wp:posOffset>
                </wp:positionV>
                <wp:extent cx="6056630" cy="1714500"/>
                <wp:effectExtent l="0" t="0" r="1270" b="0"/>
                <wp:wrapTopAndBottom/>
                <wp:docPr id="898462579" name="Group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6630" cy="1714500"/>
                          <a:chOff x="0" y="0"/>
                          <a:chExt cx="6056630" cy="1714500"/>
                        </a:xfrm>
                      </wpg:grpSpPr>
                      <wpg:grpSp>
                        <wpg:cNvPr id="1500993668" name="Group 1500993668"/>
                        <wpg:cNvGrpSpPr>
                          <a:grpSpLocks/>
                        </wpg:cNvGrpSpPr>
                        <wpg:grpSpPr>
                          <a:xfrm>
                            <a:off x="0" y="104775"/>
                            <a:ext cx="2623820" cy="1249680"/>
                            <a:chOff x="0" y="0"/>
                            <a:chExt cx="2623820" cy="1249680"/>
                          </a:xfrm>
                        </wpg:grpSpPr>
                        <pic:pic xmlns:pic="http://schemas.openxmlformats.org/drawingml/2006/picture">
                          <pic:nvPicPr>
                            <pic:cNvPr id="266317631" name="Image 890"/>
                            <pic:cNvPicPr/>
                          </pic:nvPicPr>
                          <pic:blipFill>
                            <a:blip r:embed="rId65" cstate="print"/>
                            <a:stretch>
                              <a:fillRect/>
                            </a:stretch>
                          </pic:blipFill>
                          <pic:spPr>
                            <a:xfrm>
                              <a:off x="0" y="0"/>
                              <a:ext cx="2630518" cy="1252537"/>
                            </a:xfrm>
                            <a:prstGeom prst="rect">
                              <a:avLst/>
                            </a:prstGeom>
                          </pic:spPr>
                        </pic:pic>
                      </wpg:grpSp>
                      <pic:pic xmlns:pic="http://schemas.openxmlformats.org/drawingml/2006/picture">
                        <pic:nvPicPr>
                          <pic:cNvPr id="62362601" name="Picture 1821862838" descr="A diagram of a number of objects&#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962275" y="0"/>
                            <a:ext cx="3094355" cy="1714500"/>
                          </a:xfrm>
                          <a:prstGeom prst="rect">
                            <a:avLst/>
                          </a:prstGeom>
                        </pic:spPr>
                      </pic:pic>
                    </wpg:wgp>
                  </a:graphicData>
                </a:graphic>
              </wp:anchor>
            </w:drawing>
          </mc:Choice>
          <mc:Fallback xmlns:arto="http://schemas.microsoft.com/office/word/2006/arto">
            <w:pict>
              <v:group w14:anchorId="1BC4D1AF" id="Group 152" o:spid="_x0000_s1026" alt="&quot;&quot;" style="position:absolute;margin-left:425.7pt;margin-top:0;width:476.9pt;height:135pt;z-index:251727974;mso-position-horizontal:right;mso-position-horizontal-relative:margin" coordsize="60566,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">
                <v:group id="Group 1500993668" o:spid="_x0000_s1027" style="position:absolute;top:1047;width:26238;height:12497" coordsize="26238,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">
                  <v:shape id="Image 890" o:spid="_x0000_s1028" type="#_x0000_t75" style="position:absolute;width:26305;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">
                    <v:imagedata r:id="rId66" o:title=""/>
                  </v:shape>
                </v:group>
                <v:shape id="Picture 1821862838" o:spid="_x0000_s1029" type="#_x0000_t75" alt="A diagram of a number of objects&#10;&#10;Description automatically generated with medium confidence" style="position:absolute;left:29622;width:3094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">
                  <v:imagedata r:id="rId67" o:title="A diagram of a number of objects&#10;&#10;Description automatically generated with medium confidence"/>
                </v:shape>
                <w10:wrap type="topAndBottom" anchorx="margin"/>
              </v:group>
            </w:pict>
          </mc:Fallback>
        </mc:AlternateContent>
      </w:r>
      <w:r w:rsidR="00D577E6" w:rsidRPr="26802801">
        <w:rPr>
          <w:sz w:val="24"/>
          <w:szCs w:val="24"/>
        </w:rPr>
        <w:t>Instruction</w:t>
      </w:r>
      <w:r w:rsidR="00D577E6" w:rsidRPr="26802801">
        <w:rPr>
          <w:spacing w:val="-3"/>
          <w:sz w:val="24"/>
          <w:szCs w:val="24"/>
        </w:rPr>
        <w:t xml:space="preserve"> </w:t>
      </w:r>
      <w:r w:rsidR="00D577E6" w:rsidRPr="26802801">
        <w:rPr>
          <w:sz w:val="24"/>
          <w:szCs w:val="24"/>
        </w:rPr>
        <w:t>includes</w:t>
      </w:r>
      <w:r w:rsidR="00D577E6" w:rsidRPr="26802801">
        <w:rPr>
          <w:spacing w:val="-3"/>
          <w:sz w:val="24"/>
          <w:szCs w:val="24"/>
        </w:rPr>
        <w:t xml:space="preserve"> </w:t>
      </w:r>
      <w:r w:rsidR="00D577E6" w:rsidRPr="26802801">
        <w:rPr>
          <w:sz w:val="24"/>
          <w:szCs w:val="24"/>
        </w:rPr>
        <w:t>providing</w:t>
      </w:r>
      <w:r w:rsidR="00D577E6" w:rsidRPr="26802801">
        <w:rPr>
          <w:spacing w:val="-6"/>
          <w:sz w:val="24"/>
          <w:szCs w:val="24"/>
        </w:rPr>
        <w:t xml:space="preserve"> </w:t>
      </w:r>
      <w:r w:rsidR="00D577E6" w:rsidRPr="26802801">
        <w:rPr>
          <w:sz w:val="24"/>
          <w:szCs w:val="24"/>
        </w:rPr>
        <w:t>expressions</w:t>
      </w:r>
      <w:r w:rsidR="00D577E6" w:rsidRPr="26802801">
        <w:rPr>
          <w:spacing w:val="-3"/>
          <w:sz w:val="24"/>
          <w:szCs w:val="24"/>
        </w:rPr>
        <w:t xml:space="preserve"> </w:t>
      </w:r>
      <w:r w:rsidR="00D577E6" w:rsidRPr="26802801">
        <w:rPr>
          <w:sz w:val="24"/>
          <w:szCs w:val="24"/>
        </w:rPr>
        <w:t>and</w:t>
      </w:r>
      <w:r w:rsidR="00D577E6" w:rsidRPr="26802801">
        <w:rPr>
          <w:spacing w:val="-3"/>
          <w:sz w:val="24"/>
          <w:szCs w:val="24"/>
        </w:rPr>
        <w:t xml:space="preserve"> </w:t>
      </w:r>
      <w:r w:rsidR="00D577E6" w:rsidRPr="26802801">
        <w:rPr>
          <w:sz w:val="24"/>
          <w:szCs w:val="24"/>
        </w:rPr>
        <w:t>have</w:t>
      </w:r>
      <w:r w:rsidR="00D577E6" w:rsidRPr="26802801">
        <w:rPr>
          <w:spacing w:val="-4"/>
          <w:sz w:val="24"/>
          <w:szCs w:val="24"/>
        </w:rPr>
        <w:t xml:space="preserve"> </w:t>
      </w:r>
      <w:r w:rsidR="00D577E6" w:rsidRPr="26802801">
        <w:rPr>
          <w:sz w:val="24"/>
          <w:szCs w:val="24"/>
        </w:rPr>
        <w:t>students</w:t>
      </w:r>
      <w:r w:rsidR="00D577E6" w:rsidRPr="26802801">
        <w:rPr>
          <w:spacing w:val="-3"/>
          <w:sz w:val="24"/>
          <w:szCs w:val="24"/>
        </w:rPr>
        <w:t xml:space="preserve"> </w:t>
      </w:r>
      <w:r w:rsidR="00D577E6" w:rsidRPr="26802801">
        <w:rPr>
          <w:sz w:val="24"/>
          <w:szCs w:val="24"/>
        </w:rPr>
        <w:t>act</w:t>
      </w:r>
      <w:r w:rsidR="00D577E6" w:rsidRPr="26802801">
        <w:rPr>
          <w:spacing w:val="-3"/>
          <w:sz w:val="24"/>
          <w:szCs w:val="24"/>
        </w:rPr>
        <w:t xml:space="preserve"> </w:t>
      </w:r>
      <w:r w:rsidR="00D577E6" w:rsidRPr="26802801">
        <w:rPr>
          <w:sz w:val="24"/>
          <w:szCs w:val="24"/>
        </w:rPr>
        <w:t>out</w:t>
      </w:r>
      <w:r w:rsidR="00D577E6" w:rsidRPr="26802801">
        <w:rPr>
          <w:spacing w:val="-3"/>
          <w:sz w:val="24"/>
          <w:szCs w:val="24"/>
        </w:rPr>
        <w:t xml:space="preserve"> </w:t>
      </w:r>
      <w:r w:rsidR="00D577E6" w:rsidRPr="26802801">
        <w:rPr>
          <w:sz w:val="24"/>
          <w:szCs w:val="24"/>
        </w:rPr>
        <w:t>the</w:t>
      </w:r>
      <w:r w:rsidR="00D577E6" w:rsidRPr="26802801">
        <w:rPr>
          <w:spacing w:val="-3"/>
          <w:sz w:val="24"/>
          <w:szCs w:val="24"/>
        </w:rPr>
        <w:t xml:space="preserve"> </w:t>
      </w:r>
      <w:r w:rsidR="00D577E6" w:rsidRPr="26802801">
        <w:rPr>
          <w:sz w:val="24"/>
          <w:szCs w:val="24"/>
        </w:rPr>
        <w:t>context</w:t>
      </w:r>
      <w:r w:rsidR="00D577E6" w:rsidRPr="26802801">
        <w:rPr>
          <w:spacing w:val="-3"/>
          <w:sz w:val="24"/>
          <w:szCs w:val="24"/>
        </w:rPr>
        <w:t xml:space="preserve"> </w:t>
      </w:r>
      <w:r w:rsidR="00D577E6" w:rsidRPr="26802801">
        <w:rPr>
          <w:sz w:val="24"/>
          <w:szCs w:val="24"/>
        </w:rPr>
        <w:t xml:space="preserve">with </w:t>
      </w:r>
      <w:r w:rsidR="00D577E6" w:rsidRPr="26802801">
        <w:rPr>
          <w:spacing w:val="-2"/>
          <w:sz w:val="24"/>
          <w:szCs w:val="24"/>
        </w:rPr>
        <w:t>props.</w:t>
      </w:r>
    </w:p>
    <w:p w14:paraId="423C10C9" w14:textId="77777777" w:rsidR="00D577E6" w:rsidRDefault="00D577E6" w:rsidP="00E502A8">
      <w:pPr>
        <w:pStyle w:val="TableParagraph"/>
        <w:numPr>
          <w:ilvl w:val="1"/>
          <w:numId w:val="131"/>
        </w:numPr>
        <w:tabs>
          <w:tab w:val="left" w:pos="1439"/>
        </w:tabs>
        <w:autoSpaceDE w:val="0"/>
        <w:autoSpaceDN w:val="0"/>
        <w:spacing w:before="1" w:line="237" w:lineRule="auto"/>
        <w:ind w:left="1368"/>
        <w:rPr>
          <w:sz w:val="24"/>
        </w:rPr>
      </w:pPr>
      <w:r w:rsidRPr="26802801">
        <w:rPr>
          <w:sz w:val="24"/>
          <w:szCs w:val="24"/>
        </w:rPr>
        <w:lastRenderedPageBreak/>
        <w:t>For</w:t>
      </w:r>
      <w:r w:rsidRPr="26802801">
        <w:rPr>
          <w:spacing w:val="-3"/>
          <w:sz w:val="24"/>
          <w:szCs w:val="24"/>
        </w:rPr>
        <w:t xml:space="preserve"> </w:t>
      </w:r>
      <w:r w:rsidRPr="26802801">
        <w:rPr>
          <w:sz w:val="24"/>
          <w:szCs w:val="24"/>
        </w:rPr>
        <w:t>example,</w:t>
      </w:r>
      <w:r w:rsidRPr="26802801">
        <w:rPr>
          <w:spacing w:val="-3"/>
          <w:sz w:val="24"/>
          <w:szCs w:val="24"/>
        </w:rPr>
        <w:t xml:space="preserve"> </w:t>
      </w:r>
      <w:r w:rsidRPr="26802801">
        <w:rPr>
          <w:sz w:val="24"/>
          <w:szCs w:val="24"/>
        </w:rPr>
        <w:t>Karen</w:t>
      </w:r>
      <w:r w:rsidRPr="26802801">
        <w:rPr>
          <w:spacing w:val="-3"/>
          <w:sz w:val="24"/>
          <w:szCs w:val="24"/>
        </w:rPr>
        <w:t xml:space="preserve"> </w:t>
      </w:r>
      <w:r w:rsidRPr="26802801">
        <w:rPr>
          <w:sz w:val="24"/>
          <w:szCs w:val="24"/>
        </w:rPr>
        <w:t>earns</w:t>
      </w:r>
      <w:r w:rsidRPr="26802801">
        <w:rPr>
          <w:spacing w:val="-2"/>
          <w:sz w:val="24"/>
          <w:szCs w:val="24"/>
        </w:rPr>
        <w:t xml:space="preserve"> </w:t>
      </w:r>
      <w:r w:rsidRPr="26802801">
        <w:rPr>
          <w:sz w:val="24"/>
          <w:szCs w:val="24"/>
        </w:rPr>
        <w:t>a</w:t>
      </w:r>
      <w:r w:rsidRPr="26802801">
        <w:rPr>
          <w:spacing w:val="-4"/>
          <w:sz w:val="24"/>
          <w:szCs w:val="24"/>
        </w:rPr>
        <w:t xml:space="preserve"> </w:t>
      </w:r>
      <w:r w:rsidRPr="26802801">
        <w:rPr>
          <w:sz w:val="24"/>
          <w:szCs w:val="24"/>
        </w:rPr>
        <w:t>base</w:t>
      </w:r>
      <w:r w:rsidRPr="26802801">
        <w:rPr>
          <w:spacing w:val="-4"/>
          <w:sz w:val="24"/>
          <w:szCs w:val="24"/>
        </w:rPr>
        <w:t xml:space="preserve"> </w:t>
      </w:r>
      <w:r w:rsidRPr="26802801">
        <w:rPr>
          <w:sz w:val="24"/>
          <w:szCs w:val="24"/>
        </w:rPr>
        <w:t>salary</w:t>
      </w:r>
      <w:r w:rsidRPr="26802801">
        <w:rPr>
          <w:spacing w:val="-8"/>
          <w:sz w:val="24"/>
          <w:szCs w:val="24"/>
        </w:rPr>
        <w:t xml:space="preserve"> </w:t>
      </w:r>
      <w:r w:rsidRPr="26802801">
        <w:rPr>
          <w:sz w:val="24"/>
          <w:szCs w:val="24"/>
        </w:rPr>
        <w:t>of</w:t>
      </w:r>
      <w:r w:rsidRPr="26802801">
        <w:rPr>
          <w:spacing w:val="-3"/>
          <w:sz w:val="24"/>
          <w:szCs w:val="24"/>
        </w:rPr>
        <w:t xml:space="preserve"> </w:t>
      </w:r>
      <w:r w:rsidRPr="26802801">
        <w:rPr>
          <w:sz w:val="24"/>
          <w:szCs w:val="24"/>
        </w:rPr>
        <w:t>$3500</w:t>
      </w:r>
      <w:r w:rsidRPr="26802801">
        <w:rPr>
          <w:spacing w:val="-1"/>
          <w:sz w:val="24"/>
          <w:szCs w:val="24"/>
        </w:rPr>
        <w:t xml:space="preserve"> </w:t>
      </w:r>
      <w:r w:rsidRPr="26802801">
        <w:rPr>
          <w:sz w:val="24"/>
          <w:szCs w:val="24"/>
        </w:rPr>
        <w:t>plus</w:t>
      </w:r>
      <w:r w:rsidRPr="26802801">
        <w:rPr>
          <w:spacing w:val="-3"/>
          <w:sz w:val="24"/>
          <w:szCs w:val="24"/>
        </w:rPr>
        <w:t xml:space="preserve"> </w:t>
      </w:r>
      <w:r w:rsidRPr="26802801">
        <w:rPr>
          <w:sz w:val="24"/>
          <w:szCs w:val="24"/>
        </w:rPr>
        <w:t>$200</w:t>
      </w:r>
      <w:r w:rsidRPr="26802801">
        <w:rPr>
          <w:spacing w:val="-2"/>
          <w:sz w:val="24"/>
          <w:szCs w:val="24"/>
        </w:rPr>
        <w:t xml:space="preserve"> </w:t>
      </w:r>
      <w:r w:rsidRPr="26802801">
        <w:rPr>
          <w:sz w:val="24"/>
          <w:szCs w:val="24"/>
        </w:rPr>
        <w:t>commission</w:t>
      </w:r>
      <w:r w:rsidRPr="26802801">
        <w:rPr>
          <w:spacing w:val="-3"/>
          <w:sz w:val="24"/>
          <w:szCs w:val="24"/>
        </w:rPr>
        <w:t xml:space="preserve"> </w:t>
      </w:r>
      <w:r w:rsidRPr="26802801">
        <w:rPr>
          <w:sz w:val="24"/>
          <w:szCs w:val="24"/>
        </w:rPr>
        <w:t>for</w:t>
      </w:r>
      <w:r w:rsidRPr="26802801">
        <w:rPr>
          <w:spacing w:val="-3"/>
          <w:sz w:val="24"/>
          <w:szCs w:val="24"/>
        </w:rPr>
        <w:t xml:space="preserve"> </w:t>
      </w:r>
      <w:r w:rsidRPr="26802801">
        <w:rPr>
          <w:sz w:val="24"/>
          <w:szCs w:val="24"/>
        </w:rPr>
        <w:t>each sale made. She wants to earn at least $4500 this month, and the company will only</w:t>
      </w:r>
      <w:r w:rsidRPr="26802801">
        <w:rPr>
          <w:spacing w:val="-2"/>
          <w:sz w:val="24"/>
          <w:szCs w:val="24"/>
        </w:rPr>
        <w:t xml:space="preserve"> </w:t>
      </w:r>
      <w:r w:rsidRPr="26802801">
        <w:rPr>
          <w:sz w:val="24"/>
          <w:szCs w:val="24"/>
        </w:rPr>
        <w:t>pay at most $5300 each month. In this example, give a student play</w:t>
      </w:r>
      <w:r w:rsidRPr="26802801">
        <w:rPr>
          <w:spacing w:val="-2"/>
          <w:sz w:val="24"/>
          <w:szCs w:val="24"/>
        </w:rPr>
        <w:t xml:space="preserve"> </w:t>
      </w:r>
      <w:r w:rsidRPr="26802801">
        <w:rPr>
          <w:sz w:val="24"/>
          <w:szCs w:val="24"/>
        </w:rPr>
        <w:t>money and then ask how much money they make after 1 sale, 2 sales, and so on this month. Then ask them what the least number of</w:t>
      </w:r>
      <w:r w:rsidRPr="26802801">
        <w:rPr>
          <w:spacing w:val="-1"/>
          <w:sz w:val="24"/>
          <w:szCs w:val="24"/>
        </w:rPr>
        <w:t xml:space="preserve"> </w:t>
      </w:r>
      <w:r w:rsidRPr="26802801">
        <w:rPr>
          <w:sz w:val="24"/>
          <w:szCs w:val="24"/>
        </w:rPr>
        <w:t>sales they</w:t>
      </w:r>
      <w:r w:rsidRPr="26802801">
        <w:rPr>
          <w:spacing w:val="-4"/>
          <w:sz w:val="24"/>
          <w:szCs w:val="24"/>
        </w:rPr>
        <w:t xml:space="preserve"> </w:t>
      </w:r>
      <w:r w:rsidRPr="26802801">
        <w:rPr>
          <w:sz w:val="24"/>
          <w:szCs w:val="24"/>
        </w:rPr>
        <w:t xml:space="preserve">want to make and </w:t>
      </w:r>
      <w:proofErr w:type="gramStart"/>
      <w:r w:rsidRPr="26802801">
        <w:rPr>
          <w:sz w:val="24"/>
          <w:szCs w:val="24"/>
        </w:rPr>
        <w:t>the most</w:t>
      </w:r>
      <w:proofErr w:type="gramEnd"/>
      <w:r w:rsidRPr="26802801">
        <w:rPr>
          <w:sz w:val="24"/>
          <w:szCs w:val="24"/>
        </w:rPr>
        <w:t xml:space="preserve"> number of sales they would want to make, and to represent this using an </w:t>
      </w:r>
      <w:r w:rsidRPr="26802801">
        <w:rPr>
          <w:spacing w:val="-2"/>
          <w:sz w:val="24"/>
          <w:szCs w:val="24"/>
        </w:rPr>
        <w:t>inequality.</w:t>
      </w:r>
    </w:p>
    <w:p w14:paraId="2ABC1743" w14:textId="155CD3A7" w:rsidR="00EA08B2" w:rsidRPr="00D577E6" w:rsidRDefault="00D577E6" w:rsidP="00E502A8">
      <w:pPr>
        <w:pStyle w:val="ListParagraph"/>
        <w:numPr>
          <w:ilvl w:val="0"/>
          <w:numId w:val="131"/>
        </w:numPr>
        <w:rPr>
          <w:sz w:val="24"/>
          <w:szCs w:val="24"/>
        </w:rPr>
      </w:pPr>
      <w:r w:rsidRPr="00D577E6">
        <w:rPr>
          <w:sz w:val="24"/>
          <w:szCs w:val="24"/>
        </w:rPr>
        <w:t>Instruction</w:t>
      </w:r>
      <w:r w:rsidRPr="00D577E6">
        <w:rPr>
          <w:spacing w:val="-4"/>
          <w:sz w:val="24"/>
          <w:szCs w:val="24"/>
        </w:rPr>
        <w:t xml:space="preserve"> </w:t>
      </w:r>
      <w:r w:rsidRPr="00D577E6">
        <w:rPr>
          <w:sz w:val="24"/>
          <w:szCs w:val="24"/>
        </w:rPr>
        <w:t>includes</w:t>
      </w:r>
      <w:r w:rsidRPr="00D577E6">
        <w:rPr>
          <w:spacing w:val="-4"/>
          <w:sz w:val="24"/>
          <w:szCs w:val="24"/>
        </w:rPr>
        <w:t xml:space="preserve"> </w:t>
      </w:r>
      <w:r w:rsidRPr="00D577E6">
        <w:rPr>
          <w:sz w:val="24"/>
          <w:szCs w:val="24"/>
        </w:rPr>
        <w:t>vocabulary</w:t>
      </w:r>
      <w:r w:rsidRPr="00D577E6">
        <w:rPr>
          <w:spacing w:val="-8"/>
          <w:sz w:val="24"/>
          <w:szCs w:val="24"/>
        </w:rPr>
        <w:t xml:space="preserve"> </w:t>
      </w:r>
      <w:r w:rsidRPr="00D577E6">
        <w:rPr>
          <w:sz w:val="24"/>
          <w:szCs w:val="24"/>
        </w:rPr>
        <w:t>development</w:t>
      </w:r>
      <w:r w:rsidRPr="00D577E6">
        <w:rPr>
          <w:spacing w:val="-4"/>
          <w:sz w:val="24"/>
          <w:szCs w:val="24"/>
        </w:rPr>
        <w:t xml:space="preserve"> </w:t>
      </w:r>
      <w:r w:rsidRPr="00D577E6">
        <w:rPr>
          <w:sz w:val="24"/>
          <w:szCs w:val="24"/>
        </w:rPr>
        <w:t>by</w:t>
      </w:r>
      <w:r w:rsidRPr="00D577E6">
        <w:rPr>
          <w:spacing w:val="-8"/>
          <w:sz w:val="24"/>
          <w:szCs w:val="24"/>
        </w:rPr>
        <w:t xml:space="preserve"> </w:t>
      </w:r>
      <w:r w:rsidRPr="00D577E6">
        <w:rPr>
          <w:sz w:val="24"/>
          <w:szCs w:val="24"/>
        </w:rPr>
        <w:t>co-creating</w:t>
      </w:r>
      <w:r w:rsidRPr="00D577E6">
        <w:rPr>
          <w:spacing w:val="-5"/>
          <w:sz w:val="24"/>
          <w:szCs w:val="24"/>
        </w:rPr>
        <w:t xml:space="preserve"> </w:t>
      </w:r>
      <w:r w:rsidRPr="00D577E6">
        <w:rPr>
          <w:sz w:val="24"/>
          <w:szCs w:val="24"/>
        </w:rPr>
        <w:t>a</w:t>
      </w:r>
      <w:r w:rsidRPr="00D577E6">
        <w:rPr>
          <w:spacing w:val="-3"/>
          <w:sz w:val="24"/>
          <w:szCs w:val="24"/>
        </w:rPr>
        <w:t xml:space="preserve"> </w:t>
      </w:r>
      <w:r w:rsidRPr="00D577E6">
        <w:rPr>
          <w:sz w:val="24"/>
          <w:szCs w:val="24"/>
        </w:rPr>
        <w:t>graphic</w:t>
      </w:r>
      <w:r w:rsidRPr="00D577E6">
        <w:rPr>
          <w:spacing w:val="-5"/>
          <w:sz w:val="24"/>
          <w:szCs w:val="24"/>
        </w:rPr>
        <w:t xml:space="preserve"> </w:t>
      </w:r>
      <w:r w:rsidRPr="00D577E6">
        <w:rPr>
          <w:sz w:val="24"/>
          <w:szCs w:val="24"/>
        </w:rPr>
        <w:t>organizer</w:t>
      </w:r>
      <w:r w:rsidRPr="00D577E6">
        <w:rPr>
          <w:spacing w:val="-4"/>
          <w:sz w:val="24"/>
          <w:szCs w:val="24"/>
        </w:rPr>
        <w:t xml:space="preserve"> </w:t>
      </w:r>
      <w:r w:rsidRPr="00D577E6">
        <w:rPr>
          <w:sz w:val="24"/>
          <w:szCs w:val="24"/>
        </w:rPr>
        <w:t>for</w:t>
      </w:r>
      <w:r w:rsidRPr="00D577E6">
        <w:rPr>
          <w:spacing w:val="-4"/>
          <w:sz w:val="24"/>
          <w:szCs w:val="24"/>
        </w:rPr>
        <w:t xml:space="preserve"> </w:t>
      </w:r>
      <w:r w:rsidRPr="00D577E6">
        <w:rPr>
          <w:sz w:val="24"/>
          <w:szCs w:val="24"/>
        </w:rPr>
        <w:t>each property of inequality.</w:t>
      </w:r>
    </w:p>
    <w:p w14:paraId="1D646656" w14:textId="77777777" w:rsidR="00D577E6" w:rsidRPr="000B295F" w:rsidRDefault="00D577E6" w:rsidP="00D577E6">
      <w:pPr>
        <w:pStyle w:val="ListParagraph"/>
        <w:rPr>
          <w:rFonts w:eastAsia="Times New Roman" w:cs="Times New Roman"/>
          <w:sz w:val="24"/>
          <w:szCs w:val="24"/>
        </w:rPr>
      </w:pPr>
    </w:p>
    <w:p w14:paraId="0CD53E22" w14:textId="1092B5CD" w:rsidR="00EA08B2" w:rsidRDefault="00EA08B2" w:rsidP="00EA08B2">
      <w:pPr>
        <w:pStyle w:val="AlgebraicARHeading"/>
      </w:pPr>
      <w:r w:rsidRPr="006B6BAE">
        <w:t>Instructional Tasks </w:t>
      </w:r>
    </w:p>
    <w:p w14:paraId="722F555B" w14:textId="25EF9525" w:rsidR="000B51D4" w:rsidRDefault="00EA08B2" w:rsidP="000B51D4">
      <w:pPr>
        <w:pStyle w:val="TableParagraph"/>
        <w:spacing w:line="275" w:lineRule="exact"/>
        <w:rPr>
          <w:i/>
          <w:sz w:val="24"/>
        </w:rPr>
      </w:pPr>
      <w:r w:rsidRPr="006B6BAE">
        <w:rPr>
          <w:rFonts w:eastAsia="Times New Roman" w:cs="Times New Roman"/>
          <w:i/>
          <w:sz w:val="24"/>
          <w:szCs w:val="24"/>
        </w:rPr>
        <w:t xml:space="preserve"> </w:t>
      </w:r>
      <w:r w:rsidR="000B51D4">
        <w:rPr>
          <w:i/>
          <w:sz w:val="24"/>
        </w:rPr>
        <w:t>Instructional</w:t>
      </w:r>
      <w:r w:rsidR="000B51D4">
        <w:rPr>
          <w:i/>
          <w:spacing w:val="-1"/>
          <w:sz w:val="24"/>
        </w:rPr>
        <w:t xml:space="preserve"> </w:t>
      </w:r>
      <w:r w:rsidR="000B51D4">
        <w:rPr>
          <w:i/>
          <w:sz w:val="24"/>
        </w:rPr>
        <w:t>Task</w:t>
      </w:r>
      <w:r w:rsidR="000B51D4">
        <w:rPr>
          <w:i/>
          <w:spacing w:val="-1"/>
          <w:sz w:val="24"/>
        </w:rPr>
        <w:t xml:space="preserve"> </w:t>
      </w:r>
      <w:r w:rsidR="000B51D4">
        <w:rPr>
          <w:i/>
          <w:sz w:val="24"/>
        </w:rPr>
        <w:t xml:space="preserve">1 (MTR.4.1, </w:t>
      </w:r>
      <w:r w:rsidR="000B51D4">
        <w:rPr>
          <w:i/>
          <w:spacing w:val="-2"/>
          <w:sz w:val="24"/>
        </w:rPr>
        <w:t>MTR.7.1)</w:t>
      </w:r>
    </w:p>
    <w:p w14:paraId="1CEA8144" w14:textId="77777777" w:rsidR="000B51D4" w:rsidRDefault="000B51D4" w:rsidP="000B51D4">
      <w:pPr>
        <w:pStyle w:val="TableParagraph"/>
        <w:ind w:left="360"/>
        <w:rPr>
          <w:sz w:val="24"/>
        </w:rPr>
      </w:pPr>
      <w:r>
        <w:rPr>
          <w:sz w:val="24"/>
        </w:rPr>
        <w:t>Each</w:t>
      </w:r>
      <w:r>
        <w:rPr>
          <w:spacing w:val="-1"/>
          <w:sz w:val="24"/>
        </w:rPr>
        <w:t xml:space="preserve"> </w:t>
      </w:r>
      <w:r>
        <w:rPr>
          <w:sz w:val="24"/>
        </w:rPr>
        <w:t>month,</w:t>
      </w:r>
      <w:r>
        <w:rPr>
          <w:spacing w:val="-1"/>
          <w:sz w:val="24"/>
        </w:rPr>
        <w:t xml:space="preserve"> </w:t>
      </w:r>
      <w:r>
        <w:rPr>
          <w:sz w:val="24"/>
        </w:rPr>
        <w:t>Phone</w:t>
      </w:r>
      <w:r>
        <w:rPr>
          <w:spacing w:val="-1"/>
          <w:sz w:val="24"/>
        </w:rPr>
        <w:t xml:space="preserve"> </w:t>
      </w:r>
      <w:r>
        <w:rPr>
          <w:sz w:val="24"/>
        </w:rPr>
        <w:t>Company</w:t>
      </w:r>
      <w:r>
        <w:rPr>
          <w:spacing w:val="-4"/>
          <w:sz w:val="24"/>
        </w:rPr>
        <w:t xml:space="preserve"> </w:t>
      </w:r>
      <w:r>
        <w:rPr>
          <w:sz w:val="24"/>
        </w:rPr>
        <w:t>A charges</w:t>
      </w:r>
      <w:r>
        <w:rPr>
          <w:spacing w:val="-1"/>
          <w:sz w:val="24"/>
        </w:rPr>
        <w:t xml:space="preserve"> </w:t>
      </w:r>
      <w:r>
        <w:rPr>
          <w:sz w:val="24"/>
        </w:rPr>
        <w:t>$105 for unlimited</w:t>
      </w:r>
      <w:r>
        <w:rPr>
          <w:spacing w:val="-1"/>
          <w:sz w:val="24"/>
        </w:rPr>
        <w:t xml:space="preserve"> </w:t>
      </w:r>
      <w:r>
        <w:rPr>
          <w:sz w:val="24"/>
        </w:rPr>
        <w:t>talk and</w:t>
      </w:r>
      <w:r>
        <w:rPr>
          <w:spacing w:val="-1"/>
          <w:sz w:val="24"/>
        </w:rPr>
        <w:t xml:space="preserve"> </w:t>
      </w:r>
      <w:r>
        <w:rPr>
          <w:sz w:val="24"/>
        </w:rPr>
        <w:t>text plus</w:t>
      </w:r>
      <w:r>
        <w:rPr>
          <w:spacing w:val="-1"/>
          <w:sz w:val="24"/>
        </w:rPr>
        <w:t xml:space="preserve"> </w:t>
      </w:r>
      <w:r>
        <w:rPr>
          <w:sz w:val="24"/>
        </w:rPr>
        <w:t xml:space="preserve">an </w:t>
      </w:r>
      <w:r>
        <w:rPr>
          <w:spacing w:val="-2"/>
          <w:sz w:val="24"/>
        </w:rPr>
        <w:t>additional</w:t>
      </w:r>
    </w:p>
    <w:p w14:paraId="6B6DD542" w14:textId="77777777" w:rsidR="000B51D4" w:rsidRDefault="000B51D4" w:rsidP="000B51D4">
      <w:pPr>
        <w:pStyle w:val="TableParagraph"/>
        <w:ind w:left="360"/>
        <w:rPr>
          <w:sz w:val="24"/>
        </w:rPr>
      </w:pPr>
      <w:r>
        <w:rPr>
          <w:sz w:val="24"/>
        </w:rPr>
        <w:t>$11.50</w:t>
      </w:r>
      <w:r>
        <w:rPr>
          <w:spacing w:val="-3"/>
          <w:sz w:val="24"/>
        </w:rPr>
        <w:t xml:space="preserve"> </w:t>
      </w:r>
      <w:r>
        <w:rPr>
          <w:sz w:val="24"/>
        </w:rPr>
        <w:t>for</w:t>
      </w:r>
      <w:r>
        <w:rPr>
          <w:spacing w:val="-4"/>
          <w:sz w:val="24"/>
        </w:rPr>
        <w:t xml:space="preserve"> </w:t>
      </w:r>
      <w:r>
        <w:rPr>
          <w:sz w:val="24"/>
        </w:rPr>
        <w:t>each</w:t>
      </w:r>
      <w:r>
        <w:rPr>
          <w:spacing w:val="-1"/>
          <w:sz w:val="24"/>
        </w:rPr>
        <w:t xml:space="preserve"> </w:t>
      </w:r>
      <w:r>
        <w:rPr>
          <w:sz w:val="24"/>
        </w:rPr>
        <w:t>gigabit</w:t>
      </w:r>
      <w:r>
        <w:rPr>
          <w:spacing w:val="-3"/>
          <w:sz w:val="24"/>
        </w:rPr>
        <w:t xml:space="preserve"> </w:t>
      </w:r>
      <w:r>
        <w:rPr>
          <w:sz w:val="24"/>
        </w:rPr>
        <w:t>of</w:t>
      </w:r>
      <w:r>
        <w:rPr>
          <w:spacing w:val="-3"/>
          <w:sz w:val="24"/>
        </w:rPr>
        <w:t xml:space="preserve"> </w:t>
      </w:r>
      <w:r>
        <w:rPr>
          <w:sz w:val="24"/>
        </w:rPr>
        <w:t>data</w:t>
      </w:r>
      <w:r>
        <w:rPr>
          <w:spacing w:val="-3"/>
          <w:sz w:val="24"/>
        </w:rPr>
        <w:t xml:space="preserve"> </w:t>
      </w:r>
      <w:r>
        <w:rPr>
          <w:sz w:val="24"/>
        </w:rPr>
        <w:t>used.</w:t>
      </w:r>
      <w:r>
        <w:rPr>
          <w:spacing w:val="-3"/>
          <w:sz w:val="24"/>
        </w:rPr>
        <w:t xml:space="preserve"> </w:t>
      </w:r>
      <w:r>
        <w:rPr>
          <w:sz w:val="24"/>
        </w:rPr>
        <w:t>Phone</w:t>
      </w:r>
      <w:r>
        <w:rPr>
          <w:spacing w:val="-4"/>
          <w:sz w:val="24"/>
        </w:rPr>
        <w:t xml:space="preserve"> </w:t>
      </w:r>
      <w:r>
        <w:rPr>
          <w:sz w:val="24"/>
        </w:rPr>
        <w:t>Company</w:t>
      </w:r>
      <w:r>
        <w:rPr>
          <w:spacing w:val="-6"/>
          <w:sz w:val="24"/>
        </w:rPr>
        <w:t xml:space="preserve"> </w:t>
      </w:r>
      <w:r>
        <w:rPr>
          <w:sz w:val="24"/>
        </w:rPr>
        <w:t>B</w:t>
      </w:r>
      <w:r>
        <w:rPr>
          <w:spacing w:val="-5"/>
          <w:sz w:val="24"/>
        </w:rPr>
        <w:t xml:space="preserve"> </w:t>
      </w:r>
      <w:r>
        <w:rPr>
          <w:sz w:val="24"/>
        </w:rPr>
        <w:t>charges</w:t>
      </w:r>
      <w:r>
        <w:rPr>
          <w:spacing w:val="-3"/>
          <w:sz w:val="24"/>
        </w:rPr>
        <w:t xml:space="preserve"> </w:t>
      </w:r>
      <w:r>
        <w:rPr>
          <w:sz w:val="24"/>
        </w:rPr>
        <w:t>$28.50</w:t>
      </w:r>
      <w:r>
        <w:rPr>
          <w:spacing w:val="-3"/>
          <w:sz w:val="24"/>
        </w:rPr>
        <w:t xml:space="preserve"> </w:t>
      </w:r>
      <w:r>
        <w:rPr>
          <w:sz w:val="24"/>
        </w:rPr>
        <w:t>per</w:t>
      </w:r>
      <w:r>
        <w:rPr>
          <w:spacing w:val="-2"/>
          <w:sz w:val="24"/>
        </w:rPr>
        <w:t xml:space="preserve"> </w:t>
      </w:r>
      <w:r>
        <w:rPr>
          <w:sz w:val="24"/>
        </w:rPr>
        <w:t>gigabit</w:t>
      </w:r>
      <w:r>
        <w:rPr>
          <w:spacing w:val="-3"/>
          <w:sz w:val="24"/>
        </w:rPr>
        <w:t xml:space="preserve"> </w:t>
      </w:r>
      <w:r>
        <w:rPr>
          <w:sz w:val="24"/>
        </w:rPr>
        <w:t>of</w:t>
      </w:r>
      <w:r>
        <w:rPr>
          <w:spacing w:val="-3"/>
          <w:sz w:val="24"/>
        </w:rPr>
        <w:t xml:space="preserve"> </w:t>
      </w:r>
      <w:r>
        <w:rPr>
          <w:sz w:val="24"/>
        </w:rPr>
        <w:t>data used, and the price includes unlimited talk and text.</w:t>
      </w:r>
    </w:p>
    <w:p w14:paraId="6F9B30B9" w14:textId="77777777" w:rsidR="000B51D4" w:rsidRDefault="000B51D4" w:rsidP="000B51D4">
      <w:pPr>
        <w:pStyle w:val="TableParagraph"/>
        <w:ind w:left="1439" w:right="102" w:hanging="720"/>
        <w:rPr>
          <w:sz w:val="24"/>
        </w:rPr>
      </w:pPr>
      <w:r>
        <w:rPr>
          <w:sz w:val="24"/>
        </w:rPr>
        <w:t>Part</w:t>
      </w:r>
      <w:r>
        <w:rPr>
          <w:spacing w:val="-2"/>
          <w:sz w:val="24"/>
        </w:rPr>
        <w:t xml:space="preserve"> </w:t>
      </w:r>
      <w:r>
        <w:rPr>
          <w:sz w:val="24"/>
        </w:rPr>
        <w:t>A.</w:t>
      </w:r>
      <w:r>
        <w:rPr>
          <w:spacing w:val="-2"/>
          <w:sz w:val="24"/>
        </w:rPr>
        <w:t xml:space="preserve"> </w:t>
      </w:r>
      <w:r>
        <w:rPr>
          <w:sz w:val="24"/>
        </w:rPr>
        <w:t>How</w:t>
      </w:r>
      <w:r>
        <w:rPr>
          <w:spacing w:val="-3"/>
          <w:sz w:val="24"/>
        </w:rPr>
        <w:t xml:space="preserve"> </w:t>
      </w:r>
      <w:r>
        <w:rPr>
          <w:sz w:val="24"/>
        </w:rPr>
        <w:t>many</w:t>
      </w:r>
      <w:r>
        <w:rPr>
          <w:spacing w:val="-5"/>
          <w:sz w:val="24"/>
        </w:rPr>
        <w:t xml:space="preserve"> </w:t>
      </w:r>
      <w:r>
        <w:rPr>
          <w:sz w:val="24"/>
        </w:rPr>
        <w:t>gigabits</w:t>
      </w:r>
      <w:r>
        <w:rPr>
          <w:spacing w:val="-2"/>
          <w:sz w:val="24"/>
        </w:rPr>
        <w:t xml:space="preserve"> </w:t>
      </w:r>
      <w:r>
        <w:rPr>
          <w:sz w:val="24"/>
        </w:rPr>
        <w:t>of</w:t>
      </w:r>
      <w:r>
        <w:rPr>
          <w:spacing w:val="-2"/>
          <w:sz w:val="24"/>
        </w:rPr>
        <w:t xml:space="preserve"> </w:t>
      </w:r>
      <w:r>
        <w:rPr>
          <w:sz w:val="24"/>
        </w:rPr>
        <w:t>data</w:t>
      </w:r>
      <w:r>
        <w:rPr>
          <w:spacing w:val="-1"/>
          <w:sz w:val="24"/>
        </w:rPr>
        <w:t xml:space="preserve"> </w:t>
      </w:r>
      <w:r>
        <w:rPr>
          <w:sz w:val="24"/>
        </w:rPr>
        <w:t>could</w:t>
      </w:r>
      <w:r>
        <w:rPr>
          <w:spacing w:val="-2"/>
          <w:sz w:val="24"/>
        </w:rPr>
        <w:t xml:space="preserve"> </w:t>
      </w:r>
      <w:r>
        <w:rPr>
          <w:sz w:val="24"/>
        </w:rPr>
        <w:t>a</w:t>
      </w:r>
      <w:r>
        <w:rPr>
          <w:spacing w:val="-3"/>
          <w:sz w:val="24"/>
        </w:rPr>
        <w:t xml:space="preserve"> </w:t>
      </w:r>
      <w:r>
        <w:rPr>
          <w:sz w:val="24"/>
        </w:rPr>
        <w:t>person</w:t>
      </w:r>
      <w:r>
        <w:rPr>
          <w:spacing w:val="-1"/>
          <w:sz w:val="24"/>
        </w:rPr>
        <w:t xml:space="preserve"> </w:t>
      </w:r>
      <w:r>
        <w:rPr>
          <w:sz w:val="24"/>
        </w:rPr>
        <w:t>use</w:t>
      </w:r>
      <w:r>
        <w:rPr>
          <w:spacing w:val="-3"/>
          <w:sz w:val="24"/>
        </w:rPr>
        <w:t xml:space="preserve"> </w:t>
      </w:r>
      <w:r>
        <w:rPr>
          <w:sz w:val="24"/>
        </w:rPr>
        <w:t>monthly</w:t>
      </w:r>
      <w:r>
        <w:rPr>
          <w:spacing w:val="-6"/>
          <w:sz w:val="24"/>
        </w:rPr>
        <w:t xml:space="preserve"> </w:t>
      </w:r>
      <w:r>
        <w:rPr>
          <w:sz w:val="24"/>
        </w:rPr>
        <w:t>to</w:t>
      </w:r>
      <w:r>
        <w:rPr>
          <w:spacing w:val="-2"/>
          <w:sz w:val="24"/>
        </w:rPr>
        <w:t xml:space="preserve"> </w:t>
      </w:r>
      <w:r>
        <w:rPr>
          <w:sz w:val="24"/>
        </w:rPr>
        <w:t>make</w:t>
      </w:r>
      <w:r>
        <w:rPr>
          <w:spacing w:val="-3"/>
          <w:sz w:val="24"/>
        </w:rPr>
        <w:t xml:space="preserve"> </w:t>
      </w:r>
      <w:r>
        <w:rPr>
          <w:sz w:val="24"/>
        </w:rPr>
        <w:t>the</w:t>
      </w:r>
      <w:r>
        <w:rPr>
          <w:spacing w:val="-1"/>
          <w:sz w:val="24"/>
        </w:rPr>
        <w:t xml:space="preserve"> </w:t>
      </w:r>
      <w:r>
        <w:rPr>
          <w:sz w:val="24"/>
        </w:rPr>
        <w:t>total</w:t>
      </w:r>
      <w:r>
        <w:rPr>
          <w:spacing w:val="-2"/>
          <w:sz w:val="24"/>
        </w:rPr>
        <w:t xml:space="preserve"> </w:t>
      </w:r>
      <w:r>
        <w:rPr>
          <w:sz w:val="24"/>
        </w:rPr>
        <w:t>cost from Phone Company B more expensive than Phone Company A?</w:t>
      </w:r>
    </w:p>
    <w:p w14:paraId="2FA90AD7" w14:textId="77777777" w:rsidR="000B51D4" w:rsidRDefault="000B51D4" w:rsidP="000B51D4">
      <w:pPr>
        <w:pStyle w:val="TableParagraph"/>
        <w:ind w:left="719"/>
        <w:rPr>
          <w:sz w:val="24"/>
        </w:rPr>
      </w:pPr>
      <w:r>
        <w:rPr>
          <w:sz w:val="24"/>
        </w:rPr>
        <w:t>Part</w:t>
      </w:r>
      <w:r>
        <w:rPr>
          <w:spacing w:val="-2"/>
          <w:sz w:val="24"/>
        </w:rPr>
        <w:t xml:space="preserve"> </w:t>
      </w:r>
      <w:r>
        <w:rPr>
          <w:sz w:val="24"/>
        </w:rPr>
        <w:t>B.</w:t>
      </w:r>
      <w:r>
        <w:rPr>
          <w:spacing w:val="-1"/>
          <w:sz w:val="24"/>
        </w:rPr>
        <w:t xml:space="preserve"> </w:t>
      </w:r>
      <w:r>
        <w:rPr>
          <w:sz w:val="24"/>
        </w:rPr>
        <w:t>Compare</w:t>
      </w:r>
      <w:r>
        <w:rPr>
          <w:spacing w:val="2"/>
          <w:sz w:val="24"/>
        </w:rPr>
        <w:t xml:space="preserve"> </w:t>
      </w:r>
      <w:r>
        <w:rPr>
          <w:sz w:val="24"/>
        </w:rPr>
        <w:t>your</w:t>
      </w:r>
      <w:r>
        <w:rPr>
          <w:spacing w:val="-1"/>
          <w:sz w:val="24"/>
        </w:rPr>
        <w:t xml:space="preserve"> </w:t>
      </w:r>
      <w:r>
        <w:rPr>
          <w:sz w:val="24"/>
        </w:rPr>
        <w:t>solution</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pacing w:val="-2"/>
          <w:sz w:val="24"/>
        </w:rPr>
        <w:t>partner.</w:t>
      </w:r>
    </w:p>
    <w:p w14:paraId="0311A7A9" w14:textId="77777777" w:rsidR="000B51D4" w:rsidRDefault="000B51D4" w:rsidP="000B51D4">
      <w:pPr>
        <w:pStyle w:val="TableParagraph"/>
        <w:ind w:left="1439" w:right="102"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are</w:t>
      </w:r>
      <w:r>
        <w:rPr>
          <w:spacing w:val="-3"/>
          <w:sz w:val="24"/>
        </w:rPr>
        <w:t xml:space="preserve"> </w:t>
      </w:r>
      <w:proofErr w:type="gramStart"/>
      <w:r>
        <w:rPr>
          <w:sz w:val="24"/>
        </w:rPr>
        <w:t>all</w:t>
      </w:r>
      <w:r>
        <w:rPr>
          <w:spacing w:val="-3"/>
          <w:sz w:val="24"/>
        </w:rPr>
        <w:t xml:space="preserve"> </w:t>
      </w:r>
      <w:r>
        <w:rPr>
          <w:sz w:val="24"/>
        </w:rPr>
        <w:t>of</w:t>
      </w:r>
      <w:proofErr w:type="gramEnd"/>
      <w:r>
        <w:rPr>
          <w:spacing w:val="-3"/>
          <w:sz w:val="24"/>
        </w:rPr>
        <w:t xml:space="preserve"> </w:t>
      </w:r>
      <w:r>
        <w:rPr>
          <w:sz w:val="24"/>
        </w:rPr>
        <w:t>the</w:t>
      </w:r>
      <w:r>
        <w:rPr>
          <w:spacing w:val="-3"/>
          <w:sz w:val="24"/>
        </w:rPr>
        <w:t xml:space="preserve"> </w:t>
      </w:r>
      <w:r>
        <w:rPr>
          <w:sz w:val="24"/>
        </w:rPr>
        <w:t>possible</w:t>
      </w:r>
      <w:r>
        <w:rPr>
          <w:spacing w:val="-3"/>
          <w:sz w:val="24"/>
        </w:rPr>
        <w:t xml:space="preserve"> </w:t>
      </w:r>
      <w:r>
        <w:rPr>
          <w:sz w:val="24"/>
        </w:rPr>
        <w:t>gigabits</w:t>
      </w:r>
      <w:r>
        <w:rPr>
          <w:spacing w:val="-3"/>
          <w:sz w:val="24"/>
        </w:rPr>
        <w:t xml:space="preserve"> </w:t>
      </w:r>
      <w:r>
        <w:rPr>
          <w:sz w:val="24"/>
        </w:rPr>
        <w:t>a</w:t>
      </w:r>
      <w:r>
        <w:rPr>
          <w:spacing w:val="-3"/>
          <w:sz w:val="24"/>
        </w:rPr>
        <w:t xml:space="preserve"> </w:t>
      </w:r>
      <w:r>
        <w:rPr>
          <w:sz w:val="24"/>
        </w:rPr>
        <w:t>person</w:t>
      </w:r>
      <w:r>
        <w:rPr>
          <w:spacing w:val="-3"/>
          <w:sz w:val="24"/>
        </w:rPr>
        <w:t xml:space="preserve"> </w:t>
      </w:r>
      <w:r>
        <w:rPr>
          <w:sz w:val="24"/>
        </w:rPr>
        <w:t>could</w:t>
      </w:r>
      <w:r>
        <w:rPr>
          <w:spacing w:val="-3"/>
          <w:sz w:val="24"/>
        </w:rPr>
        <w:t xml:space="preserve"> </w:t>
      </w:r>
      <w:r>
        <w:rPr>
          <w:sz w:val="24"/>
        </w:rPr>
        <w:t>use to</w:t>
      </w:r>
      <w:r>
        <w:rPr>
          <w:spacing w:val="-3"/>
          <w:sz w:val="24"/>
        </w:rPr>
        <w:t xml:space="preserve"> </w:t>
      </w:r>
      <w:r>
        <w:rPr>
          <w:sz w:val="24"/>
        </w:rPr>
        <w:t>make</w:t>
      </w:r>
      <w:r>
        <w:rPr>
          <w:spacing w:val="-3"/>
          <w:sz w:val="24"/>
        </w:rPr>
        <w:t xml:space="preserve"> </w:t>
      </w:r>
      <w:r>
        <w:rPr>
          <w:sz w:val="24"/>
        </w:rPr>
        <w:t>the</w:t>
      </w:r>
      <w:r>
        <w:rPr>
          <w:spacing w:val="-2"/>
          <w:sz w:val="24"/>
        </w:rPr>
        <w:t xml:space="preserve"> </w:t>
      </w:r>
      <w:r>
        <w:rPr>
          <w:sz w:val="24"/>
        </w:rPr>
        <w:t>total</w:t>
      </w:r>
      <w:r>
        <w:rPr>
          <w:spacing w:val="-3"/>
          <w:sz w:val="24"/>
        </w:rPr>
        <w:t xml:space="preserve"> </w:t>
      </w:r>
      <w:r>
        <w:rPr>
          <w:sz w:val="24"/>
        </w:rPr>
        <w:t>cost from Phone Company B more expensive than Phone Company A?</w:t>
      </w:r>
    </w:p>
    <w:p w14:paraId="5759B1CB" w14:textId="77777777" w:rsidR="000B51D4" w:rsidRDefault="000B51D4" w:rsidP="000B51D4">
      <w:pPr>
        <w:pStyle w:val="TableParagraph"/>
        <w:rPr>
          <w:sz w:val="24"/>
        </w:rPr>
      </w:pPr>
    </w:p>
    <w:p w14:paraId="2706A9D1" w14:textId="77777777" w:rsidR="000B51D4" w:rsidRDefault="000B51D4" w:rsidP="000B51D4">
      <w:pPr>
        <w:pStyle w:val="TableParagraph"/>
        <w:spacing w:before="1"/>
        <w:rPr>
          <w:i/>
          <w:sz w:val="24"/>
        </w:rPr>
      </w:pPr>
      <w:r>
        <w:rPr>
          <w:i/>
          <w:sz w:val="24"/>
        </w:rPr>
        <w:t>Instructional Task</w:t>
      </w:r>
      <w:r>
        <w:rPr>
          <w:i/>
          <w:spacing w:val="-1"/>
          <w:sz w:val="24"/>
        </w:rPr>
        <w:t xml:space="preserve"> </w:t>
      </w:r>
      <w:r>
        <w:rPr>
          <w:i/>
          <w:sz w:val="24"/>
        </w:rPr>
        <w:t xml:space="preserve">2 </w:t>
      </w:r>
      <w:r>
        <w:rPr>
          <w:i/>
          <w:spacing w:val="-2"/>
          <w:sz w:val="24"/>
        </w:rPr>
        <w:t>(MTR.7.1)</w:t>
      </w:r>
    </w:p>
    <w:p w14:paraId="6BBD5B31" w14:textId="45AD8513" w:rsidR="00EA08B2" w:rsidRDefault="000B51D4" w:rsidP="000B51D4">
      <w:pPr>
        <w:pStyle w:val="TableParagraph"/>
        <w:spacing w:line="275" w:lineRule="exact"/>
        <w:ind w:left="144"/>
        <w:rPr>
          <w:i/>
          <w:sz w:val="24"/>
        </w:rPr>
      </w:pPr>
      <w:r>
        <w:rPr>
          <w:sz w:val="24"/>
        </w:rPr>
        <w:t>Tamar</w:t>
      </w:r>
      <w:r>
        <w:rPr>
          <w:spacing w:val="-5"/>
          <w:sz w:val="24"/>
        </w:rPr>
        <w:t xml:space="preserve"> </w:t>
      </w:r>
      <w:r>
        <w:rPr>
          <w:sz w:val="24"/>
        </w:rPr>
        <w:t>is</w:t>
      </w:r>
      <w:r>
        <w:rPr>
          <w:spacing w:val="-3"/>
          <w:sz w:val="24"/>
        </w:rPr>
        <w:t xml:space="preserve"> </w:t>
      </w:r>
      <w:r>
        <w:rPr>
          <w:sz w:val="24"/>
        </w:rPr>
        <w:t>shopping</w:t>
      </w:r>
      <w:r>
        <w:rPr>
          <w:spacing w:val="-3"/>
          <w:sz w:val="24"/>
        </w:rPr>
        <w:t xml:space="preserve"> </w:t>
      </w:r>
      <w:r>
        <w:rPr>
          <w:sz w:val="24"/>
        </w:rPr>
        <w:t>for</w:t>
      </w:r>
      <w:r>
        <w:rPr>
          <w:spacing w:val="-5"/>
          <w:sz w:val="24"/>
        </w:rPr>
        <w:t xml:space="preserve"> </w:t>
      </w:r>
      <w:r>
        <w:rPr>
          <w:sz w:val="24"/>
        </w:rPr>
        <w:t>food</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upcoming</w:t>
      </w:r>
      <w:r>
        <w:rPr>
          <w:spacing w:val="-4"/>
          <w:sz w:val="24"/>
        </w:rPr>
        <w:t xml:space="preserve"> </w:t>
      </w:r>
      <w:r>
        <w:rPr>
          <w:sz w:val="24"/>
        </w:rPr>
        <w:t>graduation</w:t>
      </w:r>
      <w:r>
        <w:rPr>
          <w:spacing w:val="-3"/>
          <w:sz w:val="24"/>
        </w:rPr>
        <w:t xml:space="preserve"> </w:t>
      </w:r>
      <w:r>
        <w:rPr>
          <w:sz w:val="24"/>
        </w:rPr>
        <w:t>party</w:t>
      </w:r>
      <w:r>
        <w:rPr>
          <w:spacing w:val="-6"/>
          <w:sz w:val="24"/>
        </w:rPr>
        <w:t xml:space="preserve"> </w:t>
      </w:r>
      <w:r>
        <w:rPr>
          <w:sz w:val="24"/>
        </w:rPr>
        <w:t>for</w:t>
      </w:r>
      <w:r>
        <w:rPr>
          <w:spacing w:val="-5"/>
          <w:sz w:val="24"/>
        </w:rPr>
        <w:t xml:space="preserve"> </w:t>
      </w:r>
      <w:r>
        <w:rPr>
          <w:sz w:val="24"/>
        </w:rPr>
        <w:t>her</w:t>
      </w:r>
      <w:r>
        <w:rPr>
          <w:spacing w:val="-3"/>
          <w:sz w:val="24"/>
        </w:rPr>
        <w:t xml:space="preserve"> </w:t>
      </w:r>
      <w:r>
        <w:rPr>
          <w:sz w:val="24"/>
        </w:rPr>
        <w:t>senior</w:t>
      </w:r>
      <w:r>
        <w:rPr>
          <w:spacing w:val="-3"/>
          <w:sz w:val="24"/>
        </w:rPr>
        <w:t xml:space="preserve"> </w:t>
      </w:r>
      <w:r>
        <w:rPr>
          <w:sz w:val="24"/>
        </w:rPr>
        <w:t>class.</w:t>
      </w:r>
      <w:r>
        <w:rPr>
          <w:spacing w:val="-3"/>
          <w:sz w:val="24"/>
        </w:rPr>
        <w:t xml:space="preserve"> </w:t>
      </w:r>
      <w:r>
        <w:rPr>
          <w:sz w:val="24"/>
        </w:rPr>
        <w:t>She</w:t>
      </w:r>
      <w:r>
        <w:rPr>
          <w:spacing w:val="-4"/>
          <w:sz w:val="24"/>
        </w:rPr>
        <w:t xml:space="preserve"> </w:t>
      </w:r>
      <w:r>
        <w:rPr>
          <w:sz w:val="24"/>
        </w:rPr>
        <w:t>starts with $350 and hopes to retain between $100 and $125 after her purchases to hire a DJ. She spends a total of $163 on food and plans to buy</w:t>
      </w:r>
      <w:r>
        <w:rPr>
          <w:spacing w:val="-3"/>
          <w:sz w:val="24"/>
        </w:rPr>
        <w:t xml:space="preserve"> </w:t>
      </w:r>
      <w:r>
        <w:rPr>
          <w:sz w:val="24"/>
        </w:rPr>
        <w:t>24-packs of soda that are priced at $8 each. What range of 24-packs of soda can Tamar afford to buy?</w:t>
      </w:r>
    </w:p>
    <w:p w14:paraId="5A605385" w14:textId="77777777" w:rsidR="00EA08B2" w:rsidRDefault="00EA08B2" w:rsidP="00EA08B2">
      <w:pPr>
        <w:spacing w:after="0" w:line="240" w:lineRule="auto"/>
        <w:ind w:firstLine="719"/>
        <w:textAlignment w:val="baseline"/>
        <w:rPr>
          <w:rFonts w:eastAsia="Times New Roman" w:cs="Times New Roman"/>
          <w:sz w:val="24"/>
          <w:szCs w:val="24"/>
        </w:rPr>
      </w:pPr>
    </w:p>
    <w:p w14:paraId="3C7104BC" w14:textId="77777777" w:rsidR="00EA08B2" w:rsidRPr="006B6BAE" w:rsidRDefault="00EA08B2" w:rsidP="00EA08B2">
      <w:pPr>
        <w:pStyle w:val="AlgebraicARHeading"/>
      </w:pPr>
      <w:r w:rsidRPr="006B6BAE">
        <w:t>Instructional </w:t>
      </w:r>
      <w:r>
        <w:t>Items</w:t>
      </w:r>
      <w:r w:rsidRPr="006B6BAE">
        <w:t> </w:t>
      </w:r>
    </w:p>
    <w:p w14:paraId="5CF9491D" w14:textId="55A788B0" w:rsidR="009751E4" w:rsidRDefault="009751E4" w:rsidP="009751E4">
      <w:pPr>
        <w:pStyle w:val="TableParagraph"/>
        <w:spacing w:line="275" w:lineRule="exact"/>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276B56D" w14:textId="77777777" w:rsidR="009751E4" w:rsidRDefault="009751E4" w:rsidP="009751E4">
      <w:pPr>
        <w:pStyle w:val="TableParagraph"/>
        <w:spacing w:before="1"/>
        <w:ind w:left="374"/>
        <w:rPr>
          <w:sz w:val="24"/>
        </w:rPr>
      </w:pPr>
      <w:r>
        <w:rPr>
          <w:sz w:val="24"/>
        </w:rPr>
        <w:t xml:space="preserve">The expression </w:t>
      </w:r>
      <w:r>
        <w:rPr>
          <w:rFonts w:ascii="Cambria Math" w:hAnsi="Cambria Math"/>
          <w:sz w:val="24"/>
        </w:rPr>
        <w:t>45ℎ</w:t>
      </w:r>
      <w:r>
        <w:rPr>
          <w:rFonts w:ascii="Cambria Math" w:hAnsi="Cambria Math"/>
          <w:spacing w:val="40"/>
          <w:sz w:val="24"/>
        </w:rPr>
        <w:t xml:space="preserve"> </w:t>
      </w:r>
      <w:r>
        <w:rPr>
          <w:rFonts w:ascii="Cambria Math" w:hAnsi="Cambria Math"/>
          <w:sz w:val="24"/>
        </w:rPr>
        <w:t>+</w:t>
      </w:r>
      <w:r>
        <w:rPr>
          <w:rFonts w:ascii="Cambria Math" w:hAnsi="Cambria Math"/>
          <w:spacing w:val="40"/>
          <w:sz w:val="24"/>
        </w:rPr>
        <w:t xml:space="preserve"> </w:t>
      </w:r>
      <w:r>
        <w:rPr>
          <w:rFonts w:ascii="Cambria Math" w:hAnsi="Cambria Math"/>
          <w:sz w:val="24"/>
        </w:rPr>
        <w:t xml:space="preserve">225 </w:t>
      </w:r>
      <w:r>
        <w:rPr>
          <w:sz w:val="24"/>
        </w:rPr>
        <w:t>represents the total cost in dollars of renting a large party tent from</w:t>
      </w:r>
      <w:r>
        <w:rPr>
          <w:spacing w:val="-3"/>
          <w:sz w:val="24"/>
        </w:rPr>
        <w:t xml:space="preserve"> </w:t>
      </w:r>
      <w:r>
        <w:rPr>
          <w:sz w:val="24"/>
        </w:rPr>
        <w:t>a</w:t>
      </w:r>
      <w:r>
        <w:rPr>
          <w:spacing w:val="-3"/>
          <w:sz w:val="24"/>
        </w:rPr>
        <w:t xml:space="preserve"> </w:t>
      </w:r>
      <w:r>
        <w:rPr>
          <w:sz w:val="24"/>
        </w:rPr>
        <w:t>local</w:t>
      </w:r>
      <w:r>
        <w:rPr>
          <w:spacing w:val="-3"/>
          <w:sz w:val="24"/>
        </w:rPr>
        <w:t xml:space="preserve"> </w:t>
      </w:r>
      <w:r>
        <w:rPr>
          <w:sz w:val="24"/>
        </w:rPr>
        <w:t>rental</w:t>
      </w:r>
      <w:r>
        <w:rPr>
          <w:spacing w:val="-3"/>
          <w:sz w:val="24"/>
        </w:rPr>
        <w:t xml:space="preserve"> </w:t>
      </w:r>
      <w:r>
        <w:rPr>
          <w:sz w:val="24"/>
        </w:rPr>
        <w:t>store</w:t>
      </w:r>
      <w:r>
        <w:rPr>
          <w:spacing w:val="-3"/>
          <w:sz w:val="24"/>
        </w:rPr>
        <w:t xml:space="preserve"> </w:t>
      </w:r>
      <w:r>
        <w:rPr>
          <w:sz w:val="24"/>
        </w:rPr>
        <w:t>for</w:t>
      </w:r>
      <w:r>
        <w:rPr>
          <w:spacing w:val="-2"/>
          <w:sz w:val="24"/>
        </w:rPr>
        <w:t xml:space="preserve"> </w:t>
      </w:r>
      <w:r>
        <w:rPr>
          <w:rFonts w:ascii="Cambria Math" w:hAnsi="Cambria Math"/>
          <w:sz w:val="24"/>
        </w:rPr>
        <w:t xml:space="preserve">ℎ </w:t>
      </w:r>
      <w:r>
        <w:rPr>
          <w:sz w:val="24"/>
        </w:rPr>
        <w:t>hours.</w:t>
      </w:r>
      <w:r>
        <w:rPr>
          <w:spacing w:val="-3"/>
          <w:sz w:val="24"/>
        </w:rPr>
        <w:t xml:space="preserve"> </w:t>
      </w:r>
      <w:r>
        <w:rPr>
          <w:sz w:val="24"/>
        </w:rPr>
        <w:t>Jamal’s</w:t>
      </w:r>
      <w:r>
        <w:rPr>
          <w:spacing w:val="-3"/>
          <w:sz w:val="24"/>
        </w:rPr>
        <w:t xml:space="preserve"> </w:t>
      </w:r>
      <w:r>
        <w:rPr>
          <w:sz w:val="24"/>
        </w:rPr>
        <w:t>parents</w:t>
      </w:r>
      <w:r>
        <w:rPr>
          <w:spacing w:val="-3"/>
          <w:sz w:val="24"/>
        </w:rPr>
        <w:t xml:space="preserve"> </w:t>
      </w:r>
      <w:r>
        <w:rPr>
          <w:sz w:val="24"/>
        </w:rPr>
        <w:t>are</w:t>
      </w:r>
      <w:r>
        <w:rPr>
          <w:spacing w:val="-5"/>
          <w:sz w:val="24"/>
        </w:rPr>
        <w:t xml:space="preserve"> </w:t>
      </w:r>
      <w:r>
        <w:rPr>
          <w:sz w:val="24"/>
        </w:rPr>
        <w:t>willing</w:t>
      </w:r>
      <w:r>
        <w:rPr>
          <w:spacing w:val="-5"/>
          <w:sz w:val="24"/>
        </w:rPr>
        <w:t xml:space="preserve"> </w:t>
      </w:r>
      <w:r>
        <w:rPr>
          <w:sz w:val="24"/>
        </w:rPr>
        <w:t>to</w:t>
      </w:r>
      <w:r>
        <w:rPr>
          <w:spacing w:val="-3"/>
          <w:sz w:val="24"/>
        </w:rPr>
        <w:t xml:space="preserve"> </w:t>
      </w:r>
      <w:r>
        <w:rPr>
          <w:sz w:val="24"/>
        </w:rPr>
        <w:t>spend</w:t>
      </w:r>
      <w:r>
        <w:rPr>
          <w:spacing w:val="-3"/>
          <w:sz w:val="24"/>
        </w:rPr>
        <w:t xml:space="preserve"> </w:t>
      </w:r>
      <w:r>
        <w:rPr>
          <w:sz w:val="24"/>
        </w:rPr>
        <w:t>between</w:t>
      </w:r>
      <w:r>
        <w:rPr>
          <w:spacing w:val="-3"/>
          <w:sz w:val="24"/>
        </w:rPr>
        <w:t xml:space="preserve"> </w:t>
      </w:r>
      <w:r>
        <w:rPr>
          <w:sz w:val="24"/>
        </w:rPr>
        <w:t>$500</w:t>
      </w:r>
      <w:r>
        <w:rPr>
          <w:spacing w:val="-3"/>
          <w:sz w:val="24"/>
        </w:rPr>
        <w:t xml:space="preserve"> </w:t>
      </w:r>
      <w:r>
        <w:rPr>
          <w:sz w:val="24"/>
        </w:rPr>
        <w:t>and</w:t>
      </w:r>
    </w:p>
    <w:p w14:paraId="7F1AF2E8" w14:textId="77777777" w:rsidR="009751E4" w:rsidRDefault="009751E4" w:rsidP="009751E4">
      <w:pPr>
        <w:pStyle w:val="TableParagraph"/>
        <w:ind w:left="374"/>
        <w:rPr>
          <w:sz w:val="24"/>
        </w:rPr>
      </w:pPr>
      <w:r>
        <w:rPr>
          <w:sz w:val="24"/>
        </w:rPr>
        <w:t>$750</w:t>
      </w:r>
      <w:r>
        <w:rPr>
          <w:spacing w:val="-1"/>
          <w:sz w:val="24"/>
        </w:rPr>
        <w:t xml:space="preserve"> </w:t>
      </w:r>
      <w:r>
        <w:rPr>
          <w:sz w:val="24"/>
        </w:rPr>
        <w:t>for the</w:t>
      </w:r>
      <w:r>
        <w:rPr>
          <w:spacing w:val="-2"/>
          <w:sz w:val="24"/>
        </w:rPr>
        <w:t xml:space="preserve"> tent.</w:t>
      </w:r>
    </w:p>
    <w:p w14:paraId="47E5A617" w14:textId="77777777" w:rsidR="009751E4" w:rsidRDefault="009751E4" w:rsidP="009751E4">
      <w:pPr>
        <w:pStyle w:val="TableParagraph"/>
        <w:ind w:left="1454" w:right="167"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an</w:t>
      </w:r>
      <w:r>
        <w:rPr>
          <w:spacing w:val="-3"/>
          <w:sz w:val="24"/>
        </w:rPr>
        <w:t xml:space="preserve"> </w:t>
      </w:r>
      <w:r>
        <w:rPr>
          <w:sz w:val="24"/>
        </w:rPr>
        <w:t>inequality</w:t>
      </w:r>
      <w:r>
        <w:rPr>
          <w:spacing w:val="-8"/>
          <w:sz w:val="24"/>
        </w:rPr>
        <w:t xml:space="preserve"> </w:t>
      </w:r>
      <w:r>
        <w:rPr>
          <w:sz w:val="24"/>
        </w:rPr>
        <w:t>to</w:t>
      </w:r>
      <w:r>
        <w:rPr>
          <w:spacing w:val="-3"/>
          <w:sz w:val="24"/>
        </w:rPr>
        <w:t xml:space="preserve"> </w:t>
      </w:r>
      <w:r>
        <w:rPr>
          <w:sz w:val="24"/>
        </w:rPr>
        <w:t>represent</w:t>
      </w:r>
      <w:r>
        <w:rPr>
          <w:spacing w:val="-3"/>
          <w:sz w:val="24"/>
        </w:rPr>
        <w:t xml:space="preserve"> </w:t>
      </w:r>
      <w:r>
        <w:rPr>
          <w:sz w:val="24"/>
        </w:rPr>
        <w:t>the</w:t>
      </w:r>
      <w:r>
        <w:rPr>
          <w:spacing w:val="-4"/>
          <w:sz w:val="24"/>
        </w:rPr>
        <w:t xml:space="preserve"> </w:t>
      </w:r>
      <w:r>
        <w:rPr>
          <w:sz w:val="24"/>
        </w:rPr>
        <w:t>possible</w:t>
      </w:r>
      <w:r>
        <w:rPr>
          <w:spacing w:val="-3"/>
          <w:sz w:val="24"/>
        </w:rPr>
        <w:t xml:space="preserve"> </w:t>
      </w:r>
      <w:r>
        <w:rPr>
          <w:sz w:val="24"/>
        </w:rPr>
        <w:t>lengths</w:t>
      </w:r>
      <w:r>
        <w:rPr>
          <w:spacing w:val="-3"/>
          <w:sz w:val="24"/>
        </w:rPr>
        <w:t xml:space="preserve"> </w:t>
      </w:r>
      <w:r>
        <w:rPr>
          <w:sz w:val="24"/>
        </w:rPr>
        <w:t>of</w:t>
      </w:r>
      <w:r>
        <w:rPr>
          <w:spacing w:val="-3"/>
          <w:sz w:val="24"/>
        </w:rPr>
        <w:t xml:space="preserve"> </w:t>
      </w:r>
      <w:r>
        <w:rPr>
          <w:sz w:val="24"/>
        </w:rPr>
        <w:t>time</w:t>
      </w:r>
      <w:r>
        <w:rPr>
          <w:spacing w:val="-3"/>
          <w:sz w:val="24"/>
        </w:rPr>
        <w:t xml:space="preserve"> </w:t>
      </w:r>
      <w:r>
        <w:rPr>
          <w:sz w:val="24"/>
        </w:rPr>
        <w:t>the</w:t>
      </w:r>
      <w:r>
        <w:rPr>
          <w:spacing w:val="-4"/>
          <w:sz w:val="24"/>
        </w:rPr>
        <w:t xml:space="preserve"> </w:t>
      </w:r>
      <w:r>
        <w:rPr>
          <w:sz w:val="24"/>
        </w:rPr>
        <w:t>tent</w:t>
      </w:r>
      <w:r>
        <w:rPr>
          <w:spacing w:val="-1"/>
          <w:sz w:val="24"/>
        </w:rPr>
        <w:t xml:space="preserve"> </w:t>
      </w:r>
      <w:r>
        <w:rPr>
          <w:sz w:val="24"/>
        </w:rPr>
        <w:t>can</w:t>
      </w:r>
      <w:r>
        <w:rPr>
          <w:spacing w:val="-3"/>
          <w:sz w:val="24"/>
        </w:rPr>
        <w:t xml:space="preserve"> </w:t>
      </w:r>
      <w:r>
        <w:rPr>
          <w:sz w:val="24"/>
        </w:rPr>
        <w:t xml:space="preserve">be </w:t>
      </w:r>
      <w:r>
        <w:rPr>
          <w:spacing w:val="-2"/>
          <w:sz w:val="24"/>
        </w:rPr>
        <w:t>rented.</w:t>
      </w:r>
    </w:p>
    <w:p w14:paraId="5021AB47" w14:textId="77777777" w:rsidR="009751E4" w:rsidRDefault="009751E4" w:rsidP="009751E4">
      <w:pPr>
        <w:pStyle w:val="TableParagraph"/>
        <w:ind w:left="1454" w:hanging="720"/>
        <w:rPr>
          <w:sz w:val="24"/>
        </w:rPr>
      </w:pPr>
      <w:r>
        <w:rPr>
          <w:sz w:val="24"/>
        </w:rPr>
        <w:t>Part</w:t>
      </w:r>
      <w:r>
        <w:rPr>
          <w:spacing w:val="-3"/>
          <w:sz w:val="24"/>
        </w:rPr>
        <w:t xml:space="preserve"> </w:t>
      </w:r>
      <w:r>
        <w:rPr>
          <w:sz w:val="24"/>
        </w:rPr>
        <w:t>B.</w:t>
      </w:r>
      <w:r>
        <w:rPr>
          <w:spacing w:val="-3"/>
          <w:sz w:val="24"/>
        </w:rPr>
        <w:t xml:space="preserve"> </w:t>
      </w:r>
      <w:r>
        <w:rPr>
          <w:sz w:val="24"/>
        </w:rPr>
        <w:t>Using</w:t>
      </w:r>
      <w:r>
        <w:rPr>
          <w:spacing w:val="-1"/>
          <w:sz w:val="24"/>
        </w:rPr>
        <w:t xml:space="preserve"> </w:t>
      </w:r>
      <w:r>
        <w:rPr>
          <w:sz w:val="24"/>
        </w:rPr>
        <w:t>your</w:t>
      </w:r>
      <w:r>
        <w:rPr>
          <w:spacing w:val="-3"/>
          <w:sz w:val="24"/>
        </w:rPr>
        <w:t xml:space="preserve"> </w:t>
      </w:r>
      <w:r>
        <w:rPr>
          <w:sz w:val="24"/>
        </w:rPr>
        <w:t>inequality</w:t>
      </w:r>
      <w:r>
        <w:rPr>
          <w:spacing w:val="-7"/>
          <w:sz w:val="24"/>
        </w:rPr>
        <w:t xml:space="preserve"> </w:t>
      </w:r>
      <w:r>
        <w:rPr>
          <w:sz w:val="24"/>
        </w:rPr>
        <w:t>in</w:t>
      </w:r>
      <w:r>
        <w:rPr>
          <w:spacing w:val="-3"/>
          <w:sz w:val="24"/>
        </w:rPr>
        <w:t xml:space="preserve"> </w:t>
      </w:r>
      <w:r>
        <w:rPr>
          <w:sz w:val="24"/>
        </w:rPr>
        <w:t>Part</w:t>
      </w:r>
      <w:r>
        <w:rPr>
          <w:spacing w:val="-3"/>
          <w:sz w:val="24"/>
        </w:rPr>
        <w:t xml:space="preserve"> </w:t>
      </w:r>
      <w:r>
        <w:rPr>
          <w:sz w:val="24"/>
        </w:rPr>
        <w:t>A,</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length</w:t>
      </w:r>
      <w:r>
        <w:rPr>
          <w:spacing w:val="-3"/>
          <w:sz w:val="24"/>
        </w:rPr>
        <w:t xml:space="preserve"> </w:t>
      </w:r>
      <w:r>
        <w:rPr>
          <w:sz w:val="24"/>
        </w:rPr>
        <w:t>of</w:t>
      </w:r>
      <w:r>
        <w:rPr>
          <w:spacing w:val="-3"/>
          <w:sz w:val="24"/>
        </w:rPr>
        <w:t xml:space="preserve"> </w:t>
      </w:r>
      <w:r>
        <w:rPr>
          <w:sz w:val="24"/>
        </w:rPr>
        <w:t>time</w:t>
      </w:r>
      <w:r>
        <w:rPr>
          <w:spacing w:val="-4"/>
          <w:sz w:val="24"/>
        </w:rPr>
        <w:t xml:space="preserve"> </w:t>
      </w:r>
      <w:r>
        <w:rPr>
          <w:sz w:val="24"/>
        </w:rPr>
        <w:t>the</w:t>
      </w:r>
      <w:r>
        <w:rPr>
          <w:spacing w:val="-3"/>
          <w:sz w:val="24"/>
        </w:rPr>
        <w:t xml:space="preserve"> </w:t>
      </w:r>
      <w:r>
        <w:rPr>
          <w:sz w:val="24"/>
        </w:rPr>
        <w:t>tent</w:t>
      </w:r>
      <w:r>
        <w:rPr>
          <w:spacing w:val="-3"/>
          <w:sz w:val="24"/>
        </w:rPr>
        <w:t xml:space="preserve"> </w:t>
      </w:r>
      <w:r>
        <w:rPr>
          <w:sz w:val="24"/>
        </w:rPr>
        <w:t>could be rented? Give your answer in number of hours.</w:t>
      </w:r>
    </w:p>
    <w:p w14:paraId="36B4A45A" w14:textId="77777777" w:rsidR="009751E4" w:rsidRDefault="009751E4" w:rsidP="009751E4">
      <w:pPr>
        <w:pStyle w:val="TableParagraph"/>
        <w:rPr>
          <w:sz w:val="24"/>
        </w:rPr>
      </w:pPr>
    </w:p>
    <w:p w14:paraId="4B11D734" w14:textId="77777777" w:rsidR="009751E4" w:rsidRDefault="009751E4" w:rsidP="009751E4">
      <w:pPr>
        <w:pStyle w:val="TableParagraph"/>
        <w:spacing w:line="267"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0679BCD0" w14:textId="26913BC8" w:rsidR="009751E4" w:rsidRPr="008574A4" w:rsidRDefault="009751E4" w:rsidP="00D96B62">
      <w:pPr>
        <w:pStyle w:val="TableParagraph"/>
        <w:ind w:left="374"/>
        <w:rPr>
          <w:spacing w:val="-2"/>
          <w:sz w:val="24"/>
        </w:rPr>
      </w:pPr>
      <w:r>
        <w:rPr>
          <w:sz w:val="24"/>
        </w:rPr>
        <w:t>Graph</w:t>
      </w:r>
      <w:r>
        <w:rPr>
          <w:spacing w:val="-1"/>
          <w:sz w:val="24"/>
        </w:rPr>
        <w:t xml:space="preserve"> </w:t>
      </w:r>
      <w:r>
        <w:rPr>
          <w:sz w:val="24"/>
        </w:rPr>
        <w:t>the solution to the inequality</w:t>
      </w:r>
      <w:r>
        <w:rPr>
          <w:spacing w:val="-1"/>
          <w:sz w:val="24"/>
        </w:rPr>
        <w:t xml:space="preserve"> </w:t>
      </w:r>
      <w:r w:rsidR="00D96B62">
        <w:rPr>
          <w:rFonts w:ascii="Cambria Math" w:eastAsia="Cambria Math" w:hAnsi="Cambria Math"/>
          <w:sz w:val="24"/>
        </w:rPr>
        <w:t xml:space="preserve"> </w:t>
      </w:r>
      <m:oMath>
        <m:r>
          <w:rPr>
            <w:rFonts w:ascii="Cambria Math" w:eastAsia="Cambria Math" w:hAnsi="Cambria Math"/>
            <w:sz w:val="24"/>
          </w:rPr>
          <m:t xml:space="preserve">- </m:t>
        </m:r>
        <m:f>
          <m:fPr>
            <m:ctrlPr>
              <w:rPr>
                <w:rFonts w:ascii="Cambria Math" w:eastAsia="Cambria Math" w:hAnsi="Cambria Math"/>
                <w:i/>
                <w:sz w:val="24"/>
              </w:rPr>
            </m:ctrlPr>
          </m:fPr>
          <m:num>
            <m:r>
              <w:rPr>
                <w:rFonts w:ascii="Cambria Math" w:eastAsia="Cambria Math" w:hAnsi="Cambria Math"/>
                <w:sz w:val="24"/>
              </w:rPr>
              <m:t>4</m:t>
            </m:r>
          </m:num>
          <m:den>
            <m:r>
              <w:rPr>
                <w:rFonts w:ascii="Cambria Math" w:eastAsia="Cambria Math" w:hAnsi="Cambria Math"/>
                <w:sz w:val="24"/>
              </w:rPr>
              <m:t>5</m:t>
            </m:r>
          </m:den>
        </m:f>
        <m:r>
          <w:rPr>
            <w:rFonts w:ascii="Cambria Math" w:eastAsia="Cambria Math" w:hAnsi="Cambria Math"/>
            <w:sz w:val="24"/>
          </w:rPr>
          <m:t xml:space="preserve"> </m:t>
        </m:r>
        <m:r>
          <w:rPr>
            <w:rFonts w:ascii="Cambria Math" w:eastAsia="Cambria Math" w:hAnsi="Cambria Math"/>
            <w:spacing w:val="-12"/>
            <w:sz w:val="24"/>
          </w:rPr>
          <m:t>-</m:t>
        </m:r>
        <m:r>
          <w:rPr>
            <w:rFonts w:ascii="Cambria Math" w:eastAsia="Cambria Math" w:hAnsi="Cambria Math"/>
            <w:sz w:val="24"/>
          </w:rPr>
          <m:t xml:space="preserve"> 9.2w</m:t>
        </m:r>
        <m:r>
          <w:rPr>
            <w:rFonts w:ascii="Cambria Math" w:eastAsia="Cambria Math" w:hAnsi="Cambria Math"/>
            <w:spacing w:val="21"/>
            <w:sz w:val="24"/>
          </w:rPr>
          <m:t xml:space="preserve"> </m:t>
        </m:r>
        <m:r>
          <w:rPr>
            <w:rFonts w:ascii="Cambria Math" w:eastAsia="Cambria Math" w:hAnsi="Cambria Math"/>
            <w:sz w:val="24"/>
          </w:rPr>
          <m:t>&lt;</m:t>
        </m:r>
        <m:r>
          <w:rPr>
            <w:rFonts w:ascii="Cambria Math" w:eastAsia="Cambria Math" w:hAnsi="Cambria Math"/>
            <w:spacing w:val="12"/>
            <w:sz w:val="24"/>
          </w:rPr>
          <m:t xml:space="preserve"> </m:t>
        </m:r>
        <m:r>
          <w:rPr>
            <w:rFonts w:ascii="Cambria Math" w:eastAsia="Cambria Math" w:hAnsi="Cambria Math"/>
            <w:sz w:val="24"/>
          </w:rPr>
          <m:t>1.24w</m:t>
        </m:r>
        <m:r>
          <w:rPr>
            <w:rFonts w:ascii="Cambria Math" w:eastAsia="Cambria Math" w:hAnsi="Cambria Math"/>
            <w:spacing w:val="7"/>
            <w:sz w:val="24"/>
          </w:rPr>
          <m:t xml:space="preserve"> </m:t>
        </m:r>
        <m:r>
          <w:rPr>
            <w:rFonts w:ascii="Cambria Math" w:eastAsia="Cambria Math" w:hAnsi="Cambria Math"/>
            <w:sz w:val="24"/>
          </w:rPr>
          <m:t xml:space="preserve">- </m:t>
        </m:r>
        <m:r>
          <w:rPr>
            <w:rFonts w:ascii="Cambria Math" w:eastAsia="Cambria Math" w:hAnsi="Cambria Math"/>
            <w:spacing w:val="-2"/>
            <w:sz w:val="24"/>
          </w:rPr>
          <m:t>3.75</m:t>
        </m:r>
        <m:r>
          <w:rPr>
            <w:rFonts w:ascii="Cambria Math" w:hAnsi="Cambria Math"/>
            <w:spacing w:val="-2"/>
            <w:sz w:val="24"/>
          </w:rPr>
          <m:t>.</m:t>
        </m:r>
      </m:oMath>
    </w:p>
    <w:p w14:paraId="6B69EB68" w14:textId="77777777" w:rsidR="00300558" w:rsidRDefault="00300558" w:rsidP="009751E4">
      <w:pPr>
        <w:pStyle w:val="TableParagraph"/>
        <w:spacing w:line="267" w:lineRule="exact"/>
        <w:ind w:left="14"/>
        <w:rPr>
          <w:i/>
          <w:sz w:val="24"/>
          <w:szCs w:val="24"/>
        </w:rPr>
      </w:pPr>
    </w:p>
    <w:p w14:paraId="72E5D5D6" w14:textId="77777777" w:rsidR="00B75661" w:rsidRDefault="009751E4" w:rsidP="00B75661">
      <w:pPr>
        <w:pStyle w:val="TableParagraph"/>
        <w:spacing w:line="267" w:lineRule="exact"/>
        <w:ind w:left="14"/>
        <w:rPr>
          <w:i/>
          <w:spacing w:val="-10"/>
          <w:sz w:val="24"/>
          <w:szCs w:val="24"/>
        </w:rPr>
      </w:pPr>
      <w:r w:rsidRPr="6C8843B8">
        <w:rPr>
          <w:i/>
          <w:sz w:val="24"/>
          <w:szCs w:val="24"/>
        </w:rPr>
        <w:t>Instructional</w:t>
      </w:r>
      <w:r w:rsidRPr="6C8843B8">
        <w:rPr>
          <w:i/>
          <w:spacing w:val="-1"/>
          <w:sz w:val="24"/>
          <w:szCs w:val="24"/>
        </w:rPr>
        <w:t xml:space="preserve"> </w:t>
      </w:r>
      <w:r w:rsidRPr="6C8843B8">
        <w:rPr>
          <w:i/>
          <w:sz w:val="24"/>
          <w:szCs w:val="24"/>
        </w:rPr>
        <w:t>Item</w:t>
      </w:r>
      <w:r w:rsidRPr="6C8843B8">
        <w:rPr>
          <w:i/>
          <w:spacing w:val="-1"/>
          <w:sz w:val="24"/>
          <w:szCs w:val="24"/>
        </w:rPr>
        <w:t xml:space="preserve"> </w:t>
      </w:r>
      <w:r w:rsidRPr="6C8843B8">
        <w:rPr>
          <w:i/>
          <w:spacing w:val="-10"/>
          <w:sz w:val="24"/>
          <w:szCs w:val="24"/>
        </w:rPr>
        <w:t>3</w:t>
      </w:r>
    </w:p>
    <w:p w14:paraId="56CF7DF5" w14:textId="7649635B" w:rsidR="00EA08B2" w:rsidRPr="00B75661" w:rsidRDefault="009751E4" w:rsidP="00B75661">
      <w:pPr>
        <w:pStyle w:val="TableParagraph"/>
        <w:spacing w:line="267" w:lineRule="exact"/>
        <w:ind w:left="14"/>
        <w:rPr>
          <w:i/>
          <w:spacing w:val="-10"/>
          <w:sz w:val="24"/>
          <w:szCs w:val="24"/>
        </w:rPr>
      </w:pPr>
      <w:r w:rsidRPr="00695A2C">
        <w:rPr>
          <w:color w:val="000000"/>
          <w:sz w:val="24"/>
          <w:szCs w:val="24"/>
          <w:shd w:val="clear" w:color="auto" w:fill="FFFFFF"/>
        </w:rPr>
        <w:t xml:space="preserve">You are planning a road trip, and you want to ensure that the fuel level in your car stays within an acceptable range, between 8 and 15 gallons. Let </w:t>
      </w:r>
      <w:r w:rsidRPr="00695A2C">
        <w:rPr>
          <w:rFonts w:ascii="MathJax_Math-italic" w:hAnsi="MathJax_Math-italic" w:cs="Segoe UI"/>
          <w:color w:val="000000"/>
          <w:sz w:val="25"/>
          <w:szCs w:val="25"/>
          <w:bdr w:val="none" w:sz="0" w:space="0" w:color="auto" w:frame="1"/>
          <w:shd w:val="clear" w:color="auto" w:fill="FFFFFF"/>
        </w:rPr>
        <w:t>g</w:t>
      </w:r>
      <w:r>
        <w:rPr>
          <w:rFonts w:ascii="MathJax_Main" w:hAnsi="MathJax_Main" w:cs="Segoe UI"/>
          <w:color w:val="000000"/>
          <w:sz w:val="25"/>
          <w:szCs w:val="25"/>
          <w:bdr w:val="none" w:sz="0" w:space="0" w:color="auto" w:frame="1"/>
          <w:shd w:val="clear" w:color="auto" w:fill="FFFFFF"/>
        </w:rPr>
        <w:t xml:space="preserve"> </w:t>
      </w:r>
      <w:r w:rsidRPr="00695A2C">
        <w:rPr>
          <w:color w:val="000000"/>
          <w:sz w:val="24"/>
          <w:szCs w:val="24"/>
          <w:shd w:val="clear" w:color="auto" w:fill="FFFFFF"/>
        </w:rPr>
        <w:t>represent the number of gallons of gas in your tank. You want to make sure that your fuel level is neither too low nor too high. Write a</w:t>
      </w:r>
      <w:r>
        <w:rPr>
          <w:color w:val="000000"/>
          <w:sz w:val="24"/>
          <w:szCs w:val="24"/>
          <w:shd w:val="clear" w:color="auto" w:fill="FFFFFF"/>
        </w:rPr>
        <w:t xml:space="preserve">n </w:t>
      </w:r>
      <w:r w:rsidRPr="00695A2C">
        <w:rPr>
          <w:color w:val="000000"/>
          <w:sz w:val="24"/>
          <w:szCs w:val="24"/>
          <w:shd w:val="clear" w:color="auto" w:fill="FFFFFF"/>
        </w:rPr>
        <w:t>inequality to model the situation</w:t>
      </w:r>
    </w:p>
    <w:p w14:paraId="711FFBCA" w14:textId="77777777" w:rsidR="00EA08B2" w:rsidRDefault="00EA08B2" w:rsidP="00EA08B2">
      <w:pPr>
        <w:pStyle w:val="Style3"/>
      </w:pPr>
    </w:p>
    <w:p w14:paraId="730B61C6" w14:textId="77777777" w:rsidR="00EA08B2" w:rsidRDefault="00EA08B2" w:rsidP="00EA08B2">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3BEC0F" w14:textId="70A0B7AB" w:rsidR="003D4B7C" w:rsidRDefault="003D4B7C" w:rsidP="003D4B7C">
      <w:pPr>
        <w:pStyle w:val="Heading3"/>
      </w:pPr>
      <w:bookmarkStart w:id="26" w:name="_MA.912.AR.2.7"/>
      <w:bookmarkEnd w:id="26"/>
      <w:r w:rsidRPr="006B6BAE">
        <w:lastRenderedPageBreak/>
        <w:t>MA</w:t>
      </w:r>
      <w:r>
        <w:t>.912.</w:t>
      </w:r>
      <w:r w:rsidRPr="006B6BAE">
        <w:t>AR.2.</w:t>
      </w:r>
      <w:r w:rsidR="00937C7D">
        <w:t>7</w:t>
      </w:r>
      <w:r w:rsidR="00825E01">
        <w:br/>
      </w:r>
    </w:p>
    <w:p w14:paraId="5640117E" w14:textId="77777777" w:rsidR="003D4B7C" w:rsidRPr="006B6BAE" w:rsidRDefault="003D4B7C" w:rsidP="003D4B7C">
      <w:pPr>
        <w:pStyle w:val="AlgebraicARHeading"/>
      </w:pPr>
      <w:r w:rsidRPr="006B6BAE">
        <w:t>Benchmark</w:t>
      </w:r>
    </w:p>
    <w:p w14:paraId="72EBE9CF" w14:textId="02D6D12A" w:rsidR="003D4B7C" w:rsidRDefault="003D4B7C" w:rsidP="003D4B7C">
      <w:pPr>
        <w:pStyle w:val="Style3"/>
      </w:pPr>
      <w:r w:rsidRPr="00195B79">
        <w:t>MA</w:t>
      </w:r>
      <w:r>
        <w:t>.912.</w:t>
      </w:r>
      <w:r w:rsidRPr="00195B79">
        <w:t>AR.2.</w:t>
      </w:r>
      <w:r w:rsidR="00937C7D">
        <w:t>7</w:t>
      </w:r>
      <w:r w:rsidRPr="00195B79">
        <w:t xml:space="preserve"> </w:t>
      </w:r>
      <w:r w:rsidRPr="00195B79">
        <w:tab/>
      </w:r>
      <w:r w:rsidR="00937C7D">
        <w:t>Write two-variable linear inequalities to represent relationships between quantities</w:t>
      </w:r>
      <w:r w:rsidR="00937C7D">
        <w:rPr>
          <w:spacing w:val="-3"/>
        </w:rPr>
        <w:t xml:space="preserve"> </w:t>
      </w:r>
      <w:r w:rsidR="00937C7D">
        <w:t>from</w:t>
      </w:r>
      <w:r w:rsidR="00937C7D">
        <w:rPr>
          <w:spacing w:val="-3"/>
        </w:rPr>
        <w:t xml:space="preserve"> </w:t>
      </w:r>
      <w:r w:rsidR="00937C7D">
        <w:t>a</w:t>
      </w:r>
      <w:r w:rsidR="00937C7D">
        <w:rPr>
          <w:spacing w:val="-2"/>
        </w:rPr>
        <w:t xml:space="preserve"> </w:t>
      </w:r>
      <w:r w:rsidR="00937C7D">
        <w:t>graph</w:t>
      </w:r>
      <w:r w:rsidR="00937C7D">
        <w:rPr>
          <w:spacing w:val="-3"/>
        </w:rPr>
        <w:t xml:space="preserve"> </w:t>
      </w:r>
      <w:r w:rsidR="00937C7D">
        <w:t>or</w:t>
      </w:r>
      <w:r w:rsidR="00937C7D">
        <w:rPr>
          <w:spacing w:val="-3"/>
        </w:rPr>
        <w:t xml:space="preserve"> </w:t>
      </w:r>
      <w:r w:rsidR="00937C7D">
        <w:t>a</w:t>
      </w:r>
      <w:r w:rsidR="00937C7D">
        <w:rPr>
          <w:spacing w:val="-5"/>
        </w:rPr>
        <w:t xml:space="preserve"> </w:t>
      </w:r>
      <w:r w:rsidR="00937C7D">
        <w:t>written</w:t>
      </w:r>
      <w:r w:rsidR="00937C7D">
        <w:rPr>
          <w:spacing w:val="-3"/>
        </w:rPr>
        <w:t xml:space="preserve"> </w:t>
      </w:r>
      <w:r w:rsidR="00937C7D">
        <w:t>description</w:t>
      </w:r>
      <w:r w:rsidR="00937C7D">
        <w:rPr>
          <w:spacing w:val="-3"/>
        </w:rPr>
        <w:t xml:space="preserve"> </w:t>
      </w:r>
      <w:r w:rsidR="00937C7D">
        <w:t>within</w:t>
      </w:r>
      <w:r w:rsidR="00937C7D">
        <w:rPr>
          <w:spacing w:val="-3"/>
        </w:rPr>
        <w:t xml:space="preserve"> </w:t>
      </w:r>
      <w:r w:rsidR="00937C7D">
        <w:t>a</w:t>
      </w:r>
      <w:r w:rsidR="00937C7D">
        <w:rPr>
          <w:spacing w:val="-4"/>
        </w:rPr>
        <w:t xml:space="preserve"> </w:t>
      </w:r>
      <w:r w:rsidR="00937C7D">
        <w:t>mathematical</w:t>
      </w:r>
      <w:r w:rsidR="00937C7D">
        <w:rPr>
          <w:spacing w:val="-3"/>
        </w:rPr>
        <w:t xml:space="preserve"> </w:t>
      </w:r>
      <w:r w:rsidR="00937C7D">
        <w:t>or</w:t>
      </w:r>
      <w:r w:rsidR="00937C7D">
        <w:rPr>
          <w:spacing w:val="-3"/>
        </w:rPr>
        <w:t xml:space="preserve"> </w:t>
      </w:r>
      <w:r w:rsidR="00937C7D">
        <w:t>real- world context.</w:t>
      </w:r>
    </w:p>
    <w:p w14:paraId="5F759EA3" w14:textId="77777777" w:rsidR="003D4B7C" w:rsidRDefault="003D4B7C" w:rsidP="003D4B7C">
      <w:pPr>
        <w:pStyle w:val="BenchmarkClarification"/>
      </w:pPr>
      <w:r w:rsidRPr="006B6BAE">
        <w:t xml:space="preserve">Benchmark Clarifications: </w:t>
      </w:r>
    </w:p>
    <w:p w14:paraId="03E6E54B" w14:textId="77777777" w:rsidR="00FC662C" w:rsidRDefault="00FC662C" w:rsidP="00FC662C">
      <w:pPr>
        <w:pStyle w:val="TableParagraph"/>
        <w:spacing w:before="2"/>
      </w:pPr>
      <w:r>
        <w:rPr>
          <w:i/>
        </w:rPr>
        <w:t>Clarification</w:t>
      </w:r>
      <w:r>
        <w:rPr>
          <w:i/>
          <w:spacing w:val="-4"/>
        </w:rPr>
        <w:t xml:space="preserve"> </w:t>
      </w:r>
      <w:r>
        <w:rPr>
          <w:i/>
        </w:rPr>
        <w:t xml:space="preserve">1: </w:t>
      </w:r>
      <w:r>
        <w:t>Instruction</w:t>
      </w:r>
      <w:r>
        <w:rPr>
          <w:spacing w:val="-4"/>
        </w:rPr>
        <w:t xml:space="preserve"> </w:t>
      </w:r>
      <w:r>
        <w:t>includes</w:t>
      </w:r>
      <w:r>
        <w:rPr>
          <w:spacing w:val="-3"/>
        </w:rPr>
        <w:t xml:space="preserve"> </w:t>
      </w:r>
      <w:r>
        <w:t>the</w:t>
      </w:r>
      <w:r>
        <w:rPr>
          <w:spacing w:val="-1"/>
        </w:rPr>
        <w:t xml:space="preserve"> </w:t>
      </w:r>
      <w:r>
        <w:t>use</w:t>
      </w:r>
      <w:r>
        <w:rPr>
          <w:spacing w:val="-3"/>
        </w:rPr>
        <w:t xml:space="preserve"> </w:t>
      </w:r>
      <w:r>
        <w:t>of</w:t>
      </w:r>
      <w:r>
        <w:rPr>
          <w:spacing w:val="-3"/>
        </w:rPr>
        <w:t xml:space="preserve"> </w:t>
      </w:r>
      <w:r>
        <w:t>standard</w:t>
      </w:r>
      <w:r>
        <w:rPr>
          <w:spacing w:val="-4"/>
        </w:rPr>
        <w:t xml:space="preserve"> </w:t>
      </w:r>
      <w:r>
        <w:t>form,</w:t>
      </w:r>
      <w:r>
        <w:rPr>
          <w:spacing w:val="-1"/>
        </w:rPr>
        <w:t xml:space="preserve"> </w:t>
      </w:r>
      <w:r>
        <w:t>slope-intercept</w:t>
      </w:r>
      <w:r>
        <w:rPr>
          <w:spacing w:val="-3"/>
        </w:rPr>
        <w:t xml:space="preserve"> </w:t>
      </w:r>
      <w:r>
        <w:t>form</w:t>
      </w:r>
      <w:r>
        <w:rPr>
          <w:spacing w:val="-3"/>
        </w:rPr>
        <w:t xml:space="preserve"> </w:t>
      </w:r>
      <w:r>
        <w:t>and</w:t>
      </w:r>
      <w:r>
        <w:rPr>
          <w:spacing w:val="-1"/>
        </w:rPr>
        <w:t xml:space="preserve"> </w:t>
      </w:r>
      <w:r>
        <w:t>point-slope</w:t>
      </w:r>
      <w:r>
        <w:rPr>
          <w:spacing w:val="-3"/>
        </w:rPr>
        <w:t xml:space="preserve"> </w:t>
      </w:r>
      <w:r>
        <w:t>form and any inequality symbol can be represented.</w:t>
      </w:r>
    </w:p>
    <w:p w14:paraId="73544BA5" w14:textId="4BF71489" w:rsidR="00FC662C" w:rsidRDefault="00FC662C" w:rsidP="00FC662C">
      <w:pPr>
        <w:widowControl w:val="0"/>
        <w:autoSpaceDE w:val="0"/>
        <w:autoSpaceDN w:val="0"/>
        <w:spacing w:after="0" w:line="252" w:lineRule="exact"/>
        <w:rPr>
          <w:rFonts w:eastAsia="Times New Roman" w:cs="Times New Roman"/>
        </w:rPr>
      </w:pPr>
      <w:r>
        <w:rPr>
          <w:i/>
        </w:rPr>
        <w:t>Clarification</w:t>
      </w:r>
      <w:r>
        <w:rPr>
          <w:i/>
          <w:spacing w:val="-8"/>
        </w:rPr>
        <w:t xml:space="preserve"> </w:t>
      </w:r>
      <w:r>
        <w:rPr>
          <w:i/>
        </w:rPr>
        <w:t>2:</w:t>
      </w:r>
      <w:r>
        <w:rPr>
          <w:i/>
          <w:spacing w:val="-2"/>
        </w:rPr>
        <w:t xml:space="preserve"> </w:t>
      </w:r>
      <w:r>
        <w:t>Instruction</w:t>
      </w:r>
      <w:r>
        <w:rPr>
          <w:spacing w:val="-6"/>
        </w:rPr>
        <w:t xml:space="preserve"> </w:t>
      </w:r>
      <w:r>
        <w:t>includes</w:t>
      </w:r>
      <w:r>
        <w:rPr>
          <w:spacing w:val="-4"/>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2"/>
        </w:rPr>
        <w:t xml:space="preserve"> </w:t>
      </w:r>
      <w:r>
        <w:t>has</w:t>
      </w:r>
      <w:r>
        <w:rPr>
          <w:spacing w:val="-3"/>
        </w:rPr>
        <w:t xml:space="preserve"> </w:t>
      </w:r>
      <w:r>
        <w:t>a</w:t>
      </w:r>
      <w:r>
        <w:rPr>
          <w:spacing w:val="-3"/>
        </w:rPr>
        <w:t xml:space="preserve"> </w:t>
      </w:r>
      <w:r>
        <w:t>coefficient</w:t>
      </w:r>
      <w:r>
        <w:rPr>
          <w:spacing w:val="-2"/>
        </w:rPr>
        <w:t xml:space="preserve"> </w:t>
      </w:r>
      <w:r>
        <w:t>of</w:t>
      </w:r>
      <w:r>
        <w:rPr>
          <w:spacing w:val="-4"/>
        </w:rPr>
        <w:t xml:space="preserve"> </w:t>
      </w:r>
      <w:r>
        <w:rPr>
          <w:spacing w:val="-2"/>
        </w:rPr>
        <w:t>zero.</w:t>
      </w:r>
    </w:p>
    <w:p w14:paraId="2CB531A7" w14:textId="77777777" w:rsidR="003D4B7C" w:rsidRPr="009D638A" w:rsidRDefault="003D4B7C" w:rsidP="003D4B7C">
      <w:pPr>
        <w:spacing w:after="0" w:line="240" w:lineRule="auto"/>
        <w:textAlignment w:val="baseline"/>
        <w:rPr>
          <w:rFonts w:eastAsia="Times New Roman" w:cs="Times New Roman"/>
        </w:rPr>
      </w:pPr>
    </w:p>
    <w:p w14:paraId="3E3EAB8F" w14:textId="77777777" w:rsidR="003D4B7C" w:rsidRPr="006B6BAE" w:rsidRDefault="003D4B7C" w:rsidP="003D4B7C">
      <w:pPr>
        <w:pStyle w:val="AlgebraicARHeading"/>
      </w:pPr>
      <w:r>
        <w:t xml:space="preserve">Connecting </w:t>
      </w:r>
      <w:r w:rsidRPr="006B6BAE">
        <w:t>Benchmark</w:t>
      </w:r>
      <w:r>
        <w:t>s/</w:t>
      </w:r>
      <w:r w:rsidRPr="006B6BAE">
        <w:t>Horizontal Alignment</w:t>
      </w:r>
      <w:r>
        <w:t xml:space="preserve">        </w:t>
      </w:r>
    </w:p>
    <w:p w14:paraId="25FDCB29" w14:textId="77777777" w:rsidR="008C0205" w:rsidRDefault="008C0205" w:rsidP="00E502A8">
      <w:pPr>
        <w:pStyle w:val="TableParagraph"/>
        <w:numPr>
          <w:ilvl w:val="0"/>
          <w:numId w:val="130"/>
        </w:numPr>
        <w:tabs>
          <w:tab w:val="left" w:pos="827"/>
        </w:tabs>
        <w:autoSpaceDE w:val="0"/>
        <w:autoSpaceDN w:val="0"/>
        <w:spacing w:line="277" w:lineRule="exact"/>
        <w:ind w:hanging="359"/>
        <w:rPr>
          <w:sz w:val="24"/>
        </w:rPr>
      </w:pPr>
      <w:r>
        <w:rPr>
          <w:spacing w:val="-2"/>
          <w:sz w:val="24"/>
        </w:rPr>
        <w:t>MA.912.AR.4.1</w:t>
      </w:r>
    </w:p>
    <w:p w14:paraId="05486944" w14:textId="1467B4AC" w:rsidR="003D4B7C" w:rsidRPr="00070DAA" w:rsidRDefault="008C0205" w:rsidP="00E502A8">
      <w:pPr>
        <w:pStyle w:val="ListParagraph"/>
        <w:numPr>
          <w:ilvl w:val="0"/>
          <w:numId w:val="130"/>
        </w:numPr>
        <w:contextualSpacing/>
        <w:rPr>
          <w:rFonts w:eastAsia="Times New Roman" w:cs="Times New Roman"/>
          <w:sz w:val="24"/>
          <w:szCs w:val="24"/>
        </w:rPr>
      </w:pPr>
      <w:r w:rsidRPr="008C0205">
        <w:rPr>
          <w:sz w:val="24"/>
          <w:lang w:val="fr-FR"/>
        </w:rPr>
        <w:t>MA.912.AR.9.1,</w:t>
      </w:r>
      <w:r w:rsidRPr="008C0205">
        <w:rPr>
          <w:spacing w:val="-15"/>
          <w:sz w:val="24"/>
          <w:lang w:val="fr-FR"/>
        </w:rPr>
        <w:t xml:space="preserve"> </w:t>
      </w:r>
      <w:r w:rsidRPr="008C0205">
        <w:rPr>
          <w:sz w:val="24"/>
          <w:lang w:val="fr-FR"/>
        </w:rPr>
        <w:t xml:space="preserve">MA.912.AR.9.4, </w:t>
      </w:r>
      <w:r w:rsidRPr="008C0205">
        <w:rPr>
          <w:spacing w:val="-2"/>
          <w:sz w:val="24"/>
          <w:lang w:val="fr-FR"/>
        </w:rPr>
        <w:t>MA.912.AR.9.6</w:t>
      </w:r>
    </w:p>
    <w:p w14:paraId="10D4D973" w14:textId="77777777" w:rsidR="00070DAA" w:rsidRPr="008C0205" w:rsidRDefault="00070DAA" w:rsidP="00070DAA">
      <w:pPr>
        <w:pStyle w:val="ListParagraph"/>
        <w:ind w:left="540"/>
        <w:contextualSpacing/>
        <w:rPr>
          <w:rFonts w:eastAsia="Times New Roman" w:cs="Times New Roman"/>
          <w:sz w:val="24"/>
          <w:szCs w:val="24"/>
        </w:rPr>
      </w:pPr>
    </w:p>
    <w:p w14:paraId="45FB00C9" w14:textId="77777777" w:rsidR="003D4B7C" w:rsidRDefault="003D4B7C" w:rsidP="003D4B7C">
      <w:pPr>
        <w:pStyle w:val="AlgebraicARHeading"/>
      </w:pPr>
      <w:r w:rsidRPr="009C58CD">
        <w:t>Terms</w:t>
      </w:r>
      <w:r w:rsidRPr="006B6BAE">
        <w:t> from the K-12 Glossary </w:t>
      </w:r>
    </w:p>
    <w:p w14:paraId="135D4DD5" w14:textId="77777777" w:rsidR="005D56F0" w:rsidRDefault="005D56F0" w:rsidP="00E502A8">
      <w:pPr>
        <w:pStyle w:val="TableParagraph"/>
        <w:numPr>
          <w:ilvl w:val="0"/>
          <w:numId w:val="129"/>
        </w:numPr>
        <w:tabs>
          <w:tab w:val="left" w:pos="582"/>
        </w:tabs>
        <w:autoSpaceDE w:val="0"/>
        <w:autoSpaceDN w:val="0"/>
        <w:spacing w:line="277" w:lineRule="exact"/>
        <w:rPr>
          <w:sz w:val="24"/>
        </w:rPr>
      </w:pPr>
      <w:r>
        <w:rPr>
          <w:sz w:val="24"/>
        </w:rPr>
        <w:t>Coordinate</w:t>
      </w:r>
      <w:r>
        <w:rPr>
          <w:spacing w:val="-3"/>
          <w:sz w:val="24"/>
        </w:rPr>
        <w:t xml:space="preserve"> </w:t>
      </w:r>
      <w:r>
        <w:rPr>
          <w:spacing w:val="-2"/>
          <w:sz w:val="24"/>
        </w:rPr>
        <w:t>Plane</w:t>
      </w:r>
    </w:p>
    <w:p w14:paraId="495A09DE" w14:textId="7D7FA770" w:rsidR="003D4B7C" w:rsidRPr="005D56F0" w:rsidRDefault="005D56F0" w:rsidP="00E502A8">
      <w:pPr>
        <w:pStyle w:val="ListParagraph"/>
        <w:numPr>
          <w:ilvl w:val="0"/>
          <w:numId w:val="129"/>
        </w:numPr>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5228E85E" w14:textId="77777777" w:rsidR="005D56F0" w:rsidRPr="000B295F" w:rsidRDefault="005D56F0" w:rsidP="005D56F0">
      <w:pPr>
        <w:pStyle w:val="ListParagraph"/>
        <w:ind w:left="582"/>
        <w:textAlignment w:val="baseline"/>
        <w:rPr>
          <w:rFonts w:eastAsia="Times New Roman" w:cs="Times New Roman"/>
          <w:sz w:val="24"/>
          <w:szCs w:val="24"/>
        </w:rPr>
      </w:pPr>
    </w:p>
    <w:p w14:paraId="1E39643D" w14:textId="77777777" w:rsidR="003D4B7C" w:rsidRPr="00775194" w:rsidRDefault="003D4B7C" w:rsidP="003D4B7C">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3D4B7C" w:rsidRPr="006B6BAE" w14:paraId="3C75AAE4" w14:textId="77777777" w:rsidTr="00161014">
        <w:trPr>
          <w:trHeight w:val="1196"/>
        </w:trPr>
        <w:tc>
          <w:tcPr>
            <w:tcW w:w="2499" w:type="pct"/>
            <w:tcBorders>
              <w:top w:val="single" w:sz="4" w:space="0" w:color="auto"/>
              <w:left w:val="nil"/>
              <w:bottom w:val="nil"/>
              <w:right w:val="nil"/>
            </w:tcBorders>
            <w:shd w:val="clear" w:color="auto" w:fill="auto"/>
            <w:hideMark/>
          </w:tcPr>
          <w:p w14:paraId="1AC742CB" w14:textId="77777777" w:rsidR="003D4B7C" w:rsidRPr="006B6BAE" w:rsidRDefault="003D4B7C"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0E068E40" w14:textId="77777777" w:rsidR="00773AE6" w:rsidRDefault="00773AE6" w:rsidP="00E502A8">
            <w:pPr>
              <w:pStyle w:val="TableParagraph"/>
              <w:numPr>
                <w:ilvl w:val="0"/>
                <w:numId w:val="128"/>
              </w:numPr>
              <w:tabs>
                <w:tab w:val="left" w:pos="719"/>
              </w:tabs>
              <w:autoSpaceDE w:val="0"/>
              <w:autoSpaceDN w:val="0"/>
              <w:spacing w:line="291" w:lineRule="exact"/>
              <w:ind w:hanging="359"/>
              <w:rPr>
                <w:sz w:val="24"/>
                <w:szCs w:val="24"/>
              </w:rPr>
            </w:pPr>
            <w:r w:rsidRPr="6C8843B8">
              <w:rPr>
                <w:sz w:val="24"/>
                <w:szCs w:val="24"/>
              </w:rPr>
              <w:t>MA.8.AR.2.2</w:t>
            </w:r>
          </w:p>
          <w:p w14:paraId="4007F712" w14:textId="2C8BEFF0" w:rsidR="003D4B7C" w:rsidRPr="00773AE6" w:rsidRDefault="00773AE6" w:rsidP="00E502A8">
            <w:pPr>
              <w:pStyle w:val="ListParagraph"/>
              <w:numPr>
                <w:ilvl w:val="0"/>
                <w:numId w:val="128"/>
              </w:numPr>
              <w:textAlignment w:val="baseline"/>
              <w:rPr>
                <w:rFonts w:eastAsia="Times New Roman" w:cs="Times New Roman"/>
                <w:sz w:val="24"/>
                <w:szCs w:val="24"/>
                <w:lang w:val="es-US"/>
              </w:rPr>
            </w:pPr>
            <w:r w:rsidRPr="00773AE6">
              <w:rPr>
                <w:spacing w:val="-2"/>
                <w:sz w:val="24"/>
              </w:rPr>
              <w:t>MA.8.AR.3.3</w:t>
            </w:r>
          </w:p>
        </w:tc>
        <w:tc>
          <w:tcPr>
            <w:tcW w:w="2501" w:type="pct"/>
            <w:tcBorders>
              <w:top w:val="single" w:sz="4" w:space="0" w:color="auto"/>
              <w:left w:val="nil"/>
              <w:bottom w:val="nil"/>
              <w:right w:val="nil"/>
            </w:tcBorders>
            <w:shd w:val="clear" w:color="auto" w:fill="auto"/>
          </w:tcPr>
          <w:p w14:paraId="0C9E3C71" w14:textId="77777777" w:rsidR="003D4B7C" w:rsidRPr="006B6BAE" w:rsidRDefault="003D4B7C"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1BAA41" w14:textId="77777777" w:rsidR="00593019" w:rsidRDefault="00593019" w:rsidP="00E502A8">
            <w:pPr>
              <w:pStyle w:val="TableParagraph"/>
              <w:numPr>
                <w:ilvl w:val="0"/>
                <w:numId w:val="18"/>
              </w:numPr>
              <w:tabs>
                <w:tab w:val="left" w:pos="993"/>
              </w:tabs>
              <w:autoSpaceDE w:val="0"/>
              <w:autoSpaceDN w:val="0"/>
              <w:spacing w:line="291" w:lineRule="exact"/>
              <w:rPr>
                <w:sz w:val="24"/>
              </w:rPr>
            </w:pPr>
            <w:r>
              <w:rPr>
                <w:spacing w:val="-2"/>
                <w:sz w:val="24"/>
              </w:rPr>
              <w:t>MA.912.AR.3.9</w:t>
            </w:r>
          </w:p>
          <w:p w14:paraId="5B03D0FF" w14:textId="2A5F7A7F" w:rsidR="003D4B7C" w:rsidRPr="000B295F" w:rsidRDefault="00593019" w:rsidP="00E502A8">
            <w:pPr>
              <w:numPr>
                <w:ilvl w:val="0"/>
                <w:numId w:val="18"/>
              </w:numPr>
              <w:spacing w:after="0" w:line="240" w:lineRule="auto"/>
              <w:textAlignment w:val="baseline"/>
              <w:rPr>
                <w:rFonts w:eastAsia="Times New Roman" w:cs="Times New Roman"/>
                <w:sz w:val="24"/>
                <w:szCs w:val="24"/>
              </w:rPr>
            </w:pPr>
            <w:r>
              <w:rPr>
                <w:spacing w:val="-2"/>
                <w:sz w:val="24"/>
              </w:rPr>
              <w:t>MA.912.AR.9.8</w:t>
            </w:r>
          </w:p>
        </w:tc>
      </w:tr>
    </w:tbl>
    <w:p w14:paraId="0929C805" w14:textId="77777777" w:rsidR="003D4B7C" w:rsidRPr="006B6BAE" w:rsidRDefault="003D4B7C" w:rsidP="003D4B7C">
      <w:pPr>
        <w:pStyle w:val="AlgebraicARHeading"/>
      </w:pPr>
      <w:r w:rsidRPr="006B6BAE">
        <w:t xml:space="preserve">Purpose and Instructional Strategies </w:t>
      </w:r>
    </w:p>
    <w:p w14:paraId="667B97B2" w14:textId="77777777" w:rsidR="00F85E3C" w:rsidRDefault="00F85E3C" w:rsidP="00F85E3C">
      <w:pPr>
        <w:pStyle w:val="TableParagraph"/>
        <w:ind w:right="759"/>
        <w:jc w:val="both"/>
        <w:rPr>
          <w:sz w:val="24"/>
          <w:szCs w:val="24"/>
        </w:rPr>
      </w:pPr>
      <w:r w:rsidRPr="6C8843B8">
        <w:rPr>
          <w:sz w:val="24"/>
          <w:szCs w:val="24"/>
        </w:rPr>
        <w:t>In</w:t>
      </w:r>
      <w:r w:rsidRPr="6C8843B8">
        <w:rPr>
          <w:spacing w:val="-2"/>
          <w:sz w:val="24"/>
          <w:szCs w:val="24"/>
        </w:rPr>
        <w:t xml:space="preserve"> </w:t>
      </w:r>
      <w:r w:rsidRPr="6C8843B8">
        <w:rPr>
          <w:sz w:val="24"/>
          <w:szCs w:val="24"/>
        </w:rPr>
        <w:t>grade</w:t>
      </w:r>
      <w:r w:rsidRPr="6C8843B8">
        <w:rPr>
          <w:spacing w:val="-5"/>
          <w:sz w:val="24"/>
          <w:szCs w:val="24"/>
        </w:rPr>
        <w:t xml:space="preserve"> </w:t>
      </w:r>
      <w:r w:rsidRPr="6C8843B8">
        <w:rPr>
          <w:sz w:val="24"/>
          <w:szCs w:val="24"/>
        </w:rPr>
        <w:t>8,</w:t>
      </w:r>
      <w:r w:rsidRPr="6C8843B8">
        <w:rPr>
          <w:spacing w:val="-4"/>
          <w:sz w:val="24"/>
          <w:szCs w:val="24"/>
        </w:rPr>
        <w:t xml:space="preserve"> </w:t>
      </w:r>
      <w:r w:rsidRPr="6C8843B8">
        <w:rPr>
          <w:sz w:val="24"/>
          <w:szCs w:val="24"/>
        </w:rPr>
        <w:t>students</w:t>
      </w:r>
      <w:r w:rsidRPr="6C8843B8">
        <w:rPr>
          <w:spacing w:val="-4"/>
          <w:sz w:val="24"/>
          <w:szCs w:val="24"/>
        </w:rPr>
        <w:t xml:space="preserve"> </w:t>
      </w:r>
      <w:r w:rsidRPr="6C8843B8">
        <w:rPr>
          <w:sz w:val="24"/>
          <w:szCs w:val="24"/>
        </w:rPr>
        <w:t>wrote</w:t>
      </w:r>
      <w:r w:rsidRPr="6C8843B8">
        <w:rPr>
          <w:spacing w:val="-5"/>
          <w:sz w:val="24"/>
          <w:szCs w:val="24"/>
        </w:rPr>
        <w:t xml:space="preserve"> </w:t>
      </w:r>
      <w:r w:rsidRPr="6C8843B8">
        <w:rPr>
          <w:sz w:val="24"/>
          <w:szCs w:val="24"/>
        </w:rPr>
        <w:t>two-variable</w:t>
      </w:r>
      <w:r w:rsidRPr="6C8843B8">
        <w:rPr>
          <w:spacing w:val="-4"/>
          <w:sz w:val="24"/>
          <w:szCs w:val="24"/>
        </w:rPr>
        <w:t xml:space="preserve"> </w:t>
      </w:r>
      <w:r w:rsidRPr="6C8843B8">
        <w:rPr>
          <w:sz w:val="24"/>
          <w:szCs w:val="24"/>
        </w:rPr>
        <w:t>linear</w:t>
      </w:r>
      <w:r w:rsidRPr="6C8843B8">
        <w:rPr>
          <w:spacing w:val="-3"/>
          <w:sz w:val="24"/>
          <w:szCs w:val="24"/>
        </w:rPr>
        <w:t xml:space="preserve"> </w:t>
      </w:r>
      <w:r w:rsidRPr="6C8843B8">
        <w:rPr>
          <w:sz w:val="24"/>
          <w:szCs w:val="24"/>
        </w:rPr>
        <w:t>equations in slope-intercept form.</w:t>
      </w:r>
      <w:r w:rsidRPr="6C8843B8">
        <w:rPr>
          <w:spacing w:val="-2"/>
          <w:sz w:val="24"/>
          <w:szCs w:val="24"/>
        </w:rPr>
        <w:t xml:space="preserve"> </w:t>
      </w:r>
      <w:r w:rsidRPr="6C8843B8">
        <w:rPr>
          <w:sz w:val="24"/>
          <w:szCs w:val="24"/>
        </w:rPr>
        <w:t>In</w:t>
      </w:r>
      <w:r w:rsidRPr="6C8843B8">
        <w:rPr>
          <w:spacing w:val="-4"/>
          <w:sz w:val="24"/>
          <w:szCs w:val="24"/>
        </w:rPr>
        <w:t xml:space="preserve"> </w:t>
      </w:r>
      <w:r w:rsidRPr="6C8843B8">
        <w:rPr>
          <w:sz w:val="24"/>
          <w:szCs w:val="24"/>
        </w:rPr>
        <w:t>Algebra I,</w:t>
      </w:r>
      <w:r w:rsidRPr="6C8843B8">
        <w:rPr>
          <w:spacing w:val="-4"/>
          <w:sz w:val="24"/>
          <w:szCs w:val="24"/>
        </w:rPr>
        <w:t xml:space="preserve"> </w:t>
      </w:r>
      <w:r w:rsidRPr="6C8843B8">
        <w:rPr>
          <w:sz w:val="24"/>
          <w:szCs w:val="24"/>
        </w:rPr>
        <w:t>students</w:t>
      </w:r>
      <w:r w:rsidRPr="6C8843B8">
        <w:rPr>
          <w:spacing w:val="-4"/>
          <w:sz w:val="24"/>
          <w:szCs w:val="24"/>
        </w:rPr>
        <w:t xml:space="preserve"> </w:t>
      </w:r>
      <w:r w:rsidRPr="6C8843B8">
        <w:rPr>
          <w:sz w:val="24"/>
          <w:szCs w:val="24"/>
        </w:rPr>
        <w:t>write</w:t>
      </w:r>
      <w:r w:rsidRPr="6C8843B8">
        <w:rPr>
          <w:spacing w:val="-5"/>
          <w:sz w:val="24"/>
          <w:szCs w:val="24"/>
        </w:rPr>
        <w:t xml:space="preserve"> </w:t>
      </w:r>
      <w:r w:rsidRPr="6C8843B8">
        <w:rPr>
          <w:sz w:val="24"/>
          <w:szCs w:val="24"/>
        </w:rPr>
        <w:t>two-variable</w:t>
      </w:r>
      <w:r w:rsidRPr="6C8843B8">
        <w:rPr>
          <w:spacing w:val="-2"/>
          <w:sz w:val="24"/>
          <w:szCs w:val="24"/>
        </w:rPr>
        <w:t xml:space="preserve"> </w:t>
      </w:r>
      <w:r w:rsidRPr="6C8843B8">
        <w:rPr>
          <w:sz w:val="24"/>
          <w:szCs w:val="24"/>
        </w:rPr>
        <w:t>linear</w:t>
      </w:r>
      <w:r w:rsidRPr="6C8843B8">
        <w:rPr>
          <w:spacing w:val="-2"/>
          <w:sz w:val="24"/>
          <w:szCs w:val="24"/>
        </w:rPr>
        <w:t xml:space="preserve"> </w:t>
      </w:r>
      <w:r w:rsidRPr="6C8843B8">
        <w:rPr>
          <w:sz w:val="24"/>
          <w:szCs w:val="24"/>
        </w:rPr>
        <w:t>inequalities. In</w:t>
      </w:r>
      <w:r w:rsidRPr="6C8843B8">
        <w:rPr>
          <w:spacing w:val="-2"/>
          <w:sz w:val="24"/>
          <w:szCs w:val="24"/>
        </w:rPr>
        <w:t xml:space="preserve"> </w:t>
      </w:r>
      <w:r w:rsidRPr="6C8843B8">
        <w:rPr>
          <w:sz w:val="24"/>
          <w:szCs w:val="24"/>
        </w:rPr>
        <w:t>later</w:t>
      </w:r>
      <w:r w:rsidRPr="6C8843B8">
        <w:rPr>
          <w:spacing w:val="-2"/>
          <w:sz w:val="24"/>
          <w:szCs w:val="24"/>
        </w:rPr>
        <w:t xml:space="preserve"> </w:t>
      </w:r>
      <w:r w:rsidRPr="6C8843B8">
        <w:rPr>
          <w:sz w:val="24"/>
          <w:szCs w:val="24"/>
        </w:rPr>
        <w:t>courses,</w:t>
      </w:r>
      <w:r w:rsidRPr="6C8843B8">
        <w:rPr>
          <w:spacing w:val="-2"/>
          <w:sz w:val="24"/>
          <w:szCs w:val="24"/>
        </w:rPr>
        <w:t xml:space="preserve"> </w:t>
      </w:r>
      <w:r w:rsidRPr="6C8843B8">
        <w:rPr>
          <w:sz w:val="24"/>
          <w:szCs w:val="24"/>
        </w:rPr>
        <w:t>students will</w:t>
      </w:r>
      <w:r w:rsidRPr="6C8843B8">
        <w:rPr>
          <w:spacing w:val="-1"/>
          <w:sz w:val="24"/>
          <w:szCs w:val="24"/>
        </w:rPr>
        <w:t xml:space="preserve"> </w:t>
      </w:r>
      <w:r w:rsidRPr="6C8843B8">
        <w:rPr>
          <w:sz w:val="24"/>
          <w:szCs w:val="24"/>
        </w:rPr>
        <w:t>solve</w:t>
      </w:r>
      <w:r w:rsidRPr="6C8843B8">
        <w:rPr>
          <w:spacing w:val="-2"/>
          <w:sz w:val="24"/>
          <w:szCs w:val="24"/>
        </w:rPr>
        <w:t xml:space="preserve"> </w:t>
      </w:r>
      <w:r w:rsidRPr="6C8843B8">
        <w:rPr>
          <w:sz w:val="24"/>
          <w:szCs w:val="24"/>
        </w:rPr>
        <w:t>problems</w:t>
      </w:r>
      <w:r w:rsidRPr="6C8843B8">
        <w:rPr>
          <w:spacing w:val="-2"/>
          <w:sz w:val="24"/>
          <w:szCs w:val="24"/>
        </w:rPr>
        <w:t xml:space="preserve"> </w:t>
      </w:r>
      <w:r w:rsidRPr="6C8843B8">
        <w:rPr>
          <w:sz w:val="24"/>
          <w:szCs w:val="24"/>
        </w:rPr>
        <w:t>involving</w:t>
      </w:r>
      <w:r w:rsidRPr="6C8843B8">
        <w:rPr>
          <w:spacing w:val="-4"/>
          <w:sz w:val="24"/>
          <w:szCs w:val="24"/>
        </w:rPr>
        <w:t xml:space="preserve"> </w:t>
      </w:r>
      <w:r w:rsidRPr="6C8843B8">
        <w:rPr>
          <w:sz w:val="24"/>
          <w:szCs w:val="24"/>
        </w:rPr>
        <w:t>linear programming and will write two-variable quadratic inequalities.</w:t>
      </w:r>
    </w:p>
    <w:p w14:paraId="2E778445" w14:textId="77777777" w:rsidR="00F85E3C" w:rsidRDefault="00F85E3C" w:rsidP="00E502A8">
      <w:pPr>
        <w:pStyle w:val="TableParagraph"/>
        <w:numPr>
          <w:ilvl w:val="0"/>
          <w:numId w:val="127"/>
        </w:numPr>
        <w:tabs>
          <w:tab w:val="left" w:pos="719"/>
        </w:tabs>
        <w:autoSpaceDE w:val="0"/>
        <w:autoSpaceDN w:val="0"/>
        <w:ind w:right="273"/>
        <w:rPr>
          <w:sz w:val="24"/>
          <w:szCs w:val="24"/>
        </w:rPr>
      </w:pPr>
      <w:r w:rsidRPr="6C8843B8">
        <w:rPr>
          <w:sz w:val="24"/>
          <w:szCs w:val="24"/>
        </w:rPr>
        <w:t>Instruction</w:t>
      </w:r>
      <w:r w:rsidRPr="6C8843B8">
        <w:rPr>
          <w:spacing w:val="-4"/>
          <w:sz w:val="24"/>
          <w:szCs w:val="24"/>
        </w:rPr>
        <w:t xml:space="preserve"> </w:t>
      </w:r>
      <w:r w:rsidRPr="6C8843B8">
        <w:rPr>
          <w:sz w:val="24"/>
          <w:szCs w:val="24"/>
        </w:rPr>
        <w:t>includes</w:t>
      </w:r>
      <w:r w:rsidRPr="6C8843B8">
        <w:rPr>
          <w:spacing w:val="-4"/>
          <w:sz w:val="24"/>
          <w:szCs w:val="24"/>
        </w:rPr>
        <w:t xml:space="preserve"> </w:t>
      </w:r>
      <w:r w:rsidRPr="6C8843B8">
        <w:rPr>
          <w:sz w:val="24"/>
          <w:szCs w:val="24"/>
        </w:rPr>
        <w:t>making</w:t>
      </w:r>
      <w:r w:rsidRPr="6C8843B8">
        <w:rPr>
          <w:spacing w:val="-5"/>
          <w:sz w:val="24"/>
          <w:szCs w:val="24"/>
        </w:rPr>
        <w:t xml:space="preserve"> </w:t>
      </w:r>
      <w:r w:rsidRPr="6C8843B8">
        <w:rPr>
          <w:sz w:val="24"/>
          <w:szCs w:val="24"/>
        </w:rPr>
        <w:t>connections</w:t>
      </w:r>
      <w:r w:rsidRPr="6C8843B8">
        <w:rPr>
          <w:spacing w:val="-4"/>
          <w:sz w:val="24"/>
          <w:szCs w:val="24"/>
        </w:rPr>
        <w:t xml:space="preserve"> </w:t>
      </w:r>
      <w:r w:rsidRPr="6C8843B8">
        <w:rPr>
          <w:sz w:val="24"/>
          <w:szCs w:val="24"/>
        </w:rPr>
        <w:t>to</w:t>
      </w:r>
      <w:r w:rsidRPr="6C8843B8">
        <w:rPr>
          <w:spacing w:val="-4"/>
          <w:sz w:val="24"/>
          <w:szCs w:val="24"/>
        </w:rPr>
        <w:t xml:space="preserve"> </w:t>
      </w:r>
      <w:r w:rsidRPr="6C8843B8">
        <w:rPr>
          <w:sz w:val="24"/>
          <w:szCs w:val="24"/>
        </w:rPr>
        <w:t>various</w:t>
      </w:r>
      <w:r w:rsidRPr="6C8843B8">
        <w:rPr>
          <w:spacing w:val="-4"/>
          <w:sz w:val="24"/>
          <w:szCs w:val="24"/>
        </w:rPr>
        <w:t xml:space="preserve"> </w:t>
      </w:r>
      <w:r w:rsidRPr="6C8843B8">
        <w:rPr>
          <w:sz w:val="24"/>
          <w:szCs w:val="24"/>
        </w:rPr>
        <w:t>forms</w:t>
      </w:r>
      <w:r w:rsidRPr="6C8843B8">
        <w:rPr>
          <w:spacing w:val="-4"/>
          <w:sz w:val="24"/>
          <w:szCs w:val="24"/>
        </w:rPr>
        <w:t xml:space="preserve"> </w:t>
      </w:r>
      <w:r w:rsidRPr="6C8843B8">
        <w:rPr>
          <w:sz w:val="24"/>
          <w:szCs w:val="24"/>
        </w:rPr>
        <w:t>of</w:t>
      </w:r>
      <w:r w:rsidRPr="6C8843B8">
        <w:rPr>
          <w:spacing w:val="-4"/>
          <w:sz w:val="24"/>
          <w:szCs w:val="24"/>
        </w:rPr>
        <w:t xml:space="preserve"> </w:t>
      </w:r>
      <w:r w:rsidRPr="6C8843B8">
        <w:rPr>
          <w:sz w:val="24"/>
          <w:szCs w:val="24"/>
        </w:rPr>
        <w:t>linear</w:t>
      </w:r>
      <w:r w:rsidRPr="6C8843B8">
        <w:rPr>
          <w:spacing w:val="-4"/>
          <w:sz w:val="24"/>
          <w:szCs w:val="24"/>
        </w:rPr>
        <w:t xml:space="preserve"> </w:t>
      </w:r>
      <w:r w:rsidRPr="6C8843B8">
        <w:rPr>
          <w:sz w:val="24"/>
          <w:szCs w:val="24"/>
        </w:rPr>
        <w:t>inequalities</w:t>
      </w:r>
      <w:r w:rsidRPr="6C8843B8">
        <w:rPr>
          <w:spacing w:val="-4"/>
          <w:sz w:val="24"/>
          <w:szCs w:val="24"/>
        </w:rPr>
        <w:t xml:space="preserve"> </w:t>
      </w:r>
      <w:r w:rsidRPr="6C8843B8">
        <w:rPr>
          <w:sz w:val="24"/>
          <w:szCs w:val="24"/>
        </w:rPr>
        <w:t>to</w:t>
      </w:r>
      <w:r w:rsidRPr="6C8843B8">
        <w:rPr>
          <w:spacing w:val="-4"/>
          <w:sz w:val="24"/>
          <w:szCs w:val="24"/>
        </w:rPr>
        <w:t xml:space="preserve"> </w:t>
      </w:r>
      <w:r w:rsidRPr="6C8843B8">
        <w:rPr>
          <w:sz w:val="24"/>
          <w:szCs w:val="24"/>
        </w:rPr>
        <w:t>show their equivalency. Students should understand and interpret when one form might be more useful than another depending on the context.</w:t>
      </w:r>
    </w:p>
    <w:p w14:paraId="3A1A2787" w14:textId="77777777" w:rsidR="00F85E3C" w:rsidRDefault="00F85E3C" w:rsidP="00E502A8">
      <w:pPr>
        <w:pStyle w:val="TableParagraph"/>
        <w:numPr>
          <w:ilvl w:val="1"/>
          <w:numId w:val="127"/>
        </w:numPr>
        <w:tabs>
          <w:tab w:val="left" w:pos="1438"/>
        </w:tabs>
        <w:autoSpaceDE w:val="0"/>
        <w:autoSpaceDN w:val="0"/>
        <w:spacing w:line="286" w:lineRule="exact"/>
        <w:ind w:left="1438" w:hanging="359"/>
        <w:rPr>
          <w:sz w:val="24"/>
        </w:rPr>
      </w:pPr>
      <w:r>
        <w:rPr>
          <w:sz w:val="24"/>
        </w:rPr>
        <w:t>Standard</w:t>
      </w:r>
      <w:r>
        <w:rPr>
          <w:spacing w:val="-2"/>
          <w:sz w:val="24"/>
        </w:rPr>
        <w:t xml:space="preserve"> </w:t>
      </w:r>
      <w:r>
        <w:rPr>
          <w:spacing w:val="-4"/>
          <w:sz w:val="24"/>
        </w:rPr>
        <w:t>Form</w:t>
      </w:r>
    </w:p>
    <w:p w14:paraId="186B456E" w14:textId="77777777" w:rsidR="00F85E3C" w:rsidRDefault="00F85E3C" w:rsidP="00F85E3C">
      <w:pPr>
        <w:pStyle w:val="TableParagraph"/>
        <w:ind w:left="1439"/>
        <w:rPr>
          <w:sz w:val="24"/>
        </w:rPr>
      </w:pPr>
      <w:r>
        <w:rPr>
          <w:sz w:val="24"/>
        </w:rPr>
        <w:t xml:space="preserve">Can be described by the inequality </w:t>
      </w:r>
      <w:r>
        <w:rPr>
          <w:rFonts w:ascii="Cambria Math" w:eastAsia="Cambria Math"/>
          <w:sz w:val="24"/>
        </w:rPr>
        <w:t>𝐴𝑥 + 𝐵𝑦 &gt; 𝐶</w:t>
      </w:r>
      <w:r>
        <w:rPr>
          <w:sz w:val="24"/>
        </w:rPr>
        <w:t xml:space="preserve">, where </w:t>
      </w:r>
      <w:r>
        <w:rPr>
          <w:rFonts w:ascii="Cambria Math" w:eastAsia="Cambria Math"/>
          <w:sz w:val="24"/>
        </w:rPr>
        <w:t>𝐴</w:t>
      </w:r>
      <w:r>
        <w:rPr>
          <w:sz w:val="24"/>
        </w:rPr>
        <w:t xml:space="preserve">, </w:t>
      </w:r>
      <w:r>
        <w:rPr>
          <w:rFonts w:ascii="Cambria Math" w:eastAsia="Cambria Math"/>
          <w:sz w:val="24"/>
        </w:rPr>
        <w:t xml:space="preserve">𝐵 </w:t>
      </w:r>
      <w:r>
        <w:rPr>
          <w:sz w:val="24"/>
        </w:rPr>
        <w:t xml:space="preserve">and </w:t>
      </w:r>
      <w:r>
        <w:rPr>
          <w:rFonts w:ascii="Cambria Math" w:eastAsia="Cambria Math"/>
          <w:sz w:val="24"/>
        </w:rPr>
        <w:t xml:space="preserve">𝐶 </w:t>
      </w:r>
      <w:r>
        <w:rPr>
          <w:sz w:val="24"/>
        </w:rPr>
        <w:t>are any rational</w:t>
      </w:r>
      <w:r>
        <w:rPr>
          <w:spacing w:val="-3"/>
          <w:sz w:val="24"/>
        </w:rPr>
        <w:t xml:space="preserve"> </w:t>
      </w:r>
      <w:r>
        <w:rPr>
          <w:sz w:val="24"/>
        </w:rPr>
        <w:t>number</w:t>
      </w:r>
      <w:r>
        <w:rPr>
          <w:spacing w:val="-3"/>
          <w:sz w:val="24"/>
        </w:rPr>
        <w:t xml:space="preserve"> </w:t>
      </w:r>
      <w:r>
        <w:rPr>
          <w:sz w:val="24"/>
        </w:rPr>
        <w:t>and</w:t>
      </w:r>
      <w:r>
        <w:rPr>
          <w:spacing w:val="-1"/>
          <w:sz w:val="24"/>
        </w:rPr>
        <w:t xml:space="preserve"> </w:t>
      </w:r>
      <w:r>
        <w:rPr>
          <w:sz w:val="24"/>
        </w:rPr>
        <w:t>any</w:t>
      </w:r>
      <w:r>
        <w:rPr>
          <w:spacing w:val="-6"/>
          <w:sz w:val="24"/>
        </w:rPr>
        <w:t xml:space="preserve"> </w:t>
      </w:r>
      <w:r>
        <w:rPr>
          <w:sz w:val="24"/>
        </w:rPr>
        <w:t>inequality</w:t>
      </w:r>
      <w:r>
        <w:rPr>
          <w:spacing w:val="-8"/>
          <w:sz w:val="24"/>
        </w:rPr>
        <w:t xml:space="preserve"> </w:t>
      </w:r>
      <w:r>
        <w:rPr>
          <w:sz w:val="24"/>
        </w:rPr>
        <w:t>symbol</w:t>
      </w:r>
      <w:r>
        <w:rPr>
          <w:spacing w:val="-3"/>
          <w:sz w:val="24"/>
        </w:rPr>
        <w:t xml:space="preserve"> </w:t>
      </w:r>
      <w:r>
        <w:rPr>
          <w:sz w:val="24"/>
        </w:rPr>
        <w:t>can</w:t>
      </w:r>
      <w:r>
        <w:rPr>
          <w:spacing w:val="-3"/>
          <w:sz w:val="24"/>
        </w:rPr>
        <w:t xml:space="preserve"> </w:t>
      </w:r>
      <w:r>
        <w:rPr>
          <w:sz w:val="24"/>
        </w:rPr>
        <w:t>be</w:t>
      </w:r>
      <w:r>
        <w:rPr>
          <w:spacing w:val="-2"/>
          <w:sz w:val="24"/>
        </w:rPr>
        <w:t xml:space="preserve"> </w:t>
      </w:r>
      <w:r>
        <w:rPr>
          <w:sz w:val="24"/>
        </w:rPr>
        <w:t>used.</w:t>
      </w:r>
      <w:r>
        <w:rPr>
          <w:spacing w:val="-3"/>
          <w:sz w:val="24"/>
        </w:rPr>
        <w:t xml:space="preserve"> </w:t>
      </w:r>
      <w:r>
        <w:rPr>
          <w:sz w:val="24"/>
        </w:rPr>
        <w:t>This</w:t>
      </w:r>
      <w:r>
        <w:rPr>
          <w:spacing w:val="-3"/>
          <w:sz w:val="24"/>
        </w:rPr>
        <w:t xml:space="preserve"> </w:t>
      </w:r>
      <w:r>
        <w:rPr>
          <w:sz w:val="24"/>
        </w:rPr>
        <w:t>form</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 xml:space="preserve">useful when identifying the </w:t>
      </w:r>
      <w:r>
        <w:rPr>
          <w:rFonts w:ascii="Cambria Math" w:eastAsia="Cambria Math"/>
          <w:sz w:val="24"/>
        </w:rPr>
        <w:t>𝑥</w:t>
      </w:r>
      <w:r>
        <w:rPr>
          <w:sz w:val="24"/>
        </w:rPr>
        <w:t xml:space="preserve">- and </w:t>
      </w:r>
      <w:r>
        <w:rPr>
          <w:rFonts w:ascii="Cambria Math" w:eastAsia="Cambria Math"/>
          <w:sz w:val="24"/>
        </w:rPr>
        <w:t>𝑦</w:t>
      </w:r>
      <w:r>
        <w:rPr>
          <w:sz w:val="24"/>
        </w:rPr>
        <w:t>-intercepts.</w:t>
      </w:r>
    </w:p>
    <w:p w14:paraId="66534934" w14:textId="77777777" w:rsidR="00F85E3C" w:rsidRDefault="00F85E3C" w:rsidP="00E502A8">
      <w:pPr>
        <w:pStyle w:val="TableParagraph"/>
        <w:numPr>
          <w:ilvl w:val="1"/>
          <w:numId w:val="127"/>
        </w:numPr>
        <w:tabs>
          <w:tab w:val="left" w:pos="1438"/>
        </w:tabs>
        <w:autoSpaceDE w:val="0"/>
        <w:autoSpaceDN w:val="0"/>
        <w:spacing w:line="287" w:lineRule="exact"/>
        <w:ind w:left="1438" w:hanging="359"/>
        <w:rPr>
          <w:sz w:val="24"/>
        </w:rPr>
      </w:pPr>
      <w:r>
        <w:rPr>
          <w:sz w:val="24"/>
        </w:rPr>
        <w:t>Slope-Intercept</w:t>
      </w:r>
      <w:r>
        <w:rPr>
          <w:spacing w:val="-7"/>
          <w:sz w:val="24"/>
        </w:rPr>
        <w:t xml:space="preserve"> </w:t>
      </w:r>
      <w:r>
        <w:rPr>
          <w:spacing w:val="-4"/>
          <w:sz w:val="24"/>
        </w:rPr>
        <w:t>Form</w:t>
      </w:r>
    </w:p>
    <w:p w14:paraId="242C2B3B" w14:textId="77777777" w:rsidR="00F85E3C" w:rsidRDefault="00F85E3C" w:rsidP="00F85E3C">
      <w:pPr>
        <w:pStyle w:val="TableParagraph"/>
        <w:spacing w:line="272"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4"/>
          <w:sz w:val="24"/>
        </w:rPr>
        <w:t xml:space="preserve"> </w:t>
      </w:r>
      <w:r>
        <w:rPr>
          <w:sz w:val="24"/>
        </w:rPr>
        <w:t xml:space="preserve">the inequality </w:t>
      </w:r>
      <w:r>
        <w:rPr>
          <w:rFonts w:ascii="Cambria Math" w:eastAsia="Cambria Math"/>
          <w:sz w:val="24"/>
        </w:rPr>
        <w:t>𝑦</w:t>
      </w:r>
      <w:r>
        <w:rPr>
          <w:rFonts w:ascii="Cambria Math" w:eastAsia="Cambria Math"/>
          <w:spacing w:val="16"/>
          <w:sz w:val="24"/>
        </w:rPr>
        <w:t xml:space="preserve"> </w:t>
      </w:r>
      <w:r>
        <w:rPr>
          <w:rFonts w:ascii="Cambria Math" w:eastAsia="Cambria Math"/>
          <w:sz w:val="24"/>
        </w:rPr>
        <w:t>&lt;</w:t>
      </w:r>
      <w:r>
        <w:rPr>
          <w:rFonts w:ascii="Cambria Math" w:eastAsia="Cambria Math"/>
          <w:spacing w:val="15"/>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2"/>
          <w:sz w:val="24"/>
        </w:rPr>
        <w:t xml:space="preserve"> </w:t>
      </w:r>
      <w:r>
        <w:rPr>
          <w:rFonts w:ascii="Cambria Math" w:eastAsia="Cambria Math"/>
          <w:sz w:val="24"/>
        </w:rPr>
        <w:t>𝑏</w:t>
      </w:r>
      <w:r>
        <w:rPr>
          <w:rFonts w:ascii="Cambria Math" w:eastAsia="Cambria Math"/>
          <w:spacing w:val="12"/>
          <w:sz w:val="24"/>
        </w:rPr>
        <w:t xml:space="preserve"> </w:t>
      </w:r>
      <w:r>
        <w:rPr>
          <w:sz w:val="24"/>
        </w:rPr>
        <w:t>is</w:t>
      </w:r>
      <w:r>
        <w:rPr>
          <w:spacing w:val="1"/>
          <w:sz w:val="24"/>
        </w:rPr>
        <w:t xml:space="preserve"> </w:t>
      </w:r>
      <w:r>
        <w:rPr>
          <w:spacing w:val="-5"/>
          <w:sz w:val="24"/>
        </w:rPr>
        <w:t>the</w:t>
      </w:r>
    </w:p>
    <w:p w14:paraId="4D833A05" w14:textId="77777777" w:rsidR="00F85E3C" w:rsidRDefault="00F85E3C" w:rsidP="00F85E3C">
      <w:pPr>
        <w:pStyle w:val="TableParagraph"/>
        <w:ind w:left="1439"/>
        <w:rPr>
          <w:sz w:val="24"/>
        </w:rPr>
      </w:pPr>
      <w:r>
        <w:rPr>
          <w:rFonts w:ascii="Cambria Math" w:eastAsia="Cambria Math"/>
          <w:sz w:val="24"/>
        </w:rPr>
        <w:t>𝑦</w:t>
      </w:r>
      <w:r>
        <w:rPr>
          <w:sz w:val="24"/>
        </w:rPr>
        <w:t>-intercept and</w:t>
      </w:r>
      <w:r>
        <w:rPr>
          <w:spacing w:val="-2"/>
          <w:sz w:val="24"/>
        </w:rPr>
        <w:t xml:space="preserve"> </w:t>
      </w:r>
      <w:r>
        <w:rPr>
          <w:sz w:val="24"/>
        </w:rPr>
        <w:t>any</w:t>
      </w:r>
      <w:r>
        <w:rPr>
          <w:spacing w:val="-7"/>
          <w:sz w:val="24"/>
        </w:rPr>
        <w:t xml:space="preserve"> </w:t>
      </w:r>
      <w:r>
        <w:rPr>
          <w:sz w:val="24"/>
        </w:rPr>
        <w:t>inequality</w:t>
      </w:r>
      <w:r>
        <w:rPr>
          <w:spacing w:val="-10"/>
          <w:sz w:val="24"/>
        </w:rPr>
        <w:t xml:space="preserve"> </w:t>
      </w:r>
      <w:r>
        <w:rPr>
          <w:sz w:val="24"/>
        </w:rPr>
        <w:t>symbol</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used. This</w:t>
      </w:r>
      <w:r>
        <w:rPr>
          <w:spacing w:val="-2"/>
          <w:sz w:val="24"/>
        </w:rPr>
        <w:t xml:space="preserve"> </w:t>
      </w:r>
      <w:r>
        <w:rPr>
          <w:sz w:val="24"/>
        </w:rPr>
        <w:t>form</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useful</w:t>
      </w:r>
      <w:r>
        <w:rPr>
          <w:spacing w:val="-1"/>
          <w:sz w:val="24"/>
        </w:rPr>
        <w:t xml:space="preserve"> </w:t>
      </w:r>
      <w:r>
        <w:rPr>
          <w:sz w:val="24"/>
        </w:rPr>
        <w:t xml:space="preserve">when identifying the slope and </w:t>
      </w:r>
      <w:r>
        <w:rPr>
          <w:rFonts w:ascii="Cambria Math" w:eastAsia="Cambria Math"/>
          <w:sz w:val="24"/>
        </w:rPr>
        <w:t>𝑦</w:t>
      </w:r>
      <w:r>
        <w:rPr>
          <w:sz w:val="24"/>
        </w:rPr>
        <w:t>-intercept.</w:t>
      </w:r>
    </w:p>
    <w:p w14:paraId="3E55A583" w14:textId="77777777" w:rsidR="00F85E3C" w:rsidRDefault="00F85E3C" w:rsidP="00E502A8">
      <w:pPr>
        <w:pStyle w:val="TableParagraph"/>
        <w:numPr>
          <w:ilvl w:val="1"/>
          <w:numId w:val="127"/>
        </w:numPr>
        <w:tabs>
          <w:tab w:val="left" w:pos="1438"/>
        </w:tabs>
        <w:autoSpaceDE w:val="0"/>
        <w:autoSpaceDN w:val="0"/>
        <w:spacing w:line="285" w:lineRule="exact"/>
        <w:ind w:left="1438" w:hanging="359"/>
        <w:rPr>
          <w:sz w:val="24"/>
        </w:rPr>
      </w:pPr>
      <w:r>
        <w:rPr>
          <w:sz w:val="24"/>
        </w:rPr>
        <w:t>Point-Slope</w:t>
      </w:r>
      <w:r>
        <w:rPr>
          <w:spacing w:val="-2"/>
          <w:sz w:val="24"/>
        </w:rPr>
        <w:t xml:space="preserve"> </w:t>
      </w:r>
      <w:r>
        <w:rPr>
          <w:spacing w:val="-4"/>
          <w:sz w:val="24"/>
        </w:rPr>
        <w:t>Form</w:t>
      </w:r>
    </w:p>
    <w:p w14:paraId="76BB684E" w14:textId="77777777" w:rsidR="00F85E3C" w:rsidRDefault="00F85E3C" w:rsidP="00F85E3C">
      <w:pPr>
        <w:pStyle w:val="TableParagraph"/>
        <w:ind w:left="1439" w:right="160"/>
        <w:rPr>
          <w:sz w:val="24"/>
          <w:szCs w:val="24"/>
        </w:rPr>
      </w:pPr>
      <w:r w:rsidRPr="5F93BF81">
        <w:rPr>
          <w:sz w:val="24"/>
          <w:szCs w:val="24"/>
        </w:rPr>
        <w:t xml:space="preserve">Can be described by the inequality </w:t>
      </w:r>
      <w:r w:rsidRPr="5F93BF81">
        <w:rPr>
          <w:rFonts w:ascii="Cambria Math" w:eastAsia="Cambria Math" w:hAnsi="Cambria Math"/>
          <w:sz w:val="24"/>
          <w:szCs w:val="24"/>
        </w:rPr>
        <w:t>𝑦 − 𝑦</w:t>
      </w:r>
      <w:r w:rsidRPr="5F93BF81">
        <w:rPr>
          <w:rFonts w:ascii="Cambria Math" w:eastAsia="Cambria Math" w:hAnsi="Cambria Math"/>
          <w:sz w:val="24"/>
          <w:szCs w:val="24"/>
          <w:vertAlign w:val="subscript"/>
        </w:rPr>
        <w:t>1</w:t>
      </w:r>
      <w:r w:rsidRPr="5F93BF81">
        <w:rPr>
          <w:rFonts w:ascii="Cambria Math" w:eastAsia="Cambria Math" w:hAnsi="Cambria Math"/>
          <w:spacing w:val="35"/>
          <w:sz w:val="24"/>
          <w:szCs w:val="24"/>
        </w:rPr>
        <w:t xml:space="preserve"> </w:t>
      </w:r>
      <w:r w:rsidRPr="5F93BF81">
        <w:rPr>
          <w:rFonts w:ascii="Cambria Math" w:eastAsia="Cambria Math" w:hAnsi="Cambria Math"/>
          <w:sz w:val="24"/>
          <w:szCs w:val="24"/>
        </w:rPr>
        <w:t xml:space="preserve">≤ </w:t>
      </w:r>
      <w:proofErr w:type="gramStart"/>
      <w:r w:rsidRPr="5F93BF81">
        <w:rPr>
          <w:rFonts w:ascii="Cambria Math" w:eastAsia="Cambria Math" w:hAnsi="Cambria Math"/>
          <w:sz w:val="24"/>
          <w:szCs w:val="24"/>
        </w:rPr>
        <w:t>𝑚(</w:t>
      </w:r>
      <w:proofErr w:type="gramEnd"/>
      <w:r w:rsidRPr="5F93BF81">
        <w:rPr>
          <w:rFonts w:ascii="Cambria Math" w:eastAsia="Cambria Math" w:hAnsi="Cambria Math"/>
          <w:sz w:val="24"/>
          <w:szCs w:val="24"/>
        </w:rPr>
        <w:t>𝑥 − 𝑥</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w:t>
      </w:r>
      <w:r w:rsidRPr="5F93BF81">
        <w:rPr>
          <w:sz w:val="24"/>
          <w:szCs w:val="24"/>
        </w:rPr>
        <w:t xml:space="preserve">, where </w:t>
      </w:r>
      <w:r w:rsidRPr="5F93BF81">
        <w:rPr>
          <w:rFonts w:ascii="Cambria Math" w:eastAsia="Cambria Math" w:hAnsi="Cambria Math"/>
          <w:sz w:val="24"/>
          <w:szCs w:val="24"/>
        </w:rPr>
        <w:t>(𝑥</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w:t>
      </w:r>
      <w:r w:rsidRPr="5F93BF81">
        <w:rPr>
          <w:rFonts w:ascii="Cambria Math" w:eastAsia="Cambria Math" w:hAnsi="Cambria Math"/>
          <w:spacing w:val="-7"/>
          <w:sz w:val="24"/>
          <w:szCs w:val="24"/>
        </w:rPr>
        <w:t xml:space="preserve"> </w:t>
      </w:r>
      <w:r w:rsidRPr="5F93BF81">
        <w:rPr>
          <w:rFonts w:ascii="Cambria Math" w:eastAsia="Cambria Math" w:hAnsi="Cambria Math"/>
          <w:sz w:val="24"/>
          <w:szCs w:val="24"/>
        </w:rPr>
        <w:t>𝑦</w:t>
      </w:r>
      <w:r w:rsidRPr="5F93BF81">
        <w:rPr>
          <w:rFonts w:ascii="Cambria Math" w:eastAsia="Cambria Math" w:hAnsi="Cambria Math"/>
          <w:sz w:val="24"/>
          <w:szCs w:val="24"/>
          <w:vertAlign w:val="subscript"/>
        </w:rPr>
        <w:t>1</w:t>
      </w:r>
      <w:r w:rsidRPr="5F93BF81">
        <w:rPr>
          <w:rFonts w:ascii="Cambria Math" w:eastAsia="Cambria Math" w:hAnsi="Cambria Math"/>
          <w:sz w:val="24"/>
          <w:szCs w:val="24"/>
        </w:rPr>
        <w:t xml:space="preserve">) </w:t>
      </w:r>
      <w:r w:rsidRPr="5F93BF81">
        <w:rPr>
          <w:sz w:val="24"/>
          <w:szCs w:val="24"/>
        </w:rPr>
        <w:t xml:space="preserve">is a point on the boundary line and </w:t>
      </w:r>
      <w:r w:rsidRPr="5F93BF81">
        <w:rPr>
          <w:rFonts w:ascii="Cambria Math" w:eastAsia="Cambria Math" w:hAnsi="Cambria Math"/>
          <w:sz w:val="24"/>
          <w:szCs w:val="24"/>
        </w:rPr>
        <w:t xml:space="preserve">𝑚 </w:t>
      </w:r>
      <w:r w:rsidRPr="5F93BF81">
        <w:rPr>
          <w:sz w:val="24"/>
          <w:szCs w:val="24"/>
        </w:rPr>
        <w:t>is the slope of the line and any inequality symbol</w:t>
      </w:r>
      <w:r w:rsidRPr="5F93BF81">
        <w:rPr>
          <w:spacing w:val="-3"/>
          <w:sz w:val="24"/>
          <w:szCs w:val="24"/>
        </w:rPr>
        <w:t xml:space="preserve"> </w:t>
      </w:r>
      <w:r w:rsidRPr="5F93BF81">
        <w:rPr>
          <w:sz w:val="24"/>
          <w:szCs w:val="24"/>
        </w:rPr>
        <w:t>can</w:t>
      </w:r>
      <w:r w:rsidRPr="5F93BF81">
        <w:rPr>
          <w:spacing w:val="-3"/>
          <w:sz w:val="24"/>
          <w:szCs w:val="24"/>
        </w:rPr>
        <w:t xml:space="preserve"> </w:t>
      </w:r>
      <w:r w:rsidRPr="5F93BF81">
        <w:rPr>
          <w:sz w:val="24"/>
          <w:szCs w:val="24"/>
        </w:rPr>
        <w:t>be</w:t>
      </w:r>
      <w:r w:rsidRPr="5F93BF81">
        <w:rPr>
          <w:spacing w:val="-4"/>
          <w:sz w:val="24"/>
          <w:szCs w:val="24"/>
        </w:rPr>
        <w:t xml:space="preserve"> </w:t>
      </w:r>
      <w:r w:rsidRPr="5F93BF81">
        <w:rPr>
          <w:sz w:val="24"/>
          <w:szCs w:val="24"/>
        </w:rPr>
        <w:t>used.</w:t>
      </w:r>
      <w:r w:rsidRPr="5F93BF81">
        <w:rPr>
          <w:spacing w:val="-3"/>
          <w:sz w:val="24"/>
          <w:szCs w:val="24"/>
        </w:rPr>
        <w:t xml:space="preserve"> </w:t>
      </w:r>
      <w:r w:rsidRPr="5F93BF81">
        <w:rPr>
          <w:sz w:val="24"/>
          <w:szCs w:val="24"/>
        </w:rPr>
        <w:t>This</w:t>
      </w:r>
      <w:r w:rsidRPr="5F93BF81">
        <w:rPr>
          <w:spacing w:val="-1"/>
          <w:sz w:val="24"/>
          <w:szCs w:val="24"/>
        </w:rPr>
        <w:t xml:space="preserve"> </w:t>
      </w:r>
      <w:r w:rsidRPr="5F93BF81">
        <w:rPr>
          <w:sz w:val="24"/>
          <w:szCs w:val="24"/>
        </w:rPr>
        <w:t>form</w:t>
      </w:r>
      <w:r w:rsidRPr="5F93BF81">
        <w:rPr>
          <w:spacing w:val="-3"/>
          <w:sz w:val="24"/>
          <w:szCs w:val="24"/>
        </w:rPr>
        <w:t xml:space="preserve"> </w:t>
      </w:r>
      <w:r w:rsidRPr="5F93BF81">
        <w:rPr>
          <w:sz w:val="24"/>
          <w:szCs w:val="24"/>
        </w:rPr>
        <w:t>can</w:t>
      </w:r>
      <w:r w:rsidRPr="5F93BF81">
        <w:rPr>
          <w:spacing w:val="-3"/>
          <w:sz w:val="24"/>
          <w:szCs w:val="24"/>
        </w:rPr>
        <w:t xml:space="preserve"> </w:t>
      </w:r>
      <w:r w:rsidRPr="5F93BF81">
        <w:rPr>
          <w:sz w:val="24"/>
          <w:szCs w:val="24"/>
        </w:rPr>
        <w:t>be</w:t>
      </w:r>
      <w:r w:rsidRPr="5F93BF81">
        <w:rPr>
          <w:spacing w:val="-4"/>
          <w:sz w:val="24"/>
          <w:szCs w:val="24"/>
        </w:rPr>
        <w:t xml:space="preserve"> </w:t>
      </w:r>
      <w:r w:rsidRPr="5F93BF81">
        <w:rPr>
          <w:sz w:val="24"/>
          <w:szCs w:val="24"/>
        </w:rPr>
        <w:t>useful</w:t>
      </w:r>
      <w:r w:rsidRPr="5F93BF81">
        <w:rPr>
          <w:spacing w:val="-3"/>
          <w:sz w:val="24"/>
          <w:szCs w:val="24"/>
        </w:rPr>
        <w:t xml:space="preserve"> </w:t>
      </w:r>
      <w:r w:rsidRPr="5F93BF81">
        <w:rPr>
          <w:sz w:val="24"/>
          <w:szCs w:val="24"/>
        </w:rPr>
        <w:t>when</w:t>
      </w:r>
      <w:r w:rsidRPr="5F93BF81">
        <w:rPr>
          <w:spacing w:val="-1"/>
          <w:sz w:val="24"/>
          <w:szCs w:val="24"/>
        </w:rPr>
        <w:t xml:space="preserve"> </w:t>
      </w:r>
      <w:r w:rsidRPr="5F93BF81">
        <w:rPr>
          <w:sz w:val="24"/>
          <w:szCs w:val="24"/>
        </w:rPr>
        <w:t>the</w:t>
      </w:r>
      <w:r w:rsidRPr="5F93BF81">
        <w:rPr>
          <w:spacing w:val="-2"/>
          <w:sz w:val="24"/>
          <w:szCs w:val="24"/>
        </w:rPr>
        <w:t xml:space="preserve"> </w:t>
      </w:r>
      <w:r w:rsidRPr="5F93BF81">
        <w:rPr>
          <w:rFonts w:ascii="Cambria Math" w:eastAsia="Cambria Math" w:hAnsi="Cambria Math"/>
          <w:sz w:val="24"/>
          <w:szCs w:val="24"/>
        </w:rPr>
        <w:t>𝑦</w:t>
      </w:r>
      <w:r w:rsidRPr="5F93BF81">
        <w:rPr>
          <w:sz w:val="24"/>
          <w:szCs w:val="24"/>
        </w:rPr>
        <w:t>-intercept</w:t>
      </w:r>
      <w:r w:rsidRPr="5F93BF81">
        <w:rPr>
          <w:spacing w:val="-3"/>
          <w:sz w:val="24"/>
          <w:szCs w:val="24"/>
        </w:rPr>
        <w:t xml:space="preserve"> </w:t>
      </w:r>
      <w:r w:rsidRPr="5F93BF81">
        <w:rPr>
          <w:sz w:val="24"/>
          <w:szCs w:val="24"/>
        </w:rPr>
        <w:t>is</w:t>
      </w:r>
      <w:r w:rsidRPr="5F93BF81">
        <w:rPr>
          <w:spacing w:val="-3"/>
          <w:sz w:val="24"/>
          <w:szCs w:val="24"/>
        </w:rPr>
        <w:t xml:space="preserve"> </w:t>
      </w:r>
      <w:r w:rsidRPr="5F93BF81">
        <w:rPr>
          <w:sz w:val="24"/>
          <w:szCs w:val="24"/>
        </w:rPr>
        <w:t>not</w:t>
      </w:r>
      <w:r w:rsidRPr="5F93BF81">
        <w:rPr>
          <w:spacing w:val="-1"/>
          <w:sz w:val="24"/>
          <w:szCs w:val="24"/>
        </w:rPr>
        <w:t xml:space="preserve"> </w:t>
      </w:r>
      <w:r w:rsidRPr="5F93BF81">
        <w:rPr>
          <w:sz w:val="24"/>
          <w:szCs w:val="24"/>
        </w:rPr>
        <w:t xml:space="preserve">readily </w:t>
      </w:r>
      <w:r w:rsidRPr="5F93BF81">
        <w:rPr>
          <w:spacing w:val="-2"/>
          <w:sz w:val="24"/>
          <w:szCs w:val="24"/>
        </w:rPr>
        <w:t>apparent.</w:t>
      </w:r>
    </w:p>
    <w:p w14:paraId="0E9D70C0" w14:textId="77777777" w:rsidR="00F85E3C" w:rsidRDefault="00F85E3C" w:rsidP="00E502A8">
      <w:pPr>
        <w:pStyle w:val="TableParagraph"/>
        <w:numPr>
          <w:ilvl w:val="0"/>
          <w:numId w:val="127"/>
        </w:numPr>
        <w:tabs>
          <w:tab w:val="left" w:pos="719"/>
        </w:tabs>
        <w:autoSpaceDE w:val="0"/>
        <w:autoSpaceDN w:val="0"/>
        <w:ind w:right="240"/>
        <w:rPr>
          <w:sz w:val="24"/>
        </w:rPr>
      </w:pPr>
      <w:r>
        <w:rPr>
          <w:sz w:val="24"/>
        </w:rPr>
        <w:t>Look</w:t>
      </w:r>
      <w:r>
        <w:rPr>
          <w:spacing w:val="-4"/>
          <w:sz w:val="24"/>
        </w:rPr>
        <w:t xml:space="preserve"> </w:t>
      </w:r>
      <w:r>
        <w:rPr>
          <w:sz w:val="24"/>
        </w:rPr>
        <w:t>for</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point</w:t>
      </w:r>
      <w:r>
        <w:rPr>
          <w:spacing w:val="-4"/>
          <w:sz w:val="24"/>
        </w:rPr>
        <w:t xml:space="preserve"> </w:t>
      </w:r>
      <w:r>
        <w:rPr>
          <w:sz w:val="24"/>
        </w:rPr>
        <w:t>out</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between</w:t>
      </w:r>
      <w:r>
        <w:rPr>
          <w:spacing w:val="-4"/>
          <w:sz w:val="24"/>
        </w:rPr>
        <w:t xml:space="preserve"> </w:t>
      </w:r>
      <w:r>
        <w:rPr>
          <w:sz w:val="24"/>
        </w:rPr>
        <w:t>linear</w:t>
      </w:r>
      <w:r>
        <w:rPr>
          <w:spacing w:val="-4"/>
          <w:sz w:val="24"/>
        </w:rPr>
        <w:t xml:space="preserve"> </w:t>
      </w:r>
      <w:r>
        <w:rPr>
          <w:sz w:val="24"/>
        </w:rPr>
        <w:t>contexts</w:t>
      </w:r>
      <w:r>
        <w:rPr>
          <w:spacing w:val="-4"/>
          <w:sz w:val="24"/>
        </w:rPr>
        <w:t xml:space="preserve"> </w:t>
      </w:r>
      <w:r>
        <w:rPr>
          <w:sz w:val="24"/>
        </w:rPr>
        <w:t>and constant rates of change.</w:t>
      </w:r>
    </w:p>
    <w:p w14:paraId="48FB2554" w14:textId="77777777" w:rsidR="00F85E3C" w:rsidRDefault="00F85E3C" w:rsidP="00E502A8">
      <w:pPr>
        <w:pStyle w:val="TableParagraph"/>
        <w:numPr>
          <w:ilvl w:val="0"/>
          <w:numId w:val="127"/>
        </w:numPr>
        <w:tabs>
          <w:tab w:val="left" w:pos="719"/>
        </w:tabs>
        <w:autoSpaceDE w:val="0"/>
        <w:autoSpaceDN w:val="0"/>
        <w:spacing w:line="292" w:lineRule="exact"/>
        <w:ind w:hanging="359"/>
        <w:rPr>
          <w:sz w:val="24"/>
        </w:rPr>
      </w:pPr>
      <w:r>
        <w:rPr>
          <w:sz w:val="24"/>
        </w:rPr>
        <w:lastRenderedPageBreak/>
        <w:t>Problem</w:t>
      </w:r>
      <w:r>
        <w:rPr>
          <w:spacing w:val="-1"/>
          <w:sz w:val="24"/>
        </w:rPr>
        <w:t xml:space="preserve"> </w:t>
      </w:r>
      <w:r>
        <w:rPr>
          <w:sz w:val="24"/>
        </w:rPr>
        <w:t>types</w:t>
      </w:r>
      <w:r>
        <w:rPr>
          <w:spacing w:val="-1"/>
          <w:sz w:val="24"/>
        </w:rPr>
        <w:t xml:space="preserve"> </w:t>
      </w:r>
      <w:r>
        <w:rPr>
          <w:sz w:val="24"/>
        </w:rPr>
        <w:t>should</w:t>
      </w:r>
      <w:r>
        <w:rPr>
          <w:spacing w:val="-1"/>
          <w:sz w:val="24"/>
        </w:rPr>
        <w:t xml:space="preserve"> </w:t>
      </w:r>
      <w:r>
        <w:rPr>
          <w:sz w:val="24"/>
        </w:rPr>
        <w:t>include</w:t>
      </w:r>
      <w:r>
        <w:rPr>
          <w:spacing w:val="-1"/>
          <w:sz w:val="24"/>
        </w:rPr>
        <w:t xml:space="preserve"> </w:t>
      </w:r>
      <w:r>
        <w:rPr>
          <w:sz w:val="24"/>
        </w:rPr>
        <w:t>cases</w:t>
      </w:r>
      <w:r>
        <w:rPr>
          <w:spacing w:val="-1"/>
          <w:sz w:val="24"/>
        </w:rPr>
        <w:t xml:space="preserve"> </w:t>
      </w:r>
      <w:r>
        <w:rPr>
          <w:sz w:val="24"/>
        </w:rPr>
        <w:t>for</w:t>
      </w:r>
      <w:r>
        <w:rPr>
          <w:spacing w:val="-1"/>
          <w:sz w:val="24"/>
        </w:rPr>
        <w:t xml:space="preserve"> </w:t>
      </w:r>
      <w:r>
        <w:rPr>
          <w:sz w:val="24"/>
        </w:rPr>
        <w:t>vertical</w:t>
      </w:r>
      <w:r>
        <w:rPr>
          <w:spacing w:val="-1"/>
          <w:sz w:val="24"/>
        </w:rPr>
        <w:t xml:space="preserve"> </w:t>
      </w:r>
      <w:r>
        <w:rPr>
          <w:sz w:val="24"/>
        </w:rPr>
        <w:t>and</w:t>
      </w:r>
      <w:r>
        <w:rPr>
          <w:spacing w:val="-1"/>
          <w:sz w:val="24"/>
        </w:rPr>
        <w:t xml:space="preserve"> </w:t>
      </w:r>
      <w:r>
        <w:rPr>
          <w:sz w:val="24"/>
        </w:rPr>
        <w:t xml:space="preserve">horizontal </w:t>
      </w:r>
      <w:r>
        <w:rPr>
          <w:spacing w:val="-2"/>
          <w:sz w:val="24"/>
        </w:rPr>
        <w:t>lines.</w:t>
      </w:r>
    </w:p>
    <w:p w14:paraId="65D3EE77" w14:textId="77777777" w:rsidR="00F85E3C" w:rsidRDefault="00F85E3C" w:rsidP="00E502A8">
      <w:pPr>
        <w:pStyle w:val="TableParagraph"/>
        <w:numPr>
          <w:ilvl w:val="0"/>
          <w:numId w:val="127"/>
        </w:numPr>
        <w:tabs>
          <w:tab w:val="left" w:pos="719"/>
        </w:tabs>
        <w:autoSpaceDE w:val="0"/>
        <w:autoSpaceDN w:val="0"/>
        <w:spacing w:line="242" w:lineRule="auto"/>
        <w:ind w:right="158"/>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one-variable</w:t>
      </w:r>
      <w:r>
        <w:rPr>
          <w:spacing w:val="-3"/>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and</w:t>
      </w:r>
      <w:r>
        <w:rPr>
          <w:spacing w:val="-2"/>
          <w:sz w:val="24"/>
        </w:rPr>
        <w:t xml:space="preserve"> </w:t>
      </w:r>
      <w:r>
        <w:rPr>
          <w:sz w:val="24"/>
        </w:rPr>
        <w:t>their</w:t>
      </w:r>
      <w:r>
        <w:rPr>
          <w:spacing w:val="-4"/>
          <w:sz w:val="24"/>
        </w:rPr>
        <w:t xml:space="preserve"> </w:t>
      </w:r>
      <w:r>
        <w:rPr>
          <w:sz w:val="24"/>
        </w:rPr>
        <w:t>solutions on a number line.</w:t>
      </w:r>
    </w:p>
    <w:p w14:paraId="0E703B1A" w14:textId="77777777" w:rsidR="00F85E3C" w:rsidRDefault="00F85E3C" w:rsidP="00E502A8">
      <w:pPr>
        <w:pStyle w:val="TableParagraph"/>
        <w:numPr>
          <w:ilvl w:val="1"/>
          <w:numId w:val="127"/>
        </w:numPr>
        <w:tabs>
          <w:tab w:val="left" w:pos="1439"/>
        </w:tabs>
        <w:autoSpaceDE w:val="0"/>
        <w:autoSpaceDN w:val="0"/>
        <w:spacing w:line="232" w:lineRule="auto"/>
        <w:ind w:right="70"/>
        <w:rPr>
          <w:sz w:val="24"/>
        </w:rPr>
      </w:pPr>
      <w:r w:rsidRPr="113DC138">
        <w:rPr>
          <w:sz w:val="24"/>
          <w:szCs w:val="24"/>
        </w:rPr>
        <w:t xml:space="preserve">For example, provide the inequality </w:t>
      </w:r>
      <w:r w:rsidRPr="113DC138">
        <w:rPr>
          <w:rFonts w:ascii="Cambria Math" w:eastAsia="Cambria Math" w:hAnsi="Cambria Math"/>
          <w:sz w:val="24"/>
          <w:szCs w:val="24"/>
        </w:rPr>
        <w:t>𝑥</w:t>
      </w:r>
      <w:r w:rsidRPr="113DC138">
        <w:rPr>
          <w:rFonts w:ascii="Cambria Math" w:eastAsia="Cambria Math" w:hAnsi="Cambria Math"/>
          <w:spacing w:val="28"/>
          <w:sz w:val="24"/>
          <w:szCs w:val="24"/>
        </w:rPr>
        <w:t xml:space="preserve"> </w:t>
      </w:r>
      <w:r w:rsidRPr="113DC138">
        <w:rPr>
          <w:rFonts w:ascii="Cambria Math" w:eastAsia="Cambria Math" w:hAnsi="Cambria Math"/>
          <w:sz w:val="24"/>
          <w:szCs w:val="24"/>
        </w:rPr>
        <w:t xml:space="preserve">≥ 2 </w:t>
      </w:r>
      <w:r w:rsidRPr="113DC138">
        <w:rPr>
          <w:sz w:val="24"/>
          <w:szCs w:val="24"/>
        </w:rPr>
        <w:t>and a coordinate plane for students to determine</w:t>
      </w:r>
      <w:r w:rsidRPr="113DC138">
        <w:rPr>
          <w:spacing w:val="-4"/>
          <w:sz w:val="24"/>
          <w:szCs w:val="24"/>
        </w:rPr>
        <w:t xml:space="preserve"> </w:t>
      </w:r>
      <w:r w:rsidRPr="113DC138">
        <w:rPr>
          <w:sz w:val="24"/>
          <w:szCs w:val="24"/>
        </w:rPr>
        <w:t>points</w:t>
      </w:r>
      <w:r w:rsidRPr="113DC138">
        <w:rPr>
          <w:spacing w:val="-4"/>
          <w:sz w:val="24"/>
          <w:szCs w:val="24"/>
        </w:rPr>
        <w:t xml:space="preserve"> </w:t>
      </w:r>
      <w:r w:rsidRPr="113DC138">
        <w:rPr>
          <w:sz w:val="24"/>
          <w:szCs w:val="24"/>
        </w:rPr>
        <w:t>that</w:t>
      </w:r>
      <w:r w:rsidRPr="113DC138">
        <w:rPr>
          <w:spacing w:val="-4"/>
          <w:sz w:val="24"/>
          <w:szCs w:val="24"/>
        </w:rPr>
        <w:t xml:space="preserve"> </w:t>
      </w:r>
      <w:r w:rsidRPr="113DC138">
        <w:rPr>
          <w:sz w:val="24"/>
          <w:szCs w:val="24"/>
        </w:rPr>
        <w:t>satisfy</w:t>
      </w:r>
      <w:r w:rsidRPr="113DC138">
        <w:rPr>
          <w:spacing w:val="-8"/>
          <w:sz w:val="24"/>
          <w:szCs w:val="24"/>
        </w:rPr>
        <w:t xml:space="preserve"> </w:t>
      </w:r>
      <w:r w:rsidRPr="113DC138">
        <w:rPr>
          <w:sz w:val="24"/>
          <w:szCs w:val="24"/>
        </w:rPr>
        <w:t>the</w:t>
      </w:r>
      <w:r w:rsidRPr="113DC138">
        <w:rPr>
          <w:spacing w:val="-4"/>
          <w:sz w:val="24"/>
          <w:szCs w:val="24"/>
        </w:rPr>
        <w:t xml:space="preserve"> </w:t>
      </w:r>
      <w:r w:rsidRPr="113DC138">
        <w:rPr>
          <w:sz w:val="24"/>
          <w:szCs w:val="24"/>
        </w:rPr>
        <w:t>inequality.</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will</w:t>
      </w:r>
      <w:r w:rsidRPr="113DC138">
        <w:rPr>
          <w:spacing w:val="-4"/>
          <w:sz w:val="24"/>
          <w:szCs w:val="24"/>
        </w:rPr>
        <w:t xml:space="preserve"> </w:t>
      </w:r>
      <w:r w:rsidRPr="113DC138">
        <w:rPr>
          <w:sz w:val="24"/>
          <w:szCs w:val="24"/>
        </w:rPr>
        <w:t>determine</w:t>
      </w:r>
      <w:r w:rsidRPr="113DC138">
        <w:rPr>
          <w:spacing w:val="-4"/>
          <w:sz w:val="24"/>
          <w:szCs w:val="24"/>
        </w:rPr>
        <w:t xml:space="preserve"> </w:t>
      </w:r>
      <w:r w:rsidRPr="113DC138">
        <w:rPr>
          <w:sz w:val="24"/>
          <w:szCs w:val="24"/>
        </w:rPr>
        <w:t>that</w:t>
      </w:r>
      <w:r w:rsidRPr="113DC138">
        <w:rPr>
          <w:spacing w:val="-4"/>
          <w:sz w:val="24"/>
          <w:szCs w:val="24"/>
        </w:rPr>
        <w:t xml:space="preserve"> </w:t>
      </w:r>
      <w:r w:rsidRPr="113DC138">
        <w:rPr>
          <w:sz w:val="24"/>
          <w:szCs w:val="24"/>
        </w:rPr>
        <w:t>all</w:t>
      </w:r>
      <w:r w:rsidRPr="113DC138">
        <w:rPr>
          <w:spacing w:val="-4"/>
          <w:sz w:val="24"/>
          <w:szCs w:val="24"/>
        </w:rPr>
        <w:t xml:space="preserve"> </w:t>
      </w:r>
      <w:r w:rsidRPr="113DC138">
        <w:rPr>
          <w:sz w:val="24"/>
          <w:szCs w:val="24"/>
        </w:rPr>
        <w:t xml:space="preserve">points on the half-plane to the right of </w:t>
      </w:r>
      <w:r w:rsidRPr="113DC138">
        <w:rPr>
          <w:rFonts w:ascii="Cambria Math" w:eastAsia="Cambria Math" w:hAnsi="Cambria Math"/>
          <w:sz w:val="24"/>
          <w:szCs w:val="24"/>
        </w:rPr>
        <w:t>𝑥</w:t>
      </w:r>
      <w:r w:rsidRPr="113DC138">
        <w:rPr>
          <w:rFonts w:ascii="Cambria Math" w:eastAsia="Cambria Math" w:hAnsi="Cambria Math"/>
          <w:spacing w:val="37"/>
          <w:sz w:val="24"/>
          <w:szCs w:val="24"/>
        </w:rPr>
        <w:t xml:space="preserve"> </w:t>
      </w:r>
      <w:r w:rsidRPr="113DC138">
        <w:rPr>
          <w:rFonts w:ascii="Cambria Math" w:eastAsia="Cambria Math" w:hAnsi="Cambria Math"/>
          <w:sz w:val="24"/>
          <w:szCs w:val="24"/>
        </w:rPr>
        <w:t xml:space="preserve">= 2 </w:t>
      </w:r>
      <w:r w:rsidRPr="113DC138">
        <w:rPr>
          <w:sz w:val="24"/>
          <w:szCs w:val="24"/>
        </w:rPr>
        <w:t>contain solutions.</w:t>
      </w:r>
    </w:p>
    <w:p w14:paraId="22EB1D78" w14:textId="02980F31" w:rsidR="003D4B7C" w:rsidRDefault="00F85E3C" w:rsidP="00F85E3C">
      <w:pPr>
        <w:widowControl w:val="0"/>
        <w:spacing w:after="0" w:line="240" w:lineRule="auto"/>
        <w:textAlignment w:val="baseline"/>
        <w:rPr>
          <w:sz w:val="24"/>
          <w:szCs w:val="24"/>
        </w:rPr>
      </w:pPr>
      <w:r w:rsidRPr="4B4C310D">
        <w:rPr>
          <w:sz w:val="24"/>
          <w:szCs w:val="24"/>
        </w:rPr>
        <w:t>Instruction includes the connection to graphs of the solution sets of one-variable inequalities on a number line; recognizing whether the boundary line should be dotted (exclusive – meaning not included in the solution set) or solid (inclusive – meaning included in the solution set).</w:t>
      </w:r>
    </w:p>
    <w:p w14:paraId="27EF0CDB" w14:textId="77777777" w:rsidR="00070DAA" w:rsidRPr="0081577B" w:rsidRDefault="00070DAA" w:rsidP="00F85E3C">
      <w:pPr>
        <w:widowControl w:val="0"/>
        <w:spacing w:after="0" w:line="240" w:lineRule="auto"/>
        <w:textAlignment w:val="baseline"/>
        <w:rPr>
          <w:rFonts w:eastAsia="Calibri" w:cs="Times New Roman"/>
          <w:sz w:val="24"/>
          <w:szCs w:val="24"/>
        </w:rPr>
      </w:pPr>
    </w:p>
    <w:p w14:paraId="30D63A2B" w14:textId="77777777" w:rsidR="003D4B7C" w:rsidRPr="00AB3CDB" w:rsidRDefault="003D4B7C" w:rsidP="003D4B7C">
      <w:pPr>
        <w:pStyle w:val="AlgebraicARHeading"/>
      </w:pPr>
      <w:r w:rsidRPr="006B6BAE">
        <w:t>Common Misconceptions or Errors</w:t>
      </w:r>
    </w:p>
    <w:p w14:paraId="3FBBA6B8" w14:textId="77777777" w:rsidR="00FD2E52" w:rsidRDefault="00FD2E52" w:rsidP="00E502A8">
      <w:pPr>
        <w:pStyle w:val="TableParagraph"/>
        <w:numPr>
          <w:ilvl w:val="0"/>
          <w:numId w:val="126"/>
        </w:numPr>
        <w:tabs>
          <w:tab w:val="left" w:pos="719"/>
        </w:tabs>
        <w:autoSpaceDE w:val="0"/>
        <w:autoSpaceDN w:val="0"/>
        <w:ind w:right="91"/>
        <w:rPr>
          <w:sz w:val="24"/>
        </w:rPr>
      </w:pPr>
      <w:r>
        <w:rPr>
          <w:sz w:val="24"/>
        </w:rPr>
        <w:t>Students often choose the incorrect inequality symbol when interpreting graphs or contexts. Help these students develop the habit of using a test point to check their work. Any</w:t>
      </w:r>
      <w:r>
        <w:rPr>
          <w:spacing w:val="-7"/>
          <w:sz w:val="24"/>
        </w:rPr>
        <w:t xml:space="preserve"> </w:t>
      </w:r>
      <w:r>
        <w:rPr>
          <w:sz w:val="24"/>
        </w:rPr>
        <w:t>point</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used,</w:t>
      </w:r>
      <w:r>
        <w:rPr>
          <w:spacing w:val="-2"/>
          <w:sz w:val="24"/>
        </w:rPr>
        <w:t xml:space="preserve"> </w:t>
      </w:r>
      <w:r>
        <w:rPr>
          <w:sz w:val="24"/>
        </w:rPr>
        <w:t>but</w:t>
      </w:r>
      <w:r>
        <w:rPr>
          <w:spacing w:val="-2"/>
          <w:sz w:val="24"/>
        </w:rPr>
        <w:t xml:space="preserve"> </w:t>
      </w:r>
      <w:r>
        <w:rPr>
          <w:sz w:val="24"/>
        </w:rPr>
        <w:t>many</w:t>
      </w:r>
      <w:r>
        <w:rPr>
          <w:spacing w:val="-7"/>
          <w:sz w:val="24"/>
        </w:rPr>
        <w:t xml:space="preserve"> </w:t>
      </w:r>
      <w:r>
        <w:rPr>
          <w:sz w:val="24"/>
        </w:rPr>
        <w:t>students</w:t>
      </w:r>
      <w:r>
        <w:rPr>
          <w:spacing w:val="-2"/>
          <w:sz w:val="24"/>
        </w:rPr>
        <w:t xml:space="preserve"> </w:t>
      </w:r>
      <w:r>
        <w:rPr>
          <w:sz w:val="24"/>
        </w:rPr>
        <w:t>find</w:t>
      </w:r>
      <w:r>
        <w:rPr>
          <w:spacing w:val="-2"/>
          <w:sz w:val="24"/>
        </w:rPr>
        <w:t xml:space="preserve"> </w:t>
      </w:r>
      <w:r>
        <w:rPr>
          <w:sz w:val="24"/>
        </w:rPr>
        <w:t>it</w:t>
      </w:r>
      <w:r>
        <w:rPr>
          <w:spacing w:val="-2"/>
          <w:sz w:val="24"/>
        </w:rPr>
        <w:t xml:space="preserve"> </w:t>
      </w:r>
      <w:r>
        <w:rPr>
          <w:sz w:val="24"/>
        </w:rPr>
        <w:t>easiest</w:t>
      </w:r>
      <w:r>
        <w:rPr>
          <w:spacing w:val="-2"/>
          <w:sz w:val="24"/>
        </w:rPr>
        <w:t xml:space="preserve"> </w:t>
      </w:r>
      <w:r>
        <w:rPr>
          <w:sz w:val="24"/>
        </w:rPr>
        <w:t>to</w:t>
      </w:r>
      <w:r>
        <w:rPr>
          <w:spacing w:val="-2"/>
          <w:sz w:val="24"/>
        </w:rPr>
        <w:t xml:space="preserve"> </w:t>
      </w:r>
      <w:r>
        <w:rPr>
          <w:sz w:val="24"/>
        </w:rPr>
        <w:t>use</w:t>
      </w:r>
      <w:r>
        <w:rPr>
          <w:spacing w:val="-3"/>
          <w:sz w:val="24"/>
        </w:rPr>
        <w:t xml:space="preserve"> </w:t>
      </w:r>
      <w:r>
        <w:rPr>
          <w:sz w:val="24"/>
        </w:rPr>
        <w:t>the</w:t>
      </w:r>
      <w:r>
        <w:rPr>
          <w:spacing w:val="-2"/>
          <w:sz w:val="24"/>
        </w:rPr>
        <w:t xml:space="preserve"> </w:t>
      </w:r>
      <w:r>
        <w:rPr>
          <w:sz w:val="24"/>
        </w:rPr>
        <w:t>origin</w:t>
      </w:r>
      <w:r>
        <w:rPr>
          <w:spacing w:val="-2"/>
          <w:sz w:val="24"/>
        </w:rPr>
        <w:t xml:space="preserve"> </w:t>
      </w:r>
      <w:r>
        <w:rPr>
          <w:sz w:val="24"/>
        </w:rPr>
        <w:t>(0,</w:t>
      </w:r>
      <w:r>
        <w:rPr>
          <w:spacing w:val="-2"/>
          <w:sz w:val="24"/>
        </w:rPr>
        <w:t xml:space="preserve"> </w:t>
      </w:r>
      <w:r>
        <w:rPr>
          <w:sz w:val="24"/>
        </w:rPr>
        <w:t>0)</w:t>
      </w:r>
      <w:r>
        <w:rPr>
          <w:spacing w:val="-2"/>
          <w:sz w:val="24"/>
        </w:rPr>
        <w:t xml:space="preserve"> </w:t>
      </w:r>
      <w:r>
        <w:rPr>
          <w:sz w:val="24"/>
        </w:rPr>
        <w:t>as</w:t>
      </w:r>
      <w:r>
        <w:rPr>
          <w:spacing w:val="-2"/>
          <w:sz w:val="24"/>
        </w:rPr>
        <w:t xml:space="preserve"> </w:t>
      </w:r>
      <w:r>
        <w:rPr>
          <w:sz w:val="24"/>
        </w:rPr>
        <w:t>it</w:t>
      </w:r>
      <w:r>
        <w:rPr>
          <w:spacing w:val="-2"/>
          <w:sz w:val="24"/>
        </w:rPr>
        <w:t xml:space="preserve"> </w:t>
      </w:r>
      <w:r>
        <w:rPr>
          <w:sz w:val="24"/>
        </w:rPr>
        <w:t>often makes mental calculation much quicker.</w:t>
      </w:r>
    </w:p>
    <w:p w14:paraId="1CF7B06C" w14:textId="77777777" w:rsidR="00FD2E52" w:rsidRPr="00F371BD" w:rsidRDefault="00FD2E52" w:rsidP="00E502A8">
      <w:pPr>
        <w:pStyle w:val="ListParagraph"/>
        <w:numPr>
          <w:ilvl w:val="0"/>
          <w:numId w:val="126"/>
        </w:numPr>
        <w:tabs>
          <w:tab w:val="left" w:pos="2160"/>
        </w:tabs>
        <w:autoSpaceDE w:val="0"/>
        <w:autoSpaceDN w:val="0"/>
        <w:ind w:right="1571"/>
        <w:rPr>
          <w:sz w:val="24"/>
          <w:szCs w:val="24"/>
        </w:rPr>
      </w:pPr>
      <w:r w:rsidRPr="2E9865ED">
        <w:rPr>
          <w:sz w:val="24"/>
          <w:szCs w:val="24"/>
        </w:rPr>
        <w:t>When creating inequalities, look for students to experience confusion with the phrase “less</w:t>
      </w:r>
      <w:r w:rsidRPr="2E9865ED">
        <w:rPr>
          <w:spacing w:val="-3"/>
          <w:sz w:val="24"/>
          <w:szCs w:val="24"/>
        </w:rPr>
        <w:t xml:space="preserve"> </w:t>
      </w:r>
      <w:r w:rsidRPr="2E9865ED">
        <w:rPr>
          <w:sz w:val="24"/>
          <w:szCs w:val="24"/>
        </w:rPr>
        <w:t>than.”</w:t>
      </w:r>
      <w:r w:rsidRPr="2E9865ED">
        <w:rPr>
          <w:spacing w:val="-4"/>
          <w:sz w:val="24"/>
          <w:szCs w:val="24"/>
        </w:rPr>
        <w:t xml:space="preserve"> </w:t>
      </w:r>
    </w:p>
    <w:p w14:paraId="25825897" w14:textId="77777777" w:rsidR="003D4B7C" w:rsidRPr="002E7F80" w:rsidRDefault="003D4B7C" w:rsidP="003D4B7C">
      <w:pPr>
        <w:pStyle w:val="ListParagraph"/>
        <w:ind w:left="719"/>
        <w:textAlignment w:val="baseline"/>
        <w:rPr>
          <w:rFonts w:eastAsia="Times New Roman" w:cs="Times New Roman"/>
          <w:b/>
          <w:bCs/>
          <w:sz w:val="24"/>
          <w:szCs w:val="24"/>
        </w:rPr>
      </w:pPr>
    </w:p>
    <w:p w14:paraId="148D71F3" w14:textId="77777777" w:rsidR="003D4B7C" w:rsidRPr="00A805BD" w:rsidRDefault="003D4B7C" w:rsidP="003D4B7C">
      <w:pPr>
        <w:pStyle w:val="AlgebraicARHeading"/>
      </w:pPr>
      <w:r w:rsidRPr="006B6BAE">
        <w:t>Strategies to Support Tiered Instruction</w:t>
      </w:r>
    </w:p>
    <w:p w14:paraId="24FD44D1" w14:textId="77777777" w:rsidR="00831259" w:rsidRDefault="00831259" w:rsidP="00E502A8">
      <w:pPr>
        <w:pStyle w:val="TableParagraph"/>
        <w:numPr>
          <w:ilvl w:val="0"/>
          <w:numId w:val="125"/>
        </w:numPr>
        <w:tabs>
          <w:tab w:val="left" w:pos="721"/>
        </w:tabs>
        <w:autoSpaceDE w:val="0"/>
        <w:autoSpaceDN w:val="0"/>
        <w:spacing w:line="294" w:lineRule="exact"/>
        <w:rPr>
          <w:sz w:val="24"/>
        </w:rPr>
      </w:pPr>
      <w:r>
        <w:rPr>
          <w:sz w:val="24"/>
        </w:rPr>
        <w:t>Instruction</w:t>
      </w:r>
      <w:r>
        <w:rPr>
          <w:spacing w:val="-1"/>
          <w:sz w:val="24"/>
        </w:rPr>
        <w:t xml:space="preserve"> </w:t>
      </w:r>
      <w:r>
        <w:rPr>
          <w:sz w:val="24"/>
        </w:rPr>
        <w:t>includes opportunities to</w:t>
      </w:r>
      <w:r>
        <w:rPr>
          <w:spacing w:val="-1"/>
          <w:sz w:val="24"/>
        </w:rPr>
        <w:t xml:space="preserve"> </w:t>
      </w:r>
      <w:r>
        <w:rPr>
          <w:sz w:val="24"/>
        </w:rPr>
        <w:t>use</w:t>
      </w:r>
      <w:r>
        <w:rPr>
          <w:spacing w:val="1"/>
          <w:sz w:val="24"/>
        </w:rPr>
        <w:t xml:space="preserve"> </w:t>
      </w:r>
      <w:r>
        <w:rPr>
          <w:sz w:val="24"/>
        </w:rPr>
        <w:t>a</w:t>
      </w:r>
      <w:r>
        <w:rPr>
          <w:spacing w:val="-1"/>
          <w:sz w:val="24"/>
        </w:rPr>
        <w:t xml:space="preserve"> </w:t>
      </w:r>
      <w:r>
        <w:rPr>
          <w:sz w:val="24"/>
        </w:rPr>
        <w:t>highlighter</w:t>
      </w:r>
      <w:r>
        <w:rPr>
          <w:spacing w:val="-2"/>
          <w:sz w:val="24"/>
        </w:rPr>
        <w:t xml:space="preserve"> </w:t>
      </w:r>
      <w:r>
        <w:rPr>
          <w:sz w:val="24"/>
        </w:rPr>
        <w:t>to</w:t>
      </w:r>
      <w:r>
        <w:rPr>
          <w:spacing w:val="-1"/>
          <w:sz w:val="24"/>
        </w:rPr>
        <w:t xml:space="preserve"> </w:t>
      </w:r>
      <w:r>
        <w:rPr>
          <w:sz w:val="24"/>
        </w:rPr>
        <w:t>identify</w:t>
      </w:r>
      <w:r>
        <w:rPr>
          <w:spacing w:val="-5"/>
          <w:sz w:val="24"/>
        </w:rPr>
        <w:t xml:space="preserve"> </w:t>
      </w:r>
      <w:r>
        <w:rPr>
          <w:sz w:val="24"/>
        </w:rPr>
        <w:t>the</w:t>
      </w:r>
      <w:r>
        <w:rPr>
          <w:spacing w:val="-1"/>
          <w:sz w:val="24"/>
        </w:rPr>
        <w:t xml:space="preserve"> </w:t>
      </w:r>
      <w:r>
        <w:rPr>
          <w:sz w:val="24"/>
        </w:rPr>
        <w:t>phrases</w:t>
      </w:r>
      <w:r>
        <w:rPr>
          <w:spacing w:val="-1"/>
          <w:sz w:val="24"/>
        </w:rPr>
        <w:t xml:space="preserve"> </w:t>
      </w:r>
      <w:r>
        <w:rPr>
          <w:sz w:val="24"/>
        </w:rPr>
        <w:t>“is</w:t>
      </w:r>
      <w:r>
        <w:rPr>
          <w:spacing w:val="-1"/>
          <w:sz w:val="24"/>
        </w:rPr>
        <w:t xml:space="preserve"> </w:t>
      </w:r>
      <w:r>
        <w:rPr>
          <w:spacing w:val="-4"/>
          <w:sz w:val="24"/>
        </w:rPr>
        <w:t>less</w:t>
      </w:r>
    </w:p>
    <w:p w14:paraId="2345D2A8" w14:textId="77777777" w:rsidR="00831259" w:rsidRDefault="00831259" w:rsidP="00831259">
      <w:pPr>
        <w:pStyle w:val="TableParagraph"/>
        <w:ind w:left="721" w:right="87"/>
        <w:rPr>
          <w:sz w:val="24"/>
        </w:rPr>
      </w:pPr>
      <w:proofErr w:type="spellStart"/>
      <w:proofErr w:type="gramStart"/>
      <w:r>
        <w:rPr>
          <w:sz w:val="24"/>
        </w:rPr>
        <w:t>than</w:t>
      </w:r>
      <w:proofErr w:type="spellEnd"/>
      <w:r>
        <w:rPr>
          <w:sz w:val="24"/>
        </w:rPr>
        <w:t>,</w:t>
      </w:r>
      <w:proofErr w:type="gramEnd"/>
      <w:r>
        <w:rPr>
          <w:sz w:val="24"/>
        </w:rPr>
        <w:t>”</w:t>
      </w:r>
      <w:r>
        <w:rPr>
          <w:spacing w:val="-4"/>
          <w:sz w:val="24"/>
        </w:rPr>
        <w:t xml:space="preserve"> </w:t>
      </w:r>
      <w:r>
        <w:rPr>
          <w:sz w:val="24"/>
        </w:rPr>
        <w:t>“is greater</w:t>
      </w:r>
      <w:r>
        <w:rPr>
          <w:spacing w:val="-4"/>
          <w:sz w:val="24"/>
        </w:rPr>
        <w:t xml:space="preserve"> </w:t>
      </w:r>
      <w:r>
        <w:rPr>
          <w:sz w:val="24"/>
        </w:rPr>
        <w:t>than,”</w:t>
      </w:r>
      <w:r>
        <w:rPr>
          <w:spacing w:val="-3"/>
          <w:sz w:val="24"/>
        </w:rPr>
        <w:t xml:space="preserve"> </w:t>
      </w:r>
      <w:r>
        <w:rPr>
          <w:sz w:val="24"/>
        </w:rPr>
        <w:t>“is</w:t>
      </w:r>
      <w:r>
        <w:rPr>
          <w:spacing w:val="-3"/>
          <w:sz w:val="24"/>
        </w:rPr>
        <w:t xml:space="preserve"> </w:t>
      </w:r>
      <w:r>
        <w:rPr>
          <w:sz w:val="24"/>
        </w:rPr>
        <w:t>less</w:t>
      </w:r>
      <w:r>
        <w:rPr>
          <w:spacing w:val="-3"/>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1"/>
          <w:sz w:val="24"/>
        </w:rPr>
        <w:t xml:space="preserve"> </w:t>
      </w:r>
      <w:r>
        <w:rPr>
          <w:sz w:val="24"/>
        </w:rPr>
        <w:t>and</w:t>
      </w:r>
      <w:r>
        <w:rPr>
          <w:spacing w:val="-2"/>
          <w:sz w:val="24"/>
        </w:rPr>
        <w:t xml:space="preserve"> </w:t>
      </w:r>
      <w:r>
        <w:rPr>
          <w:sz w:val="24"/>
        </w:rPr>
        <w:t>“is</w:t>
      </w:r>
      <w:r>
        <w:rPr>
          <w:spacing w:val="-3"/>
          <w:sz w:val="24"/>
        </w:rPr>
        <w:t xml:space="preserve"> </w:t>
      </w:r>
      <w:r>
        <w:rPr>
          <w:sz w:val="24"/>
        </w:rPr>
        <w:t>greater</w:t>
      </w:r>
      <w:r>
        <w:rPr>
          <w:spacing w:val="-4"/>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3"/>
          <w:sz w:val="24"/>
        </w:rPr>
        <w:t xml:space="preserve"> </w:t>
      </w:r>
      <w:r>
        <w:rPr>
          <w:sz w:val="24"/>
        </w:rPr>
        <w:t>when writing inequalities.</w:t>
      </w:r>
    </w:p>
    <w:p w14:paraId="48AF2A82" w14:textId="77777777" w:rsidR="00831259" w:rsidRDefault="00831259" w:rsidP="00E502A8">
      <w:pPr>
        <w:pStyle w:val="TableParagraph"/>
        <w:numPr>
          <w:ilvl w:val="0"/>
          <w:numId w:val="125"/>
        </w:numPr>
        <w:tabs>
          <w:tab w:val="left" w:pos="721"/>
        </w:tabs>
        <w:autoSpaceDE w:val="0"/>
        <w:autoSpaceDN w:val="0"/>
        <w:ind w:right="134"/>
        <w:rPr>
          <w:sz w:val="24"/>
          <w:szCs w:val="24"/>
        </w:rPr>
      </w:pPr>
      <w:r w:rsidRPr="5A92E19D">
        <w:rPr>
          <w:sz w:val="24"/>
          <w:szCs w:val="24"/>
        </w:rPr>
        <w:t>Instruction includes opportunities to identify a test point to substitute into an inequality to determine</w:t>
      </w:r>
      <w:r w:rsidRPr="5A92E19D">
        <w:rPr>
          <w:spacing w:val="-2"/>
          <w:sz w:val="24"/>
          <w:szCs w:val="24"/>
        </w:rPr>
        <w:t xml:space="preserve"> </w:t>
      </w:r>
      <w:r w:rsidRPr="5A92E19D">
        <w:rPr>
          <w:sz w:val="24"/>
          <w:szCs w:val="24"/>
        </w:rPr>
        <w:t>which</w:t>
      </w:r>
      <w:r w:rsidRPr="5A92E19D">
        <w:rPr>
          <w:spacing w:val="-1"/>
          <w:sz w:val="24"/>
          <w:szCs w:val="24"/>
        </w:rPr>
        <w:t xml:space="preserve"> </w:t>
      </w:r>
      <w:r w:rsidRPr="5A92E19D">
        <w:rPr>
          <w:sz w:val="24"/>
          <w:szCs w:val="24"/>
        </w:rPr>
        <w:t>symbol should</w:t>
      </w:r>
      <w:r w:rsidRPr="5A92E19D">
        <w:rPr>
          <w:spacing w:val="-1"/>
          <w:sz w:val="24"/>
          <w:szCs w:val="24"/>
        </w:rPr>
        <w:t xml:space="preserve"> </w:t>
      </w:r>
      <w:r w:rsidRPr="5A92E19D">
        <w:rPr>
          <w:sz w:val="24"/>
          <w:szCs w:val="24"/>
        </w:rPr>
        <w:t>be</w:t>
      </w:r>
      <w:r w:rsidRPr="5A92E19D">
        <w:rPr>
          <w:spacing w:val="-2"/>
          <w:sz w:val="24"/>
          <w:szCs w:val="24"/>
        </w:rPr>
        <w:t xml:space="preserve"> </w:t>
      </w:r>
      <w:r w:rsidRPr="5A92E19D">
        <w:rPr>
          <w:sz w:val="24"/>
          <w:szCs w:val="24"/>
        </w:rPr>
        <w:t>used</w:t>
      </w:r>
      <w:r w:rsidRPr="5A92E19D">
        <w:rPr>
          <w:spacing w:val="-1"/>
          <w:sz w:val="24"/>
          <w:szCs w:val="24"/>
        </w:rPr>
        <w:t xml:space="preserve"> </w:t>
      </w:r>
      <w:r w:rsidRPr="5A92E19D">
        <w:rPr>
          <w:sz w:val="24"/>
          <w:szCs w:val="24"/>
        </w:rPr>
        <w:t>when</w:t>
      </w:r>
      <w:r w:rsidRPr="5A92E19D">
        <w:rPr>
          <w:spacing w:val="-1"/>
          <w:sz w:val="24"/>
          <w:szCs w:val="24"/>
        </w:rPr>
        <w:t xml:space="preserve"> </w:t>
      </w:r>
      <w:r w:rsidRPr="5A92E19D">
        <w:rPr>
          <w:sz w:val="24"/>
          <w:szCs w:val="24"/>
        </w:rPr>
        <w:t>writing</w:t>
      </w:r>
      <w:r w:rsidRPr="5A92E19D">
        <w:rPr>
          <w:spacing w:val="-3"/>
          <w:sz w:val="24"/>
          <w:szCs w:val="24"/>
        </w:rPr>
        <w:t xml:space="preserve"> </w:t>
      </w:r>
      <w:r w:rsidRPr="5A92E19D">
        <w:rPr>
          <w:sz w:val="24"/>
          <w:szCs w:val="24"/>
        </w:rPr>
        <w:t>the</w:t>
      </w:r>
      <w:r w:rsidRPr="5A92E19D">
        <w:rPr>
          <w:spacing w:val="-1"/>
          <w:sz w:val="24"/>
          <w:szCs w:val="24"/>
        </w:rPr>
        <w:t xml:space="preserve"> </w:t>
      </w:r>
      <w:r w:rsidRPr="5A92E19D">
        <w:rPr>
          <w:sz w:val="24"/>
          <w:szCs w:val="24"/>
        </w:rPr>
        <w:t>inequality. It</w:t>
      </w:r>
      <w:r w:rsidRPr="5A92E19D">
        <w:rPr>
          <w:spacing w:val="-1"/>
          <w:sz w:val="24"/>
          <w:szCs w:val="24"/>
        </w:rPr>
        <w:t xml:space="preserve"> </w:t>
      </w:r>
      <w:r w:rsidRPr="5A92E19D">
        <w:rPr>
          <w:sz w:val="24"/>
          <w:szCs w:val="24"/>
        </w:rPr>
        <w:t>is</w:t>
      </w:r>
      <w:r w:rsidRPr="5A92E19D">
        <w:rPr>
          <w:spacing w:val="-1"/>
          <w:sz w:val="24"/>
          <w:szCs w:val="24"/>
        </w:rPr>
        <w:t xml:space="preserve"> </w:t>
      </w:r>
      <w:r w:rsidRPr="5A92E19D">
        <w:rPr>
          <w:sz w:val="24"/>
          <w:szCs w:val="24"/>
        </w:rPr>
        <w:t>usually</w:t>
      </w:r>
      <w:r w:rsidRPr="5A92E19D">
        <w:rPr>
          <w:spacing w:val="-6"/>
          <w:sz w:val="24"/>
          <w:szCs w:val="24"/>
        </w:rPr>
        <w:t xml:space="preserve"> </w:t>
      </w:r>
      <w:r w:rsidRPr="5A92E19D">
        <w:rPr>
          <w:sz w:val="24"/>
          <w:szCs w:val="24"/>
        </w:rPr>
        <w:t>easiest to</w:t>
      </w:r>
      <w:r w:rsidRPr="5A92E19D">
        <w:rPr>
          <w:spacing w:val="-3"/>
          <w:sz w:val="24"/>
          <w:szCs w:val="24"/>
        </w:rPr>
        <w:t xml:space="preserve"> </w:t>
      </w:r>
      <w:r w:rsidRPr="5A92E19D">
        <w:rPr>
          <w:sz w:val="24"/>
          <w:szCs w:val="24"/>
        </w:rPr>
        <w:t>use</w:t>
      </w:r>
      <w:r w:rsidRPr="5A92E19D">
        <w:rPr>
          <w:spacing w:val="-3"/>
          <w:sz w:val="24"/>
          <w:szCs w:val="24"/>
        </w:rPr>
        <w:t xml:space="preserve"> </w:t>
      </w:r>
      <w:r w:rsidRPr="5A92E19D">
        <w:rPr>
          <w:sz w:val="24"/>
          <w:szCs w:val="24"/>
        </w:rPr>
        <w:t>the</w:t>
      </w:r>
      <w:r w:rsidRPr="5A92E19D">
        <w:rPr>
          <w:spacing w:val="-4"/>
          <w:sz w:val="24"/>
          <w:szCs w:val="24"/>
        </w:rPr>
        <w:t xml:space="preserve"> </w:t>
      </w:r>
      <w:r w:rsidRPr="5A92E19D">
        <w:rPr>
          <w:sz w:val="24"/>
          <w:szCs w:val="24"/>
        </w:rPr>
        <w:t xml:space="preserve">origin </w:t>
      </w:r>
      <w:r w:rsidRPr="5A92E19D">
        <w:rPr>
          <w:rFonts w:ascii="Cambria Math" w:hAnsi="Cambria Math"/>
          <w:sz w:val="24"/>
          <w:szCs w:val="24"/>
        </w:rPr>
        <w:t xml:space="preserve">(0,0) </w:t>
      </w:r>
      <w:r w:rsidRPr="5A92E19D">
        <w:rPr>
          <w:sz w:val="24"/>
          <w:szCs w:val="24"/>
        </w:rPr>
        <w:t>as</w:t>
      </w:r>
      <w:r w:rsidRPr="5A92E19D">
        <w:rPr>
          <w:spacing w:val="-3"/>
          <w:sz w:val="24"/>
          <w:szCs w:val="24"/>
        </w:rPr>
        <w:t xml:space="preserve"> </w:t>
      </w:r>
      <w:r w:rsidRPr="5A92E19D">
        <w:rPr>
          <w:sz w:val="24"/>
          <w:szCs w:val="24"/>
        </w:rPr>
        <w:t>it</w:t>
      </w:r>
      <w:r w:rsidRPr="5A92E19D">
        <w:rPr>
          <w:spacing w:val="-3"/>
          <w:sz w:val="24"/>
          <w:szCs w:val="24"/>
        </w:rPr>
        <w:t xml:space="preserve"> </w:t>
      </w:r>
      <w:r w:rsidRPr="5A92E19D">
        <w:rPr>
          <w:sz w:val="24"/>
          <w:szCs w:val="24"/>
        </w:rPr>
        <w:t>makes</w:t>
      </w:r>
      <w:r w:rsidRPr="5A92E19D">
        <w:rPr>
          <w:spacing w:val="-3"/>
          <w:sz w:val="24"/>
          <w:szCs w:val="24"/>
        </w:rPr>
        <w:t xml:space="preserve"> </w:t>
      </w:r>
      <w:r w:rsidRPr="5A92E19D">
        <w:rPr>
          <w:sz w:val="24"/>
          <w:szCs w:val="24"/>
        </w:rPr>
        <w:t>mental</w:t>
      </w:r>
      <w:r w:rsidRPr="5A92E19D">
        <w:rPr>
          <w:spacing w:val="-3"/>
          <w:sz w:val="24"/>
          <w:szCs w:val="24"/>
        </w:rPr>
        <w:t xml:space="preserve"> </w:t>
      </w:r>
      <w:r w:rsidRPr="5A92E19D">
        <w:rPr>
          <w:sz w:val="24"/>
          <w:szCs w:val="24"/>
        </w:rPr>
        <w:t>calculations</w:t>
      </w:r>
      <w:r w:rsidRPr="5A92E19D">
        <w:rPr>
          <w:spacing w:val="-3"/>
          <w:sz w:val="24"/>
          <w:szCs w:val="24"/>
        </w:rPr>
        <w:t xml:space="preserve"> </w:t>
      </w:r>
      <w:r w:rsidRPr="5A92E19D">
        <w:rPr>
          <w:sz w:val="24"/>
          <w:szCs w:val="24"/>
        </w:rPr>
        <w:t>easier. If</w:t>
      </w:r>
      <w:r w:rsidRPr="5A92E19D">
        <w:rPr>
          <w:spacing w:val="-3"/>
          <w:sz w:val="24"/>
          <w:szCs w:val="24"/>
        </w:rPr>
        <w:t xml:space="preserve"> </w:t>
      </w:r>
      <w:r w:rsidRPr="5A92E19D">
        <w:rPr>
          <w:sz w:val="24"/>
          <w:szCs w:val="24"/>
        </w:rPr>
        <w:t>the</w:t>
      </w:r>
      <w:r w:rsidRPr="5A92E19D">
        <w:rPr>
          <w:spacing w:val="-4"/>
          <w:sz w:val="24"/>
          <w:szCs w:val="24"/>
        </w:rPr>
        <w:t xml:space="preserve"> </w:t>
      </w:r>
      <w:r w:rsidRPr="5A92E19D">
        <w:rPr>
          <w:sz w:val="24"/>
          <w:szCs w:val="24"/>
        </w:rPr>
        <w:t>point</w:t>
      </w:r>
      <w:r w:rsidRPr="5A92E19D">
        <w:rPr>
          <w:spacing w:val="-3"/>
          <w:sz w:val="24"/>
          <w:szCs w:val="24"/>
        </w:rPr>
        <w:t xml:space="preserve"> </w:t>
      </w:r>
      <w:r w:rsidRPr="5A92E19D">
        <w:rPr>
          <w:sz w:val="24"/>
          <w:szCs w:val="24"/>
        </w:rPr>
        <w:t>selected</w:t>
      </w:r>
      <w:r w:rsidRPr="5A92E19D">
        <w:rPr>
          <w:spacing w:val="-3"/>
          <w:sz w:val="24"/>
          <w:szCs w:val="24"/>
        </w:rPr>
        <w:t xml:space="preserve"> </w:t>
      </w:r>
      <w:r w:rsidRPr="5A92E19D">
        <w:rPr>
          <w:sz w:val="24"/>
          <w:szCs w:val="24"/>
        </w:rPr>
        <w:t xml:space="preserve">creates a true statement, their inequality is true. If it creates a false statement, their inequality is </w:t>
      </w:r>
      <w:r w:rsidRPr="5A92E19D">
        <w:rPr>
          <w:spacing w:val="-2"/>
          <w:sz w:val="24"/>
          <w:szCs w:val="24"/>
        </w:rPr>
        <w:t>false.</w:t>
      </w:r>
    </w:p>
    <w:p w14:paraId="6F01C555" w14:textId="3F54ADEC" w:rsidR="00831259" w:rsidRPr="00482306" w:rsidRDefault="00831259" w:rsidP="00FF72D7">
      <w:pPr>
        <w:pStyle w:val="TableParagraph"/>
        <w:numPr>
          <w:ilvl w:val="1"/>
          <w:numId w:val="125"/>
        </w:numPr>
        <w:tabs>
          <w:tab w:val="left" w:pos="1621"/>
        </w:tabs>
        <w:autoSpaceDE w:val="0"/>
        <w:autoSpaceDN w:val="0"/>
        <w:spacing w:before="20"/>
        <w:ind w:left="1621" w:right="545"/>
        <w:rPr>
          <w:spacing w:val="-2"/>
          <w:sz w:val="24"/>
        </w:rPr>
      </w:pPr>
      <w:r w:rsidRPr="00482306">
        <w:rPr>
          <w:sz w:val="24"/>
          <w:szCs w:val="24"/>
        </w:rPr>
        <w:t xml:space="preserve">For example, given the graph below, one could use the test point </w:t>
      </w:r>
      <w:r w:rsidRPr="00482306">
        <w:rPr>
          <w:rFonts w:ascii="Cambria Math" w:eastAsia="Cambria Math" w:hAnsi="Cambria Math"/>
          <w:sz w:val="24"/>
          <w:szCs w:val="24"/>
        </w:rPr>
        <w:t xml:space="preserve">(0,0) </w:t>
      </w:r>
      <w:r w:rsidRPr="00482306">
        <w:rPr>
          <w:sz w:val="24"/>
          <w:szCs w:val="24"/>
        </w:rPr>
        <w:t>to determine</w:t>
      </w:r>
      <w:r w:rsidRPr="00482306">
        <w:rPr>
          <w:spacing w:val="-1"/>
          <w:sz w:val="24"/>
          <w:szCs w:val="24"/>
        </w:rPr>
        <w:t xml:space="preserve"> </w:t>
      </w:r>
      <w:r w:rsidRPr="00482306">
        <w:rPr>
          <w:sz w:val="24"/>
          <w:szCs w:val="24"/>
        </w:rPr>
        <w:t>whether</w:t>
      </w:r>
      <w:r w:rsidRPr="00482306">
        <w:rPr>
          <w:spacing w:val="-1"/>
          <w:sz w:val="24"/>
          <w:szCs w:val="24"/>
        </w:rPr>
        <w:t xml:space="preserve"> </w:t>
      </w:r>
      <w:r w:rsidRPr="00482306">
        <w:rPr>
          <w:sz w:val="24"/>
          <w:szCs w:val="24"/>
        </w:rPr>
        <w:t>the</w:t>
      </w:r>
      <w:r w:rsidRPr="00482306">
        <w:rPr>
          <w:spacing w:val="-3"/>
          <w:sz w:val="24"/>
          <w:szCs w:val="24"/>
        </w:rPr>
        <w:t xml:space="preserve"> </w:t>
      </w:r>
      <w:r w:rsidRPr="00482306">
        <w:rPr>
          <w:sz w:val="24"/>
          <w:szCs w:val="24"/>
        </w:rPr>
        <w:t>inequality</w:t>
      </w:r>
      <w:r w:rsidRPr="00482306">
        <w:rPr>
          <w:spacing w:val="-3"/>
          <w:sz w:val="24"/>
          <w:szCs w:val="24"/>
        </w:rPr>
        <w:t xml:space="preserve"> </w:t>
      </w:r>
      <m:oMath>
        <m:r>
          <w:rPr>
            <w:rFonts w:ascii="Cambria Math" w:eastAsia="Cambria Math" w:hAnsi="Cambria Math"/>
            <w:sz w:val="24"/>
            <w:szCs w:val="24"/>
          </w:rPr>
          <m:t>y</m:t>
        </m:r>
        <m:r>
          <w:rPr>
            <w:rFonts w:ascii="Cambria Math" w:eastAsia="Cambria Math" w:hAnsi="Cambria Math"/>
            <w:spacing w:val="15"/>
            <w:sz w:val="24"/>
            <w:szCs w:val="24"/>
          </w:rPr>
          <m:t xml:space="preserve"> </m:t>
        </m:r>
        <m:r>
          <w:rPr>
            <w:rFonts w:ascii="Cambria Math" w:eastAsia="Cambria Math" w:hAnsi="Cambria Math"/>
            <w:sz w:val="24"/>
            <w:szCs w:val="24"/>
          </w:rPr>
          <m:t>≤</m:t>
        </m:r>
        <m:f>
          <m:fPr>
            <m:ctrlPr>
              <w:rPr>
                <w:rFonts w:ascii="Cambria Math" w:eastAsia="Cambria Math" w:hAnsi="Cambria Math"/>
                <w:i/>
                <w:spacing w:val="13"/>
                <w:sz w:val="24"/>
                <w:szCs w:val="24"/>
              </w:rPr>
            </m:ctrlPr>
          </m:fPr>
          <m:num>
            <m:r>
              <w:rPr>
                <w:rFonts w:ascii="Cambria Math" w:eastAsia="Cambria Math" w:hAnsi="Cambria Math"/>
                <w:spacing w:val="13"/>
                <w:sz w:val="24"/>
                <w:szCs w:val="24"/>
              </w:rPr>
              <m:t>2</m:t>
            </m:r>
          </m:num>
          <m:den>
            <m:r>
              <w:rPr>
                <w:rFonts w:ascii="Cambria Math" w:eastAsia="Cambria Math" w:hAnsi="Cambria Math"/>
                <w:spacing w:val="13"/>
                <w:sz w:val="24"/>
                <w:szCs w:val="24"/>
              </w:rPr>
              <m:t>3</m:t>
            </m:r>
          </m:den>
        </m:f>
        <m:r>
          <w:rPr>
            <w:rFonts w:ascii="Cambria Math" w:eastAsia="Cambria Math" w:hAnsi="Cambria Math"/>
            <w:position w:val="14"/>
            <w:sz w:val="17"/>
            <w:szCs w:val="17"/>
          </w:rPr>
          <m:t xml:space="preserve"> </m:t>
        </m:r>
        <m:r>
          <w:rPr>
            <w:rFonts w:ascii="Cambria Math" w:eastAsia="Cambria Math" w:hAnsi="Cambria Math"/>
            <w:sz w:val="24"/>
            <w:szCs w:val="24"/>
          </w:rPr>
          <m:t>x +</m:t>
        </m:r>
        <m:r>
          <w:rPr>
            <w:rFonts w:ascii="Cambria Math" w:eastAsia="Cambria Math" w:hAnsi="Cambria Math"/>
            <w:spacing w:val="-1"/>
            <w:sz w:val="24"/>
            <w:szCs w:val="24"/>
          </w:rPr>
          <m:t xml:space="preserve"> </m:t>
        </m:r>
        <m:r>
          <w:rPr>
            <w:rFonts w:ascii="Cambria Math" w:eastAsia="Cambria Math" w:hAnsi="Cambria Math"/>
            <w:sz w:val="24"/>
            <w:szCs w:val="24"/>
          </w:rPr>
          <m:t>3</m:t>
        </m:r>
      </m:oMath>
      <w:r w:rsidRPr="00482306">
        <w:rPr>
          <w:rFonts w:ascii="Cambria Math" w:eastAsia="Cambria Math" w:hAnsi="Cambria Math"/>
          <w:sz w:val="24"/>
          <w:szCs w:val="24"/>
        </w:rPr>
        <w:t xml:space="preserve"> </w:t>
      </w:r>
      <w:r w:rsidRPr="00482306">
        <w:rPr>
          <w:sz w:val="24"/>
          <w:szCs w:val="24"/>
        </w:rPr>
        <w:t>or</w:t>
      </w:r>
      <w:r w:rsidRPr="00482306">
        <w:rPr>
          <w:spacing w:val="-2"/>
          <w:sz w:val="24"/>
          <w:szCs w:val="24"/>
        </w:rPr>
        <w:t xml:space="preserve"> </w:t>
      </w:r>
      <m:oMath>
        <m:r>
          <w:rPr>
            <w:rFonts w:ascii="Cambria Math" w:eastAsia="Cambria Math" w:hAnsi="Cambria Math"/>
            <w:sz w:val="24"/>
            <w:szCs w:val="24"/>
          </w:rPr>
          <m:t>y</m:t>
        </m:r>
        <m:r>
          <w:rPr>
            <w:rFonts w:ascii="Cambria Math" w:eastAsia="Cambria Math" w:hAnsi="Cambria Math"/>
            <w:spacing w:val="15"/>
            <w:sz w:val="24"/>
            <w:szCs w:val="24"/>
          </w:rPr>
          <m:t xml:space="preserve"> </m:t>
        </m:r>
        <m:r>
          <w:rPr>
            <w:rFonts w:ascii="Cambria Math" w:eastAsia="Cambria Math" w:hAnsi="Cambria Math"/>
            <w:sz w:val="24"/>
            <w:szCs w:val="24"/>
          </w:rPr>
          <m:t>≥</m:t>
        </m:r>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3</m:t>
            </m:r>
          </m:den>
        </m:f>
        <m:r>
          <w:rPr>
            <w:rFonts w:ascii="Cambria Math" w:eastAsia="Cambria Math" w:hAnsi="Cambria Math"/>
            <w:sz w:val="24"/>
            <w:szCs w:val="24"/>
          </w:rPr>
          <m:t>x +</m:t>
        </m:r>
        <m:r>
          <w:rPr>
            <w:rFonts w:ascii="Cambria Math" w:eastAsia="Cambria Math" w:hAnsi="Cambria Math"/>
            <w:spacing w:val="-1"/>
            <w:sz w:val="24"/>
            <w:szCs w:val="24"/>
          </w:rPr>
          <m:t xml:space="preserve"> </m:t>
        </m:r>
        <m:r>
          <w:rPr>
            <w:rFonts w:ascii="Cambria Math" w:eastAsia="Cambria Math" w:hAnsi="Cambria Math"/>
            <w:sz w:val="24"/>
            <w:szCs w:val="24"/>
          </w:rPr>
          <m:t>3</m:t>
        </m:r>
      </m:oMath>
      <w:r w:rsidRPr="00482306">
        <w:rPr>
          <w:rFonts w:ascii="Cambria Math" w:eastAsia="Cambria Math" w:hAnsi="Cambria Math"/>
          <w:sz w:val="24"/>
          <w:szCs w:val="24"/>
        </w:rPr>
        <w:t xml:space="preserve"> </w:t>
      </w:r>
      <w:r w:rsidRPr="00482306">
        <w:rPr>
          <w:sz w:val="24"/>
          <w:szCs w:val="24"/>
        </w:rPr>
        <w:t>represents</w:t>
      </w:r>
      <w:r w:rsidRPr="00482306">
        <w:rPr>
          <w:spacing w:val="-1"/>
          <w:sz w:val="24"/>
          <w:szCs w:val="24"/>
        </w:rPr>
        <w:t xml:space="preserve"> </w:t>
      </w:r>
      <w:r w:rsidRPr="00482306">
        <w:rPr>
          <w:sz w:val="24"/>
          <w:szCs w:val="24"/>
        </w:rPr>
        <w:t>the</w:t>
      </w:r>
      <w:r w:rsidR="00482306">
        <w:rPr>
          <w:sz w:val="24"/>
          <w:szCs w:val="24"/>
        </w:rPr>
        <w:t xml:space="preserve"> </w:t>
      </w:r>
      <w:r w:rsidRPr="00482306">
        <w:rPr>
          <w:sz w:val="24"/>
          <w:szCs w:val="24"/>
        </w:rPr>
        <w:t>graph.</w:t>
      </w:r>
      <w:r w:rsidRPr="00482306">
        <w:rPr>
          <w:spacing w:val="-1"/>
          <w:sz w:val="24"/>
          <w:szCs w:val="24"/>
        </w:rPr>
        <w:t xml:space="preserve"> </w:t>
      </w:r>
      <w:r w:rsidRPr="00482306">
        <w:rPr>
          <w:sz w:val="24"/>
          <w:szCs w:val="24"/>
        </w:rPr>
        <w:t>When</w:t>
      </w:r>
      <w:r w:rsidRPr="00482306" w:rsidDel="00176CA1">
        <w:rPr>
          <w:sz w:val="24"/>
          <w:szCs w:val="24"/>
        </w:rPr>
        <w:t xml:space="preserve"> </w:t>
      </w:r>
      <w:r w:rsidRPr="00482306">
        <w:rPr>
          <w:sz w:val="24"/>
          <w:szCs w:val="24"/>
        </w:rPr>
        <w:t>substituting</w:t>
      </w:r>
      <w:r w:rsidRPr="00482306">
        <w:rPr>
          <w:spacing w:val="-3"/>
          <w:sz w:val="24"/>
          <w:szCs w:val="24"/>
        </w:rPr>
        <w:t xml:space="preserve"> </w:t>
      </w:r>
      <w:r w:rsidRPr="00482306">
        <w:rPr>
          <w:sz w:val="24"/>
          <w:szCs w:val="24"/>
        </w:rPr>
        <w:t>in</w:t>
      </w:r>
      <w:r w:rsidRPr="00482306">
        <w:rPr>
          <w:spacing w:val="4"/>
          <w:sz w:val="24"/>
          <w:szCs w:val="24"/>
        </w:rPr>
        <w:t xml:space="preserve"> </w:t>
      </w:r>
      <w:r w:rsidRPr="00482306">
        <w:rPr>
          <w:rFonts w:ascii="Cambria Math" w:eastAsia="Cambria Math" w:hAnsi="Cambria Math"/>
          <w:sz w:val="24"/>
          <w:szCs w:val="24"/>
        </w:rPr>
        <w:t>(0,0)</w:t>
      </w:r>
      <w:r w:rsidRPr="00482306">
        <w:rPr>
          <w:rFonts w:ascii="Cambria Math" w:eastAsia="Cambria Math" w:hAnsi="Cambria Math"/>
          <w:spacing w:val="5"/>
          <w:sz w:val="24"/>
          <w:szCs w:val="24"/>
        </w:rPr>
        <w:t xml:space="preserve"> </w:t>
      </w:r>
      <w:r w:rsidRPr="00482306">
        <w:rPr>
          <w:sz w:val="24"/>
          <w:szCs w:val="24"/>
        </w:rPr>
        <w:t xml:space="preserve">for </w:t>
      </w:r>
      <m:oMath>
        <m:r>
          <w:rPr>
            <w:rFonts w:ascii="Cambria Math" w:eastAsia="Cambria Math" w:hAnsi="Cambria Math"/>
            <w:sz w:val="24"/>
            <w:szCs w:val="24"/>
          </w:rPr>
          <m:t>y</m:t>
        </m:r>
        <m:r>
          <w:rPr>
            <w:rFonts w:ascii="Cambria Math" w:eastAsia="Cambria Math" w:hAnsi="Cambria Math"/>
            <w:spacing w:val="17"/>
            <w:sz w:val="24"/>
            <w:szCs w:val="24"/>
          </w:rPr>
          <m:t xml:space="preserve"> </m:t>
        </m:r>
        <m:r>
          <w:rPr>
            <w:rFonts w:ascii="Cambria Math" w:eastAsia="Cambria Math" w:hAnsi="Cambria Math"/>
            <w:sz w:val="24"/>
            <w:szCs w:val="24"/>
          </w:rPr>
          <m:t>≥</m:t>
        </m:r>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3</m:t>
            </m:r>
          </m:den>
        </m:f>
        <m:r>
          <w:rPr>
            <w:rFonts w:ascii="Cambria Math" w:eastAsia="Cambria Math" w:hAnsi="Cambria Math"/>
            <w:spacing w:val="-1"/>
            <w:position w:val="14"/>
            <w:sz w:val="17"/>
            <w:szCs w:val="17"/>
          </w:rPr>
          <m:t xml:space="preserve"> </m:t>
        </m:r>
        <m:r>
          <w:rPr>
            <w:rFonts w:ascii="Cambria Math" w:eastAsia="Cambria Math" w:hAnsi="Cambria Math"/>
            <w:sz w:val="24"/>
            <w:szCs w:val="24"/>
          </w:rPr>
          <m:t>x</m:t>
        </m:r>
        <m:r>
          <w:rPr>
            <w:rFonts w:ascii="Cambria Math" w:eastAsia="Cambria Math" w:hAnsi="Cambria Math"/>
            <w:spacing w:val="9"/>
            <w:sz w:val="24"/>
            <w:szCs w:val="24"/>
          </w:rPr>
          <m:t xml:space="preserve"> </m:t>
        </m:r>
        <m:r>
          <w:rPr>
            <w:rFonts w:ascii="Cambria Math" w:eastAsia="Cambria Math" w:hAnsi="Cambria Math"/>
            <w:sz w:val="24"/>
            <w:szCs w:val="24"/>
          </w:rPr>
          <m:t>+ 3</m:t>
        </m:r>
      </m:oMath>
      <w:r w:rsidRPr="00482306">
        <w:rPr>
          <w:sz w:val="24"/>
          <w:szCs w:val="24"/>
        </w:rPr>
        <w:t>, it results in the</w:t>
      </w:r>
      <w:r w:rsidRPr="00482306">
        <w:rPr>
          <w:spacing w:val="-1"/>
          <w:sz w:val="24"/>
          <w:szCs w:val="24"/>
        </w:rPr>
        <w:t xml:space="preserve"> </w:t>
      </w:r>
      <w:r w:rsidRPr="00482306">
        <w:rPr>
          <w:sz w:val="24"/>
          <w:szCs w:val="24"/>
        </w:rPr>
        <w:t>inequality</w:t>
      </w:r>
      <w:r w:rsidRPr="00482306">
        <w:rPr>
          <w:spacing w:val="-1"/>
          <w:sz w:val="24"/>
          <w:szCs w:val="24"/>
        </w:rPr>
        <w:t xml:space="preserve"> </w:t>
      </w:r>
      <w:r w:rsidRPr="00482306">
        <w:rPr>
          <w:rFonts w:ascii="Cambria Math" w:eastAsia="Cambria Math" w:hAnsi="Cambria Math"/>
          <w:sz w:val="24"/>
          <w:szCs w:val="24"/>
        </w:rPr>
        <w:t>0</w:t>
      </w:r>
      <w:r w:rsidRPr="00482306">
        <w:rPr>
          <w:rFonts w:ascii="Cambria Math" w:eastAsia="Cambria Math" w:hAnsi="Cambria Math"/>
          <w:spacing w:val="12"/>
          <w:sz w:val="24"/>
          <w:szCs w:val="24"/>
        </w:rPr>
        <w:t xml:space="preserve"> </w:t>
      </w:r>
      <w:r w:rsidRPr="00482306">
        <w:rPr>
          <w:rFonts w:ascii="Cambria Math" w:eastAsia="Cambria Math" w:hAnsi="Cambria Math"/>
          <w:sz w:val="24"/>
          <w:szCs w:val="24"/>
        </w:rPr>
        <w:t>≥</w:t>
      </w:r>
      <w:r w:rsidRPr="00482306">
        <w:rPr>
          <w:rFonts w:ascii="Cambria Math" w:eastAsia="Cambria Math" w:hAnsi="Cambria Math"/>
          <w:spacing w:val="14"/>
          <w:sz w:val="24"/>
          <w:szCs w:val="24"/>
        </w:rPr>
        <w:t xml:space="preserve"> </w:t>
      </w:r>
      <w:r w:rsidRPr="00482306">
        <w:rPr>
          <w:rFonts w:ascii="Cambria Math" w:eastAsia="Cambria Math" w:hAnsi="Cambria Math"/>
          <w:spacing w:val="-10"/>
          <w:sz w:val="24"/>
          <w:szCs w:val="24"/>
        </w:rPr>
        <w:t xml:space="preserve">3 </w:t>
      </w:r>
      <w:r w:rsidRPr="00482306">
        <w:rPr>
          <w:sz w:val="24"/>
          <w:szCs w:val="24"/>
        </w:rPr>
        <w:t>which</w:t>
      </w:r>
      <w:r w:rsidRPr="00482306">
        <w:rPr>
          <w:spacing w:val="-1"/>
          <w:sz w:val="24"/>
          <w:szCs w:val="24"/>
        </w:rPr>
        <w:t xml:space="preserve"> </w:t>
      </w:r>
      <w:r w:rsidRPr="00482306">
        <w:rPr>
          <w:sz w:val="24"/>
          <w:szCs w:val="24"/>
        </w:rPr>
        <w:t>is a false statement. When</w:t>
      </w:r>
      <w:r w:rsidRPr="00482306" w:rsidDel="00176CA1">
        <w:rPr>
          <w:spacing w:val="-1"/>
          <w:sz w:val="24"/>
          <w:szCs w:val="24"/>
        </w:rPr>
        <w:t xml:space="preserve"> </w:t>
      </w:r>
      <w:r w:rsidRPr="00482306">
        <w:rPr>
          <w:sz w:val="24"/>
          <w:szCs w:val="24"/>
        </w:rPr>
        <w:t>substituting</w:t>
      </w:r>
      <w:r w:rsidRPr="00482306">
        <w:rPr>
          <w:spacing w:val="-3"/>
          <w:sz w:val="24"/>
          <w:szCs w:val="24"/>
        </w:rPr>
        <w:t xml:space="preserve"> </w:t>
      </w:r>
      <w:r w:rsidRPr="00482306">
        <w:rPr>
          <w:sz w:val="24"/>
          <w:szCs w:val="24"/>
        </w:rPr>
        <w:t>in</w:t>
      </w:r>
      <w:r w:rsidRPr="00482306">
        <w:rPr>
          <w:spacing w:val="5"/>
          <w:sz w:val="24"/>
          <w:szCs w:val="24"/>
        </w:rPr>
        <w:t xml:space="preserve"> </w:t>
      </w:r>
      <w:r w:rsidRPr="00482306">
        <w:rPr>
          <w:rFonts w:ascii="Cambria Math" w:eastAsia="Cambria Math" w:hAnsi="Cambria Math"/>
          <w:sz w:val="24"/>
          <w:szCs w:val="24"/>
        </w:rPr>
        <w:t>(0,0)</w:t>
      </w:r>
      <w:r w:rsidRPr="00482306">
        <w:rPr>
          <w:rFonts w:ascii="Cambria Math" w:eastAsia="Cambria Math" w:hAnsi="Cambria Math"/>
          <w:spacing w:val="5"/>
          <w:sz w:val="24"/>
          <w:szCs w:val="24"/>
        </w:rPr>
        <w:t xml:space="preserve"> </w:t>
      </w:r>
      <w:r w:rsidRPr="00482306">
        <w:rPr>
          <w:sz w:val="24"/>
          <w:szCs w:val="24"/>
        </w:rPr>
        <w:t>for</w:t>
      </w:r>
      <w:r w:rsidRPr="00482306">
        <w:rPr>
          <w:spacing w:val="60"/>
          <w:sz w:val="24"/>
          <w:szCs w:val="24"/>
        </w:rPr>
        <w:t xml:space="preserve"> </w:t>
      </w:r>
      <m:oMath>
        <m:r>
          <w:rPr>
            <w:rFonts w:ascii="Cambria Math" w:eastAsia="Cambria Math" w:hAnsi="Cambria Math"/>
            <w:sz w:val="24"/>
            <w:szCs w:val="24"/>
          </w:rPr>
          <m:t>y</m:t>
        </m:r>
        <m:r>
          <w:rPr>
            <w:rFonts w:ascii="Cambria Math" w:eastAsia="Cambria Math" w:hAnsi="Cambria Math"/>
            <w:spacing w:val="18"/>
            <w:sz w:val="24"/>
            <w:szCs w:val="24"/>
          </w:rPr>
          <m:t xml:space="preserve"> </m:t>
        </m:r>
        <m:r>
          <w:rPr>
            <w:rFonts w:ascii="Cambria Math" w:eastAsia="Cambria Math" w:hAnsi="Cambria Math"/>
            <w:sz w:val="24"/>
            <w:szCs w:val="24"/>
          </w:rPr>
          <m:t>≤</m:t>
        </m:r>
        <m:f>
          <m:fPr>
            <m:ctrlPr>
              <w:rPr>
                <w:rFonts w:ascii="Cambria Math" w:eastAsia="Cambria Math" w:hAnsi="Cambria Math"/>
                <w:i/>
                <w:sz w:val="24"/>
                <w:szCs w:val="24"/>
              </w:rPr>
            </m:ctrlPr>
          </m:fPr>
          <m:num>
            <m:r>
              <w:rPr>
                <w:rFonts w:ascii="Cambria Math" w:eastAsia="Cambria Math" w:hAnsi="Cambria Math"/>
                <w:sz w:val="24"/>
                <w:szCs w:val="24"/>
              </w:rPr>
              <m:t>2</m:t>
            </m:r>
          </m:num>
          <m:den>
            <m:r>
              <w:rPr>
                <w:rFonts w:ascii="Cambria Math" w:eastAsia="Cambria Math" w:hAnsi="Cambria Math"/>
                <w:sz w:val="24"/>
                <w:szCs w:val="24"/>
              </w:rPr>
              <m:t>3</m:t>
            </m:r>
          </m:den>
        </m:f>
        <m:r>
          <w:rPr>
            <w:rFonts w:ascii="Cambria Math" w:eastAsia="Cambria Math" w:hAnsi="Cambria Math"/>
            <w:sz w:val="24"/>
            <w:szCs w:val="24"/>
          </w:rPr>
          <m:t>x</m:t>
        </m:r>
        <m:r>
          <w:rPr>
            <w:rFonts w:ascii="Cambria Math" w:eastAsia="Cambria Math" w:hAnsi="Cambria Math"/>
            <w:spacing w:val="9"/>
            <w:sz w:val="24"/>
            <w:szCs w:val="24"/>
          </w:rPr>
          <m:t xml:space="preserve"> </m:t>
        </m:r>
        <m:r>
          <w:rPr>
            <w:rFonts w:ascii="Cambria Math" w:eastAsia="Cambria Math" w:hAnsi="Cambria Math"/>
            <w:sz w:val="24"/>
            <w:szCs w:val="24"/>
          </w:rPr>
          <m:t>+ 3</m:t>
        </m:r>
      </m:oMath>
      <w:r w:rsidRPr="00D769A4">
        <w:rPr>
          <w:sz w:val="24"/>
          <w:szCs w:val="24"/>
        </w:rPr>
        <w:t>, it</w:t>
      </w:r>
      <w:r w:rsidRPr="00482306">
        <w:rPr>
          <w:spacing w:val="-1"/>
          <w:sz w:val="24"/>
          <w:szCs w:val="24"/>
        </w:rPr>
        <w:t xml:space="preserve"> </w:t>
      </w:r>
      <w:r w:rsidRPr="00482306">
        <w:rPr>
          <w:sz w:val="24"/>
          <w:szCs w:val="24"/>
        </w:rPr>
        <w:t xml:space="preserve">results </w:t>
      </w:r>
      <w:r w:rsidRPr="00482306">
        <w:rPr>
          <w:spacing w:val="-5"/>
          <w:sz w:val="24"/>
          <w:szCs w:val="24"/>
        </w:rPr>
        <w:t xml:space="preserve">in </w:t>
      </w:r>
      <w:r w:rsidRPr="00482306">
        <w:rPr>
          <w:sz w:val="24"/>
        </w:rPr>
        <w:t>the</w:t>
      </w:r>
      <w:r w:rsidRPr="00482306">
        <w:rPr>
          <w:spacing w:val="-1"/>
          <w:sz w:val="24"/>
        </w:rPr>
        <w:t xml:space="preserve"> </w:t>
      </w:r>
      <w:r w:rsidRPr="00482306">
        <w:rPr>
          <w:sz w:val="24"/>
        </w:rPr>
        <w:t>equality</w:t>
      </w:r>
      <w:r w:rsidRPr="00482306">
        <w:rPr>
          <w:spacing w:val="-2"/>
          <w:sz w:val="24"/>
        </w:rPr>
        <w:t xml:space="preserve"> </w:t>
      </w:r>
      <w:r w:rsidRPr="00482306">
        <w:rPr>
          <w:rFonts w:ascii="Cambria Math" w:eastAsia="Cambria Math" w:hAnsi="Cambria Math"/>
          <w:sz w:val="24"/>
        </w:rPr>
        <w:t>0</w:t>
      </w:r>
      <w:r w:rsidRPr="00482306">
        <w:rPr>
          <w:rFonts w:ascii="Cambria Math" w:eastAsia="Cambria Math" w:hAnsi="Cambria Math"/>
          <w:spacing w:val="13"/>
          <w:sz w:val="24"/>
        </w:rPr>
        <w:t xml:space="preserve"> </w:t>
      </w:r>
      <w:r w:rsidRPr="00482306">
        <w:rPr>
          <w:rFonts w:ascii="Cambria Math" w:eastAsia="Cambria Math" w:hAnsi="Cambria Math"/>
          <w:sz w:val="24"/>
        </w:rPr>
        <w:t>≤</w:t>
      </w:r>
      <w:r w:rsidRPr="00482306">
        <w:rPr>
          <w:rFonts w:ascii="Cambria Math" w:eastAsia="Cambria Math" w:hAnsi="Cambria Math"/>
          <w:spacing w:val="14"/>
          <w:sz w:val="24"/>
        </w:rPr>
        <w:t xml:space="preserve"> </w:t>
      </w:r>
      <w:r w:rsidRPr="00482306">
        <w:rPr>
          <w:rFonts w:ascii="Cambria Math" w:eastAsia="Cambria Math" w:hAnsi="Cambria Math"/>
          <w:sz w:val="24"/>
        </w:rPr>
        <w:t>3</w:t>
      </w:r>
      <w:r w:rsidRPr="00482306">
        <w:rPr>
          <w:rFonts w:ascii="Cambria Math" w:eastAsia="Cambria Math" w:hAnsi="Cambria Math"/>
          <w:spacing w:val="6"/>
          <w:sz w:val="24"/>
        </w:rPr>
        <w:t xml:space="preserve"> </w:t>
      </w:r>
      <w:r w:rsidRPr="00482306">
        <w:rPr>
          <w:sz w:val="24"/>
        </w:rPr>
        <w:t>which is a true</w:t>
      </w:r>
      <w:r w:rsidRPr="00482306">
        <w:rPr>
          <w:spacing w:val="-1"/>
          <w:sz w:val="24"/>
        </w:rPr>
        <w:t xml:space="preserve"> </w:t>
      </w:r>
      <w:r w:rsidRPr="00482306">
        <w:rPr>
          <w:sz w:val="24"/>
        </w:rPr>
        <w:t>statement. Therefore,</w:t>
      </w:r>
      <w:r w:rsidRPr="00482306">
        <w:rPr>
          <w:spacing w:val="2"/>
          <w:sz w:val="24"/>
        </w:rPr>
        <w:t xml:space="preserve"> </w:t>
      </w:r>
      <w:r w:rsidRPr="00482306">
        <w:rPr>
          <w:sz w:val="24"/>
        </w:rPr>
        <w:t>the inequality</w:t>
      </w:r>
      <w:r w:rsidRPr="00482306">
        <w:rPr>
          <w:spacing w:val="-1"/>
          <w:sz w:val="24"/>
        </w:rPr>
        <w:t xml:space="preserve"> </w:t>
      </w:r>
      <m:oMath>
        <m:r>
          <w:rPr>
            <w:rFonts w:ascii="Cambria Math" w:eastAsia="Cambria Math" w:hAnsi="Cambria Math"/>
            <w:sz w:val="24"/>
          </w:rPr>
          <m:t>y≤</m:t>
        </m:r>
        <m:f>
          <m:fPr>
            <m:ctrlPr>
              <w:rPr>
                <w:rFonts w:ascii="Cambria Math" w:eastAsia="Cambria Math" w:hAnsi="Cambria Math"/>
                <w:i/>
                <w:spacing w:val="14"/>
                <w:sz w:val="24"/>
              </w:rPr>
            </m:ctrlPr>
          </m:fPr>
          <m:num>
            <m:r>
              <w:rPr>
                <w:rFonts w:ascii="Cambria Math" w:eastAsia="Cambria Math" w:hAnsi="Cambria Math"/>
                <w:spacing w:val="14"/>
                <w:sz w:val="24"/>
              </w:rPr>
              <m:t>2</m:t>
            </m:r>
          </m:num>
          <m:den>
            <m:r>
              <w:rPr>
                <w:rFonts w:ascii="Cambria Math" w:eastAsia="Cambria Math" w:hAnsi="Cambria Math"/>
                <w:spacing w:val="14"/>
                <w:sz w:val="24"/>
              </w:rPr>
              <m:t>3</m:t>
            </m:r>
          </m:den>
        </m:f>
        <m:r>
          <w:rPr>
            <w:rFonts w:ascii="Cambria Math" w:eastAsia="Cambria Math" w:hAnsi="Cambria Math"/>
            <w:sz w:val="24"/>
          </w:rPr>
          <m:t>x</m:t>
        </m:r>
      </m:oMath>
      <w:r w:rsidRPr="00482306">
        <w:rPr>
          <w:rFonts w:ascii="Cambria Math" w:eastAsia="Cambria Math" w:hAnsi="Cambria Math"/>
          <w:spacing w:val="6"/>
          <w:sz w:val="24"/>
        </w:rPr>
        <w:t xml:space="preserve"> </w:t>
      </w:r>
      <w:r w:rsidRPr="00482306">
        <w:rPr>
          <w:sz w:val="24"/>
        </w:rPr>
        <w:t>represents</w:t>
      </w:r>
      <w:r w:rsidRPr="00482306">
        <w:rPr>
          <w:spacing w:val="-1"/>
          <w:sz w:val="24"/>
        </w:rPr>
        <w:t xml:space="preserve"> </w:t>
      </w:r>
      <w:r w:rsidRPr="00482306">
        <w:rPr>
          <w:sz w:val="24"/>
        </w:rPr>
        <w:t>the</w:t>
      </w:r>
      <w:r w:rsidRPr="00482306">
        <w:rPr>
          <w:spacing w:val="-1"/>
          <w:sz w:val="24"/>
        </w:rPr>
        <w:t xml:space="preserve"> </w:t>
      </w:r>
      <w:r w:rsidRPr="00482306">
        <w:rPr>
          <w:sz w:val="24"/>
        </w:rPr>
        <w:t xml:space="preserve">given </w:t>
      </w:r>
      <w:r w:rsidRPr="00482306">
        <w:rPr>
          <w:spacing w:val="-2"/>
          <w:sz w:val="24"/>
        </w:rPr>
        <w:t>graph.</w:t>
      </w:r>
    </w:p>
    <w:p w14:paraId="680082B5" w14:textId="77777777" w:rsidR="00241802" w:rsidRDefault="00241802" w:rsidP="00831259">
      <w:pPr>
        <w:pStyle w:val="TableParagraph"/>
        <w:spacing w:line="281" w:lineRule="exact"/>
        <w:ind w:left="1621"/>
        <w:rPr>
          <w:sz w:val="24"/>
        </w:rPr>
      </w:pPr>
    </w:p>
    <w:p w14:paraId="31FC4FE1" w14:textId="77777777" w:rsidR="00831259" w:rsidRDefault="00831259" w:rsidP="00831259">
      <w:pPr>
        <w:pStyle w:val="TableParagraph"/>
        <w:ind w:left="3762"/>
        <w:rPr>
          <w:sz w:val="20"/>
        </w:rPr>
      </w:pPr>
      <w:r>
        <w:rPr>
          <w:noProof/>
          <w:sz w:val="20"/>
        </w:rPr>
        <w:drawing>
          <wp:inline distT="0" distB="0" distL="0" distR="0" wp14:anchorId="78AE67A9" wp14:editId="350B5E7C">
            <wp:extent cx="1159083" cy="1165860"/>
            <wp:effectExtent l="0" t="0" r="0" b="0"/>
            <wp:docPr id="931" name="Picture 931" descr="Chart, line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Picture 931" descr="Chart, line chart  "/>
                    <pic:cNvPicPr/>
                  </pic:nvPicPr>
                  <pic:blipFill>
                    <a:blip r:embed="rId68" cstate="print"/>
                    <a:stretch>
                      <a:fillRect/>
                    </a:stretch>
                  </pic:blipFill>
                  <pic:spPr>
                    <a:xfrm>
                      <a:off x="0" y="0"/>
                      <a:ext cx="1159083" cy="1165860"/>
                    </a:xfrm>
                    <a:prstGeom prst="rect">
                      <a:avLst/>
                    </a:prstGeom>
                  </pic:spPr>
                </pic:pic>
              </a:graphicData>
            </a:graphic>
          </wp:inline>
        </w:drawing>
      </w:r>
    </w:p>
    <w:p w14:paraId="37914A46" w14:textId="77777777" w:rsidR="00831259" w:rsidRDefault="00831259" w:rsidP="00831259">
      <w:pPr>
        <w:pStyle w:val="TableParagraph"/>
        <w:spacing w:before="9"/>
        <w:rPr>
          <w:i/>
          <w:sz w:val="24"/>
        </w:rPr>
      </w:pPr>
    </w:p>
    <w:p w14:paraId="2F7D1233" w14:textId="77777777" w:rsidR="001D4CA6" w:rsidRDefault="001D4CA6">
      <w:pPr>
        <w:rPr>
          <w:sz w:val="24"/>
          <w:szCs w:val="24"/>
        </w:rPr>
      </w:pPr>
      <w:r>
        <w:rPr>
          <w:sz w:val="24"/>
          <w:szCs w:val="24"/>
        </w:rPr>
        <w:br w:type="page"/>
      </w:r>
    </w:p>
    <w:p w14:paraId="00EFB7A5" w14:textId="53C7B524" w:rsidR="00831259" w:rsidRDefault="00831259" w:rsidP="00E502A8">
      <w:pPr>
        <w:pStyle w:val="TableParagraph"/>
        <w:numPr>
          <w:ilvl w:val="0"/>
          <w:numId w:val="125"/>
        </w:numPr>
        <w:tabs>
          <w:tab w:val="left" w:pos="721"/>
        </w:tabs>
        <w:autoSpaceDE w:val="0"/>
        <w:autoSpaceDN w:val="0"/>
        <w:ind w:right="134"/>
        <w:rPr>
          <w:sz w:val="24"/>
          <w:szCs w:val="24"/>
        </w:rPr>
      </w:pPr>
      <w:r w:rsidRPr="1B2C6ED0">
        <w:rPr>
          <w:sz w:val="24"/>
          <w:szCs w:val="24"/>
        </w:rPr>
        <w:lastRenderedPageBreak/>
        <w:t xml:space="preserve">Teacher provides clarification on “less than” and “is less than”, since “less than” has been used for subtraction in prior grade levels. </w:t>
      </w:r>
    </w:p>
    <w:p w14:paraId="01D818C5" w14:textId="273B9675" w:rsidR="00831259" w:rsidRPr="00831259" w:rsidRDefault="00831259" w:rsidP="00E502A8">
      <w:pPr>
        <w:pStyle w:val="TableParagraph"/>
        <w:numPr>
          <w:ilvl w:val="1"/>
          <w:numId w:val="125"/>
        </w:numPr>
        <w:tabs>
          <w:tab w:val="left" w:pos="721"/>
        </w:tabs>
        <w:autoSpaceDE w:val="0"/>
        <w:autoSpaceDN w:val="0"/>
        <w:ind w:right="134"/>
        <w:rPr>
          <w:sz w:val="24"/>
          <w:szCs w:val="24"/>
        </w:rPr>
      </w:pPr>
      <w:r w:rsidRPr="00831259">
        <w:rPr>
          <w:sz w:val="24"/>
          <w:szCs w:val="24"/>
        </w:rPr>
        <w:t>It is helpful to compare the placement of the word “is” in the two statements: “eight less than four times a number is …” which is the same as “</w:t>
      </w:r>
      <m:oMath>
        <m:r>
          <w:rPr>
            <w:rFonts w:ascii="Cambria Math" w:hAnsi="Cambria Math"/>
            <w:sz w:val="24"/>
            <w:szCs w:val="24"/>
          </w:rPr>
          <m:t>4n – 8 =</m:t>
        </m:r>
      </m:oMath>
      <w:r w:rsidRPr="00831259">
        <w:rPr>
          <w:sz w:val="24"/>
          <w:szCs w:val="24"/>
        </w:rPr>
        <w:t xml:space="preserve"> …” and “eight is less than four times a number” which is represented as “</w:t>
      </w:r>
      <m:oMath>
        <m:r>
          <w:rPr>
            <w:rFonts w:ascii="Cambria Math" w:hAnsi="Cambria Math"/>
            <w:sz w:val="24"/>
            <w:szCs w:val="24"/>
          </w:rPr>
          <m:t>8 &lt; 4n</m:t>
        </m:r>
      </m:oMath>
      <w:r w:rsidRPr="00831259">
        <w:rPr>
          <w:sz w:val="24"/>
          <w:szCs w:val="24"/>
        </w:rPr>
        <w:t>”.</w:t>
      </w:r>
    </w:p>
    <w:p w14:paraId="115929A2" w14:textId="77777777" w:rsidR="003D4B7C" w:rsidRPr="000B295F" w:rsidRDefault="003D4B7C" w:rsidP="003D4B7C">
      <w:pPr>
        <w:pStyle w:val="ListParagraph"/>
        <w:rPr>
          <w:rFonts w:eastAsia="Times New Roman" w:cs="Times New Roman"/>
          <w:sz w:val="24"/>
          <w:szCs w:val="24"/>
        </w:rPr>
      </w:pPr>
    </w:p>
    <w:p w14:paraId="249EE1BA" w14:textId="77777777" w:rsidR="003D4B7C" w:rsidRDefault="003D4B7C" w:rsidP="003D4B7C">
      <w:pPr>
        <w:pStyle w:val="AlgebraicARHeading"/>
      </w:pPr>
      <w:r w:rsidRPr="006B6BAE">
        <w:t>Instructional Tasks </w:t>
      </w:r>
    </w:p>
    <w:p w14:paraId="628427E8" w14:textId="656B878F" w:rsidR="00E46423" w:rsidRDefault="003D4B7C" w:rsidP="00E46423">
      <w:pPr>
        <w:pStyle w:val="TableParagraph"/>
        <w:spacing w:line="275" w:lineRule="exact"/>
        <w:rPr>
          <w:i/>
          <w:sz w:val="24"/>
        </w:rPr>
      </w:pPr>
      <w:r w:rsidRPr="006B6BAE">
        <w:rPr>
          <w:rFonts w:eastAsia="Times New Roman" w:cs="Times New Roman"/>
          <w:i/>
          <w:sz w:val="24"/>
          <w:szCs w:val="24"/>
        </w:rPr>
        <w:t xml:space="preserve"> </w:t>
      </w:r>
      <w:r w:rsidR="00E46423">
        <w:rPr>
          <w:i/>
          <w:sz w:val="24"/>
        </w:rPr>
        <w:t>Instructional Task</w:t>
      </w:r>
      <w:r w:rsidR="00E46423">
        <w:rPr>
          <w:i/>
          <w:spacing w:val="-1"/>
          <w:sz w:val="24"/>
        </w:rPr>
        <w:t xml:space="preserve"> </w:t>
      </w:r>
      <w:r w:rsidR="00E46423">
        <w:rPr>
          <w:i/>
          <w:sz w:val="24"/>
        </w:rPr>
        <w:t xml:space="preserve">1 </w:t>
      </w:r>
      <w:r w:rsidR="00E46423">
        <w:rPr>
          <w:i/>
          <w:spacing w:val="-2"/>
          <w:sz w:val="24"/>
        </w:rPr>
        <w:t>(MTR.7.1)</w:t>
      </w:r>
    </w:p>
    <w:p w14:paraId="02FBE0CD" w14:textId="77777777" w:rsidR="00E46423" w:rsidRDefault="00E46423" w:rsidP="00E46423">
      <w:pPr>
        <w:pStyle w:val="TableParagraph"/>
        <w:ind w:left="361" w:right="87"/>
        <w:rPr>
          <w:sz w:val="24"/>
        </w:rPr>
      </w:pPr>
      <w:r>
        <w:rPr>
          <w:sz w:val="24"/>
        </w:rPr>
        <w:t>A</w:t>
      </w:r>
      <w:r>
        <w:rPr>
          <w:spacing w:val="-2"/>
          <w:sz w:val="24"/>
        </w:rPr>
        <w:t xml:space="preserve"> </w:t>
      </w:r>
      <w:r>
        <w:rPr>
          <w:sz w:val="24"/>
        </w:rPr>
        <w:t>carpenter</w:t>
      </w:r>
      <w:r>
        <w:rPr>
          <w:spacing w:val="-4"/>
          <w:sz w:val="24"/>
        </w:rPr>
        <w:t xml:space="preserve"> </w:t>
      </w:r>
      <w:r>
        <w:rPr>
          <w:sz w:val="24"/>
        </w:rPr>
        <w:t>makes</w:t>
      </w:r>
      <w:r>
        <w:rPr>
          <w:spacing w:val="-2"/>
          <w:sz w:val="24"/>
        </w:rPr>
        <w:t xml:space="preserve"> </w:t>
      </w:r>
      <w:r>
        <w:rPr>
          <w:sz w:val="24"/>
        </w:rPr>
        <w:t>two</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chairs: a</w:t>
      </w:r>
      <w:r>
        <w:rPr>
          <w:spacing w:val="-3"/>
          <w:sz w:val="24"/>
        </w:rPr>
        <w:t xml:space="preserve"> </w:t>
      </w:r>
      <w:r>
        <w:rPr>
          <w:sz w:val="24"/>
        </w:rPr>
        <w:t>lawn</w:t>
      </w:r>
      <w:r>
        <w:rPr>
          <w:spacing w:val="-2"/>
          <w:sz w:val="24"/>
        </w:rPr>
        <w:t xml:space="preserve"> </w:t>
      </w:r>
      <w:r>
        <w:rPr>
          <w:sz w:val="24"/>
        </w:rPr>
        <w:t>chair</w:t>
      </w:r>
      <w:r>
        <w:rPr>
          <w:spacing w:val="-2"/>
          <w:sz w:val="24"/>
        </w:rPr>
        <w:t xml:space="preserve"> </w:t>
      </w:r>
      <w:r>
        <w:rPr>
          <w:sz w:val="24"/>
        </w:rPr>
        <w:t>and</w:t>
      </w:r>
      <w:r>
        <w:rPr>
          <w:spacing w:val="-2"/>
          <w:sz w:val="24"/>
        </w:rPr>
        <w:t xml:space="preserve"> </w:t>
      </w:r>
      <w:r>
        <w:rPr>
          <w:sz w:val="24"/>
        </w:rPr>
        <w:t>a</w:t>
      </w:r>
      <w:r>
        <w:rPr>
          <w:spacing w:val="-3"/>
          <w:sz w:val="24"/>
        </w:rPr>
        <w:t xml:space="preserve"> </w:t>
      </w:r>
      <w:r>
        <w:rPr>
          <w:sz w:val="24"/>
        </w:rPr>
        <w:t>living</w:t>
      </w:r>
      <w:r>
        <w:rPr>
          <w:spacing w:val="-5"/>
          <w:sz w:val="24"/>
        </w:rPr>
        <w:t xml:space="preserve"> </w:t>
      </w:r>
      <w:r>
        <w:rPr>
          <w:sz w:val="24"/>
        </w:rPr>
        <w:t>room</w:t>
      </w:r>
      <w:r>
        <w:rPr>
          <w:spacing w:val="-2"/>
          <w:sz w:val="24"/>
        </w:rPr>
        <w:t xml:space="preserve"> </w:t>
      </w:r>
      <w:r>
        <w:rPr>
          <w:sz w:val="24"/>
        </w:rPr>
        <w:t>chair.</w:t>
      </w:r>
      <w:r>
        <w:rPr>
          <w:spacing w:val="-1"/>
          <w:sz w:val="24"/>
        </w:rPr>
        <w:t xml:space="preserve"> </w:t>
      </w:r>
      <w:r>
        <w:rPr>
          <w:sz w:val="24"/>
        </w:rPr>
        <w:t>It</w:t>
      </w:r>
      <w:r>
        <w:rPr>
          <w:spacing w:val="-2"/>
          <w:sz w:val="24"/>
        </w:rPr>
        <w:t xml:space="preserve"> </w:t>
      </w:r>
      <w:r>
        <w:rPr>
          <w:sz w:val="24"/>
        </w:rPr>
        <w:t>takes</w:t>
      </w:r>
      <w:r>
        <w:rPr>
          <w:spacing w:val="-2"/>
          <w:sz w:val="24"/>
        </w:rPr>
        <w:t xml:space="preserve"> </w:t>
      </w:r>
      <w:r>
        <w:rPr>
          <w:sz w:val="24"/>
        </w:rPr>
        <w:t>her</w:t>
      </w:r>
      <w:r>
        <w:rPr>
          <w:spacing w:val="-3"/>
          <w:sz w:val="24"/>
        </w:rPr>
        <w:t xml:space="preserve"> </w:t>
      </w:r>
      <w:r>
        <w:rPr>
          <w:sz w:val="24"/>
        </w:rPr>
        <w:t>3 hours to make a lawn chair and 5 hours to make a living room chair.</w:t>
      </w:r>
    </w:p>
    <w:p w14:paraId="13EBD312" w14:textId="77777777" w:rsidR="00E46423" w:rsidRDefault="00E46423" w:rsidP="00E46423">
      <w:pPr>
        <w:pStyle w:val="TableParagraph"/>
        <w:ind w:left="1441" w:right="87" w:hanging="720"/>
        <w:rPr>
          <w:sz w:val="24"/>
        </w:rPr>
      </w:pPr>
      <w:r>
        <w:rPr>
          <w:sz w:val="24"/>
        </w:rPr>
        <w:t>Part A. If the carpenter works a maximum of 55 hours per week, write a two-variable linear</w:t>
      </w:r>
      <w:r>
        <w:rPr>
          <w:spacing w:val="-4"/>
          <w:sz w:val="24"/>
        </w:rPr>
        <w:t xml:space="preserve"> </w:t>
      </w:r>
      <w:r>
        <w:rPr>
          <w:sz w:val="24"/>
        </w:rPr>
        <w:t>inequality</w:t>
      </w:r>
      <w:r>
        <w:rPr>
          <w:spacing w:val="-8"/>
          <w:sz w:val="24"/>
        </w:rPr>
        <w:t xml:space="preserve"> </w:t>
      </w:r>
      <w:r>
        <w:rPr>
          <w:sz w:val="24"/>
        </w:rPr>
        <w:t>to</w:t>
      </w:r>
      <w:r>
        <w:rPr>
          <w:spacing w:val="-3"/>
          <w:sz w:val="24"/>
        </w:rPr>
        <w:t xml:space="preserve"> </w:t>
      </w:r>
      <w:r>
        <w:rPr>
          <w:sz w:val="24"/>
        </w:rPr>
        <w:t>describe</w:t>
      </w:r>
      <w:r>
        <w:rPr>
          <w:spacing w:val="-4"/>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possible</w:t>
      </w:r>
      <w:r>
        <w:rPr>
          <w:spacing w:val="-4"/>
          <w:sz w:val="24"/>
        </w:rPr>
        <w:t xml:space="preserve"> </w:t>
      </w:r>
      <w:r>
        <w:rPr>
          <w:sz w:val="24"/>
        </w:rPr>
        <w:t>chairs</w:t>
      </w:r>
      <w:r>
        <w:rPr>
          <w:spacing w:val="-3"/>
          <w:sz w:val="24"/>
        </w:rPr>
        <w:t xml:space="preserve"> </w:t>
      </w:r>
      <w:r>
        <w:rPr>
          <w:sz w:val="24"/>
        </w:rPr>
        <w:t>of</w:t>
      </w:r>
      <w:r>
        <w:rPr>
          <w:spacing w:val="-2"/>
          <w:sz w:val="24"/>
        </w:rPr>
        <w:t xml:space="preserve"> </w:t>
      </w:r>
      <w:r>
        <w:rPr>
          <w:sz w:val="24"/>
        </w:rPr>
        <w:t>each</w:t>
      </w:r>
      <w:r>
        <w:rPr>
          <w:spacing w:val="-3"/>
          <w:sz w:val="24"/>
        </w:rPr>
        <w:t xml:space="preserve"> </w:t>
      </w:r>
      <w:r>
        <w:rPr>
          <w:sz w:val="24"/>
        </w:rPr>
        <w:t>type she</w:t>
      </w:r>
      <w:r>
        <w:rPr>
          <w:spacing w:val="-2"/>
          <w:sz w:val="24"/>
        </w:rPr>
        <w:t xml:space="preserve"> </w:t>
      </w:r>
      <w:r>
        <w:rPr>
          <w:sz w:val="24"/>
        </w:rPr>
        <w:t>can make in a week.</w:t>
      </w:r>
    </w:p>
    <w:p w14:paraId="590D0EAA" w14:textId="77777777" w:rsidR="00E46423" w:rsidRDefault="00E46423" w:rsidP="00E46423">
      <w:pPr>
        <w:pStyle w:val="TableParagraph"/>
        <w:ind w:left="1441" w:right="87"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combination</w:t>
      </w:r>
      <w:r>
        <w:rPr>
          <w:spacing w:val="-3"/>
          <w:sz w:val="24"/>
        </w:rPr>
        <w:t xml:space="preserve"> </w:t>
      </w:r>
      <w:r>
        <w:rPr>
          <w:sz w:val="24"/>
        </w:rPr>
        <w:t>of</w:t>
      </w:r>
      <w:r>
        <w:rPr>
          <w:spacing w:val="-4"/>
          <w:sz w:val="24"/>
        </w:rPr>
        <w:t xml:space="preserve"> </w:t>
      </w:r>
      <w:r>
        <w:rPr>
          <w:sz w:val="24"/>
        </w:rPr>
        <w:t>lawn</w:t>
      </w:r>
      <w:r>
        <w:rPr>
          <w:spacing w:val="-1"/>
          <w:sz w:val="24"/>
        </w:rPr>
        <w:t xml:space="preserve"> </w:t>
      </w:r>
      <w:r>
        <w:rPr>
          <w:sz w:val="24"/>
        </w:rPr>
        <w:t>chair</w:t>
      </w:r>
      <w:r>
        <w:rPr>
          <w:spacing w:val="-3"/>
          <w:sz w:val="24"/>
        </w:rPr>
        <w:t xml:space="preserve"> </w:t>
      </w:r>
      <w:r>
        <w:rPr>
          <w:sz w:val="24"/>
        </w:rPr>
        <w:t>and</w:t>
      </w:r>
      <w:r>
        <w:rPr>
          <w:spacing w:val="-3"/>
          <w:sz w:val="24"/>
        </w:rPr>
        <w:t xml:space="preserve"> </w:t>
      </w:r>
      <w:r>
        <w:rPr>
          <w:sz w:val="24"/>
        </w:rPr>
        <w:t>living</w:t>
      </w:r>
      <w:r>
        <w:rPr>
          <w:spacing w:val="-6"/>
          <w:sz w:val="24"/>
        </w:rPr>
        <w:t xml:space="preserve"> </w:t>
      </w:r>
      <w:r>
        <w:rPr>
          <w:sz w:val="24"/>
        </w:rPr>
        <w:t>room</w:t>
      </w:r>
      <w:r>
        <w:rPr>
          <w:spacing w:val="-3"/>
          <w:sz w:val="24"/>
        </w:rPr>
        <w:t xml:space="preserve"> </w:t>
      </w:r>
      <w:r>
        <w:rPr>
          <w:sz w:val="24"/>
        </w:rPr>
        <w:t>chair</w:t>
      </w:r>
      <w:r>
        <w:rPr>
          <w:spacing w:val="-3"/>
          <w:sz w:val="24"/>
        </w:rPr>
        <w:t xml:space="preserve"> </w:t>
      </w:r>
      <w:r>
        <w:rPr>
          <w:sz w:val="24"/>
        </w:rPr>
        <w:t>that</w:t>
      </w:r>
      <w:r>
        <w:rPr>
          <w:spacing w:val="-3"/>
          <w:sz w:val="24"/>
        </w:rPr>
        <w:t xml:space="preserve"> </w:t>
      </w:r>
      <w:r>
        <w:rPr>
          <w:sz w:val="24"/>
        </w:rPr>
        <w:t>the carpenter can make in one week?</w:t>
      </w:r>
    </w:p>
    <w:p w14:paraId="64F87848" w14:textId="77777777" w:rsidR="00E46423" w:rsidRDefault="00E46423" w:rsidP="00E46423">
      <w:pPr>
        <w:pStyle w:val="TableParagraph"/>
        <w:ind w:left="1441" w:right="87"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possible</w:t>
      </w:r>
      <w:r>
        <w:rPr>
          <w:spacing w:val="-3"/>
          <w:sz w:val="24"/>
        </w:rPr>
        <w:t xml:space="preserve"> </w:t>
      </w:r>
      <w:r>
        <w:rPr>
          <w:sz w:val="24"/>
        </w:rPr>
        <w:t>combination</w:t>
      </w:r>
      <w:r>
        <w:rPr>
          <w:spacing w:val="-3"/>
          <w:sz w:val="24"/>
        </w:rPr>
        <w:t xml:space="preserve"> </w:t>
      </w:r>
      <w:r>
        <w:rPr>
          <w:sz w:val="24"/>
        </w:rPr>
        <w:t>of</w:t>
      </w:r>
      <w:r>
        <w:rPr>
          <w:spacing w:val="-4"/>
          <w:sz w:val="24"/>
        </w:rPr>
        <w:t xml:space="preserve"> </w:t>
      </w:r>
      <w:r>
        <w:rPr>
          <w:sz w:val="24"/>
        </w:rPr>
        <w:t>lawn</w:t>
      </w:r>
      <w:r>
        <w:rPr>
          <w:spacing w:val="-1"/>
          <w:sz w:val="24"/>
        </w:rPr>
        <w:t xml:space="preserve"> </w:t>
      </w:r>
      <w:r>
        <w:rPr>
          <w:sz w:val="24"/>
        </w:rPr>
        <w:t>chair</w:t>
      </w:r>
      <w:r>
        <w:rPr>
          <w:spacing w:val="-3"/>
          <w:sz w:val="24"/>
        </w:rPr>
        <w:t xml:space="preserve"> </w:t>
      </w:r>
      <w:r>
        <w:rPr>
          <w:sz w:val="24"/>
        </w:rPr>
        <w:t>and</w:t>
      </w:r>
      <w:r>
        <w:rPr>
          <w:spacing w:val="-3"/>
          <w:sz w:val="24"/>
        </w:rPr>
        <w:t xml:space="preserve"> </w:t>
      </w:r>
      <w:r>
        <w:rPr>
          <w:sz w:val="24"/>
        </w:rPr>
        <w:t>living</w:t>
      </w:r>
      <w:r>
        <w:rPr>
          <w:spacing w:val="-6"/>
          <w:sz w:val="24"/>
        </w:rPr>
        <w:t xml:space="preserve"> </w:t>
      </w:r>
      <w:r>
        <w:rPr>
          <w:sz w:val="24"/>
        </w:rPr>
        <w:t>room</w:t>
      </w:r>
      <w:r>
        <w:rPr>
          <w:spacing w:val="-3"/>
          <w:sz w:val="24"/>
        </w:rPr>
        <w:t xml:space="preserve"> </w:t>
      </w:r>
      <w:r>
        <w:rPr>
          <w:sz w:val="24"/>
        </w:rPr>
        <w:t>chair</w:t>
      </w:r>
      <w:r>
        <w:rPr>
          <w:spacing w:val="-3"/>
          <w:sz w:val="24"/>
        </w:rPr>
        <w:t xml:space="preserve"> </w:t>
      </w:r>
      <w:r>
        <w:rPr>
          <w:sz w:val="24"/>
        </w:rPr>
        <w:t>that</w:t>
      </w:r>
      <w:r>
        <w:rPr>
          <w:spacing w:val="-3"/>
          <w:sz w:val="24"/>
        </w:rPr>
        <w:t xml:space="preserve"> </w:t>
      </w:r>
      <w:r>
        <w:rPr>
          <w:sz w:val="24"/>
        </w:rPr>
        <w:t>the carpenter could make in one month?</w:t>
      </w:r>
    </w:p>
    <w:p w14:paraId="2B2B4AE8" w14:textId="77777777" w:rsidR="00E46423" w:rsidRDefault="00E46423" w:rsidP="00E46423">
      <w:pPr>
        <w:pStyle w:val="TableParagraph"/>
        <w:rPr>
          <w:i/>
          <w:sz w:val="24"/>
        </w:rPr>
      </w:pPr>
    </w:p>
    <w:p w14:paraId="36E57D93" w14:textId="77777777" w:rsidR="00E46423" w:rsidRDefault="00E46423" w:rsidP="00E46423">
      <w:pPr>
        <w:pStyle w:val="TableParagraph"/>
        <w:spacing w:before="1"/>
        <w:ind w:left="1"/>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D0F3B55" w14:textId="77777777" w:rsidR="00E46423" w:rsidRDefault="00E46423" w:rsidP="00E46423">
      <w:pPr>
        <w:pStyle w:val="TableParagraph"/>
        <w:spacing w:after="3"/>
        <w:ind w:left="361"/>
        <w:rPr>
          <w:sz w:val="24"/>
        </w:rPr>
      </w:pPr>
      <w:r>
        <w:rPr>
          <w:sz w:val="24"/>
        </w:rPr>
        <w:t>The</w:t>
      </w:r>
      <w:r>
        <w:rPr>
          <w:spacing w:val="-3"/>
          <w:sz w:val="24"/>
        </w:rPr>
        <w:t xml:space="preserve"> </w:t>
      </w:r>
      <w:r>
        <w:rPr>
          <w:sz w:val="24"/>
        </w:rPr>
        <w:t>graph of</w:t>
      </w:r>
      <w:r>
        <w:rPr>
          <w:spacing w:val="-1"/>
          <w:sz w:val="24"/>
        </w:rPr>
        <w:t xml:space="preserve"> </w:t>
      </w:r>
      <w:r>
        <w:rPr>
          <w:sz w:val="24"/>
        </w:rPr>
        <w:t>the</w:t>
      </w:r>
      <w:r>
        <w:rPr>
          <w:spacing w:val="-1"/>
          <w:sz w:val="24"/>
        </w:rPr>
        <w:t xml:space="preserve"> </w:t>
      </w:r>
      <w:r>
        <w:rPr>
          <w:sz w:val="24"/>
        </w:rPr>
        <w:t>solution set to</w:t>
      </w:r>
      <w:r>
        <w:rPr>
          <w:spacing w:val="-1"/>
          <w:sz w:val="24"/>
        </w:rPr>
        <w:t xml:space="preserve"> </w:t>
      </w:r>
      <w:r>
        <w:rPr>
          <w:sz w:val="24"/>
        </w:rPr>
        <w:t>a</w:t>
      </w:r>
      <w:r>
        <w:rPr>
          <w:spacing w:val="-1"/>
          <w:sz w:val="24"/>
        </w:rPr>
        <w:t xml:space="preserve"> </w:t>
      </w:r>
      <w:r>
        <w:rPr>
          <w:sz w:val="24"/>
        </w:rPr>
        <w:t>linear inequality</w:t>
      </w:r>
      <w:r>
        <w:rPr>
          <w:spacing w:val="-3"/>
          <w:sz w:val="24"/>
        </w:rPr>
        <w:t xml:space="preserve"> </w:t>
      </w:r>
      <w:r>
        <w:rPr>
          <w:sz w:val="24"/>
        </w:rPr>
        <w:t xml:space="preserve">is shown </w:t>
      </w:r>
      <w:r>
        <w:rPr>
          <w:spacing w:val="-2"/>
          <w:sz w:val="24"/>
        </w:rPr>
        <w:t>below.</w:t>
      </w:r>
    </w:p>
    <w:p w14:paraId="6C63F7EE" w14:textId="77777777" w:rsidR="00E46423" w:rsidRDefault="00E46423" w:rsidP="00E46423">
      <w:pPr>
        <w:pStyle w:val="TableParagraph"/>
        <w:ind w:left="3493"/>
        <w:rPr>
          <w:sz w:val="20"/>
        </w:rPr>
      </w:pPr>
      <w:r>
        <w:rPr>
          <w:noProof/>
        </w:rPr>
        <w:t xml:space="preserve"> </w:t>
      </w:r>
      <w:r w:rsidRPr="00B01EB6">
        <w:rPr>
          <w:noProof/>
        </w:rPr>
        <w:drawing>
          <wp:inline distT="0" distB="0" distL="0" distR="0" wp14:anchorId="106D32A1" wp14:editId="6F26B8A3">
            <wp:extent cx="2200198" cy="2166199"/>
            <wp:effectExtent l="0" t="0" r="0" b="5715"/>
            <wp:docPr id="1955652915" name="Picture 1955652915" descr="A graph of x and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2915" name="Picture 1955652915" descr="A graph of x and y axis"/>
                    <pic:cNvPicPr/>
                  </pic:nvPicPr>
                  <pic:blipFill>
                    <a:blip r:embed="rId69"/>
                    <a:stretch>
                      <a:fillRect/>
                    </a:stretch>
                  </pic:blipFill>
                  <pic:spPr>
                    <a:xfrm>
                      <a:off x="0" y="0"/>
                      <a:ext cx="2219271" cy="2184977"/>
                    </a:xfrm>
                    <a:prstGeom prst="rect">
                      <a:avLst/>
                    </a:prstGeom>
                  </pic:spPr>
                </pic:pic>
              </a:graphicData>
            </a:graphic>
          </wp:inline>
        </w:drawing>
      </w:r>
    </w:p>
    <w:p w14:paraId="45629910" w14:textId="77777777" w:rsidR="0095251D" w:rsidRDefault="00E46423" w:rsidP="0095251D">
      <w:pPr>
        <w:pStyle w:val="TableParagraph"/>
        <w:spacing w:before="37"/>
        <w:ind w:left="721"/>
        <w:rPr>
          <w:sz w:val="24"/>
        </w:rPr>
      </w:pPr>
      <w:r>
        <w:rPr>
          <w:sz w:val="24"/>
        </w:rPr>
        <w:t>Part</w:t>
      </w:r>
      <w:r>
        <w:rPr>
          <w:spacing w:val="-3"/>
          <w:sz w:val="24"/>
        </w:rPr>
        <w:t xml:space="preserve"> </w:t>
      </w:r>
      <w:r>
        <w:rPr>
          <w:sz w:val="24"/>
        </w:rPr>
        <w:t>A.</w:t>
      </w:r>
      <w:r>
        <w:rPr>
          <w:spacing w:val="-1"/>
          <w:sz w:val="24"/>
        </w:rPr>
        <w:t xml:space="preserve"> </w:t>
      </w:r>
      <w:r>
        <w:rPr>
          <w:sz w:val="24"/>
        </w:rPr>
        <w:t>Create a</w:t>
      </w:r>
      <w:r>
        <w:rPr>
          <w:spacing w:val="-2"/>
          <w:sz w:val="24"/>
        </w:rPr>
        <w:t xml:space="preserve"> </w:t>
      </w:r>
      <w:r>
        <w:rPr>
          <w:sz w:val="24"/>
        </w:rPr>
        <w:t>linear inequality</w:t>
      </w:r>
      <w:r>
        <w:rPr>
          <w:spacing w:val="-4"/>
          <w:sz w:val="24"/>
        </w:rPr>
        <w:t xml:space="preserve"> </w:t>
      </w:r>
      <w:r>
        <w:rPr>
          <w:sz w:val="24"/>
        </w:rPr>
        <w:t>that</w:t>
      </w:r>
      <w:r>
        <w:rPr>
          <w:spacing w:val="-1"/>
          <w:sz w:val="24"/>
        </w:rPr>
        <w:t xml:space="preserve"> </w:t>
      </w:r>
      <w:r>
        <w:rPr>
          <w:sz w:val="24"/>
        </w:rPr>
        <w:t>corresponds</w:t>
      </w:r>
      <w:r>
        <w:rPr>
          <w:spacing w:val="1"/>
          <w:sz w:val="24"/>
        </w:rPr>
        <w:t xml:space="preserve"> </w:t>
      </w:r>
      <w:r>
        <w:rPr>
          <w:sz w:val="24"/>
        </w:rPr>
        <w:t>to</w:t>
      </w:r>
      <w:r>
        <w:rPr>
          <w:spacing w:val="-1"/>
          <w:sz w:val="24"/>
        </w:rPr>
        <w:t xml:space="preserve"> </w:t>
      </w:r>
      <w:r>
        <w:rPr>
          <w:sz w:val="24"/>
        </w:rPr>
        <w:t xml:space="preserve">this </w:t>
      </w:r>
      <w:r>
        <w:rPr>
          <w:spacing w:val="-2"/>
          <w:sz w:val="24"/>
        </w:rPr>
        <w:t>graph.</w:t>
      </w:r>
    </w:p>
    <w:p w14:paraId="7E46670C" w14:textId="4CD5E943" w:rsidR="003D4B7C" w:rsidRPr="0095251D" w:rsidRDefault="00E46423" w:rsidP="0095251D">
      <w:pPr>
        <w:pStyle w:val="TableParagraph"/>
        <w:spacing w:before="37"/>
        <w:ind w:left="721"/>
        <w:rPr>
          <w:sz w:val="24"/>
        </w:rPr>
      </w:pPr>
      <w:r>
        <w:rPr>
          <w:sz w:val="24"/>
        </w:rPr>
        <w:t>Part</w:t>
      </w:r>
      <w:r>
        <w:rPr>
          <w:spacing w:val="-3"/>
          <w:sz w:val="24"/>
        </w:rPr>
        <w:t xml:space="preserve"> </w:t>
      </w:r>
      <w:r>
        <w:rPr>
          <w:sz w:val="24"/>
        </w:rPr>
        <w:t>B.</w:t>
      </w:r>
      <w:r>
        <w:rPr>
          <w:spacing w:val="-3"/>
          <w:sz w:val="24"/>
        </w:rPr>
        <w:t xml:space="preserve"> </w:t>
      </w:r>
      <w:r>
        <w:rPr>
          <w:sz w:val="24"/>
        </w:rPr>
        <w:t>Create</w:t>
      </w:r>
      <w:r>
        <w:rPr>
          <w:spacing w:val="-3"/>
          <w:sz w:val="24"/>
        </w:rPr>
        <w:t xml:space="preserve"> </w:t>
      </w:r>
      <w:r>
        <w:rPr>
          <w:sz w:val="24"/>
        </w:rPr>
        <w:t>a</w:t>
      </w:r>
      <w:r>
        <w:rPr>
          <w:spacing w:val="-5"/>
          <w:sz w:val="24"/>
        </w:rPr>
        <w:t xml:space="preserve"> </w:t>
      </w:r>
      <w:r>
        <w:rPr>
          <w:sz w:val="24"/>
        </w:rPr>
        <w:t>real-world</w:t>
      </w:r>
      <w:r>
        <w:rPr>
          <w:spacing w:val="-3"/>
          <w:sz w:val="24"/>
        </w:rPr>
        <w:t xml:space="preserve"> </w:t>
      </w:r>
      <w:r>
        <w:rPr>
          <w:sz w:val="24"/>
        </w:rPr>
        <w:t>situation</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be</w:t>
      </w:r>
      <w:r>
        <w:rPr>
          <w:spacing w:val="-4"/>
          <w:sz w:val="24"/>
        </w:rPr>
        <w:t xml:space="preserve"> </w:t>
      </w:r>
      <w:r>
        <w:rPr>
          <w:sz w:val="24"/>
        </w:rPr>
        <w:t>described</w:t>
      </w:r>
      <w:r>
        <w:rPr>
          <w:spacing w:val="-3"/>
          <w:sz w:val="24"/>
        </w:rPr>
        <w:t xml:space="preserve"> </w:t>
      </w:r>
      <w:r>
        <w:rPr>
          <w:sz w:val="24"/>
        </w:rPr>
        <w:t>by</w:t>
      </w:r>
      <w:r>
        <w:rPr>
          <w:spacing w:val="-8"/>
          <w:sz w:val="24"/>
        </w:rPr>
        <w:t xml:space="preserve"> </w:t>
      </w:r>
      <w:r>
        <w:rPr>
          <w:sz w:val="24"/>
        </w:rPr>
        <w:t>the</w:t>
      </w:r>
      <w:r>
        <w:rPr>
          <w:spacing w:val="-2"/>
          <w:sz w:val="24"/>
        </w:rPr>
        <w:t xml:space="preserve"> </w:t>
      </w:r>
      <w:r>
        <w:rPr>
          <w:sz w:val="24"/>
        </w:rPr>
        <w:t>graph</w:t>
      </w:r>
      <w:r>
        <w:rPr>
          <w:spacing w:val="-3"/>
          <w:sz w:val="24"/>
        </w:rPr>
        <w:t xml:space="preserve"> </w:t>
      </w:r>
      <w:r>
        <w:rPr>
          <w:sz w:val="24"/>
        </w:rPr>
        <w:t>and</w:t>
      </w:r>
      <w:r>
        <w:rPr>
          <w:spacing w:val="-3"/>
          <w:sz w:val="24"/>
        </w:rPr>
        <w:t xml:space="preserve"> </w:t>
      </w:r>
      <w:r>
        <w:rPr>
          <w:sz w:val="24"/>
        </w:rPr>
        <w:t>the inequality created in Part A.</w:t>
      </w:r>
    </w:p>
    <w:p w14:paraId="6DEC2653" w14:textId="77777777" w:rsidR="003D4B7C" w:rsidRDefault="003D4B7C" w:rsidP="003D4B7C">
      <w:pPr>
        <w:spacing w:after="0" w:line="240" w:lineRule="auto"/>
        <w:ind w:firstLine="719"/>
        <w:textAlignment w:val="baseline"/>
        <w:rPr>
          <w:rFonts w:eastAsia="Times New Roman" w:cs="Times New Roman"/>
          <w:sz w:val="24"/>
          <w:szCs w:val="24"/>
        </w:rPr>
      </w:pPr>
    </w:p>
    <w:p w14:paraId="0A5BE8B6" w14:textId="77777777" w:rsidR="001D4CA6" w:rsidRDefault="001D4CA6">
      <w:pPr>
        <w:rPr>
          <w:rFonts w:cs="Times New Roman"/>
          <w:b/>
          <w:sz w:val="24"/>
        </w:rPr>
      </w:pPr>
      <w:r>
        <w:br w:type="page"/>
      </w:r>
    </w:p>
    <w:p w14:paraId="17873ECF" w14:textId="6C300C7C" w:rsidR="003D4B7C" w:rsidRPr="006B6BAE" w:rsidRDefault="003D4B7C" w:rsidP="003D4B7C">
      <w:pPr>
        <w:pStyle w:val="AlgebraicARHeading"/>
      </w:pPr>
      <w:r w:rsidRPr="006B6BAE">
        <w:lastRenderedPageBreak/>
        <w:t>Instructional </w:t>
      </w:r>
      <w:r>
        <w:t>Items</w:t>
      </w:r>
      <w:r w:rsidRPr="006B6BAE">
        <w:t> </w:t>
      </w:r>
    </w:p>
    <w:p w14:paraId="3A813A08" w14:textId="77777777" w:rsidR="003D4B7C" w:rsidRDefault="003D4B7C" w:rsidP="003D4B7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03E0C00" w14:textId="77777777" w:rsidR="004D7506" w:rsidRDefault="004D7506" w:rsidP="004D7506">
      <w:pPr>
        <w:pStyle w:val="TableParagraph"/>
        <w:ind w:left="374"/>
        <w:rPr>
          <w:sz w:val="24"/>
        </w:rPr>
      </w:pPr>
      <w:r w:rsidRPr="00DC56E1">
        <w:rPr>
          <w:noProof/>
          <w:sz w:val="20"/>
        </w:rPr>
        <w:drawing>
          <wp:anchor distT="0" distB="0" distL="114300" distR="114300" simplePos="0" relativeHeight="251658264" behindDoc="0" locked="0" layoutInCell="1" allowOverlap="1" wp14:anchorId="6B76BDE3" wp14:editId="61F278C7">
            <wp:simplePos x="0" y="0"/>
            <wp:positionH relativeFrom="column">
              <wp:posOffset>1685925</wp:posOffset>
            </wp:positionH>
            <wp:positionV relativeFrom="paragraph">
              <wp:posOffset>437515</wp:posOffset>
            </wp:positionV>
            <wp:extent cx="1943100" cy="1921510"/>
            <wp:effectExtent l="0" t="0" r="0" b="2540"/>
            <wp:wrapTopAndBottom/>
            <wp:docPr id="130355988" name="Picture 130355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988" name="Picture 130355988">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943100" cy="1921510"/>
                    </a:xfrm>
                    <a:prstGeom prst="rect">
                      <a:avLst/>
                    </a:prstGeom>
                  </pic:spPr>
                </pic:pic>
              </a:graphicData>
            </a:graphic>
            <wp14:sizeRelH relativeFrom="margin">
              <wp14:pctWidth>0</wp14:pctWidth>
            </wp14:sizeRelH>
            <wp14:sizeRelV relativeFrom="margin">
              <wp14:pctHeight>0</wp14:pctHeight>
            </wp14:sizeRelV>
          </wp:anchor>
        </w:drawing>
      </w:r>
      <w:r>
        <w:rPr>
          <w:sz w:val="24"/>
        </w:rPr>
        <w:t>The</w:t>
      </w:r>
      <w:r>
        <w:rPr>
          <w:spacing w:val="-4"/>
          <w:sz w:val="24"/>
        </w:rPr>
        <w:t xml:space="preserve"> </w:t>
      </w:r>
      <w:r>
        <w:rPr>
          <w:sz w:val="24"/>
        </w:rPr>
        <w:t>graph</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solution</w:t>
      </w:r>
      <w:r>
        <w:rPr>
          <w:spacing w:val="-2"/>
          <w:sz w:val="24"/>
        </w:rPr>
        <w:t xml:space="preserve"> </w:t>
      </w:r>
      <w:r>
        <w:rPr>
          <w:sz w:val="24"/>
        </w:rPr>
        <w:t>set</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linear</w:t>
      </w:r>
      <w:r>
        <w:rPr>
          <w:spacing w:val="-2"/>
          <w:sz w:val="24"/>
        </w:rPr>
        <w:t xml:space="preserve"> </w:t>
      </w:r>
      <w:r>
        <w:rPr>
          <w:sz w:val="24"/>
        </w:rPr>
        <w:t>inequality</w:t>
      </w:r>
      <w:r>
        <w:rPr>
          <w:spacing w:val="-5"/>
          <w:sz w:val="24"/>
        </w:rPr>
        <w:t xml:space="preserve"> </w:t>
      </w:r>
      <w:r>
        <w:rPr>
          <w:sz w:val="24"/>
        </w:rPr>
        <w:t>is</w:t>
      </w:r>
      <w:r>
        <w:rPr>
          <w:spacing w:val="-2"/>
          <w:sz w:val="24"/>
        </w:rPr>
        <w:t xml:space="preserve"> </w:t>
      </w:r>
      <w:r>
        <w:rPr>
          <w:sz w:val="24"/>
        </w:rPr>
        <w:t>shown</w:t>
      </w:r>
      <w:r>
        <w:rPr>
          <w:spacing w:val="-2"/>
          <w:sz w:val="24"/>
        </w:rPr>
        <w:t xml:space="preserve"> </w:t>
      </w:r>
      <w:r>
        <w:rPr>
          <w:sz w:val="24"/>
        </w:rPr>
        <w:t>below.</w:t>
      </w:r>
      <w:r>
        <w:rPr>
          <w:spacing w:val="-2"/>
          <w:sz w:val="24"/>
        </w:rPr>
        <w:t xml:space="preserve"> </w:t>
      </w:r>
      <w:r>
        <w:rPr>
          <w:sz w:val="24"/>
        </w:rPr>
        <w:t>Create</w:t>
      </w:r>
      <w:r>
        <w:rPr>
          <w:spacing w:val="-1"/>
          <w:sz w:val="24"/>
        </w:rPr>
        <w:t xml:space="preserve"> </w:t>
      </w:r>
      <w:r>
        <w:rPr>
          <w:sz w:val="24"/>
        </w:rPr>
        <w:t>a</w:t>
      </w:r>
      <w:r>
        <w:rPr>
          <w:spacing w:val="-2"/>
          <w:sz w:val="24"/>
        </w:rPr>
        <w:t xml:space="preserve"> </w:t>
      </w:r>
      <w:r>
        <w:rPr>
          <w:sz w:val="24"/>
        </w:rPr>
        <w:t>linear</w:t>
      </w:r>
      <w:r>
        <w:rPr>
          <w:spacing w:val="-2"/>
          <w:sz w:val="24"/>
        </w:rPr>
        <w:t xml:space="preserve"> </w:t>
      </w:r>
      <w:r>
        <w:rPr>
          <w:sz w:val="24"/>
        </w:rPr>
        <w:t>inequality that corresponds to this graph.</w:t>
      </w:r>
    </w:p>
    <w:p w14:paraId="175F614D" w14:textId="77777777" w:rsidR="004D7506" w:rsidRDefault="004D7506" w:rsidP="004D7506">
      <w:pPr>
        <w:pStyle w:val="TableParagraph"/>
        <w:ind w:left="3858"/>
        <w:rPr>
          <w:sz w:val="20"/>
        </w:rPr>
      </w:pPr>
    </w:p>
    <w:p w14:paraId="41247FD8" w14:textId="77777777" w:rsidR="004D7506" w:rsidRDefault="004D7506" w:rsidP="004D7506">
      <w:pPr>
        <w:pStyle w:val="TableParagraph"/>
        <w:ind w:left="3858"/>
        <w:jc w:val="center"/>
        <w:rPr>
          <w:sz w:val="20"/>
        </w:rPr>
      </w:pPr>
    </w:p>
    <w:p w14:paraId="30495624" w14:textId="77777777" w:rsidR="004D7506" w:rsidRDefault="004D7506" w:rsidP="004D7506">
      <w:pPr>
        <w:pStyle w:val="TableParagraph"/>
        <w:spacing w:line="275" w:lineRule="exact"/>
        <w:ind w:left="14"/>
        <w:rPr>
          <w:i/>
          <w:sz w:val="24"/>
          <w:szCs w:val="24"/>
        </w:rPr>
      </w:pPr>
      <w:r w:rsidRPr="5A92E19D">
        <w:rPr>
          <w:i/>
          <w:sz w:val="24"/>
          <w:szCs w:val="24"/>
        </w:rPr>
        <w:t>Instructional</w:t>
      </w:r>
      <w:r w:rsidRPr="5A92E19D">
        <w:rPr>
          <w:i/>
          <w:spacing w:val="-1"/>
          <w:sz w:val="24"/>
          <w:szCs w:val="24"/>
        </w:rPr>
        <w:t xml:space="preserve"> </w:t>
      </w:r>
      <w:r w:rsidRPr="5A92E19D">
        <w:rPr>
          <w:i/>
          <w:sz w:val="24"/>
          <w:szCs w:val="24"/>
        </w:rPr>
        <w:t>Item</w:t>
      </w:r>
      <w:r w:rsidRPr="5A92E19D">
        <w:rPr>
          <w:i/>
          <w:spacing w:val="-1"/>
          <w:sz w:val="24"/>
          <w:szCs w:val="24"/>
        </w:rPr>
        <w:t xml:space="preserve"> </w:t>
      </w:r>
      <w:r w:rsidRPr="5A92E19D">
        <w:rPr>
          <w:i/>
          <w:spacing w:val="-10"/>
          <w:sz w:val="24"/>
          <w:szCs w:val="24"/>
        </w:rPr>
        <w:t>2</w:t>
      </w:r>
    </w:p>
    <w:p w14:paraId="087A604C" w14:textId="77777777" w:rsidR="004D7506" w:rsidRPr="00EB5564" w:rsidRDefault="004D7506" w:rsidP="004D7506">
      <w:pPr>
        <w:textAlignment w:val="baseline"/>
        <w:rPr>
          <w:rFonts w:ascii="Segoe UI" w:hAnsi="Segoe UI" w:cs="Segoe UI"/>
          <w:sz w:val="18"/>
          <w:szCs w:val="18"/>
        </w:rPr>
      </w:pPr>
      <w:r w:rsidRPr="5A92E19D">
        <w:rPr>
          <w:color w:val="000000" w:themeColor="text1"/>
          <w:sz w:val="24"/>
          <w:szCs w:val="24"/>
        </w:rPr>
        <w:t xml:space="preserve">The Drama Club sold sodas and sandwiches in the cafeteria to raise money for costumes. The sodas were sold for $2 each and the sandwiches were sold for $5 each. </w:t>
      </w:r>
      <w:proofErr w:type="gramStart"/>
      <w:r w:rsidRPr="5A92E19D">
        <w:rPr>
          <w:color w:val="000000" w:themeColor="text1"/>
          <w:sz w:val="24"/>
          <w:szCs w:val="24"/>
        </w:rPr>
        <w:t>In order to</w:t>
      </w:r>
      <w:proofErr w:type="gramEnd"/>
      <w:r w:rsidRPr="5A92E19D">
        <w:rPr>
          <w:color w:val="000000" w:themeColor="text1"/>
          <w:sz w:val="24"/>
          <w:szCs w:val="24"/>
        </w:rPr>
        <w:t xml:space="preserve"> cover the cost of expenses, the Drama Club needed to raise more than $80. Which inequality represents this situation? </w:t>
      </w:r>
    </w:p>
    <w:p w14:paraId="59CD0672" w14:textId="6B14DE40" w:rsidR="004D7506" w:rsidRPr="004D7506" w:rsidRDefault="00B419F2"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2x+5y&lt;80</m:t>
        </m:r>
      </m:oMath>
    </w:p>
    <w:p w14:paraId="3FFA96BC" w14:textId="71A6CEE8" w:rsidR="004D7506" w:rsidRPr="004D7506" w:rsidRDefault="00B419F2" w:rsidP="00E502A8">
      <w:pPr>
        <w:pStyle w:val="ListParagraph"/>
        <w:numPr>
          <w:ilvl w:val="0"/>
          <w:numId w:val="124"/>
        </w:numPr>
        <w:shd w:val="clear" w:color="auto" w:fill="FFFFFF" w:themeFill="background1"/>
        <w:rPr>
          <w:color w:val="000000"/>
          <w:sz w:val="24"/>
          <w:szCs w:val="24"/>
        </w:rPr>
      </w:pPr>
      <m:oMath>
        <m:r>
          <w:rPr>
            <w:rFonts w:ascii="Cambria Math" w:hAnsi="Cambria Math" w:cs="Segoe UI"/>
            <w:color w:val="000000"/>
            <w:sz w:val="25"/>
            <w:szCs w:val="25"/>
            <w:bdr w:val="none" w:sz="0" w:space="0" w:color="auto" w:frame="1"/>
          </w:rPr>
          <m:t>2x+5y&gt;80</m:t>
        </m:r>
      </m:oMath>
    </w:p>
    <w:p w14:paraId="34A0584E" w14:textId="21DDD0C9" w:rsidR="004D7506" w:rsidRPr="004D7506" w:rsidRDefault="00B419F2"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(2+5)x&gt;80</m:t>
        </m:r>
      </m:oMath>
    </w:p>
    <w:p w14:paraId="6FA4E90E" w14:textId="6B29C2BC" w:rsidR="004D7506" w:rsidRPr="004D7506" w:rsidRDefault="00B419F2" w:rsidP="00E502A8">
      <w:pPr>
        <w:pStyle w:val="ListParagraph"/>
        <w:numPr>
          <w:ilvl w:val="0"/>
          <w:numId w:val="124"/>
        </w:numPr>
        <w:textAlignment w:val="baseline"/>
        <w:rPr>
          <w:color w:val="000000"/>
          <w:sz w:val="24"/>
          <w:szCs w:val="24"/>
        </w:rPr>
      </w:pPr>
      <m:oMath>
        <m:r>
          <w:rPr>
            <w:rFonts w:ascii="Cambria Math" w:hAnsi="Cambria Math" w:cs="Segoe UI"/>
            <w:color w:val="000000"/>
            <w:sz w:val="25"/>
            <w:szCs w:val="25"/>
            <w:bdr w:val="none" w:sz="0" w:space="0" w:color="auto" w:frame="1"/>
          </w:rPr>
          <m:t>(2+5)x&lt;80</m:t>
        </m:r>
      </m:oMath>
    </w:p>
    <w:p w14:paraId="0A9C0C8B" w14:textId="77777777" w:rsidR="003D4B7C" w:rsidRDefault="003D4B7C" w:rsidP="003D4B7C">
      <w:pPr>
        <w:pStyle w:val="Style3"/>
      </w:pPr>
    </w:p>
    <w:p w14:paraId="1F99D67D" w14:textId="77777777" w:rsidR="003D4B7C" w:rsidRDefault="003D4B7C" w:rsidP="003D4B7C">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BD4744" w14:textId="77777777" w:rsidR="00EA08B2" w:rsidRDefault="00EA08B2" w:rsidP="008967F6">
      <w:pPr>
        <w:rPr>
          <w:rFonts w:eastAsia="Times New Roman" w:cs="Times New Roman"/>
          <w:i/>
          <w:sz w:val="20"/>
          <w:szCs w:val="24"/>
        </w:rPr>
      </w:pPr>
    </w:p>
    <w:p w14:paraId="493679C8" w14:textId="5BDA13BB" w:rsidR="002832BC" w:rsidRDefault="00EA08B2" w:rsidP="00EA08B2">
      <w:pPr>
        <w:pStyle w:val="Heading3"/>
      </w:pPr>
      <w:bookmarkStart w:id="27" w:name="_MA.912.AR.2.8"/>
      <w:bookmarkEnd w:id="27"/>
      <w:r w:rsidRPr="006B6BAE">
        <w:t>MA</w:t>
      </w:r>
      <w:r>
        <w:t>.912.</w:t>
      </w:r>
      <w:r w:rsidRPr="006B6BAE">
        <w:t>AR.2.</w:t>
      </w:r>
      <w:r w:rsidR="002832BC">
        <w:t>8</w:t>
      </w:r>
      <w:r w:rsidR="00825E01">
        <w:br/>
      </w:r>
    </w:p>
    <w:p w14:paraId="504CE6E5" w14:textId="77777777" w:rsidR="00EA08B2" w:rsidRPr="006B6BAE" w:rsidRDefault="00EA08B2" w:rsidP="00EA08B2">
      <w:pPr>
        <w:pStyle w:val="AlgebraicARHeading"/>
      </w:pPr>
      <w:r w:rsidRPr="006B6BAE">
        <w:t>Benchmark</w:t>
      </w:r>
    </w:p>
    <w:p w14:paraId="3142C0F9" w14:textId="7FEC47CF" w:rsidR="00EA08B2" w:rsidRDefault="00EA08B2" w:rsidP="00EA08B2">
      <w:pPr>
        <w:pStyle w:val="Style3"/>
      </w:pPr>
      <w:r w:rsidRPr="00195B79">
        <w:t>MA</w:t>
      </w:r>
      <w:r>
        <w:t>.912.</w:t>
      </w:r>
      <w:r w:rsidRPr="00195B79">
        <w:t>AR.2.</w:t>
      </w:r>
      <w:r w:rsidR="002832BC">
        <w:t>8</w:t>
      </w:r>
      <w:r w:rsidRPr="00195B79">
        <w:t xml:space="preserve"> </w:t>
      </w:r>
      <w:r w:rsidRPr="00195B79">
        <w:tab/>
      </w:r>
      <w:r w:rsidR="002832BC">
        <w:t>Given</w:t>
      </w:r>
      <w:r w:rsidR="002832BC">
        <w:rPr>
          <w:spacing w:val="-3"/>
        </w:rPr>
        <w:t xml:space="preserve"> </w:t>
      </w:r>
      <w:r w:rsidR="002832BC">
        <w:t>a</w:t>
      </w:r>
      <w:r w:rsidR="002832BC">
        <w:rPr>
          <w:spacing w:val="-4"/>
        </w:rPr>
        <w:t xml:space="preserve"> </w:t>
      </w:r>
      <w:r w:rsidR="002832BC">
        <w:t>mathematical</w:t>
      </w:r>
      <w:r w:rsidR="002832BC">
        <w:rPr>
          <w:spacing w:val="-3"/>
        </w:rPr>
        <w:t xml:space="preserve"> </w:t>
      </w:r>
      <w:r w:rsidR="002832BC">
        <w:t>or</w:t>
      </w:r>
      <w:r w:rsidR="002832BC">
        <w:rPr>
          <w:spacing w:val="-2"/>
        </w:rPr>
        <w:t xml:space="preserve"> </w:t>
      </w:r>
      <w:r w:rsidR="002832BC">
        <w:t>real-world</w:t>
      </w:r>
      <w:r w:rsidR="002832BC">
        <w:rPr>
          <w:spacing w:val="-3"/>
        </w:rPr>
        <w:t xml:space="preserve"> </w:t>
      </w:r>
      <w:r w:rsidR="002832BC">
        <w:t>context,</w:t>
      </w:r>
      <w:r w:rsidR="002832BC">
        <w:rPr>
          <w:spacing w:val="-3"/>
        </w:rPr>
        <w:t xml:space="preserve"> </w:t>
      </w:r>
      <w:r w:rsidR="002832BC">
        <w:t>graph</w:t>
      </w:r>
      <w:r w:rsidR="002832BC">
        <w:rPr>
          <w:spacing w:val="-1"/>
        </w:rPr>
        <w:t xml:space="preserve"> </w:t>
      </w:r>
      <w:r w:rsidR="002832BC">
        <w:t>the</w:t>
      </w:r>
      <w:r w:rsidR="002832BC">
        <w:rPr>
          <w:spacing w:val="-3"/>
        </w:rPr>
        <w:t xml:space="preserve"> </w:t>
      </w:r>
      <w:r w:rsidR="002832BC">
        <w:t>solution</w:t>
      </w:r>
      <w:r w:rsidR="002832BC">
        <w:rPr>
          <w:spacing w:val="-3"/>
        </w:rPr>
        <w:t xml:space="preserve"> </w:t>
      </w:r>
      <w:r w:rsidR="002832BC">
        <w:t>set</w:t>
      </w:r>
      <w:r w:rsidR="002832BC">
        <w:rPr>
          <w:spacing w:val="-3"/>
        </w:rPr>
        <w:t xml:space="preserve"> </w:t>
      </w:r>
      <w:r w:rsidR="002832BC">
        <w:t>to</w:t>
      </w:r>
      <w:r w:rsidR="002832BC">
        <w:rPr>
          <w:spacing w:val="-3"/>
        </w:rPr>
        <w:t xml:space="preserve"> </w:t>
      </w:r>
      <w:r w:rsidR="002832BC">
        <w:t>a</w:t>
      </w:r>
      <w:r w:rsidR="002832BC">
        <w:rPr>
          <w:spacing w:val="-4"/>
        </w:rPr>
        <w:t xml:space="preserve"> </w:t>
      </w:r>
      <w:r w:rsidR="002832BC">
        <w:t>two- variable linear inequality.</w:t>
      </w:r>
    </w:p>
    <w:p w14:paraId="68F1EBDE" w14:textId="77777777" w:rsidR="00EA08B2" w:rsidRDefault="00EA08B2" w:rsidP="00EA08B2">
      <w:pPr>
        <w:pStyle w:val="BenchmarkClarification"/>
      </w:pPr>
      <w:r w:rsidRPr="006B6BAE">
        <w:t xml:space="preserve">Benchmark Clarifications: </w:t>
      </w:r>
    </w:p>
    <w:p w14:paraId="4E2B9AB1" w14:textId="77777777" w:rsidR="006F1D08" w:rsidRDefault="006F1D08" w:rsidP="006F1D08">
      <w:pPr>
        <w:pStyle w:val="TableParagraph"/>
        <w:spacing w:before="2"/>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2"/>
        </w:rPr>
        <w:t xml:space="preserve"> </w:t>
      </w:r>
      <w:r>
        <w:t>of</w:t>
      </w:r>
      <w:r>
        <w:rPr>
          <w:spacing w:val="-4"/>
        </w:rPr>
        <w:t xml:space="preserve"> </w:t>
      </w:r>
      <w:r>
        <w:t>standard</w:t>
      </w:r>
      <w:r>
        <w:rPr>
          <w:spacing w:val="-5"/>
        </w:rPr>
        <w:t xml:space="preserve"> </w:t>
      </w:r>
      <w:r>
        <w:t>form,</w:t>
      </w:r>
      <w:r>
        <w:rPr>
          <w:spacing w:val="-2"/>
        </w:rPr>
        <w:t xml:space="preserve"> </w:t>
      </w:r>
      <w:r>
        <w:t>slope-intercept</w:t>
      </w:r>
      <w:r>
        <w:rPr>
          <w:spacing w:val="-4"/>
        </w:rPr>
        <w:t xml:space="preserve"> </w:t>
      </w:r>
      <w:r>
        <w:t>form</w:t>
      </w:r>
      <w:r>
        <w:rPr>
          <w:spacing w:val="-4"/>
        </w:rPr>
        <w:t xml:space="preserve"> </w:t>
      </w:r>
      <w:r>
        <w:t>and</w:t>
      </w:r>
      <w:r>
        <w:rPr>
          <w:spacing w:val="-2"/>
        </w:rPr>
        <w:t xml:space="preserve"> </w:t>
      </w:r>
      <w:r>
        <w:t>point-slope</w:t>
      </w:r>
      <w:r>
        <w:rPr>
          <w:spacing w:val="-4"/>
        </w:rPr>
        <w:t xml:space="preserve"> </w:t>
      </w:r>
      <w:r>
        <w:t>form and any inequality symbol can be represented.</w:t>
      </w:r>
    </w:p>
    <w:p w14:paraId="1DA7EC94" w14:textId="79DA6997" w:rsidR="006F1D08" w:rsidRDefault="006F1D08" w:rsidP="006F1D08">
      <w:pPr>
        <w:widowControl w:val="0"/>
        <w:autoSpaceDE w:val="0"/>
        <w:autoSpaceDN w:val="0"/>
        <w:spacing w:after="0" w:line="252" w:lineRule="exact"/>
        <w:rPr>
          <w:rFonts w:eastAsia="Times New Roman" w:cs="Times New Roman"/>
        </w:rPr>
      </w:pPr>
      <w:r>
        <w:rPr>
          <w:i/>
        </w:rPr>
        <w:t>Clarification</w:t>
      </w:r>
      <w:r>
        <w:rPr>
          <w:i/>
          <w:spacing w:val="-8"/>
        </w:rPr>
        <w:t xml:space="preserve"> </w:t>
      </w:r>
      <w:r>
        <w:rPr>
          <w:i/>
        </w:rPr>
        <w:t>2:</w:t>
      </w:r>
      <w:r>
        <w:rPr>
          <w:i/>
          <w:spacing w:val="-3"/>
        </w:rPr>
        <w:t xml:space="preserve"> </w:t>
      </w:r>
      <w:r>
        <w:t>Instruction</w:t>
      </w:r>
      <w:r>
        <w:rPr>
          <w:spacing w:val="-6"/>
        </w:rPr>
        <w:t xml:space="preserve"> </w:t>
      </w:r>
      <w:r>
        <w:t>includes</w:t>
      </w:r>
      <w:r>
        <w:rPr>
          <w:spacing w:val="-5"/>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3"/>
        </w:rPr>
        <w:t xml:space="preserve"> </w:t>
      </w:r>
      <w:r>
        <w:t>has</w:t>
      </w:r>
      <w:r>
        <w:rPr>
          <w:spacing w:val="-3"/>
        </w:rPr>
        <w:t xml:space="preserve"> </w:t>
      </w:r>
      <w:r>
        <w:t>a</w:t>
      </w:r>
      <w:r>
        <w:rPr>
          <w:spacing w:val="-3"/>
        </w:rPr>
        <w:t xml:space="preserve"> </w:t>
      </w:r>
      <w:r>
        <w:t>coefficient</w:t>
      </w:r>
      <w:r>
        <w:rPr>
          <w:spacing w:val="-2"/>
        </w:rPr>
        <w:t xml:space="preserve"> </w:t>
      </w:r>
      <w:r>
        <w:t>of</w:t>
      </w:r>
      <w:r>
        <w:rPr>
          <w:spacing w:val="-5"/>
        </w:rPr>
        <w:t xml:space="preserve"> </w:t>
      </w:r>
      <w:r>
        <w:rPr>
          <w:spacing w:val="-2"/>
        </w:rPr>
        <w:t>zero.</w:t>
      </w:r>
    </w:p>
    <w:p w14:paraId="2C3A4E40" w14:textId="77777777" w:rsidR="00EA08B2" w:rsidRPr="009D638A" w:rsidRDefault="00EA08B2" w:rsidP="00EA08B2">
      <w:pPr>
        <w:spacing w:after="0" w:line="240" w:lineRule="auto"/>
        <w:textAlignment w:val="baseline"/>
        <w:rPr>
          <w:rFonts w:eastAsia="Times New Roman" w:cs="Times New Roman"/>
        </w:rPr>
      </w:pPr>
    </w:p>
    <w:p w14:paraId="53D8C357" w14:textId="77777777" w:rsidR="00EA08B2" w:rsidRPr="006B6BAE" w:rsidRDefault="00EA08B2" w:rsidP="00EA08B2">
      <w:pPr>
        <w:pStyle w:val="AlgebraicARHeading"/>
      </w:pPr>
      <w:r>
        <w:t xml:space="preserve">Connecting </w:t>
      </w:r>
      <w:r w:rsidRPr="006B6BAE">
        <w:t>Benchmark</w:t>
      </w:r>
      <w:r>
        <w:t>s/</w:t>
      </w:r>
      <w:r w:rsidRPr="006B6BAE">
        <w:t>Horizontal Alignment</w:t>
      </w:r>
      <w:r>
        <w:t xml:space="preserve">        </w:t>
      </w:r>
    </w:p>
    <w:p w14:paraId="760C187A" w14:textId="77777777" w:rsidR="00B25509" w:rsidRDefault="00B25509" w:rsidP="00E502A8">
      <w:pPr>
        <w:pStyle w:val="TableParagraph"/>
        <w:numPr>
          <w:ilvl w:val="0"/>
          <w:numId w:val="122"/>
        </w:numPr>
        <w:tabs>
          <w:tab w:val="left" w:pos="827"/>
        </w:tabs>
        <w:autoSpaceDE w:val="0"/>
        <w:autoSpaceDN w:val="0"/>
        <w:spacing w:line="277" w:lineRule="exact"/>
        <w:ind w:left="648"/>
        <w:rPr>
          <w:sz w:val="24"/>
        </w:rPr>
      </w:pPr>
      <w:r>
        <w:rPr>
          <w:sz w:val="24"/>
        </w:rPr>
        <w:t>MA.912.AR.4.1,</w:t>
      </w:r>
      <w:r>
        <w:rPr>
          <w:spacing w:val="-1"/>
          <w:sz w:val="24"/>
        </w:rPr>
        <w:t xml:space="preserve"> </w:t>
      </w:r>
      <w:r>
        <w:rPr>
          <w:spacing w:val="-2"/>
          <w:sz w:val="24"/>
        </w:rPr>
        <w:t>MA.912.AR.4.3</w:t>
      </w:r>
    </w:p>
    <w:p w14:paraId="3DCAD57E" w14:textId="491406D1" w:rsidR="00EA08B2" w:rsidRPr="000B4FCB" w:rsidRDefault="00B25509" w:rsidP="00E502A8">
      <w:pPr>
        <w:pStyle w:val="ListParagraph"/>
        <w:numPr>
          <w:ilvl w:val="0"/>
          <w:numId w:val="122"/>
        </w:numPr>
        <w:ind w:left="648"/>
        <w:contextualSpacing/>
        <w:rPr>
          <w:rFonts w:eastAsia="Times New Roman" w:cs="Times New Roman"/>
          <w:sz w:val="24"/>
          <w:szCs w:val="24"/>
        </w:rPr>
      </w:pPr>
      <w:r w:rsidRPr="000B4FCB">
        <w:rPr>
          <w:sz w:val="24"/>
          <w:lang w:val="fr-FR"/>
        </w:rPr>
        <w:t>MA.912.AR.9.1,</w:t>
      </w:r>
      <w:r w:rsidRPr="000B4FCB">
        <w:rPr>
          <w:spacing w:val="-15"/>
          <w:sz w:val="24"/>
          <w:lang w:val="fr-FR"/>
        </w:rPr>
        <w:t xml:space="preserve"> </w:t>
      </w:r>
      <w:r w:rsidRPr="000B4FCB">
        <w:rPr>
          <w:sz w:val="24"/>
          <w:lang w:val="fr-FR"/>
        </w:rPr>
        <w:t xml:space="preserve">MA.912.AR.9.4, </w:t>
      </w:r>
      <w:r w:rsidRPr="000B4FCB">
        <w:rPr>
          <w:spacing w:val="-2"/>
          <w:sz w:val="24"/>
          <w:lang w:val="fr-FR"/>
        </w:rPr>
        <w:t>MA.912.AR.9.6</w:t>
      </w:r>
    </w:p>
    <w:p w14:paraId="7C88F075" w14:textId="77777777" w:rsidR="001D4CA6" w:rsidRDefault="001D4CA6">
      <w:pPr>
        <w:rPr>
          <w:rFonts w:cs="Times New Roman"/>
          <w:b/>
          <w:sz w:val="24"/>
        </w:rPr>
      </w:pPr>
      <w:r>
        <w:br w:type="page"/>
      </w:r>
    </w:p>
    <w:p w14:paraId="296D2A67" w14:textId="02FB44BE" w:rsidR="00EA08B2" w:rsidRDefault="00EA08B2" w:rsidP="00EA08B2">
      <w:pPr>
        <w:pStyle w:val="AlgebraicARHeading"/>
      </w:pPr>
      <w:r w:rsidRPr="009C58CD">
        <w:lastRenderedPageBreak/>
        <w:t>Terms</w:t>
      </w:r>
      <w:r w:rsidRPr="006B6BAE">
        <w:t> from the K-12 Glossary </w:t>
      </w:r>
    </w:p>
    <w:p w14:paraId="039FC9BD" w14:textId="3E833537" w:rsidR="00AC4032" w:rsidRDefault="00B66C59" w:rsidP="00E502A8">
      <w:pPr>
        <w:pStyle w:val="TableParagraph"/>
        <w:numPr>
          <w:ilvl w:val="0"/>
          <w:numId w:val="123"/>
        </w:numPr>
        <w:tabs>
          <w:tab w:val="left" w:pos="447"/>
        </w:tabs>
        <w:autoSpaceDE w:val="0"/>
        <w:autoSpaceDN w:val="0"/>
        <w:spacing w:line="277" w:lineRule="exact"/>
        <w:ind w:left="648"/>
        <w:rPr>
          <w:sz w:val="24"/>
        </w:rPr>
      </w:pPr>
      <w:r>
        <w:rPr>
          <w:sz w:val="24"/>
        </w:rPr>
        <w:t xml:space="preserve">   </w:t>
      </w:r>
      <w:r w:rsidR="00AC4032">
        <w:rPr>
          <w:sz w:val="24"/>
        </w:rPr>
        <w:t>Coordinate</w:t>
      </w:r>
      <w:r w:rsidR="00AC4032">
        <w:rPr>
          <w:spacing w:val="-3"/>
          <w:sz w:val="24"/>
        </w:rPr>
        <w:t xml:space="preserve"> </w:t>
      </w:r>
      <w:r w:rsidR="00AC4032">
        <w:rPr>
          <w:spacing w:val="-2"/>
          <w:sz w:val="24"/>
        </w:rPr>
        <w:t>Plane</w:t>
      </w:r>
    </w:p>
    <w:p w14:paraId="5C006CE9" w14:textId="240AF901" w:rsidR="00EA08B2" w:rsidRPr="00AC4032" w:rsidRDefault="00AC4032" w:rsidP="00E502A8">
      <w:pPr>
        <w:pStyle w:val="ListParagraph"/>
        <w:numPr>
          <w:ilvl w:val="0"/>
          <w:numId w:val="121"/>
        </w:numPr>
        <w:ind w:left="648"/>
        <w:textAlignment w:val="baseline"/>
        <w:rPr>
          <w:rFonts w:eastAsia="Times New Roman" w:cs="Times New Roman"/>
          <w:sz w:val="24"/>
          <w:szCs w:val="24"/>
        </w:rPr>
      </w:pPr>
      <w:r>
        <w:rPr>
          <w:sz w:val="24"/>
        </w:rPr>
        <w:t>Linear</w:t>
      </w:r>
      <w:r>
        <w:rPr>
          <w:spacing w:val="-4"/>
          <w:sz w:val="24"/>
        </w:rPr>
        <w:t xml:space="preserve"> </w:t>
      </w:r>
      <w:r>
        <w:rPr>
          <w:spacing w:val="-2"/>
          <w:sz w:val="24"/>
        </w:rPr>
        <w:t>Expression</w:t>
      </w:r>
    </w:p>
    <w:p w14:paraId="0F9EED30" w14:textId="77777777" w:rsidR="00AC4032" w:rsidRPr="000B295F" w:rsidRDefault="00AC4032" w:rsidP="00AC4032">
      <w:pPr>
        <w:pStyle w:val="ListParagraph"/>
        <w:ind w:left="447"/>
        <w:textAlignment w:val="baseline"/>
        <w:rPr>
          <w:rFonts w:eastAsia="Times New Roman" w:cs="Times New Roman"/>
          <w:sz w:val="24"/>
          <w:szCs w:val="24"/>
        </w:rPr>
      </w:pPr>
    </w:p>
    <w:p w14:paraId="175F0907" w14:textId="77777777" w:rsidR="00EA08B2" w:rsidRPr="00775194" w:rsidRDefault="00EA08B2" w:rsidP="00EA08B2">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9D4052" w:rsidRPr="006B6BAE" w14:paraId="1CDC7CD0" w14:textId="77777777" w:rsidTr="00161014">
        <w:trPr>
          <w:trHeight w:val="1196"/>
        </w:trPr>
        <w:tc>
          <w:tcPr>
            <w:tcW w:w="2499" w:type="pct"/>
            <w:tcBorders>
              <w:top w:val="single" w:sz="4" w:space="0" w:color="auto"/>
              <w:left w:val="nil"/>
              <w:bottom w:val="nil"/>
              <w:right w:val="nil"/>
            </w:tcBorders>
            <w:shd w:val="clear" w:color="auto" w:fill="auto"/>
            <w:hideMark/>
          </w:tcPr>
          <w:p w14:paraId="4497F3A9" w14:textId="77777777" w:rsidR="009D4052" w:rsidRDefault="009D4052" w:rsidP="009D4052">
            <w:pPr>
              <w:pStyle w:val="TableParagraph"/>
              <w:spacing w:before="4" w:line="273" w:lineRule="exact"/>
              <w:rPr>
                <w:b/>
                <w:sz w:val="24"/>
              </w:rPr>
            </w:pPr>
            <w:r w:rsidRPr="6C8843B8">
              <w:rPr>
                <w:b/>
                <w:sz w:val="24"/>
                <w:szCs w:val="24"/>
              </w:rPr>
              <w:t>Previous</w:t>
            </w:r>
            <w:r w:rsidRPr="6C8843B8">
              <w:rPr>
                <w:b/>
                <w:spacing w:val="-2"/>
                <w:sz w:val="24"/>
                <w:szCs w:val="24"/>
              </w:rPr>
              <w:t xml:space="preserve"> Benchmarks</w:t>
            </w:r>
          </w:p>
          <w:p w14:paraId="146B6E3E" w14:textId="77777777" w:rsidR="009D4052" w:rsidRDefault="009D4052" w:rsidP="00E502A8">
            <w:pPr>
              <w:pStyle w:val="TableParagraph"/>
              <w:numPr>
                <w:ilvl w:val="0"/>
                <w:numId w:val="119"/>
              </w:numPr>
              <w:tabs>
                <w:tab w:val="left" w:pos="719"/>
              </w:tabs>
              <w:autoSpaceDE w:val="0"/>
              <w:autoSpaceDN w:val="0"/>
              <w:spacing w:line="291" w:lineRule="exact"/>
              <w:ind w:left="647" w:hanging="359"/>
              <w:rPr>
                <w:sz w:val="24"/>
                <w:szCs w:val="24"/>
              </w:rPr>
            </w:pPr>
            <w:r w:rsidRPr="6C8843B8">
              <w:rPr>
                <w:sz w:val="24"/>
                <w:szCs w:val="24"/>
              </w:rPr>
              <w:t>MA.8.AR.2.2</w:t>
            </w:r>
          </w:p>
          <w:p w14:paraId="3198D523" w14:textId="7870FDD0" w:rsidR="009D4052" w:rsidRPr="009D4052" w:rsidRDefault="009D4052" w:rsidP="00E502A8">
            <w:pPr>
              <w:pStyle w:val="ListParagraph"/>
              <w:numPr>
                <w:ilvl w:val="0"/>
                <w:numId w:val="119"/>
              </w:numPr>
              <w:ind w:left="648"/>
              <w:textAlignment w:val="baseline"/>
              <w:rPr>
                <w:rFonts w:eastAsia="Times New Roman" w:cs="Times New Roman"/>
                <w:sz w:val="24"/>
                <w:szCs w:val="24"/>
                <w:lang w:val="es-US"/>
              </w:rPr>
            </w:pPr>
            <w:r w:rsidRPr="009D4052">
              <w:rPr>
                <w:spacing w:val="-2"/>
                <w:sz w:val="24"/>
                <w:szCs w:val="24"/>
              </w:rPr>
              <w:t>MA.8.AR.3.4</w:t>
            </w:r>
          </w:p>
        </w:tc>
        <w:tc>
          <w:tcPr>
            <w:tcW w:w="2501" w:type="pct"/>
            <w:tcBorders>
              <w:top w:val="single" w:sz="4" w:space="0" w:color="auto"/>
              <w:left w:val="nil"/>
              <w:bottom w:val="nil"/>
              <w:right w:val="nil"/>
            </w:tcBorders>
            <w:shd w:val="clear" w:color="auto" w:fill="auto"/>
          </w:tcPr>
          <w:p w14:paraId="44B050A0" w14:textId="77777777" w:rsidR="009D4052" w:rsidRDefault="009D4052" w:rsidP="009D4052">
            <w:pPr>
              <w:pStyle w:val="TableParagraph"/>
              <w:spacing w:before="4" w:line="273" w:lineRule="exact"/>
              <w:ind w:left="348"/>
              <w:rPr>
                <w:b/>
                <w:sz w:val="24"/>
              </w:rPr>
            </w:pPr>
            <w:r>
              <w:rPr>
                <w:b/>
                <w:sz w:val="24"/>
              </w:rPr>
              <w:t>Next</w:t>
            </w:r>
            <w:r>
              <w:rPr>
                <w:b/>
                <w:spacing w:val="-2"/>
                <w:sz w:val="24"/>
              </w:rPr>
              <w:t xml:space="preserve"> Benchmarks</w:t>
            </w:r>
          </w:p>
          <w:p w14:paraId="2C78FC42" w14:textId="77777777" w:rsidR="009D4052" w:rsidRPr="009D4052" w:rsidRDefault="009D4052" w:rsidP="00E502A8">
            <w:pPr>
              <w:pStyle w:val="TableParagraph"/>
              <w:numPr>
                <w:ilvl w:val="0"/>
                <w:numId w:val="120"/>
              </w:numPr>
              <w:tabs>
                <w:tab w:val="left" w:pos="1068"/>
              </w:tabs>
              <w:autoSpaceDE w:val="0"/>
              <w:autoSpaceDN w:val="0"/>
              <w:spacing w:line="291" w:lineRule="exact"/>
              <w:rPr>
                <w:sz w:val="24"/>
              </w:rPr>
            </w:pPr>
            <w:r>
              <w:rPr>
                <w:spacing w:val="-2"/>
                <w:sz w:val="24"/>
              </w:rPr>
              <w:t>MA.912.AR.3.1</w:t>
            </w:r>
          </w:p>
          <w:p w14:paraId="042865F8" w14:textId="02B9C9A2" w:rsidR="009D4052" w:rsidRPr="009D4052" w:rsidRDefault="009D4052" w:rsidP="00E502A8">
            <w:pPr>
              <w:pStyle w:val="TableParagraph"/>
              <w:numPr>
                <w:ilvl w:val="0"/>
                <w:numId w:val="120"/>
              </w:numPr>
              <w:tabs>
                <w:tab w:val="left" w:pos="1068"/>
              </w:tabs>
              <w:autoSpaceDE w:val="0"/>
              <w:autoSpaceDN w:val="0"/>
              <w:spacing w:line="291" w:lineRule="exact"/>
              <w:rPr>
                <w:sz w:val="24"/>
              </w:rPr>
            </w:pPr>
            <w:r w:rsidRPr="009D4052">
              <w:rPr>
                <w:spacing w:val="-2"/>
                <w:sz w:val="24"/>
              </w:rPr>
              <w:t>MA.912.AR.9.8</w:t>
            </w:r>
          </w:p>
        </w:tc>
      </w:tr>
    </w:tbl>
    <w:p w14:paraId="51AD075C" w14:textId="77777777" w:rsidR="00EA08B2" w:rsidRPr="006B6BAE" w:rsidRDefault="00EA08B2" w:rsidP="00EA08B2">
      <w:pPr>
        <w:pStyle w:val="AlgebraicARHeading"/>
      </w:pPr>
      <w:r w:rsidRPr="006B6BAE">
        <w:t xml:space="preserve">Purpose and Instructional Strategies </w:t>
      </w:r>
    </w:p>
    <w:p w14:paraId="0700A270" w14:textId="77777777" w:rsidR="009E0871" w:rsidRDefault="009E0871" w:rsidP="009E0871">
      <w:pPr>
        <w:pStyle w:val="TableParagraph"/>
        <w:rPr>
          <w:sz w:val="24"/>
          <w:szCs w:val="24"/>
        </w:rPr>
      </w:pPr>
      <w:r w:rsidRPr="5A92E19D">
        <w:rPr>
          <w:sz w:val="24"/>
          <w:szCs w:val="24"/>
        </w:rPr>
        <w:t>In grade 8, students graphed linear two-variable equations written in slope-intercept form. In Algebra I, students graph the solution</w:t>
      </w:r>
      <w:r w:rsidRPr="5A92E19D">
        <w:rPr>
          <w:spacing w:val="-4"/>
          <w:sz w:val="24"/>
          <w:szCs w:val="24"/>
        </w:rPr>
        <w:t xml:space="preserve"> </w:t>
      </w:r>
      <w:r w:rsidRPr="5A92E19D">
        <w:rPr>
          <w:sz w:val="24"/>
          <w:szCs w:val="24"/>
        </w:rPr>
        <w:t>set</w:t>
      </w:r>
      <w:r w:rsidRPr="5A92E19D">
        <w:rPr>
          <w:spacing w:val="-4"/>
          <w:sz w:val="24"/>
          <w:szCs w:val="24"/>
        </w:rPr>
        <w:t xml:space="preserve"> </w:t>
      </w:r>
      <w:r w:rsidRPr="5A92E19D">
        <w:rPr>
          <w:sz w:val="24"/>
          <w:szCs w:val="24"/>
        </w:rPr>
        <w:t>to</w:t>
      </w:r>
      <w:r w:rsidRPr="5A92E19D">
        <w:rPr>
          <w:spacing w:val="-4"/>
          <w:sz w:val="24"/>
          <w:szCs w:val="24"/>
        </w:rPr>
        <w:t xml:space="preserve"> </w:t>
      </w:r>
      <w:r w:rsidRPr="5A92E19D">
        <w:rPr>
          <w:sz w:val="24"/>
          <w:szCs w:val="24"/>
        </w:rPr>
        <w:t>a</w:t>
      </w:r>
      <w:r w:rsidRPr="5A92E19D">
        <w:rPr>
          <w:spacing w:val="-5"/>
          <w:sz w:val="24"/>
          <w:szCs w:val="24"/>
        </w:rPr>
        <w:t xml:space="preserve"> </w:t>
      </w:r>
      <w:r w:rsidRPr="5A92E19D">
        <w:rPr>
          <w:sz w:val="24"/>
          <w:szCs w:val="24"/>
        </w:rPr>
        <w:t>two-variable</w:t>
      </w:r>
      <w:r w:rsidRPr="5A92E19D">
        <w:rPr>
          <w:spacing w:val="-4"/>
          <w:sz w:val="24"/>
          <w:szCs w:val="24"/>
        </w:rPr>
        <w:t xml:space="preserve"> </w:t>
      </w:r>
      <w:r w:rsidRPr="5A92E19D">
        <w:rPr>
          <w:sz w:val="24"/>
          <w:szCs w:val="24"/>
        </w:rPr>
        <w:t>linear</w:t>
      </w:r>
      <w:r w:rsidRPr="5A92E19D">
        <w:rPr>
          <w:spacing w:val="-4"/>
          <w:sz w:val="24"/>
          <w:szCs w:val="24"/>
        </w:rPr>
        <w:t xml:space="preserve"> </w:t>
      </w:r>
      <w:r w:rsidRPr="5A92E19D">
        <w:rPr>
          <w:sz w:val="24"/>
          <w:szCs w:val="24"/>
        </w:rPr>
        <w:t>inequality. In</w:t>
      </w:r>
      <w:r w:rsidRPr="5A92E19D">
        <w:rPr>
          <w:spacing w:val="-2"/>
          <w:sz w:val="24"/>
          <w:szCs w:val="24"/>
        </w:rPr>
        <w:t xml:space="preserve"> </w:t>
      </w:r>
      <w:r w:rsidRPr="5A92E19D">
        <w:rPr>
          <w:sz w:val="24"/>
          <w:szCs w:val="24"/>
        </w:rPr>
        <w:t>later</w:t>
      </w:r>
      <w:r w:rsidRPr="5A92E19D">
        <w:rPr>
          <w:spacing w:val="-4"/>
          <w:sz w:val="24"/>
          <w:szCs w:val="24"/>
        </w:rPr>
        <w:t xml:space="preserve"> </w:t>
      </w:r>
      <w:r w:rsidRPr="5A92E19D">
        <w:rPr>
          <w:sz w:val="24"/>
          <w:szCs w:val="24"/>
        </w:rPr>
        <w:t>courses,</w:t>
      </w:r>
      <w:r w:rsidRPr="5A92E19D">
        <w:rPr>
          <w:spacing w:val="-4"/>
          <w:sz w:val="24"/>
          <w:szCs w:val="24"/>
        </w:rPr>
        <w:t xml:space="preserve"> </w:t>
      </w:r>
      <w:r w:rsidRPr="5A92E19D">
        <w:rPr>
          <w:sz w:val="24"/>
          <w:szCs w:val="24"/>
        </w:rPr>
        <w:t>students</w:t>
      </w:r>
      <w:r w:rsidRPr="5A92E19D">
        <w:rPr>
          <w:spacing w:val="-4"/>
          <w:sz w:val="24"/>
          <w:szCs w:val="24"/>
        </w:rPr>
        <w:t xml:space="preserve"> </w:t>
      </w:r>
      <w:r w:rsidRPr="5A92E19D">
        <w:rPr>
          <w:sz w:val="24"/>
          <w:szCs w:val="24"/>
        </w:rPr>
        <w:t>will</w:t>
      </w:r>
      <w:r w:rsidRPr="5A92E19D">
        <w:rPr>
          <w:spacing w:val="-2"/>
          <w:sz w:val="24"/>
          <w:szCs w:val="24"/>
        </w:rPr>
        <w:t xml:space="preserve"> </w:t>
      </w:r>
      <w:r w:rsidRPr="5A92E19D">
        <w:rPr>
          <w:sz w:val="24"/>
          <w:szCs w:val="24"/>
        </w:rPr>
        <w:t>solve</w:t>
      </w:r>
      <w:r w:rsidRPr="5A92E19D">
        <w:rPr>
          <w:spacing w:val="-4"/>
          <w:sz w:val="24"/>
          <w:szCs w:val="24"/>
        </w:rPr>
        <w:t xml:space="preserve"> </w:t>
      </w:r>
      <w:r w:rsidRPr="5A92E19D">
        <w:rPr>
          <w:sz w:val="24"/>
          <w:szCs w:val="24"/>
        </w:rPr>
        <w:t xml:space="preserve">problems involving linear programming and will graph the solutions sets of two-variable quadratic </w:t>
      </w:r>
      <w:r w:rsidRPr="5A92E19D">
        <w:rPr>
          <w:spacing w:val="-2"/>
          <w:sz w:val="24"/>
          <w:szCs w:val="24"/>
        </w:rPr>
        <w:t>inequalities.</w:t>
      </w:r>
    </w:p>
    <w:p w14:paraId="29926335" w14:textId="08C36D34" w:rsidR="009E0871" w:rsidRPr="00BF1128" w:rsidRDefault="009E0871" w:rsidP="00BF1128">
      <w:pPr>
        <w:pStyle w:val="TableParagraph"/>
        <w:numPr>
          <w:ilvl w:val="0"/>
          <w:numId w:val="118"/>
        </w:numPr>
        <w:tabs>
          <w:tab w:val="left" w:pos="719"/>
        </w:tabs>
        <w:autoSpaceDE w:val="0"/>
        <w:autoSpaceDN w:val="0"/>
        <w:spacing w:before="6" w:line="232" w:lineRule="auto"/>
        <w:ind w:right="254"/>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in</w:t>
      </w:r>
      <w:r>
        <w:rPr>
          <w:spacing w:val="-4"/>
          <w:sz w:val="24"/>
        </w:rPr>
        <w:t xml:space="preserve"> </w:t>
      </w:r>
      <w:r>
        <w:rPr>
          <w:sz w:val="24"/>
        </w:rPr>
        <w:t>standard</w:t>
      </w:r>
      <w:r>
        <w:rPr>
          <w:spacing w:val="-4"/>
          <w:sz w:val="24"/>
        </w:rPr>
        <w:t xml:space="preserve"> </w:t>
      </w:r>
      <w:r>
        <w:rPr>
          <w:sz w:val="24"/>
        </w:rPr>
        <w:t>form,</w:t>
      </w:r>
      <w:r>
        <w:rPr>
          <w:spacing w:val="-4"/>
          <w:sz w:val="24"/>
        </w:rPr>
        <w:t xml:space="preserve"> </w:t>
      </w:r>
      <w:r>
        <w:rPr>
          <w:sz w:val="24"/>
        </w:rPr>
        <w:t>slope-intercept</w:t>
      </w:r>
      <w:r>
        <w:rPr>
          <w:spacing w:val="-4"/>
          <w:sz w:val="24"/>
        </w:rPr>
        <w:t xml:space="preserve"> </w:t>
      </w:r>
      <w:r>
        <w:rPr>
          <w:sz w:val="24"/>
        </w:rPr>
        <w:t xml:space="preserve">form and point-slope form. Include examples in which one variable has a coefficient of zero such as </w:t>
      </w:r>
      <w:r w:rsidRPr="00BF1128">
        <w:rPr>
          <w:rFonts w:ascii="Cambria Math" w:eastAsia="Cambria Math" w:hAnsi="Cambria Math"/>
          <w:sz w:val="24"/>
        </w:rPr>
        <w:t>𝑥</w:t>
      </w:r>
      <w:r w:rsidRPr="00BF1128">
        <w:rPr>
          <w:rFonts w:ascii="Cambria Math" w:eastAsia="Cambria Math" w:hAnsi="Cambria Math"/>
          <w:spacing w:val="40"/>
          <w:sz w:val="24"/>
        </w:rPr>
        <w:t xml:space="preserve"> </w:t>
      </w:r>
      <w:r w:rsidRPr="00BF1128">
        <w:rPr>
          <w:rFonts w:ascii="Cambria Math" w:eastAsia="Cambria Math" w:hAnsi="Cambria Math"/>
          <w:sz w:val="24"/>
        </w:rPr>
        <w:t xml:space="preserve">&lt; − </w:t>
      </w:r>
      <m:oMath>
        <m:f>
          <m:fPr>
            <m:ctrlPr>
              <w:rPr>
                <w:rFonts w:ascii="Cambria Math" w:eastAsia="Cambria Math" w:hAnsi="Cambria Math"/>
                <w:i/>
                <w:sz w:val="24"/>
              </w:rPr>
            </m:ctrlPr>
          </m:fPr>
          <m:num>
            <m:r>
              <w:rPr>
                <w:rFonts w:ascii="Cambria Math" w:eastAsia="Cambria Math" w:hAnsi="Cambria Math"/>
                <w:sz w:val="24"/>
              </w:rPr>
              <m:t>17</m:t>
            </m:r>
          </m:num>
          <m:den>
            <m:r>
              <w:rPr>
                <w:rFonts w:ascii="Cambria Math" w:eastAsia="Cambria Math" w:hAnsi="Cambria Math"/>
                <w:sz w:val="24"/>
              </w:rPr>
              <m:t>5</m:t>
            </m:r>
          </m:den>
        </m:f>
      </m:oMath>
      <w:r w:rsidRPr="00BF1128">
        <w:rPr>
          <w:sz w:val="24"/>
        </w:rPr>
        <w:t>.</w:t>
      </w:r>
    </w:p>
    <w:p w14:paraId="4ED0ABF2" w14:textId="77777777" w:rsidR="009E0871" w:rsidRDefault="009E0871" w:rsidP="00E502A8">
      <w:pPr>
        <w:pStyle w:val="TableParagraph"/>
        <w:numPr>
          <w:ilvl w:val="0"/>
          <w:numId w:val="118"/>
        </w:numPr>
        <w:tabs>
          <w:tab w:val="left" w:pos="719"/>
        </w:tabs>
        <w:autoSpaceDE w:val="0"/>
        <w:autoSpaceDN w:val="0"/>
        <w:spacing w:before="1" w:line="276" w:lineRule="exact"/>
        <w:ind w:right="66"/>
        <w:rPr>
          <w:sz w:val="24"/>
        </w:rPr>
      </w:pPr>
      <w:r>
        <w:rPr>
          <w:sz w:val="24"/>
        </w:rPr>
        <w:t>Instruction includes the connection to graphing solution sets of one-variable inequalities on a number line; recognizing whether the boundary</w:t>
      </w:r>
      <w:r>
        <w:rPr>
          <w:spacing w:val="-1"/>
          <w:sz w:val="24"/>
        </w:rPr>
        <w:t xml:space="preserve"> </w:t>
      </w:r>
      <w:r>
        <w:rPr>
          <w:sz w:val="24"/>
        </w:rPr>
        <w:t>line should be dotted (exclusive) or solid</w:t>
      </w:r>
      <w:r>
        <w:rPr>
          <w:spacing w:val="-3"/>
          <w:sz w:val="24"/>
        </w:rPr>
        <w:t xml:space="preserve"> </w:t>
      </w:r>
      <w:r>
        <w:rPr>
          <w:sz w:val="24"/>
        </w:rPr>
        <w:t>(inclusive).</w:t>
      </w:r>
      <w:r>
        <w:rPr>
          <w:spacing w:val="-3"/>
          <w:sz w:val="24"/>
        </w:rPr>
        <w:t xml:space="preserve"> </w:t>
      </w:r>
      <w:r>
        <w:rPr>
          <w:sz w:val="24"/>
        </w:rPr>
        <w:t>Additionally,</w:t>
      </w:r>
      <w:r>
        <w:rPr>
          <w:spacing w:val="-3"/>
          <w:sz w:val="24"/>
        </w:rPr>
        <w:t xml:space="preserve"> </w:t>
      </w:r>
      <w:r>
        <w:rPr>
          <w:sz w:val="24"/>
        </w:rPr>
        <w:t>have</w:t>
      </w:r>
      <w:r>
        <w:rPr>
          <w:spacing w:val="-4"/>
          <w:sz w:val="24"/>
        </w:rPr>
        <w:t xml:space="preserve"> </w:t>
      </w:r>
      <w:r>
        <w:rPr>
          <w:sz w:val="24"/>
        </w:rPr>
        <w:t>students</w:t>
      </w:r>
      <w:r>
        <w:rPr>
          <w:spacing w:val="-3"/>
          <w:sz w:val="24"/>
        </w:rPr>
        <w:t xml:space="preserve"> </w:t>
      </w:r>
      <w:r>
        <w:rPr>
          <w:sz w:val="24"/>
        </w:rPr>
        <w:t>use</w:t>
      </w:r>
      <w:r>
        <w:rPr>
          <w:spacing w:val="-1"/>
          <w:sz w:val="24"/>
        </w:rPr>
        <w:t xml:space="preserve"> </w:t>
      </w:r>
      <w:r>
        <w:rPr>
          <w:sz w:val="24"/>
        </w:rPr>
        <w:t>a</w:t>
      </w:r>
      <w:r>
        <w:rPr>
          <w:spacing w:val="-2"/>
          <w:sz w:val="24"/>
        </w:rPr>
        <w:t xml:space="preserve"> </w:t>
      </w:r>
      <w:r>
        <w:rPr>
          <w:sz w:val="24"/>
        </w:rPr>
        <w:t>test</w:t>
      </w:r>
      <w:r>
        <w:rPr>
          <w:spacing w:val="-3"/>
          <w:sz w:val="24"/>
        </w:rPr>
        <w:t xml:space="preserve"> </w:t>
      </w:r>
      <w:r>
        <w:rPr>
          <w:sz w:val="24"/>
        </w:rPr>
        <w:t>point</w:t>
      </w:r>
      <w:r>
        <w:rPr>
          <w:spacing w:val="-3"/>
          <w:sz w:val="24"/>
        </w:rPr>
        <w:t xml:space="preserve"> </w:t>
      </w:r>
      <w:r>
        <w:rPr>
          <w:sz w:val="24"/>
        </w:rPr>
        <w:t>to</w:t>
      </w:r>
      <w:r>
        <w:rPr>
          <w:spacing w:val="-3"/>
          <w:sz w:val="24"/>
        </w:rPr>
        <w:t xml:space="preserve"> </w:t>
      </w:r>
      <w:r>
        <w:rPr>
          <w:sz w:val="24"/>
        </w:rPr>
        <w:t>confirm</w:t>
      </w:r>
      <w:r>
        <w:rPr>
          <w:spacing w:val="-3"/>
          <w:sz w:val="24"/>
        </w:rPr>
        <w:t xml:space="preserve"> </w:t>
      </w:r>
      <w:r>
        <w:rPr>
          <w:sz w:val="24"/>
        </w:rPr>
        <w:t>which</w:t>
      </w:r>
      <w:r>
        <w:rPr>
          <w:spacing w:val="-3"/>
          <w:sz w:val="24"/>
        </w:rPr>
        <w:t xml:space="preserve"> </w:t>
      </w:r>
      <w:r>
        <w:rPr>
          <w:sz w:val="24"/>
        </w:rPr>
        <w:t>side</w:t>
      </w:r>
      <w:r>
        <w:rPr>
          <w:spacing w:val="-4"/>
          <w:sz w:val="24"/>
        </w:rPr>
        <w:t xml:space="preserve"> </w:t>
      </w:r>
      <w:r>
        <w:rPr>
          <w:sz w:val="24"/>
        </w:rPr>
        <w:t>of</w:t>
      </w:r>
      <w:r>
        <w:rPr>
          <w:spacing w:val="-3"/>
          <w:sz w:val="24"/>
        </w:rPr>
        <w:t xml:space="preserve"> </w:t>
      </w:r>
      <w:r>
        <w:rPr>
          <w:sz w:val="24"/>
        </w:rPr>
        <w:t>the line should be shaded (</w:t>
      </w:r>
      <w:r>
        <w:rPr>
          <w:i/>
          <w:sz w:val="24"/>
        </w:rPr>
        <w:t>MTR.6.1</w:t>
      </w:r>
      <w:r>
        <w:rPr>
          <w:sz w:val="24"/>
        </w:rPr>
        <w:t>).</w:t>
      </w:r>
    </w:p>
    <w:p w14:paraId="76003F6B" w14:textId="1D89E987" w:rsidR="00EA08B2" w:rsidRPr="009E0871" w:rsidRDefault="009E0871" w:rsidP="00E502A8">
      <w:pPr>
        <w:pStyle w:val="TableParagraph"/>
        <w:numPr>
          <w:ilvl w:val="0"/>
          <w:numId w:val="118"/>
        </w:numPr>
        <w:tabs>
          <w:tab w:val="left" w:pos="719"/>
        </w:tabs>
        <w:autoSpaceDE w:val="0"/>
        <w:autoSpaceDN w:val="0"/>
        <w:spacing w:before="1" w:line="276" w:lineRule="exact"/>
        <w:ind w:right="66"/>
        <w:rPr>
          <w:sz w:val="24"/>
        </w:rPr>
      </w:pPr>
      <w:r w:rsidRPr="009E0871">
        <w:rPr>
          <w:sz w:val="24"/>
          <w:szCs w:val="24"/>
        </w:rPr>
        <w:t>Students</w:t>
      </w:r>
      <w:r w:rsidRPr="009E0871">
        <w:rPr>
          <w:spacing w:val="-3"/>
          <w:sz w:val="24"/>
          <w:szCs w:val="24"/>
        </w:rPr>
        <w:t xml:space="preserve"> </w:t>
      </w:r>
      <w:r w:rsidRPr="009E0871">
        <w:rPr>
          <w:sz w:val="24"/>
          <w:szCs w:val="24"/>
        </w:rPr>
        <w:t>should</w:t>
      </w:r>
      <w:r w:rsidRPr="009E0871">
        <w:rPr>
          <w:spacing w:val="-3"/>
          <w:sz w:val="24"/>
          <w:szCs w:val="24"/>
        </w:rPr>
        <w:t xml:space="preserve"> </w:t>
      </w:r>
      <w:r w:rsidRPr="009E0871">
        <w:rPr>
          <w:sz w:val="24"/>
          <w:szCs w:val="24"/>
        </w:rPr>
        <w:t>recognize</w:t>
      </w:r>
      <w:r w:rsidRPr="009E0871">
        <w:rPr>
          <w:spacing w:val="-4"/>
          <w:sz w:val="24"/>
          <w:szCs w:val="24"/>
        </w:rPr>
        <w:t xml:space="preserve"> </w:t>
      </w:r>
      <w:r w:rsidRPr="009E0871">
        <w:rPr>
          <w:sz w:val="24"/>
          <w:szCs w:val="24"/>
        </w:rPr>
        <w:t>that</w:t>
      </w:r>
      <w:r w:rsidRPr="009E0871">
        <w:rPr>
          <w:spacing w:val="-2"/>
          <w:sz w:val="24"/>
          <w:szCs w:val="24"/>
        </w:rPr>
        <w:t xml:space="preserve"> </w:t>
      </w:r>
      <w:r w:rsidRPr="009E0871">
        <w:rPr>
          <w:sz w:val="24"/>
          <w:szCs w:val="24"/>
        </w:rPr>
        <w:t>the</w:t>
      </w:r>
      <w:r w:rsidRPr="009E0871">
        <w:rPr>
          <w:spacing w:val="-3"/>
          <w:sz w:val="24"/>
          <w:szCs w:val="24"/>
        </w:rPr>
        <w:t xml:space="preserve"> </w:t>
      </w:r>
      <w:r w:rsidRPr="009E0871">
        <w:rPr>
          <w:sz w:val="24"/>
          <w:szCs w:val="24"/>
        </w:rPr>
        <w:t>inequality</w:t>
      </w:r>
      <w:r w:rsidRPr="009E0871">
        <w:rPr>
          <w:spacing w:val="-8"/>
          <w:sz w:val="24"/>
          <w:szCs w:val="24"/>
        </w:rPr>
        <w:t xml:space="preserve"> </w:t>
      </w:r>
      <w:r w:rsidRPr="009E0871">
        <w:rPr>
          <w:sz w:val="24"/>
          <w:szCs w:val="24"/>
        </w:rPr>
        <w:t>symbol</w:t>
      </w:r>
      <w:r w:rsidRPr="009E0871">
        <w:rPr>
          <w:spacing w:val="-3"/>
          <w:sz w:val="24"/>
          <w:szCs w:val="24"/>
        </w:rPr>
        <w:t xml:space="preserve"> </w:t>
      </w:r>
      <w:r w:rsidRPr="009E0871">
        <w:rPr>
          <w:sz w:val="24"/>
          <w:szCs w:val="24"/>
        </w:rPr>
        <w:t>only</w:t>
      </w:r>
      <w:r w:rsidRPr="009E0871">
        <w:rPr>
          <w:spacing w:val="-8"/>
          <w:sz w:val="24"/>
          <w:szCs w:val="24"/>
        </w:rPr>
        <w:t xml:space="preserve"> </w:t>
      </w:r>
      <w:r w:rsidRPr="009E0871">
        <w:rPr>
          <w:sz w:val="24"/>
          <w:szCs w:val="24"/>
        </w:rPr>
        <w:t>directs</w:t>
      </w:r>
      <w:r w:rsidRPr="009E0871">
        <w:rPr>
          <w:spacing w:val="-3"/>
          <w:sz w:val="24"/>
          <w:szCs w:val="24"/>
        </w:rPr>
        <w:t xml:space="preserve"> </w:t>
      </w:r>
      <w:r w:rsidRPr="009E0871">
        <w:rPr>
          <w:sz w:val="24"/>
          <w:szCs w:val="24"/>
        </w:rPr>
        <w:t>which side of</w:t>
      </w:r>
      <w:r w:rsidRPr="009E0871">
        <w:rPr>
          <w:spacing w:val="-5"/>
          <w:sz w:val="24"/>
          <w:szCs w:val="24"/>
        </w:rPr>
        <w:t xml:space="preserve"> </w:t>
      </w:r>
      <w:r w:rsidRPr="009E0871">
        <w:rPr>
          <w:sz w:val="24"/>
          <w:szCs w:val="24"/>
        </w:rPr>
        <w:t>the</w:t>
      </w:r>
      <w:r w:rsidRPr="009E0871">
        <w:rPr>
          <w:spacing w:val="-4"/>
          <w:sz w:val="24"/>
          <w:szCs w:val="24"/>
        </w:rPr>
        <w:t xml:space="preserve"> </w:t>
      </w:r>
      <w:r w:rsidRPr="009E0871">
        <w:rPr>
          <w:sz w:val="24"/>
          <w:szCs w:val="24"/>
        </w:rPr>
        <w:t>line</w:t>
      </w:r>
      <w:r w:rsidRPr="009E0871">
        <w:rPr>
          <w:spacing w:val="-4"/>
          <w:sz w:val="24"/>
          <w:szCs w:val="24"/>
        </w:rPr>
        <w:t xml:space="preserve"> </w:t>
      </w:r>
      <w:r w:rsidRPr="009E0871">
        <w:rPr>
          <w:sz w:val="24"/>
          <w:szCs w:val="24"/>
        </w:rPr>
        <w:t>is</w:t>
      </w:r>
      <w:r w:rsidRPr="009E0871">
        <w:rPr>
          <w:spacing w:val="-3"/>
          <w:sz w:val="24"/>
          <w:szCs w:val="24"/>
        </w:rPr>
        <w:t xml:space="preserve"> </w:t>
      </w:r>
      <w:r w:rsidRPr="009E0871">
        <w:rPr>
          <w:sz w:val="24"/>
          <w:szCs w:val="24"/>
        </w:rPr>
        <w:t>shaded (above or below) for inequalities when in slope-intercept form. Students shading inequalities in other</w:t>
      </w:r>
      <w:r w:rsidRPr="009E0871">
        <w:rPr>
          <w:spacing w:val="-2"/>
          <w:sz w:val="24"/>
          <w:szCs w:val="24"/>
        </w:rPr>
        <w:t xml:space="preserve"> </w:t>
      </w:r>
      <w:r w:rsidRPr="009E0871">
        <w:rPr>
          <w:sz w:val="24"/>
          <w:szCs w:val="24"/>
        </w:rPr>
        <w:t>forms will need to use a</w:t>
      </w:r>
      <w:r w:rsidRPr="009E0871">
        <w:rPr>
          <w:spacing w:val="-2"/>
          <w:sz w:val="24"/>
          <w:szCs w:val="24"/>
        </w:rPr>
        <w:t xml:space="preserve"> </w:t>
      </w:r>
      <w:r w:rsidRPr="009E0871">
        <w:rPr>
          <w:sz w:val="24"/>
          <w:szCs w:val="24"/>
        </w:rPr>
        <w:t>test point to determine</w:t>
      </w:r>
      <w:r w:rsidRPr="009E0871">
        <w:rPr>
          <w:spacing w:val="-1"/>
          <w:sz w:val="24"/>
          <w:szCs w:val="24"/>
        </w:rPr>
        <w:t xml:space="preserve"> </w:t>
      </w:r>
      <w:r w:rsidRPr="009E0871">
        <w:rPr>
          <w:sz w:val="24"/>
          <w:szCs w:val="24"/>
        </w:rPr>
        <w:t>the correct half-plane to shade.</w:t>
      </w:r>
    </w:p>
    <w:p w14:paraId="1C096627" w14:textId="77777777" w:rsidR="009E0871" w:rsidRPr="0081577B" w:rsidRDefault="009E0871" w:rsidP="009E0871">
      <w:pPr>
        <w:widowControl w:val="0"/>
        <w:spacing w:after="0" w:line="240" w:lineRule="auto"/>
        <w:textAlignment w:val="baseline"/>
        <w:rPr>
          <w:rFonts w:eastAsia="Calibri" w:cs="Times New Roman"/>
          <w:sz w:val="24"/>
          <w:szCs w:val="24"/>
        </w:rPr>
      </w:pPr>
    </w:p>
    <w:p w14:paraId="028DD466" w14:textId="77777777" w:rsidR="00EA08B2" w:rsidRPr="00AB3CDB" w:rsidRDefault="00EA08B2" w:rsidP="00EA08B2">
      <w:pPr>
        <w:pStyle w:val="AlgebraicARHeading"/>
      </w:pPr>
      <w:r w:rsidRPr="006B6BAE">
        <w:t>Common Misconceptions or Errors</w:t>
      </w:r>
    </w:p>
    <w:p w14:paraId="4DA4E579" w14:textId="77777777" w:rsidR="00623232" w:rsidRDefault="00623232" w:rsidP="00E502A8">
      <w:pPr>
        <w:pStyle w:val="TableParagraph"/>
        <w:numPr>
          <w:ilvl w:val="0"/>
          <w:numId w:val="117"/>
        </w:numPr>
        <w:tabs>
          <w:tab w:val="left" w:pos="719"/>
        </w:tabs>
        <w:autoSpaceDE w:val="0"/>
        <w:autoSpaceDN w:val="0"/>
        <w:spacing w:before="1"/>
        <w:ind w:right="356"/>
        <w:rPr>
          <w:sz w:val="24"/>
          <w:szCs w:val="24"/>
        </w:rPr>
      </w:pPr>
      <w:r w:rsidRPr="5A92E19D">
        <w:rPr>
          <w:sz w:val="24"/>
          <w:szCs w:val="24"/>
        </w:rPr>
        <w:t>Students</w:t>
      </w:r>
      <w:r w:rsidRPr="5A92E19D">
        <w:rPr>
          <w:spacing w:val="-3"/>
          <w:sz w:val="24"/>
          <w:szCs w:val="24"/>
        </w:rPr>
        <w:t xml:space="preserve"> </w:t>
      </w:r>
      <w:r w:rsidRPr="5A92E19D">
        <w:rPr>
          <w:sz w:val="24"/>
          <w:szCs w:val="24"/>
        </w:rPr>
        <w:t>often</w:t>
      </w:r>
      <w:r w:rsidRPr="5A92E19D">
        <w:rPr>
          <w:spacing w:val="-3"/>
          <w:sz w:val="24"/>
          <w:szCs w:val="24"/>
        </w:rPr>
        <w:t xml:space="preserve"> </w:t>
      </w:r>
      <w:r w:rsidRPr="5A92E19D">
        <w:rPr>
          <w:sz w:val="24"/>
          <w:szCs w:val="24"/>
        </w:rPr>
        <w:t>choose</w:t>
      </w:r>
      <w:r w:rsidRPr="5A92E19D">
        <w:rPr>
          <w:spacing w:val="-4"/>
          <w:sz w:val="24"/>
          <w:szCs w:val="24"/>
        </w:rPr>
        <w:t xml:space="preserve"> </w:t>
      </w:r>
      <w:r w:rsidRPr="5A92E19D">
        <w:rPr>
          <w:sz w:val="24"/>
          <w:szCs w:val="24"/>
        </w:rPr>
        <w:t>to</w:t>
      </w:r>
      <w:r w:rsidRPr="5A92E19D">
        <w:rPr>
          <w:spacing w:val="-3"/>
          <w:sz w:val="24"/>
          <w:szCs w:val="24"/>
        </w:rPr>
        <w:t xml:space="preserve"> </w:t>
      </w:r>
      <w:r w:rsidRPr="5A92E19D">
        <w:rPr>
          <w:sz w:val="24"/>
          <w:szCs w:val="24"/>
        </w:rPr>
        <w:t>shade</w:t>
      </w:r>
      <w:r w:rsidRPr="5A92E19D">
        <w:rPr>
          <w:spacing w:val="-4"/>
          <w:sz w:val="24"/>
          <w:szCs w:val="24"/>
        </w:rPr>
        <w:t xml:space="preserve"> </w:t>
      </w:r>
      <w:r w:rsidRPr="5A92E19D">
        <w:rPr>
          <w:sz w:val="24"/>
          <w:szCs w:val="24"/>
        </w:rPr>
        <w:t>the</w:t>
      </w:r>
      <w:r w:rsidRPr="5A92E19D">
        <w:rPr>
          <w:spacing w:val="-3"/>
          <w:sz w:val="24"/>
          <w:szCs w:val="24"/>
        </w:rPr>
        <w:t xml:space="preserve"> </w:t>
      </w:r>
      <w:r w:rsidRPr="5A92E19D">
        <w:rPr>
          <w:sz w:val="24"/>
          <w:szCs w:val="24"/>
        </w:rPr>
        <w:t>wrong</w:t>
      </w:r>
      <w:r w:rsidRPr="5A92E19D">
        <w:rPr>
          <w:spacing w:val="-6"/>
          <w:sz w:val="24"/>
          <w:szCs w:val="24"/>
        </w:rPr>
        <w:t xml:space="preserve"> </w:t>
      </w:r>
      <w:r w:rsidRPr="5A92E19D">
        <w:rPr>
          <w:sz w:val="24"/>
          <w:szCs w:val="24"/>
        </w:rPr>
        <w:t>half-plane</w:t>
      </w:r>
      <w:r w:rsidRPr="5A92E19D">
        <w:rPr>
          <w:spacing w:val="-4"/>
          <w:sz w:val="24"/>
          <w:szCs w:val="24"/>
        </w:rPr>
        <w:t xml:space="preserve"> </w:t>
      </w:r>
      <w:r w:rsidRPr="5A92E19D">
        <w:rPr>
          <w:sz w:val="24"/>
          <w:szCs w:val="24"/>
        </w:rPr>
        <w:t>when</w:t>
      </w:r>
      <w:r w:rsidRPr="5A92E19D">
        <w:rPr>
          <w:spacing w:val="-1"/>
          <w:sz w:val="24"/>
          <w:szCs w:val="24"/>
        </w:rPr>
        <w:t xml:space="preserve"> </w:t>
      </w:r>
      <w:r w:rsidRPr="5A92E19D">
        <w:rPr>
          <w:sz w:val="24"/>
          <w:szCs w:val="24"/>
        </w:rPr>
        <w:t>graphing</w:t>
      </w:r>
      <w:r w:rsidRPr="5A92E19D">
        <w:rPr>
          <w:spacing w:val="-6"/>
          <w:sz w:val="24"/>
          <w:szCs w:val="24"/>
        </w:rPr>
        <w:t xml:space="preserve"> </w:t>
      </w:r>
      <w:r w:rsidRPr="5A92E19D">
        <w:rPr>
          <w:sz w:val="24"/>
          <w:szCs w:val="24"/>
        </w:rPr>
        <w:t>two-variable</w:t>
      </w:r>
      <w:r w:rsidRPr="5A92E19D">
        <w:rPr>
          <w:spacing w:val="-4"/>
          <w:sz w:val="24"/>
          <w:szCs w:val="24"/>
        </w:rPr>
        <w:t xml:space="preserve"> </w:t>
      </w:r>
      <w:r w:rsidRPr="5A92E19D">
        <w:rPr>
          <w:sz w:val="24"/>
          <w:szCs w:val="24"/>
        </w:rPr>
        <w:t xml:space="preserve">linear </w:t>
      </w:r>
      <w:r w:rsidRPr="5A92E19D">
        <w:rPr>
          <w:spacing w:val="-2"/>
          <w:sz w:val="24"/>
          <w:szCs w:val="24"/>
        </w:rPr>
        <w:t>inequalities.</w:t>
      </w:r>
    </w:p>
    <w:p w14:paraId="299ADB3F" w14:textId="77777777" w:rsidR="00623232" w:rsidRDefault="00623232" w:rsidP="00E502A8">
      <w:pPr>
        <w:pStyle w:val="TableParagraph"/>
        <w:numPr>
          <w:ilvl w:val="0"/>
          <w:numId w:val="117"/>
        </w:numPr>
        <w:tabs>
          <w:tab w:val="left" w:pos="719"/>
        </w:tabs>
        <w:autoSpaceDE w:val="0"/>
        <w:autoSpaceDN w:val="0"/>
        <w:ind w:right="55"/>
        <w:rPr>
          <w:sz w:val="24"/>
        </w:rPr>
      </w:pPr>
      <w:r>
        <w:rPr>
          <w:sz w:val="24"/>
        </w:rPr>
        <w:t>Students</w:t>
      </w:r>
      <w:r>
        <w:rPr>
          <w:spacing w:val="-4"/>
          <w:sz w:val="24"/>
        </w:rPr>
        <w:t xml:space="preserve"> </w:t>
      </w:r>
      <w:r>
        <w:rPr>
          <w:sz w:val="24"/>
        </w:rPr>
        <w:t>may</w:t>
      </w:r>
      <w:r>
        <w:rPr>
          <w:spacing w:val="-8"/>
          <w:sz w:val="24"/>
        </w:rPr>
        <w:t xml:space="preserve"> </w:t>
      </w:r>
      <w:r>
        <w:rPr>
          <w:sz w:val="24"/>
        </w:rPr>
        <w:t>think</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inequality</w:t>
      </w:r>
      <w:r>
        <w:rPr>
          <w:spacing w:val="-8"/>
          <w:sz w:val="24"/>
        </w:rPr>
        <w:t xml:space="preserve"> </w:t>
      </w:r>
      <w:r>
        <w:rPr>
          <w:sz w:val="24"/>
        </w:rPr>
        <w:t>symbol’s</w:t>
      </w:r>
      <w:r>
        <w:rPr>
          <w:spacing w:val="-4"/>
          <w:sz w:val="24"/>
        </w:rPr>
        <w:t xml:space="preserve"> </w:t>
      </w:r>
      <w:r>
        <w:rPr>
          <w:sz w:val="24"/>
        </w:rPr>
        <w:t>orientation</w:t>
      </w:r>
      <w:r>
        <w:rPr>
          <w:spacing w:val="-3"/>
          <w:sz w:val="24"/>
        </w:rPr>
        <w:t xml:space="preserve"> </w:t>
      </w:r>
      <w:r>
        <w:rPr>
          <w:sz w:val="24"/>
        </w:rPr>
        <w:t>always</w:t>
      </w:r>
      <w:r>
        <w:rPr>
          <w:spacing w:val="-3"/>
          <w:sz w:val="24"/>
        </w:rPr>
        <w:t xml:space="preserve"> </w:t>
      </w:r>
      <w:r>
        <w:rPr>
          <w:sz w:val="24"/>
        </w:rPr>
        <w:t>determines</w:t>
      </w:r>
      <w:r>
        <w:rPr>
          <w:spacing w:val="-3"/>
          <w:sz w:val="24"/>
        </w:rPr>
        <w:t xml:space="preserve"> </w:t>
      </w:r>
      <w:r>
        <w:rPr>
          <w:sz w:val="24"/>
        </w:rPr>
        <w:t>the</w:t>
      </w:r>
      <w:r>
        <w:rPr>
          <w:spacing w:val="-3"/>
          <w:sz w:val="24"/>
        </w:rPr>
        <w:t xml:space="preserve"> </w:t>
      </w:r>
      <w:r>
        <w:rPr>
          <w:sz w:val="24"/>
        </w:rPr>
        <w:t>side</w:t>
      </w:r>
      <w:r>
        <w:rPr>
          <w:spacing w:val="-3"/>
          <w:sz w:val="24"/>
        </w:rPr>
        <w:t xml:space="preserve"> </w:t>
      </w:r>
      <w:r>
        <w:rPr>
          <w:sz w:val="24"/>
        </w:rPr>
        <w:t>of the line to shade.</w:t>
      </w:r>
    </w:p>
    <w:p w14:paraId="161A0F85" w14:textId="021CE571" w:rsidR="00EA08B2" w:rsidRPr="00623232" w:rsidRDefault="00623232" w:rsidP="00E502A8">
      <w:pPr>
        <w:pStyle w:val="TableParagraph"/>
        <w:numPr>
          <w:ilvl w:val="1"/>
          <w:numId w:val="117"/>
        </w:numPr>
        <w:tabs>
          <w:tab w:val="left" w:pos="719"/>
        </w:tabs>
        <w:autoSpaceDE w:val="0"/>
        <w:autoSpaceDN w:val="0"/>
        <w:ind w:right="55"/>
        <w:rPr>
          <w:sz w:val="24"/>
        </w:rPr>
      </w:pPr>
      <w:r w:rsidRPr="00623232">
        <w:rPr>
          <w:sz w:val="24"/>
          <w:szCs w:val="24"/>
        </w:rPr>
        <w:t>For</w:t>
      </w:r>
      <w:r w:rsidRPr="00623232">
        <w:rPr>
          <w:spacing w:val="-3"/>
          <w:sz w:val="24"/>
          <w:szCs w:val="24"/>
        </w:rPr>
        <w:t xml:space="preserve"> </w:t>
      </w:r>
      <w:r w:rsidRPr="00623232">
        <w:rPr>
          <w:sz w:val="24"/>
          <w:szCs w:val="24"/>
        </w:rPr>
        <w:t>example,</w:t>
      </w:r>
      <w:r w:rsidRPr="00623232">
        <w:rPr>
          <w:spacing w:val="-3"/>
          <w:sz w:val="24"/>
          <w:szCs w:val="24"/>
        </w:rPr>
        <w:t xml:space="preserve"> </w:t>
      </w:r>
      <w:r w:rsidRPr="00623232">
        <w:rPr>
          <w:sz w:val="24"/>
          <w:szCs w:val="24"/>
        </w:rPr>
        <w:t>students</w:t>
      </w:r>
      <w:r w:rsidRPr="00623232">
        <w:rPr>
          <w:spacing w:val="-3"/>
          <w:sz w:val="24"/>
          <w:szCs w:val="24"/>
        </w:rPr>
        <w:t xml:space="preserve"> </w:t>
      </w:r>
      <w:r w:rsidRPr="00623232">
        <w:rPr>
          <w:sz w:val="24"/>
          <w:szCs w:val="24"/>
        </w:rPr>
        <w:t>may</w:t>
      </w:r>
      <w:r w:rsidRPr="00623232">
        <w:rPr>
          <w:spacing w:val="-8"/>
          <w:sz w:val="24"/>
          <w:szCs w:val="24"/>
        </w:rPr>
        <w:t xml:space="preserve"> </w:t>
      </w:r>
      <w:r w:rsidRPr="00623232">
        <w:rPr>
          <w:sz w:val="24"/>
          <w:szCs w:val="24"/>
        </w:rPr>
        <w:t>say</w:t>
      </w:r>
      <w:r w:rsidRPr="00623232">
        <w:rPr>
          <w:spacing w:val="-8"/>
          <w:sz w:val="24"/>
          <w:szCs w:val="24"/>
        </w:rPr>
        <w:t xml:space="preserve"> </w:t>
      </w:r>
      <w:r w:rsidRPr="00623232">
        <w:rPr>
          <w:sz w:val="24"/>
          <w:szCs w:val="24"/>
        </w:rPr>
        <w:t>that</w:t>
      </w:r>
      <w:r w:rsidRPr="00623232">
        <w:rPr>
          <w:spacing w:val="-3"/>
          <w:sz w:val="24"/>
          <w:szCs w:val="24"/>
        </w:rPr>
        <w:t xml:space="preserve"> </w:t>
      </w:r>
      <w:r w:rsidRPr="00623232">
        <w:rPr>
          <w:sz w:val="24"/>
          <w:szCs w:val="24"/>
        </w:rPr>
        <w:t>inequalities</w:t>
      </w:r>
      <w:r w:rsidRPr="00623232">
        <w:rPr>
          <w:spacing w:val="-3"/>
          <w:sz w:val="24"/>
          <w:szCs w:val="24"/>
        </w:rPr>
        <w:t xml:space="preserve"> </w:t>
      </w:r>
      <w:r w:rsidRPr="00623232">
        <w:rPr>
          <w:sz w:val="24"/>
          <w:szCs w:val="24"/>
        </w:rPr>
        <w:t>with</w:t>
      </w:r>
      <w:r w:rsidRPr="00623232">
        <w:rPr>
          <w:spacing w:val="-3"/>
          <w:sz w:val="24"/>
          <w:szCs w:val="24"/>
        </w:rPr>
        <w:t xml:space="preserve"> </w:t>
      </w:r>
      <w:r w:rsidRPr="00623232">
        <w:rPr>
          <w:sz w:val="24"/>
          <w:szCs w:val="24"/>
        </w:rPr>
        <w:t>a</w:t>
      </w:r>
      <w:r w:rsidRPr="00623232">
        <w:rPr>
          <w:spacing w:val="-4"/>
          <w:sz w:val="24"/>
          <w:szCs w:val="24"/>
        </w:rPr>
        <w:t xml:space="preserve"> </w:t>
      </w:r>
      <w:r w:rsidRPr="00623232">
        <w:rPr>
          <w:sz w:val="24"/>
          <w:szCs w:val="24"/>
        </w:rPr>
        <w:t>less</w:t>
      </w:r>
      <w:r w:rsidRPr="00623232">
        <w:rPr>
          <w:spacing w:val="-3"/>
          <w:sz w:val="24"/>
          <w:szCs w:val="24"/>
        </w:rPr>
        <w:t xml:space="preserve"> </w:t>
      </w:r>
      <w:r w:rsidRPr="00623232">
        <w:rPr>
          <w:sz w:val="24"/>
          <w:szCs w:val="24"/>
        </w:rPr>
        <w:t>than</w:t>
      </w:r>
      <w:r w:rsidRPr="00623232">
        <w:rPr>
          <w:spacing w:val="-3"/>
          <w:sz w:val="24"/>
          <w:szCs w:val="24"/>
        </w:rPr>
        <w:t xml:space="preserve"> </w:t>
      </w:r>
      <w:r w:rsidRPr="00623232">
        <w:rPr>
          <w:sz w:val="24"/>
          <w:szCs w:val="24"/>
        </w:rPr>
        <w:t>symbol</w:t>
      </w:r>
      <w:r w:rsidRPr="00623232">
        <w:rPr>
          <w:spacing w:val="-3"/>
          <w:sz w:val="24"/>
          <w:szCs w:val="24"/>
        </w:rPr>
        <w:t xml:space="preserve"> </w:t>
      </w:r>
      <w:r w:rsidRPr="00623232">
        <w:rPr>
          <w:sz w:val="24"/>
          <w:szCs w:val="24"/>
        </w:rPr>
        <w:t>should</w:t>
      </w:r>
      <w:r w:rsidRPr="00623232">
        <w:rPr>
          <w:spacing w:val="-3"/>
          <w:sz w:val="24"/>
          <w:szCs w:val="24"/>
        </w:rPr>
        <w:t xml:space="preserve"> </w:t>
      </w:r>
      <w:r w:rsidRPr="00623232">
        <w:rPr>
          <w:sz w:val="24"/>
          <w:szCs w:val="24"/>
        </w:rPr>
        <w:t>be shaded below the line while inequalities with a greater than symbol should be shaded above the line. This typically</w:t>
      </w:r>
      <w:r w:rsidRPr="00623232">
        <w:rPr>
          <w:spacing w:val="-4"/>
          <w:sz w:val="24"/>
          <w:szCs w:val="24"/>
        </w:rPr>
        <w:t xml:space="preserve"> </w:t>
      </w:r>
      <w:r w:rsidRPr="00623232">
        <w:rPr>
          <w:sz w:val="24"/>
          <w:szCs w:val="24"/>
        </w:rPr>
        <w:t>happens after graphing</w:t>
      </w:r>
      <w:r w:rsidRPr="00623232">
        <w:rPr>
          <w:spacing w:val="-2"/>
          <w:sz w:val="24"/>
          <w:szCs w:val="24"/>
        </w:rPr>
        <w:t xml:space="preserve"> </w:t>
      </w:r>
      <w:r w:rsidRPr="00623232">
        <w:rPr>
          <w:sz w:val="24"/>
          <w:szCs w:val="24"/>
        </w:rPr>
        <w:t>multiple inequalities in</w:t>
      </w:r>
      <w:r w:rsidRPr="00623232">
        <w:rPr>
          <w:spacing w:val="-1"/>
          <w:sz w:val="24"/>
          <w:szCs w:val="24"/>
        </w:rPr>
        <w:t xml:space="preserve"> </w:t>
      </w:r>
      <w:r w:rsidRPr="00623232">
        <w:rPr>
          <w:sz w:val="24"/>
          <w:szCs w:val="24"/>
        </w:rPr>
        <w:t>slope-intercept</w:t>
      </w:r>
      <w:r w:rsidRPr="00623232">
        <w:rPr>
          <w:spacing w:val="-1"/>
          <w:sz w:val="24"/>
          <w:szCs w:val="24"/>
        </w:rPr>
        <w:t xml:space="preserve"> </w:t>
      </w:r>
      <w:r w:rsidRPr="00623232">
        <w:rPr>
          <w:sz w:val="24"/>
          <w:szCs w:val="24"/>
        </w:rPr>
        <w:t>form. To</w:t>
      </w:r>
      <w:r w:rsidRPr="00623232">
        <w:rPr>
          <w:spacing w:val="-1"/>
          <w:sz w:val="24"/>
          <w:szCs w:val="24"/>
        </w:rPr>
        <w:t xml:space="preserve"> </w:t>
      </w:r>
      <w:r w:rsidRPr="00623232">
        <w:rPr>
          <w:sz w:val="24"/>
          <w:szCs w:val="24"/>
        </w:rPr>
        <w:t>address</w:t>
      </w:r>
      <w:r w:rsidRPr="00623232">
        <w:rPr>
          <w:spacing w:val="-1"/>
          <w:sz w:val="24"/>
          <w:szCs w:val="24"/>
        </w:rPr>
        <w:t xml:space="preserve"> </w:t>
      </w:r>
      <w:r w:rsidRPr="00623232">
        <w:rPr>
          <w:sz w:val="24"/>
          <w:szCs w:val="24"/>
        </w:rPr>
        <w:t>this,</w:t>
      </w:r>
      <w:r w:rsidRPr="00623232">
        <w:rPr>
          <w:spacing w:val="-1"/>
          <w:sz w:val="24"/>
          <w:szCs w:val="24"/>
        </w:rPr>
        <w:t xml:space="preserve"> </w:t>
      </w:r>
      <w:r w:rsidRPr="00623232">
        <w:rPr>
          <w:sz w:val="24"/>
          <w:szCs w:val="24"/>
        </w:rPr>
        <w:t>provide counterexamples</w:t>
      </w:r>
      <w:r w:rsidRPr="00623232">
        <w:rPr>
          <w:spacing w:val="-1"/>
          <w:sz w:val="24"/>
          <w:szCs w:val="24"/>
        </w:rPr>
        <w:t xml:space="preserve"> </w:t>
      </w:r>
      <w:r w:rsidRPr="00623232">
        <w:rPr>
          <w:sz w:val="24"/>
          <w:szCs w:val="24"/>
        </w:rPr>
        <w:t>to</w:t>
      </w:r>
      <w:r w:rsidRPr="00623232">
        <w:rPr>
          <w:spacing w:val="-1"/>
          <w:sz w:val="24"/>
          <w:szCs w:val="24"/>
        </w:rPr>
        <w:t xml:space="preserve"> </w:t>
      </w:r>
      <w:r w:rsidRPr="00623232">
        <w:rPr>
          <w:sz w:val="24"/>
          <w:szCs w:val="24"/>
        </w:rPr>
        <w:t>this</w:t>
      </w:r>
      <w:r w:rsidRPr="00623232">
        <w:rPr>
          <w:spacing w:val="-1"/>
          <w:sz w:val="24"/>
          <w:szCs w:val="24"/>
        </w:rPr>
        <w:t xml:space="preserve"> </w:t>
      </w:r>
      <w:r w:rsidRPr="00623232">
        <w:rPr>
          <w:sz w:val="24"/>
          <w:szCs w:val="24"/>
        </w:rPr>
        <w:t>such</w:t>
      </w:r>
      <w:r w:rsidRPr="00623232">
        <w:rPr>
          <w:spacing w:val="-1"/>
          <w:sz w:val="24"/>
          <w:szCs w:val="24"/>
        </w:rPr>
        <w:t xml:space="preserve"> </w:t>
      </w:r>
      <w:r w:rsidRPr="00623232">
        <w:rPr>
          <w:sz w:val="24"/>
          <w:szCs w:val="24"/>
        </w:rPr>
        <w:t xml:space="preserve">as </w:t>
      </w:r>
      <w:r w:rsidRPr="00623232">
        <w:rPr>
          <w:rFonts w:ascii="Cambria Math" w:eastAsia="Cambria Math" w:hAnsi="Cambria Math"/>
          <w:sz w:val="24"/>
          <w:szCs w:val="24"/>
        </w:rPr>
        <w:t>3𝑥 − 2𝑦 &lt; 15 𝑜𝑟</w:t>
      </w:r>
      <w:r w:rsidRPr="00623232">
        <w:rPr>
          <w:rFonts w:ascii="Cambria Math" w:eastAsia="Cambria Math" w:hAnsi="Cambria Math"/>
          <w:spacing w:val="40"/>
          <w:sz w:val="24"/>
          <w:szCs w:val="24"/>
        </w:rPr>
        <w:t xml:space="preserve"> </w:t>
      </w:r>
      <w:r w:rsidRPr="00623232">
        <w:rPr>
          <w:rFonts w:ascii="Cambria Math" w:eastAsia="Cambria Math" w:hAnsi="Cambria Math"/>
          <w:sz w:val="24"/>
          <w:szCs w:val="24"/>
        </w:rPr>
        <w:t>− 4𝑥 − 7 ≥ 𝑦</w:t>
      </w:r>
      <w:r w:rsidRPr="00623232">
        <w:rPr>
          <w:sz w:val="24"/>
          <w:szCs w:val="24"/>
        </w:rPr>
        <w:t>. Use these counterexamples to emphasize the benefit of using a test point to confirm the direction of shading.</w:t>
      </w:r>
    </w:p>
    <w:p w14:paraId="62C14B85" w14:textId="77777777" w:rsidR="00623232" w:rsidRPr="002E7F80" w:rsidRDefault="00623232" w:rsidP="00EA08B2">
      <w:pPr>
        <w:pStyle w:val="ListParagraph"/>
        <w:ind w:left="719"/>
        <w:textAlignment w:val="baseline"/>
        <w:rPr>
          <w:rFonts w:eastAsia="Times New Roman" w:cs="Times New Roman"/>
          <w:b/>
          <w:bCs/>
          <w:sz w:val="24"/>
          <w:szCs w:val="24"/>
        </w:rPr>
      </w:pPr>
    </w:p>
    <w:p w14:paraId="6B218316" w14:textId="77777777" w:rsidR="001D4CA6" w:rsidRDefault="001D4CA6">
      <w:pPr>
        <w:rPr>
          <w:rFonts w:cs="Times New Roman"/>
          <w:b/>
          <w:sz w:val="24"/>
        </w:rPr>
      </w:pPr>
      <w:r>
        <w:br w:type="page"/>
      </w:r>
    </w:p>
    <w:p w14:paraId="00D21938" w14:textId="2C7DA4A1" w:rsidR="00EA08B2" w:rsidRPr="00A805BD" w:rsidRDefault="00EA08B2" w:rsidP="00EA08B2">
      <w:pPr>
        <w:pStyle w:val="AlgebraicARHeading"/>
      </w:pPr>
      <w:r w:rsidRPr="006B6BAE">
        <w:lastRenderedPageBreak/>
        <w:t>Strategies to Support Tiered Instruction</w:t>
      </w:r>
    </w:p>
    <w:p w14:paraId="00BBC5DE" w14:textId="77777777" w:rsidR="00FC1BC6" w:rsidRDefault="00FC1BC6" w:rsidP="00E502A8">
      <w:pPr>
        <w:pStyle w:val="TableParagraph"/>
        <w:numPr>
          <w:ilvl w:val="0"/>
          <w:numId w:val="116"/>
        </w:numPr>
        <w:tabs>
          <w:tab w:val="left" w:pos="719"/>
        </w:tabs>
        <w:autoSpaceDE w:val="0"/>
        <w:autoSpaceDN w:val="0"/>
        <w:spacing w:line="294" w:lineRule="exact"/>
        <w:ind w:hanging="359"/>
        <w:rPr>
          <w:sz w:val="24"/>
        </w:rPr>
      </w:pPr>
      <w:r>
        <w:rPr>
          <w:sz w:val="24"/>
        </w:rPr>
        <w:t>Instruction</w:t>
      </w:r>
      <w:r>
        <w:rPr>
          <w:spacing w:val="-1"/>
          <w:sz w:val="24"/>
        </w:rPr>
        <w:t xml:space="preserve"> </w:t>
      </w:r>
      <w:r>
        <w:rPr>
          <w:sz w:val="24"/>
        </w:rPr>
        <w:t>includes opportunities to</w:t>
      </w:r>
      <w:r>
        <w:rPr>
          <w:spacing w:val="-1"/>
          <w:sz w:val="24"/>
        </w:rPr>
        <w:t xml:space="preserve"> </w:t>
      </w:r>
      <w:r>
        <w:rPr>
          <w:sz w:val="24"/>
        </w:rPr>
        <w:t>use</w:t>
      </w:r>
      <w:r>
        <w:rPr>
          <w:spacing w:val="1"/>
          <w:sz w:val="24"/>
        </w:rPr>
        <w:t xml:space="preserve"> </w:t>
      </w:r>
      <w:r>
        <w:rPr>
          <w:sz w:val="24"/>
        </w:rPr>
        <w:t>a</w:t>
      </w:r>
      <w:r>
        <w:rPr>
          <w:spacing w:val="-1"/>
          <w:sz w:val="24"/>
        </w:rPr>
        <w:t xml:space="preserve"> </w:t>
      </w:r>
      <w:r>
        <w:rPr>
          <w:sz w:val="24"/>
        </w:rPr>
        <w:t>highlighter</w:t>
      </w:r>
      <w:r>
        <w:rPr>
          <w:spacing w:val="-2"/>
          <w:sz w:val="24"/>
        </w:rPr>
        <w:t xml:space="preserve"> </w:t>
      </w:r>
      <w:r>
        <w:rPr>
          <w:sz w:val="24"/>
        </w:rPr>
        <w:t>to</w:t>
      </w:r>
      <w:r>
        <w:rPr>
          <w:spacing w:val="-1"/>
          <w:sz w:val="24"/>
        </w:rPr>
        <w:t xml:space="preserve"> </w:t>
      </w:r>
      <w:r>
        <w:rPr>
          <w:sz w:val="24"/>
        </w:rPr>
        <w:t>identify</w:t>
      </w:r>
      <w:r>
        <w:rPr>
          <w:spacing w:val="-5"/>
          <w:sz w:val="24"/>
        </w:rPr>
        <w:t xml:space="preserve"> </w:t>
      </w:r>
      <w:r>
        <w:rPr>
          <w:sz w:val="24"/>
        </w:rPr>
        <w:t>the</w:t>
      </w:r>
      <w:r>
        <w:rPr>
          <w:spacing w:val="-1"/>
          <w:sz w:val="24"/>
        </w:rPr>
        <w:t xml:space="preserve"> </w:t>
      </w:r>
      <w:r>
        <w:rPr>
          <w:sz w:val="24"/>
        </w:rPr>
        <w:t>phrases</w:t>
      </w:r>
      <w:r>
        <w:rPr>
          <w:spacing w:val="-1"/>
          <w:sz w:val="24"/>
        </w:rPr>
        <w:t xml:space="preserve"> </w:t>
      </w:r>
      <w:r>
        <w:rPr>
          <w:sz w:val="24"/>
        </w:rPr>
        <w:t>“is</w:t>
      </w:r>
      <w:r>
        <w:rPr>
          <w:spacing w:val="-1"/>
          <w:sz w:val="24"/>
        </w:rPr>
        <w:t xml:space="preserve"> </w:t>
      </w:r>
      <w:r>
        <w:rPr>
          <w:spacing w:val="-4"/>
          <w:sz w:val="24"/>
        </w:rPr>
        <w:t>less</w:t>
      </w:r>
    </w:p>
    <w:p w14:paraId="3EA28A40" w14:textId="77777777" w:rsidR="00FC1BC6" w:rsidRDefault="00FC1BC6" w:rsidP="00FC1BC6">
      <w:pPr>
        <w:pStyle w:val="TableParagraph"/>
        <w:ind w:left="719"/>
        <w:rPr>
          <w:sz w:val="24"/>
        </w:rPr>
      </w:pPr>
      <w:proofErr w:type="spellStart"/>
      <w:proofErr w:type="gramStart"/>
      <w:r>
        <w:rPr>
          <w:sz w:val="24"/>
        </w:rPr>
        <w:t>than</w:t>
      </w:r>
      <w:proofErr w:type="spellEnd"/>
      <w:r>
        <w:rPr>
          <w:sz w:val="24"/>
        </w:rPr>
        <w:t>,</w:t>
      </w:r>
      <w:proofErr w:type="gramEnd"/>
      <w:r>
        <w:rPr>
          <w:sz w:val="24"/>
        </w:rPr>
        <w:t>”</w:t>
      </w:r>
      <w:r>
        <w:rPr>
          <w:spacing w:val="-4"/>
          <w:sz w:val="24"/>
        </w:rPr>
        <w:t xml:space="preserve"> </w:t>
      </w:r>
      <w:r>
        <w:rPr>
          <w:sz w:val="24"/>
        </w:rPr>
        <w:t>“is</w:t>
      </w:r>
      <w:r>
        <w:rPr>
          <w:spacing w:val="-1"/>
          <w:sz w:val="24"/>
        </w:rPr>
        <w:t xml:space="preserve"> </w:t>
      </w:r>
      <w:r>
        <w:rPr>
          <w:sz w:val="24"/>
        </w:rPr>
        <w:t>greater</w:t>
      </w:r>
      <w:r>
        <w:rPr>
          <w:spacing w:val="-4"/>
          <w:sz w:val="24"/>
        </w:rPr>
        <w:t xml:space="preserve"> </w:t>
      </w:r>
      <w:r>
        <w:rPr>
          <w:sz w:val="24"/>
        </w:rPr>
        <w:t>than,”</w:t>
      </w:r>
      <w:r>
        <w:rPr>
          <w:spacing w:val="-3"/>
          <w:sz w:val="24"/>
        </w:rPr>
        <w:t xml:space="preserve"> </w:t>
      </w:r>
      <w:r>
        <w:rPr>
          <w:sz w:val="24"/>
        </w:rPr>
        <w:t>“is</w:t>
      </w:r>
      <w:r>
        <w:rPr>
          <w:spacing w:val="-3"/>
          <w:sz w:val="24"/>
        </w:rPr>
        <w:t xml:space="preserve"> </w:t>
      </w:r>
      <w:r>
        <w:rPr>
          <w:sz w:val="24"/>
        </w:rPr>
        <w:t>less</w:t>
      </w:r>
      <w:r>
        <w:rPr>
          <w:spacing w:val="-3"/>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1"/>
          <w:sz w:val="24"/>
        </w:rPr>
        <w:t xml:space="preserve"> </w:t>
      </w:r>
      <w:r>
        <w:rPr>
          <w:sz w:val="24"/>
        </w:rPr>
        <w:t>and</w:t>
      </w:r>
      <w:r>
        <w:rPr>
          <w:spacing w:val="-2"/>
          <w:sz w:val="24"/>
        </w:rPr>
        <w:t xml:space="preserve"> </w:t>
      </w:r>
      <w:r>
        <w:rPr>
          <w:sz w:val="24"/>
        </w:rPr>
        <w:t>“is</w:t>
      </w:r>
      <w:r>
        <w:rPr>
          <w:spacing w:val="-3"/>
          <w:sz w:val="24"/>
        </w:rPr>
        <w:t xml:space="preserve"> </w:t>
      </w:r>
      <w:r>
        <w:rPr>
          <w:sz w:val="24"/>
        </w:rPr>
        <w:t>greater</w:t>
      </w:r>
      <w:r>
        <w:rPr>
          <w:spacing w:val="-4"/>
          <w:sz w:val="24"/>
        </w:rPr>
        <w:t xml:space="preserve"> </w:t>
      </w:r>
      <w:r>
        <w:rPr>
          <w:sz w:val="24"/>
        </w:rPr>
        <w:t>than</w:t>
      </w:r>
      <w:r>
        <w:rPr>
          <w:spacing w:val="-2"/>
          <w:sz w:val="24"/>
        </w:rPr>
        <w:t xml:space="preserve"> </w:t>
      </w:r>
      <w:r>
        <w:rPr>
          <w:sz w:val="24"/>
        </w:rPr>
        <w:t>or</w:t>
      </w:r>
      <w:r>
        <w:rPr>
          <w:spacing w:val="-2"/>
          <w:sz w:val="24"/>
        </w:rPr>
        <w:t xml:space="preserve"> </w:t>
      </w:r>
      <w:r>
        <w:rPr>
          <w:sz w:val="24"/>
        </w:rPr>
        <w:t>equal</w:t>
      </w:r>
      <w:r>
        <w:rPr>
          <w:spacing w:val="-2"/>
          <w:sz w:val="24"/>
        </w:rPr>
        <w:t xml:space="preserve"> </w:t>
      </w:r>
      <w:r>
        <w:rPr>
          <w:sz w:val="24"/>
        </w:rPr>
        <w:t>to”</w:t>
      </w:r>
      <w:r>
        <w:rPr>
          <w:spacing w:val="-3"/>
          <w:sz w:val="24"/>
        </w:rPr>
        <w:t xml:space="preserve"> </w:t>
      </w:r>
      <w:r>
        <w:rPr>
          <w:sz w:val="24"/>
        </w:rPr>
        <w:t>when writing inequalities.</w:t>
      </w:r>
    </w:p>
    <w:p w14:paraId="7C9E805B" w14:textId="2E247B5F" w:rsidR="00FC1BC6" w:rsidRDefault="00FC1BC6" w:rsidP="00E502A8">
      <w:pPr>
        <w:pStyle w:val="TableParagraph"/>
        <w:numPr>
          <w:ilvl w:val="0"/>
          <w:numId w:val="116"/>
        </w:numPr>
        <w:tabs>
          <w:tab w:val="left" w:pos="719"/>
        </w:tabs>
        <w:autoSpaceDE w:val="0"/>
        <w:autoSpaceDN w:val="0"/>
        <w:ind w:hanging="351"/>
        <w:rPr>
          <w:sz w:val="24"/>
        </w:rPr>
      </w:pPr>
      <w:r>
        <w:rPr>
          <w:sz w:val="24"/>
        </w:rPr>
        <w:t>Teacher provides instruction modeling how to correctly identify the solution set of a linear</w:t>
      </w:r>
      <w:r>
        <w:rPr>
          <w:spacing w:val="-3"/>
          <w:sz w:val="24"/>
        </w:rPr>
        <w:t xml:space="preserve"> </w:t>
      </w:r>
      <w:r>
        <w:rPr>
          <w:sz w:val="24"/>
        </w:rPr>
        <w:t>inequality</w:t>
      </w:r>
      <w:r>
        <w:rPr>
          <w:spacing w:val="-6"/>
          <w:sz w:val="24"/>
        </w:rPr>
        <w:t xml:space="preserve"> </w:t>
      </w:r>
      <w:r>
        <w:rPr>
          <w:sz w:val="24"/>
        </w:rPr>
        <w:t>given</w:t>
      </w:r>
      <w:r>
        <w:rPr>
          <w:spacing w:val="-3"/>
          <w:sz w:val="24"/>
        </w:rPr>
        <w:t xml:space="preserve"> </w:t>
      </w:r>
      <w:r>
        <w:rPr>
          <w:sz w:val="24"/>
        </w:rPr>
        <w:t>in</w:t>
      </w:r>
      <w:r>
        <w:rPr>
          <w:spacing w:val="-1"/>
          <w:sz w:val="24"/>
        </w:rPr>
        <w:t xml:space="preserve"> </w:t>
      </w:r>
      <w:r>
        <w:rPr>
          <w:sz w:val="24"/>
        </w:rPr>
        <w:t>slope-intercept</w:t>
      </w:r>
      <w:r>
        <w:rPr>
          <w:spacing w:val="-2"/>
          <w:sz w:val="24"/>
        </w:rPr>
        <w:t xml:space="preserve"> </w:t>
      </w:r>
      <w:r>
        <w:rPr>
          <w:sz w:val="24"/>
        </w:rPr>
        <w:t>form.</w:t>
      </w:r>
      <w:r>
        <w:rPr>
          <w:spacing w:val="-3"/>
          <w:sz w:val="24"/>
        </w:rPr>
        <w:t xml:space="preserve"> </w:t>
      </w:r>
      <w:r>
        <w:rPr>
          <w:sz w:val="24"/>
        </w:rPr>
        <w:t>After</w:t>
      </w:r>
      <w:r>
        <w:rPr>
          <w:spacing w:val="-2"/>
          <w:sz w:val="24"/>
        </w:rPr>
        <w:t xml:space="preserve"> </w:t>
      </w:r>
      <w:r>
        <w:rPr>
          <w:sz w:val="24"/>
        </w:rPr>
        <w:t>graphing,</w:t>
      </w:r>
      <w:r>
        <w:rPr>
          <w:spacing w:val="-3"/>
          <w:sz w:val="24"/>
        </w:rPr>
        <w:t xml:space="preserve"> </w:t>
      </w:r>
      <w:r>
        <w:rPr>
          <w:sz w:val="24"/>
        </w:rPr>
        <w:t>students</w:t>
      </w:r>
      <w:r>
        <w:rPr>
          <w:spacing w:val="-3"/>
          <w:sz w:val="24"/>
        </w:rPr>
        <w:t xml:space="preserve"> </w:t>
      </w:r>
      <w:r>
        <w:rPr>
          <w:sz w:val="24"/>
        </w:rPr>
        <w:t>can</w:t>
      </w:r>
      <w:r>
        <w:rPr>
          <w:spacing w:val="-1"/>
          <w:sz w:val="24"/>
        </w:rPr>
        <w:t xml:space="preserve"> </w:t>
      </w:r>
      <w:r>
        <w:rPr>
          <w:sz w:val="24"/>
        </w:rPr>
        <w:t>circle</w:t>
      </w:r>
      <w:r>
        <w:rPr>
          <w:spacing w:val="-3"/>
          <w:sz w:val="24"/>
        </w:rPr>
        <w:t xml:space="preserve"> </w:t>
      </w:r>
      <w:r>
        <w:rPr>
          <w:sz w:val="24"/>
        </w:rPr>
        <w:t>the</w:t>
      </w:r>
      <w:r>
        <w:rPr>
          <w:spacing w:val="-1"/>
          <w:sz w:val="24"/>
        </w:rPr>
        <w:t xml:space="preserve"> </w:t>
      </w:r>
      <w:r>
        <w:rPr>
          <w:rFonts w:ascii="Cambria Math" w:eastAsia="Cambria Math" w:hAnsi="Cambria Math"/>
          <w:sz w:val="24"/>
        </w:rPr>
        <w:t>𝑦</w:t>
      </w:r>
      <w:r>
        <w:rPr>
          <w:sz w:val="24"/>
        </w:rPr>
        <w:t>- intercept. If the inequality</w:t>
      </w:r>
      <w:r>
        <w:rPr>
          <w:spacing w:val="-2"/>
          <w:sz w:val="24"/>
        </w:rPr>
        <w:t xml:space="preserve"> </w:t>
      </w:r>
      <w:r>
        <w:rPr>
          <w:sz w:val="24"/>
        </w:rPr>
        <w:t xml:space="preserve">is in form </w:t>
      </w:r>
      <w:r>
        <w:rPr>
          <w:rFonts w:ascii="Cambria Math" w:eastAsia="Cambria Math" w:hAnsi="Cambria Math"/>
          <w:sz w:val="24"/>
        </w:rPr>
        <w:t>𝑦</w:t>
      </w:r>
      <w:r>
        <w:rPr>
          <w:rFonts w:ascii="Cambria Math" w:eastAsia="Cambria Math" w:hAnsi="Cambria Math"/>
          <w:spacing w:val="20"/>
          <w:sz w:val="24"/>
        </w:rPr>
        <w:t xml:space="preserve"> </w:t>
      </w:r>
      <w:r>
        <w:rPr>
          <w:rFonts w:ascii="Cambria Math" w:eastAsia="Cambria Math" w:hAnsi="Cambria Math"/>
          <w:sz w:val="24"/>
        </w:rPr>
        <w:t xml:space="preserve">&lt; 𝑚𝑥 + 𝑏 </w:t>
      </w:r>
      <w:r>
        <w:rPr>
          <w:sz w:val="24"/>
        </w:rPr>
        <w:t xml:space="preserve">or </w:t>
      </w:r>
      <w:r>
        <w:rPr>
          <w:rFonts w:ascii="Cambria Math" w:eastAsia="Cambria Math" w:hAnsi="Cambria Math"/>
          <w:sz w:val="24"/>
        </w:rPr>
        <w:t>𝑦</w:t>
      </w:r>
      <w:r>
        <w:rPr>
          <w:rFonts w:ascii="Cambria Math" w:eastAsia="Cambria Math" w:hAnsi="Cambria Math"/>
          <w:spacing w:val="20"/>
          <w:sz w:val="24"/>
        </w:rPr>
        <w:t xml:space="preserve"> </w:t>
      </w:r>
      <w:r>
        <w:rPr>
          <w:rFonts w:ascii="Cambria Math" w:eastAsia="Cambria Math" w:hAnsi="Cambria Math"/>
          <w:sz w:val="24"/>
        </w:rPr>
        <w:t>≤ 𝑚𝑥 +</w:t>
      </w:r>
      <w:r>
        <w:rPr>
          <w:rFonts w:ascii="Cambria Math" w:eastAsia="Cambria Math" w:hAnsi="Cambria Math"/>
          <w:spacing w:val="-1"/>
          <w:sz w:val="24"/>
        </w:rPr>
        <w:t xml:space="preserve"> </w:t>
      </w:r>
      <w:r>
        <w:rPr>
          <w:rFonts w:ascii="Cambria Math" w:eastAsia="Cambria Math" w:hAnsi="Cambria Math"/>
          <w:sz w:val="24"/>
        </w:rPr>
        <w:t>𝑏</w:t>
      </w:r>
      <w:r>
        <w:rPr>
          <w:sz w:val="24"/>
        </w:rPr>
        <w:t xml:space="preserve">, the solution set is the half-plane that contains the </w:t>
      </w:r>
      <w:r>
        <w:rPr>
          <w:rFonts w:ascii="Cambria Math" w:eastAsia="Cambria Math" w:hAnsi="Cambria Math"/>
          <w:sz w:val="24"/>
        </w:rPr>
        <w:t>𝑦</w:t>
      </w:r>
      <w:r>
        <w:rPr>
          <w:sz w:val="24"/>
        </w:rPr>
        <w:t xml:space="preserve">-axis values below the </w:t>
      </w:r>
      <w:r>
        <w:rPr>
          <w:rFonts w:ascii="Cambria Math" w:eastAsia="Cambria Math" w:hAnsi="Cambria Math"/>
          <w:sz w:val="24"/>
        </w:rPr>
        <w:t>𝑦</w:t>
      </w:r>
      <w:r>
        <w:rPr>
          <w:sz w:val="24"/>
        </w:rPr>
        <w:t xml:space="preserve">-intercept. If the inequality is in form </w:t>
      </w:r>
      <w:r>
        <w:rPr>
          <w:rFonts w:ascii="Cambria Math" w:eastAsia="Cambria Math" w:hAnsi="Cambria Math"/>
          <w:sz w:val="24"/>
        </w:rPr>
        <w:t>𝑦</w:t>
      </w:r>
      <w:r>
        <w:rPr>
          <w:rFonts w:ascii="Cambria Math" w:eastAsia="Cambria Math" w:hAnsi="Cambria Math"/>
          <w:spacing w:val="25"/>
          <w:sz w:val="24"/>
        </w:rPr>
        <w:t xml:space="preserve"> </w:t>
      </w:r>
      <w:r>
        <w:rPr>
          <w:rFonts w:ascii="Cambria Math" w:eastAsia="Cambria Math" w:hAnsi="Cambria Math"/>
          <w:sz w:val="24"/>
        </w:rPr>
        <w:t xml:space="preserve">&gt; 𝑚𝑥 + 𝑏 </w:t>
      </w:r>
      <w:r>
        <w:rPr>
          <w:sz w:val="24"/>
        </w:rPr>
        <w:t xml:space="preserve">or </w:t>
      </w:r>
      <w:r>
        <w:rPr>
          <w:rFonts w:ascii="Cambria Math" w:eastAsia="Cambria Math" w:hAnsi="Cambria Math"/>
          <w:sz w:val="24"/>
        </w:rPr>
        <w:t>𝑦</w:t>
      </w:r>
      <w:r>
        <w:rPr>
          <w:rFonts w:ascii="Cambria Math" w:eastAsia="Cambria Math" w:hAnsi="Cambria Math"/>
          <w:spacing w:val="25"/>
          <w:sz w:val="24"/>
        </w:rPr>
        <w:t xml:space="preserve"> </w:t>
      </w:r>
      <w:r>
        <w:rPr>
          <w:rFonts w:ascii="Cambria Math" w:eastAsia="Cambria Math" w:hAnsi="Cambria Math"/>
          <w:sz w:val="24"/>
        </w:rPr>
        <w:t>≥ 𝑚𝑥 + 𝑏</w:t>
      </w:r>
      <w:r>
        <w:rPr>
          <w:sz w:val="24"/>
        </w:rPr>
        <w:t xml:space="preserve">, the solution set is the half-plane that contains the </w:t>
      </w:r>
      <w:r>
        <w:rPr>
          <w:rFonts w:ascii="Cambria Math" w:eastAsia="Cambria Math" w:hAnsi="Cambria Math"/>
          <w:sz w:val="24"/>
        </w:rPr>
        <w:t>𝑦</w:t>
      </w:r>
      <w:r>
        <w:rPr>
          <w:sz w:val="24"/>
        </w:rPr>
        <w:t xml:space="preserve">- axis values above the </w:t>
      </w:r>
      <w:r>
        <w:rPr>
          <w:rFonts w:ascii="Cambria Math" w:eastAsia="Cambria Math" w:hAnsi="Cambria Math"/>
          <w:sz w:val="24"/>
        </w:rPr>
        <w:t>𝑦</w:t>
      </w:r>
      <w:r>
        <w:rPr>
          <w:sz w:val="24"/>
        </w:rPr>
        <w:t>-intercept.</w:t>
      </w:r>
    </w:p>
    <w:p w14:paraId="67AF16D2" w14:textId="069AABE8" w:rsidR="00FC1BC6" w:rsidRPr="00886ACC" w:rsidRDefault="00FC1BC6" w:rsidP="00E502A8">
      <w:pPr>
        <w:pStyle w:val="TableParagraph"/>
        <w:numPr>
          <w:ilvl w:val="0"/>
          <w:numId w:val="116"/>
        </w:numPr>
        <w:tabs>
          <w:tab w:val="left" w:pos="719"/>
        </w:tabs>
        <w:autoSpaceDE w:val="0"/>
        <w:autoSpaceDN w:val="0"/>
        <w:ind w:hanging="351"/>
        <w:rPr>
          <w:sz w:val="24"/>
          <w:szCs w:val="24"/>
        </w:rPr>
      </w:pPr>
      <w:r w:rsidRPr="00B025D8">
        <w:rPr>
          <w:sz w:val="24"/>
          <w:szCs w:val="24"/>
        </w:rPr>
        <w:t>Teacher provides counterexamples to</w:t>
      </w:r>
      <w:r w:rsidRPr="00B025D8">
        <w:rPr>
          <w:spacing w:val="-1"/>
          <w:sz w:val="24"/>
          <w:szCs w:val="24"/>
        </w:rPr>
        <w:t xml:space="preserve"> </w:t>
      </w:r>
      <w:r w:rsidRPr="00B025D8">
        <w:rPr>
          <w:sz w:val="24"/>
          <w:szCs w:val="24"/>
        </w:rPr>
        <w:t>address</w:t>
      </w:r>
      <w:r w:rsidRPr="00B025D8">
        <w:rPr>
          <w:spacing w:val="-1"/>
          <w:sz w:val="24"/>
          <w:szCs w:val="24"/>
        </w:rPr>
        <w:t xml:space="preserve"> </w:t>
      </w:r>
      <w:r w:rsidRPr="5A92E19D">
        <w:rPr>
          <w:sz w:val="24"/>
          <w:szCs w:val="24"/>
        </w:rPr>
        <w:t>the</w:t>
      </w:r>
      <w:r w:rsidRPr="5A92E19D">
        <w:rPr>
          <w:spacing w:val="-3"/>
          <w:sz w:val="24"/>
          <w:szCs w:val="24"/>
        </w:rPr>
        <w:t xml:space="preserve"> misconception that the </w:t>
      </w:r>
      <w:r w:rsidRPr="5A92E19D">
        <w:rPr>
          <w:sz w:val="24"/>
          <w:szCs w:val="24"/>
        </w:rPr>
        <w:t>inequality</w:t>
      </w:r>
      <w:r w:rsidRPr="5A92E19D">
        <w:rPr>
          <w:spacing w:val="-8"/>
          <w:sz w:val="24"/>
          <w:szCs w:val="24"/>
        </w:rPr>
        <w:t xml:space="preserve"> </w:t>
      </w:r>
      <w:r w:rsidRPr="5A92E19D">
        <w:rPr>
          <w:sz w:val="24"/>
          <w:szCs w:val="24"/>
        </w:rPr>
        <w:t>symbol’s</w:t>
      </w:r>
      <w:r w:rsidRPr="5A92E19D">
        <w:rPr>
          <w:spacing w:val="-4"/>
          <w:sz w:val="24"/>
          <w:szCs w:val="24"/>
        </w:rPr>
        <w:t xml:space="preserve"> </w:t>
      </w:r>
      <w:r w:rsidRPr="5A92E19D">
        <w:rPr>
          <w:sz w:val="24"/>
          <w:szCs w:val="24"/>
        </w:rPr>
        <w:t>orientation</w:t>
      </w:r>
      <w:r w:rsidRPr="5A92E19D">
        <w:rPr>
          <w:spacing w:val="-3"/>
          <w:sz w:val="24"/>
          <w:szCs w:val="24"/>
        </w:rPr>
        <w:t xml:space="preserve"> </w:t>
      </w:r>
      <w:r w:rsidRPr="5A92E19D">
        <w:rPr>
          <w:sz w:val="24"/>
          <w:szCs w:val="24"/>
        </w:rPr>
        <w:t>always</w:t>
      </w:r>
      <w:r w:rsidRPr="5A92E19D">
        <w:rPr>
          <w:spacing w:val="-3"/>
          <w:sz w:val="24"/>
          <w:szCs w:val="24"/>
        </w:rPr>
        <w:t xml:space="preserve"> </w:t>
      </w:r>
      <w:r w:rsidRPr="5A92E19D">
        <w:rPr>
          <w:sz w:val="24"/>
          <w:szCs w:val="24"/>
        </w:rPr>
        <w:t>determines</w:t>
      </w:r>
      <w:r w:rsidRPr="5A92E19D">
        <w:rPr>
          <w:spacing w:val="-3"/>
          <w:sz w:val="24"/>
          <w:szCs w:val="24"/>
        </w:rPr>
        <w:t xml:space="preserve"> </w:t>
      </w:r>
      <w:r w:rsidRPr="5A92E19D">
        <w:rPr>
          <w:sz w:val="24"/>
          <w:szCs w:val="24"/>
        </w:rPr>
        <w:t>the</w:t>
      </w:r>
      <w:r w:rsidRPr="5A92E19D">
        <w:rPr>
          <w:spacing w:val="-3"/>
          <w:sz w:val="24"/>
          <w:szCs w:val="24"/>
        </w:rPr>
        <w:t xml:space="preserve"> </w:t>
      </w:r>
      <w:r w:rsidRPr="5A92E19D">
        <w:rPr>
          <w:sz w:val="24"/>
          <w:szCs w:val="24"/>
        </w:rPr>
        <w:t>side</w:t>
      </w:r>
      <w:r w:rsidRPr="5A92E19D">
        <w:rPr>
          <w:spacing w:val="-3"/>
          <w:sz w:val="24"/>
          <w:szCs w:val="24"/>
        </w:rPr>
        <w:t xml:space="preserve"> </w:t>
      </w:r>
      <w:r w:rsidRPr="5A92E19D">
        <w:rPr>
          <w:sz w:val="24"/>
          <w:szCs w:val="24"/>
        </w:rPr>
        <w:t>of the line to shade.</w:t>
      </w:r>
      <w:r w:rsidRPr="00B025D8">
        <w:rPr>
          <w:sz w:val="24"/>
          <w:szCs w:val="24"/>
        </w:rPr>
        <w:t xml:space="preserve"> </w:t>
      </w:r>
    </w:p>
    <w:p w14:paraId="430B688E" w14:textId="6A777C91" w:rsidR="00FC1BC6" w:rsidRPr="00A50C9A" w:rsidRDefault="00FC1BC6" w:rsidP="00E502A8">
      <w:pPr>
        <w:pStyle w:val="TableParagraph"/>
        <w:numPr>
          <w:ilvl w:val="1"/>
          <w:numId w:val="117"/>
        </w:numPr>
        <w:tabs>
          <w:tab w:val="left" w:pos="1439"/>
        </w:tabs>
        <w:autoSpaceDE w:val="0"/>
        <w:autoSpaceDN w:val="0"/>
        <w:spacing w:line="237" w:lineRule="auto"/>
        <w:rPr>
          <w:sz w:val="24"/>
          <w:szCs w:val="24"/>
        </w:rPr>
      </w:pPr>
      <w:r w:rsidRPr="4B4C310D">
        <w:rPr>
          <w:sz w:val="24"/>
          <w:szCs w:val="24"/>
        </w:rPr>
        <w:t xml:space="preserve">For example, </w:t>
      </w:r>
      <w:r w:rsidRPr="008574A4">
        <w:rPr>
          <w:rFonts w:eastAsia="Times New Roman"/>
          <w:sz w:val="24"/>
          <w:szCs w:val="24"/>
        </w:rPr>
        <w:t>3</w:t>
      </w:r>
      <w:r w:rsidRPr="008574A4">
        <w:rPr>
          <w:rFonts w:ascii="Cambria Math" w:eastAsia="Times New Roman" w:hAnsi="Cambria Math" w:cs="Cambria Math"/>
          <w:sz w:val="24"/>
          <w:szCs w:val="24"/>
        </w:rPr>
        <w:t>𝑥</w:t>
      </w:r>
      <w:r w:rsidRPr="008574A4">
        <w:rPr>
          <w:rFonts w:eastAsia="Times New Roman"/>
          <w:sz w:val="24"/>
          <w:szCs w:val="24"/>
        </w:rPr>
        <w:t xml:space="preserve"> − 2</w:t>
      </w:r>
      <w:r w:rsidRPr="008574A4">
        <w:rPr>
          <w:rFonts w:ascii="Cambria Math" w:eastAsia="Times New Roman" w:hAnsi="Cambria Math" w:cs="Cambria Math"/>
          <w:sz w:val="24"/>
          <w:szCs w:val="24"/>
        </w:rPr>
        <w:t>𝑦</w:t>
      </w:r>
      <w:r w:rsidRPr="008574A4">
        <w:rPr>
          <w:rFonts w:eastAsia="Times New Roman"/>
          <w:sz w:val="24"/>
          <w:szCs w:val="24"/>
        </w:rPr>
        <w:t xml:space="preserve"> &lt; 15 </w:t>
      </w:r>
      <w:r w:rsidRPr="008574A4">
        <w:rPr>
          <w:rFonts w:ascii="Cambria Math" w:eastAsia="Times New Roman" w:hAnsi="Cambria Math" w:cs="Cambria Math"/>
          <w:sz w:val="24"/>
          <w:szCs w:val="24"/>
        </w:rPr>
        <w:t>𝑜𝑟</w:t>
      </w:r>
      <w:r w:rsidRPr="008574A4">
        <w:rPr>
          <w:rFonts w:eastAsia="Times New Roman"/>
          <w:sz w:val="24"/>
          <w:szCs w:val="24"/>
        </w:rPr>
        <w:t xml:space="preserve"> − 4</w:t>
      </w:r>
      <w:r w:rsidRPr="008574A4">
        <w:rPr>
          <w:rFonts w:ascii="Cambria Math" w:eastAsia="Times New Roman" w:hAnsi="Cambria Math" w:cs="Cambria Math"/>
          <w:sz w:val="24"/>
          <w:szCs w:val="24"/>
        </w:rPr>
        <w:t>𝑥</w:t>
      </w:r>
      <w:r w:rsidRPr="008574A4">
        <w:rPr>
          <w:rFonts w:eastAsia="Times New Roman"/>
          <w:sz w:val="24"/>
          <w:szCs w:val="24"/>
        </w:rPr>
        <w:t xml:space="preserve"> − 7 ≥ </w:t>
      </w:r>
      <w:r w:rsidRPr="008574A4">
        <w:rPr>
          <w:rFonts w:ascii="Cambria Math" w:eastAsia="Times New Roman" w:hAnsi="Cambria Math" w:cs="Cambria Math"/>
          <w:sz w:val="24"/>
          <w:szCs w:val="24"/>
        </w:rPr>
        <w:t>𝑦</w:t>
      </w:r>
      <w:r w:rsidRPr="4B4C310D">
        <w:rPr>
          <w:rFonts w:ascii="Cambria Math" w:hAnsi="Cambria Math" w:cs="Cambria Math"/>
          <w:sz w:val="24"/>
          <w:szCs w:val="24"/>
        </w:rPr>
        <w:t xml:space="preserve"> can be used to </w:t>
      </w:r>
      <w:r w:rsidRPr="4B4C310D">
        <w:rPr>
          <w:sz w:val="24"/>
          <w:szCs w:val="24"/>
        </w:rPr>
        <w:t>emphasize the benefit of using a test point to confirm the direction of shading.</w:t>
      </w:r>
    </w:p>
    <w:p w14:paraId="3E67E394" w14:textId="107A403A" w:rsidR="009F4C3C" w:rsidRPr="0033072D" w:rsidRDefault="00FC1BC6" w:rsidP="00E502A8">
      <w:pPr>
        <w:pStyle w:val="ListParagraph"/>
        <w:numPr>
          <w:ilvl w:val="0"/>
          <w:numId w:val="115"/>
        </w:numPr>
        <w:tabs>
          <w:tab w:val="left" w:pos="2160"/>
        </w:tabs>
        <w:autoSpaceDE w:val="0"/>
        <w:autoSpaceDN w:val="0"/>
        <w:ind w:left="504"/>
        <w:rPr>
          <w:sz w:val="24"/>
        </w:rPr>
      </w:pPr>
      <w:r w:rsidRPr="1B2C6ED0">
        <w:rPr>
          <w:sz w:val="24"/>
          <w:szCs w:val="24"/>
        </w:rPr>
        <w:t>Instruction</w:t>
      </w:r>
      <w:r w:rsidRPr="1B2C6ED0">
        <w:rPr>
          <w:spacing w:val="-2"/>
          <w:sz w:val="24"/>
          <w:szCs w:val="24"/>
        </w:rPr>
        <w:t xml:space="preserve"> </w:t>
      </w:r>
      <w:r w:rsidRPr="1B2C6ED0">
        <w:rPr>
          <w:sz w:val="24"/>
          <w:szCs w:val="24"/>
        </w:rPr>
        <w:t>includes</w:t>
      </w:r>
      <w:r w:rsidRPr="1B2C6ED0">
        <w:rPr>
          <w:spacing w:val="-2"/>
          <w:sz w:val="24"/>
          <w:szCs w:val="24"/>
        </w:rPr>
        <w:t xml:space="preserve"> </w:t>
      </w:r>
      <w:r w:rsidRPr="1B2C6ED0">
        <w:rPr>
          <w:sz w:val="24"/>
          <w:szCs w:val="24"/>
        </w:rPr>
        <w:t>opportunities</w:t>
      </w:r>
      <w:r w:rsidRPr="1B2C6ED0">
        <w:rPr>
          <w:spacing w:val="-2"/>
          <w:sz w:val="24"/>
          <w:szCs w:val="24"/>
        </w:rPr>
        <w:t xml:space="preserve"> </w:t>
      </w:r>
      <w:r w:rsidRPr="1B2C6ED0">
        <w:rPr>
          <w:sz w:val="24"/>
          <w:szCs w:val="24"/>
        </w:rPr>
        <w:t>to graph</w:t>
      </w:r>
      <w:r w:rsidRPr="1B2C6ED0">
        <w:rPr>
          <w:spacing w:val="-2"/>
          <w:sz w:val="24"/>
          <w:szCs w:val="24"/>
        </w:rPr>
        <w:t xml:space="preserve"> </w:t>
      </w:r>
      <w:r w:rsidRPr="1B2C6ED0">
        <w:rPr>
          <w:sz w:val="24"/>
          <w:szCs w:val="24"/>
        </w:rPr>
        <w:t>the</w:t>
      </w:r>
      <w:r w:rsidRPr="1B2C6ED0">
        <w:rPr>
          <w:spacing w:val="-2"/>
          <w:sz w:val="24"/>
          <w:szCs w:val="24"/>
        </w:rPr>
        <w:t xml:space="preserve"> </w:t>
      </w:r>
      <w:r w:rsidRPr="1B2C6ED0">
        <w:rPr>
          <w:sz w:val="24"/>
          <w:szCs w:val="24"/>
        </w:rPr>
        <w:t>boundary</w:t>
      </w:r>
      <w:r w:rsidRPr="1B2C6ED0">
        <w:rPr>
          <w:spacing w:val="-7"/>
          <w:sz w:val="24"/>
          <w:szCs w:val="24"/>
        </w:rPr>
        <w:t xml:space="preserve"> </w:t>
      </w:r>
      <w:r w:rsidRPr="1B2C6ED0">
        <w:rPr>
          <w:sz w:val="24"/>
          <w:szCs w:val="24"/>
        </w:rPr>
        <w:t>line</w:t>
      </w:r>
      <w:r w:rsidRPr="1B2C6ED0">
        <w:rPr>
          <w:spacing w:val="-3"/>
          <w:sz w:val="24"/>
          <w:szCs w:val="24"/>
        </w:rPr>
        <w:t xml:space="preserve"> </w:t>
      </w:r>
      <w:r w:rsidRPr="1B2C6ED0">
        <w:rPr>
          <w:sz w:val="24"/>
          <w:szCs w:val="24"/>
        </w:rPr>
        <w:t>of</w:t>
      </w:r>
      <w:r w:rsidRPr="1B2C6ED0">
        <w:rPr>
          <w:spacing w:val="-2"/>
          <w:sz w:val="24"/>
          <w:szCs w:val="24"/>
        </w:rPr>
        <w:t xml:space="preserve"> </w:t>
      </w:r>
      <w:r w:rsidRPr="1B2C6ED0">
        <w:rPr>
          <w:sz w:val="24"/>
          <w:szCs w:val="24"/>
        </w:rPr>
        <w:t>a</w:t>
      </w:r>
      <w:r w:rsidRPr="1B2C6ED0">
        <w:rPr>
          <w:spacing w:val="-4"/>
          <w:sz w:val="24"/>
          <w:szCs w:val="24"/>
        </w:rPr>
        <w:t xml:space="preserve"> </w:t>
      </w:r>
      <w:r w:rsidRPr="1B2C6ED0">
        <w:rPr>
          <w:sz w:val="24"/>
          <w:szCs w:val="24"/>
        </w:rPr>
        <w:t>system</w:t>
      </w:r>
      <w:r w:rsidRPr="1B2C6ED0">
        <w:rPr>
          <w:spacing w:val="-2"/>
          <w:sz w:val="24"/>
          <w:szCs w:val="24"/>
        </w:rPr>
        <w:t xml:space="preserve"> </w:t>
      </w:r>
      <w:r w:rsidRPr="1B2C6ED0">
        <w:rPr>
          <w:sz w:val="24"/>
          <w:szCs w:val="24"/>
        </w:rPr>
        <w:t>of</w:t>
      </w:r>
      <w:r w:rsidRPr="1B2C6ED0">
        <w:rPr>
          <w:spacing w:val="-1"/>
          <w:sz w:val="24"/>
          <w:szCs w:val="24"/>
        </w:rPr>
        <w:t xml:space="preserve"> </w:t>
      </w:r>
      <w:r w:rsidRPr="1B2C6ED0">
        <w:rPr>
          <w:sz w:val="24"/>
          <w:szCs w:val="24"/>
        </w:rPr>
        <w:t>inequalities, based on an inaccurate translation from word problem. To assist in determining the boundary</w:t>
      </w:r>
      <w:r w:rsidRPr="1B2C6ED0">
        <w:rPr>
          <w:spacing w:val="-7"/>
          <w:sz w:val="24"/>
          <w:szCs w:val="24"/>
        </w:rPr>
        <w:t xml:space="preserve"> </w:t>
      </w:r>
      <w:r w:rsidRPr="1B2C6ED0">
        <w:rPr>
          <w:sz w:val="24"/>
          <w:szCs w:val="24"/>
        </w:rPr>
        <w:t>line</w:t>
      </w:r>
      <w:r w:rsidRPr="1B2C6ED0">
        <w:rPr>
          <w:spacing w:val="-4"/>
          <w:sz w:val="24"/>
          <w:szCs w:val="24"/>
        </w:rPr>
        <w:t xml:space="preserve"> </w:t>
      </w:r>
      <w:r w:rsidRPr="1B2C6ED0">
        <w:rPr>
          <w:sz w:val="24"/>
          <w:szCs w:val="24"/>
        </w:rPr>
        <w:t>for</w:t>
      </w:r>
      <w:r w:rsidRPr="1B2C6ED0">
        <w:rPr>
          <w:spacing w:val="-5"/>
          <w:sz w:val="24"/>
          <w:szCs w:val="24"/>
        </w:rPr>
        <w:t xml:space="preserve"> </w:t>
      </w:r>
      <w:r w:rsidRPr="1B2C6ED0">
        <w:rPr>
          <w:sz w:val="24"/>
          <w:szCs w:val="24"/>
        </w:rPr>
        <w:t>the</w:t>
      </w:r>
      <w:r w:rsidRPr="1B2C6ED0">
        <w:rPr>
          <w:spacing w:val="-3"/>
          <w:sz w:val="24"/>
          <w:szCs w:val="24"/>
        </w:rPr>
        <w:t xml:space="preserve"> </w:t>
      </w:r>
      <w:r w:rsidRPr="1B2C6ED0">
        <w:rPr>
          <w:sz w:val="24"/>
          <w:szCs w:val="24"/>
        </w:rPr>
        <w:t>system,</w:t>
      </w:r>
      <w:r w:rsidRPr="1B2C6ED0">
        <w:rPr>
          <w:spacing w:val="-3"/>
          <w:sz w:val="24"/>
          <w:szCs w:val="24"/>
        </w:rPr>
        <w:t xml:space="preserve"> </w:t>
      </w:r>
      <w:r w:rsidRPr="1B2C6ED0">
        <w:rPr>
          <w:sz w:val="24"/>
          <w:szCs w:val="24"/>
        </w:rPr>
        <w:t>students</w:t>
      </w:r>
      <w:r w:rsidRPr="1B2C6ED0">
        <w:rPr>
          <w:spacing w:val="-3"/>
          <w:sz w:val="24"/>
          <w:szCs w:val="24"/>
        </w:rPr>
        <w:t xml:space="preserve"> </w:t>
      </w:r>
      <w:r w:rsidRPr="1B2C6ED0">
        <w:rPr>
          <w:sz w:val="24"/>
          <w:szCs w:val="24"/>
        </w:rPr>
        <w:t>can</w:t>
      </w:r>
      <w:r w:rsidRPr="1B2C6ED0">
        <w:rPr>
          <w:spacing w:val="-3"/>
          <w:sz w:val="24"/>
          <w:szCs w:val="24"/>
        </w:rPr>
        <w:t xml:space="preserve"> </w:t>
      </w:r>
      <w:r w:rsidRPr="1B2C6ED0">
        <w:rPr>
          <w:sz w:val="24"/>
          <w:szCs w:val="24"/>
        </w:rPr>
        <w:t>create</w:t>
      </w:r>
      <w:r w:rsidRPr="1B2C6ED0">
        <w:rPr>
          <w:spacing w:val="-2"/>
          <w:sz w:val="24"/>
          <w:szCs w:val="24"/>
        </w:rPr>
        <w:t xml:space="preserve"> </w:t>
      </w:r>
      <w:r w:rsidRPr="1B2C6ED0">
        <w:rPr>
          <w:sz w:val="24"/>
          <w:szCs w:val="24"/>
        </w:rPr>
        <w:t>a</w:t>
      </w:r>
      <w:r w:rsidRPr="1B2C6ED0">
        <w:rPr>
          <w:spacing w:val="-2"/>
          <w:sz w:val="24"/>
          <w:szCs w:val="24"/>
        </w:rPr>
        <w:t xml:space="preserve"> </w:t>
      </w:r>
      <w:r w:rsidRPr="1B2C6ED0">
        <w:rPr>
          <w:sz w:val="24"/>
          <w:szCs w:val="24"/>
        </w:rPr>
        <w:t>graphic</w:t>
      </w:r>
      <w:r w:rsidRPr="1B2C6ED0">
        <w:rPr>
          <w:spacing w:val="-3"/>
          <w:sz w:val="24"/>
          <w:szCs w:val="24"/>
        </w:rPr>
        <w:t xml:space="preserve"> </w:t>
      </w:r>
      <w:r w:rsidRPr="1B2C6ED0">
        <w:rPr>
          <w:sz w:val="24"/>
          <w:szCs w:val="24"/>
        </w:rPr>
        <w:t>organizer</w:t>
      </w:r>
      <w:r w:rsidRPr="1B2C6ED0">
        <w:rPr>
          <w:spacing w:val="-2"/>
          <w:sz w:val="24"/>
          <w:szCs w:val="24"/>
        </w:rPr>
        <w:t xml:space="preserve"> </w:t>
      </w:r>
      <w:r w:rsidRPr="1B2C6ED0">
        <w:rPr>
          <w:sz w:val="24"/>
          <w:szCs w:val="24"/>
        </w:rPr>
        <w:t>like</w:t>
      </w:r>
      <w:r w:rsidRPr="1B2C6ED0">
        <w:rPr>
          <w:spacing w:val="-4"/>
          <w:sz w:val="24"/>
          <w:szCs w:val="24"/>
        </w:rPr>
        <w:t xml:space="preserve"> </w:t>
      </w:r>
      <w:r w:rsidRPr="1B2C6ED0">
        <w:rPr>
          <w:sz w:val="24"/>
          <w:szCs w:val="24"/>
        </w:rPr>
        <w:t>the</w:t>
      </w:r>
      <w:r w:rsidRPr="1B2C6ED0">
        <w:rPr>
          <w:spacing w:val="-3"/>
          <w:sz w:val="24"/>
          <w:szCs w:val="24"/>
        </w:rPr>
        <w:t xml:space="preserve"> </w:t>
      </w:r>
      <w:r w:rsidRPr="1B2C6ED0">
        <w:rPr>
          <w:sz w:val="24"/>
          <w:szCs w:val="24"/>
        </w:rPr>
        <w:t>one</w:t>
      </w:r>
      <w:r w:rsidRPr="1B2C6ED0">
        <w:rPr>
          <w:spacing w:val="-5"/>
          <w:sz w:val="24"/>
          <w:szCs w:val="24"/>
        </w:rPr>
        <w:t xml:space="preserve"> </w:t>
      </w:r>
      <w:r w:rsidRPr="1B2C6ED0">
        <w:rPr>
          <w:sz w:val="24"/>
          <w:szCs w:val="24"/>
        </w:rPr>
        <w:t>below.</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2430"/>
        <w:gridCol w:w="1890"/>
        <w:gridCol w:w="2610"/>
      </w:tblGrid>
      <w:tr w:rsidR="0033072D" w14:paraId="22C928C4" w14:textId="77777777" w:rsidTr="00563856">
        <w:trPr>
          <w:trHeight w:val="355"/>
        </w:trPr>
        <w:tc>
          <w:tcPr>
            <w:tcW w:w="1890" w:type="dxa"/>
          </w:tcPr>
          <w:p w14:paraId="356F907C" w14:textId="77777777" w:rsidR="0033072D" w:rsidRDefault="0033072D" w:rsidP="00161014">
            <w:pPr>
              <w:pStyle w:val="TableParagraph"/>
              <w:spacing w:before="8"/>
              <w:ind w:left="6"/>
              <w:jc w:val="center"/>
              <w:rPr>
                <w:rFonts w:ascii="Cambria Math"/>
                <w:sz w:val="24"/>
              </w:rPr>
            </w:pPr>
            <w:r>
              <w:rPr>
                <w:rFonts w:ascii="Cambria Math"/>
                <w:sz w:val="24"/>
              </w:rPr>
              <w:t>&lt;</w:t>
            </w:r>
          </w:p>
        </w:tc>
        <w:tc>
          <w:tcPr>
            <w:tcW w:w="2430" w:type="dxa"/>
          </w:tcPr>
          <w:p w14:paraId="1406BCF1" w14:textId="77777777" w:rsidR="0033072D" w:rsidRDefault="0033072D" w:rsidP="00161014">
            <w:pPr>
              <w:pStyle w:val="TableParagraph"/>
              <w:spacing w:before="8"/>
              <w:ind w:left="9"/>
              <w:jc w:val="center"/>
              <w:rPr>
                <w:rFonts w:ascii="Cambria Math" w:hAnsi="Cambria Math"/>
                <w:sz w:val="24"/>
              </w:rPr>
            </w:pPr>
            <w:r>
              <w:rPr>
                <w:rFonts w:ascii="Cambria Math" w:hAnsi="Cambria Math"/>
                <w:sz w:val="24"/>
              </w:rPr>
              <w:t>≤</w:t>
            </w:r>
          </w:p>
        </w:tc>
        <w:tc>
          <w:tcPr>
            <w:tcW w:w="1890" w:type="dxa"/>
          </w:tcPr>
          <w:p w14:paraId="618B1F7F" w14:textId="77777777" w:rsidR="0033072D" w:rsidRDefault="0033072D" w:rsidP="00161014">
            <w:pPr>
              <w:pStyle w:val="TableParagraph"/>
              <w:spacing w:before="8"/>
              <w:ind w:left="9"/>
              <w:jc w:val="center"/>
              <w:rPr>
                <w:rFonts w:ascii="Cambria Math"/>
                <w:sz w:val="24"/>
              </w:rPr>
            </w:pPr>
            <w:r>
              <w:rPr>
                <w:rFonts w:ascii="Cambria Math"/>
                <w:sz w:val="24"/>
              </w:rPr>
              <w:t>&gt;</w:t>
            </w:r>
          </w:p>
        </w:tc>
        <w:tc>
          <w:tcPr>
            <w:tcW w:w="2610" w:type="dxa"/>
          </w:tcPr>
          <w:p w14:paraId="314442F3" w14:textId="77777777" w:rsidR="0033072D" w:rsidRDefault="0033072D" w:rsidP="00161014">
            <w:pPr>
              <w:pStyle w:val="TableParagraph"/>
              <w:spacing w:before="8"/>
              <w:ind w:left="9"/>
              <w:jc w:val="center"/>
              <w:rPr>
                <w:rFonts w:ascii="Cambria Math" w:hAnsi="Cambria Math"/>
                <w:sz w:val="24"/>
              </w:rPr>
            </w:pPr>
            <w:r>
              <w:rPr>
                <w:rFonts w:ascii="Cambria Math" w:hAnsi="Cambria Math"/>
                <w:sz w:val="24"/>
              </w:rPr>
              <w:t>≥</w:t>
            </w:r>
          </w:p>
        </w:tc>
      </w:tr>
      <w:tr w:rsidR="0033072D" w14:paraId="17D40272" w14:textId="77777777" w:rsidTr="00563856">
        <w:trPr>
          <w:trHeight w:val="197"/>
        </w:trPr>
        <w:tc>
          <w:tcPr>
            <w:tcW w:w="1890" w:type="dxa"/>
            <w:vAlign w:val="bottom"/>
          </w:tcPr>
          <w:p w14:paraId="1A2D9B6E" w14:textId="77777777" w:rsidR="0033072D" w:rsidRDefault="0033072D" w:rsidP="0075109F">
            <w:pPr>
              <w:pStyle w:val="TableParagraph"/>
              <w:ind w:left="114" w:right="113"/>
              <w:jc w:val="center"/>
              <w:rPr>
                <w:sz w:val="24"/>
              </w:rPr>
            </w:pPr>
            <w:r>
              <w:rPr>
                <w:sz w:val="24"/>
              </w:rPr>
              <w:t>Less</w:t>
            </w:r>
            <w:r>
              <w:rPr>
                <w:spacing w:val="-4"/>
                <w:sz w:val="24"/>
              </w:rPr>
              <w:t xml:space="preserve"> than</w:t>
            </w:r>
          </w:p>
        </w:tc>
        <w:tc>
          <w:tcPr>
            <w:tcW w:w="2430" w:type="dxa"/>
            <w:vAlign w:val="bottom"/>
          </w:tcPr>
          <w:p w14:paraId="62B09596" w14:textId="77777777" w:rsidR="0033072D" w:rsidRDefault="0033072D" w:rsidP="0075109F">
            <w:pPr>
              <w:pStyle w:val="TableParagraph"/>
              <w:spacing w:line="270" w:lineRule="atLeast"/>
              <w:ind w:left="561" w:hanging="276"/>
              <w:jc w:val="center"/>
              <w:rPr>
                <w:sz w:val="24"/>
                <w:szCs w:val="24"/>
              </w:rPr>
            </w:pPr>
            <w:r w:rsidRPr="2E347A8D">
              <w:rPr>
                <w:sz w:val="24"/>
                <w:szCs w:val="24"/>
              </w:rPr>
              <w:t>Less</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c>
          <w:tcPr>
            <w:tcW w:w="1890" w:type="dxa"/>
            <w:vAlign w:val="bottom"/>
          </w:tcPr>
          <w:p w14:paraId="2B679866" w14:textId="77777777" w:rsidR="0033072D" w:rsidRDefault="0033072D" w:rsidP="0075109F">
            <w:pPr>
              <w:pStyle w:val="TableParagraph"/>
              <w:ind w:left="117" w:right="111"/>
              <w:jc w:val="center"/>
              <w:rPr>
                <w:sz w:val="24"/>
              </w:rPr>
            </w:pPr>
            <w:r>
              <w:rPr>
                <w:sz w:val="24"/>
              </w:rPr>
              <w:t>Greater</w:t>
            </w:r>
            <w:r>
              <w:rPr>
                <w:spacing w:val="-3"/>
                <w:sz w:val="24"/>
              </w:rPr>
              <w:t xml:space="preserve"> </w:t>
            </w:r>
            <w:r>
              <w:rPr>
                <w:spacing w:val="-4"/>
                <w:sz w:val="24"/>
              </w:rPr>
              <w:t>than</w:t>
            </w:r>
          </w:p>
        </w:tc>
        <w:tc>
          <w:tcPr>
            <w:tcW w:w="2610" w:type="dxa"/>
            <w:vAlign w:val="bottom"/>
          </w:tcPr>
          <w:p w14:paraId="404E5307" w14:textId="77777777" w:rsidR="0033072D" w:rsidRDefault="0033072D" w:rsidP="0075109F">
            <w:pPr>
              <w:pStyle w:val="TableParagraph"/>
              <w:spacing w:line="270" w:lineRule="atLeast"/>
              <w:ind w:left="585" w:hanging="416"/>
              <w:jc w:val="center"/>
              <w:rPr>
                <w:sz w:val="24"/>
                <w:szCs w:val="24"/>
              </w:rPr>
            </w:pPr>
            <w:r w:rsidRPr="2E347A8D">
              <w:rPr>
                <w:sz w:val="24"/>
                <w:szCs w:val="24"/>
              </w:rPr>
              <w:t>Greater</w:t>
            </w:r>
            <w:r w:rsidRPr="2E347A8D">
              <w:rPr>
                <w:spacing w:val="-15"/>
                <w:sz w:val="24"/>
                <w:szCs w:val="24"/>
              </w:rPr>
              <w:t xml:space="preserve"> </w:t>
            </w:r>
            <w:r w:rsidRPr="2E347A8D">
              <w:rPr>
                <w:sz w:val="24"/>
                <w:szCs w:val="24"/>
              </w:rPr>
              <w:t>than</w:t>
            </w:r>
            <w:r w:rsidRPr="2E347A8D">
              <w:rPr>
                <w:spacing w:val="-15"/>
                <w:sz w:val="24"/>
                <w:szCs w:val="24"/>
              </w:rPr>
              <w:t xml:space="preserve"> </w:t>
            </w:r>
            <w:r w:rsidRPr="2E347A8D">
              <w:rPr>
                <w:sz w:val="24"/>
                <w:szCs w:val="24"/>
              </w:rPr>
              <w:t>or equal to</w:t>
            </w:r>
          </w:p>
        </w:tc>
      </w:tr>
      <w:tr w:rsidR="0033072D" w14:paraId="56CA2864" w14:textId="77777777" w:rsidTr="00563856">
        <w:trPr>
          <w:trHeight w:val="275"/>
        </w:trPr>
        <w:tc>
          <w:tcPr>
            <w:tcW w:w="1890" w:type="dxa"/>
            <w:vAlign w:val="bottom"/>
          </w:tcPr>
          <w:p w14:paraId="3B6E8D28" w14:textId="77777777" w:rsidR="0033072D" w:rsidRDefault="0033072D" w:rsidP="0075109F">
            <w:pPr>
              <w:pStyle w:val="TableParagraph"/>
              <w:spacing w:line="255" w:lineRule="exact"/>
              <w:ind w:left="115" w:right="112"/>
              <w:jc w:val="center"/>
              <w:rPr>
                <w:sz w:val="24"/>
              </w:rPr>
            </w:pPr>
            <w:r>
              <w:rPr>
                <w:sz w:val="24"/>
              </w:rPr>
              <w:t>Fewer</w:t>
            </w:r>
            <w:r>
              <w:rPr>
                <w:spacing w:val="-3"/>
                <w:sz w:val="24"/>
              </w:rPr>
              <w:t xml:space="preserve"> </w:t>
            </w:r>
            <w:r>
              <w:rPr>
                <w:spacing w:val="-4"/>
                <w:sz w:val="24"/>
              </w:rPr>
              <w:t>than</w:t>
            </w:r>
          </w:p>
        </w:tc>
        <w:tc>
          <w:tcPr>
            <w:tcW w:w="2430" w:type="dxa"/>
            <w:vAlign w:val="bottom"/>
          </w:tcPr>
          <w:p w14:paraId="1B2A04C9" w14:textId="77777777" w:rsidR="0033072D" w:rsidRDefault="0033072D" w:rsidP="0075109F">
            <w:pPr>
              <w:pStyle w:val="TableParagraph"/>
              <w:spacing w:line="255" w:lineRule="exact"/>
              <w:ind w:left="117" w:right="107"/>
              <w:jc w:val="center"/>
              <w:rPr>
                <w:sz w:val="24"/>
              </w:rPr>
            </w:pPr>
            <w:r>
              <w:rPr>
                <w:spacing w:val="-2"/>
                <w:sz w:val="24"/>
              </w:rPr>
              <w:t>Maximum</w:t>
            </w:r>
          </w:p>
        </w:tc>
        <w:tc>
          <w:tcPr>
            <w:tcW w:w="1890" w:type="dxa"/>
            <w:vAlign w:val="bottom"/>
          </w:tcPr>
          <w:p w14:paraId="360650E9" w14:textId="77777777" w:rsidR="0033072D" w:rsidRDefault="0033072D" w:rsidP="0075109F">
            <w:pPr>
              <w:pStyle w:val="TableParagraph"/>
              <w:spacing w:line="255" w:lineRule="exact"/>
              <w:ind w:left="117" w:right="107"/>
              <w:jc w:val="center"/>
              <w:rPr>
                <w:sz w:val="24"/>
              </w:rPr>
            </w:pPr>
            <w:r>
              <w:rPr>
                <w:sz w:val="24"/>
              </w:rPr>
              <w:t>More</w:t>
            </w:r>
            <w:r>
              <w:rPr>
                <w:spacing w:val="-2"/>
                <w:sz w:val="24"/>
              </w:rPr>
              <w:t xml:space="preserve"> </w:t>
            </w:r>
            <w:r>
              <w:rPr>
                <w:spacing w:val="-4"/>
                <w:sz w:val="24"/>
              </w:rPr>
              <w:t>than</w:t>
            </w:r>
          </w:p>
        </w:tc>
        <w:tc>
          <w:tcPr>
            <w:tcW w:w="2610" w:type="dxa"/>
            <w:vAlign w:val="bottom"/>
          </w:tcPr>
          <w:p w14:paraId="2B5AD5D5" w14:textId="77777777" w:rsidR="0033072D" w:rsidRDefault="0033072D" w:rsidP="0075109F">
            <w:pPr>
              <w:pStyle w:val="TableParagraph"/>
              <w:spacing w:line="255" w:lineRule="exact"/>
              <w:ind w:left="362" w:right="354"/>
              <w:jc w:val="center"/>
              <w:rPr>
                <w:sz w:val="24"/>
              </w:rPr>
            </w:pPr>
            <w:r>
              <w:rPr>
                <w:spacing w:val="-2"/>
                <w:sz w:val="24"/>
              </w:rPr>
              <w:t>Minimum</w:t>
            </w:r>
          </w:p>
        </w:tc>
      </w:tr>
      <w:tr w:rsidR="0033072D" w14:paraId="10380B23" w14:textId="77777777" w:rsidTr="00563856">
        <w:trPr>
          <w:trHeight w:val="277"/>
        </w:trPr>
        <w:tc>
          <w:tcPr>
            <w:tcW w:w="1890" w:type="dxa"/>
            <w:vAlign w:val="bottom"/>
          </w:tcPr>
          <w:p w14:paraId="247C6044" w14:textId="77777777" w:rsidR="0033072D" w:rsidRDefault="0033072D" w:rsidP="0075109F">
            <w:pPr>
              <w:pStyle w:val="TableParagraph"/>
              <w:spacing w:line="255" w:lineRule="exact"/>
              <w:ind w:left="115"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430" w:type="dxa"/>
            <w:vAlign w:val="bottom"/>
          </w:tcPr>
          <w:p w14:paraId="5285E5AC" w14:textId="77777777" w:rsidR="0033072D" w:rsidRDefault="0033072D" w:rsidP="0075109F">
            <w:pPr>
              <w:pStyle w:val="TableParagraph"/>
              <w:spacing w:line="255" w:lineRule="exact"/>
              <w:ind w:left="117" w:right="111"/>
              <w:jc w:val="center"/>
              <w:rPr>
                <w:sz w:val="24"/>
                <w:szCs w:val="24"/>
              </w:rPr>
            </w:pPr>
            <w:r w:rsidRPr="4264F90B">
              <w:rPr>
                <w:sz w:val="24"/>
                <w:szCs w:val="24"/>
              </w:rPr>
              <w:t>“No More Than” or “At most”</w:t>
            </w:r>
          </w:p>
        </w:tc>
        <w:tc>
          <w:tcPr>
            <w:tcW w:w="1890" w:type="dxa"/>
            <w:vAlign w:val="bottom"/>
          </w:tcPr>
          <w:p w14:paraId="75C8D092" w14:textId="77777777" w:rsidR="0033072D" w:rsidRDefault="0033072D" w:rsidP="0075109F">
            <w:pPr>
              <w:pStyle w:val="TableParagraph"/>
              <w:spacing w:line="255" w:lineRule="exact"/>
              <w:ind w:left="117" w:right="113"/>
              <w:jc w:val="center"/>
              <w:rPr>
                <w:sz w:val="24"/>
              </w:rPr>
            </w:pPr>
            <w:r>
              <w:rPr>
                <w:sz w:val="24"/>
              </w:rPr>
              <w:t>Does</w:t>
            </w:r>
            <w:r>
              <w:rPr>
                <w:spacing w:val="-3"/>
                <w:sz w:val="24"/>
              </w:rPr>
              <w:t xml:space="preserve"> </w:t>
            </w:r>
            <w:r>
              <w:rPr>
                <w:sz w:val="24"/>
              </w:rPr>
              <w:t>not</w:t>
            </w:r>
            <w:r>
              <w:rPr>
                <w:spacing w:val="-1"/>
                <w:sz w:val="24"/>
              </w:rPr>
              <w:t xml:space="preserve"> </w:t>
            </w:r>
            <w:r>
              <w:rPr>
                <w:spacing w:val="-2"/>
                <w:sz w:val="24"/>
              </w:rPr>
              <w:t>include</w:t>
            </w:r>
          </w:p>
        </w:tc>
        <w:tc>
          <w:tcPr>
            <w:tcW w:w="2610" w:type="dxa"/>
            <w:vAlign w:val="bottom"/>
          </w:tcPr>
          <w:p w14:paraId="33F6701E" w14:textId="77777777" w:rsidR="0033072D" w:rsidRDefault="0033072D" w:rsidP="0075109F">
            <w:pPr>
              <w:pStyle w:val="TableParagraph"/>
              <w:spacing w:line="255" w:lineRule="exact"/>
              <w:ind w:left="365" w:right="354"/>
              <w:jc w:val="center"/>
              <w:rPr>
                <w:sz w:val="24"/>
                <w:szCs w:val="24"/>
              </w:rPr>
            </w:pPr>
            <w:r w:rsidRPr="2E347A8D">
              <w:rPr>
                <w:sz w:val="24"/>
                <w:szCs w:val="24"/>
              </w:rPr>
              <w:t>“</w:t>
            </w:r>
            <w:r w:rsidRPr="2E347A8D" w:rsidDel="001142E0">
              <w:rPr>
                <w:sz w:val="24"/>
                <w:szCs w:val="24"/>
              </w:rPr>
              <w:t>No</w:t>
            </w:r>
            <w:r w:rsidRPr="2E347A8D" w:rsidDel="001142E0">
              <w:rPr>
                <w:spacing w:val="-3"/>
                <w:sz w:val="24"/>
                <w:szCs w:val="24"/>
              </w:rPr>
              <w:t xml:space="preserve"> </w:t>
            </w:r>
            <w:r w:rsidRPr="2E347A8D" w:rsidDel="001142E0">
              <w:rPr>
                <w:sz w:val="24"/>
                <w:szCs w:val="24"/>
              </w:rPr>
              <w:t>less than</w:t>
            </w:r>
            <w:r w:rsidRPr="2E347A8D">
              <w:rPr>
                <w:sz w:val="24"/>
                <w:szCs w:val="24"/>
              </w:rPr>
              <w:t>”</w:t>
            </w:r>
            <w:r w:rsidRPr="2E347A8D" w:rsidDel="001142E0">
              <w:rPr>
                <w:spacing w:val="-4"/>
                <w:sz w:val="24"/>
                <w:szCs w:val="24"/>
              </w:rPr>
              <w:t xml:space="preserve"> or “At</w:t>
            </w:r>
            <w:r w:rsidRPr="2E347A8D">
              <w:rPr>
                <w:spacing w:val="-4"/>
                <w:sz w:val="24"/>
                <w:szCs w:val="24"/>
              </w:rPr>
              <w:t xml:space="preserve"> least</w:t>
            </w:r>
            <w:r w:rsidRPr="2E347A8D" w:rsidDel="001142E0">
              <w:rPr>
                <w:spacing w:val="-4"/>
                <w:sz w:val="24"/>
                <w:szCs w:val="24"/>
              </w:rPr>
              <w:t>”</w:t>
            </w:r>
          </w:p>
        </w:tc>
      </w:tr>
      <w:tr w:rsidR="0033072D" w14:paraId="01E534FD" w14:textId="77777777" w:rsidTr="00563856">
        <w:trPr>
          <w:trHeight w:val="275"/>
        </w:trPr>
        <w:tc>
          <w:tcPr>
            <w:tcW w:w="1890" w:type="dxa"/>
            <w:vAlign w:val="bottom"/>
          </w:tcPr>
          <w:p w14:paraId="51100831" w14:textId="77777777" w:rsidR="0033072D" w:rsidRDefault="0033072D" w:rsidP="0075109F">
            <w:pPr>
              <w:pStyle w:val="TableParagraph"/>
              <w:spacing w:line="255" w:lineRule="exact"/>
              <w:ind w:left="115" w:right="111"/>
              <w:jc w:val="center"/>
              <w:rPr>
                <w:sz w:val="24"/>
              </w:rPr>
            </w:pPr>
            <w:r>
              <w:rPr>
                <w:sz w:val="24"/>
              </w:rPr>
              <w:t>Dashed</w:t>
            </w:r>
            <w:r>
              <w:rPr>
                <w:spacing w:val="-3"/>
                <w:sz w:val="24"/>
              </w:rPr>
              <w:t xml:space="preserve"> </w:t>
            </w:r>
            <w:r>
              <w:rPr>
                <w:spacing w:val="-4"/>
                <w:sz w:val="24"/>
              </w:rPr>
              <w:t>line</w:t>
            </w:r>
          </w:p>
        </w:tc>
        <w:tc>
          <w:tcPr>
            <w:tcW w:w="2430" w:type="dxa"/>
            <w:vAlign w:val="bottom"/>
          </w:tcPr>
          <w:p w14:paraId="6F172EC4" w14:textId="77777777" w:rsidR="0033072D" w:rsidRDefault="0033072D" w:rsidP="0075109F">
            <w:pPr>
              <w:pStyle w:val="TableParagraph"/>
              <w:spacing w:line="255" w:lineRule="exact"/>
              <w:ind w:left="117" w:right="111"/>
              <w:jc w:val="center"/>
              <w:rPr>
                <w:sz w:val="24"/>
              </w:rPr>
            </w:pPr>
            <w:r>
              <w:rPr>
                <w:sz w:val="24"/>
              </w:rPr>
              <w:t>Solid</w:t>
            </w:r>
            <w:r>
              <w:rPr>
                <w:spacing w:val="-2"/>
                <w:sz w:val="24"/>
              </w:rPr>
              <w:t xml:space="preserve"> </w:t>
            </w:r>
            <w:r>
              <w:rPr>
                <w:spacing w:val="-4"/>
                <w:sz w:val="24"/>
              </w:rPr>
              <w:t>Line</w:t>
            </w:r>
          </w:p>
        </w:tc>
        <w:tc>
          <w:tcPr>
            <w:tcW w:w="1890" w:type="dxa"/>
            <w:vAlign w:val="bottom"/>
          </w:tcPr>
          <w:p w14:paraId="676A15C7" w14:textId="77777777" w:rsidR="0033072D" w:rsidRDefault="0033072D" w:rsidP="0075109F">
            <w:pPr>
              <w:pStyle w:val="TableParagraph"/>
              <w:spacing w:line="255" w:lineRule="exact"/>
              <w:ind w:left="117" w:right="110"/>
              <w:jc w:val="center"/>
              <w:rPr>
                <w:sz w:val="24"/>
              </w:rPr>
            </w:pPr>
            <w:r>
              <w:rPr>
                <w:sz w:val="24"/>
              </w:rPr>
              <w:t>Dashed</w:t>
            </w:r>
            <w:r>
              <w:rPr>
                <w:spacing w:val="-3"/>
                <w:sz w:val="24"/>
              </w:rPr>
              <w:t xml:space="preserve"> </w:t>
            </w:r>
            <w:r>
              <w:rPr>
                <w:spacing w:val="-4"/>
                <w:sz w:val="24"/>
              </w:rPr>
              <w:t>line</w:t>
            </w:r>
          </w:p>
        </w:tc>
        <w:tc>
          <w:tcPr>
            <w:tcW w:w="2610" w:type="dxa"/>
            <w:vAlign w:val="bottom"/>
          </w:tcPr>
          <w:p w14:paraId="6BD267CE" w14:textId="77777777" w:rsidR="0033072D" w:rsidRDefault="0033072D" w:rsidP="0075109F">
            <w:pPr>
              <w:pStyle w:val="TableParagraph"/>
              <w:spacing w:line="255" w:lineRule="exact"/>
              <w:ind w:left="360" w:right="354"/>
              <w:jc w:val="center"/>
              <w:rPr>
                <w:sz w:val="24"/>
              </w:rPr>
            </w:pPr>
            <w:r>
              <w:rPr>
                <w:sz w:val="24"/>
              </w:rPr>
              <w:t>Solid</w:t>
            </w:r>
            <w:r>
              <w:rPr>
                <w:spacing w:val="-2"/>
                <w:sz w:val="24"/>
              </w:rPr>
              <w:t xml:space="preserve"> </w:t>
            </w:r>
            <w:r>
              <w:rPr>
                <w:spacing w:val="-4"/>
                <w:sz w:val="24"/>
              </w:rPr>
              <w:t>Line</w:t>
            </w:r>
          </w:p>
        </w:tc>
      </w:tr>
    </w:tbl>
    <w:p w14:paraId="64C35A64" w14:textId="16F10506" w:rsidR="0033072D" w:rsidRDefault="0033072D" w:rsidP="00DF5F7D">
      <w:pPr>
        <w:pStyle w:val="ListParagraph"/>
        <w:tabs>
          <w:tab w:val="left" w:pos="2160"/>
        </w:tabs>
        <w:autoSpaceDE w:val="0"/>
        <w:autoSpaceDN w:val="0"/>
        <w:ind w:left="504" w:right="1008"/>
        <w:rPr>
          <w:sz w:val="24"/>
        </w:rPr>
      </w:pPr>
    </w:p>
    <w:p w14:paraId="1DF4FFCC" w14:textId="3F2F3A64" w:rsidR="003F6324" w:rsidRDefault="003F6324" w:rsidP="00E502A8">
      <w:pPr>
        <w:pStyle w:val="ListParagraph"/>
        <w:numPr>
          <w:ilvl w:val="0"/>
          <w:numId w:val="115"/>
        </w:numPr>
        <w:tabs>
          <w:tab w:val="left" w:pos="2160"/>
        </w:tabs>
        <w:autoSpaceDE w:val="0"/>
        <w:autoSpaceDN w:val="0"/>
        <w:ind w:left="504" w:right="1008"/>
        <w:rPr>
          <w:sz w:val="24"/>
        </w:rPr>
      </w:pPr>
      <w:r>
        <w:rPr>
          <w:sz w:val="24"/>
        </w:rPr>
        <w:t>Instruction</w:t>
      </w:r>
      <w:r>
        <w:rPr>
          <w:spacing w:val="-5"/>
          <w:sz w:val="24"/>
        </w:rPr>
        <w:t xml:space="preserve"> </w:t>
      </w:r>
      <w:r>
        <w:rPr>
          <w:sz w:val="24"/>
        </w:rPr>
        <w:t>includes</w:t>
      </w:r>
      <w:r>
        <w:rPr>
          <w:spacing w:val="-4"/>
          <w:sz w:val="24"/>
        </w:rPr>
        <w:t xml:space="preserve"> </w:t>
      </w:r>
      <w:r>
        <w:rPr>
          <w:sz w:val="24"/>
        </w:rPr>
        <w:t>making</w:t>
      </w:r>
      <w:r>
        <w:rPr>
          <w:spacing w:val="-8"/>
          <w:sz w:val="24"/>
        </w:rPr>
        <w:t xml:space="preserve"> </w:t>
      </w:r>
      <w:r>
        <w:rPr>
          <w:sz w:val="24"/>
        </w:rPr>
        <w:t>the</w:t>
      </w:r>
      <w:r>
        <w:rPr>
          <w:spacing w:val="-4"/>
          <w:sz w:val="24"/>
        </w:rPr>
        <w:t xml:space="preserve"> </w:t>
      </w:r>
      <w:r>
        <w:rPr>
          <w:sz w:val="24"/>
        </w:rPr>
        <w:t>connection</w:t>
      </w:r>
      <w:r>
        <w:rPr>
          <w:spacing w:val="-5"/>
          <w:sz w:val="24"/>
        </w:rPr>
        <w:t xml:space="preserve"> </w:t>
      </w:r>
      <w:r>
        <w:rPr>
          <w:sz w:val="24"/>
        </w:rPr>
        <w:t>between</w:t>
      </w:r>
      <w:r>
        <w:rPr>
          <w:spacing w:val="-3"/>
          <w:sz w:val="24"/>
        </w:rPr>
        <w:t xml:space="preserve"> </w:t>
      </w:r>
      <w:r>
        <w:rPr>
          <w:sz w:val="24"/>
        </w:rPr>
        <w:t>the</w:t>
      </w:r>
      <w:r>
        <w:rPr>
          <w:spacing w:val="-5"/>
          <w:sz w:val="24"/>
        </w:rPr>
        <w:t xml:space="preserve"> </w:t>
      </w:r>
      <w:r>
        <w:rPr>
          <w:sz w:val="24"/>
        </w:rPr>
        <w:t>algebraic</w:t>
      </w:r>
      <w:r>
        <w:rPr>
          <w:spacing w:val="-6"/>
          <w:sz w:val="24"/>
        </w:rPr>
        <w:t xml:space="preserve"> </w:t>
      </w:r>
      <w:r>
        <w:rPr>
          <w:sz w:val="24"/>
        </w:rPr>
        <w:t>and</w:t>
      </w:r>
      <w:r>
        <w:rPr>
          <w:spacing w:val="-3"/>
          <w:sz w:val="24"/>
        </w:rPr>
        <w:t xml:space="preserve"> </w:t>
      </w:r>
      <w:r>
        <w:rPr>
          <w:sz w:val="24"/>
        </w:rPr>
        <w:t>graphical representations of a two-variable linear inequality and its key features.</w:t>
      </w:r>
    </w:p>
    <w:p w14:paraId="5B05F88B" w14:textId="5F019D26" w:rsidR="003F6324" w:rsidRDefault="003F6324" w:rsidP="00E502A8">
      <w:pPr>
        <w:pStyle w:val="ListParagraph"/>
        <w:numPr>
          <w:ilvl w:val="1"/>
          <w:numId w:val="115"/>
        </w:numPr>
        <w:tabs>
          <w:tab w:val="left" w:pos="3059"/>
        </w:tabs>
        <w:autoSpaceDE w:val="0"/>
        <w:autoSpaceDN w:val="0"/>
        <w:spacing w:line="295" w:lineRule="exact"/>
        <w:ind w:left="1367" w:hanging="359"/>
        <w:rPr>
          <w:sz w:val="24"/>
        </w:rPr>
      </w:pPr>
      <w:r>
        <w:rPr>
          <w:sz w:val="24"/>
        </w:rPr>
        <w:t>For</w:t>
      </w:r>
      <w:r>
        <w:rPr>
          <w:spacing w:val="-2"/>
          <w:sz w:val="24"/>
        </w:rPr>
        <w:t xml:space="preserve"> </w:t>
      </w:r>
      <w:r>
        <w:rPr>
          <w:sz w:val="24"/>
        </w:rPr>
        <w:t>example,</w:t>
      </w:r>
      <w:r>
        <w:rPr>
          <w:spacing w:val="-1"/>
          <w:sz w:val="24"/>
        </w:rPr>
        <w:t xml:space="preserve"> </w:t>
      </w:r>
      <w:r>
        <w:rPr>
          <w:sz w:val="24"/>
        </w:rPr>
        <w:t>teacher can</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graphic</w:t>
      </w:r>
      <w:r>
        <w:rPr>
          <w:spacing w:val="-1"/>
          <w:sz w:val="24"/>
        </w:rPr>
        <w:t xml:space="preserve"> </w:t>
      </w:r>
      <w:r>
        <w:rPr>
          <w:sz w:val="24"/>
        </w:rPr>
        <w:t>organizer</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the</w:t>
      </w:r>
      <w:r>
        <w:rPr>
          <w:spacing w:val="-2"/>
          <w:sz w:val="24"/>
        </w:rPr>
        <w:t xml:space="preserve"> </w:t>
      </w:r>
      <w:r>
        <w:rPr>
          <w:sz w:val="24"/>
        </w:rPr>
        <w:t>one</w:t>
      </w:r>
      <w:r>
        <w:rPr>
          <w:spacing w:val="-2"/>
          <w:sz w:val="24"/>
        </w:rPr>
        <w:t xml:space="preserve">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3512"/>
      </w:tblGrid>
      <w:tr w:rsidR="003F6324" w14:paraId="3520B1B8" w14:textId="77777777" w:rsidTr="0096212E">
        <w:trPr>
          <w:trHeight w:val="275"/>
          <w:jc w:val="center"/>
        </w:trPr>
        <w:tc>
          <w:tcPr>
            <w:tcW w:w="2971" w:type="dxa"/>
          </w:tcPr>
          <w:p w14:paraId="201BBAD5" w14:textId="77777777" w:rsidR="003F6324" w:rsidRDefault="003F6324" w:rsidP="00161014">
            <w:pPr>
              <w:pStyle w:val="TableParagraph"/>
              <w:spacing w:line="256" w:lineRule="exact"/>
              <w:ind w:left="121" w:right="115"/>
              <w:jc w:val="center"/>
              <w:rPr>
                <w:b/>
                <w:spacing w:val="-2"/>
                <w:sz w:val="24"/>
              </w:rPr>
            </w:pPr>
            <w:r>
              <w:rPr>
                <w:b/>
                <w:sz w:val="24"/>
              </w:rPr>
              <w:t>Algebraic</w:t>
            </w:r>
            <w:r>
              <w:rPr>
                <w:b/>
                <w:spacing w:val="-2"/>
                <w:sz w:val="24"/>
              </w:rPr>
              <w:t xml:space="preserve"> Representation</w:t>
            </w:r>
          </w:p>
          <w:p w14:paraId="0FD99D1E" w14:textId="77777777" w:rsidR="0096212E" w:rsidRPr="0096212E" w:rsidRDefault="0096212E" w:rsidP="0096212E"/>
          <w:p w14:paraId="3F1ADA8D" w14:textId="77777777" w:rsidR="0096212E" w:rsidRPr="0096212E" w:rsidRDefault="0096212E" w:rsidP="0096212E"/>
          <w:p w14:paraId="0651B4C2" w14:textId="77777777" w:rsidR="0096212E" w:rsidRDefault="0096212E" w:rsidP="0096212E">
            <w:pPr>
              <w:rPr>
                <w:b/>
                <w:spacing w:val="-2"/>
                <w:sz w:val="24"/>
              </w:rPr>
            </w:pPr>
          </w:p>
          <w:p w14:paraId="0F1CD89F" w14:textId="7F569602" w:rsidR="0096212E" w:rsidRPr="0096212E" w:rsidRDefault="008729C1" w:rsidP="0096212E">
            <w:pPr>
              <w:jc w:val="center"/>
            </w:pPr>
            <m:oMathPara>
              <m:oMath>
                <m:r>
                  <w:rPr>
                    <w:rFonts w:ascii="Cambria Math" w:hAnsi="Cambria Math"/>
                  </w:rPr>
                  <m:t xml:space="preserve">y≥3+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r>
                  <w:rPr>
                    <w:rFonts w:ascii="Cambria Math" w:eastAsiaTheme="minorEastAsia" w:hAnsi="Cambria Math"/>
                  </w:rPr>
                  <m:t>x</m:t>
                </m:r>
              </m:oMath>
            </m:oMathPara>
          </w:p>
        </w:tc>
        <w:tc>
          <w:tcPr>
            <w:tcW w:w="3512" w:type="dxa"/>
          </w:tcPr>
          <w:p w14:paraId="60AF035B" w14:textId="5BF698EA" w:rsidR="003F6324" w:rsidRDefault="00494B06" w:rsidP="00161014">
            <w:pPr>
              <w:pStyle w:val="TableParagraph"/>
              <w:spacing w:line="256" w:lineRule="exact"/>
              <w:ind w:left="424"/>
              <w:rPr>
                <w:b/>
                <w:sz w:val="24"/>
              </w:rPr>
            </w:pPr>
            <w:r>
              <w:rPr>
                <w:noProof/>
              </w:rPr>
              <w:drawing>
                <wp:anchor distT="0" distB="0" distL="114300" distR="114300" simplePos="0" relativeHeight="251658259" behindDoc="1" locked="0" layoutInCell="1" allowOverlap="1" wp14:anchorId="600A569D" wp14:editId="29F93720">
                  <wp:simplePos x="0" y="0"/>
                  <wp:positionH relativeFrom="column">
                    <wp:posOffset>274955</wp:posOffset>
                  </wp:positionH>
                  <wp:positionV relativeFrom="paragraph">
                    <wp:posOffset>238125</wp:posOffset>
                  </wp:positionV>
                  <wp:extent cx="1771650" cy="1195070"/>
                  <wp:effectExtent l="0" t="0" r="0" b="5080"/>
                  <wp:wrapTight wrapText="bothSides">
                    <wp:wrapPolygon edited="0">
                      <wp:start x="0" y="0"/>
                      <wp:lineTo x="0" y="21348"/>
                      <wp:lineTo x="21368" y="21348"/>
                      <wp:lineTo x="21368" y="0"/>
                      <wp:lineTo x="0" y="0"/>
                    </wp:wrapPolygon>
                  </wp:wrapTight>
                  <wp:docPr id="1326330727" name="Picture 1326330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30727" name="Picture 1326330727">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77165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324">
              <w:rPr>
                <w:b/>
                <w:sz w:val="24"/>
              </w:rPr>
              <w:t>Graphical</w:t>
            </w:r>
            <w:r w:rsidR="003F6324">
              <w:rPr>
                <w:b/>
                <w:spacing w:val="-3"/>
                <w:sz w:val="24"/>
              </w:rPr>
              <w:t xml:space="preserve"> </w:t>
            </w:r>
            <w:r w:rsidR="003F6324">
              <w:rPr>
                <w:b/>
                <w:spacing w:val="-2"/>
                <w:sz w:val="24"/>
              </w:rPr>
              <w:t>Representation</w:t>
            </w:r>
          </w:p>
        </w:tc>
      </w:tr>
      <w:tr w:rsidR="003F6324" w14:paraId="5B74761F" w14:textId="77777777" w:rsidTr="0096212E">
        <w:trPr>
          <w:trHeight w:val="2636"/>
          <w:jc w:val="center"/>
        </w:trPr>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7FB7A" w14:textId="77777777" w:rsidR="003F6324" w:rsidRDefault="003F6324" w:rsidP="00161014">
            <w:pPr>
              <w:pStyle w:val="TableParagraph"/>
              <w:rPr>
                <w:sz w:val="26"/>
              </w:rPr>
            </w:pPr>
          </w:p>
          <w:p w14:paraId="22376B16" w14:textId="77777777" w:rsidR="003F6324" w:rsidRDefault="003F6324" w:rsidP="00161014">
            <w:pPr>
              <w:pStyle w:val="TableParagraph"/>
              <w:spacing w:before="10"/>
              <w:rPr>
                <w:sz w:val="32"/>
              </w:rPr>
            </w:pPr>
          </w:p>
          <w:p w14:paraId="4313F6E5" w14:textId="77777777" w:rsidR="003F6324" w:rsidRDefault="003F6324" w:rsidP="00161014">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Pr>
                <w:rFonts w:ascii="Cambria Math"/>
                <w:sz w:val="24"/>
              </w:rPr>
              <w:t>(0,3)</w:t>
            </w:r>
            <w:r>
              <w:rPr>
                <w:sz w:val="24"/>
              </w:rPr>
              <w:t>.</w:t>
            </w:r>
          </w:p>
        </w:tc>
        <w:tc>
          <w:tcPr>
            <w:tcW w:w="3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3891A" w14:textId="77777777" w:rsidR="003F6324" w:rsidRDefault="003F6324" w:rsidP="00161014">
            <w:pPr>
              <w:pStyle w:val="TableParagraph"/>
              <w:spacing w:before="2"/>
              <w:rPr>
                <w:sz w:val="4"/>
              </w:rPr>
            </w:pPr>
          </w:p>
          <w:p w14:paraId="6CDFA972" w14:textId="77777777" w:rsidR="003F6324" w:rsidRDefault="003F6324" w:rsidP="00161014">
            <w:pPr>
              <w:pStyle w:val="TableParagraph"/>
              <w:ind w:left="1062"/>
              <w:rPr>
                <w:sz w:val="20"/>
              </w:rPr>
            </w:pPr>
            <w:r>
              <w:rPr>
                <w:noProof/>
                <w:sz w:val="20"/>
              </w:rPr>
              <mc:AlternateContent>
                <mc:Choice Requires="wpg">
                  <w:drawing>
                    <wp:anchor distT="0" distB="0" distL="114300" distR="114300" simplePos="0" relativeHeight="251658262" behindDoc="1" locked="0" layoutInCell="1" allowOverlap="1" wp14:anchorId="155FB996" wp14:editId="273F9867">
                      <wp:simplePos x="0" y="0"/>
                      <wp:positionH relativeFrom="column">
                        <wp:posOffset>390939</wp:posOffset>
                      </wp:positionH>
                      <wp:positionV relativeFrom="paragraph">
                        <wp:posOffset>174790</wp:posOffset>
                      </wp:positionV>
                      <wp:extent cx="1316990" cy="1271905"/>
                      <wp:effectExtent l="0" t="0" r="0" b="4445"/>
                      <wp:wrapTight wrapText="bothSides">
                        <wp:wrapPolygon edited="0">
                          <wp:start x="0" y="0"/>
                          <wp:lineTo x="0" y="21352"/>
                          <wp:lineTo x="21246" y="21352"/>
                          <wp:lineTo x="21246" y="0"/>
                          <wp:lineTo x="0" y="0"/>
                        </wp:wrapPolygon>
                      </wp:wrapTight>
                      <wp:docPr id="574755228" name="Group 574755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2099485653" name="Picture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146248305"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arto="http://schemas.microsoft.com/office/word/2006/arto">
                  <w:pict>
                    <v:group w14:anchorId="7F5D6E49" id="Group 574755228" o:spid="_x0000_s1026" alt="&quot;&quot;" style="position:absolute;margin-left:30.8pt;margin-top:13.75pt;width:103.7pt;height:100.15pt;z-index:-251606938;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">
                        <v:imagedata r:id="rId73" o:title=""/>
                      </v:shape>
                      <v:shapetype id="_x0000_t32" coordsize="21600,21600" o:spt="32" o:oned="t" path="m,l21600,21600e" filled="f">
                        <v:path arrowok="t" fillok="f" o:connecttype="none"/>
                        <o:lock v:ext="edit" shapetype="t"/>
                      </v:shapety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" strokecolor="black [3200]" strokeweight="1.5pt">
                        <v:stroke endarrow="block" joinstyle="miter"/>
                      </v:shape>
                      <w10:wrap type="tight"/>
                    </v:group>
                  </w:pict>
                </mc:Fallback>
              </mc:AlternateContent>
            </w:r>
          </w:p>
        </w:tc>
      </w:tr>
      <w:tr w:rsidR="003F6324" w14:paraId="49729B50" w14:textId="77777777" w:rsidTr="0096212E">
        <w:trPr>
          <w:trHeight w:val="2636"/>
          <w:jc w:val="center"/>
        </w:trPr>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458E8" w14:textId="11849044" w:rsidR="003F6324" w:rsidRDefault="003F6324" w:rsidP="00161014">
            <w:pPr>
              <w:pStyle w:val="TableParagraph"/>
              <w:rPr>
                <w:sz w:val="26"/>
              </w:rPr>
            </w:pPr>
          </w:p>
          <w:p w14:paraId="5C33875C" w14:textId="77777777" w:rsidR="003F6324" w:rsidRDefault="003F6324" w:rsidP="00161014">
            <w:pPr>
              <w:pStyle w:val="TableParagraph"/>
              <w:spacing w:before="10"/>
              <w:rPr>
                <w:sz w:val="32"/>
              </w:rPr>
            </w:pPr>
          </w:p>
          <w:p w14:paraId="3FDCAE69" w14:textId="77777777" w:rsidR="003F6324" w:rsidRDefault="003F6324" w:rsidP="00161014">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Pr>
                <w:rFonts w:ascii="Cambria Math"/>
                <w:sz w:val="24"/>
              </w:rPr>
              <w:t>(0,3)</w:t>
            </w:r>
            <w:r>
              <w:rPr>
                <w:sz w:val="24"/>
              </w:rPr>
              <w:t>.</w:t>
            </w:r>
          </w:p>
        </w:tc>
        <w:tc>
          <w:tcPr>
            <w:tcW w:w="3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BD1C2" w14:textId="77777777" w:rsidR="003F6324" w:rsidRDefault="003F6324" w:rsidP="00161014">
            <w:pPr>
              <w:pStyle w:val="TableParagraph"/>
              <w:spacing w:before="2"/>
              <w:rPr>
                <w:sz w:val="4"/>
              </w:rPr>
            </w:pPr>
          </w:p>
          <w:p w14:paraId="164AAA43" w14:textId="77777777" w:rsidR="003F6324" w:rsidRDefault="003F6324" w:rsidP="00161014">
            <w:pPr>
              <w:pStyle w:val="TableParagraph"/>
              <w:ind w:left="1062"/>
              <w:rPr>
                <w:sz w:val="20"/>
              </w:rPr>
            </w:pPr>
            <w:r>
              <w:rPr>
                <w:noProof/>
                <w:sz w:val="20"/>
              </w:rPr>
              <mc:AlternateContent>
                <mc:Choice Requires="wpg">
                  <w:drawing>
                    <wp:anchor distT="0" distB="0" distL="114300" distR="114300" simplePos="0" relativeHeight="251658261" behindDoc="1" locked="0" layoutInCell="1" allowOverlap="1" wp14:anchorId="2DA35064" wp14:editId="4DC66A54">
                      <wp:simplePos x="0" y="0"/>
                      <wp:positionH relativeFrom="column">
                        <wp:posOffset>390939</wp:posOffset>
                      </wp:positionH>
                      <wp:positionV relativeFrom="paragraph">
                        <wp:posOffset>174790</wp:posOffset>
                      </wp:positionV>
                      <wp:extent cx="1316990" cy="1271905"/>
                      <wp:effectExtent l="0" t="0" r="0" b="4445"/>
                      <wp:wrapTight wrapText="bothSides">
                        <wp:wrapPolygon edited="0">
                          <wp:start x="0" y="0"/>
                          <wp:lineTo x="0" y="21352"/>
                          <wp:lineTo x="21246" y="21352"/>
                          <wp:lineTo x="21246" y="0"/>
                          <wp:lineTo x="0" y="0"/>
                        </wp:wrapPolygon>
                      </wp:wrapTight>
                      <wp:docPr id="1503421946" name="Group 1503421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556480842" name="Picture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33303762"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arto="http://schemas.microsoft.com/office/word/2006/arto">
                  <w:pict>
                    <v:group w14:anchorId="28693527" id="Group 1503421946" o:spid="_x0000_s1026" alt="&quot;&quot;" style="position:absolute;margin-left:30.8pt;margin-top:13.75pt;width:103.7pt;height:100.15pt;z-index:-251607962;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">
                        <v:imagedata r:id="rId73" o:title=""/>
                      </v:sha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" strokecolor="black [3200]" strokeweight="1.5pt">
                        <v:stroke endarrow="block" joinstyle="miter"/>
                      </v:shape>
                      <w10:wrap type="tight"/>
                    </v:group>
                  </w:pict>
                </mc:Fallback>
              </mc:AlternateContent>
            </w:r>
          </w:p>
        </w:tc>
      </w:tr>
      <w:tr w:rsidR="003F6324" w14:paraId="3B7C12FF" w14:textId="77777777" w:rsidTr="0096212E">
        <w:trPr>
          <w:trHeight w:val="1103"/>
          <w:jc w:val="center"/>
        </w:trPr>
        <w:tc>
          <w:tcPr>
            <w:tcW w:w="2971" w:type="dxa"/>
          </w:tcPr>
          <w:p w14:paraId="32BF0F55" w14:textId="6EDAEBAA" w:rsidR="003F6324" w:rsidRDefault="003F6324" w:rsidP="00161014">
            <w:pPr>
              <w:pStyle w:val="TableParagraph"/>
              <w:spacing w:before="130" w:line="340" w:lineRule="atLeast"/>
              <w:ind w:left="1037" w:right="94" w:hanging="858"/>
              <w:rPr>
                <w:sz w:val="24"/>
              </w:rPr>
            </w:pPr>
            <w:r>
              <w:rPr>
                <w:sz w:val="24"/>
              </w:rPr>
              <w:t>The</w:t>
            </w:r>
            <w:r>
              <w:rPr>
                <w:spacing w:val="-11"/>
                <w:sz w:val="24"/>
              </w:rPr>
              <w:t xml:space="preserve"> </w:t>
            </w:r>
            <w:r>
              <w:rPr>
                <w:sz w:val="24"/>
              </w:rPr>
              <w:t>slope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boundary line is</w:t>
            </w:r>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4</m:t>
                  </m:r>
                </m:num>
                <m:den>
                  <m:r>
                    <w:rPr>
                      <w:rFonts w:ascii="Cambria Math" w:hAnsi="Cambria Math"/>
                      <w:sz w:val="24"/>
                    </w:rPr>
                    <m:t>9</m:t>
                  </m:r>
                </m:den>
              </m:f>
            </m:oMath>
            <w:r>
              <w:rPr>
                <w:sz w:val="24"/>
              </w:rPr>
              <w:t>.</w:t>
            </w:r>
          </w:p>
          <w:p w14:paraId="66BBEEAB" w14:textId="2A1871A0" w:rsidR="003F6324" w:rsidRDefault="003F6324" w:rsidP="00161014">
            <w:pPr>
              <w:pStyle w:val="TableParagraph"/>
              <w:spacing w:line="104" w:lineRule="exact"/>
              <w:ind w:left="588"/>
              <w:jc w:val="center"/>
              <w:rPr>
                <w:rFonts w:ascii="Cambria Math"/>
                <w:sz w:val="17"/>
              </w:rPr>
            </w:pPr>
          </w:p>
        </w:tc>
        <w:tc>
          <w:tcPr>
            <w:tcW w:w="3512" w:type="dxa"/>
            <w:vAlign w:val="center"/>
          </w:tcPr>
          <w:p w14:paraId="52BFF834" w14:textId="77777777" w:rsidR="003F6324" w:rsidRDefault="003F6324" w:rsidP="00A91D82">
            <w:pPr>
              <w:pStyle w:val="TableParagraph"/>
              <w:spacing w:line="256" w:lineRule="exact"/>
              <w:jc w:val="center"/>
              <w:rPr>
                <w:sz w:val="24"/>
              </w:rPr>
            </w:pPr>
            <w:r>
              <w:rPr>
                <w:sz w:val="24"/>
              </w:rPr>
              <w:t>From any</w:t>
            </w:r>
            <w:r>
              <w:rPr>
                <w:spacing w:val="-5"/>
                <w:sz w:val="24"/>
              </w:rPr>
              <w:t xml:space="preserve"> </w:t>
            </w:r>
            <w:r>
              <w:rPr>
                <w:sz w:val="24"/>
              </w:rPr>
              <w:t xml:space="preserve">point on the </w:t>
            </w:r>
            <w:r>
              <w:rPr>
                <w:spacing w:val="-2"/>
                <w:sz w:val="24"/>
              </w:rPr>
              <w:t>boundary</w:t>
            </w:r>
          </w:p>
          <w:p w14:paraId="29A1B3D1" w14:textId="77777777" w:rsidR="003F6324" w:rsidRDefault="003F6324" w:rsidP="00A91D82">
            <w:pPr>
              <w:pStyle w:val="TableParagraph"/>
              <w:ind w:hanging="24"/>
              <w:jc w:val="center"/>
              <w:rPr>
                <w:sz w:val="24"/>
              </w:rPr>
            </w:pPr>
            <w:r>
              <w:rPr>
                <w:sz w:val="24"/>
              </w:rPr>
              <w:t>line,</w:t>
            </w:r>
            <w:r>
              <w:rPr>
                <w:spacing w:val="-7"/>
                <w:sz w:val="24"/>
              </w:rPr>
              <w:t xml:space="preserve"> </w:t>
            </w:r>
            <w:r>
              <w:rPr>
                <w:sz w:val="24"/>
              </w:rPr>
              <w:t>the</w:t>
            </w:r>
            <w:r>
              <w:rPr>
                <w:spacing w:val="-7"/>
                <w:sz w:val="24"/>
              </w:rPr>
              <w:t xml:space="preserve"> </w:t>
            </w:r>
            <w:r>
              <w:rPr>
                <w:sz w:val="24"/>
              </w:rPr>
              <w:t>next</w:t>
            </w:r>
            <w:r>
              <w:rPr>
                <w:spacing w:val="-7"/>
                <w:sz w:val="24"/>
              </w:rPr>
              <w:t xml:space="preserve"> </w:t>
            </w:r>
            <w:r>
              <w:rPr>
                <w:sz w:val="24"/>
              </w:rPr>
              <w:t>point</w:t>
            </w:r>
            <w:r>
              <w:rPr>
                <w:spacing w:val="-7"/>
                <w:sz w:val="24"/>
              </w:rPr>
              <w:t xml:space="preserve"> </w:t>
            </w:r>
            <w:r>
              <w:rPr>
                <w:sz w:val="24"/>
              </w:rPr>
              <w:t>can</w:t>
            </w:r>
            <w:r>
              <w:rPr>
                <w:spacing w:val="-7"/>
                <w:sz w:val="24"/>
              </w:rPr>
              <w:t xml:space="preserve"> </w:t>
            </w:r>
            <w:r>
              <w:rPr>
                <w:sz w:val="24"/>
              </w:rPr>
              <w:t>be</w:t>
            </w:r>
            <w:r>
              <w:rPr>
                <w:spacing w:val="-8"/>
                <w:sz w:val="24"/>
              </w:rPr>
              <w:t xml:space="preserve"> </w:t>
            </w:r>
            <w:r>
              <w:rPr>
                <w:sz w:val="24"/>
              </w:rPr>
              <w:t>found by</w:t>
            </w:r>
            <w:r>
              <w:rPr>
                <w:spacing w:val="-6"/>
                <w:sz w:val="24"/>
              </w:rPr>
              <w:t xml:space="preserve"> </w:t>
            </w:r>
            <w:r>
              <w:rPr>
                <w:sz w:val="24"/>
              </w:rPr>
              <w:t>moving</w:t>
            </w:r>
            <w:r>
              <w:rPr>
                <w:spacing w:val="-4"/>
                <w:sz w:val="24"/>
              </w:rPr>
              <w:t xml:space="preserve"> </w:t>
            </w:r>
            <w:r>
              <w:rPr>
                <w:sz w:val="24"/>
              </w:rPr>
              <w:t>up/down</w:t>
            </w:r>
            <w:r>
              <w:rPr>
                <w:spacing w:val="-1"/>
                <w:sz w:val="24"/>
              </w:rPr>
              <w:t xml:space="preserve"> </w:t>
            </w:r>
            <w:r>
              <w:rPr>
                <w:sz w:val="24"/>
              </w:rPr>
              <w:t>4</w:t>
            </w:r>
            <w:r>
              <w:rPr>
                <w:spacing w:val="-1"/>
                <w:sz w:val="24"/>
              </w:rPr>
              <w:t xml:space="preserve"> </w:t>
            </w:r>
            <w:r>
              <w:rPr>
                <w:sz w:val="24"/>
              </w:rPr>
              <w:t>units</w:t>
            </w:r>
            <w:r>
              <w:rPr>
                <w:spacing w:val="-1"/>
                <w:sz w:val="24"/>
              </w:rPr>
              <w:t xml:space="preserve"> </w:t>
            </w:r>
            <w:r>
              <w:rPr>
                <w:sz w:val="24"/>
              </w:rPr>
              <w:t>and then moving right/left 9 units.</w:t>
            </w:r>
          </w:p>
        </w:tc>
      </w:tr>
      <w:tr w:rsidR="003F6324" w14:paraId="00781422" w14:textId="77777777" w:rsidTr="0096212E">
        <w:trPr>
          <w:trHeight w:val="53"/>
          <w:jc w:val="center"/>
        </w:trPr>
        <w:tc>
          <w:tcPr>
            <w:tcW w:w="2971" w:type="dxa"/>
          </w:tcPr>
          <w:p w14:paraId="21F191B6" w14:textId="77777777" w:rsidR="003F6324" w:rsidRDefault="003F6324" w:rsidP="00161014">
            <w:pPr>
              <w:pStyle w:val="TableParagraph"/>
              <w:spacing w:before="8"/>
            </w:pPr>
          </w:p>
          <w:p w14:paraId="4B6FBB1F" w14:textId="77777777" w:rsidR="003F6324" w:rsidRDefault="003F6324" w:rsidP="00161014">
            <w:pPr>
              <w:pStyle w:val="TableParagraph"/>
              <w:spacing w:before="1"/>
              <w:ind w:left="12"/>
              <w:jc w:val="center"/>
              <w:rPr>
                <w:rFonts w:ascii="Cambria Math" w:hAnsi="Cambria Math"/>
                <w:sz w:val="24"/>
              </w:rPr>
            </w:pPr>
            <w:r>
              <w:rPr>
                <w:rFonts w:ascii="Cambria Math" w:hAnsi="Cambria Math"/>
                <w:sz w:val="24"/>
              </w:rPr>
              <w:t>≥</w:t>
            </w:r>
          </w:p>
        </w:tc>
        <w:tc>
          <w:tcPr>
            <w:tcW w:w="3512" w:type="dxa"/>
            <w:vAlign w:val="center"/>
          </w:tcPr>
          <w:p w14:paraId="4941E842" w14:textId="5497B80E" w:rsidR="003F6324" w:rsidRDefault="003F6324" w:rsidP="00A91D82">
            <w:pPr>
              <w:pStyle w:val="TableParagraph"/>
              <w:spacing w:line="259" w:lineRule="exact"/>
              <w:jc w:val="center"/>
              <w:rPr>
                <w:sz w:val="24"/>
              </w:rPr>
            </w:pPr>
            <w:r>
              <w:rPr>
                <w:sz w:val="24"/>
              </w:rPr>
              <w:t>The</w:t>
            </w:r>
            <w:r>
              <w:rPr>
                <w:spacing w:val="-2"/>
                <w:sz w:val="24"/>
              </w:rPr>
              <w:t xml:space="preserve"> </w:t>
            </w:r>
            <w:r>
              <w:rPr>
                <w:sz w:val="24"/>
              </w:rPr>
              <w:t>boundary</w:t>
            </w:r>
            <w:r>
              <w:rPr>
                <w:spacing w:val="-5"/>
                <w:sz w:val="24"/>
              </w:rPr>
              <w:t xml:space="preserve"> </w:t>
            </w:r>
            <w:r>
              <w:rPr>
                <w:sz w:val="24"/>
              </w:rPr>
              <w:t>line</w:t>
            </w:r>
            <w:r>
              <w:rPr>
                <w:spacing w:val="1"/>
                <w:sz w:val="24"/>
              </w:rPr>
              <w:t xml:space="preserve"> </w:t>
            </w:r>
            <w:r>
              <w:rPr>
                <w:sz w:val="24"/>
              </w:rPr>
              <w:t>is solid</w:t>
            </w:r>
            <w:r>
              <w:rPr>
                <w:spacing w:val="1"/>
                <w:sz w:val="24"/>
              </w:rPr>
              <w:t xml:space="preserve"> </w:t>
            </w:r>
            <w:r>
              <w:rPr>
                <w:sz w:val="24"/>
              </w:rPr>
              <w:t>with</w:t>
            </w:r>
            <w:r>
              <w:rPr>
                <w:spacing w:val="-9"/>
                <w:sz w:val="24"/>
              </w:rPr>
              <w:t xml:space="preserve"> </w:t>
            </w:r>
            <w:r>
              <w:rPr>
                <w:sz w:val="24"/>
              </w:rPr>
              <w:t>the</w:t>
            </w:r>
            <w:r>
              <w:rPr>
                <w:spacing w:val="-9"/>
                <w:sz w:val="24"/>
              </w:rPr>
              <w:t xml:space="preserve"> </w:t>
            </w:r>
            <w:r>
              <w:rPr>
                <w:sz w:val="24"/>
              </w:rPr>
              <w:t>solution</w:t>
            </w:r>
            <w:r>
              <w:rPr>
                <w:spacing w:val="-9"/>
                <w:sz w:val="24"/>
              </w:rPr>
              <w:t xml:space="preserve"> </w:t>
            </w:r>
            <w:r>
              <w:rPr>
                <w:sz w:val="24"/>
              </w:rPr>
              <w:t>set</w:t>
            </w:r>
            <w:r>
              <w:rPr>
                <w:spacing w:val="-9"/>
                <w:sz w:val="24"/>
              </w:rPr>
              <w:t xml:space="preserve"> </w:t>
            </w:r>
            <w:r>
              <w:rPr>
                <w:sz w:val="24"/>
              </w:rPr>
              <w:t>shaded above the boundary line.</w:t>
            </w:r>
          </w:p>
        </w:tc>
      </w:tr>
    </w:tbl>
    <w:p w14:paraId="19A8FBE6" w14:textId="7EC437D6" w:rsidR="003F6324" w:rsidRDefault="003F6324" w:rsidP="00E502A8">
      <w:pPr>
        <w:pStyle w:val="ListParagraph"/>
        <w:numPr>
          <w:ilvl w:val="0"/>
          <w:numId w:val="115"/>
        </w:numPr>
        <w:tabs>
          <w:tab w:val="left" w:pos="2160"/>
        </w:tabs>
        <w:autoSpaceDE w:val="0"/>
        <w:autoSpaceDN w:val="0"/>
        <w:spacing w:before="240"/>
        <w:ind w:left="648" w:right="144"/>
        <w:rPr>
          <w:sz w:val="24"/>
          <w:szCs w:val="24"/>
        </w:rPr>
      </w:pPr>
      <w:r w:rsidRPr="2DD066F4">
        <w:rPr>
          <w:sz w:val="24"/>
          <w:szCs w:val="24"/>
        </w:rPr>
        <w:t xml:space="preserve">Instruction includes opportunities to identify a test point to substitute into an inequality. It is usually easiest to use the origin </w:t>
      </w:r>
      <w:r w:rsidRPr="2DD066F4">
        <w:rPr>
          <w:rFonts w:ascii="Cambria Math" w:hAnsi="Cambria Math"/>
          <w:sz w:val="24"/>
          <w:szCs w:val="24"/>
        </w:rPr>
        <w:t xml:space="preserve">(0,0) </w:t>
      </w:r>
      <w:r w:rsidRPr="2DD066F4">
        <w:rPr>
          <w:sz w:val="24"/>
          <w:szCs w:val="24"/>
        </w:rPr>
        <w:t>as it makes mental calculations easier. If the point selected</w:t>
      </w:r>
      <w:r w:rsidRPr="2DD066F4">
        <w:rPr>
          <w:spacing w:val="-2"/>
          <w:sz w:val="24"/>
          <w:szCs w:val="24"/>
        </w:rPr>
        <w:t xml:space="preserve"> </w:t>
      </w:r>
      <w:r w:rsidRPr="2DD066F4">
        <w:rPr>
          <w:sz w:val="24"/>
          <w:szCs w:val="24"/>
        </w:rPr>
        <w:t>creates</w:t>
      </w:r>
      <w:r w:rsidRPr="2DD066F4">
        <w:rPr>
          <w:spacing w:val="-2"/>
          <w:sz w:val="24"/>
          <w:szCs w:val="24"/>
        </w:rPr>
        <w:t xml:space="preserve"> </w:t>
      </w:r>
      <w:r w:rsidRPr="2DD066F4">
        <w:rPr>
          <w:sz w:val="24"/>
          <w:szCs w:val="24"/>
        </w:rPr>
        <w:t>a</w:t>
      </w:r>
      <w:r w:rsidRPr="2DD066F4">
        <w:rPr>
          <w:spacing w:val="-4"/>
          <w:sz w:val="24"/>
          <w:szCs w:val="24"/>
        </w:rPr>
        <w:t xml:space="preserve"> </w:t>
      </w:r>
      <w:r w:rsidRPr="2DD066F4">
        <w:rPr>
          <w:sz w:val="24"/>
          <w:szCs w:val="24"/>
        </w:rPr>
        <w:t>true</w:t>
      </w:r>
      <w:r w:rsidRPr="2DD066F4">
        <w:rPr>
          <w:spacing w:val="-4"/>
          <w:sz w:val="24"/>
          <w:szCs w:val="24"/>
        </w:rPr>
        <w:t xml:space="preserve"> </w:t>
      </w:r>
      <w:r w:rsidRPr="2DD066F4">
        <w:rPr>
          <w:sz w:val="24"/>
          <w:szCs w:val="24"/>
        </w:rPr>
        <w:t>statement,</w:t>
      </w:r>
      <w:r w:rsidRPr="2DD066F4">
        <w:rPr>
          <w:spacing w:val="-2"/>
          <w:sz w:val="24"/>
          <w:szCs w:val="24"/>
        </w:rPr>
        <w:t xml:space="preserve"> </w:t>
      </w:r>
      <w:r w:rsidRPr="2DD066F4">
        <w:rPr>
          <w:sz w:val="24"/>
          <w:szCs w:val="24"/>
        </w:rPr>
        <w:t>their</w:t>
      </w:r>
      <w:r w:rsidRPr="2DD066F4">
        <w:rPr>
          <w:spacing w:val="-2"/>
          <w:sz w:val="24"/>
          <w:szCs w:val="24"/>
        </w:rPr>
        <w:t xml:space="preserve"> </w:t>
      </w:r>
      <w:r w:rsidRPr="2DD066F4">
        <w:rPr>
          <w:sz w:val="24"/>
          <w:szCs w:val="24"/>
        </w:rPr>
        <w:t>inequality</w:t>
      </w:r>
      <w:r w:rsidRPr="2DD066F4">
        <w:rPr>
          <w:spacing w:val="-7"/>
          <w:sz w:val="24"/>
          <w:szCs w:val="24"/>
        </w:rPr>
        <w:t xml:space="preserve"> </w:t>
      </w:r>
      <w:r w:rsidRPr="2DD066F4">
        <w:rPr>
          <w:sz w:val="24"/>
          <w:szCs w:val="24"/>
        </w:rPr>
        <w:t>is true,</w:t>
      </w:r>
      <w:r w:rsidRPr="2DD066F4">
        <w:rPr>
          <w:spacing w:val="-4"/>
          <w:sz w:val="24"/>
          <w:szCs w:val="24"/>
        </w:rPr>
        <w:t xml:space="preserve"> </w:t>
      </w:r>
      <w:r w:rsidRPr="2DD066F4">
        <w:rPr>
          <w:sz w:val="24"/>
          <w:szCs w:val="24"/>
        </w:rPr>
        <w:t>and</w:t>
      </w:r>
      <w:r w:rsidRPr="2DD066F4">
        <w:rPr>
          <w:spacing w:val="-2"/>
          <w:sz w:val="24"/>
          <w:szCs w:val="24"/>
        </w:rPr>
        <w:t xml:space="preserve"> </w:t>
      </w:r>
      <w:r w:rsidRPr="2DD066F4">
        <w:rPr>
          <w:sz w:val="24"/>
          <w:szCs w:val="24"/>
        </w:rPr>
        <w:t>they</w:t>
      </w:r>
      <w:r w:rsidRPr="2DD066F4">
        <w:rPr>
          <w:spacing w:val="-7"/>
          <w:sz w:val="24"/>
          <w:szCs w:val="24"/>
        </w:rPr>
        <w:t xml:space="preserve"> </w:t>
      </w:r>
      <w:r w:rsidRPr="2DD066F4">
        <w:rPr>
          <w:sz w:val="24"/>
          <w:szCs w:val="24"/>
        </w:rPr>
        <w:t>should</w:t>
      </w:r>
      <w:r w:rsidRPr="2DD066F4">
        <w:rPr>
          <w:spacing w:val="-2"/>
          <w:sz w:val="24"/>
          <w:szCs w:val="24"/>
        </w:rPr>
        <w:t xml:space="preserve"> </w:t>
      </w:r>
      <w:r w:rsidRPr="2DD066F4">
        <w:rPr>
          <w:sz w:val="24"/>
          <w:szCs w:val="24"/>
        </w:rPr>
        <w:t>shade</w:t>
      </w:r>
      <w:r w:rsidRPr="2DD066F4">
        <w:rPr>
          <w:spacing w:val="-3"/>
          <w:sz w:val="24"/>
          <w:szCs w:val="24"/>
        </w:rPr>
        <w:t xml:space="preserve"> </w:t>
      </w:r>
      <w:r w:rsidRPr="2DD066F4">
        <w:rPr>
          <w:sz w:val="24"/>
          <w:szCs w:val="24"/>
        </w:rPr>
        <w:t>in</w:t>
      </w:r>
      <w:r w:rsidRPr="2DD066F4">
        <w:rPr>
          <w:spacing w:val="-2"/>
          <w:sz w:val="24"/>
          <w:szCs w:val="24"/>
        </w:rPr>
        <w:t xml:space="preserve"> </w:t>
      </w:r>
      <w:r w:rsidRPr="2DD066F4">
        <w:rPr>
          <w:sz w:val="24"/>
          <w:szCs w:val="24"/>
        </w:rPr>
        <w:t>the</w:t>
      </w:r>
      <w:r w:rsidRPr="2DD066F4">
        <w:rPr>
          <w:spacing w:val="-3"/>
          <w:sz w:val="24"/>
          <w:szCs w:val="24"/>
        </w:rPr>
        <w:t xml:space="preserve"> </w:t>
      </w:r>
      <w:r w:rsidRPr="2DD066F4">
        <w:rPr>
          <w:sz w:val="24"/>
          <w:szCs w:val="24"/>
        </w:rPr>
        <w:t>half- plane containing that point. If it creates a false statement, they should shade in the half- plane not containing that point. By using a test point, students avoid the mistake of thinking that the direction of the inequality determines the shading.</w:t>
      </w:r>
    </w:p>
    <w:p w14:paraId="02D46C18" w14:textId="2263D5A8" w:rsidR="003F6324" w:rsidRDefault="003F6324" w:rsidP="00E502A8">
      <w:pPr>
        <w:pStyle w:val="ListParagraph"/>
        <w:numPr>
          <w:ilvl w:val="1"/>
          <w:numId w:val="115"/>
        </w:numPr>
        <w:tabs>
          <w:tab w:val="left" w:pos="3060"/>
        </w:tabs>
        <w:autoSpaceDE w:val="0"/>
        <w:autoSpaceDN w:val="0"/>
        <w:spacing w:line="225" w:lineRule="auto"/>
        <w:ind w:left="1368"/>
        <w:rPr>
          <w:sz w:val="24"/>
        </w:rPr>
      </w:pPr>
      <w:r>
        <w:rPr>
          <w:noProof/>
          <w:sz w:val="20"/>
        </w:rPr>
        <w:drawing>
          <wp:anchor distT="0" distB="0" distL="114300" distR="114300" simplePos="0" relativeHeight="251658263" behindDoc="0" locked="0" layoutInCell="1" allowOverlap="1" wp14:anchorId="694C5ABA" wp14:editId="203773D8">
            <wp:simplePos x="0" y="0"/>
            <wp:positionH relativeFrom="margin">
              <wp:posOffset>2301240</wp:posOffset>
            </wp:positionH>
            <wp:positionV relativeFrom="paragraph">
              <wp:posOffset>408305</wp:posOffset>
            </wp:positionV>
            <wp:extent cx="1360170" cy="1348740"/>
            <wp:effectExtent l="0" t="0" r="0" b="3810"/>
            <wp:wrapTopAndBottom/>
            <wp:docPr id="972" name="Picture 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Picture 972">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60170" cy="1348740"/>
                    </a:xfrm>
                    <a:prstGeom prst="rect">
                      <a:avLst/>
                    </a:prstGeom>
                  </pic:spPr>
                </pic:pic>
              </a:graphicData>
            </a:graphic>
          </wp:anchor>
        </w:drawing>
      </w:r>
      <w:r w:rsidRPr="113DC138">
        <w:rPr>
          <w:sz w:val="24"/>
          <w:szCs w:val="24"/>
        </w:rPr>
        <w:t xml:space="preserve">For example, the points </w:t>
      </w:r>
      <w:r w:rsidRPr="113DC138">
        <w:rPr>
          <w:rFonts w:ascii="Cambria Math" w:eastAsia="Cambria Math" w:hAnsi="Cambria Math"/>
          <w:sz w:val="24"/>
          <w:szCs w:val="24"/>
        </w:rPr>
        <w:t>(−4,3)</w:t>
      </w:r>
      <w:r w:rsidRPr="113DC138">
        <w:rPr>
          <w:sz w:val="24"/>
          <w:szCs w:val="24"/>
        </w:rPr>
        <w:t xml:space="preserve">, </w:t>
      </w:r>
      <w:r w:rsidRPr="113DC138">
        <w:rPr>
          <w:rFonts w:ascii="Cambria Math" w:eastAsia="Cambria Math" w:hAnsi="Cambria Math"/>
          <w:sz w:val="24"/>
          <w:szCs w:val="24"/>
        </w:rPr>
        <w:t>(0,0)</w:t>
      </w:r>
      <w:r w:rsidRPr="113DC138">
        <w:rPr>
          <w:sz w:val="24"/>
          <w:szCs w:val="24"/>
        </w:rPr>
        <w:t xml:space="preserve">, </w:t>
      </w:r>
      <w:r w:rsidRPr="113DC138">
        <w:rPr>
          <w:rFonts w:ascii="Cambria Math" w:eastAsia="Cambria Math" w:hAnsi="Cambria Math"/>
          <w:sz w:val="24"/>
          <w:szCs w:val="24"/>
        </w:rPr>
        <w:t xml:space="preserve">(3,2) </w:t>
      </w:r>
      <w:r w:rsidRPr="113DC138">
        <w:rPr>
          <w:sz w:val="24"/>
          <w:szCs w:val="24"/>
        </w:rPr>
        <w:t xml:space="preserve">and </w:t>
      </w:r>
      <w:r w:rsidRPr="113DC138">
        <w:rPr>
          <w:rFonts w:ascii="Cambria Math" w:eastAsia="Cambria Math" w:hAnsi="Cambria Math"/>
          <w:sz w:val="24"/>
          <w:szCs w:val="24"/>
        </w:rPr>
        <w:t>(3,</w:t>
      </w:r>
      <w:r w:rsidRPr="113DC138">
        <w:rPr>
          <w:rFonts w:ascii="Cambria Math" w:eastAsia="Cambria Math" w:hAnsi="Cambria Math"/>
          <w:spacing w:val="-9"/>
          <w:sz w:val="24"/>
          <w:szCs w:val="24"/>
        </w:rPr>
        <w:t xml:space="preserve"> </w:t>
      </w:r>
      <w:r w:rsidRPr="113DC138">
        <w:rPr>
          <w:rFonts w:ascii="Cambria Math" w:eastAsia="Cambria Math" w:hAnsi="Cambria Math"/>
          <w:sz w:val="24"/>
          <w:szCs w:val="24"/>
        </w:rPr>
        <w:t xml:space="preserve">−1) </w:t>
      </w:r>
      <w:r w:rsidRPr="113DC138">
        <w:rPr>
          <w:sz w:val="24"/>
          <w:szCs w:val="24"/>
        </w:rPr>
        <w:t>were used to determine</w:t>
      </w:r>
      <w:r w:rsidRPr="113DC138">
        <w:rPr>
          <w:spacing w:val="-4"/>
          <w:sz w:val="24"/>
          <w:szCs w:val="24"/>
        </w:rPr>
        <w:t xml:space="preserve"> </w:t>
      </w:r>
      <w:r w:rsidRPr="113DC138">
        <w:rPr>
          <w:sz w:val="24"/>
          <w:szCs w:val="24"/>
        </w:rPr>
        <w:t>where</w:t>
      </w:r>
      <w:r w:rsidRPr="113DC138">
        <w:rPr>
          <w:spacing w:val="-5"/>
          <w:sz w:val="24"/>
          <w:szCs w:val="24"/>
        </w:rPr>
        <w:t xml:space="preserve"> </w:t>
      </w:r>
      <w:r w:rsidRPr="113DC138">
        <w:rPr>
          <w:sz w:val="24"/>
          <w:szCs w:val="24"/>
        </w:rPr>
        <w:t>to</w:t>
      </w:r>
      <w:r w:rsidRPr="113DC138">
        <w:rPr>
          <w:spacing w:val="-3"/>
          <w:sz w:val="24"/>
          <w:szCs w:val="24"/>
        </w:rPr>
        <w:t xml:space="preserve"> </w:t>
      </w:r>
      <w:r w:rsidRPr="113DC138">
        <w:rPr>
          <w:sz w:val="24"/>
          <w:szCs w:val="24"/>
        </w:rPr>
        <w:t>shade</w:t>
      </w:r>
      <w:r w:rsidRPr="113DC138">
        <w:rPr>
          <w:spacing w:val="-4"/>
          <w:sz w:val="24"/>
          <w:szCs w:val="24"/>
        </w:rPr>
        <w:t xml:space="preserve"> </w:t>
      </w:r>
      <w:r w:rsidRPr="113DC138">
        <w:rPr>
          <w:sz w:val="24"/>
          <w:szCs w:val="24"/>
        </w:rPr>
        <w:t>for</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inequality</w:t>
      </w:r>
      <w:r w:rsidRPr="113DC138">
        <w:rPr>
          <w:spacing w:val="-3"/>
          <w:sz w:val="24"/>
          <w:szCs w:val="24"/>
        </w:rPr>
        <w:t xml:space="preserve"> </w:t>
      </w:r>
      <w:r w:rsidRPr="113DC138">
        <w:rPr>
          <w:rFonts w:ascii="Cambria Math" w:eastAsia="Cambria Math" w:hAnsi="Cambria Math"/>
          <w:sz w:val="24"/>
          <w:szCs w:val="24"/>
        </w:rPr>
        <w:t>4𝑥 −</w:t>
      </w:r>
      <w:r w:rsidRPr="113DC138">
        <w:rPr>
          <w:rFonts w:ascii="Cambria Math" w:eastAsia="Cambria Math" w:hAnsi="Cambria Math"/>
          <w:spacing w:val="-3"/>
          <w:sz w:val="24"/>
          <w:szCs w:val="24"/>
        </w:rPr>
        <w:t xml:space="preserve"> </w:t>
      </w:r>
      <w:r w:rsidRPr="113DC138">
        <w:rPr>
          <w:rFonts w:ascii="Cambria Math" w:eastAsia="Cambria Math" w:hAnsi="Cambria Math"/>
          <w:sz w:val="24"/>
          <w:szCs w:val="24"/>
        </w:rPr>
        <w:t>3𝑦</w:t>
      </w:r>
      <w:r w:rsidRPr="113DC138">
        <w:rPr>
          <w:rFonts w:ascii="Cambria Math" w:eastAsia="Cambria Math" w:hAnsi="Cambria Math"/>
          <w:spacing w:val="16"/>
          <w:sz w:val="24"/>
          <w:szCs w:val="24"/>
        </w:rPr>
        <w:t xml:space="preserve"> </w:t>
      </w:r>
      <w:r w:rsidRPr="113DC138">
        <w:rPr>
          <w:rFonts w:ascii="Cambria Math" w:eastAsia="Cambria Math" w:hAnsi="Cambria Math"/>
          <w:sz w:val="24"/>
          <w:szCs w:val="24"/>
        </w:rPr>
        <w:t xml:space="preserve">&lt; 6 </w:t>
      </w:r>
      <w:r w:rsidRPr="113DC138">
        <w:rPr>
          <w:sz w:val="24"/>
          <w:szCs w:val="24"/>
        </w:rPr>
        <w:t>shown</w:t>
      </w:r>
      <w:r w:rsidRPr="113DC138">
        <w:rPr>
          <w:spacing w:val="-3"/>
          <w:sz w:val="24"/>
          <w:szCs w:val="24"/>
        </w:rPr>
        <w:t xml:space="preserve"> </w:t>
      </w:r>
      <w:r w:rsidRPr="113DC138">
        <w:rPr>
          <w:sz w:val="24"/>
          <w:szCs w:val="24"/>
        </w:rPr>
        <w:t>below.</w:t>
      </w:r>
    </w:p>
    <w:p w14:paraId="2A4382EA" w14:textId="5EE56BC2" w:rsidR="003F6324" w:rsidRDefault="003F6324" w:rsidP="003F6324">
      <w:pPr>
        <w:pStyle w:val="BodyText"/>
        <w:ind w:left="5045"/>
        <w:rPr>
          <w:sz w:val="20"/>
        </w:rPr>
      </w:pPr>
    </w:p>
    <w:p w14:paraId="171E30CB" w14:textId="77777777" w:rsidR="00EA08B2" w:rsidRDefault="00EA08B2" w:rsidP="00EA08B2">
      <w:pPr>
        <w:pStyle w:val="ListParagraph"/>
        <w:rPr>
          <w:rFonts w:eastAsia="Times New Roman" w:cs="Times New Roman"/>
          <w:sz w:val="24"/>
          <w:szCs w:val="24"/>
        </w:rPr>
      </w:pPr>
    </w:p>
    <w:p w14:paraId="70AB453A" w14:textId="77777777" w:rsidR="001D4CA6" w:rsidRDefault="001D4CA6">
      <w:pPr>
        <w:rPr>
          <w:rFonts w:cs="Times New Roman"/>
          <w:b/>
          <w:sz w:val="24"/>
        </w:rPr>
      </w:pPr>
      <w:r>
        <w:br w:type="page"/>
      </w:r>
    </w:p>
    <w:p w14:paraId="7C429F1B" w14:textId="7FAED195" w:rsidR="00EA08B2" w:rsidRDefault="00EA08B2" w:rsidP="00EA08B2">
      <w:pPr>
        <w:pStyle w:val="AlgebraicARHeading"/>
      </w:pPr>
      <w:r w:rsidRPr="006B6BAE">
        <w:lastRenderedPageBreak/>
        <w:t>Instructional Tasks </w:t>
      </w:r>
    </w:p>
    <w:p w14:paraId="0EFE4077" w14:textId="09B24D39" w:rsidR="00CE02A2" w:rsidRDefault="00EA08B2" w:rsidP="00CE02A2">
      <w:pPr>
        <w:pStyle w:val="TableParagraph"/>
        <w:spacing w:line="275" w:lineRule="exact"/>
        <w:rPr>
          <w:i/>
          <w:sz w:val="24"/>
        </w:rPr>
      </w:pPr>
      <w:r w:rsidRPr="006B6BAE">
        <w:rPr>
          <w:rFonts w:eastAsia="Times New Roman" w:cs="Times New Roman"/>
          <w:i/>
          <w:sz w:val="24"/>
          <w:szCs w:val="24"/>
        </w:rPr>
        <w:t xml:space="preserve"> </w:t>
      </w:r>
      <w:r w:rsidR="00CE02A2">
        <w:rPr>
          <w:i/>
          <w:sz w:val="24"/>
        </w:rPr>
        <w:t>Instructional Task</w:t>
      </w:r>
      <w:r w:rsidR="00CE02A2">
        <w:rPr>
          <w:i/>
          <w:spacing w:val="-1"/>
          <w:sz w:val="24"/>
        </w:rPr>
        <w:t xml:space="preserve"> </w:t>
      </w:r>
      <w:r w:rsidR="00CE02A2">
        <w:rPr>
          <w:i/>
          <w:sz w:val="24"/>
        </w:rPr>
        <w:t xml:space="preserve">1 </w:t>
      </w:r>
      <w:r w:rsidR="00CE02A2">
        <w:rPr>
          <w:i/>
          <w:spacing w:val="-2"/>
          <w:sz w:val="24"/>
        </w:rPr>
        <w:t>(MTR.7.1)</w:t>
      </w:r>
    </w:p>
    <w:p w14:paraId="36BA4BA9" w14:textId="3D71A524" w:rsidR="00CE02A2" w:rsidRPr="002E2C05" w:rsidRDefault="00CE02A2" w:rsidP="00107DAA">
      <w:pPr>
        <w:pStyle w:val="TableParagraph"/>
        <w:spacing w:before="9"/>
        <w:ind w:left="374"/>
        <w:rPr>
          <w:sz w:val="24"/>
        </w:rPr>
      </w:pPr>
      <w:r>
        <w:rPr>
          <w:sz w:val="24"/>
        </w:rPr>
        <w:t>Penelope</w:t>
      </w:r>
      <w:r>
        <w:rPr>
          <w:spacing w:val="-3"/>
          <w:sz w:val="24"/>
        </w:rPr>
        <w:t xml:space="preserve"> </w:t>
      </w:r>
      <w:r>
        <w:rPr>
          <w:sz w:val="24"/>
        </w:rPr>
        <w:t>is</w:t>
      </w:r>
      <w:r>
        <w:rPr>
          <w:spacing w:val="-3"/>
          <w:sz w:val="24"/>
        </w:rPr>
        <w:t xml:space="preserve"> </w:t>
      </w:r>
      <w:r>
        <w:rPr>
          <w:sz w:val="24"/>
        </w:rPr>
        <w:t>planning</w:t>
      </w:r>
      <w:r>
        <w:rPr>
          <w:spacing w:val="-5"/>
          <w:sz w:val="24"/>
        </w:rPr>
        <w:t xml:space="preserve"> </w:t>
      </w:r>
      <w:r>
        <w:rPr>
          <w:sz w:val="24"/>
        </w:rPr>
        <w:t>to</w:t>
      </w:r>
      <w:r>
        <w:rPr>
          <w:spacing w:val="-3"/>
          <w:sz w:val="24"/>
        </w:rPr>
        <w:t xml:space="preserve"> </w:t>
      </w:r>
      <w:r>
        <w:rPr>
          <w:sz w:val="24"/>
        </w:rPr>
        <w:t>bake</w:t>
      </w:r>
      <w:r>
        <w:rPr>
          <w:spacing w:val="-4"/>
          <w:sz w:val="24"/>
        </w:rPr>
        <w:t xml:space="preserve"> </w:t>
      </w:r>
      <w:r>
        <w:rPr>
          <w:sz w:val="24"/>
        </w:rPr>
        <w:t>cakes</w:t>
      </w:r>
      <w:r>
        <w:rPr>
          <w:spacing w:val="-3"/>
          <w:sz w:val="24"/>
        </w:rPr>
        <w:t xml:space="preserve"> </w:t>
      </w:r>
      <w:r>
        <w:rPr>
          <w:sz w:val="24"/>
        </w:rPr>
        <w:t>and</w:t>
      </w:r>
      <w:r>
        <w:rPr>
          <w:spacing w:val="-1"/>
          <w:sz w:val="24"/>
        </w:rPr>
        <w:t xml:space="preserve"> </w:t>
      </w:r>
      <w:r>
        <w:rPr>
          <w:sz w:val="24"/>
        </w:rPr>
        <w:t>cookies</w:t>
      </w:r>
      <w:r>
        <w:rPr>
          <w:spacing w:val="-3"/>
          <w:sz w:val="24"/>
        </w:rPr>
        <w:t xml:space="preserve"> </w:t>
      </w:r>
      <w:r>
        <w:rPr>
          <w:sz w:val="24"/>
        </w:rPr>
        <w:t>to</w:t>
      </w:r>
      <w:r>
        <w:rPr>
          <w:spacing w:val="-1"/>
          <w:sz w:val="24"/>
        </w:rPr>
        <w:t xml:space="preserve"> </w:t>
      </w:r>
      <w:r>
        <w:rPr>
          <w:sz w:val="24"/>
        </w:rPr>
        <w:t>sell</w:t>
      </w:r>
      <w:r>
        <w:rPr>
          <w:spacing w:val="-3"/>
          <w:sz w:val="24"/>
        </w:rPr>
        <w:t xml:space="preserve"> </w:t>
      </w:r>
      <w:r>
        <w:rPr>
          <w:sz w:val="24"/>
        </w:rPr>
        <w:t>for</w:t>
      </w:r>
      <w:r>
        <w:rPr>
          <w:spacing w:val="-5"/>
          <w:sz w:val="24"/>
        </w:rPr>
        <w:t xml:space="preserve"> </w:t>
      </w:r>
      <w:r>
        <w:rPr>
          <w:sz w:val="24"/>
        </w:rPr>
        <w:t>an</w:t>
      </w:r>
      <w:r>
        <w:rPr>
          <w:spacing w:val="-3"/>
          <w:sz w:val="24"/>
        </w:rPr>
        <w:t xml:space="preserve"> </w:t>
      </w:r>
      <w:r>
        <w:rPr>
          <w:sz w:val="24"/>
        </w:rPr>
        <w:t>upcoming</w:t>
      </w:r>
      <w:r>
        <w:rPr>
          <w:spacing w:val="-6"/>
          <w:sz w:val="24"/>
        </w:rPr>
        <w:t xml:space="preserve"> </w:t>
      </w:r>
      <w:r>
        <w:rPr>
          <w:sz w:val="24"/>
        </w:rPr>
        <w:t>school</w:t>
      </w:r>
      <w:r>
        <w:rPr>
          <w:spacing w:val="-3"/>
          <w:sz w:val="24"/>
        </w:rPr>
        <w:t xml:space="preserve"> </w:t>
      </w:r>
      <w:r>
        <w:rPr>
          <w:sz w:val="24"/>
        </w:rPr>
        <w:t xml:space="preserve">fundraiser. Each cake requires </w:t>
      </w:r>
      <w:r>
        <w:rPr>
          <w:rFonts w:ascii="Cambria Math"/>
          <w:sz w:val="24"/>
        </w:rPr>
        <w:t>1</w:t>
      </w:r>
      <w:r>
        <w:rPr>
          <w:rFonts w:ascii="Cambria Math"/>
          <w:spacing w:val="-10"/>
          <w:sz w:val="24"/>
        </w:rPr>
        <w:t xml:space="preserve"> </w:t>
      </w:r>
      <m:oMath>
        <m:f>
          <m:fPr>
            <m:ctrlPr>
              <w:rPr>
                <w:rFonts w:ascii="Cambria Math" w:hAnsi="Cambria Math"/>
                <w:i/>
                <w:spacing w:val="-10"/>
                <w:sz w:val="24"/>
              </w:rPr>
            </m:ctrlPr>
          </m:fPr>
          <m:num>
            <m:r>
              <w:rPr>
                <w:rFonts w:ascii="Cambria Math" w:hAnsi="Cambria Math"/>
                <w:spacing w:val="-10"/>
                <w:sz w:val="24"/>
              </w:rPr>
              <m:t>3</m:t>
            </m:r>
          </m:num>
          <m:den>
            <m:r>
              <w:rPr>
                <w:rFonts w:ascii="Cambria Math" w:hAnsi="Cambria Math"/>
                <w:spacing w:val="-10"/>
                <w:sz w:val="24"/>
              </w:rPr>
              <m:t>4</m:t>
            </m:r>
          </m:den>
        </m:f>
      </m:oMath>
      <w:r>
        <w:rPr>
          <w:rFonts w:ascii="Cambria Math"/>
          <w:spacing w:val="27"/>
          <w:position w:val="14"/>
          <w:sz w:val="17"/>
        </w:rPr>
        <w:t xml:space="preserve"> </w:t>
      </w:r>
      <w:r>
        <w:rPr>
          <w:sz w:val="24"/>
        </w:rPr>
        <w:t xml:space="preserve">cups of flour and each batch of cookies requires </w:t>
      </w:r>
      <w:r>
        <w:rPr>
          <w:rFonts w:ascii="Cambria Math"/>
          <w:sz w:val="24"/>
        </w:rPr>
        <w:t>2</w:t>
      </w:r>
      <m:oMath>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oMath>
      <w:r>
        <w:rPr>
          <w:rFonts w:ascii="Cambria Math"/>
          <w:spacing w:val="26"/>
          <w:position w:val="14"/>
          <w:sz w:val="17"/>
        </w:rPr>
        <w:t xml:space="preserve"> </w:t>
      </w:r>
      <w:r>
        <w:rPr>
          <w:sz w:val="24"/>
        </w:rPr>
        <w:t>cups of flour</w:t>
      </w:r>
    </w:p>
    <w:p w14:paraId="23F57168" w14:textId="77777777" w:rsidR="00CE02A2" w:rsidRDefault="00CE02A2" w:rsidP="00CE02A2">
      <w:pPr>
        <w:pStyle w:val="TableParagraph"/>
        <w:spacing w:line="255" w:lineRule="exact"/>
        <w:ind w:left="374"/>
        <w:rPr>
          <w:sz w:val="24"/>
        </w:rPr>
      </w:pPr>
      <w:r>
        <w:rPr>
          <w:sz w:val="24"/>
        </w:rPr>
        <w:t>Penelope</w:t>
      </w:r>
      <w:r>
        <w:rPr>
          <w:spacing w:val="-3"/>
          <w:sz w:val="24"/>
        </w:rPr>
        <w:t xml:space="preserve"> </w:t>
      </w:r>
      <w:r>
        <w:rPr>
          <w:sz w:val="24"/>
        </w:rPr>
        <w:t>bought</w:t>
      </w:r>
      <w:r>
        <w:rPr>
          <w:spacing w:val="-1"/>
          <w:sz w:val="24"/>
        </w:rPr>
        <w:t xml:space="preserve"> </w:t>
      </w:r>
      <w:r>
        <w:rPr>
          <w:sz w:val="24"/>
        </w:rPr>
        <w:t>3</w:t>
      </w:r>
      <w:r>
        <w:rPr>
          <w:spacing w:val="-1"/>
          <w:sz w:val="24"/>
        </w:rPr>
        <w:t xml:space="preserve"> </w:t>
      </w:r>
      <w:r>
        <w:rPr>
          <w:sz w:val="24"/>
        </w:rPr>
        <w:t>bags</w:t>
      </w:r>
      <w:r>
        <w:rPr>
          <w:spacing w:val="1"/>
          <w:sz w:val="24"/>
        </w:rPr>
        <w:t xml:space="preserve"> </w:t>
      </w:r>
      <w:r>
        <w:rPr>
          <w:sz w:val="24"/>
        </w:rPr>
        <w:t>of flour.</w:t>
      </w:r>
      <w:r>
        <w:rPr>
          <w:spacing w:val="-1"/>
          <w:sz w:val="24"/>
        </w:rPr>
        <w:t xml:space="preserve"> </w:t>
      </w:r>
      <w:r>
        <w:rPr>
          <w:sz w:val="24"/>
        </w:rPr>
        <w:t>Each</w:t>
      </w:r>
      <w:r>
        <w:rPr>
          <w:spacing w:val="1"/>
          <w:sz w:val="24"/>
        </w:rPr>
        <w:t xml:space="preserve"> </w:t>
      </w:r>
      <w:r>
        <w:rPr>
          <w:sz w:val="24"/>
        </w:rPr>
        <w:t>bag</w:t>
      </w:r>
      <w:r>
        <w:rPr>
          <w:spacing w:val="-4"/>
          <w:sz w:val="24"/>
        </w:rPr>
        <w:t xml:space="preserve"> </w:t>
      </w:r>
      <w:r>
        <w:rPr>
          <w:sz w:val="24"/>
        </w:rPr>
        <w:t>contains around</w:t>
      </w:r>
      <w:r>
        <w:rPr>
          <w:spacing w:val="-1"/>
          <w:sz w:val="24"/>
        </w:rPr>
        <w:t xml:space="preserve"> </w:t>
      </w:r>
      <w:r>
        <w:rPr>
          <w:sz w:val="24"/>
        </w:rPr>
        <w:t>17</w:t>
      </w:r>
      <w:r>
        <w:rPr>
          <w:spacing w:val="-1"/>
          <w:sz w:val="24"/>
        </w:rPr>
        <w:t xml:space="preserve"> </w:t>
      </w:r>
      <w:r>
        <w:rPr>
          <w:sz w:val="24"/>
        </w:rPr>
        <w:t>cups</w:t>
      </w:r>
      <w:r>
        <w:rPr>
          <w:spacing w:val="-1"/>
          <w:sz w:val="24"/>
        </w:rPr>
        <w:t xml:space="preserve"> </w:t>
      </w:r>
      <w:r>
        <w:rPr>
          <w:sz w:val="24"/>
        </w:rPr>
        <w:t>of</w:t>
      </w:r>
      <w:r>
        <w:rPr>
          <w:spacing w:val="1"/>
          <w:sz w:val="24"/>
        </w:rPr>
        <w:t xml:space="preserve"> </w:t>
      </w:r>
      <w:r>
        <w:rPr>
          <w:spacing w:val="-2"/>
          <w:sz w:val="24"/>
        </w:rPr>
        <w:t>flour.</w:t>
      </w:r>
    </w:p>
    <w:p w14:paraId="1A0C628C" w14:textId="77777777" w:rsidR="00CE02A2" w:rsidRDefault="00CE02A2" w:rsidP="00CE02A2">
      <w:pPr>
        <w:pStyle w:val="TableParagraph"/>
        <w:ind w:left="1454" w:hanging="720"/>
        <w:rPr>
          <w:sz w:val="24"/>
        </w:rPr>
      </w:pPr>
      <w:r>
        <w:rPr>
          <w:sz w:val="24"/>
        </w:rPr>
        <w:t>Part</w:t>
      </w:r>
      <w:r>
        <w:rPr>
          <w:spacing w:val="-3"/>
          <w:sz w:val="24"/>
        </w:rPr>
        <w:t xml:space="preserve"> </w:t>
      </w:r>
      <w:r>
        <w:rPr>
          <w:sz w:val="24"/>
        </w:rPr>
        <w:t>A.</w:t>
      </w:r>
      <w:r>
        <w:rPr>
          <w:spacing w:val="-3"/>
          <w:sz w:val="24"/>
        </w:rPr>
        <w:t xml:space="preserve"> </w:t>
      </w:r>
      <w:r>
        <w:rPr>
          <w:sz w:val="24"/>
        </w:rPr>
        <w:t>Assuming</w:t>
      </w:r>
      <w:r>
        <w:rPr>
          <w:spacing w:val="-6"/>
          <w:sz w:val="24"/>
        </w:rPr>
        <w:t xml:space="preserve"> </w:t>
      </w:r>
      <w:r>
        <w:rPr>
          <w:sz w:val="24"/>
        </w:rPr>
        <w:t>she</w:t>
      </w:r>
      <w:r>
        <w:rPr>
          <w:spacing w:val="-4"/>
          <w:sz w:val="24"/>
        </w:rPr>
        <w:t xml:space="preserve"> </w:t>
      </w:r>
      <w:r>
        <w:rPr>
          <w:sz w:val="24"/>
        </w:rPr>
        <w:t>has</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ingredients</w:t>
      </w:r>
      <w:r>
        <w:rPr>
          <w:spacing w:val="-1"/>
          <w:sz w:val="24"/>
        </w:rPr>
        <w:t xml:space="preserve"> </w:t>
      </w:r>
      <w:r>
        <w:rPr>
          <w:sz w:val="24"/>
        </w:rPr>
        <w:t>needed,</w:t>
      </w:r>
      <w:r>
        <w:rPr>
          <w:spacing w:val="-1"/>
          <w:sz w:val="24"/>
        </w:rPr>
        <w:t xml:space="preserve"> </w:t>
      </w:r>
      <w:r>
        <w:rPr>
          <w:sz w:val="24"/>
        </w:rPr>
        <w:t>create</w:t>
      </w:r>
      <w:r>
        <w:rPr>
          <w:spacing w:val="-3"/>
          <w:sz w:val="24"/>
        </w:rPr>
        <w:t xml:space="preserve"> </w:t>
      </w:r>
      <w:r>
        <w:rPr>
          <w:sz w:val="24"/>
        </w:rPr>
        <w:t>a</w:t>
      </w:r>
      <w:r>
        <w:rPr>
          <w:spacing w:val="-3"/>
          <w:sz w:val="24"/>
        </w:rPr>
        <w:t xml:space="preserve"> </w:t>
      </w:r>
      <w:r>
        <w:rPr>
          <w:sz w:val="24"/>
        </w:rPr>
        <w:t>graph</w:t>
      </w:r>
      <w:r>
        <w:rPr>
          <w:spacing w:val="-3"/>
          <w:sz w:val="24"/>
        </w:rPr>
        <w:t xml:space="preserve"> </w:t>
      </w:r>
      <w:r>
        <w:rPr>
          <w:sz w:val="24"/>
        </w:rPr>
        <w:t>to</w:t>
      </w:r>
      <w:r>
        <w:rPr>
          <w:spacing w:val="-1"/>
          <w:sz w:val="24"/>
        </w:rPr>
        <w:t xml:space="preserve"> </w:t>
      </w:r>
      <w:r>
        <w:rPr>
          <w:sz w:val="24"/>
        </w:rPr>
        <w:t>show</w:t>
      </w:r>
      <w:r>
        <w:rPr>
          <w:spacing w:val="-3"/>
          <w:sz w:val="24"/>
        </w:rPr>
        <w:t xml:space="preserve"> </w:t>
      </w:r>
      <w:r>
        <w:rPr>
          <w:sz w:val="24"/>
        </w:rPr>
        <w:t>all</w:t>
      </w:r>
      <w:r>
        <w:rPr>
          <w:spacing w:val="-3"/>
          <w:sz w:val="24"/>
        </w:rPr>
        <w:t xml:space="preserve"> </w:t>
      </w:r>
      <w:r>
        <w:rPr>
          <w:sz w:val="24"/>
        </w:rPr>
        <w:t>the possible combinations of cakes and batches of cookies Penelope could make.</w:t>
      </w:r>
    </w:p>
    <w:p w14:paraId="22DEBF77" w14:textId="682D5E70" w:rsidR="00EA08B2" w:rsidRDefault="00CE02A2" w:rsidP="00CE02A2">
      <w:pPr>
        <w:pStyle w:val="TableParagraph"/>
        <w:spacing w:line="275" w:lineRule="exact"/>
        <w:ind w:firstLine="720"/>
        <w:rPr>
          <w:i/>
          <w:sz w:val="24"/>
        </w:rPr>
      </w:pPr>
      <w:r>
        <w:rPr>
          <w:sz w:val="24"/>
        </w:rPr>
        <w:t>Part</w:t>
      </w:r>
      <w:r>
        <w:rPr>
          <w:spacing w:val="-2"/>
          <w:sz w:val="24"/>
        </w:rPr>
        <w:t xml:space="preserve"> </w:t>
      </w:r>
      <w:r>
        <w:rPr>
          <w:sz w:val="24"/>
        </w:rPr>
        <w:t>B.</w:t>
      </w:r>
      <w:r>
        <w:rPr>
          <w:spacing w:val="-1"/>
          <w:sz w:val="24"/>
        </w:rPr>
        <w:t xml:space="preserve"> </w:t>
      </w:r>
      <w:r>
        <w:rPr>
          <w:sz w:val="24"/>
        </w:rPr>
        <w:t>Create</w:t>
      </w:r>
      <w:r>
        <w:rPr>
          <w:spacing w:val="-1"/>
          <w:sz w:val="24"/>
        </w:rPr>
        <w:t xml:space="preserve"> </w:t>
      </w:r>
      <w:r>
        <w:rPr>
          <w:sz w:val="24"/>
        </w:rPr>
        <w:t>constraints</w:t>
      </w:r>
      <w:r>
        <w:rPr>
          <w:spacing w:val="-2"/>
          <w:sz w:val="24"/>
        </w:rPr>
        <w:t xml:space="preserve"> </w:t>
      </w:r>
      <w:r>
        <w:rPr>
          <w:sz w:val="24"/>
        </w:rPr>
        <w:t>for</w:t>
      </w:r>
      <w:r>
        <w:rPr>
          <w:spacing w:val="-3"/>
          <w:sz w:val="24"/>
        </w:rPr>
        <w:t xml:space="preserve"> </w:t>
      </w:r>
      <w:r>
        <w:rPr>
          <w:sz w:val="24"/>
        </w:rPr>
        <w:t>this</w:t>
      </w:r>
      <w:r>
        <w:rPr>
          <w:spacing w:val="-1"/>
          <w:sz w:val="24"/>
        </w:rPr>
        <w:t xml:space="preserve"> </w:t>
      </w:r>
      <w:r>
        <w:rPr>
          <w:sz w:val="24"/>
        </w:rPr>
        <w:t>given</w:t>
      </w:r>
      <w:r>
        <w:rPr>
          <w:spacing w:val="-1"/>
          <w:sz w:val="24"/>
        </w:rPr>
        <w:t xml:space="preserve"> </w:t>
      </w:r>
      <w:r>
        <w:rPr>
          <w:spacing w:val="-2"/>
          <w:sz w:val="24"/>
        </w:rPr>
        <w:t>situation.</w:t>
      </w:r>
    </w:p>
    <w:p w14:paraId="566402A2" w14:textId="77777777" w:rsidR="00EA08B2" w:rsidRDefault="00EA08B2" w:rsidP="00EA08B2">
      <w:pPr>
        <w:spacing w:after="0" w:line="240" w:lineRule="auto"/>
        <w:ind w:firstLine="719"/>
        <w:textAlignment w:val="baseline"/>
        <w:rPr>
          <w:rFonts w:eastAsia="Times New Roman" w:cs="Times New Roman"/>
          <w:sz w:val="24"/>
          <w:szCs w:val="24"/>
        </w:rPr>
      </w:pPr>
    </w:p>
    <w:p w14:paraId="55C5E8DA" w14:textId="77777777" w:rsidR="00EA08B2" w:rsidRPr="006B6BAE" w:rsidRDefault="00EA08B2" w:rsidP="00EA08B2">
      <w:pPr>
        <w:pStyle w:val="AlgebraicARHeading"/>
      </w:pPr>
      <w:r w:rsidRPr="006B6BAE">
        <w:t>Instructional </w:t>
      </w:r>
      <w:r>
        <w:t>Items</w:t>
      </w:r>
      <w:r w:rsidRPr="006B6BAE">
        <w:t> </w:t>
      </w:r>
    </w:p>
    <w:p w14:paraId="6D18969C" w14:textId="43A6A39E" w:rsidR="005514F0" w:rsidRPr="002107CF" w:rsidRDefault="005514F0" w:rsidP="005514F0">
      <w:pPr>
        <w:pStyle w:val="TableParagraph"/>
        <w:spacing w:before="1"/>
        <w:rPr>
          <w:i/>
          <w:sz w:val="24"/>
          <w:szCs w:val="24"/>
        </w:rPr>
      </w:pPr>
      <w:r w:rsidRPr="005514F0">
        <w:rPr>
          <w:i/>
          <w:sz w:val="24"/>
          <w:szCs w:val="24"/>
        </w:rPr>
        <w:t xml:space="preserve"> </w:t>
      </w:r>
      <w:r w:rsidRPr="002107CF">
        <w:rPr>
          <w:i/>
          <w:sz w:val="24"/>
          <w:szCs w:val="24"/>
        </w:rPr>
        <w:t>Instructional</w:t>
      </w:r>
      <w:r w:rsidRPr="002107CF">
        <w:rPr>
          <w:i/>
          <w:spacing w:val="-1"/>
          <w:sz w:val="24"/>
          <w:szCs w:val="24"/>
        </w:rPr>
        <w:t xml:space="preserve"> </w:t>
      </w:r>
      <w:r w:rsidRPr="002107CF">
        <w:rPr>
          <w:i/>
          <w:sz w:val="24"/>
          <w:szCs w:val="24"/>
        </w:rPr>
        <w:t>Item</w:t>
      </w:r>
      <w:r w:rsidRPr="002107CF">
        <w:rPr>
          <w:i/>
          <w:spacing w:val="-1"/>
          <w:sz w:val="24"/>
          <w:szCs w:val="24"/>
        </w:rPr>
        <w:t xml:space="preserve"> </w:t>
      </w:r>
      <w:r w:rsidRPr="002107CF">
        <w:rPr>
          <w:i/>
          <w:spacing w:val="-10"/>
          <w:sz w:val="24"/>
          <w:szCs w:val="24"/>
        </w:rPr>
        <w:t>1</w:t>
      </w:r>
    </w:p>
    <w:p w14:paraId="6356CC84" w14:textId="77777777" w:rsidR="005514F0" w:rsidRPr="002107CF" w:rsidRDefault="005514F0" w:rsidP="005514F0">
      <w:pPr>
        <w:pStyle w:val="TableParagraph"/>
        <w:spacing w:before="1"/>
        <w:ind w:left="374"/>
        <w:rPr>
          <w:spacing w:val="-5"/>
          <w:sz w:val="24"/>
          <w:szCs w:val="24"/>
        </w:rPr>
      </w:pPr>
      <w:r w:rsidRPr="002107CF">
        <w:rPr>
          <w:sz w:val="24"/>
          <w:szCs w:val="24"/>
        </w:rPr>
        <w:t>Graph</w:t>
      </w:r>
      <w:r w:rsidRPr="002107CF">
        <w:rPr>
          <w:spacing w:val="-1"/>
          <w:sz w:val="24"/>
          <w:szCs w:val="24"/>
        </w:rPr>
        <w:t xml:space="preserve"> </w:t>
      </w:r>
      <w:r w:rsidRPr="002107CF">
        <w:rPr>
          <w:sz w:val="24"/>
          <w:szCs w:val="24"/>
        </w:rPr>
        <w:t>the solution set to the inequality</w:t>
      </w:r>
      <w:r w:rsidRPr="002107CF">
        <w:rPr>
          <w:spacing w:val="-2"/>
          <w:sz w:val="24"/>
          <w:szCs w:val="24"/>
        </w:rPr>
        <w:t xml:space="preserve"> </w:t>
      </w:r>
      <w:r w:rsidRPr="002107CF">
        <w:rPr>
          <w:rFonts w:ascii="Cambria Math" w:eastAsia="Cambria Math" w:hAnsi="Cambria Math"/>
          <w:sz w:val="24"/>
          <w:szCs w:val="24"/>
        </w:rPr>
        <w:t>𝑦</w:t>
      </w:r>
      <w:r w:rsidRPr="002107CF">
        <w:rPr>
          <w:rFonts w:ascii="Cambria Math" w:eastAsia="Cambria Math" w:hAnsi="Cambria Math"/>
          <w:spacing w:val="4"/>
          <w:sz w:val="24"/>
          <w:szCs w:val="24"/>
        </w:rPr>
        <w:t xml:space="preserve"> </w:t>
      </w:r>
      <w:r w:rsidRPr="002107CF">
        <w:rPr>
          <w:rFonts w:ascii="Cambria Math" w:eastAsia="Cambria Math" w:hAnsi="Cambria Math"/>
          <w:sz w:val="24"/>
          <w:szCs w:val="24"/>
        </w:rPr>
        <w:t>+ 3</w:t>
      </w:r>
      <w:r w:rsidRPr="002107CF">
        <w:rPr>
          <w:rFonts w:ascii="Cambria Math" w:eastAsia="Cambria Math" w:hAnsi="Cambria Math"/>
          <w:spacing w:val="13"/>
          <w:sz w:val="24"/>
          <w:szCs w:val="24"/>
        </w:rPr>
        <w:t xml:space="preserve"> </w:t>
      </w:r>
      <w:r w:rsidRPr="002107CF">
        <w:rPr>
          <w:rFonts w:ascii="Cambria Math" w:eastAsia="Cambria Math" w:hAnsi="Cambria Math"/>
          <w:sz w:val="24"/>
          <w:szCs w:val="24"/>
        </w:rPr>
        <w:t>&gt;</w:t>
      </w:r>
      <w:r w:rsidRPr="002107CF">
        <w:rPr>
          <w:rFonts w:ascii="Cambria Math" w:eastAsia="Cambria Math" w:hAnsi="Cambria Math"/>
          <w:spacing w:val="14"/>
          <w:sz w:val="24"/>
          <w:szCs w:val="24"/>
        </w:rPr>
        <w:t xml:space="preserve"> </w:t>
      </w:r>
      <w:r w:rsidRPr="002107CF">
        <w:rPr>
          <w:rFonts w:ascii="Cambria Math" w:eastAsia="Cambria Math" w:hAnsi="Cambria Math"/>
          <w:sz w:val="24"/>
          <w:szCs w:val="24"/>
        </w:rPr>
        <w:t>−2(𝑥</w:t>
      </w:r>
      <w:r w:rsidRPr="002107CF">
        <w:rPr>
          <w:rFonts w:ascii="Cambria Math" w:eastAsia="Cambria Math" w:hAnsi="Cambria Math"/>
          <w:spacing w:val="6"/>
          <w:sz w:val="24"/>
          <w:szCs w:val="24"/>
        </w:rPr>
        <w:t xml:space="preserve"> </w:t>
      </w:r>
      <w:r w:rsidRPr="002107CF">
        <w:rPr>
          <w:rFonts w:ascii="Cambria Math" w:eastAsia="Cambria Math" w:hAnsi="Cambria Math"/>
          <w:sz w:val="24"/>
          <w:szCs w:val="24"/>
        </w:rPr>
        <w:t xml:space="preserve">− </w:t>
      </w:r>
      <w:r w:rsidRPr="002107CF">
        <w:rPr>
          <w:rFonts w:ascii="Cambria Math" w:eastAsia="Cambria Math" w:hAnsi="Cambria Math"/>
          <w:spacing w:val="-5"/>
          <w:sz w:val="24"/>
          <w:szCs w:val="24"/>
        </w:rPr>
        <w:t>2)</w:t>
      </w:r>
      <w:r w:rsidRPr="002107CF">
        <w:rPr>
          <w:spacing w:val="-5"/>
          <w:sz w:val="24"/>
          <w:szCs w:val="24"/>
        </w:rPr>
        <w:t>.</w:t>
      </w:r>
    </w:p>
    <w:p w14:paraId="13F0C8E2" w14:textId="77777777" w:rsidR="005514F0" w:rsidRPr="002107CF" w:rsidRDefault="005514F0" w:rsidP="005514F0">
      <w:pPr>
        <w:pStyle w:val="TableParagraph"/>
        <w:spacing w:before="1"/>
        <w:ind w:left="374"/>
        <w:rPr>
          <w:spacing w:val="-5"/>
          <w:sz w:val="24"/>
          <w:szCs w:val="24"/>
        </w:rPr>
      </w:pPr>
    </w:p>
    <w:p w14:paraId="17575348" w14:textId="77777777" w:rsidR="005514F0" w:rsidRPr="002107CF" w:rsidRDefault="005514F0" w:rsidP="005514F0">
      <w:pPr>
        <w:pStyle w:val="TableParagraph"/>
        <w:spacing w:before="1"/>
        <w:rPr>
          <w:spacing w:val="-5"/>
          <w:sz w:val="24"/>
          <w:szCs w:val="24"/>
        </w:rPr>
      </w:pPr>
      <w:r w:rsidRPr="002107CF">
        <w:rPr>
          <w:i/>
          <w:spacing w:val="-5"/>
          <w:sz w:val="24"/>
          <w:szCs w:val="24"/>
        </w:rPr>
        <w:t>Instructional Item 2</w:t>
      </w:r>
    </w:p>
    <w:p w14:paraId="0C22A815" w14:textId="77777777" w:rsidR="005514F0" w:rsidRPr="007C0457" w:rsidRDefault="005514F0" w:rsidP="005514F0">
      <w:pPr>
        <w:pStyle w:val="TableParagraph"/>
        <w:spacing w:before="1"/>
        <w:ind w:left="374"/>
        <w:rPr>
          <w:spacing w:val="-5"/>
          <w:sz w:val="24"/>
          <w:szCs w:val="24"/>
        </w:rPr>
      </w:pPr>
      <w:r w:rsidRPr="007C0457">
        <w:rPr>
          <w:rStyle w:val="normaltextrun"/>
          <w:sz w:val="24"/>
          <w:szCs w:val="24"/>
          <w:shd w:val="clear" w:color="auto" w:fill="FFFFFF"/>
        </w:rPr>
        <w:t>Fred has $9 in his pocket and wants to buy chips and candy for a movie he is going to watch. Chips cost $1.50 per bag and candy is $1 a box. Graph the solution set that represents the amount of chips and candy Fred can buy.</w:t>
      </w:r>
      <w:r w:rsidRPr="007C0457">
        <w:rPr>
          <w:rStyle w:val="eop"/>
          <w:sz w:val="24"/>
          <w:szCs w:val="24"/>
          <w:shd w:val="clear" w:color="auto" w:fill="FFFFFF"/>
        </w:rPr>
        <w:t> </w:t>
      </w:r>
    </w:p>
    <w:p w14:paraId="49AD1C2E" w14:textId="77777777" w:rsidR="00EA08B2" w:rsidRDefault="00EA08B2" w:rsidP="00EA08B2">
      <w:pPr>
        <w:pStyle w:val="Style3"/>
      </w:pPr>
    </w:p>
    <w:p w14:paraId="111EFF62" w14:textId="77777777" w:rsidR="00EA08B2" w:rsidRDefault="00EA08B2" w:rsidP="00EA08B2">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4AD8F7A6" w14:textId="77777777" w:rsidR="00876105" w:rsidRDefault="00876105" w:rsidP="00DE570A">
      <w:pPr>
        <w:spacing w:after="0" w:line="240" w:lineRule="auto"/>
        <w:jc w:val="center"/>
        <w:rPr>
          <w:rFonts w:cs="Times New Roman"/>
          <w:b/>
          <w:sz w:val="24"/>
        </w:rPr>
      </w:pPr>
    </w:p>
    <w:p w14:paraId="2BE391C0" w14:textId="77777777" w:rsidR="007510AD" w:rsidRDefault="007510AD">
      <w:pPr>
        <w:rPr>
          <w:rFonts w:cs="Times New Roman"/>
          <w:b/>
          <w:sz w:val="24"/>
        </w:rPr>
      </w:pPr>
      <w:r>
        <w:rPr>
          <w:rFonts w:cs="Times New Roman"/>
          <w:b/>
          <w:sz w:val="24"/>
        </w:rPr>
        <w:br w:type="page"/>
      </w:r>
    </w:p>
    <w:p w14:paraId="79A56618" w14:textId="7100199D" w:rsidR="00DE570A" w:rsidRPr="006B6BAE" w:rsidRDefault="00DE570A" w:rsidP="00DE570A">
      <w:pPr>
        <w:spacing w:after="0" w:line="240" w:lineRule="auto"/>
        <w:jc w:val="center"/>
        <w:rPr>
          <w:rFonts w:cs="Times New Roman"/>
          <w:i/>
          <w:sz w:val="24"/>
        </w:rPr>
      </w:pPr>
      <w:r w:rsidRPr="00A304CC">
        <w:rPr>
          <w:rFonts w:cs="Times New Roman"/>
          <w:b/>
          <w:sz w:val="24"/>
        </w:rPr>
        <w:lastRenderedPageBreak/>
        <w:t>MA</w:t>
      </w:r>
      <w:r w:rsidR="00493DBF" w:rsidRPr="00A304CC">
        <w:rPr>
          <w:rFonts w:cs="Times New Roman"/>
          <w:b/>
          <w:sz w:val="24"/>
        </w:rPr>
        <w:t>.912.</w:t>
      </w:r>
      <w:r w:rsidRPr="00A304CC">
        <w:rPr>
          <w:rFonts w:cs="Times New Roman"/>
          <w:b/>
          <w:sz w:val="24"/>
        </w:rPr>
        <w:t xml:space="preserve">AR.3 </w:t>
      </w:r>
      <w:r w:rsidR="003D4B7C" w:rsidRPr="00A304CC">
        <w:rPr>
          <w:i/>
          <w:sz w:val="24"/>
        </w:rPr>
        <w:t>Write,</w:t>
      </w:r>
      <w:r w:rsidR="003D4B7C" w:rsidRPr="00A304CC">
        <w:rPr>
          <w:i/>
          <w:spacing w:val="-3"/>
          <w:sz w:val="24"/>
        </w:rPr>
        <w:t xml:space="preserve"> </w:t>
      </w:r>
      <w:r w:rsidR="003D4B7C" w:rsidRPr="00A304CC">
        <w:rPr>
          <w:i/>
          <w:sz w:val="24"/>
        </w:rPr>
        <w:t>solve</w:t>
      </w:r>
      <w:r w:rsidR="003D4B7C" w:rsidRPr="00A304CC">
        <w:rPr>
          <w:i/>
          <w:spacing w:val="-4"/>
          <w:sz w:val="24"/>
        </w:rPr>
        <w:t xml:space="preserve"> </w:t>
      </w:r>
      <w:r w:rsidR="003D4B7C" w:rsidRPr="00A304CC">
        <w:rPr>
          <w:i/>
          <w:sz w:val="24"/>
        </w:rPr>
        <w:t>and</w:t>
      </w:r>
      <w:r w:rsidR="003D4B7C" w:rsidRPr="00A304CC">
        <w:rPr>
          <w:i/>
          <w:spacing w:val="-3"/>
          <w:sz w:val="24"/>
        </w:rPr>
        <w:t xml:space="preserve"> </w:t>
      </w:r>
      <w:r w:rsidR="003D4B7C" w:rsidRPr="00A304CC">
        <w:rPr>
          <w:i/>
          <w:sz w:val="24"/>
        </w:rPr>
        <w:t>graph</w:t>
      </w:r>
      <w:r w:rsidR="003D4B7C" w:rsidRPr="00A304CC">
        <w:rPr>
          <w:i/>
          <w:spacing w:val="-3"/>
          <w:sz w:val="24"/>
        </w:rPr>
        <w:t xml:space="preserve"> </w:t>
      </w:r>
      <w:r w:rsidR="003D4B7C" w:rsidRPr="00A304CC">
        <w:rPr>
          <w:i/>
          <w:sz w:val="24"/>
        </w:rPr>
        <w:t>quadratic</w:t>
      </w:r>
      <w:r w:rsidR="003D4B7C" w:rsidRPr="00A304CC">
        <w:rPr>
          <w:i/>
          <w:spacing w:val="-3"/>
          <w:sz w:val="24"/>
        </w:rPr>
        <w:t xml:space="preserve"> </w:t>
      </w:r>
      <w:r w:rsidR="003D4B7C" w:rsidRPr="00A304CC">
        <w:rPr>
          <w:i/>
          <w:sz w:val="24"/>
        </w:rPr>
        <w:t>equations,</w:t>
      </w:r>
      <w:r w:rsidR="003D4B7C" w:rsidRPr="00A304CC">
        <w:rPr>
          <w:i/>
          <w:spacing w:val="-3"/>
          <w:sz w:val="24"/>
        </w:rPr>
        <w:t xml:space="preserve"> </w:t>
      </w:r>
      <w:r w:rsidR="003D4B7C" w:rsidRPr="00A304CC">
        <w:rPr>
          <w:i/>
          <w:sz w:val="24"/>
        </w:rPr>
        <w:t>functions</w:t>
      </w:r>
      <w:r w:rsidR="003D4B7C" w:rsidRPr="00A304CC">
        <w:rPr>
          <w:i/>
          <w:spacing w:val="-3"/>
          <w:sz w:val="24"/>
        </w:rPr>
        <w:t xml:space="preserve"> </w:t>
      </w:r>
      <w:r w:rsidR="003D4B7C" w:rsidRPr="00A304CC">
        <w:rPr>
          <w:i/>
          <w:sz w:val="24"/>
        </w:rPr>
        <w:t>and</w:t>
      </w:r>
      <w:r w:rsidR="003D4B7C" w:rsidRPr="00A304CC">
        <w:rPr>
          <w:i/>
          <w:spacing w:val="-3"/>
          <w:sz w:val="24"/>
        </w:rPr>
        <w:t xml:space="preserve"> </w:t>
      </w:r>
      <w:r w:rsidR="003D4B7C" w:rsidRPr="00A304CC">
        <w:rPr>
          <w:i/>
          <w:sz w:val="24"/>
        </w:rPr>
        <w:t>inequalities</w:t>
      </w:r>
      <w:r w:rsidR="003D4B7C" w:rsidRPr="00A304CC">
        <w:rPr>
          <w:i/>
          <w:spacing w:val="-3"/>
          <w:sz w:val="24"/>
        </w:rPr>
        <w:t xml:space="preserve"> </w:t>
      </w:r>
      <w:r w:rsidR="003D4B7C" w:rsidRPr="00A304CC">
        <w:rPr>
          <w:i/>
          <w:sz w:val="24"/>
        </w:rPr>
        <w:t>in</w:t>
      </w:r>
      <w:r w:rsidR="003D4B7C" w:rsidRPr="00A304CC">
        <w:rPr>
          <w:i/>
          <w:spacing w:val="-1"/>
          <w:sz w:val="24"/>
        </w:rPr>
        <w:t xml:space="preserve"> </w:t>
      </w:r>
      <w:r w:rsidR="003D4B7C" w:rsidRPr="00A304CC">
        <w:rPr>
          <w:i/>
          <w:sz w:val="24"/>
        </w:rPr>
        <w:t>one</w:t>
      </w:r>
      <w:r w:rsidR="003D4B7C" w:rsidRPr="00A304CC">
        <w:rPr>
          <w:i/>
          <w:spacing w:val="-4"/>
          <w:sz w:val="24"/>
        </w:rPr>
        <w:t xml:space="preserve"> </w:t>
      </w:r>
      <w:r w:rsidR="003D4B7C" w:rsidRPr="00A304CC">
        <w:rPr>
          <w:i/>
          <w:sz w:val="24"/>
        </w:rPr>
        <w:t>and two variables.</w:t>
      </w:r>
    </w:p>
    <w:p w14:paraId="4A771845" w14:textId="77777777" w:rsidR="00DB0839" w:rsidRPr="006B6BAE" w:rsidRDefault="00DB0839" w:rsidP="00DB0839">
      <w:pPr>
        <w:spacing w:after="0" w:line="240" w:lineRule="auto"/>
        <w:rPr>
          <w:rFonts w:cs="Times New Roman"/>
        </w:rPr>
      </w:pPr>
    </w:p>
    <w:p w14:paraId="3BCF6ABE" w14:textId="1EE15CE6" w:rsidR="00D624FB" w:rsidRPr="00D624FB" w:rsidRDefault="00706CBB" w:rsidP="00D624FB">
      <w:pPr>
        <w:pStyle w:val="Heading3"/>
      </w:pPr>
      <w:bookmarkStart w:id="28" w:name="_MA.6.AR.3.1"/>
      <w:bookmarkStart w:id="29" w:name="_MA.912.AR.3.1"/>
      <w:bookmarkEnd w:id="28"/>
      <w:bookmarkEnd w:id="29"/>
      <w:r w:rsidRPr="006B6BAE">
        <w:t>MA</w:t>
      </w:r>
      <w:r w:rsidR="00493DBF">
        <w:t>.912.</w:t>
      </w:r>
      <w:r w:rsidRPr="006B6BAE">
        <w:rPr>
          <w:rStyle w:val="Heading3Char"/>
        </w:rPr>
        <w:t>AR</w:t>
      </w:r>
      <w:r w:rsidRPr="006B6BAE">
        <w:t>.3.1</w:t>
      </w:r>
      <w:r w:rsidR="00825E01">
        <w:br/>
      </w:r>
    </w:p>
    <w:p w14:paraId="7A642241" w14:textId="77777777" w:rsidR="00D624FB" w:rsidRPr="006B6BAE" w:rsidRDefault="00D624FB" w:rsidP="00D624FB">
      <w:pPr>
        <w:pStyle w:val="AlgebraicARHeading"/>
      </w:pPr>
      <w:r w:rsidRPr="006B6BAE">
        <w:t>Benchmark</w:t>
      </w:r>
    </w:p>
    <w:p w14:paraId="6E8315DD" w14:textId="67CB6216" w:rsidR="00D624FB" w:rsidRDefault="00D624FB" w:rsidP="00D624FB">
      <w:pPr>
        <w:pStyle w:val="Style3"/>
      </w:pPr>
      <w:r w:rsidRPr="00195B79">
        <w:t>MA</w:t>
      </w:r>
      <w:r w:rsidR="00493DBF">
        <w:t>.912.</w:t>
      </w:r>
      <w:r w:rsidRPr="00195B79">
        <w:t>AR.</w:t>
      </w:r>
      <w:r>
        <w:t>3</w:t>
      </w:r>
      <w:r w:rsidRPr="00195B79">
        <w:t xml:space="preserve">.1 </w:t>
      </w:r>
      <w:r w:rsidRPr="00195B79">
        <w:tab/>
      </w:r>
      <w:r w:rsidR="009262D7" w:rsidRPr="009262D7">
        <w:rPr>
          <w:rFonts w:eastAsia="Times New Roman"/>
          <w:color w:val="000000"/>
        </w:rPr>
        <w:t>Given a mathematical or real-world context, write and solve one-variable quadratic equations over the real number system.</w:t>
      </w:r>
    </w:p>
    <w:p w14:paraId="7AB4ED3B" w14:textId="77777777" w:rsidR="005E2F6E" w:rsidRDefault="005E2F6E" w:rsidP="005E2F6E">
      <w:pPr>
        <w:pStyle w:val="TableParagraph"/>
        <w:spacing w:before="46"/>
      </w:pPr>
      <w:r>
        <w:rPr>
          <w:u w:val="single"/>
        </w:rPr>
        <w:t>Benchmark</w:t>
      </w:r>
      <w:r>
        <w:rPr>
          <w:spacing w:val="-7"/>
          <w:u w:val="single"/>
        </w:rPr>
        <w:t xml:space="preserve"> </w:t>
      </w:r>
      <w:r>
        <w:rPr>
          <w:spacing w:val="-2"/>
          <w:u w:val="single"/>
        </w:rPr>
        <w:t>Clarifications:</w:t>
      </w:r>
    </w:p>
    <w:p w14:paraId="09FDFAE8" w14:textId="77777777" w:rsidR="005E2F6E" w:rsidRDefault="005E2F6E" w:rsidP="005E2F6E">
      <w:pPr>
        <w:pStyle w:val="TableParagraph"/>
        <w:spacing w:before="1"/>
      </w:pPr>
      <w:r>
        <w:rPr>
          <w:i/>
        </w:rPr>
        <w:t>Clarification</w:t>
      </w:r>
      <w:r>
        <w:rPr>
          <w:i/>
          <w:spacing w:val="-5"/>
        </w:rPr>
        <w:t xml:space="preserve"> </w:t>
      </w:r>
      <w:r>
        <w:rPr>
          <w:i/>
        </w:rPr>
        <w:t>1:</w:t>
      </w:r>
      <w:r>
        <w:rPr>
          <w:i/>
          <w:spacing w:val="-3"/>
        </w:rPr>
        <w:t xml:space="preserve"> </w:t>
      </w:r>
      <w:r>
        <w:t>Within</w:t>
      </w:r>
      <w:r>
        <w:rPr>
          <w:spacing w:val="-3"/>
        </w:rPr>
        <w:t xml:space="preserve"> </w:t>
      </w:r>
      <w:r>
        <w:t>the</w:t>
      </w:r>
      <w:r>
        <w:rPr>
          <w:spacing w:val="-4"/>
        </w:rPr>
        <w:t xml:space="preserve"> </w:t>
      </w:r>
      <w:r>
        <w:t>Algebra</w:t>
      </w:r>
      <w:r>
        <w:rPr>
          <w:spacing w:val="-1"/>
        </w:rPr>
        <w:t xml:space="preserve"> </w:t>
      </w:r>
      <w:r>
        <w:t>I</w:t>
      </w:r>
      <w:r>
        <w:rPr>
          <w:spacing w:val="-6"/>
        </w:rPr>
        <w:t xml:space="preserve"> </w:t>
      </w:r>
      <w:r>
        <w:t>course,</w:t>
      </w:r>
      <w:r>
        <w:rPr>
          <w:spacing w:val="-5"/>
        </w:rPr>
        <w:t xml:space="preserve"> </w:t>
      </w:r>
      <w:r>
        <w:t>instruction</w:t>
      </w:r>
      <w:r>
        <w:rPr>
          <w:spacing w:val="-3"/>
        </w:rPr>
        <w:t xml:space="preserve"> </w:t>
      </w:r>
      <w:r>
        <w:t>includes</w:t>
      </w:r>
      <w:r>
        <w:rPr>
          <w:spacing w:val="-3"/>
        </w:rPr>
        <w:t xml:space="preserve"> </w:t>
      </w:r>
      <w:r>
        <w:t>the</w:t>
      </w:r>
      <w:r>
        <w:rPr>
          <w:spacing w:val="-3"/>
        </w:rPr>
        <w:t xml:space="preserve"> </w:t>
      </w:r>
      <w:r>
        <w:t>concept</w:t>
      </w:r>
      <w:r>
        <w:rPr>
          <w:spacing w:val="-2"/>
        </w:rPr>
        <w:t xml:space="preserve"> </w:t>
      </w:r>
      <w:r>
        <w:t>of</w:t>
      </w:r>
      <w:r>
        <w:rPr>
          <w:spacing w:val="-3"/>
        </w:rPr>
        <w:t xml:space="preserve"> </w:t>
      </w:r>
      <w:r>
        <w:t>non-real</w:t>
      </w:r>
      <w:r>
        <w:rPr>
          <w:spacing w:val="-2"/>
        </w:rPr>
        <w:t xml:space="preserve"> </w:t>
      </w:r>
      <w:r>
        <w:t>answers,</w:t>
      </w:r>
      <w:r>
        <w:rPr>
          <w:spacing w:val="-3"/>
        </w:rPr>
        <w:t xml:space="preserve"> </w:t>
      </w:r>
      <w:r>
        <w:t>without determining non-real solutions.</w:t>
      </w:r>
    </w:p>
    <w:p w14:paraId="68C62E9A" w14:textId="77777777" w:rsidR="005E2F6E" w:rsidRDefault="005E2F6E" w:rsidP="005E2F6E">
      <w:pPr>
        <w:spacing w:after="0" w:line="240" w:lineRule="auto"/>
      </w:pPr>
      <w:r>
        <w:rPr>
          <w:i/>
        </w:rPr>
        <w:t>Clarification</w:t>
      </w:r>
      <w:r>
        <w:rPr>
          <w:i/>
          <w:spacing w:val="-5"/>
        </w:rPr>
        <w:t xml:space="preserve"> </w:t>
      </w:r>
      <w:r>
        <w:rPr>
          <w:i/>
        </w:rPr>
        <w:t>2:</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the</w:t>
      </w:r>
      <w:r>
        <w:rPr>
          <w:spacing w:val="-2"/>
        </w:rPr>
        <w:t xml:space="preserve"> </w:t>
      </w:r>
      <w:r>
        <w:t>expectation</w:t>
      </w:r>
      <w:r>
        <w:rPr>
          <w:spacing w:val="-2"/>
        </w:rPr>
        <w:t xml:space="preserve"> </w:t>
      </w:r>
      <w:r>
        <w:t>is</w:t>
      </w:r>
      <w:r>
        <w:rPr>
          <w:spacing w:val="-4"/>
        </w:rPr>
        <w:t xml:space="preserve"> </w:t>
      </w:r>
      <w:r>
        <w:t>to</w:t>
      </w:r>
      <w:r>
        <w:rPr>
          <w:spacing w:val="-2"/>
        </w:rPr>
        <w:t xml:space="preserve"> </w:t>
      </w:r>
      <w:r>
        <w:t>solve</w:t>
      </w:r>
      <w:r>
        <w:rPr>
          <w:spacing w:val="-2"/>
        </w:rPr>
        <w:t xml:space="preserve"> </w:t>
      </w:r>
      <w:r>
        <w:t>by</w:t>
      </w:r>
      <w:r>
        <w:rPr>
          <w:spacing w:val="-4"/>
        </w:rPr>
        <w:t xml:space="preserve"> </w:t>
      </w:r>
      <w:r>
        <w:t>factoring</w:t>
      </w:r>
      <w:r>
        <w:rPr>
          <w:spacing w:val="-5"/>
        </w:rPr>
        <w:t xml:space="preserve"> </w:t>
      </w:r>
      <w:r>
        <w:t>techniques,</w:t>
      </w:r>
      <w:r>
        <w:rPr>
          <w:spacing w:val="-5"/>
        </w:rPr>
        <w:t xml:space="preserve"> </w:t>
      </w:r>
      <w:r>
        <w:t>taking</w:t>
      </w:r>
      <w:r>
        <w:rPr>
          <w:spacing w:val="-5"/>
        </w:rPr>
        <w:t xml:space="preserve"> </w:t>
      </w:r>
      <w:r>
        <w:t>square roots, the quadratic formula and completing the square.</w:t>
      </w:r>
    </w:p>
    <w:p w14:paraId="62CED992" w14:textId="77777777" w:rsidR="00D624FB" w:rsidRPr="009D638A" w:rsidRDefault="00D624FB" w:rsidP="00D624FB">
      <w:pPr>
        <w:spacing w:after="0" w:line="240" w:lineRule="auto"/>
        <w:textAlignment w:val="baseline"/>
        <w:rPr>
          <w:rFonts w:eastAsia="Times New Roman" w:cs="Times New Roman"/>
        </w:rPr>
      </w:pPr>
    </w:p>
    <w:p w14:paraId="347DA1C9" w14:textId="77777777" w:rsidR="00D624FB" w:rsidRPr="006B6BAE" w:rsidRDefault="00D624FB" w:rsidP="00D624FB">
      <w:pPr>
        <w:pStyle w:val="AlgebraicARHeading"/>
      </w:pPr>
      <w:r>
        <w:t xml:space="preserve">Connecting </w:t>
      </w:r>
      <w:r w:rsidRPr="006B6BAE">
        <w:t>Benchmark</w:t>
      </w:r>
      <w:r>
        <w:t>s/</w:t>
      </w:r>
      <w:r w:rsidRPr="006B6BAE">
        <w:t>Horizontal Alignment</w:t>
      </w:r>
      <w:r>
        <w:t xml:space="preserve">        </w:t>
      </w:r>
    </w:p>
    <w:p w14:paraId="713F7D66" w14:textId="53DFA39E" w:rsidR="00D624FB" w:rsidRPr="009C42FF" w:rsidRDefault="009C42FF" w:rsidP="00E502A8">
      <w:pPr>
        <w:pStyle w:val="ListParagraph"/>
        <w:numPr>
          <w:ilvl w:val="0"/>
          <w:numId w:val="138"/>
        </w:numPr>
        <w:contextualSpacing/>
        <w:rPr>
          <w:rFonts w:eastAsia="Times New Roman" w:cs="Times New Roman"/>
          <w:sz w:val="24"/>
          <w:szCs w:val="24"/>
        </w:rPr>
      </w:pPr>
      <w:r w:rsidRPr="009C42FF">
        <w:rPr>
          <w:sz w:val="24"/>
          <w:lang w:val="fr-FR"/>
        </w:rPr>
        <w:t>MA.912.AR.1.2,</w:t>
      </w:r>
      <w:r w:rsidRPr="009C42FF">
        <w:rPr>
          <w:spacing w:val="-15"/>
          <w:sz w:val="24"/>
          <w:lang w:val="fr-FR"/>
        </w:rPr>
        <w:t xml:space="preserve"> </w:t>
      </w:r>
      <w:r w:rsidRPr="009C42FF">
        <w:rPr>
          <w:sz w:val="24"/>
          <w:lang w:val="fr-FR"/>
        </w:rPr>
        <w:t xml:space="preserve">MA.912.AR.1.3, </w:t>
      </w:r>
      <w:r w:rsidRPr="009C42FF">
        <w:rPr>
          <w:spacing w:val="-2"/>
          <w:sz w:val="24"/>
          <w:lang w:val="fr-FR"/>
        </w:rPr>
        <w:t>MA.912.AR.1.7</w:t>
      </w:r>
    </w:p>
    <w:p w14:paraId="3D6C57DD" w14:textId="77777777" w:rsidR="009C42FF" w:rsidRPr="009C42FF" w:rsidRDefault="009C42FF" w:rsidP="009C42FF">
      <w:pPr>
        <w:pStyle w:val="ListParagraph"/>
        <w:ind w:left="540"/>
        <w:contextualSpacing/>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1B6D0A2F" w14:textId="77777777" w:rsidR="00BA5D36" w:rsidRDefault="00BA5D36" w:rsidP="00E502A8">
      <w:pPr>
        <w:pStyle w:val="TableParagraph"/>
        <w:numPr>
          <w:ilvl w:val="0"/>
          <w:numId w:val="139"/>
        </w:numPr>
        <w:tabs>
          <w:tab w:val="left" w:pos="565"/>
        </w:tabs>
        <w:autoSpaceDE w:val="0"/>
        <w:autoSpaceDN w:val="0"/>
        <w:spacing w:line="277" w:lineRule="exact"/>
        <w:rPr>
          <w:sz w:val="24"/>
        </w:rPr>
      </w:pPr>
      <w:r>
        <w:rPr>
          <w:spacing w:val="-2"/>
          <w:sz w:val="24"/>
        </w:rPr>
        <w:t>Coefficient</w:t>
      </w:r>
    </w:p>
    <w:p w14:paraId="412C73CF" w14:textId="77777777" w:rsidR="00BA5D36" w:rsidRDefault="00BA5D36" w:rsidP="00E502A8">
      <w:pPr>
        <w:pStyle w:val="TableParagraph"/>
        <w:numPr>
          <w:ilvl w:val="0"/>
          <w:numId w:val="139"/>
        </w:numPr>
        <w:tabs>
          <w:tab w:val="left" w:pos="565"/>
        </w:tabs>
        <w:autoSpaceDE w:val="0"/>
        <w:autoSpaceDN w:val="0"/>
        <w:spacing w:line="293" w:lineRule="exact"/>
        <w:rPr>
          <w:sz w:val="24"/>
        </w:rPr>
      </w:pPr>
      <w:r>
        <w:rPr>
          <w:sz w:val="24"/>
        </w:rPr>
        <w:t>Quadratic</w:t>
      </w:r>
      <w:r>
        <w:rPr>
          <w:spacing w:val="-5"/>
          <w:sz w:val="24"/>
        </w:rPr>
        <w:t xml:space="preserve"> </w:t>
      </w:r>
      <w:r>
        <w:rPr>
          <w:spacing w:val="-2"/>
          <w:sz w:val="24"/>
        </w:rPr>
        <w:t>Equation</w:t>
      </w:r>
    </w:p>
    <w:p w14:paraId="616391A8" w14:textId="77777777" w:rsidR="00BA5D36" w:rsidRDefault="00BA5D36" w:rsidP="00E502A8">
      <w:pPr>
        <w:pStyle w:val="TableParagraph"/>
        <w:numPr>
          <w:ilvl w:val="0"/>
          <w:numId w:val="139"/>
        </w:numPr>
        <w:tabs>
          <w:tab w:val="left" w:pos="565"/>
        </w:tabs>
        <w:autoSpaceDE w:val="0"/>
        <w:autoSpaceDN w:val="0"/>
        <w:spacing w:line="293" w:lineRule="exact"/>
        <w:rPr>
          <w:sz w:val="24"/>
        </w:rPr>
      </w:pPr>
      <w:r>
        <w:rPr>
          <w:sz w:val="24"/>
        </w:rPr>
        <w:t>Real</w:t>
      </w:r>
      <w:r>
        <w:rPr>
          <w:spacing w:val="-2"/>
          <w:sz w:val="24"/>
        </w:rPr>
        <w:t xml:space="preserve"> Numbers</w:t>
      </w:r>
    </w:p>
    <w:p w14:paraId="34835DA8" w14:textId="43D7C27B" w:rsidR="00D624FB" w:rsidRDefault="00BA5D36" w:rsidP="00E502A8">
      <w:pPr>
        <w:pStyle w:val="ListParagraph"/>
        <w:numPr>
          <w:ilvl w:val="0"/>
          <w:numId w:val="139"/>
        </w:numPr>
        <w:textAlignment w:val="baseline"/>
        <w:rPr>
          <w:spacing w:val="-2"/>
          <w:sz w:val="24"/>
        </w:rPr>
      </w:pPr>
      <w:r>
        <w:rPr>
          <w:rFonts w:ascii="Cambria Math" w:eastAsia="Cambria Math" w:hAnsi="Cambria Math"/>
          <w:sz w:val="24"/>
        </w:rPr>
        <w:t>𝑥</w:t>
      </w:r>
      <w:r>
        <w:rPr>
          <w:sz w:val="24"/>
        </w:rPr>
        <w:t>-</w:t>
      </w:r>
      <w:r>
        <w:rPr>
          <w:spacing w:val="-2"/>
          <w:sz w:val="24"/>
        </w:rPr>
        <w:t>intercept</w:t>
      </w:r>
    </w:p>
    <w:p w14:paraId="3905603A" w14:textId="77777777" w:rsidR="00BA5D36" w:rsidRPr="000B295F" w:rsidRDefault="00BA5D36" w:rsidP="00BA5D36">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FE05625" w14:textId="55617F2F" w:rsidR="00D624FB" w:rsidRPr="00824874" w:rsidRDefault="00824874" w:rsidP="00E502A8">
            <w:pPr>
              <w:pStyle w:val="ListParagraph"/>
              <w:numPr>
                <w:ilvl w:val="0"/>
                <w:numId w:val="140"/>
              </w:numPr>
              <w:textAlignment w:val="baseline"/>
              <w:rPr>
                <w:rFonts w:eastAsia="Times New Roman" w:cs="Times New Roman"/>
                <w:sz w:val="24"/>
                <w:szCs w:val="24"/>
                <w:lang w:val="es-US"/>
              </w:rPr>
            </w:pPr>
            <w:r w:rsidRPr="00824874">
              <w:rPr>
                <w:spacing w:val="-2"/>
                <w:sz w:val="24"/>
              </w:rPr>
              <w:t>MA.8.AR.2.3</w:t>
            </w: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40E2EAD8" w:rsidR="00D624FB" w:rsidRPr="00F55C61" w:rsidRDefault="00F55C61" w:rsidP="00E502A8">
            <w:pPr>
              <w:pStyle w:val="ListParagraph"/>
              <w:numPr>
                <w:ilvl w:val="0"/>
                <w:numId w:val="140"/>
              </w:numPr>
              <w:textAlignment w:val="baseline"/>
              <w:rPr>
                <w:rFonts w:eastAsia="Times New Roman" w:cs="Times New Roman"/>
                <w:sz w:val="24"/>
                <w:szCs w:val="24"/>
              </w:rPr>
            </w:pPr>
            <w:r w:rsidRPr="00F55C61">
              <w:rPr>
                <w:spacing w:val="-2"/>
                <w:sz w:val="24"/>
              </w:rPr>
              <w:t>MA.912.AR.3.2</w:t>
            </w:r>
          </w:p>
        </w:tc>
      </w:tr>
    </w:tbl>
    <w:p w14:paraId="299F51CC" w14:textId="07B30228" w:rsidR="00D624FB" w:rsidRPr="006B6BAE" w:rsidRDefault="00D624FB" w:rsidP="00D624FB">
      <w:pPr>
        <w:pStyle w:val="AlgebraicARHeading"/>
      </w:pPr>
      <w:r w:rsidRPr="006B6BAE">
        <w:t xml:space="preserve">Purpose and Instructional Strategies </w:t>
      </w:r>
    </w:p>
    <w:p w14:paraId="592FE773" w14:textId="17A925F5" w:rsidR="006F5322" w:rsidRPr="006F5322" w:rsidRDefault="006F5322" w:rsidP="006F5322">
      <w:p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In grade 8, students solved quadratic equations in the form of </w:t>
      </w:r>
      <m:oMath>
        <m:sSup>
          <m:sSupPr>
            <m:ctrlPr>
              <w:rPr>
                <w:rFonts w:ascii="Cambria Math" w:eastAsia="Times New Roman" w:hAnsi="Cambria Math" w:cs="Cambria Math"/>
                <w:i/>
                <w:sz w:val="24"/>
                <w:szCs w:val="24"/>
              </w:rPr>
            </m:ctrlPr>
          </m:sSupPr>
          <m:e>
            <m:r>
              <w:rPr>
                <w:rFonts w:ascii="Cambria Math" w:eastAsia="Times New Roman" w:hAnsi="Cambria Math" w:cs="Cambria Math"/>
                <w:sz w:val="24"/>
                <w:szCs w:val="24"/>
              </w:rPr>
              <m:t>x</m:t>
            </m:r>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 xml:space="preserve"> = </m:t>
        </m:r>
        <m:r>
          <w:rPr>
            <w:rFonts w:ascii="Cambria Math" w:eastAsia="Times New Roman" w:hAnsi="Cambria Math" w:cs="Cambria Math"/>
            <w:sz w:val="24"/>
            <w:szCs w:val="24"/>
          </w:rPr>
          <m:t>p</m:t>
        </m:r>
      </m:oMath>
      <w:r w:rsidRPr="006F5322">
        <w:rPr>
          <w:rFonts w:eastAsia="Times New Roman" w:cs="Times New Roman"/>
          <w:sz w:val="24"/>
          <w:szCs w:val="24"/>
        </w:rPr>
        <w:t>. In Algebra I, students</w:t>
      </w:r>
    </w:p>
    <w:p w14:paraId="1DCF15D3" w14:textId="77777777" w:rsidR="006F5322" w:rsidRPr="006F5322" w:rsidRDefault="006F5322" w:rsidP="006F5322">
      <w:pPr>
        <w:spacing w:after="0" w:line="240" w:lineRule="auto"/>
        <w:textAlignment w:val="baseline"/>
        <w:rPr>
          <w:rFonts w:eastAsia="Times New Roman" w:cs="Times New Roman"/>
          <w:sz w:val="24"/>
          <w:szCs w:val="24"/>
        </w:rPr>
      </w:pPr>
      <w:r w:rsidRPr="006F5322">
        <w:rPr>
          <w:rFonts w:eastAsia="Times New Roman" w:cs="Times New Roman"/>
          <w:sz w:val="24"/>
          <w:szCs w:val="24"/>
        </w:rPr>
        <w:t>solve quadratic equations in one variable over the real number system. In later courses, students will solve quadratic equations in one variable over the real and complex number systems.</w:t>
      </w:r>
    </w:p>
    <w:p w14:paraId="2C84FA79"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Instruction includes the use of manipulatives, models, drawings and various methods, including Loh’s method.</w:t>
      </w:r>
    </w:p>
    <w:p w14:paraId="0489BDFD"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Instruction allows the flexibility to solve quadratics using factoring techniques, taking the square root, using the quadratic formula and completing the square. Students should understand that one method may be more efficient than another depending on the content and context of the problem (MTR.2.1).</w:t>
      </w:r>
    </w:p>
    <w:p w14:paraId="334A5812"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Instruction emphasizes the understanding that solving a quadratic equation in one variable is the same as the process of determining </w:t>
      </w:r>
      <w:r w:rsidRPr="006F5322">
        <w:rPr>
          <w:rFonts w:ascii="Cambria Math" w:eastAsia="Times New Roman" w:hAnsi="Cambria Math" w:cs="Cambria Math"/>
          <w:sz w:val="24"/>
          <w:szCs w:val="24"/>
        </w:rPr>
        <w:t>𝑥</w:t>
      </w:r>
      <w:r w:rsidRPr="006F5322">
        <w:rPr>
          <w:rFonts w:eastAsia="Times New Roman" w:cs="Times New Roman"/>
          <w:sz w:val="24"/>
          <w:szCs w:val="24"/>
        </w:rPr>
        <w:t>-intercepts, or roots, of the graph of a quadratic function.</w:t>
      </w:r>
    </w:p>
    <w:p w14:paraId="4621771E" w14:textId="7639CC55"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While the derivation of the quadratic formula is not an expectation of this benchmark, students can develop the quadratic formula by using completing the square to </w:t>
      </w:r>
      <w:proofErr w:type="gramStart"/>
      <w:r w:rsidRPr="006F5322">
        <w:rPr>
          <w:rFonts w:eastAsia="Times New Roman" w:cs="Times New Roman"/>
          <w:sz w:val="24"/>
          <w:szCs w:val="24"/>
        </w:rPr>
        <w:t xml:space="preserve">isolate </w:t>
      </w:r>
      <w:r w:rsidRPr="006F5322">
        <w:rPr>
          <w:rFonts w:ascii="Cambria Math" w:eastAsia="Times New Roman" w:hAnsi="Cambria Math" w:cs="Cambria Math"/>
          <w:sz w:val="24"/>
          <w:szCs w:val="24"/>
        </w:rPr>
        <w:t>𝑥</w:t>
      </w:r>
      <w:proofErr w:type="gramEnd"/>
      <w:r w:rsidRPr="006F5322">
        <w:rPr>
          <w:rFonts w:eastAsia="Times New Roman" w:cs="Times New Roman"/>
          <w:sz w:val="24"/>
          <w:szCs w:val="24"/>
        </w:rPr>
        <w:t xml:space="preserve"> in the equation </w:t>
      </w:r>
      <m:oMath>
        <m:r>
          <w:rPr>
            <w:rFonts w:ascii="Cambria Math" w:eastAsia="Times New Roman" w:hAnsi="Cambria Math" w:cs="Cambria Math"/>
            <w:sz w:val="24"/>
            <w:szCs w:val="24"/>
          </w:rPr>
          <m:t>a</m:t>
        </m:r>
        <m:sSup>
          <m:sSupPr>
            <m:ctrlPr>
              <w:rPr>
                <w:rFonts w:ascii="Cambria Math" w:eastAsia="Times New Roman" w:hAnsi="Cambria Math" w:cs="Cambria Math"/>
                <w:i/>
                <w:sz w:val="24"/>
                <w:szCs w:val="24"/>
              </w:rPr>
            </m:ctrlPr>
          </m:sSupPr>
          <m:e>
            <m:r>
              <w:rPr>
                <w:rFonts w:ascii="Cambria Math" w:eastAsia="Times New Roman" w:hAnsi="Cambria Math" w:cs="Cambria Math"/>
              </w:rPr>
              <m:t>x</m:t>
            </m:r>
          </m:e>
          <m:sup>
            <m:r>
              <w:rPr>
                <w:rFonts w:ascii="Cambria Math" w:eastAsia="Times New Roman" w:hAnsi="Cambria Math" w:cs="Cambria Math"/>
              </w:rPr>
              <m:t>2</m:t>
            </m:r>
          </m:sup>
        </m:sSup>
        <m:r>
          <w:rPr>
            <w:rFonts w:ascii="Cambria Math" w:eastAsia="Times New Roman" w:hAnsi="Cambria Math" w:cs="Times New Roman"/>
            <w:sz w:val="24"/>
            <w:szCs w:val="24"/>
          </w:rPr>
          <m:t xml:space="preserve"> + </m:t>
        </m:r>
        <m:r>
          <w:rPr>
            <w:rFonts w:ascii="Cambria Math" w:eastAsia="Times New Roman" w:hAnsi="Cambria Math" w:cs="Cambria Math"/>
            <w:sz w:val="24"/>
            <w:szCs w:val="24"/>
          </w:rPr>
          <m:t>bx</m:t>
        </m:r>
        <m:r>
          <w:rPr>
            <w:rFonts w:ascii="Cambria Math" w:eastAsia="Times New Roman" w:hAnsi="Cambria Math" w:cs="Times New Roman"/>
            <w:sz w:val="24"/>
            <w:szCs w:val="24"/>
          </w:rPr>
          <m:t xml:space="preserve"> + </m:t>
        </m:r>
        <m:r>
          <w:rPr>
            <w:rFonts w:ascii="Cambria Math" w:eastAsia="Times New Roman" w:hAnsi="Cambria Math" w:cs="Cambria Math"/>
            <w:sz w:val="24"/>
            <w:szCs w:val="24"/>
          </w:rPr>
          <m:t>c</m:t>
        </m:r>
        <m:r>
          <w:rPr>
            <w:rFonts w:ascii="Cambria Math" w:eastAsia="Times New Roman" w:hAnsi="Cambria Math" w:cs="Times New Roman"/>
            <w:sz w:val="24"/>
            <w:szCs w:val="24"/>
          </w:rPr>
          <m:t xml:space="preserve"> = 0</m:t>
        </m:r>
      </m:oMath>
      <w:r w:rsidRPr="006F5322">
        <w:rPr>
          <w:rFonts w:eastAsia="Times New Roman" w:cs="Times New Roman"/>
          <w:sz w:val="24"/>
          <w:szCs w:val="24"/>
        </w:rPr>
        <w:t>; making the connection to solving literal equations.</w:t>
      </w:r>
    </w:p>
    <w:p w14:paraId="0CE385CE"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lastRenderedPageBreak/>
        <w:t>Instruction includes evaluating the discriminant (</w:t>
      </w:r>
      <w:r w:rsidRPr="006F5322">
        <w:rPr>
          <w:rFonts w:ascii="Cambria Math" w:eastAsia="Times New Roman" w:hAnsi="Cambria Math" w:cs="Cambria Math"/>
          <w:sz w:val="24"/>
          <w:szCs w:val="24"/>
        </w:rPr>
        <w:t>𝑏</w:t>
      </w:r>
      <w:r w:rsidRPr="006F5322">
        <w:rPr>
          <w:rFonts w:eastAsia="Times New Roman" w:cs="Times New Roman"/>
          <w:sz w:val="24"/>
          <w:szCs w:val="24"/>
        </w:rPr>
        <w:t>²– 4</w:t>
      </w:r>
      <w:r w:rsidRPr="006F5322">
        <w:rPr>
          <w:rFonts w:ascii="Cambria Math" w:eastAsia="Times New Roman" w:hAnsi="Cambria Math" w:cs="Cambria Math"/>
          <w:sz w:val="24"/>
          <w:szCs w:val="24"/>
        </w:rPr>
        <w:t>𝑎𝑐</w:t>
      </w:r>
      <w:r w:rsidRPr="006F5322">
        <w:rPr>
          <w:rFonts w:eastAsia="Times New Roman" w:cs="Times New Roman"/>
          <w:sz w:val="24"/>
          <w:szCs w:val="24"/>
        </w:rPr>
        <w:t>) to determine whether there is one real solution (equals zero), two real solutions (equals a positive rational number) or two complex solutions (equals a negative rational number).</w:t>
      </w:r>
    </w:p>
    <w:p w14:paraId="0F90E364" w14:textId="77777777" w:rsidR="006F5322" w:rsidRPr="006F5322" w:rsidRDefault="006F5322" w:rsidP="00E502A8">
      <w:pPr>
        <w:numPr>
          <w:ilvl w:val="1"/>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Discuss the connection of the number of solutions of a quadratic equation to the graph of a quadratic function. Guide students to see that real solutions result in roots or </w:t>
      </w:r>
      <w:r w:rsidRPr="006F5322">
        <w:rPr>
          <w:rFonts w:ascii="Cambria Math" w:eastAsia="Times New Roman" w:hAnsi="Cambria Math" w:cs="Cambria Math"/>
          <w:sz w:val="24"/>
          <w:szCs w:val="24"/>
        </w:rPr>
        <w:t>𝑥</w:t>
      </w:r>
      <w:r w:rsidRPr="006F5322">
        <w:rPr>
          <w:rFonts w:eastAsia="Times New Roman" w:cs="Times New Roman"/>
          <w:sz w:val="24"/>
          <w:szCs w:val="24"/>
        </w:rPr>
        <w:t xml:space="preserve">-intercepts and that quadratic functions that do not produce real roots never touch the </w:t>
      </w:r>
      <w:r w:rsidRPr="006F5322">
        <w:rPr>
          <w:rFonts w:ascii="Cambria Math" w:eastAsia="Times New Roman" w:hAnsi="Cambria Math" w:cs="Cambria Math"/>
          <w:sz w:val="24"/>
          <w:szCs w:val="24"/>
        </w:rPr>
        <w:t>𝑥</w:t>
      </w:r>
      <w:r w:rsidRPr="006F5322">
        <w:rPr>
          <w:rFonts w:eastAsia="Times New Roman" w:cs="Times New Roman"/>
          <w:sz w:val="24"/>
          <w:szCs w:val="24"/>
        </w:rPr>
        <w:t>-axis (MTR.5.1).</w:t>
      </w:r>
    </w:p>
    <w:p w14:paraId="18756391" w14:textId="77777777" w:rsidR="00A51189" w:rsidRDefault="00A51189" w:rsidP="00E502A8">
      <w:pPr>
        <w:pStyle w:val="ListParagraph"/>
        <w:numPr>
          <w:ilvl w:val="0"/>
          <w:numId w:val="14"/>
        </w:numPr>
        <w:tabs>
          <w:tab w:val="left" w:pos="2160"/>
        </w:tabs>
        <w:autoSpaceDE w:val="0"/>
        <w:autoSpaceDN w:val="0"/>
        <w:rPr>
          <w:rFonts w:cs="Times New Roman"/>
          <w:sz w:val="24"/>
          <w:szCs w:val="24"/>
        </w:rPr>
      </w:pPr>
      <w:r>
        <w:rPr>
          <w:sz w:val="24"/>
        </w:rPr>
        <w:t xml:space="preserve">Instruction on </w:t>
      </w:r>
      <w:r w:rsidRPr="00244329">
        <w:rPr>
          <w:rFonts w:cs="Times New Roman"/>
          <w:sz w:val="24"/>
          <w:szCs w:val="24"/>
        </w:rPr>
        <w:t>completing the square includes the use of algebra tiles or area model drawings.</w:t>
      </w:r>
      <w:r w:rsidRPr="00244329">
        <w:rPr>
          <w:rFonts w:cs="Times New Roman"/>
          <w:spacing w:val="-4"/>
          <w:sz w:val="24"/>
          <w:szCs w:val="24"/>
        </w:rPr>
        <w:t xml:space="preserve"> </w:t>
      </w:r>
      <w:r w:rsidRPr="00244329">
        <w:rPr>
          <w:rFonts w:cs="Times New Roman"/>
          <w:sz w:val="24"/>
          <w:szCs w:val="24"/>
        </w:rPr>
        <w:t>Students</w:t>
      </w:r>
      <w:r w:rsidRPr="00244329">
        <w:rPr>
          <w:rFonts w:cs="Times New Roman"/>
          <w:spacing w:val="-4"/>
          <w:sz w:val="24"/>
          <w:szCs w:val="24"/>
        </w:rPr>
        <w:t xml:space="preserve"> </w:t>
      </w:r>
      <w:r w:rsidRPr="00244329">
        <w:rPr>
          <w:rFonts w:cs="Times New Roman"/>
          <w:sz w:val="24"/>
          <w:szCs w:val="24"/>
        </w:rPr>
        <w:t>should</w:t>
      </w:r>
      <w:r w:rsidRPr="00244329">
        <w:rPr>
          <w:rFonts w:cs="Times New Roman"/>
          <w:spacing w:val="-4"/>
          <w:sz w:val="24"/>
          <w:szCs w:val="24"/>
        </w:rPr>
        <w:t xml:space="preserve"> </w:t>
      </w:r>
      <w:r w:rsidRPr="00244329">
        <w:rPr>
          <w:rFonts w:cs="Times New Roman"/>
          <w:sz w:val="24"/>
          <w:szCs w:val="24"/>
        </w:rPr>
        <w:t>understand</w:t>
      </w:r>
      <w:r w:rsidRPr="00244329">
        <w:rPr>
          <w:rFonts w:cs="Times New Roman"/>
          <w:spacing w:val="-4"/>
          <w:sz w:val="24"/>
          <w:szCs w:val="24"/>
        </w:rPr>
        <w:t xml:space="preserve"> </w:t>
      </w:r>
      <w:r w:rsidRPr="00244329">
        <w:rPr>
          <w:rFonts w:cs="Times New Roman"/>
          <w:sz w:val="24"/>
          <w:szCs w:val="24"/>
        </w:rPr>
        <w:t>the</w:t>
      </w:r>
      <w:r w:rsidRPr="00244329">
        <w:rPr>
          <w:rFonts w:cs="Times New Roman"/>
          <w:spacing w:val="-4"/>
          <w:sz w:val="24"/>
          <w:szCs w:val="24"/>
        </w:rPr>
        <w:t xml:space="preserve"> </w:t>
      </w:r>
      <w:r w:rsidRPr="00244329">
        <w:rPr>
          <w:rFonts w:cs="Times New Roman"/>
          <w:sz w:val="24"/>
          <w:szCs w:val="24"/>
        </w:rPr>
        <w:t>visual</w:t>
      </w:r>
      <w:r w:rsidRPr="00244329">
        <w:rPr>
          <w:rFonts w:cs="Times New Roman"/>
          <w:spacing w:val="-4"/>
          <w:sz w:val="24"/>
          <w:szCs w:val="24"/>
        </w:rPr>
        <w:t xml:space="preserve"> </w:t>
      </w:r>
      <w:r w:rsidRPr="00244329">
        <w:rPr>
          <w:rFonts w:cs="Times New Roman"/>
          <w:sz w:val="24"/>
          <w:szCs w:val="24"/>
        </w:rPr>
        <w:t>nature</w:t>
      </w:r>
      <w:r w:rsidRPr="00244329">
        <w:rPr>
          <w:rFonts w:cs="Times New Roman"/>
          <w:spacing w:val="-6"/>
          <w:sz w:val="24"/>
          <w:szCs w:val="24"/>
        </w:rPr>
        <w:t xml:space="preserve"> </w:t>
      </w:r>
      <w:r w:rsidRPr="00244329">
        <w:rPr>
          <w:rFonts w:cs="Times New Roman"/>
          <w:sz w:val="24"/>
          <w:szCs w:val="24"/>
        </w:rPr>
        <w:t>of</w:t>
      </w:r>
      <w:r w:rsidRPr="00244329">
        <w:rPr>
          <w:rFonts w:cs="Times New Roman"/>
          <w:spacing w:val="-3"/>
          <w:sz w:val="24"/>
          <w:szCs w:val="24"/>
        </w:rPr>
        <w:t xml:space="preserve"> </w:t>
      </w:r>
      <w:r w:rsidRPr="00244329">
        <w:rPr>
          <w:rFonts w:cs="Times New Roman"/>
          <w:sz w:val="24"/>
          <w:szCs w:val="24"/>
        </w:rPr>
        <w:t>completing</w:t>
      </w:r>
      <w:r w:rsidRPr="00244329">
        <w:rPr>
          <w:rFonts w:cs="Times New Roman"/>
          <w:spacing w:val="-7"/>
          <w:sz w:val="24"/>
          <w:szCs w:val="24"/>
        </w:rPr>
        <w:t xml:space="preserve"> </w:t>
      </w:r>
      <w:r w:rsidRPr="00244329">
        <w:rPr>
          <w:rFonts w:cs="Times New Roman"/>
          <w:sz w:val="24"/>
          <w:szCs w:val="24"/>
        </w:rPr>
        <w:t>the</w:t>
      </w:r>
      <w:r w:rsidRPr="00244329">
        <w:rPr>
          <w:rFonts w:cs="Times New Roman"/>
          <w:spacing w:val="-4"/>
          <w:sz w:val="24"/>
          <w:szCs w:val="24"/>
        </w:rPr>
        <w:t xml:space="preserve"> </w:t>
      </w:r>
      <w:r w:rsidRPr="00244329">
        <w:rPr>
          <w:rFonts w:cs="Times New Roman"/>
          <w:sz w:val="24"/>
          <w:szCs w:val="24"/>
        </w:rPr>
        <w:t>square</w:t>
      </w:r>
      <w:r w:rsidRPr="00244329">
        <w:rPr>
          <w:rFonts w:cs="Times New Roman"/>
          <w:spacing w:val="-6"/>
          <w:sz w:val="24"/>
          <w:szCs w:val="24"/>
        </w:rPr>
        <w:t xml:space="preserve"> </w:t>
      </w:r>
      <w:r w:rsidRPr="00244329">
        <w:rPr>
          <w:rFonts w:cs="Times New Roman"/>
          <w:sz w:val="24"/>
          <w:szCs w:val="24"/>
        </w:rPr>
        <w:t>and connect it to their prior work with area models.</w:t>
      </w:r>
    </w:p>
    <w:p w14:paraId="241D1600" w14:textId="3AC0CA3D" w:rsidR="003739D6" w:rsidRDefault="003739D6" w:rsidP="00E502A8">
      <w:pPr>
        <w:pStyle w:val="ListParagraph"/>
        <w:numPr>
          <w:ilvl w:val="1"/>
          <w:numId w:val="14"/>
        </w:numPr>
        <w:tabs>
          <w:tab w:val="left" w:pos="2880"/>
        </w:tabs>
        <w:autoSpaceDE w:val="0"/>
        <w:autoSpaceDN w:val="0"/>
        <w:rPr>
          <w:rFonts w:cs="Times New Roman"/>
          <w:sz w:val="24"/>
          <w:szCs w:val="24"/>
        </w:rPr>
      </w:pPr>
      <w:r w:rsidRPr="00244329">
        <w:rPr>
          <w:rFonts w:cs="Times New Roman"/>
          <w:sz w:val="24"/>
          <w:szCs w:val="24"/>
        </w:rPr>
        <w:t xml:space="preserve">For example, consider </w:t>
      </w:r>
      <w:r w:rsidRPr="00244329">
        <w:rPr>
          <w:rFonts w:ascii="Cambria Math" w:eastAsia="Cambria Math" w:hAnsi="Cambria Math" w:cs="Cambria Math"/>
          <w:sz w:val="24"/>
          <w:szCs w:val="24"/>
        </w:rPr>
        <w:t>𝑥</w:t>
      </w:r>
      <w:r w:rsidRPr="00244329">
        <w:rPr>
          <w:rFonts w:eastAsia="Cambria Math" w:cs="Times New Roman"/>
          <w:sz w:val="24"/>
          <w:szCs w:val="24"/>
        </w:rPr>
        <w:t>² +</w:t>
      </w:r>
      <w:r w:rsidRPr="00244329">
        <w:rPr>
          <w:rFonts w:eastAsia="Cambria Math" w:cs="Times New Roman"/>
          <w:spacing w:val="40"/>
          <w:sz w:val="24"/>
          <w:szCs w:val="24"/>
        </w:rPr>
        <w:t xml:space="preserve"> </w:t>
      </w:r>
      <w:r w:rsidRPr="00244329">
        <w:rPr>
          <w:rFonts w:eastAsia="Cambria Math" w:cs="Times New Roman"/>
          <w:sz w:val="24"/>
          <w:szCs w:val="24"/>
        </w:rPr>
        <w:t>8</w:t>
      </w:r>
      <w:r w:rsidRPr="00244329">
        <w:rPr>
          <w:rFonts w:ascii="Cambria Math" w:eastAsia="Cambria Math" w:hAnsi="Cambria Math" w:cs="Cambria Math"/>
          <w:sz w:val="24"/>
          <w:szCs w:val="24"/>
        </w:rPr>
        <w:t>𝑥</w:t>
      </w:r>
      <w:r w:rsidRPr="00244329">
        <w:rPr>
          <w:rFonts w:eastAsia="Cambria Math" w:cs="Times New Roman"/>
          <w:spacing w:val="80"/>
          <w:sz w:val="24"/>
          <w:szCs w:val="24"/>
        </w:rPr>
        <w:t xml:space="preserve"> </w:t>
      </w:r>
      <w:r w:rsidRPr="00244329">
        <w:rPr>
          <w:rFonts w:eastAsia="Cambria Math" w:cs="Times New Roman"/>
          <w:sz w:val="24"/>
          <w:szCs w:val="24"/>
        </w:rPr>
        <w:t>=</w:t>
      </w:r>
      <w:r w:rsidRPr="00244329">
        <w:rPr>
          <w:rFonts w:eastAsia="Cambria Math" w:cs="Times New Roman"/>
          <w:spacing w:val="40"/>
          <w:sz w:val="24"/>
          <w:szCs w:val="24"/>
        </w:rPr>
        <w:t xml:space="preserve"> </w:t>
      </w:r>
      <w:r w:rsidRPr="00244329">
        <w:rPr>
          <w:rFonts w:eastAsia="Cambria Math" w:cs="Times New Roman"/>
          <w:sz w:val="24"/>
          <w:szCs w:val="24"/>
        </w:rPr>
        <w:t xml:space="preserve">48 </w:t>
      </w:r>
      <w:r w:rsidRPr="00244329">
        <w:rPr>
          <w:rFonts w:cs="Times New Roman"/>
          <w:sz w:val="24"/>
          <w:szCs w:val="24"/>
        </w:rPr>
        <w:t xml:space="preserve">and solve </w:t>
      </w:r>
      <w:r>
        <w:rPr>
          <w:rFonts w:cs="Times New Roman"/>
          <w:sz w:val="24"/>
          <w:szCs w:val="24"/>
        </w:rPr>
        <w:t xml:space="preserve">by </w:t>
      </w:r>
      <w:r w:rsidRPr="00E809F9">
        <w:rPr>
          <w:rFonts w:cs="Times New Roman"/>
          <w:sz w:val="24"/>
          <w:szCs w:val="24"/>
        </w:rPr>
        <w:t>factoring to</w:t>
      </w:r>
      <w:r>
        <w:rPr>
          <w:rFonts w:cs="Times New Roman"/>
          <w:sz w:val="24"/>
          <w:szCs w:val="24"/>
        </w:rPr>
        <w:t xml:space="preserve"> </w:t>
      </w:r>
      <w:r w:rsidRPr="00E809F9">
        <w:rPr>
          <w:rFonts w:cs="Times New Roman"/>
          <w:sz w:val="24"/>
          <w:szCs w:val="24"/>
        </w:rPr>
        <w:t>show that the two</w:t>
      </w:r>
    </w:p>
    <w:p w14:paraId="13B23556" w14:textId="18549462" w:rsid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solutions</w:t>
      </w:r>
      <w:r w:rsidRPr="00E809F9">
        <w:rPr>
          <w:rFonts w:cs="Times New Roman"/>
          <w:spacing w:val="-1"/>
          <w:sz w:val="24"/>
          <w:szCs w:val="24"/>
        </w:rPr>
        <w:t xml:space="preserve"> </w:t>
      </w:r>
      <w:r w:rsidRPr="00E809F9">
        <w:rPr>
          <w:rFonts w:cs="Times New Roman"/>
          <w:sz w:val="24"/>
          <w:szCs w:val="24"/>
        </w:rPr>
        <w:t>are</w:t>
      </w:r>
      <w:r w:rsidRPr="00E809F9">
        <w:rPr>
          <w:rFonts w:cs="Times New Roman"/>
          <w:spacing w:val="-2"/>
          <w:sz w:val="24"/>
          <w:szCs w:val="24"/>
        </w:rPr>
        <w:t xml:space="preserve"> </w:t>
      </w:r>
      <w:r w:rsidRPr="00E809F9">
        <w:rPr>
          <w:rFonts w:ascii="Cambria Math" w:eastAsia="Cambria Math" w:hAnsi="Cambria Math" w:cs="Cambria Math"/>
          <w:sz w:val="24"/>
          <w:szCs w:val="24"/>
        </w:rPr>
        <w:t>𝑥</w:t>
      </w:r>
      <w:r w:rsidRPr="00E809F9">
        <w:rPr>
          <w:rFonts w:eastAsia="Cambria Math" w:cs="Times New Roman"/>
          <w:spacing w:val="20"/>
          <w:sz w:val="24"/>
          <w:szCs w:val="24"/>
        </w:rPr>
        <w:t xml:space="preserve"> </w:t>
      </w:r>
      <w:r w:rsidRPr="00E809F9">
        <w:rPr>
          <w:rFonts w:eastAsia="Cambria Math" w:cs="Times New Roman"/>
          <w:sz w:val="24"/>
          <w:szCs w:val="24"/>
        </w:rPr>
        <w:t>= −12</w:t>
      </w:r>
      <w:r w:rsidRPr="00E809F9">
        <w:rPr>
          <w:rFonts w:eastAsia="Cambria Math" w:cs="Times New Roman"/>
          <w:spacing w:val="40"/>
          <w:sz w:val="24"/>
          <w:szCs w:val="24"/>
        </w:rPr>
        <w:t xml:space="preserve"> </w:t>
      </w:r>
      <w:r w:rsidRPr="00E809F9">
        <w:rPr>
          <w:rFonts w:cs="Times New Roman"/>
          <w:sz w:val="24"/>
          <w:szCs w:val="24"/>
        </w:rPr>
        <w:t xml:space="preserve">and </w:t>
      </w:r>
      <w:r w:rsidRPr="00E809F9">
        <w:rPr>
          <w:rFonts w:ascii="Cambria Math" w:eastAsia="Cambria Math" w:hAnsi="Cambria Math" w:cs="Cambria Math"/>
          <w:sz w:val="24"/>
          <w:szCs w:val="24"/>
        </w:rPr>
        <w:t>𝑥</w:t>
      </w:r>
      <w:r w:rsidRPr="00E809F9">
        <w:rPr>
          <w:rFonts w:eastAsia="Cambria Math" w:cs="Times New Roman"/>
          <w:spacing w:val="20"/>
          <w:sz w:val="24"/>
          <w:szCs w:val="24"/>
        </w:rPr>
        <w:t xml:space="preserve"> </w:t>
      </w:r>
      <w:r w:rsidRPr="00E809F9">
        <w:rPr>
          <w:rFonts w:eastAsia="Cambria Math" w:cs="Times New Roman"/>
          <w:sz w:val="24"/>
          <w:szCs w:val="24"/>
        </w:rPr>
        <w:t>= 4</w:t>
      </w:r>
      <w:r w:rsidRPr="00E809F9">
        <w:rPr>
          <w:rFonts w:cs="Times New Roman"/>
          <w:sz w:val="24"/>
          <w:szCs w:val="24"/>
        </w:rPr>
        <w:t>.</w:t>
      </w:r>
      <w:r w:rsidRPr="00E809F9">
        <w:rPr>
          <w:rFonts w:cs="Times New Roman"/>
          <w:spacing w:val="-1"/>
          <w:sz w:val="24"/>
          <w:szCs w:val="24"/>
        </w:rPr>
        <w:t xml:space="preserve"> </w:t>
      </w:r>
      <w:r w:rsidRPr="00E809F9">
        <w:rPr>
          <w:rFonts w:cs="Times New Roman"/>
          <w:sz w:val="24"/>
          <w:szCs w:val="24"/>
        </w:rPr>
        <w:t>Then,</w:t>
      </w:r>
      <w:r w:rsidRPr="00E809F9">
        <w:rPr>
          <w:rFonts w:cs="Times New Roman"/>
          <w:spacing w:val="-1"/>
          <w:sz w:val="24"/>
          <w:szCs w:val="24"/>
        </w:rPr>
        <w:t xml:space="preserve"> </w:t>
      </w:r>
      <w:r w:rsidRPr="00E809F9">
        <w:rPr>
          <w:rFonts w:cs="Times New Roman"/>
          <w:sz w:val="24"/>
          <w:szCs w:val="24"/>
        </w:rPr>
        <w:t>ask</w:t>
      </w:r>
      <w:r w:rsidRPr="00E809F9">
        <w:rPr>
          <w:rFonts w:cs="Times New Roman"/>
          <w:spacing w:val="-1"/>
          <w:sz w:val="24"/>
          <w:szCs w:val="24"/>
        </w:rPr>
        <w:t xml:space="preserve"> </w:t>
      </w:r>
      <w:r w:rsidRPr="00E809F9">
        <w:rPr>
          <w:rFonts w:cs="Times New Roman"/>
          <w:sz w:val="24"/>
          <w:szCs w:val="24"/>
        </w:rPr>
        <w:t>the</w:t>
      </w:r>
      <w:r w:rsidRPr="00E809F9">
        <w:rPr>
          <w:rFonts w:cs="Times New Roman"/>
          <w:spacing w:val="-2"/>
          <w:sz w:val="24"/>
          <w:szCs w:val="24"/>
        </w:rPr>
        <w:t xml:space="preserve"> </w:t>
      </w:r>
      <w:r w:rsidRPr="00E809F9">
        <w:rPr>
          <w:rFonts w:cs="Times New Roman"/>
          <w:sz w:val="24"/>
          <w:szCs w:val="24"/>
        </w:rPr>
        <w:t>question</w:t>
      </w:r>
      <w:r w:rsidRPr="00E809F9">
        <w:rPr>
          <w:rFonts w:cs="Times New Roman"/>
          <w:spacing w:val="-1"/>
          <w:sz w:val="24"/>
          <w:szCs w:val="24"/>
        </w:rPr>
        <w:t xml:space="preserve"> </w:t>
      </w:r>
      <w:r w:rsidRPr="00E809F9">
        <w:rPr>
          <w:rFonts w:cs="Times New Roman"/>
          <w:sz w:val="24"/>
          <w:szCs w:val="24"/>
        </w:rPr>
        <w:t>“If we</w:t>
      </w:r>
      <w:r w:rsidRPr="00E809F9">
        <w:rPr>
          <w:rFonts w:cs="Times New Roman"/>
          <w:spacing w:val="-3"/>
          <w:sz w:val="24"/>
          <w:szCs w:val="24"/>
        </w:rPr>
        <w:t xml:space="preserve"> </w:t>
      </w:r>
      <w:r w:rsidRPr="00E809F9">
        <w:rPr>
          <w:rFonts w:cs="Times New Roman"/>
          <w:sz w:val="24"/>
          <w:szCs w:val="24"/>
        </w:rPr>
        <w:t>look</w:t>
      </w:r>
      <w:r w:rsidRPr="00E809F9">
        <w:rPr>
          <w:rFonts w:cs="Times New Roman"/>
          <w:spacing w:val="-1"/>
          <w:sz w:val="24"/>
          <w:szCs w:val="24"/>
        </w:rPr>
        <w:t xml:space="preserve"> </w:t>
      </w:r>
      <w:r w:rsidRPr="00E809F9">
        <w:rPr>
          <w:rFonts w:cs="Times New Roman"/>
          <w:sz w:val="24"/>
          <w:szCs w:val="24"/>
        </w:rPr>
        <w:t>at</w:t>
      </w:r>
      <w:r w:rsidRPr="00E809F9">
        <w:rPr>
          <w:rFonts w:cs="Times New Roman"/>
          <w:spacing w:val="-1"/>
          <w:sz w:val="24"/>
          <w:szCs w:val="24"/>
        </w:rPr>
        <w:t xml:space="preserve"> </w:t>
      </w:r>
      <w:r w:rsidRPr="00E809F9">
        <w:rPr>
          <w:rFonts w:cs="Times New Roman"/>
          <w:sz w:val="24"/>
          <w:szCs w:val="24"/>
        </w:rPr>
        <w:t>the</w:t>
      </w:r>
    </w:p>
    <w:p w14:paraId="514350D8" w14:textId="0F340060" w:rsid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binomial</w:t>
      </w:r>
      <w:r w:rsidRPr="00E809F9">
        <w:rPr>
          <w:rFonts w:cs="Times New Roman"/>
          <w:spacing w:val="-2"/>
          <w:sz w:val="24"/>
          <w:szCs w:val="24"/>
        </w:rPr>
        <w:t xml:space="preserve"> </w:t>
      </w:r>
      <w:r w:rsidRPr="00E809F9">
        <w:rPr>
          <w:rFonts w:ascii="Cambria Math" w:eastAsia="Cambria Math" w:hAnsi="Cambria Math" w:cs="Cambria Math"/>
          <w:sz w:val="24"/>
          <w:szCs w:val="24"/>
        </w:rPr>
        <w:t>𝑥</w:t>
      </w:r>
      <w:r w:rsidRPr="00E809F9">
        <w:rPr>
          <w:rFonts w:eastAsia="Cambria Math" w:cs="Times New Roman"/>
          <w:sz w:val="24"/>
          <w:szCs w:val="24"/>
        </w:rPr>
        <w:t>²</w:t>
      </w:r>
      <w:r w:rsidRPr="00E809F9">
        <w:rPr>
          <w:rFonts w:eastAsia="Cambria Math" w:cs="Times New Roman"/>
          <w:spacing w:val="40"/>
          <w:sz w:val="24"/>
          <w:szCs w:val="24"/>
        </w:rPr>
        <w:t xml:space="preserve"> </w:t>
      </w:r>
      <w:r w:rsidRPr="00E809F9">
        <w:rPr>
          <w:rFonts w:eastAsia="Cambria Math" w:cs="Times New Roman"/>
          <w:sz w:val="24"/>
          <w:szCs w:val="24"/>
        </w:rPr>
        <w:t>+</w:t>
      </w:r>
      <w:r w:rsidRPr="00E809F9">
        <w:rPr>
          <w:rFonts w:eastAsia="Cambria Math" w:cs="Times New Roman"/>
          <w:spacing w:val="40"/>
          <w:sz w:val="24"/>
          <w:szCs w:val="24"/>
        </w:rPr>
        <w:t xml:space="preserve"> </w:t>
      </w:r>
      <w:r w:rsidRPr="00E809F9">
        <w:rPr>
          <w:rFonts w:eastAsia="Cambria Math" w:cs="Times New Roman"/>
          <w:sz w:val="24"/>
          <w:szCs w:val="24"/>
        </w:rPr>
        <w:t>8</w:t>
      </w:r>
      <w:r w:rsidRPr="00E809F9">
        <w:rPr>
          <w:rFonts w:ascii="Cambria Math" w:eastAsia="Cambria Math" w:hAnsi="Cambria Math" w:cs="Cambria Math"/>
          <w:sz w:val="24"/>
          <w:szCs w:val="24"/>
        </w:rPr>
        <w:t>𝑥</w:t>
      </w:r>
      <w:r w:rsidRPr="00E809F9">
        <w:rPr>
          <w:rFonts w:eastAsia="Cambria Math" w:cs="Times New Roman"/>
          <w:spacing w:val="13"/>
          <w:sz w:val="24"/>
          <w:szCs w:val="24"/>
        </w:rPr>
        <w:t xml:space="preserve"> </w:t>
      </w:r>
      <w:r w:rsidRPr="00E809F9">
        <w:rPr>
          <w:rFonts w:cs="Times New Roman"/>
          <w:sz w:val="24"/>
          <w:szCs w:val="24"/>
        </w:rPr>
        <w:t>on</w:t>
      </w:r>
      <w:r w:rsidRPr="00E809F9">
        <w:rPr>
          <w:rFonts w:cs="Times New Roman"/>
          <w:spacing w:val="-2"/>
          <w:sz w:val="24"/>
          <w:szCs w:val="24"/>
        </w:rPr>
        <w:t xml:space="preserve"> </w:t>
      </w:r>
      <w:r w:rsidRPr="00E809F9">
        <w:rPr>
          <w:rFonts w:cs="Times New Roman"/>
          <w:sz w:val="24"/>
          <w:szCs w:val="24"/>
        </w:rPr>
        <w:t>the</w:t>
      </w:r>
      <w:r w:rsidRPr="00E809F9">
        <w:rPr>
          <w:rFonts w:cs="Times New Roman"/>
          <w:spacing w:val="-2"/>
          <w:sz w:val="24"/>
          <w:szCs w:val="24"/>
        </w:rPr>
        <w:t xml:space="preserve"> </w:t>
      </w:r>
      <w:r w:rsidRPr="00E809F9">
        <w:rPr>
          <w:rFonts w:cs="Times New Roman"/>
          <w:sz w:val="24"/>
          <w:szCs w:val="24"/>
        </w:rPr>
        <w:t>left,</w:t>
      </w:r>
      <w:r w:rsidRPr="00E809F9">
        <w:rPr>
          <w:rFonts w:cs="Times New Roman"/>
          <w:spacing w:val="-2"/>
          <w:sz w:val="24"/>
          <w:szCs w:val="24"/>
        </w:rPr>
        <w:t xml:space="preserve"> </w:t>
      </w:r>
      <w:r w:rsidRPr="00E809F9">
        <w:rPr>
          <w:rFonts w:cs="Times New Roman"/>
          <w:sz w:val="24"/>
          <w:szCs w:val="24"/>
        </w:rPr>
        <w:t>what</w:t>
      </w:r>
      <w:r w:rsidRPr="00E809F9">
        <w:rPr>
          <w:rFonts w:cs="Times New Roman"/>
          <w:spacing w:val="-2"/>
          <w:sz w:val="24"/>
          <w:szCs w:val="24"/>
        </w:rPr>
        <w:t xml:space="preserve"> </w:t>
      </w:r>
      <w:r w:rsidRPr="00E809F9">
        <w:rPr>
          <w:rFonts w:cs="Times New Roman"/>
          <w:sz w:val="24"/>
          <w:szCs w:val="24"/>
        </w:rPr>
        <w:t>would</w:t>
      </w:r>
      <w:r w:rsidRPr="00E809F9">
        <w:rPr>
          <w:rFonts w:cs="Times New Roman"/>
          <w:spacing w:val="-2"/>
          <w:sz w:val="24"/>
          <w:szCs w:val="24"/>
        </w:rPr>
        <w:t xml:space="preserve"> </w:t>
      </w:r>
      <w:r w:rsidRPr="00E809F9">
        <w:rPr>
          <w:rFonts w:cs="Times New Roman"/>
          <w:sz w:val="24"/>
          <w:szCs w:val="24"/>
        </w:rPr>
        <w:t>we</w:t>
      </w:r>
      <w:r w:rsidRPr="00E809F9">
        <w:rPr>
          <w:rFonts w:cs="Times New Roman"/>
          <w:spacing w:val="-3"/>
          <w:sz w:val="24"/>
          <w:szCs w:val="24"/>
        </w:rPr>
        <w:t xml:space="preserve"> </w:t>
      </w:r>
      <w:r w:rsidRPr="00E809F9">
        <w:rPr>
          <w:rFonts w:cs="Times New Roman"/>
          <w:sz w:val="24"/>
          <w:szCs w:val="24"/>
        </w:rPr>
        <w:t>have</w:t>
      </w:r>
      <w:r w:rsidRPr="00E809F9">
        <w:rPr>
          <w:rFonts w:cs="Times New Roman"/>
          <w:spacing w:val="-3"/>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add</w:t>
      </w:r>
      <w:r w:rsidRPr="00E809F9">
        <w:rPr>
          <w:rFonts w:cs="Times New Roman"/>
          <w:spacing w:val="-1"/>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it</w:t>
      </w:r>
      <w:r w:rsidRPr="00E809F9">
        <w:rPr>
          <w:rFonts w:cs="Times New Roman"/>
          <w:spacing w:val="-2"/>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make</w:t>
      </w:r>
      <w:r w:rsidRPr="00E809F9">
        <w:rPr>
          <w:rFonts w:cs="Times New Roman"/>
          <w:spacing w:val="-4"/>
          <w:sz w:val="24"/>
          <w:szCs w:val="24"/>
        </w:rPr>
        <w:t xml:space="preserve"> </w:t>
      </w:r>
      <w:r w:rsidRPr="00E809F9">
        <w:rPr>
          <w:rFonts w:cs="Times New Roman"/>
          <w:sz w:val="24"/>
          <w:szCs w:val="24"/>
        </w:rPr>
        <w:t>a</w:t>
      </w:r>
      <w:r>
        <w:rPr>
          <w:rFonts w:cs="Times New Roman"/>
          <w:sz w:val="24"/>
          <w:szCs w:val="24"/>
        </w:rPr>
        <w:t xml:space="preserve"> perfect</w:t>
      </w:r>
    </w:p>
    <w:p w14:paraId="51F30F42" w14:textId="19978B1F" w:rsidR="00A51189" w:rsidRP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 xml:space="preserve">square trinomial?” Write the equation </w:t>
      </w:r>
      <w:r w:rsidRPr="00E809F9">
        <w:rPr>
          <w:rFonts w:ascii="Cambria Math" w:eastAsia="Cambria Math" w:hAnsi="Cambria Math" w:cs="Cambria Math"/>
          <w:sz w:val="24"/>
          <w:szCs w:val="24"/>
        </w:rPr>
        <w:t>𝑥</w:t>
      </w:r>
      <w:r w:rsidRPr="00E809F9">
        <w:rPr>
          <w:rFonts w:eastAsia="Cambria Math" w:cs="Times New Roman"/>
          <w:sz w:val="24"/>
          <w:szCs w:val="24"/>
          <w:vertAlign w:val="superscript"/>
        </w:rPr>
        <w:t>2</w:t>
      </w:r>
      <w:r w:rsidRPr="00E809F9">
        <w:rPr>
          <w:rFonts w:eastAsia="Cambria Math" w:cs="Times New Roman"/>
          <w:sz w:val="24"/>
          <w:szCs w:val="24"/>
        </w:rPr>
        <w:t xml:space="preserve"> + 8</w:t>
      </w:r>
      <w:r w:rsidRPr="00E809F9">
        <w:rPr>
          <w:rFonts w:ascii="Cambria Math" w:eastAsia="Cambria Math" w:hAnsi="Cambria Math" w:cs="Cambria Math"/>
          <w:sz w:val="24"/>
          <w:szCs w:val="24"/>
        </w:rPr>
        <w:t>𝑥</w:t>
      </w:r>
      <w:r w:rsidRPr="00E809F9">
        <w:rPr>
          <w:rFonts w:eastAsia="Cambria Math" w:cs="Times New Roman"/>
          <w:sz w:val="24"/>
          <w:szCs w:val="24"/>
        </w:rPr>
        <w:t xml:space="preserve"> +</w:t>
      </w:r>
      <w:r>
        <w:rPr>
          <w:rFonts w:eastAsia="Cambria Math" w:cs="Times New Roman"/>
          <w:sz w:val="24"/>
          <w:szCs w:val="24"/>
        </w:rPr>
        <w:t xml:space="preserve">     </w:t>
      </w:r>
      <w:r w:rsidRPr="00E809F9">
        <w:rPr>
          <w:rFonts w:eastAsia="Cambria Math" w:cs="Times New Roman"/>
          <w:sz w:val="24"/>
          <w:szCs w:val="24"/>
        </w:rPr>
        <w:t>= 48</w:t>
      </w:r>
      <w:r w:rsidRPr="00E809F9">
        <w:rPr>
          <w:rFonts w:eastAsia="Cambria Math" w:cs="Times New Roman"/>
          <w:spacing w:val="40"/>
          <w:sz w:val="24"/>
          <w:szCs w:val="24"/>
        </w:rPr>
        <w:t xml:space="preserve"> </w:t>
      </w:r>
      <w:r w:rsidRPr="00E809F9">
        <w:rPr>
          <w:rFonts w:eastAsia="Cambria Math" w:cs="Times New Roman"/>
          <w:sz w:val="24"/>
          <w:szCs w:val="24"/>
        </w:rPr>
        <w:t>+</w:t>
      </w:r>
      <w:r>
        <w:rPr>
          <w:rFonts w:eastAsia="Cambria Math" w:cs="Times New Roman"/>
          <w:sz w:val="24"/>
          <w:szCs w:val="24"/>
        </w:rPr>
        <w:t xml:space="preserve">   </w:t>
      </w:r>
      <w:r w:rsidRPr="00E809F9">
        <w:rPr>
          <w:rFonts w:eastAsia="Cambria Math" w:cs="Times New Roman"/>
          <w:sz w:val="24"/>
          <w:szCs w:val="24"/>
        </w:rPr>
        <w:tab/>
      </w:r>
      <w:r w:rsidRPr="00E809F9">
        <w:rPr>
          <w:rFonts w:cs="Times New Roman"/>
          <w:sz w:val="24"/>
          <w:szCs w:val="24"/>
        </w:rPr>
        <w:t>on</w:t>
      </w:r>
      <w:r w:rsidRPr="00E809F9">
        <w:rPr>
          <w:rFonts w:cs="Times New Roman"/>
          <w:spacing w:val="-13"/>
          <w:sz w:val="24"/>
          <w:szCs w:val="24"/>
        </w:rPr>
        <w:t xml:space="preserve"> </w:t>
      </w:r>
      <w:r w:rsidRPr="00E809F9">
        <w:rPr>
          <w:rFonts w:cs="Times New Roman"/>
          <w:sz w:val="24"/>
          <w:szCs w:val="24"/>
        </w:rPr>
        <w:t>the</w:t>
      </w:r>
      <w:r w:rsidRPr="00E809F9">
        <w:rPr>
          <w:rFonts w:cs="Times New Roman"/>
          <w:spacing w:val="-13"/>
          <w:sz w:val="24"/>
          <w:szCs w:val="24"/>
        </w:rPr>
        <w:t xml:space="preserve"> </w:t>
      </w:r>
      <w:r w:rsidRPr="00E809F9">
        <w:rPr>
          <w:rFonts w:cs="Times New Roman"/>
          <w:sz w:val="24"/>
          <w:szCs w:val="24"/>
        </w:rPr>
        <w:t>board</w:t>
      </w:r>
      <w:r w:rsidRPr="00E809F9">
        <w:rPr>
          <w:rFonts w:cs="Times New Roman"/>
          <w:spacing w:val="-13"/>
          <w:sz w:val="24"/>
          <w:szCs w:val="24"/>
        </w:rPr>
        <w:t xml:space="preserve"> </w:t>
      </w:r>
      <w:r w:rsidRPr="00E809F9">
        <w:rPr>
          <w:rFonts w:cs="Times New Roman"/>
          <w:sz w:val="24"/>
          <w:szCs w:val="24"/>
        </w:rPr>
        <w:t>to represent the question. Now, represent the equation using algebra tiles or by drawing an area model as shown below.</w:t>
      </w:r>
    </w:p>
    <w:p w14:paraId="749D28A5" w14:textId="77777777" w:rsidR="00A51189" w:rsidRDefault="00A51189" w:rsidP="00A51189">
      <w:pPr>
        <w:pStyle w:val="BodyText"/>
        <w:ind w:left="3086"/>
        <w:rPr>
          <w:sz w:val="20"/>
        </w:rPr>
      </w:pPr>
      <w:r>
        <w:rPr>
          <w:noProof/>
          <w:sz w:val="20"/>
        </w:rPr>
        <w:drawing>
          <wp:anchor distT="0" distB="0" distL="114300" distR="114300" simplePos="0" relativeHeight="251658270" behindDoc="0" locked="0" layoutInCell="1" allowOverlap="1" wp14:anchorId="211F4FD7" wp14:editId="2DB7986E">
            <wp:simplePos x="0" y="0"/>
            <wp:positionH relativeFrom="margin">
              <wp:align>center</wp:align>
            </wp:positionH>
            <wp:positionV relativeFrom="paragraph">
              <wp:posOffset>0</wp:posOffset>
            </wp:positionV>
            <wp:extent cx="3872230" cy="1754505"/>
            <wp:effectExtent l="0" t="0" r="0" b="0"/>
            <wp:wrapTopAndBottom/>
            <wp:docPr id="1002" name="Picture 1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Picture 1002">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72230" cy="1754505"/>
                    </a:xfrm>
                    <a:prstGeom prst="rect">
                      <a:avLst/>
                    </a:prstGeom>
                  </pic:spPr>
                </pic:pic>
              </a:graphicData>
            </a:graphic>
          </wp:anchor>
        </w:drawing>
      </w:r>
    </w:p>
    <w:p w14:paraId="219E3353" w14:textId="4153EAD6" w:rsidR="005472AF" w:rsidRPr="005472AF" w:rsidRDefault="00A51189" w:rsidP="00E502A8">
      <w:pPr>
        <w:pStyle w:val="ListParagraph"/>
        <w:numPr>
          <w:ilvl w:val="1"/>
          <w:numId w:val="14"/>
        </w:numPr>
        <w:tabs>
          <w:tab w:val="left" w:pos="2879"/>
        </w:tabs>
        <w:autoSpaceDE w:val="0"/>
        <w:autoSpaceDN w:val="0"/>
        <w:spacing w:line="283" w:lineRule="exact"/>
        <w:rPr>
          <w:rFonts w:cs="Times New Roman"/>
          <w:sz w:val="24"/>
          <w:szCs w:val="24"/>
        </w:rPr>
      </w:pPr>
      <w:r w:rsidRPr="00117099">
        <w:rPr>
          <w:rFonts w:cs="Times New Roman"/>
          <w:sz w:val="24"/>
          <w:szCs w:val="24"/>
        </w:rPr>
        <w:t>Lead</w:t>
      </w:r>
      <w:r w:rsidRPr="00117099">
        <w:rPr>
          <w:rFonts w:cs="Times New Roman"/>
          <w:spacing w:val="-1"/>
          <w:sz w:val="24"/>
          <w:szCs w:val="24"/>
        </w:rPr>
        <w:t xml:space="preserve"> </w:t>
      </w:r>
      <w:r w:rsidRPr="00117099">
        <w:rPr>
          <w:rFonts w:cs="Times New Roman"/>
          <w:sz w:val="24"/>
          <w:szCs w:val="24"/>
        </w:rPr>
        <w:t>student discussion</w:t>
      </w:r>
      <w:r w:rsidRPr="00117099">
        <w:rPr>
          <w:rFonts w:cs="Times New Roman"/>
          <w:spacing w:val="-1"/>
          <w:sz w:val="24"/>
          <w:szCs w:val="24"/>
        </w:rPr>
        <w:t xml:space="preserve"> </w:t>
      </w:r>
      <w:r w:rsidRPr="00117099">
        <w:rPr>
          <w:rFonts w:cs="Times New Roman"/>
          <w:sz w:val="24"/>
          <w:szCs w:val="24"/>
        </w:rPr>
        <w:t>about the</w:t>
      </w:r>
      <w:r w:rsidRPr="00117099">
        <w:rPr>
          <w:rFonts w:cs="Times New Roman"/>
          <w:spacing w:val="-1"/>
          <w:sz w:val="24"/>
          <w:szCs w:val="24"/>
        </w:rPr>
        <w:t xml:space="preserve"> </w:t>
      </w:r>
      <w:r w:rsidRPr="00117099">
        <w:rPr>
          <w:rFonts w:cs="Times New Roman"/>
          <w:sz w:val="24"/>
          <w:szCs w:val="24"/>
        </w:rPr>
        <w:t>quantity</w:t>
      </w:r>
      <w:r w:rsidRPr="00117099">
        <w:rPr>
          <w:rFonts w:cs="Times New Roman"/>
          <w:spacing w:val="-6"/>
          <w:sz w:val="24"/>
          <w:szCs w:val="24"/>
        </w:rPr>
        <w:t xml:space="preserve"> </w:t>
      </w:r>
      <w:r w:rsidRPr="00117099">
        <w:rPr>
          <w:rFonts w:cs="Times New Roman"/>
          <w:sz w:val="24"/>
          <w:szCs w:val="24"/>
        </w:rPr>
        <w:t>of 1</w:t>
      </w:r>
      <w:r w:rsidRPr="00117099">
        <w:rPr>
          <w:rFonts w:cs="Times New Roman"/>
          <w:spacing w:val="-1"/>
          <w:sz w:val="24"/>
          <w:szCs w:val="24"/>
        </w:rPr>
        <w:t xml:space="preserve"> </w:t>
      </w:r>
      <w:r w:rsidRPr="00117099">
        <w:rPr>
          <w:rFonts w:cs="Times New Roman"/>
          <w:sz w:val="24"/>
          <w:szCs w:val="24"/>
        </w:rPr>
        <w:t>unit</w:t>
      </w:r>
      <w:r w:rsidRPr="00117099">
        <w:rPr>
          <w:rFonts w:cs="Times New Roman"/>
          <w:spacing w:val="-1"/>
          <w:sz w:val="24"/>
          <w:szCs w:val="24"/>
        </w:rPr>
        <w:t xml:space="preserve"> </w:t>
      </w:r>
      <w:r w:rsidRPr="00117099">
        <w:rPr>
          <w:rFonts w:cs="Times New Roman"/>
          <w:sz w:val="24"/>
          <w:szCs w:val="24"/>
        </w:rPr>
        <w:t>by</w:t>
      </w:r>
      <w:r w:rsidRPr="00117099">
        <w:rPr>
          <w:rFonts w:cs="Times New Roman"/>
          <w:spacing w:val="-5"/>
          <w:sz w:val="24"/>
          <w:szCs w:val="24"/>
        </w:rPr>
        <w:t xml:space="preserve"> </w:t>
      </w:r>
      <w:proofErr w:type="gramStart"/>
      <w:r w:rsidRPr="00117099">
        <w:rPr>
          <w:rFonts w:cs="Times New Roman"/>
          <w:sz w:val="24"/>
          <w:szCs w:val="24"/>
        </w:rPr>
        <w:t>1 unit</w:t>
      </w:r>
      <w:proofErr w:type="gramEnd"/>
      <w:r w:rsidRPr="00117099">
        <w:rPr>
          <w:rFonts w:cs="Times New Roman"/>
          <w:spacing w:val="-1"/>
          <w:sz w:val="24"/>
          <w:szCs w:val="24"/>
        </w:rPr>
        <w:t xml:space="preserve"> </w:t>
      </w:r>
      <w:r w:rsidRPr="00117099">
        <w:rPr>
          <w:rFonts w:cs="Times New Roman"/>
          <w:sz w:val="24"/>
          <w:szCs w:val="24"/>
        </w:rPr>
        <w:t>tiles needed</w:t>
      </w:r>
      <w:r w:rsidRPr="00117099">
        <w:rPr>
          <w:rFonts w:cs="Times New Roman"/>
          <w:spacing w:val="2"/>
          <w:sz w:val="24"/>
          <w:szCs w:val="24"/>
        </w:rPr>
        <w:t xml:space="preserve"> </w:t>
      </w:r>
      <w:r w:rsidRPr="00117099">
        <w:rPr>
          <w:rFonts w:cs="Times New Roman"/>
          <w:spacing w:val="-5"/>
          <w:sz w:val="24"/>
          <w:szCs w:val="24"/>
        </w:rPr>
        <w:t>to</w:t>
      </w:r>
      <w:r w:rsidR="000D136F">
        <w:rPr>
          <w:rFonts w:cs="Times New Roman"/>
          <w:spacing w:val="-5"/>
          <w:sz w:val="24"/>
          <w:szCs w:val="24"/>
        </w:rPr>
        <w:t xml:space="preserve"> </w:t>
      </w:r>
      <w:r w:rsidRPr="000D136F">
        <w:rPr>
          <w:rFonts w:cs="Times New Roman"/>
          <w:sz w:val="24"/>
          <w:szCs w:val="24"/>
        </w:rPr>
        <w:t xml:space="preserve">“complete the square” on the </w:t>
      </w:r>
      <w:proofErr w:type="gramStart"/>
      <w:r w:rsidRPr="000D136F">
        <w:rPr>
          <w:rFonts w:cs="Times New Roman"/>
          <w:sz w:val="24"/>
          <w:szCs w:val="24"/>
        </w:rPr>
        <w:t>left hand</w:t>
      </w:r>
      <w:proofErr w:type="gramEnd"/>
      <w:r w:rsidRPr="000D136F">
        <w:rPr>
          <w:rFonts w:cs="Times New Roman"/>
          <w:sz w:val="24"/>
          <w:szCs w:val="24"/>
        </w:rPr>
        <w:t xml:space="preserve"> side. Once they</w:t>
      </w:r>
      <w:r w:rsidRPr="000D136F">
        <w:rPr>
          <w:rFonts w:cs="Times New Roman"/>
          <w:spacing w:val="-1"/>
          <w:sz w:val="24"/>
          <w:szCs w:val="24"/>
        </w:rPr>
        <w:t xml:space="preserve"> </w:t>
      </w:r>
      <w:r w:rsidRPr="000D136F">
        <w:rPr>
          <w:rFonts w:cs="Times New Roman"/>
          <w:sz w:val="24"/>
          <w:szCs w:val="24"/>
        </w:rPr>
        <w:t>state the need for 16 tiles, point</w:t>
      </w:r>
      <w:r w:rsidRPr="000D136F">
        <w:rPr>
          <w:rFonts w:cs="Times New Roman"/>
          <w:spacing w:val="-3"/>
          <w:sz w:val="24"/>
          <w:szCs w:val="24"/>
        </w:rPr>
        <w:t xml:space="preserve"> </w:t>
      </w:r>
      <w:r w:rsidRPr="000D136F">
        <w:rPr>
          <w:rFonts w:cs="Times New Roman"/>
          <w:sz w:val="24"/>
          <w:szCs w:val="24"/>
        </w:rPr>
        <w:t>out</w:t>
      </w:r>
      <w:r w:rsidRPr="000D136F">
        <w:rPr>
          <w:rFonts w:cs="Times New Roman"/>
          <w:spacing w:val="-3"/>
          <w:sz w:val="24"/>
          <w:szCs w:val="24"/>
        </w:rPr>
        <w:t xml:space="preserve"> </w:t>
      </w:r>
      <w:r w:rsidRPr="000D136F">
        <w:rPr>
          <w:rFonts w:cs="Times New Roman"/>
          <w:sz w:val="24"/>
          <w:szCs w:val="24"/>
        </w:rPr>
        <w:t>that</w:t>
      </w:r>
      <w:r w:rsidRPr="000D136F">
        <w:rPr>
          <w:rFonts w:cs="Times New Roman"/>
          <w:spacing w:val="-3"/>
          <w:sz w:val="24"/>
          <w:szCs w:val="24"/>
        </w:rPr>
        <w:t xml:space="preserve"> </w:t>
      </w:r>
      <w:r w:rsidRPr="000D136F">
        <w:rPr>
          <w:rFonts w:cs="Times New Roman"/>
          <w:sz w:val="24"/>
          <w:szCs w:val="24"/>
        </w:rPr>
        <w:t>16</w:t>
      </w:r>
      <w:r w:rsidRPr="000D136F">
        <w:rPr>
          <w:rFonts w:cs="Times New Roman"/>
          <w:spacing w:val="-3"/>
          <w:sz w:val="24"/>
          <w:szCs w:val="24"/>
        </w:rPr>
        <w:t xml:space="preserve"> </w:t>
      </w:r>
      <w:r w:rsidRPr="000D136F">
        <w:rPr>
          <w:rFonts w:cs="Times New Roman"/>
          <w:sz w:val="24"/>
          <w:szCs w:val="24"/>
        </w:rPr>
        <w:t>tiles</w:t>
      </w:r>
      <w:r w:rsidRPr="000D136F">
        <w:rPr>
          <w:rFonts w:cs="Times New Roman"/>
          <w:spacing w:val="-3"/>
          <w:sz w:val="24"/>
          <w:szCs w:val="24"/>
        </w:rPr>
        <w:t xml:space="preserve"> </w:t>
      </w:r>
      <w:r w:rsidRPr="000D136F">
        <w:rPr>
          <w:rFonts w:cs="Times New Roman"/>
          <w:sz w:val="24"/>
          <w:szCs w:val="24"/>
        </w:rPr>
        <w:t>must</w:t>
      </w:r>
      <w:r w:rsidRPr="000D136F">
        <w:rPr>
          <w:rFonts w:cs="Times New Roman"/>
          <w:spacing w:val="-3"/>
          <w:sz w:val="24"/>
          <w:szCs w:val="24"/>
        </w:rPr>
        <w:t xml:space="preserve"> </w:t>
      </w:r>
      <w:r w:rsidRPr="000D136F">
        <w:rPr>
          <w:rFonts w:cs="Times New Roman"/>
          <w:sz w:val="24"/>
          <w:szCs w:val="24"/>
        </w:rPr>
        <w:t>also</w:t>
      </w:r>
      <w:r w:rsidRPr="000D136F">
        <w:rPr>
          <w:rFonts w:cs="Times New Roman"/>
          <w:spacing w:val="-3"/>
          <w:sz w:val="24"/>
          <w:szCs w:val="24"/>
        </w:rPr>
        <w:t xml:space="preserve"> </w:t>
      </w:r>
      <w:r w:rsidRPr="000D136F">
        <w:rPr>
          <w:rFonts w:cs="Times New Roman"/>
          <w:sz w:val="24"/>
          <w:szCs w:val="24"/>
        </w:rPr>
        <w:t>be</w:t>
      </w:r>
      <w:r w:rsidRPr="000D136F">
        <w:rPr>
          <w:rFonts w:cs="Times New Roman"/>
          <w:spacing w:val="-3"/>
          <w:sz w:val="24"/>
          <w:szCs w:val="24"/>
        </w:rPr>
        <w:t xml:space="preserve"> </w:t>
      </w:r>
      <w:r w:rsidRPr="000D136F">
        <w:rPr>
          <w:rFonts w:cs="Times New Roman"/>
          <w:sz w:val="24"/>
          <w:szCs w:val="24"/>
        </w:rPr>
        <w:t>added</w:t>
      </w:r>
      <w:r w:rsidRPr="000D136F">
        <w:rPr>
          <w:rFonts w:cs="Times New Roman"/>
          <w:spacing w:val="-3"/>
          <w:sz w:val="24"/>
          <w:szCs w:val="24"/>
        </w:rPr>
        <w:t xml:space="preserve"> </w:t>
      </w:r>
      <w:r w:rsidRPr="000D136F">
        <w:rPr>
          <w:rFonts w:cs="Times New Roman"/>
          <w:sz w:val="24"/>
          <w:szCs w:val="24"/>
        </w:rPr>
        <w:t>to</w:t>
      </w:r>
      <w:r w:rsidRPr="000D136F">
        <w:rPr>
          <w:rFonts w:cs="Times New Roman"/>
          <w:spacing w:val="-3"/>
          <w:sz w:val="24"/>
          <w:szCs w:val="24"/>
        </w:rPr>
        <w:t xml:space="preserve"> </w:t>
      </w:r>
      <w:r w:rsidRPr="000D136F">
        <w:rPr>
          <w:rFonts w:cs="Times New Roman"/>
          <w:sz w:val="24"/>
          <w:szCs w:val="24"/>
        </w:rPr>
        <w:t>the</w:t>
      </w:r>
      <w:r w:rsidRPr="000D136F">
        <w:rPr>
          <w:rFonts w:cs="Times New Roman"/>
          <w:spacing w:val="-4"/>
          <w:sz w:val="24"/>
          <w:szCs w:val="24"/>
        </w:rPr>
        <w:t xml:space="preserve"> </w:t>
      </w:r>
      <w:r w:rsidRPr="000D136F">
        <w:rPr>
          <w:rFonts w:cs="Times New Roman"/>
          <w:sz w:val="24"/>
          <w:szCs w:val="24"/>
        </w:rPr>
        <w:t>right</w:t>
      </w:r>
      <w:r w:rsidRPr="000D136F">
        <w:rPr>
          <w:rFonts w:cs="Times New Roman"/>
          <w:spacing w:val="-3"/>
          <w:sz w:val="24"/>
          <w:szCs w:val="24"/>
        </w:rPr>
        <w:t xml:space="preserve"> </w:t>
      </w:r>
      <w:r w:rsidRPr="000D136F">
        <w:rPr>
          <w:rFonts w:cs="Times New Roman"/>
          <w:sz w:val="24"/>
          <w:szCs w:val="24"/>
        </w:rPr>
        <w:t>to</w:t>
      </w:r>
      <w:r w:rsidRPr="000D136F">
        <w:rPr>
          <w:rFonts w:cs="Times New Roman"/>
          <w:spacing w:val="-3"/>
          <w:sz w:val="24"/>
          <w:szCs w:val="24"/>
        </w:rPr>
        <w:t xml:space="preserve"> </w:t>
      </w:r>
      <w:r w:rsidRPr="000D136F">
        <w:rPr>
          <w:rFonts w:cs="Times New Roman"/>
          <w:sz w:val="24"/>
          <w:szCs w:val="24"/>
        </w:rPr>
        <w:t>maintain</w:t>
      </w:r>
      <w:r w:rsidRPr="000D136F">
        <w:rPr>
          <w:rFonts w:cs="Times New Roman"/>
          <w:spacing w:val="-3"/>
          <w:sz w:val="24"/>
          <w:szCs w:val="24"/>
        </w:rPr>
        <w:t xml:space="preserve"> </w:t>
      </w:r>
      <w:r w:rsidRPr="000D136F">
        <w:rPr>
          <w:rFonts w:cs="Times New Roman"/>
          <w:sz w:val="24"/>
          <w:szCs w:val="24"/>
        </w:rPr>
        <w:t>equivalence</w:t>
      </w:r>
      <w:r w:rsidRPr="000D136F">
        <w:rPr>
          <w:rFonts w:cs="Times New Roman"/>
          <w:spacing w:val="-4"/>
          <w:sz w:val="24"/>
          <w:szCs w:val="24"/>
        </w:rPr>
        <w:t xml:space="preserve"> </w:t>
      </w:r>
      <w:r w:rsidRPr="000D136F">
        <w:rPr>
          <w:rFonts w:cs="Times New Roman"/>
          <w:sz w:val="24"/>
          <w:szCs w:val="24"/>
        </w:rPr>
        <w:t>then write the number 16 into both blank boxes. Students can then factor the perfect</w:t>
      </w:r>
      <w:r w:rsidR="005472AF">
        <w:rPr>
          <w:rFonts w:cs="Times New Roman"/>
          <w:sz w:val="24"/>
          <w:szCs w:val="24"/>
        </w:rPr>
        <w:t xml:space="preserve"> </w:t>
      </w:r>
      <w:r w:rsidR="005472AF" w:rsidRPr="005472AF">
        <w:rPr>
          <w:sz w:val="24"/>
        </w:rPr>
        <w:t>square</w:t>
      </w:r>
      <w:r w:rsidR="005472AF" w:rsidRPr="005472AF">
        <w:rPr>
          <w:spacing w:val="-4"/>
          <w:sz w:val="24"/>
        </w:rPr>
        <w:t xml:space="preserve"> </w:t>
      </w:r>
      <w:r w:rsidR="005472AF" w:rsidRPr="005472AF">
        <w:rPr>
          <w:sz w:val="24"/>
        </w:rPr>
        <w:t>trinomial</w:t>
      </w:r>
      <w:r w:rsidR="005472AF" w:rsidRPr="005472AF">
        <w:rPr>
          <w:spacing w:val="-2"/>
          <w:sz w:val="24"/>
        </w:rPr>
        <w:t xml:space="preserve"> </w:t>
      </w:r>
      <w:r w:rsidR="005472AF" w:rsidRPr="005472AF">
        <w:rPr>
          <w:sz w:val="24"/>
        </w:rPr>
        <w:t>to</w:t>
      </w:r>
      <w:r w:rsidR="005472AF" w:rsidRPr="005472AF">
        <w:rPr>
          <w:spacing w:val="-2"/>
          <w:sz w:val="24"/>
        </w:rPr>
        <w:t xml:space="preserve"> </w:t>
      </w:r>
      <w:r w:rsidR="005472AF" w:rsidRPr="005472AF">
        <w:rPr>
          <w:sz w:val="24"/>
        </w:rPr>
        <w:t>arrive</w:t>
      </w:r>
      <w:r w:rsidR="005472AF" w:rsidRPr="005472AF">
        <w:rPr>
          <w:spacing w:val="-1"/>
          <w:sz w:val="24"/>
        </w:rPr>
        <w:t xml:space="preserve"> </w:t>
      </w:r>
      <w:r w:rsidR="005472AF" w:rsidRPr="005472AF">
        <w:rPr>
          <w:sz w:val="24"/>
        </w:rPr>
        <w:t xml:space="preserve">at </w:t>
      </w:r>
      <w:r w:rsidR="005472AF" w:rsidRPr="005472AF">
        <w:rPr>
          <w:rFonts w:ascii="Cambria Math" w:eastAsia="Cambria Math" w:hAnsi="Cambria Math"/>
          <w:sz w:val="24"/>
        </w:rPr>
        <w:t>(𝑥 +</w:t>
      </w:r>
      <w:r w:rsidR="005472AF" w:rsidRPr="005472AF">
        <w:rPr>
          <w:rFonts w:ascii="Cambria Math" w:eastAsia="Cambria Math" w:hAnsi="Cambria Math"/>
          <w:spacing w:val="-2"/>
          <w:sz w:val="24"/>
        </w:rPr>
        <w:t xml:space="preserve"> </w:t>
      </w:r>
      <w:proofErr w:type="gramStart"/>
      <w:r w:rsidR="005472AF" w:rsidRPr="005472AF">
        <w:rPr>
          <w:rFonts w:ascii="Cambria Math" w:eastAsia="Cambria Math" w:hAnsi="Cambria Math"/>
          <w:sz w:val="24"/>
        </w:rPr>
        <w:t>4)²</w:t>
      </w:r>
      <w:proofErr w:type="gramEnd"/>
      <w:r w:rsidR="005472AF" w:rsidRPr="005472AF">
        <w:rPr>
          <w:rFonts w:ascii="Cambria Math" w:eastAsia="Cambria Math" w:hAnsi="Cambria Math"/>
          <w:sz w:val="24"/>
        </w:rPr>
        <w:t xml:space="preserve"> = 64</w:t>
      </w:r>
      <w:r w:rsidR="005472AF" w:rsidRPr="005472AF">
        <w:rPr>
          <w:sz w:val="24"/>
        </w:rPr>
        <w:t>.</w:t>
      </w:r>
      <w:r w:rsidR="005472AF" w:rsidRPr="005472AF">
        <w:rPr>
          <w:spacing w:val="-2"/>
          <w:sz w:val="24"/>
        </w:rPr>
        <w:t xml:space="preserve"> </w:t>
      </w:r>
      <w:r w:rsidR="005472AF" w:rsidRPr="005472AF">
        <w:rPr>
          <w:sz w:val="24"/>
        </w:rPr>
        <w:t>Have</w:t>
      </w:r>
      <w:r w:rsidR="005472AF" w:rsidRPr="005472AF">
        <w:rPr>
          <w:spacing w:val="-3"/>
          <w:sz w:val="24"/>
        </w:rPr>
        <w:t xml:space="preserve"> </w:t>
      </w:r>
      <w:r w:rsidR="005472AF" w:rsidRPr="005472AF">
        <w:rPr>
          <w:sz w:val="24"/>
        </w:rPr>
        <w:t>student</w:t>
      </w:r>
      <w:r w:rsidR="005472AF" w:rsidRPr="005472AF">
        <w:rPr>
          <w:spacing w:val="-2"/>
          <w:sz w:val="24"/>
        </w:rPr>
        <w:t xml:space="preserve"> </w:t>
      </w:r>
      <w:r w:rsidR="005472AF" w:rsidRPr="005472AF">
        <w:rPr>
          <w:sz w:val="24"/>
        </w:rPr>
        <w:t>solve</w:t>
      </w:r>
      <w:r w:rsidR="005472AF" w:rsidRPr="005472AF">
        <w:rPr>
          <w:spacing w:val="-3"/>
          <w:sz w:val="24"/>
        </w:rPr>
        <w:t xml:space="preserve"> </w:t>
      </w:r>
      <w:r w:rsidR="005472AF" w:rsidRPr="005472AF">
        <w:rPr>
          <w:sz w:val="24"/>
        </w:rPr>
        <w:t>using</w:t>
      </w:r>
      <w:r w:rsidR="005472AF" w:rsidRPr="005472AF">
        <w:rPr>
          <w:spacing w:val="-4"/>
          <w:sz w:val="24"/>
        </w:rPr>
        <w:t xml:space="preserve"> </w:t>
      </w:r>
      <w:r w:rsidR="005472AF" w:rsidRPr="005472AF">
        <w:rPr>
          <w:sz w:val="24"/>
        </w:rPr>
        <w:t>square</w:t>
      </w:r>
      <w:r w:rsidR="005472AF" w:rsidRPr="005472AF">
        <w:rPr>
          <w:spacing w:val="-3"/>
          <w:sz w:val="24"/>
        </w:rPr>
        <w:t xml:space="preserve"> </w:t>
      </w:r>
      <w:r w:rsidR="005472AF" w:rsidRPr="005472AF">
        <w:rPr>
          <w:sz w:val="24"/>
        </w:rPr>
        <w:t xml:space="preserve">roots to find the same solutions of </w:t>
      </w:r>
      <w:r w:rsidR="005472AF" w:rsidRPr="005472AF">
        <w:rPr>
          <w:rFonts w:ascii="Cambria Math" w:eastAsia="Cambria Math" w:hAnsi="Cambria Math"/>
          <w:sz w:val="24"/>
        </w:rPr>
        <w:t>𝑥</w:t>
      </w:r>
      <w:r w:rsidR="005472AF" w:rsidRPr="005472AF">
        <w:rPr>
          <w:rFonts w:ascii="Cambria Math" w:eastAsia="Cambria Math" w:hAnsi="Cambria Math"/>
          <w:spacing w:val="29"/>
          <w:sz w:val="24"/>
        </w:rPr>
        <w:t xml:space="preserve"> </w:t>
      </w:r>
      <w:r w:rsidR="005472AF" w:rsidRPr="005472AF">
        <w:rPr>
          <w:rFonts w:ascii="Cambria Math" w:eastAsia="Cambria Math" w:hAnsi="Cambria Math"/>
          <w:sz w:val="24"/>
        </w:rPr>
        <w:t xml:space="preserve">= −12 </w:t>
      </w:r>
      <w:r w:rsidR="005472AF" w:rsidRPr="005472AF">
        <w:rPr>
          <w:sz w:val="24"/>
        </w:rPr>
        <w:t xml:space="preserve">and </w:t>
      </w:r>
      <w:r w:rsidR="005472AF" w:rsidRPr="005472AF">
        <w:rPr>
          <w:rFonts w:ascii="Cambria Math" w:eastAsia="Cambria Math" w:hAnsi="Cambria Math"/>
          <w:sz w:val="24"/>
        </w:rPr>
        <w:t>𝑥</w:t>
      </w:r>
      <w:r w:rsidR="005472AF" w:rsidRPr="005472AF">
        <w:rPr>
          <w:rFonts w:ascii="Cambria Math" w:eastAsia="Cambria Math" w:hAnsi="Cambria Math"/>
          <w:spacing w:val="29"/>
          <w:sz w:val="24"/>
        </w:rPr>
        <w:t xml:space="preserve"> </w:t>
      </w:r>
      <w:r w:rsidR="005472AF" w:rsidRPr="005472AF">
        <w:rPr>
          <w:rFonts w:ascii="Cambria Math" w:eastAsia="Cambria Math" w:hAnsi="Cambria Math"/>
          <w:sz w:val="24"/>
        </w:rPr>
        <w:t xml:space="preserve">= 4 </w:t>
      </w:r>
      <w:r w:rsidR="005472AF" w:rsidRPr="005472AF">
        <w:rPr>
          <w:i/>
          <w:sz w:val="24"/>
        </w:rPr>
        <w:t>(MTR.2.1, MTR.4.1, MTR.5.1)</w:t>
      </w:r>
      <w:r w:rsidR="005472AF" w:rsidRPr="005472AF">
        <w:rPr>
          <w:sz w:val="24"/>
        </w:rPr>
        <w:t>.</w:t>
      </w:r>
    </w:p>
    <w:p w14:paraId="11B3381A" w14:textId="77777777" w:rsidR="00A77103" w:rsidRDefault="00A77103" w:rsidP="00E502A8">
      <w:pPr>
        <w:pStyle w:val="ListParagraph"/>
        <w:numPr>
          <w:ilvl w:val="0"/>
          <w:numId w:val="14"/>
        </w:numPr>
        <w:rPr>
          <w:rFonts w:eastAsia="Times New Roman" w:cs="Times New Roman"/>
          <w:sz w:val="24"/>
          <w:szCs w:val="24"/>
        </w:rPr>
      </w:pPr>
      <w:r w:rsidRPr="00A77103">
        <w:rPr>
          <w:rFonts w:eastAsia="Times New Roman" w:cs="Times New Roman"/>
          <w:sz w:val="24"/>
          <w:szCs w:val="24"/>
        </w:rPr>
        <w:t>In many contexts, students may generate solutions that may not make sense when placed in context. Be sure students assess the reasonableness of their solutions in terms of context to check for this (MTR.6.1).</w:t>
      </w:r>
    </w:p>
    <w:p w14:paraId="53E1AA27" w14:textId="77777777" w:rsidR="004D5AF7" w:rsidRDefault="004D5AF7" w:rsidP="00E502A8">
      <w:pPr>
        <w:pStyle w:val="TableParagraph"/>
        <w:numPr>
          <w:ilvl w:val="1"/>
          <w:numId w:val="14"/>
        </w:numPr>
        <w:autoSpaceDE w:val="0"/>
        <w:autoSpaceDN w:val="0"/>
        <w:spacing w:before="1" w:line="235" w:lineRule="auto"/>
        <w:ind w:right="55"/>
        <w:rPr>
          <w:sz w:val="24"/>
        </w:rPr>
      </w:pPr>
      <w:r>
        <w:rPr>
          <w:sz w:val="24"/>
        </w:rPr>
        <w:t>For example, the time it takes for a ball to drop from a height of 28 feet can be modeled</w:t>
      </w:r>
      <w:r>
        <w:rPr>
          <w:spacing w:val="-1"/>
          <w:sz w:val="24"/>
        </w:rPr>
        <w:t xml:space="preserve"> </w:t>
      </w:r>
      <w:r>
        <w:rPr>
          <w:sz w:val="24"/>
        </w:rPr>
        <w:t>by</w:t>
      </w:r>
      <w:r>
        <w:rPr>
          <w:spacing w:val="-3"/>
          <w:sz w:val="24"/>
        </w:rPr>
        <w:t xml:space="preserve"> </w:t>
      </w:r>
      <w:r>
        <w:rPr>
          <w:rFonts w:ascii="Cambria Math" w:eastAsia="Cambria Math" w:hAnsi="Cambria Math"/>
          <w:sz w:val="24"/>
        </w:rPr>
        <w:t>0 = −16𝑡</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28</w:t>
      </w:r>
      <w:r>
        <w:rPr>
          <w:sz w:val="24"/>
        </w:rPr>
        <w:t>.</w:t>
      </w:r>
      <w:r>
        <w:rPr>
          <w:spacing w:val="-1"/>
          <w:sz w:val="24"/>
        </w:rPr>
        <w:t xml:space="preserve"> </w:t>
      </w:r>
      <w:r>
        <w:rPr>
          <w:sz w:val="24"/>
        </w:rPr>
        <w:t>Students</w:t>
      </w:r>
      <w:r>
        <w:rPr>
          <w:spacing w:val="-1"/>
          <w:sz w:val="24"/>
        </w:rPr>
        <w:t xml:space="preserve"> </w:t>
      </w:r>
      <w:r>
        <w:rPr>
          <w:sz w:val="24"/>
        </w:rPr>
        <w:t>solve</w:t>
      </w:r>
      <w:r>
        <w:rPr>
          <w:spacing w:val="-2"/>
          <w:sz w:val="24"/>
        </w:rPr>
        <w:t xml:space="preserve"> </w:t>
      </w:r>
      <w:r>
        <w:rPr>
          <w:sz w:val="24"/>
        </w:rPr>
        <w:t>this</w:t>
      </w:r>
      <w:r>
        <w:rPr>
          <w:spacing w:val="-1"/>
          <w:sz w:val="24"/>
        </w:rPr>
        <w:t xml:space="preserve"> </w:t>
      </w:r>
      <w:r>
        <w:rPr>
          <w:sz w:val="24"/>
        </w:rPr>
        <w:t>equation</w:t>
      </w:r>
      <w:r>
        <w:rPr>
          <w:spacing w:val="-1"/>
          <w:sz w:val="24"/>
        </w:rPr>
        <w:t xml:space="preserve"> </w:t>
      </w:r>
      <w:r>
        <w:rPr>
          <w:sz w:val="24"/>
        </w:rPr>
        <w:t>to</w:t>
      </w:r>
      <w:r>
        <w:rPr>
          <w:spacing w:val="-1"/>
          <w:sz w:val="24"/>
        </w:rPr>
        <w:t xml:space="preserve"> </w:t>
      </w:r>
      <w:r>
        <w:rPr>
          <w:sz w:val="24"/>
        </w:rPr>
        <w:t>find</w:t>
      </w:r>
      <w:r>
        <w:rPr>
          <w:spacing w:val="-1"/>
          <w:sz w:val="24"/>
        </w:rPr>
        <w:t xml:space="preserve"> </w:t>
      </w:r>
      <w:r>
        <w:rPr>
          <w:sz w:val="24"/>
        </w:rPr>
        <w:t xml:space="preserve">that </w:t>
      </w:r>
      <w:r>
        <w:rPr>
          <w:rFonts w:ascii="Cambria Math" w:eastAsia="Cambria Math" w:hAnsi="Cambria Math"/>
          <w:sz w:val="24"/>
        </w:rPr>
        <w:t xml:space="preserve">𝑡 ≈ ±1.32 </w:t>
      </w:r>
      <w:r>
        <w:rPr>
          <w:sz w:val="24"/>
        </w:rPr>
        <w:t xml:space="preserve">seconds. Through discussion, students should see that </w:t>
      </w:r>
      <w:r>
        <w:rPr>
          <w:rFonts w:ascii="Cambria Math" w:eastAsia="Cambria Math" w:hAnsi="Cambria Math"/>
          <w:sz w:val="24"/>
        </w:rPr>
        <w:t xml:space="preserve">−1.32 </w:t>
      </w:r>
      <w:r>
        <w:rPr>
          <w:sz w:val="24"/>
        </w:rPr>
        <w:t>seconds does not make sense in context and therefore should be omitted.</w:t>
      </w:r>
    </w:p>
    <w:p w14:paraId="49E738F2" w14:textId="77777777" w:rsidR="007510AD" w:rsidRDefault="007510AD">
      <w:pPr>
        <w:rPr>
          <w:sz w:val="24"/>
        </w:rPr>
      </w:pPr>
      <w:r>
        <w:rPr>
          <w:sz w:val="24"/>
        </w:rPr>
        <w:br w:type="page"/>
      </w:r>
    </w:p>
    <w:p w14:paraId="15747228" w14:textId="545B3403" w:rsidR="006B62EE" w:rsidRDefault="006B62EE" w:rsidP="00E502A8">
      <w:pPr>
        <w:pStyle w:val="TableParagraph"/>
        <w:numPr>
          <w:ilvl w:val="0"/>
          <w:numId w:val="14"/>
        </w:numPr>
        <w:autoSpaceDE w:val="0"/>
        <w:autoSpaceDN w:val="0"/>
        <w:spacing w:before="1"/>
        <w:ind w:right="524"/>
        <w:rPr>
          <w:sz w:val="24"/>
        </w:rPr>
      </w:pPr>
      <w:r>
        <w:rPr>
          <w:sz w:val="24"/>
        </w:rPr>
        <w:lastRenderedPageBreak/>
        <w:t>Enrichment</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2"/>
          <w:sz w:val="24"/>
        </w:rPr>
        <w:t xml:space="preserve"> </w:t>
      </w:r>
      <w:r>
        <w:rPr>
          <w:sz w:val="24"/>
        </w:rPr>
        <w:t>includes</w:t>
      </w:r>
      <w:r>
        <w:rPr>
          <w:spacing w:val="-3"/>
          <w:sz w:val="24"/>
        </w:rPr>
        <w:t xml:space="preserve"> </w:t>
      </w:r>
      <w:r>
        <w:rPr>
          <w:sz w:val="24"/>
        </w:rPr>
        <w:t>determining</w:t>
      </w:r>
      <w:r>
        <w:rPr>
          <w:spacing w:val="-5"/>
          <w:sz w:val="24"/>
        </w:rPr>
        <w:t xml:space="preserve"> </w:t>
      </w:r>
      <w:r>
        <w:rPr>
          <w:sz w:val="24"/>
        </w:rPr>
        <w:t>if</w:t>
      </w:r>
      <w:r>
        <w:rPr>
          <w:spacing w:val="-3"/>
          <w:sz w:val="24"/>
        </w:rPr>
        <w:t xml:space="preserve"> </w:t>
      </w:r>
      <w:r>
        <w:rPr>
          <w:sz w:val="24"/>
        </w:rPr>
        <w:t>a</w:t>
      </w:r>
      <w:r>
        <w:rPr>
          <w:spacing w:val="-5"/>
          <w:sz w:val="24"/>
        </w:rPr>
        <w:t xml:space="preserve"> </w:t>
      </w:r>
      <w:r>
        <w:rPr>
          <w:sz w:val="24"/>
        </w:rPr>
        <w:t>quadratic</w:t>
      </w:r>
      <w:r>
        <w:rPr>
          <w:spacing w:val="-4"/>
          <w:sz w:val="24"/>
        </w:rPr>
        <w:t xml:space="preserve"> </w:t>
      </w:r>
      <w:r>
        <w:rPr>
          <w:sz w:val="24"/>
        </w:rPr>
        <w:t>is</w:t>
      </w:r>
      <w:r>
        <w:rPr>
          <w:spacing w:val="-3"/>
          <w:sz w:val="24"/>
        </w:rPr>
        <w:t xml:space="preserve"> </w:t>
      </w:r>
      <w:r>
        <w:rPr>
          <w:sz w:val="24"/>
        </w:rPr>
        <w:t>a</w:t>
      </w:r>
      <w:r>
        <w:rPr>
          <w:spacing w:val="-3"/>
          <w:sz w:val="24"/>
        </w:rPr>
        <w:t xml:space="preserve"> </w:t>
      </w:r>
      <w:r>
        <w:rPr>
          <w:sz w:val="24"/>
        </w:rPr>
        <w:t>perfect</w:t>
      </w:r>
      <w:r>
        <w:rPr>
          <w:spacing w:val="-3"/>
          <w:sz w:val="24"/>
        </w:rPr>
        <w:t xml:space="preserve"> </w:t>
      </w:r>
      <w:r>
        <w:rPr>
          <w:sz w:val="24"/>
        </w:rPr>
        <w:t xml:space="preserve">square </w:t>
      </w:r>
      <w:r>
        <w:rPr>
          <w:spacing w:val="-2"/>
          <w:sz w:val="24"/>
        </w:rPr>
        <w:t>trinomial.</w:t>
      </w:r>
    </w:p>
    <w:p w14:paraId="0C858A13" w14:textId="1D3C1823" w:rsidR="006B62EE" w:rsidRPr="006B62EE" w:rsidRDefault="006B62EE" w:rsidP="00E502A8">
      <w:pPr>
        <w:pStyle w:val="TableParagraph"/>
        <w:numPr>
          <w:ilvl w:val="1"/>
          <w:numId w:val="14"/>
        </w:numPr>
        <w:autoSpaceDE w:val="0"/>
        <w:autoSpaceDN w:val="0"/>
        <w:spacing w:before="13" w:line="228" w:lineRule="auto"/>
        <w:ind w:right="206"/>
        <w:rPr>
          <w:sz w:val="24"/>
        </w:rPr>
      </w:pPr>
      <w:r w:rsidRPr="113DC138">
        <w:rPr>
          <w:sz w:val="24"/>
          <w:szCs w:val="24"/>
        </w:rPr>
        <w:t>For</w:t>
      </w:r>
      <w:r w:rsidRPr="113DC138">
        <w:rPr>
          <w:spacing w:val="-1"/>
          <w:sz w:val="24"/>
          <w:szCs w:val="24"/>
        </w:rPr>
        <w:t xml:space="preserve"> </w:t>
      </w:r>
      <w:r w:rsidRPr="113DC138">
        <w:rPr>
          <w:sz w:val="24"/>
          <w:szCs w:val="24"/>
        </w:rPr>
        <w:t>example, given</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 xml:space="preserve">equation </w:t>
      </w:r>
      <w:r w:rsidRPr="113DC138">
        <w:rPr>
          <w:rFonts w:ascii="Cambria Math" w:eastAsia="Cambria Math" w:hAnsi="Cambria Math"/>
          <w:sz w:val="24"/>
          <w:szCs w:val="24"/>
        </w:rPr>
        <w:t>0 = 4𝑥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12𝑥 +</w:t>
      </w:r>
      <w:r w:rsidRPr="113DC138">
        <w:rPr>
          <w:rFonts w:ascii="Cambria Math" w:eastAsia="Cambria Math" w:hAnsi="Cambria Math"/>
          <w:spacing w:val="-3"/>
          <w:sz w:val="24"/>
          <w:szCs w:val="24"/>
        </w:rPr>
        <w:t xml:space="preserve"> </w:t>
      </w:r>
      <w:r w:rsidRPr="113DC138">
        <w:rPr>
          <w:rFonts w:ascii="Cambria Math" w:eastAsia="Cambria Math" w:hAnsi="Cambria Math"/>
          <w:sz w:val="24"/>
          <w:szCs w:val="24"/>
        </w:rPr>
        <w:t>9</w:t>
      </w:r>
      <w:r w:rsidRPr="113DC138">
        <w:rPr>
          <w:sz w:val="24"/>
          <w:szCs w:val="24"/>
        </w:rPr>
        <w:t>,</w:t>
      </w:r>
      <w:r w:rsidRPr="113DC138">
        <w:rPr>
          <w:spacing w:val="-1"/>
          <w:sz w:val="24"/>
          <w:szCs w:val="24"/>
        </w:rPr>
        <w:t xml:space="preserve"> </w:t>
      </w:r>
      <w:r w:rsidRPr="113DC138">
        <w:rPr>
          <w:sz w:val="24"/>
          <w:szCs w:val="24"/>
        </w:rPr>
        <w:t>students</w:t>
      </w:r>
      <w:r w:rsidRPr="113DC138">
        <w:rPr>
          <w:spacing w:val="-1"/>
          <w:sz w:val="24"/>
          <w:szCs w:val="24"/>
        </w:rPr>
        <w:t xml:space="preserve"> </w:t>
      </w:r>
      <w:r w:rsidRPr="113DC138">
        <w:rPr>
          <w:sz w:val="24"/>
          <w:szCs w:val="24"/>
        </w:rPr>
        <w:t>can</w:t>
      </w:r>
      <w:r w:rsidRPr="113DC138">
        <w:rPr>
          <w:spacing w:val="-1"/>
          <w:sz w:val="24"/>
          <w:szCs w:val="24"/>
        </w:rPr>
        <w:t xml:space="preserve"> </w:t>
      </w:r>
      <w:r w:rsidRPr="113DC138">
        <w:rPr>
          <w:sz w:val="24"/>
          <w:szCs w:val="24"/>
        </w:rPr>
        <w:t>identify</w:t>
      </w:r>
      <w:r w:rsidRPr="113DC138">
        <w:rPr>
          <w:spacing w:val="-2"/>
          <w:sz w:val="24"/>
          <w:szCs w:val="24"/>
        </w:rPr>
        <w:t xml:space="preserve"> </w:t>
      </w:r>
      <w:r w:rsidRPr="113DC138">
        <w:rPr>
          <w:rFonts w:ascii="Cambria Math" w:eastAsia="Cambria Math" w:hAnsi="Cambria Math"/>
          <w:sz w:val="24"/>
          <w:szCs w:val="24"/>
        </w:rPr>
        <w:t>𝑎</w:t>
      </w:r>
      <w:r w:rsidRPr="113DC138">
        <w:rPr>
          <w:sz w:val="24"/>
          <w:szCs w:val="24"/>
        </w:rPr>
        <w:t>,</w:t>
      </w:r>
      <w:r w:rsidRPr="113DC138">
        <w:rPr>
          <w:spacing w:val="-1"/>
          <w:sz w:val="24"/>
          <w:szCs w:val="24"/>
        </w:rPr>
        <w:t xml:space="preserve"> </w:t>
      </w:r>
      <w:r w:rsidRPr="113DC138">
        <w:rPr>
          <w:rFonts w:ascii="Cambria Math" w:eastAsia="Cambria Math" w:hAnsi="Cambria Math"/>
          <w:sz w:val="24"/>
          <w:szCs w:val="24"/>
        </w:rPr>
        <w:t>𝑏</w:t>
      </w:r>
      <w:r w:rsidRPr="113DC138">
        <w:rPr>
          <w:sz w:val="24"/>
          <w:szCs w:val="24"/>
        </w:rPr>
        <w:t xml:space="preserve">, and </w:t>
      </w:r>
      <w:r w:rsidRPr="113DC138">
        <w:rPr>
          <w:rFonts w:ascii="Cambria Math" w:eastAsia="Cambria Math" w:hAnsi="Cambria Math"/>
          <w:sz w:val="24"/>
          <w:szCs w:val="24"/>
        </w:rPr>
        <w:t xml:space="preserve">𝑐 </w:t>
      </w:r>
      <w:r w:rsidRPr="113DC138">
        <w:rPr>
          <w:sz w:val="24"/>
          <w:szCs w:val="24"/>
        </w:rPr>
        <w:t xml:space="preserve">as </w:t>
      </w:r>
      <w:r w:rsidRPr="113DC138">
        <w:rPr>
          <w:rFonts w:ascii="Cambria Math" w:eastAsia="Cambria Math" w:hAnsi="Cambria Math"/>
          <w:sz w:val="24"/>
          <w:szCs w:val="24"/>
        </w:rPr>
        <w:t>4</w:t>
      </w:r>
      <w:r w:rsidRPr="113DC138">
        <w:rPr>
          <w:sz w:val="24"/>
          <w:szCs w:val="24"/>
        </w:rPr>
        <w:t xml:space="preserve">, </w:t>
      </w:r>
      <w:r w:rsidRPr="113DC138">
        <w:rPr>
          <w:rFonts w:ascii="Cambria Math" w:eastAsia="Cambria Math" w:hAnsi="Cambria Math"/>
          <w:sz w:val="24"/>
          <w:szCs w:val="24"/>
        </w:rPr>
        <w:t xml:space="preserve">−12 </w:t>
      </w:r>
      <w:r w:rsidRPr="113DC138">
        <w:rPr>
          <w:sz w:val="24"/>
          <w:szCs w:val="24"/>
        </w:rPr>
        <w:t xml:space="preserve">and </w:t>
      </w:r>
      <w:r w:rsidRPr="113DC138">
        <w:rPr>
          <w:rFonts w:ascii="Cambria Math" w:eastAsia="Cambria Math" w:hAnsi="Cambria Math"/>
          <w:sz w:val="24"/>
          <w:szCs w:val="24"/>
        </w:rPr>
        <w:t>9</w:t>
      </w:r>
      <w:r w:rsidRPr="113DC138">
        <w:rPr>
          <w:sz w:val="24"/>
          <w:szCs w:val="24"/>
        </w:rPr>
        <w:t xml:space="preserve">, respectively. Students should recognize that </w:t>
      </w:r>
      <w:r w:rsidRPr="113DC138">
        <w:rPr>
          <w:rFonts w:ascii="Cambria Math" w:eastAsia="Cambria Math" w:hAnsi="Cambria Math"/>
          <w:sz w:val="24"/>
          <w:szCs w:val="24"/>
        </w:rPr>
        <w:t xml:space="preserve">𝑎 </w:t>
      </w:r>
      <w:r w:rsidRPr="113DC138">
        <w:rPr>
          <w:sz w:val="24"/>
          <w:szCs w:val="24"/>
        </w:rPr>
        <w:t xml:space="preserve">and </w:t>
      </w:r>
      <w:r w:rsidRPr="113DC138">
        <w:rPr>
          <w:rFonts w:ascii="Cambria Math" w:eastAsia="Cambria Math" w:hAnsi="Cambria Math"/>
          <w:sz w:val="24"/>
          <w:szCs w:val="24"/>
        </w:rPr>
        <w:t xml:space="preserve">𝑐 </w:t>
      </w:r>
      <w:r w:rsidRPr="113DC138">
        <w:rPr>
          <w:sz w:val="24"/>
          <w:szCs w:val="24"/>
        </w:rPr>
        <w:t xml:space="preserve">are perfect squares; where a is </w:t>
      </w:r>
      <w:r w:rsidRPr="113DC138">
        <w:rPr>
          <w:rFonts w:ascii="Cambria Math" w:eastAsia="Cambria Math" w:hAnsi="Cambria Math"/>
          <w:sz w:val="24"/>
          <w:szCs w:val="24"/>
        </w:rPr>
        <w:t>2</w:t>
      </w:r>
      <w:r w:rsidRPr="113DC138">
        <w:rPr>
          <w:rFonts w:ascii="Cambria Math" w:eastAsia="Cambria Math" w:hAnsi="Cambria Math"/>
          <w:sz w:val="24"/>
          <w:szCs w:val="24"/>
          <w:vertAlign w:val="superscript"/>
        </w:rPr>
        <w:t>2</w:t>
      </w:r>
      <w:r w:rsidRPr="113DC138">
        <w:rPr>
          <w:rFonts w:ascii="Cambria Math" w:eastAsia="Cambria Math" w:hAnsi="Cambria Math"/>
          <w:spacing w:val="3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 xml:space="preserve">4 </w:t>
      </w:r>
      <w:r w:rsidRPr="113DC138">
        <w:rPr>
          <w:sz w:val="24"/>
          <w:szCs w:val="24"/>
        </w:rPr>
        <w:t xml:space="preserve">and c is </w:t>
      </w:r>
      <w:r w:rsidRPr="113DC138">
        <w:rPr>
          <w:rFonts w:ascii="Cambria Math" w:eastAsia="Cambria Math" w:hAnsi="Cambria Math"/>
          <w:position w:val="1"/>
          <w:sz w:val="24"/>
          <w:szCs w:val="24"/>
        </w:rPr>
        <w:t>(</w:t>
      </w:r>
      <w:r w:rsidRPr="113DC138">
        <w:rPr>
          <w:rFonts w:ascii="Cambria Math" w:eastAsia="Cambria Math" w:hAnsi="Cambria Math"/>
          <w:sz w:val="24"/>
          <w:szCs w:val="24"/>
        </w:rPr>
        <w:t>−3</w:t>
      </w:r>
      <w:r w:rsidRPr="113DC138">
        <w:rPr>
          <w:rFonts w:ascii="Cambria Math" w:eastAsia="Cambria Math" w:hAnsi="Cambria Math"/>
          <w:position w:val="1"/>
          <w:sz w:val="24"/>
          <w:szCs w:val="24"/>
        </w:rPr>
        <w:t>)</w:t>
      </w:r>
      <w:r w:rsidRPr="113DC138">
        <w:rPr>
          <w:rFonts w:ascii="Cambria Math" w:eastAsia="Cambria Math" w:hAnsi="Cambria Math"/>
          <w:position w:val="1"/>
          <w:sz w:val="24"/>
          <w:szCs w:val="24"/>
          <w:vertAlign w:val="superscript"/>
        </w:rPr>
        <w:t>2</w:t>
      </w:r>
      <w:r w:rsidRPr="113DC138">
        <w:rPr>
          <w:rFonts w:ascii="Cambria Math" w:eastAsia="Cambria Math" w:hAnsi="Cambria Math"/>
          <w:spacing w:val="30"/>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3"/>
          <w:sz w:val="24"/>
          <w:szCs w:val="24"/>
        </w:rPr>
        <w:t xml:space="preserve"> </w:t>
      </w:r>
      <w:r w:rsidRPr="113DC138">
        <w:rPr>
          <w:rFonts w:ascii="Cambria Math" w:eastAsia="Cambria Math" w:hAnsi="Cambria Math"/>
          <w:sz w:val="24"/>
          <w:szCs w:val="24"/>
        </w:rPr>
        <w:t>9</w:t>
      </w:r>
      <w:r w:rsidRPr="113DC138">
        <w:rPr>
          <w:sz w:val="24"/>
          <w:szCs w:val="24"/>
        </w:rPr>
        <w:t xml:space="preserve">. Since the coefficient </w:t>
      </w:r>
      <w:proofErr w:type="gramStart"/>
      <w:r w:rsidRPr="113DC138">
        <w:rPr>
          <w:sz w:val="24"/>
          <w:szCs w:val="24"/>
        </w:rPr>
        <w:t>of</w:t>
      </w:r>
      <w:r>
        <w:rPr>
          <w:sz w:val="24"/>
          <w:szCs w:val="24"/>
        </w:rPr>
        <w:t xml:space="preserve"> </w:t>
      </w:r>
      <w:r w:rsidRPr="006B62EE">
        <w:rPr>
          <w:rFonts w:ascii="Cambria Math" w:eastAsia="Cambria Math" w:hAnsi="Cambria Math"/>
          <w:sz w:val="24"/>
        </w:rPr>
        <w:t>𝑏</w:t>
      </w:r>
      <w:proofErr w:type="gramEnd"/>
      <w:r w:rsidRPr="006B62EE">
        <w:rPr>
          <w:rFonts w:ascii="Cambria Math" w:eastAsia="Cambria Math" w:hAnsi="Cambria Math"/>
          <w:sz w:val="24"/>
        </w:rPr>
        <w:t xml:space="preserve"> </w:t>
      </w:r>
      <w:r w:rsidRPr="006B62EE">
        <w:rPr>
          <w:sz w:val="24"/>
        </w:rPr>
        <w:t>is</w:t>
      </w:r>
      <w:r w:rsidRPr="006B62EE">
        <w:rPr>
          <w:spacing w:val="-3"/>
          <w:sz w:val="24"/>
        </w:rPr>
        <w:t xml:space="preserve"> </w:t>
      </w:r>
      <w:r w:rsidRPr="006B62EE">
        <w:rPr>
          <w:sz w:val="24"/>
        </w:rPr>
        <w:t>twice</w:t>
      </w:r>
      <w:r w:rsidRPr="006B62EE">
        <w:rPr>
          <w:spacing w:val="-4"/>
          <w:sz w:val="24"/>
        </w:rPr>
        <w:t xml:space="preserve"> </w:t>
      </w:r>
      <w:r w:rsidRPr="006B62EE">
        <w:rPr>
          <w:sz w:val="24"/>
        </w:rPr>
        <w:t>the</w:t>
      </w:r>
      <w:r w:rsidRPr="006B62EE">
        <w:rPr>
          <w:spacing w:val="-3"/>
          <w:sz w:val="24"/>
        </w:rPr>
        <w:t xml:space="preserve"> </w:t>
      </w:r>
      <w:r w:rsidRPr="006B62EE">
        <w:rPr>
          <w:sz w:val="24"/>
        </w:rPr>
        <w:t>product</w:t>
      </w:r>
      <w:r w:rsidRPr="006B62EE">
        <w:rPr>
          <w:spacing w:val="-3"/>
          <w:sz w:val="24"/>
        </w:rPr>
        <w:t xml:space="preserve"> </w:t>
      </w:r>
      <w:r w:rsidRPr="006B62EE">
        <w:rPr>
          <w:sz w:val="24"/>
        </w:rPr>
        <w:t>of</w:t>
      </w:r>
      <w:r w:rsidRPr="006B62EE">
        <w:rPr>
          <w:spacing w:val="-3"/>
          <w:sz w:val="24"/>
        </w:rPr>
        <w:t xml:space="preserve"> </w:t>
      </w:r>
      <w:r w:rsidRPr="006B62EE">
        <w:rPr>
          <w:sz w:val="24"/>
        </w:rPr>
        <w:t>the</w:t>
      </w:r>
      <w:r w:rsidRPr="006B62EE">
        <w:rPr>
          <w:spacing w:val="-4"/>
          <w:sz w:val="24"/>
        </w:rPr>
        <w:t xml:space="preserve"> </w:t>
      </w:r>
      <w:r w:rsidRPr="006B62EE">
        <w:rPr>
          <w:sz w:val="24"/>
        </w:rPr>
        <w:t>square</w:t>
      </w:r>
      <w:r w:rsidRPr="006B62EE">
        <w:rPr>
          <w:spacing w:val="-3"/>
          <w:sz w:val="24"/>
        </w:rPr>
        <w:t xml:space="preserve"> </w:t>
      </w:r>
      <w:r w:rsidRPr="006B62EE">
        <w:rPr>
          <w:sz w:val="24"/>
        </w:rPr>
        <w:t>roots</w:t>
      </w:r>
      <w:r w:rsidRPr="006B62EE">
        <w:rPr>
          <w:spacing w:val="-3"/>
          <w:sz w:val="24"/>
        </w:rPr>
        <w:t xml:space="preserve"> </w:t>
      </w:r>
      <w:r w:rsidRPr="006B62EE">
        <w:rPr>
          <w:sz w:val="24"/>
        </w:rPr>
        <w:t>(</w:t>
      </w:r>
      <w:r w:rsidRPr="006B62EE">
        <w:rPr>
          <w:rFonts w:ascii="Cambria Math" w:eastAsia="Cambria Math" w:hAnsi="Cambria Math"/>
          <w:sz w:val="24"/>
        </w:rPr>
        <w:t>−12 = 2(</w:t>
      </w:r>
      <w:proofErr w:type="gramStart"/>
      <w:r w:rsidRPr="006B62EE">
        <w:rPr>
          <w:rFonts w:ascii="Cambria Math" w:eastAsia="Cambria Math" w:hAnsi="Cambria Math"/>
          <w:sz w:val="24"/>
        </w:rPr>
        <w:t>2)(</w:t>
      </w:r>
      <w:proofErr w:type="gramEnd"/>
      <w:r w:rsidRPr="006B62EE">
        <w:rPr>
          <w:rFonts w:ascii="Cambria Math" w:eastAsia="Cambria Math" w:hAnsi="Cambria Math"/>
          <w:sz w:val="24"/>
        </w:rPr>
        <w:t>−3)</w:t>
      </w:r>
      <w:r w:rsidRPr="006B62EE">
        <w:rPr>
          <w:sz w:val="24"/>
        </w:rPr>
        <w:t>),</w:t>
      </w:r>
      <w:r w:rsidRPr="006B62EE">
        <w:rPr>
          <w:spacing w:val="-3"/>
          <w:sz w:val="24"/>
        </w:rPr>
        <w:t xml:space="preserve"> </w:t>
      </w:r>
      <w:r w:rsidRPr="006B62EE">
        <w:rPr>
          <w:sz w:val="24"/>
        </w:rPr>
        <w:t>it</w:t>
      </w:r>
      <w:r w:rsidRPr="006B62EE">
        <w:rPr>
          <w:spacing w:val="-3"/>
          <w:sz w:val="24"/>
        </w:rPr>
        <w:t xml:space="preserve"> </w:t>
      </w:r>
      <w:r w:rsidRPr="006B62EE">
        <w:rPr>
          <w:sz w:val="24"/>
        </w:rPr>
        <w:t>can</w:t>
      </w:r>
      <w:r w:rsidRPr="006B62EE">
        <w:rPr>
          <w:spacing w:val="-3"/>
          <w:sz w:val="24"/>
        </w:rPr>
        <w:t xml:space="preserve"> </w:t>
      </w:r>
      <w:r w:rsidRPr="006B62EE">
        <w:rPr>
          <w:sz w:val="24"/>
        </w:rPr>
        <w:t>be determined that the given equation is a perfect square trinomial.</w:t>
      </w:r>
    </w:p>
    <w:p w14:paraId="201692FB" w14:textId="77777777" w:rsidR="006B62EE" w:rsidRPr="006B62EE" w:rsidRDefault="006B62EE" w:rsidP="006B62EE">
      <w:pPr>
        <w:spacing w:after="0" w:line="240" w:lineRule="auto"/>
        <w:ind w:left="720"/>
        <w:textAlignment w:val="baseline"/>
        <w:rPr>
          <w:rFonts w:eastAsia="Times New Roman"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396FB03F" w14:textId="77777777" w:rsidR="00EB6934" w:rsidRDefault="00EB6934" w:rsidP="00E502A8">
      <w:pPr>
        <w:pStyle w:val="TableParagraph"/>
        <w:numPr>
          <w:ilvl w:val="0"/>
          <w:numId w:val="141"/>
        </w:numPr>
        <w:tabs>
          <w:tab w:val="left" w:pos="719"/>
        </w:tabs>
        <w:autoSpaceDE w:val="0"/>
        <w:autoSpaceDN w:val="0"/>
        <w:ind w:right="65"/>
        <w:rPr>
          <w:sz w:val="24"/>
          <w:szCs w:val="24"/>
        </w:rPr>
      </w:pPr>
      <w:r w:rsidRPr="45206426">
        <w:rPr>
          <w:sz w:val="24"/>
          <w:szCs w:val="24"/>
        </w:rPr>
        <w:t>When completing the square, many students forget to use the addition or subtraction property</w:t>
      </w:r>
      <w:r w:rsidRPr="45206426">
        <w:rPr>
          <w:spacing w:val="-7"/>
          <w:sz w:val="24"/>
          <w:szCs w:val="24"/>
        </w:rPr>
        <w:t xml:space="preserve"> </w:t>
      </w:r>
      <w:r w:rsidRPr="45206426">
        <w:rPr>
          <w:sz w:val="24"/>
          <w:szCs w:val="24"/>
        </w:rPr>
        <w:t>of</w:t>
      </w:r>
      <w:r w:rsidRPr="45206426">
        <w:rPr>
          <w:spacing w:val="-2"/>
          <w:sz w:val="24"/>
          <w:szCs w:val="24"/>
        </w:rPr>
        <w:t xml:space="preserve"> </w:t>
      </w:r>
      <w:r w:rsidRPr="45206426">
        <w:rPr>
          <w:sz w:val="24"/>
          <w:szCs w:val="24"/>
        </w:rPr>
        <w:t>equality</w:t>
      </w:r>
      <w:r w:rsidRPr="45206426">
        <w:rPr>
          <w:spacing w:val="-7"/>
          <w:sz w:val="24"/>
          <w:szCs w:val="24"/>
        </w:rPr>
        <w:t xml:space="preserve"> </w:t>
      </w:r>
      <w:r w:rsidRPr="45206426">
        <w:rPr>
          <w:sz w:val="24"/>
          <w:szCs w:val="24"/>
        </w:rPr>
        <w:t>to</w:t>
      </w:r>
      <w:r w:rsidRPr="45206426">
        <w:rPr>
          <w:spacing w:val="-2"/>
          <w:sz w:val="24"/>
          <w:szCs w:val="24"/>
        </w:rPr>
        <w:t xml:space="preserve"> </w:t>
      </w:r>
      <w:r w:rsidRPr="45206426">
        <w:rPr>
          <w:sz w:val="24"/>
          <w:szCs w:val="24"/>
        </w:rPr>
        <w:t>add or</w:t>
      </w:r>
      <w:r w:rsidRPr="45206426">
        <w:rPr>
          <w:spacing w:val="-3"/>
          <w:sz w:val="24"/>
          <w:szCs w:val="24"/>
        </w:rPr>
        <w:t xml:space="preserve"> </w:t>
      </w:r>
      <w:r w:rsidRPr="45206426">
        <w:rPr>
          <w:sz w:val="24"/>
          <w:szCs w:val="24"/>
        </w:rPr>
        <w:t>subtract</w:t>
      </w:r>
      <w:r w:rsidRPr="45206426">
        <w:rPr>
          <w:spacing w:val="-2"/>
          <w:sz w:val="24"/>
          <w:szCs w:val="24"/>
        </w:rPr>
        <w:t xml:space="preserve"> </w:t>
      </w:r>
      <w:r w:rsidRPr="45206426">
        <w:rPr>
          <w:sz w:val="24"/>
          <w:szCs w:val="24"/>
        </w:rPr>
        <w:t>values from the</w:t>
      </w:r>
      <w:r w:rsidRPr="45206426">
        <w:rPr>
          <w:spacing w:val="-3"/>
          <w:sz w:val="24"/>
          <w:szCs w:val="24"/>
        </w:rPr>
        <w:t xml:space="preserve"> </w:t>
      </w:r>
      <w:r w:rsidRPr="45206426">
        <w:rPr>
          <w:sz w:val="24"/>
          <w:szCs w:val="24"/>
        </w:rPr>
        <w:t>other</w:t>
      </w:r>
      <w:r w:rsidRPr="45206426">
        <w:rPr>
          <w:spacing w:val="-4"/>
          <w:sz w:val="24"/>
          <w:szCs w:val="24"/>
        </w:rPr>
        <w:t xml:space="preserve"> </w:t>
      </w:r>
      <w:r w:rsidRPr="45206426">
        <w:rPr>
          <w:sz w:val="24"/>
          <w:szCs w:val="24"/>
        </w:rPr>
        <w:t>side</w:t>
      </w:r>
      <w:r w:rsidRPr="45206426">
        <w:rPr>
          <w:spacing w:val="-2"/>
          <w:sz w:val="24"/>
          <w:szCs w:val="24"/>
        </w:rPr>
        <w:t xml:space="preserve"> </w:t>
      </w:r>
      <w:r w:rsidRPr="45206426">
        <w:rPr>
          <w:sz w:val="24"/>
          <w:szCs w:val="24"/>
        </w:rPr>
        <w:t>of</w:t>
      </w:r>
      <w:r w:rsidRPr="45206426">
        <w:rPr>
          <w:spacing w:val="-3"/>
          <w:sz w:val="24"/>
          <w:szCs w:val="24"/>
        </w:rPr>
        <w:t xml:space="preserve"> </w:t>
      </w:r>
      <w:r w:rsidRPr="45206426">
        <w:rPr>
          <w:sz w:val="24"/>
          <w:szCs w:val="24"/>
        </w:rPr>
        <w:t>the</w:t>
      </w:r>
      <w:r w:rsidRPr="45206426">
        <w:rPr>
          <w:spacing w:val="-1"/>
          <w:sz w:val="24"/>
          <w:szCs w:val="24"/>
        </w:rPr>
        <w:t xml:space="preserve"> </w:t>
      </w:r>
      <w:r w:rsidRPr="45206426">
        <w:rPr>
          <w:sz w:val="24"/>
          <w:szCs w:val="24"/>
        </w:rPr>
        <w:t>equation.</w:t>
      </w:r>
      <w:r w:rsidRPr="45206426">
        <w:rPr>
          <w:spacing w:val="-1"/>
          <w:sz w:val="24"/>
          <w:szCs w:val="24"/>
        </w:rPr>
        <w:t xml:space="preserve"> </w:t>
      </w:r>
      <w:r w:rsidRPr="45206426" w:rsidDel="00CD4321">
        <w:rPr>
          <w:sz w:val="24"/>
          <w:szCs w:val="24"/>
        </w:rPr>
        <w:t>Remind these students that additions or subtractions from one side of an equation must be replicated on the other to maintain equivalency.</w:t>
      </w:r>
    </w:p>
    <w:p w14:paraId="0CC93BEE" w14:textId="77777777" w:rsidR="00EB6934" w:rsidRDefault="00EB6934" w:rsidP="00E502A8">
      <w:pPr>
        <w:pStyle w:val="TableParagraph"/>
        <w:numPr>
          <w:ilvl w:val="0"/>
          <w:numId w:val="141"/>
        </w:numPr>
        <w:tabs>
          <w:tab w:val="left" w:pos="719"/>
        </w:tabs>
        <w:autoSpaceDE w:val="0"/>
        <w:autoSpaceDN w:val="0"/>
        <w:spacing w:before="1"/>
        <w:ind w:right="26"/>
        <w:rPr>
          <w:sz w:val="24"/>
        </w:rPr>
      </w:pPr>
      <w:r>
        <w:rPr>
          <w:sz w:val="24"/>
        </w:rPr>
        <w:t xml:space="preserve">When completing the square and removing a common factor from the </w:t>
      </w:r>
      <w:r>
        <w:rPr>
          <w:rFonts w:ascii="Cambria Math" w:eastAsia="Cambria Math" w:hAnsi="Cambria Math"/>
          <w:sz w:val="24"/>
        </w:rPr>
        <w:t xml:space="preserve">𝑥² </w:t>
      </w:r>
      <w:r>
        <w:rPr>
          <w:sz w:val="24"/>
        </w:rPr>
        <w:t xml:space="preserve">and </w:t>
      </w:r>
      <w:r>
        <w:rPr>
          <w:rFonts w:ascii="Cambria Math" w:eastAsia="Cambria Math" w:hAnsi="Cambria Math"/>
          <w:sz w:val="24"/>
        </w:rPr>
        <w:t xml:space="preserve">𝑥 </w:t>
      </w:r>
      <w:r>
        <w:rPr>
          <w:sz w:val="24"/>
        </w:rPr>
        <w:t>term, students</w:t>
      </w:r>
      <w:r>
        <w:rPr>
          <w:spacing w:val="-3"/>
          <w:sz w:val="24"/>
        </w:rPr>
        <w:t xml:space="preserve"> </w:t>
      </w:r>
      <w:r>
        <w:rPr>
          <w:sz w:val="24"/>
        </w:rPr>
        <w:t>may</w:t>
      </w:r>
      <w:r>
        <w:rPr>
          <w:spacing w:val="-8"/>
          <w:sz w:val="24"/>
        </w:rPr>
        <w:t xml:space="preserve"> </w:t>
      </w:r>
      <w:r>
        <w:rPr>
          <w:sz w:val="24"/>
        </w:rPr>
        <w:t>forget</w:t>
      </w:r>
      <w:r>
        <w:rPr>
          <w:spacing w:val="-3"/>
          <w:sz w:val="24"/>
        </w:rPr>
        <w:t xml:space="preserve"> </w:t>
      </w:r>
      <w:r>
        <w:rPr>
          <w:sz w:val="24"/>
        </w:rPr>
        <w:t>to</w:t>
      </w:r>
      <w:r>
        <w:rPr>
          <w:spacing w:val="-3"/>
          <w:sz w:val="24"/>
        </w:rPr>
        <w:t xml:space="preserve"> </w:t>
      </w:r>
      <w:r>
        <w:rPr>
          <w:sz w:val="24"/>
        </w:rPr>
        <w:t>consider</w:t>
      </w:r>
      <w:r>
        <w:rPr>
          <w:spacing w:val="-4"/>
          <w:sz w:val="24"/>
        </w:rPr>
        <w:t xml:space="preserve"> </w:t>
      </w:r>
      <w:r>
        <w:rPr>
          <w:sz w:val="24"/>
        </w:rPr>
        <w:t>that</w:t>
      </w:r>
      <w:r>
        <w:rPr>
          <w:spacing w:val="-3"/>
          <w:sz w:val="24"/>
        </w:rPr>
        <w:t xml:space="preserve"> </w:t>
      </w:r>
      <w:r>
        <w:rPr>
          <w:sz w:val="24"/>
        </w:rPr>
        <w:t>factor</w:t>
      </w:r>
      <w:r>
        <w:rPr>
          <w:spacing w:val="-3"/>
          <w:sz w:val="24"/>
        </w:rPr>
        <w:t xml:space="preserve"> </w:t>
      </w:r>
      <w:r>
        <w:rPr>
          <w:sz w:val="24"/>
        </w:rPr>
        <w:t>when</w:t>
      </w:r>
      <w:r>
        <w:rPr>
          <w:spacing w:val="-1"/>
          <w:sz w:val="24"/>
        </w:rPr>
        <w:t xml:space="preserve"> </w:t>
      </w:r>
      <w:r>
        <w:rPr>
          <w:sz w:val="24"/>
        </w:rPr>
        <w:t>adding/subtracting</w:t>
      </w:r>
      <w:r>
        <w:rPr>
          <w:spacing w:val="-6"/>
          <w:sz w:val="24"/>
        </w:rPr>
        <w:t xml:space="preserve"> </w:t>
      </w:r>
      <w:r>
        <w:rPr>
          <w:sz w:val="24"/>
        </w:rPr>
        <w:t>from</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side</w:t>
      </w:r>
      <w:r>
        <w:rPr>
          <w:spacing w:val="-4"/>
          <w:sz w:val="24"/>
        </w:rPr>
        <w:t xml:space="preserve"> </w:t>
      </w:r>
      <w:r>
        <w:rPr>
          <w:sz w:val="24"/>
        </w:rPr>
        <w:t>of the equation.</w:t>
      </w:r>
    </w:p>
    <w:p w14:paraId="1F0CC12D" w14:textId="77777777" w:rsidR="00EB6934" w:rsidDel="007D14D0" w:rsidRDefault="00EB6934" w:rsidP="00E502A8">
      <w:pPr>
        <w:pStyle w:val="TableParagraph"/>
        <w:numPr>
          <w:ilvl w:val="1"/>
          <w:numId w:val="141"/>
        </w:numPr>
        <w:tabs>
          <w:tab w:val="left" w:pos="1439"/>
        </w:tabs>
        <w:autoSpaceDE w:val="0"/>
        <w:autoSpaceDN w:val="0"/>
        <w:spacing w:before="9" w:line="235" w:lineRule="auto"/>
        <w:ind w:right="7"/>
        <w:rPr>
          <w:sz w:val="24"/>
          <w:szCs w:val="24"/>
        </w:rPr>
      </w:pPr>
      <w:r w:rsidRPr="4B4C310D">
        <w:rPr>
          <w:sz w:val="24"/>
          <w:szCs w:val="24"/>
        </w:rPr>
        <w:t xml:space="preserve">For example, when solving </w:t>
      </w:r>
      <w:r w:rsidRPr="4B4C310D">
        <w:rPr>
          <w:rFonts w:ascii="Cambria Math" w:eastAsia="Cambria Math" w:hAnsi="Cambria Math"/>
          <w:sz w:val="24"/>
          <w:szCs w:val="24"/>
        </w:rPr>
        <w:t>10 = 12𝑡² + 48𝑡 + 55</w:t>
      </w:r>
      <w:r w:rsidRPr="4B4C310D">
        <w:rPr>
          <w:sz w:val="24"/>
          <w:szCs w:val="24"/>
        </w:rPr>
        <w:t>, students may ultimately add 4 rather than 48 to the left side. Help students to see that there are 12 sets of 4 ultimately being added to the right and therefore, there must be twelve sets added to the left as well.</w:t>
      </w:r>
    </w:p>
    <w:p w14:paraId="63D03122" w14:textId="3941C056" w:rsidR="00D624FB" w:rsidRDefault="00EB6934" w:rsidP="00E502A8">
      <w:pPr>
        <w:pStyle w:val="TableParagraph"/>
        <w:numPr>
          <w:ilvl w:val="0"/>
          <w:numId w:val="141"/>
        </w:numPr>
        <w:tabs>
          <w:tab w:val="left" w:pos="719"/>
        </w:tabs>
        <w:autoSpaceDE w:val="0"/>
        <w:autoSpaceDN w:val="0"/>
        <w:ind w:right="78"/>
        <w:rPr>
          <w:sz w:val="24"/>
          <w:szCs w:val="24"/>
        </w:rPr>
      </w:pPr>
      <w:r w:rsidRPr="12F9B3D2">
        <w:rPr>
          <w:sz w:val="24"/>
          <w:szCs w:val="24"/>
        </w:rPr>
        <w:t>Some</w:t>
      </w:r>
      <w:r w:rsidRPr="12F9B3D2">
        <w:rPr>
          <w:spacing w:val="-2"/>
          <w:sz w:val="24"/>
          <w:szCs w:val="24"/>
        </w:rPr>
        <w:t xml:space="preserve"> </w:t>
      </w:r>
      <w:r w:rsidRPr="12F9B3D2">
        <w:rPr>
          <w:sz w:val="24"/>
          <w:szCs w:val="24"/>
        </w:rPr>
        <w:t>students</w:t>
      </w:r>
      <w:r w:rsidRPr="12F9B3D2">
        <w:rPr>
          <w:spacing w:val="-2"/>
          <w:sz w:val="24"/>
          <w:szCs w:val="24"/>
        </w:rPr>
        <w:t xml:space="preserve"> </w:t>
      </w:r>
      <w:r w:rsidRPr="12F9B3D2">
        <w:rPr>
          <w:sz w:val="24"/>
          <w:szCs w:val="24"/>
        </w:rPr>
        <w:t>may</w:t>
      </w:r>
      <w:r w:rsidRPr="12F9B3D2">
        <w:rPr>
          <w:spacing w:val="-7"/>
          <w:sz w:val="24"/>
          <w:szCs w:val="24"/>
        </w:rPr>
        <w:t xml:space="preserve"> </w:t>
      </w:r>
      <w:r w:rsidRPr="12F9B3D2">
        <w:rPr>
          <w:sz w:val="24"/>
          <w:szCs w:val="24"/>
        </w:rPr>
        <w:t>see</w:t>
      </w:r>
      <w:r w:rsidRPr="12F9B3D2">
        <w:rPr>
          <w:spacing w:val="-1"/>
          <w:sz w:val="24"/>
          <w:szCs w:val="24"/>
        </w:rPr>
        <w:t xml:space="preserve"> </w:t>
      </w:r>
      <w:r w:rsidRPr="12F9B3D2">
        <w:rPr>
          <w:sz w:val="24"/>
          <w:szCs w:val="24"/>
        </w:rPr>
        <w:t>equations</w:t>
      </w:r>
      <w:r w:rsidRPr="12F9B3D2">
        <w:rPr>
          <w:spacing w:val="-2"/>
          <w:sz w:val="24"/>
          <w:szCs w:val="24"/>
        </w:rPr>
        <w:t xml:space="preserve"> </w:t>
      </w:r>
      <w:r w:rsidRPr="12F9B3D2">
        <w:rPr>
          <w:sz w:val="24"/>
          <w:szCs w:val="24"/>
        </w:rPr>
        <w:t>such</w:t>
      </w:r>
      <w:r w:rsidRPr="12F9B3D2">
        <w:rPr>
          <w:spacing w:val="-2"/>
          <w:sz w:val="24"/>
          <w:szCs w:val="24"/>
        </w:rPr>
        <w:t xml:space="preserve"> </w:t>
      </w:r>
      <w:r w:rsidRPr="12F9B3D2">
        <w:rPr>
          <w:sz w:val="24"/>
          <w:szCs w:val="24"/>
        </w:rPr>
        <w:t xml:space="preserve">as </w:t>
      </w:r>
      <w:r w:rsidRPr="12F9B3D2">
        <w:rPr>
          <w:rFonts w:ascii="Cambria Math" w:eastAsia="Cambria Math" w:hAnsi="Cambria Math"/>
          <w:sz w:val="24"/>
          <w:szCs w:val="24"/>
        </w:rPr>
        <w:t>𝑥²</w:t>
      </w:r>
      <w:r w:rsidRPr="12F9B3D2">
        <w:rPr>
          <w:rFonts w:ascii="Cambria Math" w:eastAsia="Cambria Math" w:hAnsi="Cambria Math"/>
          <w:spacing w:val="-2"/>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37"/>
          <w:sz w:val="24"/>
          <w:szCs w:val="24"/>
        </w:rPr>
        <w:t xml:space="preserve"> </w:t>
      </w:r>
      <w:r w:rsidRPr="12F9B3D2">
        <w:rPr>
          <w:rFonts w:ascii="Cambria Math" w:eastAsia="Cambria Math" w:hAnsi="Cambria Math"/>
          <w:sz w:val="24"/>
          <w:szCs w:val="24"/>
        </w:rPr>
        <w:t>4𝑥</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6</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 xml:space="preserve">27 </w:t>
      </w:r>
      <w:r w:rsidRPr="12F9B3D2">
        <w:rPr>
          <w:sz w:val="24"/>
          <w:szCs w:val="24"/>
        </w:rPr>
        <w:t>and</w:t>
      </w:r>
      <w:r w:rsidRPr="12F9B3D2">
        <w:rPr>
          <w:spacing w:val="-2"/>
          <w:sz w:val="24"/>
          <w:szCs w:val="24"/>
        </w:rPr>
        <w:t xml:space="preserve"> </w:t>
      </w:r>
      <w:r w:rsidRPr="12F9B3D2">
        <w:rPr>
          <w:sz w:val="24"/>
          <w:szCs w:val="24"/>
        </w:rPr>
        <w:t>use</w:t>
      </w:r>
      <w:r w:rsidRPr="12F9B3D2">
        <w:rPr>
          <w:spacing w:val="-3"/>
          <w:sz w:val="24"/>
          <w:szCs w:val="24"/>
        </w:rPr>
        <w:t xml:space="preserve"> </w:t>
      </w:r>
      <w:r w:rsidRPr="12F9B3D2">
        <w:rPr>
          <w:sz w:val="24"/>
          <w:szCs w:val="24"/>
        </w:rPr>
        <w:t>the</w:t>
      </w:r>
      <w:r w:rsidRPr="12F9B3D2">
        <w:rPr>
          <w:spacing w:val="-2"/>
          <w:sz w:val="24"/>
          <w:szCs w:val="24"/>
        </w:rPr>
        <w:t xml:space="preserve"> </w:t>
      </w:r>
      <w:r w:rsidRPr="12F9B3D2">
        <w:rPr>
          <w:sz w:val="24"/>
          <w:szCs w:val="24"/>
        </w:rPr>
        <w:t xml:space="preserve">number </w:t>
      </w:r>
      <w:r w:rsidRPr="12F9B3D2">
        <w:rPr>
          <w:rFonts w:ascii="Cambria Math" w:eastAsia="Cambria Math" w:hAnsi="Cambria Math"/>
          <w:sz w:val="24"/>
          <w:szCs w:val="24"/>
        </w:rPr>
        <w:t>2</w:t>
      </w:r>
      <w:r w:rsidRPr="12F9B3D2">
        <w:rPr>
          <w:sz w:val="24"/>
          <w:szCs w:val="24"/>
        </w:rPr>
        <w:t>,</w:t>
      </w:r>
      <w:r w:rsidRPr="12F9B3D2">
        <w:rPr>
          <w:spacing w:val="-2"/>
          <w:sz w:val="24"/>
          <w:szCs w:val="24"/>
        </w:rPr>
        <w:t xml:space="preserve"> </w:t>
      </w:r>
      <w:r w:rsidRPr="12F9B3D2">
        <w:rPr>
          <w:rFonts w:ascii="Cambria Math" w:eastAsia="Cambria Math" w:hAnsi="Cambria Math"/>
          <w:sz w:val="24"/>
          <w:szCs w:val="24"/>
        </w:rPr>
        <w:t xml:space="preserve">−4 </w:t>
      </w:r>
      <w:r w:rsidRPr="12F9B3D2">
        <w:rPr>
          <w:sz w:val="24"/>
          <w:szCs w:val="24"/>
        </w:rPr>
        <w:t xml:space="preserve">and </w:t>
      </w:r>
      <w:r w:rsidRPr="12F9B3D2">
        <w:rPr>
          <w:rFonts w:ascii="Cambria Math" w:eastAsia="Cambria Math" w:hAnsi="Cambria Math"/>
          <w:sz w:val="24"/>
          <w:szCs w:val="24"/>
        </w:rPr>
        <w:t xml:space="preserve">6 </w:t>
      </w:r>
      <w:r w:rsidRPr="12F9B3D2">
        <w:rPr>
          <w:sz w:val="24"/>
          <w:szCs w:val="24"/>
        </w:rPr>
        <w:t xml:space="preserve">as </w:t>
      </w:r>
      <w:r w:rsidRPr="12F9B3D2">
        <w:rPr>
          <w:rFonts w:ascii="Cambria Math" w:eastAsia="Cambria Math" w:hAnsi="Cambria Math"/>
          <w:sz w:val="24"/>
          <w:szCs w:val="24"/>
        </w:rPr>
        <w:t>𝑎</w:t>
      </w:r>
      <w:r w:rsidRPr="12F9B3D2">
        <w:rPr>
          <w:sz w:val="24"/>
          <w:szCs w:val="24"/>
        </w:rPr>
        <w:t xml:space="preserve">, </w:t>
      </w:r>
      <w:r w:rsidRPr="12F9B3D2">
        <w:rPr>
          <w:rFonts w:ascii="Cambria Math" w:eastAsia="Cambria Math" w:hAnsi="Cambria Math"/>
          <w:sz w:val="24"/>
          <w:szCs w:val="24"/>
        </w:rPr>
        <w:t xml:space="preserve">𝑏 </w:t>
      </w:r>
      <w:r w:rsidRPr="12F9B3D2">
        <w:rPr>
          <w:sz w:val="24"/>
          <w:szCs w:val="24"/>
        </w:rPr>
        <w:t xml:space="preserve">and </w:t>
      </w:r>
      <w:r w:rsidRPr="12F9B3D2">
        <w:rPr>
          <w:rFonts w:ascii="Cambria Math" w:eastAsia="Cambria Math" w:hAnsi="Cambria Math"/>
          <w:sz w:val="24"/>
          <w:szCs w:val="24"/>
        </w:rPr>
        <w:t>𝑐</w:t>
      </w:r>
      <w:r w:rsidRPr="12F9B3D2">
        <w:rPr>
          <w:sz w:val="24"/>
          <w:szCs w:val="24"/>
        </w:rPr>
        <w:t xml:space="preserve">, respectively, in the quadratic formula, arriving at incorrect solutions. </w:t>
      </w:r>
      <w:r w:rsidRPr="12F9B3D2" w:rsidDel="003E0E2F">
        <w:rPr>
          <w:sz w:val="24"/>
          <w:szCs w:val="24"/>
        </w:rPr>
        <w:t>In these cases, graph the related function and ask students if the solutions they</w:t>
      </w:r>
      <w:r w:rsidR="00271DF9">
        <w:rPr>
          <w:sz w:val="24"/>
          <w:szCs w:val="24"/>
        </w:rPr>
        <w:t xml:space="preserve"> </w:t>
      </w:r>
      <w:r w:rsidRPr="00271DF9" w:rsidDel="003E0E2F">
        <w:rPr>
          <w:sz w:val="24"/>
          <w:szCs w:val="24"/>
        </w:rPr>
        <w:t>calculated</w:t>
      </w:r>
      <w:r w:rsidRPr="00271DF9" w:rsidDel="003E0E2F">
        <w:rPr>
          <w:spacing w:val="-2"/>
          <w:sz w:val="24"/>
          <w:szCs w:val="24"/>
        </w:rPr>
        <w:t xml:space="preserve"> </w:t>
      </w:r>
      <w:r w:rsidRPr="00271DF9" w:rsidDel="003E0E2F">
        <w:rPr>
          <w:sz w:val="24"/>
          <w:szCs w:val="24"/>
        </w:rPr>
        <w:t>correspond</w:t>
      </w:r>
      <w:r w:rsidRPr="00271DF9" w:rsidDel="003E0E2F">
        <w:rPr>
          <w:spacing w:val="-3"/>
          <w:sz w:val="24"/>
          <w:szCs w:val="24"/>
        </w:rPr>
        <w:t xml:space="preserve"> </w:t>
      </w:r>
      <w:r w:rsidRPr="00271DF9" w:rsidDel="003E0E2F">
        <w:rPr>
          <w:sz w:val="24"/>
          <w:szCs w:val="24"/>
        </w:rPr>
        <w:t>to</w:t>
      </w:r>
      <w:r w:rsidRPr="00271DF9" w:rsidDel="003E0E2F">
        <w:rPr>
          <w:spacing w:val="-3"/>
          <w:sz w:val="24"/>
          <w:szCs w:val="24"/>
        </w:rPr>
        <w:t xml:space="preserve"> </w:t>
      </w:r>
      <w:r w:rsidRPr="00271DF9" w:rsidDel="003E0E2F">
        <w:rPr>
          <w:sz w:val="24"/>
          <w:szCs w:val="24"/>
        </w:rPr>
        <w:t>the</w:t>
      </w:r>
      <w:r w:rsidRPr="00271DF9" w:rsidDel="003E0E2F">
        <w:rPr>
          <w:spacing w:val="-3"/>
          <w:sz w:val="24"/>
          <w:szCs w:val="24"/>
        </w:rPr>
        <w:t xml:space="preserve"> </w:t>
      </w:r>
      <w:r w:rsidRPr="00271DF9" w:rsidDel="003E0E2F">
        <w:rPr>
          <w:sz w:val="24"/>
          <w:szCs w:val="24"/>
        </w:rPr>
        <w:t>roots</w:t>
      </w:r>
      <w:r w:rsidRPr="00271DF9" w:rsidDel="003E0E2F">
        <w:rPr>
          <w:spacing w:val="-3"/>
          <w:sz w:val="24"/>
          <w:szCs w:val="24"/>
        </w:rPr>
        <w:t xml:space="preserve"> </w:t>
      </w:r>
      <w:r w:rsidRPr="00271DF9" w:rsidDel="003E0E2F">
        <w:rPr>
          <w:sz w:val="24"/>
          <w:szCs w:val="24"/>
        </w:rPr>
        <w:t>of</w:t>
      </w:r>
      <w:r w:rsidRPr="00271DF9" w:rsidDel="003E0E2F">
        <w:rPr>
          <w:spacing w:val="-3"/>
          <w:sz w:val="24"/>
          <w:szCs w:val="24"/>
        </w:rPr>
        <w:t xml:space="preserve"> </w:t>
      </w:r>
      <w:r w:rsidRPr="00271DF9" w:rsidDel="003E0E2F">
        <w:rPr>
          <w:sz w:val="24"/>
          <w:szCs w:val="24"/>
        </w:rPr>
        <w:t>the</w:t>
      </w:r>
      <w:r w:rsidRPr="00271DF9" w:rsidDel="003E0E2F">
        <w:rPr>
          <w:spacing w:val="-4"/>
          <w:sz w:val="24"/>
          <w:szCs w:val="24"/>
        </w:rPr>
        <w:t xml:space="preserve"> </w:t>
      </w:r>
      <w:r w:rsidRPr="00271DF9" w:rsidDel="003E0E2F">
        <w:rPr>
          <w:sz w:val="24"/>
          <w:szCs w:val="24"/>
        </w:rPr>
        <w:t>parabola.</w:t>
      </w:r>
      <w:r w:rsidRPr="00271DF9" w:rsidDel="003E0E2F">
        <w:rPr>
          <w:spacing w:val="-2"/>
          <w:sz w:val="24"/>
          <w:szCs w:val="24"/>
        </w:rPr>
        <w:t xml:space="preserve"> </w:t>
      </w:r>
      <w:r w:rsidRPr="00271DF9" w:rsidDel="003E0E2F">
        <w:rPr>
          <w:sz w:val="24"/>
          <w:szCs w:val="24"/>
        </w:rPr>
        <w:t>Once</w:t>
      </w:r>
      <w:r w:rsidRPr="00271DF9" w:rsidDel="003E0E2F">
        <w:rPr>
          <w:spacing w:val="-4"/>
          <w:sz w:val="24"/>
          <w:szCs w:val="24"/>
        </w:rPr>
        <w:t xml:space="preserve"> </w:t>
      </w:r>
      <w:r w:rsidRPr="00271DF9" w:rsidDel="003E0E2F">
        <w:rPr>
          <w:sz w:val="24"/>
          <w:szCs w:val="24"/>
        </w:rPr>
        <w:t>they</w:t>
      </w:r>
      <w:r w:rsidRPr="00271DF9" w:rsidDel="003E0E2F">
        <w:rPr>
          <w:spacing w:val="-7"/>
          <w:sz w:val="24"/>
          <w:szCs w:val="24"/>
        </w:rPr>
        <w:t xml:space="preserve"> </w:t>
      </w:r>
      <w:r w:rsidRPr="00271DF9" w:rsidDel="003E0E2F">
        <w:rPr>
          <w:sz w:val="24"/>
          <w:szCs w:val="24"/>
        </w:rPr>
        <w:t>see</w:t>
      </w:r>
      <w:r w:rsidRPr="00271DF9" w:rsidDel="003E0E2F">
        <w:rPr>
          <w:spacing w:val="-4"/>
          <w:sz w:val="24"/>
          <w:szCs w:val="24"/>
        </w:rPr>
        <w:t xml:space="preserve"> </w:t>
      </w:r>
      <w:r w:rsidRPr="00271DF9" w:rsidDel="003E0E2F">
        <w:rPr>
          <w:sz w:val="24"/>
          <w:szCs w:val="24"/>
        </w:rPr>
        <w:t>they</w:t>
      </w:r>
      <w:r w:rsidRPr="00271DF9" w:rsidDel="003E0E2F">
        <w:rPr>
          <w:spacing w:val="-7"/>
          <w:sz w:val="24"/>
          <w:szCs w:val="24"/>
        </w:rPr>
        <w:t xml:space="preserve"> </w:t>
      </w:r>
      <w:r w:rsidRPr="00271DF9" w:rsidDel="003E0E2F">
        <w:rPr>
          <w:sz w:val="24"/>
          <w:szCs w:val="24"/>
        </w:rPr>
        <w:t>do</w:t>
      </w:r>
      <w:r w:rsidRPr="00271DF9" w:rsidDel="003E0E2F">
        <w:rPr>
          <w:spacing w:val="-3"/>
          <w:sz w:val="24"/>
          <w:szCs w:val="24"/>
        </w:rPr>
        <w:t xml:space="preserve"> </w:t>
      </w:r>
      <w:r w:rsidRPr="00271DF9" w:rsidDel="003E0E2F">
        <w:rPr>
          <w:sz w:val="24"/>
          <w:szCs w:val="24"/>
        </w:rPr>
        <w:t>not,</w:t>
      </w:r>
      <w:r w:rsidRPr="00271DF9" w:rsidDel="003E0E2F">
        <w:rPr>
          <w:spacing w:val="-3"/>
          <w:sz w:val="24"/>
          <w:szCs w:val="24"/>
        </w:rPr>
        <w:t xml:space="preserve"> </w:t>
      </w:r>
      <w:r w:rsidRPr="00271DF9" w:rsidDel="003E0E2F">
        <w:rPr>
          <w:sz w:val="24"/>
          <w:szCs w:val="24"/>
        </w:rPr>
        <w:t>have students set the equation equal to zero and recalculate.</w:t>
      </w:r>
    </w:p>
    <w:p w14:paraId="01004C89" w14:textId="77777777" w:rsidR="00271DF9" w:rsidRPr="00271DF9" w:rsidRDefault="00271DF9" w:rsidP="00271DF9">
      <w:pPr>
        <w:pStyle w:val="TableParagraph"/>
        <w:tabs>
          <w:tab w:val="left" w:pos="719"/>
        </w:tabs>
        <w:autoSpaceDE w:val="0"/>
        <w:autoSpaceDN w:val="0"/>
        <w:ind w:left="720" w:right="78"/>
        <w:rPr>
          <w:sz w:val="24"/>
          <w:szCs w:val="24"/>
        </w:rPr>
      </w:pPr>
    </w:p>
    <w:p w14:paraId="44F9DC43" w14:textId="77777777" w:rsidR="00D624FB" w:rsidRPr="00A805BD" w:rsidRDefault="00D624FB" w:rsidP="00D624FB">
      <w:pPr>
        <w:pStyle w:val="AlgebraicARHeading"/>
      </w:pPr>
      <w:r w:rsidRPr="006B6BAE">
        <w:t>Strategies to Support Tiered Instruction</w:t>
      </w:r>
    </w:p>
    <w:p w14:paraId="44EA8E0F" w14:textId="4F898A8A" w:rsidR="00666FFF" w:rsidRPr="0070219E" w:rsidRDefault="00666FFF" w:rsidP="00E502A8">
      <w:pPr>
        <w:pStyle w:val="ListParagraph"/>
        <w:numPr>
          <w:ilvl w:val="0"/>
          <w:numId w:val="26"/>
        </w:numPr>
        <w:tabs>
          <w:tab w:val="left" w:pos="2160"/>
        </w:tabs>
        <w:autoSpaceDE w:val="0"/>
        <w:autoSpaceDN w:val="0"/>
        <w:spacing w:line="258" w:lineRule="exact"/>
        <w:rPr>
          <w:sz w:val="24"/>
        </w:rPr>
      </w:pPr>
      <w:r>
        <w:rPr>
          <w:sz w:val="24"/>
        </w:rPr>
        <w:t>When</w:t>
      </w:r>
      <w:r>
        <w:rPr>
          <w:spacing w:val="-2"/>
          <w:sz w:val="24"/>
        </w:rPr>
        <w:t xml:space="preserve"> </w:t>
      </w:r>
      <w:r>
        <w:rPr>
          <w:sz w:val="24"/>
        </w:rPr>
        <w:t>solving</w:t>
      </w:r>
      <w:r>
        <w:rPr>
          <w:spacing w:val="-2"/>
          <w:sz w:val="24"/>
        </w:rPr>
        <w:t xml:space="preserve"> </w:t>
      </w:r>
      <w:r>
        <w:rPr>
          <w:sz w:val="24"/>
        </w:rPr>
        <w:t>using</w:t>
      </w:r>
      <w:r>
        <w:rPr>
          <w:spacing w:val="-3"/>
          <w:sz w:val="24"/>
        </w:rPr>
        <w:t xml:space="preserve"> </w:t>
      </w:r>
      <w:r>
        <w:rPr>
          <w:sz w:val="24"/>
        </w:rPr>
        <w:t>the quadratic</w:t>
      </w:r>
      <w:r>
        <w:rPr>
          <w:spacing w:val="-1"/>
          <w:sz w:val="24"/>
        </w:rPr>
        <w:t xml:space="preserve"> </w:t>
      </w:r>
      <w:r>
        <w:rPr>
          <w:sz w:val="24"/>
        </w:rPr>
        <w:t>formula, instruction includes separating</w:t>
      </w:r>
      <w:r>
        <w:rPr>
          <w:spacing w:val="-2"/>
          <w:sz w:val="24"/>
        </w:rPr>
        <w:t xml:space="preserve"> </w:t>
      </w:r>
      <w:r>
        <w:rPr>
          <w:sz w:val="24"/>
        </w:rPr>
        <w:t xml:space="preserve">the </w:t>
      </w:r>
      <w:r>
        <w:rPr>
          <w:spacing w:val="-5"/>
          <w:sz w:val="24"/>
        </w:rPr>
        <w:t>two</w:t>
      </w:r>
      <w:r w:rsidR="0070219E">
        <w:rPr>
          <w:spacing w:val="-5"/>
          <w:sz w:val="24"/>
        </w:rPr>
        <w:t xml:space="preserve"> </w:t>
      </w:r>
      <w:r w:rsidRPr="0070219E">
        <w:rPr>
          <w:rFonts w:cs="Times New Roman"/>
          <w:sz w:val="24"/>
          <w:szCs w:val="24"/>
        </w:rPr>
        <w:t>possible</w:t>
      </w:r>
      <w:r w:rsidRPr="0070219E">
        <w:rPr>
          <w:rFonts w:cs="Times New Roman"/>
          <w:spacing w:val="-1"/>
          <w:sz w:val="24"/>
          <w:szCs w:val="24"/>
        </w:rPr>
        <w:t xml:space="preserve"> </w:t>
      </w:r>
      <w:r w:rsidRPr="0070219E">
        <w:rPr>
          <w:rFonts w:cs="Times New Roman"/>
          <w:sz w:val="24"/>
          <w:szCs w:val="24"/>
        </w:rPr>
        <w:t>solutions</w:t>
      </w:r>
      <w:r w:rsidRPr="0070219E">
        <w:rPr>
          <w:rFonts w:cs="Times New Roman"/>
          <w:spacing w:val="1"/>
          <w:sz w:val="24"/>
          <w:szCs w:val="24"/>
        </w:rPr>
        <w:t xml:space="preserve"> </w:t>
      </w:r>
      <w:r w:rsidRPr="0070219E">
        <w:rPr>
          <w:rFonts w:cs="Times New Roman"/>
          <w:sz w:val="24"/>
          <w:szCs w:val="24"/>
        </w:rPr>
        <w:t>to two</w:t>
      </w:r>
      <w:r w:rsidRPr="0070219E">
        <w:rPr>
          <w:rFonts w:cs="Times New Roman"/>
          <w:spacing w:val="-3"/>
          <w:sz w:val="24"/>
          <w:szCs w:val="24"/>
        </w:rPr>
        <w:t xml:space="preserve"> </w:t>
      </w:r>
      <w:r w:rsidRPr="0070219E">
        <w:rPr>
          <w:rFonts w:cs="Times New Roman"/>
          <w:spacing w:val="-2"/>
          <w:sz w:val="24"/>
          <w:szCs w:val="24"/>
        </w:rPr>
        <w:t>equations.</w:t>
      </w:r>
    </w:p>
    <w:p w14:paraId="7558A1CC" w14:textId="77530CDC" w:rsidR="00666FFF" w:rsidRDefault="00666FFF" w:rsidP="00E502A8">
      <w:pPr>
        <w:pStyle w:val="ListParagraph"/>
        <w:numPr>
          <w:ilvl w:val="1"/>
          <w:numId w:val="26"/>
        </w:numPr>
        <w:tabs>
          <w:tab w:val="left" w:pos="2880"/>
        </w:tabs>
        <w:autoSpaceDE w:val="0"/>
        <w:autoSpaceDN w:val="0"/>
        <w:spacing w:before="15" w:line="225" w:lineRule="auto"/>
        <w:ind w:right="1753"/>
        <w:rPr>
          <w:rFonts w:ascii="Cambria Math" w:eastAsia="Cambria Math" w:hAnsi="Cambria Math"/>
          <w:sz w:val="24"/>
        </w:rPr>
      </w:pPr>
      <w:r w:rsidRPr="113DC138">
        <w:rPr>
          <w:sz w:val="24"/>
          <w:szCs w:val="24"/>
        </w:rPr>
        <w:t xml:space="preserve">For example, when determining the values of </w:t>
      </w:r>
      <w:r w:rsidRPr="113DC138">
        <w:rPr>
          <w:rFonts w:ascii="Cambria Math" w:eastAsia="Cambria Math" w:hAnsi="Cambria Math"/>
          <w:sz w:val="24"/>
          <w:szCs w:val="24"/>
        </w:rPr>
        <w:t>𝑥</w:t>
      </w:r>
      <w:r w:rsidRPr="113DC138">
        <w:rPr>
          <w:rFonts w:ascii="Cambria Math" w:eastAsia="Cambria Math" w:hAnsi="Cambria Math"/>
          <w:spacing w:val="26"/>
          <w:sz w:val="24"/>
          <w:szCs w:val="24"/>
        </w:rPr>
        <w:t xml:space="preserve"> </w:t>
      </w:r>
      <w:r w:rsidRPr="113DC138">
        <w:rPr>
          <w:sz w:val="24"/>
          <w:szCs w:val="24"/>
        </w:rPr>
        <w:t xml:space="preserve">in the equation </w:t>
      </w:r>
      <w:r w:rsidRPr="113DC138">
        <w:rPr>
          <w:rFonts w:ascii="Cambria Math" w:eastAsia="Cambria Math" w:hAnsi="Cambria Math"/>
          <w:sz w:val="24"/>
          <w:szCs w:val="24"/>
        </w:rPr>
        <w:t>6𝑥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− 17𝑥 + 12 = 0</w:t>
      </w:r>
      <w:r w:rsidRPr="113DC138">
        <w:rPr>
          <w:sz w:val="24"/>
          <w:szCs w:val="24"/>
        </w:rPr>
        <w:t>,</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can</w:t>
      </w:r>
      <w:r w:rsidRPr="113DC138">
        <w:rPr>
          <w:spacing w:val="-3"/>
          <w:sz w:val="24"/>
          <w:szCs w:val="24"/>
        </w:rPr>
        <w:t xml:space="preserve"> </w:t>
      </w:r>
      <w:r w:rsidRPr="113DC138">
        <w:rPr>
          <w:sz w:val="24"/>
          <w:szCs w:val="24"/>
        </w:rPr>
        <w:t>set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two</w:t>
      </w:r>
      <w:r w:rsidRPr="113DC138">
        <w:rPr>
          <w:spacing w:val="-3"/>
          <w:sz w:val="24"/>
          <w:szCs w:val="24"/>
        </w:rPr>
        <w:t xml:space="preserve"> </w:t>
      </w:r>
      <w:r w:rsidRPr="113DC138">
        <w:rPr>
          <w:sz w:val="24"/>
          <w:szCs w:val="24"/>
        </w:rPr>
        <w:t>equations</w:t>
      </w:r>
      <w:r w:rsidRPr="113DC138">
        <w:rPr>
          <w:spacing w:val="-3"/>
          <w:sz w:val="24"/>
          <w:szCs w:val="24"/>
        </w:rPr>
        <w:t xml:space="preserve"> </w:t>
      </w:r>
      <w:r w:rsidRPr="113DC138">
        <w:rPr>
          <w:sz w:val="24"/>
          <w:szCs w:val="24"/>
        </w:rPr>
        <w:t>using</w:t>
      </w:r>
      <w:r w:rsidRPr="113DC138">
        <w:rPr>
          <w:spacing w:val="-6"/>
          <w:sz w:val="24"/>
          <w:szCs w:val="24"/>
        </w:rPr>
        <w:t xml:space="preserve"> </w:t>
      </w:r>
      <w:r w:rsidRPr="113DC138">
        <w:rPr>
          <w:sz w:val="24"/>
          <w:szCs w:val="24"/>
        </w:rPr>
        <w:t>the</w:t>
      </w:r>
      <w:r w:rsidRPr="113DC138">
        <w:rPr>
          <w:spacing w:val="-3"/>
          <w:sz w:val="24"/>
          <w:szCs w:val="24"/>
        </w:rPr>
        <w:t xml:space="preserve"> </w:t>
      </w:r>
      <w:r w:rsidRPr="113DC138">
        <w:rPr>
          <w:sz w:val="24"/>
          <w:szCs w:val="24"/>
        </w:rPr>
        <w:t>quadratic</w:t>
      </w:r>
      <w:r w:rsidRPr="113DC138">
        <w:rPr>
          <w:spacing w:val="-4"/>
          <w:sz w:val="24"/>
          <w:szCs w:val="24"/>
        </w:rPr>
        <w:t xml:space="preserve"> </w:t>
      </w:r>
      <w:r w:rsidRPr="113DC138">
        <w:rPr>
          <w:sz w:val="24"/>
          <w:szCs w:val="24"/>
        </w:rPr>
        <w:t xml:space="preserve">formula: </w:t>
      </w:r>
      <m:oMath>
        <m:r>
          <m:rPr>
            <m:sty m:val="p"/>
          </m:rPr>
          <w:rPr>
            <w:rFonts w:ascii="Cambria Math" w:eastAsia="Cambria Math" w:hAnsi="Cambria Math" w:cs="Cambria Math"/>
            <w:sz w:val="24"/>
            <w:szCs w:val="24"/>
          </w:rPr>
          <m:t>x=</m:t>
        </m:r>
        <m:f>
          <m:fPr>
            <m:ctrlPr>
              <w:rPr>
                <w:rFonts w:ascii="Cambria Math" w:eastAsia="Cambria Math" w:hAnsi="Cambria Math" w:cs="Cambria Math"/>
                <w:sz w:val="24"/>
                <w:szCs w:val="24"/>
              </w:rPr>
            </m:ctrlPr>
          </m:fPr>
          <m:num>
            <m:r>
              <m:rPr>
                <m:sty m:val="p"/>
              </m:rP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-17</m:t>
                </m:r>
              </m:e>
            </m:d>
            <m:r>
              <m:rPr>
                <m:sty m:val="p"/>
              </m:rPr>
              <w:rPr>
                <w:rFonts w:ascii="Cambria Math" w:eastAsia="Cambria Math" w:hAnsi="Cambria Math" w:cs="Cambria Math"/>
                <w:sz w:val="24"/>
                <w:szCs w:val="24"/>
              </w:rPr>
              <m:t>±</m:t>
            </m:r>
            <m:rad>
              <m:radPr>
                <m:degHide m:val="1"/>
                <m:ctrlPr>
                  <w:rPr>
                    <w:rFonts w:ascii="Cambria Math" w:eastAsia="Cambria Math" w:hAnsi="Cambria Math"/>
                    <w:sz w:val="24"/>
                    <w:szCs w:val="24"/>
                  </w:rPr>
                </m:ctrlPr>
              </m:radPr>
              <m:deg>
                <m:ctrlPr>
                  <w:rPr>
                    <w:rFonts w:ascii="Cambria Math" w:eastAsia="Cambria Math" w:hAnsi="Cambria Math"/>
                    <w:i/>
                    <w:sz w:val="24"/>
                    <w:szCs w:val="24"/>
                  </w:rPr>
                </m:ctrlPr>
              </m:deg>
              <m:e>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-17</m:t>
                        </m:r>
                        <m:ctrlPr>
                          <w:rPr>
                            <w:rFonts w:ascii="Cambria Math" w:eastAsia="Cambria Math" w:hAnsi="Cambria Math"/>
                            <w:i/>
                            <w:sz w:val="24"/>
                            <w:szCs w:val="24"/>
                          </w:rPr>
                        </m:ctrlPr>
                      </m:e>
                    </m:d>
                  </m:e>
                  <m:sup>
                    <m:r>
                      <m:rPr>
                        <m:sty m:val="p"/>
                      </m:rPr>
                      <w:rPr>
                        <w:rFonts w:ascii="Cambria Math" w:eastAsia="Cambria Math" w:hAnsi="Cambria Math" w:cs="Cambria Math"/>
                        <w:sz w:val="24"/>
                        <w:szCs w:val="24"/>
                      </w:rPr>
                      <m:t>2</m:t>
                    </m:r>
                  </m:sup>
                </m:sSup>
                <m:r>
                  <m:rPr>
                    <m:sty m:val="p"/>
                  </m:rPr>
                  <w:rPr>
                    <w:rFonts w:ascii="Cambria Math" w:eastAsia="Cambria Math" w:hAnsi="Cambria Math" w:cs="Cambria Math"/>
                    <w:sz w:val="24"/>
                    <w:szCs w:val="24"/>
                  </w:rPr>
                  <m:t>-4</m:t>
                </m:r>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6</m:t>
                    </m:r>
                  </m:e>
                </m:d>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12</m:t>
                    </m:r>
                  </m:e>
                </m:d>
              </m:e>
            </m:rad>
          </m:num>
          <m:den>
            <m:r>
              <m:rPr>
                <m:sty m:val="p"/>
              </m:rPr>
              <w:rPr>
                <w:rFonts w:ascii="Cambria Math" w:eastAsia="Cambria Math" w:hAnsi="Cambria Math" w:cs="Cambria Math"/>
                <w:sz w:val="24"/>
                <w:szCs w:val="24"/>
              </w:rPr>
              <m:t>2</m:t>
            </m:r>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6</m:t>
                </m:r>
              </m:e>
            </m:d>
          </m:den>
        </m:f>
      </m:oMath>
      <w:r w:rsidR="006A1183">
        <w:rPr>
          <w:rFonts w:eastAsiaTheme="minorEastAsia"/>
          <w:sz w:val="24"/>
          <w:szCs w:val="24"/>
        </w:rPr>
        <w:t>.</w:t>
      </w:r>
    </w:p>
    <w:p w14:paraId="0A35D34B" w14:textId="77777777" w:rsidR="00666FFF" w:rsidRDefault="00666FFF" w:rsidP="00E502A8">
      <w:pPr>
        <w:pStyle w:val="ListParagraph"/>
        <w:numPr>
          <w:ilvl w:val="0"/>
          <w:numId w:val="26"/>
        </w:numPr>
        <w:tabs>
          <w:tab w:val="left" w:pos="2160"/>
        </w:tabs>
        <w:autoSpaceDE w:val="0"/>
        <w:autoSpaceDN w:val="0"/>
        <w:spacing w:line="294" w:lineRule="exact"/>
        <w:rPr>
          <w:sz w:val="24"/>
        </w:rPr>
      </w:pPr>
      <w:proofErr w:type="gramStart"/>
      <w:r>
        <w:rPr>
          <w:sz w:val="24"/>
        </w:rPr>
        <w:t>Teacher</w:t>
      </w:r>
      <w:proofErr w:type="gramEnd"/>
      <w:r>
        <w:rPr>
          <w:spacing w:val="-3"/>
          <w:sz w:val="24"/>
        </w:rPr>
        <w:t xml:space="preserve"> </w:t>
      </w:r>
      <w:r>
        <w:rPr>
          <w:sz w:val="24"/>
        </w:rPr>
        <w:t>provides guided</w:t>
      </w:r>
      <w:r>
        <w:rPr>
          <w:spacing w:val="2"/>
          <w:sz w:val="24"/>
        </w:rPr>
        <w:t xml:space="preserve"> </w:t>
      </w:r>
      <w:r>
        <w:rPr>
          <w:sz w:val="24"/>
        </w:rPr>
        <w:t>notes</w:t>
      </w:r>
      <w:r>
        <w:rPr>
          <w:spacing w:val="-1"/>
          <w:sz w:val="24"/>
        </w:rPr>
        <w:t xml:space="preserve"> </w:t>
      </w:r>
      <w:r>
        <w:rPr>
          <w:sz w:val="24"/>
        </w:rPr>
        <w:t>that</w:t>
      </w:r>
      <w:r>
        <w:rPr>
          <w:spacing w:val="-1"/>
          <w:sz w:val="24"/>
        </w:rPr>
        <w:t xml:space="preserve"> </w:t>
      </w:r>
      <w:r>
        <w:rPr>
          <w:sz w:val="24"/>
        </w:rPr>
        <w:t>show</w:t>
      </w:r>
      <w:r>
        <w:rPr>
          <w:spacing w:val="-2"/>
          <w:sz w:val="24"/>
        </w:rPr>
        <w:t xml:space="preserve"> </w:t>
      </w:r>
      <w:r>
        <w:rPr>
          <w:sz w:val="24"/>
        </w:rPr>
        <w:t>step-by-step</w:t>
      </w:r>
      <w:r>
        <w:rPr>
          <w:spacing w:val="-1"/>
          <w:sz w:val="24"/>
        </w:rPr>
        <w:t xml:space="preserve"> </w:t>
      </w:r>
      <w:r>
        <w:rPr>
          <w:sz w:val="24"/>
        </w:rPr>
        <w:t>directions</w:t>
      </w:r>
      <w:r>
        <w:rPr>
          <w:spacing w:val="-1"/>
          <w:sz w:val="24"/>
        </w:rPr>
        <w:t xml:space="preserve"> </w:t>
      </w:r>
      <w:r>
        <w:rPr>
          <w:sz w:val="24"/>
        </w:rPr>
        <w:t>for</w:t>
      </w:r>
      <w:r>
        <w:rPr>
          <w:spacing w:val="-2"/>
          <w:sz w:val="24"/>
        </w:rPr>
        <w:t xml:space="preserve"> </w:t>
      </w:r>
      <w:r>
        <w:rPr>
          <w:sz w:val="24"/>
        </w:rPr>
        <w:t>solving</w:t>
      </w:r>
      <w:r>
        <w:rPr>
          <w:spacing w:val="-1"/>
          <w:sz w:val="24"/>
        </w:rPr>
        <w:t xml:space="preserve"> </w:t>
      </w:r>
      <w:r>
        <w:rPr>
          <w:spacing w:val="-2"/>
          <w:sz w:val="24"/>
        </w:rPr>
        <w:t>problems.</w:t>
      </w:r>
    </w:p>
    <w:p w14:paraId="4DF79579" w14:textId="77777777" w:rsidR="00666FFF" w:rsidRDefault="00666FFF" w:rsidP="00E502A8">
      <w:pPr>
        <w:pStyle w:val="ListParagraph"/>
        <w:numPr>
          <w:ilvl w:val="1"/>
          <w:numId w:val="26"/>
        </w:numPr>
        <w:tabs>
          <w:tab w:val="left" w:pos="2880"/>
        </w:tabs>
        <w:autoSpaceDE w:val="0"/>
        <w:autoSpaceDN w:val="0"/>
        <w:spacing w:before="14" w:after="10" w:line="223" w:lineRule="auto"/>
        <w:ind w:right="2095"/>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teacher</w:t>
      </w:r>
      <w:r w:rsidRPr="113DC138">
        <w:rPr>
          <w:spacing w:val="-3"/>
          <w:sz w:val="24"/>
          <w:szCs w:val="24"/>
        </w:rPr>
        <w:t xml:space="preserve"> </w:t>
      </w:r>
      <w:r w:rsidRPr="113DC138">
        <w:rPr>
          <w:sz w:val="24"/>
          <w:szCs w:val="24"/>
        </w:rPr>
        <w:t>can</w:t>
      </w:r>
      <w:r w:rsidRPr="113DC138">
        <w:rPr>
          <w:spacing w:val="-2"/>
          <w:sz w:val="24"/>
          <w:szCs w:val="24"/>
        </w:rPr>
        <w:t xml:space="preserve"> </w:t>
      </w:r>
      <w:r w:rsidRPr="113DC138">
        <w:rPr>
          <w:sz w:val="24"/>
          <w:szCs w:val="24"/>
        </w:rPr>
        <w:t>use</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directions</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when</w:t>
      </w:r>
      <w:r w:rsidRPr="113DC138">
        <w:rPr>
          <w:spacing w:val="-4"/>
          <w:sz w:val="24"/>
          <w:szCs w:val="24"/>
        </w:rPr>
        <w:t xml:space="preserve"> </w:t>
      </w:r>
      <w:r w:rsidRPr="113DC138">
        <w:rPr>
          <w:sz w:val="24"/>
          <w:szCs w:val="24"/>
        </w:rPr>
        <w:t>using</w:t>
      </w:r>
      <w:r w:rsidRPr="113DC138">
        <w:rPr>
          <w:spacing w:val="-7"/>
          <w:sz w:val="24"/>
          <w:szCs w:val="24"/>
        </w:rPr>
        <w:t xml:space="preserve"> </w:t>
      </w:r>
      <w:r w:rsidRPr="113DC138">
        <w:rPr>
          <w:sz w:val="24"/>
          <w:szCs w:val="24"/>
        </w:rPr>
        <w:t>the</w:t>
      </w:r>
      <w:r w:rsidRPr="113DC138">
        <w:rPr>
          <w:spacing w:val="-5"/>
          <w:sz w:val="24"/>
          <w:szCs w:val="24"/>
        </w:rPr>
        <w:t xml:space="preserve"> </w:t>
      </w:r>
      <w:r w:rsidRPr="113DC138">
        <w:rPr>
          <w:sz w:val="24"/>
          <w:szCs w:val="24"/>
        </w:rPr>
        <w:t xml:space="preserve">quadratic </w:t>
      </w:r>
      <w:r w:rsidRPr="113DC138">
        <w:rPr>
          <w:spacing w:val="-2"/>
          <w:sz w:val="24"/>
          <w:szCs w:val="24"/>
        </w:rPr>
        <w:t>formula.</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4136"/>
      </w:tblGrid>
      <w:tr w:rsidR="00666FFF" w14:paraId="4A495EAA" w14:textId="77777777" w:rsidTr="0038675C">
        <w:trPr>
          <w:trHeight w:val="556"/>
        </w:trPr>
        <w:tc>
          <w:tcPr>
            <w:tcW w:w="3056" w:type="dxa"/>
          </w:tcPr>
          <w:p w14:paraId="2E2E29C3" w14:textId="77777777" w:rsidR="00666FFF" w:rsidRDefault="00666FFF" w:rsidP="00161014">
            <w:pPr>
              <w:pStyle w:val="TableParagraph"/>
              <w:spacing w:line="276" w:lineRule="exact"/>
              <w:ind w:left="107"/>
              <w:rPr>
                <w:rFonts w:ascii="Cambria Math" w:eastAsia="Cambria Math"/>
                <w:sz w:val="24"/>
              </w:rPr>
            </w:pPr>
            <w:r>
              <w:rPr>
                <w:sz w:val="24"/>
              </w:rPr>
              <w:t>Determine</w:t>
            </w:r>
            <w:r>
              <w:rPr>
                <w:spacing w:val="-3"/>
                <w:sz w:val="24"/>
              </w:rPr>
              <w:t xml:space="preserve"> </w:t>
            </w:r>
            <w:r>
              <w:rPr>
                <w:sz w:val="24"/>
              </w:rPr>
              <w:t>the</w:t>
            </w:r>
            <w:r>
              <w:rPr>
                <w:spacing w:val="-1"/>
                <w:sz w:val="24"/>
              </w:rPr>
              <w:t xml:space="preserve"> </w:t>
            </w:r>
            <w:r>
              <w:rPr>
                <w:sz w:val="24"/>
              </w:rPr>
              <w:t>value(s)</w:t>
            </w:r>
            <w:r>
              <w:rPr>
                <w:spacing w:val="-1"/>
                <w:sz w:val="24"/>
              </w:rPr>
              <w:t xml:space="preserve"> </w:t>
            </w:r>
            <w:r>
              <w:rPr>
                <w:sz w:val="24"/>
              </w:rPr>
              <w:t>of</w:t>
            </w:r>
            <w:r>
              <w:rPr>
                <w:spacing w:val="-1"/>
                <w:sz w:val="24"/>
              </w:rPr>
              <w:t xml:space="preserve"> </w:t>
            </w:r>
            <w:r>
              <w:rPr>
                <w:rFonts w:ascii="Cambria Math" w:eastAsia="Cambria Math"/>
                <w:spacing w:val="-10"/>
                <w:sz w:val="24"/>
              </w:rPr>
              <w:t>𝑥</w:t>
            </w:r>
          </w:p>
          <w:p w14:paraId="3C04D969" w14:textId="77777777" w:rsidR="00666FFF" w:rsidRDefault="00666FFF" w:rsidP="00161014">
            <w:pPr>
              <w:pStyle w:val="TableParagraph"/>
              <w:spacing w:line="261" w:lineRule="exact"/>
              <w:ind w:left="107"/>
              <w:rPr>
                <w:sz w:val="24"/>
              </w:rPr>
            </w:pPr>
            <w:r>
              <w:rPr>
                <w:sz w:val="24"/>
              </w:rPr>
              <w:t>in the</w:t>
            </w:r>
            <w:r>
              <w:rPr>
                <w:spacing w:val="-1"/>
                <w:sz w:val="24"/>
              </w:rPr>
              <w:t xml:space="preserve"> </w:t>
            </w:r>
            <w:r>
              <w:rPr>
                <w:spacing w:val="-2"/>
                <w:sz w:val="24"/>
              </w:rPr>
              <w:t>equation.</w:t>
            </w:r>
          </w:p>
        </w:tc>
        <w:tc>
          <w:tcPr>
            <w:tcW w:w="4136" w:type="dxa"/>
          </w:tcPr>
          <w:p w14:paraId="21155422" w14:textId="4B9683D4" w:rsidR="00666FFF" w:rsidRDefault="000053D4" w:rsidP="00161014">
            <w:pPr>
              <w:pStyle w:val="TableParagraph"/>
              <w:spacing w:before="2"/>
              <w:ind w:left="1243"/>
              <w:rPr>
                <w:rFonts w:ascii="Cambria Math" w:eastAsia="Cambria Math" w:hAnsi="Cambria Math"/>
                <w:sz w:val="24"/>
              </w:rPr>
            </w:pPr>
            <m:oMathPara>
              <m:oMath>
                <m:r>
                  <w:rPr>
                    <w:rFonts w:ascii="Cambria Math" w:eastAsia="Cambria Math" w:hAnsi="Cambria Math"/>
                    <w:sz w:val="24"/>
                  </w:rPr>
                  <m:t>6</m:t>
                </m:r>
                <m:sSup>
                  <m:sSupPr>
                    <m:ctrlPr>
                      <w:rPr>
                        <w:rFonts w:ascii="Cambria Math" w:eastAsia="Cambria Math" w:hAnsi="Cambria Math"/>
                        <w:i/>
                        <w:sz w:val="24"/>
                      </w:rPr>
                    </m:ctrlPr>
                  </m:sSupPr>
                  <m:e>
                    <m:r>
                      <w:rPr>
                        <w:rFonts w:ascii="Cambria Math" w:eastAsia="Cambria Math" w:hAnsi="Cambria Math"/>
                        <w:sz w:val="24"/>
                      </w:rPr>
                      <m:t>x</m:t>
                    </m:r>
                  </m:e>
                  <m:sup>
                    <m:r>
                      <w:rPr>
                        <w:rFonts w:ascii="Cambria Math" w:eastAsia="Cambria Math" w:hAnsi="Cambria Math"/>
                        <w:sz w:val="24"/>
                      </w:rPr>
                      <m:t>2</m:t>
                    </m:r>
                  </m:sup>
                </m:sSup>
                <m:r>
                  <w:rPr>
                    <w:rFonts w:ascii="Cambria Math" w:eastAsia="Cambria Math" w:hAnsi="Cambria Math"/>
                    <w:spacing w:val="15"/>
                    <w:sz w:val="24"/>
                  </w:rPr>
                  <m:t xml:space="preserve"> </m:t>
                </m:r>
                <m:r>
                  <w:rPr>
                    <w:rFonts w:ascii="Cambria Math" w:eastAsia="Cambria Math" w:hAnsi="Cambria Math"/>
                    <w:sz w:val="24"/>
                  </w:rPr>
                  <m:t>-</m:t>
                </m:r>
                <m:r>
                  <w:rPr>
                    <w:rFonts w:ascii="Cambria Math" w:eastAsia="Cambria Math" w:hAnsi="Cambria Math"/>
                    <w:spacing w:val="4"/>
                    <w:sz w:val="24"/>
                  </w:rPr>
                  <m:t xml:space="preserve"> </m:t>
                </m:r>
                <m:r>
                  <w:rPr>
                    <w:rFonts w:ascii="Cambria Math" w:eastAsia="Cambria Math" w:hAnsi="Cambria Math"/>
                    <w:sz w:val="24"/>
                  </w:rPr>
                  <m:t>17x</m:t>
                </m:r>
                <m:r>
                  <w:rPr>
                    <w:rFonts w:ascii="Cambria Math" w:eastAsia="Cambria Math" w:hAnsi="Cambria Math"/>
                    <w:spacing w:val="27"/>
                    <w:sz w:val="24"/>
                  </w:rPr>
                  <m:t xml:space="preserve"> </m:t>
                </m:r>
                <m:r>
                  <w:rPr>
                    <w:rFonts w:ascii="Cambria Math" w:eastAsia="Cambria Math" w:hAnsi="Cambria Math"/>
                    <w:sz w:val="24"/>
                  </w:rPr>
                  <m:t>=</m:t>
                </m:r>
                <m:r>
                  <w:rPr>
                    <w:rFonts w:ascii="Cambria Math" w:eastAsia="Cambria Math" w:hAnsi="Cambria Math"/>
                    <w:spacing w:val="20"/>
                    <w:sz w:val="24"/>
                  </w:rPr>
                  <m:t xml:space="preserve"> </m:t>
                </m:r>
                <m:r>
                  <w:rPr>
                    <w:rFonts w:ascii="Cambria Math" w:eastAsia="Cambria Math" w:hAnsi="Cambria Math"/>
                    <w:spacing w:val="-5"/>
                    <w:sz w:val="24"/>
                  </w:rPr>
                  <m:t>12</m:t>
                </m:r>
              </m:oMath>
            </m:oMathPara>
          </w:p>
        </w:tc>
      </w:tr>
      <w:tr w:rsidR="00666FFF" w14:paraId="2A3639B6" w14:textId="77777777" w:rsidTr="0038675C">
        <w:trPr>
          <w:trHeight w:val="566"/>
        </w:trPr>
        <w:tc>
          <w:tcPr>
            <w:tcW w:w="3056" w:type="dxa"/>
          </w:tcPr>
          <w:p w14:paraId="7BC17014" w14:textId="77777777" w:rsidR="00666FFF" w:rsidRDefault="00666FFF" w:rsidP="00161014">
            <w:pPr>
              <w:pStyle w:val="TableParagraph"/>
              <w:spacing w:line="278" w:lineRule="exact"/>
              <w:ind w:left="107" w:right="3"/>
              <w:rPr>
                <w:sz w:val="24"/>
              </w:rPr>
            </w:pPr>
            <w:r>
              <w:rPr>
                <w:sz w:val="24"/>
              </w:rPr>
              <w:t>Identify</w:t>
            </w:r>
            <w:r>
              <w:rPr>
                <w:spacing w:val="-10"/>
                <w:sz w:val="24"/>
              </w:rPr>
              <w:t xml:space="preserve"> </w:t>
            </w:r>
            <w:r>
              <w:rPr>
                <w:sz w:val="24"/>
              </w:rPr>
              <w:t>the</w:t>
            </w:r>
            <w:r>
              <w:rPr>
                <w:spacing w:val="-3"/>
                <w:sz w:val="24"/>
              </w:rPr>
              <w:t xml:space="preserve"> </w:t>
            </w:r>
            <w:r>
              <w:rPr>
                <w:rFonts w:ascii="Cambria Math" w:eastAsia="Cambria Math"/>
                <w:sz w:val="24"/>
              </w:rPr>
              <w:t>𝑎</w:t>
            </w:r>
            <w:r>
              <w:rPr>
                <w:sz w:val="24"/>
              </w:rPr>
              <w:t>,</w:t>
            </w:r>
            <w:r>
              <w:rPr>
                <w:spacing w:val="-5"/>
                <w:sz w:val="24"/>
              </w:rPr>
              <w:t xml:space="preserve"> </w:t>
            </w:r>
            <w:r>
              <w:rPr>
                <w:rFonts w:ascii="Cambria Math" w:eastAsia="Cambria Math"/>
                <w:sz w:val="24"/>
              </w:rPr>
              <w:t xml:space="preserve">𝑏 </w:t>
            </w:r>
            <w:r>
              <w:rPr>
                <w:sz w:val="24"/>
              </w:rPr>
              <w:t>and</w:t>
            </w:r>
            <w:r>
              <w:rPr>
                <w:spacing w:val="-5"/>
                <w:sz w:val="24"/>
              </w:rPr>
              <w:t xml:space="preserve"> </w:t>
            </w:r>
            <w:r>
              <w:rPr>
                <w:rFonts w:ascii="Cambria Math" w:eastAsia="Cambria Math"/>
                <w:sz w:val="24"/>
              </w:rPr>
              <w:t xml:space="preserve">𝑐 </w:t>
            </w:r>
            <w:r>
              <w:rPr>
                <w:sz w:val="24"/>
              </w:rPr>
              <w:t>values in the equation.</w:t>
            </w:r>
          </w:p>
        </w:tc>
        <w:tc>
          <w:tcPr>
            <w:tcW w:w="4136" w:type="dxa"/>
          </w:tcPr>
          <w:p w14:paraId="46F5A4AE" w14:textId="71C679B6" w:rsidR="00666FFF" w:rsidRPr="000053D4" w:rsidRDefault="000053D4" w:rsidP="00161014">
            <w:pPr>
              <w:pStyle w:val="TableParagraph"/>
              <w:spacing w:before="2"/>
              <w:ind w:left="119" w:right="109"/>
              <w:jc w:val="center"/>
              <w:rPr>
                <w:rFonts w:ascii="Cambria Math" w:eastAsia="Cambria Math" w:hAnsi="Cambria Math"/>
                <w:sz w:val="24"/>
                <w:oMath/>
              </w:rPr>
            </w:pPr>
            <m:oMathPara>
              <m:oMath>
                <m:r>
                  <w:rPr>
                    <w:rFonts w:ascii="Cambria Math" w:eastAsia="Cambria Math" w:hAnsi="Cambria Math"/>
                    <w:sz w:val="24"/>
                  </w:rPr>
                  <m:t>6</m:t>
                </m:r>
                <m:sSup>
                  <m:sSupPr>
                    <m:ctrlPr>
                      <w:rPr>
                        <w:rFonts w:ascii="Cambria Math" w:eastAsia="Cambria Math" w:hAnsi="Cambria Math"/>
                        <w:i/>
                        <w:sz w:val="24"/>
                      </w:rPr>
                    </m:ctrlPr>
                  </m:sSupPr>
                  <m:e>
                    <m:r>
                      <w:rPr>
                        <w:rFonts w:ascii="Cambria Math" w:eastAsia="Cambria Math" w:hAnsi="Cambria Math"/>
                        <w:sz w:val="24"/>
                      </w:rPr>
                      <m:t>x</m:t>
                    </m:r>
                  </m:e>
                  <m:sup>
                    <m:r>
                      <w:rPr>
                        <w:rFonts w:ascii="Cambria Math" w:eastAsia="Cambria Math" w:hAnsi="Cambria Math"/>
                        <w:sz w:val="24"/>
                      </w:rPr>
                      <m:t>2</m:t>
                    </m:r>
                  </m:sup>
                </m:sSup>
                <m:r>
                  <w:rPr>
                    <w:rFonts w:ascii="Cambria Math" w:eastAsia="Cambria Math" w:hAnsi="Cambria Math"/>
                    <w:spacing w:val="13"/>
                    <w:sz w:val="24"/>
                  </w:rPr>
                  <m:t xml:space="preserve"> </m:t>
                </m:r>
                <m:r>
                  <w:rPr>
                    <w:rFonts w:ascii="Cambria Math" w:eastAsia="Cambria Math" w:hAnsi="Cambria Math"/>
                    <w:sz w:val="24"/>
                  </w:rPr>
                  <m:t>-</m:t>
                </m:r>
                <m:r>
                  <w:rPr>
                    <w:rFonts w:ascii="Cambria Math" w:eastAsia="Cambria Math" w:hAnsi="Cambria Math"/>
                    <w:spacing w:val="2"/>
                    <w:sz w:val="24"/>
                  </w:rPr>
                  <m:t xml:space="preserve"> </m:t>
                </m:r>
                <m:r>
                  <w:rPr>
                    <w:rFonts w:ascii="Cambria Math" w:eastAsia="Cambria Math" w:hAnsi="Cambria Math"/>
                    <w:sz w:val="24"/>
                  </w:rPr>
                  <m:t>17x</m:t>
                </m:r>
                <m:r>
                  <w:rPr>
                    <w:rFonts w:ascii="Cambria Math" w:eastAsia="Cambria Math" w:hAnsi="Cambria Math"/>
                    <w:spacing w:val="14"/>
                    <w:sz w:val="24"/>
                  </w:rPr>
                  <m:t xml:space="preserve"> </m:t>
                </m:r>
                <m:r>
                  <w:rPr>
                    <w:rFonts w:ascii="Cambria Math" w:eastAsia="Cambria Math" w:hAnsi="Cambria Math"/>
                    <w:sz w:val="24"/>
                  </w:rPr>
                  <m:t>-</m:t>
                </m:r>
                <m:r>
                  <w:rPr>
                    <w:rFonts w:ascii="Cambria Math" w:eastAsia="Cambria Math" w:hAnsi="Cambria Math"/>
                    <w:spacing w:val="2"/>
                    <w:sz w:val="24"/>
                  </w:rPr>
                  <m:t xml:space="preserve"> </m:t>
                </m:r>
                <m:r>
                  <w:rPr>
                    <w:rFonts w:ascii="Cambria Math" w:eastAsia="Cambria Math" w:hAnsi="Cambria Math"/>
                    <w:sz w:val="24"/>
                  </w:rPr>
                  <m:t>12</m:t>
                </m:r>
                <m:r>
                  <w:rPr>
                    <w:rFonts w:ascii="Cambria Math" w:eastAsia="Cambria Math" w:hAnsi="Cambria Math"/>
                    <w:spacing w:val="70"/>
                    <w:sz w:val="24"/>
                  </w:rPr>
                  <m:t xml:space="preserve"> </m:t>
                </m:r>
                <m:r>
                  <w:rPr>
                    <w:rFonts w:ascii="Cambria Math" w:eastAsia="Cambria Math" w:hAnsi="Cambria Math"/>
                    <w:sz w:val="24"/>
                  </w:rPr>
                  <m:t>=</m:t>
                </m:r>
                <m:r>
                  <w:rPr>
                    <w:rFonts w:ascii="Cambria Math" w:eastAsia="Cambria Math" w:hAnsi="Cambria Math"/>
                    <w:spacing w:val="17"/>
                    <w:sz w:val="24"/>
                  </w:rPr>
                  <m:t xml:space="preserve"> </m:t>
                </m:r>
                <m:r>
                  <w:rPr>
                    <w:rFonts w:ascii="Cambria Math" w:eastAsia="Cambria Math" w:hAnsi="Cambria Math"/>
                    <w:spacing w:val="-10"/>
                    <w:sz w:val="24"/>
                  </w:rPr>
                  <m:t>0</m:t>
                </m:r>
              </m:oMath>
            </m:oMathPara>
          </w:p>
          <w:p w14:paraId="58BB72F6" w14:textId="5BEF1A79" w:rsidR="00666FFF" w:rsidRDefault="000053D4" w:rsidP="00161014">
            <w:pPr>
              <w:pStyle w:val="TableParagraph"/>
              <w:spacing w:before="2" w:line="261" w:lineRule="exact"/>
              <w:ind w:left="115" w:right="109"/>
              <w:jc w:val="center"/>
              <w:rPr>
                <w:rFonts w:ascii="Cambria Math" w:eastAsia="Cambria Math" w:hAnsi="Cambria Math"/>
                <w:sz w:val="24"/>
              </w:rPr>
            </w:pPr>
            <m:oMathPara>
              <m:oMath>
                <m:r>
                  <w:rPr>
                    <w:rFonts w:ascii="Cambria Math" w:eastAsia="Cambria Math" w:hAnsi="Cambria Math"/>
                    <w:sz w:val="24"/>
                  </w:rPr>
                  <m:t>a=6,</m:t>
                </m:r>
                <m:r>
                  <w:rPr>
                    <w:rFonts w:ascii="Cambria Math" w:eastAsia="Cambria Math" w:hAnsi="Cambria Math"/>
                    <w:spacing w:val="-14"/>
                    <w:sz w:val="24"/>
                  </w:rPr>
                  <m:t xml:space="preserve"> </m:t>
                </m:r>
                <m:r>
                  <w:rPr>
                    <w:rFonts w:ascii="Cambria Math" w:eastAsia="Cambria Math" w:hAnsi="Cambria Math"/>
                    <w:sz w:val="24"/>
                  </w:rPr>
                  <m:t>b=-17,</m:t>
                </m:r>
                <m:r>
                  <w:rPr>
                    <w:rFonts w:ascii="Cambria Math" w:eastAsia="Cambria Math" w:hAnsi="Cambria Math"/>
                    <w:spacing w:val="-14"/>
                    <w:sz w:val="24"/>
                  </w:rPr>
                  <m:t xml:space="preserve"> </m:t>
                </m:r>
                <m:r>
                  <w:rPr>
                    <w:rFonts w:ascii="Cambria Math" w:eastAsia="Cambria Math" w:hAnsi="Cambria Math"/>
                    <w:sz w:val="24"/>
                  </w:rPr>
                  <m:t>c=</m:t>
                </m:r>
                <m:r>
                  <w:rPr>
                    <w:rFonts w:ascii="Cambria Math" w:eastAsia="Cambria Math" w:hAnsi="Cambria Math"/>
                    <w:spacing w:val="-5"/>
                    <w:sz w:val="24"/>
                  </w:rPr>
                  <m:t>-12</m:t>
                </m:r>
              </m:oMath>
            </m:oMathPara>
          </w:p>
        </w:tc>
      </w:tr>
      <w:tr w:rsidR="00666FFF" w14:paraId="7D26239B" w14:textId="77777777" w:rsidTr="0038675C">
        <w:trPr>
          <w:trHeight w:val="673"/>
        </w:trPr>
        <w:tc>
          <w:tcPr>
            <w:tcW w:w="3056" w:type="dxa"/>
          </w:tcPr>
          <w:p w14:paraId="7D50B5A2" w14:textId="77777777" w:rsidR="00666FFF" w:rsidRDefault="00666FFF" w:rsidP="00161014">
            <w:pPr>
              <w:pStyle w:val="TableParagraph"/>
              <w:ind w:left="107"/>
              <w:rPr>
                <w:sz w:val="24"/>
                <w:szCs w:val="24"/>
              </w:rPr>
            </w:pPr>
            <w:r w:rsidRPr="12F9B3D2">
              <w:rPr>
                <w:sz w:val="24"/>
                <w:szCs w:val="24"/>
              </w:rPr>
              <w:t>Substitute</w:t>
            </w:r>
            <w:r w:rsidRPr="12F9B3D2">
              <w:rPr>
                <w:spacing w:val="-7"/>
                <w:sz w:val="24"/>
                <w:szCs w:val="24"/>
              </w:rPr>
              <w:t xml:space="preserve"> </w:t>
            </w:r>
            <w:r w:rsidRPr="12F9B3D2">
              <w:rPr>
                <w:rFonts w:ascii="Cambria Math" w:eastAsia="Cambria Math"/>
                <w:sz w:val="24"/>
                <w:szCs w:val="24"/>
              </w:rPr>
              <w:t>𝑎</w:t>
            </w:r>
            <w:r w:rsidRPr="12F9B3D2">
              <w:rPr>
                <w:sz w:val="24"/>
                <w:szCs w:val="24"/>
              </w:rPr>
              <w:t>,</w:t>
            </w:r>
            <w:r w:rsidRPr="12F9B3D2">
              <w:rPr>
                <w:spacing w:val="-5"/>
                <w:sz w:val="24"/>
                <w:szCs w:val="24"/>
              </w:rPr>
              <w:t xml:space="preserve"> </w:t>
            </w:r>
            <w:r w:rsidRPr="12F9B3D2">
              <w:rPr>
                <w:rFonts w:ascii="Cambria Math" w:eastAsia="Cambria Math"/>
                <w:sz w:val="24"/>
                <w:szCs w:val="24"/>
              </w:rPr>
              <w:t xml:space="preserve">𝑏 </w:t>
            </w:r>
            <w:r w:rsidRPr="12F9B3D2">
              <w:rPr>
                <w:sz w:val="24"/>
                <w:szCs w:val="24"/>
              </w:rPr>
              <w:t>and</w:t>
            </w:r>
            <w:r w:rsidRPr="12F9B3D2">
              <w:rPr>
                <w:spacing w:val="-2"/>
                <w:sz w:val="24"/>
                <w:szCs w:val="24"/>
              </w:rPr>
              <w:t xml:space="preserve"> </w:t>
            </w:r>
            <w:r w:rsidRPr="12F9B3D2">
              <w:rPr>
                <w:rFonts w:ascii="Cambria Math" w:eastAsia="Cambria Math"/>
                <w:sz w:val="24"/>
                <w:szCs w:val="24"/>
              </w:rPr>
              <w:t xml:space="preserve">𝑐 </w:t>
            </w:r>
            <w:r w:rsidRPr="12F9B3D2">
              <w:rPr>
                <w:sz w:val="24"/>
                <w:szCs w:val="24"/>
              </w:rPr>
              <w:t>into</w:t>
            </w:r>
            <w:r w:rsidRPr="12F9B3D2">
              <w:rPr>
                <w:spacing w:val="-5"/>
                <w:sz w:val="24"/>
                <w:szCs w:val="24"/>
              </w:rPr>
              <w:t xml:space="preserve"> </w:t>
            </w:r>
            <w:r w:rsidRPr="12F9B3D2">
              <w:rPr>
                <w:sz w:val="24"/>
                <w:szCs w:val="24"/>
              </w:rPr>
              <w:t>the quadratic formula.</w:t>
            </w:r>
          </w:p>
        </w:tc>
        <w:tc>
          <w:tcPr>
            <w:tcW w:w="4136" w:type="dxa"/>
          </w:tcPr>
          <w:p w14:paraId="1C5502BD" w14:textId="77777777" w:rsidR="00666FFF" w:rsidRDefault="00666FFF" w:rsidP="00161014">
            <w:pPr>
              <w:pStyle w:val="TableParagraph"/>
              <w:spacing w:before="4"/>
              <w:rPr>
                <w:sz w:val="4"/>
              </w:rPr>
            </w:pPr>
          </w:p>
          <w:p w14:paraId="0456BBF2" w14:textId="3B86262C" w:rsidR="00666FFF" w:rsidRDefault="00666FFF" w:rsidP="00161014">
            <w:pPr>
              <w:pStyle w:val="TableParagraph"/>
              <w:spacing w:line="20" w:lineRule="exact"/>
              <w:ind w:left="1860"/>
              <w:rPr>
                <w:sz w:val="2"/>
              </w:rPr>
            </w:pPr>
          </w:p>
          <w:p w14:paraId="7A21C8ED" w14:textId="7FF57764" w:rsidR="00666FFF" w:rsidRDefault="00BF1EEC" w:rsidP="00D15CAD">
            <w:pPr>
              <w:pStyle w:val="TableParagraph"/>
              <w:ind w:left="565" w:right="109"/>
              <w:jc w:val="center"/>
              <w:rPr>
                <w:rFonts w:ascii="Cambria Math"/>
                <w:sz w:val="24"/>
              </w:rPr>
            </w:pPr>
            <m:oMathPara>
              <m:oMath>
                <m:r>
                  <w:rPr>
                    <w:rFonts w:ascii="Cambria Math" w:hAnsi="Cambria Math"/>
                    <w:sz w:val="24"/>
                  </w:rPr>
                  <m:t>x=</m:t>
                </m:r>
                <m:f>
                  <m:fPr>
                    <m:ctrlPr>
                      <w:rPr>
                        <w:rFonts w:ascii="Cambria Math" w:hAnsi="Cambria Math"/>
                        <w:i/>
                        <w:sz w:val="24"/>
                      </w:rPr>
                    </m:ctrlPr>
                  </m:fPr>
                  <m:num>
                    <m:r>
                      <w:rPr>
                        <w:rFonts w:ascii="Cambria Math" w:hAnsi="Cambria Math"/>
                        <w:sz w:val="24"/>
                      </w:rPr>
                      <m:t>-(-17)±</m:t>
                    </m:r>
                    <m:rad>
                      <m:radPr>
                        <m:degHide m:val="1"/>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(-17)</m:t>
                            </m:r>
                          </m:e>
                          <m:sup>
                            <m:r>
                              <w:rPr>
                                <w:rFonts w:ascii="Cambria Math" w:hAnsi="Cambria Math"/>
                                <w:sz w:val="24"/>
                              </w:rPr>
                              <m:t>2</m:t>
                            </m:r>
                          </m:sup>
                        </m:sSup>
                        <m:r>
                          <w:rPr>
                            <w:rFonts w:ascii="Cambria Math" w:hAnsi="Cambria Math"/>
                            <w:sz w:val="24"/>
                          </w:rPr>
                          <m:t>-4(6)(-12)</m:t>
                        </m:r>
                      </m:e>
                    </m:rad>
                  </m:num>
                  <m:den>
                    <m:r>
                      <w:rPr>
                        <w:rFonts w:ascii="Cambria Math" w:hAnsi="Cambria Math"/>
                        <w:sz w:val="24"/>
                      </w:rPr>
                      <m:t>2(6)</m:t>
                    </m:r>
                  </m:den>
                </m:f>
              </m:oMath>
            </m:oMathPara>
          </w:p>
        </w:tc>
      </w:tr>
    </w:tbl>
    <w:p w14:paraId="3B30E6B9" w14:textId="77777777" w:rsidR="00666FFF" w:rsidRDefault="00666FFF" w:rsidP="00E502A8">
      <w:pPr>
        <w:pStyle w:val="TableParagraph"/>
        <w:numPr>
          <w:ilvl w:val="0"/>
          <w:numId w:val="26"/>
        </w:numPr>
        <w:tabs>
          <w:tab w:val="left" w:pos="719"/>
        </w:tabs>
        <w:autoSpaceDE w:val="0"/>
        <w:autoSpaceDN w:val="0"/>
        <w:rPr>
          <w:sz w:val="24"/>
          <w:szCs w:val="24"/>
        </w:rPr>
      </w:pPr>
      <w:r w:rsidRPr="12F9B3D2">
        <w:rPr>
          <w:sz w:val="24"/>
          <w:szCs w:val="24"/>
        </w:rPr>
        <w:t>Teachers can remind students when completing the square that additions or subtractions from one side of an equation must be replicated on the other side to maintain equivalency.</w:t>
      </w:r>
    </w:p>
    <w:p w14:paraId="3EC3E26F" w14:textId="77777777" w:rsidR="00660FF6" w:rsidRDefault="00660FF6">
      <w:pPr>
        <w:rPr>
          <w:sz w:val="24"/>
          <w:szCs w:val="24"/>
        </w:rPr>
      </w:pPr>
      <w:r>
        <w:rPr>
          <w:sz w:val="24"/>
          <w:szCs w:val="24"/>
        </w:rPr>
        <w:br w:type="page"/>
      </w:r>
    </w:p>
    <w:p w14:paraId="5E1012F5" w14:textId="0BC92602" w:rsidR="00666FFF" w:rsidRDefault="00666FFF" w:rsidP="00E502A8">
      <w:pPr>
        <w:pStyle w:val="TableParagraph"/>
        <w:numPr>
          <w:ilvl w:val="0"/>
          <w:numId w:val="26"/>
        </w:numPr>
        <w:tabs>
          <w:tab w:val="left" w:pos="719"/>
        </w:tabs>
        <w:autoSpaceDE w:val="0"/>
        <w:autoSpaceDN w:val="0"/>
        <w:rPr>
          <w:sz w:val="24"/>
          <w:szCs w:val="24"/>
        </w:rPr>
      </w:pPr>
      <w:r w:rsidRPr="12F9B3D2">
        <w:rPr>
          <w:sz w:val="24"/>
          <w:szCs w:val="24"/>
        </w:rPr>
        <w:lastRenderedPageBreak/>
        <w:t>When addressing removing a common factor for completing the square, instruction includes highlighting the leading coefficient.</w:t>
      </w:r>
    </w:p>
    <w:p w14:paraId="29B43359" w14:textId="77777777" w:rsidR="00666FFF" w:rsidRPr="008574A4" w:rsidRDefault="00666FFF" w:rsidP="00E502A8">
      <w:pPr>
        <w:pStyle w:val="ListParagraph"/>
        <w:numPr>
          <w:ilvl w:val="1"/>
          <w:numId w:val="26"/>
        </w:numPr>
        <w:tabs>
          <w:tab w:val="left" w:pos="2880"/>
        </w:tabs>
        <w:autoSpaceDE w:val="0"/>
        <w:autoSpaceDN w:val="0"/>
        <w:spacing w:before="15" w:line="225" w:lineRule="auto"/>
        <w:rPr>
          <w:sz w:val="24"/>
          <w:szCs w:val="24"/>
        </w:rPr>
      </w:pPr>
      <w:r w:rsidRPr="00C66E79">
        <w:rPr>
          <w:sz w:val="24"/>
          <w:szCs w:val="24"/>
        </w:rPr>
        <w:t>For</w:t>
      </w:r>
      <w:r w:rsidRPr="1B2C6ED0">
        <w:rPr>
          <w:sz w:val="24"/>
          <w:szCs w:val="24"/>
        </w:rPr>
        <w:t xml:space="preserve"> </w:t>
      </w:r>
      <w:r w:rsidRPr="00C66E79">
        <w:rPr>
          <w:sz w:val="24"/>
          <w:szCs w:val="24"/>
        </w:rPr>
        <w:t>example,</w:t>
      </w:r>
      <w:r w:rsidRPr="1B2C6ED0">
        <w:rPr>
          <w:sz w:val="24"/>
          <w:szCs w:val="24"/>
        </w:rPr>
        <w:t xml:space="preserve"> </w:t>
      </w:r>
      <w:r w:rsidRPr="00C66E79">
        <w:rPr>
          <w:sz w:val="24"/>
          <w:szCs w:val="24"/>
        </w:rPr>
        <w:t>when</w:t>
      </w:r>
      <w:r w:rsidRPr="1B2C6ED0">
        <w:rPr>
          <w:sz w:val="24"/>
          <w:szCs w:val="24"/>
        </w:rPr>
        <w:t xml:space="preserve"> </w:t>
      </w:r>
      <w:r w:rsidRPr="00C66E79">
        <w:rPr>
          <w:sz w:val="24"/>
          <w:szCs w:val="24"/>
        </w:rPr>
        <w:t>solving</w:t>
      </w:r>
      <w:r w:rsidRPr="1B2C6ED0">
        <w:rPr>
          <w:sz w:val="24"/>
          <w:szCs w:val="24"/>
        </w:rPr>
        <w:t xml:space="preserve"> </w:t>
      </w:r>
      <w:r w:rsidRPr="008574A4">
        <w:rPr>
          <w:sz w:val="24"/>
          <w:szCs w:val="24"/>
        </w:rPr>
        <w:t>10 = 12</w:t>
      </w:r>
      <w:r w:rsidRPr="008574A4">
        <w:rPr>
          <w:rFonts w:ascii="Cambria Math" w:hAnsi="Cambria Math" w:cs="Cambria Math"/>
          <w:sz w:val="24"/>
          <w:szCs w:val="24"/>
        </w:rPr>
        <w:t>𝑡</w:t>
      </w:r>
      <w:r w:rsidRPr="008574A4">
        <w:rPr>
          <w:sz w:val="24"/>
          <w:szCs w:val="24"/>
        </w:rPr>
        <w:t xml:space="preserve">² + </w:t>
      </w:r>
      <w:r>
        <w:rPr>
          <w:sz w:val="24"/>
          <w:szCs w:val="24"/>
        </w:rPr>
        <w:t>72</w:t>
      </w:r>
      <w:r w:rsidRPr="008574A4">
        <w:rPr>
          <w:rFonts w:ascii="Cambria Math" w:hAnsi="Cambria Math" w:cs="Cambria Math"/>
          <w:sz w:val="24"/>
          <w:szCs w:val="24"/>
        </w:rPr>
        <w:t>𝑡</w:t>
      </w:r>
      <w:r w:rsidRPr="008574A4">
        <w:rPr>
          <w:sz w:val="24"/>
          <w:szCs w:val="24"/>
        </w:rPr>
        <w:t xml:space="preserve"> + 55</w:t>
      </w:r>
      <w:r w:rsidRPr="00C66E79">
        <w:rPr>
          <w:sz w:val="24"/>
          <w:szCs w:val="24"/>
        </w:rPr>
        <w:t>,</w:t>
      </w:r>
      <w:r w:rsidRPr="1B2C6ED0">
        <w:rPr>
          <w:sz w:val="24"/>
          <w:szCs w:val="24"/>
        </w:rPr>
        <w:t xml:space="preserve"> </w:t>
      </w:r>
      <w:r w:rsidRPr="00C66E79">
        <w:rPr>
          <w:sz w:val="24"/>
          <w:szCs w:val="24"/>
        </w:rPr>
        <w:t>students</w:t>
      </w:r>
      <w:r w:rsidRPr="1B2C6ED0">
        <w:rPr>
          <w:sz w:val="24"/>
          <w:szCs w:val="24"/>
        </w:rPr>
        <w:t xml:space="preserve"> </w:t>
      </w:r>
      <w:r w:rsidRPr="00C66E79">
        <w:rPr>
          <w:sz w:val="24"/>
          <w:szCs w:val="24"/>
        </w:rPr>
        <w:t>may</w:t>
      </w:r>
      <w:r w:rsidRPr="1B2C6ED0">
        <w:rPr>
          <w:sz w:val="24"/>
          <w:szCs w:val="24"/>
        </w:rPr>
        <w:t xml:space="preserve"> </w:t>
      </w:r>
      <w:r w:rsidRPr="00C66E79">
        <w:rPr>
          <w:sz w:val="24"/>
          <w:szCs w:val="24"/>
        </w:rPr>
        <w:t>add</w:t>
      </w:r>
      <w:r w:rsidRPr="1B2C6ED0">
        <w:rPr>
          <w:sz w:val="24"/>
          <w:szCs w:val="24"/>
        </w:rPr>
        <w:t xml:space="preserve"> </w:t>
      </w:r>
      <w:r>
        <w:rPr>
          <w:sz w:val="24"/>
          <w:szCs w:val="24"/>
        </w:rPr>
        <w:t>9</w:t>
      </w:r>
      <w:r w:rsidRPr="00C66E79">
        <w:rPr>
          <w:sz w:val="24"/>
          <w:szCs w:val="24"/>
        </w:rPr>
        <w:t xml:space="preserve"> rather than </w:t>
      </w:r>
      <w:r>
        <w:rPr>
          <w:sz w:val="24"/>
          <w:szCs w:val="24"/>
        </w:rPr>
        <w:t>108</w:t>
      </w:r>
      <w:r w:rsidRPr="00C66E79">
        <w:rPr>
          <w:sz w:val="24"/>
          <w:szCs w:val="24"/>
        </w:rPr>
        <w:t xml:space="preserve"> to the left side</w:t>
      </w:r>
      <w:r>
        <w:rPr>
          <w:sz w:val="24"/>
          <w:szCs w:val="24"/>
        </w:rPr>
        <w:t xml:space="preserve"> in the completing square step</w:t>
      </w:r>
      <w:r w:rsidRPr="00C66E79">
        <w:rPr>
          <w:sz w:val="24"/>
          <w:szCs w:val="24"/>
        </w:rPr>
        <w:t>. Help students to see</w:t>
      </w:r>
      <w:r>
        <w:rPr>
          <w:sz w:val="24"/>
          <w:szCs w:val="24"/>
        </w:rPr>
        <w:t xml:space="preserve"> the leading coefficient of 12 indicates there are 12 </w:t>
      </w:r>
      <w:r w:rsidRPr="00C66E79">
        <w:rPr>
          <w:sz w:val="24"/>
          <w:szCs w:val="24"/>
        </w:rPr>
        <w:t xml:space="preserve">sets of </w:t>
      </w:r>
      <w:r>
        <w:rPr>
          <w:sz w:val="24"/>
          <w:szCs w:val="24"/>
        </w:rPr>
        <w:t>9</w:t>
      </w:r>
      <w:r w:rsidRPr="00C66E79">
        <w:rPr>
          <w:sz w:val="24"/>
          <w:szCs w:val="24"/>
        </w:rPr>
        <w:t xml:space="preserve"> being added to the right and therefore, there must be twelve sets added to the left as well.</w:t>
      </w:r>
    </w:p>
    <w:p w14:paraId="21165A6D" w14:textId="77777777" w:rsidR="0082768B" w:rsidRPr="0082768B" w:rsidRDefault="00666FFF" w:rsidP="00E502A8">
      <w:pPr>
        <w:pStyle w:val="ListParagraph"/>
        <w:numPr>
          <w:ilvl w:val="0"/>
          <w:numId w:val="26"/>
        </w:numPr>
        <w:tabs>
          <w:tab w:val="left" w:pos="2160"/>
        </w:tabs>
        <w:autoSpaceDE w:val="0"/>
        <w:autoSpaceDN w:val="0"/>
        <w:rPr>
          <w:sz w:val="24"/>
        </w:rPr>
      </w:pPr>
      <w:r w:rsidRPr="1B2C6ED0">
        <w:rPr>
          <w:sz w:val="24"/>
          <w:szCs w:val="24"/>
        </w:rPr>
        <w:t xml:space="preserve">Instruction should include equations with terms on both sides of the equation. Remind students to put the equation in standard form before using the </w:t>
      </w:r>
      <w:r w:rsidRPr="12F9B3D2">
        <w:rPr>
          <w:sz w:val="24"/>
          <w:szCs w:val="24"/>
        </w:rPr>
        <w:t>quadratic formula</w:t>
      </w:r>
      <w:r w:rsidRPr="1B2C6ED0">
        <w:rPr>
          <w:sz w:val="24"/>
          <w:szCs w:val="24"/>
        </w:rPr>
        <w:t xml:space="preserve">. </w:t>
      </w:r>
    </w:p>
    <w:p w14:paraId="5F9D2F11" w14:textId="42304689" w:rsidR="0082768B" w:rsidRPr="0082768B" w:rsidRDefault="0082768B" w:rsidP="00E502A8">
      <w:pPr>
        <w:pStyle w:val="ListParagraph"/>
        <w:numPr>
          <w:ilvl w:val="0"/>
          <w:numId w:val="26"/>
        </w:numPr>
        <w:tabs>
          <w:tab w:val="left" w:pos="2160"/>
        </w:tabs>
        <w:autoSpaceDE w:val="0"/>
        <w:autoSpaceDN w:val="0"/>
        <w:rPr>
          <w:sz w:val="24"/>
        </w:rPr>
      </w:pPr>
      <w:r w:rsidRPr="1B2C6ED0">
        <w:rPr>
          <w:sz w:val="24"/>
          <w:szCs w:val="24"/>
        </w:rPr>
        <w:t>Teacher</w:t>
      </w:r>
      <w:r w:rsidRPr="1B2C6ED0">
        <w:rPr>
          <w:spacing w:val="-5"/>
          <w:sz w:val="24"/>
          <w:szCs w:val="24"/>
        </w:rPr>
        <w:t xml:space="preserve"> </w:t>
      </w:r>
      <w:r w:rsidRPr="1B2C6ED0">
        <w:rPr>
          <w:sz w:val="24"/>
          <w:szCs w:val="24"/>
        </w:rPr>
        <w:t>co-creates</w:t>
      </w:r>
      <w:r w:rsidRPr="1B2C6ED0">
        <w:rPr>
          <w:spacing w:val="-1"/>
          <w:sz w:val="24"/>
          <w:szCs w:val="24"/>
        </w:rPr>
        <w:t xml:space="preserve"> </w:t>
      </w:r>
      <w:r w:rsidRPr="1B2C6ED0">
        <w:rPr>
          <w:sz w:val="24"/>
          <w:szCs w:val="24"/>
        </w:rPr>
        <w:t>a</w:t>
      </w:r>
      <w:r w:rsidRPr="1B2C6ED0">
        <w:rPr>
          <w:spacing w:val="-3"/>
          <w:sz w:val="24"/>
          <w:szCs w:val="24"/>
        </w:rPr>
        <w:t xml:space="preserve"> </w:t>
      </w:r>
      <w:r w:rsidRPr="1B2C6ED0">
        <w:rPr>
          <w:sz w:val="24"/>
          <w:szCs w:val="24"/>
        </w:rPr>
        <w:t>graphic</w:t>
      </w:r>
      <w:r w:rsidRPr="1B2C6ED0">
        <w:rPr>
          <w:spacing w:val="-4"/>
          <w:sz w:val="24"/>
          <w:szCs w:val="24"/>
        </w:rPr>
        <w:t xml:space="preserve"> </w:t>
      </w:r>
      <w:r w:rsidRPr="1B2C6ED0">
        <w:rPr>
          <w:sz w:val="24"/>
          <w:szCs w:val="24"/>
        </w:rPr>
        <w:t>organizer,</w:t>
      </w:r>
      <w:r w:rsidRPr="1B2C6ED0">
        <w:rPr>
          <w:spacing w:val="-4"/>
          <w:sz w:val="24"/>
          <w:szCs w:val="24"/>
        </w:rPr>
        <w:t xml:space="preserve"> </w:t>
      </w:r>
      <w:r w:rsidRPr="1B2C6ED0">
        <w:rPr>
          <w:sz w:val="24"/>
          <w:szCs w:val="24"/>
        </w:rPr>
        <w:t>such</w:t>
      </w:r>
      <w:r w:rsidRPr="1B2C6ED0">
        <w:rPr>
          <w:spacing w:val="-4"/>
          <w:sz w:val="24"/>
          <w:szCs w:val="24"/>
        </w:rPr>
        <w:t xml:space="preserve"> </w:t>
      </w:r>
      <w:r w:rsidRPr="1B2C6ED0">
        <w:rPr>
          <w:sz w:val="24"/>
          <w:szCs w:val="24"/>
        </w:rPr>
        <w:t>as</w:t>
      </w:r>
      <w:r w:rsidRPr="1B2C6ED0">
        <w:rPr>
          <w:spacing w:val="-4"/>
          <w:sz w:val="24"/>
          <w:szCs w:val="24"/>
        </w:rPr>
        <w:t xml:space="preserve"> </w:t>
      </w:r>
      <w:r w:rsidRPr="1B2C6ED0">
        <w:rPr>
          <w:sz w:val="24"/>
          <w:szCs w:val="24"/>
        </w:rPr>
        <w:t>the</w:t>
      </w:r>
      <w:r w:rsidRPr="1B2C6ED0">
        <w:rPr>
          <w:spacing w:val="-5"/>
          <w:sz w:val="24"/>
          <w:szCs w:val="24"/>
        </w:rPr>
        <w:t xml:space="preserve"> </w:t>
      </w:r>
      <w:r w:rsidRPr="1B2C6ED0">
        <w:rPr>
          <w:sz w:val="24"/>
          <w:szCs w:val="24"/>
        </w:rPr>
        <w:t>one</w:t>
      </w:r>
      <w:r w:rsidRPr="1B2C6ED0">
        <w:rPr>
          <w:spacing w:val="-5"/>
          <w:sz w:val="24"/>
          <w:szCs w:val="24"/>
        </w:rPr>
        <w:t xml:space="preserve"> </w:t>
      </w:r>
      <w:r w:rsidRPr="1B2C6ED0">
        <w:rPr>
          <w:sz w:val="24"/>
          <w:szCs w:val="24"/>
        </w:rPr>
        <w:t>below,</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include</w:t>
      </w:r>
      <w:r w:rsidRPr="1B2C6ED0">
        <w:rPr>
          <w:spacing w:val="-4"/>
          <w:sz w:val="24"/>
          <w:szCs w:val="24"/>
        </w:rPr>
        <w:t xml:space="preserve"> </w:t>
      </w:r>
      <w:r w:rsidRPr="1B2C6ED0">
        <w:rPr>
          <w:sz w:val="24"/>
          <w:szCs w:val="24"/>
        </w:rPr>
        <w:t>different methods used to solve quadratics given specific forms.</w:t>
      </w:r>
    </w:p>
    <w:tbl>
      <w:tblPr>
        <w:tblpPr w:leftFromText="180" w:rightFromText="180" w:vertAnchor="text" w:horzAnchor="margin" w:tblpXSpec="center" w:tblpY="2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1"/>
        <w:gridCol w:w="3147"/>
      </w:tblGrid>
      <w:tr w:rsidR="00A304CC" w14:paraId="6D1F9858" w14:textId="77777777" w:rsidTr="00A304CC">
        <w:trPr>
          <w:trHeight w:val="275"/>
        </w:trPr>
        <w:tc>
          <w:tcPr>
            <w:tcW w:w="3461" w:type="dxa"/>
          </w:tcPr>
          <w:p w14:paraId="3EF2AF29" w14:textId="77777777" w:rsidR="00A304CC" w:rsidRDefault="00A304CC" w:rsidP="00A304CC">
            <w:pPr>
              <w:pStyle w:val="TableParagraph"/>
              <w:spacing w:line="256" w:lineRule="exact"/>
              <w:ind w:left="868"/>
              <w:rPr>
                <w:b/>
                <w:sz w:val="24"/>
              </w:rPr>
            </w:pPr>
            <w:r>
              <w:rPr>
                <w:b/>
                <w:sz w:val="24"/>
              </w:rPr>
              <w:t>Given</w:t>
            </w:r>
            <w:r>
              <w:rPr>
                <w:b/>
                <w:spacing w:val="-2"/>
                <w:sz w:val="24"/>
              </w:rPr>
              <w:t xml:space="preserve"> Quadratic</w:t>
            </w:r>
          </w:p>
        </w:tc>
        <w:tc>
          <w:tcPr>
            <w:tcW w:w="3147" w:type="dxa"/>
          </w:tcPr>
          <w:p w14:paraId="7F369C85" w14:textId="77777777" w:rsidR="00A304CC" w:rsidRDefault="00A304CC" w:rsidP="00A304CC">
            <w:pPr>
              <w:pStyle w:val="TableParagraph"/>
              <w:spacing w:line="256" w:lineRule="exact"/>
              <w:ind w:left="238" w:right="226"/>
              <w:jc w:val="center"/>
              <w:rPr>
                <w:b/>
                <w:sz w:val="24"/>
              </w:rPr>
            </w:pPr>
            <w:r>
              <w:rPr>
                <w:b/>
                <w:sz w:val="24"/>
              </w:rPr>
              <w:t>Potential</w:t>
            </w:r>
            <w:r>
              <w:rPr>
                <w:b/>
                <w:spacing w:val="-2"/>
                <w:sz w:val="24"/>
              </w:rPr>
              <w:t xml:space="preserve"> </w:t>
            </w:r>
            <w:r>
              <w:rPr>
                <w:b/>
                <w:sz w:val="24"/>
              </w:rPr>
              <w:t>Method</w:t>
            </w:r>
            <w:r>
              <w:rPr>
                <w:b/>
                <w:spacing w:val="-2"/>
                <w:sz w:val="24"/>
              </w:rPr>
              <w:t xml:space="preserve"> </w:t>
            </w:r>
            <w:r>
              <w:rPr>
                <w:b/>
                <w:sz w:val="24"/>
              </w:rPr>
              <w:t>to</w:t>
            </w:r>
            <w:r>
              <w:rPr>
                <w:b/>
                <w:spacing w:val="-1"/>
                <w:sz w:val="24"/>
              </w:rPr>
              <w:t xml:space="preserve"> </w:t>
            </w:r>
            <w:r>
              <w:rPr>
                <w:b/>
                <w:spacing w:val="-2"/>
                <w:sz w:val="24"/>
              </w:rPr>
              <w:t>Solve</w:t>
            </w:r>
          </w:p>
        </w:tc>
      </w:tr>
      <w:tr w:rsidR="00A304CC" w14:paraId="2E167CBF" w14:textId="77777777" w:rsidTr="00A304CC">
        <w:trPr>
          <w:trHeight w:val="834"/>
        </w:trPr>
        <w:tc>
          <w:tcPr>
            <w:tcW w:w="3461" w:type="dxa"/>
          </w:tcPr>
          <w:p w14:paraId="702455E3" w14:textId="77777777" w:rsidR="00A304CC" w:rsidRDefault="00A304CC" w:rsidP="00A304CC">
            <w:pPr>
              <w:pStyle w:val="TableParagraph"/>
              <w:spacing w:line="276" w:lineRule="exact"/>
              <w:ind w:left="110"/>
              <w:rPr>
                <w:sz w:val="24"/>
              </w:rPr>
            </w:pPr>
            <w:r>
              <w:rPr>
                <w:sz w:val="24"/>
              </w:rPr>
              <w:t>Standard</w:t>
            </w:r>
            <w:r>
              <w:rPr>
                <w:spacing w:val="-2"/>
                <w:sz w:val="24"/>
              </w:rPr>
              <w:t xml:space="preserve"> </w:t>
            </w:r>
            <w:r>
              <w:rPr>
                <w:sz w:val="24"/>
              </w:rPr>
              <w:t>form</w:t>
            </w:r>
            <w:r>
              <w:rPr>
                <w:spacing w:val="1"/>
                <w:sz w:val="24"/>
              </w:rPr>
              <w:t xml:space="preserve"> </w:t>
            </w:r>
            <w:r>
              <w:rPr>
                <w:sz w:val="24"/>
              </w:rPr>
              <w:t>where</w:t>
            </w:r>
            <w:r>
              <w:rPr>
                <w:spacing w:val="2"/>
                <w:sz w:val="24"/>
              </w:rPr>
              <w:t xml:space="preserve"> </w:t>
            </w:r>
            <w:r>
              <w:rPr>
                <w:rFonts w:ascii="Cambria Math" w:eastAsia="Cambria Math"/>
                <w:sz w:val="24"/>
              </w:rPr>
              <w:t>𝑎</w:t>
            </w:r>
            <w:r>
              <w:rPr>
                <w:i/>
                <w:sz w:val="24"/>
              </w:rPr>
              <w:t>,</w:t>
            </w:r>
            <w:r>
              <w:rPr>
                <w:i/>
                <w:spacing w:val="1"/>
                <w:sz w:val="24"/>
              </w:rPr>
              <w:t xml:space="preserve"> </w:t>
            </w:r>
            <w:r>
              <w:rPr>
                <w:rFonts w:ascii="Cambria Math" w:eastAsia="Cambria Math"/>
                <w:sz w:val="24"/>
              </w:rPr>
              <w:t>𝑏</w:t>
            </w:r>
            <w:r>
              <w:rPr>
                <w:i/>
                <w:sz w:val="24"/>
              </w:rPr>
              <w:t>,</w:t>
            </w:r>
            <w:r>
              <w:rPr>
                <w:i/>
                <w:spacing w:val="1"/>
                <w:sz w:val="24"/>
              </w:rPr>
              <w:t xml:space="preserve"> </w:t>
            </w:r>
            <w:r>
              <w:rPr>
                <w:rFonts w:ascii="Cambria Math" w:eastAsia="Cambria Math"/>
                <w:sz w:val="24"/>
              </w:rPr>
              <w:t>𝑐</w:t>
            </w:r>
            <w:r>
              <w:rPr>
                <w:rFonts w:ascii="Cambria Math" w:eastAsia="Cambria Math"/>
                <w:spacing w:val="16"/>
                <w:sz w:val="24"/>
              </w:rPr>
              <w:t xml:space="preserve"> </w:t>
            </w:r>
            <w:r>
              <w:rPr>
                <w:spacing w:val="-5"/>
                <w:sz w:val="24"/>
              </w:rPr>
              <w:t>are</w:t>
            </w:r>
          </w:p>
          <w:p w14:paraId="3CFFD14A" w14:textId="77777777" w:rsidR="00A304CC" w:rsidRDefault="00A304CC" w:rsidP="00A304CC">
            <w:pPr>
              <w:pStyle w:val="TableParagraph"/>
              <w:spacing w:line="270" w:lineRule="atLeast"/>
              <w:ind w:left="110"/>
              <w:rPr>
                <w:sz w:val="24"/>
              </w:rPr>
            </w:pPr>
            <w:r>
              <w:rPr>
                <w:sz w:val="24"/>
              </w:rPr>
              <w:t>large</w:t>
            </w:r>
            <w:r>
              <w:rPr>
                <w:spacing w:val="-11"/>
                <w:sz w:val="24"/>
              </w:rPr>
              <w:t xml:space="preserve"> </w:t>
            </w:r>
            <w:r>
              <w:rPr>
                <w:sz w:val="24"/>
              </w:rPr>
              <w:t>and</w:t>
            </w:r>
            <w:r>
              <w:rPr>
                <w:spacing w:val="-10"/>
                <w:sz w:val="24"/>
              </w:rPr>
              <w:t xml:space="preserve"> </w:t>
            </w:r>
            <w:r>
              <w:rPr>
                <w:sz w:val="24"/>
              </w:rPr>
              <w:t>or</w:t>
            </w:r>
            <w:r>
              <w:rPr>
                <w:spacing w:val="-10"/>
                <w:sz w:val="24"/>
              </w:rPr>
              <w:t xml:space="preserve"> </w:t>
            </w:r>
            <w:r>
              <w:rPr>
                <w:sz w:val="24"/>
              </w:rPr>
              <w:t>non-integer</w:t>
            </w:r>
            <w:r>
              <w:rPr>
                <w:spacing w:val="-10"/>
                <w:sz w:val="24"/>
              </w:rPr>
              <w:t xml:space="preserve"> </w:t>
            </w:r>
            <w:r>
              <w:rPr>
                <w:sz w:val="24"/>
              </w:rPr>
              <w:t xml:space="preserve">rational </w:t>
            </w:r>
            <w:r>
              <w:rPr>
                <w:spacing w:val="-2"/>
                <w:sz w:val="24"/>
              </w:rPr>
              <w:t>numbers</w:t>
            </w:r>
          </w:p>
        </w:tc>
        <w:tc>
          <w:tcPr>
            <w:tcW w:w="3147" w:type="dxa"/>
          </w:tcPr>
          <w:p w14:paraId="3D0CC60C" w14:textId="77777777" w:rsidR="00A304CC" w:rsidRDefault="00A304CC" w:rsidP="00A304CC">
            <w:pPr>
              <w:pStyle w:val="TableParagraph"/>
              <w:spacing w:line="276" w:lineRule="exact"/>
              <w:ind w:left="238" w:right="226"/>
              <w:jc w:val="center"/>
              <w:rPr>
                <w:sz w:val="24"/>
              </w:rPr>
            </w:pPr>
            <w:r>
              <w:rPr>
                <w:sz w:val="24"/>
              </w:rPr>
              <w:t>Quadratic Formula Completing</w:t>
            </w:r>
            <w:r>
              <w:rPr>
                <w:spacing w:val="-15"/>
                <w:sz w:val="24"/>
              </w:rPr>
              <w:t xml:space="preserve"> </w:t>
            </w:r>
            <w:r>
              <w:rPr>
                <w:sz w:val="24"/>
              </w:rPr>
              <w:t>the</w:t>
            </w:r>
            <w:r>
              <w:rPr>
                <w:spacing w:val="-15"/>
                <w:sz w:val="24"/>
              </w:rPr>
              <w:t xml:space="preserve"> </w:t>
            </w:r>
            <w:r>
              <w:rPr>
                <w:sz w:val="24"/>
              </w:rPr>
              <w:t>Square Loh’s Method</w:t>
            </w:r>
          </w:p>
        </w:tc>
      </w:tr>
      <w:tr w:rsidR="00A304CC" w14:paraId="670FE125" w14:textId="77777777" w:rsidTr="00A304CC">
        <w:trPr>
          <w:trHeight w:val="1680"/>
        </w:trPr>
        <w:tc>
          <w:tcPr>
            <w:tcW w:w="3461" w:type="dxa"/>
          </w:tcPr>
          <w:p w14:paraId="2FBC82AE" w14:textId="77777777" w:rsidR="00A304CC" w:rsidRDefault="00A304CC" w:rsidP="00A304CC">
            <w:pPr>
              <w:pStyle w:val="TableParagraph"/>
              <w:ind w:left="110"/>
              <w:rPr>
                <w:rFonts w:ascii="Cambria Math" w:eastAsia="Cambria Math"/>
                <w:sz w:val="24"/>
              </w:rPr>
            </w:pPr>
            <w:r>
              <w:rPr>
                <w:sz w:val="24"/>
              </w:rPr>
              <w:t xml:space="preserve">Standard form where one set of factors for the product of </w:t>
            </w:r>
            <w:r>
              <w:rPr>
                <w:rFonts w:ascii="Cambria Math" w:eastAsia="Cambria Math"/>
                <w:sz w:val="24"/>
              </w:rPr>
              <w:t>𝑎</w:t>
            </w:r>
            <w:r>
              <w:rPr>
                <w:rFonts w:ascii="Cambria Math" w:eastAsia="Cambria Math"/>
                <w:spacing w:val="35"/>
                <w:sz w:val="24"/>
              </w:rPr>
              <w:t xml:space="preserve"> </w:t>
            </w:r>
            <w:r>
              <w:rPr>
                <w:sz w:val="24"/>
              </w:rPr>
              <w:t>and</w:t>
            </w:r>
            <w:r>
              <w:rPr>
                <w:spacing w:val="40"/>
                <w:sz w:val="24"/>
              </w:rPr>
              <w:t xml:space="preserve"> </w:t>
            </w:r>
            <w:r>
              <w:rPr>
                <w:rFonts w:ascii="Cambria Math" w:eastAsia="Cambria Math"/>
                <w:spacing w:val="-183"/>
                <w:sz w:val="24"/>
              </w:rPr>
              <w:t>𝑐</w:t>
            </w:r>
            <w:r>
              <w:rPr>
                <w:rFonts w:ascii="Cambria Math" w:eastAsia="Cambria Math"/>
                <w:sz w:val="24"/>
              </w:rPr>
              <w:t xml:space="preserve"> </w:t>
            </w:r>
            <w:r>
              <w:rPr>
                <w:sz w:val="24"/>
              </w:rPr>
              <w:t xml:space="preserve">equal </w:t>
            </w:r>
            <w:r>
              <w:rPr>
                <w:rFonts w:ascii="Cambria Math" w:eastAsia="Cambria Math"/>
                <w:sz w:val="24"/>
              </w:rPr>
              <w:t>𝑏</w:t>
            </w:r>
          </w:p>
          <w:p w14:paraId="6DEE1823" w14:textId="77777777" w:rsidR="00A304CC" w:rsidRDefault="00A304CC" w:rsidP="00A304CC">
            <w:pPr>
              <w:pStyle w:val="TableParagraph"/>
              <w:spacing w:before="8"/>
              <w:rPr>
                <w:sz w:val="23"/>
              </w:rPr>
            </w:pPr>
          </w:p>
          <w:p w14:paraId="6220E921" w14:textId="77777777" w:rsidR="00A304CC" w:rsidRDefault="00A304CC" w:rsidP="00A304CC">
            <w:pPr>
              <w:pStyle w:val="TableParagraph"/>
              <w:ind w:left="110"/>
              <w:rPr>
                <w:rFonts w:ascii="Cambria Math" w:eastAsia="Cambria Math"/>
                <w:sz w:val="24"/>
              </w:rPr>
            </w:pPr>
            <w:r>
              <w:rPr>
                <w:sz w:val="24"/>
              </w:rPr>
              <w:t>Two</w:t>
            </w:r>
            <w:r>
              <w:rPr>
                <w:spacing w:val="-1"/>
                <w:sz w:val="24"/>
              </w:rPr>
              <w:t xml:space="preserve"> </w:t>
            </w:r>
            <w:r>
              <w:rPr>
                <w:sz w:val="24"/>
              </w:rPr>
              <w:t>term</w:t>
            </w:r>
            <w:r>
              <w:rPr>
                <w:spacing w:val="-1"/>
                <w:sz w:val="24"/>
              </w:rPr>
              <w:t xml:space="preserve"> </w:t>
            </w:r>
            <w:proofErr w:type="gramStart"/>
            <w:r>
              <w:rPr>
                <w:sz w:val="24"/>
              </w:rPr>
              <w:t>quadratic</w:t>
            </w:r>
            <w:proofErr w:type="gramEnd"/>
            <w:r>
              <w:rPr>
                <w:spacing w:val="-2"/>
                <w:sz w:val="24"/>
              </w:rPr>
              <w:t xml:space="preserve"> </w:t>
            </w:r>
            <w:r>
              <w:rPr>
                <w:sz w:val="24"/>
              </w:rPr>
              <w:t>with</w:t>
            </w:r>
            <w:r>
              <w:rPr>
                <w:spacing w:val="-1"/>
                <w:sz w:val="24"/>
              </w:rPr>
              <w:t xml:space="preserve"> </w:t>
            </w:r>
            <w:r>
              <w:rPr>
                <w:sz w:val="24"/>
              </w:rPr>
              <w:t>the</w:t>
            </w:r>
            <w:r>
              <w:rPr>
                <w:spacing w:val="-1"/>
                <w:sz w:val="24"/>
              </w:rPr>
              <w:t xml:space="preserve"> </w:t>
            </w:r>
            <w:r>
              <w:rPr>
                <w:rFonts w:ascii="Cambria Math" w:eastAsia="Cambria Math"/>
                <w:spacing w:val="-5"/>
                <w:sz w:val="24"/>
              </w:rPr>
              <w:t>𝑥</w:t>
            </w:r>
            <w:r>
              <w:rPr>
                <w:rFonts w:ascii="Cambria Math" w:eastAsia="Cambria Math"/>
                <w:spacing w:val="-5"/>
                <w:sz w:val="24"/>
                <w:vertAlign w:val="superscript"/>
              </w:rPr>
              <w:t>2</w:t>
            </w:r>
          </w:p>
          <w:p w14:paraId="239C7EEA" w14:textId="77777777" w:rsidR="00A304CC" w:rsidRDefault="00A304CC" w:rsidP="00A304CC">
            <w:pPr>
              <w:pStyle w:val="TableParagraph"/>
              <w:spacing w:before="2" w:line="265" w:lineRule="exact"/>
              <w:ind w:left="110"/>
              <w:rPr>
                <w:sz w:val="24"/>
              </w:rPr>
            </w:pPr>
            <w:r>
              <w:rPr>
                <w:sz w:val="24"/>
              </w:rPr>
              <w:t>and</w:t>
            </w:r>
            <w:r>
              <w:rPr>
                <w:spacing w:val="-1"/>
                <w:sz w:val="24"/>
              </w:rPr>
              <w:t xml:space="preserve"> </w:t>
            </w:r>
            <w:r>
              <w:rPr>
                <w:rFonts w:ascii="Cambria Math" w:eastAsia="Cambria Math"/>
                <w:sz w:val="24"/>
              </w:rPr>
              <w:t>𝑥</w:t>
            </w:r>
            <w:r>
              <w:rPr>
                <w:rFonts w:ascii="Cambria Math" w:eastAsia="Cambria Math"/>
                <w:spacing w:val="12"/>
                <w:sz w:val="24"/>
              </w:rPr>
              <w:t xml:space="preserve"> </w:t>
            </w:r>
            <w:r>
              <w:rPr>
                <w:sz w:val="24"/>
              </w:rPr>
              <w:t xml:space="preserve">terms </w:t>
            </w:r>
            <w:r>
              <w:rPr>
                <w:spacing w:val="-4"/>
                <w:sz w:val="24"/>
              </w:rPr>
              <w:t>only</w:t>
            </w:r>
          </w:p>
        </w:tc>
        <w:tc>
          <w:tcPr>
            <w:tcW w:w="3147" w:type="dxa"/>
          </w:tcPr>
          <w:p w14:paraId="45BDAE60" w14:textId="77777777" w:rsidR="00A304CC" w:rsidRDefault="00A304CC" w:rsidP="00A304CC">
            <w:pPr>
              <w:pStyle w:val="TableParagraph"/>
              <w:rPr>
                <w:sz w:val="26"/>
              </w:rPr>
            </w:pPr>
          </w:p>
          <w:p w14:paraId="18D76AC6" w14:textId="77777777" w:rsidR="00A304CC" w:rsidRDefault="00A304CC" w:rsidP="00A304CC">
            <w:pPr>
              <w:pStyle w:val="TableParagraph"/>
              <w:spacing w:before="6"/>
            </w:pPr>
          </w:p>
          <w:p w14:paraId="1B27F5DD" w14:textId="77777777" w:rsidR="00A304CC" w:rsidRDefault="00A304CC" w:rsidP="00A304CC">
            <w:pPr>
              <w:pStyle w:val="TableParagraph"/>
              <w:ind w:left="468" w:right="5" w:firstLine="648"/>
              <w:rPr>
                <w:sz w:val="24"/>
              </w:rPr>
            </w:pPr>
            <w:r>
              <w:rPr>
                <w:spacing w:val="-2"/>
                <w:sz w:val="24"/>
              </w:rPr>
              <w:t xml:space="preserve">Factoring </w:t>
            </w:r>
            <w:r>
              <w:rPr>
                <w:sz w:val="24"/>
              </w:rPr>
              <w:t>Completing</w:t>
            </w:r>
            <w:r>
              <w:rPr>
                <w:spacing w:val="-15"/>
                <w:sz w:val="24"/>
              </w:rPr>
              <w:t xml:space="preserve"> </w:t>
            </w:r>
            <w:r>
              <w:rPr>
                <w:sz w:val="24"/>
              </w:rPr>
              <w:t>the</w:t>
            </w:r>
            <w:r>
              <w:rPr>
                <w:spacing w:val="-15"/>
                <w:sz w:val="24"/>
              </w:rPr>
              <w:t xml:space="preserve"> </w:t>
            </w:r>
            <w:r>
              <w:rPr>
                <w:sz w:val="24"/>
              </w:rPr>
              <w:t>Square</w:t>
            </w:r>
          </w:p>
        </w:tc>
      </w:tr>
      <w:tr w:rsidR="00A304CC" w14:paraId="1C8D5BBF" w14:textId="77777777" w:rsidTr="00A304CC">
        <w:trPr>
          <w:trHeight w:val="551"/>
        </w:trPr>
        <w:tc>
          <w:tcPr>
            <w:tcW w:w="3461" w:type="dxa"/>
          </w:tcPr>
          <w:p w14:paraId="673D3BAE" w14:textId="77777777" w:rsidR="00A304CC" w:rsidRDefault="00A304CC" w:rsidP="00A304CC">
            <w:pPr>
              <w:pStyle w:val="TableParagraph"/>
              <w:spacing w:line="270" w:lineRule="exact"/>
              <w:ind w:left="110"/>
              <w:rPr>
                <w:sz w:val="24"/>
              </w:rPr>
            </w:pPr>
            <w:r>
              <w:rPr>
                <w:sz w:val="24"/>
              </w:rPr>
              <w:t>Perfect</w:t>
            </w:r>
            <w:r>
              <w:rPr>
                <w:spacing w:val="-3"/>
                <w:sz w:val="24"/>
              </w:rPr>
              <w:t xml:space="preserve"> </w:t>
            </w:r>
            <w:r>
              <w:rPr>
                <w:sz w:val="24"/>
              </w:rPr>
              <w:t>Square</w:t>
            </w:r>
            <w:r>
              <w:rPr>
                <w:spacing w:val="-2"/>
                <w:sz w:val="24"/>
              </w:rPr>
              <w:t xml:space="preserve"> Trinomial</w:t>
            </w:r>
          </w:p>
        </w:tc>
        <w:tc>
          <w:tcPr>
            <w:tcW w:w="3147" w:type="dxa"/>
          </w:tcPr>
          <w:p w14:paraId="332769FD" w14:textId="77777777" w:rsidR="00A304CC" w:rsidRDefault="00A304CC" w:rsidP="00A304CC">
            <w:pPr>
              <w:pStyle w:val="TableParagraph"/>
              <w:spacing w:line="270" w:lineRule="exact"/>
              <w:ind w:left="238" w:right="223"/>
              <w:jc w:val="center"/>
              <w:rPr>
                <w:sz w:val="24"/>
              </w:rPr>
            </w:pPr>
            <w:r>
              <w:rPr>
                <w:spacing w:val="-2"/>
                <w:sz w:val="24"/>
              </w:rPr>
              <w:t>Factoring</w:t>
            </w:r>
          </w:p>
          <w:p w14:paraId="0A19D858" w14:textId="77777777" w:rsidR="00A304CC" w:rsidRDefault="00A304CC" w:rsidP="00A304CC">
            <w:pPr>
              <w:pStyle w:val="TableParagraph"/>
              <w:spacing w:line="261" w:lineRule="exact"/>
              <w:ind w:left="237" w:right="226"/>
              <w:jc w:val="center"/>
              <w:rPr>
                <w:sz w:val="24"/>
              </w:rPr>
            </w:pPr>
            <w:r>
              <w:rPr>
                <w:sz w:val="24"/>
              </w:rPr>
              <w:t>Perfect</w:t>
            </w:r>
            <w:r>
              <w:rPr>
                <w:spacing w:val="-3"/>
                <w:sz w:val="24"/>
              </w:rPr>
              <w:t xml:space="preserve"> </w:t>
            </w:r>
            <w:r>
              <w:rPr>
                <w:sz w:val="24"/>
              </w:rPr>
              <w:t>Square</w:t>
            </w:r>
            <w:r>
              <w:rPr>
                <w:spacing w:val="-2"/>
                <w:sz w:val="24"/>
              </w:rPr>
              <w:t xml:space="preserve"> Trinomial</w:t>
            </w:r>
          </w:p>
        </w:tc>
      </w:tr>
      <w:tr w:rsidR="00A304CC" w14:paraId="7EA066D1" w14:textId="77777777" w:rsidTr="00A304CC">
        <w:trPr>
          <w:trHeight w:val="1110"/>
        </w:trPr>
        <w:tc>
          <w:tcPr>
            <w:tcW w:w="3461" w:type="dxa"/>
          </w:tcPr>
          <w:p w14:paraId="76057591" w14:textId="77777777" w:rsidR="00A304CC" w:rsidRDefault="00A304CC" w:rsidP="00A304CC">
            <w:pPr>
              <w:pStyle w:val="TableParagraph"/>
              <w:spacing w:line="278" w:lineRule="exact"/>
              <w:ind w:left="110"/>
              <w:rPr>
                <w:rFonts w:ascii="Cambria Math" w:eastAsia="Cambria Math"/>
                <w:sz w:val="24"/>
              </w:rPr>
            </w:pPr>
            <w:r>
              <w:rPr>
                <w:sz w:val="24"/>
              </w:rPr>
              <w:t>Two</w:t>
            </w:r>
            <w:r>
              <w:rPr>
                <w:spacing w:val="-1"/>
                <w:sz w:val="24"/>
              </w:rPr>
              <w:t xml:space="preserve"> </w:t>
            </w:r>
            <w:r>
              <w:rPr>
                <w:sz w:val="24"/>
              </w:rPr>
              <w:t>term</w:t>
            </w:r>
            <w:r>
              <w:rPr>
                <w:spacing w:val="-1"/>
                <w:sz w:val="24"/>
              </w:rPr>
              <w:t xml:space="preserve"> </w:t>
            </w:r>
            <w:proofErr w:type="gramStart"/>
            <w:r>
              <w:rPr>
                <w:sz w:val="24"/>
              </w:rPr>
              <w:t>quadratic</w:t>
            </w:r>
            <w:proofErr w:type="gramEnd"/>
            <w:r>
              <w:rPr>
                <w:spacing w:val="-2"/>
                <w:sz w:val="24"/>
              </w:rPr>
              <w:t xml:space="preserve"> </w:t>
            </w:r>
            <w:r>
              <w:rPr>
                <w:sz w:val="24"/>
              </w:rPr>
              <w:t>with</w:t>
            </w:r>
            <w:r>
              <w:rPr>
                <w:spacing w:val="-1"/>
                <w:sz w:val="24"/>
              </w:rPr>
              <w:t xml:space="preserve"> </w:t>
            </w:r>
            <w:r>
              <w:rPr>
                <w:sz w:val="24"/>
              </w:rPr>
              <w:t xml:space="preserve">the </w:t>
            </w:r>
            <w:r>
              <w:rPr>
                <w:rFonts w:ascii="Cambria Math" w:eastAsia="Cambria Math"/>
                <w:spacing w:val="-5"/>
                <w:sz w:val="24"/>
              </w:rPr>
              <w:t>𝑥</w:t>
            </w:r>
            <w:r>
              <w:rPr>
                <w:rFonts w:ascii="Cambria Math" w:eastAsia="Cambria Math"/>
                <w:spacing w:val="-5"/>
                <w:sz w:val="24"/>
                <w:vertAlign w:val="superscript"/>
              </w:rPr>
              <w:t>2</w:t>
            </w:r>
          </w:p>
          <w:p w14:paraId="4A7C2AF2" w14:textId="77777777" w:rsidR="00A304CC" w:rsidRDefault="00A304CC" w:rsidP="00A304CC">
            <w:pPr>
              <w:pStyle w:val="TableParagraph"/>
              <w:spacing w:line="275" w:lineRule="exact"/>
              <w:ind w:left="110"/>
              <w:rPr>
                <w:sz w:val="24"/>
              </w:rPr>
            </w:pPr>
            <w:r>
              <w:rPr>
                <w:sz w:val="24"/>
              </w:rPr>
              <w:t>term</w:t>
            </w:r>
            <w:r>
              <w:rPr>
                <w:spacing w:val="-4"/>
                <w:sz w:val="24"/>
              </w:rPr>
              <w:t xml:space="preserve"> </w:t>
            </w:r>
            <w:r>
              <w:rPr>
                <w:sz w:val="24"/>
              </w:rPr>
              <w:t>and</w:t>
            </w:r>
            <w:r>
              <w:rPr>
                <w:spacing w:val="-2"/>
                <w:sz w:val="24"/>
              </w:rPr>
              <w:t xml:space="preserve"> </w:t>
            </w:r>
            <w:r>
              <w:rPr>
                <w:sz w:val="24"/>
              </w:rPr>
              <w:t>constant</w:t>
            </w:r>
            <w:r>
              <w:rPr>
                <w:spacing w:val="-1"/>
                <w:sz w:val="24"/>
              </w:rPr>
              <w:t xml:space="preserve"> </w:t>
            </w:r>
            <w:r>
              <w:rPr>
                <w:spacing w:val="-4"/>
                <w:sz w:val="24"/>
              </w:rPr>
              <w:t>only</w:t>
            </w:r>
          </w:p>
          <w:p w14:paraId="188855B7" w14:textId="77777777" w:rsidR="00A304CC" w:rsidRDefault="00A304CC" w:rsidP="00A304CC">
            <w:pPr>
              <w:pStyle w:val="TableParagraph"/>
              <w:rPr>
                <w:sz w:val="24"/>
              </w:rPr>
            </w:pPr>
          </w:p>
          <w:p w14:paraId="414D121D" w14:textId="77777777" w:rsidR="00A304CC" w:rsidRDefault="00A304CC" w:rsidP="00A304CC">
            <w:pPr>
              <w:pStyle w:val="TableParagraph"/>
              <w:spacing w:line="261" w:lineRule="exact"/>
              <w:ind w:left="110"/>
              <w:rPr>
                <w:sz w:val="24"/>
              </w:rPr>
            </w:pPr>
            <w:r>
              <w:rPr>
                <w:sz w:val="24"/>
              </w:rPr>
              <w:t>Vertex</w:t>
            </w:r>
            <w:r>
              <w:rPr>
                <w:spacing w:val="-2"/>
                <w:sz w:val="24"/>
              </w:rPr>
              <w:t xml:space="preserve"> </w:t>
            </w:r>
            <w:r>
              <w:rPr>
                <w:spacing w:val="-4"/>
                <w:sz w:val="24"/>
              </w:rPr>
              <w:t>form</w:t>
            </w:r>
          </w:p>
        </w:tc>
        <w:tc>
          <w:tcPr>
            <w:tcW w:w="3147" w:type="dxa"/>
          </w:tcPr>
          <w:p w14:paraId="44BCCB0F" w14:textId="77777777" w:rsidR="00A304CC" w:rsidRDefault="00A304CC" w:rsidP="00A304CC">
            <w:pPr>
              <w:pStyle w:val="TableParagraph"/>
              <w:spacing w:before="9"/>
              <w:rPr>
                <w:sz w:val="35"/>
              </w:rPr>
            </w:pPr>
          </w:p>
          <w:p w14:paraId="19C6E734" w14:textId="77777777" w:rsidR="00A304CC" w:rsidRDefault="00A304CC" w:rsidP="00A304CC">
            <w:pPr>
              <w:pStyle w:val="TableParagraph"/>
              <w:ind w:left="238" w:right="224"/>
              <w:jc w:val="center"/>
              <w:rPr>
                <w:sz w:val="24"/>
              </w:rPr>
            </w:pPr>
            <w:r>
              <w:rPr>
                <w:sz w:val="24"/>
              </w:rPr>
              <w:t>Taking</w:t>
            </w:r>
            <w:r>
              <w:rPr>
                <w:spacing w:val="-4"/>
                <w:sz w:val="24"/>
              </w:rPr>
              <w:t xml:space="preserve"> </w:t>
            </w:r>
            <w:r>
              <w:rPr>
                <w:sz w:val="24"/>
              </w:rPr>
              <w:t>Square</w:t>
            </w:r>
            <w:r>
              <w:rPr>
                <w:spacing w:val="-2"/>
                <w:sz w:val="24"/>
              </w:rPr>
              <w:t xml:space="preserve"> </w:t>
            </w:r>
            <w:r>
              <w:rPr>
                <w:spacing w:val="-4"/>
                <w:sz w:val="24"/>
              </w:rPr>
              <w:t>Root</w:t>
            </w:r>
          </w:p>
        </w:tc>
      </w:tr>
    </w:tbl>
    <w:p w14:paraId="49AF1197" w14:textId="77777777" w:rsidR="00D624FB" w:rsidRDefault="00D624FB" w:rsidP="00D624FB">
      <w:pPr>
        <w:spacing w:after="0" w:line="240" w:lineRule="auto"/>
        <w:ind w:left="720"/>
        <w:contextualSpacing/>
        <w:rPr>
          <w:rFonts w:eastAsia="Times New Roman" w:cs="Times New Roman"/>
          <w:sz w:val="24"/>
          <w:szCs w:val="24"/>
        </w:rPr>
      </w:pPr>
    </w:p>
    <w:p w14:paraId="7DF61654" w14:textId="77777777" w:rsidR="0038675C" w:rsidRDefault="0038675C" w:rsidP="00D624FB">
      <w:pPr>
        <w:spacing w:after="0" w:line="240" w:lineRule="auto"/>
        <w:ind w:left="720"/>
        <w:contextualSpacing/>
        <w:rPr>
          <w:rFonts w:eastAsia="Times New Roman" w:cs="Times New Roman"/>
          <w:sz w:val="24"/>
          <w:szCs w:val="24"/>
        </w:rPr>
      </w:pPr>
    </w:p>
    <w:p w14:paraId="3B2ACB40" w14:textId="77777777" w:rsidR="0038675C" w:rsidRDefault="0038675C" w:rsidP="00D624FB">
      <w:pPr>
        <w:spacing w:after="0" w:line="240" w:lineRule="auto"/>
        <w:ind w:left="720"/>
        <w:contextualSpacing/>
        <w:rPr>
          <w:rFonts w:eastAsia="Times New Roman" w:cs="Times New Roman"/>
          <w:sz w:val="24"/>
          <w:szCs w:val="24"/>
        </w:rPr>
      </w:pPr>
    </w:p>
    <w:p w14:paraId="483956BE" w14:textId="77777777" w:rsidR="0038675C" w:rsidRPr="00A05C28" w:rsidRDefault="0038675C" w:rsidP="00D624FB">
      <w:pPr>
        <w:spacing w:after="0" w:line="240" w:lineRule="auto"/>
        <w:ind w:left="720"/>
        <w:contextualSpacing/>
        <w:rPr>
          <w:rFonts w:eastAsia="Times New Roman" w:cs="Times New Roman"/>
          <w:sz w:val="24"/>
          <w:szCs w:val="24"/>
        </w:rPr>
      </w:pPr>
    </w:p>
    <w:p w14:paraId="57DD862E" w14:textId="77777777" w:rsidR="00660FF6" w:rsidRDefault="00660FF6">
      <w:pPr>
        <w:rPr>
          <w:rFonts w:cs="Times New Roman"/>
          <w:b/>
          <w:sz w:val="24"/>
        </w:rPr>
      </w:pPr>
      <w:r>
        <w:br w:type="page"/>
      </w:r>
    </w:p>
    <w:p w14:paraId="5C42A3CC" w14:textId="7BD28FA4" w:rsidR="00D624FB" w:rsidRDefault="00D624FB" w:rsidP="00D624FB">
      <w:pPr>
        <w:pStyle w:val="AlgebraicARHeading"/>
      </w:pPr>
      <w:r w:rsidRPr="006B6BAE">
        <w:lastRenderedPageBreak/>
        <w:t>Instructional Tasks </w:t>
      </w:r>
    </w:p>
    <w:p w14:paraId="10A87890" w14:textId="77777777" w:rsidR="005A2137" w:rsidRDefault="005A2137" w:rsidP="005A2137">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 xml:space="preserve">1 </w:t>
      </w:r>
      <w:r>
        <w:rPr>
          <w:i/>
          <w:spacing w:val="-2"/>
          <w:sz w:val="24"/>
        </w:rPr>
        <w:t>(MTR.2.1)</w:t>
      </w:r>
    </w:p>
    <w:p w14:paraId="2A25F5AB" w14:textId="77777777" w:rsidR="005A2137" w:rsidRDefault="005A2137" w:rsidP="005A2137">
      <w:pPr>
        <w:pStyle w:val="TableParagraph"/>
        <w:spacing w:before="3"/>
        <w:ind w:left="367"/>
        <w:rPr>
          <w:sz w:val="24"/>
        </w:rPr>
      </w:pPr>
      <w:r>
        <w:rPr>
          <w:sz w:val="24"/>
        </w:rPr>
        <w:t>Given</w:t>
      </w:r>
      <w:r>
        <w:rPr>
          <w:spacing w:val="1"/>
          <w:sz w:val="24"/>
        </w:rPr>
        <w:t xml:space="preserve"> </w:t>
      </w:r>
      <w:r>
        <w:rPr>
          <w:sz w:val="24"/>
        </w:rPr>
        <w:t>the</w:t>
      </w:r>
      <w:r>
        <w:rPr>
          <w:spacing w:val="1"/>
          <w:sz w:val="24"/>
        </w:rPr>
        <w:t xml:space="preserve"> </w:t>
      </w:r>
      <w:r>
        <w:rPr>
          <w:sz w:val="24"/>
        </w:rPr>
        <w:t>equation</w:t>
      </w:r>
      <w:r>
        <w:rPr>
          <w:spacing w:val="3"/>
          <w:sz w:val="24"/>
        </w:rPr>
        <w:t xml:space="preserve"> </w:t>
      </w:r>
      <w:r>
        <w:rPr>
          <w:rFonts w:ascii="Cambria Math" w:eastAsia="Cambria Math"/>
          <w:sz w:val="24"/>
        </w:rPr>
        <w:t>𝑥</w:t>
      </w:r>
      <w:r>
        <w:rPr>
          <w:rFonts w:ascii="Cambria Math" w:eastAsia="Cambria Math"/>
          <w:sz w:val="24"/>
          <w:vertAlign w:val="superscript"/>
        </w:rPr>
        <w:t>2</w:t>
      </w:r>
      <w:r>
        <w:rPr>
          <w:rFonts w:ascii="Cambria Math" w:eastAsia="Cambria Math"/>
          <w:spacing w:val="13"/>
          <w:sz w:val="24"/>
        </w:rPr>
        <w:t xml:space="preserve"> </w:t>
      </w:r>
      <w:r>
        <w:rPr>
          <w:rFonts w:ascii="Cambria Math" w:eastAsia="Cambria Math"/>
          <w:sz w:val="24"/>
        </w:rPr>
        <w:t>+</w:t>
      </w:r>
      <w:r>
        <w:rPr>
          <w:rFonts w:ascii="Cambria Math" w:eastAsia="Cambria Math"/>
          <w:spacing w:val="1"/>
          <w:sz w:val="24"/>
        </w:rPr>
        <w:t xml:space="preserve"> </w:t>
      </w:r>
      <w:r>
        <w:rPr>
          <w:rFonts w:ascii="Cambria Math" w:eastAsia="Cambria Math"/>
          <w:sz w:val="24"/>
        </w:rPr>
        <w:t>6𝑥</w:t>
      </w:r>
      <w:r>
        <w:rPr>
          <w:rFonts w:ascii="Cambria Math" w:eastAsia="Cambria Math"/>
          <w:spacing w:val="22"/>
          <w:sz w:val="24"/>
        </w:rPr>
        <w:t xml:space="preserve"> </w:t>
      </w:r>
      <w:r>
        <w:rPr>
          <w:rFonts w:ascii="Cambria Math" w:eastAsia="Cambria Math"/>
          <w:sz w:val="24"/>
        </w:rPr>
        <w:t>=</w:t>
      </w:r>
      <w:r>
        <w:rPr>
          <w:rFonts w:ascii="Cambria Math" w:eastAsia="Cambria Math"/>
          <w:spacing w:val="16"/>
          <w:sz w:val="24"/>
        </w:rPr>
        <w:t xml:space="preserve"> </w:t>
      </w:r>
      <w:r>
        <w:rPr>
          <w:rFonts w:ascii="Cambria Math" w:eastAsia="Cambria Math"/>
          <w:sz w:val="24"/>
        </w:rPr>
        <w:t>13</w:t>
      </w:r>
      <w:r>
        <w:rPr>
          <w:sz w:val="24"/>
        </w:rPr>
        <w:t>,</w:t>
      </w:r>
      <w:r>
        <w:rPr>
          <w:spacing w:val="1"/>
          <w:sz w:val="24"/>
        </w:rPr>
        <w:t xml:space="preserve"> </w:t>
      </w:r>
      <w:r>
        <w:rPr>
          <w:sz w:val="24"/>
        </w:rPr>
        <w:t>what</w:t>
      </w:r>
      <w:r>
        <w:rPr>
          <w:spacing w:val="1"/>
          <w:sz w:val="24"/>
        </w:rPr>
        <w:t xml:space="preserve"> </w:t>
      </w:r>
      <w:r>
        <w:rPr>
          <w:sz w:val="24"/>
        </w:rPr>
        <w:t>value(s)</w:t>
      </w:r>
      <w:r>
        <w:rPr>
          <w:spacing w:val="-1"/>
          <w:sz w:val="24"/>
        </w:rPr>
        <w:t xml:space="preserve"> </w:t>
      </w:r>
      <w:r>
        <w:rPr>
          <w:sz w:val="24"/>
        </w:rPr>
        <w:t>of</w:t>
      </w:r>
      <w:r>
        <w:rPr>
          <w:spacing w:val="3"/>
          <w:sz w:val="24"/>
        </w:rPr>
        <w:t xml:space="preserve"> </w:t>
      </w:r>
      <w:r>
        <w:rPr>
          <w:rFonts w:ascii="Cambria Math" w:eastAsia="Cambria Math"/>
          <w:sz w:val="24"/>
        </w:rPr>
        <w:t>𝑥</w:t>
      </w:r>
      <w:r>
        <w:rPr>
          <w:rFonts w:ascii="Cambria Math" w:eastAsia="Cambria Math"/>
          <w:spacing w:val="14"/>
          <w:sz w:val="24"/>
        </w:rPr>
        <w:t xml:space="preserve"> </w:t>
      </w:r>
      <w:r>
        <w:rPr>
          <w:sz w:val="24"/>
        </w:rPr>
        <w:t>satisfy</w:t>
      </w:r>
      <w:r>
        <w:rPr>
          <w:spacing w:val="-4"/>
          <w:sz w:val="24"/>
        </w:rPr>
        <w:t xml:space="preserve"> </w:t>
      </w:r>
      <w:r>
        <w:rPr>
          <w:sz w:val="24"/>
        </w:rPr>
        <w:t>the</w:t>
      </w:r>
      <w:r>
        <w:rPr>
          <w:spacing w:val="2"/>
          <w:sz w:val="24"/>
        </w:rPr>
        <w:t xml:space="preserve"> </w:t>
      </w:r>
      <w:r>
        <w:rPr>
          <w:spacing w:val="-2"/>
          <w:sz w:val="24"/>
        </w:rPr>
        <w:t>equation?</w:t>
      </w:r>
    </w:p>
    <w:p w14:paraId="0D4E744B" w14:textId="77777777" w:rsidR="005A2137" w:rsidRDefault="005A2137" w:rsidP="005A2137">
      <w:pPr>
        <w:pStyle w:val="TableParagraph"/>
        <w:spacing w:before="10"/>
        <w:rPr>
          <w:sz w:val="23"/>
        </w:rPr>
      </w:pPr>
    </w:p>
    <w:p w14:paraId="15D02C8D" w14:textId="77777777" w:rsidR="005A2137" w:rsidRDefault="005A2137" w:rsidP="005A2137">
      <w:pPr>
        <w:pStyle w:val="TableParagraph"/>
        <w:ind w:left="7"/>
        <w:rPr>
          <w:i/>
          <w:sz w:val="24"/>
        </w:rPr>
      </w:pPr>
      <w:r>
        <w:rPr>
          <w:i/>
          <w:sz w:val="24"/>
        </w:rPr>
        <w:t>Instructional Task</w:t>
      </w:r>
      <w:r>
        <w:rPr>
          <w:i/>
          <w:spacing w:val="-1"/>
          <w:sz w:val="24"/>
        </w:rPr>
        <w:t xml:space="preserve"> </w:t>
      </w:r>
      <w:r>
        <w:rPr>
          <w:i/>
          <w:sz w:val="24"/>
        </w:rPr>
        <w:t xml:space="preserve">2 </w:t>
      </w:r>
      <w:r>
        <w:rPr>
          <w:i/>
          <w:spacing w:val="-2"/>
          <w:sz w:val="24"/>
        </w:rPr>
        <w:t>(MTR.3.1)</w:t>
      </w:r>
    </w:p>
    <w:p w14:paraId="6E49E5C0" w14:textId="77777777" w:rsidR="005A2137" w:rsidRDefault="005A2137" w:rsidP="005A2137">
      <w:pPr>
        <w:pStyle w:val="TableParagraph"/>
        <w:ind w:left="367" w:right="155"/>
        <w:rPr>
          <w:sz w:val="24"/>
        </w:rPr>
      </w:pPr>
      <w:r>
        <w:rPr>
          <w:sz w:val="24"/>
        </w:rPr>
        <w:t>Given</w:t>
      </w:r>
      <w:r>
        <w:rPr>
          <w:spacing w:val="-3"/>
          <w:sz w:val="24"/>
        </w:rPr>
        <w:t xml:space="preserve"> </w:t>
      </w:r>
      <w:r>
        <w:rPr>
          <w:sz w:val="24"/>
        </w:rPr>
        <w:t>the</w:t>
      </w:r>
      <w:r>
        <w:rPr>
          <w:spacing w:val="-3"/>
          <w:sz w:val="24"/>
        </w:rPr>
        <w:t xml:space="preserve"> </w:t>
      </w:r>
      <w:r>
        <w:rPr>
          <w:sz w:val="24"/>
        </w:rPr>
        <w:t>figure</w:t>
      </w:r>
      <w:r>
        <w:rPr>
          <w:spacing w:val="-5"/>
          <w:sz w:val="24"/>
        </w:rPr>
        <w:t xml:space="preserve"> </w:t>
      </w:r>
      <w:r>
        <w:rPr>
          <w:sz w:val="24"/>
        </w:rPr>
        <w:t>below,</w:t>
      </w:r>
      <w:r>
        <w:rPr>
          <w:spacing w:val="-1"/>
          <w:sz w:val="24"/>
        </w:rPr>
        <w:t xml:space="preserve"> </w:t>
      </w:r>
      <w:r>
        <w:rPr>
          <w:sz w:val="24"/>
        </w:rPr>
        <w:t>write</w:t>
      </w:r>
      <w:r>
        <w:rPr>
          <w:spacing w:val="-4"/>
          <w:sz w:val="24"/>
        </w:rPr>
        <w:t xml:space="preserve"> </w:t>
      </w:r>
      <w:r>
        <w:rPr>
          <w:sz w:val="24"/>
        </w:rPr>
        <w:t>an</w:t>
      </w:r>
      <w:r>
        <w:rPr>
          <w:spacing w:val="-3"/>
          <w:sz w:val="24"/>
        </w:rPr>
        <w:t xml:space="preserve"> </w:t>
      </w:r>
      <w:r>
        <w:rPr>
          <w:sz w:val="24"/>
        </w:rPr>
        <w:t>equation</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the</w:t>
      </w:r>
      <w:r>
        <w:rPr>
          <w:spacing w:val="-3"/>
          <w:sz w:val="24"/>
        </w:rPr>
        <w:t xml:space="preserve"> </w:t>
      </w:r>
      <w:r>
        <w:rPr>
          <w:sz w:val="24"/>
        </w:rPr>
        <w:t>length</w:t>
      </w:r>
      <w:r>
        <w:rPr>
          <w:spacing w:val="-1"/>
          <w:sz w:val="24"/>
        </w:rPr>
        <w:t xml:space="preserve"> </w:t>
      </w:r>
      <w:r>
        <w:rPr>
          <w:sz w:val="24"/>
        </w:rPr>
        <w:t>and width of the rectangle.</w:t>
      </w:r>
    </w:p>
    <w:p w14:paraId="23FFF05C" w14:textId="77777777" w:rsidR="005A2137" w:rsidRDefault="005A2137" w:rsidP="005A2137">
      <w:pPr>
        <w:pStyle w:val="TableParagraph"/>
        <w:spacing w:before="8"/>
        <w:rPr>
          <w:sz w:val="6"/>
        </w:rPr>
      </w:pPr>
    </w:p>
    <w:p w14:paraId="2CB4CBC5" w14:textId="77777777" w:rsidR="005A2137" w:rsidRDefault="005A2137" w:rsidP="005A2137">
      <w:pPr>
        <w:pStyle w:val="TableParagraph"/>
        <w:ind w:left="3406"/>
        <w:rPr>
          <w:sz w:val="20"/>
        </w:rPr>
      </w:pPr>
      <w:r>
        <w:rPr>
          <w:noProof/>
          <w:sz w:val="20"/>
        </w:rPr>
        <w:drawing>
          <wp:inline distT="0" distB="0" distL="0" distR="0" wp14:anchorId="55BF3C38" wp14:editId="2476089C">
            <wp:extent cx="1615746" cy="932687"/>
            <wp:effectExtent l="0" t="0" r="0" b="0"/>
            <wp:docPr id="1021" name="Picture 102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descr="Example graphic "/>
                    <pic:cNvPicPr/>
                  </pic:nvPicPr>
                  <pic:blipFill>
                    <a:blip r:embed="rId76" cstate="print"/>
                    <a:stretch>
                      <a:fillRect/>
                    </a:stretch>
                  </pic:blipFill>
                  <pic:spPr>
                    <a:xfrm>
                      <a:off x="0" y="0"/>
                      <a:ext cx="1615746" cy="932687"/>
                    </a:xfrm>
                    <a:prstGeom prst="rect">
                      <a:avLst/>
                    </a:prstGeom>
                  </pic:spPr>
                </pic:pic>
              </a:graphicData>
            </a:graphic>
          </wp:inline>
        </w:drawing>
      </w:r>
    </w:p>
    <w:p w14:paraId="2EFA0FF2" w14:textId="77777777" w:rsidR="005A2137" w:rsidRDefault="005A2137" w:rsidP="005A2137">
      <w:pPr>
        <w:pStyle w:val="TableParagraph"/>
        <w:ind w:left="7"/>
        <w:rPr>
          <w:i/>
          <w:sz w:val="24"/>
          <w:szCs w:val="24"/>
        </w:rPr>
      </w:pPr>
      <w:r w:rsidRPr="12F9B3D2">
        <w:rPr>
          <w:i/>
          <w:sz w:val="24"/>
          <w:szCs w:val="24"/>
        </w:rPr>
        <w:t>Instructional Task</w:t>
      </w:r>
      <w:r w:rsidRPr="4902F2A8">
        <w:rPr>
          <w:i/>
          <w:sz w:val="24"/>
          <w:szCs w:val="24"/>
        </w:rPr>
        <w:t xml:space="preserve"> </w:t>
      </w:r>
      <w:r w:rsidRPr="12F9B3D2">
        <w:rPr>
          <w:i/>
          <w:sz w:val="24"/>
          <w:szCs w:val="24"/>
        </w:rPr>
        <w:t xml:space="preserve">3 </w:t>
      </w:r>
      <w:r w:rsidRPr="4902F2A8">
        <w:rPr>
          <w:i/>
          <w:sz w:val="24"/>
          <w:szCs w:val="24"/>
        </w:rPr>
        <w:t>(MTR.3.1)</w:t>
      </w:r>
    </w:p>
    <w:p w14:paraId="4A42866A" w14:textId="4D8ABF38" w:rsidR="005A2137" w:rsidRPr="004C5F8C" w:rsidRDefault="005A2137" w:rsidP="005A2137">
      <w:pPr>
        <w:textAlignment w:val="baseline"/>
        <w:rPr>
          <w:color w:val="000000"/>
          <w:sz w:val="24"/>
          <w:szCs w:val="24"/>
        </w:rPr>
      </w:pPr>
      <w:r w:rsidRPr="004C5F8C">
        <w:rPr>
          <w:color w:val="374151"/>
          <w:sz w:val="24"/>
          <w:szCs w:val="24"/>
        </w:rPr>
        <w:t xml:space="preserve">Given the quadratic equation </w:t>
      </w:r>
      <m:oMath>
        <m:sSup>
          <m:sSupPr>
            <m:ctrlPr>
              <w:rPr>
                <w:rFonts w:ascii="Cambria Math" w:hAnsi="Cambria Math" w:cs="Calibri"/>
                <w:i/>
                <w:color w:val="000000"/>
                <w:sz w:val="25"/>
                <w:szCs w:val="25"/>
                <w:bdr w:val="none" w:sz="0" w:space="0" w:color="auto" w:frame="1"/>
              </w:rPr>
            </m:ctrlPr>
          </m:sSupPr>
          <m:e>
            <m:r>
              <m:rPr>
                <m:sty m:val="p"/>
              </m:rPr>
              <w:rPr>
                <w:rFonts w:ascii="Cambria Math" w:hAnsi="Cambria Math" w:cs="Calibri"/>
                <w:color w:val="000000"/>
                <w:sz w:val="25"/>
                <w:szCs w:val="25"/>
                <w:bdr w:val="none" w:sz="0" w:space="0" w:color="auto" w:frame="1"/>
              </w:rPr>
              <m:t>x</m:t>
            </m:r>
            <m:ctrlPr>
              <w:rPr>
                <w:rFonts w:ascii="Cambria Math" w:hAnsi="Cambria Math" w:cs="Calibri"/>
                <w:color w:val="000000"/>
                <w:sz w:val="25"/>
                <w:szCs w:val="25"/>
                <w:bdr w:val="none" w:sz="0" w:space="0" w:color="auto" w:frame="1"/>
              </w:rPr>
            </m:ctrlPr>
          </m:e>
          <m:sup>
            <m:r>
              <w:rPr>
                <w:rFonts w:ascii="Cambria Math" w:hAnsi="Cambria Math" w:cs="Calibri"/>
                <w:color w:val="000000"/>
                <w:sz w:val="25"/>
                <w:szCs w:val="25"/>
                <w:bdr w:val="none" w:sz="0" w:space="0" w:color="auto" w:frame="1"/>
              </w:rPr>
              <m:t>2</m:t>
            </m:r>
          </m:sup>
        </m:sSup>
        <m:r>
          <w:rPr>
            <w:rFonts w:ascii="Cambria Math" w:hAnsi="Cambria Math" w:cs="Calibri"/>
            <w:color w:val="000000"/>
            <w:sz w:val="25"/>
            <w:szCs w:val="25"/>
            <w:bdr w:val="none" w:sz="0" w:space="0" w:color="auto" w:frame="1"/>
          </w:rPr>
          <m:t>+6</m:t>
        </m:r>
        <m:r>
          <m:rPr>
            <m:sty m:val="p"/>
          </m:rPr>
          <w:rPr>
            <w:rFonts w:ascii="Cambria Math" w:hAnsi="Cambria Math" w:cs="Calibri"/>
            <w:color w:val="000000"/>
            <w:sz w:val="25"/>
            <w:szCs w:val="25"/>
            <w:bdr w:val="none" w:sz="0" w:space="0" w:color="auto" w:frame="1"/>
          </w:rPr>
          <m:t>x</m:t>
        </m:r>
        <m:r>
          <w:rPr>
            <w:rFonts w:ascii="Cambria Math" w:hAnsi="Cambria Math" w:cs="Calibri"/>
            <w:color w:val="000000"/>
            <w:sz w:val="25"/>
            <w:szCs w:val="25"/>
            <w:bdr w:val="none" w:sz="0" w:space="0" w:color="auto" w:frame="1"/>
          </w:rPr>
          <m:t>=13.</m:t>
        </m:r>
      </m:oMath>
    </w:p>
    <w:p w14:paraId="1C009C80" w14:textId="77777777" w:rsidR="005A2137" w:rsidRPr="004C5F8C" w:rsidRDefault="005A2137" w:rsidP="00E502A8">
      <w:pPr>
        <w:numPr>
          <w:ilvl w:val="0"/>
          <w:numId w:val="142"/>
        </w:numPr>
        <w:spacing w:after="0" w:line="240" w:lineRule="auto"/>
        <w:ind w:left="1080"/>
        <w:textAlignment w:val="baseline"/>
        <w:rPr>
          <w:sz w:val="24"/>
          <w:szCs w:val="24"/>
        </w:rPr>
      </w:pPr>
      <w:r>
        <w:rPr>
          <w:color w:val="374151"/>
          <w:sz w:val="24"/>
          <w:szCs w:val="24"/>
        </w:rPr>
        <w:t xml:space="preserve">Part A. </w:t>
      </w:r>
      <w:r w:rsidRPr="004C5F8C">
        <w:rPr>
          <w:color w:val="374151"/>
          <w:sz w:val="24"/>
          <w:szCs w:val="24"/>
        </w:rPr>
        <w:t>Discuss the method or strategy you would use to find the solution(s). Explain why you chose that method. </w:t>
      </w:r>
    </w:p>
    <w:p w14:paraId="5E809B76" w14:textId="77777777" w:rsidR="005A2137" w:rsidRPr="004C5F8C" w:rsidRDefault="005A2137" w:rsidP="00E502A8">
      <w:pPr>
        <w:numPr>
          <w:ilvl w:val="0"/>
          <w:numId w:val="143"/>
        </w:numPr>
        <w:spacing w:after="0" w:line="240" w:lineRule="auto"/>
        <w:ind w:left="1080"/>
        <w:textAlignment w:val="baseline"/>
        <w:rPr>
          <w:sz w:val="24"/>
          <w:szCs w:val="24"/>
        </w:rPr>
      </w:pPr>
      <w:r>
        <w:rPr>
          <w:color w:val="374151"/>
          <w:sz w:val="24"/>
          <w:szCs w:val="24"/>
        </w:rPr>
        <w:t xml:space="preserve">Part B. </w:t>
      </w:r>
      <w:r w:rsidRPr="004C5F8C">
        <w:rPr>
          <w:color w:val="374151"/>
          <w:sz w:val="24"/>
          <w:szCs w:val="24"/>
        </w:rPr>
        <w:t>How do you determine the number of solutions for the given equation? How do you know if the solutions are real or non-real? </w:t>
      </w:r>
    </w:p>
    <w:p w14:paraId="06D8EA38" w14:textId="77777777" w:rsidR="005A2137" w:rsidRPr="004C5F8C" w:rsidRDefault="005A2137" w:rsidP="00E502A8">
      <w:pPr>
        <w:numPr>
          <w:ilvl w:val="0"/>
          <w:numId w:val="144"/>
        </w:numPr>
        <w:spacing w:after="0" w:line="240" w:lineRule="auto"/>
        <w:ind w:left="1080"/>
        <w:textAlignment w:val="baseline"/>
        <w:rPr>
          <w:sz w:val="24"/>
          <w:szCs w:val="24"/>
        </w:rPr>
      </w:pPr>
      <w:r>
        <w:rPr>
          <w:color w:val="374151"/>
          <w:sz w:val="24"/>
          <w:szCs w:val="24"/>
        </w:rPr>
        <w:t xml:space="preserve">Part C. </w:t>
      </w:r>
      <w:r w:rsidRPr="004C5F8C">
        <w:rPr>
          <w:color w:val="374151"/>
          <w:sz w:val="24"/>
          <w:szCs w:val="24"/>
        </w:rPr>
        <w:t>Find the x-intercepts of the quadratic equation. What do the x-intercepts tell you about the equation’s graph? </w:t>
      </w:r>
    </w:p>
    <w:p w14:paraId="5D1F4638" w14:textId="77777777" w:rsidR="005A2137" w:rsidRDefault="005A2137" w:rsidP="00E502A8">
      <w:pPr>
        <w:numPr>
          <w:ilvl w:val="0"/>
          <w:numId w:val="145"/>
        </w:numPr>
        <w:spacing w:after="0" w:line="240" w:lineRule="auto"/>
        <w:ind w:left="1080"/>
        <w:textAlignment w:val="baseline"/>
        <w:rPr>
          <w:sz w:val="24"/>
          <w:szCs w:val="24"/>
        </w:rPr>
      </w:pPr>
      <w:r>
        <w:rPr>
          <w:color w:val="374151"/>
          <w:sz w:val="24"/>
          <w:szCs w:val="24"/>
        </w:rPr>
        <w:t xml:space="preserve">Part D. </w:t>
      </w:r>
      <w:r w:rsidRPr="004C5F8C">
        <w:rPr>
          <w:color w:val="374151"/>
          <w:sz w:val="24"/>
          <w:szCs w:val="24"/>
        </w:rPr>
        <w:t>Work with a partner to create a real-world context for the equation. </w:t>
      </w:r>
    </w:p>
    <w:p w14:paraId="22142609" w14:textId="6135843F" w:rsidR="00D624FB" w:rsidRPr="005A2137" w:rsidRDefault="005A2137" w:rsidP="00E502A8">
      <w:pPr>
        <w:numPr>
          <w:ilvl w:val="0"/>
          <w:numId w:val="145"/>
        </w:numPr>
        <w:spacing w:after="0" w:line="240" w:lineRule="auto"/>
        <w:ind w:left="1080"/>
        <w:textAlignment w:val="baseline"/>
        <w:rPr>
          <w:sz w:val="24"/>
          <w:szCs w:val="24"/>
        </w:rPr>
      </w:pPr>
      <w:r w:rsidRPr="005A2137">
        <w:rPr>
          <w:color w:val="374151"/>
          <w:sz w:val="24"/>
          <w:szCs w:val="24"/>
        </w:rPr>
        <w:t>Part E. How could you rewrite the given equation so that there is only one solution?</w:t>
      </w:r>
    </w:p>
    <w:p w14:paraId="3764AC8C" w14:textId="77777777" w:rsidR="005A2137" w:rsidRPr="006B6BAE" w:rsidRDefault="005A2137" w:rsidP="005A2137">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AlgebraicARHeading"/>
      </w:pPr>
      <w:r w:rsidRPr="006B6BAE">
        <w:t>Instructional </w:t>
      </w:r>
      <w:r>
        <w:t>Items</w:t>
      </w:r>
      <w:r w:rsidRPr="006B6BAE">
        <w:t> </w:t>
      </w:r>
    </w:p>
    <w:p w14:paraId="620022C6" w14:textId="77777777" w:rsidR="00197936" w:rsidRDefault="00197936" w:rsidP="00197936">
      <w:pPr>
        <w:pStyle w:val="TableParagraph"/>
        <w:spacing w:line="275" w:lineRule="exact"/>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A42F247" w14:textId="77777777" w:rsidR="00197936" w:rsidRDefault="00197936" w:rsidP="00197936">
      <w:pPr>
        <w:pStyle w:val="TableParagraph"/>
        <w:spacing w:line="242" w:lineRule="auto"/>
        <w:ind w:left="367" w:right="459"/>
        <w:jc w:val="both"/>
        <w:rPr>
          <w:sz w:val="24"/>
        </w:rPr>
      </w:pPr>
      <w:r>
        <w:rPr>
          <w:sz w:val="24"/>
        </w:rPr>
        <w:t>Devonte</w:t>
      </w:r>
      <w:r>
        <w:rPr>
          <w:spacing w:val="-2"/>
          <w:sz w:val="24"/>
        </w:rPr>
        <w:t xml:space="preserve"> </w:t>
      </w:r>
      <w:r>
        <w:rPr>
          <w:sz w:val="24"/>
        </w:rPr>
        <w:t>throws</w:t>
      </w:r>
      <w:r>
        <w:rPr>
          <w:spacing w:val="-2"/>
          <w:sz w:val="24"/>
        </w:rPr>
        <w:t xml:space="preserve"> </w:t>
      </w:r>
      <w:r>
        <w:rPr>
          <w:sz w:val="24"/>
        </w:rPr>
        <w:t>a</w:t>
      </w:r>
      <w:r>
        <w:rPr>
          <w:spacing w:val="-1"/>
          <w:sz w:val="24"/>
        </w:rPr>
        <w:t xml:space="preserve"> </w:t>
      </w:r>
      <w:r>
        <w:rPr>
          <w:sz w:val="24"/>
        </w:rPr>
        <w:t>rock</w:t>
      </w:r>
      <w:r>
        <w:rPr>
          <w:spacing w:val="-2"/>
          <w:sz w:val="24"/>
        </w:rPr>
        <w:t xml:space="preserve"> </w:t>
      </w:r>
      <w:r>
        <w:rPr>
          <w:sz w:val="24"/>
        </w:rPr>
        <w:t>straight</w:t>
      </w:r>
      <w:r>
        <w:rPr>
          <w:spacing w:val="-2"/>
          <w:sz w:val="24"/>
        </w:rPr>
        <w:t xml:space="preserve"> </w:t>
      </w:r>
      <w:r>
        <w:rPr>
          <w:sz w:val="24"/>
        </w:rPr>
        <w:t>down</w:t>
      </w:r>
      <w:r>
        <w:rPr>
          <w:spacing w:val="-2"/>
          <w:sz w:val="24"/>
        </w:rPr>
        <w:t xml:space="preserve"> </w:t>
      </w:r>
      <w:r>
        <w:rPr>
          <w:sz w:val="24"/>
        </w:rPr>
        <w:t>off</w:t>
      </w:r>
      <w:r>
        <w:rPr>
          <w:spacing w:val="-4"/>
          <w:sz w:val="24"/>
        </w:rPr>
        <w:t xml:space="preserve"> </w:t>
      </w:r>
      <w:r>
        <w:rPr>
          <w:sz w:val="24"/>
        </w:rPr>
        <w:t>the</w:t>
      </w:r>
      <w:r>
        <w:rPr>
          <w:spacing w:val="-1"/>
          <w:sz w:val="24"/>
        </w:rPr>
        <w:t xml:space="preserve"> </w:t>
      </w:r>
      <w:r>
        <w:rPr>
          <w:sz w:val="24"/>
        </w:rPr>
        <w:t>edge</w:t>
      </w:r>
      <w:r>
        <w:rPr>
          <w:spacing w:val="-1"/>
          <w:sz w:val="24"/>
        </w:rPr>
        <w:t xml:space="preserve"> </w:t>
      </w:r>
      <w:r>
        <w:rPr>
          <w:sz w:val="24"/>
        </w:rPr>
        <w:t>of</w:t>
      </w:r>
      <w:r>
        <w:rPr>
          <w:spacing w:val="-2"/>
          <w:sz w:val="24"/>
        </w:rPr>
        <w:t xml:space="preserve"> </w:t>
      </w:r>
      <w:r>
        <w:rPr>
          <w:sz w:val="24"/>
        </w:rPr>
        <w:t>a</w:t>
      </w:r>
      <w:r>
        <w:rPr>
          <w:spacing w:val="-4"/>
          <w:sz w:val="24"/>
        </w:rPr>
        <w:t xml:space="preserve"> </w:t>
      </w:r>
      <w:r>
        <w:rPr>
          <w:sz w:val="24"/>
        </w:rPr>
        <w:t>cliff</w:t>
      </w:r>
      <w:r>
        <w:rPr>
          <w:spacing w:val="-4"/>
          <w:sz w:val="24"/>
        </w:rPr>
        <w:t xml:space="preserve"> </w:t>
      </w:r>
      <w:r>
        <w:rPr>
          <w:sz w:val="24"/>
        </w:rPr>
        <w:t>that</w:t>
      </w:r>
      <w:r>
        <w:rPr>
          <w:spacing w:val="-2"/>
          <w:sz w:val="24"/>
        </w:rPr>
        <w:t xml:space="preserve"> </w:t>
      </w:r>
      <w:r>
        <w:rPr>
          <w:sz w:val="24"/>
        </w:rPr>
        <w:t>overlooks</w:t>
      </w:r>
      <w:r>
        <w:rPr>
          <w:spacing w:val="-2"/>
          <w:sz w:val="24"/>
        </w:rPr>
        <w:t xml:space="preserve"> </w:t>
      </w:r>
      <w:r>
        <w:rPr>
          <w:sz w:val="24"/>
        </w:rPr>
        <w:t>the</w:t>
      </w:r>
      <w:r>
        <w:rPr>
          <w:spacing w:val="-2"/>
          <w:sz w:val="24"/>
        </w:rPr>
        <w:t xml:space="preserve"> </w:t>
      </w:r>
      <w:r>
        <w:rPr>
          <w:sz w:val="24"/>
        </w:rPr>
        <w:t>ocean.</w:t>
      </w:r>
      <w:r>
        <w:rPr>
          <w:spacing w:val="-2"/>
          <w:sz w:val="24"/>
        </w:rPr>
        <w:t xml:space="preserve"> </w:t>
      </w:r>
      <w:r>
        <w:rPr>
          <w:sz w:val="24"/>
        </w:rPr>
        <w:t>The distance</w:t>
      </w:r>
      <w:r>
        <w:rPr>
          <w:spacing w:val="-3"/>
          <w:sz w:val="24"/>
        </w:rPr>
        <w:t xml:space="preserve"> </w:t>
      </w:r>
      <w:r>
        <w:rPr>
          <w:sz w:val="24"/>
        </w:rPr>
        <w:t>(</w:t>
      </w:r>
      <w:r>
        <w:rPr>
          <w:rFonts w:ascii="Cambria Math" w:eastAsia="Cambria Math" w:hAnsi="Cambria Math"/>
          <w:sz w:val="24"/>
        </w:rPr>
        <w:t>𝑑</w:t>
      </w:r>
      <w:r>
        <w:rPr>
          <w:sz w:val="24"/>
        </w:rPr>
        <w:t>)</w:t>
      </w:r>
      <w:r>
        <w:rPr>
          <w:spacing w:val="-2"/>
          <w:sz w:val="24"/>
        </w:rPr>
        <w:t xml:space="preserve"> </w:t>
      </w:r>
      <w:r>
        <w:rPr>
          <w:sz w:val="24"/>
        </w:rPr>
        <w:t>the</w:t>
      </w:r>
      <w:r>
        <w:rPr>
          <w:spacing w:val="-4"/>
          <w:sz w:val="24"/>
        </w:rPr>
        <w:t xml:space="preserve"> </w:t>
      </w:r>
      <w:r>
        <w:rPr>
          <w:sz w:val="24"/>
        </w:rPr>
        <w:t>rock</w:t>
      </w:r>
      <w:r>
        <w:rPr>
          <w:spacing w:val="-2"/>
          <w:sz w:val="24"/>
        </w:rPr>
        <w:t xml:space="preserve"> </w:t>
      </w:r>
      <w:r>
        <w:rPr>
          <w:sz w:val="24"/>
        </w:rPr>
        <w:t>falls</w:t>
      </w:r>
      <w:r>
        <w:rPr>
          <w:spacing w:val="-2"/>
          <w:sz w:val="24"/>
        </w:rPr>
        <w:t xml:space="preserve"> </w:t>
      </w:r>
      <w:r>
        <w:rPr>
          <w:sz w:val="24"/>
        </w:rPr>
        <w:t xml:space="preserve">after </w:t>
      </w:r>
      <w:r>
        <w:rPr>
          <w:rFonts w:ascii="Cambria Math" w:eastAsia="Cambria Math" w:hAnsi="Cambria Math"/>
          <w:sz w:val="24"/>
        </w:rPr>
        <w:t xml:space="preserve">𝑡 </w:t>
      </w:r>
      <w:r>
        <w:rPr>
          <w:sz w:val="24"/>
        </w:rPr>
        <w:t>seconds</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represented</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 xml:space="preserve">equation </w:t>
      </w:r>
      <w:r>
        <w:rPr>
          <w:rFonts w:ascii="Cambria Math" w:eastAsia="Cambria Math" w:hAnsi="Cambria Math"/>
          <w:sz w:val="24"/>
        </w:rPr>
        <w:t>𝑑 = 16𝑡² + 24𝑡</w:t>
      </w:r>
      <w:r>
        <w:rPr>
          <w:sz w:val="24"/>
        </w:rPr>
        <w:t>. If the ocean’s surface is 16.4 feet below the cliff, to the nearest tenth, how many</w:t>
      </w:r>
    </w:p>
    <w:p w14:paraId="35555A4C" w14:textId="77777777" w:rsidR="00197936" w:rsidRDefault="00197936" w:rsidP="00197936">
      <w:pPr>
        <w:pStyle w:val="TableParagraph"/>
        <w:spacing w:line="271" w:lineRule="exact"/>
        <w:ind w:left="367"/>
        <w:jc w:val="both"/>
        <w:rPr>
          <w:sz w:val="24"/>
        </w:rPr>
      </w:pPr>
      <w:r>
        <w:rPr>
          <w:sz w:val="24"/>
        </w:rPr>
        <w:t>seconds</w:t>
      </w:r>
      <w:r>
        <w:rPr>
          <w:spacing w:val="-2"/>
          <w:sz w:val="24"/>
        </w:rPr>
        <w:t xml:space="preserve"> </w:t>
      </w:r>
      <w:r>
        <w:rPr>
          <w:sz w:val="24"/>
        </w:rPr>
        <w:t>will</w:t>
      </w:r>
      <w:r>
        <w:rPr>
          <w:spacing w:val="-1"/>
          <w:sz w:val="24"/>
        </w:rPr>
        <w:t xml:space="preserve"> </w:t>
      </w:r>
      <w:r>
        <w:rPr>
          <w:sz w:val="24"/>
        </w:rPr>
        <w:t>it</w:t>
      </w:r>
      <w:r>
        <w:rPr>
          <w:spacing w:val="-1"/>
          <w:sz w:val="24"/>
        </w:rPr>
        <w:t xml:space="preserve"> </w:t>
      </w:r>
      <w:r>
        <w:rPr>
          <w:sz w:val="24"/>
        </w:rPr>
        <w:t>take</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rock</w:t>
      </w:r>
      <w:r>
        <w:rPr>
          <w:spacing w:val="-1"/>
          <w:sz w:val="24"/>
        </w:rPr>
        <w:t xml:space="preserve"> </w:t>
      </w:r>
      <w:r>
        <w:rPr>
          <w:sz w:val="24"/>
        </w:rPr>
        <w:t>to</w:t>
      </w:r>
      <w:r>
        <w:rPr>
          <w:spacing w:val="-1"/>
          <w:sz w:val="24"/>
        </w:rPr>
        <w:t xml:space="preserve"> </w:t>
      </w:r>
      <w:r>
        <w:rPr>
          <w:sz w:val="24"/>
        </w:rPr>
        <w:t>hit</w:t>
      </w:r>
      <w:r>
        <w:rPr>
          <w:spacing w:val="-1"/>
          <w:sz w:val="24"/>
        </w:rPr>
        <w:t xml:space="preserve"> </w:t>
      </w:r>
      <w:r>
        <w:rPr>
          <w:sz w:val="24"/>
        </w:rPr>
        <w:t>the</w:t>
      </w:r>
      <w:r>
        <w:rPr>
          <w:spacing w:val="-2"/>
          <w:sz w:val="24"/>
        </w:rPr>
        <w:t xml:space="preserve"> </w:t>
      </w:r>
      <w:r>
        <w:rPr>
          <w:sz w:val="24"/>
        </w:rPr>
        <w:t>ocean’s</w:t>
      </w:r>
      <w:r>
        <w:rPr>
          <w:spacing w:val="-1"/>
          <w:sz w:val="24"/>
        </w:rPr>
        <w:t xml:space="preserve"> </w:t>
      </w:r>
      <w:r>
        <w:rPr>
          <w:spacing w:val="-2"/>
          <w:sz w:val="24"/>
        </w:rPr>
        <w:t>surface?</w:t>
      </w:r>
    </w:p>
    <w:p w14:paraId="2675DA8C" w14:textId="77777777" w:rsidR="00197936" w:rsidRDefault="00197936" w:rsidP="00197936">
      <w:pPr>
        <w:pStyle w:val="TableParagraph"/>
        <w:rPr>
          <w:sz w:val="24"/>
        </w:rPr>
      </w:pPr>
    </w:p>
    <w:p w14:paraId="124DE489" w14:textId="77777777" w:rsidR="00197936" w:rsidRDefault="00197936" w:rsidP="00197936">
      <w:pPr>
        <w:pStyle w:val="TableParagraph"/>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51450DAC" w14:textId="77777777" w:rsidR="00197936" w:rsidRDefault="00197936" w:rsidP="00197936">
      <w:pPr>
        <w:pStyle w:val="TableParagraph"/>
        <w:spacing w:before="3"/>
        <w:ind w:left="367"/>
        <w:rPr>
          <w:sz w:val="24"/>
        </w:rPr>
      </w:pPr>
      <w:r>
        <w:rPr>
          <w:sz w:val="24"/>
        </w:rPr>
        <w:t>What</w:t>
      </w:r>
      <w:r>
        <w:rPr>
          <w:spacing w:val="-1"/>
          <w:sz w:val="24"/>
        </w:rPr>
        <w:t xml:space="preserve"> </w:t>
      </w:r>
      <w:r>
        <w:rPr>
          <w:sz w:val="24"/>
        </w:rPr>
        <w:t>are</w:t>
      </w:r>
      <w:r>
        <w:rPr>
          <w:spacing w:val="-2"/>
          <w:sz w:val="24"/>
        </w:rPr>
        <w:t xml:space="preserve"> </w:t>
      </w:r>
      <w:r>
        <w:rPr>
          <w:sz w:val="24"/>
        </w:rPr>
        <w:t>the</w:t>
      </w:r>
      <w:r>
        <w:rPr>
          <w:spacing w:val="-1"/>
          <w:sz w:val="24"/>
        </w:rPr>
        <w:t xml:space="preserve"> </w:t>
      </w:r>
      <w:r>
        <w:rPr>
          <w:sz w:val="24"/>
        </w:rPr>
        <w:t>solutions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 xml:space="preserve">equation </w:t>
      </w:r>
      <w:r>
        <w:rPr>
          <w:rFonts w:ascii="Cambria Math" w:eastAsia="Cambria Math" w:hAnsi="Cambria Math"/>
          <w:sz w:val="24"/>
        </w:rPr>
        <w:t>−0.25𝑥</w:t>
      </w:r>
      <w:r>
        <w:rPr>
          <w:rFonts w:ascii="Cambria Math" w:eastAsia="Cambria Math" w:hAnsi="Cambria Math"/>
          <w:sz w:val="24"/>
          <w:vertAlign w:val="superscript"/>
        </w:rPr>
        <w:t>2</w:t>
      </w:r>
      <w:r>
        <w:rPr>
          <w:rFonts w:ascii="Cambria Math" w:eastAsia="Cambria Math" w:hAnsi="Cambria Math"/>
          <w:sz w:val="24"/>
        </w:rPr>
        <w:t xml:space="preserve"> + 4𝑥</w:t>
      </w:r>
      <w:r>
        <w:rPr>
          <w:rFonts w:ascii="Cambria Math" w:eastAsia="Cambria Math" w:hAnsi="Cambria Math"/>
          <w:spacing w:val="19"/>
          <w:sz w:val="24"/>
        </w:rPr>
        <w:t xml:space="preserve"> </w:t>
      </w:r>
      <w:r>
        <w:rPr>
          <w:rFonts w:ascii="Cambria Math" w:eastAsia="Cambria Math" w:hAnsi="Cambria Math"/>
          <w:sz w:val="24"/>
        </w:rPr>
        <w:t>= 0.75</w:t>
      </w:r>
      <w:r>
        <w:rPr>
          <w:sz w:val="24"/>
        </w:rPr>
        <w:t>.</w:t>
      </w:r>
      <w:r>
        <w:rPr>
          <w:spacing w:val="-1"/>
          <w:sz w:val="24"/>
        </w:rPr>
        <w:t xml:space="preserve"> </w:t>
      </w:r>
      <w:r>
        <w:rPr>
          <w:sz w:val="24"/>
        </w:rPr>
        <w:t>Round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nearest</w:t>
      </w:r>
      <w:r>
        <w:rPr>
          <w:spacing w:val="-1"/>
          <w:sz w:val="24"/>
        </w:rPr>
        <w:t xml:space="preserve"> </w:t>
      </w:r>
      <w:r>
        <w:rPr>
          <w:sz w:val="24"/>
        </w:rPr>
        <w:t>tenth</w:t>
      </w:r>
      <w:r>
        <w:rPr>
          <w:spacing w:val="-1"/>
          <w:sz w:val="24"/>
        </w:rPr>
        <w:t xml:space="preserve"> </w:t>
      </w:r>
      <w:r>
        <w:rPr>
          <w:sz w:val="24"/>
        </w:rPr>
        <w:t xml:space="preserve">if </w:t>
      </w:r>
      <w:r>
        <w:rPr>
          <w:spacing w:val="-2"/>
          <w:sz w:val="24"/>
        </w:rPr>
        <w:t>necessary.</w:t>
      </w:r>
    </w:p>
    <w:p w14:paraId="612A5846" w14:textId="77777777" w:rsidR="00197936" w:rsidRDefault="00197936" w:rsidP="00197936">
      <w:pPr>
        <w:pStyle w:val="TableParagraph"/>
        <w:spacing w:before="10"/>
        <w:rPr>
          <w:sz w:val="23"/>
        </w:rPr>
      </w:pPr>
    </w:p>
    <w:p w14:paraId="308958A3" w14:textId="77777777" w:rsidR="00197936" w:rsidRDefault="00197936" w:rsidP="00197936">
      <w:pPr>
        <w:pStyle w:val="TableParagraph"/>
        <w:spacing w:before="1" w:line="268" w:lineRule="exact"/>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201A2B93" w14:textId="0307D928" w:rsidR="00197936" w:rsidRDefault="00197936" w:rsidP="006D0BF2">
      <w:pPr>
        <w:pStyle w:val="TableParagraph"/>
        <w:ind w:left="367"/>
        <w:rPr>
          <w:sz w:val="24"/>
        </w:rPr>
      </w:pPr>
      <w:r>
        <w:rPr>
          <w:sz w:val="24"/>
        </w:rPr>
        <w:t>What</w:t>
      </w:r>
      <w:r>
        <w:rPr>
          <w:spacing w:val="1"/>
          <w:sz w:val="24"/>
        </w:rPr>
        <w:t xml:space="preserve"> </w:t>
      </w:r>
      <w:r>
        <w:rPr>
          <w:sz w:val="24"/>
        </w:rPr>
        <w:t>are</w:t>
      </w:r>
      <w:r>
        <w:rPr>
          <w:spacing w:val="1"/>
          <w:sz w:val="24"/>
        </w:rPr>
        <w:t xml:space="preserve"> </w:t>
      </w:r>
      <w:r>
        <w:rPr>
          <w:sz w:val="24"/>
        </w:rPr>
        <w:t>the</w:t>
      </w:r>
      <w:r>
        <w:rPr>
          <w:spacing w:val="2"/>
          <w:sz w:val="24"/>
        </w:rPr>
        <w:t xml:space="preserve"> </w:t>
      </w:r>
      <w:r>
        <w:rPr>
          <w:sz w:val="24"/>
        </w:rPr>
        <w:t>exact</w:t>
      </w:r>
      <w:r>
        <w:rPr>
          <w:spacing w:val="1"/>
          <w:sz w:val="24"/>
        </w:rPr>
        <w:t xml:space="preserve"> </w:t>
      </w:r>
      <w:r>
        <w:rPr>
          <w:sz w:val="24"/>
        </w:rPr>
        <w:t>solutions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equation</w:t>
      </w:r>
      <w:r w:rsidR="00AC7771">
        <w:rPr>
          <w:rFonts w:eastAsiaTheme="minorEastAsia"/>
          <w:sz w:val="24"/>
        </w:rPr>
        <w:t xml:space="preserve"> </w:t>
      </w:r>
      <m:oMath>
        <m:r>
          <w:rPr>
            <w:rFonts w:ascii="Cambria Math" w:eastAsia="Cambria Math" w:hAnsi="Cambria Math"/>
            <w:sz w:val="24"/>
          </w:rPr>
          <m:t>5</m:t>
        </m:r>
        <m:sSup>
          <m:sSupPr>
            <m:ctrlPr>
              <w:rPr>
                <w:rFonts w:ascii="Cambria Math" w:eastAsia="Cambria Math" w:hAnsi="Cambria Math"/>
                <w:i/>
                <w:sz w:val="24"/>
                <w:vertAlign w:val="superscript"/>
              </w:rPr>
            </m:ctrlPr>
          </m:sSupPr>
          <m:e>
            <m:r>
              <w:rPr>
                <w:rFonts w:ascii="Cambria Math" w:eastAsia="Cambria Math" w:hAnsi="Cambria Math"/>
                <w:sz w:val="24"/>
                <w:vertAlign w:val="superscript"/>
              </w:rPr>
              <m:t>x</m:t>
            </m:r>
          </m:e>
          <m:sup>
            <m:r>
              <w:rPr>
                <w:rFonts w:ascii="Cambria Math" w:eastAsia="Cambria Math" w:hAnsi="Cambria Math"/>
                <w:sz w:val="24"/>
                <w:vertAlign w:val="superscript"/>
              </w:rPr>
              <m:t>2</m:t>
            </m:r>
          </m:sup>
        </m:sSup>
        <m:r>
          <w:rPr>
            <w:rFonts w:ascii="Cambria Math" w:eastAsia="Cambria Math" w:hAnsi="Cambria Math"/>
            <w:sz w:val="24"/>
          </w:rPr>
          <m:t>-</m:t>
        </m:r>
        <m:f>
          <m:fPr>
            <m:ctrlPr>
              <w:rPr>
                <w:rFonts w:ascii="Cambria Math" w:eastAsia="Cambria Math" w:hAnsi="Cambria Math"/>
                <w:i/>
                <w:sz w:val="24"/>
              </w:rPr>
            </m:ctrlPr>
          </m:fPr>
          <m:num>
            <m:r>
              <w:rPr>
                <w:rFonts w:ascii="Cambria Math" w:eastAsia="Cambria Math" w:hAnsi="Cambria Math"/>
                <w:sz w:val="24"/>
              </w:rPr>
              <m:t>17</m:t>
            </m:r>
          </m:num>
          <m:den>
            <m:r>
              <w:rPr>
                <w:rFonts w:ascii="Cambria Math" w:eastAsia="Cambria Math" w:hAnsi="Cambria Math"/>
                <w:sz w:val="24"/>
              </w:rPr>
              <m:t>2</m:t>
            </m:r>
          </m:den>
        </m:f>
        <m:r>
          <w:rPr>
            <w:rFonts w:ascii="Cambria Math" w:eastAsia="Cambria Math" w:hAnsi="Cambria Math"/>
            <w:sz w:val="24"/>
          </w:rPr>
          <m:t>x+</m:t>
        </m:r>
        <m:f>
          <m:fPr>
            <m:ctrlPr>
              <w:rPr>
                <w:rFonts w:ascii="Cambria Math" w:eastAsia="Cambria Math" w:hAnsi="Cambria Math"/>
                <w:i/>
                <w:sz w:val="24"/>
              </w:rPr>
            </m:ctrlPr>
          </m:fPr>
          <m:num>
            <m:r>
              <w:rPr>
                <w:rFonts w:ascii="Cambria Math" w:eastAsia="Cambria Math" w:hAnsi="Cambria Math"/>
                <w:sz w:val="24"/>
              </w:rPr>
              <m:t>3</m:t>
            </m:r>
          </m:num>
          <m:den>
            <m:r>
              <w:rPr>
                <w:rFonts w:ascii="Cambria Math" w:eastAsia="Cambria Math" w:hAnsi="Cambria Math"/>
                <w:sz w:val="24"/>
              </w:rPr>
              <m:t>2</m:t>
            </m:r>
          </m:den>
        </m:f>
      </m:oMath>
      <w:r w:rsidR="00D32D51">
        <w:rPr>
          <w:rFonts w:eastAsiaTheme="minorEastAsia"/>
          <w:sz w:val="24"/>
        </w:rPr>
        <w:t>?</w:t>
      </w:r>
    </w:p>
    <w:p w14:paraId="401FFB1C" w14:textId="77777777" w:rsidR="00D624FB" w:rsidRDefault="00D624FB" w:rsidP="00C140D1">
      <w:pPr>
        <w:pStyle w:val="Style3"/>
        <w:ind w:left="0" w:firstLine="0"/>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6690DE68" w14:textId="451D3AE5" w:rsidR="00706CBB" w:rsidRDefault="00706CBB" w:rsidP="004731C7">
      <w:pPr>
        <w:spacing w:after="0" w:line="240" w:lineRule="auto"/>
        <w:rPr>
          <w:rFonts w:cs="Times New Roman"/>
        </w:rPr>
      </w:pPr>
    </w:p>
    <w:p w14:paraId="0D6943C7" w14:textId="77777777" w:rsidR="004731C7" w:rsidRPr="006B6BAE" w:rsidRDefault="004731C7" w:rsidP="004731C7">
      <w:pPr>
        <w:spacing w:after="0" w:line="240" w:lineRule="auto"/>
        <w:rPr>
          <w:rFonts w:cs="Times New Roman"/>
        </w:rPr>
      </w:pPr>
    </w:p>
    <w:p w14:paraId="1986EA2D" w14:textId="77777777" w:rsidR="000F5904" w:rsidRDefault="000F5904">
      <w:pPr>
        <w:rPr>
          <w:rFonts w:eastAsia="Calibri" w:cs="Times New Roman"/>
          <w:bCs/>
          <w:i/>
          <w:iCs/>
          <w:color w:val="2F5496" w:themeColor="accent5" w:themeShade="BF"/>
          <w:sz w:val="24"/>
          <w:szCs w:val="24"/>
          <w:shd w:val="clear" w:color="auto" w:fill="FFFFFF"/>
        </w:rPr>
      </w:pPr>
      <w:bookmarkStart w:id="30" w:name="_MA.6.AR.3.2"/>
      <w:bookmarkStart w:id="31" w:name="_MA.912.AR.3.4"/>
      <w:bookmarkEnd w:id="30"/>
      <w:bookmarkEnd w:id="31"/>
      <w:r>
        <w:br w:type="page"/>
      </w:r>
    </w:p>
    <w:p w14:paraId="7532BDE3" w14:textId="3710C5F4" w:rsidR="00523D74" w:rsidRPr="006B6BAE" w:rsidRDefault="00706CBB" w:rsidP="004834E8">
      <w:pPr>
        <w:pStyle w:val="Heading3"/>
      </w:pPr>
      <w:r w:rsidRPr="007A16C9">
        <w:lastRenderedPageBreak/>
        <w:t>MA</w:t>
      </w:r>
      <w:r w:rsidR="00493DBF" w:rsidRPr="007A16C9">
        <w:t>.912.</w:t>
      </w:r>
      <w:r w:rsidRPr="007A16C9">
        <w:t>AR.3.</w:t>
      </w:r>
      <w:r w:rsidR="00B15B5E" w:rsidRPr="007A16C9">
        <w:t>4</w:t>
      </w:r>
      <w:r w:rsidR="00825E01">
        <w:br/>
      </w:r>
    </w:p>
    <w:p w14:paraId="60F8B796" w14:textId="77777777" w:rsidR="00523D74" w:rsidRPr="006B6BAE" w:rsidRDefault="00523D74" w:rsidP="00523D74">
      <w:pPr>
        <w:pStyle w:val="AlgebraicARHeading"/>
      </w:pPr>
      <w:r w:rsidRPr="006B6BAE">
        <w:t>Benchmark</w:t>
      </w:r>
    </w:p>
    <w:p w14:paraId="40A7D4F3" w14:textId="54D1DD07" w:rsidR="00523D74" w:rsidRDefault="00523D74" w:rsidP="00523D74">
      <w:pPr>
        <w:pStyle w:val="Style3"/>
      </w:pPr>
      <w:r w:rsidRPr="00195B79">
        <w:t>MA</w:t>
      </w:r>
      <w:r w:rsidR="00493DBF">
        <w:t>.912.</w:t>
      </w:r>
      <w:r w:rsidRPr="00195B79">
        <w:t>AR.</w:t>
      </w:r>
      <w:r>
        <w:t>3.</w:t>
      </w:r>
      <w:r w:rsidR="00266677">
        <w:t>4</w:t>
      </w:r>
      <w:r w:rsidRPr="00195B79">
        <w:t xml:space="preserve"> </w:t>
      </w:r>
      <w:r w:rsidRPr="00195B79">
        <w:tab/>
      </w:r>
      <w:r w:rsidR="007820FA" w:rsidRPr="007820FA">
        <w:t>Write a quadratic function to represent the relationship between two quantities from a graph, a written description or a table of values within a mathematical or real-world context</w:t>
      </w:r>
      <w:r w:rsidR="007820FA">
        <w:t>.</w:t>
      </w:r>
    </w:p>
    <w:p w14:paraId="01A157DB" w14:textId="51B0D262" w:rsidR="00523D74" w:rsidRDefault="00D62458" w:rsidP="007C05FB">
      <w:pPr>
        <w:spacing w:line="240" w:lineRule="auto"/>
        <w:ind w:left="1620" w:hanging="900"/>
        <w:textAlignment w:val="baseline"/>
        <w:rPr>
          <w:rFonts w:eastAsia="Times New Roman" w:cs="Times New Roman"/>
          <w:color w:val="000000"/>
        </w:rPr>
      </w:pPr>
      <w:r>
        <w:rPr>
          <w:rFonts w:eastAsia="Times New Roman" w:cs="Times New Roman"/>
          <w:i/>
          <w:iCs/>
        </w:rPr>
        <w:t xml:space="preserve">Algebra I </w:t>
      </w:r>
      <w:r w:rsidR="00523D74" w:rsidRPr="006B6BAE">
        <w:rPr>
          <w:rFonts w:eastAsia="Times New Roman" w:cs="Times New Roman"/>
          <w:i/>
          <w:iCs/>
        </w:rPr>
        <w:t>Example:</w:t>
      </w:r>
      <w:r w:rsidR="00523D74" w:rsidRPr="006B6BAE">
        <w:rPr>
          <w:rFonts w:eastAsia="Times New Roman" w:cs="Times New Roman"/>
        </w:rPr>
        <w:t xml:space="preserve"> </w:t>
      </w:r>
      <w:r w:rsidRPr="00D62458">
        <w:rPr>
          <w:rFonts w:eastAsia="Times New Roman" w:cs="Times New Roman"/>
          <w:color w:val="000000"/>
        </w:rPr>
        <w:t>Given the table of values below from a quadratic function, write an equation of that function.</w:t>
      </w:r>
    </w:p>
    <w:tbl>
      <w:tblPr>
        <w:tblW w:w="0" w:type="auto"/>
        <w:tblInd w:w="2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632"/>
        <w:gridCol w:w="721"/>
        <w:gridCol w:w="721"/>
        <w:gridCol w:w="629"/>
        <w:gridCol w:w="540"/>
      </w:tblGrid>
      <w:tr w:rsidR="007C05FB" w14:paraId="3DF047D9" w14:textId="77777777" w:rsidTr="007C05FB">
        <w:trPr>
          <w:trHeight w:val="270"/>
        </w:trPr>
        <w:tc>
          <w:tcPr>
            <w:tcW w:w="694" w:type="dxa"/>
          </w:tcPr>
          <w:p w14:paraId="3EEF8668" w14:textId="77777777" w:rsidR="007C05FB" w:rsidRDefault="007C05FB" w:rsidP="00161014">
            <w:pPr>
              <w:pStyle w:val="TableParagraph"/>
              <w:spacing w:before="2" w:line="249" w:lineRule="exact"/>
              <w:ind w:left="97" w:right="93"/>
              <w:jc w:val="center"/>
              <w:rPr>
                <w:rFonts w:ascii="Cambria Math" w:eastAsia="Cambria Math"/>
              </w:rPr>
            </w:pPr>
            <w:r>
              <w:rPr>
                <w:rFonts w:ascii="Cambria Math" w:eastAsia="Cambria Math"/>
                <w:spacing w:val="-10"/>
              </w:rPr>
              <w:t>𝑥</w:t>
            </w:r>
          </w:p>
        </w:tc>
        <w:tc>
          <w:tcPr>
            <w:tcW w:w="632" w:type="dxa"/>
          </w:tcPr>
          <w:p w14:paraId="0604251E" w14:textId="77777777" w:rsidR="007C05FB" w:rsidRDefault="007C05FB" w:rsidP="00161014">
            <w:pPr>
              <w:pStyle w:val="TableParagraph"/>
              <w:spacing w:before="1" w:line="249" w:lineRule="exact"/>
              <w:ind w:left="225"/>
              <w:rPr>
                <w:rFonts w:ascii="Calibri"/>
              </w:rPr>
            </w:pPr>
            <w:r>
              <w:rPr>
                <w:rFonts w:ascii="Calibri"/>
                <w:spacing w:val="-2"/>
              </w:rPr>
              <w:t>-</w:t>
            </w:r>
            <w:r>
              <w:rPr>
                <w:rFonts w:ascii="Calibri"/>
                <w:spacing w:val="-12"/>
              </w:rPr>
              <w:t>2</w:t>
            </w:r>
          </w:p>
        </w:tc>
        <w:tc>
          <w:tcPr>
            <w:tcW w:w="721" w:type="dxa"/>
          </w:tcPr>
          <w:p w14:paraId="6810A180" w14:textId="77777777" w:rsidR="007C05FB" w:rsidRDefault="007C05FB" w:rsidP="00161014">
            <w:pPr>
              <w:pStyle w:val="TableParagraph"/>
              <w:spacing w:before="1" w:line="249" w:lineRule="exact"/>
              <w:ind w:right="262"/>
              <w:jc w:val="right"/>
              <w:rPr>
                <w:rFonts w:ascii="Calibri"/>
              </w:rPr>
            </w:pPr>
            <w:r>
              <w:rPr>
                <w:rFonts w:ascii="Calibri"/>
                <w:spacing w:val="-2"/>
              </w:rPr>
              <w:t>-</w:t>
            </w:r>
            <w:r>
              <w:rPr>
                <w:rFonts w:ascii="Calibri"/>
                <w:spacing w:val="-12"/>
              </w:rPr>
              <w:t>1</w:t>
            </w:r>
          </w:p>
        </w:tc>
        <w:tc>
          <w:tcPr>
            <w:tcW w:w="721" w:type="dxa"/>
          </w:tcPr>
          <w:p w14:paraId="61108EC7" w14:textId="77777777" w:rsidR="007C05FB" w:rsidRDefault="007C05FB" w:rsidP="00161014">
            <w:pPr>
              <w:pStyle w:val="TableParagraph"/>
              <w:spacing w:before="1" w:line="249" w:lineRule="exact"/>
              <w:ind w:right="294"/>
              <w:jc w:val="right"/>
              <w:rPr>
                <w:rFonts w:ascii="Calibri"/>
              </w:rPr>
            </w:pPr>
            <w:r>
              <w:rPr>
                <w:rFonts w:ascii="Calibri"/>
              </w:rPr>
              <w:t>0</w:t>
            </w:r>
          </w:p>
        </w:tc>
        <w:tc>
          <w:tcPr>
            <w:tcW w:w="629" w:type="dxa"/>
          </w:tcPr>
          <w:p w14:paraId="53425BFB" w14:textId="77777777" w:rsidR="007C05FB" w:rsidRDefault="007C05FB" w:rsidP="00161014">
            <w:pPr>
              <w:pStyle w:val="TableParagraph"/>
              <w:spacing w:before="1" w:line="249" w:lineRule="exact"/>
              <w:ind w:left="5"/>
              <w:jc w:val="center"/>
              <w:rPr>
                <w:rFonts w:ascii="Calibri"/>
              </w:rPr>
            </w:pPr>
            <w:r>
              <w:rPr>
                <w:rFonts w:ascii="Calibri"/>
              </w:rPr>
              <w:t>1</w:t>
            </w:r>
          </w:p>
        </w:tc>
        <w:tc>
          <w:tcPr>
            <w:tcW w:w="540" w:type="dxa"/>
          </w:tcPr>
          <w:p w14:paraId="33CF9768" w14:textId="77777777" w:rsidR="007C05FB" w:rsidRDefault="007C05FB" w:rsidP="00161014">
            <w:pPr>
              <w:pStyle w:val="TableParagraph"/>
              <w:spacing w:before="1" w:line="249" w:lineRule="exact"/>
              <w:ind w:left="7"/>
              <w:jc w:val="center"/>
              <w:rPr>
                <w:rFonts w:ascii="Calibri"/>
              </w:rPr>
            </w:pPr>
            <w:r>
              <w:rPr>
                <w:rFonts w:ascii="Calibri"/>
              </w:rPr>
              <w:t>2</w:t>
            </w:r>
          </w:p>
        </w:tc>
      </w:tr>
      <w:tr w:rsidR="007C05FB" w14:paraId="02EC3F2B" w14:textId="77777777" w:rsidTr="007C05FB">
        <w:trPr>
          <w:trHeight w:val="277"/>
        </w:trPr>
        <w:tc>
          <w:tcPr>
            <w:tcW w:w="694" w:type="dxa"/>
          </w:tcPr>
          <w:p w14:paraId="46012C38" w14:textId="77777777" w:rsidR="007C05FB" w:rsidRDefault="007C05FB" w:rsidP="00161014">
            <w:pPr>
              <w:pStyle w:val="TableParagraph"/>
              <w:spacing w:line="255" w:lineRule="exact"/>
              <w:ind w:left="102" w:right="93"/>
              <w:jc w:val="center"/>
              <w:rPr>
                <w:rFonts w:ascii="Cambria Math" w:eastAsia="Cambria Math"/>
              </w:rPr>
            </w:pPr>
            <w:r>
              <w:rPr>
                <w:rFonts w:ascii="Cambria Math" w:eastAsia="Cambria Math"/>
                <w:spacing w:val="-4"/>
              </w:rPr>
              <w:t>𝑓(𝑥)</w:t>
            </w:r>
          </w:p>
        </w:tc>
        <w:tc>
          <w:tcPr>
            <w:tcW w:w="632" w:type="dxa"/>
          </w:tcPr>
          <w:p w14:paraId="360A38C3" w14:textId="77777777" w:rsidR="007C05FB" w:rsidRDefault="007C05FB" w:rsidP="00161014">
            <w:pPr>
              <w:pStyle w:val="TableParagraph"/>
              <w:spacing w:line="258" w:lineRule="exact"/>
              <w:ind w:left="261"/>
              <w:rPr>
                <w:rFonts w:ascii="Calibri"/>
              </w:rPr>
            </w:pPr>
            <w:r>
              <w:rPr>
                <w:rFonts w:ascii="Calibri"/>
              </w:rPr>
              <w:t>2</w:t>
            </w:r>
          </w:p>
        </w:tc>
        <w:tc>
          <w:tcPr>
            <w:tcW w:w="721" w:type="dxa"/>
          </w:tcPr>
          <w:p w14:paraId="41305134" w14:textId="77777777" w:rsidR="007C05FB" w:rsidRDefault="007C05FB" w:rsidP="00161014">
            <w:pPr>
              <w:pStyle w:val="TableParagraph"/>
              <w:spacing w:line="258" w:lineRule="exact"/>
              <w:ind w:right="262"/>
              <w:jc w:val="right"/>
              <w:rPr>
                <w:rFonts w:ascii="Calibri"/>
              </w:rPr>
            </w:pPr>
            <w:r>
              <w:rPr>
                <w:rFonts w:ascii="Calibri"/>
                <w:spacing w:val="-2"/>
              </w:rPr>
              <w:t>-</w:t>
            </w:r>
            <w:r>
              <w:rPr>
                <w:rFonts w:ascii="Calibri"/>
                <w:spacing w:val="-12"/>
              </w:rPr>
              <w:t>1</w:t>
            </w:r>
          </w:p>
        </w:tc>
        <w:tc>
          <w:tcPr>
            <w:tcW w:w="721" w:type="dxa"/>
          </w:tcPr>
          <w:p w14:paraId="75A812DA" w14:textId="77777777" w:rsidR="007C05FB" w:rsidRDefault="007C05FB" w:rsidP="00161014">
            <w:pPr>
              <w:pStyle w:val="TableParagraph"/>
              <w:spacing w:line="258" w:lineRule="exact"/>
              <w:ind w:right="263"/>
              <w:jc w:val="right"/>
              <w:rPr>
                <w:rFonts w:ascii="Calibri"/>
              </w:rPr>
            </w:pPr>
            <w:r>
              <w:rPr>
                <w:rFonts w:ascii="Calibri"/>
              </w:rPr>
              <w:t>-</w:t>
            </w:r>
            <w:r>
              <w:rPr>
                <w:rFonts w:ascii="Calibri"/>
                <w:spacing w:val="-10"/>
              </w:rPr>
              <w:t>2</w:t>
            </w:r>
          </w:p>
        </w:tc>
        <w:tc>
          <w:tcPr>
            <w:tcW w:w="629" w:type="dxa"/>
          </w:tcPr>
          <w:p w14:paraId="4BE822AA" w14:textId="77777777" w:rsidR="007C05FB" w:rsidRDefault="007C05FB" w:rsidP="00161014">
            <w:pPr>
              <w:pStyle w:val="TableParagraph"/>
              <w:spacing w:line="258" w:lineRule="exact"/>
              <w:ind w:left="207" w:right="207"/>
              <w:jc w:val="center"/>
              <w:rPr>
                <w:rFonts w:ascii="Calibri"/>
              </w:rPr>
            </w:pPr>
            <w:r>
              <w:rPr>
                <w:rFonts w:ascii="Calibri"/>
                <w:spacing w:val="-2"/>
              </w:rPr>
              <w:t>-</w:t>
            </w:r>
            <w:r>
              <w:rPr>
                <w:rFonts w:ascii="Calibri"/>
                <w:spacing w:val="-12"/>
              </w:rPr>
              <w:t>1</w:t>
            </w:r>
          </w:p>
        </w:tc>
        <w:tc>
          <w:tcPr>
            <w:tcW w:w="540" w:type="dxa"/>
          </w:tcPr>
          <w:p w14:paraId="2386BC23" w14:textId="77777777" w:rsidR="007C05FB" w:rsidRDefault="007C05FB" w:rsidP="00161014">
            <w:pPr>
              <w:pStyle w:val="TableParagraph"/>
              <w:spacing w:line="258" w:lineRule="exact"/>
              <w:ind w:left="7"/>
              <w:jc w:val="center"/>
              <w:rPr>
                <w:rFonts w:ascii="Calibri"/>
              </w:rPr>
            </w:pPr>
            <w:r>
              <w:rPr>
                <w:rFonts w:ascii="Calibri"/>
              </w:rPr>
              <w:t>2</w:t>
            </w:r>
          </w:p>
        </w:tc>
      </w:tr>
    </w:tbl>
    <w:p w14:paraId="03D309E7" w14:textId="77777777" w:rsidR="00C74E33" w:rsidRDefault="00C74E33" w:rsidP="00523D74">
      <w:pPr>
        <w:pStyle w:val="BenchmarkClarification"/>
      </w:pPr>
    </w:p>
    <w:p w14:paraId="09D92F79" w14:textId="52BBA5C3" w:rsidR="00523D74" w:rsidRDefault="00523D74" w:rsidP="00523D74">
      <w:pPr>
        <w:pStyle w:val="BenchmarkClarification"/>
      </w:pPr>
      <w:r w:rsidRPr="006B6BAE">
        <w:t xml:space="preserve">Benchmark Clarifications: </w:t>
      </w:r>
    </w:p>
    <w:p w14:paraId="027AF7B6" w14:textId="77777777" w:rsidR="00062A7B" w:rsidRPr="00062A7B" w:rsidRDefault="00523D74" w:rsidP="007A16C9">
      <w:pPr>
        <w:spacing w:after="0" w:line="240" w:lineRule="auto"/>
        <w:ind w:left="144" w:right="-144"/>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062A7B" w:rsidRPr="00062A7B">
        <w:rPr>
          <w:rFonts w:eastAsia="Times New Roman" w:cs="Times New Roman"/>
        </w:rPr>
        <w:t>Within the Algebra I course, a graph, written description or table of values must include the vertex and two points that are equidistant from the vertex.</w:t>
      </w:r>
    </w:p>
    <w:p w14:paraId="427DA768" w14:textId="77777777" w:rsidR="00062A7B" w:rsidRPr="00062A7B" w:rsidRDefault="00062A7B" w:rsidP="007A16C9">
      <w:pPr>
        <w:spacing w:after="0" w:line="240" w:lineRule="auto"/>
        <w:ind w:left="144" w:right="-144"/>
        <w:textAlignment w:val="baseline"/>
        <w:rPr>
          <w:rFonts w:eastAsia="Times New Roman" w:cs="Times New Roman"/>
        </w:rPr>
      </w:pPr>
      <w:r w:rsidRPr="00062A7B">
        <w:rPr>
          <w:rFonts w:eastAsia="Times New Roman" w:cs="Times New Roman"/>
          <w:i/>
          <w:iCs/>
        </w:rPr>
        <w:t>Clarification 2:</w:t>
      </w:r>
      <w:r w:rsidRPr="00062A7B">
        <w:rPr>
          <w:rFonts w:eastAsia="Times New Roman" w:cs="Times New Roman"/>
        </w:rPr>
        <w:t xml:space="preserve"> Instruction includes the use of standard form, factored form and vertex form.</w:t>
      </w:r>
    </w:p>
    <w:p w14:paraId="76212175" w14:textId="698C13A7" w:rsidR="00523D74" w:rsidRDefault="00062A7B" w:rsidP="007A16C9">
      <w:pPr>
        <w:spacing w:after="0" w:line="240" w:lineRule="auto"/>
        <w:ind w:left="144" w:right="-144"/>
        <w:textAlignment w:val="baseline"/>
        <w:rPr>
          <w:rFonts w:eastAsia="Times New Roman" w:cs="Times New Roman"/>
        </w:rPr>
      </w:pPr>
      <w:r w:rsidRPr="00062A7B">
        <w:rPr>
          <w:rFonts w:eastAsia="Times New Roman" w:cs="Times New Roman"/>
          <w:i/>
          <w:iCs/>
        </w:rPr>
        <w:t>Clarification 3:</w:t>
      </w:r>
      <w:r w:rsidRPr="00062A7B">
        <w:rPr>
          <w:rFonts w:eastAsia="Times New Roman" w:cs="Times New Roman"/>
        </w:rPr>
        <w:t xml:space="preserve"> Within the Algebra 2 course, one of the given points must be the vertex or an </w:t>
      </w:r>
      <w:r w:rsidRPr="00062A7B">
        <w:rPr>
          <w:rFonts w:ascii="Cambria Math" w:eastAsia="Times New Roman" w:hAnsi="Cambria Math" w:cs="Cambria Math"/>
        </w:rPr>
        <w:t>𝑥</w:t>
      </w:r>
      <w:r w:rsidRPr="00062A7B">
        <w:rPr>
          <w:rFonts w:eastAsia="Times New Roman" w:cs="Times New Roman"/>
        </w:rPr>
        <w:t>-intercept.</w:t>
      </w:r>
    </w:p>
    <w:p w14:paraId="5A560B04" w14:textId="77777777" w:rsidR="00062A7B" w:rsidRDefault="00062A7B" w:rsidP="00062A7B">
      <w:pPr>
        <w:spacing w:after="0" w:line="240" w:lineRule="auto"/>
        <w:ind w:left="90"/>
        <w:textAlignment w:val="baseline"/>
        <w:rPr>
          <w:rFonts w:eastAsia="Times New Roman" w:cs="Times New Roman"/>
        </w:rPr>
      </w:pPr>
    </w:p>
    <w:p w14:paraId="700D7A8A" w14:textId="77777777" w:rsidR="00523D74" w:rsidRPr="006B6BAE" w:rsidRDefault="00523D74" w:rsidP="00523D74">
      <w:pPr>
        <w:pStyle w:val="AlgebraicARHeading"/>
      </w:pPr>
      <w:r>
        <w:t xml:space="preserve">Connecting </w:t>
      </w:r>
      <w:r w:rsidRPr="006B6BAE">
        <w:t>Benchmark</w:t>
      </w:r>
      <w:r>
        <w:t>s/</w:t>
      </w:r>
      <w:r w:rsidRPr="006B6BAE">
        <w:t>Horizontal Alignment</w:t>
      </w:r>
      <w:r>
        <w:t xml:space="preserve">        </w:t>
      </w:r>
    </w:p>
    <w:p w14:paraId="41FA1EC4"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MA.912.AR.2.1</w:t>
      </w:r>
    </w:p>
    <w:p w14:paraId="337B2629"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w:t>
      </w:r>
      <w:proofErr w:type="gramStart"/>
      <w:r w:rsidRPr="00724185">
        <w:rPr>
          <w:rFonts w:eastAsia="Times New Roman" w:cs="Times New Roman"/>
          <w:sz w:val="24"/>
          <w:szCs w:val="24"/>
          <w:lang w:val="es-US"/>
        </w:rPr>
        <w:t>912.F.</w:t>
      </w:r>
      <w:proofErr w:type="gramEnd"/>
      <w:r w:rsidRPr="00724185">
        <w:rPr>
          <w:rFonts w:eastAsia="Times New Roman" w:cs="Times New Roman"/>
          <w:sz w:val="24"/>
          <w:szCs w:val="24"/>
          <w:lang w:val="es-US"/>
        </w:rPr>
        <w:t>1.6</w:t>
      </w:r>
    </w:p>
    <w:p w14:paraId="1673CE63"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w:t>
      </w:r>
      <w:proofErr w:type="gramStart"/>
      <w:r w:rsidRPr="00724185">
        <w:rPr>
          <w:rFonts w:eastAsia="Times New Roman" w:cs="Times New Roman"/>
          <w:sz w:val="24"/>
          <w:szCs w:val="24"/>
          <w:lang w:val="es-US"/>
        </w:rPr>
        <w:t>912.F.</w:t>
      </w:r>
      <w:proofErr w:type="gramEnd"/>
      <w:r w:rsidRPr="00724185">
        <w:rPr>
          <w:rFonts w:eastAsia="Times New Roman" w:cs="Times New Roman"/>
          <w:sz w:val="24"/>
          <w:szCs w:val="24"/>
          <w:lang w:val="es-US"/>
        </w:rPr>
        <w:t>2.1</w:t>
      </w:r>
    </w:p>
    <w:p w14:paraId="383A4593" w14:textId="77777777" w:rsidR="00523D74" w:rsidRPr="006B6BAE" w:rsidRDefault="00523D74" w:rsidP="00523D74">
      <w:pPr>
        <w:widowControl w:val="0"/>
        <w:spacing w:after="0" w:line="240" w:lineRule="auto"/>
        <w:ind w:left="720"/>
        <w:contextualSpacing/>
        <w:rPr>
          <w:rFonts w:eastAsia="Times New Roman" w:cs="Times New Roman"/>
          <w:sz w:val="24"/>
          <w:szCs w:val="24"/>
        </w:rPr>
      </w:pPr>
    </w:p>
    <w:p w14:paraId="2E8BFAC9" w14:textId="77777777" w:rsidR="00523D74" w:rsidRDefault="00523D74" w:rsidP="00523D74">
      <w:pPr>
        <w:pStyle w:val="AlgebraicARHeading"/>
      </w:pPr>
      <w:r w:rsidRPr="009C58CD">
        <w:t>Terms</w:t>
      </w:r>
      <w:r w:rsidRPr="006B6BAE">
        <w:t> from the K-12 Glossary </w:t>
      </w:r>
    </w:p>
    <w:p w14:paraId="234E297E" w14:textId="74B69FB3"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Coordinate Plane</w:t>
      </w:r>
    </w:p>
    <w:p w14:paraId="089A98D3"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Domain</w:t>
      </w:r>
    </w:p>
    <w:p w14:paraId="2DE58629"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Function Notation</w:t>
      </w:r>
    </w:p>
    <w:p w14:paraId="59588C83"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Quadratic Function</w:t>
      </w:r>
    </w:p>
    <w:p w14:paraId="35137194"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Range</w:t>
      </w:r>
    </w:p>
    <w:p w14:paraId="45F91B7F"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ascii="Cambria Math" w:eastAsia="Times New Roman" w:hAnsi="Cambria Math" w:cs="Cambria Math"/>
          <w:sz w:val="24"/>
          <w:szCs w:val="24"/>
        </w:rPr>
        <w:t>𝑥</w:t>
      </w:r>
      <w:r w:rsidRPr="00AD39A8">
        <w:rPr>
          <w:rFonts w:eastAsia="Times New Roman" w:cs="Times New Roman"/>
          <w:sz w:val="24"/>
          <w:szCs w:val="24"/>
        </w:rPr>
        <w:t>-intercept</w:t>
      </w:r>
    </w:p>
    <w:p w14:paraId="412AAD17" w14:textId="12BEDC8D" w:rsidR="00523D74"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ascii="Cambria Math" w:eastAsia="Times New Roman" w:hAnsi="Cambria Math" w:cs="Cambria Math"/>
          <w:sz w:val="24"/>
          <w:szCs w:val="24"/>
        </w:rPr>
        <w:t>𝑦</w:t>
      </w:r>
      <w:r w:rsidRPr="00AD39A8">
        <w:rPr>
          <w:rFonts w:eastAsia="Times New Roman" w:cs="Times New Roman"/>
          <w:sz w:val="24"/>
          <w:szCs w:val="24"/>
        </w:rPr>
        <w:t>-intercept</w:t>
      </w:r>
    </w:p>
    <w:p w14:paraId="1D3F1DEE" w14:textId="77777777" w:rsidR="00523D74" w:rsidRPr="00875668" w:rsidRDefault="00523D74" w:rsidP="00523D74">
      <w:pPr>
        <w:widowControl w:val="0"/>
        <w:spacing w:after="0" w:line="240" w:lineRule="auto"/>
        <w:ind w:left="720"/>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DAA00D" w14:textId="77777777" w:rsidR="009516A0" w:rsidRPr="008574A4" w:rsidRDefault="009516A0" w:rsidP="00E502A8">
            <w:pPr>
              <w:pStyle w:val="ListParagraph"/>
              <w:numPr>
                <w:ilvl w:val="0"/>
                <w:numId w:val="18"/>
              </w:numPr>
              <w:tabs>
                <w:tab w:val="left" w:pos="2160"/>
              </w:tabs>
              <w:autoSpaceDE w:val="0"/>
              <w:autoSpaceDN w:val="0"/>
              <w:spacing w:line="282" w:lineRule="exact"/>
              <w:rPr>
                <w:sz w:val="24"/>
                <w:szCs w:val="24"/>
              </w:rPr>
            </w:pPr>
            <w:r w:rsidRPr="12F9B3D2">
              <w:rPr>
                <w:sz w:val="24"/>
                <w:szCs w:val="24"/>
              </w:rPr>
              <w:t>MA.7.AR.4.3</w:t>
            </w:r>
          </w:p>
          <w:p w14:paraId="55272FB9" w14:textId="1E597E64" w:rsidR="00523D74" w:rsidRPr="006B6BAE" w:rsidRDefault="00523D7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AR.</w:t>
            </w:r>
            <w:r w:rsidR="001D1ED4">
              <w:rPr>
                <w:rFonts w:eastAsia="Times New Roman" w:cs="Times New Roman"/>
                <w:sz w:val="24"/>
                <w:szCs w:val="24"/>
              </w:rPr>
              <w:t>3.3</w:t>
            </w:r>
            <w:r w:rsidRPr="006B6BAE">
              <w:rPr>
                <w:rFonts w:eastAsia="Times New Roman" w:cs="Times New Roman"/>
                <w:sz w:val="24"/>
                <w:szCs w:val="24"/>
              </w:rPr>
              <w:t xml:space="preserve"> </w:t>
            </w:r>
          </w:p>
          <w:p w14:paraId="5B5EC284" w14:textId="77777777" w:rsidR="00523D74" w:rsidRPr="000B295F" w:rsidRDefault="00523D7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2BDF9171" w:rsidR="00523D74" w:rsidRDefault="00523D7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sidR="001D1ED4">
              <w:rPr>
                <w:rFonts w:eastAsia="Times New Roman" w:cs="Times New Roman"/>
                <w:sz w:val="24"/>
                <w:szCs w:val="24"/>
              </w:rPr>
              <w:t>3.9</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4A3B3B90" w14:textId="19136631" w:rsidR="0086384F" w:rsidRDefault="0086384F" w:rsidP="00523D74">
      <w:pPr>
        <w:spacing w:after="0" w:line="240" w:lineRule="auto"/>
        <w:textAlignment w:val="baseline"/>
        <w:rPr>
          <w:rFonts w:eastAsia="Times New Roman" w:cs="Times New Roman"/>
          <w:sz w:val="24"/>
          <w:szCs w:val="24"/>
        </w:rPr>
      </w:pPr>
      <w:r w:rsidRPr="0086384F">
        <w:rPr>
          <w:rFonts w:eastAsia="Times New Roman" w:cs="Times New Roman"/>
          <w:sz w:val="24"/>
          <w:szCs w:val="24"/>
        </w:rPr>
        <w:t>In middle grades, students wrote two-variable linear equations in slope-intercept form. In Algebra I, students write quadratic functions from a graph, written description or table. In later courses, students will write quadratic two-variable inequalities.</w:t>
      </w:r>
      <w:r w:rsidR="00704E3F">
        <w:rPr>
          <w:rFonts w:eastAsia="Times New Roman" w:cs="Times New Roman"/>
          <w:sz w:val="24"/>
          <w:szCs w:val="24"/>
        </w:rPr>
        <w:t xml:space="preserve"> </w:t>
      </w:r>
    </w:p>
    <w:p w14:paraId="4DAAEF67" w14:textId="77777777" w:rsidR="00704E3F" w:rsidRPr="00704E3F" w:rsidRDefault="00704E3F" w:rsidP="00E502A8">
      <w:pPr>
        <w:numPr>
          <w:ilvl w:val="0"/>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Instruction includes making connections to various forms of quadratic equations to show their equivalency. Students should understand when one form might be more useful than another depending on the context.</w:t>
      </w:r>
    </w:p>
    <w:p w14:paraId="7BD17444" w14:textId="77777777" w:rsidR="001B54B9" w:rsidRDefault="00704E3F" w:rsidP="00E502A8">
      <w:pPr>
        <w:numPr>
          <w:ilvl w:val="1"/>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Standard Form</w:t>
      </w:r>
    </w:p>
    <w:p w14:paraId="294B7A14" w14:textId="00634818" w:rsidR="00704E3F" w:rsidRPr="00704E3F" w:rsidRDefault="00704E3F" w:rsidP="001B54B9">
      <w:pPr>
        <w:spacing w:after="0" w:line="240" w:lineRule="auto"/>
        <w:ind w:left="1530"/>
        <w:textAlignment w:val="baseline"/>
        <w:rPr>
          <w:rFonts w:eastAsia="Times New Roman" w:cs="Times New Roman"/>
          <w:sz w:val="24"/>
          <w:szCs w:val="24"/>
        </w:rPr>
      </w:pPr>
      <w:r w:rsidRPr="00704E3F">
        <w:rPr>
          <w:rFonts w:eastAsia="Times New Roman" w:cs="Times New Roman"/>
          <w:sz w:val="24"/>
          <w:szCs w:val="24"/>
        </w:rPr>
        <w:t xml:space="preserve">Can be described by the equation </w:t>
      </w:r>
      <w:r w:rsidRPr="00704E3F">
        <w:rPr>
          <w:rFonts w:ascii="Cambria Math" w:eastAsia="Times New Roman" w:hAnsi="Cambria Math" w:cs="Cambria Math"/>
          <w:sz w:val="24"/>
          <w:szCs w:val="24"/>
        </w:rPr>
        <w:t>𝑦</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𝑎𝑥</w:t>
      </w:r>
      <w:r w:rsidRPr="00704E3F">
        <w:rPr>
          <w:rFonts w:eastAsia="Times New Roman" w:cs="Times New Roman"/>
          <w:sz w:val="24"/>
          <w:szCs w:val="24"/>
          <w:vertAlign w:val="superscript"/>
        </w:rPr>
        <w:t>2</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𝑏𝑥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𝑐</w:t>
      </w:r>
      <w:r w:rsidRPr="00704E3F">
        <w:rPr>
          <w:rFonts w:eastAsia="Times New Roman" w:cs="Times New Roman"/>
          <w:sz w:val="24"/>
          <w:szCs w:val="24"/>
        </w:rPr>
        <w:t xml:space="preserve">, where </w:t>
      </w:r>
      <w:r w:rsidRPr="00704E3F">
        <w:rPr>
          <w:rFonts w:ascii="Cambria Math" w:eastAsia="Times New Roman" w:hAnsi="Cambria Math" w:cs="Cambria Math"/>
          <w:sz w:val="24"/>
          <w:szCs w:val="24"/>
        </w:rPr>
        <w:t>𝑎</w:t>
      </w:r>
      <w:r w:rsidRPr="00704E3F">
        <w:rPr>
          <w:rFonts w:eastAsia="Times New Roman" w:cs="Times New Roman"/>
          <w:sz w:val="24"/>
          <w:szCs w:val="24"/>
        </w:rPr>
        <w:t xml:space="preserve">, </w:t>
      </w:r>
      <w:r w:rsidRPr="00704E3F">
        <w:rPr>
          <w:rFonts w:ascii="Cambria Math" w:eastAsia="Times New Roman" w:hAnsi="Cambria Math" w:cs="Cambria Math"/>
          <w:sz w:val="24"/>
          <w:szCs w:val="24"/>
        </w:rPr>
        <w:t>𝑏</w:t>
      </w:r>
      <w:r w:rsidRPr="00704E3F">
        <w:rPr>
          <w:rFonts w:eastAsia="Times New Roman" w:cs="Times New Roman"/>
          <w:sz w:val="24"/>
          <w:szCs w:val="24"/>
        </w:rPr>
        <w:t xml:space="preserve"> and </w:t>
      </w:r>
      <w:r w:rsidRPr="00704E3F">
        <w:rPr>
          <w:rFonts w:ascii="Cambria Math" w:eastAsia="Times New Roman" w:hAnsi="Cambria Math" w:cs="Cambria Math"/>
          <w:sz w:val="24"/>
          <w:szCs w:val="24"/>
        </w:rPr>
        <w:t>𝑐</w:t>
      </w:r>
      <w:r w:rsidRPr="00704E3F">
        <w:rPr>
          <w:rFonts w:eastAsia="Times New Roman" w:cs="Times New Roman"/>
          <w:sz w:val="24"/>
          <w:szCs w:val="24"/>
        </w:rPr>
        <w:t xml:space="preserve"> are any rational number. This form can be useful when identifying the </w:t>
      </w:r>
      <w:r w:rsidRPr="00704E3F">
        <w:rPr>
          <w:rFonts w:ascii="Cambria Math" w:eastAsia="Times New Roman" w:hAnsi="Cambria Math" w:cs="Cambria Math"/>
          <w:sz w:val="24"/>
          <w:szCs w:val="24"/>
        </w:rPr>
        <w:t>𝑦</w:t>
      </w:r>
      <w:r w:rsidRPr="00704E3F">
        <w:rPr>
          <w:rFonts w:eastAsia="Times New Roman" w:cs="Times New Roman"/>
          <w:sz w:val="24"/>
          <w:szCs w:val="24"/>
        </w:rPr>
        <w:t>-intercept.</w:t>
      </w:r>
    </w:p>
    <w:p w14:paraId="6890C6B5" w14:textId="77777777" w:rsidR="001B54B9" w:rsidRDefault="00704E3F" w:rsidP="00E502A8">
      <w:pPr>
        <w:numPr>
          <w:ilvl w:val="1"/>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lastRenderedPageBreak/>
        <w:t>Factored Form</w:t>
      </w:r>
    </w:p>
    <w:p w14:paraId="704A36EF" w14:textId="269CCDD2" w:rsidR="00704E3F" w:rsidRPr="00704E3F" w:rsidRDefault="00704E3F" w:rsidP="001B54B9">
      <w:pPr>
        <w:spacing w:after="0" w:line="240" w:lineRule="auto"/>
        <w:ind w:left="1530"/>
        <w:textAlignment w:val="baseline"/>
        <w:rPr>
          <w:rFonts w:eastAsia="Times New Roman" w:cs="Times New Roman"/>
          <w:sz w:val="24"/>
          <w:szCs w:val="24"/>
        </w:rPr>
      </w:pPr>
      <w:r w:rsidRPr="00704E3F">
        <w:rPr>
          <w:rFonts w:eastAsia="Times New Roman" w:cs="Times New Roman"/>
          <w:sz w:val="24"/>
          <w:szCs w:val="24"/>
        </w:rPr>
        <w:t xml:space="preserve">Can be described by the equation </w:t>
      </w:r>
      <w:r w:rsidRPr="00704E3F">
        <w:rPr>
          <w:rFonts w:ascii="Cambria Math" w:eastAsia="Times New Roman" w:hAnsi="Cambria Math" w:cs="Cambria Math"/>
          <w:sz w:val="24"/>
          <w:szCs w:val="24"/>
        </w:rPr>
        <w:t>𝑦</w:t>
      </w:r>
      <w:r w:rsidRPr="00704E3F">
        <w:rPr>
          <w:rFonts w:eastAsia="Times New Roman" w:cs="Times New Roman"/>
          <w:sz w:val="24"/>
          <w:szCs w:val="24"/>
        </w:rPr>
        <w:t xml:space="preserve"> = </w:t>
      </w:r>
      <w:proofErr w:type="gramStart"/>
      <w:r w:rsidRPr="00704E3F">
        <w:rPr>
          <w:rFonts w:ascii="Cambria Math" w:eastAsia="Times New Roman" w:hAnsi="Cambria Math" w:cs="Cambria Math"/>
          <w:sz w:val="24"/>
          <w:szCs w:val="24"/>
        </w:rPr>
        <w:t>𝑎</w:t>
      </w:r>
      <w:r w:rsidRPr="00704E3F">
        <w:rPr>
          <w:rFonts w:eastAsia="Times New Roman" w:cs="Times New Roman"/>
          <w:sz w:val="24"/>
          <w:szCs w:val="24"/>
        </w:rPr>
        <w:t>(</w:t>
      </w:r>
      <w:proofErr w:type="gramEnd"/>
      <w:r w:rsidRPr="00704E3F">
        <w:rPr>
          <w:rFonts w:ascii="Cambria Math" w:eastAsia="Times New Roman" w:hAnsi="Cambria Math" w:cs="Cambria Math"/>
          <w:sz w:val="24"/>
          <w:szCs w:val="24"/>
        </w:rPr>
        <w:t>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𝑟</w:t>
      </w:r>
      <w:proofErr w:type="gramStart"/>
      <w:r w:rsidRPr="00704E3F">
        <w:rPr>
          <w:rFonts w:eastAsia="Times New Roman" w:cs="Times New Roman"/>
          <w:sz w:val="24"/>
          <w:szCs w:val="24"/>
          <w:vertAlign w:val="subscript"/>
        </w:rPr>
        <w:t>1</w:t>
      </w:r>
      <w:r w:rsidRPr="00704E3F">
        <w:rPr>
          <w:rFonts w:eastAsia="Times New Roman" w:cs="Times New Roman"/>
          <w:sz w:val="24"/>
          <w:szCs w:val="24"/>
        </w:rPr>
        <w:t>)(</w:t>
      </w:r>
      <w:proofErr w:type="gramEnd"/>
      <w:r w:rsidRPr="00704E3F">
        <w:rPr>
          <w:rFonts w:ascii="Cambria Math" w:eastAsia="Times New Roman" w:hAnsi="Cambria Math" w:cs="Cambria Math"/>
          <w:sz w:val="24"/>
          <w:szCs w:val="24"/>
        </w:rPr>
        <w:t>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2</w:t>
      </w:r>
      <w:r w:rsidRPr="00704E3F">
        <w:rPr>
          <w:rFonts w:eastAsia="Times New Roman" w:cs="Times New Roman"/>
          <w:sz w:val="24"/>
          <w:szCs w:val="24"/>
        </w:rPr>
        <w:t xml:space="preserve">), where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1</w:t>
      </w:r>
      <w:r w:rsidRPr="00704E3F">
        <w:rPr>
          <w:rFonts w:eastAsia="Times New Roman" w:cs="Times New Roman"/>
          <w:sz w:val="24"/>
          <w:szCs w:val="24"/>
        </w:rPr>
        <w:t xml:space="preserve"> and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2</w:t>
      </w:r>
      <w:r w:rsidRPr="00704E3F">
        <w:rPr>
          <w:rFonts w:eastAsia="Times New Roman" w:cs="Times New Roman"/>
          <w:sz w:val="24"/>
          <w:szCs w:val="24"/>
        </w:rPr>
        <w:t xml:space="preserve"> are real numbers and the roots, or </w:t>
      </w:r>
      <w:r w:rsidRPr="00704E3F">
        <w:rPr>
          <w:rFonts w:ascii="Cambria Math" w:eastAsia="Times New Roman" w:hAnsi="Cambria Math" w:cs="Cambria Math"/>
          <w:sz w:val="24"/>
          <w:szCs w:val="24"/>
        </w:rPr>
        <w:t>𝑥</w:t>
      </w:r>
      <w:r w:rsidRPr="00704E3F">
        <w:rPr>
          <w:rFonts w:eastAsia="Times New Roman" w:cs="Times New Roman"/>
          <w:sz w:val="24"/>
          <w:szCs w:val="24"/>
        </w:rPr>
        <w:t xml:space="preserve">-intercepts. This form can be useful when identifying the </w:t>
      </w:r>
      <w:r w:rsidRPr="00704E3F">
        <w:rPr>
          <w:rFonts w:ascii="Cambria Math" w:eastAsia="Times New Roman" w:hAnsi="Cambria Math" w:cs="Cambria Math"/>
          <w:sz w:val="24"/>
          <w:szCs w:val="24"/>
        </w:rPr>
        <w:t>𝑥</w:t>
      </w:r>
      <w:r w:rsidRPr="00704E3F">
        <w:rPr>
          <w:rFonts w:eastAsia="Times New Roman" w:cs="Times New Roman"/>
          <w:sz w:val="24"/>
          <w:szCs w:val="24"/>
        </w:rPr>
        <w:t>-intercepts, or roots.</w:t>
      </w:r>
    </w:p>
    <w:p w14:paraId="62AC10E8" w14:textId="77777777" w:rsidR="00F44331" w:rsidRDefault="00F44331" w:rsidP="00E502A8">
      <w:pPr>
        <w:pStyle w:val="TableParagraph"/>
        <w:numPr>
          <w:ilvl w:val="0"/>
          <w:numId w:val="147"/>
        </w:numPr>
        <w:tabs>
          <w:tab w:val="left" w:pos="1438"/>
        </w:tabs>
        <w:autoSpaceDE w:val="0"/>
        <w:autoSpaceDN w:val="0"/>
        <w:spacing w:line="282" w:lineRule="exact"/>
        <w:ind w:left="1438" w:hanging="359"/>
        <w:rPr>
          <w:sz w:val="24"/>
        </w:rPr>
      </w:pPr>
      <w:r>
        <w:rPr>
          <w:sz w:val="24"/>
        </w:rPr>
        <w:t>Vertex</w:t>
      </w:r>
      <w:r>
        <w:rPr>
          <w:spacing w:val="-2"/>
          <w:sz w:val="24"/>
        </w:rPr>
        <w:t xml:space="preserve"> </w:t>
      </w:r>
      <w:r>
        <w:rPr>
          <w:spacing w:val="-4"/>
          <w:sz w:val="24"/>
        </w:rPr>
        <w:t>Form</w:t>
      </w:r>
    </w:p>
    <w:p w14:paraId="7E116E1E" w14:textId="77777777" w:rsidR="00F44331" w:rsidRDefault="00F44331" w:rsidP="00F44331">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p>
    <w:p w14:paraId="259DF971" w14:textId="77777777" w:rsidR="00B03AF8" w:rsidRDefault="00B03AF8" w:rsidP="00E502A8">
      <w:pPr>
        <w:pStyle w:val="TableParagraph"/>
        <w:numPr>
          <w:ilvl w:val="0"/>
          <w:numId w:val="148"/>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w:t>
      </w:r>
      <w:r>
        <w:rPr>
          <w:spacing w:val="-1"/>
          <w:sz w:val="24"/>
        </w:rPr>
        <w:t xml:space="preserve"> </w:t>
      </w:r>
      <w:r>
        <w:rPr>
          <w:sz w:val="24"/>
        </w:rPr>
        <w:t>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38772863" w14:textId="77777777" w:rsidR="00B03AF8" w:rsidRDefault="00B03AF8" w:rsidP="00E502A8">
      <w:pPr>
        <w:pStyle w:val="TableParagraph"/>
        <w:numPr>
          <w:ilvl w:val="0"/>
          <w:numId w:val="148"/>
        </w:numPr>
        <w:tabs>
          <w:tab w:val="left" w:pos="719"/>
        </w:tabs>
        <w:autoSpaceDE w:val="0"/>
        <w:autoSpaceDN w:val="0"/>
        <w:ind w:right="597"/>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completing</w:t>
      </w:r>
      <w:r>
        <w:rPr>
          <w:spacing w:val="-4"/>
          <w:sz w:val="24"/>
        </w:rPr>
        <w:t xml:space="preserve"> </w:t>
      </w:r>
      <w:r>
        <w:rPr>
          <w:sz w:val="24"/>
        </w:rPr>
        <w:t>the</w:t>
      </w:r>
      <w:r>
        <w:rPr>
          <w:spacing w:val="-4"/>
          <w:sz w:val="24"/>
        </w:rPr>
        <w:t xml:space="preserve"> </w:t>
      </w:r>
      <w:r>
        <w:rPr>
          <w:sz w:val="24"/>
        </w:rPr>
        <w:t>square</w:t>
      </w:r>
      <w:r>
        <w:rPr>
          <w:spacing w:val="-4"/>
          <w:sz w:val="24"/>
        </w:rPr>
        <w:t xml:space="preserve"> </w:t>
      </w:r>
      <w:r>
        <w:rPr>
          <w:sz w:val="24"/>
        </w:rPr>
        <w:t>and</w:t>
      </w:r>
      <w:r>
        <w:rPr>
          <w:spacing w:val="-4"/>
          <w:sz w:val="24"/>
        </w:rPr>
        <w:t xml:space="preserve"> </w:t>
      </w:r>
      <w:r>
        <w:rPr>
          <w:sz w:val="24"/>
        </w:rPr>
        <w:t>literal</w:t>
      </w:r>
      <w:r>
        <w:rPr>
          <w:spacing w:val="-4"/>
          <w:sz w:val="24"/>
        </w:rPr>
        <w:t xml:space="preserve"> </w:t>
      </w:r>
      <w:r>
        <w:rPr>
          <w:sz w:val="24"/>
        </w:rPr>
        <w:t>equations</w:t>
      </w:r>
      <w:r>
        <w:rPr>
          <w:spacing w:val="-4"/>
          <w:sz w:val="24"/>
        </w:rPr>
        <w:t xml:space="preserve"> </w:t>
      </w:r>
      <w:r>
        <w:rPr>
          <w:sz w:val="24"/>
        </w:rPr>
        <w:t>to rewrite an equation from standard or factored form to vertex form.</w:t>
      </w:r>
    </w:p>
    <w:p w14:paraId="4E552A9E" w14:textId="016D8055" w:rsidR="00B03AF8" w:rsidRPr="008574A4" w:rsidRDefault="00B03AF8"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 xml:space="preserve">𝑥 − ℎ) + 𝑘 and a quadratic function of the form 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w:t>
      </w:r>
      <w:r>
        <w:rPr>
          <w:rFonts w:ascii="Cambria Math" w:eastAsia="Cambria Math" w:hAnsi="Cambria Math"/>
          <w:sz w:val="24"/>
          <w:szCs w:val="24"/>
        </w:rPr>
        <w:t xml:space="preserve">                                               </w:t>
      </w:r>
      <m:oMath>
        <m:r>
          <w:rPr>
            <w:rFonts w:ascii="Cambria Math" w:eastAsia="Cambria Math" w:hAnsi="Cambria Math"/>
            <w:sz w:val="24"/>
            <w:szCs w:val="24"/>
          </w:rPr>
          <m:t xml:space="preserve">y = a </m:t>
        </m:r>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001116FB">
        <w:rPr>
          <w:rFonts w:ascii="Cambria Math" w:eastAsia="Cambria Math" w:hAnsi="Cambria Math"/>
          <w:sz w:val="24"/>
          <w:szCs w:val="24"/>
        </w:rPr>
        <w:t xml:space="preserve">. </w:t>
      </w:r>
      <w:r w:rsidRPr="001116FB">
        <w:rPr>
          <w:rFonts w:eastAsia="Cambria Math"/>
          <w:i/>
          <w:sz w:val="24"/>
          <w:szCs w:val="24"/>
        </w:rPr>
        <w:t>(MTR.5.1)</w:t>
      </w:r>
    </w:p>
    <w:p w14:paraId="1BF0721D" w14:textId="77777777" w:rsidR="00E45230" w:rsidRDefault="00E45230" w:rsidP="00E502A8">
      <w:pPr>
        <w:pStyle w:val="TableParagraph"/>
        <w:numPr>
          <w:ilvl w:val="0"/>
          <w:numId w:val="148"/>
        </w:numPr>
        <w:tabs>
          <w:tab w:val="left" w:pos="719"/>
        </w:tabs>
        <w:autoSpaceDE w:val="0"/>
        <w:autoSpaceDN w:val="0"/>
        <w:ind w:right="832"/>
        <w:rPr>
          <w:sz w:val="24"/>
        </w:rPr>
      </w:pPr>
      <w:r w:rsidRPr="1B2C6ED0">
        <w:rPr>
          <w:sz w:val="24"/>
          <w:szCs w:val="24"/>
        </w:rPr>
        <w:t>When</w:t>
      </w:r>
      <w:r w:rsidRPr="1B2C6ED0">
        <w:rPr>
          <w:spacing w:val="-2"/>
          <w:sz w:val="24"/>
          <w:szCs w:val="24"/>
        </w:rPr>
        <w:t xml:space="preserve"> </w:t>
      </w:r>
      <w:r w:rsidRPr="1B2C6ED0">
        <w:rPr>
          <w:sz w:val="24"/>
          <w:szCs w:val="24"/>
        </w:rPr>
        <w:t>determining</w:t>
      </w:r>
      <w:r w:rsidRPr="1B2C6ED0">
        <w:rPr>
          <w:spacing w:val="-4"/>
          <w:sz w:val="24"/>
          <w:szCs w:val="24"/>
        </w:rPr>
        <w:t xml:space="preserve"> </w:t>
      </w:r>
      <w:r w:rsidRPr="1B2C6ED0">
        <w:rPr>
          <w:sz w:val="24"/>
          <w:szCs w:val="24"/>
        </w:rPr>
        <w:t>the</w:t>
      </w:r>
      <w:r w:rsidRPr="1B2C6ED0">
        <w:rPr>
          <w:spacing w:val="-2"/>
          <w:sz w:val="24"/>
          <w:szCs w:val="24"/>
        </w:rPr>
        <w:t xml:space="preserve"> </w:t>
      </w:r>
      <w:r w:rsidRPr="1B2C6ED0">
        <w:rPr>
          <w:sz w:val="24"/>
          <w:szCs w:val="24"/>
        </w:rPr>
        <w:t>value</w:t>
      </w:r>
      <w:r w:rsidRPr="1B2C6ED0">
        <w:rPr>
          <w:spacing w:val="-2"/>
          <w:sz w:val="24"/>
          <w:szCs w:val="24"/>
        </w:rPr>
        <w:t xml:space="preserve"> </w:t>
      </w:r>
      <w:r w:rsidRPr="1B2C6ED0">
        <w:rPr>
          <w:sz w:val="24"/>
          <w:szCs w:val="24"/>
        </w:rPr>
        <w:t>of</w:t>
      </w:r>
      <w:r w:rsidRPr="1B2C6ED0">
        <w:rPr>
          <w:spacing w:val="-2"/>
          <w:sz w:val="24"/>
          <w:szCs w:val="24"/>
        </w:rPr>
        <w:t xml:space="preserve"> </w:t>
      </w:r>
      <w:r w:rsidRPr="1B2C6ED0">
        <w:rPr>
          <w:rFonts w:ascii="Cambria Math" w:eastAsia="Cambria Math" w:hAnsi="Cambria Math"/>
          <w:sz w:val="24"/>
          <w:szCs w:val="24"/>
        </w:rPr>
        <w:t xml:space="preserve">𝑎 </w:t>
      </w:r>
      <w:r w:rsidRPr="1B2C6ED0">
        <w:rPr>
          <w:sz w:val="24"/>
          <w:szCs w:val="24"/>
        </w:rPr>
        <w:t>in</w:t>
      </w:r>
      <w:r w:rsidRPr="1B2C6ED0">
        <w:rPr>
          <w:spacing w:val="-2"/>
          <w:sz w:val="24"/>
          <w:szCs w:val="24"/>
        </w:rPr>
        <w:t xml:space="preserve"> </w:t>
      </w:r>
      <w:r w:rsidRPr="1B2C6ED0">
        <w:rPr>
          <w:sz w:val="24"/>
          <w:szCs w:val="24"/>
        </w:rPr>
        <w:t>a</w:t>
      </w:r>
      <w:r w:rsidRPr="1B2C6ED0">
        <w:rPr>
          <w:spacing w:val="-2"/>
          <w:sz w:val="24"/>
          <w:szCs w:val="24"/>
        </w:rPr>
        <w:t xml:space="preserve"> </w:t>
      </w:r>
      <w:r w:rsidRPr="1B2C6ED0">
        <w:rPr>
          <w:sz w:val="24"/>
          <w:szCs w:val="24"/>
        </w:rPr>
        <w:t>quadratic</w:t>
      </w:r>
      <w:r w:rsidRPr="1B2C6ED0">
        <w:rPr>
          <w:spacing w:val="-3"/>
          <w:sz w:val="24"/>
          <w:szCs w:val="24"/>
        </w:rPr>
        <w:t xml:space="preserve"> </w:t>
      </w:r>
      <w:r w:rsidRPr="1B2C6ED0">
        <w:rPr>
          <w:sz w:val="24"/>
          <w:szCs w:val="24"/>
        </w:rPr>
        <w:t>function,</w:t>
      </w:r>
      <w:r w:rsidRPr="1B2C6ED0">
        <w:rPr>
          <w:spacing w:val="-2"/>
          <w:sz w:val="24"/>
          <w:szCs w:val="24"/>
        </w:rPr>
        <w:t xml:space="preserve"> </w:t>
      </w:r>
      <w:r w:rsidRPr="1B2C6ED0">
        <w:rPr>
          <w:sz w:val="24"/>
          <w:szCs w:val="24"/>
        </w:rPr>
        <w:t>this</w:t>
      </w:r>
      <w:r w:rsidRPr="1B2C6ED0">
        <w:rPr>
          <w:spacing w:val="-2"/>
          <w:sz w:val="24"/>
          <w:szCs w:val="24"/>
        </w:rPr>
        <w:t xml:space="preserve"> </w:t>
      </w:r>
      <w:r w:rsidRPr="1B2C6ED0">
        <w:rPr>
          <w:sz w:val="24"/>
          <w:szCs w:val="24"/>
        </w:rPr>
        <w:t>can</w:t>
      </w:r>
      <w:r w:rsidRPr="1B2C6ED0">
        <w:rPr>
          <w:spacing w:val="-2"/>
          <w:sz w:val="24"/>
          <w:szCs w:val="24"/>
        </w:rPr>
        <w:t xml:space="preserve"> </w:t>
      </w:r>
      <w:r w:rsidRPr="1B2C6ED0">
        <w:rPr>
          <w:sz w:val="24"/>
          <w:szCs w:val="24"/>
        </w:rPr>
        <w:t>be</w:t>
      </w:r>
      <w:r w:rsidRPr="1B2C6ED0">
        <w:rPr>
          <w:spacing w:val="-3"/>
          <w:sz w:val="24"/>
          <w:szCs w:val="24"/>
        </w:rPr>
        <w:t xml:space="preserve"> </w:t>
      </w:r>
      <w:r w:rsidRPr="1B2C6ED0">
        <w:rPr>
          <w:sz w:val="24"/>
          <w:szCs w:val="24"/>
        </w:rPr>
        <w:t>done</w:t>
      </w:r>
      <w:r w:rsidRPr="1B2C6ED0">
        <w:rPr>
          <w:spacing w:val="-1"/>
          <w:sz w:val="24"/>
          <w:szCs w:val="24"/>
        </w:rPr>
        <w:t xml:space="preserve"> </w:t>
      </w:r>
      <w:r w:rsidRPr="1B2C6ED0">
        <w:rPr>
          <w:sz w:val="24"/>
          <w:szCs w:val="24"/>
        </w:rPr>
        <w:t>by</w:t>
      </w:r>
      <w:r w:rsidRPr="1B2C6ED0">
        <w:rPr>
          <w:spacing w:val="-5"/>
          <w:sz w:val="24"/>
          <w:szCs w:val="24"/>
        </w:rPr>
        <w:t xml:space="preserve"> </w:t>
      </w:r>
      <w:r w:rsidRPr="1B2C6ED0">
        <w:rPr>
          <w:sz w:val="24"/>
          <w:szCs w:val="24"/>
        </w:rPr>
        <w:t>two methods described below.</w:t>
      </w:r>
    </w:p>
    <w:p w14:paraId="72569301" w14:textId="77777777" w:rsidR="00E45230" w:rsidRDefault="00E45230" w:rsidP="00E502A8">
      <w:pPr>
        <w:pStyle w:val="TableParagraph"/>
        <w:numPr>
          <w:ilvl w:val="1"/>
          <w:numId w:val="148"/>
        </w:numPr>
        <w:tabs>
          <w:tab w:val="left" w:pos="1439"/>
        </w:tabs>
        <w:autoSpaceDE w:val="0"/>
        <w:autoSpaceDN w:val="0"/>
        <w:spacing w:line="237" w:lineRule="auto"/>
        <w:ind w:right="81"/>
        <w:rPr>
          <w:sz w:val="24"/>
        </w:rPr>
      </w:pPr>
      <w:r w:rsidRPr="113DC138">
        <w:rPr>
          <w:sz w:val="24"/>
          <w:szCs w:val="24"/>
        </w:rPr>
        <w:t>Students may</w:t>
      </w:r>
      <w:r w:rsidRPr="113DC138">
        <w:rPr>
          <w:spacing w:val="-5"/>
          <w:sz w:val="24"/>
          <w:szCs w:val="24"/>
        </w:rPr>
        <w:t xml:space="preserve"> </w:t>
      </w:r>
      <w:r w:rsidRPr="113DC138">
        <w:rPr>
          <w:sz w:val="24"/>
          <w:szCs w:val="24"/>
        </w:rPr>
        <w:t>notice</w:t>
      </w:r>
      <w:r w:rsidRPr="113DC138">
        <w:rPr>
          <w:spacing w:val="-1"/>
          <w:sz w:val="24"/>
          <w:szCs w:val="24"/>
        </w:rPr>
        <w:t xml:space="preserve"> </w:t>
      </w:r>
      <w:r w:rsidRPr="113DC138">
        <w:rPr>
          <w:sz w:val="24"/>
          <w:szCs w:val="24"/>
        </w:rPr>
        <w:t>a</w:t>
      </w:r>
      <w:r w:rsidRPr="113DC138">
        <w:rPr>
          <w:spacing w:val="-1"/>
          <w:sz w:val="24"/>
          <w:szCs w:val="24"/>
        </w:rPr>
        <w:t xml:space="preserve"> </w:t>
      </w:r>
      <w:r w:rsidRPr="113DC138">
        <w:rPr>
          <w:sz w:val="24"/>
          <w:szCs w:val="24"/>
        </w:rPr>
        <w:t>pattern from the points in the</w:t>
      </w:r>
      <w:r w:rsidRPr="113DC138">
        <w:rPr>
          <w:spacing w:val="-1"/>
          <w:sz w:val="24"/>
          <w:szCs w:val="24"/>
        </w:rPr>
        <w:t xml:space="preserve"> </w:t>
      </w:r>
      <w:r w:rsidRPr="113DC138">
        <w:rPr>
          <w:sz w:val="24"/>
          <w:szCs w:val="24"/>
        </w:rPr>
        <w:t xml:space="preserve">graph. When </w:t>
      </w:r>
      <w:r w:rsidRPr="113DC138">
        <w:rPr>
          <w:rFonts w:ascii="Cambria Math" w:eastAsia="Cambria Math" w:hAnsi="Cambria Math"/>
          <w:sz w:val="24"/>
          <w:szCs w:val="24"/>
        </w:rPr>
        <w:t>𝑎</w:t>
      </w:r>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1</w:t>
      </w:r>
      <w:r w:rsidRPr="113DC138">
        <w:rPr>
          <w:sz w:val="24"/>
          <w:szCs w:val="24"/>
        </w:rPr>
        <w:t>, points</w:t>
      </w:r>
      <w:r w:rsidRPr="113DC138">
        <w:rPr>
          <w:spacing w:val="-3"/>
          <w:sz w:val="24"/>
          <w:szCs w:val="24"/>
        </w:rPr>
        <w:t xml:space="preserve"> </w:t>
      </w:r>
      <w:r w:rsidRPr="113DC138">
        <w:rPr>
          <w:sz w:val="24"/>
          <w:szCs w:val="24"/>
        </w:rPr>
        <w:t xml:space="preserve">1 unit to the left or right of the vertex are </w:t>
      </w:r>
      <w:r w:rsidRPr="113DC138">
        <w:rPr>
          <w:rFonts w:ascii="Cambria Math" w:eastAsia="Cambria Math" w:hAnsi="Cambria Math"/>
          <w:sz w:val="24"/>
          <w:szCs w:val="24"/>
        </w:rPr>
        <w:t xml:space="preserve">1² </w:t>
      </w:r>
      <w:r w:rsidRPr="113DC138">
        <w:rPr>
          <w:sz w:val="24"/>
          <w:szCs w:val="24"/>
        </w:rPr>
        <w:t>or 1 unit above or below the vertex. Points</w:t>
      </w:r>
      <w:r w:rsidRPr="113DC138">
        <w:rPr>
          <w:spacing w:val="-2"/>
          <w:sz w:val="24"/>
          <w:szCs w:val="24"/>
        </w:rPr>
        <w:t xml:space="preserve"> </w:t>
      </w:r>
      <w:r w:rsidRPr="113DC138">
        <w:rPr>
          <w:sz w:val="24"/>
          <w:szCs w:val="24"/>
        </w:rPr>
        <w:t>2</w:t>
      </w:r>
      <w:r w:rsidRPr="113DC138">
        <w:rPr>
          <w:spacing w:val="-2"/>
          <w:sz w:val="24"/>
          <w:szCs w:val="24"/>
        </w:rPr>
        <w:t xml:space="preserve"> </w:t>
      </w:r>
      <w:r w:rsidRPr="113DC138">
        <w:rPr>
          <w:sz w:val="24"/>
          <w:szCs w:val="24"/>
        </w:rPr>
        <w:t>units</w:t>
      </w:r>
      <w:r w:rsidRPr="113DC138">
        <w:rPr>
          <w:spacing w:val="-5"/>
          <w:sz w:val="24"/>
          <w:szCs w:val="24"/>
        </w:rPr>
        <w:t xml:space="preserve"> </w:t>
      </w:r>
      <w:r w:rsidRPr="113DC138">
        <w:rPr>
          <w:sz w:val="24"/>
          <w:szCs w:val="24"/>
        </w:rPr>
        <w:t>to</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left</w:t>
      </w:r>
      <w:r w:rsidRPr="113DC138">
        <w:rPr>
          <w:spacing w:val="-2"/>
          <w:sz w:val="24"/>
          <w:szCs w:val="24"/>
        </w:rPr>
        <w:t xml:space="preserve"> </w:t>
      </w:r>
      <w:r w:rsidRPr="113DC138">
        <w:rPr>
          <w:sz w:val="24"/>
          <w:szCs w:val="24"/>
        </w:rPr>
        <w:t>or</w:t>
      </w:r>
      <w:r w:rsidRPr="113DC138">
        <w:rPr>
          <w:spacing w:val="-3"/>
          <w:sz w:val="24"/>
          <w:szCs w:val="24"/>
        </w:rPr>
        <w:t xml:space="preserve"> </w:t>
      </w:r>
      <w:r w:rsidRPr="113DC138">
        <w:rPr>
          <w:sz w:val="24"/>
          <w:szCs w:val="24"/>
        </w:rPr>
        <w:t>right</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the</w:t>
      </w:r>
      <w:r w:rsidRPr="113DC138">
        <w:rPr>
          <w:spacing w:val="-4"/>
          <w:sz w:val="24"/>
          <w:szCs w:val="24"/>
        </w:rPr>
        <w:t xml:space="preserve"> </w:t>
      </w:r>
      <w:r w:rsidRPr="113DC138">
        <w:rPr>
          <w:sz w:val="24"/>
          <w:szCs w:val="24"/>
        </w:rPr>
        <w:t xml:space="preserve">vertex are </w:t>
      </w:r>
      <w:r w:rsidRPr="113DC138">
        <w:rPr>
          <w:rFonts w:ascii="Cambria Math" w:eastAsia="Cambria Math" w:hAnsi="Cambria Math"/>
          <w:sz w:val="24"/>
          <w:szCs w:val="24"/>
        </w:rPr>
        <w:t xml:space="preserve">2² </w:t>
      </w:r>
      <w:r w:rsidRPr="113DC138">
        <w:rPr>
          <w:sz w:val="24"/>
          <w:szCs w:val="24"/>
        </w:rPr>
        <w:t>or</w:t>
      </w:r>
      <w:r w:rsidRPr="113DC138">
        <w:rPr>
          <w:spacing w:val="-2"/>
          <w:sz w:val="24"/>
          <w:szCs w:val="24"/>
        </w:rPr>
        <w:t xml:space="preserve"> </w:t>
      </w:r>
      <w:r w:rsidRPr="113DC138">
        <w:rPr>
          <w:sz w:val="24"/>
          <w:szCs w:val="24"/>
        </w:rPr>
        <w:t>4</w:t>
      </w:r>
      <w:r w:rsidRPr="113DC138">
        <w:rPr>
          <w:spacing w:val="-2"/>
          <w:sz w:val="24"/>
          <w:szCs w:val="24"/>
        </w:rPr>
        <w:t xml:space="preserve"> </w:t>
      </w:r>
      <w:r w:rsidRPr="113DC138">
        <w:rPr>
          <w:sz w:val="24"/>
          <w:szCs w:val="24"/>
        </w:rPr>
        <w:t>units</w:t>
      </w:r>
      <w:r w:rsidRPr="113DC138">
        <w:rPr>
          <w:spacing w:val="-2"/>
          <w:sz w:val="24"/>
          <w:szCs w:val="24"/>
        </w:rPr>
        <w:t xml:space="preserve"> </w:t>
      </w:r>
      <w:r w:rsidRPr="113DC138">
        <w:rPr>
          <w:sz w:val="24"/>
          <w:szCs w:val="24"/>
        </w:rPr>
        <w:t>above</w:t>
      </w:r>
      <w:r w:rsidRPr="113DC138">
        <w:rPr>
          <w:spacing w:val="-3"/>
          <w:sz w:val="24"/>
          <w:szCs w:val="24"/>
        </w:rPr>
        <w:t xml:space="preserve"> </w:t>
      </w:r>
      <w:r w:rsidRPr="113DC138">
        <w:rPr>
          <w:sz w:val="24"/>
          <w:szCs w:val="24"/>
        </w:rPr>
        <w:t>or</w:t>
      </w:r>
      <w:r w:rsidRPr="113DC138">
        <w:rPr>
          <w:spacing w:val="-2"/>
          <w:sz w:val="24"/>
          <w:szCs w:val="24"/>
        </w:rPr>
        <w:t xml:space="preserve"> </w:t>
      </w:r>
      <w:r w:rsidRPr="113DC138">
        <w:rPr>
          <w:sz w:val="24"/>
          <w:szCs w:val="24"/>
        </w:rPr>
        <w:t>below</w:t>
      </w:r>
      <w:r w:rsidRPr="113DC138">
        <w:rPr>
          <w:spacing w:val="-2"/>
          <w:sz w:val="24"/>
          <w:szCs w:val="24"/>
        </w:rPr>
        <w:t xml:space="preserve"> </w:t>
      </w:r>
      <w:r w:rsidRPr="113DC138">
        <w:rPr>
          <w:sz w:val="24"/>
          <w:szCs w:val="24"/>
        </w:rPr>
        <w:t xml:space="preserve">the vertex. Students may look at the table and notice this relationship exists, therefore, </w:t>
      </w:r>
      <w:r w:rsidRPr="113DC138">
        <w:rPr>
          <w:rFonts w:ascii="Cambria Math" w:eastAsia="Cambria Math" w:hAnsi="Cambria Math"/>
          <w:sz w:val="24"/>
          <w:szCs w:val="24"/>
        </w:rPr>
        <w:t>𝑎 = 1</w:t>
      </w:r>
      <w:r w:rsidRPr="113DC138">
        <w:rPr>
          <w:sz w:val="24"/>
          <w:szCs w:val="24"/>
        </w:rPr>
        <w:t>.</w:t>
      </w:r>
    </w:p>
    <w:p w14:paraId="7E5290B6" w14:textId="2F4475FF" w:rsidR="00E45230" w:rsidRDefault="00E45230" w:rsidP="00E502A8">
      <w:pPr>
        <w:pStyle w:val="TableParagraph"/>
        <w:numPr>
          <w:ilvl w:val="2"/>
          <w:numId w:val="148"/>
        </w:numPr>
        <w:tabs>
          <w:tab w:val="left" w:pos="2159"/>
        </w:tabs>
        <w:autoSpaceDE w:val="0"/>
        <w:autoSpaceDN w:val="0"/>
        <w:spacing w:line="237" w:lineRule="auto"/>
        <w:ind w:right="115"/>
        <w:jc w:val="both"/>
        <w:rPr>
          <w:sz w:val="24"/>
        </w:rPr>
      </w:pPr>
      <w:r w:rsidRPr="113DC138">
        <w:rPr>
          <w:sz w:val="24"/>
          <w:szCs w:val="24"/>
        </w:rPr>
        <w:t>This</w:t>
      </w:r>
      <w:r w:rsidRPr="113DC138">
        <w:rPr>
          <w:spacing w:val="-2"/>
          <w:sz w:val="24"/>
          <w:szCs w:val="24"/>
        </w:rPr>
        <w:t xml:space="preserve"> </w:t>
      </w:r>
      <w:r w:rsidRPr="113DC138">
        <w:rPr>
          <w:sz w:val="24"/>
          <w:szCs w:val="24"/>
        </w:rPr>
        <w:t>process</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be</w:t>
      </w:r>
      <w:r w:rsidRPr="113DC138">
        <w:rPr>
          <w:spacing w:val="-3"/>
          <w:sz w:val="24"/>
          <w:szCs w:val="24"/>
        </w:rPr>
        <w:t xml:space="preserve"> </w:t>
      </w:r>
      <w:r w:rsidRPr="113DC138">
        <w:rPr>
          <w:sz w:val="24"/>
          <w:szCs w:val="24"/>
        </w:rPr>
        <w:t>used for</w:t>
      </w:r>
      <w:r w:rsidRPr="113DC138">
        <w:rPr>
          <w:spacing w:val="-4"/>
          <w:sz w:val="24"/>
          <w:szCs w:val="24"/>
        </w:rPr>
        <w:t xml:space="preserve"> </w:t>
      </w:r>
      <w:r w:rsidRPr="113DC138">
        <w:rPr>
          <w:sz w:val="24"/>
          <w:szCs w:val="24"/>
        </w:rPr>
        <w:t>other</w:t>
      </w:r>
      <w:r w:rsidRPr="113DC138">
        <w:rPr>
          <w:spacing w:val="-4"/>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of </w:t>
      </w:r>
      <w:r w:rsidRPr="113DC138">
        <w:rPr>
          <w:rFonts w:ascii="Cambria Math" w:eastAsia="Cambria Math" w:hAnsi="Cambria Math"/>
          <w:sz w:val="24"/>
          <w:szCs w:val="24"/>
        </w:rPr>
        <w:t>𝑎</w:t>
      </w:r>
      <w:r w:rsidRPr="113DC138">
        <w:rPr>
          <w:sz w:val="24"/>
          <w:szCs w:val="24"/>
        </w:rPr>
        <w:t>.</w:t>
      </w:r>
      <w:r w:rsidRPr="113DC138">
        <w:rPr>
          <w:spacing w:val="-2"/>
          <w:sz w:val="24"/>
          <w:szCs w:val="24"/>
        </w:rPr>
        <w:t xml:space="preserve"> </w:t>
      </w:r>
      <w:r w:rsidRPr="113DC138">
        <w:rPr>
          <w:sz w:val="24"/>
          <w:szCs w:val="24"/>
        </w:rPr>
        <w:t>When</w:t>
      </w:r>
      <w:r w:rsidRPr="113DC138">
        <w:rPr>
          <w:spacing w:val="-2"/>
          <w:sz w:val="24"/>
          <w:szCs w:val="24"/>
        </w:rPr>
        <w:t xml:space="preserve"> </w:t>
      </w:r>
      <w:r w:rsidRPr="113DC138">
        <w:rPr>
          <w:rFonts w:ascii="Cambria Math" w:eastAsia="Cambria Math" w:hAnsi="Cambria Math"/>
          <w:sz w:val="24"/>
          <w:szCs w:val="24"/>
        </w:rPr>
        <w:t>𝑎 = 2</w:t>
      </w:r>
      <w:r w:rsidRPr="113DC138">
        <w:rPr>
          <w:sz w:val="24"/>
          <w:szCs w:val="24"/>
        </w:rPr>
        <w:t>,</w:t>
      </w:r>
      <w:r w:rsidRPr="113DC138">
        <w:rPr>
          <w:spacing w:val="-2"/>
          <w:sz w:val="24"/>
          <w:szCs w:val="24"/>
        </w:rPr>
        <w:t xml:space="preserve"> </w:t>
      </w:r>
      <w:r w:rsidRPr="113DC138">
        <w:rPr>
          <w:sz w:val="24"/>
          <w:szCs w:val="24"/>
        </w:rPr>
        <w:t>for</w:t>
      </w:r>
      <w:r w:rsidRPr="113DC138">
        <w:rPr>
          <w:spacing w:val="-4"/>
          <w:sz w:val="24"/>
          <w:szCs w:val="24"/>
        </w:rPr>
        <w:t xml:space="preserve"> </w:t>
      </w:r>
      <w:r w:rsidRPr="113DC138">
        <w:rPr>
          <w:sz w:val="24"/>
          <w:szCs w:val="24"/>
        </w:rPr>
        <w:t>example, points</w:t>
      </w:r>
      <w:r w:rsidRPr="113DC138">
        <w:rPr>
          <w:spacing w:val="-1"/>
          <w:sz w:val="24"/>
          <w:szCs w:val="24"/>
        </w:rPr>
        <w:t xml:space="preserve"> </w:t>
      </w:r>
      <w:r w:rsidRPr="113DC138">
        <w:rPr>
          <w:sz w:val="24"/>
          <w:szCs w:val="24"/>
        </w:rPr>
        <w:t>1</w:t>
      </w:r>
      <w:r w:rsidRPr="113DC138">
        <w:rPr>
          <w:spacing w:val="-1"/>
          <w:sz w:val="24"/>
          <w:szCs w:val="24"/>
        </w:rPr>
        <w:t xml:space="preserve"> </w:t>
      </w:r>
      <w:r w:rsidRPr="113DC138">
        <w:rPr>
          <w:sz w:val="24"/>
          <w:szCs w:val="24"/>
        </w:rPr>
        <w:t>unit</w:t>
      </w:r>
      <w:r w:rsidRPr="113DC138">
        <w:rPr>
          <w:spacing w:val="-1"/>
          <w:sz w:val="24"/>
          <w:szCs w:val="24"/>
        </w:rPr>
        <w:t xml:space="preserve"> </w:t>
      </w:r>
      <w:r w:rsidRPr="113DC138">
        <w:rPr>
          <w:sz w:val="24"/>
          <w:szCs w:val="24"/>
        </w:rPr>
        <w:t>to</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left or</w:t>
      </w:r>
      <w:r w:rsidRPr="113DC138">
        <w:rPr>
          <w:spacing w:val="-1"/>
          <w:sz w:val="24"/>
          <w:szCs w:val="24"/>
        </w:rPr>
        <w:t xml:space="preserve"> </w:t>
      </w:r>
      <w:r w:rsidRPr="113DC138">
        <w:rPr>
          <w:sz w:val="24"/>
          <w:szCs w:val="24"/>
        </w:rPr>
        <w:t>right</w:t>
      </w:r>
      <w:r w:rsidRPr="113DC138">
        <w:rPr>
          <w:spacing w:val="-1"/>
          <w:sz w:val="24"/>
          <w:szCs w:val="24"/>
        </w:rPr>
        <w:t xml:space="preserve"> </w:t>
      </w:r>
      <w:r w:rsidRPr="113DC138">
        <w:rPr>
          <w:sz w:val="24"/>
          <w:szCs w:val="24"/>
        </w:rPr>
        <w:t>of</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 xml:space="preserve">vertex are </w:t>
      </w:r>
      <w:r w:rsidRPr="113DC138">
        <w:rPr>
          <w:rFonts w:ascii="Cambria Math" w:eastAsia="Cambria Math" w:hAnsi="Cambria Math"/>
          <w:sz w:val="24"/>
          <w:szCs w:val="24"/>
        </w:rPr>
        <w:t>2(</w:t>
      </w:r>
      <w:proofErr w:type="gramStart"/>
      <w:r w:rsidRPr="113DC138">
        <w:rPr>
          <w:rFonts w:ascii="Cambria Math" w:eastAsia="Cambria Math" w:hAnsi="Cambria Math"/>
          <w:sz w:val="24"/>
          <w:szCs w:val="24"/>
        </w:rPr>
        <w:t>1)²</w:t>
      </w:r>
      <w:proofErr w:type="gramEnd"/>
      <w:r w:rsidRPr="113DC138">
        <w:rPr>
          <w:rFonts w:ascii="Cambria Math" w:eastAsia="Cambria Math" w:hAnsi="Cambria Math"/>
          <w:sz w:val="24"/>
          <w:szCs w:val="24"/>
        </w:rPr>
        <w:t xml:space="preserve"> </w:t>
      </w:r>
      <w:r w:rsidRPr="113DC138">
        <w:rPr>
          <w:sz w:val="24"/>
          <w:szCs w:val="24"/>
        </w:rPr>
        <w:t>or</w:t>
      </w:r>
      <w:r w:rsidRPr="113DC138">
        <w:rPr>
          <w:spacing w:val="-1"/>
          <w:sz w:val="24"/>
          <w:szCs w:val="24"/>
        </w:rPr>
        <w:t xml:space="preserve"> </w:t>
      </w:r>
      <w:r w:rsidRPr="113DC138">
        <w:rPr>
          <w:sz w:val="24"/>
          <w:szCs w:val="24"/>
        </w:rPr>
        <w:t>2</w:t>
      </w:r>
      <w:r w:rsidRPr="113DC138">
        <w:rPr>
          <w:spacing w:val="-1"/>
          <w:sz w:val="24"/>
          <w:szCs w:val="24"/>
        </w:rPr>
        <w:t xml:space="preserve"> </w:t>
      </w:r>
      <w:r w:rsidRPr="113DC138">
        <w:rPr>
          <w:sz w:val="24"/>
          <w:szCs w:val="24"/>
        </w:rPr>
        <w:t>units</w:t>
      </w:r>
      <w:r w:rsidRPr="113DC138">
        <w:rPr>
          <w:spacing w:val="-1"/>
          <w:sz w:val="24"/>
          <w:szCs w:val="24"/>
        </w:rPr>
        <w:t xml:space="preserve"> </w:t>
      </w:r>
      <w:r w:rsidRPr="113DC138">
        <w:rPr>
          <w:sz w:val="24"/>
          <w:szCs w:val="24"/>
        </w:rPr>
        <w:t>above</w:t>
      </w:r>
      <w:r w:rsidRPr="113DC138">
        <w:rPr>
          <w:spacing w:val="-2"/>
          <w:sz w:val="24"/>
          <w:szCs w:val="24"/>
        </w:rPr>
        <w:t xml:space="preserve"> </w:t>
      </w:r>
      <w:r w:rsidRPr="113DC138">
        <w:rPr>
          <w:sz w:val="24"/>
          <w:szCs w:val="24"/>
        </w:rPr>
        <w:t>or below the vertex. Points 2 units to the</w:t>
      </w:r>
      <w:r w:rsidRPr="113DC138">
        <w:rPr>
          <w:spacing w:val="-1"/>
          <w:sz w:val="24"/>
          <w:szCs w:val="24"/>
        </w:rPr>
        <w:t xml:space="preserve"> </w:t>
      </w:r>
      <w:r w:rsidRPr="113DC138">
        <w:rPr>
          <w:sz w:val="24"/>
          <w:szCs w:val="24"/>
        </w:rPr>
        <w:t>left or right of the</w:t>
      </w:r>
      <w:r w:rsidRPr="113DC138">
        <w:rPr>
          <w:spacing w:val="-2"/>
          <w:sz w:val="24"/>
          <w:szCs w:val="24"/>
        </w:rPr>
        <w:t xml:space="preserve"> </w:t>
      </w:r>
      <w:r w:rsidRPr="113DC138">
        <w:rPr>
          <w:sz w:val="24"/>
          <w:szCs w:val="24"/>
        </w:rPr>
        <w:t xml:space="preserve">vertex are </w:t>
      </w:r>
      <w:r w:rsidRPr="113DC138">
        <w:rPr>
          <w:rFonts w:ascii="Cambria Math" w:eastAsia="Cambria Math" w:hAnsi="Cambria Math"/>
          <w:sz w:val="24"/>
          <w:szCs w:val="24"/>
        </w:rPr>
        <w:t xml:space="preserve">2(2²) </w:t>
      </w:r>
      <w:r w:rsidRPr="113DC138">
        <w:rPr>
          <w:sz w:val="24"/>
          <w:szCs w:val="24"/>
        </w:rPr>
        <w:t>or 8 units above</w:t>
      </w:r>
      <w:r w:rsidRPr="113DC138">
        <w:rPr>
          <w:spacing w:val="-1"/>
          <w:sz w:val="24"/>
          <w:szCs w:val="24"/>
        </w:rPr>
        <w:t xml:space="preserve"> </w:t>
      </w:r>
      <w:r w:rsidRPr="113DC138">
        <w:rPr>
          <w:sz w:val="24"/>
          <w:szCs w:val="24"/>
        </w:rPr>
        <w:t xml:space="preserve">or below the vertex. Similarly, when </w:t>
      </w:r>
      <w:r w:rsidRPr="113DC138">
        <w:rPr>
          <w:rFonts w:ascii="Cambria Math" w:eastAsia="Cambria Math" w:hAnsi="Cambria Math"/>
          <w:sz w:val="24"/>
          <w:szCs w:val="24"/>
        </w:rPr>
        <w:t>𝑎</w:t>
      </w:r>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xml:space="preserve">= </w:t>
      </w:r>
      <m:oMath>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oMath>
      <w:r w:rsidRPr="113DC138">
        <w:rPr>
          <w:rFonts w:ascii="Cambria Math" w:eastAsia="Cambria Math" w:hAnsi="Cambria Math"/>
          <w:sz w:val="24"/>
          <w:szCs w:val="24"/>
        </w:rPr>
        <w:t xml:space="preserve"> </w:t>
      </w:r>
      <w:r w:rsidRPr="113DC138">
        <w:rPr>
          <w:sz w:val="24"/>
          <w:szCs w:val="24"/>
        </w:rPr>
        <w:t>, points 1 unit</w:t>
      </w:r>
    </w:p>
    <w:p w14:paraId="02E90014" w14:textId="31532A84" w:rsidR="00E45230" w:rsidRDefault="00E45230" w:rsidP="00955BD6">
      <w:pPr>
        <w:pStyle w:val="TableParagraph"/>
        <w:spacing w:before="15"/>
        <w:ind w:left="2159"/>
        <w:rPr>
          <w:sz w:val="24"/>
        </w:rPr>
      </w:pPr>
      <w:r>
        <w:rPr>
          <w:sz w:val="24"/>
        </w:rPr>
        <w:t>to the left or</w:t>
      </w:r>
      <w:r>
        <w:rPr>
          <w:spacing w:val="1"/>
          <w:sz w:val="24"/>
        </w:rPr>
        <w:t xml:space="preserve"> </w:t>
      </w:r>
      <w:r>
        <w:rPr>
          <w:sz w:val="24"/>
        </w:rPr>
        <w:t>right</w:t>
      </w:r>
      <w:r>
        <w:rPr>
          <w:spacing w:val="1"/>
          <w:sz w:val="24"/>
        </w:rPr>
        <w:t xml:space="preserve"> </w:t>
      </w:r>
      <w:r>
        <w:rPr>
          <w:sz w:val="24"/>
        </w:rPr>
        <w:t>of the</w:t>
      </w:r>
      <w:r>
        <w:rPr>
          <w:spacing w:val="2"/>
          <w:sz w:val="24"/>
        </w:rPr>
        <w:t xml:space="preserve"> </w:t>
      </w:r>
      <w:r>
        <w:rPr>
          <w:sz w:val="24"/>
        </w:rPr>
        <w:t>vertex</w:t>
      </w:r>
      <w:r>
        <w:rPr>
          <w:spacing w:val="3"/>
          <w:sz w:val="24"/>
        </w:rPr>
        <w:t xml:space="preserve"> </w:t>
      </w:r>
      <w:r>
        <w:rPr>
          <w:sz w:val="24"/>
        </w:rPr>
        <w:t>are</w:t>
      </w:r>
      <w:r>
        <w:rPr>
          <w:spacing w:val="3"/>
          <w:sz w:val="24"/>
        </w:rPr>
        <w:t xml:space="preserve"> </w:t>
      </w:r>
      <m:oMath>
        <m:f>
          <m:fPr>
            <m:ctrlPr>
              <w:rPr>
                <w:rFonts w:ascii="Cambria Math" w:hAnsi="Cambria Math"/>
                <w:i/>
                <w:sz w:val="24"/>
                <w:vertAlign w:val="superscript"/>
              </w:rPr>
            </m:ctrlPr>
          </m:fPr>
          <m:num>
            <m:r>
              <w:rPr>
                <w:rFonts w:ascii="Cambria Math" w:hAnsi="Cambria Math"/>
                <w:sz w:val="24"/>
                <w:vertAlign w:val="superscript"/>
              </w:rPr>
              <m:t>1</m:t>
            </m:r>
          </m:num>
          <m:den>
            <m:r>
              <w:rPr>
                <w:rFonts w:ascii="Cambria Math" w:hAnsi="Cambria Math"/>
                <w:sz w:val="24"/>
                <w:vertAlign w:val="superscript"/>
              </w:rPr>
              <m:t>2</m:t>
            </m:r>
          </m:den>
        </m:f>
        <m:r>
          <w:rPr>
            <w:rFonts w:ascii="Cambria Math" w:hAnsi="Cambria Math"/>
            <w:sz w:val="24"/>
          </w:rPr>
          <m:t>(1)²</m:t>
        </m:r>
      </m:oMath>
      <w:r>
        <w:rPr>
          <w:rFonts w:ascii="Cambria Math" w:hAnsi="Cambria Math"/>
          <w:spacing w:val="6"/>
          <w:sz w:val="24"/>
        </w:rPr>
        <w:t xml:space="preserve"> </w:t>
      </w:r>
      <w:r>
        <w:rPr>
          <w:sz w:val="24"/>
        </w:rPr>
        <w:t>or</w:t>
      </w:r>
      <w:r w:rsidR="00545D75">
        <w:rPr>
          <w:spacing w:val="-1"/>
          <w:sz w:val="24"/>
        </w:rPr>
        <w:t xml:space="preserve"> </w:t>
      </w:r>
      <m:oMath>
        <m:f>
          <m:fPr>
            <m:ctrlPr>
              <w:rPr>
                <w:rFonts w:ascii="Cambria Math" w:hAnsi="Cambria Math"/>
                <w:i/>
                <w:spacing w:val="-1"/>
                <w:sz w:val="24"/>
              </w:rPr>
            </m:ctrlPr>
          </m:fPr>
          <m:num>
            <m:r>
              <w:rPr>
                <w:rFonts w:ascii="Cambria Math" w:hAnsi="Cambria Math"/>
                <w:spacing w:val="-1"/>
                <w:sz w:val="24"/>
              </w:rPr>
              <m:t>1</m:t>
            </m:r>
          </m:num>
          <m:den>
            <m:r>
              <w:rPr>
                <w:rFonts w:ascii="Cambria Math" w:hAnsi="Cambria Math"/>
                <w:spacing w:val="-1"/>
                <w:sz w:val="24"/>
              </w:rPr>
              <m:t>2</m:t>
            </m:r>
          </m:den>
        </m:f>
      </m:oMath>
      <w:r>
        <w:rPr>
          <w:rFonts w:ascii="Cambria Math" w:hAnsi="Cambria Math"/>
          <w:spacing w:val="7"/>
          <w:sz w:val="24"/>
        </w:rPr>
        <w:t xml:space="preserve"> </w:t>
      </w:r>
      <w:r>
        <w:rPr>
          <w:sz w:val="24"/>
        </w:rPr>
        <w:t>a</w:t>
      </w:r>
      <w:r>
        <w:rPr>
          <w:spacing w:val="-1"/>
          <w:sz w:val="24"/>
        </w:rPr>
        <w:t xml:space="preserve"> </w:t>
      </w:r>
      <w:r>
        <w:rPr>
          <w:sz w:val="24"/>
        </w:rPr>
        <w:t>unit</w:t>
      </w:r>
      <w:r>
        <w:rPr>
          <w:spacing w:val="1"/>
          <w:sz w:val="24"/>
        </w:rPr>
        <w:t xml:space="preserve"> </w:t>
      </w:r>
      <w:r>
        <w:rPr>
          <w:sz w:val="24"/>
        </w:rPr>
        <w:t>above or below</w:t>
      </w:r>
      <w:r>
        <w:rPr>
          <w:spacing w:val="1"/>
          <w:sz w:val="24"/>
        </w:rPr>
        <w:t xml:space="preserve"> </w:t>
      </w:r>
      <w:r>
        <w:rPr>
          <w:spacing w:val="-5"/>
          <w:sz w:val="24"/>
        </w:rPr>
        <w:t>the</w:t>
      </w:r>
    </w:p>
    <w:p w14:paraId="134548AC" w14:textId="10383C88" w:rsidR="00E45230" w:rsidRDefault="00E45230" w:rsidP="00AF62A1">
      <w:pPr>
        <w:pStyle w:val="TableParagraph"/>
        <w:spacing w:before="17"/>
        <w:ind w:left="2159"/>
        <w:rPr>
          <w:sz w:val="24"/>
        </w:rPr>
      </w:pPr>
      <w:r>
        <w:rPr>
          <w:sz w:val="24"/>
        </w:rPr>
        <w:t>vertex.</w:t>
      </w:r>
      <w:r>
        <w:rPr>
          <w:spacing w:val="-1"/>
          <w:sz w:val="24"/>
        </w:rPr>
        <w:t xml:space="preserve"> </w:t>
      </w:r>
      <w:r>
        <w:rPr>
          <w:sz w:val="24"/>
        </w:rPr>
        <w:t>Points</w:t>
      </w:r>
      <w:r>
        <w:rPr>
          <w:spacing w:val="1"/>
          <w:sz w:val="24"/>
        </w:rPr>
        <w:t xml:space="preserve"> </w:t>
      </w:r>
      <w:r>
        <w:rPr>
          <w:sz w:val="24"/>
        </w:rPr>
        <w:t>2 units to the</w:t>
      </w:r>
      <w:r>
        <w:rPr>
          <w:spacing w:val="-1"/>
          <w:sz w:val="24"/>
        </w:rPr>
        <w:t xml:space="preserve"> </w:t>
      </w:r>
      <w:r>
        <w:rPr>
          <w:sz w:val="24"/>
        </w:rPr>
        <w:t>left or right of the vertex</w:t>
      </w:r>
      <w:r>
        <w:rPr>
          <w:spacing w:val="2"/>
          <w:sz w:val="24"/>
        </w:rPr>
        <w:t xml:space="preserve"> </w:t>
      </w:r>
      <w:r>
        <w:rPr>
          <w:sz w:val="24"/>
        </w:rPr>
        <w:t>are</w:t>
      </w:r>
      <w:r>
        <w:rPr>
          <w:rFonts w:ascii="Cambria Math" w:hAnsi="Cambria Math"/>
          <w:spacing w:val="7"/>
          <w:sz w:val="24"/>
        </w:rPr>
        <w:t xml:space="preserve"> </w:t>
      </w:r>
      <m:oMath>
        <m:f>
          <m:fPr>
            <m:ctrlPr>
              <w:rPr>
                <w:rFonts w:ascii="Cambria Math" w:hAnsi="Cambria Math"/>
                <w:i/>
                <w:spacing w:val="7"/>
                <w:sz w:val="24"/>
              </w:rPr>
            </m:ctrlPr>
          </m:fPr>
          <m:num>
            <m:r>
              <w:rPr>
                <w:rFonts w:ascii="Cambria Math" w:hAnsi="Cambria Math"/>
                <w:spacing w:val="7"/>
                <w:sz w:val="24"/>
              </w:rPr>
              <m:t>1</m:t>
            </m:r>
          </m:num>
          <m:den>
            <m:r>
              <w:rPr>
                <w:rFonts w:ascii="Cambria Math" w:hAnsi="Cambria Math"/>
                <w:spacing w:val="7"/>
                <w:sz w:val="24"/>
              </w:rPr>
              <m:t>2</m:t>
            </m:r>
          </m:den>
        </m:f>
        <m:r>
          <w:rPr>
            <w:rFonts w:ascii="Cambria Math" w:hAnsi="Cambria Math"/>
            <w:sz w:val="24"/>
          </w:rPr>
          <m:t>(2²)</m:t>
        </m:r>
      </m:oMath>
      <w:r w:rsidRPr="00C45FC4">
        <w:rPr>
          <w:sz w:val="24"/>
        </w:rPr>
        <w:t xml:space="preserve"> </w:t>
      </w:r>
      <w:r>
        <w:rPr>
          <w:sz w:val="24"/>
        </w:rPr>
        <w:t xml:space="preserve">or 2 </w:t>
      </w:r>
      <w:r>
        <w:rPr>
          <w:spacing w:val="-2"/>
          <w:sz w:val="24"/>
        </w:rPr>
        <w:t>units</w:t>
      </w:r>
    </w:p>
    <w:p w14:paraId="311EC477" w14:textId="77777777" w:rsidR="00E45230" w:rsidRDefault="00E45230" w:rsidP="00E45230">
      <w:pPr>
        <w:pStyle w:val="TableParagraph"/>
        <w:spacing w:line="255" w:lineRule="exact"/>
        <w:ind w:left="2159"/>
        <w:rPr>
          <w:sz w:val="24"/>
        </w:rPr>
      </w:pPr>
      <w:r>
        <w:rPr>
          <w:sz w:val="24"/>
        </w:rPr>
        <w:t>above</w:t>
      </w:r>
      <w:r>
        <w:rPr>
          <w:spacing w:val="-2"/>
          <w:sz w:val="24"/>
        </w:rPr>
        <w:t xml:space="preserve"> </w:t>
      </w:r>
      <w:r>
        <w:rPr>
          <w:sz w:val="24"/>
        </w:rPr>
        <w:t>or below the</w:t>
      </w:r>
      <w:r>
        <w:rPr>
          <w:spacing w:val="-1"/>
          <w:sz w:val="24"/>
        </w:rPr>
        <w:t xml:space="preserve"> </w:t>
      </w:r>
      <w:r>
        <w:rPr>
          <w:spacing w:val="-2"/>
          <w:sz w:val="24"/>
        </w:rPr>
        <w:t>vertex.</w:t>
      </w:r>
    </w:p>
    <w:p w14:paraId="0463E792" w14:textId="77777777" w:rsidR="00E45230" w:rsidRDefault="00E45230" w:rsidP="00E502A8">
      <w:pPr>
        <w:pStyle w:val="TableParagraph"/>
        <w:numPr>
          <w:ilvl w:val="1"/>
          <w:numId w:val="148"/>
        </w:numPr>
        <w:tabs>
          <w:tab w:val="left" w:pos="1439"/>
        </w:tabs>
        <w:autoSpaceDE w:val="0"/>
        <w:autoSpaceDN w:val="0"/>
        <w:spacing w:before="16" w:line="223" w:lineRule="auto"/>
        <w:ind w:right="127"/>
        <w:rPr>
          <w:sz w:val="24"/>
        </w:rPr>
      </w:pPr>
      <w:r w:rsidRPr="113DC138">
        <w:rPr>
          <w:sz w:val="24"/>
          <w:szCs w:val="24"/>
        </w:rPr>
        <w:t>Students</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solve</w:t>
      </w:r>
      <w:r w:rsidRPr="113DC138">
        <w:rPr>
          <w:spacing w:val="-3"/>
          <w:sz w:val="24"/>
          <w:szCs w:val="24"/>
        </w:rPr>
        <w:t xml:space="preserve"> </w:t>
      </w:r>
      <w:r w:rsidRPr="113DC138">
        <w:rPr>
          <w:sz w:val="24"/>
          <w:szCs w:val="24"/>
        </w:rPr>
        <w:t xml:space="preserve">for </w:t>
      </w:r>
      <w:r w:rsidRPr="113DC138">
        <w:rPr>
          <w:rFonts w:ascii="Cambria Math" w:eastAsia="Cambria Math" w:hAnsi="Cambria Math"/>
          <w:sz w:val="24"/>
          <w:szCs w:val="24"/>
        </w:rPr>
        <w:t xml:space="preserve">𝑎 </w:t>
      </w:r>
      <w:r w:rsidRPr="113DC138">
        <w:rPr>
          <w:sz w:val="24"/>
          <w:szCs w:val="24"/>
        </w:rPr>
        <w:t>by</w:t>
      </w:r>
      <w:r w:rsidRPr="113DC138">
        <w:rPr>
          <w:spacing w:val="-5"/>
          <w:sz w:val="24"/>
          <w:szCs w:val="24"/>
        </w:rPr>
        <w:t xml:space="preserve"> </w:t>
      </w:r>
      <w:r w:rsidRPr="113DC138">
        <w:rPr>
          <w:sz w:val="24"/>
          <w:szCs w:val="24"/>
        </w:rPr>
        <w:t>substituting</w:t>
      </w:r>
      <w:r w:rsidRPr="113DC138">
        <w:rPr>
          <w:spacing w:val="-5"/>
          <w:sz w:val="24"/>
          <w:szCs w:val="24"/>
        </w:rPr>
        <w:t xml:space="preserve"> </w:t>
      </w:r>
      <w:r w:rsidRPr="113DC138">
        <w:rPr>
          <w:sz w:val="24"/>
          <w:szCs w:val="24"/>
        </w:rPr>
        <w:t>the</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 xml:space="preserve">𝑦 </w:t>
      </w:r>
      <w:r w:rsidRPr="113DC138">
        <w:rPr>
          <w:sz w:val="24"/>
          <w:szCs w:val="24"/>
        </w:rPr>
        <w:t>from</w:t>
      </w:r>
      <w:r w:rsidRPr="113DC138">
        <w:rPr>
          <w:spacing w:val="-2"/>
          <w:sz w:val="24"/>
          <w:szCs w:val="24"/>
        </w:rPr>
        <w:t xml:space="preserve"> </w:t>
      </w:r>
      <w:r w:rsidRPr="113DC138">
        <w:rPr>
          <w:sz w:val="24"/>
          <w:szCs w:val="24"/>
        </w:rPr>
        <w:t>a</w:t>
      </w:r>
      <w:r w:rsidRPr="113DC138">
        <w:rPr>
          <w:spacing w:val="-2"/>
          <w:sz w:val="24"/>
          <w:szCs w:val="24"/>
        </w:rPr>
        <w:t xml:space="preserve"> </w:t>
      </w:r>
      <w:r w:rsidRPr="113DC138">
        <w:rPr>
          <w:sz w:val="24"/>
          <w:szCs w:val="24"/>
        </w:rPr>
        <w:t>point</w:t>
      </w:r>
      <w:r w:rsidRPr="113DC138">
        <w:rPr>
          <w:spacing w:val="-2"/>
          <w:sz w:val="24"/>
          <w:szCs w:val="24"/>
        </w:rPr>
        <w:t xml:space="preserve"> </w:t>
      </w:r>
      <w:r w:rsidRPr="113DC138">
        <w:rPr>
          <w:sz w:val="24"/>
          <w:szCs w:val="24"/>
        </w:rPr>
        <w:t>on</w:t>
      </w:r>
      <w:r w:rsidRPr="113DC138">
        <w:rPr>
          <w:spacing w:val="-2"/>
          <w:sz w:val="24"/>
          <w:szCs w:val="24"/>
        </w:rPr>
        <w:t xml:space="preserve"> </w:t>
      </w:r>
      <w:r w:rsidRPr="113DC138">
        <w:rPr>
          <w:sz w:val="24"/>
          <w:szCs w:val="24"/>
        </w:rPr>
        <w:t xml:space="preserve">the </w:t>
      </w:r>
      <w:r w:rsidRPr="113DC138">
        <w:rPr>
          <w:spacing w:val="-2"/>
          <w:sz w:val="24"/>
          <w:szCs w:val="24"/>
        </w:rPr>
        <w:t>parabola.</w:t>
      </w:r>
    </w:p>
    <w:p w14:paraId="07B77375" w14:textId="77777777" w:rsidR="00E45230" w:rsidRDefault="00E45230" w:rsidP="00E502A8">
      <w:pPr>
        <w:pStyle w:val="TableParagraph"/>
        <w:numPr>
          <w:ilvl w:val="2"/>
          <w:numId w:val="148"/>
        </w:numPr>
        <w:tabs>
          <w:tab w:val="left" w:pos="2159"/>
        </w:tabs>
        <w:autoSpaceDE w:val="0"/>
        <w:autoSpaceDN w:val="0"/>
        <w:spacing w:before="9"/>
        <w:ind w:right="60"/>
        <w:rPr>
          <w:sz w:val="24"/>
        </w:rPr>
      </w:pPr>
      <w:r w:rsidRPr="113DC138">
        <w:rPr>
          <w:sz w:val="24"/>
          <w:szCs w:val="24"/>
        </w:rPr>
        <w:t xml:space="preserve">Ask students to consider </w:t>
      </w:r>
      <w:r w:rsidRPr="113DC138">
        <w:rPr>
          <w:rFonts w:ascii="Cambria Math" w:eastAsia="Cambria Math" w:hAnsi="Cambria Math"/>
          <w:sz w:val="24"/>
          <w:szCs w:val="24"/>
        </w:rPr>
        <w:t xml:space="preserve">𝑦 = </w:t>
      </w:r>
      <w:proofErr w:type="gramStart"/>
      <w:r w:rsidRPr="113DC138">
        <w:rPr>
          <w:rFonts w:ascii="Cambria Math" w:eastAsia="Cambria Math" w:hAnsi="Cambria Math"/>
          <w:sz w:val="24"/>
          <w:szCs w:val="24"/>
        </w:rPr>
        <w:t>𝑎(</w:t>
      </w:r>
      <w:proofErr w:type="gramEnd"/>
      <w:r w:rsidRPr="113DC138">
        <w:rPr>
          <w:rFonts w:ascii="Cambria Math" w:eastAsia="Cambria Math" w:hAnsi="Cambria Math"/>
          <w:sz w:val="24"/>
          <w:szCs w:val="24"/>
        </w:rPr>
        <w:t xml:space="preserve">𝑥 + </w:t>
      </w:r>
      <w:proofErr w:type="gramStart"/>
      <w:r w:rsidRPr="113DC138">
        <w:rPr>
          <w:rFonts w:ascii="Cambria Math" w:eastAsia="Cambria Math" w:hAnsi="Cambria Math"/>
          <w:sz w:val="24"/>
          <w:szCs w:val="24"/>
        </w:rPr>
        <w:t>4)²</w:t>
      </w:r>
      <w:proofErr w:type="gramEnd"/>
      <w:r w:rsidRPr="113DC138">
        <w:rPr>
          <w:rFonts w:ascii="Cambria Math" w:eastAsia="Cambria Math" w:hAnsi="Cambria Math"/>
          <w:sz w:val="24"/>
          <w:szCs w:val="24"/>
        </w:rPr>
        <w:t xml:space="preserve"> − 2 </w:t>
      </w:r>
      <w:r w:rsidRPr="113DC138">
        <w:rPr>
          <w:sz w:val="24"/>
          <w:szCs w:val="24"/>
        </w:rPr>
        <w:t>and determine what information</w:t>
      </w:r>
      <w:r w:rsidRPr="113DC138">
        <w:rPr>
          <w:spacing w:val="-1"/>
          <w:sz w:val="24"/>
          <w:szCs w:val="24"/>
        </w:rPr>
        <w:t xml:space="preserve"> </w:t>
      </w:r>
      <w:r w:rsidRPr="113DC138">
        <w:rPr>
          <w:sz w:val="24"/>
          <w:szCs w:val="24"/>
        </w:rPr>
        <w:t>they</w:t>
      </w:r>
      <w:r w:rsidRPr="113DC138">
        <w:rPr>
          <w:spacing w:val="-5"/>
          <w:sz w:val="24"/>
          <w:szCs w:val="24"/>
        </w:rPr>
        <w:t xml:space="preserve"> </w:t>
      </w:r>
      <w:r w:rsidRPr="113DC138">
        <w:rPr>
          <w:sz w:val="24"/>
          <w:szCs w:val="24"/>
        </w:rPr>
        <w:t>would</w:t>
      </w:r>
      <w:r w:rsidRPr="113DC138">
        <w:rPr>
          <w:spacing w:val="-2"/>
          <w:sz w:val="24"/>
          <w:szCs w:val="24"/>
        </w:rPr>
        <w:t xml:space="preserve"> </w:t>
      </w:r>
      <w:r w:rsidRPr="113DC138">
        <w:rPr>
          <w:sz w:val="24"/>
          <w:szCs w:val="24"/>
        </w:rPr>
        <w:t>need</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be</w:t>
      </w:r>
      <w:r w:rsidRPr="113DC138">
        <w:rPr>
          <w:spacing w:val="-3"/>
          <w:sz w:val="24"/>
          <w:szCs w:val="24"/>
        </w:rPr>
        <w:t xml:space="preserve"> </w:t>
      </w:r>
      <w:r w:rsidRPr="113DC138">
        <w:rPr>
          <w:sz w:val="24"/>
          <w:szCs w:val="24"/>
        </w:rPr>
        <w:t>able</w:t>
      </w:r>
      <w:r w:rsidRPr="113DC138">
        <w:rPr>
          <w:spacing w:val="-3"/>
          <w:sz w:val="24"/>
          <w:szCs w:val="24"/>
        </w:rPr>
        <w:t xml:space="preserve"> </w:t>
      </w:r>
      <w:r w:rsidRPr="113DC138">
        <w:rPr>
          <w:sz w:val="24"/>
          <w:szCs w:val="24"/>
        </w:rPr>
        <w:t>to</w:t>
      </w:r>
      <w:r w:rsidRPr="113DC138">
        <w:rPr>
          <w:spacing w:val="-2"/>
          <w:sz w:val="24"/>
          <w:szCs w:val="24"/>
        </w:rPr>
        <w:t xml:space="preserve"> </w:t>
      </w:r>
      <w:r w:rsidRPr="113DC138">
        <w:rPr>
          <w:sz w:val="24"/>
          <w:szCs w:val="24"/>
        </w:rPr>
        <w:t>solve</w:t>
      </w:r>
      <w:r w:rsidRPr="113DC138">
        <w:rPr>
          <w:spacing w:val="-3"/>
          <w:sz w:val="24"/>
          <w:szCs w:val="24"/>
        </w:rPr>
        <w:t xml:space="preserve"> </w:t>
      </w:r>
      <w:r w:rsidRPr="113DC138">
        <w:rPr>
          <w:sz w:val="24"/>
          <w:szCs w:val="24"/>
        </w:rPr>
        <w:t>for</w:t>
      </w:r>
      <w:r w:rsidRPr="113DC138">
        <w:rPr>
          <w:spacing w:val="-3"/>
          <w:sz w:val="24"/>
          <w:szCs w:val="24"/>
        </w:rPr>
        <w:t xml:space="preserve"> </w:t>
      </w:r>
      <w:r w:rsidRPr="113DC138">
        <w:rPr>
          <w:rFonts w:ascii="Cambria Math" w:eastAsia="Cambria Math" w:hAnsi="Cambria Math"/>
          <w:sz w:val="24"/>
          <w:szCs w:val="24"/>
        </w:rPr>
        <w:t>𝑎</w:t>
      </w:r>
      <w:r w:rsidRPr="113DC138">
        <w:rPr>
          <w:sz w:val="24"/>
          <w:szCs w:val="24"/>
        </w:rPr>
        <w:t>.</w:t>
      </w:r>
      <w:r w:rsidRPr="113DC138">
        <w:rPr>
          <w:spacing w:val="-2"/>
          <w:sz w:val="24"/>
          <w:szCs w:val="24"/>
        </w:rPr>
        <w:t xml:space="preserve"> </w:t>
      </w:r>
      <w:r w:rsidRPr="113DC138">
        <w:rPr>
          <w:sz w:val="24"/>
          <w:szCs w:val="24"/>
        </w:rPr>
        <w:t>As</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 xml:space="preserve">express the </w:t>
      </w:r>
      <w:proofErr w:type="gramStart"/>
      <w:r w:rsidRPr="113DC138">
        <w:rPr>
          <w:sz w:val="24"/>
          <w:szCs w:val="24"/>
        </w:rPr>
        <w:t>need to know</w:t>
      </w:r>
      <w:proofErr w:type="gramEnd"/>
      <w:r w:rsidRPr="113DC138">
        <w:rPr>
          <w:sz w:val="24"/>
          <w:szCs w:val="24"/>
        </w:rPr>
        <w:t xml:space="preserve"> values </w:t>
      </w:r>
      <w:proofErr w:type="gramStart"/>
      <w:r w:rsidRPr="113DC138">
        <w:rPr>
          <w:sz w:val="24"/>
          <w:szCs w:val="24"/>
        </w:rPr>
        <w:t xml:space="preserve">for </w:t>
      </w:r>
      <w:r w:rsidRPr="113DC138">
        <w:rPr>
          <w:rFonts w:ascii="Cambria Math" w:eastAsia="Cambria Math" w:hAnsi="Cambria Math"/>
          <w:sz w:val="24"/>
          <w:szCs w:val="24"/>
        </w:rPr>
        <w:t>𝑥</w:t>
      </w:r>
      <w:proofErr w:type="gramEnd"/>
      <w:r w:rsidRPr="113DC138">
        <w:rPr>
          <w:rFonts w:ascii="Cambria Math" w:eastAsia="Cambria Math" w:hAnsi="Cambria Math"/>
          <w:sz w:val="24"/>
          <w:szCs w:val="24"/>
        </w:rPr>
        <w:t xml:space="preserve"> </w:t>
      </w:r>
      <w:r w:rsidRPr="113DC138">
        <w:rPr>
          <w:sz w:val="24"/>
          <w:szCs w:val="24"/>
        </w:rPr>
        <w:t xml:space="preserve">and </w:t>
      </w:r>
      <w:proofErr w:type="gramStart"/>
      <w:r w:rsidRPr="113DC138">
        <w:rPr>
          <w:sz w:val="24"/>
          <w:szCs w:val="24"/>
        </w:rPr>
        <w:t xml:space="preserve">for </w:t>
      </w:r>
      <w:r w:rsidRPr="113DC138">
        <w:rPr>
          <w:rFonts w:ascii="Cambria Math" w:eastAsia="Cambria Math" w:hAnsi="Cambria Math"/>
          <w:sz w:val="24"/>
          <w:szCs w:val="24"/>
        </w:rPr>
        <w:t>𝑦</w:t>
      </w:r>
      <w:proofErr w:type="gramEnd"/>
      <w:r w:rsidRPr="113DC138">
        <w:rPr>
          <w:sz w:val="24"/>
          <w:szCs w:val="24"/>
        </w:rPr>
        <w:t xml:space="preserve">, ask them if they know any combinations </w:t>
      </w:r>
      <w:proofErr w:type="gramStart"/>
      <w:r w:rsidRPr="113DC138">
        <w:rPr>
          <w:sz w:val="24"/>
          <w:szCs w:val="24"/>
        </w:rPr>
        <w:t xml:space="preserve">of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𝑦</w:t>
      </w:r>
      <w:proofErr w:type="gramEnd"/>
      <w:r w:rsidRPr="113DC138">
        <w:rPr>
          <w:rFonts w:ascii="Cambria Math" w:eastAsia="Cambria Math" w:hAnsi="Cambria Math"/>
          <w:sz w:val="24"/>
          <w:szCs w:val="24"/>
        </w:rPr>
        <w:t xml:space="preserve"> </w:t>
      </w:r>
      <w:r w:rsidRPr="113DC138">
        <w:rPr>
          <w:sz w:val="24"/>
          <w:szCs w:val="24"/>
        </w:rPr>
        <w:t xml:space="preserve">that are solutions. Students could use a table of values or a graph, if given, to determine values that could be used for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𝑦</w:t>
      </w:r>
      <w:r w:rsidRPr="4B4C310D">
        <w:rPr>
          <w:i/>
          <w:iCs/>
          <w:sz w:val="24"/>
          <w:szCs w:val="24"/>
        </w:rPr>
        <w:t xml:space="preserve">. </w:t>
      </w:r>
      <w:r w:rsidRPr="113DC138">
        <w:rPr>
          <w:sz w:val="24"/>
          <w:szCs w:val="24"/>
        </w:rPr>
        <w:t xml:space="preserve">Have students pick one and substitute and solve for </w:t>
      </w:r>
      <w:r w:rsidRPr="113DC138">
        <w:rPr>
          <w:rFonts w:ascii="Cambria Math" w:eastAsia="Cambria Math" w:hAnsi="Cambria Math"/>
          <w:sz w:val="24"/>
          <w:szCs w:val="24"/>
        </w:rPr>
        <w:t>𝑎</w:t>
      </w:r>
      <w:r w:rsidRPr="4B4C310D">
        <w:rPr>
          <w:i/>
          <w:iCs/>
          <w:sz w:val="24"/>
          <w:szCs w:val="24"/>
        </w:rPr>
        <w:t xml:space="preserve">. </w:t>
      </w:r>
      <w:r w:rsidRPr="113DC138">
        <w:rPr>
          <w:sz w:val="24"/>
          <w:szCs w:val="24"/>
        </w:rPr>
        <w:t xml:space="preserve">Ask for students who chose different points to share their value for </w:t>
      </w:r>
      <w:r w:rsidRPr="4B4C310D">
        <w:rPr>
          <w:i/>
          <w:iCs/>
          <w:sz w:val="24"/>
          <w:szCs w:val="24"/>
        </w:rPr>
        <w:t>a</w:t>
      </w:r>
      <w:r w:rsidRPr="113DC138">
        <w:rPr>
          <w:sz w:val="24"/>
          <w:szCs w:val="24"/>
        </w:rPr>
        <w:t xml:space="preserve"> to help them see that all points, when substituted, produce </w:t>
      </w:r>
      <w:r w:rsidRPr="113DC138">
        <w:rPr>
          <w:rFonts w:ascii="Cambria Math" w:eastAsia="Cambria Math" w:hAnsi="Cambria Math"/>
          <w:sz w:val="24"/>
          <w:szCs w:val="24"/>
        </w:rPr>
        <w:t>𝑎 = 1</w:t>
      </w:r>
      <w:r w:rsidRPr="113DC138">
        <w:rPr>
          <w:sz w:val="24"/>
          <w:szCs w:val="24"/>
        </w:rPr>
        <w:t>.</w:t>
      </w:r>
    </w:p>
    <w:p w14:paraId="23D4F173" w14:textId="77777777" w:rsidR="00E45230" w:rsidRDefault="00E45230" w:rsidP="00E502A8">
      <w:pPr>
        <w:pStyle w:val="TableParagraph"/>
        <w:numPr>
          <w:ilvl w:val="0"/>
          <w:numId w:val="148"/>
        </w:numPr>
        <w:tabs>
          <w:tab w:val="left" w:pos="719"/>
        </w:tabs>
        <w:autoSpaceDE w:val="0"/>
        <w:autoSpaceDN w:val="0"/>
        <w:spacing w:line="292" w:lineRule="exact"/>
        <w:ind w:hanging="359"/>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1"/>
          <w:sz w:val="24"/>
          <w:szCs w:val="24"/>
        </w:rPr>
        <w:t xml:space="preserve"> </w:t>
      </w:r>
      <w:r w:rsidRPr="1B2C6ED0">
        <w:rPr>
          <w:sz w:val="24"/>
          <w:szCs w:val="24"/>
        </w:rPr>
        <w:t>the use</w:t>
      </w:r>
      <w:r w:rsidRPr="1B2C6ED0">
        <w:rPr>
          <w:spacing w:val="-2"/>
          <w:sz w:val="24"/>
          <w:szCs w:val="24"/>
        </w:rPr>
        <w:t xml:space="preserve"> </w:t>
      </w:r>
      <w:r w:rsidRPr="1B2C6ED0">
        <w:rPr>
          <w:sz w:val="24"/>
          <w:szCs w:val="24"/>
        </w:rPr>
        <w:t>of</w:t>
      </w:r>
      <w:r w:rsidRPr="1B2C6ED0">
        <w:rPr>
          <w:spacing w:val="1"/>
          <w:sz w:val="24"/>
          <w:szCs w:val="24"/>
        </w:rPr>
        <w:t xml:space="preserve"> </w:t>
      </w:r>
      <w:r w:rsidRPr="1B2C6ED0">
        <w:rPr>
          <w:sz w:val="24"/>
          <w:szCs w:val="24"/>
        </w:rPr>
        <w:t>graphing</w:t>
      </w:r>
      <w:r w:rsidRPr="1B2C6ED0">
        <w:rPr>
          <w:spacing w:val="-3"/>
          <w:sz w:val="24"/>
          <w:szCs w:val="24"/>
        </w:rPr>
        <w:t xml:space="preserve"> </w:t>
      </w:r>
      <w:r w:rsidRPr="1B2C6ED0">
        <w:rPr>
          <w:sz w:val="24"/>
          <w:szCs w:val="24"/>
        </w:rPr>
        <w:t>software</w:t>
      </w:r>
      <w:r w:rsidRPr="1B2C6ED0">
        <w:rPr>
          <w:spacing w:val="-3"/>
          <w:sz w:val="24"/>
          <w:szCs w:val="24"/>
        </w:rPr>
        <w:t xml:space="preserve"> </w:t>
      </w:r>
      <w:r w:rsidRPr="1B2C6ED0">
        <w:rPr>
          <w:sz w:val="24"/>
          <w:szCs w:val="24"/>
        </w:rPr>
        <w:t xml:space="preserve">or </w:t>
      </w:r>
      <w:r w:rsidRPr="1B2C6ED0">
        <w:rPr>
          <w:spacing w:val="-2"/>
          <w:sz w:val="24"/>
          <w:szCs w:val="24"/>
        </w:rPr>
        <w:t>technology.</w:t>
      </w:r>
    </w:p>
    <w:p w14:paraId="1C210586" w14:textId="3B3F871E" w:rsidR="0086384F" w:rsidRPr="00A420F8" w:rsidRDefault="00E45230" w:rsidP="00E502A8">
      <w:pPr>
        <w:pStyle w:val="ListParagraph"/>
        <w:numPr>
          <w:ilvl w:val="1"/>
          <w:numId w:val="148"/>
        </w:numPr>
        <w:textAlignment w:val="baseline"/>
        <w:rPr>
          <w:sz w:val="24"/>
          <w:szCs w:val="24"/>
        </w:rPr>
      </w:pPr>
      <w:r w:rsidRPr="00A420F8">
        <w:rPr>
          <w:sz w:val="24"/>
          <w:szCs w:val="24"/>
        </w:rPr>
        <w:t>For example, when determining</w:t>
      </w:r>
      <w:r w:rsidRPr="00A420F8">
        <w:rPr>
          <w:spacing w:val="-2"/>
          <w:sz w:val="24"/>
          <w:szCs w:val="24"/>
        </w:rPr>
        <w:t xml:space="preserve"> </w:t>
      </w:r>
      <w:r w:rsidRPr="00A420F8">
        <w:rPr>
          <w:sz w:val="24"/>
          <w:szCs w:val="24"/>
        </w:rPr>
        <w:t xml:space="preserve">the value of </w:t>
      </w:r>
      <w:r w:rsidRPr="00A420F8">
        <w:rPr>
          <w:rFonts w:ascii="Cambria Math" w:eastAsia="Cambria Math" w:hAnsi="Cambria Math"/>
          <w:sz w:val="24"/>
          <w:szCs w:val="24"/>
        </w:rPr>
        <w:t>𝑎</w:t>
      </w:r>
      <w:r w:rsidRPr="00A420F8">
        <w:rPr>
          <w:sz w:val="24"/>
          <w:szCs w:val="24"/>
        </w:rPr>
        <w:t>, consider</w:t>
      </w:r>
      <w:r w:rsidRPr="00A420F8">
        <w:rPr>
          <w:spacing w:val="-1"/>
          <w:sz w:val="24"/>
          <w:szCs w:val="24"/>
        </w:rPr>
        <w:t xml:space="preserve"> </w:t>
      </w:r>
      <w:r w:rsidRPr="00A420F8">
        <w:rPr>
          <w:sz w:val="24"/>
          <w:szCs w:val="24"/>
        </w:rPr>
        <w:t>using graphing</w:t>
      </w:r>
      <w:r w:rsidRPr="00A420F8">
        <w:rPr>
          <w:spacing w:val="-3"/>
          <w:sz w:val="24"/>
          <w:szCs w:val="24"/>
        </w:rPr>
        <w:t xml:space="preserve"> </w:t>
      </w:r>
      <w:r w:rsidRPr="00A420F8">
        <w:rPr>
          <w:sz w:val="24"/>
          <w:szCs w:val="24"/>
        </w:rPr>
        <w:t>software to</w:t>
      </w:r>
      <w:r w:rsidRPr="00A420F8">
        <w:rPr>
          <w:spacing w:val="-3"/>
          <w:sz w:val="24"/>
          <w:szCs w:val="24"/>
        </w:rPr>
        <w:t xml:space="preserve"> </w:t>
      </w:r>
      <w:r w:rsidRPr="00A420F8">
        <w:rPr>
          <w:sz w:val="24"/>
          <w:szCs w:val="24"/>
        </w:rPr>
        <w:t>allow</w:t>
      </w:r>
      <w:r w:rsidRPr="00A420F8">
        <w:rPr>
          <w:spacing w:val="-3"/>
          <w:sz w:val="24"/>
          <w:szCs w:val="24"/>
        </w:rPr>
        <w:t xml:space="preserve"> </w:t>
      </w:r>
      <w:r w:rsidRPr="00A420F8">
        <w:rPr>
          <w:sz w:val="24"/>
          <w:szCs w:val="24"/>
        </w:rPr>
        <w:t>students</w:t>
      </w:r>
      <w:r w:rsidRPr="00A420F8">
        <w:rPr>
          <w:spacing w:val="-3"/>
          <w:sz w:val="24"/>
          <w:szCs w:val="24"/>
        </w:rPr>
        <w:t xml:space="preserve"> </w:t>
      </w:r>
      <w:r w:rsidRPr="00A420F8">
        <w:rPr>
          <w:sz w:val="24"/>
          <w:szCs w:val="24"/>
        </w:rPr>
        <w:t>to</w:t>
      </w:r>
      <w:r w:rsidRPr="00A420F8">
        <w:rPr>
          <w:spacing w:val="-3"/>
          <w:sz w:val="24"/>
          <w:szCs w:val="24"/>
        </w:rPr>
        <w:t xml:space="preserve"> </w:t>
      </w:r>
      <w:r w:rsidRPr="00A420F8">
        <w:rPr>
          <w:sz w:val="24"/>
          <w:szCs w:val="24"/>
        </w:rPr>
        <w:t>use</w:t>
      </w:r>
      <w:r w:rsidRPr="00A420F8">
        <w:rPr>
          <w:spacing w:val="-4"/>
          <w:sz w:val="24"/>
          <w:szCs w:val="24"/>
        </w:rPr>
        <w:t xml:space="preserve"> </w:t>
      </w:r>
      <w:r w:rsidRPr="00A420F8">
        <w:rPr>
          <w:sz w:val="24"/>
          <w:szCs w:val="24"/>
        </w:rPr>
        <w:t>sliders</w:t>
      </w:r>
      <w:r w:rsidRPr="00A420F8">
        <w:rPr>
          <w:spacing w:val="-3"/>
          <w:sz w:val="24"/>
          <w:szCs w:val="24"/>
        </w:rPr>
        <w:t xml:space="preserve"> </w:t>
      </w:r>
      <w:r w:rsidRPr="00A420F8">
        <w:rPr>
          <w:sz w:val="24"/>
          <w:szCs w:val="24"/>
        </w:rPr>
        <w:t>to</w:t>
      </w:r>
      <w:r w:rsidRPr="00A420F8">
        <w:rPr>
          <w:spacing w:val="-3"/>
          <w:sz w:val="24"/>
          <w:szCs w:val="24"/>
        </w:rPr>
        <w:t xml:space="preserve"> </w:t>
      </w:r>
      <w:r w:rsidRPr="00A420F8">
        <w:rPr>
          <w:sz w:val="24"/>
          <w:szCs w:val="24"/>
        </w:rPr>
        <w:t>quickly</w:t>
      </w:r>
      <w:r w:rsidRPr="00A420F8">
        <w:rPr>
          <w:spacing w:val="-8"/>
          <w:sz w:val="24"/>
          <w:szCs w:val="24"/>
        </w:rPr>
        <w:t xml:space="preserve"> </w:t>
      </w:r>
      <w:r w:rsidRPr="00A420F8">
        <w:rPr>
          <w:sz w:val="24"/>
          <w:szCs w:val="24"/>
        </w:rPr>
        <w:t>observe</w:t>
      </w:r>
      <w:r w:rsidRPr="00A420F8">
        <w:rPr>
          <w:spacing w:val="-3"/>
          <w:sz w:val="24"/>
          <w:szCs w:val="24"/>
        </w:rPr>
        <w:t xml:space="preserve"> </w:t>
      </w:r>
      <w:r w:rsidRPr="00A420F8">
        <w:rPr>
          <w:sz w:val="24"/>
          <w:szCs w:val="24"/>
        </w:rPr>
        <w:t>this.</w:t>
      </w:r>
      <w:r w:rsidRPr="00A420F8">
        <w:rPr>
          <w:spacing w:val="-3"/>
          <w:sz w:val="24"/>
          <w:szCs w:val="24"/>
        </w:rPr>
        <w:t xml:space="preserve"> </w:t>
      </w:r>
      <w:r w:rsidRPr="00A420F8">
        <w:rPr>
          <w:sz w:val="24"/>
          <w:szCs w:val="24"/>
        </w:rPr>
        <w:t>This provides</w:t>
      </w:r>
      <w:r w:rsidRPr="00A420F8">
        <w:rPr>
          <w:spacing w:val="-3"/>
          <w:sz w:val="24"/>
          <w:szCs w:val="24"/>
        </w:rPr>
        <w:t xml:space="preserve"> </w:t>
      </w:r>
      <w:r w:rsidRPr="00A420F8">
        <w:rPr>
          <w:sz w:val="24"/>
          <w:szCs w:val="24"/>
        </w:rPr>
        <w:t xml:space="preserve">opportunity for students to notice patterns regarding the value of </w:t>
      </w:r>
      <w:r w:rsidRPr="00A420F8">
        <w:rPr>
          <w:i/>
          <w:iCs/>
          <w:sz w:val="24"/>
          <w:szCs w:val="24"/>
        </w:rPr>
        <w:t xml:space="preserve">a </w:t>
      </w:r>
      <w:r w:rsidRPr="00A420F8">
        <w:rPr>
          <w:sz w:val="24"/>
          <w:szCs w:val="24"/>
        </w:rPr>
        <w:t>and the concavity and stretch of the parabola (</w:t>
      </w:r>
      <w:r w:rsidRPr="00A420F8">
        <w:rPr>
          <w:i/>
          <w:iCs/>
          <w:sz w:val="24"/>
          <w:szCs w:val="24"/>
        </w:rPr>
        <w:t>MTR.5.1</w:t>
      </w:r>
      <w:r w:rsidRPr="00A420F8">
        <w:rPr>
          <w:sz w:val="24"/>
          <w:szCs w:val="24"/>
        </w:rPr>
        <w:t>).</w:t>
      </w:r>
    </w:p>
    <w:p w14:paraId="39B8E74E" w14:textId="77777777" w:rsidR="00A420F8" w:rsidRDefault="00A420F8" w:rsidP="00E45230">
      <w:pPr>
        <w:spacing w:after="0" w:line="240" w:lineRule="auto"/>
        <w:textAlignment w:val="baseline"/>
        <w:rPr>
          <w:rFonts w:eastAsia="Times New Roman" w:cs="Times New Roman"/>
          <w:sz w:val="24"/>
          <w:szCs w:val="24"/>
        </w:rPr>
      </w:pPr>
    </w:p>
    <w:p w14:paraId="096DC7F7" w14:textId="77777777" w:rsidR="00523D74" w:rsidRPr="00AB3CDB" w:rsidRDefault="00523D74" w:rsidP="00523D74">
      <w:pPr>
        <w:pStyle w:val="AlgebraicARHeading"/>
      </w:pPr>
      <w:r w:rsidRPr="006B6BAE">
        <w:lastRenderedPageBreak/>
        <w:t>Common Misconceptions or Errors</w:t>
      </w:r>
    </w:p>
    <w:p w14:paraId="1ACB3E89" w14:textId="77777777" w:rsidR="008F014D" w:rsidRDefault="008F014D" w:rsidP="00E502A8">
      <w:pPr>
        <w:pStyle w:val="TableParagraph"/>
        <w:numPr>
          <w:ilvl w:val="0"/>
          <w:numId w:val="21"/>
        </w:numPr>
        <w:tabs>
          <w:tab w:val="left" w:pos="719"/>
        </w:tabs>
        <w:autoSpaceDE w:val="0"/>
        <w:autoSpaceDN w:val="0"/>
        <w:spacing w:before="1" w:line="294" w:lineRule="exact"/>
        <w:jc w:val="both"/>
        <w:rPr>
          <w:sz w:val="24"/>
        </w:rPr>
      </w:pPr>
      <w:r>
        <w:rPr>
          <w:sz w:val="24"/>
        </w:rPr>
        <w:t>When</w:t>
      </w:r>
      <w:r>
        <w:rPr>
          <w:spacing w:val="-1"/>
          <w:sz w:val="24"/>
        </w:rPr>
        <w:t xml:space="preserve"> </w:t>
      </w:r>
      <w:r>
        <w:rPr>
          <w:sz w:val="24"/>
        </w:rPr>
        <w:t>writing</w:t>
      </w:r>
      <w:r>
        <w:rPr>
          <w:spacing w:val="-3"/>
          <w:sz w:val="24"/>
        </w:rPr>
        <w:t xml:space="preserve"> </w:t>
      </w:r>
      <w:r>
        <w:rPr>
          <w:sz w:val="24"/>
        </w:rPr>
        <w:t>functions</w:t>
      </w:r>
      <w:r>
        <w:rPr>
          <w:spacing w:val="-1"/>
          <w:sz w:val="24"/>
        </w:rPr>
        <w:t xml:space="preserve"> </w:t>
      </w:r>
      <w:r>
        <w:rPr>
          <w:sz w:val="24"/>
        </w:rPr>
        <w:t>in vertex</w:t>
      </w:r>
      <w:r>
        <w:rPr>
          <w:spacing w:val="1"/>
          <w:sz w:val="24"/>
        </w:rPr>
        <w:t xml:space="preserve"> </w:t>
      </w:r>
      <w:r>
        <w:rPr>
          <w:sz w:val="24"/>
        </w:rPr>
        <w:t>form,</w:t>
      </w:r>
      <w:r>
        <w:rPr>
          <w:spacing w:val="-1"/>
          <w:sz w:val="24"/>
        </w:rPr>
        <w:t xml:space="preserve"> </w:t>
      </w:r>
      <w:r>
        <w:rPr>
          <w:sz w:val="24"/>
        </w:rPr>
        <w:t>students</w:t>
      </w:r>
      <w:r>
        <w:rPr>
          <w:spacing w:val="-1"/>
          <w:sz w:val="24"/>
        </w:rPr>
        <w:t xml:space="preserve"> </w:t>
      </w:r>
      <w:r>
        <w:rPr>
          <w:sz w:val="24"/>
        </w:rPr>
        <w:t>may</w:t>
      </w:r>
      <w:r>
        <w:rPr>
          <w:spacing w:val="-3"/>
          <w:sz w:val="24"/>
        </w:rPr>
        <w:t xml:space="preserve"> </w:t>
      </w:r>
      <w:r>
        <w:rPr>
          <w:sz w:val="24"/>
        </w:rPr>
        <w:t>confuse</w:t>
      </w:r>
      <w:r>
        <w:rPr>
          <w:spacing w:val="-3"/>
          <w:sz w:val="24"/>
        </w:rPr>
        <w:t xml:space="preserve"> </w:t>
      </w:r>
      <w:r>
        <w:rPr>
          <w:sz w:val="24"/>
        </w:rPr>
        <w:t>the</w:t>
      </w:r>
      <w:r>
        <w:rPr>
          <w:spacing w:val="-1"/>
          <w:sz w:val="24"/>
        </w:rPr>
        <w:t xml:space="preserve"> </w:t>
      </w:r>
      <w:r>
        <w:rPr>
          <w:sz w:val="24"/>
        </w:rPr>
        <w:t>sign</w:t>
      </w:r>
      <w:r>
        <w:rPr>
          <w:spacing w:val="-1"/>
          <w:sz w:val="24"/>
        </w:rPr>
        <w:t xml:space="preserve"> </w:t>
      </w:r>
      <w:r>
        <w:rPr>
          <w:sz w:val="24"/>
        </w:rPr>
        <w:t>of</w:t>
      </w:r>
      <w:r>
        <w:rPr>
          <w:spacing w:val="6"/>
          <w:sz w:val="24"/>
        </w:rPr>
        <w:t xml:space="preserve"> </w:t>
      </w:r>
      <w:r>
        <w:rPr>
          <w:rFonts w:ascii="Cambria Math" w:hAnsi="Cambria Math"/>
          <w:spacing w:val="-5"/>
          <w:sz w:val="24"/>
        </w:rPr>
        <w:t>ℎ</w:t>
      </w:r>
      <w:r>
        <w:rPr>
          <w:spacing w:val="-5"/>
          <w:sz w:val="24"/>
        </w:rPr>
        <w:t>.</w:t>
      </w:r>
    </w:p>
    <w:p w14:paraId="31C1947B" w14:textId="77777777" w:rsidR="008F014D" w:rsidRPr="008F014D" w:rsidRDefault="008F014D" w:rsidP="00E502A8">
      <w:pPr>
        <w:pStyle w:val="TableParagraph"/>
        <w:numPr>
          <w:ilvl w:val="2"/>
          <w:numId w:val="21"/>
        </w:numPr>
        <w:autoSpaceDE w:val="0"/>
        <w:autoSpaceDN w:val="0"/>
        <w:spacing w:before="6" w:line="232" w:lineRule="auto"/>
        <w:ind w:right="38"/>
        <w:rPr>
          <w:sz w:val="24"/>
        </w:rPr>
      </w:pPr>
      <w:r>
        <w:rPr>
          <w:sz w:val="24"/>
        </w:rPr>
        <w:t>For</w:t>
      </w:r>
      <w:r>
        <w:rPr>
          <w:spacing w:val="-5"/>
          <w:sz w:val="24"/>
        </w:rPr>
        <w:t xml:space="preserve"> </w:t>
      </w:r>
      <w:r>
        <w:rPr>
          <w:sz w:val="24"/>
        </w:rPr>
        <w:t>example,</w:t>
      </w:r>
      <w:r>
        <w:rPr>
          <w:spacing w:val="-2"/>
          <w:sz w:val="24"/>
        </w:rPr>
        <w:t xml:space="preserve"> </w:t>
      </w:r>
      <w:r>
        <w:rPr>
          <w:sz w:val="24"/>
        </w:rPr>
        <w:t>students</w:t>
      </w:r>
      <w:r>
        <w:rPr>
          <w:spacing w:val="-2"/>
          <w:sz w:val="24"/>
        </w:rPr>
        <w:t xml:space="preserve"> </w:t>
      </w:r>
      <w:r>
        <w:rPr>
          <w:sz w:val="24"/>
        </w:rPr>
        <w:t>may</w:t>
      </w:r>
      <w:r>
        <w:rPr>
          <w:spacing w:val="-7"/>
          <w:sz w:val="24"/>
        </w:rPr>
        <w:t xml:space="preserve"> </w:t>
      </w:r>
      <w:r>
        <w:rPr>
          <w:sz w:val="24"/>
        </w:rPr>
        <w:t>see</w:t>
      </w:r>
      <w:r>
        <w:rPr>
          <w:spacing w:val="-3"/>
          <w:sz w:val="24"/>
        </w:rPr>
        <w:t xml:space="preserve"> </w:t>
      </w:r>
      <w:r>
        <w:rPr>
          <w:sz w:val="24"/>
        </w:rPr>
        <w:t>a</w:t>
      </w:r>
      <w:r>
        <w:rPr>
          <w:spacing w:val="-3"/>
          <w:sz w:val="24"/>
        </w:rPr>
        <w:t xml:space="preserve"> </w:t>
      </w:r>
      <w:r>
        <w:rPr>
          <w:sz w:val="24"/>
        </w:rPr>
        <w:t>vertex</w:t>
      </w:r>
      <w:r>
        <w:rPr>
          <w:spacing w:val="-1"/>
          <w:sz w:val="24"/>
        </w:rPr>
        <w:t xml:space="preserve"> </w:t>
      </w:r>
      <w:r>
        <w:rPr>
          <w:sz w:val="24"/>
        </w:rPr>
        <w:t xml:space="preserve">of </w:t>
      </w:r>
      <w:r>
        <w:rPr>
          <w:rFonts w:ascii="Cambria Math" w:eastAsia="Cambria Math" w:hAnsi="Cambria Math"/>
          <w:sz w:val="24"/>
        </w:rPr>
        <w:t>(−1,</w:t>
      </w:r>
      <w:r>
        <w:rPr>
          <w:rFonts w:ascii="Cambria Math" w:eastAsia="Cambria Math" w:hAnsi="Cambria Math"/>
          <w:spacing w:val="-14"/>
          <w:sz w:val="24"/>
        </w:rPr>
        <w:t xml:space="preserve"> </w:t>
      </w:r>
      <w:r>
        <w:rPr>
          <w:rFonts w:ascii="Cambria Math" w:eastAsia="Cambria Math" w:hAnsi="Cambria Math"/>
          <w:sz w:val="24"/>
        </w:rPr>
        <w:t xml:space="preserve">−2) </w:t>
      </w:r>
      <w:r>
        <w:rPr>
          <w:sz w:val="24"/>
        </w:rPr>
        <w:t>and</w:t>
      </w:r>
      <w:r>
        <w:rPr>
          <w:spacing w:val="-2"/>
          <w:sz w:val="24"/>
        </w:rPr>
        <w:t xml:space="preserve"> </w:t>
      </w:r>
      <w:r>
        <w:rPr>
          <w:sz w:val="24"/>
        </w:rPr>
        <w:t>an</w:t>
      </w:r>
      <w:r>
        <w:rPr>
          <w:spacing w:val="-2"/>
          <w:sz w:val="24"/>
        </w:rPr>
        <w:t xml:space="preserve"> </w:t>
      </w:r>
      <w:r>
        <w:rPr>
          <w:rFonts w:ascii="Cambria Math" w:eastAsia="Cambria Math" w:hAnsi="Cambria Math"/>
          <w:sz w:val="24"/>
        </w:rPr>
        <w:t xml:space="preserve">𝑎 </w:t>
      </w:r>
      <w:r>
        <w:rPr>
          <w:sz w:val="24"/>
        </w:rPr>
        <w:t>value</w:t>
      </w:r>
      <w:r>
        <w:rPr>
          <w:spacing w:val="-2"/>
          <w:sz w:val="24"/>
        </w:rPr>
        <w:t xml:space="preserve"> </w:t>
      </w:r>
      <w:r>
        <w:rPr>
          <w:sz w:val="24"/>
        </w:rPr>
        <w:t>of</w:t>
      </w:r>
      <w:r>
        <w:rPr>
          <w:spacing w:val="-4"/>
          <w:sz w:val="24"/>
        </w:rPr>
        <w:t xml:space="preserve"> </w:t>
      </w:r>
      <w:r>
        <w:rPr>
          <w:sz w:val="24"/>
        </w:rPr>
        <w:t>3</w:t>
      </w:r>
      <w:r>
        <w:rPr>
          <w:spacing w:val="-2"/>
          <w:sz w:val="24"/>
        </w:rPr>
        <w:t xml:space="preserve"> </w:t>
      </w:r>
      <w:r>
        <w:rPr>
          <w:sz w:val="24"/>
        </w:rPr>
        <w:t>and</w:t>
      </w:r>
      <w:r>
        <w:rPr>
          <w:spacing w:val="-1"/>
          <w:sz w:val="24"/>
        </w:rPr>
        <w:t xml:space="preserve"> </w:t>
      </w:r>
      <w:r>
        <w:rPr>
          <w:sz w:val="24"/>
        </w:rPr>
        <w:t>write the</w:t>
      </w:r>
      <w:r>
        <w:rPr>
          <w:spacing w:val="-2"/>
          <w:sz w:val="24"/>
        </w:rPr>
        <w:t xml:space="preserve"> </w:t>
      </w:r>
      <w:r>
        <w:rPr>
          <w:sz w:val="24"/>
        </w:rPr>
        <w:t>function</w:t>
      </w:r>
      <w:r>
        <w:rPr>
          <w:spacing w:val="-2"/>
          <w:sz w:val="24"/>
        </w:rPr>
        <w:t xml:space="preserve"> </w:t>
      </w:r>
      <w:r>
        <w:rPr>
          <w:sz w:val="24"/>
        </w:rPr>
        <w:t xml:space="preserve">as </w:t>
      </w:r>
      <w:r>
        <w:rPr>
          <w:rFonts w:ascii="Cambria Math" w:eastAsia="Cambria Math" w:hAnsi="Cambria Math"/>
          <w:sz w:val="24"/>
        </w:rPr>
        <w:t>𝑦 = 3(𝑥 −</w:t>
      </w:r>
      <w:r>
        <w:rPr>
          <w:rFonts w:ascii="Cambria Math" w:eastAsia="Cambria Math" w:hAnsi="Cambria Math"/>
          <w:spacing w:val="-1"/>
          <w:sz w:val="24"/>
        </w:rPr>
        <w:t xml:space="preserve"> </w:t>
      </w:r>
      <w:proofErr w:type="gramStart"/>
      <w:r>
        <w:rPr>
          <w:rFonts w:ascii="Cambria Math" w:eastAsia="Cambria Math" w:hAnsi="Cambria Math"/>
          <w:sz w:val="24"/>
        </w:rPr>
        <w:t>1)²</w:t>
      </w:r>
      <w:proofErr w:type="gramEnd"/>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2 </w:t>
      </w:r>
      <w:r>
        <w:rPr>
          <w:sz w:val="24"/>
        </w:rPr>
        <w:t>instead</w:t>
      </w:r>
      <w:r>
        <w:rPr>
          <w:spacing w:val="-2"/>
          <w:sz w:val="24"/>
        </w:rPr>
        <w:t xml:space="preserve"> </w:t>
      </w:r>
      <w:r>
        <w:rPr>
          <w:sz w:val="24"/>
        </w:rPr>
        <w:t>of</w:t>
      </w:r>
      <w:r>
        <w:rPr>
          <w:spacing w:val="-3"/>
          <w:sz w:val="24"/>
        </w:rPr>
        <w:t xml:space="preserve"> </w:t>
      </w:r>
      <w:r>
        <w:rPr>
          <w:rFonts w:ascii="Cambria Math" w:eastAsia="Cambria Math" w:hAnsi="Cambria Math"/>
          <w:sz w:val="24"/>
        </w:rPr>
        <w:t>𝑦 = 3(𝑥 +</w:t>
      </w:r>
      <w:r>
        <w:rPr>
          <w:rFonts w:ascii="Cambria Math" w:eastAsia="Cambria Math" w:hAnsi="Cambria Math"/>
          <w:spacing w:val="-1"/>
          <w:sz w:val="24"/>
        </w:rPr>
        <w:t xml:space="preserve"> </w:t>
      </w:r>
      <w:proofErr w:type="gramStart"/>
      <w:r>
        <w:rPr>
          <w:rFonts w:ascii="Cambria Math" w:eastAsia="Cambria Math" w:hAnsi="Cambria Math"/>
          <w:sz w:val="24"/>
        </w:rPr>
        <w:t>1)²</w:t>
      </w:r>
      <w:proofErr w:type="gramEnd"/>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w:t>
      </w:r>
      <w:r>
        <w:rPr>
          <w:sz w:val="24"/>
        </w:rPr>
        <w:t>.</w:t>
      </w:r>
      <w:r>
        <w:rPr>
          <w:spacing w:val="-2"/>
          <w:sz w:val="24"/>
        </w:rPr>
        <w:t xml:space="preserve"> </w:t>
      </w:r>
      <w:r>
        <w:rPr>
          <w:sz w:val="24"/>
        </w:rPr>
        <w:t>To</w:t>
      </w:r>
      <w:r>
        <w:rPr>
          <w:spacing w:val="-2"/>
          <w:sz w:val="24"/>
        </w:rPr>
        <w:t xml:space="preserve"> </w:t>
      </w:r>
      <w:r>
        <w:rPr>
          <w:sz w:val="24"/>
        </w:rPr>
        <w:t>address</w:t>
      </w:r>
      <w:r>
        <w:rPr>
          <w:spacing w:val="-2"/>
          <w:sz w:val="24"/>
        </w:rPr>
        <w:t xml:space="preserve"> </w:t>
      </w:r>
      <w:r>
        <w:rPr>
          <w:sz w:val="24"/>
        </w:rPr>
        <w:t xml:space="preserve">this, help students recognize that because ℎ is subtracted from </w:t>
      </w:r>
      <w:r>
        <w:rPr>
          <w:rFonts w:ascii="Cambria Math" w:eastAsia="Cambria Math" w:hAnsi="Cambria Math"/>
          <w:sz w:val="24"/>
        </w:rPr>
        <w:t xml:space="preserve">𝑥 </w:t>
      </w:r>
      <w:r>
        <w:rPr>
          <w:sz w:val="24"/>
        </w:rPr>
        <w:t xml:space="preserve">in vertex form, it will </w:t>
      </w:r>
      <w:r w:rsidRPr="008F014D">
        <w:rPr>
          <w:sz w:val="24"/>
        </w:rPr>
        <w:t>change the sign of that coordinate. Show students a graph of both functions to confirm</w:t>
      </w:r>
      <w:r w:rsidRPr="008F014D">
        <w:rPr>
          <w:spacing w:val="-3"/>
          <w:sz w:val="24"/>
        </w:rPr>
        <w:t xml:space="preserve"> </w:t>
      </w:r>
      <w:r w:rsidRPr="008F014D">
        <w:rPr>
          <w:sz w:val="24"/>
        </w:rPr>
        <w:t>and</w:t>
      </w:r>
      <w:r w:rsidRPr="008F014D">
        <w:rPr>
          <w:spacing w:val="-1"/>
          <w:sz w:val="24"/>
        </w:rPr>
        <w:t xml:space="preserve"> </w:t>
      </w:r>
      <w:r w:rsidRPr="008F014D">
        <w:rPr>
          <w:sz w:val="24"/>
        </w:rPr>
        <w:t>make</w:t>
      </w:r>
      <w:r w:rsidRPr="008F014D">
        <w:rPr>
          <w:spacing w:val="-2"/>
          <w:sz w:val="24"/>
        </w:rPr>
        <w:t xml:space="preserve"> </w:t>
      </w:r>
      <w:r w:rsidRPr="008F014D">
        <w:rPr>
          <w:sz w:val="24"/>
        </w:rPr>
        <w:t>the</w:t>
      </w:r>
      <w:r w:rsidRPr="008F014D">
        <w:rPr>
          <w:spacing w:val="-2"/>
          <w:sz w:val="24"/>
        </w:rPr>
        <w:t xml:space="preserve"> </w:t>
      </w:r>
      <w:r w:rsidRPr="008F014D">
        <w:rPr>
          <w:sz w:val="24"/>
        </w:rPr>
        <w:t>connection to</w:t>
      </w:r>
      <w:r w:rsidRPr="008F014D">
        <w:rPr>
          <w:spacing w:val="-1"/>
          <w:sz w:val="24"/>
        </w:rPr>
        <w:t xml:space="preserve"> </w:t>
      </w:r>
      <w:r w:rsidRPr="008F014D">
        <w:rPr>
          <w:sz w:val="24"/>
        </w:rPr>
        <w:t>transformation</w:t>
      </w:r>
      <w:r w:rsidRPr="008F014D">
        <w:rPr>
          <w:spacing w:val="-1"/>
          <w:sz w:val="24"/>
        </w:rPr>
        <w:t xml:space="preserve"> </w:t>
      </w:r>
      <w:r w:rsidRPr="008F014D">
        <w:rPr>
          <w:sz w:val="24"/>
        </w:rPr>
        <w:t>of</w:t>
      </w:r>
      <w:r w:rsidRPr="008F014D">
        <w:rPr>
          <w:spacing w:val="-2"/>
          <w:sz w:val="24"/>
        </w:rPr>
        <w:t xml:space="preserve"> </w:t>
      </w:r>
      <w:r w:rsidRPr="008F014D">
        <w:rPr>
          <w:sz w:val="24"/>
        </w:rPr>
        <w:t>functions</w:t>
      </w:r>
      <w:r w:rsidRPr="008F014D">
        <w:rPr>
          <w:spacing w:val="1"/>
          <w:sz w:val="24"/>
        </w:rPr>
        <w:t xml:space="preserve"> </w:t>
      </w:r>
      <w:r w:rsidRPr="008F014D">
        <w:rPr>
          <w:spacing w:val="-2"/>
          <w:sz w:val="24"/>
        </w:rPr>
        <w:t>(MA.</w:t>
      </w:r>
      <w:proofErr w:type="gramStart"/>
      <w:r w:rsidRPr="008F014D">
        <w:rPr>
          <w:spacing w:val="-2"/>
          <w:sz w:val="24"/>
        </w:rPr>
        <w:t>912.F.</w:t>
      </w:r>
      <w:proofErr w:type="gramEnd"/>
      <w:r w:rsidRPr="008F014D">
        <w:rPr>
          <w:spacing w:val="-2"/>
          <w:sz w:val="24"/>
        </w:rPr>
        <w:t>2.1).</w:t>
      </w:r>
    </w:p>
    <w:p w14:paraId="383E2147" w14:textId="77777777" w:rsidR="00523D74" w:rsidRPr="00843F14" w:rsidRDefault="00523D74" w:rsidP="00523D74">
      <w:pPr>
        <w:spacing w:after="0" w:line="240" w:lineRule="auto"/>
        <w:textAlignment w:val="baseline"/>
        <w:rPr>
          <w:rFonts w:eastAsia="Times New Roman" w:cs="Times New Roman"/>
          <w:b/>
          <w:bCs/>
          <w:sz w:val="24"/>
          <w:szCs w:val="24"/>
        </w:rPr>
      </w:pPr>
    </w:p>
    <w:p w14:paraId="428F82F3" w14:textId="77777777" w:rsidR="00523D74" w:rsidRPr="00A805BD" w:rsidRDefault="00523D74" w:rsidP="00523D74">
      <w:pPr>
        <w:pStyle w:val="AlgebraicARHeading"/>
      </w:pPr>
      <w:r w:rsidRPr="006B6BAE">
        <w:t>Strategies to Support Tiered Instruction</w:t>
      </w:r>
    </w:p>
    <w:p w14:paraId="446963D9" w14:textId="4B525251" w:rsidR="008D2909" w:rsidRPr="000C4DE9" w:rsidRDefault="008D2909" w:rsidP="00E502A8">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Teacher emphasizes that because </w:t>
      </w:r>
      <m:oMath>
        <m:r>
          <w:rPr>
            <w:rFonts w:ascii="Cambria Math" w:eastAsia="Calibri" w:hAnsi="Cambria Math" w:cs="Times New Roman"/>
            <w:color w:val="000000"/>
            <w:sz w:val="24"/>
            <w:szCs w:val="24"/>
          </w:rPr>
          <m:t>h</m:t>
        </m:r>
      </m:oMath>
      <w:r w:rsidRPr="000C4DE9">
        <w:rPr>
          <w:rFonts w:eastAsia="Calibri" w:cs="Times New Roman"/>
          <w:color w:val="000000"/>
          <w:sz w:val="24"/>
          <w:szCs w:val="24"/>
        </w:rPr>
        <w:t xml:space="preserve"> is subtracted from </w:t>
      </w:r>
      <m:oMath>
        <m:r>
          <w:rPr>
            <w:rFonts w:ascii="Cambria Math" w:eastAsia="Calibri" w:hAnsi="Cambria Math" w:cs="Cambria Math"/>
            <w:color w:val="000000"/>
            <w:sz w:val="24"/>
            <w:szCs w:val="24"/>
          </w:rPr>
          <m:t>x</m:t>
        </m:r>
      </m:oMath>
      <w:r w:rsidRPr="000C4DE9">
        <w:rPr>
          <w:rFonts w:eastAsia="Calibri" w:cs="Times New Roman"/>
          <w:color w:val="000000"/>
          <w:sz w:val="24"/>
          <w:szCs w:val="24"/>
        </w:rPr>
        <w:t xml:space="preserve"> in vertex form, it will change the sign of that coordinate. For example, students may see a vertex of </w:t>
      </w:r>
      <m:oMath>
        <m:r>
          <w:rPr>
            <w:rFonts w:ascii="Cambria Math" w:eastAsia="Calibri" w:hAnsi="Cambria Math" w:cs="Times New Roman"/>
            <w:color w:val="000000"/>
            <w:sz w:val="24"/>
            <w:szCs w:val="24"/>
          </w:rPr>
          <m:t>(-1, -2)</m:t>
        </m:r>
      </m:oMath>
      <w:r w:rsidRPr="000C4DE9">
        <w:rPr>
          <w:rFonts w:eastAsia="Calibri" w:cs="Times New Roman"/>
          <w:color w:val="000000"/>
          <w:sz w:val="24"/>
          <w:szCs w:val="24"/>
        </w:rPr>
        <w:t xml:space="preserve"> and an </w:t>
      </w:r>
      <m:oMath>
        <m:r>
          <w:rPr>
            <w:rFonts w:ascii="Cambria Math" w:eastAsia="Calibri" w:hAnsi="Cambria Math" w:cs="Cambria Math"/>
            <w:color w:val="000000"/>
            <w:sz w:val="24"/>
            <w:szCs w:val="24"/>
          </w:rPr>
          <m:t>a</m:t>
        </m:r>
      </m:oMath>
      <w:r w:rsidRPr="000C4DE9">
        <w:rPr>
          <w:rFonts w:eastAsia="Calibri" w:cs="Times New Roman"/>
          <w:color w:val="000000"/>
          <w:sz w:val="24"/>
          <w:szCs w:val="24"/>
        </w:rPr>
        <w:t xml:space="preserve"> value of 3 and write the function as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 3(</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- 1)² - 2</m:t>
        </m:r>
      </m:oMath>
      <w:r w:rsidRPr="000C4DE9">
        <w:rPr>
          <w:rFonts w:eastAsia="Calibri" w:cs="Times New Roman"/>
          <w:color w:val="000000"/>
          <w:sz w:val="24"/>
          <w:szCs w:val="24"/>
        </w:rPr>
        <w:t xml:space="preserve"> instead of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 3(</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+ 1)² - 2</m:t>
        </m:r>
      </m:oMath>
      <w:r w:rsidRPr="000C4DE9">
        <w:rPr>
          <w:rFonts w:eastAsia="Calibri" w:cs="Times New Roman"/>
          <w:color w:val="000000"/>
          <w:sz w:val="24"/>
          <w:szCs w:val="24"/>
        </w:rPr>
        <w:t>. Teachers could show students a graph (technology) of both functions to confirm and make the connection to transformation of functions (MA.</w:t>
      </w:r>
      <w:proofErr w:type="gramStart"/>
      <w:r w:rsidRPr="000C4DE9">
        <w:rPr>
          <w:rFonts w:eastAsia="Calibri" w:cs="Times New Roman"/>
          <w:color w:val="000000"/>
          <w:sz w:val="24"/>
          <w:szCs w:val="24"/>
        </w:rPr>
        <w:t>912.F.</w:t>
      </w:r>
      <w:proofErr w:type="gramEnd"/>
      <w:r w:rsidRPr="000C4DE9">
        <w:rPr>
          <w:rFonts w:eastAsia="Calibri" w:cs="Times New Roman"/>
          <w:color w:val="000000"/>
          <w:sz w:val="24"/>
          <w:szCs w:val="24"/>
        </w:rPr>
        <w:t>2.1).</w:t>
      </w:r>
    </w:p>
    <w:p w14:paraId="50B2A437" w14:textId="51ACFD08" w:rsidR="008D2909" w:rsidRPr="000C4DE9" w:rsidRDefault="008D2909" w:rsidP="000C4DE9">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Teacher models substituting roots into the factored form of a quadratic,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m:t>
        </m:r>
        <m:r>
          <w:rPr>
            <w:rFonts w:ascii="Cambria Math" w:eastAsia="Calibri" w:hAnsi="Cambria Math" w:cs="Cambria Math"/>
            <w:color w:val="000000"/>
            <w:sz w:val="24"/>
            <w:szCs w:val="24"/>
          </w:rPr>
          <m:t>a</m:t>
        </m:r>
        <m:r>
          <w:rPr>
            <w:rFonts w:ascii="Cambria Math" w:eastAsia="Calibri" w:hAnsi="Cambria Math" w:cs="Times New Roman"/>
            <w:color w:val="000000"/>
            <w:sz w:val="24"/>
            <w:szCs w:val="24"/>
          </w:rPr>
          <m:t>(</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m:t>
        </m:r>
        <m:sSub>
          <m:sSubPr>
            <m:ctrlPr>
              <w:rPr>
                <w:rFonts w:ascii="Cambria Math" w:eastAsia="Calibri" w:hAnsi="Cambria Math" w:cs="Cambria Math"/>
                <w:i/>
                <w:color w:val="000000"/>
                <w:sz w:val="24"/>
                <w:szCs w:val="24"/>
              </w:rPr>
            </m:ctrlPr>
          </m:sSubPr>
          <m:e>
            <m:r>
              <w:rPr>
                <w:rFonts w:ascii="Cambria Math" w:eastAsia="Calibri" w:hAnsi="Cambria Math" w:cs="Cambria Math"/>
                <w:color w:val="000000"/>
                <w:sz w:val="24"/>
                <w:szCs w:val="24"/>
              </w:rPr>
              <m:t>r</m:t>
            </m:r>
          </m:e>
          <m:sub>
            <m:r>
              <w:rPr>
                <w:rFonts w:ascii="Cambria Math" w:eastAsia="Calibri" w:hAnsi="Cambria Math" w:cs="Cambria Math"/>
                <w:color w:val="000000"/>
                <w:sz w:val="24"/>
                <w:szCs w:val="24"/>
              </w:rPr>
              <m:t>1</m:t>
            </m:r>
          </m:sub>
        </m:sSub>
        <m:r>
          <w:rPr>
            <w:rFonts w:ascii="Cambria Math" w:eastAsia="Calibri" w:hAnsi="Cambria Math" w:cs="Times New Roman"/>
            <w:color w:val="000000"/>
            <w:sz w:val="24"/>
            <w:szCs w:val="24"/>
          </w:rPr>
          <m:t>)(</m:t>
        </m:r>
        <m:r>
          <w:rPr>
            <w:rFonts w:ascii="Cambria Math" w:eastAsia="Calibri" w:hAnsi="Cambria Math" w:cs="Cambria Math"/>
            <w:color w:val="000000"/>
            <w:sz w:val="24"/>
            <w:szCs w:val="24"/>
          </w:rPr>
          <m:t>x</m:t>
        </m:r>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r</m:t>
            </m:r>
          </m:e>
          <m:sub>
            <m:r>
              <w:rPr>
                <w:rFonts w:ascii="Cambria Math" w:eastAsia="Calibri" w:hAnsi="Cambria Math" w:cs="Times New Roman"/>
                <w:color w:val="000000"/>
                <w:sz w:val="24"/>
                <w:szCs w:val="24"/>
              </w:rPr>
              <m:t>2</m:t>
            </m:r>
          </m:sub>
        </m:sSub>
        <m:r>
          <w:rPr>
            <w:rFonts w:ascii="Cambria Math" w:eastAsia="Calibri" w:hAnsi="Cambria Math" w:cs="Times New Roman"/>
            <w:color w:val="000000"/>
            <w:sz w:val="24"/>
            <w:szCs w:val="24"/>
          </w:rPr>
          <m:t>)</m:t>
        </m:r>
      </m:oMath>
      <w:r w:rsidRPr="000C4DE9">
        <w:rPr>
          <w:rFonts w:eastAsia="Calibri" w:cs="Times New Roman"/>
          <w:color w:val="000000"/>
          <w:sz w:val="24"/>
          <w:szCs w:val="24"/>
        </w:rPr>
        <w:t xml:space="preserve">. Instruction then includes reminding students of different methods that can be used to multiply binomials to convert the quadratic into standard form, </w:t>
      </w:r>
      <m:oMath>
        <m:r>
          <w:rPr>
            <w:rFonts w:ascii="Cambria Math" w:eastAsia="Calibri" w:hAnsi="Cambria Math" w:cs="Cambria Math"/>
            <w:color w:val="000000"/>
            <w:sz w:val="24"/>
            <w:szCs w:val="24"/>
          </w:rPr>
          <m:t>y</m:t>
        </m:r>
        <m:r>
          <w:rPr>
            <w:rFonts w:ascii="Cambria Math" w:eastAsia="Calibri" w:hAnsi="Cambria Math" w:cs="Times New Roman"/>
            <w:color w:val="000000"/>
            <w:sz w:val="24"/>
            <w:szCs w:val="24"/>
          </w:rPr>
          <m:t xml:space="preserve"> = </m:t>
        </m:r>
        <m:r>
          <w:rPr>
            <w:rFonts w:ascii="Cambria Math" w:eastAsia="Calibri" w:hAnsi="Cambria Math" w:cs="Cambria Math"/>
            <w:color w:val="000000"/>
            <w:sz w:val="24"/>
            <w:szCs w:val="24"/>
          </w:rPr>
          <m:t>a</m:t>
        </m:r>
        <m:sSup>
          <m:sSupPr>
            <m:ctrlPr>
              <w:rPr>
                <w:rFonts w:ascii="Cambria Math" w:eastAsia="Calibri" w:hAnsi="Cambria Math" w:cs="Cambria Math"/>
                <w:i/>
                <w:color w:val="000000"/>
                <w:sz w:val="24"/>
                <w:szCs w:val="24"/>
              </w:rPr>
            </m:ctrlPr>
          </m:sSupPr>
          <m:e>
            <m:r>
              <w:rPr>
                <w:rFonts w:ascii="Cambria Math" w:eastAsia="Calibri" w:hAnsi="Cambria Math" w:cs="Cambria Math"/>
                <w:color w:val="000000"/>
                <w:sz w:val="24"/>
                <w:szCs w:val="24"/>
              </w:rPr>
              <m:t>x</m:t>
            </m:r>
          </m:e>
          <m:sup>
            <m:r>
              <w:rPr>
                <w:rFonts w:ascii="Cambria Math" w:eastAsia="Calibri" w:hAnsi="Cambria Math" w:cs="Cambria Math"/>
                <w:color w:val="000000"/>
                <w:sz w:val="24"/>
                <w:szCs w:val="24"/>
              </w:rPr>
              <m:t>2</m:t>
            </m:r>
          </m:sup>
        </m:sSup>
        <m:r>
          <w:rPr>
            <w:rFonts w:ascii="Cambria Math" w:eastAsia="Calibri" w:hAnsi="Cambria Math" w:cs="Times New Roman"/>
            <w:color w:val="000000"/>
            <w:sz w:val="24"/>
            <w:szCs w:val="24"/>
          </w:rPr>
          <m:t xml:space="preserve"> + </m:t>
        </m:r>
        <m:r>
          <w:rPr>
            <w:rFonts w:ascii="Cambria Math" w:eastAsia="Calibri" w:hAnsi="Cambria Math" w:cs="Cambria Math"/>
            <w:color w:val="000000"/>
            <w:sz w:val="24"/>
            <w:szCs w:val="24"/>
          </w:rPr>
          <m:t>bx</m:t>
        </m:r>
        <m:r>
          <w:rPr>
            <w:rFonts w:ascii="Cambria Math" w:eastAsia="Calibri" w:hAnsi="Cambria Math" w:cs="Times New Roman"/>
            <w:color w:val="000000"/>
            <w:sz w:val="24"/>
            <w:szCs w:val="24"/>
          </w:rPr>
          <m:t xml:space="preserve"> + </m:t>
        </m:r>
        <m:r>
          <w:rPr>
            <w:rFonts w:ascii="Cambria Math" w:eastAsia="Calibri" w:hAnsi="Cambria Math" w:cs="Cambria Math"/>
            <w:color w:val="000000"/>
            <w:sz w:val="24"/>
            <w:szCs w:val="24"/>
          </w:rPr>
          <m:t>c</m:t>
        </m:r>
      </m:oMath>
      <w:r w:rsidRPr="000C4DE9">
        <w:rPr>
          <w:rFonts w:eastAsia="Calibri" w:cs="Times New Roman"/>
          <w:color w:val="000000"/>
          <w:sz w:val="24"/>
          <w:szCs w:val="24"/>
        </w:rPr>
        <w:t>.</w:t>
      </w:r>
    </w:p>
    <w:p w14:paraId="7052A6B9" w14:textId="3494B3FB" w:rsidR="008D2909" w:rsidRPr="000C4DE9" w:rsidRDefault="008D2909" w:rsidP="00E502A8">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Instruction includes solving for </w:t>
      </w:r>
      <m:oMath>
        <m:r>
          <w:rPr>
            <w:rFonts w:ascii="Cambria Math" w:eastAsia="Calibri" w:hAnsi="Cambria Math" w:cs="Cambria Math"/>
            <w:color w:val="000000"/>
            <w:sz w:val="24"/>
            <w:szCs w:val="24"/>
          </w:rPr>
          <m:t>a</m:t>
        </m:r>
      </m:oMath>
      <w:r w:rsidRPr="000C4DE9">
        <w:rPr>
          <w:rFonts w:eastAsia="Calibri" w:cs="Times New Roman"/>
          <w:color w:val="000000"/>
          <w:sz w:val="24"/>
          <w:szCs w:val="24"/>
        </w:rPr>
        <w:t xml:space="preserve"> by substituting the values of </w:t>
      </w:r>
      <m:oMath>
        <m:r>
          <w:rPr>
            <w:rFonts w:ascii="Cambria Math" w:eastAsia="Calibri" w:hAnsi="Cambria Math" w:cs="Cambria Math"/>
            <w:color w:val="000000"/>
            <w:sz w:val="24"/>
            <w:szCs w:val="24"/>
          </w:rPr>
          <m:t>x</m:t>
        </m:r>
      </m:oMath>
      <w:r w:rsidRPr="000C4DE9">
        <w:rPr>
          <w:rFonts w:eastAsia="Calibri" w:cs="Times New Roman"/>
          <w:color w:val="000000"/>
          <w:sz w:val="24"/>
          <w:szCs w:val="24"/>
        </w:rPr>
        <w:t xml:space="preserve"> and </w:t>
      </w:r>
      <m:oMath>
        <m:r>
          <w:rPr>
            <w:rFonts w:ascii="Cambria Math" w:eastAsia="Calibri" w:hAnsi="Cambria Math" w:cs="Cambria Math"/>
            <w:color w:val="000000"/>
            <w:sz w:val="24"/>
            <w:szCs w:val="24"/>
          </w:rPr>
          <m:t>y</m:t>
        </m:r>
      </m:oMath>
      <w:r w:rsidRPr="000C4DE9">
        <w:rPr>
          <w:rFonts w:eastAsia="Calibri" w:cs="Times New Roman"/>
          <w:color w:val="000000"/>
          <w:sz w:val="24"/>
          <w:szCs w:val="24"/>
        </w:rPr>
        <w:t xml:space="preserve"> from a point on the parabola. Students may need to review the order of operations to ensure they correctly isolate </w:t>
      </w:r>
      <m:oMath>
        <m:r>
          <w:rPr>
            <w:rFonts w:ascii="Cambria Math" w:eastAsia="Calibri" w:hAnsi="Cambria Math" w:cs="Cambria Math"/>
            <w:color w:val="000000"/>
            <w:sz w:val="24"/>
            <w:szCs w:val="24"/>
          </w:rPr>
          <m:t>a</m:t>
        </m:r>
      </m:oMath>
      <w:r w:rsidRPr="000C4DE9">
        <w:rPr>
          <w:rFonts w:eastAsia="Calibri" w:cs="Times New Roman"/>
          <w:color w:val="000000"/>
          <w:sz w:val="24"/>
          <w:szCs w:val="24"/>
        </w:rPr>
        <w:t>. Provide students with a review of the order of operations.</w:t>
      </w:r>
    </w:p>
    <w:p w14:paraId="2DD2F1C2" w14:textId="77777777" w:rsidR="008D2909" w:rsidRPr="000C4DE9" w:rsidRDefault="008D2909" w:rsidP="00E502A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Parenthesis</w:t>
      </w:r>
    </w:p>
    <w:p w14:paraId="10915E58" w14:textId="77777777" w:rsidR="008D2909" w:rsidRPr="000C4DE9" w:rsidRDefault="008D2909" w:rsidP="00E502A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Exponents</w:t>
      </w:r>
    </w:p>
    <w:p w14:paraId="33DD18A8" w14:textId="77777777" w:rsidR="008D2909" w:rsidRPr="000C4DE9" w:rsidRDefault="008D2909" w:rsidP="00E502A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Multiplication or Division (Whatever comes first left to right)</w:t>
      </w:r>
    </w:p>
    <w:p w14:paraId="4407B1D5" w14:textId="77777777" w:rsidR="008D2909" w:rsidRPr="000C4DE9" w:rsidRDefault="008D2909" w:rsidP="00E502A8">
      <w:pPr>
        <w:numPr>
          <w:ilvl w:val="1"/>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Addition or Subtraction (Whatever comes first left to right)</w:t>
      </w:r>
    </w:p>
    <w:p w14:paraId="763E192F" w14:textId="7576EC3D" w:rsidR="008D2909" w:rsidRPr="000C4DE9" w:rsidRDefault="008D2909" w:rsidP="00E502A8">
      <w:pPr>
        <w:numPr>
          <w:ilvl w:val="0"/>
          <w:numId w:val="26"/>
        </w:numPr>
        <w:autoSpaceDE w:val="0"/>
        <w:autoSpaceDN w:val="0"/>
        <w:adjustRightInd w:val="0"/>
        <w:spacing w:after="0" w:line="240" w:lineRule="auto"/>
        <w:rPr>
          <w:rFonts w:eastAsia="Calibri" w:cs="Times New Roman"/>
          <w:color w:val="000000"/>
          <w:sz w:val="24"/>
          <w:szCs w:val="24"/>
        </w:rPr>
      </w:pPr>
      <w:r w:rsidRPr="000C4DE9">
        <w:rPr>
          <w:rFonts w:eastAsia="Calibri" w:cs="Times New Roman"/>
          <w:color w:val="000000"/>
          <w:sz w:val="24"/>
          <w:szCs w:val="24"/>
        </w:rPr>
        <w:t xml:space="preserve">Instruction includes recall of knowledge demonstrating when </w:t>
      </w:r>
      <m:oMath>
        <m:r>
          <w:rPr>
            <w:rFonts w:ascii="Cambria Math" w:eastAsia="Calibri" w:hAnsi="Cambria Math" w:cs="Times New Roman"/>
            <w:color w:val="000000"/>
            <w:sz w:val="24"/>
            <w:szCs w:val="24"/>
          </w:rPr>
          <m:t>h</m:t>
        </m:r>
      </m:oMath>
      <w:r w:rsidRPr="000C4DE9">
        <w:rPr>
          <w:rFonts w:eastAsia="Calibri" w:cs="Times New Roman"/>
          <w:color w:val="000000"/>
          <w:sz w:val="24"/>
          <w:szCs w:val="24"/>
        </w:rPr>
        <w:t xml:space="preserve"> is subtracted from </w:t>
      </w:r>
      <m:oMath>
        <m:r>
          <w:rPr>
            <w:rFonts w:ascii="Cambria Math" w:eastAsia="Calibri" w:hAnsi="Cambria Math" w:cs="Cambria Math"/>
            <w:color w:val="000000"/>
            <w:sz w:val="24"/>
            <w:szCs w:val="24"/>
          </w:rPr>
          <m:t>x</m:t>
        </m:r>
      </m:oMath>
      <w:r w:rsidRPr="000C4DE9">
        <w:rPr>
          <w:rFonts w:eastAsia="Calibri" w:cs="Times New Roman"/>
          <w:color w:val="000000"/>
          <w:sz w:val="24"/>
          <w:szCs w:val="24"/>
        </w:rPr>
        <w:t xml:space="preserve"> in vertex form, it will change the sign of that coordinate. A graph of both functions can be used to confirm and make the connection to transformation of functions.</w:t>
      </w:r>
    </w:p>
    <w:p w14:paraId="66CBFCFD" w14:textId="78B05E22" w:rsidR="00523D74" w:rsidRPr="000C4DE9" w:rsidRDefault="008D2909" w:rsidP="00E502A8">
      <w:pPr>
        <w:numPr>
          <w:ilvl w:val="0"/>
          <w:numId w:val="26"/>
        </w:numPr>
        <w:autoSpaceDE w:val="0"/>
        <w:autoSpaceDN w:val="0"/>
        <w:adjustRightInd w:val="0"/>
        <w:spacing w:after="0" w:line="240" w:lineRule="auto"/>
        <w:rPr>
          <w:rFonts w:eastAsia="Calibri" w:cs="Times New Roman"/>
          <w:color w:val="000000"/>
          <w:sz w:val="24"/>
          <w:szCs w:val="24"/>
        </w:rPr>
      </w:pPr>
      <w:proofErr w:type="gramStart"/>
      <w:r w:rsidRPr="000C4DE9">
        <w:rPr>
          <w:rFonts w:eastAsia="Calibri" w:cs="Times New Roman"/>
          <w:color w:val="000000"/>
          <w:sz w:val="24"/>
          <w:szCs w:val="24"/>
        </w:rPr>
        <w:t>Teacher</w:t>
      </w:r>
      <w:proofErr w:type="gramEnd"/>
      <w:r w:rsidRPr="000C4DE9">
        <w:rPr>
          <w:rFonts w:eastAsia="Calibri" w:cs="Times New Roman"/>
          <w:color w:val="000000"/>
          <w:sz w:val="24"/>
          <w:szCs w:val="24"/>
        </w:rPr>
        <w:t xml:space="preserve"> provides a laminated cue card of the steps required to convert from factored form to standard form.</w:t>
      </w:r>
      <w:r w:rsidR="00D96594" w:rsidRPr="000C4DE9">
        <w:rPr>
          <w:rFonts w:eastAsia="Calibri" w:cs="Times New Roman"/>
          <w:color w:val="000000"/>
          <w:sz w:val="24"/>
          <w:szCs w:val="24"/>
        </w:rPr>
        <w:t xml:space="preserve"> </w:t>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008B9EA9" w14:textId="611B76CB" w:rsidR="008E0E37" w:rsidRPr="008E0E37" w:rsidRDefault="00523D74" w:rsidP="008E0E3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3DBF">
        <w:rPr>
          <w:rFonts w:eastAsia="Times New Roman" w:cs="Times New Roman"/>
          <w:i/>
          <w:sz w:val="24"/>
          <w:szCs w:val="24"/>
        </w:rPr>
        <w:t>.</w:t>
      </w:r>
      <w:r w:rsidR="0016682C">
        <w:rPr>
          <w:rFonts w:eastAsia="Times New Roman" w:cs="Times New Roman"/>
          <w:i/>
          <w:sz w:val="24"/>
          <w:szCs w:val="24"/>
        </w:rPr>
        <w:t>7</w:t>
      </w:r>
      <w:r w:rsidR="00493DBF">
        <w:rPr>
          <w:rFonts w:eastAsia="Times New Roman" w:cs="Times New Roman"/>
          <w:i/>
          <w:sz w:val="24"/>
          <w:szCs w:val="24"/>
        </w:rPr>
        <w:t>.</w:t>
      </w:r>
      <w:r w:rsidRPr="006B6BAE">
        <w:rPr>
          <w:rFonts w:eastAsia="Times New Roman" w:cs="Times New Roman"/>
          <w:i/>
          <w:sz w:val="24"/>
          <w:szCs w:val="24"/>
        </w:rPr>
        <w:t>1)</w:t>
      </w:r>
    </w:p>
    <w:p w14:paraId="075267EE" w14:textId="77777777" w:rsidR="008E0E37" w:rsidRDefault="008E0E37" w:rsidP="008E0E37">
      <w:pPr>
        <w:pStyle w:val="TableParagraph"/>
        <w:ind w:left="360" w:right="102"/>
        <w:rPr>
          <w:sz w:val="24"/>
        </w:rPr>
      </w:pPr>
      <w:r>
        <w:rPr>
          <w:sz w:val="24"/>
        </w:rPr>
        <w:t>Duane throws a tennis ball in the air. After 1 second, the height of the ball is 53 feet. After 2 seconds,</w:t>
      </w:r>
      <w:r>
        <w:rPr>
          <w:spacing w:val="-3"/>
          <w:sz w:val="24"/>
        </w:rPr>
        <w:t xml:space="preserve"> </w:t>
      </w:r>
      <w:r>
        <w:rPr>
          <w:sz w:val="24"/>
        </w:rPr>
        <w:t>the</w:t>
      </w:r>
      <w:r>
        <w:rPr>
          <w:spacing w:val="-4"/>
          <w:sz w:val="24"/>
        </w:rPr>
        <w:t xml:space="preserve"> </w:t>
      </w:r>
      <w:r>
        <w:rPr>
          <w:sz w:val="24"/>
        </w:rPr>
        <w:t>ball</w:t>
      </w:r>
      <w:r>
        <w:rPr>
          <w:spacing w:val="-3"/>
          <w:sz w:val="24"/>
        </w:rPr>
        <w:t xml:space="preserve"> </w:t>
      </w:r>
      <w:r>
        <w:rPr>
          <w:sz w:val="24"/>
        </w:rPr>
        <w:t>reaches</w:t>
      </w:r>
      <w:r>
        <w:rPr>
          <w:spacing w:val="-1"/>
          <w:sz w:val="24"/>
        </w:rPr>
        <w:t xml:space="preserve"> </w:t>
      </w:r>
      <w:r>
        <w:rPr>
          <w:sz w:val="24"/>
        </w:rPr>
        <w:t>a</w:t>
      </w:r>
      <w:r>
        <w:rPr>
          <w:spacing w:val="-4"/>
          <w:sz w:val="24"/>
        </w:rPr>
        <w:t xml:space="preserve"> </w:t>
      </w:r>
      <w:r>
        <w:rPr>
          <w:sz w:val="24"/>
        </w:rPr>
        <w:t>maximum</w:t>
      </w:r>
      <w:r>
        <w:rPr>
          <w:spacing w:val="-3"/>
          <w:sz w:val="24"/>
        </w:rPr>
        <w:t xml:space="preserve"> </w:t>
      </w:r>
      <w:r>
        <w:rPr>
          <w:sz w:val="24"/>
        </w:rPr>
        <w:t>height</w:t>
      </w:r>
      <w:r>
        <w:rPr>
          <w:spacing w:val="-3"/>
          <w:sz w:val="24"/>
        </w:rPr>
        <w:t xml:space="preserve"> </w:t>
      </w:r>
      <w:r>
        <w:rPr>
          <w:sz w:val="24"/>
        </w:rPr>
        <w:t>of</w:t>
      </w:r>
      <w:r>
        <w:rPr>
          <w:spacing w:val="-3"/>
          <w:sz w:val="24"/>
        </w:rPr>
        <w:t xml:space="preserve"> </w:t>
      </w:r>
      <w:r>
        <w:rPr>
          <w:sz w:val="24"/>
        </w:rPr>
        <w:t>69</w:t>
      </w:r>
      <w:r>
        <w:rPr>
          <w:spacing w:val="-3"/>
          <w:sz w:val="24"/>
        </w:rPr>
        <w:t xml:space="preserve"> </w:t>
      </w:r>
      <w:r>
        <w:rPr>
          <w:sz w:val="24"/>
        </w:rPr>
        <w:t>feet.</w:t>
      </w:r>
      <w:r>
        <w:rPr>
          <w:spacing w:val="-3"/>
          <w:sz w:val="24"/>
        </w:rPr>
        <w:t xml:space="preserve"> </w:t>
      </w:r>
      <w:r>
        <w:rPr>
          <w:sz w:val="24"/>
        </w:rPr>
        <w:t>After</w:t>
      </w:r>
      <w:r>
        <w:rPr>
          <w:spacing w:val="-3"/>
          <w:sz w:val="24"/>
        </w:rPr>
        <w:t xml:space="preserve"> </w:t>
      </w:r>
      <w:r>
        <w:rPr>
          <w:sz w:val="24"/>
        </w:rPr>
        <w:t>3</w:t>
      </w:r>
      <w:r>
        <w:rPr>
          <w:spacing w:val="-3"/>
          <w:sz w:val="24"/>
        </w:rPr>
        <w:t xml:space="preserve"> </w:t>
      </w:r>
      <w:r>
        <w:rPr>
          <w:sz w:val="24"/>
        </w:rPr>
        <w:t>seconds</w:t>
      </w:r>
      <w:r>
        <w:rPr>
          <w:spacing w:val="-3"/>
          <w:sz w:val="24"/>
        </w:rPr>
        <w:t xml:space="preserve"> </w:t>
      </w:r>
      <w:r>
        <w:rPr>
          <w:sz w:val="24"/>
        </w:rPr>
        <w:t>the</w:t>
      </w:r>
      <w:r>
        <w:rPr>
          <w:spacing w:val="-2"/>
          <w:sz w:val="24"/>
        </w:rPr>
        <w:t xml:space="preserve"> </w:t>
      </w:r>
      <w:r>
        <w:rPr>
          <w:sz w:val="24"/>
        </w:rPr>
        <w:t>height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ball is 53 ft.</w:t>
      </w:r>
    </w:p>
    <w:p w14:paraId="7F69C137" w14:textId="77777777" w:rsidR="008E0E37" w:rsidRDefault="008E0E37" w:rsidP="008E0E37">
      <w:pPr>
        <w:pStyle w:val="TableParagraph"/>
        <w:spacing w:before="1"/>
        <w:ind w:left="1439"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w:t>
      </w:r>
      <w:r>
        <w:rPr>
          <w:spacing w:val="-4"/>
          <w:sz w:val="24"/>
        </w:rPr>
        <w:t xml:space="preserve"> </w:t>
      </w:r>
      <w:r>
        <w:rPr>
          <w:sz w:val="24"/>
        </w:rPr>
        <w:t>quadratic</w:t>
      </w:r>
      <w:r>
        <w:rPr>
          <w:spacing w:val="-2"/>
          <w:sz w:val="24"/>
        </w:rPr>
        <w:t xml:space="preserve"> </w:t>
      </w:r>
      <w:r>
        <w:rPr>
          <w:sz w:val="24"/>
        </w:rPr>
        <w:t>function</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the</w:t>
      </w:r>
      <w:r>
        <w:rPr>
          <w:spacing w:val="-2"/>
          <w:sz w:val="24"/>
        </w:rPr>
        <w:t xml:space="preserve"> </w:t>
      </w:r>
      <w:r>
        <w:rPr>
          <w:sz w:val="24"/>
        </w:rPr>
        <w:t>height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ball, </w:t>
      </w:r>
      <w:r>
        <w:rPr>
          <w:rFonts w:ascii="Cambria Math" w:eastAsia="Cambria Math" w:hAnsi="Cambria Math"/>
          <w:sz w:val="24"/>
        </w:rPr>
        <w:t>ℎ</w:t>
      </w:r>
      <w:r>
        <w:rPr>
          <w:sz w:val="24"/>
        </w:rPr>
        <w:t>,</w:t>
      </w:r>
      <w:r>
        <w:rPr>
          <w:spacing w:val="-3"/>
          <w:sz w:val="24"/>
        </w:rPr>
        <w:t xml:space="preserve"> </w:t>
      </w:r>
      <w:r>
        <w:rPr>
          <w:sz w:val="24"/>
        </w:rPr>
        <w:t>at</w:t>
      </w:r>
      <w:r>
        <w:rPr>
          <w:spacing w:val="-3"/>
          <w:sz w:val="24"/>
        </w:rPr>
        <w:t xml:space="preserve"> </w:t>
      </w:r>
      <w:r>
        <w:rPr>
          <w:sz w:val="24"/>
        </w:rPr>
        <w:t>any</w:t>
      </w:r>
      <w:r>
        <w:rPr>
          <w:spacing w:val="-5"/>
          <w:sz w:val="24"/>
        </w:rPr>
        <w:t xml:space="preserve"> </w:t>
      </w:r>
      <w:r>
        <w:rPr>
          <w:sz w:val="24"/>
        </w:rPr>
        <w:t>point</w:t>
      </w:r>
      <w:r>
        <w:rPr>
          <w:spacing w:val="-3"/>
          <w:sz w:val="24"/>
        </w:rPr>
        <w:t xml:space="preserve"> </w:t>
      </w:r>
      <w:r>
        <w:rPr>
          <w:sz w:val="24"/>
        </w:rPr>
        <w:t xml:space="preserve">in time, </w:t>
      </w:r>
      <w:r>
        <w:rPr>
          <w:rFonts w:ascii="Cambria Math" w:eastAsia="Cambria Math" w:hAnsi="Cambria Math"/>
          <w:sz w:val="24"/>
        </w:rPr>
        <w:t>𝑡</w:t>
      </w:r>
      <w:r>
        <w:rPr>
          <w:sz w:val="24"/>
        </w:rPr>
        <w:t>.</w:t>
      </w:r>
    </w:p>
    <w:p w14:paraId="172669AF" w14:textId="77777777" w:rsidR="008E0E37" w:rsidRDefault="008E0E37" w:rsidP="008E0E37">
      <w:pPr>
        <w:pStyle w:val="TableParagraph"/>
        <w:ind w:left="1439" w:hanging="720"/>
        <w:rPr>
          <w:sz w:val="24"/>
        </w:rPr>
      </w:pPr>
      <w:r>
        <w:rPr>
          <w:sz w:val="24"/>
        </w:rPr>
        <w:t>Part</w:t>
      </w:r>
      <w:r>
        <w:rPr>
          <w:spacing w:val="-3"/>
          <w:sz w:val="24"/>
        </w:rPr>
        <w:t xml:space="preserve"> </w:t>
      </w:r>
      <w:r>
        <w:rPr>
          <w:sz w:val="24"/>
        </w:rPr>
        <w:t>B.</w:t>
      </w:r>
      <w:r>
        <w:rPr>
          <w:spacing w:val="-3"/>
          <w:sz w:val="24"/>
        </w:rPr>
        <w:t xml:space="preserve"> </w:t>
      </w:r>
      <w:r>
        <w:rPr>
          <w:sz w:val="24"/>
        </w:rPr>
        <w:t>How</w:t>
      </w:r>
      <w:r>
        <w:rPr>
          <w:spacing w:val="-4"/>
          <w:sz w:val="24"/>
        </w:rPr>
        <w:t xml:space="preserve"> </w:t>
      </w:r>
      <w:r>
        <w:rPr>
          <w:sz w:val="24"/>
        </w:rPr>
        <w:t>long</w:t>
      </w:r>
      <w:r>
        <w:rPr>
          <w:spacing w:val="-6"/>
          <w:sz w:val="24"/>
        </w:rPr>
        <w:t xml:space="preserve"> </w:t>
      </w:r>
      <w:r>
        <w:rPr>
          <w:sz w:val="24"/>
        </w:rPr>
        <w:t>will</w:t>
      </w:r>
      <w:r>
        <w:rPr>
          <w:spacing w:val="-3"/>
          <w:sz w:val="24"/>
        </w:rPr>
        <w:t xml:space="preserve"> </w:t>
      </w:r>
      <w:r>
        <w:rPr>
          <w:sz w:val="24"/>
        </w:rPr>
        <w:t>the</w:t>
      </w:r>
      <w:r>
        <w:rPr>
          <w:spacing w:val="-3"/>
          <w:sz w:val="24"/>
        </w:rPr>
        <w:t xml:space="preserve"> </w:t>
      </w:r>
      <w:r>
        <w:rPr>
          <w:sz w:val="24"/>
        </w:rPr>
        <w:t>tennis</w:t>
      </w:r>
      <w:r>
        <w:rPr>
          <w:spacing w:val="-3"/>
          <w:sz w:val="24"/>
        </w:rPr>
        <w:t xml:space="preserve"> </w:t>
      </w:r>
      <w:r>
        <w:rPr>
          <w:sz w:val="24"/>
        </w:rPr>
        <w:t>ball</w:t>
      </w:r>
      <w:r>
        <w:rPr>
          <w:spacing w:val="-3"/>
          <w:sz w:val="24"/>
        </w:rPr>
        <w:t xml:space="preserve"> </w:t>
      </w:r>
      <w:r>
        <w:rPr>
          <w:sz w:val="24"/>
        </w:rPr>
        <w:t>stay</w:t>
      </w:r>
      <w:r>
        <w:rPr>
          <w:spacing w:val="-8"/>
          <w:sz w:val="24"/>
        </w:rPr>
        <w:t xml:space="preserve"> </w:t>
      </w:r>
      <w:r>
        <w:rPr>
          <w:sz w:val="24"/>
        </w:rPr>
        <w:t>in</w:t>
      </w:r>
      <w:r>
        <w:rPr>
          <w:spacing w:val="-3"/>
          <w:sz w:val="24"/>
        </w:rPr>
        <w:t xml:space="preserve"> </w:t>
      </w:r>
      <w:r>
        <w:rPr>
          <w:sz w:val="24"/>
        </w:rPr>
        <w:t>the</w:t>
      </w:r>
      <w:r>
        <w:rPr>
          <w:spacing w:val="-2"/>
          <w:sz w:val="24"/>
        </w:rPr>
        <w:t xml:space="preserve"> </w:t>
      </w:r>
      <w:r>
        <w:rPr>
          <w:sz w:val="24"/>
        </w:rPr>
        <w:t>air?</w:t>
      </w:r>
      <w:r>
        <w:rPr>
          <w:spacing w:val="-3"/>
          <w:sz w:val="24"/>
        </w:rPr>
        <w:t xml:space="preserve"> </w:t>
      </w:r>
      <w:r>
        <w:rPr>
          <w:sz w:val="24"/>
        </w:rPr>
        <w:t>Round</w:t>
      </w:r>
      <w:r>
        <w:rPr>
          <w:spacing w:val="-1"/>
          <w:sz w:val="24"/>
        </w:rPr>
        <w:t xml:space="preserve"> </w:t>
      </w:r>
      <w:r>
        <w:rPr>
          <w:sz w:val="24"/>
        </w:rPr>
        <w:t>your</w:t>
      </w:r>
      <w:r>
        <w:rPr>
          <w:spacing w:val="-3"/>
          <w:sz w:val="24"/>
        </w:rPr>
        <w:t xml:space="preserve"> </w:t>
      </w:r>
      <w:r>
        <w:rPr>
          <w:sz w:val="24"/>
        </w:rPr>
        <w:t>answer</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nearest tenth second.</w:t>
      </w:r>
    </w:p>
    <w:p w14:paraId="37B122D6" w14:textId="77777777" w:rsidR="008E0E37" w:rsidRDefault="008E0E37" w:rsidP="008E0E37">
      <w:pPr>
        <w:pStyle w:val="TableParagraph"/>
        <w:spacing w:before="10"/>
        <w:rPr>
          <w:sz w:val="23"/>
        </w:rPr>
      </w:pPr>
    </w:p>
    <w:p w14:paraId="2192316D" w14:textId="77777777" w:rsidR="008E0E37" w:rsidRDefault="008E0E37" w:rsidP="008E0E37">
      <w:pPr>
        <w:pStyle w:val="TableParagraph"/>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 xml:space="preserve">2 (MTR.4.1, </w:t>
      </w:r>
      <w:r>
        <w:rPr>
          <w:i/>
          <w:spacing w:val="-2"/>
          <w:sz w:val="24"/>
        </w:rPr>
        <w:t>MTR.5.1)</w:t>
      </w:r>
    </w:p>
    <w:p w14:paraId="2239EB47" w14:textId="6E51E4B5" w:rsidR="008E0E37" w:rsidRPr="00663DFB" w:rsidRDefault="008E0E37" w:rsidP="00635B0C">
      <w:pPr>
        <w:pStyle w:val="TableParagraph"/>
        <w:spacing w:before="59"/>
        <w:ind w:left="360"/>
        <w:rPr>
          <w:sz w:val="24"/>
          <w:highlight w:val="green"/>
        </w:rPr>
      </w:pPr>
      <w:r>
        <w:rPr>
          <w:sz w:val="24"/>
        </w:rPr>
        <w:t>Part A. Create</w:t>
      </w:r>
      <w:r>
        <w:rPr>
          <w:spacing w:val="1"/>
          <w:sz w:val="24"/>
        </w:rPr>
        <w:t xml:space="preserve"> </w:t>
      </w:r>
      <w:r>
        <w:rPr>
          <w:sz w:val="24"/>
        </w:rPr>
        <w:t>a</w:t>
      </w:r>
      <w:r>
        <w:rPr>
          <w:spacing w:val="-1"/>
          <w:sz w:val="24"/>
        </w:rPr>
        <w:t xml:space="preserve"> </w:t>
      </w:r>
      <w:r>
        <w:rPr>
          <w:sz w:val="24"/>
        </w:rPr>
        <w:t>quadratic</w:t>
      </w:r>
      <w:r>
        <w:rPr>
          <w:spacing w:val="-1"/>
          <w:sz w:val="24"/>
        </w:rPr>
        <w:t xml:space="preserve"> </w:t>
      </w:r>
      <w:r>
        <w:rPr>
          <w:sz w:val="24"/>
        </w:rPr>
        <w:t>function that</w:t>
      </w:r>
      <w:r>
        <w:rPr>
          <w:spacing w:val="1"/>
          <w:sz w:val="24"/>
        </w:rPr>
        <w:t xml:space="preserve"> </w:t>
      </w:r>
      <w:r>
        <w:rPr>
          <w:sz w:val="24"/>
        </w:rPr>
        <w:t>contains the</w:t>
      </w:r>
      <w:r>
        <w:rPr>
          <w:spacing w:val="-1"/>
          <w:sz w:val="24"/>
        </w:rPr>
        <w:t xml:space="preserve"> </w:t>
      </w:r>
      <w:r w:rsidRPr="00750EB7">
        <w:rPr>
          <w:sz w:val="24"/>
        </w:rPr>
        <w:t>roots</w:t>
      </w:r>
      <w:r w:rsidR="00663DFB">
        <w:rPr>
          <w:sz w:val="24"/>
        </w:rPr>
        <w:t xml:space="preserve"> </w:t>
      </w:r>
      <m:oMath>
        <m:f>
          <m:fPr>
            <m:ctrlPr>
              <w:rPr>
                <w:rFonts w:ascii="Cambria Math" w:hAnsi="Cambria Math"/>
                <w:i/>
                <w:sz w:val="24"/>
              </w:rPr>
            </m:ctrlPr>
          </m:fPr>
          <m:num>
            <m:r>
              <w:rPr>
                <w:rFonts w:ascii="Cambria Math" w:hAnsi="Cambria Math"/>
                <w:sz w:val="24"/>
              </w:rPr>
              <m:t>3</m:t>
            </m:r>
          </m:num>
          <m:den>
            <m:r>
              <w:rPr>
                <w:rFonts w:ascii="Cambria Math" w:hAnsi="Cambria Math"/>
                <w:sz w:val="24"/>
              </w:rPr>
              <m:t>5</m:t>
            </m:r>
          </m:den>
        </m:f>
      </m:oMath>
      <w:r w:rsidRPr="00750EB7">
        <w:rPr>
          <w:rFonts w:ascii="Cambria Math"/>
          <w:spacing w:val="6"/>
          <w:sz w:val="24"/>
        </w:rPr>
        <w:t xml:space="preserve"> </w:t>
      </w:r>
      <w:r w:rsidRPr="00750EB7">
        <w:rPr>
          <w:sz w:val="24"/>
        </w:rPr>
        <w:t xml:space="preserve">and </w:t>
      </w:r>
      <w:r w:rsidRPr="00750EB7">
        <w:rPr>
          <w:spacing w:val="-4"/>
          <w:sz w:val="24"/>
        </w:rPr>
        <w:t>1.8.</w:t>
      </w:r>
    </w:p>
    <w:p w14:paraId="5CADBCEB" w14:textId="77777777" w:rsidR="00C52DB9" w:rsidRDefault="008E0E37" w:rsidP="008E0E37">
      <w:pPr>
        <w:spacing w:after="0" w:line="240" w:lineRule="auto"/>
        <w:ind w:left="360"/>
        <w:textAlignment w:val="baseline"/>
        <w:rPr>
          <w:spacing w:val="-2"/>
          <w:sz w:val="24"/>
        </w:rPr>
      </w:pPr>
      <w:r>
        <w:rPr>
          <w:sz w:val="24"/>
        </w:rPr>
        <w:t>Part</w:t>
      </w:r>
      <w:r>
        <w:rPr>
          <w:spacing w:val="-4"/>
          <w:sz w:val="24"/>
        </w:rPr>
        <w:t xml:space="preserve"> </w:t>
      </w:r>
      <w:r>
        <w:rPr>
          <w:sz w:val="24"/>
        </w:rPr>
        <w:t>B.</w:t>
      </w:r>
      <w:r>
        <w:rPr>
          <w:spacing w:val="-2"/>
          <w:sz w:val="24"/>
        </w:rPr>
        <w:t xml:space="preserve"> </w:t>
      </w:r>
      <w:r>
        <w:rPr>
          <w:sz w:val="24"/>
        </w:rPr>
        <w:t>Compare</w:t>
      </w:r>
      <w:r>
        <w:rPr>
          <w:spacing w:val="2"/>
          <w:sz w:val="24"/>
        </w:rPr>
        <w:t xml:space="preserve"> </w:t>
      </w:r>
      <w:r>
        <w:rPr>
          <w:sz w:val="24"/>
        </w:rPr>
        <w:t>your</w:t>
      </w:r>
      <w:r>
        <w:rPr>
          <w:spacing w:val="-2"/>
          <w:sz w:val="24"/>
        </w:rPr>
        <w:t xml:space="preserve"> </w:t>
      </w:r>
      <w:r>
        <w:rPr>
          <w:sz w:val="24"/>
        </w:rPr>
        <w:t>function</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z w:val="24"/>
        </w:rPr>
        <w:t>partner.</w:t>
      </w:r>
      <w:r>
        <w:rPr>
          <w:spacing w:val="-2"/>
          <w:sz w:val="24"/>
        </w:rPr>
        <w:t xml:space="preserve"> </w:t>
      </w:r>
      <w:r>
        <w:rPr>
          <w:sz w:val="24"/>
        </w:rPr>
        <w:t>What</w:t>
      </w:r>
      <w:r>
        <w:rPr>
          <w:spacing w:val="-1"/>
          <w:sz w:val="24"/>
        </w:rPr>
        <w:t xml:space="preserve"> </w:t>
      </w:r>
      <w:r>
        <w:rPr>
          <w:sz w:val="24"/>
        </w:rPr>
        <w:t>do you</w:t>
      </w:r>
      <w:r>
        <w:rPr>
          <w:spacing w:val="-1"/>
          <w:sz w:val="24"/>
        </w:rPr>
        <w:t xml:space="preserve"> </w:t>
      </w:r>
      <w:r>
        <w:rPr>
          <w:spacing w:val="-2"/>
          <w:sz w:val="24"/>
        </w:rPr>
        <w:t>notice?</w:t>
      </w:r>
    </w:p>
    <w:p w14:paraId="7D9792C5" w14:textId="77777777" w:rsidR="00523D74" w:rsidRPr="006B6BAE" w:rsidRDefault="00523D74" w:rsidP="00523D74">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AlgebraicARHeading"/>
      </w:pPr>
      <w:r w:rsidRPr="006B6BAE">
        <w:lastRenderedPageBreak/>
        <w:t>Instructional </w:t>
      </w:r>
      <w:r>
        <w:t>Items</w:t>
      </w:r>
      <w:r w:rsidRPr="006B6BAE">
        <w:t> </w:t>
      </w:r>
    </w:p>
    <w:p w14:paraId="3879FDA9" w14:textId="5DD55C8B"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6625393" w14:textId="544A2C6A" w:rsidR="00D278BD" w:rsidRDefault="00D27F94" w:rsidP="00D278BD">
      <w:pPr>
        <w:pStyle w:val="TableParagraph"/>
        <w:spacing w:after="6"/>
        <w:ind w:left="374"/>
        <w:rPr>
          <w:spacing w:val="-2"/>
          <w:sz w:val="24"/>
        </w:rPr>
      </w:pPr>
      <w:r>
        <w:rPr>
          <w:noProof/>
          <w:sz w:val="20"/>
        </w:rPr>
        <w:drawing>
          <wp:anchor distT="0" distB="0" distL="114300" distR="114300" simplePos="0" relativeHeight="251658273" behindDoc="0" locked="0" layoutInCell="1" allowOverlap="1" wp14:anchorId="0B044B7E" wp14:editId="565D9B90">
            <wp:simplePos x="0" y="0"/>
            <wp:positionH relativeFrom="column">
              <wp:posOffset>1984375</wp:posOffset>
            </wp:positionH>
            <wp:positionV relativeFrom="paragraph">
              <wp:posOffset>287655</wp:posOffset>
            </wp:positionV>
            <wp:extent cx="1397000" cy="1460500"/>
            <wp:effectExtent l="0" t="0" r="0" b="6350"/>
            <wp:wrapTopAndBottom/>
            <wp:docPr id="1070" name="Picture 1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Picture 1070">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97000" cy="1460500"/>
                    </a:xfrm>
                    <a:prstGeom prst="rect">
                      <a:avLst/>
                    </a:prstGeom>
                  </pic:spPr>
                </pic:pic>
              </a:graphicData>
            </a:graphic>
          </wp:anchor>
        </w:drawing>
      </w:r>
      <w:r w:rsidR="00D278BD">
        <w:rPr>
          <w:sz w:val="24"/>
        </w:rPr>
        <w:t>Write</w:t>
      </w:r>
      <w:r w:rsidR="00D278BD">
        <w:rPr>
          <w:spacing w:val="-3"/>
          <w:sz w:val="24"/>
        </w:rPr>
        <w:t xml:space="preserve"> </w:t>
      </w:r>
      <w:r w:rsidR="00D278BD">
        <w:rPr>
          <w:sz w:val="24"/>
        </w:rPr>
        <w:t>a</w:t>
      </w:r>
      <w:r w:rsidR="00D278BD">
        <w:rPr>
          <w:spacing w:val="-2"/>
          <w:sz w:val="24"/>
        </w:rPr>
        <w:t xml:space="preserve"> </w:t>
      </w:r>
      <w:r w:rsidR="00D278BD">
        <w:rPr>
          <w:sz w:val="24"/>
        </w:rPr>
        <w:t>quadratic</w:t>
      </w:r>
      <w:r w:rsidR="00D278BD">
        <w:rPr>
          <w:spacing w:val="-2"/>
          <w:sz w:val="24"/>
        </w:rPr>
        <w:t xml:space="preserve"> </w:t>
      </w:r>
      <w:r w:rsidR="00D278BD">
        <w:rPr>
          <w:sz w:val="24"/>
        </w:rPr>
        <w:t>function</w:t>
      </w:r>
      <w:r w:rsidR="00D278BD">
        <w:rPr>
          <w:spacing w:val="-1"/>
          <w:sz w:val="24"/>
        </w:rPr>
        <w:t xml:space="preserve"> </w:t>
      </w:r>
      <w:r w:rsidR="00D278BD">
        <w:rPr>
          <w:sz w:val="24"/>
        </w:rPr>
        <w:t>to</w:t>
      </w:r>
      <w:r w:rsidR="00D278BD">
        <w:rPr>
          <w:spacing w:val="-1"/>
          <w:sz w:val="24"/>
        </w:rPr>
        <w:t xml:space="preserve"> </w:t>
      </w:r>
      <w:r w:rsidR="00D278BD">
        <w:rPr>
          <w:sz w:val="24"/>
        </w:rPr>
        <w:t>represent</w:t>
      </w:r>
      <w:r w:rsidR="00D278BD">
        <w:rPr>
          <w:spacing w:val="-1"/>
          <w:sz w:val="24"/>
        </w:rPr>
        <w:t xml:space="preserve"> </w:t>
      </w:r>
      <w:r w:rsidR="00D278BD">
        <w:rPr>
          <w:sz w:val="24"/>
        </w:rPr>
        <w:t>the graph</w:t>
      </w:r>
      <w:r w:rsidR="00D278BD">
        <w:rPr>
          <w:spacing w:val="-1"/>
          <w:sz w:val="24"/>
        </w:rPr>
        <w:t xml:space="preserve"> </w:t>
      </w:r>
      <w:r w:rsidR="00D278BD">
        <w:rPr>
          <w:spacing w:val="-2"/>
          <w:sz w:val="24"/>
        </w:rPr>
        <w:t>below.</w:t>
      </w:r>
    </w:p>
    <w:p w14:paraId="5DD8BC62" w14:textId="77777777" w:rsidR="00D278BD" w:rsidRDefault="00D278BD" w:rsidP="00523D74">
      <w:pPr>
        <w:spacing w:after="0" w:line="240" w:lineRule="auto"/>
        <w:ind w:left="360"/>
        <w:textAlignment w:val="baseline"/>
        <w:rPr>
          <w:rFonts w:eastAsia="Times New Roman" w:cs="Times New Roman"/>
          <w:color w:val="000000"/>
          <w:sz w:val="24"/>
          <w:szCs w:val="24"/>
        </w:rPr>
      </w:pPr>
    </w:p>
    <w:p w14:paraId="788337F4"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28B3822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Given the table of values below from a quadratic function, write an equation of that function.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632"/>
        <w:gridCol w:w="721"/>
        <w:gridCol w:w="721"/>
        <w:gridCol w:w="629"/>
        <w:gridCol w:w="540"/>
      </w:tblGrid>
      <w:tr w:rsidR="002B5E31" w:rsidRPr="002B5E31" w14:paraId="6BE1889A" w14:textId="77777777" w:rsidTr="002B5E31">
        <w:trPr>
          <w:trHeight w:val="282"/>
          <w:jc w:val="center"/>
        </w:trPr>
        <w:tc>
          <w:tcPr>
            <w:tcW w:w="982" w:type="dxa"/>
          </w:tcPr>
          <w:p w14:paraId="0993BF5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ascii="Cambria Math" w:eastAsia="Times New Roman" w:hAnsi="Cambria Math" w:cs="Cambria Math"/>
                <w:sz w:val="24"/>
                <w:szCs w:val="24"/>
              </w:rPr>
              <w:t>𝑥</w:t>
            </w:r>
          </w:p>
        </w:tc>
        <w:tc>
          <w:tcPr>
            <w:tcW w:w="632" w:type="dxa"/>
          </w:tcPr>
          <w:p w14:paraId="041F816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-6</w:t>
            </w:r>
          </w:p>
        </w:tc>
        <w:tc>
          <w:tcPr>
            <w:tcW w:w="721" w:type="dxa"/>
          </w:tcPr>
          <w:p w14:paraId="47B36936"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-5</w:t>
            </w:r>
          </w:p>
        </w:tc>
        <w:tc>
          <w:tcPr>
            <w:tcW w:w="721" w:type="dxa"/>
          </w:tcPr>
          <w:p w14:paraId="48D829F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-4</w:t>
            </w:r>
          </w:p>
        </w:tc>
        <w:tc>
          <w:tcPr>
            <w:tcW w:w="629" w:type="dxa"/>
          </w:tcPr>
          <w:p w14:paraId="27CDB68E"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-3</w:t>
            </w:r>
          </w:p>
        </w:tc>
        <w:tc>
          <w:tcPr>
            <w:tcW w:w="540" w:type="dxa"/>
          </w:tcPr>
          <w:p w14:paraId="19E11B5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r>
      <w:tr w:rsidR="002B5E31" w:rsidRPr="002B5E31" w14:paraId="7232D8BB" w14:textId="77777777" w:rsidTr="002B5E31">
        <w:trPr>
          <w:trHeight w:val="280"/>
          <w:jc w:val="center"/>
        </w:trPr>
        <w:tc>
          <w:tcPr>
            <w:tcW w:w="982" w:type="dxa"/>
          </w:tcPr>
          <w:p w14:paraId="46427328"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ascii="Cambria Math" w:eastAsia="Times New Roman" w:hAnsi="Cambria Math" w:cs="Cambria Math"/>
                <w:sz w:val="24"/>
                <w:szCs w:val="24"/>
              </w:rPr>
              <w:t>𝑓</w:t>
            </w:r>
            <w:r w:rsidRPr="002B5E31">
              <w:rPr>
                <w:rFonts w:eastAsia="Times New Roman" w:cs="Times New Roman"/>
                <w:sz w:val="24"/>
                <w:szCs w:val="24"/>
              </w:rPr>
              <w:t>(</w:t>
            </w:r>
            <w:r w:rsidRPr="002B5E31">
              <w:rPr>
                <w:rFonts w:ascii="Cambria Math" w:eastAsia="Times New Roman" w:hAnsi="Cambria Math" w:cs="Cambria Math"/>
                <w:sz w:val="24"/>
                <w:szCs w:val="24"/>
              </w:rPr>
              <w:t>𝑥</w:t>
            </w:r>
            <w:r w:rsidRPr="002B5E31">
              <w:rPr>
                <w:rFonts w:eastAsia="Times New Roman" w:cs="Times New Roman"/>
                <w:sz w:val="24"/>
                <w:szCs w:val="24"/>
              </w:rPr>
              <w:t>)</w:t>
            </w:r>
          </w:p>
        </w:tc>
        <w:tc>
          <w:tcPr>
            <w:tcW w:w="632" w:type="dxa"/>
          </w:tcPr>
          <w:p w14:paraId="7E489F11"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c>
          <w:tcPr>
            <w:tcW w:w="721" w:type="dxa"/>
          </w:tcPr>
          <w:p w14:paraId="430B51B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-1</w:t>
            </w:r>
          </w:p>
        </w:tc>
        <w:tc>
          <w:tcPr>
            <w:tcW w:w="721" w:type="dxa"/>
          </w:tcPr>
          <w:p w14:paraId="244A2A0E"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c>
          <w:tcPr>
            <w:tcW w:w="629" w:type="dxa"/>
          </w:tcPr>
          <w:p w14:paraId="4C3C0F6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-1</w:t>
            </w:r>
          </w:p>
        </w:tc>
        <w:tc>
          <w:tcPr>
            <w:tcW w:w="540" w:type="dxa"/>
          </w:tcPr>
          <w:p w14:paraId="37271A9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r>
    </w:tbl>
    <w:p w14:paraId="23B176A5" w14:textId="77777777" w:rsidR="002B5E31" w:rsidRPr="002B5E31" w:rsidRDefault="002B5E31" w:rsidP="002B5E31">
      <w:pPr>
        <w:spacing w:after="0" w:line="240" w:lineRule="auto"/>
        <w:textAlignment w:val="baseline"/>
        <w:rPr>
          <w:rFonts w:eastAsia="Times New Roman" w:cs="Times New Roman"/>
          <w:i/>
          <w:sz w:val="24"/>
          <w:szCs w:val="24"/>
        </w:rPr>
      </w:pPr>
      <w:r w:rsidRPr="002B5E31">
        <w:rPr>
          <w:rFonts w:eastAsia="Times New Roman" w:cs="Times New Roman"/>
          <w:i/>
          <w:sz w:val="24"/>
          <w:szCs w:val="24"/>
        </w:rPr>
        <w:t>Instructional Item 3</w:t>
      </w:r>
    </w:p>
    <w:p w14:paraId="095E98D5" w14:textId="3C1D8E1F" w:rsidR="00523D74" w:rsidRDefault="002B5E31" w:rsidP="002343E8">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Jayden launches a rocket from the ground that travels in a parabolic path until it lands. After two seconds it reaches a maximum height of 100 feet. The rocket is in the air for five seconds before it hits the ground. Write the quadratic function h(t), representing the height of the rocket above the ground after t seconds.  </w:t>
      </w:r>
    </w:p>
    <w:p w14:paraId="13B50393" w14:textId="77777777" w:rsidR="00305625" w:rsidRDefault="00305625" w:rsidP="002343E8">
      <w:pPr>
        <w:spacing w:after="0" w:line="240" w:lineRule="auto"/>
        <w:ind w:left="288"/>
        <w:textAlignment w:val="baseline"/>
      </w:pPr>
    </w:p>
    <w:p w14:paraId="0D19E40C" w14:textId="77777777" w:rsidR="00523D74" w:rsidRDefault="00523D74" w:rsidP="002343E8">
      <w:pPr>
        <w:pStyle w:val="Style4"/>
      </w:pPr>
      <w:r w:rsidRPr="006B6BAE">
        <w:t>*The strategies, tasks and items included in the B1G-M are examples and should not be considered comprehensive.</w:t>
      </w:r>
    </w:p>
    <w:p w14:paraId="4984D669" w14:textId="77777777" w:rsidR="002F296C" w:rsidRDefault="002F296C" w:rsidP="00523D74">
      <w:pPr>
        <w:rPr>
          <w:rFonts w:eastAsia="Times New Roman" w:cs="Times New Roman"/>
          <w:i/>
          <w:sz w:val="20"/>
          <w:szCs w:val="24"/>
        </w:rPr>
      </w:pPr>
    </w:p>
    <w:p w14:paraId="47CD65B9" w14:textId="4AEE5444" w:rsidR="00706CBB" w:rsidRPr="006B6BAE" w:rsidRDefault="00706CBB" w:rsidP="004834E8">
      <w:pPr>
        <w:pStyle w:val="Heading3"/>
      </w:pPr>
      <w:bookmarkStart w:id="32" w:name="_MA.912.AR.3.5"/>
      <w:bookmarkEnd w:id="32"/>
      <w:r w:rsidRPr="006B6BAE">
        <w:t>MA</w:t>
      </w:r>
      <w:r w:rsidR="00493DBF">
        <w:t>.912.</w:t>
      </w:r>
      <w:r w:rsidRPr="006B6BAE">
        <w:t>AR.3.</w:t>
      </w:r>
      <w:r w:rsidR="00110C8B">
        <w:t>5</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AlgebraicARHeading"/>
      </w:pPr>
      <w:r w:rsidRPr="006B6BAE">
        <w:t>Benchmark</w:t>
      </w:r>
    </w:p>
    <w:p w14:paraId="3F661076" w14:textId="705C661F" w:rsidR="00C85B8E" w:rsidRDefault="00C85B8E" w:rsidP="00C85B8E">
      <w:pPr>
        <w:pStyle w:val="Style3"/>
        <w:rPr>
          <w:b w:val="0"/>
          <w:bCs w:val="0"/>
          <w:iCs w:val="0"/>
        </w:rPr>
      </w:pPr>
      <w:r w:rsidRPr="00195B79">
        <w:t>MA</w:t>
      </w:r>
      <w:r w:rsidR="00493DBF">
        <w:t>.912.</w:t>
      </w:r>
      <w:r w:rsidRPr="00195B79">
        <w:t>AR.</w:t>
      </w:r>
      <w:r>
        <w:t>3.</w:t>
      </w:r>
      <w:r w:rsidR="00110C8B">
        <w:t>5</w:t>
      </w:r>
      <w:r w:rsidRPr="00195B79">
        <w:t xml:space="preserve"> </w:t>
      </w:r>
      <w:r w:rsidRPr="00195B79">
        <w:tab/>
      </w:r>
      <w:r w:rsidR="00164633" w:rsidRPr="00164633">
        <w:rPr>
          <w:rFonts w:eastAsia="Times New Roman"/>
          <w:color w:val="000000"/>
        </w:rPr>
        <w:t xml:space="preserve">Given the </w:t>
      </w:r>
      <w:r w:rsidR="00164633" w:rsidRPr="00164633">
        <w:rPr>
          <w:rFonts w:ascii="Cambria Math" w:eastAsia="Times New Roman" w:hAnsi="Cambria Math" w:cs="Cambria Math"/>
          <w:color w:val="000000"/>
        </w:rPr>
        <w:t>𝑥</w:t>
      </w:r>
      <w:r w:rsidR="00164633" w:rsidRPr="00164633">
        <w:rPr>
          <w:rFonts w:eastAsia="Times New Roman"/>
          <w:color w:val="000000"/>
        </w:rPr>
        <w:t>-intercepts and another point on the graph of a quadratic function, write the equation for the function.</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77777777" w:rsidR="00C85B8E" w:rsidRPr="006B6BAE" w:rsidRDefault="00C85B8E" w:rsidP="00C85B8E">
      <w:pPr>
        <w:pStyle w:val="AlgebraicARHeading"/>
      </w:pPr>
      <w:r>
        <w:t xml:space="preserve">Connecting </w:t>
      </w:r>
      <w:r w:rsidRPr="006B6BAE">
        <w:t>Benchmark</w:t>
      </w:r>
      <w:r>
        <w:t>s/</w:t>
      </w:r>
      <w:r w:rsidRPr="006B6BAE">
        <w:t>Horizontal Alignment</w:t>
      </w:r>
      <w:r>
        <w:t xml:space="preserve">        </w:t>
      </w:r>
    </w:p>
    <w:p w14:paraId="5CB163B7" w14:textId="77777777" w:rsidR="002C6983" w:rsidRPr="008574A4" w:rsidRDefault="002C6983" w:rsidP="00E502A8">
      <w:pPr>
        <w:pStyle w:val="TableParagraph"/>
        <w:numPr>
          <w:ilvl w:val="0"/>
          <w:numId w:val="19"/>
        </w:numPr>
        <w:tabs>
          <w:tab w:val="left" w:pos="827"/>
        </w:tabs>
        <w:autoSpaceDE w:val="0"/>
        <w:autoSpaceDN w:val="0"/>
        <w:spacing w:line="278" w:lineRule="exact"/>
        <w:rPr>
          <w:sz w:val="24"/>
        </w:rPr>
      </w:pPr>
      <w:r>
        <w:rPr>
          <w:sz w:val="24"/>
        </w:rPr>
        <w:t>MA.912.AR.1.3,</w:t>
      </w:r>
      <w:r>
        <w:rPr>
          <w:spacing w:val="-1"/>
          <w:sz w:val="24"/>
        </w:rPr>
        <w:t xml:space="preserve"> </w:t>
      </w:r>
      <w:r>
        <w:rPr>
          <w:spacing w:val="-2"/>
          <w:sz w:val="24"/>
        </w:rPr>
        <w:t>MA.912.AR.1.7</w:t>
      </w:r>
    </w:p>
    <w:p w14:paraId="10576EE9" w14:textId="1C4B43EA" w:rsidR="00C85B8E" w:rsidRPr="002C6983" w:rsidRDefault="002C6983" w:rsidP="00E502A8">
      <w:pPr>
        <w:pStyle w:val="ListParagraph"/>
        <w:numPr>
          <w:ilvl w:val="0"/>
          <w:numId w:val="19"/>
        </w:numPr>
        <w:rPr>
          <w:sz w:val="24"/>
          <w:szCs w:val="24"/>
        </w:rPr>
      </w:pPr>
      <w:r w:rsidRPr="002C6983">
        <w:rPr>
          <w:sz w:val="24"/>
          <w:szCs w:val="24"/>
        </w:rPr>
        <w:t>MA.</w:t>
      </w:r>
      <w:proofErr w:type="gramStart"/>
      <w:r w:rsidRPr="002C6983">
        <w:rPr>
          <w:sz w:val="24"/>
          <w:szCs w:val="24"/>
        </w:rPr>
        <w:t>912.F.</w:t>
      </w:r>
      <w:proofErr w:type="gramEnd"/>
      <w:r w:rsidRPr="002C6983">
        <w:rPr>
          <w:sz w:val="24"/>
          <w:szCs w:val="24"/>
        </w:rPr>
        <w:t>1.6</w:t>
      </w:r>
    </w:p>
    <w:p w14:paraId="7D9E7E48" w14:textId="77777777" w:rsidR="002C6983" w:rsidRPr="006B6BAE" w:rsidRDefault="002C6983" w:rsidP="002C6983">
      <w:pPr>
        <w:spacing w:after="0" w:line="240" w:lineRule="auto"/>
        <w:ind w:left="720"/>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6E1B2940" w14:textId="77777777" w:rsidR="00802BE7" w:rsidRDefault="00802BE7"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451CB090" w14:textId="77777777" w:rsidR="00802BE7" w:rsidRPr="00802BE7" w:rsidRDefault="00802BE7"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7022D0E5" w14:textId="77777777" w:rsidR="00802BE7" w:rsidRPr="00802BE7" w:rsidRDefault="00802BE7"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4B8655D6" w14:textId="49482791" w:rsidR="00C85B8E" w:rsidRPr="00802BE7" w:rsidRDefault="00C85B8E" w:rsidP="00802BE7">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7B97C66F" w14:textId="77777777" w:rsidR="00C85B8E" w:rsidRPr="00775194" w:rsidRDefault="00C85B8E" w:rsidP="00C85B8E">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BAB43D4" w14:textId="61F3ECD6" w:rsidR="00C85B8E" w:rsidRPr="006B6BAE" w:rsidRDefault="00C85B8E"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00802BE7">
              <w:rPr>
                <w:rFonts w:eastAsia="Times New Roman" w:cs="Times New Roman"/>
                <w:sz w:val="24"/>
                <w:szCs w:val="24"/>
              </w:rPr>
              <w:t>A</w:t>
            </w:r>
            <w:r w:rsidRPr="006B6BAE">
              <w:rPr>
                <w:rFonts w:eastAsia="Times New Roman" w:cs="Times New Roman"/>
                <w:sz w:val="24"/>
                <w:szCs w:val="24"/>
              </w:rPr>
              <w:t>R.</w:t>
            </w:r>
            <w:r w:rsidR="00D55FD3">
              <w:rPr>
                <w:rFonts w:eastAsia="Times New Roman" w:cs="Times New Roman"/>
                <w:sz w:val="24"/>
                <w:szCs w:val="24"/>
              </w:rPr>
              <w:t>3</w:t>
            </w:r>
            <w:r w:rsidR="005F7874">
              <w:rPr>
                <w:rFonts w:eastAsia="Times New Roman" w:cs="Times New Roman"/>
                <w:sz w:val="24"/>
                <w:szCs w:val="24"/>
              </w:rPr>
              <w:t>.2</w:t>
            </w:r>
          </w:p>
          <w:p w14:paraId="502D4B16" w14:textId="77777777" w:rsidR="00C85B8E" w:rsidRPr="000B295F" w:rsidRDefault="00C85B8E" w:rsidP="003F769E">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517C303A" w:rsidR="00C85B8E" w:rsidRPr="009A515D" w:rsidRDefault="00C85B8E"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3F1309">
              <w:rPr>
                <w:rFonts w:eastAsia="Times New Roman" w:cs="Times New Roman"/>
                <w:sz w:val="24"/>
                <w:szCs w:val="24"/>
              </w:rPr>
              <w:t>912</w:t>
            </w:r>
            <w:r w:rsidRPr="006B6BAE">
              <w:rPr>
                <w:rFonts w:eastAsia="Times New Roman" w:cs="Times New Roman"/>
                <w:sz w:val="24"/>
                <w:szCs w:val="24"/>
              </w:rPr>
              <w:t>.AR.</w:t>
            </w:r>
            <w:r w:rsidR="00D55FD3">
              <w:rPr>
                <w:rFonts w:eastAsia="Times New Roman" w:cs="Times New Roman"/>
                <w:sz w:val="24"/>
                <w:szCs w:val="24"/>
              </w:rPr>
              <w:t>3</w:t>
            </w:r>
            <w:r w:rsidRPr="006B6BAE">
              <w:rPr>
                <w:rFonts w:eastAsia="Times New Roman" w:cs="Times New Roman"/>
                <w:sz w:val="24"/>
                <w:szCs w:val="24"/>
              </w:rPr>
              <w:t>.</w:t>
            </w:r>
            <w:r w:rsidR="003F1309">
              <w:rPr>
                <w:rFonts w:eastAsia="Times New Roman" w:cs="Times New Roman"/>
                <w:sz w:val="24"/>
                <w:szCs w:val="24"/>
              </w:rPr>
              <w:t>4</w:t>
            </w:r>
          </w:p>
        </w:tc>
      </w:tr>
    </w:tbl>
    <w:p w14:paraId="7E5540A0" w14:textId="2383C861" w:rsidR="00370335" w:rsidRDefault="00370335">
      <w:pPr>
        <w:rPr>
          <w:rFonts w:cs="Times New Roman"/>
          <w:b/>
          <w:sz w:val="24"/>
        </w:rPr>
      </w:pPr>
    </w:p>
    <w:p w14:paraId="01BB9C7E" w14:textId="76C4FE1B" w:rsidR="00C85B8E" w:rsidRPr="006B6BAE" w:rsidRDefault="00C85B8E" w:rsidP="00C85B8E">
      <w:pPr>
        <w:pStyle w:val="AlgebraicARHeading"/>
      </w:pPr>
      <w:r w:rsidRPr="006B6BAE">
        <w:lastRenderedPageBreak/>
        <w:t xml:space="preserve">Purpose and Instructional Strategies </w:t>
      </w:r>
    </w:p>
    <w:p w14:paraId="687464F7" w14:textId="77777777" w:rsidR="00E576E1" w:rsidRDefault="00E576E1" w:rsidP="00E576E1">
      <w:pPr>
        <w:pStyle w:val="TableParagraph"/>
        <w:tabs>
          <w:tab w:val="left" w:pos="719"/>
        </w:tabs>
        <w:autoSpaceDE w:val="0"/>
        <w:autoSpaceDN w:val="0"/>
        <w:spacing w:before="1"/>
        <w:rPr>
          <w:sz w:val="24"/>
        </w:rPr>
      </w:pPr>
      <w:r w:rsidRPr="00E576E1">
        <w:rPr>
          <w:sz w:val="24"/>
        </w:rPr>
        <w:t>In grade 8, students determined the slope in a linear relationship when given two points on the line. In Algebra I, students write the equation for a quadratic function when given the x- intercepts and another point on the graph. In later courses, students will write the equation for a quadratic function when given a vertex and another point on the graph.</w:t>
      </w:r>
    </w:p>
    <w:p w14:paraId="0C3839F0" w14:textId="12A7735A" w:rsidR="006F722B" w:rsidRDefault="006F722B" w:rsidP="00E502A8">
      <w:pPr>
        <w:pStyle w:val="TableParagraph"/>
        <w:numPr>
          <w:ilvl w:val="0"/>
          <w:numId w:val="149"/>
        </w:numPr>
        <w:tabs>
          <w:tab w:val="left" w:pos="719"/>
        </w:tabs>
        <w:autoSpaceDE w:val="0"/>
        <w:autoSpaceDN w:val="0"/>
        <w:spacing w:before="4"/>
        <w:rPr>
          <w:sz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641352A0" w14:textId="77777777" w:rsidR="006F722B" w:rsidRDefault="006F722B" w:rsidP="00E502A8">
      <w:pPr>
        <w:pStyle w:val="TableParagraph"/>
        <w:numPr>
          <w:ilvl w:val="1"/>
          <w:numId w:val="149"/>
        </w:numPr>
        <w:tabs>
          <w:tab w:val="left" w:pos="1438"/>
        </w:tabs>
        <w:autoSpaceDE w:val="0"/>
        <w:autoSpaceDN w:val="0"/>
        <w:spacing w:before="2"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5455A4EE" w14:textId="034DD90A" w:rsidR="006F722B" w:rsidRDefault="006F722B" w:rsidP="006F722B">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m:oMath>
        <m:r>
          <w:rPr>
            <w:rFonts w:ascii="Cambria Math" w:eastAsia="Cambria Math" w:hAnsi="Cambria Math"/>
            <w:sz w:val="24"/>
          </w:rPr>
          <m:t>y</m:t>
        </m:r>
        <m:r>
          <w:rPr>
            <w:rFonts w:ascii="Cambria Math" w:eastAsia="Cambria Math" w:hAnsi="Cambria Math"/>
            <w:spacing w:val="20"/>
            <w:sz w:val="24"/>
          </w:rPr>
          <m:t xml:space="preserve"> </m:t>
        </m:r>
        <m:r>
          <w:rPr>
            <w:rFonts w:ascii="Cambria Math" w:eastAsia="Cambria Math" w:hAnsi="Cambria Math"/>
            <w:sz w:val="24"/>
          </w:rPr>
          <m:t>= a</m:t>
        </m:r>
        <m:sSup>
          <m:sSupPr>
            <m:ctrlPr>
              <w:rPr>
                <w:rFonts w:ascii="Cambria Math" w:eastAsia="Cambria Math" w:hAnsi="Cambria Math"/>
                <w:i/>
                <w:sz w:val="24"/>
              </w:rPr>
            </m:ctrlPr>
          </m:sSupPr>
          <m:e>
            <m:r>
              <w:rPr>
                <w:rFonts w:ascii="Cambria Math" w:eastAsia="Cambria Math" w:hAnsi="Cambria Math"/>
                <w:sz w:val="24"/>
              </w:rPr>
              <m:t>x</m:t>
            </m:r>
          </m:e>
          <m:sup>
            <m:r>
              <w:rPr>
                <w:rFonts w:ascii="Cambria Math" w:eastAsia="Cambria Math" w:hAnsi="Cambria Math"/>
                <w:sz w:val="24"/>
              </w:rPr>
              <m:t>2</m:t>
            </m:r>
          </m:sup>
        </m:sSup>
        <m:r>
          <w:rPr>
            <w:rFonts w:ascii="Cambria Math" w:eastAsia="Cambria Math" w:hAnsi="Cambria Math"/>
            <w:sz w:val="24"/>
          </w:rPr>
          <m:t xml:space="preserve"> + bx +</m:t>
        </m:r>
        <m:r>
          <w:rPr>
            <w:rFonts w:ascii="Cambria Math" w:eastAsia="Cambria Math" w:hAnsi="Cambria Math"/>
            <w:spacing w:val="-2"/>
            <w:sz w:val="24"/>
          </w:rPr>
          <m:t xml:space="preserve"> </m:t>
        </m:r>
        <m:r>
          <w:rPr>
            <w:rFonts w:ascii="Cambria Math" w:eastAsia="Cambria Math" w:hAnsi="Cambria Math"/>
            <w:sz w:val="24"/>
          </w:rPr>
          <m:t>c</m:t>
        </m:r>
      </m:oMath>
      <w:r>
        <w:rPr>
          <w:sz w:val="24"/>
        </w:rPr>
        <w:t xml:space="preserve">, where </w:t>
      </w:r>
      <m:oMath>
        <m:r>
          <w:rPr>
            <w:rFonts w:ascii="Cambria Math" w:eastAsia="Cambria Math" w:hAnsi="Cambria Math"/>
            <w:sz w:val="24"/>
          </w:rPr>
          <m:t>a</m:t>
        </m:r>
      </m:oMath>
      <w:r>
        <w:rPr>
          <w:sz w:val="24"/>
        </w:rPr>
        <w:t xml:space="preserve">, </w:t>
      </w:r>
      <m:oMath>
        <m:r>
          <w:rPr>
            <w:rFonts w:ascii="Cambria Math" w:eastAsia="Cambria Math" w:hAnsi="Cambria Math"/>
            <w:sz w:val="24"/>
          </w:rPr>
          <m:t>b</m:t>
        </m:r>
      </m:oMath>
      <w:r>
        <w:rPr>
          <w:rFonts w:ascii="Cambria Math" w:eastAsia="Cambria Math"/>
          <w:sz w:val="24"/>
        </w:rPr>
        <w:t xml:space="preserve"> </w:t>
      </w:r>
      <w:r>
        <w:rPr>
          <w:sz w:val="24"/>
        </w:rPr>
        <w:t xml:space="preserve">and </w:t>
      </w:r>
      <m:oMath>
        <m:r>
          <w:rPr>
            <w:rFonts w:ascii="Cambria Math" w:eastAsia="Cambria Math" w:hAnsi="Cambria Math"/>
            <w:sz w:val="24"/>
          </w:rPr>
          <m:t>c</m:t>
        </m:r>
      </m:oMath>
      <w:r>
        <w:rPr>
          <w:rFonts w:ascii="Cambria Math" w:eastAsia="Cambria Math"/>
          <w:sz w:val="24"/>
        </w:rPr>
        <w:t xml:space="preserve">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w:t>
      </w:r>
    </w:p>
    <w:p w14:paraId="74A5325F" w14:textId="77777777" w:rsidR="006F722B" w:rsidRDefault="006F722B" w:rsidP="00E502A8">
      <w:pPr>
        <w:pStyle w:val="TableParagraph"/>
        <w:numPr>
          <w:ilvl w:val="1"/>
          <w:numId w:val="149"/>
        </w:numPr>
        <w:tabs>
          <w:tab w:val="left" w:pos="1438"/>
        </w:tabs>
        <w:autoSpaceDE w:val="0"/>
        <w:autoSpaceDN w:val="0"/>
        <w:spacing w:line="285" w:lineRule="exact"/>
        <w:ind w:left="1438" w:hanging="359"/>
        <w:rPr>
          <w:sz w:val="24"/>
        </w:rPr>
      </w:pPr>
      <w:r w:rsidRPr="113DC138">
        <w:rPr>
          <w:sz w:val="24"/>
          <w:szCs w:val="24"/>
        </w:rPr>
        <w:t>Factored</w:t>
      </w:r>
      <w:r w:rsidRPr="113DC138">
        <w:rPr>
          <w:spacing w:val="-4"/>
          <w:sz w:val="24"/>
          <w:szCs w:val="24"/>
        </w:rPr>
        <w:t xml:space="preserve"> form</w:t>
      </w:r>
    </w:p>
    <w:p w14:paraId="008A66A5" w14:textId="3292078F" w:rsidR="006F722B" w:rsidRDefault="006F722B" w:rsidP="006F722B">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m:oMath>
        <m:r>
          <w:rPr>
            <w:rFonts w:ascii="Cambria Math" w:eastAsia="Cambria Math" w:hAnsi="Cambria Math"/>
            <w:sz w:val="24"/>
          </w:rPr>
          <m:t>y = a(x -</m:t>
        </m:r>
        <m:r>
          <w:rPr>
            <w:rFonts w:ascii="Cambria Math" w:eastAsia="Cambria Math" w:hAnsi="Cambria Math"/>
            <w:spacing w:val="-4"/>
            <w:sz w:val="24"/>
          </w:rPr>
          <m:t xml:space="preserve"> </m:t>
        </m:r>
        <m:sSub>
          <m:sSubPr>
            <m:ctrlPr>
              <w:rPr>
                <w:rFonts w:ascii="Cambria Math" w:eastAsia="Cambria Math" w:hAnsi="Cambria Math"/>
                <w:i/>
                <w:sz w:val="24"/>
              </w:rPr>
            </m:ctrlPr>
          </m:sSubPr>
          <m:e>
            <m:r>
              <w:rPr>
                <w:rFonts w:ascii="Cambria Math" w:eastAsia="Cambria Math" w:hAnsi="Cambria Math"/>
                <w:sz w:val="24"/>
              </w:rPr>
              <m:t>r</m:t>
            </m:r>
          </m:e>
          <m:sub>
            <m:r>
              <w:rPr>
                <w:rFonts w:ascii="Cambria Math" w:eastAsia="Cambria Math" w:hAnsi="Cambria Math"/>
                <w:sz w:val="24"/>
              </w:rPr>
              <m:t>1</m:t>
            </m:r>
          </m:sub>
        </m:sSub>
        <m:r>
          <w:rPr>
            <w:rFonts w:ascii="Cambria Math" w:eastAsia="Cambria Math" w:hAnsi="Cambria Math"/>
            <w:sz w:val="24"/>
          </w:rPr>
          <m:t>)(x</m:t>
        </m:r>
        <m:r>
          <w:rPr>
            <w:rFonts w:ascii="Cambria Math" w:eastAsia="Cambria Math" w:hAnsi="Cambria Math"/>
            <w:spacing w:val="-1"/>
            <w:sz w:val="24"/>
          </w:rPr>
          <m:t xml:space="preserve"> </m:t>
        </m:r>
        <m:r>
          <w:rPr>
            <w:rFonts w:ascii="Cambria Math" w:eastAsia="Cambria Math" w:hAnsi="Cambria Math"/>
            <w:sz w:val="24"/>
          </w:rPr>
          <m:t>-</m:t>
        </m:r>
        <m:r>
          <w:rPr>
            <w:rFonts w:ascii="Cambria Math" w:eastAsia="Cambria Math" w:hAnsi="Cambria Math"/>
            <w:spacing w:val="-4"/>
            <w:sz w:val="24"/>
          </w:rPr>
          <m:t xml:space="preserve"> </m:t>
        </m:r>
        <m:sSub>
          <m:sSubPr>
            <m:ctrlPr>
              <w:rPr>
                <w:rFonts w:ascii="Cambria Math" w:eastAsia="Cambria Math" w:hAnsi="Cambria Math"/>
                <w:i/>
                <w:sz w:val="24"/>
              </w:rPr>
            </m:ctrlPr>
          </m:sSubPr>
          <m:e>
            <m:r>
              <w:rPr>
                <w:rFonts w:ascii="Cambria Math" w:eastAsia="Cambria Math" w:hAnsi="Cambria Math"/>
                <w:sz w:val="24"/>
              </w:rPr>
              <m:t>r</m:t>
            </m:r>
          </m:e>
          <m:sub>
            <m:r>
              <w:rPr>
                <w:rFonts w:ascii="Cambria Math" w:eastAsia="Cambria Math" w:hAnsi="Cambria Math"/>
                <w:sz w:val="24"/>
              </w:rPr>
              <m:t>2</m:t>
            </m:r>
          </m:sub>
        </m:sSub>
        <m:r>
          <w:rPr>
            <w:rFonts w:ascii="Cambria Math" w:eastAsia="Cambria Math" w:hAnsi="Cambria Math"/>
            <w:sz w:val="24"/>
          </w:rPr>
          <m:t>)</m:t>
        </m:r>
      </m:oMath>
      <w:r>
        <w:rPr>
          <w:sz w:val="24"/>
        </w:rPr>
        <w:t>,</w:t>
      </w:r>
      <w:r>
        <w:rPr>
          <w:spacing w:val="-5"/>
          <w:sz w:val="24"/>
        </w:rPr>
        <w:t xml:space="preserve"> </w:t>
      </w:r>
      <w:r>
        <w:rPr>
          <w:sz w:val="24"/>
        </w:rPr>
        <w:t>where</w:t>
      </w:r>
      <w:r>
        <w:rPr>
          <w:spacing w:val="-3"/>
          <w:sz w:val="24"/>
        </w:rPr>
        <w:t xml:space="preserve"> </w:t>
      </w:r>
      <m:oMath>
        <m:sSub>
          <m:sSubPr>
            <m:ctrlPr>
              <w:rPr>
                <w:rFonts w:ascii="Cambria Math" w:eastAsia="Cambria Math" w:hAnsi="Cambria Math"/>
                <w:i/>
                <w:sz w:val="24"/>
              </w:rPr>
            </m:ctrlPr>
          </m:sSubPr>
          <m:e>
            <m:r>
              <w:rPr>
                <w:rFonts w:ascii="Cambria Math" w:eastAsia="Cambria Math" w:hAnsi="Cambria Math"/>
                <w:sz w:val="24"/>
              </w:rPr>
              <m:t>r</m:t>
            </m:r>
          </m:e>
          <m:sub>
            <m:r>
              <w:rPr>
                <w:rFonts w:ascii="Cambria Math" w:eastAsia="Cambria Math" w:hAnsi="Cambria Math"/>
                <w:sz w:val="24"/>
              </w:rPr>
              <m:t>1</m:t>
            </m:r>
          </m:sub>
        </m:sSub>
      </m:oMath>
      <w:r>
        <w:rPr>
          <w:rFonts w:ascii="Cambria Math" w:eastAsia="Cambria Math" w:hAnsi="Cambria Math"/>
          <w:sz w:val="24"/>
        </w:rPr>
        <w:t xml:space="preserve"> </w:t>
      </w:r>
      <w:r>
        <w:rPr>
          <w:sz w:val="24"/>
        </w:rPr>
        <w:t>and</w:t>
      </w:r>
      <w:r>
        <w:rPr>
          <w:spacing w:val="-5"/>
          <w:sz w:val="24"/>
        </w:rPr>
        <w:t xml:space="preserve"> </w:t>
      </w:r>
      <m:oMath>
        <m:sSub>
          <m:sSubPr>
            <m:ctrlPr>
              <w:rPr>
                <w:rFonts w:ascii="Cambria Math" w:eastAsia="Cambria Math" w:hAnsi="Cambria Math"/>
                <w:i/>
                <w:sz w:val="24"/>
              </w:rPr>
            </m:ctrlPr>
          </m:sSubPr>
          <m:e>
            <m:r>
              <w:rPr>
                <w:rFonts w:ascii="Cambria Math" w:eastAsia="Cambria Math" w:hAnsi="Cambria Math"/>
                <w:sz w:val="24"/>
              </w:rPr>
              <m:t>r</m:t>
            </m:r>
          </m:e>
          <m:sub>
            <m:r>
              <w:rPr>
                <w:rFonts w:ascii="Cambria Math" w:eastAsia="Cambria Math" w:hAnsi="Cambria Math"/>
                <w:sz w:val="24"/>
              </w:rPr>
              <m:t>2</m:t>
            </m:r>
          </m:sub>
        </m:sSub>
      </m:oMath>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w:t>
      </w:r>
      <w:proofErr w:type="gramStart"/>
      <w:r>
        <w:rPr>
          <w:sz w:val="24"/>
        </w:rPr>
        <w:t xml:space="preserve">or </w:t>
      </w:r>
      <w:r>
        <w:rPr>
          <w:rFonts w:ascii="Cambria Math" w:eastAsia="Cambria Math" w:hAnsi="Cambria Math"/>
          <w:sz w:val="24"/>
        </w:rPr>
        <w:t>𝑥</w:t>
      </w:r>
      <w:proofErr w:type="gramEnd"/>
      <w:r>
        <w:rPr>
          <w:sz w:val="24"/>
        </w:rPr>
        <w:t xml:space="preserve">-intercepts. This form can be useful when identifying the </w:t>
      </w:r>
      <w:r>
        <w:rPr>
          <w:rFonts w:ascii="Cambria Math" w:eastAsia="Cambria Math" w:hAnsi="Cambria Math"/>
          <w:sz w:val="24"/>
        </w:rPr>
        <w:t>𝑥</w:t>
      </w:r>
      <w:r>
        <w:rPr>
          <w:sz w:val="24"/>
        </w:rPr>
        <w:t>-intercepts, or roots.</w:t>
      </w:r>
    </w:p>
    <w:p w14:paraId="58906C6E" w14:textId="77777777" w:rsidR="006F722B" w:rsidRDefault="006F722B" w:rsidP="00E502A8">
      <w:pPr>
        <w:pStyle w:val="TableParagraph"/>
        <w:numPr>
          <w:ilvl w:val="1"/>
          <w:numId w:val="149"/>
        </w:numPr>
        <w:tabs>
          <w:tab w:val="left" w:pos="1438"/>
        </w:tabs>
        <w:autoSpaceDE w:val="0"/>
        <w:autoSpaceDN w:val="0"/>
        <w:spacing w:line="288" w:lineRule="exact"/>
        <w:ind w:left="1438" w:hanging="359"/>
        <w:rPr>
          <w:sz w:val="24"/>
        </w:rPr>
      </w:pPr>
      <w:r w:rsidRPr="113DC138">
        <w:rPr>
          <w:sz w:val="24"/>
          <w:szCs w:val="24"/>
        </w:rPr>
        <w:t>Vertex</w:t>
      </w:r>
      <w:r w:rsidRPr="113DC138">
        <w:rPr>
          <w:spacing w:val="-2"/>
          <w:sz w:val="24"/>
          <w:szCs w:val="24"/>
        </w:rPr>
        <w:t xml:space="preserve"> </w:t>
      </w:r>
      <w:r w:rsidRPr="113DC138">
        <w:rPr>
          <w:spacing w:val="-4"/>
          <w:sz w:val="24"/>
          <w:szCs w:val="24"/>
        </w:rPr>
        <w:t>form</w:t>
      </w:r>
    </w:p>
    <w:p w14:paraId="379CA369" w14:textId="40132831" w:rsidR="006F722B" w:rsidRDefault="006F722B" w:rsidP="006F722B">
      <w:pPr>
        <w:pStyle w:val="TableParagraph"/>
        <w:ind w:left="1439" w:right="159"/>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m:oMath>
        <m:r>
          <w:rPr>
            <w:rFonts w:ascii="Cambria Math" w:eastAsia="Cambria Math" w:hAnsi="Cambria Math"/>
            <w:sz w:val="24"/>
            <w:szCs w:val="24"/>
          </w:rPr>
          <m:t>y = a</m:t>
        </m:r>
        <m:sSup>
          <m:sSupPr>
            <m:ctrlPr>
              <w:rPr>
                <w:rFonts w:ascii="Cambria Math" w:eastAsia="Cambria Math" w:hAnsi="Cambria Math"/>
                <w:i/>
                <w:sz w:val="24"/>
                <w:szCs w:val="24"/>
              </w:rPr>
            </m:ctrlPr>
          </m:sSupPr>
          <m:e>
            <m:r>
              <w:rPr>
                <w:rFonts w:ascii="Cambria Math" w:eastAsia="Cambria Math" w:hAnsi="Cambria Math"/>
                <w:sz w:val="24"/>
                <w:szCs w:val="24"/>
              </w:rPr>
              <m:t>(x - h)</m:t>
            </m:r>
          </m:e>
          <m:sup>
            <m:r>
              <w:rPr>
                <w:rFonts w:ascii="Cambria Math" w:eastAsia="Cambria Math" w:hAnsi="Cambria Math"/>
                <w:sz w:val="24"/>
                <w:szCs w:val="24"/>
              </w:rPr>
              <m:t>2</m:t>
            </m:r>
          </m:sup>
        </m:sSup>
        <m:r>
          <w:rPr>
            <w:rFonts w:ascii="Cambria Math" w:eastAsia="Cambria Math" w:hAnsi="Cambria Math"/>
            <w:sz w:val="24"/>
            <w:szCs w:val="24"/>
          </w:rPr>
          <m:t xml:space="preserve"> + k</m:t>
        </m:r>
      </m:oMath>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proofErr w:type="gramStart"/>
      <w:r w:rsidRPr="12F9B3D2">
        <w:rPr>
          <w:rFonts w:ascii="Cambria Math" w:eastAsia="Cambria Math" w:hAnsi="Cambria Math"/>
          <w:sz w:val="24"/>
          <w:szCs w:val="24"/>
        </w:rPr>
        <w:t xml:space="preserve">𝑘) </w:t>
      </w:r>
      <w:r w:rsidRPr="12F9B3D2">
        <w:rPr>
          <w:sz w:val="24"/>
          <w:szCs w:val="24"/>
        </w:rPr>
        <w:t>is</w:t>
      </w:r>
      <w:proofErr w:type="gramEnd"/>
      <w:r w:rsidR="005F7874">
        <w:rPr>
          <w:sz w:val="24"/>
          <w:szCs w:val="24"/>
        </w:rPr>
        <w:t xml:space="preserve"> </w:t>
      </w:r>
      <w:r w:rsidRPr="12F9B3D2">
        <w:rPr>
          <w:sz w:val="24"/>
          <w:szCs w:val="24"/>
        </w:rPr>
        <w:t>the vertex. This form can be useful when identifying the vertex, which is the turning point of the function where the axis of symmetry intersects</w:t>
      </w:r>
      <w:r w:rsidRPr="12F9B3D2" w:rsidDel="000564D1">
        <w:rPr>
          <w:sz w:val="24"/>
          <w:szCs w:val="24"/>
        </w:rPr>
        <w:t>.</w:t>
      </w:r>
    </w:p>
    <w:p w14:paraId="0F35C438" w14:textId="3A4559DC" w:rsidR="006F722B" w:rsidRPr="007126D2" w:rsidRDefault="006F722B"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m:oMath>
        <m:r>
          <w:rPr>
            <w:rFonts w:ascii="Cambria Math" w:eastAsia="Cambria Math" w:hAnsi="Cambria Math"/>
            <w:sz w:val="24"/>
            <w:szCs w:val="24"/>
          </w:rPr>
          <m:t>y = a(x - h) + k</m:t>
        </m:r>
      </m:oMath>
      <w:r w:rsidRPr="12F9B3D2">
        <w:rPr>
          <w:rFonts w:ascii="Cambria Math" w:eastAsia="Cambria Math" w:hAnsi="Cambria Math"/>
          <w:sz w:val="24"/>
          <w:szCs w:val="24"/>
        </w:rPr>
        <w:t xml:space="preserve"> and a quadratic function of the form 𝑦</w:t>
      </w:r>
      <m:oMath>
        <m:r>
          <w:rPr>
            <w:rFonts w:ascii="Cambria Math" w:eastAsia="Cambria Math" w:hAnsi="Cambria Math"/>
            <w:sz w:val="24"/>
            <w:szCs w:val="24"/>
          </w:rPr>
          <m:t xml:space="preserve"> = a</m:t>
        </m:r>
        <m:sSup>
          <m:sSupPr>
            <m:ctrlPr>
              <w:rPr>
                <w:rFonts w:ascii="Cambria Math" w:eastAsia="Cambria Math" w:hAnsi="Cambria Math"/>
                <w:i/>
                <w:sz w:val="24"/>
                <w:szCs w:val="24"/>
              </w:rPr>
            </m:ctrlPr>
          </m:sSupPr>
          <m:e>
            <m:r>
              <w:rPr>
                <w:rFonts w:ascii="Cambria Math" w:eastAsia="Cambria Math" w:hAnsi="Cambria Math"/>
                <w:sz w:val="24"/>
                <w:szCs w:val="24"/>
              </w:rPr>
              <m:t>(x - h)</m:t>
            </m:r>
          </m:e>
          <m:sup>
            <m:r>
              <w:rPr>
                <w:rFonts w:ascii="Cambria Math" w:eastAsia="Cambria Math" w:hAnsi="Cambria Math"/>
                <w:sz w:val="24"/>
                <w:szCs w:val="24"/>
              </w:rPr>
              <m:t>2</m:t>
            </m:r>
          </m:sup>
        </m:sSup>
        <m:r>
          <w:rPr>
            <w:rFonts w:ascii="Cambria Math" w:eastAsia="Cambria Math" w:hAnsi="Cambria Math"/>
            <w:sz w:val="24"/>
            <w:szCs w:val="24"/>
          </w:rPr>
          <m:t xml:space="preserve"> + k</m:t>
        </m:r>
      </m:oMath>
      <w:r w:rsidRPr="12F9B3D2">
        <w:rPr>
          <w:rFonts w:ascii="Cambria Math" w:eastAsia="Cambria Math" w:hAnsi="Cambria Math"/>
          <w:sz w:val="24"/>
          <w:szCs w:val="24"/>
        </w:rPr>
        <w:t xml:space="preserve">. This will also extend to an absolute value function of the form </w:t>
      </w:r>
    </w:p>
    <w:p w14:paraId="1CB5605A" w14:textId="1E953FF2" w:rsidR="006F722B" w:rsidRDefault="006F722B" w:rsidP="006F722B">
      <w:pPr>
        <w:pStyle w:val="TableParagraph"/>
        <w:tabs>
          <w:tab w:val="left" w:pos="719"/>
        </w:tabs>
        <w:ind w:right="832"/>
        <w:rPr>
          <w:rFonts w:ascii="Cambria Math" w:eastAsia="Cambria Math" w:hAnsi="Cambria Math"/>
          <w:i/>
          <w:sz w:val="24"/>
          <w:szCs w:val="24"/>
        </w:rPr>
      </w:pPr>
      <w:r>
        <w:rPr>
          <w:rFonts w:ascii="Cambria Math" w:eastAsia="Cambria Math" w:hAnsi="Cambria Math"/>
          <w:sz w:val="24"/>
          <w:szCs w:val="24"/>
        </w:rPr>
        <w:t xml:space="preserve">              </w:t>
      </w:r>
      <m:oMath>
        <m:r>
          <w:rPr>
            <w:rFonts w:ascii="Cambria Math" w:eastAsia="Cambria Math" w:hAnsi="Cambria Math"/>
            <w:sz w:val="24"/>
            <w:szCs w:val="24"/>
          </w:rPr>
          <m:t xml:space="preserve">y = a </m:t>
        </m:r>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73D1A40C" w14:textId="77777777" w:rsidR="00394521" w:rsidRPr="0039102F" w:rsidRDefault="00394521"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2B022174" w14:textId="0BCA2B92" w:rsidR="0039102F" w:rsidRDefault="0039102F"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1"/>
          <w:sz w:val="24"/>
        </w:rPr>
        <w:t xml:space="preserve"> </w:t>
      </w:r>
      <w:r>
        <w:rPr>
          <w:sz w:val="24"/>
        </w:rPr>
        <w:t>includes</w:t>
      </w:r>
      <w:r>
        <w:rPr>
          <w:spacing w:val="-2"/>
          <w:sz w:val="24"/>
        </w:rPr>
        <w:t xml:space="preserve"> </w:t>
      </w:r>
      <w:r>
        <w:rPr>
          <w:sz w:val="24"/>
        </w:rPr>
        <w:t>the</w:t>
      </w:r>
      <w:r>
        <w:rPr>
          <w:spacing w:val="-1"/>
          <w:sz w:val="24"/>
        </w:rPr>
        <w:t xml:space="preserve"> </w:t>
      </w:r>
      <w:r>
        <w:rPr>
          <w:sz w:val="24"/>
        </w:rPr>
        <w:t>use</w:t>
      </w:r>
      <w:r>
        <w:rPr>
          <w:spacing w:val="-2"/>
          <w:sz w:val="24"/>
        </w:rPr>
        <w:t xml:space="preserve"> </w:t>
      </w:r>
      <w:r>
        <w:rPr>
          <w:sz w:val="24"/>
        </w:rPr>
        <w:t>of graphing</w:t>
      </w:r>
      <w:r>
        <w:rPr>
          <w:spacing w:val="-3"/>
          <w:sz w:val="24"/>
        </w:rPr>
        <w:t xml:space="preserve"> </w:t>
      </w:r>
      <w:r>
        <w:rPr>
          <w:spacing w:val="-2"/>
          <w:sz w:val="24"/>
        </w:rPr>
        <w:t>technology.</w:t>
      </w:r>
    </w:p>
    <w:p w14:paraId="61691093" w14:textId="77777777" w:rsidR="00F47B0E" w:rsidRPr="0081577B" w:rsidRDefault="00F47B0E" w:rsidP="00F47B0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63C20A70" w14:textId="77777777" w:rsidR="00645262" w:rsidRDefault="00645262" w:rsidP="00E502A8">
      <w:pPr>
        <w:pStyle w:val="TableParagraph"/>
        <w:numPr>
          <w:ilvl w:val="0"/>
          <w:numId w:val="155"/>
        </w:numPr>
        <w:tabs>
          <w:tab w:val="left" w:pos="719"/>
        </w:tabs>
        <w:autoSpaceDE w:val="0"/>
        <w:autoSpaceDN w:val="0"/>
        <w:ind w:right="64"/>
        <w:rPr>
          <w:sz w:val="24"/>
          <w:szCs w:val="24"/>
        </w:rPr>
      </w:pPr>
      <w:proofErr w:type="gramStart"/>
      <w:r w:rsidRPr="12F9B3D2">
        <w:rPr>
          <w:sz w:val="24"/>
          <w:szCs w:val="24"/>
        </w:rPr>
        <w:t>Similar to</w:t>
      </w:r>
      <w:proofErr w:type="gramEnd"/>
      <w:r w:rsidRPr="12F9B3D2">
        <w:rPr>
          <w:sz w:val="24"/>
          <w:szCs w:val="24"/>
        </w:rPr>
        <w:t xml:space="preserve"> their work with vertex form, students may have trouble with using the correct signs for </w:t>
      </w:r>
      <w:r w:rsidRPr="12F9B3D2">
        <w:rPr>
          <w:rFonts w:ascii="Cambria Math" w:eastAsia="Cambria Math" w:hAnsi="Cambria Math"/>
          <w:sz w:val="24"/>
          <w:szCs w:val="24"/>
        </w:rPr>
        <w:t>𝑟</w:t>
      </w:r>
      <w:r w:rsidRPr="12F9B3D2">
        <w:rPr>
          <w:rFonts w:ascii="Cambria Math" w:eastAsia="Cambria Math" w:hAnsi="Cambria Math"/>
          <w:sz w:val="24"/>
          <w:szCs w:val="24"/>
          <w:vertAlign w:val="subscript"/>
        </w:rPr>
        <w:t>1</w:t>
      </w:r>
      <w:r w:rsidRPr="12F9B3D2">
        <w:rPr>
          <w:rFonts w:ascii="Cambria Math" w:eastAsia="Cambria Math" w:hAnsi="Cambria Math"/>
          <w:sz w:val="24"/>
          <w:szCs w:val="24"/>
        </w:rPr>
        <w:t xml:space="preserve"> </w:t>
      </w:r>
      <w:r w:rsidRPr="12F9B3D2">
        <w:rPr>
          <w:sz w:val="24"/>
          <w:szCs w:val="24"/>
        </w:rPr>
        <w:t xml:space="preserve">and </w:t>
      </w:r>
      <w:r w:rsidRPr="12F9B3D2">
        <w:rPr>
          <w:rFonts w:ascii="Cambria Math" w:eastAsia="Cambria Math" w:hAnsi="Cambria Math"/>
          <w:sz w:val="24"/>
          <w:szCs w:val="24"/>
        </w:rPr>
        <w:t>𝑟</w:t>
      </w:r>
      <w:r w:rsidRPr="12F9B3D2">
        <w:rPr>
          <w:rFonts w:ascii="Cambria Math" w:eastAsia="Cambria Math" w:hAnsi="Cambria Math"/>
          <w:sz w:val="24"/>
          <w:szCs w:val="24"/>
          <w:vertAlign w:val="subscript"/>
        </w:rPr>
        <w:t>2</w:t>
      </w:r>
      <w:r w:rsidRPr="12F9B3D2">
        <w:rPr>
          <w:rFonts w:ascii="Cambria Math" w:eastAsia="Cambria Math" w:hAnsi="Cambria Math"/>
          <w:sz w:val="24"/>
          <w:szCs w:val="24"/>
        </w:rPr>
        <w:t xml:space="preserve"> </w:t>
      </w:r>
      <w:r w:rsidRPr="12F9B3D2">
        <w:rPr>
          <w:sz w:val="24"/>
          <w:szCs w:val="24"/>
        </w:rPr>
        <w:t xml:space="preserve">in factored form. </w:t>
      </w:r>
      <w:r w:rsidRPr="12F9B3D2" w:rsidDel="0015097E">
        <w:rPr>
          <w:sz w:val="24"/>
          <w:szCs w:val="24"/>
        </w:rPr>
        <w:t>In these cases, show students a corresponding</w:t>
      </w:r>
      <w:r w:rsidRPr="12F9B3D2" w:rsidDel="0015097E">
        <w:rPr>
          <w:spacing w:val="-1"/>
          <w:sz w:val="24"/>
          <w:szCs w:val="24"/>
        </w:rPr>
        <w:t xml:space="preserve"> </w:t>
      </w:r>
      <w:r w:rsidRPr="12F9B3D2" w:rsidDel="0015097E">
        <w:rPr>
          <w:sz w:val="24"/>
          <w:szCs w:val="24"/>
        </w:rPr>
        <w:t>graph of</w:t>
      </w:r>
      <w:r w:rsidRPr="12F9B3D2" w:rsidDel="0015097E">
        <w:rPr>
          <w:spacing w:val="-3"/>
          <w:sz w:val="24"/>
          <w:szCs w:val="24"/>
        </w:rPr>
        <w:t xml:space="preserve"> </w:t>
      </w:r>
      <w:r w:rsidRPr="12F9B3D2" w:rsidDel="0015097E">
        <w:rPr>
          <w:sz w:val="24"/>
          <w:szCs w:val="24"/>
        </w:rPr>
        <w:t>their</w:t>
      </w:r>
      <w:r w:rsidRPr="12F9B3D2" w:rsidDel="0015097E">
        <w:rPr>
          <w:spacing w:val="-3"/>
          <w:sz w:val="24"/>
          <w:szCs w:val="24"/>
        </w:rPr>
        <w:t xml:space="preserve"> </w:t>
      </w:r>
      <w:r w:rsidRPr="12F9B3D2" w:rsidDel="0015097E">
        <w:rPr>
          <w:sz w:val="24"/>
          <w:szCs w:val="24"/>
        </w:rPr>
        <w:t>developed</w:t>
      </w:r>
      <w:r w:rsidRPr="12F9B3D2" w:rsidDel="0015097E">
        <w:rPr>
          <w:spacing w:val="-3"/>
          <w:sz w:val="24"/>
          <w:szCs w:val="24"/>
        </w:rPr>
        <w:t xml:space="preserve"> </w:t>
      </w:r>
      <w:r w:rsidRPr="12F9B3D2" w:rsidDel="0015097E">
        <w:rPr>
          <w:sz w:val="24"/>
          <w:szCs w:val="24"/>
        </w:rPr>
        <w:t>factored</w:t>
      </w:r>
      <w:r w:rsidRPr="12F9B3D2" w:rsidDel="0015097E">
        <w:rPr>
          <w:spacing w:val="-3"/>
          <w:sz w:val="24"/>
          <w:szCs w:val="24"/>
        </w:rPr>
        <w:t xml:space="preserve"> </w:t>
      </w:r>
      <w:r w:rsidRPr="12F9B3D2" w:rsidDel="0015097E">
        <w:rPr>
          <w:sz w:val="24"/>
          <w:szCs w:val="24"/>
        </w:rPr>
        <w:t>form</w:t>
      </w:r>
      <w:r w:rsidRPr="12F9B3D2" w:rsidDel="0015097E">
        <w:rPr>
          <w:spacing w:val="-3"/>
          <w:sz w:val="24"/>
          <w:szCs w:val="24"/>
        </w:rPr>
        <w:t xml:space="preserve"> </w:t>
      </w:r>
      <w:r w:rsidRPr="12F9B3D2" w:rsidDel="0015097E">
        <w:rPr>
          <w:sz w:val="24"/>
          <w:szCs w:val="24"/>
        </w:rPr>
        <w:t>functions</w:t>
      </w:r>
      <w:r w:rsidRPr="12F9B3D2" w:rsidDel="0015097E">
        <w:rPr>
          <w:spacing w:val="-3"/>
          <w:sz w:val="24"/>
          <w:szCs w:val="24"/>
        </w:rPr>
        <w:t xml:space="preserve"> </w:t>
      </w:r>
      <w:r w:rsidRPr="12F9B3D2" w:rsidDel="0015097E">
        <w:rPr>
          <w:sz w:val="24"/>
          <w:szCs w:val="24"/>
        </w:rPr>
        <w:t>to</w:t>
      </w:r>
      <w:r w:rsidRPr="12F9B3D2" w:rsidDel="0015097E">
        <w:rPr>
          <w:spacing w:val="-3"/>
          <w:sz w:val="24"/>
          <w:szCs w:val="24"/>
        </w:rPr>
        <w:t xml:space="preserve"> </w:t>
      </w:r>
      <w:r w:rsidRPr="12F9B3D2" w:rsidDel="0015097E">
        <w:rPr>
          <w:sz w:val="24"/>
          <w:szCs w:val="24"/>
        </w:rPr>
        <w:t>help</w:t>
      </w:r>
      <w:r w:rsidRPr="12F9B3D2" w:rsidDel="0015097E">
        <w:rPr>
          <w:spacing w:val="-1"/>
          <w:sz w:val="24"/>
          <w:szCs w:val="24"/>
        </w:rPr>
        <w:t xml:space="preserve"> </w:t>
      </w:r>
      <w:r w:rsidRPr="12F9B3D2" w:rsidDel="0015097E">
        <w:rPr>
          <w:sz w:val="24"/>
          <w:szCs w:val="24"/>
        </w:rPr>
        <w:t>them</w:t>
      </w:r>
      <w:r w:rsidRPr="12F9B3D2" w:rsidDel="0015097E">
        <w:rPr>
          <w:spacing w:val="-3"/>
          <w:sz w:val="24"/>
          <w:szCs w:val="24"/>
        </w:rPr>
        <w:t xml:space="preserve"> </w:t>
      </w:r>
      <w:r w:rsidRPr="12F9B3D2" w:rsidDel="0015097E">
        <w:rPr>
          <w:sz w:val="24"/>
          <w:szCs w:val="24"/>
        </w:rPr>
        <w:t>see</w:t>
      </w:r>
      <w:r w:rsidRPr="12F9B3D2" w:rsidDel="0015097E">
        <w:rPr>
          <w:spacing w:val="-4"/>
          <w:sz w:val="24"/>
          <w:szCs w:val="24"/>
        </w:rPr>
        <w:t xml:space="preserve"> </w:t>
      </w:r>
      <w:r w:rsidRPr="12F9B3D2" w:rsidDel="0015097E">
        <w:rPr>
          <w:sz w:val="24"/>
          <w:szCs w:val="24"/>
        </w:rPr>
        <w:t>the</w:t>
      </w:r>
      <w:r w:rsidRPr="12F9B3D2" w:rsidDel="0015097E">
        <w:rPr>
          <w:spacing w:val="-3"/>
          <w:sz w:val="24"/>
          <w:szCs w:val="24"/>
        </w:rPr>
        <w:t xml:space="preserve"> </w:t>
      </w:r>
      <w:r w:rsidRPr="12F9B3D2" w:rsidDel="0015097E">
        <w:rPr>
          <w:sz w:val="24"/>
          <w:szCs w:val="24"/>
        </w:rPr>
        <w:t>need</w:t>
      </w:r>
      <w:r w:rsidRPr="12F9B3D2" w:rsidDel="0015097E">
        <w:rPr>
          <w:spacing w:val="-3"/>
          <w:sz w:val="24"/>
          <w:szCs w:val="24"/>
        </w:rPr>
        <w:t xml:space="preserve"> </w:t>
      </w:r>
      <w:r w:rsidRPr="12F9B3D2" w:rsidDel="0015097E">
        <w:rPr>
          <w:sz w:val="24"/>
          <w:szCs w:val="24"/>
        </w:rPr>
        <w:t>for</w:t>
      </w:r>
      <w:r w:rsidRPr="12F9B3D2" w:rsidDel="0015097E">
        <w:rPr>
          <w:spacing w:val="-5"/>
          <w:sz w:val="24"/>
          <w:szCs w:val="24"/>
        </w:rPr>
        <w:t xml:space="preserve"> </w:t>
      </w:r>
      <w:r w:rsidRPr="12F9B3D2" w:rsidDel="0015097E">
        <w:rPr>
          <w:sz w:val="24"/>
          <w:szCs w:val="24"/>
        </w:rPr>
        <w:t>opposite</w:t>
      </w:r>
      <w:r w:rsidRPr="12F9B3D2" w:rsidDel="0015097E">
        <w:rPr>
          <w:spacing w:val="-3"/>
          <w:sz w:val="24"/>
          <w:szCs w:val="24"/>
        </w:rPr>
        <w:t xml:space="preserve"> </w:t>
      </w:r>
      <w:r w:rsidRPr="12F9B3D2" w:rsidDel="0015097E">
        <w:rPr>
          <w:sz w:val="24"/>
          <w:szCs w:val="24"/>
        </w:rPr>
        <w:t>signs</w:t>
      </w:r>
      <w:r w:rsidRPr="12F9B3D2" w:rsidDel="0015097E">
        <w:rPr>
          <w:spacing w:val="-3"/>
          <w:sz w:val="24"/>
          <w:szCs w:val="24"/>
        </w:rPr>
        <w:t xml:space="preserve"> </w:t>
      </w:r>
      <w:r w:rsidRPr="12F9B3D2" w:rsidDel="0015097E">
        <w:rPr>
          <w:sz w:val="24"/>
          <w:szCs w:val="24"/>
        </w:rPr>
        <w:t>in their factors.</w:t>
      </w:r>
    </w:p>
    <w:p w14:paraId="26175C3E" w14:textId="6CF9B829" w:rsidR="00645262" w:rsidRDefault="00645262" w:rsidP="00E502A8">
      <w:pPr>
        <w:pStyle w:val="TableParagraph"/>
        <w:numPr>
          <w:ilvl w:val="0"/>
          <w:numId w:val="155"/>
        </w:numPr>
        <w:tabs>
          <w:tab w:val="left" w:pos="719"/>
        </w:tabs>
        <w:autoSpaceDE w:val="0"/>
        <w:autoSpaceDN w:val="0"/>
        <w:ind w:right="36"/>
        <w:rPr>
          <w:sz w:val="24"/>
          <w:szCs w:val="24"/>
        </w:rPr>
      </w:pPr>
      <w:r w:rsidRPr="12F9B3D2">
        <w:rPr>
          <w:sz w:val="24"/>
          <w:szCs w:val="24"/>
        </w:rPr>
        <w:t xml:space="preserve">Student might multiply incorrectly when squaring a binomial. For example, </w:t>
      </w:r>
      <w:r w:rsidRPr="12F9B3D2">
        <w:rPr>
          <w:rFonts w:ascii="Cambria Math" w:eastAsia="Cambria Math" w:hAnsi="Cambria Math"/>
          <w:sz w:val="24"/>
          <w:szCs w:val="24"/>
        </w:rPr>
        <w:t>(𝑥 –</w:t>
      </w:r>
      <w:r w:rsidRPr="12F9B3D2">
        <w:rPr>
          <w:rFonts w:ascii="Cambria Math" w:eastAsia="Cambria Math" w:hAnsi="Cambria Math"/>
          <w:spacing w:val="36"/>
          <w:sz w:val="24"/>
          <w:szCs w:val="24"/>
        </w:rPr>
        <w:t xml:space="preserve"> </w:t>
      </w:r>
      <w:r w:rsidRPr="12F9B3D2">
        <w:rPr>
          <w:rFonts w:ascii="Cambria Math" w:eastAsia="Cambria Math" w:hAnsi="Cambria Math"/>
          <w:sz w:val="24"/>
          <w:szCs w:val="24"/>
        </w:rPr>
        <w:t>ℎ)</w:t>
      </w:r>
      <w:r w:rsidRPr="12F9B3D2">
        <w:rPr>
          <w:rFonts w:ascii="Cambria Math" w:eastAsia="Cambria Math" w:hAnsi="Cambria Math"/>
          <w:sz w:val="24"/>
          <w:szCs w:val="24"/>
          <w:vertAlign w:val="superscript"/>
        </w:rPr>
        <w:t xml:space="preserve">2 </w:t>
      </w:r>
      <w:r w:rsidRPr="12F9B3D2">
        <w:rPr>
          <w:sz w:val="24"/>
          <w:szCs w:val="24"/>
        </w:rPr>
        <w:t>i</w:t>
      </w:r>
      <w:r>
        <w:rPr>
          <w:sz w:val="24"/>
          <w:szCs w:val="24"/>
        </w:rPr>
        <w:t>s i</w:t>
      </w:r>
      <w:r w:rsidRPr="12F9B3D2">
        <w:rPr>
          <w:sz w:val="24"/>
          <w:szCs w:val="24"/>
        </w:rPr>
        <w:t xml:space="preserve">ncorrectly distributed as </w:t>
      </w:r>
      <m:oMath>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2</m:t>
            </m:r>
          </m:sup>
        </m:sSup>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h</m:t>
            </m:r>
          </m:e>
          <m:sup>
            <m:r>
              <w:rPr>
                <w:rFonts w:ascii="Cambria Math" w:eastAsiaTheme="minorEastAsia" w:hAnsi="Cambria Math"/>
                <w:sz w:val="24"/>
              </w:rPr>
              <m:t>2</m:t>
            </m:r>
          </m:sup>
        </m:sSup>
        <m:r>
          <w:rPr>
            <w:rFonts w:ascii="Cambria Math" w:hAnsi="Cambria Math"/>
            <w:sz w:val="24"/>
          </w:rPr>
          <m:t xml:space="preserve"> </m:t>
        </m:r>
      </m:oMath>
      <w:r w:rsidRPr="12F9B3D2">
        <w:rPr>
          <w:sz w:val="24"/>
          <w:szCs w:val="24"/>
        </w:rPr>
        <w:t xml:space="preserve">instead of </w:t>
      </w:r>
      <m:oMath>
        <m:sSup>
          <m:sSupPr>
            <m:ctrlPr>
              <w:rPr>
                <w:rFonts w:ascii="Cambria Math" w:hAnsi="Cambria Math"/>
                <w:i/>
                <w:sz w:val="24"/>
              </w:rPr>
            </m:ctrlPr>
          </m:sSupPr>
          <m:e>
            <m:r>
              <w:rPr>
                <w:rFonts w:ascii="Cambria Math" w:hAnsi="Cambria Math"/>
                <w:sz w:val="24"/>
              </w:rPr>
              <m:t>x</m:t>
            </m:r>
            <m:ctrlPr>
              <w:rPr>
                <w:rFonts w:ascii="Cambria Math" w:hAnsi="Cambria Math"/>
                <w:sz w:val="24"/>
              </w:rPr>
            </m:ctrlPr>
          </m:e>
          <m:sup>
            <m:r>
              <w:rPr>
                <w:rFonts w:ascii="Cambria Math" w:hAnsi="Cambria Math"/>
                <w:sz w:val="24"/>
              </w:rPr>
              <m:t>2</m:t>
            </m:r>
          </m:sup>
        </m:sSup>
        <m:r>
          <w:rPr>
            <w:rFonts w:ascii="Cambria Math" w:hAnsi="Cambria Math"/>
            <w:sz w:val="24"/>
          </w:rPr>
          <m:t>-2xh+</m:t>
        </m:r>
        <m:sSup>
          <m:sSupPr>
            <m:ctrlPr>
              <w:rPr>
                <w:rFonts w:ascii="Cambria Math" w:hAnsi="Cambria Math"/>
                <w:i/>
                <w:sz w:val="24"/>
              </w:rPr>
            </m:ctrlPr>
          </m:sSupPr>
          <m:e>
            <m:r>
              <w:rPr>
                <w:rFonts w:ascii="Cambria Math" w:hAnsi="Cambria Math"/>
                <w:sz w:val="24"/>
              </w:rPr>
              <m:t>h</m:t>
            </m:r>
          </m:e>
          <m:sup>
            <m:r>
              <w:rPr>
                <w:rFonts w:ascii="Cambria Math" w:hAnsi="Cambria Math"/>
                <w:sz w:val="24"/>
              </w:rPr>
              <m:t>2</m:t>
            </m:r>
          </m:sup>
        </m:sSup>
      </m:oMath>
      <w:r w:rsidRPr="12F9B3D2">
        <w:rPr>
          <w:sz w:val="24"/>
          <w:szCs w:val="24"/>
        </w:rPr>
        <w:t>.</w:t>
      </w:r>
    </w:p>
    <w:p w14:paraId="693A87BE" w14:textId="77777777" w:rsidR="00645262" w:rsidRDefault="00645262" w:rsidP="00E502A8">
      <w:pPr>
        <w:pStyle w:val="TableParagraph"/>
        <w:numPr>
          <w:ilvl w:val="0"/>
          <w:numId w:val="155"/>
        </w:numPr>
        <w:tabs>
          <w:tab w:val="left" w:pos="719"/>
        </w:tabs>
        <w:autoSpaceDE w:val="0"/>
        <w:autoSpaceDN w:val="0"/>
        <w:ind w:right="36"/>
        <w:rPr>
          <w:sz w:val="24"/>
          <w:szCs w:val="24"/>
        </w:rPr>
      </w:pPr>
      <w:r w:rsidRPr="1B2C6ED0">
        <w:rPr>
          <w:sz w:val="24"/>
          <w:szCs w:val="24"/>
        </w:rPr>
        <w:t>When</w:t>
      </w:r>
      <w:r w:rsidRPr="1B2C6ED0">
        <w:rPr>
          <w:spacing w:val="-4"/>
          <w:sz w:val="24"/>
          <w:szCs w:val="24"/>
        </w:rPr>
        <w:t xml:space="preserve"> </w:t>
      </w:r>
      <w:r w:rsidRPr="1B2C6ED0">
        <w:rPr>
          <w:sz w:val="24"/>
          <w:szCs w:val="24"/>
        </w:rPr>
        <w:t>rewriting</w:t>
      </w:r>
      <w:r w:rsidRPr="1B2C6ED0">
        <w:rPr>
          <w:spacing w:val="-5"/>
          <w:sz w:val="24"/>
          <w:szCs w:val="24"/>
        </w:rPr>
        <w:t xml:space="preserve"> </w:t>
      </w:r>
      <w:r w:rsidRPr="1B2C6ED0">
        <w:rPr>
          <w:sz w:val="24"/>
          <w:szCs w:val="24"/>
        </w:rPr>
        <w:t>their</w:t>
      </w:r>
      <w:r w:rsidRPr="1B2C6ED0">
        <w:rPr>
          <w:spacing w:val="-4"/>
          <w:sz w:val="24"/>
          <w:szCs w:val="24"/>
        </w:rPr>
        <w:t xml:space="preserve"> </w:t>
      </w:r>
      <w:r w:rsidRPr="1B2C6ED0">
        <w:rPr>
          <w:sz w:val="24"/>
          <w:szCs w:val="24"/>
        </w:rPr>
        <w:t>developed</w:t>
      </w:r>
      <w:r w:rsidRPr="1B2C6ED0">
        <w:rPr>
          <w:spacing w:val="-4"/>
          <w:sz w:val="24"/>
          <w:szCs w:val="24"/>
        </w:rPr>
        <w:t xml:space="preserve"> </w:t>
      </w:r>
      <w:r w:rsidRPr="1B2C6ED0">
        <w:rPr>
          <w:sz w:val="24"/>
          <w:szCs w:val="24"/>
        </w:rPr>
        <w:t>factored</w:t>
      </w:r>
      <w:r w:rsidRPr="1B2C6ED0">
        <w:rPr>
          <w:spacing w:val="-4"/>
          <w:sz w:val="24"/>
          <w:szCs w:val="24"/>
        </w:rPr>
        <w:t xml:space="preserve"> </w:t>
      </w:r>
      <w:r w:rsidRPr="1B2C6ED0">
        <w:rPr>
          <w:sz w:val="24"/>
          <w:szCs w:val="24"/>
        </w:rPr>
        <w:t>form</w:t>
      </w:r>
      <w:r w:rsidRPr="1B2C6ED0">
        <w:rPr>
          <w:spacing w:val="-4"/>
          <w:sz w:val="24"/>
          <w:szCs w:val="24"/>
        </w:rPr>
        <w:t xml:space="preserve"> </w:t>
      </w:r>
      <w:r w:rsidRPr="1B2C6ED0">
        <w:rPr>
          <w:sz w:val="24"/>
          <w:szCs w:val="24"/>
        </w:rPr>
        <w:t>functions</w:t>
      </w:r>
      <w:r w:rsidRPr="1B2C6ED0">
        <w:rPr>
          <w:spacing w:val="-4"/>
          <w:sz w:val="24"/>
          <w:szCs w:val="24"/>
        </w:rPr>
        <w:t xml:space="preserve"> </w:t>
      </w:r>
      <w:r w:rsidRPr="1B2C6ED0">
        <w:rPr>
          <w:sz w:val="24"/>
          <w:szCs w:val="24"/>
        </w:rPr>
        <w:t>into</w:t>
      </w:r>
      <w:r w:rsidRPr="1B2C6ED0">
        <w:rPr>
          <w:spacing w:val="-4"/>
          <w:sz w:val="24"/>
          <w:szCs w:val="24"/>
        </w:rPr>
        <w:t xml:space="preserve"> </w:t>
      </w:r>
      <w:r w:rsidRPr="1B2C6ED0">
        <w:rPr>
          <w:sz w:val="24"/>
          <w:szCs w:val="24"/>
        </w:rPr>
        <w:t>standard</w:t>
      </w:r>
      <w:r w:rsidRPr="1B2C6ED0">
        <w:rPr>
          <w:spacing w:val="-4"/>
          <w:sz w:val="24"/>
          <w:szCs w:val="24"/>
        </w:rPr>
        <w:t xml:space="preserve"> </w:t>
      </w:r>
      <w:r w:rsidRPr="1B2C6ED0">
        <w:rPr>
          <w:sz w:val="24"/>
          <w:szCs w:val="24"/>
        </w:rPr>
        <w:t>form, students</w:t>
      </w:r>
      <w:r w:rsidRPr="1B2C6ED0">
        <w:rPr>
          <w:spacing w:val="-4"/>
          <w:sz w:val="24"/>
          <w:szCs w:val="24"/>
        </w:rPr>
        <w:t xml:space="preserve"> </w:t>
      </w:r>
      <w:r w:rsidRPr="1B2C6ED0">
        <w:rPr>
          <w:sz w:val="24"/>
          <w:szCs w:val="24"/>
        </w:rPr>
        <w:t xml:space="preserve">may incorrectly multiply </w:t>
      </w:r>
      <w:r w:rsidRPr="1B2C6ED0">
        <w:rPr>
          <w:rFonts w:ascii="Cambria Math" w:eastAsia="Cambria Math" w:hAnsi="Cambria Math"/>
          <w:sz w:val="24"/>
          <w:szCs w:val="24"/>
        </w:rPr>
        <w:t>𝑎</w:t>
      </w:r>
      <w:r w:rsidRPr="1B2C6ED0">
        <w:rPr>
          <w:rFonts w:ascii="Cambria Math" w:eastAsia="Cambria Math" w:hAnsi="Cambria Math"/>
          <w:spacing w:val="24"/>
          <w:sz w:val="24"/>
          <w:szCs w:val="24"/>
        </w:rPr>
        <w:t xml:space="preserve"> </w:t>
      </w:r>
      <w:r w:rsidRPr="1B2C6ED0">
        <w:rPr>
          <w:sz w:val="24"/>
          <w:szCs w:val="24"/>
        </w:rPr>
        <w:t xml:space="preserve">by both factors. </w:t>
      </w:r>
      <w:r w:rsidRPr="1B2C6ED0" w:rsidDel="00A907E3">
        <w:rPr>
          <w:sz w:val="24"/>
          <w:szCs w:val="24"/>
        </w:rPr>
        <w:t xml:space="preserve">One remedy for this is to </w:t>
      </w:r>
      <w:bookmarkStart w:id="33" w:name="_Hlk152743354"/>
      <w:r w:rsidRPr="1B2C6ED0" w:rsidDel="00A907E3">
        <w:rPr>
          <w:sz w:val="24"/>
          <w:szCs w:val="24"/>
        </w:rPr>
        <w:t xml:space="preserve">direct students to multiply their binomials first and then multiply the product by </w:t>
      </w:r>
      <w:r w:rsidRPr="1B2C6ED0" w:rsidDel="00A907E3">
        <w:rPr>
          <w:rFonts w:ascii="Cambria Math" w:eastAsia="Cambria Math" w:hAnsi="Cambria Math"/>
          <w:sz w:val="24"/>
          <w:szCs w:val="24"/>
        </w:rPr>
        <w:t>𝑎</w:t>
      </w:r>
      <w:r w:rsidRPr="1B2C6ED0" w:rsidDel="00A907E3">
        <w:rPr>
          <w:sz w:val="24"/>
          <w:szCs w:val="24"/>
        </w:rPr>
        <w:t>.</w:t>
      </w:r>
    </w:p>
    <w:bookmarkEnd w:id="33"/>
    <w:p w14:paraId="40E31741" w14:textId="77777777" w:rsidR="001E32A3" w:rsidRPr="00457012" w:rsidRDefault="001E32A3" w:rsidP="001E32A3">
      <w:pPr>
        <w:pStyle w:val="ListParagraph"/>
        <w:ind w:left="810"/>
        <w:textAlignment w:val="baseline"/>
        <w:rPr>
          <w:rFonts w:eastAsia="Times New Roman" w:cs="Times New Roman"/>
          <w:b/>
          <w:bCs/>
          <w:sz w:val="24"/>
          <w:szCs w:val="24"/>
        </w:rPr>
      </w:pPr>
    </w:p>
    <w:p w14:paraId="77208AB8" w14:textId="5F8862CD" w:rsidR="00C85B8E" w:rsidRPr="00A805BD" w:rsidRDefault="00C85B8E" w:rsidP="00C85B8E">
      <w:pPr>
        <w:pStyle w:val="AlgebraicARHeading"/>
      </w:pPr>
      <w:r w:rsidRPr="006B6BAE">
        <w:t>Strategies to Support Tiered Instruction</w:t>
      </w:r>
    </w:p>
    <w:p w14:paraId="37A6C45B" w14:textId="77777777" w:rsidR="00F02456" w:rsidRPr="00F02456" w:rsidRDefault="00F02456" w:rsidP="00D56B9A">
      <w:pPr>
        <w:pStyle w:val="ListParagraph"/>
        <w:numPr>
          <w:ilvl w:val="0"/>
          <w:numId w:val="157"/>
        </w:numPr>
        <w:tabs>
          <w:tab w:val="left" w:pos="2160"/>
        </w:tabs>
        <w:autoSpaceDE w:val="0"/>
        <w:autoSpaceDN w:val="0"/>
        <w:spacing w:line="258" w:lineRule="exact"/>
        <w:ind w:hanging="432"/>
        <w:rPr>
          <w:rFonts w:cs="Times New Roman"/>
          <w:sz w:val="24"/>
          <w:szCs w:val="24"/>
        </w:rPr>
      </w:pPr>
      <w:proofErr w:type="gramStart"/>
      <w:r w:rsidRPr="00F02456">
        <w:rPr>
          <w:rFonts w:cs="Times New Roman"/>
          <w:sz w:val="24"/>
          <w:szCs w:val="24"/>
        </w:rPr>
        <w:t>Teacher</w:t>
      </w:r>
      <w:proofErr w:type="gramEnd"/>
      <w:r w:rsidRPr="00F02456">
        <w:rPr>
          <w:rFonts w:cs="Times New Roman"/>
          <w:spacing w:val="-1"/>
          <w:sz w:val="24"/>
          <w:szCs w:val="24"/>
        </w:rPr>
        <w:t xml:space="preserve"> </w:t>
      </w:r>
      <w:r w:rsidRPr="00F02456">
        <w:rPr>
          <w:rFonts w:cs="Times New Roman"/>
          <w:sz w:val="24"/>
          <w:szCs w:val="24"/>
        </w:rPr>
        <w:t>provides</w:t>
      </w:r>
      <w:r w:rsidRPr="00F02456">
        <w:rPr>
          <w:rFonts w:cs="Times New Roman"/>
          <w:spacing w:val="-1"/>
          <w:sz w:val="24"/>
          <w:szCs w:val="24"/>
        </w:rPr>
        <w:t xml:space="preserve"> </w:t>
      </w:r>
      <w:proofErr w:type="gramStart"/>
      <w:r w:rsidRPr="00F02456">
        <w:rPr>
          <w:rFonts w:cs="Times New Roman"/>
          <w:sz w:val="24"/>
          <w:szCs w:val="24"/>
        </w:rPr>
        <w:t>instruction</w:t>
      </w:r>
      <w:proofErr w:type="gramEnd"/>
      <w:r w:rsidRPr="00F02456">
        <w:rPr>
          <w:rFonts w:cs="Times New Roman"/>
          <w:spacing w:val="-1"/>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show</w:t>
      </w:r>
      <w:r w:rsidRPr="00F02456">
        <w:rPr>
          <w:rFonts w:cs="Times New Roman"/>
          <w:spacing w:val="-1"/>
          <w:sz w:val="24"/>
          <w:szCs w:val="24"/>
        </w:rPr>
        <w:t xml:space="preserve"> </w:t>
      </w:r>
      <w:r w:rsidRPr="00F02456">
        <w:rPr>
          <w:rFonts w:cs="Times New Roman"/>
          <w:sz w:val="24"/>
          <w:szCs w:val="24"/>
        </w:rPr>
        <w:t>how</w:t>
      </w:r>
      <w:r w:rsidRPr="00F02456">
        <w:rPr>
          <w:rFonts w:cs="Times New Roman"/>
          <w:spacing w:val="-2"/>
          <w:sz w:val="24"/>
          <w:szCs w:val="24"/>
        </w:rPr>
        <w:t xml:space="preserve"> </w:t>
      </w:r>
      <w:r w:rsidRPr="00F02456">
        <w:rPr>
          <w:rFonts w:cs="Times New Roman"/>
          <w:sz w:val="24"/>
          <w:szCs w:val="24"/>
        </w:rPr>
        <w:t>different</w:t>
      </w:r>
      <w:r w:rsidRPr="00F02456">
        <w:rPr>
          <w:rFonts w:cs="Times New Roman"/>
          <w:spacing w:val="-1"/>
          <w:sz w:val="24"/>
          <w:szCs w:val="24"/>
        </w:rPr>
        <w:t xml:space="preserve"> </w:t>
      </w:r>
      <w:r w:rsidRPr="00F02456">
        <w:rPr>
          <w:rFonts w:cs="Times New Roman"/>
          <w:sz w:val="24"/>
          <w:szCs w:val="24"/>
        </w:rPr>
        <w:t>methods</w:t>
      </w:r>
      <w:r w:rsidRPr="00F02456">
        <w:rPr>
          <w:rFonts w:cs="Times New Roman"/>
          <w:spacing w:val="-1"/>
          <w:sz w:val="24"/>
          <w:szCs w:val="24"/>
        </w:rPr>
        <w:t xml:space="preserve"> </w:t>
      </w:r>
      <w:r w:rsidRPr="00F02456">
        <w:rPr>
          <w:rFonts w:cs="Times New Roman"/>
          <w:sz w:val="24"/>
          <w:szCs w:val="24"/>
        </w:rPr>
        <w:t>can</w:t>
      </w:r>
      <w:r w:rsidRPr="00F02456">
        <w:rPr>
          <w:rFonts w:cs="Times New Roman"/>
          <w:spacing w:val="-1"/>
          <w:sz w:val="24"/>
          <w:szCs w:val="24"/>
        </w:rPr>
        <w:t xml:space="preserve"> </w:t>
      </w:r>
      <w:r w:rsidRPr="00F02456">
        <w:rPr>
          <w:rFonts w:cs="Times New Roman"/>
          <w:sz w:val="24"/>
          <w:szCs w:val="24"/>
        </w:rPr>
        <w:t>be</w:t>
      </w:r>
      <w:r w:rsidRPr="00F02456">
        <w:rPr>
          <w:rFonts w:cs="Times New Roman"/>
          <w:spacing w:val="-2"/>
          <w:sz w:val="24"/>
          <w:szCs w:val="24"/>
        </w:rPr>
        <w:t xml:space="preserve"> </w:t>
      </w:r>
      <w:r w:rsidRPr="00F02456">
        <w:rPr>
          <w:rFonts w:cs="Times New Roman"/>
          <w:sz w:val="24"/>
          <w:szCs w:val="24"/>
        </w:rPr>
        <w:t>used</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2"/>
          <w:sz w:val="24"/>
          <w:szCs w:val="24"/>
        </w:rPr>
        <w:t xml:space="preserve"> </w:t>
      </w:r>
      <w:r w:rsidRPr="00F02456">
        <w:rPr>
          <w:rFonts w:cs="Times New Roman"/>
          <w:spacing w:val="-2"/>
          <w:sz w:val="24"/>
          <w:szCs w:val="24"/>
        </w:rPr>
        <w:t>multiply</w:t>
      </w:r>
    </w:p>
    <w:p w14:paraId="13C7B88B" w14:textId="0F5CC1C1" w:rsidR="00F02456" w:rsidRPr="00F02456" w:rsidRDefault="00F02456" w:rsidP="00D56B9A">
      <w:pPr>
        <w:pStyle w:val="BodyText"/>
        <w:ind w:left="720"/>
        <w:rPr>
          <w:rFonts w:ascii="Times New Roman" w:hAnsi="Times New Roman" w:cs="Times New Roman"/>
          <w:sz w:val="24"/>
          <w:szCs w:val="24"/>
        </w:rPr>
      </w:pPr>
      <w:r w:rsidRPr="00F02456">
        <w:rPr>
          <w:rFonts w:ascii="Times New Roman" w:hAnsi="Times New Roman" w:cs="Times New Roman"/>
          <w:sz w:val="24"/>
          <w:szCs w:val="24"/>
        </w:rPr>
        <w:t>binomials</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after</w:t>
      </w:r>
      <w:r w:rsidRPr="00F02456">
        <w:rPr>
          <w:rFonts w:ascii="Times New Roman" w:hAnsi="Times New Roman" w:cs="Times New Roman"/>
          <w:spacing w:val="-5"/>
          <w:sz w:val="24"/>
          <w:szCs w:val="24"/>
        </w:rPr>
        <w:t xml:space="preserve"> </w:t>
      </w:r>
      <w:r w:rsidRPr="00F02456">
        <w:rPr>
          <w:rFonts w:ascii="Times New Roman" w:hAnsi="Times New Roman" w:cs="Times New Roman"/>
          <w:sz w:val="24"/>
          <w:szCs w:val="24"/>
        </w:rPr>
        <w:t>substituting</w:t>
      </w:r>
      <w:r w:rsidRPr="00F02456">
        <w:rPr>
          <w:rFonts w:ascii="Times New Roman" w:hAnsi="Times New Roman" w:cs="Times New Roman"/>
          <w:spacing w:val="-6"/>
          <w:sz w:val="24"/>
          <w:szCs w:val="24"/>
        </w:rPr>
        <w:t xml:space="preserve"> </w:t>
      </w:r>
      <w:r w:rsidRPr="00F02456">
        <w:rPr>
          <w:rFonts w:ascii="Times New Roman" w:hAnsi="Times New Roman" w:cs="Times New Roman"/>
          <w:sz w:val="24"/>
          <w:szCs w:val="24"/>
        </w:rPr>
        <w:t>the</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roots</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into</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factored</w:t>
      </w:r>
      <w:r w:rsidRPr="00F02456">
        <w:rPr>
          <w:rFonts w:ascii="Times New Roman" w:hAnsi="Times New Roman" w:cs="Times New Roman"/>
          <w:spacing w:val="-2"/>
          <w:sz w:val="24"/>
          <w:szCs w:val="24"/>
        </w:rPr>
        <w:t xml:space="preserve"> </w:t>
      </w:r>
      <w:r w:rsidRPr="00F02456">
        <w:rPr>
          <w:rFonts w:ascii="Times New Roman" w:hAnsi="Times New Roman" w:cs="Times New Roman"/>
          <w:sz w:val="24"/>
          <w:szCs w:val="24"/>
        </w:rPr>
        <w:t>form.</w:t>
      </w:r>
      <w:r w:rsidRPr="00F02456">
        <w:rPr>
          <w:rFonts w:ascii="Times New Roman" w:hAnsi="Times New Roman" w:cs="Times New Roman"/>
          <w:spacing w:val="-3"/>
          <w:sz w:val="24"/>
          <w:szCs w:val="24"/>
        </w:rPr>
        <w:t xml:space="preserve"> </w:t>
      </w:r>
      <w:r w:rsidRPr="00F02456">
        <w:rPr>
          <w:rFonts w:ascii="Times New Roman" w:hAnsi="Times New Roman" w:cs="Times New Roman"/>
          <w:sz w:val="24"/>
          <w:szCs w:val="24"/>
        </w:rPr>
        <w:t>Then,</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ask</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students</w:t>
      </w:r>
      <w:r w:rsidRPr="00F02456">
        <w:rPr>
          <w:rFonts w:ascii="Times New Roman" w:hAnsi="Times New Roman" w:cs="Times New Roman"/>
          <w:spacing w:val="-2"/>
          <w:sz w:val="24"/>
          <w:szCs w:val="24"/>
        </w:rPr>
        <w:t xml:space="preserve"> </w:t>
      </w:r>
      <w:r w:rsidRPr="00F02456">
        <w:rPr>
          <w:rFonts w:ascii="Times New Roman" w:hAnsi="Times New Roman" w:cs="Times New Roman"/>
          <w:sz w:val="24"/>
          <w:szCs w:val="24"/>
        </w:rPr>
        <w:t>to</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 xml:space="preserve">recall methods to multiply binomials. For example, direct students to multiply their binomials first and then multiply the product by </w:t>
      </w:r>
      <w:proofErr w:type="gramStart"/>
      <w:r w:rsidRPr="00F02456">
        <w:rPr>
          <w:rFonts w:ascii="Cambria Math" w:hAnsi="Cambria Math" w:cs="Cambria Math"/>
          <w:sz w:val="24"/>
          <w:szCs w:val="24"/>
        </w:rPr>
        <w:t>𝑎</w:t>
      </w:r>
      <w:r w:rsidRPr="00F02456">
        <w:rPr>
          <w:rFonts w:ascii="Times New Roman" w:hAnsi="Times New Roman" w:cs="Times New Roman"/>
          <w:sz w:val="24"/>
          <w:szCs w:val="24"/>
        </w:rPr>
        <w:t>.</w:t>
      </w:r>
      <w:proofErr w:type="gramEnd"/>
    </w:p>
    <w:p w14:paraId="3A130FF0" w14:textId="77777777" w:rsidR="00D56B9A" w:rsidRDefault="00D56B9A">
      <w:pPr>
        <w:rPr>
          <w:rFonts w:cs="Times New Roman"/>
          <w:sz w:val="24"/>
          <w:szCs w:val="24"/>
        </w:rPr>
      </w:pPr>
      <w:r>
        <w:rPr>
          <w:rFonts w:cs="Times New Roman"/>
          <w:sz w:val="24"/>
          <w:szCs w:val="24"/>
        </w:rPr>
        <w:br w:type="page"/>
      </w:r>
    </w:p>
    <w:p w14:paraId="715A7EEA" w14:textId="77777777" w:rsidR="00A66A09" w:rsidRDefault="00F02456" w:rsidP="00E502A8">
      <w:pPr>
        <w:pStyle w:val="ListParagraph"/>
        <w:numPr>
          <w:ilvl w:val="0"/>
          <w:numId w:val="157"/>
        </w:numPr>
        <w:tabs>
          <w:tab w:val="left" w:pos="2160"/>
        </w:tabs>
        <w:autoSpaceDE w:val="0"/>
        <w:autoSpaceDN w:val="0"/>
        <w:spacing w:line="242" w:lineRule="auto"/>
        <w:ind w:left="648"/>
        <w:rPr>
          <w:rFonts w:cs="Times New Roman"/>
          <w:sz w:val="24"/>
          <w:szCs w:val="24"/>
        </w:rPr>
      </w:pPr>
      <w:r w:rsidRPr="00F02456">
        <w:rPr>
          <w:rFonts w:cs="Times New Roman"/>
          <w:sz w:val="24"/>
          <w:szCs w:val="24"/>
        </w:rPr>
        <w:lastRenderedPageBreak/>
        <w:t xml:space="preserve">Instruction includes converting a quadratic from vertex form to standard form. </w:t>
      </w:r>
    </w:p>
    <w:p w14:paraId="6FFF6C08" w14:textId="3138F6A2" w:rsidR="00F02456" w:rsidRPr="00F02456" w:rsidRDefault="00F02456" w:rsidP="00E502A8">
      <w:pPr>
        <w:pStyle w:val="ListParagraph"/>
        <w:numPr>
          <w:ilvl w:val="0"/>
          <w:numId w:val="157"/>
        </w:numPr>
        <w:tabs>
          <w:tab w:val="left" w:pos="2160"/>
        </w:tabs>
        <w:autoSpaceDE w:val="0"/>
        <w:autoSpaceDN w:val="0"/>
        <w:spacing w:line="242" w:lineRule="auto"/>
        <w:ind w:left="648"/>
        <w:rPr>
          <w:rFonts w:cs="Times New Roman"/>
          <w:sz w:val="24"/>
          <w:szCs w:val="24"/>
        </w:rPr>
      </w:pPr>
      <w:r w:rsidRPr="00F02456">
        <w:rPr>
          <w:rFonts w:cs="Times New Roman"/>
          <w:sz w:val="24"/>
          <w:szCs w:val="24"/>
        </w:rPr>
        <w:t>Instruct</w:t>
      </w:r>
      <w:r w:rsidR="00A66A09">
        <w:rPr>
          <w:rFonts w:cs="Times New Roman"/>
          <w:sz w:val="24"/>
          <w:szCs w:val="24"/>
        </w:rPr>
        <w:t xml:space="preserve"> </w:t>
      </w:r>
      <w:r w:rsidRPr="00F02456">
        <w:rPr>
          <w:rFonts w:cs="Times New Roman"/>
          <w:sz w:val="24"/>
          <w:szCs w:val="24"/>
        </w:rPr>
        <w:t>students</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write</w:t>
      </w:r>
      <w:r w:rsidRPr="00F02456">
        <w:rPr>
          <w:rFonts w:cs="Times New Roman"/>
          <w:spacing w:val="-2"/>
          <w:sz w:val="24"/>
          <w:szCs w:val="24"/>
        </w:rPr>
        <w:t xml:space="preserve"> </w:t>
      </w:r>
      <w:r w:rsidRPr="00F02456">
        <w:rPr>
          <w:rFonts w:cs="Times New Roman"/>
          <w:sz w:val="24"/>
          <w:szCs w:val="24"/>
        </w:rPr>
        <w:t xml:space="preserve">out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36"/>
          <w:sz w:val="24"/>
          <w:szCs w:val="24"/>
        </w:rPr>
        <w:t xml:space="preserve"> </w:t>
      </w:r>
      <w:r w:rsidRPr="00F02456">
        <w:rPr>
          <w:rFonts w:eastAsia="Cambria Math" w:cs="Times New Roman"/>
          <w:sz w:val="24"/>
          <w:szCs w:val="24"/>
        </w:rPr>
        <w:t>ℎ)</w:t>
      </w:r>
      <w:r w:rsidRPr="00F02456">
        <w:rPr>
          <w:rFonts w:eastAsia="Cambria Math" w:cs="Times New Roman"/>
          <w:sz w:val="24"/>
          <w:szCs w:val="24"/>
          <w:vertAlign w:val="superscript"/>
        </w:rPr>
        <w:t>2</w:t>
      </w:r>
      <w:r w:rsidRPr="00F02456">
        <w:rPr>
          <w:rFonts w:eastAsia="Cambria Math" w:cs="Times New Roman"/>
          <w:sz w:val="24"/>
          <w:szCs w:val="24"/>
        </w:rPr>
        <w:t xml:space="preserve"> </w:t>
      </w:r>
      <w:r w:rsidRPr="00F02456">
        <w:rPr>
          <w:rFonts w:cs="Times New Roman"/>
          <w:sz w:val="24"/>
          <w:szCs w:val="24"/>
        </w:rPr>
        <w:t>as</w:t>
      </w:r>
      <w:r w:rsidRPr="00F02456">
        <w:rPr>
          <w:rFonts w:cs="Times New Roman"/>
          <w:spacing w:val="-1"/>
          <w:sz w:val="24"/>
          <w:szCs w:val="24"/>
        </w:rPr>
        <w:t xml:space="preserve">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14"/>
          <w:sz w:val="24"/>
          <w:szCs w:val="24"/>
        </w:rPr>
        <w:t xml:space="preserve"> </w:t>
      </w:r>
      <w:proofErr w:type="gramStart"/>
      <w:r w:rsidRPr="00F02456">
        <w:rPr>
          <w:rFonts w:eastAsia="Cambria Math" w:cs="Times New Roman"/>
          <w:sz w:val="24"/>
          <w:szCs w:val="24"/>
        </w:rPr>
        <w:t>ℎ)(</w:t>
      </w:r>
      <w:proofErr w:type="gramEnd"/>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14"/>
          <w:sz w:val="24"/>
          <w:szCs w:val="24"/>
        </w:rPr>
        <w:t xml:space="preserve"> </w:t>
      </w:r>
      <w:r w:rsidRPr="00F02456">
        <w:rPr>
          <w:rFonts w:eastAsia="Cambria Math" w:cs="Times New Roman"/>
          <w:sz w:val="24"/>
          <w:szCs w:val="24"/>
        </w:rPr>
        <w:t>ℎ)</w:t>
      </w:r>
      <w:r w:rsidRPr="00F02456">
        <w:rPr>
          <w:rFonts w:cs="Times New Roman"/>
          <w:sz w:val="24"/>
          <w:szCs w:val="24"/>
        </w:rPr>
        <w:t>. Remind</w:t>
      </w:r>
      <w:r w:rsidRPr="00F02456">
        <w:rPr>
          <w:rFonts w:cs="Times New Roman"/>
          <w:spacing w:val="-1"/>
          <w:sz w:val="24"/>
          <w:szCs w:val="24"/>
        </w:rPr>
        <w:t xml:space="preserve"> </w:t>
      </w:r>
      <w:r w:rsidRPr="00F02456">
        <w:rPr>
          <w:rFonts w:cs="Times New Roman"/>
          <w:sz w:val="24"/>
          <w:szCs w:val="24"/>
        </w:rPr>
        <w:t>students</w:t>
      </w:r>
      <w:r w:rsidRPr="00F02456">
        <w:rPr>
          <w:rFonts w:cs="Times New Roman"/>
          <w:spacing w:val="-1"/>
          <w:sz w:val="24"/>
          <w:szCs w:val="24"/>
        </w:rPr>
        <w:t xml:space="preserve"> </w:t>
      </w:r>
      <w:r w:rsidRPr="00F02456">
        <w:rPr>
          <w:rFonts w:cs="Times New Roman"/>
          <w:sz w:val="24"/>
          <w:szCs w:val="24"/>
        </w:rPr>
        <w:t>that</w:t>
      </w:r>
      <w:r w:rsidRPr="00F02456">
        <w:rPr>
          <w:rFonts w:cs="Times New Roman"/>
          <w:spacing w:val="-1"/>
          <w:sz w:val="24"/>
          <w:szCs w:val="24"/>
        </w:rPr>
        <w:t xml:space="preserve"> </w:t>
      </w:r>
      <w:r w:rsidRPr="00F02456">
        <w:rPr>
          <w:rFonts w:cs="Times New Roman"/>
          <w:sz w:val="24"/>
          <w:szCs w:val="24"/>
        </w:rPr>
        <w:t>different</w:t>
      </w:r>
      <w:r w:rsidRPr="00F02456">
        <w:rPr>
          <w:rFonts w:cs="Times New Roman"/>
          <w:spacing w:val="-1"/>
          <w:sz w:val="24"/>
          <w:szCs w:val="24"/>
        </w:rPr>
        <w:t xml:space="preserve"> </w:t>
      </w:r>
      <w:r w:rsidRPr="00F02456">
        <w:rPr>
          <w:rFonts w:cs="Times New Roman"/>
          <w:sz w:val="24"/>
          <w:szCs w:val="24"/>
        </w:rPr>
        <w:t>methods can be used to multiply binomials.</w:t>
      </w:r>
    </w:p>
    <w:p w14:paraId="34E0704F" w14:textId="14D2F056"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Instruction</w:t>
      </w:r>
      <w:r w:rsidRPr="00F02456">
        <w:rPr>
          <w:rFonts w:cs="Times New Roman"/>
          <w:spacing w:val="-3"/>
          <w:sz w:val="24"/>
          <w:szCs w:val="24"/>
        </w:rPr>
        <w:t xml:space="preserve"> </w:t>
      </w:r>
      <w:r w:rsidRPr="00F02456">
        <w:rPr>
          <w:rFonts w:cs="Times New Roman"/>
          <w:sz w:val="24"/>
          <w:szCs w:val="24"/>
        </w:rPr>
        <w:t>includes</w:t>
      </w:r>
      <w:r w:rsidRPr="00F02456">
        <w:rPr>
          <w:rFonts w:cs="Times New Roman"/>
          <w:spacing w:val="-2"/>
          <w:sz w:val="24"/>
          <w:szCs w:val="24"/>
        </w:rPr>
        <w:t xml:space="preserve"> </w:t>
      </w:r>
      <w:r w:rsidRPr="00F02456">
        <w:rPr>
          <w:rFonts w:cs="Times New Roman"/>
          <w:sz w:val="24"/>
          <w:szCs w:val="24"/>
        </w:rPr>
        <w:t>an</w:t>
      </w:r>
      <w:r w:rsidRPr="00F02456">
        <w:rPr>
          <w:rFonts w:cs="Times New Roman"/>
          <w:spacing w:val="-3"/>
          <w:sz w:val="24"/>
          <w:szCs w:val="24"/>
        </w:rPr>
        <w:t xml:space="preserve"> </w:t>
      </w:r>
      <w:r w:rsidRPr="00F02456">
        <w:rPr>
          <w:rFonts w:cs="Times New Roman"/>
          <w:sz w:val="24"/>
          <w:szCs w:val="24"/>
        </w:rPr>
        <w:t>opportunity</w:t>
      </w:r>
      <w:r w:rsidRPr="00F02456">
        <w:rPr>
          <w:rFonts w:cs="Times New Roman"/>
          <w:spacing w:val="-8"/>
          <w:sz w:val="24"/>
          <w:szCs w:val="24"/>
        </w:rPr>
        <w:t xml:space="preserve"> </w:t>
      </w:r>
      <w:r w:rsidRPr="00F02456">
        <w:rPr>
          <w:rFonts w:cs="Times New Roman"/>
          <w:sz w:val="24"/>
          <w:szCs w:val="24"/>
        </w:rPr>
        <w:t>to</w:t>
      </w:r>
      <w:r w:rsidRPr="00F02456">
        <w:rPr>
          <w:rFonts w:cs="Times New Roman"/>
          <w:spacing w:val="-3"/>
          <w:sz w:val="24"/>
          <w:szCs w:val="24"/>
        </w:rPr>
        <w:t xml:space="preserve"> </w:t>
      </w:r>
      <w:r w:rsidRPr="00F02456">
        <w:rPr>
          <w:rFonts w:cs="Times New Roman"/>
          <w:sz w:val="24"/>
          <w:szCs w:val="24"/>
        </w:rPr>
        <w:t>discuss</w:t>
      </w:r>
      <w:r w:rsidRPr="00F02456">
        <w:rPr>
          <w:rFonts w:cs="Times New Roman"/>
          <w:spacing w:val="-3"/>
          <w:sz w:val="24"/>
          <w:szCs w:val="24"/>
        </w:rPr>
        <w:t xml:space="preserve"> </w:t>
      </w:r>
      <w:r w:rsidRPr="00F02456">
        <w:rPr>
          <w:rFonts w:cs="Times New Roman"/>
          <w:sz w:val="24"/>
          <w:szCs w:val="24"/>
        </w:rPr>
        <w:t>multiplicity</w:t>
      </w:r>
      <w:r w:rsidRPr="00F02456">
        <w:rPr>
          <w:rFonts w:cs="Times New Roman"/>
          <w:spacing w:val="-11"/>
          <w:sz w:val="24"/>
          <w:szCs w:val="24"/>
        </w:rPr>
        <w:t xml:space="preserve"> </w:t>
      </w:r>
      <w:r w:rsidRPr="00F02456">
        <w:rPr>
          <w:rFonts w:cs="Times New Roman"/>
          <w:sz w:val="24"/>
          <w:szCs w:val="24"/>
        </w:rPr>
        <w:t>of</w:t>
      </w:r>
      <w:r w:rsidRPr="00F02456">
        <w:rPr>
          <w:rFonts w:cs="Times New Roman"/>
          <w:spacing w:val="-2"/>
          <w:sz w:val="24"/>
          <w:szCs w:val="24"/>
        </w:rPr>
        <w:t xml:space="preserve"> </w:t>
      </w:r>
      <w:r w:rsidRPr="00F02456">
        <w:rPr>
          <w:rFonts w:cs="Times New Roman"/>
          <w:sz w:val="24"/>
          <w:szCs w:val="24"/>
        </w:rPr>
        <w:t>roots</w:t>
      </w:r>
      <w:r w:rsidRPr="00F02456">
        <w:rPr>
          <w:rFonts w:cs="Times New Roman"/>
          <w:spacing w:val="-1"/>
          <w:sz w:val="24"/>
          <w:szCs w:val="24"/>
        </w:rPr>
        <w:t xml:space="preserve"> </w:t>
      </w:r>
      <w:r w:rsidRPr="00F02456">
        <w:rPr>
          <w:rFonts w:cs="Times New Roman"/>
          <w:sz w:val="24"/>
          <w:szCs w:val="24"/>
        </w:rPr>
        <w:t>when</w:t>
      </w:r>
      <w:r w:rsidRPr="00F02456">
        <w:rPr>
          <w:rFonts w:cs="Times New Roman"/>
          <w:spacing w:val="-3"/>
          <w:sz w:val="24"/>
          <w:szCs w:val="24"/>
        </w:rPr>
        <w:t xml:space="preserve"> </w:t>
      </w:r>
      <w:r w:rsidRPr="00F02456">
        <w:rPr>
          <w:rFonts w:cs="Times New Roman"/>
          <w:sz w:val="24"/>
          <w:szCs w:val="24"/>
        </w:rPr>
        <w:t>converting</w:t>
      </w:r>
      <w:r w:rsidRPr="00F02456">
        <w:rPr>
          <w:rFonts w:cs="Times New Roman"/>
          <w:spacing w:val="-3"/>
          <w:sz w:val="24"/>
          <w:szCs w:val="24"/>
        </w:rPr>
        <w:t xml:space="preserve"> </w:t>
      </w:r>
      <w:r w:rsidRPr="00F02456">
        <w:rPr>
          <w:rFonts w:cs="Times New Roman"/>
          <w:sz w:val="24"/>
          <w:szCs w:val="24"/>
        </w:rPr>
        <w:t>from factored form to standard form. The teacher can use graphing software to build the connection between the standard form of a quadratic function with a perfect square trinomial and the resulting</w:t>
      </w:r>
      <w:r w:rsidRPr="00F02456">
        <w:rPr>
          <w:rFonts w:cs="Times New Roman"/>
          <w:spacing w:val="-1"/>
          <w:sz w:val="24"/>
          <w:szCs w:val="24"/>
        </w:rPr>
        <w:t xml:space="preserve"> </w:t>
      </w:r>
      <w:r w:rsidRPr="00F02456">
        <w:rPr>
          <w:rFonts w:cs="Times New Roman"/>
          <w:sz w:val="24"/>
          <w:szCs w:val="24"/>
        </w:rPr>
        <w:t>parabola with only</w:t>
      </w:r>
      <w:r w:rsidRPr="00F02456">
        <w:rPr>
          <w:rFonts w:cs="Times New Roman"/>
          <w:spacing w:val="-4"/>
          <w:sz w:val="24"/>
          <w:szCs w:val="24"/>
        </w:rPr>
        <w:t xml:space="preserve"> </w:t>
      </w:r>
      <w:r w:rsidRPr="00F02456">
        <w:rPr>
          <w:rFonts w:cs="Times New Roman"/>
          <w:sz w:val="24"/>
          <w:szCs w:val="24"/>
        </w:rPr>
        <w:t>one root. Students see</w:t>
      </w:r>
      <w:r w:rsidRPr="00F02456">
        <w:rPr>
          <w:rFonts w:cs="Times New Roman"/>
          <w:spacing w:val="-1"/>
          <w:sz w:val="24"/>
          <w:szCs w:val="24"/>
        </w:rPr>
        <w:t xml:space="preserve"> </w:t>
      </w:r>
      <w:r w:rsidRPr="00F02456">
        <w:rPr>
          <w:rFonts w:cs="Times New Roman"/>
          <w:sz w:val="24"/>
          <w:szCs w:val="24"/>
        </w:rPr>
        <w:t xml:space="preserve">that the root should be used for both </w:t>
      </w:r>
      <w:r w:rsidRPr="00F02456">
        <w:rPr>
          <w:rFonts w:ascii="Cambria Math" w:eastAsia="Cambria Math" w:hAnsi="Cambria Math" w:cs="Cambria Math"/>
          <w:sz w:val="24"/>
          <w:szCs w:val="24"/>
        </w:rPr>
        <w:t>𝑟</w:t>
      </w:r>
      <w:r w:rsidRPr="00F02456">
        <w:rPr>
          <w:rFonts w:eastAsia="Cambria Math" w:cs="Times New Roman"/>
          <w:sz w:val="24"/>
          <w:szCs w:val="24"/>
          <w:vertAlign w:val="subscript"/>
        </w:rPr>
        <w:t>1</w:t>
      </w:r>
      <w:r w:rsidRPr="00F02456">
        <w:rPr>
          <w:rFonts w:eastAsia="Cambria Math" w:cs="Times New Roman"/>
          <w:sz w:val="24"/>
          <w:szCs w:val="24"/>
        </w:rPr>
        <w:t xml:space="preserve"> </w:t>
      </w:r>
      <w:r w:rsidRPr="00F02456">
        <w:rPr>
          <w:rFonts w:cs="Times New Roman"/>
          <w:sz w:val="24"/>
          <w:szCs w:val="24"/>
        </w:rPr>
        <w:t xml:space="preserve">and </w:t>
      </w:r>
      <w:r w:rsidRPr="00F02456">
        <w:rPr>
          <w:rFonts w:ascii="Cambria Math" w:eastAsia="Cambria Math" w:hAnsi="Cambria Math" w:cs="Cambria Math"/>
          <w:sz w:val="24"/>
          <w:szCs w:val="24"/>
        </w:rPr>
        <w:t>𝑟</w:t>
      </w:r>
      <w:r w:rsidRPr="00F02456">
        <w:rPr>
          <w:rFonts w:eastAsia="Cambria Math" w:cs="Times New Roman"/>
          <w:sz w:val="24"/>
          <w:szCs w:val="24"/>
          <w:vertAlign w:val="subscript"/>
        </w:rPr>
        <w:t>2</w:t>
      </w:r>
      <w:r w:rsidRPr="00F02456">
        <w:rPr>
          <w:rFonts w:eastAsia="Cambria Math" w:cs="Times New Roman"/>
          <w:sz w:val="24"/>
          <w:szCs w:val="24"/>
        </w:rPr>
        <w:t xml:space="preserve"> </w:t>
      </w:r>
      <w:r w:rsidRPr="00F02456">
        <w:rPr>
          <w:rFonts w:cs="Times New Roman"/>
          <w:sz w:val="24"/>
          <w:szCs w:val="24"/>
        </w:rPr>
        <w:t xml:space="preserve">in factored form and confirm by converting their resulting function back to standard form. </w:t>
      </w:r>
    </w:p>
    <w:p w14:paraId="214154DA" w14:textId="77777777" w:rsidR="00F02456" w:rsidRPr="00F02456" w:rsidRDefault="00F02456" w:rsidP="00E502A8">
      <w:pPr>
        <w:pStyle w:val="ListParagraph"/>
        <w:numPr>
          <w:ilvl w:val="1"/>
          <w:numId w:val="157"/>
        </w:numPr>
        <w:tabs>
          <w:tab w:val="left" w:pos="2160"/>
        </w:tabs>
        <w:autoSpaceDE w:val="0"/>
        <w:autoSpaceDN w:val="0"/>
        <w:ind w:left="1440"/>
        <w:rPr>
          <w:rFonts w:cs="Times New Roman"/>
          <w:sz w:val="24"/>
          <w:szCs w:val="24"/>
        </w:rPr>
      </w:pPr>
      <w:r w:rsidRPr="00F02456">
        <w:rPr>
          <w:rFonts w:cs="Times New Roman"/>
          <w:sz w:val="24"/>
          <w:szCs w:val="24"/>
        </w:rPr>
        <w:t>For example, students could see a problem that only presents one root and express confusion on how it applies to the factored form. These cases provide an opportunity to discuss multiplicity of roots.</w:t>
      </w:r>
    </w:p>
    <w:p w14:paraId="6260F3FA" w14:textId="77777777"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Teacher</w:t>
      </w:r>
      <w:r w:rsidRPr="00F02456">
        <w:rPr>
          <w:rFonts w:cs="Times New Roman"/>
          <w:spacing w:val="-2"/>
          <w:sz w:val="24"/>
          <w:szCs w:val="24"/>
        </w:rPr>
        <w:t xml:space="preserve"> </w:t>
      </w:r>
      <w:r w:rsidRPr="00F02456">
        <w:rPr>
          <w:rFonts w:cs="Times New Roman"/>
          <w:sz w:val="24"/>
          <w:szCs w:val="24"/>
        </w:rPr>
        <w:t>models</w:t>
      </w:r>
      <w:r w:rsidRPr="00F02456">
        <w:rPr>
          <w:rFonts w:cs="Times New Roman"/>
          <w:spacing w:val="-2"/>
          <w:sz w:val="24"/>
          <w:szCs w:val="24"/>
        </w:rPr>
        <w:t xml:space="preserve"> </w:t>
      </w:r>
      <w:r w:rsidRPr="00F02456">
        <w:rPr>
          <w:rFonts w:cs="Times New Roman"/>
          <w:sz w:val="24"/>
          <w:szCs w:val="24"/>
        </w:rPr>
        <w:t>how</w:t>
      </w:r>
      <w:r w:rsidRPr="00F02456">
        <w:rPr>
          <w:rFonts w:cs="Times New Roman"/>
          <w:spacing w:val="-2"/>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solve</w:t>
      </w:r>
      <w:r w:rsidRPr="00F02456">
        <w:rPr>
          <w:rFonts w:cs="Times New Roman"/>
          <w:spacing w:val="-2"/>
          <w:sz w:val="24"/>
          <w:szCs w:val="24"/>
        </w:rPr>
        <w:t xml:space="preserve"> </w:t>
      </w:r>
      <w:r w:rsidRPr="00F02456">
        <w:rPr>
          <w:rFonts w:cs="Times New Roman"/>
          <w:sz w:val="24"/>
          <w:szCs w:val="24"/>
        </w:rPr>
        <w:t>for</w:t>
      </w:r>
      <w:r w:rsidRPr="00F02456">
        <w:rPr>
          <w:rFonts w:cs="Times New Roman"/>
          <w:spacing w:val="-1"/>
          <w:sz w:val="24"/>
          <w:szCs w:val="24"/>
        </w:rPr>
        <w:t xml:space="preserve"> </w:t>
      </w:r>
      <w:r w:rsidRPr="00F02456">
        <w:rPr>
          <w:rFonts w:ascii="Cambria Math" w:eastAsia="Cambria Math" w:hAnsi="Cambria Math" w:cs="Cambria Math"/>
          <w:sz w:val="24"/>
          <w:szCs w:val="24"/>
        </w:rPr>
        <w:t>𝑎</w:t>
      </w:r>
      <w:r w:rsidRPr="00F02456">
        <w:rPr>
          <w:rFonts w:eastAsia="Cambria Math" w:cs="Times New Roman"/>
          <w:sz w:val="24"/>
          <w:szCs w:val="24"/>
        </w:rPr>
        <w:t xml:space="preserve"> </w:t>
      </w:r>
      <w:r w:rsidRPr="00F02456">
        <w:rPr>
          <w:rFonts w:cs="Times New Roman"/>
          <w:sz w:val="24"/>
          <w:szCs w:val="24"/>
        </w:rPr>
        <w:t>by</w:t>
      </w:r>
      <w:r w:rsidRPr="00F02456">
        <w:rPr>
          <w:rFonts w:cs="Times New Roman"/>
          <w:spacing w:val="-7"/>
          <w:sz w:val="24"/>
          <w:szCs w:val="24"/>
        </w:rPr>
        <w:t xml:space="preserve"> </w:t>
      </w:r>
      <w:r w:rsidRPr="00F02456">
        <w:rPr>
          <w:rFonts w:cs="Times New Roman"/>
          <w:sz w:val="24"/>
          <w:szCs w:val="24"/>
        </w:rPr>
        <w:t>substituting</w:t>
      </w:r>
      <w:r w:rsidRPr="00F02456">
        <w:rPr>
          <w:rFonts w:cs="Times New Roman"/>
          <w:spacing w:val="-5"/>
          <w:sz w:val="24"/>
          <w:szCs w:val="24"/>
        </w:rPr>
        <w:t xml:space="preserve"> </w:t>
      </w:r>
      <w:r w:rsidRPr="00F02456">
        <w:rPr>
          <w:rFonts w:cs="Times New Roman"/>
          <w:sz w:val="24"/>
          <w:szCs w:val="24"/>
        </w:rPr>
        <w:t>the</w:t>
      </w:r>
      <w:r w:rsidRPr="00F02456">
        <w:rPr>
          <w:rFonts w:cs="Times New Roman"/>
          <w:spacing w:val="-2"/>
          <w:sz w:val="24"/>
          <w:szCs w:val="24"/>
        </w:rPr>
        <w:t xml:space="preserve"> </w:t>
      </w:r>
      <w:r w:rsidRPr="00F02456">
        <w:rPr>
          <w:rFonts w:cs="Times New Roman"/>
          <w:sz w:val="24"/>
          <w:szCs w:val="24"/>
        </w:rPr>
        <w:t>values</w:t>
      </w:r>
      <w:r w:rsidRPr="00F02456">
        <w:rPr>
          <w:rFonts w:cs="Times New Roman"/>
          <w:spacing w:val="-2"/>
          <w:sz w:val="24"/>
          <w:szCs w:val="24"/>
        </w:rPr>
        <w:t xml:space="preserve"> </w:t>
      </w:r>
      <w:r w:rsidRPr="00F02456">
        <w:rPr>
          <w:rFonts w:cs="Times New Roman"/>
          <w:sz w:val="24"/>
          <w:szCs w:val="24"/>
        </w:rPr>
        <w:t xml:space="preserve">of </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cs="Times New Roman"/>
          <w:sz w:val="24"/>
          <w:szCs w:val="24"/>
        </w:rPr>
        <w:t xml:space="preserve">and </w:t>
      </w:r>
      <w:r w:rsidRPr="00F02456">
        <w:rPr>
          <w:rFonts w:ascii="Cambria Math" w:eastAsia="Cambria Math" w:hAnsi="Cambria Math" w:cs="Cambria Math"/>
          <w:sz w:val="24"/>
          <w:szCs w:val="24"/>
        </w:rPr>
        <w:t>𝑦</w:t>
      </w:r>
      <w:r w:rsidRPr="00F02456">
        <w:rPr>
          <w:rFonts w:eastAsia="Cambria Math" w:cs="Times New Roman"/>
          <w:sz w:val="24"/>
          <w:szCs w:val="24"/>
        </w:rPr>
        <w:t xml:space="preserve"> </w:t>
      </w:r>
      <w:r w:rsidRPr="00F02456">
        <w:rPr>
          <w:rFonts w:cs="Times New Roman"/>
          <w:sz w:val="24"/>
          <w:szCs w:val="24"/>
        </w:rPr>
        <w:t>from</w:t>
      </w:r>
      <w:r w:rsidRPr="00F02456">
        <w:rPr>
          <w:rFonts w:cs="Times New Roman"/>
          <w:spacing w:val="-2"/>
          <w:sz w:val="24"/>
          <w:szCs w:val="24"/>
        </w:rPr>
        <w:t xml:space="preserve"> </w:t>
      </w:r>
      <w:r w:rsidRPr="00F02456">
        <w:rPr>
          <w:rFonts w:cs="Times New Roman"/>
          <w:sz w:val="24"/>
          <w:szCs w:val="24"/>
        </w:rPr>
        <w:t>a</w:t>
      </w:r>
      <w:r w:rsidRPr="00F02456">
        <w:rPr>
          <w:rFonts w:cs="Times New Roman"/>
          <w:spacing w:val="-2"/>
          <w:sz w:val="24"/>
          <w:szCs w:val="24"/>
        </w:rPr>
        <w:t xml:space="preserve"> </w:t>
      </w:r>
      <w:r w:rsidRPr="00F02456">
        <w:rPr>
          <w:rFonts w:cs="Times New Roman"/>
          <w:sz w:val="24"/>
          <w:szCs w:val="24"/>
        </w:rPr>
        <w:t>point</w:t>
      </w:r>
      <w:r w:rsidRPr="00F02456">
        <w:rPr>
          <w:rFonts w:cs="Times New Roman"/>
          <w:spacing w:val="-2"/>
          <w:sz w:val="24"/>
          <w:szCs w:val="24"/>
        </w:rPr>
        <w:t xml:space="preserve"> </w:t>
      </w:r>
      <w:r w:rsidRPr="00F02456">
        <w:rPr>
          <w:rFonts w:cs="Times New Roman"/>
          <w:sz w:val="24"/>
          <w:szCs w:val="24"/>
        </w:rPr>
        <w:t>on the parabola.</w:t>
      </w:r>
    </w:p>
    <w:p w14:paraId="3C7CB448" w14:textId="77777777"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For</w:t>
      </w:r>
      <w:r w:rsidRPr="00F02456">
        <w:rPr>
          <w:rFonts w:cs="Times New Roman"/>
          <w:spacing w:val="-3"/>
          <w:sz w:val="24"/>
          <w:szCs w:val="24"/>
        </w:rPr>
        <w:t xml:space="preserve"> </w:t>
      </w:r>
      <w:r w:rsidRPr="00F02456">
        <w:rPr>
          <w:rFonts w:cs="Times New Roman"/>
          <w:sz w:val="24"/>
          <w:szCs w:val="24"/>
        </w:rPr>
        <w:t>students</w:t>
      </w:r>
      <w:r w:rsidRPr="00F02456">
        <w:rPr>
          <w:rFonts w:cs="Times New Roman"/>
          <w:spacing w:val="-3"/>
          <w:sz w:val="24"/>
          <w:szCs w:val="24"/>
        </w:rPr>
        <w:t xml:space="preserve"> </w:t>
      </w:r>
      <w:r w:rsidRPr="00F02456">
        <w:rPr>
          <w:rFonts w:cs="Times New Roman"/>
          <w:sz w:val="24"/>
          <w:szCs w:val="24"/>
        </w:rPr>
        <w:t>who</w:t>
      </w:r>
      <w:r w:rsidRPr="00F02456">
        <w:rPr>
          <w:rFonts w:cs="Times New Roman"/>
          <w:spacing w:val="-3"/>
          <w:sz w:val="24"/>
          <w:szCs w:val="24"/>
        </w:rPr>
        <w:t xml:space="preserve"> </w:t>
      </w:r>
      <w:r w:rsidRPr="00F02456">
        <w:rPr>
          <w:rFonts w:cs="Times New Roman"/>
          <w:sz w:val="24"/>
          <w:szCs w:val="24"/>
        </w:rPr>
        <w:t>need</w:t>
      </w:r>
      <w:r w:rsidRPr="00F02456">
        <w:rPr>
          <w:rFonts w:cs="Times New Roman"/>
          <w:spacing w:val="-3"/>
          <w:sz w:val="24"/>
          <w:szCs w:val="24"/>
        </w:rPr>
        <w:t xml:space="preserve"> </w:t>
      </w:r>
      <w:r w:rsidRPr="00F02456">
        <w:rPr>
          <w:rFonts w:cs="Times New Roman"/>
          <w:sz w:val="24"/>
          <w:szCs w:val="24"/>
        </w:rPr>
        <w:t>support</w:t>
      </w:r>
      <w:r w:rsidRPr="00F02456">
        <w:rPr>
          <w:rFonts w:cs="Times New Roman"/>
          <w:spacing w:val="-3"/>
          <w:sz w:val="24"/>
          <w:szCs w:val="24"/>
        </w:rPr>
        <w:t xml:space="preserve"> </w:t>
      </w:r>
      <w:r w:rsidRPr="00F02456">
        <w:rPr>
          <w:rFonts w:cs="Times New Roman"/>
          <w:sz w:val="24"/>
          <w:szCs w:val="24"/>
        </w:rPr>
        <w:t>evaluating</w:t>
      </w:r>
      <w:r w:rsidRPr="00F02456">
        <w:rPr>
          <w:rFonts w:cs="Times New Roman"/>
          <w:spacing w:val="-6"/>
          <w:sz w:val="24"/>
          <w:szCs w:val="24"/>
        </w:rPr>
        <w:t xml:space="preserve"> </w:t>
      </w:r>
      <w:r w:rsidRPr="00F02456">
        <w:rPr>
          <w:rFonts w:cs="Times New Roman"/>
          <w:sz w:val="24"/>
          <w:szCs w:val="24"/>
        </w:rPr>
        <w:t>functions,</w:t>
      </w:r>
      <w:r w:rsidRPr="00F02456">
        <w:rPr>
          <w:rFonts w:cs="Times New Roman"/>
          <w:spacing w:val="-3"/>
          <w:sz w:val="24"/>
          <w:szCs w:val="24"/>
        </w:rPr>
        <w:t xml:space="preserve"> </w:t>
      </w:r>
      <w:r w:rsidRPr="00F02456">
        <w:rPr>
          <w:rFonts w:cs="Times New Roman"/>
          <w:sz w:val="24"/>
          <w:szCs w:val="24"/>
        </w:rPr>
        <w:t>review</w:t>
      </w:r>
      <w:r w:rsidRPr="00F02456">
        <w:rPr>
          <w:rFonts w:cs="Times New Roman"/>
          <w:spacing w:val="-4"/>
          <w:sz w:val="24"/>
          <w:szCs w:val="24"/>
        </w:rPr>
        <w:t xml:space="preserve"> </w:t>
      </w:r>
      <w:r w:rsidRPr="00F02456">
        <w:rPr>
          <w:rFonts w:cs="Times New Roman"/>
          <w:sz w:val="24"/>
          <w:szCs w:val="24"/>
        </w:rPr>
        <w:t>the</w:t>
      </w:r>
      <w:r w:rsidRPr="00F02456">
        <w:rPr>
          <w:rFonts w:cs="Times New Roman"/>
          <w:spacing w:val="-3"/>
          <w:sz w:val="24"/>
          <w:szCs w:val="24"/>
        </w:rPr>
        <w:t xml:space="preserve"> </w:t>
      </w:r>
      <w:r w:rsidRPr="00F02456">
        <w:rPr>
          <w:rFonts w:cs="Times New Roman"/>
          <w:sz w:val="24"/>
          <w:szCs w:val="24"/>
        </w:rPr>
        <w:t>steps</w:t>
      </w:r>
      <w:r w:rsidRPr="00F02456">
        <w:rPr>
          <w:rFonts w:cs="Times New Roman"/>
          <w:spacing w:val="-1"/>
          <w:sz w:val="24"/>
          <w:szCs w:val="24"/>
        </w:rPr>
        <w:t xml:space="preserve"> </w:t>
      </w:r>
      <w:r w:rsidRPr="00F02456">
        <w:rPr>
          <w:rFonts w:cs="Times New Roman"/>
          <w:sz w:val="24"/>
          <w:szCs w:val="24"/>
        </w:rPr>
        <w:t>for</w:t>
      </w:r>
      <w:r w:rsidRPr="00F02456">
        <w:rPr>
          <w:rFonts w:cs="Times New Roman"/>
          <w:spacing w:val="-4"/>
          <w:sz w:val="24"/>
          <w:szCs w:val="24"/>
        </w:rPr>
        <w:t xml:space="preserve"> </w:t>
      </w:r>
      <w:r w:rsidRPr="00F02456">
        <w:rPr>
          <w:rFonts w:cs="Times New Roman"/>
          <w:sz w:val="24"/>
          <w:szCs w:val="24"/>
        </w:rPr>
        <w:t>evaluating</w:t>
      </w:r>
      <w:r w:rsidRPr="00F02456">
        <w:rPr>
          <w:rFonts w:cs="Times New Roman"/>
          <w:spacing w:val="-3"/>
          <w:sz w:val="24"/>
          <w:szCs w:val="24"/>
        </w:rPr>
        <w:t xml:space="preserve"> </w:t>
      </w:r>
      <w:r w:rsidRPr="00F02456">
        <w:rPr>
          <w:rFonts w:cs="Times New Roman"/>
          <w:sz w:val="24"/>
          <w:szCs w:val="24"/>
        </w:rPr>
        <w:t>a function given an input value by co-creating an anchor chart.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891"/>
      </w:tblGrid>
      <w:tr w:rsidR="00F02456" w:rsidRPr="00F02456" w14:paraId="50C867CC" w14:textId="77777777" w:rsidTr="00E27D78">
        <w:trPr>
          <w:trHeight w:val="282"/>
          <w:jc w:val="center"/>
        </w:trPr>
        <w:tc>
          <w:tcPr>
            <w:tcW w:w="5127" w:type="dxa"/>
            <w:gridSpan w:val="2"/>
          </w:tcPr>
          <w:p w14:paraId="171D0EAB" w14:textId="77777777" w:rsidR="00F02456" w:rsidRPr="00F02456" w:rsidRDefault="00F02456" w:rsidP="00F02456">
            <w:pPr>
              <w:pStyle w:val="TableParagraph"/>
              <w:spacing w:line="263" w:lineRule="exact"/>
              <w:ind w:left="288"/>
              <w:rPr>
                <w:rFonts w:eastAsia="Cambria Math" w:cs="Times New Roman"/>
                <w:sz w:val="24"/>
                <w:szCs w:val="24"/>
              </w:rPr>
            </w:pPr>
            <w:r w:rsidRPr="00F02456">
              <w:rPr>
                <w:rFonts w:cs="Times New Roman"/>
                <w:sz w:val="24"/>
                <w:szCs w:val="24"/>
              </w:rPr>
              <w:t>Given</w:t>
            </w:r>
            <w:r w:rsidRPr="00F02456">
              <w:rPr>
                <w:rFonts w:cs="Times New Roman"/>
                <w:spacing w:val="1"/>
                <w:sz w:val="24"/>
                <w:szCs w:val="24"/>
              </w:rPr>
              <w:t xml:space="preserve"> </w:t>
            </w:r>
            <w:r w:rsidRPr="00F02456">
              <w:rPr>
                <w:rFonts w:cs="Times New Roman"/>
                <w:sz w:val="24"/>
                <w:szCs w:val="24"/>
              </w:rPr>
              <w:t>Parabola:</w:t>
            </w:r>
            <w:r w:rsidRPr="00F02456">
              <w:rPr>
                <w:rFonts w:cs="Times New Roman"/>
                <w:spacing w:val="4"/>
                <w:sz w:val="24"/>
                <w:szCs w:val="24"/>
              </w:rPr>
              <w:t xml:space="preserve"> </w:t>
            </w:r>
            <w:r w:rsidRPr="00F02456">
              <w:rPr>
                <w:rFonts w:ascii="Cambria Math" w:eastAsia="Cambria Math" w:hAnsi="Cambria Math" w:cs="Cambria Math"/>
                <w:sz w:val="24"/>
                <w:szCs w:val="24"/>
              </w:rPr>
              <w:t>𝑦</w:t>
            </w:r>
            <w:r w:rsidRPr="00F02456">
              <w:rPr>
                <w:rFonts w:eastAsia="Cambria Math" w:cs="Times New Roman"/>
                <w:spacing w:val="18"/>
                <w:sz w:val="24"/>
                <w:szCs w:val="24"/>
              </w:rPr>
              <w:t xml:space="preserve"> </w:t>
            </w:r>
            <w:r w:rsidRPr="00F02456">
              <w:rPr>
                <w:rFonts w:eastAsia="Cambria Math" w:cs="Times New Roman"/>
                <w:sz w:val="24"/>
                <w:szCs w:val="24"/>
              </w:rPr>
              <w:t>=</w:t>
            </w:r>
            <w:r w:rsidRPr="00F02456">
              <w:rPr>
                <w:rFonts w:eastAsia="Cambria Math" w:cs="Times New Roman"/>
                <w:spacing w:val="17"/>
                <w:sz w:val="24"/>
                <w:szCs w:val="24"/>
              </w:rPr>
              <w:t xml:space="preserve"> </w:t>
            </w:r>
            <w:r w:rsidRPr="00F02456">
              <w:rPr>
                <w:rFonts w:eastAsia="Cambria Math" w:cs="Times New Roman"/>
                <w:sz w:val="24"/>
                <w:szCs w:val="24"/>
              </w:rPr>
              <w:t>6</w:t>
            </w:r>
            <w:r w:rsidRPr="00F02456">
              <w:rPr>
                <w:rFonts w:ascii="Cambria Math" w:eastAsia="Cambria Math" w:hAnsi="Cambria Math" w:cs="Cambria Math"/>
                <w:sz w:val="24"/>
                <w:szCs w:val="24"/>
              </w:rPr>
              <w:t>𝑥</w:t>
            </w:r>
            <w:r w:rsidRPr="00F02456">
              <w:rPr>
                <w:rFonts w:eastAsia="Cambria Math" w:cs="Times New Roman"/>
                <w:sz w:val="24"/>
                <w:szCs w:val="24"/>
                <w:vertAlign w:val="superscript"/>
              </w:rPr>
              <w:t>2</w:t>
            </w:r>
            <w:r w:rsidRPr="00F02456">
              <w:rPr>
                <w:rFonts w:eastAsia="Cambria Math" w:cs="Times New Roman"/>
                <w:spacing w:val="13"/>
                <w:sz w:val="24"/>
                <w:szCs w:val="24"/>
              </w:rPr>
              <w:t xml:space="preserve"> </w:t>
            </w:r>
            <w:r w:rsidRPr="00F02456">
              <w:rPr>
                <w:rFonts w:eastAsia="Cambria Math" w:cs="Times New Roman"/>
                <w:sz w:val="24"/>
                <w:szCs w:val="24"/>
              </w:rPr>
              <w:t>−</w:t>
            </w:r>
            <w:r w:rsidRPr="00F02456">
              <w:rPr>
                <w:rFonts w:eastAsia="Cambria Math" w:cs="Times New Roman"/>
                <w:spacing w:val="2"/>
                <w:sz w:val="24"/>
                <w:szCs w:val="24"/>
              </w:rPr>
              <w:t xml:space="preserve"> </w:t>
            </w:r>
            <w:r w:rsidRPr="00F02456">
              <w:rPr>
                <w:rFonts w:eastAsia="Cambria Math" w:cs="Times New Roman"/>
                <w:sz w:val="24"/>
                <w:szCs w:val="24"/>
              </w:rPr>
              <w:t>5</w:t>
            </w:r>
            <w:r w:rsidRPr="00F02456">
              <w:rPr>
                <w:rFonts w:ascii="Cambria Math" w:eastAsia="Cambria Math" w:hAnsi="Cambria Math" w:cs="Cambria Math"/>
                <w:sz w:val="24"/>
                <w:szCs w:val="24"/>
              </w:rPr>
              <w:t>𝑥</w:t>
            </w:r>
            <w:r w:rsidRPr="00F02456">
              <w:rPr>
                <w:rFonts w:eastAsia="Cambria Math" w:cs="Times New Roman"/>
                <w:spacing w:val="11"/>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r w:rsidRPr="00F02456">
              <w:rPr>
                <w:rFonts w:eastAsia="Cambria Math" w:cs="Times New Roman"/>
                <w:spacing w:val="-5"/>
                <w:sz w:val="24"/>
                <w:szCs w:val="24"/>
              </w:rPr>
              <w:t>11</w:t>
            </w:r>
          </w:p>
        </w:tc>
      </w:tr>
      <w:tr w:rsidR="00F02456" w:rsidRPr="00F02456" w14:paraId="628A4EB8" w14:textId="77777777" w:rsidTr="00E27D78">
        <w:trPr>
          <w:trHeight w:val="282"/>
          <w:jc w:val="center"/>
        </w:trPr>
        <w:tc>
          <w:tcPr>
            <w:tcW w:w="3236" w:type="dxa"/>
          </w:tcPr>
          <w:p w14:paraId="3342E75C" w14:textId="77777777" w:rsidR="00F02456" w:rsidRPr="00F02456" w:rsidRDefault="00F02456" w:rsidP="00F02456">
            <w:pPr>
              <w:pStyle w:val="TableParagraph"/>
              <w:spacing w:line="263" w:lineRule="exact"/>
              <w:ind w:left="288"/>
              <w:jc w:val="center"/>
              <w:rPr>
                <w:rFonts w:cs="Times New Roman"/>
                <w:sz w:val="24"/>
                <w:szCs w:val="24"/>
              </w:rPr>
            </w:pPr>
            <w:r w:rsidRPr="00F02456">
              <w:rPr>
                <w:rFonts w:cs="Times New Roman"/>
                <w:sz w:val="24"/>
                <w:szCs w:val="24"/>
              </w:rPr>
              <w:t>Input:</w:t>
            </w:r>
            <w:r w:rsidRPr="00F02456">
              <w:rPr>
                <w:rFonts w:cs="Times New Roman"/>
                <w:spacing w:val="-1"/>
                <w:sz w:val="24"/>
                <w:szCs w:val="24"/>
              </w:rPr>
              <w:t xml:space="preserve"> </w:t>
            </w:r>
            <w:r w:rsidRPr="00F02456">
              <w:rPr>
                <w:rFonts w:cs="Times New Roman"/>
                <w:spacing w:val="-5"/>
                <w:sz w:val="24"/>
                <w:szCs w:val="24"/>
              </w:rPr>
              <w:t>−4</w:t>
            </w:r>
          </w:p>
        </w:tc>
        <w:tc>
          <w:tcPr>
            <w:tcW w:w="1891" w:type="dxa"/>
          </w:tcPr>
          <w:p w14:paraId="28B27DA1" w14:textId="77777777" w:rsidR="00F02456" w:rsidRPr="00F02456" w:rsidRDefault="00F02456" w:rsidP="00F02456">
            <w:pPr>
              <w:pStyle w:val="TableParagraph"/>
              <w:spacing w:line="263" w:lineRule="exact"/>
              <w:ind w:left="288"/>
              <w:jc w:val="center"/>
              <w:rPr>
                <w:rFonts w:cs="Times New Roman"/>
                <w:sz w:val="24"/>
                <w:szCs w:val="24"/>
              </w:rPr>
            </w:pPr>
            <w:r w:rsidRPr="00F02456">
              <w:rPr>
                <w:rFonts w:cs="Times New Roman"/>
                <w:spacing w:val="-2"/>
                <w:sz w:val="24"/>
                <w:szCs w:val="24"/>
              </w:rPr>
              <w:t>Output</w:t>
            </w:r>
          </w:p>
        </w:tc>
      </w:tr>
      <w:tr w:rsidR="00F02456" w:rsidRPr="00F02456" w14:paraId="23BCA4A2" w14:textId="77777777" w:rsidTr="00E27D78">
        <w:trPr>
          <w:trHeight w:val="282"/>
          <w:jc w:val="center"/>
        </w:trPr>
        <w:tc>
          <w:tcPr>
            <w:tcW w:w="3236" w:type="dxa"/>
          </w:tcPr>
          <w:p w14:paraId="6EFAE2C0" w14:textId="77777777" w:rsidR="00F02456" w:rsidRPr="00F02456" w:rsidRDefault="00F02456" w:rsidP="00F02456">
            <w:pPr>
              <w:pStyle w:val="TableParagraph"/>
              <w:spacing w:before="2" w:line="261" w:lineRule="exact"/>
              <w:ind w:left="288"/>
              <w:jc w:val="center"/>
              <w:rPr>
                <w:rFonts w:eastAsia="Cambria Math" w:cs="Times New Roman"/>
                <w:sz w:val="24"/>
                <w:szCs w:val="24"/>
              </w:rPr>
            </w:pPr>
            <w:r w:rsidRPr="00F02456">
              <w:rPr>
                <w:rFonts w:ascii="Cambria Math" w:eastAsia="Cambria Math" w:hAnsi="Cambria Math" w:cs="Cambria Math"/>
                <w:sz w:val="24"/>
                <w:szCs w:val="24"/>
              </w:rPr>
              <w:t>𝑦</w:t>
            </w:r>
            <w:r w:rsidRPr="00F02456">
              <w:rPr>
                <w:rFonts w:eastAsia="Cambria Math" w:cs="Times New Roman"/>
                <w:spacing w:val="21"/>
                <w:sz w:val="24"/>
                <w:szCs w:val="24"/>
              </w:rPr>
              <w:t xml:space="preserve"> </w:t>
            </w:r>
            <w:r w:rsidRPr="00F02456">
              <w:rPr>
                <w:rFonts w:eastAsia="Cambria Math" w:cs="Times New Roman"/>
                <w:sz w:val="24"/>
                <w:szCs w:val="24"/>
              </w:rPr>
              <w:t>=</w:t>
            </w:r>
            <w:r w:rsidRPr="00F02456">
              <w:rPr>
                <w:rFonts w:eastAsia="Cambria Math" w:cs="Times New Roman"/>
                <w:spacing w:val="14"/>
                <w:sz w:val="24"/>
                <w:szCs w:val="24"/>
              </w:rPr>
              <w:t xml:space="preserve"> </w:t>
            </w:r>
            <w:r w:rsidRPr="00F02456">
              <w:rPr>
                <w:rFonts w:eastAsia="Cambria Math" w:cs="Times New Roman"/>
                <w:sz w:val="24"/>
                <w:szCs w:val="24"/>
              </w:rPr>
              <w:t>6(−4)</w:t>
            </w:r>
            <w:r w:rsidRPr="00F02456">
              <w:rPr>
                <w:rFonts w:eastAsia="Cambria Math" w:cs="Times New Roman"/>
                <w:sz w:val="24"/>
                <w:szCs w:val="24"/>
                <w:vertAlign w:val="superscript"/>
              </w:rPr>
              <w:t>2</w:t>
            </w:r>
            <w:r w:rsidRPr="00F02456">
              <w:rPr>
                <w:rFonts w:eastAsia="Cambria Math" w:cs="Times New Roman"/>
                <w:spacing w:val="7"/>
                <w:sz w:val="24"/>
                <w:szCs w:val="24"/>
              </w:rPr>
              <w:t xml:space="preserve"> </w:t>
            </w:r>
            <w:r w:rsidRPr="00F02456">
              <w:rPr>
                <w:rFonts w:eastAsia="Cambria Math" w:cs="Times New Roman"/>
                <w:sz w:val="24"/>
                <w:szCs w:val="24"/>
              </w:rPr>
              <w:t>−</w:t>
            </w:r>
            <w:r w:rsidRPr="00F02456">
              <w:rPr>
                <w:rFonts w:eastAsia="Cambria Math" w:cs="Times New Roman"/>
                <w:spacing w:val="2"/>
                <w:sz w:val="24"/>
                <w:szCs w:val="24"/>
              </w:rPr>
              <w:t xml:space="preserve"> </w:t>
            </w:r>
            <w:r w:rsidRPr="00F02456">
              <w:rPr>
                <w:rFonts w:eastAsia="Cambria Math" w:cs="Times New Roman"/>
                <w:sz w:val="24"/>
                <w:szCs w:val="24"/>
              </w:rPr>
              <w:t>5(−4)</w:t>
            </w:r>
            <w:r w:rsidRPr="00F02456">
              <w:rPr>
                <w:rFonts w:eastAsia="Cambria Math" w:cs="Times New Roman"/>
                <w:spacing w:val="3"/>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r w:rsidRPr="00F02456">
              <w:rPr>
                <w:rFonts w:eastAsia="Cambria Math" w:cs="Times New Roman"/>
                <w:spacing w:val="-5"/>
                <w:sz w:val="24"/>
                <w:szCs w:val="24"/>
              </w:rPr>
              <w:t>11</w:t>
            </w:r>
          </w:p>
        </w:tc>
        <w:tc>
          <w:tcPr>
            <w:tcW w:w="1891" w:type="dxa"/>
          </w:tcPr>
          <w:p w14:paraId="29D9CDE5" w14:textId="77777777" w:rsidR="00F02456" w:rsidRPr="00F02456" w:rsidRDefault="00F02456" w:rsidP="00F02456">
            <w:pPr>
              <w:pStyle w:val="TableParagraph"/>
              <w:spacing w:before="2" w:line="261" w:lineRule="exact"/>
              <w:ind w:left="288"/>
              <w:jc w:val="center"/>
              <w:rPr>
                <w:rFonts w:eastAsia="Cambria Math" w:cs="Times New Roman"/>
                <w:sz w:val="24"/>
                <w:szCs w:val="24"/>
              </w:rPr>
            </w:pPr>
            <w:r w:rsidRPr="00F02456">
              <w:rPr>
                <w:rFonts w:ascii="Cambria Math" w:eastAsia="Cambria Math" w:hAnsi="Cambria Math" w:cs="Cambria Math"/>
                <w:sz w:val="24"/>
                <w:szCs w:val="24"/>
              </w:rPr>
              <w:t>𝑦</w:t>
            </w:r>
            <w:r w:rsidRPr="00F02456">
              <w:rPr>
                <w:rFonts w:eastAsia="Cambria Math" w:cs="Times New Roman"/>
                <w:spacing w:val="16"/>
                <w:sz w:val="24"/>
                <w:szCs w:val="24"/>
              </w:rPr>
              <w:t xml:space="preserve"> </w:t>
            </w:r>
            <w:r w:rsidRPr="00F02456">
              <w:rPr>
                <w:rFonts w:eastAsia="Cambria Math" w:cs="Times New Roman"/>
                <w:sz w:val="24"/>
                <w:szCs w:val="24"/>
              </w:rPr>
              <w:t>=</w:t>
            </w:r>
            <w:r w:rsidRPr="00F02456">
              <w:rPr>
                <w:rFonts w:eastAsia="Cambria Math" w:cs="Times New Roman"/>
                <w:spacing w:val="15"/>
                <w:sz w:val="24"/>
                <w:szCs w:val="24"/>
              </w:rPr>
              <w:t xml:space="preserve"> </w:t>
            </w:r>
            <w:r w:rsidRPr="00F02456">
              <w:rPr>
                <w:rFonts w:eastAsia="Cambria Math" w:cs="Times New Roman"/>
                <w:spacing w:val="-5"/>
                <w:sz w:val="24"/>
                <w:szCs w:val="24"/>
              </w:rPr>
              <w:t>127</w:t>
            </w:r>
          </w:p>
        </w:tc>
      </w:tr>
    </w:tbl>
    <w:p w14:paraId="1704978C" w14:textId="77777777" w:rsidR="00F02456" w:rsidRPr="00F02456" w:rsidRDefault="00F02456" w:rsidP="00E502A8">
      <w:pPr>
        <w:pStyle w:val="ListParagraph"/>
        <w:numPr>
          <w:ilvl w:val="0"/>
          <w:numId w:val="157"/>
        </w:numPr>
        <w:tabs>
          <w:tab w:val="left" w:pos="2160"/>
        </w:tabs>
        <w:autoSpaceDE w:val="0"/>
        <w:autoSpaceDN w:val="0"/>
        <w:spacing w:line="242" w:lineRule="auto"/>
        <w:ind w:left="648"/>
        <w:jc w:val="both"/>
        <w:rPr>
          <w:rFonts w:cs="Times New Roman"/>
          <w:sz w:val="24"/>
          <w:szCs w:val="24"/>
        </w:rPr>
      </w:pPr>
      <w:r w:rsidRPr="00F02456">
        <w:rPr>
          <w:rFonts w:cs="Times New Roman"/>
          <w:sz w:val="24"/>
          <w:szCs w:val="24"/>
        </w:rPr>
        <w:t>Teacher</w:t>
      </w:r>
      <w:r w:rsidRPr="00F02456">
        <w:rPr>
          <w:rFonts w:cs="Times New Roman"/>
          <w:spacing w:val="-4"/>
          <w:sz w:val="24"/>
          <w:szCs w:val="24"/>
        </w:rPr>
        <w:t xml:space="preserve"> </w:t>
      </w:r>
      <w:r w:rsidRPr="00F02456">
        <w:rPr>
          <w:rFonts w:cs="Times New Roman"/>
          <w:sz w:val="24"/>
          <w:szCs w:val="24"/>
        </w:rPr>
        <w:t>provides</w:t>
      </w:r>
      <w:r w:rsidRPr="00F02456">
        <w:rPr>
          <w:rFonts w:cs="Times New Roman"/>
          <w:spacing w:val="-4"/>
          <w:sz w:val="24"/>
          <w:szCs w:val="24"/>
        </w:rPr>
        <w:t xml:space="preserve"> </w:t>
      </w:r>
      <w:r w:rsidRPr="00F02456">
        <w:rPr>
          <w:rFonts w:cs="Times New Roman"/>
          <w:sz w:val="24"/>
          <w:szCs w:val="24"/>
        </w:rPr>
        <w:t>opportunities</w:t>
      </w:r>
      <w:r w:rsidRPr="00F02456">
        <w:rPr>
          <w:rFonts w:cs="Times New Roman"/>
          <w:spacing w:val="-4"/>
          <w:sz w:val="24"/>
          <w:szCs w:val="24"/>
        </w:rPr>
        <w:t xml:space="preserve"> </w:t>
      </w:r>
      <w:r w:rsidRPr="00F02456">
        <w:rPr>
          <w:rFonts w:cs="Times New Roman"/>
          <w:sz w:val="24"/>
          <w:szCs w:val="24"/>
        </w:rPr>
        <w:t>to</w:t>
      </w:r>
      <w:r w:rsidRPr="00F02456">
        <w:rPr>
          <w:rFonts w:cs="Times New Roman"/>
          <w:spacing w:val="-4"/>
          <w:sz w:val="24"/>
          <w:szCs w:val="24"/>
        </w:rPr>
        <w:t xml:space="preserve"> </w:t>
      </w:r>
      <w:r w:rsidRPr="00F02456">
        <w:rPr>
          <w:rFonts w:cs="Times New Roman"/>
          <w:sz w:val="24"/>
          <w:szCs w:val="24"/>
        </w:rPr>
        <w:t>use</w:t>
      </w:r>
      <w:r w:rsidRPr="00F02456">
        <w:rPr>
          <w:rFonts w:cs="Times New Roman"/>
          <w:spacing w:val="-5"/>
          <w:sz w:val="24"/>
          <w:szCs w:val="24"/>
        </w:rPr>
        <w:t xml:space="preserve"> </w:t>
      </w:r>
      <w:r w:rsidRPr="00F02456">
        <w:rPr>
          <w:rFonts w:cs="Times New Roman"/>
          <w:sz w:val="24"/>
          <w:szCs w:val="24"/>
        </w:rPr>
        <w:t>an</w:t>
      </w:r>
      <w:r w:rsidRPr="00F02456">
        <w:rPr>
          <w:rFonts w:cs="Times New Roman"/>
          <w:spacing w:val="-4"/>
          <w:sz w:val="24"/>
          <w:szCs w:val="24"/>
        </w:rPr>
        <w:t xml:space="preserve"> </w:t>
      </w:r>
      <w:r w:rsidRPr="00F02456">
        <w:rPr>
          <w:rFonts w:cs="Times New Roman"/>
          <w:sz w:val="24"/>
          <w:szCs w:val="24"/>
        </w:rPr>
        <w:t>online</w:t>
      </w:r>
      <w:r w:rsidRPr="00F02456">
        <w:rPr>
          <w:rFonts w:cs="Times New Roman"/>
          <w:spacing w:val="-5"/>
          <w:sz w:val="24"/>
          <w:szCs w:val="24"/>
        </w:rPr>
        <w:t xml:space="preserve"> </w:t>
      </w:r>
      <w:r w:rsidRPr="00F02456">
        <w:rPr>
          <w:rFonts w:cs="Times New Roman"/>
          <w:sz w:val="24"/>
          <w:szCs w:val="24"/>
        </w:rPr>
        <w:t>graphing</w:t>
      </w:r>
      <w:r w:rsidRPr="00F02456">
        <w:rPr>
          <w:rFonts w:cs="Times New Roman"/>
          <w:spacing w:val="-5"/>
          <w:sz w:val="24"/>
          <w:szCs w:val="24"/>
        </w:rPr>
        <w:t xml:space="preserve"> </w:t>
      </w:r>
      <w:r w:rsidRPr="00F02456">
        <w:rPr>
          <w:rFonts w:cs="Times New Roman"/>
          <w:sz w:val="24"/>
          <w:szCs w:val="24"/>
        </w:rPr>
        <w:t>tool</w:t>
      </w:r>
      <w:r w:rsidRPr="00F02456">
        <w:rPr>
          <w:rFonts w:cs="Times New Roman"/>
          <w:spacing w:val="-3"/>
          <w:sz w:val="24"/>
          <w:szCs w:val="24"/>
        </w:rPr>
        <w:t xml:space="preserve"> </w:t>
      </w:r>
      <w:r w:rsidRPr="00F02456">
        <w:rPr>
          <w:rFonts w:cs="Times New Roman"/>
          <w:sz w:val="24"/>
          <w:szCs w:val="24"/>
        </w:rPr>
        <w:t>to</w:t>
      </w:r>
      <w:r w:rsidRPr="00F02456">
        <w:rPr>
          <w:rFonts w:cs="Times New Roman"/>
          <w:spacing w:val="-2"/>
          <w:sz w:val="24"/>
          <w:szCs w:val="24"/>
        </w:rPr>
        <w:t xml:space="preserve"> </w:t>
      </w:r>
      <w:r w:rsidRPr="00F02456">
        <w:rPr>
          <w:rFonts w:cs="Times New Roman"/>
          <w:sz w:val="24"/>
          <w:szCs w:val="24"/>
        </w:rPr>
        <w:t>graph</w:t>
      </w:r>
      <w:r w:rsidRPr="00F02456">
        <w:rPr>
          <w:rFonts w:cs="Times New Roman"/>
          <w:spacing w:val="-4"/>
          <w:sz w:val="24"/>
          <w:szCs w:val="24"/>
        </w:rPr>
        <w:t xml:space="preserve"> </w:t>
      </w:r>
      <w:r w:rsidRPr="00F02456">
        <w:rPr>
          <w:rFonts w:cs="Times New Roman"/>
          <w:sz w:val="24"/>
          <w:szCs w:val="24"/>
        </w:rPr>
        <w:t>an</w:t>
      </w:r>
      <w:r w:rsidRPr="00F02456">
        <w:rPr>
          <w:rFonts w:cs="Times New Roman"/>
          <w:spacing w:val="-2"/>
          <w:sz w:val="24"/>
          <w:szCs w:val="24"/>
        </w:rPr>
        <w:t xml:space="preserve"> </w:t>
      </w:r>
      <w:r w:rsidRPr="00F02456">
        <w:rPr>
          <w:rFonts w:cs="Times New Roman"/>
          <w:sz w:val="24"/>
          <w:szCs w:val="24"/>
        </w:rPr>
        <w:t>equation</w:t>
      </w:r>
      <w:r w:rsidRPr="00F02456">
        <w:rPr>
          <w:rFonts w:cs="Times New Roman"/>
          <w:spacing w:val="-4"/>
          <w:sz w:val="24"/>
          <w:szCs w:val="24"/>
        </w:rPr>
        <w:t xml:space="preserve"> </w:t>
      </w:r>
      <w:r w:rsidRPr="00F02456">
        <w:rPr>
          <w:rFonts w:cs="Times New Roman"/>
          <w:sz w:val="24"/>
          <w:szCs w:val="24"/>
        </w:rPr>
        <w:t xml:space="preserve">with the </w:t>
      </w:r>
      <w:r w:rsidRPr="00F02456">
        <w:rPr>
          <w:rFonts w:ascii="Cambria Math" w:eastAsia="Cambria Math" w:hAnsi="Cambria Math" w:cs="Cambria Math"/>
          <w:sz w:val="24"/>
          <w:szCs w:val="24"/>
        </w:rPr>
        <w:t>𝑥</w:t>
      </w:r>
      <w:r w:rsidRPr="00F02456">
        <w:rPr>
          <w:rFonts w:cs="Times New Roman"/>
          <w:sz w:val="24"/>
          <w:szCs w:val="24"/>
        </w:rPr>
        <w:t>-intercepts to help students who may have used the wrong signs in their factors.</w:t>
      </w:r>
    </w:p>
    <w:p w14:paraId="26368E48" w14:textId="77777777" w:rsidR="00F02456" w:rsidRPr="00F02456" w:rsidRDefault="00F02456" w:rsidP="00E502A8">
      <w:pPr>
        <w:pStyle w:val="ListParagraph"/>
        <w:numPr>
          <w:ilvl w:val="1"/>
          <w:numId w:val="157"/>
        </w:numPr>
        <w:tabs>
          <w:tab w:val="left" w:pos="2880"/>
        </w:tabs>
        <w:autoSpaceDE w:val="0"/>
        <w:autoSpaceDN w:val="0"/>
        <w:spacing w:after="9" w:line="249" w:lineRule="auto"/>
        <w:ind w:left="1440"/>
        <w:jc w:val="both"/>
        <w:rPr>
          <w:rFonts w:cs="Times New Roman"/>
          <w:sz w:val="24"/>
          <w:szCs w:val="24"/>
        </w:rPr>
      </w:pPr>
      <w:r w:rsidRPr="00F02456">
        <w:rPr>
          <w:rFonts w:cs="Times New Roman"/>
          <w:sz w:val="24"/>
          <w:szCs w:val="24"/>
        </w:rPr>
        <w:t>For</w:t>
      </w:r>
      <w:r w:rsidRPr="00F02456">
        <w:rPr>
          <w:rFonts w:cs="Times New Roman"/>
          <w:spacing w:val="-3"/>
          <w:sz w:val="24"/>
          <w:szCs w:val="24"/>
        </w:rPr>
        <w:t xml:space="preserve"> </w:t>
      </w:r>
      <w:r w:rsidRPr="00F02456">
        <w:rPr>
          <w:rFonts w:cs="Times New Roman"/>
          <w:sz w:val="24"/>
          <w:szCs w:val="24"/>
        </w:rPr>
        <w:t>example,</w:t>
      </w:r>
      <w:r w:rsidRPr="00F02456">
        <w:rPr>
          <w:rFonts w:cs="Times New Roman"/>
          <w:spacing w:val="-3"/>
          <w:sz w:val="24"/>
          <w:szCs w:val="24"/>
        </w:rPr>
        <w:t xml:space="preserve"> </w:t>
      </w:r>
      <w:r w:rsidRPr="00F02456">
        <w:rPr>
          <w:rFonts w:cs="Times New Roman"/>
          <w:sz w:val="24"/>
          <w:szCs w:val="24"/>
        </w:rPr>
        <w:t>if</w:t>
      </w:r>
      <w:r w:rsidRPr="00F02456">
        <w:rPr>
          <w:rFonts w:cs="Times New Roman"/>
          <w:spacing w:val="-3"/>
          <w:sz w:val="24"/>
          <w:szCs w:val="24"/>
        </w:rPr>
        <w:t xml:space="preserve"> </w:t>
      </w:r>
      <w:r w:rsidRPr="00F02456">
        <w:rPr>
          <w:rFonts w:cs="Times New Roman"/>
          <w:sz w:val="24"/>
          <w:szCs w:val="24"/>
        </w:rPr>
        <w:t>the</w:t>
      </w:r>
      <w:r w:rsidRPr="00F02456">
        <w:rPr>
          <w:rFonts w:cs="Times New Roman"/>
          <w:spacing w:val="-4"/>
          <w:sz w:val="24"/>
          <w:szCs w:val="24"/>
        </w:rPr>
        <w:t xml:space="preserve"> </w:t>
      </w:r>
      <w:r w:rsidRPr="00F02456">
        <w:rPr>
          <w:rFonts w:cs="Times New Roman"/>
          <w:sz w:val="24"/>
          <w:szCs w:val="24"/>
        </w:rPr>
        <w:t>roots</w:t>
      </w:r>
      <w:r w:rsidRPr="00F02456">
        <w:rPr>
          <w:rFonts w:cs="Times New Roman"/>
          <w:spacing w:val="-1"/>
          <w:sz w:val="24"/>
          <w:szCs w:val="24"/>
        </w:rPr>
        <w:t xml:space="preserve"> </w:t>
      </w:r>
      <w:r w:rsidRPr="00F02456">
        <w:rPr>
          <w:rFonts w:cs="Times New Roman"/>
          <w:sz w:val="24"/>
          <w:szCs w:val="24"/>
        </w:rPr>
        <w:t>of</w:t>
      </w:r>
      <w:r w:rsidRPr="00F02456">
        <w:rPr>
          <w:rFonts w:cs="Times New Roman"/>
          <w:spacing w:val="-3"/>
          <w:sz w:val="24"/>
          <w:szCs w:val="24"/>
        </w:rPr>
        <w:t xml:space="preserve"> </w:t>
      </w:r>
      <w:r w:rsidRPr="00F02456">
        <w:rPr>
          <w:rFonts w:cs="Times New Roman"/>
          <w:sz w:val="24"/>
          <w:szCs w:val="24"/>
        </w:rPr>
        <w:t>a</w:t>
      </w:r>
      <w:r w:rsidRPr="00F02456">
        <w:rPr>
          <w:rFonts w:cs="Times New Roman"/>
          <w:spacing w:val="-5"/>
          <w:sz w:val="24"/>
          <w:szCs w:val="24"/>
        </w:rPr>
        <w:t xml:space="preserve"> </w:t>
      </w:r>
      <w:r w:rsidRPr="00F02456">
        <w:rPr>
          <w:rFonts w:cs="Times New Roman"/>
          <w:sz w:val="24"/>
          <w:szCs w:val="24"/>
        </w:rPr>
        <w:t>quadratic</w:t>
      </w:r>
      <w:r w:rsidRPr="00F02456">
        <w:rPr>
          <w:rFonts w:cs="Times New Roman"/>
          <w:spacing w:val="-4"/>
          <w:sz w:val="24"/>
          <w:szCs w:val="24"/>
        </w:rPr>
        <w:t xml:space="preserve"> </w:t>
      </w:r>
      <w:r w:rsidRPr="00F02456">
        <w:rPr>
          <w:rFonts w:cs="Times New Roman"/>
          <w:sz w:val="24"/>
          <w:szCs w:val="24"/>
        </w:rPr>
        <w:t>function</w:t>
      </w:r>
      <w:r w:rsidRPr="00F02456">
        <w:rPr>
          <w:rFonts w:cs="Times New Roman"/>
          <w:spacing w:val="-3"/>
          <w:sz w:val="24"/>
          <w:szCs w:val="24"/>
        </w:rPr>
        <w:t xml:space="preserve"> </w:t>
      </w:r>
      <w:r w:rsidRPr="00F02456">
        <w:rPr>
          <w:rFonts w:cs="Times New Roman"/>
          <w:sz w:val="24"/>
          <w:szCs w:val="24"/>
        </w:rPr>
        <w:t>are</w:t>
      </w:r>
      <w:r w:rsidRPr="00F02456">
        <w:rPr>
          <w:rFonts w:cs="Times New Roman"/>
          <w:spacing w:val="-1"/>
          <w:sz w:val="24"/>
          <w:szCs w:val="24"/>
        </w:rPr>
        <w:t xml:space="preserve"> </w:t>
      </w:r>
      <w:r w:rsidRPr="00F02456">
        <w:rPr>
          <w:rFonts w:cs="Times New Roman"/>
          <w:sz w:val="24"/>
          <w:szCs w:val="24"/>
        </w:rPr>
        <w:t>2 and</w:t>
      </w:r>
      <w:r w:rsidRPr="00F02456">
        <w:rPr>
          <w:rFonts w:cs="Times New Roman"/>
          <w:spacing w:val="-1"/>
          <w:sz w:val="24"/>
          <w:szCs w:val="24"/>
        </w:rPr>
        <w:t xml:space="preserve"> </w:t>
      </w:r>
      <w:r w:rsidRPr="00F02456">
        <w:rPr>
          <w:rFonts w:cs="Times New Roman"/>
          <w:sz w:val="24"/>
          <w:szCs w:val="24"/>
        </w:rPr>
        <w:t>−4,</w:t>
      </w:r>
      <w:r w:rsidRPr="00F02456">
        <w:rPr>
          <w:rFonts w:cs="Times New Roman"/>
          <w:spacing w:val="-3"/>
          <w:sz w:val="24"/>
          <w:szCs w:val="24"/>
        </w:rPr>
        <w:t xml:space="preserve"> </w:t>
      </w:r>
      <w:r w:rsidRPr="00F02456">
        <w:rPr>
          <w:rFonts w:cs="Times New Roman"/>
          <w:sz w:val="24"/>
          <w:szCs w:val="24"/>
        </w:rPr>
        <w:t>the</w:t>
      </w:r>
      <w:r w:rsidRPr="00F02456">
        <w:rPr>
          <w:rFonts w:cs="Times New Roman"/>
          <w:spacing w:val="-3"/>
          <w:sz w:val="24"/>
          <w:szCs w:val="24"/>
        </w:rPr>
        <w:t xml:space="preserve"> </w:t>
      </w:r>
      <w:r w:rsidRPr="00F02456">
        <w:rPr>
          <w:rFonts w:cs="Times New Roman"/>
          <w:sz w:val="24"/>
          <w:szCs w:val="24"/>
        </w:rPr>
        <w:t>teacher</w:t>
      </w:r>
      <w:r w:rsidRPr="00F02456">
        <w:rPr>
          <w:rFonts w:cs="Times New Roman"/>
          <w:spacing w:val="-3"/>
          <w:sz w:val="24"/>
          <w:szCs w:val="24"/>
        </w:rPr>
        <w:t xml:space="preserve"> </w:t>
      </w:r>
      <w:r w:rsidRPr="00F02456">
        <w:rPr>
          <w:rFonts w:cs="Times New Roman"/>
          <w:sz w:val="24"/>
          <w:szCs w:val="24"/>
        </w:rPr>
        <w:t>can provide</w:t>
      </w:r>
      <w:r w:rsidRPr="00F02456">
        <w:rPr>
          <w:rFonts w:cs="Times New Roman"/>
          <w:spacing w:val="-2"/>
          <w:sz w:val="24"/>
          <w:szCs w:val="24"/>
        </w:rPr>
        <w:t xml:space="preserve"> </w:t>
      </w:r>
      <w:r w:rsidRPr="00F02456">
        <w:rPr>
          <w:rFonts w:cs="Times New Roman"/>
          <w:sz w:val="24"/>
          <w:szCs w:val="24"/>
        </w:rPr>
        <w:t>the graphs of the two functions (as shown below)</w:t>
      </w:r>
      <w:r w:rsidRPr="00F02456">
        <w:rPr>
          <w:rFonts w:cs="Times New Roman"/>
          <w:spacing w:val="-1"/>
          <w:sz w:val="24"/>
          <w:szCs w:val="24"/>
        </w:rPr>
        <w:t xml:space="preserve"> </w:t>
      </w:r>
      <w:r w:rsidRPr="00F02456">
        <w:rPr>
          <w:rFonts w:cs="Times New Roman"/>
          <w:sz w:val="24"/>
          <w:szCs w:val="24"/>
        </w:rPr>
        <w:t>to determine which equation corresponds to the roots.</w:t>
      </w:r>
    </w:p>
    <w:tbl>
      <w:tblPr>
        <w:tblpPr w:leftFromText="180" w:rightFromText="180" w:vertAnchor="page" w:horzAnchor="margin" w:tblpXSpec="center" w:tblpY="2011"/>
        <w:tblW w:w="0" w:type="auto"/>
        <w:tblLayout w:type="fixed"/>
        <w:tblCellMar>
          <w:left w:w="0" w:type="dxa"/>
          <w:right w:w="0" w:type="dxa"/>
        </w:tblCellMar>
        <w:tblLook w:val="01E0" w:firstRow="1" w:lastRow="1" w:firstColumn="1" w:lastColumn="1" w:noHBand="0" w:noVBand="0"/>
      </w:tblPr>
      <w:tblGrid>
        <w:gridCol w:w="3535"/>
        <w:gridCol w:w="3067"/>
      </w:tblGrid>
      <w:tr w:rsidR="00F02456" w:rsidRPr="00F02456" w14:paraId="6B10F22A" w14:textId="77777777" w:rsidTr="00A740AE">
        <w:trPr>
          <w:trHeight w:val="3311"/>
        </w:trPr>
        <w:tc>
          <w:tcPr>
            <w:tcW w:w="3535" w:type="dxa"/>
          </w:tcPr>
          <w:p w14:paraId="66907200" w14:textId="5D1A23AB" w:rsidR="00713D32" w:rsidRPr="00F02456" w:rsidRDefault="00D56B9A" w:rsidP="00A66A09">
            <w:pPr>
              <w:pStyle w:val="TableParagraph"/>
              <w:rPr>
                <w:rFonts w:cs="Times New Roman"/>
                <w:sz w:val="24"/>
                <w:szCs w:val="24"/>
              </w:rPr>
            </w:pPr>
            <w:r w:rsidRPr="00F02456">
              <w:rPr>
                <w:rFonts w:cs="Times New Roman"/>
                <w:noProof/>
                <w:sz w:val="24"/>
                <w:szCs w:val="24"/>
              </w:rPr>
              <w:drawing>
                <wp:anchor distT="0" distB="0" distL="114300" distR="114300" simplePos="0" relativeHeight="251658287" behindDoc="0" locked="0" layoutInCell="1" allowOverlap="1" wp14:anchorId="04272B0D" wp14:editId="433A2DBB">
                  <wp:simplePos x="0" y="0"/>
                  <wp:positionH relativeFrom="column">
                    <wp:posOffset>486709</wp:posOffset>
                  </wp:positionH>
                  <wp:positionV relativeFrom="paragraph">
                    <wp:posOffset>34701</wp:posOffset>
                  </wp:positionV>
                  <wp:extent cx="1758859" cy="2072449"/>
                  <wp:effectExtent l="0" t="0" r="0" b="4445"/>
                  <wp:wrapTopAndBottom/>
                  <wp:docPr id="1095" name="Picture 1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Picture 1095">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58859" cy="2072449"/>
                          </a:xfrm>
                          <a:prstGeom prst="rect">
                            <a:avLst/>
                          </a:prstGeom>
                        </pic:spPr>
                      </pic:pic>
                    </a:graphicData>
                  </a:graphic>
                </wp:anchor>
              </w:drawing>
            </w:r>
          </w:p>
          <w:p w14:paraId="23858173" w14:textId="0D60B94D" w:rsidR="00F02456" w:rsidRPr="00F02456" w:rsidRDefault="00F02456" w:rsidP="00A740AE">
            <w:pPr>
              <w:pStyle w:val="TableParagraph"/>
              <w:spacing w:before="1" w:line="281" w:lineRule="exact"/>
              <w:ind w:left="288"/>
              <w:rPr>
                <w:rFonts w:eastAsia="Cambria Math" w:cs="Times New Roman"/>
                <w:sz w:val="24"/>
                <w:szCs w:val="24"/>
              </w:rPr>
            </w:pPr>
            <w:r w:rsidRPr="00F02456">
              <w:rPr>
                <w:rFonts w:cs="Times New Roman"/>
                <w:sz w:val="24"/>
                <w:szCs w:val="24"/>
              </w:rPr>
              <w:t>Blue graph:</w:t>
            </w:r>
            <w:r w:rsidRPr="00F02456">
              <w:rPr>
                <w:rFonts w:cs="Times New Roman"/>
                <w:spacing w:val="1"/>
                <w:sz w:val="24"/>
                <w:szCs w:val="24"/>
              </w:rPr>
              <w:t xml:space="preserve"> </w:t>
            </w:r>
            <w:r w:rsidRPr="00F02456">
              <w:rPr>
                <w:rFonts w:ascii="Cambria Math" w:eastAsia="Cambria Math" w:hAnsi="Cambria Math" w:cs="Cambria Math"/>
                <w:sz w:val="24"/>
                <w:szCs w:val="24"/>
              </w:rPr>
              <w:t>𝑦</w:t>
            </w:r>
            <w:r w:rsidRPr="00F02456">
              <w:rPr>
                <w:rFonts w:eastAsia="Cambria Math" w:cs="Times New Roman"/>
                <w:spacing w:val="19"/>
                <w:sz w:val="24"/>
                <w:szCs w:val="24"/>
              </w:rPr>
              <w:t xml:space="preserve"> </w:t>
            </w:r>
            <w:r w:rsidRPr="00F02456">
              <w:rPr>
                <w:rFonts w:eastAsia="Cambria Math" w:cs="Times New Roman"/>
                <w:sz w:val="24"/>
                <w:szCs w:val="24"/>
              </w:rPr>
              <w:t>=</w:t>
            </w:r>
            <w:r w:rsidRPr="00F02456">
              <w:rPr>
                <w:rFonts w:eastAsia="Cambria Math" w:cs="Times New Roman"/>
                <w:spacing w:val="12"/>
                <w:sz w:val="24"/>
                <w:szCs w:val="24"/>
              </w:rPr>
              <w:t xml:space="preserve">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pacing w:val="6"/>
                <w:sz w:val="24"/>
                <w:szCs w:val="24"/>
              </w:rPr>
              <w:t xml:space="preserve"> </w:t>
            </w:r>
            <w:r w:rsidRPr="00F02456">
              <w:rPr>
                <w:rFonts w:eastAsia="Cambria Math" w:cs="Times New Roman"/>
                <w:sz w:val="24"/>
                <w:szCs w:val="24"/>
              </w:rPr>
              <w:t xml:space="preserve">− </w:t>
            </w:r>
            <w:proofErr w:type="gramStart"/>
            <w:r w:rsidRPr="00F02456">
              <w:rPr>
                <w:rFonts w:eastAsia="Cambria Math" w:cs="Times New Roman"/>
                <w:sz w:val="24"/>
                <w:szCs w:val="24"/>
              </w:rPr>
              <w:t>2)(</w:t>
            </w:r>
            <w:proofErr w:type="gramEnd"/>
            <w:r w:rsidRPr="00F02456">
              <w:rPr>
                <w:rFonts w:ascii="Cambria Math" w:eastAsia="Cambria Math" w:hAnsi="Cambria Math" w:cs="Cambria Math"/>
                <w:sz w:val="24"/>
                <w:szCs w:val="24"/>
              </w:rPr>
              <w:t>𝑥</w:t>
            </w:r>
            <w:r w:rsidRPr="00F02456">
              <w:rPr>
                <w:rFonts w:eastAsia="Cambria Math" w:cs="Times New Roman"/>
                <w:spacing w:val="4"/>
                <w:sz w:val="24"/>
                <w:szCs w:val="24"/>
              </w:rPr>
              <w:t xml:space="preserve"> </w:t>
            </w:r>
            <w:r w:rsidRPr="00F02456">
              <w:rPr>
                <w:rFonts w:eastAsia="Cambria Math" w:cs="Times New Roman"/>
                <w:sz w:val="24"/>
                <w:szCs w:val="24"/>
              </w:rPr>
              <w:t xml:space="preserve">+ </w:t>
            </w:r>
            <w:r w:rsidRPr="00F02456">
              <w:rPr>
                <w:rFonts w:eastAsia="Cambria Math" w:cs="Times New Roman"/>
                <w:spacing w:val="-5"/>
                <w:sz w:val="24"/>
                <w:szCs w:val="24"/>
              </w:rPr>
              <w:t>4)</w:t>
            </w:r>
          </w:p>
          <w:p w14:paraId="53C3DBD6" w14:textId="130988E7" w:rsidR="00F02456" w:rsidRPr="00F02456" w:rsidRDefault="00F02456" w:rsidP="00A740AE">
            <w:pPr>
              <w:pStyle w:val="TableParagraph"/>
              <w:spacing w:line="281" w:lineRule="exact"/>
              <w:ind w:left="288"/>
              <w:rPr>
                <w:rFonts w:eastAsia="Cambria Math" w:cs="Times New Roman"/>
                <w:sz w:val="24"/>
                <w:szCs w:val="24"/>
              </w:rPr>
            </w:pPr>
            <w:r w:rsidRPr="00F02456">
              <w:rPr>
                <w:rFonts w:cs="Times New Roman"/>
                <w:sz w:val="24"/>
                <w:szCs w:val="24"/>
              </w:rPr>
              <w:t>Green</w:t>
            </w:r>
            <w:r w:rsidRPr="00F02456">
              <w:rPr>
                <w:rFonts w:cs="Times New Roman"/>
                <w:spacing w:val="1"/>
                <w:sz w:val="24"/>
                <w:szCs w:val="24"/>
              </w:rPr>
              <w:t xml:space="preserve"> </w:t>
            </w:r>
            <w:r w:rsidRPr="00F02456">
              <w:rPr>
                <w:rFonts w:cs="Times New Roman"/>
                <w:sz w:val="24"/>
                <w:szCs w:val="24"/>
              </w:rPr>
              <w:t>graph:</w:t>
            </w:r>
            <w:r w:rsidRPr="00F02456">
              <w:rPr>
                <w:rFonts w:cs="Times New Roman"/>
                <w:spacing w:val="2"/>
                <w:sz w:val="24"/>
                <w:szCs w:val="24"/>
              </w:rPr>
              <w:t xml:space="preserve"> </w:t>
            </w:r>
            <w:r w:rsidRPr="00F02456">
              <w:rPr>
                <w:rFonts w:ascii="Cambria Math" w:eastAsia="Cambria Math" w:hAnsi="Cambria Math" w:cs="Cambria Math"/>
                <w:sz w:val="24"/>
                <w:szCs w:val="24"/>
              </w:rPr>
              <w:t>𝑦</w:t>
            </w:r>
            <w:r w:rsidRPr="00F02456">
              <w:rPr>
                <w:rFonts w:eastAsia="Cambria Math" w:cs="Times New Roman"/>
                <w:spacing w:val="16"/>
                <w:sz w:val="24"/>
                <w:szCs w:val="24"/>
              </w:rPr>
              <w:t xml:space="preserve"> </w:t>
            </w:r>
            <w:r w:rsidRPr="00F02456">
              <w:rPr>
                <w:rFonts w:eastAsia="Cambria Math" w:cs="Times New Roman"/>
                <w:sz w:val="24"/>
                <w:szCs w:val="24"/>
              </w:rPr>
              <w:t>=</w:t>
            </w:r>
            <w:r w:rsidRPr="00F02456">
              <w:rPr>
                <w:rFonts w:eastAsia="Cambria Math" w:cs="Times New Roman"/>
                <w:spacing w:val="14"/>
                <w:sz w:val="24"/>
                <w:szCs w:val="24"/>
              </w:rPr>
              <w:t xml:space="preserve">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pacing w:val="6"/>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proofErr w:type="gramStart"/>
            <w:r w:rsidRPr="00F02456">
              <w:rPr>
                <w:rFonts w:eastAsia="Cambria Math" w:cs="Times New Roman"/>
                <w:sz w:val="24"/>
                <w:szCs w:val="24"/>
              </w:rPr>
              <w:t>2)(</w:t>
            </w:r>
            <w:proofErr w:type="gramEnd"/>
            <w:r w:rsidRPr="00F02456">
              <w:rPr>
                <w:rFonts w:ascii="Cambria Math" w:eastAsia="Cambria Math" w:hAnsi="Cambria Math" w:cs="Cambria Math"/>
                <w:sz w:val="24"/>
                <w:szCs w:val="24"/>
              </w:rPr>
              <w:t>𝑥</w:t>
            </w:r>
            <w:r w:rsidRPr="00F02456">
              <w:rPr>
                <w:rFonts w:eastAsia="Cambria Math" w:cs="Times New Roman"/>
                <w:spacing w:val="4"/>
                <w:sz w:val="24"/>
                <w:szCs w:val="24"/>
              </w:rPr>
              <w:t xml:space="preserve"> </w:t>
            </w:r>
            <w:r w:rsidRPr="00F02456">
              <w:rPr>
                <w:rFonts w:eastAsia="Cambria Math" w:cs="Times New Roman"/>
                <w:sz w:val="24"/>
                <w:szCs w:val="24"/>
              </w:rPr>
              <w:t xml:space="preserve">− </w:t>
            </w:r>
            <w:r w:rsidRPr="00F02456">
              <w:rPr>
                <w:rFonts w:eastAsia="Cambria Math" w:cs="Times New Roman"/>
                <w:spacing w:val="-5"/>
                <w:sz w:val="24"/>
                <w:szCs w:val="24"/>
              </w:rPr>
              <w:t>4)</w:t>
            </w:r>
            <w:r w:rsidR="00FB7CE1">
              <w:rPr>
                <w:rFonts w:eastAsia="Cambria Math" w:cs="Times New Roman"/>
                <w:spacing w:val="-5"/>
                <w:sz w:val="24"/>
                <w:szCs w:val="24"/>
              </w:rPr>
              <w:br/>
            </w:r>
          </w:p>
        </w:tc>
        <w:tc>
          <w:tcPr>
            <w:tcW w:w="3067" w:type="dxa"/>
          </w:tcPr>
          <w:p w14:paraId="1BD59063" w14:textId="4E1805C7" w:rsidR="00F02456" w:rsidRPr="00F02456" w:rsidRDefault="00F02456" w:rsidP="00A740AE">
            <w:pPr>
              <w:pStyle w:val="TableParagraph"/>
              <w:ind w:left="288"/>
              <w:rPr>
                <w:rFonts w:cs="Times New Roman"/>
                <w:sz w:val="24"/>
                <w:szCs w:val="24"/>
              </w:rPr>
            </w:pPr>
          </w:p>
        </w:tc>
      </w:tr>
    </w:tbl>
    <w:p w14:paraId="49283080" w14:textId="77777777" w:rsidR="00C85B8E" w:rsidRPr="000B295F" w:rsidRDefault="00C85B8E" w:rsidP="00C85B8E">
      <w:pPr>
        <w:pStyle w:val="ListParagraph"/>
        <w:rPr>
          <w:rFonts w:eastAsia="Times New Roman" w:cs="Times New Roman"/>
          <w:sz w:val="24"/>
          <w:szCs w:val="24"/>
        </w:rPr>
      </w:pPr>
    </w:p>
    <w:p w14:paraId="764FDCB0" w14:textId="77777777" w:rsidR="00FB7CE1" w:rsidRDefault="00FB7CE1">
      <w:pPr>
        <w:rPr>
          <w:rFonts w:cs="Times New Roman"/>
          <w:b/>
          <w:sz w:val="24"/>
        </w:rPr>
      </w:pPr>
      <w:r>
        <w:br w:type="page"/>
      </w:r>
    </w:p>
    <w:p w14:paraId="25D97A71" w14:textId="6FD5C0BC" w:rsidR="00C85B8E" w:rsidRDefault="00C85B8E" w:rsidP="00C85B8E">
      <w:pPr>
        <w:pStyle w:val="AlgebraicARHeading"/>
      </w:pPr>
      <w:r w:rsidRPr="006B6BAE">
        <w:lastRenderedPageBreak/>
        <w:t>Instructional Tasks </w:t>
      </w:r>
    </w:p>
    <w:p w14:paraId="5A592DBF" w14:textId="5E4F53F4" w:rsidR="00BC0D20" w:rsidRDefault="005956BE" w:rsidP="00BC0D20">
      <w:pPr>
        <w:pStyle w:val="TableParagraph"/>
        <w:spacing w:line="275" w:lineRule="exact"/>
        <w:ind w:left="14"/>
        <w:rPr>
          <w:i/>
          <w:sz w:val="24"/>
        </w:rPr>
      </w:pPr>
      <w:r w:rsidRPr="005956BE">
        <w:rPr>
          <w:i/>
          <w:sz w:val="24"/>
        </w:rPr>
        <w:t xml:space="preserve"> </w:t>
      </w:r>
      <w:r w:rsidR="00BC0D20">
        <w:rPr>
          <w:i/>
          <w:sz w:val="24"/>
        </w:rPr>
        <w:t>Instructional</w:t>
      </w:r>
      <w:r w:rsidR="00BC0D20">
        <w:rPr>
          <w:i/>
          <w:spacing w:val="-1"/>
          <w:sz w:val="24"/>
        </w:rPr>
        <w:t xml:space="preserve"> </w:t>
      </w:r>
      <w:r w:rsidR="00BC0D20">
        <w:rPr>
          <w:i/>
          <w:sz w:val="24"/>
        </w:rPr>
        <w:t>Task</w:t>
      </w:r>
      <w:r w:rsidR="00BC0D20">
        <w:rPr>
          <w:i/>
          <w:spacing w:val="-2"/>
          <w:sz w:val="24"/>
        </w:rPr>
        <w:t xml:space="preserve"> </w:t>
      </w:r>
      <w:r w:rsidR="00BC0D20">
        <w:rPr>
          <w:i/>
          <w:sz w:val="24"/>
        </w:rPr>
        <w:t xml:space="preserve">1 </w:t>
      </w:r>
      <w:proofErr w:type="gramStart"/>
      <w:r w:rsidR="00BC0D20">
        <w:rPr>
          <w:i/>
          <w:sz w:val="24"/>
        </w:rPr>
        <w:t xml:space="preserve">( </w:t>
      </w:r>
      <w:r w:rsidR="00BC0D20">
        <w:rPr>
          <w:i/>
          <w:spacing w:val="-2"/>
          <w:sz w:val="24"/>
        </w:rPr>
        <w:t>MTR</w:t>
      </w:r>
      <w:proofErr w:type="gramEnd"/>
      <w:r w:rsidR="00BC0D20">
        <w:rPr>
          <w:i/>
          <w:spacing w:val="-2"/>
          <w:sz w:val="24"/>
        </w:rPr>
        <w:t>.7.1)</w:t>
      </w:r>
    </w:p>
    <w:p w14:paraId="4E21625B" w14:textId="77777777" w:rsidR="00855140" w:rsidRPr="00855140" w:rsidRDefault="00855140" w:rsidP="00855140">
      <w:pPr>
        <w:pStyle w:val="BodyText"/>
        <w:spacing w:before="0"/>
        <w:ind w:left="288"/>
        <w:rPr>
          <w:rFonts w:ascii="Times New Roman" w:hAnsi="Times New Roman" w:cs="Times New Roman"/>
          <w:sz w:val="24"/>
          <w:szCs w:val="24"/>
        </w:rPr>
      </w:pPr>
      <w:r w:rsidRPr="00855140">
        <w:rPr>
          <w:rFonts w:ascii="Times New Roman" w:hAnsi="Times New Roman" w:cs="Times New Roman"/>
          <w:sz w:val="24"/>
          <w:szCs w:val="24"/>
        </w:rPr>
        <w:t>A city fountain shoots jets of water that pass back and forth through a marble wall in its center.</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One</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jet</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of</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water</w:t>
      </w:r>
      <w:r w:rsidRPr="00855140">
        <w:rPr>
          <w:rFonts w:ascii="Times New Roman" w:hAnsi="Times New Roman" w:cs="Times New Roman"/>
          <w:spacing w:val="-4"/>
          <w:sz w:val="24"/>
          <w:szCs w:val="24"/>
        </w:rPr>
        <w:t xml:space="preserve"> </w:t>
      </w:r>
      <w:r w:rsidRPr="00855140">
        <w:rPr>
          <w:rFonts w:ascii="Times New Roman" w:hAnsi="Times New Roman" w:cs="Times New Roman"/>
          <w:sz w:val="24"/>
          <w:szCs w:val="24"/>
        </w:rPr>
        <w:t>begins</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12</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feet</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away</w:t>
      </w:r>
      <w:r w:rsidRPr="00855140">
        <w:rPr>
          <w:rFonts w:ascii="Times New Roman" w:hAnsi="Times New Roman" w:cs="Times New Roman"/>
          <w:spacing w:val="-7"/>
          <w:sz w:val="24"/>
          <w:szCs w:val="24"/>
        </w:rPr>
        <w:t xml:space="preserve"> </w:t>
      </w:r>
      <w:r w:rsidRPr="00855140">
        <w:rPr>
          <w:rFonts w:ascii="Times New Roman" w:hAnsi="Times New Roman" w:cs="Times New Roman"/>
          <w:sz w:val="24"/>
          <w:szCs w:val="24"/>
        </w:rPr>
        <w:t>from</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the</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wall</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and</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passes</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through</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hole</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in</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the wall that is 12 feet high before landing 5 feet away on the other side. Write a quadratic function that represents the path the jet of water takes.</w:t>
      </w:r>
    </w:p>
    <w:p w14:paraId="2685758A" w14:textId="77777777" w:rsidR="00BC0D20" w:rsidRDefault="00BC0D20" w:rsidP="00BC0D20">
      <w:pPr>
        <w:pStyle w:val="TableParagraph"/>
        <w:rPr>
          <w:sz w:val="24"/>
        </w:rPr>
      </w:pPr>
    </w:p>
    <w:p w14:paraId="68FAFAE2" w14:textId="411E19DE" w:rsidR="00BC0D20" w:rsidRDefault="00BC0D20" w:rsidP="00BC0D20">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sidR="00855140">
        <w:rPr>
          <w:i/>
          <w:sz w:val="24"/>
        </w:rPr>
        <w:t>MTR.6.1</w:t>
      </w:r>
      <w:r w:rsidR="00B95624">
        <w:rPr>
          <w:i/>
          <w:sz w:val="24"/>
        </w:rPr>
        <w:t xml:space="preserve">, </w:t>
      </w:r>
      <w:r>
        <w:rPr>
          <w:i/>
          <w:spacing w:val="-2"/>
          <w:sz w:val="24"/>
        </w:rPr>
        <w:t>MTR.7.1)</w:t>
      </w:r>
    </w:p>
    <w:p w14:paraId="1F0F5634" w14:textId="77777777" w:rsidR="002C020B" w:rsidRPr="002C020B" w:rsidRDefault="002C020B" w:rsidP="002C020B">
      <w:pPr>
        <w:pStyle w:val="TableParagraph"/>
        <w:spacing w:line="275" w:lineRule="exact"/>
        <w:ind w:left="288"/>
        <w:jc w:val="both"/>
        <w:rPr>
          <w:sz w:val="24"/>
        </w:rPr>
      </w:pPr>
      <w:r w:rsidRPr="002C020B">
        <w:rPr>
          <w:sz w:val="24"/>
        </w:rPr>
        <w:t>As part of a math project, you are analyzing the profit (P) of a smartphone manufacturing company based on the number of units sold (x). The company's profit can be modeled by a quadratic function. During your research, you discover that the company experiences a break-even point when no profit is made, and this occurs when no smartphones are sold. Additionally, when the company sells 1 smartphone, it makes a profit of $6.</w:t>
      </w:r>
    </w:p>
    <w:p w14:paraId="2A6AD1A6" w14:textId="77777777" w:rsidR="002C020B" w:rsidRPr="002C020B" w:rsidRDefault="002C020B" w:rsidP="002C020B">
      <w:pPr>
        <w:pStyle w:val="TableParagraph"/>
        <w:spacing w:line="275" w:lineRule="exact"/>
        <w:ind w:left="288"/>
        <w:jc w:val="both"/>
        <w:rPr>
          <w:sz w:val="24"/>
        </w:rPr>
      </w:pPr>
    </w:p>
    <w:p w14:paraId="63155AAE" w14:textId="5926F94A" w:rsidR="00BC0D20" w:rsidRDefault="002C020B" w:rsidP="002C020B">
      <w:pPr>
        <w:pStyle w:val="TableParagraph"/>
        <w:spacing w:line="275" w:lineRule="exact"/>
        <w:ind w:left="288"/>
        <w:jc w:val="both"/>
        <w:rPr>
          <w:sz w:val="24"/>
        </w:rPr>
      </w:pPr>
      <w:r w:rsidRPr="002C020B">
        <w:rPr>
          <w:sz w:val="24"/>
        </w:rPr>
        <w:t>Write the quadratic equation that represents the company's profit, using the given information about the break-even point and the profit when selling one smartphone</w:t>
      </w:r>
      <w:r>
        <w:rPr>
          <w:sz w:val="24"/>
        </w:rPr>
        <w:t xml:space="preserve">. </w:t>
      </w:r>
    </w:p>
    <w:p w14:paraId="0FD77A21" w14:textId="77777777" w:rsidR="002C020B" w:rsidRDefault="002C020B" w:rsidP="002C020B">
      <w:pPr>
        <w:pStyle w:val="TableParagraph"/>
        <w:spacing w:line="275" w:lineRule="exact"/>
        <w:jc w:val="both"/>
        <w:rPr>
          <w:rFonts w:eastAsia="Times New Roman" w:cs="Times New Roman"/>
          <w:i/>
          <w:sz w:val="24"/>
          <w:szCs w:val="24"/>
        </w:rPr>
      </w:pPr>
    </w:p>
    <w:p w14:paraId="2E3B394F" w14:textId="77777777" w:rsidR="00C85B8E" w:rsidRPr="006B6BAE" w:rsidRDefault="00C85B8E" w:rsidP="00C85B8E">
      <w:pPr>
        <w:pStyle w:val="AlgebraicARHeading"/>
      </w:pPr>
      <w:r w:rsidRPr="006B6BAE">
        <w:t>Instructional </w:t>
      </w:r>
      <w:r>
        <w:t>Items</w:t>
      </w:r>
      <w:r w:rsidRPr="006B6BAE">
        <w:t> </w:t>
      </w:r>
    </w:p>
    <w:p w14:paraId="4A2A4F97" w14:textId="77777777" w:rsidR="00470D9A" w:rsidRDefault="00470D9A" w:rsidP="00470D9A">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43C2E71" w14:textId="77777777" w:rsidR="00470D9A" w:rsidRDefault="00470D9A" w:rsidP="00470D9A">
      <w:pPr>
        <w:pStyle w:val="TableParagraph"/>
        <w:spacing w:after="6"/>
        <w:ind w:left="374"/>
        <w:rPr>
          <w:sz w:val="24"/>
        </w:rPr>
      </w:pPr>
      <w:r w:rsidRPr="00A861D6">
        <w:rPr>
          <w:noProof/>
          <w:sz w:val="20"/>
        </w:rPr>
        <w:drawing>
          <wp:anchor distT="0" distB="0" distL="114300" distR="114300" simplePos="0" relativeHeight="251658274" behindDoc="0" locked="0" layoutInCell="1" allowOverlap="1" wp14:anchorId="475EFA8A" wp14:editId="2479FFF6">
            <wp:simplePos x="0" y="0"/>
            <wp:positionH relativeFrom="column">
              <wp:posOffset>1299845</wp:posOffset>
            </wp:positionH>
            <wp:positionV relativeFrom="paragraph">
              <wp:posOffset>406400</wp:posOffset>
            </wp:positionV>
            <wp:extent cx="2259965" cy="2203450"/>
            <wp:effectExtent l="0" t="0" r="6985" b="6350"/>
            <wp:wrapTopAndBottom/>
            <wp:docPr id="432810923" name="Picture 4328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0923" name="Picture 432810923">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59965" cy="2203450"/>
                    </a:xfrm>
                    <a:prstGeom prst="rect">
                      <a:avLst/>
                    </a:prstGeom>
                  </pic:spPr>
                </pic:pic>
              </a:graphicData>
            </a:graphic>
            <wp14:sizeRelH relativeFrom="margin">
              <wp14:pctWidth>0</wp14:pctWidth>
            </wp14:sizeRelH>
            <wp14:sizeRelV relativeFrom="margin">
              <wp14:pctHeight>0</wp14:pctHeight>
            </wp14:sizeRelV>
          </wp:anchor>
        </w:drawing>
      </w:r>
      <w:r>
        <w:rPr>
          <w:sz w:val="24"/>
        </w:rPr>
        <w:t>Write</w:t>
      </w:r>
      <w:r>
        <w:rPr>
          <w:spacing w:val="-3"/>
          <w:sz w:val="24"/>
        </w:rPr>
        <w:t xml:space="preserve"> </w:t>
      </w:r>
      <w:r>
        <w:rPr>
          <w:sz w:val="24"/>
        </w:rPr>
        <w:t>a</w:t>
      </w:r>
      <w:r>
        <w:rPr>
          <w:spacing w:val="-2"/>
          <w:sz w:val="24"/>
        </w:rPr>
        <w:t xml:space="preserve"> </w:t>
      </w:r>
      <w:r>
        <w:rPr>
          <w:sz w:val="24"/>
        </w:rPr>
        <w:t>quadratic</w:t>
      </w:r>
      <w:r>
        <w:rPr>
          <w:spacing w:val="-2"/>
          <w:sz w:val="24"/>
        </w:rPr>
        <w:t xml:space="preserve"> </w:t>
      </w:r>
      <w:r>
        <w:rPr>
          <w:sz w:val="24"/>
        </w:rPr>
        <w:t>function</w:t>
      </w:r>
      <w:r>
        <w:rPr>
          <w:spacing w:val="-1"/>
          <w:sz w:val="24"/>
        </w:rPr>
        <w:t xml:space="preserve"> </w:t>
      </w:r>
      <w:r>
        <w:rPr>
          <w:sz w:val="24"/>
        </w:rPr>
        <w:t>to</w:t>
      </w:r>
      <w:r>
        <w:rPr>
          <w:spacing w:val="-1"/>
          <w:sz w:val="24"/>
        </w:rPr>
        <w:t xml:space="preserve"> </w:t>
      </w:r>
      <w:r>
        <w:rPr>
          <w:sz w:val="24"/>
        </w:rPr>
        <w:t>represent</w:t>
      </w:r>
      <w:r>
        <w:rPr>
          <w:spacing w:val="-1"/>
          <w:sz w:val="24"/>
        </w:rPr>
        <w:t xml:space="preserve"> </w:t>
      </w:r>
      <w:r>
        <w:rPr>
          <w:sz w:val="24"/>
        </w:rPr>
        <w:t>the graph</w:t>
      </w:r>
      <w:r>
        <w:rPr>
          <w:spacing w:val="-1"/>
          <w:sz w:val="24"/>
        </w:rPr>
        <w:t xml:space="preserve"> </w:t>
      </w:r>
      <w:r>
        <w:rPr>
          <w:spacing w:val="-2"/>
          <w:sz w:val="24"/>
        </w:rPr>
        <w:t>below.</w:t>
      </w:r>
    </w:p>
    <w:p w14:paraId="23CE960B" w14:textId="77777777" w:rsidR="00470D9A" w:rsidRDefault="00470D9A" w:rsidP="00470D9A">
      <w:pPr>
        <w:pStyle w:val="TableParagraph"/>
        <w:ind w:left="3789"/>
        <w:rPr>
          <w:sz w:val="20"/>
        </w:rPr>
      </w:pPr>
    </w:p>
    <w:p w14:paraId="04E6B668" w14:textId="77777777" w:rsidR="006D7BB6" w:rsidRDefault="006D7BB6" w:rsidP="006D7BB6">
      <w:pPr>
        <w:pStyle w:val="TableParagraph"/>
        <w:spacing w:line="275" w:lineRule="exact"/>
        <w:ind w:left="14"/>
        <w:rPr>
          <w:i/>
          <w:iCs/>
          <w:spacing w:val="-10"/>
          <w:sz w:val="24"/>
          <w:szCs w:val="24"/>
        </w:rPr>
      </w:pPr>
      <w:r w:rsidRPr="642F6D62">
        <w:rPr>
          <w:i/>
          <w:iCs/>
          <w:sz w:val="24"/>
          <w:szCs w:val="24"/>
        </w:rPr>
        <w:t>Instructional</w:t>
      </w:r>
      <w:r w:rsidRPr="642F6D62">
        <w:rPr>
          <w:i/>
          <w:iCs/>
          <w:spacing w:val="-1"/>
          <w:sz w:val="24"/>
          <w:szCs w:val="24"/>
        </w:rPr>
        <w:t xml:space="preserve"> </w:t>
      </w:r>
      <w:r w:rsidRPr="642F6D62">
        <w:rPr>
          <w:i/>
          <w:iCs/>
          <w:sz w:val="24"/>
          <w:szCs w:val="24"/>
        </w:rPr>
        <w:t>Item</w:t>
      </w:r>
      <w:r w:rsidRPr="642F6D62">
        <w:rPr>
          <w:i/>
          <w:iCs/>
          <w:spacing w:val="-1"/>
          <w:sz w:val="24"/>
          <w:szCs w:val="24"/>
        </w:rPr>
        <w:t xml:space="preserve"> </w:t>
      </w:r>
      <w:r w:rsidRPr="642F6D62">
        <w:rPr>
          <w:i/>
          <w:iCs/>
          <w:spacing w:val="-10"/>
          <w:sz w:val="24"/>
          <w:szCs w:val="24"/>
        </w:rPr>
        <w:t>2</w:t>
      </w:r>
    </w:p>
    <w:p w14:paraId="51DD788A" w14:textId="240A5F8E" w:rsidR="00C85B8E" w:rsidRPr="005264F1" w:rsidRDefault="005264F1" w:rsidP="005264F1">
      <w:pPr>
        <w:spacing w:after="0"/>
        <w:ind w:left="288"/>
        <w:rPr>
          <w:sz w:val="24"/>
        </w:rPr>
      </w:pPr>
      <w:r>
        <w:rPr>
          <w:sz w:val="24"/>
        </w:rPr>
        <w:t>Write</w:t>
      </w:r>
      <w:r>
        <w:rPr>
          <w:spacing w:val="-4"/>
          <w:sz w:val="24"/>
        </w:rPr>
        <w:t xml:space="preserve"> </w:t>
      </w:r>
      <w:r>
        <w:rPr>
          <w:sz w:val="24"/>
        </w:rPr>
        <w:t>a</w:t>
      </w:r>
      <w:r>
        <w:rPr>
          <w:spacing w:val="-4"/>
          <w:sz w:val="24"/>
        </w:rPr>
        <w:t xml:space="preserve"> </w:t>
      </w:r>
      <w:r>
        <w:rPr>
          <w:sz w:val="24"/>
        </w:rPr>
        <w:t>quadratic</w:t>
      </w:r>
      <w:r>
        <w:rPr>
          <w:spacing w:val="-4"/>
          <w:sz w:val="24"/>
        </w:rPr>
        <w:t xml:space="preserve"> </w:t>
      </w:r>
      <w:r>
        <w:rPr>
          <w:sz w:val="24"/>
        </w:rPr>
        <w:t>function</w:t>
      </w:r>
      <w:r>
        <w:rPr>
          <w:spacing w:val="-3"/>
          <w:sz w:val="24"/>
        </w:rPr>
        <w:t xml:space="preserve"> </w:t>
      </w:r>
      <w:r>
        <w:rPr>
          <w:sz w:val="24"/>
        </w:rPr>
        <w:t>to</w:t>
      </w:r>
      <w:r>
        <w:rPr>
          <w:spacing w:val="-3"/>
          <w:sz w:val="24"/>
        </w:rPr>
        <w:t xml:space="preserve"> </w:t>
      </w:r>
      <w:r>
        <w:rPr>
          <w:sz w:val="24"/>
        </w:rPr>
        <w:t>represent</w:t>
      </w:r>
      <w:r>
        <w:rPr>
          <w:spacing w:val="-1"/>
          <w:sz w:val="24"/>
        </w:rPr>
        <w:t xml:space="preserve"> </w:t>
      </w:r>
      <w:r>
        <w:rPr>
          <w:sz w:val="24"/>
        </w:rPr>
        <w:t>a</w:t>
      </w:r>
      <w:r>
        <w:rPr>
          <w:spacing w:val="-4"/>
          <w:sz w:val="24"/>
        </w:rPr>
        <w:t xml:space="preserve"> </w:t>
      </w:r>
      <w:r>
        <w:rPr>
          <w:sz w:val="24"/>
        </w:rPr>
        <w:t>parabola</w:t>
      </w:r>
      <w:r>
        <w:rPr>
          <w:spacing w:val="-2"/>
          <w:sz w:val="24"/>
        </w:rPr>
        <w:t xml:space="preserve"> </w:t>
      </w:r>
      <w:r>
        <w:rPr>
          <w:sz w:val="24"/>
        </w:rPr>
        <w:t>with</w:t>
      </w:r>
      <w:r>
        <w:rPr>
          <w:spacing w:val="-3"/>
          <w:sz w:val="24"/>
        </w:rPr>
        <w:t xml:space="preserve"> </w:t>
      </w:r>
      <w:r>
        <w:rPr>
          <w:sz w:val="24"/>
        </w:rPr>
        <w:t>roots</w:t>
      </w:r>
      <w:r>
        <w:rPr>
          <w:spacing w:val="-3"/>
          <w:sz w:val="24"/>
        </w:rPr>
        <w:t xml:space="preserve"> </w:t>
      </w:r>
      <w:r>
        <w:rPr>
          <w:sz w:val="24"/>
        </w:rPr>
        <w:t xml:space="preserve">of </w:t>
      </w:r>
      <w:r>
        <w:rPr>
          <w:rFonts w:ascii="Cambria Math" w:hAnsi="Cambria Math"/>
          <w:sz w:val="24"/>
        </w:rPr>
        <w:t xml:space="preserve">5 </w:t>
      </w:r>
      <w:r>
        <w:rPr>
          <w:sz w:val="24"/>
        </w:rPr>
        <w:t>and</w:t>
      </w:r>
      <w:r>
        <w:rPr>
          <w:spacing w:val="-1"/>
          <w:sz w:val="24"/>
        </w:rPr>
        <w:t xml:space="preserve"> </w:t>
      </w:r>
      <w:r>
        <w:rPr>
          <w:rFonts w:ascii="Cambria Math" w:hAnsi="Cambria Math"/>
          <w:sz w:val="24"/>
        </w:rPr>
        <w:t xml:space="preserve">−7 </w:t>
      </w:r>
      <w:r>
        <w:rPr>
          <w:sz w:val="24"/>
        </w:rPr>
        <w:t>that</w:t>
      </w:r>
      <w:r>
        <w:rPr>
          <w:spacing w:val="-3"/>
          <w:sz w:val="24"/>
        </w:rPr>
        <w:t xml:space="preserve"> </w:t>
      </w:r>
      <w:r>
        <w:rPr>
          <w:sz w:val="24"/>
        </w:rPr>
        <w:t>passes</w:t>
      </w:r>
      <w:r>
        <w:rPr>
          <w:spacing w:val="-3"/>
          <w:sz w:val="24"/>
        </w:rPr>
        <w:t xml:space="preserve"> </w:t>
      </w:r>
      <w:r>
        <w:rPr>
          <w:sz w:val="24"/>
        </w:rPr>
        <w:t xml:space="preserve">through the point </w:t>
      </w:r>
      <w:r>
        <w:rPr>
          <w:rFonts w:ascii="Cambria Math" w:hAnsi="Cambria Math"/>
          <w:sz w:val="24"/>
        </w:rPr>
        <w:t>(−3, −128)</w:t>
      </w:r>
      <w:r>
        <w:rPr>
          <w:sz w:val="24"/>
        </w:rPr>
        <w:t>.</w:t>
      </w:r>
    </w:p>
    <w:p w14:paraId="5A049A0C" w14:textId="77777777" w:rsidR="003640C8" w:rsidRPr="005264F1" w:rsidRDefault="003640C8" w:rsidP="005264F1">
      <w:pPr>
        <w:spacing w:after="0"/>
        <w:ind w:left="288"/>
        <w:rPr>
          <w:sz w:val="24"/>
        </w:rPr>
      </w:pPr>
    </w:p>
    <w:p w14:paraId="386623F2" w14:textId="77777777" w:rsidR="00C85B8E" w:rsidRDefault="00C85B8E" w:rsidP="005264F1">
      <w:pPr>
        <w:pStyle w:val="Style4"/>
      </w:pPr>
      <w:r w:rsidRPr="006B6BAE">
        <w:t>*The strategies, tasks and items included in the B1G-M are examples and should not be considered comprehensive.</w:t>
      </w:r>
    </w:p>
    <w:p w14:paraId="0E4616E4" w14:textId="77777777" w:rsidR="001A3506" w:rsidRDefault="001A3506" w:rsidP="005264F1">
      <w:pPr>
        <w:pStyle w:val="Style4"/>
      </w:pPr>
    </w:p>
    <w:p w14:paraId="4BA67685" w14:textId="77777777" w:rsidR="00FB7CE1" w:rsidRDefault="00FB7CE1">
      <w:pPr>
        <w:rPr>
          <w:rFonts w:eastAsia="Calibri" w:cs="Times New Roman"/>
          <w:bCs/>
          <w:i/>
          <w:iCs/>
          <w:color w:val="2F5496" w:themeColor="accent5" w:themeShade="BF"/>
          <w:sz w:val="24"/>
          <w:szCs w:val="24"/>
          <w:shd w:val="clear" w:color="auto" w:fill="FFFFFF"/>
        </w:rPr>
      </w:pPr>
      <w:bookmarkStart w:id="34" w:name="_MA.912.AR.3.6"/>
      <w:bookmarkEnd w:id="34"/>
      <w:r>
        <w:br w:type="page"/>
      </w:r>
    </w:p>
    <w:p w14:paraId="34EDB236" w14:textId="70D23775" w:rsidR="006C77BC" w:rsidRPr="006B6BAE" w:rsidRDefault="006C77BC" w:rsidP="006C77BC">
      <w:pPr>
        <w:pStyle w:val="Heading3"/>
      </w:pPr>
      <w:r w:rsidRPr="006B6BAE">
        <w:lastRenderedPageBreak/>
        <w:t>MA</w:t>
      </w:r>
      <w:r>
        <w:t>.912.</w:t>
      </w:r>
      <w:r w:rsidRPr="006B6BAE">
        <w:t>AR.3.</w:t>
      </w:r>
      <w:r w:rsidR="00CC460D">
        <w:t>6</w:t>
      </w:r>
    </w:p>
    <w:p w14:paraId="1DDA995C" w14:textId="77777777" w:rsidR="006C77BC" w:rsidRPr="006B6BAE" w:rsidRDefault="006C77BC" w:rsidP="006C77BC">
      <w:pPr>
        <w:spacing w:after="0" w:line="240" w:lineRule="auto"/>
        <w:rPr>
          <w:rFonts w:eastAsia="Times New Roman" w:cs="Times New Roman"/>
          <w:sz w:val="24"/>
          <w:szCs w:val="24"/>
        </w:rPr>
      </w:pPr>
    </w:p>
    <w:p w14:paraId="663A2CCB" w14:textId="77777777" w:rsidR="006C77BC" w:rsidRPr="006B6BAE" w:rsidRDefault="006C77BC" w:rsidP="006C77BC">
      <w:pPr>
        <w:pStyle w:val="AlgebraicARHeading"/>
      </w:pPr>
      <w:r w:rsidRPr="006B6BAE">
        <w:t>Benchmark</w:t>
      </w:r>
    </w:p>
    <w:p w14:paraId="60D567CC" w14:textId="3A57DE1D" w:rsidR="006C77BC" w:rsidRDefault="006C77BC" w:rsidP="006C77BC">
      <w:pPr>
        <w:pStyle w:val="Style3"/>
        <w:rPr>
          <w:b w:val="0"/>
          <w:bCs w:val="0"/>
          <w:iCs w:val="0"/>
        </w:rPr>
      </w:pPr>
      <w:r w:rsidRPr="00195B79">
        <w:t>MA</w:t>
      </w:r>
      <w:r>
        <w:t>.912.</w:t>
      </w:r>
      <w:r w:rsidRPr="00195B79">
        <w:t>AR.</w:t>
      </w:r>
      <w:r>
        <w:t>3.</w:t>
      </w:r>
      <w:r w:rsidR="00CC460D">
        <w:t>6</w:t>
      </w:r>
      <w:r w:rsidRPr="00195B79">
        <w:t xml:space="preserve"> </w:t>
      </w:r>
      <w:r w:rsidRPr="00195B79">
        <w:tab/>
      </w:r>
      <w:r w:rsidR="00CC460D" w:rsidRPr="00CC460D">
        <w:rPr>
          <w:rFonts w:eastAsia="Times New Roman"/>
          <w:color w:val="000000"/>
        </w:rPr>
        <w:t>Given an expression or equation representing a quadratic function, determine the vertex and zeros and interpret them in terms of a real-world context.</w:t>
      </w:r>
    </w:p>
    <w:p w14:paraId="37872E9D" w14:textId="77777777" w:rsidR="006C77BC" w:rsidRPr="009D638A" w:rsidRDefault="006C77BC" w:rsidP="006C77BC">
      <w:pPr>
        <w:spacing w:after="0" w:line="240" w:lineRule="auto"/>
        <w:textAlignment w:val="baseline"/>
        <w:rPr>
          <w:rFonts w:eastAsia="Times New Roman" w:cs="Times New Roman"/>
        </w:rPr>
      </w:pPr>
    </w:p>
    <w:p w14:paraId="581402CB" w14:textId="77777777" w:rsidR="006C77BC" w:rsidRPr="006B6BAE" w:rsidRDefault="006C77BC" w:rsidP="006C77BC">
      <w:pPr>
        <w:pStyle w:val="AlgebraicARHeading"/>
      </w:pPr>
      <w:r>
        <w:t xml:space="preserve">Connecting </w:t>
      </w:r>
      <w:r w:rsidRPr="006B6BAE">
        <w:t>Benchmark</w:t>
      </w:r>
      <w:r>
        <w:t>s/</w:t>
      </w:r>
      <w:r w:rsidRPr="006B6BAE">
        <w:t>Horizontal Alignment</w:t>
      </w:r>
      <w:r>
        <w:t xml:space="preserve">        </w:t>
      </w:r>
    </w:p>
    <w:p w14:paraId="51E7080D" w14:textId="0C25DFA5" w:rsidR="006C77BC" w:rsidRPr="006539BD" w:rsidRDefault="006C77BC" w:rsidP="00E502A8">
      <w:pPr>
        <w:pStyle w:val="TableParagraph"/>
        <w:numPr>
          <w:ilvl w:val="0"/>
          <w:numId w:val="154"/>
        </w:numPr>
        <w:tabs>
          <w:tab w:val="left" w:pos="815"/>
        </w:tabs>
        <w:autoSpaceDE w:val="0"/>
        <w:autoSpaceDN w:val="0"/>
        <w:spacing w:line="277" w:lineRule="exact"/>
        <w:rPr>
          <w:sz w:val="24"/>
        </w:rPr>
      </w:pPr>
      <w:r>
        <w:rPr>
          <w:spacing w:val="-2"/>
          <w:sz w:val="24"/>
        </w:rPr>
        <w:t>MA.912.AR.</w:t>
      </w:r>
      <w:r w:rsidR="006539BD">
        <w:rPr>
          <w:spacing w:val="-2"/>
          <w:sz w:val="24"/>
        </w:rPr>
        <w:t>1</w:t>
      </w:r>
      <w:r>
        <w:rPr>
          <w:spacing w:val="-2"/>
          <w:sz w:val="24"/>
        </w:rPr>
        <w:t>.3</w:t>
      </w:r>
      <w:r w:rsidR="006539BD">
        <w:rPr>
          <w:sz w:val="24"/>
        </w:rPr>
        <w:t xml:space="preserve">, </w:t>
      </w:r>
      <w:r w:rsidRPr="006539BD">
        <w:rPr>
          <w:spacing w:val="-2"/>
          <w:sz w:val="24"/>
        </w:rPr>
        <w:t>MA.912.AR.</w:t>
      </w:r>
      <w:r w:rsidR="006539BD" w:rsidRPr="006539BD">
        <w:rPr>
          <w:spacing w:val="-2"/>
          <w:sz w:val="24"/>
        </w:rPr>
        <w:t>1.7</w:t>
      </w:r>
    </w:p>
    <w:p w14:paraId="272CB7A3" w14:textId="77777777" w:rsidR="006C77BC" w:rsidRDefault="006C77BC" w:rsidP="00E502A8">
      <w:pPr>
        <w:pStyle w:val="ListParagraph"/>
        <w:numPr>
          <w:ilvl w:val="0"/>
          <w:numId w:val="154"/>
        </w:numPr>
        <w:rPr>
          <w:sz w:val="24"/>
          <w:szCs w:val="24"/>
        </w:rPr>
      </w:pPr>
      <w:r w:rsidRPr="4B4C310D">
        <w:rPr>
          <w:sz w:val="24"/>
          <w:szCs w:val="24"/>
        </w:rPr>
        <w:t>MA.</w:t>
      </w:r>
      <w:proofErr w:type="gramStart"/>
      <w:r w:rsidRPr="4B4C310D">
        <w:rPr>
          <w:sz w:val="24"/>
          <w:szCs w:val="24"/>
        </w:rPr>
        <w:t>912.F.</w:t>
      </w:r>
      <w:proofErr w:type="gramEnd"/>
      <w:r w:rsidRPr="4B4C310D">
        <w:rPr>
          <w:sz w:val="24"/>
          <w:szCs w:val="24"/>
        </w:rPr>
        <w:t>1.6</w:t>
      </w:r>
    </w:p>
    <w:p w14:paraId="798DA4AE" w14:textId="77777777" w:rsidR="006C77BC" w:rsidRPr="002C6983" w:rsidRDefault="006C77BC" w:rsidP="006C77BC">
      <w:pPr>
        <w:pStyle w:val="ListParagraph"/>
        <w:ind w:left="815"/>
        <w:rPr>
          <w:sz w:val="24"/>
          <w:szCs w:val="24"/>
        </w:rPr>
      </w:pPr>
    </w:p>
    <w:p w14:paraId="35266943" w14:textId="2A1CB0F9" w:rsidR="006C77BC" w:rsidRPr="00AE6CB0" w:rsidRDefault="006C77BC" w:rsidP="00AE6CB0">
      <w:pPr>
        <w:pStyle w:val="AlgebraicARHeading"/>
      </w:pPr>
      <w:r w:rsidRPr="009C58CD">
        <w:t>Terms</w:t>
      </w:r>
      <w:r w:rsidRPr="006B6BAE">
        <w:t> from the K-12 Glossary </w:t>
      </w:r>
    </w:p>
    <w:p w14:paraId="4717E4CE" w14:textId="0BEEF10F" w:rsidR="006C77BC" w:rsidRPr="00AE6CB0" w:rsidRDefault="006C77BC"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7AB19ECE" w14:textId="77777777" w:rsidR="006C77BC" w:rsidRPr="00802BE7" w:rsidRDefault="006C77BC"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0B263B3A" w14:textId="77777777" w:rsidR="006C77BC" w:rsidRPr="00802BE7" w:rsidRDefault="006C77BC"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54BAD33F" w14:textId="77777777" w:rsidR="006C77BC" w:rsidRPr="00802BE7" w:rsidRDefault="006C77BC" w:rsidP="006C77BC">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1E46F40D" w14:textId="77777777" w:rsidR="006C77BC" w:rsidRPr="00775194" w:rsidRDefault="006C77BC" w:rsidP="006C77BC">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C77BC" w:rsidRPr="006B6BAE" w14:paraId="7A4D0832" w14:textId="77777777" w:rsidTr="00161014">
        <w:trPr>
          <w:trHeight w:val="962"/>
        </w:trPr>
        <w:tc>
          <w:tcPr>
            <w:tcW w:w="2499" w:type="pct"/>
            <w:tcBorders>
              <w:top w:val="single" w:sz="4" w:space="0" w:color="auto"/>
              <w:left w:val="nil"/>
              <w:bottom w:val="nil"/>
              <w:right w:val="nil"/>
            </w:tcBorders>
            <w:shd w:val="clear" w:color="auto" w:fill="auto"/>
            <w:hideMark/>
          </w:tcPr>
          <w:p w14:paraId="230D5A3C" w14:textId="77777777" w:rsidR="006C77BC" w:rsidRPr="006B6BAE" w:rsidRDefault="006C77BC"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24B7C86" w14:textId="4B0E7FD5" w:rsidR="006C77BC" w:rsidRPr="006B6BAE" w:rsidRDefault="006C77BC"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.8.A</w:t>
            </w:r>
            <w:r w:rsidRPr="006B6BAE">
              <w:rPr>
                <w:rFonts w:eastAsia="Times New Roman" w:cs="Times New Roman"/>
                <w:sz w:val="24"/>
                <w:szCs w:val="24"/>
              </w:rPr>
              <w:t>R.</w:t>
            </w:r>
            <w:r w:rsidR="00AE6CB0">
              <w:rPr>
                <w:rFonts w:eastAsia="Times New Roman" w:cs="Times New Roman"/>
                <w:sz w:val="24"/>
                <w:szCs w:val="24"/>
              </w:rPr>
              <w:t>1.2</w:t>
            </w:r>
          </w:p>
          <w:p w14:paraId="34F4FA85" w14:textId="77777777" w:rsidR="006C77BC" w:rsidRPr="000B295F" w:rsidRDefault="006C77BC" w:rsidP="0016101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53B91FD" w14:textId="77777777" w:rsidR="006C77BC" w:rsidRPr="006B6BAE" w:rsidRDefault="006C77BC"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95C704D" w14:textId="366A2A0F" w:rsidR="006C77BC" w:rsidRPr="009A515D" w:rsidRDefault="006C77BC" w:rsidP="00E502A8">
            <w:pPr>
              <w:numPr>
                <w:ilvl w:val="0"/>
                <w:numId w:val="18"/>
              </w:numPr>
              <w:spacing w:after="0" w:line="240" w:lineRule="auto"/>
              <w:textAlignment w:val="baseline"/>
              <w:rPr>
                <w:rFonts w:eastAsia="Times New Roman" w:cs="Times New Roman"/>
                <w:sz w:val="24"/>
                <w:szCs w:val="24"/>
              </w:rPr>
            </w:pPr>
            <w:r>
              <w:rPr>
                <w:sz w:val="24"/>
              </w:rPr>
              <w:t>MA.912.AR.</w:t>
            </w:r>
            <w:r w:rsidR="00AE6CB0">
              <w:rPr>
                <w:sz w:val="24"/>
              </w:rPr>
              <w:t>6.</w:t>
            </w:r>
            <w:r>
              <w:rPr>
                <w:sz w:val="24"/>
              </w:rPr>
              <w:t>4,</w:t>
            </w:r>
            <w:r>
              <w:rPr>
                <w:spacing w:val="-1"/>
                <w:sz w:val="24"/>
              </w:rPr>
              <w:t xml:space="preserve"> </w:t>
            </w:r>
            <w:r>
              <w:rPr>
                <w:spacing w:val="-2"/>
                <w:sz w:val="24"/>
              </w:rPr>
              <w:t>MA.912.AR.6</w:t>
            </w:r>
            <w:r w:rsidR="00AE6CB0">
              <w:rPr>
                <w:spacing w:val="-2"/>
                <w:sz w:val="24"/>
              </w:rPr>
              <w:t>.5</w:t>
            </w:r>
          </w:p>
        </w:tc>
      </w:tr>
    </w:tbl>
    <w:p w14:paraId="78405847" w14:textId="77777777" w:rsidR="006C77BC" w:rsidRPr="006B6BAE" w:rsidRDefault="006C77BC" w:rsidP="006C77BC">
      <w:pPr>
        <w:pStyle w:val="AlgebraicARHeading"/>
      </w:pPr>
      <w:r w:rsidRPr="006B6BAE">
        <w:t xml:space="preserve">Purpose and Instructional Strategies </w:t>
      </w:r>
    </w:p>
    <w:p w14:paraId="7A1F7FFA" w14:textId="58802A40" w:rsidR="00AE6CB0" w:rsidRDefault="00AE6CB0" w:rsidP="00AE6CB0">
      <w:pPr>
        <w:pStyle w:val="TableParagraph"/>
        <w:ind w:right="160"/>
        <w:rPr>
          <w:sz w:val="24"/>
        </w:rPr>
      </w:pPr>
      <w:r>
        <w:rPr>
          <w:sz w:val="24"/>
        </w:rPr>
        <w:t>In grade 8, students multiplied two linear expressions to obtain a quadratic expression.</w:t>
      </w:r>
      <w:r>
        <w:rPr>
          <w:spacing w:val="40"/>
          <w:sz w:val="24"/>
        </w:rPr>
        <w:t xml:space="preserve"> </w:t>
      </w:r>
      <w:r>
        <w:rPr>
          <w:sz w:val="24"/>
        </w:rPr>
        <w:t>In Algebra</w:t>
      </w:r>
      <w:r>
        <w:rPr>
          <w:spacing w:val="-3"/>
          <w:sz w:val="24"/>
        </w:rPr>
        <w:t xml:space="preserve"> </w:t>
      </w:r>
      <w:r>
        <w:rPr>
          <w:sz w:val="24"/>
        </w:rPr>
        <w:t>I,</w:t>
      </w:r>
      <w:r>
        <w:rPr>
          <w:spacing w:val="-3"/>
          <w:sz w:val="24"/>
        </w:rPr>
        <w:t xml:space="preserve"> </w:t>
      </w:r>
      <w:r>
        <w:rPr>
          <w:sz w:val="24"/>
        </w:rPr>
        <w:t>students</w:t>
      </w:r>
      <w:r>
        <w:rPr>
          <w:spacing w:val="-3"/>
          <w:sz w:val="24"/>
        </w:rPr>
        <w:t xml:space="preserve"> </w:t>
      </w:r>
      <w:r>
        <w:rPr>
          <w:sz w:val="24"/>
        </w:rPr>
        <w:t>transform</w:t>
      </w:r>
      <w:r>
        <w:rPr>
          <w:spacing w:val="-3"/>
          <w:sz w:val="24"/>
        </w:rPr>
        <w:t xml:space="preserve"> </w:t>
      </w:r>
      <w:r>
        <w:rPr>
          <w:sz w:val="24"/>
        </w:rPr>
        <w:t>a</w:t>
      </w:r>
      <w:r>
        <w:rPr>
          <w:spacing w:val="-4"/>
          <w:sz w:val="24"/>
        </w:rPr>
        <w:t xml:space="preserve"> </w:t>
      </w:r>
      <w:r>
        <w:rPr>
          <w:sz w:val="24"/>
        </w:rPr>
        <w:t>quadratic</w:t>
      </w:r>
      <w:r>
        <w:rPr>
          <w:spacing w:val="-4"/>
          <w:sz w:val="24"/>
        </w:rPr>
        <w:t xml:space="preserve"> </w:t>
      </w:r>
      <w:r>
        <w:rPr>
          <w:sz w:val="24"/>
        </w:rPr>
        <w:t>function</w:t>
      </w:r>
      <w:r>
        <w:rPr>
          <w:spacing w:val="-2"/>
          <w:sz w:val="24"/>
        </w:rPr>
        <w:t xml:space="preserve"> </w:t>
      </w:r>
      <w:r>
        <w:rPr>
          <w:sz w:val="24"/>
        </w:rPr>
        <w:t>to</w:t>
      </w:r>
      <w:r>
        <w:rPr>
          <w:spacing w:val="-3"/>
          <w:sz w:val="24"/>
        </w:rPr>
        <w:t xml:space="preserve"> </w:t>
      </w:r>
      <w:r>
        <w:rPr>
          <w:sz w:val="24"/>
        </w:rPr>
        <w:t>highlight</w:t>
      </w:r>
      <w:r>
        <w:rPr>
          <w:spacing w:val="-3"/>
          <w:sz w:val="24"/>
        </w:rPr>
        <w:t xml:space="preserve"> </w:t>
      </w:r>
      <w:r>
        <w:rPr>
          <w:sz w:val="24"/>
        </w:rPr>
        <w:t>and</w:t>
      </w:r>
      <w:r>
        <w:rPr>
          <w:spacing w:val="-3"/>
          <w:sz w:val="24"/>
        </w:rPr>
        <w:t xml:space="preserve"> </w:t>
      </w:r>
      <w:r>
        <w:rPr>
          <w:sz w:val="24"/>
        </w:rPr>
        <w:t>interpret</w:t>
      </w:r>
      <w:r>
        <w:rPr>
          <w:spacing w:val="-2"/>
          <w:sz w:val="24"/>
        </w:rPr>
        <w:t xml:space="preserve"> </w:t>
      </w:r>
      <w:r>
        <w:rPr>
          <w:sz w:val="24"/>
        </w:rPr>
        <w:t>its</w:t>
      </w:r>
      <w:r>
        <w:rPr>
          <w:spacing w:val="-3"/>
          <w:sz w:val="24"/>
        </w:rPr>
        <w:t xml:space="preserve"> </w:t>
      </w:r>
      <w:r>
        <w:rPr>
          <w:sz w:val="24"/>
        </w:rPr>
        <w:t>vertex</w:t>
      </w:r>
      <w:r>
        <w:rPr>
          <w:spacing w:val="-2"/>
          <w:sz w:val="24"/>
        </w:rPr>
        <w:t xml:space="preserve"> </w:t>
      </w:r>
      <w:r>
        <w:rPr>
          <w:sz w:val="24"/>
        </w:rPr>
        <w:t>or</w:t>
      </w:r>
      <w:r>
        <w:rPr>
          <w:spacing w:val="-3"/>
          <w:sz w:val="24"/>
        </w:rPr>
        <w:t xml:space="preserve"> </w:t>
      </w:r>
      <w:r>
        <w:rPr>
          <w:sz w:val="24"/>
        </w:rPr>
        <w:t>its zeroes. In</w:t>
      </w:r>
      <w:r>
        <w:rPr>
          <w:spacing w:val="-1"/>
          <w:sz w:val="24"/>
        </w:rPr>
        <w:t xml:space="preserve"> </w:t>
      </w:r>
      <w:r>
        <w:rPr>
          <w:sz w:val="24"/>
        </w:rPr>
        <w:t>later courses,</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determine</w:t>
      </w:r>
      <w:r>
        <w:rPr>
          <w:spacing w:val="-2"/>
          <w:sz w:val="24"/>
        </w:rPr>
        <w:t xml:space="preserve"> </w:t>
      </w:r>
      <w:r>
        <w:rPr>
          <w:sz w:val="24"/>
        </w:rPr>
        <w:t>key</w:t>
      </w:r>
      <w:r>
        <w:rPr>
          <w:spacing w:val="-4"/>
          <w:sz w:val="24"/>
        </w:rPr>
        <w:t xml:space="preserve"> </w:t>
      </w:r>
      <w:r>
        <w:rPr>
          <w:sz w:val="24"/>
        </w:rPr>
        <w:t>features</w:t>
      </w:r>
      <w:r>
        <w:rPr>
          <w:spacing w:val="-1"/>
          <w:sz w:val="24"/>
        </w:rPr>
        <w:t xml:space="preserve"> </w:t>
      </w:r>
      <w:r>
        <w:rPr>
          <w:sz w:val="24"/>
        </w:rPr>
        <w:t>of</w:t>
      </w:r>
      <w:r>
        <w:rPr>
          <w:spacing w:val="-1"/>
          <w:sz w:val="24"/>
        </w:rPr>
        <w:t xml:space="preserve"> </w:t>
      </w:r>
      <w:r>
        <w:rPr>
          <w:sz w:val="24"/>
        </w:rPr>
        <w:t>higher</w:t>
      </w:r>
      <w:r>
        <w:rPr>
          <w:spacing w:val="-1"/>
          <w:sz w:val="24"/>
        </w:rPr>
        <w:t xml:space="preserve"> </w:t>
      </w:r>
      <w:r>
        <w:rPr>
          <w:sz w:val="24"/>
        </w:rPr>
        <w:t>degree</w:t>
      </w:r>
      <w:r>
        <w:rPr>
          <w:spacing w:val="-2"/>
          <w:sz w:val="24"/>
        </w:rPr>
        <w:t xml:space="preserve"> polynomials.</w:t>
      </w:r>
    </w:p>
    <w:p w14:paraId="257DA56A" w14:textId="77777777" w:rsidR="00AE6CB0" w:rsidRDefault="00AE6CB0" w:rsidP="00E502A8">
      <w:pPr>
        <w:pStyle w:val="TableParagraph"/>
        <w:numPr>
          <w:ilvl w:val="0"/>
          <w:numId w:val="156"/>
        </w:numPr>
        <w:tabs>
          <w:tab w:val="left" w:pos="719"/>
        </w:tabs>
        <w:autoSpaceDE w:val="0"/>
        <w:autoSpaceDN w:val="0"/>
        <w:ind w:right="109"/>
        <w:rPr>
          <w:sz w:val="24"/>
        </w:rPr>
      </w:pPr>
      <w:r>
        <w:rPr>
          <w:sz w:val="24"/>
        </w:rPr>
        <w:t>Instruction</w:t>
      </w:r>
      <w:r>
        <w:rPr>
          <w:spacing w:val="-3"/>
          <w:sz w:val="24"/>
        </w:rPr>
        <w:t xml:space="preserve"> </w:t>
      </w:r>
      <w:r>
        <w:rPr>
          <w:sz w:val="24"/>
        </w:rPr>
        <w:t>includes</w:t>
      </w:r>
      <w:r>
        <w:rPr>
          <w:spacing w:val="-3"/>
          <w:sz w:val="24"/>
        </w:rPr>
        <w:t xml:space="preserve"> </w:t>
      </w:r>
      <w:r>
        <w:rPr>
          <w:sz w:val="24"/>
        </w:rPr>
        <w:t>making</w:t>
      </w:r>
      <w:r>
        <w:rPr>
          <w:spacing w:val="-4"/>
          <w:sz w:val="24"/>
        </w:rPr>
        <w:t xml:space="preserve"> </w:t>
      </w:r>
      <w:r>
        <w:rPr>
          <w:sz w:val="24"/>
        </w:rPr>
        <w:t>connections</w:t>
      </w:r>
      <w:r>
        <w:rPr>
          <w:spacing w:val="-3"/>
          <w:sz w:val="24"/>
        </w:rPr>
        <w:t xml:space="preserve"> </w:t>
      </w:r>
      <w:r>
        <w:rPr>
          <w:sz w:val="24"/>
        </w:rPr>
        <w:t>to</w:t>
      </w:r>
      <w:r>
        <w:rPr>
          <w:spacing w:val="-3"/>
          <w:sz w:val="24"/>
        </w:rPr>
        <w:t xml:space="preserve"> </w:t>
      </w:r>
      <w:r>
        <w:rPr>
          <w:sz w:val="24"/>
        </w:rPr>
        <w:t>various</w:t>
      </w:r>
      <w:r>
        <w:rPr>
          <w:spacing w:val="-3"/>
          <w:sz w:val="24"/>
        </w:rPr>
        <w:t xml:space="preserve"> </w:t>
      </w:r>
      <w:r>
        <w:rPr>
          <w:sz w:val="24"/>
        </w:rPr>
        <w:t>forms</w:t>
      </w:r>
      <w:r>
        <w:rPr>
          <w:spacing w:val="-3"/>
          <w:sz w:val="24"/>
        </w:rPr>
        <w:t xml:space="preserve"> </w:t>
      </w:r>
      <w:r>
        <w:rPr>
          <w:sz w:val="24"/>
        </w:rPr>
        <w:t>of</w:t>
      </w:r>
      <w:r>
        <w:rPr>
          <w:spacing w:val="-3"/>
          <w:sz w:val="24"/>
        </w:rPr>
        <w:t xml:space="preserve"> </w:t>
      </w:r>
      <w:r>
        <w:rPr>
          <w:sz w:val="24"/>
        </w:rPr>
        <w:t>quadratic</w:t>
      </w:r>
      <w:r>
        <w:rPr>
          <w:spacing w:val="-4"/>
          <w:sz w:val="24"/>
        </w:rPr>
        <w:t xml:space="preserve"> </w:t>
      </w:r>
      <w:r>
        <w:rPr>
          <w:sz w:val="24"/>
        </w:rPr>
        <w:t>equations</w:t>
      </w:r>
      <w:r>
        <w:rPr>
          <w:spacing w:val="-3"/>
          <w:sz w:val="24"/>
        </w:rPr>
        <w:t xml:space="preserve"> </w:t>
      </w:r>
      <w:r>
        <w:rPr>
          <w:sz w:val="24"/>
        </w:rPr>
        <w:t>to</w:t>
      </w:r>
      <w:r>
        <w:rPr>
          <w:spacing w:val="-3"/>
          <w:sz w:val="24"/>
        </w:rPr>
        <w:t xml:space="preserve"> </w:t>
      </w:r>
      <w:r>
        <w:rPr>
          <w:sz w:val="24"/>
        </w:rPr>
        <w:t>show their equivalency. Students should understand and interpret when one form might be more useful than another depending on the context.</w:t>
      </w:r>
    </w:p>
    <w:p w14:paraId="603F9644" w14:textId="77777777" w:rsidR="00AE6CB0" w:rsidRDefault="00AE6CB0" w:rsidP="00E502A8">
      <w:pPr>
        <w:pStyle w:val="TableParagraph"/>
        <w:numPr>
          <w:ilvl w:val="1"/>
          <w:numId w:val="156"/>
        </w:numPr>
        <w:tabs>
          <w:tab w:val="left" w:pos="1438"/>
        </w:tabs>
        <w:autoSpaceDE w:val="0"/>
        <w:autoSpaceDN w:val="0"/>
        <w:spacing w:line="287" w:lineRule="exact"/>
        <w:ind w:left="1438" w:hanging="359"/>
        <w:rPr>
          <w:sz w:val="24"/>
        </w:rPr>
      </w:pPr>
      <w:r>
        <w:rPr>
          <w:sz w:val="24"/>
        </w:rPr>
        <w:t>Standard</w:t>
      </w:r>
      <w:r>
        <w:rPr>
          <w:spacing w:val="-2"/>
          <w:sz w:val="24"/>
        </w:rPr>
        <w:t xml:space="preserve"> </w:t>
      </w:r>
      <w:r>
        <w:rPr>
          <w:spacing w:val="-4"/>
          <w:sz w:val="24"/>
        </w:rPr>
        <w:t>Form</w:t>
      </w:r>
    </w:p>
    <w:p w14:paraId="0274A8D7" w14:textId="77777777" w:rsidR="00AE6CB0" w:rsidRDefault="00AE6CB0" w:rsidP="00AE6CB0">
      <w:pPr>
        <w:pStyle w:val="TableParagraph"/>
        <w:spacing w:line="242" w:lineRule="auto"/>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w:t>
      </w:r>
    </w:p>
    <w:p w14:paraId="507DF66E" w14:textId="77777777" w:rsidR="00AE6CB0" w:rsidRDefault="00AE6CB0" w:rsidP="00E502A8">
      <w:pPr>
        <w:pStyle w:val="TableParagraph"/>
        <w:numPr>
          <w:ilvl w:val="1"/>
          <w:numId w:val="156"/>
        </w:numPr>
        <w:tabs>
          <w:tab w:val="left" w:pos="1438"/>
        </w:tabs>
        <w:autoSpaceDE w:val="0"/>
        <w:autoSpaceDN w:val="0"/>
        <w:spacing w:line="281" w:lineRule="exact"/>
        <w:ind w:left="1438" w:hanging="359"/>
        <w:rPr>
          <w:sz w:val="24"/>
        </w:rPr>
      </w:pPr>
      <w:r>
        <w:rPr>
          <w:sz w:val="24"/>
        </w:rPr>
        <w:t>Factored</w:t>
      </w:r>
      <w:r>
        <w:rPr>
          <w:spacing w:val="-4"/>
          <w:sz w:val="24"/>
        </w:rPr>
        <w:t xml:space="preserve"> form</w:t>
      </w:r>
    </w:p>
    <w:p w14:paraId="0B63A7E4" w14:textId="77777777" w:rsidR="00AE6CB0" w:rsidRDefault="00AE6CB0" w:rsidP="00AE6CB0">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 xml:space="preserve">𝑦 = </w:t>
      </w:r>
      <w:proofErr w:type="gramStart"/>
      <w:r>
        <w:rPr>
          <w:rFonts w:ascii="Cambria Math" w:eastAsia="Cambria Math" w:hAnsi="Cambria Math"/>
          <w:sz w:val="24"/>
        </w:rPr>
        <w:t>𝑎(</w:t>
      </w:r>
      <w:proofErr w:type="gramEnd"/>
      <w:r>
        <w:rPr>
          <w:rFonts w:ascii="Cambria Math" w:eastAsia="Cambria Math" w:hAnsi="Cambria Math"/>
          <w:sz w:val="24"/>
        </w:rPr>
        <w:t>𝑥 −</w:t>
      </w:r>
      <w:r>
        <w:rPr>
          <w:rFonts w:ascii="Cambria Math" w:eastAsia="Cambria Math" w:hAnsi="Cambria Math"/>
          <w:spacing w:val="-4"/>
          <w:sz w:val="24"/>
        </w:rPr>
        <w:t xml:space="preserve"> </w:t>
      </w:r>
      <w:r>
        <w:rPr>
          <w:rFonts w:ascii="Cambria Math" w:eastAsia="Cambria Math" w:hAnsi="Cambria Math"/>
          <w:sz w:val="24"/>
        </w:rPr>
        <w:t>𝑟</w:t>
      </w:r>
      <w:proofErr w:type="gramStart"/>
      <w:r>
        <w:rPr>
          <w:rFonts w:ascii="Cambria Math" w:eastAsia="Cambria Math" w:hAnsi="Cambria Math"/>
          <w:sz w:val="24"/>
          <w:vertAlign w:val="subscript"/>
        </w:rPr>
        <w:t>1</w:t>
      </w:r>
      <w:r>
        <w:rPr>
          <w:rFonts w:ascii="Cambria Math" w:eastAsia="Cambria Math" w:hAnsi="Cambria Math"/>
          <w:sz w:val="24"/>
        </w:rPr>
        <w:t>)(</w:t>
      </w:r>
      <w:proofErr w:type="gramEnd"/>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the </w:t>
      </w:r>
      <w:r>
        <w:rPr>
          <w:rFonts w:ascii="Cambria Math" w:eastAsia="Cambria Math" w:hAnsi="Cambria Math"/>
          <w:sz w:val="24"/>
        </w:rPr>
        <w:t>𝑥</w:t>
      </w:r>
      <w:r>
        <w:rPr>
          <w:sz w:val="24"/>
        </w:rPr>
        <w:t>-intercepts, or roots.</w:t>
      </w:r>
    </w:p>
    <w:p w14:paraId="092C9CB7" w14:textId="77777777" w:rsidR="00AE6CB0" w:rsidRDefault="00AE6CB0" w:rsidP="00E502A8">
      <w:pPr>
        <w:pStyle w:val="TableParagraph"/>
        <w:numPr>
          <w:ilvl w:val="1"/>
          <w:numId w:val="156"/>
        </w:numPr>
        <w:tabs>
          <w:tab w:val="left" w:pos="1438"/>
        </w:tabs>
        <w:autoSpaceDE w:val="0"/>
        <w:autoSpaceDN w:val="0"/>
        <w:spacing w:line="286" w:lineRule="exact"/>
        <w:ind w:left="1438" w:hanging="359"/>
        <w:rPr>
          <w:sz w:val="24"/>
        </w:rPr>
      </w:pPr>
      <w:r>
        <w:rPr>
          <w:sz w:val="24"/>
        </w:rPr>
        <w:t>Vertex</w:t>
      </w:r>
      <w:r>
        <w:rPr>
          <w:spacing w:val="-2"/>
          <w:sz w:val="24"/>
        </w:rPr>
        <w:t xml:space="preserve"> </w:t>
      </w:r>
      <w:r>
        <w:rPr>
          <w:spacing w:val="-4"/>
          <w:sz w:val="24"/>
        </w:rPr>
        <w:t>form</w:t>
      </w:r>
    </w:p>
    <w:p w14:paraId="0F84C584" w14:textId="77777777" w:rsidR="00AE6CB0" w:rsidRDefault="00AE6CB0" w:rsidP="00AE6CB0">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r w:rsidRPr="12F9B3D2" w:rsidDel="00925093">
        <w:rPr>
          <w:sz w:val="24"/>
          <w:szCs w:val="24"/>
        </w:rPr>
        <w:t>.</w:t>
      </w:r>
    </w:p>
    <w:p w14:paraId="739A12CC" w14:textId="77777777" w:rsidR="00AE6CB0" w:rsidRPr="00342F78" w:rsidRDefault="00AE6CB0"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 xml:space="preserve">𝑥 − ℎ) + 𝑘 and a quadratic function of the form 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78CFFEA3" w14:textId="1295E883" w:rsidR="00AE6CB0" w:rsidRPr="00483A37" w:rsidRDefault="00AE6CB0" w:rsidP="00AE6CB0">
      <w:pPr>
        <w:pStyle w:val="TableParagraph"/>
        <w:tabs>
          <w:tab w:val="left" w:pos="719"/>
        </w:tabs>
        <w:ind w:right="832"/>
        <w:rPr>
          <w:i/>
          <w:sz w:val="24"/>
          <w:szCs w:val="24"/>
        </w:rPr>
      </w:pPr>
      <w:r>
        <w:rPr>
          <w:rFonts w:ascii="Cambria Math" w:eastAsia="Cambria Math" w:hAnsi="Cambria Math"/>
          <w:sz w:val="24"/>
          <w:szCs w:val="24"/>
        </w:rPr>
        <w:t xml:space="preserve">               </w:t>
      </w:r>
      <m:oMath>
        <m:r>
          <w:rPr>
            <w:rFonts w:ascii="Cambria Math" w:eastAsia="Cambria Math" w:hAnsi="Cambria Math"/>
            <w:sz w:val="24"/>
            <w:szCs w:val="24"/>
          </w:rPr>
          <m:t xml:space="preserve">y = a </m:t>
        </m:r>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5E68AE05" w14:textId="77777777" w:rsidR="00AE6CB0" w:rsidRDefault="00AE6CB0"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3C576B7C" w14:textId="77777777" w:rsidR="00AA6EA3" w:rsidRDefault="00AA6EA3">
      <w:pPr>
        <w:rPr>
          <w:sz w:val="24"/>
        </w:rPr>
      </w:pPr>
      <w:r>
        <w:rPr>
          <w:sz w:val="24"/>
        </w:rPr>
        <w:br w:type="page"/>
      </w:r>
    </w:p>
    <w:p w14:paraId="70E8EAED" w14:textId="3610C4B7" w:rsidR="00AE6CB0" w:rsidRDefault="00AE6CB0" w:rsidP="00E502A8">
      <w:pPr>
        <w:pStyle w:val="TableParagraph"/>
        <w:numPr>
          <w:ilvl w:val="0"/>
          <w:numId w:val="156"/>
        </w:numPr>
        <w:tabs>
          <w:tab w:val="left" w:pos="719"/>
        </w:tabs>
        <w:autoSpaceDE w:val="0"/>
        <w:autoSpaceDN w:val="0"/>
        <w:ind w:right="40"/>
        <w:rPr>
          <w:sz w:val="24"/>
        </w:rPr>
      </w:pPr>
      <w:r>
        <w:rPr>
          <w:sz w:val="24"/>
        </w:rPr>
        <w:lastRenderedPageBreak/>
        <w:t>Most contexts for this benchmark will present functions in standard form. Depending on their perspectives, students might take several approaches to determine vertices and zeros.</w:t>
      </w:r>
      <w:r>
        <w:rPr>
          <w:spacing w:val="-3"/>
          <w:sz w:val="24"/>
        </w:rPr>
        <w:t xml:space="preserve"> </w:t>
      </w:r>
      <w:r>
        <w:rPr>
          <w:sz w:val="24"/>
        </w:rPr>
        <w:t>Have</w:t>
      </w:r>
      <w:r>
        <w:rPr>
          <w:spacing w:val="-4"/>
          <w:sz w:val="24"/>
        </w:rPr>
        <w:t xml:space="preserve"> </w:t>
      </w:r>
      <w:r>
        <w:rPr>
          <w:sz w:val="24"/>
        </w:rPr>
        <w:t>students</w:t>
      </w:r>
      <w:r>
        <w:rPr>
          <w:spacing w:val="-3"/>
          <w:sz w:val="24"/>
        </w:rPr>
        <w:t xml:space="preserve"> </w:t>
      </w:r>
      <w:r>
        <w:rPr>
          <w:sz w:val="24"/>
        </w:rPr>
        <w:t>discuss</w:t>
      </w:r>
      <w:r>
        <w:rPr>
          <w:spacing w:val="-3"/>
          <w:sz w:val="24"/>
        </w:rPr>
        <w:t xml:space="preserve"> </w:t>
      </w:r>
      <w:r>
        <w:rPr>
          <w:sz w:val="24"/>
        </w:rPr>
        <w:t>strategies</w:t>
      </w:r>
      <w:r>
        <w:rPr>
          <w:spacing w:val="-3"/>
          <w:sz w:val="24"/>
        </w:rPr>
        <w:t xml:space="preserve"> </w:t>
      </w:r>
      <w:r>
        <w:rPr>
          <w:sz w:val="24"/>
        </w:rPr>
        <w:t>they</w:t>
      </w:r>
      <w:r>
        <w:rPr>
          <w:spacing w:val="-8"/>
          <w:sz w:val="24"/>
        </w:rPr>
        <w:t xml:space="preserve"> </w:t>
      </w:r>
      <w:r>
        <w:rPr>
          <w:sz w:val="24"/>
        </w:rPr>
        <w:t>might</w:t>
      </w:r>
      <w:r>
        <w:rPr>
          <w:spacing w:val="-1"/>
          <w:sz w:val="24"/>
        </w:rPr>
        <w:t xml:space="preserve"> </w:t>
      </w:r>
      <w:r>
        <w:rPr>
          <w:sz w:val="24"/>
        </w:rPr>
        <w:t>use.</w:t>
      </w:r>
      <w:r>
        <w:rPr>
          <w:spacing w:val="-1"/>
          <w:sz w:val="24"/>
        </w:rPr>
        <w:t xml:space="preserve"> </w:t>
      </w:r>
      <w:r>
        <w:rPr>
          <w:sz w:val="24"/>
        </w:rPr>
        <w:t>Let</w:t>
      </w:r>
      <w:r>
        <w:rPr>
          <w:spacing w:val="-3"/>
          <w:sz w:val="24"/>
        </w:rPr>
        <w:t xml:space="preserve"> </w:t>
      </w:r>
      <w:r>
        <w:rPr>
          <w:sz w:val="24"/>
        </w:rPr>
        <w:t>students</w:t>
      </w:r>
      <w:r>
        <w:rPr>
          <w:spacing w:val="-3"/>
          <w:sz w:val="24"/>
        </w:rPr>
        <w:t xml:space="preserve"> </w:t>
      </w:r>
      <w:r>
        <w:rPr>
          <w:sz w:val="24"/>
        </w:rPr>
        <w:t>know</w:t>
      </w:r>
      <w:r>
        <w:rPr>
          <w:spacing w:val="-3"/>
          <w:sz w:val="24"/>
        </w:rPr>
        <w:t xml:space="preserve"> </w:t>
      </w:r>
      <w:r>
        <w:rPr>
          <w:sz w:val="24"/>
        </w:rPr>
        <w:t>they</w:t>
      </w:r>
      <w:r>
        <w:rPr>
          <w:spacing w:val="-8"/>
          <w:sz w:val="24"/>
        </w:rPr>
        <w:t xml:space="preserve"> </w:t>
      </w:r>
      <w:r>
        <w:rPr>
          <w:sz w:val="24"/>
        </w:rPr>
        <w:t>should</w:t>
      </w:r>
      <w:r>
        <w:rPr>
          <w:spacing w:val="-3"/>
          <w:sz w:val="24"/>
        </w:rPr>
        <w:t xml:space="preserve"> </w:t>
      </w:r>
      <w:r>
        <w:rPr>
          <w:sz w:val="24"/>
        </w:rPr>
        <w:t>use the approach that is most efficient for them (</w:t>
      </w:r>
      <w:r>
        <w:rPr>
          <w:i/>
          <w:sz w:val="24"/>
        </w:rPr>
        <w:t>MTR.3.1</w:t>
      </w:r>
      <w:r>
        <w:rPr>
          <w:sz w:val="24"/>
        </w:rPr>
        <w:t>).</w:t>
      </w:r>
    </w:p>
    <w:p w14:paraId="328982A1" w14:textId="77777777" w:rsidR="00AE6CB0" w:rsidRDefault="00AE6CB0" w:rsidP="00E502A8">
      <w:pPr>
        <w:pStyle w:val="TableParagraph"/>
        <w:numPr>
          <w:ilvl w:val="1"/>
          <w:numId w:val="156"/>
        </w:numPr>
        <w:tabs>
          <w:tab w:val="left" w:pos="1439"/>
        </w:tabs>
        <w:autoSpaceDE w:val="0"/>
        <w:autoSpaceDN w:val="0"/>
        <w:spacing w:line="223" w:lineRule="auto"/>
        <w:ind w:right="670"/>
        <w:rPr>
          <w:sz w:val="24"/>
        </w:rPr>
      </w:pPr>
      <w:r w:rsidRPr="113DC138">
        <w:rPr>
          <w:sz w:val="24"/>
          <w:szCs w:val="24"/>
        </w:rPr>
        <w:t>To</w:t>
      </w:r>
      <w:r w:rsidRPr="113DC138">
        <w:rPr>
          <w:spacing w:val="-4"/>
          <w:sz w:val="24"/>
          <w:szCs w:val="24"/>
        </w:rPr>
        <w:t xml:space="preserve"> </w:t>
      </w:r>
      <w:r w:rsidRPr="113DC138">
        <w:rPr>
          <w:sz w:val="24"/>
          <w:szCs w:val="24"/>
        </w:rPr>
        <w:t>determine</w:t>
      </w:r>
      <w:r w:rsidRPr="113DC138">
        <w:rPr>
          <w:spacing w:val="-5"/>
          <w:sz w:val="24"/>
          <w:szCs w:val="24"/>
        </w:rPr>
        <w:t xml:space="preserve"> </w:t>
      </w:r>
      <w:r w:rsidRPr="113DC138">
        <w:rPr>
          <w:sz w:val="24"/>
          <w:szCs w:val="24"/>
        </w:rPr>
        <w:t>zeros,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could</w:t>
      </w:r>
      <w:r w:rsidRPr="113DC138">
        <w:rPr>
          <w:spacing w:val="-4"/>
          <w:sz w:val="24"/>
          <w:szCs w:val="24"/>
        </w:rPr>
        <w:t xml:space="preserve"> </w:t>
      </w:r>
      <w:r w:rsidRPr="113DC138">
        <w:rPr>
          <w:sz w:val="24"/>
          <w:szCs w:val="24"/>
        </w:rPr>
        <w:t>use</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quadratic</w:t>
      </w:r>
      <w:r w:rsidRPr="113DC138">
        <w:rPr>
          <w:spacing w:val="-5"/>
          <w:sz w:val="24"/>
          <w:szCs w:val="24"/>
        </w:rPr>
        <w:t xml:space="preserve"> </w:t>
      </w:r>
      <w:r w:rsidRPr="113DC138">
        <w:rPr>
          <w:sz w:val="24"/>
          <w:szCs w:val="24"/>
        </w:rPr>
        <w:t>formula</w:t>
      </w:r>
      <w:r w:rsidRPr="113DC138">
        <w:rPr>
          <w:spacing w:val="-5"/>
          <w:sz w:val="24"/>
          <w:szCs w:val="24"/>
        </w:rPr>
        <w:t xml:space="preserve"> </w:t>
      </w:r>
      <w:r w:rsidRPr="113DC138">
        <w:rPr>
          <w:sz w:val="24"/>
          <w:szCs w:val="24"/>
        </w:rPr>
        <w:t>or</w:t>
      </w:r>
      <w:r w:rsidRPr="113DC138">
        <w:rPr>
          <w:spacing w:val="-4"/>
          <w:sz w:val="24"/>
          <w:szCs w:val="24"/>
        </w:rPr>
        <w:t xml:space="preserve"> </w:t>
      </w:r>
      <w:r w:rsidRPr="113DC138">
        <w:rPr>
          <w:sz w:val="24"/>
          <w:szCs w:val="24"/>
        </w:rPr>
        <w:t>convert</w:t>
      </w:r>
      <w:r w:rsidRPr="113DC138">
        <w:rPr>
          <w:spacing w:val="-4"/>
          <w:sz w:val="24"/>
          <w:szCs w:val="24"/>
        </w:rPr>
        <w:t xml:space="preserve"> </w:t>
      </w:r>
      <w:r w:rsidRPr="113DC138">
        <w:rPr>
          <w:sz w:val="24"/>
          <w:szCs w:val="24"/>
        </w:rPr>
        <w:t>the function into factored form, or complete the square, or use Loh’s method.</w:t>
      </w:r>
    </w:p>
    <w:p w14:paraId="60653021" w14:textId="77777777" w:rsidR="00AE6CB0" w:rsidRDefault="00AE6CB0" w:rsidP="00E502A8">
      <w:pPr>
        <w:pStyle w:val="TableParagraph"/>
        <w:numPr>
          <w:ilvl w:val="0"/>
          <w:numId w:val="156"/>
        </w:numPr>
        <w:tabs>
          <w:tab w:val="left" w:pos="719"/>
        </w:tabs>
        <w:autoSpaceDE w:val="0"/>
        <w:autoSpaceDN w:val="0"/>
        <w:ind w:hanging="359"/>
        <w:rPr>
          <w:sz w:val="24"/>
        </w:rPr>
      </w:pPr>
      <w:r>
        <w:rPr>
          <w:sz w:val="24"/>
        </w:rPr>
        <w:t>To</w:t>
      </w:r>
      <w:r>
        <w:rPr>
          <w:spacing w:val="-3"/>
          <w:sz w:val="24"/>
        </w:rPr>
        <w:t xml:space="preserve"> </w:t>
      </w:r>
      <w:r>
        <w:rPr>
          <w:sz w:val="24"/>
        </w:rPr>
        <w:t>determine</w:t>
      </w:r>
      <w:r>
        <w:rPr>
          <w:spacing w:val="-2"/>
          <w:sz w:val="24"/>
        </w:rPr>
        <w:t xml:space="preserve"> </w:t>
      </w:r>
      <w:r>
        <w:rPr>
          <w:sz w:val="24"/>
        </w:rPr>
        <w:t>the vertex,</w:t>
      </w:r>
      <w:r>
        <w:rPr>
          <w:spacing w:val="-1"/>
          <w:sz w:val="24"/>
        </w:rPr>
        <w:t xml:space="preserve"> </w:t>
      </w:r>
      <w:r>
        <w:rPr>
          <w:sz w:val="24"/>
        </w:rPr>
        <w:t>students could</w:t>
      </w:r>
      <w:r>
        <w:rPr>
          <w:spacing w:val="-1"/>
          <w:sz w:val="24"/>
        </w:rPr>
        <w:t xml:space="preserve"> </w:t>
      </w:r>
      <w:r>
        <w:rPr>
          <w:sz w:val="24"/>
        </w:rPr>
        <w:t>convert</w:t>
      </w:r>
      <w:r>
        <w:rPr>
          <w:spacing w:val="-1"/>
          <w:sz w:val="24"/>
        </w:rPr>
        <w:t xml:space="preserve"> </w:t>
      </w:r>
      <w:r>
        <w:rPr>
          <w:sz w:val="24"/>
        </w:rPr>
        <w:t>the</w:t>
      </w:r>
      <w:r>
        <w:rPr>
          <w:spacing w:val="-1"/>
          <w:sz w:val="24"/>
        </w:rPr>
        <w:t xml:space="preserve"> </w:t>
      </w:r>
      <w:r>
        <w:rPr>
          <w:sz w:val="24"/>
        </w:rPr>
        <w:t>function</w:t>
      </w:r>
      <w:r>
        <w:rPr>
          <w:spacing w:val="-1"/>
          <w:sz w:val="24"/>
        </w:rPr>
        <w:t xml:space="preserve"> </w:t>
      </w:r>
      <w:r>
        <w:rPr>
          <w:sz w:val="24"/>
        </w:rPr>
        <w:t>into vertex</w:t>
      </w:r>
      <w:r>
        <w:rPr>
          <w:spacing w:val="1"/>
          <w:sz w:val="24"/>
        </w:rPr>
        <w:t xml:space="preserve"> </w:t>
      </w:r>
      <w:r>
        <w:rPr>
          <w:sz w:val="24"/>
        </w:rPr>
        <w:t xml:space="preserve">form </w:t>
      </w:r>
      <w:r>
        <w:rPr>
          <w:spacing w:val="-5"/>
          <w:sz w:val="24"/>
        </w:rPr>
        <w:t>or</w:t>
      </w:r>
    </w:p>
    <w:p w14:paraId="24F4536F" w14:textId="78EF1713" w:rsidR="00AE6CB0" w:rsidRDefault="00AE6CB0" w:rsidP="00A35429">
      <w:pPr>
        <w:pStyle w:val="TableParagraph"/>
        <w:ind w:left="719"/>
        <w:rPr>
          <w:sz w:val="24"/>
        </w:rPr>
      </w:pPr>
      <w:r>
        <w:rPr>
          <w:sz w:val="24"/>
        </w:rPr>
        <w:t>determine</w:t>
      </w:r>
      <w:r>
        <w:rPr>
          <w:spacing w:val="1"/>
          <w:sz w:val="24"/>
        </w:rPr>
        <w:t xml:space="preserve"> </w:t>
      </w:r>
      <w:r>
        <w:rPr>
          <w:sz w:val="24"/>
        </w:rPr>
        <w:t>the</w:t>
      </w:r>
      <w:r>
        <w:rPr>
          <w:spacing w:val="3"/>
          <w:sz w:val="24"/>
        </w:rPr>
        <w:t xml:space="preserve"> </w:t>
      </w:r>
      <w:r>
        <w:rPr>
          <w:sz w:val="24"/>
        </w:rPr>
        <w:t>axis</w:t>
      </w:r>
      <w:r>
        <w:rPr>
          <w:spacing w:val="2"/>
          <w:sz w:val="24"/>
        </w:rPr>
        <w:t xml:space="preserve"> </w:t>
      </w:r>
      <w:r>
        <w:rPr>
          <w:sz w:val="24"/>
        </w:rPr>
        <w:t>of</w:t>
      </w:r>
      <w:r>
        <w:rPr>
          <w:spacing w:val="3"/>
          <w:sz w:val="24"/>
        </w:rPr>
        <w:t xml:space="preserve"> </w:t>
      </w:r>
      <w:r>
        <w:rPr>
          <w:sz w:val="24"/>
        </w:rPr>
        <w:t>symmetry</w:t>
      </w:r>
      <w:r>
        <w:rPr>
          <w:spacing w:val="1"/>
          <w:sz w:val="24"/>
        </w:rPr>
        <w:t xml:space="preserve"> </w:t>
      </w:r>
      <w:r>
        <w:rPr>
          <w:rFonts w:ascii="Cambria Math" w:eastAsia="Cambria Math" w:hAnsi="Cambria Math"/>
          <w:sz w:val="24"/>
        </w:rPr>
        <w:t>(</w:t>
      </w:r>
      <m:oMath>
        <m:r>
          <w:rPr>
            <w:rFonts w:ascii="Cambria Math" w:eastAsia="Cambria Math" w:hAnsi="Cambria Math"/>
            <w:sz w:val="24"/>
          </w:rPr>
          <m:t>x</m:t>
        </m:r>
        <m:r>
          <w:rPr>
            <w:rFonts w:ascii="Cambria Math" w:eastAsia="Cambria Math" w:hAnsi="Cambria Math"/>
            <w:spacing w:val="25"/>
            <w:sz w:val="24"/>
          </w:rPr>
          <m:t xml:space="preserve"> </m:t>
        </m:r>
        <m:r>
          <w:rPr>
            <w:rFonts w:ascii="Cambria Math" w:eastAsia="Cambria Math" w:hAnsi="Cambria Math"/>
            <w:sz w:val="24"/>
          </w:rPr>
          <m:t>=</m:t>
        </m:r>
        <m:f>
          <m:fPr>
            <m:ctrlPr>
              <w:rPr>
                <w:rFonts w:ascii="Cambria Math" w:eastAsia="Cambria Math" w:hAnsi="Cambria Math"/>
                <w:i/>
                <w:sz w:val="24"/>
              </w:rPr>
            </m:ctrlPr>
          </m:fPr>
          <m:num>
            <m:r>
              <w:rPr>
                <w:rFonts w:ascii="Cambria Math" w:eastAsia="Cambria Math" w:hAnsi="Cambria Math"/>
                <w:sz w:val="24"/>
              </w:rPr>
              <m:t>-b</m:t>
            </m:r>
          </m:num>
          <m:den>
            <m:r>
              <w:rPr>
                <w:rFonts w:ascii="Cambria Math" w:eastAsia="Cambria Math" w:hAnsi="Cambria Math"/>
                <w:sz w:val="24"/>
              </w:rPr>
              <m:t>2a</m:t>
            </m:r>
          </m:den>
        </m:f>
      </m:oMath>
      <w:r>
        <w:rPr>
          <w:rFonts w:ascii="Cambria Math" w:eastAsia="Cambria Math" w:hAnsi="Cambria Math"/>
          <w:sz w:val="24"/>
        </w:rPr>
        <w:t>).</w:t>
      </w:r>
      <w:r>
        <w:rPr>
          <w:rFonts w:ascii="Cambria Math" w:eastAsia="Cambria Math" w:hAnsi="Cambria Math"/>
          <w:spacing w:val="-2"/>
          <w:sz w:val="24"/>
        </w:rPr>
        <w:t xml:space="preserve"> </w:t>
      </w:r>
      <w:r>
        <w:rPr>
          <w:sz w:val="24"/>
        </w:rPr>
        <w:t>Calculate</w:t>
      </w:r>
      <w:r>
        <w:rPr>
          <w:spacing w:val="2"/>
          <w:sz w:val="24"/>
        </w:rPr>
        <w:t xml:space="preserve"> </w:t>
      </w:r>
      <w:r>
        <w:rPr>
          <w:sz w:val="24"/>
        </w:rPr>
        <w:t>this</w:t>
      </w:r>
      <w:r>
        <w:rPr>
          <w:spacing w:val="3"/>
          <w:sz w:val="24"/>
        </w:rPr>
        <w:t xml:space="preserve"> </w:t>
      </w:r>
      <w:r>
        <w:rPr>
          <w:sz w:val="24"/>
        </w:rPr>
        <w:t>value</w:t>
      </w:r>
      <w:r>
        <w:rPr>
          <w:spacing w:val="2"/>
          <w:sz w:val="24"/>
        </w:rPr>
        <w:t xml:space="preserve"> </w:t>
      </w:r>
      <w:r>
        <w:rPr>
          <w:sz w:val="24"/>
        </w:rPr>
        <w:t>from</w:t>
      </w:r>
      <w:r>
        <w:rPr>
          <w:spacing w:val="3"/>
          <w:sz w:val="24"/>
        </w:rPr>
        <w:t xml:space="preserve"> </w:t>
      </w:r>
      <w:r>
        <w:rPr>
          <w:sz w:val="24"/>
        </w:rPr>
        <w:t>one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previous</w:t>
      </w:r>
    </w:p>
    <w:p w14:paraId="4422C019" w14:textId="08D9E092" w:rsidR="006C77BC" w:rsidRDefault="00AE6CB0" w:rsidP="00AE6CB0">
      <w:pPr>
        <w:pStyle w:val="TableParagraph"/>
        <w:spacing w:line="259" w:lineRule="exact"/>
        <w:ind w:left="719"/>
        <w:rPr>
          <w:sz w:val="24"/>
        </w:rPr>
      </w:pPr>
      <w:r>
        <w:rPr>
          <w:sz w:val="24"/>
        </w:rPr>
        <w:t>functions</w:t>
      </w:r>
      <w:r>
        <w:rPr>
          <w:spacing w:val="-2"/>
          <w:sz w:val="24"/>
        </w:rPr>
        <w:t xml:space="preserve"> </w:t>
      </w:r>
      <w:r>
        <w:rPr>
          <w:sz w:val="24"/>
        </w:rPr>
        <w:t>discussed</w:t>
      </w:r>
      <w:r>
        <w:rPr>
          <w:spacing w:val="-1"/>
          <w:sz w:val="24"/>
        </w:rPr>
        <w:t xml:space="preserve"> </w:t>
      </w:r>
      <w:r>
        <w:rPr>
          <w:sz w:val="24"/>
        </w:rPr>
        <w:t>and</w:t>
      </w:r>
      <w:r>
        <w:rPr>
          <w:spacing w:val="1"/>
          <w:sz w:val="24"/>
        </w:rPr>
        <w:t xml:space="preserve"> </w:t>
      </w:r>
      <w:r>
        <w:rPr>
          <w:sz w:val="24"/>
        </w:rPr>
        <w:t>guide</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see</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vertex</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parabola</w:t>
      </w:r>
      <w:r>
        <w:rPr>
          <w:spacing w:val="-1"/>
          <w:sz w:val="24"/>
        </w:rPr>
        <w:t xml:space="preserve"> </w:t>
      </w:r>
      <w:r>
        <w:rPr>
          <w:sz w:val="24"/>
        </w:rPr>
        <w:t>falls</w:t>
      </w:r>
      <w:r>
        <w:rPr>
          <w:spacing w:val="-1"/>
          <w:sz w:val="24"/>
        </w:rPr>
        <w:t xml:space="preserve"> </w:t>
      </w:r>
      <w:r>
        <w:rPr>
          <w:sz w:val="24"/>
        </w:rPr>
        <w:t>on</w:t>
      </w:r>
      <w:r>
        <w:rPr>
          <w:spacing w:val="-1"/>
          <w:sz w:val="24"/>
        </w:rPr>
        <w:t xml:space="preserve"> </w:t>
      </w:r>
      <w:r>
        <w:rPr>
          <w:spacing w:val="-5"/>
          <w:sz w:val="24"/>
        </w:rPr>
        <w:t>the</w:t>
      </w:r>
      <w:r>
        <w:rPr>
          <w:sz w:val="24"/>
        </w:rPr>
        <w:t xml:space="preserve"> line</w:t>
      </w:r>
      <w:r>
        <w:rPr>
          <w:spacing w:val="-3"/>
          <w:sz w:val="24"/>
        </w:rPr>
        <w:t xml:space="preserve"> </w:t>
      </w:r>
      <w:r>
        <w:rPr>
          <w:sz w:val="24"/>
        </w:rPr>
        <w:t>of</w:t>
      </w:r>
      <w:r>
        <w:rPr>
          <w:spacing w:val="-2"/>
          <w:sz w:val="24"/>
        </w:rPr>
        <w:t xml:space="preserve"> </w:t>
      </w:r>
      <w:r>
        <w:rPr>
          <w:sz w:val="24"/>
        </w:rPr>
        <w:t>symmetry.</w:t>
      </w:r>
      <w:r>
        <w:rPr>
          <w:spacing w:val="-2"/>
          <w:sz w:val="24"/>
        </w:rPr>
        <w:t xml:space="preserve"> </w:t>
      </w:r>
      <w:r>
        <w:rPr>
          <w:sz w:val="24"/>
        </w:rPr>
        <w:t>Considering</w:t>
      </w:r>
      <w:r>
        <w:rPr>
          <w:spacing w:val="-5"/>
          <w:sz w:val="24"/>
        </w:rPr>
        <w:t xml:space="preserve"> </w:t>
      </w:r>
      <w:r>
        <w:rPr>
          <w:sz w:val="24"/>
        </w:rPr>
        <w:t>this,</w:t>
      </w:r>
      <w:r>
        <w:rPr>
          <w:spacing w:val="-2"/>
          <w:sz w:val="24"/>
        </w:rPr>
        <w:t xml:space="preserve"> </w:t>
      </w:r>
      <w:r>
        <w:rPr>
          <w:sz w:val="24"/>
        </w:rPr>
        <w:t>they</w:t>
      </w:r>
      <w:r>
        <w:rPr>
          <w:spacing w:val="-5"/>
          <w:sz w:val="24"/>
        </w:rPr>
        <w:t xml:space="preserve"> </w:t>
      </w:r>
      <w:r>
        <w:rPr>
          <w:sz w:val="24"/>
        </w:rPr>
        <w:t>can substitute</w:t>
      </w:r>
      <w:r>
        <w:rPr>
          <w:spacing w:val="-2"/>
          <w:sz w:val="24"/>
        </w:rPr>
        <w:t xml:space="preserve"> </w:t>
      </w:r>
      <w:r>
        <w:rPr>
          <w:sz w:val="24"/>
        </w:rPr>
        <w:t>that</w:t>
      </w:r>
      <w:r>
        <w:rPr>
          <w:spacing w:val="-1"/>
          <w:sz w:val="24"/>
        </w:rPr>
        <w:t xml:space="preserve"> </w:t>
      </w:r>
      <w:r>
        <w:rPr>
          <w:rFonts w:ascii="Cambria Math" w:eastAsia="Cambria Math"/>
          <w:sz w:val="24"/>
        </w:rPr>
        <w:t>𝑥</w:t>
      </w:r>
      <w:r>
        <w:rPr>
          <w:sz w:val="24"/>
        </w:rPr>
        <w:t>-value</w:t>
      </w:r>
      <w:r>
        <w:rPr>
          <w:spacing w:val="-2"/>
          <w:sz w:val="24"/>
        </w:rPr>
        <w:t xml:space="preserve"> </w:t>
      </w:r>
      <w:r>
        <w:rPr>
          <w:sz w:val="24"/>
        </w:rPr>
        <w:t>into</w:t>
      </w:r>
      <w:r>
        <w:rPr>
          <w:spacing w:val="-2"/>
          <w:sz w:val="24"/>
        </w:rPr>
        <w:t xml:space="preserve"> </w:t>
      </w:r>
      <w:r>
        <w:rPr>
          <w:sz w:val="24"/>
        </w:rPr>
        <w:t>the</w:t>
      </w:r>
      <w:r>
        <w:rPr>
          <w:spacing w:val="-3"/>
          <w:sz w:val="24"/>
        </w:rPr>
        <w:t xml:space="preserve"> </w:t>
      </w:r>
      <w:r>
        <w:rPr>
          <w:sz w:val="24"/>
        </w:rPr>
        <w:t>function</w:t>
      </w:r>
      <w:r>
        <w:rPr>
          <w:spacing w:val="-2"/>
          <w:sz w:val="24"/>
        </w:rPr>
        <w:t xml:space="preserve"> </w:t>
      </w:r>
      <w:r>
        <w:rPr>
          <w:sz w:val="24"/>
        </w:rPr>
        <w:t xml:space="preserve">to determine the corresponding </w:t>
      </w:r>
      <w:r>
        <w:rPr>
          <w:rFonts w:ascii="Cambria Math" w:eastAsia="Cambria Math"/>
          <w:sz w:val="24"/>
        </w:rPr>
        <w:t>𝑦</w:t>
      </w:r>
      <w:r>
        <w:rPr>
          <w:sz w:val="24"/>
        </w:rPr>
        <w:t>-value of the vertex.</w:t>
      </w:r>
    </w:p>
    <w:p w14:paraId="3DF4189E" w14:textId="77777777" w:rsidR="00AE6CB0" w:rsidRPr="0081577B" w:rsidRDefault="00AE6CB0" w:rsidP="00AE6CB0">
      <w:pPr>
        <w:pStyle w:val="TableParagraph"/>
        <w:ind w:right="267"/>
        <w:jc w:val="both"/>
        <w:rPr>
          <w:rFonts w:eastAsia="Calibri" w:cs="Times New Roman"/>
          <w:sz w:val="24"/>
          <w:szCs w:val="24"/>
        </w:rPr>
      </w:pPr>
    </w:p>
    <w:p w14:paraId="043049CA" w14:textId="77777777" w:rsidR="006C77BC" w:rsidRPr="00AB3CDB" w:rsidRDefault="006C77BC" w:rsidP="006C77BC">
      <w:pPr>
        <w:pStyle w:val="AlgebraicARHeading"/>
      </w:pPr>
      <w:r w:rsidRPr="006B6BAE">
        <w:t>Common Misconceptions or Errors</w:t>
      </w:r>
    </w:p>
    <w:p w14:paraId="70E40F3F" w14:textId="5AA23497" w:rsidR="006C77BC" w:rsidRPr="00A35429" w:rsidRDefault="004A6346" w:rsidP="00A35429">
      <w:pPr>
        <w:pStyle w:val="ListParagraph"/>
        <w:numPr>
          <w:ilvl w:val="0"/>
          <w:numId w:val="18"/>
        </w:numPr>
        <w:textAlignment w:val="baseline"/>
        <w:rPr>
          <w:spacing w:val="-2"/>
          <w:sz w:val="24"/>
        </w:rPr>
      </w:pPr>
      <w:r w:rsidRPr="00A35429">
        <w:rPr>
          <w:sz w:val="24"/>
        </w:rPr>
        <w:t>Some</w:t>
      </w:r>
      <w:r w:rsidRPr="00A35429">
        <w:rPr>
          <w:spacing w:val="-2"/>
          <w:sz w:val="24"/>
        </w:rPr>
        <w:t xml:space="preserve"> </w:t>
      </w:r>
      <w:r w:rsidRPr="00A35429">
        <w:rPr>
          <w:sz w:val="24"/>
        </w:rPr>
        <w:t>students may</w:t>
      </w:r>
      <w:r w:rsidRPr="00A35429">
        <w:rPr>
          <w:spacing w:val="-5"/>
          <w:sz w:val="24"/>
        </w:rPr>
        <w:t xml:space="preserve"> </w:t>
      </w:r>
      <w:r w:rsidRPr="00A35429">
        <w:rPr>
          <w:sz w:val="24"/>
        </w:rPr>
        <w:t>have</w:t>
      </w:r>
      <w:r w:rsidRPr="00A35429">
        <w:rPr>
          <w:spacing w:val="1"/>
          <w:sz w:val="24"/>
        </w:rPr>
        <w:t xml:space="preserve"> </w:t>
      </w:r>
      <w:r w:rsidRPr="00A35429">
        <w:rPr>
          <w:sz w:val="24"/>
        </w:rPr>
        <w:t>difficulty</w:t>
      </w:r>
      <w:r w:rsidRPr="00A35429">
        <w:rPr>
          <w:spacing w:val="-5"/>
          <w:sz w:val="24"/>
        </w:rPr>
        <w:t xml:space="preserve"> </w:t>
      </w:r>
      <w:r w:rsidRPr="00A35429">
        <w:rPr>
          <w:sz w:val="24"/>
        </w:rPr>
        <w:t>interpreting</w:t>
      </w:r>
      <w:r w:rsidRPr="00A35429">
        <w:rPr>
          <w:spacing w:val="-3"/>
          <w:sz w:val="24"/>
        </w:rPr>
        <w:t xml:space="preserve"> </w:t>
      </w:r>
      <w:r w:rsidRPr="00A35429">
        <w:rPr>
          <w:sz w:val="24"/>
        </w:rPr>
        <w:t>the</w:t>
      </w:r>
      <w:r w:rsidRPr="00A35429">
        <w:rPr>
          <w:spacing w:val="2"/>
          <w:sz w:val="24"/>
        </w:rPr>
        <w:t xml:space="preserve"> </w:t>
      </w:r>
      <w:r w:rsidRPr="00A35429">
        <w:rPr>
          <w:sz w:val="24"/>
        </w:rPr>
        <w:t>meaning</w:t>
      </w:r>
      <w:r w:rsidRPr="00A35429">
        <w:rPr>
          <w:spacing w:val="-2"/>
          <w:sz w:val="24"/>
        </w:rPr>
        <w:t xml:space="preserve"> </w:t>
      </w:r>
      <w:r w:rsidRPr="00A35429">
        <w:rPr>
          <w:sz w:val="24"/>
        </w:rPr>
        <w:t>of the</w:t>
      </w:r>
      <w:r w:rsidRPr="00A35429">
        <w:rPr>
          <w:spacing w:val="-2"/>
          <w:sz w:val="24"/>
        </w:rPr>
        <w:t xml:space="preserve"> </w:t>
      </w:r>
      <w:r w:rsidRPr="00A35429">
        <w:rPr>
          <w:sz w:val="24"/>
        </w:rPr>
        <w:t>zeros and</w:t>
      </w:r>
      <w:r w:rsidRPr="00A35429">
        <w:rPr>
          <w:spacing w:val="1"/>
          <w:sz w:val="24"/>
        </w:rPr>
        <w:t xml:space="preserve"> </w:t>
      </w:r>
      <w:r w:rsidRPr="00A35429">
        <w:rPr>
          <w:spacing w:val="-2"/>
          <w:sz w:val="24"/>
        </w:rPr>
        <w:t>vertex.</w:t>
      </w:r>
    </w:p>
    <w:p w14:paraId="23A507C8" w14:textId="77777777" w:rsidR="004A6346" w:rsidRPr="00457012" w:rsidRDefault="004A6346" w:rsidP="006C77BC">
      <w:pPr>
        <w:pStyle w:val="ListParagraph"/>
        <w:ind w:left="719"/>
        <w:textAlignment w:val="baseline"/>
        <w:rPr>
          <w:rFonts w:eastAsia="Times New Roman" w:cs="Times New Roman"/>
          <w:b/>
          <w:bCs/>
          <w:sz w:val="24"/>
          <w:szCs w:val="24"/>
        </w:rPr>
      </w:pPr>
    </w:p>
    <w:p w14:paraId="7829EAD4" w14:textId="77777777" w:rsidR="006C77BC" w:rsidRPr="00A805BD" w:rsidRDefault="006C77BC" w:rsidP="006C77BC">
      <w:pPr>
        <w:pStyle w:val="AlgebraicARHeading"/>
      </w:pPr>
      <w:r w:rsidRPr="006B6BAE">
        <w:t>Strategies to Support Tiered Instruction</w:t>
      </w:r>
    </w:p>
    <w:p w14:paraId="26668360" w14:textId="202880A1" w:rsidR="002E12E5" w:rsidRPr="0017048C" w:rsidRDefault="006C77BC" w:rsidP="00E502A8">
      <w:pPr>
        <w:pStyle w:val="ListParagraph"/>
        <w:numPr>
          <w:ilvl w:val="0"/>
          <w:numId w:val="159"/>
        </w:numPr>
        <w:tabs>
          <w:tab w:val="left" w:pos="2160"/>
        </w:tabs>
        <w:autoSpaceDE w:val="0"/>
        <w:autoSpaceDN w:val="0"/>
        <w:spacing w:line="258" w:lineRule="exact"/>
        <w:ind w:left="720"/>
        <w:rPr>
          <w:rFonts w:cs="Times New Roman"/>
          <w:sz w:val="24"/>
          <w:szCs w:val="24"/>
        </w:rPr>
      </w:pPr>
      <w:r w:rsidRPr="0017048C">
        <w:rPr>
          <w:rFonts w:cs="Times New Roman"/>
          <w:sz w:val="24"/>
          <w:szCs w:val="24"/>
        </w:rPr>
        <w:t>Teacher</w:t>
      </w:r>
      <w:r w:rsidRPr="0017048C">
        <w:rPr>
          <w:rFonts w:cs="Times New Roman"/>
          <w:spacing w:val="-4"/>
          <w:sz w:val="24"/>
          <w:szCs w:val="24"/>
        </w:rPr>
        <w:t xml:space="preserve"> </w:t>
      </w:r>
      <w:r w:rsidRPr="0017048C">
        <w:rPr>
          <w:rFonts w:cs="Times New Roman"/>
          <w:sz w:val="24"/>
          <w:szCs w:val="24"/>
        </w:rPr>
        <w:t>provides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2"/>
          <w:sz w:val="24"/>
          <w:szCs w:val="24"/>
        </w:rPr>
        <w:t xml:space="preserve"> </w:t>
      </w:r>
      <w:r w:rsidRPr="0017048C">
        <w:rPr>
          <w:rFonts w:cs="Times New Roman"/>
          <w:sz w:val="24"/>
          <w:szCs w:val="24"/>
        </w:rPr>
        <w:t>graphic</w:t>
      </w:r>
      <w:r w:rsidRPr="0017048C">
        <w:rPr>
          <w:rFonts w:cs="Times New Roman"/>
          <w:spacing w:val="-4"/>
          <w:sz w:val="24"/>
          <w:szCs w:val="24"/>
        </w:rPr>
        <w:t xml:space="preserve"> </w:t>
      </w:r>
      <w:r w:rsidRPr="0017048C">
        <w:rPr>
          <w:rFonts w:cs="Times New Roman"/>
          <w:sz w:val="24"/>
          <w:szCs w:val="24"/>
        </w:rPr>
        <w:t>organizer</w:t>
      </w:r>
      <w:r w:rsidRPr="0017048C">
        <w:rPr>
          <w:rFonts w:cs="Times New Roman"/>
          <w:spacing w:val="-4"/>
          <w:sz w:val="24"/>
          <w:szCs w:val="24"/>
        </w:rPr>
        <w:t xml:space="preserve"> </w:t>
      </w:r>
      <w:r w:rsidRPr="0017048C">
        <w:rPr>
          <w:rFonts w:cs="Times New Roman"/>
          <w:sz w:val="24"/>
          <w:szCs w:val="24"/>
        </w:rPr>
        <w:t>for</w:t>
      </w:r>
      <w:r w:rsidRPr="0017048C">
        <w:rPr>
          <w:rFonts w:cs="Times New Roman"/>
          <w:spacing w:val="-4"/>
          <w:sz w:val="24"/>
          <w:szCs w:val="24"/>
        </w:rPr>
        <w:t xml:space="preserve"> </w:t>
      </w:r>
      <w:r w:rsidRPr="0017048C">
        <w:rPr>
          <w:rFonts w:cs="Times New Roman"/>
          <w:sz w:val="24"/>
          <w:szCs w:val="24"/>
        </w:rPr>
        <w:t>key</w:t>
      </w:r>
      <w:r w:rsidRPr="0017048C">
        <w:rPr>
          <w:rFonts w:cs="Times New Roman"/>
          <w:spacing w:val="-9"/>
          <w:sz w:val="24"/>
          <w:szCs w:val="24"/>
        </w:rPr>
        <w:t xml:space="preserve"> </w:t>
      </w:r>
      <w:r w:rsidR="002E12E5" w:rsidRPr="0017048C">
        <w:rPr>
          <w:rFonts w:cs="Times New Roman"/>
          <w:spacing w:val="-9"/>
          <w:sz w:val="24"/>
          <w:szCs w:val="24"/>
        </w:rPr>
        <w:t xml:space="preserve">terms </w:t>
      </w:r>
      <w:r w:rsidR="002E12E5" w:rsidRPr="0017048C">
        <w:rPr>
          <w:rFonts w:cs="Times New Roman"/>
          <w:sz w:val="24"/>
          <w:szCs w:val="24"/>
        </w:rPr>
        <w:t>(zeros</w:t>
      </w:r>
      <w:r w:rsidR="002E12E5" w:rsidRPr="0017048C">
        <w:rPr>
          <w:rFonts w:cs="Times New Roman"/>
          <w:spacing w:val="-1"/>
          <w:sz w:val="24"/>
          <w:szCs w:val="24"/>
        </w:rPr>
        <w:t xml:space="preserve"> </w:t>
      </w:r>
      <w:r w:rsidR="002E12E5" w:rsidRPr="0017048C">
        <w:rPr>
          <w:rFonts w:cs="Times New Roman"/>
          <w:sz w:val="24"/>
          <w:szCs w:val="24"/>
        </w:rPr>
        <w:t>and</w:t>
      </w:r>
      <w:r w:rsidR="002E12E5" w:rsidRPr="0017048C">
        <w:rPr>
          <w:rFonts w:cs="Times New Roman"/>
          <w:spacing w:val="-1"/>
          <w:sz w:val="24"/>
          <w:szCs w:val="24"/>
        </w:rPr>
        <w:t xml:space="preserve"> </w:t>
      </w:r>
      <w:r w:rsidR="002E12E5" w:rsidRPr="0017048C">
        <w:rPr>
          <w:rFonts w:cs="Times New Roman"/>
          <w:sz w:val="24"/>
          <w:szCs w:val="24"/>
        </w:rPr>
        <w:t>vertex) that</w:t>
      </w:r>
      <w:r w:rsidR="002E12E5" w:rsidRPr="0017048C">
        <w:rPr>
          <w:rFonts w:cs="Times New Roman"/>
          <w:spacing w:val="2"/>
          <w:sz w:val="24"/>
          <w:szCs w:val="24"/>
        </w:rPr>
        <w:t xml:space="preserve"> </w:t>
      </w:r>
      <w:r w:rsidR="002E12E5" w:rsidRPr="0017048C">
        <w:rPr>
          <w:rFonts w:cs="Times New Roman"/>
          <w:sz w:val="24"/>
          <w:szCs w:val="24"/>
        </w:rPr>
        <w:t>can</w:t>
      </w:r>
      <w:r w:rsidR="002E12E5" w:rsidRPr="0017048C">
        <w:rPr>
          <w:rFonts w:cs="Times New Roman"/>
          <w:spacing w:val="-1"/>
          <w:sz w:val="24"/>
          <w:szCs w:val="24"/>
        </w:rPr>
        <w:t xml:space="preserve"> </w:t>
      </w:r>
      <w:r w:rsidR="002E12E5" w:rsidRPr="0017048C">
        <w:rPr>
          <w:rFonts w:cs="Times New Roman"/>
          <w:sz w:val="24"/>
          <w:szCs w:val="24"/>
        </w:rPr>
        <w:t xml:space="preserve">be </w:t>
      </w:r>
      <w:r w:rsidR="002E12E5" w:rsidRPr="0017048C">
        <w:rPr>
          <w:rFonts w:cs="Times New Roman"/>
          <w:spacing w:val="-2"/>
          <w:sz w:val="24"/>
          <w:szCs w:val="24"/>
        </w:rPr>
        <w:t>created</w:t>
      </w:r>
    </w:p>
    <w:p w14:paraId="45CAD43D" w14:textId="4CDB5F34" w:rsidR="002E12E5" w:rsidRPr="0017048C" w:rsidRDefault="00D65A4C" w:rsidP="0017048C">
      <w:pPr>
        <w:pStyle w:val="BodyText"/>
        <w:spacing w:before="21"/>
        <w:ind w:left="720"/>
        <w:rPr>
          <w:rFonts w:ascii="Times New Roman" w:hAnsi="Times New Roman" w:cs="Times New Roman"/>
          <w:sz w:val="24"/>
          <w:szCs w:val="24"/>
        </w:rPr>
      </w:pPr>
      <w:r w:rsidRPr="0017048C">
        <w:rPr>
          <w:rFonts w:ascii="Times New Roman" w:hAnsi="Times New Roman" w:cs="Times New Roman"/>
          <w:noProof/>
          <w:sz w:val="24"/>
          <w:szCs w:val="24"/>
        </w:rPr>
        <w:drawing>
          <wp:anchor distT="0" distB="0" distL="114300" distR="114300" simplePos="0" relativeHeight="251658275" behindDoc="0" locked="0" layoutInCell="1" allowOverlap="1" wp14:anchorId="2A1A8B02" wp14:editId="4F5B22F7">
            <wp:simplePos x="0" y="0"/>
            <wp:positionH relativeFrom="column">
              <wp:posOffset>1562100</wp:posOffset>
            </wp:positionH>
            <wp:positionV relativeFrom="paragraph">
              <wp:posOffset>281305</wp:posOffset>
            </wp:positionV>
            <wp:extent cx="2660015" cy="1631950"/>
            <wp:effectExtent l="0" t="0" r="6985" b="6350"/>
            <wp:wrapTopAndBottom/>
            <wp:docPr id="1688015283" name="Picture 1688015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015283" name="Picture 1688015283">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60015" cy="1631950"/>
                    </a:xfrm>
                    <a:prstGeom prst="rect">
                      <a:avLst/>
                    </a:prstGeom>
                  </pic:spPr>
                </pic:pic>
              </a:graphicData>
            </a:graphic>
          </wp:anchor>
        </w:drawing>
      </w:r>
      <w:r w:rsidR="002E12E5" w:rsidRPr="0017048C">
        <w:rPr>
          <w:rFonts w:ascii="Times New Roman" w:hAnsi="Times New Roman" w:cs="Times New Roman"/>
          <w:sz w:val="24"/>
          <w:szCs w:val="24"/>
        </w:rPr>
        <w:t>using</w:t>
      </w:r>
      <w:r w:rsidR="002E12E5" w:rsidRPr="0017048C">
        <w:rPr>
          <w:rFonts w:ascii="Times New Roman" w:hAnsi="Times New Roman" w:cs="Times New Roman"/>
          <w:spacing w:val="-3"/>
          <w:sz w:val="24"/>
          <w:szCs w:val="24"/>
        </w:rPr>
        <w:t xml:space="preserve"> </w:t>
      </w:r>
      <w:r w:rsidR="002E12E5" w:rsidRPr="0017048C">
        <w:rPr>
          <w:rFonts w:ascii="Times New Roman" w:hAnsi="Times New Roman" w:cs="Times New Roman"/>
          <w:sz w:val="24"/>
          <w:szCs w:val="24"/>
        </w:rPr>
        <w:t>information</w:t>
      </w:r>
      <w:r w:rsidR="002E12E5" w:rsidRPr="0017048C">
        <w:rPr>
          <w:rFonts w:ascii="Times New Roman" w:hAnsi="Times New Roman" w:cs="Times New Roman"/>
          <w:spacing w:val="-1"/>
          <w:sz w:val="24"/>
          <w:szCs w:val="24"/>
        </w:rPr>
        <w:t xml:space="preserve"> </w:t>
      </w:r>
      <w:r w:rsidR="002E12E5" w:rsidRPr="0017048C">
        <w:rPr>
          <w:rFonts w:ascii="Times New Roman" w:hAnsi="Times New Roman" w:cs="Times New Roman"/>
          <w:sz w:val="24"/>
          <w:szCs w:val="24"/>
        </w:rPr>
        <w:t xml:space="preserve">provided </w:t>
      </w:r>
      <w:proofErr w:type="gramStart"/>
      <w:r w:rsidR="002E12E5" w:rsidRPr="0017048C">
        <w:rPr>
          <w:rFonts w:ascii="Times New Roman" w:hAnsi="Times New Roman" w:cs="Times New Roman"/>
          <w:sz w:val="24"/>
          <w:szCs w:val="24"/>
        </w:rPr>
        <w:t>in</w:t>
      </w:r>
      <w:r w:rsidR="002E12E5" w:rsidRPr="0017048C">
        <w:rPr>
          <w:rFonts w:ascii="Times New Roman" w:hAnsi="Times New Roman" w:cs="Times New Roman"/>
          <w:spacing w:val="-1"/>
          <w:sz w:val="24"/>
          <w:szCs w:val="24"/>
        </w:rPr>
        <w:t xml:space="preserve"> </w:t>
      </w:r>
      <w:r w:rsidR="002E12E5" w:rsidRPr="0017048C">
        <w:rPr>
          <w:rFonts w:ascii="Times New Roman" w:hAnsi="Times New Roman" w:cs="Times New Roman"/>
          <w:sz w:val="24"/>
          <w:szCs w:val="24"/>
        </w:rPr>
        <w:t>a given</w:t>
      </w:r>
      <w:proofErr w:type="gramEnd"/>
      <w:r w:rsidR="002E12E5" w:rsidRPr="0017048C">
        <w:rPr>
          <w:rFonts w:ascii="Times New Roman" w:hAnsi="Times New Roman" w:cs="Times New Roman"/>
          <w:sz w:val="24"/>
          <w:szCs w:val="24"/>
        </w:rPr>
        <w:t xml:space="preserve"> </w:t>
      </w:r>
      <w:r w:rsidR="002E12E5" w:rsidRPr="0017048C">
        <w:rPr>
          <w:rFonts w:ascii="Times New Roman" w:hAnsi="Times New Roman" w:cs="Times New Roman"/>
          <w:spacing w:val="-2"/>
          <w:sz w:val="24"/>
          <w:szCs w:val="24"/>
        </w:rPr>
        <w:t>problem.</w:t>
      </w:r>
    </w:p>
    <w:p w14:paraId="2A7724A5" w14:textId="36BD6F38" w:rsidR="006C77BC" w:rsidRPr="0017048C" w:rsidRDefault="006C77BC" w:rsidP="0017048C">
      <w:pPr>
        <w:spacing w:after="0" w:line="240" w:lineRule="auto"/>
        <w:ind w:left="720"/>
        <w:contextualSpacing/>
        <w:rPr>
          <w:rFonts w:eastAsia="Times New Roman" w:cs="Times New Roman"/>
          <w:sz w:val="24"/>
          <w:szCs w:val="24"/>
        </w:rPr>
      </w:pPr>
    </w:p>
    <w:p w14:paraId="276522F6" w14:textId="77777777" w:rsidR="0018315B" w:rsidRPr="0017048C" w:rsidRDefault="0018315B" w:rsidP="00E502A8">
      <w:pPr>
        <w:pStyle w:val="ListParagraph"/>
        <w:numPr>
          <w:ilvl w:val="0"/>
          <w:numId w:val="152"/>
        </w:numPr>
        <w:tabs>
          <w:tab w:val="left" w:pos="2160"/>
        </w:tabs>
        <w:autoSpaceDE w:val="0"/>
        <w:autoSpaceDN w:val="0"/>
        <w:spacing w:before="50"/>
        <w:ind w:left="720"/>
        <w:rPr>
          <w:rFonts w:cs="Times New Roman"/>
          <w:sz w:val="24"/>
          <w:szCs w:val="24"/>
        </w:rPr>
      </w:pPr>
      <w:r w:rsidRPr="0017048C">
        <w:rPr>
          <w:rFonts w:cs="Times New Roman"/>
          <w:sz w:val="24"/>
          <w:szCs w:val="24"/>
        </w:rPr>
        <w:t>Teacher</w:t>
      </w:r>
      <w:r w:rsidRPr="0017048C">
        <w:rPr>
          <w:rFonts w:cs="Times New Roman"/>
          <w:spacing w:val="-5"/>
          <w:sz w:val="24"/>
          <w:szCs w:val="24"/>
        </w:rPr>
        <w:t xml:space="preserve"> </w:t>
      </w:r>
      <w:r w:rsidRPr="0017048C">
        <w:rPr>
          <w:rFonts w:cs="Times New Roman"/>
          <w:sz w:val="24"/>
          <w:szCs w:val="24"/>
        </w:rPr>
        <w:t>co-creates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3"/>
          <w:sz w:val="24"/>
          <w:szCs w:val="24"/>
        </w:rPr>
        <w:t xml:space="preserve"> </w:t>
      </w:r>
      <w:r w:rsidRPr="0017048C">
        <w:rPr>
          <w:rFonts w:cs="Times New Roman"/>
          <w:sz w:val="24"/>
          <w:szCs w:val="24"/>
        </w:rPr>
        <w:t>graphic</w:t>
      </w:r>
      <w:r w:rsidRPr="0017048C">
        <w:rPr>
          <w:rFonts w:cs="Times New Roman"/>
          <w:spacing w:val="-4"/>
          <w:sz w:val="24"/>
          <w:szCs w:val="24"/>
        </w:rPr>
        <w:t xml:space="preserve"> </w:t>
      </w:r>
      <w:r w:rsidRPr="0017048C">
        <w:rPr>
          <w:rFonts w:cs="Times New Roman"/>
          <w:sz w:val="24"/>
          <w:szCs w:val="24"/>
        </w:rPr>
        <w:t>organizer</w:t>
      </w:r>
      <w:r w:rsidRPr="0017048C">
        <w:rPr>
          <w:rFonts w:cs="Times New Roman"/>
          <w:spacing w:val="-4"/>
          <w:sz w:val="24"/>
          <w:szCs w:val="24"/>
        </w:rPr>
        <w:t xml:space="preserve"> </w:t>
      </w:r>
      <w:r w:rsidRPr="0017048C">
        <w:rPr>
          <w:rFonts w:cs="Times New Roman"/>
          <w:sz w:val="24"/>
          <w:szCs w:val="24"/>
        </w:rPr>
        <w:t>to</w:t>
      </w:r>
      <w:r w:rsidRPr="0017048C">
        <w:rPr>
          <w:rFonts w:cs="Times New Roman"/>
          <w:spacing w:val="-4"/>
          <w:sz w:val="24"/>
          <w:szCs w:val="24"/>
        </w:rPr>
        <w:t xml:space="preserve"> </w:t>
      </w:r>
      <w:r w:rsidRPr="0017048C">
        <w:rPr>
          <w:rFonts w:cs="Times New Roman"/>
          <w:sz w:val="24"/>
          <w:szCs w:val="24"/>
        </w:rPr>
        <w:t>compare</w:t>
      </w:r>
      <w:r w:rsidRPr="0017048C">
        <w:rPr>
          <w:rFonts w:cs="Times New Roman"/>
          <w:spacing w:val="-5"/>
          <w:sz w:val="24"/>
          <w:szCs w:val="24"/>
        </w:rPr>
        <w:t xml:space="preserve"> </w:t>
      </w:r>
      <w:r w:rsidRPr="0017048C">
        <w:rPr>
          <w:rFonts w:cs="Times New Roman"/>
          <w:sz w:val="24"/>
          <w:szCs w:val="24"/>
        </w:rPr>
        <w:t>real-world</w:t>
      </w:r>
      <w:r w:rsidRPr="0017048C">
        <w:rPr>
          <w:rFonts w:cs="Times New Roman"/>
          <w:spacing w:val="-4"/>
          <w:sz w:val="24"/>
          <w:szCs w:val="24"/>
        </w:rPr>
        <w:t xml:space="preserve"> </w:t>
      </w:r>
      <w:r w:rsidRPr="0017048C">
        <w:rPr>
          <w:rFonts w:cs="Times New Roman"/>
          <w:sz w:val="24"/>
          <w:szCs w:val="24"/>
        </w:rPr>
        <w:t>and</w:t>
      </w:r>
      <w:r w:rsidRPr="0017048C">
        <w:rPr>
          <w:rFonts w:cs="Times New Roman"/>
          <w:spacing w:val="-5"/>
          <w:sz w:val="24"/>
          <w:szCs w:val="24"/>
        </w:rPr>
        <w:t xml:space="preserve"> </w:t>
      </w:r>
      <w:r w:rsidRPr="0017048C">
        <w:rPr>
          <w:rFonts w:cs="Times New Roman"/>
          <w:sz w:val="24"/>
          <w:szCs w:val="24"/>
        </w:rPr>
        <w:t>mathematical</w:t>
      </w:r>
      <w:r w:rsidRPr="0017048C">
        <w:rPr>
          <w:rFonts w:cs="Times New Roman"/>
          <w:spacing w:val="-4"/>
          <w:sz w:val="24"/>
          <w:szCs w:val="24"/>
        </w:rPr>
        <w:t xml:space="preserve"> </w:t>
      </w:r>
      <w:r w:rsidRPr="0017048C">
        <w:rPr>
          <w:rFonts w:cs="Times New Roman"/>
          <w:sz w:val="24"/>
          <w:szCs w:val="24"/>
        </w:rPr>
        <w:t>contexts related to quadratics.</w:t>
      </w:r>
    </w:p>
    <w:p w14:paraId="6DFB11F4" w14:textId="77777777" w:rsidR="0018315B" w:rsidRDefault="0018315B" w:rsidP="00E502A8">
      <w:pPr>
        <w:pStyle w:val="ListParagraph"/>
        <w:numPr>
          <w:ilvl w:val="1"/>
          <w:numId w:val="152"/>
        </w:numPr>
        <w:tabs>
          <w:tab w:val="left" w:pos="2880"/>
        </w:tabs>
        <w:autoSpaceDE w:val="0"/>
        <w:autoSpaceDN w:val="0"/>
        <w:spacing w:before="16" w:after="10" w:line="223" w:lineRule="auto"/>
        <w:rPr>
          <w:rFonts w:cs="Times New Roman"/>
          <w:sz w:val="24"/>
          <w:szCs w:val="24"/>
        </w:rPr>
      </w:pPr>
      <w:r w:rsidRPr="0017048C">
        <w:rPr>
          <w:rFonts w:cs="Times New Roman"/>
          <w:sz w:val="24"/>
          <w:szCs w:val="24"/>
        </w:rPr>
        <w:t>For</w:t>
      </w:r>
      <w:r w:rsidRPr="0017048C">
        <w:rPr>
          <w:rFonts w:cs="Times New Roman"/>
          <w:spacing w:val="-4"/>
          <w:sz w:val="24"/>
          <w:szCs w:val="24"/>
        </w:rPr>
        <w:t xml:space="preserve"> </w:t>
      </w:r>
      <w:r w:rsidRPr="0017048C">
        <w:rPr>
          <w:rFonts w:cs="Times New Roman"/>
          <w:sz w:val="24"/>
          <w:szCs w:val="24"/>
        </w:rPr>
        <w:t>example,</w:t>
      </w:r>
      <w:r w:rsidRPr="0017048C">
        <w:rPr>
          <w:rFonts w:cs="Times New Roman"/>
          <w:spacing w:val="-4"/>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chart</w:t>
      </w:r>
      <w:r w:rsidRPr="0017048C">
        <w:rPr>
          <w:rFonts w:cs="Times New Roman"/>
          <w:spacing w:val="-4"/>
          <w:sz w:val="24"/>
          <w:szCs w:val="24"/>
        </w:rPr>
        <w:t xml:space="preserve"> </w:t>
      </w:r>
      <w:r w:rsidRPr="0017048C">
        <w:rPr>
          <w:rFonts w:cs="Times New Roman"/>
          <w:sz w:val="24"/>
          <w:szCs w:val="24"/>
        </w:rPr>
        <w:t>below</w:t>
      </w:r>
      <w:r w:rsidRPr="0017048C">
        <w:rPr>
          <w:rFonts w:cs="Times New Roman"/>
          <w:spacing w:val="-4"/>
          <w:sz w:val="24"/>
          <w:szCs w:val="24"/>
        </w:rPr>
        <w:t xml:space="preserve"> </w:t>
      </w:r>
      <w:r w:rsidRPr="0017048C">
        <w:rPr>
          <w:rFonts w:cs="Times New Roman"/>
          <w:sz w:val="24"/>
          <w:szCs w:val="24"/>
        </w:rPr>
        <w:t>can</w:t>
      </w:r>
      <w:r w:rsidRPr="0017048C">
        <w:rPr>
          <w:rFonts w:cs="Times New Roman"/>
          <w:spacing w:val="-4"/>
          <w:sz w:val="24"/>
          <w:szCs w:val="24"/>
        </w:rPr>
        <w:t xml:space="preserve"> </w:t>
      </w:r>
      <w:r w:rsidRPr="0017048C">
        <w:rPr>
          <w:rFonts w:cs="Times New Roman"/>
          <w:sz w:val="24"/>
          <w:szCs w:val="24"/>
        </w:rPr>
        <w:t>be</w:t>
      </w:r>
      <w:r w:rsidRPr="0017048C">
        <w:rPr>
          <w:rFonts w:cs="Times New Roman"/>
          <w:spacing w:val="-5"/>
          <w:sz w:val="24"/>
          <w:szCs w:val="24"/>
        </w:rPr>
        <w:t xml:space="preserve"> </w:t>
      </w:r>
      <w:r w:rsidRPr="0017048C">
        <w:rPr>
          <w:rFonts w:cs="Times New Roman"/>
          <w:sz w:val="24"/>
          <w:szCs w:val="24"/>
        </w:rPr>
        <w:t>used</w:t>
      </w:r>
      <w:r w:rsidRPr="0017048C">
        <w:rPr>
          <w:rFonts w:cs="Times New Roman"/>
          <w:spacing w:val="-4"/>
          <w:sz w:val="24"/>
          <w:szCs w:val="24"/>
        </w:rPr>
        <w:t xml:space="preserve"> </w:t>
      </w:r>
      <w:r w:rsidRPr="0017048C">
        <w:rPr>
          <w:rFonts w:cs="Times New Roman"/>
          <w:sz w:val="24"/>
          <w:szCs w:val="24"/>
        </w:rPr>
        <w:t>to</w:t>
      </w:r>
      <w:r w:rsidRPr="0017048C">
        <w:rPr>
          <w:rFonts w:cs="Times New Roman"/>
          <w:spacing w:val="-4"/>
          <w:sz w:val="24"/>
          <w:szCs w:val="24"/>
        </w:rPr>
        <w:t xml:space="preserve"> </w:t>
      </w:r>
      <w:r w:rsidRPr="0017048C">
        <w:rPr>
          <w:rFonts w:cs="Times New Roman"/>
          <w:sz w:val="24"/>
          <w:szCs w:val="24"/>
        </w:rPr>
        <w:t>compare</w:t>
      </w:r>
      <w:r w:rsidRPr="0017048C">
        <w:rPr>
          <w:rFonts w:cs="Times New Roman"/>
          <w:spacing w:val="-6"/>
          <w:sz w:val="24"/>
          <w:szCs w:val="24"/>
        </w:rPr>
        <w:t xml:space="preserve"> </w:t>
      </w:r>
      <w:r w:rsidRPr="0017048C">
        <w:rPr>
          <w:rFonts w:cs="Times New Roman"/>
          <w:sz w:val="24"/>
          <w:szCs w:val="24"/>
        </w:rPr>
        <w:t>mathematical</w:t>
      </w:r>
      <w:r w:rsidRPr="0017048C">
        <w:rPr>
          <w:rFonts w:cs="Times New Roman"/>
          <w:spacing w:val="-4"/>
          <w:sz w:val="24"/>
          <w:szCs w:val="24"/>
        </w:rPr>
        <w:t xml:space="preserve"> </w:t>
      </w:r>
      <w:r w:rsidRPr="0017048C">
        <w:rPr>
          <w:rFonts w:cs="Times New Roman"/>
          <w:sz w:val="24"/>
          <w:szCs w:val="24"/>
        </w:rPr>
        <w:t>terms</w:t>
      </w:r>
      <w:r w:rsidRPr="0017048C">
        <w:rPr>
          <w:rFonts w:cs="Times New Roman"/>
          <w:spacing w:val="-2"/>
          <w:sz w:val="24"/>
          <w:szCs w:val="24"/>
        </w:rPr>
        <w:t xml:space="preserve"> </w:t>
      </w:r>
      <w:r w:rsidRPr="0017048C">
        <w:rPr>
          <w:rFonts w:cs="Times New Roman"/>
          <w:sz w:val="24"/>
          <w:szCs w:val="24"/>
        </w:rPr>
        <w:t>with real-world context.</w:t>
      </w:r>
    </w:p>
    <w:p w14:paraId="22F28BD6" w14:textId="77777777" w:rsidR="002111EB" w:rsidRDefault="002111EB" w:rsidP="002111EB">
      <w:pPr>
        <w:pStyle w:val="ListParagraph"/>
        <w:tabs>
          <w:tab w:val="left" w:pos="2880"/>
        </w:tabs>
        <w:autoSpaceDE w:val="0"/>
        <w:autoSpaceDN w:val="0"/>
        <w:spacing w:before="16" w:after="10" w:line="223" w:lineRule="auto"/>
        <w:ind w:left="1439"/>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1956"/>
        <w:gridCol w:w="1786"/>
        <w:gridCol w:w="1657"/>
      </w:tblGrid>
      <w:tr w:rsidR="002111EB" w14:paraId="05BFDE89" w14:textId="77777777" w:rsidTr="002111EB">
        <w:trPr>
          <w:trHeight w:val="256"/>
          <w:jc w:val="center"/>
        </w:trPr>
        <w:tc>
          <w:tcPr>
            <w:tcW w:w="3701" w:type="dxa"/>
            <w:gridSpan w:val="2"/>
          </w:tcPr>
          <w:p w14:paraId="1D107F40" w14:textId="77777777" w:rsidR="002111EB" w:rsidRDefault="002111EB" w:rsidP="00161014">
            <w:pPr>
              <w:pStyle w:val="TableParagraph"/>
              <w:spacing w:line="236" w:lineRule="exact"/>
              <w:ind w:left="1773" w:right="1760"/>
              <w:jc w:val="center"/>
              <w:rPr>
                <w:rFonts w:ascii="Cambria Math" w:eastAsia="Cambria Math"/>
              </w:rPr>
            </w:pPr>
            <w:r>
              <w:rPr>
                <w:rFonts w:ascii="Cambria Math" w:eastAsia="Cambria Math"/>
                <w:spacing w:val="-10"/>
              </w:rPr>
              <w:t>𝒙</w:t>
            </w:r>
          </w:p>
        </w:tc>
        <w:tc>
          <w:tcPr>
            <w:tcW w:w="3443" w:type="dxa"/>
            <w:gridSpan w:val="2"/>
          </w:tcPr>
          <w:p w14:paraId="1CEE870E" w14:textId="77777777" w:rsidR="002111EB" w:rsidRDefault="002111EB" w:rsidP="00161014">
            <w:pPr>
              <w:pStyle w:val="TableParagraph"/>
              <w:spacing w:line="236" w:lineRule="exact"/>
              <w:ind w:left="1639" w:right="1632"/>
              <w:jc w:val="center"/>
              <w:rPr>
                <w:rFonts w:ascii="Cambria Math" w:eastAsia="Cambria Math"/>
              </w:rPr>
            </w:pPr>
            <w:r>
              <w:rPr>
                <w:rFonts w:ascii="Cambria Math" w:eastAsia="Cambria Math"/>
                <w:spacing w:val="-10"/>
              </w:rPr>
              <w:t>𝒚</w:t>
            </w:r>
          </w:p>
        </w:tc>
      </w:tr>
      <w:tr w:rsidR="002111EB" w14:paraId="734A939D" w14:textId="77777777" w:rsidTr="002111EB">
        <w:trPr>
          <w:trHeight w:val="505"/>
          <w:jc w:val="center"/>
        </w:trPr>
        <w:tc>
          <w:tcPr>
            <w:tcW w:w="1745" w:type="dxa"/>
          </w:tcPr>
          <w:p w14:paraId="2CC8D4F5" w14:textId="77777777" w:rsidR="002111EB" w:rsidRDefault="002111EB" w:rsidP="00161014">
            <w:pPr>
              <w:pStyle w:val="TableParagraph"/>
              <w:spacing w:line="254" w:lineRule="exact"/>
              <w:ind w:left="498" w:hanging="284"/>
              <w:rPr>
                <w:b/>
              </w:rPr>
            </w:pPr>
            <w:r>
              <w:rPr>
                <w:b/>
                <w:spacing w:val="-2"/>
              </w:rPr>
              <w:t>Mathematical Context</w:t>
            </w:r>
          </w:p>
        </w:tc>
        <w:tc>
          <w:tcPr>
            <w:tcW w:w="1956" w:type="dxa"/>
          </w:tcPr>
          <w:p w14:paraId="2F9E94C5" w14:textId="77777777" w:rsidR="002111EB" w:rsidRDefault="002111EB" w:rsidP="00161014">
            <w:pPr>
              <w:pStyle w:val="TableParagraph"/>
              <w:spacing w:line="254" w:lineRule="exact"/>
              <w:ind w:left="605" w:hanging="154"/>
              <w:rPr>
                <w:b/>
              </w:rPr>
            </w:pPr>
            <w:r>
              <w:rPr>
                <w:b/>
                <w:spacing w:val="-2"/>
              </w:rPr>
              <w:t>Real-world Context</w:t>
            </w:r>
          </w:p>
        </w:tc>
        <w:tc>
          <w:tcPr>
            <w:tcW w:w="1786" w:type="dxa"/>
          </w:tcPr>
          <w:p w14:paraId="71BE1444" w14:textId="77777777" w:rsidR="002111EB" w:rsidRDefault="002111EB" w:rsidP="00161014">
            <w:pPr>
              <w:pStyle w:val="TableParagraph"/>
              <w:spacing w:line="254" w:lineRule="exact"/>
              <w:ind w:left="519" w:hanging="281"/>
              <w:rPr>
                <w:b/>
              </w:rPr>
            </w:pPr>
            <w:r>
              <w:rPr>
                <w:b/>
                <w:spacing w:val="-2"/>
              </w:rPr>
              <w:t>Mathematical Context</w:t>
            </w:r>
          </w:p>
        </w:tc>
        <w:tc>
          <w:tcPr>
            <w:tcW w:w="1657" w:type="dxa"/>
          </w:tcPr>
          <w:p w14:paraId="241C7894" w14:textId="77777777" w:rsidR="002111EB" w:rsidRDefault="002111EB" w:rsidP="00161014">
            <w:pPr>
              <w:pStyle w:val="TableParagraph"/>
              <w:spacing w:line="254" w:lineRule="exact"/>
              <w:ind w:left="456" w:hanging="154"/>
              <w:rPr>
                <w:b/>
              </w:rPr>
            </w:pPr>
            <w:r>
              <w:rPr>
                <w:b/>
                <w:spacing w:val="-2"/>
              </w:rPr>
              <w:t>Real-world Context</w:t>
            </w:r>
          </w:p>
        </w:tc>
      </w:tr>
      <w:tr w:rsidR="002111EB" w14:paraId="1DD08C3D" w14:textId="77777777" w:rsidTr="002111EB">
        <w:trPr>
          <w:trHeight w:val="504"/>
          <w:jc w:val="center"/>
        </w:trPr>
        <w:tc>
          <w:tcPr>
            <w:tcW w:w="1745" w:type="dxa"/>
          </w:tcPr>
          <w:p w14:paraId="0F0DE3AD" w14:textId="77777777" w:rsidR="002111EB" w:rsidRDefault="002111EB" w:rsidP="00161014">
            <w:pPr>
              <w:pStyle w:val="TableParagraph"/>
              <w:spacing w:line="245" w:lineRule="exact"/>
              <w:ind w:left="131" w:right="126"/>
              <w:jc w:val="center"/>
            </w:pPr>
            <w:r>
              <w:rPr>
                <w:spacing w:val="-2"/>
              </w:rPr>
              <w:t>Independent</w:t>
            </w:r>
          </w:p>
          <w:p w14:paraId="22E41E38" w14:textId="77777777" w:rsidR="002111EB" w:rsidRDefault="002111EB" w:rsidP="00161014">
            <w:pPr>
              <w:pStyle w:val="TableParagraph"/>
              <w:spacing w:before="1" w:line="238" w:lineRule="exact"/>
              <w:ind w:left="133" w:right="126"/>
              <w:jc w:val="center"/>
            </w:pPr>
            <w:r>
              <w:t>variable</w:t>
            </w:r>
            <w:r>
              <w:rPr>
                <w:spacing w:val="-5"/>
              </w:rPr>
              <w:t xml:space="preserve"> </w:t>
            </w:r>
            <w:r>
              <w:t>or</w:t>
            </w:r>
            <w:r>
              <w:rPr>
                <w:spacing w:val="-3"/>
              </w:rPr>
              <w:t xml:space="preserve"> </w:t>
            </w:r>
            <w:r>
              <w:rPr>
                <w:spacing w:val="-2"/>
              </w:rPr>
              <w:t>input</w:t>
            </w:r>
          </w:p>
        </w:tc>
        <w:tc>
          <w:tcPr>
            <w:tcW w:w="1956" w:type="dxa"/>
          </w:tcPr>
          <w:p w14:paraId="246810EE" w14:textId="77777777" w:rsidR="002111EB" w:rsidRDefault="002111EB" w:rsidP="00161014">
            <w:pPr>
              <w:pStyle w:val="TableParagraph"/>
              <w:spacing w:line="245" w:lineRule="exact"/>
              <w:ind w:left="733" w:right="724"/>
              <w:jc w:val="center"/>
            </w:pPr>
            <w:r>
              <w:rPr>
                <w:spacing w:val="-4"/>
              </w:rPr>
              <w:t>Time</w:t>
            </w:r>
          </w:p>
        </w:tc>
        <w:tc>
          <w:tcPr>
            <w:tcW w:w="1786" w:type="dxa"/>
          </w:tcPr>
          <w:p w14:paraId="475E31FC" w14:textId="77777777" w:rsidR="002111EB" w:rsidRDefault="002111EB" w:rsidP="00161014">
            <w:pPr>
              <w:pStyle w:val="TableParagraph"/>
              <w:spacing w:line="245" w:lineRule="exact"/>
              <w:ind w:left="99" w:right="90"/>
              <w:jc w:val="center"/>
            </w:pPr>
            <w:r>
              <w:rPr>
                <w:spacing w:val="-2"/>
              </w:rPr>
              <w:t>Dependent</w:t>
            </w:r>
          </w:p>
          <w:p w14:paraId="03B05AE1" w14:textId="77777777" w:rsidR="002111EB" w:rsidRDefault="002111EB" w:rsidP="00161014">
            <w:pPr>
              <w:pStyle w:val="TableParagraph"/>
              <w:spacing w:before="1" w:line="238" w:lineRule="exact"/>
              <w:ind w:left="99" w:right="93"/>
              <w:jc w:val="center"/>
            </w:pPr>
            <w:r>
              <w:t>variable</w:t>
            </w:r>
            <w:r>
              <w:rPr>
                <w:spacing w:val="-5"/>
              </w:rPr>
              <w:t xml:space="preserve"> </w:t>
            </w:r>
            <w:r>
              <w:t>or</w:t>
            </w:r>
            <w:r>
              <w:rPr>
                <w:spacing w:val="-3"/>
              </w:rPr>
              <w:t xml:space="preserve"> </w:t>
            </w:r>
            <w:r>
              <w:rPr>
                <w:spacing w:val="-2"/>
              </w:rPr>
              <w:t>output</w:t>
            </w:r>
          </w:p>
        </w:tc>
        <w:tc>
          <w:tcPr>
            <w:tcW w:w="1657" w:type="dxa"/>
          </w:tcPr>
          <w:p w14:paraId="1F9B2469" w14:textId="77777777" w:rsidR="002111EB" w:rsidRDefault="002111EB" w:rsidP="00161014">
            <w:pPr>
              <w:pStyle w:val="TableParagraph"/>
              <w:spacing w:line="245" w:lineRule="exact"/>
              <w:ind w:left="528"/>
            </w:pPr>
            <w:r>
              <w:rPr>
                <w:spacing w:val="-2"/>
              </w:rPr>
              <w:t>Height</w:t>
            </w:r>
          </w:p>
        </w:tc>
      </w:tr>
      <w:tr w:rsidR="002111EB" w14:paraId="2333CFB0" w14:textId="77777777" w:rsidTr="002111EB">
        <w:trPr>
          <w:trHeight w:val="510"/>
          <w:jc w:val="center"/>
        </w:trPr>
        <w:tc>
          <w:tcPr>
            <w:tcW w:w="1745" w:type="dxa"/>
          </w:tcPr>
          <w:p w14:paraId="64A0CD8F" w14:textId="77777777" w:rsidR="002111EB" w:rsidRDefault="002111EB" w:rsidP="00161014">
            <w:pPr>
              <w:pStyle w:val="TableParagraph"/>
              <w:spacing w:line="254" w:lineRule="exact"/>
              <w:ind w:left="475" w:hanging="288"/>
            </w:pPr>
            <w:r>
              <w:rPr>
                <w:rFonts w:ascii="Cambria Math" w:eastAsia="Cambria Math"/>
              </w:rPr>
              <w:t>𝑥</w:t>
            </w:r>
            <w:r>
              <w:t>-values,</w:t>
            </w:r>
            <w:r>
              <w:rPr>
                <w:spacing w:val="-14"/>
              </w:rPr>
              <w:t xml:space="preserve"> </w:t>
            </w:r>
            <w:r>
              <w:t xml:space="preserve">roots, </w:t>
            </w:r>
            <w:r>
              <w:rPr>
                <w:spacing w:val="-2"/>
              </w:rPr>
              <w:t>solutions</w:t>
            </w:r>
          </w:p>
        </w:tc>
        <w:tc>
          <w:tcPr>
            <w:tcW w:w="1956" w:type="dxa"/>
          </w:tcPr>
          <w:p w14:paraId="07FAD925" w14:textId="77777777" w:rsidR="002111EB" w:rsidRDefault="002111EB" w:rsidP="00161014">
            <w:pPr>
              <w:pStyle w:val="TableParagraph"/>
              <w:spacing w:line="247" w:lineRule="exact"/>
              <w:ind w:left="185"/>
            </w:pPr>
            <w:r>
              <w:t>Seconds</w:t>
            </w:r>
            <w:r>
              <w:rPr>
                <w:spacing w:val="-5"/>
              </w:rPr>
              <w:t xml:space="preserve"> </w:t>
            </w:r>
            <w:r>
              <w:t>for a</w:t>
            </w:r>
            <w:r>
              <w:rPr>
                <w:spacing w:val="-1"/>
              </w:rPr>
              <w:t xml:space="preserve"> </w:t>
            </w:r>
            <w:r>
              <w:rPr>
                <w:spacing w:val="-4"/>
              </w:rPr>
              <w:t>ball</w:t>
            </w:r>
          </w:p>
          <w:p w14:paraId="3D690D06" w14:textId="77777777" w:rsidR="002111EB" w:rsidRDefault="002111EB" w:rsidP="00161014">
            <w:pPr>
              <w:pStyle w:val="TableParagraph"/>
              <w:spacing w:before="1" w:line="243" w:lineRule="exact"/>
              <w:ind w:left="288"/>
            </w:pPr>
            <w:r>
              <w:t>to</w:t>
            </w:r>
            <w:r>
              <w:rPr>
                <w:spacing w:val="-1"/>
              </w:rPr>
              <w:t xml:space="preserve"> </w:t>
            </w:r>
            <w:r>
              <w:t>reach</w:t>
            </w:r>
            <w:r>
              <w:rPr>
                <w:spacing w:val="-1"/>
              </w:rPr>
              <w:t xml:space="preserve"> </w:t>
            </w:r>
            <w:r>
              <w:rPr>
                <w:spacing w:val="-2"/>
              </w:rPr>
              <w:t>ground</w:t>
            </w:r>
          </w:p>
        </w:tc>
        <w:tc>
          <w:tcPr>
            <w:tcW w:w="1786" w:type="dxa"/>
          </w:tcPr>
          <w:p w14:paraId="02257BF2" w14:textId="77777777" w:rsidR="002111EB" w:rsidRDefault="002111EB" w:rsidP="00161014">
            <w:pPr>
              <w:pStyle w:val="TableParagraph"/>
              <w:spacing w:line="253" w:lineRule="exact"/>
              <w:ind w:left="132"/>
            </w:pPr>
            <w:r>
              <w:rPr>
                <w:rFonts w:ascii="Cambria Math" w:eastAsia="Cambria Math"/>
              </w:rPr>
              <w:t>𝑦</w:t>
            </w:r>
            <w:r>
              <w:t>-value</w:t>
            </w:r>
            <w:r>
              <w:rPr>
                <w:spacing w:val="-2"/>
              </w:rPr>
              <w:t xml:space="preserve"> </w:t>
            </w:r>
            <w:r>
              <w:t>of</w:t>
            </w:r>
            <w:r>
              <w:rPr>
                <w:spacing w:val="1"/>
              </w:rPr>
              <w:t xml:space="preserve"> </w:t>
            </w:r>
            <w:r>
              <w:rPr>
                <w:spacing w:val="-2"/>
              </w:rPr>
              <w:t>vertex</w:t>
            </w:r>
          </w:p>
        </w:tc>
        <w:tc>
          <w:tcPr>
            <w:tcW w:w="1657" w:type="dxa"/>
          </w:tcPr>
          <w:p w14:paraId="7310A171" w14:textId="77777777" w:rsidR="002111EB" w:rsidRDefault="002111EB" w:rsidP="00161014">
            <w:pPr>
              <w:pStyle w:val="TableParagraph"/>
              <w:spacing w:line="247" w:lineRule="exact"/>
              <w:ind w:left="156" w:right="141"/>
              <w:jc w:val="center"/>
            </w:pPr>
            <w:r>
              <w:rPr>
                <w:spacing w:val="-2"/>
              </w:rPr>
              <w:t>Maximum</w:t>
            </w:r>
          </w:p>
          <w:p w14:paraId="600E6489" w14:textId="77777777" w:rsidR="002111EB" w:rsidRDefault="002111EB" w:rsidP="00161014">
            <w:pPr>
              <w:pStyle w:val="TableParagraph"/>
              <w:spacing w:before="1" w:line="243" w:lineRule="exact"/>
              <w:ind w:left="156" w:right="145"/>
              <w:jc w:val="center"/>
            </w:pPr>
            <w:r>
              <w:t>height</w:t>
            </w:r>
            <w:r>
              <w:rPr>
                <w:spacing w:val="-3"/>
              </w:rPr>
              <w:t xml:space="preserve"> </w:t>
            </w:r>
            <w:r>
              <w:t>of</w:t>
            </w:r>
            <w:r>
              <w:rPr>
                <w:spacing w:val="-1"/>
              </w:rPr>
              <w:t xml:space="preserve"> </w:t>
            </w:r>
            <w:r>
              <w:t xml:space="preserve">a </w:t>
            </w:r>
            <w:r>
              <w:rPr>
                <w:spacing w:val="-4"/>
              </w:rPr>
              <w:t>ball</w:t>
            </w:r>
          </w:p>
        </w:tc>
      </w:tr>
    </w:tbl>
    <w:p w14:paraId="4744C6E2" w14:textId="77777777" w:rsidR="00455E3B" w:rsidRDefault="00455E3B" w:rsidP="00455E3B">
      <w:pPr>
        <w:pStyle w:val="ListParagraph"/>
        <w:tabs>
          <w:tab w:val="left" w:pos="2160"/>
        </w:tabs>
        <w:autoSpaceDE w:val="0"/>
        <w:autoSpaceDN w:val="0"/>
        <w:ind w:left="720"/>
        <w:rPr>
          <w:rFonts w:cs="Times New Roman"/>
          <w:sz w:val="24"/>
          <w:szCs w:val="24"/>
        </w:rPr>
      </w:pPr>
    </w:p>
    <w:p w14:paraId="07B9655C" w14:textId="77777777" w:rsidR="00364E0D" w:rsidRDefault="00364E0D">
      <w:pPr>
        <w:rPr>
          <w:rFonts w:cs="Times New Roman"/>
          <w:sz w:val="24"/>
          <w:szCs w:val="24"/>
        </w:rPr>
      </w:pPr>
      <w:r>
        <w:rPr>
          <w:rFonts w:cs="Times New Roman"/>
          <w:sz w:val="24"/>
          <w:szCs w:val="24"/>
        </w:rPr>
        <w:br w:type="page"/>
      </w:r>
    </w:p>
    <w:p w14:paraId="78B665E0" w14:textId="0362FE10" w:rsidR="0018315B" w:rsidRPr="0017048C" w:rsidRDefault="0018315B" w:rsidP="00E502A8">
      <w:pPr>
        <w:pStyle w:val="ListParagraph"/>
        <w:numPr>
          <w:ilvl w:val="0"/>
          <w:numId w:val="152"/>
        </w:numPr>
        <w:tabs>
          <w:tab w:val="left" w:pos="2160"/>
        </w:tabs>
        <w:autoSpaceDE w:val="0"/>
        <w:autoSpaceDN w:val="0"/>
        <w:ind w:left="720"/>
        <w:rPr>
          <w:rFonts w:cs="Times New Roman"/>
          <w:sz w:val="24"/>
          <w:szCs w:val="24"/>
        </w:rPr>
      </w:pPr>
      <w:r w:rsidRPr="0017048C">
        <w:rPr>
          <w:rFonts w:cs="Times New Roman"/>
          <w:sz w:val="24"/>
          <w:szCs w:val="24"/>
        </w:rPr>
        <w:lastRenderedPageBreak/>
        <w:t>Teacher</w:t>
      </w:r>
      <w:r w:rsidRPr="0017048C">
        <w:rPr>
          <w:rFonts w:cs="Times New Roman"/>
          <w:spacing w:val="-3"/>
          <w:sz w:val="24"/>
          <w:szCs w:val="24"/>
        </w:rPr>
        <w:t xml:space="preserve"> </w:t>
      </w:r>
      <w:r w:rsidRPr="0017048C">
        <w:rPr>
          <w:rFonts w:cs="Times New Roman"/>
          <w:sz w:val="24"/>
          <w:szCs w:val="24"/>
        </w:rPr>
        <w:t>provides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4"/>
          <w:sz w:val="24"/>
          <w:szCs w:val="24"/>
        </w:rPr>
        <w:t xml:space="preserve"> </w:t>
      </w:r>
      <w:r w:rsidRPr="0017048C">
        <w:rPr>
          <w:rFonts w:cs="Times New Roman"/>
          <w:sz w:val="24"/>
          <w:szCs w:val="24"/>
        </w:rPr>
        <w:t>visual</w:t>
      </w:r>
      <w:r w:rsidRPr="0017048C">
        <w:rPr>
          <w:rFonts w:cs="Times New Roman"/>
          <w:spacing w:val="-3"/>
          <w:sz w:val="24"/>
          <w:szCs w:val="24"/>
        </w:rPr>
        <w:t xml:space="preserve"> </w:t>
      </w:r>
      <w:r w:rsidRPr="0017048C">
        <w:rPr>
          <w:rFonts w:cs="Times New Roman"/>
          <w:sz w:val="24"/>
          <w:szCs w:val="24"/>
        </w:rPr>
        <w:t>aid,</w:t>
      </w:r>
      <w:r w:rsidRPr="0017048C">
        <w:rPr>
          <w:rFonts w:cs="Times New Roman"/>
          <w:spacing w:val="-3"/>
          <w:sz w:val="24"/>
          <w:szCs w:val="24"/>
        </w:rPr>
        <w:t xml:space="preserve"> </w:t>
      </w:r>
      <w:r w:rsidRPr="0017048C">
        <w:rPr>
          <w:rFonts w:cs="Times New Roman"/>
          <w:sz w:val="24"/>
          <w:szCs w:val="24"/>
        </w:rPr>
        <w:t>including</w:t>
      </w:r>
      <w:r w:rsidRPr="0017048C">
        <w:rPr>
          <w:rFonts w:cs="Times New Roman"/>
          <w:spacing w:val="-5"/>
          <w:sz w:val="24"/>
          <w:szCs w:val="24"/>
        </w:rPr>
        <w:t xml:space="preserve"> </w:t>
      </w:r>
      <w:r w:rsidRPr="0017048C">
        <w:rPr>
          <w:rFonts w:cs="Times New Roman"/>
          <w:sz w:val="24"/>
          <w:szCs w:val="24"/>
        </w:rPr>
        <w:t>using</w:t>
      </w:r>
      <w:r w:rsidRPr="0017048C">
        <w:rPr>
          <w:rFonts w:cs="Times New Roman"/>
          <w:spacing w:val="-4"/>
          <w:sz w:val="24"/>
          <w:szCs w:val="24"/>
        </w:rPr>
        <w:t xml:space="preserve"> </w:t>
      </w:r>
      <w:r w:rsidRPr="0017048C">
        <w:rPr>
          <w:rFonts w:cs="Times New Roman"/>
          <w:sz w:val="24"/>
          <w:szCs w:val="24"/>
        </w:rPr>
        <w:t>graphing</w:t>
      </w:r>
      <w:r w:rsidRPr="0017048C">
        <w:rPr>
          <w:rFonts w:cs="Times New Roman"/>
          <w:spacing w:val="-5"/>
          <w:sz w:val="24"/>
          <w:szCs w:val="24"/>
        </w:rPr>
        <w:t xml:space="preserve"> </w:t>
      </w:r>
      <w:r w:rsidRPr="0017048C">
        <w:rPr>
          <w:rFonts w:cs="Times New Roman"/>
          <w:sz w:val="24"/>
          <w:szCs w:val="24"/>
        </w:rPr>
        <w:t>software,</w:t>
      </w:r>
      <w:r w:rsidRPr="0017048C">
        <w:rPr>
          <w:rFonts w:cs="Times New Roman"/>
          <w:spacing w:val="-2"/>
          <w:sz w:val="24"/>
          <w:szCs w:val="24"/>
        </w:rPr>
        <w:t xml:space="preserve"> </w:t>
      </w:r>
      <w:r w:rsidRPr="0017048C">
        <w:rPr>
          <w:rFonts w:cs="Times New Roman"/>
          <w:sz w:val="24"/>
          <w:szCs w:val="24"/>
        </w:rPr>
        <w:t>to</w:t>
      </w:r>
      <w:r w:rsidRPr="0017048C">
        <w:rPr>
          <w:rFonts w:cs="Times New Roman"/>
          <w:spacing w:val="-3"/>
          <w:sz w:val="24"/>
          <w:szCs w:val="24"/>
        </w:rPr>
        <w:t xml:space="preserve"> </w:t>
      </w:r>
      <w:r w:rsidRPr="0017048C">
        <w:rPr>
          <w:rFonts w:cs="Times New Roman"/>
          <w:sz w:val="24"/>
          <w:szCs w:val="24"/>
        </w:rPr>
        <w:t>interpret</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zeros and vertex of a quadratic function. Students can compare definitions and examples to determine the zeros and vertex of the parabola.</w:t>
      </w:r>
    </w:p>
    <w:p w14:paraId="086F37DE" w14:textId="77777777" w:rsidR="0018315B" w:rsidRPr="0017048C" w:rsidRDefault="0018315B" w:rsidP="00E502A8">
      <w:pPr>
        <w:pStyle w:val="ListParagraph"/>
        <w:numPr>
          <w:ilvl w:val="1"/>
          <w:numId w:val="152"/>
        </w:numPr>
        <w:tabs>
          <w:tab w:val="left" w:pos="2880"/>
        </w:tabs>
        <w:autoSpaceDE w:val="0"/>
        <w:autoSpaceDN w:val="0"/>
        <w:spacing w:line="237" w:lineRule="auto"/>
        <w:rPr>
          <w:rFonts w:cs="Times New Roman"/>
          <w:sz w:val="24"/>
          <w:szCs w:val="24"/>
        </w:rPr>
      </w:pPr>
      <w:r w:rsidRPr="0017048C">
        <w:rPr>
          <w:rFonts w:cs="Times New Roman"/>
          <w:sz w:val="24"/>
          <w:szCs w:val="24"/>
        </w:rPr>
        <w:t xml:space="preserve">For example, the roots of the graph shown are </w:t>
      </w:r>
      <w:r w:rsidRPr="0017048C">
        <w:rPr>
          <w:rFonts w:eastAsia="Cambria Math" w:cs="Times New Roman"/>
          <w:sz w:val="24"/>
          <w:szCs w:val="24"/>
        </w:rPr>
        <w:t>(2,</w:t>
      </w:r>
      <w:r w:rsidRPr="0017048C">
        <w:rPr>
          <w:rFonts w:eastAsia="Cambria Math" w:cs="Times New Roman"/>
          <w:spacing w:val="-8"/>
          <w:sz w:val="24"/>
          <w:szCs w:val="24"/>
        </w:rPr>
        <w:t xml:space="preserve"> </w:t>
      </w:r>
      <w:r w:rsidRPr="0017048C">
        <w:rPr>
          <w:rFonts w:eastAsia="Cambria Math" w:cs="Times New Roman"/>
          <w:sz w:val="24"/>
          <w:szCs w:val="24"/>
        </w:rPr>
        <w:t xml:space="preserve">0) </w:t>
      </w:r>
      <w:r w:rsidRPr="0017048C">
        <w:rPr>
          <w:rFonts w:cs="Times New Roman"/>
          <w:sz w:val="24"/>
          <w:szCs w:val="24"/>
        </w:rPr>
        <w:t xml:space="preserve">and </w:t>
      </w:r>
      <w:r w:rsidRPr="0017048C">
        <w:rPr>
          <w:rFonts w:eastAsia="Cambria Math" w:cs="Times New Roman"/>
          <w:sz w:val="24"/>
          <w:szCs w:val="24"/>
        </w:rPr>
        <w:t>(−4,</w:t>
      </w:r>
      <w:r w:rsidRPr="0017048C">
        <w:rPr>
          <w:rFonts w:eastAsia="Cambria Math" w:cs="Times New Roman"/>
          <w:spacing w:val="-8"/>
          <w:sz w:val="24"/>
          <w:szCs w:val="24"/>
        </w:rPr>
        <w:t xml:space="preserve"> </w:t>
      </w:r>
      <w:r w:rsidRPr="0017048C">
        <w:rPr>
          <w:rFonts w:eastAsia="Cambria Math" w:cs="Times New Roman"/>
          <w:sz w:val="24"/>
          <w:szCs w:val="24"/>
        </w:rPr>
        <w:t>0)</w:t>
      </w:r>
      <w:r w:rsidRPr="0017048C">
        <w:rPr>
          <w:rFonts w:cs="Times New Roman"/>
          <w:sz w:val="24"/>
          <w:szCs w:val="24"/>
        </w:rPr>
        <w:t>. The locations on</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2"/>
          <w:sz w:val="24"/>
          <w:szCs w:val="24"/>
        </w:rPr>
        <w:t xml:space="preserve"> </w:t>
      </w:r>
      <w:r w:rsidRPr="0017048C">
        <w:rPr>
          <w:rFonts w:cs="Times New Roman"/>
          <w:sz w:val="24"/>
          <w:szCs w:val="24"/>
        </w:rPr>
        <w:t>graph</w:t>
      </w:r>
      <w:r w:rsidRPr="0017048C">
        <w:rPr>
          <w:rFonts w:cs="Times New Roman"/>
          <w:spacing w:val="-2"/>
          <w:sz w:val="24"/>
          <w:szCs w:val="24"/>
        </w:rPr>
        <w:t xml:space="preserve"> </w:t>
      </w:r>
      <w:r w:rsidRPr="0017048C">
        <w:rPr>
          <w:rFonts w:cs="Times New Roman"/>
          <w:sz w:val="24"/>
          <w:szCs w:val="24"/>
        </w:rPr>
        <w:t>that</w:t>
      </w:r>
      <w:r w:rsidRPr="0017048C">
        <w:rPr>
          <w:rFonts w:cs="Times New Roman"/>
          <w:spacing w:val="-2"/>
          <w:sz w:val="24"/>
          <w:szCs w:val="24"/>
        </w:rPr>
        <w:t xml:space="preserve"> </w:t>
      </w:r>
      <w:r w:rsidRPr="0017048C">
        <w:rPr>
          <w:rFonts w:cs="Times New Roman"/>
          <w:sz w:val="24"/>
          <w:szCs w:val="24"/>
        </w:rPr>
        <w:t>intersect</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1"/>
          <w:sz w:val="24"/>
          <w:szCs w:val="24"/>
        </w:rPr>
        <w:t xml:space="preserve"> </w:t>
      </w:r>
      <w:r w:rsidRPr="0017048C">
        <w:rPr>
          <w:rFonts w:ascii="Cambria Math" w:eastAsia="Cambria Math" w:hAnsi="Cambria Math" w:cs="Cambria Math"/>
          <w:sz w:val="24"/>
          <w:szCs w:val="24"/>
        </w:rPr>
        <w:t>𝑥</w:t>
      </w:r>
      <w:r w:rsidRPr="0017048C">
        <w:rPr>
          <w:rFonts w:cs="Times New Roman"/>
          <w:sz w:val="24"/>
          <w:szCs w:val="24"/>
        </w:rPr>
        <w:t>-axis</w:t>
      </w:r>
      <w:r w:rsidRPr="0017048C">
        <w:rPr>
          <w:rFonts w:cs="Times New Roman"/>
          <w:spacing w:val="-2"/>
          <w:sz w:val="24"/>
          <w:szCs w:val="24"/>
        </w:rPr>
        <w:t xml:space="preserve"> </w:t>
      </w:r>
      <w:r w:rsidRPr="0017048C">
        <w:rPr>
          <w:rFonts w:cs="Times New Roman"/>
          <w:sz w:val="24"/>
          <w:szCs w:val="24"/>
        </w:rPr>
        <w:t>are</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2"/>
          <w:sz w:val="24"/>
          <w:szCs w:val="24"/>
        </w:rPr>
        <w:t xml:space="preserve"> </w:t>
      </w:r>
      <w:r w:rsidRPr="0017048C">
        <w:rPr>
          <w:rFonts w:cs="Times New Roman"/>
          <w:sz w:val="24"/>
          <w:szCs w:val="24"/>
        </w:rPr>
        <w:t>roots. The</w:t>
      </w:r>
      <w:r w:rsidRPr="0017048C">
        <w:rPr>
          <w:rFonts w:cs="Times New Roman"/>
          <w:spacing w:val="-4"/>
          <w:sz w:val="24"/>
          <w:szCs w:val="24"/>
        </w:rPr>
        <w:t xml:space="preserve"> </w:t>
      </w:r>
      <w:r w:rsidRPr="0017048C">
        <w:rPr>
          <w:rFonts w:cs="Times New Roman"/>
          <w:sz w:val="24"/>
          <w:szCs w:val="24"/>
        </w:rPr>
        <w:t>roots</w:t>
      </w:r>
      <w:r w:rsidRPr="0017048C">
        <w:rPr>
          <w:rFonts w:cs="Times New Roman"/>
          <w:spacing w:val="-2"/>
          <w:sz w:val="24"/>
          <w:szCs w:val="24"/>
        </w:rPr>
        <w:t xml:space="preserve"> </w:t>
      </w:r>
      <w:r w:rsidRPr="0017048C">
        <w:rPr>
          <w:rFonts w:cs="Times New Roman"/>
          <w:sz w:val="24"/>
          <w:szCs w:val="24"/>
        </w:rPr>
        <w:t>are</w:t>
      </w:r>
      <w:r w:rsidRPr="0017048C">
        <w:rPr>
          <w:rFonts w:cs="Times New Roman"/>
          <w:spacing w:val="-3"/>
          <w:sz w:val="24"/>
          <w:szCs w:val="24"/>
        </w:rPr>
        <w:t xml:space="preserve"> </w:t>
      </w:r>
      <w:r w:rsidRPr="0017048C">
        <w:rPr>
          <w:rFonts w:cs="Times New Roman"/>
          <w:sz w:val="24"/>
          <w:szCs w:val="24"/>
        </w:rPr>
        <w:t>also</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 xml:space="preserve">solutions of the quadratic. The vertex of the graph shown is </w:t>
      </w:r>
      <w:r w:rsidRPr="0017048C">
        <w:rPr>
          <w:rFonts w:eastAsia="Cambria Math" w:cs="Times New Roman"/>
          <w:sz w:val="24"/>
          <w:szCs w:val="24"/>
        </w:rPr>
        <w:t>(−1,</w:t>
      </w:r>
      <w:r w:rsidRPr="0017048C">
        <w:rPr>
          <w:rFonts w:eastAsia="Cambria Math" w:cs="Times New Roman"/>
          <w:spacing w:val="-8"/>
          <w:sz w:val="24"/>
          <w:szCs w:val="24"/>
        </w:rPr>
        <w:t xml:space="preserve"> </w:t>
      </w:r>
      <w:r w:rsidRPr="0017048C">
        <w:rPr>
          <w:rFonts w:eastAsia="Cambria Math" w:cs="Times New Roman"/>
          <w:sz w:val="24"/>
          <w:szCs w:val="24"/>
        </w:rPr>
        <w:t>−9)</w:t>
      </w:r>
      <w:r w:rsidRPr="0017048C">
        <w:rPr>
          <w:rFonts w:cs="Times New Roman"/>
          <w:sz w:val="24"/>
          <w:szCs w:val="24"/>
        </w:rPr>
        <w:t>. The vertex is the minimum or</w:t>
      </w:r>
      <w:r w:rsidRPr="0017048C">
        <w:rPr>
          <w:rFonts w:cs="Times New Roman"/>
          <w:spacing w:val="-1"/>
          <w:sz w:val="24"/>
          <w:szCs w:val="24"/>
        </w:rPr>
        <w:t xml:space="preserve"> </w:t>
      </w:r>
      <w:r w:rsidRPr="0017048C">
        <w:rPr>
          <w:rFonts w:cs="Times New Roman"/>
          <w:sz w:val="24"/>
          <w:szCs w:val="24"/>
        </w:rPr>
        <w:t>maximum</w:t>
      </w:r>
      <w:r w:rsidRPr="0017048C">
        <w:rPr>
          <w:rFonts w:cs="Times New Roman"/>
          <w:spacing w:val="-1"/>
          <w:sz w:val="24"/>
          <w:szCs w:val="24"/>
        </w:rPr>
        <w:t xml:space="preserve"> </w:t>
      </w:r>
      <w:r w:rsidRPr="0017048C">
        <w:rPr>
          <w:rFonts w:cs="Times New Roman"/>
          <w:sz w:val="24"/>
          <w:szCs w:val="24"/>
        </w:rPr>
        <w:t>point (sometimes</w:t>
      </w:r>
      <w:r w:rsidRPr="0017048C">
        <w:rPr>
          <w:rFonts w:cs="Times New Roman"/>
          <w:spacing w:val="-1"/>
          <w:sz w:val="24"/>
          <w:szCs w:val="24"/>
        </w:rPr>
        <w:t xml:space="preserve"> </w:t>
      </w:r>
      <w:r w:rsidRPr="0017048C">
        <w:rPr>
          <w:rFonts w:cs="Times New Roman"/>
          <w:sz w:val="24"/>
          <w:szCs w:val="24"/>
        </w:rPr>
        <w:t>called</w:t>
      </w:r>
      <w:r w:rsidRPr="0017048C">
        <w:rPr>
          <w:rFonts w:cs="Times New Roman"/>
          <w:spacing w:val="-1"/>
          <w:sz w:val="24"/>
          <w:szCs w:val="24"/>
        </w:rPr>
        <w:t xml:space="preserve"> </w:t>
      </w:r>
      <w:r w:rsidRPr="0017048C">
        <w:rPr>
          <w:rFonts w:cs="Times New Roman"/>
          <w:sz w:val="24"/>
          <w:szCs w:val="24"/>
        </w:rPr>
        <w:t>the</w:t>
      </w:r>
      <w:r w:rsidRPr="0017048C">
        <w:rPr>
          <w:rFonts w:cs="Times New Roman"/>
          <w:spacing w:val="-1"/>
          <w:sz w:val="24"/>
          <w:szCs w:val="24"/>
        </w:rPr>
        <w:t xml:space="preserve"> </w:t>
      </w:r>
      <w:r w:rsidRPr="0017048C">
        <w:rPr>
          <w:rFonts w:cs="Times New Roman"/>
          <w:sz w:val="24"/>
          <w:szCs w:val="24"/>
        </w:rPr>
        <w:t>extrema)</w:t>
      </w:r>
      <w:r w:rsidRPr="0017048C">
        <w:rPr>
          <w:rFonts w:cs="Times New Roman"/>
          <w:spacing w:val="-1"/>
          <w:sz w:val="24"/>
          <w:szCs w:val="24"/>
        </w:rPr>
        <w:t xml:space="preserve"> </w:t>
      </w:r>
      <w:r w:rsidRPr="0017048C">
        <w:rPr>
          <w:rFonts w:cs="Times New Roman"/>
          <w:sz w:val="24"/>
          <w:szCs w:val="24"/>
        </w:rPr>
        <w:t>of</w:t>
      </w:r>
      <w:r w:rsidRPr="0017048C">
        <w:rPr>
          <w:rFonts w:cs="Times New Roman"/>
          <w:spacing w:val="-1"/>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parabola.</w:t>
      </w:r>
      <w:r w:rsidRPr="0017048C">
        <w:rPr>
          <w:rFonts w:cs="Times New Roman"/>
          <w:spacing w:val="-1"/>
          <w:sz w:val="24"/>
          <w:szCs w:val="24"/>
        </w:rPr>
        <w:t xml:space="preserve"> </w:t>
      </w:r>
      <w:r w:rsidRPr="0017048C">
        <w:rPr>
          <w:rFonts w:cs="Times New Roman"/>
          <w:sz w:val="24"/>
          <w:szCs w:val="24"/>
        </w:rPr>
        <w:t>The vertex</w:t>
      </w:r>
      <w:r w:rsidRPr="0017048C">
        <w:rPr>
          <w:rFonts w:cs="Times New Roman"/>
          <w:spacing w:val="-1"/>
          <w:sz w:val="24"/>
          <w:szCs w:val="24"/>
        </w:rPr>
        <w:t xml:space="preserve"> </w:t>
      </w:r>
      <w:r w:rsidRPr="0017048C">
        <w:rPr>
          <w:rFonts w:cs="Times New Roman"/>
          <w:sz w:val="24"/>
          <w:szCs w:val="24"/>
        </w:rPr>
        <w:t>is</w:t>
      </w:r>
      <w:r w:rsidRPr="0017048C">
        <w:rPr>
          <w:rFonts w:cs="Times New Roman"/>
          <w:spacing w:val="-3"/>
          <w:sz w:val="24"/>
          <w:szCs w:val="24"/>
        </w:rPr>
        <w:t xml:space="preserve"> </w:t>
      </w:r>
      <w:r w:rsidRPr="0017048C">
        <w:rPr>
          <w:rFonts w:cs="Times New Roman"/>
          <w:sz w:val="24"/>
          <w:szCs w:val="24"/>
        </w:rPr>
        <w:t>also</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point</w:t>
      </w:r>
      <w:r w:rsidRPr="0017048C">
        <w:rPr>
          <w:rFonts w:cs="Times New Roman"/>
          <w:spacing w:val="-3"/>
          <w:sz w:val="24"/>
          <w:szCs w:val="24"/>
        </w:rPr>
        <w:t xml:space="preserve"> </w:t>
      </w:r>
      <w:r w:rsidRPr="0017048C">
        <w:rPr>
          <w:rFonts w:cs="Times New Roman"/>
          <w:sz w:val="24"/>
          <w:szCs w:val="24"/>
        </w:rPr>
        <w:t>where</w:t>
      </w:r>
      <w:r w:rsidRPr="0017048C">
        <w:rPr>
          <w:rFonts w:cs="Times New Roman"/>
          <w:spacing w:val="-5"/>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quadratic</w:t>
      </w:r>
      <w:r w:rsidRPr="0017048C">
        <w:rPr>
          <w:rFonts w:cs="Times New Roman"/>
          <w:spacing w:val="-2"/>
          <w:sz w:val="24"/>
          <w:szCs w:val="24"/>
        </w:rPr>
        <w:t xml:space="preserve"> </w:t>
      </w:r>
      <w:r w:rsidRPr="0017048C">
        <w:rPr>
          <w:rFonts w:cs="Times New Roman"/>
          <w:sz w:val="24"/>
          <w:szCs w:val="24"/>
        </w:rPr>
        <w:t>changes</w:t>
      </w:r>
      <w:r w:rsidRPr="0017048C">
        <w:rPr>
          <w:rFonts w:cs="Times New Roman"/>
          <w:spacing w:val="-3"/>
          <w:sz w:val="24"/>
          <w:szCs w:val="24"/>
        </w:rPr>
        <w:t xml:space="preserve"> </w:t>
      </w:r>
      <w:r w:rsidRPr="0017048C">
        <w:rPr>
          <w:rFonts w:cs="Times New Roman"/>
          <w:sz w:val="24"/>
          <w:szCs w:val="24"/>
        </w:rPr>
        <w:t>from</w:t>
      </w:r>
      <w:r w:rsidRPr="0017048C">
        <w:rPr>
          <w:rFonts w:cs="Times New Roman"/>
          <w:spacing w:val="-3"/>
          <w:sz w:val="24"/>
          <w:szCs w:val="24"/>
        </w:rPr>
        <w:t xml:space="preserve"> </w:t>
      </w:r>
      <w:r w:rsidRPr="0017048C">
        <w:rPr>
          <w:rFonts w:cs="Times New Roman"/>
          <w:sz w:val="24"/>
          <w:szCs w:val="24"/>
        </w:rPr>
        <w:t>decreasing</w:t>
      </w:r>
      <w:r w:rsidRPr="0017048C">
        <w:rPr>
          <w:rFonts w:cs="Times New Roman"/>
          <w:spacing w:val="-5"/>
          <w:sz w:val="24"/>
          <w:szCs w:val="24"/>
        </w:rPr>
        <w:t xml:space="preserve"> </w:t>
      </w:r>
      <w:r w:rsidRPr="0017048C">
        <w:rPr>
          <w:rFonts w:cs="Times New Roman"/>
          <w:sz w:val="24"/>
          <w:szCs w:val="24"/>
        </w:rPr>
        <w:t>to</w:t>
      </w:r>
      <w:r w:rsidRPr="0017048C">
        <w:rPr>
          <w:rFonts w:cs="Times New Roman"/>
          <w:spacing w:val="-3"/>
          <w:sz w:val="24"/>
          <w:szCs w:val="24"/>
        </w:rPr>
        <w:t xml:space="preserve"> </w:t>
      </w:r>
      <w:r w:rsidRPr="0017048C">
        <w:rPr>
          <w:rFonts w:cs="Times New Roman"/>
          <w:sz w:val="24"/>
          <w:szCs w:val="24"/>
        </w:rPr>
        <w:t xml:space="preserve">increasing or from increasing to </w:t>
      </w:r>
      <w:proofErr w:type="gramStart"/>
      <w:r w:rsidRPr="0017048C">
        <w:rPr>
          <w:rFonts w:cs="Times New Roman"/>
          <w:sz w:val="24"/>
          <w:szCs w:val="24"/>
        </w:rPr>
        <w:t>decreasing, and</w:t>
      </w:r>
      <w:proofErr w:type="gramEnd"/>
      <w:r w:rsidRPr="0017048C">
        <w:rPr>
          <w:rFonts w:cs="Times New Roman"/>
          <w:sz w:val="24"/>
          <w:szCs w:val="24"/>
        </w:rPr>
        <w:t xml:space="preserve"> is halfway between the roots.</w:t>
      </w:r>
    </w:p>
    <w:p w14:paraId="683378CA" w14:textId="5B45E996" w:rsidR="006C77BC" w:rsidRDefault="006C77BC" w:rsidP="006C77BC">
      <w:pPr>
        <w:pStyle w:val="TableParagraph"/>
        <w:ind w:left="3324"/>
        <w:rPr>
          <w:sz w:val="20"/>
        </w:rPr>
      </w:pPr>
    </w:p>
    <w:p w14:paraId="19ADD57F" w14:textId="54F7330F" w:rsidR="006C77BC" w:rsidRDefault="00964C9A" w:rsidP="006C77BC">
      <w:pPr>
        <w:spacing w:after="0" w:line="240" w:lineRule="auto"/>
        <w:ind w:left="540"/>
        <w:contextualSpacing/>
        <w:rPr>
          <w:rFonts w:eastAsia="Times New Roman" w:cs="Times New Roman"/>
          <w:sz w:val="24"/>
          <w:szCs w:val="24"/>
        </w:rPr>
      </w:pPr>
      <w:r>
        <w:rPr>
          <w:noProof/>
          <w:sz w:val="20"/>
        </w:rPr>
        <w:drawing>
          <wp:anchor distT="0" distB="0" distL="114300" distR="114300" simplePos="0" relativeHeight="251658276" behindDoc="0" locked="0" layoutInCell="1" allowOverlap="1" wp14:anchorId="2A6E99B2" wp14:editId="7659408F">
            <wp:simplePos x="0" y="0"/>
            <wp:positionH relativeFrom="column">
              <wp:posOffset>2012315</wp:posOffset>
            </wp:positionH>
            <wp:positionV relativeFrom="paragraph">
              <wp:posOffset>5422</wp:posOffset>
            </wp:positionV>
            <wp:extent cx="1669775" cy="2176272"/>
            <wp:effectExtent l="0" t="0" r="6985" b="0"/>
            <wp:wrapTopAndBottom/>
            <wp:docPr id="1130" name="Picture 1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Picture 1130">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69775" cy="2176272"/>
                    </a:xfrm>
                    <a:prstGeom prst="rect">
                      <a:avLst/>
                    </a:prstGeom>
                  </pic:spPr>
                </pic:pic>
              </a:graphicData>
            </a:graphic>
          </wp:anchor>
        </w:drawing>
      </w:r>
    </w:p>
    <w:p w14:paraId="3CE42322" w14:textId="77777777" w:rsidR="006C77BC" w:rsidRPr="000B295F" w:rsidRDefault="006C77BC" w:rsidP="006C77BC">
      <w:pPr>
        <w:pStyle w:val="ListParagraph"/>
        <w:rPr>
          <w:rFonts w:eastAsia="Times New Roman" w:cs="Times New Roman"/>
          <w:sz w:val="24"/>
          <w:szCs w:val="24"/>
        </w:rPr>
      </w:pPr>
    </w:p>
    <w:p w14:paraId="17249975" w14:textId="77777777" w:rsidR="006C77BC" w:rsidRDefault="006C77BC" w:rsidP="006C77BC">
      <w:pPr>
        <w:pStyle w:val="AlgebraicARHeading"/>
      </w:pPr>
      <w:r w:rsidRPr="006B6BAE">
        <w:t>Instructional Tasks </w:t>
      </w:r>
    </w:p>
    <w:p w14:paraId="4F7C6262" w14:textId="77777777" w:rsidR="00DC7AA3" w:rsidRDefault="006C77BC" w:rsidP="00DC7AA3">
      <w:pPr>
        <w:pStyle w:val="TableParagraph"/>
        <w:spacing w:line="275" w:lineRule="exact"/>
        <w:ind w:left="14"/>
        <w:rPr>
          <w:i/>
          <w:sz w:val="24"/>
        </w:rPr>
      </w:pPr>
      <w:r w:rsidRPr="005956BE">
        <w:rPr>
          <w:i/>
          <w:sz w:val="24"/>
        </w:rPr>
        <w:t xml:space="preserve"> </w:t>
      </w:r>
      <w:r w:rsidR="00DC7AA3">
        <w:rPr>
          <w:i/>
          <w:sz w:val="24"/>
        </w:rPr>
        <w:t>Instructional</w:t>
      </w:r>
      <w:r w:rsidR="00DC7AA3">
        <w:rPr>
          <w:i/>
          <w:spacing w:val="-1"/>
          <w:sz w:val="24"/>
        </w:rPr>
        <w:t xml:space="preserve"> </w:t>
      </w:r>
      <w:r w:rsidR="00DC7AA3">
        <w:rPr>
          <w:i/>
          <w:sz w:val="24"/>
        </w:rPr>
        <w:t>Task</w:t>
      </w:r>
      <w:r w:rsidR="00DC7AA3">
        <w:rPr>
          <w:i/>
          <w:spacing w:val="-2"/>
          <w:sz w:val="24"/>
        </w:rPr>
        <w:t xml:space="preserve"> </w:t>
      </w:r>
      <w:r w:rsidR="00DC7AA3">
        <w:rPr>
          <w:i/>
          <w:sz w:val="24"/>
        </w:rPr>
        <w:t>1 (MTR.3.1,</w:t>
      </w:r>
      <w:r w:rsidR="00DC7AA3">
        <w:rPr>
          <w:i/>
          <w:spacing w:val="-1"/>
          <w:sz w:val="24"/>
        </w:rPr>
        <w:t xml:space="preserve"> </w:t>
      </w:r>
      <w:r w:rsidR="00DC7AA3">
        <w:rPr>
          <w:i/>
          <w:sz w:val="24"/>
        </w:rPr>
        <w:t xml:space="preserve">MTR.6.1, </w:t>
      </w:r>
      <w:r w:rsidR="00DC7AA3">
        <w:rPr>
          <w:i/>
          <w:spacing w:val="-2"/>
          <w:sz w:val="24"/>
        </w:rPr>
        <w:t>MTR.7.1)</w:t>
      </w:r>
    </w:p>
    <w:p w14:paraId="71D71786" w14:textId="77777777" w:rsidR="00DC7AA3" w:rsidRDefault="00DC7AA3" w:rsidP="00DC7AA3">
      <w:pPr>
        <w:pStyle w:val="TableParagraph"/>
        <w:spacing w:before="4" w:line="235" w:lineRule="auto"/>
        <w:ind w:left="374"/>
        <w:rPr>
          <w:sz w:val="24"/>
        </w:rPr>
      </w:pPr>
      <w:r>
        <w:rPr>
          <w:sz w:val="24"/>
        </w:rPr>
        <w:t>A</w:t>
      </w:r>
      <w:r>
        <w:rPr>
          <w:spacing w:val="-2"/>
          <w:sz w:val="24"/>
        </w:rPr>
        <w:t xml:space="preserve"> </w:t>
      </w:r>
      <w:r>
        <w:rPr>
          <w:sz w:val="24"/>
        </w:rPr>
        <w:t>diver</w:t>
      </w:r>
      <w:r>
        <w:rPr>
          <w:spacing w:val="-2"/>
          <w:sz w:val="24"/>
        </w:rPr>
        <w:t xml:space="preserve"> </w:t>
      </w:r>
      <w:r>
        <w:rPr>
          <w:sz w:val="24"/>
        </w:rPr>
        <w:t>jumps</w:t>
      </w:r>
      <w:r>
        <w:rPr>
          <w:spacing w:val="-2"/>
          <w:sz w:val="24"/>
        </w:rPr>
        <w:t xml:space="preserve"> </w:t>
      </w:r>
      <w:r>
        <w:rPr>
          <w:sz w:val="24"/>
        </w:rPr>
        <w:t>off</w:t>
      </w:r>
      <w:r>
        <w:rPr>
          <w:spacing w:val="-4"/>
          <w:sz w:val="24"/>
        </w:rPr>
        <w:t xml:space="preserve"> </w:t>
      </w:r>
      <w:r>
        <w:rPr>
          <w:sz w:val="24"/>
        </w:rPr>
        <w:t>a</w:t>
      </w:r>
      <w:r>
        <w:rPr>
          <w:spacing w:val="-1"/>
          <w:sz w:val="24"/>
        </w:rPr>
        <w:t xml:space="preserve"> </w:t>
      </w:r>
      <w:r>
        <w:rPr>
          <w:sz w:val="24"/>
        </w:rPr>
        <w:t>cliff</w:t>
      </w:r>
      <w:r>
        <w:rPr>
          <w:spacing w:val="-2"/>
          <w:sz w:val="24"/>
        </w:rPr>
        <w:t xml:space="preserve"> </w:t>
      </w:r>
      <w:r>
        <w:rPr>
          <w:sz w:val="24"/>
        </w:rPr>
        <w:t>5</w:t>
      </w:r>
      <w:r>
        <w:rPr>
          <w:spacing w:val="-2"/>
          <w:sz w:val="24"/>
        </w:rPr>
        <w:t xml:space="preserve"> </w:t>
      </w:r>
      <w:r>
        <w:rPr>
          <w:sz w:val="24"/>
        </w:rPr>
        <w:t>meters</w:t>
      </w:r>
      <w:r>
        <w:rPr>
          <w:spacing w:val="-3"/>
          <w:sz w:val="24"/>
        </w:rPr>
        <w:t xml:space="preserve"> </w:t>
      </w:r>
      <w:r>
        <w:rPr>
          <w:sz w:val="24"/>
        </w:rPr>
        <w:t>high</w:t>
      </w:r>
      <w:r>
        <w:rPr>
          <w:spacing w:val="-2"/>
          <w:sz w:val="24"/>
        </w:rPr>
        <w:t xml:space="preserve"> </w:t>
      </w:r>
      <w:r>
        <w:rPr>
          <w:sz w:val="24"/>
        </w:rPr>
        <w:t>into</w:t>
      </w:r>
      <w:r>
        <w:rPr>
          <w:spacing w:val="-2"/>
          <w:sz w:val="24"/>
        </w:rPr>
        <w:t xml:space="preserve"> </w:t>
      </w:r>
      <w:r>
        <w:rPr>
          <w:sz w:val="24"/>
        </w:rPr>
        <w:t>a</w:t>
      </w:r>
      <w:r>
        <w:rPr>
          <w:spacing w:val="-3"/>
          <w:sz w:val="24"/>
        </w:rPr>
        <w:t xml:space="preserve"> </w:t>
      </w:r>
      <w:r>
        <w:rPr>
          <w:sz w:val="24"/>
        </w:rPr>
        <w:t>lake. The</w:t>
      </w:r>
      <w:r>
        <w:rPr>
          <w:spacing w:val="-4"/>
          <w:sz w:val="24"/>
        </w:rPr>
        <w:t xml:space="preserve"> </w:t>
      </w:r>
      <w:r>
        <w:rPr>
          <w:sz w:val="24"/>
        </w:rPr>
        <w:t>diver’s</w:t>
      </w:r>
      <w:r>
        <w:rPr>
          <w:spacing w:val="-3"/>
          <w:sz w:val="24"/>
        </w:rPr>
        <w:t xml:space="preserve"> </w:t>
      </w:r>
      <w:r>
        <w:rPr>
          <w:sz w:val="24"/>
        </w:rPr>
        <w:t>position</w:t>
      </w:r>
      <w:r>
        <w:rPr>
          <w:spacing w:val="-2"/>
          <w:sz w:val="24"/>
        </w:rPr>
        <w:t xml:space="preserve"> </w:t>
      </w:r>
      <w:r>
        <w:rPr>
          <w:sz w:val="24"/>
        </w:rPr>
        <w:t>can be</w:t>
      </w:r>
      <w:r>
        <w:rPr>
          <w:spacing w:val="-3"/>
          <w:sz w:val="24"/>
        </w:rPr>
        <w:t xml:space="preserve"> </w:t>
      </w:r>
      <w:r>
        <w:rPr>
          <w:sz w:val="24"/>
        </w:rPr>
        <w:t>represented</w:t>
      </w:r>
      <w:r>
        <w:rPr>
          <w:spacing w:val="-2"/>
          <w:sz w:val="24"/>
        </w:rPr>
        <w:t xml:space="preserve"> </w:t>
      </w:r>
      <w:r>
        <w:rPr>
          <w:sz w:val="24"/>
        </w:rPr>
        <w:t xml:space="preserve">by the function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z w:val="24"/>
        </w:rPr>
        <w:t>𝑡</w:t>
      </w:r>
      <w:r>
        <w:rPr>
          <w:rFonts w:ascii="Cambria Math" w:eastAsia="Cambria Math" w:hAnsi="Cambria Math"/>
          <w:position w:val="1"/>
          <w:sz w:val="24"/>
        </w:rPr>
        <w:t>)</w:t>
      </w:r>
      <w:r>
        <w:rPr>
          <w:rFonts w:ascii="Cambria Math" w:eastAsia="Cambria Math" w:hAnsi="Cambria Math"/>
          <w:spacing w:val="21"/>
          <w:position w:val="1"/>
          <w:sz w:val="24"/>
        </w:rPr>
        <w:t xml:space="preserve"> </w:t>
      </w:r>
      <w:r>
        <w:rPr>
          <w:rFonts w:ascii="Cambria Math" w:eastAsia="Cambria Math" w:hAnsi="Cambria Math"/>
          <w:sz w:val="24"/>
        </w:rPr>
        <w:t>=</w:t>
      </w:r>
      <w:r>
        <w:rPr>
          <w:rFonts w:ascii="Cambria Math" w:eastAsia="Cambria Math" w:hAnsi="Cambria Math"/>
          <w:spacing w:val="23"/>
          <w:sz w:val="24"/>
        </w:rPr>
        <w:t xml:space="preserve"> </w:t>
      </w:r>
      <w:r>
        <w:rPr>
          <w:rFonts w:ascii="Cambria Math" w:eastAsia="Cambria Math" w:hAnsi="Cambria Math"/>
          <w:sz w:val="24"/>
        </w:rPr>
        <w:t>−4.9𝑡</w:t>
      </w:r>
      <w:r>
        <w:rPr>
          <w:rFonts w:ascii="Cambria Math" w:eastAsia="Cambria Math" w:hAnsi="Cambria Math"/>
          <w:sz w:val="24"/>
          <w:vertAlign w:val="superscript"/>
        </w:rPr>
        <w:t>2</w:t>
      </w:r>
      <w:r>
        <w:rPr>
          <w:rFonts w:ascii="Cambria Math" w:eastAsia="Cambria Math" w:hAnsi="Cambria Math"/>
          <w:sz w:val="24"/>
        </w:rPr>
        <w:t xml:space="preserve"> + 1.5𝑡 + 5</w:t>
      </w:r>
      <w:r>
        <w:rPr>
          <w:sz w:val="24"/>
        </w:rPr>
        <w:t xml:space="preserve">, where </w:t>
      </w:r>
      <w:r>
        <w:rPr>
          <w:i/>
          <w:sz w:val="24"/>
        </w:rPr>
        <w:t xml:space="preserve">h </w:t>
      </w:r>
      <w:r>
        <w:rPr>
          <w:sz w:val="24"/>
        </w:rPr>
        <w:t>represents the diver’s height relative to the</w:t>
      </w:r>
    </w:p>
    <w:p w14:paraId="63AE6C49" w14:textId="77777777" w:rsidR="00DC7AA3" w:rsidRDefault="00DC7AA3" w:rsidP="00DC7AA3">
      <w:pPr>
        <w:pStyle w:val="TableParagraph"/>
        <w:spacing w:line="274" w:lineRule="exact"/>
        <w:ind w:left="374"/>
        <w:rPr>
          <w:sz w:val="24"/>
        </w:rPr>
      </w:pPr>
      <w:r>
        <w:rPr>
          <w:sz w:val="24"/>
        </w:rPr>
        <w:t>lake’s</w:t>
      </w:r>
      <w:r>
        <w:rPr>
          <w:spacing w:val="-4"/>
          <w:sz w:val="24"/>
        </w:rPr>
        <w:t xml:space="preserve"> </w:t>
      </w:r>
      <w:r>
        <w:rPr>
          <w:sz w:val="24"/>
        </w:rPr>
        <w:t>surface and</w:t>
      </w:r>
      <w:r>
        <w:rPr>
          <w:spacing w:val="-1"/>
          <w:sz w:val="24"/>
        </w:rPr>
        <w:t xml:space="preserve"> </w:t>
      </w:r>
      <w:r>
        <w:rPr>
          <w:i/>
          <w:sz w:val="24"/>
        </w:rPr>
        <w:t>t</w:t>
      </w:r>
      <w:r>
        <w:rPr>
          <w:i/>
          <w:spacing w:val="-1"/>
          <w:sz w:val="24"/>
        </w:rPr>
        <w:t xml:space="preserve"> </w:t>
      </w:r>
      <w:proofErr w:type="gramStart"/>
      <w:r>
        <w:rPr>
          <w:sz w:val="24"/>
        </w:rPr>
        <w:t>represents</w:t>
      </w:r>
      <w:proofErr w:type="gramEnd"/>
      <w:r>
        <w:rPr>
          <w:spacing w:val="-1"/>
          <w:sz w:val="24"/>
        </w:rPr>
        <w:t xml:space="preserve"> </w:t>
      </w:r>
      <w:r>
        <w:rPr>
          <w:sz w:val="24"/>
        </w:rPr>
        <w:t>the</w:t>
      </w:r>
      <w:r>
        <w:rPr>
          <w:spacing w:val="-2"/>
          <w:sz w:val="24"/>
        </w:rPr>
        <w:t xml:space="preserve"> </w:t>
      </w:r>
      <w:r>
        <w:rPr>
          <w:sz w:val="24"/>
        </w:rPr>
        <w:t>time</w:t>
      </w:r>
      <w:r>
        <w:rPr>
          <w:spacing w:val="-1"/>
          <w:sz w:val="24"/>
        </w:rPr>
        <w:t xml:space="preserve"> </w:t>
      </w:r>
      <w:r>
        <w:rPr>
          <w:sz w:val="24"/>
        </w:rPr>
        <w:t xml:space="preserve">in </w:t>
      </w:r>
      <w:r>
        <w:rPr>
          <w:spacing w:val="-2"/>
          <w:sz w:val="24"/>
        </w:rPr>
        <w:t>seconds.</w:t>
      </w:r>
    </w:p>
    <w:p w14:paraId="357D090F" w14:textId="77777777" w:rsidR="00DC7AA3" w:rsidRDefault="00DC7AA3" w:rsidP="00DC7AA3">
      <w:pPr>
        <w:pStyle w:val="TableParagraph"/>
        <w:ind w:left="734" w:right="3187"/>
        <w:rPr>
          <w:sz w:val="24"/>
        </w:rPr>
      </w:pPr>
      <w:r>
        <w:rPr>
          <w:sz w:val="24"/>
        </w:rPr>
        <w:t>Part</w:t>
      </w:r>
      <w:r>
        <w:rPr>
          <w:spacing w:val="-5"/>
          <w:sz w:val="24"/>
        </w:rPr>
        <w:t xml:space="preserve"> </w:t>
      </w:r>
      <w:r>
        <w:rPr>
          <w:sz w:val="24"/>
        </w:rPr>
        <w:t>A.</w:t>
      </w:r>
      <w:r>
        <w:rPr>
          <w:spacing w:val="-5"/>
          <w:sz w:val="24"/>
        </w:rPr>
        <w:t xml:space="preserve"> </w:t>
      </w:r>
      <w:r>
        <w:rPr>
          <w:sz w:val="24"/>
        </w:rPr>
        <w:t>Determine</w:t>
      </w:r>
      <w:r>
        <w:rPr>
          <w:spacing w:val="-6"/>
          <w:sz w:val="24"/>
        </w:rPr>
        <w:t xml:space="preserve"> </w:t>
      </w:r>
      <w:r>
        <w:rPr>
          <w:sz w:val="24"/>
        </w:rPr>
        <w:t>the</w:t>
      </w:r>
      <w:r>
        <w:rPr>
          <w:spacing w:val="-6"/>
          <w:sz w:val="24"/>
        </w:rPr>
        <w:t xml:space="preserve"> </w:t>
      </w:r>
      <w:r>
        <w:rPr>
          <w:sz w:val="24"/>
        </w:rPr>
        <w:t>roots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function</w:t>
      </w:r>
      <w:r>
        <w:rPr>
          <w:spacing w:val="-5"/>
          <w:sz w:val="24"/>
        </w:rPr>
        <w:t xml:space="preserve"> </w:t>
      </w:r>
      <w:r>
        <w:rPr>
          <w:sz w:val="24"/>
        </w:rPr>
        <w:t>described. Part B. Interpret each with respect to the situation.</w:t>
      </w:r>
    </w:p>
    <w:p w14:paraId="18D14471" w14:textId="77777777" w:rsidR="00DC7AA3" w:rsidRDefault="00DC7AA3" w:rsidP="00DC7AA3">
      <w:pPr>
        <w:pStyle w:val="TableParagraph"/>
        <w:rPr>
          <w:sz w:val="24"/>
        </w:rPr>
      </w:pPr>
    </w:p>
    <w:p w14:paraId="2F3B5B2C" w14:textId="77777777" w:rsidR="00DC7AA3" w:rsidRDefault="00DC7AA3" w:rsidP="00DC7AA3">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MTR.7.1)</w:t>
      </w:r>
    </w:p>
    <w:p w14:paraId="132582B3" w14:textId="77777777" w:rsidR="00DC7AA3" w:rsidRDefault="00DC7AA3" w:rsidP="00DC7AA3">
      <w:pPr>
        <w:pStyle w:val="TableParagraph"/>
        <w:ind w:left="374"/>
        <w:rPr>
          <w:sz w:val="24"/>
        </w:rPr>
      </w:pPr>
      <w:r>
        <w:rPr>
          <w:sz w:val="24"/>
        </w:rPr>
        <w:t>A</w:t>
      </w:r>
      <w:r>
        <w:rPr>
          <w:spacing w:val="-3"/>
          <w:sz w:val="24"/>
        </w:rPr>
        <w:t xml:space="preserve"> </w:t>
      </w:r>
      <w:r>
        <w:rPr>
          <w:sz w:val="24"/>
        </w:rPr>
        <w:t>local</w:t>
      </w:r>
      <w:r>
        <w:rPr>
          <w:spacing w:val="-3"/>
          <w:sz w:val="24"/>
        </w:rPr>
        <w:t xml:space="preserve"> </w:t>
      </w:r>
      <w:r>
        <w:rPr>
          <w:sz w:val="24"/>
        </w:rPr>
        <w:t>campground</w:t>
      </w:r>
      <w:r>
        <w:rPr>
          <w:spacing w:val="-2"/>
          <w:sz w:val="24"/>
        </w:rPr>
        <w:t xml:space="preserve"> </w:t>
      </w:r>
      <w:r>
        <w:rPr>
          <w:sz w:val="24"/>
        </w:rPr>
        <w:t>charges</w:t>
      </w:r>
      <w:r>
        <w:rPr>
          <w:spacing w:val="-3"/>
          <w:sz w:val="24"/>
        </w:rPr>
        <w:t xml:space="preserve"> </w:t>
      </w:r>
      <w:r>
        <w:rPr>
          <w:sz w:val="24"/>
        </w:rPr>
        <w:t>$23.50</w:t>
      </w:r>
      <w:r>
        <w:rPr>
          <w:spacing w:val="-3"/>
          <w:sz w:val="24"/>
        </w:rPr>
        <w:t xml:space="preserve"> </w:t>
      </w:r>
      <w:r>
        <w:rPr>
          <w:sz w:val="24"/>
        </w:rPr>
        <w:t>per</w:t>
      </w:r>
      <w:r>
        <w:rPr>
          <w:spacing w:val="-3"/>
          <w:sz w:val="24"/>
        </w:rPr>
        <w:t xml:space="preserve"> </w:t>
      </w:r>
      <w:r>
        <w:rPr>
          <w:sz w:val="24"/>
        </w:rPr>
        <w:t>night</w:t>
      </w:r>
      <w:r>
        <w:rPr>
          <w:spacing w:val="-3"/>
          <w:sz w:val="24"/>
        </w:rPr>
        <w:t xml:space="preserve"> </w:t>
      </w:r>
      <w:r>
        <w:rPr>
          <w:sz w:val="24"/>
        </w:rPr>
        <w:t>per</w:t>
      </w:r>
      <w:r>
        <w:rPr>
          <w:spacing w:val="-3"/>
          <w:sz w:val="24"/>
        </w:rPr>
        <w:t xml:space="preserve"> </w:t>
      </w:r>
      <w:r>
        <w:rPr>
          <w:sz w:val="24"/>
        </w:rPr>
        <w:t>campsite.</w:t>
      </w:r>
      <w:r>
        <w:rPr>
          <w:spacing w:val="-3"/>
          <w:sz w:val="24"/>
        </w:rPr>
        <w:t xml:space="preserve"> </w:t>
      </w:r>
      <w:r>
        <w:rPr>
          <w:sz w:val="24"/>
        </w:rPr>
        <w:t>They</w:t>
      </w:r>
      <w:r>
        <w:rPr>
          <w:spacing w:val="-8"/>
          <w:sz w:val="24"/>
        </w:rPr>
        <w:t xml:space="preserve"> </w:t>
      </w:r>
      <w:r>
        <w:rPr>
          <w:sz w:val="24"/>
        </w:rPr>
        <w:t>average</w:t>
      </w:r>
      <w:r>
        <w:rPr>
          <w:spacing w:val="-4"/>
          <w:sz w:val="24"/>
        </w:rPr>
        <w:t xml:space="preserve"> </w:t>
      </w:r>
      <w:r>
        <w:rPr>
          <w:sz w:val="24"/>
        </w:rPr>
        <w:t>about</w:t>
      </w:r>
      <w:r>
        <w:rPr>
          <w:spacing w:val="-3"/>
          <w:sz w:val="24"/>
        </w:rPr>
        <w:t xml:space="preserve"> </w:t>
      </w:r>
      <w:r>
        <w:rPr>
          <w:sz w:val="24"/>
        </w:rPr>
        <w:t>32</w:t>
      </w:r>
      <w:r>
        <w:rPr>
          <w:spacing w:val="-3"/>
          <w:sz w:val="24"/>
        </w:rPr>
        <w:t xml:space="preserve"> </w:t>
      </w:r>
      <w:r>
        <w:rPr>
          <w:sz w:val="24"/>
        </w:rPr>
        <w:t>campsites rented each night. A recent survey indicated that for every $0.50 decrease, the number of campsites rented increases by five.</w:t>
      </w:r>
    </w:p>
    <w:p w14:paraId="2113CD18" w14:textId="77777777" w:rsidR="00DC7AA3" w:rsidRDefault="00DC7AA3" w:rsidP="00DC7AA3">
      <w:pPr>
        <w:pStyle w:val="TableParagraph"/>
        <w:ind w:left="734" w:right="2286"/>
        <w:rPr>
          <w:sz w:val="24"/>
        </w:rPr>
      </w:pPr>
      <w:r>
        <w:rPr>
          <w:sz w:val="24"/>
        </w:rPr>
        <w:t>Part A. Write a quadratic equation that describes this situation. Part</w:t>
      </w:r>
      <w:r>
        <w:rPr>
          <w:spacing w:val="-5"/>
          <w:sz w:val="24"/>
        </w:rPr>
        <w:t xml:space="preserve"> </w:t>
      </w:r>
      <w:r>
        <w:rPr>
          <w:sz w:val="24"/>
        </w:rPr>
        <w:t>B.</w:t>
      </w:r>
      <w:r>
        <w:rPr>
          <w:spacing w:val="-5"/>
          <w:sz w:val="24"/>
        </w:rPr>
        <w:t xml:space="preserve"> </w:t>
      </w:r>
      <w:r>
        <w:rPr>
          <w:sz w:val="24"/>
        </w:rPr>
        <w:t>Determine</w:t>
      </w:r>
      <w:r>
        <w:rPr>
          <w:spacing w:val="-6"/>
          <w:sz w:val="24"/>
        </w:rPr>
        <w:t xml:space="preserve"> </w:t>
      </w:r>
      <w:r>
        <w:rPr>
          <w:sz w:val="24"/>
        </w:rPr>
        <w:t>the</w:t>
      </w:r>
      <w:r>
        <w:rPr>
          <w:spacing w:val="-5"/>
          <w:sz w:val="24"/>
        </w:rPr>
        <w:t xml:space="preserve"> </w:t>
      </w:r>
      <w:r>
        <w:rPr>
          <w:sz w:val="24"/>
        </w:rPr>
        <w:t>vertex</w:t>
      </w:r>
      <w:r>
        <w:rPr>
          <w:spacing w:val="-1"/>
          <w:sz w:val="24"/>
        </w:rPr>
        <w:t xml:space="preserve"> </w:t>
      </w:r>
      <w:r>
        <w:rPr>
          <w:sz w:val="24"/>
        </w:rPr>
        <w:t>and</w:t>
      </w:r>
      <w:r>
        <w:rPr>
          <w:spacing w:val="-5"/>
          <w:sz w:val="24"/>
        </w:rPr>
        <w:t xml:space="preserve"> </w:t>
      </w:r>
      <w:r>
        <w:rPr>
          <w:sz w:val="24"/>
        </w:rPr>
        <w:t>zeroes</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function</w:t>
      </w:r>
      <w:r>
        <w:rPr>
          <w:spacing w:val="-5"/>
          <w:sz w:val="24"/>
        </w:rPr>
        <w:t xml:space="preserve"> </w:t>
      </w:r>
      <w:r>
        <w:rPr>
          <w:sz w:val="24"/>
        </w:rPr>
        <w:t>described. Part C. Interpret each with respect to the situation.</w:t>
      </w:r>
    </w:p>
    <w:p w14:paraId="2F112A18" w14:textId="0FAFD0D0" w:rsidR="006C77BC" w:rsidRDefault="00DC7AA3" w:rsidP="00DC7AA3">
      <w:pPr>
        <w:pStyle w:val="TableParagraph"/>
        <w:spacing w:line="275" w:lineRule="exact"/>
        <w:ind w:firstLine="720"/>
        <w:jc w:val="both"/>
        <w:rPr>
          <w:spacing w:val="-2"/>
          <w:sz w:val="24"/>
        </w:rPr>
      </w:pPr>
      <w:r>
        <w:rPr>
          <w:sz w:val="24"/>
        </w:rPr>
        <w:t>Part</w:t>
      </w:r>
      <w:r>
        <w:rPr>
          <w:spacing w:val="-1"/>
          <w:sz w:val="24"/>
        </w:rPr>
        <w:t xml:space="preserve"> </w:t>
      </w:r>
      <w:r>
        <w:rPr>
          <w:sz w:val="24"/>
        </w:rPr>
        <w:t>D. What</w:t>
      </w:r>
      <w:r>
        <w:rPr>
          <w:spacing w:val="-1"/>
          <w:sz w:val="24"/>
        </w:rPr>
        <w:t xml:space="preserve"> </w:t>
      </w:r>
      <w:r>
        <w:rPr>
          <w:sz w:val="24"/>
        </w:rPr>
        <w:t>price</w:t>
      </w:r>
      <w:r>
        <w:rPr>
          <w:spacing w:val="-1"/>
          <w:sz w:val="24"/>
        </w:rPr>
        <w:t xml:space="preserve"> </w:t>
      </w:r>
      <w:r>
        <w:rPr>
          <w:sz w:val="24"/>
        </w:rPr>
        <w:t>will</w:t>
      </w:r>
      <w:r>
        <w:rPr>
          <w:spacing w:val="-1"/>
          <w:sz w:val="24"/>
        </w:rPr>
        <w:t xml:space="preserve"> </w:t>
      </w:r>
      <w:r>
        <w:rPr>
          <w:sz w:val="24"/>
        </w:rPr>
        <w:t>maximize</w:t>
      </w:r>
      <w:r>
        <w:rPr>
          <w:spacing w:val="-1"/>
          <w:sz w:val="24"/>
        </w:rPr>
        <w:t xml:space="preserve"> </w:t>
      </w:r>
      <w:r>
        <w:rPr>
          <w:spacing w:val="-2"/>
          <w:sz w:val="24"/>
        </w:rPr>
        <w:t>revenue?</w:t>
      </w:r>
    </w:p>
    <w:p w14:paraId="7309D539" w14:textId="77777777" w:rsidR="00DC7AA3" w:rsidRDefault="00DC7AA3" w:rsidP="00DC7AA3">
      <w:pPr>
        <w:pStyle w:val="TableParagraph"/>
        <w:spacing w:line="275" w:lineRule="exact"/>
        <w:jc w:val="both"/>
        <w:rPr>
          <w:rFonts w:eastAsia="Times New Roman" w:cs="Times New Roman"/>
          <w:i/>
          <w:sz w:val="24"/>
          <w:szCs w:val="24"/>
        </w:rPr>
      </w:pPr>
    </w:p>
    <w:p w14:paraId="5267BA80" w14:textId="77777777" w:rsidR="00EA32FB" w:rsidRDefault="00EA32FB">
      <w:pPr>
        <w:rPr>
          <w:rFonts w:cs="Times New Roman"/>
          <w:b/>
          <w:sz w:val="24"/>
        </w:rPr>
      </w:pPr>
      <w:r>
        <w:br w:type="page"/>
      </w:r>
    </w:p>
    <w:p w14:paraId="4088A606" w14:textId="764F11B8" w:rsidR="006C77BC" w:rsidRPr="006B6BAE" w:rsidRDefault="006C77BC" w:rsidP="006C77BC">
      <w:pPr>
        <w:pStyle w:val="AlgebraicARHeading"/>
      </w:pPr>
      <w:r w:rsidRPr="006B6BAE">
        <w:lastRenderedPageBreak/>
        <w:t>Instructional </w:t>
      </w:r>
      <w:r>
        <w:t>Items</w:t>
      </w:r>
      <w:r w:rsidRPr="006B6BAE">
        <w:t> </w:t>
      </w:r>
    </w:p>
    <w:p w14:paraId="35EFF460" w14:textId="77777777" w:rsidR="00446CFF" w:rsidRDefault="00446CFF" w:rsidP="00161014">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17EDAA5" w14:textId="77777777" w:rsidR="00446CFF" w:rsidRDefault="00446CFF" w:rsidP="00161014">
      <w:pPr>
        <w:pStyle w:val="TableParagraph"/>
        <w:ind w:left="374"/>
        <w:rPr>
          <w:sz w:val="24"/>
          <w:szCs w:val="24"/>
        </w:rPr>
      </w:pPr>
      <w:r w:rsidRPr="12F9B3D2">
        <w:rPr>
          <w:sz w:val="24"/>
          <w:szCs w:val="24"/>
        </w:rPr>
        <w:t>Marcus</w:t>
      </w:r>
      <w:r w:rsidRPr="12F9B3D2">
        <w:rPr>
          <w:spacing w:val="-3"/>
          <w:sz w:val="24"/>
          <w:szCs w:val="24"/>
        </w:rPr>
        <w:t xml:space="preserve"> </w:t>
      </w:r>
      <w:r w:rsidRPr="12F9B3D2">
        <w:rPr>
          <w:sz w:val="24"/>
          <w:szCs w:val="24"/>
        </w:rPr>
        <w:t>just</w:t>
      </w:r>
      <w:r w:rsidRPr="12F9B3D2">
        <w:rPr>
          <w:spacing w:val="-3"/>
          <w:sz w:val="24"/>
          <w:szCs w:val="24"/>
        </w:rPr>
        <w:t xml:space="preserve"> </w:t>
      </w:r>
      <w:r w:rsidRPr="12F9B3D2">
        <w:rPr>
          <w:sz w:val="24"/>
          <w:szCs w:val="24"/>
        </w:rPr>
        <w:t>purchased</w:t>
      </w:r>
      <w:r w:rsidRPr="12F9B3D2">
        <w:rPr>
          <w:spacing w:val="-3"/>
          <w:sz w:val="24"/>
          <w:szCs w:val="24"/>
        </w:rPr>
        <w:t xml:space="preserve"> </w:t>
      </w:r>
      <w:r w:rsidRPr="12F9B3D2">
        <w:rPr>
          <w:sz w:val="24"/>
          <w:szCs w:val="24"/>
        </w:rPr>
        <w:t>a</w:t>
      </w:r>
      <w:r w:rsidRPr="12F9B3D2">
        <w:rPr>
          <w:spacing w:val="-2"/>
          <w:sz w:val="24"/>
          <w:szCs w:val="24"/>
        </w:rPr>
        <w:t xml:space="preserve"> </w:t>
      </w:r>
      <w:r w:rsidRPr="12F9B3D2">
        <w:rPr>
          <w:sz w:val="24"/>
          <w:szCs w:val="24"/>
        </w:rPr>
        <w:t>Super</w:t>
      </w:r>
      <w:r w:rsidRPr="12F9B3D2">
        <w:rPr>
          <w:spacing w:val="-3"/>
          <w:sz w:val="24"/>
          <w:szCs w:val="24"/>
        </w:rPr>
        <w:t xml:space="preserve"> </w:t>
      </w:r>
      <w:r w:rsidRPr="12F9B3D2">
        <w:rPr>
          <w:sz w:val="24"/>
          <w:szCs w:val="24"/>
        </w:rPr>
        <w:t>Bouncy</w:t>
      </w:r>
      <w:r w:rsidRPr="12F9B3D2">
        <w:rPr>
          <w:spacing w:val="-6"/>
          <w:sz w:val="24"/>
          <w:szCs w:val="24"/>
        </w:rPr>
        <w:t xml:space="preserve"> </w:t>
      </w:r>
      <w:r w:rsidRPr="12F9B3D2">
        <w:rPr>
          <w:sz w:val="24"/>
          <w:szCs w:val="24"/>
        </w:rPr>
        <w:t>Ball</w:t>
      </w:r>
      <w:r w:rsidRPr="12F9B3D2">
        <w:rPr>
          <w:spacing w:val="-3"/>
          <w:sz w:val="24"/>
          <w:szCs w:val="24"/>
        </w:rPr>
        <w:t xml:space="preserve"> </w:t>
      </w:r>
      <w:r w:rsidRPr="12F9B3D2">
        <w:rPr>
          <w:sz w:val="24"/>
          <w:szCs w:val="24"/>
        </w:rPr>
        <w:t>from</w:t>
      </w:r>
      <w:r w:rsidRPr="12F9B3D2">
        <w:rPr>
          <w:spacing w:val="-3"/>
          <w:sz w:val="24"/>
          <w:szCs w:val="24"/>
        </w:rPr>
        <w:t xml:space="preserve"> </w:t>
      </w:r>
      <w:r w:rsidRPr="12F9B3D2">
        <w:rPr>
          <w:sz w:val="24"/>
          <w:szCs w:val="24"/>
        </w:rPr>
        <w:t>a</w:t>
      </w:r>
      <w:r w:rsidRPr="12F9B3D2">
        <w:rPr>
          <w:spacing w:val="-3"/>
          <w:sz w:val="24"/>
          <w:szCs w:val="24"/>
        </w:rPr>
        <w:t xml:space="preserve"> </w:t>
      </w:r>
      <w:r w:rsidRPr="12F9B3D2">
        <w:rPr>
          <w:sz w:val="24"/>
          <w:szCs w:val="24"/>
        </w:rPr>
        <w:t>local</w:t>
      </w:r>
      <w:r w:rsidRPr="12F9B3D2">
        <w:rPr>
          <w:spacing w:val="-3"/>
          <w:sz w:val="24"/>
          <w:szCs w:val="24"/>
        </w:rPr>
        <w:t xml:space="preserve"> </w:t>
      </w:r>
      <w:r w:rsidRPr="12F9B3D2">
        <w:rPr>
          <w:sz w:val="24"/>
          <w:szCs w:val="24"/>
        </w:rPr>
        <w:t>toy</w:t>
      </w:r>
      <w:r w:rsidRPr="12F9B3D2">
        <w:rPr>
          <w:spacing w:val="-8"/>
          <w:sz w:val="24"/>
          <w:szCs w:val="24"/>
        </w:rPr>
        <w:t xml:space="preserve"> </w:t>
      </w:r>
      <w:r w:rsidRPr="12F9B3D2">
        <w:rPr>
          <w:sz w:val="24"/>
          <w:szCs w:val="24"/>
        </w:rPr>
        <w:t>store.</w:t>
      </w:r>
      <w:r w:rsidRPr="12F9B3D2">
        <w:rPr>
          <w:spacing w:val="-3"/>
          <w:sz w:val="24"/>
          <w:szCs w:val="24"/>
        </w:rPr>
        <w:t xml:space="preserve"> </w:t>
      </w:r>
      <w:r w:rsidRPr="12F9B3D2">
        <w:rPr>
          <w:sz w:val="24"/>
          <w:szCs w:val="24"/>
        </w:rPr>
        <w:t>Once</w:t>
      </w:r>
      <w:r w:rsidRPr="12F9B3D2">
        <w:rPr>
          <w:spacing w:val="-4"/>
          <w:sz w:val="24"/>
          <w:szCs w:val="24"/>
        </w:rPr>
        <w:t xml:space="preserve"> </w:t>
      </w:r>
      <w:r w:rsidRPr="12F9B3D2">
        <w:rPr>
          <w:sz w:val="24"/>
          <w:szCs w:val="24"/>
        </w:rPr>
        <w:t>outside,</w:t>
      </w:r>
      <w:r w:rsidRPr="12F9B3D2">
        <w:rPr>
          <w:spacing w:val="-3"/>
          <w:sz w:val="24"/>
          <w:szCs w:val="24"/>
        </w:rPr>
        <w:t xml:space="preserve"> </w:t>
      </w:r>
      <w:r w:rsidRPr="12F9B3D2">
        <w:rPr>
          <w:sz w:val="24"/>
          <w:szCs w:val="24"/>
        </w:rPr>
        <w:t>he</w:t>
      </w:r>
      <w:r w:rsidRPr="12F9B3D2">
        <w:rPr>
          <w:spacing w:val="-4"/>
          <w:sz w:val="24"/>
          <w:szCs w:val="24"/>
        </w:rPr>
        <w:t xml:space="preserve"> </w:t>
      </w:r>
      <w:r w:rsidRPr="12F9B3D2">
        <w:rPr>
          <w:sz w:val="24"/>
          <w:szCs w:val="24"/>
        </w:rPr>
        <w:t>throws</w:t>
      </w:r>
      <w:r w:rsidRPr="12F9B3D2">
        <w:rPr>
          <w:spacing w:val="-3"/>
          <w:sz w:val="24"/>
          <w:szCs w:val="24"/>
        </w:rPr>
        <w:t xml:space="preserve"> </w:t>
      </w:r>
      <w:r w:rsidRPr="12F9B3D2">
        <w:rPr>
          <w:sz w:val="24"/>
          <w:szCs w:val="24"/>
        </w:rPr>
        <w:t xml:space="preserve">it down to see how high the ball will bounce. The function </w:t>
      </w:r>
      <w:r w:rsidRPr="12F9B3D2">
        <w:rPr>
          <w:rFonts w:ascii="Cambria Math" w:eastAsia="Cambria Math" w:hAnsi="Cambria Math"/>
          <w:sz w:val="24"/>
          <w:szCs w:val="24"/>
        </w:rPr>
        <w:t>ℎ(𝑥) = −2𝑥</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+ 24𝑥 − 31.5 </w:t>
      </w:r>
      <w:r w:rsidRPr="12F9B3D2">
        <w:rPr>
          <w:sz w:val="24"/>
          <w:szCs w:val="24"/>
        </w:rPr>
        <w:t xml:space="preserve">represents the height, </w:t>
      </w:r>
      <w:r w:rsidRPr="12F9B3D2">
        <w:rPr>
          <w:rFonts w:ascii="Cambria Math" w:eastAsia="Cambria Math" w:hAnsi="Cambria Math"/>
          <w:sz w:val="24"/>
          <w:szCs w:val="24"/>
        </w:rPr>
        <w:t xml:space="preserve">ℎ </w:t>
      </w:r>
      <w:r w:rsidRPr="12F9B3D2">
        <w:rPr>
          <w:sz w:val="24"/>
          <w:szCs w:val="24"/>
        </w:rPr>
        <w:t xml:space="preserve">in inches, above the ground of the ball as it relates to its horizontal distance from Marcus </w:t>
      </w:r>
      <w:r w:rsidRPr="12F9B3D2">
        <w:rPr>
          <w:rFonts w:ascii="Cambria Math" w:eastAsia="Cambria Math" w:hAnsi="Cambria Math"/>
          <w:sz w:val="24"/>
          <w:szCs w:val="24"/>
        </w:rPr>
        <w:t>𝑥</w:t>
      </w:r>
      <w:r w:rsidRPr="12F9B3D2">
        <w:rPr>
          <w:sz w:val="24"/>
          <w:szCs w:val="24"/>
        </w:rPr>
        <w:t>, in inches. Find the zeros and vertex of this function and interpret the meaning of each.</w:t>
      </w:r>
    </w:p>
    <w:p w14:paraId="0A96C8A2" w14:textId="77777777" w:rsidR="00446CFF" w:rsidRDefault="00446CFF" w:rsidP="00161014">
      <w:pPr>
        <w:pStyle w:val="TableParagraph"/>
        <w:ind w:left="374"/>
        <w:rPr>
          <w:sz w:val="24"/>
        </w:rPr>
      </w:pPr>
    </w:p>
    <w:p w14:paraId="559B966A" w14:textId="77777777" w:rsidR="00446CFF" w:rsidRDefault="00446CFF" w:rsidP="00161014">
      <w:pPr>
        <w:pStyle w:val="TableParagraph"/>
        <w:spacing w:line="275" w:lineRule="exact"/>
        <w:ind w:left="14"/>
        <w:rPr>
          <w:i/>
          <w:iCs/>
          <w:spacing w:val="-10"/>
          <w:sz w:val="24"/>
          <w:szCs w:val="24"/>
        </w:rPr>
      </w:pPr>
      <w:r w:rsidRPr="642F6D62">
        <w:rPr>
          <w:i/>
          <w:iCs/>
          <w:sz w:val="24"/>
          <w:szCs w:val="24"/>
        </w:rPr>
        <w:t>Instructional</w:t>
      </w:r>
      <w:r w:rsidRPr="642F6D62">
        <w:rPr>
          <w:i/>
          <w:iCs/>
          <w:spacing w:val="-1"/>
          <w:sz w:val="24"/>
          <w:szCs w:val="24"/>
        </w:rPr>
        <w:t xml:space="preserve"> </w:t>
      </w:r>
      <w:r w:rsidRPr="642F6D62">
        <w:rPr>
          <w:i/>
          <w:iCs/>
          <w:sz w:val="24"/>
          <w:szCs w:val="24"/>
        </w:rPr>
        <w:t>Item</w:t>
      </w:r>
      <w:r w:rsidRPr="642F6D62">
        <w:rPr>
          <w:i/>
          <w:iCs/>
          <w:spacing w:val="-1"/>
          <w:sz w:val="24"/>
          <w:szCs w:val="24"/>
        </w:rPr>
        <w:t xml:space="preserve"> </w:t>
      </w:r>
      <w:r w:rsidRPr="642F6D62">
        <w:rPr>
          <w:i/>
          <w:iCs/>
          <w:spacing w:val="-10"/>
          <w:sz w:val="24"/>
          <w:szCs w:val="24"/>
        </w:rPr>
        <w:t>2</w:t>
      </w:r>
    </w:p>
    <w:p w14:paraId="4CE636C0" w14:textId="77777777" w:rsidR="00446CFF" w:rsidRPr="00446CFF" w:rsidRDefault="00446CFF" w:rsidP="00446CFF">
      <w:pPr>
        <w:spacing w:after="0" w:line="240" w:lineRule="auto"/>
        <w:ind w:left="288"/>
        <w:rPr>
          <w:rFonts w:cs="Times New Roman"/>
          <w:color w:val="000000" w:themeColor="text1"/>
          <w:sz w:val="24"/>
          <w:szCs w:val="24"/>
        </w:rPr>
      </w:pPr>
      <w:r w:rsidRPr="00446CFF">
        <w:rPr>
          <w:rFonts w:cs="Times New Roman"/>
          <w:color w:val="000000" w:themeColor="text1"/>
          <w:sz w:val="24"/>
          <w:szCs w:val="24"/>
        </w:rPr>
        <w:t>A hallway has an arch that is in the shape of a parabola. The arch is modeled by the function</w:t>
      </w:r>
    </w:p>
    <w:p w14:paraId="36CF4036" w14:textId="39EE7E65" w:rsidR="00446CFF" w:rsidRPr="00446CFF" w:rsidRDefault="00152854" w:rsidP="00446CFF">
      <w:pPr>
        <w:spacing w:after="0" w:line="240" w:lineRule="auto"/>
        <w:ind w:left="288"/>
        <w:rPr>
          <w:rFonts w:cs="Times New Roman"/>
          <w:sz w:val="24"/>
          <w:szCs w:val="24"/>
        </w:rPr>
      </w:pPr>
      <m:oMath>
        <m:r>
          <w:rPr>
            <w:rFonts w:ascii="Cambria Math" w:eastAsiaTheme="minorEastAsia" w:hAnsi="Cambria Math" w:cs="Times New Roman"/>
            <w:color w:val="000000" w:themeColor="text1"/>
            <w:sz w:val="24"/>
            <w:szCs w:val="24"/>
          </w:rPr>
          <m:t xml:space="preserve"> y=-5</m:t>
        </m:r>
        <m:sSup>
          <m:sSupPr>
            <m:ctrlPr>
              <w:rPr>
                <w:rFonts w:ascii="Cambria Math" w:eastAsiaTheme="minorEastAsia" w:hAnsi="Cambria Math" w:cs="Times New Roman"/>
                <w:i/>
                <w:color w:val="000000" w:themeColor="text1"/>
                <w:sz w:val="24"/>
                <w:szCs w:val="24"/>
              </w:rPr>
            </m:ctrlPr>
          </m:sSupPr>
          <m:e>
            <m:r>
              <w:rPr>
                <w:rFonts w:ascii="Cambria Math" w:hAnsi="Cambria Math" w:cs="Times New Roman"/>
                <w:color w:val="000000" w:themeColor="text1"/>
              </w:rPr>
              <m:t>x</m:t>
            </m:r>
          </m:e>
          <m:sup>
            <m:r>
              <w:rPr>
                <w:rFonts w:ascii="Cambria Math" w:hAnsi="Cambria Math" w:cs="Times New Roman"/>
                <w:color w:val="000000" w:themeColor="text1"/>
              </w:rPr>
              <m:t>2</m:t>
            </m:r>
          </m:sup>
        </m:sSup>
        <m:r>
          <w:rPr>
            <w:rFonts w:ascii="Cambria Math" w:eastAsiaTheme="minorEastAsia" w:hAnsi="Cambria Math" w:cs="Times New Roman"/>
            <w:color w:val="000000" w:themeColor="text1"/>
            <w:sz w:val="24"/>
            <w:szCs w:val="24"/>
          </w:rPr>
          <m:t>+12x</m:t>
        </m:r>
      </m:oMath>
      <w:r w:rsidR="00446CFF" w:rsidRPr="00446CFF">
        <w:rPr>
          <w:rFonts w:cs="Times New Roman"/>
          <w:color w:val="000000" w:themeColor="text1"/>
          <w:sz w:val="24"/>
          <w:szCs w:val="24"/>
        </w:rPr>
        <w:t xml:space="preserve">, where </w:t>
      </w:r>
      <m:oMath>
        <m:r>
          <w:rPr>
            <w:rFonts w:ascii="Cambria Math" w:hAnsi="Cambria Math" w:cs="Times New Roman"/>
            <w:color w:val="000000" w:themeColor="text1"/>
            <w:sz w:val="24"/>
            <w:szCs w:val="24"/>
          </w:rPr>
          <m:t>x</m:t>
        </m:r>
      </m:oMath>
      <w:r w:rsidR="00446CFF" w:rsidRPr="00446CFF">
        <w:rPr>
          <w:rFonts w:cs="Times New Roman"/>
          <w:color w:val="000000" w:themeColor="text1"/>
          <w:sz w:val="24"/>
          <w:szCs w:val="24"/>
        </w:rPr>
        <w:t xml:space="preserve"> represents the horizontal measurement, in feet, and </w:t>
      </w:r>
      <w:r>
        <w:rPr>
          <w:rFonts w:cs="Times New Roman"/>
          <w:color w:val="000000" w:themeColor="text1"/>
          <w:sz w:val="24"/>
          <w:szCs w:val="24"/>
        </w:rPr>
        <w:t>y</w:t>
      </w:r>
      <w:r w:rsidR="00446CFF" w:rsidRPr="00446CFF">
        <w:rPr>
          <w:rFonts w:cs="Times New Roman"/>
          <w:color w:val="000000" w:themeColor="text1"/>
          <w:sz w:val="24"/>
          <w:szCs w:val="24"/>
        </w:rPr>
        <w:t xml:space="preserve"> represents the vertical measurement, in feet. What are the zeroes of this function, and what do they represent?</w:t>
      </w:r>
    </w:p>
    <w:p w14:paraId="47DF3700" w14:textId="4A89D682"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(2.4,0) and (1.2, 7.2), which means these are the two places the archway touches the ground.</w:t>
      </w:r>
    </w:p>
    <w:p w14:paraId="594DDD9B" w14:textId="71703536"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(0,0) and (2.4, 0), which means these are the two places the archway touches the ground.</w:t>
      </w:r>
    </w:p>
    <w:p w14:paraId="1B3B5EA6" w14:textId="40F9ED75"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(0,0) and (1.2, 7.2), which means that the maximum height of the arch is 7.2 feet.</w:t>
      </w:r>
    </w:p>
    <w:p w14:paraId="55B40A60" w14:textId="521AA5EC" w:rsidR="006C77BC" w:rsidRPr="00446CFF" w:rsidRDefault="00446CFF" w:rsidP="00E502A8">
      <w:pPr>
        <w:pStyle w:val="ListParagraph"/>
        <w:numPr>
          <w:ilvl w:val="3"/>
          <w:numId w:val="158"/>
        </w:numPr>
        <w:rPr>
          <w:rFonts w:cs="Times New Roman"/>
        </w:rPr>
      </w:pPr>
      <w:r w:rsidRPr="00446CFF">
        <w:rPr>
          <w:rFonts w:cs="Times New Roman"/>
          <w:color w:val="000000" w:themeColor="text1"/>
          <w:sz w:val="24"/>
          <w:szCs w:val="24"/>
        </w:rPr>
        <w:t>The zeroes are (2.4, 0) and (1.2, 7.2), which means that the arch is 7.2 feet wide at the base.</w:t>
      </w:r>
      <w:r w:rsidRPr="00446CFF">
        <w:rPr>
          <w:rFonts w:cs="Times New Roman"/>
        </w:rPr>
        <w:t xml:space="preserve"> </w:t>
      </w:r>
    </w:p>
    <w:p w14:paraId="38E6D16D" w14:textId="316FEC17" w:rsidR="009846C9" w:rsidRPr="00825E01" w:rsidRDefault="006C77BC" w:rsidP="00825E01">
      <w:pPr>
        <w:pStyle w:val="Style4"/>
        <w:rPr>
          <w:rFonts w:eastAsia="Calibri"/>
          <w:sz w:val="24"/>
        </w:rPr>
      </w:pPr>
      <w:r w:rsidRPr="006B6BAE">
        <w:t>*The strategies, tasks and items included in the B1G-M are examples and should not be considered comprehensive.</w:t>
      </w:r>
      <w:r w:rsidR="00825E01">
        <w:br/>
      </w:r>
    </w:p>
    <w:p w14:paraId="79630807" w14:textId="4DB1CBDE" w:rsidR="00840A43" w:rsidRPr="006B6BAE" w:rsidRDefault="00840A43" w:rsidP="00840A43">
      <w:pPr>
        <w:pStyle w:val="Heading3"/>
      </w:pPr>
      <w:bookmarkStart w:id="35" w:name="_MA.912.AR.3.7"/>
      <w:bookmarkEnd w:id="35"/>
      <w:r w:rsidRPr="006B6BAE">
        <w:t>MA</w:t>
      </w:r>
      <w:r>
        <w:t>.912.</w:t>
      </w:r>
      <w:r w:rsidRPr="006B6BAE">
        <w:t>AR.3.</w:t>
      </w:r>
      <w:r>
        <w:t>7</w:t>
      </w:r>
    </w:p>
    <w:p w14:paraId="6737E30F" w14:textId="77777777" w:rsidR="00840A43" w:rsidRPr="006B6BAE" w:rsidRDefault="00840A43" w:rsidP="00840A43">
      <w:pPr>
        <w:spacing w:after="0" w:line="240" w:lineRule="auto"/>
        <w:rPr>
          <w:rFonts w:eastAsia="Times New Roman" w:cs="Times New Roman"/>
          <w:sz w:val="24"/>
          <w:szCs w:val="24"/>
        </w:rPr>
      </w:pPr>
    </w:p>
    <w:p w14:paraId="660EB3A7" w14:textId="77777777" w:rsidR="00840A43" w:rsidRPr="006B6BAE" w:rsidRDefault="00840A43" w:rsidP="00840A43">
      <w:pPr>
        <w:pStyle w:val="AlgebraicARHeading"/>
      </w:pPr>
      <w:r w:rsidRPr="006B6BAE">
        <w:t>Benchmark</w:t>
      </w:r>
    </w:p>
    <w:p w14:paraId="5D0EFB83" w14:textId="51E69931" w:rsidR="00840A43" w:rsidRDefault="00840A43" w:rsidP="00840A43">
      <w:pPr>
        <w:pStyle w:val="Style3"/>
        <w:rPr>
          <w:b w:val="0"/>
          <w:bCs w:val="0"/>
          <w:iCs w:val="0"/>
        </w:rPr>
      </w:pPr>
      <w:r w:rsidRPr="00195B79">
        <w:t>MA</w:t>
      </w:r>
      <w:r>
        <w:t>.912.</w:t>
      </w:r>
      <w:r w:rsidRPr="00195B79">
        <w:t>AR.</w:t>
      </w:r>
      <w:r>
        <w:t>3.7</w:t>
      </w:r>
      <w:r w:rsidRPr="00195B79">
        <w:t xml:space="preserve"> </w:t>
      </w:r>
      <w:r w:rsidRPr="00195B79">
        <w:tab/>
      </w:r>
      <w:r w:rsidR="00D43FA5" w:rsidRPr="00D43FA5">
        <w:rPr>
          <w:rFonts w:eastAsia="Times New Roman"/>
          <w:color w:val="000000"/>
        </w:rPr>
        <w:t>Given a table, equation or written description of a quadratic function, graph that function, and determine and interpret its key features.</w:t>
      </w:r>
    </w:p>
    <w:p w14:paraId="049775F0" w14:textId="77777777" w:rsidR="00423D29" w:rsidRPr="00423D29" w:rsidRDefault="00423D29" w:rsidP="00423D29">
      <w:pPr>
        <w:widowControl w:val="0"/>
        <w:autoSpaceDE w:val="0"/>
        <w:autoSpaceDN w:val="0"/>
        <w:spacing w:before="71" w:after="0" w:line="252" w:lineRule="exact"/>
        <w:rPr>
          <w:rFonts w:eastAsia="Times New Roman" w:cs="Times New Roman"/>
        </w:rPr>
      </w:pPr>
      <w:r w:rsidRPr="00423D29">
        <w:rPr>
          <w:rFonts w:eastAsia="Times New Roman" w:cs="Times New Roman"/>
          <w:u w:val="single"/>
        </w:rPr>
        <w:t>Benchmark</w:t>
      </w:r>
      <w:r w:rsidRPr="00423D29">
        <w:rPr>
          <w:rFonts w:eastAsia="Times New Roman" w:cs="Times New Roman"/>
          <w:spacing w:val="-7"/>
          <w:u w:val="single"/>
        </w:rPr>
        <w:t xml:space="preserve"> </w:t>
      </w:r>
      <w:r w:rsidRPr="00423D29">
        <w:rPr>
          <w:rFonts w:eastAsia="Times New Roman" w:cs="Times New Roman"/>
          <w:spacing w:val="-2"/>
          <w:u w:val="single"/>
        </w:rPr>
        <w:t>Clarifications:</w:t>
      </w:r>
    </w:p>
    <w:p w14:paraId="41942A9D" w14:textId="77777777" w:rsidR="00423D29" w:rsidRPr="00423D29" w:rsidRDefault="00423D29" w:rsidP="00423D29">
      <w:pPr>
        <w:widowControl w:val="0"/>
        <w:autoSpaceDE w:val="0"/>
        <w:autoSpaceDN w:val="0"/>
        <w:spacing w:after="0" w:line="240" w:lineRule="auto"/>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1:</w:t>
      </w:r>
      <w:r w:rsidRPr="00423D29">
        <w:rPr>
          <w:rFonts w:eastAsia="Times New Roman" w:cs="Times New Roman"/>
          <w:i/>
          <w:spacing w:val="-3"/>
        </w:rPr>
        <w:t xml:space="preserve"> </w:t>
      </w:r>
      <w:r w:rsidRPr="00423D29">
        <w:rPr>
          <w:rFonts w:eastAsia="Times New Roman" w:cs="Times New Roman"/>
        </w:rPr>
        <w:t>Key</w:t>
      </w:r>
      <w:r w:rsidRPr="00423D29">
        <w:rPr>
          <w:rFonts w:eastAsia="Times New Roman" w:cs="Times New Roman"/>
          <w:spacing w:val="-4"/>
        </w:rPr>
        <w:t xml:space="preserve"> </w:t>
      </w:r>
      <w:r w:rsidRPr="00423D29">
        <w:rPr>
          <w:rFonts w:eastAsia="Times New Roman" w:cs="Times New Roman"/>
        </w:rPr>
        <w:t>features</w:t>
      </w:r>
      <w:r w:rsidRPr="00423D29">
        <w:rPr>
          <w:rFonts w:eastAsia="Times New Roman" w:cs="Times New Roman"/>
          <w:spacing w:val="-2"/>
        </w:rPr>
        <w:t xml:space="preserve"> </w:t>
      </w:r>
      <w:r w:rsidRPr="00423D29">
        <w:rPr>
          <w:rFonts w:eastAsia="Times New Roman" w:cs="Times New Roman"/>
        </w:rPr>
        <w:t>are</w:t>
      </w:r>
      <w:r w:rsidRPr="00423D29">
        <w:rPr>
          <w:rFonts w:eastAsia="Times New Roman" w:cs="Times New Roman"/>
          <w:spacing w:val="-2"/>
        </w:rPr>
        <w:t xml:space="preserve"> </w:t>
      </w:r>
      <w:r w:rsidRPr="00423D29">
        <w:rPr>
          <w:rFonts w:eastAsia="Times New Roman" w:cs="Times New Roman"/>
        </w:rPr>
        <w:t>limited</w:t>
      </w:r>
      <w:r w:rsidRPr="00423D29">
        <w:rPr>
          <w:rFonts w:eastAsia="Times New Roman" w:cs="Times New Roman"/>
          <w:spacing w:val="-5"/>
        </w:rPr>
        <w:t xml:space="preserve"> </w:t>
      </w:r>
      <w:r w:rsidRPr="00423D29">
        <w:rPr>
          <w:rFonts w:eastAsia="Times New Roman" w:cs="Times New Roman"/>
        </w:rPr>
        <w:t>to</w:t>
      </w:r>
      <w:r w:rsidRPr="00423D29">
        <w:rPr>
          <w:rFonts w:eastAsia="Times New Roman" w:cs="Times New Roman"/>
          <w:spacing w:val="-2"/>
        </w:rPr>
        <w:t xml:space="preserve"> </w:t>
      </w:r>
      <w:r w:rsidRPr="00423D29">
        <w:rPr>
          <w:rFonts w:eastAsia="Times New Roman" w:cs="Times New Roman"/>
        </w:rPr>
        <w:t>domain;</w:t>
      </w:r>
      <w:r w:rsidRPr="00423D29">
        <w:rPr>
          <w:rFonts w:eastAsia="Times New Roman" w:cs="Times New Roman"/>
          <w:spacing w:val="-1"/>
        </w:rPr>
        <w:t xml:space="preserve"> </w:t>
      </w:r>
      <w:r w:rsidRPr="00423D29">
        <w:rPr>
          <w:rFonts w:eastAsia="Times New Roman" w:cs="Times New Roman"/>
        </w:rPr>
        <w:t>range;</w:t>
      </w:r>
      <w:r w:rsidRPr="00423D29">
        <w:rPr>
          <w:rFonts w:eastAsia="Times New Roman" w:cs="Times New Roman"/>
          <w:spacing w:val="-1"/>
        </w:rPr>
        <w:t xml:space="preserve"> </w:t>
      </w:r>
      <w:r w:rsidRPr="00423D29">
        <w:rPr>
          <w:rFonts w:eastAsia="Times New Roman" w:cs="Times New Roman"/>
        </w:rPr>
        <w:t>intercepts;</w:t>
      </w:r>
      <w:r w:rsidRPr="00423D29">
        <w:rPr>
          <w:rFonts w:eastAsia="Times New Roman" w:cs="Times New Roman"/>
          <w:spacing w:val="-3"/>
        </w:rPr>
        <w:t xml:space="preserve"> </w:t>
      </w:r>
      <w:r w:rsidRPr="00423D29">
        <w:rPr>
          <w:rFonts w:eastAsia="Times New Roman" w:cs="Times New Roman"/>
        </w:rPr>
        <w:t>intervals</w:t>
      </w:r>
      <w:r w:rsidRPr="00423D29">
        <w:rPr>
          <w:rFonts w:eastAsia="Times New Roman" w:cs="Times New Roman"/>
          <w:spacing w:val="-2"/>
        </w:rPr>
        <w:t xml:space="preserve"> </w:t>
      </w:r>
      <w:r w:rsidRPr="00423D29">
        <w:rPr>
          <w:rFonts w:eastAsia="Times New Roman" w:cs="Times New Roman"/>
        </w:rPr>
        <w:t>where</w:t>
      </w:r>
      <w:r w:rsidRPr="00423D29">
        <w:rPr>
          <w:rFonts w:eastAsia="Times New Roman" w:cs="Times New Roman"/>
          <w:spacing w:val="-4"/>
        </w:rPr>
        <w:t xml:space="preserve"> </w:t>
      </w:r>
      <w:r w:rsidRPr="00423D29">
        <w:rPr>
          <w:rFonts w:eastAsia="Times New Roman" w:cs="Times New Roman"/>
        </w:rPr>
        <w:t>the</w:t>
      </w:r>
      <w:r w:rsidRPr="00423D29">
        <w:rPr>
          <w:rFonts w:eastAsia="Times New Roman" w:cs="Times New Roman"/>
          <w:spacing w:val="-4"/>
        </w:rPr>
        <w:t xml:space="preserve"> </w:t>
      </w:r>
      <w:r w:rsidRPr="00423D29">
        <w:rPr>
          <w:rFonts w:eastAsia="Times New Roman" w:cs="Times New Roman"/>
        </w:rPr>
        <w:t>function</w:t>
      </w:r>
      <w:r w:rsidRPr="00423D29">
        <w:rPr>
          <w:rFonts w:eastAsia="Times New Roman" w:cs="Times New Roman"/>
          <w:spacing w:val="-5"/>
        </w:rPr>
        <w:t xml:space="preserve"> </w:t>
      </w:r>
      <w:r w:rsidRPr="00423D29">
        <w:rPr>
          <w:rFonts w:eastAsia="Times New Roman" w:cs="Times New Roman"/>
        </w:rPr>
        <w:t>is increasing, decreasing, positive or negative; end behavior; vertex; and symmetry.</w:t>
      </w:r>
    </w:p>
    <w:p w14:paraId="6C33AC3D" w14:textId="77777777" w:rsidR="00423D29" w:rsidRPr="00423D29" w:rsidRDefault="00423D29" w:rsidP="00423D29">
      <w:pPr>
        <w:widowControl w:val="0"/>
        <w:autoSpaceDE w:val="0"/>
        <w:autoSpaceDN w:val="0"/>
        <w:spacing w:after="0" w:line="240" w:lineRule="auto"/>
        <w:ind w:right="108"/>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2:</w:t>
      </w:r>
      <w:r w:rsidRPr="00423D29">
        <w:rPr>
          <w:rFonts w:eastAsia="Times New Roman" w:cs="Times New Roman"/>
          <w:i/>
          <w:spacing w:val="-1"/>
        </w:rPr>
        <w:t xml:space="preserve"> </w:t>
      </w:r>
      <w:r w:rsidRPr="00423D29">
        <w:rPr>
          <w:rFonts w:eastAsia="Times New Roman" w:cs="Times New Roman"/>
        </w:rPr>
        <w:t>Instruction</w:t>
      </w:r>
      <w:r w:rsidRPr="00423D29">
        <w:rPr>
          <w:rFonts w:eastAsia="Times New Roman" w:cs="Times New Roman"/>
          <w:spacing w:val="-5"/>
        </w:rPr>
        <w:t xml:space="preserve"> </w:t>
      </w:r>
      <w:r w:rsidRPr="00423D29">
        <w:rPr>
          <w:rFonts w:eastAsia="Times New Roman" w:cs="Times New Roman"/>
        </w:rPr>
        <w:t>includes</w:t>
      </w:r>
      <w:r w:rsidRPr="00423D29">
        <w:rPr>
          <w:rFonts w:eastAsia="Times New Roman" w:cs="Times New Roman"/>
          <w:spacing w:val="-4"/>
        </w:rPr>
        <w:t xml:space="preserve"> </w:t>
      </w:r>
      <w:r w:rsidRPr="00423D29">
        <w:rPr>
          <w:rFonts w:eastAsia="Times New Roman" w:cs="Times New Roman"/>
        </w:rPr>
        <w:t>the</w:t>
      </w:r>
      <w:r w:rsidRPr="00423D29">
        <w:rPr>
          <w:rFonts w:eastAsia="Times New Roman" w:cs="Times New Roman"/>
          <w:spacing w:val="-2"/>
        </w:rPr>
        <w:t xml:space="preserve"> </w:t>
      </w:r>
      <w:r w:rsidRPr="00423D29">
        <w:rPr>
          <w:rFonts w:eastAsia="Times New Roman" w:cs="Times New Roman"/>
        </w:rPr>
        <w:t>use</w:t>
      </w:r>
      <w:r w:rsidRPr="00423D29">
        <w:rPr>
          <w:rFonts w:eastAsia="Times New Roman" w:cs="Times New Roman"/>
          <w:spacing w:val="-4"/>
        </w:rPr>
        <w:t xml:space="preserve"> </w:t>
      </w:r>
      <w:r w:rsidRPr="00423D29">
        <w:rPr>
          <w:rFonts w:eastAsia="Times New Roman" w:cs="Times New Roman"/>
        </w:rPr>
        <w:t>of</w:t>
      </w:r>
      <w:r w:rsidRPr="00423D29">
        <w:rPr>
          <w:rFonts w:eastAsia="Times New Roman" w:cs="Times New Roman"/>
          <w:spacing w:val="-4"/>
        </w:rPr>
        <w:t xml:space="preserve"> </w:t>
      </w:r>
      <w:r w:rsidRPr="00423D29">
        <w:rPr>
          <w:rFonts w:eastAsia="Times New Roman" w:cs="Times New Roman"/>
        </w:rPr>
        <w:t>standard</w:t>
      </w:r>
      <w:r w:rsidRPr="00423D29">
        <w:rPr>
          <w:rFonts w:eastAsia="Times New Roman" w:cs="Times New Roman"/>
          <w:spacing w:val="-5"/>
        </w:rPr>
        <w:t xml:space="preserve"> </w:t>
      </w:r>
      <w:r w:rsidRPr="00423D29">
        <w:rPr>
          <w:rFonts w:eastAsia="Times New Roman" w:cs="Times New Roman"/>
        </w:rPr>
        <w:t>form,</w:t>
      </w:r>
      <w:r w:rsidRPr="00423D29">
        <w:rPr>
          <w:rFonts w:eastAsia="Times New Roman" w:cs="Times New Roman"/>
          <w:spacing w:val="-2"/>
        </w:rPr>
        <w:t xml:space="preserve"> </w:t>
      </w:r>
      <w:r w:rsidRPr="00423D29">
        <w:rPr>
          <w:rFonts w:eastAsia="Times New Roman" w:cs="Times New Roman"/>
        </w:rPr>
        <w:t>factored</w:t>
      </w:r>
      <w:r w:rsidRPr="00423D29">
        <w:rPr>
          <w:rFonts w:eastAsia="Times New Roman" w:cs="Times New Roman"/>
          <w:spacing w:val="-2"/>
        </w:rPr>
        <w:t xml:space="preserve"> </w:t>
      </w:r>
      <w:r w:rsidRPr="00423D29">
        <w:rPr>
          <w:rFonts w:eastAsia="Times New Roman" w:cs="Times New Roman"/>
        </w:rPr>
        <w:t>form</w:t>
      </w:r>
      <w:r w:rsidRPr="00423D29">
        <w:rPr>
          <w:rFonts w:eastAsia="Times New Roman" w:cs="Times New Roman"/>
          <w:spacing w:val="-6"/>
        </w:rPr>
        <w:t xml:space="preserve"> </w:t>
      </w:r>
      <w:r w:rsidRPr="00423D29">
        <w:rPr>
          <w:rFonts w:eastAsia="Times New Roman" w:cs="Times New Roman"/>
        </w:rPr>
        <w:t>and</w:t>
      </w:r>
      <w:r w:rsidRPr="00423D29">
        <w:rPr>
          <w:rFonts w:eastAsia="Times New Roman" w:cs="Times New Roman"/>
          <w:spacing w:val="-2"/>
        </w:rPr>
        <w:t xml:space="preserve"> </w:t>
      </w:r>
      <w:r w:rsidRPr="00423D29">
        <w:rPr>
          <w:rFonts w:eastAsia="Times New Roman" w:cs="Times New Roman"/>
        </w:rPr>
        <w:t>vertex</w:t>
      </w:r>
      <w:r w:rsidRPr="00423D29">
        <w:rPr>
          <w:rFonts w:eastAsia="Times New Roman" w:cs="Times New Roman"/>
          <w:spacing w:val="-4"/>
        </w:rPr>
        <w:t xml:space="preserve"> </w:t>
      </w:r>
      <w:r w:rsidRPr="00423D29">
        <w:rPr>
          <w:rFonts w:eastAsia="Times New Roman" w:cs="Times New Roman"/>
        </w:rPr>
        <w:t>form,</w:t>
      </w:r>
      <w:r w:rsidRPr="00423D29">
        <w:rPr>
          <w:rFonts w:eastAsia="Times New Roman" w:cs="Times New Roman"/>
          <w:spacing w:val="-2"/>
        </w:rPr>
        <w:t xml:space="preserve"> </w:t>
      </w:r>
      <w:r w:rsidRPr="00423D29">
        <w:rPr>
          <w:rFonts w:eastAsia="Times New Roman" w:cs="Times New Roman"/>
        </w:rPr>
        <w:t>and sketching a graph using the zeros and vertex.</w:t>
      </w:r>
    </w:p>
    <w:p w14:paraId="15638CE2" w14:textId="77777777" w:rsidR="00423D29" w:rsidRPr="00423D29" w:rsidRDefault="00423D29" w:rsidP="00423D29">
      <w:pPr>
        <w:widowControl w:val="0"/>
        <w:autoSpaceDE w:val="0"/>
        <w:autoSpaceDN w:val="0"/>
        <w:spacing w:before="1" w:after="0" w:line="240" w:lineRule="auto"/>
        <w:rPr>
          <w:rFonts w:eastAsia="Times New Roman" w:cs="Times New Roman"/>
        </w:rPr>
      </w:pPr>
      <w:r w:rsidRPr="00423D29">
        <w:rPr>
          <w:rFonts w:eastAsia="Times New Roman" w:cs="Times New Roman"/>
          <w:i/>
        </w:rPr>
        <w:t>Clarification</w:t>
      </w:r>
      <w:r w:rsidRPr="00423D29">
        <w:rPr>
          <w:rFonts w:eastAsia="Times New Roman" w:cs="Times New Roman"/>
          <w:i/>
          <w:spacing w:val="-6"/>
        </w:rPr>
        <w:t xml:space="preserve"> </w:t>
      </w:r>
      <w:r w:rsidRPr="00423D29">
        <w:rPr>
          <w:rFonts w:eastAsia="Times New Roman" w:cs="Times New Roman"/>
          <w:i/>
        </w:rPr>
        <w:t>3:</w:t>
      </w:r>
      <w:r w:rsidRPr="00423D29">
        <w:rPr>
          <w:rFonts w:eastAsia="Times New Roman" w:cs="Times New Roman"/>
          <w:i/>
          <w:spacing w:val="-2"/>
        </w:rPr>
        <w:t xml:space="preserve"> </w:t>
      </w:r>
      <w:r w:rsidRPr="00423D29">
        <w:rPr>
          <w:rFonts w:eastAsia="Times New Roman" w:cs="Times New Roman"/>
        </w:rPr>
        <w:t>Instruction</w:t>
      </w:r>
      <w:r w:rsidRPr="00423D29">
        <w:rPr>
          <w:rFonts w:eastAsia="Times New Roman" w:cs="Times New Roman"/>
          <w:spacing w:val="-6"/>
        </w:rPr>
        <w:t xml:space="preserve"> </w:t>
      </w:r>
      <w:r w:rsidRPr="00423D29">
        <w:rPr>
          <w:rFonts w:eastAsia="Times New Roman" w:cs="Times New Roman"/>
        </w:rPr>
        <w:t>includes</w:t>
      </w:r>
      <w:r w:rsidRPr="00423D29">
        <w:rPr>
          <w:rFonts w:eastAsia="Times New Roman" w:cs="Times New Roman"/>
          <w:spacing w:val="-5"/>
        </w:rPr>
        <w:t xml:space="preserve"> </w:t>
      </w:r>
      <w:r w:rsidRPr="00423D29">
        <w:rPr>
          <w:rFonts w:eastAsia="Times New Roman" w:cs="Times New Roman"/>
        </w:rPr>
        <w:t>representing</w:t>
      </w:r>
      <w:r w:rsidRPr="00423D29">
        <w:rPr>
          <w:rFonts w:eastAsia="Times New Roman" w:cs="Times New Roman"/>
          <w:spacing w:val="-6"/>
        </w:rPr>
        <w:t xml:space="preserve"> </w:t>
      </w:r>
      <w:r w:rsidRPr="00423D29">
        <w:rPr>
          <w:rFonts w:eastAsia="Times New Roman" w:cs="Times New Roman"/>
        </w:rPr>
        <w:t>the</w:t>
      </w:r>
      <w:r w:rsidRPr="00423D29">
        <w:rPr>
          <w:rFonts w:eastAsia="Times New Roman" w:cs="Times New Roman"/>
          <w:spacing w:val="-3"/>
        </w:rPr>
        <w:t xml:space="preserve"> </w:t>
      </w:r>
      <w:r w:rsidRPr="00423D29">
        <w:rPr>
          <w:rFonts w:eastAsia="Times New Roman" w:cs="Times New Roman"/>
        </w:rPr>
        <w:t>domain</w:t>
      </w:r>
      <w:r w:rsidRPr="00423D29">
        <w:rPr>
          <w:rFonts w:eastAsia="Times New Roman" w:cs="Times New Roman"/>
          <w:spacing w:val="-3"/>
        </w:rPr>
        <w:t xml:space="preserve"> </w:t>
      </w:r>
      <w:r w:rsidRPr="00423D29">
        <w:rPr>
          <w:rFonts w:eastAsia="Times New Roman" w:cs="Times New Roman"/>
        </w:rPr>
        <w:t>and</w:t>
      </w:r>
      <w:r w:rsidRPr="00423D29">
        <w:rPr>
          <w:rFonts w:eastAsia="Times New Roman" w:cs="Times New Roman"/>
          <w:spacing w:val="-3"/>
        </w:rPr>
        <w:t xml:space="preserve"> </w:t>
      </w:r>
      <w:r w:rsidRPr="00423D29">
        <w:rPr>
          <w:rFonts w:eastAsia="Times New Roman" w:cs="Times New Roman"/>
        </w:rPr>
        <w:t>range</w:t>
      </w:r>
      <w:r w:rsidRPr="00423D29">
        <w:rPr>
          <w:rFonts w:eastAsia="Times New Roman" w:cs="Times New Roman"/>
          <w:spacing w:val="-3"/>
        </w:rPr>
        <w:t xml:space="preserve"> </w:t>
      </w:r>
      <w:r w:rsidRPr="00423D29">
        <w:rPr>
          <w:rFonts w:eastAsia="Times New Roman" w:cs="Times New Roman"/>
        </w:rPr>
        <w:t>with</w:t>
      </w:r>
      <w:r w:rsidRPr="00423D29">
        <w:rPr>
          <w:rFonts w:eastAsia="Times New Roman" w:cs="Times New Roman"/>
          <w:spacing w:val="-6"/>
        </w:rPr>
        <w:t xml:space="preserve"> </w:t>
      </w:r>
      <w:r w:rsidRPr="00423D29">
        <w:rPr>
          <w:rFonts w:eastAsia="Times New Roman" w:cs="Times New Roman"/>
        </w:rPr>
        <w:t>inequality</w:t>
      </w:r>
      <w:r w:rsidRPr="00423D29">
        <w:rPr>
          <w:rFonts w:eastAsia="Times New Roman" w:cs="Times New Roman"/>
          <w:spacing w:val="-6"/>
        </w:rPr>
        <w:t xml:space="preserve"> </w:t>
      </w:r>
      <w:r w:rsidRPr="00423D29">
        <w:rPr>
          <w:rFonts w:eastAsia="Times New Roman" w:cs="Times New Roman"/>
        </w:rPr>
        <w:t>notation,</w:t>
      </w:r>
      <w:r w:rsidRPr="00423D29">
        <w:rPr>
          <w:rFonts w:eastAsia="Times New Roman" w:cs="Times New Roman"/>
          <w:spacing w:val="-3"/>
        </w:rPr>
        <w:t xml:space="preserve"> </w:t>
      </w:r>
      <w:r w:rsidRPr="00423D29">
        <w:rPr>
          <w:rFonts w:eastAsia="Times New Roman" w:cs="Times New Roman"/>
        </w:rPr>
        <w:t>interval notation or set-builder notation.</w:t>
      </w:r>
    </w:p>
    <w:p w14:paraId="22D3B55F" w14:textId="27208329" w:rsidR="00840A43" w:rsidRDefault="00423D29" w:rsidP="00423D29">
      <w:pPr>
        <w:spacing w:after="0" w:line="240" w:lineRule="auto"/>
        <w:textAlignment w:val="baseline"/>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4:</w:t>
      </w:r>
      <w:r w:rsidRPr="00423D29">
        <w:rPr>
          <w:rFonts w:eastAsia="Times New Roman" w:cs="Times New Roman"/>
          <w:i/>
          <w:spacing w:val="-3"/>
        </w:rPr>
        <w:t xml:space="preserve"> </w:t>
      </w:r>
      <w:r w:rsidRPr="00423D29">
        <w:rPr>
          <w:rFonts w:eastAsia="Times New Roman" w:cs="Times New Roman"/>
        </w:rPr>
        <w:t>Within</w:t>
      </w:r>
      <w:r w:rsidRPr="00423D29">
        <w:rPr>
          <w:rFonts w:eastAsia="Times New Roman" w:cs="Times New Roman"/>
          <w:spacing w:val="-2"/>
        </w:rPr>
        <w:t xml:space="preserve"> </w:t>
      </w:r>
      <w:r w:rsidRPr="00423D29">
        <w:rPr>
          <w:rFonts w:eastAsia="Times New Roman" w:cs="Times New Roman"/>
        </w:rPr>
        <w:t>the</w:t>
      </w:r>
      <w:r w:rsidRPr="00423D29">
        <w:rPr>
          <w:rFonts w:eastAsia="Times New Roman" w:cs="Times New Roman"/>
          <w:spacing w:val="-4"/>
        </w:rPr>
        <w:t xml:space="preserve"> </w:t>
      </w:r>
      <w:r w:rsidRPr="00423D29">
        <w:rPr>
          <w:rFonts w:eastAsia="Times New Roman" w:cs="Times New Roman"/>
        </w:rPr>
        <w:t>Algebra I</w:t>
      </w:r>
      <w:r w:rsidRPr="00423D29">
        <w:rPr>
          <w:rFonts w:eastAsia="Times New Roman" w:cs="Times New Roman"/>
          <w:spacing w:val="-6"/>
        </w:rPr>
        <w:t xml:space="preserve"> </w:t>
      </w:r>
      <w:r w:rsidRPr="00423D29">
        <w:rPr>
          <w:rFonts w:eastAsia="Times New Roman" w:cs="Times New Roman"/>
        </w:rPr>
        <w:t>course,</w:t>
      </w:r>
      <w:r w:rsidRPr="00423D29">
        <w:rPr>
          <w:rFonts w:eastAsia="Times New Roman" w:cs="Times New Roman"/>
          <w:spacing w:val="-2"/>
        </w:rPr>
        <w:t xml:space="preserve"> </w:t>
      </w:r>
      <w:r w:rsidRPr="00423D29">
        <w:rPr>
          <w:rFonts w:eastAsia="Times New Roman" w:cs="Times New Roman"/>
        </w:rPr>
        <w:t>notations</w:t>
      </w:r>
      <w:r w:rsidRPr="00423D29">
        <w:rPr>
          <w:rFonts w:eastAsia="Times New Roman" w:cs="Times New Roman"/>
          <w:spacing w:val="-4"/>
        </w:rPr>
        <w:t xml:space="preserve"> </w:t>
      </w:r>
      <w:r w:rsidRPr="00423D29">
        <w:rPr>
          <w:rFonts w:eastAsia="Times New Roman" w:cs="Times New Roman"/>
        </w:rPr>
        <w:t>for</w:t>
      </w:r>
      <w:r w:rsidRPr="00423D29">
        <w:rPr>
          <w:rFonts w:eastAsia="Times New Roman" w:cs="Times New Roman"/>
          <w:spacing w:val="-2"/>
        </w:rPr>
        <w:t xml:space="preserve"> </w:t>
      </w:r>
      <w:r w:rsidRPr="00423D29">
        <w:rPr>
          <w:rFonts w:eastAsia="Times New Roman" w:cs="Times New Roman"/>
        </w:rPr>
        <w:t>domain</w:t>
      </w:r>
      <w:r w:rsidRPr="00423D29">
        <w:rPr>
          <w:rFonts w:eastAsia="Times New Roman" w:cs="Times New Roman"/>
          <w:spacing w:val="-2"/>
        </w:rPr>
        <w:t xml:space="preserve"> </w:t>
      </w:r>
      <w:r w:rsidRPr="00423D29">
        <w:rPr>
          <w:rFonts w:eastAsia="Times New Roman" w:cs="Times New Roman"/>
        </w:rPr>
        <w:t>and</w:t>
      </w:r>
      <w:r w:rsidRPr="00423D29">
        <w:rPr>
          <w:rFonts w:eastAsia="Times New Roman" w:cs="Times New Roman"/>
          <w:spacing w:val="-2"/>
        </w:rPr>
        <w:t xml:space="preserve"> </w:t>
      </w:r>
      <w:r w:rsidRPr="00423D29">
        <w:rPr>
          <w:rFonts w:eastAsia="Times New Roman" w:cs="Times New Roman"/>
        </w:rPr>
        <w:t>range</w:t>
      </w:r>
      <w:r w:rsidRPr="00423D29">
        <w:rPr>
          <w:rFonts w:eastAsia="Times New Roman" w:cs="Times New Roman"/>
          <w:spacing w:val="-2"/>
        </w:rPr>
        <w:t xml:space="preserve"> </w:t>
      </w:r>
      <w:r w:rsidRPr="00423D29">
        <w:rPr>
          <w:rFonts w:eastAsia="Times New Roman" w:cs="Times New Roman"/>
        </w:rPr>
        <w:t>are limited</w:t>
      </w:r>
      <w:r w:rsidRPr="00423D29">
        <w:rPr>
          <w:rFonts w:eastAsia="Times New Roman" w:cs="Times New Roman"/>
          <w:spacing w:val="-2"/>
        </w:rPr>
        <w:t xml:space="preserve"> </w:t>
      </w:r>
      <w:r w:rsidRPr="00423D29">
        <w:rPr>
          <w:rFonts w:eastAsia="Times New Roman" w:cs="Times New Roman"/>
        </w:rPr>
        <w:t>to</w:t>
      </w:r>
      <w:r w:rsidRPr="00423D29">
        <w:rPr>
          <w:rFonts w:eastAsia="Times New Roman" w:cs="Times New Roman"/>
          <w:spacing w:val="-5"/>
        </w:rPr>
        <w:t xml:space="preserve"> </w:t>
      </w:r>
      <w:r w:rsidRPr="00423D29">
        <w:rPr>
          <w:rFonts w:eastAsia="Times New Roman" w:cs="Times New Roman"/>
        </w:rPr>
        <w:t>inequality</w:t>
      </w:r>
      <w:r w:rsidRPr="00423D29">
        <w:rPr>
          <w:rFonts w:eastAsia="Times New Roman" w:cs="Times New Roman"/>
          <w:spacing w:val="-5"/>
        </w:rPr>
        <w:t xml:space="preserve"> </w:t>
      </w:r>
      <w:r w:rsidRPr="00423D29">
        <w:rPr>
          <w:rFonts w:eastAsia="Times New Roman" w:cs="Times New Roman"/>
        </w:rPr>
        <w:t xml:space="preserve">and </w:t>
      </w:r>
      <w:proofErr w:type="gramStart"/>
      <w:r w:rsidRPr="00423D29">
        <w:rPr>
          <w:rFonts w:eastAsia="Times New Roman" w:cs="Times New Roman"/>
          <w:spacing w:val="-2"/>
        </w:rPr>
        <w:t>set-builder</w:t>
      </w:r>
      <w:proofErr w:type="gramEnd"/>
      <w:r w:rsidRPr="00423D29">
        <w:rPr>
          <w:rFonts w:eastAsia="Times New Roman" w:cs="Times New Roman"/>
          <w:spacing w:val="-2"/>
        </w:rPr>
        <w:t>.</w:t>
      </w:r>
    </w:p>
    <w:p w14:paraId="589C7E18" w14:textId="77777777" w:rsidR="00452A69" w:rsidRPr="009D638A" w:rsidRDefault="00452A69" w:rsidP="00840A43">
      <w:pPr>
        <w:spacing w:after="0" w:line="240" w:lineRule="auto"/>
        <w:textAlignment w:val="baseline"/>
        <w:rPr>
          <w:rFonts w:eastAsia="Times New Roman" w:cs="Times New Roman"/>
        </w:rPr>
      </w:pPr>
    </w:p>
    <w:p w14:paraId="2EE1BCC1" w14:textId="77777777" w:rsidR="00840A43" w:rsidRPr="006B6BAE" w:rsidRDefault="00840A43" w:rsidP="00840A43">
      <w:pPr>
        <w:pStyle w:val="AlgebraicARHeading"/>
      </w:pPr>
      <w:r>
        <w:t xml:space="preserve">Connecting </w:t>
      </w:r>
      <w:r w:rsidRPr="006B6BAE">
        <w:t>Benchmark</w:t>
      </w:r>
      <w:r>
        <w:t>s/</w:t>
      </w:r>
      <w:r w:rsidRPr="006B6BAE">
        <w:t>Horizontal Alignment</w:t>
      </w:r>
      <w:r>
        <w:t xml:space="preserve">        </w:t>
      </w:r>
    </w:p>
    <w:p w14:paraId="242435D2" w14:textId="77777777" w:rsidR="00F17E89" w:rsidRDefault="00F17E89" w:rsidP="00E502A8">
      <w:pPr>
        <w:pStyle w:val="TableParagraph"/>
        <w:numPr>
          <w:ilvl w:val="0"/>
          <w:numId w:val="154"/>
        </w:numPr>
        <w:tabs>
          <w:tab w:val="left" w:pos="815"/>
        </w:tabs>
        <w:autoSpaceDE w:val="0"/>
        <w:autoSpaceDN w:val="0"/>
        <w:spacing w:line="277" w:lineRule="exact"/>
        <w:rPr>
          <w:sz w:val="24"/>
        </w:rPr>
      </w:pPr>
      <w:r>
        <w:rPr>
          <w:spacing w:val="-2"/>
          <w:sz w:val="24"/>
        </w:rPr>
        <w:t>MA.912.AR.4.3</w:t>
      </w:r>
    </w:p>
    <w:p w14:paraId="1C3189D7" w14:textId="77777777" w:rsidR="00F17E89" w:rsidRPr="008574A4" w:rsidRDefault="00F17E89" w:rsidP="00E502A8">
      <w:pPr>
        <w:pStyle w:val="TableParagraph"/>
        <w:numPr>
          <w:ilvl w:val="0"/>
          <w:numId w:val="154"/>
        </w:numPr>
        <w:tabs>
          <w:tab w:val="left" w:pos="815"/>
        </w:tabs>
        <w:autoSpaceDE w:val="0"/>
        <w:autoSpaceDN w:val="0"/>
        <w:spacing w:line="293" w:lineRule="exact"/>
        <w:rPr>
          <w:sz w:val="24"/>
        </w:rPr>
      </w:pPr>
      <w:r>
        <w:rPr>
          <w:spacing w:val="-2"/>
          <w:sz w:val="24"/>
        </w:rPr>
        <w:t>MA.912.AR.5.6</w:t>
      </w:r>
    </w:p>
    <w:p w14:paraId="2FEDACA8" w14:textId="3381BAB3" w:rsidR="00840A43" w:rsidRDefault="00F17E89" w:rsidP="00E502A8">
      <w:pPr>
        <w:pStyle w:val="ListParagraph"/>
        <w:numPr>
          <w:ilvl w:val="0"/>
          <w:numId w:val="154"/>
        </w:numPr>
        <w:rPr>
          <w:sz w:val="24"/>
          <w:szCs w:val="24"/>
        </w:rPr>
      </w:pPr>
      <w:r w:rsidRPr="4B4C310D">
        <w:rPr>
          <w:sz w:val="24"/>
          <w:szCs w:val="24"/>
        </w:rPr>
        <w:t>MA.</w:t>
      </w:r>
      <w:proofErr w:type="gramStart"/>
      <w:r w:rsidRPr="4B4C310D">
        <w:rPr>
          <w:sz w:val="24"/>
          <w:szCs w:val="24"/>
        </w:rPr>
        <w:t>912.F.</w:t>
      </w:r>
      <w:proofErr w:type="gramEnd"/>
      <w:r w:rsidRPr="4B4C310D">
        <w:rPr>
          <w:sz w:val="24"/>
          <w:szCs w:val="24"/>
        </w:rPr>
        <w:t>1.6</w:t>
      </w:r>
    </w:p>
    <w:p w14:paraId="449CAB89" w14:textId="77777777" w:rsidR="00F17E89" w:rsidRPr="002C6983" w:rsidRDefault="00F17E89" w:rsidP="00F17E89">
      <w:pPr>
        <w:pStyle w:val="ListParagraph"/>
        <w:ind w:left="815"/>
        <w:rPr>
          <w:sz w:val="24"/>
          <w:szCs w:val="24"/>
        </w:rPr>
      </w:pPr>
    </w:p>
    <w:p w14:paraId="46AF7642" w14:textId="77777777" w:rsidR="00EA32FB" w:rsidRDefault="00EA32FB">
      <w:pPr>
        <w:rPr>
          <w:rFonts w:cs="Times New Roman"/>
          <w:b/>
          <w:sz w:val="24"/>
        </w:rPr>
      </w:pPr>
      <w:r>
        <w:br w:type="page"/>
      </w:r>
    </w:p>
    <w:p w14:paraId="12A16ABB" w14:textId="706AA7AC" w:rsidR="000E68A8" w:rsidRDefault="000E68A8" w:rsidP="000E68A8">
      <w:pPr>
        <w:pStyle w:val="AlgebraicARHeading"/>
      </w:pPr>
      <w:r w:rsidRPr="009C58CD">
        <w:lastRenderedPageBreak/>
        <w:t>Terms</w:t>
      </w:r>
      <w:r w:rsidRPr="006B6BAE">
        <w:t> from the K-12 Glossary </w:t>
      </w:r>
    </w:p>
    <w:p w14:paraId="55884EE4" w14:textId="77777777" w:rsidR="000E68A8" w:rsidRDefault="000E68A8" w:rsidP="00E502A8">
      <w:pPr>
        <w:pStyle w:val="TableParagraph"/>
        <w:numPr>
          <w:ilvl w:val="0"/>
          <w:numId w:val="19"/>
        </w:numPr>
        <w:tabs>
          <w:tab w:val="left" w:pos="569"/>
        </w:tabs>
        <w:autoSpaceDE w:val="0"/>
        <w:autoSpaceDN w:val="0"/>
        <w:spacing w:line="277" w:lineRule="exact"/>
        <w:ind w:left="792" w:hanging="432"/>
        <w:rPr>
          <w:sz w:val="24"/>
        </w:rPr>
      </w:pPr>
      <w:r>
        <w:rPr>
          <w:sz w:val="24"/>
        </w:rPr>
        <w:t>Coordinate</w:t>
      </w:r>
      <w:r>
        <w:rPr>
          <w:spacing w:val="-2"/>
          <w:sz w:val="24"/>
        </w:rPr>
        <w:t xml:space="preserve"> Plane</w:t>
      </w:r>
    </w:p>
    <w:p w14:paraId="69475B30" w14:textId="77777777" w:rsidR="000E68A8" w:rsidRDefault="000E68A8" w:rsidP="00E502A8">
      <w:pPr>
        <w:pStyle w:val="TableParagraph"/>
        <w:numPr>
          <w:ilvl w:val="0"/>
          <w:numId w:val="19"/>
        </w:numPr>
        <w:tabs>
          <w:tab w:val="left" w:pos="569"/>
        </w:tabs>
        <w:autoSpaceDE w:val="0"/>
        <w:autoSpaceDN w:val="0"/>
        <w:spacing w:line="293" w:lineRule="exact"/>
        <w:ind w:left="792" w:hanging="432"/>
        <w:rPr>
          <w:sz w:val="24"/>
        </w:rPr>
      </w:pPr>
      <w:r>
        <w:rPr>
          <w:spacing w:val="-2"/>
          <w:sz w:val="24"/>
        </w:rPr>
        <w:t>Domain</w:t>
      </w:r>
    </w:p>
    <w:p w14:paraId="718242E3" w14:textId="77777777" w:rsidR="000E68A8" w:rsidRDefault="000E68A8" w:rsidP="00E502A8">
      <w:pPr>
        <w:pStyle w:val="TableParagraph"/>
        <w:numPr>
          <w:ilvl w:val="0"/>
          <w:numId w:val="19"/>
        </w:numPr>
        <w:tabs>
          <w:tab w:val="left" w:pos="569"/>
        </w:tabs>
        <w:autoSpaceDE w:val="0"/>
        <w:autoSpaceDN w:val="0"/>
        <w:spacing w:line="293" w:lineRule="exact"/>
        <w:ind w:left="792" w:hanging="432"/>
        <w:rPr>
          <w:sz w:val="24"/>
        </w:rPr>
      </w:pPr>
      <w:r>
        <w:rPr>
          <w:sz w:val="24"/>
        </w:rPr>
        <w:t>Function</w:t>
      </w:r>
      <w:r>
        <w:rPr>
          <w:spacing w:val="-3"/>
          <w:sz w:val="24"/>
        </w:rPr>
        <w:t xml:space="preserve"> </w:t>
      </w:r>
      <w:r>
        <w:rPr>
          <w:spacing w:val="-2"/>
          <w:sz w:val="24"/>
        </w:rPr>
        <w:t>Notation</w:t>
      </w:r>
    </w:p>
    <w:p w14:paraId="2D4CE15F" w14:textId="77777777" w:rsidR="000E68A8" w:rsidRPr="00840A43" w:rsidRDefault="000E68A8"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40271528" w14:textId="4EAF9A44" w:rsidR="00840A43" w:rsidRDefault="00840A43" w:rsidP="00E502A8">
      <w:pPr>
        <w:pStyle w:val="TableParagraph"/>
        <w:numPr>
          <w:ilvl w:val="0"/>
          <w:numId w:val="19"/>
        </w:numPr>
        <w:tabs>
          <w:tab w:val="left" w:pos="569"/>
        </w:tabs>
        <w:autoSpaceDE w:val="0"/>
        <w:autoSpaceDN w:val="0"/>
        <w:spacing w:line="278" w:lineRule="exact"/>
        <w:ind w:left="792" w:hanging="432"/>
        <w:rPr>
          <w:sz w:val="24"/>
        </w:rPr>
      </w:pPr>
      <w:r>
        <w:rPr>
          <w:spacing w:val="-2"/>
          <w:sz w:val="24"/>
        </w:rPr>
        <w:t>Range</w:t>
      </w:r>
    </w:p>
    <w:p w14:paraId="796ECA5B" w14:textId="77777777" w:rsidR="000E68A8" w:rsidRPr="00802BE7" w:rsidRDefault="000E68A8"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2A5604E3" w14:textId="77777777" w:rsidR="000E68A8" w:rsidRPr="00802BE7" w:rsidRDefault="000E68A8"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41064DCF" w14:textId="77777777" w:rsidR="000E68A8" w:rsidRPr="00802BE7" w:rsidRDefault="000E68A8" w:rsidP="000E68A8">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29E3D3C5" w14:textId="77777777" w:rsidR="000E68A8" w:rsidRPr="00775194" w:rsidRDefault="000E68A8" w:rsidP="000E68A8">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E68A8" w:rsidRPr="006B6BAE" w14:paraId="3034383C" w14:textId="77777777" w:rsidTr="00161014">
        <w:trPr>
          <w:trHeight w:val="962"/>
        </w:trPr>
        <w:tc>
          <w:tcPr>
            <w:tcW w:w="2499" w:type="pct"/>
            <w:tcBorders>
              <w:top w:val="single" w:sz="4" w:space="0" w:color="auto"/>
              <w:left w:val="nil"/>
              <w:bottom w:val="nil"/>
              <w:right w:val="nil"/>
            </w:tcBorders>
            <w:shd w:val="clear" w:color="auto" w:fill="auto"/>
            <w:hideMark/>
          </w:tcPr>
          <w:p w14:paraId="243FF0AE" w14:textId="77777777" w:rsidR="000E68A8" w:rsidRPr="006B6BAE" w:rsidRDefault="000E68A8"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400FAF5" w14:textId="77777777" w:rsidR="000E68A8" w:rsidRPr="006B6BAE" w:rsidRDefault="000E68A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.8.A</w:t>
            </w:r>
            <w:r w:rsidRPr="006B6BAE">
              <w:rPr>
                <w:rFonts w:eastAsia="Times New Roman" w:cs="Times New Roman"/>
                <w:sz w:val="24"/>
                <w:szCs w:val="24"/>
              </w:rPr>
              <w:t>R.</w:t>
            </w:r>
            <w:r>
              <w:rPr>
                <w:rFonts w:eastAsia="Times New Roman" w:cs="Times New Roman"/>
                <w:sz w:val="24"/>
                <w:szCs w:val="24"/>
              </w:rPr>
              <w:t>3</w:t>
            </w:r>
            <w:r w:rsidRPr="006B6BAE">
              <w:rPr>
                <w:rFonts w:eastAsia="Times New Roman" w:cs="Times New Roman"/>
                <w:sz w:val="24"/>
                <w:szCs w:val="24"/>
              </w:rPr>
              <w:t>.</w:t>
            </w:r>
            <w:r>
              <w:rPr>
                <w:rFonts w:eastAsia="Times New Roman" w:cs="Times New Roman"/>
                <w:sz w:val="24"/>
                <w:szCs w:val="24"/>
              </w:rPr>
              <w:t>4</w:t>
            </w:r>
          </w:p>
          <w:p w14:paraId="74A8683C" w14:textId="77777777" w:rsidR="000E68A8" w:rsidRPr="000B295F" w:rsidRDefault="000E68A8" w:rsidP="0016101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B3C0D3" w14:textId="77777777" w:rsidR="000E68A8" w:rsidRPr="006B6BAE" w:rsidRDefault="000E68A8"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9F968BF" w14:textId="77777777" w:rsidR="000E68A8" w:rsidRPr="009A515D" w:rsidRDefault="000E68A8" w:rsidP="00E502A8">
            <w:pPr>
              <w:numPr>
                <w:ilvl w:val="0"/>
                <w:numId w:val="18"/>
              </w:numPr>
              <w:spacing w:after="0" w:line="240" w:lineRule="auto"/>
              <w:textAlignment w:val="baseline"/>
              <w:rPr>
                <w:rFonts w:eastAsia="Times New Roman" w:cs="Times New Roman"/>
                <w:sz w:val="24"/>
                <w:szCs w:val="24"/>
              </w:rPr>
            </w:pPr>
            <w:r>
              <w:rPr>
                <w:sz w:val="24"/>
              </w:rPr>
              <w:t>MA.912.AR.4.3,</w:t>
            </w:r>
            <w:r>
              <w:rPr>
                <w:spacing w:val="-1"/>
                <w:sz w:val="24"/>
              </w:rPr>
              <w:t xml:space="preserve"> </w:t>
            </w:r>
            <w:r>
              <w:rPr>
                <w:spacing w:val="-2"/>
                <w:sz w:val="24"/>
              </w:rPr>
              <w:t xml:space="preserve">MA.912.AR.5.6, </w:t>
            </w: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.AR.</w:t>
            </w:r>
            <w:r>
              <w:rPr>
                <w:rFonts w:eastAsia="Times New Roman" w:cs="Times New Roman"/>
                <w:sz w:val="24"/>
                <w:szCs w:val="24"/>
              </w:rPr>
              <w:t>6</w:t>
            </w:r>
            <w:r w:rsidRPr="006B6BAE">
              <w:rPr>
                <w:rFonts w:eastAsia="Times New Roman" w:cs="Times New Roman"/>
                <w:sz w:val="24"/>
                <w:szCs w:val="24"/>
              </w:rPr>
              <w:t>.</w:t>
            </w:r>
            <w:r>
              <w:rPr>
                <w:rFonts w:eastAsia="Times New Roman" w:cs="Times New Roman"/>
                <w:sz w:val="24"/>
                <w:szCs w:val="24"/>
              </w:rPr>
              <w:t>4</w:t>
            </w:r>
            <w:r w:rsidRPr="006B6BAE">
              <w:rPr>
                <w:rFonts w:eastAsia="Times New Roman" w:cs="Times New Roman"/>
                <w:sz w:val="24"/>
                <w:szCs w:val="24"/>
              </w:rPr>
              <w:t xml:space="preserve"> </w:t>
            </w:r>
            <w:r w:rsidRPr="009A515D">
              <w:rPr>
                <w:rFonts w:eastAsia="Times New Roman" w:cs="Times New Roman"/>
                <w:sz w:val="24"/>
                <w:szCs w:val="24"/>
                <w:lang w:val="fr-FR"/>
              </w:rPr>
              <w:t xml:space="preserve"> </w:t>
            </w:r>
          </w:p>
        </w:tc>
      </w:tr>
    </w:tbl>
    <w:p w14:paraId="5E5E2F42" w14:textId="77777777" w:rsidR="000E68A8" w:rsidRPr="006B6BAE" w:rsidRDefault="000E68A8" w:rsidP="000E68A8">
      <w:pPr>
        <w:pStyle w:val="AlgebraicARHeading"/>
      </w:pPr>
      <w:r w:rsidRPr="006B6BAE">
        <w:t xml:space="preserve">Purpose and Instructional Strategies </w:t>
      </w:r>
    </w:p>
    <w:p w14:paraId="5E47F288" w14:textId="77777777" w:rsidR="000E68A8" w:rsidRDefault="000E68A8" w:rsidP="000E68A8">
      <w:pPr>
        <w:pStyle w:val="TableParagraph"/>
        <w:ind w:right="267"/>
        <w:jc w:val="both"/>
        <w:rPr>
          <w:sz w:val="24"/>
        </w:rPr>
      </w:pPr>
      <w:r>
        <w:rPr>
          <w:sz w:val="24"/>
        </w:rPr>
        <w:t>In grade</w:t>
      </w:r>
      <w:r>
        <w:rPr>
          <w:spacing w:val="-1"/>
          <w:sz w:val="24"/>
        </w:rPr>
        <w:t xml:space="preserve"> </w:t>
      </w:r>
      <w:r>
        <w:rPr>
          <w:sz w:val="24"/>
        </w:rPr>
        <w:t>8, students graphed linear two-variable equations given a</w:t>
      </w:r>
      <w:r>
        <w:rPr>
          <w:spacing w:val="-2"/>
          <w:sz w:val="24"/>
        </w:rPr>
        <w:t xml:space="preserve"> </w:t>
      </w:r>
      <w:r>
        <w:rPr>
          <w:sz w:val="24"/>
        </w:rPr>
        <w:t>table, written description or equation.</w:t>
      </w:r>
      <w:r>
        <w:rPr>
          <w:spacing w:val="-2"/>
          <w:sz w:val="24"/>
        </w:rPr>
        <w:t xml:space="preserve"> </w:t>
      </w:r>
      <w:r>
        <w:rPr>
          <w:sz w:val="24"/>
        </w:rPr>
        <w:t>In</w:t>
      </w:r>
      <w:r>
        <w:rPr>
          <w:spacing w:val="-4"/>
          <w:sz w:val="24"/>
        </w:rPr>
        <w:t xml:space="preserve"> </w:t>
      </w:r>
      <w:r>
        <w:rPr>
          <w:sz w:val="24"/>
        </w:rPr>
        <w:t>Algebra</w:t>
      </w:r>
      <w:r>
        <w:rPr>
          <w:spacing w:val="-2"/>
          <w:sz w:val="24"/>
        </w:rPr>
        <w:t xml:space="preserve"> </w:t>
      </w:r>
      <w:r>
        <w:rPr>
          <w:sz w:val="24"/>
        </w:rPr>
        <w:t>I,</w:t>
      </w:r>
      <w:r>
        <w:rPr>
          <w:spacing w:val="-4"/>
          <w:sz w:val="24"/>
        </w:rPr>
        <w:t xml:space="preserve"> </w:t>
      </w:r>
      <w:r>
        <w:rPr>
          <w:sz w:val="24"/>
        </w:rPr>
        <w:t>students</w:t>
      </w:r>
      <w:r>
        <w:rPr>
          <w:spacing w:val="-4"/>
          <w:sz w:val="24"/>
        </w:rPr>
        <w:t xml:space="preserve"> </w:t>
      </w:r>
      <w:r>
        <w:rPr>
          <w:sz w:val="24"/>
        </w:rPr>
        <w:t>graph</w:t>
      </w:r>
      <w:r>
        <w:rPr>
          <w:spacing w:val="-4"/>
          <w:sz w:val="24"/>
        </w:rPr>
        <w:t xml:space="preserve"> </w:t>
      </w:r>
      <w:r>
        <w:rPr>
          <w:sz w:val="24"/>
        </w:rPr>
        <w:t>quadratic</w:t>
      </w:r>
      <w:r>
        <w:rPr>
          <w:spacing w:val="-5"/>
          <w:sz w:val="24"/>
        </w:rPr>
        <w:t xml:space="preserve"> </w:t>
      </w:r>
      <w:r>
        <w:rPr>
          <w:sz w:val="24"/>
        </w:rPr>
        <w:t>functions</w:t>
      </w:r>
      <w:r>
        <w:rPr>
          <w:spacing w:val="-1"/>
          <w:sz w:val="24"/>
        </w:rPr>
        <w:t xml:space="preserve"> </w:t>
      </w:r>
      <w:r>
        <w:rPr>
          <w:sz w:val="24"/>
        </w:rPr>
        <w:t>given</w:t>
      </w:r>
      <w:r>
        <w:rPr>
          <w:spacing w:val="-4"/>
          <w:sz w:val="24"/>
        </w:rPr>
        <w:t xml:space="preserve"> </w:t>
      </w:r>
      <w:r>
        <w:rPr>
          <w:sz w:val="24"/>
        </w:rPr>
        <w:t>this</w:t>
      </w:r>
      <w:r>
        <w:rPr>
          <w:spacing w:val="-4"/>
          <w:sz w:val="24"/>
        </w:rPr>
        <w:t xml:space="preserve"> </w:t>
      </w:r>
      <w:r>
        <w:rPr>
          <w:sz w:val="24"/>
        </w:rPr>
        <w:t>same</w:t>
      </w:r>
      <w:r>
        <w:rPr>
          <w:spacing w:val="-4"/>
          <w:sz w:val="24"/>
        </w:rPr>
        <w:t xml:space="preserve"> </w:t>
      </w:r>
      <w:r>
        <w:rPr>
          <w:sz w:val="24"/>
        </w:rPr>
        <w:t>kind</w:t>
      </w:r>
      <w:r>
        <w:rPr>
          <w:spacing w:val="-4"/>
          <w:sz w:val="24"/>
        </w:rPr>
        <w:t xml:space="preserve"> </w:t>
      </w:r>
      <w:r>
        <w:rPr>
          <w:sz w:val="24"/>
        </w:rPr>
        <w:t>of</w:t>
      </w:r>
      <w:r>
        <w:rPr>
          <w:spacing w:val="-4"/>
          <w:sz w:val="24"/>
        </w:rPr>
        <w:t xml:space="preserve"> </w:t>
      </w:r>
      <w:r>
        <w:rPr>
          <w:sz w:val="24"/>
        </w:rPr>
        <w:t>information. In later courses, this work expands to other families of functions.</w:t>
      </w:r>
    </w:p>
    <w:p w14:paraId="09303968" w14:textId="77777777" w:rsidR="000E68A8" w:rsidRDefault="000E68A8" w:rsidP="00E502A8">
      <w:pPr>
        <w:pStyle w:val="TableParagraph"/>
        <w:numPr>
          <w:ilvl w:val="0"/>
          <w:numId w:val="149"/>
        </w:numPr>
        <w:tabs>
          <w:tab w:val="left" w:pos="719"/>
        </w:tabs>
        <w:autoSpaceDE w:val="0"/>
        <w:autoSpaceDN w:val="0"/>
        <w:spacing w:before="1"/>
        <w:ind w:right="424"/>
        <w:rPr>
          <w:sz w:val="24"/>
        </w:rPr>
      </w:pPr>
      <w:r>
        <w:rPr>
          <w:sz w:val="24"/>
        </w:rPr>
        <w:t>Instruction</w:t>
      </w:r>
      <w:r>
        <w:rPr>
          <w:spacing w:val="-5"/>
          <w:sz w:val="24"/>
        </w:rPr>
        <w:t xml:space="preserve"> </w:t>
      </w:r>
      <w:r>
        <w:rPr>
          <w:sz w:val="24"/>
        </w:rPr>
        <w:t>includes</w:t>
      </w:r>
      <w:r>
        <w:rPr>
          <w:spacing w:val="-5"/>
          <w:sz w:val="24"/>
        </w:rPr>
        <w:t xml:space="preserve"> </w:t>
      </w:r>
      <w:r>
        <w:rPr>
          <w:sz w:val="24"/>
        </w:rPr>
        <w:t>conversations</w:t>
      </w:r>
      <w:r>
        <w:rPr>
          <w:spacing w:val="-5"/>
          <w:sz w:val="24"/>
        </w:rPr>
        <w:t xml:space="preserve"> </w:t>
      </w:r>
      <w:r>
        <w:rPr>
          <w:sz w:val="24"/>
        </w:rPr>
        <w:t>about</w:t>
      </w:r>
      <w:r>
        <w:rPr>
          <w:spacing w:val="-4"/>
          <w:sz w:val="24"/>
        </w:rPr>
        <w:t xml:space="preserve"> </w:t>
      </w:r>
      <w:r>
        <w:rPr>
          <w:sz w:val="24"/>
        </w:rPr>
        <w:t>interpreting</w:t>
      </w:r>
      <w:r>
        <w:rPr>
          <w:spacing w:val="-4"/>
          <w:sz w:val="24"/>
        </w:rPr>
        <w:t xml:space="preserve"> </w:t>
      </w:r>
      <w:r>
        <w:rPr>
          <w:rFonts w:ascii="Cambria Math" w:eastAsia="Cambria Math" w:hAnsi="Cambria Math"/>
          <w:sz w:val="24"/>
        </w:rPr>
        <w:t>𝑦</w:t>
      </w:r>
      <w:r>
        <w:rPr>
          <w:sz w:val="24"/>
        </w:rPr>
        <w:t>-intercepts;</w:t>
      </w:r>
      <w:r>
        <w:rPr>
          <w:spacing w:val="-5"/>
          <w:sz w:val="24"/>
        </w:rPr>
        <w:t xml:space="preserve"> </w:t>
      </w:r>
      <w:r>
        <w:rPr>
          <w:sz w:val="24"/>
        </w:rPr>
        <w:t>intervals</w:t>
      </w:r>
      <w:r>
        <w:rPr>
          <w:spacing w:val="-5"/>
          <w:sz w:val="24"/>
        </w:rPr>
        <w:t xml:space="preserve"> </w:t>
      </w:r>
      <w:r>
        <w:rPr>
          <w:sz w:val="24"/>
        </w:rPr>
        <w:t>where</w:t>
      </w:r>
      <w:r>
        <w:rPr>
          <w:spacing w:val="-7"/>
          <w:sz w:val="24"/>
        </w:rPr>
        <w:t xml:space="preserve"> </w:t>
      </w:r>
      <w:r>
        <w:rPr>
          <w:sz w:val="24"/>
        </w:rPr>
        <w:t>the function is increasing, decreasing, positive or negative; end behavior; and symmetry.</w:t>
      </w:r>
    </w:p>
    <w:p w14:paraId="1A16F0C6" w14:textId="77777777" w:rsidR="000E68A8" w:rsidRDefault="000E68A8" w:rsidP="00E502A8">
      <w:pPr>
        <w:pStyle w:val="TableParagraph"/>
        <w:numPr>
          <w:ilvl w:val="0"/>
          <w:numId w:val="149"/>
        </w:numPr>
        <w:tabs>
          <w:tab w:val="left" w:pos="719"/>
        </w:tabs>
        <w:autoSpaceDE w:val="0"/>
        <w:autoSpaceDN w:val="0"/>
        <w:ind w:right="19"/>
        <w:rPr>
          <w:sz w:val="24"/>
        </w:rPr>
      </w:pPr>
      <w:r>
        <w:rPr>
          <w:sz w:val="24"/>
        </w:rPr>
        <w:t xml:space="preserve">When discussing end behavior, students should see a relationship between the sign of </w:t>
      </w:r>
      <w:r>
        <w:rPr>
          <w:rFonts w:ascii="Cambria Math" w:eastAsia="Cambria Math" w:hAnsi="Cambria Math"/>
          <w:sz w:val="24"/>
        </w:rPr>
        <w:t xml:space="preserve">𝑎 </w:t>
      </w:r>
      <w:r>
        <w:rPr>
          <w:sz w:val="24"/>
        </w:rPr>
        <w:t>and</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behavior</w:t>
      </w:r>
      <w:r>
        <w:rPr>
          <w:spacing w:val="-4"/>
          <w:sz w:val="24"/>
        </w:rPr>
        <w:t xml:space="preserve"> </w:t>
      </w:r>
      <w:r>
        <w:rPr>
          <w:sz w:val="24"/>
        </w:rPr>
        <w:t>the</w:t>
      </w:r>
      <w:r>
        <w:rPr>
          <w:spacing w:val="-3"/>
          <w:sz w:val="24"/>
        </w:rPr>
        <w:t xml:space="preserve"> </w:t>
      </w:r>
      <w:r>
        <w:rPr>
          <w:sz w:val="24"/>
        </w:rPr>
        <w:t>function</w:t>
      </w:r>
      <w:r>
        <w:rPr>
          <w:spacing w:val="-4"/>
          <w:sz w:val="24"/>
        </w:rPr>
        <w:t xml:space="preserve"> </w:t>
      </w:r>
      <w:r>
        <w:rPr>
          <w:sz w:val="24"/>
        </w:rPr>
        <w:t>exhibits.</w:t>
      </w:r>
      <w:r>
        <w:rPr>
          <w:spacing w:val="-4"/>
          <w:sz w:val="24"/>
        </w:rPr>
        <w:t xml:space="preserve"> </w:t>
      </w:r>
      <w:r>
        <w:rPr>
          <w:sz w:val="24"/>
        </w:rPr>
        <w:t>Instruction</w:t>
      </w:r>
      <w:r>
        <w:rPr>
          <w:spacing w:val="-1"/>
          <w:sz w:val="24"/>
        </w:rPr>
        <w:t xml:space="preserve"> </w:t>
      </w:r>
      <w:r>
        <w:rPr>
          <w:sz w:val="24"/>
        </w:rPr>
        <w:t>presents</w:t>
      </w:r>
      <w:r>
        <w:rPr>
          <w:spacing w:val="-4"/>
          <w:sz w:val="24"/>
        </w:rPr>
        <w:t xml:space="preserve"> </w:t>
      </w:r>
      <w:r>
        <w:rPr>
          <w:sz w:val="24"/>
        </w:rPr>
        <w:t>students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 xml:space="preserve">equation of a function first, before showing its graph and asking them to predict its end behavior </w:t>
      </w:r>
      <w:r>
        <w:rPr>
          <w:spacing w:val="-2"/>
          <w:sz w:val="24"/>
        </w:rPr>
        <w:t>(</w:t>
      </w:r>
      <w:r>
        <w:rPr>
          <w:i/>
          <w:spacing w:val="-2"/>
          <w:sz w:val="24"/>
        </w:rPr>
        <w:t>MTR.5.1</w:t>
      </w:r>
      <w:r>
        <w:rPr>
          <w:spacing w:val="-2"/>
          <w:sz w:val="24"/>
        </w:rPr>
        <w:t>).</w:t>
      </w:r>
    </w:p>
    <w:p w14:paraId="7D1F92EC" w14:textId="77777777" w:rsidR="000E68A8" w:rsidRDefault="000E68A8" w:rsidP="00E502A8">
      <w:pPr>
        <w:pStyle w:val="TableParagraph"/>
        <w:numPr>
          <w:ilvl w:val="1"/>
          <w:numId w:val="149"/>
        </w:numPr>
        <w:tabs>
          <w:tab w:val="left" w:pos="1439"/>
        </w:tabs>
        <w:autoSpaceDE w:val="0"/>
        <w:autoSpaceDN w:val="0"/>
        <w:spacing w:before="11" w:line="223" w:lineRule="auto"/>
        <w:ind w:right="656"/>
        <w:rPr>
          <w:sz w:val="24"/>
        </w:rPr>
      </w:pPr>
      <w:r w:rsidRPr="113DC138">
        <w:rPr>
          <w:sz w:val="24"/>
          <w:szCs w:val="24"/>
        </w:rPr>
        <w:t>Depending</w:t>
      </w:r>
      <w:r w:rsidRPr="113DC138">
        <w:rPr>
          <w:spacing w:val="-6"/>
          <w:sz w:val="24"/>
          <w:szCs w:val="24"/>
        </w:rPr>
        <w:t xml:space="preserve"> </w:t>
      </w:r>
      <w:r w:rsidRPr="113DC138">
        <w:rPr>
          <w:sz w:val="24"/>
          <w:szCs w:val="24"/>
        </w:rPr>
        <w:t>on</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form</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function</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presented</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may</w:t>
      </w:r>
      <w:r w:rsidRPr="113DC138">
        <w:rPr>
          <w:spacing w:val="-8"/>
          <w:sz w:val="24"/>
          <w:szCs w:val="24"/>
        </w:rPr>
        <w:t xml:space="preserve"> </w:t>
      </w:r>
      <w:r w:rsidRPr="113DC138">
        <w:rPr>
          <w:sz w:val="24"/>
          <w:szCs w:val="24"/>
        </w:rPr>
        <w:t>be</w:t>
      </w:r>
      <w:r w:rsidRPr="113DC138">
        <w:rPr>
          <w:spacing w:val="-2"/>
          <w:sz w:val="24"/>
          <w:szCs w:val="24"/>
        </w:rPr>
        <w:t xml:space="preserve"> </w:t>
      </w:r>
      <w:r w:rsidRPr="113DC138">
        <w:rPr>
          <w:sz w:val="24"/>
          <w:szCs w:val="24"/>
        </w:rPr>
        <w:t>able</w:t>
      </w:r>
      <w:r w:rsidRPr="113DC138">
        <w:rPr>
          <w:spacing w:val="-3"/>
          <w:sz w:val="24"/>
          <w:szCs w:val="24"/>
        </w:rPr>
        <w:t xml:space="preserve"> </w:t>
      </w:r>
      <w:r w:rsidRPr="113DC138">
        <w:rPr>
          <w:sz w:val="24"/>
          <w:szCs w:val="24"/>
        </w:rPr>
        <w:t>to predict other features as well (</w:t>
      </w:r>
      <w:r w:rsidRPr="4B4C310D">
        <w:rPr>
          <w:i/>
          <w:iCs/>
          <w:sz w:val="24"/>
          <w:szCs w:val="24"/>
        </w:rPr>
        <w:t>MTR.5.1</w:t>
      </w:r>
      <w:r w:rsidRPr="113DC138">
        <w:rPr>
          <w:sz w:val="24"/>
          <w:szCs w:val="24"/>
        </w:rPr>
        <w:t>).</w:t>
      </w:r>
    </w:p>
    <w:p w14:paraId="3F547460" w14:textId="77777777" w:rsidR="000E68A8" w:rsidRDefault="000E68A8" w:rsidP="00E502A8">
      <w:pPr>
        <w:pStyle w:val="TableParagraph"/>
        <w:numPr>
          <w:ilvl w:val="0"/>
          <w:numId w:val="149"/>
        </w:numPr>
        <w:tabs>
          <w:tab w:val="left" w:pos="719"/>
        </w:tabs>
        <w:autoSpaceDE w:val="0"/>
        <w:autoSpaceDN w:val="0"/>
        <w:spacing w:before="4"/>
        <w:ind w:right="112"/>
        <w:rPr>
          <w:sz w:val="24"/>
        </w:rPr>
      </w:pPr>
      <w:r w:rsidRPr="006B6BAE">
        <w:rPr>
          <w:rFonts w:eastAsia="Times New Roman" w:cs="Times New Roman"/>
          <w:color w:val="000000"/>
          <w:sz w:val="24"/>
          <w:szCs w:val="24"/>
        </w:rPr>
        <w:t xml:space="preserve"> </w:t>
      </w: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26015E78" w14:textId="77777777" w:rsidR="000E68A8" w:rsidRDefault="000E68A8" w:rsidP="00E502A8">
      <w:pPr>
        <w:pStyle w:val="TableParagraph"/>
        <w:numPr>
          <w:ilvl w:val="1"/>
          <w:numId w:val="149"/>
        </w:numPr>
        <w:tabs>
          <w:tab w:val="left" w:pos="1438"/>
        </w:tabs>
        <w:autoSpaceDE w:val="0"/>
        <w:autoSpaceDN w:val="0"/>
        <w:spacing w:before="2"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1D91E209" w14:textId="77777777" w:rsidR="000E68A8" w:rsidRDefault="000E68A8" w:rsidP="000E68A8">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20"/>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w:t>
      </w:r>
    </w:p>
    <w:p w14:paraId="00992ED7" w14:textId="77777777" w:rsidR="000E68A8" w:rsidRDefault="000E68A8" w:rsidP="00E502A8">
      <w:pPr>
        <w:pStyle w:val="TableParagraph"/>
        <w:numPr>
          <w:ilvl w:val="1"/>
          <w:numId w:val="149"/>
        </w:numPr>
        <w:tabs>
          <w:tab w:val="left" w:pos="1438"/>
        </w:tabs>
        <w:autoSpaceDE w:val="0"/>
        <w:autoSpaceDN w:val="0"/>
        <w:spacing w:line="285" w:lineRule="exact"/>
        <w:ind w:left="1438" w:hanging="359"/>
        <w:rPr>
          <w:sz w:val="24"/>
        </w:rPr>
      </w:pPr>
      <w:r w:rsidRPr="113DC138">
        <w:rPr>
          <w:sz w:val="24"/>
          <w:szCs w:val="24"/>
        </w:rPr>
        <w:t>Factored</w:t>
      </w:r>
      <w:r w:rsidRPr="113DC138">
        <w:rPr>
          <w:spacing w:val="-4"/>
          <w:sz w:val="24"/>
          <w:szCs w:val="24"/>
        </w:rPr>
        <w:t xml:space="preserve"> form</w:t>
      </w:r>
    </w:p>
    <w:p w14:paraId="0FA6B118" w14:textId="77777777" w:rsidR="000E68A8" w:rsidRDefault="000E68A8" w:rsidP="000E68A8">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 xml:space="preserve">𝑦 = </w:t>
      </w:r>
      <w:proofErr w:type="gramStart"/>
      <w:r>
        <w:rPr>
          <w:rFonts w:ascii="Cambria Math" w:eastAsia="Cambria Math" w:hAnsi="Cambria Math"/>
          <w:sz w:val="24"/>
        </w:rPr>
        <w:t>𝑎(</w:t>
      </w:r>
      <w:proofErr w:type="gramEnd"/>
      <w:r>
        <w:rPr>
          <w:rFonts w:ascii="Cambria Math" w:eastAsia="Cambria Math" w:hAnsi="Cambria Math"/>
          <w:sz w:val="24"/>
        </w:rPr>
        <w:t>𝑥 −</w:t>
      </w:r>
      <w:r>
        <w:rPr>
          <w:rFonts w:ascii="Cambria Math" w:eastAsia="Cambria Math" w:hAnsi="Cambria Math"/>
          <w:spacing w:val="-4"/>
          <w:sz w:val="24"/>
        </w:rPr>
        <w:t xml:space="preserve"> </w:t>
      </w:r>
      <w:r>
        <w:rPr>
          <w:rFonts w:ascii="Cambria Math" w:eastAsia="Cambria Math" w:hAnsi="Cambria Math"/>
          <w:sz w:val="24"/>
        </w:rPr>
        <w:t>𝑟</w:t>
      </w:r>
      <w:proofErr w:type="gramStart"/>
      <w:r>
        <w:rPr>
          <w:rFonts w:ascii="Cambria Math" w:eastAsia="Cambria Math" w:hAnsi="Cambria Math"/>
          <w:sz w:val="24"/>
          <w:vertAlign w:val="subscript"/>
        </w:rPr>
        <w:t>1</w:t>
      </w:r>
      <w:r>
        <w:rPr>
          <w:rFonts w:ascii="Cambria Math" w:eastAsia="Cambria Math" w:hAnsi="Cambria Math"/>
          <w:sz w:val="24"/>
        </w:rPr>
        <w:t>)(</w:t>
      </w:r>
      <w:proofErr w:type="gramEnd"/>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the </w:t>
      </w:r>
      <w:r>
        <w:rPr>
          <w:rFonts w:ascii="Cambria Math" w:eastAsia="Cambria Math" w:hAnsi="Cambria Math"/>
          <w:sz w:val="24"/>
        </w:rPr>
        <w:t>𝑥</w:t>
      </w:r>
      <w:r>
        <w:rPr>
          <w:sz w:val="24"/>
        </w:rPr>
        <w:t>-intercepts, or roots.</w:t>
      </w:r>
    </w:p>
    <w:p w14:paraId="08E4A809" w14:textId="77777777" w:rsidR="000E68A8" w:rsidRDefault="000E68A8" w:rsidP="00E502A8">
      <w:pPr>
        <w:pStyle w:val="TableParagraph"/>
        <w:numPr>
          <w:ilvl w:val="1"/>
          <w:numId w:val="149"/>
        </w:numPr>
        <w:tabs>
          <w:tab w:val="left" w:pos="1438"/>
        </w:tabs>
        <w:autoSpaceDE w:val="0"/>
        <w:autoSpaceDN w:val="0"/>
        <w:spacing w:line="288" w:lineRule="exact"/>
        <w:ind w:left="1438" w:hanging="359"/>
        <w:rPr>
          <w:sz w:val="24"/>
        </w:rPr>
      </w:pPr>
      <w:r w:rsidRPr="113DC138">
        <w:rPr>
          <w:sz w:val="24"/>
          <w:szCs w:val="24"/>
        </w:rPr>
        <w:t>Vertex</w:t>
      </w:r>
      <w:r w:rsidRPr="113DC138">
        <w:rPr>
          <w:spacing w:val="-2"/>
          <w:sz w:val="24"/>
          <w:szCs w:val="24"/>
        </w:rPr>
        <w:t xml:space="preserve"> </w:t>
      </w:r>
      <w:r w:rsidRPr="113DC138">
        <w:rPr>
          <w:spacing w:val="-4"/>
          <w:sz w:val="24"/>
          <w:szCs w:val="24"/>
        </w:rPr>
        <w:t>form</w:t>
      </w:r>
    </w:p>
    <w:p w14:paraId="470F16BB" w14:textId="125E3474" w:rsidR="000E68A8" w:rsidRDefault="000E68A8" w:rsidP="000E68A8">
      <w:pPr>
        <w:pStyle w:val="TableParagraph"/>
        <w:ind w:left="1439" w:right="159"/>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w:t>
      </w:r>
      <w:r w:rsidR="00DC66B6">
        <w:rPr>
          <w:sz w:val="24"/>
          <w:szCs w:val="24"/>
        </w:rPr>
        <w:t xml:space="preserve"> </w:t>
      </w:r>
      <w:r w:rsidRPr="12F9B3D2">
        <w:rPr>
          <w:sz w:val="24"/>
          <w:szCs w:val="24"/>
        </w:rPr>
        <w:t>the vertex. This form can be useful when identifying the vertex, which is the turning point of the function where the axis of symmetry intersects</w:t>
      </w:r>
      <w:r w:rsidRPr="12F9B3D2" w:rsidDel="000564D1">
        <w:rPr>
          <w:sz w:val="24"/>
          <w:szCs w:val="24"/>
        </w:rPr>
        <w:t>.</w:t>
      </w:r>
    </w:p>
    <w:p w14:paraId="28E7E1A2" w14:textId="77777777" w:rsidR="000E68A8" w:rsidRPr="007126D2" w:rsidRDefault="000E68A8"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 xml:space="preserve">𝑥 − ℎ) + 𝑘 and a quadratic function of the form 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62C7CFFA" w14:textId="121A25AC" w:rsidR="000E68A8" w:rsidRPr="003911E7" w:rsidRDefault="000E68A8" w:rsidP="000E68A8">
      <w:pPr>
        <w:pStyle w:val="TableParagraph"/>
        <w:tabs>
          <w:tab w:val="left" w:pos="719"/>
        </w:tabs>
        <w:ind w:right="832"/>
        <w:rPr>
          <w:i/>
          <w:sz w:val="24"/>
          <w:szCs w:val="24"/>
        </w:rPr>
      </w:pPr>
      <w:r>
        <w:rPr>
          <w:rFonts w:ascii="Cambria Math" w:eastAsia="Cambria Math" w:hAnsi="Cambria Math"/>
          <w:sz w:val="24"/>
          <w:szCs w:val="24"/>
        </w:rPr>
        <w:t xml:space="preserve">             </w:t>
      </w:r>
      <m:oMath>
        <m:r>
          <w:rPr>
            <w:rFonts w:ascii="Cambria Math" w:eastAsia="Cambria Math" w:hAnsi="Cambria Math"/>
            <w:sz w:val="24"/>
            <w:szCs w:val="24"/>
          </w:rPr>
          <m:t xml:space="preserve"> y = a </m:t>
        </m:r>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268298A4" w14:textId="77777777" w:rsidR="000E68A8" w:rsidRDefault="000E68A8" w:rsidP="00E502A8">
      <w:pPr>
        <w:pStyle w:val="TableParagraph"/>
        <w:numPr>
          <w:ilvl w:val="0"/>
          <w:numId w:val="149"/>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2F37C355" w14:textId="77777777" w:rsidR="00DC66B6" w:rsidRDefault="00DC66B6">
      <w:pPr>
        <w:rPr>
          <w:sz w:val="24"/>
        </w:rPr>
      </w:pPr>
      <w:r>
        <w:rPr>
          <w:sz w:val="24"/>
        </w:rPr>
        <w:br w:type="page"/>
      </w:r>
    </w:p>
    <w:p w14:paraId="7B2697DA" w14:textId="430EF0C6" w:rsidR="000E68A8" w:rsidRDefault="000E68A8" w:rsidP="00E502A8">
      <w:pPr>
        <w:pStyle w:val="TableParagraph"/>
        <w:numPr>
          <w:ilvl w:val="0"/>
          <w:numId w:val="149"/>
        </w:numPr>
        <w:tabs>
          <w:tab w:val="left" w:pos="719"/>
        </w:tabs>
        <w:autoSpaceDE w:val="0"/>
        <w:autoSpaceDN w:val="0"/>
        <w:ind w:right="152"/>
        <w:rPr>
          <w:sz w:val="24"/>
        </w:rPr>
      </w:pPr>
      <w:r>
        <w:rPr>
          <w:sz w:val="24"/>
        </w:rPr>
        <w:lastRenderedPageBreak/>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129C82F4" w14:textId="77777777" w:rsidR="000E68A8" w:rsidRPr="00426AB2" w:rsidRDefault="000E68A8" w:rsidP="00E502A8">
      <w:pPr>
        <w:pStyle w:val="TableParagraph"/>
        <w:numPr>
          <w:ilvl w:val="1"/>
          <w:numId w:val="149"/>
        </w:numPr>
        <w:tabs>
          <w:tab w:val="left" w:pos="719"/>
        </w:tabs>
        <w:autoSpaceDE w:val="0"/>
        <w:autoSpaceDN w:val="0"/>
        <w:ind w:right="152"/>
        <w:rPr>
          <w:sz w:val="24"/>
        </w:rPr>
      </w:pPr>
      <w:r w:rsidRPr="113DC138">
        <w:rPr>
          <w:spacing w:val="-2"/>
          <w:sz w:val="24"/>
          <w:szCs w:val="24"/>
        </w:rPr>
        <w:t>Words</w:t>
      </w:r>
    </w:p>
    <w:p w14:paraId="19588EC1" w14:textId="77777777" w:rsidR="000E68A8" w:rsidRDefault="000E68A8" w:rsidP="000E68A8">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 numbers”</w:t>
      </w:r>
      <w:r>
        <w:rPr>
          <w:spacing w:val="-4"/>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756939DB" w14:textId="77777777" w:rsidR="000E68A8" w:rsidRDefault="000E68A8" w:rsidP="00E502A8">
      <w:pPr>
        <w:pStyle w:val="TableParagraph"/>
        <w:numPr>
          <w:ilvl w:val="1"/>
          <w:numId w:val="149"/>
        </w:numPr>
        <w:tabs>
          <w:tab w:val="left" w:pos="1438"/>
        </w:tabs>
        <w:autoSpaceDE w:val="0"/>
        <w:autoSpaceDN w:val="0"/>
        <w:spacing w:line="286" w:lineRule="exact"/>
        <w:rPr>
          <w:sz w:val="24"/>
        </w:rPr>
      </w:pPr>
      <w:r>
        <w:rPr>
          <w:sz w:val="24"/>
        </w:rPr>
        <w:t>Inequality</w:t>
      </w:r>
      <w:r>
        <w:rPr>
          <w:spacing w:val="-7"/>
          <w:sz w:val="24"/>
        </w:rPr>
        <w:t xml:space="preserve"> </w:t>
      </w:r>
      <w:r>
        <w:rPr>
          <w:spacing w:val="-2"/>
          <w:sz w:val="24"/>
        </w:rPr>
        <w:t>notation</w:t>
      </w:r>
    </w:p>
    <w:p w14:paraId="60DD8C27" w14:textId="77777777" w:rsidR="000E68A8" w:rsidRDefault="000E68A8" w:rsidP="000E68A8">
      <w:pPr>
        <w:pStyle w:val="TableParagraph"/>
        <w:spacing w:line="272"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2E56AF47" w14:textId="77777777" w:rsidR="000E68A8" w:rsidRDefault="000E68A8" w:rsidP="00E502A8">
      <w:pPr>
        <w:pStyle w:val="TableParagraph"/>
        <w:numPr>
          <w:ilvl w:val="1"/>
          <w:numId w:val="149"/>
        </w:numPr>
        <w:tabs>
          <w:tab w:val="left" w:pos="1438"/>
        </w:tabs>
        <w:autoSpaceDE w:val="0"/>
        <w:autoSpaceDN w:val="0"/>
        <w:spacing w:line="286" w:lineRule="exact"/>
        <w:rPr>
          <w:sz w:val="24"/>
        </w:rPr>
      </w:pPr>
      <w:r>
        <w:rPr>
          <w:sz w:val="24"/>
        </w:rPr>
        <w:t>Set-builder</w:t>
      </w:r>
      <w:r>
        <w:rPr>
          <w:spacing w:val="-3"/>
          <w:sz w:val="24"/>
        </w:rPr>
        <w:t xml:space="preserve"> </w:t>
      </w:r>
      <w:r>
        <w:rPr>
          <w:spacing w:val="-2"/>
          <w:sz w:val="24"/>
        </w:rPr>
        <w:t>notation</w:t>
      </w:r>
    </w:p>
    <w:p w14:paraId="4E8EFAFA" w14:textId="77777777" w:rsidR="000E68A8" w:rsidRDefault="000E68A8" w:rsidP="000E68A8">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 be</w:t>
      </w:r>
      <w:r>
        <w:rPr>
          <w:spacing w:val="-1"/>
          <w:sz w:val="24"/>
        </w:rPr>
        <w:t xml:space="preserve"> </w:t>
      </w:r>
      <w:r>
        <w:rPr>
          <w:sz w:val="24"/>
        </w:rPr>
        <w:t xml:space="preserve">represented </w:t>
      </w:r>
      <w:r>
        <w:rPr>
          <w:spacing w:val="-5"/>
          <w:sz w:val="24"/>
        </w:rPr>
        <w:t>as</w:t>
      </w:r>
    </w:p>
    <w:p w14:paraId="5E3F2DE6" w14:textId="77777777" w:rsidR="000E68A8" w:rsidRDefault="000E68A8" w:rsidP="000E68A8">
      <w:pPr>
        <w:pStyle w:val="TableParagraph"/>
        <w:spacing w:line="280"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38D0ABAB" w14:textId="77777777" w:rsidR="000E68A8" w:rsidRDefault="000E68A8" w:rsidP="00E502A8">
      <w:pPr>
        <w:pStyle w:val="TableParagraph"/>
        <w:numPr>
          <w:ilvl w:val="0"/>
          <w:numId w:val="150"/>
        </w:numPr>
        <w:tabs>
          <w:tab w:val="left" w:pos="719"/>
        </w:tabs>
        <w:autoSpaceDE w:val="0"/>
        <w:autoSpaceDN w:val="0"/>
        <w:ind w:right="152"/>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appropriately</w:t>
      </w:r>
      <w:r>
        <w:rPr>
          <w:spacing w:val="-8"/>
          <w:sz w:val="24"/>
        </w:rPr>
        <w:t xml:space="preserve"> </w:t>
      </w:r>
      <w:r>
        <w:rPr>
          <w:sz w:val="24"/>
        </w:rPr>
        <w:t>scaled</w:t>
      </w:r>
      <w:r>
        <w:rPr>
          <w:spacing w:val="-3"/>
          <w:sz w:val="24"/>
        </w:rPr>
        <w:t xml:space="preserve"> </w:t>
      </w:r>
      <w:r>
        <w:rPr>
          <w:sz w:val="24"/>
        </w:rPr>
        <w:t>coordinate</w:t>
      </w:r>
      <w:r>
        <w:rPr>
          <w:spacing w:val="-3"/>
          <w:sz w:val="24"/>
        </w:rPr>
        <w:t xml:space="preserve"> </w:t>
      </w:r>
      <w:r>
        <w:rPr>
          <w:sz w:val="24"/>
        </w:rPr>
        <w:t>planes,</w:t>
      </w:r>
      <w:r>
        <w:rPr>
          <w:spacing w:val="-3"/>
          <w:sz w:val="24"/>
        </w:rPr>
        <w:t xml:space="preserve"> </w:t>
      </w:r>
      <w:r>
        <w:rPr>
          <w:sz w:val="24"/>
        </w:rPr>
        <w:t>including</w:t>
      </w:r>
      <w:r>
        <w:rPr>
          <w:spacing w:val="-5"/>
          <w:sz w:val="24"/>
        </w:rPr>
        <w:t xml:space="preserve"> </w:t>
      </w:r>
      <w:r>
        <w:rPr>
          <w:sz w:val="24"/>
        </w:rPr>
        <w:t>the</w:t>
      </w:r>
      <w:r>
        <w:rPr>
          <w:spacing w:val="-3"/>
          <w:sz w:val="24"/>
        </w:rPr>
        <w:t xml:space="preserve"> </w:t>
      </w:r>
      <w:r>
        <w:rPr>
          <w:sz w:val="24"/>
        </w:rPr>
        <w:t xml:space="preserve">use of breaks in the </w:t>
      </w:r>
      <w:r>
        <w:rPr>
          <w:rFonts w:ascii="Cambria Math" w:eastAsia="Cambria Math" w:hAnsi="Cambria Math"/>
          <w:sz w:val="24"/>
        </w:rPr>
        <w:t>𝑥</w:t>
      </w:r>
      <w:r>
        <w:rPr>
          <w:sz w:val="24"/>
        </w:rPr>
        <w:t xml:space="preserve">- or </w:t>
      </w:r>
      <w:r>
        <w:rPr>
          <w:rFonts w:ascii="Cambria Math" w:eastAsia="Cambria Math" w:hAnsi="Cambria Math"/>
          <w:sz w:val="24"/>
        </w:rPr>
        <w:t>𝑦</w:t>
      </w:r>
      <w:r>
        <w:rPr>
          <w:sz w:val="24"/>
        </w:rPr>
        <w:t>-axis when necessary.</w:t>
      </w:r>
    </w:p>
    <w:p w14:paraId="3856942A" w14:textId="77777777" w:rsidR="000E68A8" w:rsidRPr="0081577B" w:rsidRDefault="000E68A8" w:rsidP="000E68A8">
      <w:pPr>
        <w:widowControl w:val="0"/>
        <w:spacing w:after="0" w:line="240" w:lineRule="auto"/>
        <w:textAlignment w:val="baseline"/>
        <w:rPr>
          <w:rFonts w:eastAsia="Calibri" w:cs="Times New Roman"/>
          <w:sz w:val="24"/>
          <w:szCs w:val="24"/>
        </w:rPr>
      </w:pPr>
    </w:p>
    <w:p w14:paraId="6C7EEF50" w14:textId="77777777" w:rsidR="000E68A8" w:rsidRPr="00AB3CDB" w:rsidRDefault="000E68A8" w:rsidP="000E68A8">
      <w:pPr>
        <w:pStyle w:val="AlgebraicARHeading"/>
      </w:pPr>
      <w:r w:rsidRPr="006B6BAE">
        <w:t>Common Misconceptions or Errors</w:t>
      </w:r>
    </w:p>
    <w:p w14:paraId="5CAFCB05" w14:textId="77777777" w:rsidR="000E68A8" w:rsidDel="00641740" w:rsidRDefault="000E68A8" w:rsidP="00E502A8">
      <w:pPr>
        <w:pStyle w:val="TableParagraph"/>
        <w:numPr>
          <w:ilvl w:val="0"/>
          <w:numId w:val="151"/>
        </w:numPr>
        <w:tabs>
          <w:tab w:val="left" w:pos="719"/>
        </w:tabs>
        <w:autoSpaceDE w:val="0"/>
        <w:autoSpaceDN w:val="0"/>
        <w:ind w:right="36"/>
        <w:rPr>
          <w:sz w:val="24"/>
          <w:szCs w:val="24"/>
        </w:rPr>
      </w:pPr>
      <w:r w:rsidRPr="12F9B3D2">
        <w:rPr>
          <w:sz w:val="24"/>
          <w:szCs w:val="24"/>
        </w:rPr>
        <w:t>When describing intervals where functions are increasing, decreasing, positive or negative,</w:t>
      </w:r>
      <w:r w:rsidRPr="12F9B3D2">
        <w:rPr>
          <w:spacing w:val="-3"/>
          <w:sz w:val="24"/>
          <w:szCs w:val="24"/>
        </w:rPr>
        <w:t xml:space="preserve"> </w:t>
      </w:r>
      <w:r w:rsidRPr="12F9B3D2">
        <w:rPr>
          <w:sz w:val="24"/>
          <w:szCs w:val="24"/>
        </w:rPr>
        <w:t>students</w:t>
      </w:r>
      <w:r w:rsidRPr="12F9B3D2">
        <w:rPr>
          <w:spacing w:val="-3"/>
          <w:sz w:val="24"/>
          <w:szCs w:val="24"/>
        </w:rPr>
        <w:t xml:space="preserve"> </w:t>
      </w:r>
      <w:r w:rsidRPr="12F9B3D2">
        <w:rPr>
          <w:sz w:val="24"/>
          <w:szCs w:val="24"/>
        </w:rPr>
        <w:t>may</w:t>
      </w:r>
      <w:r w:rsidRPr="12F9B3D2">
        <w:rPr>
          <w:spacing w:val="-8"/>
          <w:sz w:val="24"/>
          <w:szCs w:val="24"/>
        </w:rPr>
        <w:t xml:space="preserve"> </w:t>
      </w:r>
      <w:r w:rsidRPr="12F9B3D2">
        <w:rPr>
          <w:sz w:val="24"/>
          <w:szCs w:val="24"/>
        </w:rPr>
        <w:t>represent</w:t>
      </w:r>
      <w:r w:rsidRPr="12F9B3D2">
        <w:rPr>
          <w:spacing w:val="-3"/>
          <w:sz w:val="24"/>
          <w:szCs w:val="24"/>
        </w:rPr>
        <w:t xml:space="preserve"> </w:t>
      </w:r>
      <w:r w:rsidRPr="12F9B3D2">
        <w:rPr>
          <w:sz w:val="24"/>
          <w:szCs w:val="24"/>
        </w:rPr>
        <w:t>their</w:t>
      </w:r>
      <w:r w:rsidRPr="12F9B3D2">
        <w:rPr>
          <w:spacing w:val="-3"/>
          <w:sz w:val="24"/>
          <w:szCs w:val="24"/>
        </w:rPr>
        <w:t xml:space="preserve"> </w:t>
      </w:r>
      <w:r w:rsidRPr="12F9B3D2">
        <w:rPr>
          <w:sz w:val="24"/>
          <w:szCs w:val="24"/>
        </w:rPr>
        <w:t>interval</w:t>
      </w:r>
      <w:r w:rsidRPr="12F9B3D2">
        <w:rPr>
          <w:spacing w:val="-3"/>
          <w:sz w:val="24"/>
          <w:szCs w:val="24"/>
        </w:rPr>
        <w:t xml:space="preserve"> </w:t>
      </w:r>
      <w:r w:rsidRPr="12F9B3D2">
        <w:rPr>
          <w:sz w:val="24"/>
          <w:szCs w:val="24"/>
        </w:rPr>
        <w:t>using</w:t>
      </w:r>
      <w:r w:rsidRPr="12F9B3D2">
        <w:rPr>
          <w:spacing w:val="-6"/>
          <w:sz w:val="24"/>
          <w:szCs w:val="24"/>
        </w:rPr>
        <w:t xml:space="preserve"> </w:t>
      </w:r>
      <w:r w:rsidRPr="12F9B3D2">
        <w:rPr>
          <w:sz w:val="24"/>
          <w:szCs w:val="24"/>
        </w:rPr>
        <w:t>the</w:t>
      </w:r>
      <w:r w:rsidRPr="12F9B3D2">
        <w:rPr>
          <w:spacing w:val="-3"/>
          <w:sz w:val="24"/>
          <w:szCs w:val="24"/>
        </w:rPr>
        <w:t xml:space="preserve"> </w:t>
      </w:r>
      <w:r w:rsidRPr="12F9B3D2">
        <w:rPr>
          <w:sz w:val="24"/>
          <w:szCs w:val="24"/>
        </w:rPr>
        <w:t>incorrect</w:t>
      </w:r>
      <w:r w:rsidRPr="12F9B3D2">
        <w:rPr>
          <w:spacing w:val="-3"/>
          <w:sz w:val="24"/>
          <w:szCs w:val="24"/>
        </w:rPr>
        <w:t xml:space="preserve"> </w:t>
      </w:r>
      <w:r w:rsidRPr="12F9B3D2">
        <w:rPr>
          <w:sz w:val="24"/>
          <w:szCs w:val="24"/>
        </w:rPr>
        <w:t xml:space="preserve">variable. </w:t>
      </w:r>
    </w:p>
    <w:p w14:paraId="5F0C5B80" w14:textId="77777777" w:rsidR="000E68A8" w:rsidRPr="00457012" w:rsidRDefault="000E68A8" w:rsidP="00E502A8">
      <w:pPr>
        <w:pStyle w:val="ListParagraph"/>
        <w:numPr>
          <w:ilvl w:val="0"/>
          <w:numId w:val="151"/>
        </w:numPr>
        <w:textAlignment w:val="baseline"/>
        <w:rPr>
          <w:rFonts w:eastAsia="Times New Roman" w:cs="Times New Roman"/>
          <w:b/>
          <w:bCs/>
          <w:sz w:val="24"/>
          <w:szCs w:val="24"/>
        </w:rPr>
      </w:pPr>
      <w:r w:rsidRPr="00457012">
        <w:rPr>
          <w:sz w:val="24"/>
          <w:szCs w:val="24"/>
        </w:rPr>
        <w:t>Students may</w:t>
      </w:r>
      <w:r w:rsidRPr="00457012">
        <w:rPr>
          <w:spacing w:val="-4"/>
          <w:sz w:val="24"/>
          <w:szCs w:val="24"/>
        </w:rPr>
        <w:t xml:space="preserve"> </w:t>
      </w:r>
      <w:r w:rsidRPr="00457012">
        <w:rPr>
          <w:sz w:val="24"/>
          <w:szCs w:val="24"/>
        </w:rPr>
        <w:t>miss the need for</w:t>
      </w:r>
      <w:r w:rsidRPr="00457012">
        <w:rPr>
          <w:spacing w:val="-1"/>
          <w:sz w:val="24"/>
          <w:szCs w:val="24"/>
        </w:rPr>
        <w:t xml:space="preserve"> </w:t>
      </w:r>
      <w:r w:rsidRPr="00457012">
        <w:rPr>
          <w:sz w:val="24"/>
          <w:szCs w:val="24"/>
        </w:rPr>
        <w:t xml:space="preserve">compound inequalities in their intervals. </w:t>
      </w:r>
      <w:r w:rsidRPr="00457012" w:rsidDel="00641740">
        <w:rPr>
          <w:sz w:val="24"/>
          <w:szCs w:val="24"/>
        </w:rPr>
        <w:t>In these</w:t>
      </w:r>
      <w:r w:rsidRPr="00457012" w:rsidDel="00641740">
        <w:rPr>
          <w:spacing w:val="-1"/>
          <w:sz w:val="24"/>
          <w:szCs w:val="24"/>
        </w:rPr>
        <w:t xml:space="preserve"> </w:t>
      </w:r>
      <w:r w:rsidRPr="00457012" w:rsidDel="00641740">
        <w:rPr>
          <w:sz w:val="24"/>
          <w:szCs w:val="24"/>
        </w:rPr>
        <w:t>cases, refer</w:t>
      </w:r>
      <w:r w:rsidRPr="00457012" w:rsidDel="00641740">
        <w:rPr>
          <w:spacing w:val="-3"/>
          <w:sz w:val="24"/>
          <w:szCs w:val="24"/>
        </w:rPr>
        <w:t xml:space="preserve"> </w:t>
      </w:r>
      <w:r w:rsidRPr="00457012" w:rsidDel="00641740">
        <w:rPr>
          <w:sz w:val="24"/>
          <w:szCs w:val="24"/>
        </w:rPr>
        <w:t>to</w:t>
      </w:r>
      <w:r w:rsidRPr="00457012" w:rsidDel="00641740">
        <w:rPr>
          <w:spacing w:val="-3"/>
          <w:sz w:val="24"/>
          <w:szCs w:val="24"/>
        </w:rPr>
        <w:t xml:space="preserve"> </w:t>
      </w:r>
      <w:r w:rsidRPr="00457012" w:rsidDel="00641740">
        <w:rPr>
          <w:sz w:val="24"/>
          <w:szCs w:val="24"/>
        </w:rPr>
        <w:t>the</w:t>
      </w:r>
      <w:r w:rsidRPr="00457012" w:rsidDel="00641740">
        <w:rPr>
          <w:spacing w:val="-2"/>
          <w:sz w:val="24"/>
          <w:szCs w:val="24"/>
        </w:rPr>
        <w:t xml:space="preserve"> </w:t>
      </w:r>
      <w:r w:rsidRPr="00457012" w:rsidDel="00641740">
        <w:rPr>
          <w:sz w:val="24"/>
          <w:szCs w:val="24"/>
        </w:rPr>
        <w:t>graph</w:t>
      </w:r>
      <w:r w:rsidRPr="00457012" w:rsidDel="00641740">
        <w:rPr>
          <w:spacing w:val="-3"/>
          <w:sz w:val="24"/>
          <w:szCs w:val="24"/>
        </w:rPr>
        <w:t xml:space="preserve"> </w:t>
      </w:r>
      <w:r w:rsidRPr="00457012" w:rsidDel="00641740">
        <w:rPr>
          <w:sz w:val="24"/>
          <w:szCs w:val="24"/>
        </w:rPr>
        <w:t>of</w:t>
      </w:r>
      <w:r w:rsidRPr="00457012" w:rsidDel="00641740">
        <w:rPr>
          <w:spacing w:val="-3"/>
          <w:sz w:val="24"/>
          <w:szCs w:val="24"/>
        </w:rPr>
        <w:t xml:space="preserve"> </w:t>
      </w:r>
      <w:r w:rsidRPr="00457012" w:rsidDel="00641740">
        <w:rPr>
          <w:sz w:val="24"/>
          <w:szCs w:val="24"/>
        </w:rPr>
        <w:t>the</w:t>
      </w:r>
      <w:r w:rsidRPr="00457012" w:rsidDel="00641740">
        <w:rPr>
          <w:spacing w:val="-5"/>
          <w:sz w:val="24"/>
          <w:szCs w:val="24"/>
        </w:rPr>
        <w:t xml:space="preserve"> </w:t>
      </w:r>
      <w:r w:rsidRPr="00457012" w:rsidDel="00641740">
        <w:rPr>
          <w:sz w:val="24"/>
          <w:szCs w:val="24"/>
        </w:rPr>
        <w:t>function</w:t>
      </w:r>
      <w:r w:rsidRPr="00457012" w:rsidDel="00641740">
        <w:rPr>
          <w:spacing w:val="-3"/>
          <w:sz w:val="24"/>
          <w:szCs w:val="24"/>
        </w:rPr>
        <w:t xml:space="preserve"> </w:t>
      </w:r>
      <w:r w:rsidRPr="00457012" w:rsidDel="00641740">
        <w:rPr>
          <w:sz w:val="24"/>
          <w:szCs w:val="24"/>
        </w:rPr>
        <w:t>to</w:t>
      </w:r>
      <w:r w:rsidRPr="00457012" w:rsidDel="00641740">
        <w:rPr>
          <w:spacing w:val="-3"/>
          <w:sz w:val="24"/>
          <w:szCs w:val="24"/>
        </w:rPr>
        <w:t xml:space="preserve"> </w:t>
      </w:r>
      <w:r w:rsidRPr="00457012" w:rsidDel="00641740">
        <w:rPr>
          <w:sz w:val="24"/>
          <w:szCs w:val="24"/>
        </w:rPr>
        <w:t>help</w:t>
      </w:r>
      <w:r w:rsidRPr="00457012" w:rsidDel="00641740">
        <w:rPr>
          <w:spacing w:val="-3"/>
          <w:sz w:val="24"/>
          <w:szCs w:val="24"/>
        </w:rPr>
        <w:t xml:space="preserve"> </w:t>
      </w:r>
      <w:r w:rsidRPr="00457012" w:rsidDel="00641740">
        <w:rPr>
          <w:sz w:val="24"/>
          <w:szCs w:val="24"/>
        </w:rPr>
        <w:t>them</w:t>
      </w:r>
      <w:r w:rsidRPr="00457012" w:rsidDel="00641740">
        <w:rPr>
          <w:spacing w:val="-3"/>
          <w:sz w:val="24"/>
          <w:szCs w:val="24"/>
        </w:rPr>
        <w:t xml:space="preserve"> </w:t>
      </w:r>
      <w:r w:rsidRPr="00457012" w:rsidDel="00641740">
        <w:rPr>
          <w:sz w:val="24"/>
          <w:szCs w:val="24"/>
        </w:rPr>
        <w:t>discover</w:t>
      </w:r>
      <w:r w:rsidRPr="00457012" w:rsidDel="00641740">
        <w:rPr>
          <w:spacing w:val="-3"/>
          <w:sz w:val="24"/>
          <w:szCs w:val="24"/>
        </w:rPr>
        <w:t xml:space="preserve"> </w:t>
      </w:r>
      <w:r w:rsidRPr="00457012" w:rsidDel="00641740">
        <w:rPr>
          <w:sz w:val="24"/>
          <w:szCs w:val="24"/>
        </w:rPr>
        <w:t>areas</w:t>
      </w:r>
      <w:r w:rsidRPr="00457012" w:rsidDel="00641740">
        <w:rPr>
          <w:spacing w:val="-3"/>
          <w:sz w:val="24"/>
          <w:szCs w:val="24"/>
        </w:rPr>
        <w:t xml:space="preserve"> </w:t>
      </w:r>
      <w:r w:rsidRPr="00457012" w:rsidDel="00641740">
        <w:rPr>
          <w:sz w:val="24"/>
          <w:szCs w:val="24"/>
        </w:rPr>
        <w:t>in</w:t>
      </w:r>
      <w:r w:rsidRPr="00457012" w:rsidDel="00641740">
        <w:rPr>
          <w:spacing w:val="-3"/>
          <w:sz w:val="24"/>
          <w:szCs w:val="24"/>
        </w:rPr>
        <w:t xml:space="preserve"> </w:t>
      </w:r>
      <w:r w:rsidRPr="00457012" w:rsidDel="00641740">
        <w:rPr>
          <w:sz w:val="24"/>
          <w:szCs w:val="24"/>
        </w:rPr>
        <w:t>their</w:t>
      </w:r>
      <w:r w:rsidRPr="00457012" w:rsidDel="00641740">
        <w:rPr>
          <w:spacing w:val="-3"/>
          <w:sz w:val="24"/>
          <w:szCs w:val="24"/>
        </w:rPr>
        <w:t xml:space="preserve"> </w:t>
      </w:r>
      <w:r w:rsidRPr="00457012" w:rsidDel="00641740">
        <w:rPr>
          <w:sz w:val="24"/>
          <w:szCs w:val="24"/>
        </w:rPr>
        <w:t>interval</w:t>
      </w:r>
      <w:r w:rsidRPr="00457012" w:rsidDel="00641740">
        <w:rPr>
          <w:spacing w:val="-3"/>
          <w:sz w:val="24"/>
          <w:szCs w:val="24"/>
        </w:rPr>
        <w:t xml:space="preserve"> </w:t>
      </w:r>
      <w:r w:rsidRPr="00457012" w:rsidDel="00641740">
        <w:rPr>
          <w:sz w:val="24"/>
          <w:szCs w:val="24"/>
        </w:rPr>
        <w:t>that</w:t>
      </w:r>
      <w:r w:rsidRPr="00457012" w:rsidDel="00641740">
        <w:rPr>
          <w:spacing w:val="-3"/>
          <w:sz w:val="24"/>
          <w:szCs w:val="24"/>
        </w:rPr>
        <w:t xml:space="preserve"> </w:t>
      </w:r>
      <w:r w:rsidRPr="00457012" w:rsidDel="00641740">
        <w:rPr>
          <w:sz w:val="24"/>
          <w:szCs w:val="24"/>
        </w:rPr>
        <w:t>would not make sense in context.</w:t>
      </w:r>
    </w:p>
    <w:p w14:paraId="781F31C9" w14:textId="77777777" w:rsidR="000E68A8" w:rsidRPr="00457012" w:rsidRDefault="000E68A8" w:rsidP="000E68A8">
      <w:pPr>
        <w:pStyle w:val="ListParagraph"/>
        <w:ind w:left="719"/>
        <w:textAlignment w:val="baseline"/>
        <w:rPr>
          <w:rFonts w:eastAsia="Times New Roman" w:cs="Times New Roman"/>
          <w:b/>
          <w:bCs/>
          <w:sz w:val="24"/>
          <w:szCs w:val="24"/>
        </w:rPr>
      </w:pPr>
    </w:p>
    <w:p w14:paraId="5FC5E8A0" w14:textId="77777777" w:rsidR="000E68A8" w:rsidRPr="00A805BD" w:rsidRDefault="000E68A8" w:rsidP="000E68A8">
      <w:pPr>
        <w:pStyle w:val="AlgebraicARHeading"/>
      </w:pPr>
      <w:r w:rsidRPr="006B6BAE">
        <w:t>Strategies to Support Tiered Instruction</w:t>
      </w:r>
    </w:p>
    <w:p w14:paraId="467A1EA9" w14:textId="77777777" w:rsidR="000E68A8" w:rsidRDefault="000E68A8" w:rsidP="00E502A8">
      <w:pPr>
        <w:pStyle w:val="TableParagraph"/>
        <w:numPr>
          <w:ilvl w:val="0"/>
          <w:numId w:val="153"/>
        </w:numPr>
        <w:tabs>
          <w:tab w:val="left" w:pos="719"/>
        </w:tabs>
        <w:autoSpaceDE w:val="0"/>
        <w:autoSpaceDN w:val="0"/>
        <w:ind w:right="90"/>
        <w:rPr>
          <w:sz w:val="24"/>
        </w:rPr>
      </w:pPr>
      <w:r>
        <w:rPr>
          <w:sz w:val="24"/>
        </w:rPr>
        <w:t>Teacher</w:t>
      </w:r>
      <w:r>
        <w:rPr>
          <w:spacing w:val="-3"/>
          <w:sz w:val="24"/>
        </w:rPr>
        <w:t xml:space="preserve"> </w:t>
      </w:r>
      <w:r>
        <w:rPr>
          <w:sz w:val="24"/>
        </w:rPr>
        <w:t>provides</w:t>
      </w:r>
      <w:r>
        <w:rPr>
          <w:spacing w:val="-3"/>
          <w:sz w:val="24"/>
        </w:rPr>
        <w:t xml:space="preserve"> </w:t>
      </w:r>
      <w:r>
        <w:rPr>
          <w:sz w:val="24"/>
        </w:rPr>
        <w:t>the</w:t>
      </w:r>
      <w:r>
        <w:rPr>
          <w:spacing w:val="-4"/>
          <w:sz w:val="24"/>
        </w:rPr>
        <w:t xml:space="preserve"> </w:t>
      </w:r>
      <w:r>
        <w:rPr>
          <w:sz w:val="24"/>
        </w:rPr>
        <w:t>opportunity</w:t>
      </w:r>
      <w:r>
        <w:rPr>
          <w:spacing w:val="-8"/>
          <w:sz w:val="24"/>
        </w:rPr>
        <w:t xml:space="preserve"> </w:t>
      </w:r>
      <w:r>
        <w:rPr>
          <w:sz w:val="24"/>
        </w:rPr>
        <w:t>to</w:t>
      </w:r>
      <w:r>
        <w:rPr>
          <w:spacing w:val="-1"/>
          <w:sz w:val="24"/>
        </w:rPr>
        <w:t xml:space="preserve"> </w:t>
      </w:r>
      <w:r>
        <w:rPr>
          <w:sz w:val="24"/>
        </w:rPr>
        <w:t>complete</w:t>
      </w:r>
      <w:r>
        <w:rPr>
          <w:spacing w:val="-3"/>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compare</w:t>
      </w:r>
      <w:r>
        <w:rPr>
          <w:spacing w:val="-5"/>
          <w:sz w:val="24"/>
        </w:rPr>
        <w:t xml:space="preserve"> </w:t>
      </w:r>
      <w:r>
        <w:rPr>
          <w:sz w:val="24"/>
        </w:rPr>
        <w:t>related</w:t>
      </w:r>
      <w:r>
        <w:rPr>
          <w:spacing w:val="-3"/>
          <w:sz w:val="24"/>
        </w:rPr>
        <w:t xml:space="preserve"> </w:t>
      </w:r>
      <w:r>
        <w:rPr>
          <w:sz w:val="24"/>
        </w:rPr>
        <w:t xml:space="preserve">key </w:t>
      </w:r>
      <w:r>
        <w:rPr>
          <w:spacing w:val="-2"/>
          <w:sz w:val="24"/>
        </w:rPr>
        <w:t>features.</w:t>
      </w:r>
    </w:p>
    <w:p w14:paraId="55F71FBF" w14:textId="77777777" w:rsidR="000E68A8" w:rsidRDefault="000E68A8" w:rsidP="00E502A8">
      <w:pPr>
        <w:pStyle w:val="TableParagraph"/>
        <w:numPr>
          <w:ilvl w:val="1"/>
          <w:numId w:val="153"/>
        </w:numPr>
        <w:tabs>
          <w:tab w:val="left" w:pos="1439"/>
        </w:tabs>
        <w:autoSpaceDE w:val="0"/>
        <w:autoSpaceDN w:val="0"/>
        <w:spacing w:before="13" w:line="223" w:lineRule="auto"/>
        <w:ind w:right="703"/>
        <w:rPr>
          <w:sz w:val="24"/>
        </w:rPr>
      </w:pPr>
      <w:r>
        <w:rPr>
          <w:sz w:val="24"/>
        </w:rPr>
        <w:t>For</w:t>
      </w:r>
      <w:r>
        <w:rPr>
          <w:spacing w:val="-4"/>
          <w:sz w:val="24"/>
        </w:rPr>
        <w:t xml:space="preserve"> </w:t>
      </w:r>
      <w:r>
        <w:rPr>
          <w:sz w:val="24"/>
        </w:rPr>
        <w:t>example,</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compare</w:t>
      </w:r>
      <w:r>
        <w:rPr>
          <w:spacing w:val="-5"/>
          <w:sz w:val="24"/>
        </w:rPr>
        <w:t xml:space="preserve"> </w:t>
      </w:r>
      <w:r>
        <w:rPr>
          <w:sz w:val="24"/>
        </w:rPr>
        <w:t>domain</w:t>
      </w:r>
      <w:r>
        <w:rPr>
          <w:spacing w:val="-4"/>
          <w:sz w:val="24"/>
        </w:rPr>
        <w:t xml:space="preserve"> </w:t>
      </w:r>
      <w:r>
        <w:rPr>
          <w:sz w:val="24"/>
        </w:rPr>
        <w:t>versus</w:t>
      </w:r>
      <w:r>
        <w:rPr>
          <w:spacing w:val="-4"/>
          <w:sz w:val="24"/>
        </w:rPr>
        <w:t xml:space="preserve"> </w:t>
      </w:r>
      <w:r>
        <w:rPr>
          <w:sz w:val="24"/>
        </w:rPr>
        <w:t>range,</w:t>
      </w:r>
      <w:r>
        <w:rPr>
          <w:spacing w:val="-4"/>
          <w:sz w:val="24"/>
        </w:rPr>
        <w:t xml:space="preserve"> </w:t>
      </w:r>
      <w:r>
        <w:rPr>
          <w:sz w:val="24"/>
        </w:rPr>
        <w:t>increasing</w:t>
      </w:r>
      <w:r>
        <w:rPr>
          <w:spacing w:val="-7"/>
          <w:sz w:val="24"/>
        </w:rPr>
        <w:t xml:space="preserve"> </w:t>
      </w:r>
      <w:r>
        <w:rPr>
          <w:sz w:val="24"/>
        </w:rPr>
        <w:t>versus decreasing or positive versus negative.</w:t>
      </w:r>
    </w:p>
    <w:p w14:paraId="0489C0E0" w14:textId="77777777" w:rsidR="000E68A8" w:rsidRDefault="000E68A8" w:rsidP="00E502A8">
      <w:pPr>
        <w:pStyle w:val="TableParagraph"/>
        <w:numPr>
          <w:ilvl w:val="0"/>
          <w:numId w:val="153"/>
        </w:numPr>
        <w:tabs>
          <w:tab w:val="left" w:pos="719"/>
          <w:tab w:val="left" w:pos="719"/>
        </w:tabs>
        <w:autoSpaceDE w:val="0"/>
        <w:autoSpaceDN w:val="0"/>
        <w:spacing w:before="4"/>
        <w:ind w:right="32" w:hanging="360"/>
        <w:rPr>
          <w:sz w:val="24"/>
        </w:rPr>
      </w:pPr>
      <w:r>
        <w:rPr>
          <w:sz w:val="24"/>
        </w:rPr>
        <w:t>Instruction</w:t>
      </w:r>
      <w:r>
        <w:rPr>
          <w:spacing w:val="-3"/>
          <w:sz w:val="24"/>
        </w:rPr>
        <w:t xml:space="preserve"> </w:t>
      </w:r>
      <w:r>
        <w:rPr>
          <w:sz w:val="24"/>
        </w:rPr>
        <w:t>includes</w:t>
      </w:r>
      <w:r>
        <w:rPr>
          <w:spacing w:val="-3"/>
          <w:sz w:val="24"/>
        </w:rPr>
        <w:t xml:space="preserve"> </w:t>
      </w:r>
      <w:r>
        <w:rPr>
          <w:sz w:val="24"/>
        </w:rPr>
        <w:t>modeling</w:t>
      </w:r>
      <w:r>
        <w:rPr>
          <w:spacing w:val="-5"/>
          <w:sz w:val="24"/>
        </w:rPr>
        <w:t xml:space="preserve"> </w:t>
      </w:r>
      <w:r>
        <w:rPr>
          <w:sz w:val="24"/>
        </w:rPr>
        <w:t>how</w:t>
      </w:r>
      <w:r>
        <w:rPr>
          <w:spacing w:val="-4"/>
          <w:sz w:val="24"/>
        </w:rPr>
        <w:t xml:space="preserve"> </w:t>
      </w:r>
      <w:r>
        <w:rPr>
          <w:sz w:val="24"/>
        </w:rPr>
        <w:t>to</w:t>
      </w:r>
      <w:r>
        <w:rPr>
          <w:spacing w:val="-3"/>
          <w:sz w:val="24"/>
        </w:rPr>
        <w:t xml:space="preserve"> </w:t>
      </w:r>
      <w:r>
        <w:rPr>
          <w:sz w:val="24"/>
        </w:rPr>
        <w:t>sketch</w:t>
      </w:r>
      <w:r>
        <w:rPr>
          <w:spacing w:val="-3"/>
          <w:sz w:val="24"/>
        </w:rPr>
        <w:t xml:space="preserve"> </w:t>
      </w:r>
      <w:r>
        <w:rPr>
          <w:sz w:val="24"/>
        </w:rPr>
        <w:t>the</w:t>
      </w:r>
      <w:r>
        <w:rPr>
          <w:spacing w:val="-2"/>
          <w:sz w:val="24"/>
        </w:rPr>
        <w:t xml:space="preserve"> </w:t>
      </w:r>
      <w:r>
        <w:rPr>
          <w:sz w:val="24"/>
        </w:rPr>
        <w:t>graph</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function</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where the graph is increasing or decreasing. Students must understand that graphs are read left to right.</w:t>
      </w:r>
    </w:p>
    <w:p w14:paraId="33B906BA" w14:textId="77777777" w:rsidR="000E68A8" w:rsidRPr="00350F69" w:rsidRDefault="000E68A8" w:rsidP="00E502A8">
      <w:pPr>
        <w:pStyle w:val="TableParagraph"/>
        <w:numPr>
          <w:ilvl w:val="0"/>
          <w:numId w:val="153"/>
        </w:numPr>
        <w:tabs>
          <w:tab w:val="left" w:pos="719"/>
          <w:tab w:val="left" w:pos="719"/>
        </w:tabs>
        <w:autoSpaceDE w:val="0"/>
        <w:autoSpaceDN w:val="0"/>
        <w:spacing w:before="4"/>
        <w:ind w:right="32" w:hanging="360"/>
        <w:rPr>
          <w:sz w:val="24"/>
        </w:rPr>
      </w:pPr>
      <w:r w:rsidRPr="00350F69">
        <w:rPr>
          <w:sz w:val="24"/>
        </w:rPr>
        <w:t>Instruction</w:t>
      </w:r>
      <w:r w:rsidRPr="00350F69">
        <w:rPr>
          <w:spacing w:val="-3"/>
          <w:sz w:val="24"/>
        </w:rPr>
        <w:t xml:space="preserve"> </w:t>
      </w:r>
      <w:r w:rsidRPr="00350F69">
        <w:rPr>
          <w:sz w:val="24"/>
        </w:rPr>
        <w:t>includes</w:t>
      </w:r>
      <w:r w:rsidRPr="00350F69">
        <w:rPr>
          <w:spacing w:val="-2"/>
          <w:sz w:val="24"/>
        </w:rPr>
        <w:t xml:space="preserve"> </w:t>
      </w:r>
      <w:r w:rsidRPr="00350F69">
        <w:rPr>
          <w:sz w:val="24"/>
        </w:rPr>
        <w:t>reflective</w:t>
      </w:r>
      <w:r w:rsidRPr="00350F69">
        <w:rPr>
          <w:spacing w:val="-4"/>
          <w:sz w:val="24"/>
        </w:rPr>
        <w:t xml:space="preserve"> </w:t>
      </w:r>
      <w:r w:rsidRPr="00350F69">
        <w:rPr>
          <w:sz w:val="24"/>
        </w:rPr>
        <w:t>questions</w:t>
      </w:r>
      <w:r w:rsidRPr="00350F69">
        <w:rPr>
          <w:spacing w:val="-3"/>
          <w:sz w:val="24"/>
        </w:rPr>
        <w:t xml:space="preserve"> </w:t>
      </w:r>
      <w:r w:rsidRPr="00350F69">
        <w:rPr>
          <w:sz w:val="24"/>
        </w:rPr>
        <w:t>to</w:t>
      </w:r>
      <w:r w:rsidRPr="00350F69">
        <w:rPr>
          <w:spacing w:val="-3"/>
          <w:sz w:val="24"/>
        </w:rPr>
        <w:t xml:space="preserve"> </w:t>
      </w:r>
      <w:r w:rsidRPr="00350F69">
        <w:rPr>
          <w:sz w:val="24"/>
        </w:rPr>
        <w:t>examine</w:t>
      </w:r>
      <w:r w:rsidRPr="00350F69">
        <w:rPr>
          <w:spacing w:val="-4"/>
          <w:sz w:val="24"/>
        </w:rPr>
        <w:t xml:space="preserve"> </w:t>
      </w:r>
      <w:r w:rsidRPr="00350F69">
        <w:rPr>
          <w:sz w:val="24"/>
        </w:rPr>
        <w:t>the</w:t>
      </w:r>
      <w:r w:rsidRPr="00350F69">
        <w:rPr>
          <w:spacing w:val="-3"/>
          <w:sz w:val="24"/>
        </w:rPr>
        <w:t xml:space="preserve"> </w:t>
      </w:r>
      <w:r w:rsidRPr="00350F69">
        <w:rPr>
          <w:sz w:val="24"/>
        </w:rPr>
        <w:t>meaning</w:t>
      </w:r>
      <w:r w:rsidRPr="00350F69">
        <w:rPr>
          <w:spacing w:val="-3"/>
          <w:sz w:val="24"/>
        </w:rPr>
        <w:t xml:space="preserve"> </w:t>
      </w:r>
      <w:r w:rsidRPr="00350F69">
        <w:rPr>
          <w:sz w:val="24"/>
        </w:rPr>
        <w:t>of</w:t>
      </w:r>
      <w:r w:rsidRPr="00350F69">
        <w:rPr>
          <w:spacing w:val="-3"/>
          <w:sz w:val="24"/>
        </w:rPr>
        <w:t xml:space="preserve"> </w:t>
      </w:r>
      <w:r w:rsidRPr="00350F69">
        <w:rPr>
          <w:sz w:val="24"/>
        </w:rPr>
        <w:t>the</w:t>
      </w:r>
      <w:r w:rsidRPr="00350F69">
        <w:rPr>
          <w:spacing w:val="-5"/>
          <w:sz w:val="24"/>
        </w:rPr>
        <w:t xml:space="preserve"> </w:t>
      </w:r>
      <w:r w:rsidRPr="00350F69">
        <w:rPr>
          <w:sz w:val="24"/>
        </w:rPr>
        <w:t>domain</w:t>
      </w:r>
      <w:r w:rsidRPr="00350F69">
        <w:rPr>
          <w:spacing w:val="-3"/>
          <w:sz w:val="24"/>
        </w:rPr>
        <w:t xml:space="preserve"> </w:t>
      </w:r>
      <w:r w:rsidRPr="00350F69">
        <w:rPr>
          <w:sz w:val="24"/>
        </w:rPr>
        <w:t>and</w:t>
      </w:r>
      <w:r w:rsidRPr="00350F69">
        <w:rPr>
          <w:spacing w:val="-3"/>
          <w:sz w:val="24"/>
        </w:rPr>
        <w:t xml:space="preserve"> </w:t>
      </w:r>
      <w:r w:rsidRPr="00350F69">
        <w:rPr>
          <w:sz w:val="24"/>
        </w:rPr>
        <w:t>range in the problem.</w:t>
      </w:r>
    </w:p>
    <w:p w14:paraId="5C43CDA2" w14:textId="77777777" w:rsidR="000E68A8" w:rsidRDefault="000E68A8" w:rsidP="00E502A8">
      <w:pPr>
        <w:pStyle w:val="TableParagraph"/>
        <w:numPr>
          <w:ilvl w:val="1"/>
          <w:numId w:val="152"/>
        </w:numPr>
        <w:tabs>
          <w:tab w:val="left" w:pos="1439"/>
        </w:tabs>
        <w:autoSpaceDE w:val="0"/>
        <w:autoSpaceDN w:val="0"/>
        <w:spacing w:before="13" w:line="223" w:lineRule="auto"/>
        <w:ind w:right="171"/>
        <w:rPr>
          <w:sz w:val="24"/>
        </w:rPr>
      </w:pPr>
      <w:r>
        <w:rPr>
          <w:sz w:val="24"/>
        </w:rPr>
        <w:t>For</w:t>
      </w:r>
      <w:r>
        <w:rPr>
          <w:spacing w:val="-3"/>
          <w:sz w:val="24"/>
        </w:rPr>
        <w:t xml:space="preserve"> </w:t>
      </w:r>
      <w:r>
        <w:rPr>
          <w:sz w:val="24"/>
        </w:rPr>
        <w:t>example,</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ask</w:t>
      </w:r>
      <w:r>
        <w:rPr>
          <w:spacing w:val="-3"/>
          <w:sz w:val="24"/>
        </w:rPr>
        <w:t xml:space="preserve"> </w:t>
      </w:r>
      <w:r>
        <w:rPr>
          <w:sz w:val="24"/>
        </w:rPr>
        <w:t>why</w:t>
      </w:r>
      <w:r>
        <w:rPr>
          <w:spacing w:val="-8"/>
          <w:sz w:val="24"/>
        </w:rPr>
        <w:t xml:space="preserve"> </w:t>
      </w:r>
      <w:r>
        <w:rPr>
          <w:sz w:val="24"/>
        </w:rPr>
        <w:t>the</w:t>
      </w:r>
      <w:r>
        <w:rPr>
          <w:spacing w:val="-3"/>
          <w:sz w:val="24"/>
        </w:rPr>
        <w:t xml:space="preserve"> </w:t>
      </w:r>
      <w:r>
        <w:rPr>
          <w:sz w:val="24"/>
        </w:rPr>
        <w:t>range</w:t>
      </w:r>
      <w:r>
        <w:rPr>
          <w:spacing w:val="-4"/>
          <w:sz w:val="24"/>
        </w:rPr>
        <w:t xml:space="preserve"> </w:t>
      </w:r>
      <w:r>
        <w:rPr>
          <w:sz w:val="24"/>
        </w:rPr>
        <w:t>does</w:t>
      </w:r>
      <w:r>
        <w:rPr>
          <w:spacing w:val="-1"/>
          <w:sz w:val="24"/>
        </w:rPr>
        <w:t xml:space="preserve"> </w:t>
      </w:r>
      <w:r>
        <w:rPr>
          <w:sz w:val="24"/>
        </w:rPr>
        <w:t>not</w:t>
      </w:r>
      <w:r>
        <w:rPr>
          <w:spacing w:val="-3"/>
          <w:sz w:val="24"/>
        </w:rPr>
        <w:t xml:space="preserve"> </w:t>
      </w:r>
      <w:r>
        <w:rPr>
          <w:sz w:val="24"/>
        </w:rPr>
        <w:t>contain</w:t>
      </w:r>
      <w:r>
        <w:rPr>
          <w:spacing w:val="-3"/>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if the domain does contain all real numbers.</w:t>
      </w:r>
    </w:p>
    <w:p w14:paraId="3034A54E" w14:textId="77777777" w:rsidR="000E68A8" w:rsidRDefault="000E68A8" w:rsidP="00E502A8">
      <w:pPr>
        <w:pStyle w:val="TableParagraph"/>
        <w:numPr>
          <w:ilvl w:val="1"/>
          <w:numId w:val="152"/>
        </w:numPr>
        <w:tabs>
          <w:tab w:val="left" w:pos="1438"/>
        </w:tabs>
        <w:autoSpaceDE w:val="0"/>
        <w:autoSpaceDN w:val="0"/>
        <w:spacing w:before="4" w:line="286" w:lineRule="exact"/>
        <w:ind w:left="1438" w:hanging="359"/>
        <w:rPr>
          <w:sz w:val="24"/>
        </w:rPr>
      </w:pPr>
      <w:r>
        <w:rPr>
          <w:sz w:val="24"/>
        </w:rPr>
        <w:t>For</w:t>
      </w:r>
      <w:r>
        <w:rPr>
          <w:spacing w:val="-3"/>
          <w:sz w:val="24"/>
        </w:rPr>
        <w:t xml:space="preserve"> </w:t>
      </w:r>
      <w:r>
        <w:rPr>
          <w:sz w:val="24"/>
        </w:rPr>
        <w:t>example,</w:t>
      </w:r>
      <w:r>
        <w:rPr>
          <w:spacing w:val="-1"/>
          <w:sz w:val="24"/>
        </w:rPr>
        <w:t xml:space="preserve"> </w:t>
      </w:r>
      <w:r>
        <w:rPr>
          <w:sz w:val="24"/>
        </w:rPr>
        <w:t>students</w:t>
      </w:r>
      <w:r>
        <w:rPr>
          <w:spacing w:val="-1"/>
          <w:sz w:val="24"/>
        </w:rPr>
        <w:t xml:space="preserve"> </w:t>
      </w:r>
      <w:r>
        <w:rPr>
          <w:sz w:val="24"/>
        </w:rPr>
        <w:t>can</w:t>
      </w:r>
      <w:r>
        <w:rPr>
          <w:spacing w:val="-1"/>
          <w:sz w:val="24"/>
        </w:rPr>
        <w:t xml:space="preserve"> </w:t>
      </w:r>
      <w:r>
        <w:rPr>
          <w:sz w:val="24"/>
        </w:rPr>
        <w:t>ask</w:t>
      </w:r>
      <w:r>
        <w:rPr>
          <w:spacing w:val="-1"/>
          <w:sz w:val="24"/>
        </w:rPr>
        <w:t xml:space="preserve"> </w:t>
      </w:r>
      <w:r>
        <w:rPr>
          <w:sz w:val="24"/>
        </w:rPr>
        <w:t>how</w:t>
      </w:r>
      <w:r>
        <w:rPr>
          <w:spacing w:val="-1"/>
          <w:sz w:val="24"/>
        </w:rPr>
        <w:t xml:space="preserve"> </w:t>
      </w:r>
      <w:r>
        <w:rPr>
          <w:sz w:val="24"/>
        </w:rPr>
        <w:t>the</w:t>
      </w:r>
      <w:r>
        <w:rPr>
          <w:spacing w:val="-1"/>
          <w:sz w:val="24"/>
        </w:rPr>
        <w:t xml:space="preserve"> </w:t>
      </w:r>
      <w:r>
        <w:rPr>
          <w:sz w:val="24"/>
        </w:rPr>
        <w:t>vertex</w:t>
      </w:r>
      <w:r>
        <w:rPr>
          <w:spacing w:val="1"/>
          <w:sz w:val="24"/>
        </w:rPr>
        <w:t xml:space="preserve"> </w:t>
      </w:r>
      <w:r>
        <w:rPr>
          <w:sz w:val="24"/>
        </w:rPr>
        <w:t>relates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domain</w:t>
      </w:r>
      <w:r>
        <w:rPr>
          <w:spacing w:val="-1"/>
          <w:sz w:val="24"/>
        </w:rPr>
        <w:t xml:space="preserve"> </w:t>
      </w:r>
      <w:r>
        <w:rPr>
          <w:sz w:val="24"/>
        </w:rPr>
        <w:t xml:space="preserve">and </w:t>
      </w:r>
      <w:r>
        <w:rPr>
          <w:spacing w:val="-2"/>
          <w:sz w:val="24"/>
        </w:rPr>
        <w:t>range.</w:t>
      </w:r>
    </w:p>
    <w:p w14:paraId="6EB678ED" w14:textId="77777777" w:rsidR="000E68A8" w:rsidRDefault="000E68A8" w:rsidP="00E502A8">
      <w:pPr>
        <w:pStyle w:val="TableParagraph"/>
        <w:numPr>
          <w:ilvl w:val="0"/>
          <w:numId w:val="152"/>
        </w:numPr>
        <w:tabs>
          <w:tab w:val="left" w:pos="1438"/>
        </w:tabs>
        <w:autoSpaceDE w:val="0"/>
        <w:autoSpaceDN w:val="0"/>
        <w:spacing w:before="4" w:line="286" w:lineRule="exact"/>
        <w:rPr>
          <w:sz w:val="24"/>
        </w:rPr>
      </w:pPr>
      <w:r w:rsidRPr="00350F69">
        <w:rPr>
          <w:sz w:val="24"/>
        </w:rPr>
        <w:t>Instruction</w:t>
      </w:r>
      <w:r w:rsidRPr="00350F69">
        <w:rPr>
          <w:spacing w:val="-4"/>
          <w:sz w:val="24"/>
        </w:rPr>
        <w:t xml:space="preserve"> </w:t>
      </w:r>
      <w:r w:rsidRPr="00350F69">
        <w:rPr>
          <w:sz w:val="24"/>
        </w:rPr>
        <w:t>references</w:t>
      </w:r>
      <w:r w:rsidRPr="00350F69">
        <w:rPr>
          <w:spacing w:val="-3"/>
          <w:sz w:val="24"/>
        </w:rPr>
        <w:t xml:space="preserve"> </w:t>
      </w:r>
      <w:r w:rsidRPr="00350F69">
        <w:rPr>
          <w:sz w:val="24"/>
        </w:rPr>
        <w:t>the</w:t>
      </w:r>
      <w:r w:rsidRPr="00350F69">
        <w:rPr>
          <w:spacing w:val="-3"/>
          <w:sz w:val="24"/>
        </w:rPr>
        <w:t xml:space="preserve"> </w:t>
      </w:r>
      <w:r w:rsidRPr="00350F69">
        <w:rPr>
          <w:sz w:val="24"/>
        </w:rPr>
        <w:t>graph</w:t>
      </w:r>
      <w:r w:rsidRPr="00350F69">
        <w:rPr>
          <w:spacing w:val="-4"/>
          <w:sz w:val="24"/>
        </w:rPr>
        <w:t xml:space="preserve"> </w:t>
      </w:r>
      <w:r w:rsidRPr="00350F69">
        <w:rPr>
          <w:sz w:val="24"/>
        </w:rPr>
        <w:t>of</w:t>
      </w:r>
      <w:r w:rsidRPr="00350F69">
        <w:rPr>
          <w:spacing w:val="-5"/>
          <w:sz w:val="24"/>
        </w:rPr>
        <w:t xml:space="preserve"> </w:t>
      </w:r>
      <w:r w:rsidRPr="00350F69">
        <w:rPr>
          <w:sz w:val="24"/>
        </w:rPr>
        <w:t>the</w:t>
      </w:r>
      <w:r w:rsidRPr="00350F69">
        <w:rPr>
          <w:spacing w:val="-4"/>
          <w:sz w:val="24"/>
        </w:rPr>
        <w:t xml:space="preserve"> </w:t>
      </w:r>
      <w:r w:rsidRPr="00350F69">
        <w:rPr>
          <w:sz w:val="24"/>
        </w:rPr>
        <w:t>function</w:t>
      </w:r>
      <w:r w:rsidRPr="00350F69">
        <w:rPr>
          <w:spacing w:val="-4"/>
          <w:sz w:val="24"/>
        </w:rPr>
        <w:t xml:space="preserve"> </w:t>
      </w:r>
      <w:r w:rsidRPr="00350F69">
        <w:rPr>
          <w:sz w:val="24"/>
        </w:rPr>
        <w:t>to</w:t>
      </w:r>
      <w:r w:rsidRPr="00350F69">
        <w:rPr>
          <w:spacing w:val="-4"/>
          <w:sz w:val="24"/>
        </w:rPr>
        <w:t xml:space="preserve"> </w:t>
      </w:r>
      <w:r w:rsidRPr="00350F69">
        <w:rPr>
          <w:sz w:val="24"/>
        </w:rPr>
        <w:t>help</w:t>
      </w:r>
      <w:r w:rsidRPr="00350F69">
        <w:rPr>
          <w:spacing w:val="-4"/>
          <w:sz w:val="24"/>
        </w:rPr>
        <w:t xml:space="preserve"> </w:t>
      </w:r>
      <w:r w:rsidRPr="00350F69">
        <w:rPr>
          <w:sz w:val="24"/>
        </w:rPr>
        <w:t>discover</w:t>
      </w:r>
      <w:r w:rsidRPr="00350F69">
        <w:rPr>
          <w:spacing w:val="-4"/>
          <w:sz w:val="24"/>
        </w:rPr>
        <w:t xml:space="preserve"> </w:t>
      </w:r>
      <w:r w:rsidRPr="00350F69">
        <w:rPr>
          <w:sz w:val="24"/>
        </w:rPr>
        <w:t>areas</w:t>
      </w:r>
      <w:r w:rsidRPr="00350F69">
        <w:rPr>
          <w:spacing w:val="-4"/>
          <w:sz w:val="24"/>
        </w:rPr>
        <w:t xml:space="preserve"> </w:t>
      </w:r>
      <w:r w:rsidRPr="00350F69">
        <w:rPr>
          <w:sz w:val="24"/>
        </w:rPr>
        <w:t>in compound inequality intervals that would not make sense in context.</w:t>
      </w:r>
    </w:p>
    <w:p w14:paraId="694A02E6" w14:textId="77777777" w:rsidR="000E68A8" w:rsidRPr="00350F69" w:rsidRDefault="000E68A8" w:rsidP="00E502A8">
      <w:pPr>
        <w:pStyle w:val="TableParagraph"/>
        <w:numPr>
          <w:ilvl w:val="0"/>
          <w:numId w:val="152"/>
        </w:numPr>
        <w:tabs>
          <w:tab w:val="left" w:pos="1438"/>
        </w:tabs>
        <w:autoSpaceDE w:val="0"/>
        <w:autoSpaceDN w:val="0"/>
        <w:spacing w:before="4" w:line="286" w:lineRule="exact"/>
        <w:rPr>
          <w:sz w:val="24"/>
        </w:rPr>
      </w:pPr>
      <w:r>
        <w:rPr>
          <w:noProof/>
          <w:sz w:val="20"/>
        </w:rPr>
        <w:drawing>
          <wp:anchor distT="0" distB="0" distL="114300" distR="114300" simplePos="0" relativeHeight="251658272" behindDoc="0" locked="0" layoutInCell="1" allowOverlap="1" wp14:anchorId="24620379" wp14:editId="590E9E31">
            <wp:simplePos x="0" y="0"/>
            <wp:positionH relativeFrom="column">
              <wp:posOffset>1495425</wp:posOffset>
            </wp:positionH>
            <wp:positionV relativeFrom="paragraph">
              <wp:posOffset>433070</wp:posOffset>
            </wp:positionV>
            <wp:extent cx="2660015" cy="1631950"/>
            <wp:effectExtent l="0" t="0" r="6985" b="6350"/>
            <wp:wrapTopAndBottom/>
            <wp:docPr id="972958118" name="Picture 972958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958118" name="Picture 972958118">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60015" cy="1631950"/>
                    </a:xfrm>
                    <a:prstGeom prst="rect">
                      <a:avLst/>
                    </a:prstGeom>
                  </pic:spPr>
                </pic:pic>
              </a:graphicData>
            </a:graphic>
          </wp:anchor>
        </w:drawing>
      </w:r>
      <w:proofErr w:type="gramStart"/>
      <w:r w:rsidRPr="00350F69">
        <w:rPr>
          <w:sz w:val="24"/>
        </w:rPr>
        <w:t>Teacher</w:t>
      </w:r>
      <w:proofErr w:type="gramEnd"/>
      <w:r w:rsidRPr="00350F69">
        <w:rPr>
          <w:spacing w:val="-4"/>
          <w:sz w:val="24"/>
        </w:rPr>
        <w:t xml:space="preserve"> </w:t>
      </w:r>
      <w:r w:rsidRPr="00350F69">
        <w:rPr>
          <w:sz w:val="24"/>
        </w:rPr>
        <w:t>provides</w:t>
      </w:r>
      <w:r w:rsidRPr="00350F69">
        <w:rPr>
          <w:spacing w:val="-2"/>
          <w:sz w:val="24"/>
        </w:rPr>
        <w:t xml:space="preserve"> </w:t>
      </w:r>
      <w:r w:rsidRPr="00350F69">
        <w:rPr>
          <w:sz w:val="24"/>
        </w:rPr>
        <w:t>a</w:t>
      </w:r>
      <w:r w:rsidRPr="00350F69">
        <w:rPr>
          <w:spacing w:val="-2"/>
          <w:sz w:val="24"/>
        </w:rPr>
        <w:t xml:space="preserve"> </w:t>
      </w:r>
      <w:r w:rsidRPr="00350F69">
        <w:rPr>
          <w:sz w:val="24"/>
        </w:rPr>
        <w:t>graphic</w:t>
      </w:r>
      <w:r w:rsidRPr="00350F69">
        <w:rPr>
          <w:spacing w:val="-4"/>
          <w:sz w:val="24"/>
        </w:rPr>
        <w:t xml:space="preserve"> </w:t>
      </w:r>
      <w:r w:rsidRPr="00350F69">
        <w:rPr>
          <w:sz w:val="24"/>
        </w:rPr>
        <w:t>organizer</w:t>
      </w:r>
      <w:r w:rsidRPr="00350F69">
        <w:rPr>
          <w:spacing w:val="-4"/>
          <w:sz w:val="24"/>
        </w:rPr>
        <w:t xml:space="preserve"> </w:t>
      </w:r>
      <w:r w:rsidRPr="00350F69">
        <w:rPr>
          <w:sz w:val="24"/>
        </w:rPr>
        <w:t>for</w:t>
      </w:r>
      <w:r w:rsidRPr="00350F69">
        <w:rPr>
          <w:spacing w:val="-4"/>
          <w:sz w:val="24"/>
        </w:rPr>
        <w:t xml:space="preserve"> </w:t>
      </w:r>
      <w:r w:rsidRPr="00350F69">
        <w:rPr>
          <w:sz w:val="24"/>
        </w:rPr>
        <w:t>key</w:t>
      </w:r>
      <w:r w:rsidRPr="00350F69">
        <w:rPr>
          <w:spacing w:val="-9"/>
          <w:sz w:val="24"/>
        </w:rPr>
        <w:t xml:space="preserve"> </w:t>
      </w:r>
      <w:r w:rsidRPr="00350F69">
        <w:rPr>
          <w:sz w:val="24"/>
        </w:rPr>
        <w:t>features</w:t>
      </w:r>
      <w:r w:rsidRPr="00350F69">
        <w:rPr>
          <w:spacing w:val="-4"/>
          <w:sz w:val="24"/>
        </w:rPr>
        <w:t xml:space="preserve"> </w:t>
      </w:r>
      <w:r w:rsidRPr="00350F69">
        <w:rPr>
          <w:sz w:val="24"/>
        </w:rPr>
        <w:t>(vertex;</w:t>
      </w:r>
      <w:r w:rsidRPr="00350F69">
        <w:rPr>
          <w:spacing w:val="-4"/>
          <w:sz w:val="24"/>
        </w:rPr>
        <w:t xml:space="preserve"> </w:t>
      </w:r>
      <w:r w:rsidRPr="00350F69">
        <w:rPr>
          <w:sz w:val="24"/>
        </w:rPr>
        <w:t>symmetry;</w:t>
      </w:r>
      <w:r w:rsidRPr="00350F69">
        <w:rPr>
          <w:spacing w:val="-2"/>
          <w:sz w:val="24"/>
        </w:rPr>
        <w:t xml:space="preserve"> </w:t>
      </w:r>
      <w:r w:rsidRPr="00350F69">
        <w:rPr>
          <w:sz w:val="24"/>
        </w:rPr>
        <w:t>end</w:t>
      </w:r>
      <w:r w:rsidRPr="00350F69">
        <w:rPr>
          <w:spacing w:val="-4"/>
          <w:sz w:val="24"/>
        </w:rPr>
        <w:t xml:space="preserve"> </w:t>
      </w:r>
      <w:r w:rsidRPr="00350F69">
        <w:rPr>
          <w:sz w:val="24"/>
        </w:rPr>
        <w:t xml:space="preserve">behavior; intercepts) which can be completed using information provided </w:t>
      </w:r>
      <w:proofErr w:type="gramStart"/>
      <w:r w:rsidRPr="00350F69">
        <w:rPr>
          <w:sz w:val="24"/>
        </w:rPr>
        <w:t>in a given</w:t>
      </w:r>
      <w:proofErr w:type="gramEnd"/>
      <w:r w:rsidRPr="00350F69">
        <w:rPr>
          <w:sz w:val="24"/>
        </w:rPr>
        <w:t xml:space="preserve"> problem.</w:t>
      </w:r>
    </w:p>
    <w:p w14:paraId="575E137C" w14:textId="77777777" w:rsidR="000E68A8" w:rsidRDefault="000E68A8" w:rsidP="000E68A8">
      <w:pPr>
        <w:spacing w:after="0" w:line="240" w:lineRule="auto"/>
        <w:ind w:left="540"/>
        <w:contextualSpacing/>
        <w:rPr>
          <w:rFonts w:eastAsia="Times New Roman" w:cs="Times New Roman"/>
          <w:sz w:val="24"/>
          <w:szCs w:val="24"/>
        </w:rPr>
      </w:pPr>
    </w:p>
    <w:p w14:paraId="4F1E6565" w14:textId="77777777" w:rsidR="000E68A8" w:rsidRPr="00D6382A" w:rsidRDefault="000E68A8" w:rsidP="00E502A8">
      <w:pPr>
        <w:pStyle w:val="TableParagraph"/>
        <w:numPr>
          <w:ilvl w:val="0"/>
          <w:numId w:val="152"/>
        </w:numPr>
        <w:tabs>
          <w:tab w:val="left" w:pos="727"/>
          <w:tab w:val="left" w:pos="729"/>
        </w:tabs>
        <w:autoSpaceDE w:val="0"/>
        <w:autoSpaceDN w:val="0"/>
        <w:ind w:right="471"/>
        <w:jc w:val="both"/>
        <w:rPr>
          <w:sz w:val="24"/>
          <w:szCs w:val="24"/>
        </w:rPr>
      </w:pPr>
      <w:r w:rsidRPr="00D6382A">
        <w:rPr>
          <w:sz w:val="24"/>
          <w:szCs w:val="24"/>
        </w:rPr>
        <w:t>Teacher</w:t>
      </w:r>
      <w:r w:rsidRPr="00D6382A">
        <w:rPr>
          <w:spacing w:val="-3"/>
          <w:sz w:val="24"/>
          <w:szCs w:val="24"/>
        </w:rPr>
        <w:t xml:space="preserve"> </w:t>
      </w:r>
      <w:r w:rsidRPr="00D6382A">
        <w:rPr>
          <w:sz w:val="24"/>
          <w:szCs w:val="24"/>
        </w:rPr>
        <w:t>provides a</w:t>
      </w:r>
      <w:r w:rsidRPr="00D6382A">
        <w:rPr>
          <w:spacing w:val="-4"/>
          <w:sz w:val="24"/>
          <w:szCs w:val="24"/>
        </w:rPr>
        <w:t xml:space="preserve"> </w:t>
      </w:r>
      <w:r w:rsidRPr="00D6382A">
        <w:rPr>
          <w:sz w:val="24"/>
          <w:szCs w:val="24"/>
        </w:rPr>
        <w:t>picture</w:t>
      </w:r>
      <w:r w:rsidRPr="00D6382A">
        <w:rPr>
          <w:spacing w:val="-4"/>
          <w:sz w:val="24"/>
          <w:szCs w:val="24"/>
        </w:rPr>
        <w:t xml:space="preserve"> </w:t>
      </w:r>
      <w:r w:rsidRPr="00D6382A">
        <w:rPr>
          <w:sz w:val="24"/>
          <w:szCs w:val="24"/>
        </w:rPr>
        <w:t>of</w:t>
      </w:r>
      <w:r w:rsidRPr="00D6382A">
        <w:rPr>
          <w:spacing w:val="-3"/>
          <w:sz w:val="24"/>
          <w:szCs w:val="24"/>
        </w:rPr>
        <w:t xml:space="preserve"> </w:t>
      </w:r>
      <w:r w:rsidRPr="00D6382A">
        <w:rPr>
          <w:sz w:val="24"/>
          <w:szCs w:val="24"/>
        </w:rPr>
        <w:t>a</w:t>
      </w:r>
      <w:r w:rsidRPr="00D6382A">
        <w:rPr>
          <w:spacing w:val="-5"/>
          <w:sz w:val="24"/>
          <w:szCs w:val="24"/>
        </w:rPr>
        <w:t xml:space="preserve"> </w:t>
      </w:r>
      <w:r w:rsidRPr="00D6382A">
        <w:rPr>
          <w:sz w:val="24"/>
          <w:szCs w:val="24"/>
        </w:rPr>
        <w:t>parabola</w:t>
      </w:r>
      <w:r w:rsidRPr="00D6382A">
        <w:rPr>
          <w:spacing w:val="-2"/>
          <w:sz w:val="24"/>
          <w:szCs w:val="24"/>
        </w:rPr>
        <w:t xml:space="preserve"> </w:t>
      </w:r>
      <w:r w:rsidRPr="00D6382A">
        <w:rPr>
          <w:sz w:val="24"/>
          <w:szCs w:val="24"/>
        </w:rPr>
        <w:t>(ensure</w:t>
      </w:r>
      <w:r w:rsidRPr="00D6382A">
        <w:rPr>
          <w:spacing w:val="-4"/>
          <w:sz w:val="24"/>
          <w:szCs w:val="24"/>
        </w:rPr>
        <w:t xml:space="preserve"> </w:t>
      </w:r>
      <w:r w:rsidRPr="00D6382A">
        <w:rPr>
          <w:sz w:val="24"/>
          <w:szCs w:val="24"/>
        </w:rPr>
        <w:t>the</w:t>
      </w:r>
      <w:r w:rsidRPr="00D6382A">
        <w:rPr>
          <w:spacing w:val="-3"/>
          <w:sz w:val="24"/>
          <w:szCs w:val="24"/>
        </w:rPr>
        <w:t xml:space="preserve"> </w:t>
      </w:r>
      <w:r w:rsidRPr="00D6382A">
        <w:rPr>
          <w:sz w:val="24"/>
          <w:szCs w:val="24"/>
        </w:rPr>
        <w:t>vertex</w:t>
      </w:r>
      <w:r w:rsidRPr="00D6382A">
        <w:rPr>
          <w:spacing w:val="-1"/>
          <w:sz w:val="24"/>
          <w:szCs w:val="24"/>
        </w:rPr>
        <w:t xml:space="preserve"> </w:t>
      </w:r>
      <w:r w:rsidRPr="00D6382A">
        <w:rPr>
          <w:sz w:val="24"/>
          <w:szCs w:val="24"/>
        </w:rPr>
        <w:t>and</w:t>
      </w:r>
      <w:r w:rsidRPr="00D6382A">
        <w:rPr>
          <w:spacing w:val="-3"/>
          <w:sz w:val="24"/>
          <w:szCs w:val="24"/>
        </w:rPr>
        <w:t xml:space="preserve"> </w:t>
      </w:r>
      <w:r w:rsidRPr="00D6382A">
        <w:rPr>
          <w:sz w:val="24"/>
          <w:szCs w:val="24"/>
        </w:rPr>
        <w:t>zeros</w:t>
      </w:r>
      <w:r w:rsidRPr="00D6382A">
        <w:rPr>
          <w:spacing w:val="-3"/>
          <w:sz w:val="24"/>
          <w:szCs w:val="24"/>
        </w:rPr>
        <w:t xml:space="preserve"> </w:t>
      </w:r>
      <w:r w:rsidRPr="00D6382A">
        <w:rPr>
          <w:sz w:val="24"/>
          <w:szCs w:val="24"/>
        </w:rPr>
        <w:t>are</w:t>
      </w:r>
      <w:r w:rsidRPr="00D6382A">
        <w:rPr>
          <w:spacing w:val="-4"/>
          <w:sz w:val="24"/>
          <w:szCs w:val="24"/>
        </w:rPr>
        <w:t xml:space="preserve"> </w:t>
      </w:r>
      <w:r w:rsidRPr="00D6382A">
        <w:rPr>
          <w:sz w:val="24"/>
          <w:szCs w:val="24"/>
        </w:rPr>
        <w:t>visible)</w:t>
      </w:r>
      <w:r w:rsidRPr="00D6382A">
        <w:rPr>
          <w:spacing w:val="-1"/>
          <w:sz w:val="24"/>
          <w:szCs w:val="24"/>
        </w:rPr>
        <w:t xml:space="preserve"> </w:t>
      </w:r>
      <w:r w:rsidRPr="00D6382A">
        <w:rPr>
          <w:sz w:val="24"/>
          <w:szCs w:val="24"/>
        </w:rPr>
        <w:t>and labels the parabola with a few of</w:t>
      </w:r>
      <w:r w:rsidRPr="00D6382A">
        <w:rPr>
          <w:spacing w:val="-2"/>
          <w:sz w:val="24"/>
          <w:szCs w:val="24"/>
        </w:rPr>
        <w:t xml:space="preserve"> </w:t>
      </w:r>
      <w:r w:rsidRPr="00D6382A">
        <w:rPr>
          <w:sz w:val="24"/>
          <w:szCs w:val="24"/>
        </w:rPr>
        <w:t>the key</w:t>
      </w:r>
      <w:r w:rsidRPr="00D6382A">
        <w:rPr>
          <w:spacing w:val="-5"/>
          <w:sz w:val="24"/>
          <w:szCs w:val="24"/>
        </w:rPr>
        <w:t xml:space="preserve"> </w:t>
      </w:r>
      <w:r w:rsidRPr="00D6382A">
        <w:rPr>
          <w:sz w:val="24"/>
          <w:szCs w:val="24"/>
        </w:rPr>
        <w:t>features. Then, teacher instructs students to label the parabola with the remaining key features.</w:t>
      </w:r>
    </w:p>
    <w:p w14:paraId="5C24BC5D" w14:textId="77777777" w:rsidR="000E68A8" w:rsidRDefault="000E68A8" w:rsidP="00E502A8">
      <w:pPr>
        <w:pStyle w:val="TableParagraph"/>
        <w:numPr>
          <w:ilvl w:val="1"/>
          <w:numId w:val="152"/>
        </w:numPr>
        <w:tabs>
          <w:tab w:val="left" w:pos="1439"/>
        </w:tabs>
        <w:autoSpaceDE w:val="0"/>
        <w:autoSpaceDN w:val="0"/>
        <w:spacing w:before="7" w:line="223" w:lineRule="auto"/>
        <w:ind w:right="835"/>
        <w:jc w:val="both"/>
        <w:rPr>
          <w:sz w:val="24"/>
        </w:rPr>
      </w:pPr>
      <w:r>
        <w:rPr>
          <w:sz w:val="24"/>
        </w:rPr>
        <w:t>For</w:t>
      </w:r>
      <w:r>
        <w:rPr>
          <w:spacing w:val="-3"/>
          <w:sz w:val="24"/>
        </w:rPr>
        <w:t xml:space="preserve"> </w:t>
      </w:r>
      <w:r>
        <w:rPr>
          <w:sz w:val="24"/>
        </w:rPr>
        <w:t>example,</w:t>
      </w:r>
      <w:r>
        <w:rPr>
          <w:spacing w:val="-2"/>
          <w:sz w:val="24"/>
        </w:rPr>
        <w:t xml:space="preserve"> </w:t>
      </w:r>
      <w:r>
        <w:rPr>
          <w:sz w:val="24"/>
        </w:rPr>
        <w:t>label</w:t>
      </w:r>
      <w:r>
        <w:rPr>
          <w:spacing w:val="-3"/>
          <w:sz w:val="24"/>
        </w:rPr>
        <w:t xml:space="preserve"> </w:t>
      </w:r>
      <w:r>
        <w:rPr>
          <w:sz w:val="24"/>
        </w:rPr>
        <w:t>the</w:t>
      </w:r>
      <w:r>
        <w:rPr>
          <w:spacing w:val="-4"/>
          <w:sz w:val="24"/>
        </w:rPr>
        <w:t xml:space="preserve"> </w:t>
      </w:r>
      <w:r>
        <w:rPr>
          <w:sz w:val="24"/>
        </w:rPr>
        <w:t>parabola</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coordinates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vertex,</w:t>
      </w:r>
      <w:r>
        <w:rPr>
          <w:spacing w:val="-3"/>
          <w:sz w:val="24"/>
        </w:rPr>
        <w:t xml:space="preserve"> </w:t>
      </w:r>
      <w:r>
        <w:rPr>
          <w:sz w:val="24"/>
        </w:rPr>
        <w:t>axis</w:t>
      </w:r>
      <w:r>
        <w:rPr>
          <w:spacing w:val="-3"/>
          <w:sz w:val="24"/>
        </w:rPr>
        <w:t xml:space="preserve"> </w:t>
      </w:r>
      <w:r>
        <w:rPr>
          <w:sz w:val="24"/>
        </w:rPr>
        <w:t>of symmetry, minimum or maximum and zeros.</w:t>
      </w:r>
    </w:p>
    <w:p w14:paraId="085B327A" w14:textId="77777777" w:rsidR="000E68A8" w:rsidRDefault="000E68A8" w:rsidP="000E68A8">
      <w:pPr>
        <w:pStyle w:val="TableParagraph"/>
        <w:spacing w:before="13"/>
        <w:ind w:left="3828" w:right="3829"/>
        <w:jc w:val="center"/>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22"/>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2𝑥</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10"/>
          <w:sz w:val="24"/>
        </w:rPr>
        <w:t>3</w:t>
      </w:r>
    </w:p>
    <w:p w14:paraId="2DAC1B02" w14:textId="77777777" w:rsidR="000E68A8" w:rsidRDefault="000E68A8" w:rsidP="007345FA">
      <w:pPr>
        <w:pStyle w:val="TableParagraph"/>
        <w:spacing w:before="240"/>
        <w:ind w:left="3324"/>
        <w:rPr>
          <w:sz w:val="20"/>
        </w:rPr>
      </w:pPr>
      <w:r>
        <w:rPr>
          <w:noProof/>
          <w:sz w:val="20"/>
        </w:rPr>
        <w:drawing>
          <wp:inline distT="0" distB="0" distL="0" distR="0" wp14:anchorId="370E0279" wp14:editId="072BC23C">
            <wp:extent cx="1682728" cy="2033016"/>
            <wp:effectExtent l="0" t="0" r="0" b="0"/>
            <wp:docPr id="1992540504" name="Picture 1992540504" descr="Chart, line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540504" name="Picture 1992540504" descr="Chart, line chart  "/>
                    <pic:cNvPicPr/>
                  </pic:nvPicPr>
                  <pic:blipFill>
                    <a:blip r:embed="rId82" cstate="print"/>
                    <a:stretch>
                      <a:fillRect/>
                    </a:stretch>
                  </pic:blipFill>
                  <pic:spPr>
                    <a:xfrm>
                      <a:off x="0" y="0"/>
                      <a:ext cx="1682728" cy="2033016"/>
                    </a:xfrm>
                    <a:prstGeom prst="rect">
                      <a:avLst/>
                    </a:prstGeom>
                  </pic:spPr>
                </pic:pic>
              </a:graphicData>
            </a:graphic>
          </wp:inline>
        </w:drawing>
      </w:r>
    </w:p>
    <w:p w14:paraId="3E94E768" w14:textId="77777777" w:rsidR="000E68A8" w:rsidRDefault="000E68A8" w:rsidP="000E68A8">
      <w:pPr>
        <w:spacing w:after="0" w:line="240" w:lineRule="auto"/>
        <w:ind w:left="540"/>
        <w:contextualSpacing/>
        <w:rPr>
          <w:rFonts w:eastAsia="Times New Roman" w:cs="Times New Roman"/>
          <w:sz w:val="24"/>
          <w:szCs w:val="24"/>
        </w:rPr>
      </w:pPr>
    </w:p>
    <w:p w14:paraId="717E45CA" w14:textId="77777777" w:rsidR="000E68A8" w:rsidRPr="000B295F" w:rsidRDefault="000E68A8" w:rsidP="000E68A8">
      <w:pPr>
        <w:pStyle w:val="ListParagraph"/>
        <w:rPr>
          <w:rFonts w:eastAsia="Times New Roman" w:cs="Times New Roman"/>
          <w:sz w:val="24"/>
          <w:szCs w:val="24"/>
        </w:rPr>
      </w:pPr>
    </w:p>
    <w:p w14:paraId="14483B64" w14:textId="77777777" w:rsidR="000E68A8" w:rsidRDefault="000E68A8" w:rsidP="000E68A8">
      <w:pPr>
        <w:pStyle w:val="AlgebraicARHeading"/>
      </w:pPr>
      <w:r w:rsidRPr="006B6BAE">
        <w:t>Instructional Tasks </w:t>
      </w:r>
    </w:p>
    <w:p w14:paraId="321B191C" w14:textId="77777777" w:rsidR="000E68A8" w:rsidRDefault="000E68A8" w:rsidP="000E68A8">
      <w:pPr>
        <w:pStyle w:val="TableParagraph"/>
        <w:spacing w:line="275" w:lineRule="exact"/>
        <w:jc w:val="both"/>
        <w:rPr>
          <w:i/>
          <w:sz w:val="24"/>
        </w:rPr>
      </w:pPr>
      <w:r w:rsidRPr="005956BE">
        <w:rPr>
          <w:i/>
          <w:sz w:val="24"/>
        </w:rPr>
        <w:t xml:space="preserve"> </w:t>
      </w:r>
      <w:r>
        <w:rPr>
          <w:i/>
          <w:sz w:val="24"/>
        </w:rPr>
        <w:t>Instructional</w:t>
      </w:r>
      <w:r>
        <w:rPr>
          <w:i/>
          <w:spacing w:val="-1"/>
          <w:sz w:val="24"/>
        </w:rPr>
        <w:t xml:space="preserve"> </w:t>
      </w:r>
      <w:r>
        <w:rPr>
          <w:i/>
          <w:sz w:val="24"/>
        </w:rPr>
        <w:t>Task</w:t>
      </w:r>
      <w:r>
        <w:rPr>
          <w:i/>
          <w:spacing w:val="-1"/>
          <w:sz w:val="24"/>
        </w:rPr>
        <w:t xml:space="preserve"> </w:t>
      </w:r>
      <w:r>
        <w:rPr>
          <w:i/>
          <w:sz w:val="24"/>
        </w:rPr>
        <w:t xml:space="preserve">1 (MTR.3.1, </w:t>
      </w:r>
      <w:r>
        <w:rPr>
          <w:i/>
          <w:spacing w:val="-2"/>
          <w:sz w:val="24"/>
        </w:rPr>
        <w:t>MTR.7.1)</w:t>
      </w:r>
    </w:p>
    <w:p w14:paraId="549F2056" w14:textId="77777777" w:rsidR="000E68A8" w:rsidRDefault="000E68A8" w:rsidP="000E68A8">
      <w:pPr>
        <w:pStyle w:val="TableParagraph"/>
        <w:spacing w:before="2" w:after="4" w:line="237" w:lineRule="auto"/>
        <w:ind w:left="360" w:right="92"/>
        <w:jc w:val="both"/>
        <w:rPr>
          <w:sz w:val="24"/>
        </w:rPr>
      </w:pPr>
      <w:r>
        <w:rPr>
          <w:sz w:val="24"/>
        </w:rPr>
        <w:t>A</w:t>
      </w:r>
      <w:r>
        <w:rPr>
          <w:spacing w:val="-3"/>
          <w:sz w:val="24"/>
        </w:rPr>
        <w:t xml:space="preserve"> </w:t>
      </w:r>
      <w:r>
        <w:rPr>
          <w:sz w:val="24"/>
        </w:rPr>
        <w:t>punter</w:t>
      </w:r>
      <w:r>
        <w:rPr>
          <w:spacing w:val="-3"/>
          <w:sz w:val="24"/>
        </w:rPr>
        <w:t xml:space="preserve"> </w:t>
      </w:r>
      <w:r>
        <w:rPr>
          <w:sz w:val="24"/>
        </w:rPr>
        <w:t>kicks</w:t>
      </w:r>
      <w:r>
        <w:rPr>
          <w:spacing w:val="-3"/>
          <w:sz w:val="24"/>
        </w:rPr>
        <w:t xml:space="preserve"> </w:t>
      </w:r>
      <w:r>
        <w:rPr>
          <w:sz w:val="24"/>
        </w:rPr>
        <w:t>a</w:t>
      </w:r>
      <w:r>
        <w:rPr>
          <w:spacing w:val="-2"/>
          <w:sz w:val="24"/>
        </w:rPr>
        <w:t xml:space="preserve"> </w:t>
      </w:r>
      <w:r>
        <w:rPr>
          <w:sz w:val="24"/>
        </w:rPr>
        <w:t>football</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opposing</w:t>
      </w:r>
      <w:r>
        <w:rPr>
          <w:spacing w:val="-6"/>
          <w:sz w:val="24"/>
        </w:rPr>
        <w:t xml:space="preserve"> </w:t>
      </w:r>
      <w:r>
        <w:rPr>
          <w:sz w:val="24"/>
        </w:rPr>
        <w:t>team.</w:t>
      </w:r>
      <w:r>
        <w:rPr>
          <w:spacing w:val="-3"/>
          <w:sz w:val="24"/>
        </w:rPr>
        <w:t xml:space="preserve"> </w:t>
      </w:r>
      <w:r>
        <w:rPr>
          <w:sz w:val="24"/>
        </w:rPr>
        <w:t>The</w:t>
      </w:r>
      <w:r>
        <w:rPr>
          <w:spacing w:val="-4"/>
          <w:sz w:val="24"/>
        </w:rPr>
        <w:t xml:space="preserve"> </w:t>
      </w:r>
      <w:r>
        <w:rPr>
          <w:sz w:val="24"/>
        </w:rPr>
        <w:t>trajectory</w:t>
      </w:r>
      <w:r>
        <w:rPr>
          <w:spacing w:val="-7"/>
          <w:sz w:val="24"/>
        </w:rPr>
        <w:t xml:space="preserve"> </w:t>
      </w:r>
      <w:r>
        <w:rPr>
          <w:sz w:val="24"/>
        </w:rPr>
        <w:t>of</w:t>
      </w:r>
      <w:r>
        <w:rPr>
          <w:spacing w:val="-3"/>
          <w:sz w:val="24"/>
        </w:rPr>
        <w:t xml:space="preserve"> </w:t>
      </w:r>
      <w:r>
        <w:rPr>
          <w:sz w:val="24"/>
        </w:rPr>
        <w:t>the</w:t>
      </w:r>
      <w:r>
        <w:rPr>
          <w:spacing w:val="-5"/>
          <w:sz w:val="24"/>
        </w:rPr>
        <w:t xml:space="preserve"> </w:t>
      </w:r>
      <w:r>
        <w:rPr>
          <w:sz w:val="24"/>
        </w:rPr>
        <w:t>football</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modeled by</w:t>
      </w:r>
      <w:r>
        <w:rPr>
          <w:spacing w:val="-2"/>
          <w:sz w:val="24"/>
        </w:rPr>
        <w:t xml:space="preserve"> </w:t>
      </w:r>
      <w:r>
        <w:rPr>
          <w:sz w:val="24"/>
        </w:rPr>
        <w:t xml:space="preserve">the function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z w:val="24"/>
        </w:rPr>
        <w:t>𝑡</w:t>
      </w:r>
      <w:r>
        <w:rPr>
          <w:rFonts w:ascii="Cambria Math" w:eastAsia="Cambria Math" w:hAnsi="Cambria Math"/>
          <w:position w:val="1"/>
          <w:sz w:val="24"/>
        </w:rPr>
        <w:t xml:space="preserve">) </w:t>
      </w:r>
      <w:r>
        <w:rPr>
          <w:rFonts w:ascii="Cambria Math" w:eastAsia="Cambria Math" w:hAnsi="Cambria Math"/>
          <w:sz w:val="24"/>
        </w:rPr>
        <w:t>= −16𝑡</w:t>
      </w:r>
      <w:r>
        <w:rPr>
          <w:rFonts w:ascii="Cambria Math" w:eastAsia="Cambria Math" w:hAnsi="Cambria Math"/>
          <w:sz w:val="24"/>
          <w:vertAlign w:val="superscript"/>
        </w:rPr>
        <w:t>2</w:t>
      </w:r>
      <w:r>
        <w:rPr>
          <w:rFonts w:ascii="Cambria Math" w:eastAsia="Cambria Math" w:hAnsi="Cambria Math"/>
          <w:sz w:val="24"/>
        </w:rPr>
        <w:t xml:space="preserve"> + 64𝑡 + 3 </w:t>
      </w:r>
      <w:r>
        <w:rPr>
          <w:sz w:val="24"/>
        </w:rPr>
        <w:t xml:space="preserve">where </w:t>
      </w:r>
      <w:r>
        <w:rPr>
          <w:rFonts w:ascii="Cambria Math" w:eastAsia="Cambria Math" w:hAnsi="Cambria Math"/>
          <w:sz w:val="24"/>
        </w:rPr>
        <w:t xml:space="preserve">ℎ(𝑡) </w:t>
      </w:r>
      <w:r>
        <w:rPr>
          <w:sz w:val="24"/>
        </w:rPr>
        <w:t xml:space="preserve">represents the height of the football at any point in time (in seconds), </w:t>
      </w:r>
      <w:r>
        <w:rPr>
          <w:rFonts w:ascii="Cambria Math" w:eastAsia="Cambria Math" w:hAnsi="Cambria Math"/>
          <w:sz w:val="24"/>
        </w:rPr>
        <w:t>𝑡</w:t>
      </w:r>
      <w:r>
        <w:rPr>
          <w:sz w:val="24"/>
        </w:rPr>
        <w:t>. A graph of the function is below.</w:t>
      </w:r>
    </w:p>
    <w:p w14:paraId="77A862EC" w14:textId="77777777" w:rsidR="000E68A8" w:rsidRDefault="000E68A8" w:rsidP="007345FA">
      <w:pPr>
        <w:pStyle w:val="TableParagraph"/>
        <w:spacing w:before="240" w:after="240"/>
        <w:ind w:left="2981"/>
        <w:rPr>
          <w:sz w:val="20"/>
        </w:rPr>
      </w:pPr>
      <w:r>
        <w:rPr>
          <w:noProof/>
          <w:sz w:val="20"/>
        </w:rPr>
        <w:drawing>
          <wp:inline distT="0" distB="0" distL="0" distR="0" wp14:anchorId="1F2AD925" wp14:editId="49D92035">
            <wp:extent cx="2145599" cy="1659636"/>
            <wp:effectExtent l="0" t="0" r="0" b="0"/>
            <wp:docPr id="395814944" name="Picture 3958149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descr="Example graphic "/>
                    <pic:cNvPicPr/>
                  </pic:nvPicPr>
                  <pic:blipFill>
                    <a:blip r:embed="rId83" cstate="print"/>
                    <a:stretch>
                      <a:fillRect/>
                    </a:stretch>
                  </pic:blipFill>
                  <pic:spPr>
                    <a:xfrm>
                      <a:off x="0" y="0"/>
                      <a:ext cx="2145599" cy="1659636"/>
                    </a:xfrm>
                    <a:prstGeom prst="rect">
                      <a:avLst/>
                    </a:prstGeom>
                  </pic:spPr>
                </pic:pic>
              </a:graphicData>
            </a:graphic>
          </wp:inline>
        </w:drawing>
      </w:r>
    </w:p>
    <w:p w14:paraId="11E7F637" w14:textId="77777777" w:rsidR="000E68A8" w:rsidRDefault="000E68A8" w:rsidP="000E68A8">
      <w:pPr>
        <w:pStyle w:val="TableParagraph"/>
        <w:ind w:left="719" w:right="2104"/>
        <w:rPr>
          <w:sz w:val="24"/>
        </w:rPr>
      </w:pPr>
      <w:r>
        <w:rPr>
          <w:sz w:val="24"/>
        </w:rPr>
        <w:t>Part</w:t>
      </w:r>
      <w:r>
        <w:rPr>
          <w:spacing w:val="-3"/>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meaning</w:t>
      </w:r>
      <w:r>
        <w:rPr>
          <w:spacing w:val="-6"/>
          <w:sz w:val="24"/>
        </w:rPr>
        <w:t xml:space="preserve"> </w:t>
      </w:r>
      <w:r>
        <w:rPr>
          <w:sz w:val="24"/>
        </w:rPr>
        <w:t>of</w:t>
      </w:r>
      <w:r>
        <w:rPr>
          <w:spacing w:val="-3"/>
          <w:sz w:val="24"/>
        </w:rPr>
        <w:t xml:space="preserve"> </w:t>
      </w:r>
      <w:r>
        <w:rPr>
          <w:sz w:val="24"/>
        </w:rPr>
        <w:t xml:space="preserve">the </w:t>
      </w:r>
      <w:r>
        <w:rPr>
          <w:rFonts w:ascii="Cambria Math" w:eastAsia="Cambria Math"/>
          <w:sz w:val="24"/>
        </w:rPr>
        <w:t>𝑦</w:t>
      </w:r>
      <w:r>
        <w:rPr>
          <w:sz w:val="24"/>
        </w:rPr>
        <w:t>-intercept</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context. Part B. How high did the punt go?</w:t>
      </w:r>
    </w:p>
    <w:p w14:paraId="0ADD66D6" w14:textId="77777777" w:rsidR="000E68A8" w:rsidRDefault="000E68A8" w:rsidP="000E68A8">
      <w:pPr>
        <w:pStyle w:val="TableParagraph"/>
        <w:ind w:left="1439" w:hanging="720"/>
        <w:rPr>
          <w:sz w:val="24"/>
        </w:rPr>
      </w:pPr>
      <w:r>
        <w:rPr>
          <w:sz w:val="24"/>
        </w:rPr>
        <w:t>Part</w:t>
      </w:r>
      <w:r>
        <w:rPr>
          <w:spacing w:val="-4"/>
          <w:sz w:val="24"/>
        </w:rPr>
        <w:t xml:space="preserve"> </w:t>
      </w:r>
      <w:r>
        <w:rPr>
          <w:sz w:val="24"/>
        </w:rPr>
        <w:t>C.</w:t>
      </w:r>
      <w:r>
        <w:rPr>
          <w:spacing w:val="-4"/>
          <w:sz w:val="24"/>
        </w:rPr>
        <w:t xml:space="preserve"> </w:t>
      </w:r>
      <w:r>
        <w:rPr>
          <w:sz w:val="24"/>
        </w:rPr>
        <w:t>Over</w:t>
      </w:r>
      <w:r>
        <w:rPr>
          <w:spacing w:val="-4"/>
          <w:sz w:val="24"/>
        </w:rPr>
        <w:t xml:space="preserve"> </w:t>
      </w:r>
      <w:r>
        <w:rPr>
          <w:sz w:val="24"/>
        </w:rPr>
        <w:t>what</w:t>
      </w:r>
      <w:r>
        <w:rPr>
          <w:spacing w:val="-4"/>
          <w:sz w:val="24"/>
        </w:rPr>
        <w:t xml:space="preserve"> </w:t>
      </w:r>
      <w:r>
        <w:rPr>
          <w:sz w:val="24"/>
        </w:rPr>
        <w:t>interval</w:t>
      </w:r>
      <w:r>
        <w:rPr>
          <w:spacing w:val="-4"/>
          <w:sz w:val="24"/>
        </w:rPr>
        <w:t xml:space="preserve"> </w:t>
      </w:r>
      <w:r>
        <w:rPr>
          <w:sz w:val="24"/>
        </w:rPr>
        <w:t>was</w:t>
      </w:r>
      <w:r>
        <w:rPr>
          <w:spacing w:val="-4"/>
          <w:sz w:val="24"/>
        </w:rPr>
        <w:t xml:space="preserve"> </w:t>
      </w:r>
      <w:r>
        <w:rPr>
          <w:sz w:val="24"/>
        </w:rPr>
        <w:t>the</w:t>
      </w:r>
      <w:r>
        <w:rPr>
          <w:spacing w:val="-4"/>
          <w:sz w:val="24"/>
        </w:rPr>
        <w:t xml:space="preserve"> </w:t>
      </w:r>
      <w:r>
        <w:rPr>
          <w:sz w:val="24"/>
        </w:rPr>
        <w:t>football</w:t>
      </w:r>
      <w:r>
        <w:rPr>
          <w:spacing w:val="-4"/>
          <w:sz w:val="24"/>
        </w:rPr>
        <w:t xml:space="preserve"> </w:t>
      </w:r>
      <w:r>
        <w:rPr>
          <w:sz w:val="24"/>
        </w:rPr>
        <w:t>increasing</w:t>
      </w:r>
      <w:r>
        <w:rPr>
          <w:spacing w:val="-6"/>
          <w:sz w:val="24"/>
        </w:rPr>
        <w:t xml:space="preserve"> </w:t>
      </w:r>
      <w:r>
        <w:rPr>
          <w:sz w:val="24"/>
        </w:rPr>
        <w:t>in</w:t>
      </w:r>
      <w:r>
        <w:rPr>
          <w:spacing w:val="-4"/>
          <w:sz w:val="24"/>
        </w:rPr>
        <w:t xml:space="preserve"> </w:t>
      </w:r>
      <w:r>
        <w:rPr>
          <w:sz w:val="24"/>
        </w:rPr>
        <w:t>height? When</w:t>
      </w:r>
      <w:r>
        <w:rPr>
          <w:spacing w:val="-4"/>
          <w:sz w:val="24"/>
        </w:rPr>
        <w:t xml:space="preserve"> </w:t>
      </w:r>
      <w:r>
        <w:rPr>
          <w:sz w:val="24"/>
        </w:rPr>
        <w:t>was</w:t>
      </w:r>
      <w:r>
        <w:rPr>
          <w:spacing w:val="-4"/>
          <w:sz w:val="24"/>
        </w:rPr>
        <w:t xml:space="preserve"> </w:t>
      </w:r>
      <w:r>
        <w:rPr>
          <w:sz w:val="24"/>
        </w:rPr>
        <w:t>the</w:t>
      </w:r>
      <w:r>
        <w:rPr>
          <w:spacing w:val="-4"/>
          <w:sz w:val="24"/>
        </w:rPr>
        <w:t xml:space="preserve"> </w:t>
      </w:r>
      <w:r>
        <w:rPr>
          <w:sz w:val="24"/>
        </w:rPr>
        <w:t xml:space="preserve">height </w:t>
      </w:r>
      <w:r>
        <w:rPr>
          <w:spacing w:val="-2"/>
          <w:sz w:val="24"/>
        </w:rPr>
        <w:t>decreasing?</w:t>
      </w:r>
    </w:p>
    <w:p w14:paraId="6ABEE4D3" w14:textId="77777777" w:rsidR="000E68A8" w:rsidRDefault="000E68A8" w:rsidP="000E68A8">
      <w:pPr>
        <w:pStyle w:val="TableParagraph"/>
        <w:ind w:left="719"/>
        <w:rPr>
          <w:sz w:val="24"/>
        </w:rPr>
      </w:pPr>
      <w:r>
        <w:rPr>
          <w:sz w:val="24"/>
        </w:rPr>
        <w:t>Part</w:t>
      </w:r>
      <w:r>
        <w:rPr>
          <w:spacing w:val="-3"/>
          <w:sz w:val="24"/>
        </w:rPr>
        <w:t xml:space="preserve"> </w:t>
      </w:r>
      <w:r>
        <w:rPr>
          <w:sz w:val="24"/>
        </w:rPr>
        <w:t>D.</w:t>
      </w:r>
      <w:r>
        <w:rPr>
          <w:spacing w:val="-1"/>
          <w:sz w:val="24"/>
        </w:rPr>
        <w:t xml:space="preserve"> </w:t>
      </w:r>
      <w:r>
        <w:rPr>
          <w:sz w:val="24"/>
        </w:rPr>
        <w:t>What domain</w:t>
      </w:r>
      <w:r>
        <w:rPr>
          <w:spacing w:val="-1"/>
          <w:sz w:val="24"/>
        </w:rPr>
        <w:t xml:space="preserve"> </w:t>
      </w:r>
      <w:r>
        <w:rPr>
          <w:sz w:val="24"/>
        </w:rPr>
        <w:t>and</w:t>
      </w:r>
      <w:r>
        <w:rPr>
          <w:spacing w:val="-1"/>
          <w:sz w:val="24"/>
        </w:rPr>
        <w:t xml:space="preserve"> </w:t>
      </w:r>
      <w:r>
        <w:rPr>
          <w:sz w:val="24"/>
        </w:rPr>
        <w:t>range</w:t>
      </w:r>
      <w:r>
        <w:rPr>
          <w:spacing w:val="-1"/>
          <w:sz w:val="24"/>
        </w:rPr>
        <w:t xml:space="preserve"> </w:t>
      </w:r>
      <w:r>
        <w:rPr>
          <w:sz w:val="24"/>
        </w:rPr>
        <w:t>of</w:t>
      </w:r>
      <w:r>
        <w:rPr>
          <w:spacing w:val="-1"/>
          <w:sz w:val="24"/>
        </w:rPr>
        <w:t xml:space="preserve"> </w:t>
      </w:r>
      <w:r>
        <w:rPr>
          <w:sz w:val="24"/>
        </w:rPr>
        <w:t>this function</w:t>
      </w:r>
      <w:r>
        <w:rPr>
          <w:spacing w:val="-1"/>
          <w:sz w:val="24"/>
        </w:rPr>
        <w:t xml:space="preserve"> </w:t>
      </w:r>
      <w:r>
        <w:rPr>
          <w:sz w:val="24"/>
        </w:rPr>
        <w:t>is</w:t>
      </w:r>
      <w:r>
        <w:rPr>
          <w:spacing w:val="-1"/>
          <w:sz w:val="24"/>
        </w:rPr>
        <w:t xml:space="preserve"> </w:t>
      </w:r>
      <w:r>
        <w:rPr>
          <w:sz w:val="24"/>
        </w:rPr>
        <w:t>appropriate</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pacing w:val="-2"/>
          <w:sz w:val="24"/>
        </w:rPr>
        <w:t>context?</w:t>
      </w:r>
    </w:p>
    <w:p w14:paraId="385D5EA0" w14:textId="77777777" w:rsidR="000E68A8" w:rsidRPr="006B6BAE" w:rsidRDefault="000E68A8" w:rsidP="000E68A8">
      <w:pPr>
        <w:spacing w:after="0" w:line="240" w:lineRule="auto"/>
        <w:textAlignment w:val="baseline"/>
        <w:rPr>
          <w:rFonts w:eastAsia="Times New Roman" w:cs="Times New Roman"/>
          <w:i/>
          <w:sz w:val="24"/>
          <w:szCs w:val="24"/>
        </w:rPr>
      </w:pPr>
    </w:p>
    <w:p w14:paraId="788893C2" w14:textId="77777777" w:rsidR="00DC66B6" w:rsidRDefault="00DC66B6">
      <w:pPr>
        <w:rPr>
          <w:rFonts w:eastAsia="Times New Roman" w:cs="Times New Roman"/>
          <w:i/>
          <w:sz w:val="24"/>
          <w:szCs w:val="24"/>
        </w:rPr>
      </w:pPr>
      <w:r>
        <w:rPr>
          <w:rFonts w:eastAsia="Times New Roman" w:cs="Times New Roman"/>
          <w:i/>
          <w:sz w:val="24"/>
          <w:szCs w:val="24"/>
        </w:rPr>
        <w:br w:type="page"/>
      </w:r>
    </w:p>
    <w:p w14:paraId="7103F025" w14:textId="094D60D5" w:rsidR="000E68A8" w:rsidRDefault="000E68A8" w:rsidP="000E68A8">
      <w:pPr>
        <w:pStyle w:val="TableParagraph"/>
        <w:rPr>
          <w:i/>
          <w:sz w:val="24"/>
        </w:rPr>
      </w:pPr>
      <w:r w:rsidRPr="006B6BAE">
        <w:rPr>
          <w:rFonts w:eastAsia="Times New Roman" w:cs="Times New Roman"/>
          <w:i/>
          <w:sz w:val="24"/>
          <w:szCs w:val="24"/>
        </w:rPr>
        <w:lastRenderedPageBreak/>
        <w:t xml:space="preserve">Instructional Task 2 </w:t>
      </w:r>
      <w:r>
        <w:rPr>
          <w:i/>
          <w:sz w:val="24"/>
        </w:rPr>
        <w:t xml:space="preserve">(MTR.6.1, </w:t>
      </w:r>
      <w:r>
        <w:rPr>
          <w:i/>
          <w:spacing w:val="-2"/>
          <w:sz w:val="24"/>
        </w:rPr>
        <w:t>MTR.7.1)</w:t>
      </w:r>
    </w:p>
    <w:p w14:paraId="3F20BB58" w14:textId="77777777" w:rsidR="000E68A8" w:rsidRDefault="000E68A8" w:rsidP="000E68A8">
      <w:pPr>
        <w:pStyle w:val="TableParagraph"/>
        <w:spacing w:before="2" w:line="237" w:lineRule="auto"/>
        <w:ind w:left="360" w:right="93"/>
        <w:rPr>
          <w:sz w:val="24"/>
        </w:rPr>
      </w:pPr>
      <w:r>
        <w:rPr>
          <w:sz w:val="24"/>
        </w:rPr>
        <w:t>A</w:t>
      </w:r>
      <w:r>
        <w:rPr>
          <w:spacing w:val="-3"/>
          <w:sz w:val="24"/>
        </w:rPr>
        <w:t xml:space="preserve"> </w:t>
      </w:r>
      <w:r>
        <w:rPr>
          <w:sz w:val="24"/>
        </w:rPr>
        <w:t>company</w:t>
      </w:r>
      <w:r>
        <w:rPr>
          <w:spacing w:val="-8"/>
          <w:sz w:val="24"/>
        </w:rPr>
        <w:t xml:space="preserve"> </w:t>
      </w:r>
      <w:r>
        <w:rPr>
          <w:sz w:val="24"/>
        </w:rPr>
        <w:t>plans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a</w:t>
      </w:r>
      <w:r>
        <w:rPr>
          <w:spacing w:val="-3"/>
          <w:sz w:val="24"/>
        </w:rPr>
        <w:t xml:space="preserve"> </w:t>
      </w:r>
      <w:r>
        <w:rPr>
          <w:sz w:val="24"/>
        </w:rPr>
        <w:t>large</w:t>
      </w:r>
      <w:r>
        <w:rPr>
          <w:spacing w:val="-4"/>
          <w:sz w:val="24"/>
        </w:rPr>
        <w:t xml:space="preserve"> </w:t>
      </w:r>
      <w:r>
        <w:rPr>
          <w:sz w:val="24"/>
        </w:rPr>
        <w:t>multiplex</w:t>
      </w:r>
      <w:r>
        <w:rPr>
          <w:spacing w:val="-2"/>
          <w:sz w:val="24"/>
        </w:rPr>
        <w:t xml:space="preserve"> </w:t>
      </w:r>
      <w:r>
        <w:rPr>
          <w:sz w:val="24"/>
        </w:rPr>
        <w:t>theater.</w:t>
      </w:r>
      <w:r>
        <w:rPr>
          <w:spacing w:val="-3"/>
          <w:sz w:val="24"/>
        </w:rPr>
        <w:t xml:space="preserve"> </w:t>
      </w:r>
      <w:r>
        <w:rPr>
          <w:sz w:val="24"/>
        </w:rPr>
        <w:t>The</w:t>
      </w:r>
      <w:r>
        <w:rPr>
          <w:spacing w:val="-5"/>
          <w:sz w:val="24"/>
        </w:rPr>
        <w:t xml:space="preserve"> </w:t>
      </w:r>
      <w:r>
        <w:rPr>
          <w:sz w:val="24"/>
        </w:rPr>
        <w:t>financial</w:t>
      </w:r>
      <w:r>
        <w:rPr>
          <w:spacing w:val="-3"/>
          <w:sz w:val="24"/>
        </w:rPr>
        <w:t xml:space="preserve"> </w:t>
      </w:r>
      <w:r>
        <w:rPr>
          <w:sz w:val="24"/>
        </w:rPr>
        <w:t>analyst</w:t>
      </w:r>
      <w:r>
        <w:rPr>
          <w:spacing w:val="-3"/>
          <w:sz w:val="24"/>
        </w:rPr>
        <w:t xml:space="preserve"> </w:t>
      </w:r>
      <w:r>
        <w:rPr>
          <w:sz w:val="24"/>
        </w:rPr>
        <w:t>told</w:t>
      </w:r>
      <w:r>
        <w:rPr>
          <w:spacing w:val="-3"/>
          <w:sz w:val="24"/>
        </w:rPr>
        <w:t xml:space="preserve"> </w:t>
      </w:r>
      <w:r>
        <w:rPr>
          <w:sz w:val="24"/>
        </w:rPr>
        <w:t>her</w:t>
      </w:r>
      <w:r>
        <w:rPr>
          <w:spacing w:val="-5"/>
          <w:sz w:val="24"/>
        </w:rPr>
        <w:t xml:space="preserve"> </w:t>
      </w:r>
      <w:r>
        <w:rPr>
          <w:sz w:val="24"/>
        </w:rPr>
        <w:t xml:space="preserve">manager that the profit function for their theater was </w:t>
      </w:r>
      <w:r>
        <w:rPr>
          <w:rFonts w:ascii="Cambria Math" w:eastAsia="Cambria Math" w:hAnsi="Cambria Math"/>
          <w:sz w:val="24"/>
        </w:rPr>
        <w:t>𝑃</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−𝑥</w:t>
      </w:r>
      <w:r>
        <w:rPr>
          <w:rFonts w:ascii="Cambria Math" w:eastAsia="Cambria Math" w:hAnsi="Cambria Math"/>
          <w:sz w:val="24"/>
          <w:vertAlign w:val="superscript"/>
        </w:rPr>
        <w:t>2</w:t>
      </w:r>
      <w:r>
        <w:rPr>
          <w:rFonts w:ascii="Cambria Math" w:eastAsia="Cambria Math" w:hAnsi="Cambria Math"/>
          <w:sz w:val="24"/>
        </w:rPr>
        <w:t xml:space="preserve"> + 48𝑥 − 512</w:t>
      </w:r>
      <w:r>
        <w:rPr>
          <w:sz w:val="24"/>
        </w:rPr>
        <w:t xml:space="preserve">, where </w:t>
      </w:r>
      <w:r>
        <w:rPr>
          <w:rFonts w:ascii="Cambria Math" w:eastAsia="Cambria Math" w:hAnsi="Cambria Math"/>
          <w:sz w:val="24"/>
        </w:rPr>
        <w:t xml:space="preserve">𝑥 </w:t>
      </w:r>
      <w:r>
        <w:rPr>
          <w:sz w:val="24"/>
        </w:rPr>
        <w:t xml:space="preserve">is the number of movie screens, and </w:t>
      </w:r>
      <w:r>
        <w:rPr>
          <w:rFonts w:ascii="Cambria Math" w:eastAsia="Cambria Math" w:hAnsi="Cambria Math"/>
          <w:sz w:val="24"/>
        </w:rPr>
        <w:t xml:space="preserve">𝑃(𝑥) </w:t>
      </w:r>
      <w:r>
        <w:rPr>
          <w:sz w:val="24"/>
        </w:rPr>
        <w:t>is the profit earned in thousands of dollars.</w:t>
      </w:r>
    </w:p>
    <w:p w14:paraId="65BFFB34" w14:textId="77777777" w:rsidR="000E68A8" w:rsidRDefault="000E68A8" w:rsidP="000E68A8">
      <w:pPr>
        <w:pStyle w:val="TableParagraph"/>
        <w:ind w:left="1439" w:hanging="720"/>
        <w:rPr>
          <w:sz w:val="24"/>
        </w:rPr>
      </w:pPr>
      <w:r>
        <w:rPr>
          <w:sz w:val="24"/>
        </w:rPr>
        <w:t>Part</w:t>
      </w:r>
      <w:r>
        <w:rPr>
          <w:spacing w:val="-3"/>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range</w:t>
      </w:r>
      <w:r>
        <w:rPr>
          <w:spacing w:val="-4"/>
          <w:sz w:val="24"/>
        </w:rPr>
        <w:t xml:space="preserve"> </w:t>
      </w:r>
      <w:r>
        <w:rPr>
          <w:sz w:val="24"/>
        </w:rPr>
        <w:t>of</w:t>
      </w:r>
      <w:r>
        <w:rPr>
          <w:spacing w:val="-3"/>
          <w:sz w:val="24"/>
        </w:rPr>
        <w:t xml:space="preserve"> </w:t>
      </w:r>
      <w:r>
        <w:rPr>
          <w:sz w:val="24"/>
        </w:rPr>
        <w:t>production</w:t>
      </w:r>
      <w:r>
        <w:rPr>
          <w:spacing w:val="-3"/>
          <w:sz w:val="24"/>
        </w:rPr>
        <w:t xml:space="preserve"> </w:t>
      </w:r>
      <w:r>
        <w:rPr>
          <w:sz w:val="24"/>
        </w:rPr>
        <w:t>of</w:t>
      </w:r>
      <w:r>
        <w:rPr>
          <w:spacing w:val="-4"/>
          <w:sz w:val="24"/>
        </w:rPr>
        <w:t xml:space="preserve"> </w:t>
      </w:r>
      <w:r>
        <w:rPr>
          <w:sz w:val="24"/>
        </w:rPr>
        <w:t>movie</w:t>
      </w:r>
      <w:r>
        <w:rPr>
          <w:spacing w:val="-3"/>
          <w:sz w:val="24"/>
        </w:rPr>
        <w:t xml:space="preserve"> </w:t>
      </w:r>
      <w:r>
        <w:rPr>
          <w:sz w:val="24"/>
        </w:rPr>
        <w:t>screens</w:t>
      </w:r>
      <w:r>
        <w:rPr>
          <w:spacing w:val="-3"/>
          <w:sz w:val="24"/>
        </w:rPr>
        <w:t xml:space="preserve"> </w:t>
      </w:r>
      <w:r>
        <w:rPr>
          <w:sz w:val="24"/>
        </w:rPr>
        <w:t>that</w:t>
      </w:r>
      <w:r>
        <w:rPr>
          <w:spacing w:val="-3"/>
          <w:sz w:val="24"/>
        </w:rPr>
        <w:t xml:space="preserve"> </w:t>
      </w:r>
      <w:r>
        <w:rPr>
          <w:sz w:val="24"/>
        </w:rPr>
        <w:t>will</w:t>
      </w:r>
      <w:r>
        <w:rPr>
          <w:spacing w:val="-3"/>
          <w:sz w:val="24"/>
        </w:rPr>
        <w:t xml:space="preserve"> </w:t>
      </w:r>
      <w:r>
        <w:rPr>
          <w:sz w:val="24"/>
        </w:rPr>
        <w:t>guarantee</w:t>
      </w:r>
      <w:r>
        <w:rPr>
          <w:spacing w:val="-5"/>
          <w:sz w:val="24"/>
        </w:rPr>
        <w:t xml:space="preserve"> </w:t>
      </w:r>
      <w:r>
        <w:rPr>
          <w:sz w:val="24"/>
        </w:rPr>
        <w:t>that</w:t>
      </w:r>
      <w:r>
        <w:rPr>
          <w:spacing w:val="-3"/>
          <w:sz w:val="24"/>
        </w:rPr>
        <w:t xml:space="preserve"> </w:t>
      </w:r>
      <w:r>
        <w:rPr>
          <w:sz w:val="24"/>
        </w:rPr>
        <w:t>the company will not lose money.</w:t>
      </w:r>
    </w:p>
    <w:p w14:paraId="1114EABC" w14:textId="77777777" w:rsidR="000E68A8" w:rsidRDefault="000E68A8" w:rsidP="000E68A8">
      <w:pPr>
        <w:spacing w:after="0" w:line="240" w:lineRule="auto"/>
        <w:ind w:firstLine="719"/>
        <w:textAlignment w:val="baseline"/>
        <w:rPr>
          <w:rFonts w:eastAsia="Times New Roman" w:cs="Times New Roman"/>
          <w:i/>
          <w:sz w:val="24"/>
          <w:szCs w:val="24"/>
        </w:rPr>
      </w:pPr>
      <w:r>
        <w:rPr>
          <w:sz w:val="24"/>
        </w:rPr>
        <w:t>Part</w:t>
      </w:r>
      <w:r>
        <w:rPr>
          <w:spacing w:val="-3"/>
          <w:sz w:val="24"/>
        </w:rPr>
        <w:t xml:space="preserve"> </w:t>
      </w:r>
      <w:r>
        <w:rPr>
          <w:sz w:val="24"/>
        </w:rPr>
        <w:t>B. What</w:t>
      </w:r>
      <w:r>
        <w:rPr>
          <w:spacing w:val="-1"/>
          <w:sz w:val="24"/>
        </w:rPr>
        <w:t xml:space="preserve"> </w:t>
      </w:r>
      <w:r>
        <w:rPr>
          <w:sz w:val="24"/>
        </w:rPr>
        <w:t>is the</w:t>
      </w:r>
      <w:r>
        <w:rPr>
          <w:spacing w:val="-1"/>
          <w:sz w:val="24"/>
        </w:rPr>
        <w:t xml:space="preserve"> </w:t>
      </w:r>
      <w:r>
        <w:rPr>
          <w:sz w:val="24"/>
        </w:rPr>
        <w:t>optimal</w:t>
      </w:r>
      <w:r>
        <w:rPr>
          <w:spacing w:val="-1"/>
          <w:sz w:val="24"/>
        </w:rPr>
        <w:t xml:space="preserve"> </w:t>
      </w:r>
      <w:r>
        <w:rPr>
          <w:sz w:val="24"/>
        </w:rPr>
        <w:t>number</w:t>
      </w:r>
      <w:r>
        <w:rPr>
          <w:spacing w:val="-2"/>
          <w:sz w:val="24"/>
        </w:rPr>
        <w:t xml:space="preserve"> </w:t>
      </w:r>
      <w:r>
        <w:rPr>
          <w:sz w:val="24"/>
        </w:rPr>
        <w:t>of</w:t>
      </w:r>
      <w:r>
        <w:rPr>
          <w:spacing w:val="-1"/>
          <w:sz w:val="24"/>
        </w:rPr>
        <w:t xml:space="preserve"> </w:t>
      </w:r>
      <w:r>
        <w:rPr>
          <w:sz w:val="24"/>
        </w:rPr>
        <w:t>movie</w:t>
      </w:r>
      <w:r>
        <w:rPr>
          <w:spacing w:val="-1"/>
          <w:sz w:val="24"/>
        </w:rPr>
        <w:t xml:space="preserve"> </w:t>
      </w:r>
      <w:r>
        <w:rPr>
          <w:sz w:val="24"/>
        </w:rPr>
        <w:t>screens the</w:t>
      </w:r>
      <w:r>
        <w:rPr>
          <w:spacing w:val="-2"/>
          <w:sz w:val="24"/>
        </w:rPr>
        <w:t xml:space="preserve"> </w:t>
      </w:r>
      <w:r>
        <w:rPr>
          <w:sz w:val="24"/>
        </w:rPr>
        <w:t>theater</w:t>
      </w:r>
      <w:r>
        <w:rPr>
          <w:spacing w:val="-2"/>
          <w:sz w:val="24"/>
        </w:rPr>
        <w:t xml:space="preserve"> </w:t>
      </w:r>
      <w:r>
        <w:rPr>
          <w:sz w:val="24"/>
        </w:rPr>
        <w:t xml:space="preserve">should </w:t>
      </w:r>
      <w:r>
        <w:rPr>
          <w:spacing w:val="-2"/>
          <w:sz w:val="24"/>
        </w:rPr>
        <w:t>have?</w:t>
      </w:r>
      <w:r w:rsidRPr="006B6BAE">
        <w:rPr>
          <w:rFonts w:eastAsia="Times New Roman" w:cs="Times New Roman"/>
          <w:i/>
          <w:sz w:val="24"/>
          <w:szCs w:val="24"/>
        </w:rPr>
        <w:t xml:space="preserve"> </w:t>
      </w:r>
    </w:p>
    <w:p w14:paraId="6A7DF6E6" w14:textId="77777777" w:rsidR="000E68A8" w:rsidRDefault="000E68A8" w:rsidP="000E68A8">
      <w:pPr>
        <w:spacing w:after="0" w:line="240" w:lineRule="auto"/>
        <w:textAlignment w:val="baseline"/>
        <w:rPr>
          <w:rFonts w:eastAsia="Times New Roman" w:cs="Times New Roman"/>
          <w:i/>
          <w:sz w:val="24"/>
          <w:szCs w:val="24"/>
        </w:rPr>
      </w:pPr>
    </w:p>
    <w:p w14:paraId="7D75D621" w14:textId="77777777" w:rsidR="000E68A8" w:rsidRPr="006B6BAE" w:rsidRDefault="000E68A8" w:rsidP="000E68A8">
      <w:pPr>
        <w:pStyle w:val="AlgebraicARHeading"/>
      </w:pPr>
      <w:r w:rsidRPr="006B6BAE">
        <w:t>Instructional </w:t>
      </w:r>
      <w:r>
        <w:t>Items</w:t>
      </w:r>
      <w:r w:rsidRPr="006B6BAE">
        <w:t> </w:t>
      </w:r>
    </w:p>
    <w:p w14:paraId="2CA4A481" w14:textId="77777777" w:rsidR="000E68A8" w:rsidRDefault="000E68A8" w:rsidP="000E68A8">
      <w:pPr>
        <w:pStyle w:val="TableParagraph"/>
        <w:spacing w:line="272"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347ADB9" w14:textId="77777777" w:rsidR="000E68A8" w:rsidRDefault="000E68A8" w:rsidP="000E68A8">
      <w:pPr>
        <w:pStyle w:val="TableParagraph"/>
        <w:ind w:left="374"/>
        <w:rPr>
          <w:spacing w:val="-2"/>
          <w:sz w:val="24"/>
        </w:rPr>
      </w:pPr>
      <w:r>
        <w:rPr>
          <w:sz w:val="24"/>
        </w:rPr>
        <w:t>Graph</w:t>
      </w:r>
      <w:r>
        <w:rPr>
          <w:spacing w:val="-1"/>
          <w:sz w:val="24"/>
        </w:rPr>
        <w:t xml:space="preserve"> </w:t>
      </w:r>
      <w:r>
        <w:rPr>
          <w:sz w:val="24"/>
        </w:rPr>
        <w:t>the</w:t>
      </w:r>
      <w:r>
        <w:rPr>
          <w:spacing w:val="-1"/>
          <w:sz w:val="24"/>
        </w:rPr>
        <w:t xml:space="preserve"> </w:t>
      </w:r>
      <w:r>
        <w:rPr>
          <w:sz w:val="24"/>
        </w:rPr>
        <w:t>function</w:t>
      </w:r>
      <w:r>
        <w:rPr>
          <w:spacing w:val="-1"/>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2𝑥 −</w:t>
      </w:r>
      <w:r>
        <w:rPr>
          <w:rFonts w:ascii="Cambria Math" w:eastAsia="Cambria Math" w:hAnsi="Cambria Math"/>
          <w:spacing w:val="-1"/>
          <w:sz w:val="24"/>
        </w:rPr>
        <w:t xml:space="preserve"> </w:t>
      </w:r>
      <w:r>
        <w:rPr>
          <w:rFonts w:ascii="Cambria Math" w:eastAsia="Cambria Math" w:hAnsi="Cambria Math"/>
          <w:sz w:val="24"/>
        </w:rPr>
        <w:t>3</w:t>
      </w:r>
      <w:r>
        <w:rPr>
          <w:sz w:val="24"/>
        </w:rPr>
        <w:t>. Identify</w:t>
      </w:r>
      <w:r>
        <w:rPr>
          <w:spacing w:val="-6"/>
          <w:sz w:val="24"/>
        </w:rPr>
        <w:t xml:space="preserve"> </w:t>
      </w:r>
      <w:r>
        <w:rPr>
          <w:sz w:val="24"/>
        </w:rPr>
        <w:t>the</w:t>
      </w:r>
      <w:r>
        <w:rPr>
          <w:spacing w:val="-1"/>
          <w:sz w:val="24"/>
        </w:rPr>
        <w:t xml:space="preserve"> </w:t>
      </w:r>
      <w:r>
        <w:rPr>
          <w:sz w:val="24"/>
        </w:rPr>
        <w:t>domain,</w:t>
      </w:r>
      <w:r>
        <w:rPr>
          <w:spacing w:val="-1"/>
          <w:sz w:val="24"/>
        </w:rPr>
        <w:t xml:space="preserve"> </w:t>
      </w:r>
      <w:r>
        <w:rPr>
          <w:sz w:val="24"/>
        </w:rPr>
        <w:t>range,</w:t>
      </w:r>
      <w:r>
        <w:rPr>
          <w:spacing w:val="-1"/>
          <w:sz w:val="24"/>
        </w:rPr>
        <w:t xml:space="preserve"> </w:t>
      </w:r>
      <w:r>
        <w:rPr>
          <w:sz w:val="24"/>
        </w:rPr>
        <w:t>vertex and</w:t>
      </w:r>
      <w:r>
        <w:rPr>
          <w:spacing w:val="-1"/>
          <w:sz w:val="24"/>
        </w:rPr>
        <w:t xml:space="preserve"> </w:t>
      </w:r>
      <w:r>
        <w:rPr>
          <w:sz w:val="24"/>
        </w:rPr>
        <w:t>zeros</w:t>
      </w:r>
      <w:r>
        <w:rPr>
          <w:spacing w:val="-1"/>
          <w:sz w:val="24"/>
        </w:rPr>
        <w:t xml:space="preserve"> </w:t>
      </w:r>
      <w:r>
        <w:rPr>
          <w:sz w:val="24"/>
        </w:rPr>
        <w:t>of</w:t>
      </w:r>
      <w:r>
        <w:rPr>
          <w:spacing w:val="-3"/>
          <w:sz w:val="24"/>
        </w:rPr>
        <w:t xml:space="preserve"> </w:t>
      </w:r>
      <w:r>
        <w:rPr>
          <w:sz w:val="24"/>
        </w:rPr>
        <w:t xml:space="preserve">the </w:t>
      </w:r>
      <w:r>
        <w:rPr>
          <w:spacing w:val="-2"/>
          <w:sz w:val="24"/>
        </w:rPr>
        <w:t>function.</w:t>
      </w:r>
    </w:p>
    <w:p w14:paraId="2FE06946" w14:textId="77777777" w:rsidR="000E68A8" w:rsidRDefault="000E68A8" w:rsidP="000E68A8">
      <w:pPr>
        <w:pStyle w:val="TableParagraph"/>
        <w:ind w:left="374"/>
        <w:rPr>
          <w:spacing w:val="-2"/>
          <w:sz w:val="24"/>
        </w:rPr>
      </w:pPr>
    </w:p>
    <w:p w14:paraId="4F337ED1" w14:textId="77777777" w:rsidR="000E68A8" w:rsidRDefault="000E68A8" w:rsidP="000E68A8">
      <w:pPr>
        <w:pStyle w:val="TableParagraph"/>
        <w:spacing w:line="272" w:lineRule="exact"/>
        <w:ind w:left="14"/>
        <w:rPr>
          <w:i/>
          <w:spacing w:val="-10"/>
          <w:sz w:val="24"/>
          <w:szCs w:val="24"/>
        </w:rPr>
      </w:pPr>
      <w:r w:rsidRPr="12F9B3D2">
        <w:rPr>
          <w:i/>
          <w:sz w:val="24"/>
          <w:szCs w:val="24"/>
        </w:rPr>
        <w:t>Instructional</w:t>
      </w:r>
      <w:r w:rsidRPr="12F9B3D2">
        <w:rPr>
          <w:i/>
          <w:spacing w:val="-1"/>
          <w:sz w:val="24"/>
          <w:szCs w:val="24"/>
        </w:rPr>
        <w:t xml:space="preserve"> </w:t>
      </w:r>
      <w:r w:rsidRPr="12F9B3D2">
        <w:rPr>
          <w:i/>
          <w:sz w:val="24"/>
          <w:szCs w:val="24"/>
        </w:rPr>
        <w:t>Item</w:t>
      </w:r>
      <w:r w:rsidRPr="12F9B3D2">
        <w:rPr>
          <w:i/>
          <w:spacing w:val="-1"/>
          <w:sz w:val="24"/>
          <w:szCs w:val="24"/>
        </w:rPr>
        <w:t xml:space="preserve"> </w:t>
      </w:r>
      <w:r w:rsidRPr="12F9B3D2">
        <w:rPr>
          <w:i/>
          <w:spacing w:val="-10"/>
          <w:sz w:val="24"/>
          <w:szCs w:val="24"/>
        </w:rPr>
        <w:t>2</w:t>
      </w:r>
    </w:p>
    <w:p w14:paraId="0594F058" w14:textId="77777777" w:rsidR="000E68A8" w:rsidRPr="004417A1" w:rsidRDefault="000E68A8" w:rsidP="000E68A8">
      <w:pPr>
        <w:rPr>
          <w:sz w:val="24"/>
          <w:szCs w:val="24"/>
        </w:rPr>
      </w:pPr>
      <w:r w:rsidRPr="004417A1">
        <w:rPr>
          <w:sz w:val="24"/>
          <w:szCs w:val="24"/>
        </w:rPr>
        <w:t>Given the table of values, graph the function. Identify the domain, range, intervals where the function is increasing, decreasing, and the axis of symmetry.</w:t>
      </w:r>
    </w:p>
    <w:tbl>
      <w:tblPr>
        <w:tblStyle w:val="TableGrid"/>
        <w:tblW w:w="0" w:type="auto"/>
        <w:tblLayout w:type="fixed"/>
        <w:tblLook w:val="04A0" w:firstRow="1" w:lastRow="0" w:firstColumn="1" w:lastColumn="0" w:noHBand="0" w:noVBand="1"/>
      </w:tblPr>
      <w:tblGrid>
        <w:gridCol w:w="1549"/>
        <w:gridCol w:w="1549"/>
        <w:gridCol w:w="1549"/>
        <w:gridCol w:w="1549"/>
        <w:gridCol w:w="1550"/>
        <w:gridCol w:w="1550"/>
      </w:tblGrid>
      <w:tr w:rsidR="000E68A8" w14:paraId="7999A8F1" w14:textId="77777777" w:rsidTr="00161014">
        <w:trPr>
          <w:trHeight w:val="349"/>
        </w:trPr>
        <w:tc>
          <w:tcPr>
            <w:tcW w:w="1549" w:type="dxa"/>
            <w:shd w:val="clear" w:color="auto" w:fill="FFD966" w:themeFill="accent4" w:themeFillTint="99"/>
          </w:tcPr>
          <w:p w14:paraId="3DD52055" w14:textId="77777777" w:rsidR="000E68A8" w:rsidRPr="003D3018" w:rsidRDefault="000E68A8" w:rsidP="00161014">
            <w:pPr>
              <w:jc w:val="center"/>
              <w:rPr>
                <w:color w:val="374151"/>
                <w:sz w:val="24"/>
                <w:szCs w:val="24"/>
              </w:rPr>
            </w:pPr>
            <w:r w:rsidRPr="003D3018">
              <w:rPr>
                <w:color w:val="374151"/>
                <w:sz w:val="24"/>
                <w:szCs w:val="24"/>
              </w:rPr>
              <w:t>x</w:t>
            </w:r>
          </w:p>
        </w:tc>
        <w:tc>
          <w:tcPr>
            <w:tcW w:w="1549" w:type="dxa"/>
          </w:tcPr>
          <w:p w14:paraId="344637D8" w14:textId="77777777" w:rsidR="000E68A8" w:rsidRPr="003D3018" w:rsidRDefault="000E68A8" w:rsidP="00161014">
            <w:pPr>
              <w:jc w:val="center"/>
              <w:rPr>
                <w:color w:val="374151"/>
                <w:sz w:val="24"/>
                <w:szCs w:val="24"/>
              </w:rPr>
            </w:pPr>
            <w:r w:rsidRPr="003D3018">
              <w:rPr>
                <w:color w:val="374151"/>
                <w:sz w:val="24"/>
                <w:szCs w:val="24"/>
              </w:rPr>
              <w:t>-6</w:t>
            </w:r>
          </w:p>
        </w:tc>
        <w:tc>
          <w:tcPr>
            <w:tcW w:w="1549" w:type="dxa"/>
          </w:tcPr>
          <w:p w14:paraId="04D92094" w14:textId="77777777" w:rsidR="000E68A8" w:rsidRPr="003D3018" w:rsidRDefault="000E68A8" w:rsidP="00161014">
            <w:pPr>
              <w:jc w:val="center"/>
              <w:rPr>
                <w:color w:val="374151"/>
                <w:sz w:val="24"/>
                <w:szCs w:val="24"/>
              </w:rPr>
            </w:pPr>
            <w:r w:rsidRPr="003D3018">
              <w:rPr>
                <w:color w:val="374151"/>
                <w:sz w:val="24"/>
                <w:szCs w:val="24"/>
              </w:rPr>
              <w:t>-3</w:t>
            </w:r>
          </w:p>
        </w:tc>
        <w:tc>
          <w:tcPr>
            <w:tcW w:w="1549" w:type="dxa"/>
          </w:tcPr>
          <w:p w14:paraId="18C38FB5" w14:textId="77777777" w:rsidR="000E68A8" w:rsidRPr="003D3018" w:rsidRDefault="000E68A8" w:rsidP="00161014">
            <w:pPr>
              <w:jc w:val="center"/>
              <w:rPr>
                <w:color w:val="374151"/>
                <w:sz w:val="24"/>
                <w:szCs w:val="24"/>
              </w:rPr>
            </w:pPr>
            <w:r w:rsidRPr="003D3018">
              <w:rPr>
                <w:color w:val="374151"/>
                <w:sz w:val="24"/>
                <w:szCs w:val="24"/>
              </w:rPr>
              <w:t>0</w:t>
            </w:r>
          </w:p>
        </w:tc>
        <w:tc>
          <w:tcPr>
            <w:tcW w:w="1550" w:type="dxa"/>
          </w:tcPr>
          <w:p w14:paraId="216CC03D" w14:textId="77777777" w:rsidR="000E68A8" w:rsidRPr="003D3018" w:rsidRDefault="000E68A8" w:rsidP="00161014">
            <w:pPr>
              <w:jc w:val="center"/>
              <w:rPr>
                <w:color w:val="374151"/>
                <w:sz w:val="24"/>
                <w:szCs w:val="24"/>
              </w:rPr>
            </w:pPr>
            <w:r w:rsidRPr="003D3018">
              <w:rPr>
                <w:color w:val="374151"/>
                <w:sz w:val="24"/>
                <w:szCs w:val="24"/>
              </w:rPr>
              <w:t>3</w:t>
            </w:r>
          </w:p>
        </w:tc>
        <w:tc>
          <w:tcPr>
            <w:tcW w:w="1550" w:type="dxa"/>
          </w:tcPr>
          <w:p w14:paraId="6417A173" w14:textId="77777777" w:rsidR="000E68A8" w:rsidRPr="003D3018" w:rsidRDefault="000E68A8" w:rsidP="00161014">
            <w:pPr>
              <w:jc w:val="center"/>
              <w:rPr>
                <w:color w:val="374151"/>
                <w:sz w:val="24"/>
                <w:szCs w:val="24"/>
              </w:rPr>
            </w:pPr>
            <w:r w:rsidRPr="003D3018">
              <w:rPr>
                <w:color w:val="374151"/>
                <w:sz w:val="24"/>
                <w:szCs w:val="24"/>
              </w:rPr>
              <w:t>6</w:t>
            </w:r>
          </w:p>
        </w:tc>
      </w:tr>
      <w:tr w:rsidR="000E68A8" w14:paraId="35074174" w14:textId="77777777" w:rsidTr="00161014">
        <w:trPr>
          <w:trHeight w:val="349"/>
        </w:trPr>
        <w:tc>
          <w:tcPr>
            <w:tcW w:w="1549" w:type="dxa"/>
            <w:shd w:val="clear" w:color="auto" w:fill="FFD966" w:themeFill="accent4" w:themeFillTint="99"/>
          </w:tcPr>
          <w:p w14:paraId="16F32289" w14:textId="77777777" w:rsidR="000E68A8" w:rsidRPr="003D3018" w:rsidRDefault="000E68A8" w:rsidP="00161014">
            <w:pPr>
              <w:jc w:val="center"/>
              <w:rPr>
                <w:color w:val="374151"/>
                <w:sz w:val="24"/>
                <w:szCs w:val="24"/>
              </w:rPr>
            </w:pPr>
            <w:r w:rsidRPr="003D3018">
              <w:rPr>
                <w:color w:val="374151"/>
                <w:sz w:val="24"/>
                <w:szCs w:val="24"/>
              </w:rPr>
              <w:t>f(x)</w:t>
            </w:r>
          </w:p>
        </w:tc>
        <w:tc>
          <w:tcPr>
            <w:tcW w:w="1549" w:type="dxa"/>
          </w:tcPr>
          <w:p w14:paraId="0880945A" w14:textId="77777777" w:rsidR="000E68A8" w:rsidRPr="003D3018" w:rsidRDefault="000E68A8" w:rsidP="00161014">
            <w:pPr>
              <w:jc w:val="center"/>
              <w:rPr>
                <w:color w:val="374151"/>
                <w:sz w:val="24"/>
                <w:szCs w:val="24"/>
              </w:rPr>
            </w:pPr>
            <w:r w:rsidRPr="003D3018">
              <w:rPr>
                <w:color w:val="374151"/>
                <w:sz w:val="24"/>
                <w:szCs w:val="24"/>
              </w:rPr>
              <w:t>-12</w:t>
            </w:r>
          </w:p>
        </w:tc>
        <w:tc>
          <w:tcPr>
            <w:tcW w:w="1549" w:type="dxa"/>
          </w:tcPr>
          <w:p w14:paraId="47C7E51C" w14:textId="77777777" w:rsidR="000E68A8" w:rsidRPr="003D3018" w:rsidRDefault="000E68A8" w:rsidP="00161014">
            <w:pPr>
              <w:jc w:val="center"/>
              <w:rPr>
                <w:color w:val="374151"/>
                <w:sz w:val="24"/>
                <w:szCs w:val="24"/>
              </w:rPr>
            </w:pPr>
            <w:r w:rsidRPr="003D3018">
              <w:rPr>
                <w:color w:val="374151"/>
                <w:sz w:val="24"/>
                <w:szCs w:val="24"/>
              </w:rPr>
              <w:t>-3</w:t>
            </w:r>
          </w:p>
        </w:tc>
        <w:tc>
          <w:tcPr>
            <w:tcW w:w="1549" w:type="dxa"/>
          </w:tcPr>
          <w:p w14:paraId="5AAD47A6" w14:textId="77777777" w:rsidR="000E68A8" w:rsidRPr="003D3018" w:rsidRDefault="000E68A8" w:rsidP="00161014">
            <w:pPr>
              <w:jc w:val="center"/>
              <w:rPr>
                <w:color w:val="374151"/>
                <w:sz w:val="24"/>
                <w:szCs w:val="24"/>
              </w:rPr>
            </w:pPr>
            <w:r w:rsidRPr="003D3018">
              <w:rPr>
                <w:color w:val="374151"/>
                <w:sz w:val="24"/>
                <w:szCs w:val="24"/>
              </w:rPr>
              <w:t>0</w:t>
            </w:r>
          </w:p>
        </w:tc>
        <w:tc>
          <w:tcPr>
            <w:tcW w:w="1550" w:type="dxa"/>
          </w:tcPr>
          <w:p w14:paraId="44A29B66" w14:textId="77777777" w:rsidR="000E68A8" w:rsidRPr="003D3018" w:rsidRDefault="000E68A8" w:rsidP="00161014">
            <w:pPr>
              <w:jc w:val="center"/>
              <w:rPr>
                <w:color w:val="374151"/>
                <w:sz w:val="24"/>
                <w:szCs w:val="24"/>
              </w:rPr>
            </w:pPr>
            <w:r w:rsidRPr="003D3018">
              <w:rPr>
                <w:color w:val="374151"/>
                <w:sz w:val="24"/>
                <w:szCs w:val="24"/>
              </w:rPr>
              <w:t>-3</w:t>
            </w:r>
          </w:p>
        </w:tc>
        <w:tc>
          <w:tcPr>
            <w:tcW w:w="1550" w:type="dxa"/>
          </w:tcPr>
          <w:p w14:paraId="2D3067B4" w14:textId="77777777" w:rsidR="000E68A8" w:rsidRPr="003D3018" w:rsidRDefault="000E68A8" w:rsidP="00161014">
            <w:pPr>
              <w:jc w:val="center"/>
              <w:rPr>
                <w:color w:val="374151"/>
                <w:sz w:val="24"/>
                <w:szCs w:val="24"/>
              </w:rPr>
            </w:pPr>
            <w:r w:rsidRPr="003D3018">
              <w:rPr>
                <w:color w:val="374151"/>
                <w:sz w:val="24"/>
                <w:szCs w:val="24"/>
              </w:rPr>
              <w:t>-12</w:t>
            </w:r>
          </w:p>
        </w:tc>
      </w:tr>
    </w:tbl>
    <w:p w14:paraId="7266C98B" w14:textId="77777777" w:rsidR="000E68A8" w:rsidRDefault="000E68A8" w:rsidP="000E68A8">
      <w:pPr>
        <w:pStyle w:val="Style3"/>
      </w:pPr>
    </w:p>
    <w:p w14:paraId="6C4EC17F" w14:textId="77777777" w:rsidR="000E68A8" w:rsidRDefault="000E68A8" w:rsidP="000E68A8">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239E8B6" w14:textId="77777777" w:rsidR="000E68A8" w:rsidRPr="006B6BAE" w:rsidRDefault="000E68A8" w:rsidP="00D57789">
      <w:pPr>
        <w:spacing w:after="0" w:line="240" w:lineRule="auto"/>
        <w:rPr>
          <w:rFonts w:cs="Times New Roman"/>
        </w:rPr>
      </w:pPr>
    </w:p>
    <w:p w14:paraId="260735B3" w14:textId="405018D6" w:rsidR="007E10AB" w:rsidRPr="006B6BAE" w:rsidRDefault="00777261" w:rsidP="004834E8">
      <w:pPr>
        <w:pStyle w:val="Heading3"/>
      </w:pPr>
      <w:bookmarkStart w:id="36" w:name="_MA.6.AR.3.4"/>
      <w:bookmarkStart w:id="37" w:name="_MA.912.AR.3.8"/>
      <w:bookmarkEnd w:id="36"/>
      <w:bookmarkEnd w:id="37"/>
      <w:r w:rsidRPr="002B4D70">
        <w:t>MA</w:t>
      </w:r>
      <w:r w:rsidR="00493DBF" w:rsidRPr="002B4D70">
        <w:t>.912.</w:t>
      </w:r>
      <w:r w:rsidRPr="002B4D70">
        <w:t>AR.3.</w:t>
      </w:r>
      <w:r w:rsidR="00FF2959" w:rsidRPr="002B4D70">
        <w:t>8</w:t>
      </w:r>
      <w:r w:rsidR="00E845F4">
        <w:br/>
      </w:r>
    </w:p>
    <w:p w14:paraId="734A36B6" w14:textId="77777777" w:rsidR="00F04484" w:rsidRPr="006B6BAE" w:rsidRDefault="00F04484" w:rsidP="00F04484">
      <w:pPr>
        <w:pStyle w:val="AlgebraicARHeading"/>
      </w:pPr>
      <w:r w:rsidRPr="006B6BAE">
        <w:t>Benchmark</w:t>
      </w:r>
    </w:p>
    <w:p w14:paraId="0121E081" w14:textId="4225056F" w:rsidR="00F04484" w:rsidRDefault="00F04484" w:rsidP="00F04484">
      <w:pPr>
        <w:pStyle w:val="Style3"/>
      </w:pPr>
      <w:r w:rsidRPr="00195B79">
        <w:t>MA</w:t>
      </w:r>
      <w:r w:rsidR="00493DBF">
        <w:t>.912.</w:t>
      </w:r>
      <w:r w:rsidRPr="00195B79">
        <w:t>AR.</w:t>
      </w:r>
      <w:r>
        <w:t>3</w:t>
      </w:r>
      <w:r w:rsidRPr="00195B79">
        <w:t>.</w:t>
      </w:r>
      <w:r w:rsidR="00F84B1C">
        <w:t>8</w:t>
      </w:r>
      <w:r w:rsidRPr="00195B79">
        <w:t xml:space="preserve"> </w:t>
      </w:r>
      <w:r w:rsidRPr="00195B79">
        <w:tab/>
      </w:r>
      <w:r w:rsidR="00AA3FE3" w:rsidRPr="00AA3FE3">
        <w:rPr>
          <w:rFonts w:eastAsia="Times New Roman"/>
          <w:color w:val="000000"/>
        </w:rPr>
        <w:t>Solve and graph mathematical and real-world problems that are modeled with quadratic functions. Interpret key features and determine constraints in terms of the context.</w:t>
      </w:r>
    </w:p>
    <w:p w14:paraId="0BAE560F" w14:textId="77777777" w:rsidR="00F04484" w:rsidRDefault="00F04484" w:rsidP="0063321C">
      <w:pPr>
        <w:pStyle w:val="AlgebraExample"/>
      </w:pPr>
    </w:p>
    <w:p w14:paraId="3A2842D6" w14:textId="7CE59385" w:rsidR="00F04484" w:rsidRPr="00195B79" w:rsidRDefault="0063321C" w:rsidP="0063321C">
      <w:pPr>
        <w:pStyle w:val="AlgebraExample"/>
        <w:rPr>
          <w:rFonts w:eastAsia="Calibri"/>
          <w:b/>
          <w:bCs/>
          <w:sz w:val="24"/>
        </w:rPr>
      </w:pPr>
      <w:r>
        <w:rPr>
          <w:rFonts w:eastAsia="Times New Roman"/>
          <w:i/>
        </w:rPr>
        <w:t xml:space="preserve">Algebra I </w:t>
      </w:r>
      <w:r w:rsidR="00F04484" w:rsidRPr="006B6BAE">
        <w:rPr>
          <w:rFonts w:eastAsia="Times New Roman"/>
          <w:i/>
        </w:rPr>
        <w:t>Example:</w:t>
      </w:r>
      <w:r w:rsidR="00F04484" w:rsidRPr="006B6BAE">
        <w:rPr>
          <w:rFonts w:eastAsia="Times New Roman"/>
        </w:rPr>
        <w:t xml:space="preserve"> </w:t>
      </w:r>
      <w:r>
        <w:rPr>
          <w:rFonts w:eastAsia="Times New Roman"/>
        </w:rPr>
        <w:t xml:space="preserve"> </w:t>
      </w:r>
      <w:r>
        <w:t>The</w:t>
      </w:r>
      <w:r>
        <w:rPr>
          <w:spacing w:val="-2"/>
        </w:rPr>
        <w:t xml:space="preserve"> </w:t>
      </w:r>
      <w:r>
        <w:t>value</w:t>
      </w:r>
      <w:r>
        <w:rPr>
          <w:spacing w:val="-1"/>
        </w:rPr>
        <w:t xml:space="preserve"> </w:t>
      </w:r>
      <w:r>
        <w:t>of</w:t>
      </w:r>
      <w:r>
        <w:rPr>
          <w:spacing w:val="-4"/>
        </w:rPr>
        <w:t xml:space="preserve"> </w:t>
      </w:r>
      <w:r>
        <w:t>a</w:t>
      </w:r>
      <w:r>
        <w:rPr>
          <w:spacing w:val="-1"/>
        </w:rPr>
        <w:t xml:space="preserve"> </w:t>
      </w:r>
      <w:r>
        <w:t>classic</w:t>
      </w:r>
      <w:r>
        <w:rPr>
          <w:spacing w:val="-4"/>
        </w:rPr>
        <w:t xml:space="preserve"> </w:t>
      </w:r>
      <w:r>
        <w:t>car</w:t>
      </w:r>
      <w:r>
        <w:rPr>
          <w:spacing w:val="-3"/>
        </w:rPr>
        <w:t xml:space="preserve"> </w:t>
      </w:r>
      <w:r>
        <w:t>produced</w:t>
      </w:r>
      <w:r>
        <w:rPr>
          <w:spacing w:val="-5"/>
        </w:rPr>
        <w:t xml:space="preserve"> </w:t>
      </w:r>
      <w:r>
        <w:t>in</w:t>
      </w:r>
      <w:r>
        <w:rPr>
          <w:spacing w:val="-1"/>
        </w:rPr>
        <w:t xml:space="preserve"> </w:t>
      </w:r>
      <w:r>
        <w:t>1972</w:t>
      </w:r>
      <w:r>
        <w:rPr>
          <w:spacing w:val="-2"/>
        </w:rPr>
        <w:t xml:space="preserve"> </w:t>
      </w:r>
      <w:r>
        <w:t>can</w:t>
      </w:r>
      <w:r>
        <w:rPr>
          <w:spacing w:val="-4"/>
        </w:rPr>
        <w:t xml:space="preserve"> </w:t>
      </w:r>
      <w:r>
        <w:t>be</w:t>
      </w:r>
      <w:r>
        <w:rPr>
          <w:spacing w:val="-2"/>
        </w:rPr>
        <w:t xml:space="preserve"> </w:t>
      </w:r>
      <w:r>
        <w:t>modeled</w:t>
      </w:r>
      <w:r>
        <w:rPr>
          <w:spacing w:val="-4"/>
        </w:rPr>
        <w:t xml:space="preserve"> </w:t>
      </w:r>
      <w:r>
        <w:t>by</w:t>
      </w:r>
      <w:r>
        <w:rPr>
          <w:spacing w:val="-4"/>
        </w:rPr>
        <w:t xml:space="preserve"> </w:t>
      </w:r>
      <w:r>
        <w:t>the</w:t>
      </w:r>
      <w:r>
        <w:rPr>
          <w:spacing w:val="-3"/>
        </w:rPr>
        <w:t xml:space="preserve"> </w:t>
      </w:r>
      <w:r>
        <w:rPr>
          <w:spacing w:val="-2"/>
        </w:rPr>
        <w:t xml:space="preserve">function </w:t>
      </w:r>
      <w:r>
        <w:t>𝑉</w:t>
      </w:r>
      <w:r>
        <w:rPr>
          <w:position w:val="1"/>
        </w:rPr>
        <w:t>(</w:t>
      </w:r>
      <w:r>
        <w:t>𝑡</w:t>
      </w:r>
      <w:r>
        <w:rPr>
          <w:position w:val="1"/>
        </w:rPr>
        <w:t xml:space="preserve">) </w:t>
      </w:r>
      <w:r>
        <w:t>= 19.25𝑡</w:t>
      </w:r>
      <w:r>
        <w:rPr>
          <w:vertAlign w:val="superscript"/>
        </w:rPr>
        <w:t>2</w:t>
      </w:r>
      <w:r>
        <w:t xml:space="preserve"> −</w:t>
      </w:r>
      <w:r>
        <w:rPr>
          <w:spacing w:val="-2"/>
        </w:rPr>
        <w:t xml:space="preserve"> </w:t>
      </w:r>
      <w:r>
        <w:t>440𝑡 + 3500, where</w:t>
      </w:r>
      <w:r>
        <w:rPr>
          <w:spacing w:val="-1"/>
        </w:rPr>
        <w:t xml:space="preserve"> </w:t>
      </w:r>
      <w:r>
        <w:t>𝑡 is</w:t>
      </w:r>
      <w:r>
        <w:rPr>
          <w:spacing w:val="-1"/>
        </w:rPr>
        <w:t xml:space="preserve"> </w:t>
      </w:r>
      <w:r>
        <w:t>the</w:t>
      </w:r>
      <w:r>
        <w:rPr>
          <w:spacing w:val="-1"/>
        </w:rPr>
        <w:t xml:space="preserve"> </w:t>
      </w:r>
      <w:r>
        <w:t>number of years</w:t>
      </w:r>
      <w:r>
        <w:rPr>
          <w:spacing w:val="-1"/>
        </w:rPr>
        <w:t xml:space="preserve"> </w:t>
      </w:r>
      <w:r>
        <w:t>since 1972. In what year does the car’s value start to increase?</w:t>
      </w:r>
    </w:p>
    <w:p w14:paraId="3598D25D" w14:textId="77777777" w:rsidR="00F04484" w:rsidRDefault="00F04484" w:rsidP="00F04484">
      <w:pPr>
        <w:pStyle w:val="ExampleHeading"/>
        <w:ind w:left="0" w:firstLine="0"/>
      </w:pPr>
    </w:p>
    <w:p w14:paraId="42CB0803" w14:textId="77777777" w:rsidR="00F04484" w:rsidRDefault="00F04484" w:rsidP="00F04484">
      <w:pPr>
        <w:pStyle w:val="BenchmarkClarification"/>
      </w:pPr>
      <w:r w:rsidRPr="006B6BAE">
        <w:t xml:space="preserve">Benchmark Clarifications: </w:t>
      </w:r>
    </w:p>
    <w:p w14:paraId="3CAD5D5D" w14:textId="77777777" w:rsidR="002B4D70" w:rsidRDefault="002B4D70" w:rsidP="002B4D70">
      <w:pPr>
        <w:pStyle w:val="TableParagraph"/>
        <w:spacing w:before="1"/>
      </w:pPr>
      <w:r>
        <w:rPr>
          <w:i/>
        </w:rPr>
        <w:t>Clarification</w:t>
      </w:r>
      <w:r>
        <w:rPr>
          <w:i/>
          <w:spacing w:val="-5"/>
        </w:rPr>
        <w:t xml:space="preserve"> </w:t>
      </w:r>
      <w:r>
        <w:rPr>
          <w:i/>
        </w:rPr>
        <w:t>1:</w:t>
      </w:r>
      <w:r>
        <w:rPr>
          <w:i/>
          <w:spacing w:val="-3"/>
        </w:rPr>
        <w:t xml:space="preserve"> </w:t>
      </w:r>
      <w:r>
        <w:t>Key</w:t>
      </w:r>
      <w:r>
        <w:rPr>
          <w:spacing w:val="-4"/>
        </w:rPr>
        <w:t xml:space="preserve"> </w:t>
      </w:r>
      <w:r>
        <w:t>features</w:t>
      </w:r>
      <w:r>
        <w:rPr>
          <w:spacing w:val="-2"/>
        </w:rPr>
        <w:t xml:space="preserve"> </w:t>
      </w:r>
      <w:r>
        <w:t>are</w:t>
      </w:r>
      <w:r>
        <w:rPr>
          <w:spacing w:val="-2"/>
        </w:rPr>
        <w:t xml:space="preserve"> </w:t>
      </w:r>
      <w:r>
        <w:t>limited</w:t>
      </w:r>
      <w:r>
        <w:rPr>
          <w:spacing w:val="-4"/>
        </w:rPr>
        <w:t xml:space="preserve"> </w:t>
      </w:r>
      <w:r>
        <w:t>to</w:t>
      </w:r>
      <w:r>
        <w:rPr>
          <w:spacing w:val="-2"/>
        </w:rPr>
        <w:t xml:space="preserve"> </w:t>
      </w:r>
      <w:r>
        <w:t>domain;</w:t>
      </w:r>
      <w:r>
        <w:rPr>
          <w:spacing w:val="-2"/>
        </w:rPr>
        <w:t xml:space="preserve"> </w:t>
      </w:r>
      <w:r>
        <w:t>range;</w:t>
      </w:r>
      <w:r>
        <w:rPr>
          <w:spacing w:val="-2"/>
        </w:rPr>
        <w:t xml:space="preserve"> </w:t>
      </w:r>
      <w:r>
        <w:t>intercepts;</w:t>
      </w:r>
      <w:r>
        <w:rPr>
          <w:spacing w:val="-3"/>
        </w:rPr>
        <w:t xml:space="preserve"> </w:t>
      </w:r>
      <w:r>
        <w:t>intervals</w:t>
      </w:r>
      <w:r>
        <w:rPr>
          <w:spacing w:val="-2"/>
        </w:rPr>
        <w:t xml:space="preserve"> </w:t>
      </w:r>
      <w:r>
        <w:t>where</w:t>
      </w:r>
      <w:r>
        <w:rPr>
          <w:spacing w:val="-4"/>
        </w:rPr>
        <w:t xml:space="preserve"> </w:t>
      </w:r>
      <w:r>
        <w:t>the</w:t>
      </w:r>
      <w:r>
        <w:rPr>
          <w:spacing w:val="-4"/>
        </w:rPr>
        <w:t xml:space="preserve"> </w:t>
      </w:r>
      <w:r>
        <w:t>function is increasing, decreasing, positive or negative; end behavior; vertex; and symmetry.</w:t>
      </w:r>
    </w:p>
    <w:p w14:paraId="61E3976B" w14:textId="77777777" w:rsidR="002B4D70" w:rsidRDefault="002B4D70" w:rsidP="002B4D70">
      <w:pPr>
        <w:pStyle w:val="TableParagraph"/>
        <w:spacing w:before="1"/>
        <w:ind w:right="178"/>
      </w:pPr>
      <w:r>
        <w:rPr>
          <w:i/>
        </w:rPr>
        <w:t xml:space="preserve">Clarification 2: </w:t>
      </w:r>
      <w:r>
        <w:t xml:space="preserve">Instruction includes the use of standard form, factored form and vertex form. </w:t>
      </w: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representing</w:t>
      </w:r>
      <w:r>
        <w:rPr>
          <w:spacing w:val="-5"/>
        </w:rPr>
        <w:t xml:space="preserve"> </w:t>
      </w:r>
      <w:r>
        <w:t>the</w:t>
      </w:r>
      <w:r>
        <w:rPr>
          <w:spacing w:val="-2"/>
        </w:rPr>
        <w:t xml:space="preserve"> </w:t>
      </w:r>
      <w:r>
        <w:t>domain,</w:t>
      </w:r>
      <w:r>
        <w:rPr>
          <w:spacing w:val="-2"/>
        </w:rPr>
        <w:t xml:space="preserve"> </w:t>
      </w:r>
      <w:r>
        <w:t>range</w:t>
      </w:r>
      <w:r>
        <w:rPr>
          <w:spacing w:val="-2"/>
        </w:rPr>
        <w:t xml:space="preserve"> </w:t>
      </w:r>
      <w:r>
        <w:t>and</w:t>
      </w:r>
      <w:r>
        <w:rPr>
          <w:spacing w:val="-5"/>
        </w:rPr>
        <w:t xml:space="preserve"> </w:t>
      </w:r>
      <w:r>
        <w:t>constraints</w:t>
      </w:r>
      <w:r>
        <w:rPr>
          <w:spacing w:val="-2"/>
        </w:rPr>
        <w:t xml:space="preserve"> </w:t>
      </w:r>
      <w:r>
        <w:t>with</w:t>
      </w:r>
      <w:r>
        <w:rPr>
          <w:spacing w:val="-5"/>
        </w:rPr>
        <w:t xml:space="preserve"> </w:t>
      </w:r>
      <w:r>
        <w:t>inequality notation, interval notation or set-builder notation.</w:t>
      </w:r>
    </w:p>
    <w:p w14:paraId="6B1C6DCE" w14:textId="7334CD84" w:rsidR="002B4D70" w:rsidRPr="002B4D70" w:rsidRDefault="002B4D70" w:rsidP="002B4D70">
      <w:pPr>
        <w:spacing w:after="0" w:line="240" w:lineRule="auto"/>
        <w:rPr>
          <w:rFonts w:eastAsia="Times New Roman" w:cs="Times New Roman"/>
          <w:b/>
          <w:bCs/>
        </w:rPr>
      </w:pPr>
      <w:r>
        <w:rPr>
          <w:i/>
        </w:rPr>
        <w:t>Clarification</w:t>
      </w:r>
      <w:r>
        <w:rPr>
          <w:i/>
          <w:spacing w:val="-5"/>
        </w:rPr>
        <w:t xml:space="preserve"> </w:t>
      </w:r>
      <w:r>
        <w:rPr>
          <w:i/>
        </w:rPr>
        <w:t>4:</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2"/>
        </w:rPr>
        <w:t xml:space="preserve"> </w:t>
      </w:r>
      <w:r>
        <w:t>notations</w:t>
      </w:r>
      <w:r>
        <w:rPr>
          <w:spacing w:val="-4"/>
        </w:rPr>
        <w:t xml:space="preserve"> </w:t>
      </w:r>
      <w:r>
        <w:t>for</w:t>
      </w:r>
      <w:r>
        <w:rPr>
          <w:spacing w:val="-2"/>
        </w:rPr>
        <w:t xml:space="preserve"> </w:t>
      </w:r>
      <w:r>
        <w:t>domain,</w:t>
      </w:r>
      <w:r>
        <w:rPr>
          <w:spacing w:val="-2"/>
        </w:rPr>
        <w:t xml:space="preserve"> </w:t>
      </w:r>
      <w:r>
        <w:t>range</w:t>
      </w:r>
      <w:r>
        <w:rPr>
          <w:spacing w:val="-2"/>
        </w:rPr>
        <w:t xml:space="preserve"> </w:t>
      </w:r>
      <w:r>
        <w:t>and</w:t>
      </w:r>
      <w:r>
        <w:rPr>
          <w:spacing w:val="-2"/>
        </w:rPr>
        <w:t xml:space="preserve"> </w:t>
      </w:r>
      <w:r>
        <w:t>constraints</w:t>
      </w:r>
      <w:r>
        <w:rPr>
          <w:spacing w:val="-2"/>
        </w:rPr>
        <w:t xml:space="preserve"> </w:t>
      </w:r>
      <w:r>
        <w:t>are</w:t>
      </w:r>
      <w:r>
        <w:rPr>
          <w:spacing w:val="-4"/>
        </w:rPr>
        <w:t xml:space="preserve"> </w:t>
      </w:r>
      <w:r>
        <w:t>limited</w:t>
      </w:r>
      <w:r>
        <w:rPr>
          <w:spacing w:val="-4"/>
        </w:rPr>
        <w:t xml:space="preserve"> </w:t>
      </w:r>
      <w:r>
        <w:t xml:space="preserve">to inequality and </w:t>
      </w:r>
      <w:proofErr w:type="gramStart"/>
      <w:r>
        <w:t>set-builder</w:t>
      </w:r>
      <w:proofErr w:type="gramEnd"/>
      <w:r>
        <w:t>.</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77777777" w:rsidR="00F04484" w:rsidRPr="006B6BAE" w:rsidRDefault="00F04484" w:rsidP="00F04484">
      <w:pPr>
        <w:pStyle w:val="AlgebraicARHeading"/>
      </w:pPr>
      <w:r>
        <w:t xml:space="preserve">Connecting </w:t>
      </w:r>
      <w:r w:rsidRPr="006B6BAE">
        <w:t>Benchmark</w:t>
      </w:r>
      <w:r>
        <w:t>s/</w:t>
      </w:r>
      <w:r w:rsidRPr="006B6BAE">
        <w:t>Horizontal Alignment</w:t>
      </w:r>
      <w:r>
        <w:t xml:space="preserve">        </w:t>
      </w:r>
    </w:p>
    <w:p w14:paraId="5D580881" w14:textId="77777777" w:rsidR="00660370" w:rsidRPr="00660370" w:rsidRDefault="00660370" w:rsidP="00E502A8">
      <w:pPr>
        <w:widowControl w:val="0"/>
        <w:numPr>
          <w:ilvl w:val="0"/>
          <w:numId w:val="160"/>
        </w:numPr>
        <w:tabs>
          <w:tab w:val="left" w:pos="827"/>
        </w:tabs>
        <w:autoSpaceDE w:val="0"/>
        <w:autoSpaceDN w:val="0"/>
        <w:spacing w:after="0" w:line="279" w:lineRule="exact"/>
        <w:ind w:hanging="359"/>
        <w:rPr>
          <w:rFonts w:eastAsia="Times New Roman" w:cs="Times New Roman"/>
          <w:sz w:val="24"/>
        </w:rPr>
      </w:pPr>
      <w:r w:rsidRPr="00660370">
        <w:rPr>
          <w:rFonts w:eastAsia="Times New Roman" w:cs="Times New Roman"/>
          <w:spacing w:val="-2"/>
          <w:sz w:val="24"/>
        </w:rPr>
        <w:t>MA.912.AR.4.1</w:t>
      </w:r>
    </w:p>
    <w:p w14:paraId="154B16A1" w14:textId="77777777" w:rsidR="00660370" w:rsidRPr="00660370" w:rsidRDefault="00660370" w:rsidP="00E502A8">
      <w:pPr>
        <w:widowControl w:val="0"/>
        <w:numPr>
          <w:ilvl w:val="0"/>
          <w:numId w:val="160"/>
        </w:numPr>
        <w:tabs>
          <w:tab w:val="left" w:pos="827"/>
        </w:tabs>
        <w:autoSpaceDE w:val="0"/>
        <w:autoSpaceDN w:val="0"/>
        <w:spacing w:after="0" w:line="293" w:lineRule="exact"/>
        <w:ind w:hanging="359"/>
        <w:rPr>
          <w:rFonts w:eastAsia="Times New Roman" w:cs="Times New Roman"/>
          <w:sz w:val="24"/>
        </w:rPr>
      </w:pPr>
      <w:r w:rsidRPr="00660370">
        <w:rPr>
          <w:rFonts w:eastAsia="Times New Roman" w:cs="Times New Roman"/>
          <w:spacing w:val="-2"/>
          <w:sz w:val="24"/>
        </w:rPr>
        <w:t>MA.912.AR.5.3</w:t>
      </w:r>
    </w:p>
    <w:p w14:paraId="5FF40EBD" w14:textId="7CAFE930" w:rsidR="00F04484" w:rsidRDefault="00660370" w:rsidP="00E502A8">
      <w:pPr>
        <w:pStyle w:val="ListParagraph"/>
        <w:numPr>
          <w:ilvl w:val="0"/>
          <w:numId w:val="160"/>
        </w:numPr>
        <w:contextualSpacing/>
        <w:rPr>
          <w:rFonts w:eastAsia="Times New Roman" w:cs="Times New Roman"/>
          <w:sz w:val="24"/>
          <w:szCs w:val="24"/>
        </w:rPr>
      </w:pPr>
      <w:r w:rsidRPr="00660370">
        <w:rPr>
          <w:rFonts w:eastAsia="Times New Roman" w:cs="Times New Roman"/>
          <w:sz w:val="24"/>
          <w:szCs w:val="24"/>
        </w:rPr>
        <w:t>MA.</w:t>
      </w:r>
      <w:proofErr w:type="gramStart"/>
      <w:r w:rsidRPr="00660370">
        <w:rPr>
          <w:rFonts w:eastAsia="Times New Roman" w:cs="Times New Roman"/>
          <w:sz w:val="24"/>
          <w:szCs w:val="24"/>
        </w:rPr>
        <w:t>912.F.</w:t>
      </w:r>
      <w:proofErr w:type="gramEnd"/>
      <w:r w:rsidRPr="00660370">
        <w:rPr>
          <w:rFonts w:eastAsia="Times New Roman" w:cs="Times New Roman"/>
          <w:sz w:val="24"/>
          <w:szCs w:val="24"/>
        </w:rPr>
        <w:t>1.6</w:t>
      </w:r>
    </w:p>
    <w:p w14:paraId="0D65E881" w14:textId="77777777" w:rsidR="00660370" w:rsidRPr="00660370" w:rsidRDefault="00660370" w:rsidP="00660370">
      <w:pPr>
        <w:pStyle w:val="ListParagraph"/>
        <w:ind w:left="827"/>
        <w:contextualSpacing/>
        <w:rPr>
          <w:rFonts w:eastAsia="Times New Roman" w:cs="Times New Roman"/>
          <w:sz w:val="24"/>
          <w:szCs w:val="24"/>
        </w:rPr>
      </w:pPr>
    </w:p>
    <w:p w14:paraId="30E64F9D" w14:textId="77777777" w:rsidR="00F04484" w:rsidRDefault="00F04484" w:rsidP="00F04484">
      <w:pPr>
        <w:pStyle w:val="AlgebraicARHeading"/>
      </w:pPr>
      <w:r w:rsidRPr="009C58CD">
        <w:t>Terms</w:t>
      </w:r>
      <w:r w:rsidRPr="006B6BAE">
        <w:t> from the K-12 Glossary </w:t>
      </w:r>
    </w:p>
    <w:p w14:paraId="4178F171" w14:textId="77777777" w:rsidR="002A481D" w:rsidRPr="002A481D" w:rsidRDefault="002A481D" w:rsidP="00E502A8">
      <w:pPr>
        <w:pStyle w:val="ListParagraph"/>
        <w:numPr>
          <w:ilvl w:val="0"/>
          <w:numId w:val="37"/>
        </w:numPr>
        <w:contextualSpacing/>
        <w:textAlignment w:val="baseline"/>
        <w:rPr>
          <w:sz w:val="24"/>
        </w:rPr>
      </w:pPr>
      <w:r w:rsidRPr="002A481D">
        <w:rPr>
          <w:sz w:val="24"/>
        </w:rPr>
        <w:t>Coordinate Plane</w:t>
      </w:r>
    </w:p>
    <w:p w14:paraId="57D344F4" w14:textId="77777777" w:rsidR="002A481D" w:rsidRPr="002A481D" w:rsidRDefault="002A481D" w:rsidP="00E502A8">
      <w:pPr>
        <w:pStyle w:val="ListParagraph"/>
        <w:numPr>
          <w:ilvl w:val="0"/>
          <w:numId w:val="37"/>
        </w:numPr>
        <w:contextualSpacing/>
        <w:textAlignment w:val="baseline"/>
        <w:rPr>
          <w:sz w:val="24"/>
        </w:rPr>
      </w:pPr>
      <w:r w:rsidRPr="002A481D">
        <w:rPr>
          <w:sz w:val="24"/>
        </w:rPr>
        <w:t>Domain</w:t>
      </w:r>
    </w:p>
    <w:p w14:paraId="5F093ABA" w14:textId="77777777" w:rsidR="002A481D" w:rsidRPr="002A481D" w:rsidRDefault="002A481D" w:rsidP="00E502A8">
      <w:pPr>
        <w:pStyle w:val="ListParagraph"/>
        <w:numPr>
          <w:ilvl w:val="0"/>
          <w:numId w:val="37"/>
        </w:numPr>
        <w:contextualSpacing/>
        <w:textAlignment w:val="baseline"/>
        <w:rPr>
          <w:sz w:val="24"/>
        </w:rPr>
      </w:pPr>
      <w:r w:rsidRPr="002A481D">
        <w:rPr>
          <w:sz w:val="24"/>
        </w:rPr>
        <w:t>Function Notation</w:t>
      </w:r>
    </w:p>
    <w:p w14:paraId="001ED59B" w14:textId="77777777" w:rsidR="002A481D" w:rsidRPr="002A481D" w:rsidRDefault="002A481D" w:rsidP="00E502A8">
      <w:pPr>
        <w:pStyle w:val="ListParagraph"/>
        <w:numPr>
          <w:ilvl w:val="0"/>
          <w:numId w:val="37"/>
        </w:numPr>
        <w:contextualSpacing/>
        <w:textAlignment w:val="baseline"/>
        <w:rPr>
          <w:sz w:val="24"/>
        </w:rPr>
      </w:pPr>
      <w:r w:rsidRPr="002A481D">
        <w:rPr>
          <w:sz w:val="24"/>
        </w:rPr>
        <w:t>Quadratic Function</w:t>
      </w:r>
    </w:p>
    <w:p w14:paraId="39F53B3B" w14:textId="77777777" w:rsidR="002A481D" w:rsidRPr="002A481D" w:rsidRDefault="002A481D" w:rsidP="00E502A8">
      <w:pPr>
        <w:pStyle w:val="ListParagraph"/>
        <w:numPr>
          <w:ilvl w:val="0"/>
          <w:numId w:val="37"/>
        </w:numPr>
        <w:contextualSpacing/>
        <w:textAlignment w:val="baseline"/>
        <w:rPr>
          <w:sz w:val="24"/>
        </w:rPr>
      </w:pPr>
      <w:r w:rsidRPr="002A481D">
        <w:rPr>
          <w:sz w:val="24"/>
        </w:rPr>
        <w:t>Range</w:t>
      </w:r>
    </w:p>
    <w:p w14:paraId="0FEE0873" w14:textId="77777777" w:rsidR="002A481D" w:rsidRPr="002A481D" w:rsidRDefault="002A481D" w:rsidP="00E502A8">
      <w:pPr>
        <w:pStyle w:val="ListParagraph"/>
        <w:numPr>
          <w:ilvl w:val="0"/>
          <w:numId w:val="37"/>
        </w:numPr>
        <w:contextualSpacing/>
        <w:textAlignment w:val="baseline"/>
        <w:rPr>
          <w:sz w:val="24"/>
        </w:rPr>
      </w:pPr>
      <w:r w:rsidRPr="002A481D">
        <w:rPr>
          <w:rFonts w:ascii="Cambria Math" w:hAnsi="Cambria Math" w:cs="Cambria Math"/>
          <w:sz w:val="24"/>
        </w:rPr>
        <w:t>𝑥</w:t>
      </w:r>
      <w:r w:rsidRPr="002A481D">
        <w:rPr>
          <w:sz w:val="24"/>
        </w:rPr>
        <w:t>-intercept</w:t>
      </w:r>
    </w:p>
    <w:p w14:paraId="1C5EC025" w14:textId="39C6E69D" w:rsidR="00DB0251" w:rsidRPr="000B295F" w:rsidRDefault="002A481D" w:rsidP="00E502A8">
      <w:pPr>
        <w:pStyle w:val="ListParagraph"/>
        <w:widowControl/>
        <w:numPr>
          <w:ilvl w:val="0"/>
          <w:numId w:val="37"/>
        </w:numPr>
        <w:spacing w:after="160" w:line="259" w:lineRule="auto"/>
        <w:contextualSpacing/>
        <w:textAlignment w:val="baseline"/>
        <w:rPr>
          <w:rFonts w:eastAsia="Times New Roman" w:cs="Times New Roman"/>
          <w:sz w:val="24"/>
          <w:szCs w:val="24"/>
        </w:rPr>
      </w:pPr>
      <w:r w:rsidRPr="002A481D">
        <w:rPr>
          <w:rFonts w:ascii="Cambria Math" w:hAnsi="Cambria Math" w:cs="Cambria Math"/>
          <w:sz w:val="24"/>
        </w:rPr>
        <w:t>𝑦</w:t>
      </w:r>
      <w:r w:rsidRPr="002A481D">
        <w:rPr>
          <w:sz w:val="24"/>
        </w:rPr>
        <w:t>-intercept</w:t>
      </w: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C454221" w14:textId="49F05247" w:rsidR="00F04484" w:rsidRPr="007C7392" w:rsidRDefault="007C7392" w:rsidP="00E502A8">
            <w:pPr>
              <w:numPr>
                <w:ilvl w:val="0"/>
                <w:numId w:val="18"/>
              </w:numPr>
              <w:spacing w:after="0" w:line="240" w:lineRule="auto"/>
              <w:textAlignment w:val="baseline"/>
              <w:rPr>
                <w:rFonts w:eastAsia="Times New Roman" w:cs="Times New Roman"/>
                <w:sz w:val="24"/>
                <w:szCs w:val="24"/>
              </w:rPr>
            </w:pPr>
            <w:r w:rsidRPr="007C7392">
              <w:rPr>
                <w:spacing w:val="-2"/>
                <w:sz w:val="24"/>
              </w:rPr>
              <w:t>MA.8.AR.3.4</w:t>
            </w:r>
            <w:r w:rsidR="00F04484" w:rsidRPr="007C7392">
              <w:rPr>
                <w:rFonts w:eastAsia="Times New Roman" w:cs="Times New Roman"/>
                <w:sz w:val="24"/>
                <w:szCs w:val="24"/>
              </w:rPr>
              <w:t xml:space="preserve"> </w:t>
            </w:r>
          </w:p>
          <w:p w14:paraId="3806E1C7" w14:textId="77777777" w:rsidR="00F04484" w:rsidRPr="000B295F" w:rsidRDefault="00F0448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F7AD8B" w14:textId="5EF87E03" w:rsidR="00F04484" w:rsidRDefault="00F0448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C7392">
              <w:rPr>
                <w:rFonts w:eastAsia="Times New Roman" w:cs="Times New Roman"/>
                <w:sz w:val="24"/>
                <w:szCs w:val="24"/>
              </w:rPr>
              <w:t>912</w:t>
            </w:r>
            <w:r w:rsidRPr="006B6BAE">
              <w:rPr>
                <w:rFonts w:eastAsia="Times New Roman" w:cs="Times New Roman"/>
                <w:sz w:val="24"/>
                <w:szCs w:val="24"/>
              </w:rPr>
              <w:t>.AR</w:t>
            </w:r>
            <w:r w:rsidR="007C7392">
              <w:rPr>
                <w:rFonts w:eastAsia="Times New Roman" w:cs="Times New Roman"/>
                <w:sz w:val="24"/>
                <w:szCs w:val="24"/>
              </w:rPr>
              <w:t>5.6</w:t>
            </w:r>
          </w:p>
          <w:p w14:paraId="04C99487" w14:textId="77777777" w:rsidR="00F04484" w:rsidRPr="000B295F" w:rsidRDefault="00F04484" w:rsidP="00BC69C4">
            <w:pPr>
              <w:widowControl w:val="0"/>
              <w:spacing w:after="0" w:line="240" w:lineRule="auto"/>
              <w:ind w:left="720"/>
              <w:textAlignment w:val="baseline"/>
              <w:rPr>
                <w:rFonts w:eastAsia="Times New Roman" w:cs="Times New Roman"/>
                <w:sz w:val="24"/>
                <w:szCs w:val="24"/>
              </w:rPr>
            </w:pPr>
          </w:p>
        </w:tc>
      </w:tr>
    </w:tbl>
    <w:p w14:paraId="588D1A27" w14:textId="5A351A45" w:rsidR="00F04484" w:rsidRPr="006B6BAE" w:rsidRDefault="00F04484" w:rsidP="00F04484">
      <w:pPr>
        <w:pStyle w:val="AlgebraicARHeading"/>
      </w:pPr>
      <w:r w:rsidRPr="006B6BAE">
        <w:t xml:space="preserve">Purpose and Instructional Strategies </w:t>
      </w:r>
    </w:p>
    <w:p w14:paraId="3116963D" w14:textId="77777777" w:rsidR="00495620" w:rsidRDefault="00495620" w:rsidP="00495620">
      <w:pPr>
        <w:pStyle w:val="TableParagraph"/>
        <w:ind w:right="160"/>
        <w:rPr>
          <w:sz w:val="24"/>
        </w:rPr>
      </w:pPr>
      <w:r>
        <w:rPr>
          <w:sz w:val="24"/>
        </w:rPr>
        <w:t>In grade</w:t>
      </w:r>
      <w:r>
        <w:rPr>
          <w:spacing w:val="-3"/>
          <w:sz w:val="24"/>
        </w:rPr>
        <w:t xml:space="preserve"> </w:t>
      </w:r>
      <w:r>
        <w:rPr>
          <w:sz w:val="24"/>
        </w:rPr>
        <w:t>8,</w:t>
      </w:r>
      <w:r>
        <w:rPr>
          <w:spacing w:val="-2"/>
          <w:sz w:val="24"/>
        </w:rPr>
        <w:t xml:space="preserve"> students </w:t>
      </w:r>
      <w:r>
        <w:rPr>
          <w:sz w:val="24"/>
        </w:rPr>
        <w:t>solved</w:t>
      </w:r>
      <w:r>
        <w:rPr>
          <w:spacing w:val="-2"/>
          <w:sz w:val="24"/>
        </w:rPr>
        <w:t xml:space="preserve"> </w:t>
      </w:r>
      <w:r>
        <w:rPr>
          <w:sz w:val="24"/>
        </w:rPr>
        <w:t>problems</w:t>
      </w:r>
      <w:r>
        <w:rPr>
          <w:spacing w:val="-2"/>
          <w:sz w:val="24"/>
        </w:rPr>
        <w:t xml:space="preserve"> </w:t>
      </w:r>
      <w:r>
        <w:rPr>
          <w:sz w:val="24"/>
        </w:rPr>
        <w:t>involving</w:t>
      </w:r>
      <w:r>
        <w:rPr>
          <w:spacing w:val="-5"/>
          <w:sz w:val="24"/>
        </w:rPr>
        <w:t xml:space="preserve"> </w:t>
      </w:r>
      <w:r>
        <w:rPr>
          <w:sz w:val="24"/>
        </w:rPr>
        <w:t>real-world</w:t>
      </w:r>
      <w:r>
        <w:rPr>
          <w:spacing w:val="-2"/>
          <w:sz w:val="24"/>
        </w:rPr>
        <w:t xml:space="preserve"> </w:t>
      </w:r>
      <w:r>
        <w:rPr>
          <w:sz w:val="24"/>
        </w:rPr>
        <w:t>linear</w:t>
      </w:r>
      <w:r>
        <w:rPr>
          <w:spacing w:val="-2"/>
          <w:sz w:val="24"/>
        </w:rPr>
        <w:t xml:space="preserve"> </w:t>
      </w:r>
      <w:r>
        <w:rPr>
          <w:sz w:val="24"/>
        </w:rPr>
        <w:t>equations. In Algebra</w:t>
      </w:r>
      <w:r>
        <w:rPr>
          <w:spacing w:val="-1"/>
          <w:sz w:val="24"/>
        </w:rPr>
        <w:t xml:space="preserve"> </w:t>
      </w:r>
      <w:r>
        <w:rPr>
          <w:sz w:val="24"/>
        </w:rPr>
        <w:t>I,</w:t>
      </w:r>
      <w:r>
        <w:rPr>
          <w:spacing w:val="-2"/>
          <w:sz w:val="24"/>
        </w:rPr>
        <w:t xml:space="preserve"> students </w:t>
      </w:r>
      <w:r>
        <w:rPr>
          <w:sz w:val="24"/>
        </w:rPr>
        <w:t>solve</w:t>
      </w:r>
      <w:r>
        <w:rPr>
          <w:spacing w:val="-2"/>
          <w:sz w:val="24"/>
        </w:rPr>
        <w:t xml:space="preserve"> </w:t>
      </w:r>
      <w:r>
        <w:rPr>
          <w:sz w:val="24"/>
        </w:rPr>
        <w:t>problems that</w:t>
      </w:r>
      <w:r>
        <w:rPr>
          <w:spacing w:val="-3"/>
          <w:sz w:val="24"/>
        </w:rPr>
        <w:t xml:space="preserve"> </w:t>
      </w:r>
      <w:r>
        <w:rPr>
          <w:sz w:val="24"/>
        </w:rPr>
        <w:t>are</w:t>
      </w:r>
      <w:r>
        <w:rPr>
          <w:spacing w:val="-5"/>
          <w:sz w:val="24"/>
        </w:rPr>
        <w:t xml:space="preserve"> </w:t>
      </w:r>
      <w:r>
        <w:rPr>
          <w:sz w:val="24"/>
        </w:rPr>
        <w:t>modeled</w:t>
      </w:r>
      <w:r>
        <w:rPr>
          <w:spacing w:val="-3"/>
          <w:sz w:val="24"/>
        </w:rPr>
        <w:t xml:space="preserve"> </w:t>
      </w:r>
      <w:r>
        <w:rPr>
          <w:sz w:val="24"/>
        </w:rPr>
        <w:t>by</w:t>
      </w:r>
      <w:r>
        <w:rPr>
          <w:spacing w:val="-8"/>
          <w:sz w:val="24"/>
        </w:rPr>
        <w:t xml:space="preserve"> </w:t>
      </w:r>
      <w:r>
        <w:rPr>
          <w:sz w:val="24"/>
        </w:rPr>
        <w:t>quadratic</w:t>
      </w:r>
      <w:r>
        <w:rPr>
          <w:spacing w:val="-4"/>
          <w:sz w:val="24"/>
        </w:rPr>
        <w:t xml:space="preserve"> </w:t>
      </w:r>
      <w:r>
        <w:rPr>
          <w:sz w:val="24"/>
        </w:rPr>
        <w:t>functions.</w:t>
      </w:r>
      <w:r>
        <w:rPr>
          <w:spacing w:val="-3"/>
          <w:sz w:val="24"/>
        </w:rPr>
        <w:t xml:space="preserve"> </w:t>
      </w:r>
      <w:r>
        <w:rPr>
          <w:sz w:val="24"/>
        </w:rPr>
        <w:t>Students</w:t>
      </w:r>
      <w:r>
        <w:rPr>
          <w:spacing w:val="-3"/>
          <w:sz w:val="24"/>
        </w:rPr>
        <w:t xml:space="preserve"> </w:t>
      </w:r>
      <w:r>
        <w:rPr>
          <w:sz w:val="24"/>
        </w:rPr>
        <w:t>additionally</w:t>
      </w:r>
      <w:r>
        <w:rPr>
          <w:spacing w:val="-6"/>
          <w:sz w:val="24"/>
        </w:rPr>
        <w:t xml:space="preserve"> </w:t>
      </w:r>
      <w:r>
        <w:rPr>
          <w:sz w:val="24"/>
        </w:rPr>
        <w:t>graph</w:t>
      </w:r>
      <w:r>
        <w:rPr>
          <w:spacing w:val="-3"/>
          <w:sz w:val="24"/>
        </w:rPr>
        <w:t xml:space="preserve"> </w:t>
      </w:r>
      <w:r>
        <w:rPr>
          <w:sz w:val="24"/>
        </w:rPr>
        <w:t>the</w:t>
      </w:r>
      <w:r>
        <w:rPr>
          <w:spacing w:val="-4"/>
          <w:sz w:val="24"/>
        </w:rPr>
        <w:t xml:space="preserve"> </w:t>
      </w:r>
      <w:r>
        <w:rPr>
          <w:sz w:val="24"/>
        </w:rPr>
        <w:t>function</w:t>
      </w:r>
      <w:r>
        <w:rPr>
          <w:spacing w:val="-3"/>
          <w:sz w:val="24"/>
        </w:rPr>
        <w:t xml:space="preserve"> </w:t>
      </w:r>
      <w:r>
        <w:rPr>
          <w:sz w:val="24"/>
        </w:rPr>
        <w:t>and</w:t>
      </w:r>
      <w:r>
        <w:rPr>
          <w:spacing w:val="-3"/>
          <w:sz w:val="24"/>
        </w:rPr>
        <w:t xml:space="preserve"> </w:t>
      </w:r>
      <w:r>
        <w:rPr>
          <w:sz w:val="24"/>
        </w:rPr>
        <w:t>determine or interpret key features of the function. In later courses, this work expands to exponential and other kinds of functions.</w:t>
      </w:r>
    </w:p>
    <w:p w14:paraId="4A8E5D34" w14:textId="77777777" w:rsidR="00495620" w:rsidRDefault="00495620" w:rsidP="00E502A8">
      <w:pPr>
        <w:pStyle w:val="TableParagraph"/>
        <w:numPr>
          <w:ilvl w:val="0"/>
          <w:numId w:val="161"/>
        </w:numPr>
        <w:tabs>
          <w:tab w:val="left" w:pos="719"/>
        </w:tabs>
        <w:autoSpaceDE w:val="0"/>
        <w:autoSpaceDN w:val="0"/>
        <w:ind w:right="119"/>
        <w:rPr>
          <w:sz w:val="24"/>
        </w:rPr>
      </w:pPr>
      <w:r>
        <w:rPr>
          <w:sz w:val="24"/>
        </w:rPr>
        <w:t>This benchmark is a culmination of MA.912.AR.3. Instruction here should feature a variety</w:t>
      </w:r>
      <w:r>
        <w:rPr>
          <w:spacing w:val="-7"/>
          <w:sz w:val="24"/>
        </w:rPr>
        <w:t xml:space="preserve"> </w:t>
      </w:r>
      <w:r>
        <w:rPr>
          <w:sz w:val="24"/>
        </w:rPr>
        <w:t>of</w:t>
      </w:r>
      <w:r>
        <w:rPr>
          <w:spacing w:val="-3"/>
          <w:sz w:val="24"/>
        </w:rPr>
        <w:t xml:space="preserve"> </w:t>
      </w:r>
      <w:r>
        <w:rPr>
          <w:sz w:val="24"/>
        </w:rPr>
        <w:t>real-world</w:t>
      </w:r>
      <w:r>
        <w:rPr>
          <w:spacing w:val="-3"/>
          <w:sz w:val="24"/>
        </w:rPr>
        <w:t xml:space="preserve"> </w:t>
      </w:r>
      <w:r>
        <w:rPr>
          <w:sz w:val="24"/>
        </w:rPr>
        <w:t>contexts.</w:t>
      </w:r>
      <w:r>
        <w:rPr>
          <w:spacing w:val="-1"/>
          <w:sz w:val="24"/>
        </w:rPr>
        <w:t xml:space="preserve"> </w:t>
      </w:r>
      <w:r>
        <w:rPr>
          <w:sz w:val="24"/>
        </w:rPr>
        <w:t>Some</w:t>
      </w:r>
      <w:r>
        <w:rPr>
          <w:spacing w:val="-3"/>
          <w:sz w:val="24"/>
        </w:rPr>
        <w:t xml:space="preserve"> </w:t>
      </w:r>
      <w:r>
        <w:rPr>
          <w:sz w:val="24"/>
        </w:rPr>
        <w:t>of</w:t>
      </w:r>
      <w:r>
        <w:rPr>
          <w:spacing w:val="-4"/>
          <w:sz w:val="24"/>
        </w:rPr>
        <w:t xml:space="preserve"> </w:t>
      </w:r>
      <w:r>
        <w:rPr>
          <w:sz w:val="24"/>
        </w:rPr>
        <w:t>these</w:t>
      </w:r>
      <w:r>
        <w:rPr>
          <w:spacing w:val="-4"/>
          <w:sz w:val="24"/>
        </w:rPr>
        <w:t xml:space="preserve"> </w:t>
      </w:r>
      <w:r>
        <w:rPr>
          <w:sz w:val="24"/>
        </w:rPr>
        <w:t>contexts</w:t>
      </w:r>
      <w:r>
        <w:rPr>
          <w:spacing w:val="-3"/>
          <w:sz w:val="24"/>
        </w:rPr>
        <w:t xml:space="preserve"> </w:t>
      </w:r>
      <w:r>
        <w:rPr>
          <w:sz w:val="24"/>
        </w:rPr>
        <w:t>should</w:t>
      </w:r>
      <w:r>
        <w:rPr>
          <w:spacing w:val="-3"/>
          <w:sz w:val="24"/>
        </w:rPr>
        <w:t xml:space="preserve"> </w:t>
      </w:r>
      <w:r>
        <w:rPr>
          <w:sz w:val="24"/>
        </w:rPr>
        <w:t>require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create</w:t>
      </w:r>
      <w:r>
        <w:rPr>
          <w:spacing w:val="-2"/>
          <w:sz w:val="24"/>
        </w:rPr>
        <w:t xml:space="preserve"> </w:t>
      </w:r>
      <w:r>
        <w:rPr>
          <w:sz w:val="24"/>
        </w:rPr>
        <w:t>a function as a tool to determine requested information or should provide the graph or function that models the context.</w:t>
      </w:r>
    </w:p>
    <w:p w14:paraId="529A72D3" w14:textId="77777777" w:rsidR="00495620" w:rsidRDefault="00495620" w:rsidP="00E502A8">
      <w:pPr>
        <w:pStyle w:val="TableParagraph"/>
        <w:numPr>
          <w:ilvl w:val="0"/>
          <w:numId w:val="161"/>
        </w:numPr>
        <w:tabs>
          <w:tab w:val="left" w:pos="719"/>
        </w:tabs>
        <w:autoSpaceDE w:val="0"/>
        <w:autoSpaceDN w:val="0"/>
        <w:ind w:right="113"/>
        <w:rPr>
          <w:sz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0A33E7D1" w14:textId="77777777" w:rsidR="00495620" w:rsidRDefault="00495620" w:rsidP="00E502A8">
      <w:pPr>
        <w:pStyle w:val="TableParagraph"/>
        <w:numPr>
          <w:ilvl w:val="1"/>
          <w:numId w:val="161"/>
        </w:numPr>
        <w:tabs>
          <w:tab w:val="left" w:pos="1438"/>
        </w:tabs>
        <w:autoSpaceDE w:val="0"/>
        <w:autoSpaceDN w:val="0"/>
        <w:spacing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0450E444" w14:textId="77777777" w:rsidR="00495620" w:rsidRDefault="00495620" w:rsidP="00495620">
      <w:pPr>
        <w:pStyle w:val="TableParagraph"/>
        <w:spacing w:line="242" w:lineRule="auto"/>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the </w:t>
      </w:r>
      <w:r>
        <w:rPr>
          <w:rFonts w:ascii="Cambria Math" w:eastAsia="Cambria Math"/>
          <w:sz w:val="24"/>
        </w:rPr>
        <w:t>𝑦</w:t>
      </w:r>
      <w:r>
        <w:rPr>
          <w:sz w:val="24"/>
        </w:rPr>
        <w:t>-intercepts.</w:t>
      </w:r>
    </w:p>
    <w:p w14:paraId="2E51C60B" w14:textId="77777777" w:rsidR="00495620" w:rsidRDefault="00495620" w:rsidP="00E502A8">
      <w:pPr>
        <w:pStyle w:val="TableParagraph"/>
        <w:numPr>
          <w:ilvl w:val="1"/>
          <w:numId w:val="161"/>
        </w:numPr>
        <w:tabs>
          <w:tab w:val="left" w:pos="1438"/>
        </w:tabs>
        <w:autoSpaceDE w:val="0"/>
        <w:autoSpaceDN w:val="0"/>
        <w:spacing w:line="281" w:lineRule="exact"/>
        <w:ind w:left="1438" w:hanging="359"/>
        <w:rPr>
          <w:sz w:val="24"/>
        </w:rPr>
      </w:pPr>
      <w:r w:rsidRPr="113DC138">
        <w:rPr>
          <w:sz w:val="24"/>
          <w:szCs w:val="24"/>
        </w:rPr>
        <w:t>Factored</w:t>
      </w:r>
      <w:r w:rsidRPr="113DC138">
        <w:rPr>
          <w:spacing w:val="-2"/>
          <w:sz w:val="24"/>
          <w:szCs w:val="24"/>
        </w:rPr>
        <w:t xml:space="preserve"> </w:t>
      </w:r>
      <w:r w:rsidRPr="113DC138">
        <w:rPr>
          <w:spacing w:val="-4"/>
          <w:sz w:val="24"/>
          <w:szCs w:val="24"/>
        </w:rPr>
        <w:t>Form</w:t>
      </w:r>
    </w:p>
    <w:p w14:paraId="12275676" w14:textId="77777777" w:rsidR="00495620" w:rsidRDefault="00495620" w:rsidP="00495620">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 xml:space="preserve">𝑦 = </w:t>
      </w:r>
      <w:proofErr w:type="gramStart"/>
      <w:r>
        <w:rPr>
          <w:rFonts w:ascii="Cambria Math" w:eastAsia="Cambria Math" w:hAnsi="Cambria Math"/>
          <w:sz w:val="24"/>
        </w:rPr>
        <w:t>𝑎(</w:t>
      </w:r>
      <w:proofErr w:type="gramEnd"/>
      <w:r>
        <w:rPr>
          <w:rFonts w:ascii="Cambria Math" w:eastAsia="Cambria Math" w:hAnsi="Cambria Math"/>
          <w:sz w:val="24"/>
        </w:rPr>
        <w:t>𝑥 −</w:t>
      </w:r>
      <w:r>
        <w:rPr>
          <w:rFonts w:ascii="Cambria Math" w:eastAsia="Cambria Math" w:hAnsi="Cambria Math"/>
          <w:spacing w:val="-4"/>
          <w:sz w:val="24"/>
        </w:rPr>
        <w:t xml:space="preserve"> </w:t>
      </w:r>
      <w:r>
        <w:rPr>
          <w:rFonts w:ascii="Cambria Math" w:eastAsia="Cambria Math" w:hAnsi="Cambria Math"/>
          <w:sz w:val="24"/>
        </w:rPr>
        <w:t>𝑟</w:t>
      </w:r>
      <w:proofErr w:type="gramStart"/>
      <w:r>
        <w:rPr>
          <w:rFonts w:ascii="Cambria Math" w:eastAsia="Cambria Math" w:hAnsi="Cambria Math"/>
          <w:sz w:val="24"/>
          <w:vertAlign w:val="subscript"/>
        </w:rPr>
        <w:t>1</w:t>
      </w:r>
      <w:r>
        <w:rPr>
          <w:rFonts w:ascii="Cambria Math" w:eastAsia="Cambria Math" w:hAnsi="Cambria Math"/>
          <w:sz w:val="24"/>
        </w:rPr>
        <w:t>)(</w:t>
      </w:r>
      <w:proofErr w:type="gramEnd"/>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the </w:t>
      </w:r>
      <w:r>
        <w:rPr>
          <w:rFonts w:ascii="Cambria Math" w:eastAsia="Cambria Math" w:hAnsi="Cambria Math"/>
          <w:sz w:val="24"/>
        </w:rPr>
        <w:t>𝑥</w:t>
      </w:r>
      <w:r>
        <w:rPr>
          <w:sz w:val="24"/>
        </w:rPr>
        <w:t>-intercepts, or roots.</w:t>
      </w:r>
    </w:p>
    <w:p w14:paraId="0A2CA4C4" w14:textId="77777777" w:rsidR="00495620" w:rsidRDefault="00495620" w:rsidP="00E502A8">
      <w:pPr>
        <w:pStyle w:val="TableParagraph"/>
        <w:numPr>
          <w:ilvl w:val="1"/>
          <w:numId w:val="161"/>
        </w:numPr>
        <w:tabs>
          <w:tab w:val="left" w:pos="1438"/>
        </w:tabs>
        <w:autoSpaceDE w:val="0"/>
        <w:autoSpaceDN w:val="0"/>
        <w:spacing w:line="288" w:lineRule="exact"/>
        <w:ind w:left="1438" w:hanging="359"/>
        <w:rPr>
          <w:sz w:val="24"/>
        </w:rPr>
      </w:pPr>
      <w:r w:rsidRPr="113DC138">
        <w:rPr>
          <w:sz w:val="24"/>
          <w:szCs w:val="24"/>
        </w:rPr>
        <w:t>Vertex</w:t>
      </w:r>
      <w:r w:rsidRPr="113DC138">
        <w:rPr>
          <w:spacing w:val="-2"/>
          <w:sz w:val="24"/>
          <w:szCs w:val="24"/>
        </w:rPr>
        <w:t xml:space="preserve"> </w:t>
      </w:r>
      <w:r w:rsidRPr="113DC138">
        <w:rPr>
          <w:spacing w:val="-4"/>
          <w:sz w:val="24"/>
          <w:szCs w:val="24"/>
        </w:rPr>
        <w:t>Form</w:t>
      </w:r>
    </w:p>
    <w:p w14:paraId="6DB9BA02" w14:textId="77777777" w:rsidR="00495620" w:rsidRDefault="00495620" w:rsidP="00495620">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r w:rsidRPr="12F9B3D2" w:rsidDel="000564D1">
        <w:rPr>
          <w:sz w:val="24"/>
          <w:szCs w:val="24"/>
        </w:rPr>
        <w:t>.</w:t>
      </w:r>
    </w:p>
    <w:p w14:paraId="7E7CEE8E" w14:textId="77777777" w:rsidR="00570BF4" w:rsidRPr="00570BF4" w:rsidRDefault="00570BF4" w:rsidP="00E502A8">
      <w:pPr>
        <w:widowControl w:val="0"/>
        <w:numPr>
          <w:ilvl w:val="0"/>
          <w:numId w:val="148"/>
        </w:numPr>
        <w:tabs>
          <w:tab w:val="left" w:pos="719"/>
        </w:tabs>
        <w:autoSpaceDE w:val="0"/>
        <w:autoSpaceDN w:val="0"/>
        <w:spacing w:after="0" w:line="240" w:lineRule="auto"/>
        <w:ind w:right="832"/>
        <w:rPr>
          <w:rFonts w:ascii="Cambria Math" w:eastAsia="Cambria Math" w:hAnsi="Cambria Math" w:cs="Times New Roman"/>
          <w:sz w:val="24"/>
          <w:szCs w:val="24"/>
        </w:rPr>
      </w:pPr>
      <w:r w:rsidRPr="00570BF4">
        <w:rPr>
          <w:rFonts w:eastAsia="Times New Roman" w:cs="Times New Roman"/>
          <w:sz w:val="24"/>
          <w:szCs w:val="24"/>
        </w:rPr>
        <w:t xml:space="preserve">Instruction includes </w:t>
      </w:r>
      <w:proofErr w:type="gramStart"/>
      <w:r w:rsidRPr="00570BF4">
        <w:rPr>
          <w:rFonts w:eastAsia="Times New Roman" w:cs="Times New Roman"/>
          <w:sz w:val="24"/>
          <w:szCs w:val="24"/>
        </w:rPr>
        <w:t>comparing and contrasting</w:t>
      </w:r>
      <w:proofErr w:type="gramEnd"/>
      <w:r w:rsidRPr="00570BF4">
        <w:rPr>
          <w:rFonts w:eastAsia="Times New Roman" w:cs="Times New Roman"/>
          <w:sz w:val="24"/>
          <w:szCs w:val="24"/>
        </w:rPr>
        <w:t xml:space="preserve"> between a linear function of the form </w:t>
      </w:r>
      <w:r w:rsidRPr="00570BF4">
        <w:rPr>
          <w:rFonts w:ascii="Cambria Math" w:eastAsia="Cambria Math" w:hAnsi="Cambria Math" w:cs="Times New Roman"/>
          <w:sz w:val="24"/>
          <w:szCs w:val="24"/>
        </w:rPr>
        <w:t xml:space="preserve">𝑦 = </w:t>
      </w:r>
      <w:proofErr w:type="gramStart"/>
      <w:r w:rsidRPr="00570BF4">
        <w:rPr>
          <w:rFonts w:ascii="Cambria Math" w:eastAsia="Cambria Math" w:hAnsi="Cambria Math" w:cs="Times New Roman"/>
          <w:sz w:val="24"/>
          <w:szCs w:val="24"/>
        </w:rPr>
        <w:t>𝑎(</w:t>
      </w:r>
      <w:proofErr w:type="gramEnd"/>
      <w:r w:rsidRPr="00570BF4">
        <w:rPr>
          <w:rFonts w:ascii="Cambria Math" w:eastAsia="Cambria Math" w:hAnsi="Cambria Math" w:cs="Times New Roman"/>
          <w:sz w:val="24"/>
          <w:szCs w:val="24"/>
        </w:rPr>
        <w:t xml:space="preserve">𝑥 − ℎ) + 𝑘 and a quadratic function of the form 𝑦 = </w:t>
      </w:r>
      <w:proofErr w:type="gramStart"/>
      <w:r w:rsidRPr="00570BF4">
        <w:rPr>
          <w:rFonts w:ascii="Cambria Math" w:eastAsia="Cambria Math" w:hAnsi="Cambria Math" w:cs="Times New Roman"/>
          <w:sz w:val="24"/>
          <w:szCs w:val="24"/>
        </w:rPr>
        <w:t>𝑎(</w:t>
      </w:r>
      <w:proofErr w:type="gramEnd"/>
      <w:r w:rsidRPr="00570BF4">
        <w:rPr>
          <w:rFonts w:ascii="Cambria Math" w:eastAsia="Cambria Math" w:hAnsi="Cambria Math" w:cs="Times New Roman"/>
          <w:sz w:val="24"/>
          <w:szCs w:val="24"/>
        </w:rPr>
        <w:t>𝑥 − ℎ)</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𝑘. This will also extend to an absolute value function of the form </w:t>
      </w:r>
    </w:p>
    <w:p w14:paraId="19D8C1E9" w14:textId="3EBDF2F7" w:rsidR="00570BF4" w:rsidRPr="00570BF4" w:rsidRDefault="00570BF4" w:rsidP="00570BF4">
      <w:pPr>
        <w:widowControl w:val="0"/>
        <w:tabs>
          <w:tab w:val="left" w:pos="719"/>
        </w:tabs>
        <w:autoSpaceDE w:val="0"/>
        <w:autoSpaceDN w:val="0"/>
        <w:spacing w:after="0" w:line="240" w:lineRule="auto"/>
        <w:ind w:right="832"/>
        <w:rPr>
          <w:rFonts w:eastAsia="Times New Roman" w:cs="Times New Roman"/>
          <w:i/>
          <w:sz w:val="24"/>
          <w:szCs w:val="24"/>
        </w:rPr>
      </w:pPr>
      <w:r w:rsidRPr="00570BF4">
        <w:rPr>
          <w:rFonts w:ascii="Cambria Math" w:eastAsia="Cambria Math" w:hAnsi="Cambria Math" w:cs="Times New Roman"/>
          <w:sz w:val="24"/>
          <w:szCs w:val="24"/>
        </w:rPr>
        <w:t xml:space="preserve">             </w:t>
      </w:r>
      <m:oMath>
        <m:r>
          <w:rPr>
            <w:rFonts w:ascii="Cambria Math" w:eastAsia="Cambria Math" w:hAnsi="Cambria Math" w:cs="Times New Roman"/>
            <w:sz w:val="24"/>
            <w:szCs w:val="24"/>
          </w:rPr>
          <m:t xml:space="preserve">y = a </m:t>
        </m:r>
        <m:d>
          <m:dPr>
            <m:begChr m:val="|"/>
            <m:endChr m:val="|"/>
            <m:ctrlPr>
              <w:rPr>
                <w:rFonts w:ascii="Cambria Math" w:eastAsia="Cambria Math" w:hAnsi="Cambria Math" w:cs="Times New Roman"/>
                <w:i/>
                <w:sz w:val="24"/>
              </w:rPr>
            </m:ctrlPr>
          </m:dPr>
          <m:e>
            <m:r>
              <w:rPr>
                <w:rFonts w:ascii="Cambria Math" w:eastAsia="Cambria Math" w:hAnsi="Cambria Math" w:cs="Times New Roman"/>
                <w:sz w:val="24"/>
              </w:rPr>
              <m:t>x-h</m:t>
            </m:r>
          </m:e>
        </m:d>
        <m:r>
          <w:rPr>
            <w:rFonts w:ascii="Cambria Math" w:eastAsia="Cambria Math" w:hAnsi="Cambria Math" w:cs="Times New Roman"/>
            <w:sz w:val="24"/>
          </w:rPr>
          <m:t>+k</m:t>
        </m:r>
      </m:oMath>
      <w:r w:rsidRPr="00570BF4">
        <w:rPr>
          <w:rFonts w:ascii="Cambria Math" w:eastAsia="Cambria Math" w:hAnsi="Cambria Math" w:cs="Times New Roman"/>
          <w:sz w:val="24"/>
          <w:szCs w:val="24"/>
        </w:rPr>
        <w:t xml:space="preserve">. </w:t>
      </w:r>
      <w:r w:rsidRPr="00570BF4">
        <w:rPr>
          <w:rFonts w:ascii="Cambria Math" w:eastAsia="Cambria Math" w:hAnsi="Cambria Math" w:cs="Times New Roman"/>
          <w:i/>
          <w:sz w:val="24"/>
          <w:szCs w:val="24"/>
        </w:rPr>
        <w:t>(MTR.5.1)</w:t>
      </w:r>
    </w:p>
    <w:p w14:paraId="2B93D918" w14:textId="77777777" w:rsidR="00570BF4" w:rsidRPr="00570BF4" w:rsidRDefault="00570BF4" w:rsidP="00E502A8">
      <w:pPr>
        <w:widowControl w:val="0"/>
        <w:numPr>
          <w:ilvl w:val="0"/>
          <w:numId w:val="161"/>
        </w:numPr>
        <w:tabs>
          <w:tab w:val="left" w:pos="719"/>
        </w:tabs>
        <w:autoSpaceDE w:val="0"/>
        <w:autoSpaceDN w:val="0"/>
        <w:spacing w:after="0" w:line="294" w:lineRule="exact"/>
        <w:ind w:hanging="359"/>
        <w:rPr>
          <w:rFonts w:eastAsia="Times New Roman" w:cs="Times New Roman"/>
          <w:sz w:val="24"/>
        </w:rPr>
      </w:pPr>
      <w:r w:rsidRPr="00570BF4">
        <w:rPr>
          <w:rFonts w:eastAsia="Times New Roman" w:cs="Times New Roman"/>
          <w:sz w:val="24"/>
        </w:rPr>
        <w:t>Instruction</w:t>
      </w:r>
      <w:r w:rsidRPr="00570BF4">
        <w:rPr>
          <w:rFonts w:eastAsia="Times New Roman" w:cs="Times New Roman"/>
          <w:spacing w:val="-2"/>
          <w:sz w:val="24"/>
        </w:rPr>
        <w:t xml:space="preserve"> </w:t>
      </w:r>
      <w:r w:rsidRPr="00570BF4">
        <w:rPr>
          <w:rFonts w:eastAsia="Times New Roman" w:cs="Times New Roman"/>
          <w:sz w:val="24"/>
        </w:rPr>
        <w:t>includes the use</w:t>
      </w:r>
      <w:r w:rsidRPr="00570BF4">
        <w:rPr>
          <w:rFonts w:eastAsia="Times New Roman" w:cs="Times New Roman"/>
          <w:spacing w:val="-1"/>
          <w:sz w:val="24"/>
        </w:rPr>
        <w:t xml:space="preserve"> </w:t>
      </w:r>
      <w:r w:rsidRPr="00570BF4">
        <w:rPr>
          <w:rFonts w:eastAsia="Times New Roman" w:cs="Times New Roman"/>
          <w:sz w:val="24"/>
        </w:rPr>
        <w:t>of</w:t>
      </w:r>
      <w:r w:rsidRPr="00570BF4">
        <w:rPr>
          <w:rFonts w:eastAsia="Times New Roman" w:cs="Times New Roman"/>
          <w:spacing w:val="3"/>
          <w:sz w:val="24"/>
        </w:rPr>
        <w:t xml:space="preserve"> </w:t>
      </w:r>
      <w:r w:rsidRPr="00570BF4">
        <w:rPr>
          <w:rFonts w:ascii="Cambria Math" w:eastAsia="Cambria Math" w:hAnsi="Cambria Math" w:cs="Times New Roman"/>
          <w:sz w:val="24"/>
        </w:rPr>
        <w:t>𝑥</w:t>
      </w:r>
      <w:r w:rsidRPr="00570BF4">
        <w:rPr>
          <w:rFonts w:eastAsia="Times New Roman" w:cs="Times New Roman"/>
          <w:sz w:val="24"/>
        </w:rPr>
        <w:t>-</w:t>
      </w:r>
      <w:r w:rsidRPr="00570BF4">
        <w:rPr>
          <w:rFonts w:ascii="Cambria Math" w:eastAsia="Cambria Math" w:hAnsi="Cambria Math" w:cs="Times New Roman"/>
          <w:sz w:val="24"/>
        </w:rPr>
        <w:t>𝑦</w:t>
      </w:r>
      <w:r w:rsidRPr="00570BF4">
        <w:rPr>
          <w:rFonts w:ascii="Cambria Math" w:eastAsia="Cambria Math" w:hAnsi="Cambria Math" w:cs="Times New Roman"/>
          <w:spacing w:val="12"/>
          <w:sz w:val="24"/>
        </w:rPr>
        <w:t xml:space="preserve"> </w:t>
      </w:r>
      <w:r w:rsidRPr="00570BF4">
        <w:rPr>
          <w:rFonts w:eastAsia="Times New Roman" w:cs="Times New Roman"/>
          <w:sz w:val="24"/>
        </w:rPr>
        <w:t>notation and function</w:t>
      </w:r>
      <w:r w:rsidRPr="00570BF4">
        <w:rPr>
          <w:rFonts w:eastAsia="Times New Roman" w:cs="Times New Roman"/>
          <w:spacing w:val="1"/>
          <w:sz w:val="24"/>
        </w:rPr>
        <w:t xml:space="preserve"> </w:t>
      </w:r>
      <w:r w:rsidRPr="00570BF4">
        <w:rPr>
          <w:rFonts w:eastAsia="Times New Roman" w:cs="Times New Roman"/>
          <w:spacing w:val="-2"/>
          <w:sz w:val="24"/>
        </w:rPr>
        <w:t>notation.</w:t>
      </w:r>
    </w:p>
    <w:p w14:paraId="59CA3D64" w14:textId="77777777" w:rsidR="00DC66B6" w:rsidRDefault="00DC66B6">
      <w:pPr>
        <w:rPr>
          <w:rFonts w:eastAsia="Times New Roman" w:cs="Times New Roman"/>
          <w:sz w:val="24"/>
        </w:rPr>
      </w:pPr>
      <w:r>
        <w:rPr>
          <w:rFonts w:eastAsia="Times New Roman" w:cs="Times New Roman"/>
          <w:sz w:val="24"/>
        </w:rPr>
        <w:br w:type="page"/>
      </w:r>
    </w:p>
    <w:p w14:paraId="61FC3234" w14:textId="2A996526" w:rsidR="00570BF4" w:rsidRPr="00570BF4" w:rsidRDefault="00570BF4" w:rsidP="00E502A8">
      <w:pPr>
        <w:widowControl w:val="0"/>
        <w:numPr>
          <w:ilvl w:val="0"/>
          <w:numId w:val="161"/>
        </w:numPr>
        <w:tabs>
          <w:tab w:val="left" w:pos="719"/>
        </w:tabs>
        <w:autoSpaceDE w:val="0"/>
        <w:autoSpaceDN w:val="0"/>
        <w:spacing w:after="0" w:line="240" w:lineRule="auto"/>
        <w:ind w:right="245"/>
        <w:rPr>
          <w:rFonts w:eastAsia="Times New Roman" w:cs="Times New Roman"/>
          <w:sz w:val="24"/>
        </w:rPr>
      </w:pPr>
      <w:r w:rsidRPr="00570BF4">
        <w:rPr>
          <w:rFonts w:eastAsia="Times New Roman" w:cs="Times New Roman"/>
          <w:sz w:val="24"/>
        </w:rPr>
        <w:lastRenderedPageBreak/>
        <w:t>Instruction</w:t>
      </w:r>
      <w:r w:rsidRPr="00570BF4">
        <w:rPr>
          <w:rFonts w:eastAsia="Times New Roman" w:cs="Times New Roman"/>
          <w:spacing w:val="-4"/>
          <w:sz w:val="24"/>
        </w:rPr>
        <w:t xml:space="preserve"> </w:t>
      </w:r>
      <w:r w:rsidRPr="00570BF4">
        <w:rPr>
          <w:rFonts w:eastAsia="Times New Roman" w:cs="Times New Roman"/>
          <w:sz w:val="24"/>
        </w:rPr>
        <w:t>includes</w:t>
      </w:r>
      <w:r w:rsidRPr="00570BF4">
        <w:rPr>
          <w:rFonts w:eastAsia="Times New Roman" w:cs="Times New Roman"/>
          <w:spacing w:val="-4"/>
          <w:sz w:val="24"/>
        </w:rPr>
        <w:t xml:space="preserve"> </w:t>
      </w:r>
      <w:r w:rsidRPr="00570BF4">
        <w:rPr>
          <w:rFonts w:eastAsia="Times New Roman" w:cs="Times New Roman"/>
          <w:sz w:val="24"/>
        </w:rPr>
        <w:t>representing</w:t>
      </w:r>
      <w:r w:rsidRPr="00570BF4">
        <w:rPr>
          <w:rFonts w:eastAsia="Times New Roman" w:cs="Times New Roman"/>
          <w:spacing w:val="-7"/>
          <w:sz w:val="24"/>
        </w:rPr>
        <w:t xml:space="preserve"> </w:t>
      </w:r>
      <w:r w:rsidRPr="00570BF4">
        <w:rPr>
          <w:rFonts w:eastAsia="Times New Roman" w:cs="Times New Roman"/>
          <w:sz w:val="24"/>
        </w:rPr>
        <w:t>domain,</w:t>
      </w:r>
      <w:r w:rsidRPr="00570BF4">
        <w:rPr>
          <w:rFonts w:eastAsia="Times New Roman" w:cs="Times New Roman"/>
          <w:spacing w:val="-2"/>
          <w:sz w:val="24"/>
        </w:rPr>
        <w:t xml:space="preserve"> </w:t>
      </w:r>
      <w:r w:rsidRPr="00570BF4">
        <w:rPr>
          <w:rFonts w:eastAsia="Times New Roman" w:cs="Times New Roman"/>
          <w:sz w:val="24"/>
        </w:rPr>
        <w:t>range</w:t>
      </w:r>
      <w:r w:rsidRPr="00570BF4">
        <w:rPr>
          <w:rFonts w:eastAsia="Times New Roman" w:cs="Times New Roman"/>
          <w:spacing w:val="-4"/>
          <w:sz w:val="24"/>
        </w:rPr>
        <w:t xml:space="preserve"> </w:t>
      </w:r>
      <w:r w:rsidRPr="00570BF4">
        <w:rPr>
          <w:rFonts w:eastAsia="Times New Roman" w:cs="Times New Roman"/>
          <w:sz w:val="24"/>
        </w:rPr>
        <w:t>and</w:t>
      </w:r>
      <w:r w:rsidRPr="00570BF4">
        <w:rPr>
          <w:rFonts w:eastAsia="Times New Roman" w:cs="Times New Roman"/>
          <w:spacing w:val="-4"/>
          <w:sz w:val="24"/>
        </w:rPr>
        <w:t xml:space="preserve"> </w:t>
      </w:r>
      <w:r w:rsidRPr="00570BF4">
        <w:rPr>
          <w:rFonts w:eastAsia="Times New Roman" w:cs="Times New Roman"/>
          <w:sz w:val="24"/>
        </w:rPr>
        <w:t>constraints</w:t>
      </w:r>
      <w:r w:rsidRPr="00570BF4">
        <w:rPr>
          <w:rFonts w:eastAsia="Times New Roman" w:cs="Times New Roman"/>
          <w:spacing w:val="-4"/>
          <w:sz w:val="24"/>
        </w:rPr>
        <w:t xml:space="preserve"> </w:t>
      </w:r>
      <w:r w:rsidRPr="00570BF4">
        <w:rPr>
          <w:rFonts w:eastAsia="Times New Roman" w:cs="Times New Roman"/>
          <w:sz w:val="24"/>
        </w:rPr>
        <w:t>using</w:t>
      </w:r>
      <w:r w:rsidRPr="00570BF4">
        <w:rPr>
          <w:rFonts w:eastAsia="Times New Roman" w:cs="Times New Roman"/>
          <w:spacing w:val="-7"/>
          <w:sz w:val="24"/>
        </w:rPr>
        <w:t xml:space="preserve"> </w:t>
      </w:r>
      <w:r w:rsidRPr="00570BF4">
        <w:rPr>
          <w:rFonts w:eastAsia="Times New Roman" w:cs="Times New Roman"/>
          <w:sz w:val="24"/>
        </w:rPr>
        <w:t>words,</w:t>
      </w:r>
      <w:r w:rsidRPr="00570BF4">
        <w:rPr>
          <w:rFonts w:eastAsia="Times New Roman" w:cs="Times New Roman"/>
          <w:spacing w:val="-3"/>
          <w:sz w:val="24"/>
        </w:rPr>
        <w:t xml:space="preserve"> </w:t>
      </w:r>
      <w:r w:rsidRPr="00570BF4">
        <w:rPr>
          <w:rFonts w:eastAsia="Times New Roman" w:cs="Times New Roman"/>
          <w:sz w:val="24"/>
        </w:rPr>
        <w:t>inequality notation and set-builder notation.</w:t>
      </w:r>
    </w:p>
    <w:p w14:paraId="231ECF7B"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pacing w:val="-2"/>
          <w:sz w:val="24"/>
          <w:szCs w:val="24"/>
        </w:rPr>
        <w:t>Words</w:t>
      </w:r>
    </w:p>
    <w:p w14:paraId="700A6C4F" w14:textId="77777777" w:rsidR="00570BF4" w:rsidRPr="00570BF4" w:rsidRDefault="00570BF4" w:rsidP="00570BF4">
      <w:pPr>
        <w:widowControl w:val="0"/>
        <w:autoSpaceDE w:val="0"/>
        <w:autoSpaceDN w:val="0"/>
        <w:spacing w:after="0" w:line="240" w:lineRule="auto"/>
        <w:ind w:left="1439"/>
        <w:rPr>
          <w:rFonts w:eastAsia="Times New Roman" w:cs="Times New Roman"/>
          <w:sz w:val="24"/>
        </w:rPr>
      </w:pPr>
      <w:r w:rsidRPr="00570BF4">
        <w:rPr>
          <w:rFonts w:eastAsia="Times New Roman" w:cs="Times New Roman"/>
          <w:sz w:val="24"/>
        </w:rPr>
        <w:t>If</w:t>
      </w:r>
      <w:r w:rsidRPr="00570BF4">
        <w:rPr>
          <w:rFonts w:eastAsia="Times New Roman" w:cs="Times New Roman"/>
          <w:spacing w:val="-2"/>
          <w:sz w:val="24"/>
        </w:rPr>
        <w:t xml:space="preserve"> </w:t>
      </w:r>
      <w:r w:rsidRPr="00570BF4">
        <w:rPr>
          <w:rFonts w:eastAsia="Times New Roman" w:cs="Times New Roman"/>
          <w:sz w:val="24"/>
        </w:rPr>
        <w:t>the</w:t>
      </w:r>
      <w:r w:rsidRPr="00570BF4">
        <w:rPr>
          <w:rFonts w:eastAsia="Times New Roman" w:cs="Times New Roman"/>
          <w:spacing w:val="-3"/>
          <w:sz w:val="24"/>
        </w:rPr>
        <w:t xml:space="preserve"> </w:t>
      </w:r>
      <w:r w:rsidRPr="00570BF4">
        <w:rPr>
          <w:rFonts w:eastAsia="Times New Roman" w:cs="Times New Roman"/>
          <w:sz w:val="24"/>
        </w:rPr>
        <w:t>domain</w:t>
      </w:r>
      <w:r w:rsidRPr="00570BF4">
        <w:rPr>
          <w:rFonts w:eastAsia="Times New Roman" w:cs="Times New Roman"/>
          <w:spacing w:val="-3"/>
          <w:sz w:val="24"/>
        </w:rPr>
        <w:t xml:space="preserve"> </w:t>
      </w:r>
      <w:r w:rsidRPr="00570BF4">
        <w:rPr>
          <w:rFonts w:eastAsia="Times New Roman" w:cs="Times New Roman"/>
          <w:sz w:val="24"/>
        </w:rPr>
        <w:t>is</w:t>
      </w:r>
      <w:r w:rsidRPr="00570BF4">
        <w:rPr>
          <w:rFonts w:eastAsia="Times New Roman" w:cs="Times New Roman"/>
          <w:spacing w:val="-4"/>
          <w:sz w:val="24"/>
        </w:rPr>
        <w:t xml:space="preserve"> </w:t>
      </w:r>
      <w:r w:rsidRPr="00570BF4">
        <w:rPr>
          <w:rFonts w:eastAsia="Times New Roman" w:cs="Times New Roman"/>
          <w:sz w:val="24"/>
        </w:rPr>
        <w:t>all</w:t>
      </w:r>
      <w:r w:rsidRPr="00570BF4">
        <w:rPr>
          <w:rFonts w:eastAsia="Times New Roman" w:cs="Times New Roman"/>
          <w:spacing w:val="-3"/>
          <w:sz w:val="24"/>
        </w:rPr>
        <w:t xml:space="preserve"> </w:t>
      </w:r>
      <w:r w:rsidRPr="00570BF4">
        <w:rPr>
          <w:rFonts w:eastAsia="Times New Roman" w:cs="Times New Roman"/>
          <w:sz w:val="24"/>
        </w:rPr>
        <w:t>real</w:t>
      </w:r>
      <w:r w:rsidRPr="00570BF4">
        <w:rPr>
          <w:rFonts w:eastAsia="Times New Roman" w:cs="Times New Roman"/>
          <w:spacing w:val="-3"/>
          <w:sz w:val="24"/>
        </w:rPr>
        <w:t xml:space="preserve"> </w:t>
      </w:r>
      <w:r w:rsidRPr="00570BF4">
        <w:rPr>
          <w:rFonts w:eastAsia="Times New Roman" w:cs="Times New Roman"/>
          <w:sz w:val="24"/>
        </w:rPr>
        <w:t>numbers,</w:t>
      </w:r>
      <w:r w:rsidRPr="00570BF4">
        <w:rPr>
          <w:rFonts w:eastAsia="Times New Roman" w:cs="Times New Roman"/>
          <w:spacing w:val="-3"/>
          <w:sz w:val="24"/>
        </w:rPr>
        <w:t xml:space="preserve"> </w:t>
      </w:r>
      <w:r w:rsidRPr="00570BF4">
        <w:rPr>
          <w:rFonts w:eastAsia="Times New Roman" w:cs="Times New Roman"/>
          <w:sz w:val="24"/>
        </w:rPr>
        <w:t>it</w:t>
      </w:r>
      <w:r w:rsidRPr="00570BF4">
        <w:rPr>
          <w:rFonts w:eastAsia="Times New Roman" w:cs="Times New Roman"/>
          <w:spacing w:val="-3"/>
          <w:sz w:val="24"/>
        </w:rPr>
        <w:t xml:space="preserve"> </w:t>
      </w:r>
      <w:r w:rsidRPr="00570BF4">
        <w:rPr>
          <w:rFonts w:eastAsia="Times New Roman" w:cs="Times New Roman"/>
          <w:sz w:val="24"/>
        </w:rPr>
        <w:t>can</w:t>
      </w:r>
      <w:r w:rsidRPr="00570BF4">
        <w:rPr>
          <w:rFonts w:eastAsia="Times New Roman" w:cs="Times New Roman"/>
          <w:spacing w:val="-3"/>
          <w:sz w:val="24"/>
        </w:rPr>
        <w:t xml:space="preserve"> </w:t>
      </w:r>
      <w:r w:rsidRPr="00570BF4">
        <w:rPr>
          <w:rFonts w:eastAsia="Times New Roman" w:cs="Times New Roman"/>
          <w:sz w:val="24"/>
        </w:rPr>
        <w:t>be</w:t>
      </w:r>
      <w:r w:rsidRPr="00570BF4">
        <w:rPr>
          <w:rFonts w:eastAsia="Times New Roman" w:cs="Times New Roman"/>
          <w:spacing w:val="-4"/>
          <w:sz w:val="24"/>
        </w:rPr>
        <w:t xml:space="preserve"> </w:t>
      </w:r>
      <w:r w:rsidRPr="00570BF4">
        <w:rPr>
          <w:rFonts w:eastAsia="Times New Roman" w:cs="Times New Roman"/>
          <w:sz w:val="24"/>
        </w:rPr>
        <w:t>written</w:t>
      </w:r>
      <w:r w:rsidRPr="00570BF4">
        <w:rPr>
          <w:rFonts w:eastAsia="Times New Roman" w:cs="Times New Roman"/>
          <w:spacing w:val="-3"/>
          <w:sz w:val="24"/>
        </w:rPr>
        <w:t xml:space="preserve"> </w:t>
      </w:r>
      <w:r w:rsidRPr="00570BF4">
        <w:rPr>
          <w:rFonts w:eastAsia="Times New Roman" w:cs="Times New Roman"/>
          <w:sz w:val="24"/>
        </w:rPr>
        <w:t>as</w:t>
      </w:r>
      <w:r w:rsidRPr="00570BF4">
        <w:rPr>
          <w:rFonts w:eastAsia="Times New Roman" w:cs="Times New Roman"/>
          <w:spacing w:val="-4"/>
          <w:sz w:val="24"/>
        </w:rPr>
        <w:t xml:space="preserve"> </w:t>
      </w:r>
      <w:r w:rsidRPr="00570BF4">
        <w:rPr>
          <w:rFonts w:eastAsia="Times New Roman" w:cs="Times New Roman"/>
          <w:sz w:val="24"/>
        </w:rPr>
        <w:t>“all</w:t>
      </w:r>
      <w:r w:rsidRPr="00570BF4">
        <w:rPr>
          <w:rFonts w:eastAsia="Times New Roman" w:cs="Times New Roman"/>
          <w:spacing w:val="-3"/>
          <w:sz w:val="24"/>
        </w:rPr>
        <w:t xml:space="preserve"> </w:t>
      </w:r>
      <w:r w:rsidRPr="00570BF4">
        <w:rPr>
          <w:rFonts w:eastAsia="Times New Roman" w:cs="Times New Roman"/>
          <w:sz w:val="24"/>
        </w:rPr>
        <w:t>real</w:t>
      </w:r>
      <w:r w:rsidRPr="00570BF4">
        <w:rPr>
          <w:rFonts w:eastAsia="Times New Roman" w:cs="Times New Roman"/>
          <w:spacing w:val="-3"/>
          <w:sz w:val="24"/>
        </w:rPr>
        <w:t xml:space="preserve"> </w:t>
      </w:r>
      <w:r w:rsidRPr="00570BF4">
        <w:rPr>
          <w:rFonts w:eastAsia="Times New Roman" w:cs="Times New Roman"/>
          <w:sz w:val="24"/>
        </w:rPr>
        <w:t>numbers”</w:t>
      </w:r>
      <w:r w:rsidRPr="00570BF4">
        <w:rPr>
          <w:rFonts w:eastAsia="Times New Roman" w:cs="Times New Roman"/>
          <w:spacing w:val="-4"/>
          <w:sz w:val="24"/>
        </w:rPr>
        <w:t xml:space="preserve"> </w:t>
      </w:r>
      <w:r w:rsidRPr="00570BF4">
        <w:rPr>
          <w:rFonts w:eastAsia="Times New Roman" w:cs="Times New Roman"/>
          <w:sz w:val="24"/>
        </w:rPr>
        <w:t>or</w:t>
      </w:r>
      <w:r w:rsidRPr="00570BF4">
        <w:rPr>
          <w:rFonts w:eastAsia="Times New Roman" w:cs="Times New Roman"/>
          <w:spacing w:val="-3"/>
          <w:sz w:val="24"/>
        </w:rPr>
        <w:t xml:space="preserve"> </w:t>
      </w:r>
      <w:r w:rsidRPr="00570BF4">
        <w:rPr>
          <w:rFonts w:eastAsia="Times New Roman" w:cs="Times New Roman"/>
          <w:sz w:val="24"/>
        </w:rPr>
        <w:t xml:space="preserve">“any value of </w:t>
      </w:r>
      <w:r w:rsidRPr="00570BF4">
        <w:rPr>
          <w:rFonts w:ascii="Cambria Math" w:eastAsia="Cambria Math" w:hAnsi="Cambria Math" w:cs="Times New Roman"/>
          <w:sz w:val="24"/>
        </w:rPr>
        <w:t>𝑥</w:t>
      </w:r>
      <w:r w:rsidRPr="00570BF4">
        <w:rPr>
          <w:rFonts w:eastAsia="Times New Roman" w:cs="Times New Roman"/>
          <w:sz w:val="24"/>
        </w:rPr>
        <w:t xml:space="preserve">, such that </w:t>
      </w:r>
      <w:r w:rsidRPr="00570BF4">
        <w:rPr>
          <w:rFonts w:ascii="Cambria Math" w:eastAsia="Cambria Math" w:hAnsi="Cambria Math" w:cs="Times New Roman"/>
          <w:sz w:val="24"/>
        </w:rPr>
        <w:t xml:space="preserve">𝑥 </w:t>
      </w:r>
      <w:r w:rsidRPr="00570BF4">
        <w:rPr>
          <w:rFonts w:eastAsia="Times New Roman" w:cs="Times New Roman"/>
          <w:sz w:val="24"/>
        </w:rPr>
        <w:t>is a real number.”</w:t>
      </w:r>
    </w:p>
    <w:p w14:paraId="5AEA0F9A"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z w:val="24"/>
          <w:szCs w:val="24"/>
        </w:rPr>
        <w:t>Inequality</w:t>
      </w:r>
      <w:r w:rsidRPr="00570BF4">
        <w:rPr>
          <w:rFonts w:eastAsia="Times New Roman" w:cs="Times New Roman"/>
          <w:spacing w:val="-5"/>
          <w:sz w:val="24"/>
          <w:szCs w:val="24"/>
        </w:rPr>
        <w:t xml:space="preserve"> </w:t>
      </w:r>
      <w:r w:rsidRPr="00570BF4">
        <w:rPr>
          <w:rFonts w:eastAsia="Times New Roman" w:cs="Times New Roman"/>
          <w:spacing w:val="-2"/>
          <w:sz w:val="24"/>
          <w:szCs w:val="24"/>
        </w:rPr>
        <w:t>Notation</w:t>
      </w:r>
    </w:p>
    <w:p w14:paraId="60657F5A" w14:textId="77777777" w:rsidR="00570BF4" w:rsidRPr="00570BF4" w:rsidRDefault="00570BF4" w:rsidP="00570BF4">
      <w:pPr>
        <w:widowControl w:val="0"/>
        <w:autoSpaceDE w:val="0"/>
        <w:autoSpaceDN w:val="0"/>
        <w:spacing w:after="0" w:line="271" w:lineRule="exact"/>
        <w:ind w:left="1439"/>
        <w:rPr>
          <w:rFonts w:eastAsia="Times New Roman" w:cs="Times New Roman"/>
          <w:sz w:val="24"/>
        </w:rPr>
      </w:pPr>
      <w:r w:rsidRPr="00570BF4">
        <w:rPr>
          <w:rFonts w:eastAsia="Times New Roman" w:cs="Times New Roman"/>
          <w:sz w:val="24"/>
        </w:rPr>
        <w:t>If the</w:t>
      </w:r>
      <w:r w:rsidRPr="00570BF4">
        <w:rPr>
          <w:rFonts w:eastAsia="Times New Roman" w:cs="Times New Roman"/>
          <w:spacing w:val="-1"/>
          <w:sz w:val="24"/>
        </w:rPr>
        <w:t xml:space="preserve"> </w:t>
      </w:r>
      <w:r w:rsidRPr="00570BF4">
        <w:rPr>
          <w:rFonts w:eastAsia="Times New Roman" w:cs="Times New Roman"/>
          <w:sz w:val="24"/>
        </w:rPr>
        <w:t>domain</w:t>
      </w:r>
      <w:r w:rsidRPr="00570BF4">
        <w:rPr>
          <w:rFonts w:eastAsia="Times New Roman" w:cs="Times New Roman"/>
          <w:spacing w:val="-1"/>
          <w:sz w:val="24"/>
        </w:rPr>
        <w:t xml:space="preserve"> </w:t>
      </w:r>
      <w:r w:rsidRPr="00570BF4">
        <w:rPr>
          <w:rFonts w:eastAsia="Times New Roman" w:cs="Times New Roman"/>
          <w:sz w:val="24"/>
        </w:rPr>
        <w:t>is</w:t>
      </w:r>
      <w:r w:rsidRPr="00570BF4">
        <w:rPr>
          <w:rFonts w:eastAsia="Times New Roman" w:cs="Times New Roman"/>
          <w:spacing w:val="-1"/>
          <w:sz w:val="24"/>
        </w:rPr>
        <w:t xml:space="preserve"> </w:t>
      </w:r>
      <w:r w:rsidRPr="00570BF4">
        <w:rPr>
          <w:rFonts w:eastAsia="Times New Roman" w:cs="Times New Roman"/>
          <w:sz w:val="24"/>
        </w:rPr>
        <w:t>all</w:t>
      </w:r>
      <w:r w:rsidRPr="00570BF4">
        <w:rPr>
          <w:rFonts w:eastAsia="Times New Roman" w:cs="Times New Roman"/>
          <w:spacing w:val="-1"/>
          <w:sz w:val="24"/>
        </w:rPr>
        <w:t xml:space="preserve"> </w:t>
      </w:r>
      <w:r w:rsidRPr="00570BF4">
        <w:rPr>
          <w:rFonts w:eastAsia="Times New Roman" w:cs="Times New Roman"/>
          <w:sz w:val="24"/>
        </w:rPr>
        <w:t>values</w:t>
      </w:r>
      <w:r w:rsidRPr="00570BF4">
        <w:rPr>
          <w:rFonts w:eastAsia="Times New Roman" w:cs="Times New Roman"/>
          <w:spacing w:val="-1"/>
          <w:sz w:val="24"/>
        </w:rPr>
        <w:t xml:space="preserve"> </w:t>
      </w:r>
      <w:r w:rsidRPr="00570BF4">
        <w:rPr>
          <w:rFonts w:eastAsia="Times New Roman" w:cs="Times New Roman"/>
          <w:sz w:val="24"/>
        </w:rPr>
        <w:t xml:space="preserve">of </w:t>
      </w:r>
      <w:r w:rsidRPr="00570BF4">
        <w:rPr>
          <w:rFonts w:ascii="Cambria Math" w:eastAsia="Cambria Math" w:cs="Times New Roman"/>
          <w:sz w:val="24"/>
        </w:rPr>
        <w:t>𝑥</w:t>
      </w:r>
      <w:r w:rsidRPr="00570BF4">
        <w:rPr>
          <w:rFonts w:ascii="Cambria Math" w:eastAsia="Cambria Math" w:cs="Times New Roman"/>
          <w:spacing w:val="13"/>
          <w:sz w:val="24"/>
        </w:rPr>
        <w:t xml:space="preserve"> </w:t>
      </w:r>
      <w:r w:rsidRPr="00570BF4">
        <w:rPr>
          <w:rFonts w:eastAsia="Times New Roman" w:cs="Times New Roman"/>
          <w:sz w:val="24"/>
        </w:rPr>
        <w:t>greater</w:t>
      </w:r>
      <w:r w:rsidRPr="00570BF4">
        <w:rPr>
          <w:rFonts w:eastAsia="Times New Roman" w:cs="Times New Roman"/>
          <w:spacing w:val="-1"/>
          <w:sz w:val="24"/>
        </w:rPr>
        <w:t xml:space="preserve"> </w:t>
      </w:r>
      <w:r w:rsidRPr="00570BF4">
        <w:rPr>
          <w:rFonts w:eastAsia="Times New Roman" w:cs="Times New Roman"/>
          <w:sz w:val="24"/>
        </w:rPr>
        <w:t>than</w:t>
      </w:r>
      <w:r w:rsidRPr="00570BF4">
        <w:rPr>
          <w:rFonts w:eastAsia="Times New Roman" w:cs="Times New Roman"/>
          <w:spacing w:val="-1"/>
          <w:sz w:val="24"/>
        </w:rPr>
        <w:t xml:space="preserve"> </w:t>
      </w:r>
      <w:r w:rsidRPr="00570BF4">
        <w:rPr>
          <w:rFonts w:eastAsia="Times New Roman" w:cs="Times New Roman"/>
          <w:sz w:val="24"/>
        </w:rPr>
        <w:t>2,</w:t>
      </w:r>
      <w:r w:rsidRPr="00570BF4">
        <w:rPr>
          <w:rFonts w:eastAsia="Times New Roman" w:cs="Times New Roman"/>
          <w:spacing w:val="-1"/>
          <w:sz w:val="24"/>
        </w:rPr>
        <w:t xml:space="preserve"> </w:t>
      </w:r>
      <w:r w:rsidRPr="00570BF4">
        <w:rPr>
          <w:rFonts w:eastAsia="Times New Roman" w:cs="Times New Roman"/>
          <w:sz w:val="24"/>
        </w:rPr>
        <w:t>it</w:t>
      </w:r>
      <w:r w:rsidRPr="00570BF4">
        <w:rPr>
          <w:rFonts w:eastAsia="Times New Roman" w:cs="Times New Roman"/>
          <w:spacing w:val="-1"/>
          <w:sz w:val="24"/>
        </w:rPr>
        <w:t xml:space="preserve"> </w:t>
      </w:r>
      <w:r w:rsidRPr="00570BF4">
        <w:rPr>
          <w:rFonts w:eastAsia="Times New Roman" w:cs="Times New Roman"/>
          <w:sz w:val="24"/>
        </w:rPr>
        <w:t>can</w:t>
      </w:r>
      <w:r w:rsidRPr="00570BF4">
        <w:rPr>
          <w:rFonts w:eastAsia="Times New Roman" w:cs="Times New Roman"/>
          <w:spacing w:val="1"/>
          <w:sz w:val="24"/>
        </w:rPr>
        <w:t xml:space="preserve"> </w:t>
      </w:r>
      <w:r w:rsidRPr="00570BF4">
        <w:rPr>
          <w:rFonts w:eastAsia="Times New Roman" w:cs="Times New Roman"/>
          <w:sz w:val="24"/>
        </w:rPr>
        <w:t>be</w:t>
      </w:r>
      <w:r w:rsidRPr="00570BF4">
        <w:rPr>
          <w:rFonts w:eastAsia="Times New Roman" w:cs="Times New Roman"/>
          <w:spacing w:val="-2"/>
          <w:sz w:val="24"/>
        </w:rPr>
        <w:t xml:space="preserve"> </w:t>
      </w:r>
      <w:r w:rsidRPr="00570BF4">
        <w:rPr>
          <w:rFonts w:eastAsia="Times New Roman" w:cs="Times New Roman"/>
          <w:sz w:val="24"/>
        </w:rPr>
        <w:t>represented as</w:t>
      </w:r>
      <w:r w:rsidRPr="00570BF4">
        <w:rPr>
          <w:rFonts w:eastAsia="Times New Roman" w:cs="Times New Roman"/>
          <w:spacing w:val="5"/>
          <w:sz w:val="24"/>
        </w:rPr>
        <w:t xml:space="preserve"> </w:t>
      </w:r>
      <w:r w:rsidRPr="00570BF4">
        <w:rPr>
          <w:rFonts w:ascii="Cambria Math" w:eastAsia="Cambria Math" w:cs="Times New Roman"/>
          <w:sz w:val="24"/>
        </w:rPr>
        <w:t>𝑥</w:t>
      </w:r>
      <w:r w:rsidRPr="00570BF4">
        <w:rPr>
          <w:rFonts w:ascii="Cambria Math" w:eastAsia="Cambria Math" w:cs="Times New Roman"/>
          <w:spacing w:val="19"/>
          <w:sz w:val="24"/>
        </w:rPr>
        <w:t xml:space="preserve"> </w:t>
      </w:r>
      <w:r w:rsidRPr="00570BF4">
        <w:rPr>
          <w:rFonts w:ascii="Cambria Math" w:eastAsia="Cambria Math" w:cs="Times New Roman"/>
          <w:sz w:val="24"/>
        </w:rPr>
        <w:t>&gt;</w:t>
      </w:r>
      <w:r w:rsidRPr="00570BF4">
        <w:rPr>
          <w:rFonts w:ascii="Cambria Math" w:eastAsia="Cambria Math" w:cs="Times New Roman"/>
          <w:spacing w:val="14"/>
          <w:sz w:val="24"/>
        </w:rPr>
        <w:t xml:space="preserve"> </w:t>
      </w:r>
      <w:r w:rsidRPr="00570BF4">
        <w:rPr>
          <w:rFonts w:ascii="Cambria Math" w:eastAsia="Cambria Math" w:cs="Times New Roman"/>
          <w:spacing w:val="-5"/>
          <w:sz w:val="24"/>
        </w:rPr>
        <w:t>2</w:t>
      </w:r>
      <w:r w:rsidRPr="00570BF4">
        <w:rPr>
          <w:rFonts w:eastAsia="Times New Roman" w:cs="Times New Roman"/>
          <w:spacing w:val="-5"/>
          <w:sz w:val="24"/>
        </w:rPr>
        <w:t>.</w:t>
      </w:r>
    </w:p>
    <w:p w14:paraId="30D39BED"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z w:val="24"/>
          <w:szCs w:val="24"/>
        </w:rPr>
        <w:t>Set-Builder</w:t>
      </w:r>
      <w:r w:rsidRPr="00570BF4">
        <w:rPr>
          <w:rFonts w:eastAsia="Times New Roman" w:cs="Times New Roman"/>
          <w:spacing w:val="-5"/>
          <w:sz w:val="24"/>
          <w:szCs w:val="24"/>
        </w:rPr>
        <w:t xml:space="preserve"> </w:t>
      </w:r>
      <w:r w:rsidRPr="00570BF4">
        <w:rPr>
          <w:rFonts w:eastAsia="Times New Roman" w:cs="Times New Roman"/>
          <w:spacing w:val="-2"/>
          <w:sz w:val="24"/>
          <w:szCs w:val="24"/>
        </w:rPr>
        <w:t>Notation</w:t>
      </w:r>
    </w:p>
    <w:p w14:paraId="4111B315" w14:textId="77777777" w:rsidR="00570BF4" w:rsidRPr="00570BF4" w:rsidRDefault="00570BF4" w:rsidP="00570BF4">
      <w:pPr>
        <w:widowControl w:val="0"/>
        <w:autoSpaceDE w:val="0"/>
        <w:autoSpaceDN w:val="0"/>
        <w:spacing w:after="0" w:line="271" w:lineRule="exact"/>
        <w:ind w:left="1439"/>
        <w:rPr>
          <w:rFonts w:eastAsia="Times New Roman" w:cs="Times New Roman"/>
          <w:sz w:val="24"/>
        </w:rPr>
      </w:pPr>
      <w:r w:rsidRPr="00570BF4">
        <w:rPr>
          <w:rFonts w:eastAsia="Times New Roman" w:cs="Times New Roman"/>
          <w:sz w:val="24"/>
        </w:rPr>
        <w:t>If the domain</w:t>
      </w:r>
      <w:r w:rsidRPr="00570BF4">
        <w:rPr>
          <w:rFonts w:eastAsia="Times New Roman" w:cs="Times New Roman"/>
          <w:spacing w:val="-1"/>
          <w:sz w:val="24"/>
        </w:rPr>
        <w:t xml:space="preserve"> </w:t>
      </w:r>
      <w:r w:rsidRPr="00570BF4">
        <w:rPr>
          <w:rFonts w:eastAsia="Times New Roman" w:cs="Times New Roman"/>
          <w:sz w:val="24"/>
        </w:rPr>
        <w:t>is all values</w:t>
      </w:r>
      <w:r w:rsidRPr="00570BF4">
        <w:rPr>
          <w:rFonts w:eastAsia="Times New Roman" w:cs="Times New Roman"/>
          <w:spacing w:val="-1"/>
          <w:sz w:val="24"/>
        </w:rPr>
        <w:t xml:space="preserve"> </w:t>
      </w:r>
      <w:r w:rsidRPr="00570BF4">
        <w:rPr>
          <w:rFonts w:eastAsia="Times New Roman" w:cs="Times New Roman"/>
          <w:sz w:val="24"/>
        </w:rPr>
        <w:t>of</w:t>
      </w:r>
      <w:r w:rsidRPr="00570BF4">
        <w:rPr>
          <w:rFonts w:eastAsia="Times New Roman" w:cs="Times New Roman"/>
          <w:spacing w:val="1"/>
          <w:sz w:val="24"/>
        </w:rPr>
        <w:t xml:space="preserve"> </w:t>
      </w:r>
      <w:r w:rsidRPr="00570BF4">
        <w:rPr>
          <w:rFonts w:ascii="Cambria Math" w:eastAsia="Cambria Math" w:cs="Times New Roman"/>
          <w:sz w:val="24"/>
        </w:rPr>
        <w:t>𝑥</w:t>
      </w:r>
      <w:r w:rsidRPr="00570BF4">
        <w:rPr>
          <w:rFonts w:ascii="Cambria Math" w:eastAsia="Cambria Math" w:cs="Times New Roman"/>
          <w:spacing w:val="12"/>
          <w:sz w:val="24"/>
        </w:rPr>
        <w:t xml:space="preserve"> </w:t>
      </w:r>
      <w:r w:rsidRPr="00570BF4">
        <w:rPr>
          <w:rFonts w:eastAsia="Times New Roman" w:cs="Times New Roman"/>
          <w:sz w:val="24"/>
        </w:rPr>
        <w:t>less than or</w:t>
      </w:r>
      <w:r w:rsidRPr="00570BF4">
        <w:rPr>
          <w:rFonts w:eastAsia="Times New Roman" w:cs="Times New Roman"/>
          <w:spacing w:val="-3"/>
          <w:sz w:val="24"/>
        </w:rPr>
        <w:t xml:space="preserve"> </w:t>
      </w:r>
      <w:r w:rsidRPr="00570BF4">
        <w:rPr>
          <w:rFonts w:eastAsia="Times New Roman" w:cs="Times New Roman"/>
          <w:sz w:val="24"/>
        </w:rPr>
        <w:t>equal to</w:t>
      </w:r>
      <w:r w:rsidRPr="00570BF4">
        <w:rPr>
          <w:rFonts w:eastAsia="Times New Roman" w:cs="Times New Roman"/>
          <w:spacing w:val="-1"/>
          <w:sz w:val="24"/>
        </w:rPr>
        <w:t xml:space="preserve"> </w:t>
      </w:r>
      <w:r w:rsidRPr="00570BF4">
        <w:rPr>
          <w:rFonts w:eastAsia="Times New Roman" w:cs="Times New Roman"/>
          <w:sz w:val="24"/>
        </w:rPr>
        <w:t>zero, it can</w:t>
      </w:r>
      <w:r w:rsidRPr="00570BF4">
        <w:rPr>
          <w:rFonts w:eastAsia="Times New Roman" w:cs="Times New Roman"/>
          <w:spacing w:val="-1"/>
          <w:sz w:val="24"/>
        </w:rPr>
        <w:t xml:space="preserve"> </w:t>
      </w:r>
      <w:r w:rsidRPr="00570BF4">
        <w:rPr>
          <w:rFonts w:eastAsia="Times New Roman" w:cs="Times New Roman"/>
          <w:sz w:val="24"/>
        </w:rPr>
        <w:t>be</w:t>
      </w:r>
      <w:r w:rsidRPr="00570BF4">
        <w:rPr>
          <w:rFonts w:eastAsia="Times New Roman" w:cs="Times New Roman"/>
          <w:spacing w:val="-1"/>
          <w:sz w:val="24"/>
        </w:rPr>
        <w:t xml:space="preserve"> </w:t>
      </w:r>
      <w:r w:rsidRPr="00570BF4">
        <w:rPr>
          <w:rFonts w:eastAsia="Times New Roman" w:cs="Times New Roman"/>
          <w:sz w:val="24"/>
        </w:rPr>
        <w:t xml:space="preserve">represented </w:t>
      </w:r>
      <w:r w:rsidRPr="00570BF4">
        <w:rPr>
          <w:rFonts w:eastAsia="Times New Roman" w:cs="Times New Roman"/>
          <w:spacing w:val="-5"/>
          <w:sz w:val="24"/>
        </w:rPr>
        <w:t>as</w:t>
      </w:r>
    </w:p>
    <w:p w14:paraId="5F0FFA41" w14:textId="77777777" w:rsidR="00570BF4" w:rsidRPr="00570BF4" w:rsidRDefault="00570BF4" w:rsidP="00570BF4">
      <w:pPr>
        <w:widowControl w:val="0"/>
        <w:autoSpaceDE w:val="0"/>
        <w:autoSpaceDN w:val="0"/>
        <w:spacing w:after="0" w:line="281" w:lineRule="exact"/>
        <w:ind w:left="1439"/>
        <w:rPr>
          <w:rFonts w:eastAsia="Times New Roman" w:cs="Times New Roman"/>
          <w:sz w:val="24"/>
        </w:rPr>
      </w:pPr>
      <w:r w:rsidRPr="00570BF4">
        <w:rPr>
          <w:rFonts w:ascii="Cambria Math" w:eastAsia="Cambria Math" w:hAnsi="Cambria Math" w:cs="Times New Roman"/>
          <w:sz w:val="24"/>
        </w:rPr>
        <w:t>{𝑥|𝑥</w:t>
      </w:r>
      <w:r w:rsidRPr="00570BF4">
        <w:rPr>
          <w:rFonts w:ascii="Cambria Math" w:eastAsia="Cambria Math" w:hAnsi="Cambria Math" w:cs="Times New Roman"/>
          <w:spacing w:val="20"/>
          <w:sz w:val="24"/>
        </w:rPr>
        <w:t xml:space="preserve"> </w:t>
      </w:r>
      <w:r w:rsidRPr="00570BF4">
        <w:rPr>
          <w:rFonts w:ascii="Cambria Math" w:eastAsia="Cambria Math" w:hAnsi="Cambria Math" w:cs="Times New Roman"/>
          <w:sz w:val="24"/>
        </w:rPr>
        <w:t>≤</w:t>
      </w:r>
      <w:r w:rsidRPr="00570BF4">
        <w:rPr>
          <w:rFonts w:ascii="Cambria Math" w:eastAsia="Cambria Math" w:hAnsi="Cambria Math" w:cs="Times New Roman"/>
          <w:spacing w:val="11"/>
          <w:sz w:val="24"/>
        </w:rPr>
        <w:t xml:space="preserve"> </w:t>
      </w:r>
      <w:r w:rsidRPr="00570BF4">
        <w:rPr>
          <w:rFonts w:ascii="Cambria Math" w:eastAsia="Cambria Math" w:hAnsi="Cambria Math" w:cs="Times New Roman"/>
          <w:sz w:val="24"/>
        </w:rPr>
        <w:t>0}</w:t>
      </w:r>
      <w:r w:rsidRPr="00570BF4">
        <w:rPr>
          <w:rFonts w:ascii="Cambria Math" w:eastAsia="Cambria Math" w:hAnsi="Cambria Math" w:cs="Times New Roman"/>
          <w:spacing w:val="6"/>
          <w:sz w:val="24"/>
        </w:rPr>
        <w:t xml:space="preserve"> </w:t>
      </w:r>
      <w:r w:rsidRPr="00570BF4">
        <w:rPr>
          <w:rFonts w:eastAsia="Times New Roman" w:cs="Times New Roman"/>
          <w:sz w:val="24"/>
        </w:rPr>
        <w:t>and</w:t>
      </w:r>
      <w:r w:rsidRPr="00570BF4">
        <w:rPr>
          <w:rFonts w:eastAsia="Times New Roman" w:cs="Times New Roman"/>
          <w:spacing w:val="-1"/>
          <w:sz w:val="24"/>
        </w:rPr>
        <w:t xml:space="preserve"> </w:t>
      </w:r>
      <w:r w:rsidRPr="00570BF4">
        <w:rPr>
          <w:rFonts w:eastAsia="Times New Roman" w:cs="Times New Roman"/>
          <w:sz w:val="24"/>
        </w:rPr>
        <w:t>is</w:t>
      </w:r>
      <w:r w:rsidRPr="00570BF4">
        <w:rPr>
          <w:rFonts w:eastAsia="Times New Roman" w:cs="Times New Roman"/>
          <w:spacing w:val="-1"/>
          <w:sz w:val="24"/>
        </w:rPr>
        <w:t xml:space="preserve"> </w:t>
      </w:r>
      <w:r w:rsidRPr="00570BF4">
        <w:rPr>
          <w:rFonts w:eastAsia="Times New Roman" w:cs="Times New Roman"/>
          <w:sz w:val="24"/>
        </w:rPr>
        <w:t>read</w:t>
      </w:r>
      <w:r w:rsidRPr="00570BF4">
        <w:rPr>
          <w:rFonts w:eastAsia="Times New Roman" w:cs="Times New Roman"/>
          <w:spacing w:val="2"/>
          <w:sz w:val="24"/>
        </w:rPr>
        <w:t xml:space="preserve"> </w:t>
      </w:r>
      <w:r w:rsidRPr="00570BF4">
        <w:rPr>
          <w:rFonts w:eastAsia="Times New Roman" w:cs="Times New Roman"/>
          <w:sz w:val="24"/>
        </w:rPr>
        <w:t>as</w:t>
      </w:r>
      <w:r w:rsidRPr="00570BF4">
        <w:rPr>
          <w:rFonts w:eastAsia="Times New Roman" w:cs="Times New Roman"/>
          <w:spacing w:val="-2"/>
          <w:sz w:val="24"/>
        </w:rPr>
        <w:t xml:space="preserve"> </w:t>
      </w:r>
      <w:r w:rsidRPr="00570BF4">
        <w:rPr>
          <w:rFonts w:eastAsia="Times New Roman" w:cs="Times New Roman"/>
          <w:sz w:val="24"/>
        </w:rPr>
        <w:t>“all values of</w:t>
      </w:r>
      <w:r w:rsidRPr="00570BF4">
        <w:rPr>
          <w:rFonts w:eastAsia="Times New Roman" w:cs="Times New Roman"/>
          <w:spacing w:val="-1"/>
          <w:sz w:val="24"/>
        </w:rPr>
        <w:t xml:space="preserve"> </w:t>
      </w:r>
      <w:r w:rsidRPr="00570BF4">
        <w:rPr>
          <w:rFonts w:ascii="Cambria Math" w:eastAsia="Cambria Math" w:hAnsi="Cambria Math" w:cs="Times New Roman"/>
          <w:sz w:val="24"/>
        </w:rPr>
        <w:t>𝑥</w:t>
      </w:r>
      <w:r w:rsidRPr="00570BF4">
        <w:rPr>
          <w:rFonts w:ascii="Cambria Math" w:eastAsia="Cambria Math" w:hAnsi="Cambria Math" w:cs="Times New Roman"/>
          <w:spacing w:val="13"/>
          <w:sz w:val="24"/>
        </w:rPr>
        <w:t xml:space="preserve"> </w:t>
      </w:r>
      <w:r w:rsidRPr="00570BF4">
        <w:rPr>
          <w:rFonts w:eastAsia="Times New Roman" w:cs="Times New Roman"/>
          <w:sz w:val="24"/>
        </w:rPr>
        <w:t>such</w:t>
      </w:r>
      <w:r w:rsidRPr="00570BF4">
        <w:rPr>
          <w:rFonts w:eastAsia="Times New Roman" w:cs="Times New Roman"/>
          <w:spacing w:val="-1"/>
          <w:sz w:val="24"/>
        </w:rPr>
        <w:t xml:space="preserve"> </w:t>
      </w:r>
      <w:r w:rsidRPr="00570BF4">
        <w:rPr>
          <w:rFonts w:eastAsia="Times New Roman" w:cs="Times New Roman"/>
          <w:sz w:val="24"/>
        </w:rPr>
        <w:t>that</w:t>
      </w:r>
      <w:r w:rsidRPr="00570BF4">
        <w:rPr>
          <w:rFonts w:eastAsia="Times New Roman" w:cs="Times New Roman"/>
          <w:spacing w:val="-5"/>
          <w:sz w:val="24"/>
        </w:rPr>
        <w:t xml:space="preserve"> </w:t>
      </w:r>
      <w:r w:rsidRPr="00570BF4">
        <w:rPr>
          <w:rFonts w:ascii="Cambria Math" w:eastAsia="Cambria Math" w:hAnsi="Cambria Math" w:cs="Times New Roman"/>
          <w:sz w:val="24"/>
        </w:rPr>
        <w:t>𝑥</w:t>
      </w:r>
      <w:r w:rsidRPr="00570BF4">
        <w:rPr>
          <w:rFonts w:ascii="Cambria Math" w:eastAsia="Cambria Math" w:hAnsi="Cambria Math" w:cs="Times New Roman"/>
          <w:spacing w:val="12"/>
          <w:sz w:val="24"/>
        </w:rPr>
        <w:t xml:space="preserve"> </w:t>
      </w:r>
      <w:r w:rsidRPr="00570BF4">
        <w:rPr>
          <w:rFonts w:eastAsia="Times New Roman" w:cs="Times New Roman"/>
          <w:sz w:val="24"/>
        </w:rPr>
        <w:t>is</w:t>
      </w:r>
      <w:r w:rsidRPr="00570BF4">
        <w:rPr>
          <w:rFonts w:eastAsia="Times New Roman" w:cs="Times New Roman"/>
          <w:spacing w:val="-2"/>
          <w:sz w:val="24"/>
        </w:rPr>
        <w:t xml:space="preserve"> </w:t>
      </w:r>
      <w:r w:rsidRPr="00570BF4">
        <w:rPr>
          <w:rFonts w:eastAsia="Times New Roman" w:cs="Times New Roman"/>
          <w:sz w:val="24"/>
        </w:rPr>
        <w:t>less</w:t>
      </w:r>
      <w:r w:rsidRPr="00570BF4">
        <w:rPr>
          <w:rFonts w:eastAsia="Times New Roman" w:cs="Times New Roman"/>
          <w:spacing w:val="-1"/>
          <w:sz w:val="24"/>
        </w:rPr>
        <w:t xml:space="preserve"> </w:t>
      </w:r>
      <w:r w:rsidRPr="00570BF4">
        <w:rPr>
          <w:rFonts w:eastAsia="Times New Roman" w:cs="Times New Roman"/>
          <w:sz w:val="24"/>
        </w:rPr>
        <w:t>than</w:t>
      </w:r>
      <w:r w:rsidRPr="00570BF4">
        <w:rPr>
          <w:rFonts w:eastAsia="Times New Roman" w:cs="Times New Roman"/>
          <w:spacing w:val="-4"/>
          <w:sz w:val="24"/>
        </w:rPr>
        <w:t xml:space="preserve"> </w:t>
      </w:r>
      <w:r w:rsidRPr="00570BF4">
        <w:rPr>
          <w:rFonts w:eastAsia="Times New Roman" w:cs="Times New Roman"/>
          <w:sz w:val="24"/>
        </w:rPr>
        <w:t>or equal</w:t>
      </w:r>
      <w:r w:rsidRPr="00570BF4">
        <w:rPr>
          <w:rFonts w:eastAsia="Times New Roman" w:cs="Times New Roman"/>
          <w:spacing w:val="-1"/>
          <w:sz w:val="24"/>
        </w:rPr>
        <w:t xml:space="preserve"> </w:t>
      </w:r>
      <w:r w:rsidRPr="00570BF4">
        <w:rPr>
          <w:rFonts w:eastAsia="Times New Roman" w:cs="Times New Roman"/>
          <w:sz w:val="24"/>
        </w:rPr>
        <w:t xml:space="preserve">to </w:t>
      </w:r>
      <w:r w:rsidRPr="00570BF4">
        <w:rPr>
          <w:rFonts w:eastAsia="Times New Roman" w:cs="Times New Roman"/>
          <w:spacing w:val="-2"/>
          <w:sz w:val="24"/>
        </w:rPr>
        <w:t>zero.”</w:t>
      </w:r>
    </w:p>
    <w:p w14:paraId="0300705A" w14:textId="77777777" w:rsidR="00570BF4" w:rsidRPr="00570BF4" w:rsidRDefault="00570BF4" w:rsidP="00E502A8">
      <w:pPr>
        <w:widowControl w:val="0"/>
        <w:numPr>
          <w:ilvl w:val="0"/>
          <w:numId w:val="161"/>
        </w:numPr>
        <w:tabs>
          <w:tab w:val="left" w:pos="719"/>
        </w:tabs>
        <w:autoSpaceDE w:val="0"/>
        <w:autoSpaceDN w:val="0"/>
        <w:spacing w:after="0" w:line="240" w:lineRule="auto"/>
        <w:ind w:right="364"/>
        <w:rPr>
          <w:rFonts w:eastAsia="Times New Roman" w:cs="Times New Roman"/>
          <w:sz w:val="24"/>
        </w:rPr>
      </w:pPr>
      <w:r w:rsidRPr="00570BF4">
        <w:rPr>
          <w:rFonts w:eastAsia="Times New Roman" w:cs="Times New Roman"/>
          <w:sz w:val="24"/>
        </w:rPr>
        <w:t>Instruction</w:t>
      </w:r>
      <w:r w:rsidRPr="00570BF4">
        <w:rPr>
          <w:rFonts w:eastAsia="Times New Roman" w:cs="Times New Roman"/>
          <w:spacing w:val="-4"/>
          <w:sz w:val="24"/>
        </w:rPr>
        <w:t xml:space="preserve"> </w:t>
      </w:r>
      <w:r w:rsidRPr="00570BF4">
        <w:rPr>
          <w:rFonts w:eastAsia="Times New Roman" w:cs="Times New Roman"/>
          <w:sz w:val="24"/>
        </w:rPr>
        <w:t>provides</w:t>
      </w:r>
      <w:r w:rsidRPr="00570BF4">
        <w:rPr>
          <w:rFonts w:eastAsia="Times New Roman" w:cs="Times New Roman"/>
          <w:spacing w:val="-4"/>
          <w:sz w:val="24"/>
        </w:rPr>
        <w:t xml:space="preserve"> </w:t>
      </w:r>
      <w:r w:rsidRPr="00570BF4">
        <w:rPr>
          <w:rFonts w:eastAsia="Times New Roman" w:cs="Times New Roman"/>
          <w:sz w:val="24"/>
        </w:rPr>
        <w:t>opportunities</w:t>
      </w:r>
      <w:r w:rsidRPr="00570BF4">
        <w:rPr>
          <w:rFonts w:eastAsia="Times New Roman" w:cs="Times New Roman"/>
          <w:spacing w:val="-4"/>
          <w:sz w:val="24"/>
        </w:rPr>
        <w:t xml:space="preserve"> </w:t>
      </w:r>
      <w:r w:rsidRPr="00570BF4">
        <w:rPr>
          <w:rFonts w:eastAsia="Times New Roman" w:cs="Times New Roman"/>
          <w:sz w:val="24"/>
        </w:rPr>
        <w:t>to</w:t>
      </w:r>
      <w:r w:rsidRPr="00570BF4">
        <w:rPr>
          <w:rFonts w:eastAsia="Times New Roman" w:cs="Times New Roman"/>
          <w:spacing w:val="-4"/>
          <w:sz w:val="24"/>
        </w:rPr>
        <w:t xml:space="preserve"> </w:t>
      </w:r>
      <w:r w:rsidRPr="00570BF4">
        <w:rPr>
          <w:rFonts w:eastAsia="Times New Roman" w:cs="Times New Roman"/>
          <w:sz w:val="24"/>
        </w:rPr>
        <w:t>make</w:t>
      </w:r>
      <w:r w:rsidRPr="00570BF4">
        <w:rPr>
          <w:rFonts w:eastAsia="Times New Roman" w:cs="Times New Roman"/>
          <w:spacing w:val="-5"/>
          <w:sz w:val="24"/>
        </w:rPr>
        <w:t xml:space="preserve"> </w:t>
      </w:r>
      <w:r w:rsidRPr="00570BF4">
        <w:rPr>
          <w:rFonts w:eastAsia="Times New Roman" w:cs="Times New Roman"/>
          <w:sz w:val="24"/>
        </w:rPr>
        <w:t>connections</w:t>
      </w:r>
      <w:r w:rsidRPr="00570BF4">
        <w:rPr>
          <w:rFonts w:eastAsia="Times New Roman" w:cs="Times New Roman"/>
          <w:spacing w:val="-4"/>
          <w:sz w:val="24"/>
        </w:rPr>
        <w:t xml:space="preserve"> </w:t>
      </w:r>
      <w:r w:rsidRPr="00570BF4">
        <w:rPr>
          <w:rFonts w:eastAsia="Times New Roman" w:cs="Times New Roman"/>
          <w:sz w:val="24"/>
        </w:rPr>
        <w:t>between</w:t>
      </w:r>
      <w:r w:rsidRPr="00570BF4">
        <w:rPr>
          <w:rFonts w:eastAsia="Times New Roman" w:cs="Times New Roman"/>
          <w:spacing w:val="-4"/>
          <w:sz w:val="24"/>
        </w:rPr>
        <w:t xml:space="preserve"> </w:t>
      </w:r>
      <w:r w:rsidRPr="00570BF4">
        <w:rPr>
          <w:rFonts w:eastAsia="Times New Roman" w:cs="Times New Roman"/>
          <w:sz w:val="24"/>
        </w:rPr>
        <w:t>the</w:t>
      </w:r>
      <w:r w:rsidRPr="00570BF4">
        <w:rPr>
          <w:rFonts w:eastAsia="Times New Roman" w:cs="Times New Roman"/>
          <w:spacing w:val="-4"/>
          <w:sz w:val="24"/>
        </w:rPr>
        <w:t xml:space="preserve"> </w:t>
      </w:r>
      <w:r w:rsidRPr="00570BF4">
        <w:rPr>
          <w:rFonts w:eastAsia="Times New Roman" w:cs="Times New Roman"/>
          <w:sz w:val="24"/>
        </w:rPr>
        <w:t>domain</w:t>
      </w:r>
      <w:r w:rsidRPr="00570BF4">
        <w:rPr>
          <w:rFonts w:eastAsia="Times New Roman" w:cs="Times New Roman"/>
          <w:spacing w:val="-4"/>
          <w:sz w:val="24"/>
        </w:rPr>
        <w:t xml:space="preserve"> </w:t>
      </w:r>
      <w:r w:rsidRPr="00570BF4">
        <w:rPr>
          <w:rFonts w:eastAsia="Times New Roman" w:cs="Times New Roman"/>
          <w:sz w:val="24"/>
        </w:rPr>
        <w:t>and</w:t>
      </w:r>
      <w:r w:rsidRPr="00570BF4">
        <w:rPr>
          <w:rFonts w:eastAsia="Times New Roman" w:cs="Times New Roman"/>
          <w:spacing w:val="-4"/>
          <w:sz w:val="24"/>
        </w:rPr>
        <w:t xml:space="preserve"> </w:t>
      </w:r>
      <w:r w:rsidRPr="00570BF4">
        <w:rPr>
          <w:rFonts w:eastAsia="Times New Roman" w:cs="Times New Roman"/>
          <w:sz w:val="24"/>
        </w:rPr>
        <w:t>range and other key features.</w:t>
      </w:r>
    </w:p>
    <w:p w14:paraId="42E2CCEA" w14:textId="77777777" w:rsidR="00570BF4" w:rsidRPr="00570BF4" w:rsidRDefault="00570BF4" w:rsidP="00E502A8">
      <w:pPr>
        <w:widowControl w:val="0"/>
        <w:numPr>
          <w:ilvl w:val="1"/>
          <w:numId w:val="161"/>
        </w:numPr>
        <w:tabs>
          <w:tab w:val="left" w:pos="1439"/>
        </w:tabs>
        <w:autoSpaceDE w:val="0"/>
        <w:autoSpaceDN w:val="0"/>
        <w:spacing w:after="0" w:line="235" w:lineRule="auto"/>
        <w:ind w:right="32"/>
        <w:rPr>
          <w:rFonts w:eastAsia="Times New Roman" w:cs="Times New Roman"/>
          <w:sz w:val="24"/>
        </w:rPr>
      </w:pPr>
      <w:r w:rsidRPr="00570BF4">
        <w:rPr>
          <w:rFonts w:eastAsia="Times New Roman" w:cs="Times New Roman"/>
          <w:sz w:val="24"/>
          <w:szCs w:val="24"/>
        </w:rPr>
        <w:t xml:space="preserve">For example, a coffee shop uses the function, </w:t>
      </w:r>
      <w:r w:rsidRPr="00570BF4">
        <w:rPr>
          <w:rFonts w:ascii="Cambria Math" w:eastAsia="Cambria Math" w:hAnsi="Cambria Math" w:cs="Times New Roman"/>
          <w:sz w:val="24"/>
          <w:szCs w:val="24"/>
        </w:rPr>
        <w:t>𝑃(𝑥) = −80𝑥</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+ 480𝑥 − 540 </w:t>
      </w:r>
      <w:r w:rsidRPr="00570BF4">
        <w:rPr>
          <w:rFonts w:eastAsia="Times New Roman" w:cs="Times New Roman"/>
          <w:sz w:val="24"/>
          <w:szCs w:val="24"/>
        </w:rPr>
        <w:t>to model</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profit</w:t>
      </w:r>
      <w:r w:rsidRPr="00570BF4">
        <w:rPr>
          <w:rFonts w:eastAsia="Times New Roman" w:cs="Times New Roman"/>
          <w:spacing w:val="-3"/>
          <w:sz w:val="24"/>
          <w:szCs w:val="24"/>
        </w:rPr>
        <w:t xml:space="preserve"> </w:t>
      </w:r>
      <w:r w:rsidRPr="00570BF4">
        <w:rPr>
          <w:rFonts w:eastAsia="Times New Roman" w:cs="Times New Roman"/>
          <w:sz w:val="24"/>
          <w:szCs w:val="24"/>
        </w:rPr>
        <w:t>they</w:t>
      </w:r>
      <w:r w:rsidRPr="00570BF4">
        <w:rPr>
          <w:rFonts w:eastAsia="Times New Roman" w:cs="Times New Roman"/>
          <w:spacing w:val="-8"/>
          <w:sz w:val="24"/>
          <w:szCs w:val="24"/>
        </w:rPr>
        <w:t xml:space="preserve"> </w:t>
      </w:r>
      <w:r w:rsidRPr="00570BF4">
        <w:rPr>
          <w:rFonts w:eastAsia="Times New Roman" w:cs="Times New Roman"/>
          <w:sz w:val="24"/>
          <w:szCs w:val="24"/>
        </w:rPr>
        <w:t>can</w:t>
      </w:r>
      <w:r w:rsidRPr="00570BF4">
        <w:rPr>
          <w:rFonts w:eastAsia="Times New Roman" w:cs="Times New Roman"/>
          <w:spacing w:val="-1"/>
          <w:sz w:val="24"/>
          <w:szCs w:val="24"/>
        </w:rPr>
        <w:t xml:space="preserve"> </w:t>
      </w:r>
      <w:r w:rsidRPr="00570BF4">
        <w:rPr>
          <w:rFonts w:eastAsia="Times New Roman" w:cs="Times New Roman"/>
          <w:sz w:val="24"/>
          <w:szCs w:val="24"/>
        </w:rPr>
        <w:t>earn</w:t>
      </w:r>
      <w:r w:rsidRPr="00570BF4">
        <w:rPr>
          <w:rFonts w:eastAsia="Times New Roman" w:cs="Times New Roman"/>
          <w:spacing w:val="-3"/>
          <w:sz w:val="24"/>
          <w:szCs w:val="24"/>
        </w:rPr>
        <w:t xml:space="preserve"> </w:t>
      </w:r>
      <w:r w:rsidRPr="00570BF4">
        <w:rPr>
          <w:rFonts w:eastAsia="Times New Roman" w:cs="Times New Roman"/>
          <w:sz w:val="24"/>
          <w:szCs w:val="24"/>
        </w:rPr>
        <w:t>in</w:t>
      </w:r>
      <w:r w:rsidRPr="00570BF4">
        <w:rPr>
          <w:rFonts w:eastAsia="Times New Roman" w:cs="Times New Roman"/>
          <w:spacing w:val="-3"/>
          <w:sz w:val="24"/>
          <w:szCs w:val="24"/>
        </w:rPr>
        <w:t xml:space="preserve"> </w:t>
      </w:r>
      <w:r w:rsidRPr="00570BF4">
        <w:rPr>
          <w:rFonts w:eastAsia="Times New Roman" w:cs="Times New Roman"/>
          <w:sz w:val="24"/>
          <w:szCs w:val="24"/>
        </w:rPr>
        <w:t>thousands</w:t>
      </w:r>
      <w:r w:rsidRPr="00570BF4">
        <w:rPr>
          <w:rFonts w:eastAsia="Times New Roman" w:cs="Times New Roman"/>
          <w:spacing w:val="-3"/>
          <w:sz w:val="24"/>
          <w:szCs w:val="24"/>
        </w:rPr>
        <w:t xml:space="preserve"> </w:t>
      </w:r>
      <w:r w:rsidRPr="00570BF4">
        <w:rPr>
          <w:rFonts w:eastAsia="Times New Roman" w:cs="Times New Roman"/>
          <w:sz w:val="24"/>
          <w:szCs w:val="24"/>
        </w:rPr>
        <w:t>of</w:t>
      </w:r>
      <w:r w:rsidRPr="00570BF4">
        <w:rPr>
          <w:rFonts w:eastAsia="Times New Roman" w:cs="Times New Roman"/>
          <w:spacing w:val="-4"/>
          <w:sz w:val="24"/>
          <w:szCs w:val="24"/>
        </w:rPr>
        <w:t xml:space="preserve"> </w:t>
      </w:r>
      <w:r w:rsidRPr="00570BF4">
        <w:rPr>
          <w:rFonts w:eastAsia="Times New Roman" w:cs="Times New Roman"/>
          <w:sz w:val="24"/>
          <w:szCs w:val="24"/>
        </w:rPr>
        <w:t>dollars</w:t>
      </w:r>
      <w:r w:rsidRPr="00570BF4">
        <w:rPr>
          <w:rFonts w:eastAsia="Times New Roman" w:cs="Times New Roman"/>
          <w:spacing w:val="-3"/>
          <w:sz w:val="24"/>
          <w:szCs w:val="24"/>
        </w:rPr>
        <w:t xml:space="preserve"> </w:t>
      </w:r>
      <w:r w:rsidRPr="00570BF4">
        <w:rPr>
          <w:rFonts w:eastAsia="Times New Roman" w:cs="Times New Roman"/>
          <w:sz w:val="24"/>
          <w:szCs w:val="24"/>
        </w:rPr>
        <w:t>in</w:t>
      </w:r>
      <w:r w:rsidRPr="00570BF4">
        <w:rPr>
          <w:rFonts w:eastAsia="Times New Roman" w:cs="Times New Roman"/>
          <w:spacing w:val="-3"/>
          <w:sz w:val="24"/>
          <w:szCs w:val="24"/>
        </w:rPr>
        <w:t xml:space="preserve"> </w:t>
      </w:r>
      <w:r w:rsidRPr="00570BF4">
        <w:rPr>
          <w:rFonts w:eastAsia="Times New Roman" w:cs="Times New Roman"/>
          <w:sz w:val="24"/>
          <w:szCs w:val="24"/>
        </w:rPr>
        <w:t>terms</w:t>
      </w:r>
      <w:r w:rsidRPr="00570BF4">
        <w:rPr>
          <w:rFonts w:eastAsia="Times New Roman" w:cs="Times New Roman"/>
          <w:spacing w:val="-3"/>
          <w:sz w:val="24"/>
          <w:szCs w:val="24"/>
        </w:rPr>
        <w:t xml:space="preserve"> </w:t>
      </w:r>
      <w:r w:rsidRPr="00570BF4">
        <w:rPr>
          <w:rFonts w:eastAsia="Times New Roman" w:cs="Times New Roman"/>
          <w:sz w:val="24"/>
          <w:szCs w:val="24"/>
        </w:rPr>
        <w:t>of</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price</w:t>
      </w:r>
      <w:r w:rsidRPr="00570BF4">
        <w:rPr>
          <w:rFonts w:eastAsia="Times New Roman" w:cs="Times New Roman"/>
          <w:spacing w:val="-4"/>
          <w:sz w:val="24"/>
          <w:szCs w:val="24"/>
        </w:rPr>
        <w:t xml:space="preserve"> </w:t>
      </w:r>
      <w:r w:rsidRPr="00570BF4">
        <w:rPr>
          <w:rFonts w:eastAsia="Times New Roman" w:cs="Times New Roman"/>
          <w:sz w:val="24"/>
          <w:szCs w:val="24"/>
        </w:rPr>
        <w:t>per</w:t>
      </w:r>
      <w:r w:rsidRPr="00570BF4">
        <w:rPr>
          <w:rFonts w:eastAsia="Times New Roman" w:cs="Times New Roman"/>
          <w:spacing w:val="-3"/>
          <w:sz w:val="24"/>
          <w:szCs w:val="24"/>
        </w:rPr>
        <w:t xml:space="preserve"> </w:t>
      </w:r>
      <w:r w:rsidRPr="00570BF4">
        <w:rPr>
          <w:rFonts w:eastAsia="Times New Roman" w:cs="Times New Roman"/>
          <w:sz w:val="24"/>
          <w:szCs w:val="24"/>
        </w:rPr>
        <w:t>cup of coffee, in dollars. By determining the domain and range that includes prices that yield a positive profit, one would also have to identify the vertex (or</w:t>
      </w:r>
    </w:p>
    <w:p w14:paraId="11DC0AE6" w14:textId="77777777" w:rsidR="00570BF4" w:rsidRPr="00570BF4" w:rsidRDefault="00570BF4" w:rsidP="00570BF4">
      <w:pPr>
        <w:widowControl w:val="0"/>
        <w:autoSpaceDE w:val="0"/>
        <w:autoSpaceDN w:val="0"/>
        <w:spacing w:after="0" w:line="276" w:lineRule="exact"/>
        <w:ind w:left="1439"/>
        <w:rPr>
          <w:rFonts w:eastAsia="Times New Roman" w:cs="Times New Roman"/>
          <w:sz w:val="24"/>
        </w:rPr>
      </w:pPr>
      <w:r w:rsidRPr="00570BF4">
        <w:rPr>
          <w:rFonts w:eastAsia="Times New Roman" w:cs="Times New Roman"/>
          <w:sz w:val="24"/>
        </w:rPr>
        <w:t>maximum)</w:t>
      </w:r>
      <w:r w:rsidRPr="00570BF4">
        <w:rPr>
          <w:rFonts w:eastAsia="Times New Roman" w:cs="Times New Roman"/>
          <w:spacing w:val="-3"/>
          <w:sz w:val="24"/>
        </w:rPr>
        <w:t xml:space="preserve"> </w:t>
      </w:r>
      <w:r w:rsidRPr="00570BF4">
        <w:rPr>
          <w:rFonts w:eastAsia="Times New Roman" w:cs="Times New Roman"/>
          <w:sz w:val="24"/>
        </w:rPr>
        <w:t>and</w:t>
      </w:r>
      <w:r w:rsidRPr="00570BF4">
        <w:rPr>
          <w:rFonts w:eastAsia="Times New Roman" w:cs="Times New Roman"/>
          <w:spacing w:val="-3"/>
          <w:sz w:val="24"/>
        </w:rPr>
        <w:t xml:space="preserve"> </w:t>
      </w:r>
      <w:r w:rsidRPr="00570BF4">
        <w:rPr>
          <w:rFonts w:eastAsia="Times New Roman" w:cs="Times New Roman"/>
          <w:sz w:val="24"/>
        </w:rPr>
        <w:t>the</w:t>
      </w:r>
      <w:r w:rsidRPr="00570BF4">
        <w:rPr>
          <w:rFonts w:eastAsia="Times New Roman" w:cs="Times New Roman"/>
          <w:spacing w:val="-3"/>
          <w:sz w:val="24"/>
        </w:rPr>
        <w:t xml:space="preserve"> </w:t>
      </w:r>
      <w:r w:rsidRPr="00570BF4">
        <w:rPr>
          <w:rFonts w:eastAsia="Times New Roman" w:cs="Times New Roman"/>
          <w:sz w:val="24"/>
        </w:rPr>
        <w:t>roots</w:t>
      </w:r>
      <w:r w:rsidRPr="00570BF4">
        <w:rPr>
          <w:rFonts w:eastAsia="Times New Roman" w:cs="Times New Roman"/>
          <w:spacing w:val="-5"/>
          <w:sz w:val="24"/>
        </w:rPr>
        <w:t xml:space="preserve"> </w:t>
      </w:r>
      <w:r w:rsidRPr="00570BF4">
        <w:rPr>
          <w:rFonts w:eastAsia="Times New Roman" w:cs="Times New Roman"/>
          <w:sz w:val="24"/>
        </w:rPr>
        <w:t>of</w:t>
      </w:r>
      <w:r w:rsidRPr="00570BF4">
        <w:rPr>
          <w:rFonts w:eastAsia="Times New Roman" w:cs="Times New Roman"/>
          <w:spacing w:val="-3"/>
          <w:sz w:val="24"/>
        </w:rPr>
        <w:t xml:space="preserve"> </w:t>
      </w:r>
      <w:r w:rsidRPr="00570BF4">
        <w:rPr>
          <w:rFonts w:eastAsia="Times New Roman" w:cs="Times New Roman"/>
          <w:sz w:val="24"/>
        </w:rPr>
        <w:t>the</w:t>
      </w:r>
      <w:r w:rsidRPr="00570BF4">
        <w:rPr>
          <w:rFonts w:eastAsia="Times New Roman" w:cs="Times New Roman"/>
          <w:spacing w:val="-5"/>
          <w:sz w:val="24"/>
        </w:rPr>
        <w:t xml:space="preserve"> </w:t>
      </w:r>
      <w:r w:rsidRPr="00570BF4">
        <w:rPr>
          <w:rFonts w:eastAsia="Times New Roman" w:cs="Times New Roman"/>
          <w:sz w:val="24"/>
        </w:rPr>
        <w:t>function.</w:t>
      </w:r>
      <w:r w:rsidRPr="00570BF4">
        <w:rPr>
          <w:rFonts w:eastAsia="Times New Roman" w:cs="Times New Roman"/>
          <w:spacing w:val="-3"/>
          <w:sz w:val="24"/>
        </w:rPr>
        <w:t xml:space="preserve"> </w:t>
      </w:r>
      <w:r w:rsidRPr="00570BF4">
        <w:rPr>
          <w:rFonts w:eastAsia="Times New Roman" w:cs="Times New Roman"/>
          <w:sz w:val="24"/>
        </w:rPr>
        <w:t>Students</w:t>
      </w:r>
      <w:r w:rsidRPr="00570BF4">
        <w:rPr>
          <w:rFonts w:eastAsia="Times New Roman" w:cs="Times New Roman"/>
          <w:spacing w:val="-3"/>
          <w:sz w:val="24"/>
        </w:rPr>
        <w:t xml:space="preserve"> </w:t>
      </w:r>
      <w:r w:rsidRPr="00570BF4">
        <w:rPr>
          <w:rFonts w:eastAsia="Times New Roman" w:cs="Times New Roman"/>
          <w:sz w:val="24"/>
        </w:rPr>
        <w:t>should</w:t>
      </w:r>
      <w:r w:rsidRPr="00570BF4">
        <w:rPr>
          <w:rFonts w:eastAsia="Times New Roman" w:cs="Times New Roman"/>
          <w:spacing w:val="-3"/>
          <w:sz w:val="24"/>
        </w:rPr>
        <w:t xml:space="preserve"> </w:t>
      </w:r>
      <w:r w:rsidRPr="00570BF4">
        <w:rPr>
          <w:rFonts w:eastAsia="Times New Roman" w:cs="Times New Roman"/>
          <w:sz w:val="24"/>
        </w:rPr>
        <w:t>realize</w:t>
      </w:r>
      <w:r w:rsidRPr="00570BF4">
        <w:rPr>
          <w:rFonts w:eastAsia="Times New Roman" w:cs="Times New Roman"/>
          <w:spacing w:val="-4"/>
          <w:sz w:val="24"/>
        </w:rPr>
        <w:t xml:space="preserve"> </w:t>
      </w:r>
      <w:r w:rsidRPr="00570BF4">
        <w:rPr>
          <w:rFonts w:eastAsia="Times New Roman" w:cs="Times New Roman"/>
          <w:sz w:val="24"/>
        </w:rPr>
        <w:t>that</w:t>
      </w:r>
      <w:r w:rsidRPr="00570BF4">
        <w:rPr>
          <w:rFonts w:eastAsia="Times New Roman" w:cs="Times New Roman"/>
          <w:spacing w:val="-3"/>
          <w:sz w:val="24"/>
        </w:rPr>
        <w:t xml:space="preserve"> </w:t>
      </w:r>
      <w:r w:rsidRPr="00570BF4">
        <w:rPr>
          <w:rFonts w:eastAsia="Times New Roman" w:cs="Times New Roman"/>
          <w:sz w:val="24"/>
        </w:rPr>
        <w:t>they</w:t>
      </w:r>
      <w:r w:rsidRPr="00570BF4">
        <w:rPr>
          <w:rFonts w:eastAsia="Times New Roman" w:cs="Times New Roman"/>
          <w:spacing w:val="-6"/>
          <w:sz w:val="24"/>
        </w:rPr>
        <w:t xml:space="preserve"> </w:t>
      </w:r>
      <w:r w:rsidRPr="00570BF4">
        <w:rPr>
          <w:rFonts w:eastAsia="Times New Roman" w:cs="Times New Roman"/>
          <w:sz w:val="24"/>
        </w:rPr>
        <w:t>can</w:t>
      </w:r>
      <w:r w:rsidRPr="00570BF4">
        <w:rPr>
          <w:rFonts w:eastAsia="Times New Roman" w:cs="Times New Roman"/>
          <w:spacing w:val="-3"/>
          <w:sz w:val="24"/>
        </w:rPr>
        <w:t xml:space="preserve"> </w:t>
      </w:r>
      <w:r w:rsidRPr="00570BF4">
        <w:rPr>
          <w:rFonts w:eastAsia="Times New Roman" w:cs="Times New Roman"/>
          <w:sz w:val="24"/>
        </w:rPr>
        <w:t>do this by transforming the given expression into vertex form.</w:t>
      </w:r>
    </w:p>
    <w:p w14:paraId="419AD486" w14:textId="77777777" w:rsidR="00570BF4" w:rsidRPr="00570BF4" w:rsidRDefault="00570BF4" w:rsidP="00E502A8">
      <w:pPr>
        <w:widowControl w:val="0"/>
        <w:numPr>
          <w:ilvl w:val="1"/>
          <w:numId w:val="161"/>
        </w:numPr>
        <w:tabs>
          <w:tab w:val="left" w:pos="1439"/>
        </w:tabs>
        <w:autoSpaceDE w:val="0"/>
        <w:autoSpaceDN w:val="0"/>
        <w:spacing w:after="0" w:line="276" w:lineRule="exact"/>
        <w:ind w:right="32"/>
        <w:rPr>
          <w:rFonts w:eastAsia="Times New Roman" w:cs="Times New Roman"/>
          <w:sz w:val="24"/>
          <w:szCs w:val="24"/>
        </w:rPr>
      </w:pPr>
      <w:r w:rsidRPr="00570BF4">
        <w:rPr>
          <w:rFonts w:eastAsia="Times New Roman" w:cs="Times New Roman"/>
          <w:sz w:val="24"/>
          <w:szCs w:val="24"/>
        </w:rPr>
        <w:t>Marcus</w:t>
      </w:r>
      <w:r w:rsidRPr="00570BF4">
        <w:rPr>
          <w:rFonts w:eastAsia="Times New Roman" w:cs="Times New Roman"/>
          <w:spacing w:val="-3"/>
          <w:sz w:val="24"/>
          <w:szCs w:val="24"/>
        </w:rPr>
        <w:t xml:space="preserve"> </w:t>
      </w:r>
      <w:r w:rsidRPr="00570BF4">
        <w:rPr>
          <w:rFonts w:eastAsia="Times New Roman" w:cs="Times New Roman"/>
          <w:sz w:val="24"/>
          <w:szCs w:val="24"/>
        </w:rPr>
        <w:t>just</w:t>
      </w:r>
      <w:r w:rsidRPr="00570BF4">
        <w:rPr>
          <w:rFonts w:eastAsia="Times New Roman" w:cs="Times New Roman"/>
          <w:spacing w:val="-3"/>
          <w:sz w:val="24"/>
          <w:szCs w:val="24"/>
        </w:rPr>
        <w:t xml:space="preserve"> </w:t>
      </w:r>
      <w:r w:rsidRPr="00570BF4">
        <w:rPr>
          <w:rFonts w:eastAsia="Times New Roman" w:cs="Times New Roman"/>
          <w:sz w:val="24"/>
          <w:szCs w:val="24"/>
        </w:rPr>
        <w:t>purchased</w:t>
      </w:r>
      <w:r w:rsidRPr="00570BF4">
        <w:rPr>
          <w:rFonts w:eastAsia="Times New Roman" w:cs="Times New Roman"/>
          <w:spacing w:val="-3"/>
          <w:sz w:val="24"/>
          <w:szCs w:val="24"/>
        </w:rPr>
        <w:t xml:space="preserve"> </w:t>
      </w:r>
      <w:r w:rsidRPr="00570BF4">
        <w:rPr>
          <w:rFonts w:eastAsia="Times New Roman" w:cs="Times New Roman"/>
          <w:sz w:val="24"/>
          <w:szCs w:val="24"/>
        </w:rPr>
        <w:t>a</w:t>
      </w:r>
      <w:r w:rsidRPr="00570BF4">
        <w:rPr>
          <w:rFonts w:eastAsia="Times New Roman" w:cs="Times New Roman"/>
          <w:spacing w:val="-2"/>
          <w:sz w:val="24"/>
          <w:szCs w:val="24"/>
        </w:rPr>
        <w:t xml:space="preserve"> </w:t>
      </w:r>
      <w:r w:rsidRPr="00570BF4">
        <w:rPr>
          <w:rFonts w:eastAsia="Times New Roman" w:cs="Times New Roman"/>
          <w:sz w:val="24"/>
          <w:szCs w:val="24"/>
        </w:rPr>
        <w:t>Super</w:t>
      </w:r>
      <w:r w:rsidRPr="00570BF4">
        <w:rPr>
          <w:rFonts w:eastAsia="Times New Roman" w:cs="Times New Roman"/>
          <w:spacing w:val="-3"/>
          <w:sz w:val="24"/>
          <w:szCs w:val="24"/>
        </w:rPr>
        <w:t xml:space="preserve"> </w:t>
      </w:r>
      <w:r w:rsidRPr="00570BF4">
        <w:rPr>
          <w:rFonts w:eastAsia="Times New Roman" w:cs="Times New Roman"/>
          <w:sz w:val="24"/>
          <w:szCs w:val="24"/>
        </w:rPr>
        <w:t>Bouncy</w:t>
      </w:r>
      <w:r w:rsidRPr="00570BF4">
        <w:rPr>
          <w:rFonts w:eastAsia="Times New Roman" w:cs="Times New Roman"/>
          <w:spacing w:val="-6"/>
          <w:sz w:val="24"/>
          <w:szCs w:val="24"/>
        </w:rPr>
        <w:t xml:space="preserve"> </w:t>
      </w:r>
      <w:r w:rsidRPr="00570BF4">
        <w:rPr>
          <w:rFonts w:eastAsia="Times New Roman" w:cs="Times New Roman"/>
          <w:sz w:val="24"/>
          <w:szCs w:val="24"/>
        </w:rPr>
        <w:t>Ball</w:t>
      </w:r>
      <w:r w:rsidRPr="00570BF4">
        <w:rPr>
          <w:rFonts w:eastAsia="Times New Roman" w:cs="Times New Roman"/>
          <w:spacing w:val="-3"/>
          <w:sz w:val="24"/>
          <w:szCs w:val="24"/>
        </w:rPr>
        <w:t xml:space="preserve"> </w:t>
      </w:r>
      <w:r w:rsidRPr="00570BF4">
        <w:rPr>
          <w:rFonts w:eastAsia="Times New Roman" w:cs="Times New Roman"/>
          <w:sz w:val="24"/>
          <w:szCs w:val="24"/>
        </w:rPr>
        <w:t>from</w:t>
      </w:r>
      <w:r w:rsidRPr="00570BF4">
        <w:rPr>
          <w:rFonts w:eastAsia="Times New Roman" w:cs="Times New Roman"/>
          <w:spacing w:val="-3"/>
          <w:sz w:val="24"/>
          <w:szCs w:val="24"/>
        </w:rPr>
        <w:t xml:space="preserve"> </w:t>
      </w:r>
      <w:r w:rsidRPr="00570BF4">
        <w:rPr>
          <w:rFonts w:eastAsia="Times New Roman" w:cs="Times New Roman"/>
          <w:sz w:val="24"/>
          <w:szCs w:val="24"/>
        </w:rPr>
        <w:t>a</w:t>
      </w:r>
      <w:r w:rsidRPr="00570BF4">
        <w:rPr>
          <w:rFonts w:eastAsia="Times New Roman" w:cs="Times New Roman"/>
          <w:spacing w:val="-3"/>
          <w:sz w:val="24"/>
          <w:szCs w:val="24"/>
        </w:rPr>
        <w:t xml:space="preserve"> </w:t>
      </w:r>
      <w:r w:rsidRPr="00570BF4">
        <w:rPr>
          <w:rFonts w:eastAsia="Times New Roman" w:cs="Times New Roman"/>
          <w:sz w:val="24"/>
          <w:szCs w:val="24"/>
        </w:rPr>
        <w:t>local</w:t>
      </w:r>
      <w:r w:rsidRPr="00570BF4">
        <w:rPr>
          <w:rFonts w:eastAsia="Times New Roman" w:cs="Times New Roman"/>
          <w:spacing w:val="-3"/>
          <w:sz w:val="24"/>
          <w:szCs w:val="24"/>
        </w:rPr>
        <w:t xml:space="preserve"> </w:t>
      </w:r>
      <w:r w:rsidRPr="00570BF4">
        <w:rPr>
          <w:rFonts w:eastAsia="Times New Roman" w:cs="Times New Roman"/>
          <w:sz w:val="24"/>
          <w:szCs w:val="24"/>
        </w:rPr>
        <w:t>toy</w:t>
      </w:r>
      <w:r w:rsidRPr="00570BF4">
        <w:rPr>
          <w:rFonts w:eastAsia="Times New Roman" w:cs="Times New Roman"/>
          <w:spacing w:val="-8"/>
          <w:sz w:val="24"/>
          <w:szCs w:val="24"/>
        </w:rPr>
        <w:t xml:space="preserve"> </w:t>
      </w:r>
      <w:r w:rsidRPr="00570BF4">
        <w:rPr>
          <w:rFonts w:eastAsia="Times New Roman" w:cs="Times New Roman"/>
          <w:sz w:val="24"/>
          <w:szCs w:val="24"/>
        </w:rPr>
        <w:t>store.</w:t>
      </w:r>
      <w:r w:rsidRPr="00570BF4">
        <w:rPr>
          <w:rFonts w:eastAsia="Times New Roman" w:cs="Times New Roman"/>
          <w:spacing w:val="-3"/>
          <w:sz w:val="24"/>
          <w:szCs w:val="24"/>
        </w:rPr>
        <w:t xml:space="preserve"> </w:t>
      </w:r>
      <w:r w:rsidRPr="00570BF4">
        <w:rPr>
          <w:rFonts w:eastAsia="Times New Roman" w:cs="Times New Roman"/>
          <w:sz w:val="24"/>
          <w:szCs w:val="24"/>
        </w:rPr>
        <w:t>Once</w:t>
      </w:r>
      <w:r w:rsidRPr="00570BF4">
        <w:rPr>
          <w:rFonts w:eastAsia="Times New Roman" w:cs="Times New Roman"/>
          <w:spacing w:val="-4"/>
          <w:sz w:val="24"/>
          <w:szCs w:val="24"/>
        </w:rPr>
        <w:t xml:space="preserve"> </w:t>
      </w:r>
      <w:r w:rsidRPr="00570BF4">
        <w:rPr>
          <w:rFonts w:eastAsia="Times New Roman" w:cs="Times New Roman"/>
          <w:sz w:val="24"/>
          <w:szCs w:val="24"/>
        </w:rPr>
        <w:t>outside,</w:t>
      </w:r>
      <w:r w:rsidRPr="00570BF4">
        <w:rPr>
          <w:rFonts w:eastAsia="Times New Roman" w:cs="Times New Roman"/>
          <w:spacing w:val="-3"/>
          <w:sz w:val="24"/>
          <w:szCs w:val="24"/>
        </w:rPr>
        <w:t xml:space="preserve"> </w:t>
      </w:r>
      <w:r w:rsidRPr="00570BF4">
        <w:rPr>
          <w:rFonts w:eastAsia="Times New Roman" w:cs="Times New Roman"/>
          <w:sz w:val="24"/>
          <w:szCs w:val="24"/>
        </w:rPr>
        <w:t>he</w:t>
      </w:r>
      <w:r w:rsidRPr="00570BF4">
        <w:rPr>
          <w:rFonts w:eastAsia="Times New Roman" w:cs="Times New Roman"/>
          <w:spacing w:val="-4"/>
          <w:sz w:val="24"/>
          <w:szCs w:val="24"/>
        </w:rPr>
        <w:t xml:space="preserve"> </w:t>
      </w:r>
      <w:r w:rsidRPr="00570BF4">
        <w:rPr>
          <w:rFonts w:eastAsia="Times New Roman" w:cs="Times New Roman"/>
          <w:sz w:val="24"/>
          <w:szCs w:val="24"/>
        </w:rPr>
        <w:t>throws</w:t>
      </w:r>
      <w:r w:rsidRPr="00570BF4">
        <w:rPr>
          <w:rFonts w:eastAsia="Times New Roman" w:cs="Times New Roman"/>
          <w:spacing w:val="-3"/>
          <w:sz w:val="24"/>
          <w:szCs w:val="24"/>
        </w:rPr>
        <w:t xml:space="preserve"> </w:t>
      </w:r>
      <w:r w:rsidRPr="00570BF4">
        <w:rPr>
          <w:rFonts w:eastAsia="Times New Roman" w:cs="Times New Roman"/>
          <w:sz w:val="24"/>
          <w:szCs w:val="24"/>
        </w:rPr>
        <w:t xml:space="preserve">it down to see how high the ball will bounce. The function </w:t>
      </w:r>
      <w:r w:rsidRPr="00570BF4">
        <w:rPr>
          <w:rFonts w:ascii="Cambria Math" w:eastAsia="Cambria Math" w:hAnsi="Cambria Math" w:cs="Times New Roman"/>
          <w:sz w:val="24"/>
          <w:szCs w:val="24"/>
        </w:rPr>
        <w:t>ℎ(𝑥) = −2𝑥</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+ 24𝑥 − 31.5 </w:t>
      </w:r>
      <w:r w:rsidRPr="00570BF4">
        <w:rPr>
          <w:rFonts w:eastAsia="Times New Roman" w:cs="Times New Roman"/>
          <w:sz w:val="24"/>
          <w:szCs w:val="24"/>
        </w:rPr>
        <w:t xml:space="preserve">represents the height, </w:t>
      </w:r>
      <w:r w:rsidRPr="00570BF4">
        <w:rPr>
          <w:rFonts w:ascii="Cambria Math" w:eastAsia="Cambria Math" w:hAnsi="Cambria Math" w:cs="Times New Roman"/>
          <w:sz w:val="24"/>
          <w:szCs w:val="24"/>
        </w:rPr>
        <w:t xml:space="preserve">ℎ </w:t>
      </w:r>
      <w:r w:rsidRPr="00570BF4">
        <w:rPr>
          <w:rFonts w:eastAsia="Times New Roman" w:cs="Times New Roman"/>
          <w:sz w:val="24"/>
          <w:szCs w:val="24"/>
        </w:rPr>
        <w:t xml:space="preserve">in inches, above the ground of the ball as it relates to its horizontal distance from Marcus </w:t>
      </w:r>
      <w:r w:rsidRPr="00570BF4">
        <w:rPr>
          <w:rFonts w:ascii="Cambria Math" w:eastAsia="Cambria Math" w:hAnsi="Cambria Math" w:cs="Times New Roman"/>
          <w:sz w:val="24"/>
          <w:szCs w:val="24"/>
        </w:rPr>
        <w:t>𝑥</w:t>
      </w:r>
      <w:r w:rsidRPr="00570BF4">
        <w:rPr>
          <w:rFonts w:eastAsia="Times New Roman" w:cs="Times New Roman"/>
          <w:sz w:val="24"/>
          <w:szCs w:val="24"/>
        </w:rPr>
        <w:t xml:space="preserve">, in inches. </w:t>
      </w:r>
      <w:proofErr w:type="gramStart"/>
      <w:r w:rsidRPr="00570BF4">
        <w:rPr>
          <w:rFonts w:eastAsia="Times New Roman" w:cs="Times New Roman"/>
          <w:sz w:val="24"/>
          <w:szCs w:val="24"/>
        </w:rPr>
        <w:t>In order to</w:t>
      </w:r>
      <w:proofErr w:type="gramEnd"/>
      <w:r w:rsidRPr="00570BF4">
        <w:rPr>
          <w:rFonts w:eastAsia="Times New Roman" w:cs="Times New Roman"/>
          <w:sz w:val="24"/>
          <w:szCs w:val="24"/>
        </w:rPr>
        <w:t xml:space="preserve"> determine domain and range that includes positive heights, one would identify the vertex (or maximum)</w:t>
      </w:r>
      <w:r w:rsidRPr="00570BF4">
        <w:rPr>
          <w:rFonts w:eastAsia="Times New Roman" w:cs="Times New Roman"/>
          <w:spacing w:val="-3"/>
          <w:sz w:val="24"/>
          <w:szCs w:val="24"/>
        </w:rPr>
        <w:t xml:space="preserve"> </w:t>
      </w:r>
      <w:r w:rsidRPr="00570BF4">
        <w:rPr>
          <w:rFonts w:eastAsia="Times New Roman" w:cs="Times New Roman"/>
          <w:sz w:val="24"/>
          <w:szCs w:val="24"/>
        </w:rPr>
        <w:t>and</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roots</w:t>
      </w:r>
      <w:r w:rsidRPr="00570BF4">
        <w:rPr>
          <w:rFonts w:eastAsia="Times New Roman" w:cs="Times New Roman"/>
          <w:spacing w:val="-5"/>
          <w:sz w:val="24"/>
          <w:szCs w:val="24"/>
        </w:rPr>
        <w:t xml:space="preserve"> </w:t>
      </w:r>
      <w:r w:rsidRPr="00570BF4">
        <w:rPr>
          <w:rFonts w:eastAsia="Times New Roman" w:cs="Times New Roman"/>
          <w:sz w:val="24"/>
          <w:szCs w:val="24"/>
        </w:rPr>
        <w:t>of</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5"/>
          <w:sz w:val="24"/>
          <w:szCs w:val="24"/>
        </w:rPr>
        <w:t xml:space="preserve"> </w:t>
      </w:r>
      <w:r w:rsidRPr="00570BF4">
        <w:rPr>
          <w:rFonts w:eastAsia="Times New Roman" w:cs="Times New Roman"/>
          <w:sz w:val="24"/>
          <w:szCs w:val="24"/>
        </w:rPr>
        <w:t>function.</w:t>
      </w:r>
      <w:r w:rsidRPr="00570BF4">
        <w:rPr>
          <w:rFonts w:eastAsia="Times New Roman" w:cs="Times New Roman"/>
          <w:spacing w:val="-3"/>
          <w:sz w:val="24"/>
          <w:szCs w:val="24"/>
        </w:rPr>
        <w:t xml:space="preserve"> </w:t>
      </w:r>
      <w:r w:rsidRPr="00570BF4">
        <w:rPr>
          <w:rFonts w:eastAsia="Times New Roman" w:cs="Times New Roman"/>
          <w:sz w:val="24"/>
          <w:szCs w:val="24"/>
        </w:rPr>
        <w:t>Students</w:t>
      </w:r>
      <w:r w:rsidRPr="00570BF4">
        <w:rPr>
          <w:rFonts w:eastAsia="Times New Roman" w:cs="Times New Roman"/>
          <w:spacing w:val="-3"/>
          <w:sz w:val="24"/>
          <w:szCs w:val="24"/>
        </w:rPr>
        <w:t xml:space="preserve"> </w:t>
      </w:r>
      <w:r w:rsidRPr="00570BF4">
        <w:rPr>
          <w:rFonts w:eastAsia="Times New Roman" w:cs="Times New Roman"/>
          <w:sz w:val="24"/>
          <w:szCs w:val="24"/>
        </w:rPr>
        <w:t>should</w:t>
      </w:r>
      <w:r w:rsidRPr="00570BF4">
        <w:rPr>
          <w:rFonts w:eastAsia="Times New Roman" w:cs="Times New Roman"/>
          <w:spacing w:val="-3"/>
          <w:sz w:val="24"/>
          <w:szCs w:val="24"/>
        </w:rPr>
        <w:t xml:space="preserve"> </w:t>
      </w:r>
      <w:r w:rsidRPr="00570BF4">
        <w:rPr>
          <w:rFonts w:eastAsia="Times New Roman" w:cs="Times New Roman"/>
          <w:sz w:val="24"/>
          <w:szCs w:val="24"/>
        </w:rPr>
        <w:t>realize</w:t>
      </w:r>
      <w:r w:rsidRPr="00570BF4">
        <w:rPr>
          <w:rFonts w:eastAsia="Times New Roman" w:cs="Times New Roman"/>
          <w:spacing w:val="-4"/>
          <w:sz w:val="24"/>
          <w:szCs w:val="24"/>
        </w:rPr>
        <w:t xml:space="preserve"> </w:t>
      </w:r>
      <w:r w:rsidRPr="00570BF4">
        <w:rPr>
          <w:rFonts w:eastAsia="Times New Roman" w:cs="Times New Roman"/>
          <w:sz w:val="24"/>
          <w:szCs w:val="24"/>
        </w:rPr>
        <w:t>that</w:t>
      </w:r>
      <w:r w:rsidRPr="00570BF4">
        <w:rPr>
          <w:rFonts w:eastAsia="Times New Roman" w:cs="Times New Roman"/>
          <w:spacing w:val="-3"/>
          <w:sz w:val="24"/>
          <w:szCs w:val="24"/>
        </w:rPr>
        <w:t xml:space="preserve"> </w:t>
      </w:r>
      <w:r w:rsidRPr="00570BF4">
        <w:rPr>
          <w:rFonts w:eastAsia="Times New Roman" w:cs="Times New Roman"/>
          <w:sz w:val="24"/>
          <w:szCs w:val="24"/>
        </w:rPr>
        <w:t>they</w:t>
      </w:r>
      <w:r w:rsidRPr="00570BF4">
        <w:rPr>
          <w:rFonts w:eastAsia="Times New Roman" w:cs="Times New Roman"/>
          <w:spacing w:val="-6"/>
          <w:sz w:val="24"/>
          <w:szCs w:val="24"/>
        </w:rPr>
        <w:t xml:space="preserve"> </w:t>
      </w:r>
      <w:r w:rsidRPr="00570BF4">
        <w:rPr>
          <w:rFonts w:eastAsia="Times New Roman" w:cs="Times New Roman"/>
          <w:sz w:val="24"/>
          <w:szCs w:val="24"/>
        </w:rPr>
        <w:t>can</w:t>
      </w:r>
      <w:r w:rsidRPr="00570BF4">
        <w:rPr>
          <w:rFonts w:eastAsia="Times New Roman" w:cs="Times New Roman"/>
          <w:spacing w:val="-3"/>
          <w:sz w:val="24"/>
          <w:szCs w:val="24"/>
        </w:rPr>
        <w:t xml:space="preserve"> </w:t>
      </w:r>
      <w:r w:rsidRPr="00570BF4">
        <w:rPr>
          <w:rFonts w:eastAsia="Times New Roman" w:cs="Times New Roman"/>
          <w:sz w:val="24"/>
          <w:szCs w:val="24"/>
        </w:rPr>
        <w:t>do this by transforming the given expression into vertex form.</w:t>
      </w:r>
    </w:p>
    <w:p w14:paraId="0AF2D1DE" w14:textId="77777777" w:rsidR="00570BF4" w:rsidRPr="00570BF4" w:rsidRDefault="00570BF4" w:rsidP="00570BF4">
      <w:pPr>
        <w:spacing w:after="0" w:line="240" w:lineRule="auto"/>
        <w:ind w:left="720"/>
        <w:textAlignment w:val="baseline"/>
        <w:rPr>
          <w:rFonts w:eastAsia="Times New Roman"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2AA12FB0" w14:textId="77777777" w:rsidR="00CE0C72" w:rsidRPr="00CE0C72" w:rsidRDefault="00CE0C72" w:rsidP="00E502A8">
      <w:pPr>
        <w:widowControl w:val="0"/>
        <w:numPr>
          <w:ilvl w:val="0"/>
          <w:numId w:val="162"/>
        </w:numPr>
        <w:tabs>
          <w:tab w:val="left" w:pos="719"/>
        </w:tabs>
        <w:autoSpaceDE w:val="0"/>
        <w:autoSpaceDN w:val="0"/>
        <w:spacing w:after="0" w:line="240" w:lineRule="auto"/>
        <w:ind w:right="47"/>
        <w:rPr>
          <w:rFonts w:eastAsia="Times New Roman" w:cs="Times New Roman"/>
          <w:sz w:val="24"/>
          <w:szCs w:val="24"/>
        </w:rPr>
      </w:pPr>
      <w:r w:rsidRPr="00CE0C72">
        <w:rPr>
          <w:rFonts w:eastAsia="Times New Roman" w:cs="Times New Roman"/>
          <w:sz w:val="24"/>
          <w:szCs w:val="24"/>
        </w:rPr>
        <w:t>Students might not understand the connection between x-y notation and function notation.</w:t>
      </w:r>
    </w:p>
    <w:p w14:paraId="6D5393F1" w14:textId="77777777" w:rsidR="00F04484" w:rsidRPr="00843F14" w:rsidRDefault="00F04484" w:rsidP="00F04484">
      <w:pPr>
        <w:spacing w:after="0" w:line="240" w:lineRule="auto"/>
        <w:textAlignment w:val="baseline"/>
        <w:rPr>
          <w:rFonts w:eastAsia="Times New Roman" w:cs="Times New Roman"/>
          <w:b/>
          <w:bCs/>
          <w:sz w:val="24"/>
          <w:szCs w:val="24"/>
        </w:rPr>
      </w:pPr>
    </w:p>
    <w:p w14:paraId="3A5F6E6D" w14:textId="77777777" w:rsidR="00F04484" w:rsidRPr="00A805BD" w:rsidRDefault="00F04484" w:rsidP="00F04484">
      <w:pPr>
        <w:pStyle w:val="AlgebraicARHeading"/>
      </w:pPr>
      <w:r w:rsidRPr="006B6BAE">
        <w:t>Strategies to Support Tiered Instruction</w:t>
      </w:r>
    </w:p>
    <w:p w14:paraId="1019709E" w14:textId="77777777" w:rsidR="00C0552C" w:rsidRDefault="00C0552C" w:rsidP="00E502A8">
      <w:pPr>
        <w:pStyle w:val="TableParagraph"/>
        <w:numPr>
          <w:ilvl w:val="0"/>
          <w:numId w:val="26"/>
        </w:numPr>
        <w:tabs>
          <w:tab w:val="left" w:pos="719"/>
        </w:tabs>
        <w:autoSpaceDE w:val="0"/>
        <w:autoSpaceDN w:val="0"/>
        <w:spacing w:before="1"/>
        <w:ind w:right="723"/>
        <w:rPr>
          <w:sz w:val="24"/>
        </w:rPr>
      </w:pPr>
      <w:r>
        <w:rPr>
          <w:sz w:val="24"/>
        </w:rPr>
        <w:t>Teacher</w:t>
      </w:r>
      <w:r>
        <w:rPr>
          <w:spacing w:val="-3"/>
          <w:sz w:val="24"/>
        </w:rPr>
        <w:t xml:space="preserve"> </w:t>
      </w:r>
      <w:r>
        <w:rPr>
          <w:sz w:val="24"/>
        </w:rPr>
        <w:t>provides</w:t>
      </w:r>
      <w:r>
        <w:rPr>
          <w:spacing w:val="-2"/>
          <w:sz w:val="24"/>
        </w:rPr>
        <w:t xml:space="preserve"> </w:t>
      </w:r>
      <w:r>
        <w:rPr>
          <w:sz w:val="24"/>
        </w:rPr>
        <w:t>equations</w:t>
      </w:r>
      <w:r>
        <w:rPr>
          <w:spacing w:val="-3"/>
          <w:sz w:val="24"/>
        </w:rPr>
        <w:t xml:space="preserve"> </w:t>
      </w:r>
      <w:r>
        <w:rPr>
          <w:sz w:val="24"/>
        </w:rPr>
        <w:t>in</w:t>
      </w:r>
      <w:r>
        <w:rPr>
          <w:spacing w:val="-3"/>
          <w:sz w:val="24"/>
        </w:rPr>
        <w:t xml:space="preserve"> </w:t>
      </w:r>
      <w:r>
        <w:rPr>
          <w:sz w:val="24"/>
        </w:rPr>
        <w:t>both</w:t>
      </w:r>
      <w:r>
        <w:rPr>
          <w:spacing w:val="-3"/>
          <w:sz w:val="24"/>
        </w:rPr>
        <w:t xml:space="preserve"> </w:t>
      </w:r>
      <w:r>
        <w:rPr>
          <w:sz w:val="24"/>
        </w:rPr>
        <w:t>function</w:t>
      </w:r>
      <w:r>
        <w:rPr>
          <w:spacing w:val="-3"/>
          <w:sz w:val="24"/>
        </w:rPr>
        <w:t xml:space="preserve"> </w:t>
      </w:r>
      <w:r>
        <w:rPr>
          <w:sz w:val="24"/>
        </w:rPr>
        <w:t>notation</w:t>
      </w:r>
      <w:r>
        <w:rPr>
          <w:spacing w:val="-3"/>
          <w:sz w:val="24"/>
        </w:rPr>
        <w:t xml:space="preserve"> </w:t>
      </w:r>
      <w:r>
        <w:rPr>
          <w:sz w:val="24"/>
        </w:rPr>
        <w:t>and</w:t>
      </w:r>
      <w:r>
        <w:rPr>
          <w:spacing w:val="-1"/>
          <w:sz w:val="24"/>
        </w:rPr>
        <w:t xml:space="preserve">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r>
        <w:rPr>
          <w:spacing w:val="-3"/>
          <w:sz w:val="24"/>
        </w:rPr>
        <w:t xml:space="preserve"> </w:t>
      </w:r>
      <w:r>
        <w:rPr>
          <w:sz w:val="24"/>
        </w:rPr>
        <w:t>and</w:t>
      </w:r>
      <w:r>
        <w:rPr>
          <w:spacing w:val="-3"/>
          <w:sz w:val="24"/>
        </w:rPr>
        <w:t xml:space="preserve"> </w:t>
      </w:r>
      <w:r>
        <w:rPr>
          <w:sz w:val="24"/>
        </w:rPr>
        <w:t xml:space="preserve">models graphing both forms using a graphing tool or graphing software </w:t>
      </w:r>
      <w:r>
        <w:rPr>
          <w:i/>
          <w:sz w:val="24"/>
        </w:rPr>
        <w:t>(MTR.2.1)</w:t>
      </w:r>
      <w:r>
        <w:rPr>
          <w:sz w:val="24"/>
        </w:rPr>
        <w:t>.</w:t>
      </w:r>
    </w:p>
    <w:p w14:paraId="3B02299A" w14:textId="55071715" w:rsidR="00C0552C" w:rsidRDefault="00C0552C" w:rsidP="00C0552C">
      <w:pPr>
        <w:pStyle w:val="TableParagraph"/>
        <w:spacing w:line="293" w:lineRule="exact"/>
        <w:ind w:left="1079"/>
        <w:rPr>
          <w:sz w:val="24"/>
        </w:rPr>
      </w:pPr>
      <w:r>
        <w:rPr>
          <w:rFonts w:ascii="Courier New" w:eastAsia="Courier New" w:hAnsi="Courier New"/>
          <w:sz w:val="24"/>
        </w:rPr>
        <w:t>o</w:t>
      </w:r>
      <w:r>
        <w:rPr>
          <w:rFonts w:ascii="Courier New" w:eastAsia="Courier New" w:hAnsi="Courier New"/>
          <w:spacing w:val="75"/>
          <w:sz w:val="24"/>
        </w:rPr>
        <w:t xml:space="preserve"> </w:t>
      </w:r>
      <w:proofErr w:type="gramStart"/>
      <w:r>
        <w:rPr>
          <w:sz w:val="24"/>
        </w:rPr>
        <w:t>For</w:t>
      </w:r>
      <w:proofErr w:type="gramEnd"/>
      <w:r>
        <w:rPr>
          <w:spacing w:val="2"/>
          <w:sz w:val="24"/>
        </w:rPr>
        <w:t xml:space="preserve"> </w:t>
      </w:r>
      <w:r>
        <w:rPr>
          <w:sz w:val="24"/>
        </w:rPr>
        <w:t>example,</w:t>
      </w:r>
      <w:r>
        <w:rPr>
          <w:spacing w:val="4"/>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5"/>
          <w:position w:val="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7"/>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2.3</w:t>
      </w:r>
      <w:r>
        <w:rPr>
          <w:rFonts w:ascii="Cambria Math" w:eastAsia="Cambria Math" w:hAnsi="Cambria Math"/>
          <w:position w:val="1"/>
          <w:sz w:val="24"/>
        </w:rPr>
        <w:t>)</w:t>
      </w:r>
      <w:r>
        <w:rPr>
          <w:rFonts w:ascii="Cambria Math" w:eastAsia="Cambria Math" w:hAnsi="Cambria Math"/>
          <w:position w:val="1"/>
          <w:sz w:val="24"/>
          <w:vertAlign w:val="superscript"/>
        </w:rPr>
        <w:t>2</w:t>
      </w:r>
      <w:r>
        <w:rPr>
          <w:rFonts w:ascii="Cambria Math" w:eastAsia="Cambria Math" w:hAnsi="Cambria Math"/>
          <w:spacing w:val="10"/>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7</w:t>
      </w:r>
      <w:r>
        <w:rPr>
          <w:rFonts w:ascii="Cambria Math" w:eastAsia="Cambria Math" w:hAnsi="Cambria Math"/>
          <w:spacing w:val="10"/>
          <w:sz w:val="24"/>
        </w:rPr>
        <w:t xml:space="preserve"> </w:t>
      </w:r>
      <w:r>
        <w:rPr>
          <w:sz w:val="24"/>
        </w:rPr>
        <w:t>and</w:t>
      </w:r>
      <w:r>
        <w:rPr>
          <w:spacing w:val="2"/>
          <w:sz w:val="24"/>
        </w:rPr>
        <w:t xml:space="preserve"> </w:t>
      </w:r>
      <m:oMath>
        <m:r>
          <m:rPr>
            <m:sty m:val="p"/>
          </m:rPr>
          <w:rPr>
            <w:rFonts w:ascii="Cambria Math" w:hAnsi="Cambria Math"/>
            <w:spacing w:val="2"/>
            <w:sz w:val="24"/>
          </w:rPr>
          <m:t>y</m:t>
        </m:r>
      </m:oMath>
      <w:r>
        <w:rPr>
          <w:spacing w:val="2"/>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2.3</w:t>
      </w:r>
      <w:r>
        <w:rPr>
          <w:rFonts w:ascii="Cambria Math" w:eastAsia="Cambria Math" w:hAnsi="Cambria Math"/>
          <w:position w:val="1"/>
          <w:sz w:val="24"/>
        </w:rPr>
        <w:t>)</w:t>
      </w:r>
      <w:r>
        <w:rPr>
          <w:rFonts w:ascii="Cambria Math" w:eastAsia="Cambria Math" w:hAnsi="Cambria Math"/>
          <w:position w:val="1"/>
          <w:sz w:val="24"/>
          <w:vertAlign w:val="superscript"/>
        </w:rPr>
        <w:t>2</w:t>
      </w:r>
      <w:r>
        <w:rPr>
          <w:rFonts w:ascii="Cambria Math" w:eastAsia="Cambria Math" w:hAnsi="Cambria Math"/>
          <w:spacing w:val="7"/>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7</w:t>
      </w:r>
      <w:r>
        <w:rPr>
          <w:sz w:val="24"/>
        </w:rPr>
        <w:t>,</w:t>
      </w:r>
      <w:r>
        <w:rPr>
          <w:spacing w:val="1"/>
          <w:sz w:val="24"/>
        </w:rPr>
        <w:t xml:space="preserve"> </w:t>
      </w:r>
      <w:r>
        <w:rPr>
          <w:sz w:val="24"/>
        </w:rPr>
        <w:t>to</w:t>
      </w:r>
      <w:r>
        <w:rPr>
          <w:spacing w:val="1"/>
          <w:sz w:val="24"/>
        </w:rPr>
        <w:t xml:space="preserve"> </w:t>
      </w:r>
      <w:r>
        <w:rPr>
          <w:sz w:val="24"/>
        </w:rPr>
        <w:t>show</w:t>
      </w:r>
      <w:r>
        <w:rPr>
          <w:spacing w:val="2"/>
          <w:sz w:val="24"/>
        </w:rPr>
        <w:t xml:space="preserve"> </w:t>
      </w:r>
      <w:r>
        <w:rPr>
          <w:sz w:val="24"/>
        </w:rPr>
        <w:t>that</w:t>
      </w:r>
      <w:r>
        <w:rPr>
          <w:spacing w:val="1"/>
          <w:sz w:val="24"/>
        </w:rPr>
        <w:t xml:space="preserve"> </w:t>
      </w:r>
      <w:r>
        <w:rPr>
          <w:spacing w:val="-4"/>
          <w:sz w:val="24"/>
        </w:rPr>
        <w:t>both</w:t>
      </w:r>
    </w:p>
    <w:p w14:paraId="5D02C85E" w14:textId="77777777" w:rsidR="00C0552C" w:rsidRDefault="00C0552C" w:rsidP="00C0552C">
      <w:pPr>
        <w:pStyle w:val="TableParagraph"/>
        <w:spacing w:line="272" w:lineRule="exact"/>
        <w:ind w:left="1439"/>
        <w:rPr>
          <w:sz w:val="24"/>
        </w:rPr>
      </w:pPr>
      <w:r>
        <w:rPr>
          <w:rFonts w:ascii="Cambria Math" w:eastAsia="Cambria Math"/>
          <w:sz w:val="24"/>
        </w:rPr>
        <w:t>𝑓(𝑥)</w:t>
      </w:r>
      <w:r>
        <w:rPr>
          <w:rFonts w:ascii="Cambria Math" w:eastAsia="Cambria Math"/>
          <w:spacing w:val="4"/>
          <w:sz w:val="24"/>
        </w:rPr>
        <w:t xml:space="preserve"> </w:t>
      </w:r>
      <w:r>
        <w:rPr>
          <w:sz w:val="24"/>
        </w:rPr>
        <w:t>and</w:t>
      </w:r>
      <w:r>
        <w:rPr>
          <w:spacing w:val="1"/>
          <w:sz w:val="24"/>
        </w:rPr>
        <w:t xml:space="preserve"> </w:t>
      </w:r>
      <w:r>
        <w:rPr>
          <w:rFonts w:ascii="Cambria Math" w:eastAsia="Cambria Math"/>
          <w:sz w:val="24"/>
        </w:rPr>
        <w:t>𝑦</w:t>
      </w:r>
      <w:r>
        <w:rPr>
          <w:rFonts w:ascii="Cambria Math" w:eastAsia="Cambria Math"/>
          <w:spacing w:val="13"/>
          <w:sz w:val="24"/>
        </w:rPr>
        <w:t xml:space="preserve"> </w:t>
      </w:r>
      <w:r>
        <w:rPr>
          <w:sz w:val="24"/>
        </w:rPr>
        <w:t>represent</w:t>
      </w:r>
      <w:r>
        <w:rPr>
          <w:spacing w:val="1"/>
          <w:sz w:val="24"/>
        </w:rPr>
        <w:t xml:space="preserve"> </w:t>
      </w:r>
      <w:r>
        <w:rPr>
          <w:sz w:val="24"/>
        </w:rPr>
        <w:t>the</w:t>
      </w:r>
      <w:r>
        <w:rPr>
          <w:spacing w:val="1"/>
          <w:sz w:val="24"/>
        </w:rPr>
        <w:t xml:space="preserve"> </w:t>
      </w:r>
      <w:r>
        <w:rPr>
          <w:sz w:val="24"/>
        </w:rPr>
        <w:t>same</w:t>
      </w:r>
      <w:r>
        <w:rPr>
          <w:spacing w:val="2"/>
          <w:sz w:val="24"/>
        </w:rPr>
        <w:t xml:space="preserve"> </w:t>
      </w:r>
      <w:r>
        <w:rPr>
          <w:sz w:val="24"/>
        </w:rPr>
        <w:t>outputs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function.</w:t>
      </w:r>
    </w:p>
    <w:p w14:paraId="4ECDACAB" w14:textId="77777777" w:rsidR="00C0552C" w:rsidRDefault="00C0552C" w:rsidP="00E502A8">
      <w:pPr>
        <w:pStyle w:val="TableParagraph"/>
        <w:numPr>
          <w:ilvl w:val="0"/>
          <w:numId w:val="26"/>
        </w:numPr>
        <w:tabs>
          <w:tab w:val="left" w:pos="719"/>
        </w:tabs>
        <w:autoSpaceDE w:val="0"/>
        <w:autoSpaceDN w:val="0"/>
        <w:ind w:right="269"/>
        <w:rPr>
          <w:sz w:val="24"/>
        </w:rPr>
      </w:pPr>
      <w:r>
        <w:rPr>
          <w:sz w:val="24"/>
        </w:rPr>
        <w:t>Instruction</w:t>
      </w:r>
      <w:r>
        <w:rPr>
          <w:spacing w:val="-3"/>
          <w:sz w:val="24"/>
        </w:rPr>
        <w:t xml:space="preserve"> </w:t>
      </w:r>
      <w:r>
        <w:rPr>
          <w:sz w:val="24"/>
        </w:rPr>
        <w:t>provides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visualize</w:t>
      </w:r>
      <w:r>
        <w:rPr>
          <w:spacing w:val="-4"/>
          <w:sz w:val="24"/>
        </w:rPr>
        <w:t xml:space="preserve"> </w:t>
      </w:r>
      <w:r>
        <w:rPr>
          <w:sz w:val="24"/>
        </w:rPr>
        <w:t>the</w:t>
      </w:r>
      <w:r>
        <w:rPr>
          <w:spacing w:val="-6"/>
          <w:sz w:val="24"/>
        </w:rPr>
        <w:t xml:space="preserve"> </w:t>
      </w:r>
      <w:r>
        <w:rPr>
          <w:sz w:val="24"/>
        </w:rPr>
        <w:t>domain</w:t>
      </w:r>
      <w:r>
        <w:rPr>
          <w:spacing w:val="-3"/>
          <w:sz w:val="24"/>
        </w:rPr>
        <w:t xml:space="preserve"> </w:t>
      </w:r>
      <w:r>
        <w:rPr>
          <w:sz w:val="24"/>
        </w:rPr>
        <w:t>and</w:t>
      </w:r>
      <w:r>
        <w:rPr>
          <w:spacing w:val="-3"/>
          <w:sz w:val="24"/>
        </w:rPr>
        <w:t xml:space="preserve"> </w:t>
      </w:r>
      <w:r>
        <w:rPr>
          <w:sz w:val="24"/>
        </w:rPr>
        <w:t>range</w:t>
      </w:r>
      <w:r>
        <w:rPr>
          <w:spacing w:val="-4"/>
          <w:sz w:val="24"/>
        </w:rPr>
        <w:t xml:space="preserve"> </w:t>
      </w:r>
      <w:r>
        <w:rPr>
          <w:sz w:val="24"/>
        </w:rPr>
        <w:t>on</w:t>
      </w:r>
      <w:r>
        <w:rPr>
          <w:spacing w:val="-1"/>
          <w:sz w:val="24"/>
        </w:rPr>
        <w:t xml:space="preserve"> </w:t>
      </w:r>
      <w:r>
        <w:rPr>
          <w:sz w:val="24"/>
        </w:rPr>
        <w:t>a</w:t>
      </w:r>
      <w:r>
        <w:rPr>
          <w:spacing w:val="-2"/>
          <w:sz w:val="24"/>
        </w:rPr>
        <w:t xml:space="preserve"> </w:t>
      </w:r>
      <w:r>
        <w:rPr>
          <w:sz w:val="24"/>
        </w:rPr>
        <w:t>graph</w:t>
      </w:r>
      <w:r>
        <w:rPr>
          <w:spacing w:val="-3"/>
          <w:sz w:val="24"/>
        </w:rPr>
        <w:t xml:space="preserve"> </w:t>
      </w:r>
      <w:r>
        <w:rPr>
          <w:sz w:val="24"/>
        </w:rPr>
        <w:t>using</w:t>
      </w:r>
      <w:r>
        <w:rPr>
          <w:spacing w:val="-4"/>
          <w:sz w:val="24"/>
        </w:rPr>
        <w:t xml:space="preserve"> </w:t>
      </w:r>
      <w:r>
        <w:rPr>
          <w:sz w:val="24"/>
        </w:rPr>
        <w:t xml:space="preserve">a </w:t>
      </w:r>
      <w:r>
        <w:rPr>
          <w:spacing w:val="-2"/>
          <w:sz w:val="24"/>
        </w:rPr>
        <w:t>highlighter.</w:t>
      </w:r>
    </w:p>
    <w:p w14:paraId="0896413E" w14:textId="58A06556" w:rsidR="00C05679" w:rsidRPr="007345FA" w:rsidRDefault="007A3AC0" w:rsidP="00E502A8">
      <w:pPr>
        <w:numPr>
          <w:ilvl w:val="1"/>
          <w:numId w:val="26"/>
        </w:numPr>
        <w:spacing w:after="0" w:line="240" w:lineRule="auto"/>
        <w:contextualSpacing/>
        <w:rPr>
          <w:rFonts w:eastAsia="Times New Roman" w:cs="Times New Roman"/>
          <w:sz w:val="24"/>
          <w:szCs w:val="24"/>
        </w:rPr>
      </w:pPr>
      <w:r w:rsidRPr="113DC138">
        <w:rPr>
          <w:sz w:val="24"/>
          <w:szCs w:val="24"/>
        </w:rPr>
        <w:t xml:space="preserve">For example, a coffee shop uses the function </w:t>
      </w:r>
      <w:r w:rsidRPr="113DC138">
        <w:rPr>
          <w:rFonts w:ascii="Cambria Math" w:eastAsia="Cambria Math" w:hAnsi="Cambria Math"/>
          <w:sz w:val="24"/>
          <w:szCs w:val="24"/>
        </w:rPr>
        <w:t>𝑃(𝑥) = −80𝑥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+ 480𝑥 − 540 </w:t>
      </w:r>
      <w:r w:rsidRPr="113DC138">
        <w:rPr>
          <w:sz w:val="24"/>
          <w:szCs w:val="24"/>
        </w:rPr>
        <w:t>to model the profit they can earn in thousands of dollars in terms of the price per cup</w:t>
      </w:r>
      <w:r w:rsidRPr="113DC138">
        <w:rPr>
          <w:spacing w:val="-3"/>
          <w:sz w:val="24"/>
          <w:szCs w:val="24"/>
        </w:rPr>
        <w:t xml:space="preserve"> </w:t>
      </w:r>
      <w:r w:rsidRPr="113DC138">
        <w:rPr>
          <w:sz w:val="24"/>
          <w:szCs w:val="24"/>
        </w:rPr>
        <w:t>of</w:t>
      </w:r>
      <w:r w:rsidRPr="113DC138">
        <w:rPr>
          <w:spacing w:val="-4"/>
          <w:sz w:val="24"/>
          <w:szCs w:val="24"/>
        </w:rPr>
        <w:t xml:space="preserve"> </w:t>
      </w:r>
      <w:r w:rsidRPr="113DC138">
        <w:rPr>
          <w:sz w:val="24"/>
          <w:szCs w:val="24"/>
        </w:rPr>
        <w:t>coffee,</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dollars.</w:t>
      </w:r>
      <w:r w:rsidRPr="113DC138">
        <w:rPr>
          <w:spacing w:val="-3"/>
          <w:sz w:val="24"/>
          <w:szCs w:val="24"/>
        </w:rPr>
        <w:t xml:space="preserve"> </w:t>
      </w:r>
      <w:r w:rsidRPr="113DC138">
        <w:rPr>
          <w:sz w:val="24"/>
          <w:szCs w:val="24"/>
        </w:rPr>
        <w:t>If</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coffee</w:t>
      </w:r>
      <w:r w:rsidRPr="113DC138">
        <w:rPr>
          <w:spacing w:val="-4"/>
          <w:sz w:val="24"/>
          <w:szCs w:val="24"/>
        </w:rPr>
        <w:t xml:space="preserve"> </w:t>
      </w:r>
      <w:r w:rsidRPr="113DC138">
        <w:rPr>
          <w:sz w:val="24"/>
          <w:szCs w:val="24"/>
        </w:rPr>
        <w:t>shop</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only</w:t>
      </w:r>
      <w:r w:rsidRPr="113DC138">
        <w:rPr>
          <w:spacing w:val="-6"/>
          <w:sz w:val="24"/>
          <w:szCs w:val="24"/>
        </w:rPr>
        <w:t xml:space="preserve"> </w:t>
      </w:r>
      <w:r w:rsidRPr="113DC138">
        <w:rPr>
          <w:sz w:val="24"/>
          <w:szCs w:val="24"/>
        </w:rPr>
        <w:t>interested</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prices</w:t>
      </w:r>
      <w:r w:rsidRPr="113DC138">
        <w:rPr>
          <w:spacing w:val="-3"/>
          <w:sz w:val="24"/>
          <w:szCs w:val="24"/>
        </w:rPr>
        <w:t xml:space="preserve"> </w:t>
      </w:r>
      <w:r w:rsidRPr="113DC138">
        <w:rPr>
          <w:sz w:val="24"/>
          <w:szCs w:val="24"/>
        </w:rPr>
        <w:t>that</w:t>
      </w:r>
      <w:r w:rsidRPr="113DC138">
        <w:rPr>
          <w:spacing w:val="-1"/>
          <w:sz w:val="24"/>
          <w:szCs w:val="24"/>
        </w:rPr>
        <w:t xml:space="preserve"> </w:t>
      </w:r>
      <w:r w:rsidRPr="113DC138">
        <w:rPr>
          <w:sz w:val="24"/>
          <w:szCs w:val="24"/>
        </w:rPr>
        <w:t>yield a positive profit, the highlighted domain and range are shown</w:t>
      </w:r>
    </w:p>
    <w:p w14:paraId="0C1AD8A1" w14:textId="1FD65B69" w:rsidR="007345FA" w:rsidRPr="007A3AC0" w:rsidRDefault="007345FA" w:rsidP="007345FA">
      <w:pPr>
        <w:spacing w:after="0" w:line="240" w:lineRule="auto"/>
        <w:ind w:left="1170"/>
        <w:contextualSpacing/>
        <w:rPr>
          <w:rFonts w:eastAsia="Times New Roman" w:cs="Times New Roman"/>
          <w:sz w:val="24"/>
          <w:szCs w:val="24"/>
        </w:rPr>
      </w:pPr>
      <w:r>
        <w:rPr>
          <w:noProof/>
        </w:rPr>
        <w:lastRenderedPageBreak/>
        <w:drawing>
          <wp:anchor distT="0" distB="0" distL="114300" distR="114300" simplePos="0" relativeHeight="251658278" behindDoc="0" locked="0" layoutInCell="1" allowOverlap="1" wp14:anchorId="456C2710" wp14:editId="20D79B8A">
            <wp:simplePos x="0" y="0"/>
            <wp:positionH relativeFrom="column">
              <wp:posOffset>1685925</wp:posOffset>
            </wp:positionH>
            <wp:positionV relativeFrom="paragraph">
              <wp:posOffset>194310</wp:posOffset>
            </wp:positionV>
            <wp:extent cx="2209800" cy="2087245"/>
            <wp:effectExtent l="0" t="0" r="0" b="8255"/>
            <wp:wrapTopAndBottom/>
            <wp:docPr id="1913072302" name="Picture 654614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72302" name="Picture 654614480">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2209800" cy="2087245"/>
                    </a:xfrm>
                    <a:prstGeom prst="rect">
                      <a:avLst/>
                    </a:prstGeom>
                  </pic:spPr>
                </pic:pic>
              </a:graphicData>
            </a:graphic>
            <wp14:sizeRelH relativeFrom="page">
              <wp14:pctWidth>0</wp14:pctWidth>
            </wp14:sizeRelH>
            <wp14:sizeRelV relativeFrom="page">
              <wp14:pctHeight>0</wp14:pctHeight>
            </wp14:sizeRelV>
          </wp:anchor>
        </w:drawing>
      </w:r>
    </w:p>
    <w:p w14:paraId="60F35DD3" w14:textId="0BB0FC93" w:rsidR="00C05679" w:rsidRPr="006B6BAE" w:rsidRDefault="00C05679" w:rsidP="00F04484">
      <w:pPr>
        <w:spacing w:after="0" w:line="240" w:lineRule="auto"/>
        <w:ind w:left="1440"/>
        <w:contextualSpacing/>
        <w:rPr>
          <w:rFonts w:eastAsia="Times New Roman" w:cs="Times New Roman"/>
          <w:sz w:val="24"/>
          <w:szCs w:val="24"/>
        </w:rPr>
      </w:pP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4EC2A022" w14:textId="206524F3" w:rsidR="00F04484" w:rsidRPr="006B6BAE" w:rsidRDefault="00F04484" w:rsidP="00F044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w:t>
      </w:r>
      <w:r w:rsidR="00493DBF">
        <w:rPr>
          <w:rFonts w:eastAsia="Times New Roman" w:cs="Times New Roman"/>
          <w:i/>
          <w:sz w:val="24"/>
          <w:szCs w:val="24"/>
        </w:rPr>
        <w:t>.912.</w:t>
      </w:r>
      <w:r w:rsidRPr="006B6BAE">
        <w:rPr>
          <w:rFonts w:eastAsia="Times New Roman" w:cs="Times New Roman"/>
          <w:i/>
          <w:sz w:val="24"/>
          <w:szCs w:val="24"/>
        </w:rPr>
        <w:t>1, MTR.7.1)</w:t>
      </w:r>
    </w:p>
    <w:p w14:paraId="6B517F48" w14:textId="6FBBF5C4" w:rsidR="009F7D2D" w:rsidRDefault="009F7D2D" w:rsidP="00F04484">
      <w:pPr>
        <w:spacing w:after="0" w:line="240" w:lineRule="auto"/>
        <w:ind w:left="375"/>
        <w:textAlignment w:val="baseline"/>
        <w:rPr>
          <w:sz w:val="24"/>
        </w:rPr>
      </w:pPr>
      <w:r>
        <w:rPr>
          <w:sz w:val="24"/>
        </w:rPr>
        <w:t>ABC Pool Company</w:t>
      </w:r>
      <w:r>
        <w:rPr>
          <w:spacing w:val="-4"/>
          <w:sz w:val="24"/>
        </w:rPr>
        <w:t xml:space="preserve"> </w:t>
      </w:r>
      <w:r>
        <w:rPr>
          <w:sz w:val="24"/>
        </w:rPr>
        <w:t>is constructing</w:t>
      </w:r>
      <w:r>
        <w:rPr>
          <w:spacing w:val="-1"/>
          <w:sz w:val="24"/>
        </w:rPr>
        <w:t xml:space="preserve"> </w:t>
      </w:r>
      <w:r>
        <w:rPr>
          <w:sz w:val="24"/>
        </w:rPr>
        <w:t>17 feet by</w:t>
      </w:r>
      <w:r>
        <w:rPr>
          <w:spacing w:val="-4"/>
          <w:sz w:val="24"/>
        </w:rPr>
        <w:t xml:space="preserve"> </w:t>
      </w:r>
      <w:r>
        <w:rPr>
          <w:sz w:val="24"/>
        </w:rPr>
        <w:t>11 feet rectangular pool. Along each side of the</w:t>
      </w:r>
      <w:r>
        <w:rPr>
          <w:spacing w:val="-3"/>
          <w:sz w:val="24"/>
        </w:rPr>
        <w:t xml:space="preserve"> </w:t>
      </w:r>
      <w:r>
        <w:rPr>
          <w:sz w:val="24"/>
        </w:rPr>
        <w:t>pool,</w:t>
      </w:r>
      <w:r>
        <w:rPr>
          <w:spacing w:val="-3"/>
          <w:sz w:val="24"/>
        </w:rPr>
        <w:t xml:space="preserve"> </w:t>
      </w:r>
      <w:r>
        <w:rPr>
          <w:sz w:val="24"/>
        </w:rPr>
        <w:t>they</w:t>
      </w:r>
      <w:r>
        <w:rPr>
          <w:spacing w:val="-7"/>
          <w:sz w:val="24"/>
        </w:rPr>
        <w:t xml:space="preserve"> </w:t>
      </w:r>
      <w:r>
        <w:rPr>
          <w:sz w:val="24"/>
        </w:rPr>
        <w:t>plan</w:t>
      </w:r>
      <w:r>
        <w:rPr>
          <w:spacing w:val="-3"/>
          <w:sz w:val="24"/>
        </w:rPr>
        <w:t xml:space="preserve"> </w:t>
      </w:r>
      <w:r>
        <w:rPr>
          <w:sz w:val="24"/>
        </w:rPr>
        <w:t>to</w:t>
      </w:r>
      <w:r>
        <w:rPr>
          <w:spacing w:val="-1"/>
          <w:sz w:val="24"/>
        </w:rPr>
        <w:t xml:space="preserve"> </w:t>
      </w:r>
      <w:r>
        <w:rPr>
          <w:sz w:val="24"/>
        </w:rPr>
        <w:t>construct</w:t>
      </w:r>
      <w:r>
        <w:rPr>
          <w:spacing w:val="-3"/>
          <w:sz w:val="24"/>
        </w:rPr>
        <w:t xml:space="preserve"> </w:t>
      </w:r>
      <w:r>
        <w:rPr>
          <w:sz w:val="24"/>
        </w:rPr>
        <w:t>a</w:t>
      </w:r>
      <w:r>
        <w:rPr>
          <w:spacing w:val="-3"/>
          <w:sz w:val="24"/>
        </w:rPr>
        <w:t xml:space="preserve"> </w:t>
      </w:r>
      <w:r>
        <w:rPr>
          <w:sz w:val="24"/>
        </w:rPr>
        <w:t>concrete</w:t>
      </w:r>
      <w:r>
        <w:rPr>
          <w:spacing w:val="-3"/>
          <w:sz w:val="24"/>
        </w:rPr>
        <w:t xml:space="preserve"> </w:t>
      </w:r>
      <w:r>
        <w:rPr>
          <w:sz w:val="24"/>
        </w:rPr>
        <w:t>sidewalk</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a</w:t>
      </w:r>
      <w:r>
        <w:rPr>
          <w:spacing w:val="-4"/>
          <w:sz w:val="24"/>
        </w:rPr>
        <w:t xml:space="preserve"> </w:t>
      </w:r>
      <w:r>
        <w:rPr>
          <w:sz w:val="24"/>
        </w:rPr>
        <w:t>constant</w:t>
      </w:r>
      <w:r>
        <w:rPr>
          <w:spacing w:val="-3"/>
          <w:sz w:val="24"/>
        </w:rPr>
        <w:t xml:space="preserve"> </w:t>
      </w:r>
      <w:r>
        <w:rPr>
          <w:sz w:val="24"/>
        </w:rPr>
        <w:t>width.</w:t>
      </w:r>
      <w:r>
        <w:rPr>
          <w:spacing w:val="-3"/>
          <w:sz w:val="24"/>
        </w:rPr>
        <w:t xml:space="preserve"> </w:t>
      </w:r>
      <w:r>
        <w:rPr>
          <w:sz w:val="24"/>
        </w:rPr>
        <w:t>The</w:t>
      </w:r>
      <w:r>
        <w:rPr>
          <w:spacing w:val="-5"/>
          <w:sz w:val="24"/>
        </w:rPr>
        <w:t xml:space="preserve"> </w:t>
      </w:r>
      <w:r>
        <w:rPr>
          <w:sz w:val="24"/>
        </w:rPr>
        <w:t>land</w:t>
      </w:r>
      <w:r>
        <w:rPr>
          <w:spacing w:val="-3"/>
          <w:sz w:val="24"/>
        </w:rPr>
        <w:t xml:space="preserve"> </w:t>
      </w:r>
      <w:r>
        <w:rPr>
          <w:sz w:val="24"/>
        </w:rPr>
        <w:t>parcel being used has a total area of 315 sq. ft. to construct the pool and sidewalks. The function</w:t>
      </w:r>
      <w:r>
        <w:rPr>
          <w:rFonts w:ascii="Cambria Math" w:eastAsia="Cambria Math" w:hAnsi="Cambria Math"/>
          <w:sz w:val="24"/>
        </w:rPr>
        <w:t>𝑓(𝑥) = 4𝑥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56𝑥 − 128</w:t>
      </w:r>
      <w:r>
        <w:rPr>
          <w:sz w:val="24"/>
        </w:rPr>
        <w:t>,</w:t>
      </w:r>
      <w:r>
        <w:rPr>
          <w:spacing w:val="-1"/>
          <w:sz w:val="24"/>
        </w:rPr>
        <w:t xml:space="preserve"> </w:t>
      </w:r>
      <w:r>
        <w:rPr>
          <w:sz w:val="24"/>
        </w:rPr>
        <w:t>represents</w:t>
      </w:r>
      <w:r>
        <w:rPr>
          <w:spacing w:val="-1"/>
          <w:sz w:val="24"/>
        </w:rPr>
        <w:t xml:space="preserve"> </w:t>
      </w:r>
      <w:r>
        <w:rPr>
          <w:sz w:val="24"/>
        </w:rPr>
        <w:t>the</w:t>
      </w:r>
      <w:r>
        <w:rPr>
          <w:spacing w:val="-2"/>
          <w:sz w:val="24"/>
        </w:rPr>
        <w:t xml:space="preserve"> </w:t>
      </w:r>
      <w:r>
        <w:rPr>
          <w:sz w:val="24"/>
        </w:rPr>
        <w:t>situation</w:t>
      </w:r>
      <w:r>
        <w:rPr>
          <w:spacing w:val="-1"/>
          <w:sz w:val="24"/>
        </w:rPr>
        <w:t xml:space="preserve"> </w:t>
      </w:r>
      <w:r>
        <w:rPr>
          <w:sz w:val="24"/>
        </w:rPr>
        <w:t>described.</w:t>
      </w:r>
      <w:r>
        <w:rPr>
          <w:spacing w:val="-1"/>
          <w:sz w:val="24"/>
        </w:rPr>
        <w:t xml:space="preserve"> </w:t>
      </w:r>
      <w:r>
        <w:rPr>
          <w:sz w:val="24"/>
        </w:rPr>
        <w:t>Transform</w:t>
      </w:r>
      <w:r>
        <w:rPr>
          <w:spacing w:val="-1"/>
          <w:sz w:val="24"/>
        </w:rPr>
        <w:t xml:space="preserve"> </w:t>
      </w:r>
      <w:r>
        <w:rPr>
          <w:sz w:val="24"/>
        </w:rPr>
        <w:t>the</w:t>
      </w:r>
      <w:r>
        <w:rPr>
          <w:spacing w:val="-2"/>
          <w:sz w:val="24"/>
        </w:rPr>
        <w:t xml:space="preserve"> </w:t>
      </w:r>
      <w:r>
        <w:rPr>
          <w:sz w:val="24"/>
        </w:rPr>
        <w:t>function</w:t>
      </w:r>
      <w:r>
        <w:rPr>
          <w:spacing w:val="-1"/>
          <w:sz w:val="24"/>
        </w:rPr>
        <w:t xml:space="preserve"> </w:t>
      </w:r>
      <w:r>
        <w:rPr>
          <w:sz w:val="24"/>
        </w:rPr>
        <w:t>to determine and interpret its zeros.</w:t>
      </w:r>
    </w:p>
    <w:p w14:paraId="2738EE3D" w14:textId="77777777" w:rsidR="009F7D2D" w:rsidRDefault="009F7D2D" w:rsidP="009F7D2D">
      <w:pPr>
        <w:spacing w:after="0" w:line="240" w:lineRule="auto"/>
        <w:textAlignment w:val="baseline"/>
        <w:rPr>
          <w:sz w:val="24"/>
        </w:rPr>
      </w:pPr>
    </w:p>
    <w:p w14:paraId="2A2FE9F3" w14:textId="77777777" w:rsidR="00F04484" w:rsidRPr="006B6BAE" w:rsidRDefault="00F04484" w:rsidP="00F04484">
      <w:pPr>
        <w:pStyle w:val="AlgebraicARHeading"/>
      </w:pPr>
      <w:r w:rsidRPr="006B6BAE">
        <w:t>Instructional </w:t>
      </w:r>
      <w:r>
        <w:t>Items</w:t>
      </w:r>
      <w:r w:rsidRPr="006B6BAE">
        <w:t> </w:t>
      </w:r>
    </w:p>
    <w:p w14:paraId="0B2EE8AC"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657455D" w14:textId="77777777" w:rsidR="00071100" w:rsidRPr="00071100" w:rsidRDefault="00071100" w:rsidP="00071100">
      <w:pPr>
        <w:widowControl w:val="0"/>
        <w:autoSpaceDE w:val="0"/>
        <w:autoSpaceDN w:val="0"/>
        <w:spacing w:before="21" w:after="0"/>
        <w:ind w:left="374"/>
        <w:rPr>
          <w:rFonts w:eastAsia="Times New Roman" w:cs="Times New Roman"/>
          <w:sz w:val="24"/>
        </w:rPr>
      </w:pPr>
      <w:r w:rsidRPr="00071100">
        <w:rPr>
          <w:rFonts w:eastAsia="Times New Roman" w:cs="Times New Roman"/>
          <w:sz w:val="24"/>
        </w:rPr>
        <w:t>A new coffee shop wants to maximize their profit within the first year of business. They determined</w:t>
      </w:r>
      <w:r w:rsidRPr="00071100">
        <w:rPr>
          <w:rFonts w:eastAsia="Times New Roman" w:cs="Times New Roman"/>
          <w:spacing w:val="-1"/>
          <w:sz w:val="24"/>
        </w:rPr>
        <w:t xml:space="preserve"> </w:t>
      </w:r>
      <w:r w:rsidRPr="00071100">
        <w:rPr>
          <w:rFonts w:eastAsia="Times New Roman" w:cs="Times New Roman"/>
          <w:sz w:val="24"/>
        </w:rPr>
        <w:t>the</w:t>
      </w:r>
      <w:r w:rsidRPr="00071100">
        <w:rPr>
          <w:rFonts w:eastAsia="Times New Roman" w:cs="Times New Roman"/>
          <w:spacing w:val="-1"/>
          <w:sz w:val="24"/>
        </w:rPr>
        <w:t xml:space="preserve"> </w:t>
      </w:r>
      <w:r w:rsidRPr="00071100">
        <w:rPr>
          <w:rFonts w:eastAsia="Times New Roman" w:cs="Times New Roman"/>
          <w:sz w:val="24"/>
        </w:rPr>
        <w:t xml:space="preserve">function, </w:t>
      </w:r>
      <w:r w:rsidRPr="00071100">
        <w:rPr>
          <w:rFonts w:ascii="Cambria Math" w:eastAsia="Cambria Math" w:hAnsi="Cambria Math" w:cs="Times New Roman"/>
          <w:sz w:val="24"/>
        </w:rPr>
        <w:t>𝑃(𝑥) = −80𝑥</w:t>
      </w:r>
      <w:r w:rsidRPr="00071100">
        <w:rPr>
          <w:rFonts w:ascii="Cambria Math" w:eastAsia="Cambria Math" w:hAnsi="Cambria Math" w:cs="Times New Roman"/>
          <w:sz w:val="24"/>
          <w:vertAlign w:val="superscript"/>
        </w:rPr>
        <w:t>2</w:t>
      </w:r>
      <w:r w:rsidRPr="00071100">
        <w:rPr>
          <w:rFonts w:ascii="Cambria Math" w:eastAsia="Cambria Math" w:hAnsi="Cambria Math" w:cs="Times New Roman"/>
          <w:sz w:val="24"/>
        </w:rPr>
        <w:t xml:space="preserve"> +</w:t>
      </w:r>
      <w:r w:rsidRPr="00071100">
        <w:rPr>
          <w:rFonts w:ascii="Cambria Math" w:eastAsia="Cambria Math" w:hAnsi="Cambria Math" w:cs="Times New Roman"/>
          <w:spacing w:val="-1"/>
          <w:sz w:val="24"/>
        </w:rPr>
        <w:t xml:space="preserve"> </w:t>
      </w:r>
      <w:r w:rsidRPr="00071100">
        <w:rPr>
          <w:rFonts w:ascii="Cambria Math" w:eastAsia="Cambria Math" w:hAnsi="Cambria Math" w:cs="Times New Roman"/>
          <w:sz w:val="24"/>
        </w:rPr>
        <w:t>480𝑥 −</w:t>
      </w:r>
      <w:r w:rsidRPr="00071100">
        <w:rPr>
          <w:rFonts w:ascii="Cambria Math" w:eastAsia="Cambria Math" w:hAnsi="Cambria Math" w:cs="Times New Roman"/>
          <w:spacing w:val="-1"/>
          <w:sz w:val="24"/>
        </w:rPr>
        <w:t xml:space="preserve"> </w:t>
      </w:r>
      <w:r w:rsidRPr="00071100">
        <w:rPr>
          <w:rFonts w:ascii="Cambria Math" w:eastAsia="Cambria Math" w:hAnsi="Cambria Math" w:cs="Times New Roman"/>
          <w:sz w:val="24"/>
        </w:rPr>
        <w:t>540</w:t>
      </w:r>
      <w:r w:rsidRPr="00071100">
        <w:rPr>
          <w:rFonts w:eastAsia="Times New Roman" w:cs="Times New Roman"/>
          <w:sz w:val="24"/>
        </w:rPr>
        <w:t>,</w:t>
      </w:r>
      <w:r w:rsidRPr="00071100">
        <w:rPr>
          <w:rFonts w:eastAsia="Times New Roman" w:cs="Times New Roman"/>
          <w:spacing w:val="-1"/>
          <w:sz w:val="24"/>
        </w:rPr>
        <w:t xml:space="preserve"> </w:t>
      </w:r>
      <w:r w:rsidRPr="00071100">
        <w:rPr>
          <w:rFonts w:eastAsia="Times New Roman" w:cs="Times New Roman"/>
          <w:sz w:val="24"/>
        </w:rPr>
        <w:t>models</w:t>
      </w:r>
      <w:r w:rsidRPr="00071100">
        <w:rPr>
          <w:rFonts w:eastAsia="Times New Roman" w:cs="Times New Roman"/>
          <w:spacing w:val="-1"/>
          <w:sz w:val="24"/>
        </w:rPr>
        <w:t xml:space="preserve"> </w:t>
      </w:r>
      <w:r w:rsidRPr="00071100">
        <w:rPr>
          <w:rFonts w:eastAsia="Times New Roman" w:cs="Times New Roman"/>
          <w:sz w:val="24"/>
        </w:rPr>
        <w:t>the</w:t>
      </w:r>
      <w:r w:rsidRPr="00071100">
        <w:rPr>
          <w:rFonts w:eastAsia="Times New Roman" w:cs="Times New Roman"/>
          <w:spacing w:val="-2"/>
          <w:sz w:val="24"/>
        </w:rPr>
        <w:t xml:space="preserve"> </w:t>
      </w:r>
      <w:r w:rsidRPr="00071100">
        <w:rPr>
          <w:rFonts w:eastAsia="Times New Roman" w:cs="Times New Roman"/>
          <w:sz w:val="24"/>
        </w:rPr>
        <w:t>profit</w:t>
      </w:r>
      <w:r w:rsidRPr="00071100">
        <w:rPr>
          <w:rFonts w:eastAsia="Times New Roman" w:cs="Times New Roman"/>
          <w:spacing w:val="-1"/>
          <w:sz w:val="24"/>
        </w:rPr>
        <w:t xml:space="preserve"> </w:t>
      </w:r>
      <w:r w:rsidRPr="00071100">
        <w:rPr>
          <w:rFonts w:eastAsia="Times New Roman" w:cs="Times New Roman"/>
          <w:sz w:val="24"/>
        </w:rPr>
        <w:t>they</w:t>
      </w:r>
      <w:r w:rsidRPr="00071100">
        <w:rPr>
          <w:rFonts w:eastAsia="Times New Roman" w:cs="Times New Roman"/>
          <w:spacing w:val="-4"/>
          <w:sz w:val="24"/>
        </w:rPr>
        <w:t xml:space="preserve"> </w:t>
      </w:r>
      <w:r w:rsidRPr="00071100">
        <w:rPr>
          <w:rFonts w:eastAsia="Times New Roman" w:cs="Times New Roman"/>
          <w:sz w:val="24"/>
        </w:rPr>
        <w:t>can</w:t>
      </w:r>
      <w:r w:rsidRPr="00071100">
        <w:rPr>
          <w:rFonts w:eastAsia="Times New Roman" w:cs="Times New Roman"/>
          <w:spacing w:val="-1"/>
          <w:sz w:val="24"/>
        </w:rPr>
        <w:t xml:space="preserve"> </w:t>
      </w:r>
      <w:r w:rsidRPr="00071100">
        <w:rPr>
          <w:rFonts w:eastAsia="Times New Roman" w:cs="Times New Roman"/>
          <w:sz w:val="24"/>
        </w:rPr>
        <w:t>earn</w:t>
      </w:r>
      <w:r w:rsidRPr="00071100">
        <w:rPr>
          <w:rFonts w:eastAsia="Times New Roman" w:cs="Times New Roman"/>
          <w:spacing w:val="-1"/>
          <w:sz w:val="24"/>
        </w:rPr>
        <w:t xml:space="preserve"> </w:t>
      </w:r>
      <w:r w:rsidRPr="00071100">
        <w:rPr>
          <w:rFonts w:eastAsia="Times New Roman" w:cs="Times New Roman"/>
          <w:sz w:val="24"/>
        </w:rPr>
        <w:t>in thousands</w:t>
      </w:r>
      <w:r w:rsidRPr="00071100">
        <w:rPr>
          <w:rFonts w:eastAsia="Times New Roman" w:cs="Times New Roman"/>
          <w:spacing w:val="-2"/>
          <w:sz w:val="24"/>
        </w:rPr>
        <w:t xml:space="preserve"> </w:t>
      </w:r>
      <w:r w:rsidRPr="00071100">
        <w:rPr>
          <w:rFonts w:eastAsia="Times New Roman" w:cs="Times New Roman"/>
          <w:sz w:val="24"/>
        </w:rPr>
        <w:t>of</w:t>
      </w:r>
      <w:r w:rsidRPr="00071100">
        <w:rPr>
          <w:rFonts w:eastAsia="Times New Roman" w:cs="Times New Roman"/>
          <w:spacing w:val="-2"/>
          <w:sz w:val="24"/>
        </w:rPr>
        <w:t xml:space="preserve"> </w:t>
      </w:r>
      <w:r w:rsidRPr="00071100">
        <w:rPr>
          <w:rFonts w:eastAsia="Times New Roman" w:cs="Times New Roman"/>
          <w:sz w:val="24"/>
        </w:rPr>
        <w:t>dollars</w:t>
      </w:r>
      <w:r w:rsidRPr="00071100">
        <w:rPr>
          <w:rFonts w:eastAsia="Times New Roman" w:cs="Times New Roman"/>
          <w:spacing w:val="-2"/>
          <w:sz w:val="24"/>
        </w:rPr>
        <w:t xml:space="preserve"> </w:t>
      </w:r>
      <w:r w:rsidRPr="00071100">
        <w:rPr>
          <w:rFonts w:eastAsia="Times New Roman" w:cs="Times New Roman"/>
          <w:sz w:val="24"/>
        </w:rPr>
        <w:t>in</w:t>
      </w:r>
      <w:r w:rsidRPr="00071100">
        <w:rPr>
          <w:rFonts w:eastAsia="Times New Roman" w:cs="Times New Roman"/>
          <w:spacing w:val="-2"/>
          <w:sz w:val="24"/>
        </w:rPr>
        <w:t xml:space="preserve"> </w:t>
      </w:r>
      <w:r w:rsidRPr="00071100">
        <w:rPr>
          <w:rFonts w:eastAsia="Times New Roman" w:cs="Times New Roman"/>
          <w:sz w:val="24"/>
        </w:rPr>
        <w:t>terms</w:t>
      </w:r>
      <w:r w:rsidRPr="00071100">
        <w:rPr>
          <w:rFonts w:eastAsia="Times New Roman" w:cs="Times New Roman"/>
          <w:spacing w:val="-2"/>
          <w:sz w:val="24"/>
        </w:rPr>
        <w:t xml:space="preserve"> </w:t>
      </w:r>
      <w:r w:rsidRPr="00071100">
        <w:rPr>
          <w:rFonts w:eastAsia="Times New Roman" w:cs="Times New Roman"/>
          <w:sz w:val="24"/>
        </w:rPr>
        <w:t>of</w:t>
      </w:r>
      <w:r w:rsidRPr="00071100">
        <w:rPr>
          <w:rFonts w:eastAsia="Times New Roman" w:cs="Times New Roman"/>
          <w:spacing w:val="-3"/>
          <w:sz w:val="24"/>
        </w:rPr>
        <w:t xml:space="preserve"> </w:t>
      </w:r>
      <w:r w:rsidRPr="00071100">
        <w:rPr>
          <w:rFonts w:eastAsia="Times New Roman" w:cs="Times New Roman"/>
          <w:sz w:val="24"/>
        </w:rPr>
        <w:t>the</w:t>
      </w:r>
      <w:r w:rsidRPr="00071100">
        <w:rPr>
          <w:rFonts w:eastAsia="Times New Roman" w:cs="Times New Roman"/>
          <w:spacing w:val="-2"/>
          <w:sz w:val="24"/>
        </w:rPr>
        <w:t xml:space="preserve"> </w:t>
      </w:r>
      <w:r w:rsidRPr="00071100">
        <w:rPr>
          <w:rFonts w:eastAsia="Times New Roman" w:cs="Times New Roman"/>
          <w:sz w:val="24"/>
        </w:rPr>
        <w:t>price</w:t>
      </w:r>
      <w:r w:rsidRPr="00071100">
        <w:rPr>
          <w:rFonts w:eastAsia="Times New Roman" w:cs="Times New Roman"/>
          <w:spacing w:val="-4"/>
          <w:sz w:val="24"/>
        </w:rPr>
        <w:t xml:space="preserve"> </w:t>
      </w:r>
      <w:r w:rsidRPr="00071100">
        <w:rPr>
          <w:rFonts w:eastAsia="Times New Roman" w:cs="Times New Roman"/>
          <w:sz w:val="24"/>
        </w:rPr>
        <w:t>per</w:t>
      </w:r>
      <w:r w:rsidRPr="00071100">
        <w:rPr>
          <w:rFonts w:eastAsia="Times New Roman" w:cs="Times New Roman"/>
          <w:spacing w:val="-2"/>
          <w:sz w:val="24"/>
        </w:rPr>
        <w:t xml:space="preserve"> </w:t>
      </w:r>
      <w:r w:rsidRPr="00071100">
        <w:rPr>
          <w:rFonts w:eastAsia="Times New Roman" w:cs="Times New Roman"/>
          <w:sz w:val="24"/>
        </w:rPr>
        <w:t>cup of</w:t>
      </w:r>
      <w:r w:rsidRPr="00071100">
        <w:rPr>
          <w:rFonts w:eastAsia="Times New Roman" w:cs="Times New Roman"/>
          <w:spacing w:val="-2"/>
          <w:sz w:val="24"/>
        </w:rPr>
        <w:t xml:space="preserve"> </w:t>
      </w:r>
      <w:r w:rsidRPr="00071100">
        <w:rPr>
          <w:rFonts w:eastAsia="Times New Roman" w:cs="Times New Roman"/>
          <w:sz w:val="24"/>
        </w:rPr>
        <w:t>coffee,</w:t>
      </w:r>
      <w:r w:rsidRPr="00071100">
        <w:rPr>
          <w:rFonts w:eastAsia="Times New Roman" w:cs="Times New Roman"/>
          <w:spacing w:val="-2"/>
          <w:sz w:val="24"/>
        </w:rPr>
        <w:t xml:space="preserve"> </w:t>
      </w:r>
      <w:r w:rsidRPr="00071100">
        <w:rPr>
          <w:rFonts w:eastAsia="Times New Roman" w:cs="Times New Roman"/>
          <w:sz w:val="24"/>
        </w:rPr>
        <w:t>in</w:t>
      </w:r>
      <w:r w:rsidRPr="00071100">
        <w:rPr>
          <w:rFonts w:eastAsia="Times New Roman" w:cs="Times New Roman"/>
          <w:spacing w:val="-2"/>
          <w:sz w:val="24"/>
        </w:rPr>
        <w:t xml:space="preserve"> </w:t>
      </w:r>
      <w:r w:rsidRPr="00071100">
        <w:rPr>
          <w:rFonts w:eastAsia="Times New Roman" w:cs="Times New Roman"/>
          <w:sz w:val="24"/>
        </w:rPr>
        <w:t>dollars. What</w:t>
      </w:r>
      <w:r w:rsidRPr="00071100">
        <w:rPr>
          <w:rFonts w:eastAsia="Times New Roman" w:cs="Times New Roman"/>
          <w:spacing w:val="-2"/>
          <w:sz w:val="24"/>
        </w:rPr>
        <w:t xml:space="preserve"> </w:t>
      </w:r>
      <w:r w:rsidRPr="00071100">
        <w:rPr>
          <w:rFonts w:eastAsia="Times New Roman" w:cs="Times New Roman"/>
          <w:sz w:val="24"/>
        </w:rPr>
        <w:t>price</w:t>
      </w:r>
      <w:r w:rsidRPr="00071100">
        <w:rPr>
          <w:rFonts w:eastAsia="Times New Roman" w:cs="Times New Roman"/>
          <w:spacing w:val="-3"/>
          <w:sz w:val="24"/>
        </w:rPr>
        <w:t xml:space="preserve"> </w:t>
      </w:r>
      <w:r w:rsidRPr="00071100">
        <w:rPr>
          <w:rFonts w:eastAsia="Times New Roman" w:cs="Times New Roman"/>
          <w:sz w:val="24"/>
        </w:rPr>
        <w:t>of</w:t>
      </w:r>
      <w:r w:rsidRPr="00071100">
        <w:rPr>
          <w:rFonts w:eastAsia="Times New Roman" w:cs="Times New Roman"/>
          <w:spacing w:val="-2"/>
          <w:sz w:val="24"/>
        </w:rPr>
        <w:t xml:space="preserve"> </w:t>
      </w:r>
      <w:r w:rsidRPr="00071100">
        <w:rPr>
          <w:rFonts w:eastAsia="Times New Roman" w:cs="Times New Roman"/>
          <w:sz w:val="24"/>
        </w:rPr>
        <w:t>coffee maximizes the coffee shop’s profit?</w:t>
      </w:r>
    </w:p>
    <w:p w14:paraId="2D804016" w14:textId="77777777" w:rsidR="00F04484" w:rsidRPr="006B6BAE" w:rsidRDefault="00F04484" w:rsidP="00F04484">
      <w:pPr>
        <w:spacing w:after="0" w:line="240" w:lineRule="auto"/>
        <w:textAlignment w:val="baseline"/>
        <w:rPr>
          <w:rFonts w:eastAsia="Calibri" w:cs="Times New Roman"/>
          <w:i/>
          <w:sz w:val="24"/>
          <w:szCs w:val="24"/>
        </w:rPr>
      </w:pPr>
    </w:p>
    <w:p w14:paraId="2C2757F9"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708F5E9" w14:textId="77777777" w:rsidR="00705754" w:rsidRPr="00705754" w:rsidRDefault="00705754" w:rsidP="00705754">
      <w:pPr>
        <w:widowControl w:val="0"/>
        <w:autoSpaceDE w:val="0"/>
        <w:autoSpaceDN w:val="0"/>
        <w:spacing w:before="15" w:after="0" w:line="240" w:lineRule="auto"/>
        <w:ind w:left="374"/>
        <w:rPr>
          <w:rFonts w:ascii="Cambria Math" w:eastAsia="Cambria Math" w:cs="Times New Roman"/>
          <w:sz w:val="24"/>
        </w:rPr>
      </w:pPr>
      <w:r w:rsidRPr="00705754">
        <w:rPr>
          <w:rFonts w:eastAsia="Times New Roman" w:cs="Times New Roman"/>
          <w:sz w:val="24"/>
        </w:rPr>
        <w:t>The</w:t>
      </w:r>
      <w:r w:rsidRPr="00705754">
        <w:rPr>
          <w:rFonts w:eastAsia="Times New Roman" w:cs="Times New Roman"/>
          <w:spacing w:val="-2"/>
          <w:sz w:val="24"/>
        </w:rPr>
        <w:t xml:space="preserve"> </w:t>
      </w:r>
      <w:r w:rsidRPr="00705754">
        <w:rPr>
          <w:rFonts w:eastAsia="Times New Roman" w:cs="Times New Roman"/>
          <w:sz w:val="24"/>
        </w:rPr>
        <w:t>value of</w:t>
      </w:r>
      <w:r w:rsidRPr="00705754">
        <w:rPr>
          <w:rFonts w:eastAsia="Times New Roman" w:cs="Times New Roman"/>
          <w:spacing w:val="2"/>
          <w:sz w:val="24"/>
        </w:rPr>
        <w:t xml:space="preserve"> </w:t>
      </w:r>
      <w:r w:rsidRPr="00705754">
        <w:rPr>
          <w:rFonts w:eastAsia="Times New Roman" w:cs="Times New Roman"/>
          <w:sz w:val="24"/>
        </w:rPr>
        <w:t>a</w:t>
      </w:r>
      <w:r w:rsidRPr="00705754">
        <w:rPr>
          <w:rFonts w:eastAsia="Times New Roman" w:cs="Times New Roman"/>
          <w:spacing w:val="-1"/>
          <w:sz w:val="24"/>
        </w:rPr>
        <w:t xml:space="preserve"> </w:t>
      </w:r>
      <w:r w:rsidRPr="00705754">
        <w:rPr>
          <w:rFonts w:eastAsia="Times New Roman" w:cs="Times New Roman"/>
          <w:sz w:val="24"/>
        </w:rPr>
        <w:t>classic</w:t>
      </w:r>
      <w:r w:rsidRPr="00705754">
        <w:rPr>
          <w:rFonts w:eastAsia="Times New Roman" w:cs="Times New Roman"/>
          <w:spacing w:val="1"/>
          <w:sz w:val="24"/>
        </w:rPr>
        <w:t xml:space="preserve"> </w:t>
      </w:r>
      <w:r w:rsidRPr="00705754">
        <w:rPr>
          <w:rFonts w:eastAsia="Times New Roman" w:cs="Times New Roman"/>
          <w:sz w:val="24"/>
        </w:rPr>
        <w:t>car</w:t>
      </w:r>
      <w:r w:rsidRPr="00705754">
        <w:rPr>
          <w:rFonts w:eastAsia="Times New Roman" w:cs="Times New Roman"/>
          <w:spacing w:val="2"/>
          <w:sz w:val="24"/>
        </w:rPr>
        <w:t xml:space="preserve"> </w:t>
      </w:r>
      <w:r w:rsidRPr="00705754">
        <w:rPr>
          <w:rFonts w:eastAsia="Times New Roman" w:cs="Times New Roman"/>
          <w:sz w:val="24"/>
        </w:rPr>
        <w:t>produced in 1972</w:t>
      </w:r>
      <w:r w:rsidRPr="00705754">
        <w:rPr>
          <w:rFonts w:eastAsia="Times New Roman" w:cs="Times New Roman"/>
          <w:spacing w:val="1"/>
          <w:sz w:val="24"/>
        </w:rPr>
        <w:t xml:space="preserve"> </w:t>
      </w:r>
      <w:r w:rsidRPr="00705754">
        <w:rPr>
          <w:rFonts w:eastAsia="Times New Roman" w:cs="Times New Roman"/>
          <w:sz w:val="24"/>
        </w:rPr>
        <w:t>can be</w:t>
      </w:r>
      <w:r w:rsidRPr="00705754">
        <w:rPr>
          <w:rFonts w:eastAsia="Times New Roman" w:cs="Times New Roman"/>
          <w:spacing w:val="2"/>
          <w:sz w:val="24"/>
        </w:rPr>
        <w:t xml:space="preserve"> </w:t>
      </w:r>
      <w:r w:rsidRPr="00705754">
        <w:rPr>
          <w:rFonts w:eastAsia="Times New Roman" w:cs="Times New Roman"/>
          <w:sz w:val="24"/>
        </w:rPr>
        <w:t>modeled by</w:t>
      </w:r>
      <w:r w:rsidRPr="00705754">
        <w:rPr>
          <w:rFonts w:eastAsia="Times New Roman" w:cs="Times New Roman"/>
          <w:spacing w:val="-5"/>
          <w:sz w:val="24"/>
        </w:rPr>
        <w:t xml:space="preserve"> </w:t>
      </w:r>
      <w:r w:rsidRPr="00705754">
        <w:rPr>
          <w:rFonts w:eastAsia="Times New Roman" w:cs="Times New Roman"/>
          <w:sz w:val="24"/>
        </w:rPr>
        <w:t>the function</w:t>
      </w:r>
      <w:r w:rsidRPr="00705754">
        <w:rPr>
          <w:rFonts w:eastAsia="Times New Roman" w:cs="Times New Roman"/>
          <w:spacing w:val="6"/>
          <w:sz w:val="24"/>
        </w:rPr>
        <w:t xml:space="preserve"> </w:t>
      </w:r>
      <w:r w:rsidRPr="00705754">
        <w:rPr>
          <w:rFonts w:ascii="Cambria Math" w:eastAsia="Cambria Math" w:cs="Times New Roman"/>
          <w:sz w:val="24"/>
        </w:rPr>
        <w:t>𝑉</w:t>
      </w:r>
      <w:r w:rsidRPr="00705754">
        <w:rPr>
          <w:rFonts w:ascii="Cambria Math" w:eastAsia="Cambria Math" w:cs="Times New Roman"/>
          <w:position w:val="1"/>
          <w:sz w:val="24"/>
        </w:rPr>
        <w:t>(</w:t>
      </w:r>
      <w:r w:rsidRPr="00705754">
        <w:rPr>
          <w:rFonts w:ascii="Cambria Math" w:eastAsia="Cambria Math" w:cs="Times New Roman"/>
          <w:sz w:val="24"/>
        </w:rPr>
        <w:t>𝑡</w:t>
      </w:r>
      <w:r w:rsidRPr="00705754">
        <w:rPr>
          <w:rFonts w:ascii="Cambria Math" w:eastAsia="Cambria Math" w:cs="Times New Roman"/>
          <w:position w:val="1"/>
          <w:sz w:val="24"/>
        </w:rPr>
        <w:t>)</w:t>
      </w:r>
      <w:r w:rsidRPr="00705754">
        <w:rPr>
          <w:rFonts w:ascii="Cambria Math" w:eastAsia="Cambria Math" w:cs="Times New Roman"/>
          <w:spacing w:val="14"/>
          <w:position w:val="1"/>
          <w:sz w:val="24"/>
        </w:rPr>
        <w:t xml:space="preserve"> </w:t>
      </w:r>
      <w:r w:rsidRPr="00705754">
        <w:rPr>
          <w:rFonts w:ascii="Cambria Math" w:eastAsia="Cambria Math" w:cs="Times New Roman"/>
          <w:spacing w:val="-10"/>
          <w:sz w:val="24"/>
        </w:rPr>
        <w:t>=</w:t>
      </w:r>
    </w:p>
    <w:p w14:paraId="2DCED6DE" w14:textId="77777777" w:rsidR="00705754" w:rsidRPr="00705754" w:rsidRDefault="00705754" w:rsidP="00705754">
      <w:pPr>
        <w:widowControl w:val="0"/>
        <w:autoSpaceDE w:val="0"/>
        <w:autoSpaceDN w:val="0"/>
        <w:spacing w:before="26" w:after="0" w:line="240" w:lineRule="auto"/>
        <w:ind w:left="374"/>
        <w:rPr>
          <w:rFonts w:eastAsia="Times New Roman" w:cs="Times New Roman"/>
          <w:spacing w:val="-2"/>
          <w:sz w:val="24"/>
        </w:rPr>
      </w:pPr>
      <w:r w:rsidRPr="00705754">
        <w:rPr>
          <w:rFonts w:ascii="Cambria Math" w:eastAsia="Cambria Math" w:hAnsi="Cambria Math" w:cs="Times New Roman"/>
          <w:sz w:val="24"/>
        </w:rPr>
        <w:t>19.25𝑡</w:t>
      </w:r>
      <w:r w:rsidRPr="00705754">
        <w:rPr>
          <w:rFonts w:ascii="Cambria Math" w:eastAsia="Cambria Math" w:hAnsi="Cambria Math" w:cs="Times New Roman"/>
          <w:sz w:val="24"/>
          <w:vertAlign w:val="superscript"/>
        </w:rPr>
        <w:t>2</w:t>
      </w:r>
      <w:r w:rsidRPr="00705754">
        <w:rPr>
          <w:rFonts w:ascii="Cambria Math" w:eastAsia="Cambria Math" w:hAnsi="Cambria Math" w:cs="Times New Roman"/>
          <w:spacing w:val="11"/>
          <w:sz w:val="24"/>
        </w:rPr>
        <w:t xml:space="preserve"> </w:t>
      </w:r>
      <w:r w:rsidRPr="00705754">
        <w:rPr>
          <w:rFonts w:ascii="Cambria Math" w:eastAsia="Cambria Math" w:hAnsi="Cambria Math" w:cs="Times New Roman"/>
          <w:sz w:val="24"/>
        </w:rPr>
        <w:t>−</w:t>
      </w:r>
      <w:r w:rsidRPr="00705754">
        <w:rPr>
          <w:rFonts w:ascii="Cambria Math" w:eastAsia="Cambria Math" w:hAnsi="Cambria Math" w:cs="Times New Roman"/>
          <w:spacing w:val="1"/>
          <w:sz w:val="24"/>
        </w:rPr>
        <w:t xml:space="preserve"> </w:t>
      </w:r>
      <w:r w:rsidRPr="00705754">
        <w:rPr>
          <w:rFonts w:ascii="Cambria Math" w:eastAsia="Cambria Math" w:hAnsi="Cambria Math" w:cs="Times New Roman"/>
          <w:sz w:val="24"/>
        </w:rPr>
        <w:t>440𝑡</w:t>
      </w:r>
      <w:r w:rsidRPr="00705754">
        <w:rPr>
          <w:rFonts w:ascii="Cambria Math" w:eastAsia="Cambria Math" w:hAnsi="Cambria Math" w:cs="Times New Roman"/>
          <w:spacing w:val="11"/>
          <w:sz w:val="24"/>
        </w:rPr>
        <w:t xml:space="preserve"> </w:t>
      </w:r>
      <w:r w:rsidRPr="00705754">
        <w:rPr>
          <w:rFonts w:ascii="Cambria Math" w:eastAsia="Cambria Math" w:hAnsi="Cambria Math" w:cs="Times New Roman"/>
          <w:sz w:val="24"/>
        </w:rPr>
        <w:t>+ 3500</w:t>
      </w:r>
      <w:r w:rsidRPr="00705754">
        <w:rPr>
          <w:rFonts w:eastAsia="Times New Roman" w:cs="Times New Roman"/>
          <w:sz w:val="24"/>
        </w:rPr>
        <w:t>,</w:t>
      </w:r>
      <w:r w:rsidRPr="00705754">
        <w:rPr>
          <w:rFonts w:eastAsia="Times New Roman" w:cs="Times New Roman"/>
          <w:spacing w:val="1"/>
          <w:sz w:val="24"/>
        </w:rPr>
        <w:t xml:space="preserve"> </w:t>
      </w:r>
      <w:r w:rsidRPr="00705754">
        <w:rPr>
          <w:rFonts w:eastAsia="Times New Roman" w:cs="Times New Roman"/>
          <w:sz w:val="24"/>
        </w:rPr>
        <w:t xml:space="preserve">where </w:t>
      </w:r>
      <w:r w:rsidRPr="00705754">
        <w:rPr>
          <w:rFonts w:ascii="Cambria Math" w:eastAsia="Cambria Math" w:hAnsi="Cambria Math" w:cs="Times New Roman"/>
          <w:sz w:val="24"/>
        </w:rPr>
        <w:t>𝑡</w:t>
      </w:r>
      <w:r w:rsidRPr="00705754">
        <w:rPr>
          <w:rFonts w:ascii="Cambria Math" w:eastAsia="Cambria Math" w:hAnsi="Cambria Math" w:cs="Times New Roman"/>
          <w:spacing w:val="14"/>
          <w:sz w:val="24"/>
        </w:rPr>
        <w:t xml:space="preserve"> </w:t>
      </w:r>
      <w:r w:rsidRPr="00705754">
        <w:rPr>
          <w:rFonts w:eastAsia="Times New Roman" w:cs="Times New Roman"/>
          <w:sz w:val="24"/>
        </w:rPr>
        <w:t>is</w:t>
      </w:r>
      <w:r w:rsidRPr="00705754">
        <w:rPr>
          <w:rFonts w:eastAsia="Times New Roman" w:cs="Times New Roman"/>
          <w:spacing w:val="1"/>
          <w:sz w:val="24"/>
        </w:rPr>
        <w:t xml:space="preserve"> </w:t>
      </w:r>
      <w:r w:rsidRPr="00705754">
        <w:rPr>
          <w:rFonts w:eastAsia="Times New Roman" w:cs="Times New Roman"/>
          <w:sz w:val="24"/>
        </w:rPr>
        <w:t>the number</w:t>
      </w:r>
      <w:r w:rsidRPr="00705754">
        <w:rPr>
          <w:rFonts w:eastAsia="Times New Roman" w:cs="Times New Roman"/>
          <w:spacing w:val="-2"/>
          <w:sz w:val="24"/>
        </w:rPr>
        <w:t xml:space="preserve"> </w:t>
      </w:r>
      <w:r w:rsidRPr="00705754">
        <w:rPr>
          <w:rFonts w:eastAsia="Times New Roman" w:cs="Times New Roman"/>
          <w:sz w:val="24"/>
        </w:rPr>
        <w:t>of</w:t>
      </w:r>
      <w:r w:rsidRPr="00705754">
        <w:rPr>
          <w:rFonts w:eastAsia="Times New Roman" w:cs="Times New Roman"/>
          <w:spacing w:val="2"/>
          <w:sz w:val="24"/>
        </w:rPr>
        <w:t xml:space="preserve"> </w:t>
      </w:r>
      <w:r w:rsidRPr="00705754">
        <w:rPr>
          <w:rFonts w:eastAsia="Times New Roman" w:cs="Times New Roman"/>
          <w:sz w:val="24"/>
        </w:rPr>
        <w:t>years</w:t>
      </w:r>
      <w:r w:rsidRPr="00705754">
        <w:rPr>
          <w:rFonts w:eastAsia="Times New Roman" w:cs="Times New Roman"/>
          <w:spacing w:val="1"/>
          <w:sz w:val="24"/>
        </w:rPr>
        <w:t xml:space="preserve"> </w:t>
      </w:r>
      <w:r w:rsidRPr="00705754">
        <w:rPr>
          <w:rFonts w:eastAsia="Times New Roman" w:cs="Times New Roman"/>
          <w:sz w:val="24"/>
        </w:rPr>
        <w:t>since</w:t>
      </w:r>
      <w:r w:rsidRPr="00705754">
        <w:rPr>
          <w:rFonts w:eastAsia="Times New Roman" w:cs="Times New Roman"/>
          <w:spacing w:val="-1"/>
          <w:sz w:val="24"/>
        </w:rPr>
        <w:t xml:space="preserve"> </w:t>
      </w:r>
      <w:r w:rsidRPr="00705754">
        <w:rPr>
          <w:rFonts w:eastAsia="Times New Roman" w:cs="Times New Roman"/>
          <w:spacing w:val="-2"/>
          <w:sz w:val="24"/>
        </w:rPr>
        <w:t>1972.</w:t>
      </w:r>
    </w:p>
    <w:p w14:paraId="7315D9CA" w14:textId="77777777" w:rsidR="00705754" w:rsidRPr="00705754" w:rsidRDefault="00705754" w:rsidP="00705754">
      <w:pPr>
        <w:widowControl w:val="0"/>
        <w:autoSpaceDE w:val="0"/>
        <w:autoSpaceDN w:val="0"/>
        <w:spacing w:before="26" w:after="0" w:line="240" w:lineRule="auto"/>
        <w:ind w:left="374"/>
        <w:rPr>
          <w:rFonts w:eastAsia="Times New Roman" w:cs="Times New Roman"/>
          <w:sz w:val="24"/>
        </w:rPr>
      </w:pPr>
    </w:p>
    <w:p w14:paraId="2850FDBD" w14:textId="77777777" w:rsidR="00705754" w:rsidRPr="00705754" w:rsidRDefault="00705754" w:rsidP="00705754">
      <w:pPr>
        <w:widowControl w:val="0"/>
        <w:autoSpaceDE w:val="0"/>
        <w:autoSpaceDN w:val="0"/>
        <w:spacing w:before="17" w:after="0" w:line="240" w:lineRule="auto"/>
        <w:ind w:left="734"/>
        <w:rPr>
          <w:rFonts w:eastAsia="Times New Roman" w:cs="Times New Roman"/>
          <w:sz w:val="24"/>
        </w:rPr>
      </w:pPr>
      <w:r w:rsidRPr="00705754">
        <w:rPr>
          <w:rFonts w:eastAsia="Times New Roman" w:cs="Times New Roman"/>
          <w:sz w:val="24"/>
        </w:rPr>
        <w:t>Part</w:t>
      </w:r>
      <w:r w:rsidRPr="00705754">
        <w:rPr>
          <w:rFonts w:eastAsia="Times New Roman" w:cs="Times New Roman"/>
          <w:spacing w:val="-2"/>
          <w:sz w:val="24"/>
        </w:rPr>
        <w:t xml:space="preserve"> </w:t>
      </w:r>
      <w:r w:rsidRPr="00705754">
        <w:rPr>
          <w:rFonts w:eastAsia="Times New Roman" w:cs="Times New Roman"/>
          <w:sz w:val="24"/>
        </w:rPr>
        <w:t>A. In</w:t>
      </w:r>
      <w:r w:rsidRPr="00705754">
        <w:rPr>
          <w:rFonts w:eastAsia="Times New Roman" w:cs="Times New Roman"/>
          <w:spacing w:val="-2"/>
          <w:sz w:val="24"/>
        </w:rPr>
        <w:t xml:space="preserve"> </w:t>
      </w:r>
      <w:r w:rsidRPr="00705754">
        <w:rPr>
          <w:rFonts w:eastAsia="Times New Roman" w:cs="Times New Roman"/>
          <w:sz w:val="24"/>
        </w:rPr>
        <w:t>what</w:t>
      </w:r>
      <w:r w:rsidRPr="00705754">
        <w:rPr>
          <w:rFonts w:eastAsia="Times New Roman" w:cs="Times New Roman"/>
          <w:spacing w:val="3"/>
          <w:sz w:val="24"/>
        </w:rPr>
        <w:t xml:space="preserve"> </w:t>
      </w:r>
      <w:r w:rsidRPr="00705754">
        <w:rPr>
          <w:rFonts w:eastAsia="Times New Roman" w:cs="Times New Roman"/>
          <w:sz w:val="24"/>
        </w:rPr>
        <w:t>year</w:t>
      </w:r>
      <w:r w:rsidRPr="00705754">
        <w:rPr>
          <w:rFonts w:eastAsia="Times New Roman" w:cs="Times New Roman"/>
          <w:spacing w:val="-1"/>
          <w:sz w:val="24"/>
        </w:rPr>
        <w:t xml:space="preserve"> </w:t>
      </w:r>
      <w:r w:rsidRPr="00705754">
        <w:rPr>
          <w:rFonts w:eastAsia="Times New Roman" w:cs="Times New Roman"/>
          <w:sz w:val="24"/>
        </w:rPr>
        <w:t>does</w:t>
      </w:r>
      <w:r w:rsidRPr="00705754">
        <w:rPr>
          <w:rFonts w:eastAsia="Times New Roman" w:cs="Times New Roman"/>
          <w:spacing w:val="-3"/>
          <w:sz w:val="24"/>
        </w:rPr>
        <w:t xml:space="preserve"> </w:t>
      </w:r>
      <w:r w:rsidRPr="00705754">
        <w:rPr>
          <w:rFonts w:eastAsia="Times New Roman" w:cs="Times New Roman"/>
          <w:sz w:val="24"/>
        </w:rPr>
        <w:t>the</w:t>
      </w:r>
      <w:r w:rsidRPr="00705754">
        <w:rPr>
          <w:rFonts w:eastAsia="Times New Roman" w:cs="Times New Roman"/>
          <w:spacing w:val="-2"/>
          <w:sz w:val="24"/>
        </w:rPr>
        <w:t xml:space="preserve"> </w:t>
      </w:r>
      <w:r w:rsidRPr="00705754">
        <w:rPr>
          <w:rFonts w:eastAsia="Times New Roman" w:cs="Times New Roman"/>
          <w:sz w:val="24"/>
        </w:rPr>
        <w:t>car’s</w:t>
      </w:r>
      <w:r w:rsidRPr="00705754">
        <w:rPr>
          <w:rFonts w:eastAsia="Times New Roman" w:cs="Times New Roman"/>
          <w:spacing w:val="-2"/>
          <w:sz w:val="24"/>
        </w:rPr>
        <w:t xml:space="preserve"> </w:t>
      </w:r>
      <w:r w:rsidRPr="00705754">
        <w:rPr>
          <w:rFonts w:eastAsia="Times New Roman" w:cs="Times New Roman"/>
          <w:sz w:val="24"/>
        </w:rPr>
        <w:t>value</w:t>
      </w:r>
      <w:r w:rsidRPr="00705754">
        <w:rPr>
          <w:rFonts w:eastAsia="Times New Roman" w:cs="Times New Roman"/>
          <w:spacing w:val="-2"/>
          <w:sz w:val="24"/>
        </w:rPr>
        <w:t xml:space="preserve"> </w:t>
      </w:r>
      <w:r w:rsidRPr="00705754">
        <w:rPr>
          <w:rFonts w:eastAsia="Times New Roman" w:cs="Times New Roman"/>
          <w:sz w:val="24"/>
        </w:rPr>
        <w:t>start</w:t>
      </w:r>
      <w:r w:rsidRPr="00705754">
        <w:rPr>
          <w:rFonts w:eastAsia="Times New Roman" w:cs="Times New Roman"/>
          <w:spacing w:val="-2"/>
          <w:sz w:val="24"/>
        </w:rPr>
        <w:t xml:space="preserve"> </w:t>
      </w:r>
      <w:r w:rsidRPr="00705754">
        <w:rPr>
          <w:rFonts w:eastAsia="Times New Roman" w:cs="Times New Roman"/>
          <w:sz w:val="24"/>
        </w:rPr>
        <w:t>to</w:t>
      </w:r>
      <w:r w:rsidRPr="00705754">
        <w:rPr>
          <w:rFonts w:eastAsia="Times New Roman" w:cs="Times New Roman"/>
          <w:spacing w:val="-1"/>
          <w:sz w:val="24"/>
        </w:rPr>
        <w:t xml:space="preserve"> </w:t>
      </w:r>
      <w:r w:rsidRPr="00705754">
        <w:rPr>
          <w:rFonts w:eastAsia="Times New Roman" w:cs="Times New Roman"/>
          <w:spacing w:val="-2"/>
          <w:sz w:val="24"/>
        </w:rPr>
        <w:t>increase?</w:t>
      </w:r>
    </w:p>
    <w:p w14:paraId="4623101B" w14:textId="77777777" w:rsidR="00705754" w:rsidRPr="00705754" w:rsidRDefault="00705754" w:rsidP="00705754">
      <w:pPr>
        <w:widowControl w:val="0"/>
        <w:autoSpaceDE w:val="0"/>
        <w:autoSpaceDN w:val="0"/>
        <w:spacing w:before="22" w:after="0" w:line="240" w:lineRule="auto"/>
        <w:ind w:left="734"/>
        <w:rPr>
          <w:rFonts w:eastAsia="Times New Roman" w:cs="Times New Roman"/>
          <w:spacing w:val="-2"/>
          <w:sz w:val="24"/>
          <w:szCs w:val="24"/>
        </w:rPr>
      </w:pPr>
      <w:r w:rsidRPr="00705754">
        <w:rPr>
          <w:rFonts w:eastAsia="Times New Roman" w:cs="Times New Roman"/>
          <w:sz w:val="24"/>
          <w:szCs w:val="24"/>
        </w:rPr>
        <w:t>Part</w:t>
      </w:r>
      <w:r w:rsidRPr="00705754">
        <w:rPr>
          <w:rFonts w:eastAsia="Times New Roman" w:cs="Times New Roman"/>
          <w:spacing w:val="-3"/>
          <w:sz w:val="24"/>
          <w:szCs w:val="24"/>
        </w:rPr>
        <w:t xml:space="preserve"> </w:t>
      </w:r>
      <w:r w:rsidRPr="00705754">
        <w:rPr>
          <w:rFonts w:eastAsia="Times New Roman" w:cs="Times New Roman"/>
          <w:sz w:val="24"/>
          <w:szCs w:val="24"/>
        </w:rPr>
        <w:t>B.</w:t>
      </w:r>
      <w:r w:rsidRPr="00705754">
        <w:rPr>
          <w:rFonts w:eastAsia="Times New Roman" w:cs="Times New Roman"/>
          <w:spacing w:val="-1"/>
          <w:sz w:val="24"/>
          <w:szCs w:val="24"/>
        </w:rPr>
        <w:t xml:space="preserve"> </w:t>
      </w:r>
      <w:r w:rsidRPr="00705754">
        <w:rPr>
          <w:rFonts w:eastAsia="Times New Roman" w:cs="Times New Roman"/>
          <w:sz w:val="24"/>
          <w:szCs w:val="24"/>
        </w:rPr>
        <w:t>After the year found in Part A,</w:t>
      </w:r>
      <w:r w:rsidRPr="00705754">
        <w:rPr>
          <w:rFonts w:eastAsia="Times New Roman" w:cs="Times New Roman"/>
          <w:spacing w:val="-1"/>
          <w:sz w:val="24"/>
          <w:szCs w:val="24"/>
        </w:rPr>
        <w:t xml:space="preserve"> </w:t>
      </w:r>
      <w:r w:rsidRPr="00705754">
        <w:rPr>
          <w:rFonts w:eastAsia="Times New Roman" w:cs="Times New Roman"/>
          <w:sz w:val="24"/>
          <w:szCs w:val="24"/>
        </w:rPr>
        <w:t>will</w:t>
      </w:r>
      <w:r w:rsidRPr="00705754">
        <w:rPr>
          <w:rFonts w:eastAsia="Times New Roman" w:cs="Times New Roman"/>
          <w:spacing w:val="-1"/>
          <w:sz w:val="24"/>
          <w:szCs w:val="24"/>
        </w:rPr>
        <w:t xml:space="preserve"> </w:t>
      </w:r>
      <w:r w:rsidRPr="00705754">
        <w:rPr>
          <w:rFonts w:eastAsia="Times New Roman" w:cs="Times New Roman"/>
          <w:sz w:val="24"/>
          <w:szCs w:val="24"/>
        </w:rPr>
        <w:t>the</w:t>
      </w:r>
      <w:r w:rsidRPr="00705754">
        <w:rPr>
          <w:rFonts w:eastAsia="Times New Roman" w:cs="Times New Roman"/>
          <w:spacing w:val="-1"/>
          <w:sz w:val="24"/>
          <w:szCs w:val="24"/>
        </w:rPr>
        <w:t xml:space="preserve"> </w:t>
      </w:r>
      <w:r w:rsidRPr="00705754">
        <w:rPr>
          <w:rFonts w:eastAsia="Times New Roman" w:cs="Times New Roman"/>
          <w:sz w:val="24"/>
          <w:szCs w:val="24"/>
        </w:rPr>
        <w:t>car’s</w:t>
      </w:r>
      <w:r w:rsidRPr="00705754">
        <w:rPr>
          <w:rFonts w:eastAsia="Times New Roman" w:cs="Times New Roman"/>
          <w:spacing w:val="-1"/>
          <w:sz w:val="24"/>
          <w:szCs w:val="24"/>
        </w:rPr>
        <w:t xml:space="preserve"> value </w:t>
      </w:r>
      <w:r w:rsidRPr="00705754">
        <w:rPr>
          <w:rFonts w:eastAsia="Times New Roman" w:cs="Times New Roman"/>
          <w:sz w:val="24"/>
          <w:szCs w:val="24"/>
        </w:rPr>
        <w:t>ever</w:t>
      </w:r>
      <w:r w:rsidRPr="00705754">
        <w:rPr>
          <w:rFonts w:eastAsia="Times New Roman" w:cs="Times New Roman"/>
          <w:spacing w:val="-1"/>
          <w:sz w:val="24"/>
          <w:szCs w:val="24"/>
        </w:rPr>
        <w:t xml:space="preserve"> </w:t>
      </w:r>
      <w:r w:rsidRPr="00705754">
        <w:rPr>
          <w:rFonts w:eastAsia="Times New Roman" w:cs="Times New Roman"/>
          <w:sz w:val="24"/>
          <w:szCs w:val="24"/>
        </w:rPr>
        <w:t>begin to</w:t>
      </w:r>
      <w:r w:rsidRPr="00705754">
        <w:rPr>
          <w:rFonts w:eastAsia="Times New Roman" w:cs="Times New Roman"/>
          <w:spacing w:val="-1"/>
          <w:sz w:val="24"/>
          <w:szCs w:val="24"/>
        </w:rPr>
        <w:t xml:space="preserve"> </w:t>
      </w:r>
      <w:r w:rsidRPr="00705754">
        <w:rPr>
          <w:rFonts w:eastAsia="Times New Roman" w:cs="Times New Roman"/>
          <w:sz w:val="24"/>
          <w:szCs w:val="24"/>
        </w:rPr>
        <w:t>decrease? Assume</w:t>
      </w:r>
      <w:r w:rsidRPr="00705754">
        <w:rPr>
          <w:rFonts w:eastAsia="Times New Roman" w:cs="Times New Roman"/>
          <w:spacing w:val="-2"/>
          <w:sz w:val="24"/>
          <w:szCs w:val="24"/>
        </w:rPr>
        <w:t xml:space="preserve"> </w:t>
      </w:r>
      <w:r w:rsidRPr="00705754">
        <w:rPr>
          <w:rFonts w:eastAsia="Times New Roman" w:cs="Times New Roman"/>
          <w:sz w:val="24"/>
          <w:szCs w:val="24"/>
        </w:rPr>
        <w:t>it follows</w:t>
      </w:r>
      <w:r w:rsidRPr="00705754">
        <w:rPr>
          <w:rFonts w:eastAsia="Times New Roman" w:cs="Times New Roman"/>
          <w:spacing w:val="-1"/>
          <w:sz w:val="24"/>
          <w:szCs w:val="24"/>
        </w:rPr>
        <w:t xml:space="preserve"> </w:t>
      </w:r>
      <w:r w:rsidRPr="00705754">
        <w:rPr>
          <w:rFonts w:eastAsia="Times New Roman" w:cs="Times New Roman"/>
          <w:sz w:val="24"/>
          <w:szCs w:val="24"/>
        </w:rPr>
        <w:t>its</w:t>
      </w:r>
      <w:r w:rsidRPr="00705754">
        <w:rPr>
          <w:rFonts w:eastAsia="Times New Roman" w:cs="Times New Roman"/>
          <w:spacing w:val="-1"/>
          <w:sz w:val="24"/>
          <w:szCs w:val="24"/>
        </w:rPr>
        <w:t xml:space="preserve"> </w:t>
      </w:r>
      <w:r w:rsidRPr="00705754">
        <w:rPr>
          <w:rFonts w:eastAsia="Times New Roman" w:cs="Times New Roman"/>
          <w:sz w:val="24"/>
          <w:szCs w:val="24"/>
        </w:rPr>
        <w:t xml:space="preserve">modeled </w:t>
      </w:r>
      <w:r w:rsidRPr="00705754">
        <w:rPr>
          <w:rFonts w:eastAsia="Times New Roman" w:cs="Times New Roman"/>
          <w:spacing w:val="-2"/>
          <w:sz w:val="24"/>
          <w:szCs w:val="24"/>
        </w:rPr>
        <w:t>value.</w:t>
      </w:r>
    </w:p>
    <w:p w14:paraId="08FA3C58" w14:textId="77777777" w:rsidR="00F04484" w:rsidRPr="006B6BAE" w:rsidRDefault="00F04484" w:rsidP="00F04484">
      <w:pPr>
        <w:spacing w:after="0" w:line="240" w:lineRule="auto"/>
        <w:textAlignment w:val="baseline"/>
        <w:rPr>
          <w:rFonts w:eastAsia="Calibri" w:cs="Times New Roman"/>
          <w:i/>
          <w:sz w:val="24"/>
          <w:szCs w:val="24"/>
        </w:rPr>
      </w:pPr>
    </w:p>
    <w:p w14:paraId="02E9AB41"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ED74E4B" w14:textId="37F1C280" w:rsidR="009D25B6" w:rsidRDefault="009D25B6" w:rsidP="009D25B6">
      <w:pPr>
        <w:ind w:left="460"/>
        <w:rPr>
          <w:rFonts w:eastAsiaTheme="minorEastAsia"/>
          <w:sz w:val="24"/>
          <w:szCs w:val="24"/>
        </w:rPr>
      </w:pPr>
      <w:r w:rsidRPr="00020F70">
        <w:rPr>
          <w:rFonts w:eastAsiaTheme="minorEastAsia"/>
          <w:sz w:val="24"/>
          <w:szCs w:val="24"/>
        </w:rPr>
        <w:t xml:space="preserve">A startup tech company aims to optimize its quarterly revenue during the initial year of operation. They have identified the function </w:t>
      </w:r>
      <m:oMath>
        <m:r>
          <m:rPr>
            <m:sty m:val="p"/>
          </m:rPr>
          <w:rPr>
            <w:rFonts w:ascii="Cambria Math" w:hAnsi="Cambria Math"/>
            <w:sz w:val="24"/>
            <w:szCs w:val="24"/>
          </w:rPr>
          <m:t>R</m:t>
        </m:r>
        <m:d>
          <m:dPr>
            <m:ctrlPr>
              <w:rPr>
                <w:rFonts w:ascii="Cambria Math" w:hAnsi="Cambria Math"/>
                <w:sz w:val="24"/>
                <w:szCs w:val="24"/>
              </w:rPr>
            </m:ctrlPr>
          </m:dPr>
          <m:e>
            <m:r>
              <m:rPr>
                <m:sty m:val="p"/>
              </m:rPr>
              <w:rPr>
                <w:rFonts w:ascii="Cambria Math" w:hAnsi="Cambria Math"/>
                <w:sz w:val="24"/>
                <w:szCs w:val="24"/>
              </w:rPr>
              <m:t>x</m:t>
            </m:r>
          </m:e>
        </m:d>
        <m: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+150</m:t>
        </m:r>
        <m:r>
          <m:rPr>
            <m:sty m:val="p"/>
          </m:rPr>
          <w:rPr>
            <w:rFonts w:ascii="Cambria Math" w:hAnsi="Cambria Math"/>
            <w:sz w:val="24"/>
            <w:szCs w:val="24"/>
          </w:rPr>
          <m:t>x</m:t>
        </m:r>
        <m:r>
          <w:rPr>
            <w:rFonts w:ascii="Cambria Math" w:hAnsi="Cambria Math"/>
            <w:sz w:val="24"/>
            <w:szCs w:val="24"/>
          </w:rPr>
          <m:t>-200</m:t>
        </m:r>
      </m:oMath>
      <w:r w:rsidRPr="00020F70">
        <w:rPr>
          <w:rFonts w:eastAsiaTheme="minorEastAsia"/>
          <w:sz w:val="24"/>
          <w:szCs w:val="24"/>
        </w:rPr>
        <w:t>, representing the revenue they can generate in thousands of dollars based on the price per software license, denoted in dollars. Graph the function and determine at what price per software license maximizes the company's quarterly revenue?</w:t>
      </w:r>
    </w:p>
    <w:p w14:paraId="3013447A" w14:textId="77E6DDC9" w:rsidR="00F04484" w:rsidRDefault="00F04484" w:rsidP="009D25B6">
      <w:pPr>
        <w:pStyle w:val="Style4"/>
      </w:pPr>
      <w:r w:rsidRPr="006B6BAE">
        <w:t>*The strategies, tasks and items included in the B1G-M are examples and should not be considered comprehensive.</w:t>
      </w:r>
    </w:p>
    <w:p w14:paraId="112908E4" w14:textId="77777777" w:rsidR="0000322A" w:rsidRDefault="0000322A" w:rsidP="009D25B6">
      <w:pPr>
        <w:pStyle w:val="Style4"/>
      </w:pPr>
    </w:p>
    <w:p w14:paraId="25BF5EBA" w14:textId="66DA76F8" w:rsidR="00706CBB" w:rsidRPr="006B6BAE" w:rsidRDefault="00706CBB" w:rsidP="00D57789">
      <w:pPr>
        <w:spacing w:after="0" w:line="240" w:lineRule="auto"/>
        <w:rPr>
          <w:rFonts w:cs="Times New Roman"/>
        </w:rPr>
      </w:pPr>
    </w:p>
    <w:p w14:paraId="0CD066B5" w14:textId="77777777" w:rsidR="000A7472" w:rsidRDefault="000A7472" w:rsidP="000A7472">
      <w:pPr>
        <w:ind w:left="3675" w:hanging="3387"/>
        <w:rPr>
          <w:i/>
          <w:sz w:val="24"/>
        </w:rPr>
      </w:pPr>
      <w:r>
        <w:rPr>
          <w:b/>
          <w:sz w:val="24"/>
        </w:rPr>
        <w:t>MA.912.AR.4</w:t>
      </w:r>
      <w:r>
        <w:rPr>
          <w:b/>
          <w:spacing w:val="-3"/>
          <w:sz w:val="24"/>
        </w:rPr>
        <w:t xml:space="preserve"> </w:t>
      </w:r>
      <w:r>
        <w:rPr>
          <w:i/>
          <w:sz w:val="24"/>
        </w:rPr>
        <w:t>Write,</w:t>
      </w:r>
      <w:r>
        <w:rPr>
          <w:i/>
          <w:spacing w:val="-4"/>
          <w:sz w:val="24"/>
        </w:rPr>
        <w:t xml:space="preserve"> </w:t>
      </w:r>
      <w:r>
        <w:rPr>
          <w:i/>
          <w:sz w:val="24"/>
        </w:rPr>
        <w:t>solve</w:t>
      </w:r>
      <w:r>
        <w:rPr>
          <w:i/>
          <w:spacing w:val="-5"/>
          <w:sz w:val="24"/>
        </w:rPr>
        <w:t xml:space="preserve"> </w:t>
      </w:r>
      <w:r>
        <w:rPr>
          <w:i/>
          <w:sz w:val="24"/>
        </w:rPr>
        <w:t>and</w:t>
      </w:r>
      <w:r>
        <w:rPr>
          <w:i/>
          <w:spacing w:val="-4"/>
          <w:sz w:val="24"/>
        </w:rPr>
        <w:t xml:space="preserve"> </w:t>
      </w:r>
      <w:r>
        <w:rPr>
          <w:i/>
          <w:sz w:val="24"/>
        </w:rPr>
        <w:t>graph</w:t>
      </w:r>
      <w:r>
        <w:rPr>
          <w:i/>
          <w:spacing w:val="-4"/>
          <w:sz w:val="24"/>
        </w:rPr>
        <w:t xml:space="preserve"> </w:t>
      </w:r>
      <w:r>
        <w:rPr>
          <w:i/>
          <w:sz w:val="24"/>
        </w:rPr>
        <w:t>absolute</w:t>
      </w:r>
      <w:r>
        <w:rPr>
          <w:i/>
          <w:spacing w:val="-4"/>
          <w:sz w:val="24"/>
        </w:rPr>
        <w:t xml:space="preserve"> </w:t>
      </w:r>
      <w:r>
        <w:rPr>
          <w:i/>
          <w:sz w:val="24"/>
        </w:rPr>
        <w:t>value</w:t>
      </w:r>
      <w:r>
        <w:rPr>
          <w:i/>
          <w:spacing w:val="-4"/>
          <w:sz w:val="24"/>
        </w:rPr>
        <w:t xml:space="preserve"> </w:t>
      </w:r>
      <w:r>
        <w:rPr>
          <w:i/>
          <w:sz w:val="24"/>
        </w:rPr>
        <w:t>equations,</w:t>
      </w:r>
      <w:r>
        <w:rPr>
          <w:i/>
          <w:spacing w:val="-4"/>
          <w:sz w:val="24"/>
        </w:rPr>
        <w:t xml:space="preserve"> </w:t>
      </w:r>
      <w:r>
        <w:rPr>
          <w:i/>
          <w:sz w:val="24"/>
        </w:rPr>
        <w:t>functions</w:t>
      </w:r>
      <w:r>
        <w:rPr>
          <w:i/>
          <w:spacing w:val="-4"/>
          <w:sz w:val="24"/>
        </w:rPr>
        <w:t xml:space="preserve"> </w:t>
      </w:r>
      <w:r>
        <w:rPr>
          <w:i/>
          <w:sz w:val="24"/>
        </w:rPr>
        <w:t>and</w:t>
      </w:r>
      <w:r>
        <w:rPr>
          <w:i/>
          <w:spacing w:val="-4"/>
          <w:sz w:val="24"/>
        </w:rPr>
        <w:t xml:space="preserve"> </w:t>
      </w:r>
      <w:r>
        <w:rPr>
          <w:i/>
          <w:sz w:val="24"/>
        </w:rPr>
        <w:t>inequalities in one and two variables.</w:t>
      </w:r>
    </w:p>
    <w:p w14:paraId="280AFA8D" w14:textId="0FC5B925" w:rsidR="00EA4DB8" w:rsidRPr="00233E48" w:rsidRDefault="00706CBB" w:rsidP="004834E8">
      <w:pPr>
        <w:pStyle w:val="Heading3"/>
      </w:pPr>
      <w:bookmarkStart w:id="38" w:name="_MA.6.AR.3.5"/>
      <w:bookmarkStart w:id="39" w:name="_MA.912.AR.4.1"/>
      <w:bookmarkEnd w:id="38"/>
      <w:bookmarkEnd w:id="39"/>
      <w:r w:rsidRPr="00233E48">
        <w:t>MA</w:t>
      </w:r>
      <w:r w:rsidR="00493DBF" w:rsidRPr="00233E48">
        <w:t>.912.</w:t>
      </w:r>
      <w:r w:rsidRPr="00233E48">
        <w:t>AR</w:t>
      </w:r>
      <w:r w:rsidR="00B637B4" w:rsidRPr="00233E48">
        <w:t>.</w:t>
      </w:r>
      <w:r w:rsidR="005F4B7E" w:rsidRPr="00233E48">
        <w:t>4.1</w:t>
      </w:r>
      <w:r w:rsidR="00E845F4">
        <w:br/>
      </w:r>
    </w:p>
    <w:p w14:paraId="0A52AAAF" w14:textId="77777777" w:rsidR="000F603B" w:rsidRPr="00233E48" w:rsidRDefault="000F603B" w:rsidP="000F603B">
      <w:pPr>
        <w:pStyle w:val="AlgebraicARHeading"/>
      </w:pPr>
      <w:r w:rsidRPr="00233E48">
        <w:t>Benchmark</w:t>
      </w:r>
    </w:p>
    <w:p w14:paraId="206AB9D8" w14:textId="3AA7CBFE" w:rsidR="000F603B" w:rsidRPr="00233E48" w:rsidRDefault="000F603B" w:rsidP="000F603B">
      <w:pPr>
        <w:pStyle w:val="Style3"/>
        <w:rPr>
          <w:b w:val="0"/>
          <w:bCs w:val="0"/>
          <w:iCs w:val="0"/>
        </w:rPr>
      </w:pPr>
      <w:r w:rsidRPr="00233E48">
        <w:t>MA</w:t>
      </w:r>
      <w:r w:rsidR="00493DBF" w:rsidRPr="00233E48">
        <w:t>.912.</w:t>
      </w:r>
      <w:r w:rsidRPr="00233E48">
        <w:t>AR.</w:t>
      </w:r>
      <w:r w:rsidR="005F4B7E" w:rsidRPr="00233E48">
        <w:t>4.1</w:t>
      </w:r>
      <w:r w:rsidRPr="00233E48">
        <w:t xml:space="preserve"> </w:t>
      </w:r>
      <w:r w:rsidRPr="00233E48">
        <w:tab/>
      </w:r>
      <w:r w:rsidR="004064AB">
        <w:t>Given</w:t>
      </w:r>
      <w:r w:rsidR="004064AB">
        <w:rPr>
          <w:spacing w:val="-5"/>
        </w:rPr>
        <w:t xml:space="preserve"> </w:t>
      </w:r>
      <w:r w:rsidR="004064AB">
        <w:t>a</w:t>
      </w:r>
      <w:r w:rsidR="004064AB">
        <w:rPr>
          <w:spacing w:val="-6"/>
        </w:rPr>
        <w:t xml:space="preserve"> </w:t>
      </w:r>
      <w:r w:rsidR="004064AB">
        <w:t>mathematical</w:t>
      </w:r>
      <w:r w:rsidR="004064AB">
        <w:rPr>
          <w:spacing w:val="-5"/>
        </w:rPr>
        <w:t xml:space="preserve"> </w:t>
      </w:r>
      <w:r w:rsidR="004064AB">
        <w:t>or</w:t>
      </w:r>
      <w:r w:rsidR="004064AB">
        <w:rPr>
          <w:spacing w:val="-4"/>
        </w:rPr>
        <w:t xml:space="preserve"> </w:t>
      </w:r>
      <w:r w:rsidR="004064AB">
        <w:t>real-world</w:t>
      </w:r>
      <w:r w:rsidR="004064AB">
        <w:rPr>
          <w:spacing w:val="-5"/>
        </w:rPr>
        <w:t xml:space="preserve"> </w:t>
      </w:r>
      <w:r w:rsidR="004064AB">
        <w:t>context,</w:t>
      </w:r>
      <w:r w:rsidR="004064AB">
        <w:rPr>
          <w:spacing w:val="-5"/>
        </w:rPr>
        <w:t xml:space="preserve"> </w:t>
      </w:r>
      <w:r w:rsidR="004064AB">
        <w:t>write</w:t>
      </w:r>
      <w:r w:rsidR="004064AB">
        <w:rPr>
          <w:spacing w:val="-5"/>
        </w:rPr>
        <w:t xml:space="preserve"> </w:t>
      </w:r>
      <w:r w:rsidR="004064AB">
        <w:t>and</w:t>
      </w:r>
      <w:r w:rsidR="004064AB">
        <w:rPr>
          <w:spacing w:val="-5"/>
        </w:rPr>
        <w:t xml:space="preserve"> </w:t>
      </w:r>
      <w:r w:rsidR="004064AB">
        <w:t>solve</w:t>
      </w:r>
      <w:r w:rsidR="004064AB">
        <w:rPr>
          <w:spacing w:val="-6"/>
        </w:rPr>
        <w:t xml:space="preserve"> </w:t>
      </w:r>
      <w:r w:rsidR="004064AB">
        <w:t>one-variable absolute value equations.</w:t>
      </w:r>
    </w:p>
    <w:p w14:paraId="0FA8EC0E" w14:textId="77777777" w:rsidR="000F603B" w:rsidRPr="00233E48" w:rsidRDefault="000F603B" w:rsidP="000F603B">
      <w:pPr>
        <w:spacing w:after="0" w:line="240" w:lineRule="auto"/>
        <w:textAlignment w:val="baseline"/>
        <w:rPr>
          <w:rFonts w:eastAsia="Times New Roman" w:cs="Times New Roman"/>
        </w:rPr>
      </w:pPr>
    </w:p>
    <w:p w14:paraId="5E749872" w14:textId="77777777" w:rsidR="000F603B" w:rsidRPr="00233E48" w:rsidRDefault="000F603B" w:rsidP="000F603B">
      <w:pPr>
        <w:pStyle w:val="AlgebraicARHeading"/>
      </w:pPr>
      <w:r w:rsidRPr="00233E48">
        <w:t xml:space="preserve">Connecting Benchmarks/Horizontal Alignment        </w:t>
      </w:r>
    </w:p>
    <w:p w14:paraId="13434DAC" w14:textId="77777777" w:rsidR="009E3E9D" w:rsidRDefault="009E3E9D" w:rsidP="00E502A8">
      <w:pPr>
        <w:pStyle w:val="TableParagraph"/>
        <w:numPr>
          <w:ilvl w:val="0"/>
          <w:numId w:val="19"/>
        </w:numPr>
        <w:tabs>
          <w:tab w:val="left" w:pos="827"/>
        </w:tabs>
        <w:autoSpaceDE w:val="0"/>
        <w:autoSpaceDN w:val="0"/>
        <w:spacing w:line="277" w:lineRule="exact"/>
        <w:rPr>
          <w:sz w:val="24"/>
        </w:rPr>
      </w:pPr>
      <w:r>
        <w:rPr>
          <w:spacing w:val="-2"/>
          <w:sz w:val="24"/>
        </w:rPr>
        <w:t>MA.912.AR.2.1</w:t>
      </w:r>
    </w:p>
    <w:p w14:paraId="18078326" w14:textId="77777777" w:rsidR="009E3E9D" w:rsidRDefault="009E3E9D" w:rsidP="00E502A8">
      <w:pPr>
        <w:pStyle w:val="TableParagraph"/>
        <w:numPr>
          <w:ilvl w:val="0"/>
          <w:numId w:val="19"/>
        </w:numPr>
        <w:tabs>
          <w:tab w:val="left" w:pos="827"/>
        </w:tabs>
        <w:autoSpaceDE w:val="0"/>
        <w:autoSpaceDN w:val="0"/>
        <w:spacing w:line="293" w:lineRule="exact"/>
        <w:rPr>
          <w:sz w:val="24"/>
        </w:rPr>
      </w:pPr>
      <w:r>
        <w:rPr>
          <w:spacing w:val="-2"/>
          <w:sz w:val="24"/>
        </w:rPr>
        <w:t>MA.912.AR.3.1</w:t>
      </w:r>
    </w:p>
    <w:p w14:paraId="3A178A7C" w14:textId="733EFD1A" w:rsidR="000F603B" w:rsidRPr="00233E48" w:rsidRDefault="009E3E9D" w:rsidP="00E502A8">
      <w:pPr>
        <w:numPr>
          <w:ilvl w:val="0"/>
          <w:numId w:val="19"/>
        </w:numPr>
        <w:spacing w:after="0" w:line="240" w:lineRule="auto"/>
        <w:rPr>
          <w:rFonts w:eastAsia="Times New Roman" w:cs="Times New Roman"/>
          <w:sz w:val="24"/>
          <w:szCs w:val="24"/>
        </w:rPr>
      </w:pPr>
      <w:r>
        <w:rPr>
          <w:sz w:val="24"/>
        </w:rPr>
        <w:t>MA.</w:t>
      </w:r>
      <w:proofErr w:type="gramStart"/>
      <w:r>
        <w:rPr>
          <w:sz w:val="24"/>
        </w:rPr>
        <w:t>912.F.</w:t>
      </w:r>
      <w:proofErr w:type="gramEnd"/>
      <w:r>
        <w:rPr>
          <w:sz w:val="24"/>
        </w:rPr>
        <w:t>2.1,</w:t>
      </w:r>
      <w:r>
        <w:rPr>
          <w:spacing w:val="-3"/>
          <w:sz w:val="24"/>
        </w:rPr>
        <w:t xml:space="preserve"> </w:t>
      </w:r>
      <w:r>
        <w:rPr>
          <w:spacing w:val="-2"/>
          <w:sz w:val="24"/>
        </w:rPr>
        <w:t>MA.</w:t>
      </w:r>
      <w:proofErr w:type="gramStart"/>
      <w:r>
        <w:rPr>
          <w:spacing w:val="-2"/>
          <w:sz w:val="24"/>
        </w:rPr>
        <w:t>912.F.</w:t>
      </w:r>
      <w:proofErr w:type="gramEnd"/>
      <w:r>
        <w:rPr>
          <w:spacing w:val="-2"/>
          <w:sz w:val="24"/>
        </w:rPr>
        <w:t>2.3</w:t>
      </w:r>
      <w:r w:rsidR="000F603B" w:rsidRPr="00233E48">
        <w:rPr>
          <w:rFonts w:eastAsia="Times New Roman" w:cs="Times New Roman"/>
          <w:sz w:val="24"/>
          <w:szCs w:val="24"/>
        </w:rPr>
        <w:t xml:space="preserve">  </w:t>
      </w:r>
    </w:p>
    <w:p w14:paraId="34287F34" w14:textId="77777777" w:rsidR="000F603B" w:rsidRPr="00233E48" w:rsidRDefault="000F603B" w:rsidP="000F603B">
      <w:pPr>
        <w:widowControl w:val="0"/>
        <w:spacing w:after="0" w:line="240" w:lineRule="auto"/>
        <w:ind w:left="720"/>
        <w:contextualSpacing/>
        <w:rPr>
          <w:rFonts w:eastAsia="Times New Roman" w:cs="Times New Roman"/>
          <w:sz w:val="24"/>
          <w:szCs w:val="24"/>
        </w:rPr>
      </w:pPr>
    </w:p>
    <w:p w14:paraId="10A4C4A9" w14:textId="77777777" w:rsidR="000F603B" w:rsidRPr="00233E48" w:rsidRDefault="000F603B" w:rsidP="000F603B">
      <w:pPr>
        <w:pStyle w:val="AlgebraicARHeading"/>
      </w:pPr>
      <w:r w:rsidRPr="00233E48">
        <w:t>Terms from the K-12 Glossary </w:t>
      </w:r>
    </w:p>
    <w:p w14:paraId="5946CBC1" w14:textId="77777777" w:rsidR="001E402B" w:rsidRPr="001E402B" w:rsidRDefault="001E402B" w:rsidP="00E502A8">
      <w:pPr>
        <w:pStyle w:val="ListParagraph"/>
        <w:numPr>
          <w:ilvl w:val="0"/>
          <w:numId w:val="163"/>
        </w:numPr>
        <w:ind w:left="720"/>
        <w:textAlignment w:val="baseline"/>
        <w:rPr>
          <w:spacing w:val="-2"/>
          <w:sz w:val="24"/>
        </w:rPr>
      </w:pPr>
      <w:r w:rsidRPr="001E402B">
        <w:rPr>
          <w:sz w:val="24"/>
        </w:rPr>
        <w:t>Absolute</w:t>
      </w:r>
      <w:r w:rsidRPr="001E402B">
        <w:rPr>
          <w:spacing w:val="-1"/>
          <w:sz w:val="24"/>
        </w:rPr>
        <w:t xml:space="preserve"> </w:t>
      </w:r>
      <w:r w:rsidRPr="001E402B">
        <w:rPr>
          <w:spacing w:val="-2"/>
          <w:sz w:val="24"/>
        </w:rPr>
        <w:t>Value</w:t>
      </w:r>
    </w:p>
    <w:p w14:paraId="6C4F79F6" w14:textId="074766FE" w:rsidR="000F603B" w:rsidRPr="00233E48" w:rsidRDefault="000F603B" w:rsidP="000F603B">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4006B32D" w14:textId="77777777" w:rsidR="000F603B" w:rsidRPr="00233E48" w:rsidRDefault="000F603B" w:rsidP="000F603B">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233E48"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233E48" w:rsidRDefault="000F603B" w:rsidP="00BC69C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7604B6B1" w14:textId="77777777" w:rsidR="00FF7C54" w:rsidRDefault="00FF7C54" w:rsidP="00E502A8">
            <w:pPr>
              <w:pStyle w:val="TableParagraph"/>
              <w:numPr>
                <w:ilvl w:val="0"/>
                <w:numId w:val="18"/>
              </w:numPr>
              <w:tabs>
                <w:tab w:val="left" w:pos="719"/>
              </w:tabs>
              <w:autoSpaceDE w:val="0"/>
              <w:autoSpaceDN w:val="0"/>
              <w:spacing w:line="291" w:lineRule="exact"/>
              <w:rPr>
                <w:sz w:val="24"/>
              </w:rPr>
            </w:pPr>
            <w:r>
              <w:rPr>
                <w:spacing w:val="-2"/>
                <w:sz w:val="24"/>
              </w:rPr>
              <w:t>MA.6.NSO.1.3</w:t>
            </w:r>
          </w:p>
          <w:p w14:paraId="2DE19093" w14:textId="77777777" w:rsidR="00FF7C54" w:rsidRDefault="00FF7C54" w:rsidP="00E502A8">
            <w:pPr>
              <w:pStyle w:val="TableParagraph"/>
              <w:numPr>
                <w:ilvl w:val="0"/>
                <w:numId w:val="18"/>
              </w:numPr>
              <w:tabs>
                <w:tab w:val="left" w:pos="719"/>
              </w:tabs>
              <w:autoSpaceDE w:val="0"/>
              <w:autoSpaceDN w:val="0"/>
              <w:spacing w:before="1" w:line="293" w:lineRule="exact"/>
              <w:rPr>
                <w:sz w:val="24"/>
              </w:rPr>
            </w:pPr>
            <w:r>
              <w:rPr>
                <w:spacing w:val="-2"/>
                <w:sz w:val="24"/>
              </w:rPr>
              <w:t>MA.6.NSO.1.4</w:t>
            </w:r>
          </w:p>
          <w:p w14:paraId="6277D439" w14:textId="77777777" w:rsidR="000F603B" w:rsidRPr="00E65FB7" w:rsidRDefault="00FF7C54" w:rsidP="00E502A8">
            <w:pPr>
              <w:numPr>
                <w:ilvl w:val="0"/>
                <w:numId w:val="18"/>
              </w:numPr>
              <w:spacing w:after="0" w:line="240" w:lineRule="auto"/>
              <w:textAlignment w:val="baseline"/>
              <w:rPr>
                <w:rFonts w:eastAsia="Times New Roman" w:cs="Times New Roman"/>
                <w:sz w:val="24"/>
                <w:szCs w:val="24"/>
                <w:lang w:val="es-US"/>
              </w:rPr>
            </w:pPr>
            <w:r>
              <w:rPr>
                <w:spacing w:val="-2"/>
                <w:sz w:val="24"/>
              </w:rPr>
              <w:t>MA.7.NSO.2.1</w:t>
            </w:r>
          </w:p>
          <w:p w14:paraId="1D08F7CA" w14:textId="77777777" w:rsidR="00E65FB7" w:rsidRPr="00FF7C54" w:rsidRDefault="00E65FB7" w:rsidP="00E65FB7">
            <w:pPr>
              <w:spacing w:after="0" w:line="240" w:lineRule="auto"/>
              <w:ind w:left="720"/>
              <w:textAlignment w:val="baseline"/>
              <w:rPr>
                <w:rFonts w:eastAsia="Times New Roman" w:cs="Times New Roman"/>
                <w:sz w:val="24"/>
                <w:szCs w:val="24"/>
                <w:lang w:val="es-US"/>
              </w:rPr>
            </w:pPr>
          </w:p>
          <w:p w14:paraId="4277B7C9" w14:textId="41741D03" w:rsidR="00FF7C54" w:rsidRPr="00233E48" w:rsidRDefault="00FF7C54" w:rsidP="00FF7C54">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233E48" w:rsidRDefault="000F603B" w:rsidP="00BC69C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76B644F4" w14:textId="1D8A03AB" w:rsidR="000F603B" w:rsidRPr="00E65FB7" w:rsidRDefault="00E65FB7" w:rsidP="00E502A8">
            <w:pPr>
              <w:pStyle w:val="ListParagraph"/>
              <w:numPr>
                <w:ilvl w:val="0"/>
                <w:numId w:val="163"/>
              </w:numPr>
              <w:ind w:left="720"/>
              <w:textAlignment w:val="baseline"/>
              <w:rPr>
                <w:rFonts w:eastAsia="Times New Roman" w:cs="Times New Roman"/>
                <w:sz w:val="24"/>
                <w:szCs w:val="24"/>
              </w:rPr>
            </w:pPr>
            <w:r w:rsidRPr="00E65FB7">
              <w:rPr>
                <w:spacing w:val="-2"/>
                <w:sz w:val="24"/>
              </w:rPr>
              <w:t>MA.912.AR.4.</w:t>
            </w:r>
            <w:r w:rsidR="00EB662C">
              <w:rPr>
                <w:spacing w:val="-2"/>
                <w:sz w:val="24"/>
              </w:rPr>
              <w:t>3</w:t>
            </w:r>
          </w:p>
        </w:tc>
      </w:tr>
    </w:tbl>
    <w:p w14:paraId="54F59138" w14:textId="519C9015" w:rsidR="000F603B" w:rsidRPr="00233E48" w:rsidRDefault="000F603B" w:rsidP="000F603B">
      <w:pPr>
        <w:pStyle w:val="AlgebraicARHeading"/>
      </w:pPr>
      <w:r w:rsidRPr="00233E48">
        <w:t xml:space="preserve">Purpose and Instructional Strategies </w:t>
      </w:r>
    </w:p>
    <w:p w14:paraId="3BBD36A8" w14:textId="77777777" w:rsidR="009C447F" w:rsidRPr="009C447F" w:rsidRDefault="009C447F" w:rsidP="009C447F">
      <w:pPr>
        <w:widowControl w:val="0"/>
        <w:spacing w:after="0" w:line="240" w:lineRule="auto"/>
        <w:textAlignment w:val="baseline"/>
        <w:rPr>
          <w:rFonts w:eastAsia="Times New Roman" w:cs="Times New Roman"/>
          <w:color w:val="000000"/>
          <w:sz w:val="24"/>
          <w:szCs w:val="24"/>
        </w:rPr>
      </w:pPr>
      <w:r w:rsidRPr="009C447F">
        <w:rPr>
          <w:rFonts w:eastAsia="Times New Roman" w:cs="Times New Roman"/>
          <w:color w:val="000000"/>
          <w:sz w:val="24"/>
          <w:szCs w:val="24"/>
        </w:rPr>
        <w:t>In grade 6, students solved problems involving absolute value, including context related to</w:t>
      </w:r>
    </w:p>
    <w:p w14:paraId="64E6A65E" w14:textId="77777777" w:rsidR="009C447F" w:rsidRPr="009C447F" w:rsidRDefault="009C447F" w:rsidP="009C447F">
      <w:pPr>
        <w:widowControl w:val="0"/>
        <w:spacing w:after="0" w:line="240" w:lineRule="auto"/>
        <w:textAlignment w:val="baseline"/>
        <w:rPr>
          <w:rFonts w:eastAsia="Times New Roman" w:cs="Times New Roman"/>
          <w:color w:val="000000"/>
          <w:sz w:val="24"/>
          <w:szCs w:val="24"/>
        </w:rPr>
      </w:pPr>
      <w:r w:rsidRPr="009C447F">
        <w:rPr>
          <w:rFonts w:eastAsia="Times New Roman" w:cs="Times New Roman"/>
          <w:color w:val="000000"/>
          <w:sz w:val="24"/>
          <w:szCs w:val="24"/>
        </w:rPr>
        <w:t>distances, temperatures and finances. In grade 7, students solved multi-step order of operations with rational numbers including absolute value. In Algebra I, students write and solve absolute value equations in one variable. In later courses, students will solve and graph real-world problems that are modeled with absolute value functions.</w:t>
      </w:r>
    </w:p>
    <w:p w14:paraId="5185E8C7" w14:textId="4A23AD10" w:rsidR="009C447F" w:rsidRPr="009C447F"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 xml:space="preserve">In Algebra I, instruction includes absolute value equations in the form </w:t>
      </w:r>
      <m:oMath>
        <m:r>
          <w:rPr>
            <w:rFonts w:ascii="Cambria Math" w:eastAsia="Times New Roman" w:hAnsi="Cambria Math" w:cs="Times New Roman"/>
            <w:color w:val="000000"/>
            <w:sz w:val="24"/>
            <w:szCs w:val="24"/>
          </w:rPr>
          <m:t>d = |ax + b| + c</m:t>
        </m:r>
      </m:oMath>
      <w:r w:rsidRPr="009C447F">
        <w:rPr>
          <w:rFonts w:eastAsia="Times New Roman" w:cs="Times New Roman"/>
          <w:color w:val="000000"/>
          <w:sz w:val="24"/>
          <w:szCs w:val="24"/>
        </w:rPr>
        <w:t xml:space="preserve"> or </w:t>
      </w:r>
      <w:r w:rsidR="00C91EA8">
        <w:rPr>
          <w:rFonts w:eastAsia="Times New Roman" w:cs="Times New Roman"/>
          <w:color w:val="000000"/>
          <w:sz w:val="24"/>
          <w:szCs w:val="24"/>
        </w:rPr>
        <w:t xml:space="preserve"> </w:t>
      </w:r>
      <m:oMath>
        <m:r>
          <w:rPr>
            <w:rFonts w:ascii="Cambria Math" w:eastAsia="Times New Roman" w:hAnsi="Cambria Math" w:cs="Times New Roman"/>
            <w:color w:val="000000"/>
            <w:sz w:val="24"/>
            <w:szCs w:val="24"/>
          </w:rPr>
          <m:t>d = a|x + b| + c,</m:t>
        </m:r>
      </m:oMath>
      <w:r w:rsidRPr="009C447F">
        <w:rPr>
          <w:rFonts w:eastAsia="Times New Roman" w:cs="Times New Roman"/>
          <w:color w:val="000000"/>
          <w:sz w:val="24"/>
          <w:szCs w:val="24"/>
        </w:rPr>
        <w:t xml:space="preserve"> where </w:t>
      </w:r>
      <w:r w:rsidRPr="009C447F">
        <w:rPr>
          <w:rFonts w:ascii="Cambria Math" w:eastAsia="Times New Roman" w:hAnsi="Cambria Math" w:cs="Cambria Math"/>
          <w:color w:val="000000"/>
          <w:sz w:val="24"/>
          <w:szCs w:val="24"/>
        </w:rPr>
        <w:t>𝑎</w:t>
      </w:r>
      <w:r w:rsidRPr="009C447F">
        <w:rPr>
          <w:rFonts w:eastAsia="Times New Roman" w:cs="Times New Roman"/>
          <w:color w:val="000000"/>
          <w:sz w:val="24"/>
          <w:szCs w:val="24"/>
        </w:rPr>
        <w:t xml:space="preserve"> ≠ 0 and </w:t>
      </w:r>
      <w:r w:rsidRPr="009C447F">
        <w:rPr>
          <w:rFonts w:ascii="Cambria Math" w:eastAsia="Times New Roman" w:hAnsi="Cambria Math" w:cs="Cambria Math"/>
          <w:color w:val="000000"/>
          <w:sz w:val="24"/>
          <w:szCs w:val="24"/>
        </w:rPr>
        <w:t>𝑏</w:t>
      </w:r>
      <w:r w:rsidRPr="009C447F">
        <w:rPr>
          <w:rFonts w:eastAsia="Times New Roman" w:cs="Times New Roman"/>
          <w:color w:val="000000"/>
          <w:sz w:val="24"/>
          <w:szCs w:val="24"/>
        </w:rPr>
        <w:t xml:space="preserve">, </w:t>
      </w:r>
      <w:r w:rsidRPr="009C447F">
        <w:rPr>
          <w:rFonts w:ascii="Cambria Math" w:eastAsia="Times New Roman" w:hAnsi="Cambria Math" w:cs="Cambria Math"/>
          <w:color w:val="000000"/>
          <w:sz w:val="24"/>
          <w:szCs w:val="24"/>
        </w:rPr>
        <w:t>𝑐</w:t>
      </w:r>
      <w:r w:rsidRPr="009C447F">
        <w:rPr>
          <w:rFonts w:eastAsia="Times New Roman" w:cs="Times New Roman"/>
          <w:color w:val="000000"/>
          <w:sz w:val="24"/>
          <w:szCs w:val="24"/>
        </w:rPr>
        <w:t xml:space="preserve">, and </w:t>
      </w:r>
      <w:r w:rsidRPr="009C447F">
        <w:rPr>
          <w:rFonts w:ascii="Cambria Math" w:eastAsia="Times New Roman" w:hAnsi="Cambria Math" w:cs="Cambria Math"/>
          <w:color w:val="000000"/>
          <w:sz w:val="24"/>
          <w:szCs w:val="24"/>
        </w:rPr>
        <w:t>𝑑</w:t>
      </w:r>
      <w:r w:rsidRPr="009C447F">
        <w:rPr>
          <w:rFonts w:eastAsia="Times New Roman" w:cs="Times New Roman"/>
          <w:color w:val="000000"/>
          <w:sz w:val="24"/>
          <w:szCs w:val="24"/>
        </w:rPr>
        <w:t xml:space="preserve"> are rational numbers. In Algebra I Honors, instruction can include other forms, such as </w:t>
      </w:r>
      <m:oMath>
        <m:r>
          <w:rPr>
            <w:rFonts w:ascii="Cambria Math" w:eastAsia="Times New Roman" w:hAnsi="Cambria Math" w:cs="Times New Roman"/>
            <w:color w:val="000000"/>
            <w:sz w:val="24"/>
            <w:szCs w:val="24"/>
          </w:rPr>
          <m:t>dx = |ax + b| + c</m:t>
        </m:r>
      </m:oMath>
      <w:r w:rsidRPr="009C447F">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|dx + e|  = |ax + b| + c</m:t>
        </m:r>
      </m:oMath>
      <w:r w:rsidRPr="009C447F">
        <w:rPr>
          <w:rFonts w:eastAsia="Times New Roman" w:cs="Times New Roman"/>
          <w:color w:val="000000"/>
          <w:sz w:val="24"/>
          <w:szCs w:val="24"/>
        </w:rPr>
        <w:t xml:space="preserve">, that may result in extraneous solutions. </w:t>
      </w:r>
    </w:p>
    <w:p w14:paraId="193FF017" w14:textId="77777777" w:rsidR="009C447F" w:rsidRPr="009C447F"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reinforces the definition of absolute value as a number’s distance from zero</w:t>
      </w:r>
    </w:p>
    <w:p w14:paraId="44EA5502" w14:textId="77777777" w:rsidR="009C447F" w:rsidRPr="009C447F" w:rsidRDefault="009C447F" w:rsidP="00C91EA8">
      <w:pPr>
        <w:widowControl w:val="0"/>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(0) on a number line. Distance is expressed as a positive value; example: |3| = 3 and</w:t>
      </w:r>
    </w:p>
    <w:p w14:paraId="6CCBFF79" w14:textId="77777777" w:rsidR="009C447F" w:rsidRPr="009C447F" w:rsidRDefault="009C447F" w:rsidP="00C91EA8">
      <w:pPr>
        <w:widowControl w:val="0"/>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|−3| = 3. The numbers 3 and –3 are each three units away from zero on a number line (</w:t>
      </w:r>
      <w:r w:rsidRPr="009C447F">
        <w:rPr>
          <w:rFonts w:eastAsia="Times New Roman" w:cs="Times New Roman"/>
          <w:i/>
          <w:color w:val="000000"/>
          <w:sz w:val="24"/>
          <w:szCs w:val="24"/>
        </w:rPr>
        <w:t>MTR.2.1</w:t>
      </w:r>
      <w:r w:rsidRPr="009C447F">
        <w:rPr>
          <w:rFonts w:eastAsia="Times New Roman" w:cs="Times New Roman"/>
          <w:color w:val="000000"/>
          <w:sz w:val="24"/>
          <w:szCs w:val="24"/>
        </w:rPr>
        <w:t>).</w:t>
      </w:r>
    </w:p>
    <w:p w14:paraId="17494B0D" w14:textId="77777777" w:rsidR="00123E6C"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t>Instruction includes asking for solutions of absolute value equation in word form.</w:t>
      </w:r>
    </w:p>
    <w:p w14:paraId="5816DEAE" w14:textId="191D621A" w:rsidR="009C447F" w:rsidRPr="009C447F"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For example, the equation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7.1 can be read as “What values of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have absolute value equivalent to 7.1?”</w:t>
      </w:r>
    </w:p>
    <w:p w14:paraId="11D1AC0A" w14:textId="77777777" w:rsidR="00BE4AA2" w:rsidRDefault="00BE4AA2">
      <w:pPr>
        <w:rPr>
          <w:rFonts w:eastAsia="Times New Roman" w:cs="Times New Roman"/>
          <w:color w:val="000000"/>
          <w:sz w:val="24"/>
          <w:szCs w:val="24"/>
        </w:rPr>
      </w:pPr>
      <w:r>
        <w:rPr>
          <w:rFonts w:eastAsia="Times New Roman" w:cs="Times New Roman"/>
          <w:color w:val="000000"/>
          <w:sz w:val="24"/>
          <w:szCs w:val="24"/>
        </w:rPr>
        <w:br w:type="page"/>
      </w:r>
    </w:p>
    <w:p w14:paraId="5ADD4E57" w14:textId="73E0CAD1" w:rsidR="00123E6C" w:rsidRDefault="009C447F" w:rsidP="00E502A8">
      <w:pPr>
        <w:widowControl w:val="0"/>
        <w:numPr>
          <w:ilvl w:val="0"/>
          <w:numId w:val="164"/>
        </w:numPr>
        <w:spacing w:after="0" w:line="240" w:lineRule="auto"/>
        <w:ind w:left="720"/>
        <w:textAlignment w:val="baseline"/>
        <w:rPr>
          <w:rFonts w:eastAsia="Times New Roman" w:cs="Times New Roman"/>
          <w:color w:val="000000"/>
          <w:sz w:val="24"/>
          <w:szCs w:val="24"/>
        </w:rPr>
      </w:pPr>
      <w:r w:rsidRPr="009C447F">
        <w:rPr>
          <w:rFonts w:eastAsia="Times New Roman" w:cs="Times New Roman"/>
          <w:color w:val="000000"/>
          <w:sz w:val="24"/>
          <w:szCs w:val="24"/>
        </w:rPr>
        <w:lastRenderedPageBreak/>
        <w:t>Instruction focuses on recognizing that there are either two solutions or no solutions to an absolute value equation.</w:t>
      </w:r>
    </w:p>
    <w:p w14:paraId="6C7920E0" w14:textId="77777777" w:rsidR="00123E6C"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The equation |</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 −8 has no solution because the absolute value of a number cannot be negative.</w:t>
      </w:r>
    </w:p>
    <w:p w14:paraId="5CCFD8C1" w14:textId="4D9872CE" w:rsidR="009C447F" w:rsidRPr="009C447F" w:rsidRDefault="009C447F" w:rsidP="00E502A8">
      <w:pPr>
        <w:widowControl w:val="0"/>
        <w:numPr>
          <w:ilvl w:val="1"/>
          <w:numId w:val="164"/>
        </w:numPr>
        <w:spacing w:after="0" w:line="240" w:lineRule="auto"/>
        <w:ind w:left="1440"/>
        <w:textAlignment w:val="baseline"/>
        <w:rPr>
          <w:rFonts w:eastAsia="Times New Roman" w:cs="Times New Roman"/>
          <w:color w:val="000000"/>
          <w:sz w:val="24"/>
          <w:szCs w:val="24"/>
        </w:rPr>
      </w:pPr>
      <w:r w:rsidRPr="009C447F">
        <w:rPr>
          <w:rFonts w:eastAsia="Times New Roman" w:cs="Times New Roman"/>
          <w:color w:val="000000"/>
          <w:sz w:val="24"/>
          <w:szCs w:val="24"/>
        </w:rPr>
        <w:t>The equation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 has two solutions by the definition of absolute value; one of which satisfies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 and the other satisfies 5</w:t>
      </w:r>
      <w:r w:rsidRPr="009C447F">
        <w:rPr>
          <w:rFonts w:ascii="Cambria Math" w:eastAsia="Times New Roman" w:hAnsi="Cambria Math" w:cs="Cambria Math"/>
          <w:color w:val="000000"/>
          <w:sz w:val="24"/>
          <w:szCs w:val="24"/>
        </w:rPr>
        <w:t>𝑥</w:t>
      </w:r>
      <w:r w:rsidRPr="009C447F">
        <w:rPr>
          <w:rFonts w:eastAsia="Times New Roman" w:cs="Times New Roman"/>
          <w:color w:val="000000"/>
          <w:sz w:val="24"/>
          <w:szCs w:val="24"/>
        </w:rPr>
        <w:t xml:space="preserve"> − 2 = −10.</w:t>
      </w:r>
    </w:p>
    <w:p w14:paraId="55AF67D3" w14:textId="77777777" w:rsidR="000F603B" w:rsidRPr="00233E48"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233E48" w:rsidRDefault="000F603B" w:rsidP="000F603B">
      <w:pPr>
        <w:pStyle w:val="AlgebraicARHeading"/>
      </w:pPr>
      <w:r w:rsidRPr="00233E48">
        <w:t>Common Misconceptions or Errors</w:t>
      </w:r>
    </w:p>
    <w:p w14:paraId="18059EEB" w14:textId="77777777" w:rsidR="00154D55" w:rsidRPr="00154D55" w:rsidRDefault="00154D55" w:rsidP="00E502A8">
      <w:pPr>
        <w:pStyle w:val="ListParagraph"/>
        <w:numPr>
          <w:ilvl w:val="0"/>
          <w:numId w:val="164"/>
        </w:numPr>
        <w:tabs>
          <w:tab w:val="left" w:pos="2160"/>
        </w:tabs>
        <w:autoSpaceDE w:val="0"/>
        <w:autoSpaceDN w:val="0"/>
        <w:ind w:left="720"/>
        <w:rPr>
          <w:sz w:val="24"/>
        </w:rPr>
      </w:pPr>
      <w:r w:rsidRPr="1B2C6ED0">
        <w:rPr>
          <w:sz w:val="24"/>
          <w:szCs w:val="24"/>
        </w:rPr>
        <w:t>Students</w:t>
      </w:r>
      <w:r w:rsidRPr="1B2C6ED0">
        <w:rPr>
          <w:spacing w:val="-3"/>
          <w:sz w:val="24"/>
          <w:szCs w:val="24"/>
        </w:rPr>
        <w:t xml:space="preserve"> </w:t>
      </w:r>
      <w:r w:rsidRPr="1B2C6ED0">
        <w:rPr>
          <w:sz w:val="24"/>
          <w:szCs w:val="24"/>
        </w:rPr>
        <w:t>may</w:t>
      </w:r>
      <w:r w:rsidRPr="1B2C6ED0">
        <w:rPr>
          <w:spacing w:val="-8"/>
          <w:sz w:val="24"/>
          <w:szCs w:val="24"/>
        </w:rPr>
        <w:t xml:space="preserve"> </w:t>
      </w:r>
      <w:r w:rsidRPr="1B2C6ED0">
        <w:rPr>
          <w:sz w:val="24"/>
          <w:szCs w:val="24"/>
        </w:rPr>
        <w:t>forget</w:t>
      </w:r>
      <w:r w:rsidRPr="1B2C6ED0">
        <w:rPr>
          <w:spacing w:val="-1"/>
          <w:sz w:val="24"/>
          <w:szCs w:val="24"/>
        </w:rPr>
        <w:t xml:space="preserve"> </w:t>
      </w:r>
      <w:r w:rsidRPr="1B2C6ED0">
        <w:rPr>
          <w:sz w:val="24"/>
          <w:szCs w:val="24"/>
        </w:rPr>
        <w:t>that</w:t>
      </w:r>
      <w:r w:rsidRPr="1B2C6ED0">
        <w:rPr>
          <w:spacing w:val="-3"/>
          <w:sz w:val="24"/>
          <w:szCs w:val="24"/>
        </w:rPr>
        <w:t xml:space="preserve"> </w:t>
      </w:r>
      <w:r w:rsidRPr="1B2C6ED0">
        <w:rPr>
          <w:sz w:val="24"/>
          <w:szCs w:val="24"/>
        </w:rPr>
        <w:t>absolute</w:t>
      </w:r>
      <w:r w:rsidRPr="1B2C6ED0">
        <w:rPr>
          <w:spacing w:val="-3"/>
          <w:sz w:val="24"/>
          <w:szCs w:val="24"/>
        </w:rPr>
        <w:t xml:space="preserve"> </w:t>
      </w:r>
      <w:r w:rsidRPr="1B2C6ED0">
        <w:rPr>
          <w:sz w:val="24"/>
          <w:szCs w:val="24"/>
        </w:rPr>
        <w:t>value</w:t>
      </w:r>
      <w:r w:rsidRPr="1B2C6ED0">
        <w:rPr>
          <w:spacing w:val="-3"/>
          <w:sz w:val="24"/>
          <w:szCs w:val="24"/>
        </w:rPr>
        <w:t xml:space="preserve"> </w:t>
      </w:r>
      <w:r w:rsidRPr="1B2C6ED0">
        <w:rPr>
          <w:sz w:val="24"/>
          <w:szCs w:val="24"/>
        </w:rPr>
        <w:t>refers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w:t>
      </w:r>
      <w:r w:rsidRPr="1B2C6ED0">
        <w:rPr>
          <w:spacing w:val="-2"/>
          <w:sz w:val="24"/>
          <w:szCs w:val="24"/>
        </w:rPr>
        <w:t xml:space="preserve"> </w:t>
      </w:r>
      <w:r w:rsidRPr="1B2C6ED0">
        <w:rPr>
          <w:sz w:val="24"/>
          <w:szCs w:val="24"/>
        </w:rPr>
        <w:t>distance</w:t>
      </w:r>
      <w:r w:rsidRPr="1B2C6ED0">
        <w:rPr>
          <w:spacing w:val="-3"/>
          <w:sz w:val="24"/>
          <w:szCs w:val="24"/>
        </w:rPr>
        <w:t xml:space="preserve"> </w:t>
      </w:r>
      <w:r w:rsidRPr="1B2C6ED0">
        <w:rPr>
          <w:sz w:val="24"/>
          <w:szCs w:val="24"/>
        </w:rPr>
        <w:t>and</w:t>
      </w:r>
      <w:r w:rsidRPr="1B2C6ED0">
        <w:rPr>
          <w:spacing w:val="-1"/>
          <w:sz w:val="24"/>
          <w:szCs w:val="24"/>
        </w:rPr>
        <w:t xml:space="preserve"> </w:t>
      </w:r>
      <w:r w:rsidRPr="1B2C6ED0">
        <w:rPr>
          <w:sz w:val="24"/>
          <w:szCs w:val="24"/>
        </w:rPr>
        <w:t>is</w:t>
      </w:r>
      <w:r w:rsidRPr="1B2C6ED0">
        <w:rPr>
          <w:spacing w:val="-3"/>
          <w:sz w:val="24"/>
          <w:szCs w:val="24"/>
        </w:rPr>
        <w:t xml:space="preserve"> </w:t>
      </w:r>
      <w:r w:rsidRPr="1B2C6ED0">
        <w:rPr>
          <w:sz w:val="24"/>
          <w:szCs w:val="24"/>
        </w:rPr>
        <w:t>a</w:t>
      </w:r>
      <w:r w:rsidRPr="1B2C6ED0">
        <w:rPr>
          <w:spacing w:val="-3"/>
          <w:sz w:val="24"/>
          <w:szCs w:val="24"/>
        </w:rPr>
        <w:t xml:space="preserve"> </w:t>
      </w:r>
      <w:r w:rsidRPr="1B2C6ED0">
        <w:rPr>
          <w:sz w:val="24"/>
          <w:szCs w:val="24"/>
        </w:rPr>
        <w:t>positive</w:t>
      </w:r>
      <w:r w:rsidRPr="1B2C6ED0">
        <w:rPr>
          <w:spacing w:val="-3"/>
          <w:sz w:val="24"/>
          <w:szCs w:val="24"/>
        </w:rPr>
        <w:t xml:space="preserve"> </w:t>
      </w:r>
      <w:r w:rsidRPr="1B2C6ED0">
        <w:rPr>
          <w:sz w:val="24"/>
          <w:szCs w:val="24"/>
        </w:rPr>
        <w:t>number or zero.</w:t>
      </w:r>
    </w:p>
    <w:p w14:paraId="75A9C094" w14:textId="77777777" w:rsidR="00154D55" w:rsidRPr="00154D55" w:rsidRDefault="00154D55" w:rsidP="00E502A8">
      <w:pPr>
        <w:pStyle w:val="ListParagraph"/>
        <w:numPr>
          <w:ilvl w:val="0"/>
          <w:numId w:val="164"/>
        </w:numPr>
        <w:tabs>
          <w:tab w:val="left" w:pos="2160"/>
        </w:tabs>
        <w:autoSpaceDE w:val="0"/>
        <w:autoSpaceDN w:val="0"/>
        <w:ind w:left="720"/>
        <w:rPr>
          <w:sz w:val="24"/>
        </w:rPr>
      </w:pPr>
      <w:r w:rsidRPr="00154D55">
        <w:rPr>
          <w:sz w:val="24"/>
          <w:szCs w:val="24"/>
        </w:rPr>
        <w:t>Students</w:t>
      </w:r>
      <w:r w:rsidRPr="00154D55">
        <w:rPr>
          <w:spacing w:val="-1"/>
          <w:sz w:val="24"/>
          <w:szCs w:val="24"/>
        </w:rPr>
        <w:t xml:space="preserve"> </w:t>
      </w:r>
      <w:r w:rsidRPr="00154D55">
        <w:rPr>
          <w:sz w:val="24"/>
          <w:szCs w:val="24"/>
        </w:rPr>
        <w:t>may</w:t>
      </w:r>
      <w:r w:rsidRPr="00154D55">
        <w:rPr>
          <w:spacing w:val="-5"/>
          <w:sz w:val="24"/>
          <w:szCs w:val="24"/>
        </w:rPr>
        <w:t xml:space="preserve"> </w:t>
      </w:r>
      <w:r w:rsidRPr="00154D55">
        <w:rPr>
          <w:sz w:val="24"/>
          <w:szCs w:val="24"/>
        </w:rPr>
        <w:t>forget</w:t>
      </w:r>
      <w:r w:rsidRPr="00154D55">
        <w:rPr>
          <w:spacing w:val="2"/>
          <w:sz w:val="24"/>
          <w:szCs w:val="24"/>
        </w:rPr>
        <w:t xml:space="preserve"> </w:t>
      </w:r>
      <w:r w:rsidRPr="00154D55">
        <w:rPr>
          <w:sz w:val="24"/>
          <w:szCs w:val="24"/>
        </w:rPr>
        <w:t>many</w:t>
      </w:r>
      <w:r w:rsidRPr="00154D55">
        <w:rPr>
          <w:spacing w:val="-4"/>
          <w:sz w:val="24"/>
          <w:szCs w:val="24"/>
        </w:rPr>
        <w:t xml:space="preserve"> </w:t>
      </w:r>
      <w:r w:rsidRPr="00154D55">
        <w:rPr>
          <w:sz w:val="24"/>
          <w:szCs w:val="24"/>
        </w:rPr>
        <w:t>absolute value equations</w:t>
      </w:r>
      <w:r w:rsidRPr="00154D55">
        <w:rPr>
          <w:spacing w:val="-1"/>
          <w:sz w:val="24"/>
          <w:szCs w:val="24"/>
        </w:rPr>
        <w:t xml:space="preserve"> </w:t>
      </w:r>
      <w:r w:rsidRPr="00154D55">
        <w:rPr>
          <w:sz w:val="24"/>
          <w:szCs w:val="24"/>
        </w:rPr>
        <w:t>will produce</w:t>
      </w:r>
      <w:r w:rsidRPr="00154D55">
        <w:rPr>
          <w:spacing w:val="-1"/>
          <w:sz w:val="24"/>
          <w:szCs w:val="24"/>
        </w:rPr>
        <w:t xml:space="preserve"> </w:t>
      </w:r>
      <w:r w:rsidRPr="00154D55">
        <w:rPr>
          <w:sz w:val="24"/>
          <w:szCs w:val="24"/>
        </w:rPr>
        <w:t xml:space="preserve">two </w:t>
      </w:r>
      <w:r w:rsidRPr="00154D55">
        <w:rPr>
          <w:spacing w:val="-2"/>
          <w:sz w:val="24"/>
          <w:szCs w:val="24"/>
        </w:rPr>
        <w:t>solutions</w:t>
      </w:r>
      <w:r>
        <w:rPr>
          <w:spacing w:val="-2"/>
          <w:sz w:val="24"/>
          <w:szCs w:val="24"/>
        </w:rPr>
        <w:t>.</w:t>
      </w:r>
    </w:p>
    <w:p w14:paraId="54F3F0EC" w14:textId="16988EC4" w:rsidR="00154D55" w:rsidRPr="00154D55" w:rsidRDefault="00154D55" w:rsidP="00E502A8">
      <w:pPr>
        <w:pStyle w:val="ListParagraph"/>
        <w:numPr>
          <w:ilvl w:val="0"/>
          <w:numId w:val="164"/>
        </w:numPr>
        <w:tabs>
          <w:tab w:val="left" w:pos="2160"/>
        </w:tabs>
        <w:autoSpaceDE w:val="0"/>
        <w:autoSpaceDN w:val="0"/>
        <w:ind w:left="720"/>
        <w:rPr>
          <w:sz w:val="24"/>
        </w:rPr>
      </w:pPr>
      <w:r w:rsidRPr="00154D55">
        <w:rPr>
          <w:sz w:val="24"/>
          <w:szCs w:val="24"/>
        </w:rPr>
        <w:t>Students</w:t>
      </w:r>
      <w:r w:rsidRPr="00154D55">
        <w:rPr>
          <w:spacing w:val="-3"/>
          <w:sz w:val="24"/>
          <w:szCs w:val="24"/>
        </w:rPr>
        <w:t xml:space="preserve"> </w:t>
      </w:r>
      <w:r w:rsidRPr="00154D55">
        <w:rPr>
          <w:sz w:val="24"/>
          <w:szCs w:val="24"/>
        </w:rPr>
        <w:t>may</w:t>
      </w:r>
      <w:r w:rsidRPr="00154D55">
        <w:rPr>
          <w:spacing w:val="-6"/>
          <w:sz w:val="24"/>
          <w:szCs w:val="24"/>
        </w:rPr>
        <w:t xml:space="preserve"> </w:t>
      </w:r>
      <w:r w:rsidRPr="00154D55">
        <w:rPr>
          <w:sz w:val="24"/>
          <w:szCs w:val="24"/>
        </w:rPr>
        <w:t>forget</w:t>
      </w:r>
      <w:r w:rsidRPr="00154D55">
        <w:rPr>
          <w:spacing w:val="2"/>
          <w:sz w:val="24"/>
          <w:szCs w:val="24"/>
        </w:rPr>
        <w:t xml:space="preserve"> </w:t>
      </w:r>
      <w:r w:rsidRPr="00154D55">
        <w:rPr>
          <w:sz w:val="24"/>
          <w:szCs w:val="24"/>
        </w:rPr>
        <w:t>some</w:t>
      </w:r>
      <w:r w:rsidRPr="00154D55">
        <w:rPr>
          <w:spacing w:val="-1"/>
          <w:sz w:val="24"/>
          <w:szCs w:val="24"/>
        </w:rPr>
        <w:t xml:space="preserve"> </w:t>
      </w:r>
      <w:r w:rsidRPr="00154D55">
        <w:rPr>
          <w:sz w:val="24"/>
          <w:szCs w:val="24"/>
        </w:rPr>
        <w:t>equations have</w:t>
      </w:r>
      <w:r w:rsidRPr="00154D55">
        <w:rPr>
          <w:spacing w:val="-2"/>
          <w:sz w:val="24"/>
          <w:szCs w:val="24"/>
        </w:rPr>
        <w:t xml:space="preserve"> </w:t>
      </w:r>
      <w:r w:rsidRPr="00154D55">
        <w:rPr>
          <w:sz w:val="24"/>
          <w:szCs w:val="24"/>
        </w:rPr>
        <w:t xml:space="preserve">no </w:t>
      </w:r>
      <w:r w:rsidRPr="00154D55">
        <w:rPr>
          <w:spacing w:val="-2"/>
          <w:sz w:val="24"/>
          <w:szCs w:val="24"/>
        </w:rPr>
        <w:t>solutions.</w:t>
      </w:r>
    </w:p>
    <w:p w14:paraId="164094E6" w14:textId="77777777" w:rsidR="000F603B" w:rsidRPr="00233E48" w:rsidRDefault="000F603B" w:rsidP="000F603B">
      <w:pPr>
        <w:tabs>
          <w:tab w:val="left" w:pos="1110"/>
        </w:tabs>
        <w:spacing w:after="0" w:line="240" w:lineRule="auto"/>
        <w:textAlignment w:val="baseline"/>
        <w:rPr>
          <w:rFonts w:eastAsia="Times New Roman" w:cs="Times New Roman"/>
          <w:b/>
          <w:bCs/>
          <w:sz w:val="24"/>
          <w:szCs w:val="24"/>
        </w:rPr>
      </w:pPr>
    </w:p>
    <w:p w14:paraId="469CEE0E" w14:textId="77777777" w:rsidR="000F603B" w:rsidRPr="00233E48" w:rsidRDefault="000F603B" w:rsidP="000F603B">
      <w:pPr>
        <w:pStyle w:val="AlgebraicARHeading"/>
      </w:pPr>
      <w:r w:rsidRPr="00233E48">
        <w:t>Strategies to Support Tiered Instruction</w:t>
      </w:r>
    </w:p>
    <w:p w14:paraId="5F9EEA9D" w14:textId="77777777" w:rsidR="00AC4D9F" w:rsidRDefault="00AC4D9F" w:rsidP="00E502A8">
      <w:pPr>
        <w:pStyle w:val="ListParagraph"/>
        <w:numPr>
          <w:ilvl w:val="0"/>
          <w:numId w:val="26"/>
        </w:numPr>
        <w:rPr>
          <w:rFonts w:eastAsia="Times New Roman" w:cs="Times New Roman"/>
          <w:sz w:val="24"/>
          <w:szCs w:val="24"/>
        </w:rPr>
      </w:pPr>
      <w:r w:rsidRPr="00AC4D9F">
        <w:rPr>
          <w:rFonts w:eastAsia="Times New Roman" w:cs="Times New Roman"/>
          <w:sz w:val="24"/>
          <w:szCs w:val="24"/>
        </w:rPr>
        <w:t>Teacher provides a three-column table with equations already sorted into two-, one-, or no-solutions. Teacher asks what is noticed about the equations in each column and class determines the headers to be used (Two Solutions, One Solution, No Solutions). Then, students sort additional equations into columns. In Algebra I Honors, equations with extraneous solutions should be included.</w:t>
      </w:r>
    </w:p>
    <w:p w14:paraId="3B4BA47D" w14:textId="77777777" w:rsidR="00105FC4" w:rsidRPr="00AC4D9F" w:rsidRDefault="00105FC4" w:rsidP="00BE4AA2">
      <w:pPr>
        <w:pStyle w:val="ListParagraph"/>
        <w:ind w:left="720"/>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74"/>
        <w:gridCol w:w="2159"/>
      </w:tblGrid>
      <w:tr w:rsidR="00105FC4" w14:paraId="13B690DA" w14:textId="77777777" w:rsidTr="008B6E79">
        <w:trPr>
          <w:trHeight w:val="299"/>
          <w:jc w:val="center"/>
        </w:trPr>
        <w:tc>
          <w:tcPr>
            <w:tcW w:w="1891" w:type="dxa"/>
            <w:shd w:val="clear" w:color="auto" w:fill="FFD966" w:themeFill="accent4" w:themeFillTint="99"/>
          </w:tcPr>
          <w:p w14:paraId="2909CB9E" w14:textId="77777777" w:rsidR="00105FC4" w:rsidRPr="00AF1496" w:rsidRDefault="00105FC4" w:rsidP="00161014">
            <w:pPr>
              <w:pStyle w:val="TableParagraph"/>
              <w:spacing w:line="256" w:lineRule="exact"/>
              <w:ind w:left="167" w:right="160"/>
              <w:jc w:val="center"/>
              <w:rPr>
                <w:sz w:val="24"/>
              </w:rPr>
            </w:pPr>
            <w:r w:rsidRPr="00AF1496">
              <w:rPr>
                <w:sz w:val="24"/>
              </w:rPr>
              <w:t>Two</w:t>
            </w:r>
            <w:r w:rsidRPr="00AF1496">
              <w:rPr>
                <w:spacing w:val="-1"/>
                <w:sz w:val="24"/>
              </w:rPr>
              <w:t xml:space="preserve"> </w:t>
            </w:r>
            <w:r w:rsidRPr="00AF1496">
              <w:rPr>
                <w:spacing w:val="-2"/>
                <w:sz w:val="24"/>
              </w:rPr>
              <w:t>Solutions</w:t>
            </w:r>
          </w:p>
        </w:tc>
        <w:tc>
          <w:tcPr>
            <w:tcW w:w="1874" w:type="dxa"/>
            <w:shd w:val="clear" w:color="auto" w:fill="FFD966" w:themeFill="accent4" w:themeFillTint="99"/>
          </w:tcPr>
          <w:p w14:paraId="77D533BA" w14:textId="77777777" w:rsidR="00105FC4" w:rsidRPr="00AF1496" w:rsidRDefault="00105FC4" w:rsidP="00161014">
            <w:pPr>
              <w:pStyle w:val="TableParagraph"/>
              <w:spacing w:line="256" w:lineRule="exact"/>
              <w:ind w:left="216" w:right="209"/>
              <w:jc w:val="center"/>
              <w:rPr>
                <w:sz w:val="24"/>
              </w:rPr>
            </w:pPr>
            <w:r w:rsidRPr="00AF1496">
              <w:rPr>
                <w:sz w:val="24"/>
              </w:rPr>
              <w:t>One</w:t>
            </w:r>
            <w:r w:rsidRPr="00AF1496">
              <w:rPr>
                <w:spacing w:val="-2"/>
                <w:sz w:val="24"/>
              </w:rPr>
              <w:t xml:space="preserve"> Solution</w:t>
            </w:r>
          </w:p>
        </w:tc>
        <w:tc>
          <w:tcPr>
            <w:tcW w:w="2159" w:type="dxa"/>
            <w:shd w:val="clear" w:color="auto" w:fill="FFD966" w:themeFill="accent4" w:themeFillTint="99"/>
          </w:tcPr>
          <w:p w14:paraId="492E63C6" w14:textId="77777777" w:rsidR="00105FC4" w:rsidRPr="00AF1496" w:rsidRDefault="00105FC4" w:rsidP="00161014">
            <w:pPr>
              <w:pStyle w:val="TableParagraph"/>
              <w:spacing w:line="256" w:lineRule="exact"/>
              <w:ind w:left="149" w:right="141"/>
              <w:jc w:val="center"/>
              <w:rPr>
                <w:sz w:val="24"/>
              </w:rPr>
            </w:pPr>
            <w:r w:rsidRPr="00AF1496">
              <w:rPr>
                <w:sz w:val="24"/>
              </w:rPr>
              <w:t xml:space="preserve">No </w:t>
            </w:r>
            <w:r w:rsidRPr="00AF1496">
              <w:rPr>
                <w:spacing w:val="-2"/>
                <w:sz w:val="24"/>
              </w:rPr>
              <w:t>Solutions</w:t>
            </w:r>
          </w:p>
        </w:tc>
      </w:tr>
      <w:tr w:rsidR="00105FC4" w14:paraId="0804E56D" w14:textId="77777777" w:rsidTr="008B6E79">
        <w:trPr>
          <w:trHeight w:val="528"/>
          <w:jc w:val="center"/>
        </w:trPr>
        <w:tc>
          <w:tcPr>
            <w:tcW w:w="1891" w:type="dxa"/>
          </w:tcPr>
          <w:p w14:paraId="5DDFC094" w14:textId="77777777" w:rsidR="00105FC4" w:rsidRDefault="00105FC4" w:rsidP="00161014">
            <w:pPr>
              <w:pStyle w:val="TableParagraph"/>
              <w:spacing w:before="93"/>
              <w:ind w:left="167" w:right="157"/>
              <w:jc w:val="center"/>
              <w:rPr>
                <w:rFonts w:ascii="Cambria Math" w:eastAsia="Cambria Math"/>
                <w:sz w:val="24"/>
              </w:rPr>
            </w:pPr>
            <w:r>
              <w:rPr>
                <w:rFonts w:ascii="Cambria Math" w:eastAsia="Cambria Math"/>
                <w:position w:val="1"/>
                <w:sz w:val="24"/>
              </w:rPr>
              <w:t>|</w:t>
            </w:r>
            <w:r>
              <w:rPr>
                <w:rFonts w:ascii="Cambria Math" w:eastAsia="Cambria Math"/>
                <w:sz w:val="24"/>
              </w:rPr>
              <w:t>𝑥</w:t>
            </w:r>
            <w:r>
              <w:rPr>
                <w:rFonts w:ascii="Cambria Math" w:eastAsia="Cambria Math"/>
                <w:position w:val="1"/>
                <w:sz w:val="24"/>
              </w:rPr>
              <w:t>|</w:t>
            </w:r>
            <w:r>
              <w:rPr>
                <w:rFonts w:ascii="Cambria Math" w:eastAsia="Cambria Math"/>
                <w:spacing w:val="15"/>
                <w:position w:val="1"/>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10"/>
                <w:sz w:val="24"/>
              </w:rPr>
              <w:t>6</w:t>
            </w:r>
          </w:p>
        </w:tc>
        <w:tc>
          <w:tcPr>
            <w:tcW w:w="1874" w:type="dxa"/>
          </w:tcPr>
          <w:p w14:paraId="6BEBCF3F" w14:textId="77777777" w:rsidR="00105FC4" w:rsidRDefault="00105FC4" w:rsidP="00161014">
            <w:pPr>
              <w:pStyle w:val="TableParagraph"/>
              <w:spacing w:before="93"/>
              <w:ind w:left="218" w:right="209"/>
              <w:jc w:val="center"/>
              <w:rPr>
                <w:rFonts w:ascii="Cambria Math" w:eastAsia="Cambria Math"/>
                <w:sz w:val="24"/>
              </w:rPr>
            </w:pPr>
            <w:r>
              <w:rPr>
                <w:rFonts w:ascii="Cambria Math" w:eastAsia="Cambria Math"/>
                <w:position w:val="1"/>
                <w:sz w:val="24"/>
              </w:rPr>
              <w:t>|</w:t>
            </w:r>
            <w:r>
              <w:rPr>
                <w:rFonts w:ascii="Cambria Math" w:eastAsia="Cambria Math"/>
                <w:sz w:val="24"/>
              </w:rPr>
              <w:t>𝑥</w:t>
            </w:r>
            <w:r>
              <w:rPr>
                <w:rFonts w:ascii="Cambria Math" w:eastAsia="Cambria Math"/>
                <w:position w:val="1"/>
                <w:sz w:val="24"/>
              </w:rPr>
              <w:t>|</w:t>
            </w:r>
            <w:r>
              <w:rPr>
                <w:rFonts w:ascii="Cambria Math" w:eastAsia="Cambria Math"/>
                <w:spacing w:val="14"/>
                <w:position w:val="1"/>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10"/>
                <w:sz w:val="24"/>
              </w:rPr>
              <w:t>0</w:t>
            </w:r>
          </w:p>
        </w:tc>
        <w:tc>
          <w:tcPr>
            <w:tcW w:w="2159" w:type="dxa"/>
          </w:tcPr>
          <w:p w14:paraId="507A89CA" w14:textId="77777777" w:rsidR="00105FC4" w:rsidRDefault="00105FC4" w:rsidP="00161014">
            <w:pPr>
              <w:pStyle w:val="TableParagraph"/>
              <w:spacing w:before="93"/>
              <w:ind w:left="149" w:right="14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pacing w:val="-5"/>
                <w:sz w:val="24"/>
              </w:rPr>
              <w:t>−6</w:t>
            </w:r>
          </w:p>
        </w:tc>
      </w:tr>
      <w:tr w:rsidR="00105FC4" w14:paraId="09D30624" w14:textId="77777777" w:rsidTr="008B6E79">
        <w:trPr>
          <w:trHeight w:val="480"/>
          <w:jc w:val="center"/>
        </w:trPr>
        <w:tc>
          <w:tcPr>
            <w:tcW w:w="1891" w:type="dxa"/>
          </w:tcPr>
          <w:p w14:paraId="3EE22E4F" w14:textId="77777777" w:rsidR="00105FC4" w:rsidRDefault="00105FC4" w:rsidP="00161014">
            <w:pPr>
              <w:pStyle w:val="TableParagraph"/>
              <w:spacing w:before="71"/>
              <w:ind w:left="167" w:right="157"/>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6"/>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10"/>
                <w:sz w:val="24"/>
              </w:rPr>
              <w:t>8</w:t>
            </w:r>
          </w:p>
        </w:tc>
        <w:tc>
          <w:tcPr>
            <w:tcW w:w="1874" w:type="dxa"/>
          </w:tcPr>
          <w:p w14:paraId="061770E2" w14:textId="77777777" w:rsidR="00105FC4" w:rsidRDefault="00105FC4" w:rsidP="00161014">
            <w:pPr>
              <w:pStyle w:val="TableParagraph"/>
              <w:spacing w:before="71"/>
              <w:ind w:left="218" w:right="209"/>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5"/>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10"/>
                <w:sz w:val="24"/>
              </w:rPr>
              <w:t>0</w:t>
            </w:r>
          </w:p>
        </w:tc>
        <w:tc>
          <w:tcPr>
            <w:tcW w:w="2159" w:type="dxa"/>
          </w:tcPr>
          <w:p w14:paraId="4C523BF5" w14:textId="77777777" w:rsidR="00105FC4" w:rsidRDefault="00105FC4" w:rsidP="00161014">
            <w:pPr>
              <w:pStyle w:val="TableParagraph"/>
              <w:spacing w:before="71"/>
              <w:ind w:left="149" w:right="14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− 5</w:t>
            </w:r>
            <w:r>
              <w:rPr>
                <w:rFonts w:ascii="Cambria Math" w:eastAsia="Cambria Math" w:hAnsi="Cambria Math"/>
                <w:position w:val="1"/>
                <w:sz w:val="24"/>
              </w:rPr>
              <w:t>|</w:t>
            </w:r>
            <w:r>
              <w:rPr>
                <w:rFonts w:ascii="Cambria Math" w:eastAsia="Cambria Math" w:hAnsi="Cambria Math"/>
                <w:spacing w:val="11"/>
                <w:position w:val="1"/>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−8</w:t>
            </w:r>
          </w:p>
        </w:tc>
      </w:tr>
      <w:tr w:rsidR="00105FC4" w14:paraId="70F86708" w14:textId="77777777" w:rsidTr="008B6E79">
        <w:trPr>
          <w:trHeight w:val="774"/>
          <w:jc w:val="center"/>
        </w:trPr>
        <w:tc>
          <w:tcPr>
            <w:tcW w:w="1891" w:type="dxa"/>
          </w:tcPr>
          <w:p w14:paraId="1CA4A449" w14:textId="6FA4FEE8" w:rsidR="00105FC4" w:rsidRDefault="00000000" w:rsidP="00532F90">
            <w:pPr>
              <w:pStyle w:val="TableParagraph"/>
              <w:spacing w:before="49"/>
              <w:ind w:right="125"/>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=23</m:t>
                </m:r>
              </m:oMath>
            </m:oMathPara>
          </w:p>
        </w:tc>
        <w:tc>
          <w:tcPr>
            <w:tcW w:w="1874" w:type="dxa"/>
          </w:tcPr>
          <w:p w14:paraId="5E50A0E8" w14:textId="550D1616" w:rsidR="00105FC4" w:rsidRDefault="00000000" w:rsidP="009D6E3C">
            <w:pPr>
              <w:pStyle w:val="TableParagraph"/>
              <w:spacing w:before="49"/>
              <w:ind w:left="287" w:right="182" w:hanging="77"/>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=0</m:t>
                </m:r>
              </m:oMath>
            </m:oMathPara>
          </w:p>
        </w:tc>
        <w:tc>
          <w:tcPr>
            <w:tcW w:w="2159" w:type="dxa"/>
          </w:tcPr>
          <w:p w14:paraId="02A0E185" w14:textId="3117C806" w:rsidR="00105FC4" w:rsidRDefault="00000000" w:rsidP="002E0ADC">
            <w:pPr>
              <w:pStyle w:val="TableParagraph"/>
              <w:spacing w:before="49"/>
              <w:ind w:left="265" w:right="161" w:hanging="80"/>
              <w:rPr>
                <w:rFonts w:ascii="Cambria Math" w:eastAsia="Cambria Math" w:hAnsi="Cambria Math"/>
                <w:sz w:val="24"/>
              </w:rPr>
            </w:pPr>
            <m:oMathPara>
              <m:oMath>
                <m:d>
                  <m:dPr>
                    <m:begChr m:val="|"/>
                    <m:endChr m:val="|"/>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2</m:t>
                        </m:r>
                      </m:num>
                      <m:den>
                        <m:r>
                          <w:rPr>
                            <w:rFonts w:ascii="Cambria Math" w:eastAsia="Cambria Math" w:hAnsi="Cambria Math"/>
                            <w:sz w:val="24"/>
                          </w:rPr>
                          <m:t>3</m:t>
                        </m:r>
                      </m:den>
                    </m:f>
                    <m:r>
                      <w:rPr>
                        <w:rFonts w:ascii="Cambria Math" w:eastAsia="Cambria Math" w:hAnsi="Cambria Math"/>
                        <w:sz w:val="24"/>
                      </w:rPr>
                      <m:t>x-7</m:t>
                    </m:r>
                  </m:e>
                </m:d>
                <m:r>
                  <w:rPr>
                    <w:rFonts w:ascii="Cambria Math" w:eastAsia="Cambria Math" w:hAnsi="Cambria Math"/>
                    <w:sz w:val="24"/>
                  </w:rPr>
                  <m:t>=-23</m:t>
                </m:r>
              </m:oMath>
            </m:oMathPara>
          </w:p>
        </w:tc>
      </w:tr>
    </w:tbl>
    <w:p w14:paraId="705D4CD8" w14:textId="77777777" w:rsidR="00AC4D9F" w:rsidRDefault="00AC4D9F" w:rsidP="00AC4D9F">
      <w:pPr>
        <w:spacing w:after="0" w:line="240" w:lineRule="auto"/>
        <w:ind w:left="540"/>
        <w:contextualSpacing/>
        <w:rPr>
          <w:rFonts w:eastAsia="Calibri" w:cs="Times New Roman"/>
          <w:sz w:val="24"/>
          <w:szCs w:val="24"/>
        </w:rPr>
      </w:pPr>
    </w:p>
    <w:p w14:paraId="710A6809" w14:textId="41D71DCA" w:rsidR="000F603B" w:rsidRDefault="006706FA" w:rsidP="00E502A8">
      <w:pPr>
        <w:pStyle w:val="ListParagraph"/>
        <w:numPr>
          <w:ilvl w:val="0"/>
          <w:numId w:val="26"/>
        </w:numPr>
        <w:rPr>
          <w:rFonts w:eastAsia="Calibri" w:cs="Times New Roman"/>
          <w:sz w:val="24"/>
          <w:szCs w:val="24"/>
        </w:rPr>
      </w:pPr>
      <w:r w:rsidRPr="006706FA">
        <w:rPr>
          <w:rFonts w:eastAsia="Calibri" w:cs="Times New Roman"/>
          <w:sz w:val="24"/>
          <w:szCs w:val="24"/>
        </w:rPr>
        <w:t>Teacher provides absolute value equations and has students then sort them into a three- column graphic organizer with column headers of: two solutions, one solution and no solution. In Algebra I Honors, equations with extraneous solutions should be included.</w:t>
      </w:r>
      <w:r w:rsidR="000F603B" w:rsidRPr="006706FA">
        <w:rPr>
          <w:rFonts w:eastAsia="Calibri" w:cs="Times New Roman"/>
          <w:sz w:val="24"/>
          <w:szCs w:val="24"/>
        </w:rPr>
        <w:t xml:space="preserve"> </w:t>
      </w:r>
    </w:p>
    <w:p w14:paraId="4DF1F0DD" w14:textId="2DD6DC6C" w:rsidR="00E473E0" w:rsidRPr="00B54F61" w:rsidRDefault="00E473E0" w:rsidP="00E502A8">
      <w:pPr>
        <w:pStyle w:val="ListParagraph"/>
        <w:numPr>
          <w:ilvl w:val="0"/>
          <w:numId w:val="26"/>
        </w:numPr>
        <w:rPr>
          <w:rFonts w:eastAsia="Calibri" w:cs="Times New Roman"/>
          <w:sz w:val="24"/>
          <w:szCs w:val="24"/>
        </w:rPr>
      </w:pPr>
      <w:r w:rsidRPr="00B54F61">
        <w:rPr>
          <w:rFonts w:cs="Times New Roman"/>
          <w:sz w:val="24"/>
          <w:szCs w:val="24"/>
        </w:rPr>
        <w:t>Teacher</w:t>
      </w:r>
      <w:r w:rsidRPr="00B54F61">
        <w:rPr>
          <w:rFonts w:cs="Times New Roman"/>
          <w:spacing w:val="-4"/>
          <w:sz w:val="24"/>
          <w:szCs w:val="24"/>
        </w:rPr>
        <w:t xml:space="preserve"> </w:t>
      </w:r>
      <w:r w:rsidRPr="00B54F61">
        <w:rPr>
          <w:rFonts w:cs="Times New Roman"/>
          <w:sz w:val="24"/>
          <w:szCs w:val="24"/>
        </w:rPr>
        <w:t>models</w:t>
      </w:r>
      <w:r w:rsidRPr="00B54F61">
        <w:rPr>
          <w:rFonts w:cs="Times New Roman"/>
          <w:spacing w:val="-3"/>
          <w:sz w:val="24"/>
          <w:szCs w:val="24"/>
        </w:rPr>
        <w:t xml:space="preserve"> </w:t>
      </w:r>
      <w:r w:rsidRPr="00B54F61">
        <w:rPr>
          <w:rFonts w:cs="Times New Roman"/>
          <w:sz w:val="24"/>
          <w:szCs w:val="24"/>
        </w:rPr>
        <w:t>absolute</w:t>
      </w:r>
      <w:r w:rsidRPr="00B54F61">
        <w:rPr>
          <w:rFonts w:cs="Times New Roman"/>
          <w:spacing w:val="-2"/>
          <w:sz w:val="24"/>
          <w:szCs w:val="24"/>
        </w:rPr>
        <w:t xml:space="preserve"> </w:t>
      </w:r>
      <w:r w:rsidRPr="00B54F61">
        <w:rPr>
          <w:rFonts w:cs="Times New Roman"/>
          <w:sz w:val="24"/>
          <w:szCs w:val="24"/>
        </w:rPr>
        <w:t>value</w:t>
      </w:r>
      <w:r w:rsidRPr="00B54F61">
        <w:rPr>
          <w:rFonts w:cs="Times New Roman"/>
          <w:spacing w:val="-3"/>
          <w:sz w:val="24"/>
          <w:szCs w:val="24"/>
        </w:rPr>
        <w:t xml:space="preserve"> </w:t>
      </w:r>
      <w:r w:rsidRPr="00B54F61">
        <w:rPr>
          <w:rFonts w:cs="Times New Roman"/>
          <w:sz w:val="24"/>
          <w:szCs w:val="24"/>
        </w:rPr>
        <w:t>equations</w:t>
      </w:r>
      <w:r w:rsidRPr="00B54F61">
        <w:rPr>
          <w:rFonts w:cs="Times New Roman"/>
          <w:spacing w:val="-3"/>
          <w:sz w:val="24"/>
          <w:szCs w:val="24"/>
        </w:rPr>
        <w:t xml:space="preserve"> </w:t>
      </w:r>
      <w:r w:rsidRPr="00B54F61">
        <w:rPr>
          <w:rFonts w:cs="Times New Roman"/>
          <w:sz w:val="24"/>
          <w:szCs w:val="24"/>
        </w:rPr>
        <w:t>on</w:t>
      </w:r>
      <w:r w:rsidRPr="00B54F61">
        <w:rPr>
          <w:rFonts w:cs="Times New Roman"/>
          <w:spacing w:val="-3"/>
          <w:sz w:val="24"/>
          <w:szCs w:val="24"/>
        </w:rPr>
        <w:t xml:space="preserve"> </w:t>
      </w:r>
      <w:r w:rsidRPr="00B54F61">
        <w:rPr>
          <w:rFonts w:cs="Times New Roman"/>
          <w:sz w:val="24"/>
          <w:szCs w:val="24"/>
        </w:rPr>
        <w:t>the</w:t>
      </w:r>
      <w:r w:rsidRPr="00B54F61">
        <w:rPr>
          <w:rFonts w:cs="Times New Roman"/>
          <w:spacing w:val="-4"/>
          <w:sz w:val="24"/>
          <w:szCs w:val="24"/>
        </w:rPr>
        <w:t xml:space="preserve"> </w:t>
      </w:r>
      <w:r w:rsidRPr="00B54F61">
        <w:rPr>
          <w:rFonts w:cs="Times New Roman"/>
          <w:sz w:val="24"/>
          <w:szCs w:val="24"/>
        </w:rPr>
        <w:t>number</w:t>
      </w:r>
      <w:r w:rsidRPr="00B54F61">
        <w:rPr>
          <w:rFonts w:cs="Times New Roman"/>
          <w:spacing w:val="-5"/>
          <w:sz w:val="24"/>
          <w:szCs w:val="24"/>
        </w:rPr>
        <w:t xml:space="preserve"> </w:t>
      </w:r>
      <w:r w:rsidRPr="00B54F61">
        <w:rPr>
          <w:rFonts w:cs="Times New Roman"/>
          <w:sz w:val="24"/>
          <w:szCs w:val="24"/>
        </w:rPr>
        <w:t>line</w:t>
      </w:r>
      <w:r w:rsidRPr="00B54F61">
        <w:rPr>
          <w:rFonts w:cs="Times New Roman"/>
          <w:spacing w:val="-4"/>
          <w:sz w:val="24"/>
          <w:szCs w:val="24"/>
        </w:rPr>
        <w:t xml:space="preserve"> </w:t>
      </w:r>
      <w:r w:rsidRPr="00B54F61">
        <w:rPr>
          <w:rFonts w:cs="Times New Roman"/>
          <w:sz w:val="24"/>
          <w:szCs w:val="24"/>
        </w:rPr>
        <w:t>to</w:t>
      </w:r>
      <w:r w:rsidRPr="00B54F61">
        <w:rPr>
          <w:rFonts w:cs="Times New Roman"/>
          <w:spacing w:val="-3"/>
          <w:sz w:val="24"/>
          <w:szCs w:val="24"/>
        </w:rPr>
        <w:t xml:space="preserve"> </w:t>
      </w:r>
      <w:r w:rsidRPr="00B54F61">
        <w:rPr>
          <w:rFonts w:cs="Times New Roman"/>
          <w:sz w:val="24"/>
          <w:szCs w:val="24"/>
        </w:rPr>
        <w:t>show</w:t>
      </w:r>
      <w:r w:rsidRPr="00B54F61">
        <w:rPr>
          <w:rFonts w:cs="Times New Roman"/>
          <w:spacing w:val="-3"/>
          <w:sz w:val="24"/>
          <w:szCs w:val="24"/>
        </w:rPr>
        <w:t xml:space="preserve"> </w:t>
      </w:r>
      <w:r w:rsidRPr="00B54F61">
        <w:rPr>
          <w:rFonts w:cs="Times New Roman"/>
          <w:sz w:val="24"/>
          <w:szCs w:val="24"/>
        </w:rPr>
        <w:t>that</w:t>
      </w:r>
      <w:r w:rsidRPr="00B54F61">
        <w:rPr>
          <w:rFonts w:cs="Times New Roman"/>
          <w:spacing w:val="-3"/>
          <w:sz w:val="24"/>
          <w:szCs w:val="24"/>
        </w:rPr>
        <w:t xml:space="preserve"> </w:t>
      </w:r>
      <w:r w:rsidRPr="00B54F61">
        <w:rPr>
          <w:rFonts w:cs="Times New Roman"/>
          <w:sz w:val="24"/>
          <w:szCs w:val="24"/>
        </w:rPr>
        <w:t>absolute</w:t>
      </w:r>
      <w:r w:rsidRPr="00B54F61">
        <w:rPr>
          <w:rFonts w:cs="Times New Roman"/>
          <w:spacing w:val="-4"/>
          <w:sz w:val="24"/>
          <w:szCs w:val="24"/>
        </w:rPr>
        <w:t xml:space="preserve"> </w:t>
      </w:r>
      <w:r w:rsidRPr="00B54F61">
        <w:rPr>
          <w:rFonts w:cs="Times New Roman"/>
          <w:sz w:val="24"/>
          <w:szCs w:val="24"/>
        </w:rPr>
        <w:t>value is the distance from zero. By the visual representation, students will see how absolute value equations produce two solutions. Manipulatives, such as Cuisenaire rods, can be used to represent the constants in each equation</w:t>
      </w:r>
    </w:p>
    <w:p w14:paraId="08A5CE27" w14:textId="40FE3590" w:rsidR="00D51298" w:rsidRPr="00B54F61" w:rsidRDefault="00D51298" w:rsidP="00E502A8">
      <w:pPr>
        <w:pStyle w:val="ListParagraph"/>
        <w:numPr>
          <w:ilvl w:val="1"/>
          <w:numId w:val="26"/>
        </w:numPr>
        <w:tabs>
          <w:tab w:val="left" w:pos="2160"/>
        </w:tabs>
        <w:autoSpaceDE w:val="0"/>
        <w:autoSpaceDN w:val="0"/>
        <w:spacing w:before="2"/>
        <w:ind w:left="1440" w:right="288"/>
        <w:rPr>
          <w:rFonts w:cs="Times New Roman"/>
          <w:sz w:val="24"/>
          <w:szCs w:val="24"/>
        </w:rPr>
      </w:pPr>
      <w:r w:rsidRPr="00B54F61">
        <w:rPr>
          <w:rFonts w:cs="Times New Roman"/>
          <w:sz w:val="24"/>
          <w:szCs w:val="24"/>
        </w:rPr>
        <w:t>For example, the absolute</w:t>
      </w:r>
      <w:r w:rsidRPr="00B54F61">
        <w:rPr>
          <w:rFonts w:cs="Times New Roman"/>
          <w:spacing w:val="-1"/>
          <w:sz w:val="24"/>
          <w:szCs w:val="24"/>
        </w:rPr>
        <w:t xml:space="preserve"> </w:t>
      </w:r>
      <w:r w:rsidRPr="00B54F61">
        <w:rPr>
          <w:rFonts w:cs="Times New Roman"/>
          <w:sz w:val="24"/>
          <w:szCs w:val="24"/>
        </w:rPr>
        <w:t>value</w:t>
      </w:r>
      <w:r w:rsidRPr="00B54F61">
        <w:rPr>
          <w:rFonts w:cs="Times New Roman"/>
          <w:spacing w:val="-1"/>
          <w:sz w:val="24"/>
          <w:szCs w:val="24"/>
        </w:rPr>
        <w:t xml:space="preserve"> </w:t>
      </w:r>
      <w:r w:rsidRPr="00B54F61">
        <w:rPr>
          <w:rFonts w:cs="Times New Roman"/>
          <w:sz w:val="24"/>
          <w:szCs w:val="24"/>
        </w:rPr>
        <w:t>equation</w:t>
      </w:r>
      <w:r w:rsidRPr="00B54F61">
        <w:rPr>
          <w:rFonts w:cs="Times New Roman"/>
          <w:spacing w:val="3"/>
          <w:sz w:val="24"/>
          <w:szCs w:val="24"/>
        </w:rPr>
        <w:t xml:space="preserve"> </w:t>
      </w:r>
      <w:r w:rsidRPr="00B54F61">
        <w:rPr>
          <w:rFonts w:eastAsia="Cambria Math" w:cs="Times New Roman"/>
          <w:position w:val="1"/>
          <w:sz w:val="24"/>
          <w:szCs w:val="24"/>
        </w:rPr>
        <w:t>|</w:t>
      </w:r>
      <w:r w:rsidRPr="00B54F61">
        <w:rPr>
          <w:rFonts w:ascii="Cambria Math" w:eastAsia="Cambria Math" w:hAnsi="Cambria Math" w:cs="Cambria Math"/>
          <w:sz w:val="24"/>
          <w:szCs w:val="24"/>
        </w:rPr>
        <w:t>𝑥</w:t>
      </w:r>
      <w:r w:rsidRPr="00B54F61">
        <w:rPr>
          <w:rFonts w:eastAsia="Cambria Math" w:cs="Times New Roman"/>
          <w:position w:val="1"/>
          <w:sz w:val="24"/>
          <w:szCs w:val="24"/>
        </w:rPr>
        <w:t>|</w:t>
      </w:r>
      <w:r w:rsidRPr="00B54F61">
        <w:rPr>
          <w:rFonts w:eastAsia="Cambria Math" w:cs="Times New Roman"/>
          <w:spacing w:val="12"/>
          <w:position w:val="1"/>
          <w:sz w:val="24"/>
          <w:szCs w:val="24"/>
        </w:rPr>
        <w:t xml:space="preserve"> </w:t>
      </w:r>
      <w:r w:rsidRPr="00B54F61">
        <w:rPr>
          <w:rFonts w:eastAsia="Cambria Math" w:cs="Times New Roman"/>
          <w:sz w:val="24"/>
          <w:szCs w:val="24"/>
        </w:rPr>
        <w:t>=</w:t>
      </w:r>
      <w:r w:rsidRPr="00B54F61">
        <w:rPr>
          <w:rFonts w:eastAsia="Cambria Math" w:cs="Times New Roman"/>
          <w:spacing w:val="15"/>
          <w:sz w:val="24"/>
          <w:szCs w:val="24"/>
        </w:rPr>
        <w:t xml:space="preserve"> </w:t>
      </w:r>
      <w:r w:rsidRPr="00B54F61">
        <w:rPr>
          <w:rFonts w:eastAsia="Cambria Math" w:cs="Times New Roman"/>
          <w:sz w:val="24"/>
          <w:szCs w:val="24"/>
        </w:rPr>
        <w:t>6</w:t>
      </w:r>
      <w:r w:rsidRPr="00B54F61">
        <w:rPr>
          <w:rFonts w:eastAsia="Cambria Math" w:cs="Times New Roman"/>
          <w:spacing w:val="6"/>
          <w:sz w:val="24"/>
          <w:szCs w:val="24"/>
        </w:rPr>
        <w:t xml:space="preserve"> </w:t>
      </w:r>
      <w:r w:rsidRPr="00B54F61">
        <w:rPr>
          <w:rFonts w:cs="Times New Roman"/>
          <w:sz w:val="24"/>
          <w:szCs w:val="24"/>
        </w:rPr>
        <w:t>can be</w:t>
      </w:r>
      <w:r w:rsidRPr="00B54F61">
        <w:rPr>
          <w:rFonts w:cs="Times New Roman"/>
          <w:spacing w:val="1"/>
          <w:sz w:val="24"/>
          <w:szCs w:val="24"/>
        </w:rPr>
        <w:t xml:space="preserve"> </w:t>
      </w:r>
      <w:r w:rsidRPr="00B54F61">
        <w:rPr>
          <w:rFonts w:cs="Times New Roman"/>
          <w:sz w:val="24"/>
          <w:szCs w:val="24"/>
        </w:rPr>
        <w:t xml:space="preserve">modeled as </w:t>
      </w:r>
      <w:r w:rsidRPr="00B54F61">
        <w:rPr>
          <w:rFonts w:cs="Times New Roman"/>
          <w:spacing w:val="-2"/>
          <w:sz w:val="24"/>
          <w:szCs w:val="24"/>
        </w:rPr>
        <w:t>shown.</w:t>
      </w:r>
    </w:p>
    <w:p w14:paraId="5BE260BE" w14:textId="77777777" w:rsidR="00D51298" w:rsidRPr="00B54F61" w:rsidRDefault="00D51298" w:rsidP="00B54F61">
      <w:pPr>
        <w:pStyle w:val="BodyText"/>
        <w:ind w:left="288"/>
        <w:jc w:val="center"/>
        <w:rPr>
          <w:rFonts w:ascii="Times New Roman" w:hAnsi="Times New Roman" w:cs="Times New Roman"/>
          <w:sz w:val="24"/>
          <w:szCs w:val="24"/>
        </w:rPr>
      </w:pPr>
      <w:r w:rsidRPr="00B54F61">
        <w:rPr>
          <w:rFonts w:ascii="Times New Roman" w:hAnsi="Times New Roman" w:cs="Times New Roman"/>
          <w:noProof/>
          <w:sz w:val="24"/>
          <w:szCs w:val="24"/>
        </w:rPr>
        <w:drawing>
          <wp:inline distT="0" distB="0" distL="0" distR="0" wp14:anchorId="02CF9FA0" wp14:editId="30365518">
            <wp:extent cx="4936362" cy="637794"/>
            <wp:effectExtent l="0" t="0" r="0" b="0"/>
            <wp:docPr id="1236" name="Picture 1236" descr="Chart, box and whisker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Picture 1236" descr="Chart, box and whisker chart  "/>
                    <pic:cNvPicPr/>
                  </pic:nvPicPr>
                  <pic:blipFill>
                    <a:blip r:embed="rId85" cstate="print"/>
                    <a:stretch>
                      <a:fillRect/>
                    </a:stretch>
                  </pic:blipFill>
                  <pic:spPr>
                    <a:xfrm>
                      <a:off x="0" y="0"/>
                      <a:ext cx="4936362" cy="637794"/>
                    </a:xfrm>
                    <a:prstGeom prst="rect">
                      <a:avLst/>
                    </a:prstGeom>
                  </pic:spPr>
                </pic:pic>
              </a:graphicData>
            </a:graphic>
          </wp:inline>
        </w:drawing>
      </w:r>
    </w:p>
    <w:p w14:paraId="16A64A2B" w14:textId="32984D04" w:rsidR="00D51298" w:rsidRPr="00B54F61" w:rsidRDefault="00B54F61" w:rsidP="00E502A8">
      <w:pPr>
        <w:pStyle w:val="BodyText"/>
        <w:numPr>
          <w:ilvl w:val="1"/>
          <w:numId w:val="165"/>
        </w:numPr>
        <w:ind w:left="1440"/>
        <w:rPr>
          <w:rFonts w:ascii="Times New Roman" w:hAnsi="Times New Roman" w:cs="Times New Roman"/>
          <w:sz w:val="24"/>
          <w:szCs w:val="24"/>
        </w:rPr>
      </w:pPr>
      <w:r w:rsidRPr="00B54F61">
        <w:rPr>
          <w:rFonts w:ascii="Times New Roman" w:hAnsi="Times New Roman" w:cs="Times New Roman"/>
          <w:noProof/>
          <w:sz w:val="24"/>
          <w:szCs w:val="24"/>
        </w:rPr>
        <w:lastRenderedPageBreak/>
        <w:drawing>
          <wp:anchor distT="0" distB="0" distL="0" distR="0" simplePos="0" relativeHeight="251658279" behindDoc="0" locked="0" layoutInCell="1" allowOverlap="1" wp14:anchorId="05BFAA51" wp14:editId="04811F4C">
            <wp:simplePos x="0" y="0"/>
            <wp:positionH relativeFrom="page">
              <wp:posOffset>1438275</wp:posOffset>
            </wp:positionH>
            <wp:positionV relativeFrom="paragraph">
              <wp:posOffset>327025</wp:posOffset>
            </wp:positionV>
            <wp:extent cx="4922393" cy="936625"/>
            <wp:effectExtent l="0" t="0" r="0" b="0"/>
            <wp:wrapTopAndBottom/>
            <wp:docPr id="1237" name="Picture 1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Picture 1237">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4922393" cy="936625"/>
                    </a:xfrm>
                    <a:prstGeom prst="rect">
                      <a:avLst/>
                    </a:prstGeom>
                  </pic:spPr>
                </pic:pic>
              </a:graphicData>
            </a:graphic>
          </wp:anchor>
        </w:drawing>
      </w:r>
      <w:r w:rsidR="00D51298" w:rsidRPr="00B54F61">
        <w:rPr>
          <w:rFonts w:ascii="Times New Roman" w:hAnsi="Times New Roman" w:cs="Times New Roman"/>
          <w:sz w:val="24"/>
          <w:szCs w:val="24"/>
        </w:rPr>
        <w:t>For</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example, the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absolute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value</w:t>
      </w:r>
      <w:r w:rsidR="00D51298" w:rsidRPr="00B54F61">
        <w:rPr>
          <w:rFonts w:ascii="Times New Roman" w:hAnsi="Times New Roman" w:cs="Times New Roman"/>
          <w:spacing w:val="-1"/>
          <w:sz w:val="24"/>
          <w:szCs w:val="24"/>
        </w:rPr>
        <w:t xml:space="preserve"> </w:t>
      </w:r>
      <w:r w:rsidR="00D51298" w:rsidRPr="00B54F61">
        <w:rPr>
          <w:rFonts w:ascii="Times New Roman" w:hAnsi="Times New Roman" w:cs="Times New Roman"/>
          <w:sz w:val="24"/>
          <w:szCs w:val="24"/>
        </w:rPr>
        <w:t>equation</w:t>
      </w:r>
      <w:r w:rsidR="00D51298" w:rsidRPr="00B54F61">
        <w:rPr>
          <w:rFonts w:ascii="Times New Roman" w:hAnsi="Times New Roman" w:cs="Times New Roman"/>
          <w:spacing w:val="3"/>
          <w:sz w:val="24"/>
          <w:szCs w:val="24"/>
        </w:rPr>
        <w:t xml:space="preserve"> </w:t>
      </w:r>
      <w:r w:rsidR="00D51298" w:rsidRPr="00B54F61">
        <w:rPr>
          <w:rFonts w:ascii="Times New Roman" w:eastAsia="Cambria Math" w:hAnsi="Times New Roman" w:cs="Times New Roman"/>
          <w:position w:val="1"/>
          <w:sz w:val="24"/>
          <w:szCs w:val="24"/>
        </w:rPr>
        <w:t>|</w:t>
      </w:r>
      <w:r w:rsidR="00D51298" w:rsidRPr="00B54F61">
        <w:rPr>
          <w:rFonts w:ascii="Cambria Math" w:eastAsia="Cambria Math" w:hAnsi="Cambria Math" w:cs="Cambria Math"/>
          <w:sz w:val="24"/>
          <w:szCs w:val="24"/>
        </w:rPr>
        <w:t>𝑥</w:t>
      </w:r>
      <w:r w:rsidR="00D51298" w:rsidRPr="00B54F61">
        <w:rPr>
          <w:rFonts w:ascii="Times New Roman" w:eastAsia="Cambria Math" w:hAnsi="Times New Roman" w:cs="Times New Roman"/>
          <w:spacing w:val="5"/>
          <w:sz w:val="24"/>
          <w:szCs w:val="24"/>
        </w:rPr>
        <w:t xml:space="preserve"> </w:t>
      </w:r>
      <w:r w:rsidR="00D51298" w:rsidRPr="00B54F61">
        <w:rPr>
          <w:rFonts w:ascii="Times New Roman" w:eastAsia="Cambria Math" w:hAnsi="Times New Roman" w:cs="Times New Roman"/>
          <w:sz w:val="24"/>
          <w:szCs w:val="24"/>
        </w:rPr>
        <w:t>+ 2</w:t>
      </w:r>
      <w:r w:rsidR="00D51298" w:rsidRPr="00B54F61">
        <w:rPr>
          <w:rFonts w:ascii="Times New Roman" w:eastAsia="Cambria Math" w:hAnsi="Times New Roman" w:cs="Times New Roman"/>
          <w:position w:val="1"/>
          <w:sz w:val="24"/>
          <w:szCs w:val="24"/>
        </w:rPr>
        <w:t>|</w:t>
      </w:r>
      <w:r w:rsidR="00D51298" w:rsidRPr="00B54F61">
        <w:rPr>
          <w:rFonts w:ascii="Times New Roman" w:eastAsia="Cambria Math" w:hAnsi="Times New Roman" w:cs="Times New Roman"/>
          <w:spacing w:val="14"/>
          <w:position w:val="1"/>
          <w:sz w:val="24"/>
          <w:szCs w:val="24"/>
        </w:rPr>
        <w:t xml:space="preserve"> </w:t>
      </w:r>
      <w:r w:rsidR="00D51298" w:rsidRPr="00B54F61">
        <w:rPr>
          <w:rFonts w:ascii="Times New Roman" w:eastAsia="Cambria Math" w:hAnsi="Times New Roman" w:cs="Times New Roman"/>
          <w:sz w:val="24"/>
          <w:szCs w:val="24"/>
        </w:rPr>
        <w:t>=</w:t>
      </w:r>
      <w:r w:rsidR="00D51298" w:rsidRPr="00B54F61">
        <w:rPr>
          <w:rFonts w:ascii="Times New Roman" w:eastAsia="Cambria Math" w:hAnsi="Times New Roman" w:cs="Times New Roman"/>
          <w:spacing w:val="12"/>
          <w:sz w:val="24"/>
          <w:szCs w:val="24"/>
        </w:rPr>
        <w:t xml:space="preserve"> </w:t>
      </w:r>
      <w:r w:rsidR="00D51298" w:rsidRPr="00B54F61">
        <w:rPr>
          <w:rFonts w:ascii="Times New Roman" w:eastAsia="Cambria Math" w:hAnsi="Times New Roman" w:cs="Times New Roman"/>
          <w:sz w:val="24"/>
          <w:szCs w:val="24"/>
        </w:rPr>
        <w:t>6</w:t>
      </w:r>
      <w:r w:rsidR="00D51298" w:rsidRPr="00B54F61">
        <w:rPr>
          <w:rFonts w:ascii="Times New Roman" w:eastAsia="Cambria Math" w:hAnsi="Times New Roman" w:cs="Times New Roman"/>
          <w:spacing w:val="7"/>
          <w:sz w:val="24"/>
          <w:szCs w:val="24"/>
        </w:rPr>
        <w:t xml:space="preserve"> </w:t>
      </w:r>
      <w:r w:rsidR="00D51298" w:rsidRPr="00B54F61">
        <w:rPr>
          <w:rFonts w:ascii="Times New Roman" w:hAnsi="Times New Roman" w:cs="Times New Roman"/>
          <w:sz w:val="24"/>
          <w:szCs w:val="24"/>
        </w:rPr>
        <w:t xml:space="preserve">can be modeled as </w:t>
      </w:r>
      <w:r w:rsidR="00D51298" w:rsidRPr="00B54F61">
        <w:rPr>
          <w:rFonts w:ascii="Times New Roman" w:hAnsi="Times New Roman" w:cs="Times New Roman"/>
          <w:spacing w:val="-2"/>
          <w:sz w:val="24"/>
          <w:szCs w:val="24"/>
        </w:rPr>
        <w:t>shown.</w:t>
      </w:r>
    </w:p>
    <w:p w14:paraId="0C0063E2" w14:textId="77777777" w:rsidR="00D51298" w:rsidRPr="00B54F61" w:rsidRDefault="00D51298" w:rsidP="00D51298">
      <w:pPr>
        <w:pStyle w:val="BodyText"/>
        <w:spacing w:before="10"/>
        <w:rPr>
          <w:rFonts w:ascii="Times New Roman" w:hAnsi="Times New Roman" w:cs="Times New Roman"/>
          <w:sz w:val="24"/>
          <w:szCs w:val="24"/>
        </w:rPr>
      </w:pPr>
    </w:p>
    <w:p w14:paraId="06049F82" w14:textId="3D7F5CFC" w:rsidR="00D51298" w:rsidRPr="00B54F61" w:rsidRDefault="000C328F" w:rsidP="00E502A8">
      <w:pPr>
        <w:pStyle w:val="ListParagraph"/>
        <w:numPr>
          <w:ilvl w:val="1"/>
          <w:numId w:val="26"/>
        </w:numPr>
        <w:tabs>
          <w:tab w:val="left" w:pos="3060"/>
        </w:tabs>
        <w:autoSpaceDE w:val="0"/>
        <w:autoSpaceDN w:val="0"/>
        <w:spacing w:line="223" w:lineRule="auto"/>
        <w:ind w:left="1440"/>
        <w:rPr>
          <w:rFonts w:cs="Times New Roman"/>
          <w:sz w:val="24"/>
          <w:szCs w:val="24"/>
        </w:rPr>
      </w:pPr>
      <w:r>
        <w:rPr>
          <w:noProof/>
        </w:rPr>
        <w:drawing>
          <wp:anchor distT="0" distB="0" distL="0" distR="0" simplePos="0" relativeHeight="251658280" behindDoc="1" locked="0" layoutInCell="1" allowOverlap="1" wp14:anchorId="7BAFF654" wp14:editId="689A59DC">
            <wp:simplePos x="0" y="0"/>
            <wp:positionH relativeFrom="margin">
              <wp:posOffset>669925</wp:posOffset>
            </wp:positionH>
            <wp:positionV relativeFrom="paragraph">
              <wp:posOffset>291465</wp:posOffset>
            </wp:positionV>
            <wp:extent cx="4771390" cy="736600"/>
            <wp:effectExtent l="0" t="0" r="0" b="6350"/>
            <wp:wrapTopAndBottom/>
            <wp:docPr id="1238" name="Picture 1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Picture 1238">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4771390" cy="736600"/>
                    </a:xfrm>
                    <a:prstGeom prst="rect">
                      <a:avLst/>
                    </a:prstGeom>
                  </pic:spPr>
                </pic:pic>
              </a:graphicData>
            </a:graphic>
          </wp:anchor>
        </w:drawing>
      </w:r>
      <w:r w:rsidR="00D51298" w:rsidRPr="00B54F61">
        <w:rPr>
          <w:rFonts w:cs="Times New Roman"/>
          <w:sz w:val="24"/>
          <w:szCs w:val="24"/>
        </w:rPr>
        <w:t>For</w:t>
      </w:r>
      <w:r w:rsidR="00D51298" w:rsidRPr="00B54F61">
        <w:rPr>
          <w:rFonts w:cs="Times New Roman"/>
          <w:spacing w:val="-3"/>
          <w:sz w:val="24"/>
          <w:szCs w:val="24"/>
        </w:rPr>
        <w:t xml:space="preserve"> </w:t>
      </w:r>
      <w:r w:rsidR="00D51298" w:rsidRPr="00B54F61">
        <w:rPr>
          <w:rFonts w:cs="Times New Roman"/>
          <w:sz w:val="24"/>
          <w:szCs w:val="24"/>
        </w:rPr>
        <w:t>example,</w:t>
      </w:r>
      <w:r w:rsidR="00D51298" w:rsidRPr="00B54F61">
        <w:rPr>
          <w:rFonts w:cs="Times New Roman"/>
          <w:spacing w:val="-3"/>
          <w:sz w:val="24"/>
          <w:szCs w:val="24"/>
        </w:rPr>
        <w:t xml:space="preserve"> </w:t>
      </w:r>
      <w:r w:rsidR="00D51298" w:rsidRPr="00B54F61">
        <w:rPr>
          <w:rFonts w:cs="Times New Roman"/>
          <w:sz w:val="24"/>
          <w:szCs w:val="24"/>
        </w:rPr>
        <w:t>the</w:t>
      </w:r>
      <w:r w:rsidR="00D51298" w:rsidRPr="00B54F61">
        <w:rPr>
          <w:rFonts w:cs="Times New Roman"/>
          <w:spacing w:val="-3"/>
          <w:sz w:val="24"/>
          <w:szCs w:val="24"/>
        </w:rPr>
        <w:t xml:space="preserve"> </w:t>
      </w:r>
      <w:r w:rsidR="00D51298" w:rsidRPr="00B54F61">
        <w:rPr>
          <w:rFonts w:cs="Times New Roman"/>
          <w:sz w:val="24"/>
          <w:szCs w:val="24"/>
        </w:rPr>
        <w:t>absolute</w:t>
      </w:r>
      <w:r w:rsidR="00D51298" w:rsidRPr="00B54F61">
        <w:rPr>
          <w:rFonts w:cs="Times New Roman"/>
          <w:spacing w:val="-4"/>
          <w:sz w:val="24"/>
          <w:szCs w:val="24"/>
        </w:rPr>
        <w:t xml:space="preserve"> </w:t>
      </w:r>
      <w:r w:rsidR="00D51298" w:rsidRPr="00B54F61">
        <w:rPr>
          <w:rFonts w:cs="Times New Roman"/>
          <w:sz w:val="24"/>
          <w:szCs w:val="24"/>
        </w:rPr>
        <w:t>value</w:t>
      </w:r>
      <w:r w:rsidR="00D51298" w:rsidRPr="00B54F61">
        <w:rPr>
          <w:rFonts w:cs="Times New Roman"/>
          <w:spacing w:val="-3"/>
          <w:sz w:val="24"/>
          <w:szCs w:val="24"/>
        </w:rPr>
        <w:t xml:space="preserve"> </w:t>
      </w:r>
      <w:r w:rsidR="00D51298" w:rsidRPr="00B54F61">
        <w:rPr>
          <w:rFonts w:cs="Times New Roman"/>
          <w:sz w:val="24"/>
          <w:szCs w:val="24"/>
        </w:rPr>
        <w:t xml:space="preserve">equation </w:t>
      </w:r>
      <w:r w:rsidR="00D51298" w:rsidRPr="00B54F61">
        <w:rPr>
          <w:rFonts w:eastAsia="Cambria Math" w:cs="Times New Roman"/>
          <w:position w:val="1"/>
          <w:sz w:val="24"/>
          <w:szCs w:val="24"/>
        </w:rPr>
        <w:t>|</w:t>
      </w:r>
      <w:r w:rsidR="00D51298" w:rsidRPr="00B54F61">
        <w:rPr>
          <w:rFonts w:eastAsia="Cambria Math" w:cs="Times New Roman"/>
          <w:sz w:val="24"/>
          <w:szCs w:val="24"/>
        </w:rPr>
        <w:t>2</w:t>
      </w:r>
      <w:r w:rsidR="00D51298" w:rsidRPr="00B54F61">
        <w:rPr>
          <w:rFonts w:ascii="Cambria Math" w:eastAsia="Cambria Math" w:hAnsi="Cambria Math" w:cs="Cambria Math"/>
          <w:sz w:val="24"/>
          <w:szCs w:val="24"/>
        </w:rPr>
        <w:t>𝑥</w:t>
      </w:r>
      <w:r w:rsidR="00D51298" w:rsidRPr="00B54F61">
        <w:rPr>
          <w:rFonts w:eastAsia="Cambria Math" w:cs="Times New Roman"/>
          <w:sz w:val="24"/>
          <w:szCs w:val="24"/>
        </w:rPr>
        <w:t xml:space="preserve"> +</w:t>
      </w:r>
      <w:r w:rsidR="00D51298" w:rsidRPr="00B54F61">
        <w:rPr>
          <w:rFonts w:eastAsia="Cambria Math" w:cs="Times New Roman"/>
          <w:spacing w:val="-3"/>
          <w:sz w:val="24"/>
          <w:szCs w:val="24"/>
        </w:rPr>
        <w:t xml:space="preserve"> </w:t>
      </w:r>
      <w:r w:rsidR="00D51298" w:rsidRPr="00B54F61">
        <w:rPr>
          <w:rFonts w:eastAsia="Cambria Math" w:cs="Times New Roman"/>
          <w:sz w:val="24"/>
          <w:szCs w:val="24"/>
        </w:rPr>
        <w:t>2</w:t>
      </w:r>
      <w:r w:rsidR="00D51298" w:rsidRPr="00B54F61">
        <w:rPr>
          <w:rFonts w:eastAsia="Cambria Math" w:cs="Times New Roman"/>
          <w:position w:val="1"/>
          <w:sz w:val="24"/>
          <w:szCs w:val="24"/>
        </w:rPr>
        <w:t xml:space="preserve">| </w:t>
      </w:r>
      <w:r w:rsidR="00D51298" w:rsidRPr="00B54F61">
        <w:rPr>
          <w:rFonts w:eastAsia="Cambria Math" w:cs="Times New Roman"/>
          <w:sz w:val="24"/>
          <w:szCs w:val="24"/>
        </w:rPr>
        <w:t xml:space="preserve">= 6 </w:t>
      </w:r>
      <w:r w:rsidR="00D51298" w:rsidRPr="00B54F61">
        <w:rPr>
          <w:rFonts w:cs="Times New Roman"/>
          <w:sz w:val="24"/>
          <w:szCs w:val="24"/>
        </w:rPr>
        <w:t>can</w:t>
      </w:r>
      <w:r w:rsidR="00D51298" w:rsidRPr="00B54F61">
        <w:rPr>
          <w:rFonts w:cs="Times New Roman"/>
          <w:spacing w:val="-3"/>
          <w:sz w:val="24"/>
          <w:szCs w:val="24"/>
        </w:rPr>
        <w:t xml:space="preserve"> </w:t>
      </w:r>
      <w:r w:rsidR="00D51298" w:rsidRPr="00B54F61">
        <w:rPr>
          <w:rFonts w:cs="Times New Roman"/>
          <w:sz w:val="24"/>
          <w:szCs w:val="24"/>
        </w:rPr>
        <w:t>be</w:t>
      </w:r>
      <w:r w:rsidR="00D51298" w:rsidRPr="00B54F61">
        <w:rPr>
          <w:rFonts w:cs="Times New Roman"/>
          <w:spacing w:val="-2"/>
          <w:sz w:val="24"/>
          <w:szCs w:val="24"/>
        </w:rPr>
        <w:t xml:space="preserve"> </w:t>
      </w:r>
      <w:r w:rsidR="00D51298" w:rsidRPr="00B54F61">
        <w:rPr>
          <w:rFonts w:cs="Times New Roman"/>
          <w:sz w:val="24"/>
          <w:szCs w:val="24"/>
        </w:rPr>
        <w:t>modeled</w:t>
      </w:r>
      <w:r w:rsidR="00D51298" w:rsidRPr="00B54F61">
        <w:rPr>
          <w:rFonts w:cs="Times New Roman"/>
          <w:spacing w:val="-3"/>
          <w:sz w:val="24"/>
          <w:szCs w:val="24"/>
        </w:rPr>
        <w:t xml:space="preserve"> </w:t>
      </w:r>
      <w:r w:rsidR="00D51298" w:rsidRPr="00B54F61">
        <w:rPr>
          <w:rFonts w:cs="Times New Roman"/>
          <w:sz w:val="24"/>
          <w:szCs w:val="24"/>
        </w:rPr>
        <w:t xml:space="preserve">as </w:t>
      </w:r>
      <w:r w:rsidR="00D51298" w:rsidRPr="00B54F61">
        <w:rPr>
          <w:rFonts w:cs="Times New Roman"/>
          <w:spacing w:val="-2"/>
          <w:sz w:val="24"/>
          <w:szCs w:val="24"/>
        </w:rPr>
        <w:t>shown.</w:t>
      </w:r>
    </w:p>
    <w:p w14:paraId="7A67FFDC" w14:textId="1EE7CBBA" w:rsidR="00D51298" w:rsidRDefault="00D51298" w:rsidP="00D51298">
      <w:pPr>
        <w:pStyle w:val="BodyText"/>
        <w:spacing w:before="3"/>
        <w:rPr>
          <w:sz w:val="9"/>
        </w:rPr>
      </w:pPr>
    </w:p>
    <w:p w14:paraId="37461662" w14:textId="77777777" w:rsidR="000F603B" w:rsidRDefault="000F603B" w:rsidP="000C328F">
      <w:pPr>
        <w:spacing w:after="0" w:line="240" w:lineRule="auto"/>
        <w:contextualSpacing/>
        <w:rPr>
          <w:rFonts w:eastAsia="Calibri" w:cs="Times New Roman"/>
          <w:sz w:val="24"/>
          <w:szCs w:val="24"/>
        </w:rPr>
      </w:pPr>
    </w:p>
    <w:p w14:paraId="74C03B30" w14:textId="77777777" w:rsidR="000C328F" w:rsidRPr="00233E48" w:rsidRDefault="000C328F" w:rsidP="000F603B">
      <w:pPr>
        <w:spacing w:after="0" w:line="240" w:lineRule="auto"/>
        <w:ind w:left="720"/>
        <w:contextualSpacing/>
        <w:rPr>
          <w:rFonts w:eastAsia="Calibri" w:cs="Times New Roman"/>
          <w:sz w:val="24"/>
          <w:szCs w:val="24"/>
        </w:rPr>
      </w:pPr>
    </w:p>
    <w:p w14:paraId="16D583D9" w14:textId="77777777" w:rsidR="000F603B" w:rsidRPr="00233E48" w:rsidRDefault="000F603B" w:rsidP="000F603B">
      <w:pPr>
        <w:pStyle w:val="AlgebraicARHeading"/>
      </w:pPr>
      <w:r w:rsidRPr="00233E48">
        <w:t>Instructional Tasks </w:t>
      </w:r>
    </w:p>
    <w:p w14:paraId="1A7B9C31" w14:textId="77777777" w:rsidR="00C1678D" w:rsidRPr="00C1678D" w:rsidRDefault="00C1678D" w:rsidP="00C1678D">
      <w:pPr>
        <w:widowControl w:val="0"/>
        <w:autoSpaceDE w:val="0"/>
        <w:autoSpaceDN w:val="0"/>
        <w:spacing w:after="0" w:line="275" w:lineRule="exact"/>
        <w:ind w:left="7"/>
        <w:rPr>
          <w:rFonts w:eastAsia="Times New Roman" w:cs="Times New Roman"/>
          <w:i/>
          <w:iCs/>
          <w:sz w:val="24"/>
          <w:szCs w:val="24"/>
        </w:rPr>
      </w:pPr>
      <w:r w:rsidRPr="00C1678D">
        <w:rPr>
          <w:rFonts w:eastAsia="Times New Roman" w:cs="Times New Roman"/>
          <w:i/>
          <w:iCs/>
          <w:sz w:val="24"/>
          <w:szCs w:val="24"/>
        </w:rPr>
        <w:t>Instructional Task</w:t>
      </w:r>
      <w:r w:rsidRPr="00C1678D">
        <w:rPr>
          <w:rFonts w:eastAsia="Times New Roman" w:cs="Times New Roman"/>
          <w:i/>
          <w:iCs/>
          <w:spacing w:val="-1"/>
          <w:sz w:val="24"/>
          <w:szCs w:val="24"/>
        </w:rPr>
        <w:t xml:space="preserve"> </w:t>
      </w:r>
      <w:r w:rsidRPr="00C1678D">
        <w:rPr>
          <w:rFonts w:eastAsia="Times New Roman" w:cs="Times New Roman"/>
          <w:i/>
          <w:iCs/>
          <w:sz w:val="24"/>
          <w:szCs w:val="24"/>
        </w:rPr>
        <w:t xml:space="preserve">1 </w:t>
      </w:r>
      <w:r w:rsidRPr="00C1678D">
        <w:rPr>
          <w:rFonts w:eastAsia="Times New Roman" w:cs="Times New Roman"/>
          <w:i/>
          <w:iCs/>
          <w:spacing w:val="-2"/>
          <w:sz w:val="24"/>
          <w:szCs w:val="24"/>
        </w:rPr>
        <w:t>(MTR.</w:t>
      </w:r>
      <w:r w:rsidRPr="00C1678D">
        <w:rPr>
          <w:rFonts w:eastAsia="Times New Roman" w:cs="Times New Roman"/>
          <w:i/>
          <w:iCs/>
          <w:sz w:val="24"/>
          <w:szCs w:val="24"/>
        </w:rPr>
        <w:t xml:space="preserve">6.1, </w:t>
      </w:r>
      <w:r w:rsidRPr="00C1678D">
        <w:rPr>
          <w:rFonts w:eastAsia="Times New Roman" w:cs="Times New Roman"/>
          <w:i/>
          <w:iCs/>
          <w:spacing w:val="-2"/>
          <w:sz w:val="24"/>
          <w:szCs w:val="24"/>
        </w:rPr>
        <w:t>MTR.7.1)</w:t>
      </w:r>
    </w:p>
    <w:p w14:paraId="1323BC3A" w14:textId="77777777" w:rsidR="00C1678D" w:rsidRPr="00C1678D" w:rsidRDefault="00C1678D" w:rsidP="00C1678D">
      <w:pPr>
        <w:widowControl w:val="0"/>
        <w:autoSpaceDE w:val="0"/>
        <w:autoSpaceDN w:val="0"/>
        <w:spacing w:after="0" w:line="240" w:lineRule="auto"/>
        <w:ind w:left="367"/>
        <w:rPr>
          <w:rFonts w:eastAsia="Times New Roman" w:cs="Times New Roman"/>
          <w:sz w:val="24"/>
        </w:rPr>
      </w:pPr>
      <w:r w:rsidRPr="00C1678D">
        <w:rPr>
          <w:rFonts w:eastAsia="Times New Roman" w:cs="Times New Roman"/>
          <w:sz w:val="24"/>
        </w:rPr>
        <w:t>Donna</w:t>
      </w:r>
      <w:r w:rsidRPr="00C1678D">
        <w:rPr>
          <w:rFonts w:eastAsia="Times New Roman" w:cs="Times New Roman"/>
          <w:spacing w:val="-4"/>
          <w:sz w:val="24"/>
        </w:rPr>
        <w:t xml:space="preserve"> </w:t>
      </w:r>
      <w:r w:rsidRPr="00C1678D">
        <w:rPr>
          <w:rFonts w:eastAsia="Times New Roman" w:cs="Times New Roman"/>
          <w:sz w:val="24"/>
        </w:rPr>
        <w:t>and</w:t>
      </w:r>
      <w:r w:rsidRPr="00C1678D">
        <w:rPr>
          <w:rFonts w:eastAsia="Times New Roman" w:cs="Times New Roman"/>
          <w:spacing w:val="-4"/>
          <w:sz w:val="24"/>
        </w:rPr>
        <w:t xml:space="preserve"> </w:t>
      </w:r>
      <w:r w:rsidRPr="00C1678D">
        <w:rPr>
          <w:rFonts w:eastAsia="Times New Roman" w:cs="Times New Roman"/>
          <w:sz w:val="24"/>
        </w:rPr>
        <w:t>Kayleigh</w:t>
      </w:r>
      <w:r w:rsidRPr="00C1678D">
        <w:rPr>
          <w:rFonts w:eastAsia="Times New Roman" w:cs="Times New Roman"/>
          <w:spacing w:val="-2"/>
          <w:sz w:val="24"/>
        </w:rPr>
        <w:t xml:space="preserve"> </w:t>
      </w:r>
      <w:r w:rsidRPr="00C1678D">
        <w:rPr>
          <w:rFonts w:eastAsia="Times New Roman" w:cs="Times New Roman"/>
          <w:sz w:val="24"/>
        </w:rPr>
        <w:t>both</w:t>
      </w:r>
      <w:r w:rsidRPr="00C1678D">
        <w:rPr>
          <w:rFonts w:eastAsia="Times New Roman" w:cs="Times New Roman"/>
          <w:spacing w:val="-3"/>
          <w:sz w:val="24"/>
        </w:rPr>
        <w:t xml:space="preserve"> </w:t>
      </w:r>
      <w:r w:rsidRPr="00C1678D">
        <w:rPr>
          <w:rFonts w:eastAsia="Times New Roman" w:cs="Times New Roman"/>
          <w:sz w:val="24"/>
        </w:rPr>
        <w:t>go</w:t>
      </w:r>
      <w:r w:rsidRPr="00C1678D">
        <w:rPr>
          <w:rFonts w:eastAsia="Times New Roman" w:cs="Times New Roman"/>
          <w:spacing w:val="-3"/>
          <w:sz w:val="24"/>
        </w:rPr>
        <w:t xml:space="preserve"> </w:t>
      </w:r>
      <w:r w:rsidRPr="00C1678D">
        <w:rPr>
          <w:rFonts w:eastAsia="Times New Roman" w:cs="Times New Roman"/>
          <w:sz w:val="24"/>
        </w:rPr>
        <w:t>to</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same</w:t>
      </w:r>
      <w:r w:rsidRPr="00C1678D">
        <w:rPr>
          <w:rFonts w:eastAsia="Times New Roman" w:cs="Times New Roman"/>
          <w:spacing w:val="-3"/>
          <w:sz w:val="24"/>
        </w:rPr>
        <w:t xml:space="preserve"> </w:t>
      </w:r>
      <w:r w:rsidRPr="00C1678D">
        <w:rPr>
          <w:rFonts w:eastAsia="Times New Roman" w:cs="Times New Roman"/>
          <w:sz w:val="24"/>
        </w:rPr>
        <w:t>high</w:t>
      </w:r>
      <w:r w:rsidRPr="00C1678D">
        <w:rPr>
          <w:rFonts w:eastAsia="Times New Roman" w:cs="Times New Roman"/>
          <w:spacing w:val="-3"/>
          <w:sz w:val="24"/>
        </w:rPr>
        <w:t xml:space="preserve"> </w:t>
      </w:r>
      <w:r w:rsidRPr="00C1678D">
        <w:rPr>
          <w:rFonts w:eastAsia="Times New Roman" w:cs="Times New Roman"/>
          <w:sz w:val="24"/>
        </w:rPr>
        <w:t>school.</w:t>
      </w:r>
      <w:r w:rsidRPr="00C1678D">
        <w:rPr>
          <w:rFonts w:eastAsia="Times New Roman" w:cs="Times New Roman"/>
          <w:spacing w:val="-3"/>
          <w:sz w:val="24"/>
        </w:rPr>
        <w:t xml:space="preserve"> </w:t>
      </w:r>
      <w:r w:rsidRPr="00C1678D">
        <w:rPr>
          <w:rFonts w:eastAsia="Times New Roman" w:cs="Times New Roman"/>
          <w:sz w:val="24"/>
        </w:rPr>
        <w:t>Donna</w:t>
      </w:r>
      <w:r w:rsidRPr="00C1678D">
        <w:rPr>
          <w:rFonts w:eastAsia="Times New Roman" w:cs="Times New Roman"/>
          <w:spacing w:val="-4"/>
          <w:sz w:val="24"/>
        </w:rPr>
        <w:t xml:space="preserve"> </w:t>
      </w:r>
      <w:r w:rsidRPr="00C1678D">
        <w:rPr>
          <w:rFonts w:eastAsia="Times New Roman" w:cs="Times New Roman"/>
          <w:sz w:val="24"/>
        </w:rPr>
        <w:t>lives</w:t>
      </w:r>
      <w:r w:rsidRPr="00C1678D">
        <w:rPr>
          <w:rFonts w:eastAsia="Times New Roman" w:cs="Times New Roman"/>
          <w:spacing w:val="-3"/>
          <w:sz w:val="24"/>
        </w:rPr>
        <w:t xml:space="preserve"> </w:t>
      </w:r>
      <w:r w:rsidRPr="00C1678D">
        <w:rPr>
          <w:rFonts w:eastAsia="Times New Roman" w:cs="Times New Roman"/>
          <w:sz w:val="24"/>
        </w:rPr>
        <w:t>21</w:t>
      </w:r>
      <w:r w:rsidRPr="00C1678D">
        <w:rPr>
          <w:rFonts w:eastAsia="Times New Roman" w:cs="Times New Roman"/>
          <w:spacing w:val="-3"/>
          <w:sz w:val="24"/>
        </w:rPr>
        <w:t xml:space="preserve"> </w:t>
      </w:r>
      <w:r w:rsidRPr="00C1678D">
        <w:rPr>
          <w:rFonts w:eastAsia="Times New Roman" w:cs="Times New Roman"/>
          <w:sz w:val="24"/>
        </w:rPr>
        <w:t>miles</w:t>
      </w:r>
      <w:r w:rsidRPr="00C1678D">
        <w:rPr>
          <w:rFonts w:eastAsia="Times New Roman" w:cs="Times New Roman"/>
          <w:spacing w:val="-3"/>
          <w:sz w:val="24"/>
        </w:rPr>
        <w:t xml:space="preserve"> </w:t>
      </w:r>
      <w:r w:rsidRPr="00C1678D">
        <w:rPr>
          <w:rFonts w:eastAsia="Times New Roman" w:cs="Times New Roman"/>
          <w:sz w:val="24"/>
        </w:rPr>
        <w:t>from</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school. Kayleigh lives 6 miles from Donna.</w:t>
      </w:r>
    </w:p>
    <w:p w14:paraId="5CF8A7EE" w14:textId="77777777" w:rsidR="00C1678D" w:rsidRPr="00C1678D" w:rsidRDefault="00C1678D" w:rsidP="00C1678D">
      <w:pPr>
        <w:widowControl w:val="0"/>
        <w:autoSpaceDE w:val="0"/>
        <w:autoSpaceDN w:val="0"/>
        <w:spacing w:before="1" w:after="0" w:line="240" w:lineRule="auto"/>
        <w:ind w:left="1538" w:hanging="812"/>
        <w:rPr>
          <w:rFonts w:eastAsia="Times New Roman" w:cs="Times New Roman"/>
          <w:sz w:val="24"/>
        </w:rPr>
      </w:pPr>
      <w:r w:rsidRPr="00C1678D">
        <w:rPr>
          <w:rFonts w:eastAsia="Times New Roman" w:cs="Times New Roman"/>
          <w:sz w:val="24"/>
        </w:rPr>
        <w:t>Part</w:t>
      </w:r>
      <w:r w:rsidRPr="00C1678D">
        <w:rPr>
          <w:rFonts w:eastAsia="Times New Roman" w:cs="Times New Roman"/>
          <w:spacing w:val="-3"/>
          <w:sz w:val="24"/>
        </w:rPr>
        <w:t xml:space="preserve"> </w:t>
      </w:r>
      <w:r w:rsidRPr="00C1678D">
        <w:rPr>
          <w:rFonts w:eastAsia="Times New Roman" w:cs="Times New Roman"/>
          <w:sz w:val="24"/>
        </w:rPr>
        <w:t>A.</w:t>
      </w:r>
      <w:r w:rsidRPr="00C1678D">
        <w:rPr>
          <w:rFonts w:eastAsia="Times New Roman" w:cs="Times New Roman"/>
          <w:spacing w:val="-3"/>
          <w:sz w:val="24"/>
        </w:rPr>
        <w:t xml:space="preserve"> </w:t>
      </w:r>
      <w:r w:rsidRPr="00C1678D">
        <w:rPr>
          <w:rFonts w:eastAsia="Times New Roman" w:cs="Times New Roman"/>
          <w:sz w:val="24"/>
        </w:rPr>
        <w:t>Write</w:t>
      </w:r>
      <w:r w:rsidRPr="00C1678D">
        <w:rPr>
          <w:rFonts w:eastAsia="Times New Roman" w:cs="Times New Roman"/>
          <w:spacing w:val="-4"/>
          <w:sz w:val="24"/>
        </w:rPr>
        <w:t xml:space="preserve"> </w:t>
      </w:r>
      <w:r w:rsidRPr="00C1678D">
        <w:rPr>
          <w:rFonts w:eastAsia="Times New Roman" w:cs="Times New Roman"/>
          <w:sz w:val="24"/>
        </w:rPr>
        <w:t>an</w:t>
      </w:r>
      <w:r w:rsidRPr="00C1678D">
        <w:rPr>
          <w:rFonts w:eastAsia="Times New Roman" w:cs="Times New Roman"/>
          <w:spacing w:val="-3"/>
          <w:sz w:val="24"/>
        </w:rPr>
        <w:t xml:space="preserve"> </w:t>
      </w:r>
      <w:r w:rsidRPr="00C1678D">
        <w:rPr>
          <w:rFonts w:eastAsia="Times New Roman" w:cs="Times New Roman"/>
          <w:sz w:val="24"/>
        </w:rPr>
        <w:t>absolute</w:t>
      </w:r>
      <w:r w:rsidRPr="00C1678D">
        <w:rPr>
          <w:rFonts w:eastAsia="Times New Roman" w:cs="Times New Roman"/>
          <w:spacing w:val="-2"/>
          <w:sz w:val="24"/>
        </w:rPr>
        <w:t xml:space="preserve"> </w:t>
      </w:r>
      <w:r w:rsidRPr="00C1678D">
        <w:rPr>
          <w:rFonts w:eastAsia="Times New Roman" w:cs="Times New Roman"/>
          <w:sz w:val="24"/>
        </w:rPr>
        <w:t>value</w:t>
      </w:r>
      <w:r w:rsidRPr="00C1678D">
        <w:rPr>
          <w:rFonts w:eastAsia="Times New Roman" w:cs="Times New Roman"/>
          <w:spacing w:val="-3"/>
          <w:sz w:val="24"/>
        </w:rPr>
        <w:t xml:space="preserve"> </w:t>
      </w:r>
      <w:r w:rsidRPr="00C1678D">
        <w:rPr>
          <w:rFonts w:eastAsia="Times New Roman" w:cs="Times New Roman"/>
          <w:sz w:val="24"/>
        </w:rPr>
        <w:t>equation</w:t>
      </w:r>
      <w:r w:rsidRPr="00C1678D">
        <w:rPr>
          <w:rFonts w:eastAsia="Times New Roman" w:cs="Times New Roman"/>
          <w:spacing w:val="-3"/>
          <w:sz w:val="24"/>
        </w:rPr>
        <w:t xml:space="preserve"> </w:t>
      </w:r>
      <w:r w:rsidRPr="00C1678D">
        <w:rPr>
          <w:rFonts w:eastAsia="Times New Roman" w:cs="Times New Roman"/>
          <w:sz w:val="24"/>
        </w:rPr>
        <w:t>to</w:t>
      </w:r>
      <w:r w:rsidRPr="00C1678D">
        <w:rPr>
          <w:rFonts w:eastAsia="Times New Roman" w:cs="Times New Roman"/>
          <w:spacing w:val="-3"/>
          <w:sz w:val="24"/>
        </w:rPr>
        <w:t xml:space="preserve"> </w:t>
      </w:r>
      <w:r w:rsidRPr="00C1678D">
        <w:rPr>
          <w:rFonts w:eastAsia="Times New Roman" w:cs="Times New Roman"/>
          <w:sz w:val="24"/>
        </w:rPr>
        <w:t>represent</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4"/>
          <w:sz w:val="24"/>
        </w:rPr>
        <w:t xml:space="preserve"> </w:t>
      </w:r>
      <w:r w:rsidRPr="00C1678D">
        <w:rPr>
          <w:rFonts w:eastAsia="Times New Roman" w:cs="Times New Roman"/>
          <w:sz w:val="24"/>
        </w:rPr>
        <w:t>location</w:t>
      </w:r>
      <w:r w:rsidRPr="00C1678D">
        <w:rPr>
          <w:rFonts w:eastAsia="Times New Roman" w:cs="Times New Roman"/>
          <w:spacing w:val="-3"/>
          <w:sz w:val="24"/>
        </w:rPr>
        <w:t xml:space="preserve"> </w:t>
      </w:r>
      <w:r w:rsidRPr="00C1678D">
        <w:rPr>
          <w:rFonts w:eastAsia="Times New Roman" w:cs="Times New Roman"/>
          <w:sz w:val="24"/>
        </w:rPr>
        <w:t>of Kayleigh’s</w:t>
      </w:r>
      <w:r w:rsidRPr="00C1678D">
        <w:rPr>
          <w:rFonts w:eastAsia="Times New Roman" w:cs="Times New Roman"/>
          <w:spacing w:val="-4"/>
          <w:sz w:val="24"/>
        </w:rPr>
        <w:t xml:space="preserve"> </w:t>
      </w:r>
      <w:r w:rsidRPr="00C1678D">
        <w:rPr>
          <w:rFonts w:eastAsia="Times New Roman" w:cs="Times New Roman"/>
          <w:sz w:val="24"/>
        </w:rPr>
        <w:t>house</w:t>
      </w:r>
      <w:r w:rsidRPr="00C1678D">
        <w:rPr>
          <w:rFonts w:eastAsia="Times New Roman" w:cs="Times New Roman"/>
          <w:spacing w:val="-4"/>
          <w:sz w:val="24"/>
        </w:rPr>
        <w:t xml:space="preserve"> </w:t>
      </w:r>
      <w:r w:rsidRPr="00C1678D">
        <w:rPr>
          <w:rFonts w:eastAsia="Times New Roman" w:cs="Times New Roman"/>
          <w:sz w:val="24"/>
        </w:rPr>
        <w:t>in relation to the high school.</w:t>
      </w:r>
    </w:p>
    <w:p w14:paraId="4A4F2B67" w14:textId="77777777" w:rsidR="00C1678D" w:rsidRPr="00C1678D" w:rsidRDefault="00C1678D" w:rsidP="00C1678D">
      <w:pPr>
        <w:widowControl w:val="0"/>
        <w:autoSpaceDE w:val="0"/>
        <w:autoSpaceDN w:val="0"/>
        <w:spacing w:after="0" w:line="240" w:lineRule="auto"/>
        <w:ind w:left="727"/>
        <w:rPr>
          <w:rFonts w:eastAsia="Times New Roman" w:cs="Times New Roman"/>
          <w:sz w:val="24"/>
        </w:rPr>
      </w:pPr>
      <w:r w:rsidRPr="00C1678D">
        <w:rPr>
          <w:rFonts w:eastAsia="Times New Roman" w:cs="Times New Roman"/>
          <w:sz w:val="24"/>
        </w:rPr>
        <w:t>Part</w:t>
      </w:r>
      <w:r w:rsidRPr="00C1678D">
        <w:rPr>
          <w:rFonts w:eastAsia="Times New Roman" w:cs="Times New Roman"/>
          <w:spacing w:val="-2"/>
          <w:sz w:val="24"/>
        </w:rPr>
        <w:t xml:space="preserve"> </w:t>
      </w:r>
      <w:r w:rsidRPr="00C1678D">
        <w:rPr>
          <w:rFonts w:eastAsia="Times New Roman" w:cs="Times New Roman"/>
          <w:sz w:val="24"/>
        </w:rPr>
        <w:t>B.</w:t>
      </w:r>
      <w:r w:rsidRPr="00C1678D">
        <w:rPr>
          <w:rFonts w:eastAsia="Times New Roman" w:cs="Times New Roman"/>
          <w:spacing w:val="-1"/>
          <w:sz w:val="24"/>
        </w:rPr>
        <w:t xml:space="preserve"> </w:t>
      </w:r>
      <w:r w:rsidRPr="00C1678D">
        <w:rPr>
          <w:rFonts w:eastAsia="Times New Roman" w:cs="Times New Roman"/>
          <w:sz w:val="24"/>
        </w:rPr>
        <w:t>How far</w:t>
      </w:r>
      <w:r w:rsidRPr="00C1678D">
        <w:rPr>
          <w:rFonts w:eastAsia="Times New Roman" w:cs="Times New Roman"/>
          <w:spacing w:val="-1"/>
          <w:sz w:val="24"/>
        </w:rPr>
        <w:t xml:space="preserve"> </w:t>
      </w:r>
      <w:r w:rsidRPr="00C1678D">
        <w:rPr>
          <w:rFonts w:eastAsia="Times New Roman" w:cs="Times New Roman"/>
          <w:sz w:val="24"/>
        </w:rPr>
        <w:t>could Kayleigh</w:t>
      </w:r>
      <w:r w:rsidRPr="00C1678D">
        <w:rPr>
          <w:rFonts w:eastAsia="Times New Roman" w:cs="Times New Roman"/>
          <w:spacing w:val="-2"/>
          <w:sz w:val="24"/>
        </w:rPr>
        <w:t xml:space="preserve"> </w:t>
      </w:r>
      <w:r w:rsidRPr="00C1678D">
        <w:rPr>
          <w:rFonts w:eastAsia="Times New Roman" w:cs="Times New Roman"/>
          <w:sz w:val="24"/>
        </w:rPr>
        <w:t>live</w:t>
      </w:r>
      <w:r w:rsidRPr="00C1678D">
        <w:rPr>
          <w:rFonts w:eastAsia="Times New Roman" w:cs="Times New Roman"/>
          <w:spacing w:val="-2"/>
          <w:sz w:val="24"/>
        </w:rPr>
        <w:t xml:space="preserve"> </w:t>
      </w:r>
      <w:r w:rsidRPr="00C1678D">
        <w:rPr>
          <w:rFonts w:eastAsia="Times New Roman" w:cs="Times New Roman"/>
          <w:sz w:val="24"/>
        </w:rPr>
        <w:t>from</w:t>
      </w:r>
      <w:r w:rsidRPr="00C1678D">
        <w:rPr>
          <w:rFonts w:eastAsia="Times New Roman" w:cs="Times New Roman"/>
          <w:spacing w:val="-1"/>
          <w:sz w:val="24"/>
        </w:rPr>
        <w:t xml:space="preserve"> </w:t>
      </w:r>
      <w:r w:rsidRPr="00C1678D">
        <w:rPr>
          <w:rFonts w:eastAsia="Times New Roman" w:cs="Times New Roman"/>
          <w:sz w:val="24"/>
        </w:rPr>
        <w:t>her</w:t>
      </w:r>
      <w:r w:rsidRPr="00C1678D">
        <w:rPr>
          <w:rFonts w:eastAsia="Times New Roman" w:cs="Times New Roman"/>
          <w:spacing w:val="-1"/>
          <w:sz w:val="24"/>
        </w:rPr>
        <w:t xml:space="preserve"> </w:t>
      </w:r>
      <w:r w:rsidRPr="00C1678D">
        <w:rPr>
          <w:rFonts w:eastAsia="Times New Roman" w:cs="Times New Roman"/>
          <w:spacing w:val="-2"/>
          <w:sz w:val="24"/>
        </w:rPr>
        <w:t>school?</w:t>
      </w:r>
    </w:p>
    <w:p w14:paraId="5A40F55E" w14:textId="77777777" w:rsidR="00C1678D" w:rsidRPr="00C1678D" w:rsidRDefault="00C1678D" w:rsidP="00C1678D">
      <w:pPr>
        <w:widowControl w:val="0"/>
        <w:autoSpaceDE w:val="0"/>
        <w:autoSpaceDN w:val="0"/>
        <w:spacing w:before="11" w:after="0" w:line="240" w:lineRule="auto"/>
        <w:rPr>
          <w:rFonts w:eastAsia="Times New Roman" w:cs="Times New Roman"/>
          <w:sz w:val="23"/>
        </w:rPr>
      </w:pPr>
    </w:p>
    <w:p w14:paraId="09120705" w14:textId="77777777" w:rsidR="00C1678D" w:rsidRPr="00C1678D" w:rsidRDefault="00C1678D" w:rsidP="00C1678D">
      <w:pPr>
        <w:widowControl w:val="0"/>
        <w:autoSpaceDE w:val="0"/>
        <w:autoSpaceDN w:val="0"/>
        <w:spacing w:after="0" w:line="240" w:lineRule="auto"/>
        <w:ind w:left="7"/>
        <w:rPr>
          <w:rFonts w:eastAsia="Times New Roman" w:cs="Times New Roman"/>
          <w:i/>
          <w:sz w:val="24"/>
          <w:szCs w:val="24"/>
        </w:rPr>
      </w:pPr>
      <w:r w:rsidRPr="00C1678D">
        <w:rPr>
          <w:rFonts w:eastAsia="Times New Roman" w:cs="Times New Roman"/>
          <w:i/>
          <w:sz w:val="24"/>
          <w:szCs w:val="24"/>
        </w:rPr>
        <w:t>Instructional</w:t>
      </w:r>
      <w:r w:rsidRPr="00C1678D">
        <w:rPr>
          <w:rFonts w:eastAsia="Times New Roman" w:cs="Times New Roman"/>
          <w:i/>
          <w:spacing w:val="-1"/>
          <w:sz w:val="24"/>
          <w:szCs w:val="24"/>
        </w:rPr>
        <w:t xml:space="preserve"> </w:t>
      </w:r>
      <w:r w:rsidRPr="00C1678D">
        <w:rPr>
          <w:rFonts w:eastAsia="Times New Roman" w:cs="Times New Roman"/>
          <w:i/>
          <w:sz w:val="24"/>
          <w:szCs w:val="24"/>
        </w:rPr>
        <w:t>Task</w:t>
      </w:r>
      <w:r w:rsidRPr="00C1678D">
        <w:rPr>
          <w:rFonts w:eastAsia="Times New Roman" w:cs="Times New Roman"/>
          <w:i/>
          <w:spacing w:val="-1"/>
          <w:sz w:val="24"/>
          <w:szCs w:val="24"/>
        </w:rPr>
        <w:t xml:space="preserve"> </w:t>
      </w:r>
      <w:r w:rsidRPr="00C1678D">
        <w:rPr>
          <w:rFonts w:eastAsia="Times New Roman" w:cs="Times New Roman"/>
          <w:i/>
          <w:iCs/>
          <w:sz w:val="24"/>
          <w:szCs w:val="24"/>
        </w:rPr>
        <w:t>2</w:t>
      </w:r>
      <w:r w:rsidRPr="00C1678D">
        <w:rPr>
          <w:rFonts w:eastAsia="Times New Roman" w:cs="Times New Roman"/>
          <w:i/>
          <w:spacing w:val="-1"/>
          <w:sz w:val="24"/>
          <w:szCs w:val="24"/>
        </w:rPr>
        <w:t xml:space="preserve"> </w:t>
      </w:r>
      <w:r w:rsidRPr="00C1678D">
        <w:rPr>
          <w:rFonts w:eastAsia="Times New Roman" w:cs="Times New Roman"/>
          <w:i/>
          <w:sz w:val="24"/>
          <w:szCs w:val="24"/>
        </w:rPr>
        <w:t xml:space="preserve">(MTR.6.1, </w:t>
      </w:r>
      <w:r w:rsidRPr="00C1678D">
        <w:rPr>
          <w:rFonts w:eastAsia="Times New Roman" w:cs="Times New Roman"/>
          <w:i/>
          <w:spacing w:val="-2"/>
          <w:sz w:val="24"/>
          <w:szCs w:val="24"/>
        </w:rPr>
        <w:t>MTR.7.1)</w:t>
      </w:r>
    </w:p>
    <w:p w14:paraId="13A40590" w14:textId="77777777" w:rsidR="00C1678D" w:rsidRPr="00C1678D" w:rsidRDefault="00C1678D" w:rsidP="00C1678D">
      <w:pPr>
        <w:widowControl w:val="0"/>
        <w:autoSpaceDE w:val="0"/>
        <w:autoSpaceDN w:val="0"/>
        <w:spacing w:after="0" w:line="240" w:lineRule="auto"/>
        <w:ind w:left="367"/>
        <w:rPr>
          <w:rFonts w:eastAsia="Times New Roman" w:cs="Times New Roman"/>
          <w:sz w:val="24"/>
        </w:rPr>
      </w:pPr>
      <w:r w:rsidRPr="00C1678D">
        <w:rPr>
          <w:rFonts w:eastAsia="Times New Roman" w:cs="Times New Roman"/>
          <w:sz w:val="24"/>
        </w:rPr>
        <w:t>Jay</w:t>
      </w:r>
      <w:r w:rsidRPr="00C1678D">
        <w:rPr>
          <w:rFonts w:eastAsia="Times New Roman" w:cs="Times New Roman"/>
          <w:spacing w:val="-10"/>
          <w:sz w:val="24"/>
        </w:rPr>
        <w:t xml:space="preserve"> </w:t>
      </w:r>
      <w:r w:rsidRPr="00C1678D">
        <w:rPr>
          <w:rFonts w:eastAsia="Times New Roman" w:cs="Times New Roman"/>
          <w:sz w:val="24"/>
        </w:rPr>
        <w:t>has</w:t>
      </w:r>
      <w:r w:rsidRPr="00C1678D">
        <w:rPr>
          <w:rFonts w:eastAsia="Times New Roman" w:cs="Times New Roman"/>
          <w:spacing w:val="-3"/>
          <w:sz w:val="24"/>
        </w:rPr>
        <w:t xml:space="preserve"> </w:t>
      </w:r>
      <w:r w:rsidRPr="00C1678D">
        <w:rPr>
          <w:rFonts w:eastAsia="Times New Roman" w:cs="Times New Roman"/>
          <w:sz w:val="24"/>
        </w:rPr>
        <w:t>money</w:t>
      </w:r>
      <w:r w:rsidRPr="00C1678D">
        <w:rPr>
          <w:rFonts w:eastAsia="Times New Roman" w:cs="Times New Roman"/>
          <w:spacing w:val="-7"/>
          <w:sz w:val="24"/>
        </w:rPr>
        <w:t xml:space="preserve"> </w:t>
      </w:r>
      <w:r w:rsidRPr="00C1678D">
        <w:rPr>
          <w:rFonts w:eastAsia="Times New Roman" w:cs="Times New Roman"/>
          <w:sz w:val="24"/>
        </w:rPr>
        <w:t>in</w:t>
      </w:r>
      <w:r w:rsidRPr="00C1678D">
        <w:rPr>
          <w:rFonts w:eastAsia="Times New Roman" w:cs="Times New Roman"/>
          <w:spacing w:val="-2"/>
          <w:sz w:val="24"/>
        </w:rPr>
        <w:t xml:space="preserve"> </w:t>
      </w:r>
      <w:r w:rsidRPr="00C1678D">
        <w:rPr>
          <w:rFonts w:eastAsia="Times New Roman" w:cs="Times New Roman"/>
          <w:sz w:val="24"/>
        </w:rPr>
        <w:t>his</w:t>
      </w:r>
      <w:r w:rsidRPr="00C1678D">
        <w:rPr>
          <w:rFonts w:eastAsia="Times New Roman" w:cs="Times New Roman"/>
          <w:spacing w:val="-3"/>
          <w:sz w:val="24"/>
        </w:rPr>
        <w:t xml:space="preserve"> </w:t>
      </w:r>
      <w:r w:rsidRPr="00C1678D">
        <w:rPr>
          <w:rFonts w:eastAsia="Times New Roman" w:cs="Times New Roman"/>
          <w:sz w:val="24"/>
        </w:rPr>
        <w:t>wallet,</w:t>
      </w:r>
      <w:r w:rsidRPr="00C1678D">
        <w:rPr>
          <w:rFonts w:eastAsia="Times New Roman" w:cs="Times New Roman"/>
          <w:spacing w:val="-2"/>
          <w:sz w:val="24"/>
        </w:rPr>
        <w:t xml:space="preserve"> </w:t>
      </w:r>
      <w:r w:rsidRPr="00C1678D">
        <w:rPr>
          <w:rFonts w:eastAsia="Times New Roman" w:cs="Times New Roman"/>
          <w:sz w:val="24"/>
        </w:rPr>
        <w:t>but</w:t>
      </w:r>
      <w:r w:rsidRPr="00C1678D">
        <w:rPr>
          <w:rFonts w:eastAsia="Times New Roman" w:cs="Times New Roman"/>
          <w:spacing w:val="-2"/>
          <w:sz w:val="24"/>
        </w:rPr>
        <w:t xml:space="preserve"> </w:t>
      </w:r>
      <w:r w:rsidRPr="00C1678D">
        <w:rPr>
          <w:rFonts w:eastAsia="Times New Roman" w:cs="Times New Roman"/>
          <w:sz w:val="24"/>
        </w:rPr>
        <w:t>he</w:t>
      </w:r>
      <w:r w:rsidRPr="00C1678D">
        <w:rPr>
          <w:rFonts w:eastAsia="Times New Roman" w:cs="Times New Roman"/>
          <w:spacing w:val="-2"/>
          <w:sz w:val="24"/>
        </w:rPr>
        <w:t xml:space="preserve"> </w:t>
      </w:r>
      <w:r w:rsidRPr="00C1678D">
        <w:rPr>
          <w:rFonts w:eastAsia="Times New Roman" w:cs="Times New Roman"/>
          <w:sz w:val="24"/>
        </w:rPr>
        <w:t>doesn’t</w:t>
      </w:r>
      <w:r w:rsidRPr="00C1678D">
        <w:rPr>
          <w:rFonts w:eastAsia="Times New Roman" w:cs="Times New Roman"/>
          <w:spacing w:val="-2"/>
          <w:sz w:val="24"/>
        </w:rPr>
        <w:t xml:space="preserve"> </w:t>
      </w:r>
      <w:r w:rsidRPr="00C1678D">
        <w:rPr>
          <w:rFonts w:eastAsia="Times New Roman" w:cs="Times New Roman"/>
          <w:sz w:val="24"/>
        </w:rPr>
        <w:t>know</w:t>
      </w:r>
      <w:r w:rsidRPr="00C1678D">
        <w:rPr>
          <w:rFonts w:eastAsia="Times New Roman" w:cs="Times New Roman"/>
          <w:spacing w:val="-3"/>
          <w:sz w:val="24"/>
        </w:rPr>
        <w:t xml:space="preserve"> </w:t>
      </w:r>
      <w:r w:rsidRPr="00C1678D">
        <w:rPr>
          <w:rFonts w:eastAsia="Times New Roman" w:cs="Times New Roman"/>
          <w:sz w:val="24"/>
        </w:rPr>
        <w:t>the</w:t>
      </w:r>
      <w:r w:rsidRPr="00C1678D">
        <w:rPr>
          <w:rFonts w:eastAsia="Times New Roman" w:cs="Times New Roman"/>
          <w:spacing w:val="-3"/>
          <w:sz w:val="24"/>
        </w:rPr>
        <w:t xml:space="preserve"> </w:t>
      </w:r>
      <w:r w:rsidRPr="00C1678D">
        <w:rPr>
          <w:rFonts w:eastAsia="Times New Roman" w:cs="Times New Roman"/>
          <w:sz w:val="24"/>
        </w:rPr>
        <w:t>exact</w:t>
      </w:r>
      <w:r w:rsidRPr="00C1678D">
        <w:rPr>
          <w:rFonts w:eastAsia="Times New Roman" w:cs="Times New Roman"/>
          <w:spacing w:val="-2"/>
          <w:sz w:val="24"/>
        </w:rPr>
        <w:t xml:space="preserve"> </w:t>
      </w:r>
      <w:r w:rsidRPr="00C1678D">
        <w:rPr>
          <w:rFonts w:eastAsia="Times New Roman" w:cs="Times New Roman"/>
          <w:sz w:val="24"/>
        </w:rPr>
        <w:t>amount.</w:t>
      </w:r>
      <w:r w:rsidRPr="00C1678D">
        <w:rPr>
          <w:rFonts w:eastAsia="Times New Roman" w:cs="Times New Roman"/>
          <w:spacing w:val="-2"/>
          <w:sz w:val="24"/>
        </w:rPr>
        <w:t xml:space="preserve"> </w:t>
      </w:r>
      <w:r w:rsidRPr="00C1678D">
        <w:rPr>
          <w:rFonts w:eastAsia="Times New Roman" w:cs="Times New Roman"/>
          <w:sz w:val="24"/>
        </w:rPr>
        <w:t>When</w:t>
      </w:r>
      <w:r w:rsidRPr="00C1678D">
        <w:rPr>
          <w:rFonts w:eastAsia="Times New Roman" w:cs="Times New Roman"/>
          <w:spacing w:val="-2"/>
          <w:sz w:val="24"/>
        </w:rPr>
        <w:t xml:space="preserve"> </w:t>
      </w:r>
      <w:r w:rsidRPr="00C1678D">
        <w:rPr>
          <w:rFonts w:eastAsia="Times New Roman" w:cs="Times New Roman"/>
          <w:sz w:val="24"/>
        </w:rPr>
        <w:t>his</w:t>
      </w:r>
      <w:r w:rsidRPr="00C1678D">
        <w:rPr>
          <w:rFonts w:eastAsia="Times New Roman" w:cs="Times New Roman"/>
          <w:spacing w:val="-2"/>
          <w:sz w:val="24"/>
        </w:rPr>
        <w:t xml:space="preserve"> </w:t>
      </w:r>
      <w:r w:rsidRPr="00C1678D">
        <w:rPr>
          <w:rFonts w:eastAsia="Times New Roman" w:cs="Times New Roman"/>
          <w:sz w:val="24"/>
        </w:rPr>
        <w:t>friend</w:t>
      </w:r>
      <w:r w:rsidRPr="00C1678D">
        <w:rPr>
          <w:rFonts w:eastAsia="Times New Roman" w:cs="Times New Roman"/>
          <w:spacing w:val="-2"/>
          <w:sz w:val="24"/>
        </w:rPr>
        <w:t xml:space="preserve"> </w:t>
      </w:r>
      <w:r w:rsidRPr="00C1678D">
        <w:rPr>
          <w:rFonts w:eastAsia="Times New Roman" w:cs="Times New Roman"/>
          <w:sz w:val="24"/>
        </w:rPr>
        <w:t>asks</w:t>
      </w:r>
      <w:r w:rsidRPr="00C1678D">
        <w:rPr>
          <w:rFonts w:eastAsia="Times New Roman" w:cs="Times New Roman"/>
          <w:spacing w:val="-3"/>
          <w:sz w:val="24"/>
        </w:rPr>
        <w:t xml:space="preserve"> </w:t>
      </w:r>
      <w:r w:rsidRPr="00C1678D">
        <w:rPr>
          <w:rFonts w:eastAsia="Times New Roman" w:cs="Times New Roman"/>
          <w:sz w:val="24"/>
        </w:rPr>
        <w:t>him how much he has he says that he has 50 dollars give or take 15.</w:t>
      </w:r>
    </w:p>
    <w:p w14:paraId="16762860" w14:textId="77777777" w:rsidR="00C1678D" w:rsidRPr="00C1678D" w:rsidRDefault="00C1678D" w:rsidP="00C1678D">
      <w:pPr>
        <w:widowControl w:val="0"/>
        <w:autoSpaceDE w:val="0"/>
        <w:autoSpaceDN w:val="0"/>
        <w:spacing w:after="0" w:line="240" w:lineRule="auto"/>
        <w:ind w:left="727" w:right="2146"/>
        <w:rPr>
          <w:rFonts w:eastAsia="Times New Roman" w:cs="Times New Roman"/>
          <w:sz w:val="24"/>
        </w:rPr>
      </w:pPr>
      <w:r w:rsidRPr="00C1678D">
        <w:rPr>
          <w:rFonts w:eastAsia="Times New Roman" w:cs="Times New Roman"/>
          <w:sz w:val="24"/>
        </w:rPr>
        <w:t>Part</w:t>
      </w:r>
      <w:r w:rsidRPr="00C1678D">
        <w:rPr>
          <w:rFonts w:eastAsia="Times New Roman" w:cs="Times New Roman"/>
          <w:spacing w:val="-4"/>
          <w:sz w:val="24"/>
        </w:rPr>
        <w:t xml:space="preserve"> </w:t>
      </w:r>
      <w:r w:rsidRPr="00C1678D">
        <w:rPr>
          <w:rFonts w:eastAsia="Times New Roman" w:cs="Times New Roman"/>
          <w:sz w:val="24"/>
        </w:rPr>
        <w:t>A.</w:t>
      </w:r>
      <w:r w:rsidRPr="00C1678D">
        <w:rPr>
          <w:rFonts w:eastAsia="Times New Roman" w:cs="Times New Roman"/>
          <w:spacing w:val="-4"/>
          <w:sz w:val="24"/>
        </w:rPr>
        <w:t xml:space="preserve"> </w:t>
      </w:r>
      <w:r w:rsidRPr="00C1678D">
        <w:rPr>
          <w:rFonts w:eastAsia="Times New Roman" w:cs="Times New Roman"/>
          <w:sz w:val="24"/>
        </w:rPr>
        <w:t>Write</w:t>
      </w:r>
      <w:r w:rsidRPr="00C1678D">
        <w:rPr>
          <w:rFonts w:eastAsia="Times New Roman" w:cs="Times New Roman"/>
          <w:spacing w:val="-5"/>
          <w:sz w:val="24"/>
        </w:rPr>
        <w:t xml:space="preserve"> </w:t>
      </w:r>
      <w:r w:rsidRPr="00C1678D">
        <w:rPr>
          <w:rFonts w:eastAsia="Times New Roman" w:cs="Times New Roman"/>
          <w:sz w:val="24"/>
        </w:rPr>
        <w:t>an</w:t>
      </w:r>
      <w:r w:rsidRPr="00C1678D">
        <w:rPr>
          <w:rFonts w:eastAsia="Times New Roman" w:cs="Times New Roman"/>
          <w:spacing w:val="-4"/>
          <w:sz w:val="24"/>
        </w:rPr>
        <w:t xml:space="preserve"> </w:t>
      </w:r>
      <w:r w:rsidRPr="00C1678D">
        <w:rPr>
          <w:rFonts w:eastAsia="Times New Roman" w:cs="Times New Roman"/>
          <w:sz w:val="24"/>
        </w:rPr>
        <w:t>absolute</w:t>
      </w:r>
      <w:r w:rsidRPr="00C1678D">
        <w:rPr>
          <w:rFonts w:eastAsia="Times New Roman" w:cs="Times New Roman"/>
          <w:spacing w:val="-3"/>
          <w:sz w:val="24"/>
        </w:rPr>
        <w:t xml:space="preserve"> </w:t>
      </w:r>
      <w:r w:rsidRPr="00C1678D">
        <w:rPr>
          <w:rFonts w:eastAsia="Times New Roman" w:cs="Times New Roman"/>
          <w:sz w:val="24"/>
        </w:rPr>
        <w:t>value</w:t>
      </w:r>
      <w:r w:rsidRPr="00C1678D">
        <w:rPr>
          <w:rFonts w:eastAsia="Times New Roman" w:cs="Times New Roman"/>
          <w:spacing w:val="-4"/>
          <w:sz w:val="24"/>
        </w:rPr>
        <w:t xml:space="preserve"> </w:t>
      </w:r>
      <w:r w:rsidRPr="00C1678D">
        <w:rPr>
          <w:rFonts w:eastAsia="Times New Roman" w:cs="Times New Roman"/>
          <w:sz w:val="24"/>
        </w:rPr>
        <w:t>equation</w:t>
      </w:r>
      <w:r w:rsidRPr="00C1678D">
        <w:rPr>
          <w:rFonts w:eastAsia="Times New Roman" w:cs="Times New Roman"/>
          <w:spacing w:val="-4"/>
          <w:sz w:val="24"/>
        </w:rPr>
        <w:t xml:space="preserve"> </w:t>
      </w:r>
      <w:r w:rsidRPr="00C1678D">
        <w:rPr>
          <w:rFonts w:eastAsia="Times New Roman" w:cs="Times New Roman"/>
          <w:sz w:val="24"/>
        </w:rPr>
        <w:t>to</w:t>
      </w:r>
      <w:r w:rsidRPr="00C1678D">
        <w:rPr>
          <w:rFonts w:eastAsia="Times New Roman" w:cs="Times New Roman"/>
          <w:spacing w:val="-4"/>
          <w:sz w:val="24"/>
        </w:rPr>
        <w:t xml:space="preserve"> </w:t>
      </w:r>
      <w:r w:rsidRPr="00C1678D">
        <w:rPr>
          <w:rFonts w:eastAsia="Times New Roman" w:cs="Times New Roman"/>
          <w:sz w:val="24"/>
        </w:rPr>
        <w:t>model</w:t>
      </w:r>
      <w:r w:rsidRPr="00C1678D">
        <w:rPr>
          <w:rFonts w:eastAsia="Times New Roman" w:cs="Times New Roman"/>
          <w:spacing w:val="-2"/>
          <w:sz w:val="24"/>
        </w:rPr>
        <w:t xml:space="preserve"> </w:t>
      </w:r>
      <w:r w:rsidRPr="00C1678D">
        <w:rPr>
          <w:rFonts w:eastAsia="Times New Roman" w:cs="Times New Roman"/>
          <w:sz w:val="24"/>
        </w:rPr>
        <w:t>this</w:t>
      </w:r>
      <w:r w:rsidRPr="00C1678D">
        <w:rPr>
          <w:rFonts w:eastAsia="Times New Roman" w:cs="Times New Roman"/>
          <w:spacing w:val="-4"/>
          <w:sz w:val="24"/>
        </w:rPr>
        <w:t xml:space="preserve"> </w:t>
      </w:r>
      <w:r w:rsidRPr="00C1678D">
        <w:rPr>
          <w:rFonts w:eastAsia="Times New Roman" w:cs="Times New Roman"/>
          <w:sz w:val="24"/>
        </w:rPr>
        <w:t>situation. Part B. How much money could Jay have in his wallet?</w:t>
      </w:r>
    </w:p>
    <w:p w14:paraId="4DF7B428" w14:textId="77777777" w:rsidR="00C1678D" w:rsidRPr="00C1678D" w:rsidRDefault="00C1678D" w:rsidP="00C1678D">
      <w:pPr>
        <w:widowControl w:val="0"/>
        <w:autoSpaceDE w:val="0"/>
        <w:autoSpaceDN w:val="0"/>
        <w:spacing w:after="0" w:line="240" w:lineRule="auto"/>
        <w:rPr>
          <w:rFonts w:eastAsia="Times New Roman" w:cs="Times New Roman"/>
          <w:sz w:val="24"/>
        </w:rPr>
      </w:pPr>
    </w:p>
    <w:p w14:paraId="32C72EBC" w14:textId="77777777" w:rsidR="00C1678D" w:rsidRPr="00C1678D" w:rsidRDefault="00C1678D" w:rsidP="00C1678D">
      <w:pPr>
        <w:widowControl w:val="0"/>
        <w:autoSpaceDE w:val="0"/>
        <w:autoSpaceDN w:val="0"/>
        <w:spacing w:after="0" w:line="240" w:lineRule="auto"/>
        <w:ind w:left="7"/>
        <w:rPr>
          <w:rFonts w:eastAsia="Times New Roman" w:cs="Times New Roman"/>
          <w:i/>
          <w:sz w:val="24"/>
          <w:szCs w:val="24"/>
        </w:rPr>
      </w:pPr>
      <w:r w:rsidRPr="00C1678D">
        <w:rPr>
          <w:rFonts w:eastAsia="Times New Roman" w:cs="Times New Roman"/>
          <w:i/>
          <w:sz w:val="24"/>
          <w:szCs w:val="24"/>
        </w:rPr>
        <w:t>Instructional</w:t>
      </w:r>
      <w:r w:rsidRPr="00C1678D">
        <w:rPr>
          <w:rFonts w:eastAsia="Times New Roman" w:cs="Times New Roman"/>
          <w:i/>
          <w:spacing w:val="-1"/>
          <w:sz w:val="24"/>
          <w:szCs w:val="24"/>
        </w:rPr>
        <w:t xml:space="preserve"> </w:t>
      </w:r>
      <w:r w:rsidRPr="00C1678D">
        <w:rPr>
          <w:rFonts w:eastAsia="Times New Roman" w:cs="Times New Roman"/>
          <w:i/>
          <w:sz w:val="24"/>
          <w:szCs w:val="24"/>
        </w:rPr>
        <w:t>Task</w:t>
      </w:r>
      <w:r w:rsidRPr="00C1678D">
        <w:rPr>
          <w:rFonts w:eastAsia="Times New Roman" w:cs="Times New Roman"/>
          <w:i/>
          <w:spacing w:val="-1"/>
          <w:sz w:val="24"/>
          <w:szCs w:val="24"/>
        </w:rPr>
        <w:t xml:space="preserve"> </w:t>
      </w:r>
      <w:r w:rsidRPr="00C1678D">
        <w:rPr>
          <w:rFonts w:eastAsia="Times New Roman" w:cs="Times New Roman"/>
          <w:i/>
          <w:iCs/>
          <w:sz w:val="24"/>
          <w:szCs w:val="24"/>
        </w:rPr>
        <w:t>3</w:t>
      </w:r>
      <w:r w:rsidRPr="00C1678D">
        <w:rPr>
          <w:rFonts w:eastAsia="Times New Roman" w:cs="Times New Roman"/>
          <w:i/>
          <w:spacing w:val="-1"/>
          <w:sz w:val="24"/>
          <w:szCs w:val="24"/>
        </w:rPr>
        <w:t xml:space="preserve"> </w:t>
      </w:r>
      <w:r w:rsidRPr="00C1678D">
        <w:rPr>
          <w:rFonts w:eastAsia="Times New Roman" w:cs="Times New Roman"/>
          <w:i/>
          <w:sz w:val="24"/>
          <w:szCs w:val="24"/>
        </w:rPr>
        <w:t xml:space="preserve">(MTR.6.1, </w:t>
      </w:r>
      <w:r w:rsidRPr="00C1678D">
        <w:rPr>
          <w:rFonts w:eastAsia="Times New Roman" w:cs="Times New Roman"/>
          <w:i/>
          <w:spacing w:val="-2"/>
          <w:sz w:val="24"/>
          <w:szCs w:val="24"/>
        </w:rPr>
        <w:t>MTR.7.1)</w:t>
      </w:r>
    </w:p>
    <w:p w14:paraId="6177A1EC" w14:textId="0425791E" w:rsidR="000F603B" w:rsidRPr="00233E48" w:rsidRDefault="00C1678D" w:rsidP="00C1678D">
      <w:pPr>
        <w:spacing w:after="0" w:line="240" w:lineRule="auto"/>
        <w:ind w:left="720"/>
        <w:textAlignment w:val="baseline"/>
        <w:rPr>
          <w:rFonts w:eastAsia="Times New Roman" w:cs="Times New Roman"/>
          <w:sz w:val="24"/>
          <w:szCs w:val="24"/>
        </w:rPr>
      </w:pPr>
      <w:r w:rsidRPr="00C1678D">
        <w:rPr>
          <w:rFonts w:eastAsia="Times New Roman" w:cs="Times New Roman"/>
          <w:color w:val="090909"/>
          <w:sz w:val="24"/>
          <w:szCs w:val="24"/>
        </w:rPr>
        <w:t>A</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car</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dealership</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is</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having</w:t>
      </w:r>
      <w:r w:rsidRPr="00C1678D">
        <w:rPr>
          <w:rFonts w:eastAsia="Times New Roman" w:cs="Times New Roman"/>
          <w:color w:val="090909"/>
          <w:spacing w:val="-5"/>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contest</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to</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win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4"/>
          <w:sz w:val="24"/>
          <w:szCs w:val="24"/>
        </w:rPr>
        <w:t xml:space="preserve"> </w:t>
      </w:r>
      <w:r w:rsidRPr="00C1678D">
        <w:rPr>
          <w:rFonts w:eastAsia="Times New Roman" w:cs="Times New Roman"/>
          <w:color w:val="090909"/>
          <w:sz w:val="24"/>
          <w:szCs w:val="24"/>
        </w:rPr>
        <w:t>new</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truck.</w:t>
      </w:r>
      <w:r w:rsidRPr="00C1678D">
        <w:rPr>
          <w:rFonts w:eastAsia="Times New Roman" w:cs="Times New Roman"/>
          <w:color w:val="090909"/>
          <w:spacing w:val="-1"/>
          <w:sz w:val="24"/>
          <w:szCs w:val="24"/>
        </w:rPr>
        <w:t xml:space="preserve"> </w:t>
      </w:r>
      <w:proofErr w:type="gramStart"/>
      <w:r w:rsidRPr="00C1678D">
        <w:rPr>
          <w:rFonts w:eastAsia="Times New Roman" w:cs="Times New Roman"/>
          <w:color w:val="090909"/>
          <w:sz w:val="24"/>
          <w:szCs w:val="24"/>
        </w:rPr>
        <w:t>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order</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to</w:t>
      </w:r>
      <w:proofErr w:type="gramEnd"/>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win</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a</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chance</w:t>
      </w:r>
      <w:r w:rsidRPr="00C1678D">
        <w:rPr>
          <w:rFonts w:eastAsia="Times New Roman" w:cs="Times New Roman"/>
          <w:color w:val="090909"/>
          <w:spacing w:val="-2"/>
          <w:sz w:val="24"/>
          <w:szCs w:val="24"/>
        </w:rPr>
        <w:t xml:space="preserve"> </w:t>
      </w:r>
      <w:r w:rsidRPr="00C1678D">
        <w:rPr>
          <w:rFonts w:eastAsia="Times New Roman" w:cs="Times New Roman"/>
          <w:color w:val="090909"/>
          <w:sz w:val="24"/>
          <w:szCs w:val="24"/>
        </w:rPr>
        <w:t>at</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th</w:t>
      </w:r>
      <w:r>
        <w:rPr>
          <w:rFonts w:eastAsia="Times New Roman" w:cs="Times New Roman"/>
          <w:color w:val="090909"/>
          <w:sz w:val="24"/>
          <w:szCs w:val="24"/>
        </w:rPr>
        <w:t xml:space="preserve">e </w:t>
      </w:r>
      <w:r w:rsidRPr="00C1678D">
        <w:rPr>
          <w:rFonts w:eastAsia="Times New Roman" w:cs="Times New Roman"/>
          <w:color w:val="090909"/>
          <w:sz w:val="24"/>
          <w:szCs w:val="24"/>
        </w:rPr>
        <w:t>truck, you must first guess the number</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of keys in the jar within 5 of the actual number. The</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people who are within this range then get to try</w:t>
      </w:r>
      <w:r w:rsidRPr="00C1678D">
        <w:rPr>
          <w:rFonts w:eastAsia="Times New Roman" w:cs="Times New Roman"/>
          <w:color w:val="090909"/>
          <w:spacing w:val="-1"/>
          <w:sz w:val="24"/>
          <w:szCs w:val="24"/>
        </w:rPr>
        <w:t xml:space="preserve"> </w:t>
      </w:r>
      <w:r w:rsidRPr="00C1678D">
        <w:rPr>
          <w:rFonts w:eastAsia="Times New Roman" w:cs="Times New Roman"/>
          <w:color w:val="090909"/>
          <w:sz w:val="24"/>
          <w:szCs w:val="24"/>
        </w:rPr>
        <w:t>a key</w:t>
      </w:r>
      <w:r w:rsidRPr="00C1678D">
        <w:rPr>
          <w:rFonts w:eastAsia="Times New Roman" w:cs="Times New Roman"/>
          <w:color w:val="090909"/>
          <w:spacing w:val="-3"/>
          <w:sz w:val="24"/>
          <w:szCs w:val="24"/>
        </w:rPr>
        <w:t xml:space="preserve"> </w:t>
      </w:r>
      <w:r w:rsidRPr="00C1678D">
        <w:rPr>
          <w:rFonts w:eastAsia="Times New Roman" w:cs="Times New Roman"/>
          <w:color w:val="090909"/>
          <w:sz w:val="24"/>
          <w:szCs w:val="24"/>
        </w:rPr>
        <w:t xml:space="preserve">in the ignition of the truck. Suppose there are 697 keys in the jar. Write an absolute value equation that will reveal the highest and lowest guesses </w:t>
      </w:r>
      <w:proofErr w:type="gramStart"/>
      <w:r w:rsidRPr="00C1678D">
        <w:rPr>
          <w:rFonts w:eastAsia="Times New Roman" w:cs="Times New Roman"/>
          <w:color w:val="090909"/>
          <w:sz w:val="24"/>
          <w:szCs w:val="24"/>
        </w:rPr>
        <w:t>in order to</w:t>
      </w:r>
      <w:proofErr w:type="gramEnd"/>
      <w:r w:rsidRPr="00C1678D">
        <w:rPr>
          <w:rFonts w:eastAsia="Times New Roman" w:cs="Times New Roman"/>
          <w:color w:val="090909"/>
          <w:sz w:val="24"/>
          <w:szCs w:val="24"/>
        </w:rPr>
        <w:t xml:space="preserve"> win a chance at the truck. What are the highest and lowest guesses that will qualify for a chance to </w:t>
      </w:r>
      <w:proofErr w:type="gramStart"/>
      <w:r w:rsidRPr="00C1678D">
        <w:rPr>
          <w:rFonts w:eastAsia="Times New Roman" w:cs="Times New Roman"/>
          <w:color w:val="090909"/>
          <w:sz w:val="24"/>
          <w:szCs w:val="24"/>
        </w:rPr>
        <w:t>win?</w:t>
      </w:r>
      <w:r w:rsidR="000F603B" w:rsidRPr="00233E48">
        <w:rPr>
          <w:rFonts w:eastAsia="Times New Roman" w:cs="Times New Roman"/>
          <w:sz w:val="24"/>
          <w:szCs w:val="24"/>
        </w:rPr>
        <w:t>.</w:t>
      </w:r>
      <w:proofErr w:type="gramEnd"/>
      <w:r w:rsidR="000F603B" w:rsidRPr="00233E48">
        <w:rPr>
          <w:rFonts w:eastAsia="Times New Roman" w:cs="Times New Roman"/>
          <w:sz w:val="24"/>
          <w:szCs w:val="24"/>
        </w:rPr>
        <w:t xml:space="preserve"> </w:t>
      </w:r>
    </w:p>
    <w:p w14:paraId="2770D7C8" w14:textId="77777777" w:rsidR="000F603B" w:rsidRPr="00233E48" w:rsidRDefault="000F603B" w:rsidP="000F603B">
      <w:pPr>
        <w:spacing w:after="0" w:line="240" w:lineRule="auto"/>
        <w:ind w:firstLine="720"/>
        <w:textAlignment w:val="baseline"/>
        <w:rPr>
          <w:rFonts w:eastAsia="Times New Roman" w:cs="Times New Roman"/>
          <w:sz w:val="24"/>
          <w:szCs w:val="24"/>
        </w:rPr>
      </w:pPr>
    </w:p>
    <w:p w14:paraId="2F12DC1D" w14:textId="77777777" w:rsidR="000F603B" w:rsidRPr="00233E48" w:rsidRDefault="000F603B" w:rsidP="000F603B">
      <w:pPr>
        <w:pStyle w:val="AlgebraicARHeading"/>
      </w:pPr>
      <w:r w:rsidRPr="00233E48">
        <w:t>Instructional Items </w:t>
      </w:r>
    </w:p>
    <w:p w14:paraId="019310D1" w14:textId="77777777" w:rsidR="000F603B" w:rsidRDefault="000F603B" w:rsidP="000F603B">
      <w:pPr>
        <w:spacing w:after="0" w:line="240" w:lineRule="auto"/>
        <w:textAlignment w:val="baseline"/>
        <w:rPr>
          <w:rFonts w:eastAsia="Calibri" w:cs="Times New Roman"/>
          <w:i/>
          <w:sz w:val="24"/>
          <w:szCs w:val="24"/>
        </w:rPr>
      </w:pPr>
      <w:r w:rsidRPr="00233E48">
        <w:rPr>
          <w:rFonts w:eastAsia="Calibri" w:cs="Times New Roman"/>
          <w:i/>
          <w:sz w:val="24"/>
          <w:szCs w:val="24"/>
        </w:rPr>
        <w:t>Instructional Item 1</w:t>
      </w:r>
    </w:p>
    <w:p w14:paraId="11FD23EB" w14:textId="77777777" w:rsidR="00711D6E" w:rsidRDefault="00711D6E" w:rsidP="00711D6E">
      <w:pPr>
        <w:pStyle w:val="TableParagraph"/>
        <w:spacing w:before="1"/>
        <w:ind w:left="367"/>
        <w:rPr>
          <w:sz w:val="24"/>
        </w:rPr>
      </w:pPr>
      <w:r>
        <w:rPr>
          <w:sz w:val="24"/>
        </w:rPr>
        <w:t>The</w:t>
      </w:r>
      <w:r>
        <w:rPr>
          <w:spacing w:val="-4"/>
          <w:sz w:val="24"/>
        </w:rPr>
        <w:t xml:space="preserve"> </w:t>
      </w:r>
      <w:r>
        <w:rPr>
          <w:sz w:val="24"/>
        </w:rPr>
        <w:t>difference</w:t>
      </w:r>
      <w:r>
        <w:rPr>
          <w:spacing w:val="-3"/>
          <w:sz w:val="24"/>
        </w:rPr>
        <w:t xml:space="preserve"> </w:t>
      </w:r>
      <w:r>
        <w:rPr>
          <w:sz w:val="24"/>
        </w:rPr>
        <w:t>between</w:t>
      </w:r>
      <w:r>
        <w:rPr>
          <w:spacing w:val="-2"/>
          <w:sz w:val="24"/>
        </w:rPr>
        <w:t xml:space="preserve"> </w:t>
      </w:r>
      <w:r>
        <w:rPr>
          <w:sz w:val="24"/>
        </w:rPr>
        <w:t>the</w:t>
      </w:r>
      <w:r>
        <w:rPr>
          <w:spacing w:val="-3"/>
          <w:sz w:val="24"/>
        </w:rPr>
        <w:t xml:space="preserve"> </w:t>
      </w:r>
      <w:r>
        <w:rPr>
          <w:sz w:val="24"/>
        </w:rPr>
        <w:t>temperature</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first</w:t>
      </w:r>
      <w:r>
        <w:rPr>
          <w:spacing w:val="-2"/>
          <w:sz w:val="24"/>
        </w:rPr>
        <w:t xml:space="preserve"> </w:t>
      </w:r>
      <w:r>
        <w:rPr>
          <w:sz w:val="24"/>
        </w:rPr>
        <w:t>day</w:t>
      </w:r>
      <w:r>
        <w:rPr>
          <w:spacing w:val="-7"/>
          <w:sz w:val="24"/>
        </w:rPr>
        <w:t xml:space="preserve"> </w:t>
      </w:r>
      <w:r>
        <w:rPr>
          <w:sz w:val="24"/>
        </w:rPr>
        <w:t>of</w:t>
      </w:r>
      <w:r>
        <w:rPr>
          <w:spacing w:val="-2"/>
          <w:sz w:val="24"/>
        </w:rPr>
        <w:t xml:space="preserve"> </w:t>
      </w:r>
      <w:r>
        <w:rPr>
          <w:sz w:val="24"/>
        </w:rPr>
        <w:t>the</w:t>
      </w:r>
      <w:r>
        <w:rPr>
          <w:spacing w:val="-3"/>
          <w:sz w:val="24"/>
        </w:rPr>
        <w:t xml:space="preserve"> </w:t>
      </w:r>
      <w:r>
        <w:rPr>
          <w:sz w:val="24"/>
        </w:rPr>
        <w:t xml:space="preserve">month, </w:t>
      </w:r>
      <w:r>
        <w:rPr>
          <w:rFonts w:ascii="Cambria Math" w:eastAsia="Cambria Math"/>
          <w:sz w:val="24"/>
        </w:rPr>
        <w:t>𝑡</w:t>
      </w:r>
      <w:r>
        <w:rPr>
          <w:rFonts w:ascii="Cambria Math" w:eastAsia="Cambria Math"/>
          <w:sz w:val="24"/>
          <w:vertAlign w:val="subscript"/>
        </w:rPr>
        <w:t>1</w:t>
      </w:r>
      <w:r>
        <w:rPr>
          <w:sz w:val="24"/>
        </w:rPr>
        <w:t>,</w:t>
      </w:r>
      <w:r>
        <w:rPr>
          <w:spacing w:val="-2"/>
          <w:sz w:val="24"/>
        </w:rPr>
        <w:t xml:space="preserve"> </w:t>
      </w:r>
      <w:r>
        <w:rPr>
          <w:sz w:val="24"/>
        </w:rPr>
        <w:t>and the</w:t>
      </w:r>
      <w:r>
        <w:rPr>
          <w:spacing w:val="-2"/>
          <w:sz w:val="24"/>
        </w:rPr>
        <w:t xml:space="preserve"> </w:t>
      </w:r>
      <w:r>
        <w:rPr>
          <w:sz w:val="24"/>
        </w:rPr>
        <w:t xml:space="preserve">temperature on the last day of the month, 74 degrees, is 6 degrees. Write an equation involving absolute value that represents the relationship among </w:t>
      </w:r>
      <w:r>
        <w:rPr>
          <w:rFonts w:ascii="Cambria Math" w:eastAsia="Cambria Math"/>
          <w:sz w:val="24"/>
        </w:rPr>
        <w:t>𝑡</w:t>
      </w:r>
      <w:r>
        <w:rPr>
          <w:rFonts w:ascii="Cambria Math" w:eastAsia="Cambria Math"/>
          <w:sz w:val="24"/>
          <w:vertAlign w:val="subscript"/>
        </w:rPr>
        <w:t>1</w:t>
      </w:r>
      <w:r>
        <w:rPr>
          <w:sz w:val="24"/>
        </w:rPr>
        <w:t>, 74 and 6.</w:t>
      </w:r>
    </w:p>
    <w:p w14:paraId="3757BAB9" w14:textId="77777777" w:rsidR="00711D6E" w:rsidRDefault="00711D6E" w:rsidP="00711D6E">
      <w:pPr>
        <w:pStyle w:val="TableParagraph"/>
        <w:rPr>
          <w:sz w:val="24"/>
        </w:rPr>
      </w:pPr>
    </w:p>
    <w:p w14:paraId="29648B77" w14:textId="77777777" w:rsidR="00BE4AA2" w:rsidRDefault="00BE4AA2">
      <w:pPr>
        <w:rPr>
          <w:i/>
          <w:sz w:val="24"/>
        </w:rPr>
      </w:pPr>
      <w:r>
        <w:rPr>
          <w:i/>
          <w:sz w:val="24"/>
        </w:rPr>
        <w:br w:type="page"/>
      </w:r>
    </w:p>
    <w:p w14:paraId="3BA32891" w14:textId="33C1B5B4" w:rsidR="00711D6E" w:rsidRDefault="00711D6E" w:rsidP="00711D6E">
      <w:pPr>
        <w:pStyle w:val="TableParagraph"/>
        <w:spacing w:before="1"/>
        <w:ind w:left="7"/>
        <w:rPr>
          <w:i/>
          <w:sz w:val="24"/>
        </w:rPr>
      </w:pPr>
      <w:r>
        <w:rPr>
          <w:i/>
          <w:sz w:val="24"/>
        </w:rPr>
        <w:lastRenderedPageBreak/>
        <w:t>Instructional</w:t>
      </w:r>
      <w:r>
        <w:rPr>
          <w:i/>
          <w:spacing w:val="-1"/>
          <w:sz w:val="24"/>
        </w:rPr>
        <w:t xml:space="preserve"> </w:t>
      </w:r>
      <w:r>
        <w:rPr>
          <w:i/>
          <w:sz w:val="24"/>
        </w:rPr>
        <w:t>Item</w:t>
      </w:r>
      <w:r>
        <w:rPr>
          <w:i/>
          <w:spacing w:val="-1"/>
          <w:sz w:val="24"/>
        </w:rPr>
        <w:t xml:space="preserve"> </w:t>
      </w:r>
      <w:r>
        <w:rPr>
          <w:i/>
          <w:spacing w:val="-10"/>
          <w:sz w:val="24"/>
        </w:rPr>
        <w:t>2</w:t>
      </w:r>
    </w:p>
    <w:p w14:paraId="7D5828F3" w14:textId="77777777" w:rsidR="00711D6E" w:rsidRDefault="00711D6E" w:rsidP="00711D6E">
      <w:pPr>
        <w:pStyle w:val="TableParagraph"/>
        <w:spacing w:line="274" w:lineRule="exact"/>
        <w:ind w:left="367"/>
        <w:rPr>
          <w:sz w:val="24"/>
        </w:rPr>
      </w:pPr>
      <w:r>
        <w:rPr>
          <w:sz w:val="24"/>
        </w:rPr>
        <w:t>Determine</w:t>
      </w:r>
      <w:r>
        <w:rPr>
          <w:spacing w:val="-4"/>
          <w:sz w:val="24"/>
        </w:rPr>
        <w:t xml:space="preserve"> </w:t>
      </w:r>
      <w:r>
        <w:rPr>
          <w:sz w:val="24"/>
        </w:rPr>
        <w:t>the</w:t>
      </w:r>
      <w:r>
        <w:rPr>
          <w:spacing w:val="-1"/>
          <w:sz w:val="24"/>
        </w:rPr>
        <w:t xml:space="preserve"> </w:t>
      </w:r>
      <w:r>
        <w:rPr>
          <w:sz w:val="24"/>
        </w:rPr>
        <w:t>solutions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equation</w:t>
      </w:r>
      <w:r>
        <w:rPr>
          <w:spacing w:val="-1"/>
          <w:sz w:val="24"/>
        </w:rPr>
        <w:t xml:space="preserve"> </w:t>
      </w:r>
      <w:r>
        <w:rPr>
          <w:spacing w:val="-2"/>
          <w:sz w:val="24"/>
        </w:rPr>
        <w:t>below.</w:t>
      </w:r>
    </w:p>
    <w:p w14:paraId="3A27F028" w14:textId="77777777" w:rsidR="00711D6E" w:rsidRDefault="00711D6E" w:rsidP="00711D6E">
      <w:pPr>
        <w:pStyle w:val="TableParagraph"/>
        <w:spacing w:line="289" w:lineRule="exact"/>
        <w:ind w:left="6" w:right="1"/>
        <w:jc w:val="center"/>
        <w:rPr>
          <w:rFonts w:ascii="Cambria Math" w:eastAsia="Cambria Math" w:hAnsi="Cambria Math"/>
          <w:spacing w:val="-5"/>
          <w:sz w:val="24"/>
        </w:rPr>
      </w:pPr>
      <w:r>
        <w:rPr>
          <w:rFonts w:ascii="Cambria Math" w:eastAsia="Cambria Math" w:hAnsi="Cambria Math"/>
          <w:sz w:val="24"/>
        </w:rPr>
        <w:t>3</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5"/>
          <w:sz w:val="24"/>
        </w:rPr>
        <w:t xml:space="preserve"> </w:t>
      </w:r>
      <w:r>
        <w:rPr>
          <w:rFonts w:ascii="Cambria Math" w:eastAsia="Cambria Math" w:hAnsi="Cambria Math"/>
          <w:sz w:val="24"/>
        </w:rPr>
        <w:t>− 2</w:t>
      </w:r>
      <w:r>
        <w:rPr>
          <w:rFonts w:ascii="Cambria Math" w:eastAsia="Cambria Math" w:hAnsi="Cambria Math"/>
          <w:position w:val="1"/>
          <w:sz w:val="24"/>
        </w:rPr>
        <w:t xml:space="preserve">| </w:t>
      </w:r>
      <w:r>
        <w:rPr>
          <w:rFonts w:ascii="Cambria Math" w:eastAsia="Cambria Math" w:hAnsi="Cambria Math"/>
          <w:sz w:val="24"/>
        </w:rPr>
        <w:t>+ 14</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14</w:t>
      </w:r>
    </w:p>
    <w:p w14:paraId="29350E5E" w14:textId="77777777" w:rsidR="00711D6E" w:rsidRDefault="00711D6E" w:rsidP="00711D6E">
      <w:pPr>
        <w:pStyle w:val="TableParagraph"/>
        <w:spacing w:line="289" w:lineRule="exact"/>
        <w:ind w:left="6" w:right="1"/>
        <w:rPr>
          <w:rFonts w:ascii="Cambria Math" w:eastAsia="Cambria Math" w:hAnsi="Cambria Math"/>
          <w:spacing w:val="-5"/>
          <w:sz w:val="24"/>
        </w:rPr>
      </w:pPr>
    </w:p>
    <w:p w14:paraId="7374EBD6" w14:textId="77777777" w:rsidR="00711D6E" w:rsidRDefault="00711D6E" w:rsidP="00711D6E">
      <w:pPr>
        <w:pStyle w:val="TableParagraph"/>
        <w:spacing w:line="275" w:lineRule="exact"/>
        <w:ind w:left="7"/>
        <w:rPr>
          <w:i/>
          <w:sz w:val="24"/>
          <w:szCs w:val="24"/>
        </w:rPr>
      </w:pPr>
      <w:r w:rsidRPr="3B931D13">
        <w:rPr>
          <w:i/>
          <w:sz w:val="24"/>
          <w:szCs w:val="24"/>
        </w:rPr>
        <w:t>Instructional Item</w:t>
      </w:r>
      <w:r w:rsidRPr="3B931D13">
        <w:rPr>
          <w:i/>
          <w:spacing w:val="-1"/>
          <w:sz w:val="24"/>
          <w:szCs w:val="24"/>
        </w:rPr>
        <w:t xml:space="preserve"> 3</w:t>
      </w:r>
    </w:p>
    <w:p w14:paraId="74E6ADC0" w14:textId="2B579778" w:rsidR="00711D6E" w:rsidRPr="00241993" w:rsidRDefault="00711D6E" w:rsidP="00241993">
      <w:pPr>
        <w:pStyle w:val="TableParagraph"/>
        <w:spacing w:line="263" w:lineRule="exact"/>
        <w:ind w:left="367"/>
        <w:rPr>
          <w:sz w:val="24"/>
          <w:szCs w:val="24"/>
        </w:rPr>
      </w:pPr>
      <w:r w:rsidRPr="3B931D13">
        <w:rPr>
          <w:sz w:val="24"/>
          <w:szCs w:val="24"/>
        </w:rPr>
        <w:t>Determine</w:t>
      </w:r>
      <w:r w:rsidRPr="3B931D13">
        <w:rPr>
          <w:spacing w:val="-4"/>
          <w:sz w:val="24"/>
          <w:szCs w:val="24"/>
        </w:rPr>
        <w:t xml:space="preserve"> </w:t>
      </w:r>
      <w:r w:rsidRPr="3B931D13">
        <w:rPr>
          <w:sz w:val="24"/>
          <w:szCs w:val="24"/>
        </w:rPr>
        <w:t>the</w:t>
      </w:r>
      <w:r w:rsidRPr="3B931D13">
        <w:rPr>
          <w:spacing w:val="-1"/>
          <w:sz w:val="24"/>
          <w:szCs w:val="24"/>
        </w:rPr>
        <w:t xml:space="preserve"> </w:t>
      </w:r>
      <w:r w:rsidRPr="3B931D13">
        <w:rPr>
          <w:sz w:val="24"/>
          <w:szCs w:val="24"/>
        </w:rPr>
        <w:t>solutions</w:t>
      </w:r>
      <w:r w:rsidRPr="3B931D13">
        <w:rPr>
          <w:spacing w:val="-1"/>
          <w:sz w:val="24"/>
          <w:szCs w:val="24"/>
        </w:rPr>
        <w:t xml:space="preserve"> </w:t>
      </w:r>
      <w:r w:rsidRPr="3B931D13">
        <w:rPr>
          <w:sz w:val="24"/>
          <w:szCs w:val="24"/>
        </w:rPr>
        <w:t>of</w:t>
      </w:r>
      <w:r w:rsidRPr="3B931D13">
        <w:rPr>
          <w:spacing w:val="-1"/>
          <w:sz w:val="24"/>
          <w:szCs w:val="24"/>
        </w:rPr>
        <w:t xml:space="preserve"> </w:t>
      </w:r>
      <w:r w:rsidRPr="3B931D13">
        <w:rPr>
          <w:sz w:val="24"/>
          <w:szCs w:val="24"/>
        </w:rPr>
        <w:t>the</w:t>
      </w:r>
      <w:r w:rsidRPr="3B931D13">
        <w:rPr>
          <w:spacing w:val="-2"/>
          <w:sz w:val="24"/>
          <w:szCs w:val="24"/>
        </w:rPr>
        <w:t xml:space="preserve"> </w:t>
      </w:r>
      <w:r w:rsidRPr="3B931D13">
        <w:rPr>
          <w:sz w:val="24"/>
          <w:szCs w:val="24"/>
        </w:rPr>
        <w:t xml:space="preserve">equation </w:t>
      </w:r>
      <w:r w:rsidRPr="3B931D13">
        <w:rPr>
          <w:spacing w:val="-2"/>
          <w:sz w:val="24"/>
          <w:szCs w:val="24"/>
        </w:rPr>
        <w:t>below.</w:t>
      </w:r>
    </w:p>
    <w:p w14:paraId="50A48AA5" w14:textId="5A7AAE03" w:rsidR="00711D6E" w:rsidRDefault="00711D6E" w:rsidP="00241993">
      <w:pPr>
        <w:pStyle w:val="TableParagraph"/>
        <w:ind w:left="4032" w:right="3931" w:hanging="86"/>
        <w:rPr>
          <w:rFonts w:ascii="Cambria Math" w:eastAsia="Cambria Math" w:hAnsi="Cambria Math"/>
          <w:sz w:val="24"/>
          <w:szCs w:val="24"/>
        </w:rPr>
      </w:pPr>
      <w:r w:rsidRPr="00241993">
        <w:rPr>
          <w:rFonts w:ascii="Cambria Math" w:eastAsia="Cambria Math" w:hAnsi="Cambria Math"/>
          <w:sz w:val="24"/>
          <w:szCs w:val="24"/>
        </w:rPr>
        <w:t>|</w:t>
      </w:r>
      <m:oMath>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4</m:t>
            </m:r>
          </m:den>
        </m:f>
      </m:oMath>
      <w:r w:rsidRPr="00241993">
        <w:rPr>
          <w:rFonts w:ascii="Cambria Math" w:eastAsia="Cambria Math" w:hAnsi="Cambria Math"/>
          <w:spacing w:val="80"/>
          <w:sz w:val="24"/>
          <w:szCs w:val="24"/>
        </w:rPr>
        <w:t xml:space="preserve"> </w:t>
      </w:r>
      <w:r w:rsidRPr="00241993">
        <w:rPr>
          <w:rFonts w:ascii="Cambria Math" w:eastAsia="Cambria Math" w:hAnsi="Cambria Math"/>
          <w:sz w:val="24"/>
          <w:szCs w:val="24"/>
        </w:rPr>
        <w:t>𝑥 −</w:t>
      </w:r>
      <w:r w:rsidRPr="00241993">
        <w:rPr>
          <w:rFonts w:ascii="Cambria Math" w:eastAsia="Cambria Math" w:hAnsi="Cambria Math"/>
          <w:spacing w:val="-5"/>
          <w:sz w:val="24"/>
          <w:szCs w:val="24"/>
        </w:rPr>
        <w:t xml:space="preserve"> </w:t>
      </w:r>
      <w:r w:rsidRPr="00241993">
        <w:rPr>
          <w:rFonts w:ascii="Cambria Math" w:eastAsia="Cambria Math" w:hAnsi="Cambria Math"/>
          <w:sz w:val="24"/>
          <w:szCs w:val="24"/>
        </w:rPr>
        <w:t xml:space="preserve">3| = 10 </w:t>
      </w:r>
    </w:p>
    <w:p w14:paraId="19E884D4" w14:textId="77777777" w:rsidR="00FE313D" w:rsidRDefault="00FE313D" w:rsidP="00FE313D">
      <w:pPr>
        <w:pStyle w:val="TableParagraph"/>
        <w:ind w:left="7"/>
        <w:rPr>
          <w:i/>
          <w:sz w:val="24"/>
          <w:szCs w:val="24"/>
        </w:rPr>
      </w:pPr>
    </w:p>
    <w:p w14:paraId="23382A16" w14:textId="73C9A5BF" w:rsidR="00FE313D" w:rsidRDefault="00FE313D" w:rsidP="00FE313D">
      <w:pPr>
        <w:pStyle w:val="TableParagraph"/>
        <w:ind w:left="7"/>
        <w:rPr>
          <w:i/>
          <w:sz w:val="24"/>
          <w:szCs w:val="24"/>
        </w:rPr>
      </w:pPr>
      <w:r w:rsidRPr="3B931D13">
        <w:rPr>
          <w:i/>
          <w:sz w:val="24"/>
          <w:szCs w:val="24"/>
        </w:rPr>
        <w:t xml:space="preserve">Instructional Item 4 </w:t>
      </w:r>
    </w:p>
    <w:p w14:paraId="3CB3577F" w14:textId="77777777" w:rsidR="00FE313D" w:rsidRDefault="00FE313D" w:rsidP="00FE313D">
      <w:pPr>
        <w:pStyle w:val="TableParagraph"/>
        <w:spacing w:line="262" w:lineRule="exact"/>
        <w:ind w:left="367"/>
        <w:rPr>
          <w:sz w:val="24"/>
          <w:szCs w:val="24"/>
        </w:rPr>
      </w:pPr>
      <w:r w:rsidRPr="3B931D13">
        <w:rPr>
          <w:sz w:val="24"/>
          <w:szCs w:val="24"/>
        </w:rPr>
        <w:t>Determine</w:t>
      </w:r>
      <w:r w:rsidRPr="3B931D13">
        <w:rPr>
          <w:spacing w:val="-4"/>
          <w:sz w:val="24"/>
          <w:szCs w:val="24"/>
        </w:rPr>
        <w:t xml:space="preserve"> </w:t>
      </w:r>
      <w:r w:rsidRPr="3B931D13">
        <w:rPr>
          <w:sz w:val="24"/>
          <w:szCs w:val="24"/>
        </w:rPr>
        <w:t>the</w:t>
      </w:r>
      <w:r w:rsidRPr="3B931D13">
        <w:rPr>
          <w:spacing w:val="-1"/>
          <w:sz w:val="24"/>
          <w:szCs w:val="24"/>
        </w:rPr>
        <w:t xml:space="preserve"> </w:t>
      </w:r>
      <w:r w:rsidRPr="3B931D13">
        <w:rPr>
          <w:sz w:val="24"/>
          <w:szCs w:val="24"/>
        </w:rPr>
        <w:t>solutions</w:t>
      </w:r>
      <w:r w:rsidRPr="3B931D13">
        <w:rPr>
          <w:spacing w:val="-1"/>
          <w:sz w:val="24"/>
          <w:szCs w:val="24"/>
        </w:rPr>
        <w:t xml:space="preserve"> </w:t>
      </w:r>
      <w:r w:rsidRPr="3B931D13">
        <w:rPr>
          <w:sz w:val="24"/>
          <w:szCs w:val="24"/>
        </w:rPr>
        <w:t>of</w:t>
      </w:r>
      <w:r w:rsidRPr="3B931D13">
        <w:rPr>
          <w:spacing w:val="-2"/>
          <w:sz w:val="24"/>
          <w:szCs w:val="24"/>
        </w:rPr>
        <w:t xml:space="preserve"> </w:t>
      </w:r>
      <w:r w:rsidRPr="3B931D13">
        <w:rPr>
          <w:sz w:val="24"/>
          <w:szCs w:val="24"/>
        </w:rPr>
        <w:t>the</w:t>
      </w:r>
      <w:r w:rsidRPr="3B931D13">
        <w:rPr>
          <w:spacing w:val="-2"/>
          <w:sz w:val="24"/>
          <w:szCs w:val="24"/>
        </w:rPr>
        <w:t xml:space="preserve"> </w:t>
      </w:r>
      <w:r w:rsidRPr="3B931D13">
        <w:rPr>
          <w:sz w:val="24"/>
          <w:szCs w:val="24"/>
        </w:rPr>
        <w:t>equation</w:t>
      </w:r>
      <w:r w:rsidRPr="3B931D13">
        <w:rPr>
          <w:spacing w:val="-1"/>
          <w:sz w:val="24"/>
          <w:szCs w:val="24"/>
        </w:rPr>
        <w:t xml:space="preserve"> </w:t>
      </w:r>
      <w:r w:rsidRPr="3B931D13">
        <w:rPr>
          <w:spacing w:val="-2"/>
          <w:sz w:val="24"/>
          <w:szCs w:val="24"/>
        </w:rPr>
        <w:t>below.</w:t>
      </w:r>
    </w:p>
    <w:p w14:paraId="4730843E" w14:textId="6BD5F81A" w:rsidR="00FE313D" w:rsidRDefault="00FE313D" w:rsidP="00241993">
      <w:pPr>
        <w:pStyle w:val="TableParagraph"/>
        <w:spacing w:line="218" w:lineRule="exact"/>
        <w:rPr>
          <w:rFonts w:ascii="Cambria Math"/>
          <w:sz w:val="24"/>
          <w:szCs w:val="24"/>
        </w:rPr>
      </w:pPr>
    </w:p>
    <w:p w14:paraId="2B4E27F3" w14:textId="66054C9B" w:rsidR="00FE313D" w:rsidRDefault="00FE313D" w:rsidP="00241993">
      <w:pPr>
        <w:pStyle w:val="TableParagraph"/>
        <w:spacing w:before="48"/>
        <w:ind w:left="3816" w:right="3730" w:hanging="72"/>
        <w:rPr>
          <w:rFonts w:ascii="Cambria Math" w:eastAsia="Cambria Math"/>
          <w:sz w:val="24"/>
          <w:szCs w:val="24"/>
        </w:rPr>
      </w:pPr>
      <w:r w:rsidRPr="00241993">
        <w:rPr>
          <w:rFonts w:ascii="Cambria Math" w:eastAsia="Cambria Math"/>
          <w:sz w:val="24"/>
          <w:szCs w:val="24"/>
        </w:rPr>
        <w:t>|</w:t>
      </w:r>
      <m:oMath>
        <m:f>
          <m:fPr>
            <m:ctrlPr>
              <w:rPr>
                <w:rFonts w:ascii="Cambria Math" w:eastAsia="Cambria Math" w:hAnsi="Cambria Math"/>
                <w:i/>
                <w:spacing w:val="80"/>
                <w:sz w:val="24"/>
                <w:szCs w:val="24"/>
              </w:rPr>
            </m:ctrlPr>
          </m:fPr>
          <m:num>
            <m:r>
              <w:rPr>
                <w:rFonts w:ascii="Cambria Math" w:eastAsia="Cambria Math" w:hAnsi="Cambria Math"/>
                <w:spacing w:val="80"/>
                <w:sz w:val="24"/>
                <w:szCs w:val="24"/>
              </w:rPr>
              <m:t>3</m:t>
            </m:r>
          </m:num>
          <m:den>
            <m:r>
              <w:rPr>
                <w:rFonts w:ascii="Cambria Math" w:eastAsia="Cambria Math" w:hAnsi="Cambria Math"/>
                <w:spacing w:val="80"/>
                <w:sz w:val="24"/>
                <w:szCs w:val="24"/>
              </w:rPr>
              <m:t>2</m:t>
            </m:r>
          </m:den>
        </m:f>
      </m:oMath>
      <w:r w:rsidRPr="00241993">
        <w:rPr>
          <w:rFonts w:ascii="Cambria Math" w:eastAsia="Cambria Math"/>
          <w:sz w:val="24"/>
          <w:szCs w:val="24"/>
        </w:rPr>
        <w:t>𝑥 +</w:t>
      </w:r>
      <w:r w:rsidRPr="00241993">
        <w:rPr>
          <w:rFonts w:ascii="Cambria Math" w:eastAsia="Cambria Math"/>
          <w:spacing w:val="-4"/>
          <w:sz w:val="24"/>
          <w:szCs w:val="24"/>
        </w:rPr>
        <w:t xml:space="preserve"> </w:t>
      </w:r>
      <w:r w:rsidRPr="00241993">
        <w:rPr>
          <w:rFonts w:ascii="Cambria Math" w:eastAsia="Cambria Math"/>
          <w:sz w:val="24"/>
          <w:szCs w:val="24"/>
        </w:rPr>
        <w:t>2|</w:t>
      </w:r>
      <w:r w:rsidRPr="00241993">
        <w:rPr>
          <w:rFonts w:ascii="Cambria Math" w:eastAsia="Cambria Math"/>
          <w:spacing w:val="-3"/>
          <w:sz w:val="24"/>
          <w:szCs w:val="24"/>
        </w:rPr>
        <w:t xml:space="preserve"> </w:t>
      </w:r>
      <w:r w:rsidRPr="00241993">
        <w:rPr>
          <w:rFonts w:ascii="Cambria Math" w:eastAsia="Cambria Math"/>
          <w:sz w:val="24"/>
          <w:szCs w:val="24"/>
        </w:rPr>
        <w:t>+</w:t>
      </w:r>
      <w:r w:rsidRPr="00241993">
        <w:rPr>
          <w:rFonts w:ascii="Cambria Math" w:eastAsia="Cambria Math"/>
          <w:spacing w:val="-4"/>
          <w:sz w:val="24"/>
          <w:szCs w:val="24"/>
        </w:rPr>
        <w:t xml:space="preserve"> </w:t>
      </w:r>
      <w:r w:rsidRPr="00241993">
        <w:rPr>
          <w:rFonts w:ascii="Cambria Math" w:eastAsia="Cambria Math"/>
          <w:sz w:val="24"/>
          <w:szCs w:val="24"/>
        </w:rPr>
        <w:t>10 =0</w:t>
      </w:r>
    </w:p>
    <w:p w14:paraId="4D97BBAC" w14:textId="77777777" w:rsidR="000F603B" w:rsidRPr="00233E48" w:rsidRDefault="000F603B" w:rsidP="000F603B">
      <w:pPr>
        <w:pStyle w:val="Style3"/>
      </w:pPr>
    </w:p>
    <w:p w14:paraId="51078A4D" w14:textId="77777777" w:rsidR="000F603B" w:rsidRPr="00233E48" w:rsidRDefault="000F603B" w:rsidP="000F603B">
      <w:pPr>
        <w:rPr>
          <w:rFonts w:eastAsia="Calibri" w:cs="Times New Roman"/>
          <w:i/>
          <w:sz w:val="24"/>
          <w:szCs w:val="24"/>
        </w:rPr>
      </w:pPr>
      <w:r w:rsidRPr="00233E48">
        <w:rPr>
          <w:rFonts w:eastAsia="Times New Roman" w:cs="Times New Roman"/>
          <w:i/>
          <w:sz w:val="20"/>
          <w:szCs w:val="24"/>
        </w:rPr>
        <w:t>*The strategies, tasks and items included in the B1G-M are examples and should not be considered comprehensive.</w:t>
      </w:r>
    </w:p>
    <w:p w14:paraId="6F89248D" w14:textId="14B55F52" w:rsidR="00C44909" w:rsidRPr="00233E48" w:rsidRDefault="00C44909" w:rsidP="00C44909">
      <w:pPr>
        <w:pStyle w:val="Heading3"/>
      </w:pPr>
      <w:bookmarkStart w:id="40" w:name="_MA.912.AR.4.2"/>
      <w:bookmarkEnd w:id="40"/>
      <w:r w:rsidRPr="00233E48">
        <w:t>MA.912.AR</w:t>
      </w:r>
      <w:r w:rsidR="00B637B4" w:rsidRPr="00233E48">
        <w:t>.</w:t>
      </w:r>
      <w:r w:rsidRPr="00233E48">
        <w:t>4</w:t>
      </w:r>
      <w:r w:rsidR="00056CBD" w:rsidRPr="00233E48">
        <w:t>.2</w:t>
      </w:r>
      <w:r w:rsidR="00E845F4">
        <w:br/>
      </w:r>
    </w:p>
    <w:p w14:paraId="7B4C252A" w14:textId="77777777" w:rsidR="00C44909" w:rsidRPr="00233E48" w:rsidRDefault="00C44909" w:rsidP="00C44909">
      <w:pPr>
        <w:pStyle w:val="AlgebraicARHeading"/>
      </w:pPr>
      <w:r w:rsidRPr="00233E48">
        <w:t>Benchmark</w:t>
      </w:r>
    </w:p>
    <w:p w14:paraId="333AA47C" w14:textId="5FE6EF70" w:rsidR="00C44909" w:rsidRPr="00233E48" w:rsidRDefault="00C44909" w:rsidP="00C44909">
      <w:pPr>
        <w:pStyle w:val="Style3"/>
        <w:rPr>
          <w:b w:val="0"/>
          <w:bCs w:val="0"/>
          <w:iCs w:val="0"/>
        </w:rPr>
      </w:pPr>
      <w:r w:rsidRPr="00233E48">
        <w:t>MA.912.AR.4.</w:t>
      </w:r>
      <w:r w:rsidR="00056CBD" w:rsidRPr="00233E48">
        <w:t>2</w:t>
      </w:r>
      <w:r w:rsidRPr="00233E48">
        <w:t xml:space="preserve"> </w:t>
      </w:r>
      <w:r w:rsidRPr="00233E48">
        <w:tab/>
      </w:r>
      <w:r w:rsidR="00805F8F" w:rsidRPr="00805F8F">
        <w:t>Given a mathematical or real-world context, write and solve one-variable absolute value inequalities. Represent solutions algebraically or graphically.</w:t>
      </w:r>
    </w:p>
    <w:p w14:paraId="65B3430F" w14:textId="77777777" w:rsidR="00C44909" w:rsidRPr="00233E48" w:rsidRDefault="00C44909" w:rsidP="00C44909">
      <w:pPr>
        <w:spacing w:after="0" w:line="240" w:lineRule="auto"/>
        <w:textAlignment w:val="baseline"/>
        <w:rPr>
          <w:rFonts w:eastAsia="Times New Roman" w:cs="Times New Roman"/>
        </w:rPr>
      </w:pPr>
    </w:p>
    <w:p w14:paraId="29207EFA" w14:textId="77777777" w:rsidR="00C44909" w:rsidRPr="00233E48" w:rsidRDefault="00C44909" w:rsidP="00C44909">
      <w:pPr>
        <w:pStyle w:val="AlgebraicARHeading"/>
      </w:pPr>
      <w:r w:rsidRPr="00233E48">
        <w:t xml:space="preserve">Connecting Benchmarks/Horizontal Alignment        </w:t>
      </w:r>
    </w:p>
    <w:p w14:paraId="3A526B8C" w14:textId="77A88312" w:rsidR="00C44909" w:rsidRPr="00233E48" w:rsidRDefault="0016725D" w:rsidP="00E502A8">
      <w:pPr>
        <w:numPr>
          <w:ilvl w:val="0"/>
          <w:numId w:val="19"/>
        </w:numPr>
        <w:spacing w:after="0" w:line="240" w:lineRule="auto"/>
        <w:rPr>
          <w:rFonts w:eastAsia="Times New Roman" w:cs="Times New Roman"/>
          <w:sz w:val="24"/>
          <w:szCs w:val="24"/>
        </w:rPr>
      </w:pPr>
      <w:r>
        <w:rPr>
          <w:spacing w:val="-2"/>
          <w:sz w:val="24"/>
        </w:rPr>
        <w:t>MA.912.AR.2.6, MA.912.AR.2.7, MA.912.AR.2.8</w:t>
      </w:r>
      <w:r w:rsidR="00C44909" w:rsidRPr="00233E48">
        <w:rPr>
          <w:rFonts w:eastAsia="Times New Roman" w:cs="Times New Roman"/>
          <w:sz w:val="24"/>
          <w:szCs w:val="24"/>
        </w:rPr>
        <w:t xml:space="preserve">  </w:t>
      </w:r>
    </w:p>
    <w:p w14:paraId="06F4A4CB" w14:textId="77777777" w:rsidR="00C44909" w:rsidRPr="00233E48" w:rsidRDefault="00C44909" w:rsidP="00C44909">
      <w:pPr>
        <w:widowControl w:val="0"/>
        <w:spacing w:after="0" w:line="240" w:lineRule="auto"/>
        <w:ind w:left="720"/>
        <w:contextualSpacing/>
        <w:rPr>
          <w:rFonts w:eastAsia="Times New Roman" w:cs="Times New Roman"/>
          <w:sz w:val="24"/>
          <w:szCs w:val="24"/>
        </w:rPr>
      </w:pPr>
    </w:p>
    <w:p w14:paraId="7262A56F" w14:textId="77777777" w:rsidR="00C44909" w:rsidRPr="00233E48" w:rsidRDefault="00C44909" w:rsidP="00C44909">
      <w:pPr>
        <w:pStyle w:val="AlgebraicARHeading"/>
      </w:pPr>
      <w:r w:rsidRPr="00233E48">
        <w:t>Terms from the K-12 Glossary </w:t>
      </w:r>
    </w:p>
    <w:p w14:paraId="251B0242" w14:textId="77777777" w:rsidR="00BA0583" w:rsidRPr="00BA0583" w:rsidRDefault="00BA0583" w:rsidP="00E502A8">
      <w:pPr>
        <w:numPr>
          <w:ilvl w:val="0"/>
          <w:numId w:val="19"/>
        </w:numPr>
        <w:spacing w:after="0" w:line="240" w:lineRule="auto"/>
        <w:textAlignment w:val="baseline"/>
        <w:rPr>
          <w:rFonts w:eastAsia="Times New Roman" w:cs="Times New Roman"/>
          <w:sz w:val="24"/>
          <w:szCs w:val="24"/>
        </w:rPr>
      </w:pPr>
      <w:r w:rsidRPr="00BA0583">
        <w:rPr>
          <w:rFonts w:eastAsia="Times New Roman" w:cs="Times New Roman"/>
          <w:sz w:val="24"/>
          <w:szCs w:val="24"/>
        </w:rPr>
        <w:t>Absolute Value</w:t>
      </w:r>
    </w:p>
    <w:p w14:paraId="158F3DE6" w14:textId="3C9ABBBC" w:rsidR="00C44909" w:rsidRPr="00233E48" w:rsidRDefault="00BA0583" w:rsidP="00E502A8">
      <w:pPr>
        <w:numPr>
          <w:ilvl w:val="0"/>
          <w:numId w:val="19"/>
        </w:numPr>
        <w:spacing w:after="0" w:line="240" w:lineRule="auto"/>
        <w:textAlignment w:val="baseline"/>
        <w:rPr>
          <w:rFonts w:eastAsia="Times New Roman" w:cs="Times New Roman"/>
          <w:sz w:val="24"/>
          <w:szCs w:val="24"/>
        </w:rPr>
      </w:pPr>
      <w:r w:rsidRPr="00BA0583">
        <w:rPr>
          <w:rFonts w:eastAsia="Times New Roman" w:cs="Times New Roman"/>
          <w:sz w:val="24"/>
          <w:szCs w:val="24"/>
        </w:rPr>
        <w:t>Compound Inequality</w:t>
      </w:r>
      <w:r w:rsidR="00C44909" w:rsidRPr="00233E48">
        <w:rPr>
          <w:rFonts w:eastAsia="Times New Roman" w:cs="Times New Roman"/>
          <w:sz w:val="24"/>
          <w:szCs w:val="24"/>
        </w:rPr>
        <w:t xml:space="preserve"> </w:t>
      </w:r>
    </w:p>
    <w:p w14:paraId="33465E26" w14:textId="77777777" w:rsidR="00C44909" w:rsidRPr="00233E48" w:rsidRDefault="00C44909" w:rsidP="00C44909">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2D96971F" w14:textId="77777777" w:rsidR="00C44909" w:rsidRPr="00233E48" w:rsidRDefault="00C44909" w:rsidP="00C44909">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44909" w:rsidRPr="00233E48" w14:paraId="23E7BAAF" w14:textId="77777777" w:rsidTr="00161014">
        <w:trPr>
          <w:trHeight w:val="962"/>
        </w:trPr>
        <w:tc>
          <w:tcPr>
            <w:tcW w:w="2499" w:type="pct"/>
            <w:tcBorders>
              <w:top w:val="single" w:sz="4" w:space="0" w:color="auto"/>
              <w:left w:val="nil"/>
              <w:bottom w:val="nil"/>
              <w:right w:val="nil"/>
            </w:tcBorders>
            <w:shd w:val="clear" w:color="auto" w:fill="auto"/>
            <w:hideMark/>
          </w:tcPr>
          <w:p w14:paraId="05304666" w14:textId="77777777" w:rsidR="00C44909" w:rsidRPr="00233E48" w:rsidRDefault="00C44909"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14DF4B7A" w14:textId="77777777" w:rsidR="00EB560B" w:rsidRDefault="00EB560B" w:rsidP="00E502A8">
            <w:pPr>
              <w:pStyle w:val="TableParagraph"/>
              <w:numPr>
                <w:ilvl w:val="0"/>
                <w:numId w:val="18"/>
              </w:numPr>
              <w:tabs>
                <w:tab w:val="left" w:pos="719"/>
              </w:tabs>
              <w:autoSpaceDE w:val="0"/>
              <w:autoSpaceDN w:val="0"/>
              <w:spacing w:line="291" w:lineRule="exact"/>
              <w:rPr>
                <w:sz w:val="24"/>
              </w:rPr>
            </w:pPr>
            <w:r>
              <w:rPr>
                <w:sz w:val="24"/>
              </w:rPr>
              <w:t>MA.6.NSO.1.3,</w:t>
            </w:r>
            <w:r>
              <w:rPr>
                <w:spacing w:val="-2"/>
                <w:sz w:val="24"/>
              </w:rPr>
              <w:t xml:space="preserve"> MA.6.NSO.1.4</w:t>
            </w:r>
          </w:p>
          <w:p w14:paraId="555F3D1E" w14:textId="77777777" w:rsidR="00EB560B" w:rsidRDefault="00EB560B" w:rsidP="00E502A8">
            <w:pPr>
              <w:pStyle w:val="TableParagraph"/>
              <w:numPr>
                <w:ilvl w:val="0"/>
                <w:numId w:val="18"/>
              </w:numPr>
              <w:tabs>
                <w:tab w:val="left" w:pos="719"/>
              </w:tabs>
              <w:autoSpaceDE w:val="0"/>
              <w:autoSpaceDN w:val="0"/>
              <w:spacing w:line="293" w:lineRule="exact"/>
              <w:rPr>
                <w:sz w:val="24"/>
              </w:rPr>
            </w:pPr>
            <w:r>
              <w:rPr>
                <w:spacing w:val="-2"/>
                <w:sz w:val="24"/>
              </w:rPr>
              <w:t>MA.7.NSO.2.1</w:t>
            </w:r>
          </w:p>
          <w:p w14:paraId="41B891C6" w14:textId="77777777" w:rsidR="00EB560B" w:rsidRDefault="00EB560B" w:rsidP="00E502A8">
            <w:pPr>
              <w:pStyle w:val="TableParagraph"/>
              <w:numPr>
                <w:ilvl w:val="0"/>
                <w:numId w:val="18"/>
              </w:numPr>
              <w:tabs>
                <w:tab w:val="left" w:pos="719"/>
              </w:tabs>
              <w:autoSpaceDE w:val="0"/>
              <w:autoSpaceDN w:val="0"/>
              <w:spacing w:line="293" w:lineRule="exact"/>
              <w:rPr>
                <w:sz w:val="24"/>
                <w:szCs w:val="24"/>
              </w:rPr>
            </w:pPr>
            <w:r>
              <w:rPr>
                <w:sz w:val="24"/>
              </w:rPr>
              <w:t>MA.7.AR.2.1,</w:t>
            </w:r>
            <w:r>
              <w:rPr>
                <w:spacing w:val="-1"/>
                <w:sz w:val="24"/>
              </w:rPr>
              <w:t xml:space="preserve"> </w:t>
            </w:r>
            <w:r>
              <w:rPr>
                <w:spacing w:val="-2"/>
                <w:sz w:val="24"/>
              </w:rPr>
              <w:t>MA.8.AR.2.2</w:t>
            </w:r>
          </w:p>
          <w:p w14:paraId="6244B713" w14:textId="77777777" w:rsidR="00C44909" w:rsidRPr="002E5206" w:rsidRDefault="00EB560B" w:rsidP="00E502A8">
            <w:pPr>
              <w:numPr>
                <w:ilvl w:val="0"/>
                <w:numId w:val="18"/>
              </w:numPr>
              <w:spacing w:after="0" w:line="240" w:lineRule="auto"/>
              <w:textAlignment w:val="baseline"/>
              <w:rPr>
                <w:rFonts w:eastAsia="Times New Roman" w:cs="Times New Roman"/>
                <w:sz w:val="24"/>
                <w:szCs w:val="24"/>
                <w:lang w:val="es-US"/>
              </w:rPr>
            </w:pPr>
            <w:r w:rsidRPr="4B4C310D">
              <w:rPr>
                <w:sz w:val="24"/>
                <w:szCs w:val="24"/>
              </w:rPr>
              <w:t>MA.</w:t>
            </w:r>
            <w:proofErr w:type="gramStart"/>
            <w:r w:rsidRPr="4B4C310D">
              <w:rPr>
                <w:sz w:val="24"/>
                <w:szCs w:val="24"/>
              </w:rPr>
              <w:t>912.F.</w:t>
            </w:r>
            <w:proofErr w:type="gramEnd"/>
            <w:r w:rsidRPr="4B4C310D">
              <w:rPr>
                <w:sz w:val="24"/>
                <w:szCs w:val="24"/>
              </w:rPr>
              <w:t>1.6</w:t>
            </w:r>
          </w:p>
          <w:p w14:paraId="760E16E6" w14:textId="77777777" w:rsidR="002E5206" w:rsidRPr="00EB560B" w:rsidRDefault="002E5206" w:rsidP="002E5206">
            <w:pPr>
              <w:spacing w:after="0" w:line="240" w:lineRule="auto"/>
              <w:ind w:left="720"/>
              <w:textAlignment w:val="baseline"/>
              <w:rPr>
                <w:rFonts w:eastAsia="Times New Roman" w:cs="Times New Roman"/>
                <w:sz w:val="24"/>
                <w:szCs w:val="24"/>
                <w:lang w:val="es-US"/>
              </w:rPr>
            </w:pPr>
          </w:p>
          <w:p w14:paraId="0C5FB40C" w14:textId="60BD25A8" w:rsidR="00EB560B" w:rsidRPr="00233E48" w:rsidRDefault="00EB560B" w:rsidP="00EB560B">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E8AE8C8" w14:textId="77777777" w:rsidR="00C44909" w:rsidRPr="00233E48" w:rsidRDefault="00C44909"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44BA3927" w14:textId="77777777" w:rsidR="002E5206" w:rsidRDefault="002E5206" w:rsidP="00E502A8">
            <w:pPr>
              <w:pStyle w:val="TableParagraph"/>
              <w:numPr>
                <w:ilvl w:val="0"/>
                <w:numId w:val="166"/>
              </w:numPr>
              <w:tabs>
                <w:tab w:val="left" w:pos="1216"/>
              </w:tabs>
              <w:autoSpaceDE w:val="0"/>
              <w:autoSpaceDN w:val="0"/>
              <w:spacing w:line="291" w:lineRule="exact"/>
              <w:rPr>
                <w:sz w:val="24"/>
              </w:rPr>
            </w:pPr>
            <w:r>
              <w:rPr>
                <w:spacing w:val="-2"/>
                <w:sz w:val="24"/>
              </w:rPr>
              <w:t>MA.912.AR.3.10</w:t>
            </w:r>
          </w:p>
          <w:p w14:paraId="421111E1" w14:textId="372F735F" w:rsidR="00C44909" w:rsidRPr="002E5206" w:rsidRDefault="002E5206" w:rsidP="00E502A8">
            <w:pPr>
              <w:pStyle w:val="ListParagraph"/>
              <w:numPr>
                <w:ilvl w:val="0"/>
                <w:numId w:val="166"/>
              </w:numPr>
              <w:textAlignment w:val="baseline"/>
              <w:rPr>
                <w:rFonts w:eastAsia="Times New Roman" w:cs="Times New Roman"/>
                <w:sz w:val="24"/>
                <w:szCs w:val="24"/>
              </w:rPr>
            </w:pPr>
            <w:r w:rsidRPr="002E5206">
              <w:rPr>
                <w:spacing w:val="-2"/>
                <w:sz w:val="24"/>
              </w:rPr>
              <w:t>MA.912.AR.9.3</w:t>
            </w:r>
          </w:p>
        </w:tc>
      </w:tr>
    </w:tbl>
    <w:p w14:paraId="0872A1C6" w14:textId="77777777" w:rsidR="00BE4AA2" w:rsidRDefault="00BE4AA2">
      <w:pPr>
        <w:rPr>
          <w:rFonts w:cs="Times New Roman"/>
          <w:b/>
          <w:sz w:val="24"/>
        </w:rPr>
      </w:pPr>
      <w:r>
        <w:br w:type="page"/>
      </w:r>
    </w:p>
    <w:p w14:paraId="0BF18C2A" w14:textId="27B29108" w:rsidR="00C44909" w:rsidRPr="00233E48" w:rsidRDefault="00C44909" w:rsidP="00C44909">
      <w:pPr>
        <w:pStyle w:val="AlgebraicARHeading"/>
      </w:pPr>
      <w:r w:rsidRPr="00233E48">
        <w:lastRenderedPageBreak/>
        <w:t xml:space="preserve">Purpose and Instructional Strategies </w:t>
      </w:r>
    </w:p>
    <w:p w14:paraId="12308929" w14:textId="77777777" w:rsidR="008F3C57" w:rsidRPr="008F3C57" w:rsidRDefault="008F3C57" w:rsidP="008F3C57">
      <w:pPr>
        <w:widowControl w:val="0"/>
        <w:autoSpaceDE w:val="0"/>
        <w:autoSpaceDN w:val="0"/>
        <w:spacing w:after="0" w:line="240" w:lineRule="auto"/>
        <w:rPr>
          <w:rFonts w:eastAsia="Times New Roman" w:cs="Times New Roman"/>
          <w:sz w:val="24"/>
          <w:szCs w:val="24"/>
        </w:rPr>
      </w:pPr>
      <w:r w:rsidRPr="008F3C57">
        <w:rPr>
          <w:rFonts w:eastAsia="Times New Roman" w:cs="Times New Roman"/>
          <w:sz w:val="24"/>
          <w:szCs w:val="24"/>
        </w:rPr>
        <w:t>In grade 6, students solved problems involving absolute value, including context related to distances,</w:t>
      </w:r>
      <w:r w:rsidRPr="008F3C57">
        <w:rPr>
          <w:rFonts w:eastAsia="Times New Roman" w:cs="Times New Roman"/>
          <w:spacing w:val="-4"/>
          <w:sz w:val="24"/>
          <w:szCs w:val="24"/>
        </w:rPr>
        <w:t xml:space="preserve"> </w:t>
      </w:r>
      <w:r w:rsidRPr="008F3C57">
        <w:rPr>
          <w:rFonts w:eastAsia="Times New Roman" w:cs="Times New Roman"/>
          <w:sz w:val="24"/>
          <w:szCs w:val="24"/>
        </w:rPr>
        <w:t>temperatures</w:t>
      </w:r>
      <w:r w:rsidRPr="008F3C57">
        <w:rPr>
          <w:rFonts w:eastAsia="Times New Roman" w:cs="Times New Roman"/>
          <w:spacing w:val="-4"/>
          <w:sz w:val="24"/>
          <w:szCs w:val="24"/>
        </w:rPr>
        <w:t xml:space="preserve"> </w:t>
      </w:r>
      <w:r w:rsidRPr="008F3C57">
        <w:rPr>
          <w:rFonts w:eastAsia="Times New Roman" w:cs="Times New Roman"/>
          <w:sz w:val="24"/>
          <w:szCs w:val="24"/>
        </w:rPr>
        <w:t>and</w:t>
      </w:r>
      <w:r w:rsidRPr="008F3C57">
        <w:rPr>
          <w:rFonts w:eastAsia="Times New Roman" w:cs="Times New Roman"/>
          <w:spacing w:val="-4"/>
          <w:sz w:val="24"/>
          <w:szCs w:val="24"/>
        </w:rPr>
        <w:t xml:space="preserve"> </w:t>
      </w:r>
      <w:r w:rsidRPr="008F3C57">
        <w:rPr>
          <w:rFonts w:eastAsia="Times New Roman" w:cs="Times New Roman"/>
          <w:sz w:val="24"/>
          <w:szCs w:val="24"/>
        </w:rPr>
        <w:t>finances.</w:t>
      </w:r>
      <w:r w:rsidRPr="008F3C57">
        <w:rPr>
          <w:rFonts w:eastAsia="Times New Roman" w:cs="Times New Roman"/>
          <w:spacing w:val="-2"/>
          <w:sz w:val="24"/>
          <w:szCs w:val="24"/>
        </w:rPr>
        <w:t xml:space="preserve"> </w:t>
      </w:r>
      <w:r w:rsidRPr="008F3C57">
        <w:rPr>
          <w:rFonts w:eastAsia="Times New Roman" w:cs="Times New Roman"/>
          <w:sz w:val="24"/>
          <w:szCs w:val="24"/>
        </w:rPr>
        <w:t>In</w:t>
      </w:r>
      <w:r w:rsidRPr="008F3C57">
        <w:rPr>
          <w:rFonts w:eastAsia="Times New Roman" w:cs="Times New Roman"/>
          <w:spacing w:val="-2"/>
          <w:sz w:val="24"/>
          <w:szCs w:val="24"/>
        </w:rPr>
        <w:t xml:space="preserve"> </w:t>
      </w:r>
      <w:r w:rsidRPr="008F3C57">
        <w:rPr>
          <w:rFonts w:eastAsia="Times New Roman" w:cs="Times New Roman"/>
          <w:sz w:val="24"/>
          <w:szCs w:val="24"/>
        </w:rPr>
        <w:t>middles</w:t>
      </w:r>
      <w:r w:rsidRPr="008F3C57">
        <w:rPr>
          <w:rFonts w:eastAsia="Times New Roman" w:cs="Times New Roman"/>
          <w:spacing w:val="-4"/>
          <w:sz w:val="24"/>
          <w:szCs w:val="24"/>
        </w:rPr>
        <w:t xml:space="preserve"> </w:t>
      </w:r>
      <w:r w:rsidRPr="008F3C57">
        <w:rPr>
          <w:rFonts w:eastAsia="Times New Roman" w:cs="Times New Roman"/>
          <w:sz w:val="24"/>
          <w:szCs w:val="24"/>
        </w:rPr>
        <w:t>grades,</w:t>
      </w:r>
      <w:r w:rsidRPr="008F3C57">
        <w:rPr>
          <w:rFonts w:eastAsia="Times New Roman" w:cs="Times New Roman"/>
          <w:spacing w:val="-4"/>
          <w:sz w:val="24"/>
          <w:szCs w:val="24"/>
        </w:rPr>
        <w:t xml:space="preserve"> </w:t>
      </w:r>
      <w:r w:rsidRPr="008F3C57">
        <w:rPr>
          <w:rFonts w:eastAsia="Times New Roman" w:cs="Times New Roman"/>
          <w:sz w:val="24"/>
          <w:szCs w:val="24"/>
        </w:rPr>
        <w:t>students</w:t>
      </w:r>
      <w:r w:rsidRPr="008F3C57">
        <w:rPr>
          <w:rFonts w:eastAsia="Times New Roman" w:cs="Times New Roman"/>
          <w:spacing w:val="-4"/>
          <w:sz w:val="24"/>
          <w:szCs w:val="24"/>
        </w:rPr>
        <w:t xml:space="preserve"> </w:t>
      </w:r>
      <w:r w:rsidRPr="008F3C57">
        <w:rPr>
          <w:rFonts w:eastAsia="Times New Roman" w:cs="Times New Roman"/>
          <w:sz w:val="24"/>
          <w:szCs w:val="24"/>
        </w:rPr>
        <w:t>solved</w:t>
      </w:r>
      <w:r w:rsidRPr="008F3C57">
        <w:rPr>
          <w:rFonts w:eastAsia="Times New Roman" w:cs="Times New Roman"/>
          <w:spacing w:val="-4"/>
          <w:sz w:val="24"/>
          <w:szCs w:val="24"/>
        </w:rPr>
        <w:t xml:space="preserve"> </w:t>
      </w:r>
      <w:r w:rsidRPr="008F3C57">
        <w:rPr>
          <w:rFonts w:eastAsia="Times New Roman" w:cs="Times New Roman"/>
          <w:sz w:val="24"/>
          <w:szCs w:val="24"/>
        </w:rPr>
        <w:t>linear</w:t>
      </w:r>
      <w:r w:rsidRPr="008F3C57">
        <w:rPr>
          <w:rFonts w:eastAsia="Times New Roman" w:cs="Times New Roman"/>
          <w:spacing w:val="-4"/>
          <w:sz w:val="24"/>
          <w:szCs w:val="24"/>
        </w:rPr>
        <w:t xml:space="preserve"> </w:t>
      </w:r>
      <w:r w:rsidRPr="008F3C57">
        <w:rPr>
          <w:rFonts w:eastAsia="Times New Roman" w:cs="Times New Roman"/>
          <w:sz w:val="24"/>
          <w:szCs w:val="24"/>
        </w:rPr>
        <w:t>inequalities</w:t>
      </w:r>
      <w:r w:rsidRPr="008F3C57">
        <w:rPr>
          <w:rFonts w:eastAsia="Times New Roman" w:cs="Times New Roman"/>
          <w:spacing w:val="-4"/>
          <w:sz w:val="24"/>
          <w:szCs w:val="24"/>
        </w:rPr>
        <w:t xml:space="preserve"> </w:t>
      </w:r>
      <w:r w:rsidRPr="008F3C57">
        <w:rPr>
          <w:rFonts w:eastAsia="Times New Roman" w:cs="Times New Roman"/>
          <w:sz w:val="24"/>
          <w:szCs w:val="24"/>
        </w:rPr>
        <w:t>in</w:t>
      </w:r>
      <w:r w:rsidRPr="008F3C57">
        <w:rPr>
          <w:rFonts w:eastAsia="Times New Roman" w:cs="Times New Roman"/>
          <w:spacing w:val="-4"/>
          <w:sz w:val="24"/>
          <w:szCs w:val="24"/>
        </w:rPr>
        <w:t xml:space="preserve"> </w:t>
      </w:r>
      <w:r w:rsidRPr="008F3C57">
        <w:rPr>
          <w:rFonts w:eastAsia="Times New Roman" w:cs="Times New Roman"/>
          <w:sz w:val="24"/>
          <w:szCs w:val="24"/>
        </w:rPr>
        <w:t>one variable. In Algebra I Honors, students solve absolute value inequalities in one variable. In later courses, students will solve one-variable inequalities involving other functions and systems of two- variable inequalities.</w:t>
      </w:r>
    </w:p>
    <w:p w14:paraId="6B0A937A" w14:textId="77777777" w:rsidR="008F3C57" w:rsidRPr="008F3C57" w:rsidRDefault="008F3C57" w:rsidP="00E502A8">
      <w:pPr>
        <w:widowControl w:val="0"/>
        <w:numPr>
          <w:ilvl w:val="0"/>
          <w:numId w:val="167"/>
        </w:numPr>
        <w:tabs>
          <w:tab w:val="left" w:pos="719"/>
        </w:tabs>
        <w:autoSpaceDE w:val="0"/>
        <w:autoSpaceDN w:val="0"/>
        <w:spacing w:after="0" w:line="289" w:lineRule="exact"/>
        <w:ind w:hanging="359"/>
        <w:rPr>
          <w:rFonts w:eastAsia="Times New Roman" w:cs="Times New Roman"/>
          <w:sz w:val="24"/>
          <w:szCs w:val="24"/>
        </w:rPr>
      </w:pPr>
      <w:r w:rsidRPr="008F3C57">
        <w:rPr>
          <w:rFonts w:eastAsia="Times New Roman" w:cs="Times New Roman"/>
          <w:sz w:val="24"/>
          <w:szCs w:val="24"/>
        </w:rPr>
        <w:t>Instruction</w:t>
      </w:r>
      <w:r w:rsidRPr="008F3C57">
        <w:rPr>
          <w:rFonts w:eastAsia="Times New Roman" w:cs="Times New Roman"/>
          <w:spacing w:val="-1"/>
          <w:sz w:val="24"/>
          <w:szCs w:val="24"/>
        </w:rPr>
        <w:t xml:space="preserve"> </w:t>
      </w:r>
      <w:r w:rsidRPr="008F3C57">
        <w:rPr>
          <w:rFonts w:eastAsia="Times New Roman" w:cs="Times New Roman"/>
          <w:sz w:val="24"/>
          <w:szCs w:val="24"/>
        </w:rPr>
        <w:t>reinforces</w:t>
      </w:r>
      <w:r w:rsidRPr="008F3C57">
        <w:rPr>
          <w:rFonts w:eastAsia="Times New Roman" w:cs="Times New Roman"/>
          <w:spacing w:val="-1"/>
          <w:sz w:val="24"/>
          <w:szCs w:val="24"/>
        </w:rPr>
        <w:t xml:space="preserve"> </w:t>
      </w:r>
      <w:r w:rsidRPr="008F3C57">
        <w:rPr>
          <w:rFonts w:eastAsia="Times New Roman" w:cs="Times New Roman"/>
          <w:sz w:val="24"/>
          <w:szCs w:val="24"/>
        </w:rPr>
        <w:t>the definition</w:t>
      </w:r>
      <w:r w:rsidRPr="008F3C57">
        <w:rPr>
          <w:rFonts w:eastAsia="Times New Roman" w:cs="Times New Roman"/>
          <w:spacing w:val="-1"/>
          <w:sz w:val="24"/>
          <w:szCs w:val="24"/>
        </w:rPr>
        <w:t xml:space="preserve"> </w:t>
      </w:r>
      <w:r w:rsidRPr="008F3C57">
        <w:rPr>
          <w:rFonts w:eastAsia="Times New Roman" w:cs="Times New Roman"/>
          <w:sz w:val="24"/>
          <w:szCs w:val="24"/>
        </w:rPr>
        <w:t>of</w:t>
      </w:r>
      <w:r w:rsidRPr="008F3C57">
        <w:rPr>
          <w:rFonts w:eastAsia="Times New Roman" w:cs="Times New Roman"/>
          <w:spacing w:val="-2"/>
          <w:sz w:val="24"/>
          <w:szCs w:val="24"/>
        </w:rPr>
        <w:t xml:space="preserve"> </w:t>
      </w:r>
      <w:r w:rsidRPr="008F3C57">
        <w:rPr>
          <w:rFonts w:eastAsia="Times New Roman" w:cs="Times New Roman"/>
          <w:sz w:val="24"/>
          <w:szCs w:val="24"/>
        </w:rPr>
        <w:t>absolute</w:t>
      </w:r>
      <w:r w:rsidRPr="008F3C57">
        <w:rPr>
          <w:rFonts w:eastAsia="Times New Roman" w:cs="Times New Roman"/>
          <w:spacing w:val="-2"/>
          <w:sz w:val="24"/>
          <w:szCs w:val="24"/>
        </w:rPr>
        <w:t xml:space="preserve"> </w:t>
      </w:r>
      <w:r w:rsidRPr="008F3C57">
        <w:rPr>
          <w:rFonts w:eastAsia="Times New Roman" w:cs="Times New Roman"/>
          <w:sz w:val="24"/>
          <w:szCs w:val="24"/>
        </w:rPr>
        <w:t>value as</w:t>
      </w:r>
      <w:r w:rsidRPr="008F3C57">
        <w:rPr>
          <w:rFonts w:eastAsia="Times New Roman" w:cs="Times New Roman"/>
          <w:spacing w:val="-1"/>
          <w:sz w:val="24"/>
          <w:szCs w:val="24"/>
        </w:rPr>
        <w:t xml:space="preserve"> </w:t>
      </w:r>
      <w:r w:rsidRPr="008F3C57">
        <w:rPr>
          <w:rFonts w:eastAsia="Times New Roman" w:cs="Times New Roman"/>
          <w:sz w:val="24"/>
          <w:szCs w:val="24"/>
        </w:rPr>
        <w:t>a</w:t>
      </w:r>
      <w:r w:rsidRPr="008F3C57">
        <w:rPr>
          <w:rFonts w:eastAsia="Times New Roman" w:cs="Times New Roman"/>
          <w:spacing w:val="-2"/>
          <w:sz w:val="24"/>
          <w:szCs w:val="24"/>
        </w:rPr>
        <w:t xml:space="preserve"> </w:t>
      </w:r>
      <w:r w:rsidRPr="008F3C57">
        <w:rPr>
          <w:rFonts w:eastAsia="Times New Roman" w:cs="Times New Roman"/>
          <w:sz w:val="24"/>
          <w:szCs w:val="24"/>
        </w:rPr>
        <w:t>number’s</w:t>
      </w:r>
      <w:r w:rsidRPr="008F3C57">
        <w:rPr>
          <w:rFonts w:eastAsia="Times New Roman" w:cs="Times New Roman"/>
          <w:spacing w:val="-2"/>
          <w:sz w:val="24"/>
          <w:szCs w:val="24"/>
        </w:rPr>
        <w:t xml:space="preserve"> </w:t>
      </w:r>
      <w:r w:rsidRPr="008F3C57">
        <w:rPr>
          <w:rFonts w:eastAsia="Times New Roman" w:cs="Times New Roman"/>
          <w:sz w:val="24"/>
          <w:szCs w:val="24"/>
        </w:rPr>
        <w:t>distance</w:t>
      </w:r>
      <w:r w:rsidRPr="008F3C57">
        <w:rPr>
          <w:rFonts w:eastAsia="Times New Roman" w:cs="Times New Roman"/>
          <w:spacing w:val="-2"/>
          <w:sz w:val="24"/>
          <w:szCs w:val="24"/>
        </w:rPr>
        <w:t xml:space="preserve"> </w:t>
      </w:r>
      <w:r w:rsidRPr="008F3C57">
        <w:rPr>
          <w:rFonts w:eastAsia="Times New Roman" w:cs="Times New Roman"/>
          <w:sz w:val="24"/>
          <w:szCs w:val="24"/>
        </w:rPr>
        <w:t xml:space="preserve">from </w:t>
      </w:r>
      <w:r w:rsidRPr="008F3C57">
        <w:rPr>
          <w:rFonts w:eastAsia="Times New Roman" w:cs="Times New Roman"/>
          <w:spacing w:val="-4"/>
          <w:sz w:val="24"/>
          <w:szCs w:val="24"/>
        </w:rPr>
        <w:t>zero</w:t>
      </w:r>
    </w:p>
    <w:p w14:paraId="0FC8A842" w14:textId="77777777" w:rsidR="008F3C57" w:rsidRPr="008F3C57" w:rsidRDefault="008F3C57" w:rsidP="008F3C57">
      <w:pPr>
        <w:widowControl w:val="0"/>
        <w:autoSpaceDE w:val="0"/>
        <w:autoSpaceDN w:val="0"/>
        <w:spacing w:after="0" w:line="282" w:lineRule="exact"/>
        <w:ind w:left="719"/>
        <w:rPr>
          <w:rFonts w:eastAsia="Times New Roman" w:cs="Times New Roman"/>
          <w:sz w:val="24"/>
        </w:rPr>
      </w:pPr>
      <w:r w:rsidRPr="008F3C57">
        <w:rPr>
          <w:rFonts w:eastAsia="Times New Roman" w:cs="Times New Roman"/>
          <w:sz w:val="24"/>
        </w:rPr>
        <w:t>(0)</w:t>
      </w:r>
      <w:r w:rsidRPr="008F3C57">
        <w:rPr>
          <w:rFonts w:eastAsia="Times New Roman" w:cs="Times New Roman"/>
          <w:spacing w:val="-5"/>
          <w:sz w:val="24"/>
        </w:rPr>
        <w:t xml:space="preserve"> </w:t>
      </w:r>
      <w:r w:rsidRPr="008F3C57">
        <w:rPr>
          <w:rFonts w:eastAsia="Times New Roman" w:cs="Times New Roman"/>
          <w:sz w:val="24"/>
        </w:rPr>
        <w:t>on a</w:t>
      </w:r>
      <w:r w:rsidRPr="008F3C57">
        <w:rPr>
          <w:rFonts w:eastAsia="Times New Roman" w:cs="Times New Roman"/>
          <w:spacing w:val="-2"/>
          <w:sz w:val="24"/>
        </w:rPr>
        <w:t xml:space="preserve"> </w:t>
      </w:r>
      <w:r w:rsidRPr="008F3C57">
        <w:rPr>
          <w:rFonts w:eastAsia="Times New Roman" w:cs="Times New Roman"/>
          <w:sz w:val="24"/>
        </w:rPr>
        <w:t>number line.</w:t>
      </w:r>
      <w:r w:rsidRPr="008F3C57">
        <w:rPr>
          <w:rFonts w:eastAsia="Times New Roman" w:cs="Times New Roman"/>
          <w:spacing w:val="-1"/>
          <w:sz w:val="24"/>
        </w:rPr>
        <w:t xml:space="preserve"> </w:t>
      </w:r>
      <w:r w:rsidRPr="008F3C57">
        <w:rPr>
          <w:rFonts w:eastAsia="Times New Roman" w:cs="Times New Roman"/>
          <w:sz w:val="24"/>
        </w:rPr>
        <w:t>Distance</w:t>
      </w:r>
      <w:r w:rsidRPr="008F3C57">
        <w:rPr>
          <w:rFonts w:eastAsia="Times New Roman" w:cs="Times New Roman"/>
          <w:spacing w:val="-1"/>
          <w:sz w:val="24"/>
        </w:rPr>
        <w:t xml:space="preserve"> </w:t>
      </w:r>
      <w:r w:rsidRPr="008F3C57">
        <w:rPr>
          <w:rFonts w:eastAsia="Times New Roman" w:cs="Times New Roman"/>
          <w:sz w:val="24"/>
        </w:rPr>
        <w:t>is expressed</w:t>
      </w:r>
      <w:r w:rsidRPr="008F3C57">
        <w:rPr>
          <w:rFonts w:eastAsia="Times New Roman" w:cs="Times New Roman"/>
          <w:spacing w:val="-1"/>
          <w:sz w:val="24"/>
        </w:rPr>
        <w:t xml:space="preserve"> </w:t>
      </w:r>
      <w:r w:rsidRPr="008F3C57">
        <w:rPr>
          <w:rFonts w:eastAsia="Times New Roman" w:cs="Times New Roman"/>
          <w:sz w:val="24"/>
        </w:rPr>
        <w:t>as</w:t>
      </w:r>
      <w:r w:rsidRPr="008F3C57">
        <w:rPr>
          <w:rFonts w:eastAsia="Times New Roman" w:cs="Times New Roman"/>
          <w:spacing w:val="2"/>
          <w:sz w:val="24"/>
        </w:rPr>
        <w:t xml:space="preserve"> </w:t>
      </w:r>
      <w:r w:rsidRPr="008F3C57">
        <w:rPr>
          <w:rFonts w:eastAsia="Times New Roman" w:cs="Times New Roman"/>
          <w:sz w:val="24"/>
        </w:rPr>
        <w:t>a</w:t>
      </w:r>
      <w:r w:rsidRPr="008F3C57">
        <w:rPr>
          <w:rFonts w:eastAsia="Times New Roman" w:cs="Times New Roman"/>
          <w:spacing w:val="-2"/>
          <w:sz w:val="24"/>
        </w:rPr>
        <w:t xml:space="preserve"> </w:t>
      </w:r>
      <w:r w:rsidRPr="008F3C57">
        <w:rPr>
          <w:rFonts w:eastAsia="Times New Roman" w:cs="Times New Roman"/>
          <w:sz w:val="24"/>
        </w:rPr>
        <w:t>positive value;</w:t>
      </w:r>
      <w:r w:rsidRPr="008F3C57">
        <w:rPr>
          <w:rFonts w:eastAsia="Times New Roman" w:cs="Times New Roman"/>
          <w:spacing w:val="-1"/>
          <w:sz w:val="24"/>
        </w:rPr>
        <w:t xml:space="preserve"> </w:t>
      </w:r>
      <w:r w:rsidRPr="008F3C57">
        <w:rPr>
          <w:rFonts w:eastAsia="Times New Roman" w:cs="Times New Roman"/>
          <w:sz w:val="24"/>
        </w:rPr>
        <w:t>example:</w:t>
      </w:r>
      <w:r w:rsidRPr="008F3C57">
        <w:rPr>
          <w:rFonts w:eastAsia="Times New Roman" w:cs="Times New Roman"/>
          <w:spacing w:val="4"/>
          <w:sz w:val="24"/>
        </w:rPr>
        <w:t xml:space="preserve"> </w:t>
      </w:r>
      <w:r w:rsidRPr="008F3C57">
        <w:rPr>
          <w:rFonts w:ascii="Cambria Math" w:eastAsia="Times New Roman" w:cs="Times New Roman"/>
          <w:position w:val="1"/>
          <w:sz w:val="24"/>
        </w:rPr>
        <w:t>|</w:t>
      </w:r>
      <w:r w:rsidRPr="008F3C57">
        <w:rPr>
          <w:rFonts w:ascii="Cambria Math" w:eastAsia="Times New Roman" w:cs="Times New Roman"/>
          <w:sz w:val="24"/>
        </w:rPr>
        <w:t>3</w:t>
      </w:r>
      <w:r w:rsidRPr="008F3C57">
        <w:rPr>
          <w:rFonts w:ascii="Cambria Math" w:eastAsia="Times New Roman" w:cs="Times New Roman"/>
          <w:position w:val="1"/>
          <w:sz w:val="24"/>
        </w:rPr>
        <w:t>|</w:t>
      </w:r>
      <w:r w:rsidRPr="008F3C57">
        <w:rPr>
          <w:rFonts w:ascii="Cambria Math" w:eastAsia="Times New Roman" w:cs="Times New Roman"/>
          <w:spacing w:val="14"/>
          <w:position w:val="1"/>
          <w:sz w:val="24"/>
        </w:rPr>
        <w:t xml:space="preserve"> </w:t>
      </w:r>
      <w:r w:rsidRPr="008F3C57">
        <w:rPr>
          <w:rFonts w:ascii="Cambria Math" w:eastAsia="Times New Roman" w:cs="Times New Roman"/>
          <w:sz w:val="24"/>
        </w:rPr>
        <w:t>=</w:t>
      </w:r>
      <w:r w:rsidRPr="008F3C57">
        <w:rPr>
          <w:rFonts w:ascii="Cambria Math" w:eastAsia="Times New Roman" w:cs="Times New Roman"/>
          <w:spacing w:val="12"/>
          <w:sz w:val="24"/>
        </w:rPr>
        <w:t xml:space="preserve"> </w:t>
      </w:r>
      <w:r w:rsidRPr="008F3C57">
        <w:rPr>
          <w:rFonts w:ascii="Cambria Math" w:eastAsia="Times New Roman" w:cs="Times New Roman"/>
          <w:sz w:val="24"/>
        </w:rPr>
        <w:t>3</w:t>
      </w:r>
      <w:r w:rsidRPr="008F3C57">
        <w:rPr>
          <w:rFonts w:ascii="Cambria Math" w:eastAsia="Times New Roman" w:cs="Times New Roman"/>
          <w:spacing w:val="6"/>
          <w:sz w:val="24"/>
        </w:rPr>
        <w:t xml:space="preserve"> </w:t>
      </w:r>
      <w:r w:rsidRPr="008F3C57">
        <w:rPr>
          <w:rFonts w:eastAsia="Times New Roman" w:cs="Times New Roman"/>
          <w:spacing w:val="-5"/>
          <w:sz w:val="24"/>
        </w:rPr>
        <w:t>and</w:t>
      </w:r>
    </w:p>
    <w:p w14:paraId="1FEBA60C" w14:textId="77777777" w:rsidR="008F3C57" w:rsidRPr="008F3C57" w:rsidRDefault="008F3C57" w:rsidP="008F3C57">
      <w:pPr>
        <w:widowControl w:val="0"/>
        <w:autoSpaceDE w:val="0"/>
        <w:autoSpaceDN w:val="0"/>
        <w:spacing w:after="0" w:line="240" w:lineRule="auto"/>
        <w:ind w:left="719"/>
        <w:rPr>
          <w:rFonts w:eastAsia="Times New Roman" w:cs="Times New Roman"/>
          <w:sz w:val="24"/>
        </w:rPr>
      </w:pPr>
      <w:r w:rsidRPr="008F3C57">
        <w:rPr>
          <w:rFonts w:ascii="Cambria Math" w:eastAsia="Times New Roman" w:hAnsi="Cambria Math" w:cs="Times New Roman"/>
          <w:position w:val="1"/>
          <w:sz w:val="24"/>
        </w:rPr>
        <w:t>|</w:t>
      </w:r>
      <w:r w:rsidRPr="008F3C57">
        <w:rPr>
          <w:rFonts w:ascii="Cambria Math" w:eastAsia="Times New Roman" w:hAnsi="Cambria Math" w:cs="Times New Roman"/>
          <w:sz w:val="24"/>
        </w:rPr>
        <w:t>−3</w:t>
      </w:r>
      <w:r w:rsidRPr="008F3C57">
        <w:rPr>
          <w:rFonts w:ascii="Cambria Math" w:eastAsia="Times New Roman" w:hAnsi="Cambria Math" w:cs="Times New Roman"/>
          <w:position w:val="1"/>
          <w:sz w:val="24"/>
        </w:rPr>
        <w:t xml:space="preserve">| </w:t>
      </w:r>
      <w:r w:rsidRPr="008F3C57">
        <w:rPr>
          <w:rFonts w:ascii="Cambria Math" w:eastAsia="Times New Roman" w:hAnsi="Cambria Math" w:cs="Times New Roman"/>
          <w:sz w:val="24"/>
        </w:rPr>
        <w:t>= 3</w:t>
      </w:r>
      <w:r w:rsidRPr="008F3C57">
        <w:rPr>
          <w:rFonts w:eastAsia="Times New Roman" w:cs="Times New Roman"/>
          <w:sz w:val="24"/>
        </w:rPr>
        <w:t>.</w:t>
      </w:r>
      <w:r w:rsidRPr="008F3C57">
        <w:rPr>
          <w:rFonts w:eastAsia="Times New Roman" w:cs="Times New Roman"/>
          <w:spacing w:val="-2"/>
          <w:sz w:val="24"/>
        </w:rPr>
        <w:t xml:space="preserve"> </w:t>
      </w:r>
      <w:r w:rsidRPr="008F3C57">
        <w:rPr>
          <w:rFonts w:eastAsia="Times New Roman" w:cs="Times New Roman"/>
          <w:sz w:val="24"/>
        </w:rPr>
        <w:t>The</w:t>
      </w:r>
      <w:r w:rsidRPr="008F3C57">
        <w:rPr>
          <w:rFonts w:eastAsia="Times New Roman" w:cs="Times New Roman"/>
          <w:spacing w:val="-4"/>
          <w:sz w:val="24"/>
        </w:rPr>
        <w:t xml:space="preserve"> </w:t>
      </w:r>
      <w:r w:rsidRPr="008F3C57">
        <w:rPr>
          <w:rFonts w:eastAsia="Times New Roman" w:cs="Times New Roman"/>
          <w:sz w:val="24"/>
        </w:rPr>
        <w:t>numbers</w:t>
      </w:r>
      <w:r w:rsidRPr="008F3C57">
        <w:rPr>
          <w:rFonts w:eastAsia="Times New Roman" w:cs="Times New Roman"/>
          <w:spacing w:val="-2"/>
          <w:sz w:val="24"/>
        </w:rPr>
        <w:t xml:space="preserve"> </w:t>
      </w:r>
      <w:r w:rsidRPr="008F3C57">
        <w:rPr>
          <w:rFonts w:eastAsia="Times New Roman" w:cs="Times New Roman"/>
          <w:sz w:val="24"/>
        </w:rPr>
        <w:t>3</w:t>
      </w:r>
      <w:r w:rsidRPr="008F3C57">
        <w:rPr>
          <w:rFonts w:eastAsia="Times New Roman" w:cs="Times New Roman"/>
          <w:spacing w:val="-2"/>
          <w:sz w:val="24"/>
        </w:rPr>
        <w:t xml:space="preserve"> </w:t>
      </w:r>
      <w:r w:rsidRPr="008F3C57">
        <w:rPr>
          <w:rFonts w:eastAsia="Times New Roman" w:cs="Times New Roman"/>
          <w:sz w:val="24"/>
        </w:rPr>
        <w:t>and</w:t>
      </w:r>
      <w:r w:rsidRPr="008F3C57">
        <w:rPr>
          <w:rFonts w:eastAsia="Times New Roman" w:cs="Times New Roman"/>
          <w:spacing w:val="-2"/>
          <w:sz w:val="24"/>
        </w:rPr>
        <w:t xml:space="preserve"> </w:t>
      </w:r>
      <w:r w:rsidRPr="008F3C57">
        <w:rPr>
          <w:rFonts w:eastAsia="Times New Roman" w:cs="Times New Roman"/>
          <w:sz w:val="24"/>
        </w:rPr>
        <w:t>–3 are</w:t>
      </w:r>
      <w:r w:rsidRPr="008F3C57">
        <w:rPr>
          <w:rFonts w:eastAsia="Times New Roman" w:cs="Times New Roman"/>
          <w:spacing w:val="-4"/>
          <w:sz w:val="24"/>
        </w:rPr>
        <w:t xml:space="preserve"> </w:t>
      </w:r>
      <w:r w:rsidRPr="008F3C57">
        <w:rPr>
          <w:rFonts w:eastAsia="Times New Roman" w:cs="Times New Roman"/>
          <w:sz w:val="24"/>
        </w:rPr>
        <w:t>each</w:t>
      </w:r>
      <w:r w:rsidRPr="008F3C57">
        <w:rPr>
          <w:rFonts w:eastAsia="Times New Roman" w:cs="Times New Roman"/>
          <w:spacing w:val="-2"/>
          <w:sz w:val="24"/>
        </w:rPr>
        <w:t xml:space="preserve"> </w:t>
      </w:r>
      <w:r w:rsidRPr="008F3C57">
        <w:rPr>
          <w:rFonts w:eastAsia="Times New Roman" w:cs="Times New Roman"/>
          <w:sz w:val="24"/>
        </w:rPr>
        <w:t>three</w:t>
      </w:r>
      <w:r w:rsidRPr="008F3C57">
        <w:rPr>
          <w:rFonts w:eastAsia="Times New Roman" w:cs="Times New Roman"/>
          <w:spacing w:val="-3"/>
          <w:sz w:val="24"/>
        </w:rPr>
        <w:t xml:space="preserve"> </w:t>
      </w:r>
      <w:r w:rsidRPr="008F3C57">
        <w:rPr>
          <w:rFonts w:eastAsia="Times New Roman" w:cs="Times New Roman"/>
          <w:sz w:val="24"/>
        </w:rPr>
        <w:t>units</w:t>
      </w:r>
      <w:r w:rsidRPr="008F3C57">
        <w:rPr>
          <w:rFonts w:eastAsia="Times New Roman" w:cs="Times New Roman"/>
          <w:spacing w:val="-2"/>
          <w:sz w:val="24"/>
        </w:rPr>
        <w:t xml:space="preserve"> </w:t>
      </w:r>
      <w:r w:rsidRPr="008F3C57">
        <w:rPr>
          <w:rFonts w:eastAsia="Times New Roman" w:cs="Times New Roman"/>
          <w:sz w:val="24"/>
        </w:rPr>
        <w:t>away</w:t>
      </w:r>
      <w:r w:rsidRPr="008F3C57">
        <w:rPr>
          <w:rFonts w:eastAsia="Times New Roman" w:cs="Times New Roman"/>
          <w:spacing w:val="-5"/>
          <w:sz w:val="24"/>
        </w:rPr>
        <w:t xml:space="preserve"> </w:t>
      </w:r>
      <w:r w:rsidRPr="008F3C57">
        <w:rPr>
          <w:rFonts w:eastAsia="Times New Roman" w:cs="Times New Roman"/>
          <w:sz w:val="24"/>
        </w:rPr>
        <w:t>from</w:t>
      </w:r>
      <w:r w:rsidRPr="008F3C57">
        <w:rPr>
          <w:rFonts w:eastAsia="Times New Roman" w:cs="Times New Roman"/>
          <w:spacing w:val="-2"/>
          <w:sz w:val="24"/>
        </w:rPr>
        <w:t xml:space="preserve"> </w:t>
      </w:r>
      <w:r w:rsidRPr="008F3C57">
        <w:rPr>
          <w:rFonts w:eastAsia="Times New Roman" w:cs="Times New Roman"/>
          <w:sz w:val="24"/>
        </w:rPr>
        <w:t>zero</w:t>
      </w:r>
      <w:r w:rsidRPr="008F3C57">
        <w:rPr>
          <w:rFonts w:eastAsia="Times New Roman" w:cs="Times New Roman"/>
          <w:spacing w:val="-2"/>
          <w:sz w:val="24"/>
        </w:rPr>
        <w:t xml:space="preserve"> </w:t>
      </w:r>
      <w:r w:rsidRPr="008F3C57">
        <w:rPr>
          <w:rFonts w:eastAsia="Times New Roman" w:cs="Times New Roman"/>
          <w:sz w:val="24"/>
        </w:rPr>
        <w:t>on</w:t>
      </w:r>
      <w:r w:rsidRPr="008F3C57">
        <w:rPr>
          <w:rFonts w:eastAsia="Times New Roman" w:cs="Times New Roman"/>
          <w:spacing w:val="-3"/>
          <w:sz w:val="24"/>
        </w:rPr>
        <w:t xml:space="preserve"> </w:t>
      </w:r>
      <w:r w:rsidRPr="008F3C57">
        <w:rPr>
          <w:rFonts w:eastAsia="Times New Roman" w:cs="Times New Roman"/>
          <w:sz w:val="24"/>
        </w:rPr>
        <w:t>a</w:t>
      </w:r>
      <w:r w:rsidRPr="008F3C57">
        <w:rPr>
          <w:rFonts w:eastAsia="Times New Roman" w:cs="Times New Roman"/>
          <w:spacing w:val="-3"/>
          <w:sz w:val="24"/>
        </w:rPr>
        <w:t xml:space="preserve"> </w:t>
      </w:r>
      <w:r w:rsidRPr="008F3C57">
        <w:rPr>
          <w:rFonts w:eastAsia="Times New Roman" w:cs="Times New Roman"/>
          <w:sz w:val="24"/>
        </w:rPr>
        <w:t>number</w:t>
      </w:r>
      <w:r w:rsidRPr="008F3C57">
        <w:rPr>
          <w:rFonts w:eastAsia="Times New Roman" w:cs="Times New Roman"/>
          <w:spacing w:val="-4"/>
          <w:sz w:val="24"/>
        </w:rPr>
        <w:t xml:space="preserve"> </w:t>
      </w:r>
      <w:r w:rsidRPr="008F3C57">
        <w:rPr>
          <w:rFonts w:eastAsia="Times New Roman" w:cs="Times New Roman"/>
          <w:sz w:val="24"/>
        </w:rPr>
        <w:t xml:space="preserve">line </w:t>
      </w:r>
      <w:r w:rsidRPr="008F3C57">
        <w:rPr>
          <w:rFonts w:eastAsia="Times New Roman" w:cs="Times New Roman"/>
          <w:spacing w:val="-2"/>
          <w:sz w:val="24"/>
        </w:rPr>
        <w:t>(</w:t>
      </w:r>
      <w:r w:rsidRPr="008F3C57">
        <w:rPr>
          <w:rFonts w:eastAsia="Times New Roman" w:cs="Times New Roman"/>
          <w:i/>
          <w:spacing w:val="-2"/>
          <w:sz w:val="24"/>
        </w:rPr>
        <w:t>MTR.2.1</w:t>
      </w:r>
      <w:r w:rsidRPr="008F3C57">
        <w:rPr>
          <w:rFonts w:eastAsia="Times New Roman" w:cs="Times New Roman"/>
          <w:spacing w:val="-2"/>
          <w:sz w:val="24"/>
        </w:rPr>
        <w:t>).</w:t>
      </w:r>
    </w:p>
    <w:p w14:paraId="2E4DEB6F" w14:textId="77777777" w:rsidR="008F3C57" w:rsidRPr="008F3C57" w:rsidRDefault="008F3C57" w:rsidP="00E502A8">
      <w:pPr>
        <w:widowControl w:val="0"/>
        <w:numPr>
          <w:ilvl w:val="0"/>
          <w:numId w:val="167"/>
        </w:numPr>
        <w:tabs>
          <w:tab w:val="left" w:pos="719"/>
        </w:tabs>
        <w:autoSpaceDE w:val="0"/>
        <w:autoSpaceDN w:val="0"/>
        <w:spacing w:after="0" w:line="287" w:lineRule="exact"/>
        <w:ind w:hanging="359"/>
        <w:rPr>
          <w:rFonts w:eastAsia="Times New Roman" w:cs="Times New Roman"/>
          <w:sz w:val="24"/>
        </w:rPr>
      </w:pPr>
      <w:r w:rsidRPr="008F3C57">
        <w:rPr>
          <w:rFonts w:eastAsia="Times New Roman" w:cs="Times New Roman"/>
          <w:sz w:val="24"/>
          <w:szCs w:val="24"/>
        </w:rPr>
        <w:t>Instruction</w:t>
      </w:r>
      <w:r w:rsidRPr="008F3C57">
        <w:rPr>
          <w:rFonts w:eastAsia="Times New Roman" w:cs="Times New Roman"/>
          <w:spacing w:val="-1"/>
          <w:sz w:val="24"/>
          <w:szCs w:val="24"/>
        </w:rPr>
        <w:t xml:space="preserve"> </w:t>
      </w:r>
      <w:r w:rsidRPr="008F3C57">
        <w:rPr>
          <w:rFonts w:eastAsia="Times New Roman" w:cs="Times New Roman"/>
          <w:sz w:val="24"/>
          <w:szCs w:val="24"/>
        </w:rPr>
        <w:t>includes</w:t>
      </w:r>
      <w:r w:rsidRPr="008F3C57">
        <w:rPr>
          <w:rFonts w:eastAsia="Times New Roman" w:cs="Times New Roman"/>
          <w:spacing w:val="-1"/>
          <w:sz w:val="24"/>
          <w:szCs w:val="24"/>
        </w:rPr>
        <w:t xml:space="preserve"> </w:t>
      </w:r>
      <w:r w:rsidRPr="008F3C57">
        <w:rPr>
          <w:rFonts w:eastAsia="Times New Roman" w:cs="Times New Roman"/>
          <w:sz w:val="24"/>
          <w:szCs w:val="24"/>
        </w:rPr>
        <w:t>asking</w:t>
      </w:r>
      <w:r w:rsidRPr="008F3C57">
        <w:rPr>
          <w:rFonts w:eastAsia="Times New Roman" w:cs="Times New Roman"/>
          <w:spacing w:val="-3"/>
          <w:sz w:val="24"/>
          <w:szCs w:val="24"/>
        </w:rPr>
        <w:t xml:space="preserve"> </w:t>
      </w:r>
      <w:r w:rsidRPr="008F3C57">
        <w:rPr>
          <w:rFonts w:eastAsia="Times New Roman" w:cs="Times New Roman"/>
          <w:sz w:val="24"/>
          <w:szCs w:val="24"/>
        </w:rPr>
        <w:t>for</w:t>
      </w:r>
      <w:r w:rsidRPr="008F3C57">
        <w:rPr>
          <w:rFonts w:eastAsia="Times New Roman" w:cs="Times New Roman"/>
          <w:spacing w:val="-1"/>
          <w:sz w:val="24"/>
          <w:szCs w:val="24"/>
        </w:rPr>
        <w:t xml:space="preserve"> </w:t>
      </w:r>
      <w:r w:rsidRPr="008F3C57">
        <w:rPr>
          <w:rFonts w:eastAsia="Times New Roman" w:cs="Times New Roman"/>
          <w:sz w:val="24"/>
          <w:szCs w:val="24"/>
        </w:rPr>
        <w:t>solutions</w:t>
      </w:r>
      <w:r w:rsidRPr="008F3C57">
        <w:rPr>
          <w:rFonts w:eastAsia="Times New Roman" w:cs="Times New Roman"/>
          <w:spacing w:val="-1"/>
          <w:sz w:val="24"/>
          <w:szCs w:val="24"/>
        </w:rPr>
        <w:t xml:space="preserve"> </w:t>
      </w:r>
      <w:r w:rsidRPr="008F3C57">
        <w:rPr>
          <w:rFonts w:eastAsia="Times New Roman" w:cs="Times New Roman"/>
          <w:sz w:val="24"/>
          <w:szCs w:val="24"/>
        </w:rPr>
        <w:t>of absolute</w:t>
      </w:r>
      <w:r w:rsidRPr="008F3C57">
        <w:rPr>
          <w:rFonts w:eastAsia="Times New Roman" w:cs="Times New Roman"/>
          <w:spacing w:val="-1"/>
          <w:sz w:val="24"/>
          <w:szCs w:val="24"/>
        </w:rPr>
        <w:t xml:space="preserve"> </w:t>
      </w:r>
      <w:r w:rsidRPr="008F3C57">
        <w:rPr>
          <w:rFonts w:eastAsia="Times New Roman" w:cs="Times New Roman"/>
          <w:sz w:val="24"/>
          <w:szCs w:val="24"/>
        </w:rPr>
        <w:t>value</w:t>
      </w:r>
      <w:r w:rsidRPr="008F3C57">
        <w:rPr>
          <w:rFonts w:eastAsia="Times New Roman" w:cs="Times New Roman"/>
          <w:spacing w:val="-1"/>
          <w:sz w:val="24"/>
          <w:szCs w:val="24"/>
        </w:rPr>
        <w:t xml:space="preserve"> </w:t>
      </w:r>
      <w:r w:rsidRPr="008F3C57">
        <w:rPr>
          <w:rFonts w:eastAsia="Times New Roman" w:cs="Times New Roman"/>
          <w:sz w:val="24"/>
          <w:szCs w:val="24"/>
        </w:rPr>
        <w:t>equations in</w:t>
      </w:r>
      <w:r w:rsidRPr="008F3C57">
        <w:rPr>
          <w:rFonts w:eastAsia="Times New Roman" w:cs="Times New Roman"/>
          <w:spacing w:val="-1"/>
          <w:sz w:val="24"/>
          <w:szCs w:val="24"/>
        </w:rPr>
        <w:t xml:space="preserve"> </w:t>
      </w:r>
      <w:r w:rsidRPr="008F3C57">
        <w:rPr>
          <w:rFonts w:eastAsia="Times New Roman" w:cs="Times New Roman"/>
          <w:sz w:val="24"/>
          <w:szCs w:val="24"/>
        </w:rPr>
        <w:t xml:space="preserve">word </w:t>
      </w:r>
      <w:r w:rsidRPr="008F3C57">
        <w:rPr>
          <w:rFonts w:eastAsia="Times New Roman" w:cs="Times New Roman"/>
          <w:spacing w:val="-2"/>
          <w:sz w:val="24"/>
          <w:szCs w:val="24"/>
        </w:rPr>
        <w:t>form.</w:t>
      </w:r>
    </w:p>
    <w:p w14:paraId="7E4DC954" w14:textId="77777777" w:rsidR="008F3C57" w:rsidRPr="008F3C57" w:rsidRDefault="008F3C57" w:rsidP="00E502A8">
      <w:pPr>
        <w:widowControl w:val="0"/>
        <w:numPr>
          <w:ilvl w:val="1"/>
          <w:numId w:val="167"/>
        </w:numPr>
        <w:tabs>
          <w:tab w:val="left" w:pos="1439"/>
        </w:tabs>
        <w:autoSpaceDE w:val="0"/>
        <w:autoSpaceDN w:val="0"/>
        <w:spacing w:after="0" w:line="230" w:lineRule="auto"/>
        <w:ind w:right="53"/>
        <w:rPr>
          <w:rFonts w:eastAsia="Times New Roman" w:cs="Times New Roman"/>
          <w:sz w:val="24"/>
        </w:rPr>
      </w:pPr>
      <w:r w:rsidRPr="008F3C57">
        <w:rPr>
          <w:rFonts w:eastAsia="Times New Roman" w:cs="Times New Roman"/>
          <w:sz w:val="24"/>
          <w:szCs w:val="24"/>
        </w:rPr>
        <w:t>For</w:t>
      </w:r>
      <w:r w:rsidRPr="008F3C57">
        <w:rPr>
          <w:rFonts w:eastAsia="Times New Roman" w:cs="Times New Roman"/>
          <w:spacing w:val="-2"/>
          <w:sz w:val="24"/>
          <w:szCs w:val="24"/>
        </w:rPr>
        <w:t xml:space="preserve"> </w:t>
      </w:r>
      <w:r w:rsidRPr="008F3C57">
        <w:rPr>
          <w:rFonts w:eastAsia="Times New Roman" w:cs="Times New Roman"/>
          <w:sz w:val="24"/>
          <w:szCs w:val="24"/>
        </w:rPr>
        <w:t>example,</w:t>
      </w:r>
      <w:r w:rsidRPr="008F3C57">
        <w:rPr>
          <w:rFonts w:eastAsia="Times New Roman" w:cs="Times New Roman"/>
          <w:spacing w:val="-2"/>
          <w:sz w:val="24"/>
          <w:szCs w:val="24"/>
        </w:rPr>
        <w:t xml:space="preserve"> </w:t>
      </w:r>
      <w:r w:rsidRPr="008F3C57">
        <w:rPr>
          <w:rFonts w:eastAsia="Times New Roman" w:cs="Times New Roman"/>
          <w:sz w:val="24"/>
          <w:szCs w:val="24"/>
        </w:rPr>
        <w:t>the</w:t>
      </w:r>
      <w:r w:rsidRPr="008F3C57">
        <w:rPr>
          <w:rFonts w:eastAsia="Times New Roman" w:cs="Times New Roman"/>
          <w:spacing w:val="-2"/>
          <w:sz w:val="24"/>
          <w:szCs w:val="24"/>
        </w:rPr>
        <w:t xml:space="preserve"> </w:t>
      </w:r>
      <w:r w:rsidRPr="008F3C57">
        <w:rPr>
          <w:rFonts w:eastAsia="Times New Roman" w:cs="Times New Roman"/>
          <w:sz w:val="24"/>
          <w:szCs w:val="24"/>
        </w:rPr>
        <w:t>equation</w:t>
      </w:r>
      <w:r w:rsidRPr="008F3C57">
        <w:rPr>
          <w:rFonts w:eastAsia="Times New Roman" w:cs="Times New Roman"/>
          <w:spacing w:val="-1"/>
          <w:sz w:val="24"/>
          <w:szCs w:val="24"/>
        </w:rPr>
        <w:t xml:space="preserve"> </w:t>
      </w:r>
      <w:r w:rsidRPr="008F3C57">
        <w:rPr>
          <w:rFonts w:ascii="Cambria Math" w:eastAsia="Cambria Math" w:hAnsi="Cambria Math" w:cs="Times New Roman"/>
          <w:position w:val="1"/>
          <w:sz w:val="24"/>
          <w:szCs w:val="24"/>
        </w:rPr>
        <w:t>|</w:t>
      </w:r>
      <w:r w:rsidRPr="008F3C57">
        <w:rPr>
          <w:rFonts w:ascii="Cambria Math" w:eastAsia="Cambria Math" w:hAnsi="Cambria Math" w:cs="Times New Roman"/>
          <w:sz w:val="24"/>
          <w:szCs w:val="24"/>
        </w:rPr>
        <w:t>𝑥</w:t>
      </w:r>
      <w:r w:rsidRPr="008F3C57">
        <w:rPr>
          <w:rFonts w:ascii="Cambria Math" w:eastAsia="Cambria Math" w:hAnsi="Cambria Math" w:cs="Times New Roman"/>
          <w:position w:val="1"/>
          <w:sz w:val="24"/>
          <w:szCs w:val="24"/>
        </w:rPr>
        <w:t xml:space="preserve">| </w:t>
      </w:r>
      <w:r w:rsidRPr="008F3C57">
        <w:rPr>
          <w:rFonts w:ascii="Cambria Math" w:eastAsia="Cambria Math" w:hAnsi="Cambria Math" w:cs="Times New Roman"/>
          <w:sz w:val="24"/>
          <w:szCs w:val="24"/>
        </w:rPr>
        <w:t xml:space="preserve">&lt; 3 </w:t>
      </w:r>
      <w:r w:rsidRPr="008F3C57">
        <w:rPr>
          <w:rFonts w:eastAsia="Times New Roman" w:cs="Times New Roman"/>
          <w:sz w:val="24"/>
          <w:szCs w:val="24"/>
        </w:rPr>
        <w:t>can</w:t>
      </w:r>
      <w:r w:rsidRPr="008F3C57">
        <w:rPr>
          <w:rFonts w:eastAsia="Times New Roman" w:cs="Times New Roman"/>
          <w:spacing w:val="-2"/>
          <w:sz w:val="24"/>
          <w:szCs w:val="24"/>
        </w:rPr>
        <w:t xml:space="preserve"> </w:t>
      </w:r>
      <w:r w:rsidRPr="008F3C57">
        <w:rPr>
          <w:rFonts w:eastAsia="Times New Roman" w:cs="Times New Roman"/>
          <w:sz w:val="24"/>
          <w:szCs w:val="24"/>
        </w:rPr>
        <w:t>be</w:t>
      </w:r>
      <w:r w:rsidRPr="008F3C57">
        <w:rPr>
          <w:rFonts w:eastAsia="Times New Roman" w:cs="Times New Roman"/>
          <w:spacing w:val="-3"/>
          <w:sz w:val="24"/>
          <w:szCs w:val="24"/>
        </w:rPr>
        <w:t xml:space="preserve"> </w:t>
      </w:r>
      <w:r w:rsidRPr="008F3C57">
        <w:rPr>
          <w:rFonts w:eastAsia="Times New Roman" w:cs="Times New Roman"/>
          <w:sz w:val="24"/>
          <w:szCs w:val="24"/>
        </w:rPr>
        <w:t>read as</w:t>
      </w:r>
      <w:r w:rsidRPr="008F3C57">
        <w:rPr>
          <w:rFonts w:eastAsia="Times New Roman" w:cs="Times New Roman"/>
          <w:spacing w:val="-3"/>
          <w:sz w:val="24"/>
          <w:szCs w:val="24"/>
        </w:rPr>
        <w:t xml:space="preserve"> </w:t>
      </w:r>
      <w:r w:rsidRPr="008F3C57">
        <w:rPr>
          <w:rFonts w:eastAsia="Times New Roman" w:cs="Times New Roman"/>
          <w:sz w:val="24"/>
          <w:szCs w:val="24"/>
        </w:rPr>
        <w:t>“What values</w:t>
      </w:r>
      <w:r w:rsidRPr="008F3C57">
        <w:rPr>
          <w:rFonts w:eastAsia="Times New Roman" w:cs="Times New Roman"/>
          <w:spacing w:val="-3"/>
          <w:sz w:val="24"/>
          <w:szCs w:val="24"/>
        </w:rPr>
        <w:t xml:space="preserve"> </w:t>
      </w:r>
      <w:r w:rsidRPr="008F3C57">
        <w:rPr>
          <w:rFonts w:eastAsia="Times New Roman" w:cs="Times New Roman"/>
          <w:sz w:val="24"/>
          <w:szCs w:val="24"/>
        </w:rPr>
        <w:t xml:space="preserve">of </w:t>
      </w:r>
      <w:r w:rsidRPr="008F3C57">
        <w:rPr>
          <w:rFonts w:ascii="Cambria Math" w:eastAsia="Cambria Math" w:hAnsi="Cambria Math" w:cs="Times New Roman"/>
          <w:sz w:val="24"/>
          <w:szCs w:val="24"/>
        </w:rPr>
        <w:t xml:space="preserve">𝑥 </w:t>
      </w:r>
      <w:r w:rsidRPr="008F3C57">
        <w:rPr>
          <w:rFonts w:eastAsia="Times New Roman" w:cs="Times New Roman"/>
          <w:sz w:val="24"/>
          <w:szCs w:val="24"/>
        </w:rPr>
        <w:t>have</w:t>
      </w:r>
      <w:r w:rsidRPr="008F3C57">
        <w:rPr>
          <w:rFonts w:eastAsia="Times New Roman" w:cs="Times New Roman"/>
          <w:spacing w:val="-3"/>
          <w:sz w:val="24"/>
          <w:szCs w:val="24"/>
        </w:rPr>
        <w:t xml:space="preserve"> </w:t>
      </w:r>
      <w:r w:rsidRPr="008F3C57">
        <w:rPr>
          <w:rFonts w:eastAsia="Times New Roman" w:cs="Times New Roman"/>
          <w:sz w:val="24"/>
          <w:szCs w:val="24"/>
        </w:rPr>
        <w:t xml:space="preserve">absolute value less than 3?” This can be represented algebraically as </w:t>
      </w:r>
      <w:r w:rsidRPr="008F3C57">
        <w:rPr>
          <w:rFonts w:ascii="Cambria Math" w:eastAsia="Cambria Math" w:hAnsi="Cambria Math" w:cs="Times New Roman"/>
          <w:sz w:val="24"/>
          <w:szCs w:val="24"/>
        </w:rPr>
        <w:t>−3 &lt; 𝑥</w:t>
      </w:r>
      <w:r w:rsidRPr="008F3C57">
        <w:rPr>
          <w:rFonts w:ascii="Cambria Math" w:eastAsia="Cambria Math" w:hAnsi="Cambria Math" w:cs="Times New Roman"/>
          <w:spacing w:val="33"/>
          <w:sz w:val="24"/>
          <w:szCs w:val="24"/>
        </w:rPr>
        <w:t xml:space="preserve"> </w:t>
      </w:r>
      <w:r w:rsidRPr="008F3C57">
        <w:rPr>
          <w:rFonts w:ascii="Cambria Math" w:eastAsia="Cambria Math" w:hAnsi="Cambria Math" w:cs="Times New Roman"/>
          <w:sz w:val="24"/>
          <w:szCs w:val="24"/>
        </w:rPr>
        <w:t xml:space="preserve">&lt; 3 </w:t>
      </w:r>
      <w:r w:rsidRPr="008F3C57">
        <w:rPr>
          <w:rFonts w:eastAsia="Times New Roman" w:cs="Times New Roman"/>
          <w:sz w:val="24"/>
          <w:szCs w:val="24"/>
        </w:rPr>
        <w:t xml:space="preserve">and </w:t>
      </w:r>
      <w:r w:rsidRPr="008F3C57">
        <w:rPr>
          <w:rFonts w:eastAsia="Times New Roman" w:cs="Times New Roman"/>
          <w:spacing w:val="-2"/>
          <w:sz w:val="24"/>
          <w:szCs w:val="24"/>
        </w:rPr>
        <w:t>graphically.</w:t>
      </w:r>
    </w:p>
    <w:p w14:paraId="09318AB6" w14:textId="77777777" w:rsidR="008F3C57" w:rsidRPr="008F3C57" w:rsidRDefault="008F3C57" w:rsidP="008F3C57">
      <w:pPr>
        <w:widowControl w:val="0"/>
        <w:autoSpaceDE w:val="0"/>
        <w:autoSpaceDN w:val="0"/>
        <w:spacing w:before="1" w:after="0" w:line="240" w:lineRule="auto"/>
        <w:rPr>
          <w:rFonts w:eastAsia="Times New Roman" w:cs="Times New Roman"/>
          <w:i/>
          <w:sz w:val="15"/>
        </w:rPr>
      </w:pPr>
    </w:p>
    <w:p w14:paraId="4CA330DF" w14:textId="77777777" w:rsidR="008F3C57" w:rsidRPr="008F3C57" w:rsidRDefault="008F3C57" w:rsidP="008F3C57">
      <w:pPr>
        <w:widowControl w:val="0"/>
        <w:autoSpaceDE w:val="0"/>
        <w:autoSpaceDN w:val="0"/>
        <w:spacing w:after="0" w:line="240" w:lineRule="auto"/>
        <w:ind w:left="2189"/>
        <w:rPr>
          <w:rFonts w:eastAsia="Times New Roman" w:cs="Times New Roman"/>
          <w:sz w:val="20"/>
        </w:rPr>
      </w:pPr>
      <w:r w:rsidRPr="008F3C57">
        <w:rPr>
          <w:rFonts w:eastAsia="Times New Roman" w:cs="Times New Roman"/>
          <w:noProof/>
          <w:sz w:val="20"/>
        </w:rPr>
        <w:drawing>
          <wp:inline distT="0" distB="0" distL="0" distR="0" wp14:anchorId="62392F09" wp14:editId="46CE4D9A">
            <wp:extent cx="3076575" cy="276225"/>
            <wp:effectExtent l="0" t="0" r="0" b="0"/>
            <wp:docPr id="1265" name="Picture 126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descr="Example graphic "/>
                    <pic:cNvPicPr/>
                  </pic:nvPicPr>
                  <pic:blipFill>
                    <a:blip r:embed="rId88" cstate="print"/>
                    <a:stretch>
                      <a:fillRect/>
                    </a:stretch>
                  </pic:blipFill>
                  <pic:spPr>
                    <a:xfrm>
                      <a:off x="0" y="0"/>
                      <a:ext cx="3076575" cy="276225"/>
                    </a:xfrm>
                    <a:prstGeom prst="rect">
                      <a:avLst/>
                    </a:prstGeom>
                  </pic:spPr>
                </pic:pic>
              </a:graphicData>
            </a:graphic>
          </wp:inline>
        </w:drawing>
      </w:r>
    </w:p>
    <w:p w14:paraId="2B96C32A" w14:textId="77777777" w:rsidR="008F3C57" w:rsidRPr="008F3C57" w:rsidRDefault="008F3C57" w:rsidP="008F3C57">
      <w:pPr>
        <w:widowControl w:val="0"/>
        <w:autoSpaceDE w:val="0"/>
        <w:autoSpaceDN w:val="0"/>
        <w:spacing w:before="4" w:after="0" w:line="240" w:lineRule="auto"/>
        <w:rPr>
          <w:rFonts w:eastAsia="Times New Roman" w:cs="Times New Roman"/>
          <w:i/>
          <w:sz w:val="20"/>
        </w:rPr>
      </w:pPr>
    </w:p>
    <w:p w14:paraId="51C9E82A" w14:textId="77777777" w:rsidR="008F3C57" w:rsidRPr="008F3C57" w:rsidRDefault="008F3C57" w:rsidP="00E502A8">
      <w:pPr>
        <w:widowControl w:val="0"/>
        <w:numPr>
          <w:ilvl w:val="0"/>
          <w:numId w:val="167"/>
        </w:numPr>
        <w:tabs>
          <w:tab w:val="left" w:pos="719"/>
        </w:tabs>
        <w:autoSpaceDE w:val="0"/>
        <w:autoSpaceDN w:val="0"/>
        <w:spacing w:after="0" w:line="290" w:lineRule="exact"/>
        <w:ind w:hanging="359"/>
        <w:rPr>
          <w:rFonts w:eastAsia="Times New Roman" w:cs="Times New Roman"/>
          <w:sz w:val="24"/>
        </w:rPr>
      </w:pPr>
      <w:r w:rsidRPr="008F3C57">
        <w:rPr>
          <w:rFonts w:eastAsia="Times New Roman" w:cs="Times New Roman"/>
          <w:sz w:val="24"/>
          <w:szCs w:val="24"/>
        </w:rPr>
        <w:t>Instruction</w:t>
      </w:r>
      <w:r w:rsidRPr="008F3C57">
        <w:rPr>
          <w:rFonts w:eastAsia="Times New Roman" w:cs="Times New Roman"/>
          <w:spacing w:val="-1"/>
          <w:sz w:val="24"/>
          <w:szCs w:val="24"/>
        </w:rPr>
        <w:t xml:space="preserve"> </w:t>
      </w:r>
      <w:r w:rsidRPr="008F3C57">
        <w:rPr>
          <w:rFonts w:eastAsia="Times New Roman" w:cs="Times New Roman"/>
          <w:sz w:val="24"/>
          <w:szCs w:val="24"/>
        </w:rPr>
        <w:t>includes</w:t>
      </w:r>
      <w:r w:rsidRPr="008F3C57">
        <w:rPr>
          <w:rFonts w:eastAsia="Times New Roman" w:cs="Times New Roman"/>
          <w:spacing w:val="-1"/>
          <w:sz w:val="24"/>
          <w:szCs w:val="24"/>
        </w:rPr>
        <w:t xml:space="preserve"> </w:t>
      </w:r>
      <w:r w:rsidRPr="008F3C57">
        <w:rPr>
          <w:rFonts w:eastAsia="Times New Roman" w:cs="Times New Roman"/>
          <w:sz w:val="24"/>
          <w:szCs w:val="24"/>
        </w:rPr>
        <w:t>the</w:t>
      </w:r>
      <w:r w:rsidRPr="008F3C57">
        <w:rPr>
          <w:rFonts w:eastAsia="Times New Roman" w:cs="Times New Roman"/>
          <w:spacing w:val="-1"/>
          <w:sz w:val="24"/>
          <w:szCs w:val="24"/>
        </w:rPr>
        <w:t xml:space="preserve"> </w:t>
      </w:r>
      <w:r w:rsidRPr="008F3C57">
        <w:rPr>
          <w:rFonts w:eastAsia="Times New Roman" w:cs="Times New Roman"/>
          <w:sz w:val="24"/>
          <w:szCs w:val="24"/>
        </w:rPr>
        <w:t>connection to compound</w:t>
      </w:r>
      <w:r w:rsidRPr="008F3C57">
        <w:rPr>
          <w:rFonts w:eastAsia="Times New Roman" w:cs="Times New Roman"/>
          <w:spacing w:val="-1"/>
          <w:sz w:val="24"/>
          <w:szCs w:val="24"/>
        </w:rPr>
        <w:t xml:space="preserve"> </w:t>
      </w:r>
      <w:r w:rsidRPr="008F3C57">
        <w:rPr>
          <w:rFonts w:eastAsia="Times New Roman" w:cs="Times New Roman"/>
          <w:spacing w:val="-2"/>
          <w:sz w:val="24"/>
          <w:szCs w:val="24"/>
        </w:rPr>
        <w:t>inequalities.</w:t>
      </w:r>
    </w:p>
    <w:p w14:paraId="49DC7F27" w14:textId="77777777" w:rsidR="008F3C57" w:rsidRPr="008F3C57" w:rsidRDefault="008F3C57" w:rsidP="00E502A8">
      <w:pPr>
        <w:widowControl w:val="0"/>
        <w:numPr>
          <w:ilvl w:val="1"/>
          <w:numId w:val="167"/>
        </w:numPr>
        <w:tabs>
          <w:tab w:val="left" w:pos="1438"/>
        </w:tabs>
        <w:autoSpaceDE w:val="0"/>
        <w:autoSpaceDN w:val="0"/>
        <w:spacing w:after="0" w:line="297" w:lineRule="exact"/>
        <w:ind w:left="1438" w:hanging="359"/>
        <w:rPr>
          <w:rFonts w:eastAsia="Times New Roman" w:cs="Times New Roman"/>
          <w:sz w:val="24"/>
        </w:rPr>
      </w:pPr>
      <w:r w:rsidRPr="008F3C57">
        <w:rPr>
          <w:rFonts w:eastAsia="Times New Roman" w:cs="Times New Roman"/>
          <w:sz w:val="24"/>
          <w:szCs w:val="24"/>
        </w:rPr>
        <w:t>When</w:t>
      </w:r>
      <w:r w:rsidRPr="008F3C57">
        <w:rPr>
          <w:rFonts w:eastAsia="Times New Roman" w:cs="Times New Roman"/>
          <w:spacing w:val="-2"/>
          <w:sz w:val="24"/>
          <w:szCs w:val="24"/>
        </w:rPr>
        <w:t xml:space="preserve"> </w:t>
      </w:r>
      <w:r w:rsidRPr="008F3C57">
        <w:rPr>
          <w:rFonts w:eastAsia="Times New Roman" w:cs="Times New Roman"/>
          <w:sz w:val="24"/>
          <w:szCs w:val="24"/>
        </w:rPr>
        <w:t>solving</w:t>
      </w:r>
      <w:r w:rsidRPr="008F3C57">
        <w:rPr>
          <w:rFonts w:eastAsia="Times New Roman" w:cs="Times New Roman"/>
          <w:spacing w:val="-2"/>
          <w:sz w:val="24"/>
          <w:szCs w:val="24"/>
        </w:rPr>
        <w:t xml:space="preserve"> </w:t>
      </w:r>
      <w:r w:rsidRPr="008F3C57">
        <w:rPr>
          <w:rFonts w:eastAsia="Times New Roman" w:cs="Times New Roman"/>
          <w:sz w:val="24"/>
          <w:szCs w:val="24"/>
        </w:rPr>
        <w:t>the inequality</w:t>
      </w:r>
      <w:r w:rsidRPr="008F3C57">
        <w:rPr>
          <w:rFonts w:eastAsia="Times New Roman" w:cs="Times New Roman"/>
          <w:spacing w:val="-3"/>
          <w:sz w:val="24"/>
          <w:szCs w:val="24"/>
        </w:rPr>
        <w:t xml:space="preserve"> </w:t>
      </w:r>
      <w:r w:rsidRPr="008F3C57">
        <w:rPr>
          <w:rFonts w:ascii="Cambria Math" w:eastAsia="Cambria Math" w:hAnsi="Cambria Math" w:cs="Times New Roman"/>
          <w:position w:val="1"/>
          <w:sz w:val="24"/>
          <w:szCs w:val="24"/>
        </w:rPr>
        <w:t>|</w:t>
      </w:r>
      <w:r w:rsidRPr="008F3C57">
        <w:rPr>
          <w:rFonts w:ascii="Cambria Math" w:eastAsia="Cambria Math" w:hAnsi="Cambria Math" w:cs="Times New Roman"/>
          <w:sz w:val="24"/>
          <w:szCs w:val="24"/>
        </w:rPr>
        <w:t>𝑥</w:t>
      </w:r>
      <w:r w:rsidRPr="008F3C57">
        <w:rPr>
          <w:rFonts w:ascii="Cambria Math" w:eastAsia="Cambria Math" w:hAnsi="Cambria Math" w:cs="Times New Roman"/>
          <w:spacing w:val="6"/>
          <w:sz w:val="24"/>
          <w:szCs w:val="24"/>
        </w:rPr>
        <w:t xml:space="preserve"> </w:t>
      </w:r>
      <w:r w:rsidRPr="008F3C57">
        <w:rPr>
          <w:rFonts w:ascii="Cambria Math" w:eastAsia="Cambria Math" w:hAnsi="Cambria Math" w:cs="Times New Roman"/>
          <w:sz w:val="24"/>
          <w:szCs w:val="24"/>
        </w:rPr>
        <w:t>− 1</w:t>
      </w:r>
      <w:r w:rsidRPr="008F3C57">
        <w:rPr>
          <w:rFonts w:ascii="Cambria Math" w:eastAsia="Cambria Math" w:hAnsi="Cambria Math" w:cs="Times New Roman"/>
          <w:position w:val="1"/>
          <w:sz w:val="24"/>
          <w:szCs w:val="24"/>
        </w:rPr>
        <w:t>|</w:t>
      </w:r>
      <w:r w:rsidRPr="008F3C57">
        <w:rPr>
          <w:rFonts w:ascii="Cambria Math" w:eastAsia="Cambria Math" w:hAnsi="Cambria Math" w:cs="Times New Roman"/>
          <w:spacing w:val="15"/>
          <w:position w:val="1"/>
          <w:sz w:val="24"/>
          <w:szCs w:val="24"/>
        </w:rPr>
        <w:t xml:space="preserve"> </w:t>
      </w:r>
      <w:r w:rsidRPr="008F3C57">
        <w:rPr>
          <w:rFonts w:ascii="Cambria Math" w:eastAsia="Cambria Math" w:hAnsi="Cambria Math" w:cs="Times New Roman"/>
          <w:sz w:val="24"/>
          <w:szCs w:val="24"/>
        </w:rPr>
        <w:t>≤</w:t>
      </w:r>
      <w:r w:rsidRPr="008F3C57">
        <w:rPr>
          <w:rFonts w:ascii="Cambria Math" w:eastAsia="Cambria Math" w:hAnsi="Cambria Math" w:cs="Times New Roman"/>
          <w:spacing w:val="14"/>
          <w:sz w:val="24"/>
          <w:szCs w:val="24"/>
        </w:rPr>
        <w:t xml:space="preserve"> </w:t>
      </w:r>
      <w:r w:rsidRPr="008F3C57">
        <w:rPr>
          <w:rFonts w:ascii="Cambria Math" w:eastAsia="Cambria Math" w:hAnsi="Cambria Math" w:cs="Times New Roman"/>
          <w:sz w:val="24"/>
          <w:szCs w:val="24"/>
        </w:rPr>
        <w:t>3</w:t>
      </w:r>
      <w:r w:rsidRPr="008F3C57">
        <w:rPr>
          <w:rFonts w:eastAsia="Times New Roman" w:cs="Times New Roman"/>
          <w:sz w:val="24"/>
          <w:szCs w:val="24"/>
        </w:rPr>
        <w:t>, students may</w:t>
      </w:r>
      <w:r w:rsidRPr="008F3C57">
        <w:rPr>
          <w:rFonts w:eastAsia="Times New Roman" w:cs="Times New Roman"/>
          <w:spacing w:val="-5"/>
          <w:sz w:val="24"/>
          <w:szCs w:val="24"/>
        </w:rPr>
        <w:t xml:space="preserve"> </w:t>
      </w:r>
      <w:r w:rsidRPr="008F3C57">
        <w:rPr>
          <w:rFonts w:eastAsia="Times New Roman" w:cs="Times New Roman"/>
          <w:sz w:val="24"/>
          <w:szCs w:val="24"/>
        </w:rPr>
        <w:t>set up as</w:t>
      </w:r>
      <w:r w:rsidRPr="008F3C57">
        <w:rPr>
          <w:rFonts w:eastAsia="Times New Roman" w:cs="Times New Roman"/>
          <w:spacing w:val="1"/>
          <w:sz w:val="24"/>
          <w:szCs w:val="24"/>
        </w:rPr>
        <w:t xml:space="preserve"> </w:t>
      </w:r>
      <w:r w:rsidRPr="008F3C57">
        <w:rPr>
          <w:rFonts w:ascii="Cambria Math" w:eastAsia="Cambria Math" w:hAnsi="Cambria Math" w:cs="Times New Roman"/>
          <w:sz w:val="24"/>
          <w:szCs w:val="24"/>
        </w:rPr>
        <w:t>𝑥</w:t>
      </w:r>
      <w:r w:rsidRPr="008F3C57">
        <w:rPr>
          <w:rFonts w:ascii="Cambria Math" w:eastAsia="Cambria Math" w:hAnsi="Cambria Math" w:cs="Times New Roman"/>
          <w:spacing w:val="6"/>
          <w:sz w:val="24"/>
          <w:szCs w:val="24"/>
        </w:rPr>
        <w:t xml:space="preserve"> </w:t>
      </w:r>
      <w:r w:rsidRPr="008F3C57">
        <w:rPr>
          <w:rFonts w:ascii="Cambria Math" w:eastAsia="Cambria Math" w:hAnsi="Cambria Math" w:cs="Times New Roman"/>
          <w:sz w:val="24"/>
          <w:szCs w:val="24"/>
        </w:rPr>
        <w:t>− 1</w:t>
      </w:r>
      <w:r w:rsidRPr="008F3C57">
        <w:rPr>
          <w:rFonts w:ascii="Cambria Math" w:eastAsia="Cambria Math" w:hAnsi="Cambria Math" w:cs="Times New Roman"/>
          <w:spacing w:val="13"/>
          <w:sz w:val="24"/>
          <w:szCs w:val="24"/>
        </w:rPr>
        <w:t xml:space="preserve"> </w:t>
      </w:r>
      <w:r w:rsidRPr="008F3C57">
        <w:rPr>
          <w:rFonts w:ascii="Cambria Math" w:eastAsia="Cambria Math" w:hAnsi="Cambria Math" w:cs="Times New Roman"/>
          <w:sz w:val="24"/>
          <w:szCs w:val="24"/>
        </w:rPr>
        <w:t>≤</w:t>
      </w:r>
      <w:r w:rsidRPr="008F3C57">
        <w:rPr>
          <w:rFonts w:ascii="Cambria Math" w:eastAsia="Cambria Math" w:hAnsi="Cambria Math" w:cs="Times New Roman"/>
          <w:spacing w:val="14"/>
          <w:sz w:val="24"/>
          <w:szCs w:val="24"/>
        </w:rPr>
        <w:t xml:space="preserve"> </w:t>
      </w:r>
      <w:r w:rsidRPr="008F3C57">
        <w:rPr>
          <w:rFonts w:ascii="Cambria Math" w:eastAsia="Cambria Math" w:hAnsi="Cambria Math" w:cs="Times New Roman"/>
          <w:sz w:val="24"/>
          <w:szCs w:val="24"/>
        </w:rPr>
        <w:t>3</w:t>
      </w:r>
      <w:r w:rsidRPr="008F3C57">
        <w:rPr>
          <w:rFonts w:ascii="Cambria Math" w:eastAsia="Cambria Math" w:hAnsi="Cambria Math" w:cs="Times New Roman"/>
          <w:spacing w:val="9"/>
          <w:sz w:val="24"/>
          <w:szCs w:val="24"/>
        </w:rPr>
        <w:t xml:space="preserve"> </w:t>
      </w:r>
      <w:r w:rsidRPr="008F3C57">
        <w:rPr>
          <w:rFonts w:eastAsia="Times New Roman" w:cs="Times New Roman"/>
          <w:spacing w:val="-5"/>
          <w:sz w:val="24"/>
          <w:szCs w:val="24"/>
        </w:rPr>
        <w:t>and</w:t>
      </w:r>
    </w:p>
    <w:p w14:paraId="2B06EA97" w14:textId="77777777" w:rsidR="008F3C57" w:rsidRPr="008F3C57" w:rsidRDefault="008F3C57" w:rsidP="008F3C57">
      <w:pPr>
        <w:widowControl w:val="0"/>
        <w:autoSpaceDE w:val="0"/>
        <w:autoSpaceDN w:val="0"/>
        <w:spacing w:after="0" w:line="267" w:lineRule="exact"/>
        <w:ind w:left="1439"/>
        <w:rPr>
          <w:rFonts w:eastAsia="Times New Roman" w:cs="Times New Roman"/>
          <w:sz w:val="24"/>
        </w:rPr>
      </w:pPr>
      <w:r w:rsidRPr="008F3C57">
        <w:rPr>
          <w:rFonts w:ascii="Cambria Math" w:eastAsia="Cambria Math" w:hAnsi="Cambria Math" w:cs="Times New Roman"/>
          <w:sz w:val="24"/>
        </w:rPr>
        <w:t>𝑥</w:t>
      </w:r>
      <w:r w:rsidRPr="008F3C57">
        <w:rPr>
          <w:rFonts w:ascii="Cambria Math" w:eastAsia="Cambria Math" w:hAnsi="Cambria Math" w:cs="Times New Roman"/>
          <w:spacing w:val="6"/>
          <w:sz w:val="24"/>
        </w:rPr>
        <w:t xml:space="preserve"> </w:t>
      </w:r>
      <w:r w:rsidRPr="008F3C57">
        <w:rPr>
          <w:rFonts w:ascii="Cambria Math" w:eastAsia="Cambria Math" w:hAnsi="Cambria Math" w:cs="Times New Roman"/>
          <w:sz w:val="24"/>
        </w:rPr>
        <w:t>− 1</w:t>
      </w:r>
      <w:r w:rsidRPr="008F3C57">
        <w:rPr>
          <w:rFonts w:ascii="Cambria Math" w:eastAsia="Cambria Math" w:hAnsi="Cambria Math" w:cs="Times New Roman"/>
          <w:spacing w:val="15"/>
          <w:sz w:val="24"/>
        </w:rPr>
        <w:t xml:space="preserve"> </w:t>
      </w:r>
      <w:r w:rsidRPr="008F3C57">
        <w:rPr>
          <w:rFonts w:ascii="Cambria Math" w:eastAsia="Cambria Math" w:hAnsi="Cambria Math" w:cs="Times New Roman"/>
          <w:sz w:val="24"/>
        </w:rPr>
        <w:t>≥</w:t>
      </w:r>
      <w:r w:rsidRPr="008F3C57">
        <w:rPr>
          <w:rFonts w:ascii="Cambria Math" w:eastAsia="Cambria Math" w:hAnsi="Cambria Math" w:cs="Times New Roman"/>
          <w:spacing w:val="12"/>
          <w:sz w:val="24"/>
        </w:rPr>
        <w:t xml:space="preserve"> </w:t>
      </w:r>
      <w:r w:rsidRPr="008F3C57">
        <w:rPr>
          <w:rFonts w:ascii="Cambria Math" w:eastAsia="Cambria Math" w:hAnsi="Cambria Math" w:cs="Times New Roman"/>
          <w:spacing w:val="-5"/>
          <w:sz w:val="24"/>
        </w:rPr>
        <w:t>−3</w:t>
      </w:r>
      <w:r w:rsidRPr="008F3C57">
        <w:rPr>
          <w:rFonts w:eastAsia="Times New Roman" w:cs="Times New Roman"/>
          <w:spacing w:val="-5"/>
          <w:sz w:val="24"/>
        </w:rPr>
        <w:t>.</w:t>
      </w:r>
    </w:p>
    <w:p w14:paraId="43625A27" w14:textId="77777777" w:rsidR="008F3C57" w:rsidRPr="008F3C57" w:rsidRDefault="008F3C57" w:rsidP="00E502A8">
      <w:pPr>
        <w:widowControl w:val="0"/>
        <w:numPr>
          <w:ilvl w:val="1"/>
          <w:numId w:val="167"/>
        </w:numPr>
        <w:tabs>
          <w:tab w:val="left" w:pos="1438"/>
        </w:tabs>
        <w:autoSpaceDE w:val="0"/>
        <w:autoSpaceDN w:val="0"/>
        <w:spacing w:after="0" w:line="295" w:lineRule="exact"/>
        <w:ind w:left="1438" w:hanging="359"/>
        <w:rPr>
          <w:rFonts w:eastAsia="Times New Roman" w:cs="Times New Roman"/>
          <w:sz w:val="24"/>
        </w:rPr>
      </w:pPr>
      <w:r w:rsidRPr="008F3C57">
        <w:rPr>
          <w:rFonts w:eastAsia="Times New Roman" w:cs="Times New Roman"/>
          <w:sz w:val="24"/>
          <w:szCs w:val="24"/>
        </w:rPr>
        <w:t>When</w:t>
      </w:r>
      <w:r w:rsidRPr="008F3C57">
        <w:rPr>
          <w:rFonts w:eastAsia="Times New Roman" w:cs="Times New Roman"/>
          <w:spacing w:val="-2"/>
          <w:sz w:val="24"/>
          <w:szCs w:val="24"/>
        </w:rPr>
        <w:t xml:space="preserve"> </w:t>
      </w:r>
      <w:r w:rsidRPr="008F3C57">
        <w:rPr>
          <w:rFonts w:eastAsia="Times New Roman" w:cs="Times New Roman"/>
          <w:sz w:val="24"/>
          <w:szCs w:val="24"/>
        </w:rPr>
        <w:t>solving</w:t>
      </w:r>
      <w:r w:rsidRPr="008F3C57">
        <w:rPr>
          <w:rFonts w:eastAsia="Times New Roman" w:cs="Times New Roman"/>
          <w:spacing w:val="-2"/>
          <w:sz w:val="24"/>
          <w:szCs w:val="24"/>
        </w:rPr>
        <w:t xml:space="preserve"> </w:t>
      </w:r>
      <w:r w:rsidRPr="008F3C57">
        <w:rPr>
          <w:rFonts w:eastAsia="Times New Roman" w:cs="Times New Roman"/>
          <w:sz w:val="24"/>
          <w:szCs w:val="24"/>
        </w:rPr>
        <w:t>the inequality</w:t>
      </w:r>
      <w:r w:rsidRPr="008F3C57">
        <w:rPr>
          <w:rFonts w:eastAsia="Times New Roman" w:cs="Times New Roman"/>
          <w:spacing w:val="-3"/>
          <w:sz w:val="24"/>
          <w:szCs w:val="24"/>
        </w:rPr>
        <w:t xml:space="preserve"> </w:t>
      </w:r>
      <w:r w:rsidRPr="008F3C57">
        <w:rPr>
          <w:rFonts w:ascii="Cambria Math" w:eastAsia="Cambria Math" w:hAnsi="Cambria Math" w:cs="Times New Roman"/>
          <w:position w:val="1"/>
          <w:sz w:val="24"/>
          <w:szCs w:val="24"/>
        </w:rPr>
        <w:t>|</w:t>
      </w:r>
      <w:r w:rsidRPr="008F3C57">
        <w:rPr>
          <w:rFonts w:ascii="Cambria Math" w:eastAsia="Cambria Math" w:hAnsi="Cambria Math" w:cs="Times New Roman"/>
          <w:sz w:val="24"/>
          <w:szCs w:val="24"/>
        </w:rPr>
        <w:t>𝑥</w:t>
      </w:r>
      <w:r w:rsidRPr="008F3C57">
        <w:rPr>
          <w:rFonts w:ascii="Cambria Math" w:eastAsia="Cambria Math" w:hAnsi="Cambria Math" w:cs="Times New Roman"/>
          <w:spacing w:val="6"/>
          <w:sz w:val="24"/>
          <w:szCs w:val="24"/>
        </w:rPr>
        <w:t xml:space="preserve"> </w:t>
      </w:r>
      <w:r w:rsidRPr="008F3C57">
        <w:rPr>
          <w:rFonts w:ascii="Cambria Math" w:eastAsia="Cambria Math" w:hAnsi="Cambria Math" w:cs="Times New Roman"/>
          <w:sz w:val="24"/>
          <w:szCs w:val="24"/>
        </w:rPr>
        <w:t>− 1</w:t>
      </w:r>
      <w:r w:rsidRPr="008F3C57">
        <w:rPr>
          <w:rFonts w:ascii="Cambria Math" w:eastAsia="Cambria Math" w:hAnsi="Cambria Math" w:cs="Times New Roman"/>
          <w:position w:val="1"/>
          <w:sz w:val="24"/>
          <w:szCs w:val="24"/>
        </w:rPr>
        <w:t>|</w:t>
      </w:r>
      <w:r w:rsidRPr="008F3C57">
        <w:rPr>
          <w:rFonts w:ascii="Cambria Math" w:eastAsia="Cambria Math" w:hAnsi="Cambria Math" w:cs="Times New Roman"/>
          <w:spacing w:val="15"/>
          <w:position w:val="1"/>
          <w:sz w:val="24"/>
          <w:szCs w:val="24"/>
        </w:rPr>
        <w:t xml:space="preserve"> </w:t>
      </w:r>
      <w:r w:rsidRPr="008F3C57">
        <w:rPr>
          <w:rFonts w:ascii="Cambria Math" w:eastAsia="Cambria Math" w:hAnsi="Cambria Math" w:cs="Times New Roman"/>
          <w:sz w:val="24"/>
          <w:szCs w:val="24"/>
        </w:rPr>
        <w:t>&gt;</w:t>
      </w:r>
      <w:r w:rsidRPr="008F3C57">
        <w:rPr>
          <w:rFonts w:ascii="Cambria Math" w:eastAsia="Cambria Math" w:hAnsi="Cambria Math" w:cs="Times New Roman"/>
          <w:spacing w:val="14"/>
          <w:sz w:val="24"/>
          <w:szCs w:val="24"/>
        </w:rPr>
        <w:t xml:space="preserve"> </w:t>
      </w:r>
      <w:r w:rsidRPr="008F3C57">
        <w:rPr>
          <w:rFonts w:ascii="Cambria Math" w:eastAsia="Cambria Math" w:hAnsi="Cambria Math" w:cs="Times New Roman"/>
          <w:sz w:val="24"/>
          <w:szCs w:val="24"/>
        </w:rPr>
        <w:t>3</w:t>
      </w:r>
      <w:r w:rsidRPr="008F3C57">
        <w:rPr>
          <w:rFonts w:eastAsia="Times New Roman" w:cs="Times New Roman"/>
          <w:sz w:val="24"/>
          <w:szCs w:val="24"/>
        </w:rPr>
        <w:t>, students may</w:t>
      </w:r>
      <w:r w:rsidRPr="008F3C57">
        <w:rPr>
          <w:rFonts w:eastAsia="Times New Roman" w:cs="Times New Roman"/>
          <w:spacing w:val="-5"/>
          <w:sz w:val="24"/>
          <w:szCs w:val="24"/>
        </w:rPr>
        <w:t xml:space="preserve"> </w:t>
      </w:r>
      <w:r w:rsidRPr="008F3C57">
        <w:rPr>
          <w:rFonts w:eastAsia="Times New Roman" w:cs="Times New Roman"/>
          <w:sz w:val="24"/>
          <w:szCs w:val="24"/>
        </w:rPr>
        <w:t>set up as</w:t>
      </w:r>
      <w:r w:rsidRPr="008F3C57">
        <w:rPr>
          <w:rFonts w:eastAsia="Times New Roman" w:cs="Times New Roman"/>
          <w:spacing w:val="1"/>
          <w:sz w:val="24"/>
          <w:szCs w:val="24"/>
        </w:rPr>
        <w:t xml:space="preserve"> </w:t>
      </w:r>
      <w:r w:rsidRPr="008F3C57">
        <w:rPr>
          <w:rFonts w:ascii="Cambria Math" w:eastAsia="Cambria Math" w:hAnsi="Cambria Math" w:cs="Times New Roman"/>
          <w:sz w:val="24"/>
          <w:szCs w:val="24"/>
        </w:rPr>
        <w:t>𝑥</w:t>
      </w:r>
      <w:r w:rsidRPr="008F3C57">
        <w:rPr>
          <w:rFonts w:ascii="Cambria Math" w:eastAsia="Cambria Math" w:hAnsi="Cambria Math" w:cs="Times New Roman"/>
          <w:spacing w:val="6"/>
          <w:sz w:val="24"/>
          <w:szCs w:val="24"/>
        </w:rPr>
        <w:t xml:space="preserve"> </w:t>
      </w:r>
      <w:r w:rsidRPr="008F3C57">
        <w:rPr>
          <w:rFonts w:ascii="Cambria Math" w:eastAsia="Cambria Math" w:hAnsi="Cambria Math" w:cs="Times New Roman"/>
          <w:sz w:val="24"/>
          <w:szCs w:val="24"/>
        </w:rPr>
        <w:t>− 1</w:t>
      </w:r>
      <w:r w:rsidRPr="008F3C57">
        <w:rPr>
          <w:rFonts w:ascii="Cambria Math" w:eastAsia="Cambria Math" w:hAnsi="Cambria Math" w:cs="Times New Roman"/>
          <w:spacing w:val="13"/>
          <w:sz w:val="24"/>
          <w:szCs w:val="24"/>
        </w:rPr>
        <w:t xml:space="preserve"> </w:t>
      </w:r>
      <w:r w:rsidRPr="008F3C57">
        <w:rPr>
          <w:rFonts w:ascii="Cambria Math" w:eastAsia="Cambria Math" w:hAnsi="Cambria Math" w:cs="Times New Roman"/>
          <w:sz w:val="24"/>
          <w:szCs w:val="24"/>
        </w:rPr>
        <w:t>&gt;</w:t>
      </w:r>
      <w:r w:rsidRPr="008F3C57">
        <w:rPr>
          <w:rFonts w:ascii="Cambria Math" w:eastAsia="Cambria Math" w:hAnsi="Cambria Math" w:cs="Times New Roman"/>
          <w:spacing w:val="14"/>
          <w:sz w:val="24"/>
          <w:szCs w:val="24"/>
        </w:rPr>
        <w:t xml:space="preserve"> </w:t>
      </w:r>
      <w:r w:rsidRPr="008F3C57">
        <w:rPr>
          <w:rFonts w:ascii="Cambria Math" w:eastAsia="Cambria Math" w:hAnsi="Cambria Math" w:cs="Times New Roman"/>
          <w:sz w:val="24"/>
          <w:szCs w:val="24"/>
        </w:rPr>
        <w:t>3</w:t>
      </w:r>
      <w:r w:rsidRPr="008F3C57">
        <w:rPr>
          <w:rFonts w:ascii="Cambria Math" w:eastAsia="Cambria Math" w:hAnsi="Cambria Math" w:cs="Times New Roman"/>
          <w:spacing w:val="9"/>
          <w:sz w:val="24"/>
          <w:szCs w:val="24"/>
        </w:rPr>
        <w:t xml:space="preserve"> </w:t>
      </w:r>
      <w:r w:rsidRPr="008F3C57">
        <w:rPr>
          <w:rFonts w:eastAsia="Times New Roman" w:cs="Times New Roman"/>
          <w:spacing w:val="-5"/>
          <w:sz w:val="24"/>
          <w:szCs w:val="24"/>
        </w:rPr>
        <w:t>or</w:t>
      </w:r>
    </w:p>
    <w:p w14:paraId="2F2965F5" w14:textId="77777777" w:rsidR="008F3C57" w:rsidRDefault="008F3C57" w:rsidP="008F3C57">
      <w:pPr>
        <w:widowControl w:val="0"/>
        <w:autoSpaceDE w:val="0"/>
        <w:autoSpaceDN w:val="0"/>
        <w:spacing w:after="0" w:line="272" w:lineRule="exact"/>
        <w:ind w:left="1439"/>
        <w:rPr>
          <w:rFonts w:eastAsia="Times New Roman" w:cs="Times New Roman"/>
          <w:spacing w:val="-5"/>
          <w:sz w:val="24"/>
        </w:rPr>
      </w:pPr>
      <w:r w:rsidRPr="008F3C57">
        <w:rPr>
          <w:rFonts w:ascii="Cambria Math" w:eastAsia="Cambria Math" w:hAnsi="Cambria Math" w:cs="Times New Roman"/>
          <w:sz w:val="24"/>
        </w:rPr>
        <w:t>𝑥</w:t>
      </w:r>
      <w:r w:rsidRPr="008F3C57">
        <w:rPr>
          <w:rFonts w:ascii="Cambria Math" w:eastAsia="Cambria Math" w:hAnsi="Cambria Math" w:cs="Times New Roman"/>
          <w:spacing w:val="6"/>
          <w:sz w:val="24"/>
        </w:rPr>
        <w:t xml:space="preserve"> </w:t>
      </w:r>
      <w:r w:rsidRPr="008F3C57">
        <w:rPr>
          <w:rFonts w:ascii="Cambria Math" w:eastAsia="Cambria Math" w:hAnsi="Cambria Math" w:cs="Times New Roman"/>
          <w:sz w:val="24"/>
        </w:rPr>
        <w:t>− 1</w:t>
      </w:r>
      <w:r w:rsidRPr="008F3C57">
        <w:rPr>
          <w:rFonts w:ascii="Cambria Math" w:eastAsia="Cambria Math" w:hAnsi="Cambria Math" w:cs="Times New Roman"/>
          <w:spacing w:val="15"/>
          <w:sz w:val="24"/>
        </w:rPr>
        <w:t xml:space="preserve"> </w:t>
      </w:r>
      <w:r w:rsidRPr="008F3C57">
        <w:rPr>
          <w:rFonts w:ascii="Cambria Math" w:eastAsia="Cambria Math" w:hAnsi="Cambria Math" w:cs="Times New Roman"/>
          <w:sz w:val="24"/>
        </w:rPr>
        <w:t>&lt;</w:t>
      </w:r>
      <w:r w:rsidRPr="008F3C57">
        <w:rPr>
          <w:rFonts w:ascii="Cambria Math" w:eastAsia="Cambria Math" w:hAnsi="Cambria Math" w:cs="Times New Roman"/>
          <w:spacing w:val="12"/>
          <w:sz w:val="24"/>
        </w:rPr>
        <w:t xml:space="preserve"> </w:t>
      </w:r>
      <w:r w:rsidRPr="008F3C57">
        <w:rPr>
          <w:rFonts w:ascii="Cambria Math" w:eastAsia="Cambria Math" w:hAnsi="Cambria Math" w:cs="Times New Roman"/>
          <w:spacing w:val="-5"/>
          <w:sz w:val="24"/>
        </w:rPr>
        <w:t>−3</w:t>
      </w:r>
      <w:r w:rsidRPr="008F3C57">
        <w:rPr>
          <w:rFonts w:eastAsia="Times New Roman" w:cs="Times New Roman"/>
          <w:spacing w:val="-5"/>
          <w:sz w:val="24"/>
        </w:rPr>
        <w:t>.</w:t>
      </w:r>
    </w:p>
    <w:p w14:paraId="39122CC8" w14:textId="6B6F3BA2" w:rsidR="008F3C57" w:rsidRPr="00423110" w:rsidRDefault="00423110" w:rsidP="00E502A8">
      <w:pPr>
        <w:pStyle w:val="ListParagraph"/>
        <w:numPr>
          <w:ilvl w:val="0"/>
          <w:numId w:val="168"/>
        </w:numPr>
        <w:autoSpaceDE w:val="0"/>
        <w:autoSpaceDN w:val="0"/>
        <w:spacing w:line="272" w:lineRule="exact"/>
        <w:rPr>
          <w:rFonts w:eastAsia="Times New Roman" w:cs="Times New Roman"/>
          <w:spacing w:val="-5"/>
          <w:sz w:val="24"/>
        </w:rPr>
      </w:pPr>
      <w:r w:rsidRPr="00423110">
        <w:rPr>
          <w:rFonts w:eastAsia="Times New Roman" w:cs="Times New Roman"/>
          <w:sz w:val="24"/>
          <w:szCs w:val="24"/>
        </w:rPr>
        <w:t>Instruction encourages students to discuss their thinking with their peers (</w:t>
      </w:r>
      <w:r w:rsidRPr="00423110">
        <w:rPr>
          <w:rFonts w:eastAsia="Times New Roman" w:cs="Times New Roman"/>
          <w:i/>
          <w:sz w:val="24"/>
          <w:szCs w:val="24"/>
        </w:rPr>
        <w:t>MTR.4.1</w:t>
      </w:r>
      <w:r w:rsidRPr="00423110">
        <w:rPr>
          <w:rFonts w:eastAsia="Times New Roman" w:cs="Times New Roman"/>
          <w:sz w:val="24"/>
          <w:szCs w:val="24"/>
        </w:rPr>
        <w:t xml:space="preserve">). Often students will be able to reason out their </w:t>
      </w:r>
      <w:proofErr w:type="gramStart"/>
      <w:r w:rsidRPr="00423110">
        <w:rPr>
          <w:rFonts w:eastAsia="Times New Roman" w:cs="Times New Roman"/>
          <w:sz w:val="24"/>
          <w:szCs w:val="24"/>
        </w:rPr>
        <w:t>thinking, but</w:t>
      </w:r>
      <w:proofErr w:type="gramEnd"/>
      <w:r w:rsidRPr="00423110">
        <w:rPr>
          <w:rFonts w:eastAsia="Times New Roman" w:cs="Times New Roman"/>
          <w:sz w:val="24"/>
          <w:szCs w:val="24"/>
        </w:rPr>
        <w:t xml:space="preserve"> will struggle with representing</w:t>
      </w:r>
      <w:r w:rsidRPr="00423110">
        <w:rPr>
          <w:rFonts w:eastAsia="Times New Roman" w:cs="Times New Roman"/>
          <w:spacing w:val="-7"/>
          <w:sz w:val="24"/>
          <w:szCs w:val="24"/>
        </w:rPr>
        <w:t xml:space="preserve"> </w:t>
      </w:r>
      <w:r w:rsidRPr="00423110">
        <w:rPr>
          <w:rFonts w:eastAsia="Times New Roman" w:cs="Times New Roman"/>
          <w:sz w:val="24"/>
          <w:szCs w:val="24"/>
        </w:rPr>
        <w:t>their</w:t>
      </w:r>
      <w:r w:rsidRPr="00423110">
        <w:rPr>
          <w:rFonts w:eastAsia="Times New Roman" w:cs="Times New Roman"/>
          <w:spacing w:val="-4"/>
          <w:sz w:val="24"/>
          <w:szCs w:val="24"/>
        </w:rPr>
        <w:t xml:space="preserve"> </w:t>
      </w:r>
      <w:r w:rsidRPr="00423110">
        <w:rPr>
          <w:rFonts w:eastAsia="Times New Roman" w:cs="Times New Roman"/>
          <w:sz w:val="24"/>
          <w:szCs w:val="24"/>
        </w:rPr>
        <w:t>thinking</w:t>
      </w:r>
      <w:r w:rsidRPr="00423110">
        <w:rPr>
          <w:rFonts w:eastAsia="Times New Roman" w:cs="Times New Roman"/>
          <w:spacing w:val="-7"/>
          <w:sz w:val="24"/>
          <w:szCs w:val="24"/>
        </w:rPr>
        <w:t xml:space="preserve"> </w:t>
      </w:r>
      <w:r w:rsidRPr="00423110">
        <w:rPr>
          <w:rFonts w:eastAsia="Times New Roman" w:cs="Times New Roman"/>
          <w:sz w:val="24"/>
          <w:szCs w:val="24"/>
        </w:rPr>
        <w:t>mathematically.</w:t>
      </w:r>
      <w:r w:rsidRPr="00423110">
        <w:rPr>
          <w:rFonts w:eastAsia="Times New Roman" w:cs="Times New Roman"/>
          <w:spacing w:val="-2"/>
          <w:sz w:val="24"/>
          <w:szCs w:val="24"/>
        </w:rPr>
        <w:t xml:space="preserve"> </w:t>
      </w:r>
      <w:r w:rsidRPr="00423110">
        <w:rPr>
          <w:rFonts w:eastAsia="Times New Roman" w:cs="Times New Roman"/>
          <w:sz w:val="24"/>
          <w:szCs w:val="24"/>
        </w:rPr>
        <w:t>Encourage</w:t>
      </w:r>
      <w:r w:rsidRPr="00423110">
        <w:rPr>
          <w:rFonts w:eastAsia="Times New Roman" w:cs="Times New Roman"/>
          <w:spacing w:val="-5"/>
          <w:sz w:val="24"/>
          <w:szCs w:val="24"/>
        </w:rPr>
        <w:t xml:space="preserve"> </w:t>
      </w:r>
      <w:r w:rsidRPr="00423110">
        <w:rPr>
          <w:rFonts w:eastAsia="Times New Roman" w:cs="Times New Roman"/>
          <w:sz w:val="24"/>
          <w:szCs w:val="24"/>
        </w:rPr>
        <w:t>this</w:t>
      </w:r>
      <w:r w:rsidRPr="00423110">
        <w:rPr>
          <w:rFonts w:eastAsia="Times New Roman" w:cs="Times New Roman"/>
          <w:spacing w:val="-4"/>
          <w:sz w:val="24"/>
          <w:szCs w:val="24"/>
        </w:rPr>
        <w:t xml:space="preserve"> </w:t>
      </w:r>
      <w:r w:rsidRPr="00423110">
        <w:rPr>
          <w:rFonts w:eastAsia="Times New Roman" w:cs="Times New Roman"/>
          <w:sz w:val="24"/>
          <w:szCs w:val="24"/>
        </w:rPr>
        <w:t>process</w:t>
      </w:r>
      <w:r w:rsidRPr="00423110">
        <w:rPr>
          <w:rFonts w:eastAsia="Times New Roman" w:cs="Times New Roman"/>
          <w:spacing w:val="-4"/>
          <w:sz w:val="24"/>
          <w:szCs w:val="24"/>
        </w:rPr>
        <w:t xml:space="preserve"> </w:t>
      </w:r>
      <w:r w:rsidRPr="00423110">
        <w:rPr>
          <w:rFonts w:eastAsia="Times New Roman" w:cs="Times New Roman"/>
          <w:sz w:val="24"/>
          <w:szCs w:val="24"/>
        </w:rPr>
        <w:t>and</w:t>
      </w:r>
      <w:r w:rsidRPr="00423110">
        <w:rPr>
          <w:rFonts w:eastAsia="Times New Roman" w:cs="Times New Roman"/>
          <w:spacing w:val="-4"/>
          <w:sz w:val="24"/>
          <w:szCs w:val="24"/>
        </w:rPr>
        <w:t xml:space="preserve"> </w:t>
      </w:r>
      <w:r w:rsidRPr="00423110">
        <w:rPr>
          <w:rFonts w:eastAsia="Times New Roman" w:cs="Times New Roman"/>
          <w:sz w:val="24"/>
          <w:szCs w:val="24"/>
        </w:rPr>
        <w:t>ask</w:t>
      </w:r>
      <w:r w:rsidRPr="00423110">
        <w:rPr>
          <w:rFonts w:eastAsia="Times New Roman" w:cs="Times New Roman"/>
          <w:spacing w:val="-2"/>
          <w:sz w:val="24"/>
          <w:szCs w:val="24"/>
        </w:rPr>
        <w:t xml:space="preserve"> </w:t>
      </w:r>
      <w:r w:rsidRPr="00423110">
        <w:rPr>
          <w:rFonts w:eastAsia="Times New Roman" w:cs="Times New Roman"/>
          <w:sz w:val="24"/>
          <w:szCs w:val="24"/>
        </w:rPr>
        <w:t>questions</w:t>
      </w:r>
      <w:r w:rsidRPr="00423110">
        <w:rPr>
          <w:rFonts w:eastAsia="Times New Roman" w:cs="Times New Roman"/>
          <w:spacing w:val="-4"/>
          <w:sz w:val="24"/>
          <w:szCs w:val="24"/>
        </w:rPr>
        <w:t xml:space="preserve"> </w:t>
      </w:r>
      <w:r w:rsidRPr="00423110">
        <w:rPr>
          <w:rFonts w:eastAsia="Times New Roman" w:cs="Times New Roman"/>
          <w:sz w:val="24"/>
          <w:szCs w:val="24"/>
        </w:rPr>
        <w:t>that will help with solving the task (</w:t>
      </w:r>
      <w:r w:rsidRPr="00423110">
        <w:rPr>
          <w:rFonts w:eastAsia="Times New Roman" w:cs="Times New Roman"/>
          <w:i/>
          <w:sz w:val="24"/>
          <w:szCs w:val="24"/>
        </w:rPr>
        <w:t>MTR.1.1</w:t>
      </w:r>
      <w:r w:rsidRPr="00423110">
        <w:rPr>
          <w:rFonts w:eastAsia="Times New Roman" w:cs="Times New Roman"/>
          <w:sz w:val="24"/>
          <w:szCs w:val="24"/>
        </w:rPr>
        <w:t>). Are their multiple ways for students to represent this problem mathematically (</w:t>
      </w:r>
      <w:r w:rsidRPr="00423110">
        <w:rPr>
          <w:rFonts w:eastAsia="Times New Roman" w:cs="Times New Roman"/>
          <w:i/>
          <w:sz w:val="24"/>
          <w:szCs w:val="24"/>
        </w:rPr>
        <w:t>MTR.2.1</w:t>
      </w:r>
      <w:r w:rsidRPr="00423110">
        <w:rPr>
          <w:rFonts w:eastAsia="Times New Roman" w:cs="Times New Roman"/>
          <w:sz w:val="24"/>
          <w:szCs w:val="24"/>
        </w:rPr>
        <w:t>)?</w:t>
      </w:r>
    </w:p>
    <w:p w14:paraId="6F1349F2" w14:textId="77777777" w:rsidR="00C44909" w:rsidRPr="00233E48" w:rsidRDefault="00C44909" w:rsidP="00C44909">
      <w:pPr>
        <w:widowControl w:val="0"/>
        <w:spacing w:after="0" w:line="240" w:lineRule="auto"/>
        <w:textAlignment w:val="baseline"/>
        <w:rPr>
          <w:rFonts w:eastAsia="Calibri" w:cs="Times New Roman"/>
          <w:sz w:val="24"/>
          <w:szCs w:val="24"/>
        </w:rPr>
      </w:pPr>
    </w:p>
    <w:p w14:paraId="5208B256" w14:textId="77777777" w:rsidR="00C44909" w:rsidRPr="00233E48" w:rsidRDefault="00C44909" w:rsidP="00C44909">
      <w:pPr>
        <w:pStyle w:val="AlgebraicARHeading"/>
      </w:pPr>
      <w:r w:rsidRPr="00233E48">
        <w:t>Common Misconceptions or Errors</w:t>
      </w:r>
    </w:p>
    <w:p w14:paraId="0D32C88B" w14:textId="77777777" w:rsidR="00F539A1" w:rsidRPr="00F539A1" w:rsidRDefault="00F539A1" w:rsidP="00E502A8">
      <w:pPr>
        <w:widowControl w:val="0"/>
        <w:numPr>
          <w:ilvl w:val="0"/>
          <w:numId w:val="164"/>
        </w:numPr>
        <w:tabs>
          <w:tab w:val="left" w:pos="2160"/>
        </w:tabs>
        <w:autoSpaceDE w:val="0"/>
        <w:autoSpaceDN w:val="0"/>
        <w:spacing w:after="0" w:line="257" w:lineRule="exact"/>
        <w:ind w:left="720"/>
        <w:rPr>
          <w:rFonts w:eastAsia="Times New Roman" w:cs="Times New Roman"/>
          <w:sz w:val="24"/>
        </w:rPr>
      </w:pPr>
      <w:r w:rsidRPr="00F539A1">
        <w:rPr>
          <w:rFonts w:eastAsia="Times New Roman" w:cs="Times New Roman"/>
          <w:sz w:val="24"/>
          <w:szCs w:val="24"/>
        </w:rPr>
        <w:t>Students may</w:t>
      </w:r>
      <w:r w:rsidRPr="00F539A1">
        <w:rPr>
          <w:rFonts w:eastAsia="Times New Roman" w:cs="Times New Roman"/>
          <w:spacing w:val="-5"/>
          <w:sz w:val="24"/>
          <w:szCs w:val="24"/>
        </w:rPr>
        <w:t xml:space="preserve"> </w:t>
      </w:r>
      <w:r w:rsidRPr="00F539A1">
        <w:rPr>
          <w:rFonts w:eastAsia="Times New Roman" w:cs="Times New Roman"/>
          <w:sz w:val="24"/>
          <w:szCs w:val="24"/>
        </w:rPr>
        <w:t>confuse</w:t>
      </w:r>
      <w:r w:rsidRPr="00F539A1">
        <w:rPr>
          <w:rFonts w:eastAsia="Times New Roman" w:cs="Times New Roman"/>
          <w:spacing w:val="-1"/>
          <w:sz w:val="24"/>
          <w:szCs w:val="24"/>
        </w:rPr>
        <w:t xml:space="preserve"> </w:t>
      </w:r>
      <w:r w:rsidRPr="00F539A1">
        <w:rPr>
          <w:rFonts w:eastAsia="Times New Roman" w:cs="Times New Roman"/>
          <w:sz w:val="24"/>
          <w:szCs w:val="24"/>
        </w:rPr>
        <w:t>the inequality</w:t>
      </w:r>
      <w:r w:rsidRPr="00F539A1">
        <w:rPr>
          <w:rFonts w:eastAsia="Times New Roman" w:cs="Times New Roman"/>
          <w:spacing w:val="-4"/>
          <w:sz w:val="24"/>
          <w:szCs w:val="24"/>
        </w:rPr>
        <w:t xml:space="preserve"> </w:t>
      </w:r>
      <w:r w:rsidRPr="00F539A1">
        <w:rPr>
          <w:rFonts w:eastAsia="Times New Roman" w:cs="Times New Roman"/>
          <w:spacing w:val="-2"/>
          <w:sz w:val="24"/>
          <w:szCs w:val="24"/>
        </w:rPr>
        <w:t>symbols.</w:t>
      </w:r>
    </w:p>
    <w:p w14:paraId="70442DCC" w14:textId="77777777" w:rsidR="00F539A1" w:rsidRPr="00F539A1" w:rsidRDefault="00F539A1" w:rsidP="00E502A8">
      <w:pPr>
        <w:widowControl w:val="0"/>
        <w:numPr>
          <w:ilvl w:val="0"/>
          <w:numId w:val="164"/>
        </w:numPr>
        <w:tabs>
          <w:tab w:val="left" w:pos="2160"/>
        </w:tabs>
        <w:autoSpaceDE w:val="0"/>
        <w:autoSpaceDN w:val="0"/>
        <w:spacing w:after="0" w:line="240" w:lineRule="auto"/>
        <w:ind w:left="720"/>
        <w:rPr>
          <w:rFonts w:eastAsia="Times New Roman" w:cs="Times New Roman"/>
          <w:sz w:val="24"/>
        </w:rPr>
      </w:pPr>
      <w:r w:rsidRPr="00F539A1">
        <w:rPr>
          <w:rFonts w:eastAsia="Times New Roman" w:cs="Times New Roman"/>
          <w:sz w:val="24"/>
          <w:szCs w:val="24"/>
        </w:rPr>
        <w:t>Students</w:t>
      </w:r>
      <w:r w:rsidRPr="00F539A1">
        <w:rPr>
          <w:rFonts w:eastAsia="Times New Roman" w:cs="Times New Roman"/>
          <w:spacing w:val="-3"/>
          <w:sz w:val="24"/>
          <w:szCs w:val="24"/>
        </w:rPr>
        <w:t xml:space="preserve"> </w:t>
      </w:r>
      <w:r w:rsidRPr="00F539A1">
        <w:rPr>
          <w:rFonts w:eastAsia="Times New Roman" w:cs="Times New Roman"/>
          <w:sz w:val="24"/>
          <w:szCs w:val="24"/>
        </w:rPr>
        <w:t>may</w:t>
      </w:r>
      <w:r w:rsidRPr="00F539A1">
        <w:rPr>
          <w:rFonts w:eastAsia="Times New Roman" w:cs="Times New Roman"/>
          <w:spacing w:val="-7"/>
          <w:sz w:val="24"/>
          <w:szCs w:val="24"/>
        </w:rPr>
        <w:t xml:space="preserve"> </w:t>
      </w:r>
      <w:r w:rsidRPr="00F539A1">
        <w:rPr>
          <w:rFonts w:eastAsia="Times New Roman" w:cs="Times New Roman"/>
          <w:sz w:val="24"/>
          <w:szCs w:val="24"/>
        </w:rPr>
        <w:t>forget</w:t>
      </w:r>
      <w:r w:rsidRPr="00F539A1">
        <w:rPr>
          <w:rFonts w:eastAsia="Times New Roman" w:cs="Times New Roman"/>
          <w:spacing w:val="-3"/>
          <w:sz w:val="24"/>
          <w:szCs w:val="24"/>
        </w:rPr>
        <w:t xml:space="preserve"> </w:t>
      </w:r>
      <w:r w:rsidRPr="00F539A1">
        <w:rPr>
          <w:rFonts w:eastAsia="Times New Roman" w:cs="Times New Roman"/>
          <w:sz w:val="24"/>
          <w:szCs w:val="24"/>
        </w:rPr>
        <w:t>that</w:t>
      </w:r>
      <w:r w:rsidRPr="00F539A1">
        <w:rPr>
          <w:rFonts w:eastAsia="Times New Roman" w:cs="Times New Roman"/>
          <w:spacing w:val="-3"/>
          <w:sz w:val="24"/>
          <w:szCs w:val="24"/>
        </w:rPr>
        <w:t xml:space="preserve"> </w:t>
      </w:r>
      <w:r w:rsidRPr="00F539A1">
        <w:rPr>
          <w:rFonts w:eastAsia="Times New Roman" w:cs="Times New Roman"/>
          <w:sz w:val="24"/>
          <w:szCs w:val="24"/>
        </w:rPr>
        <w:t>multiplication</w:t>
      </w:r>
      <w:r w:rsidRPr="00F539A1">
        <w:rPr>
          <w:rFonts w:eastAsia="Times New Roman" w:cs="Times New Roman"/>
          <w:spacing w:val="-3"/>
          <w:sz w:val="24"/>
          <w:szCs w:val="24"/>
        </w:rPr>
        <w:t xml:space="preserve"> </w:t>
      </w:r>
      <w:r w:rsidRPr="00F539A1">
        <w:rPr>
          <w:rFonts w:eastAsia="Times New Roman" w:cs="Times New Roman"/>
          <w:sz w:val="24"/>
          <w:szCs w:val="24"/>
        </w:rPr>
        <w:t>or</w:t>
      </w:r>
      <w:r w:rsidRPr="00F539A1">
        <w:rPr>
          <w:rFonts w:eastAsia="Times New Roman" w:cs="Times New Roman"/>
          <w:spacing w:val="-4"/>
          <w:sz w:val="24"/>
          <w:szCs w:val="24"/>
        </w:rPr>
        <w:t xml:space="preserve"> </w:t>
      </w:r>
      <w:r w:rsidRPr="00F539A1">
        <w:rPr>
          <w:rFonts w:eastAsia="Times New Roman" w:cs="Times New Roman"/>
          <w:sz w:val="24"/>
          <w:szCs w:val="24"/>
        </w:rPr>
        <w:t>division</w:t>
      </w:r>
      <w:r w:rsidRPr="00F539A1">
        <w:rPr>
          <w:rFonts w:eastAsia="Times New Roman" w:cs="Times New Roman"/>
          <w:spacing w:val="-5"/>
          <w:sz w:val="24"/>
          <w:szCs w:val="24"/>
        </w:rPr>
        <w:t xml:space="preserve"> </w:t>
      </w:r>
      <w:r w:rsidRPr="00F539A1">
        <w:rPr>
          <w:rFonts w:eastAsia="Times New Roman" w:cs="Times New Roman"/>
          <w:sz w:val="24"/>
          <w:szCs w:val="24"/>
        </w:rPr>
        <w:t>by</w:t>
      </w:r>
      <w:r w:rsidRPr="00F539A1">
        <w:rPr>
          <w:rFonts w:eastAsia="Times New Roman" w:cs="Times New Roman"/>
          <w:spacing w:val="-7"/>
          <w:sz w:val="24"/>
          <w:szCs w:val="24"/>
        </w:rPr>
        <w:t xml:space="preserve"> </w:t>
      </w:r>
      <w:r w:rsidRPr="00F539A1">
        <w:rPr>
          <w:rFonts w:eastAsia="Times New Roman" w:cs="Times New Roman"/>
          <w:sz w:val="24"/>
          <w:szCs w:val="24"/>
        </w:rPr>
        <w:t>a</w:t>
      </w:r>
      <w:r w:rsidRPr="00F539A1">
        <w:rPr>
          <w:rFonts w:eastAsia="Times New Roman" w:cs="Times New Roman"/>
          <w:spacing w:val="-4"/>
          <w:sz w:val="24"/>
          <w:szCs w:val="24"/>
        </w:rPr>
        <w:t xml:space="preserve"> </w:t>
      </w:r>
      <w:r w:rsidRPr="00F539A1">
        <w:rPr>
          <w:rFonts w:eastAsia="Times New Roman" w:cs="Times New Roman"/>
          <w:sz w:val="24"/>
          <w:szCs w:val="24"/>
        </w:rPr>
        <w:t>negative</w:t>
      </w:r>
      <w:r w:rsidRPr="00F539A1">
        <w:rPr>
          <w:rFonts w:eastAsia="Times New Roman" w:cs="Times New Roman"/>
          <w:spacing w:val="-4"/>
          <w:sz w:val="24"/>
          <w:szCs w:val="24"/>
        </w:rPr>
        <w:t xml:space="preserve"> </w:t>
      </w:r>
      <w:r w:rsidRPr="00F539A1">
        <w:rPr>
          <w:rFonts w:eastAsia="Times New Roman" w:cs="Times New Roman"/>
          <w:sz w:val="24"/>
          <w:szCs w:val="24"/>
        </w:rPr>
        <w:t>number</w:t>
      </w:r>
      <w:r w:rsidRPr="00F539A1">
        <w:rPr>
          <w:rFonts w:eastAsia="Times New Roman" w:cs="Times New Roman"/>
          <w:spacing w:val="-3"/>
          <w:sz w:val="24"/>
          <w:szCs w:val="24"/>
        </w:rPr>
        <w:t xml:space="preserve"> </w:t>
      </w:r>
      <w:r w:rsidRPr="00F539A1">
        <w:rPr>
          <w:rFonts w:eastAsia="Times New Roman" w:cs="Times New Roman"/>
          <w:sz w:val="24"/>
          <w:szCs w:val="24"/>
        </w:rPr>
        <w:t>will</w:t>
      </w:r>
      <w:r w:rsidRPr="00F539A1">
        <w:rPr>
          <w:rFonts w:eastAsia="Times New Roman" w:cs="Times New Roman"/>
          <w:spacing w:val="-3"/>
          <w:sz w:val="24"/>
          <w:szCs w:val="24"/>
        </w:rPr>
        <w:t xml:space="preserve"> </w:t>
      </w:r>
      <w:r w:rsidRPr="00F539A1">
        <w:rPr>
          <w:rFonts w:eastAsia="Times New Roman" w:cs="Times New Roman"/>
          <w:sz w:val="24"/>
          <w:szCs w:val="24"/>
        </w:rPr>
        <w:t>change</w:t>
      </w:r>
      <w:r w:rsidRPr="00F539A1">
        <w:rPr>
          <w:rFonts w:eastAsia="Times New Roman" w:cs="Times New Roman"/>
          <w:spacing w:val="-4"/>
          <w:sz w:val="24"/>
          <w:szCs w:val="24"/>
        </w:rPr>
        <w:t xml:space="preserve"> </w:t>
      </w:r>
      <w:r w:rsidRPr="00F539A1">
        <w:rPr>
          <w:rFonts w:eastAsia="Times New Roman" w:cs="Times New Roman"/>
          <w:sz w:val="24"/>
          <w:szCs w:val="24"/>
        </w:rPr>
        <w:t>the direction of the inequality symbol.</w:t>
      </w:r>
    </w:p>
    <w:p w14:paraId="029DD8E2" w14:textId="77777777" w:rsidR="00F539A1" w:rsidRPr="00F539A1" w:rsidRDefault="00F539A1" w:rsidP="00E502A8">
      <w:pPr>
        <w:widowControl w:val="0"/>
        <w:numPr>
          <w:ilvl w:val="0"/>
          <w:numId w:val="164"/>
        </w:numPr>
        <w:tabs>
          <w:tab w:val="left" w:pos="2160"/>
        </w:tabs>
        <w:autoSpaceDE w:val="0"/>
        <w:autoSpaceDN w:val="0"/>
        <w:spacing w:after="0" w:line="240" w:lineRule="auto"/>
        <w:ind w:left="720"/>
        <w:rPr>
          <w:rFonts w:eastAsia="Times New Roman" w:cs="Times New Roman"/>
          <w:sz w:val="24"/>
        </w:rPr>
      </w:pPr>
      <w:r w:rsidRPr="00F539A1">
        <w:rPr>
          <w:rFonts w:eastAsia="Times New Roman" w:cs="Times New Roman"/>
          <w:sz w:val="24"/>
          <w:szCs w:val="24"/>
        </w:rPr>
        <w:t>Students</w:t>
      </w:r>
      <w:r w:rsidRPr="00F539A1">
        <w:rPr>
          <w:rFonts w:eastAsia="Times New Roman" w:cs="Times New Roman"/>
          <w:spacing w:val="-3"/>
          <w:sz w:val="24"/>
          <w:szCs w:val="24"/>
        </w:rPr>
        <w:t xml:space="preserve"> </w:t>
      </w:r>
      <w:r w:rsidRPr="00F539A1">
        <w:rPr>
          <w:rFonts w:eastAsia="Times New Roman" w:cs="Times New Roman"/>
          <w:sz w:val="24"/>
          <w:szCs w:val="24"/>
        </w:rPr>
        <w:t>may</w:t>
      </w:r>
      <w:r w:rsidRPr="00F539A1">
        <w:rPr>
          <w:rFonts w:eastAsia="Times New Roman" w:cs="Times New Roman"/>
          <w:spacing w:val="-8"/>
          <w:sz w:val="24"/>
          <w:szCs w:val="24"/>
        </w:rPr>
        <w:t xml:space="preserve"> </w:t>
      </w:r>
      <w:r w:rsidRPr="00F539A1">
        <w:rPr>
          <w:rFonts w:eastAsia="Times New Roman" w:cs="Times New Roman"/>
          <w:sz w:val="24"/>
          <w:szCs w:val="24"/>
        </w:rPr>
        <w:t>misrepresent</w:t>
      </w:r>
      <w:r w:rsidRPr="00F539A1">
        <w:rPr>
          <w:rFonts w:eastAsia="Times New Roman" w:cs="Times New Roman"/>
          <w:spacing w:val="-3"/>
          <w:sz w:val="24"/>
          <w:szCs w:val="24"/>
        </w:rPr>
        <w:t xml:space="preserve"> </w:t>
      </w:r>
      <w:r w:rsidRPr="00F539A1">
        <w:rPr>
          <w:rFonts w:eastAsia="Times New Roman" w:cs="Times New Roman"/>
          <w:sz w:val="24"/>
          <w:szCs w:val="24"/>
        </w:rPr>
        <w:t>the</w:t>
      </w:r>
      <w:r w:rsidRPr="00F539A1">
        <w:rPr>
          <w:rFonts w:eastAsia="Times New Roman" w:cs="Times New Roman"/>
          <w:spacing w:val="-4"/>
          <w:sz w:val="24"/>
          <w:szCs w:val="24"/>
        </w:rPr>
        <w:t xml:space="preserve"> </w:t>
      </w:r>
      <w:r w:rsidRPr="00F539A1">
        <w:rPr>
          <w:rFonts w:eastAsia="Times New Roman" w:cs="Times New Roman"/>
          <w:sz w:val="24"/>
          <w:szCs w:val="24"/>
        </w:rPr>
        <w:t>inequality</w:t>
      </w:r>
      <w:r w:rsidRPr="00F539A1">
        <w:rPr>
          <w:rFonts w:eastAsia="Times New Roman" w:cs="Times New Roman"/>
          <w:spacing w:val="-8"/>
          <w:sz w:val="24"/>
          <w:szCs w:val="24"/>
        </w:rPr>
        <w:t xml:space="preserve"> </w:t>
      </w:r>
      <w:r w:rsidRPr="00F539A1">
        <w:rPr>
          <w:rFonts w:eastAsia="Times New Roman" w:cs="Times New Roman"/>
          <w:sz w:val="24"/>
          <w:szCs w:val="24"/>
        </w:rPr>
        <w:t>symbols</w:t>
      </w:r>
      <w:r w:rsidRPr="00F539A1">
        <w:rPr>
          <w:rFonts w:eastAsia="Times New Roman" w:cs="Times New Roman"/>
          <w:spacing w:val="-3"/>
          <w:sz w:val="24"/>
          <w:szCs w:val="24"/>
        </w:rPr>
        <w:t xml:space="preserve"> </w:t>
      </w:r>
      <w:r w:rsidRPr="00F539A1">
        <w:rPr>
          <w:rFonts w:eastAsia="Times New Roman" w:cs="Times New Roman"/>
          <w:sz w:val="24"/>
          <w:szCs w:val="24"/>
        </w:rPr>
        <w:t>on</w:t>
      </w:r>
      <w:r w:rsidRPr="00F539A1">
        <w:rPr>
          <w:rFonts w:eastAsia="Times New Roman" w:cs="Times New Roman"/>
          <w:spacing w:val="-3"/>
          <w:sz w:val="24"/>
          <w:szCs w:val="24"/>
        </w:rPr>
        <w:t xml:space="preserve"> </w:t>
      </w:r>
      <w:r w:rsidRPr="00F539A1">
        <w:rPr>
          <w:rFonts w:eastAsia="Times New Roman" w:cs="Times New Roman"/>
          <w:sz w:val="24"/>
          <w:szCs w:val="24"/>
        </w:rPr>
        <w:t>a</w:t>
      </w:r>
      <w:r w:rsidRPr="00F539A1">
        <w:rPr>
          <w:rFonts w:eastAsia="Times New Roman" w:cs="Times New Roman"/>
          <w:spacing w:val="-4"/>
          <w:sz w:val="24"/>
          <w:szCs w:val="24"/>
        </w:rPr>
        <w:t xml:space="preserve"> </w:t>
      </w:r>
      <w:r w:rsidRPr="00F539A1">
        <w:rPr>
          <w:rFonts w:eastAsia="Times New Roman" w:cs="Times New Roman"/>
          <w:sz w:val="24"/>
          <w:szCs w:val="24"/>
        </w:rPr>
        <w:t>number</w:t>
      </w:r>
      <w:r w:rsidRPr="00F539A1">
        <w:rPr>
          <w:rFonts w:eastAsia="Times New Roman" w:cs="Times New Roman"/>
          <w:spacing w:val="-5"/>
          <w:sz w:val="24"/>
          <w:szCs w:val="24"/>
        </w:rPr>
        <w:t xml:space="preserve"> </w:t>
      </w:r>
      <w:r w:rsidRPr="00F539A1">
        <w:rPr>
          <w:rFonts w:eastAsia="Times New Roman" w:cs="Times New Roman"/>
          <w:sz w:val="24"/>
          <w:szCs w:val="24"/>
        </w:rPr>
        <w:t>line</w:t>
      </w:r>
      <w:r w:rsidRPr="00F539A1">
        <w:rPr>
          <w:rFonts w:eastAsia="Times New Roman" w:cs="Times New Roman"/>
          <w:spacing w:val="-4"/>
          <w:sz w:val="24"/>
          <w:szCs w:val="24"/>
        </w:rPr>
        <w:t xml:space="preserve"> </w:t>
      </w:r>
      <w:r w:rsidRPr="00F539A1">
        <w:rPr>
          <w:rFonts w:eastAsia="Times New Roman" w:cs="Times New Roman"/>
          <w:sz w:val="24"/>
          <w:szCs w:val="24"/>
        </w:rPr>
        <w:t>and/or</w:t>
      </w:r>
      <w:r w:rsidRPr="00F539A1">
        <w:rPr>
          <w:rFonts w:eastAsia="Times New Roman" w:cs="Times New Roman"/>
          <w:spacing w:val="-2"/>
          <w:sz w:val="24"/>
          <w:szCs w:val="24"/>
        </w:rPr>
        <w:t xml:space="preserve"> </w:t>
      </w:r>
      <w:r w:rsidRPr="00F539A1">
        <w:rPr>
          <w:rFonts w:eastAsia="Times New Roman" w:cs="Times New Roman"/>
          <w:sz w:val="24"/>
          <w:szCs w:val="24"/>
        </w:rPr>
        <w:t>incorrectly identify the solutions graphically.</w:t>
      </w:r>
    </w:p>
    <w:p w14:paraId="7C960D9F" w14:textId="77777777" w:rsidR="00F539A1" w:rsidRPr="00F539A1" w:rsidRDefault="00F539A1" w:rsidP="00E502A8">
      <w:pPr>
        <w:widowControl w:val="0"/>
        <w:numPr>
          <w:ilvl w:val="0"/>
          <w:numId w:val="164"/>
        </w:numPr>
        <w:tabs>
          <w:tab w:val="left" w:pos="2160"/>
        </w:tabs>
        <w:autoSpaceDE w:val="0"/>
        <w:autoSpaceDN w:val="0"/>
        <w:spacing w:after="0" w:line="240" w:lineRule="auto"/>
        <w:ind w:left="720"/>
        <w:rPr>
          <w:rFonts w:eastAsia="Times New Roman" w:cs="Times New Roman"/>
          <w:sz w:val="24"/>
        </w:rPr>
      </w:pPr>
      <w:r w:rsidRPr="00F539A1">
        <w:rPr>
          <w:rFonts w:eastAsia="Times New Roman" w:cs="Times New Roman"/>
          <w:sz w:val="24"/>
          <w:szCs w:val="24"/>
        </w:rPr>
        <w:t>Students</w:t>
      </w:r>
      <w:r w:rsidRPr="00F539A1">
        <w:rPr>
          <w:rFonts w:eastAsia="Times New Roman" w:cs="Times New Roman"/>
          <w:spacing w:val="-3"/>
          <w:sz w:val="24"/>
          <w:szCs w:val="24"/>
        </w:rPr>
        <w:t xml:space="preserve"> </w:t>
      </w:r>
      <w:r w:rsidRPr="00F539A1">
        <w:rPr>
          <w:rFonts w:eastAsia="Times New Roman" w:cs="Times New Roman"/>
          <w:sz w:val="24"/>
          <w:szCs w:val="24"/>
        </w:rPr>
        <w:t>may</w:t>
      </w:r>
      <w:r w:rsidRPr="00F539A1">
        <w:rPr>
          <w:rFonts w:eastAsia="Times New Roman" w:cs="Times New Roman"/>
          <w:spacing w:val="-6"/>
          <w:sz w:val="24"/>
          <w:szCs w:val="24"/>
        </w:rPr>
        <w:t xml:space="preserve"> </w:t>
      </w:r>
      <w:r w:rsidRPr="00F539A1">
        <w:rPr>
          <w:rFonts w:eastAsia="Times New Roman" w:cs="Times New Roman"/>
          <w:sz w:val="24"/>
          <w:szCs w:val="24"/>
        </w:rPr>
        <w:t>not create</w:t>
      </w:r>
      <w:r w:rsidRPr="00F539A1">
        <w:rPr>
          <w:rFonts w:eastAsia="Times New Roman" w:cs="Times New Roman"/>
          <w:spacing w:val="-1"/>
          <w:sz w:val="24"/>
          <w:szCs w:val="24"/>
        </w:rPr>
        <w:t xml:space="preserve"> </w:t>
      </w:r>
      <w:r w:rsidRPr="00F539A1">
        <w:rPr>
          <w:rFonts w:eastAsia="Times New Roman" w:cs="Times New Roman"/>
          <w:sz w:val="24"/>
          <w:szCs w:val="24"/>
        </w:rPr>
        <w:t>two inequalities</w:t>
      </w:r>
      <w:r w:rsidRPr="00F539A1">
        <w:rPr>
          <w:rFonts w:eastAsia="Times New Roman" w:cs="Times New Roman"/>
          <w:spacing w:val="-1"/>
          <w:sz w:val="24"/>
          <w:szCs w:val="24"/>
        </w:rPr>
        <w:t xml:space="preserve"> </w:t>
      </w:r>
      <w:r w:rsidRPr="00F539A1">
        <w:rPr>
          <w:rFonts w:eastAsia="Times New Roman" w:cs="Times New Roman"/>
          <w:sz w:val="24"/>
          <w:szCs w:val="24"/>
        </w:rPr>
        <w:t>from</w:t>
      </w:r>
      <w:r w:rsidRPr="00F539A1">
        <w:rPr>
          <w:rFonts w:eastAsia="Times New Roman" w:cs="Times New Roman"/>
          <w:spacing w:val="1"/>
          <w:sz w:val="24"/>
          <w:szCs w:val="24"/>
        </w:rPr>
        <w:t xml:space="preserve"> </w:t>
      </w:r>
      <w:r w:rsidRPr="00F539A1">
        <w:rPr>
          <w:rFonts w:eastAsia="Times New Roman" w:cs="Times New Roman"/>
          <w:sz w:val="24"/>
          <w:szCs w:val="24"/>
        </w:rPr>
        <w:t>an absolute</w:t>
      </w:r>
      <w:r w:rsidRPr="00F539A1">
        <w:rPr>
          <w:rFonts w:eastAsia="Times New Roman" w:cs="Times New Roman"/>
          <w:spacing w:val="-1"/>
          <w:sz w:val="24"/>
          <w:szCs w:val="24"/>
        </w:rPr>
        <w:t xml:space="preserve"> </w:t>
      </w:r>
      <w:r w:rsidRPr="00F539A1">
        <w:rPr>
          <w:rFonts w:eastAsia="Times New Roman" w:cs="Times New Roman"/>
          <w:sz w:val="24"/>
          <w:szCs w:val="24"/>
        </w:rPr>
        <w:t xml:space="preserve">value </w:t>
      </w:r>
      <w:r w:rsidRPr="00F539A1">
        <w:rPr>
          <w:rFonts w:eastAsia="Times New Roman" w:cs="Times New Roman"/>
          <w:spacing w:val="-2"/>
          <w:sz w:val="24"/>
          <w:szCs w:val="24"/>
        </w:rPr>
        <w:t>inequality.</w:t>
      </w:r>
    </w:p>
    <w:p w14:paraId="6AFCBC89" w14:textId="77777777" w:rsidR="00C44909" w:rsidRPr="00233E48" w:rsidRDefault="00C44909" w:rsidP="00C44909">
      <w:pPr>
        <w:tabs>
          <w:tab w:val="left" w:pos="1110"/>
        </w:tabs>
        <w:spacing w:after="0" w:line="240" w:lineRule="auto"/>
        <w:textAlignment w:val="baseline"/>
        <w:rPr>
          <w:rFonts w:eastAsia="Times New Roman" w:cs="Times New Roman"/>
          <w:b/>
          <w:bCs/>
          <w:sz w:val="24"/>
          <w:szCs w:val="24"/>
        </w:rPr>
      </w:pPr>
    </w:p>
    <w:p w14:paraId="650C968D" w14:textId="77777777" w:rsidR="00BE4AA2" w:rsidRDefault="00BE4AA2">
      <w:pPr>
        <w:rPr>
          <w:rFonts w:cs="Times New Roman"/>
          <w:b/>
          <w:sz w:val="24"/>
        </w:rPr>
      </w:pPr>
      <w:r>
        <w:br w:type="page"/>
      </w:r>
    </w:p>
    <w:p w14:paraId="7CD9C56F" w14:textId="0E90D373" w:rsidR="00C44909" w:rsidRPr="00233E48" w:rsidRDefault="00C44909" w:rsidP="00C44909">
      <w:pPr>
        <w:pStyle w:val="AlgebraicARHeading"/>
      </w:pPr>
      <w:r w:rsidRPr="00233E48">
        <w:lastRenderedPageBreak/>
        <w:t>Strategies to Support Tiered Instruction</w:t>
      </w:r>
    </w:p>
    <w:p w14:paraId="00362E76" w14:textId="77777777" w:rsidR="00B7756C" w:rsidRPr="00B7756C" w:rsidRDefault="00B7756C" w:rsidP="00E502A8">
      <w:pPr>
        <w:pStyle w:val="ListParagraph"/>
        <w:numPr>
          <w:ilvl w:val="0"/>
          <w:numId w:val="164"/>
        </w:numPr>
        <w:tabs>
          <w:tab w:val="left" w:pos="2160"/>
        </w:tabs>
        <w:autoSpaceDE w:val="0"/>
        <w:autoSpaceDN w:val="0"/>
        <w:ind w:left="360"/>
        <w:rPr>
          <w:sz w:val="24"/>
        </w:rPr>
      </w:pPr>
      <w:r w:rsidRPr="1B2C6ED0">
        <w:rPr>
          <w:sz w:val="24"/>
          <w:szCs w:val="24"/>
        </w:rPr>
        <w:t>Teacher</w:t>
      </w:r>
      <w:r w:rsidRPr="1B2C6ED0">
        <w:rPr>
          <w:spacing w:val="-4"/>
          <w:sz w:val="24"/>
          <w:szCs w:val="24"/>
        </w:rPr>
        <w:t xml:space="preserve"> </w:t>
      </w:r>
      <w:r w:rsidRPr="1B2C6ED0">
        <w:rPr>
          <w:sz w:val="24"/>
          <w:szCs w:val="24"/>
        </w:rPr>
        <w:t>models</w:t>
      </w:r>
      <w:r w:rsidRPr="1B2C6ED0">
        <w:rPr>
          <w:spacing w:val="-4"/>
          <w:sz w:val="24"/>
          <w:szCs w:val="24"/>
        </w:rPr>
        <w:t xml:space="preserve"> </w:t>
      </w:r>
      <w:r w:rsidRPr="1B2C6ED0">
        <w:rPr>
          <w:sz w:val="24"/>
          <w:szCs w:val="24"/>
        </w:rPr>
        <w:t>a</w:t>
      </w:r>
      <w:r w:rsidRPr="1B2C6ED0">
        <w:rPr>
          <w:spacing w:val="-4"/>
          <w:sz w:val="24"/>
          <w:szCs w:val="24"/>
        </w:rPr>
        <w:t xml:space="preserve"> </w:t>
      </w:r>
      <w:r w:rsidRPr="1B2C6ED0">
        <w:rPr>
          <w:sz w:val="24"/>
          <w:szCs w:val="24"/>
        </w:rPr>
        <w:t>think-aloud</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determine</w:t>
      </w:r>
      <w:r w:rsidRPr="1B2C6ED0">
        <w:rPr>
          <w:spacing w:val="-5"/>
          <w:sz w:val="24"/>
          <w:szCs w:val="24"/>
        </w:rPr>
        <w:t xml:space="preserve"> </w:t>
      </w:r>
      <w:r w:rsidRPr="1B2C6ED0">
        <w:rPr>
          <w:sz w:val="24"/>
          <w:szCs w:val="24"/>
        </w:rPr>
        <w:t>which</w:t>
      </w:r>
      <w:r w:rsidRPr="1B2C6ED0">
        <w:rPr>
          <w:spacing w:val="-2"/>
          <w:sz w:val="24"/>
          <w:szCs w:val="24"/>
        </w:rPr>
        <w:t xml:space="preserve"> </w:t>
      </w:r>
      <w:r w:rsidRPr="1B2C6ED0">
        <w:rPr>
          <w:sz w:val="24"/>
          <w:szCs w:val="24"/>
        </w:rPr>
        <w:t>direction</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shade</w:t>
      </w:r>
      <w:r w:rsidRPr="1B2C6ED0">
        <w:rPr>
          <w:spacing w:val="-5"/>
          <w:sz w:val="24"/>
          <w:szCs w:val="24"/>
        </w:rPr>
        <w:t xml:space="preserve"> </w:t>
      </w:r>
      <w:r w:rsidRPr="1B2C6ED0">
        <w:rPr>
          <w:sz w:val="24"/>
          <w:szCs w:val="24"/>
        </w:rPr>
        <w:t>when</w:t>
      </w:r>
      <w:r w:rsidRPr="1B2C6ED0">
        <w:rPr>
          <w:spacing w:val="-2"/>
          <w:sz w:val="24"/>
          <w:szCs w:val="24"/>
        </w:rPr>
        <w:t xml:space="preserve"> </w:t>
      </w:r>
      <w:r w:rsidRPr="1B2C6ED0">
        <w:rPr>
          <w:sz w:val="24"/>
          <w:szCs w:val="24"/>
        </w:rPr>
        <w:t xml:space="preserve">graphing </w:t>
      </w:r>
      <w:r w:rsidRPr="1B2C6ED0">
        <w:rPr>
          <w:spacing w:val="-2"/>
          <w:sz w:val="24"/>
          <w:szCs w:val="24"/>
        </w:rPr>
        <w:t>inequalities.</w:t>
      </w:r>
    </w:p>
    <w:p w14:paraId="1DDEC683" w14:textId="44AB71B6" w:rsidR="00B7756C" w:rsidRPr="00B7756C" w:rsidRDefault="00B7756C" w:rsidP="00E502A8">
      <w:pPr>
        <w:pStyle w:val="ListParagraph"/>
        <w:numPr>
          <w:ilvl w:val="1"/>
          <w:numId w:val="164"/>
        </w:numPr>
        <w:tabs>
          <w:tab w:val="left" w:pos="2160"/>
        </w:tabs>
        <w:autoSpaceDE w:val="0"/>
        <w:autoSpaceDN w:val="0"/>
        <w:rPr>
          <w:sz w:val="24"/>
        </w:rPr>
      </w:pPr>
      <w:r w:rsidRPr="00B7756C">
        <w:rPr>
          <w:sz w:val="24"/>
          <w:szCs w:val="24"/>
        </w:rPr>
        <w:t xml:space="preserve">For example, “After solving for </w:t>
      </w:r>
      <w:r w:rsidRPr="00B7756C">
        <w:rPr>
          <w:rFonts w:ascii="Cambria Math" w:eastAsia="Cambria Math" w:hAnsi="Cambria Math"/>
          <w:sz w:val="24"/>
          <w:szCs w:val="24"/>
        </w:rPr>
        <w:t>𝑥</w:t>
      </w:r>
      <w:r w:rsidRPr="00B7756C">
        <w:rPr>
          <w:sz w:val="24"/>
          <w:szCs w:val="24"/>
        </w:rPr>
        <w:t xml:space="preserve">, I need to select values for </w:t>
      </w:r>
      <w:r w:rsidRPr="00B7756C">
        <w:rPr>
          <w:rFonts w:ascii="Cambria Math" w:eastAsia="Cambria Math" w:hAnsi="Cambria Math"/>
          <w:sz w:val="24"/>
          <w:szCs w:val="24"/>
        </w:rPr>
        <w:t>𝑥</w:t>
      </w:r>
      <w:r w:rsidRPr="00B7756C">
        <w:rPr>
          <w:sz w:val="24"/>
          <w:szCs w:val="24"/>
        </w:rPr>
        <w:t>. If the value selected creates a true statement, I will place a dot on that value. If it creates a false</w:t>
      </w:r>
      <w:r w:rsidRPr="00B7756C">
        <w:rPr>
          <w:spacing w:val="-3"/>
          <w:sz w:val="24"/>
          <w:szCs w:val="24"/>
        </w:rPr>
        <w:t xml:space="preserve"> </w:t>
      </w:r>
      <w:r w:rsidRPr="00B7756C">
        <w:rPr>
          <w:sz w:val="24"/>
          <w:szCs w:val="24"/>
        </w:rPr>
        <w:t>statement,</w:t>
      </w:r>
      <w:r w:rsidRPr="00B7756C">
        <w:rPr>
          <w:spacing w:val="-1"/>
          <w:sz w:val="24"/>
          <w:szCs w:val="24"/>
        </w:rPr>
        <w:t xml:space="preserve"> </w:t>
      </w:r>
      <w:r w:rsidRPr="00B7756C">
        <w:rPr>
          <w:sz w:val="24"/>
          <w:szCs w:val="24"/>
        </w:rPr>
        <w:t>I</w:t>
      </w:r>
      <w:r w:rsidRPr="00B7756C">
        <w:rPr>
          <w:spacing w:val="-3"/>
          <w:sz w:val="24"/>
          <w:szCs w:val="24"/>
        </w:rPr>
        <w:t xml:space="preserve"> </w:t>
      </w:r>
      <w:r w:rsidRPr="00B7756C">
        <w:rPr>
          <w:sz w:val="24"/>
          <w:szCs w:val="24"/>
        </w:rPr>
        <w:t>will</w:t>
      </w:r>
      <w:r w:rsidRPr="00B7756C">
        <w:rPr>
          <w:spacing w:val="-3"/>
          <w:sz w:val="24"/>
          <w:szCs w:val="24"/>
        </w:rPr>
        <w:t xml:space="preserve"> </w:t>
      </w:r>
      <w:r w:rsidRPr="00B7756C">
        <w:rPr>
          <w:sz w:val="24"/>
          <w:szCs w:val="24"/>
        </w:rPr>
        <w:t>place</w:t>
      </w:r>
      <w:r w:rsidRPr="00B7756C">
        <w:rPr>
          <w:spacing w:val="-4"/>
          <w:sz w:val="24"/>
          <w:szCs w:val="24"/>
        </w:rPr>
        <w:t xml:space="preserve"> </w:t>
      </w:r>
      <w:r w:rsidRPr="00B7756C">
        <w:rPr>
          <w:sz w:val="24"/>
          <w:szCs w:val="24"/>
        </w:rPr>
        <w:t>an</w:t>
      </w:r>
      <w:r w:rsidRPr="00B7756C">
        <w:rPr>
          <w:spacing w:val="-1"/>
          <w:sz w:val="24"/>
          <w:szCs w:val="24"/>
        </w:rPr>
        <w:t xml:space="preserve"> </w:t>
      </w:r>
      <w:r w:rsidRPr="00B7756C">
        <w:rPr>
          <w:sz w:val="24"/>
          <w:szCs w:val="24"/>
        </w:rPr>
        <w:t>“x”</w:t>
      </w:r>
      <w:r w:rsidRPr="00B7756C">
        <w:rPr>
          <w:spacing w:val="-4"/>
          <w:sz w:val="24"/>
          <w:szCs w:val="24"/>
        </w:rPr>
        <w:t xml:space="preserve"> </w:t>
      </w:r>
      <w:r w:rsidRPr="00B7756C">
        <w:rPr>
          <w:sz w:val="24"/>
          <w:szCs w:val="24"/>
        </w:rPr>
        <w:t>on</w:t>
      </w:r>
      <w:r w:rsidRPr="00B7756C">
        <w:rPr>
          <w:spacing w:val="-3"/>
          <w:sz w:val="24"/>
          <w:szCs w:val="24"/>
        </w:rPr>
        <w:t xml:space="preserve"> </w:t>
      </w:r>
      <w:r w:rsidRPr="00B7756C">
        <w:rPr>
          <w:sz w:val="24"/>
          <w:szCs w:val="24"/>
        </w:rPr>
        <w:t>that</w:t>
      </w:r>
      <w:r w:rsidRPr="00B7756C">
        <w:rPr>
          <w:spacing w:val="-3"/>
          <w:sz w:val="24"/>
          <w:szCs w:val="24"/>
        </w:rPr>
        <w:t xml:space="preserve"> </w:t>
      </w:r>
      <w:r w:rsidRPr="00B7756C">
        <w:rPr>
          <w:sz w:val="24"/>
          <w:szCs w:val="24"/>
        </w:rPr>
        <w:t>value.</w:t>
      </w:r>
      <w:r w:rsidRPr="00B7756C">
        <w:rPr>
          <w:spacing w:val="-1"/>
          <w:sz w:val="24"/>
          <w:szCs w:val="24"/>
        </w:rPr>
        <w:t xml:space="preserve"> </w:t>
      </w:r>
      <w:r w:rsidRPr="00B7756C">
        <w:rPr>
          <w:sz w:val="24"/>
          <w:szCs w:val="24"/>
        </w:rPr>
        <w:t>In</w:t>
      </w:r>
      <w:r w:rsidRPr="00B7756C">
        <w:rPr>
          <w:spacing w:val="-3"/>
          <w:sz w:val="24"/>
          <w:szCs w:val="24"/>
        </w:rPr>
        <w:t xml:space="preserve"> </w:t>
      </w:r>
      <w:r w:rsidRPr="00B7756C">
        <w:rPr>
          <w:sz w:val="24"/>
          <w:szCs w:val="24"/>
        </w:rPr>
        <w:t>the</w:t>
      </w:r>
      <w:r w:rsidRPr="00B7756C">
        <w:rPr>
          <w:spacing w:val="-5"/>
          <w:sz w:val="24"/>
          <w:szCs w:val="24"/>
        </w:rPr>
        <w:t xml:space="preserve"> </w:t>
      </w:r>
      <w:r w:rsidRPr="00B7756C">
        <w:rPr>
          <w:sz w:val="24"/>
          <w:szCs w:val="24"/>
        </w:rPr>
        <w:t>beginning,</w:t>
      </w:r>
      <w:r w:rsidRPr="00B7756C">
        <w:rPr>
          <w:spacing w:val="-1"/>
          <w:sz w:val="24"/>
          <w:szCs w:val="24"/>
        </w:rPr>
        <w:t xml:space="preserve"> </w:t>
      </w:r>
      <w:r w:rsidRPr="00B7756C">
        <w:rPr>
          <w:sz w:val="24"/>
          <w:szCs w:val="24"/>
        </w:rPr>
        <w:t>I</w:t>
      </w:r>
      <w:r w:rsidRPr="00B7756C">
        <w:rPr>
          <w:spacing w:val="-6"/>
          <w:sz w:val="24"/>
          <w:szCs w:val="24"/>
        </w:rPr>
        <w:t xml:space="preserve"> </w:t>
      </w:r>
      <w:r w:rsidRPr="00B7756C">
        <w:rPr>
          <w:sz w:val="24"/>
          <w:szCs w:val="24"/>
        </w:rPr>
        <w:t>may</w:t>
      </w:r>
      <w:r w:rsidRPr="00B7756C">
        <w:rPr>
          <w:spacing w:val="-7"/>
          <w:sz w:val="24"/>
          <w:szCs w:val="24"/>
        </w:rPr>
        <w:t xml:space="preserve"> </w:t>
      </w:r>
      <w:r w:rsidRPr="00B7756C">
        <w:rPr>
          <w:sz w:val="24"/>
          <w:szCs w:val="24"/>
        </w:rPr>
        <w:t>need</w:t>
      </w:r>
      <w:r w:rsidRPr="00B7756C">
        <w:rPr>
          <w:spacing w:val="-3"/>
          <w:sz w:val="24"/>
          <w:szCs w:val="24"/>
        </w:rPr>
        <w:t xml:space="preserve"> </w:t>
      </w:r>
      <w:r w:rsidRPr="00B7756C">
        <w:rPr>
          <w:sz w:val="24"/>
          <w:szCs w:val="24"/>
        </w:rPr>
        <w:t xml:space="preserve">to choose a few values before being able to accurately shade. I will replace values for </w:t>
      </w:r>
      <w:r w:rsidRPr="00B7756C">
        <w:rPr>
          <w:rFonts w:ascii="Cambria Math" w:eastAsia="Cambria Math" w:hAnsi="Cambria Math"/>
          <w:sz w:val="24"/>
          <w:szCs w:val="24"/>
        </w:rPr>
        <w:t xml:space="preserve">𝑥 </w:t>
      </w:r>
      <w:r w:rsidRPr="00B7756C">
        <w:rPr>
          <w:sz w:val="24"/>
          <w:szCs w:val="24"/>
        </w:rPr>
        <w:t>in both inequalities and then graph solutions to both inequalities on a third number line.”</w:t>
      </w:r>
    </w:p>
    <w:p w14:paraId="06725D85" w14:textId="77777777" w:rsidR="00B7756C" w:rsidRPr="00F413E6" w:rsidRDefault="00B7756C" w:rsidP="00F413E6">
      <w:pPr>
        <w:pStyle w:val="BodyText"/>
        <w:spacing w:line="279" w:lineRule="exact"/>
        <w:ind w:left="720" w:firstLine="360"/>
        <w:rPr>
          <w:rFonts w:ascii="Times New Roman" w:hAnsi="Times New Roman" w:cs="Times New Roman"/>
          <w:sz w:val="24"/>
          <w:szCs w:val="24"/>
        </w:rPr>
      </w:pPr>
      <w:r w:rsidRPr="00F413E6">
        <w:rPr>
          <w:rFonts w:ascii="Times New Roman" w:hAnsi="Times New Roman" w:cs="Times New Roman"/>
          <w:sz w:val="24"/>
          <w:szCs w:val="24"/>
        </w:rPr>
        <w:t>If</w:t>
      </w:r>
      <w:r w:rsidRPr="00F413E6">
        <w:rPr>
          <w:rFonts w:ascii="Times New Roman" w:hAnsi="Times New Roman" w:cs="Times New Roman"/>
          <w:spacing w:val="1"/>
          <w:sz w:val="24"/>
          <w:szCs w:val="24"/>
        </w:rPr>
        <w:t xml:space="preserve"> </w:t>
      </w:r>
      <w:r w:rsidRPr="00F413E6">
        <w:rPr>
          <w:rFonts w:ascii="Times New Roman" w:eastAsia="Cambria Math" w:hAnsi="Times New Roman" w:cs="Times New Roman"/>
          <w:position w:val="1"/>
          <w:sz w:val="24"/>
          <w:szCs w:val="24"/>
        </w:rPr>
        <w:t>|</w:t>
      </w:r>
      <w:r w:rsidRPr="00F413E6">
        <w:rPr>
          <w:rFonts w:ascii="Cambria Math" w:eastAsia="Cambria Math" w:hAnsi="Cambria Math" w:cs="Cambria Math"/>
          <w:sz w:val="24"/>
          <w:szCs w:val="24"/>
        </w:rPr>
        <w:t>𝑥</w:t>
      </w:r>
      <w:r w:rsidRPr="00F413E6">
        <w:rPr>
          <w:rFonts w:ascii="Times New Roman" w:eastAsia="Cambria Math" w:hAnsi="Times New Roman" w:cs="Times New Roman"/>
          <w:spacing w:val="6"/>
          <w:sz w:val="24"/>
          <w:szCs w:val="24"/>
        </w:rPr>
        <w:t xml:space="preserve"> </w:t>
      </w:r>
      <w:r w:rsidRPr="00F413E6">
        <w:rPr>
          <w:rFonts w:ascii="Times New Roman" w:eastAsia="Cambria Math" w:hAnsi="Times New Roman" w:cs="Times New Roman"/>
          <w:sz w:val="24"/>
          <w:szCs w:val="24"/>
        </w:rPr>
        <w:t>− 1</w:t>
      </w:r>
      <w:r w:rsidRPr="00F413E6">
        <w:rPr>
          <w:rFonts w:ascii="Times New Roman" w:eastAsia="Cambria Math" w:hAnsi="Times New Roman" w:cs="Times New Roman"/>
          <w:position w:val="1"/>
          <w:sz w:val="24"/>
          <w:szCs w:val="24"/>
        </w:rPr>
        <w:t>|</w:t>
      </w:r>
      <w:r w:rsidRPr="00F413E6">
        <w:rPr>
          <w:rFonts w:ascii="Times New Roman" w:eastAsia="Cambria Math" w:hAnsi="Times New Roman" w:cs="Times New Roman"/>
          <w:spacing w:val="11"/>
          <w:position w:val="1"/>
          <w:sz w:val="24"/>
          <w:szCs w:val="24"/>
        </w:rPr>
        <w:t xml:space="preserve"> </w:t>
      </w:r>
      <w:r w:rsidRPr="00F413E6">
        <w:rPr>
          <w:rFonts w:ascii="Times New Roman" w:eastAsia="Cambria Math" w:hAnsi="Times New Roman" w:cs="Times New Roman"/>
          <w:sz w:val="24"/>
          <w:szCs w:val="24"/>
        </w:rPr>
        <w:t>≤</w:t>
      </w:r>
      <w:r w:rsidRPr="00F413E6">
        <w:rPr>
          <w:rFonts w:ascii="Times New Roman" w:eastAsia="Cambria Math" w:hAnsi="Times New Roman" w:cs="Times New Roman"/>
          <w:spacing w:val="15"/>
          <w:sz w:val="24"/>
          <w:szCs w:val="24"/>
        </w:rPr>
        <w:t xml:space="preserve"> </w:t>
      </w:r>
      <w:r w:rsidRPr="00F413E6">
        <w:rPr>
          <w:rFonts w:ascii="Times New Roman" w:eastAsia="Cambria Math" w:hAnsi="Times New Roman" w:cs="Times New Roman"/>
          <w:sz w:val="24"/>
          <w:szCs w:val="24"/>
        </w:rPr>
        <w:t>3</w:t>
      </w:r>
      <w:r w:rsidRPr="00F413E6">
        <w:rPr>
          <w:rFonts w:ascii="Times New Roman" w:hAnsi="Times New Roman" w:cs="Times New Roman"/>
          <w:sz w:val="24"/>
          <w:szCs w:val="24"/>
        </w:rPr>
        <w:t>, then</w:t>
      </w:r>
      <w:r w:rsidRPr="00F413E6">
        <w:rPr>
          <w:rFonts w:ascii="Times New Roman" w:hAnsi="Times New Roman" w:cs="Times New Roman"/>
          <w:spacing w:val="-2"/>
          <w:sz w:val="24"/>
          <w:szCs w:val="24"/>
        </w:rPr>
        <w:t xml:space="preserve"> </w:t>
      </w:r>
      <w:r w:rsidRPr="00F413E6">
        <w:rPr>
          <w:rFonts w:ascii="Cambria Math" w:eastAsia="Cambria Math" w:hAnsi="Cambria Math" w:cs="Cambria Math"/>
          <w:sz w:val="24"/>
          <w:szCs w:val="24"/>
        </w:rPr>
        <w:t>𝑥</w:t>
      </w:r>
      <w:r w:rsidRPr="00F413E6">
        <w:rPr>
          <w:rFonts w:ascii="Times New Roman" w:eastAsia="Cambria Math" w:hAnsi="Times New Roman" w:cs="Times New Roman"/>
          <w:spacing w:val="6"/>
          <w:sz w:val="24"/>
          <w:szCs w:val="24"/>
        </w:rPr>
        <w:t xml:space="preserve"> </w:t>
      </w:r>
      <w:r w:rsidRPr="00F413E6">
        <w:rPr>
          <w:rFonts w:ascii="Times New Roman" w:eastAsia="Cambria Math" w:hAnsi="Times New Roman" w:cs="Times New Roman"/>
          <w:sz w:val="24"/>
          <w:szCs w:val="24"/>
        </w:rPr>
        <w:t>− 1</w:t>
      </w:r>
      <w:r w:rsidRPr="00F413E6">
        <w:rPr>
          <w:rFonts w:ascii="Times New Roman" w:eastAsia="Cambria Math" w:hAnsi="Times New Roman" w:cs="Times New Roman"/>
          <w:spacing w:val="13"/>
          <w:sz w:val="24"/>
          <w:szCs w:val="24"/>
        </w:rPr>
        <w:t xml:space="preserve"> </w:t>
      </w:r>
      <w:r w:rsidRPr="00F413E6">
        <w:rPr>
          <w:rFonts w:ascii="Times New Roman" w:eastAsia="Cambria Math" w:hAnsi="Times New Roman" w:cs="Times New Roman"/>
          <w:sz w:val="24"/>
          <w:szCs w:val="24"/>
        </w:rPr>
        <w:t>≤</w:t>
      </w:r>
      <w:r w:rsidRPr="00F413E6">
        <w:rPr>
          <w:rFonts w:ascii="Times New Roman" w:eastAsia="Cambria Math" w:hAnsi="Times New Roman" w:cs="Times New Roman"/>
          <w:spacing w:val="13"/>
          <w:sz w:val="24"/>
          <w:szCs w:val="24"/>
        </w:rPr>
        <w:t xml:space="preserve"> </w:t>
      </w:r>
      <w:r w:rsidRPr="00F413E6">
        <w:rPr>
          <w:rFonts w:ascii="Times New Roman" w:eastAsia="Cambria Math" w:hAnsi="Times New Roman" w:cs="Times New Roman"/>
          <w:sz w:val="24"/>
          <w:szCs w:val="24"/>
        </w:rPr>
        <w:t>3</w:t>
      </w:r>
      <w:r w:rsidRPr="00F413E6">
        <w:rPr>
          <w:rFonts w:ascii="Times New Roman" w:eastAsia="Cambria Math" w:hAnsi="Times New Roman" w:cs="Times New Roman"/>
          <w:spacing w:val="8"/>
          <w:sz w:val="24"/>
          <w:szCs w:val="24"/>
        </w:rPr>
        <w:t xml:space="preserve"> </w:t>
      </w:r>
      <w:r w:rsidRPr="00F413E6">
        <w:rPr>
          <w:rFonts w:ascii="Times New Roman" w:hAnsi="Times New Roman" w:cs="Times New Roman"/>
          <w:sz w:val="24"/>
          <w:szCs w:val="24"/>
        </w:rPr>
        <w:t xml:space="preserve">and </w:t>
      </w:r>
      <w:r w:rsidRPr="00F413E6">
        <w:rPr>
          <w:rFonts w:ascii="Cambria Math" w:eastAsia="Cambria Math" w:hAnsi="Cambria Math" w:cs="Cambria Math"/>
          <w:sz w:val="24"/>
          <w:szCs w:val="24"/>
        </w:rPr>
        <w:t>𝑥</w:t>
      </w:r>
      <w:r w:rsidRPr="00F413E6">
        <w:rPr>
          <w:rFonts w:ascii="Times New Roman" w:eastAsia="Cambria Math" w:hAnsi="Times New Roman" w:cs="Times New Roman"/>
          <w:spacing w:val="6"/>
          <w:sz w:val="24"/>
          <w:szCs w:val="24"/>
        </w:rPr>
        <w:t xml:space="preserve"> </w:t>
      </w:r>
      <w:r w:rsidRPr="00F413E6">
        <w:rPr>
          <w:rFonts w:ascii="Times New Roman" w:eastAsia="Cambria Math" w:hAnsi="Times New Roman" w:cs="Times New Roman"/>
          <w:sz w:val="24"/>
          <w:szCs w:val="24"/>
        </w:rPr>
        <w:t>− 1</w:t>
      </w:r>
      <w:r w:rsidRPr="00F413E6">
        <w:rPr>
          <w:rFonts w:ascii="Times New Roman" w:eastAsia="Cambria Math" w:hAnsi="Times New Roman" w:cs="Times New Roman"/>
          <w:spacing w:val="13"/>
          <w:sz w:val="24"/>
          <w:szCs w:val="24"/>
        </w:rPr>
        <w:t xml:space="preserve"> </w:t>
      </w:r>
      <w:r w:rsidRPr="00F413E6">
        <w:rPr>
          <w:rFonts w:ascii="Times New Roman" w:eastAsia="Cambria Math" w:hAnsi="Times New Roman" w:cs="Times New Roman"/>
          <w:sz w:val="24"/>
          <w:szCs w:val="24"/>
        </w:rPr>
        <w:t>≥</w:t>
      </w:r>
      <w:r w:rsidRPr="00F413E6">
        <w:rPr>
          <w:rFonts w:ascii="Times New Roman" w:eastAsia="Cambria Math" w:hAnsi="Times New Roman" w:cs="Times New Roman"/>
          <w:spacing w:val="14"/>
          <w:sz w:val="24"/>
          <w:szCs w:val="24"/>
        </w:rPr>
        <w:t xml:space="preserve"> </w:t>
      </w:r>
      <w:r w:rsidRPr="00F413E6">
        <w:rPr>
          <w:rFonts w:ascii="Times New Roman" w:eastAsia="Cambria Math" w:hAnsi="Times New Roman" w:cs="Times New Roman"/>
          <w:spacing w:val="-5"/>
          <w:sz w:val="24"/>
          <w:szCs w:val="24"/>
        </w:rPr>
        <w:t>−3</w:t>
      </w:r>
      <w:r w:rsidRPr="00F413E6">
        <w:rPr>
          <w:rFonts w:ascii="Times New Roman" w:hAnsi="Times New Roman" w:cs="Times New Roman"/>
          <w:spacing w:val="-5"/>
          <w:sz w:val="24"/>
          <w:szCs w:val="24"/>
        </w:rPr>
        <w:t>.</w:t>
      </w:r>
    </w:p>
    <w:p w14:paraId="332D58D5" w14:textId="77777777" w:rsidR="00264DEE" w:rsidRDefault="00264DEE" w:rsidP="00B7756C">
      <w:pPr>
        <w:pStyle w:val="BodyText"/>
        <w:ind w:left="360"/>
        <w:jc w:val="center"/>
        <w:rPr>
          <w:rFonts w:ascii="Cambria Math" w:eastAsia="Cambria Math" w:hAnsi="Cambria Math" w:cs="Cambria Math"/>
          <w:sz w:val="24"/>
          <w:szCs w:val="24"/>
        </w:rPr>
      </w:pPr>
    </w:p>
    <w:p w14:paraId="6C7A6731" w14:textId="682D76A4" w:rsidR="00B7756C" w:rsidRPr="00F413E6" w:rsidRDefault="00B7756C" w:rsidP="00B7756C">
      <w:pPr>
        <w:pStyle w:val="BodyText"/>
        <w:ind w:left="360"/>
        <w:jc w:val="center"/>
        <w:rPr>
          <w:rFonts w:ascii="Times New Roman" w:eastAsia="Cambria Math" w:hAnsi="Times New Roman" w:cs="Times New Roman"/>
          <w:sz w:val="24"/>
          <w:szCs w:val="24"/>
        </w:rPr>
      </w:pPr>
      <w:r w:rsidRPr="00F413E6">
        <w:rPr>
          <w:rFonts w:ascii="Cambria Math" w:eastAsia="Cambria Math" w:hAnsi="Cambria Math" w:cs="Cambria Math"/>
          <w:sz w:val="24"/>
          <w:szCs w:val="24"/>
        </w:rPr>
        <w:t>𝑥</w:t>
      </w:r>
      <w:r w:rsidRPr="00F413E6">
        <w:rPr>
          <w:rFonts w:ascii="Times New Roman" w:eastAsia="Cambria Math" w:hAnsi="Times New Roman" w:cs="Times New Roman"/>
          <w:spacing w:val="6"/>
          <w:sz w:val="24"/>
          <w:szCs w:val="24"/>
        </w:rPr>
        <w:t xml:space="preserve"> </w:t>
      </w:r>
      <w:r w:rsidRPr="00F413E6">
        <w:rPr>
          <w:rFonts w:ascii="Times New Roman" w:eastAsia="Cambria Math" w:hAnsi="Times New Roman" w:cs="Times New Roman"/>
          <w:sz w:val="24"/>
          <w:szCs w:val="24"/>
        </w:rPr>
        <w:t>− 1</w:t>
      </w:r>
      <w:r w:rsidRPr="00F413E6">
        <w:rPr>
          <w:rFonts w:ascii="Times New Roman" w:eastAsia="Cambria Math" w:hAnsi="Times New Roman" w:cs="Times New Roman"/>
          <w:spacing w:val="13"/>
          <w:sz w:val="24"/>
          <w:szCs w:val="24"/>
        </w:rPr>
        <w:t xml:space="preserve"> </w:t>
      </w:r>
      <w:r w:rsidRPr="00F413E6">
        <w:rPr>
          <w:rFonts w:ascii="Times New Roman" w:eastAsia="Cambria Math" w:hAnsi="Times New Roman" w:cs="Times New Roman"/>
          <w:sz w:val="24"/>
          <w:szCs w:val="24"/>
        </w:rPr>
        <w:t>≤</w:t>
      </w:r>
      <w:r w:rsidRPr="00F413E6">
        <w:rPr>
          <w:rFonts w:ascii="Times New Roman" w:eastAsia="Cambria Math" w:hAnsi="Times New Roman" w:cs="Times New Roman"/>
          <w:spacing w:val="14"/>
          <w:sz w:val="24"/>
          <w:szCs w:val="24"/>
        </w:rPr>
        <w:t xml:space="preserve"> </w:t>
      </w:r>
      <w:r w:rsidRPr="00F413E6">
        <w:rPr>
          <w:rFonts w:ascii="Times New Roman" w:eastAsia="Cambria Math" w:hAnsi="Times New Roman" w:cs="Times New Roman"/>
          <w:spacing w:val="-10"/>
          <w:sz w:val="24"/>
          <w:szCs w:val="24"/>
        </w:rPr>
        <w:t>3</w:t>
      </w:r>
    </w:p>
    <w:p w14:paraId="2ED5C5A1" w14:textId="77777777" w:rsidR="00B7756C" w:rsidRDefault="00B7756C" w:rsidP="00B7756C">
      <w:pPr>
        <w:pStyle w:val="BodyText"/>
        <w:spacing w:before="8"/>
        <w:ind w:left="360"/>
        <w:rPr>
          <w:rFonts w:ascii="Cambria Math"/>
          <w:sz w:val="6"/>
        </w:rPr>
      </w:pPr>
      <w:r>
        <w:rPr>
          <w:noProof/>
        </w:rPr>
        <w:drawing>
          <wp:anchor distT="0" distB="0" distL="0" distR="0" simplePos="0" relativeHeight="251658281" behindDoc="1" locked="0" layoutInCell="1" allowOverlap="1" wp14:anchorId="01BE29C5" wp14:editId="489064C3">
            <wp:simplePos x="0" y="0"/>
            <wp:positionH relativeFrom="page">
              <wp:posOffset>1456689</wp:posOffset>
            </wp:positionH>
            <wp:positionV relativeFrom="paragraph">
              <wp:posOffset>65172</wp:posOffset>
            </wp:positionV>
            <wp:extent cx="4792816" cy="222123"/>
            <wp:effectExtent l="0" t="0" r="0" b="6985"/>
            <wp:wrapTopAndBottom/>
            <wp:docPr id="1274" name="Picture 1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Picture 1274">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4792816" cy="222123"/>
                    </a:xfrm>
                    <a:prstGeom prst="rect">
                      <a:avLst/>
                    </a:prstGeom>
                  </pic:spPr>
                </pic:pic>
              </a:graphicData>
            </a:graphic>
          </wp:anchor>
        </w:drawing>
      </w:r>
    </w:p>
    <w:p w14:paraId="5A0B6AA8" w14:textId="77777777" w:rsidR="00B7756C" w:rsidRDefault="00B7756C" w:rsidP="00B7756C">
      <w:pPr>
        <w:pStyle w:val="BodyText"/>
        <w:spacing w:before="66"/>
        <w:ind w:left="360"/>
        <w:jc w:val="center"/>
        <w:rPr>
          <w:rFonts w:ascii="Cambria Math" w:eastAsia="Cambria Math" w:hAnsi="Cambria Math"/>
        </w:rPr>
      </w:pPr>
      <w:r>
        <w:rPr>
          <w:rFonts w:ascii="Cambria Math" w:eastAsia="Cambria Math" w:hAnsi="Cambria Math"/>
        </w:rPr>
        <w:t>𝑥</w:t>
      </w:r>
      <w:r>
        <w:rPr>
          <w:rFonts w:ascii="Cambria Math" w:eastAsia="Cambria Math" w:hAnsi="Cambria Math"/>
          <w:spacing w:val="9"/>
        </w:rPr>
        <w:t xml:space="preserve"> </w:t>
      </w:r>
      <w:r>
        <w:rPr>
          <w:rFonts w:ascii="Cambria Math" w:eastAsia="Cambria Math" w:hAnsi="Cambria Math"/>
        </w:rPr>
        <w:t>− 1</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−3</w:t>
      </w:r>
    </w:p>
    <w:p w14:paraId="03079F94" w14:textId="77777777" w:rsidR="00B7756C" w:rsidRDefault="00B7756C" w:rsidP="00B7756C">
      <w:pPr>
        <w:pStyle w:val="BodyText"/>
        <w:spacing w:before="10"/>
        <w:ind w:left="360"/>
        <w:rPr>
          <w:rFonts w:ascii="Cambria Math"/>
          <w:sz w:val="11"/>
        </w:rPr>
      </w:pPr>
      <w:r>
        <w:rPr>
          <w:noProof/>
        </w:rPr>
        <w:drawing>
          <wp:anchor distT="0" distB="0" distL="0" distR="0" simplePos="0" relativeHeight="251658282" behindDoc="1" locked="0" layoutInCell="1" allowOverlap="1" wp14:anchorId="15AB11FA" wp14:editId="65346B11">
            <wp:simplePos x="0" y="0"/>
            <wp:positionH relativeFrom="page">
              <wp:posOffset>1456689</wp:posOffset>
            </wp:positionH>
            <wp:positionV relativeFrom="paragraph">
              <wp:posOffset>104080</wp:posOffset>
            </wp:positionV>
            <wp:extent cx="4759584" cy="217932"/>
            <wp:effectExtent l="0" t="0" r="3175" b="0"/>
            <wp:wrapTopAndBottom/>
            <wp:docPr id="1275" name="Picture 1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Picture 1275">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4759584" cy="217932"/>
                    </a:xfrm>
                    <a:prstGeom prst="rect">
                      <a:avLst/>
                    </a:prstGeom>
                  </pic:spPr>
                </pic:pic>
              </a:graphicData>
            </a:graphic>
          </wp:anchor>
        </w:drawing>
      </w:r>
    </w:p>
    <w:p w14:paraId="56819D7F" w14:textId="6B7A3B0E" w:rsidR="00B7756C" w:rsidRDefault="00264DEE" w:rsidP="00B7756C">
      <w:pPr>
        <w:pStyle w:val="BodyText"/>
        <w:spacing w:before="90" w:after="53"/>
        <w:ind w:left="360"/>
        <w:jc w:val="center"/>
        <w:rPr>
          <w:rFonts w:ascii="Cambria Math" w:eastAsia="Cambria Math" w:hAnsi="Cambria Math"/>
        </w:rPr>
      </w:pPr>
      <w:r>
        <w:rPr>
          <w:rFonts w:ascii="Cambria Math"/>
          <w:noProof/>
          <w:sz w:val="20"/>
        </w:rPr>
        <w:drawing>
          <wp:anchor distT="0" distB="0" distL="114300" distR="114300" simplePos="0" relativeHeight="251658283" behindDoc="0" locked="0" layoutInCell="1" allowOverlap="1" wp14:anchorId="6F05B246" wp14:editId="26FC47F0">
            <wp:simplePos x="0" y="0"/>
            <wp:positionH relativeFrom="margin">
              <wp:align>center</wp:align>
            </wp:positionH>
            <wp:positionV relativeFrom="paragraph">
              <wp:posOffset>294640</wp:posOffset>
            </wp:positionV>
            <wp:extent cx="4811777" cy="217074"/>
            <wp:effectExtent l="0" t="0" r="0" b="0"/>
            <wp:wrapTopAndBottom/>
            <wp:docPr id="1276" name="Picture 1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Picture 1276">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11777" cy="217074"/>
                    </a:xfrm>
                    <a:prstGeom prst="rect">
                      <a:avLst/>
                    </a:prstGeom>
                  </pic:spPr>
                </pic:pic>
              </a:graphicData>
            </a:graphic>
          </wp:anchor>
        </w:drawing>
      </w:r>
      <w:r w:rsidR="00B7756C">
        <w:rPr>
          <w:rFonts w:ascii="Cambria Math" w:eastAsia="Cambria Math" w:hAnsi="Cambria Math"/>
          <w:position w:val="1"/>
        </w:rPr>
        <w:t>|</w:t>
      </w:r>
      <w:r w:rsidR="00B7756C">
        <w:rPr>
          <w:rFonts w:ascii="Cambria Math" w:eastAsia="Cambria Math" w:hAnsi="Cambria Math"/>
        </w:rPr>
        <w:t>𝑥</w:t>
      </w:r>
      <w:r w:rsidR="00B7756C">
        <w:rPr>
          <w:rFonts w:ascii="Cambria Math" w:eastAsia="Cambria Math" w:hAnsi="Cambria Math"/>
          <w:spacing w:val="5"/>
        </w:rPr>
        <w:t xml:space="preserve"> </w:t>
      </w:r>
      <w:r w:rsidR="00B7756C">
        <w:rPr>
          <w:rFonts w:ascii="Cambria Math" w:eastAsia="Cambria Math" w:hAnsi="Cambria Math"/>
        </w:rPr>
        <w:t>− 1</w:t>
      </w:r>
      <w:r w:rsidR="00B7756C">
        <w:rPr>
          <w:rFonts w:ascii="Cambria Math" w:eastAsia="Cambria Math" w:hAnsi="Cambria Math"/>
          <w:position w:val="1"/>
        </w:rPr>
        <w:t>|</w:t>
      </w:r>
      <w:r w:rsidR="00B7756C">
        <w:rPr>
          <w:rFonts w:ascii="Cambria Math" w:eastAsia="Cambria Math" w:hAnsi="Cambria Math"/>
          <w:spacing w:val="15"/>
          <w:position w:val="1"/>
        </w:rPr>
        <w:t xml:space="preserve"> </w:t>
      </w:r>
      <w:r w:rsidR="00B7756C">
        <w:rPr>
          <w:rFonts w:ascii="Cambria Math" w:eastAsia="Cambria Math" w:hAnsi="Cambria Math"/>
        </w:rPr>
        <w:t>≤</w:t>
      </w:r>
      <w:r w:rsidR="00B7756C">
        <w:rPr>
          <w:rFonts w:ascii="Cambria Math" w:eastAsia="Cambria Math" w:hAnsi="Cambria Math"/>
          <w:spacing w:val="12"/>
        </w:rPr>
        <w:t xml:space="preserve"> </w:t>
      </w:r>
      <w:r w:rsidR="00B7756C">
        <w:rPr>
          <w:rFonts w:ascii="Cambria Math" w:eastAsia="Cambria Math" w:hAnsi="Cambria Math"/>
          <w:spacing w:val="-10"/>
        </w:rPr>
        <w:t>3</w:t>
      </w:r>
    </w:p>
    <w:p w14:paraId="4583FBD6" w14:textId="2B7CBD63" w:rsidR="00B7756C" w:rsidRDefault="00B7756C" w:rsidP="00B7756C">
      <w:pPr>
        <w:pStyle w:val="BodyText"/>
        <w:ind w:left="360"/>
        <w:rPr>
          <w:rFonts w:ascii="Cambria Math"/>
          <w:sz w:val="20"/>
        </w:rPr>
      </w:pPr>
    </w:p>
    <w:p w14:paraId="73612465" w14:textId="77777777" w:rsidR="00B7756C" w:rsidRDefault="00B7756C" w:rsidP="00E502A8">
      <w:pPr>
        <w:pStyle w:val="ListParagraph"/>
        <w:numPr>
          <w:ilvl w:val="0"/>
          <w:numId w:val="164"/>
        </w:numPr>
        <w:tabs>
          <w:tab w:val="left" w:pos="2160"/>
        </w:tabs>
        <w:autoSpaceDE w:val="0"/>
        <w:autoSpaceDN w:val="0"/>
        <w:spacing w:before="46" w:after="8"/>
        <w:ind w:left="360"/>
        <w:rPr>
          <w:sz w:val="24"/>
        </w:rPr>
      </w:pPr>
      <w:r w:rsidRPr="1B2C6ED0">
        <w:rPr>
          <w:sz w:val="24"/>
          <w:szCs w:val="24"/>
        </w:rPr>
        <w:t>Instruction</w:t>
      </w:r>
      <w:r w:rsidRPr="1B2C6ED0">
        <w:rPr>
          <w:spacing w:val="-4"/>
          <w:sz w:val="24"/>
          <w:szCs w:val="24"/>
        </w:rPr>
        <w:t xml:space="preserve"> </w:t>
      </w:r>
      <w:r w:rsidRPr="1B2C6ED0">
        <w:rPr>
          <w:sz w:val="24"/>
          <w:szCs w:val="24"/>
        </w:rPr>
        <w:t>includes</w:t>
      </w:r>
      <w:r w:rsidRPr="1B2C6ED0">
        <w:rPr>
          <w:spacing w:val="-4"/>
          <w:sz w:val="24"/>
          <w:szCs w:val="24"/>
        </w:rPr>
        <w:t xml:space="preserve"> </w:t>
      </w:r>
      <w:r w:rsidRPr="1B2C6ED0">
        <w:rPr>
          <w:sz w:val="24"/>
          <w:szCs w:val="24"/>
        </w:rPr>
        <w:t>opportunities</w:t>
      </w:r>
      <w:r w:rsidRPr="1B2C6ED0">
        <w:rPr>
          <w:spacing w:val="-4"/>
          <w:sz w:val="24"/>
          <w:szCs w:val="24"/>
        </w:rPr>
        <w:t xml:space="preserve"> </w:t>
      </w:r>
      <w:r w:rsidRPr="1B2C6ED0">
        <w:rPr>
          <w:sz w:val="24"/>
          <w:szCs w:val="24"/>
        </w:rPr>
        <w:t>to</w:t>
      </w:r>
      <w:r w:rsidRPr="1B2C6ED0">
        <w:rPr>
          <w:spacing w:val="-2"/>
          <w:sz w:val="24"/>
          <w:szCs w:val="24"/>
        </w:rPr>
        <w:t xml:space="preserve"> </w:t>
      </w:r>
      <w:r w:rsidRPr="1B2C6ED0">
        <w:rPr>
          <w:sz w:val="24"/>
          <w:szCs w:val="24"/>
        </w:rPr>
        <w:t>create</w:t>
      </w:r>
      <w:r w:rsidRPr="1B2C6ED0">
        <w:rPr>
          <w:spacing w:val="-4"/>
          <w:sz w:val="24"/>
          <w:szCs w:val="24"/>
        </w:rPr>
        <w:t xml:space="preserve"> </w:t>
      </w:r>
      <w:r w:rsidRPr="1B2C6ED0">
        <w:rPr>
          <w:sz w:val="24"/>
          <w:szCs w:val="24"/>
        </w:rPr>
        <w:t>two</w:t>
      </w:r>
      <w:r w:rsidRPr="1B2C6ED0">
        <w:rPr>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from</w:t>
      </w:r>
      <w:r w:rsidRPr="1B2C6ED0">
        <w:rPr>
          <w:spacing w:val="-4"/>
          <w:sz w:val="24"/>
          <w:szCs w:val="24"/>
        </w:rPr>
        <w:t xml:space="preserve"> </w:t>
      </w:r>
      <w:r w:rsidRPr="1B2C6ED0">
        <w:rPr>
          <w:sz w:val="24"/>
          <w:szCs w:val="24"/>
        </w:rPr>
        <w:t>an</w:t>
      </w:r>
      <w:r w:rsidRPr="1B2C6ED0">
        <w:rPr>
          <w:spacing w:val="-4"/>
          <w:sz w:val="24"/>
          <w:szCs w:val="24"/>
        </w:rPr>
        <w:t xml:space="preserve"> </w:t>
      </w:r>
      <w:r w:rsidRPr="1B2C6ED0">
        <w:rPr>
          <w:sz w:val="24"/>
          <w:szCs w:val="24"/>
        </w:rPr>
        <w:t>absolute</w:t>
      </w:r>
      <w:r w:rsidRPr="1B2C6ED0">
        <w:rPr>
          <w:spacing w:val="-5"/>
          <w:sz w:val="24"/>
          <w:szCs w:val="24"/>
        </w:rPr>
        <w:t xml:space="preserve"> </w:t>
      </w:r>
      <w:r w:rsidRPr="1B2C6ED0">
        <w:rPr>
          <w:sz w:val="24"/>
          <w:szCs w:val="24"/>
        </w:rPr>
        <w:t>value inequality using a graphic organizer.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1800"/>
        <w:gridCol w:w="1709"/>
      </w:tblGrid>
      <w:tr w:rsidR="00B7756C" w14:paraId="4C047471" w14:textId="77777777" w:rsidTr="00264DEE">
        <w:trPr>
          <w:trHeight w:val="275"/>
          <w:jc w:val="center"/>
        </w:trPr>
        <w:tc>
          <w:tcPr>
            <w:tcW w:w="2967" w:type="dxa"/>
          </w:tcPr>
          <w:p w14:paraId="70BE26DB" w14:textId="77777777" w:rsidR="00B7756C" w:rsidRDefault="00B7756C" w:rsidP="00B7756C">
            <w:pPr>
              <w:pStyle w:val="TableParagraph"/>
              <w:spacing w:line="256" w:lineRule="exact"/>
              <w:ind w:left="360"/>
              <w:rPr>
                <w:b/>
                <w:sz w:val="24"/>
              </w:rPr>
            </w:pPr>
            <w:r>
              <w:rPr>
                <w:b/>
                <w:sz w:val="24"/>
              </w:rPr>
              <w:t>Absolute</w:t>
            </w:r>
            <w:r>
              <w:rPr>
                <w:b/>
                <w:spacing w:val="-4"/>
                <w:sz w:val="24"/>
              </w:rPr>
              <w:t xml:space="preserve"> </w:t>
            </w:r>
            <w:r>
              <w:rPr>
                <w:b/>
                <w:sz w:val="24"/>
              </w:rPr>
              <w:t xml:space="preserve">Value </w:t>
            </w:r>
            <w:r>
              <w:rPr>
                <w:b/>
                <w:spacing w:val="-2"/>
                <w:sz w:val="24"/>
              </w:rPr>
              <w:t>Inequality</w:t>
            </w:r>
          </w:p>
        </w:tc>
        <w:tc>
          <w:tcPr>
            <w:tcW w:w="1800" w:type="dxa"/>
          </w:tcPr>
          <w:p w14:paraId="49E59C9D" w14:textId="77777777" w:rsidR="00B7756C" w:rsidRDefault="00B7756C" w:rsidP="00B7756C">
            <w:pPr>
              <w:pStyle w:val="TableParagraph"/>
              <w:spacing w:line="256" w:lineRule="exact"/>
              <w:ind w:left="360"/>
              <w:rPr>
                <w:b/>
                <w:sz w:val="24"/>
              </w:rPr>
            </w:pPr>
            <w:r>
              <w:rPr>
                <w:b/>
                <w:sz w:val="24"/>
              </w:rPr>
              <w:t>Inequality</w:t>
            </w:r>
            <w:r>
              <w:rPr>
                <w:b/>
                <w:spacing w:val="-1"/>
                <w:sz w:val="24"/>
              </w:rPr>
              <w:t xml:space="preserve"> </w:t>
            </w:r>
            <w:r>
              <w:rPr>
                <w:b/>
                <w:spacing w:val="-5"/>
                <w:sz w:val="24"/>
              </w:rPr>
              <w:t>#1</w:t>
            </w:r>
          </w:p>
        </w:tc>
        <w:tc>
          <w:tcPr>
            <w:tcW w:w="1709" w:type="dxa"/>
          </w:tcPr>
          <w:p w14:paraId="08B61306" w14:textId="77777777" w:rsidR="00B7756C" w:rsidRDefault="00B7756C" w:rsidP="00B7756C">
            <w:pPr>
              <w:pStyle w:val="TableParagraph"/>
              <w:spacing w:line="256" w:lineRule="exact"/>
              <w:ind w:left="360"/>
              <w:rPr>
                <w:b/>
                <w:sz w:val="24"/>
              </w:rPr>
            </w:pPr>
            <w:r>
              <w:rPr>
                <w:b/>
                <w:sz w:val="24"/>
              </w:rPr>
              <w:t>Inequality</w:t>
            </w:r>
            <w:r>
              <w:rPr>
                <w:b/>
                <w:spacing w:val="-1"/>
                <w:sz w:val="24"/>
              </w:rPr>
              <w:t xml:space="preserve"> </w:t>
            </w:r>
            <w:r>
              <w:rPr>
                <w:b/>
                <w:spacing w:val="-5"/>
                <w:sz w:val="24"/>
              </w:rPr>
              <w:t>#2</w:t>
            </w:r>
          </w:p>
        </w:tc>
      </w:tr>
      <w:tr w:rsidR="00B7756C" w14:paraId="705BCEB5" w14:textId="77777777" w:rsidTr="00264DEE">
        <w:trPr>
          <w:trHeight w:val="275"/>
          <w:jc w:val="center"/>
        </w:trPr>
        <w:tc>
          <w:tcPr>
            <w:tcW w:w="2967" w:type="dxa"/>
          </w:tcPr>
          <w:p w14:paraId="61F3F3C8" w14:textId="77777777" w:rsidR="00B7756C" w:rsidRDefault="00B7756C" w:rsidP="00B7756C">
            <w:pPr>
              <w:pStyle w:val="TableParagraph"/>
              <w:ind w:left="360"/>
              <w:rPr>
                <w:sz w:val="20"/>
              </w:rPr>
            </w:pPr>
          </w:p>
        </w:tc>
        <w:tc>
          <w:tcPr>
            <w:tcW w:w="1800" w:type="dxa"/>
          </w:tcPr>
          <w:p w14:paraId="66DC2C9A" w14:textId="77777777" w:rsidR="00B7756C" w:rsidRDefault="00B7756C" w:rsidP="00B7756C">
            <w:pPr>
              <w:pStyle w:val="TableParagraph"/>
              <w:ind w:left="360"/>
              <w:rPr>
                <w:sz w:val="20"/>
              </w:rPr>
            </w:pPr>
          </w:p>
        </w:tc>
        <w:tc>
          <w:tcPr>
            <w:tcW w:w="1709" w:type="dxa"/>
          </w:tcPr>
          <w:p w14:paraId="27A7EDD5" w14:textId="77777777" w:rsidR="00B7756C" w:rsidRDefault="00B7756C" w:rsidP="00B7756C">
            <w:pPr>
              <w:pStyle w:val="TableParagraph"/>
              <w:ind w:left="360"/>
              <w:rPr>
                <w:sz w:val="20"/>
              </w:rPr>
            </w:pPr>
          </w:p>
        </w:tc>
      </w:tr>
      <w:tr w:rsidR="00B7756C" w14:paraId="06F586EE" w14:textId="77777777" w:rsidTr="00264DEE">
        <w:trPr>
          <w:trHeight w:val="275"/>
          <w:jc w:val="center"/>
        </w:trPr>
        <w:tc>
          <w:tcPr>
            <w:tcW w:w="2967" w:type="dxa"/>
          </w:tcPr>
          <w:p w14:paraId="0D15D6CA" w14:textId="77777777" w:rsidR="00B7756C" w:rsidRDefault="00B7756C" w:rsidP="00B7756C">
            <w:pPr>
              <w:pStyle w:val="TableParagraph"/>
              <w:ind w:left="360"/>
              <w:rPr>
                <w:sz w:val="20"/>
              </w:rPr>
            </w:pPr>
          </w:p>
        </w:tc>
        <w:tc>
          <w:tcPr>
            <w:tcW w:w="1800" w:type="dxa"/>
          </w:tcPr>
          <w:p w14:paraId="19DDBF8E" w14:textId="77777777" w:rsidR="00B7756C" w:rsidRDefault="00B7756C" w:rsidP="00B7756C">
            <w:pPr>
              <w:pStyle w:val="TableParagraph"/>
              <w:ind w:left="360"/>
              <w:rPr>
                <w:sz w:val="20"/>
              </w:rPr>
            </w:pPr>
          </w:p>
        </w:tc>
        <w:tc>
          <w:tcPr>
            <w:tcW w:w="1709" w:type="dxa"/>
          </w:tcPr>
          <w:p w14:paraId="6B0A5897" w14:textId="77777777" w:rsidR="00B7756C" w:rsidRDefault="00B7756C" w:rsidP="00B7756C">
            <w:pPr>
              <w:pStyle w:val="TableParagraph"/>
              <w:ind w:left="360"/>
              <w:rPr>
                <w:sz w:val="20"/>
              </w:rPr>
            </w:pPr>
          </w:p>
        </w:tc>
      </w:tr>
    </w:tbl>
    <w:p w14:paraId="1446057F" w14:textId="77777777" w:rsidR="00B7756C" w:rsidRDefault="00B7756C" w:rsidP="00E502A8">
      <w:pPr>
        <w:pStyle w:val="ListParagraph"/>
        <w:numPr>
          <w:ilvl w:val="0"/>
          <w:numId w:val="164"/>
        </w:numPr>
        <w:tabs>
          <w:tab w:val="left" w:pos="2160"/>
        </w:tabs>
        <w:autoSpaceDE w:val="0"/>
        <w:autoSpaceDN w:val="0"/>
        <w:ind w:left="360"/>
        <w:rPr>
          <w:sz w:val="24"/>
        </w:rPr>
      </w:pPr>
      <w:r w:rsidRPr="1B2C6ED0">
        <w:rPr>
          <w:sz w:val="24"/>
          <w:szCs w:val="24"/>
        </w:rPr>
        <w:t>Instruction</w:t>
      </w:r>
      <w:r w:rsidRPr="1B2C6ED0">
        <w:rPr>
          <w:spacing w:val="-4"/>
          <w:sz w:val="24"/>
          <w:szCs w:val="24"/>
        </w:rPr>
        <w:t xml:space="preserve"> </w:t>
      </w:r>
      <w:r w:rsidRPr="1B2C6ED0">
        <w:rPr>
          <w:sz w:val="24"/>
          <w:szCs w:val="24"/>
        </w:rPr>
        <w:t>includes</w:t>
      </w:r>
      <w:r w:rsidRPr="1B2C6ED0">
        <w:rPr>
          <w:spacing w:val="-4"/>
          <w:sz w:val="24"/>
          <w:szCs w:val="24"/>
        </w:rPr>
        <w:t xml:space="preserve"> </w:t>
      </w:r>
      <w:r w:rsidRPr="1B2C6ED0">
        <w:rPr>
          <w:sz w:val="24"/>
          <w:szCs w:val="24"/>
        </w:rPr>
        <w:t>opportunities</w:t>
      </w:r>
      <w:r w:rsidRPr="1B2C6ED0">
        <w:rPr>
          <w:spacing w:val="-4"/>
          <w:sz w:val="24"/>
          <w:szCs w:val="24"/>
        </w:rPr>
        <w:t xml:space="preserve"> </w:t>
      </w:r>
      <w:r w:rsidRPr="1B2C6ED0">
        <w:rPr>
          <w:sz w:val="24"/>
          <w:szCs w:val="24"/>
        </w:rPr>
        <w:t>to</w:t>
      </w:r>
      <w:r w:rsidRPr="1B2C6ED0">
        <w:rPr>
          <w:spacing w:val="-2"/>
          <w:sz w:val="24"/>
          <w:szCs w:val="24"/>
        </w:rPr>
        <w:t xml:space="preserve"> </w:t>
      </w:r>
      <w:r w:rsidRPr="1B2C6ED0">
        <w:rPr>
          <w:sz w:val="24"/>
          <w:szCs w:val="24"/>
        </w:rPr>
        <w:t>create</w:t>
      </w:r>
      <w:r w:rsidRPr="1B2C6ED0">
        <w:rPr>
          <w:spacing w:val="-4"/>
          <w:sz w:val="24"/>
          <w:szCs w:val="24"/>
        </w:rPr>
        <w:t xml:space="preserve"> </w:t>
      </w:r>
      <w:r w:rsidRPr="1B2C6ED0">
        <w:rPr>
          <w:sz w:val="24"/>
          <w:szCs w:val="24"/>
        </w:rPr>
        <w:t>two</w:t>
      </w:r>
      <w:r w:rsidRPr="1B2C6ED0">
        <w:rPr>
          <w:spacing w:val="-4"/>
          <w:sz w:val="24"/>
          <w:szCs w:val="24"/>
        </w:rPr>
        <w:t xml:space="preserve"> </w:t>
      </w:r>
      <w:r w:rsidRPr="1B2C6ED0">
        <w:rPr>
          <w:sz w:val="24"/>
          <w:szCs w:val="24"/>
        </w:rPr>
        <w:t>inequalities</w:t>
      </w:r>
      <w:r w:rsidRPr="1B2C6ED0">
        <w:rPr>
          <w:spacing w:val="-4"/>
          <w:sz w:val="24"/>
          <w:szCs w:val="24"/>
        </w:rPr>
        <w:t xml:space="preserve"> </w:t>
      </w:r>
      <w:r w:rsidRPr="1B2C6ED0">
        <w:rPr>
          <w:sz w:val="24"/>
          <w:szCs w:val="24"/>
        </w:rPr>
        <w:t>from</w:t>
      </w:r>
      <w:r w:rsidRPr="1B2C6ED0">
        <w:rPr>
          <w:spacing w:val="-4"/>
          <w:sz w:val="24"/>
          <w:szCs w:val="24"/>
        </w:rPr>
        <w:t xml:space="preserve"> </w:t>
      </w:r>
      <w:r w:rsidRPr="1B2C6ED0">
        <w:rPr>
          <w:sz w:val="24"/>
          <w:szCs w:val="24"/>
        </w:rPr>
        <w:t>an</w:t>
      </w:r>
      <w:r w:rsidRPr="1B2C6ED0">
        <w:rPr>
          <w:spacing w:val="-4"/>
          <w:sz w:val="24"/>
          <w:szCs w:val="24"/>
        </w:rPr>
        <w:t xml:space="preserve"> </w:t>
      </w:r>
      <w:r w:rsidRPr="1B2C6ED0">
        <w:rPr>
          <w:sz w:val="24"/>
          <w:szCs w:val="24"/>
        </w:rPr>
        <w:t>absolute</w:t>
      </w:r>
      <w:r w:rsidRPr="1B2C6ED0">
        <w:rPr>
          <w:spacing w:val="-5"/>
          <w:sz w:val="24"/>
          <w:szCs w:val="24"/>
        </w:rPr>
        <w:t xml:space="preserve"> </w:t>
      </w:r>
      <w:r w:rsidRPr="1B2C6ED0">
        <w:rPr>
          <w:sz w:val="24"/>
          <w:szCs w:val="24"/>
        </w:rPr>
        <w:t>value inequality using partially worked examples provided in a graphic organizer.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1620"/>
        <w:gridCol w:w="1800"/>
      </w:tblGrid>
      <w:tr w:rsidR="00B7756C" w14:paraId="184943E8" w14:textId="77777777" w:rsidTr="00264DEE">
        <w:trPr>
          <w:trHeight w:val="275"/>
          <w:jc w:val="center"/>
        </w:trPr>
        <w:tc>
          <w:tcPr>
            <w:tcW w:w="2967" w:type="dxa"/>
          </w:tcPr>
          <w:p w14:paraId="5D4D92FB" w14:textId="77777777" w:rsidR="00B7756C" w:rsidRDefault="00B7756C" w:rsidP="00B7756C">
            <w:pPr>
              <w:pStyle w:val="TableParagraph"/>
              <w:spacing w:line="256" w:lineRule="exact"/>
              <w:ind w:left="360"/>
              <w:jc w:val="center"/>
              <w:rPr>
                <w:b/>
                <w:sz w:val="24"/>
              </w:rPr>
            </w:pPr>
            <w:r>
              <w:rPr>
                <w:b/>
                <w:sz w:val="24"/>
              </w:rPr>
              <w:t>Absolute</w:t>
            </w:r>
            <w:r>
              <w:rPr>
                <w:b/>
                <w:spacing w:val="-4"/>
                <w:sz w:val="24"/>
              </w:rPr>
              <w:t xml:space="preserve"> </w:t>
            </w:r>
            <w:r>
              <w:rPr>
                <w:b/>
                <w:sz w:val="24"/>
              </w:rPr>
              <w:t xml:space="preserve">Value </w:t>
            </w:r>
            <w:r>
              <w:rPr>
                <w:b/>
                <w:spacing w:val="-2"/>
                <w:sz w:val="24"/>
              </w:rPr>
              <w:t>Inequality</w:t>
            </w:r>
          </w:p>
        </w:tc>
        <w:tc>
          <w:tcPr>
            <w:tcW w:w="1620" w:type="dxa"/>
          </w:tcPr>
          <w:p w14:paraId="040C89B8" w14:textId="77777777" w:rsidR="00B7756C" w:rsidRDefault="00B7756C" w:rsidP="00B7756C">
            <w:pPr>
              <w:pStyle w:val="TableParagraph"/>
              <w:spacing w:line="256" w:lineRule="exact"/>
              <w:ind w:left="360"/>
              <w:jc w:val="center"/>
              <w:rPr>
                <w:b/>
                <w:sz w:val="24"/>
              </w:rPr>
            </w:pPr>
            <w:r>
              <w:rPr>
                <w:b/>
                <w:sz w:val="24"/>
              </w:rPr>
              <w:t>Inequality</w:t>
            </w:r>
            <w:r>
              <w:rPr>
                <w:b/>
                <w:spacing w:val="-1"/>
                <w:sz w:val="24"/>
              </w:rPr>
              <w:t xml:space="preserve"> </w:t>
            </w:r>
            <w:r>
              <w:rPr>
                <w:b/>
                <w:spacing w:val="-5"/>
                <w:sz w:val="24"/>
              </w:rPr>
              <w:t>#1</w:t>
            </w:r>
          </w:p>
        </w:tc>
        <w:tc>
          <w:tcPr>
            <w:tcW w:w="1800" w:type="dxa"/>
          </w:tcPr>
          <w:p w14:paraId="700C05D9" w14:textId="77777777" w:rsidR="00B7756C" w:rsidRDefault="00B7756C" w:rsidP="00B7756C">
            <w:pPr>
              <w:pStyle w:val="TableParagraph"/>
              <w:spacing w:line="256" w:lineRule="exact"/>
              <w:ind w:left="360"/>
              <w:jc w:val="center"/>
              <w:rPr>
                <w:b/>
                <w:sz w:val="24"/>
              </w:rPr>
            </w:pPr>
            <w:r>
              <w:rPr>
                <w:b/>
                <w:sz w:val="24"/>
              </w:rPr>
              <w:t>Inequality</w:t>
            </w:r>
            <w:r>
              <w:rPr>
                <w:b/>
                <w:spacing w:val="-1"/>
                <w:sz w:val="24"/>
              </w:rPr>
              <w:t xml:space="preserve"> </w:t>
            </w:r>
            <w:r>
              <w:rPr>
                <w:b/>
                <w:spacing w:val="-5"/>
                <w:sz w:val="24"/>
              </w:rPr>
              <w:t>#2</w:t>
            </w:r>
          </w:p>
        </w:tc>
      </w:tr>
      <w:tr w:rsidR="00B7756C" w14:paraId="52B1E3F3" w14:textId="77777777" w:rsidTr="00264DEE">
        <w:trPr>
          <w:trHeight w:val="282"/>
          <w:jc w:val="center"/>
        </w:trPr>
        <w:tc>
          <w:tcPr>
            <w:tcW w:w="2967" w:type="dxa"/>
          </w:tcPr>
          <w:p w14:paraId="4DBEC850" w14:textId="77777777" w:rsidR="00B7756C" w:rsidRDefault="00B7756C" w:rsidP="00B7756C">
            <w:pPr>
              <w:pStyle w:val="TableParagraph"/>
              <w:spacing w:line="263" w:lineRule="exact"/>
              <w:ind w:left="36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3𝑥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pacing w:val="-10"/>
                <w:sz w:val="24"/>
              </w:rPr>
              <w:t>7</w:t>
            </w:r>
          </w:p>
        </w:tc>
        <w:tc>
          <w:tcPr>
            <w:tcW w:w="1620" w:type="dxa"/>
          </w:tcPr>
          <w:p w14:paraId="2B178546" w14:textId="77777777" w:rsidR="00B7756C" w:rsidRDefault="00B7756C" w:rsidP="00B7756C">
            <w:pPr>
              <w:pStyle w:val="TableParagraph"/>
              <w:spacing w:before="2" w:line="261" w:lineRule="exact"/>
              <w:ind w:left="360"/>
              <w:jc w:val="center"/>
              <w:rPr>
                <w:rFonts w:ascii="Cambria Math" w:eastAsia="Cambria Math" w:hAnsi="Cambria Math"/>
                <w:sz w:val="24"/>
              </w:rPr>
            </w:pPr>
            <w:r>
              <w:rPr>
                <w:rFonts w:ascii="Cambria Math" w:eastAsia="Cambria Math" w:hAnsi="Cambria Math"/>
                <w:sz w:val="24"/>
              </w:rPr>
              <w:t>3𝑥</w:t>
            </w:r>
            <w:r>
              <w:rPr>
                <w:rFonts w:ascii="Cambria Math" w:eastAsia="Cambria Math" w:hAnsi="Cambria Math"/>
                <w:spacing w:val="5"/>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w:t>
            </w:r>
            <w:r>
              <w:rPr>
                <w:rFonts w:ascii="Cambria Math" w:eastAsia="Cambria Math" w:hAnsi="Cambria Math"/>
                <w:spacing w:val="13"/>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pacing w:val="-10"/>
                <w:sz w:val="24"/>
              </w:rPr>
              <w:t>7</w:t>
            </w:r>
          </w:p>
        </w:tc>
        <w:tc>
          <w:tcPr>
            <w:tcW w:w="1800" w:type="dxa"/>
          </w:tcPr>
          <w:p w14:paraId="40608A99" w14:textId="77777777" w:rsidR="00B7756C" w:rsidRDefault="00B7756C" w:rsidP="00B7756C">
            <w:pPr>
              <w:pStyle w:val="TableParagraph"/>
              <w:ind w:left="360"/>
              <w:rPr>
                <w:sz w:val="20"/>
              </w:rPr>
            </w:pPr>
          </w:p>
        </w:tc>
      </w:tr>
      <w:tr w:rsidR="00B7756C" w14:paraId="5820EA02" w14:textId="77777777" w:rsidTr="00264DEE">
        <w:trPr>
          <w:trHeight w:val="280"/>
          <w:jc w:val="center"/>
        </w:trPr>
        <w:tc>
          <w:tcPr>
            <w:tcW w:w="2967" w:type="dxa"/>
          </w:tcPr>
          <w:p w14:paraId="0D82CF5A" w14:textId="77777777" w:rsidR="00B7756C" w:rsidRDefault="00B7756C" w:rsidP="00B7756C">
            <w:pPr>
              <w:pStyle w:val="TableParagraph"/>
              <w:spacing w:line="261" w:lineRule="exact"/>
              <w:ind w:left="360"/>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z w:val="24"/>
              </w:rPr>
              <w:t>3𝑥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w:t>
            </w:r>
            <w:r>
              <w:rPr>
                <w:rFonts w:ascii="Cambria Math" w:eastAsia="Cambria Math" w:hAnsi="Cambria Math"/>
                <w:position w:val="1"/>
                <w:sz w:val="24"/>
              </w:rPr>
              <w:t>|</w:t>
            </w:r>
            <w:r>
              <w:rPr>
                <w:rFonts w:ascii="Cambria Math" w:eastAsia="Cambria Math" w:hAnsi="Cambria Math"/>
                <w:spacing w:val="14"/>
                <w:position w:val="1"/>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10"/>
                <w:sz w:val="24"/>
              </w:rPr>
              <w:t>7</w:t>
            </w:r>
          </w:p>
        </w:tc>
        <w:tc>
          <w:tcPr>
            <w:tcW w:w="1620" w:type="dxa"/>
          </w:tcPr>
          <w:p w14:paraId="6E595CA6" w14:textId="77777777" w:rsidR="00B7756C" w:rsidRDefault="00B7756C" w:rsidP="00B7756C">
            <w:pPr>
              <w:pStyle w:val="TableParagraph"/>
              <w:ind w:left="360"/>
              <w:rPr>
                <w:sz w:val="20"/>
              </w:rPr>
            </w:pPr>
          </w:p>
        </w:tc>
        <w:tc>
          <w:tcPr>
            <w:tcW w:w="1800" w:type="dxa"/>
          </w:tcPr>
          <w:p w14:paraId="75444BE8" w14:textId="77777777" w:rsidR="00B7756C" w:rsidRDefault="00B7756C" w:rsidP="00B7756C">
            <w:pPr>
              <w:pStyle w:val="TableParagraph"/>
              <w:spacing w:line="261" w:lineRule="exact"/>
              <w:ind w:left="360"/>
              <w:jc w:val="center"/>
              <w:rPr>
                <w:rFonts w:ascii="Cambria Math" w:eastAsia="Cambria Math" w:hAnsi="Cambria Math"/>
                <w:sz w:val="24"/>
              </w:rPr>
            </w:pPr>
            <w:r>
              <w:rPr>
                <w:rFonts w:ascii="Cambria Math" w:eastAsia="Cambria Math" w:hAnsi="Cambria Math"/>
                <w:sz w:val="24"/>
              </w:rPr>
              <w:t>3𝑥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5"/>
                <w:sz w:val="24"/>
              </w:rPr>
              <w:t>−7</w:t>
            </w:r>
          </w:p>
        </w:tc>
      </w:tr>
    </w:tbl>
    <w:p w14:paraId="6EFD8805" w14:textId="77777777" w:rsidR="00C44909" w:rsidRPr="00233E48" w:rsidRDefault="00C44909" w:rsidP="00C44909">
      <w:pPr>
        <w:spacing w:after="0" w:line="240" w:lineRule="auto"/>
        <w:ind w:left="720"/>
        <w:contextualSpacing/>
        <w:rPr>
          <w:rFonts w:eastAsia="Calibri" w:cs="Times New Roman"/>
          <w:sz w:val="24"/>
          <w:szCs w:val="24"/>
        </w:rPr>
      </w:pPr>
    </w:p>
    <w:p w14:paraId="0F581F8E" w14:textId="77777777" w:rsidR="00C44909" w:rsidRPr="00233E48" w:rsidRDefault="00C44909" w:rsidP="00C44909">
      <w:pPr>
        <w:pStyle w:val="AlgebraicARHeading"/>
      </w:pPr>
      <w:r w:rsidRPr="00233E48">
        <w:t>Instructional Tasks </w:t>
      </w:r>
    </w:p>
    <w:p w14:paraId="41C1B8CF" w14:textId="77777777" w:rsidR="007D1513" w:rsidRPr="007D1513" w:rsidRDefault="007D1513" w:rsidP="007D1513">
      <w:pPr>
        <w:widowControl w:val="0"/>
        <w:autoSpaceDE w:val="0"/>
        <w:autoSpaceDN w:val="0"/>
        <w:spacing w:after="0" w:line="275" w:lineRule="exact"/>
        <w:ind w:left="7"/>
        <w:rPr>
          <w:rFonts w:eastAsia="Times New Roman" w:cs="Times New Roman"/>
          <w:i/>
          <w:sz w:val="24"/>
        </w:rPr>
      </w:pPr>
      <w:r w:rsidRPr="007D1513">
        <w:rPr>
          <w:rFonts w:eastAsia="Times New Roman" w:cs="Times New Roman"/>
          <w:i/>
          <w:sz w:val="24"/>
        </w:rPr>
        <w:t>Instructional Task</w:t>
      </w:r>
      <w:r w:rsidRPr="007D1513">
        <w:rPr>
          <w:rFonts w:eastAsia="Times New Roman" w:cs="Times New Roman"/>
          <w:i/>
          <w:spacing w:val="-1"/>
          <w:sz w:val="24"/>
        </w:rPr>
        <w:t xml:space="preserve"> </w:t>
      </w:r>
      <w:r w:rsidRPr="007D1513">
        <w:rPr>
          <w:rFonts w:eastAsia="Times New Roman" w:cs="Times New Roman"/>
          <w:i/>
          <w:sz w:val="24"/>
        </w:rPr>
        <w:t xml:space="preserve">1 </w:t>
      </w:r>
      <w:r w:rsidRPr="007D1513">
        <w:rPr>
          <w:rFonts w:eastAsia="Times New Roman" w:cs="Times New Roman"/>
          <w:i/>
          <w:spacing w:val="-2"/>
          <w:sz w:val="24"/>
        </w:rPr>
        <w:t>(MTR.7.1)</w:t>
      </w:r>
    </w:p>
    <w:p w14:paraId="3FDBB11F" w14:textId="77777777" w:rsidR="007D1513" w:rsidRPr="007D1513" w:rsidRDefault="007D1513" w:rsidP="007D1513">
      <w:pPr>
        <w:widowControl w:val="0"/>
        <w:autoSpaceDE w:val="0"/>
        <w:autoSpaceDN w:val="0"/>
        <w:spacing w:after="0" w:line="240" w:lineRule="auto"/>
        <w:ind w:left="367"/>
        <w:rPr>
          <w:rFonts w:eastAsia="Times New Roman" w:cs="Times New Roman"/>
          <w:sz w:val="24"/>
        </w:rPr>
      </w:pPr>
      <w:r w:rsidRPr="007D1513">
        <w:rPr>
          <w:rFonts w:eastAsia="Times New Roman" w:cs="Times New Roman"/>
          <w:sz w:val="24"/>
        </w:rPr>
        <w:t>At the Gida Farmhouse Design Company, the average starting salary for a new designer is 35,550,</w:t>
      </w:r>
      <w:r w:rsidRPr="007D1513">
        <w:rPr>
          <w:rFonts w:eastAsia="Times New Roman" w:cs="Times New Roman"/>
          <w:spacing w:val="-3"/>
          <w:sz w:val="24"/>
        </w:rPr>
        <w:t xml:space="preserve"> </w:t>
      </w:r>
      <w:r w:rsidRPr="007D1513">
        <w:rPr>
          <w:rFonts w:eastAsia="Times New Roman" w:cs="Times New Roman"/>
          <w:sz w:val="24"/>
        </w:rPr>
        <w:t>but</w:t>
      </w:r>
      <w:r w:rsidRPr="007D1513">
        <w:rPr>
          <w:rFonts w:eastAsia="Times New Roman" w:cs="Times New Roman"/>
          <w:spacing w:val="-3"/>
          <w:sz w:val="24"/>
        </w:rPr>
        <w:t xml:space="preserve"> </w:t>
      </w:r>
      <w:r w:rsidRPr="007D1513">
        <w:rPr>
          <w:rFonts w:eastAsia="Times New Roman" w:cs="Times New Roman"/>
          <w:sz w:val="24"/>
        </w:rPr>
        <w:t>the</w:t>
      </w:r>
      <w:r w:rsidRPr="007D1513">
        <w:rPr>
          <w:rFonts w:eastAsia="Times New Roman" w:cs="Times New Roman"/>
          <w:spacing w:val="-4"/>
          <w:sz w:val="24"/>
        </w:rPr>
        <w:t xml:space="preserve"> </w:t>
      </w:r>
      <w:r w:rsidRPr="007D1513">
        <w:rPr>
          <w:rFonts w:eastAsia="Times New Roman" w:cs="Times New Roman"/>
          <w:sz w:val="24"/>
        </w:rPr>
        <w:t>actual</w:t>
      </w:r>
      <w:r w:rsidRPr="007D1513">
        <w:rPr>
          <w:rFonts w:eastAsia="Times New Roman" w:cs="Times New Roman"/>
          <w:spacing w:val="-3"/>
          <w:sz w:val="24"/>
        </w:rPr>
        <w:t xml:space="preserve"> </w:t>
      </w:r>
      <w:r w:rsidRPr="007D1513">
        <w:rPr>
          <w:rFonts w:eastAsia="Times New Roman" w:cs="Times New Roman"/>
          <w:sz w:val="24"/>
        </w:rPr>
        <w:t>salary</w:t>
      </w:r>
      <w:r w:rsidRPr="007D1513">
        <w:rPr>
          <w:rFonts w:eastAsia="Times New Roman" w:cs="Times New Roman"/>
          <w:spacing w:val="-8"/>
          <w:sz w:val="24"/>
        </w:rPr>
        <w:t xml:space="preserve"> </w:t>
      </w:r>
      <w:r w:rsidRPr="007D1513">
        <w:rPr>
          <w:rFonts w:eastAsia="Times New Roman" w:cs="Times New Roman"/>
          <w:sz w:val="24"/>
        </w:rPr>
        <w:t>could</w:t>
      </w:r>
      <w:r w:rsidRPr="007D1513">
        <w:rPr>
          <w:rFonts w:eastAsia="Times New Roman" w:cs="Times New Roman"/>
          <w:spacing w:val="-3"/>
          <w:sz w:val="24"/>
        </w:rPr>
        <w:t xml:space="preserve"> </w:t>
      </w:r>
      <w:r w:rsidRPr="007D1513">
        <w:rPr>
          <w:rFonts w:eastAsia="Times New Roman" w:cs="Times New Roman"/>
          <w:sz w:val="24"/>
        </w:rPr>
        <w:t>differ</w:t>
      </w:r>
      <w:r w:rsidRPr="007D1513">
        <w:rPr>
          <w:rFonts w:eastAsia="Times New Roman" w:cs="Times New Roman"/>
          <w:spacing w:val="-3"/>
          <w:sz w:val="24"/>
        </w:rPr>
        <w:t xml:space="preserve"> </w:t>
      </w:r>
      <w:r w:rsidRPr="007D1513">
        <w:rPr>
          <w:rFonts w:eastAsia="Times New Roman" w:cs="Times New Roman"/>
          <w:sz w:val="24"/>
        </w:rPr>
        <w:t>as</w:t>
      </w:r>
      <w:r w:rsidRPr="007D1513">
        <w:rPr>
          <w:rFonts w:eastAsia="Times New Roman" w:cs="Times New Roman"/>
          <w:spacing w:val="-3"/>
          <w:sz w:val="24"/>
        </w:rPr>
        <w:t xml:space="preserve"> </w:t>
      </w:r>
      <w:r w:rsidRPr="007D1513">
        <w:rPr>
          <w:rFonts w:eastAsia="Times New Roman" w:cs="Times New Roman"/>
          <w:sz w:val="24"/>
        </w:rPr>
        <w:t>much</w:t>
      </w:r>
      <w:r w:rsidRPr="007D1513">
        <w:rPr>
          <w:rFonts w:eastAsia="Times New Roman" w:cs="Times New Roman"/>
          <w:spacing w:val="-2"/>
          <w:sz w:val="24"/>
        </w:rPr>
        <w:t xml:space="preserve"> </w:t>
      </w:r>
      <w:r w:rsidRPr="007D1513">
        <w:rPr>
          <w:rFonts w:eastAsia="Times New Roman" w:cs="Times New Roman"/>
          <w:sz w:val="24"/>
        </w:rPr>
        <w:t>as</w:t>
      </w:r>
      <w:r w:rsidRPr="007D1513">
        <w:rPr>
          <w:rFonts w:eastAsia="Times New Roman" w:cs="Times New Roman"/>
          <w:spacing w:val="-3"/>
          <w:sz w:val="24"/>
        </w:rPr>
        <w:t xml:space="preserve"> </w:t>
      </w:r>
      <w:r w:rsidRPr="007D1513">
        <w:rPr>
          <w:rFonts w:eastAsia="Times New Roman" w:cs="Times New Roman"/>
          <w:sz w:val="24"/>
        </w:rPr>
        <w:t>$1,750</w:t>
      </w:r>
      <w:r w:rsidRPr="007D1513">
        <w:rPr>
          <w:rFonts w:eastAsia="Times New Roman" w:cs="Times New Roman"/>
          <w:spacing w:val="-3"/>
          <w:sz w:val="24"/>
        </w:rPr>
        <w:t xml:space="preserve"> </w:t>
      </w:r>
      <w:r w:rsidRPr="007D1513">
        <w:rPr>
          <w:rFonts w:eastAsia="Times New Roman" w:cs="Times New Roman"/>
          <w:sz w:val="24"/>
        </w:rPr>
        <w:t>depending</w:t>
      </w:r>
      <w:r w:rsidRPr="007D1513">
        <w:rPr>
          <w:rFonts w:eastAsia="Times New Roman" w:cs="Times New Roman"/>
          <w:spacing w:val="-6"/>
          <w:sz w:val="24"/>
        </w:rPr>
        <w:t xml:space="preserve"> </w:t>
      </w:r>
      <w:r w:rsidRPr="007D1513">
        <w:rPr>
          <w:rFonts w:eastAsia="Times New Roman" w:cs="Times New Roman"/>
          <w:sz w:val="24"/>
        </w:rPr>
        <w:t>on</w:t>
      </w:r>
      <w:r w:rsidRPr="007D1513">
        <w:rPr>
          <w:rFonts w:eastAsia="Times New Roman" w:cs="Times New Roman"/>
          <w:spacing w:val="-3"/>
          <w:sz w:val="24"/>
        </w:rPr>
        <w:t xml:space="preserve"> </w:t>
      </w:r>
      <w:r w:rsidRPr="007D1513">
        <w:rPr>
          <w:rFonts w:eastAsia="Times New Roman" w:cs="Times New Roman"/>
          <w:sz w:val="24"/>
        </w:rPr>
        <w:t>experience.</w:t>
      </w:r>
      <w:r w:rsidRPr="007D1513">
        <w:rPr>
          <w:rFonts w:eastAsia="Times New Roman" w:cs="Times New Roman"/>
          <w:spacing w:val="-3"/>
          <w:sz w:val="24"/>
        </w:rPr>
        <w:t xml:space="preserve"> </w:t>
      </w:r>
      <w:r w:rsidRPr="007D1513">
        <w:rPr>
          <w:rFonts w:eastAsia="Times New Roman" w:cs="Times New Roman"/>
          <w:sz w:val="24"/>
        </w:rPr>
        <w:t xml:space="preserve">Write an absolute value inequality that could be used to determine the salary range of a new </w:t>
      </w:r>
      <w:r w:rsidRPr="007D1513">
        <w:rPr>
          <w:rFonts w:eastAsia="Times New Roman" w:cs="Times New Roman"/>
          <w:spacing w:val="-2"/>
          <w:sz w:val="24"/>
        </w:rPr>
        <w:t>designer.</w:t>
      </w:r>
    </w:p>
    <w:p w14:paraId="6A26B685" w14:textId="77777777" w:rsidR="007D1513" w:rsidRPr="007D1513" w:rsidRDefault="007D1513" w:rsidP="007D1513">
      <w:pPr>
        <w:widowControl w:val="0"/>
        <w:autoSpaceDE w:val="0"/>
        <w:autoSpaceDN w:val="0"/>
        <w:spacing w:before="1" w:after="0" w:line="240" w:lineRule="auto"/>
        <w:rPr>
          <w:rFonts w:eastAsia="Times New Roman" w:cs="Times New Roman"/>
        </w:rPr>
      </w:pPr>
    </w:p>
    <w:p w14:paraId="6A34F85C" w14:textId="77777777" w:rsidR="007D1513" w:rsidRPr="007D1513" w:rsidRDefault="007D1513" w:rsidP="007D1513">
      <w:pPr>
        <w:widowControl w:val="0"/>
        <w:autoSpaceDE w:val="0"/>
        <w:autoSpaceDN w:val="0"/>
        <w:spacing w:after="0" w:line="240" w:lineRule="auto"/>
        <w:ind w:left="7"/>
        <w:rPr>
          <w:rFonts w:eastAsia="Times New Roman" w:cs="Times New Roman"/>
          <w:i/>
          <w:sz w:val="24"/>
        </w:rPr>
      </w:pPr>
      <w:r w:rsidRPr="007D1513">
        <w:rPr>
          <w:rFonts w:eastAsia="Times New Roman" w:cs="Times New Roman"/>
          <w:i/>
          <w:sz w:val="24"/>
        </w:rPr>
        <w:t>Instructional Task</w:t>
      </w:r>
      <w:r w:rsidRPr="007D1513">
        <w:rPr>
          <w:rFonts w:eastAsia="Times New Roman" w:cs="Times New Roman"/>
          <w:i/>
          <w:spacing w:val="-1"/>
          <w:sz w:val="24"/>
        </w:rPr>
        <w:t xml:space="preserve"> </w:t>
      </w:r>
      <w:r w:rsidRPr="007D1513">
        <w:rPr>
          <w:rFonts w:eastAsia="Times New Roman" w:cs="Times New Roman"/>
          <w:i/>
          <w:sz w:val="24"/>
        </w:rPr>
        <w:t xml:space="preserve">2 </w:t>
      </w:r>
      <w:r w:rsidRPr="007D1513">
        <w:rPr>
          <w:rFonts w:eastAsia="Times New Roman" w:cs="Times New Roman"/>
          <w:i/>
          <w:spacing w:val="-2"/>
          <w:sz w:val="24"/>
        </w:rPr>
        <w:t>(MTR.7.1)</w:t>
      </w:r>
    </w:p>
    <w:p w14:paraId="0D28DEC8" w14:textId="77777777" w:rsidR="007D1513" w:rsidRPr="007D1513" w:rsidRDefault="007D1513" w:rsidP="007D1513">
      <w:pPr>
        <w:widowControl w:val="0"/>
        <w:autoSpaceDE w:val="0"/>
        <w:autoSpaceDN w:val="0"/>
        <w:spacing w:after="0" w:line="240" w:lineRule="auto"/>
        <w:ind w:left="367" w:right="80"/>
        <w:rPr>
          <w:rFonts w:eastAsia="Times New Roman" w:cs="Times New Roman"/>
          <w:sz w:val="24"/>
        </w:rPr>
      </w:pPr>
      <w:r w:rsidRPr="007D1513">
        <w:rPr>
          <w:rFonts w:eastAsia="Times New Roman" w:cs="Times New Roman"/>
          <w:sz w:val="24"/>
        </w:rPr>
        <w:t>Ms. Pruitt’s</w:t>
      </w:r>
      <w:r w:rsidRPr="007D1513">
        <w:rPr>
          <w:rFonts w:eastAsia="Times New Roman" w:cs="Times New Roman"/>
          <w:spacing w:val="-1"/>
          <w:sz w:val="24"/>
        </w:rPr>
        <w:t xml:space="preserve"> </w:t>
      </w:r>
      <w:r w:rsidRPr="007D1513">
        <w:rPr>
          <w:rFonts w:eastAsia="Times New Roman" w:cs="Times New Roman"/>
          <w:sz w:val="24"/>
        </w:rPr>
        <w:t>candy</w:t>
      </w:r>
      <w:r w:rsidRPr="007D1513">
        <w:rPr>
          <w:rFonts w:eastAsia="Times New Roman" w:cs="Times New Roman"/>
          <w:spacing w:val="-3"/>
          <w:sz w:val="24"/>
        </w:rPr>
        <w:t xml:space="preserve"> </w:t>
      </w:r>
      <w:r w:rsidRPr="007D1513">
        <w:rPr>
          <w:rFonts w:eastAsia="Times New Roman" w:cs="Times New Roman"/>
          <w:sz w:val="24"/>
        </w:rPr>
        <w:t>company</w:t>
      </w:r>
      <w:r w:rsidRPr="007D1513">
        <w:rPr>
          <w:rFonts w:eastAsia="Times New Roman" w:cs="Times New Roman"/>
          <w:spacing w:val="-5"/>
          <w:sz w:val="24"/>
        </w:rPr>
        <w:t xml:space="preserve"> </w:t>
      </w:r>
      <w:r w:rsidRPr="007D1513">
        <w:rPr>
          <w:rFonts w:eastAsia="Times New Roman" w:cs="Times New Roman"/>
          <w:sz w:val="24"/>
        </w:rPr>
        <w:t>sells</w:t>
      </w:r>
      <w:r w:rsidRPr="007D1513">
        <w:rPr>
          <w:rFonts w:eastAsia="Times New Roman" w:cs="Times New Roman"/>
          <w:spacing w:val="-1"/>
          <w:sz w:val="24"/>
        </w:rPr>
        <w:t xml:space="preserve"> </w:t>
      </w:r>
      <w:r w:rsidRPr="007D1513">
        <w:rPr>
          <w:rFonts w:eastAsia="Times New Roman" w:cs="Times New Roman"/>
          <w:sz w:val="24"/>
        </w:rPr>
        <w:t>boxes</w:t>
      </w:r>
      <w:r w:rsidRPr="007D1513">
        <w:rPr>
          <w:rFonts w:eastAsia="Times New Roman" w:cs="Times New Roman"/>
          <w:spacing w:val="-1"/>
          <w:sz w:val="24"/>
        </w:rPr>
        <w:t xml:space="preserve"> </w:t>
      </w:r>
      <w:r w:rsidRPr="007D1513">
        <w:rPr>
          <w:rFonts w:eastAsia="Times New Roman" w:cs="Times New Roman"/>
          <w:sz w:val="24"/>
        </w:rPr>
        <w:t>of their famous chocolate-covered peanut butter bites.</w:t>
      </w:r>
      <w:r w:rsidRPr="007D1513">
        <w:rPr>
          <w:rFonts w:eastAsia="Times New Roman" w:cs="Times New Roman"/>
          <w:spacing w:val="-2"/>
          <w:sz w:val="24"/>
        </w:rPr>
        <w:t xml:space="preserve"> </w:t>
      </w:r>
      <w:r w:rsidRPr="007D1513">
        <w:rPr>
          <w:rFonts w:eastAsia="Times New Roman" w:cs="Times New Roman"/>
          <w:sz w:val="24"/>
        </w:rPr>
        <w:t>The</w:t>
      </w:r>
      <w:r w:rsidRPr="007D1513">
        <w:rPr>
          <w:rFonts w:eastAsia="Times New Roman" w:cs="Times New Roman"/>
          <w:spacing w:val="-2"/>
          <w:sz w:val="24"/>
        </w:rPr>
        <w:t xml:space="preserve"> </w:t>
      </w:r>
      <w:r w:rsidRPr="007D1513">
        <w:rPr>
          <w:rFonts w:eastAsia="Times New Roman" w:cs="Times New Roman"/>
          <w:sz w:val="24"/>
        </w:rPr>
        <w:t>candy</w:t>
      </w:r>
      <w:r w:rsidRPr="007D1513">
        <w:rPr>
          <w:rFonts w:eastAsia="Times New Roman" w:cs="Times New Roman"/>
          <w:spacing w:val="-6"/>
          <w:sz w:val="24"/>
        </w:rPr>
        <w:t xml:space="preserve"> </w:t>
      </w:r>
      <w:r w:rsidRPr="007D1513">
        <w:rPr>
          <w:rFonts w:eastAsia="Times New Roman" w:cs="Times New Roman"/>
          <w:sz w:val="24"/>
        </w:rPr>
        <w:t>is</w:t>
      </w:r>
      <w:r w:rsidRPr="007D1513">
        <w:rPr>
          <w:rFonts w:eastAsia="Times New Roman" w:cs="Times New Roman"/>
          <w:spacing w:val="-2"/>
          <w:sz w:val="24"/>
        </w:rPr>
        <w:t xml:space="preserve"> </w:t>
      </w:r>
      <w:r w:rsidRPr="007D1513">
        <w:rPr>
          <w:rFonts w:eastAsia="Times New Roman" w:cs="Times New Roman"/>
          <w:sz w:val="24"/>
        </w:rPr>
        <w:t>sold</w:t>
      </w:r>
      <w:r w:rsidRPr="007D1513">
        <w:rPr>
          <w:rFonts w:eastAsia="Times New Roman" w:cs="Times New Roman"/>
          <w:spacing w:val="-2"/>
          <w:sz w:val="24"/>
        </w:rPr>
        <w:t xml:space="preserve"> </w:t>
      </w:r>
      <w:r w:rsidRPr="007D1513">
        <w:rPr>
          <w:rFonts w:eastAsia="Times New Roman" w:cs="Times New Roman"/>
          <w:sz w:val="24"/>
        </w:rPr>
        <w:t>in</w:t>
      </w:r>
      <w:r w:rsidRPr="007D1513">
        <w:rPr>
          <w:rFonts w:eastAsia="Times New Roman" w:cs="Times New Roman"/>
          <w:spacing w:val="-2"/>
          <w:sz w:val="24"/>
        </w:rPr>
        <w:t xml:space="preserve"> </w:t>
      </w:r>
      <w:r w:rsidRPr="007D1513">
        <w:rPr>
          <w:rFonts w:eastAsia="Times New Roman" w:cs="Times New Roman"/>
          <w:sz w:val="24"/>
        </w:rPr>
        <w:t>boxes</w:t>
      </w:r>
      <w:r w:rsidRPr="007D1513">
        <w:rPr>
          <w:rFonts w:eastAsia="Times New Roman" w:cs="Times New Roman"/>
          <w:spacing w:val="-2"/>
          <w:sz w:val="24"/>
        </w:rPr>
        <w:t xml:space="preserve"> </w:t>
      </w:r>
      <w:r w:rsidRPr="007D1513">
        <w:rPr>
          <w:rFonts w:eastAsia="Times New Roman" w:cs="Times New Roman"/>
          <w:sz w:val="24"/>
        </w:rPr>
        <w:t>that</w:t>
      </w:r>
      <w:r w:rsidRPr="007D1513">
        <w:rPr>
          <w:rFonts w:eastAsia="Times New Roman" w:cs="Times New Roman"/>
          <w:spacing w:val="-2"/>
          <w:sz w:val="24"/>
        </w:rPr>
        <w:t xml:space="preserve"> </w:t>
      </w:r>
      <w:r w:rsidRPr="007D1513">
        <w:rPr>
          <w:rFonts w:eastAsia="Times New Roman" w:cs="Times New Roman"/>
          <w:sz w:val="24"/>
        </w:rPr>
        <w:t>must</w:t>
      </w:r>
      <w:r w:rsidRPr="007D1513">
        <w:rPr>
          <w:rFonts w:eastAsia="Times New Roman" w:cs="Times New Roman"/>
          <w:spacing w:val="-2"/>
          <w:sz w:val="24"/>
        </w:rPr>
        <w:t xml:space="preserve"> </w:t>
      </w:r>
      <w:r w:rsidRPr="007D1513">
        <w:rPr>
          <w:rFonts w:eastAsia="Times New Roman" w:cs="Times New Roman"/>
          <w:sz w:val="24"/>
        </w:rPr>
        <w:t>be</w:t>
      </w:r>
      <w:r w:rsidRPr="007D1513">
        <w:rPr>
          <w:rFonts w:eastAsia="Times New Roman" w:cs="Times New Roman"/>
          <w:spacing w:val="-2"/>
          <w:sz w:val="24"/>
        </w:rPr>
        <w:t xml:space="preserve"> </w:t>
      </w:r>
      <w:r w:rsidRPr="007D1513">
        <w:rPr>
          <w:rFonts w:eastAsia="Times New Roman" w:cs="Times New Roman"/>
          <w:sz w:val="24"/>
        </w:rPr>
        <w:t>within</w:t>
      </w:r>
      <w:r w:rsidRPr="007D1513">
        <w:rPr>
          <w:rFonts w:eastAsia="Times New Roman" w:cs="Times New Roman"/>
          <w:spacing w:val="-2"/>
          <w:sz w:val="24"/>
        </w:rPr>
        <w:t xml:space="preserve"> </w:t>
      </w:r>
      <w:r w:rsidRPr="007D1513">
        <w:rPr>
          <w:rFonts w:eastAsia="Times New Roman" w:cs="Times New Roman"/>
          <w:sz w:val="24"/>
        </w:rPr>
        <w:t>95</w:t>
      </w:r>
      <w:r w:rsidRPr="007D1513">
        <w:rPr>
          <w:rFonts w:eastAsia="Times New Roman" w:cs="Times New Roman"/>
          <w:spacing w:val="-2"/>
          <w:sz w:val="24"/>
        </w:rPr>
        <w:t xml:space="preserve"> </w:t>
      </w:r>
      <w:r w:rsidRPr="007D1513">
        <w:rPr>
          <w:rFonts w:eastAsia="Times New Roman" w:cs="Times New Roman"/>
          <w:sz w:val="24"/>
        </w:rPr>
        <w:t>grams</w:t>
      </w:r>
      <w:r w:rsidRPr="007D1513">
        <w:rPr>
          <w:rFonts w:eastAsia="Times New Roman" w:cs="Times New Roman"/>
          <w:spacing w:val="-2"/>
          <w:sz w:val="24"/>
        </w:rPr>
        <w:t xml:space="preserve"> </w:t>
      </w:r>
      <w:r w:rsidRPr="007D1513">
        <w:rPr>
          <w:rFonts w:eastAsia="Times New Roman" w:cs="Times New Roman"/>
          <w:sz w:val="24"/>
        </w:rPr>
        <w:t>of</w:t>
      </w:r>
      <w:r w:rsidRPr="007D1513">
        <w:rPr>
          <w:rFonts w:eastAsia="Times New Roman" w:cs="Times New Roman"/>
          <w:spacing w:val="-2"/>
          <w:sz w:val="24"/>
        </w:rPr>
        <w:t xml:space="preserve"> </w:t>
      </w:r>
      <w:r w:rsidRPr="007D1513">
        <w:rPr>
          <w:rFonts w:eastAsia="Times New Roman" w:cs="Times New Roman"/>
          <w:sz w:val="24"/>
        </w:rPr>
        <w:t>weighing</w:t>
      </w:r>
      <w:r w:rsidRPr="007D1513">
        <w:rPr>
          <w:rFonts w:eastAsia="Times New Roman" w:cs="Times New Roman"/>
          <w:spacing w:val="-4"/>
          <w:sz w:val="24"/>
        </w:rPr>
        <w:t xml:space="preserve"> </w:t>
      </w:r>
      <w:r w:rsidRPr="007D1513">
        <w:rPr>
          <w:rFonts w:eastAsia="Times New Roman" w:cs="Times New Roman"/>
          <w:sz w:val="24"/>
        </w:rPr>
        <w:t>1,465 grams. Each piece weighs 42.5 grams and the box weighs 116 grams. Calculate and graph the possible</w:t>
      </w:r>
      <w:r w:rsidRPr="007D1513">
        <w:rPr>
          <w:rFonts w:eastAsia="Times New Roman" w:cs="Times New Roman"/>
          <w:spacing w:val="-4"/>
          <w:sz w:val="24"/>
        </w:rPr>
        <w:t xml:space="preserve"> </w:t>
      </w:r>
      <w:r w:rsidRPr="007D1513">
        <w:rPr>
          <w:rFonts w:eastAsia="Times New Roman" w:cs="Times New Roman"/>
          <w:sz w:val="24"/>
        </w:rPr>
        <w:t>quantities</w:t>
      </w:r>
      <w:r w:rsidRPr="007D1513">
        <w:rPr>
          <w:rFonts w:eastAsia="Times New Roman" w:cs="Times New Roman"/>
          <w:spacing w:val="-4"/>
          <w:sz w:val="24"/>
        </w:rPr>
        <w:t xml:space="preserve"> </w:t>
      </w:r>
      <w:r w:rsidRPr="007D1513">
        <w:rPr>
          <w:rFonts w:eastAsia="Times New Roman" w:cs="Times New Roman"/>
          <w:sz w:val="24"/>
        </w:rPr>
        <w:t>of</w:t>
      </w:r>
      <w:r w:rsidRPr="007D1513">
        <w:rPr>
          <w:rFonts w:eastAsia="Times New Roman" w:cs="Times New Roman"/>
          <w:spacing w:val="-4"/>
          <w:sz w:val="24"/>
        </w:rPr>
        <w:t xml:space="preserve"> </w:t>
      </w:r>
      <w:r w:rsidRPr="007D1513">
        <w:rPr>
          <w:rFonts w:eastAsia="Times New Roman" w:cs="Times New Roman"/>
          <w:sz w:val="24"/>
        </w:rPr>
        <w:t>chocolate-covered</w:t>
      </w:r>
      <w:r w:rsidRPr="007D1513">
        <w:rPr>
          <w:rFonts w:eastAsia="Times New Roman" w:cs="Times New Roman"/>
          <w:spacing w:val="-4"/>
          <w:sz w:val="24"/>
        </w:rPr>
        <w:t xml:space="preserve"> </w:t>
      </w:r>
      <w:r w:rsidRPr="007D1513">
        <w:rPr>
          <w:rFonts w:eastAsia="Times New Roman" w:cs="Times New Roman"/>
          <w:sz w:val="24"/>
        </w:rPr>
        <w:t>peanut</w:t>
      </w:r>
      <w:r w:rsidRPr="007D1513">
        <w:rPr>
          <w:rFonts w:eastAsia="Times New Roman" w:cs="Times New Roman"/>
          <w:spacing w:val="-4"/>
          <w:sz w:val="24"/>
        </w:rPr>
        <w:t xml:space="preserve"> </w:t>
      </w:r>
      <w:r w:rsidRPr="007D1513">
        <w:rPr>
          <w:rFonts w:eastAsia="Times New Roman" w:cs="Times New Roman"/>
          <w:sz w:val="24"/>
        </w:rPr>
        <w:t>butter</w:t>
      </w:r>
      <w:r w:rsidRPr="007D1513">
        <w:rPr>
          <w:rFonts w:eastAsia="Times New Roman" w:cs="Times New Roman"/>
          <w:spacing w:val="-4"/>
          <w:sz w:val="24"/>
        </w:rPr>
        <w:t xml:space="preserve"> </w:t>
      </w:r>
      <w:r w:rsidRPr="007D1513">
        <w:rPr>
          <w:rFonts w:eastAsia="Times New Roman" w:cs="Times New Roman"/>
          <w:sz w:val="24"/>
        </w:rPr>
        <w:t>bites</w:t>
      </w:r>
      <w:r w:rsidRPr="007D1513">
        <w:rPr>
          <w:rFonts w:eastAsia="Times New Roman" w:cs="Times New Roman"/>
          <w:spacing w:val="-4"/>
          <w:sz w:val="24"/>
        </w:rPr>
        <w:t xml:space="preserve"> </w:t>
      </w:r>
      <w:r w:rsidRPr="007D1513">
        <w:rPr>
          <w:rFonts w:eastAsia="Times New Roman" w:cs="Times New Roman"/>
          <w:sz w:val="24"/>
        </w:rPr>
        <w:t>that</w:t>
      </w:r>
      <w:r w:rsidRPr="007D1513">
        <w:rPr>
          <w:rFonts w:eastAsia="Times New Roman" w:cs="Times New Roman"/>
          <w:spacing w:val="-4"/>
          <w:sz w:val="24"/>
        </w:rPr>
        <w:t xml:space="preserve"> </w:t>
      </w:r>
      <w:r w:rsidRPr="007D1513">
        <w:rPr>
          <w:rFonts w:eastAsia="Times New Roman" w:cs="Times New Roman"/>
          <w:sz w:val="24"/>
        </w:rPr>
        <w:t>could</w:t>
      </w:r>
      <w:r w:rsidRPr="007D1513">
        <w:rPr>
          <w:rFonts w:eastAsia="Times New Roman" w:cs="Times New Roman"/>
          <w:spacing w:val="-4"/>
          <w:sz w:val="24"/>
        </w:rPr>
        <w:t xml:space="preserve"> </w:t>
      </w:r>
      <w:r w:rsidRPr="007D1513">
        <w:rPr>
          <w:rFonts w:eastAsia="Times New Roman" w:cs="Times New Roman"/>
          <w:sz w:val="24"/>
        </w:rPr>
        <w:t>be</w:t>
      </w:r>
      <w:r w:rsidRPr="007D1513">
        <w:rPr>
          <w:rFonts w:eastAsia="Times New Roman" w:cs="Times New Roman"/>
          <w:spacing w:val="-4"/>
          <w:sz w:val="24"/>
        </w:rPr>
        <w:t xml:space="preserve"> </w:t>
      </w:r>
      <w:r w:rsidRPr="007D1513">
        <w:rPr>
          <w:rFonts w:eastAsia="Times New Roman" w:cs="Times New Roman"/>
          <w:sz w:val="24"/>
        </w:rPr>
        <w:t>in</w:t>
      </w:r>
      <w:r w:rsidRPr="007D1513">
        <w:rPr>
          <w:rFonts w:eastAsia="Times New Roman" w:cs="Times New Roman"/>
          <w:spacing w:val="-4"/>
          <w:sz w:val="24"/>
        </w:rPr>
        <w:t xml:space="preserve"> </w:t>
      </w:r>
      <w:r w:rsidRPr="007D1513">
        <w:rPr>
          <w:rFonts w:eastAsia="Times New Roman" w:cs="Times New Roman"/>
          <w:sz w:val="24"/>
        </w:rPr>
        <w:t>a</w:t>
      </w:r>
      <w:r w:rsidRPr="007D1513">
        <w:rPr>
          <w:rFonts w:eastAsia="Times New Roman" w:cs="Times New Roman"/>
          <w:spacing w:val="-5"/>
          <w:sz w:val="24"/>
        </w:rPr>
        <w:t xml:space="preserve"> </w:t>
      </w:r>
      <w:r w:rsidRPr="007D1513">
        <w:rPr>
          <w:rFonts w:eastAsia="Times New Roman" w:cs="Times New Roman"/>
          <w:sz w:val="24"/>
        </w:rPr>
        <w:t>single</w:t>
      </w:r>
      <w:r w:rsidRPr="007D1513">
        <w:rPr>
          <w:rFonts w:eastAsia="Times New Roman" w:cs="Times New Roman"/>
          <w:spacing w:val="-4"/>
          <w:sz w:val="24"/>
        </w:rPr>
        <w:t xml:space="preserve"> </w:t>
      </w:r>
      <w:r w:rsidRPr="007D1513">
        <w:rPr>
          <w:rFonts w:eastAsia="Times New Roman" w:cs="Times New Roman"/>
          <w:sz w:val="24"/>
        </w:rPr>
        <w:t>box.</w:t>
      </w:r>
    </w:p>
    <w:p w14:paraId="73F74DB5" w14:textId="77777777" w:rsidR="007D1513" w:rsidRPr="007D1513" w:rsidRDefault="007D1513" w:rsidP="007D1513">
      <w:pPr>
        <w:widowControl w:val="0"/>
        <w:autoSpaceDE w:val="0"/>
        <w:autoSpaceDN w:val="0"/>
        <w:spacing w:after="0" w:line="240" w:lineRule="auto"/>
        <w:rPr>
          <w:rFonts w:eastAsia="Times New Roman" w:cs="Times New Roman"/>
        </w:rPr>
      </w:pPr>
    </w:p>
    <w:p w14:paraId="716D1BA7" w14:textId="77777777" w:rsidR="007D1513" w:rsidRPr="007D1513" w:rsidRDefault="007D1513" w:rsidP="007D1513">
      <w:pPr>
        <w:widowControl w:val="0"/>
        <w:autoSpaceDE w:val="0"/>
        <w:autoSpaceDN w:val="0"/>
        <w:spacing w:after="0" w:line="240" w:lineRule="auto"/>
        <w:ind w:left="7"/>
        <w:rPr>
          <w:rFonts w:eastAsia="Times New Roman" w:cs="Times New Roman"/>
          <w:i/>
          <w:sz w:val="24"/>
        </w:rPr>
      </w:pPr>
      <w:r w:rsidRPr="007D1513">
        <w:rPr>
          <w:rFonts w:eastAsia="Times New Roman" w:cs="Times New Roman"/>
          <w:i/>
          <w:sz w:val="24"/>
        </w:rPr>
        <w:lastRenderedPageBreak/>
        <w:t>Instructional</w:t>
      </w:r>
      <w:r w:rsidRPr="007D1513">
        <w:rPr>
          <w:rFonts w:eastAsia="Times New Roman" w:cs="Times New Roman"/>
          <w:i/>
          <w:spacing w:val="-1"/>
          <w:sz w:val="24"/>
        </w:rPr>
        <w:t xml:space="preserve"> </w:t>
      </w:r>
      <w:r w:rsidRPr="007D1513">
        <w:rPr>
          <w:rFonts w:eastAsia="Times New Roman" w:cs="Times New Roman"/>
          <w:i/>
          <w:sz w:val="24"/>
        </w:rPr>
        <w:t>Task</w:t>
      </w:r>
      <w:r w:rsidRPr="007D1513">
        <w:rPr>
          <w:rFonts w:eastAsia="Times New Roman" w:cs="Times New Roman"/>
          <w:i/>
          <w:spacing w:val="-1"/>
          <w:sz w:val="24"/>
        </w:rPr>
        <w:t xml:space="preserve"> </w:t>
      </w:r>
      <w:r w:rsidRPr="007D1513">
        <w:rPr>
          <w:rFonts w:eastAsia="Times New Roman" w:cs="Times New Roman"/>
          <w:i/>
          <w:sz w:val="24"/>
        </w:rPr>
        <w:t>3</w:t>
      </w:r>
      <w:r w:rsidRPr="007D1513">
        <w:rPr>
          <w:rFonts w:eastAsia="Times New Roman" w:cs="Times New Roman"/>
          <w:i/>
          <w:spacing w:val="-1"/>
          <w:sz w:val="24"/>
        </w:rPr>
        <w:t xml:space="preserve"> </w:t>
      </w:r>
      <w:r w:rsidRPr="007D1513">
        <w:rPr>
          <w:rFonts w:eastAsia="Times New Roman" w:cs="Times New Roman"/>
          <w:i/>
          <w:sz w:val="24"/>
        </w:rPr>
        <w:t xml:space="preserve">(MTR.6.1, </w:t>
      </w:r>
      <w:r w:rsidRPr="007D1513">
        <w:rPr>
          <w:rFonts w:eastAsia="Times New Roman" w:cs="Times New Roman"/>
          <w:i/>
          <w:spacing w:val="-2"/>
          <w:sz w:val="24"/>
        </w:rPr>
        <w:t>MTR.7.1)</w:t>
      </w:r>
    </w:p>
    <w:p w14:paraId="01CABC19" w14:textId="77777777" w:rsidR="007D1513" w:rsidRPr="007D1513" w:rsidRDefault="007D1513" w:rsidP="007D1513">
      <w:pPr>
        <w:widowControl w:val="0"/>
        <w:autoSpaceDE w:val="0"/>
        <w:autoSpaceDN w:val="0"/>
        <w:spacing w:after="0" w:line="240" w:lineRule="auto"/>
        <w:ind w:left="367"/>
        <w:rPr>
          <w:rFonts w:eastAsia="Times New Roman" w:cs="Times New Roman"/>
          <w:sz w:val="24"/>
        </w:rPr>
      </w:pPr>
      <w:r w:rsidRPr="007D1513">
        <w:rPr>
          <w:rFonts w:eastAsia="Times New Roman" w:cs="Times New Roman"/>
          <w:sz w:val="24"/>
        </w:rPr>
        <w:t>Great Gardens Landscaping has been hired to build gardens around a new resort. They designed</w:t>
      </w:r>
      <w:r w:rsidRPr="007D1513">
        <w:rPr>
          <w:rFonts w:eastAsia="Times New Roman" w:cs="Times New Roman"/>
          <w:spacing w:val="-2"/>
          <w:sz w:val="24"/>
        </w:rPr>
        <w:t xml:space="preserve"> </w:t>
      </w:r>
      <w:r w:rsidRPr="007D1513">
        <w:rPr>
          <w:rFonts w:eastAsia="Times New Roman" w:cs="Times New Roman"/>
          <w:sz w:val="24"/>
        </w:rPr>
        <w:t>plans</w:t>
      </w:r>
      <w:r w:rsidRPr="007D1513">
        <w:rPr>
          <w:rFonts w:eastAsia="Times New Roman" w:cs="Times New Roman"/>
          <w:spacing w:val="-4"/>
          <w:sz w:val="24"/>
        </w:rPr>
        <w:t xml:space="preserve"> </w:t>
      </w:r>
      <w:r w:rsidRPr="007D1513">
        <w:rPr>
          <w:rFonts w:eastAsia="Times New Roman" w:cs="Times New Roman"/>
          <w:sz w:val="24"/>
        </w:rPr>
        <w:t>for</w:t>
      </w:r>
      <w:r w:rsidRPr="007D1513">
        <w:rPr>
          <w:rFonts w:eastAsia="Times New Roman" w:cs="Times New Roman"/>
          <w:spacing w:val="-4"/>
          <w:sz w:val="24"/>
        </w:rPr>
        <w:t xml:space="preserve"> </w:t>
      </w:r>
      <w:r w:rsidRPr="007D1513">
        <w:rPr>
          <w:rFonts w:eastAsia="Times New Roman" w:cs="Times New Roman"/>
          <w:sz w:val="24"/>
        </w:rPr>
        <w:t>two</w:t>
      </w:r>
      <w:r w:rsidRPr="007D1513">
        <w:rPr>
          <w:rFonts w:eastAsia="Times New Roman" w:cs="Times New Roman"/>
          <w:spacing w:val="-4"/>
          <w:sz w:val="24"/>
        </w:rPr>
        <w:t xml:space="preserve"> </w:t>
      </w:r>
      <w:r w:rsidRPr="007D1513">
        <w:rPr>
          <w:rFonts w:eastAsia="Times New Roman" w:cs="Times New Roman"/>
          <w:sz w:val="24"/>
        </w:rPr>
        <w:t>different</w:t>
      </w:r>
      <w:r w:rsidRPr="007D1513">
        <w:rPr>
          <w:rFonts w:eastAsia="Times New Roman" w:cs="Times New Roman"/>
          <w:spacing w:val="-4"/>
          <w:sz w:val="24"/>
        </w:rPr>
        <w:t xml:space="preserve"> </w:t>
      </w:r>
      <w:r w:rsidRPr="007D1513">
        <w:rPr>
          <w:rFonts w:eastAsia="Times New Roman" w:cs="Times New Roman"/>
          <w:sz w:val="24"/>
        </w:rPr>
        <w:t>rectangular</w:t>
      </w:r>
      <w:r w:rsidRPr="007D1513">
        <w:rPr>
          <w:rFonts w:eastAsia="Times New Roman" w:cs="Times New Roman"/>
          <w:spacing w:val="-4"/>
          <w:sz w:val="24"/>
        </w:rPr>
        <w:t xml:space="preserve"> </w:t>
      </w:r>
      <w:r w:rsidRPr="007D1513">
        <w:rPr>
          <w:rFonts w:eastAsia="Times New Roman" w:cs="Times New Roman"/>
          <w:sz w:val="24"/>
        </w:rPr>
        <w:t>gardens. In</w:t>
      </w:r>
      <w:r w:rsidRPr="007D1513">
        <w:rPr>
          <w:rFonts w:eastAsia="Times New Roman" w:cs="Times New Roman"/>
          <w:spacing w:val="-4"/>
          <w:sz w:val="24"/>
        </w:rPr>
        <w:t xml:space="preserve"> </w:t>
      </w:r>
      <w:r w:rsidRPr="007D1513">
        <w:rPr>
          <w:rFonts w:eastAsia="Times New Roman" w:cs="Times New Roman"/>
          <w:sz w:val="24"/>
        </w:rPr>
        <w:t>the</w:t>
      </w:r>
      <w:r w:rsidRPr="007D1513">
        <w:rPr>
          <w:rFonts w:eastAsia="Times New Roman" w:cs="Times New Roman"/>
          <w:spacing w:val="-3"/>
          <w:sz w:val="24"/>
        </w:rPr>
        <w:t xml:space="preserve"> </w:t>
      </w:r>
      <w:r w:rsidRPr="007D1513">
        <w:rPr>
          <w:rFonts w:eastAsia="Times New Roman" w:cs="Times New Roman"/>
          <w:sz w:val="24"/>
        </w:rPr>
        <w:t>first</w:t>
      </w:r>
      <w:r w:rsidRPr="007D1513">
        <w:rPr>
          <w:rFonts w:eastAsia="Times New Roman" w:cs="Times New Roman"/>
          <w:spacing w:val="-4"/>
          <w:sz w:val="24"/>
        </w:rPr>
        <w:t xml:space="preserve"> </w:t>
      </w:r>
      <w:r w:rsidRPr="007D1513">
        <w:rPr>
          <w:rFonts w:eastAsia="Times New Roman" w:cs="Times New Roman"/>
          <w:sz w:val="24"/>
        </w:rPr>
        <w:t>plan</w:t>
      </w:r>
      <w:r w:rsidRPr="007D1513">
        <w:rPr>
          <w:rFonts w:eastAsia="Times New Roman" w:cs="Times New Roman"/>
          <w:spacing w:val="-4"/>
          <w:sz w:val="24"/>
        </w:rPr>
        <w:t xml:space="preserve"> </w:t>
      </w:r>
      <w:r w:rsidRPr="007D1513">
        <w:rPr>
          <w:rFonts w:eastAsia="Times New Roman" w:cs="Times New Roman"/>
          <w:sz w:val="24"/>
        </w:rPr>
        <w:t>the</w:t>
      </w:r>
      <w:r w:rsidRPr="007D1513">
        <w:rPr>
          <w:rFonts w:eastAsia="Times New Roman" w:cs="Times New Roman"/>
          <w:spacing w:val="-4"/>
          <w:sz w:val="24"/>
        </w:rPr>
        <w:t xml:space="preserve"> </w:t>
      </w:r>
      <w:r w:rsidRPr="007D1513">
        <w:rPr>
          <w:rFonts w:eastAsia="Times New Roman" w:cs="Times New Roman"/>
          <w:sz w:val="24"/>
        </w:rPr>
        <w:t>length</w:t>
      </w:r>
      <w:r w:rsidRPr="007D1513">
        <w:rPr>
          <w:rFonts w:eastAsia="Times New Roman" w:cs="Times New Roman"/>
          <w:spacing w:val="-4"/>
          <w:sz w:val="24"/>
        </w:rPr>
        <w:t xml:space="preserve"> </w:t>
      </w:r>
      <w:r w:rsidRPr="007D1513">
        <w:rPr>
          <w:rFonts w:eastAsia="Times New Roman" w:cs="Times New Roman"/>
          <w:sz w:val="24"/>
        </w:rPr>
        <w:t>is</w:t>
      </w:r>
      <w:r w:rsidRPr="007D1513">
        <w:rPr>
          <w:rFonts w:eastAsia="Times New Roman" w:cs="Times New Roman"/>
          <w:spacing w:val="-4"/>
          <w:sz w:val="24"/>
        </w:rPr>
        <w:t xml:space="preserve"> </w:t>
      </w:r>
      <w:r w:rsidRPr="007D1513">
        <w:rPr>
          <w:rFonts w:eastAsia="Times New Roman" w:cs="Times New Roman"/>
          <w:sz w:val="24"/>
        </w:rPr>
        <w:t>twice</w:t>
      </w:r>
      <w:r w:rsidRPr="007D1513">
        <w:rPr>
          <w:rFonts w:eastAsia="Times New Roman" w:cs="Times New Roman"/>
          <w:spacing w:val="-5"/>
          <w:sz w:val="24"/>
        </w:rPr>
        <w:t xml:space="preserve"> </w:t>
      </w:r>
      <w:r w:rsidRPr="007D1513">
        <w:rPr>
          <w:rFonts w:eastAsia="Times New Roman" w:cs="Times New Roman"/>
          <w:sz w:val="24"/>
        </w:rPr>
        <w:t>the length of the width and in the second plan the length is 2 feet longer than the width. The perimeters of the gardens cannot differ more than 3 feet.</w:t>
      </w:r>
    </w:p>
    <w:p w14:paraId="599ECA3F" w14:textId="77777777" w:rsidR="007D1513" w:rsidRPr="007D1513" w:rsidRDefault="007D1513" w:rsidP="007D1513">
      <w:pPr>
        <w:widowControl w:val="0"/>
        <w:autoSpaceDE w:val="0"/>
        <w:autoSpaceDN w:val="0"/>
        <w:spacing w:after="0" w:line="240" w:lineRule="auto"/>
        <w:ind w:left="727"/>
        <w:rPr>
          <w:rFonts w:eastAsia="Times New Roman" w:cs="Times New Roman"/>
          <w:sz w:val="24"/>
        </w:rPr>
      </w:pPr>
      <w:r w:rsidRPr="007D1513">
        <w:rPr>
          <w:rFonts w:eastAsia="Times New Roman" w:cs="Times New Roman"/>
          <w:sz w:val="24"/>
        </w:rPr>
        <w:t>Part</w:t>
      </w:r>
      <w:r w:rsidRPr="007D1513">
        <w:rPr>
          <w:rFonts w:eastAsia="Times New Roman" w:cs="Times New Roman"/>
          <w:spacing w:val="-2"/>
          <w:sz w:val="24"/>
        </w:rPr>
        <w:t xml:space="preserve"> </w:t>
      </w:r>
      <w:r w:rsidRPr="007D1513">
        <w:rPr>
          <w:rFonts w:eastAsia="Times New Roman" w:cs="Times New Roman"/>
          <w:sz w:val="24"/>
        </w:rPr>
        <w:t>A.</w:t>
      </w:r>
      <w:r w:rsidRPr="007D1513">
        <w:rPr>
          <w:rFonts w:eastAsia="Times New Roman" w:cs="Times New Roman"/>
          <w:spacing w:val="-2"/>
          <w:sz w:val="24"/>
        </w:rPr>
        <w:t xml:space="preserve"> </w:t>
      </w:r>
      <w:r w:rsidRPr="007D1513">
        <w:rPr>
          <w:rFonts w:eastAsia="Times New Roman" w:cs="Times New Roman"/>
          <w:sz w:val="24"/>
        </w:rPr>
        <w:t>Write</w:t>
      </w:r>
      <w:r w:rsidRPr="007D1513">
        <w:rPr>
          <w:rFonts w:eastAsia="Times New Roman" w:cs="Times New Roman"/>
          <w:spacing w:val="-3"/>
          <w:sz w:val="24"/>
        </w:rPr>
        <w:t xml:space="preserve"> </w:t>
      </w:r>
      <w:r w:rsidRPr="007D1513">
        <w:rPr>
          <w:rFonts w:eastAsia="Times New Roman" w:cs="Times New Roman"/>
          <w:sz w:val="24"/>
        </w:rPr>
        <w:t>and</w:t>
      </w:r>
      <w:r w:rsidRPr="007D1513">
        <w:rPr>
          <w:rFonts w:eastAsia="Times New Roman" w:cs="Times New Roman"/>
          <w:spacing w:val="-2"/>
          <w:sz w:val="24"/>
        </w:rPr>
        <w:t xml:space="preserve"> </w:t>
      </w:r>
      <w:r w:rsidRPr="007D1513">
        <w:rPr>
          <w:rFonts w:eastAsia="Times New Roman" w:cs="Times New Roman"/>
          <w:sz w:val="24"/>
        </w:rPr>
        <w:t>solve</w:t>
      </w:r>
      <w:r w:rsidRPr="007D1513">
        <w:rPr>
          <w:rFonts w:eastAsia="Times New Roman" w:cs="Times New Roman"/>
          <w:spacing w:val="-3"/>
          <w:sz w:val="24"/>
        </w:rPr>
        <w:t xml:space="preserve"> </w:t>
      </w:r>
      <w:r w:rsidRPr="007D1513">
        <w:rPr>
          <w:rFonts w:eastAsia="Times New Roman" w:cs="Times New Roman"/>
          <w:sz w:val="24"/>
        </w:rPr>
        <w:t>an</w:t>
      </w:r>
      <w:r w:rsidRPr="007D1513">
        <w:rPr>
          <w:rFonts w:eastAsia="Times New Roman" w:cs="Times New Roman"/>
          <w:spacing w:val="-2"/>
          <w:sz w:val="24"/>
        </w:rPr>
        <w:t xml:space="preserve"> </w:t>
      </w:r>
      <w:r w:rsidRPr="007D1513">
        <w:rPr>
          <w:rFonts w:eastAsia="Times New Roman" w:cs="Times New Roman"/>
          <w:sz w:val="24"/>
        </w:rPr>
        <w:t>inequality</w:t>
      </w:r>
      <w:r w:rsidRPr="007D1513">
        <w:rPr>
          <w:rFonts w:eastAsia="Times New Roman" w:cs="Times New Roman"/>
          <w:spacing w:val="-7"/>
          <w:sz w:val="24"/>
        </w:rPr>
        <w:t xml:space="preserve"> </w:t>
      </w:r>
      <w:r w:rsidRPr="007D1513">
        <w:rPr>
          <w:rFonts w:eastAsia="Times New Roman" w:cs="Times New Roman"/>
          <w:sz w:val="24"/>
        </w:rPr>
        <w:t>to</w:t>
      </w:r>
      <w:r w:rsidRPr="007D1513">
        <w:rPr>
          <w:rFonts w:eastAsia="Times New Roman" w:cs="Times New Roman"/>
          <w:spacing w:val="-2"/>
          <w:sz w:val="24"/>
        </w:rPr>
        <w:t xml:space="preserve"> </w:t>
      </w:r>
      <w:r w:rsidRPr="007D1513">
        <w:rPr>
          <w:rFonts w:eastAsia="Times New Roman" w:cs="Times New Roman"/>
          <w:sz w:val="24"/>
        </w:rPr>
        <w:t>determine</w:t>
      </w:r>
      <w:r w:rsidRPr="007D1513">
        <w:rPr>
          <w:rFonts w:eastAsia="Times New Roman" w:cs="Times New Roman"/>
          <w:spacing w:val="-1"/>
          <w:sz w:val="24"/>
        </w:rPr>
        <w:t xml:space="preserve"> </w:t>
      </w:r>
      <w:r w:rsidRPr="007D1513">
        <w:rPr>
          <w:rFonts w:eastAsia="Times New Roman" w:cs="Times New Roman"/>
          <w:sz w:val="24"/>
        </w:rPr>
        <w:t>the</w:t>
      </w:r>
      <w:r w:rsidRPr="007D1513">
        <w:rPr>
          <w:rFonts w:eastAsia="Times New Roman" w:cs="Times New Roman"/>
          <w:spacing w:val="-2"/>
          <w:sz w:val="24"/>
        </w:rPr>
        <w:t xml:space="preserve"> </w:t>
      </w:r>
      <w:r w:rsidRPr="007D1513">
        <w:rPr>
          <w:rFonts w:eastAsia="Times New Roman" w:cs="Times New Roman"/>
          <w:sz w:val="24"/>
        </w:rPr>
        <w:t>range</w:t>
      </w:r>
      <w:r w:rsidRPr="007D1513">
        <w:rPr>
          <w:rFonts w:eastAsia="Times New Roman" w:cs="Times New Roman"/>
          <w:spacing w:val="-3"/>
          <w:sz w:val="24"/>
        </w:rPr>
        <w:t xml:space="preserve"> </w:t>
      </w:r>
      <w:r w:rsidRPr="007D1513">
        <w:rPr>
          <w:rFonts w:eastAsia="Times New Roman" w:cs="Times New Roman"/>
          <w:sz w:val="24"/>
        </w:rPr>
        <w:t>of</w:t>
      </w:r>
      <w:r w:rsidRPr="007D1513">
        <w:rPr>
          <w:rFonts w:eastAsia="Times New Roman" w:cs="Times New Roman"/>
          <w:spacing w:val="-2"/>
          <w:sz w:val="24"/>
        </w:rPr>
        <w:t xml:space="preserve"> </w:t>
      </w:r>
      <w:r w:rsidRPr="007D1513">
        <w:rPr>
          <w:rFonts w:eastAsia="Times New Roman" w:cs="Times New Roman"/>
          <w:sz w:val="24"/>
        </w:rPr>
        <w:t>the</w:t>
      </w:r>
      <w:r w:rsidRPr="007D1513">
        <w:rPr>
          <w:rFonts w:eastAsia="Times New Roman" w:cs="Times New Roman"/>
          <w:spacing w:val="-4"/>
          <w:sz w:val="24"/>
        </w:rPr>
        <w:t xml:space="preserve"> </w:t>
      </w:r>
      <w:r w:rsidRPr="007D1513">
        <w:rPr>
          <w:rFonts w:eastAsia="Times New Roman" w:cs="Times New Roman"/>
          <w:sz w:val="24"/>
        </w:rPr>
        <w:t>widths</w:t>
      </w:r>
      <w:r w:rsidRPr="007D1513">
        <w:rPr>
          <w:rFonts w:eastAsia="Times New Roman" w:cs="Times New Roman"/>
          <w:spacing w:val="-2"/>
          <w:sz w:val="24"/>
        </w:rPr>
        <w:t xml:space="preserve"> </w:t>
      </w:r>
      <w:r w:rsidRPr="007D1513">
        <w:rPr>
          <w:rFonts w:eastAsia="Times New Roman" w:cs="Times New Roman"/>
          <w:sz w:val="24"/>
        </w:rPr>
        <w:t>of</w:t>
      </w:r>
      <w:r w:rsidRPr="007D1513">
        <w:rPr>
          <w:rFonts w:eastAsia="Times New Roman" w:cs="Times New Roman"/>
          <w:spacing w:val="-2"/>
          <w:sz w:val="24"/>
        </w:rPr>
        <w:t xml:space="preserve"> </w:t>
      </w:r>
      <w:r w:rsidRPr="007D1513">
        <w:rPr>
          <w:rFonts w:eastAsia="Times New Roman" w:cs="Times New Roman"/>
          <w:sz w:val="24"/>
        </w:rPr>
        <w:t>the</w:t>
      </w:r>
      <w:r w:rsidRPr="007D1513">
        <w:rPr>
          <w:rFonts w:eastAsia="Times New Roman" w:cs="Times New Roman"/>
          <w:spacing w:val="-4"/>
          <w:sz w:val="24"/>
        </w:rPr>
        <w:t xml:space="preserve"> </w:t>
      </w:r>
      <w:r w:rsidRPr="007D1513">
        <w:rPr>
          <w:rFonts w:eastAsia="Times New Roman" w:cs="Times New Roman"/>
          <w:sz w:val="24"/>
        </w:rPr>
        <w:t>garden. Part B. What are</w:t>
      </w:r>
      <w:r w:rsidRPr="007D1513">
        <w:rPr>
          <w:rFonts w:eastAsia="Times New Roman" w:cs="Times New Roman"/>
          <w:spacing w:val="-1"/>
          <w:sz w:val="24"/>
        </w:rPr>
        <w:t xml:space="preserve"> </w:t>
      </w:r>
      <w:r w:rsidRPr="007D1513">
        <w:rPr>
          <w:rFonts w:eastAsia="Times New Roman" w:cs="Times New Roman"/>
          <w:sz w:val="24"/>
        </w:rPr>
        <w:t>the</w:t>
      </w:r>
      <w:r w:rsidRPr="007D1513">
        <w:rPr>
          <w:rFonts w:eastAsia="Times New Roman" w:cs="Times New Roman"/>
          <w:spacing w:val="-1"/>
          <w:sz w:val="24"/>
        </w:rPr>
        <w:t xml:space="preserve"> </w:t>
      </w:r>
      <w:r w:rsidRPr="007D1513">
        <w:rPr>
          <w:rFonts w:eastAsia="Times New Roman" w:cs="Times New Roman"/>
          <w:sz w:val="24"/>
        </w:rPr>
        <w:t>dimensions of the</w:t>
      </w:r>
      <w:r w:rsidRPr="007D1513">
        <w:rPr>
          <w:rFonts w:eastAsia="Times New Roman" w:cs="Times New Roman"/>
          <w:spacing w:val="-1"/>
          <w:sz w:val="24"/>
        </w:rPr>
        <w:t xml:space="preserve"> </w:t>
      </w:r>
      <w:r w:rsidRPr="007D1513">
        <w:rPr>
          <w:rFonts w:eastAsia="Times New Roman" w:cs="Times New Roman"/>
          <w:sz w:val="24"/>
        </w:rPr>
        <w:t>two gardens using</w:t>
      </w:r>
      <w:r w:rsidRPr="007D1513">
        <w:rPr>
          <w:rFonts w:eastAsia="Times New Roman" w:cs="Times New Roman"/>
          <w:spacing w:val="-3"/>
          <w:sz w:val="24"/>
        </w:rPr>
        <w:t xml:space="preserve"> </w:t>
      </w:r>
      <w:r w:rsidRPr="007D1513">
        <w:rPr>
          <w:rFonts w:eastAsia="Times New Roman" w:cs="Times New Roman"/>
          <w:sz w:val="24"/>
        </w:rPr>
        <w:t>the smallest allowable width?</w:t>
      </w:r>
    </w:p>
    <w:p w14:paraId="3BC1B173" w14:textId="77777777" w:rsidR="007D1513" w:rsidRPr="007D1513" w:rsidRDefault="007D1513" w:rsidP="007D1513">
      <w:pPr>
        <w:widowControl w:val="0"/>
        <w:tabs>
          <w:tab w:val="left" w:pos="5048"/>
        </w:tabs>
        <w:autoSpaceDE w:val="0"/>
        <w:autoSpaceDN w:val="0"/>
        <w:spacing w:after="0" w:line="240" w:lineRule="auto"/>
        <w:ind w:left="2887"/>
        <w:rPr>
          <w:rFonts w:eastAsia="Times New Roman" w:cs="Times New Roman"/>
          <w:sz w:val="24"/>
        </w:rPr>
      </w:pPr>
      <w:r w:rsidRPr="007D1513">
        <w:rPr>
          <w:rFonts w:eastAsia="Times New Roman" w:cs="Times New Roman"/>
          <w:sz w:val="24"/>
        </w:rPr>
        <w:t>Garden</w:t>
      </w:r>
      <w:r w:rsidRPr="007D1513">
        <w:rPr>
          <w:rFonts w:eastAsia="Times New Roman" w:cs="Times New Roman"/>
          <w:spacing w:val="-4"/>
          <w:sz w:val="24"/>
        </w:rPr>
        <w:t xml:space="preserve"> </w:t>
      </w:r>
      <w:r w:rsidRPr="007D1513">
        <w:rPr>
          <w:rFonts w:eastAsia="Times New Roman" w:cs="Times New Roman"/>
          <w:spacing w:val="-5"/>
          <w:sz w:val="24"/>
        </w:rPr>
        <w:t>1:</w:t>
      </w:r>
      <w:r w:rsidRPr="007D1513">
        <w:rPr>
          <w:rFonts w:eastAsia="Times New Roman" w:cs="Times New Roman"/>
          <w:sz w:val="24"/>
        </w:rPr>
        <w:tab/>
        <w:t>Garden</w:t>
      </w:r>
      <w:r w:rsidRPr="007D1513">
        <w:rPr>
          <w:rFonts w:eastAsia="Times New Roman" w:cs="Times New Roman"/>
          <w:spacing w:val="-4"/>
          <w:sz w:val="24"/>
        </w:rPr>
        <w:t xml:space="preserve"> </w:t>
      </w:r>
      <w:r w:rsidRPr="007D1513">
        <w:rPr>
          <w:rFonts w:eastAsia="Times New Roman" w:cs="Times New Roman"/>
          <w:spacing w:val="-5"/>
          <w:sz w:val="24"/>
        </w:rPr>
        <w:t>2:</w:t>
      </w:r>
    </w:p>
    <w:p w14:paraId="10C15C1A" w14:textId="77777777" w:rsidR="007D1513" w:rsidRPr="007D1513" w:rsidRDefault="007D1513" w:rsidP="007D1513">
      <w:pPr>
        <w:widowControl w:val="0"/>
        <w:autoSpaceDE w:val="0"/>
        <w:autoSpaceDN w:val="0"/>
        <w:spacing w:after="0" w:line="240" w:lineRule="auto"/>
        <w:ind w:left="727"/>
        <w:rPr>
          <w:rFonts w:eastAsia="Times New Roman" w:cs="Times New Roman"/>
          <w:sz w:val="24"/>
        </w:rPr>
      </w:pPr>
      <w:r w:rsidRPr="007D1513">
        <w:rPr>
          <w:rFonts w:eastAsia="Times New Roman" w:cs="Times New Roman"/>
          <w:sz w:val="24"/>
        </w:rPr>
        <w:t>Part</w:t>
      </w:r>
      <w:r w:rsidRPr="007D1513">
        <w:rPr>
          <w:rFonts w:eastAsia="Times New Roman" w:cs="Times New Roman"/>
          <w:spacing w:val="-3"/>
          <w:sz w:val="24"/>
        </w:rPr>
        <w:t xml:space="preserve"> </w:t>
      </w:r>
      <w:r w:rsidRPr="007D1513">
        <w:rPr>
          <w:rFonts w:eastAsia="Times New Roman" w:cs="Times New Roman"/>
          <w:sz w:val="24"/>
        </w:rPr>
        <w:t>C.</w:t>
      </w:r>
      <w:r w:rsidRPr="007D1513">
        <w:rPr>
          <w:rFonts w:eastAsia="Times New Roman" w:cs="Times New Roman"/>
          <w:spacing w:val="-1"/>
          <w:sz w:val="24"/>
        </w:rPr>
        <w:t xml:space="preserve"> </w:t>
      </w:r>
      <w:r w:rsidRPr="007D1513">
        <w:rPr>
          <w:rFonts w:eastAsia="Times New Roman" w:cs="Times New Roman"/>
          <w:sz w:val="24"/>
        </w:rPr>
        <w:t>Using</w:t>
      </w:r>
      <w:r w:rsidRPr="007D1513">
        <w:rPr>
          <w:rFonts w:eastAsia="Times New Roman" w:cs="Times New Roman"/>
          <w:spacing w:val="-4"/>
          <w:sz w:val="24"/>
        </w:rPr>
        <w:t xml:space="preserve"> </w:t>
      </w:r>
      <w:r w:rsidRPr="007D1513">
        <w:rPr>
          <w:rFonts w:eastAsia="Times New Roman" w:cs="Times New Roman"/>
          <w:sz w:val="24"/>
        </w:rPr>
        <w:t>the largest</w:t>
      </w:r>
      <w:r w:rsidRPr="007D1513">
        <w:rPr>
          <w:rFonts w:eastAsia="Times New Roman" w:cs="Times New Roman"/>
          <w:spacing w:val="-1"/>
          <w:sz w:val="24"/>
        </w:rPr>
        <w:t xml:space="preserve"> </w:t>
      </w:r>
      <w:r w:rsidRPr="007D1513">
        <w:rPr>
          <w:rFonts w:eastAsia="Times New Roman" w:cs="Times New Roman"/>
          <w:sz w:val="24"/>
        </w:rPr>
        <w:t>allowable</w:t>
      </w:r>
      <w:r w:rsidRPr="007D1513">
        <w:rPr>
          <w:rFonts w:eastAsia="Times New Roman" w:cs="Times New Roman"/>
          <w:spacing w:val="-1"/>
          <w:sz w:val="24"/>
        </w:rPr>
        <w:t xml:space="preserve"> </w:t>
      </w:r>
      <w:r w:rsidRPr="007D1513">
        <w:rPr>
          <w:rFonts w:eastAsia="Times New Roman" w:cs="Times New Roman"/>
          <w:sz w:val="24"/>
        </w:rPr>
        <w:t>width, what</w:t>
      </w:r>
      <w:r w:rsidRPr="007D1513">
        <w:rPr>
          <w:rFonts w:eastAsia="Times New Roman" w:cs="Times New Roman"/>
          <w:spacing w:val="-1"/>
          <w:sz w:val="24"/>
        </w:rPr>
        <w:t xml:space="preserve"> </w:t>
      </w:r>
      <w:r w:rsidRPr="007D1513">
        <w:rPr>
          <w:rFonts w:eastAsia="Times New Roman" w:cs="Times New Roman"/>
          <w:sz w:val="24"/>
        </w:rPr>
        <w:t>is</w:t>
      </w:r>
      <w:r w:rsidRPr="007D1513">
        <w:rPr>
          <w:rFonts w:eastAsia="Times New Roman" w:cs="Times New Roman"/>
          <w:spacing w:val="1"/>
          <w:sz w:val="24"/>
        </w:rPr>
        <w:t xml:space="preserve"> </w:t>
      </w:r>
      <w:r w:rsidRPr="007D1513">
        <w:rPr>
          <w:rFonts w:eastAsia="Times New Roman" w:cs="Times New Roman"/>
          <w:sz w:val="24"/>
        </w:rPr>
        <w:t>the</w:t>
      </w:r>
      <w:r w:rsidRPr="007D1513">
        <w:rPr>
          <w:rFonts w:eastAsia="Times New Roman" w:cs="Times New Roman"/>
          <w:spacing w:val="-1"/>
          <w:sz w:val="24"/>
        </w:rPr>
        <w:t xml:space="preserve"> </w:t>
      </w:r>
      <w:r w:rsidRPr="007D1513">
        <w:rPr>
          <w:rFonts w:eastAsia="Times New Roman" w:cs="Times New Roman"/>
          <w:sz w:val="24"/>
        </w:rPr>
        <w:t>area</w:t>
      </w:r>
      <w:r w:rsidRPr="007D1513">
        <w:rPr>
          <w:rFonts w:eastAsia="Times New Roman" w:cs="Times New Roman"/>
          <w:spacing w:val="-1"/>
          <w:sz w:val="24"/>
        </w:rPr>
        <w:t xml:space="preserve"> </w:t>
      </w:r>
      <w:r w:rsidRPr="007D1513">
        <w:rPr>
          <w:rFonts w:eastAsia="Times New Roman" w:cs="Times New Roman"/>
          <w:sz w:val="24"/>
        </w:rPr>
        <w:t>of</w:t>
      </w:r>
      <w:r w:rsidRPr="007D1513">
        <w:rPr>
          <w:rFonts w:eastAsia="Times New Roman" w:cs="Times New Roman"/>
          <w:spacing w:val="-1"/>
          <w:sz w:val="24"/>
        </w:rPr>
        <w:t xml:space="preserve"> </w:t>
      </w:r>
      <w:r w:rsidRPr="007D1513">
        <w:rPr>
          <w:rFonts w:eastAsia="Times New Roman" w:cs="Times New Roman"/>
          <w:sz w:val="24"/>
        </w:rPr>
        <w:t>the</w:t>
      </w:r>
      <w:r w:rsidRPr="007D1513">
        <w:rPr>
          <w:rFonts w:eastAsia="Times New Roman" w:cs="Times New Roman"/>
          <w:spacing w:val="-3"/>
          <w:sz w:val="24"/>
        </w:rPr>
        <w:t xml:space="preserve"> </w:t>
      </w:r>
      <w:r w:rsidRPr="007D1513">
        <w:rPr>
          <w:rFonts w:eastAsia="Times New Roman" w:cs="Times New Roman"/>
          <w:sz w:val="24"/>
        </w:rPr>
        <w:t>largest</w:t>
      </w:r>
      <w:r w:rsidRPr="007D1513">
        <w:rPr>
          <w:rFonts w:eastAsia="Times New Roman" w:cs="Times New Roman"/>
          <w:spacing w:val="2"/>
          <w:sz w:val="24"/>
        </w:rPr>
        <w:t xml:space="preserve"> </w:t>
      </w:r>
      <w:r w:rsidRPr="007D1513">
        <w:rPr>
          <w:rFonts w:eastAsia="Times New Roman" w:cs="Times New Roman"/>
          <w:spacing w:val="-2"/>
          <w:sz w:val="24"/>
        </w:rPr>
        <w:t>garden?</w:t>
      </w:r>
    </w:p>
    <w:p w14:paraId="64F70452" w14:textId="77777777" w:rsidR="007D1513" w:rsidRPr="007D1513" w:rsidRDefault="007D1513" w:rsidP="007D1513">
      <w:pPr>
        <w:widowControl w:val="0"/>
        <w:autoSpaceDE w:val="0"/>
        <w:autoSpaceDN w:val="0"/>
        <w:spacing w:before="11" w:after="0" w:line="240" w:lineRule="auto"/>
        <w:rPr>
          <w:rFonts w:eastAsia="Times New Roman" w:cs="Times New Roman"/>
          <w:sz w:val="21"/>
        </w:rPr>
      </w:pPr>
    </w:p>
    <w:p w14:paraId="736DA470" w14:textId="77777777" w:rsidR="007D1513" w:rsidRPr="007D1513" w:rsidRDefault="007D1513" w:rsidP="007D1513">
      <w:pPr>
        <w:widowControl w:val="0"/>
        <w:autoSpaceDE w:val="0"/>
        <w:autoSpaceDN w:val="0"/>
        <w:spacing w:after="0" w:line="240" w:lineRule="auto"/>
        <w:ind w:left="7"/>
        <w:rPr>
          <w:rFonts w:eastAsia="Times New Roman" w:cs="Times New Roman"/>
          <w:i/>
          <w:sz w:val="24"/>
        </w:rPr>
      </w:pPr>
      <w:r w:rsidRPr="007D1513">
        <w:rPr>
          <w:rFonts w:eastAsia="Times New Roman" w:cs="Times New Roman"/>
          <w:i/>
          <w:sz w:val="24"/>
        </w:rPr>
        <w:t>Instructional</w:t>
      </w:r>
      <w:r w:rsidRPr="007D1513">
        <w:rPr>
          <w:rFonts w:eastAsia="Times New Roman" w:cs="Times New Roman"/>
          <w:i/>
          <w:spacing w:val="-1"/>
          <w:sz w:val="24"/>
        </w:rPr>
        <w:t xml:space="preserve"> </w:t>
      </w:r>
      <w:r w:rsidRPr="007D1513">
        <w:rPr>
          <w:rFonts w:eastAsia="Times New Roman" w:cs="Times New Roman"/>
          <w:i/>
          <w:sz w:val="24"/>
        </w:rPr>
        <w:t>Task</w:t>
      </w:r>
      <w:r w:rsidRPr="007D1513">
        <w:rPr>
          <w:rFonts w:eastAsia="Times New Roman" w:cs="Times New Roman"/>
          <w:i/>
          <w:spacing w:val="-1"/>
          <w:sz w:val="24"/>
        </w:rPr>
        <w:t xml:space="preserve"> </w:t>
      </w:r>
      <w:r w:rsidRPr="007D1513">
        <w:rPr>
          <w:rFonts w:eastAsia="Times New Roman" w:cs="Times New Roman"/>
          <w:i/>
          <w:sz w:val="24"/>
        </w:rPr>
        <w:t>4</w:t>
      </w:r>
      <w:r w:rsidRPr="007D1513">
        <w:rPr>
          <w:rFonts w:eastAsia="Times New Roman" w:cs="Times New Roman"/>
          <w:i/>
          <w:spacing w:val="-1"/>
          <w:sz w:val="24"/>
        </w:rPr>
        <w:t xml:space="preserve"> </w:t>
      </w:r>
      <w:r w:rsidRPr="007D1513">
        <w:rPr>
          <w:rFonts w:eastAsia="Times New Roman" w:cs="Times New Roman"/>
          <w:i/>
          <w:sz w:val="24"/>
        </w:rPr>
        <w:t xml:space="preserve">(MTR.6.1, </w:t>
      </w:r>
      <w:r w:rsidRPr="007D1513">
        <w:rPr>
          <w:rFonts w:eastAsia="Times New Roman" w:cs="Times New Roman"/>
          <w:i/>
          <w:spacing w:val="-2"/>
          <w:sz w:val="24"/>
        </w:rPr>
        <w:t>MTR.7.1)</w:t>
      </w:r>
    </w:p>
    <w:p w14:paraId="504A570B" w14:textId="77777777" w:rsidR="007D1513" w:rsidRPr="007D1513" w:rsidRDefault="007D1513" w:rsidP="007D1513">
      <w:pPr>
        <w:widowControl w:val="0"/>
        <w:autoSpaceDE w:val="0"/>
        <w:autoSpaceDN w:val="0"/>
        <w:spacing w:after="0" w:line="240" w:lineRule="auto"/>
        <w:ind w:left="367"/>
        <w:rPr>
          <w:rFonts w:eastAsia="Times New Roman" w:cs="Times New Roman"/>
          <w:sz w:val="24"/>
        </w:rPr>
      </w:pPr>
      <w:r w:rsidRPr="007D1513">
        <w:rPr>
          <w:rFonts w:eastAsia="Times New Roman" w:cs="Times New Roman"/>
          <w:sz w:val="24"/>
        </w:rPr>
        <w:t>Tom is</w:t>
      </w:r>
      <w:r w:rsidRPr="007D1513">
        <w:rPr>
          <w:rFonts w:eastAsia="Times New Roman" w:cs="Times New Roman"/>
          <w:spacing w:val="1"/>
          <w:sz w:val="24"/>
        </w:rPr>
        <w:t xml:space="preserve"> </w:t>
      </w:r>
      <w:r w:rsidRPr="007D1513">
        <w:rPr>
          <w:rFonts w:eastAsia="Times New Roman" w:cs="Times New Roman"/>
          <w:sz w:val="24"/>
        </w:rPr>
        <w:t>a</w:t>
      </w:r>
      <w:r w:rsidRPr="007D1513">
        <w:rPr>
          <w:rFonts w:eastAsia="Times New Roman" w:cs="Times New Roman"/>
          <w:spacing w:val="-1"/>
          <w:sz w:val="24"/>
        </w:rPr>
        <w:t xml:space="preserve"> </w:t>
      </w:r>
      <w:r w:rsidRPr="007D1513">
        <w:rPr>
          <w:rFonts w:eastAsia="Times New Roman" w:cs="Times New Roman"/>
          <w:sz w:val="24"/>
        </w:rPr>
        <w:t>machinist</w:t>
      </w:r>
      <w:r w:rsidRPr="007D1513">
        <w:rPr>
          <w:rFonts w:eastAsia="Times New Roman" w:cs="Times New Roman"/>
          <w:spacing w:val="1"/>
          <w:sz w:val="24"/>
        </w:rPr>
        <w:t xml:space="preserve"> </w:t>
      </w:r>
      <w:r w:rsidRPr="007D1513">
        <w:rPr>
          <w:rFonts w:eastAsia="Times New Roman" w:cs="Times New Roman"/>
          <w:sz w:val="24"/>
        </w:rPr>
        <w:t>at Ancient</w:t>
      </w:r>
      <w:r w:rsidRPr="007D1513">
        <w:rPr>
          <w:rFonts w:eastAsia="Times New Roman" w:cs="Times New Roman"/>
          <w:spacing w:val="1"/>
          <w:sz w:val="24"/>
        </w:rPr>
        <w:t xml:space="preserve"> </w:t>
      </w:r>
      <w:r w:rsidRPr="007D1513">
        <w:rPr>
          <w:rFonts w:eastAsia="Times New Roman" w:cs="Times New Roman"/>
          <w:sz w:val="24"/>
        </w:rPr>
        <w:t>City</w:t>
      </w:r>
      <w:r w:rsidRPr="007D1513">
        <w:rPr>
          <w:rFonts w:eastAsia="Times New Roman" w:cs="Times New Roman"/>
          <w:spacing w:val="-5"/>
          <w:sz w:val="24"/>
        </w:rPr>
        <w:t xml:space="preserve"> </w:t>
      </w:r>
      <w:r w:rsidRPr="007D1513">
        <w:rPr>
          <w:rFonts w:eastAsia="Times New Roman" w:cs="Times New Roman"/>
          <w:sz w:val="24"/>
        </w:rPr>
        <w:t>Choppers.</w:t>
      </w:r>
      <w:r w:rsidRPr="007D1513">
        <w:rPr>
          <w:rFonts w:eastAsia="Times New Roman" w:cs="Times New Roman"/>
          <w:spacing w:val="1"/>
          <w:sz w:val="24"/>
        </w:rPr>
        <w:t xml:space="preserve"> </w:t>
      </w:r>
      <w:r w:rsidRPr="007D1513">
        <w:rPr>
          <w:rFonts w:eastAsia="Times New Roman" w:cs="Times New Roman"/>
          <w:sz w:val="24"/>
        </w:rPr>
        <w:t>To</w:t>
      </w:r>
      <w:r w:rsidRPr="007D1513">
        <w:rPr>
          <w:rFonts w:eastAsia="Times New Roman" w:cs="Times New Roman"/>
          <w:spacing w:val="1"/>
          <w:sz w:val="24"/>
        </w:rPr>
        <w:t xml:space="preserve"> </w:t>
      </w:r>
      <w:r w:rsidRPr="007D1513">
        <w:rPr>
          <w:rFonts w:eastAsia="Times New Roman" w:cs="Times New Roman"/>
          <w:sz w:val="24"/>
        </w:rPr>
        <w:t>ensure</w:t>
      </w:r>
      <w:r w:rsidRPr="007D1513">
        <w:rPr>
          <w:rFonts w:eastAsia="Times New Roman" w:cs="Times New Roman"/>
          <w:spacing w:val="-1"/>
          <w:sz w:val="24"/>
        </w:rPr>
        <w:t xml:space="preserve"> </w:t>
      </w:r>
      <w:r w:rsidRPr="007D1513">
        <w:rPr>
          <w:rFonts w:eastAsia="Times New Roman" w:cs="Times New Roman"/>
          <w:sz w:val="24"/>
        </w:rPr>
        <w:t>the highest</w:t>
      </w:r>
      <w:r w:rsidRPr="007D1513">
        <w:rPr>
          <w:rFonts w:eastAsia="Times New Roman" w:cs="Times New Roman"/>
          <w:spacing w:val="1"/>
          <w:sz w:val="24"/>
        </w:rPr>
        <w:t xml:space="preserve"> </w:t>
      </w:r>
      <w:r w:rsidRPr="007D1513">
        <w:rPr>
          <w:rFonts w:eastAsia="Times New Roman" w:cs="Times New Roman"/>
          <w:sz w:val="24"/>
        </w:rPr>
        <w:t>reliability</w:t>
      </w:r>
      <w:r w:rsidRPr="007D1513">
        <w:rPr>
          <w:rFonts w:eastAsia="Times New Roman" w:cs="Times New Roman"/>
          <w:spacing w:val="-8"/>
          <w:sz w:val="24"/>
        </w:rPr>
        <w:t xml:space="preserve"> </w:t>
      </w:r>
      <w:r w:rsidRPr="007D1513">
        <w:rPr>
          <w:rFonts w:eastAsia="Times New Roman" w:cs="Times New Roman"/>
          <w:sz w:val="24"/>
        </w:rPr>
        <w:t>of</w:t>
      </w:r>
      <w:r w:rsidRPr="007D1513">
        <w:rPr>
          <w:rFonts w:eastAsia="Times New Roman" w:cs="Times New Roman"/>
          <w:spacing w:val="1"/>
          <w:sz w:val="24"/>
        </w:rPr>
        <w:t xml:space="preserve"> </w:t>
      </w:r>
      <w:r w:rsidRPr="007D1513">
        <w:rPr>
          <w:rFonts w:eastAsia="Times New Roman" w:cs="Times New Roman"/>
          <w:spacing w:val="-5"/>
          <w:sz w:val="24"/>
        </w:rPr>
        <w:t>the</w:t>
      </w:r>
    </w:p>
    <w:p w14:paraId="4EFA32A9" w14:textId="77777777" w:rsidR="007D1513" w:rsidRPr="007D1513" w:rsidRDefault="007D1513" w:rsidP="007D1513">
      <w:pPr>
        <w:widowControl w:val="0"/>
        <w:autoSpaceDE w:val="0"/>
        <w:autoSpaceDN w:val="0"/>
        <w:spacing w:after="0" w:line="240" w:lineRule="auto"/>
        <w:ind w:left="367"/>
        <w:rPr>
          <w:rFonts w:eastAsia="Times New Roman" w:cs="Times New Roman"/>
          <w:sz w:val="24"/>
        </w:rPr>
      </w:pPr>
      <w:r w:rsidRPr="007D1513">
        <w:rPr>
          <w:rFonts w:eastAsia="Times New Roman" w:cs="Times New Roman"/>
          <w:sz w:val="24"/>
        </w:rPr>
        <w:t>motorcycle</w:t>
      </w:r>
      <w:r w:rsidRPr="007D1513">
        <w:rPr>
          <w:rFonts w:eastAsia="Times New Roman" w:cs="Times New Roman"/>
          <w:spacing w:val="-4"/>
          <w:sz w:val="24"/>
        </w:rPr>
        <w:t xml:space="preserve"> </w:t>
      </w:r>
      <w:r w:rsidRPr="007D1513">
        <w:rPr>
          <w:rFonts w:eastAsia="Times New Roman" w:cs="Times New Roman"/>
          <w:sz w:val="24"/>
        </w:rPr>
        <w:t>engines</w:t>
      </w:r>
      <w:r w:rsidRPr="007D1513">
        <w:rPr>
          <w:rFonts w:eastAsia="Times New Roman" w:cs="Times New Roman"/>
          <w:spacing w:val="-4"/>
          <w:sz w:val="24"/>
        </w:rPr>
        <w:t xml:space="preserve"> </w:t>
      </w:r>
      <w:r w:rsidRPr="007D1513">
        <w:rPr>
          <w:rFonts w:eastAsia="Times New Roman" w:cs="Times New Roman"/>
          <w:sz w:val="24"/>
        </w:rPr>
        <w:t>produced</w:t>
      </w:r>
      <w:r w:rsidRPr="007D1513">
        <w:rPr>
          <w:rFonts w:eastAsia="Times New Roman" w:cs="Times New Roman"/>
          <w:spacing w:val="-3"/>
          <w:sz w:val="24"/>
        </w:rPr>
        <w:t xml:space="preserve"> </w:t>
      </w:r>
      <w:r w:rsidRPr="007D1513">
        <w:rPr>
          <w:rFonts w:eastAsia="Times New Roman" w:cs="Times New Roman"/>
          <w:sz w:val="24"/>
        </w:rPr>
        <w:t>at</w:t>
      </w:r>
      <w:r w:rsidRPr="007D1513">
        <w:rPr>
          <w:rFonts w:eastAsia="Times New Roman" w:cs="Times New Roman"/>
          <w:spacing w:val="-3"/>
          <w:sz w:val="24"/>
        </w:rPr>
        <w:t xml:space="preserve"> </w:t>
      </w:r>
      <w:r w:rsidRPr="007D1513">
        <w:rPr>
          <w:rFonts w:eastAsia="Times New Roman" w:cs="Times New Roman"/>
          <w:sz w:val="24"/>
        </w:rPr>
        <w:t>the</w:t>
      </w:r>
      <w:r w:rsidRPr="007D1513">
        <w:rPr>
          <w:rFonts w:eastAsia="Times New Roman" w:cs="Times New Roman"/>
          <w:spacing w:val="-4"/>
          <w:sz w:val="24"/>
        </w:rPr>
        <w:t xml:space="preserve"> </w:t>
      </w:r>
      <w:r w:rsidRPr="007D1513">
        <w:rPr>
          <w:rFonts w:eastAsia="Times New Roman" w:cs="Times New Roman"/>
          <w:sz w:val="24"/>
        </w:rPr>
        <w:t>shop,</w:t>
      </w:r>
      <w:r w:rsidRPr="007D1513">
        <w:rPr>
          <w:rFonts w:eastAsia="Times New Roman" w:cs="Times New Roman"/>
          <w:spacing w:val="-3"/>
          <w:sz w:val="24"/>
        </w:rPr>
        <w:t xml:space="preserve"> </w:t>
      </w:r>
      <w:r w:rsidRPr="007D1513">
        <w:rPr>
          <w:rFonts w:eastAsia="Times New Roman" w:cs="Times New Roman"/>
          <w:sz w:val="24"/>
        </w:rPr>
        <w:t>Tom</w:t>
      </w:r>
      <w:r w:rsidRPr="007D1513">
        <w:rPr>
          <w:rFonts w:eastAsia="Times New Roman" w:cs="Times New Roman"/>
          <w:spacing w:val="-3"/>
          <w:sz w:val="24"/>
        </w:rPr>
        <w:t xml:space="preserve"> </w:t>
      </w:r>
      <w:r w:rsidRPr="007D1513">
        <w:rPr>
          <w:rFonts w:eastAsia="Times New Roman" w:cs="Times New Roman"/>
          <w:sz w:val="24"/>
        </w:rPr>
        <w:t>machines</w:t>
      </w:r>
      <w:r w:rsidRPr="007D1513">
        <w:rPr>
          <w:rFonts w:eastAsia="Times New Roman" w:cs="Times New Roman"/>
          <w:spacing w:val="-4"/>
          <w:sz w:val="24"/>
        </w:rPr>
        <w:t xml:space="preserve"> </w:t>
      </w:r>
      <w:r w:rsidRPr="007D1513">
        <w:rPr>
          <w:rFonts w:eastAsia="Times New Roman" w:cs="Times New Roman"/>
          <w:sz w:val="24"/>
        </w:rPr>
        <w:t>each</w:t>
      </w:r>
      <w:r w:rsidRPr="007D1513">
        <w:rPr>
          <w:rFonts w:eastAsia="Times New Roman" w:cs="Times New Roman"/>
          <w:spacing w:val="-3"/>
          <w:sz w:val="24"/>
        </w:rPr>
        <w:t xml:space="preserve"> </w:t>
      </w:r>
      <w:r w:rsidRPr="007D1513">
        <w:rPr>
          <w:rFonts w:eastAsia="Times New Roman" w:cs="Times New Roman"/>
          <w:sz w:val="24"/>
        </w:rPr>
        <w:t>cylinder</w:t>
      </w:r>
      <w:r w:rsidRPr="007D1513">
        <w:rPr>
          <w:rFonts w:eastAsia="Times New Roman" w:cs="Times New Roman"/>
          <w:spacing w:val="-3"/>
          <w:sz w:val="24"/>
        </w:rPr>
        <w:t xml:space="preserve"> </w:t>
      </w:r>
      <w:r w:rsidRPr="007D1513">
        <w:rPr>
          <w:rFonts w:eastAsia="Times New Roman" w:cs="Times New Roman"/>
          <w:sz w:val="24"/>
        </w:rPr>
        <w:t>to</w:t>
      </w:r>
      <w:r w:rsidRPr="007D1513">
        <w:rPr>
          <w:rFonts w:eastAsia="Times New Roman" w:cs="Times New Roman"/>
          <w:spacing w:val="-2"/>
          <w:sz w:val="24"/>
        </w:rPr>
        <w:t xml:space="preserve"> </w:t>
      </w:r>
      <w:r w:rsidRPr="007D1513">
        <w:rPr>
          <w:rFonts w:eastAsia="Times New Roman" w:cs="Times New Roman"/>
          <w:sz w:val="24"/>
        </w:rPr>
        <w:t>a</w:t>
      </w:r>
      <w:r w:rsidRPr="007D1513">
        <w:rPr>
          <w:rFonts w:eastAsia="Times New Roman" w:cs="Times New Roman"/>
          <w:spacing w:val="-4"/>
          <w:sz w:val="24"/>
        </w:rPr>
        <w:t xml:space="preserve"> </w:t>
      </w:r>
      <w:r w:rsidRPr="007D1513">
        <w:rPr>
          <w:rFonts w:eastAsia="Times New Roman" w:cs="Times New Roman"/>
          <w:sz w:val="24"/>
        </w:rPr>
        <w:t>4.01’</w:t>
      </w:r>
      <w:r w:rsidRPr="007D1513">
        <w:rPr>
          <w:rFonts w:eastAsia="Times New Roman" w:cs="Times New Roman"/>
          <w:spacing w:val="-4"/>
          <w:sz w:val="24"/>
        </w:rPr>
        <w:t xml:space="preserve"> </w:t>
      </w:r>
      <w:r w:rsidRPr="007D1513">
        <w:rPr>
          <w:rFonts w:eastAsia="Times New Roman" w:cs="Times New Roman"/>
          <w:sz w:val="24"/>
        </w:rPr>
        <w:t>diameter with a tolerance of 0.002”.</w:t>
      </w:r>
    </w:p>
    <w:p w14:paraId="6F766C49" w14:textId="77777777" w:rsidR="007D1513" w:rsidRPr="007D1513" w:rsidRDefault="007D1513" w:rsidP="007D1513">
      <w:pPr>
        <w:widowControl w:val="0"/>
        <w:autoSpaceDE w:val="0"/>
        <w:autoSpaceDN w:val="0"/>
        <w:spacing w:after="0" w:line="240" w:lineRule="auto"/>
        <w:ind w:left="1447" w:hanging="720"/>
        <w:rPr>
          <w:rFonts w:eastAsia="Times New Roman" w:cs="Times New Roman"/>
          <w:sz w:val="24"/>
        </w:rPr>
      </w:pPr>
      <w:r w:rsidRPr="007D1513">
        <w:rPr>
          <w:rFonts w:eastAsia="Times New Roman" w:cs="Times New Roman"/>
          <w:sz w:val="24"/>
        </w:rPr>
        <w:t>Part</w:t>
      </w:r>
      <w:r w:rsidRPr="007D1513">
        <w:rPr>
          <w:rFonts w:eastAsia="Times New Roman" w:cs="Times New Roman"/>
          <w:spacing w:val="-3"/>
          <w:sz w:val="24"/>
        </w:rPr>
        <w:t xml:space="preserve"> </w:t>
      </w:r>
      <w:r w:rsidRPr="007D1513">
        <w:rPr>
          <w:rFonts w:eastAsia="Times New Roman" w:cs="Times New Roman"/>
          <w:sz w:val="24"/>
        </w:rPr>
        <w:t>A.</w:t>
      </w:r>
      <w:r w:rsidRPr="007D1513">
        <w:rPr>
          <w:rFonts w:eastAsia="Times New Roman" w:cs="Times New Roman"/>
          <w:spacing w:val="-3"/>
          <w:sz w:val="24"/>
        </w:rPr>
        <w:t xml:space="preserve"> </w:t>
      </w:r>
      <w:r w:rsidRPr="007D1513">
        <w:rPr>
          <w:rFonts w:eastAsia="Times New Roman" w:cs="Times New Roman"/>
          <w:sz w:val="24"/>
        </w:rPr>
        <w:t>Write</w:t>
      </w:r>
      <w:r w:rsidRPr="007D1513">
        <w:rPr>
          <w:rFonts w:eastAsia="Times New Roman" w:cs="Times New Roman"/>
          <w:spacing w:val="-4"/>
          <w:sz w:val="24"/>
        </w:rPr>
        <w:t xml:space="preserve"> </w:t>
      </w:r>
      <w:r w:rsidRPr="007D1513">
        <w:rPr>
          <w:rFonts w:eastAsia="Times New Roman" w:cs="Times New Roman"/>
          <w:sz w:val="24"/>
        </w:rPr>
        <w:t>an</w:t>
      </w:r>
      <w:r w:rsidRPr="007D1513">
        <w:rPr>
          <w:rFonts w:eastAsia="Times New Roman" w:cs="Times New Roman"/>
          <w:spacing w:val="-3"/>
          <w:sz w:val="24"/>
        </w:rPr>
        <w:t xml:space="preserve"> </w:t>
      </w:r>
      <w:r w:rsidRPr="007D1513">
        <w:rPr>
          <w:rFonts w:eastAsia="Times New Roman" w:cs="Times New Roman"/>
          <w:sz w:val="24"/>
        </w:rPr>
        <w:t>absolute</w:t>
      </w:r>
      <w:r w:rsidRPr="007D1513">
        <w:rPr>
          <w:rFonts w:eastAsia="Times New Roman" w:cs="Times New Roman"/>
          <w:spacing w:val="-2"/>
          <w:sz w:val="24"/>
        </w:rPr>
        <w:t xml:space="preserve"> </w:t>
      </w:r>
      <w:r w:rsidRPr="007D1513">
        <w:rPr>
          <w:rFonts w:eastAsia="Times New Roman" w:cs="Times New Roman"/>
          <w:sz w:val="24"/>
        </w:rPr>
        <w:t>value</w:t>
      </w:r>
      <w:r w:rsidRPr="007D1513">
        <w:rPr>
          <w:rFonts w:eastAsia="Times New Roman" w:cs="Times New Roman"/>
          <w:spacing w:val="-3"/>
          <w:sz w:val="24"/>
        </w:rPr>
        <w:t xml:space="preserve"> </w:t>
      </w:r>
      <w:r w:rsidRPr="007D1513">
        <w:rPr>
          <w:rFonts w:eastAsia="Times New Roman" w:cs="Times New Roman"/>
          <w:sz w:val="24"/>
        </w:rPr>
        <w:t>inequality</w:t>
      </w:r>
      <w:r w:rsidRPr="007D1513">
        <w:rPr>
          <w:rFonts w:eastAsia="Times New Roman" w:cs="Times New Roman"/>
          <w:spacing w:val="-8"/>
          <w:sz w:val="24"/>
        </w:rPr>
        <w:t xml:space="preserve"> </w:t>
      </w:r>
      <w:r w:rsidRPr="007D1513">
        <w:rPr>
          <w:rFonts w:eastAsia="Times New Roman" w:cs="Times New Roman"/>
          <w:sz w:val="24"/>
        </w:rPr>
        <w:t>that</w:t>
      </w:r>
      <w:r w:rsidRPr="007D1513">
        <w:rPr>
          <w:rFonts w:eastAsia="Times New Roman" w:cs="Times New Roman"/>
          <w:spacing w:val="-3"/>
          <w:sz w:val="24"/>
        </w:rPr>
        <w:t xml:space="preserve"> </w:t>
      </w:r>
      <w:r w:rsidRPr="007D1513">
        <w:rPr>
          <w:rFonts w:eastAsia="Times New Roman" w:cs="Times New Roman"/>
          <w:sz w:val="24"/>
        </w:rPr>
        <w:t>could</w:t>
      </w:r>
      <w:r w:rsidRPr="007D1513">
        <w:rPr>
          <w:rFonts w:eastAsia="Times New Roman" w:cs="Times New Roman"/>
          <w:spacing w:val="-3"/>
          <w:sz w:val="24"/>
        </w:rPr>
        <w:t xml:space="preserve"> </w:t>
      </w:r>
      <w:r w:rsidRPr="007D1513">
        <w:rPr>
          <w:rFonts w:eastAsia="Times New Roman" w:cs="Times New Roman"/>
          <w:sz w:val="24"/>
        </w:rPr>
        <w:t>be</w:t>
      </w:r>
      <w:r w:rsidRPr="007D1513">
        <w:rPr>
          <w:rFonts w:eastAsia="Times New Roman" w:cs="Times New Roman"/>
          <w:spacing w:val="-3"/>
          <w:sz w:val="24"/>
        </w:rPr>
        <w:t xml:space="preserve"> </w:t>
      </w:r>
      <w:r w:rsidRPr="007D1513">
        <w:rPr>
          <w:rFonts w:eastAsia="Times New Roman" w:cs="Times New Roman"/>
          <w:sz w:val="24"/>
        </w:rPr>
        <w:t>used</w:t>
      </w:r>
      <w:r w:rsidRPr="007D1513">
        <w:rPr>
          <w:rFonts w:eastAsia="Times New Roman" w:cs="Times New Roman"/>
          <w:spacing w:val="-3"/>
          <w:sz w:val="24"/>
        </w:rPr>
        <w:t xml:space="preserve"> </w:t>
      </w:r>
      <w:r w:rsidRPr="007D1513">
        <w:rPr>
          <w:rFonts w:eastAsia="Times New Roman" w:cs="Times New Roman"/>
          <w:sz w:val="24"/>
        </w:rPr>
        <w:t>to</w:t>
      </w:r>
      <w:r w:rsidRPr="007D1513">
        <w:rPr>
          <w:rFonts w:eastAsia="Times New Roman" w:cs="Times New Roman"/>
          <w:spacing w:val="-3"/>
          <w:sz w:val="24"/>
        </w:rPr>
        <w:t xml:space="preserve"> </w:t>
      </w:r>
      <w:r w:rsidRPr="007D1513">
        <w:rPr>
          <w:rFonts w:eastAsia="Times New Roman" w:cs="Times New Roman"/>
          <w:sz w:val="24"/>
        </w:rPr>
        <w:t>determine</w:t>
      </w:r>
      <w:r w:rsidRPr="007D1513">
        <w:rPr>
          <w:rFonts w:eastAsia="Times New Roman" w:cs="Times New Roman"/>
          <w:spacing w:val="-4"/>
          <w:sz w:val="24"/>
        </w:rPr>
        <w:t xml:space="preserve"> </w:t>
      </w:r>
      <w:r w:rsidRPr="007D1513">
        <w:rPr>
          <w:rFonts w:eastAsia="Times New Roman" w:cs="Times New Roman"/>
          <w:sz w:val="24"/>
        </w:rPr>
        <w:t>the</w:t>
      </w:r>
      <w:r w:rsidRPr="007D1513">
        <w:rPr>
          <w:rFonts w:eastAsia="Times New Roman" w:cs="Times New Roman"/>
          <w:spacing w:val="-4"/>
          <w:sz w:val="24"/>
        </w:rPr>
        <w:t xml:space="preserve"> </w:t>
      </w:r>
      <w:r w:rsidRPr="007D1513">
        <w:rPr>
          <w:rFonts w:eastAsia="Times New Roman" w:cs="Times New Roman"/>
          <w:sz w:val="24"/>
        </w:rPr>
        <w:t>acceptable range of each cylinder’s diameter.</w:t>
      </w:r>
    </w:p>
    <w:p w14:paraId="34208D7D" w14:textId="2D252621" w:rsidR="00C44909" w:rsidRPr="00233E48" w:rsidRDefault="007D1513" w:rsidP="007D1513">
      <w:pPr>
        <w:spacing w:after="0" w:line="240" w:lineRule="auto"/>
        <w:ind w:left="1455" w:hanging="735"/>
        <w:textAlignment w:val="baseline"/>
        <w:rPr>
          <w:rFonts w:eastAsia="Times New Roman" w:cs="Times New Roman"/>
          <w:sz w:val="24"/>
          <w:szCs w:val="24"/>
        </w:rPr>
      </w:pPr>
      <w:r w:rsidRPr="007D1513">
        <w:rPr>
          <w:rFonts w:eastAsia="Times New Roman" w:cs="Times New Roman"/>
          <w:sz w:val="24"/>
        </w:rPr>
        <w:t>Part</w:t>
      </w:r>
      <w:r w:rsidRPr="007D1513">
        <w:rPr>
          <w:rFonts w:eastAsia="Times New Roman" w:cs="Times New Roman"/>
          <w:spacing w:val="-2"/>
          <w:sz w:val="24"/>
        </w:rPr>
        <w:t xml:space="preserve"> </w:t>
      </w:r>
      <w:r w:rsidRPr="007D1513">
        <w:rPr>
          <w:rFonts w:eastAsia="Times New Roman" w:cs="Times New Roman"/>
          <w:sz w:val="24"/>
        </w:rPr>
        <w:t>B.</w:t>
      </w:r>
      <w:r w:rsidRPr="007D1513">
        <w:rPr>
          <w:rFonts w:eastAsia="Times New Roman" w:cs="Times New Roman"/>
          <w:spacing w:val="-1"/>
          <w:sz w:val="24"/>
        </w:rPr>
        <w:t xml:space="preserve"> </w:t>
      </w:r>
      <w:r w:rsidRPr="007D1513">
        <w:rPr>
          <w:rFonts w:eastAsia="Times New Roman" w:cs="Times New Roman"/>
          <w:sz w:val="24"/>
        </w:rPr>
        <w:t>Express</w:t>
      </w:r>
      <w:r w:rsidRPr="007D1513">
        <w:rPr>
          <w:rFonts w:eastAsia="Times New Roman" w:cs="Times New Roman"/>
          <w:spacing w:val="-1"/>
          <w:sz w:val="24"/>
        </w:rPr>
        <w:t xml:space="preserve"> </w:t>
      </w:r>
      <w:r w:rsidRPr="007D1513">
        <w:rPr>
          <w:rFonts w:eastAsia="Times New Roman" w:cs="Times New Roman"/>
          <w:sz w:val="24"/>
        </w:rPr>
        <w:t>that</w:t>
      </w:r>
      <w:r w:rsidRPr="007D1513">
        <w:rPr>
          <w:rFonts w:eastAsia="Times New Roman" w:cs="Times New Roman"/>
          <w:spacing w:val="-1"/>
          <w:sz w:val="24"/>
        </w:rPr>
        <w:t xml:space="preserve"> </w:t>
      </w:r>
      <w:r w:rsidRPr="007D1513">
        <w:rPr>
          <w:rFonts w:eastAsia="Times New Roman" w:cs="Times New Roman"/>
          <w:sz w:val="24"/>
        </w:rPr>
        <w:t>range</w:t>
      </w:r>
      <w:r w:rsidRPr="007D1513">
        <w:rPr>
          <w:rFonts w:eastAsia="Times New Roman" w:cs="Times New Roman"/>
          <w:spacing w:val="-1"/>
          <w:sz w:val="24"/>
        </w:rPr>
        <w:t xml:space="preserve"> </w:t>
      </w:r>
      <w:proofErr w:type="gramStart"/>
      <w:r w:rsidRPr="007D1513">
        <w:rPr>
          <w:rFonts w:eastAsia="Times New Roman" w:cs="Times New Roman"/>
          <w:spacing w:val="-2"/>
          <w:sz w:val="24"/>
        </w:rPr>
        <w:t>graphically.</w:t>
      </w:r>
      <w:r w:rsidR="00C44909" w:rsidRPr="00233E48">
        <w:rPr>
          <w:rFonts w:eastAsia="Times New Roman" w:cs="Times New Roman"/>
          <w:sz w:val="24"/>
          <w:szCs w:val="24"/>
        </w:rPr>
        <w:t>.</w:t>
      </w:r>
      <w:proofErr w:type="gramEnd"/>
      <w:r w:rsidR="00C44909" w:rsidRPr="00233E48">
        <w:rPr>
          <w:rFonts w:eastAsia="Times New Roman" w:cs="Times New Roman"/>
          <w:sz w:val="24"/>
          <w:szCs w:val="24"/>
        </w:rPr>
        <w:t xml:space="preserve"> </w:t>
      </w:r>
    </w:p>
    <w:p w14:paraId="5FE0D3F1" w14:textId="77777777" w:rsidR="00C44909" w:rsidRPr="00233E48" w:rsidRDefault="00C44909" w:rsidP="00C44909">
      <w:pPr>
        <w:spacing w:after="0" w:line="240" w:lineRule="auto"/>
        <w:ind w:firstLine="720"/>
        <w:textAlignment w:val="baseline"/>
        <w:rPr>
          <w:rFonts w:eastAsia="Times New Roman" w:cs="Times New Roman"/>
          <w:sz w:val="24"/>
          <w:szCs w:val="24"/>
        </w:rPr>
      </w:pPr>
    </w:p>
    <w:p w14:paraId="4F2FB518" w14:textId="77777777" w:rsidR="00C44909" w:rsidRPr="00233E48" w:rsidRDefault="00C44909" w:rsidP="00C44909">
      <w:pPr>
        <w:pStyle w:val="AlgebraicARHeading"/>
      </w:pPr>
      <w:r w:rsidRPr="00233E48">
        <w:t>Instructional Items </w:t>
      </w:r>
    </w:p>
    <w:p w14:paraId="3F9E66A5" w14:textId="77777777" w:rsidR="009F5E86" w:rsidRPr="009F5E86" w:rsidRDefault="009F5E86" w:rsidP="009F5E86">
      <w:pPr>
        <w:widowControl w:val="0"/>
        <w:autoSpaceDE w:val="0"/>
        <w:autoSpaceDN w:val="0"/>
        <w:spacing w:after="0" w:line="275" w:lineRule="exact"/>
        <w:ind w:left="7"/>
        <w:jc w:val="both"/>
        <w:rPr>
          <w:rFonts w:eastAsia="Times New Roman" w:cs="Times New Roman"/>
          <w:i/>
          <w:sz w:val="24"/>
        </w:rPr>
      </w:pPr>
      <w:r w:rsidRPr="009F5E86">
        <w:rPr>
          <w:rFonts w:eastAsia="Times New Roman" w:cs="Times New Roman"/>
          <w:i/>
          <w:sz w:val="24"/>
        </w:rPr>
        <w:t>Instructional</w:t>
      </w:r>
      <w:r w:rsidRPr="009F5E86">
        <w:rPr>
          <w:rFonts w:eastAsia="Times New Roman" w:cs="Times New Roman"/>
          <w:i/>
          <w:spacing w:val="-1"/>
          <w:sz w:val="24"/>
        </w:rPr>
        <w:t xml:space="preserve"> </w:t>
      </w:r>
      <w:r w:rsidRPr="009F5E86">
        <w:rPr>
          <w:rFonts w:eastAsia="Times New Roman" w:cs="Times New Roman"/>
          <w:i/>
          <w:sz w:val="24"/>
        </w:rPr>
        <w:t>Item</w:t>
      </w:r>
      <w:r w:rsidRPr="009F5E86">
        <w:rPr>
          <w:rFonts w:eastAsia="Times New Roman" w:cs="Times New Roman"/>
          <w:i/>
          <w:spacing w:val="-1"/>
          <w:sz w:val="24"/>
        </w:rPr>
        <w:t xml:space="preserve"> </w:t>
      </w:r>
      <w:r w:rsidRPr="009F5E86">
        <w:rPr>
          <w:rFonts w:eastAsia="Times New Roman" w:cs="Times New Roman"/>
          <w:i/>
          <w:spacing w:val="-10"/>
          <w:sz w:val="24"/>
        </w:rPr>
        <w:t>1</w:t>
      </w:r>
    </w:p>
    <w:p w14:paraId="3AD499B0" w14:textId="77777777" w:rsidR="009F5E86" w:rsidRPr="009F5E86" w:rsidRDefault="009F5E86" w:rsidP="009F5E86">
      <w:pPr>
        <w:widowControl w:val="0"/>
        <w:autoSpaceDE w:val="0"/>
        <w:autoSpaceDN w:val="0"/>
        <w:spacing w:after="0" w:line="240" w:lineRule="auto"/>
        <w:ind w:left="367"/>
        <w:rPr>
          <w:rFonts w:eastAsia="Times New Roman" w:cs="Times New Roman"/>
          <w:sz w:val="24"/>
        </w:rPr>
      </w:pPr>
      <w:r w:rsidRPr="009F5E86">
        <w:rPr>
          <w:rFonts w:eastAsia="Times New Roman" w:cs="Times New Roman"/>
          <w:sz w:val="24"/>
        </w:rPr>
        <w:t>There</w:t>
      </w:r>
      <w:r w:rsidRPr="009F5E86">
        <w:rPr>
          <w:rFonts w:eastAsia="Times New Roman" w:cs="Times New Roman"/>
          <w:spacing w:val="-5"/>
          <w:sz w:val="24"/>
        </w:rPr>
        <w:t xml:space="preserve"> </w:t>
      </w:r>
      <w:r w:rsidRPr="009F5E86">
        <w:rPr>
          <w:rFonts w:eastAsia="Times New Roman" w:cs="Times New Roman"/>
          <w:sz w:val="24"/>
        </w:rPr>
        <w:t>is</w:t>
      </w:r>
      <w:r w:rsidRPr="009F5E86">
        <w:rPr>
          <w:rFonts w:eastAsia="Times New Roman" w:cs="Times New Roman"/>
          <w:spacing w:val="-3"/>
          <w:sz w:val="24"/>
        </w:rPr>
        <w:t xml:space="preserve"> </w:t>
      </w:r>
      <w:r w:rsidRPr="009F5E86">
        <w:rPr>
          <w:rFonts w:eastAsia="Times New Roman" w:cs="Times New Roman"/>
          <w:sz w:val="24"/>
        </w:rPr>
        <w:t>a</w:t>
      </w:r>
      <w:r w:rsidRPr="009F5E86">
        <w:rPr>
          <w:rFonts w:eastAsia="Times New Roman" w:cs="Times New Roman"/>
          <w:spacing w:val="-2"/>
          <w:sz w:val="24"/>
        </w:rPr>
        <w:t xml:space="preserve"> </w:t>
      </w:r>
      <w:r w:rsidRPr="009F5E86">
        <w:rPr>
          <w:rFonts w:eastAsia="Times New Roman" w:cs="Times New Roman"/>
          <w:sz w:val="24"/>
        </w:rPr>
        <w:t>cloud</w:t>
      </w:r>
      <w:r w:rsidRPr="009F5E86">
        <w:rPr>
          <w:rFonts w:eastAsia="Times New Roman" w:cs="Times New Roman"/>
          <w:spacing w:val="-3"/>
          <w:sz w:val="24"/>
        </w:rPr>
        <w:t xml:space="preserve"> </w:t>
      </w:r>
      <w:r w:rsidRPr="009F5E86">
        <w:rPr>
          <w:rFonts w:eastAsia="Times New Roman" w:cs="Times New Roman"/>
          <w:sz w:val="24"/>
        </w:rPr>
        <w:t>layer</w:t>
      </w:r>
      <w:r w:rsidRPr="009F5E86">
        <w:rPr>
          <w:rFonts w:eastAsia="Times New Roman" w:cs="Times New Roman"/>
          <w:spacing w:val="-2"/>
          <w:sz w:val="24"/>
        </w:rPr>
        <w:t xml:space="preserve"> </w:t>
      </w:r>
      <w:r w:rsidRPr="009F5E86">
        <w:rPr>
          <w:rFonts w:eastAsia="Times New Roman" w:cs="Times New Roman"/>
          <w:sz w:val="24"/>
        </w:rPr>
        <w:t>centered</w:t>
      </w:r>
      <w:r w:rsidRPr="009F5E86">
        <w:rPr>
          <w:rFonts w:eastAsia="Times New Roman" w:cs="Times New Roman"/>
          <w:spacing w:val="-3"/>
          <w:sz w:val="24"/>
        </w:rPr>
        <w:t xml:space="preserve"> </w:t>
      </w:r>
      <w:r w:rsidRPr="009F5E86">
        <w:rPr>
          <w:rFonts w:eastAsia="Times New Roman" w:cs="Times New Roman"/>
          <w:sz w:val="24"/>
        </w:rPr>
        <w:t>at</w:t>
      </w:r>
      <w:r w:rsidRPr="009F5E86">
        <w:rPr>
          <w:rFonts w:eastAsia="Times New Roman" w:cs="Times New Roman"/>
          <w:spacing w:val="-3"/>
          <w:sz w:val="24"/>
        </w:rPr>
        <w:t xml:space="preserve"> </w:t>
      </w:r>
      <w:r w:rsidRPr="009F5E86">
        <w:rPr>
          <w:rFonts w:eastAsia="Times New Roman" w:cs="Times New Roman"/>
          <w:sz w:val="24"/>
        </w:rPr>
        <w:t>4</w:t>
      </w:r>
      <w:r w:rsidRPr="009F5E86">
        <w:rPr>
          <w:rFonts w:eastAsia="Times New Roman" w:cs="Times New Roman"/>
          <w:spacing w:val="-3"/>
          <w:sz w:val="24"/>
        </w:rPr>
        <w:t xml:space="preserve"> </w:t>
      </w:r>
      <w:r w:rsidRPr="009F5E86">
        <w:rPr>
          <w:rFonts w:eastAsia="Times New Roman" w:cs="Times New Roman"/>
          <w:sz w:val="24"/>
        </w:rPr>
        <w:t>miles</w:t>
      </w:r>
      <w:r w:rsidRPr="009F5E86">
        <w:rPr>
          <w:rFonts w:eastAsia="Times New Roman" w:cs="Times New Roman"/>
          <w:spacing w:val="-3"/>
          <w:sz w:val="24"/>
        </w:rPr>
        <w:t xml:space="preserve"> </w:t>
      </w:r>
      <w:r w:rsidRPr="009F5E86">
        <w:rPr>
          <w:rFonts w:eastAsia="Times New Roman" w:cs="Times New Roman"/>
          <w:sz w:val="24"/>
        </w:rPr>
        <w:t>above</w:t>
      </w:r>
      <w:r w:rsidRPr="009F5E86">
        <w:rPr>
          <w:rFonts w:eastAsia="Times New Roman" w:cs="Times New Roman"/>
          <w:spacing w:val="-4"/>
          <w:sz w:val="24"/>
        </w:rPr>
        <w:t xml:space="preserve"> </w:t>
      </w:r>
      <w:r w:rsidRPr="009F5E86">
        <w:rPr>
          <w:rFonts w:eastAsia="Times New Roman" w:cs="Times New Roman"/>
          <w:sz w:val="24"/>
        </w:rPr>
        <w:t>the</w:t>
      </w:r>
      <w:r w:rsidRPr="009F5E86">
        <w:rPr>
          <w:rFonts w:eastAsia="Times New Roman" w:cs="Times New Roman"/>
          <w:spacing w:val="-3"/>
          <w:sz w:val="24"/>
        </w:rPr>
        <w:t xml:space="preserve"> </w:t>
      </w:r>
      <w:r w:rsidRPr="009F5E86">
        <w:rPr>
          <w:rFonts w:eastAsia="Times New Roman" w:cs="Times New Roman"/>
          <w:sz w:val="24"/>
        </w:rPr>
        <w:t>sea</w:t>
      </w:r>
      <w:r w:rsidRPr="009F5E86">
        <w:rPr>
          <w:rFonts w:eastAsia="Times New Roman" w:cs="Times New Roman"/>
          <w:spacing w:val="-4"/>
          <w:sz w:val="24"/>
        </w:rPr>
        <w:t xml:space="preserve"> </w:t>
      </w:r>
      <w:r w:rsidRPr="009F5E86">
        <w:rPr>
          <w:rFonts w:eastAsia="Times New Roman" w:cs="Times New Roman"/>
          <w:sz w:val="24"/>
        </w:rPr>
        <w:t>that</w:t>
      </w:r>
      <w:r w:rsidRPr="009F5E86">
        <w:rPr>
          <w:rFonts w:eastAsia="Times New Roman" w:cs="Times New Roman"/>
          <w:spacing w:val="-3"/>
          <w:sz w:val="24"/>
        </w:rPr>
        <w:t xml:space="preserve"> </w:t>
      </w:r>
      <w:r w:rsidRPr="009F5E86">
        <w:rPr>
          <w:rFonts w:eastAsia="Times New Roman" w:cs="Times New Roman"/>
          <w:sz w:val="24"/>
        </w:rPr>
        <w:t>is</w:t>
      </w:r>
      <w:r w:rsidRPr="009F5E86">
        <w:rPr>
          <w:rFonts w:eastAsia="Times New Roman" w:cs="Times New Roman"/>
          <w:spacing w:val="-3"/>
          <w:sz w:val="24"/>
        </w:rPr>
        <w:t xml:space="preserve"> </w:t>
      </w:r>
      <w:r w:rsidRPr="009F5E86">
        <w:rPr>
          <w:rFonts w:eastAsia="Times New Roman" w:cs="Times New Roman"/>
          <w:sz w:val="24"/>
        </w:rPr>
        <w:t>1,000</w:t>
      </w:r>
      <w:r w:rsidRPr="009F5E86">
        <w:rPr>
          <w:rFonts w:eastAsia="Times New Roman" w:cs="Times New Roman"/>
          <w:spacing w:val="-3"/>
          <w:sz w:val="24"/>
        </w:rPr>
        <w:t xml:space="preserve"> </w:t>
      </w:r>
      <w:r w:rsidRPr="009F5E86">
        <w:rPr>
          <w:rFonts w:eastAsia="Times New Roman" w:cs="Times New Roman"/>
          <w:sz w:val="24"/>
        </w:rPr>
        <w:t>feet</w:t>
      </w:r>
      <w:r w:rsidRPr="009F5E86">
        <w:rPr>
          <w:rFonts w:eastAsia="Times New Roman" w:cs="Times New Roman"/>
          <w:spacing w:val="-3"/>
          <w:sz w:val="24"/>
        </w:rPr>
        <w:t xml:space="preserve"> </w:t>
      </w:r>
      <w:r w:rsidRPr="009F5E86">
        <w:rPr>
          <w:rFonts w:eastAsia="Times New Roman" w:cs="Times New Roman"/>
          <w:sz w:val="24"/>
        </w:rPr>
        <w:t>thick.</w:t>
      </w:r>
      <w:r w:rsidRPr="009F5E86">
        <w:rPr>
          <w:rFonts w:eastAsia="Times New Roman" w:cs="Times New Roman"/>
          <w:spacing w:val="-3"/>
          <w:sz w:val="24"/>
        </w:rPr>
        <w:t xml:space="preserve"> </w:t>
      </w:r>
      <w:r w:rsidRPr="009F5E86">
        <w:rPr>
          <w:rFonts w:eastAsia="Times New Roman" w:cs="Times New Roman"/>
          <w:sz w:val="24"/>
        </w:rPr>
        <w:t>At</w:t>
      </w:r>
      <w:r w:rsidRPr="009F5E86">
        <w:rPr>
          <w:rFonts w:eastAsia="Times New Roman" w:cs="Times New Roman"/>
          <w:spacing w:val="-3"/>
          <w:sz w:val="24"/>
        </w:rPr>
        <w:t xml:space="preserve"> </w:t>
      </w:r>
      <w:r w:rsidRPr="009F5E86">
        <w:rPr>
          <w:rFonts w:eastAsia="Times New Roman" w:cs="Times New Roman"/>
          <w:sz w:val="24"/>
        </w:rPr>
        <w:t xml:space="preserve">what elevations, </w:t>
      </w:r>
      <w:r w:rsidRPr="009F5E86">
        <w:rPr>
          <w:rFonts w:eastAsia="Times New Roman" w:cs="Times New Roman"/>
          <w:i/>
          <w:sz w:val="24"/>
        </w:rPr>
        <w:t>x</w:t>
      </w:r>
      <w:r w:rsidRPr="009F5E86">
        <w:rPr>
          <w:rFonts w:eastAsia="Times New Roman" w:cs="Times New Roman"/>
          <w:sz w:val="24"/>
        </w:rPr>
        <w:t>, given in miles, will a plane in that area be out of the clouds?</w:t>
      </w:r>
    </w:p>
    <w:p w14:paraId="0918D54D" w14:textId="77777777" w:rsidR="009F5E86" w:rsidRPr="009F5E86" w:rsidRDefault="009F5E86" w:rsidP="009F5E86">
      <w:pPr>
        <w:widowControl w:val="0"/>
        <w:autoSpaceDE w:val="0"/>
        <w:autoSpaceDN w:val="0"/>
        <w:spacing w:before="1" w:after="0" w:line="240" w:lineRule="auto"/>
        <w:rPr>
          <w:rFonts w:eastAsia="Times New Roman" w:cs="Times New Roman"/>
        </w:rPr>
      </w:pPr>
    </w:p>
    <w:p w14:paraId="18BB8EB7" w14:textId="77777777" w:rsidR="009F5E86" w:rsidRPr="009F5E86" w:rsidRDefault="009F5E86" w:rsidP="009F5E86">
      <w:pPr>
        <w:widowControl w:val="0"/>
        <w:autoSpaceDE w:val="0"/>
        <w:autoSpaceDN w:val="0"/>
        <w:spacing w:after="0" w:line="240" w:lineRule="auto"/>
        <w:ind w:left="7"/>
        <w:jc w:val="both"/>
        <w:rPr>
          <w:rFonts w:eastAsia="Times New Roman" w:cs="Times New Roman"/>
          <w:i/>
          <w:sz w:val="24"/>
        </w:rPr>
      </w:pPr>
      <w:r w:rsidRPr="009F5E86">
        <w:rPr>
          <w:rFonts w:eastAsia="Times New Roman" w:cs="Times New Roman"/>
          <w:i/>
          <w:sz w:val="24"/>
        </w:rPr>
        <w:t>Instructional</w:t>
      </w:r>
      <w:r w:rsidRPr="009F5E86">
        <w:rPr>
          <w:rFonts w:eastAsia="Times New Roman" w:cs="Times New Roman"/>
          <w:i/>
          <w:spacing w:val="-2"/>
          <w:sz w:val="24"/>
        </w:rPr>
        <w:t xml:space="preserve"> </w:t>
      </w:r>
      <w:r w:rsidRPr="009F5E86">
        <w:rPr>
          <w:rFonts w:eastAsia="Times New Roman" w:cs="Times New Roman"/>
          <w:i/>
          <w:sz w:val="24"/>
        </w:rPr>
        <w:t>Item</w:t>
      </w:r>
      <w:r w:rsidRPr="009F5E86">
        <w:rPr>
          <w:rFonts w:eastAsia="Times New Roman" w:cs="Times New Roman"/>
          <w:i/>
          <w:spacing w:val="-1"/>
          <w:sz w:val="24"/>
        </w:rPr>
        <w:t xml:space="preserve"> </w:t>
      </w:r>
      <w:r w:rsidRPr="009F5E86">
        <w:rPr>
          <w:rFonts w:eastAsia="Times New Roman" w:cs="Times New Roman"/>
          <w:i/>
          <w:spacing w:val="-10"/>
          <w:sz w:val="24"/>
        </w:rPr>
        <w:t>2</w:t>
      </w:r>
    </w:p>
    <w:p w14:paraId="6E5ECE9B" w14:textId="77777777" w:rsidR="009F5E86" w:rsidRPr="009F5E86" w:rsidRDefault="009F5E86" w:rsidP="009F5E86">
      <w:pPr>
        <w:widowControl w:val="0"/>
        <w:autoSpaceDE w:val="0"/>
        <w:autoSpaceDN w:val="0"/>
        <w:spacing w:before="1" w:after="0" w:line="266" w:lineRule="exact"/>
        <w:ind w:left="367"/>
        <w:rPr>
          <w:rFonts w:eastAsia="Times New Roman" w:cs="Times New Roman"/>
          <w:sz w:val="24"/>
        </w:rPr>
      </w:pPr>
      <w:r w:rsidRPr="009F5E86">
        <w:rPr>
          <w:rFonts w:eastAsia="Times New Roman" w:cs="Times New Roman"/>
          <w:sz w:val="24"/>
        </w:rPr>
        <w:t>Determine</w:t>
      </w:r>
      <w:r w:rsidRPr="009F5E86">
        <w:rPr>
          <w:rFonts w:eastAsia="Times New Roman" w:cs="Times New Roman"/>
          <w:spacing w:val="-4"/>
          <w:sz w:val="24"/>
        </w:rPr>
        <w:t xml:space="preserve"> </w:t>
      </w:r>
      <w:r w:rsidRPr="009F5E86">
        <w:rPr>
          <w:rFonts w:eastAsia="Times New Roman" w:cs="Times New Roman"/>
          <w:sz w:val="24"/>
        </w:rPr>
        <w:t>the</w:t>
      </w:r>
      <w:r w:rsidRPr="009F5E86">
        <w:rPr>
          <w:rFonts w:eastAsia="Times New Roman" w:cs="Times New Roman"/>
          <w:spacing w:val="-1"/>
          <w:sz w:val="24"/>
        </w:rPr>
        <w:t xml:space="preserve"> </w:t>
      </w:r>
      <w:r w:rsidRPr="009F5E86">
        <w:rPr>
          <w:rFonts w:eastAsia="Times New Roman" w:cs="Times New Roman"/>
          <w:sz w:val="24"/>
        </w:rPr>
        <w:t>solutions</w:t>
      </w:r>
      <w:r w:rsidRPr="009F5E86">
        <w:rPr>
          <w:rFonts w:eastAsia="Times New Roman" w:cs="Times New Roman"/>
          <w:spacing w:val="-1"/>
          <w:sz w:val="24"/>
        </w:rPr>
        <w:t xml:space="preserve"> </w:t>
      </w:r>
      <w:r w:rsidRPr="009F5E86">
        <w:rPr>
          <w:rFonts w:eastAsia="Times New Roman" w:cs="Times New Roman"/>
          <w:sz w:val="24"/>
        </w:rPr>
        <w:t>to the</w:t>
      </w:r>
      <w:r w:rsidRPr="009F5E86">
        <w:rPr>
          <w:rFonts w:eastAsia="Times New Roman" w:cs="Times New Roman"/>
          <w:spacing w:val="-1"/>
          <w:sz w:val="24"/>
        </w:rPr>
        <w:t xml:space="preserve"> </w:t>
      </w:r>
      <w:r w:rsidRPr="009F5E86">
        <w:rPr>
          <w:rFonts w:eastAsia="Times New Roman" w:cs="Times New Roman"/>
          <w:sz w:val="24"/>
        </w:rPr>
        <w:t>inequality</w:t>
      </w:r>
      <w:r w:rsidRPr="009F5E86">
        <w:rPr>
          <w:rFonts w:eastAsia="Times New Roman" w:cs="Times New Roman"/>
          <w:spacing w:val="-5"/>
          <w:sz w:val="24"/>
        </w:rPr>
        <w:t xml:space="preserve"> </w:t>
      </w:r>
      <w:r w:rsidRPr="009F5E86">
        <w:rPr>
          <w:rFonts w:eastAsia="Times New Roman" w:cs="Times New Roman"/>
          <w:spacing w:val="-2"/>
          <w:sz w:val="24"/>
        </w:rPr>
        <w:t>below.</w:t>
      </w:r>
    </w:p>
    <w:p w14:paraId="2DD06157" w14:textId="08DE08EB" w:rsidR="009F5E86" w:rsidRPr="002915AC" w:rsidRDefault="00182FF1" w:rsidP="002915AC">
      <w:pPr>
        <w:widowControl w:val="0"/>
        <w:autoSpaceDE w:val="0"/>
        <w:autoSpaceDN w:val="0"/>
        <w:spacing w:after="0" w:line="240" w:lineRule="auto"/>
        <w:ind w:left="4039"/>
        <w:rPr>
          <w:rFonts w:ascii="Cambria Math" w:eastAsia="Cambria Math" w:cs="Times New Roman"/>
          <w:sz w:val="24"/>
        </w:rPr>
      </w:pPr>
      <m:oMathPara>
        <m:oMath>
          <m:r>
            <w:rPr>
              <w:rFonts w:ascii="Cambria Math" w:eastAsia="Cambria Math" w:hAnsi="Cambria Math" w:cs="Times New Roman"/>
              <w:sz w:val="24"/>
            </w:rPr>
            <m:t>|2x</m:t>
          </m:r>
          <m:r>
            <w:rPr>
              <w:rFonts w:ascii="Cambria Math" w:eastAsia="Cambria Math" w:hAnsi="Cambria Math" w:cs="Times New Roman"/>
              <w:spacing w:val="9"/>
              <w:sz w:val="24"/>
            </w:rPr>
            <m:t xml:space="preserve"> </m:t>
          </m:r>
          <m:r>
            <w:rPr>
              <w:rFonts w:ascii="Cambria Math" w:eastAsia="Cambria Math" w:hAnsi="Cambria Math" w:cs="Times New Roman"/>
              <w:sz w:val="24"/>
            </w:rPr>
            <m:t>+</m:t>
          </m:r>
          <m:f>
            <m:fPr>
              <m:ctrlPr>
                <w:rPr>
                  <w:rFonts w:ascii="Cambria Math" w:eastAsia="Cambria Math" w:hAnsi="Cambria Math" w:cs="Times New Roman"/>
                  <w:i/>
                  <w:sz w:val="24"/>
                </w:rPr>
              </m:ctrlPr>
            </m:fPr>
            <m:num>
              <m:r>
                <w:rPr>
                  <w:rFonts w:ascii="Cambria Math" w:eastAsia="Cambria Math" w:hAnsi="Cambria Math" w:cs="Times New Roman"/>
                  <w:sz w:val="24"/>
                </w:rPr>
                <m:t>5</m:t>
              </m:r>
            </m:num>
            <m:den>
              <m:r>
                <w:rPr>
                  <w:rFonts w:ascii="Cambria Math" w:eastAsia="Cambria Math" w:hAnsi="Cambria Math" w:cs="Times New Roman"/>
                  <w:sz w:val="24"/>
                </w:rPr>
                <m:t>2</m:t>
              </m:r>
            </m:den>
          </m:f>
          <m:r>
            <w:rPr>
              <w:rFonts w:ascii="Cambria Math" w:eastAsia="Cambria Math" w:hAnsi="Cambria Math" w:cs="Times New Roman"/>
              <w:spacing w:val="39"/>
              <w:sz w:val="24"/>
            </w:rPr>
            <m:t xml:space="preserve"> </m:t>
          </m:r>
          <m:r>
            <w:rPr>
              <w:rFonts w:ascii="Cambria Math" w:eastAsia="Cambria Math" w:hAnsi="Cambria Math" w:cs="Times New Roman"/>
              <w:sz w:val="24"/>
            </w:rPr>
            <m:t>|</m:t>
          </m:r>
          <m:r>
            <w:rPr>
              <w:rFonts w:ascii="Cambria Math" w:eastAsia="Cambria Math" w:hAnsi="Cambria Math" w:cs="Times New Roman"/>
              <w:spacing w:val="15"/>
              <w:sz w:val="24"/>
            </w:rPr>
            <m:t xml:space="preserve"> </m:t>
          </m:r>
          <m:r>
            <w:rPr>
              <w:rFonts w:ascii="Cambria Math" w:eastAsia="Cambria Math" w:hAnsi="Cambria Math" w:cs="Times New Roman"/>
              <w:spacing w:val="-10"/>
              <w:sz w:val="24"/>
            </w:rPr>
            <m:t>&lt;</m:t>
          </m:r>
          <m:f>
            <m:fPr>
              <m:ctrlPr>
                <w:rPr>
                  <w:rFonts w:ascii="Cambria Math" w:eastAsia="Cambria Math" w:hAnsi="Cambria Math" w:cs="Times New Roman"/>
                  <w:i/>
                  <w:sz w:val="24"/>
                </w:rPr>
              </m:ctrlPr>
            </m:fPr>
            <m:num>
              <m:r>
                <w:rPr>
                  <w:rFonts w:ascii="Cambria Math" w:eastAsia="Cambria Math" w:hAnsi="Cambria Math" w:cs="Times New Roman"/>
                  <w:sz w:val="24"/>
                </w:rPr>
                <m:t>4</m:t>
              </m:r>
            </m:num>
            <m:den>
              <m:r>
                <w:rPr>
                  <w:rFonts w:ascii="Cambria Math" w:eastAsia="Cambria Math" w:hAnsi="Cambria Math" w:cs="Times New Roman"/>
                  <w:sz w:val="24"/>
                </w:rPr>
                <m:t>3</m:t>
              </m:r>
            </m:den>
          </m:f>
        </m:oMath>
      </m:oMathPara>
    </w:p>
    <w:p w14:paraId="7AF7A101" w14:textId="77777777" w:rsidR="009F5E86" w:rsidRPr="009F5E86" w:rsidRDefault="009F5E86" w:rsidP="009F5E86">
      <w:pPr>
        <w:widowControl w:val="0"/>
        <w:autoSpaceDE w:val="0"/>
        <w:autoSpaceDN w:val="0"/>
        <w:spacing w:before="202" w:after="0" w:line="240" w:lineRule="auto"/>
        <w:ind w:left="7"/>
        <w:jc w:val="both"/>
        <w:rPr>
          <w:rFonts w:eastAsia="Times New Roman" w:cs="Times New Roman"/>
          <w:i/>
          <w:sz w:val="24"/>
        </w:rPr>
      </w:pPr>
      <w:r w:rsidRPr="009F5E86">
        <w:rPr>
          <w:rFonts w:eastAsia="Times New Roman" w:cs="Times New Roman"/>
          <w:i/>
          <w:sz w:val="24"/>
        </w:rPr>
        <w:t>Instructional</w:t>
      </w:r>
      <w:r w:rsidRPr="009F5E86">
        <w:rPr>
          <w:rFonts w:eastAsia="Times New Roman" w:cs="Times New Roman"/>
          <w:i/>
          <w:spacing w:val="-1"/>
          <w:sz w:val="24"/>
        </w:rPr>
        <w:t xml:space="preserve"> </w:t>
      </w:r>
      <w:r w:rsidRPr="009F5E86">
        <w:rPr>
          <w:rFonts w:eastAsia="Times New Roman" w:cs="Times New Roman"/>
          <w:i/>
          <w:sz w:val="24"/>
        </w:rPr>
        <w:t>Item</w:t>
      </w:r>
      <w:r w:rsidRPr="009F5E86">
        <w:rPr>
          <w:rFonts w:eastAsia="Times New Roman" w:cs="Times New Roman"/>
          <w:i/>
          <w:spacing w:val="-1"/>
          <w:sz w:val="24"/>
        </w:rPr>
        <w:t xml:space="preserve"> </w:t>
      </w:r>
      <w:r w:rsidRPr="009F5E86">
        <w:rPr>
          <w:rFonts w:eastAsia="Times New Roman" w:cs="Times New Roman"/>
          <w:i/>
          <w:spacing w:val="-10"/>
          <w:sz w:val="24"/>
        </w:rPr>
        <w:t>3</w:t>
      </w:r>
    </w:p>
    <w:p w14:paraId="501B1242" w14:textId="08E8A13F" w:rsidR="00C44909" w:rsidRPr="00233E48" w:rsidRDefault="009F5E86" w:rsidP="00BE4AA2">
      <w:pPr>
        <w:pStyle w:val="Style3"/>
        <w:ind w:left="360" w:firstLine="0"/>
      </w:pPr>
      <w:r w:rsidRPr="009F5E86">
        <w:rPr>
          <w:rFonts w:eastAsia="Times New Roman"/>
          <w:b w:val="0"/>
          <w:bCs w:val="0"/>
          <w:iCs w:val="0"/>
          <w:szCs w:val="22"/>
        </w:rPr>
        <w:t>The</w:t>
      </w:r>
      <w:r w:rsidRPr="009F5E86">
        <w:rPr>
          <w:rFonts w:eastAsia="Times New Roman"/>
          <w:b w:val="0"/>
          <w:bCs w:val="0"/>
          <w:iCs w:val="0"/>
          <w:spacing w:val="-3"/>
          <w:szCs w:val="22"/>
        </w:rPr>
        <w:t xml:space="preserve"> </w:t>
      </w:r>
      <w:r w:rsidRPr="009F5E86">
        <w:rPr>
          <w:rFonts w:eastAsia="Times New Roman"/>
          <w:b w:val="0"/>
          <w:bCs w:val="0"/>
          <w:iCs w:val="0"/>
          <w:szCs w:val="22"/>
        </w:rPr>
        <w:t>thermostat</w:t>
      </w:r>
      <w:r w:rsidRPr="009F5E86">
        <w:rPr>
          <w:rFonts w:eastAsia="Times New Roman"/>
          <w:b w:val="0"/>
          <w:bCs w:val="0"/>
          <w:iCs w:val="0"/>
          <w:spacing w:val="-1"/>
          <w:szCs w:val="22"/>
        </w:rPr>
        <w:t xml:space="preserve"> </w:t>
      </w:r>
      <w:r w:rsidRPr="009F5E86">
        <w:rPr>
          <w:rFonts w:eastAsia="Times New Roman"/>
          <w:b w:val="0"/>
          <w:bCs w:val="0"/>
          <w:iCs w:val="0"/>
          <w:szCs w:val="22"/>
        </w:rPr>
        <w:t>at</w:t>
      </w:r>
      <w:r w:rsidRPr="009F5E86">
        <w:rPr>
          <w:rFonts w:eastAsia="Times New Roman"/>
          <w:b w:val="0"/>
          <w:bCs w:val="0"/>
          <w:iCs w:val="0"/>
          <w:spacing w:val="-1"/>
          <w:szCs w:val="22"/>
        </w:rPr>
        <w:t xml:space="preserve"> </w:t>
      </w:r>
      <w:r w:rsidRPr="009F5E86">
        <w:rPr>
          <w:rFonts w:eastAsia="Times New Roman"/>
          <w:b w:val="0"/>
          <w:bCs w:val="0"/>
          <w:iCs w:val="0"/>
          <w:szCs w:val="22"/>
        </w:rPr>
        <w:t>Jeff’s</w:t>
      </w:r>
      <w:r w:rsidRPr="009F5E86">
        <w:rPr>
          <w:rFonts w:eastAsia="Times New Roman"/>
          <w:b w:val="0"/>
          <w:bCs w:val="0"/>
          <w:iCs w:val="0"/>
          <w:spacing w:val="-2"/>
          <w:szCs w:val="22"/>
        </w:rPr>
        <w:t xml:space="preserve"> </w:t>
      </w:r>
      <w:r w:rsidRPr="009F5E86">
        <w:rPr>
          <w:rFonts w:eastAsia="Times New Roman"/>
          <w:b w:val="0"/>
          <w:bCs w:val="0"/>
          <w:iCs w:val="0"/>
          <w:szCs w:val="22"/>
        </w:rPr>
        <w:t>house</w:t>
      </w:r>
      <w:r w:rsidRPr="009F5E86">
        <w:rPr>
          <w:rFonts w:eastAsia="Times New Roman"/>
          <w:b w:val="0"/>
          <w:bCs w:val="0"/>
          <w:iCs w:val="0"/>
          <w:spacing w:val="-2"/>
          <w:szCs w:val="22"/>
        </w:rPr>
        <w:t xml:space="preserve"> </w:t>
      </w:r>
      <w:r w:rsidRPr="009F5E86">
        <w:rPr>
          <w:rFonts w:eastAsia="Times New Roman"/>
          <w:b w:val="0"/>
          <w:bCs w:val="0"/>
          <w:iCs w:val="0"/>
          <w:szCs w:val="22"/>
        </w:rPr>
        <w:t>is</w:t>
      </w:r>
      <w:r w:rsidRPr="009F5E86">
        <w:rPr>
          <w:rFonts w:eastAsia="Times New Roman"/>
          <w:b w:val="0"/>
          <w:bCs w:val="0"/>
          <w:iCs w:val="0"/>
          <w:spacing w:val="-2"/>
          <w:szCs w:val="22"/>
        </w:rPr>
        <w:t xml:space="preserve"> </w:t>
      </w:r>
      <w:r w:rsidRPr="009F5E86">
        <w:rPr>
          <w:rFonts w:eastAsia="Times New Roman"/>
          <w:b w:val="0"/>
          <w:bCs w:val="0"/>
          <w:iCs w:val="0"/>
          <w:szCs w:val="22"/>
        </w:rPr>
        <w:t>set</w:t>
      </w:r>
      <w:r w:rsidRPr="009F5E86">
        <w:rPr>
          <w:rFonts w:eastAsia="Times New Roman"/>
          <w:b w:val="0"/>
          <w:bCs w:val="0"/>
          <w:iCs w:val="0"/>
          <w:spacing w:val="-1"/>
          <w:szCs w:val="22"/>
        </w:rPr>
        <w:t xml:space="preserve"> </w:t>
      </w:r>
      <w:r w:rsidRPr="009F5E86">
        <w:rPr>
          <w:rFonts w:eastAsia="Times New Roman"/>
          <w:b w:val="0"/>
          <w:bCs w:val="0"/>
          <w:iCs w:val="0"/>
          <w:szCs w:val="22"/>
        </w:rPr>
        <w:t xml:space="preserve">to </w:t>
      </w:r>
      <w:r w:rsidRPr="009F5E86">
        <w:rPr>
          <w:rFonts w:ascii="Cambria Math" w:eastAsia="Cambria Math" w:hAnsi="Cambria Math"/>
          <w:b w:val="0"/>
          <w:bCs w:val="0"/>
          <w:iCs w:val="0"/>
          <w:szCs w:val="22"/>
        </w:rPr>
        <w:t>71℉</w:t>
      </w:r>
      <w:r w:rsidRPr="009F5E86">
        <w:rPr>
          <w:rFonts w:eastAsia="Times New Roman"/>
          <w:b w:val="0"/>
          <w:bCs w:val="0"/>
          <w:iCs w:val="0"/>
          <w:szCs w:val="22"/>
        </w:rPr>
        <w:t>,</w:t>
      </w:r>
      <w:r w:rsidRPr="009F5E86">
        <w:rPr>
          <w:rFonts w:eastAsia="Times New Roman"/>
          <w:b w:val="0"/>
          <w:bCs w:val="0"/>
          <w:iCs w:val="0"/>
          <w:spacing w:val="-1"/>
          <w:szCs w:val="22"/>
        </w:rPr>
        <w:t xml:space="preserve"> </w:t>
      </w:r>
      <w:r w:rsidRPr="009F5E86">
        <w:rPr>
          <w:rFonts w:eastAsia="Times New Roman"/>
          <w:b w:val="0"/>
          <w:bCs w:val="0"/>
          <w:iCs w:val="0"/>
          <w:szCs w:val="22"/>
        </w:rPr>
        <w:t>but</w:t>
      </w:r>
      <w:r w:rsidRPr="009F5E86">
        <w:rPr>
          <w:rFonts w:eastAsia="Times New Roman"/>
          <w:b w:val="0"/>
          <w:bCs w:val="0"/>
          <w:iCs w:val="0"/>
          <w:spacing w:val="-1"/>
          <w:szCs w:val="22"/>
        </w:rPr>
        <w:t xml:space="preserve"> </w:t>
      </w:r>
      <w:r w:rsidRPr="009F5E86">
        <w:rPr>
          <w:rFonts w:eastAsia="Times New Roman"/>
          <w:b w:val="0"/>
          <w:bCs w:val="0"/>
          <w:iCs w:val="0"/>
          <w:szCs w:val="22"/>
        </w:rPr>
        <w:t>the</w:t>
      </w:r>
      <w:r w:rsidRPr="009F5E86">
        <w:rPr>
          <w:rFonts w:eastAsia="Times New Roman"/>
          <w:b w:val="0"/>
          <w:bCs w:val="0"/>
          <w:iCs w:val="0"/>
          <w:spacing w:val="-2"/>
          <w:szCs w:val="22"/>
        </w:rPr>
        <w:t xml:space="preserve"> </w:t>
      </w:r>
      <w:r w:rsidRPr="009F5E86">
        <w:rPr>
          <w:rFonts w:eastAsia="Times New Roman"/>
          <w:b w:val="0"/>
          <w:bCs w:val="0"/>
          <w:iCs w:val="0"/>
          <w:szCs w:val="22"/>
        </w:rPr>
        <w:t>temperature</w:t>
      </w:r>
      <w:r w:rsidRPr="009F5E86">
        <w:rPr>
          <w:rFonts w:eastAsia="Times New Roman"/>
          <w:b w:val="0"/>
          <w:bCs w:val="0"/>
          <w:iCs w:val="0"/>
          <w:spacing w:val="-3"/>
          <w:szCs w:val="22"/>
        </w:rPr>
        <w:t xml:space="preserve"> </w:t>
      </w:r>
      <w:r w:rsidRPr="009F5E86">
        <w:rPr>
          <w:rFonts w:eastAsia="Times New Roman"/>
          <w:b w:val="0"/>
          <w:bCs w:val="0"/>
          <w:iCs w:val="0"/>
          <w:szCs w:val="22"/>
        </w:rPr>
        <w:t>may</w:t>
      </w:r>
      <w:r w:rsidRPr="009F5E86">
        <w:rPr>
          <w:rFonts w:eastAsia="Times New Roman"/>
          <w:b w:val="0"/>
          <w:bCs w:val="0"/>
          <w:iCs w:val="0"/>
          <w:spacing w:val="-6"/>
          <w:szCs w:val="22"/>
        </w:rPr>
        <w:t xml:space="preserve"> </w:t>
      </w:r>
      <w:r w:rsidRPr="009F5E86">
        <w:rPr>
          <w:rFonts w:eastAsia="Times New Roman"/>
          <w:b w:val="0"/>
          <w:bCs w:val="0"/>
          <w:iCs w:val="0"/>
          <w:szCs w:val="22"/>
        </w:rPr>
        <w:t>vary</w:t>
      </w:r>
      <w:r w:rsidRPr="009F5E86">
        <w:rPr>
          <w:rFonts w:eastAsia="Times New Roman"/>
          <w:b w:val="0"/>
          <w:bCs w:val="0"/>
          <w:iCs w:val="0"/>
          <w:spacing w:val="-6"/>
          <w:szCs w:val="22"/>
        </w:rPr>
        <w:t xml:space="preserve"> </w:t>
      </w:r>
      <w:r w:rsidRPr="009F5E86">
        <w:rPr>
          <w:rFonts w:eastAsia="Times New Roman"/>
          <w:b w:val="0"/>
          <w:bCs w:val="0"/>
          <w:iCs w:val="0"/>
          <w:szCs w:val="22"/>
        </w:rPr>
        <w:t>by</w:t>
      </w:r>
      <w:r w:rsidRPr="009F5E86">
        <w:rPr>
          <w:rFonts w:eastAsia="Times New Roman"/>
          <w:b w:val="0"/>
          <w:bCs w:val="0"/>
          <w:iCs w:val="0"/>
          <w:spacing w:val="-4"/>
          <w:szCs w:val="22"/>
        </w:rPr>
        <w:t xml:space="preserve"> </w:t>
      </w:r>
      <w:r w:rsidRPr="009F5E86">
        <w:rPr>
          <w:rFonts w:eastAsia="Times New Roman"/>
          <w:b w:val="0"/>
          <w:bCs w:val="0"/>
          <w:iCs w:val="0"/>
          <w:szCs w:val="22"/>
        </w:rPr>
        <w:t>as</w:t>
      </w:r>
      <w:r w:rsidRPr="009F5E86">
        <w:rPr>
          <w:rFonts w:eastAsia="Times New Roman"/>
          <w:b w:val="0"/>
          <w:bCs w:val="0"/>
          <w:iCs w:val="0"/>
          <w:spacing w:val="-1"/>
          <w:szCs w:val="22"/>
        </w:rPr>
        <w:t xml:space="preserve"> </w:t>
      </w:r>
      <w:r w:rsidRPr="009F5E86">
        <w:rPr>
          <w:rFonts w:eastAsia="Times New Roman"/>
          <w:b w:val="0"/>
          <w:bCs w:val="0"/>
          <w:iCs w:val="0"/>
          <w:szCs w:val="22"/>
        </w:rPr>
        <w:t>much</w:t>
      </w:r>
      <w:r w:rsidRPr="009F5E86">
        <w:rPr>
          <w:rFonts w:eastAsia="Times New Roman"/>
          <w:b w:val="0"/>
          <w:bCs w:val="0"/>
          <w:iCs w:val="0"/>
          <w:spacing w:val="-1"/>
          <w:szCs w:val="22"/>
        </w:rPr>
        <w:t xml:space="preserve"> </w:t>
      </w:r>
      <w:r w:rsidRPr="009F5E86">
        <w:rPr>
          <w:rFonts w:eastAsia="Times New Roman"/>
          <w:b w:val="0"/>
          <w:bCs w:val="0"/>
          <w:iCs w:val="0"/>
          <w:szCs w:val="22"/>
        </w:rPr>
        <w:t xml:space="preserve">as </w:t>
      </w:r>
      <w:r w:rsidRPr="009F5E86">
        <w:rPr>
          <w:rFonts w:ascii="Cambria Math" w:eastAsia="Cambria Math" w:hAnsi="Cambria Math"/>
          <w:b w:val="0"/>
          <w:bCs w:val="0"/>
          <w:iCs w:val="0"/>
          <w:szCs w:val="22"/>
        </w:rPr>
        <w:t>3°</w:t>
      </w:r>
      <w:r w:rsidRPr="009F5E86">
        <w:rPr>
          <w:rFonts w:eastAsia="Times New Roman"/>
          <w:b w:val="0"/>
          <w:bCs w:val="0"/>
          <w:iCs w:val="0"/>
          <w:szCs w:val="22"/>
        </w:rPr>
        <w:t>. Write</w:t>
      </w:r>
      <w:r w:rsidRPr="009F5E86">
        <w:rPr>
          <w:rFonts w:eastAsia="Times New Roman"/>
          <w:b w:val="0"/>
          <w:bCs w:val="0"/>
          <w:iCs w:val="0"/>
          <w:spacing w:val="-3"/>
          <w:szCs w:val="22"/>
        </w:rPr>
        <w:t xml:space="preserve"> </w:t>
      </w:r>
      <w:r w:rsidRPr="009F5E86">
        <w:rPr>
          <w:rFonts w:eastAsia="Times New Roman"/>
          <w:b w:val="0"/>
          <w:bCs w:val="0"/>
          <w:iCs w:val="0"/>
          <w:szCs w:val="22"/>
        </w:rPr>
        <w:t>an</w:t>
      </w:r>
      <w:r w:rsidRPr="009F5E86">
        <w:rPr>
          <w:rFonts w:eastAsia="Times New Roman"/>
          <w:b w:val="0"/>
          <w:bCs w:val="0"/>
          <w:iCs w:val="0"/>
          <w:spacing w:val="-2"/>
          <w:szCs w:val="22"/>
        </w:rPr>
        <w:t xml:space="preserve"> </w:t>
      </w:r>
      <w:r w:rsidRPr="009F5E86">
        <w:rPr>
          <w:rFonts w:eastAsia="Times New Roman"/>
          <w:b w:val="0"/>
          <w:bCs w:val="0"/>
          <w:iCs w:val="0"/>
          <w:szCs w:val="22"/>
        </w:rPr>
        <w:t>absolute</w:t>
      </w:r>
      <w:r w:rsidRPr="009F5E86">
        <w:rPr>
          <w:rFonts w:eastAsia="Times New Roman"/>
          <w:b w:val="0"/>
          <w:bCs w:val="0"/>
          <w:iCs w:val="0"/>
          <w:spacing w:val="-2"/>
          <w:szCs w:val="22"/>
        </w:rPr>
        <w:t xml:space="preserve"> </w:t>
      </w:r>
      <w:r w:rsidRPr="009F5E86">
        <w:rPr>
          <w:rFonts w:eastAsia="Times New Roman"/>
          <w:b w:val="0"/>
          <w:bCs w:val="0"/>
          <w:iCs w:val="0"/>
          <w:szCs w:val="22"/>
        </w:rPr>
        <w:t>value</w:t>
      </w:r>
      <w:r w:rsidRPr="009F5E86">
        <w:rPr>
          <w:rFonts w:eastAsia="Times New Roman"/>
          <w:b w:val="0"/>
          <w:bCs w:val="0"/>
          <w:iCs w:val="0"/>
          <w:spacing w:val="-2"/>
          <w:szCs w:val="22"/>
        </w:rPr>
        <w:t xml:space="preserve"> </w:t>
      </w:r>
      <w:r w:rsidRPr="009F5E86">
        <w:rPr>
          <w:rFonts w:eastAsia="Times New Roman"/>
          <w:b w:val="0"/>
          <w:bCs w:val="0"/>
          <w:iCs w:val="0"/>
          <w:szCs w:val="22"/>
        </w:rPr>
        <w:t>inequality</w:t>
      </w:r>
      <w:r w:rsidRPr="009F5E86">
        <w:rPr>
          <w:rFonts w:eastAsia="Times New Roman"/>
          <w:b w:val="0"/>
          <w:bCs w:val="0"/>
          <w:iCs w:val="0"/>
          <w:spacing w:val="-7"/>
          <w:szCs w:val="22"/>
        </w:rPr>
        <w:t xml:space="preserve"> </w:t>
      </w:r>
      <w:r w:rsidRPr="009F5E86">
        <w:rPr>
          <w:rFonts w:eastAsia="Times New Roman"/>
          <w:b w:val="0"/>
          <w:bCs w:val="0"/>
          <w:iCs w:val="0"/>
          <w:szCs w:val="22"/>
        </w:rPr>
        <w:t>to</w:t>
      </w:r>
      <w:r w:rsidRPr="009F5E86">
        <w:rPr>
          <w:rFonts w:eastAsia="Times New Roman"/>
          <w:b w:val="0"/>
          <w:bCs w:val="0"/>
          <w:iCs w:val="0"/>
          <w:spacing w:val="-2"/>
          <w:szCs w:val="22"/>
        </w:rPr>
        <w:t xml:space="preserve"> </w:t>
      </w:r>
      <w:r w:rsidRPr="009F5E86">
        <w:rPr>
          <w:rFonts w:eastAsia="Times New Roman"/>
          <w:b w:val="0"/>
          <w:bCs w:val="0"/>
          <w:iCs w:val="0"/>
          <w:szCs w:val="22"/>
        </w:rPr>
        <w:t>model</w:t>
      </w:r>
      <w:r w:rsidRPr="009F5E86">
        <w:rPr>
          <w:rFonts w:eastAsia="Times New Roman"/>
          <w:b w:val="0"/>
          <w:bCs w:val="0"/>
          <w:iCs w:val="0"/>
          <w:spacing w:val="-2"/>
          <w:szCs w:val="22"/>
        </w:rPr>
        <w:t xml:space="preserve"> </w:t>
      </w:r>
      <w:r w:rsidRPr="009F5E86">
        <w:rPr>
          <w:rFonts w:eastAsia="Times New Roman"/>
          <w:b w:val="0"/>
          <w:bCs w:val="0"/>
          <w:iCs w:val="0"/>
          <w:szCs w:val="22"/>
        </w:rPr>
        <w:t>this</w:t>
      </w:r>
      <w:r w:rsidRPr="009F5E86">
        <w:rPr>
          <w:rFonts w:eastAsia="Times New Roman"/>
          <w:b w:val="0"/>
          <w:bCs w:val="0"/>
          <w:iCs w:val="0"/>
          <w:spacing w:val="-2"/>
          <w:szCs w:val="22"/>
        </w:rPr>
        <w:t xml:space="preserve"> </w:t>
      </w:r>
      <w:r w:rsidRPr="009F5E86">
        <w:rPr>
          <w:rFonts w:eastAsia="Times New Roman"/>
          <w:b w:val="0"/>
          <w:bCs w:val="0"/>
          <w:iCs w:val="0"/>
          <w:szCs w:val="22"/>
        </w:rPr>
        <w:t>situation,</w:t>
      </w:r>
      <w:r w:rsidRPr="009F5E86">
        <w:rPr>
          <w:rFonts w:eastAsia="Times New Roman"/>
          <w:b w:val="0"/>
          <w:bCs w:val="0"/>
          <w:iCs w:val="0"/>
          <w:spacing w:val="-2"/>
          <w:szCs w:val="22"/>
        </w:rPr>
        <w:t xml:space="preserve"> </w:t>
      </w:r>
      <w:r w:rsidRPr="009F5E86">
        <w:rPr>
          <w:rFonts w:eastAsia="Times New Roman"/>
          <w:b w:val="0"/>
          <w:bCs w:val="0"/>
          <w:iCs w:val="0"/>
          <w:szCs w:val="22"/>
        </w:rPr>
        <w:t>and</w:t>
      </w:r>
      <w:r w:rsidRPr="009F5E86">
        <w:rPr>
          <w:rFonts w:eastAsia="Times New Roman"/>
          <w:b w:val="0"/>
          <w:bCs w:val="0"/>
          <w:iCs w:val="0"/>
          <w:spacing w:val="-2"/>
          <w:szCs w:val="22"/>
        </w:rPr>
        <w:t xml:space="preserve"> </w:t>
      </w:r>
      <w:r w:rsidRPr="009F5E86">
        <w:rPr>
          <w:rFonts w:eastAsia="Times New Roman"/>
          <w:b w:val="0"/>
          <w:bCs w:val="0"/>
          <w:iCs w:val="0"/>
          <w:szCs w:val="22"/>
        </w:rPr>
        <w:t>solve</w:t>
      </w:r>
      <w:r w:rsidRPr="009F5E86">
        <w:rPr>
          <w:rFonts w:eastAsia="Times New Roman"/>
          <w:b w:val="0"/>
          <w:bCs w:val="0"/>
          <w:iCs w:val="0"/>
          <w:spacing w:val="-3"/>
          <w:szCs w:val="22"/>
        </w:rPr>
        <w:t xml:space="preserve"> </w:t>
      </w:r>
      <w:r w:rsidRPr="009F5E86">
        <w:rPr>
          <w:rFonts w:eastAsia="Times New Roman"/>
          <w:b w:val="0"/>
          <w:bCs w:val="0"/>
          <w:iCs w:val="0"/>
          <w:szCs w:val="22"/>
        </w:rPr>
        <w:t>for</w:t>
      </w:r>
      <w:r w:rsidRPr="009F5E86">
        <w:rPr>
          <w:rFonts w:eastAsia="Times New Roman"/>
          <w:b w:val="0"/>
          <w:bCs w:val="0"/>
          <w:iCs w:val="0"/>
          <w:spacing w:val="-4"/>
          <w:szCs w:val="22"/>
        </w:rPr>
        <w:t xml:space="preserve"> </w:t>
      </w:r>
      <w:r w:rsidRPr="009F5E86">
        <w:rPr>
          <w:rFonts w:eastAsia="Times New Roman"/>
          <w:b w:val="0"/>
          <w:bCs w:val="0"/>
          <w:iCs w:val="0"/>
          <w:szCs w:val="22"/>
        </w:rPr>
        <w:t>the</w:t>
      </w:r>
      <w:r w:rsidRPr="009F5E86">
        <w:rPr>
          <w:rFonts w:eastAsia="Times New Roman"/>
          <w:b w:val="0"/>
          <w:bCs w:val="0"/>
          <w:iCs w:val="0"/>
          <w:spacing w:val="-1"/>
          <w:szCs w:val="22"/>
        </w:rPr>
        <w:t xml:space="preserve"> </w:t>
      </w:r>
      <w:r w:rsidRPr="009F5E86">
        <w:rPr>
          <w:rFonts w:eastAsia="Times New Roman"/>
          <w:b w:val="0"/>
          <w:bCs w:val="0"/>
          <w:iCs w:val="0"/>
          <w:szCs w:val="22"/>
        </w:rPr>
        <w:t>possible</w:t>
      </w:r>
      <w:r w:rsidRPr="009F5E86">
        <w:rPr>
          <w:rFonts w:eastAsia="Times New Roman"/>
          <w:b w:val="0"/>
          <w:bCs w:val="0"/>
          <w:iCs w:val="0"/>
          <w:spacing w:val="-2"/>
          <w:szCs w:val="22"/>
        </w:rPr>
        <w:t xml:space="preserve"> </w:t>
      </w:r>
      <w:r w:rsidRPr="009F5E86">
        <w:rPr>
          <w:rFonts w:eastAsia="Times New Roman"/>
          <w:b w:val="0"/>
          <w:bCs w:val="0"/>
          <w:iCs w:val="0"/>
          <w:szCs w:val="22"/>
        </w:rPr>
        <w:t>range</w:t>
      </w:r>
      <w:r w:rsidRPr="009F5E86">
        <w:rPr>
          <w:rFonts w:eastAsia="Times New Roman"/>
          <w:b w:val="0"/>
          <w:bCs w:val="0"/>
          <w:iCs w:val="0"/>
          <w:spacing w:val="-3"/>
          <w:szCs w:val="22"/>
        </w:rPr>
        <w:t xml:space="preserve"> </w:t>
      </w:r>
      <w:r w:rsidRPr="009F5E86">
        <w:rPr>
          <w:rFonts w:eastAsia="Times New Roman"/>
          <w:b w:val="0"/>
          <w:bCs w:val="0"/>
          <w:iCs w:val="0"/>
          <w:szCs w:val="22"/>
        </w:rPr>
        <w:t xml:space="preserve">of temperatures, </w:t>
      </w:r>
      <w:r w:rsidRPr="009F5E86">
        <w:rPr>
          <w:rFonts w:ascii="Cambria Math" w:eastAsia="Cambria Math" w:hAnsi="Cambria Math"/>
          <w:b w:val="0"/>
          <w:bCs w:val="0"/>
          <w:iCs w:val="0"/>
          <w:szCs w:val="22"/>
        </w:rPr>
        <w:t>𝑡</w:t>
      </w:r>
      <w:r w:rsidRPr="009F5E86">
        <w:rPr>
          <w:rFonts w:eastAsia="Times New Roman"/>
          <w:b w:val="0"/>
          <w:bCs w:val="0"/>
          <w:iCs w:val="0"/>
          <w:szCs w:val="22"/>
        </w:rPr>
        <w:t>. Express the solutions both algebraically and graphically.</w:t>
      </w:r>
    </w:p>
    <w:p w14:paraId="399860FE" w14:textId="77777777" w:rsidR="00C44909" w:rsidRPr="00233E48" w:rsidRDefault="00C44909" w:rsidP="00C44909">
      <w:pPr>
        <w:rPr>
          <w:rFonts w:eastAsia="Calibri" w:cs="Times New Roman"/>
          <w:i/>
          <w:sz w:val="24"/>
          <w:szCs w:val="24"/>
        </w:rPr>
      </w:pPr>
      <w:r w:rsidRPr="00233E48">
        <w:rPr>
          <w:rFonts w:eastAsia="Times New Roman" w:cs="Times New Roman"/>
          <w:i/>
          <w:sz w:val="20"/>
          <w:szCs w:val="24"/>
        </w:rPr>
        <w:t>*The strategies, tasks and items included in the B1G-M are examples and should not be considered comprehensive.</w:t>
      </w:r>
    </w:p>
    <w:p w14:paraId="4D368933" w14:textId="41149688" w:rsidR="00C44909" w:rsidRPr="00233E48" w:rsidRDefault="00C44909" w:rsidP="00C44909">
      <w:pPr>
        <w:pStyle w:val="Heading3"/>
      </w:pPr>
      <w:bookmarkStart w:id="41" w:name="_MA.912.AR.4.3"/>
      <w:bookmarkEnd w:id="41"/>
      <w:r w:rsidRPr="00233E48">
        <w:t>MA.912.AR</w:t>
      </w:r>
      <w:r w:rsidR="00B637B4" w:rsidRPr="00233E48">
        <w:t>.</w:t>
      </w:r>
      <w:r w:rsidRPr="00233E48">
        <w:t>4.</w:t>
      </w:r>
      <w:r w:rsidR="00056CBD" w:rsidRPr="00233E48">
        <w:t>3</w:t>
      </w:r>
      <w:r w:rsidR="00E845F4">
        <w:br/>
      </w:r>
    </w:p>
    <w:p w14:paraId="403A5846" w14:textId="77777777" w:rsidR="00C44909" w:rsidRPr="00233E48" w:rsidRDefault="00C44909" w:rsidP="00C44909">
      <w:pPr>
        <w:pStyle w:val="AlgebraicARHeading"/>
      </w:pPr>
      <w:r w:rsidRPr="00233E48">
        <w:t>Benchmark</w:t>
      </w:r>
    </w:p>
    <w:p w14:paraId="19593ABE" w14:textId="69506412" w:rsidR="00C44909" w:rsidRPr="00233E48" w:rsidRDefault="00C44909" w:rsidP="00C44909">
      <w:pPr>
        <w:pStyle w:val="Style3"/>
        <w:rPr>
          <w:b w:val="0"/>
          <w:bCs w:val="0"/>
          <w:iCs w:val="0"/>
        </w:rPr>
      </w:pPr>
      <w:r w:rsidRPr="00233E48">
        <w:t>MA.912.AR.4.</w:t>
      </w:r>
      <w:r w:rsidR="00056CBD" w:rsidRPr="00233E48">
        <w:t>3</w:t>
      </w:r>
      <w:r w:rsidRPr="00233E48">
        <w:t xml:space="preserve"> </w:t>
      </w:r>
      <w:r w:rsidRPr="00233E48">
        <w:tab/>
      </w:r>
      <w:r w:rsidR="001431FB" w:rsidRPr="001431FB">
        <w:t>Given a table, equation or written description of an absolute value function, graph that function and determine its key features.</w:t>
      </w:r>
    </w:p>
    <w:p w14:paraId="0F2F3F2D" w14:textId="77777777" w:rsidR="00C44909" w:rsidRPr="00233E48" w:rsidRDefault="00C44909" w:rsidP="00C44909">
      <w:pPr>
        <w:pStyle w:val="BenchmarkClarification"/>
      </w:pPr>
      <w:r w:rsidRPr="00233E48">
        <w:t xml:space="preserve">Benchmark Clarifications: </w:t>
      </w:r>
    </w:p>
    <w:p w14:paraId="7E6BF977" w14:textId="77777777" w:rsidR="00387E14" w:rsidRPr="00387E14" w:rsidRDefault="00387E14" w:rsidP="00387E14">
      <w:pPr>
        <w:widowControl w:val="0"/>
        <w:autoSpaceDE w:val="0"/>
        <w:autoSpaceDN w:val="0"/>
        <w:spacing w:before="1" w:after="0" w:line="240" w:lineRule="auto"/>
        <w:rPr>
          <w:rFonts w:eastAsia="Times New Roman" w:cs="Times New Roman"/>
        </w:rPr>
      </w:pPr>
      <w:r w:rsidRPr="00387E14">
        <w:rPr>
          <w:rFonts w:eastAsia="Times New Roman" w:cs="Times New Roman"/>
          <w:i/>
        </w:rPr>
        <w:t>Clarification</w:t>
      </w:r>
      <w:r w:rsidRPr="00387E14">
        <w:rPr>
          <w:rFonts w:eastAsia="Times New Roman" w:cs="Times New Roman"/>
          <w:i/>
          <w:spacing w:val="-5"/>
        </w:rPr>
        <w:t xml:space="preserve"> </w:t>
      </w:r>
      <w:r w:rsidRPr="00387E14">
        <w:rPr>
          <w:rFonts w:eastAsia="Times New Roman" w:cs="Times New Roman"/>
          <w:i/>
        </w:rPr>
        <w:t>1:</w:t>
      </w:r>
      <w:r w:rsidRPr="00387E14">
        <w:rPr>
          <w:rFonts w:eastAsia="Times New Roman" w:cs="Times New Roman"/>
          <w:i/>
          <w:spacing w:val="-3"/>
        </w:rPr>
        <w:t xml:space="preserve"> </w:t>
      </w:r>
      <w:r w:rsidRPr="00387E14">
        <w:rPr>
          <w:rFonts w:eastAsia="Times New Roman" w:cs="Times New Roman"/>
        </w:rPr>
        <w:t>Key</w:t>
      </w:r>
      <w:r w:rsidRPr="00387E14">
        <w:rPr>
          <w:rFonts w:eastAsia="Times New Roman" w:cs="Times New Roman"/>
          <w:spacing w:val="-4"/>
        </w:rPr>
        <w:t xml:space="preserve"> </w:t>
      </w:r>
      <w:r w:rsidRPr="00387E14">
        <w:rPr>
          <w:rFonts w:eastAsia="Times New Roman" w:cs="Times New Roman"/>
        </w:rPr>
        <w:t>features</w:t>
      </w:r>
      <w:r w:rsidRPr="00387E14">
        <w:rPr>
          <w:rFonts w:eastAsia="Times New Roman" w:cs="Times New Roman"/>
          <w:spacing w:val="-2"/>
        </w:rPr>
        <w:t xml:space="preserve"> </w:t>
      </w:r>
      <w:r w:rsidRPr="00387E14">
        <w:rPr>
          <w:rFonts w:eastAsia="Times New Roman" w:cs="Times New Roman"/>
        </w:rPr>
        <w:t>are</w:t>
      </w:r>
      <w:r w:rsidRPr="00387E14">
        <w:rPr>
          <w:rFonts w:eastAsia="Times New Roman" w:cs="Times New Roman"/>
          <w:spacing w:val="-2"/>
        </w:rPr>
        <w:t xml:space="preserve"> </w:t>
      </w:r>
      <w:r w:rsidRPr="00387E14">
        <w:rPr>
          <w:rFonts w:eastAsia="Times New Roman" w:cs="Times New Roman"/>
        </w:rPr>
        <w:t>limited</w:t>
      </w:r>
      <w:r w:rsidRPr="00387E14">
        <w:rPr>
          <w:rFonts w:eastAsia="Times New Roman" w:cs="Times New Roman"/>
          <w:spacing w:val="-4"/>
        </w:rPr>
        <w:t xml:space="preserve"> </w:t>
      </w:r>
      <w:r w:rsidRPr="00387E14">
        <w:rPr>
          <w:rFonts w:eastAsia="Times New Roman" w:cs="Times New Roman"/>
        </w:rPr>
        <w:t>to</w:t>
      </w:r>
      <w:r w:rsidRPr="00387E14">
        <w:rPr>
          <w:rFonts w:eastAsia="Times New Roman" w:cs="Times New Roman"/>
          <w:spacing w:val="-2"/>
        </w:rPr>
        <w:t xml:space="preserve"> </w:t>
      </w:r>
      <w:r w:rsidRPr="00387E14">
        <w:rPr>
          <w:rFonts w:eastAsia="Times New Roman" w:cs="Times New Roman"/>
        </w:rPr>
        <w:t>domain;</w:t>
      </w:r>
      <w:r w:rsidRPr="00387E14">
        <w:rPr>
          <w:rFonts w:eastAsia="Times New Roman" w:cs="Times New Roman"/>
          <w:spacing w:val="-2"/>
        </w:rPr>
        <w:t xml:space="preserve"> </w:t>
      </w:r>
      <w:r w:rsidRPr="00387E14">
        <w:rPr>
          <w:rFonts w:eastAsia="Times New Roman" w:cs="Times New Roman"/>
        </w:rPr>
        <w:t>range;</w:t>
      </w:r>
      <w:r w:rsidRPr="00387E14">
        <w:rPr>
          <w:rFonts w:eastAsia="Times New Roman" w:cs="Times New Roman"/>
          <w:spacing w:val="-2"/>
        </w:rPr>
        <w:t xml:space="preserve"> </w:t>
      </w:r>
      <w:r w:rsidRPr="00387E14">
        <w:rPr>
          <w:rFonts w:eastAsia="Times New Roman" w:cs="Times New Roman"/>
        </w:rPr>
        <w:t>intercepts;</w:t>
      </w:r>
      <w:r w:rsidRPr="00387E14">
        <w:rPr>
          <w:rFonts w:eastAsia="Times New Roman" w:cs="Times New Roman"/>
          <w:spacing w:val="-3"/>
        </w:rPr>
        <w:t xml:space="preserve"> </w:t>
      </w:r>
      <w:r w:rsidRPr="00387E14">
        <w:rPr>
          <w:rFonts w:eastAsia="Times New Roman" w:cs="Times New Roman"/>
        </w:rPr>
        <w:t>intervals</w:t>
      </w:r>
      <w:r w:rsidRPr="00387E14">
        <w:rPr>
          <w:rFonts w:eastAsia="Times New Roman" w:cs="Times New Roman"/>
          <w:spacing w:val="-2"/>
        </w:rPr>
        <w:t xml:space="preserve"> </w:t>
      </w:r>
      <w:r w:rsidRPr="00387E14">
        <w:rPr>
          <w:rFonts w:eastAsia="Times New Roman" w:cs="Times New Roman"/>
        </w:rPr>
        <w:t>where</w:t>
      </w:r>
      <w:r w:rsidRPr="00387E14">
        <w:rPr>
          <w:rFonts w:eastAsia="Times New Roman" w:cs="Times New Roman"/>
          <w:spacing w:val="-4"/>
        </w:rPr>
        <w:t xml:space="preserve"> </w:t>
      </w:r>
      <w:r w:rsidRPr="00387E14">
        <w:rPr>
          <w:rFonts w:eastAsia="Times New Roman" w:cs="Times New Roman"/>
        </w:rPr>
        <w:t>the</w:t>
      </w:r>
      <w:r w:rsidRPr="00387E14">
        <w:rPr>
          <w:rFonts w:eastAsia="Times New Roman" w:cs="Times New Roman"/>
          <w:spacing w:val="-4"/>
        </w:rPr>
        <w:t xml:space="preserve"> </w:t>
      </w:r>
      <w:r w:rsidRPr="00387E14">
        <w:rPr>
          <w:rFonts w:eastAsia="Times New Roman" w:cs="Times New Roman"/>
        </w:rPr>
        <w:t>function</w:t>
      </w:r>
      <w:r w:rsidRPr="00387E14">
        <w:rPr>
          <w:rFonts w:eastAsia="Times New Roman" w:cs="Times New Roman"/>
          <w:spacing w:val="-5"/>
        </w:rPr>
        <w:t xml:space="preserve"> </w:t>
      </w:r>
      <w:r w:rsidRPr="00387E14">
        <w:rPr>
          <w:rFonts w:eastAsia="Times New Roman" w:cs="Times New Roman"/>
        </w:rPr>
        <w:t>is increasing, decreasing, positive or negative; vertex; end behavior and symmetry.</w:t>
      </w:r>
    </w:p>
    <w:p w14:paraId="0F4E42DE" w14:textId="77777777" w:rsidR="00387E14" w:rsidRPr="00387E14" w:rsidRDefault="00387E14" w:rsidP="00387E14">
      <w:pPr>
        <w:widowControl w:val="0"/>
        <w:autoSpaceDE w:val="0"/>
        <w:autoSpaceDN w:val="0"/>
        <w:spacing w:before="1" w:after="0" w:line="240" w:lineRule="auto"/>
        <w:rPr>
          <w:rFonts w:eastAsia="Times New Roman" w:cs="Times New Roman"/>
        </w:rPr>
      </w:pPr>
      <w:r w:rsidRPr="00387E14">
        <w:rPr>
          <w:rFonts w:eastAsia="Times New Roman" w:cs="Times New Roman"/>
          <w:i/>
        </w:rPr>
        <w:t>Clarification</w:t>
      </w:r>
      <w:r w:rsidRPr="00387E14">
        <w:rPr>
          <w:rFonts w:eastAsia="Times New Roman" w:cs="Times New Roman"/>
          <w:i/>
          <w:spacing w:val="-6"/>
        </w:rPr>
        <w:t xml:space="preserve"> </w:t>
      </w:r>
      <w:r w:rsidRPr="00387E14">
        <w:rPr>
          <w:rFonts w:eastAsia="Times New Roman" w:cs="Times New Roman"/>
          <w:i/>
        </w:rPr>
        <w:t>2:</w:t>
      </w:r>
      <w:r w:rsidRPr="00387E14">
        <w:rPr>
          <w:rFonts w:eastAsia="Times New Roman" w:cs="Times New Roman"/>
          <w:i/>
          <w:spacing w:val="-2"/>
        </w:rPr>
        <w:t xml:space="preserve"> </w:t>
      </w:r>
      <w:r w:rsidRPr="00387E14">
        <w:rPr>
          <w:rFonts w:eastAsia="Times New Roman" w:cs="Times New Roman"/>
        </w:rPr>
        <w:t>Instruction</w:t>
      </w:r>
      <w:r w:rsidRPr="00387E14">
        <w:rPr>
          <w:rFonts w:eastAsia="Times New Roman" w:cs="Times New Roman"/>
          <w:spacing w:val="-6"/>
        </w:rPr>
        <w:t xml:space="preserve"> </w:t>
      </w:r>
      <w:r w:rsidRPr="00387E14">
        <w:rPr>
          <w:rFonts w:eastAsia="Times New Roman" w:cs="Times New Roman"/>
        </w:rPr>
        <w:t>includes</w:t>
      </w:r>
      <w:r w:rsidRPr="00387E14">
        <w:rPr>
          <w:rFonts w:eastAsia="Times New Roman" w:cs="Times New Roman"/>
          <w:spacing w:val="-5"/>
        </w:rPr>
        <w:t xml:space="preserve"> </w:t>
      </w:r>
      <w:r w:rsidRPr="00387E14">
        <w:rPr>
          <w:rFonts w:eastAsia="Times New Roman" w:cs="Times New Roman"/>
        </w:rPr>
        <w:t>representing</w:t>
      </w:r>
      <w:r w:rsidRPr="00387E14">
        <w:rPr>
          <w:rFonts w:eastAsia="Times New Roman" w:cs="Times New Roman"/>
          <w:spacing w:val="-6"/>
        </w:rPr>
        <w:t xml:space="preserve"> </w:t>
      </w:r>
      <w:r w:rsidRPr="00387E14">
        <w:rPr>
          <w:rFonts w:eastAsia="Times New Roman" w:cs="Times New Roman"/>
        </w:rPr>
        <w:t>the</w:t>
      </w:r>
      <w:r w:rsidRPr="00387E14">
        <w:rPr>
          <w:rFonts w:eastAsia="Times New Roman" w:cs="Times New Roman"/>
          <w:spacing w:val="-3"/>
        </w:rPr>
        <w:t xml:space="preserve"> </w:t>
      </w:r>
      <w:r w:rsidRPr="00387E14">
        <w:rPr>
          <w:rFonts w:eastAsia="Times New Roman" w:cs="Times New Roman"/>
        </w:rPr>
        <w:t>domain</w:t>
      </w:r>
      <w:r w:rsidRPr="00387E14">
        <w:rPr>
          <w:rFonts w:eastAsia="Times New Roman" w:cs="Times New Roman"/>
          <w:spacing w:val="-3"/>
        </w:rPr>
        <w:t xml:space="preserve"> </w:t>
      </w:r>
      <w:r w:rsidRPr="00387E14">
        <w:rPr>
          <w:rFonts w:eastAsia="Times New Roman" w:cs="Times New Roman"/>
        </w:rPr>
        <w:t>and</w:t>
      </w:r>
      <w:r w:rsidRPr="00387E14">
        <w:rPr>
          <w:rFonts w:eastAsia="Times New Roman" w:cs="Times New Roman"/>
          <w:spacing w:val="-3"/>
        </w:rPr>
        <w:t xml:space="preserve"> </w:t>
      </w:r>
      <w:r w:rsidRPr="00387E14">
        <w:rPr>
          <w:rFonts w:eastAsia="Times New Roman" w:cs="Times New Roman"/>
        </w:rPr>
        <w:t>range</w:t>
      </w:r>
      <w:r w:rsidRPr="00387E14">
        <w:rPr>
          <w:rFonts w:eastAsia="Times New Roman" w:cs="Times New Roman"/>
          <w:spacing w:val="-3"/>
        </w:rPr>
        <w:t xml:space="preserve"> </w:t>
      </w:r>
      <w:r w:rsidRPr="00387E14">
        <w:rPr>
          <w:rFonts w:eastAsia="Times New Roman" w:cs="Times New Roman"/>
        </w:rPr>
        <w:t>with</w:t>
      </w:r>
      <w:r w:rsidRPr="00387E14">
        <w:rPr>
          <w:rFonts w:eastAsia="Times New Roman" w:cs="Times New Roman"/>
          <w:spacing w:val="-6"/>
        </w:rPr>
        <w:t xml:space="preserve"> </w:t>
      </w:r>
      <w:r w:rsidRPr="00387E14">
        <w:rPr>
          <w:rFonts w:eastAsia="Times New Roman" w:cs="Times New Roman"/>
        </w:rPr>
        <w:t>inequality</w:t>
      </w:r>
      <w:r w:rsidRPr="00387E14">
        <w:rPr>
          <w:rFonts w:eastAsia="Times New Roman" w:cs="Times New Roman"/>
          <w:spacing w:val="-6"/>
        </w:rPr>
        <w:t xml:space="preserve"> </w:t>
      </w:r>
      <w:r w:rsidRPr="00387E14">
        <w:rPr>
          <w:rFonts w:eastAsia="Times New Roman" w:cs="Times New Roman"/>
        </w:rPr>
        <w:t>notation,</w:t>
      </w:r>
      <w:r w:rsidRPr="00387E14">
        <w:rPr>
          <w:rFonts w:eastAsia="Times New Roman" w:cs="Times New Roman"/>
          <w:spacing w:val="-3"/>
        </w:rPr>
        <w:t xml:space="preserve"> </w:t>
      </w:r>
      <w:r w:rsidRPr="00387E14">
        <w:rPr>
          <w:rFonts w:eastAsia="Times New Roman" w:cs="Times New Roman"/>
        </w:rPr>
        <w:t>interval notation or set-builder notation.</w:t>
      </w:r>
    </w:p>
    <w:p w14:paraId="250AD864" w14:textId="48680335" w:rsidR="00C44909" w:rsidRDefault="00387E14" w:rsidP="00387E14">
      <w:pPr>
        <w:spacing w:after="0" w:line="240" w:lineRule="auto"/>
        <w:textAlignment w:val="baseline"/>
        <w:rPr>
          <w:rFonts w:eastAsia="Times New Roman" w:cs="Times New Roman"/>
          <w:spacing w:val="-2"/>
        </w:rPr>
      </w:pPr>
      <w:r w:rsidRPr="00387E14">
        <w:rPr>
          <w:rFonts w:eastAsia="Times New Roman" w:cs="Times New Roman"/>
          <w:i/>
        </w:rPr>
        <w:t>Clarification</w:t>
      </w:r>
      <w:r w:rsidRPr="00387E14">
        <w:rPr>
          <w:rFonts w:eastAsia="Times New Roman" w:cs="Times New Roman"/>
          <w:i/>
          <w:spacing w:val="-5"/>
        </w:rPr>
        <w:t xml:space="preserve"> </w:t>
      </w:r>
      <w:r w:rsidRPr="00387E14">
        <w:rPr>
          <w:rFonts w:eastAsia="Times New Roman" w:cs="Times New Roman"/>
          <w:i/>
        </w:rPr>
        <w:t>3:</w:t>
      </w:r>
      <w:r w:rsidRPr="00387E14">
        <w:rPr>
          <w:rFonts w:eastAsia="Times New Roman" w:cs="Times New Roman"/>
          <w:i/>
          <w:spacing w:val="-3"/>
        </w:rPr>
        <w:t xml:space="preserve"> </w:t>
      </w:r>
      <w:r w:rsidRPr="00387E14">
        <w:rPr>
          <w:rFonts w:eastAsia="Times New Roman" w:cs="Times New Roman"/>
        </w:rPr>
        <w:t>Within</w:t>
      </w:r>
      <w:r w:rsidRPr="00387E14">
        <w:rPr>
          <w:rFonts w:eastAsia="Times New Roman" w:cs="Times New Roman"/>
          <w:spacing w:val="-2"/>
        </w:rPr>
        <w:t xml:space="preserve"> </w:t>
      </w:r>
      <w:r w:rsidRPr="00387E14">
        <w:rPr>
          <w:rFonts w:eastAsia="Times New Roman" w:cs="Times New Roman"/>
        </w:rPr>
        <w:t>the</w:t>
      </w:r>
      <w:r w:rsidRPr="00387E14">
        <w:rPr>
          <w:rFonts w:eastAsia="Times New Roman" w:cs="Times New Roman"/>
          <w:spacing w:val="-4"/>
        </w:rPr>
        <w:t xml:space="preserve"> </w:t>
      </w:r>
      <w:r w:rsidRPr="00387E14">
        <w:rPr>
          <w:rFonts w:eastAsia="Times New Roman" w:cs="Times New Roman"/>
        </w:rPr>
        <w:t>Algebra I</w:t>
      </w:r>
      <w:r w:rsidRPr="00387E14">
        <w:rPr>
          <w:rFonts w:eastAsia="Times New Roman" w:cs="Times New Roman"/>
          <w:spacing w:val="-6"/>
        </w:rPr>
        <w:t xml:space="preserve"> </w:t>
      </w:r>
      <w:r w:rsidRPr="00387E14">
        <w:rPr>
          <w:rFonts w:eastAsia="Times New Roman" w:cs="Times New Roman"/>
        </w:rPr>
        <w:t>course,</w:t>
      </w:r>
      <w:r w:rsidRPr="00387E14">
        <w:rPr>
          <w:rFonts w:eastAsia="Times New Roman" w:cs="Times New Roman"/>
          <w:spacing w:val="-2"/>
        </w:rPr>
        <w:t xml:space="preserve"> </w:t>
      </w:r>
      <w:r w:rsidRPr="00387E14">
        <w:rPr>
          <w:rFonts w:eastAsia="Times New Roman" w:cs="Times New Roman"/>
        </w:rPr>
        <w:t>notations</w:t>
      </w:r>
      <w:r w:rsidRPr="00387E14">
        <w:rPr>
          <w:rFonts w:eastAsia="Times New Roman" w:cs="Times New Roman"/>
          <w:spacing w:val="-4"/>
        </w:rPr>
        <w:t xml:space="preserve"> </w:t>
      </w:r>
      <w:r w:rsidRPr="00387E14">
        <w:rPr>
          <w:rFonts w:eastAsia="Times New Roman" w:cs="Times New Roman"/>
        </w:rPr>
        <w:t>for</w:t>
      </w:r>
      <w:r w:rsidRPr="00387E14">
        <w:rPr>
          <w:rFonts w:eastAsia="Times New Roman" w:cs="Times New Roman"/>
          <w:spacing w:val="-2"/>
        </w:rPr>
        <w:t xml:space="preserve"> </w:t>
      </w:r>
      <w:r w:rsidRPr="00387E14">
        <w:rPr>
          <w:rFonts w:eastAsia="Times New Roman" w:cs="Times New Roman"/>
        </w:rPr>
        <w:t>domain</w:t>
      </w:r>
      <w:r w:rsidRPr="00387E14">
        <w:rPr>
          <w:rFonts w:eastAsia="Times New Roman" w:cs="Times New Roman"/>
          <w:spacing w:val="-2"/>
        </w:rPr>
        <w:t xml:space="preserve"> </w:t>
      </w:r>
      <w:r w:rsidRPr="00387E14">
        <w:rPr>
          <w:rFonts w:eastAsia="Times New Roman" w:cs="Times New Roman"/>
        </w:rPr>
        <w:t>and</w:t>
      </w:r>
      <w:r w:rsidRPr="00387E14">
        <w:rPr>
          <w:rFonts w:eastAsia="Times New Roman" w:cs="Times New Roman"/>
          <w:spacing w:val="-2"/>
        </w:rPr>
        <w:t xml:space="preserve"> </w:t>
      </w:r>
      <w:r w:rsidRPr="00387E14">
        <w:rPr>
          <w:rFonts w:eastAsia="Times New Roman" w:cs="Times New Roman"/>
        </w:rPr>
        <w:t>range</w:t>
      </w:r>
      <w:r w:rsidRPr="00387E14">
        <w:rPr>
          <w:rFonts w:eastAsia="Times New Roman" w:cs="Times New Roman"/>
          <w:spacing w:val="-2"/>
        </w:rPr>
        <w:t xml:space="preserve"> </w:t>
      </w:r>
      <w:r w:rsidRPr="00387E14">
        <w:rPr>
          <w:rFonts w:eastAsia="Times New Roman" w:cs="Times New Roman"/>
        </w:rPr>
        <w:t>are limited</w:t>
      </w:r>
      <w:r w:rsidRPr="00387E14">
        <w:rPr>
          <w:rFonts w:eastAsia="Times New Roman" w:cs="Times New Roman"/>
          <w:spacing w:val="-2"/>
        </w:rPr>
        <w:t xml:space="preserve"> </w:t>
      </w:r>
      <w:r w:rsidRPr="00387E14">
        <w:rPr>
          <w:rFonts w:eastAsia="Times New Roman" w:cs="Times New Roman"/>
        </w:rPr>
        <w:t>to</w:t>
      </w:r>
      <w:r w:rsidRPr="00387E14">
        <w:rPr>
          <w:rFonts w:eastAsia="Times New Roman" w:cs="Times New Roman"/>
          <w:spacing w:val="-5"/>
        </w:rPr>
        <w:t xml:space="preserve"> </w:t>
      </w:r>
      <w:r w:rsidRPr="00387E14">
        <w:rPr>
          <w:rFonts w:eastAsia="Times New Roman" w:cs="Times New Roman"/>
        </w:rPr>
        <w:t>inequality</w:t>
      </w:r>
      <w:r w:rsidRPr="00387E14">
        <w:rPr>
          <w:rFonts w:eastAsia="Times New Roman" w:cs="Times New Roman"/>
          <w:spacing w:val="-5"/>
        </w:rPr>
        <w:t xml:space="preserve"> </w:t>
      </w:r>
      <w:r w:rsidRPr="00387E14">
        <w:rPr>
          <w:rFonts w:eastAsia="Times New Roman" w:cs="Times New Roman"/>
        </w:rPr>
        <w:t xml:space="preserve">and </w:t>
      </w:r>
      <w:proofErr w:type="gramStart"/>
      <w:r w:rsidRPr="00387E14">
        <w:rPr>
          <w:rFonts w:eastAsia="Times New Roman" w:cs="Times New Roman"/>
          <w:spacing w:val="-2"/>
        </w:rPr>
        <w:t>set-builder</w:t>
      </w:r>
      <w:proofErr w:type="gramEnd"/>
      <w:r w:rsidRPr="00387E14">
        <w:rPr>
          <w:rFonts w:eastAsia="Times New Roman" w:cs="Times New Roman"/>
          <w:spacing w:val="-2"/>
        </w:rPr>
        <w:t>.</w:t>
      </w:r>
    </w:p>
    <w:p w14:paraId="2622CFEE" w14:textId="77777777" w:rsidR="00387E14" w:rsidRPr="00233E48" w:rsidRDefault="00387E14" w:rsidP="00387E14">
      <w:pPr>
        <w:spacing w:after="0" w:line="240" w:lineRule="auto"/>
        <w:textAlignment w:val="baseline"/>
        <w:rPr>
          <w:rFonts w:eastAsia="Times New Roman" w:cs="Times New Roman"/>
        </w:rPr>
      </w:pPr>
    </w:p>
    <w:p w14:paraId="3C590CB0" w14:textId="77777777" w:rsidR="00BE4AA2" w:rsidRDefault="00BE4AA2">
      <w:pPr>
        <w:rPr>
          <w:rFonts w:cs="Times New Roman"/>
          <w:b/>
          <w:sz w:val="24"/>
        </w:rPr>
      </w:pPr>
      <w:r>
        <w:br w:type="page"/>
      </w:r>
    </w:p>
    <w:p w14:paraId="2C1C45ED" w14:textId="005E4A67" w:rsidR="00C44909" w:rsidRPr="00233E48" w:rsidRDefault="00C44909" w:rsidP="00C44909">
      <w:pPr>
        <w:pStyle w:val="AlgebraicARHeading"/>
      </w:pPr>
      <w:r w:rsidRPr="00233E48">
        <w:lastRenderedPageBreak/>
        <w:t xml:space="preserve">Connecting Benchmarks/Horizontal Alignment        </w:t>
      </w:r>
    </w:p>
    <w:p w14:paraId="5F3D53D2" w14:textId="77777777" w:rsidR="00081745" w:rsidRPr="00081745" w:rsidRDefault="00081745" w:rsidP="00E502A8">
      <w:pPr>
        <w:numPr>
          <w:ilvl w:val="0"/>
          <w:numId w:val="19"/>
        </w:numPr>
        <w:spacing w:after="0" w:line="240" w:lineRule="auto"/>
        <w:rPr>
          <w:rFonts w:eastAsia="Times New Roman" w:cs="Times New Roman"/>
          <w:sz w:val="24"/>
          <w:szCs w:val="24"/>
        </w:rPr>
      </w:pPr>
      <w:r w:rsidRPr="00081745">
        <w:rPr>
          <w:rFonts w:eastAsia="Times New Roman" w:cs="Times New Roman"/>
          <w:sz w:val="24"/>
          <w:szCs w:val="24"/>
        </w:rPr>
        <w:t>MA.</w:t>
      </w:r>
      <w:proofErr w:type="gramStart"/>
      <w:r w:rsidRPr="00081745">
        <w:rPr>
          <w:rFonts w:eastAsia="Times New Roman" w:cs="Times New Roman"/>
          <w:sz w:val="24"/>
          <w:szCs w:val="24"/>
        </w:rPr>
        <w:t>912.F.</w:t>
      </w:r>
      <w:proofErr w:type="gramEnd"/>
      <w:r w:rsidRPr="00081745">
        <w:rPr>
          <w:rFonts w:eastAsia="Times New Roman" w:cs="Times New Roman"/>
          <w:sz w:val="24"/>
          <w:szCs w:val="24"/>
        </w:rPr>
        <w:t>2.1, MA.</w:t>
      </w:r>
      <w:proofErr w:type="gramStart"/>
      <w:r w:rsidRPr="00081745">
        <w:rPr>
          <w:rFonts w:eastAsia="Times New Roman" w:cs="Times New Roman"/>
          <w:sz w:val="24"/>
          <w:szCs w:val="24"/>
        </w:rPr>
        <w:t>912.F.</w:t>
      </w:r>
      <w:proofErr w:type="gramEnd"/>
      <w:r w:rsidRPr="00081745">
        <w:rPr>
          <w:rFonts w:eastAsia="Times New Roman" w:cs="Times New Roman"/>
          <w:sz w:val="24"/>
          <w:szCs w:val="24"/>
        </w:rPr>
        <w:t>2.3</w:t>
      </w:r>
    </w:p>
    <w:p w14:paraId="24972BAA" w14:textId="4EC57E5F" w:rsidR="00C44909" w:rsidRPr="00233E48" w:rsidRDefault="00081745" w:rsidP="00E502A8">
      <w:pPr>
        <w:numPr>
          <w:ilvl w:val="0"/>
          <w:numId w:val="19"/>
        </w:numPr>
        <w:spacing w:after="0" w:line="240" w:lineRule="auto"/>
        <w:rPr>
          <w:rFonts w:eastAsia="Times New Roman" w:cs="Times New Roman"/>
          <w:sz w:val="24"/>
          <w:szCs w:val="24"/>
        </w:rPr>
      </w:pPr>
      <w:r w:rsidRPr="00081745">
        <w:rPr>
          <w:rFonts w:eastAsia="Times New Roman" w:cs="Times New Roman"/>
          <w:sz w:val="24"/>
          <w:szCs w:val="24"/>
        </w:rPr>
        <w:t>MA.</w:t>
      </w:r>
      <w:proofErr w:type="gramStart"/>
      <w:r w:rsidRPr="00081745">
        <w:rPr>
          <w:rFonts w:eastAsia="Times New Roman" w:cs="Times New Roman"/>
          <w:sz w:val="24"/>
          <w:szCs w:val="24"/>
        </w:rPr>
        <w:t>912.F.</w:t>
      </w:r>
      <w:proofErr w:type="gramEnd"/>
      <w:r w:rsidRPr="00081745">
        <w:rPr>
          <w:rFonts w:eastAsia="Times New Roman" w:cs="Times New Roman"/>
          <w:sz w:val="24"/>
          <w:szCs w:val="24"/>
        </w:rPr>
        <w:t>1.6</w:t>
      </w:r>
      <w:r w:rsidR="00C44909" w:rsidRPr="00233E48">
        <w:rPr>
          <w:rFonts w:eastAsia="Times New Roman" w:cs="Times New Roman"/>
          <w:sz w:val="24"/>
          <w:szCs w:val="24"/>
        </w:rPr>
        <w:t xml:space="preserve">  </w:t>
      </w:r>
    </w:p>
    <w:p w14:paraId="5672E422" w14:textId="77777777" w:rsidR="00C44909" w:rsidRPr="00233E48" w:rsidRDefault="00C44909" w:rsidP="00C44909">
      <w:pPr>
        <w:widowControl w:val="0"/>
        <w:spacing w:after="0" w:line="240" w:lineRule="auto"/>
        <w:ind w:left="720"/>
        <w:contextualSpacing/>
        <w:rPr>
          <w:rFonts w:eastAsia="Times New Roman" w:cs="Times New Roman"/>
          <w:sz w:val="24"/>
          <w:szCs w:val="24"/>
        </w:rPr>
      </w:pPr>
    </w:p>
    <w:p w14:paraId="10A6E238" w14:textId="77777777" w:rsidR="00C44909" w:rsidRPr="00233E48" w:rsidRDefault="00C44909" w:rsidP="00C44909">
      <w:pPr>
        <w:pStyle w:val="AlgebraicARHeading"/>
      </w:pPr>
      <w:r w:rsidRPr="00233E48">
        <w:t>Terms from the K-12 Glossary </w:t>
      </w:r>
    </w:p>
    <w:p w14:paraId="43E1FC6D"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Absolute Value</w:t>
      </w:r>
    </w:p>
    <w:p w14:paraId="4F9DB990"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Coordinate Plane</w:t>
      </w:r>
    </w:p>
    <w:p w14:paraId="70E4AC97"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Domain</w:t>
      </w:r>
    </w:p>
    <w:p w14:paraId="0FBE108C"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Function Notation</w:t>
      </w:r>
    </w:p>
    <w:p w14:paraId="098D8FB9"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Quadratic Function</w:t>
      </w:r>
    </w:p>
    <w:p w14:paraId="16CF5CEA"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eastAsia="Times New Roman" w:cs="Times New Roman"/>
          <w:sz w:val="24"/>
          <w:szCs w:val="24"/>
        </w:rPr>
        <w:t>Range</w:t>
      </w:r>
    </w:p>
    <w:p w14:paraId="2C2C3308"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ascii="Cambria Math" w:eastAsia="Times New Roman" w:hAnsi="Cambria Math" w:cs="Cambria Math"/>
          <w:sz w:val="24"/>
          <w:szCs w:val="24"/>
        </w:rPr>
        <w:t>𝑥</w:t>
      </w:r>
      <w:r w:rsidRPr="004C2197">
        <w:rPr>
          <w:rFonts w:eastAsia="Times New Roman" w:cs="Times New Roman"/>
          <w:sz w:val="24"/>
          <w:szCs w:val="24"/>
        </w:rPr>
        <w:t>-intercept</w:t>
      </w:r>
    </w:p>
    <w:p w14:paraId="37E0521F" w14:textId="77777777" w:rsidR="004C2197" w:rsidRPr="004C2197" w:rsidRDefault="004C2197" w:rsidP="00E502A8">
      <w:pPr>
        <w:pStyle w:val="ListParagraph"/>
        <w:numPr>
          <w:ilvl w:val="0"/>
          <w:numId w:val="168"/>
        </w:numPr>
        <w:textAlignment w:val="baseline"/>
        <w:rPr>
          <w:rFonts w:eastAsia="Times New Roman" w:cs="Times New Roman"/>
          <w:sz w:val="24"/>
          <w:szCs w:val="24"/>
        </w:rPr>
      </w:pPr>
      <w:r w:rsidRPr="004C2197">
        <w:rPr>
          <w:rFonts w:ascii="Cambria Math" w:eastAsia="Times New Roman" w:hAnsi="Cambria Math" w:cs="Cambria Math"/>
          <w:sz w:val="24"/>
          <w:szCs w:val="24"/>
        </w:rPr>
        <w:t>𝑦</w:t>
      </w:r>
      <w:r w:rsidRPr="004C2197">
        <w:rPr>
          <w:rFonts w:eastAsia="Times New Roman" w:cs="Times New Roman"/>
          <w:sz w:val="24"/>
          <w:szCs w:val="24"/>
        </w:rPr>
        <w:t>-intercept</w:t>
      </w:r>
    </w:p>
    <w:p w14:paraId="6C258E77" w14:textId="0A609FD5" w:rsidR="00C44909" w:rsidRPr="00233E48" w:rsidRDefault="00C44909" w:rsidP="004C2197">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77D757A6" w14:textId="77777777" w:rsidR="00C44909" w:rsidRPr="00233E48" w:rsidRDefault="00C44909" w:rsidP="00C44909">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44909" w:rsidRPr="00233E48" w14:paraId="0D72A796" w14:textId="77777777" w:rsidTr="00161014">
        <w:trPr>
          <w:trHeight w:val="962"/>
        </w:trPr>
        <w:tc>
          <w:tcPr>
            <w:tcW w:w="2499" w:type="pct"/>
            <w:tcBorders>
              <w:top w:val="single" w:sz="4" w:space="0" w:color="auto"/>
              <w:left w:val="nil"/>
              <w:bottom w:val="nil"/>
              <w:right w:val="nil"/>
            </w:tcBorders>
            <w:shd w:val="clear" w:color="auto" w:fill="auto"/>
            <w:hideMark/>
          </w:tcPr>
          <w:p w14:paraId="1B4A7537" w14:textId="77777777" w:rsidR="00C44909" w:rsidRPr="00233E48" w:rsidRDefault="00C44909"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4FFF8FA7" w14:textId="77777777" w:rsidR="006E7390" w:rsidRDefault="006E7390" w:rsidP="00E502A8">
            <w:pPr>
              <w:pStyle w:val="TableParagraph"/>
              <w:numPr>
                <w:ilvl w:val="0"/>
                <w:numId w:val="18"/>
              </w:numPr>
              <w:tabs>
                <w:tab w:val="left" w:pos="719"/>
              </w:tabs>
              <w:autoSpaceDE w:val="0"/>
              <w:autoSpaceDN w:val="0"/>
              <w:spacing w:line="291" w:lineRule="exact"/>
              <w:rPr>
                <w:sz w:val="24"/>
              </w:rPr>
            </w:pPr>
            <w:r>
              <w:rPr>
                <w:sz w:val="24"/>
              </w:rPr>
              <w:t>MA.6.NSO.1.3,</w:t>
            </w:r>
            <w:r>
              <w:rPr>
                <w:spacing w:val="-2"/>
                <w:sz w:val="24"/>
              </w:rPr>
              <w:t xml:space="preserve"> MA.6.NSO.1.4</w:t>
            </w:r>
          </w:p>
          <w:p w14:paraId="4164A100" w14:textId="1A36E4E5" w:rsidR="00C44909" w:rsidRPr="00233E48" w:rsidRDefault="006E7390" w:rsidP="00E502A8">
            <w:pPr>
              <w:numPr>
                <w:ilvl w:val="0"/>
                <w:numId w:val="18"/>
              </w:numPr>
              <w:spacing w:after="0" w:line="240" w:lineRule="auto"/>
              <w:textAlignment w:val="baseline"/>
              <w:rPr>
                <w:rFonts w:eastAsia="Times New Roman" w:cs="Times New Roman"/>
                <w:sz w:val="24"/>
                <w:szCs w:val="24"/>
                <w:lang w:val="es-US"/>
              </w:rPr>
            </w:pPr>
            <w:r>
              <w:rPr>
                <w:spacing w:val="-2"/>
                <w:sz w:val="24"/>
              </w:rPr>
              <w:t>MA.7.NSO.2.1</w:t>
            </w:r>
          </w:p>
        </w:tc>
        <w:tc>
          <w:tcPr>
            <w:tcW w:w="2501" w:type="pct"/>
            <w:tcBorders>
              <w:top w:val="single" w:sz="4" w:space="0" w:color="auto"/>
              <w:left w:val="nil"/>
              <w:bottom w:val="nil"/>
              <w:right w:val="nil"/>
            </w:tcBorders>
            <w:shd w:val="clear" w:color="auto" w:fill="auto"/>
          </w:tcPr>
          <w:p w14:paraId="4C814DFF" w14:textId="77777777" w:rsidR="00C44909" w:rsidRPr="00233E48" w:rsidRDefault="00C44909"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703E0C57" w14:textId="77777777" w:rsidR="00A44C81" w:rsidRDefault="00A44C81" w:rsidP="00E502A8">
            <w:pPr>
              <w:pStyle w:val="TableParagraph"/>
              <w:numPr>
                <w:ilvl w:val="0"/>
                <w:numId w:val="169"/>
              </w:numPr>
              <w:tabs>
                <w:tab w:val="left" w:pos="1167"/>
              </w:tabs>
              <w:autoSpaceDE w:val="0"/>
              <w:autoSpaceDN w:val="0"/>
              <w:spacing w:line="291" w:lineRule="exact"/>
              <w:ind w:left="720"/>
              <w:rPr>
                <w:sz w:val="24"/>
              </w:rPr>
            </w:pPr>
            <w:r>
              <w:rPr>
                <w:spacing w:val="-2"/>
                <w:sz w:val="24"/>
              </w:rPr>
              <w:t>MA.912.AR.4.4</w:t>
            </w:r>
          </w:p>
          <w:p w14:paraId="7F949D3F" w14:textId="77777777" w:rsidR="00C44909" w:rsidRPr="00A44C81" w:rsidRDefault="00A44C81" w:rsidP="00E502A8">
            <w:pPr>
              <w:pStyle w:val="ListParagraph"/>
              <w:numPr>
                <w:ilvl w:val="0"/>
                <w:numId w:val="169"/>
              </w:numPr>
              <w:ind w:left="720"/>
              <w:textAlignment w:val="baseline"/>
              <w:rPr>
                <w:rFonts w:eastAsia="Times New Roman" w:cs="Times New Roman"/>
                <w:sz w:val="24"/>
                <w:szCs w:val="24"/>
              </w:rPr>
            </w:pPr>
            <w:r w:rsidRPr="00A44C81">
              <w:rPr>
                <w:spacing w:val="-2"/>
                <w:sz w:val="24"/>
              </w:rPr>
              <w:t>MA.912.AR.9.10</w:t>
            </w:r>
          </w:p>
          <w:p w14:paraId="179A170A" w14:textId="176C5686" w:rsidR="00A44C81" w:rsidRPr="00A44C81" w:rsidRDefault="00A44C81" w:rsidP="00A44C81">
            <w:pPr>
              <w:pStyle w:val="ListParagraph"/>
              <w:ind w:left="720"/>
              <w:textAlignment w:val="baseline"/>
              <w:rPr>
                <w:rFonts w:eastAsia="Times New Roman" w:cs="Times New Roman"/>
                <w:sz w:val="24"/>
                <w:szCs w:val="24"/>
              </w:rPr>
            </w:pPr>
          </w:p>
        </w:tc>
      </w:tr>
    </w:tbl>
    <w:p w14:paraId="0293EDE1" w14:textId="77777777" w:rsidR="00C44909" w:rsidRPr="00233E48" w:rsidRDefault="00C44909" w:rsidP="00C44909">
      <w:pPr>
        <w:pStyle w:val="AlgebraicARHeading"/>
      </w:pPr>
      <w:r w:rsidRPr="00233E48">
        <w:t xml:space="preserve">Purpose and Instructional Strategies </w:t>
      </w:r>
    </w:p>
    <w:p w14:paraId="68D7FB39" w14:textId="77777777" w:rsidR="00FE1BFD" w:rsidRDefault="00FE1BFD" w:rsidP="00FE1BFD">
      <w:pPr>
        <w:pStyle w:val="TableParagraph"/>
        <w:rPr>
          <w:sz w:val="24"/>
        </w:rPr>
      </w:pPr>
      <w:r>
        <w:rPr>
          <w:sz w:val="24"/>
        </w:rPr>
        <w:t>In</w:t>
      </w:r>
      <w:r>
        <w:rPr>
          <w:spacing w:val="-4"/>
          <w:sz w:val="24"/>
        </w:rPr>
        <w:t xml:space="preserve"> </w:t>
      </w:r>
      <w:r>
        <w:rPr>
          <w:sz w:val="24"/>
        </w:rPr>
        <w:t>middle</w:t>
      </w:r>
      <w:r>
        <w:rPr>
          <w:spacing w:val="-3"/>
          <w:sz w:val="24"/>
        </w:rPr>
        <w:t xml:space="preserve"> </w:t>
      </w:r>
      <w:r>
        <w:rPr>
          <w:sz w:val="24"/>
        </w:rPr>
        <w:t>grades,</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in</w:t>
      </w:r>
      <w:r>
        <w:rPr>
          <w:spacing w:val="-4"/>
          <w:sz w:val="24"/>
        </w:rPr>
        <w:t xml:space="preserve"> </w:t>
      </w:r>
      <w:r>
        <w:rPr>
          <w:sz w:val="24"/>
        </w:rPr>
        <w:t>two</w:t>
      </w:r>
      <w:r>
        <w:rPr>
          <w:spacing w:val="-4"/>
          <w:sz w:val="24"/>
        </w:rPr>
        <w:t xml:space="preserve"> </w:t>
      </w:r>
      <w:r>
        <w:rPr>
          <w:sz w:val="24"/>
        </w:rPr>
        <w:t>variables.</w:t>
      </w:r>
      <w:r>
        <w:rPr>
          <w:spacing w:val="-3"/>
          <w:sz w:val="24"/>
        </w:rPr>
        <w:t xml:space="preserve"> </w:t>
      </w:r>
      <w:r>
        <w:rPr>
          <w:sz w:val="24"/>
        </w:rPr>
        <w:t>In</w:t>
      </w:r>
      <w:r>
        <w:rPr>
          <w:spacing w:val="-4"/>
          <w:sz w:val="24"/>
        </w:rPr>
        <w:t xml:space="preserve"> </w:t>
      </w:r>
      <w:r>
        <w:rPr>
          <w:sz w:val="24"/>
        </w:rPr>
        <w:t>Algebra</w:t>
      </w:r>
      <w:r>
        <w:rPr>
          <w:spacing w:val="-3"/>
          <w:sz w:val="24"/>
        </w:rPr>
        <w:t xml:space="preserve"> </w:t>
      </w:r>
      <w:r>
        <w:rPr>
          <w:sz w:val="24"/>
        </w:rPr>
        <w:t>I,</w:t>
      </w:r>
      <w:r>
        <w:rPr>
          <w:spacing w:val="-4"/>
          <w:sz w:val="24"/>
        </w:rPr>
        <w:t xml:space="preserve"> </w:t>
      </w:r>
      <w:r>
        <w:rPr>
          <w:sz w:val="24"/>
        </w:rPr>
        <w:t>students</w:t>
      </w:r>
      <w:r>
        <w:rPr>
          <w:spacing w:val="-2"/>
          <w:sz w:val="24"/>
        </w:rPr>
        <w:t xml:space="preserve"> </w:t>
      </w:r>
      <w:r>
        <w:rPr>
          <w:sz w:val="24"/>
        </w:rPr>
        <w:t>graph absolute value functions and determine key features. In later courses, students will solve real- world problems involving absolute value functions and piecewise functions.</w:t>
      </w:r>
    </w:p>
    <w:p w14:paraId="40CD9964" w14:textId="77777777" w:rsidR="00FE1BFD" w:rsidRDefault="00FE1BFD" w:rsidP="00E502A8">
      <w:pPr>
        <w:pStyle w:val="TableParagraph"/>
        <w:numPr>
          <w:ilvl w:val="0"/>
          <w:numId w:val="170"/>
        </w:numPr>
        <w:tabs>
          <w:tab w:val="left" w:pos="719"/>
        </w:tabs>
        <w:autoSpaceDE w:val="0"/>
        <w:autoSpaceDN w:val="0"/>
        <w:spacing w:before="1"/>
        <w:ind w:right="333"/>
        <w:rPr>
          <w:sz w:val="24"/>
        </w:rPr>
      </w:pPr>
      <w:r>
        <w:rPr>
          <w:sz w:val="24"/>
        </w:rPr>
        <w:t>In Algebra I,</w:t>
      </w:r>
      <w:r>
        <w:rPr>
          <w:spacing w:val="-1"/>
          <w:sz w:val="24"/>
        </w:rPr>
        <w:t xml:space="preserve"> </w:t>
      </w:r>
      <w:r>
        <w:rPr>
          <w:sz w:val="24"/>
        </w:rPr>
        <w:t>for</w:t>
      </w:r>
      <w:r>
        <w:rPr>
          <w:spacing w:val="-3"/>
          <w:sz w:val="24"/>
        </w:rPr>
        <w:t xml:space="preserve"> </w:t>
      </w:r>
      <w:r>
        <w:rPr>
          <w:sz w:val="24"/>
        </w:rPr>
        <w:t>mastery</w:t>
      </w:r>
      <w:r>
        <w:rPr>
          <w:spacing w:val="-4"/>
          <w:sz w:val="24"/>
        </w:rPr>
        <w:t xml:space="preserve"> </w:t>
      </w:r>
      <w:r>
        <w:rPr>
          <w:sz w:val="24"/>
        </w:rPr>
        <w:t>of</w:t>
      </w:r>
      <w:r>
        <w:rPr>
          <w:spacing w:val="-1"/>
          <w:sz w:val="24"/>
        </w:rPr>
        <w:t xml:space="preserve"> </w:t>
      </w:r>
      <w:r>
        <w:rPr>
          <w:sz w:val="24"/>
        </w:rPr>
        <w:t>this</w:t>
      </w:r>
      <w:r>
        <w:rPr>
          <w:spacing w:val="-1"/>
          <w:sz w:val="24"/>
        </w:rPr>
        <w:t xml:space="preserve"> </w:t>
      </w:r>
      <w:r>
        <w:rPr>
          <w:sz w:val="24"/>
        </w:rPr>
        <w:t>benchmark</w:t>
      </w:r>
      <w:r>
        <w:rPr>
          <w:spacing w:val="-2"/>
          <w:sz w:val="24"/>
        </w:rPr>
        <w:t xml:space="preserve"> </w:t>
      </w:r>
      <w:r>
        <w:rPr>
          <w:sz w:val="24"/>
        </w:rPr>
        <w:t>use</w:t>
      </w:r>
      <w:r>
        <w:rPr>
          <w:spacing w:val="40"/>
          <w:sz w:val="24"/>
        </w:rPr>
        <w:t xml:space="preserve"> </w:t>
      </w:r>
      <w:r>
        <w:rPr>
          <w:rFonts w:ascii="Cambria Math" w:eastAsia="Cambria Math" w:hAnsi="Cambria Math"/>
          <w:sz w:val="24"/>
        </w:rPr>
        <w:t>𝑦 = 𝑎|𝑥 −</w:t>
      </w:r>
      <w:r>
        <w:rPr>
          <w:rFonts w:ascii="Cambria Math" w:eastAsia="Cambria Math" w:hAnsi="Cambria Math"/>
          <w:spacing w:val="-1"/>
          <w:sz w:val="24"/>
        </w:rPr>
        <w:t xml:space="preserve"> </w:t>
      </w:r>
      <w:r>
        <w:rPr>
          <w:rFonts w:ascii="Cambria Math" w:eastAsia="Cambria Math" w:hAnsi="Cambria Math"/>
          <w:sz w:val="24"/>
        </w:rPr>
        <w:t>ℎ|</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𝑘 </w:t>
      </w:r>
      <w:r>
        <w:rPr>
          <w:sz w:val="24"/>
        </w:rPr>
        <w:t xml:space="preserve">where </w:t>
      </w:r>
      <w:r>
        <w:rPr>
          <w:rFonts w:ascii="Cambria Math" w:eastAsia="Cambria Math" w:hAnsi="Cambria Math"/>
          <w:sz w:val="24"/>
        </w:rPr>
        <w:t xml:space="preserve">𝑎 </w:t>
      </w:r>
      <w:r>
        <w:rPr>
          <w:sz w:val="24"/>
        </w:rPr>
        <w:t>is</w:t>
      </w:r>
      <w:r>
        <w:rPr>
          <w:spacing w:val="-1"/>
          <w:sz w:val="24"/>
        </w:rPr>
        <w:t xml:space="preserve"> </w:t>
      </w:r>
      <w:r>
        <w:rPr>
          <w:sz w:val="24"/>
        </w:rPr>
        <w:t xml:space="preserve">nonzero and </w:t>
      </w:r>
      <w:r>
        <w:rPr>
          <w:rFonts w:ascii="Cambria Math" w:eastAsia="Cambria Math" w:hAnsi="Cambria Math"/>
          <w:sz w:val="24"/>
        </w:rPr>
        <w:t xml:space="preserve">ℎ </w:t>
      </w:r>
      <w:r>
        <w:rPr>
          <w:sz w:val="24"/>
        </w:rPr>
        <w:t xml:space="preserve">and </w:t>
      </w:r>
      <w:r>
        <w:rPr>
          <w:rFonts w:ascii="Cambria Math" w:eastAsia="Cambria Math" w:hAnsi="Cambria Math"/>
          <w:sz w:val="24"/>
        </w:rPr>
        <w:t xml:space="preserve">𝑘 </w:t>
      </w:r>
      <w:r>
        <w:rPr>
          <w:sz w:val="24"/>
        </w:rPr>
        <w:t>are any real number.</w:t>
      </w:r>
    </w:p>
    <w:p w14:paraId="2A826972" w14:textId="77777777" w:rsidR="00FE1BFD" w:rsidRDefault="00FE1BFD" w:rsidP="00E502A8">
      <w:pPr>
        <w:pStyle w:val="TableParagraph"/>
        <w:numPr>
          <w:ilvl w:val="1"/>
          <w:numId w:val="170"/>
        </w:numPr>
        <w:tabs>
          <w:tab w:val="left" w:pos="1438"/>
        </w:tabs>
        <w:autoSpaceDE w:val="0"/>
        <w:autoSpaceDN w:val="0"/>
        <w:spacing w:line="289" w:lineRule="exact"/>
        <w:rPr>
          <w:sz w:val="24"/>
        </w:rPr>
      </w:pPr>
      <w:r>
        <w:rPr>
          <w:sz w:val="24"/>
        </w:rPr>
        <w:t>The</w:t>
      </w:r>
      <w:r>
        <w:rPr>
          <w:spacing w:val="-3"/>
          <w:sz w:val="24"/>
        </w:rPr>
        <w:t xml:space="preserve"> </w:t>
      </w:r>
      <w:r>
        <w:rPr>
          <w:sz w:val="24"/>
        </w:rPr>
        <w:t>vertex</w:t>
      </w:r>
      <w:r>
        <w:rPr>
          <w:spacing w:val="2"/>
          <w:sz w:val="24"/>
        </w:rPr>
        <w:t xml:space="preserve"> </w:t>
      </w:r>
      <w:r>
        <w:rPr>
          <w:sz w:val="24"/>
        </w:rPr>
        <w:t>of</w:t>
      </w:r>
      <w:r>
        <w:rPr>
          <w:spacing w:val="-1"/>
          <w:sz w:val="24"/>
        </w:rPr>
        <w:t xml:space="preserve"> </w:t>
      </w:r>
      <w:r>
        <w:rPr>
          <w:sz w:val="24"/>
        </w:rPr>
        <w:t>the graph is</w:t>
      </w:r>
      <w:r>
        <w:rPr>
          <w:spacing w:val="2"/>
          <w:sz w:val="24"/>
        </w:rPr>
        <w:t xml:space="preserve"> </w:t>
      </w:r>
      <w:r>
        <w:rPr>
          <w:rFonts w:ascii="Cambria Math" w:eastAsia="Cambria Math" w:hAnsi="Cambria Math"/>
          <w:sz w:val="24"/>
        </w:rPr>
        <w:t>(ℎ,</w:t>
      </w:r>
      <w:r>
        <w:rPr>
          <w:rFonts w:ascii="Cambria Math" w:eastAsia="Cambria Math" w:hAnsi="Cambria Math"/>
          <w:spacing w:val="-14"/>
          <w:sz w:val="24"/>
        </w:rPr>
        <w:t xml:space="preserve"> </w:t>
      </w:r>
      <w:r>
        <w:rPr>
          <w:rFonts w:ascii="Cambria Math" w:eastAsia="Cambria Math" w:hAnsi="Cambria Math"/>
          <w:spacing w:val="-5"/>
          <w:sz w:val="24"/>
        </w:rPr>
        <w:t>𝑘)</w:t>
      </w:r>
      <w:r>
        <w:rPr>
          <w:spacing w:val="-5"/>
          <w:sz w:val="24"/>
        </w:rPr>
        <w:t>.</w:t>
      </w:r>
    </w:p>
    <w:p w14:paraId="68140544" w14:textId="77777777" w:rsidR="00FE1BFD" w:rsidRDefault="00FE1BFD" w:rsidP="00E502A8">
      <w:pPr>
        <w:pStyle w:val="TableParagraph"/>
        <w:numPr>
          <w:ilvl w:val="1"/>
          <w:numId w:val="170"/>
        </w:numPr>
        <w:tabs>
          <w:tab w:val="left" w:pos="1438"/>
        </w:tabs>
        <w:autoSpaceDE w:val="0"/>
        <w:autoSpaceDN w:val="0"/>
        <w:spacing w:line="282" w:lineRule="exact"/>
        <w:rPr>
          <w:sz w:val="24"/>
        </w:rPr>
      </w:pPr>
      <w:r>
        <w:rPr>
          <w:sz w:val="24"/>
        </w:rPr>
        <w:t>The</w:t>
      </w:r>
      <w:r>
        <w:rPr>
          <w:spacing w:val="-3"/>
          <w:sz w:val="24"/>
        </w:rPr>
        <w:t xml:space="preserve"> </w:t>
      </w:r>
      <w:r>
        <w:rPr>
          <w:sz w:val="24"/>
        </w:rPr>
        <w:t>domain</w:t>
      </w:r>
      <w:r>
        <w:rPr>
          <w:spacing w:val="-1"/>
          <w:sz w:val="24"/>
        </w:rPr>
        <w:t xml:space="preserve"> </w:t>
      </w:r>
      <w:r>
        <w:rPr>
          <w:sz w:val="24"/>
        </w:rPr>
        <w:t>of</w:t>
      </w:r>
      <w:r>
        <w:rPr>
          <w:spacing w:val="-1"/>
          <w:sz w:val="24"/>
        </w:rPr>
        <w:t xml:space="preserve"> </w:t>
      </w:r>
      <w:r>
        <w:rPr>
          <w:sz w:val="24"/>
        </w:rPr>
        <w:t>the graph</w:t>
      </w:r>
      <w:r>
        <w:rPr>
          <w:spacing w:val="1"/>
          <w:sz w:val="24"/>
        </w:rPr>
        <w:t xml:space="preserve"> </w:t>
      </w:r>
      <w:r>
        <w:rPr>
          <w:sz w:val="24"/>
        </w:rPr>
        <w:t>is set</w:t>
      </w:r>
      <w:r>
        <w:rPr>
          <w:spacing w:val="-1"/>
          <w:sz w:val="24"/>
        </w:rPr>
        <w:t xml:space="preserve"> </w:t>
      </w:r>
      <w:r>
        <w:rPr>
          <w:sz w:val="24"/>
        </w:rPr>
        <w:t>of</w:t>
      </w:r>
      <w:r>
        <w:rPr>
          <w:spacing w:val="-1"/>
          <w:sz w:val="24"/>
        </w:rPr>
        <w:t xml:space="preserve"> </w:t>
      </w:r>
      <w:r>
        <w:rPr>
          <w:sz w:val="24"/>
        </w:rPr>
        <w:t>all real</w:t>
      </w:r>
      <w:r>
        <w:rPr>
          <w:spacing w:val="-1"/>
          <w:sz w:val="24"/>
        </w:rPr>
        <w:t xml:space="preserve"> </w:t>
      </w:r>
      <w:r>
        <w:rPr>
          <w:sz w:val="24"/>
        </w:rPr>
        <w:t>numbers and the</w:t>
      </w:r>
      <w:r>
        <w:rPr>
          <w:spacing w:val="-1"/>
          <w:sz w:val="24"/>
        </w:rPr>
        <w:t xml:space="preserve"> </w:t>
      </w:r>
      <w:r>
        <w:rPr>
          <w:sz w:val="24"/>
        </w:rPr>
        <w:t>range</w:t>
      </w:r>
      <w:r>
        <w:rPr>
          <w:spacing w:val="-2"/>
          <w:sz w:val="24"/>
        </w:rPr>
        <w:t xml:space="preserve"> </w:t>
      </w:r>
      <w:r>
        <w:rPr>
          <w:sz w:val="24"/>
        </w:rPr>
        <w:t>is</w:t>
      </w:r>
      <w:r>
        <w:rPr>
          <w:spacing w:val="5"/>
          <w:sz w:val="24"/>
        </w:rPr>
        <w:t xml:space="preserve"> </w:t>
      </w: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𝑘</w:t>
      </w:r>
      <w:r>
        <w:rPr>
          <w:rFonts w:ascii="Cambria Math" w:eastAsia="Cambria Math" w:hAnsi="Cambria Math"/>
          <w:spacing w:val="13"/>
          <w:sz w:val="24"/>
        </w:rPr>
        <w:t xml:space="preserve"> </w:t>
      </w:r>
      <w:r>
        <w:rPr>
          <w:spacing w:val="-4"/>
          <w:sz w:val="24"/>
        </w:rPr>
        <w:t>when</w:t>
      </w:r>
    </w:p>
    <w:p w14:paraId="631AED26" w14:textId="77777777" w:rsidR="00FE1BFD" w:rsidRDefault="00FE1BFD" w:rsidP="00FE1BFD">
      <w:pPr>
        <w:pStyle w:val="TableParagraph"/>
        <w:spacing w:line="273" w:lineRule="exact"/>
        <w:ind w:left="1439"/>
        <w:rPr>
          <w:sz w:val="24"/>
        </w:rPr>
      </w:pPr>
      <w:r>
        <w:rPr>
          <w:rFonts w:ascii="Cambria Math" w:eastAsia="Cambria Math"/>
          <w:sz w:val="24"/>
        </w:rPr>
        <w:t>𝑎</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0</w:t>
      </w:r>
      <w:r>
        <w:rPr>
          <w:spacing w:val="-5"/>
          <w:sz w:val="24"/>
        </w:rPr>
        <w:t>.</w:t>
      </w:r>
    </w:p>
    <w:p w14:paraId="1B08B6C7" w14:textId="77777777" w:rsidR="00FE1BFD" w:rsidRDefault="00FE1BFD" w:rsidP="00E502A8">
      <w:pPr>
        <w:pStyle w:val="TableParagraph"/>
        <w:numPr>
          <w:ilvl w:val="1"/>
          <w:numId w:val="170"/>
        </w:numPr>
        <w:tabs>
          <w:tab w:val="left" w:pos="1438"/>
        </w:tabs>
        <w:autoSpaceDE w:val="0"/>
        <w:autoSpaceDN w:val="0"/>
        <w:spacing w:line="290" w:lineRule="exact"/>
        <w:rPr>
          <w:sz w:val="24"/>
        </w:rPr>
      </w:pPr>
      <w:r>
        <w:rPr>
          <w:sz w:val="24"/>
        </w:rPr>
        <w:t>The</w:t>
      </w:r>
      <w:r>
        <w:rPr>
          <w:spacing w:val="-3"/>
          <w:sz w:val="24"/>
        </w:rPr>
        <w:t xml:space="preserve"> </w:t>
      </w:r>
      <w:r>
        <w:rPr>
          <w:sz w:val="24"/>
        </w:rPr>
        <w:t>domain of</w:t>
      </w:r>
      <w:r>
        <w:rPr>
          <w:spacing w:val="-2"/>
          <w:sz w:val="24"/>
        </w:rPr>
        <w:t xml:space="preserve"> </w:t>
      </w:r>
      <w:r>
        <w:rPr>
          <w:sz w:val="24"/>
        </w:rPr>
        <w:t>the</w:t>
      </w:r>
      <w:r>
        <w:rPr>
          <w:spacing w:val="1"/>
          <w:sz w:val="24"/>
        </w:rPr>
        <w:t xml:space="preserve"> </w:t>
      </w:r>
      <w:r>
        <w:rPr>
          <w:sz w:val="24"/>
        </w:rPr>
        <w:t>graph</w:t>
      </w:r>
      <w:r>
        <w:rPr>
          <w:spacing w:val="1"/>
          <w:sz w:val="24"/>
        </w:rPr>
        <w:t xml:space="preserve"> </w:t>
      </w:r>
      <w:r>
        <w:rPr>
          <w:sz w:val="24"/>
        </w:rPr>
        <w:t>is set</w:t>
      </w:r>
      <w:r>
        <w:rPr>
          <w:spacing w:val="-1"/>
          <w:sz w:val="24"/>
        </w:rPr>
        <w:t xml:space="preserve"> </w:t>
      </w:r>
      <w:r>
        <w:rPr>
          <w:sz w:val="24"/>
        </w:rPr>
        <w:t>of all real</w:t>
      </w:r>
      <w:r>
        <w:rPr>
          <w:spacing w:val="-1"/>
          <w:sz w:val="24"/>
        </w:rPr>
        <w:t xml:space="preserve"> </w:t>
      </w:r>
      <w:r>
        <w:rPr>
          <w:sz w:val="24"/>
        </w:rPr>
        <w:t>numbers</w:t>
      </w:r>
      <w:r>
        <w:rPr>
          <w:spacing w:val="1"/>
          <w:sz w:val="24"/>
        </w:rPr>
        <w:t xml:space="preserve"> </w:t>
      </w:r>
      <w:r>
        <w:rPr>
          <w:sz w:val="24"/>
        </w:rPr>
        <w:t>and</w:t>
      </w:r>
      <w:r>
        <w:rPr>
          <w:spacing w:val="-1"/>
          <w:sz w:val="24"/>
        </w:rPr>
        <w:t xml:space="preserve"> </w:t>
      </w:r>
      <w:r>
        <w:rPr>
          <w:sz w:val="24"/>
        </w:rPr>
        <w:t>the range</w:t>
      </w:r>
      <w:r>
        <w:rPr>
          <w:spacing w:val="-2"/>
          <w:sz w:val="24"/>
        </w:rPr>
        <w:t xml:space="preserve"> </w:t>
      </w:r>
      <w:r>
        <w:rPr>
          <w:sz w:val="24"/>
        </w:rPr>
        <w:t xml:space="preserve">is </w:t>
      </w: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𝑘</w:t>
      </w:r>
      <w:r>
        <w:rPr>
          <w:rFonts w:ascii="Cambria Math" w:eastAsia="Cambria Math" w:hAnsi="Cambria Math"/>
          <w:spacing w:val="13"/>
          <w:sz w:val="24"/>
        </w:rPr>
        <w:t xml:space="preserve"> </w:t>
      </w:r>
      <w:r>
        <w:rPr>
          <w:spacing w:val="-4"/>
          <w:sz w:val="24"/>
        </w:rPr>
        <w:t>when</w:t>
      </w:r>
    </w:p>
    <w:p w14:paraId="3858C051" w14:textId="77777777" w:rsidR="00FE1BFD" w:rsidRDefault="00FE1BFD" w:rsidP="00FE1BFD">
      <w:pPr>
        <w:pStyle w:val="TableParagraph"/>
        <w:spacing w:line="271" w:lineRule="exact"/>
        <w:ind w:left="1439"/>
        <w:rPr>
          <w:sz w:val="24"/>
        </w:rPr>
      </w:pPr>
      <w:r>
        <w:rPr>
          <w:rFonts w:ascii="Cambria Math" w:eastAsia="Cambria Math"/>
          <w:sz w:val="24"/>
        </w:rPr>
        <w:t>𝑎</w:t>
      </w:r>
      <w:r>
        <w:rPr>
          <w:rFonts w:ascii="Cambria Math" w:eastAsia="Cambria Math"/>
          <w:spacing w:val="19"/>
          <w:sz w:val="24"/>
        </w:rPr>
        <w:t xml:space="preserve"> </w:t>
      </w:r>
      <w:r>
        <w:rPr>
          <w:rFonts w:ascii="Cambria Math" w:eastAsia="Cambria Math"/>
          <w:sz w:val="24"/>
        </w:rPr>
        <w:t>&lt;</w:t>
      </w:r>
      <w:r>
        <w:rPr>
          <w:rFonts w:ascii="Cambria Math" w:eastAsia="Cambria Math"/>
          <w:spacing w:val="14"/>
          <w:sz w:val="24"/>
        </w:rPr>
        <w:t xml:space="preserve"> </w:t>
      </w:r>
      <w:r>
        <w:rPr>
          <w:rFonts w:ascii="Cambria Math" w:eastAsia="Cambria Math"/>
          <w:spacing w:val="-5"/>
          <w:sz w:val="24"/>
        </w:rPr>
        <w:t>0</w:t>
      </w:r>
      <w:r>
        <w:rPr>
          <w:spacing w:val="-5"/>
          <w:sz w:val="24"/>
        </w:rPr>
        <w:t>.</w:t>
      </w:r>
    </w:p>
    <w:p w14:paraId="3FD6BCF7" w14:textId="77777777" w:rsidR="00FE1BFD" w:rsidRDefault="00FE1BFD" w:rsidP="00E502A8">
      <w:pPr>
        <w:pStyle w:val="TableParagraph"/>
        <w:numPr>
          <w:ilvl w:val="1"/>
          <w:numId w:val="170"/>
        </w:numPr>
        <w:tabs>
          <w:tab w:val="left" w:pos="1438"/>
        </w:tabs>
        <w:autoSpaceDE w:val="0"/>
        <w:autoSpaceDN w:val="0"/>
        <w:spacing w:line="292" w:lineRule="exact"/>
        <w:rPr>
          <w:sz w:val="24"/>
        </w:rPr>
      </w:pPr>
      <w:r>
        <w:rPr>
          <w:sz w:val="24"/>
        </w:rPr>
        <w:t>The</w:t>
      </w:r>
      <w:r>
        <w:rPr>
          <w:spacing w:val="-2"/>
          <w:sz w:val="24"/>
        </w:rPr>
        <w:t xml:space="preserve"> </w:t>
      </w:r>
      <w:r>
        <w:rPr>
          <w:sz w:val="24"/>
        </w:rPr>
        <w:t>axis of symmetry</w:t>
      </w:r>
      <w:r>
        <w:rPr>
          <w:spacing w:val="-5"/>
          <w:sz w:val="24"/>
        </w:rPr>
        <w:t xml:space="preserve"> </w:t>
      </w:r>
      <w:r>
        <w:rPr>
          <w:sz w:val="24"/>
        </w:rPr>
        <w:t>is</w:t>
      </w:r>
      <w:r>
        <w:rPr>
          <w:spacing w:val="4"/>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pacing w:val="-5"/>
          <w:sz w:val="24"/>
        </w:rPr>
        <w:t>ℎ</w:t>
      </w:r>
      <w:r>
        <w:rPr>
          <w:spacing w:val="-5"/>
          <w:sz w:val="24"/>
        </w:rPr>
        <w:t>.</w:t>
      </w:r>
    </w:p>
    <w:p w14:paraId="2C1C2BE5" w14:textId="77777777" w:rsidR="00FE1BFD" w:rsidRDefault="00FE1BFD" w:rsidP="00E502A8">
      <w:pPr>
        <w:pStyle w:val="TableParagraph"/>
        <w:numPr>
          <w:ilvl w:val="1"/>
          <w:numId w:val="170"/>
        </w:numPr>
        <w:tabs>
          <w:tab w:val="left" w:pos="1438"/>
        </w:tabs>
        <w:autoSpaceDE w:val="0"/>
        <w:autoSpaceDN w:val="0"/>
        <w:spacing w:line="282" w:lineRule="exact"/>
        <w:rPr>
          <w:sz w:val="24"/>
        </w:rPr>
      </w:pPr>
      <w:r>
        <w:rPr>
          <w:sz w:val="24"/>
        </w:rPr>
        <w:t>The</w:t>
      </w:r>
      <w:r>
        <w:rPr>
          <w:spacing w:val="-3"/>
          <w:sz w:val="24"/>
        </w:rPr>
        <w:t xml:space="preserve"> </w:t>
      </w:r>
      <w:r>
        <w:rPr>
          <w:sz w:val="24"/>
        </w:rPr>
        <w:t xml:space="preserve">graph </w:t>
      </w:r>
      <w:proofErr w:type="gramStart"/>
      <w:r>
        <w:rPr>
          <w:sz w:val="24"/>
        </w:rPr>
        <w:t>opens up</w:t>
      </w:r>
      <w:proofErr w:type="gramEnd"/>
      <w:r>
        <w:rPr>
          <w:sz w:val="24"/>
        </w:rPr>
        <w:t xml:space="preserve"> if</w:t>
      </w:r>
      <w:r>
        <w:rPr>
          <w:spacing w:val="1"/>
          <w:sz w:val="24"/>
        </w:rPr>
        <w:t xml:space="preserve"> </w:t>
      </w:r>
      <w:proofErr w:type="gramStart"/>
      <w:r>
        <w:rPr>
          <w:rFonts w:ascii="Cambria Math" w:eastAsia="Cambria Math" w:hAnsi="Cambria Math"/>
          <w:sz w:val="24"/>
        </w:rPr>
        <w:t>𝑎</w:t>
      </w:r>
      <w:r>
        <w:rPr>
          <w:rFonts w:ascii="Cambria Math" w:eastAsia="Cambria Math" w:hAnsi="Cambria Math"/>
          <w:spacing w:val="17"/>
          <w:sz w:val="24"/>
        </w:rPr>
        <w:t xml:space="preserve"> </w:t>
      </w:r>
      <w:r>
        <w:rPr>
          <w:rFonts w:ascii="Cambria Math" w:eastAsia="Cambria Math" w:hAnsi="Cambria Math"/>
          <w:sz w:val="24"/>
        </w:rPr>
        <w:t>&gt;</w:t>
      </w:r>
      <w:r>
        <w:rPr>
          <w:rFonts w:ascii="Cambria Math" w:eastAsia="Cambria Math" w:hAnsi="Cambria Math"/>
          <w:spacing w:val="14"/>
          <w:sz w:val="24"/>
        </w:rPr>
        <w:t xml:space="preserve"> </w:t>
      </w:r>
      <w:r>
        <w:rPr>
          <w:rFonts w:ascii="Cambria Math" w:eastAsia="Cambria Math" w:hAnsi="Cambria Math"/>
          <w:sz w:val="24"/>
        </w:rPr>
        <w:t>0</w:t>
      </w:r>
      <w:proofErr w:type="gramEnd"/>
      <w:r>
        <w:rPr>
          <w:rFonts w:ascii="Cambria Math" w:eastAsia="Cambria Math" w:hAnsi="Cambria Math"/>
          <w:spacing w:val="8"/>
          <w:sz w:val="24"/>
        </w:rPr>
        <w:t xml:space="preserve"> </w:t>
      </w:r>
      <w:r>
        <w:rPr>
          <w:sz w:val="24"/>
        </w:rPr>
        <w:t>and opens</w:t>
      </w:r>
      <w:r>
        <w:rPr>
          <w:spacing w:val="-1"/>
          <w:sz w:val="24"/>
        </w:rPr>
        <w:t xml:space="preserve"> </w:t>
      </w:r>
      <w:r>
        <w:rPr>
          <w:sz w:val="24"/>
        </w:rPr>
        <w:t>down if</w:t>
      </w:r>
      <w:r>
        <w:rPr>
          <w:spacing w:val="2"/>
          <w:sz w:val="24"/>
        </w:rPr>
        <w:t xml:space="preserve"> </w:t>
      </w:r>
      <w:proofErr w:type="gramStart"/>
      <w:r>
        <w:rPr>
          <w:rFonts w:ascii="Cambria Math" w:eastAsia="Cambria Math" w:hAnsi="Cambria Math"/>
          <w:sz w:val="24"/>
        </w:rPr>
        <w:t>𝑎</w:t>
      </w:r>
      <w:r>
        <w:rPr>
          <w:rFonts w:ascii="Cambria Math" w:eastAsia="Cambria Math" w:hAnsi="Cambria Math"/>
          <w:spacing w:val="17"/>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pacing w:val="-5"/>
          <w:sz w:val="24"/>
        </w:rPr>
        <w:t>0</w:t>
      </w:r>
      <w:proofErr w:type="gramEnd"/>
      <w:r>
        <w:rPr>
          <w:spacing w:val="-5"/>
          <w:sz w:val="24"/>
        </w:rPr>
        <w:t>.</w:t>
      </w:r>
    </w:p>
    <w:p w14:paraId="4FCCB3B3" w14:textId="77777777" w:rsidR="00FE1BFD" w:rsidRDefault="00FE1BFD" w:rsidP="00E502A8">
      <w:pPr>
        <w:pStyle w:val="TableParagraph"/>
        <w:numPr>
          <w:ilvl w:val="1"/>
          <w:numId w:val="170"/>
        </w:numPr>
        <w:tabs>
          <w:tab w:val="left" w:pos="1439"/>
        </w:tabs>
        <w:autoSpaceDE w:val="0"/>
        <w:autoSpaceDN w:val="0"/>
        <w:spacing w:before="3" w:line="225" w:lineRule="auto"/>
        <w:ind w:right="95"/>
        <w:rPr>
          <w:sz w:val="24"/>
        </w:rPr>
      </w:pPr>
      <w:r>
        <w:rPr>
          <w:sz w:val="24"/>
        </w:rPr>
        <w:t>The</w:t>
      </w:r>
      <w:r>
        <w:rPr>
          <w:spacing w:val="-4"/>
          <w:sz w:val="24"/>
        </w:rPr>
        <w:t xml:space="preserve"> </w:t>
      </w:r>
      <w:r>
        <w:rPr>
          <w:sz w:val="24"/>
        </w:rPr>
        <w:t xml:space="preserve">graph </w:t>
      </w:r>
      <w:r>
        <w:rPr>
          <w:rFonts w:ascii="Cambria Math" w:eastAsia="Cambria Math" w:hAnsi="Cambria Math"/>
          <w:sz w:val="24"/>
        </w:rPr>
        <w:t>𝑦</w:t>
      </w:r>
      <w:r>
        <w:rPr>
          <w:rFonts w:ascii="Cambria Math" w:eastAsia="Cambria Math" w:hAnsi="Cambria Math"/>
          <w:spacing w:val="17"/>
          <w:sz w:val="24"/>
        </w:rPr>
        <w:t xml:space="preserve"> </w:t>
      </w:r>
      <w:r>
        <w:rPr>
          <w:rFonts w:ascii="Cambria Math" w:eastAsia="Cambria Math" w:hAnsi="Cambria Math"/>
          <w:sz w:val="24"/>
        </w:rPr>
        <w:t>= |</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 xml:space="preserve">| </w:t>
      </w:r>
      <w:r>
        <w:rPr>
          <w:sz w:val="24"/>
        </w:rPr>
        <w:t>can</w:t>
      </w:r>
      <w:r>
        <w:rPr>
          <w:spacing w:val="-2"/>
          <w:sz w:val="24"/>
        </w:rPr>
        <w:t xml:space="preserve"> </w:t>
      </w:r>
      <w:r>
        <w:rPr>
          <w:sz w:val="24"/>
        </w:rPr>
        <w:t>be</w:t>
      </w:r>
      <w:r>
        <w:rPr>
          <w:spacing w:val="-3"/>
          <w:sz w:val="24"/>
        </w:rPr>
        <w:t xml:space="preserve"> </w:t>
      </w:r>
      <w:r>
        <w:rPr>
          <w:sz w:val="24"/>
        </w:rPr>
        <w:t>translated</w:t>
      </w:r>
      <w:r>
        <w:rPr>
          <w:spacing w:val="-2"/>
          <w:sz w:val="24"/>
        </w:rPr>
        <w:t xml:space="preserve"> </w:t>
      </w:r>
      <w:r>
        <w:rPr>
          <w:rFonts w:ascii="Cambria Math" w:eastAsia="Cambria Math" w:hAnsi="Cambria Math"/>
          <w:sz w:val="24"/>
        </w:rPr>
        <w:t xml:space="preserve">ℎ </w:t>
      </w:r>
      <w:r>
        <w:rPr>
          <w:sz w:val="24"/>
        </w:rPr>
        <w:t>units</w:t>
      </w:r>
      <w:r>
        <w:rPr>
          <w:spacing w:val="-2"/>
          <w:sz w:val="24"/>
        </w:rPr>
        <w:t xml:space="preserve"> </w:t>
      </w:r>
      <w:r>
        <w:rPr>
          <w:sz w:val="24"/>
        </w:rPr>
        <w:t>horizontally</w:t>
      </w:r>
      <w:r>
        <w:rPr>
          <w:spacing w:val="-10"/>
          <w:sz w:val="24"/>
        </w:rPr>
        <w:t xml:space="preserve"> </w:t>
      </w:r>
      <w:r>
        <w:rPr>
          <w:sz w:val="24"/>
        </w:rPr>
        <w:t>and</w:t>
      </w:r>
      <w:r>
        <w:rPr>
          <w:spacing w:val="-1"/>
          <w:sz w:val="24"/>
        </w:rPr>
        <w:t xml:space="preserve"> </w:t>
      </w:r>
      <w:r>
        <w:rPr>
          <w:rFonts w:ascii="Cambria Math" w:eastAsia="Cambria Math" w:hAnsi="Cambria Math"/>
          <w:sz w:val="24"/>
        </w:rPr>
        <w:t xml:space="preserve">𝑘 </w:t>
      </w:r>
      <w:r>
        <w:rPr>
          <w:sz w:val="24"/>
        </w:rPr>
        <w:t>units</w:t>
      </w:r>
      <w:r>
        <w:rPr>
          <w:spacing w:val="-2"/>
          <w:sz w:val="24"/>
        </w:rPr>
        <w:t xml:space="preserve"> </w:t>
      </w:r>
      <w:r>
        <w:rPr>
          <w:sz w:val="24"/>
        </w:rPr>
        <w:t>vertically</w:t>
      </w:r>
      <w:r>
        <w:rPr>
          <w:spacing w:val="-7"/>
          <w:sz w:val="24"/>
        </w:rPr>
        <w:t xml:space="preserve"> </w:t>
      </w:r>
      <w:r>
        <w:rPr>
          <w:sz w:val="24"/>
        </w:rPr>
        <w:t xml:space="preserve">to get the graph of </w:t>
      </w:r>
      <w:r>
        <w:rPr>
          <w:rFonts w:ascii="Cambria Math" w:eastAsia="Cambria Math" w:hAnsi="Cambria Math"/>
          <w:sz w:val="24"/>
        </w:rPr>
        <w:t>𝑦 = 𝑎|𝑥 − ℎ| + 𝑘</w:t>
      </w:r>
      <w:r>
        <w:rPr>
          <w:sz w:val="24"/>
        </w:rPr>
        <w:t>.</w:t>
      </w:r>
    </w:p>
    <w:p w14:paraId="7B16CD1D" w14:textId="77777777" w:rsidR="00FE1BFD" w:rsidRDefault="00FE1BFD" w:rsidP="00E502A8">
      <w:pPr>
        <w:pStyle w:val="TableParagraph"/>
        <w:numPr>
          <w:ilvl w:val="1"/>
          <w:numId w:val="170"/>
        </w:numPr>
        <w:tabs>
          <w:tab w:val="left" w:pos="1439"/>
        </w:tabs>
        <w:autoSpaceDE w:val="0"/>
        <w:autoSpaceDN w:val="0"/>
        <w:spacing w:before="14" w:line="225" w:lineRule="auto"/>
        <w:ind w:right="105"/>
        <w:rPr>
          <w:sz w:val="24"/>
        </w:rPr>
      </w:pPr>
      <w:r>
        <w:rPr>
          <w:sz w:val="24"/>
        </w:rPr>
        <w:t>The</w:t>
      </w:r>
      <w:r>
        <w:rPr>
          <w:spacing w:val="-4"/>
          <w:sz w:val="24"/>
        </w:rPr>
        <w:t xml:space="preserve"> </w:t>
      </w:r>
      <w:r>
        <w:rPr>
          <w:sz w:val="24"/>
        </w:rPr>
        <w:t xml:space="preserve">graph </w:t>
      </w:r>
      <w:r>
        <w:rPr>
          <w:rFonts w:ascii="Cambria Math" w:eastAsia="Cambria Math" w:hAnsi="Cambria Math"/>
          <w:sz w:val="24"/>
        </w:rPr>
        <w:t>𝑦</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𝑎|</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7"/>
          <w:sz w:val="24"/>
        </w:rPr>
        <w:t xml:space="preserve"> </w:t>
      </w:r>
      <w:r>
        <w:rPr>
          <w:rFonts w:ascii="Cambria Math" w:eastAsia="Cambria Math" w:hAnsi="Cambria Math"/>
          <w:sz w:val="24"/>
        </w:rPr>
        <w:t xml:space="preserve">| </w:t>
      </w:r>
      <w:r>
        <w:rPr>
          <w:sz w:val="24"/>
        </w:rPr>
        <w:t>is</w:t>
      </w:r>
      <w:r>
        <w:rPr>
          <w:spacing w:val="-2"/>
          <w:sz w:val="24"/>
        </w:rPr>
        <w:t xml:space="preserve"> </w:t>
      </w:r>
      <w:r>
        <w:rPr>
          <w:sz w:val="24"/>
        </w:rPr>
        <w:t>wider</w:t>
      </w:r>
      <w:r>
        <w:rPr>
          <w:spacing w:val="-2"/>
          <w:sz w:val="24"/>
        </w:rPr>
        <w:t xml:space="preserve"> </w:t>
      </w:r>
      <w:r>
        <w:rPr>
          <w:sz w:val="24"/>
        </w:rPr>
        <w:t>than the</w:t>
      </w:r>
      <w:r>
        <w:rPr>
          <w:spacing w:val="-3"/>
          <w:sz w:val="24"/>
        </w:rPr>
        <w:t xml:space="preserve"> </w:t>
      </w:r>
      <w:r>
        <w:rPr>
          <w:sz w:val="24"/>
        </w:rPr>
        <w:t>graph</w:t>
      </w:r>
      <w:r>
        <w:rPr>
          <w:spacing w:val="-2"/>
          <w:sz w:val="24"/>
        </w:rPr>
        <w:t xml:space="preserve"> </w:t>
      </w:r>
      <w:r>
        <w:rPr>
          <w:sz w:val="24"/>
        </w:rPr>
        <w:t>of</w:t>
      </w:r>
      <w:r>
        <w:rPr>
          <w:spacing w:val="-7"/>
          <w:sz w:val="24"/>
        </w:rPr>
        <w:t xml:space="preserve"> </w:t>
      </w:r>
      <w:r>
        <w:rPr>
          <w:rFonts w:ascii="Cambria Math" w:eastAsia="Cambria Math" w:hAnsi="Cambria Math"/>
          <w:sz w:val="24"/>
        </w:rPr>
        <w:t>𝑦</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9"/>
          <w:sz w:val="24"/>
        </w:rPr>
        <w:t xml:space="preserve"> </w:t>
      </w:r>
      <w:r>
        <w:rPr>
          <w:rFonts w:ascii="Cambria Math" w:eastAsia="Cambria Math" w:hAnsi="Cambria Math"/>
          <w:sz w:val="24"/>
        </w:rPr>
        <w:t xml:space="preserve">| </w:t>
      </w:r>
      <w:r>
        <w:rPr>
          <w:sz w:val="24"/>
        </w:rPr>
        <w:t>if</w:t>
      </w:r>
      <w:r>
        <w:rPr>
          <w:spacing w:val="-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𝑎</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&lt;</w:t>
      </w:r>
      <w:r>
        <w:rPr>
          <w:rFonts w:ascii="Cambria Math" w:eastAsia="Cambria Math" w:hAnsi="Cambria Math"/>
          <w:spacing w:val="13"/>
          <w:sz w:val="24"/>
        </w:rPr>
        <w:t xml:space="preserve"> </w:t>
      </w:r>
      <w:r>
        <w:rPr>
          <w:rFonts w:ascii="Cambria Math" w:eastAsia="Cambria Math" w:hAnsi="Cambria Math"/>
          <w:sz w:val="24"/>
        </w:rPr>
        <w:t xml:space="preserve">1 </w:t>
      </w:r>
      <w:r>
        <w:rPr>
          <w:sz w:val="24"/>
        </w:rPr>
        <w:t>and</w:t>
      </w:r>
      <w:r>
        <w:rPr>
          <w:spacing w:val="-2"/>
          <w:sz w:val="24"/>
        </w:rPr>
        <w:t xml:space="preserve"> </w:t>
      </w:r>
      <w:r>
        <w:rPr>
          <w:sz w:val="24"/>
        </w:rPr>
        <w:t xml:space="preserve">narrower if </w:t>
      </w:r>
      <w:r>
        <w:rPr>
          <w:rFonts w:ascii="Cambria Math" w:eastAsia="Cambria Math" w:hAnsi="Cambria Math"/>
          <w:sz w:val="24"/>
        </w:rPr>
        <w:t>|𝑎| &gt; 1</w:t>
      </w:r>
      <w:r>
        <w:rPr>
          <w:sz w:val="24"/>
        </w:rPr>
        <w:t>.</w:t>
      </w:r>
    </w:p>
    <w:p w14:paraId="34C7D1BD" w14:textId="77777777" w:rsidR="00FE1BFD" w:rsidRDefault="00FE1BFD" w:rsidP="00E502A8">
      <w:pPr>
        <w:pStyle w:val="TableParagraph"/>
        <w:numPr>
          <w:ilvl w:val="0"/>
          <w:numId w:val="170"/>
        </w:numPr>
        <w:tabs>
          <w:tab w:val="left" w:pos="719"/>
        </w:tabs>
        <w:autoSpaceDE w:val="0"/>
        <w:autoSpaceDN w:val="0"/>
        <w:spacing w:before="2"/>
        <w:ind w:right="704"/>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understanding</w:t>
      </w:r>
      <w:r>
        <w:rPr>
          <w:spacing w:val="-6"/>
          <w:sz w:val="24"/>
        </w:rPr>
        <w:t xml:space="preserve"> </w:t>
      </w:r>
      <w:r>
        <w:rPr>
          <w:sz w:val="24"/>
        </w:rPr>
        <w:t>that</w:t>
      </w:r>
      <w:r>
        <w:rPr>
          <w:spacing w:val="-4"/>
          <w:sz w:val="24"/>
        </w:rPr>
        <w:t xml:space="preserve"> </w:t>
      </w:r>
      <w:r>
        <w:rPr>
          <w:sz w:val="24"/>
        </w:rPr>
        <w:t>a</w:t>
      </w:r>
      <w:r>
        <w:rPr>
          <w:spacing w:val="-4"/>
          <w:sz w:val="24"/>
        </w:rPr>
        <w:t xml:space="preserve"> </w:t>
      </w:r>
      <w:r>
        <w:rPr>
          <w:sz w:val="24"/>
        </w:rPr>
        <w:t>table</w:t>
      </w:r>
      <w:r>
        <w:rPr>
          <w:spacing w:val="-3"/>
          <w:sz w:val="24"/>
        </w:rPr>
        <w:t xml:space="preserve"> </w:t>
      </w:r>
      <w:r>
        <w:rPr>
          <w:sz w:val="24"/>
        </w:rPr>
        <w:t>of</w:t>
      </w:r>
      <w:r>
        <w:rPr>
          <w:spacing w:val="-4"/>
          <w:sz w:val="24"/>
        </w:rPr>
        <w:t xml:space="preserve"> </w:t>
      </w:r>
      <w:r>
        <w:rPr>
          <w:sz w:val="24"/>
        </w:rPr>
        <w:t>values</w:t>
      </w:r>
      <w:r>
        <w:rPr>
          <w:spacing w:val="-4"/>
          <w:sz w:val="24"/>
        </w:rPr>
        <w:t xml:space="preserve"> </w:t>
      </w:r>
      <w:r>
        <w:rPr>
          <w:sz w:val="24"/>
        </w:rPr>
        <w:t>must</w:t>
      </w:r>
      <w:r>
        <w:rPr>
          <w:spacing w:val="-4"/>
          <w:sz w:val="24"/>
        </w:rPr>
        <w:t xml:space="preserve"> </w:t>
      </w:r>
      <w:r>
        <w:rPr>
          <w:sz w:val="24"/>
        </w:rPr>
        <w:t>state</w:t>
      </w:r>
      <w:r>
        <w:rPr>
          <w:spacing w:val="-4"/>
          <w:sz w:val="24"/>
        </w:rPr>
        <w:t xml:space="preserve"> </w:t>
      </w:r>
      <w:r>
        <w:rPr>
          <w:sz w:val="24"/>
        </w:rPr>
        <w:t>whether</w:t>
      </w:r>
      <w:r>
        <w:rPr>
          <w:spacing w:val="-4"/>
          <w:sz w:val="24"/>
        </w:rPr>
        <w:t xml:space="preserve"> </w:t>
      </w:r>
      <w:r>
        <w:rPr>
          <w:sz w:val="24"/>
        </w:rPr>
        <w:t>the function is an absolute value function.</w:t>
      </w:r>
    </w:p>
    <w:p w14:paraId="70C61167" w14:textId="77777777" w:rsidR="00FE1BFD" w:rsidRDefault="00FE1BFD" w:rsidP="00E502A8">
      <w:pPr>
        <w:pStyle w:val="TableParagraph"/>
        <w:numPr>
          <w:ilvl w:val="1"/>
          <w:numId w:val="170"/>
        </w:numPr>
        <w:tabs>
          <w:tab w:val="left" w:pos="1439"/>
        </w:tabs>
        <w:autoSpaceDE w:val="0"/>
        <w:autoSpaceDN w:val="0"/>
        <w:spacing w:line="230" w:lineRule="auto"/>
        <w:ind w:right="46"/>
        <w:rPr>
          <w:sz w:val="24"/>
        </w:rPr>
      </w:pPr>
      <w:r w:rsidRPr="113DC138">
        <w:rPr>
          <w:sz w:val="24"/>
          <w:szCs w:val="24"/>
        </w:rPr>
        <w:t xml:space="preserve">For example, if given the function </w:t>
      </w:r>
      <w:r w:rsidRPr="113DC138">
        <w:rPr>
          <w:rFonts w:ascii="Cambria Math" w:eastAsia="Cambria Math" w:hAnsi="Cambria Math"/>
          <w:sz w:val="24"/>
          <w:szCs w:val="24"/>
        </w:rPr>
        <w:t>𝑦</w:t>
      </w:r>
      <w:r w:rsidRPr="113DC138">
        <w:rPr>
          <w:rFonts w:ascii="Cambria Math" w:eastAsia="Cambria Math" w:hAnsi="Cambria Math"/>
          <w:spacing w:val="31"/>
          <w:sz w:val="24"/>
          <w:szCs w:val="24"/>
        </w:rPr>
        <w:t xml:space="preserve"> </w:t>
      </w:r>
      <w:r w:rsidRPr="113DC138">
        <w:rPr>
          <w:rFonts w:ascii="Cambria Math" w:eastAsia="Cambria Math" w:hAnsi="Cambria Math"/>
          <w:sz w:val="24"/>
          <w:szCs w:val="24"/>
        </w:rPr>
        <w:t xml:space="preserve">= </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sz w:val="24"/>
          <w:szCs w:val="24"/>
        </w:rPr>
        <w:t xml:space="preserve">and only positive values of </w:t>
      </w:r>
      <w:r w:rsidRPr="4B4C310D">
        <w:rPr>
          <w:i/>
          <w:iCs/>
          <w:sz w:val="24"/>
          <w:szCs w:val="24"/>
        </w:rPr>
        <w:t xml:space="preserve">x </w:t>
      </w:r>
      <w:r w:rsidRPr="113DC138">
        <w:rPr>
          <w:sz w:val="24"/>
          <w:szCs w:val="24"/>
        </w:rPr>
        <w:t>were given</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table,</w:t>
      </w:r>
      <w:r w:rsidRPr="113DC138">
        <w:rPr>
          <w:spacing w:val="-3"/>
          <w:sz w:val="24"/>
          <w:szCs w:val="24"/>
        </w:rPr>
        <w:t xml:space="preserve"> </w:t>
      </w:r>
      <w:r w:rsidRPr="113DC138">
        <w:rPr>
          <w:sz w:val="24"/>
          <w:szCs w:val="24"/>
        </w:rPr>
        <w:t>one</w:t>
      </w:r>
      <w:r w:rsidRPr="113DC138">
        <w:rPr>
          <w:spacing w:val="-5"/>
          <w:sz w:val="24"/>
          <w:szCs w:val="24"/>
        </w:rPr>
        <w:t xml:space="preserve"> </w:t>
      </w:r>
      <w:r w:rsidRPr="113DC138">
        <w:rPr>
          <w:sz w:val="24"/>
          <w:szCs w:val="24"/>
        </w:rPr>
        <w:t>would</w:t>
      </w:r>
      <w:r w:rsidRPr="113DC138">
        <w:rPr>
          <w:spacing w:val="-3"/>
          <w:sz w:val="24"/>
          <w:szCs w:val="24"/>
        </w:rPr>
        <w:t xml:space="preserve"> </w:t>
      </w:r>
      <w:r w:rsidRPr="113DC138">
        <w:rPr>
          <w:sz w:val="24"/>
          <w:szCs w:val="24"/>
        </w:rPr>
        <w:t>only</w:t>
      </w:r>
      <w:r w:rsidRPr="113DC138">
        <w:rPr>
          <w:spacing w:val="-7"/>
          <w:sz w:val="24"/>
          <w:szCs w:val="24"/>
        </w:rPr>
        <w:t xml:space="preserve"> </w:t>
      </w:r>
      <w:r w:rsidRPr="113DC138">
        <w:rPr>
          <w:sz w:val="24"/>
          <w:szCs w:val="24"/>
        </w:rPr>
        <w:t>have</w:t>
      </w:r>
      <w:r w:rsidRPr="113DC138">
        <w:rPr>
          <w:spacing w:val="-4"/>
          <w:sz w:val="24"/>
          <w:szCs w:val="24"/>
        </w:rPr>
        <w:t xml:space="preserve"> </w:t>
      </w:r>
      <w:r w:rsidRPr="113DC138">
        <w:rPr>
          <w:sz w:val="24"/>
          <w:szCs w:val="24"/>
        </w:rPr>
        <w:t>part</w:t>
      </w:r>
      <w:r w:rsidRPr="113DC138">
        <w:rPr>
          <w:spacing w:val="-3"/>
          <w:sz w:val="24"/>
          <w:szCs w:val="24"/>
        </w:rPr>
        <w:t xml:space="preserve"> </w:t>
      </w:r>
      <w:r w:rsidRPr="113DC138">
        <w:rPr>
          <w:sz w:val="24"/>
          <w:szCs w:val="24"/>
        </w:rPr>
        <w:t>of</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importance</w:t>
      </w:r>
      <w:r w:rsidRPr="113DC138">
        <w:rPr>
          <w:spacing w:val="-4"/>
          <w:sz w:val="24"/>
          <w:szCs w:val="24"/>
        </w:rPr>
        <w:t xml:space="preserve"> </w:t>
      </w:r>
      <w:r w:rsidRPr="113DC138">
        <w:rPr>
          <w:sz w:val="24"/>
          <w:szCs w:val="24"/>
        </w:rPr>
        <w:t>of providing enough points in a table to create an accurate graph.</w:t>
      </w:r>
    </w:p>
    <w:p w14:paraId="7996A323" w14:textId="77777777" w:rsidR="00FE1BFD" w:rsidRDefault="00FE1BFD" w:rsidP="00E502A8">
      <w:pPr>
        <w:pStyle w:val="TableParagraph"/>
        <w:numPr>
          <w:ilvl w:val="0"/>
          <w:numId w:val="170"/>
        </w:numPr>
        <w:tabs>
          <w:tab w:val="left" w:pos="719"/>
        </w:tabs>
        <w:autoSpaceDE w:val="0"/>
        <w:autoSpaceDN w:val="0"/>
        <w:spacing w:before="3"/>
        <w:ind w:right="256"/>
        <w:rPr>
          <w:sz w:val="24"/>
        </w:rPr>
      </w:pPr>
      <w:r>
        <w:rPr>
          <w:sz w:val="24"/>
        </w:rPr>
        <w:t>When making connections to transformations of functions, use graphing software to explore</w:t>
      </w:r>
      <w:r>
        <w:rPr>
          <w:spacing w:val="-2"/>
          <w:sz w:val="24"/>
        </w:rPr>
        <w:t xml:space="preserve"> </w:t>
      </w:r>
      <w:r>
        <w:rPr>
          <w:rFonts w:ascii="Cambria Math" w:eastAsia="Cambria Math" w:hAnsi="Cambria Math"/>
          <w:sz w:val="24"/>
        </w:rPr>
        <w:t>𝑦 = 𝑎|𝑥 − ℎ|</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𝑘 </w:t>
      </w:r>
      <w:r>
        <w:rPr>
          <w:sz w:val="24"/>
        </w:rPr>
        <w:t>adding</w:t>
      </w:r>
      <w:r>
        <w:rPr>
          <w:spacing w:val="-3"/>
          <w:sz w:val="24"/>
        </w:rPr>
        <w:t xml:space="preserve"> </w:t>
      </w:r>
      <w:r>
        <w:rPr>
          <w:sz w:val="24"/>
        </w:rPr>
        <w:t>variability</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parent</w:t>
      </w:r>
      <w:r>
        <w:rPr>
          <w:spacing w:val="-2"/>
          <w:sz w:val="24"/>
        </w:rPr>
        <w:t xml:space="preserve"> </w:t>
      </w:r>
      <w:r>
        <w:rPr>
          <w:sz w:val="24"/>
        </w:rPr>
        <w:t>equation to</w:t>
      </w:r>
      <w:r>
        <w:rPr>
          <w:spacing w:val="-2"/>
          <w:sz w:val="24"/>
        </w:rPr>
        <w:t xml:space="preserve"> </w:t>
      </w:r>
      <w:r>
        <w:rPr>
          <w:sz w:val="24"/>
        </w:rPr>
        <w:t>see</w:t>
      </w:r>
      <w:r>
        <w:rPr>
          <w:spacing w:val="-3"/>
          <w:sz w:val="24"/>
        </w:rPr>
        <w:t xml:space="preserve"> </w:t>
      </w:r>
      <w:r>
        <w:rPr>
          <w:sz w:val="24"/>
        </w:rPr>
        <w:t>the</w:t>
      </w:r>
      <w:r>
        <w:rPr>
          <w:spacing w:val="-2"/>
          <w:sz w:val="24"/>
        </w:rPr>
        <w:t xml:space="preserve"> </w:t>
      </w:r>
      <w:r>
        <w:rPr>
          <w:sz w:val="24"/>
        </w:rPr>
        <w:t>effects</w:t>
      </w:r>
      <w:r>
        <w:rPr>
          <w:spacing w:val="-2"/>
          <w:sz w:val="24"/>
        </w:rPr>
        <w:t xml:space="preserve"> </w:t>
      </w:r>
      <w:r>
        <w:rPr>
          <w:sz w:val="24"/>
        </w:rPr>
        <w:t>on the graph. Allow students to make predictions (</w:t>
      </w:r>
      <w:r>
        <w:rPr>
          <w:i/>
          <w:sz w:val="24"/>
        </w:rPr>
        <w:t>MTR.4.1</w:t>
      </w:r>
      <w:r>
        <w:rPr>
          <w:sz w:val="24"/>
        </w:rPr>
        <w:t>).</w:t>
      </w:r>
    </w:p>
    <w:p w14:paraId="5CCC88B0" w14:textId="77777777" w:rsidR="00BE4AA2" w:rsidRDefault="00BE4AA2">
      <w:pPr>
        <w:rPr>
          <w:sz w:val="24"/>
        </w:rPr>
      </w:pPr>
      <w:r>
        <w:rPr>
          <w:sz w:val="24"/>
        </w:rPr>
        <w:br w:type="page"/>
      </w:r>
    </w:p>
    <w:p w14:paraId="22FD6656" w14:textId="3F48896A" w:rsidR="00FE1BFD" w:rsidRDefault="00FE1BFD" w:rsidP="00E502A8">
      <w:pPr>
        <w:pStyle w:val="TableParagraph"/>
        <w:numPr>
          <w:ilvl w:val="0"/>
          <w:numId w:val="170"/>
        </w:numPr>
        <w:tabs>
          <w:tab w:val="left" w:pos="719"/>
        </w:tabs>
        <w:autoSpaceDE w:val="0"/>
        <w:autoSpaceDN w:val="0"/>
        <w:ind w:right="440"/>
        <w:rPr>
          <w:sz w:val="24"/>
        </w:rPr>
      </w:pPr>
      <w:r>
        <w:rPr>
          <w:sz w:val="24"/>
        </w:rPr>
        <w:lastRenderedPageBreak/>
        <w:t>Instruction</w:t>
      </w:r>
      <w:r>
        <w:rPr>
          <w:spacing w:val="-4"/>
          <w:sz w:val="24"/>
        </w:rPr>
        <w:t xml:space="preserve"> </w:t>
      </w:r>
      <w:r>
        <w:rPr>
          <w:sz w:val="24"/>
        </w:rPr>
        <w:t>provides</w:t>
      </w:r>
      <w:r>
        <w:rPr>
          <w:spacing w:val="-4"/>
          <w:sz w:val="24"/>
        </w:rPr>
        <w:t xml:space="preserve"> </w:t>
      </w:r>
      <w:r>
        <w:rPr>
          <w:sz w:val="24"/>
        </w:rPr>
        <w:t>opportunities</w:t>
      </w:r>
      <w:r>
        <w:rPr>
          <w:spacing w:val="-4"/>
          <w:sz w:val="24"/>
        </w:rPr>
        <w:t xml:space="preserve"> </w:t>
      </w:r>
      <w:r>
        <w:rPr>
          <w:sz w:val="24"/>
        </w:rPr>
        <w:t>to</w:t>
      </w:r>
      <w:r>
        <w:rPr>
          <w:spacing w:val="-4"/>
          <w:sz w:val="24"/>
        </w:rPr>
        <w:t xml:space="preserve"> </w:t>
      </w:r>
      <w:r>
        <w:rPr>
          <w:sz w:val="24"/>
        </w:rPr>
        <w:t>make</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linear</w:t>
      </w:r>
      <w:r>
        <w:rPr>
          <w:spacing w:val="-4"/>
          <w:sz w:val="24"/>
        </w:rPr>
        <w:t xml:space="preserve"> </w:t>
      </w:r>
      <w:r>
        <w:rPr>
          <w:sz w:val="24"/>
        </w:rPr>
        <w:t>functions</w:t>
      </w:r>
      <w:r>
        <w:rPr>
          <w:spacing w:val="-2"/>
          <w:sz w:val="24"/>
        </w:rPr>
        <w:t xml:space="preserve"> </w:t>
      </w:r>
      <w:r>
        <w:rPr>
          <w:sz w:val="24"/>
        </w:rPr>
        <w:t>and</w:t>
      </w:r>
      <w:r>
        <w:rPr>
          <w:spacing w:val="-4"/>
          <w:sz w:val="24"/>
        </w:rPr>
        <w:t xml:space="preserve"> </w:t>
      </w:r>
      <w:r>
        <w:rPr>
          <w:sz w:val="24"/>
        </w:rPr>
        <w:t>their</w:t>
      </w:r>
      <w:r>
        <w:rPr>
          <w:spacing w:val="-4"/>
          <w:sz w:val="24"/>
        </w:rPr>
        <w:t xml:space="preserve"> </w:t>
      </w:r>
      <w:r>
        <w:rPr>
          <w:sz w:val="24"/>
        </w:rPr>
        <w:t xml:space="preserve">key </w:t>
      </w:r>
      <w:r>
        <w:rPr>
          <w:spacing w:val="-2"/>
          <w:sz w:val="24"/>
        </w:rPr>
        <w:t>features.</w:t>
      </w:r>
    </w:p>
    <w:p w14:paraId="6E4BA504" w14:textId="0DC89B9A" w:rsidR="00FE1BFD" w:rsidRPr="008574A4" w:rsidRDefault="00FE1BFD" w:rsidP="00E502A8">
      <w:pPr>
        <w:pStyle w:val="TableParagraph"/>
        <w:numPr>
          <w:ilvl w:val="0"/>
          <w:numId w:val="170"/>
        </w:numPr>
        <w:tabs>
          <w:tab w:val="left" w:pos="719"/>
        </w:tabs>
        <w:autoSpaceDE w:val="0"/>
        <w:autoSpaceDN w:val="0"/>
        <w:ind w:left="720" w:right="832"/>
        <w:rPr>
          <w:i/>
          <w:iCs/>
          <w:sz w:val="24"/>
        </w:rPr>
      </w:pPr>
      <w:r w:rsidRPr="007A6D42">
        <w:rPr>
          <w:sz w:val="24"/>
        </w:rPr>
        <w:t xml:space="preserve">Instruction includes </w:t>
      </w:r>
      <w:proofErr w:type="gramStart"/>
      <w:r w:rsidRPr="007A6D42">
        <w:rPr>
          <w:sz w:val="24"/>
        </w:rPr>
        <w:t>comparing and contrasting</w:t>
      </w:r>
      <w:proofErr w:type="gramEnd"/>
      <w:r w:rsidRPr="007A6D42">
        <w:rPr>
          <w:sz w:val="24"/>
        </w:rPr>
        <w:t xml:space="preserve"> between a linear function of the form </w:t>
      </w:r>
      <w:r w:rsidRPr="007A6D42">
        <w:rPr>
          <w:rFonts w:ascii="Cambria Math" w:eastAsia="Cambria Math" w:hAnsi="Cambria Math"/>
          <w:sz w:val="24"/>
        </w:rPr>
        <w:t xml:space="preserve">𝑦 = </w:t>
      </w:r>
      <w:proofErr w:type="gramStart"/>
      <w:r w:rsidRPr="007A6D42">
        <w:rPr>
          <w:rFonts w:ascii="Cambria Math" w:eastAsia="Cambria Math" w:hAnsi="Cambria Math"/>
          <w:sz w:val="24"/>
        </w:rPr>
        <w:t>𝑎(</w:t>
      </w:r>
      <w:proofErr w:type="gramEnd"/>
      <w:r w:rsidRPr="007A6D42">
        <w:rPr>
          <w:rFonts w:ascii="Cambria Math" w:eastAsia="Cambria Math" w:hAnsi="Cambria Math"/>
          <w:sz w:val="24"/>
        </w:rPr>
        <w:t xml:space="preserve">𝑥 − ℎ) + 𝑘, a quadratic function of the form 𝑦 = </w:t>
      </w:r>
      <w:proofErr w:type="gramStart"/>
      <w:r w:rsidRPr="007A6D42">
        <w:rPr>
          <w:rFonts w:ascii="Cambria Math" w:eastAsia="Cambria Math" w:hAnsi="Cambria Math"/>
          <w:sz w:val="24"/>
        </w:rPr>
        <w:t>𝑎(</w:t>
      </w:r>
      <w:proofErr w:type="gramEnd"/>
      <w:r w:rsidRPr="007A6D42">
        <w:rPr>
          <w:rFonts w:ascii="Cambria Math" w:eastAsia="Cambria Math" w:hAnsi="Cambria Math"/>
          <w:sz w:val="24"/>
        </w:rPr>
        <w:t>𝑥 − ℎ)</w:t>
      </w:r>
      <w:r w:rsidRPr="007A6D42">
        <w:rPr>
          <w:rFonts w:ascii="Cambria Math" w:eastAsia="Cambria Math" w:hAnsi="Cambria Math"/>
          <w:sz w:val="24"/>
          <w:vertAlign w:val="superscript"/>
        </w:rPr>
        <w:t>2</w:t>
      </w:r>
      <w:r w:rsidRPr="007A6D42">
        <w:rPr>
          <w:rFonts w:ascii="Cambria Math" w:eastAsia="Cambria Math" w:hAnsi="Cambria Math"/>
          <w:sz w:val="24"/>
        </w:rPr>
        <w:t xml:space="preserve"> + 𝑘, and an absolute value function of the form </w:t>
      </w:r>
      <m:oMath>
        <m:r>
          <w:rPr>
            <w:rFonts w:ascii="Cambria Math" w:eastAsia="Cambria Math" w:hAnsi="Cambria Math"/>
            <w:sz w:val="24"/>
          </w:rPr>
          <m:t xml:space="preserve">y = a </m:t>
        </m:r>
        <m:d>
          <m:dPr>
            <m:begChr m:val="|"/>
            <m:endChr m:val="|"/>
            <m:ctrlPr>
              <w:rPr>
                <w:rFonts w:ascii="Cambria Math" w:eastAsia="Cambria Math" w:hAnsi="Cambria Math"/>
                <w:i/>
                <w:sz w:val="24"/>
              </w:rPr>
            </m:ctrlPr>
          </m:dPr>
          <m:e>
            <m:r>
              <w:rPr>
                <w:rFonts w:ascii="Cambria Math" w:eastAsia="Cambria Math" w:hAnsi="Cambria Math"/>
                <w:sz w:val="24"/>
              </w:rPr>
              <m:t>x-h</m:t>
            </m:r>
          </m:e>
        </m:d>
        <m:r>
          <w:rPr>
            <w:rFonts w:ascii="Cambria Math" w:eastAsia="Cambria Math" w:hAnsi="Cambria Math"/>
            <w:sz w:val="24"/>
          </w:rPr>
          <m:t>+k</m:t>
        </m:r>
      </m:oMath>
      <w:r w:rsidRPr="007A6D42">
        <w:rPr>
          <w:rFonts w:ascii="Cambria Math" w:eastAsia="Cambria Math" w:hAnsi="Cambria Math"/>
          <w:sz w:val="24"/>
        </w:rPr>
        <w:t xml:space="preserve">. </w:t>
      </w:r>
      <w:r w:rsidRPr="007A6D42">
        <w:rPr>
          <w:rFonts w:ascii="Cambria Math" w:eastAsia="Cambria Math" w:hAnsi="Cambria Math"/>
          <w:i/>
          <w:iCs/>
          <w:sz w:val="24"/>
        </w:rPr>
        <w:t>(MTR.5.1)</w:t>
      </w:r>
    </w:p>
    <w:p w14:paraId="670677FF" w14:textId="77777777" w:rsidR="00FE1BFD" w:rsidRDefault="00FE1BFD" w:rsidP="00E502A8">
      <w:pPr>
        <w:pStyle w:val="TableParagraph"/>
        <w:numPr>
          <w:ilvl w:val="0"/>
          <w:numId w:val="170"/>
        </w:numPr>
        <w:tabs>
          <w:tab w:val="left" w:pos="719"/>
        </w:tabs>
        <w:autoSpaceDE w:val="0"/>
        <w:autoSpaceDN w:val="0"/>
        <w:spacing w:line="294" w:lineRule="exact"/>
        <w:rPr>
          <w:sz w:val="24"/>
        </w:rPr>
      </w:pPr>
      <w:r>
        <w:rPr>
          <w:sz w:val="24"/>
        </w:rPr>
        <w:t>Instruction</w:t>
      </w:r>
      <w:r>
        <w:rPr>
          <w:spacing w:val="-2"/>
          <w:sz w:val="24"/>
        </w:rPr>
        <w:t xml:space="preserve"> </w:t>
      </w:r>
      <w:r>
        <w:rPr>
          <w:sz w:val="24"/>
        </w:rPr>
        <w:t>includes the use</w:t>
      </w:r>
      <w:r>
        <w:rPr>
          <w:spacing w:val="-1"/>
          <w:sz w:val="24"/>
        </w:rPr>
        <w:t xml:space="preserve"> </w:t>
      </w:r>
      <w:r>
        <w:rPr>
          <w:sz w:val="24"/>
        </w:rPr>
        <w:t>of</w:t>
      </w:r>
      <w:r>
        <w:rPr>
          <w:spacing w:val="3"/>
          <w:sz w:val="24"/>
        </w:rPr>
        <w:t xml:space="preserve"> </w:t>
      </w:r>
      <w:r>
        <w:rPr>
          <w:rFonts w:ascii="Cambria Math" w:eastAsia="Cambria Math" w:hAnsi="Cambria Math"/>
          <w:sz w:val="24"/>
        </w:rPr>
        <w:t>𝑥</w:t>
      </w:r>
      <w:r>
        <w:rPr>
          <w:sz w:val="24"/>
        </w:rPr>
        <w:t>-</w:t>
      </w:r>
      <w:r>
        <w:rPr>
          <w:rFonts w:ascii="Cambria Math" w:eastAsia="Cambria Math" w:hAnsi="Cambria Math"/>
          <w:sz w:val="24"/>
        </w:rPr>
        <w:t>𝑦</w:t>
      </w:r>
      <w:r>
        <w:rPr>
          <w:rFonts w:ascii="Cambria Math" w:eastAsia="Cambria Math" w:hAnsi="Cambria Math"/>
          <w:spacing w:val="12"/>
          <w:sz w:val="24"/>
        </w:rPr>
        <w:t xml:space="preserve"> </w:t>
      </w:r>
      <w:r>
        <w:rPr>
          <w:sz w:val="24"/>
        </w:rPr>
        <w:t>notation and function</w:t>
      </w:r>
      <w:r>
        <w:rPr>
          <w:spacing w:val="1"/>
          <w:sz w:val="24"/>
        </w:rPr>
        <w:t xml:space="preserve"> </w:t>
      </w:r>
      <w:r>
        <w:rPr>
          <w:spacing w:val="-2"/>
          <w:sz w:val="24"/>
        </w:rPr>
        <w:t>notation.</w:t>
      </w:r>
    </w:p>
    <w:p w14:paraId="7E36610D" w14:textId="77777777" w:rsidR="00FE1BFD" w:rsidRDefault="00FE1BFD" w:rsidP="00E502A8">
      <w:pPr>
        <w:pStyle w:val="TableParagraph"/>
        <w:numPr>
          <w:ilvl w:val="0"/>
          <w:numId w:val="170"/>
        </w:numPr>
        <w:tabs>
          <w:tab w:val="left" w:pos="719"/>
        </w:tabs>
        <w:autoSpaceDE w:val="0"/>
        <w:autoSpaceDN w:val="0"/>
        <w:ind w:right="146"/>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073633C0" w14:textId="77777777" w:rsidR="00FE1BFD" w:rsidRDefault="00FE1BFD" w:rsidP="00E502A8">
      <w:pPr>
        <w:pStyle w:val="TableParagraph"/>
        <w:numPr>
          <w:ilvl w:val="1"/>
          <w:numId w:val="170"/>
        </w:numPr>
        <w:tabs>
          <w:tab w:val="left" w:pos="1438"/>
        </w:tabs>
        <w:autoSpaceDE w:val="0"/>
        <w:autoSpaceDN w:val="0"/>
        <w:spacing w:before="1" w:line="286" w:lineRule="exact"/>
        <w:rPr>
          <w:sz w:val="24"/>
        </w:rPr>
      </w:pPr>
      <w:r w:rsidRPr="113DC138">
        <w:rPr>
          <w:spacing w:val="-2"/>
          <w:sz w:val="24"/>
          <w:szCs w:val="24"/>
        </w:rPr>
        <w:t>Words</w:t>
      </w:r>
    </w:p>
    <w:p w14:paraId="456C0253" w14:textId="77777777" w:rsidR="00FE1BFD" w:rsidRDefault="00FE1BFD" w:rsidP="00FE1BFD">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BA1FF1F" w14:textId="77777777" w:rsidR="00FE1BFD" w:rsidRDefault="00FE1BFD" w:rsidP="00E502A8">
      <w:pPr>
        <w:pStyle w:val="TableParagraph"/>
        <w:numPr>
          <w:ilvl w:val="1"/>
          <w:numId w:val="170"/>
        </w:numPr>
        <w:tabs>
          <w:tab w:val="left" w:pos="1438"/>
        </w:tabs>
        <w:autoSpaceDE w:val="0"/>
        <w:autoSpaceDN w:val="0"/>
        <w:spacing w:line="286" w:lineRule="exact"/>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70C52159" w14:textId="77777777" w:rsidR="00FE1BFD" w:rsidRDefault="00FE1BFD" w:rsidP="00FE1BFD">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559D5269" w14:textId="77777777" w:rsidR="00FE1BFD" w:rsidRDefault="00FE1BFD" w:rsidP="00E502A8">
      <w:pPr>
        <w:pStyle w:val="TableParagraph"/>
        <w:numPr>
          <w:ilvl w:val="1"/>
          <w:numId w:val="170"/>
        </w:numPr>
        <w:tabs>
          <w:tab w:val="left" w:pos="1438"/>
        </w:tabs>
        <w:autoSpaceDE w:val="0"/>
        <w:autoSpaceDN w:val="0"/>
        <w:spacing w:line="286" w:lineRule="exact"/>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0F6F6262" w14:textId="77777777" w:rsidR="00FE1BFD" w:rsidRDefault="00FE1BFD" w:rsidP="00FE1BFD">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3F1E1415" w14:textId="77777777" w:rsidR="00FE1BFD" w:rsidRDefault="00FE1BFD" w:rsidP="00FE1BFD">
      <w:pPr>
        <w:pStyle w:val="TableParagraph"/>
        <w:spacing w:line="281"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 read</w:t>
      </w:r>
      <w:r>
        <w:rPr>
          <w:spacing w:val="1"/>
          <w:sz w:val="24"/>
        </w:rPr>
        <w:t xml:space="preserve"> </w:t>
      </w:r>
      <w:r>
        <w:rPr>
          <w:sz w:val="24"/>
        </w:rPr>
        <w:t>as</w:t>
      </w:r>
      <w:r>
        <w:rPr>
          <w:spacing w:val="-1"/>
          <w:sz w:val="24"/>
        </w:rPr>
        <w:t xml:space="preserve"> </w:t>
      </w:r>
      <w:r>
        <w:rPr>
          <w:sz w:val="24"/>
        </w:rPr>
        <w:t>“all</w:t>
      </w:r>
      <w:r>
        <w:rPr>
          <w:spacing w:val="-1"/>
          <w:sz w:val="24"/>
        </w:rPr>
        <w:t xml:space="preserve"> </w:t>
      </w:r>
      <w:r>
        <w:rPr>
          <w:sz w:val="24"/>
        </w:rPr>
        <w:t xml:space="preserve">values of </w:t>
      </w:r>
      <w:r>
        <w:rPr>
          <w:rFonts w:ascii="Cambria Math" w:eastAsia="Cambria Math" w:hAnsi="Cambria Math"/>
          <w:sz w:val="24"/>
        </w:rPr>
        <w:t>𝑥</w:t>
      </w:r>
      <w:r>
        <w:rPr>
          <w:rFonts w:ascii="Cambria Math" w:eastAsia="Cambria Math" w:hAnsi="Cambria Math"/>
          <w:spacing w:val="12"/>
          <w:sz w:val="24"/>
        </w:rPr>
        <w:t xml:space="preserve"> </w:t>
      </w:r>
      <w:r>
        <w:rPr>
          <w:sz w:val="24"/>
        </w:rPr>
        <w:t>such that</w:t>
      </w:r>
      <w:r>
        <w:rPr>
          <w:spacing w:val="-6"/>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4DA84ACD" w14:textId="77777777" w:rsidR="00FE1BFD" w:rsidRDefault="00FE1BFD" w:rsidP="00E502A8">
      <w:pPr>
        <w:pStyle w:val="TableParagraph"/>
        <w:numPr>
          <w:ilvl w:val="0"/>
          <w:numId w:val="170"/>
        </w:numPr>
        <w:tabs>
          <w:tab w:val="left" w:pos="719"/>
        </w:tabs>
        <w:autoSpaceDE w:val="0"/>
        <w:autoSpaceDN w:val="0"/>
        <w:ind w:right="168"/>
        <w:jc w:val="both"/>
        <w:rPr>
          <w:sz w:val="24"/>
        </w:rPr>
      </w:pPr>
      <w:r>
        <w:rPr>
          <w:sz w:val="24"/>
        </w:rPr>
        <w:t>When</w:t>
      </w:r>
      <w:r>
        <w:rPr>
          <w:spacing w:val="-1"/>
          <w:sz w:val="24"/>
        </w:rPr>
        <w:t xml:space="preserve"> </w:t>
      </w:r>
      <w:r>
        <w:rPr>
          <w:sz w:val="24"/>
        </w:rPr>
        <w:t>addressing</w:t>
      </w:r>
      <w:r>
        <w:rPr>
          <w:spacing w:val="-4"/>
          <w:sz w:val="24"/>
        </w:rPr>
        <w:t xml:space="preserve"> </w:t>
      </w:r>
      <w:r>
        <w:rPr>
          <w:sz w:val="24"/>
        </w:rPr>
        <w:t>real-world</w:t>
      </w:r>
      <w:r>
        <w:rPr>
          <w:spacing w:val="-1"/>
          <w:sz w:val="24"/>
        </w:rPr>
        <w:t xml:space="preserve"> </w:t>
      </w:r>
      <w:r>
        <w:rPr>
          <w:sz w:val="24"/>
        </w:rPr>
        <w:t>contexts,</w:t>
      </w:r>
      <w:r>
        <w:rPr>
          <w:spacing w:val="-1"/>
          <w:sz w:val="24"/>
        </w:rPr>
        <w:t xml:space="preserve"> </w:t>
      </w:r>
      <w:r>
        <w:rPr>
          <w:sz w:val="24"/>
        </w:rPr>
        <w:t>the</w:t>
      </w:r>
      <w:r>
        <w:rPr>
          <w:spacing w:val="-2"/>
          <w:sz w:val="24"/>
        </w:rPr>
        <w:t xml:space="preserve"> </w:t>
      </w:r>
      <w:r>
        <w:rPr>
          <w:sz w:val="24"/>
        </w:rPr>
        <w:t>absolute</w:t>
      </w:r>
      <w:r>
        <w:rPr>
          <w:spacing w:val="-1"/>
          <w:sz w:val="24"/>
        </w:rPr>
        <w:t xml:space="preserve"> </w:t>
      </w:r>
      <w:r>
        <w:rPr>
          <w:sz w:val="24"/>
        </w:rPr>
        <w:t>value</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define</w:t>
      </w:r>
      <w:r>
        <w:rPr>
          <w:spacing w:val="-3"/>
          <w:sz w:val="24"/>
        </w:rPr>
        <w:t xml:space="preserve"> </w:t>
      </w:r>
      <w:r>
        <w:rPr>
          <w:sz w:val="24"/>
        </w:rPr>
        <w:t>the</w:t>
      </w:r>
      <w:r>
        <w:rPr>
          <w:spacing w:val="-2"/>
          <w:sz w:val="24"/>
        </w:rPr>
        <w:t xml:space="preserve"> </w:t>
      </w:r>
      <w:r>
        <w:rPr>
          <w:sz w:val="24"/>
        </w:rPr>
        <w:t>difference or</w:t>
      </w:r>
      <w:r>
        <w:rPr>
          <w:spacing w:val="-3"/>
          <w:sz w:val="24"/>
        </w:rPr>
        <w:t xml:space="preserve"> </w:t>
      </w:r>
      <w:r>
        <w:rPr>
          <w:sz w:val="24"/>
        </w:rPr>
        <w:t>change</w:t>
      </w:r>
      <w:r>
        <w:rPr>
          <w:spacing w:val="-2"/>
          <w:sz w:val="24"/>
        </w:rPr>
        <w:t xml:space="preserve"> </w:t>
      </w:r>
      <w:r>
        <w:rPr>
          <w:sz w:val="24"/>
        </w:rPr>
        <w:t>from</w:t>
      </w:r>
      <w:r>
        <w:rPr>
          <w:spacing w:val="-3"/>
          <w:sz w:val="24"/>
        </w:rPr>
        <w:t xml:space="preserve"> </w:t>
      </w:r>
      <w:r>
        <w:rPr>
          <w:sz w:val="24"/>
        </w:rPr>
        <w:t>one</w:t>
      </w:r>
      <w:r>
        <w:rPr>
          <w:spacing w:val="-3"/>
          <w:sz w:val="24"/>
        </w:rPr>
        <w:t xml:space="preserve"> </w:t>
      </w:r>
      <w:r>
        <w:rPr>
          <w:sz w:val="24"/>
        </w:rPr>
        <w:t>point</w:t>
      </w:r>
      <w:r>
        <w:rPr>
          <w:spacing w:val="-1"/>
          <w:sz w:val="24"/>
        </w:rPr>
        <w:t xml:space="preserve"> </w:t>
      </w:r>
      <w:r>
        <w:rPr>
          <w:sz w:val="24"/>
        </w:rPr>
        <w:t>to</w:t>
      </w:r>
      <w:r>
        <w:rPr>
          <w:spacing w:val="-3"/>
          <w:sz w:val="24"/>
        </w:rPr>
        <w:t xml:space="preserve"> </w:t>
      </w:r>
      <w:r>
        <w:rPr>
          <w:sz w:val="24"/>
        </w:rPr>
        <w:t>another.</w:t>
      </w:r>
      <w:r>
        <w:rPr>
          <w:spacing w:val="-3"/>
          <w:sz w:val="24"/>
        </w:rPr>
        <w:t xml:space="preserve"> </w:t>
      </w:r>
      <w:r>
        <w:rPr>
          <w:sz w:val="24"/>
        </w:rPr>
        <w:t>Connect</w:t>
      </w:r>
      <w:r>
        <w:rPr>
          <w:spacing w:val="-3"/>
          <w:sz w:val="24"/>
        </w:rPr>
        <w:t xml:space="preserve"> </w:t>
      </w:r>
      <w:r>
        <w:rPr>
          <w:sz w:val="24"/>
        </w:rPr>
        <w:t>the</w:t>
      </w:r>
      <w:r>
        <w:rPr>
          <w:spacing w:val="-2"/>
          <w:sz w:val="24"/>
        </w:rPr>
        <w:t xml:space="preserve"> </w:t>
      </w:r>
      <w:r>
        <w:rPr>
          <w:sz w:val="24"/>
        </w:rPr>
        <w:t>graph</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function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real-world context</w:t>
      </w:r>
      <w:r>
        <w:rPr>
          <w:spacing w:val="-2"/>
          <w:sz w:val="24"/>
        </w:rPr>
        <w:t xml:space="preserve"> </w:t>
      </w:r>
      <w:r>
        <w:rPr>
          <w:sz w:val="24"/>
        </w:rPr>
        <w:t>so</w:t>
      </w:r>
      <w:r>
        <w:rPr>
          <w:spacing w:val="-2"/>
          <w:sz w:val="24"/>
        </w:rPr>
        <w:t xml:space="preserve"> </w:t>
      </w:r>
      <w:r>
        <w:rPr>
          <w:sz w:val="24"/>
        </w:rPr>
        <w:t>the</w:t>
      </w:r>
      <w:r>
        <w:rPr>
          <w:spacing w:val="-2"/>
          <w:sz w:val="24"/>
        </w:rPr>
        <w:t xml:space="preserve"> </w:t>
      </w:r>
      <w:r>
        <w:rPr>
          <w:sz w:val="24"/>
        </w:rPr>
        <w:t>graph can serve</w:t>
      </w:r>
      <w:r>
        <w:rPr>
          <w:spacing w:val="-4"/>
          <w:sz w:val="24"/>
        </w:rPr>
        <w:t xml:space="preserve"> </w:t>
      </w:r>
      <w:r>
        <w:rPr>
          <w:sz w:val="24"/>
        </w:rPr>
        <w:t>as a</w:t>
      </w:r>
      <w:r>
        <w:rPr>
          <w:spacing w:val="-3"/>
          <w:sz w:val="24"/>
        </w:rPr>
        <w:t xml:space="preserve"> </w:t>
      </w:r>
      <w:r>
        <w:rPr>
          <w:sz w:val="24"/>
        </w:rPr>
        <w:t>model</w:t>
      </w:r>
      <w:r>
        <w:rPr>
          <w:spacing w:val="-2"/>
          <w:sz w:val="24"/>
        </w:rPr>
        <w:t xml:space="preserve"> </w:t>
      </w:r>
      <w:r>
        <w:rPr>
          <w:sz w:val="24"/>
        </w:rPr>
        <w:t>to</w:t>
      </w:r>
      <w:r>
        <w:rPr>
          <w:spacing w:val="-2"/>
          <w:sz w:val="24"/>
        </w:rPr>
        <w:t xml:space="preserve"> </w:t>
      </w:r>
      <w:r>
        <w:rPr>
          <w:sz w:val="24"/>
        </w:rPr>
        <w:t>represent</w:t>
      </w:r>
      <w:r>
        <w:rPr>
          <w:spacing w:val="-2"/>
          <w:sz w:val="24"/>
        </w:rPr>
        <w:t xml:space="preserve"> </w:t>
      </w:r>
      <w:r>
        <w:rPr>
          <w:sz w:val="24"/>
        </w:rPr>
        <w:t>the</w:t>
      </w:r>
      <w:r>
        <w:rPr>
          <w:spacing w:val="-3"/>
          <w:sz w:val="24"/>
        </w:rPr>
        <w:t xml:space="preserve"> </w:t>
      </w:r>
      <w:r>
        <w:rPr>
          <w:sz w:val="24"/>
        </w:rPr>
        <w:t>solution (</w:t>
      </w:r>
      <w:r>
        <w:rPr>
          <w:i/>
          <w:sz w:val="24"/>
        </w:rPr>
        <w:t>MTR.6.1,</w:t>
      </w:r>
      <w:r>
        <w:rPr>
          <w:i/>
          <w:spacing w:val="-2"/>
          <w:sz w:val="24"/>
        </w:rPr>
        <w:t xml:space="preserve"> </w:t>
      </w:r>
      <w:r>
        <w:rPr>
          <w:i/>
          <w:sz w:val="24"/>
        </w:rPr>
        <w:t>MTR.7.1</w:t>
      </w:r>
      <w:r>
        <w:rPr>
          <w:sz w:val="24"/>
        </w:rPr>
        <w:t>).</w:t>
      </w:r>
    </w:p>
    <w:p w14:paraId="204DBCF9" w14:textId="4F5D6995" w:rsidR="00FE1BFD" w:rsidRPr="00FE1BFD" w:rsidRDefault="00FE1BFD" w:rsidP="00E502A8">
      <w:pPr>
        <w:pStyle w:val="TableParagraph"/>
        <w:numPr>
          <w:ilvl w:val="0"/>
          <w:numId w:val="170"/>
        </w:numPr>
        <w:tabs>
          <w:tab w:val="left" w:pos="719"/>
        </w:tabs>
        <w:autoSpaceDE w:val="0"/>
        <w:autoSpaceDN w:val="0"/>
        <w:ind w:right="168"/>
        <w:jc w:val="both"/>
        <w:rPr>
          <w:sz w:val="24"/>
        </w:rPr>
      </w:pPr>
      <w:r w:rsidRPr="00FE1BFD">
        <w:rPr>
          <w:sz w:val="24"/>
        </w:rPr>
        <w:t>Instruction</w:t>
      </w:r>
      <w:r w:rsidRPr="00FE1BFD">
        <w:rPr>
          <w:spacing w:val="-3"/>
          <w:sz w:val="24"/>
        </w:rPr>
        <w:t xml:space="preserve"> </w:t>
      </w:r>
      <w:r w:rsidRPr="00FE1BFD">
        <w:rPr>
          <w:sz w:val="24"/>
        </w:rPr>
        <w:t>includes</w:t>
      </w:r>
      <w:r w:rsidRPr="00FE1BFD">
        <w:rPr>
          <w:spacing w:val="-3"/>
          <w:sz w:val="24"/>
        </w:rPr>
        <w:t xml:space="preserve"> </w:t>
      </w:r>
      <w:r w:rsidRPr="00FE1BFD">
        <w:rPr>
          <w:sz w:val="24"/>
        </w:rPr>
        <w:t>the</w:t>
      </w:r>
      <w:r w:rsidRPr="00FE1BFD">
        <w:rPr>
          <w:spacing w:val="-3"/>
          <w:sz w:val="24"/>
        </w:rPr>
        <w:t xml:space="preserve"> </w:t>
      </w:r>
      <w:r w:rsidRPr="00FE1BFD">
        <w:rPr>
          <w:sz w:val="24"/>
        </w:rPr>
        <w:t>use</w:t>
      </w:r>
      <w:r w:rsidRPr="00FE1BFD">
        <w:rPr>
          <w:spacing w:val="-4"/>
          <w:sz w:val="24"/>
        </w:rPr>
        <w:t xml:space="preserve"> </w:t>
      </w:r>
      <w:r w:rsidRPr="00FE1BFD">
        <w:rPr>
          <w:sz w:val="24"/>
        </w:rPr>
        <w:t>of</w:t>
      </w:r>
      <w:r w:rsidRPr="00FE1BFD">
        <w:rPr>
          <w:spacing w:val="-3"/>
          <w:sz w:val="24"/>
        </w:rPr>
        <w:t xml:space="preserve"> </w:t>
      </w:r>
      <w:r w:rsidRPr="00FE1BFD">
        <w:rPr>
          <w:sz w:val="24"/>
        </w:rPr>
        <w:t>appropriately</w:t>
      </w:r>
      <w:r w:rsidRPr="00FE1BFD">
        <w:rPr>
          <w:spacing w:val="-8"/>
          <w:sz w:val="24"/>
        </w:rPr>
        <w:t xml:space="preserve"> </w:t>
      </w:r>
      <w:r w:rsidRPr="00FE1BFD">
        <w:rPr>
          <w:sz w:val="24"/>
        </w:rPr>
        <w:t>scaled</w:t>
      </w:r>
      <w:r w:rsidRPr="00FE1BFD">
        <w:rPr>
          <w:spacing w:val="-3"/>
          <w:sz w:val="24"/>
        </w:rPr>
        <w:t xml:space="preserve"> </w:t>
      </w:r>
      <w:r w:rsidRPr="00FE1BFD">
        <w:rPr>
          <w:sz w:val="24"/>
        </w:rPr>
        <w:t>coordinate</w:t>
      </w:r>
      <w:r w:rsidRPr="00FE1BFD">
        <w:rPr>
          <w:spacing w:val="-3"/>
          <w:sz w:val="24"/>
        </w:rPr>
        <w:t xml:space="preserve"> </w:t>
      </w:r>
      <w:r w:rsidRPr="00FE1BFD">
        <w:rPr>
          <w:sz w:val="24"/>
        </w:rPr>
        <w:t>planes,</w:t>
      </w:r>
      <w:r w:rsidRPr="00FE1BFD">
        <w:rPr>
          <w:spacing w:val="-3"/>
          <w:sz w:val="24"/>
        </w:rPr>
        <w:t xml:space="preserve"> </w:t>
      </w:r>
      <w:r w:rsidRPr="00FE1BFD">
        <w:rPr>
          <w:sz w:val="24"/>
        </w:rPr>
        <w:t>including</w:t>
      </w:r>
      <w:r w:rsidRPr="00FE1BFD">
        <w:rPr>
          <w:spacing w:val="-5"/>
          <w:sz w:val="24"/>
        </w:rPr>
        <w:t xml:space="preserve"> </w:t>
      </w:r>
      <w:r w:rsidRPr="00FE1BFD">
        <w:rPr>
          <w:sz w:val="24"/>
        </w:rPr>
        <w:t>the</w:t>
      </w:r>
      <w:r w:rsidRPr="00FE1BFD">
        <w:rPr>
          <w:spacing w:val="-3"/>
          <w:sz w:val="24"/>
        </w:rPr>
        <w:t xml:space="preserve"> </w:t>
      </w:r>
      <w:r w:rsidRPr="00FE1BFD">
        <w:rPr>
          <w:sz w:val="24"/>
        </w:rPr>
        <w:t xml:space="preserve">use of breaks in the </w:t>
      </w:r>
      <w:r w:rsidRPr="00FE1BFD">
        <w:rPr>
          <w:rFonts w:ascii="Cambria Math" w:eastAsia="Cambria Math" w:hAnsi="Cambria Math"/>
          <w:sz w:val="24"/>
        </w:rPr>
        <w:t>𝑥</w:t>
      </w:r>
      <w:r w:rsidRPr="00FE1BFD">
        <w:rPr>
          <w:sz w:val="24"/>
        </w:rPr>
        <w:t xml:space="preserve">- or </w:t>
      </w:r>
      <w:r w:rsidRPr="00FE1BFD">
        <w:rPr>
          <w:rFonts w:ascii="Cambria Math" w:eastAsia="Cambria Math" w:hAnsi="Cambria Math"/>
          <w:sz w:val="24"/>
        </w:rPr>
        <w:t>𝑦</w:t>
      </w:r>
      <w:r w:rsidRPr="00FE1BFD">
        <w:rPr>
          <w:sz w:val="24"/>
        </w:rPr>
        <w:t>-axis when necessary.</w:t>
      </w:r>
    </w:p>
    <w:p w14:paraId="6ADE6716" w14:textId="77777777" w:rsidR="00C44909" w:rsidRPr="00233E48" w:rsidRDefault="00C44909" w:rsidP="00C44909">
      <w:pPr>
        <w:widowControl w:val="0"/>
        <w:spacing w:after="0" w:line="240" w:lineRule="auto"/>
        <w:textAlignment w:val="baseline"/>
        <w:rPr>
          <w:rFonts w:eastAsia="Calibri" w:cs="Times New Roman"/>
          <w:sz w:val="24"/>
          <w:szCs w:val="24"/>
        </w:rPr>
      </w:pPr>
    </w:p>
    <w:p w14:paraId="7125B803" w14:textId="77777777" w:rsidR="00C44909" w:rsidRPr="00233E48" w:rsidRDefault="00C44909" w:rsidP="00C44909">
      <w:pPr>
        <w:pStyle w:val="AlgebraicARHeading"/>
      </w:pPr>
      <w:r w:rsidRPr="00233E48">
        <w:t>Common Misconceptions or Errors</w:t>
      </w:r>
    </w:p>
    <w:p w14:paraId="36DB4E58" w14:textId="77777777" w:rsidR="004A164F" w:rsidRPr="00BE4AA2" w:rsidRDefault="004A164F" w:rsidP="00E502A8">
      <w:pPr>
        <w:pStyle w:val="ListParagraph"/>
        <w:numPr>
          <w:ilvl w:val="0"/>
          <w:numId w:val="171"/>
        </w:numPr>
        <w:tabs>
          <w:tab w:val="left" w:pos="2160"/>
        </w:tabs>
        <w:autoSpaceDE w:val="0"/>
        <w:autoSpaceDN w:val="0"/>
        <w:spacing w:line="258" w:lineRule="exact"/>
        <w:ind w:left="720"/>
        <w:rPr>
          <w:sz w:val="24"/>
          <w:szCs w:val="24"/>
        </w:rPr>
      </w:pPr>
      <w:r w:rsidRPr="00BE4AA2">
        <w:rPr>
          <w:sz w:val="24"/>
          <w:szCs w:val="24"/>
        </w:rPr>
        <w:t>Students</w:t>
      </w:r>
      <w:r w:rsidRPr="00BE4AA2">
        <w:rPr>
          <w:spacing w:val="-2"/>
          <w:sz w:val="24"/>
          <w:szCs w:val="24"/>
        </w:rPr>
        <w:t xml:space="preserve"> </w:t>
      </w:r>
      <w:r w:rsidRPr="00BE4AA2">
        <w:rPr>
          <w:sz w:val="24"/>
          <w:szCs w:val="24"/>
        </w:rPr>
        <w:t>may</w:t>
      </w:r>
      <w:r w:rsidRPr="00BE4AA2">
        <w:rPr>
          <w:spacing w:val="-5"/>
          <w:sz w:val="24"/>
          <w:szCs w:val="24"/>
        </w:rPr>
        <w:t xml:space="preserve"> </w:t>
      </w:r>
      <w:r w:rsidRPr="00BE4AA2">
        <w:rPr>
          <w:sz w:val="24"/>
          <w:szCs w:val="24"/>
        </w:rPr>
        <w:t>not fully</w:t>
      </w:r>
      <w:r w:rsidRPr="00BE4AA2">
        <w:rPr>
          <w:spacing w:val="-5"/>
          <w:sz w:val="24"/>
          <w:szCs w:val="24"/>
        </w:rPr>
        <w:t xml:space="preserve"> </w:t>
      </w:r>
      <w:r w:rsidRPr="00BE4AA2">
        <w:rPr>
          <w:sz w:val="24"/>
          <w:szCs w:val="24"/>
        </w:rPr>
        <w:t>understand the connection</w:t>
      </w:r>
      <w:r w:rsidRPr="00BE4AA2">
        <w:rPr>
          <w:spacing w:val="2"/>
          <w:sz w:val="24"/>
          <w:szCs w:val="24"/>
        </w:rPr>
        <w:t xml:space="preserve"> </w:t>
      </w:r>
      <w:r w:rsidRPr="00BE4AA2">
        <w:rPr>
          <w:sz w:val="24"/>
          <w:szCs w:val="24"/>
        </w:rPr>
        <w:t xml:space="preserve">of </w:t>
      </w:r>
      <w:proofErr w:type="gramStart"/>
      <w:r w:rsidRPr="00BE4AA2">
        <w:rPr>
          <w:sz w:val="24"/>
          <w:szCs w:val="24"/>
        </w:rPr>
        <w:t>all of</w:t>
      </w:r>
      <w:proofErr w:type="gramEnd"/>
      <w:r w:rsidRPr="00BE4AA2">
        <w:rPr>
          <w:sz w:val="24"/>
          <w:szCs w:val="24"/>
        </w:rPr>
        <w:t xml:space="preserve"> the</w:t>
      </w:r>
      <w:r w:rsidRPr="00BE4AA2">
        <w:rPr>
          <w:spacing w:val="-2"/>
          <w:sz w:val="24"/>
          <w:szCs w:val="24"/>
        </w:rPr>
        <w:t xml:space="preserve"> </w:t>
      </w:r>
      <w:r w:rsidRPr="00BE4AA2">
        <w:rPr>
          <w:sz w:val="24"/>
          <w:szCs w:val="24"/>
        </w:rPr>
        <w:t>key</w:t>
      </w:r>
      <w:r w:rsidRPr="00BE4AA2">
        <w:rPr>
          <w:spacing w:val="-5"/>
          <w:sz w:val="24"/>
          <w:szCs w:val="24"/>
        </w:rPr>
        <w:t xml:space="preserve"> </w:t>
      </w:r>
      <w:r w:rsidRPr="00BE4AA2">
        <w:rPr>
          <w:sz w:val="24"/>
          <w:szCs w:val="24"/>
        </w:rPr>
        <w:t>features</w:t>
      </w:r>
      <w:r w:rsidRPr="00BE4AA2">
        <w:rPr>
          <w:spacing w:val="3"/>
          <w:sz w:val="24"/>
          <w:szCs w:val="24"/>
        </w:rPr>
        <w:t xml:space="preserve"> </w:t>
      </w:r>
      <w:r w:rsidRPr="00BE4AA2">
        <w:rPr>
          <w:spacing w:val="-2"/>
          <w:sz w:val="24"/>
          <w:szCs w:val="24"/>
        </w:rPr>
        <w:t>(emphasize</w:t>
      </w:r>
    </w:p>
    <w:p w14:paraId="61BC7972" w14:textId="7D761A49" w:rsidR="00C44909" w:rsidRPr="00BE4AA2" w:rsidRDefault="004A164F" w:rsidP="004A164F">
      <w:pPr>
        <w:pStyle w:val="ListParagraph"/>
        <w:tabs>
          <w:tab w:val="left" w:pos="2160"/>
        </w:tabs>
        <w:autoSpaceDE w:val="0"/>
        <w:autoSpaceDN w:val="0"/>
        <w:spacing w:line="258" w:lineRule="exact"/>
        <w:ind w:left="720"/>
        <w:rPr>
          <w:sz w:val="24"/>
          <w:szCs w:val="24"/>
        </w:rPr>
      </w:pPr>
      <w:r w:rsidRPr="00BE4AA2">
        <w:rPr>
          <w:sz w:val="24"/>
          <w:szCs w:val="24"/>
        </w:rPr>
        <w:t>the</w:t>
      </w:r>
      <w:r w:rsidRPr="00BE4AA2">
        <w:rPr>
          <w:spacing w:val="-3"/>
          <w:sz w:val="24"/>
          <w:szCs w:val="24"/>
        </w:rPr>
        <w:t xml:space="preserve"> </w:t>
      </w:r>
      <w:r w:rsidRPr="00BE4AA2">
        <w:rPr>
          <w:sz w:val="24"/>
          <w:szCs w:val="24"/>
        </w:rPr>
        <w:t>use</w:t>
      </w:r>
      <w:r w:rsidRPr="00BE4AA2">
        <w:rPr>
          <w:spacing w:val="-5"/>
          <w:sz w:val="24"/>
          <w:szCs w:val="24"/>
        </w:rPr>
        <w:t xml:space="preserve"> </w:t>
      </w:r>
      <w:r w:rsidRPr="00BE4AA2">
        <w:rPr>
          <w:sz w:val="24"/>
          <w:szCs w:val="24"/>
        </w:rPr>
        <w:t>of</w:t>
      </w:r>
      <w:r w:rsidRPr="00BE4AA2">
        <w:rPr>
          <w:spacing w:val="-3"/>
          <w:sz w:val="24"/>
          <w:szCs w:val="24"/>
        </w:rPr>
        <w:t xml:space="preserve"> </w:t>
      </w:r>
      <w:r w:rsidRPr="00BE4AA2">
        <w:rPr>
          <w:sz w:val="24"/>
          <w:szCs w:val="24"/>
        </w:rPr>
        <w:t>technology</w:t>
      </w:r>
      <w:r w:rsidRPr="00BE4AA2">
        <w:rPr>
          <w:spacing w:val="-8"/>
          <w:sz w:val="24"/>
          <w:szCs w:val="24"/>
        </w:rPr>
        <w:t xml:space="preserve"> </w:t>
      </w:r>
      <w:r w:rsidRPr="00BE4AA2">
        <w:rPr>
          <w:sz w:val="24"/>
          <w:szCs w:val="24"/>
        </w:rPr>
        <w:t>to</w:t>
      </w:r>
      <w:r w:rsidRPr="00BE4AA2">
        <w:rPr>
          <w:spacing w:val="-1"/>
          <w:sz w:val="24"/>
          <w:szCs w:val="24"/>
        </w:rPr>
        <w:t xml:space="preserve"> </w:t>
      </w:r>
      <w:r w:rsidRPr="00BE4AA2">
        <w:rPr>
          <w:sz w:val="24"/>
          <w:szCs w:val="24"/>
        </w:rPr>
        <w:t>help</w:t>
      </w:r>
      <w:r w:rsidRPr="00BE4AA2">
        <w:rPr>
          <w:spacing w:val="-3"/>
          <w:sz w:val="24"/>
          <w:szCs w:val="24"/>
        </w:rPr>
        <w:t xml:space="preserve"> </w:t>
      </w:r>
      <w:r w:rsidRPr="00BE4AA2">
        <w:rPr>
          <w:sz w:val="24"/>
          <w:szCs w:val="24"/>
        </w:rPr>
        <w:t>with</w:t>
      </w:r>
      <w:r w:rsidRPr="00BE4AA2">
        <w:rPr>
          <w:spacing w:val="-3"/>
          <w:sz w:val="24"/>
          <w:szCs w:val="24"/>
        </w:rPr>
        <w:t xml:space="preserve"> </w:t>
      </w:r>
      <w:r w:rsidRPr="00BE4AA2">
        <w:rPr>
          <w:sz w:val="24"/>
          <w:szCs w:val="24"/>
        </w:rPr>
        <w:t>student</w:t>
      </w:r>
      <w:r w:rsidRPr="00BE4AA2">
        <w:rPr>
          <w:spacing w:val="-3"/>
          <w:sz w:val="24"/>
          <w:szCs w:val="24"/>
        </w:rPr>
        <w:t xml:space="preserve"> </w:t>
      </w:r>
      <w:r w:rsidRPr="00BE4AA2">
        <w:rPr>
          <w:sz w:val="24"/>
          <w:szCs w:val="24"/>
        </w:rPr>
        <w:t>discovery)</w:t>
      </w:r>
      <w:r w:rsidRPr="00BE4AA2">
        <w:rPr>
          <w:spacing w:val="-2"/>
          <w:sz w:val="24"/>
          <w:szCs w:val="24"/>
        </w:rPr>
        <w:t xml:space="preserve"> </w:t>
      </w:r>
      <w:r w:rsidRPr="00BE4AA2">
        <w:rPr>
          <w:sz w:val="24"/>
          <w:szCs w:val="24"/>
        </w:rPr>
        <w:t>and</w:t>
      </w:r>
      <w:r w:rsidRPr="00BE4AA2">
        <w:rPr>
          <w:spacing w:val="-3"/>
          <w:sz w:val="24"/>
          <w:szCs w:val="24"/>
        </w:rPr>
        <w:t xml:space="preserve"> </w:t>
      </w:r>
      <w:r w:rsidRPr="00BE4AA2">
        <w:rPr>
          <w:sz w:val="24"/>
          <w:szCs w:val="24"/>
        </w:rPr>
        <w:t>how</w:t>
      </w:r>
      <w:r w:rsidRPr="00BE4AA2">
        <w:rPr>
          <w:spacing w:val="-3"/>
          <w:sz w:val="24"/>
          <w:szCs w:val="24"/>
        </w:rPr>
        <w:t xml:space="preserve"> </w:t>
      </w:r>
      <w:r w:rsidRPr="00BE4AA2">
        <w:rPr>
          <w:sz w:val="24"/>
          <w:szCs w:val="24"/>
        </w:rPr>
        <w:t>to</w:t>
      </w:r>
      <w:r w:rsidRPr="00BE4AA2">
        <w:rPr>
          <w:spacing w:val="-3"/>
          <w:sz w:val="24"/>
          <w:szCs w:val="24"/>
        </w:rPr>
        <w:t xml:space="preserve"> </w:t>
      </w:r>
      <w:r w:rsidRPr="00BE4AA2">
        <w:rPr>
          <w:sz w:val="24"/>
          <w:szCs w:val="24"/>
        </w:rPr>
        <w:t>represent</w:t>
      </w:r>
      <w:r w:rsidRPr="00BE4AA2">
        <w:rPr>
          <w:spacing w:val="-1"/>
          <w:sz w:val="24"/>
          <w:szCs w:val="24"/>
        </w:rPr>
        <w:t xml:space="preserve"> </w:t>
      </w:r>
      <w:r w:rsidRPr="00BE4AA2">
        <w:rPr>
          <w:sz w:val="24"/>
          <w:szCs w:val="24"/>
        </w:rPr>
        <w:t>them</w:t>
      </w:r>
      <w:r w:rsidRPr="00BE4AA2">
        <w:rPr>
          <w:spacing w:val="-3"/>
          <w:sz w:val="24"/>
          <w:szCs w:val="24"/>
        </w:rPr>
        <w:t xml:space="preserve"> </w:t>
      </w:r>
      <w:r w:rsidRPr="00BE4AA2">
        <w:rPr>
          <w:sz w:val="24"/>
          <w:szCs w:val="24"/>
        </w:rPr>
        <w:t>using</w:t>
      </w:r>
      <w:r w:rsidRPr="00BE4AA2">
        <w:rPr>
          <w:spacing w:val="-6"/>
          <w:sz w:val="24"/>
          <w:szCs w:val="24"/>
        </w:rPr>
        <w:t xml:space="preserve"> </w:t>
      </w:r>
      <w:r w:rsidRPr="00BE4AA2">
        <w:rPr>
          <w:sz w:val="24"/>
          <w:szCs w:val="24"/>
        </w:rPr>
        <w:t>the proper notation.</w:t>
      </w:r>
    </w:p>
    <w:p w14:paraId="7A3102BC" w14:textId="77777777" w:rsidR="004A164F" w:rsidRPr="004A164F" w:rsidRDefault="004A164F" w:rsidP="004A164F">
      <w:pPr>
        <w:pStyle w:val="ListParagraph"/>
        <w:tabs>
          <w:tab w:val="left" w:pos="2160"/>
        </w:tabs>
        <w:autoSpaceDE w:val="0"/>
        <w:autoSpaceDN w:val="0"/>
        <w:spacing w:line="258" w:lineRule="exact"/>
        <w:ind w:left="720"/>
        <w:rPr>
          <w:sz w:val="24"/>
          <w:szCs w:val="24"/>
        </w:rPr>
      </w:pPr>
    </w:p>
    <w:p w14:paraId="168BEE5F" w14:textId="77777777" w:rsidR="00C44909" w:rsidRPr="00233E48" w:rsidRDefault="00C44909" w:rsidP="00C44909">
      <w:pPr>
        <w:pStyle w:val="AlgebraicARHeading"/>
      </w:pPr>
      <w:r w:rsidRPr="00233E48">
        <w:t>Strategies to Support Tiered Instruction</w:t>
      </w:r>
    </w:p>
    <w:p w14:paraId="19215347" w14:textId="77777777" w:rsidR="00B45975" w:rsidRDefault="00C44909" w:rsidP="00E502A8">
      <w:pPr>
        <w:pStyle w:val="ListParagraph"/>
        <w:numPr>
          <w:ilvl w:val="0"/>
          <w:numId w:val="171"/>
        </w:numPr>
        <w:tabs>
          <w:tab w:val="left" w:pos="2160"/>
        </w:tabs>
        <w:autoSpaceDE w:val="0"/>
        <w:autoSpaceDN w:val="0"/>
        <w:spacing w:line="242" w:lineRule="auto"/>
        <w:ind w:left="720"/>
        <w:rPr>
          <w:sz w:val="24"/>
        </w:rPr>
      </w:pPr>
      <w:r w:rsidRPr="00233E48">
        <w:rPr>
          <w:rFonts w:eastAsia="Times New Roman" w:cs="Times New Roman"/>
          <w:sz w:val="24"/>
          <w:szCs w:val="24"/>
        </w:rPr>
        <w:t xml:space="preserve">Teacher provides opportunities for students to comprehend the context or situation by </w:t>
      </w:r>
      <w:r w:rsidR="00B45975">
        <w:rPr>
          <w:sz w:val="24"/>
        </w:rPr>
        <w:t>Teacher</w:t>
      </w:r>
      <w:r w:rsidR="00B45975">
        <w:rPr>
          <w:spacing w:val="-3"/>
          <w:sz w:val="24"/>
        </w:rPr>
        <w:t xml:space="preserve"> </w:t>
      </w:r>
      <w:r w:rsidR="00B45975">
        <w:rPr>
          <w:sz w:val="24"/>
        </w:rPr>
        <w:t>models</w:t>
      </w:r>
      <w:r w:rsidR="00B45975">
        <w:rPr>
          <w:spacing w:val="-2"/>
          <w:sz w:val="24"/>
        </w:rPr>
        <w:t xml:space="preserve"> </w:t>
      </w:r>
      <w:r w:rsidR="00B45975">
        <w:rPr>
          <w:sz w:val="24"/>
        </w:rPr>
        <w:t>using</w:t>
      </w:r>
      <w:r w:rsidR="00B45975">
        <w:rPr>
          <w:spacing w:val="-6"/>
          <w:sz w:val="24"/>
        </w:rPr>
        <w:t xml:space="preserve"> </w:t>
      </w:r>
      <w:r w:rsidR="00B45975">
        <w:rPr>
          <w:sz w:val="24"/>
        </w:rPr>
        <w:t>a</w:t>
      </w:r>
      <w:r w:rsidR="00B45975">
        <w:rPr>
          <w:spacing w:val="-2"/>
          <w:sz w:val="24"/>
        </w:rPr>
        <w:t xml:space="preserve"> </w:t>
      </w:r>
      <w:r w:rsidR="00B45975">
        <w:rPr>
          <w:sz w:val="24"/>
        </w:rPr>
        <w:t>graphing</w:t>
      </w:r>
      <w:r w:rsidR="00B45975">
        <w:rPr>
          <w:spacing w:val="-5"/>
          <w:sz w:val="24"/>
        </w:rPr>
        <w:t xml:space="preserve"> </w:t>
      </w:r>
      <w:r w:rsidR="00B45975">
        <w:rPr>
          <w:sz w:val="24"/>
        </w:rPr>
        <w:t>tool</w:t>
      </w:r>
      <w:r w:rsidR="00B45975">
        <w:rPr>
          <w:spacing w:val="-3"/>
          <w:sz w:val="24"/>
        </w:rPr>
        <w:t xml:space="preserve"> </w:t>
      </w:r>
      <w:r w:rsidR="00B45975">
        <w:rPr>
          <w:sz w:val="24"/>
        </w:rPr>
        <w:t>or</w:t>
      </w:r>
      <w:r w:rsidR="00B45975">
        <w:rPr>
          <w:spacing w:val="-2"/>
          <w:sz w:val="24"/>
        </w:rPr>
        <w:t xml:space="preserve"> </w:t>
      </w:r>
      <w:r w:rsidR="00B45975">
        <w:rPr>
          <w:sz w:val="24"/>
        </w:rPr>
        <w:t>graphing</w:t>
      </w:r>
      <w:r w:rsidR="00B45975">
        <w:rPr>
          <w:spacing w:val="-4"/>
          <w:sz w:val="24"/>
        </w:rPr>
        <w:t xml:space="preserve"> </w:t>
      </w:r>
      <w:r w:rsidR="00B45975">
        <w:rPr>
          <w:sz w:val="24"/>
        </w:rPr>
        <w:t>software</w:t>
      </w:r>
      <w:r w:rsidR="00B45975">
        <w:rPr>
          <w:spacing w:val="-4"/>
          <w:sz w:val="24"/>
        </w:rPr>
        <w:t xml:space="preserve"> </w:t>
      </w:r>
      <w:r w:rsidR="00B45975">
        <w:rPr>
          <w:sz w:val="24"/>
        </w:rPr>
        <w:t>to</w:t>
      </w:r>
      <w:r w:rsidR="00B45975">
        <w:rPr>
          <w:spacing w:val="-3"/>
          <w:sz w:val="24"/>
        </w:rPr>
        <w:t xml:space="preserve"> </w:t>
      </w:r>
      <w:r w:rsidR="00B45975">
        <w:rPr>
          <w:sz w:val="24"/>
        </w:rPr>
        <w:t>help</w:t>
      </w:r>
      <w:r w:rsidR="00B45975">
        <w:rPr>
          <w:spacing w:val="-3"/>
          <w:sz w:val="24"/>
        </w:rPr>
        <w:t xml:space="preserve"> </w:t>
      </w:r>
      <w:r w:rsidR="00B45975">
        <w:rPr>
          <w:sz w:val="24"/>
        </w:rPr>
        <w:t>students</w:t>
      </w:r>
      <w:r w:rsidR="00B45975">
        <w:rPr>
          <w:spacing w:val="-1"/>
          <w:sz w:val="24"/>
        </w:rPr>
        <w:t xml:space="preserve"> </w:t>
      </w:r>
      <w:r w:rsidR="00B45975">
        <w:rPr>
          <w:sz w:val="24"/>
        </w:rPr>
        <w:t>discover</w:t>
      </w:r>
      <w:r w:rsidR="00B45975">
        <w:rPr>
          <w:spacing w:val="-3"/>
          <w:sz w:val="24"/>
        </w:rPr>
        <w:t xml:space="preserve"> </w:t>
      </w:r>
      <w:r w:rsidR="00B45975">
        <w:rPr>
          <w:sz w:val="24"/>
        </w:rPr>
        <w:t>the key features and their connections to the absolute value equation.</w:t>
      </w:r>
    </w:p>
    <w:p w14:paraId="2E8499FE" w14:textId="77777777" w:rsidR="00B45975" w:rsidRDefault="00B45975" w:rsidP="00E502A8">
      <w:pPr>
        <w:pStyle w:val="ListParagraph"/>
        <w:numPr>
          <w:ilvl w:val="0"/>
          <w:numId w:val="171"/>
        </w:numPr>
        <w:tabs>
          <w:tab w:val="left" w:pos="2160"/>
        </w:tabs>
        <w:autoSpaceDE w:val="0"/>
        <w:autoSpaceDN w:val="0"/>
        <w:spacing w:line="290" w:lineRule="exact"/>
        <w:ind w:left="720"/>
        <w:rPr>
          <w:sz w:val="24"/>
        </w:rPr>
      </w:pPr>
      <w:r>
        <w:rPr>
          <w:sz w:val="24"/>
        </w:rPr>
        <w:t>Teacher</w:t>
      </w:r>
      <w:r>
        <w:rPr>
          <w:spacing w:val="-4"/>
          <w:sz w:val="24"/>
        </w:rPr>
        <w:t xml:space="preserve"> </w:t>
      </w:r>
      <w:r>
        <w:rPr>
          <w:sz w:val="24"/>
        </w:rPr>
        <w:t>provides</w:t>
      </w:r>
      <w:r>
        <w:rPr>
          <w:spacing w:val="1"/>
          <w:sz w:val="24"/>
        </w:rPr>
        <w:t xml:space="preserve"> </w:t>
      </w:r>
      <w:r>
        <w:rPr>
          <w:sz w:val="24"/>
        </w:rPr>
        <w:t>a</w:t>
      </w:r>
      <w:r>
        <w:rPr>
          <w:spacing w:val="-2"/>
          <w:sz w:val="24"/>
        </w:rPr>
        <w:t xml:space="preserve"> </w:t>
      </w:r>
      <w:r>
        <w:rPr>
          <w:sz w:val="24"/>
        </w:rPr>
        <w:t>colored</w:t>
      </w:r>
      <w:r>
        <w:rPr>
          <w:spacing w:val="-1"/>
          <w:sz w:val="24"/>
        </w:rPr>
        <w:t xml:space="preserve"> </w:t>
      </w:r>
      <w:r>
        <w:rPr>
          <w:sz w:val="24"/>
        </w:rPr>
        <w:t>visual</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two-variable</w:t>
      </w:r>
      <w:r>
        <w:rPr>
          <w:spacing w:val="-1"/>
          <w:sz w:val="24"/>
        </w:rPr>
        <w:t xml:space="preserve"> </w:t>
      </w:r>
      <w:r>
        <w:rPr>
          <w:sz w:val="24"/>
        </w:rPr>
        <w:t>absolute</w:t>
      </w:r>
      <w:r>
        <w:rPr>
          <w:spacing w:val="-1"/>
          <w:sz w:val="24"/>
        </w:rPr>
        <w:t xml:space="preserve"> </w:t>
      </w:r>
      <w:r>
        <w:rPr>
          <w:sz w:val="24"/>
        </w:rPr>
        <w:t>value equation</w:t>
      </w:r>
      <w:r>
        <w:rPr>
          <w:spacing w:val="1"/>
          <w:sz w:val="24"/>
        </w:rPr>
        <w:t xml:space="preserve"> </w:t>
      </w:r>
      <w:r>
        <w:rPr>
          <w:sz w:val="24"/>
        </w:rPr>
        <w:t xml:space="preserve">and its </w:t>
      </w:r>
      <w:r>
        <w:rPr>
          <w:spacing w:val="-2"/>
          <w:sz w:val="24"/>
        </w:rPr>
        <w:t>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2"/>
        <w:gridCol w:w="2578"/>
        <w:gridCol w:w="2703"/>
      </w:tblGrid>
      <w:tr w:rsidR="00B45975" w14:paraId="60E46E8E" w14:textId="77777777" w:rsidTr="00B45975">
        <w:trPr>
          <w:trHeight w:val="275"/>
          <w:jc w:val="center"/>
        </w:trPr>
        <w:tc>
          <w:tcPr>
            <w:tcW w:w="2062" w:type="dxa"/>
          </w:tcPr>
          <w:p w14:paraId="30147EE4" w14:textId="77777777" w:rsidR="00B45975" w:rsidRDefault="00B45975" w:rsidP="00161014">
            <w:pPr>
              <w:pStyle w:val="TableParagraph"/>
              <w:spacing w:line="256" w:lineRule="exact"/>
              <w:ind w:left="107"/>
              <w:rPr>
                <w:b/>
                <w:sz w:val="24"/>
              </w:rPr>
            </w:pPr>
            <w:r>
              <w:rPr>
                <w:b/>
                <w:sz w:val="24"/>
              </w:rPr>
              <w:t>Key</w:t>
            </w:r>
            <w:r>
              <w:rPr>
                <w:b/>
                <w:spacing w:val="-1"/>
                <w:sz w:val="24"/>
              </w:rPr>
              <w:t xml:space="preserve"> </w:t>
            </w:r>
            <w:r>
              <w:rPr>
                <w:b/>
                <w:spacing w:val="-2"/>
                <w:sz w:val="24"/>
              </w:rPr>
              <w:t>Feature</w:t>
            </w:r>
          </w:p>
        </w:tc>
        <w:tc>
          <w:tcPr>
            <w:tcW w:w="2578" w:type="dxa"/>
          </w:tcPr>
          <w:p w14:paraId="1D54AD99" w14:textId="77777777" w:rsidR="00B45975" w:rsidRDefault="00B45975" w:rsidP="00161014">
            <w:pPr>
              <w:pStyle w:val="TableParagraph"/>
              <w:spacing w:line="256" w:lineRule="exact"/>
              <w:ind w:left="108"/>
              <w:rPr>
                <w:b/>
                <w:sz w:val="24"/>
              </w:rPr>
            </w:pPr>
            <w:r>
              <w:rPr>
                <w:b/>
                <w:spacing w:val="-2"/>
                <w:sz w:val="24"/>
              </w:rPr>
              <w:t>Graph</w:t>
            </w:r>
          </w:p>
        </w:tc>
        <w:tc>
          <w:tcPr>
            <w:tcW w:w="2703" w:type="dxa"/>
          </w:tcPr>
          <w:p w14:paraId="549485F8" w14:textId="77777777" w:rsidR="00B45975" w:rsidRDefault="00B45975" w:rsidP="00161014">
            <w:pPr>
              <w:pStyle w:val="TableParagraph"/>
              <w:spacing w:line="256" w:lineRule="exact"/>
              <w:ind w:left="107"/>
              <w:rPr>
                <w:b/>
                <w:sz w:val="24"/>
              </w:rPr>
            </w:pPr>
            <w:r>
              <w:rPr>
                <w:b/>
                <w:spacing w:val="-2"/>
                <w:sz w:val="24"/>
              </w:rPr>
              <w:t>Equation</w:t>
            </w:r>
          </w:p>
        </w:tc>
      </w:tr>
      <w:tr w:rsidR="00B45975" w14:paraId="29053869" w14:textId="77777777" w:rsidTr="00B45975">
        <w:trPr>
          <w:trHeight w:val="2690"/>
          <w:jc w:val="center"/>
        </w:trPr>
        <w:tc>
          <w:tcPr>
            <w:tcW w:w="2062" w:type="dxa"/>
          </w:tcPr>
          <w:p w14:paraId="36723A44" w14:textId="77777777" w:rsidR="00B45975" w:rsidRDefault="00B45975" w:rsidP="00161014">
            <w:pPr>
              <w:pStyle w:val="TableParagraph"/>
              <w:spacing w:line="268" w:lineRule="exact"/>
              <w:ind w:left="119" w:right="115"/>
              <w:jc w:val="center"/>
              <w:rPr>
                <w:sz w:val="24"/>
              </w:rPr>
            </w:pPr>
            <w:r>
              <w:rPr>
                <w:spacing w:val="-2"/>
                <w:sz w:val="24"/>
              </w:rPr>
              <w:t>Vertex</w:t>
            </w:r>
          </w:p>
          <w:p w14:paraId="57322622" w14:textId="77777777" w:rsidR="00B45975" w:rsidRDefault="00B45975" w:rsidP="00161014">
            <w:pPr>
              <w:pStyle w:val="TableParagraph"/>
              <w:spacing w:line="289" w:lineRule="exact"/>
              <w:ind w:left="123" w:right="115"/>
              <w:jc w:val="center"/>
              <w:rPr>
                <w:rFonts w:ascii="Cambria Math" w:eastAsia="Cambria Math" w:hAnsi="Cambria Math"/>
                <w:sz w:val="24"/>
              </w:rPr>
            </w:pPr>
            <w:r>
              <w:rPr>
                <w:rFonts w:ascii="Cambria Math" w:eastAsia="Cambria Math" w:hAnsi="Cambria Math"/>
                <w:position w:val="1"/>
                <w:sz w:val="24"/>
              </w:rPr>
              <w:t>(</w:t>
            </w:r>
            <w:r w:rsidRPr="00835AD5">
              <w:rPr>
                <w:rFonts w:ascii="Cambria Math" w:eastAsia="Cambria Math" w:hAnsi="Cambria Math"/>
                <w:color w:val="ED0000"/>
                <w:sz w:val="24"/>
              </w:rPr>
              <w:t>ℎ</w:t>
            </w:r>
            <w:r>
              <w:rPr>
                <w:rFonts w:ascii="Cambria Math" w:eastAsia="Cambria Math" w:hAnsi="Cambria Math"/>
                <w:sz w:val="24"/>
              </w:rPr>
              <w:t>,</w:t>
            </w:r>
            <w:r>
              <w:rPr>
                <w:rFonts w:ascii="Cambria Math" w:eastAsia="Cambria Math" w:hAnsi="Cambria Math"/>
                <w:spacing w:val="-12"/>
                <w:sz w:val="24"/>
              </w:rPr>
              <w:t xml:space="preserve"> </w:t>
            </w:r>
            <w:r w:rsidRPr="00835AD5">
              <w:rPr>
                <w:rFonts w:ascii="Cambria Math" w:eastAsia="Cambria Math" w:hAnsi="Cambria Math"/>
                <w:color w:val="008800"/>
                <w:spacing w:val="-5"/>
                <w:sz w:val="24"/>
              </w:rPr>
              <w:t>𝑘</w:t>
            </w:r>
            <w:r>
              <w:rPr>
                <w:rFonts w:ascii="Cambria Math" w:eastAsia="Cambria Math" w:hAnsi="Cambria Math"/>
                <w:spacing w:val="-5"/>
                <w:position w:val="1"/>
                <w:sz w:val="24"/>
              </w:rPr>
              <w:t>)</w:t>
            </w:r>
          </w:p>
        </w:tc>
        <w:tc>
          <w:tcPr>
            <w:tcW w:w="2578" w:type="dxa"/>
          </w:tcPr>
          <w:p w14:paraId="39EDC19D" w14:textId="77777777" w:rsidR="00B45975" w:rsidRDefault="00B45975" w:rsidP="00161014">
            <w:pPr>
              <w:pStyle w:val="TableParagraph"/>
              <w:ind w:left="282"/>
              <w:rPr>
                <w:sz w:val="20"/>
              </w:rPr>
            </w:pPr>
            <w:r>
              <w:rPr>
                <w:noProof/>
                <w:sz w:val="20"/>
              </w:rPr>
              <w:drawing>
                <wp:inline distT="0" distB="0" distL="0" distR="0" wp14:anchorId="6FF6763E" wp14:editId="5D232B92">
                  <wp:extent cx="1264517" cy="1481327"/>
                  <wp:effectExtent l="0" t="0" r="0" b="0"/>
                  <wp:docPr id="1311" name="Picture 131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descr="Example graphic "/>
                          <pic:cNvPicPr/>
                        </pic:nvPicPr>
                        <pic:blipFill>
                          <a:blip r:embed="rId92" cstate="print"/>
                          <a:stretch>
                            <a:fillRect/>
                          </a:stretch>
                        </pic:blipFill>
                        <pic:spPr>
                          <a:xfrm>
                            <a:off x="0" y="0"/>
                            <a:ext cx="1264517" cy="1481327"/>
                          </a:xfrm>
                          <a:prstGeom prst="rect">
                            <a:avLst/>
                          </a:prstGeom>
                        </pic:spPr>
                      </pic:pic>
                    </a:graphicData>
                  </a:graphic>
                </wp:inline>
              </w:drawing>
            </w:r>
          </w:p>
          <w:p w14:paraId="71298703" w14:textId="77777777" w:rsidR="00B45975" w:rsidRDefault="00B45975" w:rsidP="00161014">
            <w:pPr>
              <w:pStyle w:val="TableParagraph"/>
              <w:spacing w:before="5"/>
              <w:ind w:right="845"/>
              <w:jc w:val="right"/>
              <w:rPr>
                <w:rFonts w:ascii="Cambria Math"/>
                <w:sz w:val="24"/>
              </w:rPr>
            </w:pPr>
            <w:r>
              <w:rPr>
                <w:rFonts w:ascii="Cambria Math"/>
                <w:sz w:val="24"/>
              </w:rPr>
              <w:t>(</w:t>
            </w:r>
            <w:r w:rsidRPr="00835AD5">
              <w:rPr>
                <w:rFonts w:ascii="Cambria Math"/>
                <w:color w:val="ED0000"/>
                <w:sz w:val="24"/>
              </w:rPr>
              <w:t>0</w:t>
            </w:r>
            <w:r>
              <w:rPr>
                <w:rFonts w:ascii="Cambria Math"/>
                <w:sz w:val="24"/>
              </w:rPr>
              <w:t>,</w:t>
            </w:r>
            <w:r>
              <w:rPr>
                <w:rFonts w:ascii="Cambria Math"/>
                <w:spacing w:val="-14"/>
                <w:sz w:val="24"/>
              </w:rPr>
              <w:t xml:space="preserve"> </w:t>
            </w:r>
            <w:r w:rsidRPr="00835AD5">
              <w:rPr>
                <w:rFonts w:ascii="Cambria Math"/>
                <w:color w:val="008800"/>
                <w:spacing w:val="-4"/>
                <w:sz w:val="24"/>
              </w:rPr>
              <w:t>0.25</w:t>
            </w:r>
            <w:r>
              <w:rPr>
                <w:rFonts w:ascii="Cambria Math"/>
                <w:spacing w:val="-4"/>
                <w:sz w:val="24"/>
              </w:rPr>
              <w:t>)</w:t>
            </w:r>
          </w:p>
        </w:tc>
        <w:tc>
          <w:tcPr>
            <w:tcW w:w="2703" w:type="dxa"/>
          </w:tcPr>
          <w:p w14:paraId="612D7C44" w14:textId="77777777" w:rsidR="00B45975" w:rsidRDefault="00B45975" w:rsidP="00161014">
            <w:pPr>
              <w:pStyle w:val="TableParagraph"/>
              <w:spacing w:line="281" w:lineRule="exact"/>
              <w:ind w:left="369"/>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sidRPr="00835AD5">
              <w:rPr>
                <w:rFonts w:ascii="Cambria Math" w:eastAsia="Cambria Math" w:hAnsi="Cambria Math"/>
                <w:color w:val="008800"/>
                <w:spacing w:val="-4"/>
                <w:sz w:val="24"/>
              </w:rPr>
              <w:t>0.25</w:t>
            </w:r>
          </w:p>
        </w:tc>
      </w:tr>
      <w:tr w:rsidR="00B45975" w14:paraId="1A7D71C9" w14:textId="77777777" w:rsidTr="00B45975">
        <w:trPr>
          <w:trHeight w:val="2680"/>
          <w:jc w:val="center"/>
        </w:trPr>
        <w:tc>
          <w:tcPr>
            <w:tcW w:w="2062" w:type="dxa"/>
          </w:tcPr>
          <w:p w14:paraId="4851E9B6" w14:textId="77777777" w:rsidR="00B45975" w:rsidRDefault="00B45975" w:rsidP="00161014">
            <w:pPr>
              <w:pStyle w:val="TableParagraph"/>
              <w:spacing w:line="270" w:lineRule="exact"/>
              <w:ind w:left="122" w:right="115"/>
              <w:jc w:val="center"/>
              <w:rPr>
                <w:sz w:val="24"/>
              </w:rPr>
            </w:pPr>
            <w:r>
              <w:rPr>
                <w:spacing w:val="-2"/>
                <w:sz w:val="24"/>
              </w:rPr>
              <w:lastRenderedPageBreak/>
              <w:t>Range</w:t>
            </w:r>
          </w:p>
          <w:p w14:paraId="097FD598" w14:textId="77777777" w:rsidR="00B45975" w:rsidRDefault="00B45975" w:rsidP="00161014">
            <w:pPr>
              <w:pStyle w:val="TableParagraph"/>
              <w:spacing w:before="1"/>
              <w:ind w:left="123" w:right="115"/>
              <w:jc w:val="center"/>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sidRPr="00835AD5">
              <w:rPr>
                <w:rFonts w:ascii="Cambria Math" w:eastAsia="Cambria Math" w:hAnsi="Cambria Math"/>
                <w:color w:val="008800"/>
                <w:sz w:val="24"/>
              </w:rPr>
              <w:t>𝑘</w:t>
            </w:r>
            <w:r w:rsidRPr="00835AD5">
              <w:rPr>
                <w:rFonts w:ascii="Cambria Math" w:eastAsia="Cambria Math" w:hAnsi="Cambria Math"/>
                <w:color w:val="008800"/>
                <w:spacing w:val="13"/>
                <w:sz w:val="24"/>
              </w:rPr>
              <w:t xml:space="preserve"> </w:t>
            </w:r>
            <w:r>
              <w:rPr>
                <w:sz w:val="24"/>
              </w:rPr>
              <w:t>since</w:t>
            </w:r>
            <w:r>
              <w:rPr>
                <w:spacing w:val="-2"/>
                <w:sz w:val="24"/>
              </w:rPr>
              <w:t xml:space="preserve"> </w:t>
            </w:r>
            <w:r>
              <w:rPr>
                <w:rFonts w:ascii="Cambria Math" w:eastAsia="Cambria Math" w:hAnsi="Cambria Math"/>
                <w:color w:val="006FC0"/>
                <w:sz w:val="24"/>
              </w:rPr>
              <w:t>𝑎</w:t>
            </w:r>
            <w:r>
              <w:rPr>
                <w:rFonts w:ascii="Cambria Math" w:eastAsia="Cambria Math" w:hAnsi="Cambria Math"/>
                <w:color w:val="006FC0"/>
                <w:spacing w:val="20"/>
                <w:sz w:val="24"/>
              </w:rPr>
              <w:t xml:space="preserve"> </w:t>
            </w:r>
            <w:r>
              <w:rPr>
                <w:rFonts w:ascii="Cambria Math" w:eastAsia="Cambria Math" w:hAnsi="Cambria Math"/>
                <w:sz w:val="24"/>
              </w:rPr>
              <w:t>&lt;</w:t>
            </w:r>
            <w:r>
              <w:rPr>
                <w:rFonts w:ascii="Cambria Math" w:eastAsia="Cambria Math" w:hAnsi="Cambria Math"/>
                <w:spacing w:val="12"/>
                <w:sz w:val="24"/>
              </w:rPr>
              <w:t xml:space="preserve"> </w:t>
            </w:r>
            <w:r>
              <w:rPr>
                <w:rFonts w:ascii="Cambria Math" w:eastAsia="Cambria Math" w:hAnsi="Cambria Math"/>
                <w:spacing w:val="-10"/>
                <w:sz w:val="24"/>
              </w:rPr>
              <w:t>0</w:t>
            </w:r>
          </w:p>
        </w:tc>
        <w:tc>
          <w:tcPr>
            <w:tcW w:w="2578" w:type="dxa"/>
          </w:tcPr>
          <w:p w14:paraId="0831DFF8" w14:textId="77777777" w:rsidR="00B45975" w:rsidRDefault="00B45975" w:rsidP="00161014">
            <w:pPr>
              <w:pStyle w:val="TableParagraph"/>
              <w:ind w:left="282"/>
              <w:rPr>
                <w:sz w:val="20"/>
              </w:rPr>
            </w:pPr>
            <w:r>
              <w:rPr>
                <w:noProof/>
                <w:sz w:val="20"/>
              </w:rPr>
              <w:drawing>
                <wp:inline distT="0" distB="0" distL="0" distR="0" wp14:anchorId="294B7468" wp14:editId="4EBD70A1">
                  <wp:extent cx="1264841" cy="1481327"/>
                  <wp:effectExtent l="0" t="0" r="0" b="0"/>
                  <wp:docPr id="1312" name="Picture 131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 name="Image 1312" descr="Example graphic "/>
                          <pic:cNvPicPr/>
                        </pic:nvPicPr>
                        <pic:blipFill>
                          <a:blip r:embed="rId92" cstate="print"/>
                          <a:stretch>
                            <a:fillRect/>
                          </a:stretch>
                        </pic:blipFill>
                        <pic:spPr>
                          <a:xfrm>
                            <a:off x="0" y="0"/>
                            <a:ext cx="1264841" cy="1481327"/>
                          </a:xfrm>
                          <a:prstGeom prst="rect">
                            <a:avLst/>
                          </a:prstGeom>
                        </pic:spPr>
                      </pic:pic>
                    </a:graphicData>
                  </a:graphic>
                </wp:inline>
              </w:drawing>
            </w:r>
          </w:p>
          <w:p w14:paraId="7C69E5F6" w14:textId="77777777" w:rsidR="00B45975" w:rsidRDefault="00B45975" w:rsidP="00161014">
            <w:pPr>
              <w:pStyle w:val="TableParagraph"/>
              <w:spacing w:before="7"/>
              <w:ind w:right="828"/>
              <w:jc w:val="right"/>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sidRPr="00835AD5">
              <w:rPr>
                <w:rFonts w:ascii="Cambria Math" w:eastAsia="Cambria Math" w:hAnsi="Cambria Math"/>
                <w:color w:val="008800"/>
                <w:spacing w:val="-4"/>
                <w:sz w:val="24"/>
              </w:rPr>
              <w:t>0.25</w:t>
            </w:r>
          </w:p>
        </w:tc>
        <w:tc>
          <w:tcPr>
            <w:tcW w:w="2703" w:type="dxa"/>
          </w:tcPr>
          <w:p w14:paraId="05A80967" w14:textId="77777777" w:rsidR="00B45975" w:rsidRDefault="00B45975" w:rsidP="00161014">
            <w:pPr>
              <w:pStyle w:val="TableParagraph"/>
              <w:spacing w:line="281" w:lineRule="exact"/>
              <w:ind w:left="369"/>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color w:val="006FC0"/>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sidRPr="00835AD5">
              <w:rPr>
                <w:rFonts w:ascii="Cambria Math" w:eastAsia="Cambria Math" w:hAnsi="Cambria Math"/>
                <w:color w:val="008800"/>
                <w:spacing w:val="-4"/>
                <w:sz w:val="24"/>
              </w:rPr>
              <w:t>0.25</w:t>
            </w:r>
          </w:p>
        </w:tc>
      </w:tr>
      <w:tr w:rsidR="00B45975" w14:paraId="0CDE880B" w14:textId="77777777" w:rsidTr="00B45975">
        <w:trPr>
          <w:trHeight w:val="2700"/>
          <w:jc w:val="center"/>
        </w:trPr>
        <w:tc>
          <w:tcPr>
            <w:tcW w:w="2062" w:type="dxa"/>
          </w:tcPr>
          <w:p w14:paraId="5982FCCA" w14:textId="77777777" w:rsidR="00B45975" w:rsidRDefault="00B45975" w:rsidP="00161014">
            <w:pPr>
              <w:pStyle w:val="TableParagraph"/>
              <w:spacing w:line="270" w:lineRule="exact"/>
              <w:ind w:left="123" w:right="113"/>
              <w:jc w:val="center"/>
              <w:rPr>
                <w:sz w:val="24"/>
              </w:rPr>
            </w:pPr>
            <w:r>
              <w:rPr>
                <w:sz w:val="24"/>
              </w:rPr>
              <w:t>Axis of</w:t>
            </w:r>
            <w:r>
              <w:rPr>
                <w:spacing w:val="1"/>
                <w:sz w:val="24"/>
              </w:rPr>
              <w:t xml:space="preserve"> </w:t>
            </w:r>
            <w:r>
              <w:rPr>
                <w:spacing w:val="-2"/>
                <w:sz w:val="24"/>
              </w:rPr>
              <w:t>Symmetry</w:t>
            </w:r>
          </w:p>
          <w:p w14:paraId="1128CA3F" w14:textId="77777777" w:rsidR="00B45975" w:rsidRDefault="00B45975" w:rsidP="00161014">
            <w:pPr>
              <w:pStyle w:val="TableParagraph"/>
              <w:spacing w:before="5"/>
              <w:ind w:left="120" w:right="115"/>
              <w:jc w:val="center"/>
              <w:rPr>
                <w:rFonts w:ascii="Cambria Math" w:eastAsia="Cambria Math" w:hAnsi="Cambria Math"/>
                <w:sz w:val="24"/>
              </w:rPr>
            </w:pPr>
            <w:r>
              <w:rPr>
                <w:rFonts w:ascii="Cambria Math" w:eastAsia="Cambria Math" w:hAnsi="Cambria Math"/>
                <w:sz w:val="24"/>
              </w:rPr>
              <w:t>𝑥</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sidRPr="00835AD5">
              <w:rPr>
                <w:rFonts w:ascii="Cambria Math" w:eastAsia="Cambria Math" w:hAnsi="Cambria Math"/>
                <w:color w:val="ED0000"/>
                <w:spacing w:val="-12"/>
                <w:sz w:val="24"/>
              </w:rPr>
              <w:t>ℎ</w:t>
            </w:r>
          </w:p>
        </w:tc>
        <w:tc>
          <w:tcPr>
            <w:tcW w:w="2578" w:type="dxa"/>
          </w:tcPr>
          <w:p w14:paraId="64E385D6" w14:textId="77777777" w:rsidR="00B45975" w:rsidRDefault="00B45975" w:rsidP="00161014">
            <w:pPr>
              <w:pStyle w:val="TableParagraph"/>
              <w:spacing w:before="4"/>
              <w:rPr>
                <w:sz w:val="3"/>
              </w:rPr>
            </w:pPr>
          </w:p>
          <w:p w14:paraId="0792505E" w14:textId="77777777" w:rsidR="00B45975" w:rsidRDefault="00B45975" w:rsidP="00161014">
            <w:pPr>
              <w:pStyle w:val="TableParagraph"/>
              <w:ind w:left="282"/>
              <w:rPr>
                <w:sz w:val="20"/>
              </w:rPr>
            </w:pPr>
            <w:r>
              <w:rPr>
                <w:noProof/>
                <w:sz w:val="20"/>
              </w:rPr>
              <w:drawing>
                <wp:inline distT="0" distB="0" distL="0" distR="0" wp14:anchorId="5496A8D4" wp14:editId="32D7ACC6">
                  <wp:extent cx="1264409" cy="1481327"/>
                  <wp:effectExtent l="0" t="0" r="0" b="0"/>
                  <wp:docPr id="1313" name="Picture 131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Image 1313" descr="Example graphic "/>
                          <pic:cNvPicPr/>
                        </pic:nvPicPr>
                        <pic:blipFill>
                          <a:blip r:embed="rId92" cstate="print"/>
                          <a:stretch>
                            <a:fillRect/>
                          </a:stretch>
                        </pic:blipFill>
                        <pic:spPr>
                          <a:xfrm>
                            <a:off x="0" y="0"/>
                            <a:ext cx="1264409" cy="1481327"/>
                          </a:xfrm>
                          <a:prstGeom prst="rect">
                            <a:avLst/>
                          </a:prstGeom>
                        </pic:spPr>
                      </pic:pic>
                    </a:graphicData>
                  </a:graphic>
                </wp:inline>
              </w:drawing>
            </w:r>
          </w:p>
          <w:p w14:paraId="1321CFA9" w14:textId="77777777" w:rsidR="00B45975" w:rsidRDefault="00B45975" w:rsidP="00161014">
            <w:pPr>
              <w:pStyle w:val="TableParagraph"/>
              <w:spacing w:before="9"/>
              <w:ind w:left="985" w:right="977"/>
              <w:jc w:val="center"/>
              <w:rPr>
                <w:rFonts w:ascii="Cambria Math" w:eastAsia="Cambria Math"/>
                <w:sz w:val="24"/>
              </w:rPr>
            </w:pPr>
            <w:r>
              <w:rPr>
                <w:rFonts w:ascii="Cambria Math" w:eastAsia="Cambria Math"/>
                <w:sz w:val="24"/>
              </w:rPr>
              <w:t>𝑥</w:t>
            </w:r>
            <w:r>
              <w:rPr>
                <w:rFonts w:ascii="Cambria Math" w:eastAsia="Cambria Math"/>
                <w:spacing w:val="19"/>
                <w:sz w:val="24"/>
              </w:rPr>
              <w:t xml:space="preserve"> </w:t>
            </w:r>
            <w:r>
              <w:rPr>
                <w:rFonts w:ascii="Cambria Math" w:eastAsia="Cambria Math"/>
                <w:sz w:val="24"/>
              </w:rPr>
              <w:t>=</w:t>
            </w:r>
            <w:r>
              <w:rPr>
                <w:rFonts w:ascii="Cambria Math" w:eastAsia="Cambria Math"/>
                <w:spacing w:val="12"/>
                <w:sz w:val="24"/>
              </w:rPr>
              <w:t xml:space="preserve"> </w:t>
            </w:r>
            <w:r w:rsidRPr="00835AD5">
              <w:rPr>
                <w:rFonts w:ascii="Cambria Math" w:eastAsia="Cambria Math"/>
                <w:color w:val="ED0000"/>
                <w:spacing w:val="-12"/>
                <w:sz w:val="24"/>
              </w:rPr>
              <w:t>0</w:t>
            </w:r>
          </w:p>
        </w:tc>
        <w:tc>
          <w:tcPr>
            <w:tcW w:w="2703" w:type="dxa"/>
          </w:tcPr>
          <w:p w14:paraId="13285200" w14:textId="77777777" w:rsidR="00B45975" w:rsidRDefault="00B45975" w:rsidP="00161014">
            <w:pPr>
              <w:pStyle w:val="TableParagraph"/>
              <w:spacing w:line="281" w:lineRule="exact"/>
              <w:ind w:left="158"/>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−7.5</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5"/>
                <w:sz w:val="24"/>
              </w:rPr>
              <w:t xml:space="preserve"> </w:t>
            </w:r>
            <w:r>
              <w:rPr>
                <w:rFonts w:ascii="Cambria Math" w:eastAsia="Cambria Math" w:hAnsi="Cambria Math"/>
                <w:sz w:val="24"/>
              </w:rPr>
              <w:t xml:space="preserve">− </w:t>
            </w:r>
            <w:r w:rsidRPr="00835AD5">
              <w:rPr>
                <w:rFonts w:ascii="Cambria Math" w:eastAsia="Cambria Math" w:hAnsi="Cambria Math"/>
                <w:color w:val="ED0000"/>
                <w:sz w:val="24"/>
              </w:rPr>
              <w:t>0</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4"/>
                <w:sz w:val="24"/>
              </w:rPr>
              <w:t>0.25</w:t>
            </w:r>
          </w:p>
        </w:tc>
      </w:tr>
    </w:tbl>
    <w:p w14:paraId="52AD372F" w14:textId="77777777" w:rsidR="00C44909" w:rsidRPr="00233E48" w:rsidRDefault="00C44909" w:rsidP="00C44909">
      <w:pPr>
        <w:spacing w:after="0" w:line="240" w:lineRule="auto"/>
        <w:ind w:left="720"/>
        <w:contextualSpacing/>
        <w:rPr>
          <w:rFonts w:eastAsia="Calibri" w:cs="Times New Roman"/>
          <w:sz w:val="24"/>
          <w:szCs w:val="24"/>
        </w:rPr>
      </w:pPr>
    </w:p>
    <w:p w14:paraId="5A2AFA23" w14:textId="77777777" w:rsidR="00C44909" w:rsidRPr="00233E48" w:rsidRDefault="00C44909" w:rsidP="00C44909">
      <w:pPr>
        <w:pStyle w:val="AlgebraicARHeading"/>
      </w:pPr>
      <w:r w:rsidRPr="00233E48">
        <w:t>Instructional Tasks </w:t>
      </w:r>
    </w:p>
    <w:p w14:paraId="3DCAF86B" w14:textId="7ABB41B3" w:rsidR="00C44909" w:rsidRDefault="00C44909" w:rsidP="00C44909">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1 (MTR.</w:t>
      </w:r>
      <w:r w:rsidR="00F81332">
        <w:rPr>
          <w:rFonts w:eastAsia="Times New Roman" w:cs="Times New Roman"/>
          <w:i/>
          <w:sz w:val="24"/>
          <w:szCs w:val="24"/>
        </w:rPr>
        <w:t>3</w:t>
      </w:r>
      <w:r w:rsidRPr="00233E48">
        <w:rPr>
          <w:rFonts w:eastAsia="Times New Roman" w:cs="Times New Roman"/>
          <w:i/>
          <w:sz w:val="24"/>
          <w:szCs w:val="24"/>
        </w:rPr>
        <w:t>.1)</w:t>
      </w:r>
    </w:p>
    <w:p w14:paraId="42EF0F22" w14:textId="4078A3E9" w:rsidR="00F81332" w:rsidRPr="00C8120E" w:rsidRDefault="00F81332" w:rsidP="008E002A">
      <w:pPr>
        <w:pStyle w:val="BodyText"/>
        <w:ind w:left="360"/>
        <w:rPr>
          <w:rFonts w:ascii="Times New Roman" w:hAnsi="Times New Roman" w:cs="Times New Roman"/>
          <w:sz w:val="24"/>
          <w:szCs w:val="24"/>
        </w:rPr>
      </w:pPr>
      <w:r w:rsidRPr="00C8120E">
        <w:rPr>
          <w:rFonts w:ascii="Times New Roman" w:hAnsi="Times New Roman" w:cs="Times New Roman"/>
          <w:sz w:val="24"/>
          <w:szCs w:val="24"/>
        </w:rPr>
        <w:t>Graph</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 xml:space="preserve">the function </w:t>
      </w:r>
      <m:oMath>
        <m:r>
          <w:rPr>
            <w:rFonts w:ascii="Cambria Math" w:eastAsia="Cambria Math" w:hAnsi="Cambria Math" w:cs="Cambria Math"/>
            <w:sz w:val="24"/>
            <w:szCs w:val="24"/>
          </w:rPr>
          <m:t>f</m:t>
        </m:r>
        <m:r>
          <w:rPr>
            <w:rFonts w:ascii="Cambria Math" w:eastAsia="Cambria Math" w:hAnsi="Cambria Math" w:cs="Times New Roman"/>
            <w:sz w:val="24"/>
            <w:szCs w:val="24"/>
          </w:rPr>
          <m:t>(</m:t>
        </m:r>
        <m:r>
          <w:rPr>
            <w:rFonts w:ascii="Cambria Math" w:eastAsia="Cambria Math" w:hAnsi="Cambria Math" w:cs="Cambria Math"/>
            <w:sz w:val="24"/>
            <w:szCs w:val="24"/>
          </w:rPr>
          <m:t>x</m:t>
        </m:r>
        <m:r>
          <w:rPr>
            <w:rFonts w:ascii="Cambria Math" w:eastAsia="Cambria Math" w:hAnsi="Cambria Math" w:cs="Times New Roman"/>
            <w:sz w:val="24"/>
            <w:szCs w:val="24"/>
          </w:rPr>
          <m:t>)</m:t>
        </m:r>
        <m:r>
          <w:rPr>
            <w:rFonts w:ascii="Cambria Math" w:eastAsia="Cambria Math" w:hAnsi="Cambria Math" w:cs="Times New Roman"/>
            <w:spacing w:val="14"/>
            <w:sz w:val="24"/>
            <w:szCs w:val="24"/>
          </w:rPr>
          <m:t xml:space="preserve"> </m:t>
        </m:r>
        <m:r>
          <w:rPr>
            <w:rFonts w:ascii="Cambria Math" w:eastAsia="Cambria Math" w:hAnsi="Cambria Math" w:cs="Times New Roman"/>
            <w:sz w:val="24"/>
            <w:szCs w:val="24"/>
          </w:rPr>
          <m:t>=</m:t>
        </m:r>
        <m:r>
          <w:rPr>
            <w:rFonts w:ascii="Cambria Math" w:eastAsia="Cambria Math" w:hAnsi="Cambria Math" w:cs="Times New Roman"/>
            <w:spacing w:val="15"/>
            <w:sz w:val="24"/>
            <w:szCs w:val="24"/>
          </w:rPr>
          <m:t xml:space="preserve"> </m:t>
        </m:r>
        <m:f>
          <m:fPr>
            <m:ctrlPr>
              <w:rPr>
                <w:rFonts w:ascii="Cambria Math" w:eastAsia="Cambria Math" w:hAnsi="Cambria Math" w:cs="Times New Roman"/>
                <w:i/>
                <w:spacing w:val="15"/>
                <w:sz w:val="24"/>
                <w:szCs w:val="24"/>
              </w:rPr>
            </m:ctrlPr>
          </m:fPr>
          <m:num>
            <m:r>
              <w:rPr>
                <w:rFonts w:ascii="Cambria Math" w:eastAsia="Cambria Math" w:hAnsi="Cambria Math" w:cs="Times New Roman"/>
                <w:spacing w:val="15"/>
                <w:sz w:val="24"/>
                <w:szCs w:val="24"/>
              </w:rPr>
              <m:t>1</m:t>
            </m:r>
          </m:num>
          <m:den>
            <m:r>
              <w:rPr>
                <w:rFonts w:ascii="Cambria Math" w:eastAsia="Cambria Math" w:hAnsi="Cambria Math" w:cs="Times New Roman"/>
                <w:spacing w:val="15"/>
                <w:sz w:val="24"/>
                <w:szCs w:val="24"/>
              </w:rPr>
              <m:t>2</m:t>
            </m:r>
          </m:den>
        </m:f>
        <m:r>
          <w:rPr>
            <w:rFonts w:ascii="Cambria Math" w:eastAsia="Cambria Math" w:hAnsi="Cambria Math" w:cs="Times New Roman"/>
            <w:position w:val="1"/>
            <w:sz w:val="24"/>
            <w:szCs w:val="24"/>
          </w:rPr>
          <m:t>|</m:t>
        </m:r>
        <m:r>
          <w:rPr>
            <w:rFonts w:ascii="Cambria Math" w:eastAsia="Cambria Math" w:hAnsi="Cambria Math" w:cs="Cambria Math"/>
            <w:sz w:val="24"/>
            <w:szCs w:val="24"/>
          </w:rPr>
          <m:t>x</m:t>
        </m:r>
        <m:r>
          <w:rPr>
            <w:rFonts w:ascii="Cambria Math" w:eastAsia="Cambria Math" w:hAnsi="Cambria Math" w:cs="Times New Roman"/>
            <w:spacing w:val="7"/>
            <w:sz w:val="24"/>
            <w:szCs w:val="24"/>
          </w:rPr>
          <m:t xml:space="preserve"> </m:t>
        </m:r>
        <m:r>
          <w:rPr>
            <w:rFonts w:ascii="Cambria Math" w:eastAsia="Cambria Math" w:hAnsi="Cambria Math" w:cs="Times New Roman"/>
            <w:sz w:val="24"/>
            <w:szCs w:val="24"/>
          </w:rPr>
          <m:t>- 4</m:t>
        </m:r>
        <m:r>
          <w:rPr>
            <w:rFonts w:ascii="Cambria Math" w:eastAsia="Cambria Math" w:hAnsi="Cambria Math" w:cs="Times New Roman"/>
            <w:position w:val="1"/>
            <w:sz w:val="24"/>
            <w:szCs w:val="24"/>
          </w:rPr>
          <m:t xml:space="preserve">| </m:t>
        </m:r>
        <m:r>
          <w:rPr>
            <w:rFonts w:ascii="Cambria Math" w:eastAsia="Cambria Math" w:hAnsi="Cambria Math" w:cs="Times New Roman"/>
            <w:sz w:val="24"/>
            <w:szCs w:val="24"/>
          </w:rPr>
          <m:t>+</m:t>
        </m:r>
        <m:r>
          <w:rPr>
            <w:rFonts w:ascii="Cambria Math" w:eastAsia="Cambria Math" w:hAnsi="Cambria Math" w:cs="Times New Roman"/>
            <w:spacing w:val="1"/>
            <w:sz w:val="24"/>
            <w:szCs w:val="24"/>
          </w:rPr>
          <m:t xml:space="preserve"> </m:t>
        </m:r>
        <m:r>
          <w:rPr>
            <w:rFonts w:ascii="Cambria Math" w:eastAsia="Cambria Math" w:hAnsi="Cambria Math" w:cs="Times New Roman"/>
            <w:sz w:val="24"/>
            <w:szCs w:val="24"/>
          </w:rPr>
          <m:t>6</m:t>
        </m:r>
      </m:oMath>
      <w:r w:rsidRPr="00C8120E">
        <w:rPr>
          <w:rFonts w:ascii="Times New Roman" w:eastAsia="Cambria Math" w:hAnsi="Times New Roman" w:cs="Times New Roman"/>
          <w:spacing w:val="6"/>
          <w:sz w:val="24"/>
          <w:szCs w:val="24"/>
        </w:rPr>
        <w:t xml:space="preserve"> </w:t>
      </w:r>
      <w:r w:rsidRPr="00C8120E">
        <w:rPr>
          <w:rFonts w:ascii="Times New Roman" w:hAnsi="Times New Roman" w:cs="Times New Roman"/>
          <w:sz w:val="24"/>
          <w:szCs w:val="24"/>
        </w:rPr>
        <w:t>and</w:t>
      </w:r>
      <w:r w:rsidRPr="00C8120E">
        <w:rPr>
          <w:rFonts w:ascii="Times New Roman" w:hAnsi="Times New Roman" w:cs="Times New Roman"/>
          <w:spacing w:val="2"/>
          <w:sz w:val="24"/>
          <w:szCs w:val="24"/>
        </w:rPr>
        <w:t xml:space="preserve"> </w:t>
      </w:r>
      <w:r w:rsidRPr="00C8120E">
        <w:rPr>
          <w:rFonts w:ascii="Times New Roman" w:hAnsi="Times New Roman" w:cs="Times New Roman"/>
          <w:sz w:val="24"/>
          <w:szCs w:val="24"/>
        </w:rPr>
        <w:t>determine</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its</w:t>
      </w:r>
      <w:r w:rsidRPr="00C8120E">
        <w:rPr>
          <w:rFonts w:ascii="Times New Roman" w:hAnsi="Times New Roman" w:cs="Times New Roman"/>
          <w:spacing w:val="1"/>
          <w:sz w:val="24"/>
          <w:szCs w:val="24"/>
        </w:rPr>
        <w:t xml:space="preserve"> </w:t>
      </w:r>
      <w:r w:rsidRPr="00C8120E">
        <w:rPr>
          <w:rFonts w:ascii="Times New Roman" w:hAnsi="Times New Roman" w:cs="Times New Roman"/>
          <w:sz w:val="24"/>
          <w:szCs w:val="24"/>
        </w:rPr>
        <w:t xml:space="preserve">domain; range; </w:t>
      </w:r>
      <w:proofErr w:type="gramStart"/>
      <w:r w:rsidRPr="00C8120E">
        <w:rPr>
          <w:rFonts w:ascii="Times New Roman" w:hAnsi="Times New Roman" w:cs="Times New Roman"/>
          <w:spacing w:val="-2"/>
          <w:sz w:val="24"/>
          <w:szCs w:val="24"/>
        </w:rPr>
        <w:t>intercepts;</w:t>
      </w:r>
      <w:proofErr w:type="gramEnd"/>
    </w:p>
    <w:p w14:paraId="4C00C816" w14:textId="6C77C5AC" w:rsidR="00F81332" w:rsidRPr="00C8120E" w:rsidRDefault="00F81332" w:rsidP="008E002A">
      <w:pPr>
        <w:spacing w:line="240" w:lineRule="auto"/>
        <w:ind w:left="360"/>
        <w:rPr>
          <w:rFonts w:cs="Times New Roman"/>
          <w:sz w:val="24"/>
          <w:szCs w:val="24"/>
        </w:rPr>
      </w:pPr>
      <w:r w:rsidRPr="00C8120E">
        <w:rPr>
          <w:rFonts w:cs="Times New Roman"/>
          <w:w w:val="104"/>
          <w:sz w:val="24"/>
          <w:szCs w:val="24"/>
        </w:rPr>
        <w:t>2</w:t>
      </w:r>
      <w:r w:rsidR="00C8120E" w:rsidRPr="00C8120E">
        <w:rPr>
          <w:rFonts w:cs="Times New Roman"/>
          <w:w w:val="104"/>
          <w:sz w:val="24"/>
          <w:szCs w:val="24"/>
        </w:rPr>
        <w:t xml:space="preserve"> </w:t>
      </w:r>
      <w:r w:rsidRPr="00C8120E">
        <w:rPr>
          <w:rFonts w:cs="Times New Roman"/>
          <w:sz w:val="24"/>
          <w:szCs w:val="24"/>
        </w:rPr>
        <w:t>intervals</w:t>
      </w:r>
      <w:r w:rsidRPr="00C8120E">
        <w:rPr>
          <w:rFonts w:cs="Times New Roman"/>
          <w:spacing w:val="-1"/>
          <w:sz w:val="24"/>
          <w:szCs w:val="24"/>
        </w:rPr>
        <w:t xml:space="preserve"> </w:t>
      </w:r>
      <w:r w:rsidRPr="00C8120E">
        <w:rPr>
          <w:rFonts w:cs="Times New Roman"/>
          <w:sz w:val="24"/>
          <w:szCs w:val="24"/>
        </w:rPr>
        <w:t>where</w:t>
      </w:r>
      <w:r w:rsidRPr="00C8120E">
        <w:rPr>
          <w:rFonts w:cs="Times New Roman"/>
          <w:spacing w:val="-2"/>
          <w:sz w:val="24"/>
          <w:szCs w:val="24"/>
        </w:rPr>
        <w:t xml:space="preserve"> </w:t>
      </w:r>
      <w:r w:rsidRPr="00C8120E">
        <w:rPr>
          <w:rFonts w:cs="Times New Roman"/>
          <w:sz w:val="24"/>
          <w:szCs w:val="24"/>
        </w:rPr>
        <w:t>the</w:t>
      </w:r>
      <w:r w:rsidRPr="00C8120E">
        <w:rPr>
          <w:rFonts w:cs="Times New Roman"/>
          <w:spacing w:val="-1"/>
          <w:sz w:val="24"/>
          <w:szCs w:val="24"/>
        </w:rPr>
        <w:t xml:space="preserve"> </w:t>
      </w:r>
      <w:r w:rsidRPr="00C8120E">
        <w:rPr>
          <w:rFonts w:cs="Times New Roman"/>
          <w:sz w:val="24"/>
          <w:szCs w:val="24"/>
        </w:rPr>
        <w:t>function</w:t>
      </w:r>
      <w:r w:rsidRPr="00C8120E">
        <w:rPr>
          <w:rFonts w:cs="Times New Roman"/>
          <w:spacing w:val="-1"/>
          <w:sz w:val="24"/>
          <w:szCs w:val="24"/>
        </w:rPr>
        <w:t xml:space="preserve"> </w:t>
      </w:r>
      <w:r w:rsidRPr="00C8120E">
        <w:rPr>
          <w:rFonts w:cs="Times New Roman"/>
          <w:sz w:val="24"/>
          <w:szCs w:val="24"/>
        </w:rPr>
        <w:t>is</w:t>
      </w:r>
      <w:r w:rsidRPr="00C8120E">
        <w:rPr>
          <w:rFonts w:cs="Times New Roman"/>
          <w:spacing w:val="-1"/>
          <w:sz w:val="24"/>
          <w:szCs w:val="24"/>
        </w:rPr>
        <w:t xml:space="preserve"> </w:t>
      </w:r>
      <w:r w:rsidRPr="00C8120E">
        <w:rPr>
          <w:rFonts w:cs="Times New Roman"/>
          <w:sz w:val="24"/>
          <w:szCs w:val="24"/>
        </w:rPr>
        <w:t>increasing,</w:t>
      </w:r>
      <w:r w:rsidRPr="00C8120E">
        <w:rPr>
          <w:rFonts w:cs="Times New Roman"/>
          <w:spacing w:val="-1"/>
          <w:sz w:val="24"/>
          <w:szCs w:val="24"/>
        </w:rPr>
        <w:t xml:space="preserve"> </w:t>
      </w:r>
      <w:r w:rsidRPr="00C8120E">
        <w:rPr>
          <w:rFonts w:cs="Times New Roman"/>
          <w:sz w:val="24"/>
          <w:szCs w:val="24"/>
        </w:rPr>
        <w:t>decreasing,</w:t>
      </w:r>
      <w:r w:rsidRPr="00C8120E">
        <w:rPr>
          <w:rFonts w:cs="Times New Roman"/>
          <w:spacing w:val="-1"/>
          <w:sz w:val="24"/>
          <w:szCs w:val="24"/>
        </w:rPr>
        <w:t xml:space="preserve"> </w:t>
      </w:r>
      <w:r w:rsidRPr="00C8120E">
        <w:rPr>
          <w:rFonts w:cs="Times New Roman"/>
          <w:sz w:val="24"/>
          <w:szCs w:val="24"/>
        </w:rPr>
        <w:t>positive</w:t>
      </w:r>
      <w:r w:rsidR="00C8120E">
        <w:rPr>
          <w:rFonts w:cs="Times New Roman"/>
          <w:spacing w:val="-2"/>
          <w:sz w:val="24"/>
          <w:szCs w:val="24"/>
        </w:rPr>
        <w:t xml:space="preserve"> </w:t>
      </w:r>
      <w:r w:rsidRPr="00C8120E">
        <w:rPr>
          <w:rFonts w:cs="Times New Roman"/>
          <w:sz w:val="24"/>
          <w:szCs w:val="24"/>
        </w:rPr>
        <w:t>or</w:t>
      </w:r>
      <w:r w:rsidRPr="00C8120E">
        <w:rPr>
          <w:rFonts w:cs="Times New Roman"/>
          <w:spacing w:val="-1"/>
          <w:sz w:val="24"/>
          <w:szCs w:val="24"/>
        </w:rPr>
        <w:t xml:space="preserve"> </w:t>
      </w:r>
      <w:r w:rsidRPr="00C8120E">
        <w:rPr>
          <w:rFonts w:cs="Times New Roman"/>
          <w:sz w:val="24"/>
          <w:szCs w:val="24"/>
        </w:rPr>
        <w:t>negative;</w:t>
      </w:r>
      <w:r w:rsidRPr="00C8120E">
        <w:rPr>
          <w:rFonts w:cs="Times New Roman"/>
          <w:spacing w:val="1"/>
          <w:sz w:val="24"/>
          <w:szCs w:val="24"/>
        </w:rPr>
        <w:t xml:space="preserve"> </w:t>
      </w:r>
      <w:r w:rsidRPr="00C8120E">
        <w:rPr>
          <w:rFonts w:cs="Times New Roman"/>
          <w:sz w:val="24"/>
          <w:szCs w:val="24"/>
        </w:rPr>
        <w:t xml:space="preserve">vertex; </w:t>
      </w:r>
      <w:r w:rsidRPr="00C8120E">
        <w:rPr>
          <w:rFonts w:cs="Times New Roman"/>
          <w:spacing w:val="-5"/>
          <w:sz w:val="24"/>
          <w:szCs w:val="24"/>
        </w:rPr>
        <w:t>end</w:t>
      </w:r>
      <w:r w:rsidR="008E002A">
        <w:rPr>
          <w:rFonts w:cs="Times New Roman"/>
          <w:spacing w:val="-5"/>
          <w:sz w:val="24"/>
          <w:szCs w:val="24"/>
        </w:rPr>
        <w:t xml:space="preserve"> </w:t>
      </w:r>
      <w:r w:rsidRPr="00C8120E">
        <w:rPr>
          <w:rFonts w:cs="Times New Roman"/>
          <w:sz w:val="24"/>
          <w:szCs w:val="24"/>
        </w:rPr>
        <w:t>behavior</w:t>
      </w:r>
      <w:r w:rsidRPr="00C8120E">
        <w:rPr>
          <w:rFonts w:cs="Times New Roman"/>
          <w:spacing w:val="-2"/>
          <w:sz w:val="24"/>
          <w:szCs w:val="24"/>
        </w:rPr>
        <w:t xml:space="preserve"> </w:t>
      </w:r>
      <w:r w:rsidRPr="00C8120E">
        <w:rPr>
          <w:rFonts w:cs="Times New Roman"/>
          <w:sz w:val="24"/>
          <w:szCs w:val="24"/>
        </w:rPr>
        <w:t>and</w:t>
      </w:r>
      <w:r w:rsidRPr="00C8120E">
        <w:rPr>
          <w:rFonts w:cs="Times New Roman"/>
          <w:spacing w:val="-2"/>
          <w:sz w:val="24"/>
          <w:szCs w:val="24"/>
        </w:rPr>
        <w:t xml:space="preserve"> symmetry.</w:t>
      </w:r>
    </w:p>
    <w:p w14:paraId="4C1849B5" w14:textId="77777777" w:rsidR="00F81332" w:rsidRDefault="00F81332" w:rsidP="00C8120E">
      <w:pPr>
        <w:spacing w:line="262" w:lineRule="exact"/>
        <w:rPr>
          <w:i/>
          <w:sz w:val="24"/>
          <w:szCs w:val="24"/>
        </w:rPr>
      </w:pPr>
      <w:r w:rsidRPr="51AA638A">
        <w:rPr>
          <w:i/>
          <w:sz w:val="24"/>
          <w:szCs w:val="24"/>
        </w:rPr>
        <w:t>Instructional Task</w:t>
      </w:r>
      <w:r w:rsidRPr="51AA638A">
        <w:rPr>
          <w:i/>
          <w:spacing w:val="-1"/>
          <w:sz w:val="24"/>
          <w:szCs w:val="24"/>
        </w:rPr>
        <w:t xml:space="preserve"> </w:t>
      </w:r>
      <w:r w:rsidRPr="51AA638A">
        <w:rPr>
          <w:i/>
          <w:sz w:val="24"/>
          <w:szCs w:val="24"/>
        </w:rPr>
        <w:t xml:space="preserve">2 </w:t>
      </w:r>
      <w:r w:rsidRPr="51AA638A">
        <w:rPr>
          <w:i/>
          <w:spacing w:val="-2"/>
          <w:sz w:val="24"/>
          <w:szCs w:val="24"/>
        </w:rPr>
        <w:t>(MTR.3.1)</w:t>
      </w:r>
    </w:p>
    <w:p w14:paraId="0D6709F1" w14:textId="3BDCBEF2" w:rsidR="00F81332" w:rsidRPr="003D3018" w:rsidRDefault="00F81332" w:rsidP="00C8120E">
      <w:pPr>
        <w:ind w:left="360"/>
        <w:rPr>
          <w:rFonts w:eastAsiaTheme="minorEastAsia"/>
          <w:sz w:val="24"/>
          <w:szCs w:val="24"/>
        </w:rPr>
      </w:pPr>
      <w:r w:rsidRPr="003D3018">
        <w:rPr>
          <w:sz w:val="24"/>
          <w:szCs w:val="24"/>
        </w:rPr>
        <w:t xml:space="preserve">The graph, </w:t>
      </w:r>
      <m:oMath>
        <m:r>
          <m:rPr>
            <m:sty m:val="p"/>
          </m:rPr>
          <w:rPr>
            <w:rFonts w:ascii="Cambria Math" w:hAnsi="Cambria Math"/>
            <w:sz w:val="24"/>
            <w:szCs w:val="24"/>
          </w:rPr>
          <m:t>q</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Pr="003D3018">
        <w:rPr>
          <w:rFonts w:eastAsiaTheme="minorEastAsia"/>
          <w:sz w:val="24"/>
          <w:szCs w:val="24"/>
        </w:rPr>
        <w:t>,</w:t>
      </w:r>
      <w:r w:rsidRPr="003D3018">
        <w:rPr>
          <w:sz w:val="24"/>
          <w:szCs w:val="24"/>
        </w:rPr>
        <w:t xml:space="preserve"> is translated 5 units left and 7 units down from </w:t>
      </w:r>
      <m:oMath>
        <m:r>
          <w:rPr>
            <w:rFonts w:ascii="Cambria Math" w:eastAsiaTheme="minorEastAsia" w:hAnsi="Cambria Math"/>
            <w:sz w:val="24"/>
            <w:szCs w:val="24"/>
          </w:rPr>
          <m:t>f(x)=|x-2|</m:t>
        </m:r>
      </m:oMath>
      <w:r w:rsidRPr="003D3018">
        <w:rPr>
          <w:rFonts w:eastAsiaTheme="minorEastAsia"/>
          <w:sz w:val="24"/>
          <w:szCs w:val="24"/>
        </w:rPr>
        <w:t>.</w:t>
      </w:r>
    </w:p>
    <w:p w14:paraId="44F52C81" w14:textId="3C466D5B" w:rsidR="00F81332" w:rsidRPr="003D3018" w:rsidRDefault="00F81332" w:rsidP="00F81332">
      <w:pPr>
        <w:pStyle w:val="ListParagraph"/>
        <w:widowControl/>
        <w:spacing w:after="160" w:line="259" w:lineRule="auto"/>
        <w:ind w:left="720"/>
        <w:contextualSpacing/>
        <w:rPr>
          <w:sz w:val="24"/>
          <w:szCs w:val="24"/>
        </w:rPr>
      </w:pPr>
      <w:r>
        <w:rPr>
          <w:sz w:val="24"/>
          <w:szCs w:val="24"/>
        </w:rPr>
        <w:t xml:space="preserve">Part A. </w:t>
      </w:r>
      <w:r w:rsidRPr="003D3018">
        <w:rPr>
          <w:sz w:val="24"/>
          <w:szCs w:val="24"/>
        </w:rPr>
        <w:t xml:space="preserve">Graph the absolute value function, </w:t>
      </w:r>
      <m:oMath>
        <m:r>
          <m:rPr>
            <m:sty m:val="p"/>
          </m:rPr>
          <w:rPr>
            <w:rFonts w:ascii="Cambria Math" w:hAnsi="Cambria Math"/>
            <w:sz w:val="24"/>
            <w:szCs w:val="24"/>
          </w:rPr>
          <m:t>q</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Pr="003D3018">
        <w:rPr>
          <w:rFonts w:eastAsiaTheme="minorEastAsia"/>
          <w:sz w:val="24"/>
          <w:szCs w:val="24"/>
        </w:rPr>
        <w:t>.</w:t>
      </w:r>
    </w:p>
    <w:p w14:paraId="0CB9356C" w14:textId="282DF87D"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B. </w:t>
      </w:r>
      <w:r w:rsidRPr="003D3018">
        <w:rPr>
          <w:rFonts w:eastAsiaTheme="minorEastAsia"/>
          <w:sz w:val="24"/>
          <w:szCs w:val="24"/>
        </w:rPr>
        <w:t xml:space="preserve">Identify the vertex of </w:t>
      </w:r>
      <w:r w:rsidRPr="003D3018">
        <w:rPr>
          <w:sz w:val="24"/>
          <w:szCs w:val="24"/>
        </w:rPr>
        <w:t xml:space="preserve"> </w:t>
      </w:r>
      <m:oMath>
        <m:r>
          <m:rPr>
            <m:sty m:val="p"/>
          </m:rPr>
          <w:rPr>
            <w:rFonts w:ascii="Cambria Math" w:hAnsi="Cambria Math"/>
            <w:sz w:val="24"/>
            <w:szCs w:val="24"/>
          </w:rPr>
          <m:t>q</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Pr="003D3018">
        <w:rPr>
          <w:rFonts w:eastAsiaTheme="minorEastAsia"/>
          <w:sz w:val="24"/>
          <w:szCs w:val="24"/>
        </w:rPr>
        <w:t>.</w:t>
      </w:r>
    </w:p>
    <w:p w14:paraId="38431A92" w14:textId="77777777"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C. </w:t>
      </w:r>
      <w:r w:rsidRPr="003D3018">
        <w:rPr>
          <w:rFonts w:eastAsiaTheme="minorEastAsia"/>
          <w:sz w:val="24"/>
          <w:szCs w:val="24"/>
        </w:rPr>
        <w:t>What is the interval that shows when the function is positive? Negative?</w:t>
      </w:r>
    </w:p>
    <w:p w14:paraId="015F1E92" w14:textId="72244B04"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D. </w:t>
      </w:r>
      <w:r w:rsidRPr="003D3018">
        <w:rPr>
          <w:rFonts w:eastAsiaTheme="minorEastAsia"/>
          <w:sz w:val="24"/>
          <w:szCs w:val="24"/>
        </w:rPr>
        <w:t xml:space="preserve">What is the domain of </w:t>
      </w:r>
      <m:oMath>
        <m:r>
          <m:rPr>
            <m:sty m:val="p"/>
          </m:rPr>
          <w:rPr>
            <w:rFonts w:ascii="Cambria Math" w:hAnsi="Cambria Math"/>
            <w:sz w:val="24"/>
            <w:szCs w:val="24"/>
          </w:rPr>
          <m:t>q</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Pr="003D3018">
        <w:rPr>
          <w:rFonts w:eastAsiaTheme="minorEastAsia"/>
          <w:sz w:val="24"/>
          <w:szCs w:val="24"/>
        </w:rPr>
        <w:t xml:space="preserve"> when the function is increasing? How does this interval differ from the domain of </w:t>
      </w:r>
      <m:oMath>
        <m:r>
          <m:rPr>
            <m:sty m:val="p"/>
          </m:rPr>
          <w:rPr>
            <w:rFonts w:ascii="Cambria Math" w:hAnsi="Cambria Math"/>
            <w:sz w:val="24"/>
            <w:szCs w:val="24"/>
          </w:rPr>
          <m:t>q</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Pr="003D3018">
        <w:rPr>
          <w:rFonts w:eastAsiaTheme="minorEastAsia"/>
          <w:sz w:val="24"/>
          <w:szCs w:val="24"/>
        </w:rPr>
        <w:t>.</w:t>
      </w:r>
    </w:p>
    <w:p w14:paraId="39247E1D" w14:textId="56E3D93A" w:rsidR="00F81332" w:rsidRPr="003D3018" w:rsidRDefault="00F81332" w:rsidP="00F81332">
      <w:pPr>
        <w:pStyle w:val="ListParagraph"/>
        <w:widowControl/>
        <w:spacing w:after="160" w:line="259" w:lineRule="auto"/>
        <w:ind w:left="720"/>
        <w:contextualSpacing/>
        <w:rPr>
          <w:sz w:val="24"/>
          <w:szCs w:val="24"/>
        </w:rPr>
      </w:pPr>
      <w:r>
        <w:rPr>
          <w:rFonts w:eastAsiaTheme="minorEastAsia"/>
          <w:sz w:val="24"/>
          <w:szCs w:val="24"/>
        </w:rPr>
        <w:t xml:space="preserve">Part E. </w:t>
      </w:r>
      <w:r w:rsidRPr="003D3018">
        <w:rPr>
          <w:rFonts w:eastAsiaTheme="minorEastAsia"/>
          <w:sz w:val="24"/>
          <w:szCs w:val="24"/>
        </w:rPr>
        <w:t xml:space="preserve">How would the graph of </w:t>
      </w:r>
      <m:oMath>
        <m:r>
          <m:rPr>
            <m:sty m:val="p"/>
          </m:rPr>
          <w:rPr>
            <w:rFonts w:ascii="Cambria Math" w:hAnsi="Cambria Math"/>
            <w:sz w:val="24"/>
            <w:szCs w:val="24"/>
          </w:rPr>
          <m:t>q</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Pr="003D3018">
        <w:rPr>
          <w:rFonts w:eastAsiaTheme="minorEastAsia"/>
          <w:sz w:val="24"/>
          <w:szCs w:val="24"/>
        </w:rPr>
        <w:t xml:space="preserve"> change if the </w:t>
      </w:r>
      <m:oMath>
        <m:r>
          <m:rPr>
            <m:sty m:val="p"/>
          </m:rPr>
          <w:rPr>
            <w:rFonts w:ascii="Cambria Math" w:eastAsiaTheme="minorEastAsia" w:hAnsi="Cambria Math"/>
            <w:sz w:val="24"/>
            <w:szCs w:val="24"/>
          </w:rPr>
          <m:t>a</m:t>
        </m:r>
        <m:r>
          <w:rPr>
            <w:rFonts w:ascii="Cambria Math" w:eastAsiaTheme="minorEastAsia" w:hAnsi="Cambria Math"/>
            <w:sz w:val="24"/>
            <w:szCs w:val="24"/>
          </w:rPr>
          <m:t> </m:t>
        </m:r>
      </m:oMath>
      <w:r w:rsidRPr="003D3018">
        <w:rPr>
          <w:rFonts w:eastAsiaTheme="minorEastAsia"/>
          <w:sz w:val="24"/>
          <w:szCs w:val="24"/>
        </w:rPr>
        <w:t xml:space="preserve">value was </w:t>
      </w:r>
      <m:oMath>
        <m: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
          <w:rPr>
            <w:rFonts w:ascii="Cambria Math" w:eastAsiaTheme="minorEastAsia" w:hAnsi="Cambria Math"/>
            <w:sz w:val="24"/>
            <w:szCs w:val="24"/>
          </w:rPr>
          <m:t> </m:t>
        </m:r>
      </m:oMath>
      <w:r w:rsidRPr="003D3018">
        <w:rPr>
          <w:rFonts w:eastAsiaTheme="minorEastAsia"/>
          <w:sz w:val="24"/>
          <w:szCs w:val="24"/>
        </w:rPr>
        <w:t>?</w:t>
      </w:r>
    </w:p>
    <w:p w14:paraId="62E1BC28" w14:textId="77777777" w:rsidR="00C44909" w:rsidRPr="00233E48" w:rsidRDefault="00C44909" w:rsidP="00C44909">
      <w:pPr>
        <w:pStyle w:val="AlgebraicARHeading"/>
      </w:pPr>
      <w:r w:rsidRPr="00233E48">
        <w:t>Instructional Items </w:t>
      </w:r>
    </w:p>
    <w:p w14:paraId="7B25983F" w14:textId="77777777" w:rsidR="009F773A" w:rsidRPr="009F773A" w:rsidRDefault="009F773A" w:rsidP="009F773A">
      <w:pPr>
        <w:widowControl w:val="0"/>
        <w:autoSpaceDE w:val="0"/>
        <w:autoSpaceDN w:val="0"/>
        <w:spacing w:after="0" w:line="240" w:lineRule="exact"/>
        <w:rPr>
          <w:rFonts w:eastAsia="Times New Roman" w:cs="Times New Roman"/>
          <w:i/>
          <w:sz w:val="24"/>
        </w:rPr>
      </w:pPr>
      <w:r w:rsidRPr="009F773A">
        <w:rPr>
          <w:rFonts w:eastAsia="Times New Roman" w:cs="Times New Roman"/>
          <w:i/>
          <w:sz w:val="24"/>
        </w:rPr>
        <w:t>Instructional</w:t>
      </w:r>
      <w:r w:rsidRPr="009F773A">
        <w:rPr>
          <w:rFonts w:eastAsia="Times New Roman" w:cs="Times New Roman"/>
          <w:i/>
          <w:spacing w:val="-1"/>
          <w:sz w:val="24"/>
        </w:rPr>
        <w:t xml:space="preserve"> </w:t>
      </w:r>
      <w:r w:rsidRPr="009F773A">
        <w:rPr>
          <w:rFonts w:eastAsia="Times New Roman" w:cs="Times New Roman"/>
          <w:i/>
          <w:sz w:val="24"/>
        </w:rPr>
        <w:t>Item</w:t>
      </w:r>
      <w:r w:rsidRPr="009F773A">
        <w:rPr>
          <w:rFonts w:eastAsia="Times New Roman" w:cs="Times New Roman"/>
          <w:i/>
          <w:spacing w:val="-1"/>
          <w:sz w:val="24"/>
        </w:rPr>
        <w:t xml:space="preserve"> </w:t>
      </w:r>
      <w:r w:rsidRPr="009F773A">
        <w:rPr>
          <w:rFonts w:eastAsia="Times New Roman" w:cs="Times New Roman"/>
          <w:i/>
          <w:spacing w:val="-10"/>
          <w:sz w:val="24"/>
        </w:rPr>
        <w:t>1</w:t>
      </w:r>
    </w:p>
    <w:p w14:paraId="6C4EB11B" w14:textId="77777777" w:rsidR="009F773A" w:rsidRPr="009F773A" w:rsidRDefault="009F773A" w:rsidP="009F773A">
      <w:pPr>
        <w:widowControl w:val="0"/>
        <w:autoSpaceDE w:val="0"/>
        <w:autoSpaceDN w:val="0"/>
        <w:spacing w:after="6" w:line="240" w:lineRule="auto"/>
        <w:ind w:left="360"/>
        <w:rPr>
          <w:rFonts w:eastAsia="Times New Roman" w:cs="Times New Roman"/>
          <w:sz w:val="24"/>
          <w:szCs w:val="24"/>
        </w:rPr>
      </w:pPr>
      <w:r w:rsidRPr="009F773A">
        <w:rPr>
          <w:rFonts w:eastAsia="Times New Roman" w:cs="Times New Roman"/>
          <w:sz w:val="24"/>
          <w:szCs w:val="24"/>
        </w:rPr>
        <w:t>Given</w:t>
      </w:r>
      <w:r w:rsidRPr="009F773A">
        <w:rPr>
          <w:rFonts w:eastAsia="Times New Roman" w:cs="Times New Roman"/>
          <w:spacing w:val="-3"/>
          <w:sz w:val="24"/>
          <w:szCs w:val="24"/>
        </w:rPr>
        <w:t xml:space="preserve"> </w:t>
      </w:r>
      <w:r w:rsidRPr="009F773A">
        <w:rPr>
          <w:rFonts w:eastAsia="Times New Roman" w:cs="Times New Roman"/>
          <w:sz w:val="24"/>
          <w:szCs w:val="24"/>
        </w:rPr>
        <w:t>the</w:t>
      </w:r>
      <w:r w:rsidRPr="009F773A">
        <w:rPr>
          <w:rFonts w:eastAsia="Times New Roman" w:cs="Times New Roman"/>
          <w:spacing w:val="-1"/>
          <w:sz w:val="24"/>
          <w:szCs w:val="24"/>
        </w:rPr>
        <w:t xml:space="preserve"> </w:t>
      </w:r>
      <w:r w:rsidRPr="009F773A">
        <w:rPr>
          <w:rFonts w:eastAsia="Times New Roman" w:cs="Times New Roman"/>
          <w:sz w:val="24"/>
          <w:szCs w:val="24"/>
        </w:rPr>
        <w:t>table</w:t>
      </w:r>
      <w:r w:rsidRPr="009F773A">
        <w:rPr>
          <w:rFonts w:eastAsia="Times New Roman" w:cs="Times New Roman"/>
          <w:spacing w:val="-1"/>
          <w:sz w:val="24"/>
          <w:szCs w:val="24"/>
        </w:rPr>
        <w:t xml:space="preserve"> </w:t>
      </w:r>
      <w:r w:rsidRPr="009F773A">
        <w:rPr>
          <w:rFonts w:eastAsia="Times New Roman" w:cs="Times New Roman"/>
          <w:sz w:val="24"/>
          <w:szCs w:val="24"/>
        </w:rPr>
        <w:t>of</w:t>
      </w:r>
      <w:r w:rsidRPr="009F773A">
        <w:rPr>
          <w:rFonts w:eastAsia="Times New Roman" w:cs="Times New Roman"/>
          <w:spacing w:val="-1"/>
          <w:sz w:val="24"/>
          <w:szCs w:val="24"/>
        </w:rPr>
        <w:t xml:space="preserve"> </w:t>
      </w:r>
      <w:r w:rsidRPr="009F773A">
        <w:rPr>
          <w:rFonts w:eastAsia="Times New Roman" w:cs="Times New Roman"/>
          <w:sz w:val="24"/>
          <w:szCs w:val="24"/>
        </w:rPr>
        <w:t>values</w:t>
      </w:r>
      <w:r w:rsidRPr="009F773A">
        <w:rPr>
          <w:rFonts w:eastAsia="Times New Roman" w:cs="Times New Roman"/>
          <w:spacing w:val="1"/>
          <w:sz w:val="24"/>
          <w:szCs w:val="24"/>
        </w:rPr>
        <w:t xml:space="preserve"> </w:t>
      </w:r>
      <w:r w:rsidRPr="009F773A">
        <w:rPr>
          <w:rFonts w:eastAsia="Times New Roman" w:cs="Times New Roman"/>
          <w:sz w:val="24"/>
          <w:szCs w:val="24"/>
        </w:rPr>
        <w:t>for</w:t>
      </w:r>
      <w:r w:rsidRPr="009F773A">
        <w:rPr>
          <w:rFonts w:eastAsia="Times New Roman" w:cs="Times New Roman"/>
          <w:spacing w:val="-2"/>
          <w:sz w:val="24"/>
          <w:szCs w:val="24"/>
        </w:rPr>
        <w:t xml:space="preserve"> </w:t>
      </w:r>
      <w:r w:rsidRPr="009F773A">
        <w:rPr>
          <w:rFonts w:eastAsia="Times New Roman" w:cs="Times New Roman"/>
          <w:sz w:val="24"/>
          <w:szCs w:val="24"/>
        </w:rPr>
        <w:t>an</w:t>
      </w:r>
      <w:r w:rsidRPr="009F773A">
        <w:rPr>
          <w:rFonts w:eastAsia="Times New Roman" w:cs="Times New Roman"/>
          <w:spacing w:val="-1"/>
          <w:sz w:val="24"/>
          <w:szCs w:val="24"/>
        </w:rPr>
        <w:t xml:space="preserve"> </w:t>
      </w:r>
      <w:r w:rsidRPr="009F773A">
        <w:rPr>
          <w:rFonts w:eastAsia="Times New Roman" w:cs="Times New Roman"/>
          <w:sz w:val="24"/>
          <w:szCs w:val="24"/>
        </w:rPr>
        <w:t>absolute value</w:t>
      </w:r>
      <w:r w:rsidRPr="009F773A">
        <w:rPr>
          <w:rFonts w:eastAsia="Times New Roman" w:cs="Times New Roman"/>
          <w:spacing w:val="-1"/>
          <w:sz w:val="24"/>
          <w:szCs w:val="24"/>
        </w:rPr>
        <w:t xml:space="preserve"> </w:t>
      </w:r>
      <w:r w:rsidRPr="009F773A">
        <w:rPr>
          <w:rFonts w:eastAsia="Times New Roman" w:cs="Times New Roman"/>
          <w:sz w:val="24"/>
          <w:szCs w:val="24"/>
        </w:rPr>
        <w:t xml:space="preserve">function, graph the </w:t>
      </w:r>
      <w:r w:rsidRPr="009F773A">
        <w:rPr>
          <w:rFonts w:eastAsia="Times New Roman" w:cs="Times New Roman"/>
          <w:spacing w:val="-2"/>
          <w:sz w:val="24"/>
          <w:szCs w:val="24"/>
        </w:rPr>
        <w:t>function.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12"/>
      </w:tblGrid>
      <w:tr w:rsidR="009F773A" w:rsidRPr="009F773A" w14:paraId="173ABA66" w14:textId="77777777" w:rsidTr="009F773A">
        <w:trPr>
          <w:trHeight w:val="282"/>
          <w:jc w:val="center"/>
        </w:trPr>
        <w:tc>
          <w:tcPr>
            <w:tcW w:w="862" w:type="dxa"/>
          </w:tcPr>
          <w:p w14:paraId="21ED3B57" w14:textId="77777777" w:rsidR="009F773A" w:rsidRPr="009F773A" w:rsidRDefault="009F773A" w:rsidP="009F773A">
            <w:pPr>
              <w:widowControl w:val="0"/>
              <w:autoSpaceDE w:val="0"/>
              <w:autoSpaceDN w:val="0"/>
              <w:spacing w:after="0" w:line="263" w:lineRule="exact"/>
              <w:ind w:left="258" w:right="248"/>
              <w:jc w:val="center"/>
              <w:rPr>
                <w:rFonts w:ascii="Cambria Math" w:eastAsia="Cambria Math" w:cs="Times New Roman"/>
                <w:sz w:val="24"/>
              </w:rPr>
            </w:pPr>
            <w:r w:rsidRPr="009F773A">
              <w:rPr>
                <w:rFonts w:ascii="Cambria Math" w:eastAsia="Cambria Math" w:cs="Times New Roman"/>
                <w:spacing w:val="-10"/>
                <w:sz w:val="24"/>
              </w:rPr>
              <w:t>𝒙</w:t>
            </w:r>
          </w:p>
        </w:tc>
        <w:tc>
          <w:tcPr>
            <w:tcW w:w="812" w:type="dxa"/>
          </w:tcPr>
          <w:p w14:paraId="250A4D0D" w14:textId="77777777" w:rsidR="009F773A" w:rsidRPr="009F773A" w:rsidRDefault="009F773A" w:rsidP="009F773A">
            <w:pPr>
              <w:widowControl w:val="0"/>
              <w:autoSpaceDE w:val="0"/>
              <w:autoSpaceDN w:val="0"/>
              <w:spacing w:after="0" w:line="263" w:lineRule="exact"/>
              <w:ind w:left="157" w:right="148"/>
              <w:jc w:val="center"/>
              <w:rPr>
                <w:rFonts w:ascii="Cambria Math" w:eastAsia="Cambria Math" w:cs="Times New Roman"/>
                <w:sz w:val="24"/>
              </w:rPr>
            </w:pPr>
            <w:r w:rsidRPr="009F773A">
              <w:rPr>
                <w:rFonts w:ascii="Cambria Math" w:eastAsia="Cambria Math" w:cs="Times New Roman"/>
                <w:spacing w:val="-4"/>
                <w:sz w:val="24"/>
              </w:rPr>
              <w:t>𝒇(𝒙)</w:t>
            </w:r>
          </w:p>
        </w:tc>
      </w:tr>
      <w:tr w:rsidR="009F773A" w:rsidRPr="009F773A" w14:paraId="5EF0E933" w14:textId="77777777" w:rsidTr="009F773A">
        <w:trPr>
          <w:trHeight w:val="280"/>
          <w:jc w:val="center"/>
        </w:trPr>
        <w:tc>
          <w:tcPr>
            <w:tcW w:w="862" w:type="dxa"/>
          </w:tcPr>
          <w:p w14:paraId="430DAA41" w14:textId="77777777" w:rsidR="009F773A" w:rsidRPr="009F773A" w:rsidRDefault="009F773A" w:rsidP="009F773A">
            <w:pPr>
              <w:widowControl w:val="0"/>
              <w:autoSpaceDE w:val="0"/>
              <w:autoSpaceDN w:val="0"/>
              <w:spacing w:after="0" w:line="260" w:lineRule="exact"/>
              <w:ind w:left="260" w:right="248"/>
              <w:jc w:val="center"/>
              <w:rPr>
                <w:rFonts w:ascii="Cambria Math" w:eastAsia="Times New Roman" w:hAnsi="Cambria Math" w:cs="Times New Roman"/>
                <w:sz w:val="24"/>
              </w:rPr>
            </w:pPr>
            <w:r w:rsidRPr="009F773A">
              <w:rPr>
                <w:rFonts w:ascii="Cambria Math" w:eastAsia="Times New Roman" w:hAnsi="Cambria Math" w:cs="Times New Roman"/>
                <w:spacing w:val="-5"/>
                <w:sz w:val="24"/>
              </w:rPr>
              <w:t>−2</w:t>
            </w:r>
          </w:p>
        </w:tc>
        <w:tc>
          <w:tcPr>
            <w:tcW w:w="812" w:type="dxa"/>
          </w:tcPr>
          <w:p w14:paraId="7E495939"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4</w:t>
            </w:r>
          </w:p>
        </w:tc>
      </w:tr>
      <w:tr w:rsidR="009F773A" w:rsidRPr="009F773A" w14:paraId="6017E62F" w14:textId="77777777" w:rsidTr="009F773A">
        <w:trPr>
          <w:trHeight w:val="280"/>
          <w:jc w:val="center"/>
        </w:trPr>
        <w:tc>
          <w:tcPr>
            <w:tcW w:w="862" w:type="dxa"/>
          </w:tcPr>
          <w:p w14:paraId="5B2F2F5B" w14:textId="77777777" w:rsidR="009F773A" w:rsidRPr="009F773A" w:rsidRDefault="009F773A" w:rsidP="009F773A">
            <w:pPr>
              <w:widowControl w:val="0"/>
              <w:autoSpaceDE w:val="0"/>
              <w:autoSpaceDN w:val="0"/>
              <w:spacing w:after="0" w:line="260" w:lineRule="exact"/>
              <w:ind w:left="260" w:right="248"/>
              <w:jc w:val="center"/>
              <w:rPr>
                <w:rFonts w:ascii="Cambria Math" w:eastAsia="Times New Roman" w:hAnsi="Cambria Math" w:cs="Times New Roman"/>
                <w:sz w:val="24"/>
              </w:rPr>
            </w:pPr>
            <w:r w:rsidRPr="009F773A">
              <w:rPr>
                <w:rFonts w:ascii="Cambria Math" w:eastAsia="Times New Roman" w:hAnsi="Cambria Math" w:cs="Times New Roman"/>
                <w:spacing w:val="-5"/>
                <w:sz w:val="24"/>
              </w:rPr>
              <w:t>−1</w:t>
            </w:r>
          </w:p>
        </w:tc>
        <w:tc>
          <w:tcPr>
            <w:tcW w:w="812" w:type="dxa"/>
          </w:tcPr>
          <w:p w14:paraId="3C388A21"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4</w:t>
            </w:r>
          </w:p>
        </w:tc>
      </w:tr>
      <w:tr w:rsidR="009F773A" w:rsidRPr="009F773A" w14:paraId="0DC68C10" w14:textId="77777777" w:rsidTr="009F773A">
        <w:trPr>
          <w:trHeight w:val="282"/>
          <w:jc w:val="center"/>
        </w:trPr>
        <w:tc>
          <w:tcPr>
            <w:tcW w:w="862" w:type="dxa"/>
          </w:tcPr>
          <w:p w14:paraId="0FE67CE2" w14:textId="77777777" w:rsidR="009F773A" w:rsidRPr="009F773A" w:rsidRDefault="009F773A" w:rsidP="009F773A">
            <w:pPr>
              <w:widowControl w:val="0"/>
              <w:autoSpaceDE w:val="0"/>
              <w:autoSpaceDN w:val="0"/>
              <w:spacing w:before="2" w:after="0" w:line="261" w:lineRule="exact"/>
              <w:ind w:left="10"/>
              <w:jc w:val="center"/>
              <w:rPr>
                <w:rFonts w:ascii="Cambria Math" w:eastAsia="Times New Roman" w:cs="Times New Roman"/>
                <w:sz w:val="24"/>
              </w:rPr>
            </w:pPr>
            <w:r w:rsidRPr="009F773A">
              <w:rPr>
                <w:rFonts w:ascii="Cambria Math" w:eastAsia="Times New Roman" w:cs="Times New Roman"/>
                <w:sz w:val="24"/>
              </w:rPr>
              <w:t>0</w:t>
            </w:r>
          </w:p>
        </w:tc>
        <w:tc>
          <w:tcPr>
            <w:tcW w:w="812" w:type="dxa"/>
          </w:tcPr>
          <w:p w14:paraId="18519B7B" w14:textId="77777777" w:rsidR="009F773A" w:rsidRPr="009F773A" w:rsidRDefault="009F773A" w:rsidP="009F773A">
            <w:pPr>
              <w:widowControl w:val="0"/>
              <w:autoSpaceDE w:val="0"/>
              <w:autoSpaceDN w:val="0"/>
              <w:spacing w:before="2" w:after="0" w:line="261" w:lineRule="exact"/>
              <w:ind w:left="7"/>
              <w:jc w:val="center"/>
              <w:rPr>
                <w:rFonts w:ascii="Cambria Math" w:eastAsia="Times New Roman" w:cs="Times New Roman"/>
                <w:sz w:val="24"/>
              </w:rPr>
            </w:pPr>
            <w:r w:rsidRPr="009F773A">
              <w:rPr>
                <w:rFonts w:ascii="Cambria Math" w:eastAsia="Times New Roman" w:cs="Times New Roman"/>
                <w:sz w:val="24"/>
              </w:rPr>
              <w:t>6</w:t>
            </w:r>
          </w:p>
        </w:tc>
      </w:tr>
      <w:tr w:rsidR="009F773A" w:rsidRPr="009F773A" w14:paraId="7444F231" w14:textId="77777777" w:rsidTr="009F773A">
        <w:trPr>
          <w:trHeight w:val="280"/>
          <w:jc w:val="center"/>
        </w:trPr>
        <w:tc>
          <w:tcPr>
            <w:tcW w:w="862" w:type="dxa"/>
          </w:tcPr>
          <w:p w14:paraId="14F7F524" w14:textId="77777777" w:rsidR="009F773A" w:rsidRPr="009F773A" w:rsidRDefault="009F773A" w:rsidP="009F773A">
            <w:pPr>
              <w:widowControl w:val="0"/>
              <w:autoSpaceDE w:val="0"/>
              <w:autoSpaceDN w:val="0"/>
              <w:spacing w:after="0" w:line="260" w:lineRule="exact"/>
              <w:ind w:left="10"/>
              <w:jc w:val="center"/>
              <w:rPr>
                <w:rFonts w:ascii="Cambria Math" w:eastAsia="Times New Roman" w:cs="Times New Roman"/>
                <w:sz w:val="24"/>
              </w:rPr>
            </w:pPr>
            <w:r w:rsidRPr="009F773A">
              <w:rPr>
                <w:rFonts w:ascii="Cambria Math" w:eastAsia="Times New Roman" w:cs="Times New Roman"/>
                <w:sz w:val="24"/>
              </w:rPr>
              <w:t>1</w:t>
            </w:r>
          </w:p>
        </w:tc>
        <w:tc>
          <w:tcPr>
            <w:tcW w:w="812" w:type="dxa"/>
          </w:tcPr>
          <w:p w14:paraId="078429D1" w14:textId="77777777" w:rsidR="009F773A" w:rsidRPr="009F773A" w:rsidRDefault="009F773A" w:rsidP="009F773A">
            <w:pPr>
              <w:widowControl w:val="0"/>
              <w:autoSpaceDE w:val="0"/>
              <w:autoSpaceDN w:val="0"/>
              <w:spacing w:after="0" w:line="260" w:lineRule="exact"/>
              <w:ind w:left="7"/>
              <w:jc w:val="center"/>
              <w:rPr>
                <w:rFonts w:ascii="Cambria Math" w:eastAsia="Times New Roman" w:cs="Times New Roman"/>
                <w:sz w:val="24"/>
              </w:rPr>
            </w:pPr>
            <w:r w:rsidRPr="009F773A">
              <w:rPr>
                <w:rFonts w:ascii="Cambria Math" w:eastAsia="Times New Roman" w:cs="Times New Roman"/>
                <w:sz w:val="24"/>
              </w:rPr>
              <w:t>8</w:t>
            </w:r>
          </w:p>
        </w:tc>
      </w:tr>
      <w:tr w:rsidR="009F773A" w:rsidRPr="009F773A" w14:paraId="50919C71" w14:textId="77777777" w:rsidTr="009F773A">
        <w:trPr>
          <w:trHeight w:val="282"/>
          <w:jc w:val="center"/>
        </w:trPr>
        <w:tc>
          <w:tcPr>
            <w:tcW w:w="862" w:type="dxa"/>
          </w:tcPr>
          <w:p w14:paraId="140C35A5" w14:textId="77777777" w:rsidR="009F773A" w:rsidRPr="009F773A" w:rsidRDefault="009F773A" w:rsidP="009F773A">
            <w:pPr>
              <w:widowControl w:val="0"/>
              <w:autoSpaceDE w:val="0"/>
              <w:autoSpaceDN w:val="0"/>
              <w:spacing w:after="0" w:line="263" w:lineRule="exact"/>
              <w:ind w:left="10"/>
              <w:jc w:val="center"/>
              <w:rPr>
                <w:rFonts w:ascii="Cambria Math" w:eastAsia="Times New Roman" w:cs="Times New Roman"/>
                <w:sz w:val="24"/>
              </w:rPr>
            </w:pPr>
            <w:r w:rsidRPr="009F773A">
              <w:rPr>
                <w:rFonts w:ascii="Cambria Math" w:eastAsia="Times New Roman" w:cs="Times New Roman"/>
                <w:sz w:val="24"/>
              </w:rPr>
              <w:t>2</w:t>
            </w:r>
          </w:p>
        </w:tc>
        <w:tc>
          <w:tcPr>
            <w:tcW w:w="812" w:type="dxa"/>
          </w:tcPr>
          <w:p w14:paraId="3372A786" w14:textId="77777777" w:rsidR="009F773A" w:rsidRPr="009F773A" w:rsidRDefault="009F773A" w:rsidP="009F773A">
            <w:pPr>
              <w:widowControl w:val="0"/>
              <w:autoSpaceDE w:val="0"/>
              <w:autoSpaceDN w:val="0"/>
              <w:spacing w:after="0" w:line="263" w:lineRule="exact"/>
              <w:ind w:left="151" w:right="148"/>
              <w:jc w:val="center"/>
              <w:rPr>
                <w:rFonts w:ascii="Cambria Math" w:eastAsia="Times New Roman" w:cs="Times New Roman"/>
                <w:sz w:val="24"/>
              </w:rPr>
            </w:pPr>
            <w:r w:rsidRPr="009F773A">
              <w:rPr>
                <w:rFonts w:ascii="Cambria Math" w:eastAsia="Times New Roman" w:cs="Times New Roman"/>
                <w:spacing w:val="-5"/>
                <w:sz w:val="24"/>
              </w:rPr>
              <w:t>10</w:t>
            </w:r>
          </w:p>
        </w:tc>
      </w:tr>
    </w:tbl>
    <w:p w14:paraId="7D2B6FF1" w14:textId="77777777" w:rsidR="009F773A" w:rsidRPr="009F773A" w:rsidRDefault="009F773A" w:rsidP="009F773A">
      <w:pPr>
        <w:widowControl w:val="0"/>
        <w:autoSpaceDE w:val="0"/>
        <w:autoSpaceDN w:val="0"/>
        <w:spacing w:before="2" w:after="0" w:line="240" w:lineRule="auto"/>
        <w:rPr>
          <w:rFonts w:eastAsia="Times New Roman" w:cs="Times New Roman"/>
        </w:rPr>
      </w:pPr>
    </w:p>
    <w:p w14:paraId="0672690A" w14:textId="77777777" w:rsidR="009F773A" w:rsidRPr="009F773A" w:rsidRDefault="009F773A" w:rsidP="009F773A">
      <w:pPr>
        <w:widowControl w:val="0"/>
        <w:autoSpaceDE w:val="0"/>
        <w:autoSpaceDN w:val="0"/>
        <w:spacing w:after="0" w:line="240" w:lineRule="exact"/>
        <w:rPr>
          <w:rFonts w:eastAsia="Times New Roman" w:cs="Times New Roman"/>
          <w:i/>
          <w:spacing w:val="-10"/>
          <w:sz w:val="24"/>
          <w:szCs w:val="24"/>
        </w:rPr>
      </w:pPr>
      <w:r w:rsidRPr="009F773A">
        <w:rPr>
          <w:rFonts w:eastAsia="Times New Roman" w:cs="Times New Roman"/>
          <w:i/>
          <w:sz w:val="24"/>
          <w:szCs w:val="24"/>
        </w:rPr>
        <w:t>Instructional</w:t>
      </w:r>
      <w:r w:rsidRPr="009F773A">
        <w:rPr>
          <w:rFonts w:eastAsia="Times New Roman" w:cs="Times New Roman"/>
          <w:i/>
          <w:spacing w:val="-1"/>
          <w:sz w:val="24"/>
          <w:szCs w:val="24"/>
        </w:rPr>
        <w:t xml:space="preserve"> </w:t>
      </w:r>
      <w:r w:rsidRPr="009F773A">
        <w:rPr>
          <w:rFonts w:eastAsia="Times New Roman" w:cs="Times New Roman"/>
          <w:i/>
          <w:sz w:val="24"/>
          <w:szCs w:val="24"/>
        </w:rPr>
        <w:t>Item</w:t>
      </w:r>
      <w:r w:rsidRPr="009F773A">
        <w:rPr>
          <w:rFonts w:eastAsia="Times New Roman" w:cs="Times New Roman"/>
          <w:i/>
          <w:spacing w:val="-1"/>
          <w:sz w:val="24"/>
          <w:szCs w:val="24"/>
        </w:rPr>
        <w:t xml:space="preserve"> </w:t>
      </w:r>
      <w:r w:rsidRPr="009F773A">
        <w:rPr>
          <w:rFonts w:eastAsia="Times New Roman" w:cs="Times New Roman"/>
          <w:i/>
          <w:spacing w:val="-10"/>
          <w:sz w:val="24"/>
          <w:szCs w:val="24"/>
        </w:rPr>
        <w:t>2</w:t>
      </w:r>
    </w:p>
    <w:p w14:paraId="4D4B33D4" w14:textId="2795D395" w:rsidR="00C44909" w:rsidRPr="00233E48" w:rsidRDefault="009F773A" w:rsidP="009F773A">
      <w:pPr>
        <w:widowControl w:val="0"/>
        <w:autoSpaceDE w:val="0"/>
        <w:autoSpaceDN w:val="0"/>
        <w:spacing w:after="0" w:line="240" w:lineRule="auto"/>
        <w:ind w:left="360"/>
      </w:pPr>
      <w:r w:rsidRPr="009F773A">
        <w:rPr>
          <w:rFonts w:eastAsia="Times New Roman" w:cs="Times New Roman"/>
          <w:sz w:val="24"/>
          <w:szCs w:val="24"/>
        </w:rPr>
        <w:t xml:space="preserve">Identify key features of the function, </w:t>
      </w:r>
      <m:oMath>
        <m:r>
          <w:rPr>
            <w:rFonts w:ascii="Cambria Math" w:eastAsia="Times New Roman" w:hAnsi="Cambria Math" w:cs="Times New Roman"/>
            <w:sz w:val="24"/>
            <w:szCs w:val="24"/>
          </w:rPr>
          <m:t>h(x)=-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|x+3|-4</m:t>
        </m:r>
      </m:oMath>
      <w:r w:rsidRPr="009F773A">
        <w:rPr>
          <w:rFonts w:eastAsia="Times New Roman" w:cs="Times New Roman"/>
          <w:sz w:val="24"/>
          <w:szCs w:val="24"/>
        </w:rPr>
        <w:t>. Key features include when the function is positive, negative, increasing, decreasing, end behavior,</w:t>
      </w:r>
      <m:oMath>
        <m:r>
          <w:rPr>
            <w:rFonts w:ascii="Cambria Math" w:eastAsia="Times New Roman" w:hAnsi="Cambria Math" w:cs="Times New Roman"/>
            <w:sz w:val="24"/>
            <w:szCs w:val="24"/>
          </w:rPr>
          <m:t xml:space="preserve"> x</m:t>
        </m:r>
      </m:oMath>
      <w:r w:rsidRPr="009F773A">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9F773A">
        <w:rPr>
          <w:rFonts w:eastAsia="Times New Roman" w:cs="Times New Roman"/>
          <w:sz w:val="24"/>
          <w:szCs w:val="24"/>
        </w:rPr>
        <w:t>-intercepts, domain, range and vertex.</w:t>
      </w:r>
    </w:p>
    <w:p w14:paraId="59102853" w14:textId="77777777" w:rsidR="00C44909" w:rsidRDefault="00C44909" w:rsidP="009F773A">
      <w:pPr>
        <w:pStyle w:val="Style4"/>
      </w:pPr>
      <w:r w:rsidRPr="00233E48">
        <w:t>*The strategies, tasks and items included in the B1G-M are examples and should not be considered comprehensive.</w:t>
      </w:r>
    </w:p>
    <w:p w14:paraId="30A81F46" w14:textId="77777777" w:rsidR="009F773A" w:rsidRDefault="009F773A" w:rsidP="009F773A">
      <w:pPr>
        <w:pStyle w:val="Style4"/>
        <w:rPr>
          <w:rFonts w:eastAsia="Calibri"/>
          <w:sz w:val="24"/>
        </w:rPr>
      </w:pPr>
    </w:p>
    <w:p w14:paraId="127E95AC" w14:textId="77777777" w:rsidR="00BE4AA2" w:rsidRDefault="00BE4AA2">
      <w:pPr>
        <w:rPr>
          <w:rFonts w:eastAsia="Calibri" w:cs="Times New Roman"/>
          <w:b/>
          <w:bCs/>
          <w:iCs/>
          <w:sz w:val="24"/>
          <w:szCs w:val="24"/>
        </w:rPr>
      </w:pPr>
      <w:r>
        <w:rPr>
          <w:b/>
          <w:i/>
          <w:iCs/>
        </w:rPr>
        <w:br w:type="page"/>
      </w:r>
    </w:p>
    <w:p w14:paraId="029D1D2B" w14:textId="40AEF1C9" w:rsidR="0038078E" w:rsidRPr="0038078E" w:rsidRDefault="0038078E" w:rsidP="00BE6607">
      <w:pPr>
        <w:pStyle w:val="Heading1A"/>
      </w:pPr>
      <w:r w:rsidRPr="00BE6607">
        <w:rPr>
          <w:b/>
          <w:i w:val="0"/>
          <w:iCs/>
          <w:color w:val="auto"/>
        </w:rPr>
        <w:lastRenderedPageBreak/>
        <w:t>MA.912.AR.5</w:t>
      </w:r>
      <w:r w:rsidRPr="00BE6607">
        <w:rPr>
          <w:b/>
          <w:color w:val="auto"/>
        </w:rPr>
        <w:t xml:space="preserve"> </w:t>
      </w:r>
      <w:r w:rsidRPr="00BE6607">
        <w:rPr>
          <w:color w:val="auto"/>
        </w:rPr>
        <w:t>Write, solve and graph exponential and logarithmic equations and functions in one and two variables</w:t>
      </w:r>
      <w:r w:rsidRPr="0038078E">
        <w:t>.</w:t>
      </w:r>
    </w:p>
    <w:p w14:paraId="2D509A44" w14:textId="77777777" w:rsidR="0038078E" w:rsidRPr="00233E48" w:rsidRDefault="0038078E" w:rsidP="00BE6607"/>
    <w:p w14:paraId="29AB47FF" w14:textId="5397E212" w:rsidR="00A41840" w:rsidRPr="00233E48" w:rsidRDefault="00A41840" w:rsidP="00A41840">
      <w:pPr>
        <w:pStyle w:val="Heading3"/>
      </w:pPr>
      <w:bookmarkStart w:id="42" w:name="_MA.912.AR.5.3"/>
      <w:bookmarkEnd w:id="42"/>
      <w:r w:rsidRPr="000366F8">
        <w:t>MA.912.AR</w:t>
      </w:r>
      <w:r w:rsidR="00B637B4" w:rsidRPr="000366F8">
        <w:t>.5.3</w:t>
      </w:r>
      <w:r w:rsidR="00E845F4">
        <w:br/>
      </w:r>
    </w:p>
    <w:p w14:paraId="2AF5DDF3" w14:textId="77777777" w:rsidR="00A41840" w:rsidRPr="00233E48" w:rsidRDefault="00A41840" w:rsidP="00A41840">
      <w:pPr>
        <w:pStyle w:val="AlgebraicARHeading"/>
      </w:pPr>
      <w:r w:rsidRPr="00233E48">
        <w:t>Benchmark</w:t>
      </w:r>
    </w:p>
    <w:p w14:paraId="355084BA" w14:textId="1096432C" w:rsidR="00A41840" w:rsidRPr="00233E48" w:rsidRDefault="00A41840" w:rsidP="00A41840">
      <w:pPr>
        <w:pStyle w:val="Style3"/>
        <w:rPr>
          <w:b w:val="0"/>
          <w:bCs w:val="0"/>
          <w:iCs w:val="0"/>
        </w:rPr>
      </w:pPr>
      <w:r w:rsidRPr="00233E48">
        <w:t>MA.912.AR.</w:t>
      </w:r>
      <w:r w:rsidR="00B637B4" w:rsidRPr="00233E48">
        <w:t>5.3</w:t>
      </w:r>
      <w:r w:rsidRPr="00233E48">
        <w:t xml:space="preserve"> </w:t>
      </w:r>
      <w:r w:rsidRPr="00233E48">
        <w:tab/>
      </w:r>
      <w:r w:rsidR="00541C5D" w:rsidRPr="00541C5D">
        <w:t>Given a mathematical or real-world context, classify an exponential function as representing growth or decay.</w:t>
      </w:r>
    </w:p>
    <w:p w14:paraId="6D00980D" w14:textId="77777777" w:rsidR="00A41840" w:rsidRPr="00233E48" w:rsidRDefault="00A41840" w:rsidP="00A41840">
      <w:pPr>
        <w:pStyle w:val="BenchmarkClarification"/>
      </w:pPr>
      <w:r w:rsidRPr="00233E48">
        <w:t xml:space="preserve">Benchmark Clarifications: </w:t>
      </w:r>
    </w:p>
    <w:p w14:paraId="3B3C730A" w14:textId="77777777" w:rsidR="00787C29" w:rsidRPr="00787C29" w:rsidRDefault="00A41840" w:rsidP="00787C29">
      <w:pPr>
        <w:spacing w:after="0" w:line="240" w:lineRule="auto"/>
        <w:rPr>
          <w:rFonts w:eastAsia="Times New Roman" w:cs="Times New Roman"/>
          <w:color w:val="000000"/>
        </w:rPr>
      </w:pPr>
      <w:r w:rsidRPr="00233E48">
        <w:rPr>
          <w:rFonts w:eastAsia="Times New Roman" w:cs="Times New Roman"/>
          <w:i/>
          <w:iCs/>
        </w:rPr>
        <w:t>Clarification 1:</w:t>
      </w:r>
      <w:r w:rsidRPr="00233E48">
        <w:rPr>
          <w:rFonts w:eastAsia="Times New Roman" w:cs="Times New Roman"/>
        </w:rPr>
        <w:t xml:space="preserve"> </w:t>
      </w:r>
      <w:r w:rsidR="00787C29" w:rsidRPr="00787C29">
        <w:rPr>
          <w:rFonts w:eastAsia="Times New Roman" w:cs="Times New Roman"/>
          <w:color w:val="000000"/>
        </w:rPr>
        <w:t>Within the Algebra I course, exponential functions are limited to the forms</w:t>
      </w:r>
    </w:p>
    <w:p w14:paraId="19162B6A" w14:textId="77777777" w:rsidR="00787C29" w:rsidRPr="00787C29" w:rsidRDefault="00787C29" w:rsidP="00787C29">
      <w:pPr>
        <w:spacing w:after="0" w:line="240" w:lineRule="auto"/>
        <w:rPr>
          <w:rFonts w:eastAsia="Times New Roman" w:cs="Times New Roman"/>
          <w:color w:val="000000"/>
        </w:rPr>
      </w:pPr>
      <w:r w:rsidRPr="00787C29">
        <w:rPr>
          <w:rFonts w:ascii="Cambria Math" w:eastAsia="Times New Roman" w:hAnsi="Cambria Math" w:cs="Cambria Math"/>
          <w:color w:val="000000"/>
        </w:rPr>
        <w:t>𝑓</w:t>
      </w:r>
      <w:r w:rsidRPr="00787C29">
        <w:rPr>
          <w:rFonts w:eastAsia="Times New Roman" w:cs="Times New Roman"/>
          <w:color w:val="000000"/>
        </w:rPr>
        <w:t>(</w:t>
      </w:r>
      <w:r w:rsidRPr="00787C29">
        <w:rPr>
          <w:rFonts w:ascii="Cambria Math" w:eastAsia="Times New Roman" w:hAnsi="Cambria Math" w:cs="Cambria Math"/>
          <w:color w:val="000000"/>
        </w:rPr>
        <w:t>𝑥</w:t>
      </w:r>
      <w:r w:rsidRPr="00787C29">
        <w:rPr>
          <w:rFonts w:eastAsia="Times New Roman" w:cs="Times New Roman"/>
          <w:color w:val="000000"/>
        </w:rPr>
        <w:t xml:space="preserve">) = </w:t>
      </w:r>
      <w:r w:rsidRPr="00787C29">
        <w:rPr>
          <w:rFonts w:ascii="Cambria Math" w:eastAsia="Times New Roman" w:hAnsi="Cambria Math" w:cs="Cambria Math"/>
          <w:color w:val="000000"/>
        </w:rPr>
        <w:t>𝑎𝑏𝑥</w:t>
      </w:r>
      <w:r w:rsidRPr="00787C29">
        <w:rPr>
          <w:rFonts w:eastAsia="Times New Roman" w:cs="Times New Roman"/>
          <w:color w:val="000000"/>
        </w:rPr>
        <w:t xml:space="preserve">, where </w:t>
      </w:r>
      <w:r w:rsidRPr="00787C29">
        <w:rPr>
          <w:rFonts w:ascii="Cambria Math" w:eastAsia="Times New Roman" w:hAnsi="Cambria Math" w:cs="Cambria Math"/>
          <w:color w:val="000000"/>
        </w:rPr>
        <w:t>𝑏</w:t>
      </w:r>
      <w:r w:rsidRPr="00787C29">
        <w:rPr>
          <w:rFonts w:eastAsia="Times New Roman" w:cs="Times New Roman"/>
          <w:color w:val="000000"/>
        </w:rPr>
        <w:t xml:space="preserve"> is a whole number greater than 1 or a unit fraction, or </w:t>
      </w:r>
      <w:r w:rsidRPr="00787C29">
        <w:rPr>
          <w:rFonts w:ascii="Cambria Math" w:eastAsia="Times New Roman" w:hAnsi="Cambria Math" w:cs="Cambria Math"/>
          <w:color w:val="000000"/>
        </w:rPr>
        <w:t>𝑓</w:t>
      </w:r>
      <w:r w:rsidRPr="00787C29">
        <w:rPr>
          <w:rFonts w:eastAsia="Times New Roman" w:cs="Times New Roman"/>
          <w:color w:val="000000"/>
        </w:rPr>
        <w:t>(</w:t>
      </w:r>
      <w:r w:rsidRPr="00787C29">
        <w:rPr>
          <w:rFonts w:ascii="Cambria Math" w:eastAsia="Times New Roman" w:hAnsi="Cambria Math" w:cs="Cambria Math"/>
          <w:color w:val="000000"/>
        </w:rPr>
        <w:t>𝑥</w:t>
      </w:r>
      <w:r w:rsidRPr="00787C29">
        <w:rPr>
          <w:rFonts w:eastAsia="Times New Roman" w:cs="Times New Roman"/>
          <w:color w:val="000000"/>
        </w:rPr>
        <w:t xml:space="preserve">) = </w:t>
      </w:r>
      <w:proofErr w:type="gramStart"/>
      <w:r w:rsidRPr="00787C29">
        <w:rPr>
          <w:rFonts w:ascii="Cambria Math" w:eastAsia="Times New Roman" w:hAnsi="Cambria Math" w:cs="Cambria Math"/>
          <w:color w:val="000000"/>
        </w:rPr>
        <w:t>𝑎</w:t>
      </w:r>
      <w:r w:rsidRPr="00787C29">
        <w:rPr>
          <w:rFonts w:eastAsia="Times New Roman" w:cs="Times New Roman"/>
          <w:color w:val="000000"/>
        </w:rPr>
        <w:t>(</w:t>
      </w:r>
      <w:proofErr w:type="gramEnd"/>
      <w:r w:rsidRPr="00787C29">
        <w:rPr>
          <w:rFonts w:eastAsia="Times New Roman" w:cs="Times New Roman"/>
          <w:color w:val="000000"/>
        </w:rPr>
        <w:t xml:space="preserve">1 ± </w:t>
      </w:r>
      <w:proofErr w:type="gramStart"/>
      <w:r w:rsidRPr="00787C29">
        <w:rPr>
          <w:rFonts w:ascii="Cambria Math" w:eastAsia="Times New Roman" w:hAnsi="Cambria Math" w:cs="Cambria Math"/>
          <w:color w:val="000000"/>
        </w:rPr>
        <w:t>𝑟</w:t>
      </w:r>
      <w:r w:rsidRPr="00787C29">
        <w:rPr>
          <w:rFonts w:eastAsia="Times New Roman" w:cs="Times New Roman"/>
          <w:color w:val="000000"/>
        </w:rPr>
        <w:t>)</w:t>
      </w:r>
      <w:r w:rsidRPr="00787C29">
        <w:rPr>
          <w:rFonts w:ascii="Cambria Math" w:eastAsia="Times New Roman" w:hAnsi="Cambria Math" w:cs="Cambria Math"/>
          <w:color w:val="000000"/>
        </w:rPr>
        <w:t>𝑥</w:t>
      </w:r>
      <w:proofErr w:type="gramEnd"/>
      <w:r w:rsidRPr="00787C29">
        <w:rPr>
          <w:rFonts w:eastAsia="Times New Roman" w:cs="Times New Roman"/>
          <w:color w:val="000000"/>
        </w:rPr>
        <w:t>, where</w:t>
      </w:r>
    </w:p>
    <w:p w14:paraId="1556568E" w14:textId="028C40C0" w:rsidR="00A41840" w:rsidRDefault="00787C29" w:rsidP="00787C29">
      <w:pPr>
        <w:spacing w:after="0" w:line="240" w:lineRule="auto"/>
        <w:rPr>
          <w:rFonts w:eastAsia="Times New Roman" w:cs="Times New Roman"/>
          <w:color w:val="000000"/>
        </w:rPr>
      </w:pPr>
      <w:r w:rsidRPr="00787C29">
        <w:rPr>
          <w:rFonts w:eastAsia="Times New Roman" w:cs="Times New Roman"/>
          <w:color w:val="000000"/>
        </w:rPr>
        <w:t xml:space="preserve">0 &lt; </w:t>
      </w:r>
      <w:r w:rsidRPr="00787C29">
        <w:rPr>
          <w:rFonts w:ascii="Cambria Math" w:eastAsia="Times New Roman" w:hAnsi="Cambria Math" w:cs="Cambria Math"/>
          <w:color w:val="000000"/>
        </w:rPr>
        <w:t>𝑟</w:t>
      </w:r>
      <w:r w:rsidRPr="00787C29">
        <w:rPr>
          <w:rFonts w:eastAsia="Times New Roman" w:cs="Times New Roman"/>
          <w:color w:val="000000"/>
        </w:rPr>
        <w:t xml:space="preserve"> &lt; 1.</w:t>
      </w:r>
    </w:p>
    <w:p w14:paraId="1792E70D" w14:textId="77777777" w:rsidR="00787C29" w:rsidRPr="00233E48" w:rsidRDefault="00787C29" w:rsidP="00787C29">
      <w:pPr>
        <w:spacing w:after="0" w:line="240" w:lineRule="auto"/>
        <w:rPr>
          <w:rFonts w:eastAsia="Times New Roman" w:cs="Times New Roman"/>
        </w:rPr>
      </w:pPr>
    </w:p>
    <w:p w14:paraId="2C433CBC" w14:textId="77777777" w:rsidR="00A41840" w:rsidRPr="00233E48" w:rsidRDefault="00A41840" w:rsidP="00A41840">
      <w:pPr>
        <w:pStyle w:val="AlgebraicARHeading"/>
      </w:pPr>
      <w:r w:rsidRPr="00233E48">
        <w:t xml:space="preserve">Connecting Benchmarks/Horizontal Alignment        </w:t>
      </w:r>
    </w:p>
    <w:p w14:paraId="0F11F496" w14:textId="77777777" w:rsidR="004B4FA8" w:rsidRPr="004B4FA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MA.912.NSO.1.1</w:t>
      </w:r>
    </w:p>
    <w:p w14:paraId="3EE0D62A" w14:textId="77777777" w:rsidR="004B4FA8" w:rsidRPr="004B4FA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MA.912.AR.1.1</w:t>
      </w:r>
    </w:p>
    <w:p w14:paraId="36276F14" w14:textId="5284E186" w:rsidR="00A41840" w:rsidRPr="00233E4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w:t>
      </w:r>
      <w:proofErr w:type="gramStart"/>
      <w:r w:rsidRPr="004B4FA8">
        <w:rPr>
          <w:rFonts w:eastAsia="Times New Roman" w:cs="Times New Roman"/>
          <w:sz w:val="24"/>
          <w:szCs w:val="24"/>
        </w:rPr>
        <w:t>912.F.</w:t>
      </w:r>
      <w:proofErr w:type="gramEnd"/>
      <w:r w:rsidRPr="004B4FA8">
        <w:rPr>
          <w:rFonts w:eastAsia="Times New Roman" w:cs="Times New Roman"/>
          <w:sz w:val="24"/>
          <w:szCs w:val="24"/>
        </w:rPr>
        <w:t>1.6, MA.</w:t>
      </w:r>
      <w:proofErr w:type="gramStart"/>
      <w:r w:rsidRPr="004B4FA8">
        <w:rPr>
          <w:rFonts w:eastAsia="Times New Roman" w:cs="Times New Roman"/>
          <w:sz w:val="24"/>
          <w:szCs w:val="24"/>
        </w:rPr>
        <w:t>912.F.</w:t>
      </w:r>
      <w:proofErr w:type="gramEnd"/>
      <w:r w:rsidRPr="004B4FA8">
        <w:rPr>
          <w:rFonts w:eastAsia="Times New Roman" w:cs="Times New Roman"/>
          <w:sz w:val="24"/>
          <w:szCs w:val="24"/>
        </w:rPr>
        <w:t>1.8</w:t>
      </w:r>
      <w:r w:rsidR="00A41840" w:rsidRPr="00233E48">
        <w:rPr>
          <w:rFonts w:eastAsia="Times New Roman" w:cs="Times New Roman"/>
          <w:sz w:val="24"/>
          <w:szCs w:val="24"/>
        </w:rPr>
        <w:t xml:space="preserve">  </w:t>
      </w:r>
    </w:p>
    <w:p w14:paraId="21DD32DA"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3DF48DD7" w14:textId="77777777" w:rsidR="00A41840" w:rsidRPr="00233E48" w:rsidRDefault="00A41840" w:rsidP="00A41840">
      <w:pPr>
        <w:pStyle w:val="AlgebraicARHeading"/>
      </w:pPr>
      <w:r w:rsidRPr="00233E48">
        <w:t>Terms from the K-12 Glossary </w:t>
      </w:r>
    </w:p>
    <w:p w14:paraId="300FE4F4" w14:textId="0E23D9D4" w:rsidR="00A41840" w:rsidRDefault="00E2248E" w:rsidP="00E502A8">
      <w:pPr>
        <w:pStyle w:val="ListParagraph"/>
        <w:numPr>
          <w:ilvl w:val="0"/>
          <w:numId w:val="172"/>
        </w:numPr>
        <w:textAlignment w:val="baseline"/>
        <w:rPr>
          <w:rFonts w:eastAsia="Times New Roman" w:cs="Times New Roman"/>
          <w:sz w:val="24"/>
          <w:szCs w:val="24"/>
        </w:rPr>
      </w:pPr>
      <w:r w:rsidRPr="00E2248E">
        <w:rPr>
          <w:rFonts w:eastAsia="Times New Roman" w:cs="Times New Roman"/>
          <w:sz w:val="24"/>
          <w:szCs w:val="24"/>
        </w:rPr>
        <w:t>Exponential Function</w:t>
      </w:r>
      <w:r w:rsidR="00A41840" w:rsidRPr="00E2248E">
        <w:rPr>
          <w:rFonts w:eastAsia="Times New Roman" w:cs="Times New Roman"/>
          <w:sz w:val="24"/>
          <w:szCs w:val="24"/>
        </w:rPr>
        <w:t xml:space="preserve">  </w:t>
      </w:r>
    </w:p>
    <w:p w14:paraId="062A97DE" w14:textId="77777777" w:rsidR="00E2248E" w:rsidRPr="00E2248E" w:rsidRDefault="00E2248E" w:rsidP="00E2248E">
      <w:pPr>
        <w:pStyle w:val="ListParagraph"/>
        <w:ind w:left="720"/>
        <w:textAlignment w:val="baseline"/>
        <w:rPr>
          <w:rFonts w:eastAsia="Times New Roman" w:cs="Times New Roman"/>
          <w:sz w:val="24"/>
          <w:szCs w:val="24"/>
        </w:rPr>
      </w:pPr>
    </w:p>
    <w:p w14:paraId="6CCF2394"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1542892F" w14:textId="77777777" w:rsidTr="00161014">
        <w:trPr>
          <w:trHeight w:val="962"/>
        </w:trPr>
        <w:tc>
          <w:tcPr>
            <w:tcW w:w="2499" w:type="pct"/>
            <w:tcBorders>
              <w:top w:val="single" w:sz="4" w:space="0" w:color="auto"/>
              <w:left w:val="nil"/>
              <w:bottom w:val="nil"/>
              <w:right w:val="nil"/>
            </w:tcBorders>
            <w:shd w:val="clear" w:color="auto" w:fill="auto"/>
            <w:hideMark/>
          </w:tcPr>
          <w:p w14:paraId="6194D4C8"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0268F316" w14:textId="68B515CD" w:rsidR="00A41840" w:rsidRPr="00233E48" w:rsidRDefault="00A02659" w:rsidP="00E502A8">
            <w:pPr>
              <w:numPr>
                <w:ilvl w:val="0"/>
                <w:numId w:val="18"/>
              </w:numPr>
              <w:spacing w:after="0" w:line="240" w:lineRule="auto"/>
              <w:textAlignment w:val="baseline"/>
              <w:rPr>
                <w:rFonts w:eastAsia="Times New Roman" w:cs="Times New Roman"/>
                <w:sz w:val="24"/>
                <w:szCs w:val="24"/>
                <w:lang w:val="es-US"/>
              </w:rPr>
            </w:pPr>
            <w:r>
              <w:rPr>
                <w:spacing w:val="-2"/>
                <w:sz w:val="24"/>
              </w:rPr>
              <w:t>MA.7.AR.3</w:t>
            </w:r>
          </w:p>
        </w:tc>
        <w:tc>
          <w:tcPr>
            <w:tcW w:w="2501" w:type="pct"/>
            <w:tcBorders>
              <w:top w:val="single" w:sz="4" w:space="0" w:color="auto"/>
              <w:left w:val="nil"/>
              <w:bottom w:val="nil"/>
              <w:right w:val="nil"/>
            </w:tcBorders>
            <w:shd w:val="clear" w:color="auto" w:fill="auto"/>
          </w:tcPr>
          <w:p w14:paraId="0F42328A"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79999DAA" w14:textId="40D44E8C" w:rsidR="00A41840" w:rsidRPr="00120054" w:rsidRDefault="00120054" w:rsidP="00E502A8">
            <w:pPr>
              <w:pStyle w:val="ListParagraph"/>
              <w:numPr>
                <w:ilvl w:val="0"/>
                <w:numId w:val="172"/>
              </w:numPr>
              <w:textAlignment w:val="baseline"/>
              <w:rPr>
                <w:rFonts w:eastAsia="Times New Roman" w:cs="Times New Roman"/>
                <w:sz w:val="24"/>
                <w:szCs w:val="24"/>
              </w:rPr>
            </w:pPr>
            <w:r w:rsidRPr="00120054">
              <w:rPr>
                <w:spacing w:val="-2"/>
                <w:sz w:val="24"/>
              </w:rPr>
              <w:t>MA.912.AR.5.5</w:t>
            </w:r>
          </w:p>
        </w:tc>
      </w:tr>
    </w:tbl>
    <w:p w14:paraId="34957E75" w14:textId="77777777" w:rsidR="00A41840" w:rsidRPr="00233E48" w:rsidRDefault="00A41840" w:rsidP="00A41840">
      <w:pPr>
        <w:pStyle w:val="AlgebraicARHeading"/>
      </w:pPr>
      <w:r w:rsidRPr="00233E48">
        <w:t xml:space="preserve">Purpose and Instructional Strategies </w:t>
      </w:r>
    </w:p>
    <w:p w14:paraId="1169EDFF" w14:textId="6A908A07" w:rsidR="00343297" w:rsidRDefault="00A41840" w:rsidP="00343297">
      <w:pPr>
        <w:pStyle w:val="TableParagraph"/>
        <w:rPr>
          <w:sz w:val="24"/>
        </w:rPr>
      </w:pPr>
      <w:r w:rsidRPr="00233E48">
        <w:rPr>
          <w:rFonts w:eastAsia="Times New Roman" w:cs="Times New Roman"/>
          <w:color w:val="000000"/>
          <w:sz w:val="24"/>
          <w:szCs w:val="24"/>
        </w:rPr>
        <w:t>In</w:t>
      </w:r>
      <w:r w:rsidR="00343297">
        <w:rPr>
          <w:sz w:val="24"/>
        </w:rPr>
        <w:t xml:space="preserve"> middle grades, students solved problems involving percentages, including percent increases and decreases. In Algebra I, students identify and describe exponential functions in terms of growth or decay rates. In later courses, students will further develop their understanding of exponential</w:t>
      </w:r>
      <w:r w:rsidR="00343297">
        <w:rPr>
          <w:spacing w:val="-3"/>
          <w:sz w:val="24"/>
        </w:rPr>
        <w:t xml:space="preserve"> </w:t>
      </w:r>
      <w:r w:rsidR="00343297">
        <w:rPr>
          <w:sz w:val="24"/>
        </w:rPr>
        <w:t>functions</w:t>
      </w:r>
      <w:r w:rsidR="00343297">
        <w:rPr>
          <w:spacing w:val="-2"/>
          <w:sz w:val="24"/>
        </w:rPr>
        <w:t xml:space="preserve"> </w:t>
      </w:r>
      <w:r w:rsidR="00343297">
        <w:rPr>
          <w:sz w:val="24"/>
        </w:rPr>
        <w:t>and</w:t>
      </w:r>
      <w:r w:rsidR="00343297">
        <w:rPr>
          <w:spacing w:val="-3"/>
          <w:sz w:val="24"/>
        </w:rPr>
        <w:t xml:space="preserve"> </w:t>
      </w:r>
      <w:r w:rsidR="00343297">
        <w:rPr>
          <w:sz w:val="24"/>
        </w:rPr>
        <w:t>how</w:t>
      </w:r>
      <w:r w:rsidR="00343297">
        <w:rPr>
          <w:spacing w:val="-3"/>
          <w:sz w:val="24"/>
        </w:rPr>
        <w:t xml:space="preserve"> </w:t>
      </w:r>
      <w:r w:rsidR="00343297">
        <w:rPr>
          <w:sz w:val="24"/>
        </w:rPr>
        <w:t>they</w:t>
      </w:r>
      <w:r w:rsidR="00343297">
        <w:rPr>
          <w:spacing w:val="-6"/>
          <w:sz w:val="24"/>
        </w:rPr>
        <w:t xml:space="preserve"> </w:t>
      </w:r>
      <w:r w:rsidR="00343297">
        <w:rPr>
          <w:sz w:val="24"/>
        </w:rPr>
        <w:t>are</w:t>
      </w:r>
      <w:r w:rsidR="00343297">
        <w:rPr>
          <w:spacing w:val="-4"/>
          <w:sz w:val="24"/>
        </w:rPr>
        <w:t xml:space="preserve"> </w:t>
      </w:r>
      <w:r w:rsidR="00343297">
        <w:rPr>
          <w:sz w:val="24"/>
        </w:rPr>
        <w:t>characterized</w:t>
      </w:r>
      <w:r w:rsidR="00343297">
        <w:rPr>
          <w:spacing w:val="-3"/>
          <w:sz w:val="24"/>
        </w:rPr>
        <w:t xml:space="preserve"> </w:t>
      </w:r>
      <w:r w:rsidR="00343297">
        <w:rPr>
          <w:sz w:val="24"/>
        </w:rPr>
        <w:t>by</w:t>
      </w:r>
      <w:r w:rsidR="00343297">
        <w:rPr>
          <w:spacing w:val="-8"/>
          <w:sz w:val="24"/>
        </w:rPr>
        <w:t xml:space="preserve"> </w:t>
      </w:r>
      <w:r w:rsidR="00343297">
        <w:rPr>
          <w:sz w:val="24"/>
        </w:rPr>
        <w:t>having</w:t>
      </w:r>
      <w:r w:rsidR="00343297">
        <w:rPr>
          <w:spacing w:val="-6"/>
          <w:sz w:val="24"/>
        </w:rPr>
        <w:t xml:space="preserve"> </w:t>
      </w:r>
      <w:r w:rsidR="00343297">
        <w:rPr>
          <w:sz w:val="24"/>
        </w:rPr>
        <w:t>a</w:t>
      </w:r>
      <w:r w:rsidR="00343297">
        <w:rPr>
          <w:spacing w:val="-2"/>
          <w:sz w:val="24"/>
        </w:rPr>
        <w:t xml:space="preserve"> </w:t>
      </w:r>
      <w:r w:rsidR="00343297">
        <w:rPr>
          <w:sz w:val="24"/>
        </w:rPr>
        <w:t>constant</w:t>
      </w:r>
      <w:r w:rsidR="00343297">
        <w:rPr>
          <w:spacing w:val="-1"/>
          <w:sz w:val="24"/>
        </w:rPr>
        <w:t xml:space="preserve"> </w:t>
      </w:r>
      <w:r w:rsidR="00343297">
        <w:rPr>
          <w:sz w:val="24"/>
        </w:rPr>
        <w:t>percent of</w:t>
      </w:r>
      <w:r w:rsidR="00343297">
        <w:rPr>
          <w:spacing w:val="-3"/>
          <w:sz w:val="24"/>
        </w:rPr>
        <w:t xml:space="preserve"> </w:t>
      </w:r>
      <w:r w:rsidR="00343297">
        <w:rPr>
          <w:sz w:val="24"/>
        </w:rPr>
        <w:t>change</w:t>
      </w:r>
      <w:r w:rsidR="00343297">
        <w:rPr>
          <w:spacing w:val="-4"/>
          <w:sz w:val="24"/>
        </w:rPr>
        <w:t xml:space="preserve"> </w:t>
      </w:r>
      <w:r w:rsidR="00343297">
        <w:rPr>
          <w:sz w:val="24"/>
        </w:rPr>
        <w:t>per unit interval.</w:t>
      </w:r>
    </w:p>
    <w:p w14:paraId="27DC17B8" w14:textId="77777777" w:rsidR="00343297" w:rsidRDefault="00343297" w:rsidP="00E502A8">
      <w:pPr>
        <w:pStyle w:val="TableParagraph"/>
        <w:numPr>
          <w:ilvl w:val="0"/>
          <w:numId w:val="173"/>
        </w:numPr>
        <w:tabs>
          <w:tab w:val="left" w:pos="719"/>
        </w:tabs>
        <w:autoSpaceDE w:val="0"/>
        <w:autoSpaceDN w:val="0"/>
        <w:ind w:right="22"/>
        <w:rPr>
          <w:sz w:val="24"/>
        </w:rPr>
      </w:pPr>
      <w:r>
        <w:rPr>
          <w:sz w:val="24"/>
        </w:rPr>
        <w:t>Provide</w:t>
      </w:r>
      <w:r>
        <w:rPr>
          <w:spacing w:val="-5"/>
          <w:sz w:val="24"/>
        </w:rPr>
        <w:t xml:space="preserve"> </w:t>
      </w:r>
      <w:r>
        <w:rPr>
          <w:sz w:val="24"/>
        </w:rPr>
        <w:t>opportunities</w:t>
      </w:r>
      <w:r>
        <w:rPr>
          <w:spacing w:val="-4"/>
          <w:sz w:val="24"/>
        </w:rPr>
        <w:t xml:space="preserve"> </w:t>
      </w:r>
      <w:r>
        <w:rPr>
          <w:sz w:val="24"/>
        </w:rPr>
        <w:t>to</w:t>
      </w:r>
      <w:r>
        <w:rPr>
          <w:spacing w:val="-4"/>
          <w:sz w:val="24"/>
        </w:rPr>
        <w:t xml:space="preserve"> </w:t>
      </w:r>
      <w:r>
        <w:rPr>
          <w:sz w:val="24"/>
        </w:rPr>
        <w:t>reference</w:t>
      </w:r>
      <w:r>
        <w:rPr>
          <w:spacing w:val="-4"/>
          <w:sz w:val="24"/>
        </w:rPr>
        <w:t xml:space="preserve"> </w:t>
      </w:r>
      <w:r>
        <w:rPr>
          <w:sz w:val="24"/>
        </w:rPr>
        <w:t>MA.912.AR.1.1</w:t>
      </w:r>
      <w:r>
        <w:rPr>
          <w:spacing w:val="-4"/>
          <w:sz w:val="24"/>
        </w:rPr>
        <w:t xml:space="preserve"> </w:t>
      </w:r>
      <w:r>
        <w:rPr>
          <w:sz w:val="24"/>
        </w:rPr>
        <w:t>as</w:t>
      </w:r>
      <w:r>
        <w:rPr>
          <w:spacing w:val="-4"/>
          <w:sz w:val="24"/>
        </w:rPr>
        <w:t xml:space="preserve"> </w:t>
      </w:r>
      <w:r>
        <w:rPr>
          <w:sz w:val="24"/>
        </w:rPr>
        <w:t>students</w:t>
      </w:r>
      <w:r>
        <w:rPr>
          <w:spacing w:val="-3"/>
          <w:sz w:val="24"/>
        </w:rPr>
        <w:t xml:space="preserve"> </w:t>
      </w:r>
      <w:r>
        <w:rPr>
          <w:sz w:val="24"/>
        </w:rPr>
        <w:t>identify</w:t>
      </w:r>
      <w:r>
        <w:rPr>
          <w:spacing w:val="-7"/>
          <w:sz w:val="24"/>
        </w:rPr>
        <w:t xml:space="preserve"> </w:t>
      </w:r>
      <w:r>
        <w:rPr>
          <w:sz w:val="24"/>
        </w:rPr>
        <w:t>and</w:t>
      </w:r>
      <w:r>
        <w:rPr>
          <w:spacing w:val="-2"/>
          <w:sz w:val="24"/>
        </w:rPr>
        <w:t xml:space="preserve"> </w:t>
      </w:r>
      <w:r>
        <w:rPr>
          <w:sz w:val="24"/>
        </w:rPr>
        <w:t>interpret</w:t>
      </w:r>
      <w:r>
        <w:rPr>
          <w:spacing w:val="-4"/>
          <w:sz w:val="24"/>
        </w:rPr>
        <w:t xml:space="preserve"> </w:t>
      </w:r>
      <w:r>
        <w:rPr>
          <w:sz w:val="24"/>
        </w:rPr>
        <w:t>parts of an exponential equation or expression as growth or decay.</w:t>
      </w:r>
    </w:p>
    <w:p w14:paraId="4186BDA5" w14:textId="77777777" w:rsidR="00343297" w:rsidRDefault="00343297" w:rsidP="00E502A8">
      <w:pPr>
        <w:pStyle w:val="TableParagraph"/>
        <w:numPr>
          <w:ilvl w:val="0"/>
          <w:numId w:val="173"/>
        </w:numPr>
        <w:tabs>
          <w:tab w:val="left" w:pos="719"/>
        </w:tabs>
        <w:autoSpaceDE w:val="0"/>
        <w:autoSpaceDN w:val="0"/>
        <w:ind w:right="554"/>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connection</w:t>
      </w:r>
      <w:r>
        <w:rPr>
          <w:spacing w:val="-3"/>
          <w:sz w:val="24"/>
        </w:rPr>
        <w:t xml:space="preserve"> </w:t>
      </w:r>
      <w:r>
        <w:rPr>
          <w:sz w:val="24"/>
        </w:rPr>
        <w:t>to</w:t>
      </w:r>
      <w:r>
        <w:rPr>
          <w:spacing w:val="-3"/>
          <w:sz w:val="24"/>
        </w:rPr>
        <w:t xml:space="preserve"> </w:t>
      </w:r>
      <w:r>
        <w:rPr>
          <w:sz w:val="24"/>
        </w:rPr>
        <w:t>growth</w:t>
      </w:r>
      <w:r>
        <w:rPr>
          <w:spacing w:val="-3"/>
          <w:sz w:val="24"/>
        </w:rPr>
        <w:t xml:space="preserve"> </w:t>
      </w:r>
      <w:r>
        <w:rPr>
          <w:sz w:val="24"/>
        </w:rPr>
        <w:t>or</w:t>
      </w:r>
      <w:r>
        <w:rPr>
          <w:spacing w:val="-4"/>
          <w:sz w:val="24"/>
        </w:rPr>
        <w:t xml:space="preserve"> </w:t>
      </w:r>
      <w:r>
        <w:rPr>
          <w:sz w:val="24"/>
        </w:rPr>
        <w:t>decay</w:t>
      </w:r>
      <w:r>
        <w:rPr>
          <w:spacing w:val="-7"/>
          <w:sz w:val="24"/>
        </w:rPr>
        <w:t xml:space="preserve"> </w:t>
      </w:r>
      <w:r>
        <w:rPr>
          <w:sz w:val="24"/>
        </w:rPr>
        <w:t>of</w:t>
      </w:r>
      <w:r>
        <w:rPr>
          <w:spacing w:val="-2"/>
          <w:sz w:val="24"/>
        </w:rPr>
        <w:t xml:space="preserve"> </w:t>
      </w:r>
      <w:r>
        <w:rPr>
          <w:sz w:val="24"/>
        </w:rPr>
        <w:t>a</w:t>
      </w:r>
      <w:r>
        <w:rPr>
          <w:spacing w:val="-4"/>
          <w:sz w:val="24"/>
        </w:rPr>
        <w:t xml:space="preserve"> </w:t>
      </w:r>
      <w:r>
        <w:rPr>
          <w:sz w:val="24"/>
        </w:rPr>
        <w:t>function</w:t>
      </w:r>
      <w:r>
        <w:rPr>
          <w:spacing w:val="-3"/>
          <w:sz w:val="24"/>
        </w:rPr>
        <w:t xml:space="preserve"> </w:t>
      </w:r>
      <w:r>
        <w:rPr>
          <w:sz w:val="24"/>
        </w:rPr>
        <w:t>as</w:t>
      </w:r>
      <w:r>
        <w:rPr>
          <w:spacing w:val="-3"/>
          <w:sz w:val="24"/>
        </w:rPr>
        <w:t xml:space="preserve"> </w:t>
      </w:r>
      <w:r>
        <w:rPr>
          <w:sz w:val="24"/>
        </w:rPr>
        <w:t>a</w:t>
      </w:r>
      <w:r>
        <w:rPr>
          <w:spacing w:val="-1"/>
          <w:sz w:val="24"/>
        </w:rPr>
        <w:t xml:space="preserve"> </w:t>
      </w:r>
      <w:r>
        <w:rPr>
          <w:sz w:val="24"/>
        </w:rPr>
        <w:t>key</w:t>
      </w:r>
      <w:r>
        <w:rPr>
          <w:spacing w:val="-5"/>
          <w:sz w:val="24"/>
        </w:rPr>
        <w:t xml:space="preserve"> </w:t>
      </w:r>
      <w:r>
        <w:rPr>
          <w:sz w:val="24"/>
        </w:rPr>
        <w:t>feature (constant percent rate of change) of an exponential function and being useful in understanding the relationships between two quantities.</w:t>
      </w:r>
    </w:p>
    <w:p w14:paraId="69262793" w14:textId="77777777" w:rsidR="00343297" w:rsidRDefault="00343297" w:rsidP="00E502A8">
      <w:pPr>
        <w:pStyle w:val="TableParagraph"/>
        <w:numPr>
          <w:ilvl w:val="0"/>
          <w:numId w:val="173"/>
        </w:numPr>
        <w:tabs>
          <w:tab w:val="left" w:pos="719"/>
        </w:tabs>
        <w:autoSpaceDE w:val="0"/>
        <w:autoSpaceDN w:val="0"/>
        <w:spacing w:line="289" w:lineRule="exact"/>
        <w:ind w:hanging="359"/>
        <w:rPr>
          <w:sz w:val="24"/>
        </w:rPr>
      </w:pPr>
      <w:r>
        <w:rPr>
          <w:sz w:val="24"/>
        </w:rPr>
        <w:t>Instruction</w:t>
      </w:r>
      <w:r>
        <w:rPr>
          <w:spacing w:val="-3"/>
          <w:sz w:val="24"/>
        </w:rPr>
        <w:t xml:space="preserve"> </w:t>
      </w:r>
      <w:r>
        <w:rPr>
          <w:sz w:val="24"/>
        </w:rPr>
        <w:t>includes</w:t>
      </w:r>
      <w:r>
        <w:rPr>
          <w:spacing w:val="-1"/>
          <w:sz w:val="24"/>
        </w:rPr>
        <w:t xml:space="preserve"> </w:t>
      </w:r>
      <w:r>
        <w:rPr>
          <w:sz w:val="24"/>
        </w:rPr>
        <w:t>the use</w:t>
      </w:r>
      <w:r>
        <w:rPr>
          <w:spacing w:val="-2"/>
          <w:sz w:val="24"/>
        </w:rPr>
        <w:t xml:space="preserve"> </w:t>
      </w:r>
      <w:r>
        <w:rPr>
          <w:sz w:val="24"/>
        </w:rPr>
        <w:t>of graphing</w:t>
      </w:r>
      <w:r>
        <w:rPr>
          <w:spacing w:val="-3"/>
          <w:sz w:val="24"/>
        </w:rPr>
        <w:t xml:space="preserve"> </w:t>
      </w:r>
      <w:r>
        <w:rPr>
          <w:sz w:val="24"/>
        </w:rPr>
        <w:t>technology</w:t>
      </w:r>
      <w:r>
        <w:rPr>
          <w:spacing w:val="-4"/>
          <w:sz w:val="24"/>
        </w:rPr>
        <w:t xml:space="preserve"> </w:t>
      </w:r>
      <w:r>
        <w:rPr>
          <w:sz w:val="24"/>
        </w:rPr>
        <w:t>to explore</w:t>
      </w:r>
      <w:r>
        <w:rPr>
          <w:spacing w:val="-3"/>
          <w:sz w:val="24"/>
        </w:rPr>
        <w:t xml:space="preserve"> </w:t>
      </w:r>
      <w:r>
        <w:rPr>
          <w:sz w:val="24"/>
        </w:rPr>
        <w:t xml:space="preserve">exponential </w:t>
      </w:r>
      <w:r>
        <w:rPr>
          <w:spacing w:val="-2"/>
          <w:sz w:val="24"/>
        </w:rPr>
        <w:t>functions.</w:t>
      </w:r>
    </w:p>
    <w:p w14:paraId="77C91AED" w14:textId="77777777" w:rsidR="00343297" w:rsidRDefault="00343297" w:rsidP="00E502A8">
      <w:pPr>
        <w:pStyle w:val="TableParagraph"/>
        <w:numPr>
          <w:ilvl w:val="1"/>
          <w:numId w:val="173"/>
        </w:numPr>
        <w:tabs>
          <w:tab w:val="left" w:pos="1439"/>
        </w:tabs>
        <w:autoSpaceDE w:val="0"/>
        <w:autoSpaceDN w:val="0"/>
        <w:spacing w:line="235" w:lineRule="auto"/>
        <w:ind w:right="1"/>
        <w:rPr>
          <w:sz w:val="24"/>
        </w:rPr>
      </w:pPr>
      <w:r w:rsidRPr="113DC138">
        <w:rPr>
          <w:sz w:val="24"/>
          <w:szCs w:val="24"/>
        </w:rPr>
        <w:t xml:space="preserve">For example, students can explore the function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𝑎𝑏</w:t>
      </w:r>
      <w:r w:rsidRPr="113DC138">
        <w:rPr>
          <w:rFonts w:ascii="Cambria Math" w:eastAsia="Cambria Math" w:hAnsi="Cambria Math"/>
          <w:sz w:val="24"/>
          <w:szCs w:val="24"/>
          <w:vertAlign w:val="superscript"/>
        </w:rPr>
        <w:t>𝑥</w:t>
      </w:r>
      <w:r w:rsidRPr="113DC138">
        <w:rPr>
          <w:rFonts w:ascii="Cambria Math" w:eastAsia="Cambria Math" w:hAnsi="Cambria Math"/>
          <w:spacing w:val="35"/>
          <w:sz w:val="24"/>
          <w:szCs w:val="24"/>
        </w:rPr>
        <w:t xml:space="preserve"> </w:t>
      </w:r>
      <w:r w:rsidRPr="113DC138">
        <w:rPr>
          <w:sz w:val="24"/>
          <w:szCs w:val="24"/>
        </w:rPr>
        <w:t xml:space="preserve">and how the </w:t>
      </w:r>
      <w:r w:rsidRPr="113DC138">
        <w:rPr>
          <w:rFonts w:ascii="Cambria Math" w:eastAsia="Cambria Math" w:hAnsi="Cambria Math"/>
          <w:sz w:val="24"/>
          <w:szCs w:val="24"/>
        </w:rPr>
        <w:t>𝑎</w:t>
      </w:r>
      <w:r w:rsidRPr="113DC138">
        <w:rPr>
          <w:sz w:val="24"/>
          <w:szCs w:val="24"/>
        </w:rPr>
        <w:t xml:space="preserve">-value and </w:t>
      </w:r>
      <w:r w:rsidRPr="113DC138">
        <w:rPr>
          <w:rFonts w:ascii="Cambria Math" w:eastAsia="Cambria Math" w:hAnsi="Cambria Math"/>
          <w:sz w:val="24"/>
          <w:szCs w:val="24"/>
        </w:rPr>
        <w:t>𝑏</w:t>
      </w:r>
      <w:r w:rsidRPr="113DC138">
        <w:rPr>
          <w:sz w:val="24"/>
          <w:szCs w:val="24"/>
        </w:rPr>
        <w:t>-value are affected. Ask questions like “What impact does changing the value</w:t>
      </w:r>
      <w:r w:rsidRPr="113DC138">
        <w:rPr>
          <w:spacing w:val="-3"/>
          <w:sz w:val="24"/>
          <w:szCs w:val="24"/>
        </w:rPr>
        <w:t xml:space="preserve"> </w:t>
      </w:r>
      <w:r w:rsidRPr="113DC138">
        <w:rPr>
          <w:sz w:val="24"/>
          <w:szCs w:val="24"/>
        </w:rPr>
        <w:t>of</w:t>
      </w:r>
      <w:r w:rsidRPr="113DC138">
        <w:rPr>
          <w:spacing w:val="-2"/>
          <w:sz w:val="24"/>
          <w:szCs w:val="24"/>
        </w:rPr>
        <w:t xml:space="preserve"> </w:t>
      </w:r>
      <w:r w:rsidRPr="113DC138">
        <w:rPr>
          <w:rFonts w:ascii="Cambria Math" w:eastAsia="Cambria Math" w:hAnsi="Cambria Math"/>
          <w:sz w:val="24"/>
          <w:szCs w:val="24"/>
        </w:rPr>
        <w:t xml:space="preserve">𝑎 </w:t>
      </w:r>
      <w:r w:rsidRPr="113DC138">
        <w:rPr>
          <w:sz w:val="24"/>
          <w:szCs w:val="24"/>
        </w:rPr>
        <w:t>have</w:t>
      </w:r>
      <w:r w:rsidRPr="113DC138">
        <w:rPr>
          <w:spacing w:val="-4"/>
          <w:sz w:val="24"/>
          <w:szCs w:val="24"/>
        </w:rPr>
        <w:t xml:space="preserve"> </w:t>
      </w:r>
      <w:r w:rsidRPr="113DC138">
        <w:rPr>
          <w:sz w:val="24"/>
          <w:szCs w:val="24"/>
        </w:rPr>
        <w:t>on</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graph? What</w:t>
      </w:r>
      <w:r w:rsidRPr="113DC138">
        <w:rPr>
          <w:spacing w:val="-3"/>
          <w:sz w:val="24"/>
          <w:szCs w:val="24"/>
        </w:rPr>
        <w:t xml:space="preserve"> </w:t>
      </w:r>
      <w:r w:rsidRPr="113DC138">
        <w:rPr>
          <w:sz w:val="24"/>
          <w:szCs w:val="24"/>
        </w:rPr>
        <w:t>about</w:t>
      </w:r>
      <w:r w:rsidRPr="113DC138">
        <w:rPr>
          <w:spacing w:val="-5"/>
          <w:sz w:val="24"/>
          <w:szCs w:val="24"/>
        </w:rPr>
        <w:t xml:space="preserve"> </w:t>
      </w:r>
      <w:r w:rsidRPr="113DC138">
        <w:rPr>
          <w:rFonts w:ascii="Cambria Math" w:eastAsia="Cambria Math" w:hAnsi="Cambria Math"/>
          <w:sz w:val="24"/>
          <w:szCs w:val="24"/>
        </w:rPr>
        <w:t>𝑏</w:t>
      </w:r>
      <w:r w:rsidRPr="113DC138">
        <w:rPr>
          <w:sz w:val="24"/>
          <w:szCs w:val="24"/>
        </w:rPr>
        <w:t>?</w:t>
      </w:r>
      <w:r w:rsidRPr="113DC138">
        <w:rPr>
          <w:spacing w:val="-2"/>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for</w:t>
      </w:r>
      <w:r w:rsidRPr="113DC138">
        <w:rPr>
          <w:spacing w:val="-4"/>
          <w:sz w:val="24"/>
          <w:szCs w:val="24"/>
        </w:rPr>
        <w:t xml:space="preserve"> </w:t>
      </w:r>
      <w:r w:rsidRPr="4B4C310D">
        <w:rPr>
          <w:i/>
          <w:iCs/>
          <w:sz w:val="24"/>
          <w:szCs w:val="24"/>
        </w:rPr>
        <w:t>b</w:t>
      </w:r>
      <w:r w:rsidRPr="4B4C310D">
        <w:rPr>
          <w:i/>
          <w:iCs/>
          <w:spacing w:val="-3"/>
          <w:sz w:val="24"/>
          <w:szCs w:val="24"/>
        </w:rPr>
        <w:t xml:space="preserve">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function to increase? Which values cause it to decrease?” As students explore, formalize the terms exponential growth and decay when appropriate.</w:t>
      </w:r>
    </w:p>
    <w:p w14:paraId="791ADED8" w14:textId="77777777" w:rsidR="00343297" w:rsidRDefault="00343297" w:rsidP="00E502A8">
      <w:pPr>
        <w:pStyle w:val="TableParagraph"/>
        <w:numPr>
          <w:ilvl w:val="1"/>
          <w:numId w:val="173"/>
        </w:numPr>
        <w:tabs>
          <w:tab w:val="left" w:pos="1439"/>
        </w:tabs>
        <w:autoSpaceDE w:val="0"/>
        <w:autoSpaceDN w:val="0"/>
        <w:spacing w:before="14" w:line="225" w:lineRule="auto"/>
        <w:ind w:right="87"/>
        <w:rPr>
          <w:sz w:val="24"/>
        </w:rPr>
      </w:pPr>
      <w:r w:rsidRPr="113DC138">
        <w:rPr>
          <w:sz w:val="24"/>
          <w:szCs w:val="24"/>
        </w:rPr>
        <w:t xml:space="preserve">As students explore the graph, have students choose values of </w:t>
      </w:r>
      <w:r w:rsidRPr="113DC138">
        <w:rPr>
          <w:rFonts w:ascii="Cambria Math" w:eastAsia="Cambria Math" w:hAnsi="Cambria Math"/>
          <w:sz w:val="24"/>
          <w:szCs w:val="24"/>
        </w:rPr>
        <w:t>𝑎</w:t>
      </w:r>
      <w:r w:rsidRPr="113DC138">
        <w:rPr>
          <w:rFonts w:ascii="Cambria Math" w:eastAsia="Cambria Math" w:hAnsi="Cambria Math"/>
          <w:spacing w:val="26"/>
          <w:sz w:val="24"/>
          <w:szCs w:val="24"/>
        </w:rPr>
        <w:t xml:space="preserve"> </w:t>
      </w:r>
      <w:r w:rsidRPr="113DC138">
        <w:rPr>
          <w:sz w:val="24"/>
          <w:szCs w:val="24"/>
        </w:rPr>
        <w:t xml:space="preserve">and </w:t>
      </w:r>
      <w:r w:rsidRPr="113DC138">
        <w:rPr>
          <w:rFonts w:ascii="Cambria Math" w:eastAsia="Cambria Math" w:hAnsi="Cambria Math"/>
          <w:sz w:val="24"/>
          <w:szCs w:val="24"/>
        </w:rPr>
        <w:t xml:space="preserve">𝑏 </w:t>
      </w:r>
      <w:r w:rsidRPr="113DC138">
        <w:rPr>
          <w:sz w:val="24"/>
          <w:szCs w:val="24"/>
        </w:rPr>
        <w:t>to complete</w:t>
      </w:r>
      <w:r w:rsidRPr="113DC138">
        <w:rPr>
          <w:spacing w:val="-3"/>
          <w:sz w:val="24"/>
          <w:szCs w:val="24"/>
        </w:rPr>
        <w:t xml:space="preserve"> </w:t>
      </w:r>
      <w:r w:rsidRPr="113DC138">
        <w:rPr>
          <w:sz w:val="24"/>
          <w:szCs w:val="24"/>
        </w:rPr>
        <w:t>a</w:t>
      </w:r>
      <w:r w:rsidRPr="113DC138">
        <w:rPr>
          <w:spacing w:val="-5"/>
          <w:sz w:val="24"/>
          <w:szCs w:val="24"/>
        </w:rPr>
        <w:t xml:space="preserve"> </w:t>
      </w:r>
      <w:r w:rsidRPr="113DC138">
        <w:rPr>
          <w:sz w:val="24"/>
          <w:szCs w:val="24"/>
        </w:rPr>
        <w:t>table</w:t>
      </w:r>
      <w:r w:rsidRPr="113DC138">
        <w:rPr>
          <w:spacing w:val="-4"/>
          <w:sz w:val="24"/>
          <w:szCs w:val="24"/>
        </w:rPr>
        <w:t xml:space="preserve"> </w:t>
      </w:r>
      <w:r w:rsidRPr="113DC138">
        <w:rPr>
          <w:sz w:val="24"/>
          <w:szCs w:val="24"/>
        </w:rPr>
        <w:t>of</w:t>
      </w:r>
      <w:r w:rsidRPr="113DC138">
        <w:rPr>
          <w:spacing w:val="-3"/>
          <w:sz w:val="24"/>
          <w:szCs w:val="24"/>
        </w:rPr>
        <w:t xml:space="preserve"> </w:t>
      </w:r>
      <w:r w:rsidRPr="113DC138">
        <w:rPr>
          <w:sz w:val="24"/>
          <w:szCs w:val="24"/>
        </w:rPr>
        <w:t>values.</w:t>
      </w:r>
      <w:r w:rsidRPr="113DC138">
        <w:rPr>
          <w:spacing w:val="-1"/>
          <w:sz w:val="24"/>
          <w:szCs w:val="24"/>
        </w:rPr>
        <w:t xml:space="preserve"> </w:t>
      </w:r>
      <w:r w:rsidRPr="113DC138">
        <w:rPr>
          <w:sz w:val="24"/>
          <w:szCs w:val="24"/>
        </w:rPr>
        <w:t>Once</w:t>
      </w:r>
      <w:r w:rsidRPr="113DC138">
        <w:rPr>
          <w:spacing w:val="-4"/>
          <w:sz w:val="24"/>
          <w:szCs w:val="24"/>
        </w:rPr>
        <w:t xml:space="preserve"> </w:t>
      </w:r>
      <w:r w:rsidRPr="113DC138">
        <w:rPr>
          <w:sz w:val="24"/>
          <w:szCs w:val="24"/>
        </w:rPr>
        <w:t>completed</w:t>
      </w:r>
      <w:r w:rsidRPr="113DC138">
        <w:rPr>
          <w:spacing w:val="-2"/>
          <w:sz w:val="24"/>
          <w:szCs w:val="24"/>
        </w:rPr>
        <w:t xml:space="preserve"> </w:t>
      </w: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causes</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value</w:t>
      </w:r>
      <w:r w:rsidRPr="113DC138">
        <w:rPr>
          <w:spacing w:val="-3"/>
          <w:sz w:val="24"/>
          <w:szCs w:val="24"/>
        </w:rPr>
        <w:t xml:space="preserve"> </w:t>
      </w:r>
      <w:r w:rsidRPr="113DC138">
        <w:rPr>
          <w:sz w:val="24"/>
          <w:szCs w:val="24"/>
        </w:rPr>
        <w:t>of</w:t>
      </w:r>
    </w:p>
    <w:p w14:paraId="16E40247" w14:textId="06F63CFD" w:rsidR="00343297" w:rsidRDefault="00343297" w:rsidP="00343297">
      <w:pPr>
        <w:pStyle w:val="TableParagraph"/>
        <w:spacing w:before="4"/>
        <w:ind w:left="1439" w:right="142"/>
        <w:rPr>
          <w:sz w:val="24"/>
        </w:rPr>
      </w:pPr>
      <w:r>
        <w:rPr>
          <w:rFonts w:ascii="Cambria Math" w:eastAsia="Cambria Math" w:hAnsi="Cambria Math"/>
          <w:sz w:val="24"/>
        </w:rPr>
        <w:t xml:space="preserve">𝑦 </w:t>
      </w:r>
      <w:r>
        <w:rPr>
          <w:sz w:val="24"/>
        </w:rPr>
        <w:t>to</w:t>
      </w:r>
      <w:r>
        <w:rPr>
          <w:spacing w:val="-3"/>
          <w:sz w:val="24"/>
        </w:rPr>
        <w:t xml:space="preserve"> </w:t>
      </w:r>
      <w:r>
        <w:rPr>
          <w:sz w:val="24"/>
        </w:rPr>
        <w:t>increase</w:t>
      </w:r>
      <w:r>
        <w:rPr>
          <w:spacing w:val="-3"/>
          <w:sz w:val="24"/>
        </w:rPr>
        <w:t xml:space="preserve"> </w:t>
      </w:r>
      <w:r>
        <w:rPr>
          <w:sz w:val="24"/>
        </w:rPr>
        <w:t>or</w:t>
      </w:r>
      <w:r>
        <w:rPr>
          <w:spacing w:val="-3"/>
          <w:sz w:val="24"/>
        </w:rPr>
        <w:t xml:space="preserve"> </w:t>
      </w:r>
      <w:r>
        <w:rPr>
          <w:sz w:val="24"/>
        </w:rPr>
        <w:t>decrease</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rFonts w:ascii="Cambria Math" w:eastAsia="Cambria Math" w:hAnsi="Cambria Math"/>
          <w:sz w:val="24"/>
        </w:rPr>
        <w:t xml:space="preserve">𝑥 </w:t>
      </w:r>
      <w:r>
        <w:rPr>
          <w:sz w:val="24"/>
        </w:rPr>
        <w:t>increases.</w:t>
      </w:r>
      <w:r>
        <w:rPr>
          <w:spacing w:val="-3"/>
          <w:sz w:val="24"/>
        </w:rPr>
        <w:t xml:space="preserve"> </w:t>
      </w:r>
      <w:r>
        <w:rPr>
          <w:sz w:val="24"/>
        </w:rPr>
        <w:t>Guide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see</w:t>
      </w:r>
      <w:r>
        <w:rPr>
          <w:spacing w:val="-4"/>
          <w:sz w:val="24"/>
        </w:rPr>
        <w:t xml:space="preserve"> </w:t>
      </w:r>
      <w:r>
        <w:rPr>
          <w:sz w:val="24"/>
        </w:rPr>
        <w:t xml:space="preserve">that </w:t>
      </w:r>
      <w:r>
        <w:rPr>
          <w:sz w:val="24"/>
        </w:rPr>
        <w:lastRenderedPageBreak/>
        <w:t>it’s because</w:t>
      </w:r>
      <m:oMath>
        <m:r>
          <w:rPr>
            <w:rFonts w:ascii="Cambria Math" w:hAnsi="Cambria Math"/>
            <w:sz w:val="24"/>
          </w:rPr>
          <m:t xml:space="preserve"> </m:t>
        </m:r>
        <m:r>
          <w:rPr>
            <w:rFonts w:ascii="Cambria Math" w:eastAsia="Cambria Math" w:hAnsi="Cambria Math"/>
            <w:sz w:val="24"/>
          </w:rPr>
          <m:t>b &gt; 1</m:t>
        </m:r>
      </m:oMath>
      <w:r>
        <w:rPr>
          <w:rFonts w:ascii="Cambria Math" w:eastAsia="Cambria Math" w:hAnsi="Cambria Math"/>
          <w:sz w:val="24"/>
        </w:rPr>
        <w:t xml:space="preserve"> </w:t>
      </w:r>
      <w:r>
        <w:rPr>
          <w:sz w:val="24"/>
        </w:rPr>
        <w:t xml:space="preserve">or </w:t>
      </w:r>
      <m:oMath>
        <m:r>
          <w:rPr>
            <w:rFonts w:ascii="Cambria Math" w:eastAsia="Cambria Math" w:hAnsi="Cambria Math"/>
            <w:sz w:val="24"/>
          </w:rPr>
          <m:t>b &lt; 1</m:t>
        </m:r>
      </m:oMath>
      <w:r>
        <w:rPr>
          <w:sz w:val="24"/>
        </w:rPr>
        <w:t xml:space="preserve">. Have students adjust the graph and repeat this </w:t>
      </w:r>
      <w:r>
        <w:rPr>
          <w:spacing w:val="-2"/>
          <w:sz w:val="24"/>
        </w:rPr>
        <w:t>exercise.</w:t>
      </w:r>
    </w:p>
    <w:p w14:paraId="4438105F" w14:textId="77777777" w:rsidR="00343297" w:rsidRDefault="00343297" w:rsidP="00E502A8">
      <w:pPr>
        <w:pStyle w:val="TableParagraph"/>
        <w:numPr>
          <w:ilvl w:val="1"/>
          <w:numId w:val="173"/>
        </w:numPr>
        <w:tabs>
          <w:tab w:val="left" w:pos="1439"/>
        </w:tabs>
        <w:autoSpaceDE w:val="0"/>
        <w:autoSpaceDN w:val="0"/>
        <w:spacing w:before="2" w:line="235" w:lineRule="auto"/>
        <w:ind w:right="29"/>
        <w:rPr>
          <w:sz w:val="24"/>
        </w:rPr>
      </w:pPr>
      <w:r w:rsidRPr="113DC138">
        <w:rPr>
          <w:sz w:val="24"/>
          <w:szCs w:val="24"/>
        </w:rPr>
        <w:t xml:space="preserve">Once students </w:t>
      </w:r>
      <w:proofErr w:type="gramStart"/>
      <w:r w:rsidRPr="113DC138">
        <w:rPr>
          <w:sz w:val="24"/>
          <w:szCs w:val="24"/>
        </w:rPr>
        <w:t>have an understanding of</w:t>
      </w:r>
      <w:proofErr w:type="gramEnd"/>
      <w:r w:rsidRPr="113DC138">
        <w:rPr>
          <w:sz w:val="24"/>
          <w:szCs w:val="24"/>
        </w:rPr>
        <w:t xml:space="preserve"> what causes exponential growth and decay,</w:t>
      </w:r>
      <w:r w:rsidRPr="113DC138">
        <w:rPr>
          <w:spacing w:val="-4"/>
          <w:sz w:val="24"/>
          <w:szCs w:val="24"/>
        </w:rPr>
        <w:t xml:space="preserve"> </w:t>
      </w:r>
      <w:r w:rsidRPr="113DC138">
        <w:rPr>
          <w:sz w:val="24"/>
          <w:szCs w:val="24"/>
        </w:rPr>
        <w:t>both</w:t>
      </w:r>
      <w:r w:rsidRPr="113DC138">
        <w:rPr>
          <w:spacing w:val="-2"/>
          <w:sz w:val="24"/>
          <w:szCs w:val="24"/>
        </w:rPr>
        <w:t xml:space="preserve"> </w:t>
      </w:r>
      <w:r w:rsidRPr="113DC138">
        <w:rPr>
          <w:sz w:val="24"/>
          <w:szCs w:val="24"/>
        </w:rPr>
        <w:t>graphically</w:t>
      </w:r>
      <w:r w:rsidRPr="113DC138">
        <w:rPr>
          <w:spacing w:val="-8"/>
          <w:sz w:val="24"/>
          <w:szCs w:val="24"/>
        </w:rPr>
        <w:t xml:space="preserve"> </w:t>
      </w:r>
      <w:r w:rsidRPr="113DC138">
        <w:rPr>
          <w:sz w:val="24"/>
          <w:szCs w:val="24"/>
        </w:rPr>
        <w:t>and</w:t>
      </w:r>
      <w:r w:rsidRPr="113DC138">
        <w:rPr>
          <w:spacing w:val="-4"/>
          <w:sz w:val="24"/>
          <w:szCs w:val="24"/>
        </w:rPr>
        <w:t xml:space="preserve"> </w:t>
      </w:r>
      <w:r w:rsidRPr="113DC138">
        <w:rPr>
          <w:sz w:val="24"/>
          <w:szCs w:val="24"/>
        </w:rPr>
        <w:t>algebraically,</w:t>
      </w:r>
      <w:r w:rsidRPr="113DC138">
        <w:rPr>
          <w:spacing w:val="-2"/>
          <w:sz w:val="24"/>
          <w:szCs w:val="24"/>
        </w:rPr>
        <w:t xml:space="preserve"> </w:t>
      </w:r>
      <w:r w:rsidRPr="113DC138">
        <w:rPr>
          <w:sz w:val="24"/>
          <w:szCs w:val="24"/>
        </w:rPr>
        <w:t>ask</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if</w:t>
      </w:r>
      <w:r w:rsidRPr="113DC138">
        <w:rPr>
          <w:spacing w:val="-4"/>
          <w:sz w:val="24"/>
          <w:szCs w:val="24"/>
        </w:rPr>
        <w:t xml:space="preserve"> </w:t>
      </w:r>
      <w:r w:rsidRPr="113DC138">
        <w:rPr>
          <w:sz w:val="24"/>
          <w:szCs w:val="24"/>
        </w:rPr>
        <w:t>they</w:t>
      </w:r>
      <w:r w:rsidRPr="113DC138">
        <w:rPr>
          <w:spacing w:val="-8"/>
          <w:sz w:val="24"/>
          <w:szCs w:val="24"/>
        </w:rPr>
        <w:t xml:space="preserve"> </w:t>
      </w:r>
      <w:r w:rsidRPr="113DC138">
        <w:rPr>
          <w:sz w:val="24"/>
          <w:szCs w:val="24"/>
        </w:rPr>
        <w:t>think</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curve</w:t>
      </w:r>
      <w:r w:rsidRPr="113DC138">
        <w:rPr>
          <w:spacing w:val="-5"/>
          <w:sz w:val="24"/>
          <w:szCs w:val="24"/>
        </w:rPr>
        <w:t xml:space="preserve"> </w:t>
      </w:r>
      <w:r w:rsidRPr="113DC138">
        <w:rPr>
          <w:sz w:val="24"/>
          <w:szCs w:val="24"/>
        </w:rPr>
        <w:t xml:space="preserve">ever </w:t>
      </w:r>
      <w:proofErr w:type="gramStart"/>
      <w:r w:rsidRPr="113DC138">
        <w:rPr>
          <w:sz w:val="24"/>
          <w:szCs w:val="24"/>
        </w:rPr>
        <w:t xml:space="preserve">passes </w:t>
      </w:r>
      <w:r w:rsidRPr="113DC138">
        <w:rPr>
          <w:rFonts w:ascii="Cambria Math" w:eastAsia="Cambria Math" w:hAnsi="Cambria Math"/>
          <w:sz w:val="24"/>
          <w:szCs w:val="24"/>
        </w:rPr>
        <w:t>𝑦</w:t>
      </w:r>
      <w:proofErr w:type="gramEnd"/>
      <w:r w:rsidRPr="113DC138">
        <w:rPr>
          <w:rFonts w:ascii="Cambria Math" w:eastAsia="Cambria Math" w:hAnsi="Cambria Math"/>
          <w:sz w:val="24"/>
          <w:szCs w:val="24"/>
        </w:rPr>
        <w:t xml:space="preserve"> = 0</w:t>
      </w:r>
      <w:r w:rsidRPr="113DC138">
        <w:rPr>
          <w:sz w:val="24"/>
          <w:szCs w:val="24"/>
        </w:rPr>
        <w:t xml:space="preserve">. Have students extend their function table for exponential decay to include more extreme values for </w:t>
      </w:r>
      <w:r w:rsidRPr="113DC138">
        <w:rPr>
          <w:rFonts w:ascii="Cambria Math" w:eastAsia="Cambria Math" w:hAnsi="Cambria Math"/>
          <w:sz w:val="24"/>
          <w:szCs w:val="24"/>
        </w:rPr>
        <w:t>𝑥</w:t>
      </w:r>
      <w:r w:rsidRPr="113DC138">
        <w:rPr>
          <w:rFonts w:ascii="Cambria Math" w:eastAsia="Cambria Math" w:hAnsi="Cambria Math"/>
          <w:spacing w:val="24"/>
          <w:sz w:val="24"/>
          <w:szCs w:val="24"/>
        </w:rPr>
        <w:t xml:space="preserve"> </w:t>
      </w:r>
      <w:r w:rsidRPr="113DC138">
        <w:rPr>
          <w:sz w:val="24"/>
          <w:szCs w:val="24"/>
        </w:rPr>
        <w:t>to explore if it ever does. As student</w:t>
      </w:r>
      <w:r>
        <w:rPr>
          <w:sz w:val="24"/>
          <w:szCs w:val="24"/>
        </w:rPr>
        <w:t>s</w:t>
      </w:r>
      <w:r w:rsidRPr="113DC138">
        <w:rPr>
          <w:sz w:val="24"/>
          <w:szCs w:val="24"/>
        </w:rPr>
        <w:t xml:space="preserve"> arrive at an understanding that it does not cross </w:t>
      </w:r>
      <w:r w:rsidRPr="113DC138">
        <w:rPr>
          <w:rFonts w:ascii="Cambria Math" w:eastAsia="Cambria Math" w:hAnsi="Cambria Math"/>
          <w:sz w:val="24"/>
          <w:szCs w:val="24"/>
        </w:rPr>
        <w:t>𝑦</w:t>
      </w:r>
      <w:r w:rsidRPr="113DC138">
        <w:rPr>
          <w:rFonts w:ascii="Cambria Math" w:eastAsia="Cambria Math" w:hAnsi="Cambria Math"/>
          <w:spacing w:val="27"/>
          <w:sz w:val="24"/>
          <w:szCs w:val="24"/>
        </w:rPr>
        <w:t xml:space="preserve"> </w:t>
      </w:r>
      <w:r w:rsidRPr="113DC138">
        <w:rPr>
          <w:rFonts w:ascii="Cambria Math" w:eastAsia="Cambria Math" w:hAnsi="Cambria Math"/>
          <w:sz w:val="24"/>
          <w:szCs w:val="24"/>
        </w:rPr>
        <w:t>= 0</w:t>
      </w:r>
      <w:r w:rsidRPr="113DC138">
        <w:rPr>
          <w:sz w:val="24"/>
          <w:szCs w:val="24"/>
        </w:rPr>
        <w:t>, guide them to understand why it</w:t>
      </w:r>
    </w:p>
    <w:p w14:paraId="35D8D74B" w14:textId="77777777" w:rsidR="00343297" w:rsidRDefault="00343297" w:rsidP="00343297">
      <w:pPr>
        <w:pStyle w:val="TableParagraph"/>
        <w:spacing w:before="5"/>
        <w:ind w:left="1439"/>
        <w:rPr>
          <w:sz w:val="24"/>
        </w:rPr>
      </w:pPr>
      <w:r>
        <w:rPr>
          <w:sz w:val="24"/>
        </w:rPr>
        <w:t>doesn’t</w:t>
      </w:r>
      <w:r>
        <w:rPr>
          <w:spacing w:val="-4"/>
          <w:sz w:val="24"/>
        </w:rPr>
        <w:t xml:space="preserve"> </w:t>
      </w:r>
      <w:r>
        <w:rPr>
          <w:sz w:val="24"/>
        </w:rPr>
        <w:t>algebraically.</w:t>
      </w:r>
      <w:r>
        <w:rPr>
          <w:spacing w:val="-4"/>
          <w:sz w:val="24"/>
        </w:rPr>
        <w:t xml:space="preserve"> </w:t>
      </w:r>
      <w:r>
        <w:rPr>
          <w:sz w:val="24"/>
        </w:rPr>
        <w:t>Once</w:t>
      </w:r>
      <w:r>
        <w:rPr>
          <w:spacing w:val="-5"/>
          <w:sz w:val="24"/>
        </w:rPr>
        <w:t xml:space="preserve"> </w:t>
      </w:r>
      <w:r>
        <w:rPr>
          <w:sz w:val="24"/>
        </w:rPr>
        <w:t>students</w:t>
      </w:r>
      <w:r>
        <w:rPr>
          <w:spacing w:val="-5"/>
          <w:sz w:val="24"/>
        </w:rPr>
        <w:t xml:space="preserve"> </w:t>
      </w:r>
      <w:r>
        <w:rPr>
          <w:sz w:val="24"/>
        </w:rPr>
        <w:t>arrive</w:t>
      </w:r>
      <w:r>
        <w:rPr>
          <w:spacing w:val="-6"/>
          <w:sz w:val="24"/>
        </w:rPr>
        <w:t xml:space="preserve"> </w:t>
      </w:r>
      <w:r>
        <w:rPr>
          <w:sz w:val="24"/>
        </w:rPr>
        <w:t>at</w:t>
      </w:r>
      <w:r>
        <w:rPr>
          <w:spacing w:val="-4"/>
          <w:sz w:val="24"/>
        </w:rPr>
        <w:t xml:space="preserve"> </w:t>
      </w:r>
      <w:r>
        <w:rPr>
          <w:sz w:val="24"/>
        </w:rPr>
        <w:t>this</w:t>
      </w:r>
      <w:r>
        <w:rPr>
          <w:spacing w:val="-5"/>
          <w:sz w:val="24"/>
        </w:rPr>
        <w:t xml:space="preserve"> </w:t>
      </w:r>
      <w:r>
        <w:rPr>
          <w:sz w:val="24"/>
        </w:rPr>
        <w:t>understanding,</w:t>
      </w:r>
      <w:r>
        <w:rPr>
          <w:spacing w:val="-4"/>
          <w:sz w:val="24"/>
        </w:rPr>
        <w:t xml:space="preserve"> </w:t>
      </w:r>
      <w:r>
        <w:rPr>
          <w:sz w:val="24"/>
        </w:rPr>
        <w:t>define</w:t>
      </w:r>
      <w:r>
        <w:rPr>
          <w:spacing w:val="-6"/>
          <w:sz w:val="24"/>
        </w:rPr>
        <w:t xml:space="preserve"> </w:t>
      </w:r>
      <w:r>
        <w:rPr>
          <w:sz w:val="24"/>
        </w:rPr>
        <w:t xml:space="preserve">this boundary as an </w:t>
      </w:r>
      <w:r>
        <w:rPr>
          <w:i/>
          <w:sz w:val="24"/>
        </w:rPr>
        <w:t>asymptote</w:t>
      </w:r>
      <w:r>
        <w:rPr>
          <w:sz w:val="24"/>
        </w:rPr>
        <w:t>.</w:t>
      </w:r>
    </w:p>
    <w:p w14:paraId="5AC8165C" w14:textId="77777777" w:rsidR="00343297" w:rsidRDefault="00343297" w:rsidP="00E502A8">
      <w:pPr>
        <w:pStyle w:val="TableParagraph"/>
        <w:numPr>
          <w:ilvl w:val="1"/>
          <w:numId w:val="173"/>
        </w:numPr>
        <w:tabs>
          <w:tab w:val="left" w:pos="1439"/>
        </w:tabs>
        <w:autoSpaceDE w:val="0"/>
        <w:autoSpaceDN w:val="0"/>
        <w:spacing w:before="2" w:line="237" w:lineRule="auto"/>
        <w:ind w:right="107"/>
        <w:rPr>
          <w:sz w:val="24"/>
        </w:rPr>
      </w:pPr>
      <w:r w:rsidRPr="113DC138">
        <w:rPr>
          <w:sz w:val="24"/>
          <w:szCs w:val="24"/>
        </w:rPr>
        <w:t xml:space="preserve">As students explore the provided graph, they will move the slider for </w:t>
      </w:r>
      <w:r w:rsidRPr="4B4C310D">
        <w:rPr>
          <w:i/>
          <w:iCs/>
          <w:sz w:val="24"/>
          <w:szCs w:val="24"/>
        </w:rPr>
        <w:t xml:space="preserve">b </w:t>
      </w:r>
      <w:r w:rsidRPr="113DC138">
        <w:rPr>
          <w:sz w:val="24"/>
          <w:szCs w:val="24"/>
        </w:rPr>
        <w:t>to have negative values. The resulting graphs provide an interesting discussion point. Have</w:t>
      </w:r>
      <w:r w:rsidRPr="113DC138">
        <w:rPr>
          <w:spacing w:val="-5"/>
          <w:sz w:val="24"/>
          <w:szCs w:val="24"/>
        </w:rPr>
        <w:t xml:space="preserve"> </w:t>
      </w:r>
      <w:r w:rsidRPr="113DC138">
        <w:rPr>
          <w:sz w:val="24"/>
          <w:szCs w:val="24"/>
        </w:rPr>
        <w:t>students</w:t>
      </w:r>
      <w:r w:rsidRPr="113DC138">
        <w:rPr>
          <w:spacing w:val="-4"/>
          <w:sz w:val="24"/>
          <w:szCs w:val="24"/>
        </w:rPr>
        <w:t xml:space="preserve"> </w:t>
      </w:r>
      <w:r w:rsidRPr="113DC138">
        <w:rPr>
          <w:sz w:val="24"/>
          <w:szCs w:val="24"/>
        </w:rPr>
        <w:t>complete</w:t>
      </w:r>
      <w:r w:rsidRPr="113DC138">
        <w:rPr>
          <w:spacing w:val="-3"/>
          <w:sz w:val="24"/>
          <w:szCs w:val="24"/>
        </w:rPr>
        <w:t xml:space="preserve"> </w:t>
      </w:r>
      <w:r w:rsidRPr="113DC138">
        <w:rPr>
          <w:sz w:val="24"/>
          <w:szCs w:val="24"/>
        </w:rPr>
        <w:t>a</w:t>
      </w:r>
      <w:r w:rsidRPr="113DC138">
        <w:rPr>
          <w:spacing w:val="-5"/>
          <w:sz w:val="24"/>
          <w:szCs w:val="24"/>
        </w:rPr>
        <w:t xml:space="preserve"> </w:t>
      </w:r>
      <w:r w:rsidRPr="113DC138">
        <w:rPr>
          <w:sz w:val="24"/>
          <w:szCs w:val="24"/>
        </w:rPr>
        <w:t>function</w:t>
      </w:r>
      <w:r w:rsidRPr="113DC138">
        <w:rPr>
          <w:spacing w:val="-4"/>
          <w:sz w:val="24"/>
          <w:szCs w:val="24"/>
        </w:rPr>
        <w:t xml:space="preserve"> </w:t>
      </w:r>
      <w:r w:rsidRPr="113DC138">
        <w:rPr>
          <w:sz w:val="24"/>
          <w:szCs w:val="24"/>
        </w:rPr>
        <w:t>table</w:t>
      </w:r>
      <w:r w:rsidRPr="113DC138">
        <w:rPr>
          <w:spacing w:val="-5"/>
          <w:sz w:val="24"/>
          <w:szCs w:val="24"/>
        </w:rPr>
        <w:t xml:space="preserve"> </w:t>
      </w:r>
      <w:r w:rsidRPr="113DC138">
        <w:rPr>
          <w:sz w:val="24"/>
          <w:szCs w:val="24"/>
        </w:rPr>
        <w:t>using</w:t>
      </w:r>
      <w:r w:rsidRPr="113DC138">
        <w:rPr>
          <w:spacing w:val="-7"/>
          <w:sz w:val="24"/>
          <w:szCs w:val="24"/>
        </w:rPr>
        <w:t xml:space="preserve"> </w:t>
      </w:r>
      <w:r w:rsidRPr="113DC138">
        <w:rPr>
          <w:sz w:val="24"/>
          <w:szCs w:val="24"/>
        </w:rPr>
        <w:t xml:space="preserve">negative </w:t>
      </w:r>
      <w:r w:rsidRPr="113DC138">
        <w:rPr>
          <w:rFonts w:ascii="Cambria Math" w:eastAsia="Cambria Math" w:hAnsi="Cambria Math"/>
          <w:sz w:val="24"/>
          <w:szCs w:val="24"/>
        </w:rPr>
        <w:t xml:space="preserve">𝑏 </w:t>
      </w:r>
      <w:r w:rsidRPr="113DC138">
        <w:rPr>
          <w:sz w:val="24"/>
          <w:szCs w:val="24"/>
        </w:rPr>
        <w:t>values.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should quickly see the connection between the two “curves” and why neither is continuous. Let students know that for this reason, most contexts for</w:t>
      </w:r>
      <w:r w:rsidRPr="113DC138">
        <w:rPr>
          <w:spacing w:val="-1"/>
          <w:sz w:val="24"/>
          <w:szCs w:val="24"/>
        </w:rPr>
        <w:t xml:space="preserve"> </w:t>
      </w:r>
      <w:r w:rsidRPr="113DC138">
        <w:rPr>
          <w:sz w:val="24"/>
          <w:szCs w:val="24"/>
        </w:rPr>
        <w:t xml:space="preserve">exponential functions restrict </w:t>
      </w:r>
      <w:r w:rsidRPr="113DC138">
        <w:rPr>
          <w:rFonts w:ascii="Cambria Math" w:eastAsia="Cambria Math" w:hAnsi="Cambria Math"/>
          <w:sz w:val="24"/>
          <w:szCs w:val="24"/>
        </w:rPr>
        <w:t xml:space="preserve">𝑏 </w:t>
      </w:r>
      <w:r w:rsidRPr="113DC138">
        <w:rPr>
          <w:sz w:val="24"/>
          <w:szCs w:val="24"/>
        </w:rPr>
        <w:t>to be greater than 0 and not equal to 1.</w:t>
      </w:r>
    </w:p>
    <w:p w14:paraId="490EB784" w14:textId="77777777" w:rsidR="00343297" w:rsidRDefault="00343297" w:rsidP="00E502A8">
      <w:pPr>
        <w:pStyle w:val="TableParagraph"/>
        <w:numPr>
          <w:ilvl w:val="0"/>
          <w:numId w:val="173"/>
        </w:numPr>
        <w:tabs>
          <w:tab w:val="left" w:pos="719"/>
        </w:tabs>
        <w:autoSpaceDE w:val="0"/>
        <w:autoSpaceDN w:val="0"/>
        <w:spacing w:line="237" w:lineRule="auto"/>
        <w:rPr>
          <w:sz w:val="24"/>
        </w:rPr>
      </w:pPr>
      <w:r>
        <w:rPr>
          <w:sz w:val="24"/>
        </w:rPr>
        <w:t>As students solidify</w:t>
      </w:r>
      <w:r>
        <w:rPr>
          <w:spacing w:val="-3"/>
          <w:sz w:val="24"/>
        </w:rPr>
        <w:t xml:space="preserve"> </w:t>
      </w:r>
      <w:r>
        <w:rPr>
          <w:sz w:val="24"/>
        </w:rPr>
        <w:t>their understanding</w:t>
      </w:r>
      <w:r>
        <w:rPr>
          <w:spacing w:val="-1"/>
          <w:sz w:val="24"/>
        </w:rPr>
        <w:t xml:space="preserve"> </w:t>
      </w:r>
      <w:r>
        <w:rPr>
          <w:sz w:val="24"/>
        </w:rPr>
        <w:t xml:space="preserve">of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𝑎𝑏</w:t>
      </w:r>
      <w:r>
        <w:rPr>
          <w:rFonts w:ascii="Cambria Math" w:eastAsia="Cambria Math" w:hAnsi="Cambria Math"/>
          <w:sz w:val="24"/>
          <w:vertAlign w:val="superscript"/>
        </w:rPr>
        <w:t>𝑥</w:t>
      </w:r>
      <w:r>
        <w:rPr>
          <w:sz w:val="24"/>
        </w:rPr>
        <w:t>, use graphing technology</w:t>
      </w:r>
      <w:r>
        <w:rPr>
          <w:spacing w:val="-3"/>
          <w:sz w:val="24"/>
        </w:rPr>
        <w:t xml:space="preserve"> </w:t>
      </w:r>
      <w:r>
        <w:rPr>
          <w:sz w:val="24"/>
        </w:rPr>
        <w:t>again to have them explore the form</w:t>
      </w:r>
      <w:r>
        <w:rPr>
          <w:spacing w:val="13"/>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26"/>
          <w:position w:val="1"/>
          <w:sz w:val="24"/>
        </w:rPr>
        <w:t xml:space="preserve"> </w:t>
      </w:r>
      <w:r>
        <w:rPr>
          <w:rFonts w:ascii="Cambria Math" w:eastAsia="Cambria Math" w:hAnsi="Cambria Math"/>
          <w:sz w:val="24"/>
        </w:rPr>
        <w:t>=</w:t>
      </w:r>
      <w:r>
        <w:rPr>
          <w:rFonts w:ascii="Cambria Math" w:eastAsia="Cambria Math" w:hAnsi="Cambria Math"/>
          <w:spacing w:val="29"/>
          <w:sz w:val="24"/>
        </w:rPr>
        <w:t xml:space="preserve"> </w:t>
      </w:r>
      <w:proofErr w:type="gramStart"/>
      <w:r>
        <w:rPr>
          <w:rFonts w:ascii="Cambria Math" w:eastAsia="Cambria Math" w:hAnsi="Cambria Math"/>
          <w:sz w:val="24"/>
        </w:rPr>
        <w:t>𝑎(</w:t>
      </w:r>
      <w:proofErr w:type="gramEnd"/>
      <w:r>
        <w:rPr>
          <w:rFonts w:ascii="Cambria Math" w:eastAsia="Cambria Math" w:hAnsi="Cambria Math"/>
          <w:sz w:val="24"/>
        </w:rPr>
        <w:t xml:space="preserve">1 ± </w:t>
      </w:r>
      <w:proofErr w:type="gramStart"/>
      <w:r>
        <w:rPr>
          <w:rFonts w:ascii="Cambria Math" w:eastAsia="Cambria Math" w:hAnsi="Cambria Math"/>
          <w:sz w:val="24"/>
        </w:rPr>
        <w:t>𝑟)</w:t>
      </w:r>
      <w:r>
        <w:rPr>
          <w:rFonts w:ascii="Cambria Math" w:eastAsia="Cambria Math" w:hAnsi="Cambria Math"/>
          <w:sz w:val="24"/>
          <w:vertAlign w:val="superscript"/>
        </w:rPr>
        <w:t>𝑥</w:t>
      </w:r>
      <w:proofErr w:type="gramEnd"/>
      <w:r>
        <w:rPr>
          <w:sz w:val="24"/>
        </w:rPr>
        <w:t>. Guide students to use the sliders for</w:t>
      </w:r>
      <w:r>
        <w:rPr>
          <w:spacing w:val="15"/>
          <w:sz w:val="24"/>
        </w:rPr>
        <w:t xml:space="preserve"> </w:t>
      </w:r>
      <w:r>
        <w:rPr>
          <w:rFonts w:ascii="Cambria Math" w:eastAsia="Cambria Math" w:hAnsi="Cambria Math"/>
          <w:sz w:val="24"/>
        </w:rPr>
        <w:t>𝑎</w:t>
      </w:r>
      <w:r>
        <w:rPr>
          <w:rFonts w:ascii="Cambria Math" w:eastAsia="Cambria Math" w:hAnsi="Cambria Math"/>
          <w:spacing w:val="40"/>
          <w:sz w:val="24"/>
        </w:rPr>
        <w:t xml:space="preserve"> </w:t>
      </w:r>
      <w:r>
        <w:rPr>
          <w:sz w:val="24"/>
        </w:rPr>
        <w:t xml:space="preserve">and </w:t>
      </w:r>
      <w:r>
        <w:rPr>
          <w:rFonts w:ascii="Cambria Math" w:eastAsia="Cambria Math" w:hAnsi="Cambria Math"/>
          <w:sz w:val="24"/>
        </w:rPr>
        <w:t xml:space="preserve">𝑟 </w:t>
      </w:r>
      <w:r>
        <w:rPr>
          <w:sz w:val="24"/>
        </w:rPr>
        <w:t xml:space="preserve">to visualize that only </w:t>
      </w:r>
      <w:r>
        <w:rPr>
          <w:rFonts w:ascii="Cambria Math" w:eastAsia="Cambria Math" w:hAnsi="Cambria Math"/>
          <w:sz w:val="24"/>
        </w:rPr>
        <w:t xml:space="preserve">𝑟 </w:t>
      </w:r>
      <w:r>
        <w:rPr>
          <w:sz w:val="24"/>
        </w:rPr>
        <w:t>determines whether the function represents exponential growth or exponential decay.</w:t>
      </w:r>
    </w:p>
    <w:p w14:paraId="1DD6CF05" w14:textId="7618B2D6" w:rsidR="00A41840" w:rsidRPr="00343297" w:rsidRDefault="00343297" w:rsidP="00E502A8">
      <w:pPr>
        <w:pStyle w:val="TableParagraph"/>
        <w:numPr>
          <w:ilvl w:val="1"/>
          <w:numId w:val="173"/>
        </w:numPr>
        <w:tabs>
          <w:tab w:val="left" w:pos="1439"/>
        </w:tabs>
        <w:autoSpaceDE w:val="0"/>
        <w:autoSpaceDN w:val="0"/>
        <w:spacing w:before="8" w:line="225" w:lineRule="auto"/>
        <w:ind w:right="140"/>
        <w:rPr>
          <w:sz w:val="24"/>
        </w:rPr>
      </w:pPr>
      <w:r w:rsidRPr="113DC138">
        <w:rPr>
          <w:sz w:val="24"/>
          <w:szCs w:val="24"/>
        </w:rPr>
        <w:t xml:space="preserve">Have students discuss which values for </w:t>
      </w:r>
      <w:r w:rsidRPr="113DC138">
        <w:rPr>
          <w:rFonts w:ascii="Cambria Math" w:eastAsia="Cambria Math" w:hAnsi="Cambria Math"/>
          <w:sz w:val="24"/>
          <w:szCs w:val="24"/>
        </w:rPr>
        <w:t xml:space="preserve">𝑟 </w:t>
      </w:r>
      <w:r w:rsidRPr="113DC138">
        <w:rPr>
          <w:sz w:val="24"/>
          <w:szCs w:val="24"/>
        </w:rPr>
        <w:t>cause exponential growth or decay. They</w:t>
      </w:r>
      <w:r w:rsidRPr="113DC138">
        <w:rPr>
          <w:spacing w:val="-8"/>
          <w:sz w:val="24"/>
          <w:szCs w:val="24"/>
        </w:rPr>
        <w:t xml:space="preserve"> </w:t>
      </w:r>
      <w:r w:rsidRPr="113DC138">
        <w:rPr>
          <w:sz w:val="24"/>
          <w:szCs w:val="24"/>
        </w:rPr>
        <w:t>should</w:t>
      </w:r>
      <w:r w:rsidRPr="113DC138">
        <w:rPr>
          <w:spacing w:val="-4"/>
          <w:sz w:val="24"/>
          <w:szCs w:val="24"/>
        </w:rPr>
        <w:t xml:space="preserve"> </w:t>
      </w:r>
      <w:r w:rsidRPr="113DC138">
        <w:rPr>
          <w:sz w:val="24"/>
          <w:szCs w:val="24"/>
        </w:rPr>
        <w:t>observe</w:t>
      </w:r>
      <w:r w:rsidRPr="113DC138">
        <w:rPr>
          <w:spacing w:val="-4"/>
          <w:sz w:val="24"/>
          <w:szCs w:val="24"/>
        </w:rPr>
        <w:t xml:space="preserve"> </w:t>
      </w:r>
      <w:r w:rsidRPr="113DC138">
        <w:rPr>
          <w:sz w:val="24"/>
          <w:szCs w:val="24"/>
        </w:rPr>
        <w:t>that</w:t>
      </w:r>
      <w:r w:rsidRPr="113DC138">
        <w:rPr>
          <w:spacing w:val="-2"/>
          <w:sz w:val="24"/>
          <w:szCs w:val="24"/>
        </w:rPr>
        <w:t xml:space="preserve"> </w:t>
      </w:r>
      <w:r w:rsidRPr="113DC138">
        <w:rPr>
          <w:sz w:val="24"/>
          <w:szCs w:val="24"/>
        </w:rPr>
        <w:t>negative</w:t>
      </w:r>
      <w:r w:rsidRPr="113DC138">
        <w:rPr>
          <w:spacing w:val="-4"/>
          <w:sz w:val="24"/>
          <w:szCs w:val="24"/>
        </w:rPr>
        <w:t xml:space="preserve"> </w:t>
      </w:r>
      <w:r w:rsidRPr="113DC138">
        <w:rPr>
          <w:sz w:val="24"/>
          <w:szCs w:val="24"/>
        </w:rPr>
        <w:t>values</w:t>
      </w:r>
      <w:r w:rsidRPr="113DC138">
        <w:rPr>
          <w:spacing w:val="-3"/>
          <w:sz w:val="24"/>
          <w:szCs w:val="24"/>
        </w:rPr>
        <w:t xml:space="preserve"> </w:t>
      </w:r>
      <w:r w:rsidRPr="113DC138">
        <w:rPr>
          <w:sz w:val="24"/>
          <w:szCs w:val="24"/>
        </w:rPr>
        <w:t>cause</w:t>
      </w:r>
      <w:r w:rsidRPr="113DC138">
        <w:rPr>
          <w:spacing w:val="-3"/>
          <w:sz w:val="24"/>
          <w:szCs w:val="24"/>
        </w:rPr>
        <w:t xml:space="preserve"> </w:t>
      </w:r>
      <w:r w:rsidRPr="113DC138">
        <w:rPr>
          <w:sz w:val="24"/>
          <w:szCs w:val="24"/>
        </w:rPr>
        <w:t>exponential</w:t>
      </w:r>
      <w:r w:rsidRPr="113DC138">
        <w:rPr>
          <w:spacing w:val="-4"/>
          <w:sz w:val="24"/>
          <w:szCs w:val="24"/>
        </w:rPr>
        <w:t xml:space="preserve"> </w:t>
      </w:r>
      <w:r w:rsidRPr="113DC138">
        <w:rPr>
          <w:sz w:val="24"/>
          <w:szCs w:val="24"/>
        </w:rPr>
        <w:t>decay</w:t>
      </w:r>
      <w:r w:rsidRPr="113DC138">
        <w:rPr>
          <w:spacing w:val="-6"/>
          <w:sz w:val="24"/>
          <w:szCs w:val="24"/>
        </w:rPr>
        <w:t xml:space="preserve"> </w:t>
      </w:r>
      <w:r w:rsidRPr="113DC138">
        <w:rPr>
          <w:sz w:val="24"/>
          <w:szCs w:val="24"/>
        </w:rPr>
        <w:t>while</w:t>
      </w:r>
      <w:r w:rsidRPr="113DC138">
        <w:rPr>
          <w:spacing w:val="-4"/>
          <w:sz w:val="24"/>
          <w:szCs w:val="24"/>
        </w:rPr>
        <w:t xml:space="preserve"> </w:t>
      </w:r>
      <w:r w:rsidRPr="113DC138">
        <w:rPr>
          <w:sz w:val="24"/>
          <w:szCs w:val="24"/>
        </w:rPr>
        <w:t>positive</w:t>
      </w:r>
      <w:r>
        <w:rPr>
          <w:sz w:val="24"/>
          <w:szCs w:val="24"/>
        </w:rPr>
        <w:t xml:space="preserve"> </w:t>
      </w:r>
      <w:r w:rsidRPr="00343297">
        <w:rPr>
          <w:sz w:val="24"/>
        </w:rPr>
        <w:t>values</w:t>
      </w:r>
      <w:r w:rsidRPr="00343297">
        <w:rPr>
          <w:spacing w:val="-1"/>
          <w:sz w:val="24"/>
        </w:rPr>
        <w:t xml:space="preserve"> </w:t>
      </w:r>
      <w:r w:rsidRPr="00343297">
        <w:rPr>
          <w:sz w:val="24"/>
        </w:rPr>
        <w:t>cause</w:t>
      </w:r>
      <w:r w:rsidRPr="00343297">
        <w:rPr>
          <w:spacing w:val="-2"/>
          <w:sz w:val="24"/>
        </w:rPr>
        <w:t xml:space="preserve"> </w:t>
      </w:r>
      <w:r w:rsidRPr="00343297">
        <w:rPr>
          <w:sz w:val="24"/>
        </w:rPr>
        <w:t>exponential</w:t>
      </w:r>
      <w:r w:rsidRPr="00343297">
        <w:rPr>
          <w:spacing w:val="-1"/>
          <w:sz w:val="24"/>
        </w:rPr>
        <w:t xml:space="preserve"> </w:t>
      </w:r>
      <w:r w:rsidRPr="00343297">
        <w:rPr>
          <w:spacing w:val="-2"/>
          <w:sz w:val="24"/>
        </w:rPr>
        <w:t>growth.</w:t>
      </w:r>
    </w:p>
    <w:p w14:paraId="6C7CB4E6" w14:textId="77777777" w:rsidR="00343297" w:rsidRPr="00343297" w:rsidRDefault="00343297" w:rsidP="00343297">
      <w:pPr>
        <w:pStyle w:val="TableParagraph"/>
        <w:tabs>
          <w:tab w:val="left" w:pos="1439"/>
        </w:tabs>
        <w:autoSpaceDE w:val="0"/>
        <w:autoSpaceDN w:val="0"/>
        <w:spacing w:before="8" w:line="225" w:lineRule="auto"/>
        <w:ind w:left="1439" w:right="140"/>
        <w:rPr>
          <w:sz w:val="24"/>
        </w:rPr>
      </w:pPr>
    </w:p>
    <w:p w14:paraId="54D0A791" w14:textId="77777777" w:rsidR="00A41840" w:rsidRPr="00233E48" w:rsidRDefault="00A41840" w:rsidP="00A41840">
      <w:pPr>
        <w:pStyle w:val="AlgebraicARHeading"/>
      </w:pPr>
      <w:r w:rsidRPr="00233E48">
        <w:t>Common Misconceptions or Errors</w:t>
      </w:r>
    </w:p>
    <w:p w14:paraId="20AD9568" w14:textId="77777777" w:rsidR="003433BA" w:rsidRPr="003433BA"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1"/>
          <w:sz w:val="24"/>
          <w:szCs w:val="24"/>
        </w:rPr>
        <w:t xml:space="preserve"> </w:t>
      </w:r>
      <w:r w:rsidRPr="003433BA">
        <w:rPr>
          <w:rFonts w:cs="Times New Roman"/>
          <w:sz w:val="24"/>
          <w:szCs w:val="24"/>
        </w:rPr>
        <w:t>may</w:t>
      </w:r>
      <w:r w:rsidRPr="003433BA">
        <w:rPr>
          <w:rFonts w:cs="Times New Roman"/>
          <w:spacing w:val="-6"/>
          <w:sz w:val="24"/>
          <w:szCs w:val="24"/>
        </w:rPr>
        <w:t xml:space="preserve"> </w:t>
      </w:r>
      <w:r w:rsidRPr="003433BA">
        <w:rPr>
          <w:rFonts w:cs="Times New Roman"/>
          <w:sz w:val="24"/>
          <w:szCs w:val="24"/>
        </w:rPr>
        <w:t>not understand exponential</w:t>
      </w:r>
      <w:r w:rsidRPr="003433BA">
        <w:rPr>
          <w:rFonts w:cs="Times New Roman"/>
          <w:spacing w:val="-1"/>
          <w:sz w:val="24"/>
          <w:szCs w:val="24"/>
        </w:rPr>
        <w:t xml:space="preserve"> </w:t>
      </w:r>
      <w:r w:rsidRPr="003433BA">
        <w:rPr>
          <w:rFonts w:cs="Times New Roman"/>
          <w:sz w:val="24"/>
          <w:szCs w:val="24"/>
        </w:rPr>
        <w:t>function values</w:t>
      </w:r>
      <w:r w:rsidRPr="003433BA">
        <w:rPr>
          <w:rFonts w:cs="Times New Roman"/>
          <w:spacing w:val="-1"/>
          <w:sz w:val="24"/>
          <w:szCs w:val="24"/>
        </w:rPr>
        <w:t xml:space="preserve"> </w:t>
      </w:r>
      <w:r w:rsidRPr="003433BA">
        <w:rPr>
          <w:rFonts w:cs="Times New Roman"/>
          <w:sz w:val="24"/>
          <w:szCs w:val="24"/>
        </w:rPr>
        <w:t>will</w:t>
      </w:r>
      <w:r w:rsidRPr="003433BA">
        <w:rPr>
          <w:rFonts w:cs="Times New Roman"/>
          <w:spacing w:val="-1"/>
          <w:sz w:val="24"/>
          <w:szCs w:val="24"/>
        </w:rPr>
        <w:t xml:space="preserve"> </w:t>
      </w:r>
      <w:r w:rsidRPr="003433BA">
        <w:rPr>
          <w:rFonts w:cs="Times New Roman"/>
          <w:sz w:val="24"/>
          <w:szCs w:val="24"/>
        </w:rPr>
        <w:t>eventually</w:t>
      </w:r>
      <w:r w:rsidRPr="003433BA">
        <w:rPr>
          <w:rFonts w:cs="Times New Roman"/>
          <w:spacing w:val="-3"/>
          <w:sz w:val="24"/>
          <w:szCs w:val="24"/>
        </w:rPr>
        <w:t xml:space="preserve"> </w:t>
      </w:r>
      <w:r w:rsidRPr="003433BA">
        <w:rPr>
          <w:rFonts w:cs="Times New Roman"/>
          <w:sz w:val="24"/>
          <w:szCs w:val="24"/>
        </w:rPr>
        <w:t>get</w:t>
      </w:r>
      <w:r w:rsidRPr="003433BA">
        <w:rPr>
          <w:rFonts w:cs="Times New Roman"/>
          <w:spacing w:val="-1"/>
          <w:sz w:val="24"/>
          <w:szCs w:val="24"/>
        </w:rPr>
        <w:t xml:space="preserve"> </w:t>
      </w:r>
      <w:r w:rsidRPr="003433BA">
        <w:rPr>
          <w:rFonts w:cs="Times New Roman"/>
          <w:sz w:val="24"/>
          <w:szCs w:val="24"/>
        </w:rPr>
        <w:t xml:space="preserve">larger </w:t>
      </w:r>
      <w:r w:rsidRPr="003433BA">
        <w:rPr>
          <w:rFonts w:cs="Times New Roman"/>
          <w:spacing w:val="-4"/>
          <w:sz w:val="24"/>
          <w:szCs w:val="24"/>
        </w:rPr>
        <w:t>than</w:t>
      </w:r>
    </w:p>
    <w:p w14:paraId="3E497160" w14:textId="77777777" w:rsidR="003433BA" w:rsidRPr="003433BA" w:rsidRDefault="003433BA" w:rsidP="003433BA">
      <w:pPr>
        <w:pStyle w:val="BodyText"/>
        <w:spacing w:before="0"/>
        <w:ind w:left="360"/>
        <w:rPr>
          <w:rFonts w:ascii="Times New Roman" w:hAnsi="Times New Roman" w:cs="Times New Roman"/>
          <w:sz w:val="24"/>
          <w:szCs w:val="24"/>
        </w:rPr>
      </w:pPr>
      <w:r w:rsidRPr="003433BA">
        <w:rPr>
          <w:rFonts w:ascii="Times New Roman" w:hAnsi="Times New Roman" w:cs="Times New Roman"/>
          <w:sz w:val="24"/>
          <w:szCs w:val="24"/>
        </w:rPr>
        <w:t>those</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of</w:t>
      </w:r>
      <w:r w:rsidRPr="003433BA">
        <w:rPr>
          <w:rFonts w:ascii="Times New Roman" w:hAnsi="Times New Roman" w:cs="Times New Roman"/>
          <w:spacing w:val="-3"/>
          <w:sz w:val="24"/>
          <w:szCs w:val="24"/>
        </w:rPr>
        <w:t xml:space="preserve"> </w:t>
      </w:r>
      <w:r w:rsidRPr="003433BA">
        <w:rPr>
          <w:rFonts w:ascii="Times New Roman" w:hAnsi="Times New Roman" w:cs="Times New Roman"/>
          <w:sz w:val="24"/>
          <w:szCs w:val="24"/>
        </w:rPr>
        <w:t>any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other</w:t>
      </w:r>
      <w:r w:rsidRPr="003433BA">
        <w:rPr>
          <w:rFonts w:ascii="Times New Roman" w:hAnsi="Times New Roman" w:cs="Times New Roman"/>
          <w:spacing w:val="-4"/>
          <w:sz w:val="24"/>
          <w:szCs w:val="24"/>
        </w:rPr>
        <w:t xml:space="preserve"> </w:t>
      </w:r>
      <w:r w:rsidRPr="003433BA">
        <w:rPr>
          <w:rFonts w:ascii="Times New Roman" w:hAnsi="Times New Roman" w:cs="Times New Roman"/>
          <w:sz w:val="24"/>
          <w:szCs w:val="24"/>
        </w:rPr>
        <w:t>polynomial</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functions</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because</w:t>
      </w:r>
      <w:r w:rsidRPr="003433BA">
        <w:rPr>
          <w:rFonts w:ascii="Times New Roman" w:hAnsi="Times New Roman" w:cs="Times New Roman"/>
          <w:spacing w:val="-3"/>
          <w:sz w:val="24"/>
          <w:szCs w:val="24"/>
        </w:rPr>
        <w:t xml:space="preserve"> </w:t>
      </w:r>
      <w:r w:rsidRPr="003433BA">
        <w:rPr>
          <w:rFonts w:ascii="Times New Roman" w:hAnsi="Times New Roman" w:cs="Times New Roman"/>
          <w:sz w:val="24"/>
          <w:szCs w:val="24"/>
        </w:rPr>
        <w:t>they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do</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not fully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understand</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the</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impact of exponents on a value.</w:t>
      </w:r>
    </w:p>
    <w:p w14:paraId="317EC113" w14:textId="77777777" w:rsidR="003433BA"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1"/>
          <w:sz w:val="24"/>
          <w:szCs w:val="24"/>
        </w:rPr>
        <w:t xml:space="preserve"> </w:t>
      </w:r>
      <w:r w:rsidRPr="003433BA">
        <w:rPr>
          <w:rFonts w:cs="Times New Roman"/>
          <w:sz w:val="24"/>
          <w:szCs w:val="24"/>
        </w:rPr>
        <w:t>may</w:t>
      </w:r>
      <w:r w:rsidRPr="003433BA">
        <w:rPr>
          <w:rFonts w:cs="Times New Roman"/>
          <w:spacing w:val="-6"/>
          <w:sz w:val="24"/>
          <w:szCs w:val="24"/>
        </w:rPr>
        <w:t xml:space="preserve"> </w:t>
      </w:r>
      <w:r w:rsidRPr="003433BA">
        <w:rPr>
          <w:rFonts w:cs="Times New Roman"/>
          <w:sz w:val="24"/>
          <w:szCs w:val="24"/>
        </w:rPr>
        <w:t>not</w:t>
      </w:r>
      <w:r w:rsidRPr="003433BA">
        <w:rPr>
          <w:rFonts w:cs="Times New Roman"/>
          <w:spacing w:val="-1"/>
          <w:sz w:val="24"/>
          <w:szCs w:val="24"/>
        </w:rPr>
        <w:t xml:space="preserve"> </w:t>
      </w:r>
      <w:r w:rsidRPr="003433BA">
        <w:rPr>
          <w:rFonts w:cs="Times New Roman"/>
          <w:sz w:val="24"/>
          <w:szCs w:val="24"/>
        </w:rPr>
        <w:t>understand that</w:t>
      </w:r>
      <w:r w:rsidRPr="003433BA">
        <w:rPr>
          <w:rFonts w:cs="Times New Roman"/>
          <w:spacing w:val="-1"/>
          <w:sz w:val="24"/>
          <w:szCs w:val="24"/>
        </w:rPr>
        <w:t xml:space="preserve"> </w:t>
      </w:r>
      <w:r w:rsidRPr="003433BA">
        <w:rPr>
          <w:rFonts w:cs="Times New Roman"/>
          <w:sz w:val="24"/>
          <w:szCs w:val="24"/>
        </w:rPr>
        <w:t>growth</w:t>
      </w:r>
      <w:r w:rsidRPr="003433BA">
        <w:rPr>
          <w:rFonts w:cs="Times New Roman"/>
          <w:spacing w:val="-1"/>
          <w:sz w:val="24"/>
          <w:szCs w:val="24"/>
        </w:rPr>
        <w:t xml:space="preserve"> </w:t>
      </w:r>
      <w:r w:rsidRPr="003433BA">
        <w:rPr>
          <w:rFonts w:cs="Times New Roman"/>
          <w:sz w:val="24"/>
          <w:szCs w:val="24"/>
        </w:rPr>
        <w:t>factors</w:t>
      </w:r>
      <w:r w:rsidRPr="003433BA">
        <w:rPr>
          <w:rFonts w:cs="Times New Roman"/>
          <w:spacing w:val="-1"/>
          <w:sz w:val="24"/>
          <w:szCs w:val="24"/>
        </w:rPr>
        <w:t xml:space="preserve"> </w:t>
      </w:r>
      <w:r w:rsidRPr="003433BA">
        <w:rPr>
          <w:rFonts w:cs="Times New Roman"/>
          <w:sz w:val="24"/>
          <w:szCs w:val="24"/>
        </w:rPr>
        <w:t>have</w:t>
      </w:r>
      <w:r w:rsidRPr="003433BA">
        <w:rPr>
          <w:rFonts w:cs="Times New Roman"/>
          <w:spacing w:val="-2"/>
          <w:sz w:val="24"/>
          <w:szCs w:val="24"/>
        </w:rPr>
        <w:t xml:space="preserve"> </w:t>
      </w:r>
      <w:r w:rsidRPr="003433BA">
        <w:rPr>
          <w:rFonts w:cs="Times New Roman"/>
          <w:sz w:val="24"/>
          <w:szCs w:val="24"/>
        </w:rPr>
        <w:t>one constraint</w:t>
      </w:r>
      <w:r w:rsidRPr="003433BA">
        <w:rPr>
          <w:rFonts w:cs="Times New Roman"/>
          <w:spacing w:val="-1"/>
          <w:sz w:val="24"/>
          <w:szCs w:val="24"/>
        </w:rPr>
        <w:t xml:space="preserve"> </w:t>
      </w:r>
      <w:r w:rsidRPr="003433BA">
        <w:rPr>
          <w:rFonts w:cs="Times New Roman"/>
          <w:sz w:val="24"/>
          <w:szCs w:val="24"/>
        </w:rPr>
        <w:t>(</w:t>
      </w:r>
      <w:r w:rsidRPr="003433BA">
        <w:rPr>
          <w:rFonts w:ascii="Cambria Math" w:eastAsia="Cambria Math" w:hAnsi="Cambria Math" w:cs="Cambria Math"/>
          <w:sz w:val="24"/>
          <w:szCs w:val="24"/>
        </w:rPr>
        <w:t>𝑏</w:t>
      </w:r>
      <w:r w:rsidRPr="003433BA">
        <w:rPr>
          <w:rFonts w:eastAsia="Cambria Math" w:cs="Times New Roman"/>
          <w:spacing w:val="18"/>
          <w:sz w:val="24"/>
          <w:szCs w:val="24"/>
        </w:rPr>
        <w:t xml:space="preserve"> </w:t>
      </w:r>
      <w:r w:rsidRPr="003433BA">
        <w:rPr>
          <w:rFonts w:eastAsia="Cambria Math" w:cs="Times New Roman"/>
          <w:sz w:val="24"/>
          <w:szCs w:val="24"/>
        </w:rPr>
        <w:t>&gt; 1</w:t>
      </w:r>
      <w:r w:rsidRPr="003433BA">
        <w:rPr>
          <w:rFonts w:cs="Times New Roman"/>
          <w:sz w:val="24"/>
          <w:szCs w:val="24"/>
        </w:rPr>
        <w:t>)</w:t>
      </w:r>
      <w:r w:rsidRPr="003433BA">
        <w:rPr>
          <w:rFonts w:cs="Times New Roman"/>
          <w:spacing w:val="-1"/>
          <w:sz w:val="24"/>
          <w:szCs w:val="24"/>
        </w:rPr>
        <w:t xml:space="preserve"> </w:t>
      </w:r>
      <w:r w:rsidRPr="003433BA">
        <w:rPr>
          <w:rFonts w:cs="Times New Roman"/>
          <w:sz w:val="24"/>
          <w:szCs w:val="24"/>
        </w:rPr>
        <w:t>while</w:t>
      </w:r>
      <w:r w:rsidRPr="003433BA">
        <w:rPr>
          <w:rFonts w:cs="Times New Roman"/>
          <w:spacing w:val="-2"/>
          <w:sz w:val="24"/>
          <w:szCs w:val="24"/>
        </w:rPr>
        <w:t xml:space="preserve"> </w:t>
      </w:r>
      <w:r w:rsidRPr="003433BA">
        <w:rPr>
          <w:rFonts w:cs="Times New Roman"/>
          <w:sz w:val="24"/>
          <w:szCs w:val="24"/>
        </w:rPr>
        <w:t>decay factors</w:t>
      </w:r>
      <w:r w:rsidRPr="003433BA">
        <w:rPr>
          <w:rFonts w:cs="Times New Roman"/>
          <w:spacing w:val="-2"/>
          <w:sz w:val="24"/>
          <w:szCs w:val="24"/>
        </w:rPr>
        <w:t xml:space="preserve"> </w:t>
      </w:r>
      <w:r w:rsidRPr="003433BA">
        <w:rPr>
          <w:rFonts w:cs="Times New Roman"/>
          <w:sz w:val="24"/>
          <w:szCs w:val="24"/>
        </w:rPr>
        <w:t>have</w:t>
      </w:r>
      <w:r w:rsidRPr="003433BA">
        <w:rPr>
          <w:rFonts w:cs="Times New Roman"/>
          <w:spacing w:val="-3"/>
          <w:sz w:val="24"/>
          <w:szCs w:val="24"/>
        </w:rPr>
        <w:t xml:space="preserve"> </w:t>
      </w:r>
      <w:r w:rsidRPr="003433BA">
        <w:rPr>
          <w:rFonts w:cs="Times New Roman"/>
          <w:sz w:val="24"/>
          <w:szCs w:val="24"/>
        </w:rPr>
        <w:t>a</w:t>
      </w:r>
      <w:r w:rsidRPr="003433BA">
        <w:rPr>
          <w:rFonts w:cs="Times New Roman"/>
          <w:spacing w:val="-1"/>
          <w:sz w:val="24"/>
          <w:szCs w:val="24"/>
        </w:rPr>
        <w:t xml:space="preserve"> </w:t>
      </w:r>
      <w:r w:rsidRPr="003433BA">
        <w:rPr>
          <w:rFonts w:cs="Times New Roman"/>
          <w:sz w:val="24"/>
          <w:szCs w:val="24"/>
        </w:rPr>
        <w:t>compound</w:t>
      </w:r>
      <w:r w:rsidRPr="003433BA">
        <w:rPr>
          <w:rFonts w:cs="Times New Roman"/>
          <w:spacing w:val="-2"/>
          <w:sz w:val="24"/>
          <w:szCs w:val="24"/>
        </w:rPr>
        <w:t xml:space="preserve"> </w:t>
      </w:r>
      <w:r w:rsidRPr="003433BA">
        <w:rPr>
          <w:rFonts w:cs="Times New Roman"/>
          <w:sz w:val="24"/>
          <w:szCs w:val="24"/>
        </w:rPr>
        <w:t>constraint</w:t>
      </w:r>
      <w:r w:rsidRPr="003433BA">
        <w:rPr>
          <w:rFonts w:cs="Times New Roman"/>
          <w:spacing w:val="-2"/>
          <w:sz w:val="24"/>
          <w:szCs w:val="24"/>
        </w:rPr>
        <w:t xml:space="preserve"> </w:t>
      </w:r>
      <w:r w:rsidRPr="003433BA">
        <w:rPr>
          <w:rFonts w:cs="Times New Roman"/>
          <w:sz w:val="24"/>
          <w:szCs w:val="24"/>
        </w:rPr>
        <w:t>(</w:t>
      </w:r>
      <w:r w:rsidRPr="003433BA">
        <w:rPr>
          <w:rFonts w:eastAsia="Cambria Math" w:cs="Times New Roman"/>
          <w:sz w:val="24"/>
          <w:szCs w:val="24"/>
        </w:rPr>
        <w:t>0</w:t>
      </w:r>
      <w:r w:rsidRPr="003433BA">
        <w:rPr>
          <w:rFonts w:eastAsia="Cambria Math" w:cs="Times New Roman"/>
          <w:spacing w:val="11"/>
          <w:sz w:val="24"/>
          <w:szCs w:val="24"/>
        </w:rPr>
        <w:t xml:space="preserve"> </w:t>
      </w:r>
      <w:r w:rsidRPr="003433BA">
        <w:rPr>
          <w:rFonts w:eastAsia="Cambria Math" w:cs="Times New Roman"/>
          <w:sz w:val="24"/>
          <w:szCs w:val="24"/>
        </w:rPr>
        <w:t>&lt;</w:t>
      </w:r>
      <w:r w:rsidRPr="003433BA">
        <w:rPr>
          <w:rFonts w:eastAsia="Cambria Math" w:cs="Times New Roman"/>
          <w:spacing w:val="12"/>
          <w:sz w:val="24"/>
          <w:szCs w:val="24"/>
        </w:rPr>
        <w:t xml:space="preserve"> </w:t>
      </w:r>
      <w:r w:rsidRPr="003433BA">
        <w:rPr>
          <w:rFonts w:ascii="Cambria Math" w:eastAsia="Cambria Math" w:hAnsi="Cambria Math" w:cs="Cambria Math"/>
          <w:sz w:val="24"/>
          <w:szCs w:val="24"/>
        </w:rPr>
        <w:t>𝑏</w:t>
      </w:r>
      <w:r w:rsidRPr="003433BA">
        <w:rPr>
          <w:rFonts w:eastAsia="Cambria Math" w:cs="Times New Roman"/>
          <w:spacing w:val="16"/>
          <w:sz w:val="24"/>
          <w:szCs w:val="24"/>
        </w:rPr>
        <w:t xml:space="preserve"> </w:t>
      </w:r>
      <w:r w:rsidRPr="003433BA">
        <w:rPr>
          <w:rFonts w:eastAsia="Cambria Math" w:cs="Times New Roman"/>
          <w:sz w:val="24"/>
          <w:szCs w:val="24"/>
        </w:rPr>
        <w:t>&lt; 1</w:t>
      </w:r>
      <w:r w:rsidRPr="003433BA">
        <w:rPr>
          <w:rFonts w:cs="Times New Roman"/>
          <w:sz w:val="24"/>
          <w:szCs w:val="24"/>
        </w:rPr>
        <w:t>).</w:t>
      </w:r>
      <w:r w:rsidRPr="003433BA">
        <w:rPr>
          <w:rFonts w:cs="Times New Roman"/>
          <w:spacing w:val="-2"/>
          <w:sz w:val="24"/>
          <w:szCs w:val="24"/>
        </w:rPr>
        <w:t xml:space="preserve"> </w:t>
      </w:r>
      <w:r w:rsidRPr="003433BA">
        <w:rPr>
          <w:rFonts w:cs="Times New Roman"/>
          <w:sz w:val="24"/>
          <w:szCs w:val="24"/>
        </w:rPr>
        <w:t>Some</w:t>
      </w:r>
      <w:r w:rsidRPr="003433BA">
        <w:rPr>
          <w:rFonts w:cs="Times New Roman"/>
          <w:spacing w:val="-3"/>
          <w:sz w:val="24"/>
          <w:szCs w:val="24"/>
        </w:rPr>
        <w:t xml:space="preserve"> </w:t>
      </w:r>
      <w:r w:rsidRPr="003433BA">
        <w:rPr>
          <w:rFonts w:cs="Times New Roman"/>
          <w:sz w:val="24"/>
          <w:szCs w:val="24"/>
        </w:rPr>
        <w:t>students</w:t>
      </w:r>
      <w:r w:rsidRPr="003433BA">
        <w:rPr>
          <w:rFonts w:cs="Times New Roman"/>
          <w:spacing w:val="-2"/>
          <w:sz w:val="24"/>
          <w:szCs w:val="24"/>
        </w:rPr>
        <w:t xml:space="preserve"> </w:t>
      </w:r>
      <w:r w:rsidRPr="003433BA">
        <w:rPr>
          <w:rFonts w:cs="Times New Roman"/>
          <w:sz w:val="24"/>
          <w:szCs w:val="24"/>
        </w:rPr>
        <w:t>may</w:t>
      </w:r>
      <w:r w:rsidRPr="003433BA">
        <w:rPr>
          <w:rFonts w:cs="Times New Roman"/>
          <w:spacing w:val="-7"/>
          <w:sz w:val="24"/>
          <w:szCs w:val="24"/>
        </w:rPr>
        <w:t xml:space="preserve"> </w:t>
      </w:r>
      <w:r w:rsidRPr="003433BA">
        <w:rPr>
          <w:rFonts w:cs="Times New Roman"/>
          <w:sz w:val="24"/>
          <w:szCs w:val="24"/>
        </w:rPr>
        <w:t>think</w:t>
      </w:r>
      <w:r w:rsidRPr="003433BA">
        <w:rPr>
          <w:rFonts w:cs="Times New Roman"/>
          <w:spacing w:val="-2"/>
          <w:sz w:val="24"/>
          <w:szCs w:val="24"/>
        </w:rPr>
        <w:t xml:space="preserve"> </w:t>
      </w:r>
      <w:r w:rsidRPr="003433BA">
        <w:rPr>
          <w:rFonts w:cs="Times New Roman"/>
          <w:sz w:val="24"/>
          <w:szCs w:val="24"/>
        </w:rPr>
        <w:t>that</w:t>
      </w:r>
      <w:r w:rsidRPr="003433BA">
        <w:rPr>
          <w:rFonts w:cs="Times New Roman"/>
          <w:spacing w:val="-2"/>
          <w:sz w:val="24"/>
          <w:szCs w:val="24"/>
        </w:rPr>
        <w:t xml:space="preserve"> </w:t>
      </w:r>
      <w:r w:rsidRPr="003433BA">
        <w:rPr>
          <w:rFonts w:cs="Times New Roman"/>
          <w:sz w:val="24"/>
          <w:szCs w:val="24"/>
        </w:rPr>
        <w:t>as</w:t>
      </w:r>
      <w:r w:rsidRPr="003433BA">
        <w:rPr>
          <w:rFonts w:cs="Times New Roman"/>
          <w:spacing w:val="-2"/>
          <w:sz w:val="24"/>
          <w:szCs w:val="24"/>
        </w:rPr>
        <w:t xml:space="preserve"> </w:t>
      </w:r>
      <w:r w:rsidRPr="003433BA">
        <w:rPr>
          <w:rFonts w:cs="Times New Roman"/>
          <w:sz w:val="24"/>
          <w:szCs w:val="24"/>
        </w:rPr>
        <w:t>long</w:t>
      </w:r>
      <w:r w:rsidRPr="003433BA">
        <w:rPr>
          <w:rFonts w:cs="Times New Roman"/>
          <w:spacing w:val="-5"/>
          <w:sz w:val="24"/>
          <w:szCs w:val="24"/>
        </w:rPr>
        <w:t xml:space="preserve"> </w:t>
      </w:r>
      <w:r w:rsidRPr="003433BA">
        <w:rPr>
          <w:rFonts w:cs="Times New Roman"/>
          <w:sz w:val="24"/>
          <w:szCs w:val="24"/>
        </w:rPr>
        <w:t>as</w:t>
      </w:r>
    </w:p>
    <w:p w14:paraId="6E4B004E" w14:textId="025928CC" w:rsidR="003433BA" w:rsidRPr="006D6D0C" w:rsidRDefault="003433BA" w:rsidP="006D6D0C">
      <w:pPr>
        <w:tabs>
          <w:tab w:val="left" w:pos="2160"/>
        </w:tabs>
        <w:autoSpaceDE w:val="0"/>
        <w:autoSpaceDN w:val="0"/>
        <w:ind w:left="720"/>
        <w:rPr>
          <w:rFonts w:cs="Times New Roman"/>
          <w:sz w:val="24"/>
          <w:szCs w:val="24"/>
        </w:rPr>
      </w:pPr>
      <w:r w:rsidRPr="006D6D0C">
        <w:rPr>
          <w:rFonts w:ascii="Cambria Math" w:eastAsia="Cambria Math" w:hAnsi="Cambria Math" w:cs="Cambria Math"/>
          <w:sz w:val="24"/>
          <w:szCs w:val="24"/>
        </w:rPr>
        <w:t>𝑏</w:t>
      </w:r>
      <w:r w:rsidRPr="006D6D0C">
        <w:rPr>
          <w:rFonts w:eastAsia="Cambria Math" w:cs="Times New Roman"/>
          <w:spacing w:val="17"/>
          <w:sz w:val="24"/>
          <w:szCs w:val="24"/>
        </w:rPr>
        <w:t xml:space="preserve"> </w:t>
      </w:r>
      <w:r w:rsidRPr="006D6D0C">
        <w:rPr>
          <w:rFonts w:eastAsia="Cambria Math" w:cs="Times New Roman"/>
          <w:sz w:val="24"/>
          <w:szCs w:val="24"/>
        </w:rPr>
        <w:t>&lt;</w:t>
      </w:r>
      <w:r w:rsidRPr="006D6D0C">
        <w:rPr>
          <w:rFonts w:eastAsia="Cambria Math" w:cs="Times New Roman"/>
          <w:spacing w:val="13"/>
          <w:sz w:val="24"/>
          <w:szCs w:val="24"/>
        </w:rPr>
        <w:t xml:space="preserve"> </w:t>
      </w:r>
      <w:r w:rsidRPr="006D6D0C">
        <w:rPr>
          <w:rFonts w:eastAsia="Cambria Math" w:cs="Times New Roman"/>
          <w:sz w:val="24"/>
          <w:szCs w:val="24"/>
        </w:rPr>
        <w:t>1</w:t>
      </w:r>
      <w:r w:rsidRPr="006D6D0C">
        <w:rPr>
          <w:rFonts w:cs="Times New Roman"/>
          <w:sz w:val="24"/>
          <w:szCs w:val="24"/>
        </w:rPr>
        <w:t>,</w:t>
      </w:r>
      <w:r w:rsidRPr="006D6D0C">
        <w:rPr>
          <w:rFonts w:cs="Times New Roman"/>
          <w:spacing w:val="-1"/>
          <w:sz w:val="24"/>
          <w:szCs w:val="24"/>
        </w:rPr>
        <w:t xml:space="preserve"> </w:t>
      </w:r>
      <w:r w:rsidRPr="006D6D0C">
        <w:rPr>
          <w:rFonts w:cs="Times New Roman"/>
          <w:sz w:val="24"/>
          <w:szCs w:val="24"/>
        </w:rPr>
        <w:t>the</w:t>
      </w:r>
      <w:r w:rsidRPr="006D6D0C">
        <w:rPr>
          <w:rFonts w:cs="Times New Roman"/>
          <w:spacing w:val="-1"/>
          <w:sz w:val="24"/>
          <w:szCs w:val="24"/>
        </w:rPr>
        <w:t xml:space="preserve"> </w:t>
      </w:r>
      <w:r w:rsidRPr="006D6D0C">
        <w:rPr>
          <w:rFonts w:cs="Times New Roman"/>
          <w:sz w:val="24"/>
          <w:szCs w:val="24"/>
        </w:rPr>
        <w:t>function</w:t>
      </w:r>
      <w:r w:rsidRPr="006D6D0C">
        <w:rPr>
          <w:rFonts w:cs="Times New Roman"/>
          <w:spacing w:val="-1"/>
          <w:sz w:val="24"/>
          <w:szCs w:val="24"/>
        </w:rPr>
        <w:t xml:space="preserve"> </w:t>
      </w:r>
      <w:r w:rsidRPr="006D6D0C">
        <w:rPr>
          <w:rFonts w:cs="Times New Roman"/>
          <w:sz w:val="24"/>
          <w:szCs w:val="24"/>
        </w:rPr>
        <w:t>will</w:t>
      </w:r>
      <w:r w:rsidRPr="006D6D0C">
        <w:rPr>
          <w:rFonts w:cs="Times New Roman"/>
          <w:spacing w:val="-1"/>
          <w:sz w:val="24"/>
          <w:szCs w:val="24"/>
        </w:rPr>
        <w:t xml:space="preserve"> </w:t>
      </w:r>
      <w:r w:rsidRPr="006D6D0C">
        <w:rPr>
          <w:rFonts w:cs="Times New Roman"/>
          <w:sz w:val="24"/>
          <w:szCs w:val="24"/>
        </w:rPr>
        <w:t>represent</w:t>
      </w:r>
      <w:r w:rsidRPr="006D6D0C">
        <w:rPr>
          <w:rFonts w:cs="Times New Roman"/>
          <w:spacing w:val="-1"/>
          <w:sz w:val="24"/>
          <w:szCs w:val="24"/>
        </w:rPr>
        <w:t xml:space="preserve"> </w:t>
      </w:r>
      <w:r w:rsidRPr="006D6D0C">
        <w:rPr>
          <w:rFonts w:cs="Times New Roman"/>
          <w:sz w:val="24"/>
          <w:szCs w:val="24"/>
        </w:rPr>
        <w:t xml:space="preserve">exponential </w:t>
      </w:r>
      <w:r w:rsidRPr="006D6D0C">
        <w:rPr>
          <w:rFonts w:cs="Times New Roman"/>
          <w:spacing w:val="-2"/>
          <w:sz w:val="24"/>
          <w:szCs w:val="24"/>
        </w:rPr>
        <w:t>decay.</w:t>
      </w:r>
    </w:p>
    <w:p w14:paraId="4E57A227" w14:textId="3CD5D7F5" w:rsidR="003433BA" w:rsidRPr="003433BA" w:rsidDel="00C85E1F"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2"/>
          <w:sz w:val="24"/>
          <w:szCs w:val="24"/>
        </w:rPr>
        <w:t xml:space="preserve"> </w:t>
      </w:r>
      <w:r w:rsidRPr="003433BA">
        <w:rPr>
          <w:rFonts w:cs="Times New Roman"/>
          <w:sz w:val="24"/>
          <w:szCs w:val="24"/>
        </w:rPr>
        <w:t>may</w:t>
      </w:r>
      <w:r w:rsidRPr="003433BA">
        <w:rPr>
          <w:rFonts w:cs="Times New Roman"/>
          <w:spacing w:val="-7"/>
          <w:sz w:val="24"/>
          <w:szCs w:val="24"/>
        </w:rPr>
        <w:t xml:space="preserve"> </w:t>
      </w:r>
      <w:r w:rsidRPr="003433BA">
        <w:rPr>
          <w:rFonts w:cs="Times New Roman"/>
          <w:sz w:val="24"/>
          <w:szCs w:val="24"/>
        </w:rPr>
        <w:t>think</w:t>
      </w:r>
      <w:r w:rsidRPr="003433BA">
        <w:rPr>
          <w:rFonts w:cs="Times New Roman"/>
          <w:spacing w:val="-2"/>
          <w:sz w:val="24"/>
          <w:szCs w:val="24"/>
        </w:rPr>
        <w:t xml:space="preserve"> </w:t>
      </w:r>
      <w:r w:rsidRPr="003433BA">
        <w:rPr>
          <w:rFonts w:cs="Times New Roman"/>
          <w:sz w:val="24"/>
          <w:szCs w:val="24"/>
        </w:rPr>
        <w:t>that</w:t>
      </w:r>
      <w:r w:rsidRPr="003433BA">
        <w:rPr>
          <w:rFonts w:cs="Times New Roman"/>
          <w:spacing w:val="-2"/>
          <w:sz w:val="24"/>
          <w:szCs w:val="24"/>
        </w:rPr>
        <w:t xml:space="preserve"> </w:t>
      </w:r>
      <w:r w:rsidRPr="003433BA">
        <w:rPr>
          <w:rFonts w:cs="Times New Roman"/>
          <w:sz w:val="24"/>
          <w:szCs w:val="24"/>
        </w:rPr>
        <w:t>if</w:t>
      </w:r>
      <w:r w:rsidRPr="003433BA">
        <w:rPr>
          <w:rFonts w:cs="Times New Roman"/>
          <w:spacing w:val="-1"/>
          <w:sz w:val="24"/>
          <w:szCs w:val="24"/>
        </w:rPr>
        <w:t xml:space="preserve"> </w:t>
      </w:r>
      <w:r w:rsidRPr="003433BA">
        <w:rPr>
          <w:rFonts w:ascii="Cambria Math" w:eastAsia="Cambria Math" w:hAnsi="Cambria Math" w:cs="Cambria Math"/>
          <w:sz w:val="24"/>
          <w:szCs w:val="24"/>
        </w:rPr>
        <w:t>𝑎</w:t>
      </w:r>
      <w:r w:rsidRPr="003433BA">
        <w:rPr>
          <w:rFonts w:eastAsia="Cambria Math" w:cs="Times New Roman"/>
          <w:sz w:val="24"/>
          <w:szCs w:val="24"/>
        </w:rPr>
        <w:t xml:space="preserve"> </w:t>
      </w:r>
      <w:r w:rsidRPr="003433BA">
        <w:rPr>
          <w:rFonts w:cs="Times New Roman"/>
          <w:sz w:val="24"/>
          <w:szCs w:val="24"/>
        </w:rPr>
        <w:t>is</w:t>
      </w:r>
      <w:r w:rsidRPr="003433BA">
        <w:rPr>
          <w:rFonts w:cs="Times New Roman"/>
          <w:spacing w:val="-2"/>
          <w:sz w:val="24"/>
          <w:szCs w:val="24"/>
        </w:rPr>
        <w:t xml:space="preserve"> </w:t>
      </w:r>
      <w:r w:rsidRPr="003433BA">
        <w:rPr>
          <w:rFonts w:cs="Times New Roman"/>
          <w:sz w:val="24"/>
          <w:szCs w:val="24"/>
        </w:rPr>
        <w:t>negative</w:t>
      </w:r>
      <w:r w:rsidRPr="003433BA">
        <w:rPr>
          <w:rFonts w:cs="Times New Roman"/>
          <w:spacing w:val="-3"/>
          <w:sz w:val="24"/>
          <w:szCs w:val="24"/>
        </w:rPr>
        <w:t xml:space="preserve"> </w:t>
      </w:r>
      <w:r w:rsidRPr="003433BA">
        <w:rPr>
          <w:rFonts w:cs="Times New Roman"/>
          <w:sz w:val="24"/>
          <w:szCs w:val="24"/>
        </w:rPr>
        <w:t xml:space="preserve">and </w:t>
      </w:r>
      <w:r w:rsidRPr="003433BA">
        <w:rPr>
          <w:rFonts w:ascii="Cambria Math" w:eastAsia="Cambria Math" w:hAnsi="Cambria Math" w:cs="Cambria Math"/>
          <w:sz w:val="24"/>
          <w:szCs w:val="24"/>
        </w:rPr>
        <w:t>𝑟</w:t>
      </w:r>
      <w:r w:rsidRPr="003433BA">
        <w:rPr>
          <w:rFonts w:eastAsia="Cambria Math" w:cs="Times New Roman"/>
          <w:sz w:val="24"/>
          <w:szCs w:val="24"/>
        </w:rPr>
        <w:t xml:space="preserve"> &gt; 0 </w:t>
      </w:r>
      <w:r w:rsidRPr="003433BA">
        <w:rPr>
          <w:rFonts w:cs="Times New Roman"/>
          <w:sz w:val="24"/>
          <w:szCs w:val="24"/>
        </w:rPr>
        <w:t>or</w:t>
      </w:r>
      <w:r w:rsidRPr="003433BA">
        <w:rPr>
          <w:rFonts w:cs="Times New Roman"/>
          <w:spacing w:val="-3"/>
          <w:sz w:val="24"/>
          <w:szCs w:val="24"/>
        </w:rPr>
        <w:t xml:space="preserve"> </w:t>
      </w:r>
      <w:r w:rsidRPr="003433BA">
        <w:rPr>
          <w:rFonts w:ascii="Cambria Math" w:eastAsia="Cambria Math" w:hAnsi="Cambria Math" w:cs="Cambria Math"/>
          <w:sz w:val="24"/>
          <w:szCs w:val="24"/>
        </w:rPr>
        <w:t>𝑏</w:t>
      </w:r>
      <w:r w:rsidRPr="003433BA">
        <w:rPr>
          <w:rFonts w:eastAsia="Cambria Math" w:cs="Times New Roman"/>
          <w:sz w:val="24"/>
          <w:szCs w:val="24"/>
        </w:rPr>
        <w:t xml:space="preserve"> &gt; 1</w:t>
      </w:r>
      <w:r w:rsidRPr="003433BA">
        <w:rPr>
          <w:rFonts w:cs="Times New Roman"/>
          <w:sz w:val="24"/>
          <w:szCs w:val="24"/>
        </w:rPr>
        <w:t>,</w:t>
      </w:r>
      <w:r w:rsidRPr="003433BA">
        <w:rPr>
          <w:rFonts w:cs="Times New Roman"/>
          <w:spacing w:val="-2"/>
          <w:sz w:val="24"/>
          <w:szCs w:val="24"/>
        </w:rPr>
        <w:t xml:space="preserve"> </w:t>
      </w:r>
      <w:r w:rsidRPr="003433BA">
        <w:rPr>
          <w:rFonts w:cs="Times New Roman"/>
          <w:sz w:val="24"/>
          <w:szCs w:val="24"/>
        </w:rPr>
        <w:t>the</w:t>
      </w:r>
      <w:r w:rsidRPr="003433BA">
        <w:rPr>
          <w:rFonts w:cs="Times New Roman"/>
          <w:spacing w:val="-1"/>
          <w:sz w:val="24"/>
          <w:szCs w:val="24"/>
        </w:rPr>
        <w:t xml:space="preserve"> </w:t>
      </w:r>
      <w:r w:rsidRPr="003433BA">
        <w:rPr>
          <w:rFonts w:cs="Times New Roman"/>
          <w:sz w:val="24"/>
          <w:szCs w:val="24"/>
        </w:rPr>
        <w:t>function</w:t>
      </w:r>
      <w:r w:rsidRPr="003433BA">
        <w:rPr>
          <w:rFonts w:cs="Times New Roman"/>
          <w:spacing w:val="-2"/>
          <w:sz w:val="24"/>
          <w:szCs w:val="24"/>
        </w:rPr>
        <w:t xml:space="preserve"> </w:t>
      </w:r>
      <w:r w:rsidRPr="003433BA">
        <w:rPr>
          <w:rFonts w:cs="Times New Roman"/>
          <w:sz w:val="24"/>
          <w:szCs w:val="24"/>
        </w:rPr>
        <w:t>represents</w:t>
      </w:r>
      <w:r w:rsidR="006D6D0C">
        <w:rPr>
          <w:rFonts w:cs="Times New Roman"/>
          <w:spacing w:val="-2"/>
          <w:sz w:val="24"/>
          <w:szCs w:val="24"/>
        </w:rPr>
        <w:t xml:space="preserve"> an </w:t>
      </w:r>
      <w:r w:rsidRPr="003433BA">
        <w:rPr>
          <w:rFonts w:cs="Times New Roman"/>
          <w:sz w:val="24"/>
          <w:szCs w:val="24"/>
        </w:rPr>
        <w:t xml:space="preserve">exponential decay. </w:t>
      </w:r>
      <w:r w:rsidRPr="003433BA" w:rsidDel="00C85E1F">
        <w:rPr>
          <w:rFonts w:cs="Times New Roman"/>
          <w:sz w:val="24"/>
          <w:szCs w:val="24"/>
        </w:rPr>
        <w:t>To address this misconception, help students understand that the negative values are growing at an exponential rate.</w:t>
      </w:r>
    </w:p>
    <w:p w14:paraId="540E84E7"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532C598A" w14:textId="77777777" w:rsidR="00BE4AA2" w:rsidRDefault="00BE4AA2">
      <w:pPr>
        <w:rPr>
          <w:rFonts w:cs="Times New Roman"/>
          <w:b/>
          <w:sz w:val="24"/>
        </w:rPr>
      </w:pPr>
      <w:r>
        <w:br w:type="page"/>
      </w:r>
    </w:p>
    <w:p w14:paraId="4C0D6683" w14:textId="1D409F4F" w:rsidR="00A41840" w:rsidRPr="00233E48" w:rsidRDefault="00A41840" w:rsidP="00A41840">
      <w:pPr>
        <w:pStyle w:val="AlgebraicARHeading"/>
      </w:pPr>
      <w:r w:rsidRPr="00233E48">
        <w:lastRenderedPageBreak/>
        <w:t>Strategies to Support Tiered Instruction</w:t>
      </w:r>
    </w:p>
    <w:p w14:paraId="71FE7AB3" w14:textId="77777777" w:rsidR="00510EC3" w:rsidRDefault="00510EC3" w:rsidP="00E502A8">
      <w:pPr>
        <w:pStyle w:val="ListParagraph"/>
        <w:numPr>
          <w:ilvl w:val="0"/>
          <w:numId w:val="26"/>
        </w:numPr>
        <w:tabs>
          <w:tab w:val="left" w:pos="2160"/>
        </w:tabs>
        <w:autoSpaceDE w:val="0"/>
        <w:autoSpaceDN w:val="0"/>
        <w:spacing w:line="242" w:lineRule="auto"/>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to</w:t>
      </w:r>
      <w:r>
        <w:rPr>
          <w:spacing w:val="-2"/>
          <w:sz w:val="24"/>
        </w:rPr>
        <w:t xml:space="preserve"> </w:t>
      </w:r>
      <w:r>
        <w:rPr>
          <w:sz w:val="24"/>
        </w:rPr>
        <w:t>identify</w:t>
      </w:r>
      <w:r>
        <w:rPr>
          <w:spacing w:val="-8"/>
          <w:sz w:val="24"/>
        </w:rPr>
        <w:t xml:space="preserve"> </w:t>
      </w:r>
      <w:r>
        <w:rPr>
          <w:sz w:val="24"/>
        </w:rPr>
        <w:t>exponential</w:t>
      </w:r>
      <w:r>
        <w:rPr>
          <w:spacing w:val="-4"/>
          <w:sz w:val="24"/>
        </w:rPr>
        <w:t xml:space="preserve"> </w:t>
      </w:r>
      <w:r>
        <w:rPr>
          <w:sz w:val="24"/>
        </w:rPr>
        <w:t>functions</w:t>
      </w:r>
      <w:r>
        <w:rPr>
          <w:spacing w:val="-4"/>
          <w:sz w:val="24"/>
        </w:rPr>
        <w:t xml:space="preserve"> </w:t>
      </w:r>
      <w:r>
        <w:rPr>
          <w:sz w:val="24"/>
        </w:rPr>
        <w:t>in</w:t>
      </w:r>
      <w:r>
        <w:rPr>
          <w:spacing w:val="-4"/>
          <w:sz w:val="24"/>
        </w:rPr>
        <w:t xml:space="preserve"> </w:t>
      </w:r>
      <w:r>
        <w:rPr>
          <w:sz w:val="24"/>
        </w:rPr>
        <w:t>all</w:t>
      </w:r>
      <w:r>
        <w:rPr>
          <w:spacing w:val="-4"/>
          <w:sz w:val="24"/>
        </w:rPr>
        <w:t xml:space="preserve"> </w:t>
      </w:r>
      <w:r>
        <w:rPr>
          <w:sz w:val="24"/>
        </w:rPr>
        <w:t>methods</w:t>
      </w:r>
      <w:r>
        <w:rPr>
          <w:spacing w:val="-4"/>
          <w:sz w:val="24"/>
        </w:rPr>
        <w:t xml:space="preserve"> </w:t>
      </w:r>
      <w:r>
        <w:rPr>
          <w:sz w:val="24"/>
        </w:rPr>
        <w:t>(i.e.,</w:t>
      </w:r>
      <w:r>
        <w:rPr>
          <w:spacing w:val="-4"/>
          <w:sz w:val="24"/>
        </w:rPr>
        <w:t xml:space="preserve"> </w:t>
      </w:r>
      <w:r>
        <w:rPr>
          <w:sz w:val="24"/>
        </w:rPr>
        <w:t>graphs, equations and tables).</w:t>
      </w:r>
    </w:p>
    <w:p w14:paraId="4AB61246" w14:textId="77777777" w:rsidR="00510EC3" w:rsidRDefault="00510EC3" w:rsidP="00E502A8">
      <w:pPr>
        <w:pStyle w:val="ListParagraph"/>
        <w:numPr>
          <w:ilvl w:val="1"/>
          <w:numId w:val="26"/>
        </w:numPr>
        <w:tabs>
          <w:tab w:val="left" w:pos="2880"/>
        </w:tabs>
        <w:autoSpaceDE w:val="0"/>
        <w:autoSpaceDN w:val="0"/>
        <w:spacing w:line="230" w:lineRule="auto"/>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instruction</w:t>
      </w:r>
      <w:r w:rsidRPr="113DC138">
        <w:rPr>
          <w:spacing w:val="-3"/>
          <w:sz w:val="24"/>
          <w:szCs w:val="24"/>
        </w:rPr>
        <w:t xml:space="preserve"> </w:t>
      </w:r>
      <w:r w:rsidRPr="113DC138">
        <w:rPr>
          <w:sz w:val="24"/>
          <w:szCs w:val="24"/>
        </w:rPr>
        <w:t>may</w:t>
      </w:r>
      <w:r w:rsidRPr="113DC138">
        <w:rPr>
          <w:spacing w:val="-8"/>
          <w:sz w:val="24"/>
          <w:szCs w:val="24"/>
        </w:rPr>
        <w:t xml:space="preserve"> </w:t>
      </w:r>
      <w:r w:rsidRPr="113DC138">
        <w:rPr>
          <w:sz w:val="24"/>
          <w:szCs w:val="24"/>
        </w:rPr>
        <w:t>include</w:t>
      </w:r>
      <w:r w:rsidRPr="113DC138">
        <w:rPr>
          <w:spacing w:val="-4"/>
          <w:sz w:val="24"/>
          <w:szCs w:val="24"/>
        </w:rPr>
        <w:t xml:space="preserve"> </w:t>
      </w:r>
      <w:r w:rsidRPr="113DC138">
        <w:rPr>
          <w:sz w:val="24"/>
          <w:szCs w:val="24"/>
        </w:rPr>
        <w:t>providing</w:t>
      </w:r>
      <w:r w:rsidRPr="113DC138">
        <w:rPr>
          <w:spacing w:val="-4"/>
          <w:sz w:val="24"/>
          <w:szCs w:val="24"/>
        </w:rPr>
        <w:t xml:space="preserve"> </w:t>
      </w:r>
      <w:r w:rsidRPr="113DC138">
        <w:rPr>
          <w:sz w:val="24"/>
          <w:szCs w:val="24"/>
        </w:rPr>
        <w:t>a</w:t>
      </w:r>
      <w:r w:rsidRPr="113DC138">
        <w:rPr>
          <w:spacing w:val="-2"/>
          <w:sz w:val="24"/>
          <w:szCs w:val="24"/>
        </w:rPr>
        <w:t xml:space="preserve"> </w:t>
      </w:r>
      <w:r w:rsidRPr="113DC138">
        <w:rPr>
          <w:sz w:val="24"/>
          <w:szCs w:val="24"/>
        </w:rPr>
        <w:t>comparison</w:t>
      </w:r>
      <w:r w:rsidRPr="113DC138">
        <w:rPr>
          <w:spacing w:val="-3"/>
          <w:sz w:val="24"/>
          <w:szCs w:val="24"/>
        </w:rPr>
        <w:t xml:space="preserve"> </w:t>
      </w:r>
      <w:r w:rsidRPr="113DC138">
        <w:rPr>
          <w:sz w:val="24"/>
          <w:szCs w:val="24"/>
        </w:rPr>
        <w:t>of</w:t>
      </w:r>
      <w:r w:rsidRPr="113DC138">
        <w:rPr>
          <w:spacing w:val="-1"/>
          <w:sz w:val="24"/>
          <w:szCs w:val="24"/>
        </w:rPr>
        <w:t xml:space="preserve"> </w:t>
      </w:r>
      <w:r w:rsidRPr="113DC138">
        <w:rPr>
          <w:sz w:val="24"/>
          <w:szCs w:val="24"/>
        </w:rPr>
        <w:t>the</w:t>
      </w:r>
      <w:r w:rsidRPr="113DC138">
        <w:rPr>
          <w:spacing w:val="-3"/>
          <w:sz w:val="24"/>
          <w:szCs w:val="24"/>
        </w:rPr>
        <w:t xml:space="preserve"> </w:t>
      </w:r>
      <w:r w:rsidRPr="113DC138">
        <w:rPr>
          <w:sz w:val="24"/>
          <w:szCs w:val="24"/>
        </w:rPr>
        <w:t>two</w:t>
      </w:r>
      <w:r w:rsidRPr="113DC138">
        <w:rPr>
          <w:spacing w:val="-3"/>
          <w:sz w:val="24"/>
          <w:szCs w:val="24"/>
        </w:rPr>
        <w:t xml:space="preserve"> </w:t>
      </w:r>
      <w:r w:rsidRPr="113DC138">
        <w:rPr>
          <w:sz w:val="24"/>
          <w:szCs w:val="24"/>
        </w:rPr>
        <w:t>forms</w:t>
      </w:r>
      <w:r w:rsidRPr="113DC138">
        <w:rPr>
          <w:spacing w:val="-3"/>
          <w:sz w:val="24"/>
          <w:szCs w:val="24"/>
        </w:rPr>
        <w:t xml:space="preserve"> </w:t>
      </w:r>
      <w:r w:rsidRPr="113DC138">
        <w:rPr>
          <w:sz w:val="24"/>
          <w:szCs w:val="24"/>
        </w:rPr>
        <w:t>of exponential functions. Having a side-by-side comparison of both as an equation, graph and a table of values will provide a visual aid.</w:t>
      </w:r>
    </w:p>
    <w:p w14:paraId="45E7DAFA" w14:textId="77777777" w:rsidR="00510EC3" w:rsidRDefault="00510EC3" w:rsidP="00E502A8">
      <w:pPr>
        <w:pStyle w:val="ListParagraph"/>
        <w:numPr>
          <w:ilvl w:val="0"/>
          <w:numId w:val="26"/>
        </w:numPr>
        <w:tabs>
          <w:tab w:val="left" w:pos="2160"/>
        </w:tabs>
        <w:autoSpaceDE w:val="0"/>
        <w:autoSpaceDN w:val="0"/>
        <w:spacing w:before="3"/>
        <w:rPr>
          <w:sz w:val="24"/>
        </w:rPr>
      </w:pPr>
      <w:r>
        <w:rPr>
          <w:sz w:val="24"/>
        </w:rPr>
        <w:t>Teacher</w:t>
      </w:r>
      <w:r>
        <w:rPr>
          <w:spacing w:val="-4"/>
          <w:sz w:val="24"/>
        </w:rPr>
        <w:t xml:space="preserve"> </w:t>
      </w:r>
      <w:r>
        <w:rPr>
          <w:sz w:val="24"/>
        </w:rPr>
        <w:t>provides</w:t>
      </w:r>
      <w:r>
        <w:rPr>
          <w:spacing w:val="-4"/>
          <w:sz w:val="24"/>
        </w:rPr>
        <w:t xml:space="preserve"> </w:t>
      </w:r>
      <w:r>
        <w:rPr>
          <w:sz w:val="24"/>
        </w:rPr>
        <w:t>student</w:t>
      </w:r>
      <w:r>
        <w:rPr>
          <w:spacing w:val="-3"/>
          <w:sz w:val="24"/>
        </w:rPr>
        <w:t xml:space="preserve"> </w:t>
      </w:r>
      <w:r>
        <w:rPr>
          <w:sz w:val="24"/>
        </w:rPr>
        <w:t>with</w:t>
      </w:r>
      <w:r>
        <w:rPr>
          <w:spacing w:val="-4"/>
          <w:sz w:val="24"/>
        </w:rPr>
        <w:t xml:space="preserve"> </w:t>
      </w:r>
      <w:r>
        <w:rPr>
          <w:sz w:val="24"/>
        </w:rPr>
        <w:t>examples</w:t>
      </w:r>
      <w:r>
        <w:rPr>
          <w:spacing w:val="-4"/>
          <w:sz w:val="24"/>
        </w:rPr>
        <w:t xml:space="preserve"> </w:t>
      </w:r>
      <w:r>
        <w:rPr>
          <w:sz w:val="24"/>
        </w:rPr>
        <w:t>and</w:t>
      </w:r>
      <w:r>
        <w:rPr>
          <w:spacing w:val="-4"/>
          <w:sz w:val="24"/>
        </w:rPr>
        <w:t xml:space="preserve"> </w:t>
      </w:r>
      <w:r>
        <w:rPr>
          <w:sz w:val="24"/>
        </w:rPr>
        <w:t>non-examples</w:t>
      </w:r>
      <w:r>
        <w:rPr>
          <w:spacing w:val="-4"/>
          <w:sz w:val="24"/>
        </w:rPr>
        <w:t xml:space="preserve"> </w:t>
      </w:r>
      <w:r>
        <w:rPr>
          <w:sz w:val="24"/>
        </w:rPr>
        <w:t>of</w:t>
      </w:r>
      <w:r>
        <w:rPr>
          <w:spacing w:val="-4"/>
          <w:sz w:val="24"/>
        </w:rPr>
        <w:t xml:space="preserve"> </w:t>
      </w:r>
      <w:r>
        <w:rPr>
          <w:sz w:val="24"/>
        </w:rPr>
        <w:t>exponential</w:t>
      </w:r>
      <w:r>
        <w:rPr>
          <w:spacing w:val="-4"/>
          <w:sz w:val="24"/>
        </w:rPr>
        <w:t xml:space="preserve"> </w:t>
      </w:r>
      <w:r>
        <w:rPr>
          <w:sz w:val="24"/>
        </w:rPr>
        <w:t>functions</w:t>
      </w:r>
      <w:r>
        <w:rPr>
          <w:spacing w:val="-4"/>
          <w:sz w:val="24"/>
        </w:rPr>
        <w:t xml:space="preserve"> </w:t>
      </w:r>
      <w:r>
        <w:rPr>
          <w:sz w:val="24"/>
        </w:rPr>
        <w:t xml:space="preserve">in </w:t>
      </w:r>
      <w:r>
        <w:rPr>
          <w:spacing w:val="-2"/>
          <w:sz w:val="24"/>
        </w:rPr>
        <w:t>tables to help students visualize the growth or decay of a function.</w:t>
      </w:r>
    </w:p>
    <w:p w14:paraId="6AC87099" w14:textId="77777777" w:rsidR="00510EC3" w:rsidRPr="005871D9" w:rsidRDefault="00510EC3" w:rsidP="00E502A8">
      <w:pPr>
        <w:pStyle w:val="ListParagraph"/>
        <w:numPr>
          <w:ilvl w:val="1"/>
          <w:numId w:val="26"/>
        </w:numPr>
        <w:tabs>
          <w:tab w:val="left" w:pos="2160"/>
        </w:tabs>
        <w:autoSpaceDE w:val="0"/>
        <w:autoSpaceDN w:val="0"/>
        <w:spacing w:before="1"/>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3"/>
          <w:sz w:val="24"/>
          <w:szCs w:val="24"/>
        </w:rPr>
        <w:t xml:space="preserve"> </w:t>
      </w:r>
      <w:r w:rsidRPr="113DC138">
        <w:rPr>
          <w:sz w:val="24"/>
          <w:szCs w:val="24"/>
        </w:rPr>
        <w:t>teacher</w:t>
      </w:r>
      <w:r w:rsidRPr="113DC138">
        <w:rPr>
          <w:spacing w:val="-3"/>
          <w:sz w:val="24"/>
          <w:szCs w:val="24"/>
        </w:rPr>
        <w:t xml:space="preserve"> </w:t>
      </w:r>
      <w:r w:rsidRPr="113DC138">
        <w:rPr>
          <w:sz w:val="24"/>
          <w:szCs w:val="24"/>
        </w:rPr>
        <w:t>can</w:t>
      </w:r>
      <w:r w:rsidRPr="113DC138">
        <w:rPr>
          <w:spacing w:val="-2"/>
          <w:sz w:val="24"/>
          <w:szCs w:val="24"/>
        </w:rPr>
        <w:t xml:space="preserve"> </w:t>
      </w:r>
      <w:r w:rsidRPr="113DC138">
        <w:rPr>
          <w:sz w:val="24"/>
          <w:szCs w:val="24"/>
        </w:rPr>
        <w:t>provide</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following</w:t>
      </w:r>
      <w:r w:rsidRPr="113DC138">
        <w:rPr>
          <w:spacing w:val="-7"/>
          <w:sz w:val="24"/>
          <w:szCs w:val="24"/>
        </w:rPr>
        <w:t xml:space="preserve"> </w:t>
      </w:r>
      <w:r w:rsidRPr="113DC138">
        <w:rPr>
          <w:sz w:val="24"/>
          <w:szCs w:val="24"/>
        </w:rPr>
        <w:t>tables</w:t>
      </w:r>
      <w:r w:rsidRPr="113DC138">
        <w:rPr>
          <w:spacing w:val="-4"/>
          <w:sz w:val="24"/>
          <w:szCs w:val="24"/>
        </w:rPr>
        <w:t xml:space="preserve"> </w:t>
      </w:r>
      <w:r w:rsidRPr="113DC138">
        <w:rPr>
          <w:sz w:val="24"/>
          <w:szCs w:val="24"/>
        </w:rPr>
        <w:t>for</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determine which ones represent an exponential function.</w:t>
      </w:r>
    </w:p>
    <w:p w14:paraId="26559FBC" w14:textId="77777777" w:rsidR="00510EC3" w:rsidRDefault="00510EC3" w:rsidP="00510EC3">
      <w:pPr>
        <w:spacing w:after="0" w:line="240" w:lineRule="auto"/>
        <w:ind w:left="540"/>
        <w:contextualSpacing/>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41"/>
        <w:gridCol w:w="441"/>
        <w:gridCol w:w="940"/>
        <w:gridCol w:w="940"/>
        <w:gridCol w:w="366"/>
        <w:gridCol w:w="940"/>
        <w:gridCol w:w="941"/>
      </w:tblGrid>
      <w:tr w:rsidR="00961CC6" w14:paraId="4E7FA906" w14:textId="77777777" w:rsidTr="00961CC6">
        <w:trPr>
          <w:trHeight w:val="280"/>
          <w:jc w:val="center"/>
        </w:trPr>
        <w:tc>
          <w:tcPr>
            <w:tcW w:w="864" w:type="dxa"/>
          </w:tcPr>
          <w:p w14:paraId="46377A5F" w14:textId="77777777" w:rsidR="00961CC6" w:rsidRDefault="00961CC6" w:rsidP="00161014">
            <w:pPr>
              <w:pStyle w:val="TableParagraph"/>
              <w:spacing w:line="260" w:lineRule="exact"/>
              <w:ind w:left="167" w:right="159"/>
              <w:jc w:val="center"/>
              <w:rPr>
                <w:rFonts w:ascii="Cambria Math" w:eastAsia="Cambria Math"/>
                <w:sz w:val="24"/>
              </w:rPr>
            </w:pPr>
            <w:r>
              <w:rPr>
                <w:rFonts w:ascii="Cambria Math" w:eastAsia="Cambria Math"/>
                <w:spacing w:val="-10"/>
                <w:sz w:val="24"/>
              </w:rPr>
              <w:t>𝒙</w:t>
            </w:r>
          </w:p>
        </w:tc>
        <w:tc>
          <w:tcPr>
            <w:tcW w:w="941" w:type="dxa"/>
          </w:tcPr>
          <w:p w14:paraId="595E77C9" w14:textId="77777777" w:rsidR="00961CC6" w:rsidRDefault="00961CC6" w:rsidP="00161014">
            <w:pPr>
              <w:pStyle w:val="TableParagraph"/>
              <w:spacing w:line="260" w:lineRule="exact"/>
              <w:ind w:left="190" w:right="180"/>
              <w:jc w:val="center"/>
              <w:rPr>
                <w:rFonts w:ascii="Cambria Math" w:eastAsia="Cambria Math"/>
                <w:sz w:val="24"/>
              </w:rPr>
            </w:pPr>
            <w:r>
              <w:rPr>
                <w:rFonts w:ascii="Cambria Math" w:eastAsia="Cambria Math"/>
                <w:spacing w:val="-10"/>
                <w:sz w:val="24"/>
              </w:rPr>
              <w:t>𝒚</w:t>
            </w:r>
          </w:p>
        </w:tc>
        <w:tc>
          <w:tcPr>
            <w:tcW w:w="441" w:type="dxa"/>
            <w:vMerge w:val="restart"/>
            <w:tcBorders>
              <w:top w:val="nil"/>
              <w:bottom w:val="nil"/>
            </w:tcBorders>
          </w:tcPr>
          <w:p w14:paraId="18263BBB" w14:textId="77777777" w:rsidR="00961CC6" w:rsidRDefault="00961CC6" w:rsidP="00161014">
            <w:pPr>
              <w:pStyle w:val="TableParagraph"/>
            </w:pPr>
          </w:p>
        </w:tc>
        <w:tc>
          <w:tcPr>
            <w:tcW w:w="940" w:type="dxa"/>
          </w:tcPr>
          <w:p w14:paraId="0DCE2305" w14:textId="77777777" w:rsidR="00961CC6" w:rsidRDefault="00961CC6" w:rsidP="00161014">
            <w:pPr>
              <w:pStyle w:val="TableParagraph"/>
              <w:spacing w:line="260" w:lineRule="exact"/>
              <w:ind w:left="258" w:right="247"/>
              <w:jc w:val="center"/>
              <w:rPr>
                <w:rFonts w:ascii="Cambria Math" w:eastAsia="Cambria Math"/>
                <w:sz w:val="24"/>
              </w:rPr>
            </w:pPr>
            <w:r>
              <w:rPr>
                <w:rFonts w:ascii="Cambria Math" w:eastAsia="Cambria Math"/>
                <w:spacing w:val="-10"/>
                <w:sz w:val="24"/>
              </w:rPr>
              <w:t>𝒙</w:t>
            </w:r>
          </w:p>
        </w:tc>
        <w:tc>
          <w:tcPr>
            <w:tcW w:w="940" w:type="dxa"/>
          </w:tcPr>
          <w:p w14:paraId="38221F21" w14:textId="77777777" w:rsidR="00961CC6" w:rsidRDefault="00961CC6" w:rsidP="00161014">
            <w:pPr>
              <w:pStyle w:val="TableParagraph"/>
              <w:spacing w:line="260" w:lineRule="exact"/>
              <w:ind w:left="258" w:right="244"/>
              <w:jc w:val="center"/>
              <w:rPr>
                <w:rFonts w:ascii="Cambria Math" w:eastAsia="Cambria Math"/>
                <w:sz w:val="24"/>
              </w:rPr>
            </w:pPr>
            <w:r>
              <w:rPr>
                <w:rFonts w:ascii="Cambria Math" w:eastAsia="Cambria Math"/>
                <w:spacing w:val="-10"/>
                <w:sz w:val="24"/>
              </w:rPr>
              <w:t>𝒚</w:t>
            </w:r>
          </w:p>
        </w:tc>
        <w:tc>
          <w:tcPr>
            <w:tcW w:w="366" w:type="dxa"/>
            <w:vMerge w:val="restart"/>
            <w:tcBorders>
              <w:top w:val="nil"/>
              <w:bottom w:val="nil"/>
            </w:tcBorders>
          </w:tcPr>
          <w:p w14:paraId="10110431" w14:textId="77777777" w:rsidR="00961CC6" w:rsidRDefault="00961CC6" w:rsidP="00161014">
            <w:pPr>
              <w:pStyle w:val="TableParagraph"/>
            </w:pPr>
          </w:p>
        </w:tc>
        <w:tc>
          <w:tcPr>
            <w:tcW w:w="940" w:type="dxa"/>
          </w:tcPr>
          <w:p w14:paraId="77DA7F0C" w14:textId="77777777" w:rsidR="00961CC6" w:rsidRDefault="00961CC6" w:rsidP="00161014">
            <w:pPr>
              <w:pStyle w:val="TableParagraph"/>
              <w:spacing w:line="260" w:lineRule="exact"/>
              <w:ind w:left="404"/>
              <w:rPr>
                <w:rFonts w:ascii="Cambria Math" w:eastAsia="Cambria Math"/>
                <w:sz w:val="24"/>
              </w:rPr>
            </w:pPr>
            <w:r>
              <w:rPr>
                <w:rFonts w:ascii="Cambria Math" w:eastAsia="Cambria Math"/>
                <w:spacing w:val="-10"/>
                <w:sz w:val="24"/>
              </w:rPr>
              <w:t>𝒙</w:t>
            </w:r>
          </w:p>
        </w:tc>
        <w:tc>
          <w:tcPr>
            <w:tcW w:w="941" w:type="dxa"/>
          </w:tcPr>
          <w:p w14:paraId="1448F8DB" w14:textId="77777777" w:rsidR="00961CC6" w:rsidRDefault="00961CC6" w:rsidP="00161014">
            <w:pPr>
              <w:pStyle w:val="TableParagraph"/>
              <w:spacing w:line="260" w:lineRule="exact"/>
              <w:ind w:left="190" w:right="172"/>
              <w:jc w:val="center"/>
              <w:rPr>
                <w:rFonts w:ascii="Cambria Math" w:eastAsia="Cambria Math"/>
                <w:sz w:val="24"/>
              </w:rPr>
            </w:pPr>
            <w:r>
              <w:rPr>
                <w:rFonts w:ascii="Cambria Math" w:eastAsia="Cambria Math"/>
                <w:spacing w:val="-10"/>
                <w:sz w:val="24"/>
              </w:rPr>
              <w:t>𝒚</w:t>
            </w:r>
          </w:p>
        </w:tc>
      </w:tr>
      <w:tr w:rsidR="00961CC6" w14:paraId="3ECEFD81" w14:textId="77777777" w:rsidTr="00961CC6">
        <w:trPr>
          <w:trHeight w:val="282"/>
          <w:jc w:val="center"/>
        </w:trPr>
        <w:tc>
          <w:tcPr>
            <w:tcW w:w="864" w:type="dxa"/>
          </w:tcPr>
          <w:p w14:paraId="12841F41" w14:textId="77777777" w:rsidR="00961CC6" w:rsidRDefault="00961CC6" w:rsidP="00161014">
            <w:pPr>
              <w:pStyle w:val="TableParagraph"/>
              <w:spacing w:line="263" w:lineRule="exact"/>
              <w:ind w:left="8"/>
              <w:jc w:val="center"/>
              <w:rPr>
                <w:rFonts w:ascii="Cambria Math"/>
                <w:sz w:val="24"/>
              </w:rPr>
            </w:pPr>
            <w:r>
              <w:rPr>
                <w:rFonts w:ascii="Cambria Math"/>
                <w:sz w:val="24"/>
              </w:rPr>
              <w:t>4</w:t>
            </w:r>
          </w:p>
        </w:tc>
        <w:tc>
          <w:tcPr>
            <w:tcW w:w="941" w:type="dxa"/>
          </w:tcPr>
          <w:p w14:paraId="71AFAC72" w14:textId="77777777" w:rsidR="00961CC6" w:rsidRDefault="00961CC6" w:rsidP="00161014">
            <w:pPr>
              <w:pStyle w:val="TableParagraph"/>
              <w:spacing w:line="263" w:lineRule="exact"/>
              <w:ind w:left="9"/>
              <w:jc w:val="center"/>
              <w:rPr>
                <w:rFonts w:ascii="Cambria Math"/>
                <w:sz w:val="24"/>
              </w:rPr>
            </w:pPr>
            <w:r>
              <w:rPr>
                <w:rFonts w:ascii="Cambria Math"/>
                <w:sz w:val="24"/>
              </w:rPr>
              <w:t>6</w:t>
            </w:r>
          </w:p>
        </w:tc>
        <w:tc>
          <w:tcPr>
            <w:tcW w:w="441" w:type="dxa"/>
            <w:vMerge/>
            <w:tcBorders>
              <w:top w:val="nil"/>
              <w:bottom w:val="nil"/>
            </w:tcBorders>
          </w:tcPr>
          <w:p w14:paraId="7B777537" w14:textId="77777777" w:rsidR="00961CC6" w:rsidRDefault="00961CC6" w:rsidP="00161014">
            <w:pPr>
              <w:rPr>
                <w:sz w:val="2"/>
                <w:szCs w:val="2"/>
              </w:rPr>
            </w:pPr>
          </w:p>
        </w:tc>
        <w:tc>
          <w:tcPr>
            <w:tcW w:w="940" w:type="dxa"/>
          </w:tcPr>
          <w:p w14:paraId="30D8BD16" w14:textId="77777777" w:rsidR="00961CC6" w:rsidRDefault="00961CC6" w:rsidP="00161014">
            <w:pPr>
              <w:pStyle w:val="TableParagraph"/>
              <w:spacing w:line="263" w:lineRule="exact"/>
              <w:ind w:left="258" w:right="245"/>
              <w:jc w:val="center"/>
              <w:rPr>
                <w:rFonts w:ascii="Cambria Math" w:hAnsi="Cambria Math"/>
                <w:sz w:val="24"/>
              </w:rPr>
            </w:pPr>
            <w:r>
              <w:rPr>
                <w:rFonts w:ascii="Cambria Math" w:hAnsi="Cambria Math"/>
                <w:spacing w:val="-5"/>
                <w:sz w:val="24"/>
              </w:rPr>
              <w:t>−1</w:t>
            </w:r>
          </w:p>
        </w:tc>
        <w:tc>
          <w:tcPr>
            <w:tcW w:w="940" w:type="dxa"/>
          </w:tcPr>
          <w:p w14:paraId="05DAC372" w14:textId="77777777" w:rsidR="00961CC6" w:rsidRDefault="00961CC6" w:rsidP="00161014">
            <w:pPr>
              <w:pStyle w:val="TableParagraph"/>
              <w:spacing w:line="263" w:lineRule="exact"/>
              <w:ind w:left="13"/>
              <w:jc w:val="center"/>
              <w:rPr>
                <w:rFonts w:ascii="Cambria Math"/>
                <w:sz w:val="24"/>
              </w:rPr>
            </w:pPr>
            <w:r>
              <w:rPr>
                <w:rFonts w:ascii="Cambria Math"/>
                <w:sz w:val="24"/>
              </w:rPr>
              <w:t>2</w:t>
            </w:r>
          </w:p>
        </w:tc>
        <w:tc>
          <w:tcPr>
            <w:tcW w:w="366" w:type="dxa"/>
            <w:vMerge/>
            <w:tcBorders>
              <w:top w:val="nil"/>
              <w:bottom w:val="nil"/>
            </w:tcBorders>
          </w:tcPr>
          <w:p w14:paraId="3488A6B6" w14:textId="77777777" w:rsidR="00961CC6" w:rsidRDefault="00961CC6" w:rsidP="00161014">
            <w:pPr>
              <w:rPr>
                <w:sz w:val="2"/>
                <w:szCs w:val="2"/>
              </w:rPr>
            </w:pPr>
          </w:p>
        </w:tc>
        <w:tc>
          <w:tcPr>
            <w:tcW w:w="940" w:type="dxa"/>
          </w:tcPr>
          <w:p w14:paraId="797053BA" w14:textId="77777777" w:rsidR="00961CC6" w:rsidRDefault="00961CC6" w:rsidP="00161014">
            <w:pPr>
              <w:pStyle w:val="TableParagraph"/>
              <w:spacing w:line="263" w:lineRule="exact"/>
              <w:ind w:left="414"/>
              <w:rPr>
                <w:sz w:val="24"/>
              </w:rPr>
            </w:pPr>
            <w:r>
              <w:rPr>
                <w:sz w:val="24"/>
              </w:rPr>
              <w:t>0</w:t>
            </w:r>
          </w:p>
        </w:tc>
        <w:tc>
          <w:tcPr>
            <w:tcW w:w="941" w:type="dxa"/>
          </w:tcPr>
          <w:p w14:paraId="65490EF0" w14:textId="77777777" w:rsidR="00961CC6" w:rsidRDefault="00961CC6" w:rsidP="00161014">
            <w:pPr>
              <w:pStyle w:val="TableParagraph"/>
              <w:spacing w:line="263" w:lineRule="exact"/>
              <w:ind w:left="190" w:right="171"/>
              <w:jc w:val="center"/>
              <w:rPr>
                <w:rFonts w:ascii="Cambria Math"/>
                <w:sz w:val="24"/>
              </w:rPr>
            </w:pPr>
            <w:r>
              <w:rPr>
                <w:rFonts w:ascii="Cambria Math"/>
                <w:spacing w:val="-5"/>
                <w:sz w:val="24"/>
              </w:rPr>
              <w:t>10</w:t>
            </w:r>
          </w:p>
        </w:tc>
      </w:tr>
      <w:tr w:rsidR="00961CC6" w14:paraId="000A8A34" w14:textId="77777777" w:rsidTr="00961CC6">
        <w:trPr>
          <w:trHeight w:val="280"/>
          <w:jc w:val="center"/>
        </w:trPr>
        <w:tc>
          <w:tcPr>
            <w:tcW w:w="864" w:type="dxa"/>
          </w:tcPr>
          <w:p w14:paraId="25E0226B" w14:textId="77777777" w:rsidR="00961CC6" w:rsidRDefault="00961CC6" w:rsidP="00161014">
            <w:pPr>
              <w:pStyle w:val="TableParagraph"/>
              <w:spacing w:line="260" w:lineRule="exact"/>
              <w:ind w:left="8"/>
              <w:jc w:val="center"/>
              <w:rPr>
                <w:rFonts w:ascii="Cambria Math"/>
                <w:sz w:val="24"/>
              </w:rPr>
            </w:pPr>
            <w:r>
              <w:rPr>
                <w:rFonts w:ascii="Cambria Math"/>
                <w:sz w:val="24"/>
              </w:rPr>
              <w:t>5</w:t>
            </w:r>
          </w:p>
        </w:tc>
        <w:tc>
          <w:tcPr>
            <w:tcW w:w="941" w:type="dxa"/>
          </w:tcPr>
          <w:p w14:paraId="22953392" w14:textId="77777777" w:rsidR="00961CC6" w:rsidRDefault="00961CC6" w:rsidP="00161014">
            <w:pPr>
              <w:pStyle w:val="TableParagraph"/>
              <w:spacing w:line="260" w:lineRule="exact"/>
              <w:ind w:left="190" w:right="180"/>
              <w:jc w:val="center"/>
              <w:rPr>
                <w:rFonts w:ascii="Cambria Math"/>
                <w:sz w:val="24"/>
              </w:rPr>
            </w:pPr>
            <w:r>
              <w:rPr>
                <w:rFonts w:ascii="Cambria Math"/>
                <w:spacing w:val="-5"/>
                <w:sz w:val="24"/>
              </w:rPr>
              <w:t>36</w:t>
            </w:r>
          </w:p>
        </w:tc>
        <w:tc>
          <w:tcPr>
            <w:tcW w:w="441" w:type="dxa"/>
            <w:vMerge/>
            <w:tcBorders>
              <w:top w:val="nil"/>
              <w:bottom w:val="nil"/>
            </w:tcBorders>
          </w:tcPr>
          <w:p w14:paraId="50E83391" w14:textId="77777777" w:rsidR="00961CC6" w:rsidRDefault="00961CC6" w:rsidP="00161014">
            <w:pPr>
              <w:rPr>
                <w:sz w:val="2"/>
                <w:szCs w:val="2"/>
              </w:rPr>
            </w:pPr>
          </w:p>
        </w:tc>
        <w:tc>
          <w:tcPr>
            <w:tcW w:w="940" w:type="dxa"/>
          </w:tcPr>
          <w:p w14:paraId="770F1F1C" w14:textId="77777777" w:rsidR="00961CC6" w:rsidRDefault="00961CC6" w:rsidP="00161014">
            <w:pPr>
              <w:pStyle w:val="TableParagraph"/>
              <w:spacing w:line="260" w:lineRule="exact"/>
              <w:ind w:left="258" w:right="245"/>
              <w:jc w:val="center"/>
              <w:rPr>
                <w:rFonts w:ascii="Cambria Math" w:hAnsi="Cambria Math"/>
                <w:sz w:val="24"/>
              </w:rPr>
            </w:pPr>
            <w:r>
              <w:rPr>
                <w:rFonts w:ascii="Cambria Math" w:hAnsi="Cambria Math"/>
                <w:spacing w:val="-5"/>
                <w:sz w:val="24"/>
              </w:rPr>
              <w:t>−2</w:t>
            </w:r>
          </w:p>
        </w:tc>
        <w:tc>
          <w:tcPr>
            <w:tcW w:w="940" w:type="dxa"/>
          </w:tcPr>
          <w:p w14:paraId="1A29626C" w14:textId="77777777" w:rsidR="00961CC6" w:rsidRDefault="00961CC6" w:rsidP="00161014">
            <w:pPr>
              <w:pStyle w:val="TableParagraph"/>
              <w:spacing w:line="260" w:lineRule="exact"/>
              <w:ind w:left="13"/>
              <w:jc w:val="center"/>
              <w:rPr>
                <w:rFonts w:ascii="Cambria Math"/>
                <w:sz w:val="24"/>
              </w:rPr>
            </w:pPr>
            <w:r>
              <w:rPr>
                <w:rFonts w:ascii="Cambria Math"/>
                <w:sz w:val="24"/>
              </w:rPr>
              <w:t>6</w:t>
            </w:r>
          </w:p>
        </w:tc>
        <w:tc>
          <w:tcPr>
            <w:tcW w:w="366" w:type="dxa"/>
            <w:vMerge/>
            <w:tcBorders>
              <w:top w:val="nil"/>
              <w:bottom w:val="nil"/>
            </w:tcBorders>
          </w:tcPr>
          <w:p w14:paraId="40B1766B" w14:textId="77777777" w:rsidR="00961CC6" w:rsidRDefault="00961CC6" w:rsidP="00161014">
            <w:pPr>
              <w:rPr>
                <w:sz w:val="2"/>
                <w:szCs w:val="2"/>
              </w:rPr>
            </w:pPr>
          </w:p>
        </w:tc>
        <w:tc>
          <w:tcPr>
            <w:tcW w:w="940" w:type="dxa"/>
          </w:tcPr>
          <w:p w14:paraId="7318AEA6" w14:textId="77777777" w:rsidR="00961CC6" w:rsidRDefault="00961CC6" w:rsidP="00161014">
            <w:pPr>
              <w:pStyle w:val="TableParagraph"/>
              <w:spacing w:line="260" w:lineRule="exact"/>
              <w:ind w:left="414"/>
              <w:rPr>
                <w:sz w:val="24"/>
              </w:rPr>
            </w:pPr>
            <w:r>
              <w:rPr>
                <w:sz w:val="24"/>
              </w:rPr>
              <w:t>1</w:t>
            </w:r>
          </w:p>
        </w:tc>
        <w:tc>
          <w:tcPr>
            <w:tcW w:w="941" w:type="dxa"/>
          </w:tcPr>
          <w:p w14:paraId="14F116F6" w14:textId="77777777" w:rsidR="00961CC6" w:rsidRDefault="00961CC6" w:rsidP="00161014">
            <w:pPr>
              <w:pStyle w:val="TableParagraph"/>
              <w:spacing w:line="260" w:lineRule="exact"/>
              <w:ind w:left="190" w:right="171"/>
              <w:jc w:val="center"/>
              <w:rPr>
                <w:rFonts w:ascii="Cambria Math"/>
                <w:sz w:val="24"/>
              </w:rPr>
            </w:pPr>
            <w:r>
              <w:rPr>
                <w:rFonts w:ascii="Cambria Math"/>
                <w:spacing w:val="-5"/>
                <w:sz w:val="24"/>
              </w:rPr>
              <w:t>17</w:t>
            </w:r>
          </w:p>
        </w:tc>
      </w:tr>
      <w:tr w:rsidR="00961CC6" w14:paraId="1529D4AD" w14:textId="77777777" w:rsidTr="00961CC6">
        <w:trPr>
          <w:trHeight w:val="280"/>
          <w:jc w:val="center"/>
        </w:trPr>
        <w:tc>
          <w:tcPr>
            <w:tcW w:w="864" w:type="dxa"/>
          </w:tcPr>
          <w:p w14:paraId="2F648E29" w14:textId="77777777" w:rsidR="00961CC6" w:rsidRDefault="00961CC6" w:rsidP="00161014">
            <w:pPr>
              <w:pStyle w:val="TableParagraph"/>
              <w:spacing w:line="261" w:lineRule="exact"/>
              <w:ind w:left="8"/>
              <w:jc w:val="center"/>
              <w:rPr>
                <w:rFonts w:ascii="Cambria Math"/>
                <w:sz w:val="24"/>
              </w:rPr>
            </w:pPr>
            <w:r>
              <w:rPr>
                <w:rFonts w:ascii="Cambria Math"/>
                <w:sz w:val="24"/>
              </w:rPr>
              <w:t>6</w:t>
            </w:r>
          </w:p>
        </w:tc>
        <w:tc>
          <w:tcPr>
            <w:tcW w:w="941" w:type="dxa"/>
          </w:tcPr>
          <w:p w14:paraId="3FAE8740" w14:textId="77777777" w:rsidR="00961CC6" w:rsidRDefault="00961CC6" w:rsidP="00161014">
            <w:pPr>
              <w:pStyle w:val="TableParagraph"/>
              <w:spacing w:line="261" w:lineRule="exact"/>
              <w:ind w:left="190" w:right="182"/>
              <w:jc w:val="center"/>
              <w:rPr>
                <w:rFonts w:ascii="Cambria Math"/>
                <w:sz w:val="24"/>
              </w:rPr>
            </w:pPr>
            <w:r>
              <w:rPr>
                <w:rFonts w:ascii="Cambria Math"/>
                <w:spacing w:val="-5"/>
                <w:sz w:val="24"/>
              </w:rPr>
              <w:t>216</w:t>
            </w:r>
          </w:p>
        </w:tc>
        <w:tc>
          <w:tcPr>
            <w:tcW w:w="441" w:type="dxa"/>
            <w:vMerge/>
            <w:tcBorders>
              <w:top w:val="nil"/>
              <w:bottom w:val="nil"/>
            </w:tcBorders>
          </w:tcPr>
          <w:p w14:paraId="258766E3" w14:textId="77777777" w:rsidR="00961CC6" w:rsidRDefault="00961CC6" w:rsidP="00161014">
            <w:pPr>
              <w:rPr>
                <w:sz w:val="2"/>
                <w:szCs w:val="2"/>
              </w:rPr>
            </w:pPr>
          </w:p>
        </w:tc>
        <w:tc>
          <w:tcPr>
            <w:tcW w:w="940" w:type="dxa"/>
          </w:tcPr>
          <w:p w14:paraId="5682D4A0" w14:textId="77777777" w:rsidR="00961CC6" w:rsidRDefault="00961CC6" w:rsidP="00161014">
            <w:pPr>
              <w:pStyle w:val="TableParagraph"/>
              <w:spacing w:line="261" w:lineRule="exact"/>
              <w:ind w:left="258" w:right="245"/>
              <w:jc w:val="center"/>
              <w:rPr>
                <w:rFonts w:ascii="Cambria Math" w:hAnsi="Cambria Math"/>
                <w:sz w:val="24"/>
              </w:rPr>
            </w:pPr>
            <w:r>
              <w:rPr>
                <w:rFonts w:ascii="Cambria Math" w:hAnsi="Cambria Math"/>
                <w:spacing w:val="-5"/>
                <w:sz w:val="24"/>
              </w:rPr>
              <w:t>−3</w:t>
            </w:r>
          </w:p>
        </w:tc>
        <w:tc>
          <w:tcPr>
            <w:tcW w:w="940" w:type="dxa"/>
          </w:tcPr>
          <w:p w14:paraId="7423E6DF" w14:textId="77777777" w:rsidR="00961CC6" w:rsidRDefault="00961CC6" w:rsidP="00161014">
            <w:pPr>
              <w:pStyle w:val="TableParagraph"/>
              <w:spacing w:line="261" w:lineRule="exact"/>
              <w:ind w:left="258" w:right="244"/>
              <w:jc w:val="center"/>
              <w:rPr>
                <w:rFonts w:ascii="Cambria Math"/>
                <w:sz w:val="24"/>
              </w:rPr>
            </w:pPr>
            <w:r>
              <w:rPr>
                <w:rFonts w:ascii="Cambria Math"/>
                <w:spacing w:val="-5"/>
                <w:sz w:val="24"/>
              </w:rPr>
              <w:t>18</w:t>
            </w:r>
          </w:p>
        </w:tc>
        <w:tc>
          <w:tcPr>
            <w:tcW w:w="366" w:type="dxa"/>
            <w:vMerge/>
            <w:tcBorders>
              <w:top w:val="nil"/>
              <w:bottom w:val="nil"/>
            </w:tcBorders>
          </w:tcPr>
          <w:p w14:paraId="205CF6AB" w14:textId="77777777" w:rsidR="00961CC6" w:rsidRDefault="00961CC6" w:rsidP="00161014">
            <w:pPr>
              <w:rPr>
                <w:sz w:val="2"/>
                <w:szCs w:val="2"/>
              </w:rPr>
            </w:pPr>
          </w:p>
        </w:tc>
        <w:tc>
          <w:tcPr>
            <w:tcW w:w="940" w:type="dxa"/>
          </w:tcPr>
          <w:p w14:paraId="296FC920" w14:textId="77777777" w:rsidR="00961CC6" w:rsidRDefault="00961CC6" w:rsidP="00161014">
            <w:pPr>
              <w:pStyle w:val="TableParagraph"/>
              <w:spacing w:line="261" w:lineRule="exact"/>
              <w:ind w:left="414"/>
              <w:rPr>
                <w:sz w:val="24"/>
              </w:rPr>
            </w:pPr>
            <w:r>
              <w:rPr>
                <w:sz w:val="24"/>
              </w:rPr>
              <w:t>2</w:t>
            </w:r>
          </w:p>
        </w:tc>
        <w:tc>
          <w:tcPr>
            <w:tcW w:w="941" w:type="dxa"/>
          </w:tcPr>
          <w:p w14:paraId="4083A3A5" w14:textId="77777777" w:rsidR="00961CC6" w:rsidRDefault="00961CC6" w:rsidP="00161014">
            <w:pPr>
              <w:pStyle w:val="TableParagraph"/>
              <w:spacing w:line="261" w:lineRule="exact"/>
              <w:ind w:left="190" w:right="171"/>
              <w:jc w:val="center"/>
              <w:rPr>
                <w:rFonts w:ascii="Cambria Math"/>
                <w:sz w:val="24"/>
              </w:rPr>
            </w:pPr>
            <w:r>
              <w:rPr>
                <w:rFonts w:ascii="Cambria Math"/>
                <w:spacing w:val="-5"/>
                <w:sz w:val="24"/>
              </w:rPr>
              <w:t>24</w:t>
            </w:r>
          </w:p>
        </w:tc>
      </w:tr>
      <w:tr w:rsidR="00961CC6" w14:paraId="6AF883C5" w14:textId="77777777" w:rsidTr="00961CC6">
        <w:trPr>
          <w:trHeight w:val="282"/>
          <w:jc w:val="center"/>
        </w:trPr>
        <w:tc>
          <w:tcPr>
            <w:tcW w:w="864" w:type="dxa"/>
          </w:tcPr>
          <w:p w14:paraId="00D09B43" w14:textId="77777777" w:rsidR="00961CC6" w:rsidRDefault="00961CC6" w:rsidP="00161014">
            <w:pPr>
              <w:pStyle w:val="TableParagraph"/>
              <w:spacing w:line="263" w:lineRule="exact"/>
              <w:ind w:left="8"/>
              <w:jc w:val="center"/>
              <w:rPr>
                <w:rFonts w:ascii="Cambria Math"/>
                <w:sz w:val="24"/>
              </w:rPr>
            </w:pPr>
            <w:r>
              <w:rPr>
                <w:rFonts w:ascii="Cambria Math"/>
                <w:sz w:val="24"/>
              </w:rPr>
              <w:t>7</w:t>
            </w:r>
          </w:p>
        </w:tc>
        <w:tc>
          <w:tcPr>
            <w:tcW w:w="941" w:type="dxa"/>
          </w:tcPr>
          <w:p w14:paraId="5DE10579" w14:textId="77777777" w:rsidR="00961CC6" w:rsidRDefault="00961CC6" w:rsidP="00161014">
            <w:pPr>
              <w:pStyle w:val="TableParagraph"/>
              <w:spacing w:line="263" w:lineRule="exact"/>
              <w:ind w:left="190" w:right="185"/>
              <w:jc w:val="center"/>
              <w:rPr>
                <w:rFonts w:ascii="Cambria Math"/>
                <w:sz w:val="24"/>
              </w:rPr>
            </w:pPr>
            <w:r>
              <w:rPr>
                <w:rFonts w:ascii="Cambria Math"/>
                <w:spacing w:val="-4"/>
                <w:sz w:val="24"/>
              </w:rPr>
              <w:t>1296</w:t>
            </w:r>
          </w:p>
        </w:tc>
        <w:tc>
          <w:tcPr>
            <w:tcW w:w="441" w:type="dxa"/>
            <w:vMerge/>
            <w:tcBorders>
              <w:top w:val="nil"/>
              <w:bottom w:val="nil"/>
            </w:tcBorders>
          </w:tcPr>
          <w:p w14:paraId="1C9BCC46" w14:textId="77777777" w:rsidR="00961CC6" w:rsidRDefault="00961CC6" w:rsidP="00161014">
            <w:pPr>
              <w:rPr>
                <w:sz w:val="2"/>
                <w:szCs w:val="2"/>
              </w:rPr>
            </w:pPr>
          </w:p>
        </w:tc>
        <w:tc>
          <w:tcPr>
            <w:tcW w:w="940" w:type="dxa"/>
          </w:tcPr>
          <w:p w14:paraId="1FF86C27" w14:textId="77777777" w:rsidR="00961CC6" w:rsidRDefault="00961CC6" w:rsidP="00161014">
            <w:pPr>
              <w:pStyle w:val="TableParagraph"/>
              <w:spacing w:line="263" w:lineRule="exact"/>
              <w:ind w:left="258" w:right="245"/>
              <w:jc w:val="center"/>
              <w:rPr>
                <w:rFonts w:ascii="Cambria Math" w:hAnsi="Cambria Math"/>
                <w:sz w:val="24"/>
              </w:rPr>
            </w:pPr>
            <w:r>
              <w:rPr>
                <w:rFonts w:ascii="Cambria Math" w:hAnsi="Cambria Math"/>
                <w:spacing w:val="-5"/>
                <w:sz w:val="24"/>
              </w:rPr>
              <w:t>−4</w:t>
            </w:r>
          </w:p>
        </w:tc>
        <w:tc>
          <w:tcPr>
            <w:tcW w:w="940" w:type="dxa"/>
          </w:tcPr>
          <w:p w14:paraId="1859DC07" w14:textId="77777777" w:rsidR="00961CC6" w:rsidRDefault="00961CC6" w:rsidP="00161014">
            <w:pPr>
              <w:pStyle w:val="TableParagraph"/>
              <w:spacing w:line="263" w:lineRule="exact"/>
              <w:ind w:left="258" w:right="244"/>
              <w:jc w:val="center"/>
              <w:rPr>
                <w:rFonts w:ascii="Cambria Math"/>
                <w:sz w:val="24"/>
              </w:rPr>
            </w:pPr>
            <w:r>
              <w:rPr>
                <w:rFonts w:ascii="Cambria Math"/>
                <w:spacing w:val="-5"/>
                <w:sz w:val="24"/>
              </w:rPr>
              <w:t>54</w:t>
            </w:r>
          </w:p>
        </w:tc>
        <w:tc>
          <w:tcPr>
            <w:tcW w:w="366" w:type="dxa"/>
            <w:vMerge/>
            <w:tcBorders>
              <w:top w:val="nil"/>
              <w:bottom w:val="nil"/>
            </w:tcBorders>
          </w:tcPr>
          <w:p w14:paraId="4A5AB370" w14:textId="77777777" w:rsidR="00961CC6" w:rsidRDefault="00961CC6" w:rsidP="00161014">
            <w:pPr>
              <w:rPr>
                <w:sz w:val="2"/>
                <w:szCs w:val="2"/>
              </w:rPr>
            </w:pPr>
          </w:p>
        </w:tc>
        <w:tc>
          <w:tcPr>
            <w:tcW w:w="940" w:type="dxa"/>
          </w:tcPr>
          <w:p w14:paraId="14A2A0B0" w14:textId="77777777" w:rsidR="00961CC6" w:rsidRDefault="00961CC6" w:rsidP="00161014">
            <w:pPr>
              <w:pStyle w:val="TableParagraph"/>
              <w:spacing w:line="263" w:lineRule="exact"/>
              <w:ind w:left="414"/>
              <w:rPr>
                <w:sz w:val="24"/>
              </w:rPr>
            </w:pPr>
            <w:r>
              <w:rPr>
                <w:sz w:val="24"/>
              </w:rPr>
              <w:t>3</w:t>
            </w:r>
          </w:p>
        </w:tc>
        <w:tc>
          <w:tcPr>
            <w:tcW w:w="941" w:type="dxa"/>
          </w:tcPr>
          <w:p w14:paraId="3DFB40FA" w14:textId="77777777" w:rsidR="00961CC6" w:rsidRDefault="00961CC6" w:rsidP="00161014">
            <w:pPr>
              <w:pStyle w:val="TableParagraph"/>
              <w:spacing w:line="263" w:lineRule="exact"/>
              <w:ind w:left="190" w:right="171"/>
              <w:jc w:val="center"/>
              <w:rPr>
                <w:rFonts w:ascii="Cambria Math"/>
                <w:sz w:val="24"/>
              </w:rPr>
            </w:pPr>
            <w:r>
              <w:rPr>
                <w:rFonts w:ascii="Cambria Math"/>
                <w:spacing w:val="-5"/>
                <w:sz w:val="24"/>
              </w:rPr>
              <w:t>31</w:t>
            </w:r>
          </w:p>
        </w:tc>
      </w:tr>
      <w:tr w:rsidR="00961CC6" w14:paraId="65A2CD15" w14:textId="77777777" w:rsidTr="00961CC6">
        <w:trPr>
          <w:trHeight w:val="280"/>
          <w:jc w:val="center"/>
        </w:trPr>
        <w:tc>
          <w:tcPr>
            <w:tcW w:w="864" w:type="dxa"/>
          </w:tcPr>
          <w:p w14:paraId="5AE40B4F" w14:textId="77777777" w:rsidR="00961CC6" w:rsidRDefault="00961CC6" w:rsidP="00161014">
            <w:pPr>
              <w:pStyle w:val="TableParagraph"/>
              <w:spacing w:line="260" w:lineRule="exact"/>
              <w:ind w:left="8"/>
              <w:jc w:val="center"/>
              <w:rPr>
                <w:rFonts w:ascii="Cambria Math"/>
                <w:sz w:val="24"/>
              </w:rPr>
            </w:pPr>
            <w:r>
              <w:rPr>
                <w:rFonts w:ascii="Cambria Math"/>
                <w:sz w:val="24"/>
              </w:rPr>
              <w:t>8</w:t>
            </w:r>
          </w:p>
        </w:tc>
        <w:tc>
          <w:tcPr>
            <w:tcW w:w="941" w:type="dxa"/>
          </w:tcPr>
          <w:p w14:paraId="7992C185" w14:textId="77777777" w:rsidR="00961CC6" w:rsidRDefault="00961CC6" w:rsidP="00161014">
            <w:pPr>
              <w:pStyle w:val="TableParagraph"/>
              <w:spacing w:line="260" w:lineRule="exact"/>
              <w:ind w:left="190" w:right="185"/>
              <w:jc w:val="center"/>
              <w:rPr>
                <w:rFonts w:ascii="Cambria Math"/>
                <w:sz w:val="24"/>
              </w:rPr>
            </w:pPr>
            <w:r>
              <w:rPr>
                <w:rFonts w:ascii="Cambria Math"/>
                <w:spacing w:val="-4"/>
                <w:sz w:val="24"/>
              </w:rPr>
              <w:t>7776</w:t>
            </w:r>
          </w:p>
        </w:tc>
        <w:tc>
          <w:tcPr>
            <w:tcW w:w="441" w:type="dxa"/>
            <w:vMerge/>
            <w:tcBorders>
              <w:top w:val="nil"/>
              <w:bottom w:val="nil"/>
            </w:tcBorders>
          </w:tcPr>
          <w:p w14:paraId="0E16F3C5" w14:textId="77777777" w:rsidR="00961CC6" w:rsidRDefault="00961CC6" w:rsidP="00161014">
            <w:pPr>
              <w:rPr>
                <w:sz w:val="2"/>
                <w:szCs w:val="2"/>
              </w:rPr>
            </w:pPr>
          </w:p>
        </w:tc>
        <w:tc>
          <w:tcPr>
            <w:tcW w:w="940" w:type="dxa"/>
          </w:tcPr>
          <w:p w14:paraId="21928823" w14:textId="77777777" w:rsidR="00961CC6" w:rsidRDefault="00961CC6" w:rsidP="00161014">
            <w:pPr>
              <w:pStyle w:val="TableParagraph"/>
              <w:spacing w:line="260" w:lineRule="exact"/>
              <w:ind w:left="258" w:right="245"/>
              <w:jc w:val="center"/>
              <w:rPr>
                <w:rFonts w:ascii="Cambria Math" w:hAnsi="Cambria Math"/>
                <w:sz w:val="24"/>
              </w:rPr>
            </w:pPr>
            <w:r>
              <w:rPr>
                <w:rFonts w:ascii="Cambria Math" w:hAnsi="Cambria Math"/>
                <w:spacing w:val="-5"/>
                <w:sz w:val="24"/>
              </w:rPr>
              <w:t>−5</w:t>
            </w:r>
          </w:p>
        </w:tc>
        <w:tc>
          <w:tcPr>
            <w:tcW w:w="940" w:type="dxa"/>
          </w:tcPr>
          <w:p w14:paraId="0D7D69B4" w14:textId="77777777" w:rsidR="00961CC6" w:rsidRDefault="00961CC6" w:rsidP="00161014">
            <w:pPr>
              <w:pStyle w:val="TableParagraph"/>
              <w:spacing w:line="260" w:lineRule="exact"/>
              <w:ind w:left="258" w:right="247"/>
              <w:jc w:val="center"/>
              <w:rPr>
                <w:rFonts w:ascii="Cambria Math"/>
                <w:sz w:val="24"/>
              </w:rPr>
            </w:pPr>
            <w:r>
              <w:rPr>
                <w:rFonts w:ascii="Cambria Math"/>
                <w:spacing w:val="-5"/>
                <w:sz w:val="24"/>
              </w:rPr>
              <w:t>162</w:t>
            </w:r>
          </w:p>
        </w:tc>
        <w:tc>
          <w:tcPr>
            <w:tcW w:w="366" w:type="dxa"/>
            <w:vMerge/>
            <w:tcBorders>
              <w:top w:val="nil"/>
              <w:bottom w:val="nil"/>
            </w:tcBorders>
          </w:tcPr>
          <w:p w14:paraId="1F4CE0B4" w14:textId="77777777" w:rsidR="00961CC6" w:rsidRDefault="00961CC6" w:rsidP="00161014">
            <w:pPr>
              <w:rPr>
                <w:sz w:val="2"/>
                <w:szCs w:val="2"/>
              </w:rPr>
            </w:pPr>
          </w:p>
        </w:tc>
        <w:tc>
          <w:tcPr>
            <w:tcW w:w="940" w:type="dxa"/>
          </w:tcPr>
          <w:p w14:paraId="635529B6" w14:textId="77777777" w:rsidR="00961CC6" w:rsidRDefault="00961CC6" w:rsidP="00161014">
            <w:pPr>
              <w:pStyle w:val="TableParagraph"/>
              <w:spacing w:line="260" w:lineRule="exact"/>
              <w:ind w:left="414"/>
              <w:rPr>
                <w:sz w:val="24"/>
              </w:rPr>
            </w:pPr>
            <w:r>
              <w:rPr>
                <w:sz w:val="24"/>
              </w:rPr>
              <w:t>4</w:t>
            </w:r>
          </w:p>
        </w:tc>
        <w:tc>
          <w:tcPr>
            <w:tcW w:w="941" w:type="dxa"/>
          </w:tcPr>
          <w:p w14:paraId="552E2087" w14:textId="77777777" w:rsidR="00961CC6" w:rsidRDefault="00961CC6" w:rsidP="00161014">
            <w:pPr>
              <w:pStyle w:val="TableParagraph"/>
              <w:spacing w:line="260" w:lineRule="exact"/>
              <w:ind w:left="190" w:right="171"/>
              <w:jc w:val="center"/>
              <w:rPr>
                <w:rFonts w:ascii="Cambria Math"/>
                <w:sz w:val="24"/>
              </w:rPr>
            </w:pPr>
            <w:r>
              <w:rPr>
                <w:rFonts w:ascii="Cambria Math"/>
                <w:spacing w:val="-5"/>
                <w:sz w:val="24"/>
              </w:rPr>
              <w:t>38</w:t>
            </w:r>
          </w:p>
        </w:tc>
      </w:tr>
    </w:tbl>
    <w:p w14:paraId="10848037" w14:textId="77777777" w:rsidR="00961CC6" w:rsidRDefault="00961CC6" w:rsidP="00510EC3">
      <w:pPr>
        <w:spacing w:after="0" w:line="240" w:lineRule="auto"/>
        <w:ind w:left="540"/>
        <w:contextualSpacing/>
        <w:rPr>
          <w:rFonts w:eastAsia="Times New Roman" w:cs="Times New Roman"/>
          <w:sz w:val="24"/>
          <w:szCs w:val="24"/>
        </w:rPr>
      </w:pPr>
    </w:p>
    <w:p w14:paraId="2E9A3A1C" w14:textId="77777777" w:rsidR="00A41840" w:rsidRPr="00233E48" w:rsidRDefault="00A41840" w:rsidP="00A41840">
      <w:pPr>
        <w:pStyle w:val="AlgebraicARHeading"/>
      </w:pPr>
      <w:r w:rsidRPr="00233E48">
        <w:t>Instructional Tasks </w:t>
      </w:r>
    </w:p>
    <w:p w14:paraId="66434CE7" w14:textId="77777777" w:rsidR="00D224B3" w:rsidRPr="00D224B3" w:rsidRDefault="00D224B3" w:rsidP="005032B3">
      <w:pPr>
        <w:spacing w:after="0" w:line="240" w:lineRule="exact"/>
        <w:rPr>
          <w:rFonts w:cs="Times New Roman"/>
          <w:i/>
          <w:sz w:val="24"/>
          <w:szCs w:val="24"/>
        </w:rPr>
      </w:pPr>
      <w:r w:rsidRPr="00D224B3">
        <w:rPr>
          <w:rFonts w:cs="Times New Roman"/>
          <w:i/>
          <w:sz w:val="24"/>
          <w:szCs w:val="24"/>
        </w:rPr>
        <w:t>Instructional</w:t>
      </w:r>
      <w:r w:rsidRPr="00D224B3">
        <w:rPr>
          <w:rFonts w:cs="Times New Roman"/>
          <w:i/>
          <w:spacing w:val="-1"/>
          <w:sz w:val="24"/>
          <w:szCs w:val="24"/>
        </w:rPr>
        <w:t xml:space="preserve"> </w:t>
      </w:r>
      <w:r w:rsidRPr="00D224B3">
        <w:rPr>
          <w:rFonts w:cs="Times New Roman"/>
          <w:i/>
          <w:sz w:val="24"/>
          <w:szCs w:val="24"/>
        </w:rPr>
        <w:t>Task</w:t>
      </w:r>
      <w:r w:rsidRPr="00D224B3">
        <w:rPr>
          <w:rFonts w:cs="Times New Roman"/>
          <w:i/>
          <w:spacing w:val="-1"/>
          <w:sz w:val="24"/>
          <w:szCs w:val="24"/>
        </w:rPr>
        <w:t xml:space="preserve"> </w:t>
      </w:r>
      <w:r w:rsidRPr="00D224B3">
        <w:rPr>
          <w:rFonts w:cs="Times New Roman"/>
          <w:i/>
          <w:sz w:val="24"/>
          <w:szCs w:val="24"/>
        </w:rPr>
        <w:t>1</w:t>
      </w:r>
      <w:r w:rsidRPr="00D224B3">
        <w:rPr>
          <w:rFonts w:cs="Times New Roman"/>
          <w:i/>
          <w:spacing w:val="-1"/>
          <w:sz w:val="24"/>
          <w:szCs w:val="24"/>
        </w:rPr>
        <w:t xml:space="preserve"> </w:t>
      </w:r>
      <w:r w:rsidRPr="00D224B3">
        <w:rPr>
          <w:rFonts w:cs="Times New Roman"/>
          <w:i/>
          <w:sz w:val="24"/>
          <w:szCs w:val="24"/>
        </w:rPr>
        <w:t xml:space="preserve">(MTR.4.1, </w:t>
      </w:r>
      <w:r w:rsidRPr="00D224B3">
        <w:rPr>
          <w:rFonts w:cs="Times New Roman"/>
          <w:i/>
          <w:spacing w:val="-2"/>
          <w:sz w:val="24"/>
          <w:szCs w:val="24"/>
        </w:rPr>
        <w:t>MTR.7.1)</w:t>
      </w:r>
    </w:p>
    <w:p w14:paraId="3EEA2E48" w14:textId="77777777" w:rsidR="00D224B3" w:rsidRPr="00D224B3" w:rsidRDefault="00D224B3" w:rsidP="005032B3">
      <w:pPr>
        <w:pStyle w:val="BodyText"/>
        <w:spacing w:before="0"/>
        <w:ind w:left="360"/>
        <w:rPr>
          <w:rFonts w:ascii="Times New Roman" w:hAnsi="Times New Roman" w:cs="Times New Roman"/>
          <w:sz w:val="24"/>
          <w:szCs w:val="24"/>
        </w:rPr>
      </w:pPr>
      <w:r w:rsidRPr="00D224B3">
        <w:rPr>
          <w:rFonts w:ascii="Times New Roman" w:hAnsi="Times New Roman" w:cs="Times New Roman"/>
          <w:sz w:val="24"/>
          <w:szCs w:val="24"/>
        </w:rPr>
        <w:t>After a person takes medicine, the amount of drug left in the person’s body changes over time.</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When</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testing</w:t>
      </w:r>
      <w:r w:rsidRPr="00D224B3">
        <w:rPr>
          <w:rFonts w:ascii="Times New Roman" w:hAnsi="Times New Roman" w:cs="Times New Roman"/>
          <w:spacing w:val="-6"/>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new drug,</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pharmaceutical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company</w:t>
      </w:r>
      <w:r w:rsidRPr="00D224B3">
        <w:rPr>
          <w:rFonts w:ascii="Times New Roman" w:hAnsi="Times New Roman" w:cs="Times New Roman"/>
          <w:spacing w:val="-8"/>
          <w:sz w:val="24"/>
          <w:szCs w:val="24"/>
        </w:rPr>
        <w:t xml:space="preserve"> </w:t>
      </w:r>
      <w:r w:rsidRPr="00D224B3">
        <w:rPr>
          <w:rFonts w:ascii="Times New Roman" w:hAnsi="Times New Roman" w:cs="Times New Roman"/>
          <w:sz w:val="24"/>
          <w:szCs w:val="24"/>
        </w:rPr>
        <w:t>develops</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mathematical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model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to quantify</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this relationship. To find such a model, suppose a dose of 1000 mg</w:t>
      </w:r>
      <w:r w:rsidRPr="00D224B3">
        <w:rPr>
          <w:rFonts w:ascii="Times New Roman" w:hAnsi="Times New Roman" w:cs="Times New Roman"/>
          <w:spacing w:val="-2"/>
          <w:sz w:val="24"/>
          <w:szCs w:val="24"/>
        </w:rPr>
        <w:t xml:space="preserve"> </w:t>
      </w:r>
      <w:r w:rsidRPr="00D224B3">
        <w:rPr>
          <w:rFonts w:ascii="Times New Roman" w:hAnsi="Times New Roman" w:cs="Times New Roman"/>
          <w:sz w:val="24"/>
          <w:szCs w:val="24"/>
        </w:rPr>
        <w:t>of a certain drug is absorbed by a person’s bloodstream. Blood samples are taken every five hours, and the amount of drug remaining in the body is calculated. The data collected from a particular sample is recorded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3225"/>
      </w:tblGrid>
      <w:tr w:rsidR="00D224B3" w:rsidRPr="00D224B3" w14:paraId="1150B77E" w14:textId="77777777" w:rsidTr="005032B3">
        <w:trPr>
          <w:trHeight w:val="275"/>
          <w:jc w:val="center"/>
        </w:trPr>
        <w:tc>
          <w:tcPr>
            <w:tcW w:w="7150" w:type="dxa"/>
            <w:gridSpan w:val="2"/>
          </w:tcPr>
          <w:p w14:paraId="38FE5D5E" w14:textId="77777777" w:rsidR="00D224B3" w:rsidRPr="00D224B3" w:rsidRDefault="00D224B3" w:rsidP="00D224B3">
            <w:pPr>
              <w:pStyle w:val="TableParagraph"/>
              <w:spacing w:line="256" w:lineRule="exact"/>
              <w:jc w:val="center"/>
              <w:rPr>
                <w:rFonts w:cs="Times New Roman"/>
                <w:b/>
                <w:sz w:val="24"/>
                <w:szCs w:val="24"/>
              </w:rPr>
            </w:pPr>
            <w:r w:rsidRPr="00D224B3">
              <w:rPr>
                <w:rFonts w:cs="Times New Roman"/>
                <w:b/>
                <w:sz w:val="24"/>
                <w:szCs w:val="24"/>
              </w:rPr>
              <w:t>Drug</w:t>
            </w:r>
            <w:r w:rsidRPr="00D224B3">
              <w:rPr>
                <w:rFonts w:cs="Times New Roman"/>
                <w:b/>
                <w:spacing w:val="-4"/>
                <w:sz w:val="24"/>
                <w:szCs w:val="24"/>
              </w:rPr>
              <w:t xml:space="preserve"> </w:t>
            </w:r>
            <w:r w:rsidRPr="00D224B3">
              <w:rPr>
                <w:rFonts w:cs="Times New Roman"/>
                <w:b/>
                <w:sz w:val="24"/>
                <w:szCs w:val="24"/>
              </w:rPr>
              <w:t>Absorption</w:t>
            </w:r>
            <w:r w:rsidRPr="00D224B3">
              <w:rPr>
                <w:rFonts w:cs="Times New Roman"/>
                <w:b/>
                <w:spacing w:val="-1"/>
                <w:sz w:val="24"/>
                <w:szCs w:val="24"/>
              </w:rPr>
              <w:t xml:space="preserve"> </w:t>
            </w:r>
            <w:r w:rsidRPr="00D224B3">
              <w:rPr>
                <w:rFonts w:cs="Times New Roman"/>
                <w:b/>
                <w:spacing w:val="-4"/>
                <w:sz w:val="24"/>
                <w:szCs w:val="24"/>
              </w:rPr>
              <w:t>Data</w:t>
            </w:r>
          </w:p>
        </w:tc>
      </w:tr>
      <w:tr w:rsidR="00D224B3" w:rsidRPr="00D224B3" w14:paraId="4FD73C7C" w14:textId="77777777" w:rsidTr="005032B3">
        <w:trPr>
          <w:trHeight w:val="275"/>
          <w:jc w:val="center"/>
        </w:trPr>
        <w:tc>
          <w:tcPr>
            <w:tcW w:w="3925" w:type="dxa"/>
          </w:tcPr>
          <w:p w14:paraId="609C162B"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Hours</w:t>
            </w:r>
            <w:r w:rsidRPr="00D224B3">
              <w:rPr>
                <w:rFonts w:cs="Times New Roman"/>
                <w:spacing w:val="-1"/>
                <w:sz w:val="24"/>
                <w:szCs w:val="24"/>
              </w:rPr>
              <w:t xml:space="preserve"> </w:t>
            </w:r>
            <w:r w:rsidRPr="00D224B3">
              <w:rPr>
                <w:rFonts w:cs="Times New Roman"/>
                <w:sz w:val="24"/>
                <w:szCs w:val="24"/>
              </w:rPr>
              <w:t>Since</w:t>
            </w:r>
            <w:r w:rsidRPr="00D224B3">
              <w:rPr>
                <w:rFonts w:cs="Times New Roman"/>
                <w:spacing w:val="-2"/>
                <w:sz w:val="24"/>
                <w:szCs w:val="24"/>
              </w:rPr>
              <w:t xml:space="preserve"> </w:t>
            </w:r>
            <w:r w:rsidRPr="00D224B3">
              <w:rPr>
                <w:rFonts w:cs="Times New Roman"/>
                <w:sz w:val="24"/>
                <w:szCs w:val="24"/>
              </w:rPr>
              <w:t>Drug</w:t>
            </w:r>
            <w:r w:rsidRPr="00D224B3">
              <w:rPr>
                <w:rFonts w:cs="Times New Roman"/>
                <w:spacing w:val="-4"/>
                <w:sz w:val="24"/>
                <w:szCs w:val="24"/>
              </w:rPr>
              <w:t xml:space="preserve"> </w:t>
            </w:r>
            <w:r w:rsidRPr="00D224B3">
              <w:rPr>
                <w:rFonts w:cs="Times New Roman"/>
                <w:sz w:val="24"/>
                <w:szCs w:val="24"/>
              </w:rPr>
              <w:t xml:space="preserve">was </w:t>
            </w:r>
            <w:r w:rsidRPr="00D224B3">
              <w:rPr>
                <w:rFonts w:cs="Times New Roman"/>
                <w:spacing w:val="-2"/>
                <w:sz w:val="24"/>
                <w:szCs w:val="24"/>
              </w:rPr>
              <w:t>Administered</w:t>
            </w:r>
          </w:p>
        </w:tc>
        <w:tc>
          <w:tcPr>
            <w:tcW w:w="3225" w:type="dxa"/>
          </w:tcPr>
          <w:p w14:paraId="5F0B4EB4"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Amount of Drug</w:t>
            </w:r>
            <w:r w:rsidRPr="00D224B3">
              <w:rPr>
                <w:rFonts w:cs="Times New Roman"/>
                <w:spacing w:val="-2"/>
                <w:sz w:val="24"/>
                <w:szCs w:val="24"/>
              </w:rPr>
              <w:t xml:space="preserve"> </w:t>
            </w:r>
            <w:r w:rsidRPr="00D224B3">
              <w:rPr>
                <w:rFonts w:cs="Times New Roman"/>
                <w:sz w:val="24"/>
                <w:szCs w:val="24"/>
              </w:rPr>
              <w:t>in Body</w:t>
            </w:r>
            <w:r w:rsidRPr="00D224B3">
              <w:rPr>
                <w:rFonts w:cs="Times New Roman"/>
                <w:spacing w:val="-2"/>
                <w:sz w:val="24"/>
                <w:szCs w:val="24"/>
              </w:rPr>
              <w:t xml:space="preserve"> </w:t>
            </w:r>
            <w:r w:rsidRPr="00D224B3">
              <w:rPr>
                <w:rFonts w:cs="Times New Roman"/>
                <w:spacing w:val="-4"/>
                <w:sz w:val="24"/>
                <w:szCs w:val="24"/>
              </w:rPr>
              <w:t>(mg)</w:t>
            </w:r>
          </w:p>
        </w:tc>
      </w:tr>
      <w:tr w:rsidR="00D224B3" w:rsidRPr="00D224B3" w14:paraId="0CD4A5DE" w14:textId="77777777" w:rsidTr="005032B3">
        <w:trPr>
          <w:trHeight w:val="277"/>
          <w:jc w:val="center"/>
        </w:trPr>
        <w:tc>
          <w:tcPr>
            <w:tcW w:w="3925" w:type="dxa"/>
          </w:tcPr>
          <w:p w14:paraId="0F384CDF"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z w:val="24"/>
                <w:szCs w:val="24"/>
              </w:rPr>
              <w:t>0</w:t>
            </w:r>
          </w:p>
        </w:tc>
        <w:tc>
          <w:tcPr>
            <w:tcW w:w="3225" w:type="dxa"/>
          </w:tcPr>
          <w:p w14:paraId="7DE9C918"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4"/>
                <w:sz w:val="24"/>
                <w:szCs w:val="24"/>
              </w:rPr>
              <w:t>1000</w:t>
            </w:r>
          </w:p>
        </w:tc>
      </w:tr>
      <w:tr w:rsidR="00D224B3" w:rsidRPr="00D224B3" w14:paraId="37185098" w14:textId="77777777" w:rsidTr="005032B3">
        <w:trPr>
          <w:trHeight w:val="275"/>
          <w:jc w:val="center"/>
        </w:trPr>
        <w:tc>
          <w:tcPr>
            <w:tcW w:w="3925" w:type="dxa"/>
          </w:tcPr>
          <w:p w14:paraId="54EBEAC6"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5</w:t>
            </w:r>
          </w:p>
        </w:tc>
        <w:tc>
          <w:tcPr>
            <w:tcW w:w="3225" w:type="dxa"/>
          </w:tcPr>
          <w:p w14:paraId="799A7F73"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550</w:t>
            </w:r>
          </w:p>
        </w:tc>
      </w:tr>
      <w:tr w:rsidR="00D224B3" w:rsidRPr="00D224B3" w14:paraId="75C67176" w14:textId="77777777" w:rsidTr="005032B3">
        <w:trPr>
          <w:trHeight w:val="276"/>
          <w:jc w:val="center"/>
        </w:trPr>
        <w:tc>
          <w:tcPr>
            <w:tcW w:w="3925" w:type="dxa"/>
          </w:tcPr>
          <w:p w14:paraId="3AD8ADC3"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10</w:t>
            </w:r>
          </w:p>
        </w:tc>
        <w:tc>
          <w:tcPr>
            <w:tcW w:w="3225" w:type="dxa"/>
          </w:tcPr>
          <w:p w14:paraId="258EE3D0"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316</w:t>
            </w:r>
          </w:p>
        </w:tc>
      </w:tr>
      <w:tr w:rsidR="00D224B3" w:rsidRPr="00D224B3" w14:paraId="2F9D6402" w14:textId="77777777" w:rsidTr="005032B3">
        <w:trPr>
          <w:trHeight w:val="275"/>
          <w:jc w:val="center"/>
        </w:trPr>
        <w:tc>
          <w:tcPr>
            <w:tcW w:w="3925" w:type="dxa"/>
          </w:tcPr>
          <w:p w14:paraId="58FB9FF8"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15</w:t>
            </w:r>
          </w:p>
        </w:tc>
        <w:tc>
          <w:tcPr>
            <w:tcW w:w="3225" w:type="dxa"/>
          </w:tcPr>
          <w:p w14:paraId="4834E0B5"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180</w:t>
            </w:r>
          </w:p>
        </w:tc>
      </w:tr>
      <w:tr w:rsidR="00D224B3" w:rsidRPr="00D224B3" w14:paraId="74F647C0" w14:textId="77777777" w:rsidTr="005032B3">
        <w:trPr>
          <w:trHeight w:val="275"/>
          <w:jc w:val="center"/>
        </w:trPr>
        <w:tc>
          <w:tcPr>
            <w:tcW w:w="3925" w:type="dxa"/>
          </w:tcPr>
          <w:p w14:paraId="44127BEA"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20</w:t>
            </w:r>
          </w:p>
        </w:tc>
        <w:tc>
          <w:tcPr>
            <w:tcW w:w="3225" w:type="dxa"/>
          </w:tcPr>
          <w:p w14:paraId="14289C06"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85</w:t>
            </w:r>
          </w:p>
        </w:tc>
      </w:tr>
      <w:tr w:rsidR="00D224B3" w:rsidRPr="00D224B3" w14:paraId="2B3E5D4D" w14:textId="77777777" w:rsidTr="005032B3">
        <w:trPr>
          <w:trHeight w:val="275"/>
          <w:jc w:val="center"/>
        </w:trPr>
        <w:tc>
          <w:tcPr>
            <w:tcW w:w="3925" w:type="dxa"/>
          </w:tcPr>
          <w:p w14:paraId="272B8C15"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25</w:t>
            </w:r>
          </w:p>
        </w:tc>
        <w:tc>
          <w:tcPr>
            <w:tcW w:w="3225" w:type="dxa"/>
          </w:tcPr>
          <w:p w14:paraId="4CA9DADE"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56</w:t>
            </w:r>
          </w:p>
        </w:tc>
      </w:tr>
      <w:tr w:rsidR="00D224B3" w:rsidRPr="00D224B3" w14:paraId="444708B7" w14:textId="77777777" w:rsidTr="005032B3">
        <w:trPr>
          <w:trHeight w:val="277"/>
          <w:jc w:val="center"/>
        </w:trPr>
        <w:tc>
          <w:tcPr>
            <w:tcW w:w="3925" w:type="dxa"/>
          </w:tcPr>
          <w:p w14:paraId="128E26F8"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5"/>
                <w:sz w:val="24"/>
                <w:szCs w:val="24"/>
              </w:rPr>
              <w:t>30</w:t>
            </w:r>
          </w:p>
        </w:tc>
        <w:tc>
          <w:tcPr>
            <w:tcW w:w="3225" w:type="dxa"/>
          </w:tcPr>
          <w:p w14:paraId="7279C352"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5"/>
                <w:sz w:val="24"/>
                <w:szCs w:val="24"/>
              </w:rPr>
              <w:t>31</w:t>
            </w:r>
          </w:p>
        </w:tc>
      </w:tr>
    </w:tbl>
    <w:p w14:paraId="383EF4A1" w14:textId="77777777" w:rsidR="005032B3" w:rsidRDefault="00D224B3" w:rsidP="005032B3">
      <w:pPr>
        <w:pStyle w:val="BodyText"/>
        <w:ind w:left="1440" w:hanging="720"/>
        <w:rPr>
          <w:rFonts w:ascii="Times New Roman" w:hAnsi="Times New Roman" w:cs="Times New Roman"/>
          <w:sz w:val="24"/>
          <w:szCs w:val="24"/>
        </w:rPr>
      </w:pPr>
      <w:r w:rsidRPr="00D224B3">
        <w:rPr>
          <w:rFonts w:ascii="Times New Roman" w:hAnsi="Times New Roman" w:cs="Times New Roman"/>
          <w:sz w:val="24"/>
          <w:szCs w:val="24"/>
        </w:rPr>
        <w:t>Part</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Does</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this</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data</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represent</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an</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exponential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growth</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or</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decay</w:t>
      </w:r>
      <w:r w:rsidRPr="00D224B3">
        <w:rPr>
          <w:rFonts w:ascii="Times New Roman" w:hAnsi="Times New Roman" w:cs="Times New Roman"/>
          <w:spacing w:val="-6"/>
          <w:sz w:val="24"/>
          <w:szCs w:val="24"/>
        </w:rPr>
        <w:t xml:space="preserve"> </w:t>
      </w:r>
      <w:r w:rsidRPr="00D224B3">
        <w:rPr>
          <w:rFonts w:ascii="Times New Roman" w:hAnsi="Times New Roman" w:cs="Times New Roman"/>
          <w:sz w:val="24"/>
          <w:szCs w:val="24"/>
        </w:rPr>
        <w:t>function? Justify</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 xml:space="preserve">your </w:t>
      </w:r>
      <w:r w:rsidRPr="00D224B3">
        <w:rPr>
          <w:rFonts w:ascii="Times New Roman" w:hAnsi="Times New Roman" w:cs="Times New Roman"/>
          <w:spacing w:val="-2"/>
          <w:sz w:val="24"/>
          <w:szCs w:val="24"/>
        </w:rPr>
        <w:t>answer.</w:t>
      </w:r>
    </w:p>
    <w:p w14:paraId="776FD599" w14:textId="20DC2332" w:rsidR="00D224B3" w:rsidRPr="005032B3" w:rsidRDefault="00D224B3" w:rsidP="005032B3">
      <w:pPr>
        <w:pStyle w:val="BodyText"/>
        <w:ind w:left="1440" w:hanging="720"/>
        <w:rPr>
          <w:rFonts w:ascii="Times New Roman" w:hAnsi="Times New Roman" w:cs="Times New Roman"/>
          <w:sz w:val="24"/>
          <w:szCs w:val="24"/>
        </w:rPr>
      </w:pPr>
      <w:r w:rsidRPr="00D224B3">
        <w:rPr>
          <w:rFonts w:ascii="Times New Roman" w:hAnsi="Times New Roman" w:cs="Times New Roman"/>
          <w:sz w:val="24"/>
          <w:szCs w:val="24"/>
        </w:rPr>
        <w:t>Part</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B.</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Create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an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exponential</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function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that</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describes</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data</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in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 xml:space="preserve">table </w:t>
      </w:r>
      <w:r w:rsidRPr="00D224B3">
        <w:rPr>
          <w:rFonts w:ascii="Times New Roman" w:hAnsi="Times New Roman" w:cs="Times New Roman"/>
          <w:spacing w:val="-2"/>
          <w:sz w:val="24"/>
          <w:szCs w:val="24"/>
        </w:rPr>
        <w:t>above.</w:t>
      </w:r>
    </w:p>
    <w:p w14:paraId="186238E8" w14:textId="77777777" w:rsidR="00D224B3" w:rsidRPr="00D224B3" w:rsidRDefault="00D224B3" w:rsidP="00D224B3">
      <w:pPr>
        <w:spacing w:line="240" w:lineRule="exact"/>
        <w:rPr>
          <w:rFonts w:cs="Times New Roman"/>
          <w:i/>
          <w:sz w:val="24"/>
          <w:szCs w:val="24"/>
        </w:rPr>
      </w:pPr>
    </w:p>
    <w:p w14:paraId="02B62BF0" w14:textId="77777777" w:rsidR="00295317" w:rsidRDefault="00295317">
      <w:pPr>
        <w:rPr>
          <w:rFonts w:cs="Times New Roman"/>
          <w:i/>
          <w:sz w:val="24"/>
          <w:szCs w:val="24"/>
        </w:rPr>
      </w:pPr>
      <w:r>
        <w:rPr>
          <w:rFonts w:cs="Times New Roman"/>
          <w:i/>
          <w:sz w:val="24"/>
          <w:szCs w:val="24"/>
        </w:rPr>
        <w:br w:type="page"/>
      </w:r>
    </w:p>
    <w:p w14:paraId="0B2DEC88" w14:textId="2F8E5741" w:rsidR="00D224B3" w:rsidRPr="00D224B3" w:rsidRDefault="00D224B3" w:rsidP="00D224B3">
      <w:pPr>
        <w:pStyle w:val="TableParagraph"/>
        <w:spacing w:before="1" w:line="273" w:lineRule="exact"/>
        <w:rPr>
          <w:rFonts w:cs="Times New Roman"/>
          <w:i/>
          <w:sz w:val="24"/>
          <w:szCs w:val="24"/>
        </w:rPr>
      </w:pPr>
      <w:r w:rsidRPr="00D224B3">
        <w:rPr>
          <w:rFonts w:cs="Times New Roman"/>
          <w:i/>
          <w:sz w:val="24"/>
          <w:szCs w:val="24"/>
        </w:rPr>
        <w:lastRenderedPageBreak/>
        <w:t>Instructional</w:t>
      </w:r>
      <w:r w:rsidRPr="00D224B3">
        <w:rPr>
          <w:rFonts w:cs="Times New Roman"/>
          <w:i/>
          <w:spacing w:val="-1"/>
          <w:sz w:val="24"/>
          <w:szCs w:val="24"/>
        </w:rPr>
        <w:t xml:space="preserve"> </w:t>
      </w:r>
      <w:r w:rsidRPr="00D224B3">
        <w:rPr>
          <w:rFonts w:cs="Times New Roman"/>
          <w:i/>
          <w:sz w:val="24"/>
          <w:szCs w:val="24"/>
        </w:rPr>
        <w:t>Task</w:t>
      </w:r>
      <w:r w:rsidRPr="00D224B3">
        <w:rPr>
          <w:rFonts w:cs="Times New Roman"/>
          <w:i/>
          <w:spacing w:val="-1"/>
          <w:sz w:val="24"/>
          <w:szCs w:val="24"/>
        </w:rPr>
        <w:t xml:space="preserve"> </w:t>
      </w:r>
      <w:r w:rsidRPr="00D224B3">
        <w:rPr>
          <w:rFonts w:cs="Times New Roman"/>
          <w:i/>
          <w:sz w:val="24"/>
          <w:szCs w:val="24"/>
        </w:rPr>
        <w:t>2</w:t>
      </w:r>
      <w:r w:rsidRPr="00D224B3">
        <w:rPr>
          <w:rFonts w:cs="Times New Roman"/>
          <w:i/>
          <w:spacing w:val="-1"/>
          <w:sz w:val="24"/>
          <w:szCs w:val="24"/>
        </w:rPr>
        <w:t xml:space="preserve"> </w:t>
      </w:r>
      <w:r w:rsidRPr="00D224B3">
        <w:rPr>
          <w:rFonts w:cs="Times New Roman"/>
          <w:i/>
          <w:sz w:val="24"/>
          <w:szCs w:val="24"/>
        </w:rPr>
        <w:t xml:space="preserve">(MTR.3.1, </w:t>
      </w:r>
      <w:r w:rsidRPr="00D224B3">
        <w:rPr>
          <w:rFonts w:cs="Times New Roman"/>
          <w:i/>
          <w:spacing w:val="-2"/>
          <w:sz w:val="24"/>
          <w:szCs w:val="24"/>
        </w:rPr>
        <w:t>MTR.5.1)</w:t>
      </w:r>
    </w:p>
    <w:p w14:paraId="102209C6" w14:textId="412918F9" w:rsidR="00A41840" w:rsidRPr="005032B3" w:rsidRDefault="00D224B3" w:rsidP="005032B3">
      <w:pPr>
        <w:pStyle w:val="TableParagraph"/>
        <w:spacing w:line="288" w:lineRule="exact"/>
        <w:rPr>
          <w:rFonts w:cs="Times New Roman"/>
          <w:sz w:val="24"/>
          <w:szCs w:val="24"/>
        </w:rPr>
      </w:pPr>
      <w:r w:rsidRPr="00D224B3">
        <w:rPr>
          <w:rFonts w:cs="Times New Roman"/>
          <w:sz w:val="24"/>
          <w:szCs w:val="24"/>
        </w:rPr>
        <w:t>Given</w:t>
      </w:r>
      <w:r w:rsidRPr="00D224B3">
        <w:rPr>
          <w:rFonts w:cs="Times New Roman"/>
          <w:spacing w:val="3"/>
          <w:sz w:val="24"/>
          <w:szCs w:val="24"/>
        </w:rPr>
        <w:t xml:space="preserve"> </w:t>
      </w:r>
      <w:r w:rsidRPr="00D224B3">
        <w:rPr>
          <w:rFonts w:cs="Times New Roman"/>
          <w:sz w:val="24"/>
          <w:szCs w:val="24"/>
        </w:rPr>
        <w:t>the</w:t>
      </w:r>
      <w:r w:rsidRPr="00D224B3">
        <w:rPr>
          <w:rFonts w:cs="Times New Roman"/>
          <w:spacing w:val="4"/>
          <w:sz w:val="24"/>
          <w:szCs w:val="24"/>
        </w:rPr>
        <w:t xml:space="preserve"> </w:t>
      </w:r>
      <w:r w:rsidRPr="00D224B3">
        <w:rPr>
          <w:rFonts w:cs="Times New Roman"/>
          <w:sz w:val="24"/>
          <w:szCs w:val="24"/>
        </w:rPr>
        <w:t>function</w:t>
      </w:r>
      <w:r w:rsidRPr="00D224B3">
        <w:rPr>
          <w:rFonts w:cs="Times New Roman"/>
          <w:spacing w:val="5"/>
          <w:sz w:val="24"/>
          <w:szCs w:val="24"/>
        </w:rPr>
        <w:t xml:space="preserve"> </w:t>
      </w:r>
      <w:r w:rsidRPr="00D224B3">
        <w:rPr>
          <w:rFonts w:eastAsia="Cambria Math" w:cs="Times New Roman"/>
          <w:sz w:val="24"/>
          <w:szCs w:val="24"/>
        </w:rPr>
        <w:t>ℎ</w:t>
      </w:r>
      <w:r w:rsidRPr="00D224B3">
        <w:rPr>
          <w:rFonts w:eastAsia="Cambria Math" w:cs="Times New Roman"/>
          <w:position w:val="1"/>
          <w:sz w:val="24"/>
          <w:szCs w:val="24"/>
        </w:rPr>
        <w:t>(</w:t>
      </w:r>
      <w:r w:rsidRPr="00D224B3">
        <w:rPr>
          <w:rFonts w:ascii="Cambria Math" w:eastAsia="Cambria Math" w:hAnsi="Cambria Math" w:cs="Cambria Math"/>
          <w:sz w:val="24"/>
          <w:szCs w:val="24"/>
        </w:rPr>
        <w:t>𝑥</w:t>
      </w:r>
      <w:r w:rsidRPr="00D224B3">
        <w:rPr>
          <w:rFonts w:eastAsia="Cambria Math" w:cs="Times New Roman"/>
          <w:position w:val="1"/>
          <w:sz w:val="24"/>
          <w:szCs w:val="24"/>
        </w:rPr>
        <w:t>)</w:t>
      </w:r>
      <w:r w:rsidRPr="00D224B3">
        <w:rPr>
          <w:rFonts w:eastAsia="Cambria Math" w:cs="Times New Roman"/>
          <w:spacing w:val="17"/>
          <w:position w:val="1"/>
          <w:sz w:val="24"/>
          <w:szCs w:val="24"/>
        </w:rPr>
        <w:t xml:space="preserve"> </w:t>
      </w:r>
      <w:r w:rsidRPr="00D224B3">
        <w:rPr>
          <w:rFonts w:eastAsia="Cambria Math" w:cs="Times New Roman"/>
          <w:sz w:val="24"/>
          <w:szCs w:val="24"/>
        </w:rPr>
        <w:t>=</w:t>
      </w:r>
      <w:r w:rsidRPr="00D224B3">
        <w:rPr>
          <w:rFonts w:eastAsia="Cambria Math" w:cs="Times New Roman"/>
          <w:spacing w:val="19"/>
          <w:sz w:val="24"/>
          <w:szCs w:val="24"/>
        </w:rPr>
        <w:t xml:space="preserve"> </w:t>
      </w:r>
      <w:r w:rsidRPr="00D224B3">
        <w:rPr>
          <w:rFonts w:eastAsia="Cambria Math" w:cs="Times New Roman"/>
          <w:sz w:val="24"/>
          <w:szCs w:val="24"/>
        </w:rPr>
        <w:t>10</w:t>
      </w:r>
      <w:r w:rsidRPr="00D224B3">
        <w:rPr>
          <w:rFonts w:eastAsia="Cambria Math" w:cs="Times New Roman"/>
          <w:sz w:val="24"/>
          <w:szCs w:val="24"/>
          <w:vertAlign w:val="superscript"/>
        </w:rPr>
        <w:t>0.2</w:t>
      </w:r>
      <w:r w:rsidRPr="00D224B3">
        <w:rPr>
          <w:rFonts w:ascii="Cambria Math" w:eastAsia="Cambria Math" w:hAnsi="Cambria Math" w:cs="Cambria Math"/>
          <w:sz w:val="24"/>
          <w:szCs w:val="24"/>
          <w:vertAlign w:val="superscript"/>
        </w:rPr>
        <w:t>𝑥</w:t>
      </w:r>
      <w:r w:rsidRPr="00D224B3">
        <w:rPr>
          <w:rFonts w:cs="Times New Roman"/>
          <w:sz w:val="24"/>
          <w:szCs w:val="24"/>
        </w:rPr>
        <w:t>,</w:t>
      </w:r>
      <w:r w:rsidRPr="00D224B3">
        <w:rPr>
          <w:rFonts w:cs="Times New Roman"/>
          <w:spacing w:val="4"/>
          <w:sz w:val="24"/>
          <w:szCs w:val="24"/>
        </w:rPr>
        <w:t xml:space="preserve"> </w:t>
      </w:r>
      <w:r w:rsidRPr="00D224B3">
        <w:rPr>
          <w:rFonts w:cs="Times New Roman"/>
          <w:sz w:val="24"/>
          <w:szCs w:val="24"/>
        </w:rPr>
        <w:t>what</w:t>
      </w:r>
      <w:r w:rsidRPr="00D224B3">
        <w:rPr>
          <w:rFonts w:cs="Times New Roman"/>
          <w:spacing w:val="4"/>
          <w:sz w:val="24"/>
          <w:szCs w:val="24"/>
        </w:rPr>
        <w:t xml:space="preserve"> </w:t>
      </w:r>
      <w:r w:rsidRPr="00D224B3">
        <w:rPr>
          <w:rFonts w:cs="Times New Roman"/>
          <w:sz w:val="24"/>
          <w:szCs w:val="24"/>
        </w:rPr>
        <w:t>is</w:t>
      </w:r>
      <w:r w:rsidRPr="00D224B3">
        <w:rPr>
          <w:rFonts w:cs="Times New Roman"/>
          <w:spacing w:val="3"/>
          <w:sz w:val="24"/>
          <w:szCs w:val="24"/>
        </w:rPr>
        <w:t xml:space="preserve"> </w:t>
      </w:r>
      <w:r w:rsidRPr="00D224B3">
        <w:rPr>
          <w:rFonts w:cs="Times New Roman"/>
          <w:sz w:val="24"/>
          <w:szCs w:val="24"/>
        </w:rPr>
        <w:t>the</w:t>
      </w:r>
      <w:r w:rsidRPr="00D224B3">
        <w:rPr>
          <w:rFonts w:cs="Times New Roman"/>
          <w:spacing w:val="4"/>
          <w:sz w:val="24"/>
          <w:szCs w:val="24"/>
        </w:rPr>
        <w:t xml:space="preserve"> </w:t>
      </w:r>
      <w:r w:rsidRPr="00D224B3">
        <w:rPr>
          <w:rFonts w:cs="Times New Roman"/>
          <w:sz w:val="24"/>
          <w:szCs w:val="24"/>
        </w:rPr>
        <w:t>rate</w:t>
      </w:r>
      <w:r w:rsidRPr="00D224B3">
        <w:rPr>
          <w:rFonts w:cs="Times New Roman"/>
          <w:spacing w:val="4"/>
          <w:sz w:val="24"/>
          <w:szCs w:val="24"/>
        </w:rPr>
        <w:t xml:space="preserve"> </w:t>
      </w:r>
      <w:r w:rsidRPr="00D224B3">
        <w:rPr>
          <w:rFonts w:cs="Times New Roman"/>
          <w:sz w:val="24"/>
          <w:szCs w:val="24"/>
        </w:rPr>
        <w:t>of</w:t>
      </w:r>
      <w:r w:rsidRPr="00D224B3">
        <w:rPr>
          <w:rFonts w:cs="Times New Roman"/>
          <w:spacing w:val="3"/>
          <w:sz w:val="24"/>
          <w:szCs w:val="24"/>
        </w:rPr>
        <w:t xml:space="preserve"> </w:t>
      </w:r>
      <w:r w:rsidRPr="00D224B3">
        <w:rPr>
          <w:rFonts w:cs="Times New Roman"/>
          <w:sz w:val="24"/>
          <w:szCs w:val="24"/>
        </w:rPr>
        <w:t>growth</w:t>
      </w:r>
      <w:r w:rsidRPr="00D224B3">
        <w:rPr>
          <w:rFonts w:cs="Times New Roman"/>
          <w:spacing w:val="4"/>
          <w:sz w:val="24"/>
          <w:szCs w:val="24"/>
        </w:rPr>
        <w:t xml:space="preserve"> </w:t>
      </w:r>
      <w:r w:rsidRPr="00D224B3">
        <w:rPr>
          <w:rFonts w:cs="Times New Roman"/>
          <w:sz w:val="24"/>
          <w:szCs w:val="24"/>
        </w:rPr>
        <w:t>or</w:t>
      </w:r>
      <w:r w:rsidRPr="00D224B3">
        <w:rPr>
          <w:rFonts w:cs="Times New Roman"/>
          <w:spacing w:val="2"/>
          <w:sz w:val="24"/>
          <w:szCs w:val="24"/>
        </w:rPr>
        <w:t xml:space="preserve"> </w:t>
      </w:r>
      <w:r w:rsidRPr="00D224B3">
        <w:rPr>
          <w:rFonts w:cs="Times New Roman"/>
          <w:spacing w:val="-2"/>
          <w:sz w:val="24"/>
          <w:szCs w:val="24"/>
        </w:rPr>
        <w:t xml:space="preserve">decay? </w:t>
      </w:r>
      <w:r w:rsidR="00A41840" w:rsidRPr="00233E48">
        <w:rPr>
          <w:rFonts w:eastAsia="Times New Roman" w:cs="Times New Roman"/>
          <w:sz w:val="24"/>
          <w:szCs w:val="24"/>
        </w:rPr>
        <w:t xml:space="preserve"> </w:t>
      </w:r>
    </w:p>
    <w:p w14:paraId="04DD9A5E" w14:textId="77777777" w:rsidR="00A41840" w:rsidRPr="00233E48" w:rsidRDefault="00A41840" w:rsidP="00A41840">
      <w:pPr>
        <w:spacing w:after="0" w:line="240" w:lineRule="auto"/>
        <w:ind w:firstLine="720"/>
        <w:textAlignment w:val="baseline"/>
        <w:rPr>
          <w:rFonts w:eastAsia="Times New Roman" w:cs="Times New Roman"/>
          <w:sz w:val="24"/>
          <w:szCs w:val="24"/>
        </w:rPr>
      </w:pPr>
    </w:p>
    <w:p w14:paraId="4477CCC8" w14:textId="6773D3AE" w:rsidR="00A41840" w:rsidRPr="00233E48" w:rsidRDefault="00A41840" w:rsidP="00A41840">
      <w:pPr>
        <w:pStyle w:val="AlgebraicARHeading"/>
      </w:pPr>
      <w:r w:rsidRPr="00233E48">
        <w:t>Instructional Items </w:t>
      </w:r>
    </w:p>
    <w:p w14:paraId="42F7FD2E" w14:textId="77777777" w:rsidR="00A41840" w:rsidRDefault="00A41840" w:rsidP="00A41840">
      <w:pPr>
        <w:spacing w:after="0" w:line="240" w:lineRule="auto"/>
        <w:textAlignment w:val="baseline"/>
        <w:rPr>
          <w:rFonts w:eastAsia="Calibri" w:cs="Times New Roman"/>
          <w:i/>
          <w:sz w:val="24"/>
          <w:szCs w:val="24"/>
        </w:rPr>
      </w:pPr>
      <w:r w:rsidRPr="00233E48">
        <w:rPr>
          <w:rFonts w:eastAsia="Calibri" w:cs="Times New Roman"/>
          <w:i/>
          <w:sz w:val="24"/>
          <w:szCs w:val="24"/>
        </w:rPr>
        <w:t>Instructional Item 1</w:t>
      </w:r>
    </w:p>
    <w:p w14:paraId="5747AFEB" w14:textId="77777777" w:rsidR="00AB7C8D" w:rsidRPr="00AB7C8D" w:rsidRDefault="00AB7C8D" w:rsidP="00AB7C8D">
      <w:pPr>
        <w:widowControl w:val="0"/>
        <w:autoSpaceDE w:val="0"/>
        <w:autoSpaceDN w:val="0"/>
        <w:spacing w:before="1" w:after="0" w:line="240" w:lineRule="auto"/>
        <w:ind w:left="720"/>
        <w:rPr>
          <w:rFonts w:eastAsia="Times New Roman" w:cs="Times New Roman"/>
          <w:sz w:val="24"/>
          <w:szCs w:val="24"/>
        </w:rPr>
      </w:pPr>
      <w:r w:rsidRPr="00AB7C8D">
        <w:rPr>
          <w:rFonts w:eastAsia="Times New Roman" w:cs="Times New Roman"/>
          <w:sz w:val="24"/>
          <w:szCs w:val="24"/>
        </w:rPr>
        <w:t>Given the</w:t>
      </w:r>
      <w:r w:rsidRPr="00AB7C8D">
        <w:rPr>
          <w:rFonts w:eastAsia="Times New Roman" w:cs="Times New Roman"/>
          <w:spacing w:val="-1"/>
          <w:sz w:val="24"/>
          <w:szCs w:val="24"/>
        </w:rPr>
        <w:t xml:space="preserve"> </w:t>
      </w:r>
      <w:proofErr w:type="gramStart"/>
      <w:r w:rsidRPr="00AB7C8D">
        <w:rPr>
          <w:rFonts w:eastAsia="Times New Roman" w:cs="Times New Roman"/>
          <w:sz w:val="24"/>
          <w:szCs w:val="24"/>
        </w:rPr>
        <w:t xml:space="preserve">function </w:t>
      </w:r>
      <w:r w:rsidRPr="00AB7C8D">
        <w:rPr>
          <w:rFonts w:ascii="Cambria Math" w:eastAsia="Cambria Math" w:hAnsi="Cambria Math" w:cs="Times New Roman"/>
          <w:sz w:val="24"/>
          <w:szCs w:val="24"/>
        </w:rPr>
        <w:t>𝑓</w:t>
      </w:r>
      <w:proofErr w:type="gramEnd"/>
      <w:r w:rsidRPr="00AB7C8D">
        <w:rPr>
          <w:rFonts w:ascii="Cambria Math" w:eastAsia="Cambria Math" w:hAnsi="Cambria Math" w:cs="Times New Roman"/>
          <w:sz w:val="24"/>
          <w:szCs w:val="24"/>
        </w:rPr>
        <w:t>(</w:t>
      </w:r>
      <w:proofErr w:type="gramStart"/>
      <w:r w:rsidRPr="00AB7C8D">
        <w:rPr>
          <w:rFonts w:ascii="Cambria Math" w:eastAsia="Cambria Math" w:hAnsi="Cambria Math" w:cs="Times New Roman"/>
          <w:sz w:val="24"/>
          <w:szCs w:val="24"/>
        </w:rPr>
        <w:t>𝑥) =</w:t>
      </w:r>
      <w:proofErr w:type="gramEnd"/>
      <w:r w:rsidRPr="00AB7C8D">
        <w:rPr>
          <w:rFonts w:ascii="Cambria Math" w:eastAsia="Cambria Math" w:hAnsi="Cambria Math" w:cs="Times New Roman"/>
          <w:sz w:val="24"/>
          <w:szCs w:val="24"/>
        </w:rPr>
        <w:t xml:space="preserve"> 125(1</w:t>
      </w:r>
      <w:r w:rsidRPr="00AB7C8D">
        <w:rPr>
          <w:rFonts w:ascii="Cambria Math" w:eastAsia="Cambria Math" w:hAnsi="Cambria Math" w:cs="Times New Roman"/>
          <w:spacing w:val="-1"/>
          <w:sz w:val="24"/>
          <w:szCs w:val="24"/>
        </w:rPr>
        <w:t xml:space="preserve"> </w:t>
      </w:r>
      <w:r w:rsidRPr="00AB7C8D">
        <w:rPr>
          <w:rFonts w:ascii="Cambria Math" w:eastAsia="Cambria Math" w:hAnsi="Cambria Math" w:cs="Times New Roman"/>
          <w:sz w:val="24"/>
          <w:szCs w:val="24"/>
        </w:rPr>
        <w:t xml:space="preserve">− </w:t>
      </w:r>
      <w:proofErr w:type="gramStart"/>
      <w:r w:rsidRPr="00AB7C8D">
        <w:rPr>
          <w:rFonts w:ascii="Cambria Math" w:eastAsia="Cambria Math" w:hAnsi="Cambria Math" w:cs="Times New Roman"/>
          <w:sz w:val="24"/>
          <w:szCs w:val="24"/>
        </w:rPr>
        <w:t>0.26)</w:t>
      </w:r>
      <w:r w:rsidRPr="00AB7C8D">
        <w:rPr>
          <w:rFonts w:ascii="Cambria Math" w:eastAsia="Cambria Math" w:hAnsi="Cambria Math" w:cs="Times New Roman"/>
          <w:sz w:val="24"/>
          <w:szCs w:val="24"/>
          <w:vertAlign w:val="superscript"/>
        </w:rPr>
        <w:t>𝑥</w:t>
      </w:r>
      <w:proofErr w:type="gramEnd"/>
      <w:r w:rsidRPr="00AB7C8D">
        <w:rPr>
          <w:rFonts w:eastAsia="Times New Roman" w:cs="Times New Roman"/>
          <w:sz w:val="24"/>
          <w:szCs w:val="24"/>
        </w:rPr>
        <w:t>, does it represent an exponential growth or decay function?</w:t>
      </w:r>
    </w:p>
    <w:p w14:paraId="74349E10" w14:textId="77777777" w:rsidR="00AB7C8D" w:rsidRPr="00AB7C8D" w:rsidRDefault="00AB7C8D" w:rsidP="00AB7C8D">
      <w:pPr>
        <w:widowControl w:val="0"/>
        <w:autoSpaceDE w:val="0"/>
        <w:autoSpaceDN w:val="0"/>
        <w:spacing w:before="1" w:after="0" w:line="240" w:lineRule="auto"/>
        <w:ind w:left="1800" w:right="1591"/>
        <w:rPr>
          <w:rFonts w:eastAsia="Times New Roman" w:cs="Times New Roman"/>
          <w:sz w:val="24"/>
          <w:szCs w:val="24"/>
        </w:rPr>
      </w:pPr>
    </w:p>
    <w:p w14:paraId="21A0C7E5" w14:textId="725DF3E5" w:rsidR="00AB7C8D" w:rsidRPr="00AB7C8D" w:rsidRDefault="00AB7C8D" w:rsidP="00AB7C8D">
      <w:pPr>
        <w:widowControl w:val="0"/>
        <w:autoSpaceDE w:val="0"/>
        <w:autoSpaceDN w:val="0"/>
        <w:spacing w:after="0" w:line="271" w:lineRule="exact"/>
        <w:rPr>
          <w:rFonts w:eastAsia="Times New Roman" w:cs="Times New Roman"/>
          <w:i/>
          <w:iCs/>
          <w:spacing w:val="-10"/>
          <w:sz w:val="24"/>
          <w:szCs w:val="24"/>
        </w:rPr>
      </w:pPr>
      <w:r w:rsidRPr="00AB7C8D">
        <w:rPr>
          <w:rFonts w:eastAsia="Times New Roman" w:cs="Times New Roman"/>
          <w:i/>
          <w:iCs/>
          <w:sz w:val="24"/>
          <w:szCs w:val="24"/>
        </w:rPr>
        <w:t>Instructional</w:t>
      </w:r>
      <w:r w:rsidRPr="00AB7C8D">
        <w:rPr>
          <w:rFonts w:eastAsia="Times New Roman" w:cs="Times New Roman"/>
          <w:i/>
          <w:iCs/>
          <w:spacing w:val="-1"/>
          <w:sz w:val="24"/>
          <w:szCs w:val="24"/>
        </w:rPr>
        <w:t xml:space="preserve"> </w:t>
      </w:r>
      <w:r w:rsidRPr="00AB7C8D">
        <w:rPr>
          <w:rFonts w:eastAsia="Times New Roman" w:cs="Times New Roman"/>
          <w:i/>
          <w:iCs/>
          <w:sz w:val="24"/>
          <w:szCs w:val="24"/>
        </w:rPr>
        <w:t>Item</w:t>
      </w:r>
      <w:r w:rsidRPr="00AB7C8D">
        <w:rPr>
          <w:rFonts w:eastAsia="Times New Roman" w:cs="Times New Roman"/>
          <w:i/>
          <w:iCs/>
          <w:spacing w:val="-1"/>
          <w:sz w:val="24"/>
          <w:szCs w:val="24"/>
        </w:rPr>
        <w:t xml:space="preserve"> </w:t>
      </w:r>
      <w:r>
        <w:rPr>
          <w:rFonts w:eastAsia="Times New Roman" w:cs="Times New Roman"/>
          <w:i/>
          <w:iCs/>
          <w:spacing w:val="-1"/>
          <w:sz w:val="24"/>
          <w:szCs w:val="24"/>
        </w:rPr>
        <w:t>2</w:t>
      </w:r>
    </w:p>
    <w:p w14:paraId="30216E3D" w14:textId="77777777" w:rsidR="00AB7C8D" w:rsidRPr="00AB7C8D" w:rsidRDefault="00AB7C8D" w:rsidP="00AB7C8D">
      <w:pPr>
        <w:widowControl w:val="0"/>
        <w:autoSpaceDE w:val="0"/>
        <w:autoSpaceDN w:val="0"/>
        <w:spacing w:after="0" w:line="240" w:lineRule="auto"/>
        <w:ind w:left="720"/>
        <w:rPr>
          <w:rFonts w:eastAsia="Times New Roman" w:cs="Times New Roman"/>
          <w:color w:val="000000"/>
          <w:sz w:val="24"/>
          <w:szCs w:val="24"/>
        </w:rPr>
      </w:pPr>
      <w:r w:rsidRPr="00AB7C8D">
        <w:rPr>
          <w:rFonts w:eastAsia="Times New Roman" w:cs="Times New Roman"/>
          <w:color w:val="000000"/>
          <w:sz w:val="24"/>
          <w:szCs w:val="24"/>
        </w:rPr>
        <w:t>Dunia is fascinated by the growth of bacteria in a controlled laboratory environment. At the beginning of the experiment, she observes that there are 10 bacteria. The population of bacteria increase by 100% every hour. Which statement describes the population of the bacteria over time?</w:t>
      </w:r>
    </w:p>
    <w:p w14:paraId="0D8EF008" w14:textId="77777777" w:rsidR="00AB7C8D" w:rsidRPr="00AB7C8D" w:rsidRDefault="00AB7C8D" w:rsidP="00AB7C8D">
      <w:pPr>
        <w:widowControl w:val="0"/>
        <w:autoSpaceDE w:val="0"/>
        <w:autoSpaceDN w:val="0"/>
        <w:spacing w:after="0" w:line="240" w:lineRule="auto"/>
        <w:rPr>
          <w:rFonts w:eastAsia="Times New Roman" w:cs="Times New Roman"/>
          <w:color w:val="000000"/>
          <w:sz w:val="24"/>
          <w:szCs w:val="24"/>
        </w:rPr>
      </w:pPr>
    </w:p>
    <w:p w14:paraId="3F9B1C87"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a decay of two every hour.</w:t>
      </w:r>
    </w:p>
    <w:p w14:paraId="3CA234AB"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growth of 10 every hour.</w:t>
      </w:r>
    </w:p>
    <w:p w14:paraId="35CB64DB"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growth by doubling every hour.</w:t>
      </w:r>
    </w:p>
    <w:p w14:paraId="3EB8B676" w14:textId="1BE2C562" w:rsidR="00A41840" w:rsidRPr="002E4E74"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decay by halving every hour.</w:t>
      </w:r>
    </w:p>
    <w:p w14:paraId="30234BE3" w14:textId="4B90D863" w:rsidR="00636B5D" w:rsidRDefault="00A41840" w:rsidP="002E4E74">
      <w:pPr>
        <w:pStyle w:val="Style4"/>
      </w:pPr>
      <w:r w:rsidRPr="00233E48">
        <w:t>*The strategies, tasks and items included in the B1G-M are examples and should not be considered comprehensive.</w:t>
      </w:r>
    </w:p>
    <w:p w14:paraId="7BD901D7" w14:textId="77777777" w:rsidR="00636B5D" w:rsidRPr="00636B5D" w:rsidRDefault="00636B5D" w:rsidP="00636B5D">
      <w:pPr>
        <w:rPr>
          <w:rFonts w:eastAsia="Times New Roman" w:cs="Times New Roman"/>
          <w:i/>
          <w:sz w:val="20"/>
          <w:szCs w:val="24"/>
        </w:rPr>
      </w:pPr>
    </w:p>
    <w:p w14:paraId="7D998D92" w14:textId="1CB1375A" w:rsidR="00A41840" w:rsidRPr="00233E48" w:rsidRDefault="00A41840" w:rsidP="00A41840">
      <w:pPr>
        <w:pStyle w:val="Heading3"/>
      </w:pPr>
      <w:bookmarkStart w:id="43" w:name="_MA.912.AR.5.4"/>
      <w:bookmarkEnd w:id="43"/>
      <w:r w:rsidRPr="00B078A0">
        <w:t>MA.912.AR</w:t>
      </w:r>
      <w:r w:rsidR="0025162B" w:rsidRPr="00B078A0">
        <w:t>.5.</w:t>
      </w:r>
      <w:r w:rsidRPr="00B078A0">
        <w:t>4</w:t>
      </w:r>
      <w:r w:rsidR="00E845F4">
        <w:br/>
      </w:r>
    </w:p>
    <w:p w14:paraId="06D92542" w14:textId="77777777" w:rsidR="00A41840" w:rsidRPr="00233E48" w:rsidRDefault="00A41840" w:rsidP="00A41840">
      <w:pPr>
        <w:pStyle w:val="AlgebraicARHeading"/>
      </w:pPr>
      <w:r w:rsidRPr="00233E48">
        <w:t>Benchmark</w:t>
      </w:r>
    </w:p>
    <w:p w14:paraId="53771B55" w14:textId="2D43FA87" w:rsidR="00A41840" w:rsidRPr="00233E48" w:rsidRDefault="00A41840" w:rsidP="00A41840">
      <w:pPr>
        <w:pStyle w:val="Style3"/>
        <w:rPr>
          <w:b w:val="0"/>
          <w:bCs w:val="0"/>
          <w:iCs w:val="0"/>
        </w:rPr>
      </w:pPr>
      <w:r w:rsidRPr="00233E48">
        <w:t>MA.912.AR.</w:t>
      </w:r>
      <w:r w:rsidR="0025162B" w:rsidRPr="00233E48">
        <w:t>5.</w:t>
      </w:r>
      <w:r w:rsidRPr="00233E48">
        <w:t xml:space="preserve">4 </w:t>
      </w:r>
      <w:r w:rsidRPr="00233E48">
        <w:tab/>
      </w:r>
      <w:r w:rsidR="00D203CD" w:rsidRPr="00D203CD">
        <w:t>Write an exponential function to represent a relationship between two quantities from a graph, a written description or a table of values within a mathematical or real-world context.</w:t>
      </w:r>
    </w:p>
    <w:p w14:paraId="1B607B3A" w14:textId="77777777" w:rsidR="00A41840" w:rsidRPr="00233E48" w:rsidRDefault="00A41840" w:rsidP="00A41840">
      <w:pPr>
        <w:pStyle w:val="BenchmarkClarification"/>
      </w:pPr>
      <w:r w:rsidRPr="00233E48">
        <w:t xml:space="preserve">Benchmark Clarifications: </w:t>
      </w:r>
    </w:p>
    <w:p w14:paraId="68648FBD" w14:textId="77777777" w:rsidR="005D6F42" w:rsidRPr="005D6F42" w:rsidRDefault="005D6F42" w:rsidP="005D6F42">
      <w:pPr>
        <w:widowControl w:val="0"/>
        <w:autoSpaceDE w:val="0"/>
        <w:autoSpaceDN w:val="0"/>
        <w:spacing w:before="2" w:after="0" w:line="248" w:lineRule="exact"/>
        <w:rPr>
          <w:rFonts w:eastAsia="Times New Roman" w:cs="Times New Roman"/>
        </w:rPr>
      </w:pPr>
      <w:r w:rsidRPr="005D6F42">
        <w:rPr>
          <w:rFonts w:eastAsia="Times New Roman" w:cs="Times New Roman"/>
          <w:i/>
        </w:rPr>
        <w:t>Clarification</w:t>
      </w:r>
      <w:r w:rsidRPr="005D6F42">
        <w:rPr>
          <w:rFonts w:eastAsia="Times New Roman" w:cs="Times New Roman"/>
          <w:i/>
          <w:spacing w:val="-8"/>
        </w:rPr>
        <w:t xml:space="preserve"> </w:t>
      </w:r>
      <w:r w:rsidRPr="005D6F42">
        <w:rPr>
          <w:rFonts w:eastAsia="Times New Roman" w:cs="Times New Roman"/>
          <w:i/>
        </w:rPr>
        <w:t>1:</w:t>
      </w:r>
      <w:r w:rsidRPr="005D6F42">
        <w:rPr>
          <w:rFonts w:eastAsia="Times New Roman" w:cs="Times New Roman"/>
          <w:i/>
          <w:spacing w:val="-4"/>
        </w:rPr>
        <w:t xml:space="preserve"> </w:t>
      </w:r>
      <w:r w:rsidRPr="005D6F42">
        <w:rPr>
          <w:rFonts w:eastAsia="Times New Roman" w:cs="Times New Roman"/>
        </w:rPr>
        <w:t>Within</w:t>
      </w:r>
      <w:r w:rsidRPr="005D6F42">
        <w:rPr>
          <w:rFonts w:eastAsia="Times New Roman" w:cs="Times New Roman"/>
          <w:spacing w:val="-3"/>
        </w:rPr>
        <w:t xml:space="preserve"> </w:t>
      </w:r>
      <w:r w:rsidRPr="005D6F42">
        <w:rPr>
          <w:rFonts w:eastAsia="Times New Roman" w:cs="Times New Roman"/>
        </w:rPr>
        <w:t>the</w:t>
      </w:r>
      <w:r w:rsidRPr="005D6F42">
        <w:rPr>
          <w:rFonts w:eastAsia="Times New Roman" w:cs="Times New Roman"/>
          <w:spacing w:val="-5"/>
        </w:rPr>
        <w:t xml:space="preserve"> </w:t>
      </w:r>
      <w:r w:rsidRPr="005D6F42">
        <w:rPr>
          <w:rFonts w:eastAsia="Times New Roman" w:cs="Times New Roman"/>
        </w:rPr>
        <w:t>Algebra</w:t>
      </w:r>
      <w:r w:rsidRPr="005D6F42">
        <w:rPr>
          <w:rFonts w:eastAsia="Times New Roman" w:cs="Times New Roman"/>
          <w:spacing w:val="-1"/>
        </w:rPr>
        <w:t xml:space="preserve"> </w:t>
      </w:r>
      <w:r w:rsidRPr="005D6F42">
        <w:rPr>
          <w:rFonts w:eastAsia="Times New Roman" w:cs="Times New Roman"/>
        </w:rPr>
        <w:t>I</w:t>
      </w:r>
      <w:r w:rsidRPr="005D6F42">
        <w:rPr>
          <w:rFonts w:eastAsia="Times New Roman" w:cs="Times New Roman"/>
          <w:spacing w:val="-6"/>
        </w:rPr>
        <w:t xml:space="preserve"> </w:t>
      </w:r>
      <w:r w:rsidRPr="005D6F42">
        <w:rPr>
          <w:rFonts w:eastAsia="Times New Roman" w:cs="Times New Roman"/>
        </w:rPr>
        <w:t>course,</w:t>
      </w:r>
      <w:r w:rsidRPr="005D6F42">
        <w:rPr>
          <w:rFonts w:eastAsia="Times New Roman" w:cs="Times New Roman"/>
          <w:spacing w:val="-6"/>
        </w:rPr>
        <w:t xml:space="preserve"> </w:t>
      </w:r>
      <w:r w:rsidRPr="005D6F42">
        <w:rPr>
          <w:rFonts w:eastAsia="Times New Roman" w:cs="Times New Roman"/>
        </w:rPr>
        <w:t>exponential</w:t>
      </w:r>
      <w:r w:rsidRPr="005D6F42">
        <w:rPr>
          <w:rFonts w:eastAsia="Times New Roman" w:cs="Times New Roman"/>
          <w:spacing w:val="-2"/>
        </w:rPr>
        <w:t xml:space="preserve"> </w:t>
      </w:r>
      <w:r w:rsidRPr="005D6F42">
        <w:rPr>
          <w:rFonts w:eastAsia="Times New Roman" w:cs="Times New Roman"/>
        </w:rPr>
        <w:t>functions</w:t>
      </w:r>
      <w:r w:rsidRPr="005D6F42">
        <w:rPr>
          <w:rFonts w:eastAsia="Times New Roman" w:cs="Times New Roman"/>
          <w:spacing w:val="-3"/>
        </w:rPr>
        <w:t xml:space="preserve"> </w:t>
      </w:r>
      <w:r w:rsidRPr="005D6F42">
        <w:rPr>
          <w:rFonts w:eastAsia="Times New Roman" w:cs="Times New Roman"/>
        </w:rPr>
        <w:t>are</w:t>
      </w:r>
      <w:r w:rsidRPr="005D6F42">
        <w:rPr>
          <w:rFonts w:eastAsia="Times New Roman" w:cs="Times New Roman"/>
          <w:spacing w:val="-5"/>
        </w:rPr>
        <w:t xml:space="preserve"> </w:t>
      </w:r>
      <w:r w:rsidRPr="005D6F42">
        <w:rPr>
          <w:rFonts w:eastAsia="Times New Roman" w:cs="Times New Roman"/>
        </w:rPr>
        <w:t>limited</w:t>
      </w:r>
      <w:r w:rsidRPr="005D6F42">
        <w:rPr>
          <w:rFonts w:eastAsia="Times New Roman" w:cs="Times New Roman"/>
          <w:spacing w:val="-5"/>
        </w:rPr>
        <w:t xml:space="preserve"> </w:t>
      </w:r>
      <w:r w:rsidRPr="005D6F42">
        <w:rPr>
          <w:rFonts w:eastAsia="Times New Roman" w:cs="Times New Roman"/>
        </w:rPr>
        <w:t>to</w:t>
      </w:r>
      <w:r w:rsidRPr="005D6F42">
        <w:rPr>
          <w:rFonts w:eastAsia="Times New Roman" w:cs="Times New Roman"/>
          <w:spacing w:val="-3"/>
        </w:rPr>
        <w:t xml:space="preserve"> </w:t>
      </w:r>
      <w:r w:rsidRPr="005D6F42">
        <w:rPr>
          <w:rFonts w:eastAsia="Times New Roman" w:cs="Times New Roman"/>
        </w:rPr>
        <w:t>the</w:t>
      </w:r>
      <w:r w:rsidRPr="005D6F42">
        <w:rPr>
          <w:rFonts w:eastAsia="Times New Roman" w:cs="Times New Roman"/>
          <w:spacing w:val="-2"/>
        </w:rPr>
        <w:t xml:space="preserve"> forms</w:t>
      </w:r>
    </w:p>
    <w:p w14:paraId="74EB3513" w14:textId="77777777" w:rsidR="005D6F42" w:rsidRPr="005D6F42" w:rsidRDefault="005D6F42" w:rsidP="005D6F42">
      <w:pPr>
        <w:widowControl w:val="0"/>
        <w:autoSpaceDE w:val="0"/>
        <w:autoSpaceDN w:val="0"/>
        <w:spacing w:after="0" w:line="263" w:lineRule="exact"/>
        <w:rPr>
          <w:rFonts w:eastAsia="Times New Roman" w:cs="Times New Roman"/>
        </w:rPr>
      </w:pPr>
      <w:r w:rsidRPr="005D6F42">
        <w:rPr>
          <w:rFonts w:ascii="Cambria Math" w:eastAsia="Cambria Math" w:hAnsi="Cambria Math" w:cs="Times New Roman"/>
        </w:rPr>
        <w:t>𝑓</w:t>
      </w:r>
      <w:r w:rsidRPr="005D6F42">
        <w:rPr>
          <w:rFonts w:ascii="Cambria Math" w:eastAsia="Cambria Math" w:hAnsi="Cambria Math" w:cs="Times New Roman"/>
          <w:position w:val="1"/>
        </w:rPr>
        <w:t>(</w:t>
      </w:r>
      <w:r w:rsidRPr="005D6F42">
        <w:rPr>
          <w:rFonts w:ascii="Cambria Math" w:eastAsia="Cambria Math" w:hAnsi="Cambria Math" w:cs="Times New Roman"/>
        </w:rPr>
        <w:t>𝑥</w:t>
      </w:r>
      <w:r w:rsidRPr="005D6F42">
        <w:rPr>
          <w:rFonts w:ascii="Cambria Math" w:eastAsia="Cambria Math" w:hAnsi="Cambria Math" w:cs="Times New Roman"/>
          <w:position w:val="1"/>
        </w:rPr>
        <w:t>)</w:t>
      </w:r>
      <w:r w:rsidRPr="005D6F42">
        <w:rPr>
          <w:rFonts w:ascii="Cambria Math" w:eastAsia="Cambria Math" w:hAnsi="Cambria Math" w:cs="Times New Roman"/>
          <w:spacing w:val="15"/>
          <w:position w:val="1"/>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16"/>
        </w:rPr>
        <w:t xml:space="preserve"> </w:t>
      </w:r>
      <w:r w:rsidRPr="005D6F42">
        <w:rPr>
          <w:rFonts w:ascii="Cambria Math" w:eastAsia="Cambria Math" w:hAnsi="Cambria Math" w:cs="Times New Roman"/>
        </w:rPr>
        <w:t>𝑎𝑏</w:t>
      </w:r>
      <w:r w:rsidRPr="005D6F42">
        <w:rPr>
          <w:rFonts w:ascii="Cambria Math" w:eastAsia="Cambria Math" w:hAnsi="Cambria Math" w:cs="Times New Roman"/>
          <w:vertAlign w:val="superscript"/>
        </w:rPr>
        <w:t>𝑥</w:t>
      </w:r>
      <w:r w:rsidRPr="005D6F42">
        <w:rPr>
          <w:rFonts w:eastAsia="Times New Roman" w:cs="Times New Roman"/>
        </w:rPr>
        <w:t>,</w:t>
      </w:r>
      <w:r w:rsidRPr="005D6F42">
        <w:rPr>
          <w:rFonts w:eastAsia="Times New Roman" w:cs="Times New Roman"/>
          <w:spacing w:val="4"/>
        </w:rPr>
        <w:t xml:space="preserve"> </w:t>
      </w:r>
      <w:r w:rsidRPr="005D6F42">
        <w:rPr>
          <w:rFonts w:eastAsia="Times New Roman" w:cs="Times New Roman"/>
        </w:rPr>
        <w:t>where</w:t>
      </w:r>
      <w:r w:rsidRPr="005D6F42">
        <w:rPr>
          <w:rFonts w:eastAsia="Times New Roman" w:cs="Times New Roman"/>
          <w:spacing w:val="2"/>
        </w:rPr>
        <w:t xml:space="preserve"> </w:t>
      </w:r>
      <w:r w:rsidRPr="005D6F42">
        <w:rPr>
          <w:rFonts w:ascii="Cambria Math" w:eastAsia="Cambria Math" w:hAnsi="Cambria Math" w:cs="Times New Roman"/>
        </w:rPr>
        <w:t>𝑏</w:t>
      </w:r>
      <w:r w:rsidRPr="005D6F42">
        <w:rPr>
          <w:rFonts w:ascii="Cambria Math" w:eastAsia="Cambria Math" w:hAnsi="Cambria Math" w:cs="Times New Roman"/>
          <w:spacing w:val="14"/>
        </w:rPr>
        <w:t xml:space="preserve"> </w:t>
      </w:r>
      <w:r w:rsidRPr="005D6F42">
        <w:rPr>
          <w:rFonts w:eastAsia="Times New Roman" w:cs="Times New Roman"/>
        </w:rPr>
        <w:t>is</w:t>
      </w:r>
      <w:r w:rsidRPr="005D6F42">
        <w:rPr>
          <w:rFonts w:eastAsia="Times New Roman" w:cs="Times New Roman"/>
          <w:spacing w:val="2"/>
        </w:rPr>
        <w:t xml:space="preserve"> </w:t>
      </w:r>
      <w:r w:rsidRPr="005D6F42">
        <w:rPr>
          <w:rFonts w:eastAsia="Times New Roman" w:cs="Times New Roman"/>
        </w:rPr>
        <w:t>a</w:t>
      </w:r>
      <w:r w:rsidRPr="005D6F42">
        <w:rPr>
          <w:rFonts w:eastAsia="Times New Roman" w:cs="Times New Roman"/>
          <w:spacing w:val="4"/>
        </w:rPr>
        <w:t xml:space="preserve"> </w:t>
      </w:r>
      <w:r w:rsidRPr="005D6F42">
        <w:rPr>
          <w:rFonts w:eastAsia="Times New Roman" w:cs="Times New Roman"/>
        </w:rPr>
        <w:t>whole</w:t>
      </w:r>
      <w:r w:rsidRPr="005D6F42">
        <w:rPr>
          <w:rFonts w:eastAsia="Times New Roman" w:cs="Times New Roman"/>
          <w:spacing w:val="4"/>
        </w:rPr>
        <w:t xml:space="preserve"> </w:t>
      </w:r>
      <w:r w:rsidRPr="005D6F42">
        <w:rPr>
          <w:rFonts w:eastAsia="Times New Roman" w:cs="Times New Roman"/>
        </w:rPr>
        <w:t>number</w:t>
      </w:r>
      <w:r w:rsidRPr="005D6F42">
        <w:rPr>
          <w:rFonts w:eastAsia="Times New Roman" w:cs="Times New Roman"/>
          <w:spacing w:val="2"/>
        </w:rPr>
        <w:t xml:space="preserve"> </w:t>
      </w:r>
      <w:r w:rsidRPr="005D6F42">
        <w:rPr>
          <w:rFonts w:eastAsia="Times New Roman" w:cs="Times New Roman"/>
        </w:rPr>
        <w:t>greater</w:t>
      </w:r>
      <w:r w:rsidRPr="005D6F42">
        <w:rPr>
          <w:rFonts w:eastAsia="Times New Roman" w:cs="Times New Roman"/>
          <w:spacing w:val="4"/>
        </w:rPr>
        <w:t xml:space="preserve"> </w:t>
      </w:r>
      <w:r w:rsidRPr="005D6F42">
        <w:rPr>
          <w:rFonts w:eastAsia="Times New Roman" w:cs="Times New Roman"/>
        </w:rPr>
        <w:t>than</w:t>
      </w:r>
      <w:r w:rsidRPr="005D6F42">
        <w:rPr>
          <w:rFonts w:eastAsia="Times New Roman" w:cs="Times New Roman"/>
          <w:spacing w:val="4"/>
        </w:rPr>
        <w:t xml:space="preserve"> </w:t>
      </w:r>
      <w:r w:rsidRPr="005D6F42">
        <w:rPr>
          <w:rFonts w:eastAsia="Times New Roman" w:cs="Times New Roman"/>
        </w:rPr>
        <w:t>1</w:t>
      </w:r>
      <w:r w:rsidRPr="005D6F42">
        <w:rPr>
          <w:rFonts w:eastAsia="Times New Roman" w:cs="Times New Roman"/>
          <w:spacing w:val="4"/>
        </w:rPr>
        <w:t xml:space="preserve"> </w:t>
      </w:r>
      <w:r w:rsidRPr="005D6F42">
        <w:rPr>
          <w:rFonts w:eastAsia="Times New Roman" w:cs="Times New Roman"/>
        </w:rPr>
        <w:t>or</w:t>
      </w:r>
      <w:r w:rsidRPr="005D6F42">
        <w:rPr>
          <w:rFonts w:eastAsia="Times New Roman" w:cs="Times New Roman"/>
          <w:spacing w:val="4"/>
        </w:rPr>
        <w:t xml:space="preserve"> </w:t>
      </w:r>
      <w:r w:rsidRPr="005D6F42">
        <w:rPr>
          <w:rFonts w:eastAsia="Times New Roman" w:cs="Times New Roman"/>
        </w:rPr>
        <w:t>a</w:t>
      </w:r>
      <w:r w:rsidRPr="005D6F42">
        <w:rPr>
          <w:rFonts w:eastAsia="Times New Roman" w:cs="Times New Roman"/>
          <w:spacing w:val="4"/>
        </w:rPr>
        <w:t xml:space="preserve"> </w:t>
      </w:r>
      <w:r w:rsidRPr="005D6F42">
        <w:rPr>
          <w:rFonts w:eastAsia="Times New Roman" w:cs="Times New Roman"/>
        </w:rPr>
        <w:t>unit</w:t>
      </w:r>
      <w:r w:rsidRPr="005D6F42">
        <w:rPr>
          <w:rFonts w:eastAsia="Times New Roman" w:cs="Times New Roman"/>
          <w:spacing w:val="5"/>
        </w:rPr>
        <w:t xml:space="preserve"> </w:t>
      </w:r>
      <w:r w:rsidRPr="005D6F42">
        <w:rPr>
          <w:rFonts w:eastAsia="Times New Roman" w:cs="Times New Roman"/>
        </w:rPr>
        <w:t>fraction,</w:t>
      </w:r>
      <w:r w:rsidRPr="005D6F42">
        <w:rPr>
          <w:rFonts w:eastAsia="Times New Roman" w:cs="Times New Roman"/>
          <w:spacing w:val="4"/>
        </w:rPr>
        <w:t xml:space="preserve"> </w:t>
      </w:r>
      <w:r w:rsidRPr="005D6F42">
        <w:rPr>
          <w:rFonts w:eastAsia="Times New Roman" w:cs="Times New Roman"/>
        </w:rPr>
        <w:t>or</w:t>
      </w:r>
      <w:r w:rsidRPr="005D6F42">
        <w:rPr>
          <w:rFonts w:eastAsia="Times New Roman" w:cs="Times New Roman"/>
          <w:spacing w:val="6"/>
        </w:rPr>
        <w:t xml:space="preserve"> </w:t>
      </w:r>
      <w:r w:rsidRPr="005D6F42">
        <w:rPr>
          <w:rFonts w:ascii="Cambria Math" w:eastAsia="Cambria Math" w:hAnsi="Cambria Math" w:cs="Times New Roman"/>
        </w:rPr>
        <w:t>𝑓</w:t>
      </w:r>
      <w:r w:rsidRPr="005D6F42">
        <w:rPr>
          <w:rFonts w:ascii="Cambria Math" w:eastAsia="Cambria Math" w:hAnsi="Cambria Math" w:cs="Times New Roman"/>
          <w:position w:val="1"/>
        </w:rPr>
        <w:t>(</w:t>
      </w:r>
      <w:r w:rsidRPr="005D6F42">
        <w:rPr>
          <w:rFonts w:ascii="Cambria Math" w:eastAsia="Cambria Math" w:hAnsi="Cambria Math" w:cs="Times New Roman"/>
        </w:rPr>
        <w:t>𝑥</w:t>
      </w:r>
      <w:r w:rsidRPr="005D6F42">
        <w:rPr>
          <w:rFonts w:ascii="Cambria Math" w:eastAsia="Cambria Math" w:hAnsi="Cambria Math" w:cs="Times New Roman"/>
          <w:position w:val="1"/>
        </w:rPr>
        <w:t>)</w:t>
      </w:r>
      <w:r w:rsidRPr="005D6F42">
        <w:rPr>
          <w:rFonts w:ascii="Cambria Math" w:eastAsia="Cambria Math" w:hAnsi="Cambria Math" w:cs="Times New Roman"/>
          <w:spacing w:val="16"/>
          <w:position w:val="1"/>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16"/>
        </w:rPr>
        <w:t xml:space="preserve"> </w:t>
      </w:r>
      <w:proofErr w:type="gramStart"/>
      <w:r w:rsidRPr="005D6F42">
        <w:rPr>
          <w:rFonts w:ascii="Cambria Math" w:eastAsia="Cambria Math" w:hAnsi="Cambria Math" w:cs="Times New Roman"/>
        </w:rPr>
        <w:t>𝑎(</w:t>
      </w:r>
      <w:proofErr w:type="gramEnd"/>
      <w:r w:rsidRPr="005D6F42">
        <w:rPr>
          <w:rFonts w:ascii="Cambria Math" w:eastAsia="Cambria Math" w:hAnsi="Cambria Math" w:cs="Times New Roman"/>
        </w:rPr>
        <w:t>1</w:t>
      </w:r>
      <w:r w:rsidRPr="005D6F42">
        <w:rPr>
          <w:rFonts w:ascii="Cambria Math" w:eastAsia="Cambria Math" w:hAnsi="Cambria Math" w:cs="Times New Roman"/>
          <w:spacing w:val="3"/>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3"/>
        </w:rPr>
        <w:t xml:space="preserve"> </w:t>
      </w:r>
      <w:proofErr w:type="gramStart"/>
      <w:r w:rsidRPr="005D6F42">
        <w:rPr>
          <w:rFonts w:ascii="Cambria Math" w:eastAsia="Cambria Math" w:hAnsi="Cambria Math" w:cs="Times New Roman"/>
        </w:rPr>
        <w:t>𝑟)</w:t>
      </w:r>
      <w:r w:rsidRPr="005D6F42">
        <w:rPr>
          <w:rFonts w:ascii="Cambria Math" w:eastAsia="Cambria Math" w:hAnsi="Cambria Math" w:cs="Times New Roman"/>
          <w:vertAlign w:val="superscript"/>
        </w:rPr>
        <w:t>𝑥</w:t>
      </w:r>
      <w:proofErr w:type="gramEnd"/>
      <w:r w:rsidRPr="005D6F42">
        <w:rPr>
          <w:rFonts w:eastAsia="Times New Roman" w:cs="Times New Roman"/>
        </w:rPr>
        <w:t>,</w:t>
      </w:r>
      <w:r w:rsidRPr="005D6F42">
        <w:rPr>
          <w:rFonts w:eastAsia="Times New Roman" w:cs="Times New Roman"/>
          <w:spacing w:val="4"/>
        </w:rPr>
        <w:t xml:space="preserve"> </w:t>
      </w:r>
      <w:r w:rsidRPr="005D6F42">
        <w:rPr>
          <w:rFonts w:eastAsia="Times New Roman" w:cs="Times New Roman"/>
          <w:spacing w:val="-2"/>
        </w:rPr>
        <w:t>where</w:t>
      </w:r>
    </w:p>
    <w:p w14:paraId="7E601DEC" w14:textId="77777777" w:rsidR="005D6F42" w:rsidRPr="005D6F42" w:rsidRDefault="005D6F42" w:rsidP="005D6F42">
      <w:pPr>
        <w:widowControl w:val="0"/>
        <w:autoSpaceDE w:val="0"/>
        <w:autoSpaceDN w:val="0"/>
        <w:spacing w:before="2" w:after="0" w:line="257" w:lineRule="exact"/>
        <w:rPr>
          <w:rFonts w:eastAsia="Times New Roman" w:cs="Times New Roman"/>
        </w:rPr>
      </w:pPr>
      <w:r w:rsidRPr="005D6F42">
        <w:rPr>
          <w:rFonts w:ascii="Cambria Math" w:eastAsia="Cambria Math" w:cs="Times New Roman"/>
        </w:rPr>
        <w:t>0</w:t>
      </w:r>
      <w:r w:rsidRPr="005D6F42">
        <w:rPr>
          <w:rFonts w:ascii="Cambria Math" w:eastAsia="Cambria Math" w:cs="Times New Roman"/>
          <w:spacing w:val="11"/>
        </w:rPr>
        <w:t xml:space="preserve"> </w:t>
      </w:r>
      <w:r w:rsidRPr="005D6F42">
        <w:rPr>
          <w:rFonts w:ascii="Cambria Math" w:eastAsia="Cambria Math" w:cs="Times New Roman"/>
        </w:rPr>
        <w:t>&lt;</w:t>
      </w:r>
      <w:r w:rsidRPr="005D6F42">
        <w:rPr>
          <w:rFonts w:ascii="Cambria Math" w:eastAsia="Cambria Math" w:cs="Times New Roman"/>
          <w:spacing w:val="11"/>
        </w:rPr>
        <w:t xml:space="preserve"> </w:t>
      </w:r>
      <w:r w:rsidRPr="005D6F42">
        <w:rPr>
          <w:rFonts w:ascii="Cambria Math" w:eastAsia="Cambria Math" w:cs="Times New Roman"/>
        </w:rPr>
        <w:t>𝑟</w:t>
      </w:r>
      <w:r w:rsidRPr="005D6F42">
        <w:rPr>
          <w:rFonts w:ascii="Cambria Math" w:eastAsia="Cambria Math" w:cs="Times New Roman"/>
          <w:spacing w:val="16"/>
        </w:rPr>
        <w:t xml:space="preserve"> </w:t>
      </w:r>
      <w:r w:rsidRPr="005D6F42">
        <w:rPr>
          <w:rFonts w:ascii="Cambria Math" w:eastAsia="Cambria Math" w:cs="Times New Roman"/>
        </w:rPr>
        <w:t>&lt;</w:t>
      </w:r>
      <w:r w:rsidRPr="005D6F42">
        <w:rPr>
          <w:rFonts w:ascii="Cambria Math" w:eastAsia="Cambria Math" w:cs="Times New Roman"/>
          <w:spacing w:val="14"/>
        </w:rPr>
        <w:t xml:space="preserve"> </w:t>
      </w:r>
      <w:r w:rsidRPr="005D6F42">
        <w:rPr>
          <w:rFonts w:ascii="Cambria Math" w:eastAsia="Cambria Math" w:cs="Times New Roman"/>
          <w:spacing w:val="-5"/>
        </w:rPr>
        <w:t>1</w:t>
      </w:r>
      <w:r w:rsidRPr="005D6F42">
        <w:rPr>
          <w:rFonts w:eastAsia="Times New Roman" w:cs="Times New Roman"/>
          <w:spacing w:val="-5"/>
        </w:rPr>
        <w:t>.</w:t>
      </w:r>
    </w:p>
    <w:p w14:paraId="1CD5F8F7" w14:textId="4868E909" w:rsidR="00A41840" w:rsidRDefault="005D6F42" w:rsidP="005D6F42">
      <w:pPr>
        <w:spacing w:after="0" w:line="240" w:lineRule="auto"/>
        <w:textAlignment w:val="baseline"/>
        <w:rPr>
          <w:rFonts w:eastAsia="Times New Roman" w:cs="Times New Roman"/>
        </w:rPr>
      </w:pPr>
      <w:r w:rsidRPr="005D6F42">
        <w:rPr>
          <w:rFonts w:eastAsia="Times New Roman" w:cs="Times New Roman"/>
          <w:i/>
        </w:rPr>
        <w:t>Clarification</w:t>
      </w:r>
      <w:r w:rsidRPr="005D6F42">
        <w:rPr>
          <w:rFonts w:eastAsia="Times New Roman" w:cs="Times New Roman"/>
          <w:i/>
          <w:spacing w:val="-5"/>
        </w:rPr>
        <w:t xml:space="preserve"> </w:t>
      </w:r>
      <w:r w:rsidRPr="005D6F42">
        <w:rPr>
          <w:rFonts w:eastAsia="Times New Roman" w:cs="Times New Roman"/>
          <w:i/>
        </w:rPr>
        <w:t>2:</w:t>
      </w:r>
      <w:r w:rsidRPr="005D6F42">
        <w:rPr>
          <w:rFonts w:eastAsia="Times New Roman" w:cs="Times New Roman"/>
          <w:i/>
          <w:spacing w:val="-3"/>
        </w:rPr>
        <w:t xml:space="preserve"> </w:t>
      </w:r>
      <w:r w:rsidRPr="005D6F42">
        <w:rPr>
          <w:rFonts w:eastAsia="Times New Roman" w:cs="Times New Roman"/>
        </w:rPr>
        <w:t>Within</w:t>
      </w:r>
      <w:r w:rsidRPr="005D6F42">
        <w:rPr>
          <w:rFonts w:eastAsia="Times New Roman" w:cs="Times New Roman"/>
          <w:spacing w:val="-2"/>
        </w:rPr>
        <w:t xml:space="preserve"> </w:t>
      </w:r>
      <w:r w:rsidRPr="005D6F42">
        <w:rPr>
          <w:rFonts w:eastAsia="Times New Roman" w:cs="Times New Roman"/>
        </w:rPr>
        <w:t>the</w:t>
      </w:r>
      <w:r w:rsidRPr="005D6F42">
        <w:rPr>
          <w:rFonts w:eastAsia="Times New Roman" w:cs="Times New Roman"/>
          <w:spacing w:val="-4"/>
        </w:rPr>
        <w:t xml:space="preserve"> </w:t>
      </w:r>
      <w:r w:rsidRPr="005D6F42">
        <w:rPr>
          <w:rFonts w:eastAsia="Times New Roman" w:cs="Times New Roman"/>
        </w:rPr>
        <w:t>Algebra I</w:t>
      </w:r>
      <w:r w:rsidRPr="005D6F42">
        <w:rPr>
          <w:rFonts w:eastAsia="Times New Roman" w:cs="Times New Roman"/>
          <w:spacing w:val="-6"/>
        </w:rPr>
        <w:t xml:space="preserve"> </w:t>
      </w:r>
      <w:r w:rsidRPr="005D6F42">
        <w:rPr>
          <w:rFonts w:eastAsia="Times New Roman" w:cs="Times New Roman"/>
        </w:rPr>
        <w:t>course,</w:t>
      </w:r>
      <w:r w:rsidRPr="005D6F42">
        <w:rPr>
          <w:rFonts w:eastAsia="Times New Roman" w:cs="Times New Roman"/>
          <w:spacing w:val="-5"/>
        </w:rPr>
        <w:t xml:space="preserve"> </w:t>
      </w:r>
      <w:r w:rsidRPr="005D6F42">
        <w:rPr>
          <w:rFonts w:eastAsia="Times New Roman" w:cs="Times New Roman"/>
        </w:rPr>
        <w:t>tables</w:t>
      </w:r>
      <w:r w:rsidRPr="005D6F42">
        <w:rPr>
          <w:rFonts w:eastAsia="Times New Roman" w:cs="Times New Roman"/>
          <w:spacing w:val="-4"/>
        </w:rPr>
        <w:t xml:space="preserve"> </w:t>
      </w:r>
      <w:r w:rsidRPr="005D6F42">
        <w:rPr>
          <w:rFonts w:eastAsia="Times New Roman" w:cs="Times New Roman"/>
        </w:rPr>
        <w:t>are</w:t>
      </w:r>
      <w:r w:rsidRPr="005D6F42">
        <w:rPr>
          <w:rFonts w:eastAsia="Times New Roman" w:cs="Times New Roman"/>
          <w:spacing w:val="-4"/>
        </w:rPr>
        <w:t xml:space="preserve"> </w:t>
      </w:r>
      <w:r w:rsidRPr="005D6F42">
        <w:rPr>
          <w:rFonts w:eastAsia="Times New Roman" w:cs="Times New Roman"/>
        </w:rPr>
        <w:t>limited</w:t>
      </w:r>
      <w:r w:rsidRPr="005D6F42">
        <w:rPr>
          <w:rFonts w:eastAsia="Times New Roman" w:cs="Times New Roman"/>
          <w:spacing w:val="-4"/>
        </w:rPr>
        <w:t xml:space="preserve"> </w:t>
      </w:r>
      <w:r w:rsidRPr="005D6F42">
        <w:rPr>
          <w:rFonts w:eastAsia="Times New Roman" w:cs="Times New Roman"/>
        </w:rPr>
        <w:t>to</w:t>
      </w:r>
      <w:r w:rsidRPr="005D6F42">
        <w:rPr>
          <w:rFonts w:eastAsia="Times New Roman" w:cs="Times New Roman"/>
          <w:spacing w:val="-2"/>
        </w:rPr>
        <w:t xml:space="preserve"> </w:t>
      </w:r>
      <w:r w:rsidRPr="005D6F42">
        <w:rPr>
          <w:rFonts w:eastAsia="Times New Roman" w:cs="Times New Roman"/>
        </w:rPr>
        <w:t>having</w:t>
      </w:r>
      <w:r w:rsidRPr="005D6F42">
        <w:rPr>
          <w:rFonts w:eastAsia="Times New Roman" w:cs="Times New Roman"/>
          <w:spacing w:val="-5"/>
        </w:rPr>
        <w:t xml:space="preserve"> </w:t>
      </w:r>
      <w:r w:rsidRPr="005D6F42">
        <w:rPr>
          <w:rFonts w:eastAsia="Times New Roman" w:cs="Times New Roman"/>
        </w:rPr>
        <w:t>successive</w:t>
      </w:r>
      <w:r w:rsidRPr="005D6F42">
        <w:rPr>
          <w:rFonts w:eastAsia="Times New Roman" w:cs="Times New Roman"/>
          <w:spacing w:val="-2"/>
        </w:rPr>
        <w:t xml:space="preserve"> </w:t>
      </w:r>
      <w:r w:rsidRPr="005D6F42">
        <w:rPr>
          <w:rFonts w:eastAsia="Times New Roman" w:cs="Times New Roman"/>
        </w:rPr>
        <w:t>nonnegative</w:t>
      </w:r>
      <w:r w:rsidRPr="005D6F42">
        <w:rPr>
          <w:rFonts w:eastAsia="Times New Roman" w:cs="Times New Roman"/>
          <w:spacing w:val="-2"/>
        </w:rPr>
        <w:t xml:space="preserve"> </w:t>
      </w:r>
      <w:r w:rsidRPr="005D6F42">
        <w:rPr>
          <w:rFonts w:eastAsia="Times New Roman" w:cs="Times New Roman"/>
        </w:rPr>
        <w:t>integer inputs so that the function may be determined by finding ratios between successive outputs.</w:t>
      </w:r>
    </w:p>
    <w:p w14:paraId="493A4599" w14:textId="77777777" w:rsidR="005D6F42" w:rsidRPr="00233E48" w:rsidRDefault="005D6F42" w:rsidP="005D6F42">
      <w:pPr>
        <w:spacing w:after="0" w:line="240" w:lineRule="auto"/>
        <w:textAlignment w:val="baseline"/>
        <w:rPr>
          <w:rFonts w:eastAsia="Times New Roman" w:cs="Times New Roman"/>
        </w:rPr>
      </w:pPr>
    </w:p>
    <w:p w14:paraId="57BCE263" w14:textId="77777777" w:rsidR="00A41840" w:rsidRPr="00233E48" w:rsidRDefault="00A41840" w:rsidP="00A41840">
      <w:pPr>
        <w:pStyle w:val="AlgebraicARHeading"/>
      </w:pPr>
      <w:r w:rsidRPr="00233E48">
        <w:t xml:space="preserve">Connecting Benchmarks/Horizontal Alignment        </w:t>
      </w:r>
    </w:p>
    <w:p w14:paraId="07E3499F" w14:textId="77777777" w:rsidR="00B31980" w:rsidRPr="00B31980"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MA.912.NSO.1.1</w:t>
      </w:r>
    </w:p>
    <w:p w14:paraId="358C105C" w14:textId="77777777" w:rsidR="00B31980" w:rsidRPr="00B31980"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MA.912.AR.1.1</w:t>
      </w:r>
    </w:p>
    <w:p w14:paraId="06024280" w14:textId="595C6AB8" w:rsidR="00A41840" w:rsidRPr="00233E48"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w:t>
      </w:r>
      <w:proofErr w:type="gramStart"/>
      <w:r w:rsidRPr="00B31980">
        <w:rPr>
          <w:rFonts w:eastAsia="Times New Roman" w:cs="Times New Roman"/>
          <w:sz w:val="24"/>
          <w:szCs w:val="24"/>
        </w:rPr>
        <w:t>912.F.</w:t>
      </w:r>
      <w:proofErr w:type="gramEnd"/>
      <w:r w:rsidRPr="00B31980">
        <w:rPr>
          <w:rFonts w:eastAsia="Times New Roman" w:cs="Times New Roman"/>
          <w:sz w:val="24"/>
          <w:szCs w:val="24"/>
        </w:rPr>
        <w:t>1.6, MA.</w:t>
      </w:r>
      <w:proofErr w:type="gramStart"/>
      <w:r w:rsidRPr="00B31980">
        <w:rPr>
          <w:rFonts w:eastAsia="Times New Roman" w:cs="Times New Roman"/>
          <w:sz w:val="24"/>
          <w:szCs w:val="24"/>
        </w:rPr>
        <w:t>912.F.</w:t>
      </w:r>
      <w:proofErr w:type="gramEnd"/>
      <w:r w:rsidRPr="00B31980">
        <w:rPr>
          <w:rFonts w:eastAsia="Times New Roman" w:cs="Times New Roman"/>
          <w:sz w:val="24"/>
          <w:szCs w:val="24"/>
        </w:rPr>
        <w:t>1.8</w:t>
      </w:r>
      <w:r w:rsidR="00A41840" w:rsidRPr="00233E48">
        <w:rPr>
          <w:rFonts w:eastAsia="Times New Roman" w:cs="Times New Roman"/>
          <w:sz w:val="24"/>
          <w:szCs w:val="24"/>
        </w:rPr>
        <w:t xml:space="preserve">  </w:t>
      </w:r>
    </w:p>
    <w:p w14:paraId="1FBDE38C"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52CF2A6E" w14:textId="77777777" w:rsidR="00A41840" w:rsidRPr="00233E48" w:rsidRDefault="00A41840" w:rsidP="00A41840">
      <w:pPr>
        <w:pStyle w:val="AlgebraicARHeading"/>
      </w:pPr>
      <w:r w:rsidRPr="00233E48">
        <w:t>Terms from the K-12 Glossary </w:t>
      </w:r>
    </w:p>
    <w:p w14:paraId="7B0A827C" w14:textId="77777777" w:rsidR="0070499A" w:rsidRPr="0070499A" w:rsidRDefault="0070499A" w:rsidP="00E502A8">
      <w:pPr>
        <w:pStyle w:val="ListParagraph"/>
        <w:numPr>
          <w:ilvl w:val="0"/>
          <w:numId w:val="172"/>
        </w:numPr>
        <w:textAlignment w:val="baseline"/>
        <w:rPr>
          <w:rFonts w:eastAsia="Times New Roman" w:cs="Times New Roman"/>
          <w:sz w:val="24"/>
          <w:szCs w:val="24"/>
        </w:rPr>
      </w:pPr>
      <w:r w:rsidRPr="0070499A">
        <w:rPr>
          <w:rFonts w:eastAsia="Times New Roman" w:cs="Times New Roman"/>
          <w:spacing w:val="-2"/>
          <w:sz w:val="24"/>
        </w:rPr>
        <w:t>Exponential</w:t>
      </w:r>
    </w:p>
    <w:p w14:paraId="778B7424" w14:textId="58DB95B1" w:rsidR="00A41840" w:rsidRPr="0070499A" w:rsidRDefault="00A41840" w:rsidP="0070499A">
      <w:pPr>
        <w:pStyle w:val="ListParagraph"/>
        <w:ind w:left="450"/>
        <w:textAlignment w:val="baseline"/>
        <w:rPr>
          <w:rFonts w:eastAsia="Times New Roman" w:cs="Times New Roman"/>
          <w:sz w:val="24"/>
          <w:szCs w:val="24"/>
        </w:rPr>
      </w:pPr>
      <w:r w:rsidRPr="0070499A">
        <w:rPr>
          <w:rFonts w:eastAsia="Times New Roman" w:cs="Times New Roman"/>
          <w:sz w:val="24"/>
          <w:szCs w:val="24"/>
        </w:rPr>
        <w:t xml:space="preserve">  </w:t>
      </w:r>
    </w:p>
    <w:p w14:paraId="3BF378DF"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4DCD8E86" w14:textId="77777777" w:rsidTr="00161014">
        <w:trPr>
          <w:trHeight w:val="962"/>
        </w:trPr>
        <w:tc>
          <w:tcPr>
            <w:tcW w:w="2499" w:type="pct"/>
            <w:tcBorders>
              <w:top w:val="single" w:sz="4" w:space="0" w:color="auto"/>
              <w:left w:val="nil"/>
              <w:bottom w:val="nil"/>
              <w:right w:val="nil"/>
            </w:tcBorders>
            <w:shd w:val="clear" w:color="auto" w:fill="auto"/>
            <w:hideMark/>
          </w:tcPr>
          <w:p w14:paraId="0670DD27"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793E8D99" w14:textId="1FE044AB" w:rsidR="00A41840" w:rsidRPr="00233E48" w:rsidRDefault="00A10E07" w:rsidP="00E502A8">
            <w:pPr>
              <w:numPr>
                <w:ilvl w:val="0"/>
                <w:numId w:val="18"/>
              </w:numPr>
              <w:spacing w:after="0" w:line="240" w:lineRule="auto"/>
              <w:textAlignment w:val="baseline"/>
              <w:rPr>
                <w:rFonts w:eastAsia="Times New Roman" w:cs="Times New Roman"/>
                <w:sz w:val="24"/>
                <w:szCs w:val="24"/>
                <w:lang w:val="es-US"/>
              </w:rPr>
            </w:pPr>
            <w:r>
              <w:rPr>
                <w:spacing w:val="-2"/>
                <w:sz w:val="24"/>
              </w:rPr>
              <w:t>MA.7.AR.3</w:t>
            </w:r>
          </w:p>
        </w:tc>
        <w:tc>
          <w:tcPr>
            <w:tcW w:w="2501" w:type="pct"/>
            <w:tcBorders>
              <w:top w:val="single" w:sz="4" w:space="0" w:color="auto"/>
              <w:left w:val="nil"/>
              <w:bottom w:val="nil"/>
              <w:right w:val="nil"/>
            </w:tcBorders>
            <w:shd w:val="clear" w:color="auto" w:fill="auto"/>
          </w:tcPr>
          <w:p w14:paraId="6FCB1CAB"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5E17B026" w14:textId="0C1C10FA" w:rsidR="00A41840" w:rsidRPr="009C1AAC" w:rsidRDefault="009C1AAC" w:rsidP="00E502A8">
            <w:pPr>
              <w:pStyle w:val="ListParagraph"/>
              <w:numPr>
                <w:ilvl w:val="0"/>
                <w:numId w:val="172"/>
              </w:numPr>
              <w:textAlignment w:val="baseline"/>
              <w:rPr>
                <w:rFonts w:eastAsia="Times New Roman" w:cs="Times New Roman"/>
                <w:sz w:val="24"/>
                <w:szCs w:val="24"/>
              </w:rPr>
            </w:pPr>
            <w:r w:rsidRPr="009C1AAC">
              <w:rPr>
                <w:sz w:val="24"/>
              </w:rPr>
              <w:t>MA.912.AR.5.5,</w:t>
            </w:r>
            <w:r w:rsidRPr="009C1AAC">
              <w:rPr>
                <w:spacing w:val="-1"/>
                <w:sz w:val="24"/>
              </w:rPr>
              <w:t xml:space="preserve"> </w:t>
            </w:r>
            <w:r w:rsidRPr="009C1AAC">
              <w:rPr>
                <w:spacing w:val="-2"/>
                <w:sz w:val="24"/>
              </w:rPr>
              <w:t>MA.912.AR.5.7</w:t>
            </w:r>
          </w:p>
        </w:tc>
      </w:tr>
    </w:tbl>
    <w:p w14:paraId="129BFB21" w14:textId="77777777" w:rsidR="00BE4AA2" w:rsidRDefault="00BE4AA2">
      <w:pPr>
        <w:rPr>
          <w:rFonts w:cs="Times New Roman"/>
          <w:b/>
          <w:sz w:val="24"/>
        </w:rPr>
      </w:pPr>
      <w:r>
        <w:br w:type="page"/>
      </w:r>
    </w:p>
    <w:p w14:paraId="61E19A05" w14:textId="718B933A" w:rsidR="00A41840" w:rsidRPr="00233E48" w:rsidRDefault="00A41840" w:rsidP="00A41840">
      <w:pPr>
        <w:pStyle w:val="AlgebraicARHeading"/>
      </w:pPr>
      <w:r w:rsidRPr="00233E48">
        <w:lastRenderedPageBreak/>
        <w:t xml:space="preserve">Purpose and Instructional Strategies </w:t>
      </w:r>
    </w:p>
    <w:p w14:paraId="4D9BB395" w14:textId="77777777" w:rsidR="00937770" w:rsidRDefault="00937770" w:rsidP="00937770">
      <w:pPr>
        <w:pStyle w:val="TableParagraph"/>
        <w:ind w:right="5"/>
        <w:rPr>
          <w:sz w:val="24"/>
        </w:rPr>
      </w:pPr>
      <w:r>
        <w:rPr>
          <w:sz w:val="24"/>
        </w:rPr>
        <w:t>In middle grades, students solved problems involving percentages, including percent increases and</w:t>
      </w:r>
      <w:r>
        <w:rPr>
          <w:spacing w:val="-4"/>
          <w:sz w:val="24"/>
        </w:rPr>
        <w:t xml:space="preserve"> </w:t>
      </w:r>
      <w:r>
        <w:rPr>
          <w:sz w:val="24"/>
        </w:rPr>
        <w:t>decreases</w:t>
      </w:r>
      <w:r>
        <w:rPr>
          <w:spacing w:val="-4"/>
          <w:sz w:val="24"/>
        </w:rPr>
        <w:t xml:space="preserve"> </w:t>
      </w:r>
      <w:r>
        <w:rPr>
          <w:sz w:val="24"/>
        </w:rPr>
        <w:t>and</w:t>
      </w:r>
      <w:r>
        <w:rPr>
          <w:spacing w:val="-4"/>
          <w:sz w:val="24"/>
        </w:rPr>
        <w:t xml:space="preserve"> </w:t>
      </w:r>
      <w:r>
        <w:rPr>
          <w:sz w:val="24"/>
        </w:rPr>
        <w:t>write</w:t>
      </w:r>
      <w:r>
        <w:rPr>
          <w:spacing w:val="-3"/>
          <w:sz w:val="24"/>
        </w:rPr>
        <w:t xml:space="preserve"> </w:t>
      </w:r>
      <w:r>
        <w:rPr>
          <w:sz w:val="24"/>
        </w:rPr>
        <w:t>equations</w:t>
      </w:r>
      <w:r>
        <w:rPr>
          <w:spacing w:val="-4"/>
          <w:sz w:val="24"/>
        </w:rPr>
        <w:t xml:space="preserve"> </w:t>
      </w:r>
      <w:r>
        <w:rPr>
          <w:sz w:val="24"/>
        </w:rPr>
        <w:t>that</w:t>
      </w:r>
      <w:r>
        <w:rPr>
          <w:spacing w:val="-4"/>
          <w:sz w:val="24"/>
        </w:rPr>
        <w:t xml:space="preserve"> </w:t>
      </w:r>
      <w:r>
        <w:rPr>
          <w:sz w:val="24"/>
        </w:rPr>
        <w:t>represent</w:t>
      </w:r>
      <w:r>
        <w:rPr>
          <w:spacing w:val="-4"/>
          <w:sz w:val="24"/>
        </w:rPr>
        <w:t xml:space="preserve"> </w:t>
      </w:r>
      <w:r>
        <w:rPr>
          <w:sz w:val="24"/>
        </w:rPr>
        <w:t>proportional</w:t>
      </w:r>
      <w:r>
        <w:rPr>
          <w:spacing w:val="-4"/>
          <w:sz w:val="24"/>
        </w:rPr>
        <w:t xml:space="preserve"> </w:t>
      </w:r>
      <w:r>
        <w:rPr>
          <w:sz w:val="24"/>
        </w:rPr>
        <w:t>relationships.</w:t>
      </w:r>
      <w:r>
        <w:rPr>
          <w:spacing w:val="-3"/>
          <w:sz w:val="24"/>
        </w:rPr>
        <w:t xml:space="preserve"> </w:t>
      </w:r>
      <w:r>
        <w:rPr>
          <w:sz w:val="24"/>
        </w:rPr>
        <w:t>In</w:t>
      </w:r>
      <w:r>
        <w:rPr>
          <w:spacing w:val="-2"/>
          <w:sz w:val="24"/>
        </w:rPr>
        <w:t xml:space="preserve"> </w:t>
      </w:r>
      <w:r>
        <w:rPr>
          <w:sz w:val="24"/>
        </w:rPr>
        <w:t>Algebra I,</w:t>
      </w:r>
      <w:r>
        <w:rPr>
          <w:spacing w:val="-4"/>
          <w:sz w:val="24"/>
        </w:rPr>
        <w:t xml:space="preserve"> </w:t>
      </w:r>
      <w:r>
        <w:rPr>
          <w:sz w:val="24"/>
        </w:rPr>
        <w:t>students write exponential functions that model relationships characterized by having a constant percent</w:t>
      </w:r>
      <w:r>
        <w:rPr>
          <w:spacing w:val="40"/>
          <w:sz w:val="24"/>
        </w:rPr>
        <w:t xml:space="preserve"> </w:t>
      </w:r>
      <w:r>
        <w:rPr>
          <w:sz w:val="24"/>
        </w:rPr>
        <w:t>of change per unit interval. In later courses, students will further develop their understanding of this feature of exponential functions.</w:t>
      </w:r>
    </w:p>
    <w:p w14:paraId="694548F9" w14:textId="77777777" w:rsidR="00937770" w:rsidRDefault="00937770" w:rsidP="00E502A8">
      <w:pPr>
        <w:pStyle w:val="TableParagraph"/>
        <w:numPr>
          <w:ilvl w:val="0"/>
          <w:numId w:val="175"/>
        </w:numPr>
        <w:tabs>
          <w:tab w:val="left" w:pos="719"/>
        </w:tabs>
        <w:autoSpaceDE w:val="0"/>
        <w:autoSpaceDN w:val="0"/>
        <w:ind w:right="30"/>
        <w:rPr>
          <w:sz w:val="24"/>
        </w:rPr>
      </w:pPr>
      <w:r>
        <w:rPr>
          <w:sz w:val="24"/>
        </w:rPr>
        <w:t>Provide</w:t>
      </w:r>
      <w:r>
        <w:rPr>
          <w:spacing w:val="-5"/>
          <w:sz w:val="24"/>
        </w:rPr>
        <w:t xml:space="preserve"> </w:t>
      </w:r>
      <w:r>
        <w:rPr>
          <w:sz w:val="24"/>
        </w:rPr>
        <w:t>opportunities</w:t>
      </w:r>
      <w:r>
        <w:rPr>
          <w:spacing w:val="-4"/>
          <w:sz w:val="24"/>
        </w:rPr>
        <w:t xml:space="preserve"> </w:t>
      </w:r>
      <w:r>
        <w:rPr>
          <w:sz w:val="24"/>
        </w:rPr>
        <w:t>to</w:t>
      </w:r>
      <w:r>
        <w:rPr>
          <w:spacing w:val="-4"/>
          <w:sz w:val="24"/>
        </w:rPr>
        <w:t xml:space="preserve"> </w:t>
      </w:r>
      <w:r>
        <w:rPr>
          <w:sz w:val="24"/>
        </w:rPr>
        <w:t>reference</w:t>
      </w:r>
      <w:r>
        <w:rPr>
          <w:spacing w:val="-4"/>
          <w:sz w:val="24"/>
        </w:rPr>
        <w:t xml:space="preserve"> </w:t>
      </w:r>
      <w:r>
        <w:rPr>
          <w:sz w:val="24"/>
        </w:rPr>
        <w:t>MA.912.AR.1.1</w:t>
      </w:r>
      <w:r>
        <w:rPr>
          <w:spacing w:val="-4"/>
          <w:sz w:val="24"/>
        </w:rPr>
        <w:t xml:space="preserve"> </w:t>
      </w:r>
      <w:r>
        <w:rPr>
          <w:sz w:val="24"/>
        </w:rPr>
        <w:t>as</w:t>
      </w:r>
      <w:r>
        <w:rPr>
          <w:spacing w:val="-4"/>
          <w:sz w:val="24"/>
        </w:rPr>
        <w:t xml:space="preserve"> </w:t>
      </w:r>
      <w:r>
        <w:rPr>
          <w:sz w:val="24"/>
        </w:rPr>
        <w:t>students</w:t>
      </w:r>
      <w:r>
        <w:rPr>
          <w:spacing w:val="-3"/>
          <w:sz w:val="24"/>
        </w:rPr>
        <w:t xml:space="preserve"> </w:t>
      </w:r>
      <w:r>
        <w:rPr>
          <w:sz w:val="24"/>
        </w:rPr>
        <w:t>identify</w:t>
      </w:r>
      <w:r>
        <w:rPr>
          <w:spacing w:val="-7"/>
          <w:sz w:val="24"/>
        </w:rPr>
        <w:t xml:space="preserve"> </w:t>
      </w:r>
      <w:r>
        <w:rPr>
          <w:sz w:val="24"/>
        </w:rPr>
        <w:t>and</w:t>
      </w:r>
      <w:r>
        <w:rPr>
          <w:spacing w:val="-2"/>
          <w:sz w:val="24"/>
        </w:rPr>
        <w:t xml:space="preserve"> </w:t>
      </w:r>
      <w:r>
        <w:rPr>
          <w:sz w:val="24"/>
        </w:rPr>
        <w:t>interpret</w:t>
      </w:r>
      <w:r>
        <w:rPr>
          <w:spacing w:val="-4"/>
          <w:sz w:val="24"/>
        </w:rPr>
        <w:t xml:space="preserve"> </w:t>
      </w:r>
      <w:r>
        <w:rPr>
          <w:sz w:val="24"/>
        </w:rPr>
        <w:t xml:space="preserve">parts </w:t>
      </w:r>
      <w:r w:rsidRPr="00B7667D">
        <w:rPr>
          <w:sz w:val="24"/>
          <w:szCs w:val="24"/>
        </w:rPr>
        <w:t>of an exponential equation or expression as growth or decay and connect them to key</w:t>
      </w:r>
      <w:r>
        <w:rPr>
          <w:sz w:val="24"/>
        </w:rPr>
        <w:t xml:space="preserve"> features of the graph.</w:t>
      </w:r>
    </w:p>
    <w:p w14:paraId="220D5D3D" w14:textId="77777777" w:rsidR="00937770" w:rsidRDefault="00937770" w:rsidP="00E502A8">
      <w:pPr>
        <w:pStyle w:val="TableParagraph"/>
        <w:numPr>
          <w:ilvl w:val="0"/>
          <w:numId w:val="175"/>
        </w:numPr>
        <w:tabs>
          <w:tab w:val="left" w:pos="719"/>
        </w:tabs>
        <w:autoSpaceDE w:val="0"/>
        <w:autoSpaceDN w:val="0"/>
        <w:spacing w:line="293" w:lineRule="exact"/>
        <w:ind w:hanging="359"/>
        <w:rPr>
          <w:sz w:val="24"/>
        </w:rPr>
      </w:pPr>
      <w:r>
        <w:rPr>
          <w:sz w:val="24"/>
        </w:rPr>
        <w:t>Problems</w:t>
      </w:r>
      <w:r>
        <w:rPr>
          <w:spacing w:val="-2"/>
          <w:sz w:val="24"/>
        </w:rPr>
        <w:t xml:space="preserve"> </w:t>
      </w:r>
      <w:r>
        <w:rPr>
          <w:sz w:val="24"/>
        </w:rPr>
        <w:t>include</w:t>
      </w:r>
      <w:r>
        <w:rPr>
          <w:spacing w:val="-1"/>
          <w:sz w:val="24"/>
        </w:rPr>
        <w:t xml:space="preserve"> </w:t>
      </w:r>
      <w:r>
        <w:rPr>
          <w:sz w:val="24"/>
        </w:rPr>
        <w:t>cases</w:t>
      </w:r>
      <w:r>
        <w:rPr>
          <w:spacing w:val="1"/>
          <w:sz w:val="24"/>
        </w:rPr>
        <w:t xml:space="preserve"> </w:t>
      </w:r>
      <w:r>
        <w:rPr>
          <w:sz w:val="24"/>
        </w:rPr>
        <w:t>where</w:t>
      </w:r>
      <w:r>
        <w:rPr>
          <w:spacing w:val="-3"/>
          <w:sz w:val="24"/>
        </w:rPr>
        <w:t xml:space="preserve"> </w:t>
      </w:r>
      <w:r>
        <w:rPr>
          <w:sz w:val="24"/>
        </w:rPr>
        <w:t>the initial</w:t>
      </w:r>
      <w:r>
        <w:rPr>
          <w:spacing w:val="-1"/>
          <w:sz w:val="24"/>
        </w:rPr>
        <w:t xml:space="preserve"> </w:t>
      </w:r>
      <w:r>
        <w:rPr>
          <w:sz w:val="24"/>
        </w:rPr>
        <w:t>value</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pacing w:val="-2"/>
          <w:sz w:val="24"/>
        </w:rPr>
        <w:t>given.</w:t>
      </w:r>
    </w:p>
    <w:p w14:paraId="75BEAC66" w14:textId="77777777" w:rsidR="00937770" w:rsidRDefault="00937770" w:rsidP="00E502A8">
      <w:pPr>
        <w:pStyle w:val="TableParagraph"/>
        <w:numPr>
          <w:ilvl w:val="0"/>
          <w:numId w:val="175"/>
        </w:numPr>
        <w:tabs>
          <w:tab w:val="left" w:pos="719"/>
        </w:tabs>
        <w:autoSpaceDE w:val="0"/>
        <w:autoSpaceDN w:val="0"/>
        <w:ind w:right="168"/>
        <w:rPr>
          <w:sz w:val="24"/>
        </w:rPr>
      </w:pPr>
      <w:r>
        <w:rPr>
          <w:sz w:val="24"/>
        </w:rPr>
        <w:t>Instruction</w:t>
      </w:r>
      <w:r>
        <w:rPr>
          <w:spacing w:val="-4"/>
          <w:sz w:val="24"/>
        </w:rPr>
        <w:t xml:space="preserve"> </w:t>
      </w:r>
      <w:r>
        <w:rPr>
          <w:sz w:val="24"/>
        </w:rPr>
        <w:t>includes</w:t>
      </w:r>
      <w:r>
        <w:rPr>
          <w:spacing w:val="-2"/>
          <w:sz w:val="24"/>
        </w:rPr>
        <w:t xml:space="preserve"> </w:t>
      </w:r>
      <w:r>
        <w:rPr>
          <w:sz w:val="24"/>
        </w:rPr>
        <w:t>guidance</w:t>
      </w:r>
      <w:r>
        <w:rPr>
          <w:spacing w:val="-4"/>
          <w:sz w:val="24"/>
        </w:rPr>
        <w:t xml:space="preserve"> </w:t>
      </w:r>
      <w:r>
        <w:rPr>
          <w:sz w:val="24"/>
        </w:rPr>
        <w:t>on</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the</w:t>
      </w:r>
      <w:r>
        <w:rPr>
          <w:spacing w:val="-4"/>
          <w:sz w:val="24"/>
        </w:rPr>
        <w:t xml:space="preserve"> </w:t>
      </w:r>
      <w:r>
        <w:rPr>
          <w:sz w:val="24"/>
        </w:rPr>
        <w:t>initial</w:t>
      </w:r>
      <w:r>
        <w:rPr>
          <w:spacing w:val="-4"/>
          <w:sz w:val="24"/>
        </w:rPr>
        <w:t xml:space="preserve"> </w:t>
      </w:r>
      <w:r>
        <w:rPr>
          <w:sz w:val="24"/>
        </w:rPr>
        <w:t>value</w:t>
      </w:r>
      <w:r>
        <w:rPr>
          <w:spacing w:val="-4"/>
          <w:sz w:val="24"/>
        </w:rPr>
        <w:t xml:space="preserve"> </w:t>
      </w:r>
      <w:r>
        <w:rPr>
          <w:sz w:val="24"/>
        </w:rPr>
        <w:t>or</w:t>
      </w:r>
      <w:r>
        <w:rPr>
          <w:spacing w:val="-5"/>
          <w:sz w:val="24"/>
        </w:rPr>
        <w:t xml:space="preserve"> </w:t>
      </w:r>
      <w:r>
        <w:rPr>
          <w:sz w:val="24"/>
        </w:rPr>
        <w:t>the</w:t>
      </w:r>
      <w:r>
        <w:rPr>
          <w:spacing w:val="-4"/>
          <w:sz w:val="24"/>
        </w:rPr>
        <w:t xml:space="preserve"> </w:t>
      </w:r>
      <w:r>
        <w:rPr>
          <w:sz w:val="24"/>
        </w:rPr>
        <w:t>percent</w:t>
      </w:r>
      <w:r>
        <w:rPr>
          <w:spacing w:val="-2"/>
          <w:sz w:val="24"/>
        </w:rPr>
        <w:t xml:space="preserve"> </w:t>
      </w:r>
      <w:r>
        <w:rPr>
          <w:sz w:val="24"/>
        </w:rPr>
        <w:t>rate</w:t>
      </w:r>
      <w:r>
        <w:rPr>
          <w:spacing w:val="-4"/>
          <w:sz w:val="24"/>
        </w:rPr>
        <w:t xml:space="preserve"> </w:t>
      </w:r>
      <w:r>
        <w:rPr>
          <w:sz w:val="24"/>
        </w:rPr>
        <w:t>of change of an exponential function when it is not provided.</w:t>
      </w:r>
    </w:p>
    <w:p w14:paraId="2EE8AA95" w14:textId="77777777" w:rsidR="00937770" w:rsidRDefault="00937770" w:rsidP="00E502A8">
      <w:pPr>
        <w:pStyle w:val="TableParagraph"/>
        <w:numPr>
          <w:ilvl w:val="1"/>
          <w:numId w:val="175"/>
        </w:numPr>
        <w:tabs>
          <w:tab w:val="left" w:pos="1439"/>
        </w:tabs>
        <w:autoSpaceDE w:val="0"/>
        <w:autoSpaceDN w:val="0"/>
        <w:spacing w:before="6" w:line="232" w:lineRule="auto"/>
        <w:ind w:right="332"/>
        <w:rPr>
          <w:sz w:val="24"/>
        </w:rPr>
      </w:pPr>
      <w:r w:rsidRPr="113DC138">
        <w:rPr>
          <w:sz w:val="24"/>
          <w:szCs w:val="24"/>
        </w:rPr>
        <w:t xml:space="preserve">For example, if the initial value of </w:t>
      </w:r>
      <w:r w:rsidRPr="113DC138">
        <w:rPr>
          <w:rFonts w:ascii="Cambria Math" w:eastAsia="Cambria Math" w:hAnsi="Cambria Math"/>
          <w:sz w:val="24"/>
          <w:szCs w:val="24"/>
        </w:rPr>
        <w:t xml:space="preserve">(0,3) </w:t>
      </w:r>
      <w:r w:rsidRPr="113DC138">
        <w:rPr>
          <w:sz w:val="24"/>
          <w:szCs w:val="24"/>
        </w:rPr>
        <w:t xml:space="preserve">is given, students can now write the function as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3𝑏</w:t>
      </w:r>
      <w:r w:rsidRPr="113DC138">
        <w:rPr>
          <w:rFonts w:ascii="Cambria Math" w:eastAsia="Cambria Math" w:hAnsi="Cambria Math"/>
          <w:sz w:val="24"/>
          <w:szCs w:val="24"/>
          <w:vertAlign w:val="superscript"/>
        </w:rPr>
        <w:t>𝑥</w:t>
      </w:r>
      <w:r w:rsidRPr="113DC138">
        <w:rPr>
          <w:sz w:val="24"/>
          <w:szCs w:val="24"/>
        </w:rPr>
        <w:t xml:space="preserve">. Guide students to choose a point on the curve that has integer coordinates such as </w:t>
      </w:r>
      <w:r w:rsidRPr="113DC138">
        <w:rPr>
          <w:rFonts w:ascii="Cambria Math" w:eastAsia="Cambria Math" w:hAnsi="Cambria Math"/>
          <w:sz w:val="24"/>
          <w:szCs w:val="24"/>
        </w:rPr>
        <w:t>(2,</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12)</w:t>
      </w:r>
      <w:r w:rsidRPr="113DC138">
        <w:rPr>
          <w:sz w:val="24"/>
          <w:szCs w:val="24"/>
        </w:rPr>
        <w:t>. Lead them to substitute</w:t>
      </w:r>
      <w:r w:rsidRPr="113DC138">
        <w:rPr>
          <w:spacing w:val="-1"/>
          <w:sz w:val="24"/>
          <w:szCs w:val="24"/>
        </w:rPr>
        <w:t xml:space="preserve"> </w:t>
      </w:r>
      <w:r w:rsidRPr="113DC138">
        <w:rPr>
          <w:sz w:val="24"/>
          <w:szCs w:val="24"/>
        </w:rPr>
        <w:t xml:space="preserve">the point into their function to find </w:t>
      </w:r>
      <w:r w:rsidRPr="113DC138">
        <w:rPr>
          <w:rFonts w:ascii="Cambria Math" w:eastAsia="Cambria Math" w:hAnsi="Cambria Math"/>
          <w:sz w:val="24"/>
          <w:szCs w:val="24"/>
        </w:rPr>
        <w:t>𝑏</w:t>
      </w:r>
      <w:r w:rsidRPr="113DC138">
        <w:rPr>
          <w:sz w:val="24"/>
          <w:szCs w:val="24"/>
        </w:rPr>
        <w:t xml:space="preserve">. Students should recognize that exponential functions are restricted to positive values </w:t>
      </w:r>
      <w:proofErr w:type="gramStart"/>
      <w:r w:rsidRPr="113DC138">
        <w:rPr>
          <w:sz w:val="24"/>
          <w:szCs w:val="24"/>
        </w:rPr>
        <w:t xml:space="preserve">of </w:t>
      </w:r>
      <w:r w:rsidRPr="113DC138">
        <w:rPr>
          <w:rFonts w:ascii="Cambria Math" w:eastAsia="Cambria Math" w:hAnsi="Cambria Math"/>
          <w:sz w:val="24"/>
          <w:szCs w:val="24"/>
        </w:rPr>
        <w:t>𝑏</w:t>
      </w:r>
      <w:proofErr w:type="gramEnd"/>
      <w:r w:rsidRPr="113DC138">
        <w:rPr>
          <w:sz w:val="24"/>
          <w:szCs w:val="24"/>
        </w:rPr>
        <w:t xml:space="preserve">, leading to the </w:t>
      </w:r>
      <w:proofErr w:type="gramStart"/>
      <w:r w:rsidRPr="113DC138">
        <w:rPr>
          <w:sz w:val="24"/>
          <w:szCs w:val="24"/>
        </w:rPr>
        <w:t xml:space="preserve">function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3(</w:t>
      </w:r>
      <w:proofErr w:type="gramStart"/>
      <w:r w:rsidRPr="113DC138">
        <w:rPr>
          <w:rFonts w:ascii="Cambria Math" w:eastAsia="Cambria Math" w:hAnsi="Cambria Math"/>
          <w:sz w:val="24"/>
          <w:szCs w:val="24"/>
        </w:rPr>
        <w:t>2)</w:t>
      </w:r>
      <w:r w:rsidRPr="113DC138">
        <w:rPr>
          <w:rFonts w:ascii="Cambria Math" w:eastAsia="Cambria Math" w:hAnsi="Cambria Math"/>
          <w:sz w:val="24"/>
          <w:szCs w:val="24"/>
          <w:vertAlign w:val="superscript"/>
        </w:rPr>
        <w:t>𝑥</w:t>
      </w:r>
      <w:proofErr w:type="gramEnd"/>
      <w:r w:rsidRPr="113DC138">
        <w:rPr>
          <w:sz w:val="24"/>
          <w:szCs w:val="24"/>
        </w:rPr>
        <w:t>.</w:t>
      </w:r>
    </w:p>
    <w:p w14:paraId="2EE4F4C4" w14:textId="77777777" w:rsidR="00937770" w:rsidRDefault="00937770" w:rsidP="00E502A8">
      <w:pPr>
        <w:pStyle w:val="TableParagraph"/>
        <w:numPr>
          <w:ilvl w:val="0"/>
          <w:numId w:val="175"/>
        </w:numPr>
        <w:tabs>
          <w:tab w:val="left" w:pos="719"/>
        </w:tabs>
        <w:autoSpaceDE w:val="0"/>
        <w:autoSpaceDN w:val="0"/>
        <w:spacing w:before="3" w:line="232" w:lineRule="auto"/>
        <w:ind w:right="84"/>
        <w:rPr>
          <w:sz w:val="24"/>
        </w:rPr>
      </w:pPr>
      <w:r>
        <w:rPr>
          <w:sz w:val="24"/>
        </w:rPr>
        <w:t>Instruction</w:t>
      </w:r>
      <w:r>
        <w:rPr>
          <w:spacing w:val="-5"/>
          <w:sz w:val="24"/>
        </w:rPr>
        <w:t xml:space="preserve"> </w:t>
      </w:r>
      <w:r>
        <w:rPr>
          <w:sz w:val="24"/>
        </w:rPr>
        <w:t>includes</w:t>
      </w:r>
      <w:r>
        <w:rPr>
          <w:spacing w:val="-5"/>
          <w:sz w:val="24"/>
        </w:rPr>
        <w:t xml:space="preserve"> </w:t>
      </w:r>
      <w:r>
        <w:rPr>
          <w:sz w:val="24"/>
        </w:rPr>
        <w:t>interpreting</w:t>
      </w:r>
      <w:r>
        <w:rPr>
          <w:spacing w:val="-6"/>
          <w:sz w:val="24"/>
        </w:rPr>
        <w:t xml:space="preserve"> </w:t>
      </w:r>
      <w:r>
        <w:rPr>
          <w:sz w:val="24"/>
        </w:rPr>
        <w:t>percentages</w:t>
      </w:r>
      <w:r>
        <w:rPr>
          <w:spacing w:val="-5"/>
          <w:sz w:val="24"/>
        </w:rPr>
        <w:t xml:space="preserve"> </w:t>
      </w:r>
      <w:r>
        <w:rPr>
          <w:sz w:val="24"/>
        </w:rPr>
        <w:t>of</w:t>
      </w:r>
      <w:r>
        <w:rPr>
          <w:spacing w:val="-4"/>
          <w:sz w:val="24"/>
        </w:rPr>
        <w:t xml:space="preserve"> </w:t>
      </w:r>
      <w:r>
        <w:rPr>
          <w:sz w:val="24"/>
        </w:rPr>
        <w:t>growth/decay</w:t>
      </w:r>
      <w:r>
        <w:rPr>
          <w:spacing w:val="-9"/>
          <w:sz w:val="24"/>
        </w:rPr>
        <w:t xml:space="preserve"> </w:t>
      </w:r>
      <w:r>
        <w:rPr>
          <w:sz w:val="24"/>
        </w:rPr>
        <w:t>from</w:t>
      </w:r>
      <w:r>
        <w:rPr>
          <w:spacing w:val="-5"/>
          <w:sz w:val="24"/>
        </w:rPr>
        <w:t xml:space="preserve"> </w:t>
      </w:r>
      <w:r>
        <w:rPr>
          <w:sz w:val="24"/>
        </w:rPr>
        <w:t>exponential</w:t>
      </w:r>
      <w:r>
        <w:rPr>
          <w:spacing w:val="-5"/>
          <w:sz w:val="24"/>
        </w:rPr>
        <w:t xml:space="preserve"> </w:t>
      </w:r>
      <w:r>
        <w:rPr>
          <w:sz w:val="24"/>
        </w:rPr>
        <w:t xml:space="preserve">functions expressed in the form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9"/>
          <w:position w:val="1"/>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z w:val="24"/>
        </w:rPr>
        <w:t>𝑎𝑏</w:t>
      </w:r>
      <w:r>
        <w:rPr>
          <w:rFonts w:ascii="Cambria Math" w:eastAsia="Cambria Math" w:hAnsi="Cambria Math"/>
          <w:sz w:val="24"/>
          <w:vertAlign w:val="superscript"/>
        </w:rPr>
        <w:t>𝑥</w:t>
      </w:r>
      <w:r>
        <w:rPr>
          <w:rFonts w:ascii="Cambria Math" w:eastAsia="Cambria Math" w:hAnsi="Cambria Math"/>
          <w:spacing w:val="23"/>
          <w:sz w:val="24"/>
        </w:rPr>
        <w:t xml:space="preserve"> </w:t>
      </w:r>
      <w:r>
        <w:rPr>
          <w:sz w:val="24"/>
        </w:rPr>
        <w:t xml:space="preserve">and see that </w:t>
      </w:r>
      <w:r>
        <w:rPr>
          <w:rFonts w:ascii="Cambria Math" w:eastAsia="Cambria Math" w:hAnsi="Cambria Math"/>
          <w:sz w:val="24"/>
        </w:rPr>
        <w:t>𝑏</w:t>
      </w:r>
      <w:r>
        <w:rPr>
          <w:rFonts w:ascii="Cambria Math" w:eastAsia="Cambria Math" w:hAnsi="Cambria Math"/>
          <w:spacing w:val="18"/>
          <w:sz w:val="24"/>
        </w:rPr>
        <w:t xml:space="preserve"> </w:t>
      </w:r>
      <w:r>
        <w:rPr>
          <w:sz w:val="24"/>
        </w:rPr>
        <w:t>can be used to determine a percentage.</w:t>
      </w:r>
    </w:p>
    <w:p w14:paraId="208EC67E" w14:textId="77777777" w:rsidR="00937770" w:rsidRDefault="00937770" w:rsidP="00E502A8">
      <w:pPr>
        <w:pStyle w:val="TableParagraph"/>
        <w:numPr>
          <w:ilvl w:val="1"/>
          <w:numId w:val="175"/>
        </w:numPr>
        <w:tabs>
          <w:tab w:val="left" w:pos="1439"/>
        </w:tabs>
        <w:autoSpaceDE w:val="0"/>
        <w:autoSpaceDN w:val="0"/>
        <w:spacing w:before="2" w:line="225" w:lineRule="auto"/>
        <w:ind w:right="612"/>
        <w:rPr>
          <w:sz w:val="24"/>
        </w:rPr>
      </w:pPr>
      <w:r w:rsidRPr="113DC138">
        <w:rPr>
          <w:sz w:val="24"/>
          <w:szCs w:val="24"/>
        </w:rPr>
        <w:t>For</w:t>
      </w:r>
      <w:r w:rsidRPr="113DC138">
        <w:rPr>
          <w:spacing w:val="-1"/>
          <w:sz w:val="24"/>
          <w:szCs w:val="24"/>
        </w:rPr>
        <w:t xml:space="preserve"> </w:t>
      </w:r>
      <w:r w:rsidRPr="113DC138">
        <w:rPr>
          <w:sz w:val="24"/>
          <w:szCs w:val="24"/>
        </w:rPr>
        <w:t>example, the</w:t>
      </w:r>
      <w:r w:rsidRPr="113DC138">
        <w:rPr>
          <w:spacing w:val="-2"/>
          <w:sz w:val="24"/>
          <w:szCs w:val="24"/>
        </w:rPr>
        <w:t xml:space="preserve"> </w:t>
      </w:r>
      <w:proofErr w:type="gramStart"/>
      <w:r w:rsidRPr="113DC138">
        <w:rPr>
          <w:sz w:val="24"/>
          <w:szCs w:val="24"/>
        </w:rPr>
        <w:t>function</w:t>
      </w:r>
      <w:r w:rsidRPr="113DC138">
        <w:rPr>
          <w:spacing w:val="-1"/>
          <w:sz w:val="24"/>
          <w:szCs w:val="24"/>
        </w:rPr>
        <w:t xml:space="preserve">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500(</w:t>
      </w:r>
      <w:proofErr w:type="gramStart"/>
      <w:r w:rsidRPr="113DC138">
        <w:rPr>
          <w:rFonts w:ascii="Cambria Math" w:eastAsia="Cambria Math" w:hAnsi="Cambria Math"/>
          <w:sz w:val="24"/>
          <w:szCs w:val="24"/>
        </w:rPr>
        <w:t>1.16)</w:t>
      </w:r>
      <w:r w:rsidRPr="113DC138">
        <w:rPr>
          <w:rFonts w:ascii="Cambria Math" w:eastAsia="Cambria Math" w:hAnsi="Cambria Math"/>
          <w:sz w:val="24"/>
          <w:szCs w:val="24"/>
          <w:vertAlign w:val="superscript"/>
        </w:rPr>
        <w:t>𝑥</w:t>
      </w:r>
      <w:proofErr w:type="gramEnd"/>
      <w:r w:rsidRPr="113DC138">
        <w:rPr>
          <w:rFonts w:ascii="Cambria Math" w:eastAsia="Cambria Math" w:hAnsi="Cambria Math"/>
          <w:sz w:val="24"/>
          <w:szCs w:val="24"/>
        </w:rPr>
        <w:t xml:space="preserve"> </w:t>
      </w:r>
      <w:r w:rsidRPr="113DC138">
        <w:rPr>
          <w:sz w:val="24"/>
          <w:szCs w:val="24"/>
        </w:rPr>
        <w:t>represents</w:t>
      </w:r>
      <w:r w:rsidRPr="113DC138">
        <w:rPr>
          <w:spacing w:val="-1"/>
          <w:sz w:val="24"/>
          <w:szCs w:val="24"/>
        </w:rPr>
        <w:t xml:space="preserve"> </w:t>
      </w:r>
      <w:r w:rsidRPr="113DC138">
        <w:rPr>
          <w:sz w:val="24"/>
          <w:szCs w:val="24"/>
        </w:rPr>
        <w:t>16% growth of</w:t>
      </w:r>
      <w:r w:rsidRPr="113DC138">
        <w:rPr>
          <w:spacing w:val="-1"/>
          <w:sz w:val="24"/>
          <w:szCs w:val="24"/>
        </w:rPr>
        <w:t xml:space="preserve"> </w:t>
      </w:r>
      <w:r w:rsidRPr="113DC138">
        <w:rPr>
          <w:sz w:val="24"/>
          <w:szCs w:val="24"/>
        </w:rPr>
        <w:t>an initial value.</w:t>
      </w:r>
    </w:p>
    <w:p w14:paraId="20618799" w14:textId="77777777" w:rsidR="00937770" w:rsidRDefault="00937770" w:rsidP="00E502A8">
      <w:pPr>
        <w:pStyle w:val="TableParagraph"/>
        <w:numPr>
          <w:ilvl w:val="2"/>
          <w:numId w:val="175"/>
        </w:numPr>
        <w:tabs>
          <w:tab w:val="left" w:pos="2159"/>
        </w:tabs>
        <w:autoSpaceDE w:val="0"/>
        <w:autoSpaceDN w:val="0"/>
        <w:spacing w:before="3"/>
        <w:ind w:right="391"/>
        <w:rPr>
          <w:sz w:val="24"/>
        </w:rPr>
      </w:pPr>
      <w:r w:rsidRPr="113DC138">
        <w:rPr>
          <w:sz w:val="24"/>
          <w:szCs w:val="24"/>
        </w:rPr>
        <w:t>Guide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meaning</w:t>
      </w:r>
      <w:r w:rsidRPr="113DC138">
        <w:rPr>
          <w:spacing w:val="-6"/>
          <w:sz w:val="24"/>
          <w:szCs w:val="24"/>
        </w:rPr>
        <w:t xml:space="preserve"> </w:t>
      </w:r>
      <w:r w:rsidRPr="113DC138">
        <w:rPr>
          <w:sz w:val="24"/>
          <w:szCs w:val="24"/>
        </w:rPr>
        <w:t>of</w:t>
      </w:r>
      <w:r w:rsidRPr="113DC138">
        <w:rPr>
          <w:spacing w:val="-3"/>
          <w:sz w:val="24"/>
          <w:szCs w:val="24"/>
        </w:rPr>
        <w:t xml:space="preserve"> </w:t>
      </w:r>
      <w:r w:rsidRPr="113DC138">
        <w:rPr>
          <w:sz w:val="24"/>
          <w:szCs w:val="24"/>
        </w:rPr>
        <w:t>the</w:t>
      </w:r>
      <w:r w:rsidRPr="113DC138">
        <w:rPr>
          <w:spacing w:val="-5"/>
          <w:sz w:val="24"/>
          <w:szCs w:val="24"/>
        </w:rPr>
        <w:t xml:space="preserve"> </w:t>
      </w:r>
      <w:r w:rsidRPr="113DC138">
        <w:rPr>
          <w:sz w:val="24"/>
          <w:szCs w:val="24"/>
        </w:rPr>
        <w:t>number</w:t>
      </w:r>
      <w:r w:rsidRPr="113DC138">
        <w:rPr>
          <w:spacing w:val="-3"/>
          <w:sz w:val="24"/>
          <w:szCs w:val="24"/>
        </w:rPr>
        <w:t xml:space="preserve"> </w:t>
      </w:r>
      <w:r w:rsidRPr="113DC138">
        <w:rPr>
          <w:sz w:val="24"/>
          <w:szCs w:val="24"/>
        </w:rPr>
        <w:t>1.16</w:t>
      </w:r>
      <w:r w:rsidRPr="113DC138">
        <w:rPr>
          <w:spacing w:val="-4"/>
          <w:sz w:val="24"/>
          <w:szCs w:val="24"/>
        </w:rPr>
        <w:t xml:space="preserve"> </w:t>
      </w:r>
      <w:r w:rsidRPr="113DC138">
        <w:rPr>
          <w:sz w:val="24"/>
          <w:szCs w:val="24"/>
        </w:rPr>
        <w:t>as</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percent. They</w:t>
      </w:r>
      <w:r w:rsidRPr="113DC138">
        <w:rPr>
          <w:spacing w:val="-2"/>
          <w:sz w:val="24"/>
          <w:szCs w:val="24"/>
        </w:rPr>
        <w:t xml:space="preserve"> </w:t>
      </w:r>
      <w:r w:rsidRPr="113DC138">
        <w:rPr>
          <w:sz w:val="24"/>
          <w:szCs w:val="24"/>
        </w:rPr>
        <w:t>should understand it represents 116%. Taking 116% of an initial value</w:t>
      </w:r>
      <w:r w:rsidRPr="113DC138">
        <w:rPr>
          <w:spacing w:val="-1"/>
          <w:sz w:val="24"/>
          <w:szCs w:val="24"/>
        </w:rPr>
        <w:t xml:space="preserve"> </w:t>
      </w:r>
      <w:r w:rsidRPr="113DC138">
        <w:rPr>
          <w:sz w:val="24"/>
          <w:szCs w:val="24"/>
        </w:rPr>
        <w:t>increases</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magnitude</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sz w:val="24"/>
          <w:szCs w:val="24"/>
        </w:rPr>
        <w:t>that</w:t>
      </w:r>
      <w:r w:rsidRPr="113DC138">
        <w:rPr>
          <w:spacing w:val="-1"/>
          <w:sz w:val="24"/>
          <w:szCs w:val="24"/>
        </w:rPr>
        <w:t xml:space="preserve"> </w:t>
      </w:r>
      <w:r w:rsidRPr="113DC138">
        <w:rPr>
          <w:sz w:val="24"/>
          <w:szCs w:val="24"/>
        </w:rPr>
        <w:t>value.</w:t>
      </w:r>
      <w:r w:rsidRPr="113DC138">
        <w:rPr>
          <w:spacing w:val="-1"/>
          <w:sz w:val="24"/>
          <w:szCs w:val="24"/>
        </w:rPr>
        <w:t xml:space="preserve"> </w:t>
      </w:r>
      <w:r w:rsidRPr="113DC138">
        <w:rPr>
          <w:sz w:val="24"/>
          <w:szCs w:val="24"/>
        </w:rPr>
        <w:t>(Students</w:t>
      </w:r>
      <w:r w:rsidRPr="113DC138">
        <w:rPr>
          <w:spacing w:val="-1"/>
          <w:sz w:val="24"/>
          <w:szCs w:val="24"/>
        </w:rPr>
        <w:t xml:space="preserve"> </w:t>
      </w:r>
      <w:r w:rsidRPr="113DC138">
        <w:rPr>
          <w:sz w:val="24"/>
          <w:szCs w:val="24"/>
        </w:rPr>
        <w:t>can</w:t>
      </w:r>
      <w:r w:rsidRPr="113DC138">
        <w:rPr>
          <w:spacing w:val="-1"/>
          <w:sz w:val="24"/>
          <w:szCs w:val="24"/>
        </w:rPr>
        <w:t xml:space="preserve"> </w:t>
      </w:r>
      <w:r w:rsidRPr="113DC138">
        <w:rPr>
          <w:sz w:val="24"/>
          <w:szCs w:val="24"/>
        </w:rPr>
        <w:t>test</w:t>
      </w:r>
      <w:r w:rsidRPr="113DC138">
        <w:rPr>
          <w:spacing w:val="-1"/>
          <w:sz w:val="24"/>
          <w:szCs w:val="24"/>
        </w:rPr>
        <w:t xml:space="preserve"> </w:t>
      </w:r>
      <w:r w:rsidRPr="113DC138">
        <w:rPr>
          <w:sz w:val="24"/>
          <w:szCs w:val="24"/>
        </w:rPr>
        <w:t>this</w:t>
      </w:r>
      <w:r w:rsidRPr="113DC138">
        <w:rPr>
          <w:spacing w:val="-1"/>
          <w:sz w:val="24"/>
          <w:szCs w:val="24"/>
        </w:rPr>
        <w:t xml:space="preserve"> </w:t>
      </w:r>
      <w:r w:rsidRPr="113DC138">
        <w:rPr>
          <w:sz w:val="24"/>
          <w:szCs w:val="24"/>
        </w:rPr>
        <w:t>in</w:t>
      </w:r>
      <w:r w:rsidRPr="113DC138">
        <w:rPr>
          <w:spacing w:val="-1"/>
          <w:sz w:val="24"/>
          <w:szCs w:val="24"/>
        </w:rPr>
        <w:t xml:space="preserve"> </w:t>
      </w:r>
      <w:r w:rsidRPr="113DC138">
        <w:rPr>
          <w:sz w:val="24"/>
          <w:szCs w:val="24"/>
        </w:rPr>
        <w:t>a calculator to confirm.) Taking this percentage repetitively leads to exponential growth.</w:t>
      </w:r>
    </w:p>
    <w:p w14:paraId="589BB86B" w14:textId="77777777" w:rsidR="00937770" w:rsidRDefault="00937770" w:rsidP="00E502A8">
      <w:pPr>
        <w:pStyle w:val="TableParagraph"/>
        <w:numPr>
          <w:ilvl w:val="1"/>
          <w:numId w:val="175"/>
        </w:numPr>
        <w:tabs>
          <w:tab w:val="left" w:pos="1439"/>
        </w:tabs>
        <w:autoSpaceDE w:val="0"/>
        <w:autoSpaceDN w:val="0"/>
        <w:spacing w:before="6" w:line="223" w:lineRule="auto"/>
        <w:ind w:right="112"/>
        <w:rPr>
          <w:sz w:val="24"/>
        </w:rPr>
      </w:pPr>
      <w:r w:rsidRPr="113DC138">
        <w:rPr>
          <w:sz w:val="24"/>
          <w:szCs w:val="24"/>
        </w:rPr>
        <w:t xml:space="preserve">For example, the </w:t>
      </w:r>
      <w:proofErr w:type="gramStart"/>
      <w:r w:rsidRPr="113DC138">
        <w:rPr>
          <w:sz w:val="24"/>
          <w:szCs w:val="24"/>
        </w:rPr>
        <w:t xml:space="preserve">function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500(</w:t>
      </w:r>
      <w:proofErr w:type="gramStart"/>
      <w:r w:rsidRPr="113DC138">
        <w:rPr>
          <w:rFonts w:ascii="Cambria Math" w:eastAsia="Cambria Math" w:hAnsi="Cambria Math"/>
          <w:sz w:val="24"/>
          <w:szCs w:val="24"/>
        </w:rPr>
        <w:t>0.72)</w:t>
      </w:r>
      <w:r w:rsidRPr="113DC138">
        <w:rPr>
          <w:rFonts w:ascii="Cambria Math" w:eastAsia="Cambria Math" w:hAnsi="Cambria Math"/>
          <w:sz w:val="24"/>
          <w:szCs w:val="24"/>
          <w:vertAlign w:val="superscript"/>
        </w:rPr>
        <w:t>𝑥</w:t>
      </w:r>
      <w:proofErr w:type="gramEnd"/>
      <w:r w:rsidRPr="113DC138">
        <w:rPr>
          <w:rFonts w:ascii="Cambria Math" w:eastAsia="Cambria Math" w:hAnsi="Cambria Math"/>
          <w:sz w:val="24"/>
          <w:szCs w:val="24"/>
        </w:rPr>
        <w:t xml:space="preserve"> </w:t>
      </w:r>
      <w:r w:rsidRPr="113DC138">
        <w:rPr>
          <w:sz w:val="24"/>
          <w:szCs w:val="24"/>
        </w:rPr>
        <w:t>represents 28%</w:t>
      </w:r>
      <w:r w:rsidRPr="113DC138">
        <w:rPr>
          <w:spacing w:val="-1"/>
          <w:sz w:val="24"/>
          <w:szCs w:val="24"/>
        </w:rPr>
        <w:t xml:space="preserve"> </w:t>
      </w:r>
      <w:r w:rsidRPr="113DC138">
        <w:rPr>
          <w:sz w:val="24"/>
          <w:szCs w:val="24"/>
        </w:rPr>
        <w:t>decay</w:t>
      </w:r>
      <w:r w:rsidRPr="113DC138">
        <w:rPr>
          <w:spacing w:val="-3"/>
          <w:sz w:val="24"/>
          <w:szCs w:val="24"/>
        </w:rPr>
        <w:t xml:space="preserve"> </w:t>
      </w:r>
      <w:r w:rsidRPr="113DC138">
        <w:rPr>
          <w:sz w:val="24"/>
          <w:szCs w:val="24"/>
        </w:rPr>
        <w:t xml:space="preserve">of an initial </w:t>
      </w:r>
      <w:r w:rsidRPr="113DC138">
        <w:rPr>
          <w:spacing w:val="-2"/>
          <w:sz w:val="24"/>
          <w:szCs w:val="24"/>
        </w:rPr>
        <w:t>value.</w:t>
      </w:r>
    </w:p>
    <w:p w14:paraId="68FED7C8" w14:textId="77777777" w:rsidR="00937770" w:rsidRDefault="00937770" w:rsidP="00E502A8">
      <w:pPr>
        <w:pStyle w:val="TableParagraph"/>
        <w:numPr>
          <w:ilvl w:val="2"/>
          <w:numId w:val="175"/>
        </w:numPr>
        <w:tabs>
          <w:tab w:val="left" w:pos="2159"/>
        </w:tabs>
        <w:autoSpaceDE w:val="0"/>
        <w:autoSpaceDN w:val="0"/>
        <w:spacing w:before="4"/>
        <w:ind w:right="124"/>
        <w:rPr>
          <w:sz w:val="24"/>
        </w:rPr>
      </w:pPr>
      <w:r w:rsidRPr="113DC138">
        <w:rPr>
          <w:sz w:val="24"/>
          <w:szCs w:val="24"/>
        </w:rPr>
        <w:t>Guide students to discuss the meaning of the number 0.72 as a percent. They</w:t>
      </w:r>
      <w:r w:rsidRPr="113DC138">
        <w:rPr>
          <w:spacing w:val="-8"/>
          <w:sz w:val="24"/>
          <w:szCs w:val="24"/>
        </w:rPr>
        <w:t xml:space="preserve"> </w:t>
      </w:r>
      <w:r w:rsidRPr="113DC138">
        <w:rPr>
          <w:sz w:val="24"/>
          <w:szCs w:val="24"/>
        </w:rPr>
        <w:t>should</w:t>
      </w:r>
      <w:r w:rsidRPr="113DC138">
        <w:rPr>
          <w:spacing w:val="-4"/>
          <w:sz w:val="24"/>
          <w:szCs w:val="24"/>
        </w:rPr>
        <w:t xml:space="preserve"> </w:t>
      </w:r>
      <w:r w:rsidRPr="113DC138">
        <w:rPr>
          <w:sz w:val="24"/>
          <w:szCs w:val="24"/>
        </w:rPr>
        <w:t>understand</w:t>
      </w:r>
      <w:r w:rsidRPr="113DC138">
        <w:rPr>
          <w:spacing w:val="-4"/>
          <w:sz w:val="24"/>
          <w:szCs w:val="24"/>
        </w:rPr>
        <w:t xml:space="preserve"> </w:t>
      </w:r>
      <w:r w:rsidRPr="113DC138">
        <w:rPr>
          <w:sz w:val="24"/>
          <w:szCs w:val="24"/>
        </w:rPr>
        <w:t>it</w:t>
      </w:r>
      <w:r w:rsidRPr="113DC138">
        <w:rPr>
          <w:spacing w:val="-4"/>
          <w:sz w:val="24"/>
          <w:szCs w:val="24"/>
        </w:rPr>
        <w:t xml:space="preserve"> </w:t>
      </w:r>
      <w:r w:rsidRPr="113DC138">
        <w:rPr>
          <w:sz w:val="24"/>
          <w:szCs w:val="24"/>
        </w:rPr>
        <w:t>represents</w:t>
      </w:r>
      <w:r w:rsidRPr="113DC138">
        <w:rPr>
          <w:spacing w:val="-4"/>
          <w:sz w:val="24"/>
          <w:szCs w:val="24"/>
        </w:rPr>
        <w:t xml:space="preserve"> </w:t>
      </w:r>
      <w:r w:rsidRPr="113DC138">
        <w:rPr>
          <w:sz w:val="24"/>
          <w:szCs w:val="24"/>
        </w:rPr>
        <w:t>72%.</w:t>
      </w:r>
      <w:r w:rsidRPr="113DC138">
        <w:rPr>
          <w:spacing w:val="-4"/>
          <w:sz w:val="24"/>
          <w:szCs w:val="24"/>
        </w:rPr>
        <w:t xml:space="preserve"> </w:t>
      </w:r>
      <w:r w:rsidRPr="113DC138">
        <w:rPr>
          <w:sz w:val="24"/>
          <w:szCs w:val="24"/>
        </w:rPr>
        <w:t>Taking</w:t>
      </w:r>
      <w:r w:rsidRPr="113DC138">
        <w:rPr>
          <w:spacing w:val="-4"/>
          <w:sz w:val="24"/>
          <w:szCs w:val="24"/>
        </w:rPr>
        <w:t xml:space="preserve"> </w:t>
      </w:r>
      <w:r w:rsidRPr="113DC138">
        <w:rPr>
          <w:sz w:val="24"/>
          <w:szCs w:val="24"/>
        </w:rPr>
        <w:t>72%</w:t>
      </w:r>
      <w:r w:rsidRPr="113DC138">
        <w:rPr>
          <w:spacing w:val="-5"/>
          <w:sz w:val="24"/>
          <w:szCs w:val="24"/>
        </w:rPr>
        <w:t xml:space="preserve"> </w:t>
      </w:r>
      <w:r w:rsidRPr="113DC138">
        <w:rPr>
          <w:sz w:val="24"/>
          <w:szCs w:val="24"/>
        </w:rPr>
        <w:t>of</w:t>
      </w:r>
      <w:r w:rsidRPr="113DC138">
        <w:rPr>
          <w:spacing w:val="-4"/>
          <w:sz w:val="24"/>
          <w:szCs w:val="24"/>
        </w:rPr>
        <w:t xml:space="preserve"> </w:t>
      </w:r>
      <w:r w:rsidRPr="113DC138">
        <w:rPr>
          <w:sz w:val="24"/>
          <w:szCs w:val="24"/>
        </w:rPr>
        <w:t>an</w:t>
      </w:r>
      <w:r w:rsidRPr="113DC138">
        <w:rPr>
          <w:spacing w:val="-4"/>
          <w:sz w:val="24"/>
          <w:szCs w:val="24"/>
        </w:rPr>
        <w:t xml:space="preserve"> </w:t>
      </w:r>
      <w:r w:rsidRPr="113DC138">
        <w:rPr>
          <w:sz w:val="24"/>
          <w:szCs w:val="24"/>
        </w:rPr>
        <w:t>initial</w:t>
      </w:r>
      <w:r w:rsidRPr="113DC138">
        <w:rPr>
          <w:spacing w:val="-4"/>
          <w:sz w:val="24"/>
          <w:szCs w:val="24"/>
        </w:rPr>
        <w:t xml:space="preserve"> </w:t>
      </w:r>
      <w:r w:rsidRPr="113DC138">
        <w:rPr>
          <w:sz w:val="24"/>
          <w:szCs w:val="24"/>
        </w:rPr>
        <w:t>value decreases the magnitude of that value. (Students can test this in a calculator to confirm.) Taking this percentage repetitively leads to exponential decay.</w:t>
      </w:r>
    </w:p>
    <w:p w14:paraId="13A8F79D" w14:textId="77777777" w:rsidR="00937770" w:rsidRDefault="00937770" w:rsidP="00E502A8">
      <w:pPr>
        <w:pStyle w:val="TableParagraph"/>
        <w:numPr>
          <w:ilvl w:val="1"/>
          <w:numId w:val="175"/>
        </w:numPr>
        <w:tabs>
          <w:tab w:val="left" w:pos="1439"/>
        </w:tabs>
        <w:autoSpaceDE w:val="0"/>
        <w:autoSpaceDN w:val="0"/>
        <w:spacing w:before="6" w:line="223" w:lineRule="auto"/>
        <w:ind w:right="78"/>
        <w:rPr>
          <w:sz w:val="24"/>
        </w:rPr>
      </w:pPr>
      <w:r w:rsidRPr="113DC138">
        <w:rPr>
          <w:sz w:val="24"/>
          <w:szCs w:val="24"/>
        </w:rPr>
        <w:t xml:space="preserve">For example, the </w:t>
      </w:r>
      <w:proofErr w:type="gramStart"/>
      <w:r w:rsidRPr="113DC138">
        <w:rPr>
          <w:sz w:val="24"/>
          <w:szCs w:val="24"/>
        </w:rPr>
        <w:t xml:space="preserve">function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500(</w:t>
      </w:r>
      <w:proofErr w:type="gramStart"/>
      <w:r w:rsidRPr="113DC138">
        <w:rPr>
          <w:rFonts w:ascii="Cambria Math" w:eastAsia="Cambria Math" w:hAnsi="Cambria Math"/>
          <w:sz w:val="24"/>
          <w:szCs w:val="24"/>
        </w:rPr>
        <w:t>1)</w:t>
      </w:r>
      <w:r w:rsidRPr="113DC138">
        <w:rPr>
          <w:rFonts w:ascii="Cambria Math" w:eastAsia="Cambria Math" w:hAnsi="Cambria Math"/>
          <w:sz w:val="24"/>
          <w:szCs w:val="24"/>
          <w:vertAlign w:val="superscript"/>
        </w:rPr>
        <w:t>𝑥</w:t>
      </w:r>
      <w:proofErr w:type="gramEnd"/>
      <w:r w:rsidRPr="113DC138">
        <w:rPr>
          <w:rFonts w:ascii="Cambria Math" w:eastAsia="Cambria Math" w:hAnsi="Cambria Math"/>
          <w:sz w:val="24"/>
          <w:szCs w:val="24"/>
        </w:rPr>
        <w:t xml:space="preserve"> </w:t>
      </w:r>
      <w:r w:rsidRPr="113DC138">
        <w:rPr>
          <w:sz w:val="24"/>
          <w:szCs w:val="24"/>
        </w:rPr>
        <w:t xml:space="preserve">represents an initial value that neither grows nor decays as </w:t>
      </w:r>
      <w:r w:rsidRPr="4B4C310D">
        <w:rPr>
          <w:i/>
          <w:iCs/>
          <w:sz w:val="24"/>
          <w:szCs w:val="24"/>
        </w:rPr>
        <w:t xml:space="preserve">x </w:t>
      </w:r>
      <w:r w:rsidRPr="113DC138">
        <w:rPr>
          <w:sz w:val="24"/>
          <w:szCs w:val="24"/>
        </w:rPr>
        <w:t>increases.</w:t>
      </w:r>
    </w:p>
    <w:p w14:paraId="47E780EB" w14:textId="79CDC29D" w:rsidR="00A41840" w:rsidRPr="00EE64C1" w:rsidRDefault="00937770" w:rsidP="00E502A8">
      <w:pPr>
        <w:pStyle w:val="TableParagraph"/>
        <w:numPr>
          <w:ilvl w:val="2"/>
          <w:numId w:val="175"/>
        </w:numPr>
        <w:tabs>
          <w:tab w:val="left" w:pos="2159"/>
        </w:tabs>
        <w:autoSpaceDE w:val="0"/>
        <w:autoSpaceDN w:val="0"/>
        <w:spacing w:before="5"/>
        <w:ind w:right="44"/>
        <w:rPr>
          <w:sz w:val="24"/>
        </w:rPr>
      </w:pPr>
      <w:r w:rsidRPr="113DC138">
        <w:rPr>
          <w:sz w:val="24"/>
          <w:szCs w:val="24"/>
        </w:rPr>
        <w:t>Guide students to discuss the meaning of the number 1 when it comes to growth/decay factors. They</w:t>
      </w:r>
      <w:r w:rsidRPr="113DC138">
        <w:rPr>
          <w:spacing w:val="-2"/>
          <w:sz w:val="24"/>
          <w:szCs w:val="24"/>
        </w:rPr>
        <w:t xml:space="preserve"> </w:t>
      </w:r>
      <w:r w:rsidRPr="113DC138">
        <w:rPr>
          <w:sz w:val="24"/>
          <w:szCs w:val="24"/>
        </w:rPr>
        <w:t>should understand it represents 100%. Taking 100% of an initial value causes the value to remain the same. (Students can</w:t>
      </w:r>
      <w:r w:rsidRPr="113DC138">
        <w:rPr>
          <w:spacing w:val="-4"/>
          <w:sz w:val="24"/>
          <w:szCs w:val="24"/>
        </w:rPr>
        <w:t xml:space="preserve"> </w:t>
      </w:r>
      <w:r w:rsidRPr="113DC138">
        <w:rPr>
          <w:sz w:val="24"/>
          <w:szCs w:val="24"/>
        </w:rPr>
        <w:t>test</w:t>
      </w:r>
      <w:r w:rsidRPr="113DC138">
        <w:rPr>
          <w:spacing w:val="-4"/>
          <w:sz w:val="24"/>
          <w:szCs w:val="24"/>
        </w:rPr>
        <w:t xml:space="preserve"> </w:t>
      </w:r>
      <w:r w:rsidRPr="113DC138">
        <w:rPr>
          <w:sz w:val="24"/>
          <w:szCs w:val="24"/>
        </w:rPr>
        <w:t>this</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a</w:t>
      </w:r>
      <w:r w:rsidRPr="113DC138">
        <w:rPr>
          <w:spacing w:val="-5"/>
          <w:sz w:val="24"/>
          <w:szCs w:val="24"/>
        </w:rPr>
        <w:t xml:space="preserve"> </w:t>
      </w:r>
      <w:r w:rsidRPr="113DC138">
        <w:rPr>
          <w:sz w:val="24"/>
          <w:szCs w:val="24"/>
        </w:rPr>
        <w:t>calculator</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confirm.)</w:t>
      </w:r>
      <w:r w:rsidRPr="113DC138">
        <w:rPr>
          <w:spacing w:val="-4"/>
          <w:sz w:val="24"/>
          <w:szCs w:val="24"/>
        </w:rPr>
        <w:t xml:space="preserve"> </w:t>
      </w:r>
      <w:r w:rsidRPr="113DC138">
        <w:rPr>
          <w:sz w:val="24"/>
          <w:szCs w:val="24"/>
        </w:rPr>
        <w:t>Taking</w:t>
      </w:r>
      <w:r w:rsidRPr="113DC138">
        <w:rPr>
          <w:spacing w:val="-6"/>
          <w:sz w:val="24"/>
          <w:szCs w:val="24"/>
        </w:rPr>
        <w:t xml:space="preserve"> </w:t>
      </w:r>
      <w:r w:rsidRPr="113DC138">
        <w:rPr>
          <w:sz w:val="24"/>
          <w:szCs w:val="24"/>
        </w:rPr>
        <w:t>this</w:t>
      </w:r>
      <w:r w:rsidRPr="113DC138">
        <w:rPr>
          <w:spacing w:val="-4"/>
          <w:sz w:val="24"/>
          <w:szCs w:val="24"/>
        </w:rPr>
        <w:t xml:space="preserve"> </w:t>
      </w:r>
      <w:r w:rsidRPr="113DC138">
        <w:rPr>
          <w:sz w:val="24"/>
          <w:szCs w:val="24"/>
        </w:rPr>
        <w:t>percentage</w:t>
      </w:r>
      <w:r w:rsidRPr="113DC138">
        <w:rPr>
          <w:spacing w:val="-5"/>
          <w:sz w:val="24"/>
          <w:szCs w:val="24"/>
        </w:rPr>
        <w:t xml:space="preserve"> </w:t>
      </w:r>
      <w:r w:rsidRPr="113DC138">
        <w:rPr>
          <w:sz w:val="24"/>
          <w:szCs w:val="24"/>
        </w:rPr>
        <w:t>repetitively leads to no change in the initial value (explaining the horizontal line that</w:t>
      </w:r>
      <w:r w:rsidR="00EE64C1">
        <w:rPr>
          <w:sz w:val="24"/>
          <w:szCs w:val="24"/>
        </w:rPr>
        <w:t xml:space="preserve"> </w:t>
      </w:r>
      <w:r w:rsidRPr="00EE64C1">
        <w:rPr>
          <w:sz w:val="24"/>
        </w:rPr>
        <w:t>shows</w:t>
      </w:r>
      <w:r w:rsidRPr="00EE64C1">
        <w:rPr>
          <w:spacing w:val="-1"/>
          <w:sz w:val="24"/>
        </w:rPr>
        <w:t xml:space="preserve"> </w:t>
      </w:r>
      <w:r w:rsidRPr="00EE64C1">
        <w:rPr>
          <w:sz w:val="24"/>
        </w:rPr>
        <w:t>when</w:t>
      </w:r>
      <w:r w:rsidRPr="00EE64C1">
        <w:rPr>
          <w:spacing w:val="2"/>
          <w:sz w:val="24"/>
        </w:rPr>
        <w:t xml:space="preserve"> </w:t>
      </w:r>
      <w:r w:rsidRPr="00EE64C1">
        <w:rPr>
          <w:rFonts w:ascii="Cambria Math" w:eastAsia="Cambria Math"/>
          <w:sz w:val="24"/>
        </w:rPr>
        <w:t>𝑏</w:t>
      </w:r>
      <w:r w:rsidRPr="00EE64C1">
        <w:rPr>
          <w:rFonts w:ascii="Cambria Math" w:eastAsia="Cambria Math"/>
          <w:spacing w:val="19"/>
          <w:sz w:val="24"/>
        </w:rPr>
        <w:t xml:space="preserve"> </w:t>
      </w:r>
      <w:r w:rsidRPr="00EE64C1">
        <w:rPr>
          <w:rFonts w:ascii="Cambria Math" w:eastAsia="Cambria Math"/>
          <w:sz w:val="24"/>
        </w:rPr>
        <w:t>=</w:t>
      </w:r>
      <w:r w:rsidRPr="00EE64C1">
        <w:rPr>
          <w:rFonts w:ascii="Cambria Math" w:eastAsia="Cambria Math"/>
          <w:spacing w:val="11"/>
          <w:sz w:val="24"/>
        </w:rPr>
        <w:t xml:space="preserve"> </w:t>
      </w:r>
      <w:r w:rsidRPr="00EE64C1">
        <w:rPr>
          <w:rFonts w:ascii="Cambria Math" w:eastAsia="Cambria Math"/>
          <w:sz w:val="24"/>
        </w:rPr>
        <w:t>1</w:t>
      </w:r>
      <w:r w:rsidRPr="00EE64C1">
        <w:rPr>
          <w:rFonts w:ascii="Cambria Math" w:eastAsia="Cambria Math"/>
          <w:spacing w:val="8"/>
          <w:sz w:val="24"/>
        </w:rPr>
        <w:t xml:space="preserve"> </w:t>
      </w:r>
      <w:r w:rsidRPr="00EE64C1">
        <w:rPr>
          <w:sz w:val="24"/>
        </w:rPr>
        <w:t xml:space="preserve">on the </w:t>
      </w:r>
      <w:r w:rsidRPr="00EE64C1">
        <w:rPr>
          <w:spacing w:val="-2"/>
          <w:sz w:val="24"/>
        </w:rPr>
        <w:t>graph).</w:t>
      </w:r>
    </w:p>
    <w:p w14:paraId="79E42821" w14:textId="77777777" w:rsidR="00EE64C1" w:rsidRPr="00233E48" w:rsidRDefault="00EE64C1" w:rsidP="00937770">
      <w:pPr>
        <w:widowControl w:val="0"/>
        <w:spacing w:after="0" w:line="240" w:lineRule="auto"/>
        <w:textAlignment w:val="baseline"/>
        <w:rPr>
          <w:rFonts w:eastAsia="Calibri" w:cs="Times New Roman"/>
          <w:sz w:val="24"/>
          <w:szCs w:val="24"/>
        </w:rPr>
      </w:pPr>
    </w:p>
    <w:p w14:paraId="1749A465" w14:textId="77777777" w:rsidR="00A41840" w:rsidRPr="00233E48" w:rsidRDefault="00A41840" w:rsidP="00A41840">
      <w:pPr>
        <w:pStyle w:val="AlgebraicARHeading"/>
      </w:pPr>
      <w:r w:rsidRPr="00233E48">
        <w:t>Common Misconceptions or Errors</w:t>
      </w:r>
    </w:p>
    <w:p w14:paraId="5B77D951" w14:textId="77777777" w:rsidR="00207619" w:rsidRPr="00207619" w:rsidRDefault="00207619" w:rsidP="00E502A8">
      <w:pPr>
        <w:widowControl w:val="0"/>
        <w:numPr>
          <w:ilvl w:val="1"/>
          <w:numId w:val="21"/>
        </w:numPr>
        <w:spacing w:after="0" w:line="240" w:lineRule="auto"/>
        <w:textAlignment w:val="baseline"/>
        <w:rPr>
          <w:rFonts w:eastAsia="Times New Roman" w:cs="Times New Roman"/>
          <w:sz w:val="24"/>
          <w:szCs w:val="24"/>
        </w:rPr>
      </w:pPr>
      <w:r w:rsidRPr="00207619">
        <w:rPr>
          <w:rFonts w:eastAsia="Times New Roman" w:cs="Times New Roman"/>
          <w:sz w:val="24"/>
          <w:szCs w:val="24"/>
        </w:rPr>
        <w:t>Students may not understand that exponential function values will eventually get larger</w:t>
      </w:r>
    </w:p>
    <w:p w14:paraId="1FD8F063" w14:textId="77777777" w:rsidR="00207619" w:rsidRPr="00207619" w:rsidRDefault="00207619" w:rsidP="00207619">
      <w:pPr>
        <w:widowControl w:val="0"/>
        <w:spacing w:after="0" w:line="240" w:lineRule="auto"/>
        <w:ind w:left="450"/>
        <w:textAlignment w:val="baseline"/>
        <w:rPr>
          <w:rFonts w:eastAsia="Times New Roman" w:cs="Times New Roman"/>
          <w:sz w:val="24"/>
          <w:szCs w:val="24"/>
        </w:rPr>
      </w:pPr>
      <w:r w:rsidRPr="00207619">
        <w:rPr>
          <w:rFonts w:eastAsia="Times New Roman" w:cs="Times New Roman"/>
          <w:sz w:val="24"/>
          <w:szCs w:val="24"/>
        </w:rPr>
        <w:t>than those of any other polynomial functions because they do not fully understand the impact of exponents on a value.</w:t>
      </w:r>
    </w:p>
    <w:p w14:paraId="47E175A3" w14:textId="77777777" w:rsidR="00A41840" w:rsidRPr="00233E48" w:rsidRDefault="00A41840" w:rsidP="00A41840">
      <w:pPr>
        <w:pStyle w:val="AlgebraicARHeading"/>
      </w:pPr>
      <w:r w:rsidRPr="00233E48">
        <w:lastRenderedPageBreak/>
        <w:t>Strategies to Support Tiered Instruction</w:t>
      </w:r>
    </w:p>
    <w:p w14:paraId="0020732F" w14:textId="706ED164" w:rsidR="009C0B32" w:rsidRPr="009C0B32" w:rsidRDefault="009D3D4C" w:rsidP="00E502A8">
      <w:pPr>
        <w:numPr>
          <w:ilvl w:val="0"/>
          <w:numId w:val="26"/>
        </w:numPr>
        <w:spacing w:after="0" w:line="240" w:lineRule="auto"/>
        <w:contextualSpacing/>
        <w:rPr>
          <w:rFonts w:eastAsia="Times New Roman" w:cs="Times New Roman"/>
          <w:sz w:val="24"/>
          <w:szCs w:val="24"/>
        </w:rPr>
      </w:pPr>
      <w:r>
        <w:rPr>
          <w:rFonts w:eastAsia="Times New Roman" w:cs="Times New Roman"/>
          <w:noProof/>
          <w:sz w:val="24"/>
          <w:szCs w:val="24"/>
        </w:rPr>
        <mc:AlternateContent>
          <mc:Choice Requires="wpg">
            <w:drawing>
              <wp:anchor distT="0" distB="0" distL="114300" distR="114300" simplePos="0" relativeHeight="251658284" behindDoc="0" locked="0" layoutInCell="1" allowOverlap="1" wp14:anchorId="004492DA" wp14:editId="5D04C4B6">
                <wp:simplePos x="0" y="0"/>
                <wp:positionH relativeFrom="column">
                  <wp:posOffset>1730596</wp:posOffset>
                </wp:positionH>
                <wp:positionV relativeFrom="paragraph">
                  <wp:posOffset>439420</wp:posOffset>
                </wp:positionV>
                <wp:extent cx="2576791" cy="1083945"/>
                <wp:effectExtent l="0" t="0" r="0" b="1905"/>
                <wp:wrapTopAndBottom/>
                <wp:docPr id="321592032"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6791" cy="1083945"/>
                          <a:chOff x="0" y="0"/>
                          <a:chExt cx="2576791" cy="1083945"/>
                        </a:xfrm>
                      </wpg:grpSpPr>
                      <pic:pic xmlns:pic="http://schemas.openxmlformats.org/drawingml/2006/picture">
                        <pic:nvPicPr>
                          <pic:cNvPr id="1381" name="Picture 1381" descr="Example graphic "/>
                          <pic:cNvPicPr>
                            <a:picLocks/>
                          </pic:cNvPicPr>
                        </pic:nvPicPr>
                        <pic:blipFill>
                          <a:blip r:embed="rId93" cstate="print"/>
                          <a:stretch>
                            <a:fillRect/>
                          </a:stretch>
                        </pic:blipFill>
                        <pic:spPr>
                          <a:xfrm>
                            <a:off x="0" y="0"/>
                            <a:ext cx="1047115" cy="1083945"/>
                          </a:xfrm>
                          <a:prstGeom prst="rect">
                            <a:avLst/>
                          </a:prstGeom>
                        </pic:spPr>
                      </pic:pic>
                      <pic:pic xmlns:pic="http://schemas.openxmlformats.org/drawingml/2006/picture">
                        <pic:nvPicPr>
                          <pic:cNvPr id="1382" name="Picture 1382" descr="Example graphic "/>
                          <pic:cNvPicPr>
                            <a:picLocks/>
                          </pic:cNvPicPr>
                        </pic:nvPicPr>
                        <pic:blipFill>
                          <a:blip r:embed="rId94" cstate="print"/>
                          <a:stretch>
                            <a:fillRect/>
                          </a:stretch>
                        </pic:blipFill>
                        <pic:spPr>
                          <a:xfrm>
                            <a:off x="1236306" y="0"/>
                            <a:ext cx="1340485" cy="1083945"/>
                          </a:xfrm>
                          <a:prstGeom prst="rect">
                            <a:avLst/>
                          </a:prstGeom>
                        </pic:spPr>
                      </pic:pic>
                    </wpg:wgp>
                  </a:graphicData>
                </a:graphic>
              </wp:anchor>
            </w:drawing>
          </mc:Choice>
          <mc:Fallback>
            <w:pict>
              <v:group w14:anchorId="461FB3B6" id="Group 93" o:spid="_x0000_s1026" alt="&quot;&quot;" style="position:absolute;margin-left:136.25pt;margin-top:34.6pt;width:202.9pt;height:85.35pt;z-index:251657267" coordsize="25767,1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">
                <v:shape id="Picture 1381" o:spid="_x0000_s1027" type="#_x0000_t75" alt="Example graphic " style="position:absolute;width:10471;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">
                  <v:imagedata r:id="rId95" o:title="Example graphic "/>
                  <o:lock v:ext="edit" aspectratio="f"/>
                </v:shape>
                <v:shape id="Picture 1382" o:spid="_x0000_s1028" type="#_x0000_t75" alt="Example graphic " style="position:absolute;left:12363;width:13404;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">
                  <v:imagedata r:id="rId96" o:title="Example graphic "/>
                  <o:lock v:ext="edit" aspectratio="f"/>
                </v:shape>
                <w10:wrap type="topAndBottom"/>
              </v:group>
            </w:pict>
          </mc:Fallback>
        </mc:AlternateContent>
      </w:r>
      <w:r w:rsidR="009C0B32" w:rsidRPr="009C0B32">
        <w:rPr>
          <w:rFonts w:eastAsia="Times New Roman" w:cs="Times New Roman"/>
          <w:sz w:val="24"/>
          <w:szCs w:val="24"/>
        </w:rPr>
        <w:t>Teacher provides students with a graphic displaying key terms within an exponential function.</w:t>
      </w:r>
    </w:p>
    <w:p w14:paraId="77EF7A62" w14:textId="606EC9D6" w:rsidR="009C0B32" w:rsidRPr="009C0B32" w:rsidRDefault="009C0B32" w:rsidP="009C0B32">
      <w:pPr>
        <w:spacing w:after="0" w:line="240" w:lineRule="auto"/>
        <w:ind w:left="540"/>
        <w:contextualSpacing/>
        <w:rPr>
          <w:rFonts w:eastAsia="Times New Roman" w:cs="Times New Roman"/>
          <w:sz w:val="24"/>
          <w:szCs w:val="24"/>
        </w:rPr>
      </w:pPr>
    </w:p>
    <w:p w14:paraId="50E6B689" w14:textId="257BDEF9" w:rsidR="00A41840" w:rsidRPr="009C0B32" w:rsidRDefault="009C0B32" w:rsidP="00E502A8">
      <w:pPr>
        <w:numPr>
          <w:ilvl w:val="0"/>
          <w:numId w:val="26"/>
        </w:numPr>
        <w:spacing w:after="0" w:line="240" w:lineRule="auto"/>
        <w:contextualSpacing/>
        <w:rPr>
          <w:rFonts w:eastAsia="Times New Roman" w:cs="Times New Roman"/>
          <w:sz w:val="24"/>
          <w:szCs w:val="24"/>
        </w:rPr>
      </w:pPr>
      <w:r w:rsidRPr="009C0B32">
        <w:rPr>
          <w:rFonts w:eastAsia="Times New Roman" w:cs="Times New Roman"/>
          <w:sz w:val="24"/>
          <w:szCs w:val="24"/>
        </w:rPr>
        <w:t>Instruction includes comparing quadratic (polynomial) to exponential functions using graphs or tables with whole-number inputs to show how exponential functions will quickly exceed quadratic (polynomial) functions.</w:t>
      </w:r>
      <w:r w:rsidR="00A41840" w:rsidRPr="009C0B32">
        <w:rPr>
          <w:rFonts w:eastAsia="Calibri" w:cs="Times New Roman"/>
          <w:sz w:val="24"/>
          <w:szCs w:val="24"/>
        </w:rPr>
        <w:t xml:space="preserve"> </w:t>
      </w:r>
    </w:p>
    <w:p w14:paraId="3DF585E7" w14:textId="77777777" w:rsidR="00A41840" w:rsidRPr="00233E48" w:rsidRDefault="00A41840" w:rsidP="00A41840">
      <w:pPr>
        <w:spacing w:after="0" w:line="240" w:lineRule="auto"/>
        <w:ind w:left="720"/>
        <w:contextualSpacing/>
        <w:rPr>
          <w:rFonts w:eastAsia="Calibri" w:cs="Times New Roman"/>
          <w:sz w:val="24"/>
          <w:szCs w:val="24"/>
        </w:rPr>
      </w:pPr>
    </w:p>
    <w:p w14:paraId="0F1ECA7C" w14:textId="77777777" w:rsidR="00A41840" w:rsidRPr="00233E48" w:rsidRDefault="00A41840" w:rsidP="00A41840">
      <w:pPr>
        <w:pStyle w:val="AlgebraicARHeading"/>
      </w:pPr>
      <w:r w:rsidRPr="00233E48">
        <w:t>Instructional Tasks </w:t>
      </w:r>
    </w:p>
    <w:p w14:paraId="5B7C8439" w14:textId="77777777" w:rsidR="00844839" w:rsidRPr="00844839" w:rsidRDefault="00A41840" w:rsidP="00AF6888">
      <w:pPr>
        <w:spacing w:line="270" w:lineRule="exact"/>
        <w:rPr>
          <w:rFonts w:eastAsia="Times New Roman" w:cs="Times New Roman"/>
          <w:i/>
          <w:sz w:val="24"/>
        </w:rPr>
      </w:pPr>
      <w:r w:rsidRPr="00233E48">
        <w:rPr>
          <w:rFonts w:eastAsia="Times New Roman" w:cs="Times New Roman"/>
          <w:i/>
          <w:sz w:val="24"/>
          <w:szCs w:val="24"/>
        </w:rPr>
        <w:t xml:space="preserve">Instructional Task 1 </w:t>
      </w:r>
      <w:r w:rsidR="00844839" w:rsidRPr="00844839">
        <w:rPr>
          <w:rFonts w:eastAsia="Times New Roman" w:cs="Times New Roman"/>
          <w:i/>
          <w:sz w:val="24"/>
        </w:rPr>
        <w:t>(MTR.4.1,</w:t>
      </w:r>
      <w:r w:rsidR="00844839" w:rsidRPr="00844839">
        <w:rPr>
          <w:rFonts w:eastAsia="Times New Roman" w:cs="Times New Roman"/>
          <w:i/>
          <w:spacing w:val="-1"/>
          <w:sz w:val="24"/>
        </w:rPr>
        <w:t xml:space="preserve"> </w:t>
      </w:r>
      <w:r w:rsidR="00844839" w:rsidRPr="00844839">
        <w:rPr>
          <w:rFonts w:eastAsia="Times New Roman" w:cs="Times New Roman"/>
          <w:i/>
          <w:sz w:val="24"/>
        </w:rPr>
        <w:t xml:space="preserve">MTR.5.1, </w:t>
      </w:r>
      <w:r w:rsidR="00844839" w:rsidRPr="00844839">
        <w:rPr>
          <w:rFonts w:eastAsia="Times New Roman" w:cs="Times New Roman"/>
          <w:i/>
          <w:spacing w:val="-2"/>
          <w:sz w:val="24"/>
        </w:rPr>
        <w:t>MTR.7.1)</w:t>
      </w:r>
    </w:p>
    <w:p w14:paraId="52E976D1" w14:textId="77777777" w:rsidR="00844839" w:rsidRPr="00844839" w:rsidRDefault="00844839" w:rsidP="00AF6888">
      <w:pPr>
        <w:widowControl w:val="0"/>
        <w:autoSpaceDE w:val="0"/>
        <w:autoSpaceDN w:val="0"/>
        <w:spacing w:after="6" w:line="240" w:lineRule="auto"/>
        <w:ind w:left="288"/>
        <w:rPr>
          <w:rFonts w:eastAsia="Times New Roman" w:cs="Times New Roman"/>
          <w:sz w:val="24"/>
          <w:szCs w:val="24"/>
        </w:rPr>
      </w:pPr>
      <w:r w:rsidRPr="00844839">
        <w:rPr>
          <w:rFonts w:eastAsia="Times New Roman" w:cs="Times New Roman"/>
          <w:sz w:val="24"/>
          <w:szCs w:val="24"/>
        </w:rPr>
        <w:t>Karl</w:t>
      </w:r>
      <w:r w:rsidRPr="00844839">
        <w:rPr>
          <w:rFonts w:eastAsia="Times New Roman" w:cs="Times New Roman"/>
          <w:spacing w:val="-4"/>
          <w:sz w:val="24"/>
          <w:szCs w:val="24"/>
        </w:rPr>
        <w:t xml:space="preserve"> </w:t>
      </w:r>
      <w:r w:rsidRPr="00844839">
        <w:rPr>
          <w:rFonts w:eastAsia="Times New Roman" w:cs="Times New Roman"/>
          <w:sz w:val="24"/>
          <w:szCs w:val="24"/>
        </w:rPr>
        <w:t>and</w:t>
      </w:r>
      <w:r w:rsidRPr="00844839">
        <w:rPr>
          <w:rFonts w:eastAsia="Times New Roman" w:cs="Times New Roman"/>
          <w:spacing w:val="-4"/>
          <w:sz w:val="24"/>
          <w:szCs w:val="24"/>
        </w:rPr>
        <w:t xml:space="preserve"> </w:t>
      </w:r>
      <w:r w:rsidRPr="00844839">
        <w:rPr>
          <w:rFonts w:eastAsia="Times New Roman" w:cs="Times New Roman"/>
          <w:sz w:val="24"/>
          <w:szCs w:val="24"/>
        </w:rPr>
        <w:t>Simone</w:t>
      </w:r>
      <w:r w:rsidRPr="00844839">
        <w:rPr>
          <w:rFonts w:eastAsia="Times New Roman" w:cs="Times New Roman"/>
          <w:spacing w:val="-5"/>
          <w:sz w:val="24"/>
          <w:szCs w:val="24"/>
        </w:rPr>
        <w:t xml:space="preserve"> </w:t>
      </w:r>
      <w:r w:rsidRPr="00844839">
        <w:rPr>
          <w:rFonts w:eastAsia="Times New Roman" w:cs="Times New Roman"/>
          <w:sz w:val="24"/>
          <w:szCs w:val="24"/>
        </w:rPr>
        <w:t>were</w:t>
      </w:r>
      <w:r w:rsidRPr="00844839">
        <w:rPr>
          <w:rFonts w:eastAsia="Times New Roman" w:cs="Times New Roman"/>
          <w:spacing w:val="-6"/>
          <w:sz w:val="24"/>
          <w:szCs w:val="24"/>
        </w:rPr>
        <w:t xml:space="preserve"> </w:t>
      </w:r>
      <w:r w:rsidRPr="00844839">
        <w:rPr>
          <w:rFonts w:eastAsia="Times New Roman" w:cs="Times New Roman"/>
          <w:sz w:val="24"/>
          <w:szCs w:val="24"/>
        </w:rPr>
        <w:t>working</w:t>
      </w:r>
      <w:r w:rsidRPr="00844839">
        <w:rPr>
          <w:rFonts w:eastAsia="Times New Roman" w:cs="Times New Roman"/>
          <w:spacing w:val="-7"/>
          <w:sz w:val="24"/>
          <w:szCs w:val="24"/>
        </w:rPr>
        <w:t xml:space="preserve"> </w:t>
      </w:r>
      <w:r w:rsidRPr="00844839">
        <w:rPr>
          <w:rFonts w:eastAsia="Times New Roman" w:cs="Times New Roman"/>
          <w:sz w:val="24"/>
          <w:szCs w:val="24"/>
        </w:rPr>
        <w:t>on</w:t>
      </w:r>
      <w:r w:rsidRPr="00844839">
        <w:rPr>
          <w:rFonts w:eastAsia="Times New Roman" w:cs="Times New Roman"/>
          <w:spacing w:val="-4"/>
          <w:sz w:val="24"/>
          <w:szCs w:val="24"/>
        </w:rPr>
        <w:t xml:space="preserve"> </w:t>
      </w:r>
      <w:r w:rsidRPr="00844839">
        <w:rPr>
          <w:rFonts w:eastAsia="Times New Roman" w:cs="Times New Roman"/>
          <w:sz w:val="24"/>
          <w:szCs w:val="24"/>
        </w:rPr>
        <w:t>separate</w:t>
      </w:r>
      <w:r w:rsidRPr="00844839">
        <w:rPr>
          <w:rFonts w:eastAsia="Times New Roman" w:cs="Times New Roman"/>
          <w:spacing w:val="-4"/>
          <w:sz w:val="24"/>
          <w:szCs w:val="24"/>
        </w:rPr>
        <w:t xml:space="preserve"> </w:t>
      </w:r>
      <w:r w:rsidRPr="00844839">
        <w:rPr>
          <w:rFonts w:eastAsia="Times New Roman" w:cs="Times New Roman"/>
          <w:sz w:val="24"/>
          <w:szCs w:val="24"/>
        </w:rPr>
        <w:t>biology</w:t>
      </w:r>
      <w:r w:rsidRPr="00844839">
        <w:rPr>
          <w:rFonts w:eastAsia="Times New Roman" w:cs="Times New Roman"/>
          <w:spacing w:val="-7"/>
          <w:sz w:val="24"/>
          <w:szCs w:val="24"/>
        </w:rPr>
        <w:t xml:space="preserve"> </w:t>
      </w:r>
      <w:r w:rsidRPr="00844839">
        <w:rPr>
          <w:rFonts w:eastAsia="Times New Roman" w:cs="Times New Roman"/>
          <w:sz w:val="24"/>
          <w:szCs w:val="24"/>
        </w:rPr>
        <w:t>experiments.</w:t>
      </w:r>
      <w:r w:rsidRPr="00844839">
        <w:rPr>
          <w:rFonts w:eastAsia="Times New Roman" w:cs="Times New Roman"/>
          <w:spacing w:val="-4"/>
          <w:sz w:val="24"/>
          <w:szCs w:val="24"/>
        </w:rPr>
        <w:t xml:space="preserve"> </w:t>
      </w:r>
      <w:r w:rsidRPr="00844839">
        <w:rPr>
          <w:rFonts w:eastAsia="Times New Roman" w:cs="Times New Roman"/>
          <w:sz w:val="24"/>
          <w:szCs w:val="24"/>
        </w:rPr>
        <w:t>Each</w:t>
      </w:r>
      <w:r w:rsidRPr="00844839">
        <w:rPr>
          <w:rFonts w:eastAsia="Times New Roman" w:cs="Times New Roman"/>
          <w:spacing w:val="-4"/>
          <w:sz w:val="24"/>
          <w:szCs w:val="24"/>
        </w:rPr>
        <w:t xml:space="preserve"> </w:t>
      </w:r>
      <w:r w:rsidRPr="00844839">
        <w:rPr>
          <w:rFonts w:eastAsia="Times New Roman" w:cs="Times New Roman"/>
          <w:sz w:val="24"/>
          <w:szCs w:val="24"/>
        </w:rPr>
        <w:t>student</w:t>
      </w:r>
      <w:r w:rsidRPr="00844839">
        <w:rPr>
          <w:rFonts w:eastAsia="Times New Roman" w:cs="Times New Roman"/>
          <w:spacing w:val="-4"/>
          <w:sz w:val="24"/>
          <w:szCs w:val="24"/>
        </w:rPr>
        <w:t xml:space="preserve"> </w:t>
      </w:r>
      <w:r w:rsidRPr="00844839">
        <w:rPr>
          <w:rFonts w:eastAsia="Times New Roman" w:cs="Times New Roman"/>
          <w:sz w:val="24"/>
          <w:szCs w:val="24"/>
        </w:rPr>
        <w:t>documented their cell population counts over time in the chart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349"/>
        <w:gridCol w:w="809"/>
        <w:gridCol w:w="1529"/>
        <w:gridCol w:w="1352"/>
      </w:tblGrid>
      <w:tr w:rsidR="00844839" w:rsidRPr="00844839" w14:paraId="20C9CE12" w14:textId="77777777" w:rsidTr="00AF6888">
        <w:trPr>
          <w:trHeight w:val="277"/>
          <w:jc w:val="center"/>
        </w:trPr>
        <w:tc>
          <w:tcPr>
            <w:tcW w:w="2876" w:type="dxa"/>
            <w:gridSpan w:val="2"/>
          </w:tcPr>
          <w:p w14:paraId="61801048" w14:textId="77777777" w:rsidR="00844839" w:rsidRPr="00844839" w:rsidRDefault="00844839" w:rsidP="00AF6888">
            <w:pPr>
              <w:widowControl w:val="0"/>
              <w:autoSpaceDE w:val="0"/>
              <w:autoSpaceDN w:val="0"/>
              <w:spacing w:before="1" w:after="0" w:line="257" w:lineRule="exact"/>
              <w:ind w:left="720"/>
              <w:rPr>
                <w:rFonts w:eastAsia="Times New Roman" w:cs="Times New Roman"/>
                <w:b/>
                <w:sz w:val="24"/>
              </w:rPr>
            </w:pPr>
            <w:r w:rsidRPr="00844839">
              <w:rPr>
                <w:rFonts w:eastAsia="Times New Roman" w:cs="Times New Roman"/>
                <w:b/>
                <w:sz w:val="24"/>
              </w:rPr>
              <w:t>Karl’s</w:t>
            </w:r>
            <w:r w:rsidRPr="00844839">
              <w:rPr>
                <w:rFonts w:eastAsia="Times New Roman" w:cs="Times New Roman"/>
                <w:b/>
                <w:spacing w:val="-6"/>
                <w:sz w:val="24"/>
              </w:rPr>
              <w:t xml:space="preserve"> </w:t>
            </w:r>
            <w:r w:rsidRPr="00844839">
              <w:rPr>
                <w:rFonts w:eastAsia="Times New Roman" w:cs="Times New Roman"/>
                <w:b/>
                <w:spacing w:val="-2"/>
                <w:sz w:val="24"/>
              </w:rPr>
              <w:t>Experiment</w:t>
            </w:r>
          </w:p>
        </w:tc>
        <w:tc>
          <w:tcPr>
            <w:tcW w:w="809" w:type="dxa"/>
            <w:vMerge w:val="restart"/>
            <w:tcBorders>
              <w:top w:val="nil"/>
              <w:bottom w:val="nil"/>
            </w:tcBorders>
          </w:tcPr>
          <w:p w14:paraId="08FD8AA1" w14:textId="77777777" w:rsidR="00844839" w:rsidRPr="00844839" w:rsidRDefault="00844839" w:rsidP="00AF6888">
            <w:pPr>
              <w:widowControl w:val="0"/>
              <w:autoSpaceDE w:val="0"/>
              <w:autoSpaceDN w:val="0"/>
              <w:spacing w:after="0" w:line="240" w:lineRule="auto"/>
              <w:ind w:left="720"/>
              <w:rPr>
                <w:rFonts w:eastAsia="Times New Roman" w:cs="Times New Roman"/>
                <w:sz w:val="24"/>
              </w:rPr>
            </w:pPr>
          </w:p>
        </w:tc>
        <w:tc>
          <w:tcPr>
            <w:tcW w:w="2881" w:type="dxa"/>
            <w:gridSpan w:val="2"/>
          </w:tcPr>
          <w:p w14:paraId="01BBE842" w14:textId="77777777" w:rsidR="00844839" w:rsidRPr="00844839" w:rsidRDefault="00844839" w:rsidP="00AF6888">
            <w:pPr>
              <w:widowControl w:val="0"/>
              <w:autoSpaceDE w:val="0"/>
              <w:autoSpaceDN w:val="0"/>
              <w:spacing w:before="1" w:after="0" w:line="257" w:lineRule="exact"/>
              <w:ind w:left="720"/>
              <w:rPr>
                <w:rFonts w:eastAsia="Times New Roman" w:cs="Times New Roman"/>
                <w:b/>
                <w:sz w:val="24"/>
              </w:rPr>
            </w:pPr>
            <w:r w:rsidRPr="00844839">
              <w:rPr>
                <w:rFonts w:eastAsia="Times New Roman" w:cs="Times New Roman"/>
                <w:b/>
                <w:sz w:val="24"/>
              </w:rPr>
              <w:t>Simone’s</w:t>
            </w:r>
            <w:r w:rsidRPr="00844839">
              <w:rPr>
                <w:rFonts w:eastAsia="Times New Roman" w:cs="Times New Roman"/>
                <w:b/>
                <w:spacing w:val="-7"/>
                <w:sz w:val="24"/>
              </w:rPr>
              <w:t xml:space="preserve"> </w:t>
            </w:r>
            <w:r w:rsidRPr="00844839">
              <w:rPr>
                <w:rFonts w:eastAsia="Times New Roman" w:cs="Times New Roman"/>
                <w:b/>
                <w:spacing w:val="-2"/>
                <w:sz w:val="24"/>
              </w:rPr>
              <w:t>Experiment</w:t>
            </w:r>
          </w:p>
        </w:tc>
      </w:tr>
      <w:tr w:rsidR="00844839" w:rsidRPr="00844839" w14:paraId="54703D05" w14:textId="77777777" w:rsidTr="00AF6888">
        <w:trPr>
          <w:trHeight w:val="275"/>
          <w:jc w:val="center"/>
        </w:trPr>
        <w:tc>
          <w:tcPr>
            <w:tcW w:w="1527" w:type="dxa"/>
          </w:tcPr>
          <w:p w14:paraId="78F354D1"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minutes</w:t>
            </w:r>
          </w:p>
        </w:tc>
        <w:tc>
          <w:tcPr>
            <w:tcW w:w="1349" w:type="dxa"/>
          </w:tcPr>
          <w:p w14:paraId="2A09C35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cells</w:t>
            </w:r>
          </w:p>
        </w:tc>
        <w:tc>
          <w:tcPr>
            <w:tcW w:w="809" w:type="dxa"/>
            <w:vMerge/>
            <w:tcBorders>
              <w:top w:val="nil"/>
              <w:bottom w:val="nil"/>
            </w:tcBorders>
          </w:tcPr>
          <w:p w14:paraId="5397021F"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6339373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minutes</w:t>
            </w:r>
          </w:p>
        </w:tc>
        <w:tc>
          <w:tcPr>
            <w:tcW w:w="1352" w:type="dxa"/>
          </w:tcPr>
          <w:p w14:paraId="25088F5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cells</w:t>
            </w:r>
          </w:p>
        </w:tc>
      </w:tr>
      <w:tr w:rsidR="00844839" w:rsidRPr="00844839" w14:paraId="42C5CD3C" w14:textId="77777777" w:rsidTr="00AF6888">
        <w:trPr>
          <w:trHeight w:val="275"/>
          <w:jc w:val="center"/>
        </w:trPr>
        <w:tc>
          <w:tcPr>
            <w:tcW w:w="1527" w:type="dxa"/>
          </w:tcPr>
          <w:p w14:paraId="70E1D409"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5</w:t>
            </w:r>
          </w:p>
        </w:tc>
        <w:tc>
          <w:tcPr>
            <w:tcW w:w="1349" w:type="dxa"/>
          </w:tcPr>
          <w:p w14:paraId="22905AB4"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4"/>
                <w:sz w:val="24"/>
              </w:rPr>
              <w:t>2800</w:t>
            </w:r>
          </w:p>
        </w:tc>
        <w:tc>
          <w:tcPr>
            <w:tcW w:w="809" w:type="dxa"/>
            <w:vMerge/>
            <w:tcBorders>
              <w:top w:val="nil"/>
              <w:bottom w:val="nil"/>
            </w:tcBorders>
          </w:tcPr>
          <w:p w14:paraId="16F46191"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384FB7A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0</w:t>
            </w:r>
          </w:p>
        </w:tc>
        <w:tc>
          <w:tcPr>
            <w:tcW w:w="1352" w:type="dxa"/>
          </w:tcPr>
          <w:p w14:paraId="6545D33E"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80</w:t>
            </w:r>
          </w:p>
        </w:tc>
      </w:tr>
      <w:tr w:rsidR="00844839" w:rsidRPr="00844839" w14:paraId="2EB73831" w14:textId="77777777" w:rsidTr="00AF6888">
        <w:trPr>
          <w:trHeight w:val="275"/>
          <w:jc w:val="center"/>
        </w:trPr>
        <w:tc>
          <w:tcPr>
            <w:tcW w:w="1527" w:type="dxa"/>
          </w:tcPr>
          <w:p w14:paraId="395F5D39"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10</w:t>
            </w:r>
          </w:p>
        </w:tc>
        <w:tc>
          <w:tcPr>
            <w:tcW w:w="1349" w:type="dxa"/>
          </w:tcPr>
          <w:p w14:paraId="1A88392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4"/>
                <w:sz w:val="24"/>
              </w:rPr>
              <w:t>1400</w:t>
            </w:r>
          </w:p>
        </w:tc>
        <w:tc>
          <w:tcPr>
            <w:tcW w:w="809" w:type="dxa"/>
            <w:vMerge/>
            <w:tcBorders>
              <w:top w:val="nil"/>
              <w:bottom w:val="nil"/>
            </w:tcBorders>
          </w:tcPr>
          <w:p w14:paraId="7705B17C"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3076C8D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1</w:t>
            </w:r>
          </w:p>
        </w:tc>
        <w:tc>
          <w:tcPr>
            <w:tcW w:w="1352" w:type="dxa"/>
          </w:tcPr>
          <w:p w14:paraId="58040EC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120</w:t>
            </w:r>
          </w:p>
        </w:tc>
      </w:tr>
      <w:tr w:rsidR="00844839" w:rsidRPr="00844839" w14:paraId="5CF0C135" w14:textId="77777777" w:rsidTr="00AF6888">
        <w:trPr>
          <w:trHeight w:val="275"/>
          <w:jc w:val="center"/>
        </w:trPr>
        <w:tc>
          <w:tcPr>
            <w:tcW w:w="1527" w:type="dxa"/>
          </w:tcPr>
          <w:p w14:paraId="45F3721D"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15</w:t>
            </w:r>
          </w:p>
        </w:tc>
        <w:tc>
          <w:tcPr>
            <w:tcW w:w="1349" w:type="dxa"/>
          </w:tcPr>
          <w:p w14:paraId="276D92DC"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700</w:t>
            </w:r>
          </w:p>
        </w:tc>
        <w:tc>
          <w:tcPr>
            <w:tcW w:w="809" w:type="dxa"/>
            <w:vMerge/>
            <w:tcBorders>
              <w:top w:val="nil"/>
              <w:bottom w:val="nil"/>
            </w:tcBorders>
          </w:tcPr>
          <w:p w14:paraId="31A7D0F9"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0E08AC2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2</w:t>
            </w:r>
          </w:p>
        </w:tc>
        <w:tc>
          <w:tcPr>
            <w:tcW w:w="1352" w:type="dxa"/>
          </w:tcPr>
          <w:p w14:paraId="7DC07FB8"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180</w:t>
            </w:r>
          </w:p>
        </w:tc>
      </w:tr>
      <w:tr w:rsidR="00844839" w:rsidRPr="00844839" w14:paraId="1A8E666F" w14:textId="77777777" w:rsidTr="00AF6888">
        <w:trPr>
          <w:trHeight w:val="275"/>
          <w:jc w:val="center"/>
        </w:trPr>
        <w:tc>
          <w:tcPr>
            <w:tcW w:w="1527" w:type="dxa"/>
          </w:tcPr>
          <w:p w14:paraId="1B3108C4"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20</w:t>
            </w:r>
          </w:p>
        </w:tc>
        <w:tc>
          <w:tcPr>
            <w:tcW w:w="1349" w:type="dxa"/>
          </w:tcPr>
          <w:p w14:paraId="4329FA01"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350</w:t>
            </w:r>
          </w:p>
        </w:tc>
        <w:tc>
          <w:tcPr>
            <w:tcW w:w="809" w:type="dxa"/>
            <w:vMerge/>
            <w:tcBorders>
              <w:top w:val="nil"/>
              <w:bottom w:val="nil"/>
            </w:tcBorders>
          </w:tcPr>
          <w:p w14:paraId="3C68D80C"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1D351C7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3</w:t>
            </w:r>
          </w:p>
        </w:tc>
        <w:tc>
          <w:tcPr>
            <w:tcW w:w="1352" w:type="dxa"/>
          </w:tcPr>
          <w:p w14:paraId="19923F2D"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270</w:t>
            </w:r>
          </w:p>
        </w:tc>
      </w:tr>
      <w:tr w:rsidR="00844839" w:rsidRPr="00844839" w14:paraId="1A50253A" w14:textId="77777777" w:rsidTr="00AF6888">
        <w:trPr>
          <w:trHeight w:val="278"/>
          <w:jc w:val="center"/>
        </w:trPr>
        <w:tc>
          <w:tcPr>
            <w:tcW w:w="1527" w:type="dxa"/>
          </w:tcPr>
          <w:p w14:paraId="63FC75EE"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25</w:t>
            </w:r>
          </w:p>
        </w:tc>
        <w:tc>
          <w:tcPr>
            <w:tcW w:w="1349" w:type="dxa"/>
          </w:tcPr>
          <w:p w14:paraId="674521D8"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175</w:t>
            </w:r>
          </w:p>
        </w:tc>
        <w:tc>
          <w:tcPr>
            <w:tcW w:w="809" w:type="dxa"/>
            <w:vMerge/>
            <w:tcBorders>
              <w:top w:val="nil"/>
              <w:bottom w:val="nil"/>
            </w:tcBorders>
          </w:tcPr>
          <w:p w14:paraId="62305B5F"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742E27AC"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z w:val="24"/>
              </w:rPr>
              <w:t>4</w:t>
            </w:r>
          </w:p>
        </w:tc>
        <w:tc>
          <w:tcPr>
            <w:tcW w:w="1352" w:type="dxa"/>
          </w:tcPr>
          <w:p w14:paraId="29B4DB5C"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405</w:t>
            </w:r>
          </w:p>
        </w:tc>
      </w:tr>
    </w:tbl>
    <w:p w14:paraId="0FB0DC85" w14:textId="77777777" w:rsidR="00844839" w:rsidRPr="00844839" w:rsidRDefault="00844839" w:rsidP="004478A8">
      <w:pPr>
        <w:widowControl w:val="0"/>
        <w:autoSpaceDE w:val="0"/>
        <w:autoSpaceDN w:val="0"/>
        <w:spacing w:after="0" w:line="240" w:lineRule="auto"/>
        <w:ind w:left="1440" w:hanging="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A.</w:t>
      </w:r>
      <w:r w:rsidRPr="00844839">
        <w:rPr>
          <w:rFonts w:eastAsia="Times New Roman" w:cs="Times New Roman"/>
          <w:spacing w:val="-3"/>
          <w:sz w:val="24"/>
          <w:szCs w:val="24"/>
        </w:rPr>
        <w:t xml:space="preserve"> </w:t>
      </w:r>
      <w:r w:rsidRPr="00844839">
        <w:rPr>
          <w:rFonts w:eastAsia="Times New Roman" w:cs="Times New Roman"/>
          <w:sz w:val="24"/>
          <w:szCs w:val="24"/>
        </w:rPr>
        <w:t>Do</w:t>
      </w:r>
      <w:r w:rsidRPr="00844839">
        <w:rPr>
          <w:rFonts w:eastAsia="Times New Roman" w:cs="Times New Roman"/>
          <w:spacing w:val="-3"/>
          <w:sz w:val="24"/>
          <w:szCs w:val="24"/>
        </w:rPr>
        <w:t xml:space="preserve"> </w:t>
      </w:r>
      <w:r w:rsidRPr="00844839">
        <w:rPr>
          <w:rFonts w:eastAsia="Times New Roman" w:cs="Times New Roman"/>
          <w:sz w:val="24"/>
          <w:szCs w:val="24"/>
        </w:rPr>
        <w:t>the</w:t>
      </w:r>
      <w:r w:rsidRPr="00844839">
        <w:rPr>
          <w:rFonts w:eastAsia="Times New Roman" w:cs="Times New Roman"/>
          <w:spacing w:val="-4"/>
          <w:sz w:val="24"/>
          <w:szCs w:val="24"/>
        </w:rPr>
        <w:t xml:space="preserve"> </w:t>
      </w:r>
      <w:r w:rsidRPr="00844839">
        <w:rPr>
          <w:rFonts w:eastAsia="Times New Roman" w:cs="Times New Roman"/>
          <w:sz w:val="24"/>
          <w:szCs w:val="24"/>
        </w:rPr>
        <w:t>number</w:t>
      </w:r>
      <w:r w:rsidRPr="00844839">
        <w:rPr>
          <w:rFonts w:eastAsia="Times New Roman" w:cs="Times New Roman"/>
          <w:spacing w:val="-5"/>
          <w:sz w:val="24"/>
          <w:szCs w:val="24"/>
        </w:rPr>
        <w:t xml:space="preserve"> </w:t>
      </w:r>
      <w:r w:rsidRPr="00844839">
        <w:rPr>
          <w:rFonts w:eastAsia="Times New Roman" w:cs="Times New Roman"/>
          <w:sz w:val="24"/>
          <w:szCs w:val="24"/>
        </w:rPr>
        <w:t>of</w:t>
      </w:r>
      <w:r w:rsidRPr="00844839">
        <w:rPr>
          <w:rFonts w:eastAsia="Times New Roman" w:cs="Times New Roman"/>
          <w:spacing w:val="-2"/>
          <w:sz w:val="24"/>
          <w:szCs w:val="24"/>
        </w:rPr>
        <w:t xml:space="preserve"> </w:t>
      </w:r>
      <w:r w:rsidRPr="00844839">
        <w:rPr>
          <w:rFonts w:eastAsia="Times New Roman" w:cs="Times New Roman"/>
          <w:sz w:val="24"/>
          <w:szCs w:val="24"/>
        </w:rPr>
        <w:t>cells</w:t>
      </w:r>
      <w:r w:rsidRPr="00844839">
        <w:rPr>
          <w:rFonts w:eastAsia="Times New Roman" w:cs="Times New Roman"/>
          <w:spacing w:val="-4"/>
          <w:sz w:val="24"/>
          <w:szCs w:val="24"/>
        </w:rPr>
        <w:t xml:space="preserve"> </w:t>
      </w:r>
      <w:r w:rsidRPr="00844839">
        <w:rPr>
          <w:rFonts w:eastAsia="Times New Roman" w:cs="Times New Roman"/>
          <w:sz w:val="24"/>
          <w:szCs w:val="24"/>
        </w:rPr>
        <w:t>in</w:t>
      </w:r>
      <w:r w:rsidRPr="00844839">
        <w:rPr>
          <w:rFonts w:eastAsia="Times New Roman" w:cs="Times New Roman"/>
          <w:spacing w:val="-3"/>
          <w:sz w:val="24"/>
          <w:szCs w:val="24"/>
        </w:rPr>
        <w:t xml:space="preserve"> </w:t>
      </w:r>
      <w:r w:rsidRPr="00844839">
        <w:rPr>
          <w:rFonts w:eastAsia="Times New Roman" w:cs="Times New Roman"/>
          <w:sz w:val="24"/>
          <w:szCs w:val="24"/>
        </w:rPr>
        <w:t>Simone’s</w:t>
      </w:r>
      <w:r w:rsidRPr="00844839">
        <w:rPr>
          <w:rFonts w:eastAsia="Times New Roman" w:cs="Times New Roman"/>
          <w:spacing w:val="-4"/>
          <w:sz w:val="24"/>
          <w:szCs w:val="24"/>
        </w:rPr>
        <w:t xml:space="preserve"> </w:t>
      </w:r>
      <w:r w:rsidRPr="00844839">
        <w:rPr>
          <w:rFonts w:eastAsia="Times New Roman" w:cs="Times New Roman"/>
          <w:sz w:val="24"/>
          <w:szCs w:val="24"/>
        </w:rPr>
        <w:t>experiment</w:t>
      </w:r>
      <w:r w:rsidRPr="00844839">
        <w:rPr>
          <w:rFonts w:eastAsia="Times New Roman" w:cs="Times New Roman"/>
          <w:spacing w:val="-1"/>
          <w:sz w:val="24"/>
          <w:szCs w:val="24"/>
        </w:rPr>
        <w:t xml:space="preserve"> </w:t>
      </w:r>
      <w:r w:rsidRPr="00844839">
        <w:rPr>
          <w:rFonts w:eastAsia="Times New Roman" w:cs="Times New Roman"/>
          <w:sz w:val="24"/>
          <w:szCs w:val="24"/>
        </w:rPr>
        <w:t>increase</w:t>
      </w:r>
      <w:r w:rsidRPr="00844839">
        <w:rPr>
          <w:rFonts w:eastAsia="Times New Roman" w:cs="Times New Roman"/>
          <w:spacing w:val="-4"/>
          <w:sz w:val="24"/>
          <w:szCs w:val="24"/>
        </w:rPr>
        <w:t xml:space="preserve"> </w:t>
      </w:r>
      <w:r w:rsidRPr="00844839">
        <w:rPr>
          <w:rFonts w:eastAsia="Times New Roman" w:cs="Times New Roman"/>
          <w:sz w:val="24"/>
          <w:szCs w:val="24"/>
        </w:rPr>
        <w:t>at</w:t>
      </w:r>
      <w:r w:rsidRPr="00844839">
        <w:rPr>
          <w:rFonts w:eastAsia="Times New Roman" w:cs="Times New Roman"/>
          <w:spacing w:val="-3"/>
          <w:sz w:val="24"/>
          <w:szCs w:val="24"/>
        </w:rPr>
        <w:t xml:space="preserve"> </w:t>
      </w:r>
      <w:r w:rsidRPr="00844839">
        <w:rPr>
          <w:rFonts w:eastAsia="Times New Roman" w:cs="Times New Roman"/>
          <w:sz w:val="24"/>
          <w:szCs w:val="24"/>
        </w:rPr>
        <w:t>a</w:t>
      </w:r>
      <w:r w:rsidRPr="00844839">
        <w:rPr>
          <w:rFonts w:eastAsia="Times New Roman" w:cs="Times New Roman"/>
          <w:spacing w:val="-3"/>
          <w:sz w:val="24"/>
          <w:szCs w:val="24"/>
        </w:rPr>
        <w:t xml:space="preserve"> </w:t>
      </w:r>
      <w:r w:rsidRPr="00844839">
        <w:rPr>
          <w:rFonts w:eastAsia="Times New Roman" w:cs="Times New Roman"/>
          <w:sz w:val="24"/>
          <w:szCs w:val="24"/>
        </w:rPr>
        <w:t>constant</w:t>
      </w:r>
      <w:r w:rsidRPr="00844839">
        <w:rPr>
          <w:rFonts w:eastAsia="Times New Roman" w:cs="Times New Roman"/>
          <w:spacing w:val="-3"/>
          <w:sz w:val="24"/>
          <w:szCs w:val="24"/>
        </w:rPr>
        <w:t xml:space="preserve"> </w:t>
      </w:r>
      <w:r w:rsidRPr="00844839">
        <w:rPr>
          <w:rFonts w:eastAsia="Times New Roman" w:cs="Times New Roman"/>
          <w:sz w:val="24"/>
          <w:szCs w:val="24"/>
        </w:rPr>
        <w:t>percentage rate of change? If so, what is the percentage rate? If not, describe what is happening to the number of cells. Does this change represent growth or decay?</w:t>
      </w:r>
    </w:p>
    <w:p w14:paraId="0F088182" w14:textId="77777777" w:rsidR="00844839" w:rsidRPr="00844839" w:rsidRDefault="00844839" w:rsidP="004478A8">
      <w:pPr>
        <w:widowControl w:val="0"/>
        <w:autoSpaceDE w:val="0"/>
        <w:autoSpaceDN w:val="0"/>
        <w:spacing w:after="0" w:line="240" w:lineRule="auto"/>
        <w:ind w:left="1440"/>
        <w:rPr>
          <w:rFonts w:eastAsia="Times New Roman" w:cs="Times New Roman"/>
          <w:sz w:val="24"/>
          <w:szCs w:val="24"/>
        </w:rPr>
      </w:pPr>
      <w:r w:rsidRPr="00844839">
        <w:rPr>
          <w:rFonts w:eastAsia="Times New Roman" w:cs="Times New Roman"/>
          <w:sz w:val="24"/>
          <w:szCs w:val="24"/>
        </w:rPr>
        <w:t>Justify</w:t>
      </w:r>
      <w:r w:rsidRPr="00844839">
        <w:rPr>
          <w:rFonts w:eastAsia="Times New Roman" w:cs="Times New Roman"/>
          <w:spacing w:val="-3"/>
          <w:sz w:val="24"/>
          <w:szCs w:val="24"/>
        </w:rPr>
        <w:t xml:space="preserve"> </w:t>
      </w:r>
      <w:r w:rsidRPr="00844839">
        <w:rPr>
          <w:rFonts w:eastAsia="Times New Roman" w:cs="Times New Roman"/>
          <w:sz w:val="24"/>
          <w:szCs w:val="24"/>
        </w:rPr>
        <w:t>your</w:t>
      </w:r>
      <w:r w:rsidRPr="00844839">
        <w:rPr>
          <w:rFonts w:eastAsia="Times New Roman" w:cs="Times New Roman"/>
          <w:spacing w:val="-2"/>
          <w:sz w:val="24"/>
          <w:szCs w:val="24"/>
        </w:rPr>
        <w:t xml:space="preserve"> answer.</w:t>
      </w:r>
    </w:p>
    <w:p w14:paraId="545D0BA0" w14:textId="77777777" w:rsidR="00844839" w:rsidRPr="00844839" w:rsidRDefault="00844839" w:rsidP="004478A8">
      <w:pPr>
        <w:widowControl w:val="0"/>
        <w:autoSpaceDE w:val="0"/>
        <w:autoSpaceDN w:val="0"/>
        <w:spacing w:after="0" w:line="240" w:lineRule="auto"/>
        <w:ind w:left="1440" w:hanging="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4"/>
          <w:sz w:val="24"/>
          <w:szCs w:val="24"/>
        </w:rPr>
        <w:t xml:space="preserve"> </w:t>
      </w:r>
      <w:r w:rsidRPr="00844839">
        <w:rPr>
          <w:rFonts w:eastAsia="Times New Roman" w:cs="Times New Roman"/>
          <w:sz w:val="24"/>
          <w:szCs w:val="24"/>
        </w:rPr>
        <w:t>B.</w:t>
      </w:r>
      <w:r w:rsidRPr="00844839">
        <w:rPr>
          <w:rFonts w:eastAsia="Times New Roman" w:cs="Times New Roman"/>
          <w:spacing w:val="-4"/>
          <w:sz w:val="24"/>
          <w:szCs w:val="24"/>
        </w:rPr>
        <w:t xml:space="preserve"> </w:t>
      </w:r>
      <w:r w:rsidRPr="00844839">
        <w:rPr>
          <w:rFonts w:eastAsia="Times New Roman" w:cs="Times New Roman"/>
          <w:sz w:val="24"/>
          <w:szCs w:val="24"/>
        </w:rPr>
        <w:t>Write</w:t>
      </w:r>
      <w:r w:rsidRPr="00844839">
        <w:rPr>
          <w:rFonts w:eastAsia="Times New Roman" w:cs="Times New Roman"/>
          <w:spacing w:val="-5"/>
          <w:sz w:val="24"/>
          <w:szCs w:val="24"/>
        </w:rPr>
        <w:t xml:space="preserve"> </w:t>
      </w:r>
      <w:r w:rsidRPr="00844839">
        <w:rPr>
          <w:rFonts w:eastAsia="Times New Roman" w:cs="Times New Roman"/>
          <w:sz w:val="24"/>
          <w:szCs w:val="24"/>
        </w:rPr>
        <w:t>exponential</w:t>
      </w:r>
      <w:r w:rsidRPr="00844839">
        <w:rPr>
          <w:rFonts w:eastAsia="Times New Roman" w:cs="Times New Roman"/>
          <w:spacing w:val="-4"/>
          <w:sz w:val="24"/>
          <w:szCs w:val="24"/>
        </w:rPr>
        <w:t xml:space="preserve"> </w:t>
      </w:r>
      <w:r w:rsidRPr="00844839">
        <w:rPr>
          <w:rFonts w:eastAsia="Times New Roman" w:cs="Times New Roman"/>
          <w:sz w:val="24"/>
          <w:szCs w:val="24"/>
        </w:rPr>
        <w:t>functions</w:t>
      </w:r>
      <w:r w:rsidRPr="00844839">
        <w:rPr>
          <w:rFonts w:eastAsia="Times New Roman" w:cs="Times New Roman"/>
          <w:spacing w:val="-4"/>
          <w:sz w:val="24"/>
          <w:szCs w:val="24"/>
        </w:rPr>
        <w:t xml:space="preserve"> </w:t>
      </w:r>
      <w:r w:rsidRPr="00844839">
        <w:rPr>
          <w:rFonts w:eastAsia="Times New Roman" w:cs="Times New Roman"/>
          <w:sz w:val="24"/>
          <w:szCs w:val="24"/>
        </w:rPr>
        <w:t>to</w:t>
      </w:r>
      <w:r w:rsidRPr="00844839">
        <w:rPr>
          <w:rFonts w:eastAsia="Times New Roman" w:cs="Times New Roman"/>
          <w:spacing w:val="-4"/>
          <w:sz w:val="24"/>
          <w:szCs w:val="24"/>
        </w:rPr>
        <w:t xml:space="preserve"> </w:t>
      </w:r>
      <w:r w:rsidRPr="00844839">
        <w:rPr>
          <w:rFonts w:eastAsia="Times New Roman" w:cs="Times New Roman"/>
          <w:sz w:val="24"/>
          <w:szCs w:val="24"/>
        </w:rPr>
        <w:t>represent</w:t>
      </w:r>
      <w:r w:rsidRPr="00844839">
        <w:rPr>
          <w:rFonts w:eastAsia="Times New Roman" w:cs="Times New Roman"/>
          <w:spacing w:val="-4"/>
          <w:sz w:val="24"/>
          <w:szCs w:val="24"/>
        </w:rPr>
        <w:t xml:space="preserve"> </w:t>
      </w: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relationship</w:t>
      </w:r>
      <w:r w:rsidRPr="00844839">
        <w:rPr>
          <w:rFonts w:eastAsia="Times New Roman" w:cs="Times New Roman"/>
          <w:spacing w:val="-4"/>
          <w:sz w:val="24"/>
          <w:szCs w:val="24"/>
        </w:rPr>
        <w:t xml:space="preserve"> </w:t>
      </w:r>
      <w:r w:rsidRPr="00844839">
        <w:rPr>
          <w:rFonts w:eastAsia="Times New Roman" w:cs="Times New Roman"/>
          <w:sz w:val="24"/>
          <w:szCs w:val="24"/>
        </w:rPr>
        <w:t>between</w:t>
      </w:r>
      <w:r w:rsidRPr="00844839">
        <w:rPr>
          <w:rFonts w:eastAsia="Times New Roman" w:cs="Times New Roman"/>
          <w:spacing w:val="-4"/>
          <w:sz w:val="24"/>
          <w:szCs w:val="24"/>
        </w:rPr>
        <w:t xml:space="preserve"> </w:t>
      </w: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quantities for each student’s experiment. In which experiment are the number of cells changing more rapidly? Justify your answer.</w:t>
      </w:r>
    </w:p>
    <w:p w14:paraId="1093EA32" w14:textId="77777777" w:rsidR="00844839" w:rsidRPr="00844839" w:rsidRDefault="00844839" w:rsidP="004478A8">
      <w:pPr>
        <w:widowControl w:val="0"/>
        <w:autoSpaceDE w:val="0"/>
        <w:autoSpaceDN w:val="0"/>
        <w:spacing w:after="0" w:line="240" w:lineRule="auto"/>
        <w:ind w:firstLine="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C.</w:t>
      </w:r>
      <w:r w:rsidRPr="00844839">
        <w:rPr>
          <w:rFonts w:eastAsia="Times New Roman" w:cs="Times New Roman"/>
          <w:spacing w:val="-1"/>
          <w:sz w:val="24"/>
          <w:szCs w:val="24"/>
        </w:rPr>
        <w:t xml:space="preserve"> </w:t>
      </w:r>
      <w:r w:rsidRPr="00844839">
        <w:rPr>
          <w:rFonts w:eastAsia="Times New Roman" w:cs="Times New Roman"/>
          <w:sz w:val="24"/>
          <w:szCs w:val="24"/>
        </w:rPr>
        <w:t>Graph</w:t>
      </w:r>
      <w:r w:rsidRPr="00844839">
        <w:rPr>
          <w:rFonts w:eastAsia="Times New Roman" w:cs="Times New Roman"/>
          <w:spacing w:val="-1"/>
          <w:sz w:val="24"/>
          <w:szCs w:val="24"/>
        </w:rPr>
        <w:t xml:space="preserve"> </w:t>
      </w:r>
      <w:r w:rsidRPr="00844839">
        <w:rPr>
          <w:rFonts w:eastAsia="Times New Roman" w:cs="Times New Roman"/>
          <w:sz w:val="24"/>
          <w:szCs w:val="24"/>
        </w:rPr>
        <w:t>these</w:t>
      </w:r>
      <w:r w:rsidRPr="00844839">
        <w:rPr>
          <w:rFonts w:eastAsia="Times New Roman" w:cs="Times New Roman"/>
          <w:spacing w:val="-1"/>
          <w:sz w:val="24"/>
          <w:szCs w:val="24"/>
        </w:rPr>
        <w:t xml:space="preserve"> </w:t>
      </w:r>
      <w:r w:rsidRPr="00844839">
        <w:rPr>
          <w:rFonts w:eastAsia="Times New Roman" w:cs="Times New Roman"/>
          <w:sz w:val="24"/>
          <w:szCs w:val="24"/>
        </w:rPr>
        <w:t>functions and</w:t>
      </w:r>
      <w:r w:rsidRPr="00844839">
        <w:rPr>
          <w:rFonts w:eastAsia="Times New Roman" w:cs="Times New Roman"/>
          <w:spacing w:val="-1"/>
          <w:sz w:val="24"/>
          <w:szCs w:val="24"/>
        </w:rPr>
        <w:t xml:space="preserve"> </w:t>
      </w:r>
      <w:r w:rsidRPr="00844839">
        <w:rPr>
          <w:rFonts w:eastAsia="Times New Roman" w:cs="Times New Roman"/>
          <w:sz w:val="24"/>
          <w:szCs w:val="24"/>
        </w:rPr>
        <w:t>determine</w:t>
      </w:r>
      <w:r w:rsidRPr="00844839">
        <w:rPr>
          <w:rFonts w:eastAsia="Times New Roman" w:cs="Times New Roman"/>
          <w:spacing w:val="-2"/>
          <w:sz w:val="24"/>
          <w:szCs w:val="24"/>
        </w:rPr>
        <w:t xml:space="preserve"> </w:t>
      </w:r>
      <w:r w:rsidRPr="00844839">
        <w:rPr>
          <w:rFonts w:eastAsia="Times New Roman" w:cs="Times New Roman"/>
          <w:sz w:val="24"/>
          <w:szCs w:val="24"/>
        </w:rPr>
        <w:t>their</w:t>
      </w:r>
      <w:r w:rsidRPr="00844839">
        <w:rPr>
          <w:rFonts w:eastAsia="Times New Roman" w:cs="Times New Roman"/>
          <w:spacing w:val="2"/>
          <w:sz w:val="24"/>
          <w:szCs w:val="24"/>
        </w:rPr>
        <w:t xml:space="preserve"> </w:t>
      </w:r>
      <w:r w:rsidRPr="00844839">
        <w:rPr>
          <w:rFonts w:eastAsia="Times New Roman" w:cs="Times New Roman"/>
          <w:sz w:val="24"/>
          <w:szCs w:val="24"/>
        </w:rPr>
        <w:t>key</w:t>
      </w:r>
      <w:r w:rsidRPr="00844839">
        <w:rPr>
          <w:rFonts w:eastAsia="Times New Roman" w:cs="Times New Roman"/>
          <w:spacing w:val="-3"/>
          <w:sz w:val="24"/>
          <w:szCs w:val="24"/>
        </w:rPr>
        <w:t xml:space="preserve"> </w:t>
      </w:r>
      <w:r w:rsidRPr="00844839">
        <w:rPr>
          <w:rFonts w:eastAsia="Times New Roman" w:cs="Times New Roman"/>
          <w:spacing w:val="-2"/>
          <w:sz w:val="24"/>
          <w:szCs w:val="24"/>
        </w:rPr>
        <w:t>features.</w:t>
      </w:r>
    </w:p>
    <w:p w14:paraId="158C3750" w14:textId="77777777" w:rsidR="00844839" w:rsidRPr="00844839" w:rsidRDefault="00844839" w:rsidP="00AF6888">
      <w:pPr>
        <w:widowControl w:val="0"/>
        <w:autoSpaceDE w:val="0"/>
        <w:autoSpaceDN w:val="0"/>
        <w:spacing w:before="10" w:after="0" w:line="240" w:lineRule="auto"/>
        <w:ind w:left="720"/>
        <w:rPr>
          <w:rFonts w:eastAsia="Times New Roman" w:cs="Times New Roman"/>
          <w:sz w:val="23"/>
          <w:szCs w:val="24"/>
        </w:rPr>
      </w:pPr>
    </w:p>
    <w:p w14:paraId="3F32C5EA" w14:textId="77777777" w:rsidR="00844839" w:rsidRPr="00844839" w:rsidRDefault="00844839" w:rsidP="004478A8">
      <w:pPr>
        <w:widowControl w:val="0"/>
        <w:autoSpaceDE w:val="0"/>
        <w:autoSpaceDN w:val="0"/>
        <w:spacing w:after="0" w:line="240" w:lineRule="auto"/>
        <w:rPr>
          <w:rFonts w:eastAsia="Times New Roman" w:cs="Times New Roman"/>
          <w:i/>
          <w:sz w:val="24"/>
        </w:rPr>
      </w:pPr>
      <w:r w:rsidRPr="00844839">
        <w:rPr>
          <w:rFonts w:eastAsia="Times New Roman" w:cs="Times New Roman"/>
          <w:i/>
          <w:sz w:val="24"/>
        </w:rPr>
        <w:t>Instructional</w:t>
      </w:r>
      <w:r w:rsidRPr="00844839">
        <w:rPr>
          <w:rFonts w:eastAsia="Times New Roman" w:cs="Times New Roman"/>
          <w:i/>
          <w:spacing w:val="-1"/>
          <w:sz w:val="24"/>
        </w:rPr>
        <w:t xml:space="preserve"> </w:t>
      </w:r>
      <w:r w:rsidRPr="00844839">
        <w:rPr>
          <w:rFonts w:eastAsia="Times New Roman" w:cs="Times New Roman"/>
          <w:i/>
          <w:sz w:val="24"/>
        </w:rPr>
        <w:t>Task</w:t>
      </w:r>
      <w:r w:rsidRPr="00844839">
        <w:rPr>
          <w:rFonts w:eastAsia="Times New Roman" w:cs="Times New Roman"/>
          <w:i/>
          <w:spacing w:val="-1"/>
          <w:sz w:val="24"/>
        </w:rPr>
        <w:t xml:space="preserve"> </w:t>
      </w:r>
      <w:r w:rsidRPr="00844839">
        <w:rPr>
          <w:rFonts w:eastAsia="Times New Roman" w:cs="Times New Roman"/>
          <w:i/>
          <w:sz w:val="24"/>
        </w:rPr>
        <w:t>2</w:t>
      </w:r>
      <w:r w:rsidRPr="00844839">
        <w:rPr>
          <w:rFonts w:eastAsia="Times New Roman" w:cs="Times New Roman"/>
          <w:i/>
          <w:spacing w:val="-1"/>
          <w:sz w:val="24"/>
        </w:rPr>
        <w:t xml:space="preserve"> </w:t>
      </w:r>
      <w:r w:rsidRPr="00844839">
        <w:rPr>
          <w:rFonts w:eastAsia="Times New Roman" w:cs="Times New Roman"/>
          <w:i/>
          <w:sz w:val="24"/>
        </w:rPr>
        <w:t xml:space="preserve">(MTR.2.1, </w:t>
      </w:r>
      <w:r w:rsidRPr="00844839">
        <w:rPr>
          <w:rFonts w:eastAsia="Times New Roman" w:cs="Times New Roman"/>
          <w:i/>
          <w:spacing w:val="-2"/>
          <w:sz w:val="24"/>
        </w:rPr>
        <w:t>MTR.7.1)</w:t>
      </w:r>
    </w:p>
    <w:p w14:paraId="19DF7149" w14:textId="77777777" w:rsidR="00844839" w:rsidRPr="00844839" w:rsidRDefault="00844839" w:rsidP="004478A8">
      <w:pPr>
        <w:widowControl w:val="0"/>
        <w:autoSpaceDE w:val="0"/>
        <w:autoSpaceDN w:val="0"/>
        <w:spacing w:after="0" w:line="240" w:lineRule="auto"/>
        <w:ind w:left="288"/>
        <w:rPr>
          <w:rFonts w:eastAsia="Times New Roman" w:cs="Times New Roman"/>
          <w:sz w:val="24"/>
          <w:szCs w:val="24"/>
        </w:rPr>
      </w:pP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population</w:t>
      </w:r>
      <w:r w:rsidRPr="00844839">
        <w:rPr>
          <w:rFonts w:eastAsia="Times New Roman" w:cs="Times New Roman"/>
          <w:spacing w:val="-3"/>
          <w:sz w:val="24"/>
          <w:szCs w:val="24"/>
        </w:rPr>
        <w:t xml:space="preserve"> </w:t>
      </w:r>
      <w:r w:rsidRPr="00844839">
        <w:rPr>
          <w:rFonts w:eastAsia="Times New Roman" w:cs="Times New Roman"/>
          <w:sz w:val="24"/>
          <w:szCs w:val="24"/>
        </w:rPr>
        <w:t>of</w:t>
      </w:r>
      <w:r w:rsidRPr="00844839">
        <w:rPr>
          <w:rFonts w:eastAsia="Times New Roman" w:cs="Times New Roman"/>
          <w:spacing w:val="-3"/>
          <w:sz w:val="24"/>
          <w:szCs w:val="24"/>
        </w:rPr>
        <w:t xml:space="preserve"> </w:t>
      </w:r>
      <w:r w:rsidRPr="00844839">
        <w:rPr>
          <w:rFonts w:eastAsia="Times New Roman" w:cs="Times New Roman"/>
          <w:sz w:val="24"/>
          <w:szCs w:val="24"/>
        </w:rPr>
        <w:t>J-Town</w:t>
      </w:r>
      <w:r w:rsidRPr="00844839">
        <w:rPr>
          <w:rFonts w:eastAsia="Times New Roman" w:cs="Times New Roman"/>
          <w:spacing w:val="-3"/>
          <w:sz w:val="24"/>
          <w:szCs w:val="24"/>
        </w:rPr>
        <w:t xml:space="preserve"> </w:t>
      </w:r>
      <w:r w:rsidRPr="00844839">
        <w:rPr>
          <w:rFonts w:eastAsia="Times New Roman" w:cs="Times New Roman"/>
          <w:sz w:val="24"/>
          <w:szCs w:val="24"/>
        </w:rPr>
        <w:t>in</w:t>
      </w:r>
      <w:r w:rsidRPr="00844839">
        <w:rPr>
          <w:rFonts w:eastAsia="Times New Roman" w:cs="Times New Roman"/>
          <w:spacing w:val="-3"/>
          <w:sz w:val="24"/>
          <w:szCs w:val="24"/>
        </w:rPr>
        <w:t xml:space="preserve"> </w:t>
      </w:r>
      <w:r w:rsidRPr="00844839">
        <w:rPr>
          <w:rFonts w:eastAsia="Times New Roman" w:cs="Times New Roman"/>
          <w:sz w:val="24"/>
          <w:szCs w:val="24"/>
        </w:rPr>
        <w:t>2019</w:t>
      </w:r>
      <w:r w:rsidRPr="00844839">
        <w:rPr>
          <w:rFonts w:eastAsia="Times New Roman" w:cs="Times New Roman"/>
          <w:spacing w:val="-3"/>
          <w:sz w:val="24"/>
          <w:szCs w:val="24"/>
        </w:rPr>
        <w:t xml:space="preserve"> </w:t>
      </w:r>
      <w:r w:rsidRPr="00844839">
        <w:rPr>
          <w:rFonts w:eastAsia="Times New Roman" w:cs="Times New Roman"/>
          <w:sz w:val="24"/>
          <w:szCs w:val="24"/>
        </w:rPr>
        <w:t>was</w:t>
      </w:r>
      <w:r w:rsidRPr="00844839">
        <w:rPr>
          <w:rFonts w:eastAsia="Times New Roman" w:cs="Times New Roman"/>
          <w:spacing w:val="-3"/>
          <w:sz w:val="24"/>
          <w:szCs w:val="24"/>
        </w:rPr>
        <w:t xml:space="preserve"> </w:t>
      </w:r>
      <w:r w:rsidRPr="00844839">
        <w:rPr>
          <w:rFonts w:eastAsia="Times New Roman" w:cs="Times New Roman"/>
          <w:sz w:val="24"/>
          <w:szCs w:val="24"/>
        </w:rPr>
        <w:t>estimated</w:t>
      </w:r>
      <w:r w:rsidRPr="00844839">
        <w:rPr>
          <w:rFonts w:eastAsia="Times New Roman" w:cs="Times New Roman"/>
          <w:spacing w:val="-3"/>
          <w:sz w:val="24"/>
          <w:szCs w:val="24"/>
        </w:rPr>
        <w:t xml:space="preserve"> </w:t>
      </w:r>
      <w:r w:rsidRPr="00844839">
        <w:rPr>
          <w:rFonts w:eastAsia="Times New Roman" w:cs="Times New Roman"/>
          <w:sz w:val="24"/>
          <w:szCs w:val="24"/>
        </w:rPr>
        <w:t>to</w:t>
      </w:r>
      <w:r w:rsidRPr="00844839">
        <w:rPr>
          <w:rFonts w:eastAsia="Times New Roman" w:cs="Times New Roman"/>
          <w:spacing w:val="-3"/>
          <w:sz w:val="24"/>
          <w:szCs w:val="24"/>
        </w:rPr>
        <w:t xml:space="preserve"> </w:t>
      </w:r>
      <w:r w:rsidRPr="00844839">
        <w:rPr>
          <w:rFonts w:eastAsia="Times New Roman" w:cs="Times New Roman"/>
          <w:sz w:val="24"/>
          <w:szCs w:val="24"/>
        </w:rPr>
        <w:t>be</w:t>
      </w:r>
      <w:r w:rsidRPr="00844839">
        <w:rPr>
          <w:rFonts w:eastAsia="Times New Roman" w:cs="Times New Roman"/>
          <w:spacing w:val="-3"/>
          <w:sz w:val="24"/>
          <w:szCs w:val="24"/>
        </w:rPr>
        <w:t xml:space="preserve"> </w:t>
      </w:r>
      <w:r w:rsidRPr="00844839">
        <w:rPr>
          <w:rFonts w:eastAsia="Times New Roman" w:cs="Times New Roman"/>
          <w:sz w:val="24"/>
          <w:szCs w:val="24"/>
        </w:rPr>
        <w:t>76,500</w:t>
      </w:r>
      <w:r w:rsidRPr="00844839">
        <w:rPr>
          <w:rFonts w:eastAsia="Times New Roman" w:cs="Times New Roman"/>
          <w:spacing w:val="-3"/>
          <w:sz w:val="24"/>
          <w:szCs w:val="24"/>
        </w:rPr>
        <w:t xml:space="preserve"> </w:t>
      </w:r>
      <w:r w:rsidRPr="00844839">
        <w:rPr>
          <w:rFonts w:eastAsia="Times New Roman" w:cs="Times New Roman"/>
          <w:sz w:val="24"/>
          <w:szCs w:val="24"/>
        </w:rPr>
        <w:t>people</w:t>
      </w:r>
      <w:r w:rsidRPr="00844839">
        <w:rPr>
          <w:rFonts w:eastAsia="Times New Roman" w:cs="Times New Roman"/>
          <w:spacing w:val="-3"/>
          <w:sz w:val="24"/>
          <w:szCs w:val="24"/>
        </w:rPr>
        <w:t xml:space="preserve"> </w:t>
      </w:r>
      <w:r w:rsidRPr="00844839">
        <w:rPr>
          <w:rFonts w:eastAsia="Times New Roman" w:cs="Times New Roman"/>
          <w:sz w:val="24"/>
          <w:szCs w:val="24"/>
        </w:rPr>
        <w:t>with</w:t>
      </w:r>
      <w:r w:rsidRPr="00844839">
        <w:rPr>
          <w:rFonts w:eastAsia="Times New Roman" w:cs="Times New Roman"/>
          <w:spacing w:val="-1"/>
          <w:sz w:val="24"/>
          <w:szCs w:val="24"/>
        </w:rPr>
        <w:t xml:space="preserve"> </w:t>
      </w:r>
      <w:r w:rsidRPr="00844839">
        <w:rPr>
          <w:rFonts w:eastAsia="Times New Roman" w:cs="Times New Roman"/>
          <w:sz w:val="24"/>
          <w:szCs w:val="24"/>
        </w:rPr>
        <w:t>an</w:t>
      </w:r>
      <w:r w:rsidRPr="00844839">
        <w:rPr>
          <w:rFonts w:eastAsia="Times New Roman" w:cs="Times New Roman"/>
          <w:spacing w:val="-3"/>
          <w:sz w:val="24"/>
          <w:szCs w:val="24"/>
        </w:rPr>
        <w:t xml:space="preserve"> </w:t>
      </w:r>
      <w:r w:rsidRPr="00844839">
        <w:rPr>
          <w:rFonts w:eastAsia="Times New Roman" w:cs="Times New Roman"/>
          <w:sz w:val="24"/>
          <w:szCs w:val="24"/>
        </w:rPr>
        <w:t>annual</w:t>
      </w:r>
      <w:r w:rsidRPr="00844839">
        <w:rPr>
          <w:rFonts w:eastAsia="Times New Roman" w:cs="Times New Roman"/>
          <w:spacing w:val="-3"/>
          <w:sz w:val="24"/>
          <w:szCs w:val="24"/>
        </w:rPr>
        <w:t xml:space="preserve"> </w:t>
      </w:r>
      <w:r w:rsidRPr="00844839">
        <w:rPr>
          <w:rFonts w:eastAsia="Times New Roman" w:cs="Times New Roman"/>
          <w:sz w:val="24"/>
          <w:szCs w:val="24"/>
        </w:rPr>
        <w:t>rate</w:t>
      </w:r>
      <w:r w:rsidRPr="00844839">
        <w:rPr>
          <w:rFonts w:eastAsia="Times New Roman" w:cs="Times New Roman"/>
          <w:spacing w:val="-3"/>
          <w:sz w:val="24"/>
          <w:szCs w:val="24"/>
        </w:rPr>
        <w:t xml:space="preserve"> </w:t>
      </w:r>
      <w:r w:rsidRPr="00844839">
        <w:rPr>
          <w:rFonts w:eastAsia="Times New Roman" w:cs="Times New Roman"/>
          <w:sz w:val="24"/>
          <w:szCs w:val="24"/>
        </w:rPr>
        <w:t>of increase of 2.4%.</w:t>
      </w:r>
    </w:p>
    <w:p w14:paraId="16D25D18" w14:textId="77777777" w:rsidR="004A6045"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5"/>
          <w:sz w:val="24"/>
          <w:szCs w:val="24"/>
        </w:rPr>
        <w:t xml:space="preserve"> </w:t>
      </w:r>
      <w:r w:rsidRPr="00844839">
        <w:rPr>
          <w:rFonts w:eastAsia="Times New Roman" w:cs="Times New Roman"/>
          <w:sz w:val="24"/>
          <w:szCs w:val="24"/>
        </w:rPr>
        <w:t>A.</w:t>
      </w:r>
      <w:r w:rsidRPr="00844839">
        <w:rPr>
          <w:rFonts w:eastAsia="Times New Roman" w:cs="Times New Roman"/>
          <w:spacing w:val="-5"/>
          <w:sz w:val="24"/>
          <w:szCs w:val="24"/>
        </w:rPr>
        <w:t xml:space="preserve"> </w:t>
      </w:r>
      <w:r w:rsidRPr="00844839">
        <w:rPr>
          <w:rFonts w:eastAsia="Times New Roman" w:cs="Times New Roman"/>
          <w:sz w:val="24"/>
          <w:szCs w:val="24"/>
        </w:rPr>
        <w:t>Write</w:t>
      </w:r>
      <w:r w:rsidRPr="00844839">
        <w:rPr>
          <w:rFonts w:eastAsia="Times New Roman" w:cs="Times New Roman"/>
          <w:spacing w:val="-6"/>
          <w:sz w:val="24"/>
          <w:szCs w:val="24"/>
        </w:rPr>
        <w:t xml:space="preserve"> </w:t>
      </w:r>
      <w:r w:rsidRPr="00844839">
        <w:rPr>
          <w:rFonts w:eastAsia="Times New Roman" w:cs="Times New Roman"/>
          <w:sz w:val="24"/>
          <w:szCs w:val="24"/>
        </w:rPr>
        <w:t>an</w:t>
      </w:r>
      <w:r w:rsidRPr="00844839">
        <w:rPr>
          <w:rFonts w:eastAsia="Times New Roman" w:cs="Times New Roman"/>
          <w:spacing w:val="-5"/>
          <w:sz w:val="24"/>
          <w:szCs w:val="24"/>
        </w:rPr>
        <w:t xml:space="preserve"> </w:t>
      </w:r>
      <w:r w:rsidRPr="00844839">
        <w:rPr>
          <w:rFonts w:eastAsia="Times New Roman" w:cs="Times New Roman"/>
          <w:sz w:val="24"/>
          <w:szCs w:val="24"/>
        </w:rPr>
        <w:t>equation</w:t>
      </w:r>
      <w:r w:rsidRPr="00844839">
        <w:rPr>
          <w:rFonts w:eastAsia="Times New Roman" w:cs="Times New Roman"/>
          <w:spacing w:val="-5"/>
          <w:sz w:val="24"/>
          <w:szCs w:val="24"/>
        </w:rPr>
        <w:t xml:space="preserve"> </w:t>
      </w:r>
      <w:r w:rsidRPr="00844839">
        <w:rPr>
          <w:rFonts w:eastAsia="Times New Roman" w:cs="Times New Roman"/>
          <w:sz w:val="24"/>
          <w:szCs w:val="24"/>
        </w:rPr>
        <w:t>to</w:t>
      </w:r>
      <w:r w:rsidRPr="00844839">
        <w:rPr>
          <w:rFonts w:eastAsia="Times New Roman" w:cs="Times New Roman"/>
          <w:spacing w:val="-5"/>
          <w:sz w:val="24"/>
          <w:szCs w:val="24"/>
        </w:rPr>
        <w:t xml:space="preserve"> </w:t>
      </w:r>
      <w:r w:rsidRPr="00844839">
        <w:rPr>
          <w:rFonts w:eastAsia="Times New Roman" w:cs="Times New Roman"/>
          <w:sz w:val="24"/>
          <w:szCs w:val="24"/>
        </w:rPr>
        <w:t>model</w:t>
      </w:r>
      <w:r w:rsidRPr="00844839">
        <w:rPr>
          <w:rFonts w:eastAsia="Times New Roman" w:cs="Times New Roman"/>
          <w:spacing w:val="-5"/>
          <w:sz w:val="24"/>
          <w:szCs w:val="24"/>
        </w:rPr>
        <w:t xml:space="preserve"> </w:t>
      </w:r>
      <w:r w:rsidRPr="00844839">
        <w:rPr>
          <w:rFonts w:eastAsia="Times New Roman" w:cs="Times New Roman"/>
          <w:sz w:val="24"/>
          <w:szCs w:val="24"/>
        </w:rPr>
        <w:t>future</w:t>
      </w:r>
      <w:r w:rsidRPr="00844839">
        <w:rPr>
          <w:rFonts w:eastAsia="Times New Roman" w:cs="Times New Roman"/>
          <w:spacing w:val="-5"/>
          <w:sz w:val="24"/>
          <w:szCs w:val="24"/>
        </w:rPr>
        <w:t xml:space="preserve"> </w:t>
      </w:r>
      <w:r w:rsidRPr="00844839">
        <w:rPr>
          <w:rFonts w:eastAsia="Times New Roman" w:cs="Times New Roman"/>
          <w:sz w:val="24"/>
          <w:szCs w:val="24"/>
        </w:rPr>
        <w:t xml:space="preserve">growth. </w:t>
      </w:r>
    </w:p>
    <w:p w14:paraId="2C09B7BE" w14:textId="00675271" w:rsidR="00844839" w:rsidRPr="00844839"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 B. What is the growth factor for J-Town?</w:t>
      </w:r>
    </w:p>
    <w:p w14:paraId="0BDAACAC" w14:textId="77777777" w:rsidR="00844839" w:rsidRPr="00844839"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C. Use</w:t>
      </w:r>
      <w:r w:rsidRPr="00844839">
        <w:rPr>
          <w:rFonts w:eastAsia="Times New Roman" w:cs="Times New Roman"/>
          <w:spacing w:val="-3"/>
          <w:sz w:val="24"/>
          <w:szCs w:val="24"/>
        </w:rPr>
        <w:t xml:space="preserve"> </w:t>
      </w:r>
      <w:r w:rsidRPr="00844839">
        <w:rPr>
          <w:rFonts w:eastAsia="Times New Roman" w:cs="Times New Roman"/>
          <w:sz w:val="24"/>
          <w:szCs w:val="24"/>
        </w:rPr>
        <w:t>the equation</w:t>
      </w:r>
      <w:r w:rsidRPr="00844839">
        <w:rPr>
          <w:rFonts w:eastAsia="Times New Roman" w:cs="Times New Roman"/>
          <w:spacing w:val="2"/>
          <w:sz w:val="24"/>
          <w:szCs w:val="24"/>
        </w:rPr>
        <w:t xml:space="preserve"> </w:t>
      </w:r>
      <w:r w:rsidRPr="00844839">
        <w:rPr>
          <w:rFonts w:eastAsia="Times New Roman" w:cs="Times New Roman"/>
          <w:sz w:val="24"/>
          <w:szCs w:val="24"/>
        </w:rPr>
        <w:t>to</w:t>
      </w:r>
      <w:r w:rsidRPr="00844839">
        <w:rPr>
          <w:rFonts w:eastAsia="Times New Roman" w:cs="Times New Roman"/>
          <w:spacing w:val="-1"/>
          <w:sz w:val="24"/>
          <w:szCs w:val="24"/>
        </w:rPr>
        <w:t xml:space="preserve"> </w:t>
      </w:r>
      <w:r w:rsidRPr="00844839">
        <w:rPr>
          <w:rFonts w:eastAsia="Times New Roman" w:cs="Times New Roman"/>
          <w:sz w:val="24"/>
          <w:szCs w:val="24"/>
        </w:rPr>
        <w:t>estimate</w:t>
      </w:r>
      <w:r w:rsidRPr="00844839">
        <w:rPr>
          <w:rFonts w:eastAsia="Times New Roman" w:cs="Times New Roman"/>
          <w:spacing w:val="-1"/>
          <w:sz w:val="24"/>
          <w:szCs w:val="24"/>
        </w:rPr>
        <w:t xml:space="preserve"> </w:t>
      </w:r>
      <w:r w:rsidRPr="00844839">
        <w:rPr>
          <w:rFonts w:eastAsia="Times New Roman" w:cs="Times New Roman"/>
          <w:sz w:val="24"/>
          <w:szCs w:val="24"/>
        </w:rPr>
        <w:t>the</w:t>
      </w:r>
      <w:r w:rsidRPr="00844839">
        <w:rPr>
          <w:rFonts w:eastAsia="Times New Roman" w:cs="Times New Roman"/>
          <w:spacing w:val="-2"/>
          <w:sz w:val="24"/>
          <w:szCs w:val="24"/>
        </w:rPr>
        <w:t xml:space="preserve"> </w:t>
      </w:r>
      <w:r w:rsidRPr="00844839">
        <w:rPr>
          <w:rFonts w:eastAsia="Times New Roman" w:cs="Times New Roman"/>
          <w:sz w:val="24"/>
          <w:szCs w:val="24"/>
        </w:rPr>
        <w:t>population in 2072</w:t>
      </w:r>
      <w:r w:rsidRPr="00844839">
        <w:rPr>
          <w:rFonts w:eastAsia="Times New Roman" w:cs="Times New Roman"/>
          <w:spacing w:val="-1"/>
          <w:sz w:val="24"/>
          <w:szCs w:val="24"/>
        </w:rPr>
        <w:t xml:space="preserve"> </w:t>
      </w:r>
      <w:r w:rsidRPr="00844839">
        <w:rPr>
          <w:rFonts w:eastAsia="Times New Roman" w:cs="Times New Roman"/>
          <w:sz w:val="24"/>
          <w:szCs w:val="24"/>
        </w:rPr>
        <w:t>to the</w:t>
      </w:r>
      <w:r w:rsidRPr="00844839">
        <w:rPr>
          <w:rFonts w:eastAsia="Times New Roman" w:cs="Times New Roman"/>
          <w:spacing w:val="-2"/>
          <w:sz w:val="24"/>
          <w:szCs w:val="24"/>
        </w:rPr>
        <w:t xml:space="preserve"> </w:t>
      </w:r>
      <w:r w:rsidRPr="00844839">
        <w:rPr>
          <w:rFonts w:eastAsia="Times New Roman" w:cs="Times New Roman"/>
          <w:sz w:val="24"/>
          <w:szCs w:val="24"/>
        </w:rPr>
        <w:t xml:space="preserve">nearest hundred </w:t>
      </w:r>
      <w:r w:rsidRPr="00844839">
        <w:rPr>
          <w:rFonts w:eastAsia="Times New Roman" w:cs="Times New Roman"/>
          <w:spacing w:val="-2"/>
          <w:sz w:val="24"/>
          <w:szCs w:val="24"/>
        </w:rPr>
        <w:t>people.</w:t>
      </w:r>
    </w:p>
    <w:p w14:paraId="2F564B75" w14:textId="77777777" w:rsidR="00A41840" w:rsidRPr="00233E48" w:rsidRDefault="00A41840" w:rsidP="004A6045">
      <w:pPr>
        <w:spacing w:after="0" w:line="240" w:lineRule="auto"/>
        <w:textAlignment w:val="baseline"/>
        <w:rPr>
          <w:rFonts w:eastAsia="Times New Roman" w:cs="Times New Roman"/>
          <w:sz w:val="24"/>
          <w:szCs w:val="24"/>
        </w:rPr>
      </w:pPr>
    </w:p>
    <w:p w14:paraId="51FD42F0" w14:textId="77777777" w:rsidR="00BE4AA2" w:rsidRDefault="00BE4AA2">
      <w:pPr>
        <w:rPr>
          <w:rFonts w:cs="Times New Roman"/>
          <w:b/>
          <w:sz w:val="24"/>
        </w:rPr>
      </w:pPr>
      <w:r>
        <w:br w:type="page"/>
      </w:r>
    </w:p>
    <w:p w14:paraId="48D30C8D" w14:textId="4C93825F" w:rsidR="00A41840" w:rsidRPr="00DA2191" w:rsidRDefault="00A41840" w:rsidP="00DA2191">
      <w:pPr>
        <w:pStyle w:val="AlgebraicARHeading"/>
      </w:pPr>
      <w:r w:rsidRPr="00233E48">
        <w:lastRenderedPageBreak/>
        <w:t>Instructional Items </w:t>
      </w:r>
    </w:p>
    <w:p w14:paraId="0AEA89D1" w14:textId="77777777" w:rsidR="00DA2191" w:rsidRPr="00DA2191" w:rsidRDefault="00DA2191" w:rsidP="00DA2191">
      <w:pPr>
        <w:widowControl w:val="0"/>
        <w:autoSpaceDE w:val="0"/>
        <w:autoSpaceDN w:val="0"/>
        <w:spacing w:after="0" w:line="275" w:lineRule="exact"/>
        <w:ind w:left="14"/>
        <w:rPr>
          <w:rFonts w:eastAsia="Times New Roman" w:cs="Times New Roman"/>
          <w:i/>
          <w:sz w:val="24"/>
        </w:rPr>
      </w:pPr>
      <w:r w:rsidRPr="00DA2191">
        <w:rPr>
          <w:rFonts w:eastAsia="Times New Roman" w:cs="Times New Roman"/>
          <w:i/>
          <w:sz w:val="24"/>
        </w:rPr>
        <w:t>Instructional</w:t>
      </w:r>
      <w:r w:rsidRPr="00DA2191">
        <w:rPr>
          <w:rFonts w:eastAsia="Times New Roman" w:cs="Times New Roman"/>
          <w:i/>
          <w:spacing w:val="-1"/>
          <w:sz w:val="24"/>
        </w:rPr>
        <w:t xml:space="preserve"> </w:t>
      </w:r>
      <w:r w:rsidRPr="00DA2191">
        <w:rPr>
          <w:rFonts w:eastAsia="Times New Roman" w:cs="Times New Roman"/>
          <w:i/>
          <w:sz w:val="24"/>
        </w:rPr>
        <w:t>Item</w:t>
      </w:r>
      <w:r w:rsidRPr="00DA2191">
        <w:rPr>
          <w:rFonts w:eastAsia="Times New Roman" w:cs="Times New Roman"/>
          <w:i/>
          <w:spacing w:val="-1"/>
          <w:sz w:val="24"/>
        </w:rPr>
        <w:t xml:space="preserve"> </w:t>
      </w:r>
      <w:r w:rsidRPr="00DA2191">
        <w:rPr>
          <w:rFonts w:eastAsia="Times New Roman" w:cs="Times New Roman"/>
          <w:i/>
          <w:spacing w:val="-10"/>
          <w:sz w:val="24"/>
        </w:rPr>
        <w:t>1</w:t>
      </w:r>
    </w:p>
    <w:p w14:paraId="62B5C2D5" w14:textId="77777777" w:rsidR="00DA2191" w:rsidRPr="00DA2191" w:rsidRDefault="00DA2191" w:rsidP="00DA2191">
      <w:pPr>
        <w:widowControl w:val="0"/>
        <w:autoSpaceDE w:val="0"/>
        <w:autoSpaceDN w:val="0"/>
        <w:spacing w:after="6" w:line="240" w:lineRule="auto"/>
        <w:ind w:left="374"/>
        <w:rPr>
          <w:rFonts w:eastAsia="Times New Roman" w:cs="Times New Roman"/>
          <w:sz w:val="24"/>
        </w:rPr>
      </w:pPr>
      <w:r w:rsidRPr="00DA2191">
        <w:rPr>
          <w:rFonts w:eastAsia="Times New Roman" w:cs="Times New Roman"/>
          <w:sz w:val="24"/>
        </w:rPr>
        <w:t>Write</w:t>
      </w:r>
      <w:r w:rsidRPr="00DA2191">
        <w:rPr>
          <w:rFonts w:eastAsia="Times New Roman" w:cs="Times New Roman"/>
          <w:spacing w:val="-3"/>
          <w:sz w:val="24"/>
        </w:rPr>
        <w:t xml:space="preserve"> </w:t>
      </w:r>
      <w:r w:rsidRPr="00DA2191">
        <w:rPr>
          <w:rFonts w:eastAsia="Times New Roman" w:cs="Times New Roman"/>
          <w:sz w:val="24"/>
        </w:rPr>
        <w:t>an</w:t>
      </w:r>
      <w:r w:rsidRPr="00DA2191">
        <w:rPr>
          <w:rFonts w:eastAsia="Times New Roman" w:cs="Times New Roman"/>
          <w:spacing w:val="-1"/>
          <w:sz w:val="24"/>
        </w:rPr>
        <w:t xml:space="preserve"> </w:t>
      </w:r>
      <w:r w:rsidRPr="00DA2191">
        <w:rPr>
          <w:rFonts w:eastAsia="Times New Roman" w:cs="Times New Roman"/>
          <w:sz w:val="24"/>
        </w:rPr>
        <w:t>exponential</w:t>
      </w:r>
      <w:r w:rsidRPr="00DA2191">
        <w:rPr>
          <w:rFonts w:eastAsia="Times New Roman" w:cs="Times New Roman"/>
          <w:spacing w:val="-1"/>
          <w:sz w:val="24"/>
        </w:rPr>
        <w:t xml:space="preserve"> </w:t>
      </w:r>
      <w:r w:rsidRPr="00DA2191">
        <w:rPr>
          <w:rFonts w:eastAsia="Times New Roman" w:cs="Times New Roman"/>
          <w:sz w:val="24"/>
        </w:rPr>
        <w:t>function</w:t>
      </w:r>
      <w:r w:rsidRPr="00DA2191">
        <w:rPr>
          <w:rFonts w:eastAsia="Times New Roman" w:cs="Times New Roman"/>
          <w:spacing w:val="-1"/>
          <w:sz w:val="24"/>
        </w:rPr>
        <w:t xml:space="preserve"> </w:t>
      </w:r>
      <w:r w:rsidRPr="00DA2191">
        <w:rPr>
          <w:rFonts w:eastAsia="Times New Roman" w:cs="Times New Roman"/>
          <w:sz w:val="24"/>
        </w:rPr>
        <w:t>that</w:t>
      </w:r>
      <w:r w:rsidRPr="00DA2191">
        <w:rPr>
          <w:rFonts w:eastAsia="Times New Roman" w:cs="Times New Roman"/>
          <w:spacing w:val="-1"/>
          <w:sz w:val="24"/>
        </w:rPr>
        <w:t xml:space="preserve"> </w:t>
      </w:r>
      <w:r w:rsidRPr="00DA2191">
        <w:rPr>
          <w:rFonts w:eastAsia="Times New Roman" w:cs="Times New Roman"/>
          <w:sz w:val="24"/>
        </w:rPr>
        <w:t>represents</w:t>
      </w:r>
      <w:r w:rsidRPr="00DA2191">
        <w:rPr>
          <w:rFonts w:eastAsia="Times New Roman" w:cs="Times New Roman"/>
          <w:spacing w:val="-1"/>
          <w:sz w:val="24"/>
        </w:rPr>
        <w:t xml:space="preserve"> </w:t>
      </w:r>
      <w:r w:rsidRPr="00DA2191">
        <w:rPr>
          <w:rFonts w:eastAsia="Times New Roman" w:cs="Times New Roman"/>
          <w:sz w:val="24"/>
        </w:rPr>
        <w:t>the graph</w:t>
      </w:r>
      <w:r w:rsidRPr="00DA2191">
        <w:rPr>
          <w:rFonts w:eastAsia="Times New Roman" w:cs="Times New Roman"/>
          <w:spacing w:val="-1"/>
          <w:sz w:val="24"/>
        </w:rPr>
        <w:t xml:space="preserve"> </w:t>
      </w:r>
      <w:r w:rsidRPr="00DA2191">
        <w:rPr>
          <w:rFonts w:eastAsia="Times New Roman" w:cs="Times New Roman"/>
          <w:spacing w:val="-2"/>
          <w:sz w:val="24"/>
        </w:rPr>
        <w:t>below.</w:t>
      </w:r>
    </w:p>
    <w:p w14:paraId="72005026" w14:textId="77777777" w:rsidR="00DA2191" w:rsidRPr="00DA2191" w:rsidRDefault="00DA2191" w:rsidP="00DA2191">
      <w:pPr>
        <w:widowControl w:val="0"/>
        <w:autoSpaceDE w:val="0"/>
        <w:autoSpaceDN w:val="0"/>
        <w:spacing w:after="0" w:line="240" w:lineRule="auto"/>
        <w:ind w:left="3895"/>
        <w:rPr>
          <w:rFonts w:eastAsia="Times New Roman" w:cs="Times New Roman"/>
          <w:sz w:val="20"/>
        </w:rPr>
      </w:pPr>
      <w:r w:rsidRPr="00DA2191">
        <w:rPr>
          <w:rFonts w:eastAsia="Times New Roman" w:cs="Times New Roman"/>
          <w:noProof/>
          <w:sz w:val="20"/>
        </w:rPr>
        <w:drawing>
          <wp:inline distT="0" distB="0" distL="0" distR="0" wp14:anchorId="68F594CF" wp14:editId="0CC300DD">
            <wp:extent cx="2207093" cy="1828800"/>
            <wp:effectExtent l="0" t="0" r="3175" b="0"/>
            <wp:docPr id="1766409976" name="Picture 1766409976" descr="A graph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9976" name="Picture 1766409976" descr="A graph of a function"/>
                    <pic:cNvPicPr/>
                  </pic:nvPicPr>
                  <pic:blipFill>
                    <a:blip r:embed="rId97"/>
                    <a:stretch>
                      <a:fillRect/>
                    </a:stretch>
                  </pic:blipFill>
                  <pic:spPr>
                    <a:xfrm>
                      <a:off x="0" y="0"/>
                      <a:ext cx="2241623" cy="1857412"/>
                    </a:xfrm>
                    <a:prstGeom prst="rect">
                      <a:avLst/>
                    </a:prstGeom>
                  </pic:spPr>
                </pic:pic>
              </a:graphicData>
            </a:graphic>
          </wp:inline>
        </w:drawing>
      </w:r>
    </w:p>
    <w:p w14:paraId="110FBBCB" w14:textId="77777777" w:rsidR="00DA2191" w:rsidRPr="00DA2191" w:rsidRDefault="00DA2191" w:rsidP="00DA2191">
      <w:pPr>
        <w:widowControl w:val="0"/>
        <w:autoSpaceDE w:val="0"/>
        <w:autoSpaceDN w:val="0"/>
        <w:spacing w:before="3" w:after="0" w:line="240" w:lineRule="auto"/>
        <w:rPr>
          <w:rFonts w:eastAsia="Times New Roman" w:cs="Times New Roman"/>
          <w:sz w:val="24"/>
        </w:rPr>
      </w:pPr>
    </w:p>
    <w:p w14:paraId="23A40322" w14:textId="77777777" w:rsidR="00DA2191" w:rsidRPr="00DA2191" w:rsidRDefault="00DA2191" w:rsidP="00DA2191">
      <w:pPr>
        <w:widowControl w:val="0"/>
        <w:autoSpaceDE w:val="0"/>
        <w:autoSpaceDN w:val="0"/>
        <w:spacing w:after="0" w:line="240" w:lineRule="auto"/>
        <w:ind w:left="14"/>
        <w:rPr>
          <w:rFonts w:eastAsia="Times New Roman" w:cs="Times New Roman"/>
          <w:i/>
          <w:sz w:val="24"/>
        </w:rPr>
      </w:pPr>
      <w:r w:rsidRPr="00DA2191">
        <w:rPr>
          <w:rFonts w:eastAsia="Times New Roman" w:cs="Times New Roman"/>
          <w:i/>
          <w:sz w:val="24"/>
        </w:rPr>
        <w:t>Instructional</w:t>
      </w:r>
      <w:r w:rsidRPr="00DA2191">
        <w:rPr>
          <w:rFonts w:eastAsia="Times New Roman" w:cs="Times New Roman"/>
          <w:i/>
          <w:spacing w:val="-1"/>
          <w:sz w:val="24"/>
        </w:rPr>
        <w:t xml:space="preserve"> </w:t>
      </w:r>
      <w:r w:rsidRPr="00DA2191">
        <w:rPr>
          <w:rFonts w:eastAsia="Times New Roman" w:cs="Times New Roman"/>
          <w:i/>
          <w:sz w:val="24"/>
        </w:rPr>
        <w:t>Item</w:t>
      </w:r>
      <w:r w:rsidRPr="00DA2191">
        <w:rPr>
          <w:rFonts w:eastAsia="Times New Roman" w:cs="Times New Roman"/>
          <w:i/>
          <w:spacing w:val="-1"/>
          <w:sz w:val="24"/>
        </w:rPr>
        <w:t xml:space="preserve"> </w:t>
      </w:r>
      <w:r w:rsidRPr="00DA2191">
        <w:rPr>
          <w:rFonts w:eastAsia="Times New Roman" w:cs="Times New Roman"/>
          <w:i/>
          <w:spacing w:val="-10"/>
          <w:sz w:val="24"/>
        </w:rPr>
        <w:t>2</w:t>
      </w:r>
    </w:p>
    <w:p w14:paraId="63955BC8" w14:textId="1B19D99B" w:rsidR="00A41840" w:rsidRPr="00DA2191" w:rsidRDefault="00DA2191" w:rsidP="00DA2191">
      <w:pPr>
        <w:spacing w:after="0" w:line="240" w:lineRule="auto"/>
        <w:textAlignment w:val="baseline"/>
        <w:rPr>
          <w:rFonts w:eastAsia="Calibri" w:cs="Times New Roman"/>
          <w:i/>
          <w:sz w:val="24"/>
          <w:szCs w:val="24"/>
        </w:rPr>
      </w:pPr>
      <w:r w:rsidRPr="00DA2191">
        <w:rPr>
          <w:rFonts w:eastAsia="Times New Roman" w:cs="Times New Roman"/>
          <w:sz w:val="24"/>
        </w:rPr>
        <w:t>A forester has determined that the number of fir trees in a forest is decreasing by 3% per year.</w:t>
      </w:r>
      <w:r w:rsidRPr="00DA2191">
        <w:rPr>
          <w:rFonts w:eastAsia="Times New Roman" w:cs="Times New Roman"/>
          <w:spacing w:val="-2"/>
          <w:sz w:val="24"/>
        </w:rPr>
        <w:t xml:space="preserve"> </w:t>
      </w:r>
      <w:r w:rsidRPr="00DA2191">
        <w:rPr>
          <w:rFonts w:eastAsia="Times New Roman" w:cs="Times New Roman"/>
          <w:sz w:val="24"/>
        </w:rPr>
        <w:t>In</w:t>
      </w:r>
      <w:r w:rsidRPr="00DA2191">
        <w:rPr>
          <w:rFonts w:eastAsia="Times New Roman" w:cs="Times New Roman"/>
          <w:spacing w:val="-3"/>
          <w:sz w:val="24"/>
        </w:rPr>
        <w:t xml:space="preserve"> </w:t>
      </w:r>
      <w:r w:rsidRPr="00DA2191">
        <w:rPr>
          <w:rFonts w:eastAsia="Times New Roman" w:cs="Times New Roman"/>
          <w:sz w:val="24"/>
        </w:rPr>
        <w:t>2010,</w:t>
      </w:r>
      <w:r w:rsidRPr="00DA2191">
        <w:rPr>
          <w:rFonts w:eastAsia="Times New Roman" w:cs="Times New Roman"/>
          <w:spacing w:val="-3"/>
          <w:sz w:val="24"/>
        </w:rPr>
        <w:t xml:space="preserve"> </w:t>
      </w:r>
      <w:r w:rsidRPr="00DA2191">
        <w:rPr>
          <w:rFonts w:eastAsia="Times New Roman" w:cs="Times New Roman"/>
          <w:sz w:val="24"/>
        </w:rPr>
        <w:t>there</w:t>
      </w:r>
      <w:r w:rsidRPr="00DA2191">
        <w:rPr>
          <w:rFonts w:eastAsia="Times New Roman" w:cs="Times New Roman"/>
          <w:spacing w:val="-3"/>
          <w:sz w:val="24"/>
        </w:rPr>
        <w:t xml:space="preserve"> </w:t>
      </w:r>
      <w:r w:rsidRPr="00DA2191">
        <w:rPr>
          <w:rFonts w:eastAsia="Times New Roman" w:cs="Times New Roman"/>
          <w:sz w:val="24"/>
        </w:rPr>
        <w:t>were</w:t>
      </w:r>
      <w:r w:rsidRPr="00DA2191">
        <w:rPr>
          <w:rFonts w:eastAsia="Times New Roman" w:cs="Times New Roman"/>
          <w:spacing w:val="-2"/>
          <w:sz w:val="24"/>
        </w:rPr>
        <w:t xml:space="preserve"> </w:t>
      </w:r>
      <w:r w:rsidRPr="00DA2191">
        <w:rPr>
          <w:rFonts w:eastAsia="Times New Roman" w:cs="Times New Roman"/>
          <w:sz w:val="24"/>
        </w:rPr>
        <w:t>13,000</w:t>
      </w:r>
      <w:r w:rsidRPr="00DA2191">
        <w:rPr>
          <w:rFonts w:eastAsia="Times New Roman" w:cs="Times New Roman"/>
          <w:spacing w:val="-3"/>
          <w:sz w:val="24"/>
        </w:rPr>
        <w:t xml:space="preserve"> </w:t>
      </w:r>
      <w:r w:rsidRPr="00DA2191">
        <w:rPr>
          <w:rFonts w:eastAsia="Times New Roman" w:cs="Times New Roman"/>
          <w:sz w:val="24"/>
        </w:rPr>
        <w:t>fir</w:t>
      </w:r>
      <w:r w:rsidRPr="00DA2191">
        <w:rPr>
          <w:rFonts w:eastAsia="Times New Roman" w:cs="Times New Roman"/>
          <w:spacing w:val="-3"/>
          <w:sz w:val="24"/>
        </w:rPr>
        <w:t xml:space="preserve"> </w:t>
      </w:r>
      <w:r w:rsidRPr="00DA2191">
        <w:rPr>
          <w:rFonts w:eastAsia="Times New Roman" w:cs="Times New Roman"/>
          <w:sz w:val="24"/>
        </w:rPr>
        <w:t>trees</w:t>
      </w:r>
      <w:r w:rsidRPr="00DA2191">
        <w:rPr>
          <w:rFonts w:eastAsia="Times New Roman" w:cs="Times New Roman"/>
          <w:spacing w:val="-3"/>
          <w:sz w:val="24"/>
        </w:rPr>
        <w:t xml:space="preserve"> </w:t>
      </w:r>
      <w:r w:rsidRPr="00DA2191">
        <w:rPr>
          <w:rFonts w:eastAsia="Times New Roman" w:cs="Times New Roman"/>
          <w:sz w:val="24"/>
        </w:rPr>
        <w:t>in</w:t>
      </w:r>
      <w:r w:rsidRPr="00DA2191">
        <w:rPr>
          <w:rFonts w:eastAsia="Times New Roman" w:cs="Times New Roman"/>
          <w:spacing w:val="-3"/>
          <w:sz w:val="24"/>
        </w:rPr>
        <w:t xml:space="preserve"> </w:t>
      </w:r>
      <w:r w:rsidRPr="00DA2191">
        <w:rPr>
          <w:rFonts w:eastAsia="Times New Roman" w:cs="Times New Roman"/>
          <w:sz w:val="24"/>
        </w:rPr>
        <w:t>the</w:t>
      </w:r>
      <w:r w:rsidRPr="00DA2191">
        <w:rPr>
          <w:rFonts w:eastAsia="Times New Roman" w:cs="Times New Roman"/>
          <w:spacing w:val="-4"/>
          <w:sz w:val="24"/>
        </w:rPr>
        <w:t xml:space="preserve"> </w:t>
      </w:r>
      <w:r w:rsidRPr="00DA2191">
        <w:rPr>
          <w:rFonts w:eastAsia="Times New Roman" w:cs="Times New Roman"/>
          <w:sz w:val="24"/>
        </w:rPr>
        <w:t>forest.</w:t>
      </w:r>
      <w:r w:rsidRPr="00DA2191">
        <w:rPr>
          <w:rFonts w:eastAsia="Times New Roman" w:cs="Times New Roman"/>
          <w:spacing w:val="-3"/>
          <w:sz w:val="24"/>
        </w:rPr>
        <w:t xml:space="preserve"> </w:t>
      </w:r>
      <w:r w:rsidRPr="00DA2191">
        <w:rPr>
          <w:rFonts w:eastAsia="Times New Roman" w:cs="Times New Roman"/>
          <w:sz w:val="24"/>
        </w:rPr>
        <w:t>Write</w:t>
      </w:r>
      <w:r w:rsidRPr="00DA2191">
        <w:rPr>
          <w:rFonts w:eastAsia="Times New Roman" w:cs="Times New Roman"/>
          <w:spacing w:val="-4"/>
          <w:sz w:val="24"/>
        </w:rPr>
        <w:t xml:space="preserve"> </w:t>
      </w:r>
      <w:r w:rsidRPr="00DA2191">
        <w:rPr>
          <w:rFonts w:eastAsia="Times New Roman" w:cs="Times New Roman"/>
          <w:sz w:val="24"/>
        </w:rPr>
        <w:t>an</w:t>
      </w:r>
      <w:r w:rsidRPr="00DA2191">
        <w:rPr>
          <w:rFonts w:eastAsia="Times New Roman" w:cs="Times New Roman"/>
          <w:spacing w:val="-3"/>
          <w:sz w:val="24"/>
        </w:rPr>
        <w:t xml:space="preserve"> </w:t>
      </w:r>
      <w:r w:rsidRPr="00DA2191">
        <w:rPr>
          <w:rFonts w:eastAsia="Times New Roman" w:cs="Times New Roman"/>
          <w:sz w:val="24"/>
        </w:rPr>
        <w:t>equation</w:t>
      </w:r>
      <w:r w:rsidRPr="00DA2191">
        <w:rPr>
          <w:rFonts w:eastAsia="Times New Roman" w:cs="Times New Roman"/>
          <w:spacing w:val="-3"/>
          <w:sz w:val="24"/>
        </w:rPr>
        <w:t xml:space="preserve"> </w:t>
      </w:r>
      <w:r w:rsidRPr="00DA2191">
        <w:rPr>
          <w:rFonts w:eastAsia="Times New Roman" w:cs="Times New Roman"/>
          <w:sz w:val="24"/>
        </w:rPr>
        <w:t>that</w:t>
      </w:r>
      <w:r w:rsidRPr="00DA2191">
        <w:rPr>
          <w:rFonts w:eastAsia="Times New Roman" w:cs="Times New Roman"/>
          <w:spacing w:val="-3"/>
          <w:sz w:val="24"/>
        </w:rPr>
        <w:t xml:space="preserve"> </w:t>
      </w:r>
      <w:r w:rsidRPr="00DA2191">
        <w:rPr>
          <w:rFonts w:eastAsia="Times New Roman" w:cs="Times New Roman"/>
          <w:sz w:val="24"/>
        </w:rPr>
        <w:t>represents</w:t>
      </w:r>
      <w:r w:rsidRPr="00DA2191">
        <w:rPr>
          <w:rFonts w:eastAsia="Times New Roman" w:cs="Times New Roman"/>
          <w:spacing w:val="-3"/>
          <w:sz w:val="24"/>
        </w:rPr>
        <w:t xml:space="preserve"> </w:t>
      </w:r>
      <w:r w:rsidRPr="00DA2191">
        <w:rPr>
          <w:rFonts w:eastAsia="Times New Roman" w:cs="Times New Roman"/>
          <w:sz w:val="24"/>
        </w:rPr>
        <w:t xml:space="preserve">the number of fir trees, </w:t>
      </w:r>
      <w:r w:rsidRPr="00DA2191">
        <w:rPr>
          <w:rFonts w:eastAsia="Times New Roman" w:cs="Times New Roman"/>
          <w:i/>
          <w:sz w:val="24"/>
        </w:rPr>
        <w:t>N</w:t>
      </w:r>
      <w:r w:rsidRPr="00DA2191">
        <w:rPr>
          <w:rFonts w:eastAsia="Times New Roman" w:cs="Times New Roman"/>
          <w:sz w:val="24"/>
        </w:rPr>
        <w:t xml:space="preserve">, in terms of </w:t>
      </w:r>
      <w:r w:rsidRPr="00DA2191">
        <w:rPr>
          <w:rFonts w:eastAsia="Times New Roman" w:cs="Times New Roman"/>
          <w:i/>
          <w:sz w:val="24"/>
        </w:rPr>
        <w:t xml:space="preserve">t, </w:t>
      </w:r>
      <w:r w:rsidRPr="00DA2191">
        <w:rPr>
          <w:rFonts w:eastAsia="Times New Roman" w:cs="Times New Roman"/>
          <w:sz w:val="24"/>
        </w:rPr>
        <w:t>the number of years since 2010.</w:t>
      </w:r>
    </w:p>
    <w:p w14:paraId="73EEEA55" w14:textId="77777777" w:rsidR="00A41840" w:rsidRDefault="00A41840" w:rsidP="00DA2191">
      <w:pPr>
        <w:pStyle w:val="Style4"/>
      </w:pPr>
      <w:r w:rsidRPr="00233E48">
        <w:t>*The strategies, tasks and items included in the B1G-M are examples and should not be considered comprehensive.</w:t>
      </w:r>
    </w:p>
    <w:p w14:paraId="4D8DC8AA" w14:textId="77777777" w:rsidR="003F00A0" w:rsidRPr="00233E48" w:rsidRDefault="003F00A0" w:rsidP="00DA2191">
      <w:pPr>
        <w:pStyle w:val="Style4"/>
        <w:rPr>
          <w:rFonts w:eastAsia="Calibri"/>
          <w:sz w:val="24"/>
        </w:rPr>
      </w:pPr>
    </w:p>
    <w:p w14:paraId="3AECD626" w14:textId="78B3E81A" w:rsidR="008732C2" w:rsidRPr="00E845F4" w:rsidRDefault="00A41840" w:rsidP="00A41840">
      <w:pPr>
        <w:pStyle w:val="Heading3"/>
      </w:pPr>
      <w:bookmarkStart w:id="44" w:name="_MA.912.AR.5.6"/>
      <w:bookmarkEnd w:id="44"/>
      <w:r w:rsidRPr="00233E48">
        <w:t>MA.912.AR</w:t>
      </w:r>
      <w:r w:rsidR="0025162B" w:rsidRPr="00233E48">
        <w:t>.5.6</w:t>
      </w:r>
      <w:r w:rsidR="00E845F4">
        <w:br/>
      </w:r>
    </w:p>
    <w:p w14:paraId="3D42394C" w14:textId="77777777" w:rsidR="00A41840" w:rsidRPr="00233E48" w:rsidRDefault="00A41840" w:rsidP="00A41840">
      <w:pPr>
        <w:pStyle w:val="AlgebraicARHeading"/>
      </w:pPr>
      <w:r w:rsidRPr="00233E48">
        <w:t>Benchmark</w:t>
      </w:r>
    </w:p>
    <w:p w14:paraId="309CE32A" w14:textId="0C533587" w:rsidR="00A41840" w:rsidRPr="00233E48" w:rsidRDefault="00A41840" w:rsidP="00A41840">
      <w:pPr>
        <w:pStyle w:val="Style3"/>
        <w:rPr>
          <w:b w:val="0"/>
          <w:bCs w:val="0"/>
          <w:iCs w:val="0"/>
        </w:rPr>
      </w:pPr>
      <w:r w:rsidRPr="00233E48">
        <w:t>MA.912.AR.</w:t>
      </w:r>
      <w:r w:rsidR="0025162B" w:rsidRPr="00233E48">
        <w:t>5.6</w:t>
      </w:r>
      <w:r w:rsidRPr="00233E48">
        <w:t xml:space="preserve"> </w:t>
      </w:r>
      <w:r w:rsidRPr="00233E48">
        <w:tab/>
      </w:r>
      <w:r w:rsidR="00E5768D" w:rsidRPr="00E5768D">
        <w:t>Given a table, equation or written description of an exponential function, graph that function and determine its key features.</w:t>
      </w:r>
    </w:p>
    <w:p w14:paraId="0DC391D6" w14:textId="77777777" w:rsidR="00A41840" w:rsidRPr="00233E48" w:rsidRDefault="00A41840" w:rsidP="00A41840">
      <w:pPr>
        <w:pStyle w:val="BenchmarkClarification"/>
      </w:pPr>
      <w:r w:rsidRPr="00233E48">
        <w:t xml:space="preserve">Benchmark Clarifications: </w:t>
      </w:r>
    </w:p>
    <w:p w14:paraId="5A9F9140" w14:textId="77777777" w:rsidR="0002545D" w:rsidRPr="0002545D" w:rsidRDefault="0002545D" w:rsidP="0002545D">
      <w:pPr>
        <w:widowControl w:val="0"/>
        <w:autoSpaceDE w:val="0"/>
        <w:autoSpaceDN w:val="0"/>
        <w:spacing w:after="0" w:line="240" w:lineRule="auto"/>
        <w:ind w:right="107"/>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1:</w:t>
      </w:r>
      <w:r w:rsidRPr="0002545D">
        <w:rPr>
          <w:rFonts w:eastAsia="Times New Roman" w:cs="Times New Roman"/>
          <w:i/>
          <w:spacing w:val="-4"/>
        </w:rPr>
        <w:t xml:space="preserve"> </w:t>
      </w:r>
      <w:r w:rsidRPr="0002545D">
        <w:rPr>
          <w:rFonts w:eastAsia="Times New Roman" w:cs="Times New Roman"/>
        </w:rPr>
        <w:t>Key</w:t>
      </w:r>
      <w:r w:rsidRPr="0002545D">
        <w:rPr>
          <w:rFonts w:eastAsia="Times New Roman" w:cs="Times New Roman"/>
          <w:spacing w:val="-4"/>
        </w:rPr>
        <w:t xml:space="preserve"> </w:t>
      </w:r>
      <w:r w:rsidRPr="0002545D">
        <w:rPr>
          <w:rFonts w:eastAsia="Times New Roman" w:cs="Times New Roman"/>
        </w:rPr>
        <w:t>features</w:t>
      </w:r>
      <w:r w:rsidRPr="0002545D">
        <w:rPr>
          <w:rFonts w:eastAsia="Times New Roman" w:cs="Times New Roman"/>
          <w:spacing w:val="-2"/>
        </w:rPr>
        <w:t xml:space="preserve"> </w:t>
      </w:r>
      <w:r w:rsidRPr="0002545D">
        <w:rPr>
          <w:rFonts w:eastAsia="Times New Roman" w:cs="Times New Roman"/>
        </w:rPr>
        <w:t>are</w:t>
      </w:r>
      <w:r w:rsidRPr="0002545D">
        <w:rPr>
          <w:rFonts w:eastAsia="Times New Roman" w:cs="Times New Roman"/>
          <w:spacing w:val="-2"/>
        </w:rPr>
        <w:t xml:space="preserve"> </w:t>
      </w:r>
      <w:r w:rsidRPr="0002545D">
        <w:rPr>
          <w:rFonts w:eastAsia="Times New Roman" w:cs="Times New Roman"/>
        </w:rPr>
        <w:t>limited</w:t>
      </w:r>
      <w:r w:rsidRPr="0002545D">
        <w:rPr>
          <w:rFonts w:eastAsia="Times New Roman" w:cs="Times New Roman"/>
          <w:spacing w:val="-4"/>
        </w:rPr>
        <w:t xml:space="preserve"> </w:t>
      </w:r>
      <w:r w:rsidRPr="0002545D">
        <w:rPr>
          <w:rFonts w:eastAsia="Times New Roman" w:cs="Times New Roman"/>
        </w:rPr>
        <w:t>to</w:t>
      </w:r>
      <w:r w:rsidRPr="0002545D">
        <w:rPr>
          <w:rFonts w:eastAsia="Times New Roman" w:cs="Times New Roman"/>
          <w:spacing w:val="-2"/>
        </w:rPr>
        <w:t xml:space="preserve"> </w:t>
      </w:r>
      <w:r w:rsidRPr="0002545D">
        <w:rPr>
          <w:rFonts w:eastAsia="Times New Roman" w:cs="Times New Roman"/>
        </w:rPr>
        <w:t>domain;</w:t>
      </w:r>
      <w:r w:rsidRPr="0002545D">
        <w:rPr>
          <w:rFonts w:eastAsia="Times New Roman" w:cs="Times New Roman"/>
          <w:spacing w:val="-1"/>
        </w:rPr>
        <w:t xml:space="preserve"> </w:t>
      </w:r>
      <w:r w:rsidRPr="0002545D">
        <w:rPr>
          <w:rFonts w:eastAsia="Times New Roman" w:cs="Times New Roman"/>
        </w:rPr>
        <w:t>range;</w:t>
      </w:r>
      <w:r w:rsidRPr="0002545D">
        <w:rPr>
          <w:rFonts w:eastAsia="Times New Roman" w:cs="Times New Roman"/>
          <w:spacing w:val="-1"/>
        </w:rPr>
        <w:t xml:space="preserve"> </w:t>
      </w:r>
      <w:r w:rsidRPr="0002545D">
        <w:rPr>
          <w:rFonts w:eastAsia="Times New Roman" w:cs="Times New Roman"/>
        </w:rPr>
        <w:t>intercepts;</w:t>
      </w:r>
      <w:r w:rsidRPr="0002545D">
        <w:rPr>
          <w:rFonts w:eastAsia="Times New Roman" w:cs="Times New Roman"/>
          <w:spacing w:val="-3"/>
        </w:rPr>
        <w:t xml:space="preserve"> </w:t>
      </w:r>
      <w:r w:rsidRPr="0002545D">
        <w:rPr>
          <w:rFonts w:eastAsia="Times New Roman" w:cs="Times New Roman"/>
        </w:rPr>
        <w:t>intervals</w:t>
      </w:r>
      <w:r w:rsidRPr="0002545D">
        <w:rPr>
          <w:rFonts w:eastAsia="Times New Roman" w:cs="Times New Roman"/>
          <w:spacing w:val="-2"/>
        </w:rPr>
        <w:t xml:space="preserve"> </w:t>
      </w:r>
      <w:r w:rsidRPr="0002545D">
        <w:rPr>
          <w:rFonts w:eastAsia="Times New Roman" w:cs="Times New Roman"/>
        </w:rPr>
        <w:t>where</w:t>
      </w:r>
      <w:r w:rsidRPr="0002545D">
        <w:rPr>
          <w:rFonts w:eastAsia="Times New Roman" w:cs="Times New Roman"/>
          <w:spacing w:val="-4"/>
        </w:rPr>
        <w:t xml:space="preserve"> </w:t>
      </w:r>
      <w:r w:rsidRPr="0002545D">
        <w:rPr>
          <w:rFonts w:eastAsia="Times New Roman" w:cs="Times New Roman"/>
        </w:rPr>
        <w:t>the</w:t>
      </w:r>
      <w:r w:rsidRPr="0002545D">
        <w:rPr>
          <w:rFonts w:eastAsia="Times New Roman" w:cs="Times New Roman"/>
          <w:spacing w:val="-4"/>
        </w:rPr>
        <w:t xml:space="preserve"> </w:t>
      </w:r>
      <w:r w:rsidRPr="0002545D">
        <w:rPr>
          <w:rFonts w:eastAsia="Times New Roman" w:cs="Times New Roman"/>
        </w:rPr>
        <w:t>function</w:t>
      </w:r>
      <w:r w:rsidRPr="0002545D">
        <w:rPr>
          <w:rFonts w:eastAsia="Times New Roman" w:cs="Times New Roman"/>
          <w:spacing w:val="-5"/>
        </w:rPr>
        <w:t xml:space="preserve"> </w:t>
      </w:r>
      <w:r w:rsidRPr="0002545D">
        <w:rPr>
          <w:rFonts w:eastAsia="Times New Roman" w:cs="Times New Roman"/>
        </w:rPr>
        <w:t xml:space="preserve">is increasing, decreasing, positive or negative; constant percent rate of change; end behavior and </w:t>
      </w:r>
      <w:r w:rsidRPr="0002545D">
        <w:rPr>
          <w:rFonts w:eastAsia="Times New Roman" w:cs="Times New Roman"/>
          <w:spacing w:val="-2"/>
        </w:rPr>
        <w:t>asymptotes.</w:t>
      </w:r>
    </w:p>
    <w:p w14:paraId="369436AB" w14:textId="77777777" w:rsidR="0002545D" w:rsidRPr="0002545D" w:rsidRDefault="0002545D" w:rsidP="0002545D">
      <w:pPr>
        <w:widowControl w:val="0"/>
        <w:autoSpaceDE w:val="0"/>
        <w:autoSpaceDN w:val="0"/>
        <w:spacing w:after="0" w:line="240" w:lineRule="auto"/>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2:</w:t>
      </w:r>
      <w:r w:rsidRPr="0002545D">
        <w:rPr>
          <w:rFonts w:eastAsia="Times New Roman" w:cs="Times New Roman"/>
          <w:i/>
          <w:spacing w:val="-2"/>
        </w:rPr>
        <w:t xml:space="preserve"> </w:t>
      </w:r>
      <w:r w:rsidRPr="0002545D">
        <w:rPr>
          <w:rFonts w:eastAsia="Times New Roman" w:cs="Times New Roman"/>
        </w:rPr>
        <w:t>Instruction</w:t>
      </w:r>
      <w:r w:rsidRPr="0002545D">
        <w:rPr>
          <w:rFonts w:eastAsia="Times New Roman" w:cs="Times New Roman"/>
          <w:spacing w:val="-5"/>
        </w:rPr>
        <w:t xml:space="preserve"> </w:t>
      </w:r>
      <w:r w:rsidRPr="0002545D">
        <w:rPr>
          <w:rFonts w:eastAsia="Times New Roman" w:cs="Times New Roman"/>
        </w:rPr>
        <w:t>includes</w:t>
      </w:r>
      <w:r w:rsidRPr="0002545D">
        <w:rPr>
          <w:rFonts w:eastAsia="Times New Roman" w:cs="Times New Roman"/>
          <w:spacing w:val="-4"/>
        </w:rPr>
        <w:t xml:space="preserve"> </w:t>
      </w:r>
      <w:r w:rsidRPr="0002545D">
        <w:rPr>
          <w:rFonts w:eastAsia="Times New Roman" w:cs="Times New Roman"/>
        </w:rPr>
        <w:t>representing</w:t>
      </w:r>
      <w:r w:rsidRPr="0002545D">
        <w:rPr>
          <w:rFonts w:eastAsia="Times New Roman" w:cs="Times New Roman"/>
          <w:spacing w:val="-5"/>
        </w:rPr>
        <w:t xml:space="preserve"> </w:t>
      </w:r>
      <w:r w:rsidRPr="0002545D">
        <w:rPr>
          <w:rFonts w:eastAsia="Times New Roman" w:cs="Times New Roman"/>
        </w:rPr>
        <w:t>the</w:t>
      </w:r>
      <w:r w:rsidRPr="0002545D">
        <w:rPr>
          <w:rFonts w:eastAsia="Times New Roman" w:cs="Times New Roman"/>
          <w:spacing w:val="-3"/>
        </w:rPr>
        <w:t xml:space="preserve"> </w:t>
      </w:r>
      <w:r w:rsidRPr="0002545D">
        <w:rPr>
          <w:rFonts w:eastAsia="Times New Roman" w:cs="Times New Roman"/>
        </w:rPr>
        <w:t>domain</w:t>
      </w:r>
      <w:r w:rsidRPr="0002545D">
        <w:rPr>
          <w:rFonts w:eastAsia="Times New Roman" w:cs="Times New Roman"/>
          <w:spacing w:val="-3"/>
        </w:rPr>
        <w:t xml:space="preserve"> </w:t>
      </w:r>
      <w:r w:rsidRPr="0002545D">
        <w:rPr>
          <w:rFonts w:eastAsia="Times New Roman" w:cs="Times New Roman"/>
        </w:rPr>
        <w:t>and</w:t>
      </w:r>
      <w:r w:rsidRPr="0002545D">
        <w:rPr>
          <w:rFonts w:eastAsia="Times New Roman" w:cs="Times New Roman"/>
          <w:spacing w:val="-3"/>
        </w:rPr>
        <w:t xml:space="preserve"> </w:t>
      </w:r>
      <w:r w:rsidRPr="0002545D">
        <w:rPr>
          <w:rFonts w:eastAsia="Times New Roman" w:cs="Times New Roman"/>
        </w:rPr>
        <w:t>range</w:t>
      </w:r>
      <w:r w:rsidRPr="0002545D">
        <w:rPr>
          <w:rFonts w:eastAsia="Times New Roman" w:cs="Times New Roman"/>
          <w:spacing w:val="-3"/>
        </w:rPr>
        <w:t xml:space="preserve"> </w:t>
      </w:r>
      <w:r w:rsidRPr="0002545D">
        <w:rPr>
          <w:rFonts w:eastAsia="Times New Roman" w:cs="Times New Roman"/>
        </w:rPr>
        <w:t>with</w:t>
      </w:r>
      <w:r w:rsidRPr="0002545D">
        <w:rPr>
          <w:rFonts w:eastAsia="Times New Roman" w:cs="Times New Roman"/>
          <w:spacing w:val="-5"/>
        </w:rPr>
        <w:t xml:space="preserve"> </w:t>
      </w:r>
      <w:r w:rsidRPr="0002545D">
        <w:rPr>
          <w:rFonts w:eastAsia="Times New Roman" w:cs="Times New Roman"/>
        </w:rPr>
        <w:t>inequality</w:t>
      </w:r>
      <w:r w:rsidRPr="0002545D">
        <w:rPr>
          <w:rFonts w:eastAsia="Times New Roman" w:cs="Times New Roman"/>
          <w:spacing w:val="-5"/>
        </w:rPr>
        <w:t xml:space="preserve"> </w:t>
      </w:r>
      <w:r w:rsidRPr="0002545D">
        <w:rPr>
          <w:rFonts w:eastAsia="Times New Roman" w:cs="Times New Roman"/>
        </w:rPr>
        <w:t>notation,</w:t>
      </w:r>
      <w:r w:rsidRPr="0002545D">
        <w:rPr>
          <w:rFonts w:eastAsia="Times New Roman" w:cs="Times New Roman"/>
          <w:spacing w:val="-3"/>
        </w:rPr>
        <w:t xml:space="preserve"> </w:t>
      </w:r>
      <w:r w:rsidRPr="0002545D">
        <w:rPr>
          <w:rFonts w:eastAsia="Times New Roman" w:cs="Times New Roman"/>
        </w:rPr>
        <w:t>interval notation or set-builder notation.</w:t>
      </w:r>
    </w:p>
    <w:p w14:paraId="6F01FF9B" w14:textId="77777777" w:rsidR="0002545D" w:rsidRPr="0002545D" w:rsidRDefault="0002545D" w:rsidP="0002545D">
      <w:pPr>
        <w:widowControl w:val="0"/>
        <w:autoSpaceDE w:val="0"/>
        <w:autoSpaceDN w:val="0"/>
        <w:spacing w:after="0" w:line="240" w:lineRule="auto"/>
        <w:ind w:right="107"/>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3:</w:t>
      </w:r>
      <w:r w:rsidRPr="0002545D">
        <w:rPr>
          <w:rFonts w:eastAsia="Times New Roman" w:cs="Times New Roman"/>
          <w:i/>
          <w:spacing w:val="-3"/>
        </w:rPr>
        <w:t xml:space="preserve"> </w:t>
      </w:r>
      <w:r w:rsidRPr="0002545D">
        <w:rPr>
          <w:rFonts w:eastAsia="Times New Roman" w:cs="Times New Roman"/>
        </w:rPr>
        <w:t>Within</w:t>
      </w:r>
      <w:r w:rsidRPr="0002545D">
        <w:rPr>
          <w:rFonts w:eastAsia="Times New Roman" w:cs="Times New Roman"/>
          <w:spacing w:val="-2"/>
        </w:rPr>
        <w:t xml:space="preserve"> </w:t>
      </w:r>
      <w:r w:rsidRPr="0002545D">
        <w:rPr>
          <w:rFonts w:eastAsia="Times New Roman" w:cs="Times New Roman"/>
        </w:rPr>
        <w:t>the</w:t>
      </w:r>
      <w:r w:rsidRPr="0002545D">
        <w:rPr>
          <w:rFonts w:eastAsia="Times New Roman" w:cs="Times New Roman"/>
          <w:spacing w:val="-4"/>
        </w:rPr>
        <w:t xml:space="preserve"> </w:t>
      </w:r>
      <w:r w:rsidRPr="0002545D">
        <w:rPr>
          <w:rFonts w:eastAsia="Times New Roman" w:cs="Times New Roman"/>
        </w:rPr>
        <w:t>Algebra I</w:t>
      </w:r>
      <w:r w:rsidRPr="0002545D">
        <w:rPr>
          <w:rFonts w:eastAsia="Times New Roman" w:cs="Times New Roman"/>
          <w:spacing w:val="-6"/>
        </w:rPr>
        <w:t xml:space="preserve"> </w:t>
      </w:r>
      <w:r w:rsidRPr="0002545D">
        <w:rPr>
          <w:rFonts w:eastAsia="Times New Roman" w:cs="Times New Roman"/>
        </w:rPr>
        <w:t>course,</w:t>
      </w:r>
      <w:r w:rsidRPr="0002545D">
        <w:rPr>
          <w:rFonts w:eastAsia="Times New Roman" w:cs="Times New Roman"/>
          <w:spacing w:val="-2"/>
        </w:rPr>
        <w:t xml:space="preserve"> </w:t>
      </w:r>
      <w:r w:rsidRPr="0002545D">
        <w:rPr>
          <w:rFonts w:eastAsia="Times New Roman" w:cs="Times New Roman"/>
        </w:rPr>
        <w:t>notations</w:t>
      </w:r>
      <w:r w:rsidRPr="0002545D">
        <w:rPr>
          <w:rFonts w:eastAsia="Times New Roman" w:cs="Times New Roman"/>
          <w:spacing w:val="-4"/>
        </w:rPr>
        <w:t xml:space="preserve"> </w:t>
      </w:r>
      <w:r w:rsidRPr="0002545D">
        <w:rPr>
          <w:rFonts w:eastAsia="Times New Roman" w:cs="Times New Roman"/>
        </w:rPr>
        <w:t>for</w:t>
      </w:r>
      <w:r w:rsidRPr="0002545D">
        <w:rPr>
          <w:rFonts w:eastAsia="Times New Roman" w:cs="Times New Roman"/>
          <w:spacing w:val="-2"/>
        </w:rPr>
        <w:t xml:space="preserve"> </w:t>
      </w:r>
      <w:r w:rsidRPr="0002545D">
        <w:rPr>
          <w:rFonts w:eastAsia="Times New Roman" w:cs="Times New Roman"/>
        </w:rPr>
        <w:t>domain</w:t>
      </w:r>
      <w:r w:rsidRPr="0002545D">
        <w:rPr>
          <w:rFonts w:eastAsia="Times New Roman" w:cs="Times New Roman"/>
          <w:spacing w:val="-2"/>
        </w:rPr>
        <w:t xml:space="preserve"> </w:t>
      </w:r>
      <w:r w:rsidRPr="0002545D">
        <w:rPr>
          <w:rFonts w:eastAsia="Times New Roman" w:cs="Times New Roman"/>
        </w:rPr>
        <w:t>and</w:t>
      </w:r>
      <w:r w:rsidRPr="0002545D">
        <w:rPr>
          <w:rFonts w:eastAsia="Times New Roman" w:cs="Times New Roman"/>
          <w:spacing w:val="-2"/>
        </w:rPr>
        <w:t xml:space="preserve"> </w:t>
      </w:r>
      <w:r w:rsidRPr="0002545D">
        <w:rPr>
          <w:rFonts w:eastAsia="Times New Roman" w:cs="Times New Roman"/>
        </w:rPr>
        <w:t>range</w:t>
      </w:r>
      <w:r w:rsidRPr="0002545D">
        <w:rPr>
          <w:rFonts w:eastAsia="Times New Roman" w:cs="Times New Roman"/>
          <w:spacing w:val="-2"/>
        </w:rPr>
        <w:t xml:space="preserve"> </w:t>
      </w:r>
      <w:r w:rsidRPr="0002545D">
        <w:rPr>
          <w:rFonts w:eastAsia="Times New Roman" w:cs="Times New Roman"/>
        </w:rPr>
        <w:t>are</w:t>
      </w:r>
      <w:r w:rsidRPr="0002545D">
        <w:rPr>
          <w:rFonts w:eastAsia="Times New Roman" w:cs="Times New Roman"/>
          <w:spacing w:val="-2"/>
        </w:rPr>
        <w:t xml:space="preserve"> </w:t>
      </w:r>
      <w:r w:rsidRPr="0002545D">
        <w:rPr>
          <w:rFonts w:eastAsia="Times New Roman" w:cs="Times New Roman"/>
        </w:rPr>
        <w:t>limited</w:t>
      </w:r>
      <w:r w:rsidRPr="0002545D">
        <w:rPr>
          <w:rFonts w:eastAsia="Times New Roman" w:cs="Times New Roman"/>
          <w:spacing w:val="-2"/>
        </w:rPr>
        <w:t xml:space="preserve"> </w:t>
      </w:r>
      <w:r w:rsidRPr="0002545D">
        <w:rPr>
          <w:rFonts w:eastAsia="Times New Roman" w:cs="Times New Roman"/>
        </w:rPr>
        <w:t>to</w:t>
      </w:r>
      <w:r w:rsidRPr="0002545D">
        <w:rPr>
          <w:rFonts w:eastAsia="Times New Roman" w:cs="Times New Roman"/>
          <w:spacing w:val="-5"/>
        </w:rPr>
        <w:t xml:space="preserve"> </w:t>
      </w:r>
      <w:r w:rsidRPr="0002545D">
        <w:rPr>
          <w:rFonts w:eastAsia="Times New Roman" w:cs="Times New Roman"/>
        </w:rPr>
        <w:t>inequality</w:t>
      </w:r>
      <w:r w:rsidRPr="0002545D">
        <w:rPr>
          <w:rFonts w:eastAsia="Times New Roman" w:cs="Times New Roman"/>
          <w:spacing w:val="-5"/>
        </w:rPr>
        <w:t xml:space="preserve"> </w:t>
      </w:r>
      <w:r w:rsidRPr="0002545D">
        <w:rPr>
          <w:rFonts w:eastAsia="Times New Roman" w:cs="Times New Roman"/>
        </w:rPr>
        <w:t xml:space="preserve">and </w:t>
      </w:r>
      <w:proofErr w:type="gramStart"/>
      <w:r w:rsidRPr="0002545D">
        <w:rPr>
          <w:rFonts w:eastAsia="Times New Roman" w:cs="Times New Roman"/>
          <w:spacing w:val="-2"/>
        </w:rPr>
        <w:t>set-builder</w:t>
      </w:r>
      <w:proofErr w:type="gramEnd"/>
      <w:r w:rsidRPr="0002545D">
        <w:rPr>
          <w:rFonts w:eastAsia="Times New Roman" w:cs="Times New Roman"/>
          <w:spacing w:val="-2"/>
        </w:rPr>
        <w:t>.</w:t>
      </w:r>
    </w:p>
    <w:p w14:paraId="7EA0E67A" w14:textId="3AB7D412" w:rsidR="00A41840" w:rsidRDefault="0002545D" w:rsidP="0002545D">
      <w:pPr>
        <w:spacing w:after="0" w:line="240" w:lineRule="auto"/>
        <w:textAlignment w:val="baseline"/>
        <w:rPr>
          <w:rFonts w:eastAsia="Times New Roman" w:cs="Times New Roman"/>
        </w:rPr>
      </w:pPr>
      <w:r w:rsidRPr="0002545D">
        <w:rPr>
          <w:rFonts w:eastAsia="Times New Roman" w:cs="Times New Roman"/>
          <w:i/>
        </w:rPr>
        <w:t>Clarification</w:t>
      </w:r>
      <w:r w:rsidRPr="0002545D">
        <w:rPr>
          <w:rFonts w:eastAsia="Times New Roman" w:cs="Times New Roman"/>
          <w:i/>
          <w:spacing w:val="-1"/>
        </w:rPr>
        <w:t xml:space="preserve"> </w:t>
      </w:r>
      <w:r w:rsidRPr="0002545D">
        <w:rPr>
          <w:rFonts w:eastAsia="Times New Roman" w:cs="Times New Roman"/>
          <w:i/>
        </w:rPr>
        <w:t xml:space="preserve">4: </w:t>
      </w:r>
      <w:r w:rsidRPr="0002545D">
        <w:rPr>
          <w:rFonts w:eastAsia="Times New Roman" w:cs="Times New Roman"/>
        </w:rPr>
        <w:t>Within the Algebra I</w:t>
      </w:r>
      <w:r w:rsidRPr="0002545D">
        <w:rPr>
          <w:rFonts w:eastAsia="Times New Roman" w:cs="Times New Roman"/>
          <w:spacing w:val="-2"/>
        </w:rPr>
        <w:t xml:space="preserve"> </w:t>
      </w:r>
      <w:r w:rsidRPr="0002545D">
        <w:rPr>
          <w:rFonts w:eastAsia="Times New Roman" w:cs="Times New Roman"/>
        </w:rPr>
        <w:t>course,</w:t>
      </w:r>
      <w:r w:rsidRPr="0002545D">
        <w:rPr>
          <w:rFonts w:eastAsia="Times New Roman" w:cs="Times New Roman"/>
          <w:spacing w:val="-1"/>
        </w:rPr>
        <w:t xml:space="preserve"> </w:t>
      </w:r>
      <w:r w:rsidRPr="0002545D">
        <w:rPr>
          <w:rFonts w:eastAsia="Times New Roman" w:cs="Times New Roman"/>
        </w:rPr>
        <w:t>exponential functions are limited to</w:t>
      </w:r>
      <w:r w:rsidRPr="0002545D">
        <w:rPr>
          <w:rFonts w:eastAsia="Times New Roman" w:cs="Times New Roman"/>
          <w:spacing w:val="-1"/>
        </w:rPr>
        <w:t xml:space="preserve"> </w:t>
      </w:r>
      <w:r w:rsidRPr="0002545D">
        <w:rPr>
          <w:rFonts w:eastAsia="Times New Roman" w:cs="Times New Roman"/>
        </w:rPr>
        <w:t xml:space="preserve">the forms </w:t>
      </w:r>
      <w:r w:rsidRPr="0002545D">
        <w:rPr>
          <w:rFonts w:ascii="Cambria Math" w:eastAsia="Cambria Math" w:hAnsi="Cambria Math" w:cs="Times New Roman"/>
        </w:rPr>
        <w:t>𝑓</w:t>
      </w:r>
      <w:r w:rsidRPr="0002545D">
        <w:rPr>
          <w:rFonts w:ascii="Cambria Math" w:eastAsia="Cambria Math" w:hAnsi="Cambria Math" w:cs="Times New Roman"/>
          <w:position w:val="1"/>
        </w:rPr>
        <w:t>(</w:t>
      </w:r>
      <w:r w:rsidRPr="0002545D">
        <w:rPr>
          <w:rFonts w:ascii="Cambria Math" w:eastAsia="Cambria Math" w:hAnsi="Cambria Math" w:cs="Times New Roman"/>
        </w:rPr>
        <w:t>𝑥</w:t>
      </w:r>
      <w:r w:rsidRPr="0002545D">
        <w:rPr>
          <w:rFonts w:ascii="Cambria Math" w:eastAsia="Cambria Math" w:hAnsi="Cambria Math" w:cs="Times New Roman"/>
          <w:position w:val="1"/>
        </w:rPr>
        <w:t xml:space="preserve">) </w:t>
      </w:r>
      <w:r w:rsidRPr="0002545D">
        <w:rPr>
          <w:rFonts w:ascii="Cambria Math" w:eastAsia="Cambria Math" w:hAnsi="Cambria Math" w:cs="Times New Roman"/>
        </w:rPr>
        <w:t>= 𝑎𝑏</w:t>
      </w:r>
      <w:r w:rsidRPr="0002545D">
        <w:rPr>
          <w:rFonts w:ascii="Cambria Math" w:eastAsia="Cambria Math" w:hAnsi="Cambria Math" w:cs="Times New Roman"/>
          <w:vertAlign w:val="superscript"/>
        </w:rPr>
        <w:t>𝑥</w:t>
      </w:r>
      <w:r w:rsidRPr="0002545D">
        <w:rPr>
          <w:rFonts w:eastAsia="Times New Roman" w:cs="Times New Roman"/>
        </w:rPr>
        <w:t xml:space="preserve">, where </w:t>
      </w:r>
      <w:r w:rsidRPr="0002545D">
        <w:rPr>
          <w:rFonts w:ascii="Cambria Math" w:eastAsia="Cambria Math" w:hAnsi="Cambria Math" w:cs="Times New Roman"/>
        </w:rPr>
        <w:t>𝑏</w:t>
      </w:r>
      <w:r w:rsidRPr="0002545D">
        <w:rPr>
          <w:rFonts w:ascii="Cambria Math" w:eastAsia="Cambria Math" w:hAnsi="Cambria Math" w:cs="Times New Roman"/>
          <w:spacing w:val="19"/>
        </w:rPr>
        <w:t xml:space="preserve"> </w:t>
      </w:r>
      <w:r w:rsidRPr="0002545D">
        <w:rPr>
          <w:rFonts w:eastAsia="Times New Roman" w:cs="Times New Roman"/>
        </w:rPr>
        <w:t xml:space="preserve">is a whole number greater than 1 or a unit fraction or </w:t>
      </w:r>
      <w:r w:rsidRPr="0002545D">
        <w:rPr>
          <w:rFonts w:ascii="Cambria Math" w:eastAsia="Cambria Math" w:hAnsi="Cambria Math" w:cs="Times New Roman"/>
        </w:rPr>
        <w:t>𝑓</w:t>
      </w:r>
      <w:r w:rsidRPr="0002545D">
        <w:rPr>
          <w:rFonts w:ascii="Cambria Math" w:eastAsia="Cambria Math" w:hAnsi="Cambria Math" w:cs="Times New Roman"/>
          <w:position w:val="1"/>
        </w:rPr>
        <w:t>(</w:t>
      </w:r>
      <w:r w:rsidRPr="0002545D">
        <w:rPr>
          <w:rFonts w:ascii="Cambria Math" w:eastAsia="Cambria Math" w:hAnsi="Cambria Math" w:cs="Times New Roman"/>
        </w:rPr>
        <w:t>𝑥</w:t>
      </w:r>
      <w:r w:rsidRPr="0002545D">
        <w:rPr>
          <w:rFonts w:ascii="Cambria Math" w:eastAsia="Cambria Math" w:hAnsi="Cambria Math" w:cs="Times New Roman"/>
          <w:position w:val="1"/>
        </w:rPr>
        <w:t>)</w:t>
      </w:r>
      <w:r w:rsidRPr="0002545D">
        <w:rPr>
          <w:rFonts w:ascii="Cambria Math" w:eastAsia="Cambria Math" w:hAnsi="Cambria Math" w:cs="Times New Roman"/>
          <w:spacing w:val="20"/>
          <w:position w:val="1"/>
        </w:rPr>
        <w:t xml:space="preserve"> </w:t>
      </w:r>
      <w:r w:rsidRPr="0002545D">
        <w:rPr>
          <w:rFonts w:ascii="Cambria Math" w:eastAsia="Cambria Math" w:hAnsi="Cambria Math" w:cs="Times New Roman"/>
        </w:rPr>
        <w:t>=</w:t>
      </w:r>
      <w:r w:rsidRPr="0002545D">
        <w:rPr>
          <w:rFonts w:ascii="Cambria Math" w:eastAsia="Cambria Math" w:hAnsi="Cambria Math" w:cs="Times New Roman"/>
          <w:spacing w:val="21"/>
        </w:rPr>
        <w:t xml:space="preserve"> </w:t>
      </w:r>
      <w:proofErr w:type="gramStart"/>
      <w:r w:rsidRPr="0002545D">
        <w:rPr>
          <w:rFonts w:ascii="Cambria Math" w:eastAsia="Cambria Math" w:hAnsi="Cambria Math" w:cs="Times New Roman"/>
        </w:rPr>
        <w:t>𝑎(</w:t>
      </w:r>
      <w:proofErr w:type="gramEnd"/>
      <w:r w:rsidRPr="0002545D">
        <w:rPr>
          <w:rFonts w:ascii="Cambria Math" w:eastAsia="Cambria Math" w:hAnsi="Cambria Math" w:cs="Times New Roman"/>
        </w:rPr>
        <w:t xml:space="preserve">1 ± </w:t>
      </w:r>
      <w:proofErr w:type="gramStart"/>
      <w:r w:rsidRPr="0002545D">
        <w:rPr>
          <w:rFonts w:ascii="Cambria Math" w:eastAsia="Cambria Math" w:hAnsi="Cambria Math" w:cs="Times New Roman"/>
        </w:rPr>
        <w:t>𝑟)</w:t>
      </w:r>
      <w:r w:rsidRPr="0002545D">
        <w:rPr>
          <w:rFonts w:ascii="Cambria Math" w:eastAsia="Cambria Math" w:hAnsi="Cambria Math" w:cs="Times New Roman"/>
          <w:vertAlign w:val="superscript"/>
        </w:rPr>
        <w:t>𝑥</w:t>
      </w:r>
      <w:proofErr w:type="gramEnd"/>
      <w:r w:rsidRPr="0002545D">
        <w:rPr>
          <w:rFonts w:eastAsia="Times New Roman" w:cs="Times New Roman"/>
        </w:rPr>
        <w:t xml:space="preserve">, where </w:t>
      </w:r>
      <w:r w:rsidRPr="0002545D">
        <w:rPr>
          <w:rFonts w:ascii="Cambria Math" w:eastAsia="Cambria Math" w:hAnsi="Cambria Math" w:cs="Times New Roman"/>
        </w:rPr>
        <w:t>0</w:t>
      </w:r>
      <w:r w:rsidRPr="0002545D">
        <w:rPr>
          <w:rFonts w:ascii="Cambria Math" w:eastAsia="Cambria Math" w:hAnsi="Cambria Math" w:cs="Times New Roman"/>
          <w:spacing w:val="20"/>
        </w:rPr>
        <w:t xml:space="preserve"> </w:t>
      </w:r>
      <w:r w:rsidRPr="0002545D">
        <w:rPr>
          <w:rFonts w:ascii="Cambria Math" w:eastAsia="Cambria Math" w:hAnsi="Cambria Math" w:cs="Times New Roman"/>
        </w:rPr>
        <w:t>&lt;</w:t>
      </w:r>
      <w:r w:rsidRPr="0002545D">
        <w:rPr>
          <w:rFonts w:ascii="Cambria Math" w:eastAsia="Cambria Math" w:hAnsi="Cambria Math" w:cs="Times New Roman"/>
          <w:spacing w:val="20"/>
        </w:rPr>
        <w:t xml:space="preserve"> </w:t>
      </w:r>
      <w:r w:rsidRPr="0002545D">
        <w:rPr>
          <w:rFonts w:ascii="Cambria Math" w:eastAsia="Cambria Math" w:hAnsi="Cambria Math" w:cs="Times New Roman"/>
        </w:rPr>
        <w:t>𝑟</w:t>
      </w:r>
      <w:r w:rsidRPr="0002545D">
        <w:rPr>
          <w:rFonts w:ascii="Cambria Math" w:eastAsia="Cambria Math" w:hAnsi="Cambria Math" w:cs="Times New Roman"/>
          <w:spacing w:val="26"/>
        </w:rPr>
        <w:t xml:space="preserve"> </w:t>
      </w:r>
      <w:r w:rsidRPr="0002545D">
        <w:rPr>
          <w:rFonts w:ascii="Cambria Math" w:eastAsia="Cambria Math" w:hAnsi="Cambria Math" w:cs="Times New Roman"/>
        </w:rPr>
        <w:t>&lt;</w:t>
      </w:r>
      <w:r w:rsidRPr="0002545D">
        <w:rPr>
          <w:rFonts w:ascii="Cambria Math" w:eastAsia="Cambria Math" w:hAnsi="Cambria Math" w:cs="Times New Roman"/>
          <w:spacing w:val="23"/>
        </w:rPr>
        <w:t xml:space="preserve"> </w:t>
      </w:r>
      <w:r w:rsidRPr="0002545D">
        <w:rPr>
          <w:rFonts w:ascii="Cambria Math" w:eastAsia="Cambria Math" w:hAnsi="Cambria Math" w:cs="Times New Roman"/>
        </w:rPr>
        <w:t>1</w:t>
      </w:r>
      <w:r w:rsidRPr="0002545D">
        <w:rPr>
          <w:rFonts w:eastAsia="Times New Roman" w:cs="Times New Roman"/>
        </w:rPr>
        <w:t>.</w:t>
      </w:r>
    </w:p>
    <w:p w14:paraId="56F653BB" w14:textId="77777777" w:rsidR="0002545D" w:rsidRPr="00233E48" w:rsidRDefault="0002545D" w:rsidP="0002545D">
      <w:pPr>
        <w:spacing w:after="0" w:line="240" w:lineRule="auto"/>
        <w:textAlignment w:val="baseline"/>
        <w:rPr>
          <w:rFonts w:eastAsia="Times New Roman" w:cs="Times New Roman"/>
        </w:rPr>
      </w:pPr>
    </w:p>
    <w:p w14:paraId="7DB6E44E" w14:textId="77777777" w:rsidR="00A41840" w:rsidRPr="00233E48" w:rsidRDefault="00A41840" w:rsidP="00A41840">
      <w:pPr>
        <w:pStyle w:val="AlgebraicARHeading"/>
      </w:pPr>
      <w:r w:rsidRPr="00233E48">
        <w:t xml:space="preserve">Connecting Benchmarks/Horizontal Alignment        </w:t>
      </w:r>
    </w:p>
    <w:p w14:paraId="6C618CA1" w14:textId="73AE634D" w:rsidR="00A41840" w:rsidRDefault="00A41840" w:rsidP="00E502A8">
      <w:pPr>
        <w:numPr>
          <w:ilvl w:val="0"/>
          <w:numId w:val="19"/>
        </w:numPr>
        <w:spacing w:after="0" w:line="240" w:lineRule="auto"/>
        <w:textAlignment w:val="baseline"/>
        <w:rPr>
          <w:rFonts w:eastAsia="Times New Roman" w:cs="Times New Roman"/>
          <w:sz w:val="24"/>
          <w:szCs w:val="24"/>
        </w:rPr>
      </w:pPr>
      <w:r w:rsidRPr="00233E48">
        <w:rPr>
          <w:rFonts w:eastAsia="Times New Roman" w:cs="Times New Roman"/>
          <w:sz w:val="24"/>
          <w:szCs w:val="24"/>
        </w:rPr>
        <w:t>MA.912.</w:t>
      </w:r>
      <w:r w:rsidR="0056310B">
        <w:rPr>
          <w:rFonts w:eastAsia="Times New Roman" w:cs="Times New Roman"/>
          <w:sz w:val="24"/>
          <w:szCs w:val="24"/>
        </w:rPr>
        <w:t>AR</w:t>
      </w:r>
      <w:r w:rsidRPr="00233E48">
        <w:rPr>
          <w:rFonts w:eastAsia="Times New Roman" w:cs="Times New Roman"/>
          <w:sz w:val="24"/>
          <w:szCs w:val="24"/>
        </w:rPr>
        <w:t>.1.1</w:t>
      </w:r>
    </w:p>
    <w:p w14:paraId="755CE5E9" w14:textId="233CD717" w:rsidR="00A41840" w:rsidRPr="00A91CC2" w:rsidRDefault="00A91CC2" w:rsidP="00E502A8">
      <w:pPr>
        <w:numPr>
          <w:ilvl w:val="0"/>
          <w:numId w:val="19"/>
        </w:numPr>
        <w:spacing w:after="0" w:line="240" w:lineRule="auto"/>
        <w:textAlignment w:val="baseline"/>
        <w:rPr>
          <w:rFonts w:eastAsia="Times New Roman" w:cs="Times New Roman"/>
          <w:sz w:val="24"/>
          <w:szCs w:val="24"/>
        </w:rPr>
      </w:pPr>
      <w:r w:rsidRPr="005125B7">
        <w:rPr>
          <w:sz w:val="24"/>
          <w:szCs w:val="24"/>
        </w:rPr>
        <w:t>MA.</w:t>
      </w:r>
      <w:proofErr w:type="gramStart"/>
      <w:r w:rsidRPr="005125B7">
        <w:rPr>
          <w:sz w:val="24"/>
          <w:szCs w:val="24"/>
        </w:rPr>
        <w:t>912.F.</w:t>
      </w:r>
      <w:proofErr w:type="gramEnd"/>
      <w:r w:rsidRPr="005125B7">
        <w:rPr>
          <w:sz w:val="24"/>
          <w:szCs w:val="24"/>
        </w:rPr>
        <w:t>1.6,</w:t>
      </w:r>
      <w:r w:rsidRPr="005125B7">
        <w:rPr>
          <w:spacing w:val="-4"/>
          <w:sz w:val="24"/>
          <w:szCs w:val="24"/>
        </w:rPr>
        <w:t xml:space="preserve"> </w:t>
      </w:r>
      <w:r w:rsidRPr="005125B7">
        <w:rPr>
          <w:spacing w:val="-2"/>
          <w:sz w:val="24"/>
          <w:szCs w:val="24"/>
        </w:rPr>
        <w:t>MA.</w:t>
      </w:r>
      <w:proofErr w:type="gramStart"/>
      <w:r w:rsidRPr="005125B7">
        <w:rPr>
          <w:spacing w:val="-2"/>
          <w:sz w:val="24"/>
          <w:szCs w:val="24"/>
        </w:rPr>
        <w:t>912.F.</w:t>
      </w:r>
      <w:proofErr w:type="gramEnd"/>
      <w:r w:rsidRPr="005125B7">
        <w:rPr>
          <w:spacing w:val="-2"/>
          <w:sz w:val="24"/>
          <w:szCs w:val="24"/>
        </w:rPr>
        <w:t>1.8</w:t>
      </w:r>
    </w:p>
    <w:p w14:paraId="07ED0B5E"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3C95E1E6" w14:textId="77777777" w:rsidR="00B70025" w:rsidRDefault="00B70025">
      <w:pPr>
        <w:rPr>
          <w:rFonts w:cs="Times New Roman"/>
          <w:b/>
          <w:sz w:val="24"/>
        </w:rPr>
      </w:pPr>
      <w:r>
        <w:br w:type="page"/>
      </w:r>
    </w:p>
    <w:p w14:paraId="2BD9C208" w14:textId="44063116" w:rsidR="00A41840" w:rsidRPr="00233E48" w:rsidRDefault="00A41840" w:rsidP="00A41840">
      <w:pPr>
        <w:pStyle w:val="AlgebraicARHeading"/>
      </w:pPr>
      <w:r w:rsidRPr="00233E48">
        <w:lastRenderedPageBreak/>
        <w:t>Terms from the K-12 Glossary </w:t>
      </w:r>
    </w:p>
    <w:p w14:paraId="458670CE" w14:textId="0881A243"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Coordinate plane</w:t>
      </w:r>
    </w:p>
    <w:p w14:paraId="51A267C6"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Domain</w:t>
      </w:r>
    </w:p>
    <w:p w14:paraId="5E740812"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Exponential Function</w:t>
      </w:r>
    </w:p>
    <w:p w14:paraId="24667F05"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Function Notation</w:t>
      </w:r>
    </w:p>
    <w:p w14:paraId="0B23AC8D"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Range</w:t>
      </w:r>
    </w:p>
    <w:p w14:paraId="729F4681"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ascii="Cambria Math" w:eastAsia="Times New Roman" w:hAnsi="Cambria Math" w:cs="Cambria Math"/>
          <w:sz w:val="24"/>
          <w:szCs w:val="24"/>
        </w:rPr>
        <w:t>𝑥</w:t>
      </w:r>
      <w:r w:rsidRPr="000F164E">
        <w:rPr>
          <w:rFonts w:eastAsia="Times New Roman" w:cs="Times New Roman"/>
          <w:sz w:val="24"/>
          <w:szCs w:val="24"/>
        </w:rPr>
        <w:t>-intercept</w:t>
      </w:r>
    </w:p>
    <w:p w14:paraId="741CCC1E" w14:textId="6A45880F" w:rsidR="00A41840"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ascii="Cambria Math" w:eastAsia="Times New Roman" w:hAnsi="Cambria Math" w:cs="Cambria Math"/>
          <w:sz w:val="24"/>
          <w:szCs w:val="24"/>
        </w:rPr>
        <w:t>𝑦</w:t>
      </w:r>
      <w:r w:rsidRPr="000F164E">
        <w:rPr>
          <w:rFonts w:eastAsia="Times New Roman" w:cs="Times New Roman"/>
          <w:sz w:val="24"/>
          <w:szCs w:val="24"/>
        </w:rPr>
        <w:t>-intercept</w:t>
      </w:r>
      <w:r w:rsidR="00A41840" w:rsidRPr="000F164E">
        <w:rPr>
          <w:rFonts w:eastAsia="Times New Roman" w:cs="Times New Roman"/>
          <w:sz w:val="24"/>
          <w:szCs w:val="24"/>
        </w:rPr>
        <w:t xml:space="preserve"> </w:t>
      </w:r>
    </w:p>
    <w:p w14:paraId="0FCF94E3" w14:textId="77777777" w:rsidR="00A41840" w:rsidRPr="00233E48" w:rsidRDefault="00A41840" w:rsidP="00A41840">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298F70DA"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1B0C2C21" w14:textId="77777777" w:rsidTr="00161014">
        <w:trPr>
          <w:trHeight w:val="962"/>
        </w:trPr>
        <w:tc>
          <w:tcPr>
            <w:tcW w:w="2499" w:type="pct"/>
            <w:tcBorders>
              <w:top w:val="single" w:sz="4" w:space="0" w:color="auto"/>
              <w:left w:val="nil"/>
              <w:bottom w:val="nil"/>
              <w:right w:val="nil"/>
            </w:tcBorders>
            <w:shd w:val="clear" w:color="auto" w:fill="auto"/>
            <w:hideMark/>
          </w:tcPr>
          <w:p w14:paraId="7EE9315C"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4A53915F" w14:textId="7B782FD7" w:rsidR="00A41840" w:rsidRPr="00233E48" w:rsidRDefault="00061C9A" w:rsidP="00E502A8">
            <w:pPr>
              <w:numPr>
                <w:ilvl w:val="0"/>
                <w:numId w:val="18"/>
              </w:numPr>
              <w:spacing w:after="0" w:line="240" w:lineRule="auto"/>
              <w:textAlignment w:val="baseline"/>
              <w:rPr>
                <w:rFonts w:eastAsia="Times New Roman" w:cs="Times New Roman"/>
                <w:sz w:val="24"/>
                <w:szCs w:val="24"/>
                <w:lang w:val="es-US"/>
              </w:rPr>
            </w:pPr>
            <w:r w:rsidRPr="00FBE3AD">
              <w:rPr>
                <w:spacing w:val="-2"/>
                <w:sz w:val="24"/>
                <w:szCs w:val="24"/>
              </w:rPr>
              <w:t>MA.8.AR.3</w:t>
            </w:r>
          </w:p>
        </w:tc>
        <w:tc>
          <w:tcPr>
            <w:tcW w:w="2501" w:type="pct"/>
            <w:tcBorders>
              <w:top w:val="single" w:sz="4" w:space="0" w:color="auto"/>
              <w:left w:val="nil"/>
              <w:bottom w:val="nil"/>
              <w:right w:val="nil"/>
            </w:tcBorders>
            <w:shd w:val="clear" w:color="auto" w:fill="auto"/>
          </w:tcPr>
          <w:p w14:paraId="02FCD2B7"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382C6ADB" w14:textId="5BEAF793" w:rsidR="00A41840" w:rsidRPr="0079068C" w:rsidRDefault="0079068C" w:rsidP="00E502A8">
            <w:pPr>
              <w:pStyle w:val="ListParagraph"/>
              <w:numPr>
                <w:ilvl w:val="0"/>
                <w:numId w:val="172"/>
              </w:numPr>
              <w:textAlignment w:val="baseline"/>
              <w:rPr>
                <w:rFonts w:eastAsia="Times New Roman" w:cs="Times New Roman"/>
                <w:sz w:val="24"/>
                <w:szCs w:val="24"/>
              </w:rPr>
            </w:pPr>
            <w:r w:rsidRPr="0079068C">
              <w:rPr>
                <w:spacing w:val="-2"/>
                <w:sz w:val="24"/>
              </w:rPr>
              <w:t>MA.912.AR.8.2</w:t>
            </w:r>
          </w:p>
        </w:tc>
      </w:tr>
    </w:tbl>
    <w:p w14:paraId="3D05ACEE" w14:textId="77777777" w:rsidR="00A41840" w:rsidRPr="00233E48" w:rsidRDefault="00A41840" w:rsidP="00A41840">
      <w:pPr>
        <w:pStyle w:val="AlgebraicARHeading"/>
      </w:pPr>
      <w:r w:rsidRPr="00233E48">
        <w:t xml:space="preserve">Purpose and Instructional Strategies </w:t>
      </w:r>
    </w:p>
    <w:p w14:paraId="3768205A" w14:textId="77777777" w:rsidR="0030032E" w:rsidRDefault="00BD762B" w:rsidP="0030032E">
      <w:pPr>
        <w:pStyle w:val="TableParagraph"/>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linear</w:t>
      </w:r>
      <w:r>
        <w:rPr>
          <w:spacing w:val="-5"/>
          <w:sz w:val="24"/>
        </w:rPr>
        <w:t xml:space="preserve"> </w:t>
      </w:r>
      <w:r>
        <w:rPr>
          <w:sz w:val="24"/>
        </w:rPr>
        <w:t>equations.</w:t>
      </w:r>
      <w:r>
        <w:rPr>
          <w:spacing w:val="-2"/>
          <w:sz w:val="24"/>
        </w:rPr>
        <w:t xml:space="preserve"> </w:t>
      </w:r>
      <w:r>
        <w:rPr>
          <w:sz w:val="24"/>
        </w:rPr>
        <w:t>In</w:t>
      </w:r>
      <w:r>
        <w:rPr>
          <w:spacing w:val="-2"/>
          <w:sz w:val="24"/>
        </w:rPr>
        <w:t xml:space="preserve"> </w:t>
      </w:r>
      <w:r>
        <w:rPr>
          <w:sz w:val="24"/>
        </w:rPr>
        <w:t>Algebra</w:t>
      </w:r>
      <w:r>
        <w:rPr>
          <w:spacing w:val="-3"/>
          <w:sz w:val="24"/>
        </w:rPr>
        <w:t xml:space="preserve"> </w:t>
      </w:r>
      <w:r>
        <w:rPr>
          <w:sz w:val="24"/>
        </w:rPr>
        <w:t>I,</w:t>
      </w:r>
      <w:r>
        <w:rPr>
          <w:spacing w:val="-4"/>
          <w:sz w:val="24"/>
        </w:rPr>
        <w:t xml:space="preserve"> </w:t>
      </w:r>
      <w:r>
        <w:rPr>
          <w:sz w:val="24"/>
        </w:rPr>
        <w:t>students</w:t>
      </w:r>
      <w:r>
        <w:rPr>
          <w:spacing w:val="-3"/>
          <w:sz w:val="24"/>
        </w:rPr>
        <w:t xml:space="preserve"> </w:t>
      </w:r>
      <w:r>
        <w:rPr>
          <w:sz w:val="24"/>
        </w:rPr>
        <w:t>graph</w:t>
      </w:r>
      <w:r>
        <w:rPr>
          <w:spacing w:val="-2"/>
          <w:sz w:val="24"/>
        </w:rPr>
        <w:t xml:space="preserve"> </w:t>
      </w:r>
      <w:r>
        <w:rPr>
          <w:sz w:val="24"/>
        </w:rPr>
        <w:t>exponential</w:t>
      </w:r>
      <w:r>
        <w:rPr>
          <w:spacing w:val="-4"/>
          <w:sz w:val="24"/>
        </w:rPr>
        <w:t xml:space="preserve"> </w:t>
      </w:r>
      <w:r>
        <w:rPr>
          <w:sz w:val="24"/>
        </w:rPr>
        <w:t>functions and determine their key features, including asymptotes and end behavior. Students are first introduced</w:t>
      </w:r>
      <w:r>
        <w:rPr>
          <w:spacing w:val="-1"/>
          <w:sz w:val="24"/>
        </w:rPr>
        <w:t xml:space="preserve"> </w:t>
      </w:r>
      <w:r>
        <w:rPr>
          <w:sz w:val="24"/>
        </w:rPr>
        <w:t>to</w:t>
      </w:r>
      <w:r>
        <w:rPr>
          <w:spacing w:val="-1"/>
          <w:sz w:val="24"/>
        </w:rPr>
        <w:t xml:space="preserve"> </w:t>
      </w:r>
      <w:r>
        <w:rPr>
          <w:sz w:val="24"/>
        </w:rPr>
        <w:t>asymptotes</w:t>
      </w:r>
      <w:r>
        <w:rPr>
          <w:spacing w:val="-1"/>
          <w:sz w:val="24"/>
        </w:rPr>
        <w:t xml:space="preserve"> </w:t>
      </w:r>
      <w:r>
        <w:rPr>
          <w:sz w:val="24"/>
        </w:rPr>
        <w:t>in</w:t>
      </w:r>
      <w:r>
        <w:rPr>
          <w:spacing w:val="-1"/>
          <w:sz w:val="24"/>
        </w:rPr>
        <w:t xml:space="preserve"> </w:t>
      </w:r>
      <w:r>
        <w:rPr>
          <w:sz w:val="24"/>
        </w:rPr>
        <w:t>Algebra I. In</w:t>
      </w:r>
      <w:r>
        <w:rPr>
          <w:spacing w:val="-1"/>
          <w:sz w:val="24"/>
        </w:rPr>
        <w:t xml:space="preserve"> </w:t>
      </w:r>
      <w:r>
        <w:rPr>
          <w:sz w:val="24"/>
        </w:rPr>
        <w:t>later courses,</w:t>
      </w:r>
      <w:r>
        <w:rPr>
          <w:spacing w:val="-1"/>
          <w:sz w:val="24"/>
        </w:rPr>
        <w:t xml:space="preserve"> </w:t>
      </w:r>
      <w:r>
        <w:rPr>
          <w:sz w:val="24"/>
        </w:rPr>
        <w:t>asymptotes</w:t>
      </w:r>
      <w:r>
        <w:rPr>
          <w:spacing w:val="-1"/>
          <w:sz w:val="24"/>
        </w:rPr>
        <w:t xml:space="preserve"> </w:t>
      </w:r>
      <w:r>
        <w:rPr>
          <w:sz w:val="24"/>
        </w:rPr>
        <w:t>are</w:t>
      </w:r>
      <w:r>
        <w:rPr>
          <w:spacing w:val="-1"/>
          <w:sz w:val="24"/>
        </w:rPr>
        <w:t xml:space="preserve"> </w:t>
      </w:r>
      <w:r>
        <w:rPr>
          <w:sz w:val="24"/>
        </w:rPr>
        <w:t>important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study</w:t>
      </w:r>
      <w:r>
        <w:rPr>
          <w:spacing w:val="-6"/>
          <w:sz w:val="24"/>
        </w:rPr>
        <w:t xml:space="preserve"> </w:t>
      </w:r>
      <w:r>
        <w:rPr>
          <w:sz w:val="24"/>
        </w:rPr>
        <w:t>of other types of functions, including rational functions.</w:t>
      </w:r>
    </w:p>
    <w:p w14:paraId="049E7008" w14:textId="77777777" w:rsidR="0030032E" w:rsidRDefault="00BD762B" w:rsidP="00E502A8">
      <w:pPr>
        <w:pStyle w:val="TableParagraph"/>
        <w:numPr>
          <w:ilvl w:val="0"/>
          <w:numId w:val="186"/>
        </w:numPr>
        <w:rPr>
          <w:sz w:val="24"/>
        </w:rPr>
      </w:pPr>
      <w:r>
        <w:rPr>
          <w:sz w:val="24"/>
        </w:rPr>
        <w:t>Instruction includes defining an asymptote as a line that a curve approaches but does not meet as it heads toward positive or negative infinity.</w:t>
      </w:r>
    </w:p>
    <w:p w14:paraId="2CA1EC46" w14:textId="77777777" w:rsidR="007A0AB5" w:rsidRDefault="00BD762B" w:rsidP="00E502A8">
      <w:pPr>
        <w:pStyle w:val="TableParagraph"/>
        <w:numPr>
          <w:ilvl w:val="0"/>
          <w:numId w:val="186"/>
        </w:numPr>
        <w:rPr>
          <w:sz w:val="24"/>
        </w:rPr>
      </w:pPr>
      <w:r w:rsidRPr="0030032E">
        <w:rPr>
          <w:sz w:val="24"/>
          <w:szCs w:val="24"/>
        </w:rPr>
        <w:t>Instruction</w:t>
      </w:r>
      <w:r w:rsidRPr="0030032E">
        <w:rPr>
          <w:spacing w:val="-3"/>
          <w:sz w:val="24"/>
          <w:szCs w:val="24"/>
        </w:rPr>
        <w:t xml:space="preserve"> </w:t>
      </w:r>
      <w:r w:rsidRPr="0030032E">
        <w:rPr>
          <w:sz w:val="24"/>
          <w:szCs w:val="24"/>
        </w:rPr>
        <w:t>provides</w:t>
      </w:r>
      <w:r w:rsidRPr="0030032E">
        <w:rPr>
          <w:spacing w:val="-3"/>
          <w:sz w:val="24"/>
          <w:szCs w:val="24"/>
        </w:rPr>
        <w:t xml:space="preserve"> </w:t>
      </w:r>
      <w:r w:rsidRPr="0030032E">
        <w:rPr>
          <w:sz w:val="24"/>
          <w:szCs w:val="24"/>
        </w:rPr>
        <w:t>the</w:t>
      </w:r>
      <w:r w:rsidRPr="0030032E">
        <w:rPr>
          <w:spacing w:val="-2"/>
          <w:sz w:val="24"/>
          <w:szCs w:val="24"/>
        </w:rPr>
        <w:t xml:space="preserve"> </w:t>
      </w:r>
      <w:r w:rsidRPr="0030032E">
        <w:rPr>
          <w:sz w:val="24"/>
          <w:szCs w:val="24"/>
        </w:rPr>
        <w:t>opportunity</w:t>
      </w:r>
      <w:r w:rsidRPr="0030032E">
        <w:rPr>
          <w:spacing w:val="-8"/>
          <w:sz w:val="24"/>
          <w:szCs w:val="24"/>
        </w:rPr>
        <w:t xml:space="preserve"> </w:t>
      </w:r>
      <w:r w:rsidRPr="0030032E">
        <w:rPr>
          <w:sz w:val="24"/>
          <w:szCs w:val="24"/>
        </w:rPr>
        <w:t>for</w:t>
      </w:r>
      <w:r w:rsidRPr="0030032E">
        <w:rPr>
          <w:spacing w:val="-5"/>
          <w:sz w:val="24"/>
          <w:szCs w:val="24"/>
        </w:rPr>
        <w:t xml:space="preserve"> </w:t>
      </w:r>
      <w:r w:rsidRPr="0030032E">
        <w:rPr>
          <w:sz w:val="24"/>
          <w:szCs w:val="24"/>
        </w:rPr>
        <w:t>students</w:t>
      </w:r>
      <w:r w:rsidRPr="0030032E">
        <w:rPr>
          <w:spacing w:val="-3"/>
          <w:sz w:val="24"/>
          <w:szCs w:val="24"/>
        </w:rPr>
        <w:t xml:space="preserve"> </w:t>
      </w:r>
      <w:r w:rsidRPr="0030032E">
        <w:rPr>
          <w:sz w:val="24"/>
          <w:szCs w:val="24"/>
        </w:rPr>
        <w:t>to</w:t>
      </w:r>
      <w:r w:rsidRPr="0030032E">
        <w:rPr>
          <w:spacing w:val="-3"/>
          <w:sz w:val="24"/>
          <w:szCs w:val="24"/>
        </w:rPr>
        <w:t xml:space="preserve"> </w:t>
      </w:r>
      <w:r w:rsidRPr="0030032E">
        <w:rPr>
          <w:sz w:val="24"/>
          <w:szCs w:val="24"/>
        </w:rPr>
        <w:t>explore</w:t>
      </w:r>
      <w:r w:rsidRPr="0030032E">
        <w:rPr>
          <w:spacing w:val="-5"/>
          <w:sz w:val="24"/>
          <w:szCs w:val="24"/>
        </w:rPr>
        <w:t xml:space="preserve"> </w:t>
      </w:r>
      <w:r w:rsidRPr="0030032E">
        <w:rPr>
          <w:sz w:val="24"/>
          <w:szCs w:val="24"/>
        </w:rPr>
        <w:t>the</w:t>
      </w:r>
      <w:r w:rsidRPr="0030032E">
        <w:rPr>
          <w:spacing w:val="-3"/>
          <w:sz w:val="24"/>
          <w:szCs w:val="24"/>
        </w:rPr>
        <w:t xml:space="preserve"> </w:t>
      </w:r>
      <w:r w:rsidRPr="0030032E">
        <w:rPr>
          <w:sz w:val="24"/>
          <w:szCs w:val="24"/>
        </w:rPr>
        <w:t>meaning</w:t>
      </w:r>
      <w:r w:rsidRPr="0030032E">
        <w:rPr>
          <w:spacing w:val="-5"/>
          <w:sz w:val="24"/>
          <w:szCs w:val="24"/>
        </w:rPr>
        <w:t xml:space="preserve"> </w:t>
      </w:r>
      <w:r w:rsidRPr="0030032E">
        <w:rPr>
          <w:sz w:val="24"/>
          <w:szCs w:val="24"/>
        </w:rPr>
        <w:t>of</w:t>
      </w:r>
      <w:r w:rsidRPr="0030032E">
        <w:rPr>
          <w:spacing w:val="-2"/>
          <w:sz w:val="24"/>
          <w:szCs w:val="24"/>
        </w:rPr>
        <w:t xml:space="preserve"> </w:t>
      </w:r>
      <w:r w:rsidRPr="0030032E">
        <w:rPr>
          <w:sz w:val="24"/>
          <w:szCs w:val="24"/>
        </w:rPr>
        <w:t>an</w:t>
      </w:r>
      <w:r w:rsidRPr="0030032E">
        <w:rPr>
          <w:spacing w:val="-3"/>
          <w:sz w:val="24"/>
          <w:szCs w:val="24"/>
        </w:rPr>
        <w:t xml:space="preserve"> </w:t>
      </w:r>
      <w:r w:rsidRPr="0030032E">
        <w:rPr>
          <w:sz w:val="24"/>
          <w:szCs w:val="24"/>
        </w:rPr>
        <w:t>asymptote graphically and algebraically. Through work in this benchmark, students will discover asymptotes are useful guides to complete the graph of a function, especially when drawing them by</w:t>
      </w:r>
      <w:r w:rsidRPr="0030032E">
        <w:rPr>
          <w:spacing w:val="-1"/>
          <w:sz w:val="24"/>
          <w:szCs w:val="24"/>
        </w:rPr>
        <w:t xml:space="preserve"> </w:t>
      </w:r>
      <w:r w:rsidRPr="0030032E">
        <w:rPr>
          <w:sz w:val="24"/>
          <w:szCs w:val="24"/>
        </w:rPr>
        <w:t>hand. For mastery</w:t>
      </w:r>
      <w:r w:rsidRPr="0030032E">
        <w:rPr>
          <w:spacing w:val="-1"/>
          <w:sz w:val="24"/>
          <w:szCs w:val="24"/>
        </w:rPr>
        <w:t xml:space="preserve"> </w:t>
      </w:r>
      <w:r w:rsidRPr="0030032E">
        <w:rPr>
          <w:sz w:val="24"/>
          <w:szCs w:val="24"/>
        </w:rPr>
        <w:t>of this benchmark, asymptotes can be drawn on the graph as a dotted line or not drawn on the graph.</w:t>
      </w:r>
    </w:p>
    <w:p w14:paraId="6685E2AE" w14:textId="0425790F" w:rsidR="00BD762B" w:rsidRPr="0030032E" w:rsidRDefault="00BD762B" w:rsidP="00E502A8">
      <w:pPr>
        <w:pStyle w:val="TableParagraph"/>
        <w:numPr>
          <w:ilvl w:val="0"/>
          <w:numId w:val="186"/>
        </w:numPr>
        <w:rPr>
          <w:sz w:val="24"/>
        </w:rPr>
      </w:pPr>
      <w:r w:rsidRPr="0030032E">
        <w:rPr>
          <w:sz w:val="24"/>
          <w:szCs w:val="24"/>
        </w:rPr>
        <w:t>For students to have a full understanding of exponential functions, instruction</w:t>
      </w:r>
      <w:r w:rsidRPr="0030032E">
        <w:rPr>
          <w:spacing w:val="40"/>
          <w:sz w:val="24"/>
          <w:szCs w:val="24"/>
        </w:rPr>
        <w:t xml:space="preserve"> </w:t>
      </w:r>
      <w:r w:rsidRPr="0030032E">
        <w:rPr>
          <w:sz w:val="24"/>
          <w:szCs w:val="24"/>
        </w:rPr>
        <w:t>includes</w:t>
      </w:r>
      <w:r w:rsidRPr="0030032E">
        <w:rPr>
          <w:spacing w:val="-15"/>
          <w:sz w:val="24"/>
          <w:szCs w:val="24"/>
        </w:rPr>
        <w:t xml:space="preserve"> </w:t>
      </w:r>
      <w:r w:rsidRPr="0030032E">
        <w:rPr>
          <w:sz w:val="24"/>
          <w:szCs w:val="24"/>
        </w:rPr>
        <w:t>MA.912.AR.5.3</w:t>
      </w:r>
      <w:r w:rsidRPr="0030032E">
        <w:rPr>
          <w:spacing w:val="-4"/>
          <w:sz w:val="24"/>
          <w:szCs w:val="24"/>
        </w:rPr>
        <w:t xml:space="preserve"> </w:t>
      </w:r>
      <w:r w:rsidRPr="0030032E">
        <w:rPr>
          <w:sz w:val="24"/>
          <w:szCs w:val="24"/>
        </w:rPr>
        <w:t>and</w:t>
      </w:r>
      <w:r w:rsidRPr="0030032E">
        <w:rPr>
          <w:spacing w:val="-4"/>
          <w:sz w:val="24"/>
          <w:szCs w:val="24"/>
        </w:rPr>
        <w:t xml:space="preserve"> </w:t>
      </w:r>
      <w:r w:rsidRPr="0030032E">
        <w:rPr>
          <w:sz w:val="24"/>
          <w:szCs w:val="24"/>
        </w:rPr>
        <w:t>MA.912.AR.5.4.</w:t>
      </w:r>
      <w:r w:rsidRPr="0030032E">
        <w:rPr>
          <w:spacing w:val="-15"/>
          <w:sz w:val="24"/>
          <w:szCs w:val="24"/>
        </w:rPr>
        <w:t xml:space="preserve"> </w:t>
      </w:r>
      <w:r w:rsidRPr="0030032E">
        <w:rPr>
          <w:sz w:val="24"/>
          <w:szCs w:val="24"/>
        </w:rPr>
        <w:t>Growth</w:t>
      </w:r>
      <w:r w:rsidRPr="0030032E">
        <w:rPr>
          <w:spacing w:val="-4"/>
          <w:sz w:val="24"/>
          <w:szCs w:val="24"/>
        </w:rPr>
        <w:t xml:space="preserve"> </w:t>
      </w:r>
      <w:r w:rsidRPr="0030032E">
        <w:rPr>
          <w:sz w:val="24"/>
          <w:szCs w:val="24"/>
        </w:rPr>
        <w:t>or</w:t>
      </w:r>
      <w:r w:rsidRPr="0030032E">
        <w:rPr>
          <w:spacing w:val="-5"/>
          <w:sz w:val="24"/>
          <w:szCs w:val="24"/>
        </w:rPr>
        <w:t xml:space="preserve"> </w:t>
      </w:r>
      <w:r w:rsidRPr="0030032E">
        <w:rPr>
          <w:sz w:val="24"/>
          <w:szCs w:val="24"/>
        </w:rPr>
        <w:t>decay</w:t>
      </w:r>
      <w:r w:rsidRPr="0030032E">
        <w:rPr>
          <w:spacing w:val="-7"/>
          <w:sz w:val="24"/>
          <w:szCs w:val="24"/>
        </w:rPr>
        <w:t xml:space="preserve"> </w:t>
      </w:r>
      <w:r w:rsidRPr="0030032E">
        <w:rPr>
          <w:sz w:val="24"/>
          <w:szCs w:val="24"/>
        </w:rPr>
        <w:t>of</w:t>
      </w:r>
      <w:r w:rsidRPr="0030032E">
        <w:rPr>
          <w:spacing w:val="-4"/>
          <w:sz w:val="24"/>
          <w:szCs w:val="24"/>
        </w:rPr>
        <w:t xml:space="preserve"> </w:t>
      </w:r>
      <w:r w:rsidRPr="0030032E">
        <w:rPr>
          <w:sz w:val="24"/>
          <w:szCs w:val="24"/>
        </w:rPr>
        <w:t>a</w:t>
      </w:r>
      <w:r w:rsidRPr="0030032E">
        <w:rPr>
          <w:spacing w:val="-4"/>
          <w:sz w:val="24"/>
          <w:szCs w:val="24"/>
        </w:rPr>
        <w:t xml:space="preserve"> </w:t>
      </w:r>
      <w:r w:rsidRPr="0030032E">
        <w:rPr>
          <w:sz w:val="24"/>
          <w:szCs w:val="24"/>
        </w:rPr>
        <w:t>function</w:t>
      </w:r>
      <w:r w:rsidRPr="0030032E">
        <w:rPr>
          <w:spacing w:val="-4"/>
          <w:sz w:val="24"/>
          <w:szCs w:val="24"/>
        </w:rPr>
        <w:t xml:space="preserve"> </w:t>
      </w:r>
      <w:r w:rsidRPr="0030032E">
        <w:rPr>
          <w:sz w:val="24"/>
          <w:szCs w:val="24"/>
        </w:rPr>
        <w:t>can</w:t>
      </w:r>
      <w:r w:rsidRPr="0030032E">
        <w:rPr>
          <w:spacing w:val="-4"/>
          <w:sz w:val="24"/>
          <w:szCs w:val="24"/>
        </w:rPr>
        <w:t xml:space="preserve"> </w:t>
      </w:r>
      <w:r w:rsidRPr="0030032E">
        <w:rPr>
          <w:sz w:val="24"/>
          <w:szCs w:val="24"/>
        </w:rPr>
        <w:t>be</w:t>
      </w:r>
    </w:p>
    <w:p w14:paraId="691F54EF" w14:textId="77777777" w:rsidR="007A0AB5" w:rsidRDefault="00BD762B" w:rsidP="007A0AB5">
      <w:pPr>
        <w:pStyle w:val="TableParagraph"/>
        <w:ind w:left="719"/>
        <w:rPr>
          <w:sz w:val="24"/>
        </w:rPr>
      </w:pPr>
      <w:r>
        <w:rPr>
          <w:sz w:val="24"/>
        </w:rPr>
        <w:t>defined</w:t>
      </w:r>
      <w:r>
        <w:rPr>
          <w:spacing w:val="-3"/>
          <w:sz w:val="24"/>
        </w:rPr>
        <w:t xml:space="preserve"> </w:t>
      </w:r>
      <w:r>
        <w:rPr>
          <w:sz w:val="24"/>
        </w:rPr>
        <w:t>as</w:t>
      </w:r>
      <w:r>
        <w:rPr>
          <w:spacing w:val="-1"/>
          <w:sz w:val="24"/>
        </w:rPr>
        <w:t xml:space="preserve"> </w:t>
      </w:r>
      <w:r>
        <w:rPr>
          <w:sz w:val="24"/>
        </w:rPr>
        <w:t>a</w:t>
      </w:r>
      <w:r>
        <w:rPr>
          <w:spacing w:val="-4"/>
          <w:sz w:val="24"/>
        </w:rPr>
        <w:t xml:space="preserve"> </w:t>
      </w:r>
      <w:r>
        <w:rPr>
          <w:sz w:val="24"/>
        </w:rPr>
        <w:t>key</w:t>
      </w:r>
      <w:r>
        <w:rPr>
          <w:spacing w:val="-8"/>
          <w:sz w:val="24"/>
        </w:rPr>
        <w:t xml:space="preserve"> </w:t>
      </w:r>
      <w:r>
        <w:rPr>
          <w:sz w:val="24"/>
        </w:rPr>
        <w:t>feature</w:t>
      </w:r>
      <w:r>
        <w:rPr>
          <w:spacing w:val="-4"/>
          <w:sz w:val="24"/>
        </w:rPr>
        <w:t xml:space="preserve"> </w:t>
      </w:r>
      <w:r>
        <w:rPr>
          <w:sz w:val="24"/>
        </w:rPr>
        <w:t>(constant</w:t>
      </w:r>
      <w:r>
        <w:rPr>
          <w:spacing w:val="-3"/>
          <w:sz w:val="24"/>
        </w:rPr>
        <w:t xml:space="preserve"> </w:t>
      </w:r>
      <w:r>
        <w:rPr>
          <w:sz w:val="24"/>
        </w:rPr>
        <w:t>percent</w:t>
      </w:r>
      <w:r>
        <w:rPr>
          <w:spacing w:val="-3"/>
          <w:sz w:val="24"/>
        </w:rPr>
        <w:t xml:space="preserve"> </w:t>
      </w:r>
      <w:r>
        <w:rPr>
          <w:sz w:val="24"/>
        </w:rPr>
        <w:t>rate</w:t>
      </w:r>
      <w:r>
        <w:rPr>
          <w:spacing w:val="-3"/>
          <w:sz w:val="24"/>
        </w:rPr>
        <w:t xml:space="preserve"> </w:t>
      </w:r>
      <w:r>
        <w:rPr>
          <w:sz w:val="24"/>
        </w:rPr>
        <w:t>of</w:t>
      </w:r>
      <w:r>
        <w:rPr>
          <w:spacing w:val="-3"/>
          <w:sz w:val="24"/>
        </w:rPr>
        <w:t xml:space="preserve"> </w:t>
      </w:r>
      <w:r>
        <w:rPr>
          <w:sz w:val="24"/>
        </w:rPr>
        <w:t>change)</w:t>
      </w:r>
      <w:r>
        <w:rPr>
          <w:spacing w:val="-3"/>
          <w:sz w:val="24"/>
        </w:rPr>
        <w:t xml:space="preserve"> </w:t>
      </w:r>
      <w:r>
        <w:rPr>
          <w:sz w:val="24"/>
        </w:rPr>
        <w:t>of</w:t>
      </w:r>
      <w:r>
        <w:rPr>
          <w:spacing w:val="-3"/>
          <w:sz w:val="24"/>
        </w:rPr>
        <w:t xml:space="preserve"> </w:t>
      </w:r>
      <w:r>
        <w:rPr>
          <w:sz w:val="24"/>
        </w:rPr>
        <w:t>an</w:t>
      </w:r>
      <w:r>
        <w:rPr>
          <w:spacing w:val="-3"/>
          <w:sz w:val="24"/>
        </w:rPr>
        <w:t xml:space="preserve"> </w:t>
      </w:r>
      <w:r>
        <w:rPr>
          <w:sz w:val="24"/>
        </w:rPr>
        <w:t>exponential</w:t>
      </w:r>
      <w:r>
        <w:rPr>
          <w:spacing w:val="-3"/>
          <w:sz w:val="24"/>
        </w:rPr>
        <w:t xml:space="preserve"> </w:t>
      </w:r>
      <w:r>
        <w:rPr>
          <w:sz w:val="24"/>
        </w:rPr>
        <w:t>function</w:t>
      </w:r>
      <w:r>
        <w:rPr>
          <w:spacing w:val="-3"/>
          <w:sz w:val="24"/>
        </w:rPr>
        <w:t xml:space="preserve"> </w:t>
      </w:r>
      <w:r>
        <w:rPr>
          <w:sz w:val="24"/>
        </w:rPr>
        <w:t>and useful in understanding the relationships between two.</w:t>
      </w:r>
    </w:p>
    <w:p w14:paraId="20DF4114" w14:textId="77777777" w:rsidR="007A0AB5" w:rsidRDefault="00BD762B" w:rsidP="00E502A8">
      <w:pPr>
        <w:pStyle w:val="TableParagraph"/>
        <w:numPr>
          <w:ilvl w:val="0"/>
          <w:numId w:val="187"/>
        </w:numPr>
        <w:rPr>
          <w:sz w:val="24"/>
        </w:rPr>
      </w:pPr>
      <w:r w:rsidRPr="1B2C6ED0">
        <w:rPr>
          <w:sz w:val="24"/>
          <w:szCs w:val="24"/>
        </w:rPr>
        <w:t>Instruction</w:t>
      </w:r>
      <w:r w:rsidRPr="1B2C6ED0">
        <w:rPr>
          <w:spacing w:val="-2"/>
          <w:sz w:val="24"/>
          <w:szCs w:val="24"/>
        </w:rPr>
        <w:t xml:space="preserve"> </w:t>
      </w:r>
      <w:r w:rsidRPr="1B2C6ED0">
        <w:rPr>
          <w:sz w:val="24"/>
          <w:szCs w:val="24"/>
        </w:rPr>
        <w:t>includes the use</w:t>
      </w:r>
      <w:r w:rsidRPr="1B2C6ED0">
        <w:rPr>
          <w:spacing w:val="-1"/>
          <w:sz w:val="24"/>
          <w:szCs w:val="24"/>
        </w:rPr>
        <w:t xml:space="preserve"> </w:t>
      </w:r>
      <w:r w:rsidRPr="1B2C6ED0">
        <w:rPr>
          <w:sz w:val="24"/>
          <w:szCs w:val="24"/>
        </w:rPr>
        <w:t>of</w:t>
      </w:r>
      <w:r w:rsidRPr="1B2C6ED0">
        <w:rPr>
          <w:spacing w:val="3"/>
          <w:sz w:val="24"/>
          <w:szCs w:val="24"/>
        </w:rPr>
        <w:t xml:space="preserve"> </w:t>
      </w:r>
      <w:r w:rsidRPr="1B2C6ED0">
        <w:rPr>
          <w:rFonts w:ascii="Cambria Math" w:eastAsia="Cambria Math" w:hAnsi="Cambria Math"/>
          <w:sz w:val="24"/>
          <w:szCs w:val="24"/>
        </w:rPr>
        <w:t>𝑥</w:t>
      </w:r>
      <w:r w:rsidRPr="1B2C6ED0">
        <w:rPr>
          <w:sz w:val="24"/>
          <w:szCs w:val="24"/>
        </w:rPr>
        <w:t>-</w:t>
      </w:r>
      <w:r w:rsidRPr="1B2C6ED0">
        <w:rPr>
          <w:rFonts w:ascii="Cambria Math" w:eastAsia="Cambria Math" w:hAnsi="Cambria Math"/>
          <w:sz w:val="24"/>
          <w:szCs w:val="24"/>
        </w:rPr>
        <w:t>𝑦</w:t>
      </w:r>
      <w:r w:rsidRPr="1B2C6ED0">
        <w:rPr>
          <w:rFonts w:ascii="Cambria Math" w:eastAsia="Cambria Math" w:hAnsi="Cambria Math"/>
          <w:spacing w:val="12"/>
          <w:sz w:val="24"/>
          <w:szCs w:val="24"/>
        </w:rPr>
        <w:t xml:space="preserve"> </w:t>
      </w:r>
      <w:r w:rsidRPr="1B2C6ED0">
        <w:rPr>
          <w:sz w:val="24"/>
          <w:szCs w:val="24"/>
        </w:rPr>
        <w:t>notation and function</w:t>
      </w:r>
      <w:r w:rsidRPr="1B2C6ED0">
        <w:rPr>
          <w:spacing w:val="1"/>
          <w:sz w:val="24"/>
          <w:szCs w:val="24"/>
        </w:rPr>
        <w:t xml:space="preserve"> </w:t>
      </w:r>
      <w:r w:rsidRPr="1B2C6ED0">
        <w:rPr>
          <w:spacing w:val="-2"/>
          <w:sz w:val="24"/>
          <w:szCs w:val="24"/>
        </w:rPr>
        <w:t>notation.</w:t>
      </w:r>
    </w:p>
    <w:p w14:paraId="3F1FD564" w14:textId="7E1258A2" w:rsidR="00BD762B" w:rsidRPr="007A0AB5" w:rsidRDefault="00BD762B" w:rsidP="00E502A8">
      <w:pPr>
        <w:pStyle w:val="TableParagraph"/>
        <w:numPr>
          <w:ilvl w:val="0"/>
          <w:numId w:val="187"/>
        </w:numPr>
        <w:rPr>
          <w:sz w:val="24"/>
        </w:rPr>
      </w:pPr>
      <w:r w:rsidRPr="007A0AB5">
        <w:rPr>
          <w:sz w:val="24"/>
          <w:szCs w:val="24"/>
        </w:rPr>
        <w:t>Instruction</w:t>
      </w:r>
      <w:r w:rsidRPr="007A0AB5">
        <w:rPr>
          <w:spacing w:val="-4"/>
          <w:sz w:val="24"/>
          <w:szCs w:val="24"/>
        </w:rPr>
        <w:t xml:space="preserve"> </w:t>
      </w:r>
      <w:r w:rsidRPr="007A0AB5">
        <w:rPr>
          <w:sz w:val="24"/>
          <w:szCs w:val="24"/>
        </w:rPr>
        <w:t>includes</w:t>
      </w:r>
      <w:r w:rsidRPr="007A0AB5">
        <w:rPr>
          <w:spacing w:val="-3"/>
          <w:sz w:val="24"/>
          <w:szCs w:val="24"/>
        </w:rPr>
        <w:t xml:space="preserve"> </w:t>
      </w:r>
      <w:r w:rsidRPr="007A0AB5">
        <w:rPr>
          <w:sz w:val="24"/>
          <w:szCs w:val="24"/>
        </w:rPr>
        <w:t>representing</w:t>
      </w:r>
      <w:r w:rsidRPr="007A0AB5">
        <w:rPr>
          <w:spacing w:val="-7"/>
          <w:sz w:val="24"/>
          <w:szCs w:val="24"/>
        </w:rPr>
        <w:t xml:space="preserve"> </w:t>
      </w:r>
      <w:r w:rsidRPr="007A0AB5">
        <w:rPr>
          <w:sz w:val="24"/>
          <w:szCs w:val="24"/>
        </w:rPr>
        <w:t>domain</w:t>
      </w:r>
      <w:r w:rsidRPr="007A0AB5">
        <w:rPr>
          <w:spacing w:val="-4"/>
          <w:sz w:val="24"/>
          <w:szCs w:val="24"/>
        </w:rPr>
        <w:t xml:space="preserve"> </w:t>
      </w:r>
      <w:r w:rsidRPr="007A0AB5">
        <w:rPr>
          <w:sz w:val="24"/>
          <w:szCs w:val="24"/>
        </w:rPr>
        <w:t>and</w:t>
      </w:r>
      <w:r w:rsidRPr="007A0AB5">
        <w:rPr>
          <w:spacing w:val="-2"/>
          <w:sz w:val="24"/>
          <w:szCs w:val="24"/>
        </w:rPr>
        <w:t xml:space="preserve"> </w:t>
      </w:r>
      <w:r w:rsidRPr="007A0AB5">
        <w:rPr>
          <w:sz w:val="24"/>
          <w:szCs w:val="24"/>
        </w:rPr>
        <w:t>range</w:t>
      </w:r>
      <w:r w:rsidRPr="007A0AB5">
        <w:rPr>
          <w:spacing w:val="-3"/>
          <w:sz w:val="24"/>
          <w:szCs w:val="24"/>
        </w:rPr>
        <w:t xml:space="preserve"> </w:t>
      </w:r>
      <w:r w:rsidRPr="007A0AB5">
        <w:rPr>
          <w:sz w:val="24"/>
          <w:szCs w:val="24"/>
        </w:rPr>
        <w:t>using</w:t>
      </w:r>
      <w:r w:rsidRPr="007A0AB5">
        <w:rPr>
          <w:spacing w:val="-6"/>
          <w:sz w:val="24"/>
          <w:szCs w:val="24"/>
        </w:rPr>
        <w:t xml:space="preserve"> </w:t>
      </w:r>
      <w:r w:rsidRPr="007A0AB5">
        <w:rPr>
          <w:sz w:val="24"/>
          <w:szCs w:val="24"/>
        </w:rPr>
        <w:t>words,</w:t>
      </w:r>
      <w:r w:rsidRPr="007A0AB5">
        <w:rPr>
          <w:spacing w:val="-5"/>
          <w:sz w:val="24"/>
          <w:szCs w:val="24"/>
        </w:rPr>
        <w:t xml:space="preserve"> </w:t>
      </w:r>
      <w:r w:rsidRPr="007A0AB5">
        <w:rPr>
          <w:sz w:val="24"/>
          <w:szCs w:val="24"/>
        </w:rPr>
        <w:t>inequality</w:t>
      </w:r>
      <w:r w:rsidRPr="007A0AB5">
        <w:rPr>
          <w:spacing w:val="-6"/>
          <w:sz w:val="24"/>
          <w:szCs w:val="24"/>
        </w:rPr>
        <w:t xml:space="preserve"> </w:t>
      </w:r>
      <w:r w:rsidRPr="007A0AB5">
        <w:rPr>
          <w:sz w:val="24"/>
          <w:szCs w:val="24"/>
        </w:rPr>
        <w:t>notation</w:t>
      </w:r>
      <w:r w:rsidRPr="007A0AB5">
        <w:rPr>
          <w:spacing w:val="-4"/>
          <w:sz w:val="24"/>
          <w:szCs w:val="24"/>
        </w:rPr>
        <w:t xml:space="preserve"> </w:t>
      </w:r>
      <w:r w:rsidRPr="007A0AB5">
        <w:rPr>
          <w:sz w:val="24"/>
          <w:szCs w:val="24"/>
        </w:rPr>
        <w:t>and set-builder notation.</w:t>
      </w:r>
    </w:p>
    <w:p w14:paraId="434A4075"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pacing w:val="-2"/>
          <w:sz w:val="24"/>
          <w:szCs w:val="24"/>
        </w:rPr>
        <w:t>Words</w:t>
      </w:r>
    </w:p>
    <w:p w14:paraId="1297AE42" w14:textId="77777777" w:rsidR="00BD762B" w:rsidRDefault="00BD762B" w:rsidP="00BD762B">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6004E713"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3721C095" w14:textId="77777777" w:rsidR="00BD762B" w:rsidRDefault="00BD762B" w:rsidP="00BD762B">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24E5F790"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25570437" w14:textId="77777777" w:rsidR="00BD762B" w:rsidRDefault="00BD762B" w:rsidP="00BD762B">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16496E9A" w14:textId="77777777" w:rsidR="00BD762B" w:rsidRDefault="00BD762B" w:rsidP="00BD762B">
      <w:pPr>
        <w:pStyle w:val="TableParagraph"/>
        <w:spacing w:line="281"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 read</w:t>
      </w:r>
      <w:r>
        <w:rPr>
          <w:spacing w:val="1"/>
          <w:sz w:val="24"/>
        </w:rPr>
        <w:t xml:space="preserve"> </w:t>
      </w:r>
      <w:r>
        <w:rPr>
          <w:sz w:val="24"/>
        </w:rPr>
        <w:t>as “all</w:t>
      </w:r>
      <w:r>
        <w:rPr>
          <w:spacing w:val="-1"/>
          <w:sz w:val="24"/>
        </w:rPr>
        <w:t xml:space="preserve"> </w:t>
      </w:r>
      <w:r>
        <w:rPr>
          <w:sz w:val="24"/>
        </w:rPr>
        <w:t xml:space="preserve">values of </w:t>
      </w:r>
      <w:r>
        <w:rPr>
          <w:rFonts w:ascii="Cambria Math" w:eastAsia="Cambria Math" w:hAnsi="Cambria Math"/>
          <w:sz w:val="24"/>
        </w:rPr>
        <w:t>𝑥</w:t>
      </w:r>
      <w:r>
        <w:rPr>
          <w:rFonts w:ascii="Cambria Math" w:eastAsia="Cambria Math" w:hAnsi="Cambria Math"/>
          <w:spacing w:val="12"/>
          <w:sz w:val="24"/>
        </w:rPr>
        <w:t xml:space="preserve"> </w:t>
      </w:r>
      <w:r>
        <w:rPr>
          <w:sz w:val="24"/>
        </w:rPr>
        <w:t>such that</w:t>
      </w:r>
      <w:r>
        <w:rPr>
          <w:spacing w:val="-6"/>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1DC7F01E" w14:textId="4D86696B" w:rsidR="00A41840" w:rsidRPr="00763335" w:rsidRDefault="00BD762B" w:rsidP="00E502A8">
      <w:pPr>
        <w:pStyle w:val="ListParagraph"/>
        <w:numPr>
          <w:ilvl w:val="0"/>
          <w:numId w:val="177"/>
        </w:numPr>
        <w:textAlignment w:val="baseline"/>
        <w:rPr>
          <w:sz w:val="24"/>
          <w:szCs w:val="24"/>
        </w:rPr>
      </w:pPr>
      <w:r w:rsidRPr="00763335">
        <w:rPr>
          <w:sz w:val="24"/>
          <w:szCs w:val="24"/>
        </w:rPr>
        <w:t>Instruction</w:t>
      </w:r>
      <w:r w:rsidRPr="00763335">
        <w:rPr>
          <w:spacing w:val="-3"/>
          <w:sz w:val="24"/>
          <w:szCs w:val="24"/>
        </w:rPr>
        <w:t xml:space="preserve"> </w:t>
      </w:r>
      <w:r w:rsidRPr="00763335">
        <w:rPr>
          <w:sz w:val="24"/>
          <w:szCs w:val="24"/>
        </w:rPr>
        <w:t>includes</w:t>
      </w:r>
      <w:r w:rsidRPr="00763335">
        <w:rPr>
          <w:spacing w:val="-3"/>
          <w:sz w:val="24"/>
          <w:szCs w:val="24"/>
        </w:rPr>
        <w:t xml:space="preserve"> </w:t>
      </w:r>
      <w:r w:rsidRPr="00763335">
        <w:rPr>
          <w:sz w:val="24"/>
          <w:szCs w:val="24"/>
        </w:rPr>
        <w:t>the</w:t>
      </w:r>
      <w:r w:rsidRPr="00763335">
        <w:rPr>
          <w:spacing w:val="-3"/>
          <w:sz w:val="24"/>
          <w:szCs w:val="24"/>
        </w:rPr>
        <w:t xml:space="preserve"> </w:t>
      </w:r>
      <w:r w:rsidRPr="00763335">
        <w:rPr>
          <w:sz w:val="24"/>
          <w:szCs w:val="24"/>
        </w:rPr>
        <w:t>use</w:t>
      </w:r>
      <w:r w:rsidRPr="00763335">
        <w:rPr>
          <w:spacing w:val="-4"/>
          <w:sz w:val="24"/>
          <w:szCs w:val="24"/>
        </w:rPr>
        <w:t xml:space="preserve"> </w:t>
      </w:r>
      <w:r w:rsidRPr="00763335">
        <w:rPr>
          <w:sz w:val="24"/>
          <w:szCs w:val="24"/>
        </w:rPr>
        <w:t>of</w:t>
      </w:r>
      <w:r w:rsidRPr="00763335">
        <w:rPr>
          <w:spacing w:val="-3"/>
          <w:sz w:val="24"/>
          <w:szCs w:val="24"/>
        </w:rPr>
        <w:t xml:space="preserve"> </w:t>
      </w:r>
      <w:r w:rsidRPr="00763335">
        <w:rPr>
          <w:sz w:val="24"/>
          <w:szCs w:val="24"/>
        </w:rPr>
        <w:t>appropriately</w:t>
      </w:r>
      <w:r w:rsidRPr="00763335">
        <w:rPr>
          <w:spacing w:val="-8"/>
          <w:sz w:val="24"/>
          <w:szCs w:val="24"/>
        </w:rPr>
        <w:t xml:space="preserve"> </w:t>
      </w:r>
      <w:r w:rsidRPr="00763335">
        <w:rPr>
          <w:sz w:val="24"/>
          <w:szCs w:val="24"/>
        </w:rPr>
        <w:t>scaled</w:t>
      </w:r>
      <w:r w:rsidRPr="00763335">
        <w:rPr>
          <w:spacing w:val="-3"/>
          <w:sz w:val="24"/>
          <w:szCs w:val="24"/>
        </w:rPr>
        <w:t xml:space="preserve"> </w:t>
      </w:r>
      <w:r w:rsidRPr="00763335">
        <w:rPr>
          <w:sz w:val="24"/>
          <w:szCs w:val="24"/>
        </w:rPr>
        <w:t>coordinate</w:t>
      </w:r>
      <w:r w:rsidRPr="00763335">
        <w:rPr>
          <w:spacing w:val="-3"/>
          <w:sz w:val="24"/>
          <w:szCs w:val="24"/>
        </w:rPr>
        <w:t xml:space="preserve"> </w:t>
      </w:r>
      <w:r w:rsidRPr="00763335">
        <w:rPr>
          <w:sz w:val="24"/>
          <w:szCs w:val="24"/>
        </w:rPr>
        <w:t>planes,</w:t>
      </w:r>
      <w:r w:rsidRPr="00763335">
        <w:rPr>
          <w:spacing w:val="-3"/>
          <w:sz w:val="24"/>
          <w:szCs w:val="24"/>
        </w:rPr>
        <w:t xml:space="preserve"> </w:t>
      </w:r>
      <w:r w:rsidRPr="00763335">
        <w:rPr>
          <w:sz w:val="24"/>
          <w:szCs w:val="24"/>
        </w:rPr>
        <w:t>including</w:t>
      </w:r>
      <w:r w:rsidRPr="00763335">
        <w:rPr>
          <w:spacing w:val="-5"/>
          <w:sz w:val="24"/>
          <w:szCs w:val="24"/>
        </w:rPr>
        <w:t xml:space="preserve"> </w:t>
      </w:r>
      <w:r w:rsidRPr="00763335">
        <w:rPr>
          <w:sz w:val="24"/>
          <w:szCs w:val="24"/>
        </w:rPr>
        <w:t>the</w:t>
      </w:r>
      <w:r w:rsidRPr="00763335">
        <w:rPr>
          <w:spacing w:val="-3"/>
          <w:sz w:val="24"/>
          <w:szCs w:val="24"/>
        </w:rPr>
        <w:t xml:space="preserve"> </w:t>
      </w:r>
      <w:r w:rsidRPr="00763335">
        <w:rPr>
          <w:sz w:val="24"/>
          <w:szCs w:val="24"/>
        </w:rPr>
        <w:t xml:space="preserve">use of breaks in the </w:t>
      </w:r>
      <w:r w:rsidRPr="00763335">
        <w:rPr>
          <w:rFonts w:ascii="Cambria Math" w:eastAsia="Cambria Math" w:hAnsi="Cambria Math"/>
          <w:sz w:val="24"/>
          <w:szCs w:val="24"/>
        </w:rPr>
        <w:t>𝑥</w:t>
      </w:r>
      <w:r w:rsidRPr="00763335">
        <w:rPr>
          <w:sz w:val="24"/>
          <w:szCs w:val="24"/>
        </w:rPr>
        <w:t xml:space="preserve">- or </w:t>
      </w:r>
      <w:r w:rsidRPr="00763335">
        <w:rPr>
          <w:rFonts w:ascii="Cambria Math" w:eastAsia="Cambria Math" w:hAnsi="Cambria Math"/>
          <w:sz w:val="24"/>
          <w:szCs w:val="24"/>
        </w:rPr>
        <w:t>𝑦</w:t>
      </w:r>
      <w:r w:rsidRPr="00763335">
        <w:rPr>
          <w:sz w:val="24"/>
          <w:szCs w:val="24"/>
        </w:rPr>
        <w:t>-axis when necessary.</w:t>
      </w:r>
    </w:p>
    <w:p w14:paraId="1A537795" w14:textId="77777777" w:rsidR="00A41840" w:rsidRPr="00233E48" w:rsidRDefault="00A41840" w:rsidP="00A41840">
      <w:pPr>
        <w:widowControl w:val="0"/>
        <w:spacing w:after="0" w:line="240" w:lineRule="auto"/>
        <w:textAlignment w:val="baseline"/>
        <w:rPr>
          <w:rFonts w:eastAsia="Calibri" w:cs="Times New Roman"/>
          <w:sz w:val="24"/>
          <w:szCs w:val="24"/>
        </w:rPr>
      </w:pPr>
    </w:p>
    <w:p w14:paraId="19C0E2FF" w14:textId="77777777" w:rsidR="00B70025" w:rsidRDefault="00B70025">
      <w:pPr>
        <w:rPr>
          <w:rFonts w:cs="Times New Roman"/>
          <w:b/>
          <w:sz w:val="24"/>
        </w:rPr>
      </w:pPr>
      <w:r>
        <w:br w:type="page"/>
      </w:r>
    </w:p>
    <w:p w14:paraId="0F1F49F3" w14:textId="5D0812AA" w:rsidR="00A41840" w:rsidRPr="00233E48" w:rsidRDefault="00A41840" w:rsidP="00A41840">
      <w:pPr>
        <w:pStyle w:val="AlgebraicARHeading"/>
      </w:pPr>
      <w:r w:rsidRPr="00233E48">
        <w:lastRenderedPageBreak/>
        <w:t>Common Misconceptions or Errors</w:t>
      </w:r>
    </w:p>
    <w:p w14:paraId="3E64B94F" w14:textId="183A15DB" w:rsidR="00A41840" w:rsidRPr="00233E48" w:rsidRDefault="00876B50" w:rsidP="00E502A8">
      <w:pPr>
        <w:widowControl w:val="0"/>
        <w:numPr>
          <w:ilvl w:val="1"/>
          <w:numId w:val="21"/>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may</w:t>
      </w:r>
      <w:r>
        <w:rPr>
          <w:spacing w:val="-7"/>
          <w:sz w:val="24"/>
        </w:rPr>
        <w:t xml:space="preserve"> </w:t>
      </w:r>
      <w:r>
        <w:rPr>
          <w:sz w:val="24"/>
        </w:rPr>
        <w:t>not</w:t>
      </w:r>
      <w:r>
        <w:rPr>
          <w:spacing w:val="-2"/>
          <w:sz w:val="24"/>
        </w:rPr>
        <w:t xml:space="preserve"> </w:t>
      </w:r>
      <w:r>
        <w:rPr>
          <w:sz w:val="24"/>
        </w:rPr>
        <w:t>fully</w:t>
      </w:r>
      <w:r>
        <w:rPr>
          <w:spacing w:val="-7"/>
          <w:sz w:val="24"/>
        </w:rPr>
        <w:t xml:space="preserve"> </w:t>
      </w:r>
      <w:r>
        <w:rPr>
          <w:sz w:val="24"/>
        </w:rPr>
        <w:t>understand</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proper</w:t>
      </w:r>
      <w:r>
        <w:rPr>
          <w:spacing w:val="-3"/>
          <w:sz w:val="24"/>
        </w:rPr>
        <w:t xml:space="preserve"> </w:t>
      </w:r>
      <w:r>
        <w:rPr>
          <w:sz w:val="24"/>
        </w:rPr>
        <w:t>notation</w:t>
      </w:r>
      <w:r>
        <w:rPr>
          <w:spacing w:val="-3"/>
          <w:sz w:val="24"/>
        </w:rPr>
        <w:t xml:space="preserve"> </w:t>
      </w:r>
      <w:r>
        <w:rPr>
          <w:sz w:val="24"/>
        </w:rPr>
        <w:t>when</w:t>
      </w:r>
      <w:r>
        <w:rPr>
          <w:spacing w:val="-3"/>
          <w:sz w:val="24"/>
        </w:rPr>
        <w:t xml:space="preserve"> </w:t>
      </w:r>
      <w:r>
        <w:rPr>
          <w:sz w:val="24"/>
        </w:rPr>
        <w:t>determining</w:t>
      </w:r>
      <w:r>
        <w:rPr>
          <w:spacing w:val="-4"/>
          <w:sz w:val="24"/>
        </w:rPr>
        <w:t xml:space="preserve"> </w:t>
      </w:r>
      <w:r>
        <w:rPr>
          <w:sz w:val="24"/>
        </w:rPr>
        <w:t>the</w:t>
      </w:r>
      <w:r>
        <w:rPr>
          <w:spacing w:val="-3"/>
          <w:sz w:val="24"/>
        </w:rPr>
        <w:t xml:space="preserve"> </w:t>
      </w:r>
      <w:r>
        <w:rPr>
          <w:sz w:val="24"/>
        </w:rPr>
        <w:t>key features of an exponential function.</w:t>
      </w:r>
    </w:p>
    <w:p w14:paraId="3925D0DC"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7ACA547F" w14:textId="77777777" w:rsidR="00A41840" w:rsidRPr="00233E48" w:rsidRDefault="00A41840" w:rsidP="00A41840">
      <w:pPr>
        <w:pStyle w:val="AlgebraicARHeading"/>
      </w:pPr>
      <w:r w:rsidRPr="00233E48">
        <w:t>Strategies to Support Tiered Instruction</w:t>
      </w:r>
    </w:p>
    <w:p w14:paraId="6C97C2A3" w14:textId="77777777" w:rsidR="00200C37" w:rsidRPr="00200C37" w:rsidRDefault="00200C37" w:rsidP="00E502A8">
      <w:pPr>
        <w:pStyle w:val="ListParagraph"/>
        <w:numPr>
          <w:ilvl w:val="0"/>
          <w:numId w:val="171"/>
        </w:numPr>
        <w:tabs>
          <w:tab w:val="left" w:pos="2160"/>
        </w:tabs>
        <w:autoSpaceDE w:val="0"/>
        <w:autoSpaceDN w:val="0"/>
        <w:spacing w:line="258" w:lineRule="exact"/>
        <w:rPr>
          <w:rFonts w:cs="Times New Roman"/>
          <w:sz w:val="24"/>
          <w:szCs w:val="24"/>
        </w:rPr>
      </w:pPr>
      <w:r w:rsidRPr="00200C37">
        <w:rPr>
          <w:rFonts w:cs="Times New Roman"/>
          <w:sz w:val="24"/>
          <w:szCs w:val="24"/>
        </w:rPr>
        <w:t>Instruction</w:t>
      </w:r>
      <w:r w:rsidRPr="00200C37">
        <w:rPr>
          <w:rFonts w:cs="Times New Roman"/>
          <w:spacing w:val="-1"/>
          <w:sz w:val="24"/>
          <w:szCs w:val="24"/>
        </w:rPr>
        <w:t xml:space="preserve"> </w:t>
      </w:r>
      <w:r w:rsidRPr="00200C37">
        <w:rPr>
          <w:rFonts w:cs="Times New Roman"/>
          <w:sz w:val="24"/>
          <w:szCs w:val="24"/>
        </w:rPr>
        <w:t>includes</w:t>
      </w:r>
      <w:r w:rsidRPr="00200C37">
        <w:rPr>
          <w:rFonts w:cs="Times New Roman"/>
          <w:spacing w:val="-1"/>
          <w:sz w:val="24"/>
          <w:szCs w:val="24"/>
        </w:rPr>
        <w:t xml:space="preserve"> </w:t>
      </w:r>
      <w:r w:rsidRPr="00200C37">
        <w:rPr>
          <w:rFonts w:cs="Times New Roman"/>
          <w:sz w:val="24"/>
          <w:szCs w:val="24"/>
        </w:rPr>
        <w:t>student understanding</w:t>
      </w:r>
      <w:r w:rsidRPr="00200C37">
        <w:rPr>
          <w:rFonts w:cs="Times New Roman"/>
          <w:spacing w:val="-4"/>
          <w:sz w:val="24"/>
          <w:szCs w:val="24"/>
        </w:rPr>
        <w:t xml:space="preserve"> </w:t>
      </w:r>
      <w:r w:rsidRPr="00200C37">
        <w:rPr>
          <w:rFonts w:cs="Times New Roman"/>
          <w:sz w:val="24"/>
          <w:szCs w:val="24"/>
        </w:rPr>
        <w:t>that</w:t>
      </w:r>
      <w:r w:rsidRPr="00200C37">
        <w:rPr>
          <w:rFonts w:cs="Times New Roman"/>
          <w:spacing w:val="1"/>
          <w:sz w:val="24"/>
          <w:szCs w:val="24"/>
        </w:rPr>
        <w:t xml:space="preserve"> </w:t>
      </w:r>
      <w:r w:rsidRPr="00200C37">
        <w:rPr>
          <w:rFonts w:cs="Times New Roman"/>
          <w:sz w:val="24"/>
          <w:szCs w:val="24"/>
        </w:rPr>
        <w:t>growth and</w:t>
      </w:r>
      <w:r w:rsidRPr="00200C37">
        <w:rPr>
          <w:rFonts w:cs="Times New Roman"/>
          <w:spacing w:val="-1"/>
          <w:sz w:val="24"/>
          <w:szCs w:val="24"/>
        </w:rPr>
        <w:t xml:space="preserve"> </w:t>
      </w:r>
      <w:r w:rsidRPr="00200C37">
        <w:rPr>
          <w:rFonts w:cs="Times New Roman"/>
          <w:sz w:val="24"/>
          <w:szCs w:val="24"/>
        </w:rPr>
        <w:t>decay</w:t>
      </w:r>
      <w:r w:rsidRPr="00200C37">
        <w:rPr>
          <w:rFonts w:cs="Times New Roman"/>
          <w:spacing w:val="-5"/>
          <w:sz w:val="24"/>
          <w:szCs w:val="24"/>
        </w:rPr>
        <w:t xml:space="preserve"> </w:t>
      </w:r>
      <w:r w:rsidRPr="00200C37">
        <w:rPr>
          <w:rFonts w:cs="Times New Roman"/>
          <w:sz w:val="24"/>
          <w:szCs w:val="24"/>
        </w:rPr>
        <w:t>is</w:t>
      </w:r>
      <w:r w:rsidRPr="00200C37">
        <w:rPr>
          <w:rFonts w:cs="Times New Roman"/>
          <w:spacing w:val="-1"/>
          <w:sz w:val="24"/>
          <w:szCs w:val="24"/>
        </w:rPr>
        <w:t xml:space="preserve"> </w:t>
      </w:r>
      <w:r w:rsidRPr="00200C37">
        <w:rPr>
          <w:rFonts w:cs="Times New Roman"/>
          <w:sz w:val="24"/>
          <w:szCs w:val="24"/>
        </w:rPr>
        <w:t>not</w:t>
      </w:r>
      <w:r w:rsidRPr="00200C37">
        <w:rPr>
          <w:rFonts w:cs="Times New Roman"/>
          <w:spacing w:val="-1"/>
          <w:sz w:val="24"/>
          <w:szCs w:val="24"/>
        </w:rPr>
        <w:t xml:space="preserve"> </w:t>
      </w:r>
      <w:r w:rsidRPr="00200C37">
        <w:rPr>
          <w:rFonts w:cs="Times New Roman"/>
          <w:sz w:val="24"/>
          <w:szCs w:val="24"/>
        </w:rPr>
        <w:t>the</w:t>
      </w:r>
      <w:r w:rsidRPr="00200C37">
        <w:rPr>
          <w:rFonts w:cs="Times New Roman"/>
          <w:spacing w:val="-1"/>
          <w:sz w:val="24"/>
          <w:szCs w:val="24"/>
        </w:rPr>
        <w:t xml:space="preserve"> </w:t>
      </w:r>
      <w:r w:rsidRPr="00200C37">
        <w:rPr>
          <w:rFonts w:cs="Times New Roman"/>
          <w:sz w:val="24"/>
          <w:szCs w:val="24"/>
        </w:rPr>
        <w:t>same</w:t>
      </w:r>
      <w:r w:rsidRPr="00200C37">
        <w:rPr>
          <w:rFonts w:cs="Times New Roman"/>
          <w:spacing w:val="-1"/>
          <w:sz w:val="24"/>
          <w:szCs w:val="24"/>
        </w:rPr>
        <w:t xml:space="preserve"> </w:t>
      </w:r>
      <w:r w:rsidRPr="00200C37">
        <w:rPr>
          <w:rFonts w:cs="Times New Roman"/>
          <w:sz w:val="24"/>
          <w:szCs w:val="24"/>
        </w:rPr>
        <w:t xml:space="preserve">as </w:t>
      </w:r>
      <w:r w:rsidRPr="00200C37">
        <w:rPr>
          <w:rFonts w:cs="Times New Roman"/>
          <w:spacing w:val="-10"/>
          <w:sz w:val="24"/>
          <w:szCs w:val="24"/>
        </w:rPr>
        <w:t>a</w:t>
      </w:r>
    </w:p>
    <w:p w14:paraId="1512CE9E" w14:textId="77777777" w:rsidR="00200C37" w:rsidRPr="00200C37" w:rsidRDefault="00200C37" w:rsidP="009F6BAA">
      <w:pPr>
        <w:pStyle w:val="BodyText"/>
        <w:spacing w:line="271" w:lineRule="exact"/>
        <w:ind w:left="576" w:right="432"/>
        <w:rPr>
          <w:rFonts w:ascii="Times New Roman" w:hAnsi="Times New Roman" w:cs="Times New Roman"/>
          <w:sz w:val="24"/>
          <w:szCs w:val="24"/>
        </w:rPr>
      </w:pPr>
      <w:r w:rsidRPr="00200C37">
        <w:rPr>
          <w:rFonts w:ascii="Times New Roman" w:hAnsi="Times New Roman" w:cs="Times New Roman"/>
          <w:sz w:val="24"/>
          <w:szCs w:val="24"/>
        </w:rPr>
        <w:t>function</w:t>
      </w:r>
      <w:r w:rsidRPr="00200C37">
        <w:rPr>
          <w:rFonts w:ascii="Times New Roman" w:hAnsi="Times New Roman" w:cs="Times New Roman"/>
          <w:spacing w:val="-1"/>
          <w:sz w:val="24"/>
          <w:szCs w:val="24"/>
        </w:rPr>
        <w:t xml:space="preserve"> </w:t>
      </w:r>
      <w:r w:rsidRPr="00200C37">
        <w:rPr>
          <w:rFonts w:ascii="Times New Roman" w:hAnsi="Times New Roman" w:cs="Times New Roman"/>
          <w:sz w:val="24"/>
          <w:szCs w:val="24"/>
        </w:rPr>
        <w:t>increasing</w:t>
      </w:r>
      <w:r w:rsidRPr="00200C37">
        <w:rPr>
          <w:rFonts w:ascii="Times New Roman" w:hAnsi="Times New Roman" w:cs="Times New Roman"/>
          <w:spacing w:val="-3"/>
          <w:sz w:val="24"/>
          <w:szCs w:val="24"/>
        </w:rPr>
        <w:t xml:space="preserve"> </w:t>
      </w:r>
      <w:r w:rsidRPr="00200C37">
        <w:rPr>
          <w:rFonts w:ascii="Times New Roman" w:hAnsi="Times New Roman" w:cs="Times New Roman"/>
          <w:sz w:val="24"/>
          <w:szCs w:val="24"/>
        </w:rPr>
        <w:t xml:space="preserve">or </w:t>
      </w:r>
      <w:r w:rsidRPr="00200C37">
        <w:rPr>
          <w:rFonts w:ascii="Times New Roman" w:hAnsi="Times New Roman" w:cs="Times New Roman"/>
          <w:spacing w:val="-2"/>
          <w:sz w:val="24"/>
          <w:szCs w:val="24"/>
        </w:rPr>
        <w:t>decreasing.</w:t>
      </w:r>
    </w:p>
    <w:p w14:paraId="0D8D505A" w14:textId="48277E30" w:rsidR="00200C37" w:rsidRPr="00200C37" w:rsidRDefault="00200C37" w:rsidP="00E502A8">
      <w:pPr>
        <w:pStyle w:val="ListParagraph"/>
        <w:numPr>
          <w:ilvl w:val="1"/>
          <w:numId w:val="171"/>
        </w:numPr>
        <w:tabs>
          <w:tab w:val="left" w:pos="2880"/>
        </w:tabs>
        <w:autoSpaceDE w:val="0"/>
        <w:autoSpaceDN w:val="0"/>
        <w:spacing w:line="237" w:lineRule="auto"/>
        <w:rPr>
          <w:rFonts w:cs="Times New Roman"/>
          <w:sz w:val="24"/>
          <w:szCs w:val="24"/>
        </w:rPr>
      </w:pPr>
      <w:r w:rsidRPr="00200C37">
        <w:rPr>
          <w:rFonts w:cs="Times New Roman"/>
          <w:sz w:val="24"/>
          <w:szCs w:val="24"/>
        </w:rPr>
        <w:t xml:space="preserve">For example, the exponential function </w:t>
      </w:r>
      <w:r w:rsidRPr="00200C37">
        <w:rPr>
          <w:rFonts w:ascii="Cambria Math" w:eastAsia="Cambria Math" w:hAnsi="Cambria Math" w:cs="Cambria Math"/>
          <w:sz w:val="24"/>
          <w:szCs w:val="24"/>
        </w:rPr>
        <w:t>𝑦</w:t>
      </w:r>
      <w:r w:rsidRPr="00200C37">
        <w:rPr>
          <w:rFonts w:eastAsia="Cambria Math" w:cs="Times New Roman"/>
          <w:sz w:val="24"/>
          <w:szCs w:val="24"/>
        </w:rPr>
        <w:t xml:space="preserve"> = −2</w:t>
      </w:r>
      <w:r w:rsidRPr="00200C37">
        <w:rPr>
          <w:rFonts w:eastAsia="Cambria Math" w:cs="Times New Roman"/>
          <w:position w:val="1"/>
          <w:sz w:val="24"/>
          <w:szCs w:val="24"/>
        </w:rPr>
        <w:t>(</w:t>
      </w:r>
      <w:proofErr w:type="gramStart"/>
      <w:r w:rsidRPr="00200C37">
        <w:rPr>
          <w:rFonts w:eastAsia="Cambria Math" w:cs="Times New Roman"/>
          <w:sz w:val="24"/>
          <w:szCs w:val="24"/>
        </w:rPr>
        <w:t>0.5</w:t>
      </w:r>
      <w:r w:rsidRPr="00200C37">
        <w:rPr>
          <w:rFonts w:eastAsia="Cambria Math" w:cs="Times New Roman"/>
          <w:position w:val="1"/>
          <w:sz w:val="24"/>
          <w:szCs w:val="24"/>
        </w:rPr>
        <w:t>)</w:t>
      </w:r>
      <w:r w:rsidRPr="00200C37">
        <w:rPr>
          <w:rFonts w:ascii="Cambria Math" w:eastAsia="Cambria Math" w:hAnsi="Cambria Math" w:cs="Cambria Math"/>
          <w:position w:val="1"/>
          <w:sz w:val="24"/>
          <w:szCs w:val="24"/>
          <w:vertAlign w:val="superscript"/>
        </w:rPr>
        <w:t>𝑥</w:t>
      </w:r>
      <w:proofErr w:type="gramEnd"/>
      <w:r w:rsidRPr="00200C37">
        <w:rPr>
          <w:rFonts w:eastAsia="Cambria Math" w:cs="Times New Roman"/>
          <w:position w:val="1"/>
          <w:sz w:val="24"/>
          <w:szCs w:val="24"/>
        </w:rPr>
        <w:t xml:space="preserve"> </w:t>
      </w:r>
      <w:r w:rsidRPr="00200C37">
        <w:rPr>
          <w:rFonts w:cs="Times New Roman"/>
          <w:sz w:val="24"/>
          <w:szCs w:val="24"/>
        </w:rPr>
        <w:t xml:space="preserve">is an exponential decay function because the value </w:t>
      </w:r>
      <w:proofErr w:type="gramStart"/>
      <w:r w:rsidRPr="00200C37">
        <w:rPr>
          <w:rFonts w:cs="Times New Roman"/>
          <w:sz w:val="24"/>
          <w:szCs w:val="24"/>
        </w:rPr>
        <w:t xml:space="preserve">of </w:t>
      </w:r>
      <w:r w:rsidRPr="00200C37">
        <w:rPr>
          <w:rFonts w:ascii="Cambria Math" w:eastAsia="Cambria Math" w:hAnsi="Cambria Math" w:cs="Cambria Math"/>
          <w:sz w:val="24"/>
          <w:szCs w:val="24"/>
        </w:rPr>
        <w:t>𝑏</w:t>
      </w:r>
      <w:proofErr w:type="gramEnd"/>
      <w:r w:rsidRPr="00200C37">
        <w:rPr>
          <w:rFonts w:eastAsia="Cambria Math" w:cs="Times New Roman"/>
          <w:sz w:val="24"/>
          <w:szCs w:val="24"/>
        </w:rPr>
        <w:t xml:space="preserve"> </w:t>
      </w:r>
      <w:r w:rsidRPr="00200C37">
        <w:rPr>
          <w:rFonts w:cs="Times New Roman"/>
          <w:sz w:val="24"/>
          <w:szCs w:val="24"/>
        </w:rPr>
        <w:t>is in between 0 and 1. Note that it is the magnitude</w:t>
      </w:r>
      <w:r w:rsidRPr="00200C37">
        <w:rPr>
          <w:rFonts w:cs="Times New Roman"/>
          <w:spacing w:val="-4"/>
          <w:sz w:val="24"/>
          <w:szCs w:val="24"/>
        </w:rPr>
        <w:t xml:space="preserve"> </w:t>
      </w:r>
      <w:r w:rsidRPr="00200C37">
        <w:rPr>
          <w:rFonts w:cs="Times New Roman"/>
          <w:sz w:val="24"/>
          <w:szCs w:val="24"/>
        </w:rPr>
        <w:t>of</w:t>
      </w:r>
      <w:r w:rsidRPr="00200C37">
        <w:rPr>
          <w:rFonts w:cs="Times New Roman"/>
          <w:spacing w:val="-4"/>
          <w:sz w:val="24"/>
          <w:szCs w:val="24"/>
        </w:rPr>
        <w:t xml:space="preserve"> </w:t>
      </w:r>
      <w:proofErr w:type="gramStart"/>
      <w:r w:rsidRPr="00200C37">
        <w:rPr>
          <w:rFonts w:cs="Times New Roman"/>
          <w:sz w:val="24"/>
          <w:szCs w:val="24"/>
        </w:rPr>
        <w:t>the</w:t>
      </w:r>
      <w:r w:rsidRPr="00200C37">
        <w:rPr>
          <w:rFonts w:cs="Times New Roman"/>
          <w:spacing w:val="-2"/>
          <w:sz w:val="24"/>
          <w:szCs w:val="24"/>
        </w:rPr>
        <w:t xml:space="preserve"> </w:t>
      </w:r>
      <w:r w:rsidRPr="00200C37">
        <w:rPr>
          <w:rFonts w:ascii="Cambria Math" w:eastAsia="Cambria Math" w:hAnsi="Cambria Math" w:cs="Cambria Math"/>
          <w:sz w:val="24"/>
          <w:szCs w:val="24"/>
        </w:rPr>
        <w:t>𝑦</w:t>
      </w:r>
      <w:proofErr w:type="gramEnd"/>
      <w:r w:rsidRPr="00200C37">
        <w:rPr>
          <w:rFonts w:cs="Times New Roman"/>
          <w:sz w:val="24"/>
          <w:szCs w:val="24"/>
        </w:rPr>
        <w:t>-values</w:t>
      </w:r>
      <w:r w:rsidRPr="00200C37">
        <w:rPr>
          <w:rFonts w:cs="Times New Roman"/>
          <w:spacing w:val="-4"/>
          <w:sz w:val="24"/>
          <w:szCs w:val="24"/>
        </w:rPr>
        <w:t xml:space="preserve"> </w:t>
      </w:r>
      <w:r w:rsidRPr="00200C37">
        <w:rPr>
          <w:rFonts w:cs="Times New Roman"/>
          <w:sz w:val="24"/>
          <w:szCs w:val="24"/>
        </w:rPr>
        <w:t>that</w:t>
      </w:r>
      <w:r w:rsidRPr="00200C37">
        <w:rPr>
          <w:rFonts w:cs="Times New Roman"/>
          <w:spacing w:val="-4"/>
          <w:sz w:val="24"/>
          <w:szCs w:val="24"/>
        </w:rPr>
        <w:t xml:space="preserve"> </w:t>
      </w:r>
      <w:r w:rsidRPr="00200C37">
        <w:rPr>
          <w:rFonts w:cs="Times New Roman"/>
          <w:sz w:val="24"/>
          <w:szCs w:val="24"/>
        </w:rPr>
        <w:t>are</w:t>
      </w:r>
      <w:r w:rsidRPr="00200C37">
        <w:rPr>
          <w:rFonts w:cs="Times New Roman"/>
          <w:spacing w:val="-5"/>
          <w:sz w:val="24"/>
          <w:szCs w:val="24"/>
        </w:rPr>
        <w:t xml:space="preserve"> </w:t>
      </w:r>
      <w:r w:rsidRPr="00200C37">
        <w:rPr>
          <w:rFonts w:cs="Times New Roman"/>
          <w:sz w:val="24"/>
          <w:szCs w:val="24"/>
        </w:rPr>
        <w:t>decaying</w:t>
      </w:r>
      <w:r w:rsidRPr="00200C37">
        <w:rPr>
          <w:rFonts w:cs="Times New Roman"/>
          <w:spacing w:val="-7"/>
          <w:sz w:val="24"/>
          <w:szCs w:val="24"/>
        </w:rPr>
        <w:t xml:space="preserve"> </w:t>
      </w:r>
      <w:r w:rsidRPr="00200C37">
        <w:rPr>
          <w:rFonts w:cs="Times New Roman"/>
          <w:sz w:val="24"/>
          <w:szCs w:val="24"/>
        </w:rPr>
        <w:t>exponentially,</w:t>
      </w:r>
      <w:r w:rsidRPr="00200C37">
        <w:rPr>
          <w:rFonts w:cs="Times New Roman"/>
          <w:spacing w:val="-4"/>
          <w:sz w:val="24"/>
          <w:szCs w:val="24"/>
        </w:rPr>
        <w:t xml:space="preserve"> </w:t>
      </w:r>
      <w:r w:rsidRPr="00200C37">
        <w:rPr>
          <w:rFonts w:cs="Times New Roman"/>
          <w:sz w:val="24"/>
          <w:szCs w:val="24"/>
        </w:rPr>
        <w:t>eventually</w:t>
      </w:r>
      <w:r w:rsidRPr="00200C37">
        <w:rPr>
          <w:rFonts w:cs="Times New Roman"/>
          <w:spacing w:val="-7"/>
          <w:sz w:val="24"/>
          <w:szCs w:val="24"/>
        </w:rPr>
        <w:t xml:space="preserve"> </w:t>
      </w:r>
      <w:r w:rsidRPr="00200C37">
        <w:rPr>
          <w:rFonts w:cs="Times New Roman"/>
          <w:sz w:val="24"/>
          <w:szCs w:val="24"/>
        </w:rPr>
        <w:t xml:space="preserve">getting closer to zero. However, the value of the function increases as the value of </w:t>
      </w:r>
      <w:r w:rsidRPr="00200C37">
        <w:rPr>
          <w:rFonts w:ascii="Cambria Math" w:eastAsia="Cambria Math" w:hAnsi="Cambria Math" w:cs="Cambria Math"/>
          <w:sz w:val="24"/>
          <w:szCs w:val="24"/>
        </w:rPr>
        <w:t>𝑥</w:t>
      </w:r>
      <w:r w:rsidRPr="00200C37">
        <w:rPr>
          <w:rFonts w:eastAsia="Cambria Math" w:cs="Times New Roman"/>
          <w:sz w:val="24"/>
          <w:szCs w:val="24"/>
        </w:rPr>
        <w:t xml:space="preserve"> </w:t>
      </w:r>
      <w:r w:rsidRPr="00200C37">
        <w:rPr>
          <w:rFonts w:cs="Times New Roman"/>
          <w:sz w:val="24"/>
          <w:szCs w:val="24"/>
        </w:rPr>
        <w:t xml:space="preserve">increases. To help students visualize this, graph the function using graphing </w:t>
      </w:r>
      <w:r w:rsidRPr="00200C37">
        <w:rPr>
          <w:rFonts w:cs="Times New Roman"/>
          <w:spacing w:val="-2"/>
          <w:sz w:val="24"/>
          <w:szCs w:val="24"/>
        </w:rPr>
        <w:t>technology.</w:t>
      </w:r>
      <w:r w:rsidR="00421B61">
        <w:rPr>
          <w:rFonts w:cs="Times New Roman"/>
          <w:spacing w:val="-2"/>
          <w:sz w:val="24"/>
          <w:szCs w:val="24"/>
        </w:rPr>
        <w:t xml:space="preserve"> </w:t>
      </w:r>
    </w:p>
    <w:p w14:paraId="01505515" w14:textId="77777777" w:rsidR="00200C37" w:rsidRPr="00200C37" w:rsidRDefault="00200C37" w:rsidP="00E502A8">
      <w:pPr>
        <w:pStyle w:val="ListParagraph"/>
        <w:numPr>
          <w:ilvl w:val="0"/>
          <w:numId w:val="171"/>
        </w:numPr>
        <w:tabs>
          <w:tab w:val="left" w:pos="2160"/>
        </w:tabs>
        <w:autoSpaceDE w:val="0"/>
        <w:autoSpaceDN w:val="0"/>
        <w:spacing w:after="7" w:line="289" w:lineRule="exact"/>
        <w:rPr>
          <w:rFonts w:cs="Times New Roman"/>
          <w:sz w:val="24"/>
          <w:szCs w:val="24"/>
        </w:rPr>
      </w:pPr>
      <w:r w:rsidRPr="00200C37">
        <w:rPr>
          <w:rFonts w:cs="Times New Roman"/>
          <w:sz w:val="24"/>
          <w:szCs w:val="24"/>
        </w:rPr>
        <w:t>Instruction</w:t>
      </w:r>
      <w:r w:rsidRPr="00200C37">
        <w:rPr>
          <w:rFonts w:cs="Times New Roman"/>
          <w:spacing w:val="-3"/>
          <w:sz w:val="24"/>
          <w:szCs w:val="24"/>
        </w:rPr>
        <w:t xml:space="preserve"> </w:t>
      </w:r>
      <w:r w:rsidRPr="00200C37">
        <w:rPr>
          <w:rFonts w:cs="Times New Roman"/>
          <w:sz w:val="24"/>
          <w:szCs w:val="24"/>
        </w:rPr>
        <w:t>includes</w:t>
      </w:r>
      <w:r w:rsidRPr="00200C37">
        <w:rPr>
          <w:rFonts w:cs="Times New Roman"/>
          <w:spacing w:val="-1"/>
          <w:sz w:val="24"/>
          <w:szCs w:val="24"/>
        </w:rPr>
        <w:t xml:space="preserve"> </w:t>
      </w:r>
      <w:r w:rsidRPr="00200C37">
        <w:rPr>
          <w:rFonts w:cs="Times New Roman"/>
          <w:sz w:val="24"/>
          <w:szCs w:val="24"/>
        </w:rPr>
        <w:t>using</w:t>
      </w:r>
      <w:r w:rsidRPr="00200C37">
        <w:rPr>
          <w:rFonts w:cs="Times New Roman"/>
          <w:spacing w:val="-3"/>
          <w:sz w:val="24"/>
          <w:szCs w:val="24"/>
        </w:rPr>
        <w:t xml:space="preserve"> </w:t>
      </w:r>
      <w:r w:rsidRPr="00200C37">
        <w:rPr>
          <w:rFonts w:cs="Times New Roman"/>
          <w:sz w:val="24"/>
          <w:szCs w:val="24"/>
        </w:rPr>
        <w:t>an</w:t>
      </w:r>
      <w:r w:rsidRPr="00200C37">
        <w:rPr>
          <w:rFonts w:cs="Times New Roman"/>
          <w:spacing w:val="1"/>
          <w:sz w:val="24"/>
          <w:szCs w:val="24"/>
        </w:rPr>
        <w:t xml:space="preserve"> </w:t>
      </w:r>
      <w:r w:rsidRPr="00200C37">
        <w:rPr>
          <w:rFonts w:cs="Times New Roman"/>
          <w:sz w:val="24"/>
          <w:szCs w:val="24"/>
        </w:rPr>
        <w:t>exponential</w:t>
      </w:r>
      <w:r w:rsidRPr="00200C37">
        <w:rPr>
          <w:rFonts w:cs="Times New Roman"/>
          <w:spacing w:val="-1"/>
          <w:sz w:val="24"/>
          <w:szCs w:val="24"/>
        </w:rPr>
        <w:t xml:space="preserve"> </w:t>
      </w:r>
      <w:r w:rsidRPr="00200C37">
        <w:rPr>
          <w:rFonts w:cs="Times New Roman"/>
          <w:sz w:val="24"/>
          <w:szCs w:val="24"/>
        </w:rPr>
        <w:t>function</w:t>
      </w:r>
      <w:r w:rsidRPr="00200C37">
        <w:rPr>
          <w:rFonts w:cs="Times New Roman"/>
          <w:spacing w:val="-1"/>
          <w:sz w:val="24"/>
          <w:szCs w:val="24"/>
        </w:rPr>
        <w:t xml:space="preserve"> </w:t>
      </w:r>
      <w:r w:rsidRPr="00200C37">
        <w:rPr>
          <w:rFonts w:cs="Times New Roman"/>
          <w:sz w:val="24"/>
          <w:szCs w:val="24"/>
        </w:rPr>
        <w:t>formula guide like</w:t>
      </w:r>
      <w:r w:rsidRPr="00200C37">
        <w:rPr>
          <w:rFonts w:cs="Times New Roman"/>
          <w:spacing w:val="-2"/>
          <w:sz w:val="24"/>
          <w:szCs w:val="24"/>
        </w:rPr>
        <w:t xml:space="preserve"> </w:t>
      </w:r>
      <w:r w:rsidRPr="00200C37">
        <w:rPr>
          <w:rFonts w:cs="Times New Roman"/>
          <w:sz w:val="24"/>
          <w:szCs w:val="24"/>
        </w:rPr>
        <w:t>the</w:t>
      </w:r>
      <w:r w:rsidRPr="00200C37">
        <w:rPr>
          <w:rFonts w:cs="Times New Roman"/>
          <w:spacing w:val="-1"/>
          <w:sz w:val="24"/>
          <w:szCs w:val="24"/>
        </w:rPr>
        <w:t xml:space="preserve"> </w:t>
      </w:r>
      <w:r w:rsidRPr="00200C37">
        <w:rPr>
          <w:rFonts w:cs="Times New Roman"/>
          <w:sz w:val="24"/>
          <w:szCs w:val="24"/>
        </w:rPr>
        <w:t>one</w:t>
      </w:r>
      <w:r w:rsidRPr="00200C37">
        <w:rPr>
          <w:rFonts w:cs="Times New Roman"/>
          <w:spacing w:val="-1"/>
          <w:sz w:val="24"/>
          <w:szCs w:val="24"/>
        </w:rPr>
        <w:t xml:space="preserve"> </w:t>
      </w:r>
      <w:r w:rsidRPr="00200C37">
        <w:rPr>
          <w:rFonts w:cs="Times New Roman"/>
          <w:spacing w:val="-2"/>
          <w:sz w:val="24"/>
          <w:szCs w:val="24"/>
        </w:rPr>
        <w:t>below.</w:t>
      </w:r>
    </w:p>
    <w:tbl>
      <w:tblPr>
        <w:tblW w:w="0" w:type="auto"/>
        <w:jc w:val="center"/>
        <w:tblLayout w:type="fixed"/>
        <w:tblCellMar>
          <w:left w:w="0" w:type="dxa"/>
          <w:right w:w="0" w:type="dxa"/>
        </w:tblCellMar>
        <w:tblLook w:val="01E0" w:firstRow="1" w:lastRow="1" w:firstColumn="1" w:lastColumn="1" w:noHBand="0" w:noVBand="0"/>
      </w:tblPr>
      <w:tblGrid>
        <w:gridCol w:w="2264"/>
        <w:gridCol w:w="2146"/>
      </w:tblGrid>
      <w:tr w:rsidR="00200C37" w:rsidRPr="00200C37" w14:paraId="1B505088" w14:textId="77777777" w:rsidTr="006D1E13">
        <w:trPr>
          <w:trHeight w:val="295"/>
          <w:jc w:val="center"/>
        </w:trPr>
        <w:tc>
          <w:tcPr>
            <w:tcW w:w="2264" w:type="dxa"/>
            <w:vAlign w:val="center"/>
          </w:tcPr>
          <w:p w14:paraId="01DCA594" w14:textId="77777777" w:rsidR="00200C37" w:rsidRPr="00200C37" w:rsidRDefault="00200C37" w:rsidP="006D1E13">
            <w:pPr>
              <w:pStyle w:val="TableParagraph"/>
              <w:spacing w:line="266" w:lineRule="exact"/>
              <w:ind w:left="37"/>
              <w:jc w:val="center"/>
              <w:rPr>
                <w:rFonts w:cs="Times New Roman"/>
                <w:sz w:val="24"/>
                <w:szCs w:val="24"/>
              </w:rPr>
            </w:pPr>
            <w:r w:rsidRPr="00200C37">
              <w:rPr>
                <w:rFonts w:cs="Times New Roman"/>
                <w:sz w:val="24"/>
                <w:szCs w:val="24"/>
              </w:rPr>
              <w:t>Exponential</w:t>
            </w:r>
            <w:r w:rsidRPr="00200C37">
              <w:rPr>
                <w:rFonts w:cs="Times New Roman"/>
                <w:spacing w:val="-1"/>
                <w:sz w:val="24"/>
                <w:szCs w:val="24"/>
              </w:rPr>
              <w:t xml:space="preserve"> </w:t>
            </w:r>
            <w:r w:rsidRPr="00200C37">
              <w:rPr>
                <w:rFonts w:cs="Times New Roman"/>
                <w:spacing w:val="-2"/>
                <w:sz w:val="24"/>
                <w:szCs w:val="24"/>
              </w:rPr>
              <w:t>Growth</w:t>
            </w:r>
          </w:p>
        </w:tc>
        <w:tc>
          <w:tcPr>
            <w:tcW w:w="2146" w:type="dxa"/>
            <w:vAlign w:val="center"/>
          </w:tcPr>
          <w:p w14:paraId="08C8D2EC" w14:textId="77777777" w:rsidR="00200C37" w:rsidRPr="00200C37" w:rsidRDefault="00200C37" w:rsidP="006D1E13">
            <w:pPr>
              <w:pStyle w:val="TableParagraph"/>
              <w:spacing w:line="266" w:lineRule="exact"/>
              <w:ind w:left="252"/>
              <w:jc w:val="center"/>
              <w:rPr>
                <w:rFonts w:cs="Times New Roman"/>
                <w:sz w:val="24"/>
                <w:szCs w:val="24"/>
              </w:rPr>
            </w:pPr>
            <w:r w:rsidRPr="00200C37">
              <w:rPr>
                <w:rFonts w:cs="Times New Roman"/>
                <w:sz w:val="24"/>
                <w:szCs w:val="24"/>
              </w:rPr>
              <w:t>Exponential</w:t>
            </w:r>
            <w:r w:rsidRPr="00200C37">
              <w:rPr>
                <w:rFonts w:cs="Times New Roman"/>
                <w:spacing w:val="-3"/>
                <w:sz w:val="24"/>
                <w:szCs w:val="24"/>
              </w:rPr>
              <w:t xml:space="preserve"> </w:t>
            </w:r>
            <w:r w:rsidRPr="00200C37">
              <w:rPr>
                <w:rFonts w:cs="Times New Roman"/>
                <w:spacing w:val="-4"/>
                <w:sz w:val="24"/>
                <w:szCs w:val="24"/>
              </w:rPr>
              <w:t>Decay</w:t>
            </w:r>
          </w:p>
        </w:tc>
      </w:tr>
      <w:tr w:rsidR="00200C37" w:rsidRPr="00200C37" w14:paraId="14E003A8" w14:textId="77777777" w:rsidTr="006D1E13">
        <w:trPr>
          <w:trHeight w:val="273"/>
          <w:jc w:val="center"/>
        </w:trPr>
        <w:tc>
          <w:tcPr>
            <w:tcW w:w="2264" w:type="dxa"/>
            <w:vAlign w:val="center"/>
          </w:tcPr>
          <w:p w14:paraId="732E43B9" w14:textId="77777777" w:rsidR="00200C37" w:rsidRPr="00200C37" w:rsidRDefault="00200C37" w:rsidP="006D1E13">
            <w:pPr>
              <w:pStyle w:val="TableParagraph"/>
              <w:spacing w:line="254" w:lineRule="exact"/>
              <w:ind w:left="20"/>
              <w:jc w:val="center"/>
              <w:rPr>
                <w:rFonts w:eastAsia="Cambria Math" w:cs="Times New Roman"/>
                <w:sz w:val="24"/>
                <w:szCs w:val="24"/>
              </w:rPr>
            </w:pPr>
            <w:r w:rsidRPr="00200C37">
              <w:rPr>
                <w:rFonts w:ascii="Cambria Math" w:eastAsia="Cambria Math" w:hAnsi="Cambria Math" w:cs="Cambria Math"/>
                <w:sz w:val="24"/>
                <w:szCs w:val="24"/>
              </w:rPr>
              <w:t>𝑏</w:t>
            </w:r>
            <w:r w:rsidRPr="00200C37">
              <w:rPr>
                <w:rFonts w:eastAsia="Cambria Math" w:cs="Times New Roman"/>
                <w:spacing w:val="19"/>
                <w:sz w:val="24"/>
                <w:szCs w:val="24"/>
              </w:rPr>
              <w:t xml:space="preserve"> </w:t>
            </w:r>
            <w:r w:rsidRPr="00200C37">
              <w:rPr>
                <w:rFonts w:eastAsia="Cambria Math" w:cs="Times New Roman"/>
                <w:sz w:val="24"/>
                <w:szCs w:val="24"/>
              </w:rPr>
              <w:t>&gt;</w:t>
            </w:r>
            <w:r w:rsidRPr="00200C37">
              <w:rPr>
                <w:rFonts w:eastAsia="Cambria Math" w:cs="Times New Roman"/>
                <w:spacing w:val="14"/>
                <w:sz w:val="24"/>
                <w:szCs w:val="24"/>
              </w:rPr>
              <w:t xml:space="preserve"> </w:t>
            </w:r>
            <w:r w:rsidRPr="00200C37">
              <w:rPr>
                <w:rFonts w:eastAsia="Cambria Math" w:cs="Times New Roman"/>
                <w:spacing w:val="-10"/>
                <w:sz w:val="24"/>
                <w:szCs w:val="24"/>
              </w:rPr>
              <w:t>1</w:t>
            </w:r>
          </w:p>
        </w:tc>
        <w:tc>
          <w:tcPr>
            <w:tcW w:w="2146" w:type="dxa"/>
            <w:vAlign w:val="center"/>
          </w:tcPr>
          <w:p w14:paraId="50E8FA88" w14:textId="77777777" w:rsidR="00200C37" w:rsidRPr="00200C37" w:rsidRDefault="00200C37" w:rsidP="006D1E13">
            <w:pPr>
              <w:pStyle w:val="TableParagraph"/>
              <w:spacing w:line="254" w:lineRule="exact"/>
              <w:ind w:left="252"/>
              <w:jc w:val="center"/>
              <w:rPr>
                <w:rFonts w:eastAsia="Cambria Math" w:cs="Times New Roman"/>
                <w:sz w:val="24"/>
                <w:szCs w:val="24"/>
              </w:rPr>
            </w:pPr>
            <w:r w:rsidRPr="00200C37">
              <w:rPr>
                <w:rFonts w:ascii="Cambria Math" w:eastAsia="Cambria Math" w:hAnsi="Cambria Math" w:cs="Cambria Math"/>
                <w:sz w:val="24"/>
                <w:szCs w:val="24"/>
              </w:rPr>
              <w:t>𝑏</w:t>
            </w:r>
            <w:r w:rsidRPr="00200C37">
              <w:rPr>
                <w:rFonts w:eastAsia="Cambria Math" w:cs="Times New Roman"/>
                <w:spacing w:val="19"/>
                <w:sz w:val="24"/>
                <w:szCs w:val="24"/>
              </w:rPr>
              <w:t xml:space="preserve"> </w:t>
            </w:r>
            <w:r w:rsidRPr="00200C37">
              <w:rPr>
                <w:rFonts w:eastAsia="Cambria Math" w:cs="Times New Roman"/>
                <w:sz w:val="24"/>
                <w:szCs w:val="24"/>
              </w:rPr>
              <w:t>&lt;</w:t>
            </w:r>
            <w:r w:rsidRPr="00200C37">
              <w:rPr>
                <w:rFonts w:eastAsia="Cambria Math" w:cs="Times New Roman"/>
                <w:spacing w:val="14"/>
                <w:sz w:val="24"/>
                <w:szCs w:val="24"/>
              </w:rPr>
              <w:t xml:space="preserve"> </w:t>
            </w:r>
            <w:r w:rsidRPr="00200C37">
              <w:rPr>
                <w:rFonts w:eastAsia="Cambria Math" w:cs="Times New Roman"/>
                <w:spacing w:val="-10"/>
                <w:sz w:val="24"/>
                <w:szCs w:val="24"/>
              </w:rPr>
              <w:t>1</w:t>
            </w:r>
          </w:p>
        </w:tc>
      </w:tr>
      <w:tr w:rsidR="00200C37" w:rsidRPr="00200C37" w14:paraId="01AB9BF5" w14:textId="77777777" w:rsidTr="006D1E13">
        <w:trPr>
          <w:trHeight w:val="279"/>
          <w:jc w:val="center"/>
        </w:trPr>
        <w:tc>
          <w:tcPr>
            <w:tcW w:w="2264" w:type="dxa"/>
            <w:vAlign w:val="center"/>
          </w:tcPr>
          <w:p w14:paraId="70F90C1C" w14:textId="77777777" w:rsidR="00200C37" w:rsidRPr="00200C37" w:rsidRDefault="00200C37" w:rsidP="006D1E13">
            <w:pPr>
              <w:pStyle w:val="TableParagraph"/>
              <w:spacing w:line="260" w:lineRule="exact"/>
              <w:ind w:left="8"/>
              <w:jc w:val="center"/>
              <w:rPr>
                <w:rFonts w:eastAsia="Cambria Math" w:cs="Times New Roman"/>
                <w:sz w:val="24"/>
                <w:szCs w:val="24"/>
              </w:rPr>
            </w:pPr>
            <w:r w:rsidRPr="00200C37">
              <w:rPr>
                <w:rFonts w:ascii="Cambria Math" w:eastAsia="Cambria Math" w:hAnsi="Cambria Math" w:cs="Cambria Math"/>
                <w:sz w:val="24"/>
                <w:szCs w:val="24"/>
              </w:rPr>
              <w:t>𝑦</w:t>
            </w:r>
            <w:r w:rsidRPr="00200C37">
              <w:rPr>
                <w:rFonts w:eastAsia="Cambria Math" w:cs="Times New Roman"/>
                <w:spacing w:val="20"/>
                <w:sz w:val="24"/>
                <w:szCs w:val="24"/>
              </w:rPr>
              <w:t xml:space="preserve"> </w:t>
            </w:r>
            <w:r w:rsidRPr="00200C37">
              <w:rPr>
                <w:rFonts w:eastAsia="Cambria Math" w:cs="Times New Roman"/>
                <w:sz w:val="24"/>
                <w:szCs w:val="24"/>
              </w:rPr>
              <w:t>=</w:t>
            </w:r>
            <w:r w:rsidRPr="00200C37">
              <w:rPr>
                <w:rFonts w:eastAsia="Cambria Math" w:cs="Times New Roman"/>
                <w:spacing w:val="14"/>
                <w:sz w:val="24"/>
                <w:szCs w:val="24"/>
              </w:rPr>
              <w:t xml:space="preserve"> </w:t>
            </w:r>
            <w:proofErr w:type="gramStart"/>
            <w:r w:rsidRPr="00200C37">
              <w:rPr>
                <w:rFonts w:ascii="Cambria Math" w:eastAsia="Cambria Math" w:hAnsi="Cambria Math" w:cs="Cambria Math"/>
                <w:sz w:val="24"/>
                <w:szCs w:val="24"/>
              </w:rPr>
              <w:t>𝑎</w:t>
            </w:r>
            <w:r w:rsidRPr="00200C37">
              <w:rPr>
                <w:rFonts w:eastAsia="Cambria Math" w:cs="Times New Roman"/>
                <w:position w:val="1"/>
                <w:sz w:val="24"/>
                <w:szCs w:val="24"/>
              </w:rPr>
              <w:t>(</w:t>
            </w:r>
            <w:proofErr w:type="gramEnd"/>
            <w:r w:rsidRPr="00200C37">
              <w:rPr>
                <w:rFonts w:eastAsia="Cambria Math" w:cs="Times New Roman"/>
                <w:sz w:val="24"/>
                <w:szCs w:val="24"/>
              </w:rPr>
              <w:t>1 +</w:t>
            </w:r>
            <w:r w:rsidRPr="00200C37">
              <w:rPr>
                <w:rFonts w:eastAsia="Cambria Math" w:cs="Times New Roman"/>
                <w:spacing w:val="2"/>
                <w:sz w:val="24"/>
                <w:szCs w:val="24"/>
              </w:rPr>
              <w:t xml:space="preserve"> </w:t>
            </w:r>
            <w:proofErr w:type="gramStart"/>
            <w:r w:rsidRPr="00200C37">
              <w:rPr>
                <w:rFonts w:ascii="Cambria Math" w:eastAsia="Cambria Math" w:hAnsi="Cambria Math" w:cs="Cambria Math"/>
                <w:spacing w:val="-5"/>
                <w:sz w:val="24"/>
                <w:szCs w:val="24"/>
              </w:rPr>
              <w:t>𝑟</w:t>
            </w:r>
            <w:r w:rsidRPr="00200C37">
              <w:rPr>
                <w:rFonts w:eastAsia="Cambria Math" w:cs="Times New Roman"/>
                <w:spacing w:val="-5"/>
                <w:position w:val="1"/>
                <w:sz w:val="24"/>
                <w:szCs w:val="24"/>
              </w:rPr>
              <w:t>)</w:t>
            </w:r>
            <w:r w:rsidRPr="00200C37">
              <w:rPr>
                <w:rFonts w:ascii="Cambria Math" w:eastAsia="Cambria Math" w:hAnsi="Cambria Math" w:cs="Cambria Math"/>
                <w:spacing w:val="-5"/>
                <w:position w:val="1"/>
                <w:sz w:val="24"/>
                <w:szCs w:val="24"/>
                <w:vertAlign w:val="superscript"/>
              </w:rPr>
              <w:t>𝑡</w:t>
            </w:r>
            <w:proofErr w:type="gramEnd"/>
          </w:p>
        </w:tc>
        <w:tc>
          <w:tcPr>
            <w:tcW w:w="2146" w:type="dxa"/>
            <w:vAlign w:val="center"/>
          </w:tcPr>
          <w:p w14:paraId="1D528456" w14:textId="77777777" w:rsidR="00200C37" w:rsidRPr="00200C37" w:rsidRDefault="00200C37" w:rsidP="006D1E13">
            <w:pPr>
              <w:pStyle w:val="TableParagraph"/>
              <w:spacing w:line="260" w:lineRule="exact"/>
              <w:ind w:left="240"/>
              <w:jc w:val="center"/>
              <w:rPr>
                <w:rFonts w:eastAsia="Cambria Math" w:cs="Times New Roman"/>
                <w:sz w:val="24"/>
                <w:szCs w:val="24"/>
              </w:rPr>
            </w:pPr>
            <w:r w:rsidRPr="00200C37">
              <w:rPr>
                <w:rFonts w:ascii="Cambria Math" w:eastAsia="Cambria Math" w:hAnsi="Cambria Math" w:cs="Cambria Math"/>
                <w:sz w:val="24"/>
                <w:szCs w:val="24"/>
              </w:rPr>
              <w:t>𝑦</w:t>
            </w:r>
            <w:r w:rsidRPr="00200C37">
              <w:rPr>
                <w:rFonts w:eastAsia="Cambria Math" w:cs="Times New Roman"/>
                <w:spacing w:val="17"/>
                <w:sz w:val="24"/>
                <w:szCs w:val="24"/>
              </w:rPr>
              <w:t xml:space="preserve"> </w:t>
            </w:r>
            <w:r w:rsidRPr="00200C37">
              <w:rPr>
                <w:rFonts w:eastAsia="Cambria Math" w:cs="Times New Roman"/>
                <w:sz w:val="24"/>
                <w:szCs w:val="24"/>
              </w:rPr>
              <w:t>=</w:t>
            </w:r>
            <w:r w:rsidRPr="00200C37">
              <w:rPr>
                <w:rFonts w:eastAsia="Cambria Math" w:cs="Times New Roman"/>
                <w:spacing w:val="17"/>
                <w:sz w:val="24"/>
                <w:szCs w:val="24"/>
              </w:rPr>
              <w:t xml:space="preserve"> </w:t>
            </w:r>
            <w:proofErr w:type="gramStart"/>
            <w:r w:rsidRPr="00200C37">
              <w:rPr>
                <w:rFonts w:ascii="Cambria Math" w:eastAsia="Cambria Math" w:hAnsi="Cambria Math" w:cs="Cambria Math"/>
                <w:sz w:val="24"/>
                <w:szCs w:val="24"/>
              </w:rPr>
              <w:t>𝑎</w:t>
            </w:r>
            <w:r w:rsidRPr="00200C37">
              <w:rPr>
                <w:rFonts w:eastAsia="Cambria Math" w:cs="Times New Roman"/>
                <w:position w:val="1"/>
                <w:sz w:val="24"/>
                <w:szCs w:val="24"/>
              </w:rPr>
              <w:t>(</w:t>
            </w:r>
            <w:proofErr w:type="gramEnd"/>
            <w:r w:rsidRPr="00200C37">
              <w:rPr>
                <w:rFonts w:eastAsia="Cambria Math" w:cs="Times New Roman"/>
                <w:sz w:val="24"/>
                <w:szCs w:val="24"/>
              </w:rPr>
              <w:t>1 −</w:t>
            </w:r>
            <w:r w:rsidRPr="00200C37">
              <w:rPr>
                <w:rFonts w:eastAsia="Cambria Math" w:cs="Times New Roman"/>
                <w:spacing w:val="2"/>
                <w:sz w:val="24"/>
                <w:szCs w:val="24"/>
              </w:rPr>
              <w:t xml:space="preserve"> </w:t>
            </w:r>
            <w:proofErr w:type="gramStart"/>
            <w:r w:rsidRPr="00200C37">
              <w:rPr>
                <w:rFonts w:ascii="Cambria Math" w:eastAsia="Cambria Math" w:hAnsi="Cambria Math" w:cs="Cambria Math"/>
                <w:spacing w:val="-5"/>
                <w:sz w:val="24"/>
                <w:szCs w:val="24"/>
              </w:rPr>
              <w:t>𝑟</w:t>
            </w:r>
            <w:r w:rsidRPr="00200C37">
              <w:rPr>
                <w:rFonts w:eastAsia="Cambria Math" w:cs="Times New Roman"/>
                <w:spacing w:val="-5"/>
                <w:position w:val="1"/>
                <w:sz w:val="24"/>
                <w:szCs w:val="24"/>
              </w:rPr>
              <w:t>)</w:t>
            </w:r>
            <w:r w:rsidRPr="00200C37">
              <w:rPr>
                <w:rFonts w:ascii="Cambria Math" w:eastAsia="Cambria Math" w:hAnsi="Cambria Math" w:cs="Cambria Math"/>
                <w:spacing w:val="-5"/>
                <w:position w:val="1"/>
                <w:sz w:val="24"/>
                <w:szCs w:val="24"/>
                <w:vertAlign w:val="superscript"/>
              </w:rPr>
              <w:t>𝑡</w:t>
            </w:r>
            <w:proofErr w:type="gramEnd"/>
          </w:p>
        </w:tc>
      </w:tr>
    </w:tbl>
    <w:p w14:paraId="349C0052" w14:textId="77777777" w:rsidR="00A41840" w:rsidRPr="00233E48" w:rsidRDefault="00A41840" w:rsidP="006D1E13">
      <w:pPr>
        <w:spacing w:after="0" w:line="240" w:lineRule="auto"/>
        <w:contextualSpacing/>
        <w:rPr>
          <w:rFonts w:eastAsia="Calibri" w:cs="Times New Roman"/>
          <w:sz w:val="24"/>
          <w:szCs w:val="24"/>
        </w:rPr>
      </w:pPr>
    </w:p>
    <w:p w14:paraId="5FC512EB" w14:textId="77777777" w:rsidR="00A41840" w:rsidRPr="00233E48" w:rsidRDefault="00A41840" w:rsidP="00A41840">
      <w:pPr>
        <w:pStyle w:val="AlgebraicARHeading"/>
      </w:pPr>
      <w:r w:rsidRPr="00233E48">
        <w:t>Instructional Tasks </w:t>
      </w:r>
    </w:p>
    <w:p w14:paraId="2673A600" w14:textId="302C3561" w:rsidR="00A41840" w:rsidRPr="00233E48" w:rsidRDefault="00A41840" w:rsidP="00A41840">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1</w:t>
      </w:r>
    </w:p>
    <w:p w14:paraId="59D90A2B" w14:textId="77777777" w:rsidR="00267276" w:rsidRPr="00267276" w:rsidRDefault="00267276" w:rsidP="00123176">
      <w:pPr>
        <w:pStyle w:val="BodyText"/>
        <w:spacing w:after="240"/>
        <w:ind w:left="288" w:right="144"/>
        <w:rPr>
          <w:rFonts w:ascii="Times New Roman" w:hAnsi="Times New Roman" w:cs="Times New Roman"/>
          <w:sz w:val="24"/>
          <w:szCs w:val="24"/>
        </w:rPr>
      </w:pPr>
      <w:r w:rsidRPr="00267276">
        <w:rPr>
          <w:rFonts w:ascii="Times New Roman" w:hAnsi="Times New Roman" w:cs="Times New Roman"/>
          <w:sz w:val="24"/>
          <w:szCs w:val="24"/>
        </w:rPr>
        <w:t>The</w:t>
      </w:r>
      <w:r w:rsidRPr="00267276">
        <w:rPr>
          <w:rFonts w:ascii="Times New Roman" w:hAnsi="Times New Roman" w:cs="Times New Roman"/>
          <w:spacing w:val="-6"/>
          <w:sz w:val="24"/>
          <w:szCs w:val="24"/>
        </w:rPr>
        <w:t xml:space="preserve"> </w:t>
      </w:r>
      <w:r w:rsidRPr="00267276">
        <w:rPr>
          <w:rFonts w:ascii="Times New Roman" w:hAnsi="Times New Roman" w:cs="Times New Roman"/>
          <w:sz w:val="24"/>
          <w:szCs w:val="24"/>
        </w:rPr>
        <w:t>bracket</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system</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for</w:t>
      </w:r>
      <w:r w:rsidRPr="00267276">
        <w:rPr>
          <w:rFonts w:ascii="Times New Roman" w:hAnsi="Times New Roman" w:cs="Times New Roman"/>
          <w:spacing w:val="-6"/>
          <w:sz w:val="24"/>
          <w:szCs w:val="24"/>
        </w:rPr>
        <w:t xml:space="preserve"> </w:t>
      </w:r>
      <w:r w:rsidRPr="00267276">
        <w:rPr>
          <w:rFonts w:ascii="Times New Roman" w:hAnsi="Times New Roman" w:cs="Times New Roman"/>
          <w:sz w:val="24"/>
          <w:szCs w:val="24"/>
        </w:rPr>
        <w:t>the</w:t>
      </w:r>
      <w:r w:rsidRPr="00267276">
        <w:rPr>
          <w:rFonts w:ascii="Times New Roman" w:hAnsi="Times New Roman" w:cs="Times New Roman"/>
          <w:spacing w:val="-5"/>
          <w:sz w:val="24"/>
          <w:szCs w:val="24"/>
        </w:rPr>
        <w:t xml:space="preserve"> </w:t>
      </w:r>
      <w:r w:rsidRPr="00267276">
        <w:rPr>
          <w:rFonts w:ascii="Times New Roman" w:hAnsi="Times New Roman" w:cs="Times New Roman"/>
          <w:sz w:val="24"/>
          <w:szCs w:val="24"/>
        </w:rPr>
        <w:t>NCAA</w:t>
      </w:r>
      <w:r w:rsidRPr="00267276">
        <w:rPr>
          <w:rFonts w:ascii="Times New Roman" w:hAnsi="Times New Roman" w:cs="Times New Roman"/>
          <w:spacing w:val="-5"/>
          <w:sz w:val="24"/>
          <w:szCs w:val="24"/>
        </w:rPr>
        <w:t xml:space="preserve"> </w:t>
      </w:r>
      <w:r w:rsidRPr="00267276">
        <w:rPr>
          <w:rFonts w:ascii="Times New Roman" w:hAnsi="Times New Roman" w:cs="Times New Roman"/>
          <w:sz w:val="24"/>
          <w:szCs w:val="24"/>
        </w:rPr>
        <w:t>Basketball</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Tournament</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(also</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known</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as</w:t>
      </w:r>
      <w:r w:rsidRPr="00267276">
        <w:rPr>
          <w:rFonts w:ascii="Times New Roman" w:hAnsi="Times New Roman" w:cs="Times New Roman"/>
          <w:spacing w:val="-2"/>
          <w:sz w:val="24"/>
          <w:szCs w:val="24"/>
        </w:rPr>
        <w:t xml:space="preserve"> </w:t>
      </w:r>
      <w:r w:rsidRPr="00267276">
        <w:rPr>
          <w:rFonts w:ascii="Times New Roman" w:hAnsi="Times New Roman" w:cs="Times New Roman"/>
          <w:sz w:val="24"/>
          <w:szCs w:val="24"/>
        </w:rPr>
        <w:t>March</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Madness) is an example of an exponential function. At each round of the tournament, teams play against one another with only the winning teams progressing to the next round. If we start with 64 teams going into round 1, the table of values looks something like this: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720"/>
        <w:gridCol w:w="720"/>
        <w:gridCol w:w="540"/>
        <w:gridCol w:w="450"/>
        <w:gridCol w:w="540"/>
      </w:tblGrid>
      <w:tr w:rsidR="003D17AC" w:rsidRPr="00267276" w14:paraId="649851F6" w14:textId="77777777" w:rsidTr="00540522">
        <w:trPr>
          <w:trHeight w:val="278"/>
          <w:jc w:val="center"/>
        </w:trPr>
        <w:tc>
          <w:tcPr>
            <w:tcW w:w="4495" w:type="dxa"/>
          </w:tcPr>
          <w:p w14:paraId="7667FDDE" w14:textId="77777777" w:rsidR="00267276" w:rsidRPr="00267276" w:rsidRDefault="00267276" w:rsidP="00540522">
            <w:pPr>
              <w:pStyle w:val="TableParagraph"/>
              <w:spacing w:line="258" w:lineRule="exact"/>
              <w:ind w:right="144"/>
              <w:rPr>
                <w:rFonts w:cs="Times New Roman"/>
                <w:sz w:val="24"/>
                <w:szCs w:val="24"/>
              </w:rPr>
            </w:pPr>
            <w:r w:rsidRPr="00267276">
              <w:rPr>
                <w:rFonts w:cs="Times New Roman"/>
                <w:spacing w:val="-2"/>
                <w:sz w:val="24"/>
                <w:szCs w:val="24"/>
              </w:rPr>
              <w:t>Round</w:t>
            </w:r>
          </w:p>
        </w:tc>
        <w:tc>
          <w:tcPr>
            <w:tcW w:w="720" w:type="dxa"/>
          </w:tcPr>
          <w:p w14:paraId="0E831D38" w14:textId="77777777" w:rsidR="00267276" w:rsidRPr="00267276" w:rsidRDefault="00267276" w:rsidP="00267276">
            <w:pPr>
              <w:pStyle w:val="TableParagraph"/>
              <w:spacing w:line="258" w:lineRule="exact"/>
              <w:ind w:left="288" w:right="144"/>
              <w:jc w:val="right"/>
              <w:rPr>
                <w:rFonts w:cs="Times New Roman"/>
                <w:sz w:val="24"/>
                <w:szCs w:val="24"/>
              </w:rPr>
            </w:pPr>
            <w:r w:rsidRPr="00267276">
              <w:rPr>
                <w:rFonts w:cs="Times New Roman"/>
                <w:sz w:val="24"/>
                <w:szCs w:val="24"/>
              </w:rPr>
              <w:t>1</w:t>
            </w:r>
          </w:p>
        </w:tc>
        <w:tc>
          <w:tcPr>
            <w:tcW w:w="720" w:type="dxa"/>
          </w:tcPr>
          <w:p w14:paraId="5704B2A7"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2</w:t>
            </w:r>
          </w:p>
        </w:tc>
        <w:tc>
          <w:tcPr>
            <w:tcW w:w="540" w:type="dxa"/>
          </w:tcPr>
          <w:p w14:paraId="6A468B2E"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3</w:t>
            </w:r>
          </w:p>
        </w:tc>
        <w:tc>
          <w:tcPr>
            <w:tcW w:w="450" w:type="dxa"/>
          </w:tcPr>
          <w:p w14:paraId="2F564DBC"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4</w:t>
            </w:r>
          </w:p>
        </w:tc>
        <w:tc>
          <w:tcPr>
            <w:tcW w:w="540" w:type="dxa"/>
          </w:tcPr>
          <w:p w14:paraId="1CF0FFF6"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5</w:t>
            </w:r>
          </w:p>
        </w:tc>
      </w:tr>
      <w:tr w:rsidR="003D17AC" w:rsidRPr="00267276" w14:paraId="7509A136" w14:textId="77777777" w:rsidTr="00540522">
        <w:trPr>
          <w:trHeight w:val="275"/>
          <w:jc w:val="center"/>
        </w:trPr>
        <w:tc>
          <w:tcPr>
            <w:tcW w:w="4495" w:type="dxa"/>
          </w:tcPr>
          <w:p w14:paraId="428D4327" w14:textId="77777777" w:rsidR="00267276" w:rsidRPr="00267276" w:rsidRDefault="00267276" w:rsidP="00540522">
            <w:pPr>
              <w:pStyle w:val="TableParagraph"/>
              <w:spacing w:line="256" w:lineRule="exact"/>
              <w:ind w:right="144"/>
              <w:rPr>
                <w:rFonts w:cs="Times New Roman"/>
                <w:sz w:val="24"/>
                <w:szCs w:val="24"/>
              </w:rPr>
            </w:pPr>
            <w:r w:rsidRPr="00267276">
              <w:rPr>
                <w:rFonts w:cs="Times New Roman"/>
                <w:sz w:val="24"/>
                <w:szCs w:val="24"/>
              </w:rPr>
              <w:t>Number</w:t>
            </w:r>
            <w:r w:rsidRPr="00267276">
              <w:rPr>
                <w:rFonts w:cs="Times New Roman"/>
                <w:spacing w:val="-3"/>
                <w:sz w:val="24"/>
                <w:szCs w:val="24"/>
              </w:rPr>
              <w:t xml:space="preserve"> </w:t>
            </w:r>
            <w:r w:rsidRPr="00267276">
              <w:rPr>
                <w:rFonts w:cs="Times New Roman"/>
                <w:sz w:val="24"/>
                <w:szCs w:val="24"/>
              </w:rPr>
              <w:t>of</w:t>
            </w:r>
            <w:r w:rsidRPr="00267276">
              <w:rPr>
                <w:rFonts w:cs="Times New Roman"/>
                <w:spacing w:val="-2"/>
                <w:sz w:val="24"/>
                <w:szCs w:val="24"/>
              </w:rPr>
              <w:t xml:space="preserve"> </w:t>
            </w:r>
            <w:r w:rsidRPr="00267276">
              <w:rPr>
                <w:rFonts w:cs="Times New Roman"/>
                <w:sz w:val="24"/>
                <w:szCs w:val="24"/>
              </w:rPr>
              <w:t>teams left playing</w:t>
            </w:r>
            <w:r w:rsidRPr="00267276">
              <w:rPr>
                <w:rFonts w:cs="Times New Roman"/>
                <w:spacing w:val="-4"/>
                <w:sz w:val="24"/>
                <w:szCs w:val="24"/>
              </w:rPr>
              <w:t xml:space="preserve"> </w:t>
            </w:r>
            <w:r w:rsidRPr="00267276">
              <w:rPr>
                <w:rFonts w:cs="Times New Roman"/>
                <w:sz w:val="24"/>
                <w:szCs w:val="24"/>
              </w:rPr>
              <w:t xml:space="preserve">at end of </w:t>
            </w:r>
            <w:r w:rsidRPr="00267276">
              <w:rPr>
                <w:rFonts w:cs="Times New Roman"/>
                <w:spacing w:val="-2"/>
                <w:sz w:val="24"/>
                <w:szCs w:val="24"/>
              </w:rPr>
              <w:t>round</w:t>
            </w:r>
          </w:p>
        </w:tc>
        <w:tc>
          <w:tcPr>
            <w:tcW w:w="720" w:type="dxa"/>
          </w:tcPr>
          <w:p w14:paraId="40560184" w14:textId="77777777" w:rsidR="00267276" w:rsidRPr="00267276" w:rsidRDefault="00267276" w:rsidP="00267276">
            <w:pPr>
              <w:pStyle w:val="TableParagraph"/>
              <w:spacing w:line="256" w:lineRule="exact"/>
              <w:ind w:left="288" w:right="144"/>
              <w:jc w:val="right"/>
              <w:rPr>
                <w:rFonts w:cs="Times New Roman"/>
                <w:sz w:val="24"/>
                <w:szCs w:val="24"/>
              </w:rPr>
            </w:pPr>
            <w:r w:rsidRPr="00267276">
              <w:rPr>
                <w:rFonts w:cs="Times New Roman"/>
                <w:spacing w:val="-5"/>
                <w:sz w:val="24"/>
                <w:szCs w:val="24"/>
              </w:rPr>
              <w:t>32</w:t>
            </w:r>
          </w:p>
        </w:tc>
        <w:tc>
          <w:tcPr>
            <w:tcW w:w="720" w:type="dxa"/>
          </w:tcPr>
          <w:p w14:paraId="3E84F055"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pacing w:val="-5"/>
                <w:sz w:val="24"/>
                <w:szCs w:val="24"/>
              </w:rPr>
              <w:t>16</w:t>
            </w:r>
          </w:p>
        </w:tc>
        <w:tc>
          <w:tcPr>
            <w:tcW w:w="540" w:type="dxa"/>
          </w:tcPr>
          <w:p w14:paraId="0D04BC62"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8</w:t>
            </w:r>
          </w:p>
        </w:tc>
        <w:tc>
          <w:tcPr>
            <w:tcW w:w="450" w:type="dxa"/>
          </w:tcPr>
          <w:p w14:paraId="09BBA45E"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4</w:t>
            </w:r>
          </w:p>
        </w:tc>
        <w:tc>
          <w:tcPr>
            <w:tcW w:w="540" w:type="dxa"/>
          </w:tcPr>
          <w:p w14:paraId="7E9D566D"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2</w:t>
            </w:r>
          </w:p>
        </w:tc>
      </w:tr>
    </w:tbl>
    <w:p w14:paraId="0D7A7A26" w14:textId="77777777" w:rsidR="00267276" w:rsidRPr="00267276" w:rsidRDefault="00267276" w:rsidP="0033587A">
      <w:pPr>
        <w:pStyle w:val="BodyText"/>
        <w:spacing w:before="0"/>
        <w:ind w:left="576" w:right="144"/>
        <w:rPr>
          <w:rFonts w:ascii="Times New Roman" w:hAnsi="Times New Roman" w:cs="Times New Roman"/>
          <w:sz w:val="24"/>
          <w:szCs w:val="24"/>
        </w:rPr>
      </w:pPr>
      <w:r w:rsidRPr="00267276">
        <w:rPr>
          <w:rFonts w:ascii="Times New Roman" w:hAnsi="Times New Roman" w:cs="Times New Roman"/>
          <w:sz w:val="24"/>
          <w:szCs w:val="24"/>
        </w:rPr>
        <w:t>Part</w:t>
      </w:r>
      <w:r w:rsidRPr="00267276">
        <w:rPr>
          <w:rFonts w:ascii="Times New Roman" w:hAnsi="Times New Roman" w:cs="Times New Roman"/>
          <w:spacing w:val="-2"/>
          <w:sz w:val="24"/>
          <w:szCs w:val="24"/>
        </w:rPr>
        <w:t xml:space="preserve"> </w:t>
      </w:r>
      <w:r w:rsidRPr="00267276">
        <w:rPr>
          <w:rFonts w:ascii="Times New Roman" w:hAnsi="Times New Roman" w:cs="Times New Roman"/>
          <w:sz w:val="24"/>
          <w:szCs w:val="24"/>
        </w:rPr>
        <w:t>A.</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Graph</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this</w:t>
      </w:r>
      <w:r w:rsidRPr="00267276">
        <w:rPr>
          <w:rFonts w:ascii="Times New Roman" w:hAnsi="Times New Roman" w:cs="Times New Roman"/>
          <w:spacing w:val="-1"/>
          <w:sz w:val="24"/>
          <w:szCs w:val="24"/>
        </w:rPr>
        <w:t xml:space="preserve"> </w:t>
      </w:r>
      <w:r w:rsidRPr="00267276">
        <w:rPr>
          <w:rFonts w:ascii="Times New Roman" w:hAnsi="Times New Roman" w:cs="Times New Roman"/>
          <w:spacing w:val="-2"/>
          <w:sz w:val="24"/>
          <w:szCs w:val="24"/>
        </w:rPr>
        <w:t>function.</w:t>
      </w:r>
    </w:p>
    <w:p w14:paraId="2EACBC14" w14:textId="77777777" w:rsidR="00267276" w:rsidRPr="00267276" w:rsidRDefault="00267276" w:rsidP="0033587A">
      <w:pPr>
        <w:pStyle w:val="BodyText"/>
        <w:spacing w:before="0"/>
        <w:ind w:left="576" w:right="144"/>
        <w:rPr>
          <w:rFonts w:ascii="Times New Roman" w:hAnsi="Times New Roman" w:cs="Times New Roman"/>
          <w:sz w:val="24"/>
          <w:szCs w:val="24"/>
        </w:rPr>
      </w:pPr>
      <w:r w:rsidRPr="00267276">
        <w:rPr>
          <w:rFonts w:ascii="Times New Roman" w:hAnsi="Times New Roman" w:cs="Times New Roman"/>
          <w:sz w:val="24"/>
          <w:szCs w:val="24"/>
        </w:rPr>
        <w:t>Part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B.</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What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is</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the</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percentage</w:t>
      </w:r>
      <w:r w:rsidRPr="00267276">
        <w:rPr>
          <w:rFonts w:ascii="Times New Roman" w:hAnsi="Times New Roman" w:cs="Times New Roman"/>
          <w:spacing w:val="-3"/>
          <w:sz w:val="24"/>
          <w:szCs w:val="24"/>
        </w:rPr>
        <w:t xml:space="preserve"> </w:t>
      </w:r>
      <w:r w:rsidRPr="00267276">
        <w:rPr>
          <w:rFonts w:ascii="Times New Roman" w:hAnsi="Times New Roman" w:cs="Times New Roman"/>
          <w:sz w:val="24"/>
          <w:szCs w:val="24"/>
        </w:rPr>
        <w:t>of</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teams</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left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after</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 xml:space="preserve">each </w:t>
      </w:r>
      <w:r w:rsidRPr="00267276">
        <w:rPr>
          <w:rFonts w:ascii="Times New Roman" w:hAnsi="Times New Roman" w:cs="Times New Roman"/>
          <w:spacing w:val="-2"/>
          <w:sz w:val="24"/>
          <w:szCs w:val="24"/>
        </w:rPr>
        <w:t>round?</w:t>
      </w:r>
    </w:p>
    <w:p w14:paraId="3DB425AB" w14:textId="77777777" w:rsidR="00A41840" w:rsidRPr="00233E48" w:rsidRDefault="00A41840" w:rsidP="00A41840">
      <w:pPr>
        <w:spacing w:after="0" w:line="240" w:lineRule="auto"/>
        <w:ind w:left="1455" w:hanging="735"/>
        <w:textAlignment w:val="baseline"/>
        <w:rPr>
          <w:rFonts w:eastAsia="Times New Roman" w:cs="Times New Roman"/>
          <w:sz w:val="24"/>
          <w:szCs w:val="24"/>
        </w:rPr>
      </w:pPr>
    </w:p>
    <w:p w14:paraId="4315D887" w14:textId="2517DAEA" w:rsidR="00A41840" w:rsidRPr="00233E48" w:rsidRDefault="00A41840" w:rsidP="00A41840">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2</w:t>
      </w:r>
    </w:p>
    <w:p w14:paraId="31170B6A" w14:textId="77777777" w:rsidR="0033587A" w:rsidRPr="0033587A" w:rsidRDefault="0033587A" w:rsidP="0033587A">
      <w:pPr>
        <w:widowControl w:val="0"/>
        <w:autoSpaceDE w:val="0"/>
        <w:autoSpaceDN w:val="0"/>
        <w:spacing w:after="0" w:line="240" w:lineRule="auto"/>
        <w:ind w:left="288" w:right="288"/>
        <w:rPr>
          <w:rFonts w:eastAsia="Times New Roman" w:cs="Times New Roman"/>
          <w:sz w:val="24"/>
          <w:szCs w:val="24"/>
        </w:rPr>
      </w:pPr>
      <w:r w:rsidRPr="0033587A">
        <w:rPr>
          <w:rFonts w:eastAsia="Times New Roman" w:cs="Times New Roman"/>
          <w:sz w:val="24"/>
          <w:szCs w:val="24"/>
        </w:rPr>
        <w:t>Ashanti</w:t>
      </w:r>
      <w:r w:rsidRPr="0033587A">
        <w:rPr>
          <w:rFonts w:eastAsia="Times New Roman" w:cs="Times New Roman"/>
          <w:spacing w:val="-3"/>
          <w:sz w:val="24"/>
          <w:szCs w:val="24"/>
        </w:rPr>
        <w:t xml:space="preserve"> </w:t>
      </w:r>
      <w:r w:rsidRPr="0033587A">
        <w:rPr>
          <w:rFonts w:eastAsia="Times New Roman" w:cs="Times New Roman"/>
          <w:sz w:val="24"/>
          <w:szCs w:val="24"/>
        </w:rPr>
        <w:t>purchased</w:t>
      </w:r>
      <w:r w:rsidRPr="0033587A">
        <w:rPr>
          <w:rFonts w:eastAsia="Times New Roman" w:cs="Times New Roman"/>
          <w:spacing w:val="-3"/>
          <w:sz w:val="24"/>
          <w:szCs w:val="24"/>
        </w:rPr>
        <w:t xml:space="preserve"> </w:t>
      </w:r>
      <w:r w:rsidRPr="0033587A">
        <w:rPr>
          <w:rFonts w:eastAsia="Times New Roman" w:cs="Times New Roman"/>
          <w:sz w:val="24"/>
          <w:szCs w:val="24"/>
        </w:rPr>
        <w:t>a</w:t>
      </w:r>
      <w:r w:rsidRPr="0033587A">
        <w:rPr>
          <w:rFonts w:eastAsia="Times New Roman" w:cs="Times New Roman"/>
          <w:spacing w:val="-4"/>
          <w:sz w:val="24"/>
          <w:szCs w:val="24"/>
        </w:rPr>
        <w:t xml:space="preserve"> </w:t>
      </w:r>
      <w:r w:rsidRPr="0033587A">
        <w:rPr>
          <w:rFonts w:eastAsia="Times New Roman" w:cs="Times New Roman"/>
          <w:sz w:val="24"/>
          <w:szCs w:val="24"/>
        </w:rPr>
        <w:t>car</w:t>
      </w:r>
      <w:r w:rsidRPr="0033587A">
        <w:rPr>
          <w:rFonts w:eastAsia="Times New Roman" w:cs="Times New Roman"/>
          <w:spacing w:val="-3"/>
          <w:sz w:val="24"/>
          <w:szCs w:val="24"/>
        </w:rPr>
        <w:t xml:space="preserve"> </w:t>
      </w:r>
      <w:r w:rsidRPr="0033587A">
        <w:rPr>
          <w:rFonts w:eastAsia="Times New Roman" w:cs="Times New Roman"/>
          <w:sz w:val="24"/>
          <w:szCs w:val="24"/>
        </w:rPr>
        <w:t>for</w:t>
      </w:r>
      <w:r w:rsidRPr="0033587A">
        <w:rPr>
          <w:rFonts w:eastAsia="Times New Roman" w:cs="Times New Roman"/>
          <w:spacing w:val="-3"/>
          <w:sz w:val="24"/>
          <w:szCs w:val="24"/>
        </w:rPr>
        <w:t xml:space="preserve"> </w:t>
      </w:r>
      <w:r w:rsidRPr="0033587A">
        <w:rPr>
          <w:rFonts w:eastAsia="Times New Roman" w:cs="Times New Roman"/>
          <w:sz w:val="24"/>
          <w:szCs w:val="24"/>
        </w:rPr>
        <w:t>$22,900.</w:t>
      </w:r>
      <w:r w:rsidRPr="0033587A">
        <w:rPr>
          <w:rFonts w:eastAsia="Times New Roman" w:cs="Times New Roman"/>
          <w:spacing w:val="-3"/>
          <w:sz w:val="24"/>
          <w:szCs w:val="24"/>
        </w:rPr>
        <w:t xml:space="preserve"> </w:t>
      </w:r>
      <w:r w:rsidRPr="0033587A">
        <w:rPr>
          <w:rFonts w:eastAsia="Times New Roman" w:cs="Times New Roman"/>
          <w:sz w:val="24"/>
          <w:szCs w:val="24"/>
        </w:rPr>
        <w:t>The</w:t>
      </w:r>
      <w:r w:rsidRPr="0033587A">
        <w:rPr>
          <w:rFonts w:eastAsia="Times New Roman" w:cs="Times New Roman"/>
          <w:spacing w:val="-5"/>
          <w:sz w:val="24"/>
          <w:szCs w:val="24"/>
        </w:rPr>
        <w:t xml:space="preserve"> </w:t>
      </w:r>
      <w:r w:rsidRPr="0033587A">
        <w:rPr>
          <w:rFonts w:eastAsia="Times New Roman" w:cs="Times New Roman"/>
          <w:sz w:val="24"/>
          <w:szCs w:val="24"/>
        </w:rPr>
        <w:t>car</w:t>
      </w:r>
      <w:r w:rsidRPr="0033587A">
        <w:rPr>
          <w:rFonts w:eastAsia="Times New Roman" w:cs="Times New Roman"/>
          <w:spacing w:val="-3"/>
          <w:sz w:val="24"/>
          <w:szCs w:val="24"/>
        </w:rPr>
        <w:t xml:space="preserve"> </w:t>
      </w:r>
      <w:r w:rsidRPr="0033587A">
        <w:rPr>
          <w:rFonts w:eastAsia="Times New Roman" w:cs="Times New Roman"/>
          <w:sz w:val="24"/>
          <w:szCs w:val="24"/>
        </w:rPr>
        <w:t>depreciated</w:t>
      </w:r>
      <w:r w:rsidRPr="0033587A">
        <w:rPr>
          <w:rFonts w:eastAsia="Times New Roman" w:cs="Times New Roman"/>
          <w:spacing w:val="-1"/>
          <w:sz w:val="24"/>
          <w:szCs w:val="24"/>
        </w:rPr>
        <w:t xml:space="preserve"> </w:t>
      </w:r>
      <w:r w:rsidRPr="0033587A">
        <w:rPr>
          <w:rFonts w:eastAsia="Times New Roman" w:cs="Times New Roman"/>
          <w:sz w:val="24"/>
          <w:szCs w:val="24"/>
        </w:rPr>
        <w:t>at</w:t>
      </w:r>
      <w:r w:rsidRPr="0033587A">
        <w:rPr>
          <w:rFonts w:eastAsia="Times New Roman" w:cs="Times New Roman"/>
          <w:spacing w:val="-3"/>
          <w:sz w:val="24"/>
          <w:szCs w:val="24"/>
        </w:rPr>
        <w:t xml:space="preserve"> </w:t>
      </w:r>
      <w:r w:rsidRPr="0033587A">
        <w:rPr>
          <w:rFonts w:eastAsia="Times New Roman" w:cs="Times New Roman"/>
          <w:sz w:val="24"/>
          <w:szCs w:val="24"/>
        </w:rPr>
        <w:t>an</w:t>
      </w:r>
      <w:r w:rsidRPr="0033587A">
        <w:rPr>
          <w:rFonts w:eastAsia="Times New Roman" w:cs="Times New Roman"/>
          <w:spacing w:val="-3"/>
          <w:sz w:val="24"/>
          <w:szCs w:val="24"/>
        </w:rPr>
        <w:t xml:space="preserve"> </w:t>
      </w:r>
      <w:r w:rsidRPr="0033587A">
        <w:rPr>
          <w:rFonts w:eastAsia="Times New Roman" w:cs="Times New Roman"/>
          <w:sz w:val="24"/>
          <w:szCs w:val="24"/>
        </w:rPr>
        <w:t>annual</w:t>
      </w:r>
      <w:r w:rsidRPr="0033587A">
        <w:rPr>
          <w:rFonts w:eastAsia="Times New Roman" w:cs="Times New Roman"/>
          <w:spacing w:val="-1"/>
          <w:sz w:val="24"/>
          <w:szCs w:val="24"/>
        </w:rPr>
        <w:t xml:space="preserve"> </w:t>
      </w:r>
      <w:r w:rsidRPr="0033587A">
        <w:rPr>
          <w:rFonts w:eastAsia="Times New Roman" w:cs="Times New Roman"/>
          <w:sz w:val="24"/>
          <w:szCs w:val="24"/>
        </w:rPr>
        <w:t>rate</w:t>
      </w:r>
      <w:r w:rsidRPr="0033587A">
        <w:rPr>
          <w:rFonts w:eastAsia="Times New Roman" w:cs="Times New Roman"/>
          <w:spacing w:val="-2"/>
          <w:sz w:val="24"/>
          <w:szCs w:val="24"/>
        </w:rPr>
        <w:t xml:space="preserve"> </w:t>
      </w:r>
      <w:r w:rsidRPr="0033587A">
        <w:rPr>
          <w:rFonts w:eastAsia="Times New Roman" w:cs="Times New Roman"/>
          <w:sz w:val="24"/>
          <w:szCs w:val="24"/>
        </w:rPr>
        <w:t>of</w:t>
      </w:r>
      <w:r w:rsidRPr="0033587A">
        <w:rPr>
          <w:rFonts w:eastAsia="Times New Roman" w:cs="Times New Roman"/>
          <w:spacing w:val="-3"/>
          <w:sz w:val="24"/>
          <w:szCs w:val="24"/>
        </w:rPr>
        <w:t xml:space="preserve"> </w:t>
      </w:r>
      <w:r w:rsidRPr="0033587A">
        <w:rPr>
          <w:rFonts w:eastAsia="Times New Roman" w:cs="Times New Roman"/>
          <w:sz w:val="24"/>
          <w:szCs w:val="24"/>
        </w:rPr>
        <w:t>16%.</w:t>
      </w:r>
      <w:r w:rsidRPr="0033587A">
        <w:rPr>
          <w:rFonts w:eastAsia="Times New Roman" w:cs="Times New Roman"/>
          <w:spacing w:val="-3"/>
          <w:sz w:val="24"/>
          <w:szCs w:val="24"/>
        </w:rPr>
        <w:t xml:space="preserve"> </w:t>
      </w:r>
      <w:r w:rsidRPr="0033587A">
        <w:rPr>
          <w:rFonts w:eastAsia="Times New Roman" w:cs="Times New Roman"/>
          <w:sz w:val="24"/>
          <w:szCs w:val="24"/>
        </w:rPr>
        <w:t>After</w:t>
      </w:r>
      <w:r w:rsidRPr="0033587A">
        <w:rPr>
          <w:rFonts w:eastAsia="Times New Roman" w:cs="Times New Roman"/>
          <w:spacing w:val="-3"/>
          <w:sz w:val="24"/>
          <w:szCs w:val="24"/>
        </w:rPr>
        <w:t xml:space="preserve"> </w:t>
      </w:r>
      <w:r w:rsidRPr="0033587A">
        <w:rPr>
          <w:rFonts w:eastAsia="Times New Roman" w:cs="Times New Roman"/>
          <w:sz w:val="24"/>
          <w:szCs w:val="24"/>
        </w:rPr>
        <w:t>5 years, Ashanti wants to sell her car.</w:t>
      </w:r>
    </w:p>
    <w:p w14:paraId="5C1DBCFE" w14:textId="77777777" w:rsidR="0033587A" w:rsidRP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1"/>
          <w:sz w:val="24"/>
          <w:szCs w:val="24"/>
        </w:rPr>
        <w:t xml:space="preserve"> </w:t>
      </w:r>
      <w:r w:rsidRPr="0033587A">
        <w:rPr>
          <w:rFonts w:eastAsia="Times New Roman" w:cs="Times New Roman"/>
          <w:sz w:val="24"/>
          <w:szCs w:val="24"/>
        </w:rPr>
        <w:t>A.</w:t>
      </w:r>
      <w:r w:rsidRPr="0033587A">
        <w:rPr>
          <w:rFonts w:eastAsia="Times New Roman" w:cs="Times New Roman"/>
          <w:spacing w:val="-1"/>
          <w:sz w:val="24"/>
          <w:szCs w:val="24"/>
        </w:rPr>
        <w:t xml:space="preserve"> </w:t>
      </w:r>
      <w:r w:rsidRPr="0033587A">
        <w:rPr>
          <w:rFonts w:eastAsia="Times New Roman" w:cs="Times New Roman"/>
          <w:sz w:val="24"/>
          <w:szCs w:val="24"/>
        </w:rPr>
        <w:t>Write</w:t>
      </w:r>
      <w:r w:rsidRPr="0033587A">
        <w:rPr>
          <w:rFonts w:eastAsia="Times New Roman" w:cs="Times New Roman"/>
          <w:spacing w:val="-1"/>
          <w:sz w:val="24"/>
          <w:szCs w:val="24"/>
        </w:rPr>
        <w:t xml:space="preserve"> </w:t>
      </w:r>
      <w:r w:rsidRPr="0033587A">
        <w:rPr>
          <w:rFonts w:eastAsia="Times New Roman" w:cs="Times New Roman"/>
          <w:sz w:val="24"/>
          <w:szCs w:val="24"/>
        </w:rPr>
        <w:t>an</w:t>
      </w:r>
      <w:r w:rsidRPr="0033587A">
        <w:rPr>
          <w:rFonts w:eastAsia="Times New Roman" w:cs="Times New Roman"/>
          <w:spacing w:val="-1"/>
          <w:sz w:val="24"/>
          <w:szCs w:val="24"/>
        </w:rPr>
        <w:t xml:space="preserve"> </w:t>
      </w:r>
      <w:r w:rsidRPr="0033587A">
        <w:rPr>
          <w:rFonts w:eastAsia="Times New Roman" w:cs="Times New Roman"/>
          <w:sz w:val="24"/>
          <w:szCs w:val="24"/>
        </w:rPr>
        <w:t>equation</w:t>
      </w:r>
      <w:r w:rsidRPr="0033587A">
        <w:rPr>
          <w:rFonts w:eastAsia="Times New Roman" w:cs="Times New Roman"/>
          <w:spacing w:val="-1"/>
          <w:sz w:val="24"/>
          <w:szCs w:val="24"/>
        </w:rPr>
        <w:t xml:space="preserve"> </w:t>
      </w:r>
      <w:r w:rsidRPr="0033587A">
        <w:rPr>
          <w:rFonts w:eastAsia="Times New Roman" w:cs="Times New Roman"/>
          <w:sz w:val="24"/>
          <w:szCs w:val="24"/>
        </w:rPr>
        <w:t>that</w:t>
      </w:r>
      <w:r w:rsidRPr="0033587A">
        <w:rPr>
          <w:rFonts w:eastAsia="Times New Roman" w:cs="Times New Roman"/>
          <w:spacing w:val="2"/>
          <w:sz w:val="24"/>
          <w:szCs w:val="24"/>
        </w:rPr>
        <w:t xml:space="preserve"> </w:t>
      </w:r>
      <w:r w:rsidRPr="0033587A">
        <w:rPr>
          <w:rFonts w:eastAsia="Times New Roman" w:cs="Times New Roman"/>
          <w:sz w:val="24"/>
          <w:szCs w:val="24"/>
        </w:rPr>
        <w:t>models</w:t>
      </w:r>
      <w:r w:rsidRPr="0033587A">
        <w:rPr>
          <w:rFonts w:eastAsia="Times New Roman" w:cs="Times New Roman"/>
          <w:spacing w:val="-2"/>
          <w:sz w:val="24"/>
          <w:szCs w:val="24"/>
        </w:rPr>
        <w:t xml:space="preserve"> </w:t>
      </w:r>
      <w:r w:rsidRPr="0033587A">
        <w:rPr>
          <w:rFonts w:eastAsia="Times New Roman" w:cs="Times New Roman"/>
          <w:sz w:val="24"/>
          <w:szCs w:val="24"/>
        </w:rPr>
        <w:t>the</w:t>
      </w:r>
      <w:r w:rsidRPr="0033587A">
        <w:rPr>
          <w:rFonts w:eastAsia="Times New Roman" w:cs="Times New Roman"/>
          <w:spacing w:val="-2"/>
          <w:sz w:val="24"/>
          <w:szCs w:val="24"/>
        </w:rPr>
        <w:t xml:space="preserve"> </w:t>
      </w:r>
      <w:r w:rsidRPr="0033587A">
        <w:rPr>
          <w:rFonts w:eastAsia="Times New Roman" w:cs="Times New Roman"/>
          <w:sz w:val="24"/>
          <w:szCs w:val="24"/>
        </w:rPr>
        <w:t>value of</w:t>
      </w:r>
      <w:r w:rsidRPr="0033587A">
        <w:rPr>
          <w:rFonts w:eastAsia="Times New Roman" w:cs="Times New Roman"/>
          <w:spacing w:val="-1"/>
          <w:sz w:val="24"/>
          <w:szCs w:val="24"/>
        </w:rPr>
        <w:t xml:space="preserve"> </w:t>
      </w:r>
      <w:r w:rsidRPr="0033587A">
        <w:rPr>
          <w:rFonts w:eastAsia="Times New Roman" w:cs="Times New Roman"/>
          <w:sz w:val="24"/>
          <w:szCs w:val="24"/>
        </w:rPr>
        <w:t>Ashanti’s</w:t>
      </w:r>
      <w:r w:rsidRPr="0033587A">
        <w:rPr>
          <w:rFonts w:eastAsia="Times New Roman" w:cs="Times New Roman"/>
          <w:spacing w:val="-1"/>
          <w:sz w:val="24"/>
          <w:szCs w:val="24"/>
        </w:rPr>
        <w:t xml:space="preserve"> </w:t>
      </w:r>
      <w:r w:rsidRPr="0033587A">
        <w:rPr>
          <w:rFonts w:eastAsia="Times New Roman" w:cs="Times New Roman"/>
          <w:spacing w:val="-4"/>
          <w:sz w:val="24"/>
          <w:szCs w:val="24"/>
        </w:rPr>
        <w:t>car?</w:t>
      </w:r>
    </w:p>
    <w:p w14:paraId="725FFC78" w14:textId="77777777" w:rsid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 xml:space="preserve">Part B. What would be the range of the graph of the value of Ashanti’s car? </w:t>
      </w:r>
    </w:p>
    <w:p w14:paraId="3CDB11A6" w14:textId="77777777" w:rsid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3"/>
          <w:sz w:val="24"/>
          <w:szCs w:val="24"/>
        </w:rPr>
        <w:t xml:space="preserve"> </w:t>
      </w:r>
      <w:r w:rsidRPr="0033587A">
        <w:rPr>
          <w:rFonts w:eastAsia="Times New Roman" w:cs="Times New Roman"/>
          <w:sz w:val="24"/>
          <w:szCs w:val="24"/>
        </w:rPr>
        <w:t>C.</w:t>
      </w:r>
      <w:r w:rsidRPr="0033587A">
        <w:rPr>
          <w:rFonts w:eastAsia="Times New Roman" w:cs="Times New Roman"/>
          <w:spacing w:val="-3"/>
          <w:sz w:val="24"/>
          <w:szCs w:val="24"/>
        </w:rPr>
        <w:t xml:space="preserve"> </w:t>
      </w:r>
      <w:r w:rsidRPr="0033587A">
        <w:rPr>
          <w:rFonts w:eastAsia="Times New Roman" w:cs="Times New Roman"/>
          <w:sz w:val="24"/>
          <w:szCs w:val="24"/>
        </w:rPr>
        <w:t>What</w:t>
      </w:r>
      <w:r w:rsidRPr="0033587A">
        <w:rPr>
          <w:rFonts w:eastAsia="Times New Roman" w:cs="Times New Roman"/>
          <w:spacing w:val="-3"/>
          <w:sz w:val="24"/>
          <w:szCs w:val="24"/>
        </w:rPr>
        <w:t xml:space="preserve"> </w:t>
      </w:r>
      <w:r w:rsidRPr="0033587A">
        <w:rPr>
          <w:rFonts w:eastAsia="Times New Roman" w:cs="Times New Roman"/>
          <w:sz w:val="24"/>
          <w:szCs w:val="24"/>
        </w:rPr>
        <w:t>would</w:t>
      </w:r>
      <w:r w:rsidRPr="0033587A">
        <w:rPr>
          <w:rFonts w:eastAsia="Times New Roman" w:cs="Times New Roman"/>
          <w:spacing w:val="-3"/>
          <w:sz w:val="24"/>
          <w:szCs w:val="24"/>
        </w:rPr>
        <w:t xml:space="preserve"> </w:t>
      </w:r>
      <w:r w:rsidRPr="0033587A">
        <w:rPr>
          <w:rFonts w:eastAsia="Times New Roman" w:cs="Times New Roman"/>
          <w:sz w:val="24"/>
          <w:szCs w:val="24"/>
        </w:rPr>
        <w:t>be</w:t>
      </w:r>
      <w:r w:rsidRPr="0033587A">
        <w:rPr>
          <w:rFonts w:eastAsia="Times New Roman" w:cs="Times New Roman"/>
          <w:spacing w:val="-3"/>
          <w:sz w:val="24"/>
          <w:szCs w:val="24"/>
        </w:rPr>
        <w:t xml:space="preserve"> </w:t>
      </w:r>
      <w:r w:rsidRPr="0033587A">
        <w:rPr>
          <w:rFonts w:eastAsia="Times New Roman" w:cs="Times New Roman"/>
          <w:sz w:val="24"/>
          <w:szCs w:val="24"/>
        </w:rPr>
        <w:t>the</w:t>
      </w:r>
      <w:r w:rsidRPr="0033587A">
        <w:rPr>
          <w:rFonts w:eastAsia="Times New Roman" w:cs="Times New Roman"/>
          <w:spacing w:val="-3"/>
          <w:sz w:val="24"/>
          <w:szCs w:val="24"/>
        </w:rPr>
        <w:t xml:space="preserve"> </w:t>
      </w:r>
      <w:r w:rsidRPr="0033587A">
        <w:rPr>
          <w:rFonts w:ascii="Cambria Math" w:eastAsia="Cambria Math" w:hAnsi="Cambria Math" w:cs="Times New Roman"/>
          <w:sz w:val="24"/>
          <w:szCs w:val="24"/>
        </w:rPr>
        <w:t>𝑦</w:t>
      </w:r>
      <w:r w:rsidRPr="0033587A">
        <w:rPr>
          <w:rFonts w:eastAsia="Times New Roman" w:cs="Times New Roman"/>
          <w:sz w:val="24"/>
          <w:szCs w:val="24"/>
        </w:rPr>
        <w:t>-intercept</w:t>
      </w:r>
      <w:r w:rsidRPr="0033587A">
        <w:rPr>
          <w:rFonts w:eastAsia="Times New Roman" w:cs="Times New Roman"/>
          <w:spacing w:val="-3"/>
          <w:sz w:val="24"/>
          <w:szCs w:val="24"/>
        </w:rPr>
        <w:t xml:space="preserve"> </w:t>
      </w:r>
      <w:r w:rsidRPr="0033587A">
        <w:rPr>
          <w:rFonts w:eastAsia="Times New Roman" w:cs="Times New Roman"/>
          <w:sz w:val="24"/>
          <w:szCs w:val="24"/>
        </w:rPr>
        <w:t>of</w:t>
      </w:r>
      <w:r w:rsidRPr="0033587A">
        <w:rPr>
          <w:rFonts w:eastAsia="Times New Roman" w:cs="Times New Roman"/>
          <w:spacing w:val="-3"/>
          <w:sz w:val="24"/>
          <w:szCs w:val="24"/>
        </w:rPr>
        <w:t xml:space="preserve"> </w:t>
      </w:r>
      <w:r w:rsidRPr="0033587A">
        <w:rPr>
          <w:rFonts w:eastAsia="Times New Roman" w:cs="Times New Roman"/>
          <w:sz w:val="24"/>
          <w:szCs w:val="24"/>
        </w:rPr>
        <w:t>that</w:t>
      </w:r>
      <w:r w:rsidRPr="0033587A">
        <w:rPr>
          <w:rFonts w:eastAsia="Times New Roman" w:cs="Times New Roman"/>
          <w:spacing w:val="-2"/>
          <w:sz w:val="24"/>
          <w:szCs w:val="24"/>
        </w:rPr>
        <w:t xml:space="preserve"> </w:t>
      </w:r>
      <w:r w:rsidRPr="0033587A">
        <w:rPr>
          <w:rFonts w:eastAsia="Times New Roman" w:cs="Times New Roman"/>
          <w:sz w:val="24"/>
          <w:szCs w:val="24"/>
        </w:rPr>
        <w:t>graph</w:t>
      </w:r>
      <w:r w:rsidRPr="0033587A">
        <w:rPr>
          <w:rFonts w:eastAsia="Times New Roman" w:cs="Times New Roman"/>
          <w:spacing w:val="-1"/>
          <w:sz w:val="24"/>
          <w:szCs w:val="24"/>
        </w:rPr>
        <w:t xml:space="preserve"> </w:t>
      </w:r>
      <w:r w:rsidRPr="0033587A">
        <w:rPr>
          <w:rFonts w:eastAsia="Times New Roman" w:cs="Times New Roman"/>
          <w:sz w:val="24"/>
          <w:szCs w:val="24"/>
        </w:rPr>
        <w:t>and</w:t>
      </w:r>
      <w:r w:rsidRPr="0033587A">
        <w:rPr>
          <w:rFonts w:eastAsia="Times New Roman" w:cs="Times New Roman"/>
          <w:spacing w:val="-3"/>
          <w:sz w:val="24"/>
          <w:szCs w:val="24"/>
        </w:rPr>
        <w:t xml:space="preserve"> </w:t>
      </w:r>
      <w:r w:rsidRPr="0033587A">
        <w:rPr>
          <w:rFonts w:eastAsia="Times New Roman" w:cs="Times New Roman"/>
          <w:sz w:val="24"/>
          <w:szCs w:val="24"/>
        </w:rPr>
        <w:t>what</w:t>
      </w:r>
      <w:r w:rsidRPr="0033587A">
        <w:rPr>
          <w:rFonts w:eastAsia="Times New Roman" w:cs="Times New Roman"/>
          <w:spacing w:val="-3"/>
          <w:sz w:val="24"/>
          <w:szCs w:val="24"/>
        </w:rPr>
        <w:t xml:space="preserve"> </w:t>
      </w:r>
      <w:r w:rsidRPr="0033587A">
        <w:rPr>
          <w:rFonts w:eastAsia="Times New Roman" w:cs="Times New Roman"/>
          <w:sz w:val="24"/>
          <w:szCs w:val="24"/>
        </w:rPr>
        <w:t>does</w:t>
      </w:r>
      <w:r w:rsidRPr="0033587A">
        <w:rPr>
          <w:rFonts w:eastAsia="Times New Roman" w:cs="Times New Roman"/>
          <w:spacing w:val="-3"/>
          <w:sz w:val="24"/>
          <w:szCs w:val="24"/>
        </w:rPr>
        <w:t xml:space="preserve"> </w:t>
      </w:r>
      <w:r w:rsidRPr="0033587A">
        <w:rPr>
          <w:rFonts w:eastAsia="Times New Roman" w:cs="Times New Roman"/>
          <w:sz w:val="24"/>
          <w:szCs w:val="24"/>
        </w:rPr>
        <w:t>it</w:t>
      </w:r>
      <w:r w:rsidRPr="0033587A">
        <w:rPr>
          <w:rFonts w:eastAsia="Times New Roman" w:cs="Times New Roman"/>
          <w:spacing w:val="-3"/>
          <w:sz w:val="24"/>
          <w:szCs w:val="24"/>
        </w:rPr>
        <w:t xml:space="preserve"> </w:t>
      </w:r>
      <w:r w:rsidRPr="0033587A">
        <w:rPr>
          <w:rFonts w:eastAsia="Times New Roman" w:cs="Times New Roman"/>
          <w:sz w:val="24"/>
          <w:szCs w:val="24"/>
        </w:rPr>
        <w:t xml:space="preserve">represent? </w:t>
      </w:r>
    </w:p>
    <w:p w14:paraId="7BE85428" w14:textId="67658638" w:rsidR="0033587A" w:rsidRP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 D. Will her car ever have a value of $0.00 based on your equation?</w:t>
      </w:r>
    </w:p>
    <w:p w14:paraId="1AF1745A" w14:textId="376E50C4" w:rsidR="0033587A" w:rsidRPr="0033587A" w:rsidRDefault="0033587A" w:rsidP="0033587A">
      <w:pPr>
        <w:widowControl w:val="0"/>
        <w:autoSpaceDE w:val="0"/>
        <w:autoSpaceDN w:val="0"/>
        <w:spacing w:after="0" w:line="275" w:lineRule="exact"/>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1"/>
          <w:sz w:val="24"/>
          <w:szCs w:val="24"/>
        </w:rPr>
        <w:t xml:space="preserve"> </w:t>
      </w:r>
      <w:r w:rsidRPr="0033587A">
        <w:rPr>
          <w:rFonts w:eastAsia="Times New Roman" w:cs="Times New Roman"/>
          <w:sz w:val="24"/>
          <w:szCs w:val="24"/>
        </w:rPr>
        <w:t>E.</w:t>
      </w:r>
      <w:r w:rsidRPr="0033587A">
        <w:rPr>
          <w:rFonts w:eastAsia="Times New Roman" w:cs="Times New Roman"/>
          <w:spacing w:val="-1"/>
          <w:sz w:val="24"/>
          <w:szCs w:val="24"/>
        </w:rPr>
        <w:t xml:space="preserve"> </w:t>
      </w:r>
      <w:r w:rsidRPr="0033587A">
        <w:rPr>
          <w:rFonts w:eastAsia="Times New Roman" w:cs="Times New Roman"/>
          <w:sz w:val="24"/>
          <w:szCs w:val="24"/>
        </w:rPr>
        <w:t>What</w:t>
      </w:r>
      <w:r w:rsidRPr="0033587A">
        <w:rPr>
          <w:rFonts w:eastAsia="Times New Roman" w:cs="Times New Roman"/>
          <w:spacing w:val="-1"/>
          <w:sz w:val="24"/>
          <w:szCs w:val="24"/>
        </w:rPr>
        <w:t xml:space="preserve"> </w:t>
      </w:r>
      <w:r w:rsidRPr="0033587A">
        <w:rPr>
          <w:rFonts w:eastAsia="Times New Roman" w:cs="Times New Roman"/>
          <w:sz w:val="24"/>
          <w:szCs w:val="24"/>
        </w:rPr>
        <w:t>is</w:t>
      </w:r>
      <w:r w:rsidRPr="0033587A">
        <w:rPr>
          <w:rFonts w:eastAsia="Times New Roman" w:cs="Times New Roman"/>
          <w:spacing w:val="-1"/>
          <w:sz w:val="24"/>
          <w:szCs w:val="24"/>
        </w:rPr>
        <w:t xml:space="preserve"> </w:t>
      </w:r>
      <w:r w:rsidRPr="0033587A">
        <w:rPr>
          <w:rFonts w:eastAsia="Times New Roman" w:cs="Times New Roman"/>
          <w:sz w:val="24"/>
          <w:szCs w:val="24"/>
        </w:rPr>
        <w:t>a</w:t>
      </w:r>
      <w:r w:rsidRPr="0033587A">
        <w:rPr>
          <w:rFonts w:eastAsia="Times New Roman" w:cs="Times New Roman"/>
          <w:spacing w:val="-1"/>
          <w:sz w:val="24"/>
          <w:szCs w:val="24"/>
        </w:rPr>
        <w:t xml:space="preserve"> </w:t>
      </w:r>
      <w:r w:rsidR="005B278F" w:rsidRPr="0033587A">
        <w:rPr>
          <w:rFonts w:eastAsia="Times New Roman" w:cs="Times New Roman"/>
          <w:sz w:val="24"/>
          <w:szCs w:val="24"/>
        </w:rPr>
        <w:t xml:space="preserve">reasonable </w:t>
      </w:r>
      <w:r w:rsidR="005B278F" w:rsidRPr="0033587A">
        <w:rPr>
          <w:rFonts w:eastAsia="Times New Roman" w:cs="Times New Roman"/>
          <w:spacing w:val="-1"/>
          <w:sz w:val="24"/>
          <w:szCs w:val="24"/>
        </w:rPr>
        <w:t>domain</w:t>
      </w:r>
      <w:r w:rsidRPr="0033587A">
        <w:rPr>
          <w:rFonts w:eastAsia="Times New Roman" w:cs="Times New Roman"/>
          <w:spacing w:val="-1"/>
          <w:sz w:val="24"/>
          <w:szCs w:val="24"/>
        </w:rPr>
        <w:t xml:space="preserve"> </w:t>
      </w:r>
      <w:r w:rsidRPr="0033587A">
        <w:rPr>
          <w:rFonts w:eastAsia="Times New Roman" w:cs="Times New Roman"/>
          <w:sz w:val="24"/>
          <w:szCs w:val="24"/>
        </w:rPr>
        <w:t>for</w:t>
      </w:r>
      <w:r w:rsidRPr="0033587A">
        <w:rPr>
          <w:rFonts w:eastAsia="Times New Roman" w:cs="Times New Roman"/>
          <w:spacing w:val="-1"/>
          <w:sz w:val="24"/>
          <w:szCs w:val="24"/>
        </w:rPr>
        <w:t xml:space="preserve"> </w:t>
      </w:r>
      <w:r w:rsidRPr="0033587A">
        <w:rPr>
          <w:rFonts w:eastAsia="Times New Roman" w:cs="Times New Roman"/>
          <w:sz w:val="24"/>
          <w:szCs w:val="24"/>
        </w:rPr>
        <w:t>this function? Justify</w:t>
      </w:r>
      <w:r w:rsidRPr="0033587A">
        <w:rPr>
          <w:rFonts w:eastAsia="Times New Roman" w:cs="Times New Roman"/>
          <w:spacing w:val="-4"/>
          <w:sz w:val="24"/>
          <w:szCs w:val="24"/>
        </w:rPr>
        <w:t xml:space="preserve"> </w:t>
      </w:r>
      <w:r w:rsidRPr="0033587A">
        <w:rPr>
          <w:rFonts w:eastAsia="Times New Roman" w:cs="Times New Roman"/>
          <w:sz w:val="24"/>
          <w:szCs w:val="24"/>
        </w:rPr>
        <w:t>your</w:t>
      </w:r>
      <w:r w:rsidRPr="0033587A">
        <w:rPr>
          <w:rFonts w:eastAsia="Times New Roman" w:cs="Times New Roman"/>
          <w:spacing w:val="1"/>
          <w:sz w:val="24"/>
          <w:szCs w:val="24"/>
        </w:rPr>
        <w:t xml:space="preserve"> </w:t>
      </w:r>
      <w:r w:rsidRPr="0033587A">
        <w:rPr>
          <w:rFonts w:eastAsia="Times New Roman" w:cs="Times New Roman"/>
          <w:spacing w:val="-2"/>
          <w:sz w:val="24"/>
          <w:szCs w:val="24"/>
        </w:rPr>
        <w:t>answer.</w:t>
      </w:r>
    </w:p>
    <w:p w14:paraId="5461E4EB" w14:textId="04A494EC" w:rsidR="00A41840" w:rsidRPr="00233E48" w:rsidRDefault="00A41840" w:rsidP="003072BB">
      <w:pPr>
        <w:spacing w:after="0" w:line="240" w:lineRule="auto"/>
        <w:textAlignment w:val="baseline"/>
        <w:rPr>
          <w:rFonts w:eastAsia="Times New Roman" w:cs="Times New Roman"/>
          <w:sz w:val="24"/>
          <w:szCs w:val="24"/>
        </w:rPr>
      </w:pPr>
      <w:r w:rsidRPr="00233E48">
        <w:rPr>
          <w:rFonts w:eastAsia="Times New Roman" w:cs="Times New Roman"/>
          <w:sz w:val="24"/>
          <w:szCs w:val="24"/>
        </w:rPr>
        <w:t xml:space="preserve"> </w:t>
      </w:r>
    </w:p>
    <w:p w14:paraId="4A97F086" w14:textId="77777777" w:rsidR="00A41840" w:rsidRPr="00233E48" w:rsidRDefault="00A41840" w:rsidP="00A41840">
      <w:pPr>
        <w:pStyle w:val="AlgebraicARHeading"/>
      </w:pPr>
      <w:r w:rsidRPr="00233E48">
        <w:t>Instructional Items </w:t>
      </w:r>
    </w:p>
    <w:p w14:paraId="41F326C3" w14:textId="77777777" w:rsidR="00A41840" w:rsidRPr="00233E48" w:rsidRDefault="00A41840" w:rsidP="00A41840">
      <w:pPr>
        <w:spacing w:after="0" w:line="240" w:lineRule="auto"/>
        <w:textAlignment w:val="baseline"/>
        <w:rPr>
          <w:rFonts w:eastAsia="Calibri" w:cs="Times New Roman"/>
          <w:i/>
          <w:sz w:val="24"/>
          <w:szCs w:val="24"/>
        </w:rPr>
      </w:pPr>
      <w:bookmarkStart w:id="45" w:name="_Hlk174536357"/>
      <w:r w:rsidRPr="00233E48">
        <w:rPr>
          <w:rFonts w:eastAsia="Calibri" w:cs="Times New Roman"/>
          <w:i/>
          <w:sz w:val="24"/>
          <w:szCs w:val="24"/>
        </w:rPr>
        <w:t>Instructional Item 1</w:t>
      </w:r>
    </w:p>
    <w:p w14:paraId="74D8D228" w14:textId="0885ED27" w:rsidR="00613FB6" w:rsidRDefault="00E37C16" w:rsidP="006C4187">
      <w:pPr>
        <w:spacing w:after="0"/>
        <w:ind w:left="288"/>
        <w:rPr>
          <w:sz w:val="24"/>
          <w:szCs w:val="24"/>
        </w:rPr>
      </w:pPr>
      <w:r w:rsidRPr="006C4187">
        <w:rPr>
          <w:sz w:val="24"/>
          <w:szCs w:val="24"/>
        </w:rPr>
        <w:t>An</w:t>
      </w:r>
      <w:r w:rsidRPr="006C4187">
        <w:rPr>
          <w:spacing w:val="-14"/>
          <w:sz w:val="24"/>
          <w:szCs w:val="24"/>
        </w:rPr>
        <w:t xml:space="preserve"> </w:t>
      </w:r>
      <w:r w:rsidRPr="006C4187">
        <w:rPr>
          <w:sz w:val="24"/>
          <w:szCs w:val="24"/>
        </w:rPr>
        <w:t>exponential</w:t>
      </w:r>
      <w:r w:rsidRPr="006C4187">
        <w:rPr>
          <w:spacing w:val="-12"/>
          <w:sz w:val="24"/>
          <w:szCs w:val="24"/>
        </w:rPr>
        <w:t xml:space="preserve"> </w:t>
      </w:r>
      <w:r w:rsidRPr="006C4187">
        <w:rPr>
          <w:sz w:val="24"/>
          <w:szCs w:val="24"/>
        </w:rPr>
        <w:t>function</w:t>
      </w:r>
      <w:r w:rsidR="006C4187" w:rsidRPr="006C4187">
        <w:rPr>
          <w:sz w:val="24"/>
          <w:szCs w:val="24"/>
        </w:rPr>
        <w:t xml:space="preserve"> is give</w:t>
      </w:r>
      <w:r w:rsidR="006C4187">
        <w:rPr>
          <w:sz w:val="24"/>
          <w:szCs w:val="24"/>
        </w:rPr>
        <w:t xml:space="preserve">n by the </w:t>
      </w:r>
      <w:r w:rsidR="009D733B">
        <w:rPr>
          <w:sz w:val="24"/>
          <w:szCs w:val="24"/>
        </w:rPr>
        <w:t xml:space="preserve">equation </w:t>
      </w:r>
      <m:oMath>
        <m:r>
          <w:rPr>
            <w:rFonts w:ascii="Cambria Math" w:hAnsi="Cambria Math"/>
            <w:sz w:val="24"/>
            <w:szCs w:val="24"/>
          </w:rPr>
          <m:t>y=-14</m:t>
        </m:r>
      </m:oMath>
      <w:r w:rsidR="009D733B">
        <w:rPr>
          <w:sz w:val="24"/>
          <w:szCs w:val="24"/>
        </w:rPr>
        <w:t>. What is the asy</w:t>
      </w:r>
      <w:r w:rsidR="00613FB6">
        <w:rPr>
          <w:sz w:val="24"/>
          <w:szCs w:val="24"/>
        </w:rPr>
        <w:t xml:space="preserve">mptote for the graph? </w:t>
      </w:r>
    </w:p>
    <w:bookmarkEnd w:id="45"/>
    <w:p w14:paraId="3ACB4F85" w14:textId="77777777" w:rsidR="00613FB6" w:rsidRDefault="00613FB6" w:rsidP="00613FB6">
      <w:pPr>
        <w:spacing w:after="0"/>
        <w:rPr>
          <w:sz w:val="24"/>
          <w:szCs w:val="24"/>
        </w:rPr>
      </w:pPr>
    </w:p>
    <w:p w14:paraId="47D14721" w14:textId="77777777" w:rsidR="00B70025" w:rsidRDefault="00B70025">
      <w:pPr>
        <w:rPr>
          <w:rFonts w:eastAsia="Calibri" w:cs="Times New Roman"/>
          <w:i/>
          <w:sz w:val="24"/>
          <w:szCs w:val="24"/>
        </w:rPr>
      </w:pPr>
      <w:r>
        <w:rPr>
          <w:rFonts w:eastAsia="Calibri" w:cs="Times New Roman"/>
          <w:i/>
          <w:sz w:val="24"/>
          <w:szCs w:val="24"/>
        </w:rPr>
        <w:br w:type="page"/>
      </w:r>
    </w:p>
    <w:p w14:paraId="647A22BD" w14:textId="17D0FEF2" w:rsidR="00613FB6" w:rsidRPr="00233E48" w:rsidRDefault="00613FB6" w:rsidP="00613FB6">
      <w:pPr>
        <w:spacing w:after="0" w:line="240" w:lineRule="auto"/>
        <w:textAlignment w:val="baseline"/>
        <w:rPr>
          <w:rFonts w:eastAsia="Calibri" w:cs="Times New Roman"/>
          <w:i/>
          <w:sz w:val="24"/>
          <w:szCs w:val="24"/>
        </w:rPr>
      </w:pPr>
      <w:r w:rsidRPr="00233E48">
        <w:rPr>
          <w:rFonts w:eastAsia="Calibri" w:cs="Times New Roman"/>
          <w:i/>
          <w:sz w:val="24"/>
          <w:szCs w:val="24"/>
        </w:rPr>
        <w:lastRenderedPageBreak/>
        <w:t xml:space="preserve">Instructional Item </w:t>
      </w:r>
      <w:r w:rsidR="0046679D">
        <w:rPr>
          <w:rFonts w:eastAsia="Calibri" w:cs="Times New Roman"/>
          <w:i/>
          <w:sz w:val="24"/>
          <w:szCs w:val="24"/>
        </w:rPr>
        <w:t>2</w:t>
      </w:r>
    </w:p>
    <w:p w14:paraId="7B5E348B" w14:textId="77777777" w:rsidR="0046679D" w:rsidRDefault="00613FB6" w:rsidP="00613FB6">
      <w:pPr>
        <w:spacing w:after="0"/>
        <w:ind w:left="288"/>
        <w:rPr>
          <w:sz w:val="24"/>
          <w:szCs w:val="24"/>
        </w:rPr>
      </w:pPr>
      <w:r w:rsidRPr="006C4187">
        <w:rPr>
          <w:sz w:val="24"/>
          <w:szCs w:val="24"/>
        </w:rPr>
        <w:t>An</w:t>
      </w:r>
      <w:r w:rsidRPr="006C4187">
        <w:rPr>
          <w:spacing w:val="-14"/>
          <w:sz w:val="24"/>
          <w:szCs w:val="24"/>
        </w:rPr>
        <w:t xml:space="preserve"> </w:t>
      </w:r>
      <w:r w:rsidRPr="006C4187">
        <w:rPr>
          <w:sz w:val="24"/>
          <w:szCs w:val="24"/>
        </w:rPr>
        <w:t>exponential</w:t>
      </w:r>
      <w:r w:rsidRPr="006C4187">
        <w:rPr>
          <w:spacing w:val="-12"/>
          <w:sz w:val="24"/>
          <w:szCs w:val="24"/>
        </w:rPr>
        <w:t xml:space="preserve"> </w:t>
      </w:r>
      <w:r w:rsidRPr="006C4187">
        <w:rPr>
          <w:sz w:val="24"/>
          <w:szCs w:val="24"/>
        </w:rPr>
        <w:t>function is give</w:t>
      </w:r>
      <w:r>
        <w:rPr>
          <w:sz w:val="24"/>
          <w:szCs w:val="24"/>
        </w:rPr>
        <w:t>n</w:t>
      </w:r>
      <w:r w:rsidR="0046679D">
        <w:rPr>
          <w:sz w:val="24"/>
          <w:szCs w:val="24"/>
        </w:rPr>
        <w:t>.</w:t>
      </w:r>
    </w:p>
    <w:p w14:paraId="2093C797" w14:textId="3FA9FFDA" w:rsidR="00C27F66" w:rsidRPr="00C27F66" w:rsidRDefault="00C27F66" w:rsidP="00C27F66">
      <w:pPr>
        <w:pStyle w:val="BodyText"/>
        <w:spacing w:before="4"/>
        <w:ind w:left="0" w:right="1088"/>
        <w:jc w:val="center"/>
        <w:rPr>
          <w:rFonts w:ascii="Cambria Math" w:eastAsia="Cambria Math" w:hAnsi="Times New Roman" w:cs="Times New Roman"/>
          <w:sz w:val="24"/>
          <w:szCs w:val="24"/>
        </w:rPr>
      </w:pPr>
      <w:r w:rsidRPr="00C27F66">
        <w:rPr>
          <w:rFonts w:ascii="Cambria Math" w:eastAsia="Cambria Math" w:hAnsi="Times New Roman" w:cs="Times New Roman"/>
          <w:sz w:val="24"/>
          <w:szCs w:val="24"/>
        </w:rPr>
        <w:t>𝑦</w:t>
      </w:r>
      <w:r w:rsidRPr="00C27F66">
        <w:rPr>
          <w:rFonts w:ascii="Cambria Math" w:eastAsia="Cambria Math" w:hAnsi="Times New Roman" w:cs="Times New Roman"/>
          <w:spacing w:val="14"/>
          <w:sz w:val="24"/>
          <w:szCs w:val="24"/>
        </w:rPr>
        <w:t xml:space="preserve"> </w:t>
      </w:r>
      <w:r w:rsidRPr="00C27F66">
        <w:rPr>
          <w:rFonts w:ascii="Cambria Math" w:eastAsia="Cambria Math" w:hAnsi="Times New Roman" w:cs="Times New Roman"/>
          <w:sz w:val="24"/>
          <w:szCs w:val="24"/>
        </w:rPr>
        <w:t>=</w:t>
      </w:r>
      <w:r w:rsidRPr="00C27F66">
        <w:rPr>
          <w:rFonts w:ascii="Cambria Math" w:eastAsia="Cambria Math" w:hAnsi="Times New Roman" w:cs="Times New Roman"/>
          <w:spacing w:val="15"/>
          <w:sz w:val="24"/>
          <w:szCs w:val="24"/>
        </w:rPr>
        <w:t xml:space="preserve"> </w:t>
      </w:r>
      <w:r w:rsidRPr="00C27F66">
        <w:rPr>
          <w:rFonts w:ascii="Cambria Math" w:eastAsia="Cambria Math" w:hAnsi="Times New Roman" w:cs="Times New Roman"/>
          <w:spacing w:val="-2"/>
          <w:sz w:val="24"/>
          <w:szCs w:val="24"/>
        </w:rPr>
        <w:t>50(</w:t>
      </w:r>
      <w:proofErr w:type="gramStart"/>
      <w:r w:rsidRPr="00C27F66">
        <w:rPr>
          <w:rFonts w:ascii="Cambria Math" w:eastAsia="Cambria Math" w:hAnsi="Times New Roman" w:cs="Times New Roman"/>
          <w:spacing w:val="-2"/>
          <w:sz w:val="24"/>
          <w:szCs w:val="24"/>
        </w:rPr>
        <w:t>1.1)</w:t>
      </w:r>
      <w:r w:rsidRPr="00C27F66">
        <w:rPr>
          <w:rFonts w:ascii="Cambria Math" w:eastAsia="Cambria Math" w:hAnsi="Times New Roman" w:cs="Times New Roman"/>
          <w:spacing w:val="-2"/>
          <w:sz w:val="24"/>
          <w:szCs w:val="24"/>
          <w:vertAlign w:val="superscript"/>
        </w:rPr>
        <w:t>𝑡</w:t>
      </w:r>
      <w:proofErr w:type="gramEnd"/>
    </w:p>
    <w:p w14:paraId="605CA39A" w14:textId="77777777" w:rsidR="00C27F66" w:rsidRPr="00C27F66" w:rsidRDefault="00C27F66" w:rsidP="00C27F66">
      <w:pPr>
        <w:widowControl w:val="0"/>
        <w:autoSpaceDE w:val="0"/>
        <w:autoSpaceDN w:val="0"/>
        <w:spacing w:after="0" w:line="272" w:lineRule="exact"/>
        <w:ind w:left="720"/>
        <w:rPr>
          <w:rFonts w:eastAsia="Times New Roman" w:cs="Times New Roman"/>
          <w:sz w:val="24"/>
          <w:szCs w:val="24"/>
        </w:rPr>
      </w:pPr>
      <w:r w:rsidRPr="00C27F66">
        <w:rPr>
          <w:rFonts w:eastAsia="Times New Roman" w:cs="Times New Roman"/>
          <w:sz w:val="24"/>
          <w:szCs w:val="24"/>
        </w:rPr>
        <w:t>Part</w:t>
      </w:r>
      <w:r w:rsidRPr="00C27F66">
        <w:rPr>
          <w:rFonts w:eastAsia="Times New Roman" w:cs="Times New Roman"/>
          <w:spacing w:val="-3"/>
          <w:sz w:val="24"/>
          <w:szCs w:val="24"/>
        </w:rPr>
        <w:t xml:space="preserve"> </w:t>
      </w:r>
      <w:r w:rsidRPr="00C27F66">
        <w:rPr>
          <w:rFonts w:eastAsia="Times New Roman" w:cs="Times New Roman"/>
          <w:sz w:val="24"/>
          <w:szCs w:val="24"/>
        </w:rPr>
        <w:t>A.</w:t>
      </w:r>
      <w:r w:rsidRPr="00C27F66">
        <w:rPr>
          <w:rFonts w:eastAsia="Times New Roman" w:cs="Times New Roman"/>
          <w:spacing w:val="-1"/>
          <w:sz w:val="24"/>
          <w:szCs w:val="24"/>
        </w:rPr>
        <w:t xml:space="preserve"> </w:t>
      </w:r>
      <w:r w:rsidRPr="00C27F66">
        <w:rPr>
          <w:rFonts w:eastAsia="Times New Roman" w:cs="Times New Roman"/>
          <w:sz w:val="24"/>
          <w:szCs w:val="24"/>
        </w:rPr>
        <w:t>Does</w:t>
      </w:r>
      <w:r w:rsidRPr="00C27F66">
        <w:rPr>
          <w:rFonts w:eastAsia="Times New Roman" w:cs="Times New Roman"/>
          <w:spacing w:val="-1"/>
          <w:sz w:val="24"/>
          <w:szCs w:val="24"/>
        </w:rPr>
        <w:t xml:space="preserve"> </w:t>
      </w:r>
      <w:r w:rsidRPr="00C27F66">
        <w:rPr>
          <w:rFonts w:eastAsia="Times New Roman" w:cs="Times New Roman"/>
          <w:sz w:val="24"/>
          <w:szCs w:val="24"/>
        </w:rPr>
        <w:t>this</w:t>
      </w:r>
      <w:r w:rsidRPr="00C27F66">
        <w:rPr>
          <w:rFonts w:eastAsia="Times New Roman" w:cs="Times New Roman"/>
          <w:spacing w:val="-1"/>
          <w:sz w:val="24"/>
          <w:szCs w:val="24"/>
        </w:rPr>
        <w:t xml:space="preserve"> </w:t>
      </w:r>
      <w:r w:rsidRPr="00C27F66">
        <w:rPr>
          <w:rFonts w:eastAsia="Times New Roman" w:cs="Times New Roman"/>
          <w:sz w:val="24"/>
          <w:szCs w:val="24"/>
        </w:rPr>
        <w:t>function represent</w:t>
      </w:r>
      <w:r w:rsidRPr="00C27F66">
        <w:rPr>
          <w:rFonts w:eastAsia="Times New Roman" w:cs="Times New Roman"/>
          <w:spacing w:val="-1"/>
          <w:sz w:val="24"/>
          <w:szCs w:val="24"/>
        </w:rPr>
        <w:t xml:space="preserve"> </w:t>
      </w:r>
      <w:r w:rsidRPr="00C27F66">
        <w:rPr>
          <w:rFonts w:eastAsia="Times New Roman" w:cs="Times New Roman"/>
          <w:sz w:val="24"/>
          <w:szCs w:val="24"/>
        </w:rPr>
        <w:t>exponential</w:t>
      </w:r>
      <w:r w:rsidRPr="00C27F66">
        <w:rPr>
          <w:rFonts w:eastAsia="Times New Roman" w:cs="Times New Roman"/>
          <w:spacing w:val="-1"/>
          <w:sz w:val="24"/>
          <w:szCs w:val="24"/>
        </w:rPr>
        <w:t xml:space="preserve"> </w:t>
      </w:r>
      <w:r w:rsidRPr="00C27F66">
        <w:rPr>
          <w:rFonts w:eastAsia="Times New Roman" w:cs="Times New Roman"/>
          <w:sz w:val="24"/>
          <w:szCs w:val="24"/>
        </w:rPr>
        <w:t>growth</w:t>
      </w:r>
      <w:r w:rsidRPr="00C27F66">
        <w:rPr>
          <w:rFonts w:eastAsia="Times New Roman" w:cs="Times New Roman"/>
          <w:spacing w:val="-1"/>
          <w:sz w:val="24"/>
          <w:szCs w:val="24"/>
        </w:rPr>
        <w:t xml:space="preserve"> </w:t>
      </w:r>
      <w:r w:rsidRPr="00C27F66">
        <w:rPr>
          <w:rFonts w:eastAsia="Times New Roman" w:cs="Times New Roman"/>
          <w:sz w:val="24"/>
          <w:szCs w:val="24"/>
        </w:rPr>
        <w:t xml:space="preserve">or </w:t>
      </w:r>
      <w:r w:rsidRPr="00C27F66">
        <w:rPr>
          <w:rFonts w:eastAsia="Times New Roman" w:cs="Times New Roman"/>
          <w:spacing w:val="-2"/>
          <w:sz w:val="24"/>
          <w:szCs w:val="24"/>
        </w:rPr>
        <w:t>decay?</w:t>
      </w:r>
    </w:p>
    <w:p w14:paraId="5CFD2A2D" w14:textId="77777777" w:rsidR="00C27F66" w:rsidRPr="00C27F66" w:rsidRDefault="00C27F66" w:rsidP="00C27F66">
      <w:pPr>
        <w:widowControl w:val="0"/>
        <w:autoSpaceDE w:val="0"/>
        <w:autoSpaceDN w:val="0"/>
        <w:spacing w:after="0" w:line="240" w:lineRule="auto"/>
        <w:ind w:left="720"/>
        <w:rPr>
          <w:rFonts w:eastAsia="Times New Roman" w:cs="Times New Roman"/>
          <w:sz w:val="24"/>
          <w:szCs w:val="24"/>
        </w:rPr>
      </w:pPr>
      <w:r w:rsidRPr="00C27F66">
        <w:rPr>
          <w:rFonts w:eastAsia="Times New Roman" w:cs="Times New Roman"/>
          <w:sz w:val="24"/>
          <w:szCs w:val="24"/>
        </w:rPr>
        <w:t>Part</w:t>
      </w:r>
      <w:r w:rsidRPr="00C27F66">
        <w:rPr>
          <w:rFonts w:eastAsia="Times New Roman" w:cs="Times New Roman"/>
          <w:spacing w:val="-1"/>
          <w:sz w:val="24"/>
          <w:szCs w:val="24"/>
        </w:rPr>
        <w:t xml:space="preserve"> </w:t>
      </w:r>
      <w:r w:rsidRPr="00C27F66">
        <w:rPr>
          <w:rFonts w:eastAsia="Times New Roman" w:cs="Times New Roman"/>
          <w:sz w:val="24"/>
          <w:szCs w:val="24"/>
        </w:rPr>
        <w:t>B.</w:t>
      </w:r>
      <w:r w:rsidRPr="00C27F66">
        <w:rPr>
          <w:rFonts w:eastAsia="Times New Roman" w:cs="Times New Roman"/>
          <w:spacing w:val="-1"/>
          <w:sz w:val="24"/>
          <w:szCs w:val="24"/>
        </w:rPr>
        <w:t xml:space="preserve"> </w:t>
      </w:r>
      <w:r w:rsidRPr="00C27F66">
        <w:rPr>
          <w:rFonts w:eastAsia="Times New Roman" w:cs="Times New Roman"/>
          <w:sz w:val="24"/>
          <w:szCs w:val="24"/>
        </w:rPr>
        <w:t>What</w:t>
      </w:r>
      <w:r w:rsidRPr="00C27F66">
        <w:rPr>
          <w:rFonts w:eastAsia="Times New Roman" w:cs="Times New Roman"/>
          <w:spacing w:val="-1"/>
          <w:sz w:val="24"/>
          <w:szCs w:val="24"/>
        </w:rPr>
        <w:t xml:space="preserve"> </w:t>
      </w:r>
      <w:r w:rsidRPr="00C27F66">
        <w:rPr>
          <w:rFonts w:eastAsia="Times New Roman" w:cs="Times New Roman"/>
          <w:sz w:val="24"/>
          <w:szCs w:val="24"/>
        </w:rPr>
        <w:t>is</w:t>
      </w:r>
      <w:r w:rsidRPr="00C27F66">
        <w:rPr>
          <w:rFonts w:eastAsia="Times New Roman" w:cs="Times New Roman"/>
          <w:spacing w:val="-1"/>
          <w:sz w:val="24"/>
          <w:szCs w:val="24"/>
        </w:rPr>
        <w:t xml:space="preserve"> </w:t>
      </w:r>
      <w:r w:rsidRPr="00C27F66">
        <w:rPr>
          <w:rFonts w:eastAsia="Times New Roman" w:cs="Times New Roman"/>
          <w:sz w:val="24"/>
          <w:szCs w:val="24"/>
        </w:rPr>
        <w:t>the</w:t>
      </w:r>
      <w:r w:rsidRPr="00C27F66">
        <w:rPr>
          <w:rFonts w:eastAsia="Times New Roman" w:cs="Times New Roman"/>
          <w:spacing w:val="-1"/>
          <w:sz w:val="24"/>
          <w:szCs w:val="24"/>
        </w:rPr>
        <w:t xml:space="preserve"> </w:t>
      </w:r>
      <w:r w:rsidRPr="00C27F66">
        <w:rPr>
          <w:rFonts w:eastAsia="Times New Roman" w:cs="Times New Roman"/>
          <w:sz w:val="24"/>
          <w:szCs w:val="24"/>
        </w:rPr>
        <w:t>constant</w:t>
      </w:r>
      <w:r w:rsidRPr="00C27F66">
        <w:rPr>
          <w:rFonts w:eastAsia="Times New Roman" w:cs="Times New Roman"/>
          <w:spacing w:val="-1"/>
          <w:sz w:val="24"/>
          <w:szCs w:val="24"/>
        </w:rPr>
        <w:t xml:space="preserve"> </w:t>
      </w:r>
      <w:r w:rsidRPr="00C27F66">
        <w:rPr>
          <w:rFonts w:eastAsia="Times New Roman" w:cs="Times New Roman"/>
          <w:sz w:val="24"/>
          <w:szCs w:val="24"/>
        </w:rPr>
        <w:t>percent</w:t>
      </w:r>
      <w:r w:rsidRPr="00C27F66">
        <w:rPr>
          <w:rFonts w:eastAsia="Times New Roman" w:cs="Times New Roman"/>
          <w:spacing w:val="-1"/>
          <w:sz w:val="24"/>
          <w:szCs w:val="24"/>
        </w:rPr>
        <w:t xml:space="preserve"> </w:t>
      </w:r>
      <w:r w:rsidRPr="00C27F66">
        <w:rPr>
          <w:rFonts w:eastAsia="Times New Roman" w:cs="Times New Roman"/>
          <w:sz w:val="24"/>
          <w:szCs w:val="24"/>
        </w:rPr>
        <w:t>rate</w:t>
      </w:r>
      <w:r w:rsidRPr="00C27F66">
        <w:rPr>
          <w:rFonts w:eastAsia="Times New Roman" w:cs="Times New Roman"/>
          <w:spacing w:val="-1"/>
          <w:sz w:val="24"/>
          <w:szCs w:val="24"/>
        </w:rPr>
        <w:t xml:space="preserve"> </w:t>
      </w:r>
      <w:r w:rsidRPr="00C27F66">
        <w:rPr>
          <w:rFonts w:eastAsia="Times New Roman" w:cs="Times New Roman"/>
          <w:sz w:val="24"/>
          <w:szCs w:val="24"/>
        </w:rPr>
        <w:t>of</w:t>
      </w:r>
      <w:r w:rsidRPr="00C27F66">
        <w:rPr>
          <w:rFonts w:eastAsia="Times New Roman" w:cs="Times New Roman"/>
          <w:spacing w:val="-1"/>
          <w:sz w:val="24"/>
          <w:szCs w:val="24"/>
        </w:rPr>
        <w:t xml:space="preserve"> </w:t>
      </w:r>
      <w:r w:rsidRPr="00C27F66">
        <w:rPr>
          <w:rFonts w:eastAsia="Times New Roman" w:cs="Times New Roman"/>
          <w:sz w:val="24"/>
          <w:szCs w:val="24"/>
        </w:rPr>
        <w:t>change</w:t>
      </w:r>
      <w:r w:rsidRPr="00C27F66">
        <w:rPr>
          <w:rFonts w:eastAsia="Times New Roman" w:cs="Times New Roman"/>
          <w:spacing w:val="-2"/>
          <w:sz w:val="24"/>
          <w:szCs w:val="24"/>
        </w:rPr>
        <w:t xml:space="preserve"> </w:t>
      </w:r>
      <w:r w:rsidRPr="00C27F66">
        <w:rPr>
          <w:rFonts w:eastAsia="Times New Roman" w:cs="Times New Roman"/>
          <w:sz w:val="24"/>
          <w:szCs w:val="24"/>
        </w:rPr>
        <w:t>of</w:t>
      </w:r>
      <w:r w:rsidRPr="00C27F66">
        <w:rPr>
          <w:rFonts w:eastAsia="Times New Roman" w:cs="Times New Roman"/>
          <w:spacing w:val="-4"/>
          <w:sz w:val="24"/>
          <w:szCs w:val="24"/>
        </w:rPr>
        <w:t xml:space="preserve"> </w:t>
      </w:r>
      <w:r w:rsidRPr="00C27F66">
        <w:rPr>
          <w:rFonts w:ascii="Cambria Math" w:eastAsia="Cambria Math" w:cs="Times New Roman"/>
          <w:sz w:val="24"/>
          <w:szCs w:val="24"/>
        </w:rPr>
        <w:t>𝑦</w:t>
      </w:r>
      <w:r w:rsidRPr="00C27F66">
        <w:rPr>
          <w:rFonts w:ascii="Cambria Math" w:eastAsia="Cambria Math" w:cs="Times New Roman"/>
          <w:spacing w:val="3"/>
          <w:sz w:val="24"/>
          <w:szCs w:val="24"/>
        </w:rPr>
        <w:t xml:space="preserve"> </w:t>
      </w:r>
      <w:r w:rsidRPr="00C27F66">
        <w:rPr>
          <w:rFonts w:eastAsia="Times New Roman" w:cs="Times New Roman"/>
          <w:sz w:val="24"/>
          <w:szCs w:val="24"/>
        </w:rPr>
        <w:t>with</w:t>
      </w:r>
      <w:r w:rsidRPr="00C27F66">
        <w:rPr>
          <w:rFonts w:eastAsia="Times New Roman" w:cs="Times New Roman"/>
          <w:spacing w:val="-1"/>
          <w:sz w:val="24"/>
          <w:szCs w:val="24"/>
        </w:rPr>
        <w:t xml:space="preserve"> </w:t>
      </w:r>
      <w:r w:rsidRPr="00C27F66">
        <w:rPr>
          <w:rFonts w:eastAsia="Times New Roman" w:cs="Times New Roman"/>
          <w:sz w:val="24"/>
          <w:szCs w:val="24"/>
        </w:rPr>
        <w:t>respect</w:t>
      </w:r>
      <w:r w:rsidRPr="00C27F66">
        <w:rPr>
          <w:rFonts w:eastAsia="Times New Roman" w:cs="Times New Roman"/>
          <w:spacing w:val="-1"/>
          <w:sz w:val="24"/>
          <w:szCs w:val="24"/>
        </w:rPr>
        <w:t xml:space="preserve"> </w:t>
      </w:r>
      <w:r w:rsidRPr="00C27F66">
        <w:rPr>
          <w:rFonts w:eastAsia="Times New Roman" w:cs="Times New Roman"/>
          <w:sz w:val="24"/>
          <w:szCs w:val="24"/>
        </w:rPr>
        <w:t xml:space="preserve">to </w:t>
      </w:r>
      <w:r w:rsidRPr="00C27F66">
        <w:rPr>
          <w:rFonts w:ascii="Cambria Math" w:eastAsia="Cambria Math" w:cs="Times New Roman"/>
          <w:spacing w:val="-5"/>
          <w:sz w:val="24"/>
          <w:szCs w:val="24"/>
        </w:rPr>
        <w:t>𝑡</w:t>
      </w:r>
      <w:r w:rsidRPr="00C27F66">
        <w:rPr>
          <w:rFonts w:eastAsia="Times New Roman" w:cs="Times New Roman"/>
          <w:spacing w:val="-5"/>
          <w:sz w:val="24"/>
          <w:szCs w:val="24"/>
        </w:rPr>
        <w:t>.</w:t>
      </w:r>
    </w:p>
    <w:p w14:paraId="1F839BD2" w14:textId="77777777" w:rsidR="00C27F66" w:rsidRPr="00C27F66" w:rsidRDefault="00C27F66" w:rsidP="00C27F66">
      <w:pPr>
        <w:widowControl w:val="0"/>
        <w:autoSpaceDE w:val="0"/>
        <w:autoSpaceDN w:val="0"/>
        <w:spacing w:before="192" w:after="0" w:line="240" w:lineRule="auto"/>
        <w:rPr>
          <w:rFonts w:eastAsia="Times New Roman" w:cs="Times New Roman"/>
          <w:i/>
          <w:iCs/>
          <w:spacing w:val="-10"/>
          <w:sz w:val="24"/>
          <w:szCs w:val="24"/>
        </w:rPr>
      </w:pPr>
      <w:r w:rsidRPr="00C27F66">
        <w:rPr>
          <w:rFonts w:eastAsia="Times New Roman" w:cs="Times New Roman"/>
          <w:i/>
          <w:iCs/>
          <w:sz w:val="24"/>
          <w:szCs w:val="24"/>
        </w:rPr>
        <w:t>Instructional</w:t>
      </w:r>
      <w:r w:rsidRPr="00C27F66">
        <w:rPr>
          <w:rFonts w:eastAsia="Times New Roman" w:cs="Times New Roman"/>
          <w:i/>
          <w:iCs/>
          <w:spacing w:val="-1"/>
          <w:sz w:val="24"/>
          <w:szCs w:val="24"/>
        </w:rPr>
        <w:t xml:space="preserve"> </w:t>
      </w:r>
      <w:r w:rsidRPr="00C27F66">
        <w:rPr>
          <w:rFonts w:eastAsia="Times New Roman" w:cs="Times New Roman"/>
          <w:i/>
          <w:iCs/>
          <w:sz w:val="24"/>
          <w:szCs w:val="24"/>
        </w:rPr>
        <w:t>Item</w:t>
      </w:r>
      <w:r w:rsidRPr="00C27F66">
        <w:rPr>
          <w:rFonts w:eastAsia="Times New Roman" w:cs="Times New Roman"/>
          <w:i/>
          <w:iCs/>
          <w:spacing w:val="-1"/>
          <w:sz w:val="24"/>
          <w:szCs w:val="24"/>
        </w:rPr>
        <w:t xml:space="preserve"> </w:t>
      </w:r>
      <w:r w:rsidRPr="00C27F66">
        <w:rPr>
          <w:rFonts w:eastAsia="Times New Roman" w:cs="Times New Roman"/>
          <w:i/>
          <w:iCs/>
          <w:spacing w:val="-10"/>
          <w:sz w:val="24"/>
          <w:szCs w:val="24"/>
        </w:rPr>
        <w:t>3</w:t>
      </w:r>
    </w:p>
    <w:p w14:paraId="4F578552" w14:textId="6BA3B7DE" w:rsidR="00407659" w:rsidRPr="00233E48" w:rsidRDefault="00C27F66" w:rsidP="00123176">
      <w:pPr>
        <w:widowControl w:val="0"/>
        <w:autoSpaceDE w:val="0"/>
        <w:autoSpaceDN w:val="0"/>
        <w:spacing w:line="240" w:lineRule="auto"/>
        <w:ind w:left="288"/>
      </w:pPr>
      <w:r w:rsidRPr="00C27F66">
        <w:rPr>
          <w:rFonts w:eastAsia="Times New Roman" w:cs="Times New Roman"/>
          <w:sz w:val="24"/>
          <w:szCs w:val="24"/>
        </w:rPr>
        <w:t>Graph the exponential function represented by the table of values. Identify the domain, range, constant percent rate of change and end behavior.</w:t>
      </w:r>
      <w:r w:rsidR="00540522" w:rsidRPr="00233E48">
        <w:t xml:space="preserve"> </w:t>
      </w:r>
    </w:p>
    <w:p w14:paraId="5BBC3445" w14:textId="77777777" w:rsidR="00A41840" w:rsidRPr="00233E48" w:rsidRDefault="00A41840" w:rsidP="00540522">
      <w:pPr>
        <w:pStyle w:val="Style4"/>
        <w:rPr>
          <w:rFonts w:eastAsia="Calibri"/>
          <w:sz w:val="24"/>
        </w:rPr>
      </w:pPr>
      <w:r w:rsidRPr="00233E48">
        <w:t>*The strategies, tasks and items included in the B1G-M are examples and should not be considered comprehensive.</w:t>
      </w:r>
    </w:p>
    <w:p w14:paraId="08B899C1" w14:textId="77777777" w:rsidR="00540522" w:rsidRDefault="00540522" w:rsidP="003563A2">
      <w:pPr>
        <w:spacing w:after="0"/>
        <w:ind w:left="288"/>
        <w:jc w:val="center"/>
        <w:rPr>
          <w:b/>
          <w:sz w:val="24"/>
        </w:rPr>
      </w:pPr>
    </w:p>
    <w:p w14:paraId="74CE5A2C" w14:textId="77777777" w:rsidR="00B70025" w:rsidRDefault="00B70025">
      <w:pPr>
        <w:rPr>
          <w:b/>
          <w:sz w:val="24"/>
        </w:rPr>
      </w:pPr>
      <w:r>
        <w:rPr>
          <w:b/>
          <w:sz w:val="24"/>
        </w:rPr>
        <w:br w:type="page"/>
      </w:r>
    </w:p>
    <w:p w14:paraId="48BBADBB" w14:textId="42A2A630" w:rsidR="000E437E" w:rsidRPr="00E845F4" w:rsidRDefault="00D35AD5" w:rsidP="00E845F4">
      <w:pPr>
        <w:spacing w:after="0"/>
        <w:ind w:left="288"/>
        <w:jc w:val="center"/>
        <w:rPr>
          <w:i/>
          <w:sz w:val="24"/>
        </w:rPr>
      </w:pPr>
      <w:r>
        <w:rPr>
          <w:b/>
          <w:sz w:val="24"/>
        </w:rPr>
        <w:lastRenderedPageBreak/>
        <w:t>MA.912.AR.9</w:t>
      </w:r>
      <w:r>
        <w:rPr>
          <w:b/>
          <w:spacing w:val="-2"/>
          <w:sz w:val="24"/>
        </w:rPr>
        <w:t xml:space="preserve"> </w:t>
      </w:r>
      <w:r>
        <w:rPr>
          <w:i/>
          <w:sz w:val="24"/>
        </w:rPr>
        <w:t>Write</w:t>
      </w:r>
      <w:r>
        <w:rPr>
          <w:i/>
          <w:spacing w:val="-4"/>
          <w:sz w:val="24"/>
        </w:rPr>
        <w:t xml:space="preserve"> </w:t>
      </w:r>
      <w:r>
        <w:rPr>
          <w:i/>
          <w:sz w:val="24"/>
        </w:rPr>
        <w:t>and</w:t>
      </w:r>
      <w:r>
        <w:rPr>
          <w:i/>
          <w:spacing w:val="-1"/>
          <w:sz w:val="24"/>
        </w:rPr>
        <w:t xml:space="preserve"> </w:t>
      </w:r>
      <w:r>
        <w:rPr>
          <w:i/>
          <w:sz w:val="24"/>
        </w:rPr>
        <w:t>solve</w:t>
      </w:r>
      <w:r>
        <w:rPr>
          <w:i/>
          <w:spacing w:val="-4"/>
          <w:sz w:val="24"/>
        </w:rPr>
        <w:t xml:space="preserve"> </w:t>
      </w:r>
      <w:r>
        <w:rPr>
          <w:i/>
          <w:sz w:val="24"/>
        </w:rPr>
        <w:t>a</w:t>
      </w:r>
      <w:r>
        <w:rPr>
          <w:i/>
          <w:spacing w:val="-3"/>
          <w:sz w:val="24"/>
        </w:rPr>
        <w:t xml:space="preserve"> </w:t>
      </w:r>
      <w:r>
        <w:rPr>
          <w:i/>
          <w:sz w:val="24"/>
        </w:rPr>
        <w:t>system</w:t>
      </w:r>
      <w:r>
        <w:rPr>
          <w:i/>
          <w:spacing w:val="-4"/>
          <w:sz w:val="24"/>
        </w:rPr>
        <w:t xml:space="preserve"> </w:t>
      </w:r>
      <w:r>
        <w:rPr>
          <w:i/>
          <w:sz w:val="24"/>
        </w:rPr>
        <w:t>of</w:t>
      </w:r>
      <w:r>
        <w:rPr>
          <w:i/>
          <w:spacing w:val="-3"/>
          <w:sz w:val="24"/>
        </w:rPr>
        <w:t xml:space="preserve"> </w:t>
      </w:r>
      <w:r>
        <w:rPr>
          <w:i/>
          <w:sz w:val="24"/>
        </w:rPr>
        <w:t>two-</w:t>
      </w:r>
      <w:r>
        <w:rPr>
          <w:i/>
          <w:spacing w:val="-4"/>
          <w:sz w:val="24"/>
        </w:rPr>
        <w:t xml:space="preserve"> </w:t>
      </w:r>
      <w:r>
        <w:rPr>
          <w:i/>
          <w:sz w:val="24"/>
        </w:rPr>
        <w:t>and</w:t>
      </w:r>
      <w:r>
        <w:rPr>
          <w:i/>
          <w:spacing w:val="-3"/>
          <w:sz w:val="24"/>
        </w:rPr>
        <w:t xml:space="preserve"> </w:t>
      </w:r>
      <w:r>
        <w:rPr>
          <w:i/>
          <w:sz w:val="24"/>
        </w:rPr>
        <w:t>three-variable</w:t>
      </w:r>
      <w:r>
        <w:rPr>
          <w:i/>
          <w:spacing w:val="-3"/>
          <w:sz w:val="24"/>
        </w:rPr>
        <w:t xml:space="preserve"> </w:t>
      </w:r>
      <w:r>
        <w:rPr>
          <w:i/>
          <w:sz w:val="24"/>
        </w:rPr>
        <w:t>equations</w:t>
      </w:r>
      <w:r>
        <w:rPr>
          <w:i/>
          <w:spacing w:val="-3"/>
          <w:sz w:val="24"/>
        </w:rPr>
        <w:t xml:space="preserve"> </w:t>
      </w:r>
      <w:r>
        <w:rPr>
          <w:i/>
          <w:sz w:val="24"/>
        </w:rPr>
        <w:t>and</w:t>
      </w:r>
      <w:r>
        <w:rPr>
          <w:i/>
          <w:spacing w:val="-2"/>
          <w:sz w:val="24"/>
        </w:rPr>
        <w:t xml:space="preserve"> </w:t>
      </w:r>
      <w:r>
        <w:rPr>
          <w:i/>
          <w:sz w:val="24"/>
        </w:rPr>
        <w:t>inequalities that describe quantities or relationships.</w:t>
      </w:r>
      <w:r w:rsidR="00E845F4">
        <w:rPr>
          <w:i/>
          <w:sz w:val="24"/>
        </w:rPr>
        <w:br/>
      </w:r>
    </w:p>
    <w:p w14:paraId="7B369421" w14:textId="07108B1A" w:rsidR="00A41840" w:rsidRPr="00233E48" w:rsidRDefault="00A41840" w:rsidP="00A41840">
      <w:pPr>
        <w:pStyle w:val="Heading3"/>
      </w:pPr>
      <w:bookmarkStart w:id="46" w:name="_MA.912.AR.9.1"/>
      <w:bookmarkEnd w:id="46"/>
      <w:r w:rsidRPr="00233E48">
        <w:t>MA.912.AR</w:t>
      </w:r>
      <w:r w:rsidR="00A30C98" w:rsidRPr="00233E48">
        <w:t>.9.</w:t>
      </w:r>
      <w:r w:rsidRPr="00233E48">
        <w:t>1</w:t>
      </w:r>
      <w:r w:rsidR="00E845F4">
        <w:br/>
      </w:r>
    </w:p>
    <w:p w14:paraId="77DDC2C7" w14:textId="77777777" w:rsidR="00A41840" w:rsidRPr="00233E48" w:rsidRDefault="00A41840" w:rsidP="00A41840">
      <w:pPr>
        <w:pStyle w:val="AlgebraicARHeading"/>
      </w:pPr>
      <w:r w:rsidRPr="00233E48">
        <w:t>Benchmark</w:t>
      </w:r>
    </w:p>
    <w:p w14:paraId="118631D3" w14:textId="38A3E74D" w:rsidR="00A41840" w:rsidRPr="00233E48" w:rsidRDefault="00A41840" w:rsidP="00A41840">
      <w:pPr>
        <w:pStyle w:val="Style3"/>
        <w:rPr>
          <w:b w:val="0"/>
          <w:bCs w:val="0"/>
          <w:iCs w:val="0"/>
        </w:rPr>
      </w:pPr>
      <w:r w:rsidRPr="00233E48">
        <w:t>MA.912.AR.</w:t>
      </w:r>
      <w:r w:rsidR="00A30C98" w:rsidRPr="00233E48">
        <w:t>9</w:t>
      </w:r>
      <w:r w:rsidRPr="00233E48">
        <w:t xml:space="preserve">.1 </w:t>
      </w:r>
      <w:r w:rsidRPr="00233E48">
        <w:tab/>
      </w:r>
      <w:r w:rsidR="00F62DF5" w:rsidRPr="00F62DF5">
        <w:t>Given a mathematical or real-world context, write and solve a system of two- variable linear equations algebraically or graphically.</w:t>
      </w:r>
    </w:p>
    <w:p w14:paraId="643223EC" w14:textId="77777777" w:rsidR="00A41840" w:rsidRPr="00233E48" w:rsidRDefault="00A41840" w:rsidP="00A41840">
      <w:pPr>
        <w:pStyle w:val="BenchmarkClarification"/>
      </w:pPr>
      <w:r w:rsidRPr="00233E48">
        <w:t xml:space="preserve">Benchmark Clarifications: </w:t>
      </w:r>
    </w:p>
    <w:p w14:paraId="38536357" w14:textId="77777777" w:rsidR="006770D5" w:rsidRPr="006770D5" w:rsidRDefault="006770D5" w:rsidP="006770D5">
      <w:pPr>
        <w:widowControl w:val="0"/>
        <w:autoSpaceDE w:val="0"/>
        <w:autoSpaceDN w:val="0"/>
        <w:spacing w:before="1" w:after="0" w:line="240" w:lineRule="auto"/>
        <w:rPr>
          <w:rFonts w:eastAsia="Times New Roman" w:cs="Times New Roman"/>
        </w:rPr>
      </w:pPr>
      <w:r w:rsidRPr="006770D5">
        <w:rPr>
          <w:rFonts w:eastAsia="Times New Roman" w:cs="Times New Roman"/>
          <w:i/>
        </w:rPr>
        <w:t>Clarification</w:t>
      </w:r>
      <w:r w:rsidRPr="006770D5">
        <w:rPr>
          <w:rFonts w:eastAsia="Times New Roman" w:cs="Times New Roman"/>
          <w:i/>
          <w:spacing w:val="-5"/>
        </w:rPr>
        <w:t xml:space="preserve"> </w:t>
      </w:r>
      <w:r w:rsidRPr="006770D5">
        <w:rPr>
          <w:rFonts w:eastAsia="Times New Roman" w:cs="Times New Roman"/>
          <w:i/>
        </w:rPr>
        <w:t>1:</w:t>
      </w:r>
      <w:r w:rsidRPr="006770D5">
        <w:rPr>
          <w:rFonts w:eastAsia="Times New Roman" w:cs="Times New Roman"/>
          <w:i/>
          <w:spacing w:val="-4"/>
        </w:rPr>
        <w:t xml:space="preserve"> </w:t>
      </w:r>
      <w:r w:rsidRPr="006770D5">
        <w:rPr>
          <w:rFonts w:eastAsia="Times New Roman" w:cs="Times New Roman"/>
        </w:rPr>
        <w:t>Within</w:t>
      </w:r>
      <w:r w:rsidRPr="006770D5">
        <w:rPr>
          <w:rFonts w:eastAsia="Times New Roman" w:cs="Times New Roman"/>
          <w:spacing w:val="-3"/>
        </w:rPr>
        <w:t xml:space="preserve"> </w:t>
      </w:r>
      <w:r w:rsidRPr="006770D5">
        <w:rPr>
          <w:rFonts w:eastAsia="Times New Roman" w:cs="Times New Roman"/>
        </w:rPr>
        <w:t>this</w:t>
      </w:r>
      <w:r w:rsidRPr="006770D5">
        <w:rPr>
          <w:rFonts w:eastAsia="Times New Roman" w:cs="Times New Roman"/>
          <w:spacing w:val="-5"/>
        </w:rPr>
        <w:t xml:space="preserve"> </w:t>
      </w:r>
      <w:r w:rsidRPr="006770D5">
        <w:rPr>
          <w:rFonts w:eastAsia="Times New Roman" w:cs="Times New Roman"/>
        </w:rPr>
        <w:t>benchmark,</w:t>
      </w:r>
      <w:r w:rsidRPr="006770D5">
        <w:rPr>
          <w:rFonts w:eastAsia="Times New Roman" w:cs="Times New Roman"/>
          <w:spacing w:val="-3"/>
        </w:rPr>
        <w:t xml:space="preserve"> </w:t>
      </w:r>
      <w:r w:rsidRPr="006770D5">
        <w:rPr>
          <w:rFonts w:eastAsia="Times New Roman" w:cs="Times New Roman"/>
        </w:rPr>
        <w:t>the</w:t>
      </w:r>
      <w:r w:rsidRPr="006770D5">
        <w:rPr>
          <w:rFonts w:eastAsia="Times New Roman" w:cs="Times New Roman"/>
          <w:spacing w:val="-3"/>
        </w:rPr>
        <w:t xml:space="preserve"> </w:t>
      </w:r>
      <w:r w:rsidRPr="006770D5">
        <w:rPr>
          <w:rFonts w:eastAsia="Times New Roman" w:cs="Times New Roman"/>
        </w:rPr>
        <w:t>expectation</w:t>
      </w:r>
      <w:r w:rsidRPr="006770D5">
        <w:rPr>
          <w:rFonts w:eastAsia="Times New Roman" w:cs="Times New Roman"/>
          <w:spacing w:val="-3"/>
        </w:rPr>
        <w:t xml:space="preserve"> </w:t>
      </w:r>
      <w:r w:rsidRPr="006770D5">
        <w:rPr>
          <w:rFonts w:eastAsia="Times New Roman" w:cs="Times New Roman"/>
        </w:rPr>
        <w:t>is</w:t>
      </w:r>
      <w:r w:rsidRPr="006770D5">
        <w:rPr>
          <w:rFonts w:eastAsia="Times New Roman" w:cs="Times New Roman"/>
          <w:spacing w:val="-5"/>
        </w:rPr>
        <w:t xml:space="preserve"> </w:t>
      </w:r>
      <w:r w:rsidRPr="006770D5">
        <w:rPr>
          <w:rFonts w:eastAsia="Times New Roman" w:cs="Times New Roman"/>
        </w:rPr>
        <w:t>to</w:t>
      </w:r>
      <w:r w:rsidRPr="006770D5">
        <w:rPr>
          <w:rFonts w:eastAsia="Times New Roman" w:cs="Times New Roman"/>
          <w:spacing w:val="-3"/>
        </w:rPr>
        <w:t xml:space="preserve"> </w:t>
      </w:r>
      <w:r w:rsidRPr="006770D5">
        <w:rPr>
          <w:rFonts w:eastAsia="Times New Roman" w:cs="Times New Roman"/>
        </w:rPr>
        <w:t>solve</w:t>
      </w:r>
      <w:r w:rsidRPr="006770D5">
        <w:rPr>
          <w:rFonts w:eastAsia="Times New Roman" w:cs="Times New Roman"/>
          <w:spacing w:val="-3"/>
        </w:rPr>
        <w:t xml:space="preserve"> </w:t>
      </w:r>
      <w:r w:rsidRPr="006770D5">
        <w:rPr>
          <w:rFonts w:eastAsia="Times New Roman" w:cs="Times New Roman"/>
        </w:rPr>
        <w:t>systems</w:t>
      </w:r>
      <w:r w:rsidRPr="006770D5">
        <w:rPr>
          <w:rFonts w:eastAsia="Times New Roman" w:cs="Times New Roman"/>
          <w:spacing w:val="-3"/>
        </w:rPr>
        <w:t xml:space="preserve"> </w:t>
      </w:r>
      <w:r w:rsidRPr="006770D5">
        <w:rPr>
          <w:rFonts w:eastAsia="Times New Roman" w:cs="Times New Roman"/>
        </w:rPr>
        <w:t>using</w:t>
      </w:r>
      <w:r w:rsidRPr="006770D5">
        <w:rPr>
          <w:rFonts w:eastAsia="Times New Roman" w:cs="Times New Roman"/>
          <w:spacing w:val="-7"/>
        </w:rPr>
        <w:t xml:space="preserve"> </w:t>
      </w:r>
      <w:r w:rsidRPr="006770D5">
        <w:rPr>
          <w:rFonts w:eastAsia="Times New Roman" w:cs="Times New Roman"/>
        </w:rPr>
        <w:t>elimination,</w:t>
      </w:r>
      <w:r w:rsidRPr="006770D5">
        <w:rPr>
          <w:rFonts w:eastAsia="Times New Roman" w:cs="Times New Roman"/>
          <w:spacing w:val="-3"/>
        </w:rPr>
        <w:t xml:space="preserve"> </w:t>
      </w:r>
      <w:r w:rsidRPr="006770D5">
        <w:rPr>
          <w:rFonts w:eastAsia="Times New Roman" w:cs="Times New Roman"/>
        </w:rPr>
        <w:t>substitution and graphing.</w:t>
      </w:r>
    </w:p>
    <w:p w14:paraId="7263D3C9" w14:textId="7216DA84" w:rsidR="00A41840" w:rsidRDefault="006770D5" w:rsidP="006770D5">
      <w:pPr>
        <w:spacing w:after="0" w:line="240" w:lineRule="auto"/>
        <w:textAlignment w:val="baseline"/>
        <w:rPr>
          <w:rFonts w:eastAsia="Times New Roman" w:cs="Times New Roman"/>
          <w:spacing w:val="-2"/>
        </w:rPr>
      </w:pPr>
      <w:r w:rsidRPr="006770D5">
        <w:rPr>
          <w:rFonts w:eastAsia="Times New Roman" w:cs="Times New Roman"/>
          <w:i/>
        </w:rPr>
        <w:t>Clarification</w:t>
      </w:r>
      <w:r w:rsidRPr="006770D5">
        <w:rPr>
          <w:rFonts w:eastAsia="Times New Roman" w:cs="Times New Roman"/>
          <w:i/>
          <w:spacing w:val="-7"/>
        </w:rPr>
        <w:t xml:space="preserve"> </w:t>
      </w:r>
      <w:r w:rsidRPr="006770D5">
        <w:rPr>
          <w:rFonts w:eastAsia="Times New Roman" w:cs="Times New Roman"/>
          <w:i/>
        </w:rPr>
        <w:t>2:</w:t>
      </w:r>
      <w:r w:rsidRPr="006770D5">
        <w:rPr>
          <w:rFonts w:eastAsia="Times New Roman" w:cs="Times New Roman"/>
          <w:i/>
          <w:spacing w:val="-3"/>
        </w:rPr>
        <w:t xml:space="preserve"> </w:t>
      </w:r>
      <w:r w:rsidRPr="006770D5">
        <w:rPr>
          <w:rFonts w:eastAsia="Times New Roman" w:cs="Times New Roman"/>
        </w:rPr>
        <w:t>Within</w:t>
      </w:r>
      <w:r w:rsidRPr="006770D5">
        <w:rPr>
          <w:rFonts w:eastAsia="Times New Roman" w:cs="Times New Roman"/>
          <w:spacing w:val="-2"/>
        </w:rPr>
        <w:t xml:space="preserve"> </w:t>
      </w:r>
      <w:r w:rsidRPr="006770D5">
        <w:rPr>
          <w:rFonts w:eastAsia="Times New Roman" w:cs="Times New Roman"/>
        </w:rPr>
        <w:t>the</w:t>
      </w:r>
      <w:r w:rsidRPr="006770D5">
        <w:rPr>
          <w:rFonts w:eastAsia="Times New Roman" w:cs="Times New Roman"/>
          <w:spacing w:val="-4"/>
        </w:rPr>
        <w:t xml:space="preserve"> </w:t>
      </w:r>
      <w:r w:rsidRPr="006770D5">
        <w:rPr>
          <w:rFonts w:eastAsia="Times New Roman" w:cs="Times New Roman"/>
        </w:rPr>
        <w:t>Algebra I</w:t>
      </w:r>
      <w:r w:rsidRPr="006770D5">
        <w:rPr>
          <w:rFonts w:eastAsia="Times New Roman" w:cs="Times New Roman"/>
          <w:spacing w:val="-6"/>
        </w:rPr>
        <w:t xml:space="preserve"> </w:t>
      </w:r>
      <w:r w:rsidRPr="006770D5">
        <w:rPr>
          <w:rFonts w:eastAsia="Times New Roman" w:cs="Times New Roman"/>
        </w:rPr>
        <w:t>course,</w:t>
      </w:r>
      <w:r w:rsidRPr="006770D5">
        <w:rPr>
          <w:rFonts w:eastAsia="Times New Roman" w:cs="Times New Roman"/>
          <w:spacing w:val="-4"/>
        </w:rPr>
        <w:t xml:space="preserve"> </w:t>
      </w:r>
      <w:r w:rsidRPr="006770D5">
        <w:rPr>
          <w:rFonts w:eastAsia="Times New Roman" w:cs="Times New Roman"/>
        </w:rPr>
        <w:t>the</w:t>
      </w:r>
      <w:r w:rsidRPr="006770D5">
        <w:rPr>
          <w:rFonts w:eastAsia="Times New Roman" w:cs="Times New Roman"/>
          <w:spacing w:val="-4"/>
        </w:rPr>
        <w:t xml:space="preserve"> </w:t>
      </w:r>
      <w:r w:rsidRPr="006770D5">
        <w:rPr>
          <w:rFonts w:eastAsia="Times New Roman" w:cs="Times New Roman"/>
        </w:rPr>
        <w:t>system</w:t>
      </w:r>
      <w:r w:rsidRPr="006770D5">
        <w:rPr>
          <w:rFonts w:eastAsia="Times New Roman" w:cs="Times New Roman"/>
          <w:spacing w:val="-6"/>
        </w:rPr>
        <w:t xml:space="preserve"> </w:t>
      </w:r>
      <w:r w:rsidRPr="006770D5">
        <w:rPr>
          <w:rFonts w:eastAsia="Times New Roman" w:cs="Times New Roman"/>
        </w:rPr>
        <w:t>is</w:t>
      </w:r>
      <w:r w:rsidRPr="006770D5">
        <w:rPr>
          <w:rFonts w:eastAsia="Times New Roman" w:cs="Times New Roman"/>
          <w:spacing w:val="-2"/>
        </w:rPr>
        <w:t xml:space="preserve"> </w:t>
      </w:r>
      <w:r w:rsidRPr="006770D5">
        <w:rPr>
          <w:rFonts w:eastAsia="Times New Roman" w:cs="Times New Roman"/>
        </w:rPr>
        <w:t>limited</w:t>
      </w:r>
      <w:r w:rsidRPr="006770D5">
        <w:rPr>
          <w:rFonts w:eastAsia="Times New Roman" w:cs="Times New Roman"/>
          <w:spacing w:val="-4"/>
        </w:rPr>
        <w:t xml:space="preserve"> </w:t>
      </w:r>
      <w:r w:rsidRPr="006770D5">
        <w:rPr>
          <w:rFonts w:eastAsia="Times New Roman" w:cs="Times New Roman"/>
        </w:rPr>
        <w:t>to</w:t>
      </w:r>
      <w:r w:rsidRPr="006770D5">
        <w:rPr>
          <w:rFonts w:eastAsia="Times New Roman" w:cs="Times New Roman"/>
          <w:spacing w:val="-2"/>
        </w:rPr>
        <w:t xml:space="preserve"> </w:t>
      </w:r>
      <w:r w:rsidRPr="006770D5">
        <w:rPr>
          <w:rFonts w:eastAsia="Times New Roman" w:cs="Times New Roman"/>
        </w:rPr>
        <w:t>two</w:t>
      </w:r>
      <w:r w:rsidRPr="006770D5">
        <w:rPr>
          <w:rFonts w:eastAsia="Times New Roman" w:cs="Times New Roman"/>
          <w:spacing w:val="-4"/>
        </w:rPr>
        <w:t xml:space="preserve"> </w:t>
      </w:r>
      <w:r w:rsidRPr="006770D5">
        <w:rPr>
          <w:rFonts w:eastAsia="Times New Roman" w:cs="Times New Roman"/>
          <w:spacing w:val="-2"/>
        </w:rPr>
        <w:t>equations.</w:t>
      </w:r>
    </w:p>
    <w:p w14:paraId="4CEC62F8" w14:textId="77777777" w:rsidR="006770D5" w:rsidRPr="00233E48" w:rsidRDefault="006770D5" w:rsidP="006770D5">
      <w:pPr>
        <w:spacing w:after="0" w:line="240" w:lineRule="auto"/>
        <w:textAlignment w:val="baseline"/>
        <w:rPr>
          <w:rFonts w:eastAsia="Times New Roman" w:cs="Times New Roman"/>
        </w:rPr>
      </w:pPr>
    </w:p>
    <w:p w14:paraId="7AC0AC4B" w14:textId="77777777" w:rsidR="00A41840" w:rsidRPr="00233E48" w:rsidRDefault="00A41840" w:rsidP="00A41840">
      <w:pPr>
        <w:pStyle w:val="AlgebraicARHeading"/>
      </w:pPr>
      <w:r w:rsidRPr="00233E48">
        <w:t xml:space="preserve">Connecting Benchmarks/Horizontal Alignment        </w:t>
      </w:r>
    </w:p>
    <w:p w14:paraId="5CED8651" w14:textId="038AEB96" w:rsidR="00A41840" w:rsidRDefault="008939C6" w:rsidP="00E502A8">
      <w:pPr>
        <w:pStyle w:val="TableParagraph"/>
        <w:numPr>
          <w:ilvl w:val="0"/>
          <w:numId w:val="177"/>
        </w:numPr>
        <w:tabs>
          <w:tab w:val="left" w:pos="359"/>
        </w:tabs>
        <w:autoSpaceDE w:val="0"/>
        <w:autoSpaceDN w:val="0"/>
        <w:spacing w:line="277" w:lineRule="exact"/>
        <w:rPr>
          <w:spacing w:val="-2"/>
          <w:sz w:val="24"/>
        </w:rPr>
      </w:pPr>
      <w:r>
        <w:rPr>
          <w:sz w:val="24"/>
        </w:rPr>
        <w:t>MA.912.AR.2.1,</w:t>
      </w:r>
      <w:r>
        <w:rPr>
          <w:spacing w:val="-1"/>
          <w:sz w:val="24"/>
        </w:rPr>
        <w:t xml:space="preserve"> </w:t>
      </w:r>
      <w:r>
        <w:rPr>
          <w:spacing w:val="-2"/>
          <w:sz w:val="24"/>
        </w:rPr>
        <w:t xml:space="preserve">MA.912.AR.2.2, </w:t>
      </w:r>
      <w:r>
        <w:rPr>
          <w:sz w:val="24"/>
        </w:rPr>
        <w:t>MA.912.AR.2.3,</w:t>
      </w:r>
      <w:r>
        <w:rPr>
          <w:spacing w:val="-1"/>
          <w:sz w:val="24"/>
        </w:rPr>
        <w:t xml:space="preserve"> </w:t>
      </w:r>
      <w:r>
        <w:rPr>
          <w:spacing w:val="-2"/>
          <w:sz w:val="24"/>
        </w:rPr>
        <w:t>MA.912.AR.2.4</w:t>
      </w:r>
    </w:p>
    <w:p w14:paraId="5ECDFA05" w14:textId="77777777" w:rsidR="008939C6" w:rsidRPr="00233E48" w:rsidRDefault="008939C6" w:rsidP="008939C6">
      <w:pPr>
        <w:pStyle w:val="TableParagraph"/>
        <w:tabs>
          <w:tab w:val="left" w:pos="359"/>
        </w:tabs>
        <w:autoSpaceDE w:val="0"/>
        <w:autoSpaceDN w:val="0"/>
        <w:spacing w:line="277" w:lineRule="exact"/>
        <w:ind w:right="269"/>
        <w:rPr>
          <w:rFonts w:eastAsia="Times New Roman" w:cs="Times New Roman"/>
          <w:sz w:val="24"/>
          <w:szCs w:val="24"/>
        </w:rPr>
      </w:pPr>
    </w:p>
    <w:p w14:paraId="1F46B6A8" w14:textId="77777777" w:rsidR="00A41840" w:rsidRPr="00233E48" w:rsidRDefault="00A41840" w:rsidP="00A41840">
      <w:pPr>
        <w:pStyle w:val="AlgebraicARHeading"/>
      </w:pPr>
      <w:r w:rsidRPr="00233E48">
        <w:t>Terms from the K-12 Glossary </w:t>
      </w:r>
    </w:p>
    <w:p w14:paraId="7823392C" w14:textId="77777777" w:rsidR="00334C6B" w:rsidRPr="00334C6B" w:rsidRDefault="00334C6B" w:rsidP="00E502A8">
      <w:pPr>
        <w:pStyle w:val="ListParagraph"/>
        <w:numPr>
          <w:ilvl w:val="0"/>
          <w:numId w:val="177"/>
        </w:numPr>
        <w:textAlignment w:val="baseline"/>
        <w:rPr>
          <w:rFonts w:eastAsia="Times New Roman" w:cs="Times New Roman"/>
          <w:sz w:val="24"/>
          <w:szCs w:val="24"/>
        </w:rPr>
      </w:pPr>
      <w:r w:rsidRPr="00334C6B">
        <w:rPr>
          <w:sz w:val="24"/>
        </w:rPr>
        <w:t>Linear</w:t>
      </w:r>
      <w:r w:rsidRPr="00334C6B">
        <w:rPr>
          <w:spacing w:val="-4"/>
          <w:sz w:val="24"/>
        </w:rPr>
        <w:t xml:space="preserve"> </w:t>
      </w:r>
      <w:r w:rsidRPr="00334C6B">
        <w:rPr>
          <w:spacing w:val="-2"/>
          <w:sz w:val="24"/>
        </w:rPr>
        <w:t>Equation</w:t>
      </w:r>
    </w:p>
    <w:p w14:paraId="76B752D2" w14:textId="6D3DD50D" w:rsidR="00A41840" w:rsidRPr="00334C6B" w:rsidRDefault="00A41840" w:rsidP="00334C6B">
      <w:pPr>
        <w:pStyle w:val="ListParagraph"/>
        <w:ind w:left="720"/>
        <w:textAlignment w:val="baseline"/>
        <w:rPr>
          <w:rFonts w:eastAsia="Times New Roman" w:cs="Times New Roman"/>
          <w:sz w:val="24"/>
          <w:szCs w:val="24"/>
        </w:rPr>
      </w:pPr>
      <w:r w:rsidRPr="00334C6B">
        <w:rPr>
          <w:rFonts w:eastAsia="Times New Roman" w:cs="Times New Roman"/>
          <w:sz w:val="24"/>
          <w:szCs w:val="24"/>
        </w:rPr>
        <w:t xml:space="preserve">  </w:t>
      </w:r>
    </w:p>
    <w:p w14:paraId="71F13D2B"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29BE72F4" w14:textId="77777777" w:rsidTr="00F614C1">
        <w:trPr>
          <w:trHeight w:val="1007"/>
        </w:trPr>
        <w:tc>
          <w:tcPr>
            <w:tcW w:w="2499" w:type="pct"/>
            <w:tcBorders>
              <w:top w:val="single" w:sz="4" w:space="0" w:color="auto"/>
              <w:left w:val="nil"/>
              <w:bottom w:val="nil"/>
              <w:right w:val="nil"/>
            </w:tcBorders>
            <w:shd w:val="clear" w:color="auto" w:fill="auto"/>
            <w:hideMark/>
          </w:tcPr>
          <w:p w14:paraId="4EC496A0"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57889989" w14:textId="010BAD6C" w:rsidR="00A41840" w:rsidRPr="00233E48" w:rsidRDefault="00806D8C" w:rsidP="00E502A8">
            <w:pPr>
              <w:numPr>
                <w:ilvl w:val="0"/>
                <w:numId w:val="18"/>
              </w:numPr>
              <w:spacing w:after="0" w:line="240" w:lineRule="auto"/>
              <w:textAlignment w:val="baseline"/>
              <w:rPr>
                <w:rFonts w:eastAsia="Times New Roman" w:cs="Times New Roman"/>
                <w:sz w:val="24"/>
                <w:szCs w:val="24"/>
                <w:lang w:val="es-US"/>
              </w:rPr>
            </w:pPr>
            <w:r w:rsidRPr="6E88F8A0">
              <w:rPr>
                <w:spacing w:val="-2"/>
                <w:sz w:val="24"/>
                <w:szCs w:val="24"/>
              </w:rPr>
              <w:t>MA.8.AR.4</w:t>
            </w:r>
            <w:r w:rsidRPr="6E88F8A0">
              <w:rPr>
                <w:sz w:val="24"/>
                <w:szCs w:val="24"/>
              </w:rPr>
              <w:t>.1, MA.8.AR.4.2, MA.8.AR.4.3</w:t>
            </w:r>
          </w:p>
        </w:tc>
        <w:tc>
          <w:tcPr>
            <w:tcW w:w="2501" w:type="pct"/>
            <w:tcBorders>
              <w:top w:val="single" w:sz="4" w:space="0" w:color="auto"/>
              <w:left w:val="nil"/>
              <w:bottom w:val="nil"/>
              <w:right w:val="nil"/>
            </w:tcBorders>
            <w:shd w:val="clear" w:color="auto" w:fill="auto"/>
          </w:tcPr>
          <w:p w14:paraId="2E76F842" w14:textId="77777777" w:rsidR="00A41840" w:rsidRPr="00233E48" w:rsidRDefault="00A41840" w:rsidP="00161014">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2B39FFDE" w14:textId="77777777" w:rsidR="00F614C1" w:rsidRDefault="00F614C1" w:rsidP="00E502A8">
            <w:pPr>
              <w:pStyle w:val="TableParagraph"/>
              <w:numPr>
                <w:ilvl w:val="0"/>
                <w:numId w:val="177"/>
              </w:numPr>
              <w:tabs>
                <w:tab w:val="left" w:pos="991"/>
              </w:tabs>
              <w:autoSpaceDE w:val="0"/>
              <w:autoSpaceDN w:val="0"/>
              <w:spacing w:line="291" w:lineRule="exact"/>
              <w:rPr>
                <w:sz w:val="24"/>
              </w:rPr>
            </w:pPr>
            <w:r>
              <w:rPr>
                <w:spacing w:val="-2"/>
                <w:sz w:val="24"/>
              </w:rPr>
              <w:t>MA.912.NSO.4.2</w:t>
            </w:r>
          </w:p>
          <w:p w14:paraId="251ECD80" w14:textId="6B19B32D" w:rsidR="00A41840" w:rsidRPr="00F614C1" w:rsidRDefault="00F614C1" w:rsidP="00E502A8">
            <w:pPr>
              <w:pStyle w:val="ListParagraph"/>
              <w:numPr>
                <w:ilvl w:val="0"/>
                <w:numId w:val="177"/>
              </w:numPr>
              <w:textAlignment w:val="baseline"/>
              <w:rPr>
                <w:rFonts w:eastAsia="Times New Roman" w:cs="Times New Roman"/>
                <w:sz w:val="24"/>
                <w:szCs w:val="24"/>
              </w:rPr>
            </w:pPr>
            <w:r w:rsidRPr="00F614C1">
              <w:rPr>
                <w:sz w:val="24"/>
                <w:lang w:val="fr-FR"/>
              </w:rPr>
              <w:t>MA.912.AR.9.2,</w:t>
            </w:r>
            <w:r w:rsidRPr="00F614C1">
              <w:rPr>
                <w:spacing w:val="-15"/>
                <w:sz w:val="24"/>
                <w:lang w:val="fr-FR"/>
              </w:rPr>
              <w:t xml:space="preserve"> </w:t>
            </w:r>
            <w:r w:rsidRPr="00F614C1">
              <w:rPr>
                <w:sz w:val="24"/>
                <w:lang w:val="fr-FR"/>
              </w:rPr>
              <w:t xml:space="preserve">MA.912.AR.9.3, </w:t>
            </w:r>
            <w:r w:rsidRPr="00F614C1">
              <w:rPr>
                <w:spacing w:val="-2"/>
                <w:sz w:val="24"/>
                <w:lang w:val="fr-FR"/>
              </w:rPr>
              <w:t>MA.912.AR.9.9</w:t>
            </w:r>
          </w:p>
        </w:tc>
      </w:tr>
    </w:tbl>
    <w:p w14:paraId="0A4CD11D" w14:textId="77777777" w:rsidR="00A41840" w:rsidRPr="00233E48" w:rsidRDefault="00A41840" w:rsidP="00A41840">
      <w:pPr>
        <w:pStyle w:val="AlgebraicARHeading"/>
      </w:pPr>
      <w:r w:rsidRPr="00233E48">
        <w:t xml:space="preserve">Purpose and Instructional Strategies </w:t>
      </w:r>
    </w:p>
    <w:p w14:paraId="7E4CFFAF" w14:textId="77777777" w:rsidR="00D64128" w:rsidRDefault="00D64128" w:rsidP="00D64128">
      <w:pPr>
        <w:pStyle w:val="TableParagraph"/>
        <w:ind w:right="39"/>
        <w:rPr>
          <w:sz w:val="24"/>
        </w:rPr>
      </w:pPr>
      <w:r>
        <w:rPr>
          <w:sz w:val="24"/>
        </w:rPr>
        <w:t>In grade 8, students determined whether a system of linear equations had one solution, no solution</w:t>
      </w:r>
      <w:r>
        <w:rPr>
          <w:spacing w:val="-3"/>
          <w:sz w:val="24"/>
        </w:rPr>
        <w:t xml:space="preserve"> </w:t>
      </w:r>
      <w:r>
        <w:rPr>
          <w:sz w:val="24"/>
        </w:rPr>
        <w:t>or</w:t>
      </w:r>
      <w:r>
        <w:rPr>
          <w:spacing w:val="-3"/>
          <w:sz w:val="24"/>
        </w:rPr>
        <w:t xml:space="preserve"> </w:t>
      </w:r>
      <w:r>
        <w:rPr>
          <w:sz w:val="24"/>
        </w:rPr>
        <w:t>infinitely</w:t>
      </w:r>
      <w:r>
        <w:rPr>
          <w:spacing w:val="-10"/>
          <w:sz w:val="24"/>
        </w:rPr>
        <w:t xml:space="preserve"> </w:t>
      </w:r>
      <w:r>
        <w:rPr>
          <w:sz w:val="24"/>
        </w:rPr>
        <w:t>many</w:t>
      </w:r>
      <w:r>
        <w:rPr>
          <w:spacing w:val="-6"/>
          <w:sz w:val="24"/>
        </w:rPr>
        <w:t xml:space="preserve"> </w:t>
      </w:r>
      <w:r>
        <w:rPr>
          <w:sz w:val="24"/>
        </w:rPr>
        <w:t>solutions and</w:t>
      </w:r>
      <w:r>
        <w:rPr>
          <w:spacing w:val="-3"/>
          <w:sz w:val="24"/>
        </w:rPr>
        <w:t xml:space="preserve"> </w:t>
      </w:r>
      <w:r>
        <w:rPr>
          <w:sz w:val="24"/>
        </w:rPr>
        <w:t>solved</w:t>
      </w:r>
      <w:r>
        <w:rPr>
          <w:spacing w:val="-3"/>
          <w:sz w:val="24"/>
        </w:rPr>
        <w:t xml:space="preserve"> </w:t>
      </w:r>
      <w:r>
        <w:rPr>
          <w:sz w:val="24"/>
        </w:rPr>
        <w:t>such</w:t>
      </w:r>
      <w:r>
        <w:rPr>
          <w:spacing w:val="-3"/>
          <w:sz w:val="24"/>
        </w:rPr>
        <w:t xml:space="preserve"> </w:t>
      </w:r>
      <w:r>
        <w:rPr>
          <w:sz w:val="24"/>
        </w:rPr>
        <w:t>systems</w:t>
      </w:r>
      <w:r>
        <w:rPr>
          <w:spacing w:val="-1"/>
          <w:sz w:val="24"/>
        </w:rPr>
        <w:t xml:space="preserve"> </w:t>
      </w:r>
      <w:r>
        <w:rPr>
          <w:sz w:val="24"/>
        </w:rPr>
        <w:t>graphically.</w:t>
      </w:r>
      <w:r>
        <w:rPr>
          <w:spacing w:val="-1"/>
          <w:sz w:val="24"/>
        </w:rPr>
        <w:t xml:space="preserve"> </w:t>
      </w:r>
      <w:r>
        <w:rPr>
          <w:sz w:val="24"/>
        </w:rPr>
        <w:t>In</w:t>
      </w:r>
      <w:r>
        <w:rPr>
          <w:spacing w:val="-3"/>
          <w:sz w:val="24"/>
        </w:rPr>
        <w:t xml:space="preserve"> </w:t>
      </w:r>
      <w:r>
        <w:rPr>
          <w:sz w:val="24"/>
        </w:rPr>
        <w:t>Algebra</w:t>
      </w:r>
      <w:r>
        <w:rPr>
          <w:spacing w:val="-2"/>
          <w:sz w:val="24"/>
        </w:rPr>
        <w:t xml:space="preserve"> </w:t>
      </w:r>
      <w:r>
        <w:rPr>
          <w:sz w:val="24"/>
        </w:rPr>
        <w:t>I,</w:t>
      </w:r>
      <w:r>
        <w:rPr>
          <w:spacing w:val="-3"/>
          <w:sz w:val="24"/>
        </w:rPr>
        <w:t xml:space="preserve"> </w:t>
      </w:r>
      <w:r>
        <w:rPr>
          <w:sz w:val="24"/>
        </w:rPr>
        <w:t>students solve</w:t>
      </w:r>
      <w:r>
        <w:rPr>
          <w:spacing w:val="-4"/>
          <w:sz w:val="24"/>
        </w:rPr>
        <w:t xml:space="preserve"> </w:t>
      </w:r>
      <w:r>
        <w:rPr>
          <w:sz w:val="24"/>
        </w:rPr>
        <w:t>systems</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equations</w:t>
      </w:r>
      <w:r>
        <w:rPr>
          <w:spacing w:val="-3"/>
          <w:sz w:val="24"/>
        </w:rPr>
        <w:t xml:space="preserve"> </w:t>
      </w:r>
      <w:r>
        <w:rPr>
          <w:sz w:val="24"/>
        </w:rPr>
        <w:t>in</w:t>
      </w:r>
      <w:r>
        <w:rPr>
          <w:spacing w:val="-4"/>
          <w:sz w:val="24"/>
        </w:rPr>
        <w:t xml:space="preserve"> </w:t>
      </w:r>
      <w:r>
        <w:rPr>
          <w:sz w:val="24"/>
        </w:rPr>
        <w:t>two</w:t>
      </w:r>
      <w:r>
        <w:rPr>
          <w:spacing w:val="-4"/>
          <w:sz w:val="24"/>
        </w:rPr>
        <w:t xml:space="preserve"> </w:t>
      </w:r>
      <w:r>
        <w:rPr>
          <w:sz w:val="24"/>
        </w:rPr>
        <w:t>variables</w:t>
      </w:r>
      <w:r>
        <w:rPr>
          <w:spacing w:val="-3"/>
          <w:sz w:val="24"/>
        </w:rPr>
        <w:t xml:space="preserve"> </w:t>
      </w:r>
      <w:r>
        <w:rPr>
          <w:sz w:val="24"/>
        </w:rPr>
        <w:t>algebraically</w:t>
      </w:r>
      <w:r>
        <w:rPr>
          <w:spacing w:val="-7"/>
          <w:sz w:val="24"/>
        </w:rPr>
        <w:t xml:space="preserve"> </w:t>
      </w:r>
      <w:r>
        <w:rPr>
          <w:sz w:val="24"/>
        </w:rPr>
        <w:t>and</w:t>
      </w:r>
      <w:r>
        <w:rPr>
          <w:spacing w:val="-3"/>
          <w:sz w:val="24"/>
        </w:rPr>
        <w:t xml:space="preserve"> </w:t>
      </w:r>
      <w:r>
        <w:rPr>
          <w:sz w:val="24"/>
        </w:rPr>
        <w:t>graphically.</w:t>
      </w:r>
      <w:r>
        <w:rPr>
          <w:spacing w:val="-1"/>
          <w:sz w:val="24"/>
        </w:rPr>
        <w:t xml:space="preserve"> </w:t>
      </w:r>
      <w:r>
        <w:rPr>
          <w:sz w:val="24"/>
        </w:rPr>
        <w:t>In</w:t>
      </w:r>
      <w:r>
        <w:rPr>
          <w:spacing w:val="-4"/>
          <w:sz w:val="24"/>
        </w:rPr>
        <w:t xml:space="preserve"> </w:t>
      </w:r>
      <w:r>
        <w:rPr>
          <w:sz w:val="24"/>
        </w:rPr>
        <w:t>later</w:t>
      </w:r>
      <w:r>
        <w:rPr>
          <w:spacing w:val="-4"/>
          <w:sz w:val="24"/>
        </w:rPr>
        <w:t xml:space="preserve"> </w:t>
      </w:r>
      <w:r>
        <w:rPr>
          <w:sz w:val="24"/>
        </w:rPr>
        <w:t>courses, students will solve systems of linear equations in three variables and systems of nonlinear equations in two variables.</w:t>
      </w:r>
    </w:p>
    <w:p w14:paraId="6AF9E70A" w14:textId="77777777" w:rsidR="00D64128" w:rsidRDefault="00D64128" w:rsidP="00E502A8">
      <w:pPr>
        <w:pStyle w:val="TableParagraph"/>
        <w:numPr>
          <w:ilvl w:val="0"/>
          <w:numId w:val="178"/>
        </w:numPr>
        <w:tabs>
          <w:tab w:val="left" w:pos="719"/>
        </w:tabs>
        <w:autoSpaceDE w:val="0"/>
        <w:autoSpaceDN w:val="0"/>
        <w:spacing w:line="293" w:lineRule="exact"/>
        <w:ind w:hanging="359"/>
        <w:rPr>
          <w:sz w:val="24"/>
        </w:rPr>
      </w:pPr>
      <w:r>
        <w:rPr>
          <w:sz w:val="24"/>
        </w:rPr>
        <w:t>For</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have</w:t>
      </w:r>
      <w:r>
        <w:rPr>
          <w:spacing w:val="-11"/>
          <w:sz w:val="24"/>
        </w:rPr>
        <w:t xml:space="preserve"> </w:t>
      </w:r>
      <w:r>
        <w:rPr>
          <w:sz w:val="24"/>
        </w:rPr>
        <w:t>full</w:t>
      </w:r>
      <w:r>
        <w:rPr>
          <w:spacing w:val="-12"/>
          <w:sz w:val="24"/>
        </w:rPr>
        <w:t xml:space="preserve"> </w:t>
      </w:r>
      <w:r>
        <w:rPr>
          <w:sz w:val="24"/>
        </w:rPr>
        <w:t>understanding</w:t>
      </w:r>
      <w:r>
        <w:rPr>
          <w:spacing w:val="-3"/>
          <w:sz w:val="24"/>
        </w:rPr>
        <w:t xml:space="preserve"> </w:t>
      </w:r>
      <w:r>
        <w:rPr>
          <w:sz w:val="24"/>
        </w:rPr>
        <w:t>of</w:t>
      </w:r>
      <w:r>
        <w:rPr>
          <w:spacing w:val="-1"/>
          <w:sz w:val="24"/>
        </w:rPr>
        <w:t xml:space="preserve"> </w:t>
      </w:r>
      <w:r>
        <w:rPr>
          <w:sz w:val="24"/>
        </w:rPr>
        <w:t xml:space="preserve">systems, instruction </w:t>
      </w:r>
      <w:r>
        <w:rPr>
          <w:spacing w:val="-2"/>
          <w:sz w:val="24"/>
        </w:rPr>
        <w:t>should</w:t>
      </w:r>
    </w:p>
    <w:p w14:paraId="10215E40" w14:textId="77777777" w:rsidR="00D64128" w:rsidRDefault="00D64128" w:rsidP="00D64128">
      <w:pPr>
        <w:pStyle w:val="TableParagraph"/>
        <w:ind w:left="719"/>
        <w:rPr>
          <w:sz w:val="24"/>
        </w:rPr>
      </w:pPr>
      <w:r>
        <w:rPr>
          <w:sz w:val="24"/>
        </w:rPr>
        <w:t>include</w:t>
      </w:r>
      <w:r>
        <w:rPr>
          <w:spacing w:val="-15"/>
          <w:sz w:val="24"/>
        </w:rPr>
        <w:t xml:space="preserve"> </w:t>
      </w:r>
      <w:r>
        <w:rPr>
          <w:sz w:val="24"/>
        </w:rPr>
        <w:t>MA.912.AR.9.4</w:t>
      </w:r>
      <w:r>
        <w:rPr>
          <w:spacing w:val="-7"/>
          <w:sz w:val="24"/>
        </w:rPr>
        <w:t xml:space="preserve"> </w:t>
      </w:r>
      <w:r>
        <w:rPr>
          <w:sz w:val="24"/>
        </w:rPr>
        <w:t>and</w:t>
      </w:r>
      <w:r>
        <w:rPr>
          <w:spacing w:val="-5"/>
          <w:sz w:val="24"/>
        </w:rPr>
        <w:t xml:space="preserve"> </w:t>
      </w:r>
      <w:r>
        <w:rPr>
          <w:sz w:val="24"/>
        </w:rPr>
        <w:t>MA.912.AR.9.6.</w:t>
      </w:r>
      <w:r>
        <w:rPr>
          <w:spacing w:val="-5"/>
          <w:sz w:val="24"/>
        </w:rPr>
        <w:t xml:space="preserve"> </w:t>
      </w:r>
      <w:r>
        <w:rPr>
          <w:sz w:val="24"/>
        </w:rPr>
        <w:t>Equations</w:t>
      </w:r>
      <w:r>
        <w:rPr>
          <w:spacing w:val="-5"/>
          <w:sz w:val="24"/>
        </w:rPr>
        <w:t xml:space="preserve"> </w:t>
      </w:r>
      <w:r>
        <w:rPr>
          <w:sz w:val="24"/>
        </w:rPr>
        <w:t>and</w:t>
      </w:r>
      <w:r>
        <w:rPr>
          <w:spacing w:val="-5"/>
          <w:sz w:val="24"/>
        </w:rPr>
        <w:t xml:space="preserve"> </w:t>
      </w:r>
      <w:r>
        <w:rPr>
          <w:sz w:val="24"/>
        </w:rPr>
        <w:t>inequalities</w:t>
      </w:r>
      <w:r>
        <w:rPr>
          <w:spacing w:val="-5"/>
          <w:sz w:val="24"/>
        </w:rPr>
        <w:t xml:space="preserve"> </w:t>
      </w:r>
      <w:r>
        <w:rPr>
          <w:sz w:val="24"/>
        </w:rPr>
        <w:t>and</w:t>
      </w:r>
      <w:r>
        <w:rPr>
          <w:spacing w:val="-5"/>
          <w:sz w:val="24"/>
        </w:rPr>
        <w:t xml:space="preserve"> </w:t>
      </w:r>
      <w:r>
        <w:rPr>
          <w:sz w:val="24"/>
        </w:rPr>
        <w:t>their constraints are all related and the connections between them should be reinforced throughout instruction.</w:t>
      </w:r>
    </w:p>
    <w:p w14:paraId="6B297B37" w14:textId="77777777" w:rsidR="00D64128" w:rsidRDefault="00D64128" w:rsidP="00E502A8">
      <w:pPr>
        <w:pStyle w:val="TableParagraph"/>
        <w:numPr>
          <w:ilvl w:val="0"/>
          <w:numId w:val="178"/>
        </w:numPr>
        <w:tabs>
          <w:tab w:val="left" w:pos="719"/>
        </w:tabs>
        <w:autoSpaceDE w:val="0"/>
        <w:autoSpaceDN w:val="0"/>
        <w:ind w:right="784"/>
        <w:rPr>
          <w:sz w:val="24"/>
        </w:rPr>
      </w:pPr>
      <w:r>
        <w:rPr>
          <w:sz w:val="24"/>
        </w:rPr>
        <w:t>Instruction</w:t>
      </w:r>
      <w:r>
        <w:rPr>
          <w:spacing w:val="-3"/>
          <w:sz w:val="24"/>
        </w:rPr>
        <w:t xml:space="preserve"> </w:t>
      </w:r>
      <w:r>
        <w:rPr>
          <w:sz w:val="24"/>
        </w:rPr>
        <w:t>allows</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using</w:t>
      </w:r>
      <w:r>
        <w:rPr>
          <w:spacing w:val="-6"/>
          <w:sz w:val="24"/>
        </w:rPr>
        <w:t xml:space="preserve"> </w:t>
      </w:r>
      <w:r>
        <w:rPr>
          <w:sz w:val="24"/>
        </w:rPr>
        <w:t>any</w:t>
      </w:r>
      <w:r>
        <w:rPr>
          <w:spacing w:val="-8"/>
          <w:sz w:val="24"/>
        </w:rPr>
        <w:t xml:space="preserve"> </w:t>
      </w:r>
      <w:r>
        <w:rPr>
          <w:sz w:val="24"/>
        </w:rPr>
        <w:t>method</w:t>
      </w:r>
      <w:r>
        <w:rPr>
          <w:spacing w:val="-3"/>
          <w:sz w:val="24"/>
        </w:rPr>
        <w:t xml:space="preserve"> </w:t>
      </w:r>
      <w:r>
        <w:rPr>
          <w:sz w:val="24"/>
        </w:rPr>
        <w:t>(substitution,</w:t>
      </w:r>
      <w:r>
        <w:rPr>
          <w:spacing w:val="-3"/>
          <w:sz w:val="24"/>
        </w:rPr>
        <w:t xml:space="preserve"> </w:t>
      </w:r>
      <w:r>
        <w:rPr>
          <w:sz w:val="24"/>
        </w:rPr>
        <w:t>elimination</w:t>
      </w:r>
      <w:r>
        <w:rPr>
          <w:spacing w:val="-3"/>
          <w:sz w:val="24"/>
        </w:rPr>
        <w:t xml:space="preserve"> </w:t>
      </w:r>
      <w:r>
        <w:rPr>
          <w:sz w:val="24"/>
        </w:rPr>
        <w:t xml:space="preserve">or graphing) but recognizing that one method may be more efficient than another </w:t>
      </w:r>
      <w:r>
        <w:rPr>
          <w:spacing w:val="-2"/>
          <w:sz w:val="24"/>
        </w:rPr>
        <w:t>(</w:t>
      </w:r>
      <w:r>
        <w:rPr>
          <w:i/>
          <w:spacing w:val="-2"/>
          <w:sz w:val="24"/>
        </w:rPr>
        <w:t>MTR.3.1</w:t>
      </w:r>
      <w:r>
        <w:rPr>
          <w:spacing w:val="-2"/>
          <w:sz w:val="24"/>
        </w:rPr>
        <w:t>).</w:t>
      </w:r>
    </w:p>
    <w:p w14:paraId="3168CF23" w14:textId="77777777" w:rsidR="00D64128" w:rsidRDefault="00D64128" w:rsidP="00E502A8">
      <w:pPr>
        <w:pStyle w:val="TableParagraph"/>
        <w:numPr>
          <w:ilvl w:val="1"/>
          <w:numId w:val="178"/>
        </w:numPr>
        <w:tabs>
          <w:tab w:val="left" w:pos="1439"/>
        </w:tabs>
        <w:autoSpaceDE w:val="0"/>
        <w:autoSpaceDN w:val="0"/>
        <w:spacing w:before="12" w:line="223" w:lineRule="auto"/>
        <w:ind w:right="421"/>
        <w:rPr>
          <w:sz w:val="24"/>
        </w:rPr>
      </w:pPr>
      <w:r w:rsidRPr="113DC138">
        <w:rPr>
          <w:sz w:val="24"/>
          <w:szCs w:val="24"/>
        </w:rPr>
        <w:t>If</w:t>
      </w:r>
      <w:r w:rsidRPr="113DC138">
        <w:rPr>
          <w:spacing w:val="-3"/>
          <w:sz w:val="24"/>
          <w:szCs w:val="24"/>
        </w:rPr>
        <w:t xml:space="preserve"> </w:t>
      </w:r>
      <w:r w:rsidRPr="113DC138">
        <w:rPr>
          <w:sz w:val="24"/>
          <w:szCs w:val="24"/>
        </w:rPr>
        <w:t>both</w:t>
      </w:r>
      <w:r w:rsidRPr="113DC138">
        <w:rPr>
          <w:spacing w:val="-4"/>
          <w:sz w:val="24"/>
          <w:szCs w:val="24"/>
        </w:rPr>
        <w:t xml:space="preserve"> </w:t>
      </w:r>
      <w:r w:rsidRPr="113DC138">
        <w:rPr>
          <w:sz w:val="24"/>
          <w:szCs w:val="24"/>
        </w:rPr>
        <w:t>equations</w:t>
      </w:r>
      <w:r w:rsidRPr="113DC138">
        <w:rPr>
          <w:spacing w:val="-4"/>
          <w:sz w:val="24"/>
          <w:szCs w:val="24"/>
        </w:rPr>
        <w:t xml:space="preserve"> </w:t>
      </w:r>
      <w:r w:rsidRPr="113DC138">
        <w:rPr>
          <w:sz w:val="24"/>
          <w:szCs w:val="24"/>
        </w:rPr>
        <w:t>are</w:t>
      </w:r>
      <w:r w:rsidRPr="113DC138">
        <w:rPr>
          <w:spacing w:val="-5"/>
          <w:sz w:val="24"/>
          <w:szCs w:val="24"/>
        </w:rPr>
        <w:t xml:space="preserve"> </w:t>
      </w:r>
      <w:r w:rsidRPr="113DC138">
        <w:rPr>
          <w:sz w:val="24"/>
          <w:szCs w:val="24"/>
        </w:rPr>
        <w:t>presented</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slope-intercept</w:t>
      </w:r>
      <w:r w:rsidRPr="113DC138">
        <w:rPr>
          <w:spacing w:val="-4"/>
          <w:sz w:val="24"/>
          <w:szCs w:val="24"/>
        </w:rPr>
        <w:t xml:space="preserve"> </w:t>
      </w:r>
      <w:r w:rsidRPr="113DC138">
        <w:rPr>
          <w:sz w:val="24"/>
          <w:szCs w:val="24"/>
        </w:rPr>
        <w:t>form,</w:t>
      </w:r>
      <w:r w:rsidRPr="113DC138">
        <w:rPr>
          <w:spacing w:val="-4"/>
          <w:sz w:val="24"/>
          <w:szCs w:val="24"/>
        </w:rPr>
        <w:t xml:space="preserve"> </w:t>
      </w:r>
      <w:r w:rsidRPr="113DC138">
        <w:rPr>
          <w:sz w:val="24"/>
          <w:szCs w:val="24"/>
        </w:rPr>
        <w:t>then</w:t>
      </w:r>
      <w:r w:rsidRPr="113DC138">
        <w:rPr>
          <w:spacing w:val="-5"/>
          <w:sz w:val="24"/>
          <w:szCs w:val="24"/>
        </w:rPr>
        <w:t xml:space="preserve"> </w:t>
      </w:r>
      <w:r w:rsidRPr="113DC138">
        <w:rPr>
          <w:sz w:val="24"/>
          <w:szCs w:val="24"/>
        </w:rPr>
        <w:t>either</w:t>
      </w:r>
      <w:r w:rsidRPr="113DC138">
        <w:rPr>
          <w:spacing w:val="-3"/>
          <w:sz w:val="24"/>
          <w:szCs w:val="24"/>
        </w:rPr>
        <w:t xml:space="preserve"> </w:t>
      </w:r>
      <w:r w:rsidRPr="113DC138">
        <w:rPr>
          <w:sz w:val="24"/>
          <w:szCs w:val="24"/>
        </w:rPr>
        <w:t>graphing</w:t>
      </w:r>
      <w:r w:rsidRPr="113DC138">
        <w:rPr>
          <w:spacing w:val="-4"/>
          <w:sz w:val="24"/>
          <w:szCs w:val="24"/>
        </w:rPr>
        <w:t xml:space="preserve"> </w:t>
      </w:r>
      <w:r w:rsidRPr="113DC138">
        <w:rPr>
          <w:sz w:val="24"/>
          <w:szCs w:val="24"/>
        </w:rPr>
        <w:t>or substitution may be most efficient.</w:t>
      </w:r>
    </w:p>
    <w:p w14:paraId="1CDF49C2" w14:textId="77777777" w:rsidR="00D64128" w:rsidRDefault="00D64128" w:rsidP="00E502A8">
      <w:pPr>
        <w:pStyle w:val="TableParagraph"/>
        <w:numPr>
          <w:ilvl w:val="1"/>
          <w:numId w:val="178"/>
        </w:numPr>
        <w:tabs>
          <w:tab w:val="left" w:pos="1439"/>
        </w:tabs>
        <w:autoSpaceDE w:val="0"/>
        <w:autoSpaceDN w:val="0"/>
        <w:spacing w:before="20" w:line="223" w:lineRule="auto"/>
        <w:ind w:right="228"/>
        <w:rPr>
          <w:sz w:val="24"/>
        </w:rPr>
      </w:pPr>
      <w:r w:rsidRPr="113DC138">
        <w:rPr>
          <w:sz w:val="24"/>
          <w:szCs w:val="24"/>
        </w:rPr>
        <w:t>If</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equation</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given</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slope-intercept</w:t>
      </w:r>
      <w:r w:rsidRPr="113DC138">
        <w:rPr>
          <w:spacing w:val="-1"/>
          <w:sz w:val="24"/>
          <w:szCs w:val="24"/>
        </w:rPr>
        <w:t xml:space="preserve"> </w:t>
      </w:r>
      <w:r w:rsidRPr="113DC138">
        <w:rPr>
          <w:sz w:val="24"/>
          <w:szCs w:val="24"/>
        </w:rPr>
        <w:t>form</w:t>
      </w:r>
      <w:r w:rsidRPr="113DC138">
        <w:rPr>
          <w:spacing w:val="-3"/>
          <w:sz w:val="24"/>
          <w:szCs w:val="24"/>
        </w:rPr>
        <w:t xml:space="preserve"> </w:t>
      </w:r>
      <w:r w:rsidRPr="113DC138">
        <w:rPr>
          <w:sz w:val="24"/>
          <w:szCs w:val="24"/>
        </w:rPr>
        <w:t>or</w:t>
      </w:r>
      <w:r w:rsidRPr="113DC138">
        <w:rPr>
          <w:spacing w:val="-2"/>
          <w:sz w:val="24"/>
          <w:szCs w:val="24"/>
        </w:rPr>
        <w:t xml:space="preserve"> </w:t>
      </w:r>
      <w:r w:rsidRPr="113DC138">
        <w:rPr>
          <w:sz w:val="24"/>
          <w:szCs w:val="24"/>
        </w:rPr>
        <w:t>solved</w:t>
      </w:r>
      <w:r w:rsidRPr="113DC138">
        <w:rPr>
          <w:spacing w:val="-3"/>
          <w:sz w:val="24"/>
          <w:szCs w:val="24"/>
        </w:rPr>
        <w:t xml:space="preserve"> </w:t>
      </w:r>
      <w:r w:rsidRPr="113DC138">
        <w:rPr>
          <w:sz w:val="24"/>
          <w:szCs w:val="24"/>
        </w:rPr>
        <w:t xml:space="preserve">for </w:t>
      </w:r>
      <w:r w:rsidRPr="113DC138">
        <w:rPr>
          <w:rFonts w:ascii="Cambria Math" w:eastAsia="Cambria Math" w:hAnsi="Cambria Math"/>
          <w:sz w:val="24"/>
          <w:szCs w:val="24"/>
        </w:rPr>
        <w:t>𝑥</w:t>
      </w:r>
      <w:r w:rsidRPr="113DC138">
        <w:rPr>
          <w:sz w:val="24"/>
          <w:szCs w:val="24"/>
        </w:rPr>
        <w:t>,</w:t>
      </w:r>
      <w:r w:rsidRPr="113DC138">
        <w:rPr>
          <w:spacing w:val="-3"/>
          <w:sz w:val="24"/>
          <w:szCs w:val="24"/>
        </w:rPr>
        <w:t xml:space="preserve"> </w:t>
      </w:r>
      <w:r w:rsidRPr="113DC138">
        <w:rPr>
          <w:sz w:val="24"/>
          <w:szCs w:val="24"/>
        </w:rPr>
        <w:t>then</w:t>
      </w:r>
      <w:r w:rsidRPr="113DC138">
        <w:rPr>
          <w:spacing w:val="-3"/>
          <w:sz w:val="24"/>
          <w:szCs w:val="24"/>
        </w:rPr>
        <w:t xml:space="preserve"> </w:t>
      </w:r>
      <w:r w:rsidRPr="113DC138">
        <w:rPr>
          <w:sz w:val="24"/>
          <w:szCs w:val="24"/>
        </w:rPr>
        <w:t>substitution may be easiest.</w:t>
      </w:r>
    </w:p>
    <w:p w14:paraId="3D1D5B5D" w14:textId="77777777" w:rsidR="00D64128" w:rsidRDefault="00D64128" w:rsidP="00E502A8">
      <w:pPr>
        <w:pStyle w:val="TableParagraph"/>
        <w:numPr>
          <w:ilvl w:val="1"/>
          <w:numId w:val="178"/>
        </w:numPr>
        <w:tabs>
          <w:tab w:val="left" w:pos="1439"/>
        </w:tabs>
        <w:autoSpaceDE w:val="0"/>
        <w:autoSpaceDN w:val="0"/>
        <w:spacing w:before="18" w:line="223" w:lineRule="auto"/>
        <w:ind w:right="1116"/>
        <w:rPr>
          <w:sz w:val="24"/>
        </w:rPr>
      </w:pPr>
      <w:r w:rsidRPr="113DC138">
        <w:rPr>
          <w:sz w:val="24"/>
          <w:szCs w:val="24"/>
        </w:rPr>
        <w:t>If</w:t>
      </w:r>
      <w:r w:rsidRPr="113DC138">
        <w:rPr>
          <w:spacing w:val="-3"/>
          <w:sz w:val="24"/>
          <w:szCs w:val="24"/>
        </w:rPr>
        <w:t xml:space="preserve"> </w:t>
      </w:r>
      <w:r w:rsidRPr="113DC138">
        <w:rPr>
          <w:sz w:val="24"/>
          <w:szCs w:val="24"/>
        </w:rPr>
        <w:t>both</w:t>
      </w:r>
      <w:r w:rsidRPr="113DC138">
        <w:rPr>
          <w:spacing w:val="-4"/>
          <w:sz w:val="24"/>
          <w:szCs w:val="24"/>
        </w:rPr>
        <w:t xml:space="preserve"> </w:t>
      </w:r>
      <w:r w:rsidRPr="113DC138">
        <w:rPr>
          <w:sz w:val="24"/>
          <w:szCs w:val="24"/>
        </w:rPr>
        <w:t>equations</w:t>
      </w:r>
      <w:r w:rsidRPr="113DC138">
        <w:rPr>
          <w:spacing w:val="-4"/>
          <w:sz w:val="24"/>
          <w:szCs w:val="24"/>
        </w:rPr>
        <w:t xml:space="preserve"> </w:t>
      </w:r>
      <w:r w:rsidRPr="113DC138">
        <w:rPr>
          <w:sz w:val="24"/>
          <w:szCs w:val="24"/>
        </w:rPr>
        <w:t>are</w:t>
      </w:r>
      <w:r w:rsidRPr="113DC138">
        <w:rPr>
          <w:spacing w:val="-3"/>
          <w:sz w:val="24"/>
          <w:szCs w:val="24"/>
        </w:rPr>
        <w:t xml:space="preserve"> </w:t>
      </w:r>
      <w:r w:rsidRPr="113DC138">
        <w:rPr>
          <w:sz w:val="24"/>
          <w:szCs w:val="24"/>
        </w:rPr>
        <w:t>given</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standard</w:t>
      </w:r>
      <w:r w:rsidRPr="113DC138">
        <w:rPr>
          <w:spacing w:val="-4"/>
          <w:sz w:val="24"/>
          <w:szCs w:val="24"/>
        </w:rPr>
        <w:t xml:space="preserve"> </w:t>
      </w:r>
      <w:r w:rsidRPr="113DC138">
        <w:rPr>
          <w:sz w:val="24"/>
          <w:szCs w:val="24"/>
        </w:rPr>
        <w:t>form,</w:t>
      </w:r>
      <w:r w:rsidRPr="113DC138">
        <w:rPr>
          <w:spacing w:val="-4"/>
          <w:sz w:val="24"/>
          <w:szCs w:val="24"/>
        </w:rPr>
        <w:t xml:space="preserve"> </w:t>
      </w:r>
      <w:r w:rsidRPr="113DC138">
        <w:rPr>
          <w:sz w:val="24"/>
          <w:szCs w:val="24"/>
        </w:rPr>
        <w:t>then</w:t>
      </w:r>
      <w:r w:rsidRPr="113DC138">
        <w:rPr>
          <w:spacing w:val="-2"/>
          <w:sz w:val="24"/>
          <w:szCs w:val="24"/>
        </w:rPr>
        <w:t xml:space="preserve"> </w:t>
      </w:r>
      <w:r w:rsidRPr="113DC138">
        <w:rPr>
          <w:sz w:val="24"/>
          <w:szCs w:val="24"/>
        </w:rPr>
        <w:t>elimination,</w:t>
      </w:r>
      <w:r w:rsidRPr="113DC138">
        <w:rPr>
          <w:spacing w:val="-4"/>
          <w:sz w:val="24"/>
          <w:szCs w:val="24"/>
        </w:rPr>
        <w:t xml:space="preserve"> </w:t>
      </w:r>
      <w:r w:rsidRPr="113DC138">
        <w:rPr>
          <w:sz w:val="24"/>
          <w:szCs w:val="24"/>
        </w:rPr>
        <w:t>or</w:t>
      </w:r>
      <w:r w:rsidRPr="113DC138">
        <w:rPr>
          <w:spacing w:val="-4"/>
          <w:sz w:val="24"/>
          <w:szCs w:val="24"/>
        </w:rPr>
        <w:t xml:space="preserve"> </w:t>
      </w:r>
      <w:r w:rsidRPr="113DC138">
        <w:rPr>
          <w:sz w:val="24"/>
          <w:szCs w:val="24"/>
        </w:rPr>
        <w:t>linear combination, may be most efficient.</w:t>
      </w:r>
    </w:p>
    <w:p w14:paraId="316A935F" w14:textId="2A46C7FE" w:rsidR="00A41840" w:rsidRDefault="00D64128" w:rsidP="00D64128">
      <w:pPr>
        <w:widowControl w:val="0"/>
        <w:spacing w:after="0" w:line="240" w:lineRule="auto"/>
        <w:textAlignment w:val="baseline"/>
        <w:rPr>
          <w:sz w:val="24"/>
        </w:rPr>
      </w:pPr>
      <w:r>
        <w:rPr>
          <w:sz w:val="24"/>
        </w:rPr>
        <w:t>Consider</w:t>
      </w:r>
      <w:r>
        <w:rPr>
          <w:spacing w:val="-3"/>
          <w:sz w:val="24"/>
        </w:rPr>
        <w:t xml:space="preserve"> </w:t>
      </w:r>
      <w:r>
        <w:rPr>
          <w:sz w:val="24"/>
        </w:rPr>
        <w:t>presenting</w:t>
      </w:r>
      <w:r>
        <w:rPr>
          <w:spacing w:val="-6"/>
          <w:sz w:val="24"/>
        </w:rPr>
        <w:t xml:space="preserve"> </w:t>
      </w:r>
      <w:r>
        <w:rPr>
          <w:sz w:val="24"/>
        </w:rPr>
        <w:t>a</w:t>
      </w:r>
      <w:r>
        <w:rPr>
          <w:spacing w:val="-4"/>
          <w:sz w:val="24"/>
        </w:rPr>
        <w:t xml:space="preserve"> </w:t>
      </w:r>
      <w:r>
        <w:rPr>
          <w:sz w:val="24"/>
        </w:rPr>
        <w:t>system</w:t>
      </w:r>
      <w:r>
        <w:rPr>
          <w:spacing w:val="-3"/>
          <w:sz w:val="24"/>
        </w:rPr>
        <w:t xml:space="preserve"> </w:t>
      </w:r>
      <w:r>
        <w:rPr>
          <w:sz w:val="24"/>
        </w:rPr>
        <w:t>that</w:t>
      </w:r>
      <w:r>
        <w:rPr>
          <w:spacing w:val="-3"/>
          <w:sz w:val="24"/>
        </w:rPr>
        <w:t xml:space="preserve"> </w:t>
      </w:r>
      <w:r>
        <w:rPr>
          <w:sz w:val="24"/>
        </w:rPr>
        <w:t>favors</w:t>
      </w:r>
      <w:r>
        <w:rPr>
          <w:spacing w:val="-3"/>
          <w:sz w:val="24"/>
        </w:rPr>
        <w:t xml:space="preserve"> </w:t>
      </w:r>
      <w:r>
        <w:rPr>
          <w:sz w:val="24"/>
        </w:rPr>
        <w:t>one</w:t>
      </w:r>
      <w:r>
        <w:rPr>
          <w:spacing w:val="-5"/>
          <w:sz w:val="24"/>
        </w:rPr>
        <w:t xml:space="preserve"> </w:t>
      </w:r>
      <w:r>
        <w:rPr>
          <w:sz w:val="24"/>
        </w:rPr>
        <w:t>of</w:t>
      </w:r>
      <w:r>
        <w:rPr>
          <w:spacing w:val="-3"/>
          <w:sz w:val="24"/>
        </w:rPr>
        <w:t xml:space="preserve"> </w:t>
      </w:r>
      <w:r>
        <w:rPr>
          <w:sz w:val="24"/>
        </w:rPr>
        <w:t>these</w:t>
      </w:r>
      <w:r>
        <w:rPr>
          <w:spacing w:val="-4"/>
          <w:sz w:val="24"/>
        </w:rPr>
        <w:t xml:space="preserve"> </w:t>
      </w:r>
      <w:r>
        <w:rPr>
          <w:sz w:val="24"/>
        </w:rPr>
        <w:t>methods</w:t>
      </w:r>
      <w:r>
        <w:rPr>
          <w:spacing w:val="-3"/>
          <w:sz w:val="24"/>
        </w:rPr>
        <w:t xml:space="preserve"> </w:t>
      </w:r>
      <w:r>
        <w:rPr>
          <w:sz w:val="24"/>
        </w:rPr>
        <w:t>and</w:t>
      </w:r>
      <w:r>
        <w:rPr>
          <w:spacing w:val="-3"/>
          <w:sz w:val="24"/>
        </w:rPr>
        <w:t xml:space="preserve"> </w:t>
      </w:r>
      <w:r>
        <w:rPr>
          <w:sz w:val="24"/>
        </w:rPr>
        <w:t>having</w:t>
      </w:r>
      <w:r>
        <w:rPr>
          <w:spacing w:val="-6"/>
          <w:sz w:val="24"/>
        </w:rPr>
        <w:t xml:space="preserve"> </w:t>
      </w:r>
      <w:r>
        <w:rPr>
          <w:sz w:val="24"/>
        </w:rPr>
        <w:t>students</w:t>
      </w:r>
      <w:r>
        <w:rPr>
          <w:spacing w:val="-3"/>
          <w:sz w:val="24"/>
        </w:rPr>
        <w:t xml:space="preserve"> </w:t>
      </w:r>
      <w:r>
        <w:rPr>
          <w:sz w:val="24"/>
        </w:rPr>
        <w:t>divide into three groups to solve them using different methods. Have students share their work and discuss which method was more efficient than the others (</w:t>
      </w:r>
      <w:r>
        <w:rPr>
          <w:i/>
          <w:sz w:val="24"/>
        </w:rPr>
        <w:t>MTR.3.1, MTR.4.1</w:t>
      </w:r>
      <w:r>
        <w:rPr>
          <w:sz w:val="24"/>
        </w:rPr>
        <w:t>).</w:t>
      </w:r>
    </w:p>
    <w:p w14:paraId="1E7735AE" w14:textId="77777777" w:rsidR="002F4DDC" w:rsidRDefault="002F4DDC" w:rsidP="00E502A8">
      <w:pPr>
        <w:pStyle w:val="TableParagraph"/>
        <w:numPr>
          <w:ilvl w:val="0"/>
          <w:numId w:val="179"/>
        </w:numPr>
        <w:tabs>
          <w:tab w:val="left" w:pos="719"/>
        </w:tabs>
        <w:autoSpaceDE w:val="0"/>
        <w:autoSpaceDN w:val="0"/>
        <w:spacing w:line="288" w:lineRule="exact"/>
        <w:ind w:hanging="359"/>
        <w:rPr>
          <w:sz w:val="24"/>
          <w:szCs w:val="24"/>
        </w:rPr>
      </w:pPr>
      <w:r w:rsidRPr="02A1E259">
        <w:rPr>
          <w:sz w:val="24"/>
          <w:szCs w:val="24"/>
        </w:rPr>
        <w:lastRenderedPageBreak/>
        <w:t>Include</w:t>
      </w:r>
      <w:r w:rsidRPr="02A1E259">
        <w:rPr>
          <w:spacing w:val="-2"/>
          <w:sz w:val="24"/>
          <w:szCs w:val="24"/>
        </w:rPr>
        <w:t xml:space="preserve"> </w:t>
      </w:r>
      <w:r w:rsidRPr="02A1E259">
        <w:rPr>
          <w:sz w:val="24"/>
          <w:szCs w:val="24"/>
        </w:rPr>
        <w:t>cases</w:t>
      </w:r>
      <w:r w:rsidRPr="02A1E259">
        <w:rPr>
          <w:spacing w:val="-1"/>
          <w:sz w:val="24"/>
          <w:szCs w:val="24"/>
        </w:rPr>
        <w:t xml:space="preserve"> </w:t>
      </w:r>
      <w:r w:rsidRPr="02A1E259">
        <w:rPr>
          <w:sz w:val="24"/>
          <w:szCs w:val="24"/>
        </w:rPr>
        <w:t>where</w:t>
      </w:r>
      <w:r w:rsidRPr="02A1E259">
        <w:rPr>
          <w:spacing w:val="-3"/>
          <w:sz w:val="24"/>
          <w:szCs w:val="24"/>
        </w:rPr>
        <w:t xml:space="preserve"> </w:t>
      </w:r>
      <w:r w:rsidRPr="02A1E259">
        <w:rPr>
          <w:sz w:val="24"/>
          <w:szCs w:val="24"/>
        </w:rPr>
        <w:t>students</w:t>
      </w:r>
      <w:r w:rsidRPr="02A1E259">
        <w:rPr>
          <w:spacing w:val="-1"/>
          <w:sz w:val="24"/>
          <w:szCs w:val="24"/>
        </w:rPr>
        <w:t xml:space="preserve"> </w:t>
      </w:r>
      <w:r w:rsidRPr="02A1E259">
        <w:rPr>
          <w:sz w:val="24"/>
          <w:szCs w:val="24"/>
        </w:rPr>
        <w:t>must</w:t>
      </w:r>
      <w:r w:rsidRPr="02A1E259">
        <w:rPr>
          <w:spacing w:val="-1"/>
          <w:sz w:val="24"/>
          <w:szCs w:val="24"/>
        </w:rPr>
        <w:t xml:space="preserve"> </w:t>
      </w:r>
      <w:r w:rsidRPr="02A1E259">
        <w:rPr>
          <w:sz w:val="24"/>
          <w:szCs w:val="24"/>
        </w:rPr>
        <w:t>interpret</w:t>
      </w:r>
      <w:r w:rsidRPr="02A1E259">
        <w:rPr>
          <w:spacing w:val="-1"/>
          <w:sz w:val="24"/>
          <w:szCs w:val="24"/>
        </w:rPr>
        <w:t xml:space="preserve"> </w:t>
      </w:r>
      <w:r w:rsidRPr="02A1E259">
        <w:rPr>
          <w:sz w:val="24"/>
          <w:szCs w:val="24"/>
        </w:rPr>
        <w:t>solutions</w:t>
      </w:r>
      <w:r w:rsidRPr="02A1E259">
        <w:rPr>
          <w:spacing w:val="-1"/>
          <w:sz w:val="24"/>
          <w:szCs w:val="24"/>
        </w:rPr>
        <w:t xml:space="preserve"> </w:t>
      </w:r>
      <w:r w:rsidRPr="02A1E259">
        <w:rPr>
          <w:sz w:val="24"/>
          <w:szCs w:val="24"/>
        </w:rPr>
        <w:t>to</w:t>
      </w:r>
      <w:r w:rsidRPr="02A1E259">
        <w:rPr>
          <w:spacing w:val="-1"/>
          <w:sz w:val="24"/>
          <w:szCs w:val="24"/>
        </w:rPr>
        <w:t xml:space="preserve"> </w:t>
      </w:r>
      <w:r w:rsidRPr="02A1E259">
        <w:rPr>
          <w:sz w:val="24"/>
          <w:szCs w:val="24"/>
        </w:rPr>
        <w:t>systems</w:t>
      </w:r>
      <w:r w:rsidRPr="02A1E259">
        <w:rPr>
          <w:spacing w:val="-1"/>
          <w:sz w:val="24"/>
          <w:szCs w:val="24"/>
        </w:rPr>
        <w:t xml:space="preserve"> </w:t>
      </w:r>
      <w:r w:rsidRPr="02A1E259">
        <w:rPr>
          <w:sz w:val="24"/>
          <w:szCs w:val="24"/>
        </w:rPr>
        <w:t>of</w:t>
      </w:r>
      <w:r w:rsidRPr="02A1E259">
        <w:rPr>
          <w:spacing w:val="-1"/>
          <w:sz w:val="24"/>
          <w:szCs w:val="24"/>
        </w:rPr>
        <w:t xml:space="preserve"> </w:t>
      </w:r>
      <w:r w:rsidRPr="02A1E259">
        <w:rPr>
          <w:spacing w:val="-2"/>
          <w:sz w:val="24"/>
          <w:szCs w:val="24"/>
        </w:rPr>
        <w:t>equations.</w:t>
      </w:r>
    </w:p>
    <w:p w14:paraId="5E530C8E" w14:textId="77777777" w:rsidR="002F4DDC" w:rsidRDefault="002F4DDC" w:rsidP="00E502A8">
      <w:pPr>
        <w:pStyle w:val="TableParagraph"/>
        <w:numPr>
          <w:ilvl w:val="0"/>
          <w:numId w:val="179"/>
        </w:numPr>
        <w:tabs>
          <w:tab w:val="left" w:pos="719"/>
        </w:tabs>
        <w:autoSpaceDE w:val="0"/>
        <w:autoSpaceDN w:val="0"/>
        <w:spacing w:line="293" w:lineRule="exact"/>
        <w:ind w:hanging="359"/>
        <w:rPr>
          <w:sz w:val="24"/>
          <w:szCs w:val="24"/>
        </w:rPr>
      </w:pPr>
      <w:r w:rsidRPr="02A1E259">
        <w:rPr>
          <w:sz w:val="24"/>
          <w:szCs w:val="24"/>
        </w:rPr>
        <w:t>Various forms</w:t>
      </w:r>
      <w:r w:rsidRPr="02A1E259">
        <w:rPr>
          <w:spacing w:val="-1"/>
          <w:sz w:val="24"/>
          <w:szCs w:val="24"/>
        </w:rPr>
        <w:t xml:space="preserve"> </w:t>
      </w:r>
      <w:r w:rsidRPr="02A1E259">
        <w:rPr>
          <w:sz w:val="24"/>
          <w:szCs w:val="24"/>
        </w:rPr>
        <w:t>of</w:t>
      </w:r>
      <w:r w:rsidRPr="02A1E259">
        <w:rPr>
          <w:spacing w:val="-2"/>
          <w:sz w:val="24"/>
          <w:szCs w:val="24"/>
        </w:rPr>
        <w:t xml:space="preserve"> </w:t>
      </w:r>
      <w:r w:rsidRPr="02A1E259">
        <w:rPr>
          <w:sz w:val="24"/>
          <w:szCs w:val="24"/>
        </w:rPr>
        <w:t xml:space="preserve">linear </w:t>
      </w:r>
      <w:r w:rsidRPr="02A1E259">
        <w:rPr>
          <w:spacing w:val="-2"/>
          <w:sz w:val="24"/>
          <w:szCs w:val="24"/>
        </w:rPr>
        <w:t>equations can be used to write a system of equations.</w:t>
      </w:r>
    </w:p>
    <w:p w14:paraId="33159434" w14:textId="77777777" w:rsidR="002F4DDC" w:rsidRDefault="002F4DDC" w:rsidP="00E502A8">
      <w:pPr>
        <w:pStyle w:val="TableParagraph"/>
        <w:numPr>
          <w:ilvl w:val="1"/>
          <w:numId w:val="179"/>
        </w:numPr>
        <w:tabs>
          <w:tab w:val="left" w:pos="1438"/>
        </w:tabs>
        <w:autoSpaceDE w:val="0"/>
        <w:autoSpaceDN w:val="0"/>
        <w:spacing w:line="286"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5DE368F4" w14:textId="77777777" w:rsidR="002F4DDC" w:rsidRDefault="002F4DDC" w:rsidP="002F4DDC">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w:t>
      </w:r>
    </w:p>
    <w:p w14:paraId="783E3F37" w14:textId="77777777" w:rsidR="002F4DDC" w:rsidRDefault="002F4DDC" w:rsidP="00E502A8">
      <w:pPr>
        <w:pStyle w:val="TableParagraph"/>
        <w:numPr>
          <w:ilvl w:val="1"/>
          <w:numId w:val="179"/>
        </w:numPr>
        <w:tabs>
          <w:tab w:val="left" w:pos="1438"/>
        </w:tabs>
        <w:autoSpaceDE w:val="0"/>
        <w:autoSpaceDN w:val="0"/>
        <w:spacing w:line="286" w:lineRule="exact"/>
        <w:ind w:left="1438" w:hanging="359"/>
        <w:rPr>
          <w:sz w:val="24"/>
        </w:rPr>
      </w:pPr>
      <w:r w:rsidRPr="113DC138">
        <w:rPr>
          <w:sz w:val="24"/>
          <w:szCs w:val="24"/>
        </w:rPr>
        <w:t>Slope-Intercept</w:t>
      </w:r>
      <w:r w:rsidRPr="113DC138">
        <w:rPr>
          <w:spacing w:val="-7"/>
          <w:sz w:val="24"/>
          <w:szCs w:val="24"/>
        </w:rPr>
        <w:t xml:space="preserve"> </w:t>
      </w:r>
      <w:r w:rsidRPr="113DC138">
        <w:rPr>
          <w:spacing w:val="-4"/>
          <w:sz w:val="24"/>
          <w:szCs w:val="24"/>
        </w:rPr>
        <w:t>Form</w:t>
      </w:r>
    </w:p>
    <w:p w14:paraId="070C1460" w14:textId="77777777" w:rsidR="002F4DDC" w:rsidRDefault="002F4DDC" w:rsidP="002F4DDC">
      <w:pPr>
        <w:pStyle w:val="TableParagraph"/>
        <w:spacing w:line="271"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75764FDC" w14:textId="77777777" w:rsidR="002F4DDC" w:rsidRDefault="002F4DDC" w:rsidP="002F4DDC">
      <w:pPr>
        <w:pStyle w:val="TableParagraph"/>
        <w:spacing w:line="280" w:lineRule="exact"/>
        <w:ind w:left="1439"/>
        <w:rPr>
          <w:sz w:val="24"/>
        </w:rPr>
      </w:pPr>
      <w:r>
        <w:rPr>
          <w:rFonts w:ascii="Cambria Math" w:eastAsia="Cambria Math"/>
          <w:sz w:val="24"/>
        </w:rPr>
        <w:t>𝑦</w:t>
      </w:r>
      <w:r>
        <w:rPr>
          <w:sz w:val="24"/>
        </w:rPr>
        <w:t>-</w:t>
      </w:r>
      <w:r>
        <w:rPr>
          <w:spacing w:val="-2"/>
          <w:sz w:val="24"/>
        </w:rPr>
        <w:t>intercept.</w:t>
      </w:r>
    </w:p>
    <w:p w14:paraId="56E29279" w14:textId="77777777" w:rsidR="002F4DDC" w:rsidRDefault="002F4DDC" w:rsidP="00E502A8">
      <w:pPr>
        <w:pStyle w:val="TableParagraph"/>
        <w:numPr>
          <w:ilvl w:val="1"/>
          <w:numId w:val="179"/>
        </w:numPr>
        <w:tabs>
          <w:tab w:val="left" w:pos="1438"/>
        </w:tabs>
        <w:autoSpaceDE w:val="0"/>
        <w:autoSpaceDN w:val="0"/>
        <w:spacing w:line="286" w:lineRule="exact"/>
        <w:ind w:left="1438" w:hanging="359"/>
        <w:rPr>
          <w:sz w:val="24"/>
        </w:rPr>
      </w:pPr>
      <w:r w:rsidRPr="113DC138">
        <w:rPr>
          <w:sz w:val="24"/>
          <w:szCs w:val="24"/>
        </w:rPr>
        <w:t>Point-Slope</w:t>
      </w:r>
      <w:r w:rsidRPr="113DC138">
        <w:rPr>
          <w:spacing w:val="-2"/>
          <w:sz w:val="24"/>
          <w:szCs w:val="24"/>
        </w:rPr>
        <w:t xml:space="preserve"> </w:t>
      </w:r>
      <w:r w:rsidRPr="113DC138">
        <w:rPr>
          <w:spacing w:val="-4"/>
          <w:sz w:val="24"/>
          <w:szCs w:val="24"/>
        </w:rPr>
        <w:t>Form</w:t>
      </w:r>
    </w:p>
    <w:p w14:paraId="4D1A06FF" w14:textId="77777777" w:rsidR="002F4DDC" w:rsidRDefault="002F4DDC" w:rsidP="002F4DDC">
      <w:pPr>
        <w:pStyle w:val="TableParagraph"/>
        <w:ind w:left="1439"/>
        <w:rPr>
          <w:sz w:val="24"/>
          <w:szCs w:val="24"/>
        </w:rPr>
      </w:pPr>
      <w:r w:rsidRPr="02A1E259">
        <w:rPr>
          <w:sz w:val="24"/>
          <w:szCs w:val="24"/>
        </w:rPr>
        <w:t>Can be</w:t>
      </w:r>
      <w:r w:rsidRPr="02A1E259">
        <w:rPr>
          <w:spacing w:val="-1"/>
          <w:sz w:val="24"/>
          <w:szCs w:val="24"/>
        </w:rPr>
        <w:t xml:space="preserve"> </w:t>
      </w:r>
      <w:r w:rsidRPr="02A1E259">
        <w:rPr>
          <w:sz w:val="24"/>
          <w:szCs w:val="24"/>
        </w:rPr>
        <w:t>described by</w:t>
      </w:r>
      <w:r w:rsidRPr="02A1E259">
        <w:rPr>
          <w:spacing w:val="-5"/>
          <w:sz w:val="24"/>
          <w:szCs w:val="24"/>
        </w:rPr>
        <w:t xml:space="preserve"> </w:t>
      </w:r>
      <w:r w:rsidRPr="02A1E259">
        <w:rPr>
          <w:sz w:val="24"/>
          <w:szCs w:val="24"/>
        </w:rPr>
        <w:t xml:space="preserve">the equation </w:t>
      </w:r>
      <w:r w:rsidRPr="02A1E259">
        <w:rPr>
          <w:rFonts w:ascii="Cambria Math" w:eastAsia="Cambria Math" w:hAnsi="Cambria Math"/>
          <w:sz w:val="24"/>
          <w:szCs w:val="24"/>
        </w:rPr>
        <w:t>𝑦 − 𝑦</w:t>
      </w:r>
      <w:r w:rsidRPr="02A1E259">
        <w:rPr>
          <w:rFonts w:ascii="Cambria Math" w:eastAsia="Cambria Math" w:hAnsi="Cambria Math"/>
          <w:sz w:val="24"/>
          <w:szCs w:val="24"/>
          <w:vertAlign w:val="subscript"/>
        </w:rPr>
        <w:t>1</w:t>
      </w:r>
      <w:r w:rsidRPr="02A1E259">
        <w:rPr>
          <w:rFonts w:ascii="Cambria Math" w:eastAsia="Cambria Math" w:hAnsi="Cambria Math"/>
          <w:spacing w:val="23"/>
          <w:sz w:val="24"/>
          <w:szCs w:val="24"/>
        </w:rPr>
        <w:t xml:space="preserve"> </w:t>
      </w:r>
      <w:r w:rsidRPr="02A1E259">
        <w:rPr>
          <w:rFonts w:ascii="Cambria Math" w:eastAsia="Cambria Math" w:hAnsi="Cambria Math"/>
          <w:sz w:val="24"/>
          <w:szCs w:val="24"/>
        </w:rPr>
        <w:t xml:space="preserve">= </w:t>
      </w:r>
      <w:proofErr w:type="gramStart"/>
      <w:r w:rsidRPr="02A1E259">
        <w:rPr>
          <w:rFonts w:ascii="Cambria Math" w:eastAsia="Cambria Math" w:hAnsi="Cambria Math"/>
          <w:sz w:val="24"/>
          <w:szCs w:val="24"/>
        </w:rPr>
        <w:t>𝑚(</w:t>
      </w:r>
      <w:proofErr w:type="gramEnd"/>
      <w:r w:rsidRPr="02A1E259">
        <w:rPr>
          <w:rFonts w:ascii="Cambria Math" w:eastAsia="Cambria Math" w:hAnsi="Cambria Math"/>
          <w:sz w:val="24"/>
          <w:szCs w:val="24"/>
        </w:rPr>
        <w:t>𝑥 −</w:t>
      </w:r>
      <w:r w:rsidRPr="02A1E259">
        <w:rPr>
          <w:rFonts w:ascii="Cambria Math" w:eastAsia="Cambria Math" w:hAnsi="Cambria Math"/>
          <w:spacing w:val="-2"/>
          <w:sz w:val="24"/>
          <w:szCs w:val="24"/>
        </w:rPr>
        <w:t xml:space="preserve"> </w:t>
      </w:r>
      <w:r w:rsidRPr="02A1E259">
        <w:rPr>
          <w:rFonts w:ascii="Cambria Math" w:eastAsia="Cambria Math" w:hAnsi="Cambria Math"/>
          <w:sz w:val="24"/>
          <w:szCs w:val="24"/>
        </w:rPr>
        <w:t>𝑥</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w:t>
      </w:r>
      <w:r w:rsidRPr="02A1E259">
        <w:rPr>
          <w:sz w:val="24"/>
          <w:szCs w:val="24"/>
        </w:rPr>
        <w:t xml:space="preserve">, where </w:t>
      </w:r>
      <w:r w:rsidRPr="02A1E259">
        <w:rPr>
          <w:rFonts w:ascii="Cambria Math" w:eastAsia="Cambria Math" w:hAnsi="Cambria Math"/>
          <w:sz w:val="24"/>
          <w:szCs w:val="24"/>
        </w:rPr>
        <w:t>(𝑥</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w:t>
      </w:r>
      <w:r w:rsidRPr="02A1E259">
        <w:rPr>
          <w:rFonts w:ascii="Cambria Math" w:eastAsia="Cambria Math" w:hAnsi="Cambria Math"/>
          <w:spacing w:val="-14"/>
          <w:sz w:val="24"/>
          <w:szCs w:val="24"/>
        </w:rPr>
        <w:t xml:space="preserve"> </w:t>
      </w:r>
      <w:r w:rsidRPr="02A1E259">
        <w:rPr>
          <w:rFonts w:ascii="Cambria Math" w:eastAsia="Cambria Math" w:hAnsi="Cambria Math"/>
          <w:sz w:val="24"/>
          <w:szCs w:val="24"/>
        </w:rPr>
        <w:t>𝑦</w:t>
      </w:r>
      <w:r w:rsidRPr="02A1E259">
        <w:rPr>
          <w:rFonts w:ascii="Cambria Math" w:eastAsia="Cambria Math" w:hAnsi="Cambria Math"/>
          <w:sz w:val="24"/>
          <w:szCs w:val="24"/>
          <w:vertAlign w:val="subscript"/>
        </w:rPr>
        <w:t>1</w:t>
      </w:r>
      <w:r w:rsidRPr="02A1E259">
        <w:rPr>
          <w:rFonts w:ascii="Cambria Math" w:eastAsia="Cambria Math" w:hAnsi="Cambria Math"/>
          <w:sz w:val="24"/>
          <w:szCs w:val="24"/>
        </w:rPr>
        <w:t xml:space="preserve">) </w:t>
      </w:r>
      <w:r w:rsidRPr="02A1E259">
        <w:rPr>
          <w:sz w:val="24"/>
          <w:szCs w:val="24"/>
        </w:rPr>
        <w:t>is</w:t>
      </w:r>
      <w:r w:rsidRPr="02A1E259">
        <w:rPr>
          <w:spacing w:val="-2"/>
          <w:sz w:val="24"/>
          <w:szCs w:val="24"/>
        </w:rPr>
        <w:t xml:space="preserve"> </w:t>
      </w:r>
      <w:r w:rsidRPr="02A1E259">
        <w:rPr>
          <w:sz w:val="24"/>
          <w:szCs w:val="24"/>
        </w:rPr>
        <w:t>a</w:t>
      </w:r>
      <w:r w:rsidRPr="02A1E259">
        <w:rPr>
          <w:spacing w:val="-1"/>
          <w:sz w:val="24"/>
          <w:szCs w:val="24"/>
        </w:rPr>
        <w:t xml:space="preserve"> </w:t>
      </w:r>
      <w:r w:rsidRPr="02A1E259">
        <w:rPr>
          <w:sz w:val="24"/>
          <w:szCs w:val="24"/>
        </w:rPr>
        <w:t xml:space="preserve">point on the line and </w:t>
      </w:r>
      <w:r w:rsidRPr="02A1E259">
        <w:rPr>
          <w:rFonts w:ascii="Cambria Math" w:eastAsia="Cambria Math" w:hAnsi="Cambria Math"/>
          <w:sz w:val="24"/>
          <w:szCs w:val="24"/>
        </w:rPr>
        <w:t xml:space="preserve">𝑚 </w:t>
      </w:r>
      <w:r w:rsidRPr="02A1E259">
        <w:rPr>
          <w:sz w:val="24"/>
          <w:szCs w:val="24"/>
        </w:rPr>
        <w:t>is the slope of the line.</w:t>
      </w:r>
    </w:p>
    <w:p w14:paraId="15A9643D" w14:textId="7A8B32B5" w:rsidR="002F4DDC" w:rsidRDefault="002F4DDC" w:rsidP="002F4DDC">
      <w:pPr>
        <w:widowControl w:val="0"/>
        <w:spacing w:after="0" w:line="240" w:lineRule="auto"/>
        <w:textAlignment w:val="baseline"/>
        <w:rPr>
          <w:sz w:val="24"/>
        </w:rPr>
      </w:pPr>
      <w:r>
        <w:rPr>
          <w:sz w:val="24"/>
        </w:rPr>
        <w:t>When introducing the elimination method, students may express confusion when considering adding equations together. Historically, students have used the properties of equality</w:t>
      </w:r>
      <w:r>
        <w:rPr>
          <w:spacing w:val="-2"/>
          <w:sz w:val="24"/>
        </w:rPr>
        <w:t xml:space="preserve"> </w:t>
      </w:r>
      <w:r>
        <w:rPr>
          <w:sz w:val="24"/>
        </w:rPr>
        <w:t xml:space="preserve">to create equivalent equations to solve for a variable of interest. In most of these efforts, operations performed on both sides of the original equation have been identical. With the introduction of the elimination method, students can now see that operations performed on each side of an equation must be </w:t>
      </w:r>
      <w:r>
        <w:rPr>
          <w:i/>
          <w:sz w:val="24"/>
        </w:rPr>
        <w:t xml:space="preserve">equivalent </w:t>
      </w:r>
      <w:r>
        <w:rPr>
          <w:sz w:val="24"/>
        </w:rPr>
        <w:t xml:space="preserve">(not necessarily </w:t>
      </w:r>
      <w:r>
        <w:rPr>
          <w:i/>
          <w:sz w:val="24"/>
        </w:rPr>
        <w:t>identical</w:t>
      </w:r>
      <w:r>
        <w:rPr>
          <w:sz w:val="24"/>
        </w:rPr>
        <w:t>) for the</w:t>
      </w:r>
      <w:r>
        <w:rPr>
          <w:spacing w:val="-3"/>
          <w:sz w:val="24"/>
        </w:rPr>
        <w:t xml:space="preserve"> </w:t>
      </w:r>
      <w:r>
        <w:rPr>
          <w:sz w:val="24"/>
        </w:rPr>
        <w:t>property</w:t>
      </w:r>
      <w:r>
        <w:rPr>
          <w:spacing w:val="-8"/>
          <w:sz w:val="24"/>
        </w:rPr>
        <w:t xml:space="preserve"> </w:t>
      </w:r>
      <w:r>
        <w:rPr>
          <w:sz w:val="24"/>
        </w:rPr>
        <w:t>to</w:t>
      </w:r>
      <w:r>
        <w:rPr>
          <w:spacing w:val="-3"/>
          <w:sz w:val="24"/>
        </w:rPr>
        <w:t xml:space="preserve"> </w:t>
      </w:r>
      <w:r>
        <w:rPr>
          <w:sz w:val="24"/>
        </w:rPr>
        <w:t>hold.</w:t>
      </w:r>
      <w:r>
        <w:rPr>
          <w:spacing w:val="-3"/>
          <w:sz w:val="24"/>
        </w:rPr>
        <w:t xml:space="preserve"> </w:t>
      </w:r>
      <w:r>
        <w:rPr>
          <w:sz w:val="24"/>
        </w:rPr>
        <w:t>Guide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explore</w:t>
      </w:r>
      <w:r>
        <w:rPr>
          <w:spacing w:val="-5"/>
          <w:sz w:val="24"/>
        </w:rPr>
        <w:t xml:space="preserve"> </w:t>
      </w:r>
      <w:r>
        <w:rPr>
          <w:sz w:val="24"/>
        </w:rPr>
        <w:t>forming</w:t>
      </w:r>
      <w:r>
        <w:rPr>
          <w:spacing w:val="-6"/>
          <w:sz w:val="24"/>
        </w:rPr>
        <w:t xml:space="preserve"> </w:t>
      </w:r>
      <w:r>
        <w:rPr>
          <w:sz w:val="24"/>
        </w:rPr>
        <w:t>equivalent</w:t>
      </w:r>
      <w:r>
        <w:rPr>
          <w:spacing w:val="-1"/>
          <w:sz w:val="24"/>
        </w:rPr>
        <w:t xml:space="preserve"> </w:t>
      </w:r>
      <w:r>
        <w:rPr>
          <w:sz w:val="24"/>
        </w:rPr>
        <w:t>equations</w:t>
      </w:r>
      <w:r>
        <w:rPr>
          <w:spacing w:val="-3"/>
          <w:sz w:val="24"/>
        </w:rPr>
        <w:t xml:space="preserve"> </w:t>
      </w:r>
      <w:r>
        <w:rPr>
          <w:sz w:val="24"/>
        </w:rPr>
        <w:t>with</w:t>
      </w:r>
      <w:r>
        <w:rPr>
          <w:spacing w:val="-3"/>
          <w:sz w:val="24"/>
        </w:rPr>
        <w:t xml:space="preserve"> </w:t>
      </w:r>
      <w:r>
        <w:rPr>
          <w:sz w:val="24"/>
        </w:rPr>
        <w:t>simpler equations by adding or subtracting equivalent values. Lead them to see that the new equations they generate have the same solutions. Have them discuss why the method works: equations are simply pairs of equivalent expressions, which is why they can be added/subtracted with each other.</w:t>
      </w:r>
    </w:p>
    <w:p w14:paraId="0F4A9119" w14:textId="77777777" w:rsidR="00762893" w:rsidRPr="00233E48" w:rsidRDefault="00762893" w:rsidP="00D64128">
      <w:pPr>
        <w:widowControl w:val="0"/>
        <w:spacing w:after="0" w:line="240" w:lineRule="auto"/>
        <w:textAlignment w:val="baseline"/>
        <w:rPr>
          <w:rFonts w:eastAsia="Calibri" w:cs="Times New Roman"/>
          <w:sz w:val="24"/>
          <w:szCs w:val="24"/>
        </w:rPr>
      </w:pPr>
    </w:p>
    <w:p w14:paraId="60A460E0" w14:textId="77777777" w:rsidR="00A41840" w:rsidRPr="00233E48" w:rsidRDefault="00A41840" w:rsidP="00A41840">
      <w:pPr>
        <w:pStyle w:val="AlgebraicARHeading"/>
      </w:pPr>
      <w:r w:rsidRPr="00233E48">
        <w:t>Common Misconceptions or Errors</w:t>
      </w:r>
    </w:p>
    <w:p w14:paraId="3D771602" w14:textId="77777777" w:rsidR="00F83FB1" w:rsidRDefault="00F83FB1" w:rsidP="00E502A8">
      <w:pPr>
        <w:pStyle w:val="TableParagraph"/>
        <w:numPr>
          <w:ilvl w:val="0"/>
          <w:numId w:val="21"/>
        </w:numPr>
        <w:tabs>
          <w:tab w:val="left" w:pos="719"/>
        </w:tabs>
        <w:autoSpaceDE w:val="0"/>
        <w:autoSpaceDN w:val="0"/>
        <w:ind w:right="37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understand</w:t>
      </w:r>
      <w:r>
        <w:rPr>
          <w:spacing w:val="-3"/>
          <w:sz w:val="24"/>
        </w:rPr>
        <w:t xml:space="preserve"> </w:t>
      </w:r>
      <w:r>
        <w:rPr>
          <w:sz w:val="24"/>
        </w:rPr>
        <w:t>linear</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can</w:t>
      </w:r>
      <w:r>
        <w:rPr>
          <w:spacing w:val="-3"/>
          <w:sz w:val="24"/>
        </w:rPr>
        <w:t xml:space="preserve"> </w:t>
      </w:r>
      <w:r>
        <w:rPr>
          <w:sz w:val="24"/>
        </w:rPr>
        <w:t>only</w:t>
      </w:r>
      <w:r>
        <w:rPr>
          <w:spacing w:val="-8"/>
          <w:sz w:val="24"/>
        </w:rPr>
        <w:t xml:space="preserve"> </w:t>
      </w:r>
      <w:r>
        <w:rPr>
          <w:sz w:val="24"/>
        </w:rPr>
        <w:t>have</w:t>
      </w:r>
      <w:r>
        <w:rPr>
          <w:spacing w:val="-4"/>
          <w:sz w:val="24"/>
        </w:rPr>
        <w:t xml:space="preserve"> </w:t>
      </w:r>
      <w:r>
        <w:rPr>
          <w:sz w:val="24"/>
        </w:rPr>
        <w:t>more</w:t>
      </w:r>
      <w:r>
        <w:rPr>
          <w:spacing w:val="-4"/>
          <w:sz w:val="24"/>
        </w:rPr>
        <w:t xml:space="preserve"> </w:t>
      </w:r>
      <w:r>
        <w:rPr>
          <w:sz w:val="24"/>
        </w:rPr>
        <w:t>than</w:t>
      </w:r>
      <w:r>
        <w:rPr>
          <w:spacing w:val="-3"/>
          <w:sz w:val="24"/>
        </w:rPr>
        <w:t xml:space="preserve"> </w:t>
      </w:r>
      <w:r>
        <w:rPr>
          <w:sz w:val="24"/>
        </w:rPr>
        <w:t>one solution if there are infinitely many solutions.</w:t>
      </w:r>
    </w:p>
    <w:p w14:paraId="1C941642" w14:textId="77777777" w:rsidR="00F83FB1" w:rsidRDefault="00F83FB1" w:rsidP="00E502A8">
      <w:pPr>
        <w:pStyle w:val="TableParagraph"/>
        <w:numPr>
          <w:ilvl w:val="0"/>
          <w:numId w:val="21"/>
        </w:numPr>
        <w:tabs>
          <w:tab w:val="left" w:pos="719"/>
        </w:tabs>
        <w:autoSpaceDE w:val="0"/>
        <w:autoSpaceDN w:val="0"/>
        <w:spacing w:line="292" w:lineRule="exact"/>
        <w:rPr>
          <w:sz w:val="24"/>
        </w:rPr>
      </w:pPr>
      <w:r>
        <w:rPr>
          <w:sz w:val="24"/>
        </w:rPr>
        <w:t>Students</w:t>
      </w:r>
      <w:r>
        <w:rPr>
          <w:spacing w:val="-3"/>
          <w:sz w:val="24"/>
        </w:rPr>
        <w:t xml:space="preserve"> </w:t>
      </w:r>
      <w:r>
        <w:rPr>
          <w:sz w:val="24"/>
        </w:rPr>
        <w:t>may</w:t>
      </w:r>
      <w:r>
        <w:rPr>
          <w:spacing w:val="-6"/>
          <w:sz w:val="24"/>
        </w:rPr>
        <w:t xml:space="preserve"> </w:t>
      </w:r>
      <w:r>
        <w:rPr>
          <w:sz w:val="24"/>
        </w:rPr>
        <w:t>not understand</w:t>
      </w:r>
      <w:r>
        <w:rPr>
          <w:spacing w:val="-1"/>
          <w:sz w:val="24"/>
        </w:rPr>
        <w:t xml:space="preserve"> </w:t>
      </w:r>
      <w:r>
        <w:rPr>
          <w:sz w:val="24"/>
        </w:rPr>
        <w:t>linear systems</w:t>
      </w:r>
      <w:r>
        <w:rPr>
          <w:spacing w:val="-1"/>
          <w:sz w:val="24"/>
        </w:rPr>
        <w:t xml:space="preserve"> </w:t>
      </w:r>
      <w:r>
        <w:rPr>
          <w:sz w:val="24"/>
        </w:rPr>
        <w:t>of</w:t>
      </w:r>
      <w:r>
        <w:rPr>
          <w:spacing w:val="1"/>
          <w:sz w:val="24"/>
        </w:rPr>
        <w:t xml:space="preserve"> </w:t>
      </w:r>
      <w:r>
        <w:rPr>
          <w:sz w:val="24"/>
        </w:rPr>
        <w:t>equations</w:t>
      </w:r>
      <w:r>
        <w:rPr>
          <w:spacing w:val="-1"/>
          <w:sz w:val="24"/>
        </w:rPr>
        <w:t xml:space="preserve"> </w:t>
      </w:r>
      <w:r>
        <w:rPr>
          <w:sz w:val="24"/>
        </w:rPr>
        <w:t>can have</w:t>
      </w:r>
      <w:r>
        <w:rPr>
          <w:spacing w:val="-2"/>
          <w:sz w:val="24"/>
        </w:rPr>
        <w:t xml:space="preserve"> </w:t>
      </w:r>
      <w:r>
        <w:rPr>
          <w:sz w:val="24"/>
        </w:rPr>
        <w:t xml:space="preserve">no </w:t>
      </w:r>
      <w:r>
        <w:rPr>
          <w:spacing w:val="-2"/>
          <w:sz w:val="24"/>
        </w:rPr>
        <w:t>solution.</w:t>
      </w:r>
    </w:p>
    <w:p w14:paraId="7826990C" w14:textId="77777777" w:rsidR="00F83FB1" w:rsidRDefault="00F83FB1" w:rsidP="00E502A8">
      <w:pPr>
        <w:pStyle w:val="TableParagraph"/>
        <w:numPr>
          <w:ilvl w:val="0"/>
          <w:numId w:val="21"/>
        </w:numPr>
        <w:tabs>
          <w:tab w:val="left" w:pos="719"/>
        </w:tabs>
        <w:autoSpaceDE w:val="0"/>
        <w:autoSpaceDN w:val="0"/>
        <w:ind w:right="903"/>
        <w:rPr>
          <w:sz w:val="24"/>
        </w:rPr>
      </w:pPr>
      <w:r>
        <w:rPr>
          <w:sz w:val="24"/>
        </w:rPr>
        <w:t>Students</w:t>
      </w:r>
      <w:r>
        <w:rPr>
          <w:spacing w:val="-4"/>
          <w:sz w:val="24"/>
        </w:rPr>
        <w:t xml:space="preserve"> </w:t>
      </w:r>
      <w:r>
        <w:rPr>
          <w:sz w:val="24"/>
        </w:rPr>
        <w:t>may</w:t>
      </w:r>
      <w:r>
        <w:rPr>
          <w:spacing w:val="-8"/>
          <w:sz w:val="24"/>
        </w:rPr>
        <w:t xml:space="preserve"> </w:t>
      </w:r>
      <w:r>
        <w:rPr>
          <w:sz w:val="24"/>
        </w:rPr>
        <w:t>have</w:t>
      </w:r>
      <w:r>
        <w:rPr>
          <w:spacing w:val="-5"/>
          <w:sz w:val="24"/>
        </w:rPr>
        <w:t xml:space="preserve"> </w:t>
      </w:r>
      <w:r>
        <w:rPr>
          <w:sz w:val="24"/>
        </w:rPr>
        <w:t>difficulty</w:t>
      </w:r>
      <w:r>
        <w:rPr>
          <w:spacing w:val="-8"/>
          <w:sz w:val="24"/>
        </w:rPr>
        <w:t xml:space="preserve"> </w:t>
      </w:r>
      <w:r>
        <w:rPr>
          <w:sz w:val="24"/>
        </w:rPr>
        <w:t>making</w:t>
      </w:r>
      <w:r>
        <w:rPr>
          <w:spacing w:val="-7"/>
          <w:sz w:val="24"/>
        </w:rPr>
        <w:t xml:space="preserve"> </w:t>
      </w:r>
      <w:r>
        <w:rPr>
          <w:sz w:val="24"/>
        </w:rPr>
        <w:t>connections</w:t>
      </w:r>
      <w:r>
        <w:rPr>
          <w:spacing w:val="-4"/>
          <w:sz w:val="24"/>
        </w:rPr>
        <w:t xml:space="preserve"> </w:t>
      </w:r>
      <w:r>
        <w:rPr>
          <w:sz w:val="24"/>
        </w:rPr>
        <w:t>between</w:t>
      </w:r>
      <w:r>
        <w:rPr>
          <w:spacing w:val="-2"/>
          <w:sz w:val="24"/>
        </w:rPr>
        <w:t xml:space="preserve"> </w:t>
      </w:r>
      <w:r>
        <w:rPr>
          <w:sz w:val="24"/>
        </w:rPr>
        <w:t>graphic</w:t>
      </w:r>
      <w:r>
        <w:rPr>
          <w:spacing w:val="-4"/>
          <w:sz w:val="24"/>
        </w:rPr>
        <w:t xml:space="preserve"> </w:t>
      </w:r>
      <w:r>
        <w:rPr>
          <w:sz w:val="24"/>
        </w:rPr>
        <w:t>and</w:t>
      </w:r>
      <w:r>
        <w:rPr>
          <w:spacing w:val="-2"/>
          <w:sz w:val="24"/>
        </w:rPr>
        <w:t xml:space="preserve"> </w:t>
      </w:r>
      <w:r>
        <w:rPr>
          <w:sz w:val="24"/>
        </w:rPr>
        <w:t>algebraic representations of systems of equations.</w:t>
      </w:r>
    </w:p>
    <w:p w14:paraId="7BCA4E9A" w14:textId="77777777" w:rsidR="00F83FB1" w:rsidRDefault="00F83FB1" w:rsidP="00E502A8">
      <w:pPr>
        <w:pStyle w:val="TableParagraph"/>
        <w:numPr>
          <w:ilvl w:val="0"/>
          <w:numId w:val="21"/>
        </w:numPr>
        <w:tabs>
          <w:tab w:val="left" w:pos="719"/>
        </w:tabs>
        <w:autoSpaceDE w:val="0"/>
        <w:autoSpaceDN w:val="0"/>
        <w:ind w:right="34"/>
        <w:rPr>
          <w:sz w:val="24"/>
        </w:rPr>
      </w:pPr>
      <w:r>
        <w:rPr>
          <w:sz w:val="24"/>
        </w:rPr>
        <w:t>Students</w:t>
      </w:r>
      <w:r>
        <w:rPr>
          <w:spacing w:val="-2"/>
          <w:sz w:val="24"/>
        </w:rPr>
        <w:t xml:space="preserve"> </w:t>
      </w:r>
      <w:r>
        <w:rPr>
          <w:sz w:val="24"/>
        </w:rPr>
        <w:t>may</w:t>
      </w:r>
      <w:r>
        <w:rPr>
          <w:spacing w:val="-7"/>
          <w:sz w:val="24"/>
        </w:rPr>
        <w:t xml:space="preserve"> </w:t>
      </w:r>
      <w:r>
        <w:rPr>
          <w:sz w:val="24"/>
        </w:rPr>
        <w:t>have</w:t>
      </w:r>
      <w:r>
        <w:rPr>
          <w:spacing w:val="-3"/>
          <w:sz w:val="24"/>
        </w:rPr>
        <w:t xml:space="preserve"> </w:t>
      </w:r>
      <w:r>
        <w:rPr>
          <w:sz w:val="24"/>
        </w:rPr>
        <w:t>difficulty</w:t>
      </w:r>
      <w:r>
        <w:rPr>
          <w:spacing w:val="-7"/>
          <w:sz w:val="24"/>
        </w:rPr>
        <w:t xml:space="preserve"> </w:t>
      </w:r>
      <w:r>
        <w:rPr>
          <w:sz w:val="24"/>
        </w:rPr>
        <w:t>choosing</w:t>
      </w:r>
      <w:r>
        <w:rPr>
          <w:spacing w:val="-5"/>
          <w:sz w:val="24"/>
        </w:rPr>
        <w:t xml:space="preserve"> </w:t>
      </w:r>
      <w:r>
        <w:rPr>
          <w:sz w:val="24"/>
        </w:rPr>
        <w:t>the</w:t>
      </w:r>
      <w:r>
        <w:rPr>
          <w:spacing w:val="-2"/>
          <w:sz w:val="24"/>
        </w:rPr>
        <w:t xml:space="preserve"> </w:t>
      </w:r>
      <w:r>
        <w:rPr>
          <w:sz w:val="24"/>
        </w:rPr>
        <w:t>best</w:t>
      </w:r>
      <w:r>
        <w:rPr>
          <w:spacing w:val="-2"/>
          <w:sz w:val="24"/>
        </w:rPr>
        <w:t xml:space="preserve"> </w:t>
      </w:r>
      <w:r>
        <w:rPr>
          <w:sz w:val="24"/>
        </w:rPr>
        <w:t>method</w:t>
      </w:r>
      <w:r>
        <w:rPr>
          <w:spacing w:val="-2"/>
          <w:sz w:val="24"/>
        </w:rPr>
        <w:t xml:space="preserve"> </w:t>
      </w:r>
      <w:r>
        <w:rPr>
          <w:sz w:val="24"/>
        </w:rPr>
        <w:t>of</w:t>
      </w:r>
      <w:r>
        <w:rPr>
          <w:spacing w:val="-2"/>
          <w:sz w:val="24"/>
        </w:rPr>
        <w:t xml:space="preserve"> </w:t>
      </w:r>
      <w:r>
        <w:rPr>
          <w:sz w:val="24"/>
        </w:rPr>
        <w:t>finding</w:t>
      </w:r>
      <w:r>
        <w:rPr>
          <w:spacing w:val="-5"/>
          <w:sz w:val="24"/>
        </w:rPr>
        <w:t xml:space="preserve"> </w:t>
      </w:r>
      <w:r>
        <w:rPr>
          <w:sz w:val="24"/>
        </w:rPr>
        <w:t>the</w:t>
      </w:r>
      <w:r>
        <w:rPr>
          <w:spacing w:val="-2"/>
          <w:sz w:val="24"/>
        </w:rPr>
        <w:t xml:space="preserve"> </w:t>
      </w:r>
      <w:r>
        <w:rPr>
          <w:sz w:val="24"/>
        </w:rPr>
        <w:t>solution</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system of equations.</w:t>
      </w:r>
    </w:p>
    <w:p w14:paraId="1B3663DB" w14:textId="77777777" w:rsidR="00F83FB1" w:rsidRDefault="00F83FB1" w:rsidP="00E502A8">
      <w:pPr>
        <w:pStyle w:val="TableParagraph"/>
        <w:numPr>
          <w:ilvl w:val="0"/>
          <w:numId w:val="21"/>
        </w:numPr>
        <w:tabs>
          <w:tab w:val="left" w:pos="719"/>
        </w:tabs>
        <w:autoSpaceDE w:val="0"/>
        <w:autoSpaceDN w:val="0"/>
        <w:ind w:right="396"/>
        <w:rPr>
          <w:sz w:val="24"/>
        </w:rPr>
      </w:pPr>
      <w:r>
        <w:rPr>
          <w:sz w:val="24"/>
        </w:rPr>
        <w:t>Students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difficulty</w:t>
      </w:r>
      <w:r>
        <w:rPr>
          <w:spacing w:val="-8"/>
          <w:sz w:val="24"/>
        </w:rPr>
        <w:t xml:space="preserve"> </w:t>
      </w:r>
      <w:r>
        <w:rPr>
          <w:sz w:val="24"/>
        </w:rPr>
        <w:t>translating</w:t>
      </w:r>
      <w:r>
        <w:rPr>
          <w:spacing w:val="-6"/>
          <w:sz w:val="24"/>
        </w:rPr>
        <w:t xml:space="preserve"> </w:t>
      </w:r>
      <w:r>
        <w:rPr>
          <w:sz w:val="24"/>
        </w:rPr>
        <w:t>word</w:t>
      </w:r>
      <w:r>
        <w:rPr>
          <w:spacing w:val="-3"/>
          <w:sz w:val="24"/>
        </w:rPr>
        <w:t xml:space="preserve"> </w:t>
      </w:r>
      <w:r>
        <w:rPr>
          <w:sz w:val="24"/>
        </w:rPr>
        <w:t>problems</w:t>
      </w:r>
      <w:r>
        <w:rPr>
          <w:spacing w:val="-3"/>
          <w:sz w:val="24"/>
        </w:rPr>
        <w:t xml:space="preserve"> </w:t>
      </w:r>
      <w:r>
        <w:rPr>
          <w:sz w:val="24"/>
        </w:rPr>
        <w:t>into</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 xml:space="preserve">and </w:t>
      </w:r>
      <w:r>
        <w:rPr>
          <w:spacing w:val="-2"/>
          <w:sz w:val="24"/>
        </w:rPr>
        <w:t>inequalities.</w:t>
      </w:r>
    </w:p>
    <w:p w14:paraId="10A1906B" w14:textId="77777777" w:rsidR="00F83FB1" w:rsidRDefault="00F83FB1" w:rsidP="00E502A8">
      <w:pPr>
        <w:pStyle w:val="TableParagraph"/>
        <w:numPr>
          <w:ilvl w:val="0"/>
          <w:numId w:val="21"/>
        </w:numPr>
        <w:tabs>
          <w:tab w:val="left" w:pos="719"/>
        </w:tabs>
        <w:autoSpaceDE w:val="0"/>
        <w:autoSpaceDN w:val="0"/>
        <w:ind w:right="29"/>
        <w:rPr>
          <w:sz w:val="24"/>
        </w:rPr>
      </w:pPr>
      <w:r>
        <w:rPr>
          <w:sz w:val="24"/>
        </w:rPr>
        <w:t>Students using the elimination method may alter the original equations in a way that creates like terms that can be subtracted. When subtracting across the two equations students</w:t>
      </w:r>
      <w:r>
        <w:rPr>
          <w:spacing w:val="-2"/>
          <w:sz w:val="24"/>
        </w:rPr>
        <w:t xml:space="preserve"> </w:t>
      </w:r>
      <w:r>
        <w:rPr>
          <w:sz w:val="24"/>
        </w:rPr>
        <w:t>may</w:t>
      </w:r>
      <w:r>
        <w:rPr>
          <w:spacing w:val="-7"/>
          <w:sz w:val="24"/>
        </w:rPr>
        <w:t xml:space="preserve"> </w:t>
      </w:r>
      <w:r>
        <w:rPr>
          <w:sz w:val="24"/>
        </w:rPr>
        <w:t>have</w:t>
      </w:r>
      <w:r>
        <w:rPr>
          <w:spacing w:val="-3"/>
          <w:sz w:val="24"/>
        </w:rPr>
        <w:t xml:space="preserve"> </w:t>
      </w:r>
      <w:r>
        <w:rPr>
          <w:sz w:val="24"/>
        </w:rPr>
        <w:t>difficulty</w:t>
      </w:r>
      <w:r>
        <w:rPr>
          <w:spacing w:val="-7"/>
          <w:sz w:val="24"/>
        </w:rPr>
        <w:t xml:space="preserve"> </w:t>
      </w:r>
      <w:r>
        <w:rPr>
          <w:sz w:val="24"/>
        </w:rPr>
        <w:t>remembering</w:t>
      </w:r>
      <w:r>
        <w:rPr>
          <w:spacing w:val="-5"/>
          <w:sz w:val="24"/>
        </w:rPr>
        <w:t xml:space="preserve"> </w:t>
      </w:r>
      <w:r>
        <w:rPr>
          <w:sz w:val="24"/>
        </w:rPr>
        <w:t>to</w:t>
      </w:r>
      <w:r>
        <w:rPr>
          <w:spacing w:val="-2"/>
          <w:sz w:val="24"/>
        </w:rPr>
        <w:t xml:space="preserve"> </w:t>
      </w:r>
      <w:r>
        <w:rPr>
          <w:sz w:val="24"/>
        </w:rPr>
        <w:t>apply</w:t>
      </w:r>
      <w:r>
        <w:rPr>
          <w:spacing w:val="-5"/>
          <w:sz w:val="24"/>
        </w:rPr>
        <w:t xml:space="preserve"> </w:t>
      </w:r>
      <w:r>
        <w:rPr>
          <w:sz w:val="24"/>
        </w:rPr>
        <w:t>the</w:t>
      </w:r>
      <w:r>
        <w:rPr>
          <w:spacing w:val="-2"/>
          <w:sz w:val="24"/>
        </w:rPr>
        <w:t xml:space="preserve"> </w:t>
      </w:r>
      <w:r>
        <w:rPr>
          <w:sz w:val="24"/>
        </w:rPr>
        <w:t>subtraction</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remaining</w:t>
      </w:r>
      <w:r>
        <w:rPr>
          <w:spacing w:val="-4"/>
          <w:sz w:val="24"/>
        </w:rPr>
        <w:t xml:space="preserve"> </w:t>
      </w:r>
      <w:r>
        <w:rPr>
          <w:sz w:val="24"/>
        </w:rPr>
        <w:t>terms</w:t>
      </w:r>
    </w:p>
    <w:p w14:paraId="1D256883" w14:textId="44732A9A" w:rsidR="00A41840" w:rsidRPr="00233E48" w:rsidRDefault="00F83FB1" w:rsidP="00E502A8">
      <w:pPr>
        <w:widowControl w:val="0"/>
        <w:numPr>
          <w:ilvl w:val="1"/>
          <w:numId w:val="21"/>
        </w:numPr>
        <w:spacing w:after="0" w:line="240" w:lineRule="auto"/>
        <w:textAlignment w:val="baseline"/>
        <w:rPr>
          <w:rFonts w:eastAsia="Times New Roman" w:cs="Times New Roman"/>
          <w:sz w:val="24"/>
          <w:szCs w:val="24"/>
        </w:rPr>
      </w:pPr>
      <w:r>
        <w:rPr>
          <w:sz w:val="24"/>
        </w:rPr>
        <w:t>and</w:t>
      </w:r>
      <w:r>
        <w:rPr>
          <w:spacing w:val="-1"/>
          <w:sz w:val="24"/>
        </w:rPr>
        <w:t xml:space="preserve"> </w:t>
      </w:r>
      <w:r>
        <w:rPr>
          <w:spacing w:val="-2"/>
          <w:sz w:val="24"/>
        </w:rPr>
        <w:t>constants.</w:t>
      </w:r>
    </w:p>
    <w:p w14:paraId="3F273C16"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0E080776" w14:textId="77777777" w:rsidR="00B70025" w:rsidRDefault="00B70025">
      <w:pPr>
        <w:rPr>
          <w:rFonts w:cs="Times New Roman"/>
          <w:b/>
          <w:sz w:val="24"/>
        </w:rPr>
      </w:pPr>
      <w:r>
        <w:br w:type="page"/>
      </w:r>
    </w:p>
    <w:p w14:paraId="5F38F14E" w14:textId="2B6648EA" w:rsidR="00A41840" w:rsidRPr="00233E48" w:rsidRDefault="00A41840" w:rsidP="00A41840">
      <w:pPr>
        <w:pStyle w:val="AlgebraicARHeading"/>
      </w:pPr>
      <w:r w:rsidRPr="00233E48">
        <w:lastRenderedPageBreak/>
        <w:t>Strategies to Support Tiered Instruction</w:t>
      </w:r>
    </w:p>
    <w:p w14:paraId="6754333A" w14:textId="77777777" w:rsidR="00BE446A" w:rsidRDefault="00BE446A" w:rsidP="00E502A8">
      <w:pPr>
        <w:pStyle w:val="TableParagraph"/>
        <w:numPr>
          <w:ilvl w:val="0"/>
          <w:numId w:val="26"/>
        </w:numPr>
        <w:tabs>
          <w:tab w:val="left" w:pos="719"/>
        </w:tabs>
        <w:autoSpaceDE w:val="0"/>
        <w:autoSpaceDN w:val="0"/>
        <w:ind w:right="143"/>
        <w:rPr>
          <w:sz w:val="24"/>
        </w:rPr>
      </w:pPr>
      <w:r>
        <w:rPr>
          <w:sz w:val="24"/>
        </w:rPr>
        <w:t>Instruction includes opportunities to use graphing software to visualize the possible solutions for a system of equations. Systems of equations only produce three different types</w:t>
      </w:r>
      <w:r>
        <w:rPr>
          <w:spacing w:val="-3"/>
          <w:sz w:val="24"/>
        </w:rPr>
        <w:t xml:space="preserve"> </w:t>
      </w:r>
      <w:r>
        <w:rPr>
          <w:sz w:val="24"/>
        </w:rPr>
        <w:t>of</w:t>
      </w:r>
      <w:r>
        <w:rPr>
          <w:spacing w:val="-3"/>
          <w:sz w:val="24"/>
        </w:rPr>
        <w:t xml:space="preserve"> </w:t>
      </w:r>
      <w:r>
        <w:rPr>
          <w:sz w:val="24"/>
        </w:rPr>
        <w:t>solutions:</w:t>
      </w:r>
      <w:r>
        <w:rPr>
          <w:spacing w:val="-3"/>
          <w:sz w:val="24"/>
        </w:rPr>
        <w:t xml:space="preserve"> </w:t>
      </w:r>
      <w:r>
        <w:rPr>
          <w:sz w:val="24"/>
        </w:rPr>
        <w:t>one</w:t>
      </w:r>
      <w:r>
        <w:rPr>
          <w:spacing w:val="-4"/>
          <w:sz w:val="24"/>
        </w:rPr>
        <w:t xml:space="preserve"> </w:t>
      </w:r>
      <w:r>
        <w:rPr>
          <w:sz w:val="24"/>
        </w:rPr>
        <w:t>solution,</w:t>
      </w:r>
      <w:r>
        <w:rPr>
          <w:spacing w:val="-3"/>
          <w:sz w:val="24"/>
        </w:rPr>
        <w:t xml:space="preserve"> </w:t>
      </w:r>
      <w:r>
        <w:rPr>
          <w:sz w:val="24"/>
        </w:rPr>
        <w:t>infinite</w:t>
      </w:r>
      <w:r>
        <w:rPr>
          <w:spacing w:val="-4"/>
          <w:sz w:val="24"/>
        </w:rPr>
        <w:t xml:space="preserve"> </w:t>
      </w:r>
      <w:r>
        <w:rPr>
          <w:sz w:val="24"/>
        </w:rPr>
        <w:t>solutions</w:t>
      </w:r>
      <w:r>
        <w:rPr>
          <w:spacing w:val="-5"/>
          <w:sz w:val="24"/>
        </w:rPr>
        <w:t xml:space="preserve"> </w:t>
      </w:r>
      <w:r>
        <w:rPr>
          <w:sz w:val="24"/>
        </w:rPr>
        <w:t>and</w:t>
      </w:r>
      <w:r>
        <w:rPr>
          <w:spacing w:val="-3"/>
          <w:sz w:val="24"/>
        </w:rPr>
        <w:t xml:space="preserve"> </w:t>
      </w:r>
      <w:r>
        <w:rPr>
          <w:sz w:val="24"/>
        </w:rPr>
        <w:t>no</w:t>
      </w:r>
      <w:r>
        <w:rPr>
          <w:spacing w:val="-3"/>
          <w:sz w:val="24"/>
        </w:rPr>
        <w:t xml:space="preserve"> </w:t>
      </w:r>
      <w:r>
        <w:rPr>
          <w:sz w:val="24"/>
        </w:rPr>
        <w:t>solutions.</w:t>
      </w:r>
      <w:r>
        <w:rPr>
          <w:spacing w:val="-3"/>
          <w:sz w:val="24"/>
        </w:rPr>
        <w:t xml:space="preserve"> </w:t>
      </w:r>
      <w:r>
        <w:rPr>
          <w:sz w:val="24"/>
        </w:rPr>
        <w:t>Each</w:t>
      </w:r>
      <w:r>
        <w:rPr>
          <w:spacing w:val="-3"/>
          <w:sz w:val="24"/>
        </w:rPr>
        <w:t xml:space="preserve"> </w:t>
      </w:r>
      <w:r>
        <w:rPr>
          <w:sz w:val="24"/>
        </w:rPr>
        <w:t>type</w:t>
      </w:r>
      <w:r>
        <w:rPr>
          <w:spacing w:val="-4"/>
          <w:sz w:val="24"/>
        </w:rPr>
        <w:t xml:space="preserve"> </w:t>
      </w:r>
      <w:r>
        <w:rPr>
          <w:sz w:val="24"/>
        </w:rPr>
        <w:t>of</w:t>
      </w:r>
      <w:r>
        <w:rPr>
          <w:spacing w:val="-3"/>
          <w:sz w:val="24"/>
        </w:rPr>
        <w:t xml:space="preserve"> </w:t>
      </w:r>
      <w:r>
        <w:rPr>
          <w:sz w:val="24"/>
        </w:rPr>
        <w:t>system can be graphed for analysis of each type of solution set.</w:t>
      </w:r>
    </w:p>
    <w:p w14:paraId="243E3368" w14:textId="77777777" w:rsidR="00BE446A" w:rsidRDefault="00BE446A" w:rsidP="00E502A8">
      <w:pPr>
        <w:pStyle w:val="TableParagraph"/>
        <w:numPr>
          <w:ilvl w:val="0"/>
          <w:numId w:val="26"/>
        </w:numPr>
        <w:tabs>
          <w:tab w:val="left" w:pos="719"/>
        </w:tabs>
        <w:autoSpaceDE w:val="0"/>
        <w:autoSpaceDN w:val="0"/>
        <w:spacing w:line="292" w:lineRule="exact"/>
        <w:rPr>
          <w:sz w:val="24"/>
        </w:rPr>
      </w:pPr>
      <w:r>
        <w:rPr>
          <w:sz w:val="24"/>
        </w:rPr>
        <w:t>Teacher</w:t>
      </w:r>
      <w:r>
        <w:rPr>
          <w:spacing w:val="-1"/>
          <w:sz w:val="24"/>
        </w:rPr>
        <w:t xml:space="preserve"> </w:t>
      </w:r>
      <w:r>
        <w:rPr>
          <w:sz w:val="24"/>
        </w:rPr>
        <w:t>models</w:t>
      </w:r>
      <w:r>
        <w:rPr>
          <w:spacing w:val="-1"/>
          <w:sz w:val="24"/>
        </w:rPr>
        <w:t xml:space="preserve"> </w:t>
      </w:r>
      <w:r>
        <w:rPr>
          <w:sz w:val="24"/>
        </w:rPr>
        <w:t>through</w:t>
      </w:r>
      <w:r>
        <w:rPr>
          <w:spacing w:val="1"/>
          <w:sz w:val="24"/>
        </w:rPr>
        <w:t xml:space="preserve"> </w:t>
      </w:r>
      <w:r>
        <w:rPr>
          <w:sz w:val="24"/>
        </w:rPr>
        <w:t>a</w:t>
      </w:r>
      <w:r>
        <w:rPr>
          <w:spacing w:val="-2"/>
          <w:sz w:val="24"/>
        </w:rPr>
        <w:t xml:space="preserve"> </w:t>
      </w:r>
      <w:r>
        <w:rPr>
          <w:sz w:val="24"/>
        </w:rPr>
        <w:t>think-aloud</w:t>
      </w:r>
      <w:r>
        <w:rPr>
          <w:spacing w:val="-1"/>
          <w:sz w:val="24"/>
        </w:rPr>
        <w:t xml:space="preserve"> </w:t>
      </w:r>
      <w:r>
        <w:rPr>
          <w:sz w:val="24"/>
        </w:rPr>
        <w:t>how</w:t>
      </w:r>
      <w:r>
        <w:rPr>
          <w:spacing w:val="-1"/>
          <w:sz w:val="24"/>
        </w:rPr>
        <w:t xml:space="preserve"> </w:t>
      </w:r>
      <w:r>
        <w:rPr>
          <w:sz w:val="24"/>
        </w:rPr>
        <w:t>a</w:t>
      </w:r>
      <w:r>
        <w:rPr>
          <w:spacing w:val="-1"/>
          <w:sz w:val="24"/>
        </w:rPr>
        <w:t xml:space="preserve"> </w:t>
      </w:r>
      <w:r>
        <w:rPr>
          <w:sz w:val="24"/>
        </w:rPr>
        <w:t>system</w:t>
      </w:r>
      <w:r>
        <w:rPr>
          <w:spacing w:val="-1"/>
          <w:sz w:val="24"/>
        </w:rPr>
        <w:t xml:space="preserve"> </w:t>
      </w:r>
      <w:r>
        <w:rPr>
          <w:sz w:val="24"/>
        </w:rPr>
        <w:t>of</w:t>
      </w:r>
      <w:r>
        <w:rPr>
          <w:spacing w:val="-1"/>
          <w:sz w:val="24"/>
        </w:rPr>
        <w:t xml:space="preserve"> </w:t>
      </w:r>
      <w:r>
        <w:rPr>
          <w:sz w:val="24"/>
        </w:rPr>
        <w:t>equations</w:t>
      </w:r>
      <w:r>
        <w:rPr>
          <w:spacing w:val="-1"/>
          <w:sz w:val="24"/>
        </w:rPr>
        <w:t xml:space="preserve"> </w:t>
      </w:r>
      <w:r>
        <w:rPr>
          <w:sz w:val="24"/>
        </w:rPr>
        <w:t>can</w:t>
      </w:r>
      <w:r>
        <w:rPr>
          <w:spacing w:val="-1"/>
          <w:sz w:val="24"/>
        </w:rPr>
        <w:t xml:space="preserve"> </w:t>
      </w:r>
      <w:r>
        <w:rPr>
          <w:sz w:val="24"/>
        </w:rPr>
        <w:t xml:space="preserve">have no </w:t>
      </w:r>
      <w:r>
        <w:rPr>
          <w:spacing w:val="-2"/>
          <w:sz w:val="24"/>
        </w:rPr>
        <w:t>solutions.</w:t>
      </w:r>
    </w:p>
    <w:p w14:paraId="0146CF83" w14:textId="77777777" w:rsidR="00BE446A" w:rsidRDefault="00BE446A" w:rsidP="00E502A8">
      <w:pPr>
        <w:pStyle w:val="TableParagraph"/>
        <w:numPr>
          <w:ilvl w:val="1"/>
          <w:numId w:val="26"/>
        </w:numPr>
        <w:tabs>
          <w:tab w:val="left" w:pos="1439"/>
        </w:tabs>
        <w:autoSpaceDE w:val="0"/>
        <w:autoSpaceDN w:val="0"/>
        <w:spacing w:before="3" w:line="235" w:lineRule="auto"/>
        <w:ind w:right="199"/>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2"/>
          <w:sz w:val="24"/>
          <w:szCs w:val="24"/>
        </w:rPr>
        <w:t xml:space="preserve"> </w:t>
      </w:r>
      <w:r w:rsidRPr="113DC138">
        <w:rPr>
          <w:sz w:val="24"/>
          <w:szCs w:val="24"/>
        </w:rPr>
        <w:t>“I</w:t>
      </w:r>
      <w:r w:rsidRPr="113DC138">
        <w:rPr>
          <w:spacing w:val="-3"/>
          <w:sz w:val="24"/>
          <w:szCs w:val="24"/>
        </w:rPr>
        <w:t xml:space="preserve"> </w:t>
      </w:r>
      <w:r w:rsidRPr="113DC138">
        <w:rPr>
          <w:sz w:val="24"/>
          <w:szCs w:val="24"/>
        </w:rPr>
        <w:t>can</w:t>
      </w:r>
      <w:r w:rsidRPr="113DC138">
        <w:rPr>
          <w:spacing w:val="-1"/>
          <w:sz w:val="24"/>
          <w:szCs w:val="24"/>
        </w:rPr>
        <w:t xml:space="preserve"> </w:t>
      </w:r>
      <w:r w:rsidRPr="113DC138">
        <w:rPr>
          <w:sz w:val="24"/>
          <w:szCs w:val="24"/>
        </w:rPr>
        <w:t>algebraically</w:t>
      </w:r>
      <w:r w:rsidRPr="113DC138">
        <w:rPr>
          <w:spacing w:val="-7"/>
          <w:sz w:val="24"/>
          <w:szCs w:val="24"/>
        </w:rPr>
        <w:t xml:space="preserve"> </w:t>
      </w:r>
      <w:r w:rsidRPr="113DC138">
        <w:rPr>
          <w:sz w:val="24"/>
          <w:szCs w:val="24"/>
        </w:rPr>
        <w:t>solve</w:t>
      </w:r>
      <w:r w:rsidRPr="113DC138">
        <w:rPr>
          <w:spacing w:val="-3"/>
          <w:sz w:val="24"/>
          <w:szCs w:val="24"/>
        </w:rPr>
        <w:t xml:space="preserve"> </w:t>
      </w:r>
      <w:r w:rsidRPr="113DC138">
        <w:rPr>
          <w:sz w:val="24"/>
          <w:szCs w:val="24"/>
        </w:rPr>
        <w:t>a</w:t>
      </w:r>
      <w:r w:rsidRPr="113DC138">
        <w:rPr>
          <w:spacing w:val="-3"/>
          <w:sz w:val="24"/>
          <w:szCs w:val="24"/>
        </w:rPr>
        <w:t xml:space="preserve"> </w:t>
      </w:r>
      <w:r w:rsidRPr="113DC138">
        <w:rPr>
          <w:sz w:val="24"/>
          <w:szCs w:val="24"/>
        </w:rPr>
        <w:t>system</w:t>
      </w:r>
      <w:r w:rsidRPr="113DC138">
        <w:rPr>
          <w:spacing w:val="-1"/>
          <w:sz w:val="24"/>
          <w:szCs w:val="24"/>
        </w:rPr>
        <w:t xml:space="preserve"> </w:t>
      </w:r>
      <w:r w:rsidRPr="113DC138">
        <w:rPr>
          <w:sz w:val="24"/>
          <w:szCs w:val="24"/>
        </w:rPr>
        <w:t>with</w:t>
      </w:r>
      <w:r w:rsidRPr="113DC138">
        <w:rPr>
          <w:spacing w:val="-3"/>
          <w:sz w:val="24"/>
          <w:szCs w:val="24"/>
        </w:rPr>
        <w:t xml:space="preserve"> </w:t>
      </w:r>
      <w:r w:rsidRPr="113DC138">
        <w:rPr>
          <w:sz w:val="24"/>
          <w:szCs w:val="24"/>
        </w:rPr>
        <w:t>no</w:t>
      </w:r>
      <w:r w:rsidRPr="113DC138">
        <w:rPr>
          <w:spacing w:val="-3"/>
          <w:sz w:val="24"/>
          <w:szCs w:val="24"/>
        </w:rPr>
        <w:t xml:space="preserve"> </w:t>
      </w:r>
      <w:r w:rsidRPr="113DC138">
        <w:rPr>
          <w:sz w:val="24"/>
          <w:szCs w:val="24"/>
        </w:rPr>
        <w:t>solutions.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solution will</w:t>
      </w:r>
      <w:r w:rsidRPr="113DC138">
        <w:rPr>
          <w:spacing w:val="-3"/>
          <w:sz w:val="24"/>
          <w:szCs w:val="24"/>
        </w:rPr>
        <w:t xml:space="preserve"> </w:t>
      </w:r>
      <w:r w:rsidRPr="113DC138">
        <w:rPr>
          <w:sz w:val="24"/>
          <w:szCs w:val="24"/>
        </w:rPr>
        <w:t>reveal</w:t>
      </w:r>
      <w:r w:rsidRPr="113DC138">
        <w:rPr>
          <w:spacing w:val="-3"/>
          <w:sz w:val="24"/>
          <w:szCs w:val="24"/>
        </w:rPr>
        <w:t xml:space="preserve"> </w:t>
      </w:r>
      <w:r w:rsidRPr="113DC138">
        <w:rPr>
          <w:sz w:val="24"/>
          <w:szCs w:val="24"/>
        </w:rPr>
        <w:t>that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left</w:t>
      </w:r>
      <w:r w:rsidRPr="113DC138">
        <w:rPr>
          <w:spacing w:val="-1"/>
          <w:sz w:val="24"/>
          <w:szCs w:val="24"/>
        </w:rPr>
        <w:t xml:space="preserve"> </w:t>
      </w:r>
      <w:r w:rsidRPr="113DC138">
        <w:rPr>
          <w:sz w:val="24"/>
          <w:szCs w:val="24"/>
        </w:rPr>
        <w:t>and</w:t>
      </w:r>
      <w:r w:rsidRPr="113DC138">
        <w:rPr>
          <w:spacing w:val="-3"/>
          <w:sz w:val="24"/>
          <w:szCs w:val="24"/>
        </w:rPr>
        <w:t xml:space="preserve"> </w:t>
      </w:r>
      <w:r w:rsidRPr="113DC138">
        <w:rPr>
          <w:sz w:val="24"/>
          <w:szCs w:val="24"/>
        </w:rPr>
        <w:t>right</w:t>
      </w:r>
      <w:r w:rsidRPr="113DC138">
        <w:rPr>
          <w:spacing w:val="-3"/>
          <w:sz w:val="24"/>
          <w:szCs w:val="24"/>
        </w:rPr>
        <w:t xml:space="preserve"> </w:t>
      </w:r>
      <w:r w:rsidRPr="113DC138">
        <w:rPr>
          <w:sz w:val="24"/>
          <w:szCs w:val="24"/>
        </w:rPr>
        <w:t>sides</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equation</w:t>
      </w:r>
      <w:r w:rsidRPr="113DC138">
        <w:rPr>
          <w:spacing w:val="-3"/>
          <w:sz w:val="24"/>
          <w:szCs w:val="24"/>
        </w:rPr>
        <w:t xml:space="preserve"> </w:t>
      </w:r>
      <w:r w:rsidRPr="113DC138">
        <w:rPr>
          <w:sz w:val="24"/>
          <w:szCs w:val="24"/>
        </w:rPr>
        <w:t>cannot</w:t>
      </w:r>
      <w:r w:rsidRPr="113DC138">
        <w:rPr>
          <w:spacing w:val="-3"/>
          <w:sz w:val="24"/>
          <w:szCs w:val="24"/>
        </w:rPr>
        <w:t xml:space="preserve"> </w:t>
      </w:r>
      <w:r w:rsidRPr="113DC138">
        <w:rPr>
          <w:sz w:val="24"/>
          <w:szCs w:val="24"/>
        </w:rPr>
        <w:t>be</w:t>
      </w:r>
      <w:r w:rsidRPr="113DC138">
        <w:rPr>
          <w:spacing w:val="-3"/>
          <w:sz w:val="24"/>
          <w:szCs w:val="24"/>
        </w:rPr>
        <w:t xml:space="preserve"> </w:t>
      </w:r>
      <w:r w:rsidRPr="113DC138">
        <w:rPr>
          <w:sz w:val="24"/>
          <w:szCs w:val="24"/>
        </w:rPr>
        <w:t>equal,</w:t>
      </w:r>
      <w:r w:rsidRPr="113DC138">
        <w:rPr>
          <w:spacing w:val="-1"/>
          <w:sz w:val="24"/>
          <w:szCs w:val="24"/>
        </w:rPr>
        <w:t xml:space="preserve"> </w:t>
      </w:r>
      <w:r w:rsidRPr="113DC138">
        <w:rPr>
          <w:sz w:val="24"/>
          <w:szCs w:val="24"/>
        </w:rPr>
        <w:t>causing</w:t>
      </w:r>
      <w:r w:rsidRPr="113DC138">
        <w:rPr>
          <w:spacing w:val="-5"/>
          <w:sz w:val="24"/>
          <w:szCs w:val="24"/>
        </w:rPr>
        <w:t xml:space="preserve"> </w:t>
      </w:r>
      <w:r w:rsidRPr="113DC138">
        <w:rPr>
          <w:sz w:val="24"/>
          <w:szCs w:val="24"/>
        </w:rPr>
        <w:t>a no solution set. In addition, if I rearrange both equations to the slope-intercept form, the equations will have the same slope. I can utilize my knowledge of</w:t>
      </w:r>
    </w:p>
    <w:p w14:paraId="149386F2" w14:textId="77777777" w:rsidR="00BE446A" w:rsidRDefault="00BE446A" w:rsidP="00BE446A">
      <w:pPr>
        <w:pStyle w:val="TableParagraph"/>
        <w:spacing w:line="274" w:lineRule="exact"/>
        <w:ind w:left="1439"/>
        <w:rPr>
          <w:sz w:val="24"/>
        </w:rPr>
      </w:pPr>
      <w:r>
        <w:rPr>
          <w:sz w:val="24"/>
        </w:rPr>
        <w:t>parallel</w:t>
      </w:r>
      <w:r>
        <w:rPr>
          <w:spacing w:val="-1"/>
          <w:sz w:val="24"/>
        </w:rPr>
        <w:t xml:space="preserve"> </w:t>
      </w:r>
      <w:r>
        <w:rPr>
          <w:sz w:val="24"/>
        </w:rPr>
        <w:t>lines</w:t>
      </w:r>
      <w:r>
        <w:rPr>
          <w:spacing w:val="-2"/>
          <w:sz w:val="24"/>
        </w:rPr>
        <w:t xml:space="preserve"> </w:t>
      </w:r>
      <w:r>
        <w:rPr>
          <w:sz w:val="24"/>
        </w:rPr>
        <w:t>to</w:t>
      </w:r>
      <w:r>
        <w:rPr>
          <w:spacing w:val="-1"/>
          <w:sz w:val="24"/>
        </w:rPr>
        <w:t xml:space="preserve"> </w:t>
      </w:r>
      <w:r>
        <w:rPr>
          <w:sz w:val="24"/>
        </w:rPr>
        <w:t>understand</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cannot</w:t>
      </w:r>
      <w:r>
        <w:rPr>
          <w:spacing w:val="1"/>
          <w:sz w:val="24"/>
        </w:rPr>
        <w:t xml:space="preserve"> </w:t>
      </w:r>
      <w:r>
        <w:rPr>
          <w:sz w:val="24"/>
        </w:rPr>
        <w:t>have</w:t>
      </w:r>
      <w:r>
        <w:rPr>
          <w:spacing w:val="-2"/>
          <w:sz w:val="24"/>
        </w:rPr>
        <w:t xml:space="preserve"> </w:t>
      </w:r>
      <w:r>
        <w:rPr>
          <w:sz w:val="24"/>
        </w:rPr>
        <w:t>any</w:t>
      </w:r>
      <w:r>
        <w:rPr>
          <w:spacing w:val="-5"/>
          <w:sz w:val="24"/>
        </w:rPr>
        <w:t xml:space="preserve"> </w:t>
      </w:r>
      <w:r>
        <w:rPr>
          <w:spacing w:val="-2"/>
          <w:sz w:val="24"/>
        </w:rPr>
        <w:t>solutions.”</w:t>
      </w:r>
    </w:p>
    <w:p w14:paraId="7AACA7C9" w14:textId="77777777" w:rsidR="00BE446A" w:rsidRDefault="00BE446A" w:rsidP="00E502A8">
      <w:pPr>
        <w:pStyle w:val="TableParagraph"/>
        <w:numPr>
          <w:ilvl w:val="0"/>
          <w:numId w:val="26"/>
        </w:numPr>
        <w:tabs>
          <w:tab w:val="left" w:pos="719"/>
        </w:tabs>
        <w:autoSpaceDE w:val="0"/>
        <w:autoSpaceDN w:val="0"/>
        <w:spacing w:line="294" w:lineRule="exact"/>
        <w:rPr>
          <w:sz w:val="24"/>
        </w:rPr>
      </w:pPr>
      <w:r>
        <w:rPr>
          <w:sz w:val="24"/>
        </w:rPr>
        <w:t>Teacher</w:t>
      </w:r>
      <w:r>
        <w:rPr>
          <w:spacing w:val="-3"/>
          <w:sz w:val="24"/>
        </w:rPr>
        <w:t xml:space="preserve"> </w:t>
      </w:r>
      <w:r>
        <w:rPr>
          <w:sz w:val="24"/>
        </w:rPr>
        <w:t>provides</w:t>
      </w:r>
      <w:r>
        <w:rPr>
          <w:spacing w:val="-1"/>
          <w:sz w:val="24"/>
        </w:rPr>
        <w:t xml:space="preserve"> </w:t>
      </w:r>
      <w:r>
        <w:rPr>
          <w:sz w:val="24"/>
        </w:rPr>
        <w:t>step-by-step</w:t>
      </w:r>
      <w:r>
        <w:rPr>
          <w:spacing w:val="-1"/>
          <w:sz w:val="24"/>
        </w:rPr>
        <w:t xml:space="preserve"> </w:t>
      </w:r>
      <w:r>
        <w:rPr>
          <w:sz w:val="24"/>
        </w:rPr>
        <w:t>process</w:t>
      </w:r>
      <w:r>
        <w:rPr>
          <w:spacing w:val="1"/>
          <w:sz w:val="24"/>
        </w:rPr>
        <w:t xml:space="preserve"> </w:t>
      </w:r>
      <w:r>
        <w:rPr>
          <w:sz w:val="24"/>
        </w:rPr>
        <w:t>for</w:t>
      </w:r>
      <w:r>
        <w:rPr>
          <w:spacing w:val="-3"/>
          <w:sz w:val="24"/>
        </w:rPr>
        <w:t xml:space="preserve"> </w:t>
      </w:r>
      <w:r>
        <w:rPr>
          <w:sz w:val="24"/>
        </w:rPr>
        <w:t>solving</w:t>
      </w:r>
      <w:r>
        <w:rPr>
          <w:spacing w:val="-1"/>
          <w:sz w:val="24"/>
        </w:rPr>
        <w:t xml:space="preserve"> </w:t>
      </w:r>
      <w:r>
        <w:rPr>
          <w:spacing w:val="-2"/>
          <w:sz w:val="24"/>
        </w:rPr>
        <w:t>systems.</w:t>
      </w:r>
    </w:p>
    <w:p w14:paraId="4CADC65D" w14:textId="77777777" w:rsidR="00BE446A" w:rsidRDefault="00BE446A" w:rsidP="00E502A8">
      <w:pPr>
        <w:pStyle w:val="TableParagraph"/>
        <w:numPr>
          <w:ilvl w:val="1"/>
          <w:numId w:val="26"/>
        </w:numPr>
        <w:tabs>
          <w:tab w:val="left" w:pos="1439"/>
        </w:tabs>
        <w:autoSpaceDE w:val="0"/>
        <w:autoSpaceDN w:val="0"/>
        <w:spacing w:before="17" w:line="223" w:lineRule="auto"/>
        <w:ind w:right="173"/>
        <w:rPr>
          <w:sz w:val="24"/>
        </w:rPr>
      </w:pPr>
      <w:r w:rsidRPr="113DC138">
        <w:rPr>
          <w:sz w:val="24"/>
          <w:szCs w:val="24"/>
        </w:rPr>
        <w:t>For example, when solving the system below, students</w:t>
      </w:r>
      <w:r w:rsidRPr="113DC138">
        <w:rPr>
          <w:spacing w:val="25"/>
          <w:sz w:val="24"/>
          <w:szCs w:val="24"/>
        </w:rPr>
        <w:t xml:space="preserve"> </w:t>
      </w:r>
      <w:r w:rsidRPr="113DC138">
        <w:rPr>
          <w:sz w:val="24"/>
          <w:szCs w:val="24"/>
        </w:rPr>
        <w:t>can use the method of</w:t>
      </w:r>
      <w:r w:rsidRPr="113DC138">
        <w:rPr>
          <w:spacing w:val="80"/>
          <w:sz w:val="24"/>
          <w:szCs w:val="24"/>
        </w:rPr>
        <w:t xml:space="preserve"> </w:t>
      </w:r>
      <w:r w:rsidRPr="113DC138">
        <w:rPr>
          <w:spacing w:val="-2"/>
          <w:sz w:val="24"/>
          <w:szCs w:val="24"/>
        </w:rPr>
        <w:t>elimination.</w:t>
      </w:r>
    </w:p>
    <w:p w14:paraId="419FB514" w14:textId="77777777" w:rsidR="00BE446A" w:rsidRDefault="00BE446A" w:rsidP="00BE446A">
      <w:pPr>
        <w:pStyle w:val="TableParagraph"/>
        <w:spacing w:before="10" w:line="281" w:lineRule="exact"/>
        <w:ind w:left="2322" w:right="2322"/>
        <w:jc w:val="center"/>
        <w:rPr>
          <w:rFonts w:ascii="Cambria Math" w:eastAsia="Cambria Math" w:hAnsi="Cambria Math"/>
          <w:sz w:val="24"/>
        </w:rPr>
      </w:pP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+ 4𝑦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−10</w:t>
      </w:r>
    </w:p>
    <w:p w14:paraId="26F28B32" w14:textId="77777777" w:rsidR="00BE446A" w:rsidRDefault="00BE446A" w:rsidP="00BE446A">
      <w:pPr>
        <w:pStyle w:val="TableParagraph"/>
        <w:spacing w:line="278" w:lineRule="exact"/>
        <w:ind w:left="2273" w:right="2322"/>
        <w:jc w:val="center"/>
        <w:rPr>
          <w:rFonts w:ascii="Cambria Math" w:eastAsia="Cambria Math"/>
          <w:sz w:val="24"/>
        </w:rPr>
      </w:pPr>
      <w:r>
        <w:rPr>
          <w:rFonts w:ascii="Cambria Math" w:eastAsia="Cambria Math"/>
          <w:sz w:val="24"/>
        </w:rPr>
        <w:t>3𝑥</w:t>
      </w:r>
      <w:r>
        <w:rPr>
          <w:rFonts w:ascii="Cambria Math" w:eastAsia="Cambria Math"/>
          <w:spacing w:val="8"/>
          <w:sz w:val="24"/>
        </w:rPr>
        <w:t xml:space="preserve"> </w:t>
      </w:r>
      <w:r>
        <w:rPr>
          <w:rFonts w:ascii="Cambria Math" w:eastAsia="Cambria Math"/>
          <w:sz w:val="24"/>
        </w:rPr>
        <w:t>+ 5𝑦</w:t>
      </w:r>
      <w:r>
        <w:rPr>
          <w:rFonts w:ascii="Cambria Math" w:eastAsia="Cambria Math"/>
          <w:spacing w:val="18"/>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pacing w:val="-10"/>
          <w:sz w:val="24"/>
        </w:rPr>
        <w:t>8</w:t>
      </w:r>
    </w:p>
    <w:p w14:paraId="41D2C937" w14:textId="77777777" w:rsidR="00BE446A" w:rsidRDefault="00BE446A" w:rsidP="00BE446A">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student</w:t>
      </w:r>
      <w:r>
        <w:rPr>
          <w:spacing w:val="-3"/>
          <w:sz w:val="24"/>
        </w:rPr>
        <w:t xml:space="preserve"> </w:t>
      </w:r>
      <w:r>
        <w:rPr>
          <w:sz w:val="24"/>
        </w:rPr>
        <w:t>chooses</w:t>
      </w:r>
      <w:r>
        <w:rPr>
          <w:spacing w:val="-3"/>
          <w:sz w:val="24"/>
        </w:rPr>
        <w:t xml:space="preserve"> </w:t>
      </w:r>
      <w:r>
        <w:rPr>
          <w:sz w:val="24"/>
        </w:rPr>
        <w:t>to</w:t>
      </w:r>
      <w:r>
        <w:rPr>
          <w:spacing w:val="-1"/>
          <w:sz w:val="24"/>
        </w:rPr>
        <w:t xml:space="preserve"> </w:t>
      </w:r>
      <w:r>
        <w:rPr>
          <w:sz w:val="24"/>
        </w:rPr>
        <w:t>eliminate</w:t>
      </w:r>
      <w:r>
        <w:rPr>
          <w:spacing w:val="-3"/>
          <w:sz w:val="24"/>
        </w:rPr>
        <w:t xml:space="preserve"> </w:t>
      </w:r>
      <w:r>
        <w:rPr>
          <w:sz w:val="24"/>
        </w:rPr>
        <w:t>the</w:t>
      </w:r>
      <w:r>
        <w:rPr>
          <w:spacing w:val="-2"/>
          <w:sz w:val="24"/>
        </w:rPr>
        <w:t xml:space="preserve"> </w:t>
      </w:r>
      <w:r>
        <w:rPr>
          <w:rFonts w:ascii="Cambria Math" w:eastAsia="Cambria Math"/>
          <w:sz w:val="24"/>
        </w:rPr>
        <w:t>𝑦</w:t>
      </w:r>
      <w:r>
        <w:rPr>
          <w:sz w:val="24"/>
        </w:rPr>
        <w:t>-variable,</w:t>
      </w:r>
      <w:r>
        <w:rPr>
          <w:spacing w:val="-3"/>
          <w:sz w:val="24"/>
        </w:rPr>
        <w:t xml:space="preserve"> </w:t>
      </w:r>
      <w:r>
        <w:rPr>
          <w:sz w:val="24"/>
        </w:rPr>
        <w:t>they</w:t>
      </w:r>
      <w:r>
        <w:rPr>
          <w:spacing w:val="-6"/>
          <w:sz w:val="24"/>
        </w:rPr>
        <w:t xml:space="preserve"> </w:t>
      </w:r>
      <w:r>
        <w:rPr>
          <w:sz w:val="24"/>
        </w:rPr>
        <w:t>can</w:t>
      </w:r>
      <w:r>
        <w:rPr>
          <w:spacing w:val="-3"/>
          <w:sz w:val="24"/>
        </w:rPr>
        <w:t xml:space="preserve"> </w:t>
      </w:r>
      <w:r>
        <w:rPr>
          <w:sz w:val="24"/>
        </w:rPr>
        <w:t>multiply</w:t>
      </w:r>
      <w:r>
        <w:rPr>
          <w:spacing w:val="-8"/>
          <w:sz w:val="24"/>
        </w:rPr>
        <w:t xml:space="preserve"> </w:t>
      </w:r>
      <w:r>
        <w:rPr>
          <w:sz w:val="24"/>
        </w:rPr>
        <w:t>the</w:t>
      </w:r>
      <w:r>
        <w:rPr>
          <w:spacing w:val="-2"/>
          <w:sz w:val="24"/>
        </w:rPr>
        <w:t xml:space="preserve"> </w:t>
      </w:r>
      <w:r>
        <w:rPr>
          <w:sz w:val="24"/>
        </w:rPr>
        <w:t xml:space="preserve">first equation by </w:t>
      </w:r>
      <w:r>
        <w:rPr>
          <w:rFonts w:ascii="Cambria Math" w:eastAsia="Cambria Math"/>
          <w:sz w:val="24"/>
        </w:rPr>
        <w:t xml:space="preserve">5 </w:t>
      </w:r>
      <w:r>
        <w:rPr>
          <w:sz w:val="24"/>
        </w:rPr>
        <w:t xml:space="preserve">and the second by </w:t>
      </w:r>
      <w:r>
        <w:rPr>
          <w:rFonts w:ascii="Cambria Math" w:eastAsia="Cambria Math"/>
          <w:sz w:val="24"/>
        </w:rPr>
        <w:t xml:space="preserve">4 </w:t>
      </w:r>
      <w:r>
        <w:rPr>
          <w:sz w:val="24"/>
        </w:rPr>
        <w:t xml:space="preserve">so that both coefficients of </w:t>
      </w:r>
      <w:r>
        <w:rPr>
          <w:rFonts w:ascii="Cambria Math" w:eastAsia="Cambria Math"/>
          <w:sz w:val="24"/>
        </w:rPr>
        <w:t xml:space="preserve">𝑦 </w:t>
      </w:r>
      <w:r>
        <w:rPr>
          <w:sz w:val="24"/>
        </w:rPr>
        <w:t>are 20.</w:t>
      </w:r>
    </w:p>
    <w:p w14:paraId="4E7E2AD5" w14:textId="77777777" w:rsidR="00BE446A" w:rsidRDefault="00BE446A" w:rsidP="00BE446A">
      <w:pPr>
        <w:pStyle w:val="TableParagraph"/>
        <w:spacing w:line="277" w:lineRule="exact"/>
        <w:ind w:left="2320" w:right="2322"/>
        <w:jc w:val="center"/>
        <w:rPr>
          <w:rFonts w:ascii="Cambria Math" w:eastAsia="Cambria Math" w:hAnsi="Cambria Math"/>
          <w:sz w:val="24"/>
        </w:rPr>
      </w:pPr>
      <w:r>
        <w:rPr>
          <w:rFonts w:ascii="Cambria Math" w:eastAsia="Cambria Math" w:hAnsi="Cambria Math"/>
          <w:sz w:val="24"/>
        </w:rPr>
        <w:t>5</w:t>
      </w:r>
      <w:r>
        <w:rPr>
          <w:rFonts w:ascii="Cambria Math" w:eastAsia="Cambria Math" w:hAnsi="Cambria Math"/>
          <w:position w:val="1"/>
          <w:sz w:val="24"/>
        </w:rPr>
        <w:t>(</w:t>
      </w:r>
      <w:r>
        <w:rPr>
          <w:rFonts w:ascii="Cambria Math" w:eastAsia="Cambria Math" w:hAnsi="Cambria Math"/>
          <w:sz w:val="24"/>
        </w:rPr>
        <w:t>2𝑥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4𝑦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position w:val="1"/>
          <w:sz w:val="24"/>
        </w:rPr>
        <w:t>)</w:t>
      </w:r>
      <w:r>
        <w:rPr>
          <w:rFonts w:ascii="Cambria Math" w:eastAsia="Cambria Math" w:hAnsi="Cambria Math"/>
          <w:spacing w:val="8"/>
          <w:position w:val="1"/>
          <w:sz w:val="24"/>
        </w:rPr>
        <w:t xml:space="preserve"> </w:t>
      </w:r>
      <w:r>
        <w:rPr>
          <w:sz w:val="24"/>
        </w:rPr>
        <w:t>to</w:t>
      </w:r>
      <w:r>
        <w:rPr>
          <w:spacing w:val="-1"/>
          <w:sz w:val="24"/>
        </w:rPr>
        <w:t xml:space="preserve"> </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5"/>
          <w:sz w:val="24"/>
        </w:rPr>
        <w:t>−50</w:t>
      </w:r>
    </w:p>
    <w:p w14:paraId="593DFDC7" w14:textId="77777777" w:rsidR="00BE446A" w:rsidRDefault="00BE446A" w:rsidP="00BE446A">
      <w:pPr>
        <w:pStyle w:val="TableParagraph"/>
        <w:spacing w:line="285" w:lineRule="exact"/>
        <w:ind w:left="2318" w:right="2322"/>
        <w:jc w:val="center"/>
        <w:rPr>
          <w:rFonts w:ascii="Cambria Math" w:eastAsia="Cambria Math"/>
          <w:sz w:val="24"/>
        </w:rPr>
      </w:pPr>
      <w:r>
        <w:rPr>
          <w:rFonts w:ascii="Cambria Math" w:eastAsia="Cambria Math"/>
          <w:sz w:val="24"/>
        </w:rPr>
        <w:t>4</w:t>
      </w:r>
      <w:r>
        <w:rPr>
          <w:rFonts w:ascii="Cambria Math" w:eastAsia="Cambria Math"/>
          <w:position w:val="1"/>
          <w:sz w:val="24"/>
        </w:rPr>
        <w:t>(</w:t>
      </w:r>
      <w:r>
        <w:rPr>
          <w:rFonts w:ascii="Cambria Math" w:eastAsia="Cambria Math"/>
          <w:sz w:val="24"/>
        </w:rPr>
        <w:t>3𝑥</w:t>
      </w:r>
      <w:r>
        <w:rPr>
          <w:rFonts w:ascii="Cambria Math" w:eastAsia="Cambria Math"/>
          <w:spacing w:val="8"/>
          <w:sz w:val="24"/>
        </w:rPr>
        <w:t xml:space="preserve"> </w:t>
      </w:r>
      <w:r>
        <w:rPr>
          <w:rFonts w:ascii="Cambria Math" w:eastAsia="Cambria Math"/>
          <w:sz w:val="24"/>
        </w:rPr>
        <w:t>+</w:t>
      </w:r>
      <w:r>
        <w:rPr>
          <w:rFonts w:ascii="Cambria Math" w:eastAsia="Cambria Math"/>
          <w:spacing w:val="-1"/>
          <w:sz w:val="24"/>
        </w:rPr>
        <w:t xml:space="preserve"> </w:t>
      </w:r>
      <w:r>
        <w:rPr>
          <w:rFonts w:ascii="Cambria Math" w:eastAsia="Cambria Math"/>
          <w:sz w:val="24"/>
        </w:rPr>
        <w:t>5𝑦</w:t>
      </w:r>
      <w:r>
        <w:rPr>
          <w:rFonts w:ascii="Cambria Math" w:eastAsia="Cambria Math"/>
          <w:spacing w:val="16"/>
          <w:sz w:val="24"/>
        </w:rPr>
        <w:t xml:space="preserve"> </w:t>
      </w:r>
      <w:r>
        <w:rPr>
          <w:rFonts w:ascii="Cambria Math" w:eastAsia="Cambria Math"/>
          <w:sz w:val="24"/>
        </w:rPr>
        <w:t>=</w:t>
      </w:r>
      <w:r>
        <w:rPr>
          <w:rFonts w:ascii="Cambria Math" w:eastAsia="Cambria Math"/>
          <w:spacing w:val="14"/>
          <w:sz w:val="24"/>
        </w:rPr>
        <w:t xml:space="preserve"> </w:t>
      </w:r>
      <w:r>
        <w:rPr>
          <w:rFonts w:ascii="Cambria Math" w:eastAsia="Cambria Math"/>
          <w:sz w:val="24"/>
        </w:rPr>
        <w:t>8</w:t>
      </w:r>
      <w:r>
        <w:rPr>
          <w:rFonts w:ascii="Cambria Math" w:eastAsia="Cambria Math"/>
          <w:position w:val="1"/>
          <w:sz w:val="24"/>
        </w:rPr>
        <w:t>)</w:t>
      </w:r>
      <w:r>
        <w:rPr>
          <w:rFonts w:ascii="Cambria Math" w:eastAsia="Cambria Math"/>
          <w:spacing w:val="7"/>
          <w:position w:val="1"/>
          <w:sz w:val="24"/>
        </w:rPr>
        <w:t xml:space="preserve"> </w:t>
      </w:r>
      <w:r>
        <w:rPr>
          <w:sz w:val="24"/>
        </w:rPr>
        <w:t>to</w:t>
      </w:r>
      <w:r>
        <w:rPr>
          <w:spacing w:val="52"/>
          <w:sz w:val="24"/>
        </w:rPr>
        <w:t xml:space="preserve"> </w:t>
      </w:r>
      <w:r>
        <w:rPr>
          <w:rFonts w:ascii="Cambria Math" w:eastAsia="Cambria Math"/>
          <w:sz w:val="24"/>
        </w:rPr>
        <w:t>12𝑥</w:t>
      </w:r>
      <w:r>
        <w:rPr>
          <w:rFonts w:ascii="Cambria Math" w:eastAsia="Cambria Math"/>
          <w:spacing w:val="8"/>
          <w:sz w:val="24"/>
        </w:rPr>
        <w:t xml:space="preserve"> </w:t>
      </w:r>
      <w:r>
        <w:rPr>
          <w:rFonts w:ascii="Cambria Math" w:eastAsia="Cambria Math"/>
          <w:sz w:val="24"/>
        </w:rPr>
        <w:t>+ 20𝑦</w:t>
      </w:r>
      <w:r>
        <w:rPr>
          <w:rFonts w:ascii="Cambria Math" w:eastAsia="Cambria Math"/>
          <w:spacing w:val="18"/>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5"/>
          <w:sz w:val="24"/>
        </w:rPr>
        <w:t>32</w:t>
      </w:r>
    </w:p>
    <w:p w14:paraId="3A3D9150" w14:textId="77777777" w:rsidR="00BE446A" w:rsidRDefault="00BE446A" w:rsidP="00BE446A">
      <w:pPr>
        <w:pStyle w:val="TableParagraph"/>
        <w:ind w:left="1439"/>
        <w:rPr>
          <w:sz w:val="24"/>
        </w:rPr>
      </w:pPr>
      <w:r>
        <w:rPr>
          <w:sz w:val="24"/>
        </w:rPr>
        <w:t>The</w:t>
      </w:r>
      <w:r>
        <w:rPr>
          <w:spacing w:val="-5"/>
          <w:sz w:val="24"/>
        </w:rPr>
        <w:t xml:space="preserve"> </w:t>
      </w:r>
      <w:r>
        <w:rPr>
          <w:sz w:val="24"/>
        </w:rPr>
        <w:t>student</w:t>
      </w:r>
      <w:r>
        <w:rPr>
          <w:spacing w:val="-3"/>
          <w:sz w:val="24"/>
        </w:rPr>
        <w:t xml:space="preserve"> </w:t>
      </w:r>
      <w:r>
        <w:rPr>
          <w:sz w:val="24"/>
        </w:rPr>
        <w:t>either</w:t>
      </w:r>
      <w:r>
        <w:rPr>
          <w:spacing w:val="-3"/>
          <w:sz w:val="24"/>
        </w:rPr>
        <w:t xml:space="preserve"> </w:t>
      </w:r>
      <w:r>
        <w:rPr>
          <w:sz w:val="24"/>
        </w:rPr>
        <w:t>subtracts</w:t>
      </w:r>
      <w:r>
        <w:rPr>
          <w:spacing w:val="-3"/>
          <w:sz w:val="24"/>
        </w:rPr>
        <w:t xml:space="preserve"> </w:t>
      </w:r>
      <w:r>
        <w:rPr>
          <w:sz w:val="24"/>
        </w:rPr>
        <w:t>the</w:t>
      </w:r>
      <w:r>
        <w:rPr>
          <w:spacing w:val="-4"/>
          <w:sz w:val="24"/>
        </w:rPr>
        <w:t xml:space="preserve"> </w:t>
      </w:r>
      <w:r>
        <w:rPr>
          <w:sz w:val="24"/>
        </w:rPr>
        <w:t>two</w:t>
      </w:r>
      <w:r>
        <w:rPr>
          <w:spacing w:val="-3"/>
          <w:sz w:val="24"/>
        </w:rPr>
        <w:t xml:space="preserve"> </w:t>
      </w:r>
      <w:r>
        <w:rPr>
          <w:sz w:val="24"/>
        </w:rPr>
        <w:t>new</w:t>
      </w:r>
      <w:r>
        <w:rPr>
          <w:spacing w:val="-3"/>
          <w:sz w:val="24"/>
        </w:rPr>
        <w:t xml:space="preserve"> </w:t>
      </w:r>
      <w:r>
        <w:rPr>
          <w:sz w:val="24"/>
        </w:rPr>
        <w:t>equations</w:t>
      </w:r>
      <w:r>
        <w:rPr>
          <w:spacing w:val="-1"/>
          <w:sz w:val="24"/>
        </w:rPr>
        <w:t xml:space="preserve"> </w:t>
      </w:r>
      <w:r>
        <w:rPr>
          <w:sz w:val="24"/>
        </w:rPr>
        <w:t>or</w:t>
      </w:r>
      <w:r>
        <w:rPr>
          <w:spacing w:val="-3"/>
          <w:sz w:val="24"/>
        </w:rPr>
        <w:t xml:space="preserve"> </w:t>
      </w:r>
      <w:r>
        <w:rPr>
          <w:sz w:val="24"/>
        </w:rPr>
        <w:t>creates</w:t>
      </w:r>
      <w:r>
        <w:rPr>
          <w:spacing w:val="-3"/>
          <w:sz w:val="24"/>
        </w:rPr>
        <w:t xml:space="preserve"> </w:t>
      </w:r>
      <w:r>
        <w:rPr>
          <w:sz w:val="24"/>
        </w:rPr>
        <w:t>additive</w:t>
      </w:r>
      <w:r>
        <w:rPr>
          <w:spacing w:val="-3"/>
          <w:sz w:val="24"/>
        </w:rPr>
        <w:t xml:space="preserve"> </w:t>
      </w:r>
      <w:r>
        <w:rPr>
          <w:sz w:val="24"/>
        </w:rPr>
        <w:t>inverses</w:t>
      </w:r>
      <w:r>
        <w:rPr>
          <w:spacing w:val="-3"/>
          <w:sz w:val="24"/>
        </w:rPr>
        <w:t xml:space="preserve"> </w:t>
      </w:r>
      <w:r>
        <w:rPr>
          <w:sz w:val="24"/>
        </w:rPr>
        <w:t xml:space="preserve">by multiplying one of the equations by </w:t>
      </w:r>
      <w:r>
        <w:rPr>
          <w:rFonts w:ascii="Cambria Math" w:hAnsi="Cambria Math"/>
          <w:sz w:val="24"/>
        </w:rPr>
        <w:t xml:space="preserve">−1 </w:t>
      </w:r>
      <w:r>
        <w:rPr>
          <w:sz w:val="24"/>
        </w:rPr>
        <w:t>(as shown) and then adds the equations.</w:t>
      </w:r>
    </w:p>
    <w:p w14:paraId="66FC719E" w14:textId="77777777" w:rsidR="00BE446A" w:rsidRDefault="00BE446A" w:rsidP="00BE446A">
      <w:pPr>
        <w:pStyle w:val="TableParagraph"/>
        <w:spacing w:line="282" w:lineRule="exact"/>
        <w:ind w:left="2322" w:right="2322"/>
        <w:jc w:val="center"/>
        <w:rPr>
          <w:rFonts w:ascii="Cambria Math" w:eastAsia="Cambria Math" w:hAnsi="Cambria Math"/>
          <w:sz w:val="24"/>
        </w:rPr>
      </w:pPr>
      <w:r>
        <w:rPr>
          <w:rFonts w:ascii="Cambria Math" w:eastAsia="Cambria Math" w:hAnsi="Cambria Math"/>
          <w:sz w:val="24"/>
        </w:rPr>
        <w:t>−1</w:t>
      </w:r>
      <w:r>
        <w:rPr>
          <w:rFonts w:ascii="Cambria Math" w:eastAsia="Cambria Math" w:hAnsi="Cambria Math"/>
          <w:position w:val="1"/>
          <w:sz w:val="24"/>
        </w:rPr>
        <w:t>(</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−50</w:t>
      </w:r>
      <w:r>
        <w:rPr>
          <w:rFonts w:ascii="Cambria Math" w:eastAsia="Cambria Math" w:hAnsi="Cambria Math"/>
          <w:position w:val="1"/>
          <w:sz w:val="24"/>
        </w:rPr>
        <w:t>)</w:t>
      </w:r>
      <w:r>
        <w:rPr>
          <w:rFonts w:ascii="Cambria Math" w:eastAsia="Cambria Math" w:hAnsi="Cambria Math"/>
          <w:spacing w:val="1"/>
          <w:position w:val="1"/>
          <w:sz w:val="24"/>
        </w:rPr>
        <w:t xml:space="preserve"> </w:t>
      </w:r>
      <w:r>
        <w:rPr>
          <w:sz w:val="24"/>
        </w:rPr>
        <w:t>to</w:t>
      </w:r>
      <w:r>
        <w:rPr>
          <w:spacing w:val="-1"/>
          <w:sz w:val="24"/>
        </w:rPr>
        <w:t xml:space="preserve"> </w:t>
      </w:r>
      <w:r>
        <w:rPr>
          <w:rFonts w:ascii="Cambria Math" w:eastAsia="Cambria Math" w:hAnsi="Cambria Math"/>
          <w:sz w:val="24"/>
        </w:rPr>
        <w:t>−10𝑥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+50</w:t>
      </w:r>
    </w:p>
    <w:p w14:paraId="7D9FA624" w14:textId="77777777" w:rsidR="00BE446A" w:rsidRDefault="00BE446A" w:rsidP="00BE446A">
      <w:pPr>
        <w:pStyle w:val="TableParagraph"/>
        <w:spacing w:before="1"/>
        <w:ind w:left="2322" w:right="2322"/>
        <w:jc w:val="center"/>
        <w:rPr>
          <w:rFonts w:ascii="Cambria Math" w:eastAsia="Cambria Math" w:hAnsi="Cambria Math"/>
          <w:sz w:val="24"/>
        </w:rPr>
      </w:pPr>
      <w:r>
        <w:rPr>
          <w:rFonts w:ascii="Cambria Math" w:eastAsia="Cambria Math" w:hAnsi="Cambria Math"/>
          <w:sz w:val="24"/>
        </w:rPr>
        <w:t>−10𝑥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20𝑦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+50</w:t>
      </w:r>
    </w:p>
    <w:p w14:paraId="70B5BAEC" w14:textId="77777777" w:rsidR="00BE446A" w:rsidRDefault="00BE446A" w:rsidP="00BE446A">
      <w:pPr>
        <w:pStyle w:val="TableParagraph"/>
        <w:spacing w:before="2" w:line="281" w:lineRule="exact"/>
        <w:ind w:left="2322" w:right="2322"/>
        <w:jc w:val="center"/>
        <w:rPr>
          <w:rFonts w:ascii="Cambria Math" w:eastAsia="Cambria Math"/>
          <w:sz w:val="24"/>
        </w:rPr>
      </w:pPr>
      <w:r>
        <w:rPr>
          <w:rFonts w:ascii="Cambria Math" w:eastAsia="Cambria Math"/>
          <w:sz w:val="24"/>
          <w:u w:val="single"/>
        </w:rPr>
        <w:t>12𝑥</w:t>
      </w:r>
      <w:r>
        <w:rPr>
          <w:rFonts w:ascii="Cambria Math" w:eastAsia="Cambria Math"/>
          <w:spacing w:val="6"/>
          <w:sz w:val="24"/>
          <w:u w:val="single"/>
        </w:rPr>
        <w:t xml:space="preserve"> </w:t>
      </w:r>
      <w:r>
        <w:rPr>
          <w:rFonts w:ascii="Cambria Math" w:eastAsia="Cambria Math"/>
          <w:sz w:val="24"/>
          <w:u w:val="single"/>
        </w:rPr>
        <w:t>+</w:t>
      </w:r>
      <w:r>
        <w:rPr>
          <w:rFonts w:ascii="Cambria Math" w:eastAsia="Cambria Math"/>
          <w:spacing w:val="-1"/>
          <w:sz w:val="24"/>
          <w:u w:val="single"/>
        </w:rPr>
        <w:t xml:space="preserve"> </w:t>
      </w:r>
      <w:r>
        <w:rPr>
          <w:rFonts w:ascii="Cambria Math" w:eastAsia="Cambria Math"/>
          <w:sz w:val="24"/>
          <w:u w:val="single"/>
        </w:rPr>
        <w:t>20𝑦</w:t>
      </w:r>
      <w:r>
        <w:rPr>
          <w:rFonts w:ascii="Cambria Math" w:eastAsia="Cambria Math"/>
          <w:spacing w:val="18"/>
          <w:sz w:val="24"/>
          <w:u w:val="single"/>
        </w:rPr>
        <w:t xml:space="preserve"> </w:t>
      </w:r>
      <w:r>
        <w:rPr>
          <w:rFonts w:ascii="Cambria Math" w:eastAsia="Cambria Math"/>
          <w:sz w:val="24"/>
          <w:u w:val="single"/>
        </w:rPr>
        <w:t>=</w:t>
      </w:r>
      <w:r>
        <w:rPr>
          <w:rFonts w:ascii="Cambria Math" w:eastAsia="Cambria Math"/>
          <w:spacing w:val="14"/>
          <w:sz w:val="24"/>
          <w:u w:val="single"/>
        </w:rPr>
        <w:t xml:space="preserve"> </w:t>
      </w:r>
      <w:r>
        <w:rPr>
          <w:rFonts w:ascii="Cambria Math" w:eastAsia="Cambria Math"/>
          <w:spacing w:val="-5"/>
          <w:sz w:val="24"/>
          <w:u w:val="single"/>
        </w:rPr>
        <w:t>32</w:t>
      </w:r>
    </w:p>
    <w:p w14:paraId="06D0D5B7" w14:textId="77777777" w:rsidR="00BE446A" w:rsidRDefault="00BE446A" w:rsidP="00BE446A">
      <w:pPr>
        <w:pStyle w:val="TableParagraph"/>
        <w:spacing w:line="281" w:lineRule="exact"/>
        <w:ind w:left="2322" w:right="2322"/>
        <w:jc w:val="center"/>
        <w:rPr>
          <w:rFonts w:ascii="Cambria Math" w:eastAsia="Cambria Math"/>
          <w:sz w:val="24"/>
        </w:rPr>
      </w:pPr>
      <w:r>
        <w:rPr>
          <w:rFonts w:ascii="Cambria Math" w:eastAsia="Cambria Math"/>
          <w:sz w:val="24"/>
        </w:rPr>
        <w:t>2𝑥</w:t>
      </w:r>
      <w:r>
        <w:rPr>
          <w:rFonts w:ascii="Cambria Math" w:eastAsia="Cambria Math"/>
          <w:spacing w:val="22"/>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5"/>
          <w:sz w:val="24"/>
        </w:rPr>
        <w:t>82</w:t>
      </w:r>
    </w:p>
    <w:p w14:paraId="14A38934" w14:textId="77777777" w:rsidR="00BE446A" w:rsidRDefault="00BE446A" w:rsidP="00BE446A">
      <w:pPr>
        <w:pStyle w:val="TableParagraph"/>
        <w:spacing w:line="278" w:lineRule="exact"/>
        <w:ind w:left="2322" w:right="2322"/>
        <w:jc w:val="center"/>
        <w:rPr>
          <w:rFonts w:ascii="Cambria Math" w:eastAsia="Cambria Math"/>
          <w:sz w:val="24"/>
        </w:rPr>
      </w:pPr>
      <w:r>
        <w:rPr>
          <w:rFonts w:ascii="Cambria Math" w:eastAsia="Cambria Math"/>
          <w:sz w:val="24"/>
        </w:rPr>
        <w:t>𝑥</w:t>
      </w:r>
      <w:r>
        <w:rPr>
          <w:rFonts w:ascii="Cambria Math" w:eastAsia="Cambria Math"/>
          <w:spacing w:val="21"/>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7"/>
          <w:sz w:val="24"/>
        </w:rPr>
        <w:t>41</w:t>
      </w:r>
    </w:p>
    <w:p w14:paraId="60D33A73" w14:textId="77777777" w:rsidR="00BE446A" w:rsidRDefault="00BE446A" w:rsidP="00BE446A">
      <w:pPr>
        <w:pStyle w:val="TableParagraph"/>
        <w:ind w:left="1439" w:right="142"/>
        <w:rPr>
          <w:sz w:val="24"/>
        </w:rPr>
      </w:pPr>
      <w:r>
        <w:rPr>
          <w:sz w:val="24"/>
        </w:rPr>
        <w:t>Once students determine one of the values (</w:t>
      </w:r>
      <w:r>
        <w:rPr>
          <w:rFonts w:ascii="Cambria Math" w:eastAsia="Cambria Math"/>
          <w:sz w:val="24"/>
        </w:rPr>
        <w:t xml:space="preserve">𝑥 </w:t>
      </w:r>
      <w:r>
        <w:rPr>
          <w:sz w:val="24"/>
        </w:rPr>
        <w:t>in this case), then they can substitute</w:t>
      </w:r>
      <w:r>
        <w:rPr>
          <w:spacing w:val="-3"/>
          <w:sz w:val="24"/>
        </w:rPr>
        <w:t xml:space="preserve"> </w:t>
      </w:r>
      <w:r>
        <w:rPr>
          <w:sz w:val="24"/>
        </w:rPr>
        <w:t>this</w:t>
      </w:r>
      <w:r>
        <w:rPr>
          <w:spacing w:val="-3"/>
          <w:sz w:val="24"/>
        </w:rPr>
        <w:t xml:space="preserve"> </w:t>
      </w:r>
      <w:r>
        <w:rPr>
          <w:sz w:val="24"/>
        </w:rPr>
        <w:t>back</w:t>
      </w:r>
      <w:r>
        <w:rPr>
          <w:spacing w:val="-3"/>
          <w:sz w:val="24"/>
        </w:rPr>
        <w:t xml:space="preserve"> </w:t>
      </w:r>
      <w:r>
        <w:rPr>
          <w:sz w:val="24"/>
        </w:rPr>
        <w:t>into</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given</w:t>
      </w:r>
      <w:r>
        <w:rPr>
          <w:spacing w:val="-3"/>
          <w:sz w:val="24"/>
        </w:rPr>
        <w:t xml:space="preserve"> </w:t>
      </w:r>
      <w:r>
        <w:rPr>
          <w:sz w:val="24"/>
        </w:rPr>
        <w:t>equations</w:t>
      </w:r>
      <w:r>
        <w:rPr>
          <w:spacing w:val="-3"/>
          <w:sz w:val="24"/>
        </w:rPr>
        <w:t xml:space="preserve"> </w:t>
      </w:r>
      <w:r>
        <w:rPr>
          <w:sz w:val="24"/>
        </w:rPr>
        <w:t>to</w:t>
      </w:r>
      <w:r>
        <w:rPr>
          <w:spacing w:val="-3"/>
          <w:sz w:val="24"/>
        </w:rPr>
        <w:t xml:space="preserve"> </w:t>
      </w:r>
      <w:r>
        <w:rPr>
          <w:sz w:val="24"/>
        </w:rPr>
        <w:t>find</w:t>
      </w:r>
      <w:r>
        <w:rPr>
          <w:spacing w:val="-3"/>
          <w:sz w:val="24"/>
        </w:rPr>
        <w:t xml:space="preserve"> </w:t>
      </w:r>
      <w:r>
        <w:rPr>
          <w:sz w:val="24"/>
        </w:rPr>
        <w:t>the</w:t>
      </w:r>
      <w:r>
        <w:rPr>
          <w:spacing w:val="-4"/>
          <w:sz w:val="24"/>
        </w:rPr>
        <w:t xml:space="preserve"> </w:t>
      </w:r>
      <w:r>
        <w:rPr>
          <w:sz w:val="24"/>
        </w:rPr>
        <w:t>other</w:t>
      </w:r>
      <w:r>
        <w:rPr>
          <w:spacing w:val="-5"/>
          <w:sz w:val="24"/>
        </w:rPr>
        <w:t xml:space="preserve"> </w:t>
      </w:r>
      <w:r>
        <w:rPr>
          <w:sz w:val="24"/>
        </w:rPr>
        <w:t>value</w:t>
      </w:r>
      <w:r>
        <w:rPr>
          <w:spacing w:val="-3"/>
          <w:sz w:val="24"/>
        </w:rPr>
        <w:t xml:space="preserve"> </w:t>
      </w:r>
      <w:r>
        <w:rPr>
          <w:sz w:val="24"/>
        </w:rPr>
        <w:t>(</w:t>
      </w:r>
      <w:r>
        <w:rPr>
          <w:rFonts w:ascii="Cambria Math" w:eastAsia="Cambria Math"/>
          <w:sz w:val="24"/>
        </w:rPr>
        <w:t xml:space="preserve">𝑦 </w:t>
      </w:r>
      <w:r>
        <w:rPr>
          <w:sz w:val="24"/>
        </w:rPr>
        <w:t>in this case).</w:t>
      </w:r>
    </w:p>
    <w:p w14:paraId="22762E36" w14:textId="77777777" w:rsidR="00BE446A" w:rsidRDefault="00BE446A" w:rsidP="00BE446A">
      <w:pPr>
        <w:pStyle w:val="TableParagraph"/>
        <w:spacing w:before="1"/>
        <w:ind w:left="2322" w:right="2322"/>
        <w:jc w:val="center"/>
        <w:rPr>
          <w:rFonts w:ascii="Cambria Math" w:eastAsia="Cambria Math" w:hAnsi="Cambria Math"/>
          <w:sz w:val="24"/>
        </w:rPr>
      </w:pPr>
      <w:r>
        <w:rPr>
          <w:rFonts w:ascii="Cambria Math" w:eastAsia="Cambria Math" w:hAnsi="Cambria Math"/>
          <w:sz w:val="24"/>
        </w:rPr>
        <w:t>2(41)</w:t>
      </w:r>
      <w:r>
        <w:rPr>
          <w:rFonts w:ascii="Cambria Math" w:eastAsia="Cambria Math" w:hAnsi="Cambria Math"/>
          <w:spacing w:val="-3"/>
          <w:sz w:val="24"/>
        </w:rPr>
        <w:t xml:space="preserve"> </w:t>
      </w:r>
      <w:r>
        <w:rPr>
          <w:rFonts w:ascii="Cambria Math" w:eastAsia="Cambria Math" w:hAnsi="Cambria Math"/>
          <w:sz w:val="24"/>
        </w:rPr>
        <w:t>+ 4𝑦</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−10</w:t>
      </w:r>
    </w:p>
    <w:p w14:paraId="2AD79EB1" w14:textId="77777777" w:rsidR="00BE446A" w:rsidRDefault="00BE446A" w:rsidP="00BE446A">
      <w:pPr>
        <w:pStyle w:val="TableParagraph"/>
        <w:spacing w:before="2" w:line="281" w:lineRule="exact"/>
        <w:ind w:left="2322" w:right="2322"/>
        <w:jc w:val="center"/>
        <w:rPr>
          <w:rFonts w:ascii="Cambria Math" w:eastAsia="Cambria Math" w:hAnsi="Cambria Math"/>
          <w:sz w:val="24"/>
        </w:rPr>
      </w:pPr>
      <w:r>
        <w:rPr>
          <w:rFonts w:ascii="Cambria Math" w:eastAsia="Cambria Math" w:hAnsi="Cambria Math"/>
          <w:sz w:val="24"/>
        </w:rPr>
        <w:t>4𝑦</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7"/>
          <w:sz w:val="24"/>
        </w:rPr>
        <w:t>82</w:t>
      </w:r>
    </w:p>
    <w:p w14:paraId="2F6B1CC7" w14:textId="77777777" w:rsidR="00BE446A" w:rsidRPr="00BE446A" w:rsidRDefault="00BE446A" w:rsidP="00BE446A">
      <w:pPr>
        <w:spacing w:after="0" w:line="240" w:lineRule="auto"/>
        <w:contextualSpacing/>
        <w:jc w:val="center"/>
        <w:rPr>
          <w:rFonts w:eastAsia="Times New Roman" w:cs="Times New Roman"/>
          <w:sz w:val="24"/>
          <w:szCs w:val="24"/>
        </w:rPr>
      </w:pP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5"/>
          <w:sz w:val="24"/>
        </w:rPr>
        <w:t>−23</w:t>
      </w:r>
    </w:p>
    <w:p w14:paraId="3EF774F7" w14:textId="77777777" w:rsidR="00A41840" w:rsidRPr="00062EDC" w:rsidRDefault="00A41840" w:rsidP="00A41840">
      <w:pPr>
        <w:spacing w:after="0" w:line="240" w:lineRule="auto"/>
        <w:ind w:left="720"/>
        <w:contextualSpacing/>
        <w:rPr>
          <w:rFonts w:eastAsia="Calibri" w:cs="Times New Roman"/>
          <w:sz w:val="24"/>
          <w:szCs w:val="24"/>
        </w:rPr>
      </w:pPr>
    </w:p>
    <w:p w14:paraId="364F046B" w14:textId="77777777" w:rsidR="00A41840" w:rsidRPr="00062EDC" w:rsidRDefault="00A41840" w:rsidP="00A41840">
      <w:pPr>
        <w:pStyle w:val="AlgebraicARHeading"/>
      </w:pPr>
      <w:r w:rsidRPr="00062EDC">
        <w:t>Instructional Tasks </w:t>
      </w:r>
    </w:p>
    <w:p w14:paraId="6B246578" w14:textId="77777777" w:rsidR="00876161" w:rsidRDefault="00876161" w:rsidP="00876161">
      <w:pPr>
        <w:pStyle w:val="TableParagraph"/>
        <w:spacing w:line="275" w:lineRule="exact"/>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(MTR.3.1, </w:t>
      </w:r>
      <w:r>
        <w:rPr>
          <w:i/>
          <w:spacing w:val="-2"/>
          <w:sz w:val="24"/>
        </w:rPr>
        <w:t>MTR.4.1)</w:t>
      </w:r>
    </w:p>
    <w:p w14:paraId="6E55ABD2" w14:textId="77777777" w:rsidR="00876161" w:rsidRDefault="00876161" w:rsidP="00876161">
      <w:pPr>
        <w:pStyle w:val="TableParagraph"/>
        <w:ind w:left="374"/>
        <w:rPr>
          <w:sz w:val="24"/>
        </w:rPr>
      </w:pPr>
      <w:r>
        <w:rPr>
          <w:sz w:val="24"/>
        </w:rPr>
        <w:t>You and a</w:t>
      </w:r>
      <w:r>
        <w:rPr>
          <w:spacing w:val="-1"/>
          <w:sz w:val="24"/>
        </w:rPr>
        <w:t xml:space="preserve"> </w:t>
      </w:r>
      <w:r>
        <w:rPr>
          <w:sz w:val="24"/>
        </w:rPr>
        <w:t>friend go to Tacos Galore</w:t>
      </w:r>
      <w:r>
        <w:rPr>
          <w:spacing w:val="-1"/>
          <w:sz w:val="24"/>
        </w:rPr>
        <w:t xml:space="preserve"> </w:t>
      </w:r>
      <w:r>
        <w:rPr>
          <w:sz w:val="24"/>
        </w:rPr>
        <w:t>for</w:t>
      </w:r>
      <w:r>
        <w:rPr>
          <w:spacing w:val="-2"/>
          <w:sz w:val="24"/>
        </w:rPr>
        <w:t xml:space="preserve"> </w:t>
      </w:r>
      <w:r>
        <w:rPr>
          <w:sz w:val="24"/>
        </w:rPr>
        <w:t>lunch. You order three</w:t>
      </w:r>
      <w:r>
        <w:rPr>
          <w:spacing w:val="-1"/>
          <w:sz w:val="24"/>
        </w:rPr>
        <w:t xml:space="preserve"> </w:t>
      </w:r>
      <w:r>
        <w:rPr>
          <w:sz w:val="24"/>
        </w:rPr>
        <w:t>soft tacos and three</w:t>
      </w:r>
      <w:r>
        <w:rPr>
          <w:spacing w:val="-1"/>
          <w:sz w:val="24"/>
        </w:rPr>
        <w:t xml:space="preserve"> </w:t>
      </w:r>
      <w:r>
        <w:rPr>
          <w:sz w:val="24"/>
        </w:rPr>
        <w:t>burritos, and</w:t>
      </w:r>
      <w:r>
        <w:rPr>
          <w:spacing w:val="-1"/>
          <w:sz w:val="24"/>
        </w:rPr>
        <w:t xml:space="preserve"> </w:t>
      </w:r>
      <w:r>
        <w:rPr>
          <w:sz w:val="24"/>
        </w:rPr>
        <w:t>your</w:t>
      </w:r>
      <w:r>
        <w:rPr>
          <w:spacing w:val="-3"/>
          <w:sz w:val="24"/>
        </w:rPr>
        <w:t xml:space="preserve"> </w:t>
      </w:r>
      <w:r>
        <w:rPr>
          <w:sz w:val="24"/>
        </w:rPr>
        <w:t>total</w:t>
      </w:r>
      <w:r>
        <w:rPr>
          <w:spacing w:val="-3"/>
          <w:sz w:val="24"/>
        </w:rPr>
        <w:t xml:space="preserve"> </w:t>
      </w:r>
      <w:r>
        <w:rPr>
          <w:sz w:val="24"/>
        </w:rPr>
        <w:t>bill</w:t>
      </w:r>
      <w:r>
        <w:rPr>
          <w:spacing w:val="-3"/>
          <w:sz w:val="24"/>
        </w:rPr>
        <w:t xml:space="preserve"> </w:t>
      </w:r>
      <w:r>
        <w:rPr>
          <w:sz w:val="24"/>
        </w:rPr>
        <w:t>is</w:t>
      </w:r>
      <w:r>
        <w:rPr>
          <w:spacing w:val="-4"/>
          <w:sz w:val="24"/>
        </w:rPr>
        <w:t xml:space="preserve"> </w:t>
      </w:r>
      <w:r>
        <w:rPr>
          <w:sz w:val="24"/>
        </w:rPr>
        <w:t>$11.25.</w:t>
      </w:r>
      <w:r>
        <w:rPr>
          <w:spacing w:val="-3"/>
          <w:sz w:val="24"/>
        </w:rPr>
        <w:t xml:space="preserve"> </w:t>
      </w:r>
      <w:r>
        <w:rPr>
          <w:sz w:val="24"/>
        </w:rPr>
        <w:t>Your</w:t>
      </w:r>
      <w:r>
        <w:rPr>
          <w:spacing w:val="-4"/>
          <w:sz w:val="24"/>
        </w:rPr>
        <w:t xml:space="preserve"> </w:t>
      </w:r>
      <w:r>
        <w:rPr>
          <w:sz w:val="24"/>
        </w:rPr>
        <w:t>friend’s</w:t>
      </w:r>
      <w:r>
        <w:rPr>
          <w:spacing w:val="-3"/>
          <w:sz w:val="24"/>
        </w:rPr>
        <w:t xml:space="preserve"> </w:t>
      </w:r>
      <w:r>
        <w:rPr>
          <w:sz w:val="24"/>
        </w:rPr>
        <w:t>bill</w:t>
      </w:r>
      <w:r>
        <w:rPr>
          <w:spacing w:val="-3"/>
          <w:sz w:val="24"/>
        </w:rPr>
        <w:t xml:space="preserve"> </w:t>
      </w:r>
      <w:r>
        <w:rPr>
          <w:sz w:val="24"/>
        </w:rPr>
        <w:t>is</w:t>
      </w:r>
      <w:r>
        <w:rPr>
          <w:spacing w:val="-3"/>
          <w:sz w:val="24"/>
        </w:rPr>
        <w:t xml:space="preserve"> </w:t>
      </w:r>
      <w:r>
        <w:rPr>
          <w:sz w:val="24"/>
        </w:rPr>
        <w:t>$10.00</w:t>
      </w:r>
      <w:r>
        <w:rPr>
          <w:spacing w:val="-3"/>
          <w:sz w:val="24"/>
        </w:rPr>
        <w:t xml:space="preserve"> </w:t>
      </w:r>
      <w:r>
        <w:rPr>
          <w:sz w:val="24"/>
        </w:rPr>
        <w:t>for</w:t>
      </w:r>
      <w:r>
        <w:rPr>
          <w:spacing w:val="-3"/>
          <w:sz w:val="24"/>
        </w:rPr>
        <w:t xml:space="preserve"> </w:t>
      </w:r>
      <w:r>
        <w:rPr>
          <w:sz w:val="24"/>
        </w:rPr>
        <w:t>four</w:t>
      </w:r>
      <w:r>
        <w:rPr>
          <w:spacing w:val="-3"/>
          <w:sz w:val="24"/>
        </w:rPr>
        <w:t xml:space="preserve"> </w:t>
      </w:r>
      <w:r>
        <w:rPr>
          <w:sz w:val="24"/>
        </w:rPr>
        <w:t>soft</w:t>
      </w:r>
      <w:r>
        <w:rPr>
          <w:spacing w:val="-3"/>
          <w:sz w:val="24"/>
        </w:rPr>
        <w:t xml:space="preserve"> </w:t>
      </w:r>
      <w:r>
        <w:rPr>
          <w:sz w:val="24"/>
        </w:rPr>
        <w:t>tacos</w:t>
      </w:r>
      <w:r>
        <w:rPr>
          <w:spacing w:val="-1"/>
          <w:sz w:val="24"/>
        </w:rPr>
        <w:t xml:space="preserve"> </w:t>
      </w:r>
      <w:r>
        <w:rPr>
          <w:sz w:val="24"/>
        </w:rPr>
        <w:t>and</w:t>
      </w:r>
      <w:r>
        <w:rPr>
          <w:spacing w:val="-3"/>
          <w:sz w:val="24"/>
        </w:rPr>
        <w:t xml:space="preserve"> </w:t>
      </w:r>
      <w:r>
        <w:rPr>
          <w:sz w:val="24"/>
        </w:rPr>
        <w:t>two</w:t>
      </w:r>
      <w:r>
        <w:rPr>
          <w:spacing w:val="-3"/>
          <w:sz w:val="24"/>
        </w:rPr>
        <w:t xml:space="preserve"> </w:t>
      </w:r>
      <w:r>
        <w:rPr>
          <w:sz w:val="24"/>
        </w:rPr>
        <w:t>burritos.</w:t>
      </w:r>
    </w:p>
    <w:p w14:paraId="67AD819C" w14:textId="77777777" w:rsidR="00876161" w:rsidRDefault="00876161" w:rsidP="00876161">
      <w:pPr>
        <w:pStyle w:val="TableParagraph"/>
        <w:ind w:left="734"/>
        <w:rPr>
          <w:sz w:val="24"/>
        </w:rPr>
      </w:pPr>
      <w:r>
        <w:rPr>
          <w:sz w:val="24"/>
        </w:rPr>
        <w:t>Part</w:t>
      </w:r>
      <w:r>
        <w:rPr>
          <w:spacing w:val="-3"/>
          <w:sz w:val="24"/>
        </w:rPr>
        <w:t xml:space="preserve"> </w:t>
      </w:r>
      <w:r>
        <w:rPr>
          <w:sz w:val="24"/>
        </w:rPr>
        <w:t>A.</w:t>
      </w:r>
      <w:r>
        <w:rPr>
          <w:spacing w:val="-1"/>
          <w:sz w:val="24"/>
        </w:rPr>
        <w:t xml:space="preserve"> </w:t>
      </w:r>
      <w:r>
        <w:rPr>
          <w:sz w:val="24"/>
        </w:rPr>
        <w:t>Write</w:t>
      </w:r>
      <w:r>
        <w:rPr>
          <w:spacing w:val="-2"/>
          <w:sz w:val="24"/>
        </w:rPr>
        <w:t xml:space="preserve"> </w:t>
      </w:r>
      <w:r>
        <w:rPr>
          <w:sz w:val="24"/>
        </w:rPr>
        <w:t>a</w:t>
      </w:r>
      <w:r>
        <w:rPr>
          <w:spacing w:val="-2"/>
          <w:sz w:val="24"/>
        </w:rPr>
        <w:t xml:space="preserve"> </w:t>
      </w:r>
      <w:r>
        <w:rPr>
          <w:sz w:val="24"/>
        </w:rPr>
        <w:t>system</w:t>
      </w:r>
      <w:r>
        <w:rPr>
          <w:spacing w:val="-1"/>
          <w:sz w:val="24"/>
        </w:rPr>
        <w:t xml:space="preserve"> </w:t>
      </w:r>
      <w:r>
        <w:rPr>
          <w:sz w:val="24"/>
        </w:rPr>
        <w:t>of two-variable</w:t>
      </w:r>
      <w:r>
        <w:rPr>
          <w:spacing w:val="-1"/>
          <w:sz w:val="24"/>
        </w:rPr>
        <w:t xml:space="preserve"> </w:t>
      </w:r>
      <w:r>
        <w:rPr>
          <w:sz w:val="24"/>
        </w:rPr>
        <w:t>linear</w:t>
      </w:r>
      <w:r>
        <w:rPr>
          <w:spacing w:val="-1"/>
          <w:sz w:val="24"/>
        </w:rPr>
        <w:t xml:space="preserve"> </w:t>
      </w:r>
      <w:r>
        <w:rPr>
          <w:sz w:val="24"/>
        </w:rPr>
        <w:t>equations</w:t>
      </w:r>
      <w:r>
        <w:rPr>
          <w:spacing w:val="1"/>
          <w:sz w:val="24"/>
        </w:rPr>
        <w:t xml:space="preserve"> </w:t>
      </w:r>
      <w:r>
        <w:rPr>
          <w:sz w:val="24"/>
        </w:rPr>
        <w:t>to</w:t>
      </w:r>
      <w:r>
        <w:rPr>
          <w:spacing w:val="-1"/>
          <w:sz w:val="24"/>
        </w:rPr>
        <w:t xml:space="preserve"> </w:t>
      </w:r>
      <w:r>
        <w:rPr>
          <w:sz w:val="24"/>
        </w:rPr>
        <w:t>represent</w:t>
      </w:r>
      <w:r>
        <w:rPr>
          <w:spacing w:val="-1"/>
          <w:sz w:val="24"/>
        </w:rPr>
        <w:t xml:space="preserve"> </w:t>
      </w:r>
      <w:r>
        <w:rPr>
          <w:sz w:val="24"/>
        </w:rPr>
        <w:t xml:space="preserve">this </w:t>
      </w:r>
      <w:r>
        <w:rPr>
          <w:spacing w:val="-2"/>
          <w:sz w:val="24"/>
        </w:rPr>
        <w:t>situation.</w:t>
      </w:r>
    </w:p>
    <w:p w14:paraId="0652344A" w14:textId="77777777" w:rsidR="00876161" w:rsidRDefault="00876161" w:rsidP="00876161">
      <w:pPr>
        <w:pStyle w:val="TableParagraph"/>
        <w:ind w:left="1454" w:hanging="720"/>
        <w:rPr>
          <w:sz w:val="24"/>
        </w:rPr>
      </w:pPr>
      <w:r>
        <w:rPr>
          <w:sz w:val="24"/>
        </w:rPr>
        <w:t>Part</w:t>
      </w:r>
      <w:r>
        <w:rPr>
          <w:spacing w:val="-3"/>
          <w:sz w:val="24"/>
        </w:rPr>
        <w:t xml:space="preserve"> </w:t>
      </w:r>
      <w:r>
        <w:rPr>
          <w:sz w:val="24"/>
        </w:rPr>
        <w:t>B.</w:t>
      </w:r>
      <w:r>
        <w:rPr>
          <w:spacing w:val="-3"/>
          <w:sz w:val="24"/>
        </w:rPr>
        <w:t xml:space="preserve"> </w:t>
      </w:r>
      <w:r>
        <w:rPr>
          <w:sz w:val="24"/>
        </w:rPr>
        <w:t>Solve</w:t>
      </w:r>
      <w:r>
        <w:rPr>
          <w:spacing w:val="-3"/>
          <w:sz w:val="24"/>
        </w:rPr>
        <w:t xml:space="preserve"> </w:t>
      </w:r>
      <w:r>
        <w:rPr>
          <w:sz w:val="24"/>
        </w:rPr>
        <w:t>the</w:t>
      </w:r>
      <w:r>
        <w:rPr>
          <w:spacing w:val="-4"/>
          <w:sz w:val="24"/>
        </w:rPr>
        <w:t xml:space="preserve"> </w:t>
      </w:r>
      <w:r>
        <w:rPr>
          <w:sz w:val="24"/>
        </w:rPr>
        <w:t>system</w:t>
      </w:r>
      <w:r>
        <w:rPr>
          <w:spacing w:val="-1"/>
          <w:sz w:val="24"/>
        </w:rPr>
        <w:t xml:space="preserve"> </w:t>
      </w:r>
      <w:r>
        <w:rPr>
          <w:sz w:val="24"/>
        </w:rPr>
        <w:t>both</w:t>
      </w:r>
      <w:r>
        <w:rPr>
          <w:spacing w:val="-3"/>
          <w:sz w:val="24"/>
        </w:rPr>
        <w:t xml:space="preserve"> </w:t>
      </w:r>
      <w:r>
        <w:rPr>
          <w:sz w:val="24"/>
        </w:rPr>
        <w:t>algebraically</w:t>
      </w:r>
      <w:r>
        <w:rPr>
          <w:spacing w:val="-6"/>
          <w:sz w:val="24"/>
        </w:rPr>
        <w:t xml:space="preserve"> </w:t>
      </w:r>
      <w:r>
        <w:rPr>
          <w:sz w:val="24"/>
        </w:rPr>
        <w:t>and</w:t>
      </w:r>
      <w:r>
        <w:rPr>
          <w:spacing w:val="-1"/>
          <w:sz w:val="24"/>
        </w:rPr>
        <w:t xml:space="preserve"> </w:t>
      </w:r>
      <w:r>
        <w:rPr>
          <w:sz w:val="24"/>
        </w:rPr>
        <w:t>graphically</w:t>
      </w:r>
      <w:r>
        <w:rPr>
          <w:spacing w:val="-8"/>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cost</w:t>
      </w:r>
      <w:r>
        <w:rPr>
          <w:spacing w:val="-3"/>
          <w:sz w:val="24"/>
        </w:rPr>
        <w:t xml:space="preserve"> </w:t>
      </w:r>
      <w:r>
        <w:rPr>
          <w:sz w:val="24"/>
        </w:rPr>
        <w:t>of</w:t>
      </w:r>
      <w:r>
        <w:rPr>
          <w:spacing w:val="-3"/>
          <w:sz w:val="24"/>
        </w:rPr>
        <w:t xml:space="preserve"> </w:t>
      </w:r>
      <w:r>
        <w:rPr>
          <w:sz w:val="24"/>
        </w:rPr>
        <w:t>each burrito and each soft taco.</w:t>
      </w:r>
    </w:p>
    <w:p w14:paraId="1AAC9C9A" w14:textId="77777777" w:rsidR="00876161" w:rsidRDefault="00876161" w:rsidP="00876161">
      <w:pPr>
        <w:pStyle w:val="TableParagraph"/>
        <w:ind w:left="734"/>
        <w:rPr>
          <w:sz w:val="24"/>
        </w:rPr>
      </w:pPr>
      <w:r>
        <w:rPr>
          <w:sz w:val="24"/>
        </w:rPr>
        <w:t>Part</w:t>
      </w:r>
      <w:r>
        <w:rPr>
          <w:spacing w:val="-1"/>
          <w:sz w:val="24"/>
        </w:rPr>
        <w:t xml:space="preserve"> </w:t>
      </w:r>
      <w:r>
        <w:rPr>
          <w:sz w:val="24"/>
        </w:rPr>
        <w:t>C.</w:t>
      </w:r>
      <w:r>
        <w:rPr>
          <w:spacing w:val="2"/>
          <w:sz w:val="24"/>
        </w:rPr>
        <w:t xml:space="preserve"> </w:t>
      </w:r>
      <w:r>
        <w:rPr>
          <w:sz w:val="24"/>
        </w:rPr>
        <w:t>Is one</w:t>
      </w:r>
      <w:r>
        <w:rPr>
          <w:spacing w:val="-1"/>
          <w:sz w:val="24"/>
        </w:rPr>
        <w:t xml:space="preserve"> </w:t>
      </w:r>
      <w:r>
        <w:rPr>
          <w:sz w:val="24"/>
        </w:rPr>
        <w:t>method more</w:t>
      </w:r>
      <w:r>
        <w:rPr>
          <w:spacing w:val="-2"/>
          <w:sz w:val="24"/>
        </w:rPr>
        <w:t xml:space="preserve"> </w:t>
      </w:r>
      <w:r>
        <w:rPr>
          <w:sz w:val="24"/>
        </w:rPr>
        <w:t>efficient than the</w:t>
      </w:r>
      <w:r>
        <w:rPr>
          <w:spacing w:val="-1"/>
          <w:sz w:val="24"/>
        </w:rPr>
        <w:t xml:space="preserve"> </w:t>
      </w:r>
      <w:r>
        <w:rPr>
          <w:sz w:val="24"/>
        </w:rPr>
        <w:t>other?</w:t>
      </w:r>
      <w:r>
        <w:rPr>
          <w:spacing w:val="1"/>
          <w:sz w:val="24"/>
        </w:rPr>
        <w:t xml:space="preserve"> </w:t>
      </w:r>
      <w:r>
        <w:rPr>
          <w:sz w:val="24"/>
        </w:rPr>
        <w:t>Why</w:t>
      </w:r>
      <w:r>
        <w:rPr>
          <w:spacing w:val="-8"/>
          <w:sz w:val="24"/>
        </w:rPr>
        <w:t xml:space="preserve"> </w:t>
      </w:r>
      <w:r>
        <w:rPr>
          <w:sz w:val="24"/>
        </w:rPr>
        <w:t>or why</w:t>
      </w:r>
      <w:r>
        <w:rPr>
          <w:spacing w:val="-5"/>
          <w:sz w:val="24"/>
        </w:rPr>
        <w:t xml:space="preserve"> </w:t>
      </w:r>
      <w:r>
        <w:rPr>
          <w:spacing w:val="-4"/>
          <w:sz w:val="24"/>
        </w:rPr>
        <w:t>not?</w:t>
      </w:r>
    </w:p>
    <w:p w14:paraId="6B008FBE" w14:textId="77777777" w:rsidR="00876161" w:rsidRDefault="00876161" w:rsidP="00876161">
      <w:pPr>
        <w:pStyle w:val="TableParagraph"/>
        <w:rPr>
          <w:i/>
          <w:sz w:val="24"/>
        </w:rPr>
      </w:pPr>
    </w:p>
    <w:p w14:paraId="232DAEE0" w14:textId="77777777" w:rsidR="00B70025" w:rsidRDefault="00B70025">
      <w:pPr>
        <w:rPr>
          <w:i/>
          <w:sz w:val="24"/>
        </w:rPr>
      </w:pPr>
      <w:r>
        <w:rPr>
          <w:i/>
          <w:sz w:val="24"/>
        </w:rPr>
        <w:br w:type="page"/>
      </w:r>
    </w:p>
    <w:p w14:paraId="0F975706" w14:textId="6512F429" w:rsidR="00876161" w:rsidRDefault="00876161" w:rsidP="00876161">
      <w:pPr>
        <w:pStyle w:val="TableParagraph"/>
        <w:ind w:left="14"/>
        <w:rPr>
          <w:i/>
          <w:sz w:val="24"/>
        </w:rPr>
      </w:pPr>
      <w:r>
        <w:rPr>
          <w:i/>
          <w:sz w:val="24"/>
        </w:rPr>
        <w:lastRenderedPageBreak/>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3BF24358" w14:textId="77777777" w:rsidR="00876161" w:rsidRDefault="00876161" w:rsidP="00876161">
      <w:pPr>
        <w:pStyle w:val="TableParagraph"/>
        <w:ind w:left="1094" w:hanging="720"/>
        <w:rPr>
          <w:sz w:val="24"/>
        </w:rPr>
      </w:pPr>
      <w:r>
        <w:rPr>
          <w:sz w:val="24"/>
        </w:rPr>
        <w:t>Part</w:t>
      </w:r>
      <w:r>
        <w:rPr>
          <w:spacing w:val="-4"/>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solution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system</w:t>
      </w:r>
      <w:r>
        <w:rPr>
          <w:spacing w:val="-3"/>
          <w:sz w:val="24"/>
        </w:rPr>
        <w:t xml:space="preserve"> </w:t>
      </w:r>
      <w:r>
        <w:rPr>
          <w:sz w:val="24"/>
        </w:rPr>
        <w:t>of</w:t>
      </w:r>
      <w:r>
        <w:rPr>
          <w:spacing w:val="-3"/>
          <w:sz w:val="24"/>
        </w:rPr>
        <w:t xml:space="preserve"> </w:t>
      </w:r>
      <w:r>
        <w:rPr>
          <w:sz w:val="24"/>
        </w:rPr>
        <w:t>linear</w:t>
      </w:r>
      <w:r>
        <w:rPr>
          <w:spacing w:val="-3"/>
          <w:sz w:val="24"/>
        </w:rPr>
        <w:t xml:space="preserve"> </w:t>
      </w:r>
      <w:r>
        <w:rPr>
          <w:sz w:val="24"/>
        </w:rPr>
        <w:t>equations</w:t>
      </w:r>
      <w:r>
        <w:rPr>
          <w:spacing w:val="-3"/>
          <w:sz w:val="24"/>
        </w:rPr>
        <w:t xml:space="preserve"> </w:t>
      </w:r>
      <w:r>
        <w:rPr>
          <w:sz w:val="24"/>
        </w:rPr>
        <w:t>below</w:t>
      </w:r>
      <w:r>
        <w:rPr>
          <w:spacing w:val="-3"/>
          <w:sz w:val="24"/>
        </w:rPr>
        <w:t xml:space="preserve"> </w:t>
      </w:r>
      <w:r>
        <w:rPr>
          <w:sz w:val="24"/>
        </w:rPr>
        <w:t>using</w:t>
      </w:r>
      <w:r>
        <w:rPr>
          <w:spacing w:val="-1"/>
          <w:sz w:val="24"/>
        </w:rPr>
        <w:t xml:space="preserve"> </w:t>
      </w:r>
      <w:r>
        <w:rPr>
          <w:sz w:val="24"/>
        </w:rPr>
        <w:t>your</w:t>
      </w:r>
      <w:r>
        <w:rPr>
          <w:spacing w:val="-3"/>
          <w:sz w:val="24"/>
        </w:rPr>
        <w:t xml:space="preserve"> </w:t>
      </w:r>
      <w:r>
        <w:rPr>
          <w:sz w:val="24"/>
        </w:rPr>
        <w:t>method</w:t>
      </w:r>
      <w:r>
        <w:rPr>
          <w:spacing w:val="-3"/>
          <w:sz w:val="24"/>
        </w:rPr>
        <w:t xml:space="preserve"> </w:t>
      </w:r>
      <w:r>
        <w:rPr>
          <w:sz w:val="24"/>
        </w:rPr>
        <w:t xml:space="preserve">of </w:t>
      </w:r>
      <w:r>
        <w:rPr>
          <w:spacing w:val="-2"/>
          <w:sz w:val="24"/>
        </w:rPr>
        <w:t>choice.</w:t>
      </w:r>
    </w:p>
    <w:p w14:paraId="580E495B" w14:textId="6D6E882E" w:rsidR="00876161" w:rsidRDefault="009F60AD" w:rsidP="00876161">
      <w:pPr>
        <w:pStyle w:val="TableParagraph"/>
        <w:spacing w:before="6" w:line="265" w:lineRule="exact"/>
        <w:ind w:left="1746" w:right="1765"/>
        <w:jc w:val="center"/>
        <w:rPr>
          <w:rFonts w:ascii="Cambria Math" w:eastAsia="Cambria Math" w:hAnsi="Cambria Math"/>
          <w:sz w:val="24"/>
        </w:rPr>
      </w:pPr>
      <m:oMathPara>
        <m:oMath>
          <m:r>
            <w:rPr>
              <w:rFonts w:ascii="Cambria Math" w:eastAsia="Cambria Math" w:hAnsi="Cambria Math"/>
              <w:sz w:val="24"/>
            </w:rPr>
            <m:t>0.5x</m:t>
          </m:r>
          <m:r>
            <w:rPr>
              <w:rFonts w:ascii="Cambria Math" w:eastAsia="Cambria Math" w:hAnsi="Cambria Math"/>
              <w:spacing w:val="8"/>
              <w:sz w:val="24"/>
            </w:rPr>
            <m:t xml:space="preserve"> </m:t>
          </m:r>
          <m:r>
            <w:rPr>
              <w:rFonts w:ascii="Cambria Math" w:eastAsia="Cambria Math" w:hAnsi="Cambria Math"/>
              <w:sz w:val="24"/>
            </w:rPr>
            <m:t>- 1.4y</m:t>
          </m:r>
          <m:r>
            <w:rPr>
              <w:rFonts w:ascii="Cambria Math" w:eastAsia="Cambria Math" w:hAnsi="Cambria Math"/>
              <w:spacing w:val="15"/>
              <w:sz w:val="24"/>
            </w:rPr>
            <m:t xml:space="preserve"> </m:t>
          </m:r>
          <m:r>
            <w:rPr>
              <w:rFonts w:ascii="Cambria Math" w:eastAsia="Cambria Math" w:hAnsi="Cambria Math"/>
              <w:sz w:val="24"/>
            </w:rPr>
            <m:t>=</m:t>
          </m:r>
          <m:r>
            <w:rPr>
              <w:rFonts w:ascii="Cambria Math" w:eastAsia="Cambria Math" w:hAnsi="Cambria Math"/>
              <w:spacing w:val="15"/>
              <w:sz w:val="24"/>
            </w:rPr>
            <m:t xml:space="preserve"> </m:t>
          </m:r>
          <m:r>
            <w:rPr>
              <w:rFonts w:ascii="Cambria Math" w:eastAsia="Cambria Math" w:hAnsi="Cambria Math"/>
              <w:spacing w:val="-5"/>
              <w:sz w:val="24"/>
            </w:rPr>
            <m:t>5.8</m:t>
          </m:r>
        </m:oMath>
      </m:oMathPara>
    </w:p>
    <w:p w14:paraId="2948D9EA" w14:textId="5A6B4B1E" w:rsidR="00E31960" w:rsidRPr="00EB2E5E" w:rsidRDefault="009F60AD" w:rsidP="00E31960">
      <w:pPr>
        <w:pStyle w:val="TableParagraph"/>
        <w:ind w:left="1555" w:right="1771"/>
        <w:jc w:val="center"/>
        <w:rPr>
          <w:rFonts w:ascii="Cambria Math" w:eastAsia="Cambria Math" w:hAnsi="Cambria Math"/>
          <w:sz w:val="24"/>
        </w:rPr>
      </w:pPr>
      <m:oMathPara>
        <m:oMath>
          <m:r>
            <w:rPr>
              <w:rFonts w:ascii="Cambria Math" w:eastAsia="Cambria Math" w:hAnsi="Cambria Math"/>
              <w:sz w:val="24"/>
            </w:rPr>
            <m:t>y</m:t>
          </m:r>
          <m:r>
            <w:rPr>
              <w:rFonts w:ascii="Cambria Math" w:eastAsia="Cambria Math" w:hAnsi="Cambria Math"/>
              <w:spacing w:val="18"/>
              <w:sz w:val="24"/>
            </w:rPr>
            <m:t xml:space="preserve"> </m:t>
          </m:r>
          <m:r>
            <w:rPr>
              <w:rFonts w:ascii="Cambria Math" w:eastAsia="Cambria Math" w:hAnsi="Cambria Math"/>
              <w:sz w:val="24"/>
            </w:rPr>
            <m:t>=</m:t>
          </m:r>
          <m:r>
            <w:rPr>
              <w:rFonts w:ascii="Cambria Math" w:eastAsia="Cambria Math" w:hAnsi="Cambria Math"/>
              <w:spacing w:val="12"/>
              <w:sz w:val="24"/>
            </w:rPr>
            <m:t xml:space="preserve"> </m:t>
          </m:r>
          <m:r>
            <w:rPr>
              <w:rFonts w:ascii="Cambria Math" w:eastAsia="Cambria Math" w:hAnsi="Cambria Math"/>
              <w:sz w:val="24"/>
            </w:rPr>
            <m:t>-0.3x</m:t>
          </m:r>
          <m:r>
            <w:rPr>
              <w:rFonts w:ascii="Cambria Math" w:eastAsia="Cambria Math" w:hAnsi="Cambria Math"/>
              <w:spacing w:val="9"/>
              <w:sz w:val="24"/>
            </w:rPr>
            <m:t xml:space="preserve"> - </m:t>
          </m:r>
          <m:f>
            <m:fPr>
              <m:ctrlPr>
                <w:rPr>
                  <w:rFonts w:ascii="Cambria Math" w:eastAsia="Cambria Math" w:hAnsi="Cambria Math"/>
                  <w:i/>
                  <w:spacing w:val="9"/>
                  <w:sz w:val="24"/>
                </w:rPr>
              </m:ctrlPr>
            </m:fPr>
            <m:num>
              <m:r>
                <w:rPr>
                  <w:rFonts w:ascii="Cambria Math" w:eastAsia="Cambria Math" w:hAnsi="Cambria Math"/>
                  <w:spacing w:val="9"/>
                  <w:sz w:val="24"/>
                </w:rPr>
                <m:t>1</m:t>
              </m:r>
            </m:num>
            <m:den>
              <m:r>
                <w:rPr>
                  <w:rFonts w:ascii="Cambria Math" w:eastAsia="Cambria Math" w:hAnsi="Cambria Math"/>
                  <w:spacing w:val="9"/>
                  <w:sz w:val="24"/>
                </w:rPr>
                <m:t>5</m:t>
              </m:r>
            </m:den>
          </m:f>
        </m:oMath>
      </m:oMathPara>
    </w:p>
    <w:p w14:paraId="692FD5A7" w14:textId="1BBD4E33" w:rsidR="00876161" w:rsidRPr="00062EDC" w:rsidRDefault="00876161" w:rsidP="00876161">
      <w:pPr>
        <w:spacing w:after="0" w:line="240" w:lineRule="auto"/>
        <w:textAlignment w:val="baseline"/>
        <w:rPr>
          <w:rFonts w:eastAsia="Times New Roman" w:cs="Times New Roman"/>
          <w:i/>
          <w:sz w:val="24"/>
          <w:szCs w:val="24"/>
        </w:rPr>
      </w:pPr>
      <w:r>
        <w:rPr>
          <w:sz w:val="24"/>
        </w:rPr>
        <w:t>Part</w:t>
      </w:r>
      <w:r>
        <w:rPr>
          <w:spacing w:val="-1"/>
          <w:sz w:val="24"/>
        </w:rPr>
        <w:t xml:space="preserve"> </w:t>
      </w:r>
      <w:r>
        <w:rPr>
          <w:sz w:val="24"/>
        </w:rPr>
        <w:t>B. Discuss</w:t>
      </w:r>
      <w:r>
        <w:rPr>
          <w:spacing w:val="-1"/>
          <w:sz w:val="24"/>
        </w:rPr>
        <w:t xml:space="preserve"> </w:t>
      </w:r>
      <w:r>
        <w:rPr>
          <w:sz w:val="24"/>
        </w:rPr>
        <w:t>with a</w:t>
      </w:r>
      <w:r>
        <w:rPr>
          <w:spacing w:val="-2"/>
          <w:sz w:val="24"/>
        </w:rPr>
        <w:t xml:space="preserve"> </w:t>
      </w:r>
      <w:r>
        <w:rPr>
          <w:sz w:val="24"/>
        </w:rPr>
        <w:t>partner why</w:t>
      </w:r>
      <w:r>
        <w:rPr>
          <w:spacing w:val="-2"/>
          <w:sz w:val="24"/>
        </w:rPr>
        <w:t xml:space="preserve"> </w:t>
      </w:r>
      <w:r>
        <w:rPr>
          <w:sz w:val="24"/>
        </w:rPr>
        <w:t>you chose</w:t>
      </w:r>
      <w:r>
        <w:rPr>
          <w:spacing w:val="-2"/>
          <w:sz w:val="24"/>
        </w:rPr>
        <w:t xml:space="preserve"> </w:t>
      </w:r>
      <w:r>
        <w:rPr>
          <w:sz w:val="24"/>
        </w:rPr>
        <w:t>that</w:t>
      </w:r>
      <w:r>
        <w:rPr>
          <w:spacing w:val="2"/>
          <w:sz w:val="24"/>
        </w:rPr>
        <w:t xml:space="preserve"> </w:t>
      </w:r>
      <w:r>
        <w:rPr>
          <w:spacing w:val="-2"/>
          <w:sz w:val="24"/>
        </w:rPr>
        <w:t>method.</w:t>
      </w:r>
    </w:p>
    <w:p w14:paraId="0C118F9E" w14:textId="77777777" w:rsidR="00A41840" w:rsidRPr="00062EDC" w:rsidRDefault="00A41840" w:rsidP="00A41840">
      <w:pPr>
        <w:spacing w:after="0" w:line="240" w:lineRule="auto"/>
        <w:ind w:firstLine="720"/>
        <w:textAlignment w:val="baseline"/>
        <w:rPr>
          <w:rFonts w:eastAsia="Times New Roman" w:cs="Times New Roman"/>
          <w:sz w:val="24"/>
          <w:szCs w:val="24"/>
        </w:rPr>
      </w:pPr>
    </w:p>
    <w:p w14:paraId="7F3B0775" w14:textId="1C7D6822" w:rsidR="00A41840" w:rsidRPr="00EA41AB" w:rsidRDefault="00A41840" w:rsidP="00EA41AB">
      <w:pPr>
        <w:pStyle w:val="AlgebraicARHeading"/>
      </w:pPr>
      <w:r w:rsidRPr="00062EDC">
        <w:t>Instructional Items </w:t>
      </w:r>
    </w:p>
    <w:p w14:paraId="6C0BD670" w14:textId="77777777" w:rsidR="00EA41AB" w:rsidRDefault="00EA41AB" w:rsidP="00EA41AB">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D2E64CD" w14:textId="77777777" w:rsidR="00EA41AB" w:rsidRDefault="00EA41AB" w:rsidP="00EA41AB">
      <w:pPr>
        <w:pStyle w:val="TableParagraph"/>
        <w:spacing w:line="262" w:lineRule="exact"/>
        <w:ind w:left="374"/>
        <w:rPr>
          <w:sz w:val="24"/>
        </w:rPr>
      </w:pPr>
      <w:r>
        <w:rPr>
          <w:sz w:val="24"/>
        </w:rPr>
        <w:t>Determine</w:t>
      </w:r>
      <w:r>
        <w:rPr>
          <w:spacing w:val="-4"/>
          <w:sz w:val="24"/>
        </w:rPr>
        <w:t xml:space="preserve"> </w:t>
      </w:r>
      <w:r>
        <w:rPr>
          <w:sz w:val="24"/>
        </w:rPr>
        <w:t>the exact</w:t>
      </w:r>
      <w:r>
        <w:rPr>
          <w:spacing w:val="-1"/>
          <w:sz w:val="24"/>
        </w:rPr>
        <w:t xml:space="preserve"> </w:t>
      </w:r>
      <w:r>
        <w:rPr>
          <w:sz w:val="24"/>
        </w:rPr>
        <w:t>solution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system</w:t>
      </w:r>
      <w:r>
        <w:rPr>
          <w:spacing w:val="-1"/>
          <w:sz w:val="24"/>
        </w:rPr>
        <w:t xml:space="preserve"> </w:t>
      </w:r>
      <w:r>
        <w:rPr>
          <w:sz w:val="24"/>
        </w:rPr>
        <w:t>of</w:t>
      </w:r>
      <w:r>
        <w:rPr>
          <w:spacing w:val="-1"/>
          <w:sz w:val="24"/>
        </w:rPr>
        <w:t xml:space="preserve"> </w:t>
      </w:r>
      <w:r>
        <w:rPr>
          <w:sz w:val="24"/>
        </w:rPr>
        <w:t>linear</w:t>
      </w:r>
      <w:r>
        <w:rPr>
          <w:spacing w:val="-1"/>
          <w:sz w:val="24"/>
        </w:rPr>
        <w:t xml:space="preserve"> </w:t>
      </w:r>
      <w:r>
        <w:rPr>
          <w:sz w:val="24"/>
        </w:rPr>
        <w:t xml:space="preserve">equations </w:t>
      </w:r>
      <w:r>
        <w:rPr>
          <w:spacing w:val="-2"/>
          <w:sz w:val="24"/>
        </w:rPr>
        <w:t>below.</w:t>
      </w:r>
    </w:p>
    <w:p w14:paraId="588F4D4A" w14:textId="1D8F19DB" w:rsidR="008E061F" w:rsidRPr="003D3924" w:rsidRDefault="002D5F13" w:rsidP="008E061F">
      <w:pPr>
        <w:pStyle w:val="ListParagraph"/>
        <w:widowControl/>
        <w:spacing w:after="160" w:line="259" w:lineRule="auto"/>
        <w:ind w:left="720"/>
        <w:contextualSpacing/>
        <w:jc w:val="center"/>
        <w:rPr>
          <w:rFonts w:eastAsiaTheme="minorEastAsia"/>
          <w:sz w:val="24"/>
          <w:szCs w:val="24"/>
        </w:rPr>
      </w:pPr>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10</m:t>
              </m:r>
            </m:den>
          </m:f>
          <m:r>
            <w:rPr>
              <w:rFonts w:ascii="Cambria Math" w:eastAsiaTheme="minorEastAsia" w:hAnsi="Cambria Math"/>
              <w:sz w:val="24"/>
              <w:szCs w:val="24"/>
            </w:rPr>
            <m:t xml:space="preserve"> x+</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 xml:space="preserve"> y=</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oMath>
      </m:oMathPara>
    </w:p>
    <w:p w14:paraId="0C94E9CD" w14:textId="77777777" w:rsidR="008E061F" w:rsidRDefault="008E061F" w:rsidP="008E061F">
      <w:pPr>
        <w:pStyle w:val="ListParagraph"/>
        <w:widowControl/>
        <w:spacing w:after="160" w:line="259" w:lineRule="auto"/>
        <w:ind w:left="720"/>
        <w:contextualSpacing/>
        <w:jc w:val="center"/>
        <w:rPr>
          <w:rFonts w:eastAsiaTheme="minorEastAsia"/>
          <w:sz w:val="24"/>
          <w:szCs w:val="24"/>
        </w:rPr>
      </w:pPr>
    </w:p>
    <w:p w14:paraId="47DA0FC0" w14:textId="71A37B03" w:rsidR="008E061F" w:rsidRDefault="00502620" w:rsidP="008E061F">
      <w:pPr>
        <w:pStyle w:val="ListParagraph"/>
        <w:widowControl/>
        <w:spacing w:after="160" w:line="259" w:lineRule="auto"/>
        <w:ind w:left="720"/>
        <w:contextualSpacing/>
        <w:jc w:val="center"/>
        <w:rPr>
          <w:rFonts w:eastAsiaTheme="minorEastAsia"/>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7</m:t>
              </m:r>
            </m:den>
          </m:f>
          <m:r>
            <w:rPr>
              <w:rFonts w:ascii="Cambria Math" w:eastAsiaTheme="minorEastAsia" w:hAnsi="Cambria Math"/>
              <w:sz w:val="24"/>
              <w:szCs w:val="24"/>
            </w:rPr>
            <m:t xml:space="preserve"> x</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y=-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21</m:t>
              </m:r>
            </m:den>
          </m:f>
        </m:oMath>
      </m:oMathPara>
    </w:p>
    <w:p w14:paraId="27854240" w14:textId="77777777" w:rsidR="00EA41AB" w:rsidRDefault="00EA41AB" w:rsidP="00EA41AB">
      <w:pPr>
        <w:pStyle w:val="TableParagraph"/>
        <w:spacing w:line="249"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3E4B4B8B" w14:textId="77777777" w:rsidR="00EA41AB" w:rsidRDefault="00EA41AB" w:rsidP="00EA41AB">
      <w:pPr>
        <w:pStyle w:val="TableParagraph"/>
        <w:ind w:left="374"/>
        <w:rPr>
          <w:sz w:val="24"/>
        </w:rPr>
      </w:pPr>
      <w:r>
        <w:rPr>
          <w:sz w:val="24"/>
        </w:rPr>
        <w:t>Carla volunteered to make pies for a bake sale. She bought two pounds of apples and six pounds</w:t>
      </w:r>
      <w:r>
        <w:rPr>
          <w:spacing w:val="-2"/>
          <w:sz w:val="24"/>
        </w:rPr>
        <w:t xml:space="preserve"> </w:t>
      </w:r>
      <w:r>
        <w:rPr>
          <w:sz w:val="24"/>
        </w:rPr>
        <w:t>of</w:t>
      </w:r>
      <w:r>
        <w:rPr>
          <w:spacing w:val="-2"/>
          <w:sz w:val="24"/>
        </w:rPr>
        <w:t xml:space="preserve"> </w:t>
      </w:r>
      <w:r>
        <w:rPr>
          <w:sz w:val="24"/>
        </w:rPr>
        <w:t>peaches</w:t>
      </w:r>
      <w:r>
        <w:rPr>
          <w:spacing w:val="-2"/>
          <w:sz w:val="24"/>
        </w:rPr>
        <w:t xml:space="preserve"> </w:t>
      </w:r>
      <w:r>
        <w:rPr>
          <w:sz w:val="24"/>
        </w:rPr>
        <w:t>and</w:t>
      </w:r>
      <w:r>
        <w:rPr>
          <w:spacing w:val="-2"/>
          <w:sz w:val="24"/>
        </w:rPr>
        <w:t xml:space="preserve"> </w:t>
      </w:r>
      <w:r>
        <w:rPr>
          <w:sz w:val="24"/>
        </w:rPr>
        <w:t>spent</w:t>
      </w:r>
      <w:r>
        <w:rPr>
          <w:spacing w:val="-2"/>
          <w:sz w:val="24"/>
        </w:rPr>
        <w:t xml:space="preserve"> </w:t>
      </w:r>
      <w:r>
        <w:rPr>
          <w:sz w:val="24"/>
        </w:rPr>
        <w:t>$19.</w:t>
      </w:r>
      <w:r>
        <w:rPr>
          <w:spacing w:val="-2"/>
          <w:sz w:val="24"/>
        </w:rPr>
        <w:t xml:space="preserve"> </w:t>
      </w:r>
      <w:r>
        <w:rPr>
          <w:sz w:val="24"/>
        </w:rPr>
        <w:t>After</w:t>
      </w:r>
      <w:r>
        <w:rPr>
          <w:spacing w:val="-4"/>
          <w:sz w:val="24"/>
        </w:rPr>
        <w:t xml:space="preserve"> </w:t>
      </w:r>
      <w:r>
        <w:rPr>
          <w:sz w:val="24"/>
        </w:rPr>
        <w:t>baking</w:t>
      </w:r>
      <w:r>
        <w:rPr>
          <w:spacing w:val="-4"/>
          <w:sz w:val="24"/>
        </w:rPr>
        <w:t xml:space="preserve"> </w:t>
      </w:r>
      <w:r>
        <w:rPr>
          <w:sz w:val="24"/>
        </w:rPr>
        <w:t>the pies,</w:t>
      </w:r>
      <w:r>
        <w:rPr>
          <w:spacing w:val="-2"/>
          <w:sz w:val="24"/>
        </w:rPr>
        <w:t xml:space="preserve"> </w:t>
      </w:r>
      <w:r>
        <w:rPr>
          <w:sz w:val="24"/>
        </w:rPr>
        <w:t>she</w:t>
      </w:r>
      <w:r>
        <w:rPr>
          <w:spacing w:val="-3"/>
          <w:sz w:val="24"/>
        </w:rPr>
        <w:t xml:space="preserve"> </w:t>
      </w:r>
      <w:r>
        <w:rPr>
          <w:sz w:val="24"/>
        </w:rPr>
        <w:t>decided</w:t>
      </w:r>
      <w:r>
        <w:rPr>
          <w:spacing w:val="-2"/>
          <w:sz w:val="24"/>
        </w:rPr>
        <w:t xml:space="preserve"> </w:t>
      </w:r>
      <w:r>
        <w:rPr>
          <w:sz w:val="24"/>
        </w:rPr>
        <w:t>they</w:t>
      </w:r>
      <w:r>
        <w:rPr>
          <w:spacing w:val="-7"/>
          <w:sz w:val="24"/>
        </w:rPr>
        <w:t xml:space="preserve"> </w:t>
      </w:r>
      <w:r>
        <w:rPr>
          <w:sz w:val="24"/>
        </w:rPr>
        <w:t>looked</w:t>
      </w:r>
      <w:r>
        <w:rPr>
          <w:spacing w:val="-2"/>
          <w:sz w:val="24"/>
        </w:rPr>
        <w:t xml:space="preserve"> </w:t>
      </w:r>
      <w:r>
        <w:rPr>
          <w:sz w:val="24"/>
        </w:rPr>
        <w:t>so</w:t>
      </w:r>
      <w:r>
        <w:rPr>
          <w:spacing w:val="-2"/>
          <w:sz w:val="24"/>
        </w:rPr>
        <w:t xml:space="preserve"> </w:t>
      </w:r>
      <w:r>
        <w:rPr>
          <w:sz w:val="24"/>
        </w:rPr>
        <w:t>good</w:t>
      </w:r>
      <w:r>
        <w:rPr>
          <w:spacing w:val="-2"/>
          <w:sz w:val="24"/>
        </w:rPr>
        <w:t xml:space="preserve"> </w:t>
      </w:r>
      <w:r>
        <w:rPr>
          <w:sz w:val="24"/>
        </w:rPr>
        <w:t xml:space="preserve">she would make more. She went back to the store and bought another pound of apples and five more pounds of peaches and spent $15. Write a system of linear equations that describes her purchases, where </w:t>
      </w:r>
      <w:r>
        <w:rPr>
          <w:rFonts w:ascii="Cambria Math" w:eastAsia="Cambria Math"/>
          <w:sz w:val="24"/>
        </w:rPr>
        <w:t xml:space="preserve">𝑎 </w:t>
      </w:r>
      <w:r>
        <w:rPr>
          <w:sz w:val="24"/>
        </w:rPr>
        <w:t xml:space="preserve">represents the cost per pound of the apples and </w:t>
      </w:r>
      <w:r>
        <w:rPr>
          <w:rFonts w:ascii="Cambria Math" w:eastAsia="Cambria Math"/>
          <w:sz w:val="24"/>
        </w:rPr>
        <w:t xml:space="preserve">𝑝 </w:t>
      </w:r>
      <w:r>
        <w:rPr>
          <w:sz w:val="24"/>
        </w:rPr>
        <w:t>represents the cost per pound of the peaches.</w:t>
      </w:r>
    </w:p>
    <w:p w14:paraId="699DF979" w14:textId="77777777" w:rsidR="00EA41AB" w:rsidRDefault="00EA41AB" w:rsidP="00EA41AB">
      <w:pPr>
        <w:pStyle w:val="TableParagraph"/>
        <w:ind w:left="374"/>
        <w:rPr>
          <w:sz w:val="24"/>
        </w:rPr>
      </w:pPr>
    </w:p>
    <w:p w14:paraId="6C7878F6" w14:textId="77777777" w:rsidR="00EA41AB" w:rsidRDefault="00EA41AB" w:rsidP="00EA41AB">
      <w:pPr>
        <w:pStyle w:val="TableParagraph"/>
        <w:spacing w:line="249" w:lineRule="exact"/>
        <w:ind w:left="14"/>
        <w:rPr>
          <w:i/>
          <w:iCs/>
          <w:spacing w:val="-10"/>
          <w:sz w:val="24"/>
          <w:szCs w:val="24"/>
        </w:rPr>
      </w:pPr>
      <w:r w:rsidRPr="02A1E259">
        <w:rPr>
          <w:i/>
          <w:iCs/>
          <w:sz w:val="24"/>
          <w:szCs w:val="24"/>
        </w:rPr>
        <w:t>Instructional</w:t>
      </w:r>
      <w:r w:rsidRPr="02A1E259">
        <w:rPr>
          <w:i/>
          <w:iCs/>
          <w:spacing w:val="-1"/>
          <w:sz w:val="24"/>
          <w:szCs w:val="24"/>
        </w:rPr>
        <w:t xml:space="preserve"> </w:t>
      </w:r>
      <w:r w:rsidRPr="02A1E259">
        <w:rPr>
          <w:i/>
          <w:iCs/>
          <w:sz w:val="24"/>
          <w:szCs w:val="24"/>
        </w:rPr>
        <w:t>Item</w:t>
      </w:r>
      <w:r w:rsidRPr="02A1E259">
        <w:rPr>
          <w:i/>
          <w:iCs/>
          <w:spacing w:val="-1"/>
          <w:sz w:val="24"/>
          <w:szCs w:val="24"/>
        </w:rPr>
        <w:t xml:space="preserve"> </w:t>
      </w:r>
      <w:r w:rsidRPr="02A1E259">
        <w:rPr>
          <w:i/>
          <w:iCs/>
          <w:spacing w:val="-10"/>
          <w:sz w:val="24"/>
          <w:szCs w:val="24"/>
        </w:rPr>
        <w:t>3</w:t>
      </w:r>
    </w:p>
    <w:p w14:paraId="64C565AF" w14:textId="77777777" w:rsidR="00EA41AB" w:rsidRPr="003D3018" w:rsidRDefault="00EA41AB" w:rsidP="00EA41AB">
      <w:pPr>
        <w:rPr>
          <w:sz w:val="24"/>
          <w:szCs w:val="24"/>
        </w:rPr>
      </w:pPr>
      <w:r w:rsidRPr="02A1E259">
        <w:rPr>
          <w:sz w:val="24"/>
          <w:szCs w:val="24"/>
        </w:rPr>
        <w:t>Which two equations form a system of linear equations that has no solution?</w:t>
      </w:r>
    </w:p>
    <w:p w14:paraId="03DACF35" w14:textId="2434DA0D" w:rsidR="00EA41AB" w:rsidRDefault="00502620" w:rsidP="00416ECE">
      <w:pPr>
        <w:pStyle w:val="ListParagraph"/>
        <w:widowControl/>
        <w:spacing w:after="160" w:line="259" w:lineRule="auto"/>
        <w:ind w:left="720"/>
        <w:contextualSpacing/>
        <w:jc w:val="center"/>
        <w:rPr>
          <w:rFonts w:eastAsiaTheme="minorEastAsia"/>
          <w:sz w:val="24"/>
          <w:szCs w:val="24"/>
        </w:rPr>
      </w:pPr>
      <m:oMathPara>
        <m:oMath>
          <m:r>
            <w:rPr>
              <w:rFonts w:ascii="Cambria Math" w:eastAsiaTheme="minorEastAsia" w:hAnsi="Cambria Math"/>
              <w:sz w:val="24"/>
              <w:szCs w:val="24"/>
            </w:rPr>
            <m:t>y=</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x+2</m:t>
          </m:r>
        </m:oMath>
      </m:oMathPara>
    </w:p>
    <w:p w14:paraId="7C4BD58E" w14:textId="6EB753F0" w:rsidR="00EA41AB" w:rsidRDefault="00502620" w:rsidP="00416ECE">
      <w:pPr>
        <w:pStyle w:val="ListParagraph"/>
        <w:widowControl/>
        <w:spacing w:after="160" w:line="259" w:lineRule="auto"/>
        <w:ind w:left="720"/>
        <w:contextualSpacing/>
        <w:jc w:val="center"/>
        <w:rPr>
          <w:rFonts w:eastAsiaTheme="minorEastAsia"/>
          <w:sz w:val="24"/>
          <w:szCs w:val="24"/>
        </w:rPr>
      </w:pPr>
      <m:oMathPara>
        <m:oMath>
          <m:r>
            <w:rPr>
              <w:rFonts w:ascii="Cambria Math" w:eastAsiaTheme="minorEastAsia" w:hAnsi="Cambria Math"/>
              <w:sz w:val="24"/>
              <w:szCs w:val="24"/>
            </w:rPr>
            <m:t>4x-6y=12</m:t>
          </m:r>
        </m:oMath>
      </m:oMathPara>
    </w:p>
    <w:p w14:paraId="044C965C" w14:textId="4BB6D7D5" w:rsidR="00EA41AB" w:rsidRPr="008574A4" w:rsidRDefault="004D5A1C" w:rsidP="00416ECE">
      <w:pPr>
        <w:pStyle w:val="ListParagraph"/>
        <w:widowControl/>
        <w:spacing w:after="160" w:line="259" w:lineRule="auto"/>
        <w:ind w:left="720"/>
        <w:contextualSpacing/>
        <w:jc w:val="center"/>
        <w:rPr>
          <w:rFonts w:eastAsiaTheme="minorEastAsia"/>
          <w:sz w:val="24"/>
          <w:szCs w:val="24"/>
        </w:rPr>
      </w:pPr>
      <m:oMathPara>
        <m:oMath>
          <m:r>
            <w:rPr>
              <w:rFonts w:ascii="Cambria Math" w:eastAsiaTheme="minorEastAsia" w:hAnsi="Cambria Math"/>
              <w:sz w:val="24"/>
              <w:szCs w:val="24"/>
            </w:rPr>
            <m:t>(y-2)=-2/3 (x-4)</m:t>
          </m:r>
        </m:oMath>
      </m:oMathPara>
    </w:p>
    <w:p w14:paraId="2F07231B" w14:textId="77777777" w:rsidR="00A41840" w:rsidRPr="00062EDC" w:rsidRDefault="00A41840" w:rsidP="00416ECE">
      <w:pPr>
        <w:pStyle w:val="Style4"/>
        <w:rPr>
          <w:rFonts w:eastAsia="Calibri"/>
          <w:sz w:val="24"/>
        </w:rPr>
      </w:pPr>
      <w:r w:rsidRPr="00062EDC">
        <w:t>*The strategies, tasks and items included in the B1G-M are examples and should not be considered comprehensive.</w:t>
      </w:r>
    </w:p>
    <w:p w14:paraId="5A99FB65" w14:textId="14CE10B0" w:rsidR="00614F92" w:rsidRPr="00062EDC" w:rsidRDefault="00614F92">
      <w:pPr>
        <w:rPr>
          <w:b/>
          <w:bCs/>
          <w:u w:val="single"/>
        </w:rPr>
      </w:pPr>
    </w:p>
    <w:p w14:paraId="04A120C6" w14:textId="77777777" w:rsidR="00B70025" w:rsidRDefault="00B70025">
      <w:pPr>
        <w:rPr>
          <w:rFonts w:eastAsia="Calibri" w:cs="Times New Roman"/>
          <w:bCs/>
          <w:i/>
          <w:iCs/>
          <w:color w:val="2F5496" w:themeColor="accent5" w:themeShade="BF"/>
          <w:sz w:val="24"/>
          <w:szCs w:val="24"/>
          <w:shd w:val="clear" w:color="auto" w:fill="FFFFFF"/>
        </w:rPr>
      </w:pPr>
      <w:bookmarkStart w:id="47" w:name="_MA.912.AR.9.4"/>
      <w:bookmarkEnd w:id="47"/>
      <w:r>
        <w:br w:type="page"/>
      </w:r>
    </w:p>
    <w:p w14:paraId="72A65F42" w14:textId="2A9A8305" w:rsidR="00CF732C" w:rsidRPr="00062EDC" w:rsidRDefault="00CF732C" w:rsidP="00CF732C">
      <w:pPr>
        <w:pStyle w:val="Heading3"/>
      </w:pPr>
      <w:r w:rsidRPr="00062EDC">
        <w:lastRenderedPageBreak/>
        <w:t>MA.912.AR.9.4</w:t>
      </w:r>
      <w:r w:rsidR="00E845F4">
        <w:br/>
      </w:r>
    </w:p>
    <w:p w14:paraId="73A1624E" w14:textId="77777777" w:rsidR="00CF732C" w:rsidRPr="00062EDC" w:rsidRDefault="00CF732C" w:rsidP="00CF732C">
      <w:pPr>
        <w:pStyle w:val="AlgebraicARHeading"/>
      </w:pPr>
      <w:r w:rsidRPr="00062EDC">
        <w:t>Benchmark</w:t>
      </w:r>
    </w:p>
    <w:p w14:paraId="114549F1" w14:textId="70011E7F" w:rsidR="00CF732C" w:rsidRPr="00062EDC" w:rsidRDefault="00CF732C" w:rsidP="00CF732C">
      <w:pPr>
        <w:pStyle w:val="Style3"/>
        <w:rPr>
          <w:b w:val="0"/>
          <w:bCs w:val="0"/>
          <w:iCs w:val="0"/>
        </w:rPr>
      </w:pPr>
      <w:r w:rsidRPr="00062EDC">
        <w:t xml:space="preserve">MA.912.AR.9.4 </w:t>
      </w:r>
      <w:r w:rsidRPr="00062EDC">
        <w:tab/>
      </w:r>
      <w:r w:rsidR="00694A7C" w:rsidRPr="00694A7C">
        <w:t>Graph the solution set of a system of two-variable linear inequalities.</w:t>
      </w:r>
    </w:p>
    <w:p w14:paraId="2A3262EA" w14:textId="77777777" w:rsidR="00CF732C" w:rsidRPr="00062EDC" w:rsidRDefault="00CF732C" w:rsidP="00CF732C">
      <w:pPr>
        <w:pStyle w:val="BenchmarkClarification"/>
      </w:pPr>
      <w:r w:rsidRPr="00062EDC">
        <w:t xml:space="preserve">Benchmark Clarifications: </w:t>
      </w:r>
    </w:p>
    <w:p w14:paraId="2CA192F0" w14:textId="77777777" w:rsidR="001A5460" w:rsidRDefault="001A5460" w:rsidP="001A5460">
      <w:pPr>
        <w:pStyle w:val="TableParagraph"/>
        <w:spacing w:line="252" w:lineRule="exact"/>
      </w:pPr>
      <w:r>
        <w:rPr>
          <w:i/>
        </w:rPr>
        <w:t>Clarification</w:t>
      </w:r>
      <w:r>
        <w:rPr>
          <w:i/>
          <w:spacing w:val="-8"/>
        </w:rPr>
        <w:t xml:space="preserve"> </w:t>
      </w:r>
      <w:r>
        <w:rPr>
          <w:i/>
        </w:rPr>
        <w:t>1:</w:t>
      </w:r>
      <w:r>
        <w:rPr>
          <w:i/>
          <w:spacing w:val="-3"/>
        </w:rPr>
        <w:t xml:space="preserve"> </w:t>
      </w:r>
      <w:r>
        <w:t>Instruction</w:t>
      </w:r>
      <w:r>
        <w:rPr>
          <w:spacing w:val="-6"/>
        </w:rPr>
        <w:t xml:space="preserve"> </w:t>
      </w:r>
      <w:r>
        <w:t>includes</w:t>
      </w:r>
      <w:r>
        <w:rPr>
          <w:spacing w:val="-5"/>
        </w:rPr>
        <w:t xml:space="preserve"> </w:t>
      </w:r>
      <w:r>
        <w:t>cases</w:t>
      </w:r>
      <w:r>
        <w:rPr>
          <w:spacing w:val="-3"/>
        </w:rPr>
        <w:t xml:space="preserve"> </w:t>
      </w:r>
      <w:r>
        <w:t>where</w:t>
      </w:r>
      <w:r>
        <w:rPr>
          <w:spacing w:val="-5"/>
        </w:rPr>
        <w:t xml:space="preserve"> </w:t>
      </w:r>
      <w:r>
        <w:t>one</w:t>
      </w:r>
      <w:r>
        <w:rPr>
          <w:spacing w:val="-3"/>
        </w:rPr>
        <w:t xml:space="preserve"> </w:t>
      </w:r>
      <w:r>
        <w:t>variable</w:t>
      </w:r>
      <w:r>
        <w:rPr>
          <w:spacing w:val="-3"/>
        </w:rPr>
        <w:t xml:space="preserve"> </w:t>
      </w:r>
      <w:r>
        <w:t>has</w:t>
      </w:r>
      <w:r>
        <w:rPr>
          <w:spacing w:val="-3"/>
        </w:rPr>
        <w:t xml:space="preserve"> </w:t>
      </w:r>
      <w:r>
        <w:t>a</w:t>
      </w:r>
      <w:r>
        <w:rPr>
          <w:spacing w:val="-3"/>
        </w:rPr>
        <w:t xml:space="preserve"> </w:t>
      </w:r>
      <w:r>
        <w:t>coefficient</w:t>
      </w:r>
      <w:r>
        <w:rPr>
          <w:spacing w:val="-2"/>
        </w:rPr>
        <w:t xml:space="preserve"> </w:t>
      </w:r>
      <w:r>
        <w:t>of</w:t>
      </w:r>
      <w:r>
        <w:rPr>
          <w:spacing w:val="-5"/>
        </w:rPr>
        <w:t xml:space="preserve"> </w:t>
      </w:r>
      <w:r>
        <w:rPr>
          <w:spacing w:val="-2"/>
        </w:rPr>
        <w:t>zero.</w:t>
      </w:r>
    </w:p>
    <w:p w14:paraId="0A656891" w14:textId="4D8ECD77" w:rsidR="00CF732C" w:rsidRDefault="001A5460" w:rsidP="001A5460">
      <w:pPr>
        <w:spacing w:after="0" w:line="240" w:lineRule="auto"/>
        <w:textAlignment w:val="baseline"/>
        <w:rPr>
          <w:spacing w:val="-2"/>
        </w:rPr>
      </w:pPr>
      <w:r>
        <w:rPr>
          <w:i/>
        </w:rPr>
        <w:t>Clarification</w:t>
      </w:r>
      <w:r>
        <w:rPr>
          <w:i/>
          <w:spacing w:val="-7"/>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4"/>
        </w:rPr>
        <w:t xml:space="preserve"> </w:t>
      </w:r>
      <w:r>
        <w:t>the</w:t>
      </w:r>
      <w:r>
        <w:rPr>
          <w:spacing w:val="-4"/>
        </w:rPr>
        <w:t xml:space="preserve"> </w:t>
      </w:r>
      <w:r>
        <w:t>system</w:t>
      </w:r>
      <w:r>
        <w:rPr>
          <w:spacing w:val="-6"/>
        </w:rPr>
        <w:t xml:space="preserve"> </w:t>
      </w:r>
      <w:r>
        <w:t>is</w:t>
      </w:r>
      <w:r>
        <w:rPr>
          <w:spacing w:val="-2"/>
        </w:rPr>
        <w:t xml:space="preserve"> </w:t>
      </w:r>
      <w:r>
        <w:t>limited</w:t>
      </w:r>
      <w:r>
        <w:rPr>
          <w:spacing w:val="-4"/>
        </w:rPr>
        <w:t xml:space="preserve"> </w:t>
      </w:r>
      <w:r>
        <w:t>to</w:t>
      </w:r>
      <w:r>
        <w:rPr>
          <w:spacing w:val="-2"/>
        </w:rPr>
        <w:t xml:space="preserve"> </w:t>
      </w:r>
      <w:r>
        <w:t>two</w:t>
      </w:r>
      <w:r>
        <w:rPr>
          <w:spacing w:val="-4"/>
        </w:rPr>
        <w:t xml:space="preserve"> </w:t>
      </w:r>
      <w:r>
        <w:rPr>
          <w:spacing w:val="-2"/>
        </w:rPr>
        <w:t>inequalities.</w:t>
      </w:r>
    </w:p>
    <w:p w14:paraId="22B1C717" w14:textId="77777777" w:rsidR="001A5460" w:rsidRPr="00062EDC" w:rsidRDefault="001A5460" w:rsidP="001A5460">
      <w:pPr>
        <w:spacing w:after="0" w:line="240" w:lineRule="auto"/>
        <w:textAlignment w:val="baseline"/>
        <w:rPr>
          <w:rFonts w:eastAsia="Times New Roman" w:cs="Times New Roman"/>
        </w:rPr>
      </w:pPr>
    </w:p>
    <w:p w14:paraId="6F69449C" w14:textId="77777777" w:rsidR="00CF732C" w:rsidRPr="00062EDC" w:rsidRDefault="00CF732C" w:rsidP="00CF732C">
      <w:pPr>
        <w:pStyle w:val="AlgebraicARHeading"/>
      </w:pPr>
      <w:r w:rsidRPr="00062EDC">
        <w:t xml:space="preserve">Connecting Benchmarks/Horizontal Alignment        </w:t>
      </w:r>
    </w:p>
    <w:p w14:paraId="4999B178" w14:textId="6D6A0CDA" w:rsidR="00CF732C" w:rsidRPr="00062EDC" w:rsidRDefault="00CE16C9" w:rsidP="00E502A8">
      <w:pPr>
        <w:numPr>
          <w:ilvl w:val="0"/>
          <w:numId w:val="19"/>
        </w:numPr>
        <w:spacing w:after="0" w:line="240" w:lineRule="auto"/>
        <w:rPr>
          <w:rFonts w:eastAsia="Times New Roman" w:cs="Times New Roman"/>
          <w:sz w:val="24"/>
          <w:szCs w:val="24"/>
        </w:rPr>
      </w:pPr>
      <w:r>
        <w:rPr>
          <w:sz w:val="24"/>
        </w:rPr>
        <w:t>MA.912.AR.2.7,</w:t>
      </w:r>
      <w:r>
        <w:rPr>
          <w:spacing w:val="-1"/>
          <w:sz w:val="24"/>
        </w:rPr>
        <w:t xml:space="preserve"> </w:t>
      </w:r>
      <w:r>
        <w:rPr>
          <w:spacing w:val="-2"/>
          <w:sz w:val="24"/>
        </w:rPr>
        <w:t>MA.912.AR.2.8</w:t>
      </w:r>
      <w:r w:rsidR="00CF732C" w:rsidRPr="00062EDC">
        <w:rPr>
          <w:rFonts w:eastAsia="Times New Roman" w:cs="Times New Roman"/>
          <w:sz w:val="24"/>
          <w:szCs w:val="24"/>
        </w:rPr>
        <w:t xml:space="preserve">  </w:t>
      </w:r>
    </w:p>
    <w:p w14:paraId="283A195E" w14:textId="77777777" w:rsidR="00CF732C" w:rsidRPr="00062EDC" w:rsidRDefault="00CF732C" w:rsidP="00CF732C">
      <w:pPr>
        <w:widowControl w:val="0"/>
        <w:spacing w:after="0" w:line="240" w:lineRule="auto"/>
        <w:ind w:left="720"/>
        <w:contextualSpacing/>
        <w:rPr>
          <w:rFonts w:eastAsia="Times New Roman" w:cs="Times New Roman"/>
          <w:sz w:val="24"/>
          <w:szCs w:val="24"/>
        </w:rPr>
      </w:pPr>
    </w:p>
    <w:p w14:paraId="57EBFDA5" w14:textId="77777777" w:rsidR="00CF732C" w:rsidRPr="00062EDC" w:rsidRDefault="00CF732C" w:rsidP="00CF732C">
      <w:pPr>
        <w:pStyle w:val="AlgebraicARHeading"/>
      </w:pPr>
      <w:r w:rsidRPr="00062EDC">
        <w:t>Terms from the K-12 Glossary </w:t>
      </w:r>
    </w:p>
    <w:p w14:paraId="10A1B73D" w14:textId="7D223943" w:rsidR="00CF732C" w:rsidRPr="00AC1E1C" w:rsidRDefault="00AC1E1C" w:rsidP="00E502A8">
      <w:pPr>
        <w:numPr>
          <w:ilvl w:val="0"/>
          <w:numId w:val="19"/>
        </w:numPr>
        <w:spacing w:after="0" w:line="240" w:lineRule="auto"/>
        <w:textAlignment w:val="baseline"/>
        <w:rPr>
          <w:rFonts w:eastAsia="Times New Roman" w:cs="Times New Roman"/>
          <w:sz w:val="24"/>
          <w:szCs w:val="24"/>
        </w:rPr>
      </w:pPr>
      <w:r w:rsidRPr="00AC1E1C">
        <w:rPr>
          <w:spacing w:val="-2"/>
          <w:sz w:val="24"/>
        </w:rPr>
        <w:t>Inequality</w:t>
      </w:r>
    </w:p>
    <w:p w14:paraId="26FF48AC" w14:textId="77777777" w:rsidR="00CF732C" w:rsidRPr="00062EDC" w:rsidRDefault="00CF732C" w:rsidP="00CF732C">
      <w:pPr>
        <w:spacing w:after="0" w:line="240" w:lineRule="auto"/>
        <w:ind w:left="720"/>
        <w:textAlignment w:val="baseline"/>
        <w:rPr>
          <w:rFonts w:eastAsia="Times New Roman" w:cs="Times New Roman"/>
          <w:sz w:val="24"/>
          <w:szCs w:val="24"/>
        </w:rPr>
      </w:pPr>
      <w:r w:rsidRPr="00062EDC">
        <w:rPr>
          <w:rFonts w:eastAsia="Times New Roman" w:cs="Times New Roman"/>
          <w:sz w:val="24"/>
          <w:szCs w:val="24"/>
        </w:rPr>
        <w:t xml:space="preserve">  </w:t>
      </w:r>
    </w:p>
    <w:p w14:paraId="2A93BA17" w14:textId="77777777" w:rsidR="00CF732C" w:rsidRPr="00062EDC" w:rsidRDefault="00CF732C" w:rsidP="00CF732C">
      <w:pPr>
        <w:pStyle w:val="AlgebraicARHeading"/>
      </w:pPr>
      <w:r w:rsidRPr="00062EDC">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F732C" w:rsidRPr="00062EDC" w14:paraId="798CD602" w14:textId="77777777" w:rsidTr="00161014">
        <w:trPr>
          <w:trHeight w:val="962"/>
        </w:trPr>
        <w:tc>
          <w:tcPr>
            <w:tcW w:w="2499" w:type="pct"/>
            <w:tcBorders>
              <w:top w:val="single" w:sz="4" w:space="0" w:color="auto"/>
              <w:left w:val="nil"/>
              <w:bottom w:val="nil"/>
              <w:right w:val="nil"/>
            </w:tcBorders>
            <w:shd w:val="clear" w:color="auto" w:fill="auto"/>
            <w:hideMark/>
          </w:tcPr>
          <w:p w14:paraId="0056C266" w14:textId="77777777" w:rsidR="00CF732C" w:rsidRPr="00062EDC" w:rsidRDefault="00CF732C" w:rsidP="00161014">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Previous Benchmarks</w:t>
            </w:r>
          </w:p>
          <w:p w14:paraId="01EBD162" w14:textId="77777777" w:rsidR="003D051C" w:rsidRDefault="003D051C" w:rsidP="00E502A8">
            <w:pPr>
              <w:pStyle w:val="TableParagraph"/>
              <w:numPr>
                <w:ilvl w:val="0"/>
                <w:numId w:val="18"/>
              </w:numPr>
              <w:tabs>
                <w:tab w:val="left" w:pos="719"/>
              </w:tabs>
              <w:autoSpaceDE w:val="0"/>
              <w:autoSpaceDN w:val="0"/>
              <w:rPr>
                <w:sz w:val="24"/>
              </w:rPr>
            </w:pPr>
            <w:r>
              <w:rPr>
                <w:spacing w:val="-2"/>
                <w:sz w:val="24"/>
              </w:rPr>
              <w:t>MA.8.AR.2.2</w:t>
            </w:r>
          </w:p>
          <w:p w14:paraId="03D24726" w14:textId="77777777" w:rsidR="00CF732C" w:rsidRPr="00535ED3" w:rsidRDefault="003D051C" w:rsidP="00E502A8">
            <w:pPr>
              <w:numPr>
                <w:ilvl w:val="0"/>
                <w:numId w:val="18"/>
              </w:numPr>
              <w:spacing w:after="0" w:line="240" w:lineRule="auto"/>
              <w:textAlignment w:val="baseline"/>
              <w:rPr>
                <w:rFonts w:eastAsia="Times New Roman" w:cs="Times New Roman"/>
                <w:sz w:val="24"/>
                <w:szCs w:val="24"/>
                <w:lang w:val="es-US"/>
              </w:rPr>
            </w:pPr>
            <w:r w:rsidRPr="02A1E259">
              <w:rPr>
                <w:spacing w:val="-2"/>
                <w:sz w:val="24"/>
                <w:szCs w:val="24"/>
              </w:rPr>
              <w:t>MA.8.AR.4.1, MA.8.AR.4.2, MA.8.AR.4.3</w:t>
            </w:r>
          </w:p>
          <w:p w14:paraId="3673CBA3" w14:textId="77777777" w:rsidR="00535ED3" w:rsidRPr="003D051C" w:rsidRDefault="00535ED3" w:rsidP="00535ED3">
            <w:pPr>
              <w:spacing w:after="0" w:line="240" w:lineRule="auto"/>
              <w:ind w:left="720"/>
              <w:textAlignment w:val="baseline"/>
              <w:rPr>
                <w:rFonts w:eastAsia="Times New Roman" w:cs="Times New Roman"/>
                <w:sz w:val="24"/>
                <w:szCs w:val="24"/>
                <w:lang w:val="es-US"/>
              </w:rPr>
            </w:pPr>
          </w:p>
          <w:p w14:paraId="2D5676B3" w14:textId="4ECC4FA1" w:rsidR="003D051C" w:rsidRPr="00062EDC" w:rsidRDefault="003D051C" w:rsidP="003D051C">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91475BC" w14:textId="77777777" w:rsidR="00CF732C" w:rsidRPr="00062EDC" w:rsidRDefault="00CF732C" w:rsidP="00161014">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Next Benchmarks</w:t>
            </w:r>
          </w:p>
          <w:p w14:paraId="50F59CCA" w14:textId="0CB098C8" w:rsidR="00CF732C" w:rsidRPr="00535ED3" w:rsidRDefault="00535ED3" w:rsidP="00E502A8">
            <w:pPr>
              <w:pStyle w:val="ListParagraph"/>
              <w:numPr>
                <w:ilvl w:val="0"/>
                <w:numId w:val="180"/>
              </w:numPr>
              <w:textAlignment w:val="baseline"/>
              <w:rPr>
                <w:rFonts w:eastAsia="Times New Roman" w:cs="Times New Roman"/>
                <w:sz w:val="24"/>
                <w:szCs w:val="24"/>
              </w:rPr>
            </w:pPr>
            <w:r w:rsidRPr="00535ED3">
              <w:rPr>
                <w:spacing w:val="-2"/>
                <w:sz w:val="24"/>
                <w:szCs w:val="24"/>
              </w:rPr>
              <w:t>MA.912.AR.9.5, MA.912.AR.9.7, MA.912.AR.9.8</w:t>
            </w:r>
          </w:p>
        </w:tc>
      </w:tr>
    </w:tbl>
    <w:p w14:paraId="2AFB08C2" w14:textId="77777777" w:rsidR="00CF732C" w:rsidRPr="00062EDC" w:rsidRDefault="00CF732C" w:rsidP="00CF732C">
      <w:pPr>
        <w:pStyle w:val="AlgebraicARHeading"/>
      </w:pPr>
      <w:r w:rsidRPr="00062EDC">
        <w:t xml:space="preserve">Purpose and Instructional Strategies </w:t>
      </w:r>
    </w:p>
    <w:p w14:paraId="55BFC995" w14:textId="2E2D6943" w:rsidR="008437C9" w:rsidRDefault="00DE0035" w:rsidP="008437C9">
      <w:pPr>
        <w:pStyle w:val="TableParagraph"/>
        <w:ind w:right="108"/>
        <w:rPr>
          <w:sz w:val="24"/>
          <w:szCs w:val="24"/>
        </w:rPr>
      </w:pPr>
      <w:r w:rsidRPr="02A1E259">
        <w:rPr>
          <w:sz w:val="24"/>
          <w:szCs w:val="24"/>
        </w:rPr>
        <w:t>In grade 8, students solved determined graphically whether a system</w:t>
      </w:r>
      <w:r w:rsidRPr="02A1E259">
        <w:rPr>
          <w:spacing w:val="-3"/>
          <w:sz w:val="24"/>
          <w:szCs w:val="24"/>
        </w:rPr>
        <w:t xml:space="preserve"> </w:t>
      </w:r>
      <w:r w:rsidRPr="02A1E259">
        <w:rPr>
          <w:sz w:val="24"/>
          <w:szCs w:val="24"/>
        </w:rPr>
        <w:t>of</w:t>
      </w:r>
      <w:r w:rsidRPr="02A1E259">
        <w:rPr>
          <w:spacing w:val="-3"/>
          <w:sz w:val="24"/>
          <w:szCs w:val="24"/>
        </w:rPr>
        <w:t xml:space="preserve"> </w:t>
      </w:r>
      <w:r w:rsidRPr="02A1E259">
        <w:rPr>
          <w:sz w:val="24"/>
          <w:szCs w:val="24"/>
        </w:rPr>
        <w:t>linear</w:t>
      </w:r>
      <w:r w:rsidRPr="02A1E259">
        <w:rPr>
          <w:spacing w:val="-3"/>
          <w:sz w:val="24"/>
          <w:szCs w:val="24"/>
        </w:rPr>
        <w:t xml:space="preserve"> </w:t>
      </w:r>
      <w:r w:rsidRPr="02A1E259">
        <w:rPr>
          <w:sz w:val="24"/>
          <w:szCs w:val="24"/>
        </w:rPr>
        <w:t>equations</w:t>
      </w:r>
      <w:r w:rsidRPr="02A1E259">
        <w:rPr>
          <w:spacing w:val="-3"/>
          <w:sz w:val="24"/>
          <w:szCs w:val="24"/>
        </w:rPr>
        <w:t xml:space="preserve"> </w:t>
      </w:r>
      <w:r w:rsidRPr="02A1E259">
        <w:rPr>
          <w:sz w:val="24"/>
          <w:szCs w:val="24"/>
        </w:rPr>
        <w:t>had</w:t>
      </w:r>
      <w:r w:rsidRPr="02A1E259">
        <w:rPr>
          <w:spacing w:val="-3"/>
          <w:sz w:val="24"/>
          <w:szCs w:val="24"/>
        </w:rPr>
        <w:t xml:space="preserve"> </w:t>
      </w:r>
      <w:r w:rsidRPr="02A1E259">
        <w:rPr>
          <w:sz w:val="24"/>
          <w:szCs w:val="24"/>
        </w:rPr>
        <w:t>one</w:t>
      </w:r>
      <w:r w:rsidRPr="02A1E259">
        <w:rPr>
          <w:spacing w:val="-4"/>
          <w:sz w:val="24"/>
          <w:szCs w:val="24"/>
        </w:rPr>
        <w:t xml:space="preserve"> </w:t>
      </w:r>
      <w:r w:rsidR="008437C9" w:rsidRPr="02A1E259">
        <w:rPr>
          <w:sz w:val="24"/>
          <w:szCs w:val="24"/>
        </w:rPr>
        <w:t>determined graphically whether a system</w:t>
      </w:r>
      <w:r w:rsidR="008437C9" w:rsidRPr="02A1E259">
        <w:rPr>
          <w:spacing w:val="-3"/>
          <w:sz w:val="24"/>
          <w:szCs w:val="24"/>
        </w:rPr>
        <w:t xml:space="preserve"> </w:t>
      </w:r>
      <w:r w:rsidR="008437C9" w:rsidRPr="02A1E259">
        <w:rPr>
          <w:sz w:val="24"/>
          <w:szCs w:val="24"/>
        </w:rPr>
        <w:t>of</w:t>
      </w:r>
      <w:r w:rsidR="008437C9" w:rsidRPr="02A1E259">
        <w:rPr>
          <w:spacing w:val="-3"/>
          <w:sz w:val="24"/>
          <w:szCs w:val="24"/>
        </w:rPr>
        <w:t xml:space="preserve"> </w:t>
      </w:r>
      <w:r w:rsidR="008437C9" w:rsidRPr="02A1E259">
        <w:rPr>
          <w:sz w:val="24"/>
          <w:szCs w:val="24"/>
        </w:rPr>
        <w:t>linear</w:t>
      </w:r>
      <w:r w:rsidR="008437C9" w:rsidRPr="02A1E259">
        <w:rPr>
          <w:spacing w:val="-3"/>
          <w:sz w:val="24"/>
          <w:szCs w:val="24"/>
        </w:rPr>
        <w:t xml:space="preserve"> </w:t>
      </w:r>
      <w:r w:rsidR="008437C9" w:rsidRPr="02A1E259">
        <w:rPr>
          <w:sz w:val="24"/>
          <w:szCs w:val="24"/>
        </w:rPr>
        <w:t>equations</w:t>
      </w:r>
      <w:r w:rsidR="008437C9" w:rsidRPr="02A1E259">
        <w:rPr>
          <w:spacing w:val="-3"/>
          <w:sz w:val="24"/>
          <w:szCs w:val="24"/>
        </w:rPr>
        <w:t xml:space="preserve"> </w:t>
      </w:r>
      <w:r w:rsidR="008437C9" w:rsidRPr="02A1E259">
        <w:rPr>
          <w:sz w:val="24"/>
          <w:szCs w:val="24"/>
        </w:rPr>
        <w:t>had</w:t>
      </w:r>
      <w:r w:rsidR="008437C9" w:rsidRPr="02A1E259">
        <w:rPr>
          <w:spacing w:val="-3"/>
          <w:sz w:val="24"/>
          <w:szCs w:val="24"/>
        </w:rPr>
        <w:t xml:space="preserve"> </w:t>
      </w:r>
      <w:r w:rsidR="008437C9" w:rsidRPr="02A1E259">
        <w:rPr>
          <w:sz w:val="24"/>
          <w:szCs w:val="24"/>
        </w:rPr>
        <w:t>one</w:t>
      </w:r>
      <w:r w:rsidR="008437C9" w:rsidRPr="02A1E259">
        <w:rPr>
          <w:spacing w:val="-4"/>
          <w:sz w:val="24"/>
          <w:szCs w:val="24"/>
        </w:rPr>
        <w:t xml:space="preserve"> </w:t>
      </w:r>
      <w:r w:rsidR="008437C9" w:rsidRPr="02A1E259">
        <w:rPr>
          <w:sz w:val="24"/>
          <w:szCs w:val="24"/>
        </w:rPr>
        <w:t>solution,</w:t>
      </w:r>
      <w:r w:rsidR="008437C9" w:rsidRPr="02A1E259">
        <w:rPr>
          <w:spacing w:val="-3"/>
          <w:sz w:val="24"/>
          <w:szCs w:val="24"/>
        </w:rPr>
        <w:t xml:space="preserve"> </w:t>
      </w:r>
      <w:r w:rsidR="008437C9" w:rsidRPr="02A1E259">
        <w:rPr>
          <w:sz w:val="24"/>
          <w:szCs w:val="24"/>
        </w:rPr>
        <w:t>no</w:t>
      </w:r>
      <w:r w:rsidR="008437C9" w:rsidRPr="02A1E259">
        <w:rPr>
          <w:spacing w:val="-3"/>
          <w:sz w:val="24"/>
          <w:szCs w:val="24"/>
        </w:rPr>
        <w:t xml:space="preserve"> </w:t>
      </w:r>
      <w:r w:rsidR="008437C9" w:rsidRPr="02A1E259">
        <w:rPr>
          <w:sz w:val="24"/>
          <w:szCs w:val="24"/>
        </w:rPr>
        <w:t>solution</w:t>
      </w:r>
      <w:r w:rsidR="008437C9" w:rsidRPr="02A1E259">
        <w:rPr>
          <w:spacing w:val="-3"/>
          <w:sz w:val="24"/>
          <w:szCs w:val="24"/>
        </w:rPr>
        <w:t xml:space="preserve"> </w:t>
      </w:r>
      <w:r w:rsidR="008437C9" w:rsidRPr="02A1E259">
        <w:rPr>
          <w:sz w:val="24"/>
          <w:szCs w:val="24"/>
        </w:rPr>
        <w:t>or</w:t>
      </w:r>
      <w:r w:rsidR="008437C9" w:rsidRPr="02A1E259">
        <w:rPr>
          <w:spacing w:val="-4"/>
          <w:sz w:val="24"/>
          <w:szCs w:val="24"/>
        </w:rPr>
        <w:t xml:space="preserve"> </w:t>
      </w:r>
      <w:r w:rsidR="008437C9" w:rsidRPr="02A1E259">
        <w:rPr>
          <w:sz w:val="24"/>
          <w:szCs w:val="24"/>
        </w:rPr>
        <w:t>infinitely</w:t>
      </w:r>
      <w:r w:rsidR="008437C9" w:rsidRPr="02A1E259">
        <w:rPr>
          <w:spacing w:val="-8"/>
          <w:sz w:val="24"/>
          <w:szCs w:val="24"/>
        </w:rPr>
        <w:t xml:space="preserve"> </w:t>
      </w:r>
      <w:r w:rsidR="008437C9" w:rsidRPr="02A1E259">
        <w:rPr>
          <w:sz w:val="24"/>
          <w:szCs w:val="24"/>
        </w:rPr>
        <w:t>many</w:t>
      </w:r>
      <w:r w:rsidR="008437C9" w:rsidRPr="02A1E259">
        <w:rPr>
          <w:spacing w:val="-8"/>
          <w:sz w:val="24"/>
          <w:szCs w:val="24"/>
        </w:rPr>
        <w:t xml:space="preserve"> </w:t>
      </w:r>
      <w:r w:rsidR="008437C9" w:rsidRPr="02A1E259">
        <w:rPr>
          <w:sz w:val="24"/>
          <w:szCs w:val="24"/>
        </w:rPr>
        <w:t>solutions.</w:t>
      </w:r>
      <w:r w:rsidR="008437C9" w:rsidRPr="02A1E259">
        <w:rPr>
          <w:spacing w:val="-1"/>
          <w:sz w:val="24"/>
          <w:szCs w:val="24"/>
        </w:rPr>
        <w:t xml:space="preserve"> </w:t>
      </w:r>
      <w:r w:rsidR="008437C9" w:rsidRPr="02A1E259">
        <w:rPr>
          <w:sz w:val="24"/>
          <w:szCs w:val="24"/>
        </w:rPr>
        <w:t>In</w:t>
      </w:r>
      <w:r w:rsidR="008437C9" w:rsidRPr="02A1E259">
        <w:rPr>
          <w:spacing w:val="-3"/>
          <w:sz w:val="24"/>
          <w:szCs w:val="24"/>
        </w:rPr>
        <w:t xml:space="preserve"> </w:t>
      </w:r>
      <w:r w:rsidR="008437C9" w:rsidRPr="02A1E259">
        <w:rPr>
          <w:sz w:val="24"/>
          <w:szCs w:val="24"/>
        </w:rPr>
        <w:t>Algebra I, students solve systems of linear inequalities by graphing the solution set. In later courses, students will solve problems involving linear programming.</w:t>
      </w:r>
    </w:p>
    <w:p w14:paraId="39A549F9" w14:textId="77777777" w:rsidR="008437C9" w:rsidRDefault="008437C9" w:rsidP="00E502A8">
      <w:pPr>
        <w:pStyle w:val="TableParagraph"/>
        <w:numPr>
          <w:ilvl w:val="0"/>
          <w:numId w:val="181"/>
        </w:numPr>
        <w:tabs>
          <w:tab w:val="left" w:pos="719"/>
        </w:tabs>
        <w:autoSpaceDE w:val="0"/>
        <w:autoSpaceDN w:val="0"/>
        <w:ind w:right="243"/>
        <w:jc w:val="both"/>
        <w:rPr>
          <w:sz w:val="24"/>
          <w:szCs w:val="24"/>
        </w:rPr>
      </w:pPr>
      <w:r w:rsidRPr="02A1E259">
        <w:rPr>
          <w:sz w:val="24"/>
          <w:szCs w:val="24"/>
        </w:rPr>
        <w:t>For</w:t>
      </w:r>
      <w:r w:rsidRPr="02A1E259">
        <w:rPr>
          <w:spacing w:val="-4"/>
          <w:sz w:val="24"/>
          <w:szCs w:val="24"/>
        </w:rPr>
        <w:t xml:space="preserve"> </w:t>
      </w:r>
      <w:r w:rsidRPr="02A1E259">
        <w:rPr>
          <w:sz w:val="24"/>
          <w:szCs w:val="24"/>
        </w:rPr>
        <w:t>students</w:t>
      </w:r>
      <w:r w:rsidRPr="02A1E259">
        <w:rPr>
          <w:spacing w:val="-5"/>
          <w:sz w:val="24"/>
          <w:szCs w:val="24"/>
        </w:rPr>
        <w:t xml:space="preserve"> </w:t>
      </w:r>
      <w:r w:rsidRPr="02A1E259">
        <w:rPr>
          <w:sz w:val="24"/>
          <w:szCs w:val="24"/>
        </w:rPr>
        <w:t>to</w:t>
      </w:r>
      <w:r w:rsidRPr="02A1E259">
        <w:rPr>
          <w:spacing w:val="-4"/>
          <w:sz w:val="24"/>
          <w:szCs w:val="24"/>
        </w:rPr>
        <w:t xml:space="preserve"> </w:t>
      </w:r>
      <w:r w:rsidRPr="02A1E259">
        <w:rPr>
          <w:sz w:val="24"/>
          <w:szCs w:val="24"/>
        </w:rPr>
        <w:t>have</w:t>
      </w:r>
      <w:r w:rsidRPr="02A1E259">
        <w:rPr>
          <w:spacing w:val="-14"/>
          <w:sz w:val="24"/>
          <w:szCs w:val="24"/>
        </w:rPr>
        <w:t xml:space="preserve"> </w:t>
      </w:r>
      <w:r w:rsidRPr="02A1E259">
        <w:rPr>
          <w:sz w:val="24"/>
          <w:szCs w:val="24"/>
        </w:rPr>
        <w:t>full</w:t>
      </w:r>
      <w:r w:rsidRPr="02A1E259">
        <w:rPr>
          <w:spacing w:val="-15"/>
          <w:sz w:val="24"/>
          <w:szCs w:val="24"/>
        </w:rPr>
        <w:t xml:space="preserve"> </w:t>
      </w:r>
      <w:r w:rsidRPr="02A1E259">
        <w:rPr>
          <w:sz w:val="24"/>
          <w:szCs w:val="24"/>
        </w:rPr>
        <w:t>understanding</w:t>
      </w:r>
      <w:r w:rsidRPr="02A1E259">
        <w:rPr>
          <w:spacing w:val="-7"/>
          <w:sz w:val="24"/>
          <w:szCs w:val="24"/>
        </w:rPr>
        <w:t xml:space="preserve"> </w:t>
      </w:r>
      <w:r w:rsidRPr="02A1E259">
        <w:rPr>
          <w:sz w:val="24"/>
          <w:szCs w:val="24"/>
        </w:rPr>
        <w:t>of</w:t>
      </w:r>
      <w:r w:rsidRPr="02A1E259">
        <w:rPr>
          <w:spacing w:val="-4"/>
          <w:sz w:val="24"/>
          <w:szCs w:val="24"/>
        </w:rPr>
        <w:t xml:space="preserve"> </w:t>
      </w:r>
      <w:r w:rsidRPr="02A1E259">
        <w:rPr>
          <w:sz w:val="24"/>
          <w:szCs w:val="24"/>
        </w:rPr>
        <w:t>systems,</w:t>
      </w:r>
      <w:r w:rsidRPr="02A1E259">
        <w:rPr>
          <w:spacing w:val="-4"/>
          <w:sz w:val="24"/>
          <w:szCs w:val="24"/>
        </w:rPr>
        <w:t xml:space="preserve"> </w:t>
      </w:r>
      <w:r w:rsidRPr="02A1E259">
        <w:rPr>
          <w:sz w:val="24"/>
          <w:szCs w:val="24"/>
        </w:rPr>
        <w:t>instruction</w:t>
      </w:r>
      <w:r w:rsidRPr="02A1E259">
        <w:rPr>
          <w:spacing w:val="-4"/>
          <w:sz w:val="24"/>
          <w:szCs w:val="24"/>
        </w:rPr>
        <w:t xml:space="preserve"> </w:t>
      </w:r>
      <w:r w:rsidRPr="02A1E259">
        <w:rPr>
          <w:sz w:val="24"/>
          <w:szCs w:val="24"/>
        </w:rPr>
        <w:t>includes</w:t>
      </w:r>
      <w:r w:rsidRPr="02A1E259">
        <w:rPr>
          <w:spacing w:val="-15"/>
          <w:sz w:val="24"/>
          <w:szCs w:val="24"/>
        </w:rPr>
        <w:t xml:space="preserve"> </w:t>
      </w:r>
      <w:r w:rsidRPr="02A1E259">
        <w:rPr>
          <w:sz w:val="24"/>
          <w:szCs w:val="24"/>
        </w:rPr>
        <w:t>MA.912.AR.9.1 and</w:t>
      </w:r>
      <w:r w:rsidRPr="02A1E259">
        <w:rPr>
          <w:spacing w:val="-1"/>
          <w:sz w:val="24"/>
          <w:szCs w:val="24"/>
        </w:rPr>
        <w:t xml:space="preserve"> </w:t>
      </w:r>
      <w:r w:rsidRPr="02A1E259">
        <w:rPr>
          <w:sz w:val="24"/>
          <w:szCs w:val="24"/>
        </w:rPr>
        <w:t>MA.912.AR.9.6.</w:t>
      </w:r>
      <w:r w:rsidRPr="02A1E259">
        <w:rPr>
          <w:spacing w:val="-1"/>
          <w:sz w:val="24"/>
          <w:szCs w:val="24"/>
        </w:rPr>
        <w:t xml:space="preserve"> </w:t>
      </w:r>
      <w:r w:rsidRPr="02A1E259">
        <w:rPr>
          <w:sz w:val="24"/>
          <w:szCs w:val="24"/>
        </w:rPr>
        <w:t>Equations</w:t>
      </w:r>
      <w:r w:rsidRPr="02A1E259">
        <w:rPr>
          <w:spacing w:val="-1"/>
          <w:sz w:val="24"/>
          <w:szCs w:val="24"/>
        </w:rPr>
        <w:t xml:space="preserve"> </w:t>
      </w:r>
      <w:r w:rsidRPr="02A1E259">
        <w:rPr>
          <w:sz w:val="24"/>
          <w:szCs w:val="24"/>
        </w:rPr>
        <w:t>and</w:t>
      </w:r>
      <w:r w:rsidRPr="02A1E259">
        <w:rPr>
          <w:spacing w:val="-1"/>
          <w:sz w:val="24"/>
          <w:szCs w:val="24"/>
        </w:rPr>
        <w:t xml:space="preserve"> </w:t>
      </w:r>
      <w:r w:rsidRPr="02A1E259">
        <w:rPr>
          <w:sz w:val="24"/>
          <w:szCs w:val="24"/>
        </w:rPr>
        <w:t>inequalities</w:t>
      </w:r>
      <w:r w:rsidRPr="02A1E259">
        <w:rPr>
          <w:spacing w:val="-1"/>
          <w:sz w:val="24"/>
          <w:szCs w:val="24"/>
        </w:rPr>
        <w:t xml:space="preserve"> </w:t>
      </w:r>
      <w:r w:rsidRPr="02A1E259">
        <w:rPr>
          <w:sz w:val="24"/>
          <w:szCs w:val="24"/>
        </w:rPr>
        <w:t>and</w:t>
      </w:r>
      <w:r w:rsidRPr="02A1E259">
        <w:rPr>
          <w:spacing w:val="-1"/>
          <w:sz w:val="24"/>
          <w:szCs w:val="24"/>
        </w:rPr>
        <w:t xml:space="preserve"> </w:t>
      </w:r>
      <w:r w:rsidRPr="02A1E259">
        <w:rPr>
          <w:sz w:val="24"/>
          <w:szCs w:val="24"/>
        </w:rPr>
        <w:t>their</w:t>
      </w:r>
      <w:r w:rsidRPr="02A1E259">
        <w:rPr>
          <w:spacing w:val="-2"/>
          <w:sz w:val="24"/>
          <w:szCs w:val="24"/>
        </w:rPr>
        <w:t xml:space="preserve"> </w:t>
      </w:r>
      <w:r w:rsidRPr="02A1E259">
        <w:rPr>
          <w:sz w:val="24"/>
          <w:szCs w:val="24"/>
        </w:rPr>
        <w:t>constraints</w:t>
      </w:r>
      <w:r w:rsidRPr="02A1E259">
        <w:rPr>
          <w:spacing w:val="-1"/>
          <w:sz w:val="24"/>
          <w:szCs w:val="24"/>
        </w:rPr>
        <w:t xml:space="preserve"> </w:t>
      </w:r>
      <w:r w:rsidRPr="02A1E259">
        <w:rPr>
          <w:sz w:val="24"/>
          <w:szCs w:val="24"/>
        </w:rPr>
        <w:t>are</w:t>
      </w:r>
      <w:r w:rsidRPr="02A1E259">
        <w:rPr>
          <w:spacing w:val="-2"/>
          <w:sz w:val="24"/>
          <w:szCs w:val="24"/>
        </w:rPr>
        <w:t xml:space="preserve"> </w:t>
      </w:r>
      <w:r w:rsidRPr="02A1E259">
        <w:rPr>
          <w:sz w:val="24"/>
          <w:szCs w:val="24"/>
        </w:rPr>
        <w:t>all</w:t>
      </w:r>
      <w:r w:rsidRPr="02A1E259">
        <w:rPr>
          <w:spacing w:val="-1"/>
          <w:sz w:val="24"/>
          <w:szCs w:val="24"/>
        </w:rPr>
        <w:t xml:space="preserve"> </w:t>
      </w:r>
      <w:r w:rsidRPr="02A1E259">
        <w:rPr>
          <w:sz w:val="24"/>
          <w:szCs w:val="24"/>
        </w:rPr>
        <w:t>related</w:t>
      </w:r>
      <w:r w:rsidRPr="02A1E259">
        <w:rPr>
          <w:spacing w:val="-1"/>
          <w:sz w:val="24"/>
          <w:szCs w:val="24"/>
        </w:rPr>
        <w:t xml:space="preserve"> </w:t>
      </w:r>
      <w:r w:rsidRPr="02A1E259">
        <w:rPr>
          <w:sz w:val="24"/>
          <w:szCs w:val="24"/>
        </w:rPr>
        <w:t>and the connections between them should be reinforced throughout the instruction.</w:t>
      </w:r>
    </w:p>
    <w:p w14:paraId="2CA3A607" w14:textId="201CBBCC" w:rsidR="008437C9" w:rsidRPr="004F2592" w:rsidRDefault="008437C9" w:rsidP="004F2592">
      <w:pPr>
        <w:pStyle w:val="TableParagraph"/>
        <w:numPr>
          <w:ilvl w:val="0"/>
          <w:numId w:val="181"/>
        </w:numPr>
        <w:tabs>
          <w:tab w:val="left" w:pos="719"/>
        </w:tabs>
        <w:autoSpaceDE w:val="0"/>
        <w:autoSpaceDN w:val="0"/>
        <w:spacing w:before="5" w:line="232" w:lineRule="auto"/>
        <w:ind w:right="283"/>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in</w:t>
      </w:r>
      <w:r>
        <w:rPr>
          <w:spacing w:val="-4"/>
          <w:sz w:val="24"/>
        </w:rPr>
        <w:t xml:space="preserve"> </w:t>
      </w:r>
      <w:r>
        <w:rPr>
          <w:sz w:val="24"/>
        </w:rPr>
        <w:t>standard</w:t>
      </w:r>
      <w:r>
        <w:rPr>
          <w:spacing w:val="-4"/>
          <w:sz w:val="24"/>
        </w:rPr>
        <w:t xml:space="preserve"> </w:t>
      </w:r>
      <w:r>
        <w:rPr>
          <w:sz w:val="24"/>
        </w:rPr>
        <w:t>form,</w:t>
      </w:r>
      <w:r>
        <w:rPr>
          <w:spacing w:val="-4"/>
          <w:sz w:val="24"/>
        </w:rPr>
        <w:t xml:space="preserve"> </w:t>
      </w:r>
      <w:r>
        <w:rPr>
          <w:sz w:val="24"/>
        </w:rPr>
        <w:t>slope-intercept</w:t>
      </w:r>
      <w:r>
        <w:rPr>
          <w:spacing w:val="-4"/>
          <w:sz w:val="24"/>
        </w:rPr>
        <w:t xml:space="preserve"> </w:t>
      </w:r>
      <w:r>
        <w:rPr>
          <w:sz w:val="24"/>
        </w:rPr>
        <w:t xml:space="preserve">form and point-slope form. Include examples in which one variable has a coefficient of zero such as </w:t>
      </w:r>
      <w:r>
        <w:rPr>
          <w:rFonts w:ascii="Cambria Math" w:eastAsia="Cambria Math" w:hAnsi="Cambria Math"/>
          <w:sz w:val="24"/>
        </w:rPr>
        <w:t>𝑥</w:t>
      </w:r>
      <w:r>
        <w:rPr>
          <w:rFonts w:ascii="Cambria Math" w:eastAsia="Cambria Math" w:hAnsi="Cambria Math"/>
          <w:spacing w:val="40"/>
          <w:sz w:val="24"/>
        </w:rPr>
        <w:t xml:space="preserve"> </w:t>
      </w:r>
      <w:r w:rsidRPr="0036094D">
        <w:rPr>
          <w:rFonts w:ascii="Cambria Math" w:eastAsia="Cambria Math" w:hAnsi="Cambria Math"/>
          <w:sz w:val="24"/>
        </w:rPr>
        <w:t xml:space="preserve">&lt; − </w:t>
      </w:r>
      <m:oMath>
        <m:f>
          <m:fPr>
            <m:ctrlPr>
              <w:rPr>
                <w:rFonts w:ascii="Cambria Math" w:eastAsia="Cambria Math" w:hAnsi="Cambria Math"/>
                <w:i/>
                <w:sz w:val="24"/>
              </w:rPr>
            </m:ctrlPr>
          </m:fPr>
          <m:num>
            <m:r>
              <w:rPr>
                <w:rFonts w:ascii="Cambria Math" w:eastAsia="Cambria Math" w:hAnsi="Cambria Math"/>
                <w:sz w:val="24"/>
              </w:rPr>
              <m:t>1</m:t>
            </m:r>
          </m:num>
          <m:den>
            <m:r>
              <w:rPr>
                <w:rFonts w:ascii="Cambria Math" w:eastAsia="Cambria Math" w:hAnsi="Cambria Math"/>
                <w:sz w:val="24"/>
              </w:rPr>
              <m:t>5</m:t>
            </m:r>
          </m:den>
        </m:f>
      </m:oMath>
      <w:r w:rsidRPr="0036094D">
        <w:rPr>
          <w:sz w:val="24"/>
        </w:rPr>
        <w:t>.</w:t>
      </w:r>
    </w:p>
    <w:p w14:paraId="1D2528B2" w14:textId="77777777" w:rsidR="008437C9" w:rsidRDefault="008437C9" w:rsidP="00E502A8">
      <w:pPr>
        <w:pStyle w:val="TableParagraph"/>
        <w:numPr>
          <w:ilvl w:val="0"/>
          <w:numId w:val="181"/>
        </w:numPr>
        <w:tabs>
          <w:tab w:val="left" w:pos="719"/>
        </w:tabs>
        <w:autoSpaceDE w:val="0"/>
        <w:autoSpaceDN w:val="0"/>
        <w:spacing w:before="1" w:line="276" w:lineRule="exact"/>
        <w:ind w:right="97"/>
        <w:rPr>
          <w:sz w:val="24"/>
          <w:szCs w:val="24"/>
        </w:rPr>
      </w:pPr>
      <w:r w:rsidRPr="02A1E259">
        <w:rPr>
          <w:sz w:val="24"/>
          <w:szCs w:val="24"/>
        </w:rPr>
        <w:t>Instruction includes the connection to graphing solution sets of one-variable inequalities on a number line, recognizing whether the boundary</w:t>
      </w:r>
      <w:r w:rsidRPr="02A1E259">
        <w:rPr>
          <w:spacing w:val="-1"/>
          <w:sz w:val="24"/>
          <w:szCs w:val="24"/>
        </w:rPr>
        <w:t xml:space="preserve"> </w:t>
      </w:r>
      <w:r w:rsidRPr="02A1E259">
        <w:rPr>
          <w:sz w:val="24"/>
          <w:szCs w:val="24"/>
        </w:rPr>
        <w:t>line should be dotted (exclusive -meaning not included in the solution set) or solid</w:t>
      </w:r>
      <w:r w:rsidRPr="02A1E259">
        <w:rPr>
          <w:spacing w:val="-3"/>
          <w:sz w:val="24"/>
          <w:szCs w:val="24"/>
        </w:rPr>
        <w:t xml:space="preserve"> </w:t>
      </w:r>
      <w:r w:rsidRPr="02A1E259">
        <w:rPr>
          <w:sz w:val="24"/>
          <w:szCs w:val="24"/>
        </w:rPr>
        <w:t>(inclusive – meaning included in the solution set).</w:t>
      </w:r>
      <w:r w:rsidRPr="02A1E259">
        <w:rPr>
          <w:spacing w:val="-3"/>
          <w:sz w:val="24"/>
          <w:szCs w:val="24"/>
        </w:rPr>
        <w:t xml:space="preserve"> </w:t>
      </w:r>
      <w:r w:rsidRPr="02A1E259">
        <w:rPr>
          <w:sz w:val="24"/>
          <w:szCs w:val="24"/>
        </w:rPr>
        <w:t>Additionally,</w:t>
      </w:r>
      <w:r w:rsidRPr="02A1E259">
        <w:rPr>
          <w:spacing w:val="-3"/>
          <w:sz w:val="24"/>
          <w:szCs w:val="24"/>
        </w:rPr>
        <w:t xml:space="preserve"> </w:t>
      </w:r>
      <w:r w:rsidRPr="02A1E259">
        <w:rPr>
          <w:sz w:val="24"/>
          <w:szCs w:val="24"/>
        </w:rPr>
        <w:t>have</w:t>
      </w:r>
      <w:r w:rsidRPr="02A1E259">
        <w:rPr>
          <w:spacing w:val="-4"/>
          <w:sz w:val="24"/>
          <w:szCs w:val="24"/>
        </w:rPr>
        <w:t xml:space="preserve"> </w:t>
      </w:r>
      <w:r w:rsidRPr="02A1E259">
        <w:rPr>
          <w:sz w:val="24"/>
          <w:szCs w:val="24"/>
        </w:rPr>
        <w:t>students</w:t>
      </w:r>
      <w:r w:rsidRPr="02A1E259">
        <w:rPr>
          <w:spacing w:val="-3"/>
          <w:sz w:val="24"/>
          <w:szCs w:val="24"/>
        </w:rPr>
        <w:t xml:space="preserve"> </w:t>
      </w:r>
      <w:r w:rsidRPr="02A1E259">
        <w:rPr>
          <w:sz w:val="24"/>
          <w:szCs w:val="24"/>
        </w:rPr>
        <w:t>use</w:t>
      </w:r>
      <w:r w:rsidRPr="02A1E259">
        <w:rPr>
          <w:spacing w:val="-1"/>
          <w:sz w:val="24"/>
          <w:szCs w:val="24"/>
        </w:rPr>
        <w:t xml:space="preserve"> </w:t>
      </w:r>
      <w:r w:rsidRPr="02A1E259">
        <w:rPr>
          <w:sz w:val="24"/>
          <w:szCs w:val="24"/>
        </w:rPr>
        <w:t>a</w:t>
      </w:r>
      <w:r w:rsidRPr="02A1E259">
        <w:rPr>
          <w:spacing w:val="-2"/>
          <w:sz w:val="24"/>
          <w:szCs w:val="24"/>
        </w:rPr>
        <w:t xml:space="preserve"> </w:t>
      </w:r>
      <w:r w:rsidRPr="02A1E259">
        <w:rPr>
          <w:sz w:val="24"/>
          <w:szCs w:val="24"/>
        </w:rPr>
        <w:t>test</w:t>
      </w:r>
      <w:r w:rsidRPr="02A1E259">
        <w:rPr>
          <w:spacing w:val="-3"/>
          <w:sz w:val="24"/>
          <w:szCs w:val="24"/>
        </w:rPr>
        <w:t xml:space="preserve"> </w:t>
      </w:r>
      <w:r w:rsidRPr="02A1E259">
        <w:rPr>
          <w:sz w:val="24"/>
          <w:szCs w:val="24"/>
        </w:rPr>
        <w:t>point</w:t>
      </w:r>
      <w:r w:rsidRPr="02A1E259">
        <w:rPr>
          <w:spacing w:val="-3"/>
          <w:sz w:val="24"/>
          <w:szCs w:val="24"/>
        </w:rPr>
        <w:t xml:space="preserve"> </w:t>
      </w:r>
      <w:r w:rsidRPr="02A1E259">
        <w:rPr>
          <w:sz w:val="24"/>
          <w:szCs w:val="24"/>
        </w:rPr>
        <w:t>to</w:t>
      </w:r>
      <w:r w:rsidRPr="02A1E259">
        <w:rPr>
          <w:spacing w:val="-3"/>
          <w:sz w:val="24"/>
          <w:szCs w:val="24"/>
        </w:rPr>
        <w:t xml:space="preserve"> </w:t>
      </w:r>
      <w:r w:rsidRPr="02A1E259">
        <w:rPr>
          <w:sz w:val="24"/>
          <w:szCs w:val="24"/>
        </w:rPr>
        <w:t>confirm</w:t>
      </w:r>
      <w:r w:rsidRPr="02A1E259">
        <w:rPr>
          <w:spacing w:val="-3"/>
          <w:sz w:val="24"/>
          <w:szCs w:val="24"/>
        </w:rPr>
        <w:t xml:space="preserve"> </w:t>
      </w:r>
      <w:r w:rsidRPr="02A1E259">
        <w:rPr>
          <w:sz w:val="24"/>
          <w:szCs w:val="24"/>
        </w:rPr>
        <w:t>which</w:t>
      </w:r>
      <w:r w:rsidRPr="02A1E259">
        <w:rPr>
          <w:spacing w:val="-3"/>
          <w:sz w:val="24"/>
          <w:szCs w:val="24"/>
        </w:rPr>
        <w:t xml:space="preserve"> </w:t>
      </w:r>
      <w:r w:rsidRPr="02A1E259">
        <w:rPr>
          <w:sz w:val="24"/>
          <w:szCs w:val="24"/>
        </w:rPr>
        <w:t>side</w:t>
      </w:r>
      <w:r w:rsidRPr="02A1E259">
        <w:rPr>
          <w:spacing w:val="-3"/>
          <w:sz w:val="24"/>
          <w:szCs w:val="24"/>
        </w:rPr>
        <w:t xml:space="preserve"> </w:t>
      </w:r>
      <w:r w:rsidRPr="02A1E259">
        <w:rPr>
          <w:sz w:val="24"/>
          <w:szCs w:val="24"/>
        </w:rPr>
        <w:t>of</w:t>
      </w:r>
      <w:r w:rsidRPr="02A1E259">
        <w:rPr>
          <w:spacing w:val="-5"/>
          <w:sz w:val="24"/>
          <w:szCs w:val="24"/>
        </w:rPr>
        <w:t xml:space="preserve"> </w:t>
      </w:r>
      <w:r w:rsidRPr="02A1E259">
        <w:rPr>
          <w:sz w:val="24"/>
          <w:szCs w:val="24"/>
        </w:rPr>
        <w:t>the line should be shaded (</w:t>
      </w:r>
      <w:r w:rsidRPr="02A1E259">
        <w:rPr>
          <w:i/>
          <w:iCs/>
          <w:sz w:val="24"/>
          <w:szCs w:val="24"/>
        </w:rPr>
        <w:t>MTR.6.1</w:t>
      </w:r>
      <w:r w:rsidRPr="02A1E259">
        <w:rPr>
          <w:sz w:val="24"/>
          <w:szCs w:val="24"/>
        </w:rPr>
        <w:t>).</w:t>
      </w:r>
    </w:p>
    <w:p w14:paraId="3596F973" w14:textId="77777777" w:rsidR="008437C9" w:rsidRDefault="008437C9" w:rsidP="00E502A8">
      <w:pPr>
        <w:pStyle w:val="TableParagraph"/>
        <w:numPr>
          <w:ilvl w:val="0"/>
          <w:numId w:val="181"/>
        </w:numPr>
        <w:tabs>
          <w:tab w:val="left" w:pos="719"/>
        </w:tabs>
        <w:autoSpaceDE w:val="0"/>
        <w:autoSpaceDN w:val="0"/>
        <w:ind w:right="42"/>
        <w:rPr>
          <w:sz w:val="24"/>
        </w:rPr>
      </w:pPr>
      <w:r>
        <w:rPr>
          <w:sz w:val="24"/>
        </w:rPr>
        <w:t>Students</w:t>
      </w:r>
      <w:r>
        <w:rPr>
          <w:spacing w:val="-3"/>
          <w:sz w:val="24"/>
        </w:rPr>
        <w:t xml:space="preserve"> </w:t>
      </w:r>
      <w:r>
        <w:rPr>
          <w:sz w:val="24"/>
        </w:rPr>
        <w:t>should</w:t>
      </w:r>
      <w:r>
        <w:rPr>
          <w:spacing w:val="-3"/>
          <w:sz w:val="24"/>
        </w:rPr>
        <w:t xml:space="preserve"> </w:t>
      </w:r>
      <w:r>
        <w:rPr>
          <w:sz w:val="24"/>
        </w:rPr>
        <w:t>recognize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inequality</w:t>
      </w:r>
      <w:r>
        <w:rPr>
          <w:spacing w:val="-7"/>
          <w:sz w:val="24"/>
        </w:rPr>
        <w:t xml:space="preserve"> </w:t>
      </w:r>
      <w:r>
        <w:rPr>
          <w:sz w:val="24"/>
        </w:rPr>
        <w:t>symbol</w:t>
      </w:r>
      <w:r>
        <w:rPr>
          <w:spacing w:val="-3"/>
          <w:sz w:val="24"/>
        </w:rPr>
        <w:t xml:space="preserve"> </w:t>
      </w:r>
      <w:r>
        <w:rPr>
          <w:sz w:val="24"/>
        </w:rPr>
        <w:t>only</w:t>
      </w:r>
      <w:r>
        <w:rPr>
          <w:spacing w:val="-7"/>
          <w:sz w:val="24"/>
        </w:rPr>
        <w:t xml:space="preserve"> </w:t>
      </w:r>
      <w:r>
        <w:rPr>
          <w:sz w:val="24"/>
        </w:rPr>
        <w:t>directs</w:t>
      </w:r>
      <w:r>
        <w:rPr>
          <w:spacing w:val="-3"/>
          <w:sz w:val="24"/>
        </w:rPr>
        <w:t xml:space="preserve"> </w:t>
      </w:r>
      <w:r>
        <w:rPr>
          <w:sz w:val="24"/>
        </w:rPr>
        <w:t>where</w:t>
      </w:r>
      <w:r>
        <w:rPr>
          <w:spacing w:val="-5"/>
          <w:sz w:val="24"/>
        </w:rPr>
        <w:t xml:space="preserve"> </w:t>
      </w:r>
      <w:r>
        <w:rPr>
          <w:sz w:val="24"/>
        </w:rPr>
        <w:t>the</w:t>
      </w:r>
      <w:r>
        <w:rPr>
          <w:spacing w:val="-4"/>
          <w:sz w:val="24"/>
        </w:rPr>
        <w:t xml:space="preserve"> </w:t>
      </w:r>
      <w:r>
        <w:rPr>
          <w:sz w:val="24"/>
        </w:rPr>
        <w:t>line</w:t>
      </w:r>
      <w:r>
        <w:rPr>
          <w:spacing w:val="-4"/>
          <w:sz w:val="24"/>
        </w:rPr>
        <w:t xml:space="preserve"> </w:t>
      </w:r>
      <w:r>
        <w:rPr>
          <w:sz w:val="24"/>
        </w:rPr>
        <w:t>is</w:t>
      </w:r>
      <w:r>
        <w:rPr>
          <w:spacing w:val="-3"/>
          <w:sz w:val="24"/>
        </w:rPr>
        <w:t xml:space="preserve"> </w:t>
      </w:r>
      <w:r>
        <w:rPr>
          <w:sz w:val="24"/>
        </w:rPr>
        <w:t>shaded (above or below) for inequalities when in slope-intercept form. Students shading inequalities in other</w:t>
      </w:r>
      <w:r>
        <w:rPr>
          <w:spacing w:val="-2"/>
          <w:sz w:val="24"/>
        </w:rPr>
        <w:t xml:space="preserve"> </w:t>
      </w:r>
      <w:r>
        <w:rPr>
          <w:sz w:val="24"/>
        </w:rPr>
        <w:t>forms will need to use</w:t>
      </w:r>
      <w:r>
        <w:rPr>
          <w:spacing w:val="-1"/>
          <w:sz w:val="24"/>
        </w:rPr>
        <w:t xml:space="preserve"> </w:t>
      </w:r>
      <w:r>
        <w:rPr>
          <w:sz w:val="24"/>
        </w:rPr>
        <w:t>a</w:t>
      </w:r>
      <w:r>
        <w:rPr>
          <w:spacing w:val="-1"/>
          <w:sz w:val="24"/>
        </w:rPr>
        <w:t xml:space="preserve"> </w:t>
      </w:r>
      <w:r>
        <w:rPr>
          <w:sz w:val="24"/>
        </w:rPr>
        <w:t>test point to determine</w:t>
      </w:r>
      <w:r>
        <w:rPr>
          <w:spacing w:val="-1"/>
          <w:sz w:val="24"/>
        </w:rPr>
        <w:t xml:space="preserve"> </w:t>
      </w:r>
      <w:r>
        <w:rPr>
          <w:sz w:val="24"/>
        </w:rPr>
        <w:t>the correct half-plane to shade.</w:t>
      </w:r>
    </w:p>
    <w:p w14:paraId="7BEC80DF" w14:textId="77777777" w:rsidR="008437C9" w:rsidRDefault="008437C9" w:rsidP="00E502A8">
      <w:pPr>
        <w:pStyle w:val="TableParagraph"/>
        <w:numPr>
          <w:ilvl w:val="0"/>
          <w:numId w:val="181"/>
        </w:numPr>
        <w:tabs>
          <w:tab w:val="left" w:pos="719"/>
        </w:tabs>
        <w:autoSpaceDE w:val="0"/>
        <w:autoSpaceDN w:val="0"/>
        <w:ind w:right="252"/>
        <w:rPr>
          <w:sz w:val="24"/>
        </w:rPr>
      </w:pPr>
      <w:r>
        <w:rPr>
          <w:sz w:val="24"/>
        </w:rPr>
        <w:t>The</w:t>
      </w:r>
      <w:r>
        <w:rPr>
          <w:spacing w:val="-4"/>
          <w:sz w:val="24"/>
        </w:rPr>
        <w:t xml:space="preserve"> </w:t>
      </w:r>
      <w:r>
        <w:rPr>
          <w:sz w:val="24"/>
        </w:rPr>
        <w:t>solution</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system</w:t>
      </w:r>
      <w:r>
        <w:rPr>
          <w:spacing w:val="-1"/>
          <w:sz w:val="24"/>
        </w:rPr>
        <w:t xml:space="preserve"> </w:t>
      </w:r>
      <w:r>
        <w:rPr>
          <w:sz w:val="24"/>
        </w:rPr>
        <w:t>of</w:t>
      </w:r>
      <w:r>
        <w:rPr>
          <w:spacing w:val="-3"/>
          <w:sz w:val="24"/>
        </w:rPr>
        <w:t xml:space="preserve"> </w:t>
      </w:r>
      <w:r>
        <w:rPr>
          <w:sz w:val="24"/>
        </w:rPr>
        <w:t>inequalities</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area</w:t>
      </w:r>
      <w:r>
        <w:rPr>
          <w:spacing w:val="-2"/>
          <w:sz w:val="24"/>
        </w:rPr>
        <w:t xml:space="preserve"> </w:t>
      </w:r>
      <w:r>
        <w:rPr>
          <w:sz w:val="24"/>
        </w:rPr>
        <w:t>where</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shading</w:t>
      </w:r>
      <w:r>
        <w:rPr>
          <w:spacing w:val="-6"/>
          <w:sz w:val="24"/>
        </w:rPr>
        <w:t xml:space="preserve"> </w:t>
      </w:r>
      <w:r>
        <w:rPr>
          <w:sz w:val="24"/>
        </w:rPr>
        <w:t>overlaps.</w:t>
      </w:r>
      <w:r>
        <w:rPr>
          <w:spacing w:val="-1"/>
          <w:sz w:val="24"/>
        </w:rPr>
        <w:t xml:space="preserve"> </w:t>
      </w:r>
      <w:r>
        <w:rPr>
          <w:sz w:val="24"/>
        </w:rPr>
        <w:t>If</w:t>
      </w:r>
      <w:r>
        <w:rPr>
          <w:spacing w:val="-3"/>
          <w:sz w:val="24"/>
        </w:rPr>
        <w:t xml:space="preserve"> </w:t>
      </w:r>
      <w:r>
        <w:rPr>
          <w:sz w:val="24"/>
        </w:rPr>
        <w:t xml:space="preserve">the areas do not overlap, it has </w:t>
      </w:r>
      <w:r>
        <w:rPr>
          <w:i/>
          <w:sz w:val="24"/>
        </w:rPr>
        <w:t>no solution</w:t>
      </w:r>
      <w:r>
        <w:rPr>
          <w:sz w:val="24"/>
        </w:rPr>
        <w:t>.</w:t>
      </w:r>
    </w:p>
    <w:p w14:paraId="3C5817F6" w14:textId="77777777" w:rsidR="00B70025" w:rsidRDefault="00B70025">
      <w:pPr>
        <w:rPr>
          <w:sz w:val="24"/>
        </w:rPr>
      </w:pPr>
      <w:r>
        <w:rPr>
          <w:sz w:val="24"/>
        </w:rPr>
        <w:br w:type="page"/>
      </w:r>
    </w:p>
    <w:p w14:paraId="3B18F1E2" w14:textId="34730A1F" w:rsidR="008437C9" w:rsidRDefault="008437C9" w:rsidP="00E502A8">
      <w:pPr>
        <w:pStyle w:val="TableParagraph"/>
        <w:numPr>
          <w:ilvl w:val="0"/>
          <w:numId w:val="181"/>
        </w:numPr>
        <w:tabs>
          <w:tab w:val="left" w:pos="719"/>
        </w:tabs>
        <w:autoSpaceDE w:val="0"/>
        <w:autoSpaceDN w:val="0"/>
        <w:ind w:right="283"/>
        <w:rPr>
          <w:sz w:val="24"/>
        </w:rPr>
      </w:pPr>
      <w:r>
        <w:rPr>
          <w:sz w:val="24"/>
        </w:rPr>
        <w:lastRenderedPageBreak/>
        <w:t>Instruction</w:t>
      </w:r>
      <w:r>
        <w:rPr>
          <w:spacing w:val="-3"/>
          <w:sz w:val="24"/>
        </w:rPr>
        <w:t xml:space="preserve"> </w:t>
      </w:r>
      <w:r>
        <w:rPr>
          <w:sz w:val="24"/>
        </w:rPr>
        <w:t>includes</w:t>
      </w:r>
      <w:r>
        <w:rPr>
          <w:spacing w:val="-3"/>
          <w:sz w:val="24"/>
        </w:rPr>
        <w:t xml:space="preserve"> </w:t>
      </w:r>
      <w:r>
        <w:rPr>
          <w:sz w:val="24"/>
        </w:rPr>
        <w:t>determining</w:t>
      </w:r>
      <w:r>
        <w:rPr>
          <w:spacing w:val="-5"/>
          <w:sz w:val="24"/>
        </w:rPr>
        <w:t xml:space="preserve"> </w:t>
      </w:r>
      <w:r>
        <w:rPr>
          <w:sz w:val="24"/>
        </w:rPr>
        <w:t>whether</w:t>
      </w:r>
      <w:r>
        <w:rPr>
          <w:spacing w:val="-5"/>
          <w:sz w:val="24"/>
        </w:rPr>
        <w:t xml:space="preserve"> </w:t>
      </w:r>
      <w:r>
        <w:rPr>
          <w:sz w:val="24"/>
        </w:rPr>
        <w:t>the</w:t>
      </w:r>
      <w:r>
        <w:rPr>
          <w:spacing w:val="-4"/>
          <w:sz w:val="24"/>
        </w:rPr>
        <w:t xml:space="preserve"> </w:t>
      </w:r>
      <w:r>
        <w:rPr>
          <w:sz w:val="24"/>
        </w:rPr>
        <w:t>point</w:t>
      </w:r>
      <w:r>
        <w:rPr>
          <w:spacing w:val="-3"/>
          <w:sz w:val="24"/>
        </w:rPr>
        <w:t xml:space="preserve"> </w:t>
      </w:r>
      <w:r>
        <w:rPr>
          <w:sz w:val="24"/>
        </w:rPr>
        <w:t>of</w:t>
      </w:r>
      <w:r>
        <w:rPr>
          <w:spacing w:val="-3"/>
          <w:sz w:val="24"/>
        </w:rPr>
        <w:t xml:space="preserve"> </w:t>
      </w:r>
      <w:r>
        <w:rPr>
          <w:sz w:val="24"/>
        </w:rPr>
        <w:t>intersection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boundary</w:t>
      </w:r>
      <w:r>
        <w:rPr>
          <w:spacing w:val="-8"/>
          <w:sz w:val="24"/>
        </w:rPr>
        <w:t xml:space="preserve"> </w:t>
      </w:r>
      <w:r>
        <w:rPr>
          <w:sz w:val="24"/>
        </w:rPr>
        <w:t>lines of the linear inequalities is within the solution set.</w:t>
      </w:r>
    </w:p>
    <w:p w14:paraId="47044324" w14:textId="77777777" w:rsidR="008437C9" w:rsidRDefault="008437C9" w:rsidP="00E502A8">
      <w:pPr>
        <w:pStyle w:val="TableParagraph"/>
        <w:numPr>
          <w:ilvl w:val="1"/>
          <w:numId w:val="181"/>
        </w:numPr>
        <w:tabs>
          <w:tab w:val="left" w:pos="1439"/>
        </w:tabs>
        <w:autoSpaceDE w:val="0"/>
        <w:autoSpaceDN w:val="0"/>
        <w:spacing w:before="7" w:line="225" w:lineRule="auto"/>
        <w:ind w:right="96"/>
        <w:rPr>
          <w:sz w:val="24"/>
        </w:rPr>
      </w:pPr>
      <w:r w:rsidRPr="113DC138">
        <w:rPr>
          <w:sz w:val="24"/>
          <w:szCs w:val="24"/>
        </w:rPr>
        <w:t>For</w:t>
      </w:r>
      <w:r w:rsidRPr="113DC138">
        <w:rPr>
          <w:spacing w:val="-2"/>
          <w:sz w:val="24"/>
          <w:szCs w:val="24"/>
        </w:rPr>
        <w:t xml:space="preserve"> </w:t>
      </w:r>
      <w:r w:rsidRPr="113DC138">
        <w:rPr>
          <w:sz w:val="24"/>
          <w:szCs w:val="24"/>
        </w:rPr>
        <w:t>example,</w:t>
      </w:r>
      <w:r w:rsidRPr="113DC138">
        <w:rPr>
          <w:spacing w:val="-2"/>
          <w:sz w:val="24"/>
          <w:szCs w:val="24"/>
        </w:rPr>
        <w:t xml:space="preserve"> </w:t>
      </w:r>
      <w:r w:rsidRPr="113DC138">
        <w:rPr>
          <w:sz w:val="24"/>
          <w:szCs w:val="24"/>
        </w:rPr>
        <w:t>if</w:t>
      </w:r>
      <w:r w:rsidRPr="113DC138">
        <w:rPr>
          <w:spacing w:val="-2"/>
          <w:sz w:val="24"/>
          <w:szCs w:val="24"/>
        </w:rPr>
        <w:t xml:space="preserve"> </w:t>
      </w:r>
      <w:r w:rsidRPr="113DC138">
        <w:rPr>
          <w:sz w:val="24"/>
          <w:szCs w:val="24"/>
        </w:rPr>
        <w:t>either</w:t>
      </w:r>
      <w:r w:rsidRPr="113DC138">
        <w:rPr>
          <w:spacing w:val="-2"/>
          <w:sz w:val="24"/>
          <w:szCs w:val="24"/>
        </w:rPr>
        <w:t xml:space="preserve"> </w:t>
      </w:r>
      <w:r w:rsidRPr="113DC138">
        <w:rPr>
          <w:sz w:val="24"/>
          <w:szCs w:val="24"/>
        </w:rPr>
        <w:t>or</w:t>
      </w:r>
      <w:r w:rsidRPr="113DC138">
        <w:rPr>
          <w:spacing w:val="-1"/>
          <w:sz w:val="24"/>
          <w:szCs w:val="24"/>
        </w:rPr>
        <w:t xml:space="preserve"> </w:t>
      </w:r>
      <w:proofErr w:type="gramStart"/>
      <w:r w:rsidRPr="113DC138">
        <w:rPr>
          <w:sz w:val="24"/>
          <w:szCs w:val="24"/>
        </w:rPr>
        <w:t>both</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two</w:t>
      </w:r>
      <w:proofErr w:type="gramEnd"/>
      <w:r w:rsidRPr="113DC138">
        <w:rPr>
          <w:spacing w:val="-2"/>
          <w:sz w:val="24"/>
          <w:szCs w:val="24"/>
        </w:rPr>
        <w:t xml:space="preserve"> </w:t>
      </w:r>
      <w:r w:rsidRPr="113DC138">
        <w:rPr>
          <w:sz w:val="24"/>
          <w:szCs w:val="24"/>
        </w:rPr>
        <w:t>boundary</w:t>
      </w:r>
      <w:r w:rsidRPr="113DC138">
        <w:rPr>
          <w:spacing w:val="-5"/>
          <w:sz w:val="24"/>
          <w:szCs w:val="24"/>
        </w:rPr>
        <w:t xml:space="preserve"> </w:t>
      </w:r>
      <w:r w:rsidRPr="113DC138">
        <w:rPr>
          <w:sz w:val="24"/>
          <w:szCs w:val="24"/>
        </w:rPr>
        <w:t>lines</w:t>
      </w:r>
      <w:r w:rsidRPr="113DC138">
        <w:rPr>
          <w:spacing w:val="-2"/>
          <w:sz w:val="24"/>
          <w:szCs w:val="24"/>
        </w:rPr>
        <w:t xml:space="preserve"> </w:t>
      </w:r>
      <w:r w:rsidRPr="113DC138">
        <w:rPr>
          <w:sz w:val="24"/>
          <w:szCs w:val="24"/>
        </w:rPr>
        <w:t>are</w:t>
      </w:r>
      <w:r w:rsidRPr="113DC138">
        <w:rPr>
          <w:spacing w:val="-4"/>
          <w:sz w:val="24"/>
          <w:szCs w:val="24"/>
        </w:rPr>
        <w:t xml:space="preserve"> </w:t>
      </w:r>
      <w:r w:rsidRPr="113DC138">
        <w:rPr>
          <w:sz w:val="24"/>
          <w:szCs w:val="24"/>
        </w:rPr>
        <w:t>dashed</w:t>
      </w:r>
      <w:r w:rsidRPr="113DC138">
        <w:rPr>
          <w:spacing w:val="-2"/>
          <w:sz w:val="24"/>
          <w:szCs w:val="24"/>
        </w:rPr>
        <w:t xml:space="preserve"> </w:t>
      </w:r>
      <w:r w:rsidRPr="113DC138">
        <w:rPr>
          <w:sz w:val="24"/>
          <w:szCs w:val="24"/>
        </w:rPr>
        <w:t>(</w:t>
      </w:r>
      <w:r w:rsidRPr="113DC138">
        <w:rPr>
          <w:rFonts w:ascii="Cambria Math" w:hAnsi="Cambria Math"/>
          <w:sz w:val="24"/>
          <w:szCs w:val="24"/>
        </w:rPr>
        <w:t xml:space="preserve">&lt; </w:t>
      </w:r>
      <w:r w:rsidRPr="113DC138">
        <w:rPr>
          <w:sz w:val="24"/>
          <w:szCs w:val="24"/>
        </w:rPr>
        <w:t>or</w:t>
      </w:r>
      <w:r w:rsidRPr="113DC138">
        <w:rPr>
          <w:spacing w:val="-3"/>
          <w:sz w:val="24"/>
          <w:szCs w:val="24"/>
        </w:rPr>
        <w:t xml:space="preserve"> </w:t>
      </w:r>
      <w:r w:rsidRPr="113DC138">
        <w:rPr>
          <w:rFonts w:ascii="Cambria Math" w:hAnsi="Cambria Math"/>
          <w:sz w:val="24"/>
          <w:szCs w:val="24"/>
        </w:rPr>
        <w:t>&gt;</w:t>
      </w:r>
      <w:r w:rsidRPr="113DC138">
        <w:rPr>
          <w:sz w:val="24"/>
          <w:szCs w:val="24"/>
        </w:rPr>
        <w:t>),</w:t>
      </w:r>
      <w:r w:rsidRPr="113DC138">
        <w:rPr>
          <w:spacing w:val="-2"/>
          <w:sz w:val="24"/>
          <w:szCs w:val="24"/>
        </w:rPr>
        <w:t xml:space="preserve"> </w:t>
      </w:r>
      <w:r w:rsidRPr="113DC138">
        <w:rPr>
          <w:sz w:val="24"/>
          <w:szCs w:val="24"/>
        </w:rPr>
        <w:t>then the point of intersection is not in the solution set.</w:t>
      </w:r>
    </w:p>
    <w:p w14:paraId="0990A655" w14:textId="77777777" w:rsidR="008437C9" w:rsidRDefault="008437C9" w:rsidP="00E502A8">
      <w:pPr>
        <w:pStyle w:val="TableParagraph"/>
        <w:numPr>
          <w:ilvl w:val="0"/>
          <w:numId w:val="181"/>
        </w:numPr>
        <w:tabs>
          <w:tab w:val="left" w:pos="719"/>
        </w:tabs>
        <w:autoSpaceDE w:val="0"/>
        <w:autoSpaceDN w:val="0"/>
        <w:spacing w:before="3"/>
        <w:ind w:right="557"/>
        <w:rPr>
          <w:sz w:val="24"/>
        </w:rPr>
      </w:pPr>
      <w:r>
        <w:rPr>
          <w:sz w:val="24"/>
        </w:rPr>
        <w:t>Instruction</w:t>
      </w:r>
      <w:r>
        <w:rPr>
          <w:spacing w:val="-5"/>
          <w:sz w:val="24"/>
        </w:rPr>
        <w:t xml:space="preserve"> </w:t>
      </w:r>
      <w:r>
        <w:rPr>
          <w:sz w:val="24"/>
        </w:rPr>
        <w:t>allows</w:t>
      </w:r>
      <w:r>
        <w:rPr>
          <w:spacing w:val="-5"/>
          <w:sz w:val="24"/>
        </w:rPr>
        <w:t xml:space="preserve"> </w:t>
      </w:r>
      <w:r>
        <w:rPr>
          <w:sz w:val="24"/>
        </w:rPr>
        <w:t>students</w:t>
      </w:r>
      <w:r>
        <w:rPr>
          <w:spacing w:val="-5"/>
          <w:sz w:val="24"/>
        </w:rPr>
        <w:t xml:space="preserve"> </w:t>
      </w:r>
      <w:r>
        <w:rPr>
          <w:sz w:val="24"/>
        </w:rPr>
        <w:t>to</w:t>
      </w:r>
      <w:r>
        <w:rPr>
          <w:spacing w:val="-5"/>
          <w:sz w:val="24"/>
        </w:rPr>
        <w:t xml:space="preserve"> </w:t>
      </w:r>
      <w:r>
        <w:rPr>
          <w:sz w:val="24"/>
        </w:rPr>
        <w:t>make</w:t>
      </w:r>
      <w:r>
        <w:rPr>
          <w:spacing w:val="-7"/>
          <w:sz w:val="24"/>
        </w:rPr>
        <w:t xml:space="preserve"> </w:t>
      </w:r>
      <w:r>
        <w:rPr>
          <w:sz w:val="24"/>
        </w:rPr>
        <w:t>connections</w:t>
      </w:r>
      <w:r>
        <w:rPr>
          <w:spacing w:val="-5"/>
          <w:sz w:val="24"/>
        </w:rPr>
        <w:t xml:space="preserve"> </w:t>
      </w:r>
      <w:r>
        <w:rPr>
          <w:sz w:val="24"/>
        </w:rPr>
        <w:t>between</w:t>
      </w:r>
      <w:r>
        <w:rPr>
          <w:spacing w:val="-5"/>
          <w:sz w:val="24"/>
        </w:rPr>
        <w:t xml:space="preserve"> </w:t>
      </w:r>
      <w:r>
        <w:rPr>
          <w:sz w:val="24"/>
        </w:rPr>
        <w:t>the</w:t>
      </w:r>
      <w:r>
        <w:rPr>
          <w:spacing w:val="-4"/>
          <w:sz w:val="24"/>
        </w:rPr>
        <w:t xml:space="preserve"> </w:t>
      </w:r>
      <w:r>
        <w:rPr>
          <w:sz w:val="24"/>
        </w:rPr>
        <w:t>algebraic</w:t>
      </w:r>
      <w:r>
        <w:rPr>
          <w:spacing w:val="-5"/>
          <w:sz w:val="24"/>
        </w:rPr>
        <w:t xml:space="preserve"> </w:t>
      </w:r>
      <w:r>
        <w:rPr>
          <w:sz w:val="24"/>
        </w:rPr>
        <w:t>and</w:t>
      </w:r>
      <w:r>
        <w:rPr>
          <w:spacing w:val="-3"/>
          <w:sz w:val="24"/>
        </w:rPr>
        <w:t xml:space="preserve"> </w:t>
      </w:r>
      <w:r>
        <w:rPr>
          <w:sz w:val="24"/>
        </w:rPr>
        <w:t>graphical representations of inequalities in two variables (</w:t>
      </w:r>
      <w:r>
        <w:rPr>
          <w:i/>
          <w:sz w:val="24"/>
        </w:rPr>
        <w:t>MTR.2.1</w:t>
      </w:r>
      <w:r>
        <w:rPr>
          <w:sz w:val="24"/>
        </w:rPr>
        <w:t>).</w:t>
      </w:r>
    </w:p>
    <w:p w14:paraId="3B9F98A7" w14:textId="77777777" w:rsidR="00CF732C" w:rsidRPr="00062EDC" w:rsidRDefault="00CF732C" w:rsidP="00CF732C">
      <w:pPr>
        <w:widowControl w:val="0"/>
        <w:spacing w:after="0" w:line="240" w:lineRule="auto"/>
        <w:textAlignment w:val="baseline"/>
        <w:rPr>
          <w:rFonts w:eastAsia="Calibri" w:cs="Times New Roman"/>
          <w:sz w:val="24"/>
          <w:szCs w:val="24"/>
        </w:rPr>
      </w:pPr>
    </w:p>
    <w:p w14:paraId="74B0204C" w14:textId="77777777" w:rsidR="00CF732C" w:rsidRPr="00062EDC" w:rsidRDefault="00CF732C" w:rsidP="00CF732C">
      <w:pPr>
        <w:pStyle w:val="AlgebraicARHeading"/>
      </w:pPr>
      <w:r w:rsidRPr="00062EDC">
        <w:t>Common Misconceptions or Errors</w:t>
      </w:r>
    </w:p>
    <w:p w14:paraId="519E0A0C" w14:textId="5FF96B51" w:rsidR="003E5708" w:rsidRDefault="003E5708" w:rsidP="00E502A8">
      <w:pPr>
        <w:pStyle w:val="TableParagraph"/>
        <w:numPr>
          <w:ilvl w:val="0"/>
          <w:numId w:val="182"/>
        </w:numPr>
        <w:tabs>
          <w:tab w:val="left" w:pos="719"/>
        </w:tabs>
        <w:autoSpaceDE w:val="0"/>
        <w:autoSpaceDN w:val="0"/>
        <w:ind w:right="789"/>
        <w:rPr>
          <w:sz w:val="24"/>
        </w:rPr>
      </w:pPr>
      <w:r>
        <w:rPr>
          <w:sz w:val="24"/>
        </w:rPr>
        <w:t>Students</w:t>
      </w:r>
      <w:r>
        <w:rPr>
          <w:spacing w:val="-5"/>
          <w:sz w:val="24"/>
        </w:rPr>
        <w:t xml:space="preserve"> </w:t>
      </w:r>
      <w:r>
        <w:rPr>
          <w:sz w:val="24"/>
        </w:rPr>
        <w:t>may</w:t>
      </w:r>
      <w:r>
        <w:rPr>
          <w:spacing w:val="-9"/>
          <w:sz w:val="24"/>
        </w:rPr>
        <w:t xml:space="preserve"> </w:t>
      </w:r>
      <w:r>
        <w:rPr>
          <w:sz w:val="24"/>
        </w:rPr>
        <w:t>have</w:t>
      </w:r>
      <w:r>
        <w:rPr>
          <w:spacing w:val="-6"/>
          <w:sz w:val="24"/>
        </w:rPr>
        <w:t xml:space="preserve"> </w:t>
      </w:r>
      <w:r>
        <w:rPr>
          <w:sz w:val="24"/>
        </w:rPr>
        <w:t>difficulties</w:t>
      </w:r>
      <w:r>
        <w:rPr>
          <w:spacing w:val="-5"/>
          <w:sz w:val="24"/>
        </w:rPr>
        <w:t xml:space="preserve"> </w:t>
      </w:r>
      <w:r>
        <w:rPr>
          <w:sz w:val="24"/>
        </w:rPr>
        <w:t>making</w:t>
      </w:r>
      <w:r>
        <w:rPr>
          <w:spacing w:val="-7"/>
          <w:sz w:val="24"/>
        </w:rPr>
        <w:t xml:space="preserve"> </w:t>
      </w:r>
      <w:r>
        <w:rPr>
          <w:sz w:val="24"/>
        </w:rPr>
        <w:t>connections</w:t>
      </w:r>
      <w:r>
        <w:rPr>
          <w:spacing w:val="-5"/>
          <w:sz w:val="24"/>
        </w:rPr>
        <w:t xml:space="preserve"> </w:t>
      </w:r>
      <w:r>
        <w:rPr>
          <w:sz w:val="24"/>
        </w:rPr>
        <w:t>between</w:t>
      </w:r>
      <w:r>
        <w:rPr>
          <w:spacing w:val="-3"/>
          <w:sz w:val="24"/>
        </w:rPr>
        <w:t xml:space="preserve"> </w:t>
      </w:r>
      <w:r>
        <w:rPr>
          <w:sz w:val="24"/>
        </w:rPr>
        <w:t>graphic</w:t>
      </w:r>
      <w:r>
        <w:rPr>
          <w:spacing w:val="-5"/>
          <w:sz w:val="24"/>
        </w:rPr>
        <w:t xml:space="preserve"> </w:t>
      </w:r>
      <w:r>
        <w:rPr>
          <w:sz w:val="24"/>
        </w:rPr>
        <w:t>and</w:t>
      </w:r>
      <w:r>
        <w:rPr>
          <w:spacing w:val="-3"/>
          <w:sz w:val="24"/>
        </w:rPr>
        <w:t xml:space="preserve"> </w:t>
      </w:r>
      <w:r>
        <w:rPr>
          <w:sz w:val="24"/>
        </w:rPr>
        <w:t>algebraic representations of systems of inequalities.</w:t>
      </w:r>
    </w:p>
    <w:p w14:paraId="52F0D29C" w14:textId="77777777" w:rsidR="00C03033" w:rsidRDefault="003E5708" w:rsidP="00E502A8">
      <w:pPr>
        <w:pStyle w:val="TableParagraph"/>
        <w:numPr>
          <w:ilvl w:val="0"/>
          <w:numId w:val="182"/>
        </w:numPr>
        <w:tabs>
          <w:tab w:val="left" w:pos="719"/>
        </w:tabs>
        <w:autoSpaceDE w:val="0"/>
        <w:autoSpaceDN w:val="0"/>
        <w:ind w:right="724"/>
        <w:rPr>
          <w:sz w:val="24"/>
        </w:rPr>
      </w:pPr>
      <w:r>
        <w:rPr>
          <w:sz w:val="24"/>
        </w:rPr>
        <w:t>Students</w:t>
      </w:r>
      <w:r>
        <w:rPr>
          <w:spacing w:val="-3"/>
          <w:sz w:val="24"/>
        </w:rPr>
        <w:t xml:space="preserve"> </w:t>
      </w:r>
      <w:r>
        <w:rPr>
          <w:sz w:val="24"/>
        </w:rPr>
        <w:t>may</w:t>
      </w:r>
      <w:r>
        <w:rPr>
          <w:spacing w:val="-8"/>
          <w:sz w:val="24"/>
        </w:rPr>
        <w:t xml:space="preserve"> </w:t>
      </w:r>
      <w:r>
        <w:rPr>
          <w:sz w:val="24"/>
        </w:rPr>
        <w:t>confuse</w:t>
      </w:r>
      <w:r>
        <w:rPr>
          <w:spacing w:val="-3"/>
          <w:sz w:val="24"/>
        </w:rPr>
        <w:t xml:space="preserve"> </w:t>
      </w:r>
      <w:r>
        <w:rPr>
          <w:sz w:val="24"/>
        </w:rPr>
        <w:t>which</w:t>
      </w:r>
      <w:r>
        <w:rPr>
          <w:spacing w:val="-3"/>
          <w:sz w:val="24"/>
        </w:rPr>
        <w:t xml:space="preserve"> </w:t>
      </w:r>
      <w:r>
        <w:rPr>
          <w:sz w:val="24"/>
        </w:rPr>
        <w:t>points</w:t>
      </w:r>
      <w:r>
        <w:rPr>
          <w:spacing w:val="-3"/>
          <w:sz w:val="24"/>
        </w:rPr>
        <w:t xml:space="preserve"> </w:t>
      </w:r>
      <w:r>
        <w:rPr>
          <w:sz w:val="24"/>
        </w:rPr>
        <w:t>are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solution</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system</w:t>
      </w:r>
      <w:r>
        <w:rPr>
          <w:spacing w:val="-3"/>
          <w:sz w:val="24"/>
        </w:rPr>
        <w:t xml:space="preserve"> </w:t>
      </w:r>
      <w:r>
        <w:rPr>
          <w:sz w:val="24"/>
        </w:rPr>
        <w:t>that</w:t>
      </w:r>
      <w:r>
        <w:rPr>
          <w:spacing w:val="-1"/>
          <w:sz w:val="24"/>
        </w:rPr>
        <w:t xml:space="preserve"> </w:t>
      </w:r>
      <w:r>
        <w:rPr>
          <w:sz w:val="24"/>
        </w:rPr>
        <w:t>includes inequalities (including points on the lines in a system of inequalities).</w:t>
      </w:r>
    </w:p>
    <w:p w14:paraId="23D3F773" w14:textId="79051483" w:rsidR="00CF732C" w:rsidRPr="00C03033" w:rsidRDefault="003E5708" w:rsidP="00E502A8">
      <w:pPr>
        <w:pStyle w:val="TableParagraph"/>
        <w:numPr>
          <w:ilvl w:val="0"/>
          <w:numId w:val="182"/>
        </w:numPr>
        <w:tabs>
          <w:tab w:val="left" w:pos="719"/>
        </w:tabs>
        <w:autoSpaceDE w:val="0"/>
        <w:autoSpaceDN w:val="0"/>
        <w:ind w:right="724"/>
        <w:rPr>
          <w:sz w:val="24"/>
        </w:rPr>
      </w:pPr>
      <w:r w:rsidRPr="00C03033">
        <w:rPr>
          <w:sz w:val="24"/>
        </w:rPr>
        <w:t>Students</w:t>
      </w:r>
      <w:r w:rsidRPr="00C03033">
        <w:rPr>
          <w:spacing w:val="-2"/>
          <w:sz w:val="24"/>
        </w:rPr>
        <w:t xml:space="preserve"> </w:t>
      </w:r>
      <w:r w:rsidRPr="00C03033">
        <w:rPr>
          <w:sz w:val="24"/>
        </w:rPr>
        <w:t>may</w:t>
      </w:r>
      <w:r w:rsidRPr="00C03033">
        <w:rPr>
          <w:spacing w:val="-7"/>
          <w:sz w:val="24"/>
        </w:rPr>
        <w:t xml:space="preserve"> </w:t>
      </w:r>
      <w:r w:rsidRPr="00C03033">
        <w:rPr>
          <w:sz w:val="24"/>
        </w:rPr>
        <w:t>shade</w:t>
      </w:r>
      <w:r w:rsidRPr="00C03033">
        <w:rPr>
          <w:spacing w:val="-3"/>
          <w:sz w:val="24"/>
        </w:rPr>
        <w:t xml:space="preserve"> </w:t>
      </w:r>
      <w:r w:rsidRPr="00C03033">
        <w:rPr>
          <w:sz w:val="24"/>
        </w:rPr>
        <w:t>the</w:t>
      </w:r>
      <w:r w:rsidRPr="00C03033">
        <w:rPr>
          <w:spacing w:val="-1"/>
          <w:sz w:val="24"/>
        </w:rPr>
        <w:t xml:space="preserve"> </w:t>
      </w:r>
      <w:r w:rsidRPr="00C03033">
        <w:rPr>
          <w:sz w:val="24"/>
        </w:rPr>
        <w:t>wrong</w:t>
      </w:r>
      <w:r w:rsidRPr="00C03033">
        <w:rPr>
          <w:spacing w:val="-5"/>
          <w:sz w:val="24"/>
        </w:rPr>
        <w:t xml:space="preserve"> </w:t>
      </w:r>
      <w:r w:rsidRPr="00C03033">
        <w:rPr>
          <w:sz w:val="24"/>
        </w:rPr>
        <w:t>half-plane</w:t>
      </w:r>
      <w:r w:rsidRPr="00C03033">
        <w:rPr>
          <w:spacing w:val="-3"/>
          <w:sz w:val="24"/>
        </w:rPr>
        <w:t xml:space="preserve"> </w:t>
      </w:r>
      <w:r w:rsidRPr="00C03033">
        <w:rPr>
          <w:sz w:val="24"/>
        </w:rPr>
        <w:t>or</w:t>
      </w:r>
      <w:r w:rsidRPr="00C03033">
        <w:rPr>
          <w:spacing w:val="-1"/>
          <w:sz w:val="24"/>
        </w:rPr>
        <w:t xml:space="preserve"> </w:t>
      </w:r>
      <w:r w:rsidRPr="00C03033">
        <w:rPr>
          <w:sz w:val="24"/>
        </w:rPr>
        <w:t>graph</w:t>
      </w:r>
      <w:r w:rsidRPr="00C03033">
        <w:rPr>
          <w:spacing w:val="-2"/>
          <w:sz w:val="24"/>
        </w:rPr>
        <w:t xml:space="preserve"> </w:t>
      </w:r>
      <w:r w:rsidRPr="00C03033">
        <w:rPr>
          <w:sz w:val="24"/>
        </w:rPr>
        <w:t>the</w:t>
      </w:r>
      <w:r w:rsidRPr="00C03033">
        <w:rPr>
          <w:spacing w:val="-2"/>
          <w:sz w:val="24"/>
        </w:rPr>
        <w:t xml:space="preserve"> </w:t>
      </w:r>
      <w:r w:rsidRPr="00C03033">
        <w:rPr>
          <w:sz w:val="24"/>
        </w:rPr>
        <w:t>incorrect</w:t>
      </w:r>
      <w:r w:rsidRPr="00C03033">
        <w:rPr>
          <w:spacing w:val="-2"/>
          <w:sz w:val="24"/>
        </w:rPr>
        <w:t xml:space="preserve"> </w:t>
      </w:r>
      <w:r w:rsidRPr="00C03033">
        <w:rPr>
          <w:sz w:val="24"/>
        </w:rPr>
        <w:t>boundary</w:t>
      </w:r>
      <w:r w:rsidRPr="00C03033">
        <w:rPr>
          <w:spacing w:val="-5"/>
          <w:sz w:val="24"/>
        </w:rPr>
        <w:t xml:space="preserve"> </w:t>
      </w:r>
      <w:r w:rsidRPr="00C03033">
        <w:rPr>
          <w:sz w:val="24"/>
        </w:rPr>
        <w:t>line</w:t>
      </w:r>
      <w:r w:rsidRPr="00C03033">
        <w:rPr>
          <w:spacing w:val="-3"/>
          <w:sz w:val="24"/>
        </w:rPr>
        <w:t xml:space="preserve"> </w:t>
      </w:r>
      <w:r w:rsidRPr="00C03033">
        <w:rPr>
          <w:sz w:val="24"/>
        </w:rPr>
        <w:t>(solid</w:t>
      </w:r>
      <w:r w:rsidRPr="00C03033">
        <w:rPr>
          <w:spacing w:val="-2"/>
          <w:sz w:val="24"/>
        </w:rPr>
        <w:t xml:space="preserve"> </w:t>
      </w:r>
      <w:r w:rsidRPr="00C03033">
        <w:rPr>
          <w:sz w:val="24"/>
        </w:rPr>
        <w:t xml:space="preserve">vs. </w:t>
      </w:r>
      <w:r w:rsidRPr="00C03033">
        <w:rPr>
          <w:spacing w:val="-2"/>
          <w:sz w:val="24"/>
        </w:rPr>
        <w:t>dashed).</w:t>
      </w:r>
    </w:p>
    <w:p w14:paraId="15C8C9BA" w14:textId="77777777" w:rsidR="00CF732C" w:rsidRPr="00062EDC" w:rsidRDefault="00CF732C" w:rsidP="00CF732C">
      <w:pPr>
        <w:tabs>
          <w:tab w:val="left" w:pos="1110"/>
        </w:tabs>
        <w:spacing w:after="0" w:line="240" w:lineRule="auto"/>
        <w:textAlignment w:val="baseline"/>
        <w:rPr>
          <w:rFonts w:eastAsia="Times New Roman" w:cs="Times New Roman"/>
          <w:b/>
          <w:bCs/>
          <w:sz w:val="24"/>
          <w:szCs w:val="24"/>
        </w:rPr>
      </w:pPr>
    </w:p>
    <w:p w14:paraId="52EF9AF8" w14:textId="1A9C03E6" w:rsidR="00CF732C" w:rsidRPr="00062EDC" w:rsidRDefault="00CF732C" w:rsidP="00CF732C">
      <w:pPr>
        <w:pStyle w:val="AlgebraicARHeading"/>
      </w:pPr>
      <w:r w:rsidRPr="00062EDC">
        <w:t>Strategies to Support Tiered Instruction</w:t>
      </w:r>
    </w:p>
    <w:p w14:paraId="65ACA006" w14:textId="77777777" w:rsidR="00BA043D" w:rsidRPr="00BA043D" w:rsidRDefault="00CF732C" w:rsidP="00E502A8">
      <w:pPr>
        <w:pStyle w:val="ListParagraph"/>
        <w:numPr>
          <w:ilvl w:val="0"/>
          <w:numId w:val="180"/>
        </w:numPr>
        <w:tabs>
          <w:tab w:val="left" w:pos="2160"/>
        </w:tabs>
        <w:autoSpaceDE w:val="0"/>
        <w:autoSpaceDN w:val="0"/>
        <w:spacing w:line="258" w:lineRule="exact"/>
        <w:rPr>
          <w:sz w:val="24"/>
        </w:rPr>
      </w:pPr>
      <w:r w:rsidRPr="005254D8">
        <w:rPr>
          <w:rFonts w:eastAsia="Times New Roman" w:cs="Times New Roman"/>
          <w:sz w:val="24"/>
          <w:szCs w:val="24"/>
        </w:rPr>
        <w:t xml:space="preserve">Teacher </w:t>
      </w:r>
      <w:r w:rsidR="005254D8" w:rsidRPr="005254D8">
        <w:rPr>
          <w:sz w:val="24"/>
        </w:rPr>
        <w:t>Instruction</w:t>
      </w:r>
      <w:r w:rsidR="005254D8" w:rsidRPr="005254D8">
        <w:rPr>
          <w:spacing w:val="-3"/>
          <w:sz w:val="24"/>
        </w:rPr>
        <w:t xml:space="preserve"> </w:t>
      </w:r>
      <w:r w:rsidR="005254D8" w:rsidRPr="005254D8">
        <w:rPr>
          <w:sz w:val="24"/>
        </w:rPr>
        <w:t>includes</w:t>
      </w:r>
      <w:r w:rsidR="005254D8" w:rsidRPr="005254D8">
        <w:rPr>
          <w:spacing w:val="-1"/>
          <w:sz w:val="24"/>
        </w:rPr>
        <w:t xml:space="preserve"> </w:t>
      </w:r>
      <w:r w:rsidR="005254D8" w:rsidRPr="005254D8">
        <w:rPr>
          <w:sz w:val="24"/>
        </w:rPr>
        <w:t>making</w:t>
      </w:r>
      <w:r w:rsidR="005254D8" w:rsidRPr="005254D8">
        <w:rPr>
          <w:spacing w:val="-4"/>
          <w:sz w:val="24"/>
        </w:rPr>
        <w:t xml:space="preserve"> </w:t>
      </w:r>
      <w:r w:rsidR="005254D8" w:rsidRPr="005254D8">
        <w:rPr>
          <w:sz w:val="24"/>
        </w:rPr>
        <w:t>the connection</w:t>
      </w:r>
      <w:r w:rsidR="005254D8" w:rsidRPr="005254D8">
        <w:rPr>
          <w:spacing w:val="-1"/>
          <w:sz w:val="24"/>
        </w:rPr>
        <w:t xml:space="preserve"> </w:t>
      </w:r>
      <w:r w:rsidR="005254D8" w:rsidRPr="005254D8">
        <w:rPr>
          <w:sz w:val="24"/>
        </w:rPr>
        <w:t>between</w:t>
      </w:r>
      <w:r w:rsidR="005254D8" w:rsidRPr="005254D8">
        <w:rPr>
          <w:spacing w:val="2"/>
          <w:sz w:val="24"/>
        </w:rPr>
        <w:t xml:space="preserve"> </w:t>
      </w:r>
      <w:r w:rsidR="005254D8" w:rsidRPr="005254D8">
        <w:rPr>
          <w:sz w:val="24"/>
        </w:rPr>
        <w:t>the</w:t>
      </w:r>
      <w:r w:rsidR="005254D8" w:rsidRPr="005254D8">
        <w:rPr>
          <w:spacing w:val="-1"/>
          <w:sz w:val="24"/>
        </w:rPr>
        <w:t xml:space="preserve"> </w:t>
      </w:r>
      <w:r w:rsidR="005254D8" w:rsidRPr="005254D8">
        <w:rPr>
          <w:sz w:val="24"/>
        </w:rPr>
        <w:t>algebraic</w:t>
      </w:r>
      <w:r w:rsidR="005254D8" w:rsidRPr="005254D8">
        <w:rPr>
          <w:spacing w:val="-2"/>
          <w:sz w:val="24"/>
        </w:rPr>
        <w:t xml:space="preserve"> </w:t>
      </w:r>
      <w:r w:rsidR="005254D8" w:rsidRPr="005254D8">
        <w:rPr>
          <w:sz w:val="24"/>
        </w:rPr>
        <w:t>and</w:t>
      </w:r>
      <w:r w:rsidR="005254D8" w:rsidRPr="005254D8">
        <w:rPr>
          <w:spacing w:val="1"/>
          <w:sz w:val="24"/>
        </w:rPr>
        <w:t xml:space="preserve"> </w:t>
      </w:r>
      <w:r w:rsidR="005254D8" w:rsidRPr="005254D8">
        <w:rPr>
          <w:spacing w:val="-2"/>
          <w:sz w:val="24"/>
        </w:rPr>
        <w:t>graphical</w:t>
      </w:r>
      <w:r w:rsidR="00BA043D">
        <w:rPr>
          <w:spacing w:val="-2"/>
          <w:sz w:val="24"/>
        </w:rPr>
        <w:t xml:space="preserve"> </w:t>
      </w:r>
      <w:r w:rsidR="005254D8">
        <w:t>representations</w:t>
      </w:r>
      <w:r w:rsidR="005254D8" w:rsidRPr="00BA043D">
        <w:rPr>
          <w:spacing w:val="-3"/>
        </w:rPr>
        <w:t xml:space="preserve"> </w:t>
      </w:r>
      <w:r w:rsidR="005254D8">
        <w:t>of</w:t>
      </w:r>
      <w:r w:rsidR="005254D8" w:rsidRPr="00BA043D">
        <w:rPr>
          <w:spacing w:val="1"/>
        </w:rPr>
        <w:t xml:space="preserve"> </w:t>
      </w:r>
      <w:r w:rsidR="005254D8">
        <w:t>a</w:t>
      </w:r>
      <w:r w:rsidR="005254D8" w:rsidRPr="00BA043D">
        <w:rPr>
          <w:spacing w:val="-1"/>
        </w:rPr>
        <w:t xml:space="preserve"> </w:t>
      </w:r>
      <w:r w:rsidR="005254D8">
        <w:t>two-variable</w:t>
      </w:r>
      <w:r w:rsidR="005254D8" w:rsidRPr="00BA043D">
        <w:rPr>
          <w:spacing w:val="-1"/>
        </w:rPr>
        <w:t xml:space="preserve"> </w:t>
      </w:r>
      <w:r w:rsidR="005254D8">
        <w:t>linear inequality</w:t>
      </w:r>
      <w:r w:rsidR="005254D8" w:rsidRPr="00BA043D">
        <w:rPr>
          <w:spacing w:val="-1"/>
        </w:rPr>
        <w:t xml:space="preserve"> </w:t>
      </w:r>
      <w:r w:rsidR="005254D8">
        <w:t>and</w:t>
      </w:r>
      <w:r w:rsidR="005254D8" w:rsidRPr="00BA043D">
        <w:rPr>
          <w:spacing w:val="-1"/>
        </w:rPr>
        <w:t xml:space="preserve"> </w:t>
      </w:r>
      <w:r w:rsidR="005254D8">
        <w:t>its key</w:t>
      </w:r>
      <w:r w:rsidR="005254D8" w:rsidRPr="00BA043D">
        <w:rPr>
          <w:spacing w:val="-3"/>
        </w:rPr>
        <w:t xml:space="preserve"> </w:t>
      </w:r>
      <w:r w:rsidR="005254D8" w:rsidRPr="00BA043D">
        <w:rPr>
          <w:spacing w:val="-2"/>
        </w:rPr>
        <w:t>features.</w:t>
      </w:r>
    </w:p>
    <w:p w14:paraId="706C32CD" w14:textId="344F6A45" w:rsidR="005254D8" w:rsidRPr="00C917E7" w:rsidRDefault="005254D8" w:rsidP="00E502A8">
      <w:pPr>
        <w:pStyle w:val="ListParagraph"/>
        <w:numPr>
          <w:ilvl w:val="1"/>
          <w:numId w:val="180"/>
        </w:numPr>
        <w:tabs>
          <w:tab w:val="left" w:pos="2160"/>
        </w:tabs>
        <w:autoSpaceDE w:val="0"/>
        <w:autoSpaceDN w:val="0"/>
        <w:spacing w:line="258" w:lineRule="exact"/>
        <w:rPr>
          <w:sz w:val="24"/>
        </w:rPr>
      </w:pPr>
      <w:r w:rsidRPr="00BA043D">
        <w:rPr>
          <w:sz w:val="24"/>
        </w:rPr>
        <w:t>For</w:t>
      </w:r>
      <w:r w:rsidRPr="00BA043D">
        <w:rPr>
          <w:spacing w:val="-4"/>
          <w:sz w:val="24"/>
        </w:rPr>
        <w:t xml:space="preserve"> </w:t>
      </w:r>
      <w:r w:rsidRPr="00BA043D">
        <w:rPr>
          <w:sz w:val="24"/>
        </w:rPr>
        <w:t>example,</w:t>
      </w:r>
      <w:r w:rsidRPr="00BA043D">
        <w:rPr>
          <w:spacing w:val="-1"/>
          <w:sz w:val="24"/>
        </w:rPr>
        <w:t xml:space="preserve"> </w:t>
      </w:r>
      <w:r w:rsidRPr="00BA043D">
        <w:rPr>
          <w:sz w:val="24"/>
        </w:rPr>
        <w:t>teacher</w:t>
      </w:r>
      <w:r w:rsidRPr="00BA043D">
        <w:rPr>
          <w:spacing w:val="-1"/>
          <w:sz w:val="24"/>
        </w:rPr>
        <w:t xml:space="preserve"> </w:t>
      </w:r>
      <w:r w:rsidRPr="00BA043D">
        <w:rPr>
          <w:sz w:val="24"/>
        </w:rPr>
        <w:t>can</w:t>
      </w:r>
      <w:r w:rsidRPr="00BA043D">
        <w:rPr>
          <w:spacing w:val="1"/>
          <w:sz w:val="24"/>
        </w:rPr>
        <w:t xml:space="preserve"> </w:t>
      </w:r>
      <w:r w:rsidRPr="00BA043D">
        <w:rPr>
          <w:sz w:val="24"/>
        </w:rPr>
        <w:t>provide</w:t>
      </w:r>
      <w:r w:rsidRPr="00BA043D">
        <w:rPr>
          <w:spacing w:val="-2"/>
          <w:sz w:val="24"/>
        </w:rPr>
        <w:t xml:space="preserve"> </w:t>
      </w:r>
      <w:r w:rsidRPr="00BA043D">
        <w:rPr>
          <w:sz w:val="24"/>
        </w:rPr>
        <w:t>a</w:t>
      </w:r>
      <w:r w:rsidRPr="00BA043D">
        <w:rPr>
          <w:spacing w:val="-1"/>
          <w:sz w:val="24"/>
        </w:rPr>
        <w:t xml:space="preserve"> </w:t>
      </w:r>
      <w:r w:rsidRPr="00BA043D">
        <w:rPr>
          <w:sz w:val="24"/>
        </w:rPr>
        <w:t>graphic</w:t>
      </w:r>
      <w:r w:rsidRPr="00BA043D">
        <w:rPr>
          <w:spacing w:val="-1"/>
          <w:sz w:val="24"/>
        </w:rPr>
        <w:t xml:space="preserve"> </w:t>
      </w:r>
      <w:r w:rsidRPr="00BA043D">
        <w:rPr>
          <w:sz w:val="24"/>
        </w:rPr>
        <w:t>organizer</w:t>
      </w:r>
      <w:r w:rsidRPr="00BA043D">
        <w:rPr>
          <w:spacing w:val="-2"/>
          <w:sz w:val="24"/>
        </w:rPr>
        <w:t xml:space="preserve"> </w:t>
      </w:r>
      <w:r w:rsidRPr="00BA043D">
        <w:rPr>
          <w:sz w:val="24"/>
        </w:rPr>
        <w:t>such</w:t>
      </w:r>
      <w:r w:rsidRPr="00BA043D">
        <w:rPr>
          <w:spacing w:val="-1"/>
          <w:sz w:val="24"/>
        </w:rPr>
        <w:t xml:space="preserve"> </w:t>
      </w:r>
      <w:r w:rsidRPr="00BA043D">
        <w:rPr>
          <w:sz w:val="24"/>
        </w:rPr>
        <w:t>as</w:t>
      </w:r>
      <w:r w:rsidRPr="00BA043D">
        <w:rPr>
          <w:spacing w:val="-2"/>
          <w:sz w:val="24"/>
        </w:rPr>
        <w:t xml:space="preserve"> </w:t>
      </w:r>
      <w:r w:rsidRPr="00BA043D">
        <w:rPr>
          <w:sz w:val="24"/>
        </w:rPr>
        <w:t>the</w:t>
      </w:r>
      <w:r w:rsidRPr="00BA043D">
        <w:rPr>
          <w:spacing w:val="-1"/>
          <w:sz w:val="24"/>
        </w:rPr>
        <w:t xml:space="preserve"> </w:t>
      </w:r>
      <w:r w:rsidRPr="00BA043D">
        <w:rPr>
          <w:sz w:val="24"/>
        </w:rPr>
        <w:t>one</w:t>
      </w:r>
      <w:r w:rsidRPr="00BA043D">
        <w:rPr>
          <w:spacing w:val="-3"/>
          <w:sz w:val="24"/>
        </w:rPr>
        <w:t xml:space="preserve"> </w:t>
      </w:r>
      <w:r w:rsidRPr="00BA043D">
        <w:rPr>
          <w:spacing w:val="-2"/>
          <w:sz w:val="24"/>
        </w:rPr>
        <w:t>below.</w:t>
      </w:r>
    </w:p>
    <w:p w14:paraId="11B0BF34" w14:textId="77777777" w:rsidR="004E4C89" w:rsidRPr="00C917E7" w:rsidRDefault="004E4C89" w:rsidP="004E4C89">
      <w:pPr>
        <w:pStyle w:val="ListParagraph"/>
        <w:tabs>
          <w:tab w:val="left" w:pos="2160"/>
        </w:tabs>
        <w:autoSpaceDE w:val="0"/>
        <w:autoSpaceDN w:val="0"/>
        <w:spacing w:line="258" w:lineRule="exact"/>
        <w:ind w:left="1440"/>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3793"/>
      </w:tblGrid>
      <w:tr w:rsidR="00C917E7" w14:paraId="7B2F2B7A" w14:textId="77777777" w:rsidTr="00C917E7">
        <w:trPr>
          <w:trHeight w:val="275"/>
          <w:jc w:val="center"/>
        </w:trPr>
        <w:tc>
          <w:tcPr>
            <w:tcW w:w="2876" w:type="dxa"/>
          </w:tcPr>
          <w:p w14:paraId="39498FFC" w14:textId="77777777" w:rsidR="00C917E7" w:rsidRDefault="00C917E7" w:rsidP="00161014">
            <w:pPr>
              <w:pStyle w:val="TableParagraph"/>
              <w:spacing w:line="256" w:lineRule="exact"/>
              <w:ind w:left="121" w:right="115"/>
              <w:jc w:val="center"/>
              <w:rPr>
                <w:b/>
                <w:sz w:val="24"/>
              </w:rPr>
            </w:pPr>
            <w:r>
              <w:rPr>
                <w:b/>
                <w:sz w:val="24"/>
              </w:rPr>
              <w:t>Algebraic</w:t>
            </w:r>
            <w:r>
              <w:rPr>
                <w:b/>
                <w:spacing w:val="-2"/>
                <w:sz w:val="24"/>
              </w:rPr>
              <w:t xml:space="preserve"> Representation</w:t>
            </w:r>
          </w:p>
        </w:tc>
        <w:tc>
          <w:tcPr>
            <w:tcW w:w="3793" w:type="dxa"/>
          </w:tcPr>
          <w:p w14:paraId="5625976E" w14:textId="77777777" w:rsidR="00C917E7" w:rsidRDefault="00C917E7" w:rsidP="00161014">
            <w:pPr>
              <w:pStyle w:val="TableParagraph"/>
              <w:spacing w:line="256" w:lineRule="exact"/>
              <w:ind w:left="563"/>
              <w:rPr>
                <w:b/>
                <w:sz w:val="24"/>
              </w:rPr>
            </w:pPr>
            <w:r>
              <w:rPr>
                <w:b/>
                <w:sz w:val="24"/>
              </w:rPr>
              <w:t>Graphical</w:t>
            </w:r>
            <w:r>
              <w:rPr>
                <w:b/>
                <w:spacing w:val="-3"/>
                <w:sz w:val="24"/>
              </w:rPr>
              <w:t xml:space="preserve"> </w:t>
            </w:r>
            <w:r>
              <w:rPr>
                <w:b/>
                <w:spacing w:val="-2"/>
                <w:sz w:val="24"/>
              </w:rPr>
              <w:t>Representation</w:t>
            </w:r>
          </w:p>
        </w:tc>
      </w:tr>
      <w:tr w:rsidR="00C917E7" w14:paraId="376BBE97" w14:textId="77777777" w:rsidTr="00B563E8">
        <w:trPr>
          <w:trHeight w:val="2736"/>
          <w:jc w:val="center"/>
        </w:trPr>
        <w:tc>
          <w:tcPr>
            <w:tcW w:w="2876" w:type="dxa"/>
            <w:vAlign w:val="center"/>
          </w:tcPr>
          <w:p w14:paraId="7E484FC0" w14:textId="00B2B53E" w:rsidR="00C917E7" w:rsidRPr="00B563E8" w:rsidRDefault="000105D9" w:rsidP="00B563E8">
            <w:pPr>
              <w:pStyle w:val="TableParagraph"/>
              <w:jc w:val="center"/>
              <w:rPr>
                <w:rFonts w:ascii="Cambria Math" w:eastAsia="Cambria Math" w:hAnsi="Cambria Math"/>
              </w:rPr>
            </w:pPr>
            <m:oMathPara>
              <m:oMathParaPr>
                <m:jc m:val="center"/>
              </m:oMathParaPr>
              <m:oMath>
                <m:r>
                  <w:rPr>
                    <w:rFonts w:ascii="Cambria Math" w:hAnsi="Cambria Math" w:cs="Cambria Math"/>
                  </w:rPr>
                  <m:t>y</m:t>
                </m:r>
                <m:r>
                  <m:rPr>
                    <m:sty m:val="p"/>
                  </m:rPr>
                  <w:rPr>
                    <w:rFonts w:ascii="Cambria Math" w:hAnsi="Cambria Math" w:cs="Cambria Math"/>
                  </w:rPr>
                  <m:t xml:space="preserve">=≥3+ </m:t>
                </m:r>
                <m:f>
                  <m:fPr>
                    <m:ctrlPr>
                      <w:rPr>
                        <w:rFonts w:ascii="Cambria Math" w:hAnsi="Cambria Math" w:cs="Cambria Math"/>
                      </w:rPr>
                    </m:ctrlPr>
                  </m:fPr>
                  <m:num>
                    <m:r>
                      <w:rPr>
                        <w:rFonts w:ascii="Cambria Math" w:hAnsi="Cambria Math" w:cs="Cambria Math"/>
                      </w:rPr>
                      <m:t>4</m:t>
                    </m:r>
                  </m:num>
                  <m:den>
                    <m:r>
                      <w:rPr>
                        <w:rFonts w:ascii="Cambria Math" w:hAnsi="Cambria Math" w:cs="Cambria Math"/>
                      </w:rPr>
                      <m:t>9</m:t>
                    </m:r>
                  </m:den>
                </m:f>
                <m:r>
                  <w:rPr>
                    <w:rFonts w:ascii="Cambria Math" w:hAnsi="Cambria Math" w:cs="Cambria Math"/>
                  </w:rPr>
                  <m:t>x</m:t>
                </m:r>
              </m:oMath>
            </m:oMathPara>
          </w:p>
        </w:tc>
        <w:tc>
          <w:tcPr>
            <w:tcW w:w="3793" w:type="dxa"/>
          </w:tcPr>
          <w:p w14:paraId="372870A3" w14:textId="68373769" w:rsidR="00C917E7" w:rsidRDefault="00C917E7" w:rsidP="00C917E7">
            <w:pPr>
              <w:pStyle w:val="TableParagraph"/>
              <w:spacing w:before="100" w:beforeAutospacing="1" w:after="100" w:afterAutospacing="1"/>
              <w:rPr>
                <w:sz w:val="4"/>
              </w:rPr>
            </w:pPr>
            <w:r>
              <w:rPr>
                <w:noProof/>
                <w:sz w:val="20"/>
              </w:rPr>
              <w:drawing>
                <wp:anchor distT="0" distB="0" distL="114300" distR="114300" simplePos="0" relativeHeight="251658285" behindDoc="0" locked="0" layoutInCell="1" allowOverlap="1" wp14:anchorId="288515FB" wp14:editId="1AFB5528">
                  <wp:simplePos x="0" y="0"/>
                  <wp:positionH relativeFrom="column">
                    <wp:posOffset>116840</wp:posOffset>
                  </wp:positionH>
                  <wp:positionV relativeFrom="paragraph">
                    <wp:posOffset>147955</wp:posOffset>
                  </wp:positionV>
                  <wp:extent cx="2176145" cy="1450975"/>
                  <wp:effectExtent l="0" t="0" r="0" b="0"/>
                  <wp:wrapTopAndBottom/>
                  <wp:docPr id="894913983" name="Picture 894913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13983" name="Picture 894913983">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76145" cy="1450975"/>
                          </a:xfrm>
                          <a:prstGeom prst="rect">
                            <a:avLst/>
                          </a:prstGeom>
                        </pic:spPr>
                      </pic:pic>
                    </a:graphicData>
                  </a:graphic>
                </wp:anchor>
              </w:drawing>
            </w:r>
          </w:p>
          <w:p w14:paraId="2575E8AB" w14:textId="61893806" w:rsidR="00C917E7" w:rsidRDefault="00C917E7" w:rsidP="00161014">
            <w:pPr>
              <w:pStyle w:val="TableParagraph"/>
              <w:ind w:left="575"/>
              <w:rPr>
                <w:sz w:val="20"/>
              </w:rPr>
            </w:pPr>
          </w:p>
        </w:tc>
      </w:tr>
      <w:tr w:rsidR="00C917E7" w14:paraId="4D1ED20F" w14:textId="77777777" w:rsidTr="00C917E7">
        <w:trPr>
          <w:trHeight w:val="2052"/>
          <w:jc w:val="center"/>
        </w:trPr>
        <w:tc>
          <w:tcPr>
            <w:tcW w:w="2876" w:type="dxa"/>
          </w:tcPr>
          <w:p w14:paraId="3B7B71DC" w14:textId="77777777" w:rsidR="00C917E7" w:rsidRDefault="00C917E7" w:rsidP="00161014">
            <w:pPr>
              <w:pStyle w:val="TableParagraph"/>
              <w:rPr>
                <w:sz w:val="26"/>
              </w:rPr>
            </w:pPr>
          </w:p>
          <w:p w14:paraId="09CBD7F2" w14:textId="77777777" w:rsidR="00C917E7" w:rsidRDefault="00C917E7" w:rsidP="00161014">
            <w:pPr>
              <w:pStyle w:val="TableParagraph"/>
              <w:spacing w:before="3"/>
              <w:rPr>
                <w:sz w:val="37"/>
              </w:rPr>
            </w:pPr>
          </w:p>
          <w:p w14:paraId="6C281C47" w14:textId="77777777" w:rsidR="00C917E7" w:rsidRDefault="00C917E7" w:rsidP="00161014">
            <w:pPr>
              <w:pStyle w:val="TableParagraph"/>
              <w:ind w:left="580" w:right="94" w:hanging="365"/>
              <w:rPr>
                <w:sz w:val="24"/>
              </w:rPr>
            </w:pPr>
            <w:r>
              <w:rPr>
                <w:sz w:val="24"/>
              </w:rPr>
              <w:t>The</w:t>
            </w:r>
            <w:r>
              <w:rPr>
                <w:spacing w:val="-15"/>
                <w:sz w:val="24"/>
              </w:rPr>
              <w:t xml:space="preserve"> </w:t>
            </w:r>
            <w:r>
              <w:rPr>
                <w:rFonts w:ascii="Cambria Math"/>
                <w:sz w:val="24"/>
              </w:rPr>
              <w:t>y</w:t>
            </w:r>
            <w:r>
              <w:rPr>
                <w:sz w:val="24"/>
              </w:rPr>
              <w:t>-intercept</w:t>
            </w:r>
            <w:r>
              <w:rPr>
                <w:spacing w:val="-14"/>
                <w:sz w:val="24"/>
              </w:rPr>
              <w:t xml:space="preserve"> </w:t>
            </w:r>
            <w:r>
              <w:rPr>
                <w:sz w:val="24"/>
              </w:rPr>
              <w:t>is</w:t>
            </w:r>
            <w:r>
              <w:rPr>
                <w:spacing w:val="-14"/>
                <w:sz w:val="24"/>
              </w:rPr>
              <w:t xml:space="preserve"> </w:t>
            </w:r>
            <w:r>
              <w:rPr>
                <w:sz w:val="24"/>
              </w:rPr>
              <w:t xml:space="preserve">located at the point </w:t>
            </w:r>
            <w:r w:rsidRPr="0030352E">
              <w:rPr>
                <w:rFonts w:ascii="Cambria Math" w:hAnsi="Cambria Math"/>
                <w:sz w:val="24"/>
              </w:rPr>
              <w:t>(0, 3).</w:t>
            </w:r>
          </w:p>
        </w:tc>
        <w:tc>
          <w:tcPr>
            <w:tcW w:w="3793" w:type="dxa"/>
          </w:tcPr>
          <w:p w14:paraId="59D1C6ED" w14:textId="3C98EE2E" w:rsidR="00C917E7" w:rsidRDefault="00C917E7" w:rsidP="00161014">
            <w:pPr>
              <w:pStyle w:val="TableParagraph"/>
              <w:spacing w:before="5"/>
              <w:rPr>
                <w:sz w:val="8"/>
              </w:rPr>
            </w:pPr>
            <w:r>
              <w:rPr>
                <w:noProof/>
                <w:sz w:val="20"/>
              </w:rPr>
              <mc:AlternateContent>
                <mc:Choice Requires="wpg">
                  <w:drawing>
                    <wp:anchor distT="0" distB="0" distL="114300" distR="114300" simplePos="0" relativeHeight="251658286" behindDoc="1" locked="0" layoutInCell="1" allowOverlap="1" wp14:anchorId="33E9486D" wp14:editId="36FEAD9B">
                      <wp:simplePos x="0" y="0"/>
                      <wp:positionH relativeFrom="column">
                        <wp:posOffset>450215</wp:posOffset>
                      </wp:positionH>
                      <wp:positionV relativeFrom="paragraph">
                        <wp:posOffset>179070</wp:posOffset>
                      </wp:positionV>
                      <wp:extent cx="1316990" cy="1271905"/>
                      <wp:effectExtent l="0" t="0" r="0" b="4445"/>
                      <wp:wrapTopAndBottom/>
                      <wp:docPr id="425910907" name="Group 4259109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16990" cy="1271905"/>
                                <a:chOff x="0" y="0"/>
                                <a:chExt cx="1316990" cy="1490345"/>
                              </a:xfrm>
                            </wpg:grpSpPr>
                            <pic:pic xmlns:pic="http://schemas.openxmlformats.org/drawingml/2006/picture">
                              <pic:nvPicPr>
                                <pic:cNvPr id="909643888" name="Picture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16990" cy="1490345"/>
                                </a:xfrm>
                                <a:prstGeom prst="rect">
                                  <a:avLst/>
                                </a:prstGeom>
                              </pic:spPr>
                            </pic:pic>
                            <wps:wsp>
                              <wps:cNvPr id="108366570" name="Straight Arrow Connector 2"/>
                              <wps:cNvCnPr/>
                              <wps:spPr>
                                <a:xfrm flipV="1">
                                  <a:off x="523461" y="442291"/>
                                  <a:ext cx="231913" cy="247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57D3708" id="Group 425910907" o:spid="_x0000_s1026" alt="&quot;&quot;" style="position:absolute;margin-left:35.45pt;margin-top:14.1pt;width:103.7pt;height:100.15pt;z-index:-251659202;mso-height-relative:margin" coordsize="13169,1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">
                      <v:shape id="Picture 1" o:spid="_x0000_s1027" type="#_x0000_t75" style="position:absolute;width:131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">
                        <v:imagedata r:id="rId99" o:title=""/>
                      </v:shape>
                      <v:shape id="Straight Arrow Connector 2" o:spid="_x0000_s1028" type="#_x0000_t32" style="position:absolute;left:5234;top:4422;width:2319;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" strokecolor="black [3200]" strokeweight="1.5pt">
                        <v:stroke endarrow="block" joinstyle="miter"/>
                      </v:shape>
                      <w10:wrap type="topAndBottom"/>
                    </v:group>
                  </w:pict>
                </mc:Fallback>
              </mc:AlternateContent>
            </w:r>
          </w:p>
          <w:p w14:paraId="5FC96B1B" w14:textId="281EB1D5" w:rsidR="00C917E7" w:rsidRDefault="00C917E7" w:rsidP="00161014">
            <w:pPr>
              <w:pStyle w:val="TableParagraph"/>
              <w:ind w:left="1203"/>
              <w:rPr>
                <w:sz w:val="20"/>
              </w:rPr>
            </w:pPr>
          </w:p>
        </w:tc>
      </w:tr>
      <w:tr w:rsidR="00C917E7" w14:paraId="4996B2F0" w14:textId="77777777" w:rsidTr="00C917E7">
        <w:trPr>
          <w:trHeight w:val="1103"/>
          <w:jc w:val="center"/>
        </w:trPr>
        <w:tc>
          <w:tcPr>
            <w:tcW w:w="2876" w:type="dxa"/>
          </w:tcPr>
          <w:p w14:paraId="2B418BA4" w14:textId="6157DDA8" w:rsidR="00C917E7" w:rsidRDefault="00C917E7" w:rsidP="00B563E8">
            <w:pPr>
              <w:pStyle w:val="TableParagraph"/>
              <w:spacing w:before="129" w:line="340" w:lineRule="atLeast"/>
              <w:ind w:left="1036" w:right="94" w:hanging="857"/>
              <w:rPr>
                <w:rFonts w:ascii="Cambria Math"/>
                <w:sz w:val="17"/>
              </w:rPr>
            </w:pPr>
            <w:r>
              <w:rPr>
                <w:sz w:val="24"/>
              </w:rPr>
              <w:t>The</w:t>
            </w:r>
            <w:r>
              <w:rPr>
                <w:spacing w:val="-11"/>
                <w:sz w:val="24"/>
              </w:rPr>
              <w:t xml:space="preserve"> </w:t>
            </w:r>
            <w:r>
              <w:rPr>
                <w:sz w:val="24"/>
              </w:rPr>
              <w:t>slope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boundary line is</w:t>
            </w:r>
            <w:r w:rsidRPr="0030352E">
              <w:rPr>
                <w:rFonts w:ascii="Cambria" w:hAnsi="Cambria"/>
                <w:sz w:val="24"/>
              </w:rPr>
              <w:t xml:space="preserve"> </w:t>
            </w:r>
            <m:oMath>
              <m:f>
                <m:fPr>
                  <m:ctrlPr>
                    <w:rPr>
                      <w:rFonts w:ascii="Cambria Math" w:hAnsi="Cambria Math"/>
                      <w:i/>
                      <w:sz w:val="24"/>
                    </w:rPr>
                  </m:ctrlPr>
                </m:fPr>
                <m:num>
                  <m:r>
                    <w:rPr>
                      <w:rFonts w:ascii="Cambria Math" w:hAnsi="Cambria Math"/>
                      <w:sz w:val="24"/>
                    </w:rPr>
                    <m:t>4</m:t>
                  </m:r>
                </m:num>
                <m:den>
                  <m:r>
                    <w:rPr>
                      <w:rFonts w:ascii="Cambria Math" w:hAnsi="Cambria Math"/>
                      <w:sz w:val="24"/>
                    </w:rPr>
                    <m:t>9</m:t>
                  </m:r>
                </m:den>
              </m:f>
            </m:oMath>
            <w:r w:rsidR="00B563E8" w:rsidRPr="0030352E">
              <w:rPr>
                <w:rFonts w:ascii="Cambria" w:eastAsiaTheme="minorEastAsia" w:hAnsi="Cambria"/>
                <w:sz w:val="24"/>
              </w:rPr>
              <w:t>.</w:t>
            </w:r>
          </w:p>
        </w:tc>
        <w:tc>
          <w:tcPr>
            <w:tcW w:w="3793" w:type="dxa"/>
          </w:tcPr>
          <w:p w14:paraId="0C96D724" w14:textId="77777777" w:rsidR="00C917E7" w:rsidRDefault="00C917E7" w:rsidP="004E4C89">
            <w:pPr>
              <w:pStyle w:val="TableParagraph"/>
              <w:spacing w:line="256" w:lineRule="exact"/>
              <w:jc w:val="center"/>
              <w:rPr>
                <w:sz w:val="24"/>
              </w:rPr>
            </w:pPr>
            <w:r>
              <w:rPr>
                <w:sz w:val="24"/>
              </w:rPr>
              <w:t>From any</w:t>
            </w:r>
            <w:r>
              <w:rPr>
                <w:spacing w:val="-5"/>
                <w:sz w:val="24"/>
              </w:rPr>
              <w:t xml:space="preserve"> </w:t>
            </w:r>
            <w:r>
              <w:rPr>
                <w:sz w:val="24"/>
              </w:rPr>
              <w:t xml:space="preserve">point on the </w:t>
            </w:r>
            <w:r>
              <w:rPr>
                <w:spacing w:val="-2"/>
                <w:sz w:val="24"/>
              </w:rPr>
              <w:t>boundary</w:t>
            </w:r>
          </w:p>
          <w:p w14:paraId="11C83B46" w14:textId="77777777" w:rsidR="00C917E7" w:rsidRDefault="00C917E7" w:rsidP="004E4C89">
            <w:pPr>
              <w:pStyle w:val="TableParagraph"/>
              <w:jc w:val="center"/>
              <w:rPr>
                <w:sz w:val="24"/>
              </w:rPr>
            </w:pPr>
            <w:r>
              <w:rPr>
                <w:sz w:val="24"/>
              </w:rPr>
              <w:t>line,</w:t>
            </w:r>
            <w:r>
              <w:rPr>
                <w:spacing w:val="-5"/>
                <w:sz w:val="24"/>
              </w:rPr>
              <w:t xml:space="preserve"> </w:t>
            </w:r>
            <w:r>
              <w:rPr>
                <w:sz w:val="24"/>
              </w:rPr>
              <w:t>the</w:t>
            </w:r>
            <w:r>
              <w:rPr>
                <w:spacing w:val="-5"/>
                <w:sz w:val="24"/>
              </w:rPr>
              <w:t xml:space="preserve"> </w:t>
            </w:r>
            <w:r>
              <w:rPr>
                <w:sz w:val="24"/>
              </w:rPr>
              <w:t>next</w:t>
            </w:r>
            <w:r>
              <w:rPr>
                <w:spacing w:val="-5"/>
                <w:sz w:val="24"/>
              </w:rPr>
              <w:t xml:space="preserve"> </w:t>
            </w:r>
            <w:r>
              <w:rPr>
                <w:sz w:val="24"/>
              </w:rPr>
              <w:t>point</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found</w:t>
            </w:r>
            <w:r>
              <w:rPr>
                <w:spacing w:val="-5"/>
                <w:sz w:val="24"/>
              </w:rPr>
              <w:t xml:space="preserve"> </w:t>
            </w:r>
            <w:r>
              <w:rPr>
                <w:sz w:val="24"/>
              </w:rPr>
              <w:t>by moving up/down 4 units and then moving right/left 9 units.</w:t>
            </w:r>
          </w:p>
        </w:tc>
      </w:tr>
      <w:tr w:rsidR="00C917E7" w14:paraId="0862C107" w14:textId="77777777" w:rsidTr="00C917E7">
        <w:trPr>
          <w:trHeight w:val="830"/>
          <w:jc w:val="center"/>
        </w:trPr>
        <w:tc>
          <w:tcPr>
            <w:tcW w:w="2876" w:type="dxa"/>
          </w:tcPr>
          <w:p w14:paraId="355B781B" w14:textId="77777777" w:rsidR="00C917E7" w:rsidRDefault="00C917E7" w:rsidP="00161014">
            <w:pPr>
              <w:pStyle w:val="TableParagraph"/>
              <w:spacing w:before="5"/>
            </w:pPr>
          </w:p>
          <w:p w14:paraId="111B7243" w14:textId="77777777" w:rsidR="00C917E7" w:rsidRDefault="00C917E7" w:rsidP="00161014">
            <w:pPr>
              <w:pStyle w:val="TableParagraph"/>
              <w:spacing w:before="1"/>
              <w:ind w:left="12"/>
              <w:jc w:val="center"/>
              <w:rPr>
                <w:rFonts w:ascii="Cambria Math" w:hAnsi="Cambria Math"/>
                <w:sz w:val="24"/>
              </w:rPr>
            </w:pPr>
            <w:r>
              <w:rPr>
                <w:rFonts w:ascii="Cambria Math" w:hAnsi="Cambria Math"/>
                <w:sz w:val="24"/>
              </w:rPr>
              <w:t>≥</w:t>
            </w:r>
          </w:p>
        </w:tc>
        <w:tc>
          <w:tcPr>
            <w:tcW w:w="3793" w:type="dxa"/>
          </w:tcPr>
          <w:p w14:paraId="64FB2EA2" w14:textId="73F4AAD1" w:rsidR="00C917E7" w:rsidRDefault="00C917E7" w:rsidP="004E4C89">
            <w:pPr>
              <w:pStyle w:val="TableParagraph"/>
              <w:spacing w:line="257" w:lineRule="exact"/>
              <w:jc w:val="center"/>
              <w:rPr>
                <w:sz w:val="24"/>
              </w:rPr>
            </w:pPr>
            <w:r>
              <w:rPr>
                <w:sz w:val="24"/>
              </w:rPr>
              <w:t>The</w:t>
            </w:r>
            <w:r>
              <w:rPr>
                <w:spacing w:val="-2"/>
                <w:sz w:val="24"/>
              </w:rPr>
              <w:t xml:space="preserve"> </w:t>
            </w:r>
            <w:r>
              <w:rPr>
                <w:sz w:val="24"/>
              </w:rPr>
              <w:t>boundary</w:t>
            </w:r>
            <w:r>
              <w:rPr>
                <w:spacing w:val="-5"/>
                <w:sz w:val="24"/>
              </w:rPr>
              <w:t xml:space="preserve"> </w:t>
            </w:r>
            <w:r>
              <w:rPr>
                <w:sz w:val="24"/>
              </w:rPr>
              <w:t>line is</w:t>
            </w:r>
            <w:r>
              <w:rPr>
                <w:spacing w:val="1"/>
                <w:sz w:val="24"/>
              </w:rPr>
              <w:t xml:space="preserve"> </w:t>
            </w:r>
            <w:r>
              <w:rPr>
                <w:sz w:val="24"/>
              </w:rPr>
              <w:t>solid</w:t>
            </w:r>
          </w:p>
          <w:p w14:paraId="1338E2D5" w14:textId="77777777" w:rsidR="00C917E7" w:rsidRDefault="00C917E7" w:rsidP="004E4C89">
            <w:pPr>
              <w:pStyle w:val="TableParagraph"/>
              <w:ind w:hanging="778"/>
              <w:jc w:val="center"/>
              <w:rPr>
                <w:sz w:val="24"/>
              </w:rPr>
            </w:pPr>
            <w:r>
              <w:rPr>
                <w:sz w:val="24"/>
              </w:rPr>
              <w:t>with</w:t>
            </w:r>
            <w:r>
              <w:rPr>
                <w:spacing w:val="-8"/>
                <w:sz w:val="24"/>
              </w:rPr>
              <w:t xml:space="preserve"> </w:t>
            </w:r>
            <w:r>
              <w:rPr>
                <w:sz w:val="24"/>
              </w:rPr>
              <w:t>the</w:t>
            </w:r>
            <w:r>
              <w:rPr>
                <w:spacing w:val="-9"/>
                <w:sz w:val="24"/>
              </w:rPr>
              <w:t xml:space="preserve"> </w:t>
            </w:r>
            <w:r>
              <w:rPr>
                <w:sz w:val="24"/>
              </w:rPr>
              <w:t>solution</w:t>
            </w:r>
            <w:r>
              <w:rPr>
                <w:spacing w:val="-8"/>
                <w:sz w:val="24"/>
              </w:rPr>
              <w:t xml:space="preserve"> </w:t>
            </w:r>
            <w:r>
              <w:rPr>
                <w:sz w:val="24"/>
              </w:rPr>
              <w:t>set</w:t>
            </w:r>
            <w:r>
              <w:rPr>
                <w:spacing w:val="-8"/>
                <w:sz w:val="24"/>
              </w:rPr>
              <w:t xml:space="preserve"> </w:t>
            </w:r>
            <w:r>
              <w:rPr>
                <w:sz w:val="24"/>
              </w:rPr>
              <w:t>shaded</w:t>
            </w:r>
            <w:r>
              <w:rPr>
                <w:spacing w:val="-8"/>
                <w:sz w:val="24"/>
              </w:rPr>
              <w:t xml:space="preserve"> </w:t>
            </w:r>
            <w:r>
              <w:rPr>
                <w:sz w:val="24"/>
              </w:rPr>
              <w:t>above the boundary line.</w:t>
            </w:r>
          </w:p>
        </w:tc>
      </w:tr>
    </w:tbl>
    <w:p w14:paraId="52E19A70" w14:textId="77777777" w:rsidR="00020240" w:rsidRDefault="00A07D5B" w:rsidP="00E502A8">
      <w:pPr>
        <w:pStyle w:val="ListParagraph"/>
        <w:numPr>
          <w:ilvl w:val="0"/>
          <w:numId w:val="183"/>
        </w:numPr>
        <w:tabs>
          <w:tab w:val="left" w:pos="2160"/>
        </w:tabs>
        <w:autoSpaceDE w:val="0"/>
        <w:autoSpaceDN w:val="0"/>
        <w:ind w:left="720"/>
        <w:rPr>
          <w:sz w:val="24"/>
        </w:rPr>
      </w:pPr>
      <w:r>
        <w:rPr>
          <w:sz w:val="24"/>
        </w:rPr>
        <w:t>Instruction</w:t>
      </w:r>
      <w:r>
        <w:rPr>
          <w:spacing w:val="-3"/>
          <w:sz w:val="24"/>
        </w:rPr>
        <w:t xml:space="preserve"> </w:t>
      </w:r>
      <w:r>
        <w:rPr>
          <w:sz w:val="24"/>
        </w:rPr>
        <w:t>includes</w:t>
      </w:r>
      <w:r>
        <w:rPr>
          <w:spacing w:val="-3"/>
          <w:sz w:val="24"/>
        </w:rPr>
        <w:t xml:space="preserve"> </w:t>
      </w:r>
      <w:r>
        <w:rPr>
          <w:sz w:val="24"/>
        </w:rPr>
        <w:t>using</w:t>
      </w:r>
      <w:r>
        <w:rPr>
          <w:spacing w:val="-6"/>
          <w:sz w:val="24"/>
        </w:rPr>
        <w:t xml:space="preserve"> </w:t>
      </w:r>
      <w:r>
        <w:rPr>
          <w:sz w:val="24"/>
        </w:rPr>
        <w:t>different</w:t>
      </w:r>
      <w:r>
        <w:rPr>
          <w:spacing w:val="-1"/>
          <w:sz w:val="24"/>
        </w:rPr>
        <w:t xml:space="preserve"> </w:t>
      </w:r>
      <w:r>
        <w:rPr>
          <w:sz w:val="24"/>
        </w:rPr>
        <w:t>colors</w:t>
      </w:r>
      <w:r>
        <w:rPr>
          <w:spacing w:val="-3"/>
          <w:sz w:val="24"/>
        </w:rPr>
        <w:t xml:space="preserve"> </w:t>
      </w:r>
      <w:r>
        <w:rPr>
          <w:sz w:val="24"/>
        </w:rPr>
        <w:t>or</w:t>
      </w:r>
      <w:r>
        <w:rPr>
          <w:spacing w:val="-4"/>
          <w:sz w:val="24"/>
        </w:rPr>
        <w:t xml:space="preserve"> </w:t>
      </w:r>
      <w:r>
        <w:rPr>
          <w:sz w:val="24"/>
        </w:rPr>
        <w:t>shapes</w:t>
      </w:r>
      <w:r>
        <w:rPr>
          <w:spacing w:val="-3"/>
          <w:sz w:val="24"/>
        </w:rPr>
        <w:t xml:space="preserve"> </w:t>
      </w:r>
      <w:r>
        <w:rPr>
          <w:sz w:val="24"/>
        </w:rPr>
        <w:t>to</w:t>
      </w:r>
      <w:r>
        <w:rPr>
          <w:spacing w:val="-3"/>
          <w:sz w:val="24"/>
        </w:rPr>
        <w:t xml:space="preserve"> </w:t>
      </w:r>
      <w:r>
        <w:rPr>
          <w:sz w:val="24"/>
        </w:rPr>
        <w:t>identify</w:t>
      </w:r>
      <w:r>
        <w:rPr>
          <w:spacing w:val="-6"/>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solution</w:t>
      </w:r>
      <w:r>
        <w:rPr>
          <w:spacing w:val="-3"/>
          <w:sz w:val="24"/>
        </w:rPr>
        <w:t xml:space="preserve"> </w:t>
      </w:r>
      <w:r>
        <w:rPr>
          <w:sz w:val="24"/>
        </w:rPr>
        <w:t>sets of the linear inequalities.</w:t>
      </w:r>
    </w:p>
    <w:p w14:paraId="73B62711" w14:textId="165EEE1D" w:rsidR="00A07D5B" w:rsidRPr="00020240" w:rsidRDefault="00A07D5B" w:rsidP="00E502A8">
      <w:pPr>
        <w:pStyle w:val="ListParagraph"/>
        <w:numPr>
          <w:ilvl w:val="1"/>
          <w:numId w:val="183"/>
        </w:numPr>
        <w:tabs>
          <w:tab w:val="left" w:pos="2160"/>
        </w:tabs>
        <w:autoSpaceDE w:val="0"/>
        <w:autoSpaceDN w:val="0"/>
        <w:ind w:left="1440"/>
        <w:rPr>
          <w:sz w:val="24"/>
        </w:rPr>
      </w:pPr>
      <w:r w:rsidRPr="00020240">
        <w:rPr>
          <w:sz w:val="24"/>
          <w:szCs w:val="24"/>
        </w:rPr>
        <w:t>For example, a student can “shade” the solution of the first inequality</w:t>
      </w:r>
      <w:r w:rsidRPr="00020240">
        <w:rPr>
          <w:spacing w:val="-1"/>
          <w:sz w:val="24"/>
          <w:szCs w:val="24"/>
        </w:rPr>
        <w:t xml:space="preserve"> </w:t>
      </w:r>
      <w:r w:rsidRPr="00020240">
        <w:rPr>
          <w:sz w:val="24"/>
          <w:szCs w:val="24"/>
        </w:rPr>
        <w:t>by</w:t>
      </w:r>
      <w:r w:rsidRPr="00020240">
        <w:rPr>
          <w:spacing w:val="-1"/>
          <w:sz w:val="24"/>
          <w:szCs w:val="24"/>
        </w:rPr>
        <w:t xml:space="preserve"> </w:t>
      </w:r>
      <w:r w:rsidRPr="00020240">
        <w:rPr>
          <w:sz w:val="24"/>
          <w:szCs w:val="24"/>
        </w:rPr>
        <w:t>highlighting in yellow on its half-plane and can “shade” the solution of the second inequality</w:t>
      </w:r>
      <w:r w:rsidRPr="00020240">
        <w:rPr>
          <w:spacing w:val="-7"/>
          <w:sz w:val="24"/>
          <w:szCs w:val="24"/>
        </w:rPr>
        <w:t xml:space="preserve"> </w:t>
      </w:r>
      <w:r w:rsidRPr="00020240">
        <w:rPr>
          <w:sz w:val="24"/>
          <w:szCs w:val="24"/>
        </w:rPr>
        <w:t>by</w:t>
      </w:r>
      <w:r w:rsidRPr="00020240">
        <w:rPr>
          <w:spacing w:val="-7"/>
          <w:sz w:val="24"/>
          <w:szCs w:val="24"/>
        </w:rPr>
        <w:t xml:space="preserve"> </w:t>
      </w:r>
      <w:r w:rsidRPr="00020240">
        <w:rPr>
          <w:sz w:val="24"/>
          <w:szCs w:val="24"/>
        </w:rPr>
        <w:t>highlighting in blue</w:t>
      </w:r>
      <w:r w:rsidRPr="00020240">
        <w:rPr>
          <w:spacing w:val="-3"/>
          <w:sz w:val="24"/>
          <w:szCs w:val="24"/>
        </w:rPr>
        <w:t xml:space="preserve"> </w:t>
      </w:r>
      <w:r w:rsidRPr="00020240">
        <w:rPr>
          <w:sz w:val="24"/>
          <w:szCs w:val="24"/>
        </w:rPr>
        <w:t>on</w:t>
      </w:r>
      <w:r w:rsidRPr="00020240">
        <w:rPr>
          <w:spacing w:val="-3"/>
          <w:sz w:val="24"/>
          <w:szCs w:val="24"/>
        </w:rPr>
        <w:t xml:space="preserve"> </w:t>
      </w:r>
      <w:r w:rsidRPr="00020240">
        <w:rPr>
          <w:sz w:val="24"/>
          <w:szCs w:val="24"/>
        </w:rPr>
        <w:t>its</w:t>
      </w:r>
      <w:r w:rsidRPr="00020240">
        <w:rPr>
          <w:spacing w:val="-3"/>
          <w:sz w:val="24"/>
          <w:szCs w:val="24"/>
        </w:rPr>
        <w:t xml:space="preserve"> </w:t>
      </w:r>
      <w:r w:rsidRPr="00020240">
        <w:rPr>
          <w:sz w:val="24"/>
          <w:szCs w:val="24"/>
        </w:rPr>
        <w:t>half-plane.</w:t>
      </w:r>
      <w:r w:rsidRPr="00020240">
        <w:rPr>
          <w:spacing w:val="-3"/>
          <w:sz w:val="24"/>
          <w:szCs w:val="24"/>
        </w:rPr>
        <w:t xml:space="preserve"> </w:t>
      </w:r>
      <w:r w:rsidRPr="00020240">
        <w:rPr>
          <w:sz w:val="24"/>
          <w:szCs w:val="24"/>
        </w:rPr>
        <w:t>Where</w:t>
      </w:r>
      <w:r w:rsidRPr="00020240">
        <w:rPr>
          <w:spacing w:val="-5"/>
          <w:sz w:val="24"/>
          <w:szCs w:val="24"/>
        </w:rPr>
        <w:t xml:space="preserve"> </w:t>
      </w:r>
      <w:r w:rsidRPr="00020240">
        <w:rPr>
          <w:sz w:val="24"/>
          <w:szCs w:val="24"/>
        </w:rPr>
        <w:t>the</w:t>
      </w:r>
      <w:r w:rsidRPr="00020240">
        <w:rPr>
          <w:spacing w:val="-4"/>
          <w:sz w:val="24"/>
          <w:szCs w:val="24"/>
        </w:rPr>
        <w:t xml:space="preserve"> </w:t>
      </w:r>
      <w:r w:rsidRPr="00020240">
        <w:rPr>
          <w:sz w:val="24"/>
          <w:szCs w:val="24"/>
        </w:rPr>
        <w:t>yellow and blue overlap represent the solution set of the system of linear inequalities.</w:t>
      </w:r>
    </w:p>
    <w:p w14:paraId="5E7F7F84" w14:textId="77777777" w:rsidR="004E4C89" w:rsidRPr="00020240" w:rsidRDefault="004E4C89" w:rsidP="004E4C89">
      <w:pPr>
        <w:pStyle w:val="ListParagraph"/>
        <w:tabs>
          <w:tab w:val="left" w:pos="2160"/>
        </w:tabs>
        <w:autoSpaceDE w:val="0"/>
        <w:autoSpaceDN w:val="0"/>
        <w:ind w:left="1440"/>
        <w:rPr>
          <w:sz w:val="24"/>
        </w:rPr>
      </w:pPr>
    </w:p>
    <w:p w14:paraId="5E1A6864" w14:textId="77777777" w:rsidR="00020240" w:rsidRDefault="00A07D5B" w:rsidP="00E502A8">
      <w:pPr>
        <w:pStyle w:val="ListParagraph"/>
        <w:numPr>
          <w:ilvl w:val="0"/>
          <w:numId w:val="183"/>
        </w:numPr>
        <w:tabs>
          <w:tab w:val="left" w:pos="2160"/>
        </w:tabs>
        <w:autoSpaceDE w:val="0"/>
        <w:autoSpaceDN w:val="0"/>
        <w:ind w:left="720"/>
        <w:rPr>
          <w:sz w:val="24"/>
        </w:rPr>
      </w:pPr>
      <w:r>
        <w:rPr>
          <w:sz w:val="24"/>
        </w:rPr>
        <w:t>Teacher</w:t>
      </w:r>
      <w:r>
        <w:rPr>
          <w:spacing w:val="-5"/>
          <w:sz w:val="24"/>
        </w:rPr>
        <w:t xml:space="preserve"> </w:t>
      </w:r>
      <w:r>
        <w:rPr>
          <w:sz w:val="24"/>
        </w:rPr>
        <w:t>creates</w:t>
      </w:r>
      <w:r>
        <w:rPr>
          <w:spacing w:val="-4"/>
          <w:sz w:val="24"/>
        </w:rPr>
        <w:t xml:space="preserve"> </w:t>
      </w:r>
      <w:r>
        <w:rPr>
          <w:sz w:val="24"/>
        </w:rPr>
        <w:t>connections</w:t>
      </w:r>
      <w:r>
        <w:rPr>
          <w:spacing w:val="-4"/>
          <w:sz w:val="24"/>
        </w:rPr>
        <w:t xml:space="preserve"> </w:t>
      </w:r>
      <w:r>
        <w:rPr>
          <w:sz w:val="24"/>
        </w:rPr>
        <w:t>to</w:t>
      </w:r>
      <w:r>
        <w:rPr>
          <w:spacing w:val="-4"/>
          <w:sz w:val="24"/>
        </w:rPr>
        <w:t xml:space="preserve"> </w:t>
      </w:r>
      <w:r>
        <w:rPr>
          <w:sz w:val="24"/>
        </w:rPr>
        <w:t>solving</w:t>
      </w:r>
      <w:r>
        <w:rPr>
          <w:spacing w:val="-6"/>
          <w:sz w:val="24"/>
        </w:rPr>
        <w:t xml:space="preserve"> </w:t>
      </w:r>
      <w:r>
        <w:rPr>
          <w:sz w:val="24"/>
        </w:rPr>
        <w:t>a</w:t>
      </w:r>
      <w:r>
        <w:rPr>
          <w:spacing w:val="-5"/>
          <w:sz w:val="24"/>
        </w:rPr>
        <w:t xml:space="preserve"> </w:t>
      </w:r>
      <w:r>
        <w:rPr>
          <w:sz w:val="24"/>
        </w:rPr>
        <w:t>system</w:t>
      </w:r>
      <w:r>
        <w:rPr>
          <w:spacing w:val="-4"/>
          <w:sz w:val="24"/>
        </w:rPr>
        <w:t xml:space="preserve"> </w:t>
      </w:r>
      <w:r>
        <w:rPr>
          <w:sz w:val="24"/>
        </w:rPr>
        <w:t>of</w:t>
      </w:r>
      <w:r>
        <w:rPr>
          <w:spacing w:val="-4"/>
          <w:sz w:val="24"/>
        </w:rPr>
        <w:t xml:space="preserve"> </w:t>
      </w:r>
      <w:r>
        <w:rPr>
          <w:sz w:val="24"/>
        </w:rPr>
        <w:t>linear</w:t>
      </w:r>
      <w:r>
        <w:rPr>
          <w:spacing w:val="-4"/>
          <w:sz w:val="24"/>
        </w:rPr>
        <w:t xml:space="preserve"> </w:t>
      </w:r>
      <w:r>
        <w:rPr>
          <w:sz w:val="24"/>
        </w:rPr>
        <w:t>inequalities</w:t>
      </w:r>
      <w:r>
        <w:rPr>
          <w:spacing w:val="-4"/>
          <w:sz w:val="24"/>
        </w:rPr>
        <w:t xml:space="preserve"> </w:t>
      </w:r>
      <w:r>
        <w:rPr>
          <w:sz w:val="24"/>
        </w:rPr>
        <w:t>to</w:t>
      </w:r>
      <w:r>
        <w:rPr>
          <w:spacing w:val="-4"/>
          <w:sz w:val="24"/>
        </w:rPr>
        <w:t xml:space="preserve"> </w:t>
      </w:r>
      <w:r>
        <w:rPr>
          <w:sz w:val="24"/>
        </w:rPr>
        <w:t>determining</w:t>
      </w:r>
      <w:r>
        <w:rPr>
          <w:spacing w:val="-6"/>
          <w:sz w:val="24"/>
        </w:rPr>
        <w:t xml:space="preserve"> </w:t>
      </w:r>
      <w:r>
        <w:rPr>
          <w:sz w:val="24"/>
        </w:rPr>
        <w:t>the solution set to a single two-variable linear inequality, building on students’ knowledge from MA.912.AR.2.8.</w:t>
      </w:r>
    </w:p>
    <w:p w14:paraId="2A256F56" w14:textId="612EDE7E" w:rsidR="00A07D5B" w:rsidRPr="00020240" w:rsidRDefault="00A07D5B" w:rsidP="00E502A8">
      <w:pPr>
        <w:pStyle w:val="ListParagraph"/>
        <w:numPr>
          <w:ilvl w:val="1"/>
          <w:numId w:val="183"/>
        </w:numPr>
        <w:tabs>
          <w:tab w:val="left" w:pos="2160"/>
        </w:tabs>
        <w:autoSpaceDE w:val="0"/>
        <w:autoSpaceDN w:val="0"/>
        <w:ind w:left="1440"/>
        <w:rPr>
          <w:sz w:val="24"/>
        </w:rPr>
      </w:pPr>
      <w:r w:rsidRPr="00020240">
        <w:rPr>
          <w:sz w:val="24"/>
          <w:szCs w:val="24"/>
        </w:rPr>
        <w:t>For example, a student can focus first on finding the solution set of one of the inequalities by graphing the boundary line and then choosing a test point to determine</w:t>
      </w:r>
      <w:r w:rsidRPr="00020240">
        <w:rPr>
          <w:spacing w:val="-4"/>
          <w:sz w:val="24"/>
          <w:szCs w:val="24"/>
        </w:rPr>
        <w:t xml:space="preserve"> </w:t>
      </w:r>
      <w:r w:rsidRPr="00020240">
        <w:rPr>
          <w:sz w:val="24"/>
          <w:szCs w:val="24"/>
        </w:rPr>
        <w:t>where</w:t>
      </w:r>
      <w:r w:rsidRPr="00020240">
        <w:rPr>
          <w:spacing w:val="-5"/>
          <w:sz w:val="24"/>
          <w:szCs w:val="24"/>
        </w:rPr>
        <w:t xml:space="preserve"> </w:t>
      </w:r>
      <w:r w:rsidRPr="00020240">
        <w:rPr>
          <w:sz w:val="24"/>
          <w:szCs w:val="24"/>
        </w:rPr>
        <w:t>to</w:t>
      </w:r>
      <w:r w:rsidRPr="00020240">
        <w:rPr>
          <w:spacing w:val="-3"/>
          <w:sz w:val="24"/>
          <w:szCs w:val="24"/>
        </w:rPr>
        <w:t xml:space="preserve"> </w:t>
      </w:r>
      <w:r w:rsidRPr="00020240">
        <w:rPr>
          <w:sz w:val="24"/>
          <w:szCs w:val="24"/>
        </w:rPr>
        <w:t>shade.</w:t>
      </w:r>
      <w:r w:rsidRPr="00020240">
        <w:rPr>
          <w:spacing w:val="-3"/>
          <w:sz w:val="24"/>
          <w:szCs w:val="24"/>
        </w:rPr>
        <w:t xml:space="preserve"> </w:t>
      </w:r>
      <w:r w:rsidRPr="00020240">
        <w:rPr>
          <w:sz w:val="24"/>
          <w:szCs w:val="24"/>
        </w:rPr>
        <w:t>Next,</w:t>
      </w:r>
      <w:r w:rsidRPr="00020240">
        <w:rPr>
          <w:spacing w:val="-3"/>
          <w:sz w:val="24"/>
          <w:szCs w:val="24"/>
        </w:rPr>
        <w:t xml:space="preserve"> </w:t>
      </w:r>
      <w:r w:rsidRPr="00020240">
        <w:rPr>
          <w:sz w:val="24"/>
          <w:szCs w:val="24"/>
        </w:rPr>
        <w:t>the</w:t>
      </w:r>
      <w:r w:rsidRPr="00020240">
        <w:rPr>
          <w:spacing w:val="-4"/>
          <w:sz w:val="24"/>
          <w:szCs w:val="24"/>
        </w:rPr>
        <w:t xml:space="preserve"> </w:t>
      </w:r>
      <w:r w:rsidRPr="00020240">
        <w:rPr>
          <w:sz w:val="24"/>
          <w:szCs w:val="24"/>
        </w:rPr>
        <w:t>student</w:t>
      </w:r>
      <w:r w:rsidRPr="00020240">
        <w:rPr>
          <w:spacing w:val="-3"/>
          <w:sz w:val="24"/>
          <w:szCs w:val="24"/>
        </w:rPr>
        <w:t xml:space="preserve"> </w:t>
      </w:r>
      <w:r w:rsidRPr="00020240">
        <w:rPr>
          <w:sz w:val="24"/>
          <w:szCs w:val="24"/>
        </w:rPr>
        <w:t>can</w:t>
      </w:r>
      <w:r w:rsidRPr="00020240">
        <w:rPr>
          <w:spacing w:val="-3"/>
          <w:sz w:val="24"/>
          <w:szCs w:val="24"/>
        </w:rPr>
        <w:t xml:space="preserve"> </w:t>
      </w:r>
      <w:r w:rsidRPr="00020240">
        <w:rPr>
          <w:sz w:val="24"/>
          <w:szCs w:val="24"/>
        </w:rPr>
        <w:t>focus</w:t>
      </w:r>
      <w:r w:rsidRPr="00020240">
        <w:rPr>
          <w:spacing w:val="-3"/>
          <w:sz w:val="24"/>
          <w:szCs w:val="24"/>
        </w:rPr>
        <w:t xml:space="preserve"> </w:t>
      </w:r>
      <w:r w:rsidRPr="00020240">
        <w:rPr>
          <w:sz w:val="24"/>
          <w:szCs w:val="24"/>
        </w:rPr>
        <w:t>on</w:t>
      </w:r>
      <w:r w:rsidRPr="00020240">
        <w:rPr>
          <w:spacing w:val="-3"/>
          <w:sz w:val="24"/>
          <w:szCs w:val="24"/>
        </w:rPr>
        <w:t xml:space="preserve"> </w:t>
      </w:r>
      <w:r w:rsidRPr="00020240">
        <w:rPr>
          <w:sz w:val="24"/>
          <w:szCs w:val="24"/>
        </w:rPr>
        <w:t>finding</w:t>
      </w:r>
      <w:r w:rsidRPr="00020240">
        <w:rPr>
          <w:spacing w:val="-5"/>
          <w:sz w:val="24"/>
          <w:szCs w:val="24"/>
        </w:rPr>
        <w:t xml:space="preserve"> </w:t>
      </w:r>
      <w:r w:rsidRPr="00020240">
        <w:rPr>
          <w:sz w:val="24"/>
          <w:szCs w:val="24"/>
        </w:rPr>
        <w:t>the</w:t>
      </w:r>
      <w:r w:rsidRPr="00020240">
        <w:rPr>
          <w:spacing w:val="-3"/>
          <w:sz w:val="24"/>
          <w:szCs w:val="24"/>
        </w:rPr>
        <w:t xml:space="preserve"> </w:t>
      </w:r>
      <w:r w:rsidRPr="00020240">
        <w:rPr>
          <w:sz w:val="24"/>
          <w:szCs w:val="24"/>
        </w:rPr>
        <w:t>solution</w:t>
      </w:r>
      <w:r w:rsidRPr="00020240">
        <w:rPr>
          <w:spacing w:val="-3"/>
          <w:sz w:val="24"/>
          <w:szCs w:val="24"/>
        </w:rPr>
        <w:t xml:space="preserve"> </w:t>
      </w:r>
      <w:r w:rsidRPr="00020240">
        <w:rPr>
          <w:sz w:val="24"/>
          <w:szCs w:val="24"/>
        </w:rPr>
        <w:t>set of</w:t>
      </w:r>
      <w:r w:rsidRPr="00020240">
        <w:rPr>
          <w:spacing w:val="-2"/>
          <w:sz w:val="24"/>
          <w:szCs w:val="24"/>
        </w:rPr>
        <w:t xml:space="preserve"> </w:t>
      </w:r>
      <w:r w:rsidRPr="00020240">
        <w:rPr>
          <w:sz w:val="24"/>
          <w:szCs w:val="24"/>
        </w:rPr>
        <w:t>the</w:t>
      </w:r>
      <w:r w:rsidRPr="00020240">
        <w:rPr>
          <w:spacing w:val="-4"/>
          <w:sz w:val="24"/>
          <w:szCs w:val="24"/>
        </w:rPr>
        <w:t xml:space="preserve"> </w:t>
      </w:r>
      <w:r w:rsidRPr="00020240">
        <w:rPr>
          <w:sz w:val="24"/>
          <w:szCs w:val="24"/>
        </w:rPr>
        <w:t>second</w:t>
      </w:r>
      <w:r w:rsidRPr="00020240">
        <w:rPr>
          <w:spacing w:val="-2"/>
          <w:sz w:val="24"/>
          <w:szCs w:val="24"/>
        </w:rPr>
        <w:t xml:space="preserve"> </w:t>
      </w:r>
      <w:r w:rsidRPr="00020240">
        <w:rPr>
          <w:sz w:val="24"/>
          <w:szCs w:val="24"/>
        </w:rPr>
        <w:t>inequality</w:t>
      </w:r>
      <w:r w:rsidRPr="00020240">
        <w:rPr>
          <w:spacing w:val="-7"/>
          <w:sz w:val="24"/>
          <w:szCs w:val="24"/>
        </w:rPr>
        <w:t xml:space="preserve"> </w:t>
      </w:r>
      <w:r w:rsidRPr="00020240">
        <w:rPr>
          <w:sz w:val="24"/>
          <w:szCs w:val="24"/>
        </w:rPr>
        <w:t>in</w:t>
      </w:r>
      <w:r w:rsidRPr="00020240">
        <w:rPr>
          <w:spacing w:val="-2"/>
          <w:sz w:val="24"/>
          <w:szCs w:val="24"/>
        </w:rPr>
        <w:t xml:space="preserve"> </w:t>
      </w:r>
      <w:r w:rsidRPr="00020240">
        <w:rPr>
          <w:sz w:val="24"/>
          <w:szCs w:val="24"/>
        </w:rPr>
        <w:t>the</w:t>
      </w:r>
      <w:r w:rsidRPr="00020240">
        <w:rPr>
          <w:spacing w:val="-2"/>
          <w:sz w:val="24"/>
          <w:szCs w:val="24"/>
        </w:rPr>
        <w:t xml:space="preserve"> </w:t>
      </w:r>
      <w:r w:rsidRPr="00020240">
        <w:rPr>
          <w:sz w:val="24"/>
          <w:szCs w:val="24"/>
        </w:rPr>
        <w:t>same</w:t>
      </w:r>
      <w:r w:rsidRPr="00020240">
        <w:rPr>
          <w:spacing w:val="-2"/>
          <w:sz w:val="24"/>
          <w:szCs w:val="24"/>
        </w:rPr>
        <w:t xml:space="preserve"> </w:t>
      </w:r>
      <w:r w:rsidRPr="00020240">
        <w:rPr>
          <w:sz w:val="24"/>
          <w:szCs w:val="24"/>
        </w:rPr>
        <w:t>way.</w:t>
      </w:r>
      <w:r w:rsidRPr="00020240">
        <w:rPr>
          <w:spacing w:val="-2"/>
          <w:sz w:val="24"/>
          <w:szCs w:val="24"/>
        </w:rPr>
        <w:t xml:space="preserve"> </w:t>
      </w:r>
      <w:r w:rsidRPr="00020240">
        <w:rPr>
          <w:sz w:val="24"/>
          <w:szCs w:val="24"/>
        </w:rPr>
        <w:t>Students should</w:t>
      </w:r>
      <w:r w:rsidRPr="00020240">
        <w:rPr>
          <w:spacing w:val="-2"/>
          <w:sz w:val="24"/>
          <w:szCs w:val="24"/>
        </w:rPr>
        <w:t xml:space="preserve"> </w:t>
      </w:r>
      <w:r w:rsidRPr="00020240">
        <w:rPr>
          <w:sz w:val="24"/>
          <w:szCs w:val="24"/>
        </w:rPr>
        <w:t>understand</w:t>
      </w:r>
      <w:r w:rsidRPr="00020240">
        <w:rPr>
          <w:spacing w:val="-2"/>
          <w:sz w:val="24"/>
          <w:szCs w:val="24"/>
        </w:rPr>
        <w:t xml:space="preserve"> </w:t>
      </w:r>
      <w:r w:rsidRPr="00020240">
        <w:rPr>
          <w:sz w:val="24"/>
          <w:szCs w:val="24"/>
        </w:rPr>
        <w:t>that</w:t>
      </w:r>
      <w:r w:rsidRPr="00020240">
        <w:rPr>
          <w:spacing w:val="-2"/>
          <w:sz w:val="24"/>
          <w:szCs w:val="24"/>
        </w:rPr>
        <w:t xml:space="preserve"> </w:t>
      </w:r>
      <w:r w:rsidRPr="00020240">
        <w:rPr>
          <w:sz w:val="24"/>
          <w:szCs w:val="24"/>
        </w:rPr>
        <w:t>where the two shaded regions overlap is the solution set of the system.</w:t>
      </w:r>
    </w:p>
    <w:p w14:paraId="792CF255" w14:textId="77777777" w:rsidR="00A07D5B" w:rsidRDefault="00A07D5B" w:rsidP="00E502A8">
      <w:pPr>
        <w:pStyle w:val="ListParagraph"/>
        <w:numPr>
          <w:ilvl w:val="0"/>
          <w:numId w:val="183"/>
        </w:numPr>
        <w:tabs>
          <w:tab w:val="left" w:pos="2160"/>
        </w:tabs>
        <w:autoSpaceDE w:val="0"/>
        <w:autoSpaceDN w:val="0"/>
        <w:ind w:left="720"/>
        <w:rPr>
          <w:sz w:val="24"/>
        </w:rPr>
      </w:pPr>
      <w:r>
        <w:rPr>
          <w:sz w:val="24"/>
        </w:rPr>
        <w:t>Instruction</w:t>
      </w:r>
      <w:r>
        <w:rPr>
          <w:spacing w:val="-3"/>
          <w:sz w:val="24"/>
        </w:rPr>
        <w:t xml:space="preserve"> </w:t>
      </w:r>
      <w:r>
        <w:rPr>
          <w:sz w:val="24"/>
        </w:rPr>
        <w:t>includes</w:t>
      </w:r>
      <w:r>
        <w:rPr>
          <w:spacing w:val="-3"/>
          <w:sz w:val="24"/>
        </w:rPr>
        <w:t xml:space="preserve"> </w:t>
      </w:r>
      <w:r>
        <w:rPr>
          <w:sz w:val="24"/>
        </w:rPr>
        <w:t>using</w:t>
      </w:r>
      <w:r>
        <w:rPr>
          <w:spacing w:val="-6"/>
          <w:sz w:val="24"/>
        </w:rPr>
        <w:t xml:space="preserve"> </w:t>
      </w:r>
      <w:r>
        <w:rPr>
          <w:sz w:val="24"/>
        </w:rPr>
        <w:t>transparencies</w:t>
      </w:r>
      <w:r>
        <w:rPr>
          <w:spacing w:val="-3"/>
          <w:sz w:val="24"/>
        </w:rPr>
        <w:t xml:space="preserve"> </w:t>
      </w:r>
      <w:r>
        <w:rPr>
          <w:sz w:val="24"/>
        </w:rPr>
        <w:t>to</w:t>
      </w:r>
      <w:r>
        <w:rPr>
          <w:spacing w:val="-3"/>
          <w:sz w:val="24"/>
        </w:rPr>
        <w:t xml:space="preserve"> </w:t>
      </w:r>
      <w:r>
        <w:rPr>
          <w:sz w:val="24"/>
        </w:rPr>
        <w:t>lay</w:t>
      </w:r>
      <w:r>
        <w:rPr>
          <w:spacing w:val="-8"/>
          <w:sz w:val="24"/>
        </w:rPr>
        <w:t xml:space="preserve"> </w:t>
      </w:r>
      <w:r>
        <w:rPr>
          <w:sz w:val="24"/>
        </w:rPr>
        <w:t>the</w:t>
      </w:r>
      <w:r>
        <w:rPr>
          <w:spacing w:val="-4"/>
          <w:sz w:val="24"/>
        </w:rPr>
        <w:t xml:space="preserve"> </w:t>
      </w:r>
      <w:r>
        <w:rPr>
          <w:sz w:val="24"/>
        </w:rPr>
        <w:t>separately</w:t>
      </w:r>
      <w:r>
        <w:rPr>
          <w:spacing w:val="-6"/>
          <w:sz w:val="24"/>
        </w:rPr>
        <w:t xml:space="preserve"> </w:t>
      </w:r>
      <w:r>
        <w:rPr>
          <w:sz w:val="24"/>
        </w:rPr>
        <w:t>graphed</w:t>
      </w:r>
      <w:r>
        <w:rPr>
          <w:spacing w:val="-3"/>
          <w:sz w:val="24"/>
        </w:rPr>
        <w:t xml:space="preserve"> </w:t>
      </w:r>
      <w:r>
        <w:rPr>
          <w:sz w:val="24"/>
        </w:rPr>
        <w:t>inequalities</w:t>
      </w:r>
      <w:r>
        <w:rPr>
          <w:spacing w:val="-3"/>
          <w:sz w:val="24"/>
        </w:rPr>
        <w:t xml:space="preserve"> </w:t>
      </w:r>
      <w:r>
        <w:rPr>
          <w:sz w:val="24"/>
        </w:rPr>
        <w:t>on</w:t>
      </w:r>
      <w:r>
        <w:rPr>
          <w:spacing w:val="-3"/>
          <w:sz w:val="24"/>
        </w:rPr>
        <w:t xml:space="preserve"> </w:t>
      </w:r>
      <w:r>
        <w:rPr>
          <w:sz w:val="24"/>
        </w:rPr>
        <w:t>top of one another to visualize the solution set of the system.</w:t>
      </w:r>
    </w:p>
    <w:p w14:paraId="4C599AA5" w14:textId="77777777" w:rsidR="00A07D5B" w:rsidRDefault="00A07D5B" w:rsidP="00E502A8">
      <w:pPr>
        <w:pStyle w:val="ListParagraph"/>
        <w:numPr>
          <w:ilvl w:val="0"/>
          <w:numId w:val="183"/>
        </w:numPr>
        <w:tabs>
          <w:tab w:val="left" w:pos="2160"/>
        </w:tabs>
        <w:autoSpaceDE w:val="0"/>
        <w:autoSpaceDN w:val="0"/>
        <w:ind w:left="720"/>
        <w:rPr>
          <w:sz w:val="24"/>
        </w:rPr>
      </w:pPr>
      <w:r>
        <w:rPr>
          <w:sz w:val="24"/>
        </w:rPr>
        <w:t>Teacher</w:t>
      </w:r>
      <w:r>
        <w:rPr>
          <w:spacing w:val="-3"/>
          <w:sz w:val="24"/>
        </w:rPr>
        <w:t xml:space="preserve"> </w:t>
      </w:r>
      <w:r>
        <w:rPr>
          <w:sz w:val="24"/>
        </w:rPr>
        <w:t>co-creates</w:t>
      </w:r>
      <w:r>
        <w:rPr>
          <w:spacing w:val="-1"/>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scaffold</w:t>
      </w:r>
      <w:r>
        <w:rPr>
          <w:spacing w:val="-3"/>
          <w:sz w:val="24"/>
        </w:rPr>
        <w:t xml:space="preserve"> </w:t>
      </w:r>
      <w:r>
        <w:rPr>
          <w:sz w:val="24"/>
        </w:rPr>
        <w:t>graphing</w:t>
      </w:r>
      <w:r>
        <w:rPr>
          <w:spacing w:val="-6"/>
          <w:sz w:val="24"/>
        </w:rPr>
        <w:t xml:space="preserve"> </w:t>
      </w:r>
      <w:r>
        <w:rPr>
          <w:sz w:val="24"/>
        </w:rPr>
        <w:t>an</w:t>
      </w:r>
      <w:r>
        <w:rPr>
          <w:spacing w:val="-3"/>
          <w:sz w:val="24"/>
        </w:rPr>
        <w:t xml:space="preserve"> </w:t>
      </w:r>
      <w:r>
        <w:rPr>
          <w:sz w:val="24"/>
        </w:rPr>
        <w:t>inequality</w:t>
      </w:r>
      <w:r>
        <w:rPr>
          <w:spacing w:val="-6"/>
          <w:sz w:val="24"/>
        </w:rPr>
        <w:t xml:space="preserve"> </w:t>
      </w:r>
      <w:r>
        <w:rPr>
          <w:sz w:val="24"/>
        </w:rPr>
        <w:t>and</w:t>
      </w:r>
      <w:r>
        <w:rPr>
          <w:spacing w:val="-3"/>
          <w:sz w:val="24"/>
        </w:rPr>
        <w:t xml:space="preserve"> </w:t>
      </w:r>
      <w:r>
        <w:rPr>
          <w:sz w:val="24"/>
        </w:rPr>
        <w:t>its</w:t>
      </w:r>
      <w:r>
        <w:rPr>
          <w:spacing w:val="-3"/>
          <w:sz w:val="24"/>
        </w:rPr>
        <w:t xml:space="preserve"> </w:t>
      </w:r>
      <w:r>
        <w:rPr>
          <w:sz w:val="24"/>
        </w:rPr>
        <w:t>solution. The steps can be repeated for each inequality.</w:t>
      </w:r>
    </w:p>
    <w:p w14:paraId="58E68A30" w14:textId="77777777" w:rsidR="00B25F61" w:rsidRDefault="00B25F61" w:rsidP="00E502A8">
      <w:pPr>
        <w:pStyle w:val="ListParagraph"/>
        <w:numPr>
          <w:ilvl w:val="1"/>
          <w:numId w:val="183"/>
        </w:numPr>
        <w:tabs>
          <w:tab w:val="left" w:pos="2879"/>
        </w:tabs>
        <w:autoSpaceDE w:val="0"/>
        <w:autoSpaceDN w:val="0"/>
        <w:ind w:left="1439" w:hanging="359"/>
        <w:rPr>
          <w:sz w:val="24"/>
        </w:rPr>
      </w:pPr>
      <w:r w:rsidRPr="113DC138">
        <w:rPr>
          <w:spacing w:val="-2"/>
          <w:sz w:val="24"/>
          <w:szCs w:val="24"/>
        </w:rPr>
        <w:t>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592"/>
      </w:tblGrid>
      <w:tr w:rsidR="00B25F61" w14:paraId="592D6C16" w14:textId="77777777" w:rsidTr="00B25F61">
        <w:trPr>
          <w:trHeight w:val="275"/>
          <w:jc w:val="center"/>
        </w:trPr>
        <w:tc>
          <w:tcPr>
            <w:tcW w:w="1796" w:type="dxa"/>
          </w:tcPr>
          <w:p w14:paraId="1F504A6D" w14:textId="77777777" w:rsidR="00B25F61" w:rsidRDefault="00B25F61" w:rsidP="00161014">
            <w:pPr>
              <w:pStyle w:val="TableParagraph"/>
              <w:spacing w:line="245" w:lineRule="exact"/>
              <w:ind w:left="362" w:right="351"/>
              <w:jc w:val="center"/>
              <w:rPr>
                <w:b/>
                <w:i/>
                <w:sz w:val="24"/>
              </w:rPr>
            </w:pPr>
            <w:r>
              <w:rPr>
                <w:b/>
                <w:i/>
                <w:sz w:val="24"/>
              </w:rPr>
              <w:t>Symbol</w:t>
            </w:r>
            <w:r>
              <w:rPr>
                <w:b/>
                <w:i/>
                <w:spacing w:val="1"/>
                <w:sz w:val="24"/>
              </w:rPr>
              <w:t xml:space="preserve"> </w:t>
            </w:r>
            <w:r>
              <w:rPr>
                <w:b/>
                <w:i/>
                <w:spacing w:val="-5"/>
                <w:sz w:val="24"/>
              </w:rPr>
              <w:t>(s)</w:t>
            </w:r>
          </w:p>
        </w:tc>
        <w:tc>
          <w:tcPr>
            <w:tcW w:w="4592" w:type="dxa"/>
          </w:tcPr>
          <w:p w14:paraId="6643FC28" w14:textId="77777777" w:rsidR="00B25F61" w:rsidRDefault="00B25F61" w:rsidP="00161014">
            <w:pPr>
              <w:pStyle w:val="TableParagraph"/>
              <w:spacing w:line="245" w:lineRule="exact"/>
              <w:ind w:left="198" w:right="195"/>
              <w:jc w:val="center"/>
              <w:rPr>
                <w:b/>
                <w:i/>
                <w:sz w:val="24"/>
              </w:rPr>
            </w:pPr>
            <w:r>
              <w:rPr>
                <w:b/>
                <w:i/>
                <w:spacing w:val="-2"/>
                <w:sz w:val="24"/>
              </w:rPr>
              <w:t>Graph</w:t>
            </w:r>
          </w:p>
        </w:tc>
      </w:tr>
      <w:tr w:rsidR="00B25F61" w14:paraId="7FDC2056" w14:textId="77777777" w:rsidTr="00B25F61">
        <w:trPr>
          <w:trHeight w:val="551"/>
          <w:jc w:val="center"/>
        </w:trPr>
        <w:tc>
          <w:tcPr>
            <w:tcW w:w="1796" w:type="dxa"/>
          </w:tcPr>
          <w:p w14:paraId="3E9874DD" w14:textId="77777777" w:rsidR="00B25F61" w:rsidRDefault="00B25F61" w:rsidP="00161014">
            <w:pPr>
              <w:pStyle w:val="TableParagraph"/>
              <w:spacing w:before="102"/>
              <w:ind w:left="360" w:right="351"/>
              <w:jc w:val="center"/>
              <w:rPr>
                <w:rFonts w:ascii="Cambria Math"/>
                <w:sz w:val="24"/>
              </w:rPr>
            </w:pPr>
            <w:r>
              <w:rPr>
                <w:rFonts w:ascii="Cambria Math"/>
                <w:sz w:val="24"/>
              </w:rPr>
              <w:t>&lt;</w:t>
            </w:r>
            <w:r>
              <w:rPr>
                <w:rFonts w:ascii="Cambria Math"/>
                <w:spacing w:val="6"/>
                <w:sz w:val="24"/>
              </w:rPr>
              <w:t xml:space="preserve"> </w:t>
            </w:r>
            <w:r>
              <w:rPr>
                <w:sz w:val="24"/>
              </w:rPr>
              <w:t xml:space="preserve">and </w:t>
            </w:r>
            <w:r>
              <w:rPr>
                <w:rFonts w:ascii="Cambria Math"/>
                <w:spacing w:val="-10"/>
                <w:sz w:val="24"/>
              </w:rPr>
              <w:t>&gt;</w:t>
            </w:r>
          </w:p>
        </w:tc>
        <w:tc>
          <w:tcPr>
            <w:tcW w:w="4592" w:type="dxa"/>
          </w:tcPr>
          <w:p w14:paraId="79C81933" w14:textId="77777777" w:rsidR="00B25F61" w:rsidRDefault="00B25F61" w:rsidP="00161014">
            <w:pPr>
              <w:pStyle w:val="TableParagraph"/>
              <w:spacing w:line="240" w:lineRule="exact"/>
              <w:ind w:left="198" w:right="195"/>
              <w:jc w:val="center"/>
              <w:rPr>
                <w:sz w:val="24"/>
              </w:rPr>
            </w:pPr>
            <w:r>
              <w:rPr>
                <w:sz w:val="24"/>
              </w:rPr>
              <w:t>Dashed</w:t>
            </w:r>
            <w:r>
              <w:rPr>
                <w:spacing w:val="-5"/>
                <w:sz w:val="24"/>
              </w:rPr>
              <w:t xml:space="preserve"> </w:t>
            </w:r>
            <w:r>
              <w:rPr>
                <w:spacing w:val="-2"/>
                <w:sz w:val="24"/>
              </w:rPr>
              <w:t>line,</w:t>
            </w:r>
          </w:p>
          <w:p w14:paraId="0C7BAE58" w14:textId="77777777" w:rsidR="00B25F61" w:rsidRDefault="00B25F61" w:rsidP="00161014">
            <w:pPr>
              <w:pStyle w:val="TableParagraph"/>
              <w:ind w:left="200" w:right="195"/>
              <w:jc w:val="center"/>
              <w:rPr>
                <w:sz w:val="24"/>
              </w:rPr>
            </w:pPr>
            <w:r>
              <w:rPr>
                <w:sz w:val="24"/>
              </w:rPr>
              <w:t>Solution</w:t>
            </w:r>
            <w:r>
              <w:rPr>
                <w:spacing w:val="-1"/>
                <w:sz w:val="24"/>
              </w:rPr>
              <w:t xml:space="preserve"> </w:t>
            </w:r>
            <w:r>
              <w:rPr>
                <w:sz w:val="24"/>
              </w:rPr>
              <w:t>does not include</w:t>
            </w:r>
            <w:r>
              <w:rPr>
                <w:spacing w:val="-3"/>
                <w:sz w:val="24"/>
              </w:rPr>
              <w:t xml:space="preserve"> </w:t>
            </w:r>
            <w:r>
              <w:rPr>
                <w:sz w:val="24"/>
              </w:rPr>
              <w:t>points on the</w:t>
            </w:r>
            <w:r>
              <w:rPr>
                <w:spacing w:val="-1"/>
                <w:sz w:val="24"/>
              </w:rPr>
              <w:t xml:space="preserve"> </w:t>
            </w:r>
            <w:r>
              <w:rPr>
                <w:spacing w:val="-4"/>
                <w:sz w:val="24"/>
              </w:rPr>
              <w:t>line</w:t>
            </w:r>
          </w:p>
        </w:tc>
      </w:tr>
      <w:tr w:rsidR="00B25F61" w14:paraId="66DC2C7F" w14:textId="77777777" w:rsidTr="00B25F61">
        <w:trPr>
          <w:trHeight w:val="554"/>
          <w:jc w:val="center"/>
        </w:trPr>
        <w:tc>
          <w:tcPr>
            <w:tcW w:w="1796" w:type="dxa"/>
          </w:tcPr>
          <w:p w14:paraId="3AD17030" w14:textId="77777777" w:rsidR="00B25F61" w:rsidRDefault="00B25F61" w:rsidP="00161014">
            <w:pPr>
              <w:pStyle w:val="TableParagraph"/>
              <w:spacing w:before="102"/>
              <w:ind w:left="360" w:right="351"/>
              <w:jc w:val="center"/>
              <w:rPr>
                <w:rFonts w:ascii="Cambria Math" w:hAnsi="Cambria Math"/>
                <w:sz w:val="24"/>
              </w:rPr>
            </w:pPr>
            <w:r>
              <w:rPr>
                <w:rFonts w:ascii="Cambria Math" w:hAnsi="Cambria Math"/>
                <w:sz w:val="24"/>
              </w:rPr>
              <w:t>≤</w:t>
            </w:r>
            <w:r>
              <w:rPr>
                <w:rFonts w:ascii="Cambria Math" w:hAnsi="Cambria Math"/>
                <w:spacing w:val="6"/>
                <w:sz w:val="24"/>
              </w:rPr>
              <w:t xml:space="preserve"> </w:t>
            </w:r>
            <w:r>
              <w:rPr>
                <w:sz w:val="24"/>
              </w:rPr>
              <w:t xml:space="preserve">and </w:t>
            </w:r>
            <w:r>
              <w:rPr>
                <w:rFonts w:ascii="Cambria Math" w:hAnsi="Cambria Math"/>
                <w:spacing w:val="-10"/>
                <w:sz w:val="24"/>
              </w:rPr>
              <w:t>≥</w:t>
            </w:r>
          </w:p>
        </w:tc>
        <w:tc>
          <w:tcPr>
            <w:tcW w:w="4592" w:type="dxa"/>
          </w:tcPr>
          <w:p w14:paraId="0FC9BF7A" w14:textId="77777777" w:rsidR="00B25F61" w:rsidRDefault="00B25F61" w:rsidP="00161014">
            <w:pPr>
              <w:pStyle w:val="TableParagraph"/>
              <w:spacing w:line="243" w:lineRule="exact"/>
              <w:ind w:left="200" w:right="195"/>
              <w:jc w:val="center"/>
              <w:rPr>
                <w:sz w:val="24"/>
              </w:rPr>
            </w:pPr>
            <w:r>
              <w:rPr>
                <w:sz w:val="24"/>
              </w:rPr>
              <w:t xml:space="preserve">Solid </w:t>
            </w:r>
            <w:r>
              <w:rPr>
                <w:spacing w:val="-2"/>
                <w:sz w:val="24"/>
              </w:rPr>
              <w:t>line,</w:t>
            </w:r>
          </w:p>
          <w:p w14:paraId="49C35D39" w14:textId="77777777" w:rsidR="00B25F61" w:rsidRDefault="00B25F61" w:rsidP="00161014">
            <w:pPr>
              <w:pStyle w:val="TableParagraph"/>
              <w:ind w:left="200" w:right="195"/>
              <w:jc w:val="center"/>
              <w:rPr>
                <w:sz w:val="24"/>
              </w:rPr>
            </w:pPr>
            <w:r>
              <w:rPr>
                <w:sz w:val="24"/>
              </w:rPr>
              <w:t>Solution</w:t>
            </w:r>
            <w:r>
              <w:rPr>
                <w:spacing w:val="-1"/>
                <w:sz w:val="24"/>
              </w:rPr>
              <w:t xml:space="preserve"> </w:t>
            </w:r>
            <w:r>
              <w:rPr>
                <w:sz w:val="24"/>
              </w:rPr>
              <w:t>includes points</w:t>
            </w:r>
            <w:r>
              <w:rPr>
                <w:spacing w:val="-3"/>
                <w:sz w:val="24"/>
              </w:rPr>
              <w:t xml:space="preserve"> </w:t>
            </w:r>
            <w:r>
              <w:rPr>
                <w:sz w:val="24"/>
              </w:rPr>
              <w:t xml:space="preserve">on the </w:t>
            </w:r>
            <w:r>
              <w:rPr>
                <w:spacing w:val="-4"/>
                <w:sz w:val="24"/>
              </w:rPr>
              <w:t>line</w:t>
            </w:r>
          </w:p>
        </w:tc>
      </w:tr>
    </w:tbl>
    <w:p w14:paraId="78E6B263" w14:textId="002FD40F" w:rsidR="00CF732C" w:rsidRPr="00062EDC" w:rsidRDefault="00CF732C" w:rsidP="00CF732C">
      <w:pPr>
        <w:pStyle w:val="AlgebraicARHeading"/>
      </w:pPr>
      <w:r w:rsidRPr="00062EDC">
        <w:t>Instructional Tasks </w:t>
      </w:r>
    </w:p>
    <w:p w14:paraId="4D7AF451" w14:textId="77777777" w:rsidR="00586BBE" w:rsidRPr="00586BBE" w:rsidRDefault="00586BBE" w:rsidP="00586BBE">
      <w:pPr>
        <w:spacing w:after="0" w:line="240" w:lineRule="auto"/>
        <w:textAlignment w:val="baseline"/>
        <w:rPr>
          <w:rFonts w:eastAsia="Times New Roman" w:cs="Times New Roman"/>
          <w:i/>
          <w:sz w:val="24"/>
          <w:szCs w:val="24"/>
        </w:rPr>
      </w:pPr>
      <w:r w:rsidRPr="00586BBE">
        <w:rPr>
          <w:rFonts w:eastAsia="Times New Roman" w:cs="Times New Roman"/>
          <w:i/>
          <w:sz w:val="24"/>
          <w:szCs w:val="24"/>
        </w:rPr>
        <w:t>Instructional Task 1 (MTR.3.1)</w:t>
      </w:r>
    </w:p>
    <w:p w14:paraId="00FBA6E3" w14:textId="77777777"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
          <w:sz w:val="24"/>
          <w:szCs w:val="24"/>
        </w:rPr>
        <w:t xml:space="preserve"> </w:t>
      </w:r>
      <w:r w:rsidRPr="00586BBE">
        <w:rPr>
          <w:rFonts w:eastAsia="Times New Roman" w:cs="Times New Roman"/>
          <w:iCs/>
          <w:sz w:val="24"/>
          <w:szCs w:val="24"/>
        </w:rPr>
        <w:t>Part A. Graph the solution set to the system of inequalities:</w:t>
      </w:r>
    </w:p>
    <w:p w14:paraId="55D26510" w14:textId="13A0F2CB"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Cs/>
          <w:sz w:val="24"/>
          <w:szCs w:val="24"/>
        </w:rPr>
        <w:t xml:space="preserve"> Part B. What is one point that is a solution to the system above?</w:t>
      </w:r>
    </w:p>
    <w:p w14:paraId="2C69E9F9" w14:textId="77777777" w:rsidR="00941557" w:rsidRDefault="00941557" w:rsidP="00586BBE">
      <w:pPr>
        <w:spacing w:after="0" w:line="240" w:lineRule="auto"/>
        <w:textAlignment w:val="baseline"/>
        <w:rPr>
          <w:rFonts w:eastAsia="Times New Roman" w:cs="Times New Roman"/>
          <w:i/>
          <w:sz w:val="24"/>
          <w:szCs w:val="24"/>
        </w:rPr>
      </w:pPr>
    </w:p>
    <w:p w14:paraId="037C0C9B" w14:textId="208F16C9" w:rsidR="00586BBE" w:rsidRPr="00586BBE" w:rsidRDefault="00586BBE" w:rsidP="00586BBE">
      <w:pPr>
        <w:spacing w:after="0" w:line="240" w:lineRule="auto"/>
        <w:textAlignment w:val="baseline"/>
        <w:rPr>
          <w:rFonts w:eastAsia="Times New Roman" w:cs="Times New Roman"/>
          <w:i/>
          <w:sz w:val="24"/>
          <w:szCs w:val="24"/>
        </w:rPr>
      </w:pPr>
      <w:r w:rsidRPr="00586BBE">
        <w:rPr>
          <w:rFonts w:eastAsia="Times New Roman" w:cs="Times New Roman"/>
          <w:i/>
          <w:sz w:val="24"/>
          <w:szCs w:val="24"/>
        </w:rPr>
        <w:t>Instructional Task 2 (MTR.7.1)</w:t>
      </w:r>
    </w:p>
    <w:p w14:paraId="48FC381A" w14:textId="7641BDD6" w:rsidR="00586BBE" w:rsidRPr="00586BBE" w:rsidRDefault="00586BBE" w:rsidP="00586BBE">
      <w:pPr>
        <w:spacing w:after="0" w:line="240" w:lineRule="auto"/>
        <w:textAlignment w:val="baseline"/>
        <w:rPr>
          <w:rFonts w:eastAsia="Times New Roman" w:cs="Times New Roman"/>
          <w:iCs/>
          <w:sz w:val="24"/>
          <w:szCs w:val="24"/>
        </w:rPr>
      </w:pPr>
      <w:r w:rsidRPr="00586BBE">
        <w:rPr>
          <w:rFonts w:eastAsia="Times New Roman" w:cs="Times New Roman"/>
          <w:iCs/>
          <w:sz w:val="24"/>
          <w:szCs w:val="24"/>
        </w:rPr>
        <w:t>Devonte is throwing a party to watch the Stanley Cup Finals. He orders pizza that cost $11 each and cartons of wings that cost $9.99 each. With at least 34 people coming over, Devonte spends at least $72.96 and orders a minimum of 7 pizzas and cartons of wings.</w:t>
      </w:r>
    </w:p>
    <w:p w14:paraId="0F011437" w14:textId="0D290B19" w:rsidR="00586BBE" w:rsidRPr="00586BBE" w:rsidRDefault="00586BBE" w:rsidP="00941557">
      <w:pPr>
        <w:spacing w:after="0" w:line="240" w:lineRule="auto"/>
        <w:ind w:left="360"/>
        <w:textAlignment w:val="baseline"/>
        <w:rPr>
          <w:rFonts w:eastAsia="Times New Roman" w:cs="Times New Roman"/>
          <w:iCs/>
          <w:sz w:val="24"/>
          <w:szCs w:val="24"/>
        </w:rPr>
      </w:pPr>
      <w:r w:rsidRPr="00586BBE">
        <w:rPr>
          <w:rFonts w:eastAsia="Times New Roman" w:cs="Times New Roman"/>
          <w:iCs/>
          <w:sz w:val="24"/>
          <w:szCs w:val="24"/>
        </w:rPr>
        <w:t>Part A. Write a system of inequalities that describes this situation.</w:t>
      </w:r>
    </w:p>
    <w:p w14:paraId="1B30890F" w14:textId="3771427F" w:rsidR="00790AD2" w:rsidRPr="00586BBE" w:rsidRDefault="00586BBE" w:rsidP="00590DD7">
      <w:pPr>
        <w:spacing w:after="0" w:line="240" w:lineRule="auto"/>
        <w:ind w:left="1080" w:hanging="720"/>
        <w:textAlignment w:val="baseline"/>
        <w:rPr>
          <w:rFonts w:eastAsia="Times New Roman" w:cs="Times New Roman"/>
          <w:iCs/>
          <w:sz w:val="24"/>
          <w:szCs w:val="24"/>
        </w:rPr>
      </w:pPr>
      <w:r w:rsidRPr="00586BBE">
        <w:rPr>
          <w:rFonts w:eastAsia="Times New Roman" w:cs="Times New Roman"/>
          <w:iCs/>
          <w:sz w:val="24"/>
          <w:szCs w:val="24"/>
        </w:rPr>
        <w:t>Part B. Graph the solution set and determine a possible number of pizza and cartons of wings he ordered for his party.</w:t>
      </w:r>
    </w:p>
    <w:p w14:paraId="2362D93A" w14:textId="12E8844A" w:rsidR="0020487C" w:rsidRDefault="0020487C">
      <w:pPr>
        <w:rPr>
          <w:rFonts w:eastAsia="Times New Roman" w:cs="Times New Roman"/>
          <w:sz w:val="24"/>
          <w:szCs w:val="24"/>
        </w:rPr>
      </w:pPr>
      <w:r>
        <w:rPr>
          <w:rFonts w:eastAsia="Times New Roman" w:cs="Times New Roman"/>
          <w:sz w:val="24"/>
          <w:szCs w:val="24"/>
        </w:rPr>
        <w:br w:type="page"/>
      </w:r>
    </w:p>
    <w:p w14:paraId="019A852A" w14:textId="77777777" w:rsidR="00CF732C" w:rsidRPr="00062EDC" w:rsidRDefault="00CF732C" w:rsidP="00CF732C">
      <w:pPr>
        <w:pStyle w:val="AlgebraicARHeading"/>
      </w:pPr>
      <w:r w:rsidRPr="00062EDC">
        <w:lastRenderedPageBreak/>
        <w:t>Instructional Items </w:t>
      </w:r>
    </w:p>
    <w:p w14:paraId="02F8AE08" w14:textId="77777777" w:rsidR="0026734F" w:rsidRPr="0026734F" w:rsidRDefault="0026734F" w:rsidP="0026734F">
      <w:pPr>
        <w:widowControl w:val="0"/>
        <w:autoSpaceDE w:val="0"/>
        <w:autoSpaceDN w:val="0"/>
        <w:spacing w:after="0" w:line="271" w:lineRule="exact"/>
        <w:rPr>
          <w:rFonts w:eastAsia="Times New Roman" w:cs="Times New Roman"/>
          <w:i/>
          <w:sz w:val="24"/>
        </w:rPr>
      </w:pPr>
      <w:r w:rsidRPr="0026734F">
        <w:rPr>
          <w:rFonts w:eastAsia="Times New Roman" w:cs="Times New Roman"/>
          <w:i/>
          <w:sz w:val="24"/>
        </w:rPr>
        <w:t>Instructional</w:t>
      </w:r>
      <w:r w:rsidRPr="0026734F">
        <w:rPr>
          <w:rFonts w:eastAsia="Times New Roman" w:cs="Times New Roman"/>
          <w:i/>
          <w:spacing w:val="-1"/>
          <w:sz w:val="24"/>
        </w:rPr>
        <w:t xml:space="preserve"> </w:t>
      </w:r>
      <w:r w:rsidRPr="0026734F">
        <w:rPr>
          <w:rFonts w:eastAsia="Times New Roman" w:cs="Times New Roman"/>
          <w:i/>
          <w:sz w:val="24"/>
        </w:rPr>
        <w:t>Item</w:t>
      </w:r>
      <w:r w:rsidRPr="0026734F">
        <w:rPr>
          <w:rFonts w:eastAsia="Times New Roman" w:cs="Times New Roman"/>
          <w:i/>
          <w:spacing w:val="-1"/>
          <w:sz w:val="24"/>
        </w:rPr>
        <w:t xml:space="preserve"> </w:t>
      </w:r>
      <w:r w:rsidRPr="0026734F">
        <w:rPr>
          <w:rFonts w:eastAsia="Times New Roman" w:cs="Times New Roman"/>
          <w:i/>
          <w:spacing w:val="-10"/>
          <w:sz w:val="24"/>
        </w:rPr>
        <w:t>1</w:t>
      </w:r>
    </w:p>
    <w:p w14:paraId="4DDA2648" w14:textId="517D2724" w:rsidR="004E4C89" w:rsidRPr="006D7C02" w:rsidRDefault="0026734F" w:rsidP="00725DD0">
      <w:pPr>
        <w:widowControl w:val="0"/>
        <w:autoSpaceDE w:val="0"/>
        <w:autoSpaceDN w:val="0"/>
        <w:spacing w:after="14" w:line="240" w:lineRule="auto"/>
        <w:rPr>
          <w:rFonts w:eastAsia="Times New Roman" w:cs="Times New Roman"/>
          <w:spacing w:val="-2"/>
          <w:sz w:val="24"/>
          <w:szCs w:val="24"/>
        </w:rPr>
      </w:pPr>
      <w:r w:rsidRPr="0026734F">
        <w:rPr>
          <w:rFonts w:eastAsia="Times New Roman" w:cs="Times New Roman"/>
          <w:sz w:val="24"/>
          <w:szCs w:val="24"/>
        </w:rPr>
        <w:t>Graph</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solution</w:t>
      </w:r>
      <w:r w:rsidRPr="0026734F">
        <w:rPr>
          <w:rFonts w:eastAsia="Times New Roman" w:cs="Times New Roman"/>
          <w:spacing w:val="-1"/>
          <w:sz w:val="24"/>
          <w:szCs w:val="24"/>
        </w:rPr>
        <w:t xml:space="preserve"> </w:t>
      </w:r>
      <w:r w:rsidRPr="0026734F">
        <w:rPr>
          <w:rFonts w:eastAsia="Times New Roman" w:cs="Times New Roman"/>
          <w:sz w:val="24"/>
          <w:szCs w:val="24"/>
        </w:rPr>
        <w:t>set</w:t>
      </w:r>
      <w:r w:rsidRPr="0026734F">
        <w:rPr>
          <w:rFonts w:eastAsia="Times New Roman" w:cs="Times New Roman"/>
          <w:spacing w:val="-1"/>
          <w:sz w:val="24"/>
          <w:szCs w:val="24"/>
        </w:rPr>
        <w:t xml:space="preserve"> </w:t>
      </w:r>
      <w:r w:rsidRPr="0026734F">
        <w:rPr>
          <w:rFonts w:eastAsia="Times New Roman" w:cs="Times New Roman"/>
          <w:sz w:val="24"/>
          <w:szCs w:val="24"/>
        </w:rPr>
        <w:t>to</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system</w:t>
      </w:r>
      <w:r w:rsidRPr="0026734F">
        <w:rPr>
          <w:rFonts w:eastAsia="Times New Roman" w:cs="Times New Roman"/>
          <w:spacing w:val="-1"/>
          <w:sz w:val="24"/>
          <w:szCs w:val="24"/>
        </w:rPr>
        <w:t xml:space="preserve"> </w:t>
      </w:r>
      <w:r w:rsidRPr="0026734F">
        <w:rPr>
          <w:rFonts w:eastAsia="Times New Roman" w:cs="Times New Roman"/>
          <w:sz w:val="24"/>
          <w:szCs w:val="24"/>
        </w:rPr>
        <w:t>of</w:t>
      </w:r>
      <w:r w:rsidRPr="0026734F">
        <w:rPr>
          <w:rFonts w:eastAsia="Times New Roman" w:cs="Times New Roman"/>
          <w:spacing w:val="-1"/>
          <w:sz w:val="24"/>
          <w:szCs w:val="24"/>
        </w:rPr>
        <w:t xml:space="preserve"> </w:t>
      </w:r>
      <w:r w:rsidRPr="0026734F">
        <w:rPr>
          <w:rFonts w:eastAsia="Times New Roman" w:cs="Times New Roman"/>
          <w:sz w:val="24"/>
          <w:szCs w:val="24"/>
        </w:rPr>
        <w:t xml:space="preserve">inequalities </w:t>
      </w:r>
      <w:r w:rsidRPr="0026734F">
        <w:rPr>
          <w:rFonts w:eastAsia="Times New Roman" w:cs="Times New Roman"/>
          <w:spacing w:val="-2"/>
          <w:sz w:val="24"/>
          <w:szCs w:val="24"/>
        </w:rPr>
        <w:t>below.</w:t>
      </w:r>
      <w:r w:rsidR="006A1FEC">
        <w:rPr>
          <w:rFonts w:eastAsia="Times New Roman" w:cs="Times New Roman"/>
          <w:spacing w:val="-2"/>
          <w:sz w:val="24"/>
          <w:szCs w:val="24"/>
        </w:rPr>
        <w:br/>
      </w:r>
      <w:r w:rsidR="00725DD0">
        <w:rPr>
          <w:rFonts w:eastAsia="Times New Roman" w:cs="Times New Roman"/>
          <w:spacing w:val="-2"/>
          <w:sz w:val="24"/>
          <w:szCs w:val="24"/>
        </w:rPr>
        <w:tab/>
      </w:r>
      <w:r w:rsidR="00725DD0">
        <w:rPr>
          <w:rFonts w:eastAsia="Times New Roman" w:cs="Times New Roman"/>
          <w:spacing w:val="-2"/>
          <w:sz w:val="24"/>
          <w:szCs w:val="24"/>
        </w:rPr>
        <w:tab/>
      </w:r>
      <w:r w:rsidR="00725DD0">
        <w:rPr>
          <w:rFonts w:eastAsia="Times New Roman" w:cs="Times New Roman"/>
          <w:spacing w:val="-2"/>
          <w:sz w:val="24"/>
          <w:szCs w:val="24"/>
        </w:rPr>
        <w:tab/>
      </w:r>
      <w:r w:rsidR="00725DD0">
        <w:rPr>
          <w:rFonts w:eastAsia="Times New Roman" w:cs="Times New Roman"/>
          <w:spacing w:val="-2"/>
          <w:sz w:val="24"/>
          <w:szCs w:val="24"/>
        </w:rPr>
        <w:tab/>
      </w:r>
      <w:r w:rsidR="00725DD0">
        <w:rPr>
          <w:rFonts w:eastAsia="Times New Roman" w:cs="Times New Roman"/>
          <w:spacing w:val="-2"/>
          <w:sz w:val="24"/>
          <w:szCs w:val="24"/>
        </w:rPr>
        <w:tab/>
      </w:r>
      <m:oMath>
        <m:r>
          <w:rPr>
            <w:rFonts w:ascii="Cambria Math" w:eastAsia="Times New Roman" w:hAnsi="Cambria Math" w:cs="Times New Roman"/>
            <w:spacing w:val="-2"/>
            <w:sz w:val="24"/>
            <w:szCs w:val="24"/>
          </w:rPr>
          <m:t>x≥3</m:t>
        </m:r>
      </m:oMath>
      <w:r w:rsidR="00A05BF4">
        <w:rPr>
          <w:rFonts w:eastAsia="Times New Roman" w:cs="Times New Roman"/>
          <w:spacing w:val="-2"/>
          <w:sz w:val="24"/>
          <w:szCs w:val="24"/>
        </w:rPr>
        <w:tab/>
      </w:r>
      <w:r w:rsidR="00A05BF4">
        <w:rPr>
          <w:rFonts w:eastAsia="Times New Roman" w:cs="Times New Roman"/>
          <w:spacing w:val="-2"/>
          <w:sz w:val="24"/>
          <w:szCs w:val="24"/>
        </w:rPr>
        <w:tab/>
      </w:r>
      <m:oMath>
        <m:f>
          <m:fPr>
            <m:ctrlPr>
              <w:rPr>
                <w:rFonts w:ascii="Cambria Math" w:eastAsia="Times New Roman" w:hAnsi="Cambria Math" w:cs="Times New Roman"/>
                <w:i/>
                <w:spacing w:val="-2"/>
                <w:sz w:val="24"/>
                <w:szCs w:val="24"/>
              </w:rPr>
            </m:ctrlPr>
          </m:fPr>
          <m:num>
            <m:r>
              <w:rPr>
                <w:rFonts w:ascii="Cambria Math" w:eastAsia="Times New Roman" w:hAnsi="Cambria Math" w:cs="Times New Roman"/>
                <w:spacing w:val="-2"/>
                <w:sz w:val="24"/>
                <w:szCs w:val="24"/>
              </w:rPr>
              <m:t>3</m:t>
            </m:r>
          </m:num>
          <m:den>
            <m:r>
              <w:rPr>
                <w:rFonts w:ascii="Cambria Math" w:eastAsia="Times New Roman" w:hAnsi="Cambria Math" w:cs="Times New Roman"/>
                <w:spacing w:val="-2"/>
                <w:sz w:val="24"/>
                <w:szCs w:val="24"/>
              </w:rPr>
              <m:t>5</m:t>
            </m:r>
          </m:den>
        </m:f>
        <m:r>
          <w:rPr>
            <w:rFonts w:ascii="Cambria Math" w:eastAsia="Times New Roman" w:hAnsi="Cambria Math" w:cs="Times New Roman"/>
            <w:spacing w:val="-2"/>
            <w:sz w:val="24"/>
            <w:szCs w:val="24"/>
          </w:rPr>
          <m:t>x+y&lt;-3</m:t>
        </m:r>
      </m:oMath>
    </w:p>
    <w:p w14:paraId="6E1DD8A4" w14:textId="77777777" w:rsidR="0026734F" w:rsidRPr="0026734F" w:rsidRDefault="0026734F" w:rsidP="004E4C89">
      <w:pPr>
        <w:widowControl w:val="0"/>
        <w:autoSpaceDE w:val="0"/>
        <w:autoSpaceDN w:val="0"/>
        <w:spacing w:after="0" w:line="240" w:lineRule="auto"/>
        <w:rPr>
          <w:rFonts w:eastAsia="Times New Roman" w:cs="Times New Roman"/>
          <w:i/>
          <w:sz w:val="24"/>
        </w:rPr>
      </w:pPr>
      <w:r w:rsidRPr="0026734F">
        <w:rPr>
          <w:rFonts w:eastAsia="Times New Roman" w:cs="Times New Roman"/>
          <w:i/>
          <w:sz w:val="24"/>
        </w:rPr>
        <w:t>Instructional</w:t>
      </w:r>
      <w:r w:rsidRPr="0026734F">
        <w:rPr>
          <w:rFonts w:eastAsia="Times New Roman" w:cs="Times New Roman"/>
          <w:i/>
          <w:spacing w:val="-1"/>
          <w:sz w:val="24"/>
        </w:rPr>
        <w:t xml:space="preserve"> </w:t>
      </w:r>
      <w:r w:rsidRPr="0026734F">
        <w:rPr>
          <w:rFonts w:eastAsia="Times New Roman" w:cs="Times New Roman"/>
          <w:i/>
          <w:sz w:val="24"/>
        </w:rPr>
        <w:t>Item</w:t>
      </w:r>
      <w:r w:rsidRPr="0026734F">
        <w:rPr>
          <w:rFonts w:eastAsia="Times New Roman" w:cs="Times New Roman"/>
          <w:i/>
          <w:spacing w:val="-1"/>
          <w:sz w:val="24"/>
        </w:rPr>
        <w:t xml:space="preserve"> </w:t>
      </w:r>
      <w:r w:rsidRPr="0026734F">
        <w:rPr>
          <w:rFonts w:eastAsia="Times New Roman" w:cs="Times New Roman"/>
          <w:i/>
          <w:spacing w:val="-10"/>
          <w:sz w:val="24"/>
        </w:rPr>
        <w:t>2</w:t>
      </w:r>
    </w:p>
    <w:p w14:paraId="68FC8175" w14:textId="29948D75" w:rsidR="004E4C89" w:rsidRPr="00E84842" w:rsidRDefault="0026734F" w:rsidP="004E4C89">
      <w:pPr>
        <w:widowControl w:val="0"/>
        <w:autoSpaceDE w:val="0"/>
        <w:autoSpaceDN w:val="0"/>
        <w:spacing w:after="0" w:line="220" w:lineRule="exact"/>
        <w:ind w:firstLine="720"/>
        <w:rPr>
          <w:rFonts w:ascii="Cambria Math" w:eastAsia="Cambria Math" w:hAnsi="Cambria Math" w:cs="Times New Roman"/>
          <w:i/>
          <w:spacing w:val="-10"/>
          <w:sz w:val="24"/>
        </w:rPr>
      </w:pPr>
      <w:r w:rsidRPr="0026734F">
        <w:rPr>
          <w:rFonts w:eastAsia="Times New Roman" w:cs="Times New Roman"/>
          <w:sz w:val="24"/>
          <w:szCs w:val="24"/>
        </w:rPr>
        <w:t>Graph</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solution</w:t>
      </w:r>
      <w:r w:rsidRPr="0026734F">
        <w:rPr>
          <w:rFonts w:eastAsia="Times New Roman" w:cs="Times New Roman"/>
          <w:spacing w:val="-1"/>
          <w:sz w:val="24"/>
          <w:szCs w:val="24"/>
        </w:rPr>
        <w:t xml:space="preserve"> </w:t>
      </w:r>
      <w:r w:rsidRPr="0026734F">
        <w:rPr>
          <w:rFonts w:eastAsia="Times New Roman" w:cs="Times New Roman"/>
          <w:sz w:val="24"/>
          <w:szCs w:val="24"/>
        </w:rPr>
        <w:t>set</w:t>
      </w:r>
      <w:r w:rsidRPr="0026734F">
        <w:rPr>
          <w:rFonts w:eastAsia="Times New Roman" w:cs="Times New Roman"/>
          <w:spacing w:val="-1"/>
          <w:sz w:val="24"/>
          <w:szCs w:val="24"/>
        </w:rPr>
        <w:t xml:space="preserve"> </w:t>
      </w:r>
      <w:r w:rsidRPr="0026734F">
        <w:rPr>
          <w:rFonts w:eastAsia="Times New Roman" w:cs="Times New Roman"/>
          <w:sz w:val="24"/>
          <w:szCs w:val="24"/>
        </w:rPr>
        <w:t>to</w:t>
      </w:r>
      <w:r w:rsidRPr="0026734F">
        <w:rPr>
          <w:rFonts w:eastAsia="Times New Roman" w:cs="Times New Roman"/>
          <w:spacing w:val="-1"/>
          <w:sz w:val="24"/>
          <w:szCs w:val="24"/>
        </w:rPr>
        <w:t xml:space="preserve"> </w:t>
      </w:r>
      <w:r w:rsidRPr="0026734F">
        <w:rPr>
          <w:rFonts w:eastAsia="Times New Roman" w:cs="Times New Roman"/>
          <w:sz w:val="24"/>
          <w:szCs w:val="24"/>
        </w:rPr>
        <w:t>the</w:t>
      </w:r>
      <w:r w:rsidRPr="0026734F">
        <w:rPr>
          <w:rFonts w:eastAsia="Times New Roman" w:cs="Times New Roman"/>
          <w:spacing w:val="-1"/>
          <w:sz w:val="24"/>
          <w:szCs w:val="24"/>
        </w:rPr>
        <w:t xml:space="preserve"> </w:t>
      </w:r>
      <w:r w:rsidRPr="0026734F">
        <w:rPr>
          <w:rFonts w:eastAsia="Times New Roman" w:cs="Times New Roman"/>
          <w:sz w:val="24"/>
          <w:szCs w:val="24"/>
        </w:rPr>
        <w:t>system</w:t>
      </w:r>
      <w:r w:rsidRPr="0026734F">
        <w:rPr>
          <w:rFonts w:eastAsia="Times New Roman" w:cs="Times New Roman"/>
          <w:spacing w:val="-1"/>
          <w:sz w:val="24"/>
          <w:szCs w:val="24"/>
        </w:rPr>
        <w:t xml:space="preserve"> </w:t>
      </w:r>
      <w:r w:rsidRPr="0026734F">
        <w:rPr>
          <w:rFonts w:eastAsia="Times New Roman" w:cs="Times New Roman"/>
          <w:sz w:val="24"/>
          <w:szCs w:val="24"/>
        </w:rPr>
        <w:t>of</w:t>
      </w:r>
      <w:r w:rsidRPr="0026734F">
        <w:rPr>
          <w:rFonts w:eastAsia="Times New Roman" w:cs="Times New Roman"/>
          <w:spacing w:val="-1"/>
          <w:sz w:val="24"/>
          <w:szCs w:val="24"/>
        </w:rPr>
        <w:t xml:space="preserve"> </w:t>
      </w:r>
      <w:r w:rsidRPr="0026734F">
        <w:rPr>
          <w:rFonts w:eastAsia="Times New Roman" w:cs="Times New Roman"/>
          <w:sz w:val="24"/>
          <w:szCs w:val="24"/>
        </w:rPr>
        <w:t xml:space="preserve">inequalities </w:t>
      </w:r>
      <w:r w:rsidRPr="0026734F">
        <w:rPr>
          <w:rFonts w:eastAsia="Times New Roman" w:cs="Times New Roman"/>
          <w:spacing w:val="-2"/>
          <w:sz w:val="24"/>
          <w:szCs w:val="24"/>
        </w:rPr>
        <w:t>below.</w:t>
      </w:r>
      <w:r w:rsidR="004E4C89" w:rsidRPr="004E4C89">
        <w:rPr>
          <w:rFonts w:ascii="Cambria Math" w:eastAsia="Cambria Math" w:hAnsi="Cambria Math" w:cs="Times New Roman"/>
          <w:i/>
          <w:sz w:val="24"/>
        </w:rPr>
        <w:br/>
      </w:r>
      <m:oMathPara>
        <m:oMathParaPr>
          <m:jc m:val="center"/>
        </m:oMathParaPr>
        <m:oMath>
          <m:r>
            <w:rPr>
              <w:rFonts w:ascii="Cambria Math" w:eastAsia="Cambria Math" w:hAnsi="Cambria Math" w:cs="Times New Roman"/>
              <w:sz w:val="24"/>
            </w:rPr>
            <m:t>-y</m:t>
          </m:r>
          <m:r>
            <w:rPr>
              <w:rFonts w:ascii="Cambria Math" w:eastAsia="Cambria Math" w:hAnsi="Cambria Math" w:cs="Times New Roman"/>
              <w:spacing w:val="3"/>
              <w:sz w:val="24"/>
            </w:rPr>
            <m:t xml:space="preserve"> </m:t>
          </m:r>
          <m:r>
            <w:rPr>
              <w:rFonts w:ascii="Cambria Math" w:eastAsia="Cambria Math" w:hAnsi="Cambria Math" w:cs="Times New Roman"/>
              <w:sz w:val="24"/>
            </w:rPr>
            <m:t>- 3x</m:t>
          </m:r>
          <m:r>
            <w:rPr>
              <w:rFonts w:ascii="Cambria Math" w:eastAsia="Cambria Math" w:hAnsi="Cambria Math" w:cs="Times New Roman"/>
              <w:spacing w:val="21"/>
              <w:sz w:val="24"/>
            </w:rPr>
            <m:t xml:space="preserve"> </m:t>
          </m:r>
          <m:r>
            <w:rPr>
              <w:rFonts w:ascii="Cambria Math" w:eastAsia="Cambria Math" w:hAnsi="Cambria Math" w:cs="Times New Roman"/>
              <w:sz w:val="24"/>
            </w:rPr>
            <m:t>≤</m:t>
          </m:r>
          <m:r>
            <w:rPr>
              <w:rFonts w:ascii="Cambria Math" w:eastAsia="Cambria Math" w:hAnsi="Cambria Math" w:cs="Times New Roman"/>
              <w:spacing w:val="14"/>
              <w:sz w:val="24"/>
            </w:rPr>
            <m:t xml:space="preserve"> </m:t>
          </m:r>
          <m:r>
            <w:rPr>
              <w:rFonts w:ascii="Cambria Math" w:eastAsia="Cambria Math" w:hAnsi="Cambria Math" w:cs="Times New Roman"/>
              <w:spacing w:val="-5"/>
              <w:sz w:val="24"/>
            </w:rPr>
            <m:t xml:space="preserve">-1     </m:t>
          </m:r>
          <m:r>
            <w:rPr>
              <w:rFonts w:ascii="Cambria Math" w:eastAsia="Cambria Math" w:hAnsi="Cambria Math" w:cs="Times New Roman"/>
              <w:spacing w:val="-5"/>
              <w:sz w:val="24"/>
            </w:rPr>
            <m:t xml:space="preserve"> </m:t>
          </m:r>
          <m:r>
            <w:rPr>
              <w:rFonts w:ascii="Cambria Math" w:eastAsia="Cambria Math" w:hAnsi="Cambria Math" w:cs="Times New Roman"/>
              <w:sz w:val="24"/>
            </w:rPr>
            <m:t>2y</m:t>
          </m:r>
          <m:r>
            <w:rPr>
              <w:rFonts w:ascii="Cambria Math" w:eastAsia="Cambria Math" w:hAnsi="Cambria Math" w:cs="Times New Roman"/>
              <w:spacing w:val="18"/>
              <w:sz w:val="24"/>
            </w:rPr>
            <m:t xml:space="preserve"> </m:t>
          </m:r>
          <m:r>
            <w:rPr>
              <w:rFonts w:ascii="Cambria Math" w:eastAsia="Cambria Math" w:hAnsi="Cambria Math" w:cs="Times New Roman"/>
              <w:sz w:val="24"/>
            </w:rPr>
            <m:t>≥</m:t>
          </m:r>
          <m:r>
            <w:rPr>
              <w:rFonts w:ascii="Cambria Math" w:eastAsia="Cambria Math" w:hAnsi="Cambria Math" w:cs="Times New Roman"/>
              <w:spacing w:val="13"/>
              <w:sz w:val="24"/>
            </w:rPr>
            <m:t xml:space="preserve"> </m:t>
          </m:r>
          <m:r>
            <w:rPr>
              <w:rFonts w:ascii="Cambria Math" w:eastAsia="Cambria Math" w:hAnsi="Cambria Math" w:cs="Times New Roman"/>
              <w:sz w:val="24"/>
            </w:rPr>
            <m:t>8x</m:t>
          </m:r>
          <m:r>
            <w:rPr>
              <w:rFonts w:ascii="Cambria Math" w:eastAsia="Cambria Math" w:hAnsi="Cambria Math" w:cs="Times New Roman"/>
              <w:spacing w:val="9"/>
              <w:sz w:val="24"/>
            </w:rPr>
            <m:t xml:space="preserve"> </m:t>
          </m:r>
          <m:r>
            <w:rPr>
              <w:rFonts w:ascii="Cambria Math" w:eastAsia="Cambria Math" w:hAnsi="Cambria Math" w:cs="Times New Roman"/>
              <w:sz w:val="24"/>
            </w:rPr>
            <m:t>–</m:t>
          </m:r>
          <m:r>
            <w:rPr>
              <w:rFonts w:ascii="Cambria Math" w:eastAsia="Cambria Math" w:hAnsi="Cambria Math" w:cs="Times New Roman"/>
              <w:spacing w:val="-2"/>
              <w:sz w:val="24"/>
            </w:rPr>
            <m:t xml:space="preserve"> </m:t>
          </m:r>
          <m:r>
            <w:rPr>
              <w:rFonts w:ascii="Cambria Math" w:eastAsia="Cambria Math" w:hAnsi="Cambria Math" w:cs="Times New Roman"/>
              <w:spacing w:val="-10"/>
              <w:sz w:val="24"/>
            </w:rPr>
            <m:t>6</m:t>
          </m:r>
        </m:oMath>
      </m:oMathPara>
    </w:p>
    <w:p w14:paraId="5C9D7819" w14:textId="77777777" w:rsidR="00E84842" w:rsidRPr="004E4C89" w:rsidRDefault="00E84842" w:rsidP="004E4C89">
      <w:pPr>
        <w:widowControl w:val="0"/>
        <w:autoSpaceDE w:val="0"/>
        <w:autoSpaceDN w:val="0"/>
        <w:spacing w:after="0" w:line="220" w:lineRule="exact"/>
        <w:ind w:firstLine="720"/>
        <w:rPr>
          <w:rFonts w:ascii="Cambria Math" w:eastAsia="Cambria Math" w:hAnsi="Cambria Math" w:cs="Times New Roman"/>
          <w:sz w:val="24"/>
        </w:rPr>
      </w:pPr>
    </w:p>
    <w:p w14:paraId="7C860BF0" w14:textId="35F9A7A1" w:rsidR="00E845F4" w:rsidRDefault="00CF732C" w:rsidP="00E845F4">
      <w:pPr>
        <w:pStyle w:val="Style4"/>
        <w:rPr>
          <w:rFonts w:eastAsia="Calibri"/>
          <w:sz w:val="24"/>
        </w:rPr>
      </w:pPr>
      <w:r w:rsidRPr="00062EDC">
        <w:t>*The strategies, tasks and items included in the B1G-M are examples and should not be considered comprehensive.</w:t>
      </w:r>
      <w:r w:rsidR="00E845F4">
        <w:br/>
      </w:r>
    </w:p>
    <w:p w14:paraId="2B06911C" w14:textId="12C1618B" w:rsidR="0026734F" w:rsidRPr="00E845F4" w:rsidRDefault="00E845F4" w:rsidP="00E845F4">
      <w:pPr>
        <w:rPr>
          <w:rFonts w:eastAsia="Calibri" w:cs="Times New Roman"/>
          <w:i/>
          <w:sz w:val="24"/>
          <w:szCs w:val="24"/>
        </w:rPr>
      </w:pPr>
      <w:r>
        <w:rPr>
          <w:rFonts w:eastAsia="Calibri"/>
          <w:sz w:val="24"/>
        </w:rPr>
        <w:br w:type="page"/>
      </w:r>
    </w:p>
    <w:p w14:paraId="4E800669" w14:textId="1CB1C3CC" w:rsidR="00CF732C" w:rsidRPr="00062EDC" w:rsidRDefault="00CF732C" w:rsidP="00CF732C">
      <w:pPr>
        <w:pStyle w:val="Heading3"/>
      </w:pPr>
      <w:bookmarkStart w:id="48" w:name="_MA.912.AR.9.6"/>
      <w:bookmarkEnd w:id="48"/>
      <w:r w:rsidRPr="00062EDC">
        <w:lastRenderedPageBreak/>
        <w:t>MA.912.AR.9.6</w:t>
      </w:r>
      <w:r w:rsidR="00E845F4">
        <w:br/>
      </w:r>
    </w:p>
    <w:p w14:paraId="2082B899" w14:textId="77777777" w:rsidR="00CF732C" w:rsidRPr="00062EDC" w:rsidRDefault="00CF732C" w:rsidP="00CF732C">
      <w:pPr>
        <w:pStyle w:val="AlgebraicARHeading"/>
      </w:pPr>
      <w:r w:rsidRPr="00062EDC">
        <w:t>Benchmark</w:t>
      </w:r>
    </w:p>
    <w:p w14:paraId="51F07FE0" w14:textId="0F72B1B1" w:rsidR="00CF732C" w:rsidRPr="00062EDC" w:rsidRDefault="00CF732C" w:rsidP="00CF732C">
      <w:pPr>
        <w:pStyle w:val="Style3"/>
        <w:rPr>
          <w:b w:val="0"/>
          <w:bCs w:val="0"/>
          <w:iCs w:val="0"/>
        </w:rPr>
      </w:pPr>
      <w:r w:rsidRPr="00062EDC">
        <w:t xml:space="preserve">MA.912.AR.9.6 </w:t>
      </w:r>
      <w:r w:rsidRPr="00062EDC">
        <w:tab/>
      </w:r>
      <w:r w:rsidR="007A3013" w:rsidRPr="007A3013">
        <w:t>Given a real-world context, represent constraints as systems of linear equations or inequalities. Interpret solutions to problems as viable or non-viable options.</w:t>
      </w:r>
    </w:p>
    <w:p w14:paraId="12669A5B" w14:textId="77777777" w:rsidR="00CF732C" w:rsidRPr="00062EDC" w:rsidRDefault="00CF732C" w:rsidP="00CF732C">
      <w:pPr>
        <w:pStyle w:val="BenchmarkClarification"/>
      </w:pPr>
      <w:r w:rsidRPr="00062EDC">
        <w:t xml:space="preserve">Benchmark Clarifications: </w:t>
      </w:r>
    </w:p>
    <w:p w14:paraId="053C50B5" w14:textId="02BBEFC0" w:rsidR="00CF732C" w:rsidRPr="00062EDC" w:rsidRDefault="00CF732C" w:rsidP="00CF732C">
      <w:pPr>
        <w:spacing w:after="0" w:line="240" w:lineRule="auto"/>
        <w:rPr>
          <w:rFonts w:eastAsia="Times New Roman" w:cs="Times New Roman"/>
          <w:color w:val="000000"/>
        </w:rPr>
      </w:pPr>
      <w:r w:rsidRPr="00062EDC">
        <w:rPr>
          <w:rFonts w:eastAsia="Times New Roman" w:cs="Times New Roman"/>
          <w:i/>
          <w:iCs/>
        </w:rPr>
        <w:t>Clarification 1:</w:t>
      </w:r>
      <w:r w:rsidRPr="00062EDC">
        <w:rPr>
          <w:rFonts w:eastAsia="Times New Roman" w:cs="Times New Roman"/>
        </w:rPr>
        <w:t xml:space="preserve"> </w:t>
      </w:r>
      <w:r w:rsidR="00A53AC6">
        <w:t>Instruction</w:t>
      </w:r>
      <w:r w:rsidR="00A53AC6">
        <w:rPr>
          <w:spacing w:val="-5"/>
        </w:rPr>
        <w:t xml:space="preserve"> </w:t>
      </w:r>
      <w:r w:rsidR="00A53AC6">
        <w:t>focuses</w:t>
      </w:r>
      <w:r w:rsidR="00A53AC6">
        <w:rPr>
          <w:spacing w:val="-2"/>
        </w:rPr>
        <w:t xml:space="preserve"> </w:t>
      </w:r>
      <w:r w:rsidR="00A53AC6">
        <w:t>on</w:t>
      </w:r>
      <w:r w:rsidR="00A53AC6">
        <w:rPr>
          <w:spacing w:val="-5"/>
        </w:rPr>
        <w:t xml:space="preserve"> </w:t>
      </w:r>
      <w:r w:rsidR="00A53AC6">
        <w:t>analyzing</w:t>
      </w:r>
      <w:r w:rsidR="00A53AC6">
        <w:rPr>
          <w:spacing w:val="-5"/>
        </w:rPr>
        <w:t xml:space="preserve"> </w:t>
      </w:r>
      <w:r w:rsidR="00A53AC6">
        <w:t>a</w:t>
      </w:r>
      <w:r w:rsidR="00A53AC6">
        <w:rPr>
          <w:spacing w:val="-2"/>
        </w:rPr>
        <w:t xml:space="preserve"> </w:t>
      </w:r>
      <w:r w:rsidR="00A53AC6">
        <w:t>given</w:t>
      </w:r>
      <w:r w:rsidR="00A53AC6">
        <w:rPr>
          <w:spacing w:val="-2"/>
        </w:rPr>
        <w:t xml:space="preserve"> </w:t>
      </w:r>
      <w:r w:rsidR="00A53AC6">
        <w:t>function</w:t>
      </w:r>
      <w:r w:rsidR="00A53AC6">
        <w:rPr>
          <w:spacing w:val="-2"/>
        </w:rPr>
        <w:t xml:space="preserve"> </w:t>
      </w:r>
      <w:r w:rsidR="00A53AC6">
        <w:t>that</w:t>
      </w:r>
      <w:r w:rsidR="00A53AC6">
        <w:rPr>
          <w:spacing w:val="-1"/>
        </w:rPr>
        <w:t xml:space="preserve"> </w:t>
      </w:r>
      <w:r w:rsidR="00A53AC6">
        <w:t>models</w:t>
      </w:r>
      <w:r w:rsidR="00A53AC6">
        <w:rPr>
          <w:spacing w:val="-2"/>
        </w:rPr>
        <w:t xml:space="preserve"> </w:t>
      </w:r>
      <w:r w:rsidR="00A53AC6">
        <w:t>a</w:t>
      </w:r>
      <w:r w:rsidR="00A53AC6">
        <w:rPr>
          <w:spacing w:val="-4"/>
        </w:rPr>
        <w:t xml:space="preserve"> </w:t>
      </w:r>
      <w:r w:rsidR="00A53AC6">
        <w:t>real-world</w:t>
      </w:r>
      <w:r w:rsidR="00A53AC6">
        <w:rPr>
          <w:spacing w:val="-2"/>
        </w:rPr>
        <w:t xml:space="preserve"> </w:t>
      </w:r>
      <w:r w:rsidR="00A53AC6">
        <w:t>situation</w:t>
      </w:r>
      <w:r w:rsidR="00A53AC6">
        <w:rPr>
          <w:spacing w:val="-5"/>
        </w:rPr>
        <w:t xml:space="preserve"> </w:t>
      </w:r>
      <w:r w:rsidR="00A53AC6">
        <w:t>and writing constraints that are represented as linear equations or linear inequalities.</w:t>
      </w:r>
    </w:p>
    <w:p w14:paraId="75F0D358" w14:textId="77777777" w:rsidR="00CF732C" w:rsidRPr="00062EDC" w:rsidRDefault="00CF732C" w:rsidP="00CF732C">
      <w:pPr>
        <w:spacing w:after="0" w:line="240" w:lineRule="auto"/>
        <w:textAlignment w:val="baseline"/>
        <w:rPr>
          <w:rFonts w:eastAsia="Times New Roman" w:cs="Times New Roman"/>
        </w:rPr>
      </w:pPr>
    </w:p>
    <w:p w14:paraId="32E8BB86" w14:textId="77777777" w:rsidR="00CF732C" w:rsidRPr="00062EDC" w:rsidRDefault="00CF732C" w:rsidP="00CF732C">
      <w:pPr>
        <w:pStyle w:val="AlgebraicARHeading"/>
      </w:pPr>
      <w:r w:rsidRPr="00062EDC">
        <w:t xml:space="preserve">Connecting Benchmarks/Horizontal Alignment        </w:t>
      </w:r>
    </w:p>
    <w:p w14:paraId="3D7C365C" w14:textId="1B1824EA" w:rsidR="00DD4FF3" w:rsidRPr="00DD4FF3" w:rsidRDefault="00DD4FF3" w:rsidP="00E502A8">
      <w:pPr>
        <w:numPr>
          <w:ilvl w:val="0"/>
          <w:numId w:val="19"/>
        </w:numPr>
        <w:spacing w:after="0" w:line="240" w:lineRule="auto"/>
        <w:textAlignment w:val="baseline"/>
        <w:rPr>
          <w:rFonts w:eastAsia="Times New Roman" w:cs="Times New Roman"/>
          <w:sz w:val="24"/>
          <w:szCs w:val="24"/>
        </w:rPr>
      </w:pPr>
      <w:r w:rsidRPr="00DD4FF3">
        <w:rPr>
          <w:sz w:val="24"/>
        </w:rPr>
        <w:t>MA.912.AR.2.2,</w:t>
      </w:r>
      <w:r w:rsidRPr="00DD4FF3">
        <w:rPr>
          <w:spacing w:val="-1"/>
          <w:sz w:val="24"/>
        </w:rPr>
        <w:t xml:space="preserve"> </w:t>
      </w:r>
      <w:r w:rsidRPr="00DD4FF3">
        <w:rPr>
          <w:spacing w:val="-2"/>
          <w:sz w:val="24"/>
        </w:rPr>
        <w:t>MA.912.AR.2.5,</w:t>
      </w:r>
      <w:r>
        <w:rPr>
          <w:spacing w:val="-2"/>
          <w:sz w:val="24"/>
        </w:rPr>
        <w:t xml:space="preserve"> </w:t>
      </w:r>
      <w:r w:rsidRPr="00DD4FF3">
        <w:rPr>
          <w:sz w:val="24"/>
        </w:rPr>
        <w:t>MA.912.AR.2.7,</w:t>
      </w:r>
      <w:r w:rsidRPr="00DD4FF3">
        <w:rPr>
          <w:spacing w:val="-1"/>
          <w:sz w:val="24"/>
        </w:rPr>
        <w:t xml:space="preserve"> </w:t>
      </w:r>
      <w:r w:rsidRPr="00DD4FF3">
        <w:rPr>
          <w:spacing w:val="-2"/>
          <w:sz w:val="24"/>
        </w:rPr>
        <w:t>MA.912.AR.2.8</w:t>
      </w:r>
    </w:p>
    <w:p w14:paraId="27DC1882" w14:textId="613E374B" w:rsidR="00CF732C" w:rsidRPr="00062EDC" w:rsidRDefault="00DD4FF3" w:rsidP="00E502A8">
      <w:pPr>
        <w:numPr>
          <w:ilvl w:val="0"/>
          <w:numId w:val="19"/>
        </w:numPr>
        <w:spacing w:after="0" w:line="240" w:lineRule="auto"/>
        <w:rPr>
          <w:rFonts w:eastAsia="Times New Roman" w:cs="Times New Roman"/>
          <w:sz w:val="24"/>
          <w:szCs w:val="24"/>
        </w:rPr>
      </w:pPr>
      <w:r>
        <w:rPr>
          <w:spacing w:val="-2"/>
          <w:sz w:val="24"/>
        </w:rPr>
        <w:t>MA.912.AR.3.8</w:t>
      </w:r>
    </w:p>
    <w:p w14:paraId="41A5086C" w14:textId="77777777" w:rsidR="00CF732C" w:rsidRPr="00062EDC" w:rsidRDefault="00CF732C" w:rsidP="00CF732C">
      <w:pPr>
        <w:widowControl w:val="0"/>
        <w:spacing w:after="0" w:line="240" w:lineRule="auto"/>
        <w:ind w:left="720"/>
        <w:contextualSpacing/>
        <w:rPr>
          <w:rFonts w:eastAsia="Times New Roman" w:cs="Times New Roman"/>
          <w:sz w:val="24"/>
          <w:szCs w:val="24"/>
        </w:rPr>
      </w:pPr>
    </w:p>
    <w:p w14:paraId="7340DEDD" w14:textId="77777777" w:rsidR="00CF732C" w:rsidRPr="00062EDC" w:rsidRDefault="00CF732C" w:rsidP="00CF732C">
      <w:pPr>
        <w:pStyle w:val="AlgebraicARHeading"/>
      </w:pPr>
      <w:r w:rsidRPr="00062EDC">
        <w:t>Terms from the K-12 Glossary </w:t>
      </w:r>
    </w:p>
    <w:p w14:paraId="020DBD35" w14:textId="582EF315" w:rsidR="00F44A4F" w:rsidRPr="00F44A4F" w:rsidRDefault="00F44A4F" w:rsidP="00E502A8">
      <w:pPr>
        <w:numPr>
          <w:ilvl w:val="0"/>
          <w:numId w:val="19"/>
        </w:numPr>
        <w:spacing w:after="0" w:line="240" w:lineRule="auto"/>
        <w:textAlignment w:val="baseline"/>
        <w:rPr>
          <w:rFonts w:eastAsia="Times New Roman" w:cs="Times New Roman"/>
          <w:sz w:val="24"/>
          <w:szCs w:val="24"/>
        </w:rPr>
      </w:pPr>
      <w:r w:rsidRPr="00F44A4F">
        <w:rPr>
          <w:spacing w:val="-2"/>
          <w:sz w:val="24"/>
        </w:rPr>
        <w:t>Inequality</w:t>
      </w:r>
    </w:p>
    <w:p w14:paraId="5523586F" w14:textId="6FC3E762" w:rsidR="00CF732C" w:rsidRPr="00062EDC" w:rsidRDefault="00F44A4F" w:rsidP="00E502A8">
      <w:pPr>
        <w:numPr>
          <w:ilvl w:val="0"/>
          <w:numId w:val="19"/>
        </w:numPr>
        <w:spacing w:after="0" w:line="240" w:lineRule="auto"/>
        <w:textAlignment w:val="baseline"/>
        <w:rPr>
          <w:rFonts w:eastAsia="Times New Roman" w:cs="Times New Roman"/>
          <w:sz w:val="24"/>
          <w:szCs w:val="24"/>
        </w:rPr>
      </w:pPr>
      <w:r>
        <w:rPr>
          <w:sz w:val="24"/>
        </w:rPr>
        <w:t>Linear</w:t>
      </w:r>
      <w:r>
        <w:rPr>
          <w:spacing w:val="-4"/>
          <w:sz w:val="24"/>
        </w:rPr>
        <w:t xml:space="preserve"> </w:t>
      </w:r>
      <w:r>
        <w:rPr>
          <w:spacing w:val="-2"/>
          <w:sz w:val="24"/>
        </w:rPr>
        <w:t>Equation</w:t>
      </w:r>
      <w:r w:rsidRPr="00062EDC">
        <w:rPr>
          <w:rFonts w:eastAsia="Times New Roman" w:cs="Times New Roman"/>
          <w:sz w:val="24"/>
          <w:szCs w:val="24"/>
        </w:rPr>
        <w:t xml:space="preserve"> </w:t>
      </w:r>
      <w:r w:rsidR="00CF732C" w:rsidRPr="00062EDC">
        <w:rPr>
          <w:rFonts w:eastAsia="Times New Roman" w:cs="Times New Roman"/>
          <w:sz w:val="24"/>
          <w:szCs w:val="24"/>
        </w:rPr>
        <w:t xml:space="preserve"> </w:t>
      </w:r>
    </w:p>
    <w:p w14:paraId="48048792" w14:textId="77777777" w:rsidR="00CF732C" w:rsidRPr="00062EDC" w:rsidRDefault="00CF732C" w:rsidP="00CF732C">
      <w:pPr>
        <w:spacing w:after="0" w:line="240" w:lineRule="auto"/>
        <w:ind w:left="720"/>
        <w:textAlignment w:val="baseline"/>
        <w:rPr>
          <w:rFonts w:eastAsia="Times New Roman" w:cs="Times New Roman"/>
          <w:sz w:val="24"/>
          <w:szCs w:val="24"/>
        </w:rPr>
      </w:pPr>
      <w:r w:rsidRPr="00062EDC">
        <w:rPr>
          <w:rFonts w:eastAsia="Times New Roman" w:cs="Times New Roman"/>
          <w:sz w:val="24"/>
          <w:szCs w:val="24"/>
        </w:rPr>
        <w:t xml:space="preserve">  </w:t>
      </w:r>
    </w:p>
    <w:p w14:paraId="70D1BF6E" w14:textId="77777777" w:rsidR="00CF732C" w:rsidRPr="00062EDC" w:rsidRDefault="00CF732C" w:rsidP="00CF732C">
      <w:pPr>
        <w:pStyle w:val="AlgebraicARHeading"/>
      </w:pPr>
      <w:r w:rsidRPr="00062EDC">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F732C" w:rsidRPr="00062EDC" w14:paraId="62057DCE" w14:textId="77777777" w:rsidTr="00161014">
        <w:trPr>
          <w:trHeight w:val="962"/>
        </w:trPr>
        <w:tc>
          <w:tcPr>
            <w:tcW w:w="2499" w:type="pct"/>
            <w:tcBorders>
              <w:top w:val="single" w:sz="4" w:space="0" w:color="auto"/>
              <w:left w:val="nil"/>
              <w:bottom w:val="nil"/>
              <w:right w:val="nil"/>
            </w:tcBorders>
            <w:shd w:val="clear" w:color="auto" w:fill="auto"/>
            <w:hideMark/>
          </w:tcPr>
          <w:p w14:paraId="39A9E588" w14:textId="77777777" w:rsidR="00CF732C" w:rsidRPr="00062EDC" w:rsidRDefault="00CF732C" w:rsidP="00161014">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Previous Benchmarks</w:t>
            </w:r>
          </w:p>
          <w:p w14:paraId="457A6CFF" w14:textId="3F9B7D39" w:rsidR="00105510" w:rsidRPr="00251493" w:rsidRDefault="00105510" w:rsidP="00E502A8">
            <w:pPr>
              <w:pStyle w:val="ListParagraph"/>
              <w:numPr>
                <w:ilvl w:val="0"/>
                <w:numId w:val="180"/>
              </w:numPr>
              <w:textAlignment w:val="baseline"/>
              <w:rPr>
                <w:rFonts w:eastAsia="Times New Roman" w:cs="Times New Roman"/>
                <w:sz w:val="24"/>
                <w:szCs w:val="24"/>
              </w:rPr>
            </w:pPr>
            <w:r w:rsidRPr="00251493">
              <w:rPr>
                <w:spacing w:val="-2"/>
                <w:sz w:val="24"/>
              </w:rPr>
              <w:t>MA.8.AR.2.2</w:t>
            </w:r>
          </w:p>
          <w:p w14:paraId="75ADEF8E" w14:textId="04B44117" w:rsidR="00CF732C" w:rsidRPr="00062EDC" w:rsidRDefault="00105510" w:rsidP="00E502A8">
            <w:pPr>
              <w:numPr>
                <w:ilvl w:val="0"/>
                <w:numId w:val="18"/>
              </w:numPr>
              <w:spacing w:after="0" w:line="240" w:lineRule="auto"/>
              <w:textAlignment w:val="baseline"/>
              <w:rPr>
                <w:rFonts w:eastAsia="Times New Roman" w:cs="Times New Roman"/>
                <w:sz w:val="24"/>
                <w:szCs w:val="24"/>
                <w:lang w:val="es-US"/>
              </w:rPr>
            </w:pPr>
            <w:r w:rsidRPr="221D88CC">
              <w:rPr>
                <w:spacing w:val="-2"/>
                <w:sz w:val="24"/>
                <w:szCs w:val="24"/>
              </w:rPr>
              <w:t>MA.8.AR.4.1, MA.8.AR.4.2, MA.8.AR.4.3</w:t>
            </w:r>
          </w:p>
        </w:tc>
        <w:tc>
          <w:tcPr>
            <w:tcW w:w="2501" w:type="pct"/>
            <w:tcBorders>
              <w:top w:val="single" w:sz="4" w:space="0" w:color="auto"/>
              <w:left w:val="nil"/>
              <w:bottom w:val="nil"/>
              <w:right w:val="nil"/>
            </w:tcBorders>
            <w:shd w:val="clear" w:color="auto" w:fill="auto"/>
          </w:tcPr>
          <w:p w14:paraId="2CCC08A8" w14:textId="77777777" w:rsidR="00CF732C" w:rsidRPr="00062EDC" w:rsidRDefault="00CF732C" w:rsidP="00161014">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Next Benchmarks</w:t>
            </w:r>
          </w:p>
          <w:p w14:paraId="37DC766A" w14:textId="77777777" w:rsidR="00D6308E" w:rsidRPr="00D6308E" w:rsidRDefault="00CF732C" w:rsidP="00E502A8">
            <w:pPr>
              <w:pStyle w:val="TableParagraph"/>
              <w:numPr>
                <w:ilvl w:val="0"/>
                <w:numId w:val="184"/>
              </w:numPr>
              <w:tabs>
                <w:tab w:val="left" w:pos="992"/>
              </w:tabs>
              <w:autoSpaceDE w:val="0"/>
              <w:autoSpaceDN w:val="0"/>
              <w:spacing w:line="291" w:lineRule="exact"/>
              <w:ind w:left="720" w:hanging="360"/>
              <w:rPr>
                <w:sz w:val="24"/>
              </w:rPr>
            </w:pPr>
            <w:r w:rsidRPr="00062EDC">
              <w:rPr>
                <w:rFonts w:eastAsia="Times New Roman" w:cs="Times New Roman"/>
                <w:color w:val="000000" w:themeColor="text1"/>
                <w:sz w:val="24"/>
                <w:szCs w:val="24"/>
                <w:lang w:val="fr-FR"/>
              </w:rPr>
              <w:t>MA</w:t>
            </w:r>
            <w:r w:rsidR="00DE4170">
              <w:rPr>
                <w:spacing w:val="-2"/>
                <w:sz w:val="24"/>
              </w:rPr>
              <w:t>.912.AR.4.4</w:t>
            </w:r>
          </w:p>
          <w:p w14:paraId="62CD179C"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MA.912.AR.5.7,</w:t>
            </w:r>
            <w:r w:rsidRPr="00D6308E">
              <w:rPr>
                <w:spacing w:val="-1"/>
                <w:sz w:val="24"/>
              </w:rPr>
              <w:t xml:space="preserve"> </w:t>
            </w:r>
            <w:r w:rsidRPr="00D6308E">
              <w:rPr>
                <w:spacing w:val="-2"/>
                <w:sz w:val="24"/>
              </w:rPr>
              <w:t>MA.912.AR.5.9</w:t>
            </w:r>
          </w:p>
          <w:p w14:paraId="0732531B"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MA.912.AR.6.6</w:t>
            </w:r>
          </w:p>
          <w:p w14:paraId="49C65BEA"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MA.912.AR.7.3,</w:t>
            </w:r>
            <w:r w:rsidRPr="00D6308E">
              <w:rPr>
                <w:spacing w:val="-1"/>
                <w:sz w:val="24"/>
              </w:rPr>
              <w:t xml:space="preserve"> </w:t>
            </w:r>
            <w:r w:rsidRPr="00D6308E">
              <w:rPr>
                <w:spacing w:val="-2"/>
                <w:sz w:val="24"/>
              </w:rPr>
              <w:t>MA.912.AR.7.4</w:t>
            </w:r>
          </w:p>
          <w:p w14:paraId="5D188A1A"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MA.912.AR.8.3</w:t>
            </w:r>
          </w:p>
          <w:p w14:paraId="6413D6A7"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MA.912.AR.9.7,</w:t>
            </w:r>
            <w:r w:rsidRPr="00D6308E">
              <w:rPr>
                <w:spacing w:val="-1"/>
                <w:sz w:val="24"/>
              </w:rPr>
              <w:t xml:space="preserve"> </w:t>
            </w:r>
            <w:r w:rsidRPr="00D6308E">
              <w:rPr>
                <w:spacing w:val="-2"/>
                <w:sz w:val="24"/>
              </w:rPr>
              <w:t>MA.912.AR.9.10</w:t>
            </w:r>
          </w:p>
          <w:p w14:paraId="79F5CFEC" w14:textId="77777777" w:rsidR="00CF732C"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w:t>
            </w:r>
            <w:proofErr w:type="gramStart"/>
            <w:r w:rsidRPr="00D6308E">
              <w:rPr>
                <w:spacing w:val="-2"/>
                <w:sz w:val="24"/>
              </w:rPr>
              <w:t>912.T.</w:t>
            </w:r>
            <w:proofErr w:type="gramEnd"/>
            <w:r w:rsidRPr="00D6308E">
              <w:rPr>
                <w:spacing w:val="-2"/>
                <w:sz w:val="24"/>
              </w:rPr>
              <w:t>3.3</w:t>
            </w:r>
            <w:r w:rsidR="00CF732C" w:rsidRPr="00D6308E">
              <w:rPr>
                <w:rFonts w:eastAsia="Times New Roman" w:cs="Times New Roman"/>
                <w:color w:val="000000" w:themeColor="text1"/>
                <w:sz w:val="24"/>
                <w:szCs w:val="24"/>
                <w:lang w:val="fr-FR"/>
              </w:rPr>
              <w:t xml:space="preserve"> </w:t>
            </w:r>
          </w:p>
          <w:p w14:paraId="2A74E86E" w14:textId="305FBE49" w:rsidR="00D6308E" w:rsidRPr="00D6308E" w:rsidRDefault="00D6308E" w:rsidP="00D6308E">
            <w:pPr>
              <w:pStyle w:val="TableParagraph"/>
              <w:tabs>
                <w:tab w:val="left" w:pos="992"/>
              </w:tabs>
              <w:autoSpaceDE w:val="0"/>
              <w:autoSpaceDN w:val="0"/>
              <w:spacing w:line="291" w:lineRule="exact"/>
              <w:ind w:left="720"/>
              <w:rPr>
                <w:sz w:val="24"/>
              </w:rPr>
            </w:pPr>
          </w:p>
        </w:tc>
      </w:tr>
    </w:tbl>
    <w:p w14:paraId="07B82A5F" w14:textId="77777777" w:rsidR="00CF732C" w:rsidRPr="00062EDC" w:rsidRDefault="00CF732C" w:rsidP="00CF732C">
      <w:pPr>
        <w:pStyle w:val="AlgebraicARHeading"/>
      </w:pPr>
      <w:r w:rsidRPr="00062EDC">
        <w:t xml:space="preserve">Purpose and Instructional Strategies </w:t>
      </w:r>
    </w:p>
    <w:p w14:paraId="05339EA5" w14:textId="79D69FC6" w:rsidR="00090FA6" w:rsidRDefault="00090FA6" w:rsidP="00090FA6">
      <w:pPr>
        <w:pStyle w:val="TableParagraph"/>
        <w:ind w:right="23"/>
        <w:rPr>
          <w:sz w:val="24"/>
        </w:rPr>
      </w:pPr>
      <w:r>
        <w:rPr>
          <w:sz w:val="24"/>
        </w:rPr>
        <w:t>in grade 8, students worked with linear equations and inequalities, and graphically solved systems of linear equations. In Algebra I, students represent constraints as systems of linear equations</w:t>
      </w:r>
      <w:r>
        <w:rPr>
          <w:spacing w:val="-4"/>
          <w:sz w:val="24"/>
        </w:rPr>
        <w:t xml:space="preserve"> </w:t>
      </w:r>
      <w:r>
        <w:rPr>
          <w:sz w:val="24"/>
        </w:rPr>
        <w:t>or</w:t>
      </w:r>
      <w:r>
        <w:rPr>
          <w:spacing w:val="-4"/>
          <w:sz w:val="24"/>
        </w:rPr>
        <w:t xml:space="preserve"> </w:t>
      </w:r>
      <w:r>
        <w:rPr>
          <w:sz w:val="24"/>
        </w:rPr>
        <w:t>inequalities</w:t>
      </w:r>
      <w:r>
        <w:rPr>
          <w:spacing w:val="-2"/>
          <w:sz w:val="24"/>
        </w:rPr>
        <w:t xml:space="preserve"> </w:t>
      </w:r>
      <w:r>
        <w:rPr>
          <w:sz w:val="24"/>
        </w:rPr>
        <w:t>and</w:t>
      </w:r>
      <w:r>
        <w:rPr>
          <w:spacing w:val="-4"/>
          <w:sz w:val="24"/>
        </w:rPr>
        <w:t xml:space="preserve"> </w:t>
      </w:r>
      <w:r>
        <w:rPr>
          <w:sz w:val="24"/>
        </w:rPr>
        <w:t>interpret</w:t>
      </w:r>
      <w:r>
        <w:rPr>
          <w:spacing w:val="-4"/>
          <w:sz w:val="24"/>
        </w:rPr>
        <w:t xml:space="preserve"> </w:t>
      </w:r>
      <w:r>
        <w:rPr>
          <w:sz w:val="24"/>
        </w:rPr>
        <w:t>solutions</w:t>
      </w:r>
      <w:r>
        <w:rPr>
          <w:spacing w:val="-4"/>
          <w:sz w:val="24"/>
        </w:rPr>
        <w:t xml:space="preserve"> </w:t>
      </w:r>
      <w:r>
        <w:rPr>
          <w:sz w:val="24"/>
        </w:rPr>
        <w:t>as</w:t>
      </w:r>
      <w:r>
        <w:rPr>
          <w:spacing w:val="-2"/>
          <w:sz w:val="24"/>
        </w:rPr>
        <w:t xml:space="preserve"> </w:t>
      </w:r>
      <w:r>
        <w:rPr>
          <w:sz w:val="24"/>
        </w:rPr>
        <w:t>viable</w:t>
      </w:r>
      <w:r>
        <w:rPr>
          <w:spacing w:val="-5"/>
          <w:sz w:val="24"/>
        </w:rPr>
        <w:t xml:space="preserve"> </w:t>
      </w:r>
      <w:r>
        <w:rPr>
          <w:sz w:val="24"/>
        </w:rPr>
        <w:t>or</w:t>
      </w:r>
      <w:r>
        <w:rPr>
          <w:spacing w:val="-4"/>
          <w:sz w:val="24"/>
        </w:rPr>
        <w:t xml:space="preserve"> </w:t>
      </w:r>
      <w:r>
        <w:rPr>
          <w:sz w:val="24"/>
        </w:rPr>
        <w:t>non-viable</w:t>
      </w:r>
      <w:r>
        <w:rPr>
          <w:spacing w:val="-5"/>
          <w:sz w:val="24"/>
        </w:rPr>
        <w:t xml:space="preserve"> </w:t>
      </w:r>
      <w:r>
        <w:rPr>
          <w:sz w:val="24"/>
        </w:rPr>
        <w:t>options.</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 students will solve problems involving linear programming and work with constraints within various function types.</w:t>
      </w:r>
    </w:p>
    <w:p w14:paraId="2859D332" w14:textId="77777777" w:rsidR="00090FA6" w:rsidRPr="00E84E06" w:rsidRDefault="00090FA6" w:rsidP="00E502A8">
      <w:pPr>
        <w:pStyle w:val="TableParagraph"/>
        <w:numPr>
          <w:ilvl w:val="0"/>
          <w:numId w:val="185"/>
        </w:numPr>
        <w:tabs>
          <w:tab w:val="left" w:pos="719"/>
        </w:tabs>
        <w:autoSpaceDE w:val="0"/>
        <w:autoSpaceDN w:val="0"/>
        <w:ind w:right="202"/>
        <w:jc w:val="both"/>
        <w:rPr>
          <w:sz w:val="24"/>
          <w:szCs w:val="24"/>
        </w:rPr>
      </w:pPr>
      <w:r w:rsidRPr="00E84E06">
        <w:rPr>
          <w:sz w:val="24"/>
          <w:szCs w:val="24"/>
        </w:rPr>
        <w:t>For</w:t>
      </w:r>
      <w:r w:rsidRPr="00E84E06">
        <w:rPr>
          <w:spacing w:val="-4"/>
          <w:sz w:val="24"/>
          <w:szCs w:val="24"/>
        </w:rPr>
        <w:t xml:space="preserve"> </w:t>
      </w:r>
      <w:r w:rsidRPr="00E84E06">
        <w:rPr>
          <w:sz w:val="24"/>
          <w:szCs w:val="24"/>
        </w:rPr>
        <w:t>students</w:t>
      </w:r>
      <w:r w:rsidRPr="00E84E06">
        <w:rPr>
          <w:spacing w:val="-5"/>
          <w:sz w:val="24"/>
          <w:szCs w:val="24"/>
        </w:rPr>
        <w:t xml:space="preserve"> </w:t>
      </w:r>
      <w:r w:rsidRPr="00E84E06">
        <w:rPr>
          <w:sz w:val="24"/>
          <w:szCs w:val="24"/>
        </w:rPr>
        <w:t>to</w:t>
      </w:r>
      <w:r w:rsidRPr="00E84E06">
        <w:rPr>
          <w:spacing w:val="-4"/>
          <w:sz w:val="24"/>
          <w:szCs w:val="24"/>
        </w:rPr>
        <w:t xml:space="preserve"> </w:t>
      </w:r>
      <w:r w:rsidRPr="00E84E06">
        <w:rPr>
          <w:sz w:val="24"/>
          <w:szCs w:val="24"/>
        </w:rPr>
        <w:t>have</w:t>
      </w:r>
      <w:r w:rsidRPr="00E84E06">
        <w:rPr>
          <w:spacing w:val="-14"/>
          <w:sz w:val="24"/>
          <w:szCs w:val="24"/>
        </w:rPr>
        <w:t xml:space="preserve"> </w:t>
      </w:r>
      <w:r>
        <w:rPr>
          <w:spacing w:val="-14"/>
          <w:sz w:val="24"/>
          <w:szCs w:val="24"/>
        </w:rPr>
        <w:t xml:space="preserve">a </w:t>
      </w:r>
      <w:r w:rsidRPr="00E84E06">
        <w:rPr>
          <w:sz w:val="24"/>
          <w:szCs w:val="24"/>
        </w:rPr>
        <w:t>full</w:t>
      </w:r>
      <w:r w:rsidRPr="00E84E06">
        <w:rPr>
          <w:spacing w:val="-14"/>
          <w:sz w:val="24"/>
          <w:szCs w:val="24"/>
        </w:rPr>
        <w:t xml:space="preserve"> </w:t>
      </w:r>
      <w:r w:rsidRPr="00E84E06">
        <w:rPr>
          <w:sz w:val="24"/>
          <w:szCs w:val="24"/>
        </w:rPr>
        <w:t>understanding</w:t>
      </w:r>
      <w:r w:rsidRPr="00E84E06">
        <w:rPr>
          <w:spacing w:val="-7"/>
          <w:sz w:val="24"/>
          <w:szCs w:val="24"/>
        </w:rPr>
        <w:t xml:space="preserve"> </w:t>
      </w:r>
      <w:r w:rsidRPr="00E84E06">
        <w:rPr>
          <w:sz w:val="24"/>
          <w:szCs w:val="24"/>
        </w:rPr>
        <w:t>of</w:t>
      </w:r>
      <w:r w:rsidRPr="00E84E06">
        <w:rPr>
          <w:spacing w:val="-5"/>
          <w:sz w:val="24"/>
          <w:szCs w:val="24"/>
        </w:rPr>
        <w:t xml:space="preserve"> </w:t>
      </w:r>
      <w:r w:rsidRPr="00E84E06">
        <w:rPr>
          <w:sz w:val="24"/>
          <w:szCs w:val="24"/>
        </w:rPr>
        <w:t>systems,</w:t>
      </w:r>
      <w:r w:rsidRPr="00E84E06">
        <w:rPr>
          <w:spacing w:val="-4"/>
          <w:sz w:val="24"/>
          <w:szCs w:val="24"/>
        </w:rPr>
        <w:t xml:space="preserve"> </w:t>
      </w:r>
      <w:r w:rsidRPr="00E84E06">
        <w:rPr>
          <w:sz w:val="24"/>
          <w:szCs w:val="24"/>
        </w:rPr>
        <w:t>instruction</w:t>
      </w:r>
      <w:r w:rsidRPr="00E84E06">
        <w:rPr>
          <w:spacing w:val="-4"/>
          <w:sz w:val="24"/>
          <w:szCs w:val="24"/>
        </w:rPr>
        <w:t xml:space="preserve"> </w:t>
      </w:r>
      <w:r w:rsidRPr="00E84E06">
        <w:rPr>
          <w:sz w:val="24"/>
          <w:szCs w:val="24"/>
        </w:rPr>
        <w:t>includes</w:t>
      </w:r>
      <w:r w:rsidRPr="00E84E06">
        <w:rPr>
          <w:spacing w:val="-4"/>
          <w:sz w:val="24"/>
          <w:szCs w:val="24"/>
        </w:rPr>
        <w:t xml:space="preserve"> </w:t>
      </w:r>
      <w:r w:rsidRPr="00E84E06">
        <w:rPr>
          <w:sz w:val="24"/>
          <w:szCs w:val="24"/>
        </w:rPr>
        <w:t>MA.912.AR.9.</w:t>
      </w:r>
      <w:r w:rsidRPr="008A3FB4">
        <w:rPr>
          <w:sz w:val="24"/>
          <w:szCs w:val="24"/>
        </w:rPr>
        <w:t>1</w:t>
      </w:r>
      <w:r w:rsidRPr="00E84E06">
        <w:rPr>
          <w:sz w:val="24"/>
          <w:szCs w:val="24"/>
        </w:rPr>
        <w:t xml:space="preserve"> and MA.912.AR.9.</w:t>
      </w:r>
      <w:r w:rsidRPr="008A3FB4">
        <w:rPr>
          <w:sz w:val="24"/>
          <w:szCs w:val="24"/>
        </w:rPr>
        <w:t>4</w:t>
      </w:r>
      <w:r w:rsidRPr="00E84E06">
        <w:rPr>
          <w:sz w:val="24"/>
          <w:szCs w:val="24"/>
        </w:rPr>
        <w:t>. Equations and inequalities and their</w:t>
      </w:r>
      <w:r w:rsidRPr="00E84E06">
        <w:rPr>
          <w:spacing w:val="-1"/>
          <w:sz w:val="24"/>
          <w:szCs w:val="24"/>
        </w:rPr>
        <w:t xml:space="preserve"> </w:t>
      </w:r>
      <w:r w:rsidRPr="00E84E06">
        <w:rPr>
          <w:sz w:val="24"/>
          <w:szCs w:val="24"/>
        </w:rPr>
        <w:t>constraints are</w:t>
      </w:r>
      <w:r w:rsidRPr="00E84E06">
        <w:rPr>
          <w:spacing w:val="-1"/>
          <w:sz w:val="24"/>
          <w:szCs w:val="24"/>
        </w:rPr>
        <w:t xml:space="preserve"> </w:t>
      </w:r>
      <w:r w:rsidRPr="00E84E06">
        <w:rPr>
          <w:sz w:val="24"/>
          <w:szCs w:val="24"/>
        </w:rPr>
        <w:t>all related and the connections between them should be reinforced throughout the instruction.</w:t>
      </w:r>
    </w:p>
    <w:p w14:paraId="1907E1EF" w14:textId="77777777" w:rsidR="00090FA6" w:rsidRPr="00E84E06" w:rsidRDefault="00090FA6" w:rsidP="00E502A8">
      <w:pPr>
        <w:pStyle w:val="TableParagraph"/>
        <w:numPr>
          <w:ilvl w:val="0"/>
          <w:numId w:val="185"/>
        </w:numPr>
        <w:tabs>
          <w:tab w:val="left" w:pos="719"/>
        </w:tabs>
        <w:autoSpaceDE w:val="0"/>
        <w:autoSpaceDN w:val="0"/>
        <w:ind w:right="406"/>
        <w:jc w:val="both"/>
        <w:rPr>
          <w:sz w:val="24"/>
          <w:szCs w:val="24"/>
        </w:rPr>
      </w:pPr>
      <w:r w:rsidRPr="00E84E06">
        <w:rPr>
          <w:sz w:val="24"/>
          <w:szCs w:val="24"/>
        </w:rPr>
        <w:t>Allow</w:t>
      </w:r>
      <w:r w:rsidRPr="00E84E06">
        <w:rPr>
          <w:spacing w:val="-4"/>
          <w:sz w:val="24"/>
          <w:szCs w:val="24"/>
        </w:rPr>
        <w:t xml:space="preserve"> </w:t>
      </w:r>
      <w:r w:rsidRPr="00E84E06">
        <w:rPr>
          <w:sz w:val="24"/>
          <w:szCs w:val="24"/>
        </w:rPr>
        <w:t>for</w:t>
      </w:r>
      <w:r w:rsidRPr="00E84E06">
        <w:rPr>
          <w:spacing w:val="-4"/>
          <w:sz w:val="24"/>
          <w:szCs w:val="24"/>
        </w:rPr>
        <w:t xml:space="preserve"> </w:t>
      </w:r>
      <w:r w:rsidRPr="00E84E06">
        <w:rPr>
          <w:sz w:val="24"/>
          <w:szCs w:val="24"/>
        </w:rPr>
        <w:t>both</w:t>
      </w:r>
      <w:r w:rsidRPr="00E84E06">
        <w:rPr>
          <w:spacing w:val="-4"/>
          <w:sz w:val="24"/>
          <w:szCs w:val="24"/>
        </w:rPr>
        <w:t xml:space="preserve"> </w:t>
      </w:r>
      <w:r w:rsidRPr="00E84E06">
        <w:rPr>
          <w:sz w:val="24"/>
          <w:szCs w:val="24"/>
        </w:rPr>
        <w:t>inequalities</w:t>
      </w:r>
      <w:r w:rsidRPr="00E84E06">
        <w:rPr>
          <w:spacing w:val="-4"/>
          <w:sz w:val="24"/>
          <w:szCs w:val="24"/>
        </w:rPr>
        <w:t xml:space="preserve"> </w:t>
      </w:r>
      <w:r w:rsidRPr="00E84E06">
        <w:rPr>
          <w:sz w:val="24"/>
          <w:szCs w:val="24"/>
        </w:rPr>
        <w:t>and</w:t>
      </w:r>
      <w:r w:rsidRPr="00E84E06">
        <w:rPr>
          <w:spacing w:val="-4"/>
          <w:sz w:val="24"/>
          <w:szCs w:val="24"/>
        </w:rPr>
        <w:t xml:space="preserve"> </w:t>
      </w:r>
      <w:r w:rsidRPr="00E84E06">
        <w:rPr>
          <w:sz w:val="24"/>
          <w:szCs w:val="24"/>
        </w:rPr>
        <w:t>equations</w:t>
      </w:r>
      <w:r w:rsidRPr="00E84E06">
        <w:rPr>
          <w:spacing w:val="-4"/>
          <w:sz w:val="24"/>
          <w:szCs w:val="24"/>
        </w:rPr>
        <w:t xml:space="preserve"> </w:t>
      </w:r>
      <w:r w:rsidRPr="00E84E06">
        <w:rPr>
          <w:sz w:val="24"/>
          <w:szCs w:val="24"/>
        </w:rPr>
        <w:t>as</w:t>
      </w:r>
      <w:r w:rsidRPr="00E84E06">
        <w:rPr>
          <w:spacing w:val="-3"/>
          <w:sz w:val="24"/>
          <w:szCs w:val="24"/>
        </w:rPr>
        <w:t xml:space="preserve"> </w:t>
      </w:r>
      <w:r w:rsidRPr="00E84E06">
        <w:rPr>
          <w:sz w:val="24"/>
          <w:szCs w:val="24"/>
        </w:rPr>
        <w:t>constraints.</w:t>
      </w:r>
      <w:r w:rsidRPr="00E84E06">
        <w:rPr>
          <w:spacing w:val="-3"/>
          <w:sz w:val="24"/>
          <w:szCs w:val="24"/>
        </w:rPr>
        <w:t xml:space="preserve"> </w:t>
      </w:r>
      <w:r w:rsidRPr="00E84E06">
        <w:rPr>
          <w:sz w:val="24"/>
          <w:szCs w:val="24"/>
        </w:rPr>
        <w:t>Include</w:t>
      </w:r>
      <w:r w:rsidRPr="00E84E06">
        <w:rPr>
          <w:spacing w:val="-4"/>
          <w:sz w:val="24"/>
          <w:szCs w:val="24"/>
        </w:rPr>
        <w:t xml:space="preserve"> </w:t>
      </w:r>
      <w:r w:rsidRPr="00E84E06">
        <w:rPr>
          <w:sz w:val="24"/>
          <w:szCs w:val="24"/>
        </w:rPr>
        <w:t>cases</w:t>
      </w:r>
      <w:r w:rsidRPr="00E84E06">
        <w:rPr>
          <w:spacing w:val="-4"/>
          <w:sz w:val="24"/>
          <w:szCs w:val="24"/>
        </w:rPr>
        <w:t xml:space="preserve"> </w:t>
      </w:r>
      <w:r w:rsidRPr="00E84E06">
        <w:rPr>
          <w:sz w:val="24"/>
          <w:szCs w:val="24"/>
        </w:rPr>
        <w:t>where</w:t>
      </w:r>
      <w:r w:rsidRPr="00E84E06">
        <w:rPr>
          <w:spacing w:val="-6"/>
          <w:sz w:val="24"/>
          <w:szCs w:val="24"/>
        </w:rPr>
        <w:t xml:space="preserve"> </w:t>
      </w:r>
      <w:r w:rsidRPr="00E84E06">
        <w:rPr>
          <w:sz w:val="24"/>
          <w:szCs w:val="24"/>
        </w:rPr>
        <w:t>students must determine a valid model of a function.</w:t>
      </w:r>
    </w:p>
    <w:p w14:paraId="5E734D36" w14:textId="77777777" w:rsidR="00090FA6" w:rsidRPr="00E84E06" w:rsidRDefault="00090FA6" w:rsidP="00E502A8">
      <w:pPr>
        <w:pStyle w:val="TableParagraph"/>
        <w:numPr>
          <w:ilvl w:val="1"/>
          <w:numId w:val="185"/>
        </w:numPr>
        <w:tabs>
          <w:tab w:val="left" w:pos="1439"/>
        </w:tabs>
        <w:autoSpaceDE w:val="0"/>
        <w:autoSpaceDN w:val="0"/>
        <w:spacing w:before="1" w:line="235" w:lineRule="auto"/>
        <w:ind w:right="41"/>
        <w:rPr>
          <w:sz w:val="24"/>
          <w:szCs w:val="24"/>
        </w:rPr>
      </w:pPr>
      <w:r w:rsidRPr="113DC138">
        <w:rPr>
          <w:sz w:val="24"/>
          <w:szCs w:val="24"/>
        </w:rPr>
        <w:t>Students often use inequalities to represent constraints throughout Algebra I. Equations</w:t>
      </w:r>
      <w:r w:rsidRPr="113DC138">
        <w:rPr>
          <w:spacing w:val="-3"/>
          <w:sz w:val="24"/>
          <w:szCs w:val="24"/>
        </w:rPr>
        <w:t xml:space="preserve"> </w:t>
      </w:r>
      <w:r w:rsidRPr="113DC138">
        <w:rPr>
          <w:sz w:val="24"/>
          <w:szCs w:val="24"/>
        </w:rPr>
        <w:t>can</w:t>
      </w:r>
      <w:r w:rsidRPr="113DC138">
        <w:rPr>
          <w:spacing w:val="-3"/>
          <w:sz w:val="24"/>
          <w:szCs w:val="24"/>
        </w:rPr>
        <w:t xml:space="preserve"> </w:t>
      </w:r>
      <w:r w:rsidRPr="113DC138">
        <w:rPr>
          <w:sz w:val="24"/>
          <w:szCs w:val="24"/>
        </w:rPr>
        <w:t>be</w:t>
      </w:r>
      <w:r w:rsidRPr="113DC138">
        <w:rPr>
          <w:spacing w:val="-4"/>
          <w:sz w:val="24"/>
          <w:szCs w:val="24"/>
        </w:rPr>
        <w:t xml:space="preserve"> </w:t>
      </w:r>
      <w:r w:rsidRPr="113DC138">
        <w:rPr>
          <w:sz w:val="24"/>
          <w:szCs w:val="24"/>
        </w:rPr>
        <w:t>thought</w:t>
      </w:r>
      <w:r w:rsidRPr="113DC138">
        <w:rPr>
          <w:spacing w:val="-1"/>
          <w:sz w:val="24"/>
          <w:szCs w:val="24"/>
        </w:rPr>
        <w:t xml:space="preserve"> </w:t>
      </w:r>
      <w:r w:rsidRPr="113DC138">
        <w:rPr>
          <w:sz w:val="24"/>
          <w:szCs w:val="24"/>
        </w:rPr>
        <w:t>of</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constraints</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well.</w:t>
      </w:r>
      <w:r w:rsidRPr="113DC138">
        <w:rPr>
          <w:spacing w:val="-3"/>
          <w:sz w:val="24"/>
          <w:szCs w:val="24"/>
        </w:rPr>
        <w:t xml:space="preserve"> </w:t>
      </w:r>
      <w:r w:rsidRPr="113DC138">
        <w:rPr>
          <w:sz w:val="24"/>
          <w:szCs w:val="24"/>
        </w:rPr>
        <w:t>Solving</w:t>
      </w:r>
      <w:r w:rsidRPr="113DC138">
        <w:rPr>
          <w:spacing w:val="-6"/>
          <w:sz w:val="24"/>
          <w:szCs w:val="24"/>
        </w:rPr>
        <w:t xml:space="preserve"> </w:t>
      </w:r>
      <w:r w:rsidRPr="113DC138">
        <w:rPr>
          <w:sz w:val="24"/>
          <w:szCs w:val="24"/>
        </w:rPr>
        <w:t>a</w:t>
      </w:r>
      <w:r w:rsidRPr="113DC138">
        <w:rPr>
          <w:spacing w:val="-4"/>
          <w:sz w:val="24"/>
          <w:szCs w:val="24"/>
        </w:rPr>
        <w:t xml:space="preserve"> </w:t>
      </w:r>
      <w:r w:rsidRPr="113DC138">
        <w:rPr>
          <w:sz w:val="24"/>
          <w:szCs w:val="24"/>
        </w:rPr>
        <w:t>system</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 xml:space="preserve">equations requires students to find a point that is constrained to lie on specific lines </w:t>
      </w:r>
      <w:r w:rsidRPr="113DC138">
        <w:rPr>
          <w:spacing w:val="-2"/>
          <w:sz w:val="24"/>
          <w:szCs w:val="24"/>
        </w:rPr>
        <w:t>simultaneously.</w:t>
      </w:r>
    </w:p>
    <w:p w14:paraId="4F61AF2B" w14:textId="77777777" w:rsidR="003D1C8B" w:rsidRDefault="003D1C8B">
      <w:pPr>
        <w:rPr>
          <w:sz w:val="24"/>
        </w:rPr>
      </w:pPr>
      <w:r>
        <w:rPr>
          <w:sz w:val="24"/>
        </w:rPr>
        <w:br w:type="page"/>
      </w:r>
    </w:p>
    <w:p w14:paraId="08660416" w14:textId="49EACA5A" w:rsidR="00090FA6" w:rsidRDefault="00090FA6" w:rsidP="00E502A8">
      <w:pPr>
        <w:pStyle w:val="TableParagraph"/>
        <w:numPr>
          <w:ilvl w:val="0"/>
          <w:numId w:val="185"/>
        </w:numPr>
        <w:tabs>
          <w:tab w:val="left" w:pos="719"/>
        </w:tabs>
        <w:autoSpaceDE w:val="0"/>
        <w:autoSpaceDN w:val="0"/>
        <w:spacing w:line="291" w:lineRule="exact"/>
        <w:ind w:hanging="359"/>
        <w:rPr>
          <w:sz w:val="24"/>
        </w:rPr>
      </w:pPr>
      <w:r>
        <w:rPr>
          <w:sz w:val="24"/>
        </w:rPr>
        <w:lastRenderedPageBreak/>
        <w:t>Instruction</w:t>
      </w:r>
      <w:r>
        <w:rPr>
          <w:spacing w:val="-3"/>
          <w:sz w:val="24"/>
        </w:rPr>
        <w:t xml:space="preserve"> </w:t>
      </w:r>
      <w:r>
        <w:rPr>
          <w:sz w:val="24"/>
        </w:rPr>
        <w:t>includes</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forms</w:t>
      </w:r>
      <w:r>
        <w:rPr>
          <w:spacing w:val="-1"/>
          <w:sz w:val="24"/>
        </w:rPr>
        <w:t xml:space="preserve"> </w:t>
      </w:r>
      <w:r>
        <w:rPr>
          <w:sz w:val="24"/>
        </w:rPr>
        <w:t>of</w:t>
      </w:r>
      <w:r>
        <w:rPr>
          <w:spacing w:val="-1"/>
          <w:sz w:val="24"/>
        </w:rPr>
        <w:t xml:space="preserve"> </w:t>
      </w:r>
      <w:r>
        <w:rPr>
          <w:sz w:val="24"/>
        </w:rPr>
        <w:t>linear</w:t>
      </w:r>
      <w:r>
        <w:rPr>
          <w:spacing w:val="-1"/>
          <w:sz w:val="24"/>
        </w:rPr>
        <w:t xml:space="preserve"> </w:t>
      </w:r>
      <w:r>
        <w:rPr>
          <w:sz w:val="24"/>
        </w:rPr>
        <w:t>equations</w:t>
      </w:r>
      <w:r>
        <w:rPr>
          <w:spacing w:val="-1"/>
          <w:sz w:val="24"/>
        </w:rPr>
        <w:t xml:space="preserve"> </w:t>
      </w:r>
      <w:r>
        <w:rPr>
          <w:sz w:val="24"/>
        </w:rPr>
        <w:t xml:space="preserve">and </w:t>
      </w:r>
      <w:r>
        <w:rPr>
          <w:spacing w:val="-2"/>
          <w:sz w:val="24"/>
        </w:rPr>
        <w:t>inequalities.</w:t>
      </w:r>
    </w:p>
    <w:p w14:paraId="4CB76FF2"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344E7A58" w14:textId="77777777" w:rsidR="00090FA6" w:rsidRDefault="00090FA6" w:rsidP="00090FA6">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the equation</w:t>
      </w:r>
      <w:r>
        <w:rPr>
          <w:spacing w:val="-1"/>
          <w:sz w:val="24"/>
        </w:rPr>
        <w:t xml:space="preserve">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 and any equal or inequality symbol can be used.</w:t>
      </w:r>
    </w:p>
    <w:p w14:paraId="41B85D3B" w14:textId="77777777" w:rsidR="00090FA6" w:rsidRDefault="00090FA6" w:rsidP="00E502A8">
      <w:pPr>
        <w:pStyle w:val="TableParagraph"/>
        <w:numPr>
          <w:ilvl w:val="1"/>
          <w:numId w:val="185"/>
        </w:numPr>
        <w:tabs>
          <w:tab w:val="left" w:pos="1438"/>
        </w:tabs>
        <w:autoSpaceDE w:val="0"/>
        <w:autoSpaceDN w:val="0"/>
        <w:spacing w:line="285" w:lineRule="exact"/>
        <w:ind w:left="1438" w:hanging="359"/>
        <w:rPr>
          <w:sz w:val="24"/>
        </w:rPr>
      </w:pPr>
      <w:r w:rsidRPr="113DC138">
        <w:rPr>
          <w:sz w:val="24"/>
          <w:szCs w:val="24"/>
        </w:rPr>
        <w:t>Slope-intercept</w:t>
      </w:r>
      <w:r w:rsidRPr="113DC138">
        <w:rPr>
          <w:spacing w:val="-8"/>
          <w:sz w:val="24"/>
          <w:szCs w:val="24"/>
        </w:rPr>
        <w:t xml:space="preserve"> </w:t>
      </w:r>
      <w:r w:rsidRPr="113DC138">
        <w:rPr>
          <w:spacing w:val="-4"/>
          <w:sz w:val="24"/>
          <w:szCs w:val="24"/>
        </w:rPr>
        <w:t>form</w:t>
      </w:r>
    </w:p>
    <w:p w14:paraId="58DD836A" w14:textId="77777777" w:rsidR="00090FA6" w:rsidRDefault="00090FA6" w:rsidP="00090FA6">
      <w:pPr>
        <w:pStyle w:val="TableParagraph"/>
        <w:spacing w:line="272"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2"/>
          <w:sz w:val="24"/>
        </w:rPr>
        <w:t xml:space="preserve"> </w:t>
      </w:r>
      <w:r>
        <w:rPr>
          <w:sz w:val="24"/>
        </w:rPr>
        <w:t>inequality</w:t>
      </w:r>
      <w:r>
        <w:rPr>
          <w:spacing w:val="-2"/>
          <w:sz w:val="24"/>
        </w:rPr>
        <w:t xml:space="preserve"> </w:t>
      </w: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𝑚𝑥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𝑏</w:t>
      </w:r>
      <w:r>
        <w:rPr>
          <w:sz w:val="24"/>
        </w:rPr>
        <w:t xml:space="preserve">, where </w:t>
      </w:r>
      <w:r>
        <w:rPr>
          <w:rFonts w:ascii="Cambria Math" w:eastAsia="Cambria Math" w:hAnsi="Cambria Math"/>
          <w:sz w:val="24"/>
        </w:rPr>
        <w:t>𝑚</w:t>
      </w:r>
      <w:r>
        <w:rPr>
          <w:rFonts w:ascii="Cambria Math" w:eastAsia="Cambria Math" w:hAnsi="Cambria Math"/>
          <w:spacing w:val="12"/>
          <w:sz w:val="24"/>
        </w:rPr>
        <w:t xml:space="preserve"> </w:t>
      </w:r>
      <w:r>
        <w:rPr>
          <w:sz w:val="24"/>
        </w:rPr>
        <w:t>is the slope and</w:t>
      </w:r>
      <w:r>
        <w:rPr>
          <w:spacing w:val="3"/>
          <w:sz w:val="24"/>
        </w:rPr>
        <w:t xml:space="preserve"> </w:t>
      </w:r>
      <w:r>
        <w:rPr>
          <w:rFonts w:ascii="Cambria Math" w:eastAsia="Cambria Math" w:hAnsi="Cambria Math"/>
          <w:sz w:val="24"/>
        </w:rPr>
        <w:t>𝑏</w:t>
      </w:r>
      <w:r>
        <w:rPr>
          <w:rFonts w:ascii="Cambria Math" w:eastAsia="Cambria Math" w:hAnsi="Cambria Math"/>
          <w:spacing w:val="12"/>
          <w:sz w:val="24"/>
        </w:rPr>
        <w:t xml:space="preserve"> </w:t>
      </w:r>
      <w:r>
        <w:rPr>
          <w:sz w:val="24"/>
        </w:rPr>
        <w:t>is</w:t>
      </w:r>
      <w:r>
        <w:rPr>
          <w:spacing w:val="1"/>
          <w:sz w:val="24"/>
        </w:rPr>
        <w:t xml:space="preserve"> </w:t>
      </w:r>
      <w:r>
        <w:rPr>
          <w:spacing w:val="-5"/>
          <w:sz w:val="24"/>
        </w:rPr>
        <w:t>the</w:t>
      </w:r>
    </w:p>
    <w:p w14:paraId="45075153" w14:textId="77777777" w:rsidR="00090FA6" w:rsidRDefault="00090FA6" w:rsidP="00090FA6">
      <w:pPr>
        <w:pStyle w:val="TableParagraph"/>
        <w:spacing w:line="281" w:lineRule="exact"/>
        <w:ind w:left="1439"/>
        <w:rPr>
          <w:sz w:val="24"/>
        </w:rPr>
      </w:pPr>
      <w:r>
        <w:rPr>
          <w:rFonts w:ascii="Cambria Math" w:eastAsia="Cambria Math"/>
          <w:sz w:val="24"/>
        </w:rPr>
        <w:t>𝑦</w:t>
      </w:r>
      <w:r>
        <w:rPr>
          <w:sz w:val="24"/>
        </w:rPr>
        <w:t>-intercept</w:t>
      </w:r>
      <w:r>
        <w:rPr>
          <w:spacing w:val="1"/>
          <w:sz w:val="24"/>
        </w:rPr>
        <w:t xml:space="preserve"> </w:t>
      </w:r>
      <w:r>
        <w:rPr>
          <w:sz w:val="24"/>
        </w:rPr>
        <w:t>and any</w:t>
      </w:r>
      <w:r>
        <w:rPr>
          <w:spacing w:val="-5"/>
          <w:sz w:val="24"/>
        </w:rPr>
        <w:t xml:space="preserve"> </w:t>
      </w:r>
      <w:r>
        <w:rPr>
          <w:sz w:val="24"/>
        </w:rPr>
        <w:t>equal</w:t>
      </w:r>
      <w:r>
        <w:rPr>
          <w:spacing w:val="2"/>
          <w:sz w:val="24"/>
        </w:rPr>
        <w:t xml:space="preserve"> </w:t>
      </w:r>
      <w:r>
        <w:rPr>
          <w:sz w:val="24"/>
        </w:rPr>
        <w:t>or inequality</w:t>
      </w:r>
      <w:r>
        <w:rPr>
          <w:spacing w:val="-5"/>
          <w:sz w:val="24"/>
        </w:rPr>
        <w:t xml:space="preserve"> </w:t>
      </w:r>
      <w:r>
        <w:rPr>
          <w:sz w:val="24"/>
        </w:rPr>
        <w:t>symbol can</w:t>
      </w:r>
      <w:r>
        <w:rPr>
          <w:spacing w:val="2"/>
          <w:sz w:val="24"/>
        </w:rPr>
        <w:t xml:space="preserve"> </w:t>
      </w:r>
      <w:r>
        <w:rPr>
          <w:sz w:val="24"/>
        </w:rPr>
        <w:t xml:space="preserve">be </w:t>
      </w:r>
      <w:r>
        <w:rPr>
          <w:spacing w:val="-2"/>
          <w:sz w:val="24"/>
        </w:rPr>
        <w:t>used.</w:t>
      </w:r>
    </w:p>
    <w:p w14:paraId="44C7B27F"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Point-slope</w:t>
      </w:r>
      <w:r w:rsidRPr="113DC138">
        <w:rPr>
          <w:spacing w:val="-2"/>
          <w:sz w:val="24"/>
          <w:szCs w:val="24"/>
        </w:rPr>
        <w:t xml:space="preserve"> </w:t>
      </w:r>
      <w:r w:rsidRPr="113DC138">
        <w:rPr>
          <w:spacing w:val="-4"/>
          <w:sz w:val="24"/>
          <w:szCs w:val="24"/>
        </w:rPr>
        <w:t>form</w:t>
      </w:r>
    </w:p>
    <w:p w14:paraId="4F3EB206" w14:textId="6F8C6453" w:rsidR="00CF732C" w:rsidRDefault="00090FA6" w:rsidP="00090FA6">
      <w:pPr>
        <w:pStyle w:val="TableParagraph"/>
        <w:spacing w:line="271" w:lineRule="exact"/>
        <w:ind w:left="1439"/>
        <w:rPr>
          <w:sz w:val="24"/>
        </w:rPr>
      </w:pPr>
      <w:r w:rsidRPr="221D88CC">
        <w:rPr>
          <w:sz w:val="24"/>
          <w:szCs w:val="24"/>
        </w:rPr>
        <w:t>Can</w:t>
      </w:r>
      <w:r w:rsidRPr="221D88CC">
        <w:rPr>
          <w:spacing w:val="1"/>
          <w:sz w:val="24"/>
          <w:szCs w:val="24"/>
        </w:rPr>
        <w:t xml:space="preserve"> </w:t>
      </w:r>
      <w:r w:rsidRPr="221D88CC">
        <w:rPr>
          <w:sz w:val="24"/>
          <w:szCs w:val="24"/>
        </w:rPr>
        <w:t>be</w:t>
      </w:r>
      <w:r w:rsidRPr="221D88CC">
        <w:rPr>
          <w:spacing w:val="1"/>
          <w:sz w:val="24"/>
          <w:szCs w:val="24"/>
        </w:rPr>
        <w:t xml:space="preserve"> </w:t>
      </w:r>
      <w:r w:rsidRPr="221D88CC">
        <w:rPr>
          <w:sz w:val="24"/>
          <w:szCs w:val="24"/>
        </w:rPr>
        <w:t>described</w:t>
      </w:r>
      <w:r w:rsidRPr="221D88CC">
        <w:rPr>
          <w:spacing w:val="2"/>
          <w:sz w:val="24"/>
          <w:szCs w:val="24"/>
        </w:rPr>
        <w:t xml:space="preserve"> </w:t>
      </w:r>
      <w:r w:rsidRPr="221D88CC">
        <w:rPr>
          <w:sz w:val="24"/>
          <w:szCs w:val="24"/>
        </w:rPr>
        <w:t>by</w:t>
      </w:r>
      <w:r w:rsidRPr="221D88CC">
        <w:rPr>
          <w:spacing w:val="-3"/>
          <w:sz w:val="24"/>
          <w:szCs w:val="24"/>
        </w:rPr>
        <w:t xml:space="preserve"> </w:t>
      </w:r>
      <w:r w:rsidRPr="221D88CC">
        <w:rPr>
          <w:sz w:val="24"/>
          <w:szCs w:val="24"/>
        </w:rPr>
        <w:t>the</w:t>
      </w:r>
      <w:r w:rsidRPr="221D88CC">
        <w:rPr>
          <w:spacing w:val="3"/>
          <w:sz w:val="24"/>
          <w:szCs w:val="24"/>
        </w:rPr>
        <w:t xml:space="preserve"> </w:t>
      </w:r>
      <w:r w:rsidRPr="221D88CC">
        <w:rPr>
          <w:sz w:val="24"/>
          <w:szCs w:val="24"/>
        </w:rPr>
        <w:t xml:space="preserve">inequality </w:t>
      </w:r>
      <w:r w:rsidRPr="221D88CC">
        <w:rPr>
          <w:rFonts w:ascii="Cambria Math" w:eastAsia="Cambria Math" w:hAnsi="Cambria Math"/>
          <w:sz w:val="24"/>
          <w:szCs w:val="24"/>
        </w:rPr>
        <w:t>𝑦</w:t>
      </w:r>
      <w:r w:rsidRPr="221D88CC">
        <w:rPr>
          <w:rFonts w:ascii="Cambria Math" w:eastAsia="Cambria Math" w:hAnsi="Cambria Math"/>
          <w:spacing w:val="6"/>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pacing w:val="24"/>
          <w:sz w:val="24"/>
          <w:szCs w:val="24"/>
        </w:rPr>
        <w:t xml:space="preserve"> </w:t>
      </w:r>
      <w:r w:rsidRPr="221D88CC">
        <w:rPr>
          <w:rFonts w:ascii="Cambria Math" w:eastAsia="Cambria Math" w:hAnsi="Cambria Math"/>
          <w:sz w:val="24"/>
          <w:szCs w:val="24"/>
        </w:rPr>
        <w:t>&gt;</w:t>
      </w:r>
      <w:r w:rsidRPr="221D88CC">
        <w:rPr>
          <w:rFonts w:ascii="Cambria Math" w:eastAsia="Cambria Math" w:hAnsi="Cambria Math"/>
          <w:spacing w:val="16"/>
          <w:sz w:val="24"/>
          <w:szCs w:val="24"/>
        </w:rPr>
        <w:t xml:space="preserve"> </w:t>
      </w:r>
      <w:proofErr w:type="gramStart"/>
      <w:r w:rsidRPr="221D88CC">
        <w:rPr>
          <w:rFonts w:ascii="Cambria Math" w:eastAsia="Cambria Math" w:hAnsi="Cambria Math"/>
          <w:sz w:val="24"/>
          <w:szCs w:val="24"/>
        </w:rPr>
        <w:t>𝑚(</w:t>
      </w:r>
      <w:proofErr w:type="gramEnd"/>
      <w:r w:rsidRPr="221D88CC">
        <w:rPr>
          <w:rFonts w:ascii="Cambria Math" w:eastAsia="Cambria Math" w:hAnsi="Cambria Math"/>
          <w:sz w:val="24"/>
          <w:szCs w:val="24"/>
        </w:rPr>
        <w:t>𝑥</w:t>
      </w:r>
      <w:r w:rsidRPr="221D88CC">
        <w:rPr>
          <w:rFonts w:ascii="Cambria Math" w:eastAsia="Cambria Math" w:hAnsi="Cambria Math"/>
          <w:spacing w:val="8"/>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sz w:val="24"/>
          <w:szCs w:val="24"/>
        </w:rPr>
        <w:t>,</w:t>
      </w:r>
      <w:r w:rsidRPr="221D88CC">
        <w:rPr>
          <w:spacing w:val="2"/>
          <w:sz w:val="24"/>
          <w:szCs w:val="24"/>
        </w:rPr>
        <w:t xml:space="preserve"> </w:t>
      </w:r>
      <w:r w:rsidRPr="221D88CC">
        <w:rPr>
          <w:sz w:val="24"/>
          <w:szCs w:val="24"/>
        </w:rPr>
        <w:t>where</w:t>
      </w:r>
      <w:r w:rsidRPr="221D88CC">
        <w:rPr>
          <w:spacing w:val="1"/>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1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7"/>
          <w:sz w:val="24"/>
          <w:szCs w:val="24"/>
        </w:rPr>
        <w:t xml:space="preserve"> </w:t>
      </w:r>
      <w:r w:rsidRPr="221D88CC">
        <w:rPr>
          <w:sz w:val="24"/>
          <w:szCs w:val="24"/>
        </w:rPr>
        <w:t xml:space="preserve">is </w:t>
      </w:r>
      <w:r w:rsidRPr="221D88CC">
        <w:rPr>
          <w:spacing w:val="-10"/>
          <w:sz w:val="24"/>
          <w:szCs w:val="24"/>
        </w:rPr>
        <w:t>a</w:t>
      </w:r>
      <w:r>
        <w:rPr>
          <w:spacing w:val="-10"/>
          <w:sz w:val="24"/>
          <w:szCs w:val="24"/>
        </w:rPr>
        <w:t xml:space="preserve"> </w:t>
      </w:r>
      <w:r>
        <w:rPr>
          <w:sz w:val="24"/>
        </w:rPr>
        <w:t>point</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line</w:t>
      </w:r>
      <w:r>
        <w:rPr>
          <w:spacing w:val="-2"/>
          <w:sz w:val="24"/>
        </w:rPr>
        <w:t xml:space="preserve"> </w:t>
      </w:r>
      <w:r>
        <w:rPr>
          <w:sz w:val="24"/>
        </w:rPr>
        <w:t>and</w:t>
      </w:r>
      <w:r>
        <w:rPr>
          <w:spacing w:val="-1"/>
          <w:sz w:val="24"/>
        </w:rPr>
        <w:t xml:space="preserve"> </w:t>
      </w:r>
      <w:r>
        <w:rPr>
          <w:rFonts w:ascii="Cambria Math" w:eastAsia="Cambria Math"/>
          <w:sz w:val="24"/>
        </w:rPr>
        <w:t xml:space="preserve">𝑚 </w:t>
      </w:r>
      <w:r>
        <w:rPr>
          <w:sz w:val="24"/>
        </w:rPr>
        <w:t>is</w:t>
      </w:r>
      <w:r>
        <w:rPr>
          <w:spacing w:val="-2"/>
          <w:sz w:val="24"/>
        </w:rPr>
        <w:t xml:space="preserve"> </w:t>
      </w:r>
      <w:r>
        <w:rPr>
          <w:sz w:val="24"/>
        </w:rPr>
        <w:t>the</w:t>
      </w:r>
      <w:r>
        <w:rPr>
          <w:spacing w:val="-3"/>
          <w:sz w:val="24"/>
        </w:rPr>
        <w:t xml:space="preserve"> </w:t>
      </w:r>
      <w:r>
        <w:rPr>
          <w:sz w:val="24"/>
        </w:rPr>
        <w:t>slope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line</w:t>
      </w:r>
      <w:r>
        <w:rPr>
          <w:spacing w:val="-2"/>
          <w:sz w:val="24"/>
        </w:rPr>
        <w:t xml:space="preserve"> </w:t>
      </w:r>
      <w:r>
        <w:rPr>
          <w:sz w:val="24"/>
        </w:rPr>
        <w:t>and any</w:t>
      </w:r>
      <w:r>
        <w:rPr>
          <w:spacing w:val="-7"/>
          <w:sz w:val="24"/>
        </w:rPr>
        <w:t xml:space="preserve"> </w:t>
      </w:r>
      <w:r>
        <w:rPr>
          <w:sz w:val="24"/>
        </w:rPr>
        <w:t>equal</w:t>
      </w:r>
      <w:r>
        <w:rPr>
          <w:spacing w:val="-2"/>
          <w:sz w:val="24"/>
        </w:rPr>
        <w:t xml:space="preserve"> </w:t>
      </w:r>
      <w:r>
        <w:rPr>
          <w:sz w:val="24"/>
        </w:rPr>
        <w:t>or</w:t>
      </w:r>
      <w:r>
        <w:rPr>
          <w:spacing w:val="-2"/>
          <w:sz w:val="24"/>
        </w:rPr>
        <w:t xml:space="preserve"> </w:t>
      </w:r>
      <w:r>
        <w:rPr>
          <w:sz w:val="24"/>
        </w:rPr>
        <w:t>inequality</w:t>
      </w:r>
      <w:r>
        <w:rPr>
          <w:spacing w:val="-7"/>
          <w:sz w:val="24"/>
        </w:rPr>
        <w:t xml:space="preserve"> </w:t>
      </w:r>
      <w:r>
        <w:rPr>
          <w:sz w:val="24"/>
        </w:rPr>
        <w:t>symbol can be used.</w:t>
      </w:r>
    </w:p>
    <w:p w14:paraId="0C523EEC" w14:textId="77777777" w:rsidR="00090FA6" w:rsidRPr="00090FA6" w:rsidRDefault="00090FA6" w:rsidP="00090FA6">
      <w:pPr>
        <w:pStyle w:val="TableParagraph"/>
        <w:spacing w:line="271" w:lineRule="exact"/>
        <w:ind w:left="1439"/>
        <w:rPr>
          <w:sz w:val="24"/>
          <w:szCs w:val="24"/>
        </w:rPr>
      </w:pPr>
    </w:p>
    <w:p w14:paraId="33406380" w14:textId="77777777" w:rsidR="00CF732C" w:rsidRPr="00062EDC" w:rsidRDefault="00CF732C" w:rsidP="00CF732C">
      <w:pPr>
        <w:pStyle w:val="AlgebraicARHeading"/>
      </w:pPr>
      <w:r w:rsidRPr="00062EDC">
        <w:t>Common Misconceptions or Errors</w:t>
      </w:r>
    </w:p>
    <w:p w14:paraId="18DF468E" w14:textId="77777777" w:rsidR="00AA6391" w:rsidRDefault="00AA6391" w:rsidP="00E502A8">
      <w:pPr>
        <w:pStyle w:val="TableParagraph"/>
        <w:numPr>
          <w:ilvl w:val="0"/>
          <w:numId w:val="21"/>
        </w:numPr>
        <w:tabs>
          <w:tab w:val="left" w:pos="719"/>
        </w:tabs>
        <w:autoSpaceDE w:val="0"/>
        <w:autoSpaceDN w:val="0"/>
        <w:ind w:right="389"/>
        <w:rPr>
          <w:sz w:val="24"/>
        </w:rPr>
      </w:pPr>
      <w:r>
        <w:rPr>
          <w:sz w:val="24"/>
        </w:rPr>
        <w:t>Students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difficulty</w:t>
      </w:r>
      <w:r>
        <w:rPr>
          <w:spacing w:val="-8"/>
          <w:sz w:val="24"/>
        </w:rPr>
        <w:t xml:space="preserve"> </w:t>
      </w:r>
      <w:r>
        <w:rPr>
          <w:sz w:val="24"/>
        </w:rPr>
        <w:t>translating</w:t>
      </w:r>
      <w:r>
        <w:rPr>
          <w:spacing w:val="-6"/>
          <w:sz w:val="24"/>
        </w:rPr>
        <w:t xml:space="preserve"> </w:t>
      </w:r>
      <w:r>
        <w:rPr>
          <w:sz w:val="24"/>
        </w:rPr>
        <w:t>word</w:t>
      </w:r>
      <w:r>
        <w:rPr>
          <w:spacing w:val="-3"/>
          <w:sz w:val="24"/>
        </w:rPr>
        <w:t xml:space="preserve"> </w:t>
      </w:r>
      <w:r>
        <w:rPr>
          <w:sz w:val="24"/>
        </w:rPr>
        <w:t>problems</w:t>
      </w:r>
      <w:r>
        <w:rPr>
          <w:spacing w:val="-3"/>
          <w:sz w:val="24"/>
        </w:rPr>
        <w:t xml:space="preserve"> </w:t>
      </w:r>
      <w:r>
        <w:rPr>
          <w:sz w:val="24"/>
        </w:rPr>
        <w:t>into</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 xml:space="preserve">and </w:t>
      </w:r>
      <w:r>
        <w:rPr>
          <w:spacing w:val="-2"/>
          <w:sz w:val="24"/>
        </w:rPr>
        <w:t>inequalities.</w:t>
      </w:r>
    </w:p>
    <w:p w14:paraId="48A2719A" w14:textId="77777777" w:rsidR="00AA6391" w:rsidRDefault="00AA6391" w:rsidP="00E502A8">
      <w:pPr>
        <w:pStyle w:val="TableParagraph"/>
        <w:numPr>
          <w:ilvl w:val="0"/>
          <w:numId w:val="21"/>
        </w:numPr>
        <w:tabs>
          <w:tab w:val="left" w:pos="719"/>
        </w:tabs>
        <w:autoSpaceDE w:val="0"/>
        <w:autoSpaceDN w:val="0"/>
        <w:spacing w:line="292" w:lineRule="exact"/>
        <w:rPr>
          <w:sz w:val="24"/>
        </w:rPr>
      </w:pPr>
      <w:r>
        <w:rPr>
          <w:sz w:val="24"/>
        </w:rPr>
        <w:t>Students</w:t>
      </w:r>
      <w:r>
        <w:rPr>
          <w:spacing w:val="-2"/>
          <w:sz w:val="24"/>
        </w:rPr>
        <w:t xml:space="preserve"> </w:t>
      </w:r>
      <w:r>
        <w:rPr>
          <w:sz w:val="24"/>
        </w:rPr>
        <w:t>may</w:t>
      </w:r>
      <w:r>
        <w:rPr>
          <w:spacing w:val="-5"/>
          <w:sz w:val="24"/>
        </w:rPr>
        <w:t xml:space="preserve"> </w:t>
      </w:r>
      <w:r>
        <w:rPr>
          <w:sz w:val="24"/>
        </w:rPr>
        <w:t>shade</w:t>
      </w:r>
      <w:r>
        <w:rPr>
          <w:spacing w:val="-1"/>
          <w:sz w:val="24"/>
        </w:rPr>
        <w:t xml:space="preserve"> </w:t>
      </w:r>
      <w:r>
        <w:rPr>
          <w:sz w:val="24"/>
        </w:rPr>
        <w:t>the</w:t>
      </w:r>
      <w:r>
        <w:rPr>
          <w:spacing w:val="2"/>
          <w:sz w:val="24"/>
        </w:rPr>
        <w:t xml:space="preserve"> </w:t>
      </w:r>
      <w:r>
        <w:rPr>
          <w:sz w:val="24"/>
        </w:rPr>
        <w:t>wrong</w:t>
      </w:r>
      <w:r>
        <w:rPr>
          <w:spacing w:val="-3"/>
          <w:sz w:val="24"/>
        </w:rPr>
        <w:t xml:space="preserve"> </w:t>
      </w:r>
      <w:r>
        <w:rPr>
          <w:sz w:val="24"/>
        </w:rPr>
        <w:t>half-plane</w:t>
      </w:r>
      <w:r>
        <w:rPr>
          <w:spacing w:val="-1"/>
          <w:sz w:val="24"/>
        </w:rPr>
        <w:t xml:space="preserve"> </w:t>
      </w:r>
      <w:r>
        <w:rPr>
          <w:sz w:val="24"/>
        </w:rPr>
        <w:t>for an</w:t>
      </w:r>
      <w:r>
        <w:rPr>
          <w:spacing w:val="1"/>
          <w:sz w:val="24"/>
        </w:rPr>
        <w:t xml:space="preserve"> </w:t>
      </w:r>
      <w:r>
        <w:rPr>
          <w:spacing w:val="-2"/>
          <w:sz w:val="24"/>
        </w:rPr>
        <w:t>inequality.</w:t>
      </w:r>
    </w:p>
    <w:p w14:paraId="71CA0DAD" w14:textId="77777777" w:rsidR="00AA6391" w:rsidRDefault="00AA6391" w:rsidP="00E502A8">
      <w:pPr>
        <w:pStyle w:val="TableParagraph"/>
        <w:numPr>
          <w:ilvl w:val="0"/>
          <w:numId w:val="21"/>
        </w:numPr>
        <w:tabs>
          <w:tab w:val="left" w:pos="719"/>
        </w:tabs>
        <w:autoSpaceDE w:val="0"/>
        <w:autoSpaceDN w:val="0"/>
        <w:ind w:right="490"/>
        <w:rPr>
          <w:sz w:val="24"/>
        </w:rPr>
      </w:pPr>
      <w:r>
        <w:rPr>
          <w:sz w:val="24"/>
        </w:rPr>
        <w:t>Students</w:t>
      </w:r>
      <w:r>
        <w:rPr>
          <w:spacing w:val="-3"/>
          <w:sz w:val="24"/>
        </w:rPr>
        <w:t xml:space="preserve"> </w:t>
      </w:r>
      <w:r>
        <w:rPr>
          <w:sz w:val="24"/>
        </w:rPr>
        <w:t>may</w:t>
      </w:r>
      <w:r>
        <w:rPr>
          <w:spacing w:val="-6"/>
          <w:sz w:val="24"/>
        </w:rPr>
        <w:t xml:space="preserve"> </w:t>
      </w:r>
      <w:r>
        <w:rPr>
          <w:sz w:val="24"/>
        </w:rPr>
        <w:t>graph</w:t>
      </w:r>
      <w:r>
        <w:rPr>
          <w:spacing w:val="-2"/>
          <w:sz w:val="24"/>
        </w:rPr>
        <w:t xml:space="preserve"> </w:t>
      </w:r>
      <w:r>
        <w:rPr>
          <w:sz w:val="24"/>
        </w:rPr>
        <w:t>an</w:t>
      </w:r>
      <w:r>
        <w:rPr>
          <w:spacing w:val="-3"/>
          <w:sz w:val="24"/>
        </w:rPr>
        <w:t xml:space="preserve"> </w:t>
      </w:r>
      <w:r>
        <w:rPr>
          <w:sz w:val="24"/>
        </w:rPr>
        <w:t>incorrect</w:t>
      </w:r>
      <w:r>
        <w:rPr>
          <w:spacing w:val="-3"/>
          <w:sz w:val="24"/>
        </w:rPr>
        <w:t xml:space="preserve"> </w:t>
      </w:r>
      <w:r>
        <w:rPr>
          <w:sz w:val="24"/>
        </w:rPr>
        <w:t>boundary</w:t>
      </w:r>
      <w:r>
        <w:rPr>
          <w:spacing w:val="-8"/>
          <w:sz w:val="24"/>
        </w:rPr>
        <w:t xml:space="preserve"> </w:t>
      </w:r>
      <w:r>
        <w:rPr>
          <w:sz w:val="24"/>
        </w:rPr>
        <w:t>line</w:t>
      </w:r>
      <w:r>
        <w:rPr>
          <w:spacing w:val="-3"/>
          <w:sz w:val="24"/>
        </w:rPr>
        <w:t xml:space="preserve"> </w:t>
      </w:r>
      <w:r>
        <w:rPr>
          <w:sz w:val="24"/>
        </w:rPr>
        <w:t>(dashed</w:t>
      </w:r>
      <w:r>
        <w:rPr>
          <w:spacing w:val="-3"/>
          <w:sz w:val="24"/>
        </w:rPr>
        <w:t xml:space="preserve"> </w:t>
      </w:r>
      <w:r>
        <w:rPr>
          <w:sz w:val="24"/>
        </w:rPr>
        <w:t>versus</w:t>
      </w:r>
      <w:r>
        <w:rPr>
          <w:spacing w:val="-3"/>
          <w:sz w:val="24"/>
        </w:rPr>
        <w:t xml:space="preserve"> </w:t>
      </w:r>
      <w:r>
        <w:rPr>
          <w:sz w:val="24"/>
        </w:rPr>
        <w:t>solid)</w:t>
      </w:r>
      <w:r>
        <w:rPr>
          <w:spacing w:val="-3"/>
          <w:sz w:val="24"/>
        </w:rPr>
        <w:t xml:space="preserve"> </w:t>
      </w:r>
      <w:r>
        <w:rPr>
          <w:sz w:val="24"/>
        </w:rPr>
        <w:t>due</w:t>
      </w:r>
      <w:r>
        <w:rPr>
          <w:spacing w:val="-4"/>
          <w:sz w:val="24"/>
        </w:rPr>
        <w:t xml:space="preserve"> </w:t>
      </w:r>
      <w:r>
        <w:rPr>
          <w:sz w:val="24"/>
        </w:rPr>
        <w:t>to</w:t>
      </w:r>
      <w:r>
        <w:rPr>
          <w:spacing w:val="-2"/>
          <w:sz w:val="24"/>
        </w:rPr>
        <w:t xml:space="preserve"> </w:t>
      </w:r>
      <w:r>
        <w:rPr>
          <w:sz w:val="24"/>
        </w:rPr>
        <w:t>incorrect translation of the word problem.</w:t>
      </w:r>
    </w:p>
    <w:p w14:paraId="41BA085A" w14:textId="3492761D" w:rsidR="00AA6391" w:rsidRPr="00AA6391" w:rsidRDefault="00AA6391" w:rsidP="00E502A8">
      <w:pPr>
        <w:pStyle w:val="TableParagraph"/>
        <w:numPr>
          <w:ilvl w:val="0"/>
          <w:numId w:val="21"/>
        </w:numPr>
        <w:tabs>
          <w:tab w:val="left" w:pos="719"/>
        </w:tabs>
        <w:autoSpaceDE w:val="0"/>
        <w:autoSpaceDN w:val="0"/>
        <w:ind w:right="490"/>
        <w:rPr>
          <w:sz w:val="24"/>
        </w:rPr>
      </w:pPr>
      <w:r w:rsidRPr="00AA6391">
        <w:rPr>
          <w:sz w:val="24"/>
          <w:szCs w:val="24"/>
        </w:rPr>
        <w:t>Students</w:t>
      </w:r>
      <w:r w:rsidRPr="00AA6391">
        <w:rPr>
          <w:spacing w:val="-2"/>
          <w:sz w:val="24"/>
          <w:szCs w:val="24"/>
        </w:rPr>
        <w:t xml:space="preserve"> </w:t>
      </w:r>
      <w:r w:rsidRPr="00AA6391">
        <w:rPr>
          <w:sz w:val="24"/>
          <w:szCs w:val="24"/>
        </w:rPr>
        <w:t>may</w:t>
      </w:r>
      <w:r w:rsidRPr="00AA6391">
        <w:rPr>
          <w:spacing w:val="-7"/>
          <w:sz w:val="24"/>
          <w:szCs w:val="24"/>
        </w:rPr>
        <w:t xml:space="preserve"> </w:t>
      </w:r>
      <w:r w:rsidRPr="00AA6391">
        <w:rPr>
          <w:sz w:val="24"/>
          <w:szCs w:val="24"/>
        </w:rPr>
        <w:t>not</w:t>
      </w:r>
      <w:r w:rsidRPr="00AA6391">
        <w:rPr>
          <w:spacing w:val="-2"/>
          <w:sz w:val="24"/>
          <w:szCs w:val="24"/>
        </w:rPr>
        <w:t xml:space="preserve"> </w:t>
      </w:r>
      <w:r w:rsidRPr="00AA6391">
        <w:rPr>
          <w:sz w:val="24"/>
          <w:szCs w:val="24"/>
        </w:rPr>
        <w:t>identify</w:t>
      </w:r>
      <w:r w:rsidRPr="00AA6391">
        <w:rPr>
          <w:spacing w:val="-5"/>
          <w:sz w:val="24"/>
          <w:szCs w:val="24"/>
        </w:rPr>
        <w:t xml:space="preserve"> </w:t>
      </w:r>
      <w:r w:rsidRPr="00AA6391">
        <w:rPr>
          <w:sz w:val="24"/>
          <w:szCs w:val="24"/>
        </w:rPr>
        <w:t>the</w:t>
      </w:r>
      <w:r w:rsidRPr="00AA6391">
        <w:rPr>
          <w:spacing w:val="-2"/>
          <w:sz w:val="24"/>
          <w:szCs w:val="24"/>
        </w:rPr>
        <w:t xml:space="preserve"> </w:t>
      </w:r>
      <w:r w:rsidRPr="00AA6391">
        <w:rPr>
          <w:sz w:val="24"/>
          <w:szCs w:val="24"/>
        </w:rPr>
        <w:t>restrictions</w:t>
      </w:r>
      <w:r w:rsidRPr="00AA6391">
        <w:rPr>
          <w:spacing w:val="-2"/>
          <w:sz w:val="24"/>
          <w:szCs w:val="24"/>
        </w:rPr>
        <w:t xml:space="preserve"> </w:t>
      </w:r>
      <w:r w:rsidRPr="00AA6391">
        <w:rPr>
          <w:sz w:val="24"/>
          <w:szCs w:val="24"/>
        </w:rPr>
        <w:t>on</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domain</w:t>
      </w:r>
      <w:r w:rsidRPr="00AA6391">
        <w:rPr>
          <w:spacing w:val="-2"/>
          <w:sz w:val="24"/>
          <w:szCs w:val="24"/>
        </w:rPr>
        <w:t xml:space="preserve"> </w:t>
      </w:r>
      <w:r w:rsidRPr="00AA6391">
        <w:rPr>
          <w:sz w:val="24"/>
          <w:szCs w:val="24"/>
        </w:rPr>
        <w:t>and</w:t>
      </w:r>
      <w:r w:rsidRPr="00AA6391">
        <w:rPr>
          <w:spacing w:val="-2"/>
          <w:sz w:val="24"/>
          <w:szCs w:val="24"/>
        </w:rPr>
        <w:t xml:space="preserve"> </w:t>
      </w:r>
      <w:r w:rsidRPr="00AA6391">
        <w:rPr>
          <w:sz w:val="24"/>
          <w:szCs w:val="24"/>
        </w:rPr>
        <w:t>range</w:t>
      </w:r>
      <w:r w:rsidRPr="00AA6391">
        <w:rPr>
          <w:spacing w:val="-3"/>
          <w:sz w:val="24"/>
          <w:szCs w:val="24"/>
        </w:rPr>
        <w:t xml:space="preserve"> </w:t>
      </w:r>
      <w:r w:rsidRPr="00AA6391">
        <w:rPr>
          <w:sz w:val="24"/>
          <w:szCs w:val="24"/>
        </w:rPr>
        <w:t>of</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graphs</w:t>
      </w:r>
      <w:r w:rsidRPr="00AA6391">
        <w:rPr>
          <w:spacing w:val="-2"/>
          <w:sz w:val="24"/>
          <w:szCs w:val="24"/>
        </w:rPr>
        <w:t xml:space="preserve"> </w:t>
      </w:r>
      <w:r w:rsidRPr="00AA6391">
        <w:rPr>
          <w:sz w:val="24"/>
          <w:szCs w:val="24"/>
        </w:rPr>
        <w:t>in</w:t>
      </w:r>
      <w:r w:rsidRPr="00AA6391">
        <w:rPr>
          <w:spacing w:val="-2"/>
          <w:sz w:val="24"/>
          <w:szCs w:val="24"/>
        </w:rPr>
        <w:t xml:space="preserve"> </w:t>
      </w:r>
      <w:r w:rsidRPr="00AA6391">
        <w:rPr>
          <w:sz w:val="24"/>
          <w:szCs w:val="24"/>
        </w:rPr>
        <w:t>a system of equations based on the context of the situation.</w:t>
      </w:r>
    </w:p>
    <w:p w14:paraId="5A7A7F50" w14:textId="77777777" w:rsidR="00CF732C" w:rsidRPr="00062EDC" w:rsidRDefault="00CF732C" w:rsidP="00CF732C">
      <w:pPr>
        <w:tabs>
          <w:tab w:val="left" w:pos="1110"/>
        </w:tabs>
        <w:spacing w:after="0" w:line="240" w:lineRule="auto"/>
        <w:textAlignment w:val="baseline"/>
        <w:rPr>
          <w:rFonts w:eastAsia="Times New Roman" w:cs="Times New Roman"/>
          <w:b/>
          <w:bCs/>
          <w:sz w:val="24"/>
          <w:szCs w:val="24"/>
        </w:rPr>
      </w:pPr>
    </w:p>
    <w:p w14:paraId="2872F40F" w14:textId="77777777" w:rsidR="00CF732C" w:rsidRPr="00062EDC" w:rsidRDefault="00CF732C" w:rsidP="00CF732C">
      <w:pPr>
        <w:pStyle w:val="AlgebraicARHeading"/>
      </w:pPr>
      <w:r w:rsidRPr="00062EDC">
        <w:t>Strategies to Support Tiered Instruction</w:t>
      </w:r>
    </w:p>
    <w:p w14:paraId="67F960B7" w14:textId="77777777" w:rsidR="003544A9" w:rsidRDefault="003544A9" w:rsidP="00E502A8">
      <w:pPr>
        <w:pStyle w:val="TableParagraph"/>
        <w:numPr>
          <w:ilvl w:val="0"/>
          <w:numId w:val="26"/>
        </w:numPr>
        <w:tabs>
          <w:tab w:val="left" w:pos="719"/>
        </w:tabs>
        <w:autoSpaceDE w:val="0"/>
        <w:autoSpaceDN w:val="0"/>
        <w:ind w:right="8"/>
        <w:rPr>
          <w:sz w:val="24"/>
        </w:rPr>
      </w:pPr>
      <w:r>
        <w:rPr>
          <w:sz w:val="24"/>
        </w:rPr>
        <w:t>Instruction provides opportunities to translate systems of equations or inequalities from word</w:t>
      </w:r>
      <w:r>
        <w:rPr>
          <w:spacing w:val="-2"/>
          <w:sz w:val="24"/>
        </w:rPr>
        <w:t xml:space="preserve"> </w:t>
      </w:r>
      <w:r>
        <w:rPr>
          <w:sz w:val="24"/>
        </w:rPr>
        <w:t>problems</w:t>
      </w:r>
      <w:r>
        <w:rPr>
          <w:spacing w:val="-2"/>
          <w:sz w:val="24"/>
        </w:rPr>
        <w:t xml:space="preserve"> </w:t>
      </w:r>
      <w:r>
        <w:rPr>
          <w:sz w:val="24"/>
        </w:rPr>
        <w:t>by</w:t>
      </w:r>
      <w:r>
        <w:rPr>
          <w:spacing w:val="-6"/>
          <w:sz w:val="24"/>
        </w:rPr>
        <w:t xml:space="preserve"> </w:t>
      </w:r>
      <w:r>
        <w:rPr>
          <w:sz w:val="24"/>
        </w:rPr>
        <w:t>first</w:t>
      </w:r>
      <w:r>
        <w:rPr>
          <w:spacing w:val="-2"/>
          <w:sz w:val="24"/>
        </w:rPr>
        <w:t xml:space="preserve"> </w:t>
      </w:r>
      <w:r>
        <w:rPr>
          <w:sz w:val="24"/>
        </w:rPr>
        <w:t>creating</w:t>
      </w:r>
      <w:r>
        <w:rPr>
          <w:spacing w:val="-2"/>
          <w:sz w:val="24"/>
        </w:rPr>
        <w:t xml:space="preserve"> </w:t>
      </w:r>
      <w:r>
        <w:rPr>
          <w:sz w:val="24"/>
        </w:rPr>
        <w:t>equations,</w:t>
      </w:r>
      <w:r>
        <w:rPr>
          <w:spacing w:val="-2"/>
          <w:sz w:val="24"/>
        </w:rPr>
        <w:t xml:space="preserve"> </w:t>
      </w:r>
      <w:r>
        <w:rPr>
          <w:sz w:val="24"/>
        </w:rPr>
        <w:t>then</w:t>
      </w:r>
      <w:r>
        <w:rPr>
          <w:spacing w:val="-2"/>
          <w:sz w:val="24"/>
        </w:rPr>
        <w:t xml:space="preserve"> </w:t>
      </w:r>
      <w:r>
        <w:rPr>
          <w:sz w:val="24"/>
        </w:rPr>
        <w:t>by</w:t>
      </w:r>
      <w:r>
        <w:rPr>
          <w:spacing w:val="-4"/>
          <w:sz w:val="24"/>
        </w:rPr>
        <w:t xml:space="preserve"> </w:t>
      </w:r>
      <w:r>
        <w:rPr>
          <w:sz w:val="24"/>
        </w:rPr>
        <w:t>identifying</w:t>
      </w:r>
      <w:r>
        <w:rPr>
          <w:spacing w:val="-5"/>
          <w:sz w:val="24"/>
        </w:rPr>
        <w:t xml:space="preserve"> </w:t>
      </w:r>
      <w:r>
        <w:rPr>
          <w:sz w:val="24"/>
        </w:rPr>
        <w:t>keywords</w:t>
      </w:r>
      <w:r>
        <w:rPr>
          <w:spacing w:val="-2"/>
          <w:sz w:val="24"/>
        </w:rPr>
        <w:t xml:space="preserve"> </w:t>
      </w:r>
      <w:r>
        <w:rPr>
          <w:sz w:val="24"/>
        </w:rPr>
        <w:t>to</w:t>
      </w:r>
      <w:r>
        <w:rPr>
          <w:spacing w:val="-2"/>
          <w:sz w:val="24"/>
        </w:rPr>
        <w:t xml:space="preserve"> </w:t>
      </w:r>
      <w:r>
        <w:rPr>
          <w:sz w:val="24"/>
        </w:rPr>
        <w:t>determine</w:t>
      </w:r>
      <w:r>
        <w:rPr>
          <w:spacing w:val="-3"/>
          <w:sz w:val="24"/>
        </w:rPr>
        <w:t xml:space="preserve"> </w:t>
      </w:r>
      <w:r>
        <w:rPr>
          <w:sz w:val="24"/>
        </w:rPr>
        <w:t>the inequality symbol (i.e., no more than, less than, at least, etc.). The appropriate inequality symbols can then replace the equal signs. Students can separate and organize</w:t>
      </w:r>
      <w:r>
        <w:rPr>
          <w:spacing w:val="-1"/>
          <w:sz w:val="24"/>
        </w:rPr>
        <w:t xml:space="preserve"> </w:t>
      </w:r>
      <w:r>
        <w:rPr>
          <w:sz w:val="24"/>
        </w:rPr>
        <w:t>information for each equation or inequality.</w:t>
      </w:r>
    </w:p>
    <w:p w14:paraId="65004C62" w14:textId="77777777" w:rsidR="003544A9" w:rsidRDefault="003544A9" w:rsidP="00E502A8">
      <w:pPr>
        <w:pStyle w:val="TableParagraph"/>
        <w:numPr>
          <w:ilvl w:val="1"/>
          <w:numId w:val="26"/>
        </w:numPr>
        <w:tabs>
          <w:tab w:val="left" w:pos="1438"/>
        </w:tabs>
        <w:autoSpaceDE w:val="0"/>
        <w:autoSpaceDN w:val="0"/>
        <w:spacing w:line="286" w:lineRule="exact"/>
        <w:rPr>
          <w:sz w:val="24"/>
        </w:rPr>
      </w:pPr>
      <w:r>
        <w:rPr>
          <w:sz w:val="24"/>
        </w:rPr>
        <w:t>Separate</w:t>
      </w:r>
      <w:r>
        <w:rPr>
          <w:spacing w:val="-3"/>
          <w:sz w:val="24"/>
        </w:rPr>
        <w:t xml:space="preserve"> </w:t>
      </w:r>
      <w:r>
        <w:rPr>
          <w:sz w:val="24"/>
        </w:rPr>
        <w:t>given</w:t>
      </w:r>
      <w:r>
        <w:rPr>
          <w:spacing w:val="-1"/>
          <w:sz w:val="24"/>
        </w:rPr>
        <w:t xml:space="preserve"> </w:t>
      </w:r>
      <w:r>
        <w:rPr>
          <w:sz w:val="24"/>
        </w:rPr>
        <w:t>information</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equation</w:t>
      </w:r>
      <w:r>
        <w:rPr>
          <w:spacing w:val="-1"/>
          <w:sz w:val="24"/>
        </w:rPr>
        <w:t xml:space="preserve"> </w:t>
      </w:r>
      <w:r>
        <w:rPr>
          <w:sz w:val="24"/>
        </w:rPr>
        <w:t>or</w:t>
      </w:r>
      <w:r>
        <w:rPr>
          <w:spacing w:val="-2"/>
          <w:sz w:val="24"/>
        </w:rPr>
        <w:t xml:space="preserve"> inequality.</w:t>
      </w:r>
    </w:p>
    <w:p w14:paraId="577F27C3"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the appropriate</w:t>
      </w:r>
      <w:r>
        <w:rPr>
          <w:spacing w:val="-2"/>
          <w:sz w:val="24"/>
        </w:rPr>
        <w:t xml:space="preserve"> </w:t>
      </w:r>
      <w:r>
        <w:rPr>
          <w:sz w:val="24"/>
        </w:rPr>
        <w:t>form</w:t>
      </w:r>
      <w:r>
        <w:rPr>
          <w:spacing w:val="-1"/>
          <w:sz w:val="24"/>
        </w:rPr>
        <w:t xml:space="preserve"> </w:t>
      </w:r>
      <w:r>
        <w:rPr>
          <w:sz w:val="24"/>
        </w:rPr>
        <w:t>of</w:t>
      </w:r>
      <w:r>
        <w:rPr>
          <w:spacing w:val="-1"/>
          <w:sz w:val="24"/>
        </w:rPr>
        <w:t xml:space="preserve"> </w:t>
      </w:r>
      <w:r>
        <w:rPr>
          <w:sz w:val="24"/>
        </w:rPr>
        <w:t>equation</w:t>
      </w:r>
      <w:r>
        <w:rPr>
          <w:spacing w:val="-1"/>
          <w:sz w:val="24"/>
        </w:rPr>
        <w:t xml:space="preserve"> </w:t>
      </w:r>
      <w:r>
        <w:rPr>
          <w:sz w:val="24"/>
        </w:rPr>
        <w:t>or</w:t>
      </w:r>
      <w:r>
        <w:rPr>
          <w:spacing w:val="-2"/>
          <w:sz w:val="24"/>
        </w:rPr>
        <w:t xml:space="preserve"> </w:t>
      </w:r>
      <w:r>
        <w:rPr>
          <w:sz w:val="24"/>
        </w:rPr>
        <w:t>inequality</w:t>
      </w:r>
      <w:r>
        <w:rPr>
          <w:spacing w:val="-6"/>
          <w:sz w:val="24"/>
        </w:rPr>
        <w:t xml:space="preserve"> </w:t>
      </w:r>
      <w:r>
        <w:rPr>
          <w:sz w:val="24"/>
        </w:rPr>
        <w:t>based</w:t>
      </w:r>
      <w:r>
        <w:rPr>
          <w:spacing w:val="-1"/>
          <w:sz w:val="24"/>
        </w:rPr>
        <w:t xml:space="preserve"> </w:t>
      </w:r>
      <w:r>
        <w:rPr>
          <w:sz w:val="24"/>
        </w:rPr>
        <w:t>on</w:t>
      </w:r>
      <w:r>
        <w:rPr>
          <w:spacing w:val="2"/>
          <w:sz w:val="24"/>
        </w:rPr>
        <w:t xml:space="preserve"> </w:t>
      </w:r>
      <w:r>
        <w:rPr>
          <w:spacing w:val="-2"/>
          <w:sz w:val="24"/>
        </w:rPr>
        <w:t>givens.</w:t>
      </w:r>
    </w:p>
    <w:p w14:paraId="44254DB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Define</w:t>
      </w:r>
      <w:r>
        <w:rPr>
          <w:spacing w:val="-5"/>
          <w:sz w:val="24"/>
        </w:rPr>
        <w:t xml:space="preserve"> </w:t>
      </w:r>
      <w:r>
        <w:rPr>
          <w:sz w:val="24"/>
        </w:rPr>
        <w:t>a</w:t>
      </w:r>
      <w:r>
        <w:rPr>
          <w:spacing w:val="-1"/>
          <w:sz w:val="24"/>
        </w:rPr>
        <w:t xml:space="preserve"> </w:t>
      </w:r>
      <w:r>
        <w:rPr>
          <w:sz w:val="24"/>
        </w:rPr>
        <w:t>variable</w:t>
      </w:r>
      <w:r>
        <w:rPr>
          <w:spacing w:val="-1"/>
          <w:sz w:val="24"/>
        </w:rPr>
        <w:t xml:space="preserve"> </w:t>
      </w:r>
      <w:r>
        <w:rPr>
          <w:sz w:val="24"/>
        </w:rPr>
        <w:t>to represent</w:t>
      </w:r>
      <w:r>
        <w:rPr>
          <w:spacing w:val="-1"/>
          <w:sz w:val="24"/>
        </w:rPr>
        <w:t xml:space="preserve"> </w:t>
      </w:r>
      <w:r>
        <w:rPr>
          <w:sz w:val="24"/>
        </w:rPr>
        <w:t>the</w:t>
      </w:r>
      <w:r>
        <w:rPr>
          <w:spacing w:val="-1"/>
          <w:sz w:val="24"/>
        </w:rPr>
        <w:t xml:space="preserve"> </w:t>
      </w:r>
      <w:r>
        <w:rPr>
          <w:sz w:val="24"/>
        </w:rPr>
        <w:t>item</w:t>
      </w:r>
      <w:r>
        <w:rPr>
          <w:spacing w:val="-1"/>
          <w:sz w:val="24"/>
        </w:rPr>
        <w:t xml:space="preserve"> </w:t>
      </w:r>
      <w:r>
        <w:rPr>
          <w:sz w:val="24"/>
        </w:rPr>
        <w:t>wanted in</w:t>
      </w:r>
      <w:r>
        <w:rPr>
          <w:spacing w:val="-1"/>
          <w:sz w:val="24"/>
        </w:rPr>
        <w:t xml:space="preserve"> </w:t>
      </w:r>
      <w:r>
        <w:rPr>
          <w:sz w:val="24"/>
        </w:rPr>
        <w:t>the</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inequality.</w:t>
      </w:r>
    </w:p>
    <w:p w14:paraId="66233234"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what</w:t>
      </w:r>
      <w:r>
        <w:rPr>
          <w:spacing w:val="-1"/>
          <w:sz w:val="24"/>
        </w:rPr>
        <w:t xml:space="preserve"> </w:t>
      </w:r>
      <w:r>
        <w:rPr>
          <w:sz w:val="24"/>
        </w:rPr>
        <w:t>values</w:t>
      </w:r>
      <w:r>
        <w:rPr>
          <w:spacing w:val="-1"/>
          <w:sz w:val="24"/>
        </w:rPr>
        <w:t xml:space="preserve"> </w:t>
      </w:r>
      <w:r>
        <w:rPr>
          <w:sz w:val="24"/>
        </w:rPr>
        <w:t>are</w:t>
      </w:r>
      <w:r>
        <w:rPr>
          <w:spacing w:val="-3"/>
          <w:sz w:val="24"/>
        </w:rPr>
        <w:t xml:space="preserve"> </w:t>
      </w:r>
      <w:r>
        <w:rPr>
          <w:sz w:val="24"/>
        </w:rPr>
        <w:t>constants</w:t>
      </w:r>
      <w:r>
        <w:rPr>
          <w:spacing w:val="-1"/>
          <w:sz w:val="24"/>
        </w:rPr>
        <w:t xml:space="preserve"> </w:t>
      </w:r>
      <w:r>
        <w:rPr>
          <w:sz w:val="24"/>
        </w:rPr>
        <w:t>or should</w:t>
      </w:r>
      <w:r>
        <w:rPr>
          <w:spacing w:val="-1"/>
          <w:sz w:val="24"/>
        </w:rPr>
        <w:t xml:space="preserve"> </w:t>
      </w:r>
      <w:r>
        <w:rPr>
          <w:sz w:val="24"/>
        </w:rPr>
        <w:t>be placed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variables.</w:t>
      </w:r>
    </w:p>
    <w:p w14:paraId="6F49F51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Write</w:t>
      </w:r>
      <w:r>
        <w:rPr>
          <w:spacing w:val="-2"/>
          <w:sz w:val="24"/>
        </w:rPr>
        <w:t xml:space="preserve"> </w:t>
      </w:r>
      <w:r>
        <w:rPr>
          <w:sz w:val="24"/>
        </w:rPr>
        <w:t>the equation</w:t>
      </w:r>
      <w:r>
        <w:rPr>
          <w:spacing w:val="-1"/>
          <w:sz w:val="24"/>
        </w:rPr>
        <w:t xml:space="preserve"> </w:t>
      </w:r>
      <w:r>
        <w:rPr>
          <w:sz w:val="24"/>
        </w:rPr>
        <w:t>or</w:t>
      </w:r>
      <w:r>
        <w:rPr>
          <w:spacing w:val="-1"/>
          <w:sz w:val="24"/>
        </w:rPr>
        <w:t xml:space="preserve"> </w:t>
      </w:r>
      <w:r>
        <w:rPr>
          <w:spacing w:val="-2"/>
          <w:sz w:val="24"/>
        </w:rPr>
        <w:t>inequality.</w:t>
      </w:r>
    </w:p>
    <w:p w14:paraId="034C6B65" w14:textId="77777777" w:rsidR="003544A9" w:rsidRDefault="003544A9" w:rsidP="00E502A8">
      <w:pPr>
        <w:pStyle w:val="ListParagraph"/>
        <w:numPr>
          <w:ilvl w:val="0"/>
          <w:numId w:val="26"/>
        </w:numPr>
        <w:tabs>
          <w:tab w:val="left" w:pos="2160"/>
        </w:tabs>
        <w:autoSpaceDE w:val="0"/>
        <w:autoSpaceDN w:val="0"/>
        <w:ind w:right="1474"/>
        <w:rPr>
          <w:sz w:val="24"/>
          <w:szCs w:val="24"/>
        </w:rPr>
      </w:pPr>
      <w:r w:rsidRPr="221D88CC">
        <w:rPr>
          <w:sz w:val="24"/>
          <w:szCs w:val="24"/>
        </w:rPr>
        <w:t>Teacher</w:t>
      </w:r>
      <w:r w:rsidRPr="221D88CC">
        <w:rPr>
          <w:spacing w:val="-3"/>
          <w:sz w:val="24"/>
          <w:szCs w:val="24"/>
        </w:rPr>
        <w:t xml:space="preserve"> </w:t>
      </w:r>
      <w:r w:rsidRPr="221D88CC">
        <w:rPr>
          <w:sz w:val="24"/>
          <w:szCs w:val="24"/>
        </w:rPr>
        <w:t>co-creates</w:t>
      </w:r>
      <w:r w:rsidRPr="221D88CC">
        <w:rPr>
          <w:spacing w:val="-1"/>
          <w:sz w:val="24"/>
          <w:szCs w:val="24"/>
        </w:rPr>
        <w:t xml:space="preserve"> </w:t>
      </w:r>
      <w:r w:rsidRPr="221D88CC">
        <w:rPr>
          <w:sz w:val="24"/>
          <w:szCs w:val="24"/>
        </w:rPr>
        <w:t>a</w:t>
      </w:r>
      <w:r w:rsidRPr="221D88CC">
        <w:rPr>
          <w:spacing w:val="-2"/>
          <w:sz w:val="24"/>
          <w:szCs w:val="24"/>
        </w:rPr>
        <w:t xml:space="preserve"> </w:t>
      </w:r>
      <w:r w:rsidRPr="221D88CC">
        <w:rPr>
          <w:sz w:val="24"/>
          <w:szCs w:val="24"/>
        </w:rPr>
        <w:t>graphic</w:t>
      </w:r>
      <w:r w:rsidRPr="221D88CC">
        <w:rPr>
          <w:spacing w:val="-3"/>
          <w:sz w:val="24"/>
          <w:szCs w:val="24"/>
        </w:rPr>
        <w:t xml:space="preserve"> </w:t>
      </w:r>
      <w:r w:rsidRPr="221D88CC">
        <w:rPr>
          <w:sz w:val="24"/>
          <w:szCs w:val="24"/>
        </w:rPr>
        <w:t>organizer</w:t>
      </w:r>
      <w:r w:rsidRPr="221D88CC">
        <w:rPr>
          <w:spacing w:val="-3"/>
          <w:sz w:val="24"/>
          <w:szCs w:val="24"/>
        </w:rPr>
        <w:t xml:space="preserve"> </w:t>
      </w:r>
      <w:r w:rsidRPr="221D88CC">
        <w:rPr>
          <w:sz w:val="24"/>
          <w:szCs w:val="24"/>
        </w:rPr>
        <w:t>to</w:t>
      </w:r>
      <w:r w:rsidRPr="221D88CC">
        <w:rPr>
          <w:spacing w:val="-3"/>
          <w:sz w:val="24"/>
          <w:szCs w:val="24"/>
        </w:rPr>
        <w:t xml:space="preserve"> </w:t>
      </w:r>
      <w:r w:rsidRPr="221D88CC">
        <w:rPr>
          <w:sz w:val="24"/>
          <w:szCs w:val="24"/>
        </w:rPr>
        <w:t>scaffold</w:t>
      </w:r>
      <w:r w:rsidRPr="221D88CC">
        <w:rPr>
          <w:spacing w:val="-3"/>
          <w:sz w:val="24"/>
          <w:szCs w:val="24"/>
        </w:rPr>
        <w:t xml:space="preserve"> </w:t>
      </w:r>
      <w:r w:rsidRPr="221D88CC">
        <w:rPr>
          <w:sz w:val="24"/>
          <w:szCs w:val="24"/>
        </w:rPr>
        <w:t>graphing</w:t>
      </w:r>
      <w:r w:rsidRPr="221D88CC">
        <w:rPr>
          <w:spacing w:val="-6"/>
          <w:sz w:val="24"/>
          <w:szCs w:val="24"/>
        </w:rPr>
        <w:t xml:space="preserve"> </w:t>
      </w:r>
      <w:r w:rsidRPr="221D88CC">
        <w:rPr>
          <w:sz w:val="24"/>
          <w:szCs w:val="24"/>
        </w:rPr>
        <w:t>an</w:t>
      </w:r>
      <w:r w:rsidRPr="221D88CC">
        <w:rPr>
          <w:spacing w:val="-3"/>
          <w:sz w:val="24"/>
          <w:szCs w:val="24"/>
        </w:rPr>
        <w:t xml:space="preserve"> </w:t>
      </w:r>
      <w:r w:rsidRPr="221D88CC">
        <w:rPr>
          <w:sz w:val="24"/>
          <w:szCs w:val="24"/>
        </w:rPr>
        <w:t>inequality</w:t>
      </w:r>
      <w:r w:rsidRPr="221D88CC">
        <w:rPr>
          <w:spacing w:val="-6"/>
          <w:sz w:val="24"/>
          <w:szCs w:val="24"/>
        </w:rPr>
        <w:t xml:space="preserve"> </w:t>
      </w:r>
      <w:r w:rsidRPr="221D88CC">
        <w:rPr>
          <w:sz w:val="24"/>
          <w:szCs w:val="24"/>
        </w:rPr>
        <w:t>and</w:t>
      </w:r>
      <w:r w:rsidRPr="221D88CC">
        <w:rPr>
          <w:spacing w:val="-3"/>
          <w:sz w:val="24"/>
          <w:szCs w:val="24"/>
        </w:rPr>
        <w:t xml:space="preserve"> </w:t>
      </w:r>
      <w:r w:rsidRPr="221D88CC">
        <w:rPr>
          <w:sz w:val="24"/>
          <w:szCs w:val="24"/>
        </w:rPr>
        <w:t>its</w:t>
      </w:r>
      <w:r w:rsidRPr="221D88CC">
        <w:rPr>
          <w:spacing w:val="-3"/>
          <w:sz w:val="24"/>
          <w:szCs w:val="24"/>
        </w:rPr>
        <w:t xml:space="preserve"> </w:t>
      </w:r>
      <w:r w:rsidRPr="221D88CC">
        <w:rPr>
          <w:sz w:val="24"/>
          <w:szCs w:val="24"/>
        </w:rPr>
        <w:t>solution. The steps can be repeated for each inequality.</w:t>
      </w:r>
    </w:p>
    <w:tbl>
      <w:tblPr>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592"/>
      </w:tblGrid>
      <w:tr w:rsidR="003544A9" w14:paraId="08DEFA14" w14:textId="77777777" w:rsidTr="00161014">
        <w:trPr>
          <w:trHeight w:val="275"/>
        </w:trPr>
        <w:tc>
          <w:tcPr>
            <w:tcW w:w="1796" w:type="dxa"/>
          </w:tcPr>
          <w:p w14:paraId="25C0B4DF" w14:textId="77777777" w:rsidR="003544A9" w:rsidRDefault="003544A9" w:rsidP="00161014">
            <w:pPr>
              <w:pStyle w:val="TableParagraph"/>
              <w:spacing w:line="245" w:lineRule="exact"/>
              <w:ind w:left="362" w:right="351"/>
              <w:jc w:val="center"/>
              <w:rPr>
                <w:b/>
                <w:bCs/>
                <w:i/>
                <w:iCs/>
                <w:sz w:val="24"/>
                <w:szCs w:val="24"/>
              </w:rPr>
            </w:pPr>
            <w:r w:rsidRPr="221D88CC">
              <w:rPr>
                <w:b/>
                <w:bCs/>
                <w:i/>
                <w:iCs/>
                <w:sz w:val="24"/>
                <w:szCs w:val="24"/>
              </w:rPr>
              <w:t>Symbol</w:t>
            </w:r>
            <w:r w:rsidRPr="221D88CC">
              <w:rPr>
                <w:b/>
                <w:bCs/>
                <w:i/>
                <w:iCs/>
                <w:spacing w:val="1"/>
                <w:sz w:val="24"/>
                <w:szCs w:val="24"/>
              </w:rPr>
              <w:t xml:space="preserve"> </w:t>
            </w:r>
            <w:r w:rsidRPr="221D88CC">
              <w:rPr>
                <w:b/>
                <w:bCs/>
                <w:i/>
                <w:iCs/>
                <w:spacing w:val="-5"/>
                <w:sz w:val="24"/>
                <w:szCs w:val="24"/>
              </w:rPr>
              <w:t>(s)</w:t>
            </w:r>
          </w:p>
        </w:tc>
        <w:tc>
          <w:tcPr>
            <w:tcW w:w="4592" w:type="dxa"/>
          </w:tcPr>
          <w:p w14:paraId="6CE784CF" w14:textId="77777777" w:rsidR="003544A9" w:rsidRDefault="003544A9" w:rsidP="00161014">
            <w:pPr>
              <w:pStyle w:val="TableParagraph"/>
              <w:spacing w:line="245" w:lineRule="exact"/>
              <w:ind w:left="198" w:right="195"/>
              <w:jc w:val="center"/>
              <w:rPr>
                <w:b/>
                <w:bCs/>
                <w:i/>
                <w:iCs/>
                <w:sz w:val="24"/>
                <w:szCs w:val="24"/>
              </w:rPr>
            </w:pPr>
            <w:r w:rsidRPr="221D88CC">
              <w:rPr>
                <w:b/>
                <w:bCs/>
                <w:i/>
                <w:iCs/>
                <w:spacing w:val="-2"/>
                <w:sz w:val="24"/>
                <w:szCs w:val="24"/>
              </w:rPr>
              <w:t>Graph</w:t>
            </w:r>
          </w:p>
        </w:tc>
      </w:tr>
      <w:tr w:rsidR="003544A9" w14:paraId="58C3AED9" w14:textId="77777777" w:rsidTr="00161014">
        <w:trPr>
          <w:trHeight w:val="551"/>
        </w:trPr>
        <w:tc>
          <w:tcPr>
            <w:tcW w:w="1796" w:type="dxa"/>
          </w:tcPr>
          <w:p w14:paraId="6D2C94EC" w14:textId="77777777" w:rsidR="003544A9" w:rsidRDefault="003544A9" w:rsidP="00161014">
            <w:pPr>
              <w:pStyle w:val="TableParagraph"/>
              <w:spacing w:before="102"/>
              <w:ind w:left="360" w:right="351"/>
              <w:jc w:val="center"/>
              <w:rPr>
                <w:rFonts w:ascii="Cambria Math"/>
                <w:sz w:val="24"/>
                <w:szCs w:val="24"/>
              </w:rPr>
            </w:pPr>
            <w:r w:rsidRPr="221D88CC">
              <w:rPr>
                <w:rFonts w:ascii="Cambria Math"/>
                <w:sz w:val="24"/>
                <w:szCs w:val="24"/>
              </w:rPr>
              <w:t>&lt;</w:t>
            </w:r>
            <w:r w:rsidRPr="221D88CC">
              <w:rPr>
                <w:rFonts w:ascii="Cambria Math"/>
                <w:spacing w:val="6"/>
                <w:sz w:val="24"/>
                <w:szCs w:val="24"/>
              </w:rPr>
              <w:t xml:space="preserve"> </w:t>
            </w:r>
            <w:r w:rsidRPr="221D88CC">
              <w:rPr>
                <w:sz w:val="24"/>
                <w:szCs w:val="24"/>
              </w:rPr>
              <w:t xml:space="preserve">and </w:t>
            </w:r>
            <w:r w:rsidRPr="221D88CC">
              <w:rPr>
                <w:rFonts w:ascii="Cambria Math"/>
                <w:spacing w:val="-10"/>
                <w:sz w:val="24"/>
                <w:szCs w:val="24"/>
              </w:rPr>
              <w:t>&gt;</w:t>
            </w:r>
          </w:p>
        </w:tc>
        <w:tc>
          <w:tcPr>
            <w:tcW w:w="4592" w:type="dxa"/>
          </w:tcPr>
          <w:p w14:paraId="625A22C2" w14:textId="77777777" w:rsidR="003544A9" w:rsidRDefault="003544A9" w:rsidP="00161014">
            <w:pPr>
              <w:pStyle w:val="TableParagraph"/>
              <w:spacing w:line="240" w:lineRule="exact"/>
              <w:ind w:left="198" w:right="195"/>
              <w:jc w:val="center"/>
              <w:rPr>
                <w:sz w:val="24"/>
                <w:szCs w:val="24"/>
              </w:rPr>
            </w:pPr>
            <w:r w:rsidRPr="221D88CC">
              <w:rPr>
                <w:sz w:val="24"/>
                <w:szCs w:val="24"/>
              </w:rPr>
              <w:t>Dashed</w:t>
            </w:r>
            <w:r w:rsidRPr="221D88CC">
              <w:rPr>
                <w:spacing w:val="-5"/>
                <w:sz w:val="24"/>
                <w:szCs w:val="24"/>
              </w:rPr>
              <w:t xml:space="preserve"> </w:t>
            </w:r>
            <w:r w:rsidRPr="221D88CC">
              <w:rPr>
                <w:spacing w:val="-2"/>
                <w:sz w:val="24"/>
                <w:szCs w:val="24"/>
              </w:rPr>
              <w:t>line,</w:t>
            </w:r>
          </w:p>
          <w:p w14:paraId="36F46496" w14:textId="77777777" w:rsidR="003544A9" w:rsidRDefault="003544A9" w:rsidP="00161014">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does not include</w:t>
            </w:r>
            <w:r w:rsidRPr="221D88CC">
              <w:rPr>
                <w:spacing w:val="-3"/>
                <w:sz w:val="24"/>
                <w:szCs w:val="24"/>
              </w:rPr>
              <w:t xml:space="preserve"> </w:t>
            </w:r>
            <w:r w:rsidRPr="221D88CC">
              <w:rPr>
                <w:sz w:val="24"/>
                <w:szCs w:val="24"/>
              </w:rPr>
              <w:t>points on the</w:t>
            </w:r>
            <w:r w:rsidRPr="221D88CC">
              <w:rPr>
                <w:spacing w:val="-1"/>
                <w:sz w:val="24"/>
                <w:szCs w:val="24"/>
              </w:rPr>
              <w:t xml:space="preserve"> </w:t>
            </w:r>
            <w:r w:rsidRPr="221D88CC">
              <w:rPr>
                <w:spacing w:val="-4"/>
                <w:sz w:val="24"/>
                <w:szCs w:val="24"/>
              </w:rPr>
              <w:t>line</w:t>
            </w:r>
          </w:p>
        </w:tc>
      </w:tr>
      <w:tr w:rsidR="003544A9" w14:paraId="3E942032" w14:textId="77777777" w:rsidTr="00161014">
        <w:trPr>
          <w:trHeight w:val="554"/>
        </w:trPr>
        <w:tc>
          <w:tcPr>
            <w:tcW w:w="1796" w:type="dxa"/>
          </w:tcPr>
          <w:p w14:paraId="6617AB4C" w14:textId="77777777" w:rsidR="003544A9" w:rsidRDefault="003544A9" w:rsidP="00161014">
            <w:pPr>
              <w:pStyle w:val="TableParagraph"/>
              <w:spacing w:before="102"/>
              <w:ind w:left="360" w:right="351"/>
              <w:jc w:val="center"/>
              <w:rPr>
                <w:rFonts w:ascii="Cambria Math" w:hAnsi="Cambria Math"/>
                <w:sz w:val="24"/>
                <w:szCs w:val="24"/>
              </w:rPr>
            </w:pPr>
            <w:r w:rsidRPr="221D88CC">
              <w:rPr>
                <w:rFonts w:ascii="Cambria Math" w:hAnsi="Cambria Math"/>
                <w:sz w:val="24"/>
                <w:szCs w:val="24"/>
              </w:rPr>
              <w:t>≤</w:t>
            </w:r>
            <w:r w:rsidRPr="221D88CC">
              <w:rPr>
                <w:rFonts w:ascii="Cambria Math" w:hAnsi="Cambria Math"/>
                <w:spacing w:val="6"/>
                <w:sz w:val="24"/>
                <w:szCs w:val="24"/>
              </w:rPr>
              <w:t xml:space="preserve"> </w:t>
            </w:r>
            <w:r w:rsidRPr="221D88CC">
              <w:rPr>
                <w:sz w:val="24"/>
                <w:szCs w:val="24"/>
              </w:rPr>
              <w:t xml:space="preserve">and </w:t>
            </w:r>
            <w:r w:rsidRPr="221D88CC">
              <w:rPr>
                <w:rFonts w:ascii="Cambria Math" w:hAnsi="Cambria Math"/>
                <w:spacing w:val="-10"/>
                <w:sz w:val="24"/>
                <w:szCs w:val="24"/>
              </w:rPr>
              <w:t>≥</w:t>
            </w:r>
          </w:p>
        </w:tc>
        <w:tc>
          <w:tcPr>
            <w:tcW w:w="4592" w:type="dxa"/>
          </w:tcPr>
          <w:p w14:paraId="3513751A" w14:textId="77777777" w:rsidR="003544A9" w:rsidRDefault="003544A9" w:rsidP="00161014">
            <w:pPr>
              <w:pStyle w:val="TableParagraph"/>
              <w:spacing w:line="243" w:lineRule="exact"/>
              <w:ind w:left="200" w:right="195"/>
              <w:jc w:val="center"/>
              <w:rPr>
                <w:sz w:val="24"/>
                <w:szCs w:val="24"/>
              </w:rPr>
            </w:pPr>
            <w:r w:rsidRPr="221D88CC">
              <w:rPr>
                <w:sz w:val="24"/>
                <w:szCs w:val="24"/>
              </w:rPr>
              <w:t xml:space="preserve">Solid </w:t>
            </w:r>
            <w:r w:rsidRPr="221D88CC">
              <w:rPr>
                <w:spacing w:val="-2"/>
                <w:sz w:val="24"/>
                <w:szCs w:val="24"/>
              </w:rPr>
              <w:t>line,</w:t>
            </w:r>
          </w:p>
          <w:p w14:paraId="46802EE7" w14:textId="77777777" w:rsidR="003544A9" w:rsidRDefault="003544A9" w:rsidP="00161014">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includes points</w:t>
            </w:r>
            <w:r w:rsidRPr="221D88CC">
              <w:rPr>
                <w:spacing w:val="-3"/>
                <w:sz w:val="24"/>
                <w:szCs w:val="24"/>
              </w:rPr>
              <w:t xml:space="preserve"> </w:t>
            </w:r>
            <w:r w:rsidRPr="221D88CC">
              <w:rPr>
                <w:sz w:val="24"/>
                <w:szCs w:val="24"/>
              </w:rPr>
              <w:t xml:space="preserve">on the </w:t>
            </w:r>
            <w:r w:rsidRPr="221D88CC">
              <w:rPr>
                <w:spacing w:val="-4"/>
                <w:sz w:val="24"/>
                <w:szCs w:val="24"/>
              </w:rPr>
              <w:t>line</w:t>
            </w:r>
          </w:p>
        </w:tc>
      </w:tr>
    </w:tbl>
    <w:p w14:paraId="53A3F48E" w14:textId="77777777" w:rsidR="003544A9" w:rsidRDefault="003544A9" w:rsidP="00E502A8">
      <w:pPr>
        <w:pStyle w:val="TableParagraph"/>
        <w:numPr>
          <w:ilvl w:val="0"/>
          <w:numId w:val="26"/>
        </w:numPr>
        <w:tabs>
          <w:tab w:val="left" w:pos="721"/>
        </w:tabs>
        <w:autoSpaceDE w:val="0"/>
        <w:autoSpaceDN w:val="0"/>
        <w:ind w:right="134"/>
        <w:rPr>
          <w:sz w:val="24"/>
          <w:szCs w:val="24"/>
        </w:rPr>
      </w:pPr>
      <w:r w:rsidRPr="221D88CC">
        <w:rPr>
          <w:sz w:val="24"/>
          <w:szCs w:val="24"/>
        </w:rPr>
        <w:t>Instruction includes opportunities to identify a test point to substitute into an inequality to determine</w:t>
      </w:r>
      <w:r w:rsidRPr="221D88CC">
        <w:rPr>
          <w:spacing w:val="-2"/>
          <w:sz w:val="24"/>
          <w:szCs w:val="24"/>
        </w:rPr>
        <w:t xml:space="preserve"> </w:t>
      </w:r>
      <w:r w:rsidRPr="221D88CC">
        <w:rPr>
          <w:sz w:val="24"/>
          <w:szCs w:val="24"/>
        </w:rPr>
        <w:t>which</w:t>
      </w:r>
      <w:r w:rsidRPr="221D88CC">
        <w:rPr>
          <w:spacing w:val="-1"/>
          <w:sz w:val="24"/>
          <w:szCs w:val="24"/>
        </w:rPr>
        <w:t xml:space="preserve"> </w:t>
      </w:r>
      <w:r w:rsidRPr="221D88CC">
        <w:rPr>
          <w:sz w:val="24"/>
          <w:szCs w:val="24"/>
        </w:rPr>
        <w:t>symbol should</w:t>
      </w:r>
      <w:r w:rsidRPr="221D88CC">
        <w:rPr>
          <w:spacing w:val="-1"/>
          <w:sz w:val="24"/>
          <w:szCs w:val="24"/>
        </w:rPr>
        <w:t xml:space="preserve"> </w:t>
      </w:r>
      <w:r w:rsidRPr="221D88CC">
        <w:rPr>
          <w:sz w:val="24"/>
          <w:szCs w:val="24"/>
        </w:rPr>
        <w:t>be</w:t>
      </w:r>
      <w:r w:rsidRPr="221D88CC">
        <w:rPr>
          <w:spacing w:val="-2"/>
          <w:sz w:val="24"/>
          <w:szCs w:val="24"/>
        </w:rPr>
        <w:t xml:space="preserve"> </w:t>
      </w:r>
      <w:r w:rsidRPr="221D88CC">
        <w:rPr>
          <w:sz w:val="24"/>
          <w:szCs w:val="24"/>
        </w:rPr>
        <w:t>used</w:t>
      </w:r>
      <w:r w:rsidRPr="221D88CC">
        <w:rPr>
          <w:spacing w:val="-1"/>
          <w:sz w:val="24"/>
          <w:szCs w:val="24"/>
        </w:rPr>
        <w:t xml:space="preserve"> </w:t>
      </w:r>
      <w:r w:rsidRPr="221D88CC">
        <w:rPr>
          <w:sz w:val="24"/>
          <w:szCs w:val="24"/>
        </w:rPr>
        <w:t>when</w:t>
      </w:r>
      <w:r w:rsidRPr="221D88CC">
        <w:rPr>
          <w:spacing w:val="-1"/>
          <w:sz w:val="24"/>
          <w:szCs w:val="24"/>
        </w:rPr>
        <w:t xml:space="preserve"> </w:t>
      </w:r>
      <w:r w:rsidRPr="221D88CC">
        <w:rPr>
          <w:sz w:val="24"/>
          <w:szCs w:val="24"/>
        </w:rPr>
        <w:t>writing</w:t>
      </w:r>
      <w:r w:rsidRPr="221D88CC">
        <w:rPr>
          <w:spacing w:val="-3"/>
          <w:sz w:val="24"/>
          <w:szCs w:val="24"/>
        </w:rPr>
        <w:t xml:space="preserve"> </w:t>
      </w:r>
      <w:r w:rsidRPr="221D88CC">
        <w:rPr>
          <w:sz w:val="24"/>
          <w:szCs w:val="24"/>
        </w:rPr>
        <w:t>the</w:t>
      </w:r>
      <w:r w:rsidRPr="221D88CC">
        <w:rPr>
          <w:spacing w:val="-1"/>
          <w:sz w:val="24"/>
          <w:szCs w:val="24"/>
        </w:rPr>
        <w:t xml:space="preserve"> </w:t>
      </w:r>
      <w:r w:rsidRPr="221D88CC">
        <w:rPr>
          <w:sz w:val="24"/>
          <w:szCs w:val="24"/>
        </w:rPr>
        <w:t>inequality. It</w:t>
      </w:r>
      <w:r w:rsidRPr="221D88CC">
        <w:rPr>
          <w:spacing w:val="-1"/>
          <w:sz w:val="24"/>
          <w:szCs w:val="24"/>
        </w:rPr>
        <w:t xml:space="preserve"> </w:t>
      </w:r>
      <w:r w:rsidRPr="221D88CC">
        <w:rPr>
          <w:sz w:val="24"/>
          <w:szCs w:val="24"/>
        </w:rPr>
        <w:t>is</w:t>
      </w:r>
      <w:r w:rsidRPr="221D88CC">
        <w:rPr>
          <w:spacing w:val="-1"/>
          <w:sz w:val="24"/>
          <w:szCs w:val="24"/>
        </w:rPr>
        <w:t xml:space="preserve"> </w:t>
      </w:r>
      <w:r w:rsidRPr="221D88CC">
        <w:rPr>
          <w:sz w:val="24"/>
          <w:szCs w:val="24"/>
        </w:rPr>
        <w:t>usually</w:t>
      </w:r>
      <w:r w:rsidRPr="221D88CC">
        <w:rPr>
          <w:spacing w:val="-6"/>
          <w:sz w:val="24"/>
          <w:szCs w:val="24"/>
        </w:rPr>
        <w:t xml:space="preserve"> </w:t>
      </w:r>
      <w:r w:rsidRPr="221D88CC">
        <w:rPr>
          <w:sz w:val="24"/>
          <w:szCs w:val="24"/>
        </w:rPr>
        <w:t>easiest to</w:t>
      </w:r>
      <w:r w:rsidRPr="221D88CC">
        <w:rPr>
          <w:spacing w:val="-3"/>
          <w:sz w:val="24"/>
          <w:szCs w:val="24"/>
        </w:rPr>
        <w:t xml:space="preserve"> </w:t>
      </w:r>
      <w:r w:rsidRPr="221D88CC">
        <w:rPr>
          <w:sz w:val="24"/>
          <w:szCs w:val="24"/>
        </w:rPr>
        <w:t>use</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 xml:space="preserve">origin </w:t>
      </w:r>
      <w:r w:rsidRPr="221D88CC">
        <w:rPr>
          <w:rFonts w:ascii="Cambria Math" w:hAnsi="Cambria Math"/>
          <w:sz w:val="24"/>
          <w:szCs w:val="24"/>
        </w:rPr>
        <w:t xml:space="preserve">(0,0) </w:t>
      </w:r>
      <w:r w:rsidRPr="221D88CC">
        <w:rPr>
          <w:sz w:val="24"/>
          <w:szCs w:val="24"/>
        </w:rPr>
        <w:t>as</w:t>
      </w:r>
      <w:r w:rsidRPr="221D88CC">
        <w:rPr>
          <w:spacing w:val="-3"/>
          <w:sz w:val="24"/>
          <w:szCs w:val="24"/>
        </w:rPr>
        <w:t xml:space="preserve"> </w:t>
      </w:r>
      <w:r w:rsidRPr="221D88CC">
        <w:rPr>
          <w:sz w:val="24"/>
          <w:szCs w:val="24"/>
        </w:rPr>
        <w:t>it</w:t>
      </w:r>
      <w:r w:rsidRPr="221D88CC">
        <w:rPr>
          <w:spacing w:val="-3"/>
          <w:sz w:val="24"/>
          <w:szCs w:val="24"/>
        </w:rPr>
        <w:t xml:space="preserve"> </w:t>
      </w:r>
      <w:r w:rsidRPr="221D88CC">
        <w:rPr>
          <w:sz w:val="24"/>
          <w:szCs w:val="24"/>
        </w:rPr>
        <w:t>makes</w:t>
      </w:r>
      <w:r w:rsidRPr="221D88CC">
        <w:rPr>
          <w:spacing w:val="-3"/>
          <w:sz w:val="24"/>
          <w:szCs w:val="24"/>
        </w:rPr>
        <w:t xml:space="preserve"> </w:t>
      </w:r>
      <w:r w:rsidRPr="221D88CC">
        <w:rPr>
          <w:sz w:val="24"/>
          <w:szCs w:val="24"/>
        </w:rPr>
        <w:t>mental</w:t>
      </w:r>
      <w:r w:rsidRPr="221D88CC">
        <w:rPr>
          <w:spacing w:val="-3"/>
          <w:sz w:val="24"/>
          <w:szCs w:val="24"/>
        </w:rPr>
        <w:t xml:space="preserve"> </w:t>
      </w:r>
      <w:r w:rsidRPr="221D88CC">
        <w:rPr>
          <w:sz w:val="24"/>
          <w:szCs w:val="24"/>
        </w:rPr>
        <w:t>calculations</w:t>
      </w:r>
      <w:r w:rsidRPr="221D88CC">
        <w:rPr>
          <w:spacing w:val="-3"/>
          <w:sz w:val="24"/>
          <w:szCs w:val="24"/>
        </w:rPr>
        <w:t xml:space="preserve"> </w:t>
      </w:r>
      <w:r w:rsidRPr="221D88CC">
        <w:rPr>
          <w:sz w:val="24"/>
          <w:szCs w:val="24"/>
        </w:rPr>
        <w:t>easier. If</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point</w:t>
      </w:r>
      <w:r w:rsidRPr="221D88CC">
        <w:rPr>
          <w:spacing w:val="-3"/>
          <w:sz w:val="24"/>
          <w:szCs w:val="24"/>
        </w:rPr>
        <w:t xml:space="preserve"> </w:t>
      </w:r>
      <w:r w:rsidRPr="221D88CC">
        <w:rPr>
          <w:sz w:val="24"/>
          <w:szCs w:val="24"/>
        </w:rPr>
        <w:t>selected</w:t>
      </w:r>
      <w:r w:rsidRPr="221D88CC">
        <w:rPr>
          <w:spacing w:val="-3"/>
          <w:sz w:val="24"/>
          <w:szCs w:val="24"/>
        </w:rPr>
        <w:t xml:space="preserve"> </w:t>
      </w:r>
      <w:r w:rsidRPr="221D88CC">
        <w:rPr>
          <w:sz w:val="24"/>
          <w:szCs w:val="24"/>
        </w:rPr>
        <w:t>creates a true statement, the half plane that includes the test point should be shaded. If it creates a false statement, the half plane that does not include the test point should be shaded</w:t>
      </w:r>
      <w:r w:rsidRPr="221D88CC">
        <w:rPr>
          <w:spacing w:val="-2"/>
          <w:sz w:val="24"/>
          <w:szCs w:val="24"/>
        </w:rPr>
        <w:t>.</w:t>
      </w:r>
    </w:p>
    <w:p w14:paraId="51A0E11B" w14:textId="77777777" w:rsidR="003D1C8B" w:rsidRDefault="003D1C8B">
      <w:pPr>
        <w:rPr>
          <w:sz w:val="24"/>
          <w:szCs w:val="24"/>
        </w:rPr>
      </w:pPr>
      <w:r>
        <w:rPr>
          <w:sz w:val="24"/>
          <w:szCs w:val="24"/>
        </w:rPr>
        <w:br w:type="page"/>
      </w:r>
    </w:p>
    <w:p w14:paraId="53E9D5FC" w14:textId="7189E19B" w:rsidR="003544A9" w:rsidRDefault="003544A9" w:rsidP="00E502A8">
      <w:pPr>
        <w:pStyle w:val="TableParagraph"/>
        <w:numPr>
          <w:ilvl w:val="0"/>
          <w:numId w:val="26"/>
        </w:numPr>
        <w:tabs>
          <w:tab w:val="left" w:pos="719"/>
        </w:tabs>
        <w:autoSpaceDE w:val="0"/>
        <w:autoSpaceDN w:val="0"/>
        <w:ind w:right="589"/>
        <w:rPr>
          <w:sz w:val="24"/>
        </w:rPr>
      </w:pPr>
      <w:r w:rsidRPr="1B2C6ED0">
        <w:rPr>
          <w:sz w:val="24"/>
          <w:szCs w:val="24"/>
        </w:rPr>
        <w:lastRenderedPageBreak/>
        <w:t>Teacher</w:t>
      </w:r>
      <w:r w:rsidRPr="1B2C6ED0">
        <w:rPr>
          <w:spacing w:val="-4"/>
          <w:sz w:val="24"/>
          <w:szCs w:val="24"/>
        </w:rPr>
        <w:t xml:space="preserve"> </w:t>
      </w:r>
      <w:r w:rsidRPr="1B2C6ED0">
        <w:rPr>
          <w:sz w:val="24"/>
          <w:szCs w:val="24"/>
        </w:rPr>
        <w:t>makes</w:t>
      </w:r>
      <w:r w:rsidRPr="1B2C6ED0">
        <w:rPr>
          <w:spacing w:val="-5"/>
          <w:sz w:val="24"/>
          <w:szCs w:val="24"/>
        </w:rPr>
        <w:t xml:space="preserve"> </w:t>
      </w:r>
      <w:r w:rsidRPr="1B2C6ED0">
        <w:rPr>
          <w:sz w:val="24"/>
          <w:szCs w:val="24"/>
        </w:rPr>
        <w:t>connections</w:t>
      </w:r>
      <w:r w:rsidRPr="1B2C6ED0">
        <w:rPr>
          <w:spacing w:val="-5"/>
          <w:sz w:val="24"/>
          <w:szCs w:val="24"/>
        </w:rPr>
        <w:t xml:space="preserve"> </w:t>
      </w:r>
      <w:r w:rsidRPr="1B2C6ED0">
        <w:rPr>
          <w:sz w:val="24"/>
          <w:szCs w:val="24"/>
        </w:rPr>
        <w:t>back</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students’</w:t>
      </w:r>
      <w:r w:rsidRPr="1B2C6ED0">
        <w:rPr>
          <w:spacing w:val="-4"/>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of</w:t>
      </w:r>
      <w:r w:rsidRPr="1B2C6ED0">
        <w:rPr>
          <w:spacing w:val="-4"/>
          <w:sz w:val="24"/>
          <w:szCs w:val="24"/>
        </w:rPr>
        <w:t xml:space="preserve"> </w:t>
      </w:r>
      <w:r w:rsidRPr="1B2C6ED0">
        <w:rPr>
          <w:sz w:val="24"/>
          <w:szCs w:val="24"/>
        </w:rPr>
        <w:t>MA.912.AR.2.5</w:t>
      </w:r>
      <w:r w:rsidRPr="1B2C6ED0">
        <w:rPr>
          <w:spacing w:val="-4"/>
          <w:sz w:val="24"/>
          <w:szCs w:val="24"/>
        </w:rPr>
        <w:t xml:space="preserve"> </w:t>
      </w:r>
      <w:r w:rsidRPr="1B2C6ED0">
        <w:rPr>
          <w:sz w:val="24"/>
          <w:szCs w:val="24"/>
        </w:rPr>
        <w:t>and MA.912.AR.3.8 and writing constraints based on a real-world context.</w:t>
      </w:r>
    </w:p>
    <w:p w14:paraId="4CC2FBB0" w14:textId="77777777" w:rsidR="003544A9" w:rsidRDefault="003544A9" w:rsidP="00E502A8">
      <w:pPr>
        <w:pStyle w:val="TableParagraph"/>
        <w:numPr>
          <w:ilvl w:val="1"/>
          <w:numId w:val="26"/>
        </w:numPr>
        <w:tabs>
          <w:tab w:val="left" w:pos="1438"/>
        </w:tabs>
        <w:autoSpaceDE w:val="0"/>
        <w:autoSpaceDN w:val="0"/>
        <w:spacing w:line="285" w:lineRule="exact"/>
        <w:rPr>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1"/>
          <w:sz w:val="24"/>
          <w:szCs w:val="24"/>
        </w:rPr>
        <w:t xml:space="preserve"> </w:t>
      </w:r>
      <w:r w:rsidRPr="113DC138">
        <w:rPr>
          <w:sz w:val="24"/>
          <w:szCs w:val="24"/>
        </w:rPr>
        <w:t>Dani</w:t>
      </w:r>
      <w:r w:rsidRPr="113DC138">
        <w:rPr>
          <w:spacing w:val="-1"/>
          <w:sz w:val="24"/>
          <w:szCs w:val="24"/>
        </w:rPr>
        <w:t xml:space="preserve"> </w:t>
      </w:r>
      <w:r w:rsidRPr="113DC138">
        <w:rPr>
          <w:sz w:val="24"/>
          <w:szCs w:val="24"/>
        </w:rPr>
        <w:t>is planning</w:t>
      </w:r>
      <w:r w:rsidRPr="113DC138">
        <w:rPr>
          <w:spacing w:val="-3"/>
          <w:sz w:val="24"/>
          <w:szCs w:val="24"/>
        </w:rPr>
        <w:t xml:space="preserve"> </w:t>
      </w:r>
      <w:r w:rsidRPr="113DC138">
        <w:rPr>
          <w:sz w:val="24"/>
          <w:szCs w:val="24"/>
        </w:rPr>
        <w:t>her wedding</w:t>
      </w:r>
      <w:r w:rsidRPr="4B4C310D">
        <w:rPr>
          <w:sz w:val="24"/>
          <w:szCs w:val="24"/>
        </w:rPr>
        <w:t>,</w:t>
      </w:r>
      <w:r w:rsidRPr="113DC138">
        <w:rPr>
          <w:spacing w:val="-3"/>
          <w:sz w:val="24"/>
          <w:szCs w:val="24"/>
        </w:rPr>
        <w:t xml:space="preserve"> </w:t>
      </w:r>
      <w:r w:rsidRPr="113DC138">
        <w:rPr>
          <w:sz w:val="24"/>
          <w:szCs w:val="24"/>
        </w:rPr>
        <w:t>and</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venue charges a</w:t>
      </w:r>
      <w:r w:rsidRPr="113DC138">
        <w:rPr>
          <w:spacing w:val="-2"/>
          <w:sz w:val="24"/>
          <w:szCs w:val="24"/>
        </w:rPr>
        <w:t xml:space="preserve"> </w:t>
      </w:r>
      <w:r w:rsidRPr="113DC138">
        <w:rPr>
          <w:sz w:val="24"/>
          <w:szCs w:val="24"/>
        </w:rPr>
        <w:t>flat</w:t>
      </w:r>
      <w:r w:rsidRPr="113DC138">
        <w:rPr>
          <w:spacing w:val="1"/>
          <w:sz w:val="24"/>
          <w:szCs w:val="24"/>
        </w:rPr>
        <w:t xml:space="preserve"> </w:t>
      </w:r>
      <w:r w:rsidRPr="113DC138">
        <w:rPr>
          <w:sz w:val="24"/>
          <w:szCs w:val="24"/>
        </w:rPr>
        <w:t>rate</w:t>
      </w:r>
      <w:r w:rsidRPr="113DC138">
        <w:rPr>
          <w:spacing w:val="-1"/>
          <w:sz w:val="24"/>
          <w:szCs w:val="24"/>
        </w:rPr>
        <w:t xml:space="preserve"> </w:t>
      </w:r>
      <w:r w:rsidRPr="113DC138">
        <w:rPr>
          <w:spacing w:val="-5"/>
          <w:sz w:val="24"/>
          <w:szCs w:val="24"/>
        </w:rPr>
        <w:t>of</w:t>
      </w:r>
    </w:p>
    <w:p w14:paraId="6F3E724A" w14:textId="77777777" w:rsidR="003544A9" w:rsidRDefault="003544A9" w:rsidP="003544A9">
      <w:pPr>
        <w:pStyle w:val="TableParagraph"/>
        <w:ind w:left="1439"/>
        <w:rPr>
          <w:sz w:val="24"/>
        </w:rPr>
      </w:pPr>
      <w:r>
        <w:rPr>
          <w:sz w:val="24"/>
        </w:rPr>
        <w:t>$8250 for four hours. The venue can provide meals for each of the guests and charges</w:t>
      </w:r>
      <w:r>
        <w:rPr>
          <w:spacing w:val="-1"/>
          <w:sz w:val="24"/>
        </w:rPr>
        <w:t xml:space="preserve"> </w:t>
      </w:r>
      <w:r>
        <w:rPr>
          <w:sz w:val="24"/>
        </w:rPr>
        <w:t>$21.25</w:t>
      </w:r>
      <w:r>
        <w:rPr>
          <w:spacing w:val="-1"/>
          <w:sz w:val="24"/>
        </w:rPr>
        <w:t xml:space="preserve"> </w:t>
      </w:r>
      <w:r>
        <w:rPr>
          <w:sz w:val="24"/>
        </w:rPr>
        <w:t>per</w:t>
      </w:r>
      <w:r>
        <w:rPr>
          <w:spacing w:val="-1"/>
          <w:sz w:val="24"/>
        </w:rPr>
        <w:t xml:space="preserve"> </w:t>
      </w:r>
      <w:r>
        <w:rPr>
          <w:sz w:val="24"/>
        </w:rPr>
        <w:t>plate for</w:t>
      </w:r>
      <w:r>
        <w:rPr>
          <w:spacing w:val="-3"/>
          <w:sz w:val="24"/>
        </w:rPr>
        <w:t xml:space="preserve"> </w:t>
      </w:r>
      <w:r>
        <w:rPr>
          <w:sz w:val="24"/>
        </w:rPr>
        <w:t>adults</w:t>
      </w:r>
      <w:r>
        <w:rPr>
          <w:spacing w:val="-1"/>
          <w:sz w:val="24"/>
        </w:rPr>
        <w:t xml:space="preserve"> </w:t>
      </w:r>
      <w:r>
        <w:rPr>
          <w:sz w:val="24"/>
        </w:rPr>
        <w:t>and</w:t>
      </w:r>
      <w:r>
        <w:rPr>
          <w:spacing w:val="-1"/>
          <w:sz w:val="24"/>
        </w:rPr>
        <w:t xml:space="preserve"> </w:t>
      </w:r>
      <w:r>
        <w:rPr>
          <w:sz w:val="24"/>
        </w:rPr>
        <w:t>$13.75</w:t>
      </w:r>
      <w:r>
        <w:rPr>
          <w:spacing w:val="-1"/>
          <w:sz w:val="24"/>
        </w:rPr>
        <w:t xml:space="preserve"> </w:t>
      </w:r>
      <w:r>
        <w:rPr>
          <w:sz w:val="24"/>
        </w:rPr>
        <w:t>per plate</w:t>
      </w:r>
      <w:r>
        <w:rPr>
          <w:spacing w:val="-2"/>
          <w:sz w:val="24"/>
        </w:rPr>
        <w:t xml:space="preserve"> </w:t>
      </w:r>
      <w:r>
        <w:rPr>
          <w:sz w:val="24"/>
        </w:rPr>
        <w:t>for</w:t>
      </w:r>
      <w:r>
        <w:rPr>
          <w:spacing w:val="-3"/>
          <w:sz w:val="24"/>
        </w:rPr>
        <w:t xml:space="preserve"> </w:t>
      </w:r>
      <w:r>
        <w:rPr>
          <w:sz w:val="24"/>
        </w:rPr>
        <w:t>children if</w:t>
      </w:r>
      <w:r>
        <w:rPr>
          <w:spacing w:val="-1"/>
          <w:sz w:val="24"/>
        </w:rPr>
        <w:t xml:space="preserve"> </w:t>
      </w:r>
      <w:r>
        <w:rPr>
          <w:sz w:val="24"/>
        </w:rPr>
        <w:t>she has</w:t>
      </w:r>
      <w:r>
        <w:rPr>
          <w:spacing w:val="-1"/>
          <w:sz w:val="24"/>
        </w:rPr>
        <w:t xml:space="preserve"> </w:t>
      </w:r>
      <w:r>
        <w:rPr>
          <w:sz w:val="24"/>
        </w:rPr>
        <w:t xml:space="preserve">a minimum of 75 guests. If Dani’s budget is $38,000, students can describe this situation using the inequalities </w:t>
      </w:r>
      <w:r>
        <w:rPr>
          <w:rFonts w:ascii="Cambria Math" w:eastAsia="Cambria Math" w:hAnsi="Cambria Math"/>
          <w:sz w:val="24"/>
        </w:rPr>
        <w:t xml:space="preserve">𝑎 + 𝑐 ≥ 75 </w:t>
      </w:r>
      <w:r>
        <w:rPr>
          <w:sz w:val="24"/>
        </w:rPr>
        <w:t xml:space="preserve">and </w:t>
      </w:r>
      <w:r>
        <w:rPr>
          <w:rFonts w:ascii="Cambria Math" w:eastAsia="Cambria Math" w:hAnsi="Cambria Math"/>
          <w:sz w:val="24"/>
        </w:rPr>
        <w:t>21.25𝑎 + 13.75𝑐 + 8250 ≤ 38000</w:t>
      </w:r>
      <w:r>
        <w:rPr>
          <w:sz w:val="24"/>
        </w:rPr>
        <w:t>.</w:t>
      </w:r>
      <w:r>
        <w:rPr>
          <w:spacing w:val="-3"/>
          <w:sz w:val="24"/>
        </w:rPr>
        <w:t xml:space="preserve"> </w:t>
      </w:r>
      <w:r>
        <w:rPr>
          <w:sz w:val="24"/>
        </w:rPr>
        <w:t>Depending</w:t>
      </w:r>
      <w:r>
        <w:rPr>
          <w:spacing w:val="-6"/>
          <w:sz w:val="24"/>
        </w:rPr>
        <w:t xml:space="preserve"> </w:t>
      </w:r>
      <w:r>
        <w:rPr>
          <w:sz w:val="24"/>
        </w:rPr>
        <w:t>on</w:t>
      </w:r>
      <w:r>
        <w:rPr>
          <w:spacing w:val="-3"/>
          <w:sz w:val="24"/>
        </w:rPr>
        <w:t xml:space="preserve"> the </w:t>
      </w:r>
      <w:r>
        <w:rPr>
          <w:sz w:val="24"/>
        </w:rPr>
        <w:t>number</w:t>
      </w:r>
      <w:r>
        <w:rPr>
          <w:spacing w:val="-5"/>
          <w:sz w:val="24"/>
        </w:rPr>
        <w:t xml:space="preserve"> </w:t>
      </w:r>
      <w:r>
        <w:rPr>
          <w:sz w:val="24"/>
        </w:rPr>
        <w:t>of</w:t>
      </w:r>
      <w:r>
        <w:rPr>
          <w:spacing w:val="-3"/>
          <w:sz w:val="24"/>
        </w:rPr>
        <w:t xml:space="preserve"> </w:t>
      </w:r>
      <w:r>
        <w:rPr>
          <w:sz w:val="24"/>
        </w:rPr>
        <w:t>adults</w:t>
      </w:r>
      <w:r>
        <w:rPr>
          <w:spacing w:val="-3"/>
          <w:sz w:val="24"/>
        </w:rPr>
        <w:t xml:space="preserve"> </w:t>
      </w:r>
      <w:r>
        <w:rPr>
          <w:sz w:val="24"/>
        </w:rPr>
        <w:t>and</w:t>
      </w:r>
      <w:r>
        <w:rPr>
          <w:spacing w:val="-3"/>
          <w:sz w:val="24"/>
        </w:rPr>
        <w:t xml:space="preserve"> </w:t>
      </w:r>
      <w:r>
        <w:rPr>
          <w:sz w:val="24"/>
        </w:rPr>
        <w:t>children</w:t>
      </w:r>
      <w:r>
        <w:rPr>
          <w:spacing w:val="-2"/>
          <w:sz w:val="24"/>
        </w:rPr>
        <w:t xml:space="preserve"> </w:t>
      </w:r>
      <w:r>
        <w:rPr>
          <w:sz w:val="24"/>
        </w:rPr>
        <w:t>she</w:t>
      </w:r>
      <w:r>
        <w:rPr>
          <w:spacing w:val="-2"/>
          <w:sz w:val="24"/>
        </w:rPr>
        <w:t xml:space="preserve"> </w:t>
      </w:r>
      <w:r>
        <w:rPr>
          <w:sz w:val="24"/>
        </w:rPr>
        <w:t>wants</w:t>
      </w:r>
      <w:r>
        <w:rPr>
          <w:spacing w:val="-3"/>
          <w:sz w:val="24"/>
        </w:rPr>
        <w:t xml:space="preserve"> </w:t>
      </w:r>
      <w:r>
        <w:rPr>
          <w:sz w:val="24"/>
        </w:rPr>
        <w:t>to</w:t>
      </w:r>
      <w:r>
        <w:rPr>
          <w:spacing w:val="-3"/>
          <w:sz w:val="24"/>
        </w:rPr>
        <w:t xml:space="preserve"> </w:t>
      </w:r>
      <w:r>
        <w:rPr>
          <w:sz w:val="24"/>
        </w:rPr>
        <w:t>invite</w:t>
      </w:r>
      <w:r>
        <w:rPr>
          <w:spacing w:val="-2"/>
          <w:sz w:val="24"/>
        </w:rPr>
        <w:t xml:space="preserve"> </w:t>
      </w:r>
      <w:r>
        <w:rPr>
          <w:sz w:val="24"/>
        </w:rPr>
        <w:t>and</w:t>
      </w:r>
      <w:r>
        <w:rPr>
          <w:spacing w:val="-3"/>
          <w:sz w:val="24"/>
        </w:rPr>
        <w:t xml:space="preserve"> </w:t>
      </w:r>
      <w:r>
        <w:rPr>
          <w:sz w:val="24"/>
        </w:rPr>
        <w:t>the capacity of the venue, students can determine various other constraints.</w:t>
      </w:r>
    </w:p>
    <w:p w14:paraId="49B37B8A" w14:textId="77777777" w:rsidR="003544A9" w:rsidRDefault="003544A9" w:rsidP="00E502A8">
      <w:pPr>
        <w:pStyle w:val="TableParagraph"/>
        <w:numPr>
          <w:ilvl w:val="0"/>
          <w:numId w:val="26"/>
        </w:numPr>
        <w:tabs>
          <w:tab w:val="left" w:pos="719"/>
        </w:tabs>
        <w:autoSpaceDE w:val="0"/>
        <w:autoSpaceDN w:val="0"/>
        <w:ind w:right="564"/>
        <w:rPr>
          <w:sz w:val="24"/>
        </w:rPr>
      </w:pPr>
      <w:r w:rsidRPr="1B2C6ED0">
        <w:rPr>
          <w:sz w:val="24"/>
          <w:szCs w:val="24"/>
        </w:rPr>
        <w:t>Teacher</w:t>
      </w:r>
      <w:r w:rsidRPr="1B2C6ED0">
        <w:rPr>
          <w:spacing w:val="-3"/>
          <w:sz w:val="24"/>
          <w:szCs w:val="24"/>
        </w:rPr>
        <w:t xml:space="preserve"> </w:t>
      </w:r>
      <w:r w:rsidRPr="1B2C6ED0">
        <w:rPr>
          <w:sz w:val="24"/>
          <w:szCs w:val="24"/>
        </w:rPr>
        <w:t>provides</w:t>
      </w:r>
      <w:r w:rsidRPr="1B2C6ED0">
        <w:rPr>
          <w:spacing w:val="-3"/>
          <w:sz w:val="24"/>
          <w:szCs w:val="24"/>
        </w:rPr>
        <w:t xml:space="preserve"> </w:t>
      </w:r>
      <w:r w:rsidRPr="1B2C6ED0">
        <w:rPr>
          <w:sz w:val="24"/>
          <w:szCs w:val="24"/>
        </w:rPr>
        <w:t>questions</w:t>
      </w:r>
      <w:r w:rsidRPr="1B2C6ED0">
        <w:rPr>
          <w:spacing w:val="-2"/>
          <w:sz w:val="24"/>
          <w:szCs w:val="24"/>
        </w:rPr>
        <w:t xml:space="preserve"> </w:t>
      </w:r>
      <w:r w:rsidRPr="1B2C6ED0">
        <w:rPr>
          <w:sz w:val="24"/>
          <w:szCs w:val="24"/>
        </w:rPr>
        <w:t>to</w:t>
      </w:r>
      <w:r w:rsidRPr="1B2C6ED0">
        <w:rPr>
          <w:spacing w:val="-3"/>
          <w:sz w:val="24"/>
          <w:szCs w:val="24"/>
        </w:rPr>
        <w:t xml:space="preserve"> </w:t>
      </w:r>
      <w:r w:rsidRPr="1B2C6ED0">
        <w:rPr>
          <w:sz w:val="24"/>
          <w:szCs w:val="24"/>
        </w:rPr>
        <w:t>be</w:t>
      </w:r>
      <w:r w:rsidRPr="1B2C6ED0">
        <w:rPr>
          <w:spacing w:val="-4"/>
          <w:sz w:val="24"/>
          <w:szCs w:val="24"/>
        </w:rPr>
        <w:t xml:space="preserve"> </w:t>
      </w:r>
      <w:r w:rsidRPr="1B2C6ED0">
        <w:rPr>
          <w:sz w:val="24"/>
          <w:szCs w:val="24"/>
        </w:rPr>
        <w:t>answered</w:t>
      </w:r>
      <w:r w:rsidRPr="1B2C6ED0">
        <w:rPr>
          <w:spacing w:val="-3"/>
          <w:sz w:val="24"/>
          <w:szCs w:val="24"/>
        </w:rPr>
        <w:t xml:space="preserve"> </w:t>
      </w:r>
      <w:r w:rsidRPr="1B2C6ED0">
        <w:rPr>
          <w:sz w:val="24"/>
          <w:szCs w:val="24"/>
        </w:rPr>
        <w:t>by</w:t>
      </w:r>
      <w:r w:rsidRPr="1B2C6ED0">
        <w:rPr>
          <w:spacing w:val="-8"/>
          <w:sz w:val="24"/>
          <w:szCs w:val="24"/>
        </w:rPr>
        <w:t xml:space="preserve"> </w:t>
      </w:r>
      <w:r w:rsidRPr="1B2C6ED0">
        <w:rPr>
          <w:sz w:val="24"/>
          <w:szCs w:val="24"/>
        </w:rPr>
        <w:t>students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aid</w:t>
      </w:r>
      <w:r w:rsidRPr="1B2C6ED0">
        <w:rPr>
          <w:spacing w:val="-3"/>
          <w:sz w:val="24"/>
          <w:szCs w:val="24"/>
        </w:rPr>
        <w:t xml:space="preserve"> </w:t>
      </w:r>
      <w:r w:rsidRPr="1B2C6ED0">
        <w:rPr>
          <w:sz w:val="24"/>
          <w:szCs w:val="24"/>
        </w:rPr>
        <w:t>in</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identification</w:t>
      </w:r>
      <w:r w:rsidRPr="1B2C6ED0">
        <w:rPr>
          <w:spacing w:val="-3"/>
          <w:sz w:val="24"/>
          <w:szCs w:val="24"/>
        </w:rPr>
        <w:t xml:space="preserve"> </w:t>
      </w:r>
      <w:r w:rsidRPr="1B2C6ED0">
        <w:rPr>
          <w:sz w:val="24"/>
          <w:szCs w:val="24"/>
        </w:rPr>
        <w:t>of domain and range restrictions:</w:t>
      </w:r>
    </w:p>
    <w:p w14:paraId="05974450" w14:textId="77777777" w:rsidR="003544A9" w:rsidRDefault="003544A9" w:rsidP="00E502A8">
      <w:pPr>
        <w:pStyle w:val="TableParagraph"/>
        <w:numPr>
          <w:ilvl w:val="1"/>
          <w:numId w:val="26"/>
        </w:numPr>
        <w:tabs>
          <w:tab w:val="left" w:pos="1439"/>
        </w:tabs>
        <w:autoSpaceDE w:val="0"/>
        <w:autoSpaceDN w:val="0"/>
        <w:spacing w:line="223" w:lineRule="auto"/>
        <w:ind w:right="115"/>
        <w:rPr>
          <w:sz w:val="24"/>
        </w:rPr>
      </w:pPr>
      <w:r w:rsidRPr="113DC138">
        <w:rPr>
          <w:sz w:val="24"/>
          <w:szCs w:val="24"/>
        </w:rPr>
        <w:t>Does</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problem</w:t>
      </w:r>
      <w:r w:rsidRPr="113DC138">
        <w:rPr>
          <w:spacing w:val="-3"/>
          <w:sz w:val="24"/>
          <w:szCs w:val="24"/>
        </w:rPr>
        <w:t xml:space="preserve"> </w:t>
      </w:r>
      <w:r w:rsidRPr="113DC138">
        <w:rPr>
          <w:sz w:val="24"/>
          <w:szCs w:val="24"/>
        </w:rPr>
        <w:t>involve</w:t>
      </w:r>
      <w:r w:rsidRPr="113DC138">
        <w:rPr>
          <w:spacing w:val="-4"/>
          <w:sz w:val="24"/>
          <w:szCs w:val="24"/>
        </w:rPr>
        <w:t xml:space="preserve"> </w:t>
      </w:r>
      <w:r w:rsidRPr="113DC138">
        <w:rPr>
          <w:sz w:val="24"/>
          <w:szCs w:val="24"/>
        </w:rPr>
        <w:t>humans,</w:t>
      </w:r>
      <w:r w:rsidRPr="113DC138">
        <w:rPr>
          <w:spacing w:val="-3"/>
          <w:sz w:val="24"/>
          <w:szCs w:val="24"/>
        </w:rPr>
        <w:t xml:space="preserve"> </w:t>
      </w:r>
      <w:r w:rsidRPr="113DC138">
        <w:rPr>
          <w:sz w:val="24"/>
          <w:szCs w:val="24"/>
        </w:rPr>
        <w:t>animals</w:t>
      </w:r>
      <w:r w:rsidRPr="113DC138">
        <w:rPr>
          <w:spacing w:val="-3"/>
          <w:sz w:val="24"/>
          <w:szCs w:val="24"/>
        </w:rPr>
        <w:t xml:space="preserve"> </w:t>
      </w:r>
      <w:r w:rsidRPr="113DC138">
        <w:rPr>
          <w:sz w:val="24"/>
          <w:szCs w:val="24"/>
        </w:rPr>
        <w:t>or</w:t>
      </w:r>
      <w:r w:rsidRPr="113DC138">
        <w:rPr>
          <w:spacing w:val="-3"/>
          <w:sz w:val="24"/>
          <w:szCs w:val="24"/>
        </w:rPr>
        <w:t xml:space="preserve"> </w:t>
      </w:r>
      <w:r w:rsidRPr="113DC138">
        <w:rPr>
          <w:sz w:val="24"/>
          <w:szCs w:val="24"/>
        </w:rPr>
        <w:t>things</w:t>
      </w:r>
      <w:r w:rsidRPr="113DC138">
        <w:rPr>
          <w:spacing w:val="-3"/>
          <w:sz w:val="24"/>
          <w:szCs w:val="24"/>
        </w:rPr>
        <w:t xml:space="preserve"> </w:t>
      </w:r>
      <w:r w:rsidRPr="113DC138">
        <w:rPr>
          <w:sz w:val="24"/>
          <w:szCs w:val="24"/>
        </w:rPr>
        <w:t>that</w:t>
      </w:r>
      <w:r w:rsidRPr="113DC138">
        <w:rPr>
          <w:spacing w:val="-3"/>
          <w:sz w:val="24"/>
          <w:szCs w:val="24"/>
        </w:rPr>
        <w:t xml:space="preserve"> </w:t>
      </w:r>
      <w:r w:rsidRPr="113DC138">
        <w:rPr>
          <w:sz w:val="24"/>
          <w:szCs w:val="24"/>
        </w:rPr>
        <w:t>cannot</w:t>
      </w:r>
      <w:r w:rsidRPr="113DC138">
        <w:rPr>
          <w:spacing w:val="-3"/>
          <w:sz w:val="24"/>
          <w:szCs w:val="24"/>
        </w:rPr>
        <w:t xml:space="preserve"> </w:t>
      </w:r>
      <w:r w:rsidRPr="113DC138">
        <w:rPr>
          <w:sz w:val="24"/>
          <w:szCs w:val="24"/>
        </w:rPr>
        <w:t>or</w:t>
      </w:r>
      <w:r w:rsidRPr="113DC138">
        <w:rPr>
          <w:spacing w:val="-3"/>
          <w:sz w:val="24"/>
          <w:szCs w:val="24"/>
        </w:rPr>
        <w:t xml:space="preserve"> </w:t>
      </w:r>
      <w:r w:rsidRPr="4B4C310D">
        <w:rPr>
          <w:sz w:val="24"/>
          <w:szCs w:val="24"/>
        </w:rPr>
        <w:t xml:space="preserve">are </w:t>
      </w:r>
      <w:r w:rsidRPr="113DC138">
        <w:rPr>
          <w:sz w:val="24"/>
          <w:szCs w:val="24"/>
        </w:rPr>
        <w:t>normally</w:t>
      </w:r>
      <w:r w:rsidRPr="113DC138">
        <w:rPr>
          <w:spacing w:val="-8"/>
          <w:sz w:val="24"/>
          <w:szCs w:val="24"/>
        </w:rPr>
        <w:t xml:space="preserve"> </w:t>
      </w:r>
      <w:r w:rsidRPr="113DC138">
        <w:rPr>
          <w:sz w:val="24"/>
          <w:szCs w:val="24"/>
        </w:rPr>
        <w:t>not broken into parts? If yes, you are restricted by integers.</w:t>
      </w:r>
    </w:p>
    <w:p w14:paraId="1724691D" w14:textId="77777777" w:rsidR="003544A9" w:rsidRDefault="003544A9" w:rsidP="00E502A8">
      <w:pPr>
        <w:pStyle w:val="TableParagraph"/>
        <w:numPr>
          <w:ilvl w:val="1"/>
          <w:numId w:val="26"/>
        </w:numPr>
        <w:tabs>
          <w:tab w:val="left" w:pos="1439"/>
        </w:tabs>
        <w:autoSpaceDE w:val="0"/>
        <w:autoSpaceDN w:val="0"/>
        <w:spacing w:before="13" w:line="223" w:lineRule="auto"/>
        <w:ind w:right="721"/>
        <w:rPr>
          <w:sz w:val="24"/>
        </w:rPr>
      </w:pPr>
      <w:r w:rsidRPr="113DC138">
        <w:rPr>
          <w:sz w:val="24"/>
          <w:szCs w:val="24"/>
        </w:rPr>
        <w:t>Do</w:t>
      </w:r>
      <w:r w:rsidRPr="113DC138">
        <w:rPr>
          <w:spacing w:val="-4"/>
          <w:sz w:val="24"/>
          <w:szCs w:val="24"/>
        </w:rPr>
        <w:t xml:space="preserve"> </w:t>
      </w:r>
      <w:r w:rsidRPr="113DC138">
        <w:rPr>
          <w:sz w:val="24"/>
          <w:szCs w:val="24"/>
        </w:rPr>
        <w:t>negative</w:t>
      </w:r>
      <w:r w:rsidRPr="113DC138">
        <w:rPr>
          <w:spacing w:val="-5"/>
          <w:sz w:val="24"/>
          <w:szCs w:val="24"/>
        </w:rPr>
        <w:t xml:space="preserve"> </w:t>
      </w:r>
      <w:r w:rsidRPr="113DC138">
        <w:rPr>
          <w:sz w:val="24"/>
          <w:szCs w:val="24"/>
        </w:rPr>
        <w:t>numbers</w:t>
      </w:r>
      <w:r w:rsidRPr="113DC138">
        <w:rPr>
          <w:spacing w:val="-4"/>
          <w:sz w:val="24"/>
          <w:szCs w:val="24"/>
        </w:rPr>
        <w:t xml:space="preserve"> </w:t>
      </w:r>
      <w:r w:rsidRPr="113DC138">
        <w:rPr>
          <w:sz w:val="24"/>
          <w:szCs w:val="24"/>
        </w:rPr>
        <w:t>not</w:t>
      </w:r>
      <w:r w:rsidRPr="113DC138">
        <w:rPr>
          <w:spacing w:val="-2"/>
          <w:sz w:val="24"/>
          <w:szCs w:val="24"/>
        </w:rPr>
        <w:t xml:space="preserve"> </w:t>
      </w:r>
      <w:r w:rsidRPr="113DC138">
        <w:rPr>
          <w:sz w:val="24"/>
          <w:szCs w:val="24"/>
        </w:rPr>
        <w:t>make</w:t>
      </w:r>
      <w:r w:rsidRPr="113DC138">
        <w:rPr>
          <w:spacing w:val="-6"/>
          <w:sz w:val="24"/>
          <w:szCs w:val="24"/>
        </w:rPr>
        <w:t xml:space="preserve"> </w:t>
      </w:r>
      <w:r w:rsidRPr="113DC138">
        <w:rPr>
          <w:sz w:val="24"/>
          <w:szCs w:val="24"/>
        </w:rPr>
        <w:t>sense? If</w:t>
      </w:r>
      <w:r w:rsidRPr="113DC138">
        <w:rPr>
          <w:spacing w:val="-1"/>
          <w:sz w:val="24"/>
          <w:szCs w:val="24"/>
        </w:rPr>
        <w:t xml:space="preserve"> </w:t>
      </w:r>
      <w:r w:rsidRPr="113DC138">
        <w:rPr>
          <w:sz w:val="24"/>
          <w:szCs w:val="24"/>
        </w:rPr>
        <w:t>yes, you</w:t>
      </w:r>
      <w:r w:rsidRPr="113DC138">
        <w:rPr>
          <w:spacing w:val="-2"/>
          <w:sz w:val="24"/>
          <w:szCs w:val="24"/>
        </w:rPr>
        <w:t xml:space="preserve"> </w:t>
      </w:r>
      <w:r w:rsidRPr="113DC138">
        <w:rPr>
          <w:sz w:val="24"/>
          <w:szCs w:val="24"/>
        </w:rPr>
        <w:t>are</w:t>
      </w:r>
      <w:r w:rsidRPr="113DC138">
        <w:rPr>
          <w:spacing w:val="-6"/>
          <w:sz w:val="24"/>
          <w:szCs w:val="24"/>
        </w:rPr>
        <w:t xml:space="preserve"> </w:t>
      </w:r>
      <w:r w:rsidRPr="113DC138">
        <w:rPr>
          <w:sz w:val="24"/>
          <w:szCs w:val="24"/>
        </w:rPr>
        <w:t>restricted</w:t>
      </w:r>
      <w:r w:rsidRPr="113DC138">
        <w:rPr>
          <w:spacing w:val="-4"/>
          <w:sz w:val="24"/>
          <w:szCs w:val="24"/>
        </w:rPr>
        <w:t xml:space="preserve"> </w:t>
      </w:r>
      <w:r w:rsidRPr="113DC138">
        <w:rPr>
          <w:sz w:val="24"/>
          <w:szCs w:val="24"/>
        </w:rPr>
        <w:t>by</w:t>
      </w:r>
      <w:r w:rsidRPr="113DC138">
        <w:rPr>
          <w:spacing w:val="-9"/>
          <w:sz w:val="24"/>
          <w:szCs w:val="24"/>
        </w:rPr>
        <w:t xml:space="preserve"> </w:t>
      </w:r>
      <w:r w:rsidRPr="113DC138">
        <w:rPr>
          <w:sz w:val="24"/>
          <w:szCs w:val="24"/>
        </w:rPr>
        <w:t xml:space="preserve">positive </w:t>
      </w:r>
      <w:r w:rsidRPr="113DC138">
        <w:rPr>
          <w:spacing w:val="-2"/>
          <w:sz w:val="24"/>
          <w:szCs w:val="24"/>
        </w:rPr>
        <w:t>numbers.</w:t>
      </w:r>
    </w:p>
    <w:p w14:paraId="6AE12BEA" w14:textId="77777777" w:rsidR="003544A9" w:rsidRDefault="003544A9" w:rsidP="00E502A8">
      <w:pPr>
        <w:pStyle w:val="TableParagraph"/>
        <w:numPr>
          <w:ilvl w:val="1"/>
          <w:numId w:val="26"/>
        </w:numPr>
        <w:tabs>
          <w:tab w:val="left" w:pos="1439"/>
        </w:tabs>
        <w:autoSpaceDE w:val="0"/>
        <w:autoSpaceDN w:val="0"/>
        <w:spacing w:before="18" w:line="223" w:lineRule="auto"/>
        <w:ind w:right="289"/>
        <w:rPr>
          <w:sz w:val="24"/>
        </w:rPr>
      </w:pPr>
      <w:r w:rsidRPr="113DC138">
        <w:rPr>
          <w:sz w:val="24"/>
          <w:szCs w:val="24"/>
        </w:rPr>
        <w:t>Was</w:t>
      </w:r>
      <w:r w:rsidRPr="113DC138">
        <w:rPr>
          <w:spacing w:val="-4"/>
          <w:sz w:val="24"/>
          <w:szCs w:val="24"/>
        </w:rPr>
        <w:t xml:space="preserve"> </w:t>
      </w:r>
      <w:r w:rsidRPr="113DC138">
        <w:rPr>
          <w:sz w:val="24"/>
          <w:szCs w:val="24"/>
        </w:rPr>
        <w:t>a</w:t>
      </w:r>
      <w:r w:rsidRPr="113DC138">
        <w:rPr>
          <w:spacing w:val="-5"/>
          <w:sz w:val="24"/>
          <w:szCs w:val="24"/>
        </w:rPr>
        <w:t xml:space="preserve"> </w:t>
      </w:r>
      <w:r w:rsidRPr="113DC138">
        <w:rPr>
          <w:sz w:val="24"/>
          <w:szCs w:val="24"/>
        </w:rPr>
        <w:t>maximum</w:t>
      </w:r>
      <w:r w:rsidRPr="113DC138">
        <w:rPr>
          <w:spacing w:val="-4"/>
          <w:sz w:val="24"/>
          <w:szCs w:val="24"/>
        </w:rPr>
        <w:t xml:space="preserve"> </w:t>
      </w:r>
      <w:r w:rsidRPr="113DC138">
        <w:rPr>
          <w:sz w:val="24"/>
          <w:szCs w:val="24"/>
        </w:rPr>
        <w:t>or</w:t>
      </w:r>
      <w:r w:rsidRPr="113DC138">
        <w:rPr>
          <w:spacing w:val="-4"/>
          <w:sz w:val="24"/>
          <w:szCs w:val="24"/>
        </w:rPr>
        <w:t xml:space="preserve"> </w:t>
      </w:r>
      <w:r w:rsidRPr="113DC138">
        <w:rPr>
          <w:sz w:val="24"/>
          <w:szCs w:val="24"/>
        </w:rPr>
        <w:t>minimum</w:t>
      </w:r>
      <w:r w:rsidRPr="113DC138">
        <w:rPr>
          <w:spacing w:val="-4"/>
          <w:sz w:val="24"/>
          <w:szCs w:val="24"/>
        </w:rPr>
        <w:t xml:space="preserve"> </w:t>
      </w:r>
      <w:r w:rsidRPr="113DC138">
        <w:rPr>
          <w:sz w:val="24"/>
          <w:szCs w:val="24"/>
        </w:rPr>
        <w:t>value</w:t>
      </w:r>
      <w:r w:rsidRPr="113DC138">
        <w:rPr>
          <w:spacing w:val="-4"/>
          <w:sz w:val="24"/>
          <w:szCs w:val="24"/>
        </w:rPr>
        <w:t xml:space="preserve"> </w:t>
      </w:r>
      <w:r w:rsidRPr="113DC138">
        <w:rPr>
          <w:sz w:val="24"/>
          <w:szCs w:val="24"/>
        </w:rPr>
        <w:t>given? If</w:t>
      </w:r>
      <w:r w:rsidRPr="113DC138">
        <w:rPr>
          <w:spacing w:val="-1"/>
          <w:sz w:val="24"/>
          <w:szCs w:val="24"/>
        </w:rPr>
        <w:t xml:space="preserve"> </w:t>
      </w:r>
      <w:r w:rsidRPr="113DC138">
        <w:rPr>
          <w:sz w:val="24"/>
          <w:szCs w:val="24"/>
        </w:rPr>
        <w:t>yes,</w:t>
      </w:r>
      <w:r w:rsidRPr="113DC138">
        <w:rPr>
          <w:spacing w:val="-2"/>
          <w:sz w:val="24"/>
          <w:szCs w:val="24"/>
        </w:rPr>
        <w:t xml:space="preserve"> </w:t>
      </w:r>
      <w:r w:rsidRPr="113DC138">
        <w:rPr>
          <w:sz w:val="24"/>
          <w:szCs w:val="24"/>
        </w:rPr>
        <w:t>the</w:t>
      </w:r>
      <w:r w:rsidRPr="113DC138">
        <w:rPr>
          <w:spacing w:val="-4"/>
          <w:sz w:val="24"/>
          <w:szCs w:val="24"/>
        </w:rPr>
        <w:t xml:space="preserve"> </w:t>
      </w:r>
      <w:r w:rsidRPr="113DC138">
        <w:rPr>
          <w:sz w:val="24"/>
          <w:szCs w:val="24"/>
        </w:rPr>
        <w:t>solution</w:t>
      </w:r>
      <w:r w:rsidRPr="113DC138">
        <w:rPr>
          <w:spacing w:val="-4"/>
          <w:sz w:val="24"/>
          <w:szCs w:val="24"/>
        </w:rPr>
        <w:t xml:space="preserve"> </w:t>
      </w:r>
      <w:r w:rsidRPr="113DC138">
        <w:rPr>
          <w:sz w:val="24"/>
          <w:szCs w:val="24"/>
        </w:rPr>
        <w:t>must</w:t>
      </w:r>
      <w:r w:rsidRPr="113DC138">
        <w:rPr>
          <w:spacing w:val="-4"/>
          <w:sz w:val="24"/>
          <w:szCs w:val="24"/>
        </w:rPr>
        <w:t xml:space="preserve"> </w:t>
      </w:r>
      <w:r w:rsidRPr="113DC138">
        <w:rPr>
          <w:sz w:val="24"/>
          <w:szCs w:val="24"/>
        </w:rPr>
        <w:t>not</w:t>
      </w:r>
      <w:r w:rsidRPr="113DC138">
        <w:rPr>
          <w:spacing w:val="-4"/>
          <w:sz w:val="24"/>
          <w:szCs w:val="24"/>
        </w:rPr>
        <w:t xml:space="preserve"> </w:t>
      </w:r>
      <w:r w:rsidRPr="113DC138">
        <w:rPr>
          <w:sz w:val="24"/>
          <w:szCs w:val="24"/>
        </w:rPr>
        <w:t>exceed the maximum or drop lower than the minimum.</w:t>
      </w:r>
    </w:p>
    <w:p w14:paraId="39C2245A" w14:textId="5B5E9A8E" w:rsidR="003544A9" w:rsidRDefault="003544A9" w:rsidP="00E502A8">
      <w:pPr>
        <w:numPr>
          <w:ilvl w:val="0"/>
          <w:numId w:val="26"/>
        </w:numPr>
        <w:spacing w:after="0" w:line="240" w:lineRule="auto"/>
        <w:contextualSpacing/>
        <w:rPr>
          <w:rFonts w:eastAsia="Times New Roman" w:cs="Times New Roman"/>
          <w:sz w:val="24"/>
          <w:szCs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1"/>
          <w:sz w:val="24"/>
          <w:szCs w:val="24"/>
        </w:rPr>
        <w:t xml:space="preserve"> </w:t>
      </w:r>
      <w:r w:rsidRPr="1B2C6ED0">
        <w:rPr>
          <w:sz w:val="24"/>
          <w:szCs w:val="24"/>
        </w:rPr>
        <w:t>identifying</w:t>
      </w:r>
      <w:r w:rsidRPr="1B2C6ED0">
        <w:rPr>
          <w:spacing w:val="-2"/>
          <w:sz w:val="24"/>
          <w:szCs w:val="24"/>
        </w:rPr>
        <w:t xml:space="preserve"> </w:t>
      </w:r>
      <w:r w:rsidRPr="1B2C6ED0">
        <w:rPr>
          <w:sz w:val="24"/>
          <w:szCs w:val="24"/>
        </w:rPr>
        <w:t>which</w:t>
      </w:r>
      <w:r w:rsidRPr="1B2C6ED0">
        <w:rPr>
          <w:spacing w:val="-1"/>
          <w:sz w:val="24"/>
          <w:szCs w:val="24"/>
        </w:rPr>
        <w:t xml:space="preserve"> </w:t>
      </w:r>
      <w:r w:rsidRPr="1B2C6ED0">
        <w:rPr>
          <w:sz w:val="24"/>
          <w:szCs w:val="24"/>
        </w:rPr>
        <w:t>variable(s)</w:t>
      </w:r>
      <w:r w:rsidRPr="1B2C6ED0">
        <w:rPr>
          <w:spacing w:val="-2"/>
          <w:sz w:val="24"/>
          <w:szCs w:val="24"/>
        </w:rPr>
        <w:t xml:space="preserve"> </w:t>
      </w:r>
      <w:r w:rsidRPr="1B2C6ED0">
        <w:rPr>
          <w:sz w:val="24"/>
          <w:szCs w:val="24"/>
        </w:rPr>
        <w:t>the</w:t>
      </w:r>
      <w:r w:rsidRPr="1B2C6ED0">
        <w:rPr>
          <w:spacing w:val="-1"/>
          <w:sz w:val="24"/>
          <w:szCs w:val="24"/>
        </w:rPr>
        <w:t xml:space="preserve"> </w:t>
      </w:r>
      <w:r w:rsidRPr="1B2C6ED0">
        <w:rPr>
          <w:sz w:val="24"/>
          <w:szCs w:val="24"/>
        </w:rPr>
        <w:t>constraints apply</w:t>
      </w:r>
      <w:r w:rsidRPr="1B2C6ED0">
        <w:rPr>
          <w:spacing w:val="-5"/>
          <w:sz w:val="24"/>
          <w:szCs w:val="24"/>
        </w:rPr>
        <w:t xml:space="preserve"> to.</w:t>
      </w:r>
    </w:p>
    <w:p w14:paraId="72C993C1" w14:textId="77777777" w:rsidR="00CF732C" w:rsidRPr="00062EDC" w:rsidRDefault="00CF732C" w:rsidP="00CF732C">
      <w:pPr>
        <w:spacing w:after="0" w:line="240" w:lineRule="auto"/>
        <w:ind w:left="720"/>
        <w:contextualSpacing/>
        <w:rPr>
          <w:rFonts w:eastAsia="Calibri" w:cs="Times New Roman"/>
          <w:sz w:val="24"/>
          <w:szCs w:val="24"/>
        </w:rPr>
      </w:pPr>
    </w:p>
    <w:p w14:paraId="3A36465B" w14:textId="77777777" w:rsidR="00CF732C" w:rsidRPr="00062EDC" w:rsidRDefault="00CF732C" w:rsidP="00CF732C">
      <w:pPr>
        <w:pStyle w:val="AlgebraicARHeading"/>
      </w:pPr>
      <w:r w:rsidRPr="00062EDC">
        <w:t>Instructional Tasks </w:t>
      </w:r>
    </w:p>
    <w:p w14:paraId="780EF1D8" w14:textId="77777777" w:rsidR="00754971" w:rsidRDefault="00754971" w:rsidP="00754971">
      <w:pPr>
        <w:pStyle w:val="TableParagraph"/>
        <w:spacing w:line="275" w:lineRule="exact"/>
        <w:ind w:left="7"/>
        <w:rPr>
          <w:i/>
          <w:sz w:val="24"/>
        </w:rPr>
      </w:pPr>
      <w:r>
        <w:rPr>
          <w:i/>
          <w:sz w:val="24"/>
        </w:rPr>
        <w:t>Instructional Task</w:t>
      </w:r>
      <w:r>
        <w:rPr>
          <w:i/>
          <w:spacing w:val="-1"/>
          <w:sz w:val="24"/>
        </w:rPr>
        <w:t xml:space="preserve"> </w:t>
      </w:r>
      <w:r>
        <w:rPr>
          <w:i/>
          <w:sz w:val="24"/>
        </w:rPr>
        <w:t xml:space="preserve">1 </w:t>
      </w:r>
      <w:r>
        <w:rPr>
          <w:i/>
          <w:spacing w:val="-2"/>
          <w:sz w:val="24"/>
        </w:rPr>
        <w:t>(MTR.3.1)</w:t>
      </w:r>
    </w:p>
    <w:p w14:paraId="7060E107" w14:textId="77777777" w:rsidR="00754971" w:rsidRDefault="00754971" w:rsidP="00754971">
      <w:pPr>
        <w:pStyle w:val="TableParagraph"/>
        <w:ind w:left="367" w:right="160"/>
        <w:rPr>
          <w:sz w:val="24"/>
        </w:rPr>
      </w:pPr>
      <w:r>
        <w:rPr>
          <w:sz w:val="24"/>
        </w:rPr>
        <w:t>A baker has 16 eggs and 15 cups of flour. One batch of chocolate chip cookies requires 4 eggs and 3 cups of flour. One</w:t>
      </w:r>
      <w:r>
        <w:rPr>
          <w:spacing w:val="-1"/>
          <w:sz w:val="24"/>
        </w:rPr>
        <w:t xml:space="preserve"> </w:t>
      </w:r>
      <w:r>
        <w:rPr>
          <w:sz w:val="24"/>
        </w:rPr>
        <w:t>batch of oatmeal raisin cookies requires 2 eggs and 3 cups of flour. The baker makes $3 profit for each batch of chocolate chip cookies and $2 profit for each</w:t>
      </w:r>
      <w:r>
        <w:rPr>
          <w:spacing w:val="-2"/>
          <w:sz w:val="24"/>
        </w:rPr>
        <w:t xml:space="preserve"> </w:t>
      </w:r>
      <w:r>
        <w:rPr>
          <w:sz w:val="24"/>
        </w:rPr>
        <w:t>batch</w:t>
      </w:r>
      <w:r>
        <w:rPr>
          <w:spacing w:val="-2"/>
          <w:sz w:val="24"/>
        </w:rPr>
        <w:t xml:space="preserve"> </w:t>
      </w:r>
      <w:r>
        <w:rPr>
          <w:sz w:val="24"/>
        </w:rPr>
        <w:t>of</w:t>
      </w:r>
      <w:r>
        <w:rPr>
          <w:spacing w:val="-4"/>
          <w:sz w:val="24"/>
        </w:rPr>
        <w:t xml:space="preserve"> </w:t>
      </w:r>
      <w:r>
        <w:rPr>
          <w:sz w:val="24"/>
        </w:rPr>
        <w:t>oatmeal</w:t>
      </w:r>
      <w:r>
        <w:rPr>
          <w:spacing w:val="-2"/>
          <w:sz w:val="24"/>
        </w:rPr>
        <w:t xml:space="preserve"> </w:t>
      </w:r>
      <w:r>
        <w:rPr>
          <w:sz w:val="24"/>
        </w:rPr>
        <w:t>raisin</w:t>
      </w:r>
      <w:r>
        <w:rPr>
          <w:spacing w:val="-2"/>
          <w:sz w:val="24"/>
        </w:rPr>
        <w:t xml:space="preserve"> </w:t>
      </w:r>
      <w:r>
        <w:rPr>
          <w:sz w:val="24"/>
        </w:rPr>
        <w:t>cookies.</w:t>
      </w:r>
      <w:r>
        <w:rPr>
          <w:spacing w:val="-2"/>
          <w:sz w:val="24"/>
        </w:rPr>
        <w:t xml:space="preserve"> </w:t>
      </w:r>
      <w:r>
        <w:rPr>
          <w:sz w:val="24"/>
        </w:rPr>
        <w:t>How</w:t>
      </w:r>
      <w:r>
        <w:rPr>
          <w:spacing w:val="-3"/>
          <w:sz w:val="24"/>
        </w:rPr>
        <w:t xml:space="preserve"> </w:t>
      </w:r>
      <w:r>
        <w:rPr>
          <w:sz w:val="24"/>
        </w:rPr>
        <w:t>many</w:t>
      </w:r>
      <w:r>
        <w:rPr>
          <w:spacing w:val="-7"/>
          <w:sz w:val="24"/>
        </w:rPr>
        <w:t xml:space="preserve"> </w:t>
      </w:r>
      <w:r>
        <w:rPr>
          <w:sz w:val="24"/>
        </w:rPr>
        <w:t>batches</w:t>
      </w:r>
      <w:r>
        <w:rPr>
          <w:spacing w:val="-2"/>
          <w:sz w:val="24"/>
        </w:rPr>
        <w:t xml:space="preserve"> </w:t>
      </w:r>
      <w:r>
        <w:rPr>
          <w:sz w:val="24"/>
        </w:rPr>
        <w:t>of</w:t>
      </w:r>
      <w:r>
        <w:rPr>
          <w:spacing w:val="-2"/>
          <w:sz w:val="24"/>
        </w:rPr>
        <w:t xml:space="preserve"> </w:t>
      </w:r>
      <w:r>
        <w:rPr>
          <w:sz w:val="24"/>
        </w:rPr>
        <w:t>each</w:t>
      </w:r>
      <w:r>
        <w:rPr>
          <w:spacing w:val="-1"/>
          <w:sz w:val="24"/>
        </w:rPr>
        <w:t xml:space="preserve"> </w:t>
      </w:r>
      <w:r>
        <w:rPr>
          <w:sz w:val="24"/>
        </w:rPr>
        <w:t>cookie</w:t>
      </w:r>
      <w:r>
        <w:rPr>
          <w:spacing w:val="-2"/>
          <w:sz w:val="24"/>
        </w:rPr>
        <w:t xml:space="preserve"> </w:t>
      </w:r>
      <w:r>
        <w:rPr>
          <w:sz w:val="24"/>
        </w:rPr>
        <w:t>should</w:t>
      </w:r>
      <w:r>
        <w:rPr>
          <w:spacing w:val="-2"/>
          <w:sz w:val="24"/>
        </w:rPr>
        <w:t xml:space="preserve"> </w:t>
      </w:r>
      <w:r>
        <w:rPr>
          <w:sz w:val="24"/>
        </w:rPr>
        <w:t>she</w:t>
      </w:r>
      <w:r>
        <w:rPr>
          <w:spacing w:val="-3"/>
          <w:sz w:val="24"/>
        </w:rPr>
        <w:t xml:space="preserve"> </w:t>
      </w:r>
      <w:r>
        <w:rPr>
          <w:sz w:val="24"/>
        </w:rPr>
        <w:t>make</w:t>
      </w:r>
      <w:r>
        <w:rPr>
          <w:spacing w:val="-4"/>
          <w:sz w:val="24"/>
        </w:rPr>
        <w:t xml:space="preserve"> </w:t>
      </w:r>
      <w:r>
        <w:rPr>
          <w:sz w:val="24"/>
        </w:rPr>
        <w:t>to maximize profit?</w:t>
      </w:r>
    </w:p>
    <w:p w14:paraId="4FA5C998" w14:textId="77777777" w:rsidR="00754971" w:rsidRDefault="00754971" w:rsidP="00754971">
      <w:pPr>
        <w:pStyle w:val="TableParagraph"/>
        <w:rPr>
          <w:i/>
          <w:sz w:val="24"/>
        </w:rPr>
      </w:pPr>
    </w:p>
    <w:p w14:paraId="1CBFE758" w14:textId="77777777" w:rsidR="00D81CE3" w:rsidRDefault="00D81CE3">
      <w:pPr>
        <w:rPr>
          <w:i/>
          <w:sz w:val="24"/>
        </w:rPr>
      </w:pPr>
      <w:r>
        <w:rPr>
          <w:i/>
          <w:sz w:val="24"/>
        </w:rPr>
        <w:br w:type="page"/>
      </w:r>
    </w:p>
    <w:p w14:paraId="2633B665" w14:textId="61F55B64" w:rsidR="00754971" w:rsidRDefault="00754971" w:rsidP="00754971">
      <w:pPr>
        <w:pStyle w:val="TableParagraph"/>
        <w:ind w:left="7"/>
        <w:rPr>
          <w:i/>
          <w:sz w:val="24"/>
        </w:rPr>
      </w:pPr>
      <w:r>
        <w:rPr>
          <w:i/>
          <w:sz w:val="24"/>
        </w:rPr>
        <w:lastRenderedPageBreak/>
        <w:t>Instructional Task</w:t>
      </w:r>
      <w:r>
        <w:rPr>
          <w:i/>
          <w:spacing w:val="-1"/>
          <w:sz w:val="24"/>
        </w:rPr>
        <w:t xml:space="preserve"> </w:t>
      </w:r>
      <w:r>
        <w:rPr>
          <w:i/>
          <w:sz w:val="24"/>
        </w:rPr>
        <w:t xml:space="preserve">2 </w:t>
      </w:r>
      <w:r>
        <w:rPr>
          <w:i/>
          <w:spacing w:val="-2"/>
          <w:sz w:val="24"/>
        </w:rPr>
        <w:t>(MTR.4.1)</w:t>
      </w:r>
    </w:p>
    <w:p w14:paraId="28E902EE" w14:textId="77777777" w:rsidR="00754971" w:rsidRDefault="00754971" w:rsidP="00754971">
      <w:pPr>
        <w:pStyle w:val="TableParagraph"/>
        <w:ind w:left="367"/>
        <w:rPr>
          <w:sz w:val="24"/>
        </w:rPr>
      </w:pPr>
      <w:r>
        <w:rPr>
          <w:sz w:val="24"/>
        </w:rPr>
        <w:t>Amy and Anthony are starting a pet sitter business. To make sure they have enough time to properly</w:t>
      </w:r>
      <w:r>
        <w:rPr>
          <w:spacing w:val="-1"/>
          <w:sz w:val="24"/>
        </w:rPr>
        <w:t xml:space="preserve"> </w:t>
      </w:r>
      <w:r>
        <w:rPr>
          <w:sz w:val="24"/>
        </w:rPr>
        <w:t>care for the animals, they</w:t>
      </w:r>
      <w:r>
        <w:rPr>
          <w:spacing w:val="-1"/>
          <w:sz w:val="24"/>
        </w:rPr>
        <w:t xml:space="preserve"> </w:t>
      </w:r>
      <w:r>
        <w:rPr>
          <w:sz w:val="24"/>
        </w:rPr>
        <w:t>create a feeding and pampering plan.</w:t>
      </w:r>
      <w:r>
        <w:rPr>
          <w:spacing w:val="40"/>
          <w:sz w:val="24"/>
        </w:rPr>
        <w:t xml:space="preserve"> </w:t>
      </w:r>
      <w:r>
        <w:rPr>
          <w:sz w:val="24"/>
        </w:rPr>
        <w:t>Anthony</w:t>
      </w:r>
      <w:r>
        <w:rPr>
          <w:spacing w:val="-1"/>
          <w:sz w:val="24"/>
        </w:rPr>
        <w:t xml:space="preserve"> </w:t>
      </w:r>
      <w:r>
        <w:rPr>
          <w:sz w:val="24"/>
        </w:rPr>
        <w:t>can spend up</w:t>
      </w:r>
      <w:r>
        <w:rPr>
          <w:spacing w:val="-3"/>
          <w:sz w:val="24"/>
        </w:rPr>
        <w:t xml:space="preserve"> </w:t>
      </w:r>
      <w:r>
        <w:rPr>
          <w:sz w:val="24"/>
        </w:rPr>
        <w:t>to</w:t>
      </w:r>
      <w:r>
        <w:rPr>
          <w:spacing w:val="-2"/>
          <w:sz w:val="24"/>
        </w:rPr>
        <w:t xml:space="preserve"> </w:t>
      </w:r>
      <w:r>
        <w:rPr>
          <w:sz w:val="24"/>
        </w:rPr>
        <w:t>8</w:t>
      </w:r>
      <w:r>
        <w:rPr>
          <w:spacing w:val="-2"/>
          <w:sz w:val="24"/>
        </w:rPr>
        <w:t xml:space="preserve"> </w:t>
      </w:r>
      <w:r>
        <w:rPr>
          <w:sz w:val="24"/>
        </w:rPr>
        <w:t>hours</w:t>
      </w:r>
      <w:r>
        <w:rPr>
          <w:spacing w:val="-2"/>
          <w:sz w:val="24"/>
        </w:rPr>
        <w:t xml:space="preserve"> </w:t>
      </w:r>
      <w:r>
        <w:rPr>
          <w:sz w:val="24"/>
        </w:rPr>
        <w:t>a</w:t>
      </w:r>
      <w:r>
        <w:rPr>
          <w:spacing w:val="-3"/>
          <w:sz w:val="24"/>
        </w:rPr>
        <w:t xml:space="preserve"> </w:t>
      </w:r>
      <w:r>
        <w:rPr>
          <w:sz w:val="24"/>
        </w:rPr>
        <w:t>day</w:t>
      </w:r>
      <w:r>
        <w:rPr>
          <w:spacing w:val="-6"/>
          <w:sz w:val="24"/>
        </w:rPr>
        <w:t xml:space="preserve"> </w:t>
      </w:r>
      <w:r>
        <w:rPr>
          <w:sz w:val="24"/>
        </w:rPr>
        <w:t>taking</w:t>
      </w:r>
      <w:r>
        <w:rPr>
          <w:spacing w:val="-4"/>
          <w:sz w:val="24"/>
        </w:rPr>
        <w:t xml:space="preserve"> </w:t>
      </w:r>
      <w:r>
        <w:rPr>
          <w:sz w:val="24"/>
        </w:rPr>
        <w:t>care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feeding</w:t>
      </w:r>
      <w:r>
        <w:rPr>
          <w:spacing w:val="-4"/>
          <w:sz w:val="24"/>
        </w:rPr>
        <w:t xml:space="preserve"> </w:t>
      </w:r>
      <w:r>
        <w:rPr>
          <w:sz w:val="24"/>
        </w:rPr>
        <w:t>and cleaning,</w:t>
      </w:r>
      <w:r>
        <w:rPr>
          <w:spacing w:val="-4"/>
          <w:sz w:val="24"/>
        </w:rPr>
        <w:t xml:space="preserve"> </w:t>
      </w:r>
      <w:r>
        <w:rPr>
          <w:sz w:val="24"/>
        </w:rPr>
        <w:t>and</w:t>
      </w:r>
      <w:r>
        <w:rPr>
          <w:spacing w:val="-2"/>
          <w:sz w:val="24"/>
        </w:rPr>
        <w:t xml:space="preserve"> </w:t>
      </w:r>
      <w:r>
        <w:rPr>
          <w:sz w:val="24"/>
        </w:rPr>
        <w:t>Amy</w:t>
      </w:r>
      <w:r>
        <w:rPr>
          <w:spacing w:val="-4"/>
          <w:sz w:val="24"/>
        </w:rPr>
        <w:t xml:space="preserve"> </w:t>
      </w:r>
      <w:r>
        <w:rPr>
          <w:sz w:val="24"/>
        </w:rPr>
        <w:t>can</w:t>
      </w:r>
      <w:r>
        <w:rPr>
          <w:spacing w:val="-2"/>
          <w:sz w:val="24"/>
        </w:rPr>
        <w:t xml:space="preserve"> </w:t>
      </w:r>
      <w:r>
        <w:rPr>
          <w:sz w:val="24"/>
        </w:rPr>
        <w:t>spend</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8</w:t>
      </w:r>
      <w:r>
        <w:rPr>
          <w:spacing w:val="-2"/>
          <w:sz w:val="24"/>
        </w:rPr>
        <w:t xml:space="preserve"> </w:t>
      </w:r>
      <w:r>
        <w:rPr>
          <w:sz w:val="24"/>
        </w:rPr>
        <w:t>hours each day pampering the pets.</w:t>
      </w:r>
    </w:p>
    <w:p w14:paraId="29B2B324" w14:textId="77777777" w:rsidR="00B727CB" w:rsidRDefault="00B727CB" w:rsidP="00754971">
      <w:pPr>
        <w:pStyle w:val="TableParagraph"/>
        <w:ind w:left="367"/>
        <w:rPr>
          <w:sz w:val="24"/>
        </w:rPr>
      </w:pPr>
    </w:p>
    <w:p w14:paraId="5C5232DF" w14:textId="563A8CF9" w:rsidR="00B727CB" w:rsidRDefault="00754971" w:rsidP="00246FE0">
      <w:pPr>
        <w:pStyle w:val="TableParagraph"/>
        <w:tabs>
          <w:tab w:val="left" w:pos="5933"/>
        </w:tabs>
        <w:ind w:left="432" w:right="432"/>
        <w:rPr>
          <w:sz w:val="24"/>
        </w:rPr>
      </w:pPr>
      <w:r>
        <w:rPr>
          <w:i/>
          <w:sz w:val="24"/>
        </w:rPr>
        <w:t xml:space="preserve">Feeding/Cleaning Time: </w:t>
      </w:r>
      <w:r>
        <w:rPr>
          <w:sz w:val="24"/>
        </w:rPr>
        <w:t>Amy and Anthony estimate</w:t>
      </w:r>
      <w:r w:rsidR="002F6F36">
        <w:rPr>
          <w:sz w:val="24"/>
        </w:rPr>
        <w:t xml:space="preserve"> </w:t>
      </w:r>
      <w:r>
        <w:rPr>
          <w:sz w:val="24"/>
        </w:rPr>
        <w:t>they need to allot 6 minutes twice a day, morning and</w:t>
      </w:r>
      <w:r w:rsidR="002F6F36">
        <w:rPr>
          <w:sz w:val="24"/>
        </w:rPr>
        <w:t xml:space="preserve"> </w:t>
      </w:r>
      <w:r>
        <w:rPr>
          <w:sz w:val="24"/>
        </w:rPr>
        <w:t>evening, to feed and clean litter boxes for each cat, a</w:t>
      </w:r>
      <w:r w:rsidR="002F6F36">
        <w:rPr>
          <w:sz w:val="24"/>
        </w:rPr>
        <w:t xml:space="preserve"> </w:t>
      </w:r>
      <w:r>
        <w:rPr>
          <w:sz w:val="24"/>
        </w:rPr>
        <w:t>total of 12 minutes a day per cat. Dogs will require</w:t>
      </w:r>
      <w:r w:rsidR="002F6F36">
        <w:rPr>
          <w:sz w:val="24"/>
        </w:rPr>
        <w:t xml:space="preserve"> </w:t>
      </w:r>
      <w:r>
        <w:rPr>
          <w:sz w:val="24"/>
        </w:rPr>
        <w:t>10 minutes twice a day to feed and walk, for a total</w:t>
      </w:r>
      <w:r w:rsidR="002F6F36">
        <w:rPr>
          <w:sz w:val="24"/>
        </w:rPr>
        <w:t xml:space="preserve"> </w:t>
      </w:r>
      <w:r>
        <w:rPr>
          <w:sz w:val="24"/>
        </w:rPr>
        <w:t>of 20 minutes per day for each dog.</w:t>
      </w:r>
    </w:p>
    <w:p w14:paraId="38601587" w14:textId="77777777" w:rsidR="00B727CB" w:rsidRDefault="00B727CB" w:rsidP="00246FE0">
      <w:pPr>
        <w:pStyle w:val="TableParagraph"/>
        <w:tabs>
          <w:tab w:val="left" w:pos="5933"/>
        </w:tabs>
        <w:ind w:left="432" w:right="432"/>
        <w:rPr>
          <w:sz w:val="24"/>
        </w:rPr>
      </w:pPr>
    </w:p>
    <w:p w14:paraId="50447E18" w14:textId="7A5BD37F" w:rsidR="00754971" w:rsidRDefault="00B727CB" w:rsidP="00246FE0">
      <w:pPr>
        <w:pStyle w:val="TableParagraph"/>
        <w:tabs>
          <w:tab w:val="left" w:pos="5933"/>
        </w:tabs>
        <w:ind w:left="432" w:right="432"/>
        <w:rPr>
          <w:sz w:val="24"/>
        </w:rPr>
      </w:pPr>
      <w:r>
        <w:rPr>
          <w:i/>
          <w:sz w:val="24"/>
        </w:rPr>
        <w:t>Pampering</w:t>
      </w:r>
      <w:r>
        <w:rPr>
          <w:i/>
          <w:spacing w:val="-15"/>
          <w:sz w:val="24"/>
        </w:rPr>
        <w:t xml:space="preserve"> </w:t>
      </w:r>
      <w:r>
        <w:rPr>
          <w:i/>
          <w:sz w:val="24"/>
        </w:rPr>
        <w:t>Time:</w:t>
      </w:r>
      <w:r>
        <w:rPr>
          <w:i/>
          <w:spacing w:val="-15"/>
          <w:sz w:val="24"/>
        </w:rPr>
        <w:t xml:space="preserve"> </w:t>
      </w:r>
      <w:r>
        <w:rPr>
          <w:sz w:val="24"/>
        </w:rPr>
        <w:t>Sixteen</w:t>
      </w:r>
      <w:r w:rsidRPr="00B727CB">
        <w:rPr>
          <w:sz w:val="24"/>
        </w:rPr>
        <w:t xml:space="preserve"> </w:t>
      </w:r>
      <w:r>
        <w:rPr>
          <w:sz w:val="24"/>
        </w:rPr>
        <w:t>minutes per day will be</w:t>
      </w:r>
      <w:r w:rsidRPr="00B727CB">
        <w:rPr>
          <w:sz w:val="24"/>
        </w:rPr>
        <w:t xml:space="preserve"> </w:t>
      </w:r>
      <w:r>
        <w:rPr>
          <w:sz w:val="24"/>
        </w:rPr>
        <w:t>allotted for brushing and</w:t>
      </w:r>
      <w:r w:rsidRPr="00B727CB">
        <w:rPr>
          <w:sz w:val="24"/>
        </w:rPr>
        <w:t xml:space="preserve"> </w:t>
      </w:r>
      <w:r>
        <w:rPr>
          <w:sz w:val="24"/>
        </w:rPr>
        <w:t>petting each cat and 20</w:t>
      </w:r>
      <w:r w:rsidR="00756EB3" w:rsidRPr="00756EB3">
        <w:rPr>
          <w:sz w:val="24"/>
        </w:rPr>
        <w:t xml:space="preserve"> </w:t>
      </w:r>
      <w:r w:rsidR="00756EB3">
        <w:rPr>
          <w:sz w:val="24"/>
        </w:rPr>
        <w:t>minutes</w:t>
      </w:r>
      <w:r w:rsidR="00756EB3">
        <w:rPr>
          <w:spacing w:val="-9"/>
          <w:sz w:val="24"/>
        </w:rPr>
        <w:t xml:space="preserve"> </w:t>
      </w:r>
      <w:r w:rsidR="00756EB3">
        <w:rPr>
          <w:sz w:val="24"/>
        </w:rPr>
        <w:t>each</w:t>
      </w:r>
      <w:r w:rsidR="00756EB3">
        <w:rPr>
          <w:spacing w:val="-9"/>
          <w:sz w:val="24"/>
        </w:rPr>
        <w:t xml:space="preserve"> </w:t>
      </w:r>
      <w:r w:rsidR="00756EB3">
        <w:rPr>
          <w:sz w:val="24"/>
        </w:rPr>
        <w:t>day</w:t>
      </w:r>
      <w:r w:rsidR="00756EB3">
        <w:rPr>
          <w:spacing w:val="-11"/>
          <w:sz w:val="24"/>
        </w:rPr>
        <w:t xml:space="preserve"> </w:t>
      </w:r>
      <w:r w:rsidR="00756EB3">
        <w:rPr>
          <w:sz w:val="24"/>
        </w:rPr>
        <w:t>for</w:t>
      </w:r>
      <w:r w:rsidR="00756EB3">
        <w:rPr>
          <w:spacing w:val="-11"/>
          <w:sz w:val="24"/>
        </w:rPr>
        <w:t xml:space="preserve"> </w:t>
      </w:r>
      <w:r w:rsidR="00756EB3">
        <w:rPr>
          <w:sz w:val="24"/>
        </w:rPr>
        <w:t>bathing a</w:t>
      </w:r>
      <w:r w:rsidR="00754971">
        <w:rPr>
          <w:sz w:val="24"/>
        </w:rPr>
        <w:t>nd playing with each dog.</w:t>
      </w:r>
    </w:p>
    <w:p w14:paraId="6EA65062" w14:textId="77777777" w:rsidR="00754971" w:rsidRDefault="00754971" w:rsidP="00754971">
      <w:pPr>
        <w:pStyle w:val="TableParagraph"/>
        <w:ind w:left="1447"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an</w:t>
      </w:r>
      <w:r>
        <w:rPr>
          <w:spacing w:val="-3"/>
          <w:sz w:val="24"/>
        </w:rPr>
        <w:t xml:space="preserve"> </w:t>
      </w:r>
      <w:r>
        <w:rPr>
          <w:sz w:val="24"/>
        </w:rPr>
        <w:t>inequality</w:t>
      </w:r>
      <w:r>
        <w:rPr>
          <w:spacing w:val="-8"/>
          <w:sz w:val="24"/>
        </w:rPr>
        <w:t xml:space="preserve"> </w:t>
      </w:r>
      <w:r>
        <w:rPr>
          <w:sz w:val="24"/>
        </w:rPr>
        <w:t>for</w:t>
      </w:r>
      <w:r>
        <w:rPr>
          <w:spacing w:val="-3"/>
          <w:sz w:val="24"/>
        </w:rPr>
        <w:t xml:space="preserve"> </w:t>
      </w:r>
      <w:r>
        <w:rPr>
          <w:sz w:val="24"/>
        </w:rPr>
        <w:t>feeding/cleaning</w:t>
      </w:r>
      <w:r>
        <w:rPr>
          <w:spacing w:val="-6"/>
          <w:sz w:val="24"/>
        </w:rPr>
        <w:t xml:space="preserve"> </w:t>
      </w:r>
      <w:r>
        <w:rPr>
          <w:sz w:val="24"/>
        </w:rPr>
        <w:t>time</w:t>
      </w:r>
      <w:r>
        <w:rPr>
          <w:spacing w:val="-3"/>
          <w:sz w:val="24"/>
        </w:rPr>
        <w:t xml:space="preserve"> </w:t>
      </w:r>
      <w:r>
        <w:rPr>
          <w:sz w:val="24"/>
        </w:rPr>
        <w:t>needed</w:t>
      </w:r>
      <w:r>
        <w:rPr>
          <w:spacing w:val="-1"/>
          <w:sz w:val="24"/>
        </w:rPr>
        <w:t xml:space="preserve"> </w:t>
      </w:r>
      <w:r>
        <w:rPr>
          <w:sz w:val="24"/>
        </w:rPr>
        <w:t>for</w:t>
      </w:r>
      <w:r>
        <w:rPr>
          <w:spacing w:val="-5"/>
          <w:sz w:val="24"/>
        </w:rPr>
        <w:t xml:space="preserve"> </w:t>
      </w:r>
      <w:r>
        <w:rPr>
          <w:sz w:val="24"/>
        </w:rPr>
        <w:t>the</w:t>
      </w:r>
      <w:r>
        <w:rPr>
          <w:spacing w:val="-3"/>
          <w:sz w:val="24"/>
        </w:rPr>
        <w:t xml:space="preserve"> </w:t>
      </w:r>
      <w:r>
        <w:rPr>
          <w:sz w:val="24"/>
        </w:rPr>
        <w:t>pets.</w:t>
      </w:r>
      <w:r>
        <w:rPr>
          <w:spacing w:val="-3"/>
          <w:sz w:val="24"/>
        </w:rPr>
        <w:t xml:space="preserve"> </w:t>
      </w:r>
      <w:r>
        <w:rPr>
          <w:sz w:val="24"/>
        </w:rPr>
        <w:t>Represent</w:t>
      </w:r>
      <w:r>
        <w:rPr>
          <w:spacing w:val="-1"/>
          <w:sz w:val="24"/>
        </w:rPr>
        <w:t xml:space="preserve"> </w:t>
      </w:r>
      <w:r>
        <w:rPr>
          <w:sz w:val="24"/>
        </w:rPr>
        <w:t>all time in the same unit (minutes or hours).</w:t>
      </w:r>
    </w:p>
    <w:p w14:paraId="7D66AE7E" w14:textId="77777777" w:rsidR="00754971" w:rsidRDefault="00754971" w:rsidP="00754971">
      <w:pPr>
        <w:pStyle w:val="TableParagraph"/>
        <w:ind w:left="1447" w:hanging="720"/>
        <w:rPr>
          <w:sz w:val="24"/>
        </w:rPr>
      </w:pPr>
      <w:r>
        <w:rPr>
          <w:sz w:val="24"/>
        </w:rPr>
        <w:t>Part</w:t>
      </w:r>
      <w:r>
        <w:rPr>
          <w:spacing w:val="-2"/>
          <w:sz w:val="24"/>
        </w:rPr>
        <w:t xml:space="preserve"> </w:t>
      </w:r>
      <w:r>
        <w:rPr>
          <w:sz w:val="24"/>
        </w:rPr>
        <w:t>B.</w:t>
      </w:r>
      <w:r>
        <w:rPr>
          <w:spacing w:val="-2"/>
          <w:sz w:val="24"/>
        </w:rPr>
        <w:t xml:space="preserve"> </w:t>
      </w:r>
      <w:r>
        <w:rPr>
          <w:sz w:val="24"/>
        </w:rPr>
        <w:t>Write</w:t>
      </w:r>
      <w:r>
        <w:rPr>
          <w:spacing w:val="-3"/>
          <w:sz w:val="24"/>
        </w:rPr>
        <w:t xml:space="preserve"> </w:t>
      </w:r>
      <w:r>
        <w:rPr>
          <w:sz w:val="24"/>
        </w:rPr>
        <w:t>an</w:t>
      </w:r>
      <w:r>
        <w:rPr>
          <w:spacing w:val="-2"/>
          <w:sz w:val="24"/>
        </w:rPr>
        <w:t xml:space="preserve"> </w:t>
      </w:r>
      <w:r>
        <w:rPr>
          <w:sz w:val="24"/>
        </w:rPr>
        <w:t>inequality</w:t>
      </w:r>
      <w:r>
        <w:rPr>
          <w:spacing w:val="-7"/>
          <w:sz w:val="24"/>
        </w:rPr>
        <w:t xml:space="preserve"> </w:t>
      </w:r>
      <w:r>
        <w:rPr>
          <w:sz w:val="24"/>
        </w:rPr>
        <w:t>for</w:t>
      </w:r>
      <w:r>
        <w:rPr>
          <w:spacing w:val="-4"/>
          <w:sz w:val="24"/>
        </w:rPr>
        <w:t xml:space="preserve"> </w:t>
      </w:r>
      <w:r>
        <w:rPr>
          <w:sz w:val="24"/>
        </w:rPr>
        <w:t>pampering</w:t>
      </w:r>
      <w:r>
        <w:rPr>
          <w:spacing w:val="-5"/>
          <w:sz w:val="24"/>
        </w:rPr>
        <w:t xml:space="preserve"> </w:t>
      </w:r>
      <w:r>
        <w:rPr>
          <w:sz w:val="24"/>
        </w:rPr>
        <w:t>time</w:t>
      </w:r>
      <w:r>
        <w:rPr>
          <w:spacing w:val="-2"/>
          <w:sz w:val="24"/>
        </w:rPr>
        <w:t xml:space="preserve"> </w:t>
      </w:r>
      <w:r>
        <w:rPr>
          <w:sz w:val="24"/>
        </w:rPr>
        <w:t>needed</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pets.</w:t>
      </w:r>
      <w:r>
        <w:rPr>
          <w:spacing w:val="-2"/>
          <w:sz w:val="24"/>
        </w:rPr>
        <w:t xml:space="preserve"> </w:t>
      </w:r>
      <w:r>
        <w:rPr>
          <w:sz w:val="24"/>
        </w:rPr>
        <w:t>Represent</w:t>
      </w:r>
      <w:r>
        <w:rPr>
          <w:spacing w:val="-2"/>
          <w:sz w:val="24"/>
        </w:rPr>
        <w:t xml:space="preserve"> </w:t>
      </w:r>
      <w:r>
        <w:rPr>
          <w:sz w:val="24"/>
        </w:rPr>
        <w:t>all</w:t>
      </w:r>
      <w:r>
        <w:rPr>
          <w:spacing w:val="-2"/>
          <w:sz w:val="24"/>
        </w:rPr>
        <w:t xml:space="preserve"> </w:t>
      </w:r>
      <w:r>
        <w:rPr>
          <w:sz w:val="24"/>
        </w:rPr>
        <w:t>time</w:t>
      </w:r>
      <w:r>
        <w:rPr>
          <w:spacing w:val="-3"/>
          <w:sz w:val="24"/>
        </w:rPr>
        <w:t xml:space="preserve"> </w:t>
      </w:r>
      <w:r>
        <w:rPr>
          <w:sz w:val="24"/>
        </w:rPr>
        <w:t>in the same unit (minutes or hours).</w:t>
      </w:r>
    </w:p>
    <w:p w14:paraId="67411161" w14:textId="77777777" w:rsidR="00754971" w:rsidRDefault="00754971" w:rsidP="00754971">
      <w:pPr>
        <w:pStyle w:val="TableParagraph"/>
        <w:ind w:left="727"/>
        <w:rPr>
          <w:sz w:val="24"/>
        </w:rPr>
      </w:pPr>
      <w:r>
        <w:rPr>
          <w:sz w:val="24"/>
        </w:rPr>
        <w:t>Part</w:t>
      </w:r>
      <w:r>
        <w:rPr>
          <w:spacing w:val="-1"/>
          <w:sz w:val="24"/>
        </w:rPr>
        <w:t xml:space="preserve"> </w:t>
      </w:r>
      <w:r>
        <w:rPr>
          <w:sz w:val="24"/>
        </w:rPr>
        <w:t>C.</w:t>
      </w:r>
      <w:r>
        <w:rPr>
          <w:spacing w:val="-1"/>
          <w:sz w:val="24"/>
        </w:rPr>
        <w:t xml:space="preserve"> </w:t>
      </w:r>
      <w:r>
        <w:rPr>
          <w:sz w:val="24"/>
        </w:rPr>
        <w:t>Graph</w:t>
      </w:r>
      <w:r>
        <w:rPr>
          <w:spacing w:val="-1"/>
          <w:sz w:val="24"/>
        </w:rPr>
        <w:t xml:space="preserve"> </w:t>
      </w:r>
      <w:r>
        <w:rPr>
          <w:sz w:val="24"/>
        </w:rPr>
        <w:t>the</w:t>
      </w:r>
      <w:r>
        <w:rPr>
          <w:spacing w:val="-1"/>
          <w:sz w:val="24"/>
        </w:rPr>
        <w:t xml:space="preserve"> </w:t>
      </w:r>
      <w:r>
        <w:rPr>
          <w:sz w:val="24"/>
        </w:rPr>
        <w:t xml:space="preserve">two </w:t>
      </w:r>
      <w:r>
        <w:rPr>
          <w:spacing w:val="-2"/>
          <w:sz w:val="24"/>
        </w:rPr>
        <w:t>inequalities.</w:t>
      </w:r>
    </w:p>
    <w:p w14:paraId="4644AEF3" w14:textId="77777777" w:rsidR="00754971" w:rsidRDefault="00754971" w:rsidP="00754971">
      <w:pPr>
        <w:pStyle w:val="TableParagraph"/>
        <w:spacing w:before="1"/>
        <w:ind w:left="727"/>
        <w:rPr>
          <w:sz w:val="24"/>
        </w:rPr>
      </w:pPr>
      <w:r>
        <w:rPr>
          <w:sz w:val="24"/>
        </w:rPr>
        <w:t>Part</w:t>
      </w:r>
      <w:r>
        <w:rPr>
          <w:spacing w:val="-1"/>
          <w:sz w:val="24"/>
        </w:rPr>
        <w:t xml:space="preserve"> </w:t>
      </w:r>
      <w:r>
        <w:rPr>
          <w:sz w:val="24"/>
        </w:rPr>
        <w:t>D.</w:t>
      </w:r>
      <w:r>
        <w:rPr>
          <w:spacing w:val="1"/>
          <w:sz w:val="24"/>
        </w:rPr>
        <w:t xml:space="preserve"> </w:t>
      </w:r>
      <w:r>
        <w:rPr>
          <w:sz w:val="24"/>
        </w:rPr>
        <w:t>In</w:t>
      </w:r>
      <w:r>
        <w:rPr>
          <w:spacing w:val="-1"/>
          <w:sz w:val="24"/>
        </w:rPr>
        <w:t xml:space="preserve"> </w:t>
      </w:r>
      <w:r>
        <w:rPr>
          <w:sz w:val="24"/>
        </w:rPr>
        <w:t>term of</w:t>
      </w:r>
      <w:r>
        <w:rPr>
          <w:spacing w:val="-1"/>
          <w:sz w:val="24"/>
        </w:rPr>
        <w:t xml:space="preserve"> </w:t>
      </w:r>
      <w:r>
        <w:rPr>
          <w:sz w:val="24"/>
        </w:rPr>
        <w:t>this</w:t>
      </w:r>
      <w:r>
        <w:rPr>
          <w:spacing w:val="-1"/>
          <w:sz w:val="24"/>
        </w:rPr>
        <w:t xml:space="preserve"> </w:t>
      </w:r>
      <w:r>
        <w:rPr>
          <w:sz w:val="24"/>
        </w:rPr>
        <w:t>scenario,</w:t>
      </w:r>
      <w:r>
        <w:rPr>
          <w:spacing w:val="-1"/>
          <w:sz w:val="24"/>
        </w:rPr>
        <w:t xml:space="preserve"> </w:t>
      </w:r>
      <w:r>
        <w:rPr>
          <w:sz w:val="24"/>
        </w:rPr>
        <w:t>explain the</w:t>
      </w:r>
      <w:r>
        <w:rPr>
          <w:spacing w:val="-1"/>
          <w:sz w:val="24"/>
        </w:rPr>
        <w:t xml:space="preserve"> </w:t>
      </w:r>
      <w:r>
        <w:rPr>
          <w:sz w:val="24"/>
        </w:rPr>
        <w:t>meanings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points:</w:t>
      </w:r>
      <w:r>
        <w:rPr>
          <w:spacing w:val="1"/>
          <w:sz w:val="24"/>
        </w:rPr>
        <w:t xml:space="preserve"> </w:t>
      </w:r>
      <w:r>
        <w:rPr>
          <w:rFonts w:ascii="Cambria Math"/>
          <w:sz w:val="24"/>
        </w:rPr>
        <w:t>(0,24)</w:t>
      </w:r>
      <w:r>
        <w:rPr>
          <w:rFonts w:ascii="Cambria Math"/>
          <w:spacing w:val="8"/>
          <w:sz w:val="24"/>
        </w:rPr>
        <w:t xml:space="preserve"> </w:t>
      </w:r>
      <w:r>
        <w:rPr>
          <w:spacing w:val="-5"/>
          <w:sz w:val="24"/>
        </w:rPr>
        <w:t>and</w:t>
      </w:r>
    </w:p>
    <w:p w14:paraId="53F86BA8" w14:textId="77777777" w:rsidR="00754971" w:rsidRDefault="00754971" w:rsidP="00754971">
      <w:pPr>
        <w:pStyle w:val="TableParagraph"/>
        <w:spacing w:line="281" w:lineRule="exact"/>
        <w:ind w:left="1447"/>
        <w:rPr>
          <w:sz w:val="24"/>
        </w:rPr>
      </w:pPr>
      <w:r>
        <w:rPr>
          <w:rFonts w:ascii="Cambria Math"/>
          <w:spacing w:val="-2"/>
          <w:sz w:val="24"/>
        </w:rPr>
        <w:t>(30,0)</w:t>
      </w:r>
      <w:r>
        <w:rPr>
          <w:spacing w:val="-2"/>
          <w:sz w:val="24"/>
        </w:rPr>
        <w:t>.</w:t>
      </w:r>
    </w:p>
    <w:p w14:paraId="7C46DB87" w14:textId="77777777" w:rsidR="00754971" w:rsidRDefault="00754971" w:rsidP="00754971">
      <w:pPr>
        <w:pStyle w:val="TableParagraph"/>
        <w:ind w:left="727"/>
        <w:rPr>
          <w:sz w:val="24"/>
        </w:rPr>
      </w:pPr>
      <w:r>
        <w:rPr>
          <w:sz w:val="24"/>
        </w:rPr>
        <w:t>Part</w:t>
      </w:r>
      <w:r>
        <w:rPr>
          <w:spacing w:val="-2"/>
          <w:sz w:val="24"/>
        </w:rPr>
        <w:t xml:space="preserve"> </w:t>
      </w:r>
      <w:r>
        <w:rPr>
          <w:sz w:val="24"/>
        </w:rPr>
        <w:t>E.</w:t>
      </w:r>
      <w:r>
        <w:rPr>
          <w:spacing w:val="-3"/>
          <w:sz w:val="24"/>
        </w:rPr>
        <w:t xml:space="preserve"> </w:t>
      </w:r>
      <w:r>
        <w:rPr>
          <w:sz w:val="24"/>
        </w:rPr>
        <w:t>What</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greatest</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dogs</w:t>
      </w:r>
      <w:r>
        <w:rPr>
          <w:spacing w:val="-2"/>
          <w:sz w:val="24"/>
        </w:rPr>
        <w:t xml:space="preserve"> </w:t>
      </w:r>
      <w:r>
        <w:rPr>
          <w:sz w:val="24"/>
        </w:rPr>
        <w:t>they</w:t>
      </w:r>
      <w:r>
        <w:rPr>
          <w:spacing w:val="-7"/>
          <w:sz w:val="24"/>
        </w:rPr>
        <w:t xml:space="preserve"> </w:t>
      </w:r>
      <w:r>
        <w:rPr>
          <w:sz w:val="24"/>
        </w:rPr>
        <w:t>can</w:t>
      </w:r>
      <w:r>
        <w:rPr>
          <w:spacing w:val="-2"/>
          <w:sz w:val="24"/>
        </w:rPr>
        <w:t xml:space="preserve"> </w:t>
      </w:r>
      <w:r>
        <w:rPr>
          <w:sz w:val="24"/>
        </w:rPr>
        <w:t>watch</w:t>
      </w:r>
      <w:r>
        <w:rPr>
          <w:spacing w:val="-2"/>
          <w:sz w:val="24"/>
        </w:rPr>
        <w:t xml:space="preserve"> </w:t>
      </w:r>
      <w:r>
        <w:rPr>
          <w:sz w:val="24"/>
        </w:rPr>
        <w:t>if</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watching</w:t>
      </w:r>
      <w:r>
        <w:rPr>
          <w:spacing w:val="-4"/>
          <w:sz w:val="24"/>
        </w:rPr>
        <w:t xml:space="preserve"> </w:t>
      </w:r>
      <w:r>
        <w:rPr>
          <w:sz w:val="24"/>
        </w:rPr>
        <w:t>19</w:t>
      </w:r>
      <w:r>
        <w:rPr>
          <w:spacing w:val="-2"/>
          <w:sz w:val="24"/>
        </w:rPr>
        <w:t xml:space="preserve"> </w:t>
      </w:r>
      <w:r>
        <w:rPr>
          <w:sz w:val="24"/>
        </w:rPr>
        <w:t>cats? Part F. List two viable combinations of pets that can be watched.</w:t>
      </w:r>
    </w:p>
    <w:p w14:paraId="577E6539" w14:textId="5B25149C" w:rsidR="00246FE0" w:rsidRDefault="00754971" w:rsidP="00246FE0">
      <w:pPr>
        <w:spacing w:after="0" w:line="240" w:lineRule="auto"/>
        <w:jc w:val="center"/>
        <w:textAlignment w:val="baseline"/>
        <w:rPr>
          <w:spacing w:val="-4"/>
          <w:sz w:val="24"/>
        </w:rPr>
      </w:pPr>
      <w:r>
        <w:rPr>
          <w:sz w:val="24"/>
        </w:rPr>
        <w:t>Possibility 1:</w:t>
      </w:r>
      <w:r>
        <w:rPr>
          <w:sz w:val="24"/>
          <w:u w:val="single"/>
        </w:rPr>
        <w:tab/>
      </w:r>
      <w:r>
        <w:rPr>
          <w:spacing w:val="-54"/>
          <w:sz w:val="24"/>
          <w:u w:val="single"/>
        </w:rPr>
        <w:t xml:space="preserve"> </w:t>
      </w:r>
      <w:r>
        <w:rPr>
          <w:sz w:val="24"/>
        </w:rPr>
        <w:t xml:space="preserve">cats </w:t>
      </w:r>
      <w:r>
        <w:rPr>
          <w:sz w:val="24"/>
          <w:u w:val="single"/>
        </w:rPr>
        <w:tab/>
      </w:r>
      <w:r>
        <w:rPr>
          <w:spacing w:val="-59"/>
          <w:sz w:val="24"/>
          <w:u w:val="single"/>
        </w:rPr>
        <w:t xml:space="preserve"> </w:t>
      </w:r>
      <w:r>
        <w:rPr>
          <w:spacing w:val="-4"/>
          <w:sz w:val="24"/>
        </w:rPr>
        <w:t>dogs</w:t>
      </w:r>
    </w:p>
    <w:p w14:paraId="3DF4C4DB" w14:textId="38949D02" w:rsidR="00754971" w:rsidRDefault="00754971" w:rsidP="00246FE0">
      <w:pPr>
        <w:spacing w:after="0" w:line="240" w:lineRule="auto"/>
        <w:jc w:val="center"/>
        <w:textAlignment w:val="baseline"/>
        <w:rPr>
          <w:spacing w:val="-4"/>
          <w:sz w:val="24"/>
        </w:rPr>
      </w:pPr>
      <w:r>
        <w:rPr>
          <w:sz w:val="24"/>
        </w:rPr>
        <w:t>Possibility 2:</w:t>
      </w:r>
      <w:r>
        <w:rPr>
          <w:sz w:val="24"/>
          <w:u w:val="single"/>
        </w:rPr>
        <w:tab/>
      </w:r>
      <w:r>
        <w:rPr>
          <w:sz w:val="24"/>
        </w:rPr>
        <w:t xml:space="preserve">cats </w:t>
      </w:r>
      <w:r>
        <w:rPr>
          <w:sz w:val="24"/>
          <w:u w:val="single"/>
        </w:rPr>
        <w:tab/>
      </w:r>
      <w:r>
        <w:rPr>
          <w:spacing w:val="-4"/>
          <w:sz w:val="24"/>
        </w:rPr>
        <w:t>dogs</w:t>
      </w:r>
    </w:p>
    <w:p w14:paraId="54D241F0" w14:textId="77777777" w:rsidR="00754971" w:rsidRDefault="00754971" w:rsidP="00754971">
      <w:pPr>
        <w:spacing w:after="0" w:line="240" w:lineRule="auto"/>
        <w:textAlignment w:val="baseline"/>
        <w:rPr>
          <w:spacing w:val="-4"/>
          <w:sz w:val="24"/>
        </w:rPr>
      </w:pPr>
    </w:p>
    <w:p w14:paraId="37AEA640" w14:textId="77777777" w:rsidR="00CF732C" w:rsidRPr="00062EDC" w:rsidRDefault="00CF732C" w:rsidP="00CF732C">
      <w:pPr>
        <w:pStyle w:val="AlgebraicARHeading"/>
      </w:pPr>
      <w:r w:rsidRPr="00062EDC">
        <w:t>Instructional Items </w:t>
      </w:r>
    </w:p>
    <w:p w14:paraId="25D60AE9" w14:textId="77777777" w:rsidR="008E014E" w:rsidRDefault="008E014E" w:rsidP="008E014E">
      <w:pPr>
        <w:pStyle w:val="TableParagraph"/>
        <w:spacing w:before="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F6D54A7" w14:textId="77777777" w:rsidR="008E014E" w:rsidRDefault="008E014E" w:rsidP="008E014E">
      <w:pPr>
        <w:pStyle w:val="TableParagraph"/>
        <w:ind w:left="367" w:right="23"/>
        <w:rPr>
          <w:sz w:val="24"/>
        </w:rPr>
      </w:pPr>
      <w:r>
        <w:rPr>
          <w:sz w:val="24"/>
        </w:rPr>
        <w:t>There are several elevators in the Sandy Beach Hotel. Each elevator can hold at most 12 people. Additionally, each elevator can only carry 1600 pounds of people and baggage for safety reasons. Assume on average an adult weighs 175 pounds and a child weighs 70 pounds.</w:t>
      </w:r>
      <w:r>
        <w:rPr>
          <w:spacing w:val="-3"/>
          <w:sz w:val="24"/>
        </w:rPr>
        <w:t xml:space="preserve"> </w:t>
      </w:r>
      <w:r>
        <w:rPr>
          <w:sz w:val="24"/>
        </w:rPr>
        <w:t>Also</w:t>
      </w:r>
      <w:r>
        <w:rPr>
          <w:spacing w:val="-3"/>
          <w:sz w:val="24"/>
        </w:rPr>
        <w:t xml:space="preserve"> </w:t>
      </w:r>
      <w:r>
        <w:rPr>
          <w:sz w:val="24"/>
        </w:rPr>
        <w:t>assume</w:t>
      </w:r>
      <w:r>
        <w:rPr>
          <w:spacing w:val="-3"/>
          <w:sz w:val="24"/>
        </w:rPr>
        <w:t xml:space="preserve"> </w:t>
      </w:r>
      <w:r>
        <w:rPr>
          <w:sz w:val="24"/>
        </w:rPr>
        <w:t>each</w:t>
      </w:r>
      <w:r>
        <w:rPr>
          <w:spacing w:val="-3"/>
          <w:sz w:val="24"/>
        </w:rPr>
        <w:t xml:space="preserve"> </w:t>
      </w:r>
      <w:r>
        <w:rPr>
          <w:sz w:val="24"/>
        </w:rPr>
        <w:t>group</w:t>
      </w:r>
      <w:r>
        <w:rPr>
          <w:spacing w:val="-3"/>
          <w:sz w:val="24"/>
        </w:rPr>
        <w:t xml:space="preserve"> </w:t>
      </w:r>
      <w:r>
        <w:rPr>
          <w:sz w:val="24"/>
        </w:rPr>
        <w:t>will</w:t>
      </w:r>
      <w:r>
        <w:rPr>
          <w:spacing w:val="-3"/>
          <w:sz w:val="24"/>
        </w:rPr>
        <w:t xml:space="preserve"> </w:t>
      </w:r>
      <w:r>
        <w:rPr>
          <w:sz w:val="24"/>
        </w:rPr>
        <w:t>have</w:t>
      </w:r>
      <w:r>
        <w:rPr>
          <w:spacing w:val="-4"/>
          <w:sz w:val="24"/>
        </w:rPr>
        <w:t xml:space="preserve"> </w:t>
      </w:r>
      <w:r>
        <w:rPr>
          <w:sz w:val="24"/>
        </w:rPr>
        <w:t>150</w:t>
      </w:r>
      <w:r>
        <w:rPr>
          <w:spacing w:val="-3"/>
          <w:sz w:val="24"/>
        </w:rPr>
        <w:t xml:space="preserve"> </w:t>
      </w:r>
      <w:r>
        <w:rPr>
          <w:sz w:val="24"/>
        </w:rPr>
        <w:t>pounds</w:t>
      </w:r>
      <w:r>
        <w:rPr>
          <w:spacing w:val="-3"/>
          <w:sz w:val="24"/>
        </w:rPr>
        <w:t xml:space="preserve"> </w:t>
      </w:r>
      <w:r>
        <w:rPr>
          <w:sz w:val="24"/>
        </w:rPr>
        <w:t>of</w:t>
      </w:r>
      <w:r>
        <w:rPr>
          <w:spacing w:val="-3"/>
          <w:sz w:val="24"/>
        </w:rPr>
        <w:t xml:space="preserve"> </w:t>
      </w:r>
      <w:r>
        <w:rPr>
          <w:sz w:val="24"/>
        </w:rPr>
        <w:t>baggage</w:t>
      </w:r>
      <w:r>
        <w:rPr>
          <w:spacing w:val="-4"/>
          <w:sz w:val="24"/>
        </w:rPr>
        <w:t xml:space="preserve"> </w:t>
      </w:r>
      <w:r>
        <w:rPr>
          <w:sz w:val="24"/>
        </w:rPr>
        <w:t>plus</w:t>
      </w:r>
      <w:r>
        <w:rPr>
          <w:spacing w:val="-3"/>
          <w:sz w:val="24"/>
        </w:rPr>
        <w:t xml:space="preserve"> </w:t>
      </w:r>
      <w:r>
        <w:rPr>
          <w:sz w:val="24"/>
        </w:rPr>
        <w:t>10</w:t>
      </w:r>
      <w:r>
        <w:rPr>
          <w:spacing w:val="-2"/>
          <w:sz w:val="24"/>
        </w:rPr>
        <w:t xml:space="preserve"> </w:t>
      </w:r>
      <w:r>
        <w:rPr>
          <w:sz w:val="24"/>
        </w:rPr>
        <w:t>additional</w:t>
      </w:r>
      <w:r>
        <w:rPr>
          <w:spacing w:val="-3"/>
          <w:sz w:val="24"/>
        </w:rPr>
        <w:t xml:space="preserve"> </w:t>
      </w:r>
      <w:r>
        <w:rPr>
          <w:sz w:val="24"/>
        </w:rPr>
        <w:t>pounds of personal items per person.</w:t>
      </w:r>
    </w:p>
    <w:p w14:paraId="40555380" w14:textId="77777777" w:rsidR="008E014E" w:rsidRDefault="008E014E" w:rsidP="008E014E">
      <w:pPr>
        <w:pStyle w:val="TableParagraph"/>
        <w:ind w:left="1447" w:right="160" w:hanging="720"/>
        <w:rPr>
          <w:sz w:val="24"/>
        </w:rPr>
      </w:pPr>
      <w:r>
        <w:rPr>
          <w:sz w:val="24"/>
        </w:rPr>
        <w:t>Part</w:t>
      </w:r>
      <w:r>
        <w:rPr>
          <w:spacing w:val="-4"/>
          <w:sz w:val="24"/>
        </w:rPr>
        <w:t xml:space="preserve"> </w:t>
      </w:r>
      <w:r>
        <w:rPr>
          <w:sz w:val="24"/>
        </w:rPr>
        <w:t>A.</w:t>
      </w:r>
      <w:r>
        <w:rPr>
          <w:spacing w:val="-4"/>
          <w:sz w:val="24"/>
        </w:rPr>
        <w:t xml:space="preserve"> </w:t>
      </w:r>
      <w:r>
        <w:rPr>
          <w:sz w:val="24"/>
        </w:rPr>
        <w:t>Write</w:t>
      </w:r>
      <w:r>
        <w:rPr>
          <w:spacing w:val="-5"/>
          <w:sz w:val="24"/>
        </w:rPr>
        <w:t xml:space="preserve"> </w:t>
      </w:r>
      <w:r>
        <w:rPr>
          <w:sz w:val="24"/>
        </w:rPr>
        <w:t>a</w:t>
      </w:r>
      <w:r>
        <w:rPr>
          <w:spacing w:val="-5"/>
          <w:sz w:val="24"/>
        </w:rPr>
        <w:t xml:space="preserve"> </w:t>
      </w:r>
      <w:r>
        <w:rPr>
          <w:sz w:val="24"/>
        </w:rPr>
        <w:t>system</w:t>
      </w:r>
      <w:r>
        <w:rPr>
          <w:spacing w:val="-4"/>
          <w:sz w:val="24"/>
        </w:rPr>
        <w:t xml:space="preserve"> </w:t>
      </w:r>
      <w:r>
        <w:rPr>
          <w:sz w:val="24"/>
        </w:rPr>
        <w:t>of</w:t>
      </w:r>
      <w:r>
        <w:rPr>
          <w:spacing w:val="-3"/>
          <w:sz w:val="24"/>
        </w:rPr>
        <w:t xml:space="preserve"> </w:t>
      </w:r>
      <w:r>
        <w:rPr>
          <w:sz w:val="24"/>
        </w:rPr>
        <w:t>linear</w:t>
      </w:r>
      <w:r>
        <w:rPr>
          <w:spacing w:val="-4"/>
          <w:sz w:val="24"/>
        </w:rPr>
        <w:t xml:space="preserve"> </w:t>
      </w:r>
      <w:r>
        <w:rPr>
          <w:sz w:val="24"/>
        </w:rPr>
        <w:t>equations</w:t>
      </w:r>
      <w:r>
        <w:rPr>
          <w:spacing w:val="-4"/>
          <w:sz w:val="24"/>
        </w:rPr>
        <w:t xml:space="preserve"> </w:t>
      </w:r>
      <w:r>
        <w:rPr>
          <w:sz w:val="24"/>
        </w:rPr>
        <w:t>or</w:t>
      </w:r>
      <w:r>
        <w:rPr>
          <w:spacing w:val="-4"/>
          <w:sz w:val="24"/>
        </w:rPr>
        <w:t xml:space="preserve"> </w:t>
      </w:r>
      <w:r>
        <w:rPr>
          <w:sz w:val="24"/>
        </w:rPr>
        <w:t>inequalities</w:t>
      </w:r>
      <w:r>
        <w:rPr>
          <w:spacing w:val="-1"/>
          <w:sz w:val="24"/>
        </w:rPr>
        <w:t xml:space="preserve"> </w:t>
      </w:r>
      <w:r>
        <w:rPr>
          <w:sz w:val="24"/>
        </w:rPr>
        <w:t>that</w:t>
      </w:r>
      <w:r>
        <w:rPr>
          <w:spacing w:val="-4"/>
          <w:sz w:val="24"/>
        </w:rPr>
        <w:t xml:space="preserve"> </w:t>
      </w:r>
      <w:r>
        <w:rPr>
          <w:sz w:val="24"/>
        </w:rPr>
        <w:t>describes</w:t>
      </w:r>
      <w:r>
        <w:rPr>
          <w:spacing w:val="-4"/>
          <w:sz w:val="24"/>
        </w:rPr>
        <w:t xml:space="preserve"> </w:t>
      </w:r>
      <w:r>
        <w:rPr>
          <w:sz w:val="24"/>
        </w:rPr>
        <w:t>the</w:t>
      </w:r>
      <w:r>
        <w:rPr>
          <w:spacing w:val="-1"/>
          <w:sz w:val="24"/>
        </w:rPr>
        <w:t xml:space="preserve"> </w:t>
      </w:r>
      <w:r>
        <w:rPr>
          <w:sz w:val="24"/>
        </w:rPr>
        <w:t>weight</w:t>
      </w:r>
      <w:r>
        <w:rPr>
          <w:spacing w:val="-4"/>
          <w:sz w:val="24"/>
        </w:rPr>
        <w:t xml:space="preserve"> </w:t>
      </w:r>
      <w:r>
        <w:rPr>
          <w:sz w:val="24"/>
        </w:rPr>
        <w:t>limit for one group of adults and children on a Sandy Beach Hotel elevator and that represents the total number of passengers in a Sandy Beach Hotel elevator.</w:t>
      </w:r>
    </w:p>
    <w:p w14:paraId="24711E42" w14:textId="77777777" w:rsidR="008E014E" w:rsidRDefault="008E014E" w:rsidP="008E014E">
      <w:pPr>
        <w:pStyle w:val="TableParagraph"/>
        <w:ind w:left="1447" w:right="23" w:hanging="720"/>
        <w:rPr>
          <w:sz w:val="24"/>
        </w:rPr>
      </w:pPr>
      <w:r>
        <w:rPr>
          <w:sz w:val="24"/>
        </w:rPr>
        <w:t>Part B. Several groups of people want to share the same elevator. Group 1 has 4 adults and</w:t>
      </w:r>
      <w:r>
        <w:rPr>
          <w:spacing w:val="-3"/>
          <w:sz w:val="24"/>
        </w:rPr>
        <w:t xml:space="preserve"> </w:t>
      </w:r>
      <w:r>
        <w:rPr>
          <w:sz w:val="24"/>
        </w:rPr>
        <w:t>3</w:t>
      </w:r>
      <w:r>
        <w:rPr>
          <w:spacing w:val="-3"/>
          <w:sz w:val="24"/>
        </w:rPr>
        <w:t xml:space="preserve"> </w:t>
      </w:r>
      <w:r>
        <w:rPr>
          <w:sz w:val="24"/>
        </w:rPr>
        <w:t>children.</w:t>
      </w:r>
      <w:r>
        <w:rPr>
          <w:spacing w:val="-3"/>
          <w:sz w:val="24"/>
        </w:rPr>
        <w:t xml:space="preserve"> </w:t>
      </w:r>
      <w:r>
        <w:rPr>
          <w:sz w:val="24"/>
        </w:rPr>
        <w:t>Group</w:t>
      </w:r>
      <w:r>
        <w:rPr>
          <w:spacing w:val="-4"/>
          <w:sz w:val="24"/>
        </w:rPr>
        <w:t xml:space="preserve"> </w:t>
      </w:r>
      <w:r>
        <w:rPr>
          <w:sz w:val="24"/>
        </w:rPr>
        <w:t>2</w:t>
      </w:r>
      <w:r>
        <w:rPr>
          <w:spacing w:val="-1"/>
          <w:sz w:val="24"/>
        </w:rPr>
        <w:t xml:space="preserve"> </w:t>
      </w:r>
      <w:r>
        <w:rPr>
          <w:sz w:val="24"/>
        </w:rPr>
        <w:t>has</w:t>
      </w:r>
      <w:r>
        <w:rPr>
          <w:spacing w:val="-3"/>
          <w:sz w:val="24"/>
        </w:rPr>
        <w:t xml:space="preserve"> </w:t>
      </w:r>
      <w:r>
        <w:rPr>
          <w:sz w:val="24"/>
        </w:rPr>
        <w:t>1</w:t>
      </w:r>
      <w:r>
        <w:rPr>
          <w:spacing w:val="-3"/>
          <w:sz w:val="24"/>
        </w:rPr>
        <w:t xml:space="preserve"> </w:t>
      </w:r>
      <w:r>
        <w:rPr>
          <w:sz w:val="24"/>
        </w:rPr>
        <w:t>adult</w:t>
      </w:r>
      <w:r>
        <w:rPr>
          <w:spacing w:val="-3"/>
          <w:sz w:val="24"/>
        </w:rPr>
        <w:t xml:space="preserve"> </w:t>
      </w:r>
      <w:r>
        <w:rPr>
          <w:sz w:val="24"/>
        </w:rPr>
        <w:t>and</w:t>
      </w:r>
      <w:r>
        <w:rPr>
          <w:spacing w:val="-3"/>
          <w:sz w:val="24"/>
        </w:rPr>
        <w:t xml:space="preserve"> </w:t>
      </w:r>
      <w:r>
        <w:rPr>
          <w:sz w:val="24"/>
        </w:rPr>
        <w:t>11</w:t>
      </w:r>
      <w:r>
        <w:rPr>
          <w:spacing w:val="-3"/>
          <w:sz w:val="24"/>
        </w:rPr>
        <w:t xml:space="preserve"> </w:t>
      </w:r>
      <w:r>
        <w:rPr>
          <w:sz w:val="24"/>
        </w:rPr>
        <w:t>children.</w:t>
      </w:r>
      <w:r>
        <w:rPr>
          <w:spacing w:val="-3"/>
          <w:sz w:val="24"/>
        </w:rPr>
        <w:t xml:space="preserve"> </w:t>
      </w:r>
      <w:r>
        <w:rPr>
          <w:sz w:val="24"/>
        </w:rPr>
        <w:t>Group</w:t>
      </w:r>
      <w:r>
        <w:rPr>
          <w:spacing w:val="-3"/>
          <w:sz w:val="24"/>
        </w:rPr>
        <w:t xml:space="preserve"> </w:t>
      </w:r>
      <w:r>
        <w:rPr>
          <w:sz w:val="24"/>
        </w:rPr>
        <w:t>3</w:t>
      </w:r>
      <w:r>
        <w:rPr>
          <w:spacing w:val="-3"/>
          <w:sz w:val="24"/>
        </w:rPr>
        <w:t xml:space="preserve"> </w:t>
      </w:r>
      <w:r>
        <w:rPr>
          <w:sz w:val="24"/>
        </w:rPr>
        <w:t>has</w:t>
      </w:r>
      <w:r>
        <w:rPr>
          <w:spacing w:val="-3"/>
          <w:sz w:val="24"/>
        </w:rPr>
        <w:t xml:space="preserve"> </w:t>
      </w:r>
      <w:r>
        <w:rPr>
          <w:sz w:val="24"/>
        </w:rPr>
        <w:t>9</w:t>
      </w:r>
      <w:r>
        <w:rPr>
          <w:spacing w:val="-1"/>
          <w:sz w:val="24"/>
        </w:rPr>
        <w:t xml:space="preserve"> </w:t>
      </w:r>
      <w:r>
        <w:rPr>
          <w:sz w:val="24"/>
        </w:rPr>
        <w:t>adults.</w:t>
      </w:r>
      <w:r>
        <w:rPr>
          <w:spacing w:val="-3"/>
          <w:sz w:val="24"/>
        </w:rPr>
        <w:t xml:space="preserve"> </w:t>
      </w:r>
      <w:r>
        <w:rPr>
          <w:sz w:val="24"/>
        </w:rPr>
        <w:t>Which of the groups, if any, can safely travel in a Sandy Beach elevator?</w:t>
      </w:r>
    </w:p>
    <w:p w14:paraId="22A28BC4" w14:textId="77777777" w:rsidR="008E014E" w:rsidRDefault="008E014E" w:rsidP="008E014E">
      <w:pPr>
        <w:pStyle w:val="TableParagraph"/>
        <w:ind w:left="1447" w:right="23" w:hanging="720"/>
        <w:rPr>
          <w:sz w:val="24"/>
        </w:rPr>
      </w:pPr>
    </w:p>
    <w:p w14:paraId="50D8A41C" w14:textId="77777777" w:rsidR="008E014E" w:rsidRDefault="008E014E" w:rsidP="008E014E">
      <w:pPr>
        <w:pStyle w:val="TableParagraph"/>
        <w:spacing w:before="1"/>
        <w:ind w:left="7"/>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1BAA5607" w14:textId="77777777" w:rsidR="0015166E" w:rsidRDefault="0015166E" w:rsidP="00276CDD">
      <w:pPr>
        <w:spacing w:after="0"/>
        <w:ind w:left="360"/>
        <w:rPr>
          <w:color w:val="000000" w:themeColor="text1"/>
          <w:sz w:val="24"/>
          <w:szCs w:val="24"/>
        </w:rPr>
      </w:pPr>
      <w:r w:rsidRPr="221D88CC">
        <w:rPr>
          <w:color w:val="000000" w:themeColor="text1"/>
          <w:sz w:val="24"/>
          <w:szCs w:val="24"/>
        </w:rPr>
        <w:t xml:space="preserve">A farmer is planning to plant two types of crops, Crop X and Crop Y. The maximum amount of field space is 6 acres, and the maximum water supply is 10 units. Each acre of Crop X requires 1 unit of water, and each acre of Crop Y requires 2 units of water. Write a system of equations or inequalities that represents the situation. </w:t>
      </w:r>
    </w:p>
    <w:p w14:paraId="48158C5B" w14:textId="4DC50DAC" w:rsidR="00CF732C" w:rsidRDefault="00CF732C" w:rsidP="0015166E">
      <w:pPr>
        <w:pStyle w:val="Style4"/>
        <w:rPr>
          <w:rFonts w:eastAsia="Calibri"/>
          <w:sz w:val="24"/>
        </w:rPr>
      </w:pPr>
      <w:r w:rsidRPr="00062EDC">
        <w:t>*The strategies, tasks and items included in the B1G-M are examples and should not be considered comprehensive.</w:t>
      </w:r>
    </w:p>
    <w:p w14:paraId="2D4804D8" w14:textId="77777777" w:rsidR="00C44909" w:rsidRDefault="00C44909">
      <w:pPr>
        <w:rPr>
          <w:b/>
          <w:bCs/>
          <w:u w:val="single"/>
        </w:rPr>
      </w:pPr>
    </w:p>
    <w:p w14:paraId="6CB3AB96" w14:textId="46E10B19" w:rsidR="00A31D0B" w:rsidRPr="002610BB" w:rsidRDefault="0038597F" w:rsidP="00E12F89">
      <w:pPr>
        <w:pStyle w:val="Heading2"/>
        <w:rPr>
          <w:b/>
          <w:bCs w:val="0"/>
          <w:color w:val="auto"/>
          <w:u w:val="single"/>
        </w:rPr>
      </w:pPr>
      <w:r>
        <w:rPr>
          <w:b/>
          <w:bCs w:val="0"/>
          <w:color w:val="auto"/>
          <w:u w:val="single"/>
        </w:rPr>
        <w:lastRenderedPageBreak/>
        <w:t>Functions</w:t>
      </w:r>
    </w:p>
    <w:p w14:paraId="43CA86D0" w14:textId="77777777" w:rsidR="00A31D0B" w:rsidRPr="006B6BAE" w:rsidRDefault="00A31D0B" w:rsidP="00A31D0B">
      <w:pPr>
        <w:spacing w:after="0" w:line="240" w:lineRule="auto"/>
        <w:jc w:val="center"/>
        <w:rPr>
          <w:rFonts w:cs="Times New Roman"/>
          <w:sz w:val="24"/>
        </w:rPr>
      </w:pPr>
    </w:p>
    <w:p w14:paraId="523BB85F" w14:textId="77777777" w:rsidR="005C398D" w:rsidRDefault="005C398D" w:rsidP="005C398D">
      <w:pPr>
        <w:jc w:val="center"/>
        <w:rPr>
          <w:i/>
          <w:sz w:val="24"/>
        </w:rPr>
      </w:pPr>
      <w:r>
        <w:rPr>
          <w:b/>
          <w:sz w:val="24"/>
        </w:rPr>
        <w:t>MA.</w:t>
      </w:r>
      <w:proofErr w:type="gramStart"/>
      <w:r>
        <w:rPr>
          <w:b/>
          <w:sz w:val="24"/>
        </w:rPr>
        <w:t>912.F.</w:t>
      </w:r>
      <w:proofErr w:type="gramEnd"/>
      <w:r>
        <w:rPr>
          <w:b/>
          <w:sz w:val="24"/>
        </w:rPr>
        <w:t>1</w:t>
      </w:r>
      <w:r>
        <w:rPr>
          <w:b/>
          <w:spacing w:val="-1"/>
          <w:sz w:val="24"/>
        </w:rPr>
        <w:t xml:space="preserve"> </w:t>
      </w:r>
      <w:r>
        <w:rPr>
          <w:i/>
          <w:sz w:val="24"/>
        </w:rPr>
        <w:t>Understand,</w:t>
      </w:r>
      <w:r>
        <w:rPr>
          <w:i/>
          <w:spacing w:val="-1"/>
          <w:sz w:val="24"/>
        </w:rPr>
        <w:t xml:space="preserve"> </w:t>
      </w:r>
      <w:r>
        <w:rPr>
          <w:i/>
          <w:sz w:val="24"/>
        </w:rPr>
        <w:t>compare</w:t>
      </w:r>
      <w:r>
        <w:rPr>
          <w:i/>
          <w:spacing w:val="-2"/>
          <w:sz w:val="24"/>
        </w:rPr>
        <w:t xml:space="preserve"> </w:t>
      </w:r>
      <w:r>
        <w:rPr>
          <w:i/>
          <w:sz w:val="24"/>
        </w:rPr>
        <w:t>and</w:t>
      </w:r>
      <w:r>
        <w:rPr>
          <w:i/>
          <w:spacing w:val="-1"/>
          <w:sz w:val="24"/>
        </w:rPr>
        <w:t xml:space="preserve"> </w:t>
      </w:r>
      <w:r>
        <w:rPr>
          <w:i/>
          <w:sz w:val="24"/>
        </w:rPr>
        <w:t>analyze</w:t>
      </w:r>
      <w:r>
        <w:rPr>
          <w:i/>
          <w:spacing w:val="-2"/>
          <w:sz w:val="24"/>
        </w:rPr>
        <w:t xml:space="preserve"> </w:t>
      </w:r>
      <w:r>
        <w:rPr>
          <w:i/>
          <w:sz w:val="24"/>
        </w:rPr>
        <w:t>properties</w:t>
      </w:r>
      <w:r>
        <w:rPr>
          <w:i/>
          <w:spacing w:val="-1"/>
          <w:sz w:val="24"/>
        </w:rPr>
        <w:t xml:space="preserve"> </w:t>
      </w:r>
      <w:r>
        <w:rPr>
          <w:i/>
          <w:sz w:val="24"/>
        </w:rPr>
        <w:t xml:space="preserve">of </w:t>
      </w:r>
      <w:r>
        <w:rPr>
          <w:i/>
          <w:spacing w:val="-2"/>
          <w:sz w:val="24"/>
        </w:rPr>
        <w:t>functions.</w:t>
      </w:r>
    </w:p>
    <w:p w14:paraId="38CAB63C" w14:textId="2F0D6637" w:rsidR="00A31D0B" w:rsidRDefault="00A31D0B" w:rsidP="00A31D0B">
      <w:pPr>
        <w:pStyle w:val="Heading3"/>
      </w:pPr>
      <w:bookmarkStart w:id="49" w:name="_MA.912.F.1.1"/>
      <w:bookmarkEnd w:id="49"/>
      <w:r w:rsidRPr="006B6BAE">
        <w:t>MA</w:t>
      </w:r>
      <w:r>
        <w:t>.</w:t>
      </w:r>
      <w:proofErr w:type="gramStart"/>
      <w:r>
        <w:t>912.</w:t>
      </w:r>
      <w:r w:rsidR="00FF7B68">
        <w:t>F</w:t>
      </w:r>
      <w:r w:rsidRPr="006B6BAE">
        <w:t>.</w:t>
      </w:r>
      <w:proofErr w:type="gramEnd"/>
      <w:r w:rsidRPr="006B6BAE">
        <w:t>1.1</w:t>
      </w:r>
      <w:r w:rsidR="00E845F4">
        <w:br/>
      </w:r>
    </w:p>
    <w:p w14:paraId="53BDF1BD" w14:textId="77777777" w:rsidR="00A31D0B" w:rsidRPr="00446198" w:rsidRDefault="00A31D0B" w:rsidP="00640149">
      <w:pPr>
        <w:pStyle w:val="FunctionsF"/>
      </w:pPr>
      <w:r w:rsidRPr="00446198">
        <w:t>Benchmark</w:t>
      </w:r>
    </w:p>
    <w:p w14:paraId="38EFC69D" w14:textId="6C96A937" w:rsidR="00A31D0B" w:rsidRPr="005D203C" w:rsidRDefault="00A31D0B" w:rsidP="00A31D0B">
      <w:pPr>
        <w:pStyle w:val="Style3"/>
      </w:pPr>
      <w:r w:rsidRPr="0012407D">
        <w:t>MA</w:t>
      </w:r>
      <w:r>
        <w:t>.</w:t>
      </w:r>
      <w:proofErr w:type="gramStart"/>
      <w:r>
        <w:t>912.</w:t>
      </w:r>
      <w:r w:rsidR="003556D8">
        <w:t>F</w:t>
      </w:r>
      <w:r w:rsidRPr="0012407D">
        <w:t>.</w:t>
      </w:r>
      <w:proofErr w:type="gramEnd"/>
      <w:r w:rsidRPr="0012407D">
        <w:t>1.1</w:t>
      </w:r>
      <w:r w:rsidRPr="0012407D">
        <w:tab/>
      </w:r>
      <w:r w:rsidR="009B56CF" w:rsidRPr="009B56CF">
        <w:t>Given an equation or graph that defines a function, classify the function type. Given an input-output table, determine a function type that could represent it.</w:t>
      </w:r>
    </w:p>
    <w:p w14:paraId="6B319EB1" w14:textId="77777777" w:rsidR="00043B0C" w:rsidRDefault="00043B0C" w:rsidP="00043B0C">
      <w:pPr>
        <w:pStyle w:val="TableParagraph"/>
      </w:pPr>
      <w:r>
        <w:rPr>
          <w:u w:val="single"/>
        </w:rPr>
        <w:t>Benchmark</w:t>
      </w:r>
      <w:r>
        <w:rPr>
          <w:spacing w:val="-7"/>
          <w:u w:val="single"/>
        </w:rPr>
        <w:t xml:space="preserve"> </w:t>
      </w:r>
      <w:r>
        <w:rPr>
          <w:spacing w:val="-2"/>
          <w:u w:val="single"/>
        </w:rPr>
        <w:t>Clarifications:</w:t>
      </w:r>
    </w:p>
    <w:p w14:paraId="69D70530" w14:textId="65A4F18A" w:rsidR="00553D8F" w:rsidRDefault="00553D8F" w:rsidP="00553D8F">
      <w:pPr>
        <w:pStyle w:val="TableParagraph"/>
        <w:spacing w:before="1"/>
        <w:ind w:right="74"/>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tables</w:t>
      </w:r>
      <w:r>
        <w:rPr>
          <w:spacing w:val="-4"/>
        </w:rPr>
        <w:t xml:space="preserve"> </w:t>
      </w:r>
      <w:r>
        <w:t>are</w:t>
      </w:r>
      <w:r>
        <w:rPr>
          <w:spacing w:val="-2"/>
        </w:rPr>
        <w:t xml:space="preserve"> </w:t>
      </w:r>
      <w:r>
        <w:t>limited</w:t>
      </w:r>
      <w:r>
        <w:rPr>
          <w:spacing w:val="-2"/>
        </w:rPr>
        <w:t xml:space="preserve"> </w:t>
      </w:r>
      <w:r>
        <w:t>to</w:t>
      </w:r>
      <w:r>
        <w:rPr>
          <w:spacing w:val="-5"/>
        </w:rPr>
        <w:t xml:space="preserve"> </w:t>
      </w:r>
      <w:r>
        <w:t>linear, quadratic and exponential.</w:t>
      </w:r>
    </w:p>
    <w:p w14:paraId="597074D9" w14:textId="2910AB3C" w:rsidR="00553D8F" w:rsidRPr="00422708" w:rsidRDefault="00553D8F" w:rsidP="00422708">
      <w:pPr>
        <w:pStyle w:val="TableParagraph"/>
        <w:spacing w:line="242" w:lineRule="auto"/>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equations</w:t>
      </w:r>
      <w:r>
        <w:rPr>
          <w:spacing w:val="-2"/>
        </w:rPr>
        <w:t xml:space="preserve"> </w:t>
      </w:r>
      <w:r>
        <w:t>or</w:t>
      </w:r>
      <w:r>
        <w:rPr>
          <w:spacing w:val="-4"/>
        </w:rPr>
        <w:t xml:space="preserve"> </w:t>
      </w:r>
      <w:r>
        <w:t>graphs</w:t>
      </w:r>
      <w:r>
        <w:rPr>
          <w:spacing w:val="-2"/>
        </w:rPr>
        <w:t xml:space="preserve"> </w:t>
      </w:r>
      <w:r>
        <w:t>are</w:t>
      </w:r>
      <w:r>
        <w:rPr>
          <w:spacing w:val="-2"/>
        </w:rPr>
        <w:t xml:space="preserve"> </w:t>
      </w:r>
      <w:r>
        <w:t>limited</w:t>
      </w:r>
      <w:r>
        <w:rPr>
          <w:spacing w:val="-4"/>
        </w:rPr>
        <w:t xml:space="preserve"> </w:t>
      </w:r>
      <w:r>
        <w:t xml:space="preserve">to vertical or horizontal translations or reflections over the </w:t>
      </w:r>
      <w:r>
        <w:rPr>
          <w:rFonts w:ascii="Cambria Math" w:eastAsia="Cambria Math"/>
        </w:rPr>
        <w:t>𝑥</w:t>
      </w:r>
      <w:r>
        <w:t>-axis of the following parent functions:</w:t>
      </w:r>
    </w:p>
    <w:p w14:paraId="06225403" w14:textId="3E683B05" w:rsidR="00553D8F" w:rsidRPr="00DE0D3F" w:rsidRDefault="00553D8F" w:rsidP="00422708">
      <w:pPr>
        <w:pStyle w:val="TableParagraph"/>
        <w:spacing w:before="240"/>
      </w:pPr>
      <w:r w:rsidRPr="00DE0D3F">
        <w:rPr>
          <w:rFonts w:ascii="Cambria Math" w:eastAsia="Cambria Math" w:hAnsi="Cambria Math"/>
          <w:position w:val="2"/>
        </w:rPr>
        <w:t>𝑓(𝑥)</w:t>
      </w:r>
      <w:r w:rsidRPr="00DE0D3F">
        <w:rPr>
          <w:rFonts w:ascii="Cambria Math" w:eastAsia="Cambria Math" w:hAnsi="Cambria Math"/>
          <w:spacing w:val="16"/>
          <w:position w:val="2"/>
        </w:rPr>
        <w:t xml:space="preserve"> </w:t>
      </w:r>
      <w:r w:rsidRPr="00DE0D3F">
        <w:rPr>
          <w:rFonts w:ascii="Cambria Math" w:eastAsia="Cambria Math" w:hAnsi="Cambria Math"/>
          <w:position w:val="2"/>
        </w:rPr>
        <w:t>=</w:t>
      </w:r>
      <w:r w:rsidRPr="00DE0D3F">
        <w:rPr>
          <w:rFonts w:ascii="Cambria Math" w:eastAsia="Cambria Math" w:hAnsi="Cambria Math"/>
          <w:spacing w:val="19"/>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2</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3</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3"/>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33"/>
          <w:position w:val="2"/>
        </w:rPr>
        <w:t xml:space="preserve"> </w:t>
      </w:r>
      <w:r w:rsidRPr="00DE0D3F">
        <w:rPr>
          <w:rFonts w:ascii="Cambria Math" w:eastAsia="Cambria Math" w:hAnsi="Cambria Math"/>
          <w:position w:val="13"/>
          <w:sz w:val="13"/>
        </w:rPr>
        <w:t>3</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m:oMath>
        <m:sSup>
          <m:sSupPr>
            <m:ctrlPr>
              <w:rPr>
                <w:rFonts w:ascii="Cambria Math" w:eastAsia="Cambria Math" w:hAnsi="Cambria Math"/>
                <w:i/>
                <w:spacing w:val="18"/>
                <w:position w:val="2"/>
              </w:rPr>
            </m:ctrlPr>
          </m:sSupPr>
          <m:e>
            <m:r>
              <w:rPr>
                <w:rFonts w:ascii="Cambria Math" w:eastAsia="Cambria Math" w:hAnsi="Cambria Math"/>
                <w:spacing w:val="18"/>
                <w:position w:val="2"/>
              </w:rPr>
              <m:t>2</m:t>
            </m:r>
          </m:e>
          <m:sup>
            <m:r>
              <w:rPr>
                <w:rFonts w:ascii="Cambria Math" w:eastAsia="Cambria Math" w:hAnsi="Cambria Math"/>
                <w:spacing w:val="18"/>
                <w:position w:val="2"/>
              </w:rPr>
              <m:t>x</m:t>
            </m:r>
          </m:sup>
        </m:sSup>
      </m:oMath>
      <w:r w:rsidRPr="00DE0D3F">
        <w:rPr>
          <w:rFonts w:ascii="Cambria Math" w:eastAsia="Cambria Math" w:hAnsi="Cambria Math"/>
          <w:spacing w:val="24"/>
          <w:position w:val="2"/>
        </w:rPr>
        <w:t xml:space="preserve"> </w:t>
      </w:r>
      <w:r w:rsidRPr="00DE0D3F">
        <w:rPr>
          <w:position w:val="2"/>
        </w:rPr>
        <w:t>and</w:t>
      </w:r>
      <w:r w:rsidRPr="00DE0D3F">
        <w:rPr>
          <w:spacing w:val="3"/>
          <w:position w:val="2"/>
        </w:rPr>
        <w:t xml:space="preserve"> </w:t>
      </w:r>
      <w:r w:rsidRPr="00DE0D3F">
        <w:rPr>
          <w:rFonts w:ascii="Cambria Math" w:eastAsia="Cambria Math" w:hAnsi="Cambria Math"/>
          <w:position w:val="2"/>
        </w:rPr>
        <w:t>𝑓(𝑥)</w:t>
      </w:r>
      <w:r w:rsidR="00DE0D3F" w:rsidRPr="00DE0D3F">
        <w:rPr>
          <w:rFonts w:ascii="Cambria Math" w:eastAsia="Cambria Math" w:hAnsi="Cambria Math"/>
          <w:position w:val="2"/>
        </w:rPr>
        <w:t xml:space="preserve"> =</w:t>
      </w:r>
      <w:r w:rsidR="00DE0D3F">
        <w:rPr>
          <w:rFonts w:ascii="Cambria Math" w:eastAsia="Cambria Math" w:hAnsi="Cambria Math"/>
          <w:position w:val="2"/>
        </w:rPr>
        <w:t xml:space="preserve"> </w:t>
      </w:r>
      <m:oMath>
        <m:sSup>
          <m:sSupPr>
            <m:ctrlPr>
              <w:rPr>
                <w:rFonts w:ascii="Cambria Math" w:eastAsia="Cambria Math" w:hAnsi="Cambria Math"/>
                <w:i/>
                <w:position w:val="2"/>
              </w:rPr>
            </m:ctrlPr>
          </m:sSupPr>
          <m:e>
            <m:d>
              <m:dPr>
                <m:ctrlPr>
                  <w:rPr>
                    <w:rFonts w:ascii="Cambria Math" w:eastAsia="Cambria Math" w:hAnsi="Cambria Math"/>
                    <w:i/>
                    <w:position w:val="2"/>
                  </w:rPr>
                </m:ctrlPr>
              </m:dPr>
              <m:e>
                <m:f>
                  <m:fPr>
                    <m:ctrlPr>
                      <w:rPr>
                        <w:rFonts w:ascii="Cambria Math" w:eastAsia="Cambria Math" w:hAnsi="Cambria Math"/>
                        <w:i/>
                        <w:position w:val="2"/>
                      </w:rPr>
                    </m:ctrlPr>
                  </m:fPr>
                  <m:num>
                    <m:r>
                      <w:rPr>
                        <w:rFonts w:ascii="Cambria Math" w:eastAsia="Cambria Math" w:hAnsi="Cambria Math"/>
                        <w:position w:val="2"/>
                      </w:rPr>
                      <m:t>1</m:t>
                    </m:r>
                  </m:num>
                  <m:den>
                    <m:r>
                      <w:rPr>
                        <w:rFonts w:ascii="Cambria Math" w:eastAsia="Cambria Math" w:hAnsi="Cambria Math"/>
                        <w:position w:val="2"/>
                      </w:rPr>
                      <m:t>2</m:t>
                    </m:r>
                  </m:den>
                </m:f>
              </m:e>
            </m:d>
          </m:e>
          <m:sup>
            <m:r>
              <w:rPr>
                <w:rFonts w:ascii="Cambria Math" w:eastAsia="Cambria Math" w:hAnsi="Cambria Math"/>
                <w:position w:val="2"/>
              </w:rPr>
              <m:t>x</m:t>
            </m:r>
          </m:sup>
        </m:sSup>
      </m:oMath>
    </w:p>
    <w:p w14:paraId="4E29593B" w14:textId="77777777" w:rsidR="00553D8F" w:rsidRDefault="00553D8F" w:rsidP="00A31D0B">
      <w:pPr>
        <w:spacing w:after="0"/>
      </w:pPr>
    </w:p>
    <w:p w14:paraId="4EA3153D" w14:textId="77777777" w:rsidR="00A31D0B" w:rsidRPr="00446198" w:rsidRDefault="00A31D0B" w:rsidP="00640149">
      <w:pPr>
        <w:pStyle w:val="FunctionsF"/>
      </w:pPr>
      <w:r w:rsidRPr="00446198">
        <w:t xml:space="preserve">Connecting Benchmarks/Horizontal Alignment        </w:t>
      </w:r>
    </w:p>
    <w:p w14:paraId="6B82332C" w14:textId="2A60F075" w:rsidR="003A5EAC" w:rsidRPr="003A5EAC" w:rsidRDefault="003A5EAC" w:rsidP="00E502A8">
      <w:pPr>
        <w:pStyle w:val="TableParagraph"/>
        <w:numPr>
          <w:ilvl w:val="0"/>
          <w:numId w:val="188"/>
        </w:numPr>
        <w:tabs>
          <w:tab w:val="left" w:pos="827"/>
        </w:tabs>
        <w:autoSpaceDE w:val="0"/>
        <w:autoSpaceDN w:val="0"/>
        <w:spacing w:line="293" w:lineRule="exact"/>
        <w:ind w:left="719" w:hanging="359"/>
        <w:rPr>
          <w:sz w:val="24"/>
        </w:rPr>
      </w:pPr>
      <w:r w:rsidRPr="003A5EAC">
        <w:rPr>
          <w:spacing w:val="-2"/>
          <w:sz w:val="24"/>
        </w:rPr>
        <w:t>MA.912.AR.2</w:t>
      </w:r>
      <w:r w:rsidRPr="003A5EAC">
        <w:rPr>
          <w:sz w:val="24"/>
        </w:rPr>
        <w:t xml:space="preserve">, </w:t>
      </w:r>
      <w:r w:rsidRPr="003A5EAC">
        <w:rPr>
          <w:spacing w:val="-2"/>
          <w:sz w:val="24"/>
        </w:rPr>
        <w:t>MA.912.AR.3, MA.912.AR.4</w:t>
      </w:r>
    </w:p>
    <w:p w14:paraId="6172AE95" w14:textId="76F48901" w:rsidR="00A31D0B" w:rsidRPr="006B6BAE" w:rsidRDefault="003A5EAC" w:rsidP="00E502A8">
      <w:pPr>
        <w:widowControl w:val="0"/>
        <w:numPr>
          <w:ilvl w:val="0"/>
          <w:numId w:val="19"/>
        </w:numPr>
        <w:spacing w:after="0" w:line="240" w:lineRule="auto"/>
        <w:contextualSpacing/>
        <w:textAlignment w:val="baseline"/>
        <w:rPr>
          <w:rFonts w:eastAsia="Times New Roman" w:cs="Times New Roman"/>
          <w:sz w:val="24"/>
          <w:szCs w:val="24"/>
          <w:lang w:val="es-US"/>
        </w:rPr>
      </w:pPr>
      <w:proofErr w:type="gramStart"/>
      <w:r>
        <w:rPr>
          <w:spacing w:val="-2"/>
          <w:sz w:val="24"/>
        </w:rPr>
        <w:t>MA.912.DP</w:t>
      </w:r>
      <w:proofErr w:type="gramEnd"/>
      <w:r>
        <w:rPr>
          <w:spacing w:val="-2"/>
          <w:sz w:val="24"/>
        </w:rPr>
        <w:t>.2.6</w:t>
      </w:r>
      <w:r w:rsidR="00A31D0B" w:rsidRPr="006B6BAE">
        <w:rPr>
          <w:rFonts w:eastAsia="Times New Roman" w:cs="Times New Roman"/>
          <w:sz w:val="24"/>
          <w:szCs w:val="24"/>
          <w:lang w:val="es-US"/>
        </w:rPr>
        <w:t xml:space="preserve">  </w:t>
      </w:r>
    </w:p>
    <w:p w14:paraId="07A079C7" w14:textId="77777777" w:rsidR="00A31D0B" w:rsidRPr="00446198" w:rsidRDefault="00A31D0B" w:rsidP="00A31D0B">
      <w:pPr>
        <w:pStyle w:val="ListParagraph"/>
      </w:pPr>
    </w:p>
    <w:p w14:paraId="326C6D22" w14:textId="77777777" w:rsidR="00A31D0B" w:rsidRPr="00446198" w:rsidRDefault="00A31D0B" w:rsidP="00640149">
      <w:pPr>
        <w:pStyle w:val="FunctionsF"/>
      </w:pPr>
      <w:r w:rsidRPr="00446198">
        <w:t>Terms from the K-12 Glossary </w:t>
      </w:r>
    </w:p>
    <w:p w14:paraId="1408A799" w14:textId="77777777" w:rsidR="00701CA9" w:rsidRDefault="00701CA9" w:rsidP="00E502A8">
      <w:pPr>
        <w:pStyle w:val="TableParagraph"/>
        <w:numPr>
          <w:ilvl w:val="0"/>
          <w:numId w:val="19"/>
        </w:numPr>
        <w:tabs>
          <w:tab w:val="left" w:pos="569"/>
        </w:tabs>
        <w:autoSpaceDE w:val="0"/>
        <w:autoSpaceDN w:val="0"/>
        <w:spacing w:line="279" w:lineRule="exact"/>
        <w:rPr>
          <w:sz w:val="24"/>
        </w:rPr>
      </w:pPr>
      <w:r>
        <w:rPr>
          <w:sz w:val="24"/>
        </w:rPr>
        <w:t xml:space="preserve">Exponential </w:t>
      </w:r>
      <w:r>
        <w:rPr>
          <w:spacing w:val="-2"/>
          <w:sz w:val="24"/>
        </w:rPr>
        <w:t>Function</w:t>
      </w:r>
    </w:p>
    <w:p w14:paraId="2B12526E" w14:textId="77777777" w:rsidR="00701CA9" w:rsidRDefault="00701CA9" w:rsidP="00E502A8">
      <w:pPr>
        <w:pStyle w:val="TableParagraph"/>
        <w:numPr>
          <w:ilvl w:val="0"/>
          <w:numId w:val="19"/>
        </w:numPr>
        <w:tabs>
          <w:tab w:val="left" w:pos="569"/>
        </w:tabs>
        <w:autoSpaceDE w:val="0"/>
        <w:autoSpaceDN w:val="0"/>
        <w:spacing w:line="293" w:lineRule="exact"/>
        <w:rPr>
          <w:sz w:val="24"/>
        </w:rPr>
      </w:pPr>
      <w:r>
        <w:rPr>
          <w:spacing w:val="-2"/>
          <w:sz w:val="24"/>
        </w:rPr>
        <w:t>Function</w:t>
      </w:r>
    </w:p>
    <w:p w14:paraId="62CFC51E" w14:textId="77777777" w:rsidR="00701CA9" w:rsidRPr="00701CA9" w:rsidRDefault="00701CA9" w:rsidP="00E502A8">
      <w:pPr>
        <w:pStyle w:val="TableParagraph"/>
        <w:numPr>
          <w:ilvl w:val="0"/>
          <w:numId w:val="19"/>
        </w:numPr>
        <w:tabs>
          <w:tab w:val="left" w:pos="569"/>
        </w:tabs>
        <w:autoSpaceDE w:val="0"/>
        <w:autoSpaceDN w:val="0"/>
        <w:spacing w:line="293" w:lineRule="exact"/>
        <w:rPr>
          <w:sz w:val="24"/>
        </w:rPr>
      </w:pPr>
      <w:r>
        <w:rPr>
          <w:sz w:val="24"/>
        </w:rPr>
        <w:t>Linear</w:t>
      </w:r>
      <w:r>
        <w:rPr>
          <w:spacing w:val="-1"/>
          <w:sz w:val="24"/>
        </w:rPr>
        <w:t xml:space="preserve"> </w:t>
      </w:r>
      <w:r>
        <w:rPr>
          <w:spacing w:val="-2"/>
          <w:sz w:val="24"/>
        </w:rPr>
        <w:t>Function</w:t>
      </w:r>
    </w:p>
    <w:p w14:paraId="7FC3795E" w14:textId="1ECABD60" w:rsidR="00A31D0B" w:rsidRPr="00701CA9" w:rsidRDefault="00701CA9" w:rsidP="00E502A8">
      <w:pPr>
        <w:pStyle w:val="TableParagraph"/>
        <w:numPr>
          <w:ilvl w:val="0"/>
          <w:numId w:val="19"/>
        </w:numPr>
        <w:tabs>
          <w:tab w:val="left" w:pos="569"/>
        </w:tabs>
        <w:autoSpaceDE w:val="0"/>
        <w:autoSpaceDN w:val="0"/>
        <w:spacing w:line="293" w:lineRule="exact"/>
        <w:rPr>
          <w:sz w:val="24"/>
        </w:rPr>
      </w:pPr>
      <w:r w:rsidRPr="00701CA9">
        <w:rPr>
          <w:sz w:val="24"/>
        </w:rPr>
        <w:t>Quadratic</w:t>
      </w:r>
      <w:r w:rsidRPr="00701CA9">
        <w:rPr>
          <w:spacing w:val="-3"/>
          <w:sz w:val="24"/>
        </w:rPr>
        <w:t xml:space="preserve"> </w:t>
      </w:r>
      <w:r w:rsidRPr="00701CA9">
        <w:rPr>
          <w:spacing w:val="-2"/>
          <w:sz w:val="24"/>
        </w:rPr>
        <w:t>Function</w:t>
      </w:r>
    </w:p>
    <w:p w14:paraId="7CF1ADB4" w14:textId="77777777" w:rsidR="00701CA9" w:rsidRPr="00446198" w:rsidRDefault="00701CA9" w:rsidP="00701CA9">
      <w:pPr>
        <w:pStyle w:val="ListParagraph"/>
        <w:ind w:left="72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9AE314D" w14:textId="2AA97B5E" w:rsidR="00A31D0B" w:rsidRPr="00DF272C" w:rsidRDefault="00DF272C" w:rsidP="00E502A8">
            <w:pPr>
              <w:pStyle w:val="ListParagraph"/>
              <w:numPr>
                <w:ilvl w:val="0"/>
                <w:numId w:val="189"/>
              </w:numPr>
              <w:ind w:left="720"/>
              <w:textAlignment w:val="baseline"/>
              <w:rPr>
                <w:rFonts w:eastAsia="Times New Roman" w:cs="Times New Roman"/>
                <w:sz w:val="24"/>
                <w:szCs w:val="24"/>
              </w:rPr>
            </w:pPr>
            <w:r w:rsidRPr="00DF272C">
              <w:rPr>
                <w:spacing w:val="-2"/>
                <w:sz w:val="24"/>
                <w:szCs w:val="24"/>
              </w:rPr>
              <w:t>MA.</w:t>
            </w:r>
            <w:proofErr w:type="gramStart"/>
            <w:r w:rsidRPr="00DF272C">
              <w:rPr>
                <w:spacing w:val="-2"/>
                <w:sz w:val="24"/>
                <w:szCs w:val="24"/>
              </w:rPr>
              <w:t>8.F.</w:t>
            </w:r>
            <w:proofErr w:type="gramEnd"/>
            <w:r w:rsidRPr="00DF272C">
              <w:rPr>
                <w:spacing w:val="-2"/>
                <w:sz w:val="24"/>
                <w:szCs w:val="24"/>
              </w:rPr>
              <w:t xml:space="preserve">1.1, </w:t>
            </w:r>
            <w:r w:rsidRPr="00DF272C">
              <w:rPr>
                <w:sz w:val="24"/>
                <w:szCs w:val="24"/>
              </w:rPr>
              <w:t>MA.</w:t>
            </w:r>
            <w:proofErr w:type="gramStart"/>
            <w:r w:rsidRPr="00DF272C">
              <w:rPr>
                <w:sz w:val="24"/>
                <w:szCs w:val="24"/>
              </w:rPr>
              <w:t>8.F.</w:t>
            </w:r>
            <w:proofErr w:type="gramEnd"/>
            <w:r w:rsidRPr="00DF272C">
              <w:rPr>
                <w:sz w:val="24"/>
                <w:szCs w:val="24"/>
              </w:rPr>
              <w:t>1.2, MA.</w:t>
            </w:r>
            <w:proofErr w:type="gramStart"/>
            <w:r w:rsidRPr="00DF272C">
              <w:rPr>
                <w:sz w:val="24"/>
                <w:szCs w:val="24"/>
              </w:rPr>
              <w:t>8.F.</w:t>
            </w:r>
            <w:proofErr w:type="gramEnd"/>
            <w:r w:rsidRPr="00DF272C">
              <w:rPr>
                <w:spacing w:val="-2"/>
                <w:sz w:val="24"/>
                <w:szCs w:val="24"/>
              </w:rPr>
              <w:t>1.3</w:t>
            </w: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B3FE2C0" w14:textId="77777777" w:rsidR="0033709A" w:rsidRPr="0033709A"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MA.912.AR.5, MA.912.AR.6,</w:t>
            </w:r>
            <w:r w:rsidR="0033709A" w:rsidRPr="0033709A">
              <w:rPr>
                <w:spacing w:val="-2"/>
                <w:sz w:val="24"/>
              </w:rPr>
              <w:t xml:space="preserve"> </w:t>
            </w:r>
            <w:r w:rsidRPr="0033709A">
              <w:rPr>
                <w:spacing w:val="-2"/>
                <w:sz w:val="24"/>
              </w:rPr>
              <w:t>MA.912.AR.7</w:t>
            </w:r>
          </w:p>
          <w:p w14:paraId="2DA7CEF1" w14:textId="77777777" w:rsidR="0033709A" w:rsidRPr="0033709A" w:rsidRDefault="00587249" w:rsidP="00E502A8">
            <w:pPr>
              <w:numPr>
                <w:ilvl w:val="0"/>
                <w:numId w:val="190"/>
              </w:numPr>
              <w:tabs>
                <w:tab w:val="left" w:pos="1878"/>
              </w:tabs>
              <w:autoSpaceDE w:val="0"/>
              <w:autoSpaceDN w:val="0"/>
              <w:spacing w:before="1" w:after="0" w:line="293" w:lineRule="exact"/>
              <w:ind w:left="734"/>
              <w:textAlignment w:val="baseline"/>
              <w:rPr>
                <w:sz w:val="24"/>
              </w:rPr>
            </w:pPr>
            <w:r w:rsidRPr="0033709A">
              <w:rPr>
                <w:spacing w:val="-2"/>
                <w:sz w:val="24"/>
              </w:rPr>
              <w:t>MA.912.AR.8</w:t>
            </w:r>
          </w:p>
          <w:p w14:paraId="34296089" w14:textId="77777777" w:rsidR="0033709A" w:rsidRPr="0033709A"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MA.912.GR.7</w:t>
            </w:r>
          </w:p>
          <w:p w14:paraId="0E4A9319" w14:textId="64B43290" w:rsidR="0037484F" w:rsidRPr="0037484F" w:rsidRDefault="00587249" w:rsidP="00E502A8">
            <w:pPr>
              <w:numPr>
                <w:ilvl w:val="0"/>
                <w:numId w:val="190"/>
              </w:numPr>
              <w:tabs>
                <w:tab w:val="left" w:pos="1878"/>
              </w:tabs>
              <w:autoSpaceDE w:val="0"/>
              <w:autoSpaceDN w:val="0"/>
              <w:spacing w:before="1" w:after="0" w:line="293" w:lineRule="exact"/>
              <w:ind w:left="720"/>
              <w:textAlignment w:val="baseline"/>
              <w:rPr>
                <w:sz w:val="24"/>
              </w:rPr>
            </w:pPr>
            <w:r w:rsidRPr="0033709A">
              <w:rPr>
                <w:spacing w:val="-2"/>
                <w:sz w:val="24"/>
              </w:rPr>
              <w:t>MA.</w:t>
            </w:r>
            <w:proofErr w:type="gramStart"/>
            <w:r w:rsidRPr="0033709A">
              <w:rPr>
                <w:spacing w:val="-2"/>
                <w:sz w:val="24"/>
              </w:rPr>
              <w:t>912.T.</w:t>
            </w:r>
            <w:proofErr w:type="gramEnd"/>
            <w:r w:rsidRPr="0033709A">
              <w:rPr>
                <w:spacing w:val="-2"/>
                <w:sz w:val="24"/>
              </w:rPr>
              <w:t>2</w:t>
            </w:r>
          </w:p>
        </w:tc>
      </w:tr>
    </w:tbl>
    <w:p w14:paraId="53EE4233" w14:textId="6A9259ED" w:rsidR="00A31D0B" w:rsidRPr="00446198" w:rsidRDefault="00A31D0B" w:rsidP="00640149">
      <w:pPr>
        <w:pStyle w:val="FunctionsF"/>
      </w:pPr>
      <w:r w:rsidRPr="00446198">
        <w:t xml:space="preserve">Purpose and Instructional Strategies </w:t>
      </w:r>
    </w:p>
    <w:p w14:paraId="2DFD0C1A" w14:textId="77777777" w:rsidR="004278EB" w:rsidRDefault="004278EB" w:rsidP="004278EB">
      <w:pPr>
        <w:pStyle w:val="TableParagraph"/>
        <w:ind w:left="5" w:right="94"/>
        <w:jc w:val="both"/>
        <w:rPr>
          <w:sz w:val="24"/>
        </w:rPr>
      </w:pPr>
      <w:r>
        <w:rPr>
          <w:sz w:val="24"/>
        </w:rPr>
        <w:t>In grade 8, students identified the domain and range of a relation and determined whether it is a function or</w:t>
      </w:r>
      <w:r>
        <w:rPr>
          <w:spacing w:val="-1"/>
          <w:sz w:val="24"/>
        </w:rPr>
        <w:t xml:space="preserve"> </w:t>
      </w:r>
      <w:r>
        <w:rPr>
          <w:sz w:val="24"/>
        </w:rPr>
        <w:t>not. In Algebra I, students classify</w:t>
      </w:r>
      <w:r>
        <w:rPr>
          <w:spacing w:val="-3"/>
          <w:sz w:val="24"/>
        </w:rPr>
        <w:t xml:space="preserve"> </w:t>
      </w:r>
      <w:r>
        <w:rPr>
          <w:sz w:val="24"/>
        </w:rPr>
        <w:t>function types limited to simple</w:t>
      </w:r>
      <w:r>
        <w:rPr>
          <w:spacing w:val="-1"/>
          <w:sz w:val="24"/>
        </w:rPr>
        <w:t xml:space="preserve"> </w:t>
      </w:r>
      <w:r>
        <w:rPr>
          <w:sz w:val="24"/>
        </w:rPr>
        <w:t>linear, quadratic, cubic,</w:t>
      </w:r>
      <w:r>
        <w:rPr>
          <w:spacing w:val="-4"/>
          <w:sz w:val="24"/>
        </w:rPr>
        <w:t xml:space="preserve"> </w:t>
      </w:r>
      <w:r>
        <w:rPr>
          <w:sz w:val="24"/>
        </w:rPr>
        <w:t>square</w:t>
      </w:r>
      <w:r>
        <w:rPr>
          <w:spacing w:val="-5"/>
          <w:sz w:val="24"/>
        </w:rPr>
        <w:t xml:space="preserve"> </w:t>
      </w:r>
      <w:r>
        <w:rPr>
          <w:sz w:val="24"/>
        </w:rPr>
        <w:t>root,</w:t>
      </w:r>
      <w:r>
        <w:rPr>
          <w:spacing w:val="-4"/>
          <w:sz w:val="24"/>
        </w:rPr>
        <w:t xml:space="preserve"> </w:t>
      </w:r>
      <w:r>
        <w:rPr>
          <w:sz w:val="24"/>
        </w:rPr>
        <w:t>cube</w:t>
      </w:r>
      <w:r>
        <w:rPr>
          <w:spacing w:val="-3"/>
          <w:sz w:val="24"/>
        </w:rPr>
        <w:t xml:space="preserve"> </w:t>
      </w:r>
      <w:r>
        <w:rPr>
          <w:sz w:val="24"/>
        </w:rPr>
        <w:t>root,</w:t>
      </w:r>
      <w:r>
        <w:rPr>
          <w:spacing w:val="-4"/>
          <w:sz w:val="24"/>
        </w:rPr>
        <w:t xml:space="preserve"> </w:t>
      </w:r>
      <w:r>
        <w:rPr>
          <w:sz w:val="24"/>
        </w:rPr>
        <w:t>absolute</w:t>
      </w:r>
      <w:r>
        <w:rPr>
          <w:spacing w:val="-5"/>
          <w:sz w:val="24"/>
        </w:rPr>
        <w:t xml:space="preserve"> </w:t>
      </w:r>
      <w:r>
        <w:rPr>
          <w:sz w:val="24"/>
        </w:rPr>
        <w:t>value</w:t>
      </w:r>
      <w:r>
        <w:rPr>
          <w:spacing w:val="-4"/>
          <w:sz w:val="24"/>
        </w:rPr>
        <w:t xml:space="preserve"> </w:t>
      </w:r>
      <w:r>
        <w:rPr>
          <w:sz w:val="24"/>
        </w:rPr>
        <w:t>and</w:t>
      </w:r>
      <w:r>
        <w:rPr>
          <w:spacing w:val="-4"/>
          <w:sz w:val="24"/>
        </w:rPr>
        <w:t xml:space="preserve"> </w:t>
      </w:r>
      <w:r>
        <w:rPr>
          <w:sz w:val="24"/>
        </w:rPr>
        <w:t>exponential</w:t>
      </w:r>
      <w:r>
        <w:rPr>
          <w:spacing w:val="-4"/>
          <w:sz w:val="24"/>
        </w:rPr>
        <w:t xml:space="preserve"> </w:t>
      </w:r>
      <w:r>
        <w:rPr>
          <w:sz w:val="24"/>
        </w:rPr>
        <w:t>functions.</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w:t>
      </w:r>
      <w:r>
        <w:rPr>
          <w:spacing w:val="-4"/>
          <w:sz w:val="24"/>
        </w:rPr>
        <w:t xml:space="preserve"> </w:t>
      </w:r>
      <w:r>
        <w:rPr>
          <w:sz w:val="24"/>
        </w:rPr>
        <w:t>students will classify other function types.</w:t>
      </w:r>
    </w:p>
    <w:p w14:paraId="5FC61DAE" w14:textId="77777777" w:rsidR="004278EB" w:rsidRDefault="004278EB" w:rsidP="00E502A8">
      <w:pPr>
        <w:pStyle w:val="TableParagraph"/>
        <w:numPr>
          <w:ilvl w:val="0"/>
          <w:numId w:val="191"/>
        </w:numPr>
        <w:tabs>
          <w:tab w:val="left" w:pos="725"/>
        </w:tabs>
        <w:autoSpaceDE w:val="0"/>
        <w:autoSpaceDN w:val="0"/>
        <w:ind w:right="90"/>
        <w:rPr>
          <w:sz w:val="24"/>
        </w:rPr>
      </w:pPr>
      <w:r>
        <w:rPr>
          <w:sz w:val="24"/>
        </w:rPr>
        <w:t>The</w:t>
      </w:r>
      <w:r>
        <w:rPr>
          <w:spacing w:val="-4"/>
          <w:sz w:val="24"/>
        </w:rPr>
        <w:t xml:space="preserve"> </w:t>
      </w:r>
      <w:r>
        <w:rPr>
          <w:sz w:val="24"/>
        </w:rPr>
        <w:t>purpose</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lay</w:t>
      </w:r>
      <w:r>
        <w:rPr>
          <w:spacing w:val="-7"/>
          <w:sz w:val="24"/>
        </w:rPr>
        <w:t xml:space="preserve"> </w:t>
      </w:r>
      <w:r>
        <w:rPr>
          <w:sz w:val="24"/>
        </w:rPr>
        <w:t>the</w:t>
      </w:r>
      <w:r>
        <w:rPr>
          <w:spacing w:val="-2"/>
          <w:sz w:val="24"/>
        </w:rPr>
        <w:t xml:space="preserve"> </w:t>
      </w:r>
      <w:r>
        <w:rPr>
          <w:sz w:val="24"/>
        </w:rPr>
        <w:t>groundwork</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able</w:t>
      </w:r>
      <w:r>
        <w:rPr>
          <w:spacing w:val="-3"/>
          <w:sz w:val="24"/>
        </w:rPr>
        <w:t xml:space="preserve"> </w:t>
      </w:r>
      <w:r>
        <w:rPr>
          <w:sz w:val="24"/>
        </w:rPr>
        <w:t>to</w:t>
      </w:r>
      <w:r>
        <w:rPr>
          <w:spacing w:val="-3"/>
          <w:sz w:val="24"/>
        </w:rPr>
        <w:t xml:space="preserve"> </w:t>
      </w:r>
      <w:r>
        <w:rPr>
          <w:sz w:val="24"/>
        </w:rPr>
        <w:t>choose appropriate functions to model real-world data.</w:t>
      </w:r>
    </w:p>
    <w:p w14:paraId="4E6D8D0D" w14:textId="77777777" w:rsidR="004278EB" w:rsidRDefault="004278EB" w:rsidP="00E502A8">
      <w:pPr>
        <w:pStyle w:val="TableParagraph"/>
        <w:numPr>
          <w:ilvl w:val="0"/>
          <w:numId w:val="191"/>
        </w:numPr>
        <w:tabs>
          <w:tab w:val="left" w:pos="725"/>
        </w:tabs>
        <w:autoSpaceDE w:val="0"/>
        <w:autoSpaceDN w:val="0"/>
        <w:ind w:right="76"/>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graph</w:t>
      </w:r>
      <w:r>
        <w:rPr>
          <w:spacing w:val="-4"/>
          <w:sz w:val="24"/>
        </w:rPr>
        <w:t xml:space="preserve"> </w:t>
      </w:r>
      <w:r>
        <w:rPr>
          <w:sz w:val="24"/>
        </w:rPr>
        <w:t>to</w:t>
      </w:r>
      <w:r>
        <w:rPr>
          <w:spacing w:val="-4"/>
          <w:sz w:val="24"/>
        </w:rPr>
        <w:t xml:space="preserve"> </w:t>
      </w:r>
      <w:r>
        <w:rPr>
          <w:sz w:val="24"/>
        </w:rPr>
        <w:t>its parent</w:t>
      </w:r>
      <w:r>
        <w:rPr>
          <w:spacing w:val="-4"/>
          <w:sz w:val="24"/>
        </w:rPr>
        <w:t xml:space="preserve"> </w:t>
      </w:r>
      <w:r>
        <w:rPr>
          <w:sz w:val="24"/>
        </w:rPr>
        <w:t>function.</w:t>
      </w:r>
      <w:r>
        <w:rPr>
          <w:spacing w:val="-4"/>
          <w:sz w:val="24"/>
        </w:rPr>
        <w:t xml:space="preserve"> </w:t>
      </w:r>
      <w:r>
        <w:rPr>
          <w:sz w:val="24"/>
        </w:rPr>
        <w:t>See</w:t>
      </w:r>
      <w:r>
        <w:rPr>
          <w:spacing w:val="-3"/>
          <w:sz w:val="24"/>
        </w:rPr>
        <w:t xml:space="preserve"> </w:t>
      </w:r>
      <w:r>
        <w:rPr>
          <w:sz w:val="24"/>
        </w:rPr>
        <w:t>Clarification</w:t>
      </w:r>
      <w:r>
        <w:rPr>
          <w:spacing w:val="-4"/>
          <w:sz w:val="24"/>
        </w:rPr>
        <w:t xml:space="preserve"> </w:t>
      </w:r>
      <w:r>
        <w:rPr>
          <w:sz w:val="24"/>
        </w:rPr>
        <w:t>1 for specifics of the Algebra I course.</w:t>
      </w:r>
    </w:p>
    <w:p w14:paraId="2881F23B" w14:textId="77777777" w:rsidR="009E0DCF" w:rsidRDefault="009E0DCF">
      <w:pPr>
        <w:rPr>
          <w:sz w:val="24"/>
        </w:rPr>
      </w:pPr>
      <w:r>
        <w:rPr>
          <w:sz w:val="24"/>
        </w:rPr>
        <w:br w:type="page"/>
      </w:r>
    </w:p>
    <w:p w14:paraId="5BC91AB1" w14:textId="385824A0" w:rsidR="004278EB" w:rsidRDefault="004278EB" w:rsidP="00E502A8">
      <w:pPr>
        <w:pStyle w:val="TableParagraph"/>
        <w:numPr>
          <w:ilvl w:val="0"/>
          <w:numId w:val="191"/>
        </w:numPr>
        <w:tabs>
          <w:tab w:val="left" w:pos="725"/>
        </w:tabs>
        <w:autoSpaceDE w:val="0"/>
        <w:autoSpaceDN w:val="0"/>
        <w:ind w:right="47"/>
        <w:rPr>
          <w:sz w:val="24"/>
        </w:rPr>
      </w:pPr>
      <w:r>
        <w:rPr>
          <w:sz w:val="24"/>
        </w:rPr>
        <w:lastRenderedPageBreak/>
        <w:t>Students will work extensively with linear, quadratic and exponential models in the Algebra I course. Strong attention should be given to the other function types so that students can build familiarity</w:t>
      </w:r>
      <w:r>
        <w:rPr>
          <w:spacing w:val="-5"/>
          <w:sz w:val="24"/>
        </w:rPr>
        <w:t xml:space="preserve"> </w:t>
      </w:r>
      <w:r>
        <w:rPr>
          <w:sz w:val="24"/>
        </w:rPr>
        <w:t>with them. As new function types are</w:t>
      </w:r>
      <w:r>
        <w:rPr>
          <w:spacing w:val="-2"/>
          <w:sz w:val="24"/>
        </w:rPr>
        <w:t xml:space="preserve"> </w:t>
      </w:r>
      <w:r>
        <w:rPr>
          <w:sz w:val="24"/>
        </w:rPr>
        <w:t>introduced, take</w:t>
      </w:r>
      <w:r>
        <w:rPr>
          <w:spacing w:val="-2"/>
          <w:sz w:val="24"/>
        </w:rPr>
        <w:t xml:space="preserve"> </w:t>
      </w:r>
      <w:r>
        <w:rPr>
          <w:sz w:val="24"/>
        </w:rPr>
        <w:t>time to allow students to produce a rough graph of the parent function from a table of values they</w:t>
      </w:r>
      <w:r>
        <w:rPr>
          <w:spacing w:val="-8"/>
          <w:sz w:val="24"/>
        </w:rPr>
        <w:t xml:space="preserve"> </w:t>
      </w:r>
      <w:r>
        <w:rPr>
          <w:sz w:val="24"/>
        </w:rPr>
        <w:t>develop.</w:t>
      </w:r>
      <w:r>
        <w:rPr>
          <w:spacing w:val="-2"/>
          <w:sz w:val="24"/>
        </w:rPr>
        <w:t xml:space="preserve"> </w:t>
      </w:r>
      <w:r>
        <w:rPr>
          <w:sz w:val="24"/>
        </w:rPr>
        <w:t>Lead</w:t>
      </w:r>
      <w:r>
        <w:rPr>
          <w:spacing w:val="-3"/>
          <w:sz w:val="24"/>
        </w:rPr>
        <w:t xml:space="preserve"> </w:t>
      </w:r>
      <w:r>
        <w:rPr>
          <w:sz w:val="24"/>
        </w:rPr>
        <w:t>student</w:t>
      </w:r>
      <w:r>
        <w:rPr>
          <w:spacing w:val="-3"/>
          <w:sz w:val="24"/>
        </w:rPr>
        <w:t xml:space="preserve"> </w:t>
      </w:r>
      <w:r>
        <w:rPr>
          <w:sz w:val="24"/>
        </w:rPr>
        <w:t>discussion</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connections</w:t>
      </w:r>
      <w:r>
        <w:rPr>
          <w:spacing w:val="-3"/>
          <w:sz w:val="24"/>
        </w:rPr>
        <w:t xml:space="preserve"> </w:t>
      </w:r>
      <w:r>
        <w:rPr>
          <w:sz w:val="24"/>
        </w:rPr>
        <w:t>with</w:t>
      </w:r>
      <w:r>
        <w:rPr>
          <w:spacing w:val="-3"/>
          <w:sz w:val="24"/>
        </w:rPr>
        <w:t xml:space="preserve"> </w:t>
      </w:r>
      <w:r>
        <w:rPr>
          <w:sz w:val="24"/>
        </w:rPr>
        <w:t>why</w:t>
      </w:r>
      <w:r>
        <w:rPr>
          <w:spacing w:val="-8"/>
          <w:sz w:val="24"/>
        </w:rPr>
        <w:t xml:space="preserve"> </w:t>
      </w:r>
      <w:r>
        <w:rPr>
          <w:sz w:val="24"/>
        </w:rPr>
        <w:t>these</w:t>
      </w:r>
      <w:r>
        <w:rPr>
          <w:spacing w:val="-4"/>
          <w:sz w:val="24"/>
        </w:rPr>
        <w:t xml:space="preserve"> </w:t>
      </w:r>
      <w:r>
        <w:rPr>
          <w:sz w:val="24"/>
        </w:rPr>
        <w:t>function</w:t>
      </w:r>
      <w:r>
        <w:rPr>
          <w:spacing w:val="-3"/>
          <w:sz w:val="24"/>
        </w:rPr>
        <w:t xml:space="preserve"> </w:t>
      </w:r>
      <w:r>
        <w:rPr>
          <w:sz w:val="24"/>
        </w:rPr>
        <w:t>types produce their corresponding graphs (</w:t>
      </w:r>
      <w:r>
        <w:rPr>
          <w:i/>
          <w:sz w:val="24"/>
        </w:rPr>
        <w:t>MTR.4.1</w:t>
      </w:r>
      <w:r>
        <w:rPr>
          <w:sz w:val="24"/>
        </w:rPr>
        <w:t>).</w:t>
      </w:r>
    </w:p>
    <w:p w14:paraId="62092E1F" w14:textId="77777777" w:rsidR="00432290" w:rsidRDefault="004278EB" w:rsidP="00E502A8">
      <w:pPr>
        <w:pStyle w:val="TableParagraph"/>
        <w:numPr>
          <w:ilvl w:val="0"/>
          <w:numId w:val="191"/>
        </w:numPr>
        <w:tabs>
          <w:tab w:val="left" w:pos="725"/>
        </w:tabs>
        <w:autoSpaceDE w:val="0"/>
        <w:autoSpaceDN w:val="0"/>
        <w:ind w:right="257"/>
        <w:rPr>
          <w:sz w:val="24"/>
        </w:rPr>
      </w:pPr>
      <w:r>
        <w:rPr>
          <w:sz w:val="24"/>
        </w:rPr>
        <w:t>Instruction</w:t>
      </w:r>
      <w:r>
        <w:rPr>
          <w:spacing w:val="-3"/>
          <w:sz w:val="24"/>
        </w:rPr>
        <w:t xml:space="preserve"> </w:t>
      </w:r>
      <w:r>
        <w:rPr>
          <w:sz w:val="24"/>
        </w:rPr>
        <w:t>develops</w:t>
      </w:r>
      <w:r>
        <w:rPr>
          <w:spacing w:val="-3"/>
          <w:sz w:val="24"/>
        </w:rPr>
        <w:t xml:space="preserve"> </w:t>
      </w:r>
      <w:r>
        <w:rPr>
          <w:sz w:val="24"/>
        </w:rPr>
        <w:t>the</w:t>
      </w:r>
      <w:r>
        <w:rPr>
          <w:spacing w:val="-2"/>
          <w:sz w:val="24"/>
        </w:rPr>
        <w:t xml:space="preserve"> </w:t>
      </w:r>
      <w:r>
        <w:rPr>
          <w:sz w:val="24"/>
        </w:rPr>
        <w:t>understanding</w:t>
      </w:r>
      <w:r>
        <w:rPr>
          <w:spacing w:val="-6"/>
          <w:sz w:val="24"/>
        </w:rPr>
        <w:t xml:space="preserve"> </w:t>
      </w:r>
      <w:r>
        <w:rPr>
          <w:sz w:val="24"/>
        </w:rPr>
        <w:t>that</w:t>
      </w:r>
      <w:r>
        <w:rPr>
          <w:spacing w:val="-3"/>
          <w:sz w:val="24"/>
        </w:rPr>
        <w:t xml:space="preserve"> </w:t>
      </w:r>
      <w:r>
        <w:rPr>
          <w:sz w:val="24"/>
        </w:rPr>
        <w:t>if</w:t>
      </w:r>
      <w:r>
        <w:rPr>
          <w:spacing w:val="-2"/>
          <w:sz w:val="24"/>
        </w:rPr>
        <w:t xml:space="preserve"> </w:t>
      </w:r>
      <w:r>
        <w:rPr>
          <w:sz w:val="24"/>
        </w:rPr>
        <w:t>given</w:t>
      </w:r>
      <w:r>
        <w:rPr>
          <w:spacing w:val="-3"/>
          <w:sz w:val="24"/>
        </w:rPr>
        <w:t xml:space="preserve"> </w:t>
      </w:r>
      <w:r>
        <w:rPr>
          <w:sz w:val="24"/>
        </w:rPr>
        <w:t>a</w:t>
      </w:r>
      <w:r>
        <w:rPr>
          <w:spacing w:val="-5"/>
          <w:sz w:val="24"/>
        </w:rPr>
        <w:t xml:space="preserve"> </w:t>
      </w:r>
      <w:r>
        <w:rPr>
          <w:sz w:val="24"/>
        </w:rPr>
        <w:t>table</w:t>
      </w:r>
      <w:r>
        <w:rPr>
          <w:spacing w:val="-4"/>
          <w:sz w:val="24"/>
        </w:rPr>
        <w:t xml:space="preserve"> </w:t>
      </w:r>
      <w:r>
        <w:rPr>
          <w:sz w:val="24"/>
        </w:rPr>
        <w:t>of</w:t>
      </w:r>
      <w:r>
        <w:rPr>
          <w:spacing w:val="-3"/>
          <w:sz w:val="24"/>
        </w:rPr>
        <w:t xml:space="preserve"> </w:t>
      </w:r>
      <w:r>
        <w:rPr>
          <w:sz w:val="24"/>
        </w:rPr>
        <w:t>values,</w:t>
      </w:r>
      <w:r>
        <w:rPr>
          <w:spacing w:val="-3"/>
          <w:sz w:val="24"/>
        </w:rPr>
        <w:t xml:space="preserve"> </w:t>
      </w:r>
      <w:r>
        <w:rPr>
          <w:sz w:val="24"/>
        </w:rPr>
        <w:t>unless</w:t>
      </w:r>
      <w:r>
        <w:rPr>
          <w:spacing w:val="-3"/>
          <w:sz w:val="24"/>
        </w:rPr>
        <w:t xml:space="preserve"> </w:t>
      </w:r>
      <w:r>
        <w:rPr>
          <w:sz w:val="24"/>
        </w:rPr>
        <w:t>stated,</w:t>
      </w:r>
      <w:r>
        <w:rPr>
          <w:spacing w:val="-3"/>
          <w:sz w:val="24"/>
        </w:rPr>
        <w:t xml:space="preserve"> </w:t>
      </w:r>
      <w:r>
        <w:rPr>
          <w:sz w:val="24"/>
        </w:rPr>
        <w:t>one cannot absolutely determine the function type, but state which function the table of values could represent.</w:t>
      </w:r>
    </w:p>
    <w:p w14:paraId="0D30CEF1" w14:textId="0C4584ED" w:rsidR="004278EB" w:rsidRPr="00432290" w:rsidRDefault="004278EB" w:rsidP="00E502A8">
      <w:pPr>
        <w:pStyle w:val="TableParagraph"/>
        <w:numPr>
          <w:ilvl w:val="1"/>
          <w:numId w:val="191"/>
        </w:numPr>
        <w:tabs>
          <w:tab w:val="left" w:pos="725"/>
        </w:tabs>
        <w:autoSpaceDE w:val="0"/>
        <w:autoSpaceDN w:val="0"/>
        <w:ind w:right="257"/>
        <w:rPr>
          <w:sz w:val="24"/>
        </w:rPr>
      </w:pPr>
      <w:r w:rsidRPr="00432290">
        <w:rPr>
          <w:sz w:val="24"/>
          <w:szCs w:val="24"/>
        </w:rPr>
        <w:t>For</w:t>
      </w:r>
      <w:r w:rsidRPr="00432290">
        <w:rPr>
          <w:spacing w:val="-2"/>
          <w:sz w:val="24"/>
          <w:szCs w:val="24"/>
        </w:rPr>
        <w:t xml:space="preserve"> </w:t>
      </w:r>
      <w:r w:rsidRPr="00432290">
        <w:rPr>
          <w:sz w:val="24"/>
          <w:szCs w:val="24"/>
        </w:rPr>
        <w:t>example,</w:t>
      </w:r>
      <w:r w:rsidRPr="00432290">
        <w:rPr>
          <w:spacing w:val="-2"/>
          <w:sz w:val="24"/>
          <w:szCs w:val="24"/>
        </w:rPr>
        <w:t xml:space="preserve"> </w:t>
      </w:r>
      <w:r w:rsidRPr="00432290">
        <w:rPr>
          <w:sz w:val="24"/>
          <w:szCs w:val="24"/>
        </w:rPr>
        <w:t>if</w:t>
      </w:r>
      <w:r w:rsidRPr="00432290">
        <w:rPr>
          <w:spacing w:val="-1"/>
          <w:sz w:val="24"/>
          <w:szCs w:val="24"/>
        </w:rPr>
        <w:t xml:space="preserve"> </w:t>
      </w:r>
      <w:r w:rsidRPr="00432290">
        <w:rPr>
          <w:sz w:val="24"/>
          <w:szCs w:val="24"/>
        </w:rPr>
        <w:t>given</w:t>
      </w:r>
      <w:r w:rsidRPr="00432290">
        <w:rPr>
          <w:spacing w:val="-2"/>
          <w:sz w:val="24"/>
          <w:szCs w:val="24"/>
        </w:rPr>
        <w:t xml:space="preserve"> </w:t>
      </w:r>
      <w:r w:rsidRPr="00432290">
        <w:rPr>
          <w:sz w:val="24"/>
          <w:szCs w:val="24"/>
        </w:rPr>
        <w:t>the</w:t>
      </w:r>
      <w:r w:rsidRPr="00432290">
        <w:rPr>
          <w:spacing w:val="-1"/>
          <w:sz w:val="24"/>
          <w:szCs w:val="24"/>
        </w:rPr>
        <w:t xml:space="preserve"> </w:t>
      </w:r>
      <w:r w:rsidRPr="00432290">
        <w:rPr>
          <w:sz w:val="24"/>
          <w:szCs w:val="24"/>
        </w:rPr>
        <w:t xml:space="preserve">function </w:t>
      </w:r>
      <w:r w:rsidRPr="00432290">
        <w:rPr>
          <w:rFonts w:ascii="Cambria Math" w:eastAsia="Cambria Math" w:hAnsi="Cambria Math" w:cs="Cambria Math"/>
          <w:sz w:val="24"/>
          <w:szCs w:val="24"/>
        </w:rPr>
        <w:t>𝑦</w:t>
      </w:r>
      <w:r w:rsidRPr="00432290">
        <w:rPr>
          <w:rFonts w:eastAsia="Cambria Math"/>
          <w:spacing w:val="16"/>
          <w:sz w:val="24"/>
          <w:szCs w:val="24"/>
        </w:rPr>
        <w:t xml:space="preserve"> </w:t>
      </w:r>
      <w:r w:rsidRPr="00432290">
        <w:rPr>
          <w:rFonts w:eastAsia="Cambria Math"/>
          <w:sz w:val="24"/>
          <w:szCs w:val="24"/>
        </w:rPr>
        <w:t xml:space="preserve">= </w:t>
      </w:r>
      <w:r w:rsidRPr="00432290">
        <w:rPr>
          <w:rFonts w:eastAsia="Cambria Math"/>
          <w:position w:val="1"/>
          <w:sz w:val="24"/>
          <w:szCs w:val="24"/>
        </w:rPr>
        <w:t>|</w:t>
      </w:r>
      <w:r w:rsidRPr="00432290">
        <w:rPr>
          <w:rFonts w:ascii="Cambria Math" w:eastAsia="Cambria Math" w:hAnsi="Cambria Math" w:cs="Cambria Math"/>
          <w:sz w:val="24"/>
          <w:szCs w:val="24"/>
        </w:rPr>
        <w:t>𝑥</w:t>
      </w:r>
      <w:r w:rsidRPr="00432290">
        <w:rPr>
          <w:rFonts w:eastAsia="Cambria Math"/>
          <w:position w:val="1"/>
          <w:sz w:val="24"/>
          <w:szCs w:val="24"/>
        </w:rPr>
        <w:t xml:space="preserve">| </w:t>
      </w:r>
      <w:r w:rsidRPr="00432290">
        <w:rPr>
          <w:sz w:val="24"/>
          <w:szCs w:val="24"/>
        </w:rPr>
        <w:t>and</w:t>
      </w:r>
      <w:r w:rsidRPr="00432290">
        <w:rPr>
          <w:spacing w:val="-2"/>
          <w:sz w:val="24"/>
          <w:szCs w:val="24"/>
        </w:rPr>
        <w:t xml:space="preserve"> </w:t>
      </w:r>
      <w:r w:rsidRPr="00432290">
        <w:rPr>
          <w:sz w:val="24"/>
          <w:szCs w:val="24"/>
        </w:rPr>
        <w:t>only</w:t>
      </w:r>
      <w:r w:rsidRPr="00432290">
        <w:rPr>
          <w:spacing w:val="-7"/>
          <w:sz w:val="24"/>
          <w:szCs w:val="24"/>
        </w:rPr>
        <w:t xml:space="preserve"> </w:t>
      </w:r>
      <w:r w:rsidRPr="00432290">
        <w:rPr>
          <w:sz w:val="24"/>
          <w:szCs w:val="24"/>
        </w:rPr>
        <w:t>positive</w:t>
      </w:r>
      <w:r w:rsidRPr="00432290">
        <w:rPr>
          <w:spacing w:val="-3"/>
          <w:sz w:val="24"/>
          <w:szCs w:val="24"/>
        </w:rPr>
        <w:t xml:space="preserve"> </w:t>
      </w:r>
      <w:r w:rsidRPr="00432290">
        <w:rPr>
          <w:sz w:val="24"/>
          <w:szCs w:val="24"/>
        </w:rPr>
        <w:t>values</w:t>
      </w:r>
      <w:r w:rsidRPr="00432290">
        <w:rPr>
          <w:spacing w:val="-2"/>
          <w:sz w:val="24"/>
          <w:szCs w:val="24"/>
        </w:rPr>
        <w:t xml:space="preserve"> </w:t>
      </w:r>
      <w:r w:rsidRPr="00432290">
        <w:rPr>
          <w:sz w:val="24"/>
          <w:szCs w:val="24"/>
        </w:rPr>
        <w:t>were</w:t>
      </w:r>
      <w:r w:rsidRPr="00432290">
        <w:rPr>
          <w:spacing w:val="-2"/>
          <w:sz w:val="24"/>
          <w:szCs w:val="24"/>
        </w:rPr>
        <w:t xml:space="preserve"> </w:t>
      </w:r>
      <w:r w:rsidRPr="00432290">
        <w:rPr>
          <w:sz w:val="24"/>
          <w:szCs w:val="24"/>
        </w:rPr>
        <w:t>given</w:t>
      </w:r>
      <w:r w:rsidRPr="00432290">
        <w:rPr>
          <w:spacing w:val="-2"/>
          <w:sz w:val="24"/>
          <w:szCs w:val="24"/>
        </w:rPr>
        <w:t xml:space="preserve"> </w:t>
      </w:r>
      <w:r w:rsidRPr="00432290">
        <w:rPr>
          <w:sz w:val="24"/>
          <w:szCs w:val="24"/>
        </w:rPr>
        <w:t>in a table, one could say that table of values could represent a linear or absolute value function.</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2D0CA436" w14:textId="0A8358D3" w:rsidR="00A31D0B" w:rsidRPr="004342C1" w:rsidRDefault="004342C1" w:rsidP="00E502A8">
      <w:pPr>
        <w:pStyle w:val="ListParagraph"/>
        <w:numPr>
          <w:ilvl w:val="0"/>
          <w:numId w:val="22"/>
        </w:numPr>
        <w:textAlignment w:val="baseline"/>
        <w:rPr>
          <w:rFonts w:eastAsia="Times New Roman" w:cs="Times New Roman"/>
          <w:sz w:val="24"/>
          <w:szCs w:val="24"/>
        </w:rPr>
      </w:pPr>
      <w:r w:rsidRPr="221D88CC">
        <w:rPr>
          <w:sz w:val="24"/>
          <w:szCs w:val="24"/>
        </w:rPr>
        <w:t>Some students may miscalculate first and second differences that deal with negative values,</w:t>
      </w:r>
      <w:r w:rsidRPr="221D88CC">
        <w:rPr>
          <w:spacing w:val="-3"/>
          <w:sz w:val="24"/>
          <w:szCs w:val="24"/>
        </w:rPr>
        <w:t xml:space="preserve"> </w:t>
      </w:r>
      <w:r w:rsidRPr="221D88CC">
        <w:rPr>
          <w:sz w:val="24"/>
          <w:szCs w:val="24"/>
        </w:rPr>
        <w:t>especially</w:t>
      </w:r>
      <w:r w:rsidRPr="221D88CC">
        <w:rPr>
          <w:spacing w:val="-8"/>
          <w:sz w:val="24"/>
          <w:szCs w:val="24"/>
        </w:rPr>
        <w:t xml:space="preserve"> </w:t>
      </w:r>
      <w:r w:rsidRPr="221D88CC">
        <w:rPr>
          <w:sz w:val="24"/>
          <w:szCs w:val="24"/>
        </w:rPr>
        <w:t>if</w:t>
      </w:r>
      <w:r w:rsidRPr="221D88CC">
        <w:rPr>
          <w:spacing w:val="-3"/>
          <w:sz w:val="24"/>
          <w:szCs w:val="24"/>
        </w:rPr>
        <w:t xml:space="preserve"> </w:t>
      </w:r>
      <w:r w:rsidRPr="221D88CC">
        <w:rPr>
          <w:sz w:val="24"/>
          <w:szCs w:val="24"/>
        </w:rPr>
        <w:t>they</w:t>
      </w:r>
      <w:r w:rsidRPr="221D88CC">
        <w:rPr>
          <w:spacing w:val="-6"/>
          <w:sz w:val="24"/>
          <w:szCs w:val="24"/>
        </w:rPr>
        <w:t xml:space="preserve"> </w:t>
      </w:r>
      <w:r w:rsidRPr="221D88CC">
        <w:rPr>
          <w:sz w:val="24"/>
          <w:szCs w:val="24"/>
        </w:rPr>
        <w:t>perform</w:t>
      </w:r>
      <w:r w:rsidRPr="221D88CC">
        <w:rPr>
          <w:spacing w:val="-3"/>
          <w:sz w:val="24"/>
          <w:szCs w:val="24"/>
        </w:rPr>
        <w:t xml:space="preserve"> </w:t>
      </w:r>
      <w:r w:rsidRPr="221D88CC">
        <w:rPr>
          <w:sz w:val="24"/>
          <w:szCs w:val="24"/>
        </w:rPr>
        <w:t>them</w:t>
      </w:r>
      <w:r w:rsidRPr="221D88CC">
        <w:rPr>
          <w:spacing w:val="-3"/>
          <w:sz w:val="24"/>
          <w:szCs w:val="24"/>
        </w:rPr>
        <w:t xml:space="preserve"> </w:t>
      </w:r>
      <w:r w:rsidRPr="221D88CC">
        <w:rPr>
          <w:sz w:val="24"/>
          <w:szCs w:val="24"/>
        </w:rPr>
        <w:t xml:space="preserve">mentally. </w:t>
      </w:r>
    </w:p>
    <w:p w14:paraId="7066DA89" w14:textId="77777777" w:rsidR="004342C1" w:rsidRPr="004342C1" w:rsidRDefault="004342C1" w:rsidP="004342C1">
      <w:pPr>
        <w:pStyle w:val="ListParagraph"/>
        <w:ind w:left="720"/>
        <w:textAlignment w:val="baseline"/>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1003C575" w14:textId="77777777" w:rsidR="00006C90" w:rsidRPr="00C87860" w:rsidRDefault="00006C90" w:rsidP="00E502A8">
      <w:pPr>
        <w:pStyle w:val="ListParagraph"/>
        <w:numPr>
          <w:ilvl w:val="0"/>
          <w:numId w:val="192"/>
        </w:numPr>
        <w:tabs>
          <w:tab w:val="left" w:pos="2160"/>
        </w:tabs>
        <w:autoSpaceDE w:val="0"/>
        <w:autoSpaceDN w:val="0"/>
        <w:spacing w:line="258" w:lineRule="exact"/>
        <w:ind w:left="720" w:hanging="350"/>
        <w:rPr>
          <w:rFonts w:cs="Times New Roman"/>
          <w:sz w:val="24"/>
          <w:szCs w:val="24"/>
        </w:rPr>
      </w:pPr>
      <w:r w:rsidRPr="00C87860">
        <w:rPr>
          <w:rFonts w:cs="Times New Roman"/>
          <w:sz w:val="24"/>
          <w:szCs w:val="24"/>
        </w:rPr>
        <w:t>Teacher</w:t>
      </w:r>
      <w:r w:rsidRPr="00C87860">
        <w:rPr>
          <w:rFonts w:cs="Times New Roman"/>
          <w:spacing w:val="-1"/>
          <w:sz w:val="24"/>
          <w:szCs w:val="24"/>
        </w:rPr>
        <w:t xml:space="preserve"> </w:t>
      </w:r>
      <w:r w:rsidRPr="00C87860">
        <w:rPr>
          <w:rFonts w:cs="Times New Roman"/>
          <w:sz w:val="24"/>
          <w:szCs w:val="24"/>
        </w:rPr>
        <w:t>provides</w:t>
      </w:r>
      <w:r w:rsidRPr="00C87860">
        <w:rPr>
          <w:rFonts w:cs="Times New Roman"/>
          <w:spacing w:val="-1"/>
          <w:sz w:val="24"/>
          <w:szCs w:val="24"/>
        </w:rPr>
        <w:t xml:space="preserve"> </w:t>
      </w:r>
      <w:r w:rsidRPr="00C87860">
        <w:rPr>
          <w:rFonts w:cs="Times New Roman"/>
          <w:sz w:val="24"/>
          <w:szCs w:val="24"/>
        </w:rPr>
        <w:t>opportunities</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write</w:t>
      </w:r>
      <w:r w:rsidRPr="00C87860">
        <w:rPr>
          <w:rFonts w:cs="Times New Roman"/>
          <w:spacing w:val="-1"/>
          <w:sz w:val="24"/>
          <w:szCs w:val="24"/>
        </w:rPr>
        <w:t xml:space="preserve"> </w:t>
      </w:r>
      <w:r w:rsidRPr="00C87860">
        <w:rPr>
          <w:rFonts w:cs="Times New Roman"/>
          <w:sz w:val="24"/>
          <w:szCs w:val="24"/>
        </w:rPr>
        <w:t>out</w:t>
      </w:r>
      <w:r w:rsidRPr="00C87860">
        <w:rPr>
          <w:rFonts w:cs="Times New Roman"/>
          <w:spacing w:val="-1"/>
          <w:sz w:val="24"/>
          <w:szCs w:val="24"/>
        </w:rPr>
        <w:t xml:space="preserve"> </w:t>
      </w:r>
      <w:r w:rsidRPr="00C87860">
        <w:rPr>
          <w:rFonts w:cs="Times New Roman"/>
          <w:sz w:val="24"/>
          <w:szCs w:val="24"/>
        </w:rPr>
        <w:t>subtraction</w:t>
      </w:r>
      <w:r w:rsidRPr="00C87860">
        <w:rPr>
          <w:rFonts w:cs="Times New Roman"/>
          <w:spacing w:val="-1"/>
          <w:sz w:val="24"/>
          <w:szCs w:val="24"/>
        </w:rPr>
        <w:t xml:space="preserve"> </w:t>
      </w:r>
      <w:r w:rsidRPr="00C87860">
        <w:rPr>
          <w:rFonts w:cs="Times New Roman"/>
          <w:sz w:val="24"/>
          <w:szCs w:val="24"/>
        </w:rPr>
        <w:t>sentences</w:t>
      </w:r>
      <w:r w:rsidRPr="00C87860">
        <w:rPr>
          <w:rFonts w:cs="Times New Roman"/>
          <w:spacing w:val="-1"/>
          <w:sz w:val="24"/>
          <w:szCs w:val="24"/>
        </w:rPr>
        <w:t xml:space="preserve"> </w:t>
      </w:r>
      <w:r w:rsidRPr="00C87860">
        <w:rPr>
          <w:rFonts w:cs="Times New Roman"/>
          <w:sz w:val="24"/>
          <w:szCs w:val="24"/>
        </w:rPr>
        <w:t>next</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each</w:t>
      </w:r>
      <w:r w:rsidRPr="00C87860">
        <w:rPr>
          <w:rFonts w:cs="Times New Roman"/>
          <w:spacing w:val="-1"/>
          <w:sz w:val="24"/>
          <w:szCs w:val="24"/>
        </w:rPr>
        <w:t xml:space="preserve"> </w:t>
      </w:r>
      <w:r w:rsidRPr="00C87860">
        <w:rPr>
          <w:rFonts w:cs="Times New Roman"/>
          <w:sz w:val="24"/>
          <w:szCs w:val="24"/>
        </w:rPr>
        <w:t>line</w:t>
      </w:r>
      <w:r w:rsidRPr="00C87860">
        <w:rPr>
          <w:rFonts w:cs="Times New Roman"/>
          <w:spacing w:val="-2"/>
          <w:sz w:val="24"/>
          <w:szCs w:val="24"/>
        </w:rPr>
        <w:t xml:space="preserve"> </w:t>
      </w:r>
      <w:r w:rsidRPr="00C87860">
        <w:rPr>
          <w:rFonts w:cs="Times New Roman"/>
          <w:sz w:val="24"/>
          <w:szCs w:val="24"/>
        </w:rPr>
        <w:t>of</w:t>
      </w:r>
      <w:r w:rsidRPr="00C87860">
        <w:rPr>
          <w:rFonts w:cs="Times New Roman"/>
          <w:spacing w:val="1"/>
          <w:sz w:val="24"/>
          <w:szCs w:val="24"/>
        </w:rPr>
        <w:t xml:space="preserve"> </w:t>
      </w:r>
      <w:r w:rsidRPr="00C87860">
        <w:rPr>
          <w:rFonts w:cs="Times New Roman"/>
          <w:spacing w:val="-5"/>
          <w:sz w:val="24"/>
          <w:szCs w:val="24"/>
        </w:rPr>
        <w:t>the</w:t>
      </w:r>
    </w:p>
    <w:p w14:paraId="7BBADE5C" w14:textId="77777777" w:rsidR="00006C90" w:rsidRPr="00C87860" w:rsidRDefault="00006C90" w:rsidP="00C87860">
      <w:pPr>
        <w:pStyle w:val="BodyText"/>
        <w:spacing w:line="275" w:lineRule="exact"/>
        <w:ind w:left="720"/>
        <w:rPr>
          <w:rFonts w:ascii="Times New Roman" w:hAnsi="Times New Roman" w:cs="Times New Roman"/>
          <w:sz w:val="24"/>
          <w:szCs w:val="24"/>
        </w:rPr>
      </w:pPr>
      <w:r w:rsidRPr="00C87860">
        <w:rPr>
          <w:rFonts w:ascii="Times New Roman" w:hAnsi="Times New Roman" w:cs="Times New Roman"/>
          <w:sz w:val="24"/>
          <w:szCs w:val="24"/>
        </w:rPr>
        <w:t>table</w:t>
      </w:r>
      <w:r w:rsidRPr="00C87860">
        <w:rPr>
          <w:rFonts w:ascii="Times New Roman" w:hAnsi="Times New Roman" w:cs="Times New Roman"/>
          <w:spacing w:val="-2"/>
          <w:sz w:val="24"/>
          <w:szCs w:val="24"/>
        </w:rPr>
        <w:t xml:space="preserve"> </w:t>
      </w:r>
      <w:r w:rsidRPr="00C87860">
        <w:rPr>
          <w:rFonts w:ascii="Times New Roman" w:hAnsi="Times New Roman" w:cs="Times New Roman"/>
          <w:sz w:val="24"/>
          <w:szCs w:val="24"/>
        </w:rPr>
        <w:t>when</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determining</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first</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and</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 xml:space="preserve">second </w:t>
      </w:r>
      <w:r w:rsidRPr="00C87860">
        <w:rPr>
          <w:rFonts w:ascii="Times New Roman" w:hAnsi="Times New Roman" w:cs="Times New Roman"/>
          <w:spacing w:val="-2"/>
          <w:sz w:val="24"/>
          <w:szCs w:val="24"/>
        </w:rPr>
        <w:t>differences.</w:t>
      </w:r>
    </w:p>
    <w:p w14:paraId="4AF16CDA" w14:textId="08CA4301" w:rsidR="00006C90" w:rsidRPr="00C87860" w:rsidRDefault="00781501" w:rsidP="00E502A8">
      <w:pPr>
        <w:pStyle w:val="ListParagraph"/>
        <w:numPr>
          <w:ilvl w:val="0"/>
          <w:numId w:val="192"/>
        </w:numPr>
        <w:tabs>
          <w:tab w:val="left" w:pos="2172"/>
        </w:tabs>
        <w:autoSpaceDE w:val="0"/>
        <w:autoSpaceDN w:val="0"/>
        <w:spacing w:line="259" w:lineRule="auto"/>
        <w:ind w:left="720" w:hanging="360"/>
        <w:rPr>
          <w:rFonts w:cs="Times New Roman"/>
          <w:sz w:val="24"/>
          <w:szCs w:val="24"/>
        </w:rPr>
      </w:pPr>
      <w:r w:rsidRPr="00C87860">
        <w:rPr>
          <w:rFonts w:cs="Times New Roman"/>
          <w:sz w:val="24"/>
          <w:szCs w:val="24"/>
        </w:rPr>
        <w:t>Instruction</w:t>
      </w:r>
      <w:r w:rsidRPr="00C87860">
        <w:rPr>
          <w:rFonts w:cs="Times New Roman"/>
          <w:spacing w:val="-4"/>
          <w:sz w:val="24"/>
          <w:szCs w:val="24"/>
        </w:rPr>
        <w:t>s are</w:t>
      </w:r>
      <w:r w:rsidR="00006C90" w:rsidRPr="00C87860">
        <w:rPr>
          <w:rFonts w:cs="Times New Roman"/>
          <w:spacing w:val="-4"/>
          <w:sz w:val="24"/>
          <w:szCs w:val="24"/>
        </w:rPr>
        <w:t xml:space="preserve"> </w:t>
      </w:r>
      <w:r w:rsidR="00006C90" w:rsidRPr="00C87860">
        <w:rPr>
          <w:rFonts w:cs="Times New Roman"/>
          <w:sz w:val="24"/>
          <w:szCs w:val="24"/>
        </w:rPr>
        <w:t>provided</w:t>
      </w:r>
      <w:r w:rsidR="00006C90" w:rsidRPr="00C87860">
        <w:rPr>
          <w:rFonts w:cs="Times New Roman"/>
          <w:spacing w:val="-3"/>
          <w:sz w:val="24"/>
          <w:szCs w:val="24"/>
        </w:rPr>
        <w:t xml:space="preserve"> </w:t>
      </w:r>
      <w:r w:rsidR="00006C90" w:rsidRPr="00C87860">
        <w:rPr>
          <w:rFonts w:cs="Times New Roman"/>
          <w:sz w:val="24"/>
          <w:szCs w:val="24"/>
        </w:rPr>
        <w:t>to</w:t>
      </w:r>
      <w:r w:rsidR="00006C90" w:rsidRPr="00C87860">
        <w:rPr>
          <w:rFonts w:cs="Times New Roman"/>
          <w:spacing w:val="-4"/>
          <w:sz w:val="24"/>
          <w:szCs w:val="24"/>
        </w:rPr>
        <w:t xml:space="preserve"> </w:t>
      </w:r>
      <w:r w:rsidR="00006C90" w:rsidRPr="00C87860">
        <w:rPr>
          <w:rFonts w:cs="Times New Roman"/>
          <w:sz w:val="24"/>
          <w:szCs w:val="24"/>
        </w:rPr>
        <w:t>determine</w:t>
      </w:r>
      <w:r w:rsidR="00006C90" w:rsidRPr="00C87860">
        <w:rPr>
          <w:rFonts w:cs="Times New Roman"/>
          <w:spacing w:val="-5"/>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type</w:t>
      </w:r>
      <w:r w:rsidR="00006C90" w:rsidRPr="00C87860">
        <w:rPr>
          <w:rFonts w:cs="Times New Roman"/>
          <w:spacing w:val="-5"/>
          <w:sz w:val="24"/>
          <w:szCs w:val="24"/>
        </w:rPr>
        <w:t xml:space="preserve"> </w:t>
      </w:r>
      <w:r w:rsidR="00006C90" w:rsidRPr="00C87860">
        <w:rPr>
          <w:rFonts w:cs="Times New Roman"/>
          <w:sz w:val="24"/>
          <w:szCs w:val="24"/>
        </w:rPr>
        <w:t>of</w:t>
      </w:r>
      <w:r w:rsidR="00006C90" w:rsidRPr="00C87860">
        <w:rPr>
          <w:rFonts w:cs="Times New Roman"/>
          <w:spacing w:val="-4"/>
          <w:sz w:val="24"/>
          <w:szCs w:val="24"/>
        </w:rPr>
        <w:t xml:space="preserve"> </w:t>
      </w:r>
      <w:r w:rsidR="00006C90" w:rsidRPr="00C87860">
        <w:rPr>
          <w:rFonts w:cs="Times New Roman"/>
          <w:sz w:val="24"/>
          <w:szCs w:val="24"/>
        </w:rPr>
        <w:t>function</w:t>
      </w:r>
      <w:r w:rsidR="00006C90" w:rsidRPr="00C87860">
        <w:rPr>
          <w:rFonts w:cs="Times New Roman"/>
          <w:spacing w:val="-4"/>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graph</w:t>
      </w:r>
      <w:r w:rsidR="00006C90" w:rsidRPr="00C87860">
        <w:rPr>
          <w:rFonts w:cs="Times New Roman"/>
          <w:spacing w:val="-4"/>
          <w:sz w:val="24"/>
          <w:szCs w:val="24"/>
        </w:rPr>
        <w:t xml:space="preserve"> </w:t>
      </w:r>
      <w:r w:rsidR="00006C90" w:rsidRPr="00C87860">
        <w:rPr>
          <w:rFonts w:cs="Times New Roman"/>
          <w:sz w:val="24"/>
          <w:szCs w:val="24"/>
        </w:rPr>
        <w:t>represents.</w:t>
      </w:r>
      <w:r w:rsidR="00006C90" w:rsidRPr="00C87860">
        <w:rPr>
          <w:rFonts w:cs="Times New Roman"/>
          <w:spacing w:val="-4"/>
          <w:sz w:val="24"/>
          <w:szCs w:val="24"/>
        </w:rPr>
        <w:t xml:space="preserve"> </w:t>
      </w:r>
      <w:r w:rsidR="00006C90" w:rsidRPr="00C87860">
        <w:rPr>
          <w:rFonts w:cs="Times New Roman"/>
          <w:sz w:val="24"/>
          <w:szCs w:val="24"/>
        </w:rPr>
        <w:t>Knowledge on the end behavior of different types of functions may provide students with additional information to identify different types of functions. The teacher co-creates an anchor chart showing different types of functions and their end behavior.</w:t>
      </w:r>
    </w:p>
    <w:p w14:paraId="2AE9C3BC" w14:textId="47C8352B" w:rsidR="00006C90" w:rsidRDefault="00006C90" w:rsidP="00E502A8">
      <w:pPr>
        <w:pStyle w:val="ListParagraph"/>
        <w:numPr>
          <w:ilvl w:val="0"/>
          <w:numId w:val="192"/>
        </w:numPr>
        <w:tabs>
          <w:tab w:val="left" w:pos="2172"/>
        </w:tabs>
        <w:autoSpaceDE w:val="0"/>
        <w:autoSpaceDN w:val="0"/>
        <w:ind w:left="720" w:hanging="360"/>
        <w:rPr>
          <w:rFonts w:cs="Times New Roman"/>
          <w:sz w:val="24"/>
          <w:szCs w:val="24"/>
        </w:rPr>
      </w:pPr>
      <w:r w:rsidRPr="00C87860">
        <w:rPr>
          <w:rFonts w:cs="Times New Roman"/>
          <w:sz w:val="24"/>
          <w:szCs w:val="24"/>
        </w:rPr>
        <w:t>Teacher</w:t>
      </w:r>
      <w:r w:rsidRPr="00C87860">
        <w:rPr>
          <w:rFonts w:cs="Times New Roman"/>
          <w:spacing w:val="-4"/>
          <w:sz w:val="24"/>
          <w:szCs w:val="24"/>
        </w:rPr>
        <w:t xml:space="preserve"> </w:t>
      </w:r>
      <w:r w:rsidRPr="00C87860">
        <w:rPr>
          <w:rFonts w:cs="Times New Roman"/>
          <w:sz w:val="24"/>
          <w:szCs w:val="24"/>
        </w:rPr>
        <w:t>provides</w:t>
      </w:r>
      <w:r w:rsidRPr="00C87860">
        <w:rPr>
          <w:rFonts w:cs="Times New Roman"/>
          <w:spacing w:val="-4"/>
          <w:sz w:val="24"/>
          <w:szCs w:val="24"/>
        </w:rPr>
        <w:t xml:space="preserve"> </w:t>
      </w:r>
      <w:r w:rsidRPr="00C87860">
        <w:rPr>
          <w:rFonts w:cs="Times New Roman"/>
          <w:sz w:val="24"/>
          <w:szCs w:val="24"/>
        </w:rPr>
        <w:t>methods</w:t>
      </w:r>
      <w:r w:rsidRPr="00C87860">
        <w:rPr>
          <w:rFonts w:cs="Times New Roman"/>
          <w:spacing w:val="-4"/>
          <w:sz w:val="24"/>
          <w:szCs w:val="24"/>
        </w:rPr>
        <w:t xml:space="preserve"> </w:t>
      </w:r>
      <w:r w:rsidRPr="00C87860">
        <w:rPr>
          <w:rFonts w:cs="Times New Roman"/>
          <w:sz w:val="24"/>
          <w:szCs w:val="24"/>
        </w:rPr>
        <w:t>for</w:t>
      </w:r>
      <w:r w:rsidRPr="00C87860">
        <w:rPr>
          <w:rFonts w:cs="Times New Roman"/>
          <w:spacing w:val="-6"/>
          <w:sz w:val="24"/>
          <w:szCs w:val="24"/>
        </w:rPr>
        <w:t xml:space="preserve"> </w:t>
      </w:r>
      <w:r w:rsidRPr="00C87860">
        <w:rPr>
          <w:rFonts w:cs="Times New Roman"/>
          <w:sz w:val="24"/>
          <w:szCs w:val="24"/>
        </w:rPr>
        <w:t>calculating</w:t>
      </w:r>
      <w:r w:rsidRPr="00C87860">
        <w:rPr>
          <w:rFonts w:cs="Times New Roman"/>
          <w:spacing w:val="-5"/>
          <w:sz w:val="24"/>
          <w:szCs w:val="24"/>
        </w:rPr>
        <w:t xml:space="preserve"> </w:t>
      </w:r>
      <w:r w:rsidRPr="00C87860">
        <w:rPr>
          <w:rFonts w:cs="Times New Roman"/>
          <w:sz w:val="24"/>
          <w:szCs w:val="24"/>
        </w:rPr>
        <w:t>and/or</w:t>
      </w:r>
      <w:r w:rsidRPr="00C87860">
        <w:rPr>
          <w:rFonts w:cs="Times New Roman"/>
          <w:spacing w:val="-4"/>
          <w:sz w:val="24"/>
          <w:szCs w:val="24"/>
        </w:rPr>
        <w:t xml:space="preserve"> </w:t>
      </w:r>
      <w:r w:rsidRPr="00C87860">
        <w:rPr>
          <w:rFonts w:cs="Times New Roman"/>
          <w:sz w:val="24"/>
          <w:szCs w:val="24"/>
        </w:rPr>
        <w:t>interpreting</w:t>
      </w:r>
      <w:r w:rsidRPr="00C87860">
        <w:rPr>
          <w:rFonts w:cs="Times New Roman"/>
          <w:spacing w:val="-7"/>
          <w:sz w:val="24"/>
          <w:szCs w:val="24"/>
        </w:rPr>
        <w:t xml:space="preserve"> </w:t>
      </w:r>
      <w:r w:rsidRPr="00C87860">
        <w:rPr>
          <w:rFonts w:cs="Times New Roman"/>
          <w:sz w:val="24"/>
          <w:szCs w:val="24"/>
        </w:rPr>
        <w:t>the</w:t>
      </w:r>
      <w:r w:rsidRPr="00C87860">
        <w:rPr>
          <w:rFonts w:cs="Times New Roman"/>
          <w:spacing w:val="-4"/>
          <w:sz w:val="24"/>
          <w:szCs w:val="24"/>
        </w:rPr>
        <w:t xml:space="preserve"> </w:t>
      </w:r>
      <w:r w:rsidRPr="00C87860">
        <w:rPr>
          <w:rFonts w:cs="Times New Roman"/>
          <w:sz w:val="24"/>
          <w:szCs w:val="24"/>
        </w:rPr>
        <w:t>first</w:t>
      </w:r>
      <w:r w:rsidRPr="00C87860">
        <w:rPr>
          <w:rFonts w:cs="Times New Roman"/>
          <w:spacing w:val="-4"/>
          <w:sz w:val="24"/>
          <w:szCs w:val="24"/>
        </w:rPr>
        <w:t xml:space="preserve"> </w:t>
      </w:r>
      <w:r w:rsidRPr="00C87860">
        <w:rPr>
          <w:rFonts w:cs="Times New Roman"/>
          <w:sz w:val="24"/>
          <w:szCs w:val="24"/>
        </w:rPr>
        <w:t>and</w:t>
      </w:r>
      <w:r w:rsidRPr="00C87860">
        <w:rPr>
          <w:rFonts w:cs="Times New Roman"/>
          <w:spacing w:val="-4"/>
          <w:sz w:val="24"/>
          <w:szCs w:val="24"/>
        </w:rPr>
        <w:t xml:space="preserve"> </w:t>
      </w:r>
      <w:r w:rsidRPr="00C87860">
        <w:rPr>
          <w:rFonts w:cs="Times New Roman"/>
          <w:sz w:val="24"/>
          <w:szCs w:val="24"/>
        </w:rPr>
        <w:t>second differences given a table of values.</w:t>
      </w:r>
    </w:p>
    <w:tbl>
      <w:tblPr>
        <w:tblpPr w:leftFromText="180" w:rightFromText="180" w:vertAnchor="text" w:horzAnchor="margin" w:tblpXSpec="center"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10"/>
        <w:gridCol w:w="902"/>
        <w:gridCol w:w="808"/>
        <w:gridCol w:w="900"/>
        <w:gridCol w:w="890"/>
        <w:gridCol w:w="730"/>
        <w:gridCol w:w="900"/>
        <w:gridCol w:w="990"/>
        <w:gridCol w:w="360"/>
      </w:tblGrid>
      <w:tr w:rsidR="00131F17" w14:paraId="1486D1D8" w14:textId="77777777" w:rsidTr="005E3FEF">
        <w:trPr>
          <w:trHeight w:val="350"/>
        </w:trPr>
        <w:tc>
          <w:tcPr>
            <w:tcW w:w="1705" w:type="dxa"/>
            <w:gridSpan w:val="2"/>
            <w:vAlign w:val="center"/>
          </w:tcPr>
          <w:p w14:paraId="1E720DDA" w14:textId="77777777" w:rsidR="00131F17" w:rsidRPr="00CC0E82" w:rsidRDefault="00131F17" w:rsidP="00CC0E82">
            <w:pPr>
              <w:pStyle w:val="TableParagraph"/>
              <w:spacing w:line="256" w:lineRule="exact"/>
              <w:jc w:val="center"/>
              <w:rPr>
                <w:rFonts w:cs="Times New Roman"/>
                <w:sz w:val="24"/>
                <w:szCs w:val="24"/>
              </w:rPr>
            </w:pPr>
            <w:bookmarkStart w:id="50" w:name="_Hlk174544808"/>
            <w:r w:rsidRPr="00CC0E82">
              <w:rPr>
                <w:rFonts w:cs="Times New Roman"/>
                <w:spacing w:val="-2"/>
                <w:sz w:val="24"/>
                <w:szCs w:val="24"/>
              </w:rPr>
              <w:t>Exponential</w:t>
            </w:r>
          </w:p>
        </w:tc>
        <w:tc>
          <w:tcPr>
            <w:tcW w:w="902" w:type="dxa"/>
            <w:tcBorders>
              <w:top w:val="nil"/>
              <w:bottom w:val="nil"/>
            </w:tcBorders>
            <w:vAlign w:val="center"/>
          </w:tcPr>
          <w:p w14:paraId="188A1F64" w14:textId="77777777" w:rsidR="00131F17" w:rsidRPr="00CC0E82" w:rsidRDefault="00131F17" w:rsidP="00CC0E82">
            <w:pPr>
              <w:pStyle w:val="TableParagraph"/>
              <w:jc w:val="center"/>
              <w:rPr>
                <w:rFonts w:cs="Times New Roman"/>
                <w:sz w:val="24"/>
                <w:szCs w:val="24"/>
              </w:rPr>
            </w:pPr>
          </w:p>
        </w:tc>
        <w:tc>
          <w:tcPr>
            <w:tcW w:w="1708" w:type="dxa"/>
            <w:gridSpan w:val="2"/>
            <w:vAlign w:val="center"/>
          </w:tcPr>
          <w:p w14:paraId="05E305D7"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Linear</w:t>
            </w:r>
          </w:p>
        </w:tc>
        <w:tc>
          <w:tcPr>
            <w:tcW w:w="890" w:type="dxa"/>
            <w:tcBorders>
              <w:top w:val="nil"/>
              <w:bottom w:val="nil"/>
            </w:tcBorders>
            <w:vAlign w:val="center"/>
          </w:tcPr>
          <w:p w14:paraId="7163B9A8" w14:textId="77777777" w:rsidR="00131F17" w:rsidRPr="00CC0E82" w:rsidRDefault="00131F17" w:rsidP="00CC0E82">
            <w:pPr>
              <w:pStyle w:val="TableParagraph"/>
              <w:jc w:val="center"/>
              <w:rPr>
                <w:rFonts w:cs="Times New Roman"/>
                <w:sz w:val="24"/>
                <w:szCs w:val="24"/>
              </w:rPr>
            </w:pPr>
          </w:p>
        </w:tc>
        <w:tc>
          <w:tcPr>
            <w:tcW w:w="1630" w:type="dxa"/>
            <w:gridSpan w:val="2"/>
            <w:vAlign w:val="center"/>
          </w:tcPr>
          <w:p w14:paraId="19D656D9"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Quadratic</w:t>
            </w:r>
          </w:p>
        </w:tc>
        <w:tc>
          <w:tcPr>
            <w:tcW w:w="990" w:type="dxa"/>
            <w:tcBorders>
              <w:top w:val="nil"/>
              <w:bottom w:val="nil"/>
              <w:right w:val="nil"/>
            </w:tcBorders>
            <w:vAlign w:val="center"/>
          </w:tcPr>
          <w:p w14:paraId="4ECE7D33"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62A5FA79" w14:textId="77777777" w:rsidR="00131F17" w:rsidRPr="00CC0E82" w:rsidRDefault="00131F17" w:rsidP="005E3FEF">
            <w:pPr>
              <w:pStyle w:val="TableParagraph"/>
              <w:jc w:val="center"/>
              <w:rPr>
                <w:rFonts w:cs="Times New Roman"/>
              </w:rPr>
            </w:pPr>
          </w:p>
        </w:tc>
      </w:tr>
      <w:tr w:rsidR="00131F17" w14:paraId="599910D9" w14:textId="77777777" w:rsidTr="005E3FEF">
        <w:trPr>
          <w:trHeight w:val="282"/>
        </w:trPr>
        <w:tc>
          <w:tcPr>
            <w:tcW w:w="895" w:type="dxa"/>
            <w:vAlign w:val="center"/>
          </w:tcPr>
          <w:p w14:paraId="132D15CD" w14:textId="77777777" w:rsidR="00131F17" w:rsidRPr="00CC0E82" w:rsidRDefault="00131F17" w:rsidP="005E3FEF">
            <w:pPr>
              <w:pStyle w:val="TableParagraph"/>
              <w:spacing w:line="263" w:lineRule="exact"/>
              <w:ind w:left="294" w:right="287"/>
              <w:jc w:val="center"/>
              <w:rPr>
                <w:rFonts w:cs="Times New Roman"/>
              </w:rPr>
            </w:pPr>
            <w:r w:rsidRPr="00CC0E82">
              <w:rPr>
                <w:rFonts w:cs="Times New Roman"/>
                <w:spacing w:val="-5"/>
              </w:rPr>
              <w:t>−3</w:t>
            </w:r>
          </w:p>
        </w:tc>
        <w:tc>
          <w:tcPr>
            <w:tcW w:w="810" w:type="dxa"/>
            <w:vAlign w:val="center"/>
          </w:tcPr>
          <w:p w14:paraId="43AA1424" w14:textId="77777777" w:rsidR="00131F17" w:rsidRPr="00CC0E82" w:rsidRDefault="00131F17" w:rsidP="005E3FEF">
            <w:pPr>
              <w:pStyle w:val="TableParagraph"/>
              <w:spacing w:line="263" w:lineRule="exact"/>
              <w:ind w:left="400"/>
              <w:jc w:val="center"/>
              <w:rPr>
                <w:rFonts w:cs="Times New Roman"/>
              </w:rPr>
            </w:pPr>
            <w:r w:rsidRPr="00CC0E82">
              <w:rPr>
                <w:rFonts w:cs="Times New Roman"/>
              </w:rPr>
              <w:t>2</w:t>
            </w:r>
          </w:p>
        </w:tc>
        <w:tc>
          <w:tcPr>
            <w:tcW w:w="902" w:type="dxa"/>
            <w:tcBorders>
              <w:top w:val="nil"/>
              <w:bottom w:val="nil"/>
            </w:tcBorders>
            <w:vAlign w:val="center"/>
          </w:tcPr>
          <w:p w14:paraId="6ED38B88" w14:textId="77777777" w:rsidR="00131F17" w:rsidRPr="00CC0E82" w:rsidRDefault="00131F17" w:rsidP="005E3FEF">
            <w:pPr>
              <w:pStyle w:val="TableParagraph"/>
              <w:spacing w:line="263"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49CD42C" w14:textId="77777777" w:rsidR="00131F17" w:rsidRPr="00CC0E82" w:rsidRDefault="00131F17" w:rsidP="005E3FEF">
            <w:pPr>
              <w:pStyle w:val="TableParagraph"/>
              <w:spacing w:line="263" w:lineRule="exact"/>
              <w:ind w:left="4"/>
              <w:jc w:val="center"/>
              <w:rPr>
                <w:rFonts w:cs="Times New Roman"/>
              </w:rPr>
            </w:pPr>
            <w:r w:rsidRPr="00CC0E82">
              <w:rPr>
                <w:rFonts w:cs="Times New Roman"/>
              </w:rPr>
              <w:t>3</w:t>
            </w:r>
          </w:p>
        </w:tc>
        <w:tc>
          <w:tcPr>
            <w:tcW w:w="900" w:type="dxa"/>
            <w:vAlign w:val="center"/>
          </w:tcPr>
          <w:p w14:paraId="4F8467E3" w14:textId="77777777" w:rsidR="00131F17" w:rsidRPr="00CC0E82" w:rsidRDefault="00131F17" w:rsidP="005E3FEF">
            <w:pPr>
              <w:pStyle w:val="TableParagraph"/>
              <w:spacing w:line="263" w:lineRule="exact"/>
              <w:ind w:left="227" w:right="227"/>
              <w:jc w:val="center"/>
              <w:rPr>
                <w:rFonts w:cs="Times New Roman"/>
              </w:rPr>
            </w:pPr>
            <w:r w:rsidRPr="00CC0E82">
              <w:rPr>
                <w:rFonts w:cs="Times New Roman"/>
                <w:spacing w:val="-5"/>
              </w:rPr>
              <w:t>−20</w:t>
            </w:r>
          </w:p>
        </w:tc>
        <w:tc>
          <w:tcPr>
            <w:tcW w:w="890" w:type="dxa"/>
            <w:tcBorders>
              <w:top w:val="nil"/>
              <w:bottom w:val="nil"/>
            </w:tcBorders>
            <w:vAlign w:val="center"/>
          </w:tcPr>
          <w:p w14:paraId="25924961" w14:textId="77777777" w:rsidR="00131F17" w:rsidRPr="00CC0E82" w:rsidRDefault="00131F17" w:rsidP="005E3FEF">
            <w:pPr>
              <w:pStyle w:val="TableParagraph"/>
              <w:spacing w:line="263" w:lineRule="exact"/>
              <w:ind w:right="201"/>
              <w:jc w:val="center"/>
              <w:rPr>
                <w:rFonts w:cs="Times New Roman"/>
              </w:rPr>
            </w:pPr>
            <w:r w:rsidRPr="00CC0E82">
              <w:rPr>
                <w:rFonts w:cs="Times New Roman"/>
                <w:spacing w:val="-5"/>
              </w:rPr>
              <w:t>+3</w:t>
            </w:r>
          </w:p>
        </w:tc>
        <w:tc>
          <w:tcPr>
            <w:tcW w:w="730" w:type="dxa"/>
            <w:vAlign w:val="center"/>
          </w:tcPr>
          <w:p w14:paraId="7815E6E0" w14:textId="77777777" w:rsidR="00131F17" w:rsidRPr="00CC0E82" w:rsidRDefault="00131F17" w:rsidP="005E3FEF">
            <w:pPr>
              <w:pStyle w:val="TableParagraph"/>
              <w:spacing w:line="263" w:lineRule="exact"/>
              <w:ind w:right="2"/>
              <w:jc w:val="center"/>
              <w:rPr>
                <w:rFonts w:cs="Times New Roman"/>
              </w:rPr>
            </w:pPr>
            <w:r w:rsidRPr="00CC0E82">
              <w:rPr>
                <w:rFonts w:cs="Times New Roman"/>
              </w:rPr>
              <w:t>1</w:t>
            </w:r>
          </w:p>
        </w:tc>
        <w:tc>
          <w:tcPr>
            <w:tcW w:w="900" w:type="dxa"/>
            <w:vAlign w:val="center"/>
          </w:tcPr>
          <w:p w14:paraId="7B471B01" w14:textId="77777777" w:rsidR="00131F17" w:rsidRPr="00CC0E82" w:rsidRDefault="00131F17" w:rsidP="005E3FEF">
            <w:pPr>
              <w:pStyle w:val="TableParagraph"/>
              <w:spacing w:line="263" w:lineRule="exact"/>
              <w:ind w:left="393"/>
              <w:jc w:val="center"/>
              <w:rPr>
                <w:rFonts w:cs="Times New Roman"/>
              </w:rPr>
            </w:pPr>
            <w:r w:rsidRPr="00CC0E82">
              <w:rPr>
                <w:rFonts w:cs="Times New Roman"/>
              </w:rPr>
              <w:t>7</w:t>
            </w:r>
          </w:p>
        </w:tc>
        <w:tc>
          <w:tcPr>
            <w:tcW w:w="990" w:type="dxa"/>
            <w:tcBorders>
              <w:top w:val="nil"/>
              <w:bottom w:val="nil"/>
              <w:right w:val="nil"/>
            </w:tcBorders>
            <w:vAlign w:val="center"/>
          </w:tcPr>
          <w:p w14:paraId="71E3EA79"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4FA72090" w14:textId="77777777" w:rsidR="00131F17" w:rsidRPr="00CC0E82" w:rsidRDefault="00131F17" w:rsidP="005E3FEF">
            <w:pPr>
              <w:pStyle w:val="TableParagraph"/>
              <w:jc w:val="center"/>
              <w:rPr>
                <w:rFonts w:cs="Times New Roman"/>
              </w:rPr>
            </w:pPr>
          </w:p>
        </w:tc>
      </w:tr>
      <w:tr w:rsidR="00131F17" w14:paraId="47F012B3" w14:textId="77777777" w:rsidTr="005E3FEF">
        <w:trPr>
          <w:trHeight w:val="280"/>
        </w:trPr>
        <w:tc>
          <w:tcPr>
            <w:tcW w:w="895" w:type="dxa"/>
            <w:vAlign w:val="center"/>
          </w:tcPr>
          <w:p w14:paraId="60283B2F" w14:textId="77777777" w:rsidR="00131F17" w:rsidRPr="00CC0E82" w:rsidRDefault="00131F17" w:rsidP="005E3FEF">
            <w:pPr>
              <w:pStyle w:val="TableParagraph"/>
              <w:spacing w:line="260" w:lineRule="exact"/>
              <w:ind w:left="294" w:right="287"/>
              <w:jc w:val="center"/>
              <w:rPr>
                <w:rFonts w:cs="Times New Roman"/>
              </w:rPr>
            </w:pPr>
            <w:r w:rsidRPr="00CC0E82">
              <w:rPr>
                <w:rFonts w:cs="Times New Roman"/>
                <w:spacing w:val="-5"/>
              </w:rPr>
              <w:t>−2</w:t>
            </w:r>
          </w:p>
        </w:tc>
        <w:tc>
          <w:tcPr>
            <w:tcW w:w="810" w:type="dxa"/>
            <w:vAlign w:val="center"/>
          </w:tcPr>
          <w:p w14:paraId="02735890" w14:textId="77777777" w:rsidR="00131F17" w:rsidRPr="00CC0E82" w:rsidRDefault="00131F17" w:rsidP="005E3FEF">
            <w:pPr>
              <w:pStyle w:val="TableParagraph"/>
              <w:spacing w:line="260" w:lineRule="exact"/>
              <w:ind w:left="400"/>
              <w:jc w:val="center"/>
              <w:rPr>
                <w:rFonts w:cs="Times New Roman"/>
              </w:rPr>
            </w:pPr>
            <w:r w:rsidRPr="00CC0E82">
              <w:rPr>
                <w:rFonts w:cs="Times New Roman"/>
              </w:rPr>
              <w:t>4</w:t>
            </w:r>
          </w:p>
        </w:tc>
        <w:tc>
          <w:tcPr>
            <w:tcW w:w="902" w:type="dxa"/>
            <w:tcBorders>
              <w:top w:val="nil"/>
              <w:bottom w:val="nil"/>
            </w:tcBorders>
            <w:vAlign w:val="center"/>
          </w:tcPr>
          <w:p w14:paraId="1E1941AA" w14:textId="77777777" w:rsidR="00131F17" w:rsidRPr="00CC0E82" w:rsidRDefault="00131F17" w:rsidP="005E3FEF">
            <w:pPr>
              <w:pStyle w:val="TableParagraph"/>
              <w:spacing w:line="260"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9F8D6D3"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4</w:t>
            </w:r>
          </w:p>
        </w:tc>
        <w:tc>
          <w:tcPr>
            <w:tcW w:w="900" w:type="dxa"/>
            <w:vAlign w:val="center"/>
          </w:tcPr>
          <w:p w14:paraId="6A5632BE" w14:textId="77777777" w:rsidR="00131F17" w:rsidRPr="00CC0E82" w:rsidRDefault="00131F17" w:rsidP="005E3FEF">
            <w:pPr>
              <w:pStyle w:val="TableParagraph"/>
              <w:spacing w:line="260" w:lineRule="exact"/>
              <w:ind w:left="227" w:right="227"/>
              <w:jc w:val="center"/>
              <w:rPr>
                <w:rFonts w:cs="Times New Roman"/>
              </w:rPr>
            </w:pPr>
            <w:r w:rsidRPr="00CC0E82">
              <w:rPr>
                <w:rFonts w:cs="Times New Roman"/>
                <w:spacing w:val="-5"/>
              </w:rPr>
              <w:t>−17</w:t>
            </w:r>
          </w:p>
        </w:tc>
        <w:tc>
          <w:tcPr>
            <w:tcW w:w="890" w:type="dxa"/>
            <w:tcBorders>
              <w:top w:val="nil"/>
              <w:bottom w:val="nil"/>
            </w:tcBorders>
            <w:vAlign w:val="center"/>
          </w:tcPr>
          <w:p w14:paraId="07E597EA" w14:textId="77777777" w:rsidR="00131F17" w:rsidRPr="00CC0E82" w:rsidRDefault="00131F17" w:rsidP="005E3FEF">
            <w:pPr>
              <w:pStyle w:val="TableParagraph"/>
              <w:spacing w:line="260" w:lineRule="exact"/>
              <w:ind w:right="201"/>
              <w:jc w:val="center"/>
              <w:rPr>
                <w:rFonts w:cs="Times New Roman"/>
              </w:rPr>
            </w:pPr>
            <w:r w:rsidRPr="00CC0E82">
              <w:rPr>
                <w:rFonts w:cs="Times New Roman"/>
                <w:spacing w:val="-5"/>
              </w:rPr>
              <w:t>+3</w:t>
            </w:r>
          </w:p>
        </w:tc>
        <w:tc>
          <w:tcPr>
            <w:tcW w:w="730" w:type="dxa"/>
            <w:vAlign w:val="center"/>
          </w:tcPr>
          <w:p w14:paraId="0E01AD46"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2</w:t>
            </w:r>
          </w:p>
        </w:tc>
        <w:tc>
          <w:tcPr>
            <w:tcW w:w="900" w:type="dxa"/>
            <w:vAlign w:val="center"/>
          </w:tcPr>
          <w:p w14:paraId="716111EC"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13</w:t>
            </w:r>
          </w:p>
        </w:tc>
        <w:tc>
          <w:tcPr>
            <w:tcW w:w="990" w:type="dxa"/>
            <w:tcBorders>
              <w:top w:val="nil"/>
              <w:bottom w:val="nil"/>
              <w:right w:val="nil"/>
            </w:tcBorders>
            <w:vAlign w:val="center"/>
          </w:tcPr>
          <w:p w14:paraId="33F96D1E" w14:textId="77777777" w:rsidR="00131F17" w:rsidRPr="00CC0E82" w:rsidRDefault="00131F17" w:rsidP="005E3FEF">
            <w:pPr>
              <w:pStyle w:val="TableParagraph"/>
              <w:spacing w:line="260" w:lineRule="exact"/>
              <w:ind w:left="163" w:right="145"/>
              <w:jc w:val="center"/>
              <w:rPr>
                <w:rFonts w:cs="Times New Roman"/>
              </w:rPr>
            </w:pPr>
            <w:r w:rsidRPr="00CC0E82">
              <w:rPr>
                <w:rFonts w:cs="Times New Roman"/>
                <w:spacing w:val="-5"/>
              </w:rPr>
              <w:t>+6</w:t>
            </w:r>
          </w:p>
        </w:tc>
        <w:tc>
          <w:tcPr>
            <w:tcW w:w="360" w:type="dxa"/>
            <w:tcBorders>
              <w:top w:val="nil"/>
              <w:left w:val="nil"/>
              <w:bottom w:val="nil"/>
              <w:right w:val="nil"/>
            </w:tcBorders>
            <w:vAlign w:val="center"/>
          </w:tcPr>
          <w:p w14:paraId="02DBDE69" w14:textId="77777777" w:rsidR="00131F17" w:rsidRPr="00CC0E82" w:rsidRDefault="00131F17" w:rsidP="005E3FEF">
            <w:pPr>
              <w:pStyle w:val="TableParagraph"/>
              <w:jc w:val="center"/>
              <w:rPr>
                <w:rFonts w:cs="Times New Roman"/>
              </w:rPr>
            </w:pPr>
          </w:p>
        </w:tc>
      </w:tr>
      <w:tr w:rsidR="00131F17" w14:paraId="4313864D" w14:textId="77777777" w:rsidTr="005E3FEF">
        <w:trPr>
          <w:trHeight w:val="280"/>
        </w:trPr>
        <w:tc>
          <w:tcPr>
            <w:tcW w:w="895" w:type="dxa"/>
            <w:vAlign w:val="center"/>
          </w:tcPr>
          <w:p w14:paraId="600A2B7A" w14:textId="77777777" w:rsidR="00131F17" w:rsidRPr="00CC0E82" w:rsidRDefault="00131F17" w:rsidP="005E3FEF">
            <w:pPr>
              <w:pStyle w:val="TableParagraph"/>
              <w:spacing w:line="261" w:lineRule="exact"/>
              <w:ind w:left="294" w:right="287"/>
              <w:jc w:val="center"/>
              <w:rPr>
                <w:rFonts w:cs="Times New Roman"/>
              </w:rPr>
            </w:pPr>
            <w:r w:rsidRPr="00CC0E82">
              <w:rPr>
                <w:rFonts w:cs="Times New Roman"/>
                <w:spacing w:val="-5"/>
              </w:rPr>
              <w:t>−1</w:t>
            </w:r>
          </w:p>
        </w:tc>
        <w:tc>
          <w:tcPr>
            <w:tcW w:w="810" w:type="dxa"/>
            <w:vAlign w:val="center"/>
          </w:tcPr>
          <w:p w14:paraId="0132DEFC" w14:textId="77777777" w:rsidR="00131F17" w:rsidRPr="00CC0E82" w:rsidRDefault="00131F17" w:rsidP="005E3FEF">
            <w:pPr>
              <w:pStyle w:val="TableParagraph"/>
              <w:spacing w:line="261" w:lineRule="exact"/>
              <w:ind w:left="400"/>
              <w:jc w:val="center"/>
              <w:rPr>
                <w:rFonts w:cs="Times New Roman"/>
              </w:rPr>
            </w:pPr>
            <w:r w:rsidRPr="00CC0E82">
              <w:rPr>
                <w:rFonts w:cs="Times New Roman"/>
              </w:rPr>
              <w:t>8</w:t>
            </w:r>
          </w:p>
        </w:tc>
        <w:tc>
          <w:tcPr>
            <w:tcW w:w="902" w:type="dxa"/>
            <w:tcBorders>
              <w:top w:val="nil"/>
              <w:bottom w:val="nil"/>
            </w:tcBorders>
            <w:vAlign w:val="center"/>
          </w:tcPr>
          <w:p w14:paraId="17A12019" w14:textId="77777777" w:rsidR="00131F17" w:rsidRPr="00CC0E82" w:rsidRDefault="00131F17" w:rsidP="005E3FEF">
            <w:pPr>
              <w:pStyle w:val="TableParagraph"/>
              <w:spacing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1B591B8E" w14:textId="77777777" w:rsidR="00131F17" w:rsidRPr="00CC0E82" w:rsidRDefault="00131F17" w:rsidP="005E3FEF">
            <w:pPr>
              <w:pStyle w:val="TableParagraph"/>
              <w:spacing w:line="261" w:lineRule="exact"/>
              <w:ind w:left="4"/>
              <w:jc w:val="center"/>
              <w:rPr>
                <w:rFonts w:cs="Times New Roman"/>
              </w:rPr>
            </w:pPr>
            <w:r w:rsidRPr="00CC0E82">
              <w:rPr>
                <w:rFonts w:cs="Times New Roman"/>
              </w:rPr>
              <w:t>5</w:t>
            </w:r>
          </w:p>
        </w:tc>
        <w:tc>
          <w:tcPr>
            <w:tcW w:w="900" w:type="dxa"/>
            <w:vAlign w:val="center"/>
          </w:tcPr>
          <w:p w14:paraId="4482C59A" w14:textId="77777777" w:rsidR="00131F17" w:rsidRPr="00CC0E82" w:rsidRDefault="00131F17" w:rsidP="005E3FEF">
            <w:pPr>
              <w:pStyle w:val="TableParagraph"/>
              <w:spacing w:line="261" w:lineRule="exact"/>
              <w:ind w:left="227" w:right="227"/>
              <w:jc w:val="center"/>
              <w:rPr>
                <w:rFonts w:cs="Times New Roman"/>
              </w:rPr>
            </w:pPr>
            <w:r w:rsidRPr="00CC0E82">
              <w:rPr>
                <w:rFonts w:cs="Times New Roman"/>
                <w:spacing w:val="-5"/>
              </w:rPr>
              <w:t>−14</w:t>
            </w:r>
          </w:p>
        </w:tc>
        <w:tc>
          <w:tcPr>
            <w:tcW w:w="890" w:type="dxa"/>
            <w:tcBorders>
              <w:top w:val="nil"/>
              <w:bottom w:val="nil"/>
            </w:tcBorders>
            <w:vAlign w:val="center"/>
          </w:tcPr>
          <w:p w14:paraId="67E3912D" w14:textId="77777777" w:rsidR="00131F17" w:rsidRPr="00CC0E82" w:rsidRDefault="00131F17" w:rsidP="005E3FEF">
            <w:pPr>
              <w:pStyle w:val="TableParagraph"/>
              <w:spacing w:line="261" w:lineRule="exact"/>
              <w:ind w:right="201"/>
              <w:jc w:val="center"/>
              <w:rPr>
                <w:rFonts w:cs="Times New Roman"/>
              </w:rPr>
            </w:pPr>
            <w:r w:rsidRPr="00CC0E82">
              <w:rPr>
                <w:rFonts w:cs="Times New Roman"/>
                <w:spacing w:val="-5"/>
              </w:rPr>
              <w:t>+3</w:t>
            </w:r>
          </w:p>
        </w:tc>
        <w:tc>
          <w:tcPr>
            <w:tcW w:w="730" w:type="dxa"/>
            <w:vAlign w:val="center"/>
          </w:tcPr>
          <w:p w14:paraId="204566FB" w14:textId="77777777" w:rsidR="00131F17" w:rsidRPr="00CC0E82" w:rsidRDefault="00131F17" w:rsidP="005E3FEF">
            <w:pPr>
              <w:pStyle w:val="TableParagraph"/>
              <w:spacing w:line="261" w:lineRule="exact"/>
              <w:ind w:right="2"/>
              <w:jc w:val="center"/>
              <w:rPr>
                <w:rFonts w:cs="Times New Roman"/>
              </w:rPr>
            </w:pPr>
            <w:r w:rsidRPr="00CC0E82">
              <w:rPr>
                <w:rFonts w:cs="Times New Roman"/>
              </w:rPr>
              <w:t>3</w:t>
            </w:r>
          </w:p>
        </w:tc>
        <w:tc>
          <w:tcPr>
            <w:tcW w:w="900" w:type="dxa"/>
            <w:vAlign w:val="center"/>
          </w:tcPr>
          <w:p w14:paraId="218C79C9" w14:textId="77777777" w:rsidR="00131F17" w:rsidRPr="00CC0E82" w:rsidRDefault="00131F17" w:rsidP="005E3FEF">
            <w:pPr>
              <w:pStyle w:val="TableParagraph"/>
              <w:spacing w:line="261" w:lineRule="exact"/>
              <w:ind w:left="326"/>
              <w:jc w:val="center"/>
              <w:rPr>
                <w:rFonts w:cs="Times New Roman"/>
              </w:rPr>
            </w:pPr>
            <w:r w:rsidRPr="00CC0E82">
              <w:rPr>
                <w:rFonts w:cs="Times New Roman"/>
                <w:spacing w:val="-5"/>
              </w:rPr>
              <w:t>23</w:t>
            </w:r>
          </w:p>
        </w:tc>
        <w:tc>
          <w:tcPr>
            <w:tcW w:w="990" w:type="dxa"/>
            <w:tcBorders>
              <w:top w:val="nil"/>
              <w:bottom w:val="nil"/>
              <w:right w:val="nil"/>
            </w:tcBorders>
            <w:vAlign w:val="center"/>
          </w:tcPr>
          <w:p w14:paraId="2528DC41" w14:textId="77777777" w:rsidR="00131F17" w:rsidRPr="00CC0E82" w:rsidRDefault="00131F17" w:rsidP="005E3FEF">
            <w:pPr>
              <w:pStyle w:val="TableParagraph"/>
              <w:spacing w:line="261" w:lineRule="exact"/>
              <w:ind w:left="163" w:right="148"/>
              <w:jc w:val="center"/>
              <w:rPr>
                <w:rFonts w:cs="Times New Roman"/>
              </w:rPr>
            </w:pPr>
            <w:r w:rsidRPr="00CC0E82">
              <w:rPr>
                <w:rFonts w:cs="Times New Roman"/>
                <w:spacing w:val="-5"/>
              </w:rPr>
              <w:t>+10</w:t>
            </w:r>
          </w:p>
        </w:tc>
        <w:tc>
          <w:tcPr>
            <w:tcW w:w="360" w:type="dxa"/>
            <w:tcBorders>
              <w:top w:val="nil"/>
              <w:left w:val="nil"/>
              <w:bottom w:val="nil"/>
              <w:right w:val="nil"/>
            </w:tcBorders>
            <w:vAlign w:val="center"/>
          </w:tcPr>
          <w:p w14:paraId="2B9660FD" w14:textId="77777777" w:rsidR="00131F17" w:rsidRPr="00525E19" w:rsidRDefault="00131F17" w:rsidP="005E3FEF">
            <w:pPr>
              <w:pStyle w:val="TableParagraph"/>
              <w:spacing w:line="261" w:lineRule="exact"/>
              <w:ind w:right="52"/>
              <w:jc w:val="center"/>
              <w:rPr>
                <w:rFonts w:cs="Times New Roman"/>
              </w:rPr>
            </w:pPr>
            <w:r w:rsidRPr="00525E19">
              <w:rPr>
                <w:rFonts w:cs="Times New Roman"/>
                <w:spacing w:val="-5"/>
              </w:rPr>
              <w:t>+4</w:t>
            </w:r>
          </w:p>
        </w:tc>
      </w:tr>
      <w:tr w:rsidR="00131F17" w14:paraId="7FFEEB51" w14:textId="77777777" w:rsidTr="005E3FEF">
        <w:trPr>
          <w:trHeight w:val="282"/>
        </w:trPr>
        <w:tc>
          <w:tcPr>
            <w:tcW w:w="895" w:type="dxa"/>
            <w:vAlign w:val="center"/>
          </w:tcPr>
          <w:p w14:paraId="5F14213F" w14:textId="77777777" w:rsidR="00131F17" w:rsidRPr="00CC0E82" w:rsidRDefault="00131F17" w:rsidP="005E3FEF">
            <w:pPr>
              <w:pStyle w:val="TableParagraph"/>
              <w:spacing w:before="2" w:line="261" w:lineRule="exact"/>
              <w:ind w:left="5"/>
              <w:jc w:val="center"/>
              <w:rPr>
                <w:rFonts w:cs="Times New Roman"/>
              </w:rPr>
            </w:pPr>
            <w:r w:rsidRPr="00CC0E82">
              <w:rPr>
                <w:rFonts w:cs="Times New Roman"/>
              </w:rPr>
              <w:t>0</w:t>
            </w:r>
          </w:p>
        </w:tc>
        <w:tc>
          <w:tcPr>
            <w:tcW w:w="810" w:type="dxa"/>
            <w:vAlign w:val="center"/>
          </w:tcPr>
          <w:p w14:paraId="224C4F98" w14:textId="77777777" w:rsidR="00131F17" w:rsidRPr="00CC0E82" w:rsidRDefault="00131F17" w:rsidP="005E3FEF">
            <w:pPr>
              <w:pStyle w:val="TableParagraph"/>
              <w:spacing w:before="2" w:line="261" w:lineRule="exact"/>
              <w:ind w:left="332"/>
              <w:jc w:val="center"/>
              <w:rPr>
                <w:rFonts w:cs="Times New Roman"/>
              </w:rPr>
            </w:pPr>
            <w:r w:rsidRPr="00CC0E82">
              <w:rPr>
                <w:rFonts w:cs="Times New Roman"/>
                <w:spacing w:val="-5"/>
              </w:rPr>
              <w:t>16</w:t>
            </w:r>
          </w:p>
        </w:tc>
        <w:tc>
          <w:tcPr>
            <w:tcW w:w="902" w:type="dxa"/>
            <w:tcBorders>
              <w:top w:val="nil"/>
              <w:bottom w:val="nil"/>
            </w:tcBorders>
            <w:vAlign w:val="center"/>
          </w:tcPr>
          <w:p w14:paraId="64964EA9" w14:textId="77777777" w:rsidR="00131F17" w:rsidRPr="00CC0E82" w:rsidRDefault="00131F17" w:rsidP="005E3FEF">
            <w:pPr>
              <w:pStyle w:val="TableParagraph"/>
              <w:spacing w:before="2"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75549E6E" w14:textId="77777777" w:rsidR="00131F17" w:rsidRPr="00CC0E82" w:rsidRDefault="00131F17" w:rsidP="005E3FEF">
            <w:pPr>
              <w:pStyle w:val="TableParagraph"/>
              <w:spacing w:before="2" w:line="261" w:lineRule="exact"/>
              <w:ind w:left="4"/>
              <w:jc w:val="center"/>
              <w:rPr>
                <w:rFonts w:cs="Times New Roman"/>
              </w:rPr>
            </w:pPr>
            <w:r w:rsidRPr="00CC0E82">
              <w:rPr>
                <w:rFonts w:cs="Times New Roman"/>
              </w:rPr>
              <w:t>6</w:t>
            </w:r>
          </w:p>
        </w:tc>
        <w:tc>
          <w:tcPr>
            <w:tcW w:w="900" w:type="dxa"/>
            <w:vAlign w:val="center"/>
          </w:tcPr>
          <w:p w14:paraId="4A4ED786" w14:textId="77777777" w:rsidR="00131F17" w:rsidRPr="00CC0E82" w:rsidRDefault="00131F17" w:rsidP="005E3FEF">
            <w:pPr>
              <w:pStyle w:val="TableParagraph"/>
              <w:spacing w:before="2" w:line="261" w:lineRule="exact"/>
              <w:ind w:left="227" w:right="227"/>
              <w:jc w:val="center"/>
              <w:rPr>
                <w:rFonts w:cs="Times New Roman"/>
              </w:rPr>
            </w:pPr>
            <w:r w:rsidRPr="00CC0E82">
              <w:rPr>
                <w:rFonts w:cs="Times New Roman"/>
                <w:spacing w:val="-5"/>
              </w:rPr>
              <w:t>−11</w:t>
            </w:r>
          </w:p>
        </w:tc>
        <w:tc>
          <w:tcPr>
            <w:tcW w:w="890" w:type="dxa"/>
            <w:tcBorders>
              <w:top w:val="nil"/>
              <w:bottom w:val="nil"/>
            </w:tcBorders>
            <w:vAlign w:val="center"/>
          </w:tcPr>
          <w:p w14:paraId="4DAF095E" w14:textId="77777777" w:rsidR="00131F17" w:rsidRPr="00CC0E82" w:rsidRDefault="00131F17" w:rsidP="005E3FEF">
            <w:pPr>
              <w:pStyle w:val="TableParagraph"/>
              <w:spacing w:before="2" w:line="261" w:lineRule="exact"/>
              <w:ind w:right="201"/>
              <w:jc w:val="center"/>
              <w:rPr>
                <w:rFonts w:cs="Times New Roman"/>
              </w:rPr>
            </w:pPr>
            <w:r w:rsidRPr="00CC0E82">
              <w:rPr>
                <w:rFonts w:cs="Times New Roman"/>
                <w:spacing w:val="-5"/>
              </w:rPr>
              <w:t>+3</w:t>
            </w:r>
          </w:p>
        </w:tc>
        <w:tc>
          <w:tcPr>
            <w:tcW w:w="730" w:type="dxa"/>
            <w:vAlign w:val="center"/>
          </w:tcPr>
          <w:p w14:paraId="4F07453F" w14:textId="77777777" w:rsidR="00131F17" w:rsidRPr="00CC0E82" w:rsidRDefault="00131F17" w:rsidP="005E3FEF">
            <w:pPr>
              <w:pStyle w:val="TableParagraph"/>
              <w:spacing w:before="2" w:line="261" w:lineRule="exact"/>
              <w:ind w:right="2"/>
              <w:jc w:val="center"/>
              <w:rPr>
                <w:rFonts w:cs="Times New Roman"/>
              </w:rPr>
            </w:pPr>
            <w:r w:rsidRPr="00CC0E82">
              <w:rPr>
                <w:rFonts w:cs="Times New Roman"/>
              </w:rPr>
              <w:t>4</w:t>
            </w:r>
          </w:p>
        </w:tc>
        <w:tc>
          <w:tcPr>
            <w:tcW w:w="900" w:type="dxa"/>
            <w:vAlign w:val="center"/>
          </w:tcPr>
          <w:p w14:paraId="64F86384" w14:textId="77777777" w:rsidR="00131F17" w:rsidRPr="00CC0E82" w:rsidRDefault="00131F17" w:rsidP="005E3FEF">
            <w:pPr>
              <w:pStyle w:val="TableParagraph"/>
              <w:spacing w:before="2" w:line="261" w:lineRule="exact"/>
              <w:ind w:left="326"/>
              <w:jc w:val="center"/>
              <w:rPr>
                <w:rFonts w:cs="Times New Roman"/>
              </w:rPr>
            </w:pPr>
            <w:r w:rsidRPr="00CC0E82">
              <w:rPr>
                <w:rFonts w:cs="Times New Roman"/>
                <w:spacing w:val="-5"/>
              </w:rPr>
              <w:t>37</w:t>
            </w:r>
          </w:p>
        </w:tc>
        <w:tc>
          <w:tcPr>
            <w:tcW w:w="990" w:type="dxa"/>
            <w:tcBorders>
              <w:top w:val="nil"/>
              <w:bottom w:val="nil"/>
              <w:right w:val="nil"/>
            </w:tcBorders>
            <w:vAlign w:val="center"/>
          </w:tcPr>
          <w:p w14:paraId="280EB2CB" w14:textId="77777777" w:rsidR="00131F17" w:rsidRPr="00CC0E82" w:rsidRDefault="00131F17" w:rsidP="005E3FEF">
            <w:pPr>
              <w:pStyle w:val="TableParagraph"/>
              <w:spacing w:before="2" w:line="261" w:lineRule="exact"/>
              <w:ind w:left="163" w:right="148"/>
              <w:jc w:val="center"/>
              <w:rPr>
                <w:rFonts w:cs="Times New Roman"/>
              </w:rPr>
            </w:pPr>
            <w:r w:rsidRPr="00CC0E82">
              <w:rPr>
                <w:rFonts w:cs="Times New Roman"/>
                <w:spacing w:val="-5"/>
              </w:rPr>
              <w:t>+14</w:t>
            </w:r>
          </w:p>
        </w:tc>
        <w:tc>
          <w:tcPr>
            <w:tcW w:w="360" w:type="dxa"/>
            <w:tcBorders>
              <w:top w:val="nil"/>
              <w:left w:val="nil"/>
              <w:bottom w:val="nil"/>
              <w:right w:val="nil"/>
            </w:tcBorders>
            <w:vAlign w:val="center"/>
          </w:tcPr>
          <w:p w14:paraId="56EDE88A" w14:textId="77777777" w:rsidR="00131F17" w:rsidRPr="00525E19" w:rsidRDefault="00131F17" w:rsidP="005E3FEF">
            <w:pPr>
              <w:pStyle w:val="TableParagraph"/>
              <w:spacing w:before="2" w:line="261" w:lineRule="exact"/>
              <w:ind w:right="52"/>
              <w:jc w:val="center"/>
              <w:rPr>
                <w:rFonts w:cs="Times New Roman"/>
              </w:rPr>
            </w:pPr>
            <w:r w:rsidRPr="00525E19">
              <w:rPr>
                <w:rFonts w:cs="Times New Roman"/>
                <w:spacing w:val="-5"/>
              </w:rPr>
              <w:t>+4</w:t>
            </w:r>
          </w:p>
        </w:tc>
      </w:tr>
      <w:tr w:rsidR="00131F17" w14:paraId="7101B06A" w14:textId="77777777" w:rsidTr="005E3FEF">
        <w:trPr>
          <w:trHeight w:val="280"/>
        </w:trPr>
        <w:tc>
          <w:tcPr>
            <w:tcW w:w="895" w:type="dxa"/>
            <w:vAlign w:val="center"/>
          </w:tcPr>
          <w:p w14:paraId="719685EC" w14:textId="77777777" w:rsidR="00131F17" w:rsidRPr="00CC0E82" w:rsidRDefault="00131F17" w:rsidP="005E3FEF">
            <w:pPr>
              <w:pStyle w:val="TableParagraph"/>
              <w:spacing w:line="260" w:lineRule="exact"/>
              <w:ind w:left="5"/>
              <w:jc w:val="center"/>
              <w:rPr>
                <w:rFonts w:cs="Times New Roman"/>
              </w:rPr>
            </w:pPr>
            <w:r w:rsidRPr="00CC0E82">
              <w:rPr>
                <w:rFonts w:cs="Times New Roman"/>
              </w:rPr>
              <w:t>1</w:t>
            </w:r>
          </w:p>
        </w:tc>
        <w:tc>
          <w:tcPr>
            <w:tcW w:w="810" w:type="dxa"/>
            <w:vAlign w:val="center"/>
          </w:tcPr>
          <w:p w14:paraId="369CA68C" w14:textId="77777777" w:rsidR="00131F17" w:rsidRPr="00CC0E82" w:rsidRDefault="00131F17" w:rsidP="005E3FEF">
            <w:pPr>
              <w:pStyle w:val="TableParagraph"/>
              <w:spacing w:line="260" w:lineRule="exact"/>
              <w:ind w:left="332"/>
              <w:jc w:val="center"/>
              <w:rPr>
                <w:rFonts w:cs="Times New Roman"/>
              </w:rPr>
            </w:pPr>
            <w:r w:rsidRPr="00CC0E82">
              <w:rPr>
                <w:rFonts w:cs="Times New Roman"/>
                <w:spacing w:val="-5"/>
              </w:rPr>
              <w:t>32</w:t>
            </w:r>
          </w:p>
        </w:tc>
        <w:tc>
          <w:tcPr>
            <w:tcW w:w="902" w:type="dxa"/>
            <w:tcBorders>
              <w:top w:val="nil"/>
              <w:bottom w:val="nil"/>
            </w:tcBorders>
            <w:vAlign w:val="center"/>
          </w:tcPr>
          <w:p w14:paraId="32AE0D6B" w14:textId="77777777" w:rsidR="00131F17" w:rsidRPr="00CC0E82" w:rsidRDefault="00131F17" w:rsidP="005E3FEF">
            <w:pPr>
              <w:pStyle w:val="TableParagraph"/>
              <w:jc w:val="center"/>
              <w:rPr>
                <w:rFonts w:cs="Times New Roman"/>
              </w:rPr>
            </w:pPr>
          </w:p>
        </w:tc>
        <w:tc>
          <w:tcPr>
            <w:tcW w:w="808" w:type="dxa"/>
            <w:vAlign w:val="center"/>
          </w:tcPr>
          <w:p w14:paraId="5A45A36D"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7</w:t>
            </w:r>
          </w:p>
        </w:tc>
        <w:tc>
          <w:tcPr>
            <w:tcW w:w="900" w:type="dxa"/>
            <w:vAlign w:val="center"/>
          </w:tcPr>
          <w:p w14:paraId="3C9B7978" w14:textId="77777777" w:rsidR="00131F17" w:rsidRPr="00CC0E82" w:rsidRDefault="00131F17" w:rsidP="005E3FEF">
            <w:pPr>
              <w:pStyle w:val="TableParagraph"/>
              <w:spacing w:line="260" w:lineRule="exact"/>
              <w:ind w:left="227" w:right="224"/>
              <w:jc w:val="center"/>
              <w:rPr>
                <w:rFonts w:cs="Times New Roman"/>
              </w:rPr>
            </w:pPr>
            <w:r w:rsidRPr="00CC0E82">
              <w:rPr>
                <w:rFonts w:cs="Times New Roman"/>
                <w:spacing w:val="-5"/>
              </w:rPr>
              <w:t>−8</w:t>
            </w:r>
          </w:p>
        </w:tc>
        <w:tc>
          <w:tcPr>
            <w:tcW w:w="890" w:type="dxa"/>
            <w:tcBorders>
              <w:top w:val="nil"/>
              <w:bottom w:val="nil"/>
            </w:tcBorders>
            <w:vAlign w:val="center"/>
          </w:tcPr>
          <w:p w14:paraId="338FC783" w14:textId="77777777" w:rsidR="00131F17" w:rsidRPr="00CC0E82" w:rsidRDefault="00131F17" w:rsidP="005E3FEF">
            <w:pPr>
              <w:pStyle w:val="TableParagraph"/>
              <w:jc w:val="center"/>
              <w:rPr>
                <w:rFonts w:cs="Times New Roman"/>
              </w:rPr>
            </w:pPr>
          </w:p>
        </w:tc>
        <w:tc>
          <w:tcPr>
            <w:tcW w:w="730" w:type="dxa"/>
            <w:vAlign w:val="center"/>
          </w:tcPr>
          <w:p w14:paraId="2DE5BB0B"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5</w:t>
            </w:r>
          </w:p>
        </w:tc>
        <w:tc>
          <w:tcPr>
            <w:tcW w:w="900" w:type="dxa"/>
            <w:vAlign w:val="center"/>
          </w:tcPr>
          <w:p w14:paraId="61454F4A"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55</w:t>
            </w:r>
          </w:p>
        </w:tc>
        <w:tc>
          <w:tcPr>
            <w:tcW w:w="990" w:type="dxa"/>
            <w:tcBorders>
              <w:top w:val="nil"/>
              <w:bottom w:val="nil"/>
              <w:right w:val="nil"/>
            </w:tcBorders>
            <w:vAlign w:val="center"/>
          </w:tcPr>
          <w:p w14:paraId="3AFFAFDC" w14:textId="77777777" w:rsidR="00131F17" w:rsidRPr="00CC0E82" w:rsidRDefault="00131F17" w:rsidP="005E3FEF">
            <w:pPr>
              <w:pStyle w:val="TableParagraph"/>
              <w:spacing w:line="260" w:lineRule="exact"/>
              <w:ind w:left="163" w:right="148"/>
              <w:jc w:val="center"/>
              <w:rPr>
                <w:rFonts w:cs="Times New Roman"/>
              </w:rPr>
            </w:pPr>
            <w:r w:rsidRPr="00CC0E82">
              <w:rPr>
                <w:rFonts w:cs="Times New Roman"/>
                <w:spacing w:val="-5"/>
              </w:rPr>
              <w:t>+18</w:t>
            </w:r>
          </w:p>
        </w:tc>
        <w:tc>
          <w:tcPr>
            <w:tcW w:w="360" w:type="dxa"/>
            <w:tcBorders>
              <w:top w:val="nil"/>
              <w:left w:val="nil"/>
              <w:bottom w:val="nil"/>
              <w:right w:val="nil"/>
            </w:tcBorders>
            <w:vAlign w:val="center"/>
          </w:tcPr>
          <w:p w14:paraId="7E0A6CED" w14:textId="77777777" w:rsidR="00131F17" w:rsidRPr="00525E19" w:rsidRDefault="00131F17" w:rsidP="005E3FEF">
            <w:pPr>
              <w:pStyle w:val="TableParagraph"/>
              <w:spacing w:line="260" w:lineRule="exact"/>
              <w:ind w:right="52"/>
              <w:jc w:val="center"/>
              <w:rPr>
                <w:rFonts w:cs="Times New Roman"/>
              </w:rPr>
            </w:pPr>
            <w:r w:rsidRPr="00525E19">
              <w:rPr>
                <w:rFonts w:cs="Times New Roman"/>
                <w:spacing w:val="-5"/>
              </w:rPr>
              <w:t>+4</w:t>
            </w:r>
          </w:p>
        </w:tc>
      </w:tr>
      <w:bookmarkEnd w:id="50"/>
    </w:tbl>
    <w:p w14:paraId="5E1F6467" w14:textId="77777777" w:rsidR="00081A24" w:rsidRPr="00C87860" w:rsidRDefault="00081A24" w:rsidP="00081A24">
      <w:pPr>
        <w:pStyle w:val="ListParagraph"/>
        <w:tabs>
          <w:tab w:val="left" w:pos="2172"/>
        </w:tabs>
        <w:autoSpaceDE w:val="0"/>
        <w:autoSpaceDN w:val="0"/>
        <w:spacing w:after="3"/>
        <w:ind w:left="720"/>
        <w:rPr>
          <w:rFonts w:cs="Times New Roman"/>
          <w:sz w:val="24"/>
          <w:szCs w:val="24"/>
        </w:rPr>
      </w:pPr>
    </w:p>
    <w:p w14:paraId="26311358" w14:textId="77777777" w:rsidR="00006C90" w:rsidRPr="00C87860" w:rsidRDefault="00006C90" w:rsidP="00E502A8">
      <w:pPr>
        <w:pStyle w:val="ListParagraph"/>
        <w:numPr>
          <w:ilvl w:val="0"/>
          <w:numId w:val="192"/>
        </w:numPr>
        <w:tabs>
          <w:tab w:val="left" w:pos="2172"/>
        </w:tabs>
        <w:autoSpaceDE w:val="0"/>
        <w:autoSpaceDN w:val="0"/>
        <w:spacing w:after="240"/>
        <w:ind w:left="720" w:hanging="346"/>
        <w:rPr>
          <w:rFonts w:cs="Times New Roman"/>
          <w:sz w:val="24"/>
          <w:szCs w:val="24"/>
        </w:rPr>
      </w:pPr>
      <w:r w:rsidRPr="00C87860">
        <w:rPr>
          <w:rFonts w:cs="Times New Roman"/>
          <w:sz w:val="24"/>
          <w:szCs w:val="24"/>
        </w:rPr>
        <w:t>Instruction</w:t>
      </w:r>
      <w:r w:rsidRPr="00C87860">
        <w:rPr>
          <w:rFonts w:cs="Times New Roman"/>
          <w:spacing w:val="-4"/>
          <w:sz w:val="24"/>
          <w:szCs w:val="24"/>
        </w:rPr>
        <w:t xml:space="preserve"> </w:t>
      </w:r>
      <w:r w:rsidRPr="00C87860">
        <w:rPr>
          <w:rFonts w:cs="Times New Roman"/>
          <w:sz w:val="24"/>
          <w:szCs w:val="24"/>
        </w:rPr>
        <w:t>includes</w:t>
      </w:r>
      <w:r w:rsidRPr="00C87860">
        <w:rPr>
          <w:rFonts w:cs="Times New Roman"/>
          <w:spacing w:val="-4"/>
          <w:sz w:val="24"/>
          <w:szCs w:val="24"/>
        </w:rPr>
        <w:t xml:space="preserve"> </w:t>
      </w:r>
      <w:r w:rsidRPr="00C87860">
        <w:rPr>
          <w:rFonts w:cs="Times New Roman"/>
          <w:sz w:val="24"/>
          <w:szCs w:val="24"/>
        </w:rPr>
        <w:t>opportunities</w:t>
      </w:r>
      <w:r w:rsidRPr="00C87860">
        <w:rPr>
          <w:rFonts w:cs="Times New Roman"/>
          <w:spacing w:val="-3"/>
          <w:sz w:val="24"/>
          <w:szCs w:val="24"/>
        </w:rPr>
        <w:t xml:space="preserve"> </w:t>
      </w:r>
      <w:r w:rsidRPr="00C87860">
        <w:rPr>
          <w:rFonts w:cs="Times New Roman"/>
          <w:sz w:val="24"/>
          <w:szCs w:val="24"/>
        </w:rPr>
        <w:t>to</w:t>
      </w:r>
      <w:r w:rsidRPr="00C87860">
        <w:rPr>
          <w:rFonts w:cs="Times New Roman"/>
          <w:spacing w:val="-4"/>
          <w:sz w:val="24"/>
          <w:szCs w:val="24"/>
        </w:rPr>
        <w:t xml:space="preserve"> </w:t>
      </w:r>
      <w:r w:rsidRPr="00C87860">
        <w:rPr>
          <w:rFonts w:cs="Times New Roman"/>
          <w:sz w:val="24"/>
          <w:szCs w:val="24"/>
        </w:rPr>
        <w:t>use</w:t>
      </w:r>
      <w:r w:rsidRPr="00C87860">
        <w:rPr>
          <w:rFonts w:cs="Times New Roman"/>
          <w:spacing w:val="-4"/>
          <w:sz w:val="24"/>
          <w:szCs w:val="24"/>
        </w:rPr>
        <w:t xml:space="preserve"> </w:t>
      </w:r>
      <w:r w:rsidRPr="00C87860">
        <w:rPr>
          <w:rFonts w:cs="Times New Roman"/>
          <w:sz w:val="24"/>
          <w:szCs w:val="24"/>
        </w:rPr>
        <w:t>graphing</w:t>
      </w:r>
      <w:r w:rsidRPr="00C87860">
        <w:rPr>
          <w:rFonts w:cs="Times New Roman"/>
          <w:spacing w:val="-3"/>
          <w:sz w:val="24"/>
          <w:szCs w:val="24"/>
        </w:rPr>
        <w:t xml:space="preserve"> </w:t>
      </w:r>
      <w:r w:rsidRPr="00C87860">
        <w:rPr>
          <w:rFonts w:cs="Times New Roman"/>
          <w:sz w:val="24"/>
          <w:szCs w:val="24"/>
        </w:rPr>
        <w:t>software</w:t>
      </w:r>
      <w:r w:rsidRPr="00C87860">
        <w:rPr>
          <w:rFonts w:cs="Times New Roman"/>
          <w:spacing w:val="-6"/>
          <w:sz w:val="24"/>
          <w:szCs w:val="24"/>
        </w:rPr>
        <w:t xml:space="preserve"> </w:t>
      </w:r>
      <w:r w:rsidRPr="00C87860">
        <w:rPr>
          <w:rFonts w:cs="Times New Roman"/>
          <w:sz w:val="24"/>
          <w:szCs w:val="24"/>
        </w:rPr>
        <w:t>to</w:t>
      </w:r>
      <w:r w:rsidRPr="00C87860">
        <w:rPr>
          <w:rFonts w:cs="Times New Roman"/>
          <w:spacing w:val="-2"/>
          <w:sz w:val="24"/>
          <w:szCs w:val="24"/>
        </w:rPr>
        <w:t xml:space="preserve"> </w:t>
      </w:r>
      <w:r w:rsidRPr="00C87860">
        <w:rPr>
          <w:rFonts w:cs="Times New Roman"/>
          <w:sz w:val="24"/>
          <w:szCs w:val="24"/>
        </w:rPr>
        <w:t>graph</w:t>
      </w:r>
      <w:r w:rsidRPr="00C87860">
        <w:rPr>
          <w:rFonts w:cs="Times New Roman"/>
          <w:spacing w:val="-4"/>
          <w:sz w:val="24"/>
          <w:szCs w:val="24"/>
        </w:rPr>
        <w:t xml:space="preserve"> </w:t>
      </w:r>
      <w:r w:rsidRPr="00C87860">
        <w:rPr>
          <w:rFonts w:cs="Times New Roman"/>
          <w:sz w:val="24"/>
          <w:szCs w:val="24"/>
        </w:rPr>
        <w:t>parent</w:t>
      </w:r>
      <w:r w:rsidRPr="00C87860">
        <w:rPr>
          <w:rFonts w:cs="Times New Roman"/>
          <w:spacing w:val="-2"/>
          <w:sz w:val="24"/>
          <w:szCs w:val="24"/>
        </w:rPr>
        <w:t xml:space="preserve"> </w:t>
      </w:r>
      <w:r w:rsidRPr="00C87860">
        <w:rPr>
          <w:rFonts w:cs="Times New Roman"/>
          <w:sz w:val="24"/>
          <w:szCs w:val="24"/>
        </w:rPr>
        <w:t>functions</w:t>
      </w:r>
      <w:r w:rsidRPr="00C87860">
        <w:rPr>
          <w:rFonts w:cs="Times New Roman"/>
          <w:spacing w:val="-4"/>
          <w:sz w:val="24"/>
          <w:szCs w:val="24"/>
        </w:rPr>
        <w:t xml:space="preserve"> </w:t>
      </w:r>
      <w:r w:rsidRPr="00C87860">
        <w:rPr>
          <w:rFonts w:cs="Times New Roman"/>
          <w:sz w:val="24"/>
          <w:szCs w:val="24"/>
        </w:rPr>
        <w:t>of different equations (i.e., square root, cubic, absolute value, etc.).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432"/>
        <w:gridCol w:w="2881"/>
      </w:tblGrid>
      <w:tr w:rsidR="00006C90" w:rsidRPr="00C87860" w14:paraId="1A5E2D44" w14:textId="77777777" w:rsidTr="00EA315A">
        <w:trPr>
          <w:trHeight w:val="309"/>
          <w:jc w:val="center"/>
        </w:trPr>
        <w:tc>
          <w:tcPr>
            <w:tcW w:w="2696" w:type="dxa"/>
          </w:tcPr>
          <w:p w14:paraId="43BFE126" w14:textId="30247CC6" w:rsidR="00006C90" w:rsidRPr="00F378C1" w:rsidRDefault="00006C90" w:rsidP="00F378C1">
            <w:pPr>
              <w:pStyle w:val="TableParagraph"/>
              <w:ind w:left="720"/>
              <w:rPr>
                <w:rFonts w:eastAsia="Cambria Math" w:cs="Times New Roman"/>
                <w:spacing w:val="-7"/>
                <w:sz w:val="24"/>
                <w:szCs w:val="24"/>
              </w:rPr>
            </w:pPr>
            <w:r w:rsidRPr="00C87860">
              <w:rPr>
                <w:rFonts w:ascii="Cambria Math" w:eastAsia="Cambria Math" w:hAnsi="Cambria Math" w:cs="Cambria Math"/>
                <w:sz w:val="24"/>
                <w:szCs w:val="24"/>
              </w:rPr>
              <w:t>𝑦</w:t>
            </w:r>
            <w:r w:rsidRPr="00C87860">
              <w:rPr>
                <w:rFonts w:eastAsia="Cambria Math" w:cs="Times New Roman"/>
                <w:spacing w:val="16"/>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m:oMath>
              <m:rad>
                <m:radPr>
                  <m:degHide m:val="1"/>
                  <m:ctrlPr>
                    <w:rPr>
                      <w:rFonts w:ascii="Cambria Math" w:eastAsia="Cambria Math" w:hAnsi="Cambria Math" w:cs="Times New Roman"/>
                      <w:i/>
                      <w:spacing w:val="-7"/>
                      <w:sz w:val="24"/>
                      <w:szCs w:val="24"/>
                    </w:rPr>
                  </m:ctrlPr>
                </m:radPr>
                <m:deg/>
                <m:e>
                  <m:r>
                    <w:rPr>
                      <w:rFonts w:ascii="Cambria Math" w:eastAsia="Cambria Math" w:hAnsi="Cambria Math" w:cs="Cambria Math"/>
                      <w:spacing w:val="-7"/>
                      <w:sz w:val="24"/>
                      <w:szCs w:val="24"/>
                    </w:rPr>
                    <m:t>x</m:t>
                  </m:r>
                </m:e>
              </m:rad>
            </m:oMath>
          </w:p>
        </w:tc>
        <w:tc>
          <w:tcPr>
            <w:tcW w:w="2432" w:type="dxa"/>
          </w:tcPr>
          <w:p w14:paraId="332D41E7" w14:textId="77777777"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vertAlign w:val="superscript"/>
              </w:rPr>
              <w:t>3</w:t>
            </w:r>
          </w:p>
        </w:tc>
        <w:tc>
          <w:tcPr>
            <w:tcW w:w="2881" w:type="dxa"/>
          </w:tcPr>
          <w:p w14:paraId="6A45FF40" w14:textId="77777777"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eastAsia="Cambria Math" w:cs="Times New Roman"/>
                <w:spacing w:val="-5"/>
                <w:sz w:val="24"/>
                <w:szCs w:val="24"/>
              </w:rPr>
              <w:t>|</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rPr>
              <w:t>|</w:t>
            </w:r>
          </w:p>
        </w:tc>
      </w:tr>
      <w:tr w:rsidR="00006C90" w:rsidRPr="00C87860" w14:paraId="4AEDE274" w14:textId="77777777" w:rsidTr="009C321E">
        <w:trPr>
          <w:trHeight w:val="2366"/>
          <w:jc w:val="center"/>
        </w:trPr>
        <w:tc>
          <w:tcPr>
            <w:tcW w:w="2696" w:type="dxa"/>
          </w:tcPr>
          <w:p w14:paraId="29FB5C93" w14:textId="605A69E9" w:rsidR="00006C90" w:rsidRPr="00C87860" w:rsidRDefault="00006C90" w:rsidP="00EA315A">
            <w:pPr>
              <w:pStyle w:val="TableParagraph"/>
              <w:ind w:left="720"/>
              <w:jc w:val="center"/>
              <w:rPr>
                <w:rFonts w:cs="Times New Roman"/>
                <w:sz w:val="24"/>
                <w:szCs w:val="24"/>
              </w:rPr>
            </w:pPr>
          </w:p>
          <w:p w14:paraId="2B1B4932" w14:textId="23BD6A49" w:rsidR="00006C90" w:rsidRPr="00C87860" w:rsidRDefault="00006C90" w:rsidP="00EA315A">
            <w:pPr>
              <w:pStyle w:val="TableParagraph"/>
              <w:ind w:left="720"/>
              <w:jc w:val="center"/>
              <w:rPr>
                <w:rFonts w:cs="Times New Roman"/>
                <w:sz w:val="24"/>
                <w:szCs w:val="24"/>
              </w:rPr>
            </w:pPr>
          </w:p>
        </w:tc>
        <w:tc>
          <w:tcPr>
            <w:tcW w:w="2432" w:type="dxa"/>
          </w:tcPr>
          <w:p w14:paraId="50D3DC2E" w14:textId="56C80EBC" w:rsidR="00006C90" w:rsidRPr="00C87860" w:rsidRDefault="00006C90" w:rsidP="00EA315A">
            <w:pPr>
              <w:pStyle w:val="TableParagraph"/>
              <w:spacing w:after="1"/>
              <w:ind w:left="720"/>
              <w:jc w:val="center"/>
              <w:rPr>
                <w:rFonts w:cs="Times New Roman"/>
                <w:sz w:val="24"/>
                <w:szCs w:val="24"/>
              </w:rPr>
            </w:pPr>
          </w:p>
          <w:p w14:paraId="6AB2A275" w14:textId="22788421" w:rsidR="00006C90" w:rsidRPr="00C87860" w:rsidRDefault="00006C90" w:rsidP="00EA315A">
            <w:pPr>
              <w:pStyle w:val="TableParagraph"/>
              <w:ind w:left="720"/>
              <w:jc w:val="center"/>
              <w:rPr>
                <w:rFonts w:cs="Times New Roman"/>
                <w:sz w:val="24"/>
                <w:szCs w:val="24"/>
              </w:rPr>
            </w:pPr>
          </w:p>
        </w:tc>
        <w:tc>
          <w:tcPr>
            <w:tcW w:w="2881" w:type="dxa"/>
          </w:tcPr>
          <w:p w14:paraId="620F42DC" w14:textId="34A339C7" w:rsidR="00006C90" w:rsidRPr="00C87860" w:rsidRDefault="009C321E" w:rsidP="00EA315A">
            <w:pPr>
              <w:pStyle w:val="TableParagraph"/>
              <w:ind w:left="720"/>
              <w:jc w:val="center"/>
              <w:rPr>
                <w:rFonts w:cs="Times New Roman"/>
                <w:sz w:val="24"/>
                <w:szCs w:val="24"/>
              </w:rPr>
            </w:pPr>
            <w:r>
              <w:rPr>
                <w:rFonts w:cs="Times New Roman"/>
                <w:noProof/>
                <w:sz w:val="24"/>
                <w:szCs w:val="24"/>
              </w:rPr>
              <mc:AlternateContent>
                <mc:Choice Requires="wpg">
                  <w:drawing>
                    <wp:anchor distT="0" distB="0" distL="114300" distR="114300" simplePos="0" relativeHeight="251658307" behindDoc="0" locked="0" layoutInCell="1" allowOverlap="1" wp14:anchorId="594E86AB" wp14:editId="3D1374E5">
                      <wp:simplePos x="0" y="0"/>
                      <wp:positionH relativeFrom="column">
                        <wp:posOffset>-3123397</wp:posOffset>
                      </wp:positionH>
                      <wp:positionV relativeFrom="paragraph">
                        <wp:posOffset>96520</wp:posOffset>
                      </wp:positionV>
                      <wp:extent cx="4849741" cy="1269365"/>
                      <wp:effectExtent l="0" t="0" r="8255" b="6985"/>
                      <wp:wrapNone/>
                      <wp:docPr id="484850515" name="Group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9741" cy="1269365"/>
                                <a:chOff x="0" y="0"/>
                                <a:chExt cx="4849741" cy="1269365"/>
                              </a:xfrm>
                            </wpg:grpSpPr>
                            <pic:pic xmlns:pic="http://schemas.openxmlformats.org/drawingml/2006/picture">
                              <pic:nvPicPr>
                                <pic:cNvPr id="1576" name="Picture 1576" descr="Chart, line chart  "/>
                                <pic:cNvPicPr>
                                  <a:picLocks/>
                                </pic:cNvPicPr>
                              </pic:nvPicPr>
                              <pic:blipFill>
                                <a:blip r:embed="rId100" cstate="print">
                                  <a:extLst>
                                    <a:ext uri="{28A0092B-C50C-407E-A947-70E740481C1C}">
                                      <a14:useLocalDpi xmlns:a14="http://schemas.microsoft.com/office/drawing/2010/main" val="0"/>
                                    </a:ext>
                                  </a:extLst>
                                </a:blip>
                                <a:stretch>
                                  <a:fillRect/>
                                </a:stretch>
                              </pic:blipFill>
                              <pic:spPr>
                                <a:xfrm>
                                  <a:off x="1740159" y="0"/>
                                  <a:ext cx="1274445" cy="1269365"/>
                                </a:xfrm>
                                <a:prstGeom prst="rect">
                                  <a:avLst/>
                                </a:prstGeom>
                              </pic:spPr>
                            </pic:pic>
                            <pic:pic xmlns:pic="http://schemas.openxmlformats.org/drawingml/2006/picture">
                              <pic:nvPicPr>
                                <pic:cNvPr id="1577" name="Picture 1577" descr="Chart, line chart  "/>
                                <pic:cNvPicPr>
                                  <a:picLocks/>
                                </pic:cNvPicPr>
                              </pic:nvPicPr>
                              <pic:blipFill>
                                <a:blip r:embed="rId101" cstate="print">
                                  <a:extLst>
                                    <a:ext uri="{28A0092B-C50C-407E-A947-70E740481C1C}">
                                      <a14:useLocalDpi xmlns:a14="http://schemas.microsoft.com/office/drawing/2010/main" val="0"/>
                                    </a:ext>
                                  </a:extLst>
                                </a:blip>
                                <a:stretch>
                                  <a:fillRect/>
                                </a:stretch>
                              </pic:blipFill>
                              <pic:spPr>
                                <a:xfrm>
                                  <a:off x="3219061" y="46653"/>
                                  <a:ext cx="1630680" cy="1068705"/>
                                </a:xfrm>
                                <a:prstGeom prst="rect">
                                  <a:avLst/>
                                </a:prstGeom>
                              </pic:spPr>
                            </pic:pic>
                            <pic:pic xmlns:pic="http://schemas.openxmlformats.org/drawingml/2006/picture">
                              <pic:nvPicPr>
                                <pic:cNvPr id="1575" name="Picture 1575" descr="Chart, line chart, scatter chart  "/>
                                <pic:cNvPicPr>
                                  <a:picLocks/>
                                </pic:cNvPicPr>
                              </pic:nvPicPr>
                              <pic:blipFill>
                                <a:blip r:embed="rId102" cstate="print">
                                  <a:extLst>
                                    <a:ext uri="{28A0092B-C50C-407E-A947-70E740481C1C}">
                                      <a14:useLocalDpi xmlns:a14="http://schemas.microsoft.com/office/drawing/2010/main" val="0"/>
                                    </a:ext>
                                  </a:extLst>
                                </a:blip>
                                <a:stretch>
                                  <a:fillRect/>
                                </a:stretch>
                              </pic:blipFill>
                              <pic:spPr>
                                <a:xfrm>
                                  <a:off x="0" y="121298"/>
                                  <a:ext cx="1477010" cy="993140"/>
                                </a:xfrm>
                                <a:prstGeom prst="rect">
                                  <a:avLst/>
                                </a:prstGeom>
                              </pic:spPr>
                            </pic:pic>
                          </wpg:wgp>
                        </a:graphicData>
                      </a:graphic>
                    </wp:anchor>
                  </w:drawing>
                </mc:Choice>
                <mc:Fallback>
                  <w:pict>
                    <v:group w14:anchorId="582E2F3E" id="Group 94" o:spid="_x0000_s1026" alt="&quot;&quot;" style="position:absolute;margin-left:-245.95pt;margin-top:7.6pt;width:381.85pt;height:99.95pt;z-index:251659371" coordsize="48497,1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">
                      <v:shape id="Picture 1576" o:spid="_x0000_s1027" type="#_x0000_t75" alt="Chart, line chart  " style="position:absolute;left:17401;width:12745;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">
                        <v:imagedata r:id="rId103" o:title="Chart, line chart  "/>
                        <o:lock v:ext="edit" aspectratio="f"/>
                      </v:shape>
                      <v:shape id="Picture 1577" o:spid="_x0000_s1028" type="#_x0000_t75" alt="Chart, line chart  " style="position:absolute;left:32190;top:466;width:16307;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">
                        <v:imagedata r:id="rId104" o:title="Chart, line chart  "/>
                        <o:lock v:ext="edit" aspectratio="f"/>
                      </v:shape>
                      <v:shape id="Picture 1575" o:spid="_x0000_s1029" type="#_x0000_t75" alt="Chart, line chart, scatter chart  " style="position:absolute;top:1212;width:14770;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">
                        <v:imagedata r:id="rId105" o:title="Chart, line chart, scatter chart  "/>
                        <o:lock v:ext="edit" aspectratio="f"/>
                      </v:shape>
                    </v:group>
                  </w:pict>
                </mc:Fallback>
              </mc:AlternateContent>
            </w:r>
          </w:p>
          <w:p w14:paraId="7E84E263" w14:textId="1BC5F6A8" w:rsidR="00006C90" w:rsidRPr="00C87860" w:rsidRDefault="00006C90" w:rsidP="00EA315A">
            <w:pPr>
              <w:pStyle w:val="TableParagraph"/>
              <w:ind w:left="720"/>
              <w:jc w:val="center"/>
              <w:rPr>
                <w:rFonts w:cs="Times New Roman"/>
                <w:sz w:val="24"/>
                <w:szCs w:val="24"/>
              </w:rPr>
            </w:pPr>
          </w:p>
        </w:tc>
      </w:tr>
    </w:tbl>
    <w:p w14:paraId="480419F6" w14:textId="77777777" w:rsidR="00A31D0B" w:rsidRPr="00446198" w:rsidRDefault="00A31D0B" w:rsidP="00A31D0B">
      <w:pPr>
        <w:spacing w:after="0" w:line="240" w:lineRule="auto"/>
        <w:rPr>
          <w:rFonts w:eastAsia="Times New Roman" w:cs="Times New Roman"/>
          <w:sz w:val="24"/>
          <w:szCs w:val="24"/>
        </w:rPr>
      </w:pPr>
    </w:p>
    <w:p w14:paraId="6064C550" w14:textId="77777777" w:rsidR="00A31D0B" w:rsidRPr="00446198" w:rsidRDefault="00A31D0B" w:rsidP="00640149">
      <w:pPr>
        <w:pStyle w:val="FunctionsF"/>
      </w:pPr>
      <w:r w:rsidRPr="00446198">
        <w:t>Instructional Tasks </w:t>
      </w:r>
    </w:p>
    <w:p w14:paraId="14F26AD4" w14:textId="77777777" w:rsidR="00A31D0B" w:rsidRPr="006B6BAE" w:rsidRDefault="00A31D0B" w:rsidP="00A31D0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74B3A86B" w14:textId="77777777" w:rsidR="00C81F2D" w:rsidRPr="00E6116B" w:rsidRDefault="00C81F2D" w:rsidP="00E6116B">
      <w:pPr>
        <w:pStyle w:val="BodyText"/>
        <w:ind w:left="360"/>
        <w:rPr>
          <w:rFonts w:ascii="Times New Roman" w:hAnsi="Times New Roman" w:cs="Times New Roman"/>
          <w:sz w:val="24"/>
          <w:szCs w:val="24"/>
        </w:rPr>
      </w:pPr>
      <w:r w:rsidRPr="00E6116B">
        <w:rPr>
          <w:rFonts w:ascii="Times New Roman" w:hAnsi="Times New Roman" w:cs="Times New Roman"/>
          <w:sz w:val="24"/>
          <w:szCs w:val="24"/>
        </w:rPr>
        <w:t>Given</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the graphs below,</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identify</w:t>
      </w:r>
      <w:r w:rsidRPr="00E6116B">
        <w:rPr>
          <w:rFonts w:ascii="Times New Roman" w:hAnsi="Times New Roman" w:cs="Times New Roman"/>
          <w:spacing w:val="-6"/>
          <w:sz w:val="24"/>
          <w:szCs w:val="24"/>
        </w:rPr>
        <w:t xml:space="preserve"> </w:t>
      </w:r>
      <w:r w:rsidRPr="00E6116B">
        <w:rPr>
          <w:rFonts w:ascii="Times New Roman" w:hAnsi="Times New Roman" w:cs="Times New Roman"/>
          <w:sz w:val="24"/>
          <w:szCs w:val="24"/>
        </w:rPr>
        <w:t>each type of function</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it</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represents. Justify</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 xml:space="preserve">your </w:t>
      </w:r>
      <w:r w:rsidRPr="00E6116B">
        <w:rPr>
          <w:rFonts w:ascii="Times New Roman" w:hAnsi="Times New Roman" w:cs="Times New Roman"/>
          <w:spacing w:val="-2"/>
          <w:sz w:val="24"/>
          <w:szCs w:val="24"/>
        </w:rPr>
        <w:t>answer.</w:t>
      </w:r>
    </w:p>
    <w:tbl>
      <w:tblPr>
        <w:tblW w:w="0" w:type="auto"/>
        <w:jc w:val="center"/>
        <w:tblLayout w:type="fixed"/>
        <w:tblCellMar>
          <w:left w:w="0" w:type="dxa"/>
          <w:right w:w="0" w:type="dxa"/>
        </w:tblCellMar>
        <w:tblLook w:val="01E0" w:firstRow="1" w:lastRow="1" w:firstColumn="1" w:lastColumn="1" w:noHBand="0" w:noVBand="0"/>
      </w:tblPr>
      <w:tblGrid>
        <w:gridCol w:w="2726"/>
        <w:gridCol w:w="2425"/>
      </w:tblGrid>
      <w:tr w:rsidR="00C81F2D" w14:paraId="3B40F306" w14:textId="77777777" w:rsidTr="00E6116B">
        <w:trPr>
          <w:trHeight w:val="1883"/>
          <w:jc w:val="center"/>
        </w:trPr>
        <w:tc>
          <w:tcPr>
            <w:tcW w:w="2726" w:type="dxa"/>
          </w:tcPr>
          <w:p w14:paraId="2B50F61A" w14:textId="77777777" w:rsidR="00C81F2D" w:rsidRDefault="00C81F2D" w:rsidP="00161014">
            <w:pPr>
              <w:pStyle w:val="TableParagraph"/>
              <w:ind w:left="221"/>
              <w:rPr>
                <w:sz w:val="20"/>
              </w:rPr>
            </w:pPr>
            <w:r>
              <w:rPr>
                <w:noProof/>
                <w:sz w:val="20"/>
              </w:rPr>
              <w:drawing>
                <wp:inline distT="0" distB="0" distL="0" distR="0" wp14:anchorId="57760F27" wp14:editId="67302D8C">
                  <wp:extent cx="1273727" cy="1092708"/>
                  <wp:effectExtent l="0" t="0" r="0" b="0"/>
                  <wp:docPr id="1582" name="Picture 158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 name="Image 1582" descr="Example graphic "/>
                          <pic:cNvPicPr/>
                        </pic:nvPicPr>
                        <pic:blipFill>
                          <a:blip r:embed="rId106" cstate="print"/>
                          <a:stretch>
                            <a:fillRect/>
                          </a:stretch>
                        </pic:blipFill>
                        <pic:spPr>
                          <a:xfrm>
                            <a:off x="0" y="0"/>
                            <a:ext cx="1273727" cy="1092708"/>
                          </a:xfrm>
                          <a:prstGeom prst="rect">
                            <a:avLst/>
                          </a:prstGeom>
                        </pic:spPr>
                      </pic:pic>
                    </a:graphicData>
                  </a:graphic>
                </wp:inline>
              </w:drawing>
            </w:r>
          </w:p>
        </w:tc>
        <w:tc>
          <w:tcPr>
            <w:tcW w:w="2425" w:type="dxa"/>
          </w:tcPr>
          <w:p w14:paraId="5BFE0634" w14:textId="77777777" w:rsidR="00C81F2D" w:rsidRDefault="00C81F2D" w:rsidP="00161014">
            <w:pPr>
              <w:pStyle w:val="TableParagraph"/>
              <w:ind w:left="361"/>
              <w:rPr>
                <w:sz w:val="20"/>
              </w:rPr>
            </w:pPr>
            <w:r>
              <w:rPr>
                <w:noProof/>
                <w:sz w:val="20"/>
              </w:rPr>
              <w:drawing>
                <wp:inline distT="0" distB="0" distL="0" distR="0" wp14:anchorId="3E5040A8" wp14:editId="27CD3CFB">
                  <wp:extent cx="1257787" cy="1092708"/>
                  <wp:effectExtent l="0" t="0" r="0" b="0"/>
                  <wp:docPr id="1583" name="Picture 158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 name="Image 1583" descr="Example graphic "/>
                          <pic:cNvPicPr/>
                        </pic:nvPicPr>
                        <pic:blipFill>
                          <a:blip r:embed="rId107" cstate="print"/>
                          <a:stretch>
                            <a:fillRect/>
                          </a:stretch>
                        </pic:blipFill>
                        <pic:spPr>
                          <a:xfrm>
                            <a:off x="0" y="0"/>
                            <a:ext cx="1257787" cy="1092708"/>
                          </a:xfrm>
                          <a:prstGeom prst="rect">
                            <a:avLst/>
                          </a:prstGeom>
                        </pic:spPr>
                      </pic:pic>
                    </a:graphicData>
                  </a:graphic>
                </wp:inline>
              </w:drawing>
            </w:r>
          </w:p>
        </w:tc>
      </w:tr>
      <w:tr w:rsidR="00C81F2D" w14:paraId="6D6504CD" w14:textId="77777777" w:rsidTr="00E6116B">
        <w:trPr>
          <w:trHeight w:val="1838"/>
          <w:jc w:val="center"/>
        </w:trPr>
        <w:tc>
          <w:tcPr>
            <w:tcW w:w="2726" w:type="dxa"/>
          </w:tcPr>
          <w:p w14:paraId="45B809DE" w14:textId="77777777" w:rsidR="00C81F2D" w:rsidRDefault="00C81F2D" w:rsidP="00161014">
            <w:pPr>
              <w:pStyle w:val="TableParagraph"/>
              <w:spacing w:before="10"/>
              <w:rPr>
                <w:sz w:val="13"/>
              </w:rPr>
            </w:pPr>
          </w:p>
          <w:p w14:paraId="405F5793" w14:textId="77777777" w:rsidR="00C81F2D" w:rsidRDefault="00C81F2D" w:rsidP="00161014">
            <w:pPr>
              <w:pStyle w:val="TableParagraph"/>
              <w:ind w:left="50"/>
              <w:rPr>
                <w:sz w:val="20"/>
              </w:rPr>
            </w:pPr>
            <w:r>
              <w:rPr>
                <w:noProof/>
                <w:sz w:val="20"/>
              </w:rPr>
              <w:drawing>
                <wp:inline distT="0" distB="0" distL="0" distR="0" wp14:anchorId="07A93BC2" wp14:editId="02663B66">
                  <wp:extent cx="1492837" cy="1056132"/>
                  <wp:effectExtent l="0" t="0" r="0" b="0"/>
                  <wp:docPr id="1584" name="Picture 158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 name="Image 1584" descr="Example graphic "/>
                          <pic:cNvPicPr/>
                        </pic:nvPicPr>
                        <pic:blipFill>
                          <a:blip r:embed="rId108" cstate="print"/>
                          <a:stretch>
                            <a:fillRect/>
                          </a:stretch>
                        </pic:blipFill>
                        <pic:spPr>
                          <a:xfrm>
                            <a:off x="0" y="0"/>
                            <a:ext cx="1492837" cy="1056132"/>
                          </a:xfrm>
                          <a:prstGeom prst="rect">
                            <a:avLst/>
                          </a:prstGeom>
                        </pic:spPr>
                      </pic:pic>
                    </a:graphicData>
                  </a:graphic>
                </wp:inline>
              </w:drawing>
            </w:r>
          </w:p>
        </w:tc>
        <w:tc>
          <w:tcPr>
            <w:tcW w:w="2425" w:type="dxa"/>
          </w:tcPr>
          <w:p w14:paraId="24AF78A6" w14:textId="77777777" w:rsidR="00C81F2D" w:rsidRDefault="00C81F2D" w:rsidP="00161014">
            <w:pPr>
              <w:pStyle w:val="TableParagraph"/>
              <w:spacing w:before="10"/>
              <w:rPr>
                <w:sz w:val="13"/>
              </w:rPr>
            </w:pPr>
          </w:p>
          <w:p w14:paraId="7AB42E66" w14:textId="77777777" w:rsidR="00C81F2D" w:rsidRDefault="00C81F2D" w:rsidP="00161014">
            <w:pPr>
              <w:pStyle w:val="TableParagraph"/>
              <w:ind w:left="324"/>
              <w:rPr>
                <w:sz w:val="20"/>
              </w:rPr>
            </w:pPr>
            <w:r>
              <w:rPr>
                <w:noProof/>
                <w:sz w:val="20"/>
              </w:rPr>
              <w:drawing>
                <wp:inline distT="0" distB="0" distL="0" distR="0" wp14:anchorId="27017B31" wp14:editId="7EDFD70C">
                  <wp:extent cx="1301190" cy="1065276"/>
                  <wp:effectExtent l="0" t="0" r="0" b="0"/>
                  <wp:docPr id="1585" name="Picture 158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 name="Image 1585" descr="Example graphic "/>
                          <pic:cNvPicPr/>
                        </pic:nvPicPr>
                        <pic:blipFill>
                          <a:blip r:embed="rId109" cstate="print"/>
                          <a:stretch>
                            <a:fillRect/>
                          </a:stretch>
                        </pic:blipFill>
                        <pic:spPr>
                          <a:xfrm>
                            <a:off x="0" y="0"/>
                            <a:ext cx="1301190" cy="1065276"/>
                          </a:xfrm>
                          <a:prstGeom prst="rect">
                            <a:avLst/>
                          </a:prstGeom>
                        </pic:spPr>
                      </pic:pic>
                    </a:graphicData>
                  </a:graphic>
                </wp:inline>
              </w:drawing>
            </w:r>
          </w:p>
        </w:tc>
      </w:tr>
    </w:tbl>
    <w:p w14:paraId="64AE9D8B" w14:textId="77777777" w:rsidR="00C81F2D" w:rsidRDefault="00C81F2D" w:rsidP="00A31D0B">
      <w:pPr>
        <w:spacing w:after="0" w:line="240" w:lineRule="auto"/>
        <w:ind w:left="1170" w:hanging="810"/>
        <w:textAlignment w:val="baseline"/>
        <w:rPr>
          <w:rFonts w:eastAsia="Times New Roman" w:cs="Times New Roman"/>
          <w:sz w:val="24"/>
          <w:szCs w:val="24"/>
        </w:rPr>
      </w:pP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640149">
      <w:pPr>
        <w:pStyle w:val="FunctionsF"/>
      </w:pPr>
      <w:r w:rsidRPr="00446198">
        <w:t>Instructional Items </w:t>
      </w:r>
    </w:p>
    <w:p w14:paraId="4A0F0B96" w14:textId="55DC7944" w:rsidR="00A31D0B" w:rsidRDefault="00A31D0B" w:rsidP="00A31D0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14D818E" w14:textId="1762FE34" w:rsidR="00B85183" w:rsidRPr="0073183C" w:rsidRDefault="00B85183" w:rsidP="00BB04D4">
      <w:pPr>
        <w:pStyle w:val="BodyText"/>
        <w:spacing w:after="6"/>
        <w:ind w:left="288"/>
        <w:rPr>
          <w:rFonts w:ascii="Times New Roman" w:hAnsi="Times New Roman" w:cs="Times New Roman"/>
          <w:sz w:val="24"/>
          <w:szCs w:val="24"/>
        </w:rPr>
      </w:pPr>
      <w:r w:rsidRPr="0073183C">
        <w:rPr>
          <w:rFonts w:ascii="Times New Roman" w:hAnsi="Times New Roman" w:cs="Times New Roman"/>
          <w:sz w:val="24"/>
          <w:szCs w:val="24"/>
        </w:rPr>
        <w:t>Given</w:t>
      </w:r>
      <w:r w:rsidRPr="0073183C">
        <w:rPr>
          <w:rFonts w:ascii="Times New Roman" w:hAnsi="Times New Roman" w:cs="Times New Roman"/>
          <w:spacing w:val="-3"/>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table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below,</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determine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function</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type</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that</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could</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represent</w:t>
      </w:r>
      <w:r w:rsidRPr="0073183C">
        <w:rPr>
          <w:rFonts w:ascii="Times New Roman" w:hAnsi="Times New Roman" w:cs="Times New Roman"/>
          <w:spacing w:val="-1"/>
          <w:sz w:val="24"/>
          <w:szCs w:val="24"/>
        </w:rPr>
        <w:t xml:space="preserve"> </w:t>
      </w:r>
      <w:r w:rsidRPr="0073183C">
        <w:rPr>
          <w:rFonts w:ascii="Times New Roman" w:hAnsi="Times New Roman" w:cs="Times New Roman"/>
          <w:spacing w:val="-5"/>
          <w:sz w:val="24"/>
          <w:szCs w:val="24"/>
        </w:rPr>
        <w:t>it.</w:t>
      </w:r>
    </w:p>
    <w:tbl>
      <w:tblPr>
        <w:tblW w:w="0" w:type="auto"/>
        <w:tblInd w:w="2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20"/>
        <w:gridCol w:w="720"/>
        <w:gridCol w:w="720"/>
        <w:gridCol w:w="720"/>
        <w:gridCol w:w="720"/>
      </w:tblGrid>
      <w:tr w:rsidR="00B85183" w:rsidRPr="0073183C" w14:paraId="44D90C6B" w14:textId="77777777" w:rsidTr="00176547">
        <w:trPr>
          <w:trHeight w:val="277"/>
        </w:trPr>
        <w:tc>
          <w:tcPr>
            <w:tcW w:w="720" w:type="dxa"/>
          </w:tcPr>
          <w:p w14:paraId="556FF775" w14:textId="79022882" w:rsidR="00B85183" w:rsidRPr="0073183C" w:rsidRDefault="00051832" w:rsidP="00161014">
            <w:pPr>
              <w:pStyle w:val="TableParagraph"/>
              <w:spacing w:line="258" w:lineRule="exact"/>
              <w:ind w:right="288"/>
              <w:jc w:val="right"/>
              <w:rPr>
                <w:rFonts w:cs="Times New Roman"/>
                <w:sz w:val="24"/>
                <w:szCs w:val="24"/>
              </w:rPr>
            </w:pPr>
            <m:oMathPara>
              <m:oMath>
                <m:r>
                  <w:rPr>
                    <w:rFonts w:ascii="Cambria Math" w:hAnsi="Cambria Math" w:cs="Times New Roman"/>
                    <w:sz w:val="24"/>
                    <w:szCs w:val="24"/>
                  </w:rPr>
                  <m:t>x</m:t>
                </m:r>
              </m:oMath>
            </m:oMathPara>
          </w:p>
        </w:tc>
        <w:tc>
          <w:tcPr>
            <w:tcW w:w="720" w:type="dxa"/>
          </w:tcPr>
          <w:p w14:paraId="4375194C" w14:textId="77777777" w:rsidR="00B85183" w:rsidRPr="0073183C" w:rsidRDefault="00B85183" w:rsidP="00161014">
            <w:pPr>
              <w:pStyle w:val="TableParagraph"/>
              <w:spacing w:line="258" w:lineRule="exact"/>
              <w:ind w:left="9"/>
              <w:jc w:val="center"/>
              <w:rPr>
                <w:rFonts w:cs="Times New Roman"/>
                <w:sz w:val="24"/>
                <w:szCs w:val="24"/>
              </w:rPr>
            </w:pPr>
            <w:r w:rsidRPr="0073183C">
              <w:rPr>
                <w:rFonts w:cs="Times New Roman"/>
                <w:sz w:val="24"/>
                <w:szCs w:val="24"/>
              </w:rPr>
              <w:t>6</w:t>
            </w:r>
          </w:p>
        </w:tc>
        <w:tc>
          <w:tcPr>
            <w:tcW w:w="720" w:type="dxa"/>
          </w:tcPr>
          <w:p w14:paraId="7E58519F" w14:textId="77777777" w:rsidR="00B85183" w:rsidRPr="0073183C" w:rsidRDefault="00B85183" w:rsidP="00161014">
            <w:pPr>
              <w:pStyle w:val="TableParagraph"/>
              <w:spacing w:line="258" w:lineRule="exact"/>
              <w:ind w:right="288"/>
              <w:jc w:val="right"/>
              <w:rPr>
                <w:rFonts w:cs="Times New Roman"/>
                <w:sz w:val="24"/>
                <w:szCs w:val="24"/>
              </w:rPr>
            </w:pPr>
            <w:r w:rsidRPr="0073183C">
              <w:rPr>
                <w:rFonts w:cs="Times New Roman"/>
                <w:sz w:val="24"/>
                <w:szCs w:val="24"/>
              </w:rPr>
              <w:t>8</w:t>
            </w:r>
          </w:p>
        </w:tc>
        <w:tc>
          <w:tcPr>
            <w:tcW w:w="720" w:type="dxa"/>
          </w:tcPr>
          <w:p w14:paraId="1D4038E0" w14:textId="77777777" w:rsidR="00B85183" w:rsidRPr="0073183C" w:rsidRDefault="00B85183" w:rsidP="00161014">
            <w:pPr>
              <w:pStyle w:val="TableParagraph"/>
              <w:spacing w:line="258" w:lineRule="exact"/>
              <w:ind w:left="107" w:right="98"/>
              <w:jc w:val="center"/>
              <w:rPr>
                <w:rFonts w:cs="Times New Roman"/>
                <w:sz w:val="24"/>
                <w:szCs w:val="24"/>
              </w:rPr>
            </w:pPr>
            <w:r w:rsidRPr="0073183C">
              <w:rPr>
                <w:rFonts w:cs="Times New Roman"/>
                <w:spacing w:val="-5"/>
                <w:sz w:val="24"/>
                <w:szCs w:val="24"/>
              </w:rPr>
              <w:t>10</w:t>
            </w:r>
          </w:p>
        </w:tc>
        <w:tc>
          <w:tcPr>
            <w:tcW w:w="720" w:type="dxa"/>
          </w:tcPr>
          <w:p w14:paraId="43D2A372" w14:textId="77777777" w:rsidR="00B85183" w:rsidRPr="0073183C" w:rsidRDefault="00B85183" w:rsidP="00161014">
            <w:pPr>
              <w:pStyle w:val="TableParagraph"/>
              <w:spacing w:line="258" w:lineRule="exact"/>
              <w:ind w:left="108" w:right="98"/>
              <w:jc w:val="center"/>
              <w:rPr>
                <w:rFonts w:cs="Times New Roman"/>
                <w:sz w:val="24"/>
                <w:szCs w:val="24"/>
              </w:rPr>
            </w:pPr>
            <w:r w:rsidRPr="0073183C">
              <w:rPr>
                <w:rFonts w:cs="Times New Roman"/>
                <w:spacing w:val="-5"/>
                <w:sz w:val="24"/>
                <w:szCs w:val="24"/>
              </w:rPr>
              <w:t>12</w:t>
            </w:r>
          </w:p>
        </w:tc>
        <w:tc>
          <w:tcPr>
            <w:tcW w:w="720" w:type="dxa"/>
          </w:tcPr>
          <w:p w14:paraId="02D51D7E" w14:textId="77777777" w:rsidR="00B85183" w:rsidRPr="0073183C" w:rsidRDefault="00B85183" w:rsidP="00161014">
            <w:pPr>
              <w:pStyle w:val="TableParagraph"/>
              <w:spacing w:line="258" w:lineRule="exact"/>
              <w:ind w:left="108" w:right="98"/>
              <w:jc w:val="center"/>
              <w:rPr>
                <w:rFonts w:cs="Times New Roman"/>
                <w:sz w:val="24"/>
                <w:szCs w:val="24"/>
              </w:rPr>
            </w:pPr>
            <w:r w:rsidRPr="0073183C">
              <w:rPr>
                <w:rFonts w:cs="Times New Roman"/>
                <w:spacing w:val="-5"/>
                <w:sz w:val="24"/>
                <w:szCs w:val="24"/>
              </w:rPr>
              <w:t>14</w:t>
            </w:r>
          </w:p>
        </w:tc>
      </w:tr>
      <w:tr w:rsidR="00B85183" w:rsidRPr="0073183C" w14:paraId="6D713170" w14:textId="77777777" w:rsidTr="00176547">
        <w:trPr>
          <w:trHeight w:val="275"/>
        </w:trPr>
        <w:tc>
          <w:tcPr>
            <w:tcW w:w="720" w:type="dxa"/>
          </w:tcPr>
          <w:p w14:paraId="55BE2DB4" w14:textId="3A14E854" w:rsidR="00B85183" w:rsidRPr="0073183C" w:rsidRDefault="00051832" w:rsidP="00161014">
            <w:pPr>
              <w:pStyle w:val="TableParagraph"/>
              <w:spacing w:line="256" w:lineRule="exact"/>
              <w:ind w:right="288"/>
              <w:jc w:val="right"/>
              <w:rPr>
                <w:rFonts w:cs="Times New Roman"/>
                <w:sz w:val="24"/>
                <w:szCs w:val="24"/>
              </w:rPr>
            </w:pPr>
            <m:oMathPara>
              <m:oMath>
                <m:r>
                  <w:rPr>
                    <w:rFonts w:ascii="Cambria Math" w:hAnsi="Cambria Math" w:cs="Times New Roman"/>
                    <w:sz w:val="24"/>
                    <w:szCs w:val="24"/>
                  </w:rPr>
                  <m:t>y</m:t>
                </m:r>
              </m:oMath>
            </m:oMathPara>
          </w:p>
        </w:tc>
        <w:tc>
          <w:tcPr>
            <w:tcW w:w="720" w:type="dxa"/>
          </w:tcPr>
          <w:p w14:paraId="7BEC3225" w14:textId="77777777" w:rsidR="00B85183" w:rsidRPr="0073183C" w:rsidRDefault="00B85183" w:rsidP="00161014">
            <w:pPr>
              <w:pStyle w:val="TableParagraph"/>
              <w:spacing w:line="256" w:lineRule="exact"/>
              <w:ind w:left="107" w:right="98"/>
              <w:jc w:val="center"/>
              <w:rPr>
                <w:rFonts w:cs="Times New Roman"/>
                <w:sz w:val="24"/>
                <w:szCs w:val="24"/>
              </w:rPr>
            </w:pPr>
            <w:r w:rsidRPr="0073183C">
              <w:rPr>
                <w:rFonts w:cs="Times New Roman"/>
                <w:spacing w:val="-2"/>
                <w:sz w:val="24"/>
                <w:szCs w:val="24"/>
              </w:rPr>
              <w:t>-</w:t>
            </w:r>
            <w:r w:rsidRPr="0073183C">
              <w:rPr>
                <w:rFonts w:cs="Times New Roman"/>
                <w:spacing w:val="-5"/>
                <w:sz w:val="24"/>
                <w:szCs w:val="24"/>
              </w:rPr>
              <w:t>1.5</w:t>
            </w:r>
          </w:p>
        </w:tc>
        <w:tc>
          <w:tcPr>
            <w:tcW w:w="720" w:type="dxa"/>
          </w:tcPr>
          <w:p w14:paraId="2F4CBAE4" w14:textId="77777777" w:rsidR="00B85183" w:rsidRPr="0073183C" w:rsidRDefault="00B85183" w:rsidP="00161014">
            <w:pPr>
              <w:pStyle w:val="TableParagraph"/>
              <w:spacing w:line="256" w:lineRule="exact"/>
              <w:ind w:right="288"/>
              <w:jc w:val="right"/>
              <w:rPr>
                <w:rFonts w:cs="Times New Roman"/>
                <w:sz w:val="24"/>
                <w:szCs w:val="24"/>
              </w:rPr>
            </w:pPr>
            <w:r w:rsidRPr="0073183C">
              <w:rPr>
                <w:rFonts w:cs="Times New Roman"/>
                <w:sz w:val="24"/>
                <w:szCs w:val="24"/>
              </w:rPr>
              <w:t>0</w:t>
            </w:r>
          </w:p>
        </w:tc>
        <w:tc>
          <w:tcPr>
            <w:tcW w:w="720" w:type="dxa"/>
          </w:tcPr>
          <w:p w14:paraId="2DAA83A3" w14:textId="77777777" w:rsidR="00B85183" w:rsidRPr="0073183C" w:rsidRDefault="00B85183" w:rsidP="00161014">
            <w:pPr>
              <w:pStyle w:val="TableParagraph"/>
              <w:spacing w:line="256" w:lineRule="exact"/>
              <w:ind w:left="105" w:right="98"/>
              <w:jc w:val="center"/>
              <w:rPr>
                <w:rFonts w:cs="Times New Roman"/>
                <w:sz w:val="24"/>
                <w:szCs w:val="24"/>
              </w:rPr>
            </w:pPr>
            <w:r w:rsidRPr="0073183C">
              <w:rPr>
                <w:rFonts w:cs="Times New Roman"/>
                <w:spacing w:val="-5"/>
                <w:sz w:val="24"/>
                <w:szCs w:val="24"/>
              </w:rPr>
              <w:t>2.5</w:t>
            </w:r>
          </w:p>
        </w:tc>
        <w:tc>
          <w:tcPr>
            <w:tcW w:w="720" w:type="dxa"/>
          </w:tcPr>
          <w:p w14:paraId="0188D0A5" w14:textId="77777777" w:rsidR="00B85183" w:rsidRPr="0073183C" w:rsidRDefault="00B85183" w:rsidP="00161014">
            <w:pPr>
              <w:pStyle w:val="TableParagraph"/>
              <w:spacing w:line="256" w:lineRule="exact"/>
              <w:ind w:left="10"/>
              <w:jc w:val="center"/>
              <w:rPr>
                <w:rFonts w:cs="Times New Roman"/>
                <w:sz w:val="24"/>
                <w:szCs w:val="24"/>
              </w:rPr>
            </w:pPr>
            <w:r w:rsidRPr="0073183C">
              <w:rPr>
                <w:rFonts w:cs="Times New Roman"/>
                <w:sz w:val="24"/>
                <w:szCs w:val="24"/>
              </w:rPr>
              <w:t>6</w:t>
            </w:r>
          </w:p>
        </w:tc>
        <w:tc>
          <w:tcPr>
            <w:tcW w:w="720" w:type="dxa"/>
          </w:tcPr>
          <w:p w14:paraId="78B907E7" w14:textId="77777777" w:rsidR="00B85183" w:rsidRPr="0073183C" w:rsidRDefault="00B85183" w:rsidP="00161014">
            <w:pPr>
              <w:pStyle w:val="TableParagraph"/>
              <w:spacing w:line="256" w:lineRule="exact"/>
              <w:ind w:left="106" w:right="98"/>
              <w:jc w:val="center"/>
              <w:rPr>
                <w:rFonts w:cs="Times New Roman"/>
                <w:sz w:val="24"/>
                <w:szCs w:val="24"/>
              </w:rPr>
            </w:pPr>
            <w:r w:rsidRPr="0073183C">
              <w:rPr>
                <w:rFonts w:cs="Times New Roman"/>
                <w:spacing w:val="-4"/>
                <w:sz w:val="24"/>
                <w:szCs w:val="24"/>
              </w:rPr>
              <w:t>10.5</w:t>
            </w:r>
          </w:p>
        </w:tc>
      </w:tr>
    </w:tbl>
    <w:p w14:paraId="668E6514" w14:textId="77CAB4C1" w:rsidR="00B85183" w:rsidRPr="0073183C" w:rsidRDefault="00B85183" w:rsidP="00B85183">
      <w:pPr>
        <w:pStyle w:val="BodyText"/>
        <w:spacing w:before="2"/>
        <w:rPr>
          <w:rFonts w:ascii="Times New Roman" w:hAnsi="Times New Roman" w:cs="Times New Roman"/>
          <w:sz w:val="24"/>
          <w:szCs w:val="24"/>
        </w:rPr>
      </w:pPr>
    </w:p>
    <w:p w14:paraId="48F6C616" w14:textId="4077E4C5" w:rsidR="0073183C" w:rsidRDefault="00B85183" w:rsidP="0073183C">
      <w:pPr>
        <w:spacing w:after="0" w:line="240" w:lineRule="exact"/>
        <w:ind w:firstLine="120"/>
        <w:rPr>
          <w:rFonts w:cs="Times New Roman"/>
          <w:i/>
          <w:spacing w:val="-1"/>
          <w:sz w:val="24"/>
          <w:szCs w:val="24"/>
        </w:rPr>
      </w:pPr>
      <w:r w:rsidRPr="0073183C">
        <w:rPr>
          <w:rFonts w:cs="Times New Roman"/>
          <w:i/>
          <w:sz w:val="24"/>
          <w:szCs w:val="24"/>
        </w:rPr>
        <w:t>Instructional</w:t>
      </w:r>
      <w:r w:rsidRPr="0073183C">
        <w:rPr>
          <w:rFonts w:cs="Times New Roman"/>
          <w:i/>
          <w:spacing w:val="-1"/>
          <w:sz w:val="24"/>
          <w:szCs w:val="24"/>
        </w:rPr>
        <w:t xml:space="preserve"> </w:t>
      </w:r>
      <w:r w:rsidRPr="0073183C">
        <w:rPr>
          <w:rFonts w:cs="Times New Roman"/>
          <w:i/>
          <w:sz w:val="24"/>
          <w:szCs w:val="24"/>
        </w:rPr>
        <w:t>Item</w:t>
      </w:r>
      <w:r w:rsidRPr="0073183C">
        <w:rPr>
          <w:rFonts w:cs="Times New Roman"/>
          <w:i/>
          <w:spacing w:val="-1"/>
          <w:sz w:val="24"/>
          <w:szCs w:val="24"/>
        </w:rPr>
        <w:t xml:space="preserve"> 2</w:t>
      </w:r>
    </w:p>
    <w:p w14:paraId="53C5430D" w14:textId="38E446C2" w:rsidR="0073183C" w:rsidRPr="0073183C" w:rsidRDefault="0073183C" w:rsidP="00BB04D4">
      <w:pPr>
        <w:spacing w:after="0" w:line="240" w:lineRule="exact"/>
        <w:ind w:left="288" w:firstLine="120"/>
        <w:rPr>
          <w:rFonts w:cs="Times New Roman"/>
          <w:i/>
          <w:spacing w:val="-1"/>
          <w:sz w:val="24"/>
          <w:szCs w:val="24"/>
        </w:rPr>
      </w:pPr>
      <w:r w:rsidRPr="0073183C">
        <w:rPr>
          <w:rFonts w:cs="Times New Roman"/>
          <w:noProof/>
          <w:sz w:val="24"/>
          <w:szCs w:val="24"/>
        </w:rPr>
        <w:drawing>
          <wp:anchor distT="0" distB="0" distL="114300" distR="114300" simplePos="0" relativeHeight="251658288" behindDoc="0" locked="0" layoutInCell="1" allowOverlap="1" wp14:anchorId="079113AC" wp14:editId="5223A8E7">
            <wp:simplePos x="0" y="0"/>
            <wp:positionH relativeFrom="column">
              <wp:posOffset>1664970</wp:posOffset>
            </wp:positionH>
            <wp:positionV relativeFrom="paragraph">
              <wp:posOffset>302895</wp:posOffset>
            </wp:positionV>
            <wp:extent cx="1630959" cy="1068705"/>
            <wp:effectExtent l="0" t="0" r="7620" b="0"/>
            <wp:wrapTopAndBottom/>
            <wp:docPr id="1220829074" name="Picture 1220829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829074" name="Picture 1220829074">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1630959" cy="1068705"/>
                    </a:xfrm>
                    <a:prstGeom prst="rect">
                      <a:avLst/>
                    </a:prstGeom>
                  </pic:spPr>
                </pic:pic>
              </a:graphicData>
            </a:graphic>
          </wp:anchor>
        </w:drawing>
      </w:r>
      <w:r w:rsidRPr="0073183C">
        <w:rPr>
          <w:rFonts w:cs="Times New Roman"/>
          <w:sz w:val="24"/>
          <w:szCs w:val="24"/>
        </w:rPr>
        <w:t>Determine the function type of the graph below.</w:t>
      </w:r>
    </w:p>
    <w:p w14:paraId="336C1097" w14:textId="0D0CA360" w:rsidR="0073183C" w:rsidRPr="0073183C" w:rsidRDefault="0073183C" w:rsidP="00B85183">
      <w:pPr>
        <w:spacing w:line="240" w:lineRule="exact"/>
        <w:ind w:firstLine="120"/>
        <w:rPr>
          <w:rFonts w:cs="Times New Roman"/>
          <w:i/>
          <w:sz w:val="24"/>
          <w:szCs w:val="24"/>
        </w:rPr>
      </w:pPr>
    </w:p>
    <w:p w14:paraId="7FC8AC6B" w14:textId="5B7B7984" w:rsidR="00B85183" w:rsidRPr="0073183C" w:rsidRDefault="00B85183" w:rsidP="00B85183">
      <w:pPr>
        <w:pStyle w:val="BodyText"/>
        <w:spacing w:before="2"/>
        <w:rPr>
          <w:rFonts w:ascii="Times New Roman" w:hAnsi="Times New Roman" w:cs="Times New Roman"/>
          <w:i/>
          <w:iCs/>
          <w:sz w:val="24"/>
          <w:szCs w:val="24"/>
        </w:rPr>
      </w:pPr>
      <w:r w:rsidRPr="0073183C">
        <w:rPr>
          <w:rFonts w:ascii="Times New Roman" w:hAnsi="Times New Roman" w:cs="Times New Roman"/>
          <w:i/>
          <w:iCs/>
          <w:sz w:val="24"/>
          <w:szCs w:val="24"/>
        </w:rPr>
        <w:t>Instructional Item 3</w:t>
      </w:r>
    </w:p>
    <w:p w14:paraId="5ADED545" w14:textId="73281F8D" w:rsidR="00CD2902" w:rsidRPr="0073183C" w:rsidRDefault="00B85183" w:rsidP="006D37DB">
      <w:pPr>
        <w:pStyle w:val="BodyText"/>
        <w:spacing w:before="2"/>
        <w:ind w:left="0" w:firstLine="600"/>
        <w:rPr>
          <w:rFonts w:ascii="Times New Roman" w:hAnsi="Times New Roman" w:cs="Times New Roman"/>
          <w:i/>
          <w:sz w:val="24"/>
          <w:szCs w:val="24"/>
        </w:rPr>
      </w:pPr>
      <w:r w:rsidRPr="0073183C">
        <w:rPr>
          <w:rFonts w:ascii="Times New Roman" w:hAnsi="Times New Roman" w:cs="Times New Roman"/>
          <w:sz w:val="24"/>
          <w:szCs w:val="24"/>
        </w:rPr>
        <w:t xml:space="preserve">Determine the function type of the equation, </w:t>
      </w:r>
      <m:oMath>
        <m:r>
          <w:rPr>
            <w:rFonts w:ascii="Cambria Math" w:hAnsi="Cambria Math" w:cs="Times New Roman"/>
            <w:sz w:val="24"/>
            <w:szCs w:val="24"/>
          </w:rPr>
          <m:t>f(x)=5x+2.</m:t>
        </m:r>
      </m:oMath>
    </w:p>
    <w:p w14:paraId="60C47DEB" w14:textId="77777777" w:rsidR="00A31D0B" w:rsidRDefault="00A31D0B" w:rsidP="00A31D0B">
      <w:pPr>
        <w:pStyle w:val="Style4"/>
      </w:pPr>
      <w:r w:rsidRPr="00446198">
        <w:t>*The strategies, tasks and items included in the B1G-M are examples and should not be considered comprehensive.</w:t>
      </w:r>
    </w:p>
    <w:p w14:paraId="7CD0FE07" w14:textId="77777777" w:rsidR="006B75E6" w:rsidRPr="00C0141B" w:rsidRDefault="006B75E6" w:rsidP="00A31D0B">
      <w:pPr>
        <w:pStyle w:val="Style4"/>
      </w:pPr>
    </w:p>
    <w:p w14:paraId="740CB3D3" w14:textId="77777777" w:rsidR="009E0DCF" w:rsidRDefault="009E0DCF">
      <w:pPr>
        <w:rPr>
          <w:rFonts w:eastAsia="Calibri" w:cs="Times New Roman"/>
          <w:bCs/>
          <w:i/>
          <w:iCs/>
          <w:color w:val="2F5496" w:themeColor="accent5" w:themeShade="BF"/>
          <w:sz w:val="24"/>
          <w:szCs w:val="24"/>
          <w:shd w:val="clear" w:color="auto" w:fill="FFFFFF"/>
        </w:rPr>
      </w:pPr>
      <w:bookmarkStart w:id="51" w:name="_MA.912.F.1.2"/>
      <w:bookmarkEnd w:id="51"/>
      <w:r>
        <w:br w:type="page"/>
      </w:r>
    </w:p>
    <w:p w14:paraId="71408445" w14:textId="1C368EB0" w:rsidR="006B75E6" w:rsidRDefault="006B75E6" w:rsidP="006B75E6">
      <w:pPr>
        <w:pStyle w:val="Heading3"/>
      </w:pPr>
      <w:r w:rsidRPr="006B6BAE">
        <w:lastRenderedPageBreak/>
        <w:t>MA</w:t>
      </w:r>
      <w:r>
        <w:t>.</w:t>
      </w:r>
      <w:proofErr w:type="gramStart"/>
      <w:r>
        <w:t>912.F</w:t>
      </w:r>
      <w:r w:rsidRPr="006B6BAE">
        <w:t>.</w:t>
      </w:r>
      <w:proofErr w:type="gramEnd"/>
      <w:r w:rsidRPr="006B6BAE">
        <w:t>1.</w:t>
      </w:r>
      <w:r>
        <w:t>2</w:t>
      </w:r>
      <w:r w:rsidR="00E845F4">
        <w:br/>
      </w:r>
    </w:p>
    <w:p w14:paraId="531F4B7E" w14:textId="77777777" w:rsidR="006B75E6" w:rsidRPr="00446198" w:rsidRDefault="006B75E6" w:rsidP="006B75E6">
      <w:pPr>
        <w:pStyle w:val="FunctionsF"/>
      </w:pPr>
      <w:r w:rsidRPr="00446198">
        <w:t>Benchmark</w:t>
      </w:r>
    </w:p>
    <w:p w14:paraId="72A0077F" w14:textId="768768C6" w:rsidR="006B75E6" w:rsidRPr="005D203C" w:rsidRDefault="006B75E6" w:rsidP="006B75E6">
      <w:pPr>
        <w:pStyle w:val="Style3"/>
      </w:pPr>
      <w:r w:rsidRPr="0012407D">
        <w:t>MA</w:t>
      </w:r>
      <w:r>
        <w:t>.</w:t>
      </w:r>
      <w:proofErr w:type="gramStart"/>
      <w:r>
        <w:t>912.F</w:t>
      </w:r>
      <w:r w:rsidRPr="0012407D">
        <w:t>.</w:t>
      </w:r>
      <w:proofErr w:type="gramEnd"/>
      <w:r w:rsidRPr="0012407D">
        <w:t>1.</w:t>
      </w:r>
      <w:r>
        <w:t>2</w:t>
      </w:r>
      <w:r w:rsidRPr="0012407D">
        <w:tab/>
      </w:r>
      <w:r w:rsidR="003C1F3E" w:rsidRPr="003C1F3E">
        <w:t>Given a function represented in function notation, evaluate the function for an input in its domain. For a real-world context, interpret the output.</w:t>
      </w:r>
    </w:p>
    <w:p w14:paraId="16A19D84" w14:textId="77777777" w:rsidR="005D0968" w:rsidRDefault="005D0968" w:rsidP="005D0968">
      <w:pPr>
        <w:pStyle w:val="TableParagraph"/>
        <w:spacing w:line="248" w:lineRule="exact"/>
      </w:pPr>
      <w:r>
        <w:rPr>
          <w:u w:val="single"/>
        </w:rPr>
        <w:t>Benchmark</w:t>
      </w:r>
      <w:r>
        <w:rPr>
          <w:spacing w:val="-7"/>
          <w:u w:val="single"/>
        </w:rPr>
        <w:t xml:space="preserve"> </w:t>
      </w:r>
      <w:r>
        <w:rPr>
          <w:spacing w:val="-2"/>
          <w:u w:val="single"/>
        </w:rPr>
        <w:t>Clarifications:</w:t>
      </w:r>
    </w:p>
    <w:p w14:paraId="51249822" w14:textId="77777777" w:rsidR="005D0968" w:rsidRDefault="005D0968" w:rsidP="005D0968">
      <w:pPr>
        <w:pStyle w:val="TableParagraph"/>
      </w:pPr>
      <w:r>
        <w:rPr>
          <w:i/>
        </w:rPr>
        <w:t>Clarification</w:t>
      </w:r>
      <w:r>
        <w:rPr>
          <w:i/>
          <w:spacing w:val="-6"/>
        </w:rPr>
        <w:t xml:space="preserve"> </w:t>
      </w:r>
      <w:r>
        <w:rPr>
          <w:i/>
        </w:rPr>
        <w:t xml:space="preserve">1: </w:t>
      </w:r>
      <w:r>
        <w:t>Problems</w:t>
      </w:r>
      <w:r>
        <w:rPr>
          <w:spacing w:val="-1"/>
        </w:rPr>
        <w:t xml:space="preserve"> </w:t>
      </w:r>
      <w:r>
        <w:t>include</w:t>
      </w:r>
      <w:r>
        <w:rPr>
          <w:spacing w:val="-2"/>
        </w:rPr>
        <w:t xml:space="preserve"> </w:t>
      </w:r>
      <w:r>
        <w:t>simple</w:t>
      </w:r>
      <w:r>
        <w:rPr>
          <w:spacing w:val="-1"/>
        </w:rPr>
        <w:t xml:space="preserve"> </w:t>
      </w:r>
      <w:r>
        <w:t>functions</w:t>
      </w:r>
      <w:r>
        <w:rPr>
          <w:spacing w:val="-4"/>
        </w:rPr>
        <w:t xml:space="preserve"> </w:t>
      </w:r>
      <w:r>
        <w:t>in</w:t>
      </w:r>
      <w:r>
        <w:rPr>
          <w:spacing w:val="-4"/>
        </w:rPr>
        <w:t xml:space="preserve"> </w:t>
      </w:r>
      <w:r>
        <w:t>two-variables,</w:t>
      </w:r>
      <w:r>
        <w:rPr>
          <w:spacing w:val="-1"/>
        </w:rPr>
        <w:t xml:space="preserve"> </w:t>
      </w:r>
      <w:r>
        <w:t>such</w:t>
      </w:r>
      <w:r>
        <w:rPr>
          <w:spacing w:val="-2"/>
        </w:rPr>
        <w:t xml:space="preserve"> </w:t>
      </w:r>
      <w:r>
        <w:t>as</w:t>
      </w:r>
      <w:r>
        <w:rPr>
          <w:spacing w:val="-2"/>
        </w:rPr>
        <w:t xml:space="preserve"> </w:t>
      </w:r>
      <w:proofErr w:type="gramStart"/>
      <w:r>
        <w:rPr>
          <w:rFonts w:ascii="Cambria Math" w:eastAsia="Cambria Math" w:hAnsi="Cambria Math"/>
        </w:rPr>
        <w:t>𝑓(</w:t>
      </w:r>
      <w:proofErr w:type="gramEnd"/>
      <w:r>
        <w:rPr>
          <w:rFonts w:ascii="Cambria Math" w:eastAsia="Cambria Math" w:hAnsi="Cambria Math"/>
        </w:rPr>
        <w:t>𝑥,</w:t>
      </w:r>
      <w:r>
        <w:rPr>
          <w:rFonts w:ascii="Cambria Math" w:eastAsia="Cambria Math" w:hAnsi="Cambria Math"/>
          <w:spacing w:val="-13"/>
        </w:rPr>
        <w:t xml:space="preserve"> </w:t>
      </w:r>
      <w:r>
        <w:rPr>
          <w:rFonts w:ascii="Cambria Math" w:eastAsia="Cambria Math" w:hAnsi="Cambria Math"/>
        </w:rPr>
        <w:t>𝑦)</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2𝑦</w:t>
      </w:r>
      <w:r>
        <w:rPr>
          <w:spacing w:val="-5"/>
        </w:rPr>
        <w:t>.</w:t>
      </w:r>
    </w:p>
    <w:p w14:paraId="004C9478" w14:textId="03ED3FA0" w:rsidR="006B75E6" w:rsidRDefault="005D0968" w:rsidP="005D0968">
      <w:pPr>
        <w:spacing w:after="0"/>
        <w:rPr>
          <w:spacing w:val="-5"/>
        </w:rPr>
      </w:pPr>
      <w:r>
        <w:rPr>
          <w:i/>
        </w:rPr>
        <w:t>Clarification</w:t>
      </w:r>
      <w:r>
        <w:rPr>
          <w:i/>
          <w:spacing w:val="-5"/>
        </w:rPr>
        <w:t xml:space="preserve"> </w:t>
      </w:r>
      <w:r>
        <w:rPr>
          <w:i/>
        </w:rPr>
        <w:t>2:</w:t>
      </w:r>
      <w:r>
        <w:rPr>
          <w:i/>
          <w:spacing w:val="-2"/>
        </w:rPr>
        <w:t xml:space="preserve"> </w:t>
      </w:r>
      <w:r>
        <w:t>Within</w:t>
      </w:r>
      <w:r>
        <w:rPr>
          <w:spacing w:val="-1"/>
        </w:rPr>
        <w:t xml:space="preserve"> </w:t>
      </w:r>
      <w:r>
        <w:t>the</w:t>
      </w:r>
      <w:r>
        <w:rPr>
          <w:spacing w:val="-3"/>
        </w:rPr>
        <w:t xml:space="preserve"> </w:t>
      </w:r>
      <w:r>
        <w:t>Algebra I</w:t>
      </w:r>
      <w:r>
        <w:rPr>
          <w:spacing w:val="-5"/>
        </w:rPr>
        <w:t xml:space="preserve"> </w:t>
      </w:r>
      <w:r>
        <w:t>course,</w:t>
      </w:r>
      <w:r>
        <w:rPr>
          <w:spacing w:val="-4"/>
        </w:rPr>
        <w:t xml:space="preserve"> </w:t>
      </w:r>
      <w:r>
        <w:t>functions</w:t>
      </w:r>
      <w:r>
        <w:rPr>
          <w:spacing w:val="-3"/>
        </w:rPr>
        <w:t xml:space="preserve"> </w:t>
      </w:r>
      <w:r>
        <w:t>are</w:t>
      </w:r>
      <w:r>
        <w:rPr>
          <w:spacing w:val="-4"/>
        </w:rPr>
        <w:t xml:space="preserve"> </w:t>
      </w:r>
      <w:r>
        <w:t>limited</w:t>
      </w:r>
      <w:r>
        <w:rPr>
          <w:spacing w:val="-3"/>
        </w:rPr>
        <w:t xml:space="preserve"> </w:t>
      </w:r>
      <w:r>
        <w:t>to</w:t>
      </w:r>
      <w:r>
        <w:rPr>
          <w:spacing w:val="-1"/>
        </w:rPr>
        <w:t xml:space="preserve"> </w:t>
      </w:r>
      <w:r>
        <w:t>one-variable</w:t>
      </w:r>
      <w:r>
        <w:rPr>
          <w:spacing w:val="-3"/>
        </w:rPr>
        <w:t xml:space="preserve"> </w:t>
      </w:r>
      <w:r>
        <w:t>such</w:t>
      </w:r>
      <w:r>
        <w:rPr>
          <w:spacing w:val="-1"/>
        </w:rPr>
        <w:t xml:space="preserve"> </w:t>
      </w:r>
      <w:proofErr w:type="gramStart"/>
      <w:r>
        <w:t>as</w:t>
      </w:r>
      <w:r>
        <w:rPr>
          <w:spacing w:val="-3"/>
        </w:rPr>
        <w:t xml:space="preserve"> </w:t>
      </w:r>
      <w:r>
        <w:rPr>
          <w:rFonts w:ascii="Cambria Math" w:eastAsia="Cambria Math"/>
        </w:rPr>
        <w:t>𝑓</w:t>
      </w:r>
      <w:proofErr w:type="gramEnd"/>
      <w:r>
        <w:rPr>
          <w:rFonts w:ascii="Cambria Math" w:eastAsia="Cambria Math"/>
        </w:rPr>
        <w:t>(</w:t>
      </w:r>
      <w:proofErr w:type="gramStart"/>
      <w:r>
        <w:rPr>
          <w:rFonts w:ascii="Cambria Math" w:eastAsia="Cambria Math"/>
        </w:rPr>
        <w:t>𝑥)</w:t>
      </w:r>
      <w:r>
        <w:rPr>
          <w:rFonts w:ascii="Cambria Math" w:eastAsia="Cambria Math"/>
          <w:spacing w:val="10"/>
        </w:rPr>
        <w:t xml:space="preserve"> </w:t>
      </w:r>
      <w:r>
        <w:rPr>
          <w:rFonts w:ascii="Cambria Math" w:eastAsia="Cambria Math"/>
        </w:rPr>
        <w:t>=</w:t>
      </w:r>
      <w:proofErr w:type="gramEnd"/>
      <w:r>
        <w:rPr>
          <w:rFonts w:ascii="Cambria Math" w:eastAsia="Cambria Math"/>
          <w:spacing w:val="11"/>
        </w:rPr>
        <w:t xml:space="preserve"> </w:t>
      </w:r>
      <w:proofErr w:type="gramStart"/>
      <w:r>
        <w:rPr>
          <w:rFonts w:ascii="Cambria Math" w:eastAsia="Cambria Math"/>
          <w:spacing w:val="-5"/>
        </w:rPr>
        <w:t>3𝑥</w:t>
      </w:r>
      <w:r>
        <w:rPr>
          <w:spacing w:val="-5"/>
        </w:rPr>
        <w:t>.</w:t>
      </w:r>
      <w:proofErr w:type="gramEnd"/>
    </w:p>
    <w:p w14:paraId="42A54880" w14:textId="77777777" w:rsidR="005D0968" w:rsidRDefault="005D0968" w:rsidP="005D0968">
      <w:pPr>
        <w:spacing w:after="0"/>
      </w:pPr>
    </w:p>
    <w:p w14:paraId="14E8607D" w14:textId="77777777" w:rsidR="006B75E6" w:rsidRPr="00446198" w:rsidRDefault="006B75E6" w:rsidP="006B75E6">
      <w:pPr>
        <w:pStyle w:val="FunctionsF"/>
      </w:pPr>
      <w:r w:rsidRPr="00446198">
        <w:t xml:space="preserve">Connecting Benchmarks/Horizontal Alignment        </w:t>
      </w:r>
    </w:p>
    <w:p w14:paraId="4336E1C1" w14:textId="0474897E" w:rsidR="002F73C3" w:rsidRDefault="002F73C3" w:rsidP="00E502A8">
      <w:pPr>
        <w:pStyle w:val="TableParagraph"/>
        <w:numPr>
          <w:ilvl w:val="0"/>
          <w:numId w:val="19"/>
        </w:numPr>
        <w:tabs>
          <w:tab w:val="left" w:pos="827"/>
        </w:tabs>
        <w:autoSpaceDE w:val="0"/>
        <w:autoSpaceDN w:val="0"/>
        <w:spacing w:line="277" w:lineRule="exact"/>
        <w:rPr>
          <w:sz w:val="24"/>
        </w:rPr>
      </w:pPr>
      <w:r>
        <w:rPr>
          <w:spacing w:val="-2"/>
          <w:sz w:val="24"/>
        </w:rPr>
        <w:t>MA.912.AR.2</w:t>
      </w:r>
    </w:p>
    <w:p w14:paraId="2B7F7E29" w14:textId="77777777" w:rsidR="002F73C3" w:rsidRDefault="002F73C3" w:rsidP="00E502A8">
      <w:pPr>
        <w:pStyle w:val="TableParagraph"/>
        <w:numPr>
          <w:ilvl w:val="0"/>
          <w:numId w:val="19"/>
        </w:numPr>
        <w:tabs>
          <w:tab w:val="left" w:pos="827"/>
        </w:tabs>
        <w:autoSpaceDE w:val="0"/>
        <w:autoSpaceDN w:val="0"/>
        <w:spacing w:line="293" w:lineRule="exact"/>
        <w:rPr>
          <w:sz w:val="24"/>
        </w:rPr>
      </w:pPr>
      <w:r>
        <w:rPr>
          <w:spacing w:val="-2"/>
          <w:sz w:val="24"/>
        </w:rPr>
        <w:t>MA.912.AR.3.8</w:t>
      </w:r>
    </w:p>
    <w:p w14:paraId="5517A497" w14:textId="77777777" w:rsidR="002F73C3" w:rsidRDefault="002F73C3" w:rsidP="00E502A8">
      <w:pPr>
        <w:pStyle w:val="TableParagraph"/>
        <w:numPr>
          <w:ilvl w:val="0"/>
          <w:numId w:val="19"/>
        </w:numPr>
        <w:tabs>
          <w:tab w:val="left" w:pos="827"/>
        </w:tabs>
        <w:autoSpaceDE w:val="0"/>
        <w:autoSpaceDN w:val="0"/>
        <w:spacing w:before="1" w:line="293" w:lineRule="exact"/>
        <w:rPr>
          <w:sz w:val="24"/>
        </w:rPr>
      </w:pPr>
      <w:r>
        <w:rPr>
          <w:spacing w:val="-2"/>
          <w:sz w:val="24"/>
        </w:rPr>
        <w:t>MA.912.AR.4.3</w:t>
      </w:r>
    </w:p>
    <w:p w14:paraId="07120974" w14:textId="77777777" w:rsidR="002F73C3" w:rsidRDefault="002F73C3" w:rsidP="00E502A8">
      <w:pPr>
        <w:pStyle w:val="TableParagraph"/>
        <w:numPr>
          <w:ilvl w:val="0"/>
          <w:numId w:val="19"/>
        </w:numPr>
        <w:tabs>
          <w:tab w:val="left" w:pos="827"/>
        </w:tabs>
        <w:autoSpaceDE w:val="0"/>
        <w:autoSpaceDN w:val="0"/>
        <w:spacing w:line="293" w:lineRule="exact"/>
        <w:rPr>
          <w:sz w:val="24"/>
        </w:rPr>
      </w:pPr>
      <w:r>
        <w:rPr>
          <w:spacing w:val="-2"/>
          <w:sz w:val="24"/>
        </w:rPr>
        <w:t>MA.912.AR.5.6</w:t>
      </w:r>
    </w:p>
    <w:p w14:paraId="31CA6B49" w14:textId="29CB5902" w:rsidR="006B75E6" w:rsidRPr="006B6BAE" w:rsidRDefault="002F73C3" w:rsidP="00E502A8">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w:t>
      </w:r>
      <w:proofErr w:type="gramStart"/>
      <w:r>
        <w:rPr>
          <w:spacing w:val="-2"/>
          <w:sz w:val="24"/>
        </w:rPr>
        <w:t>912.F.</w:t>
      </w:r>
      <w:proofErr w:type="gramEnd"/>
      <w:r>
        <w:rPr>
          <w:spacing w:val="-2"/>
          <w:sz w:val="24"/>
        </w:rPr>
        <w:t>3.1</w:t>
      </w:r>
      <w:r w:rsidR="006B75E6" w:rsidRPr="006B6BAE">
        <w:rPr>
          <w:rFonts w:eastAsia="Times New Roman" w:cs="Times New Roman"/>
          <w:sz w:val="24"/>
          <w:szCs w:val="24"/>
          <w:lang w:val="es-US"/>
        </w:rPr>
        <w:t xml:space="preserve">  </w:t>
      </w:r>
    </w:p>
    <w:p w14:paraId="3D82A97D" w14:textId="77777777" w:rsidR="006B75E6" w:rsidRPr="00446198" w:rsidRDefault="006B75E6" w:rsidP="006B75E6">
      <w:pPr>
        <w:pStyle w:val="ListParagraph"/>
      </w:pPr>
    </w:p>
    <w:p w14:paraId="58AD07E3" w14:textId="77777777" w:rsidR="006B75E6" w:rsidRPr="00446198" w:rsidRDefault="006B75E6" w:rsidP="006B75E6">
      <w:pPr>
        <w:pStyle w:val="FunctionsF"/>
      </w:pPr>
      <w:r w:rsidRPr="00446198">
        <w:t>Terms from the K-12 Glossary </w:t>
      </w:r>
    </w:p>
    <w:p w14:paraId="01146364" w14:textId="1B0CFD73" w:rsidR="006B75E6" w:rsidRPr="006B6BAE" w:rsidRDefault="00306DB7" w:rsidP="00E502A8">
      <w:pPr>
        <w:numPr>
          <w:ilvl w:val="0"/>
          <w:numId w:val="19"/>
        </w:numPr>
        <w:spacing w:after="0" w:line="240" w:lineRule="auto"/>
        <w:textAlignment w:val="baseline"/>
        <w:rPr>
          <w:rFonts w:eastAsia="Times New Roman" w:cs="Times New Roman"/>
          <w:sz w:val="24"/>
          <w:szCs w:val="24"/>
        </w:rPr>
      </w:pPr>
      <w:r>
        <w:rPr>
          <w:sz w:val="24"/>
        </w:rPr>
        <w:t>Function</w:t>
      </w:r>
      <w:r>
        <w:rPr>
          <w:spacing w:val="-3"/>
          <w:sz w:val="24"/>
        </w:rPr>
        <w:t xml:space="preserve"> </w:t>
      </w:r>
      <w:r>
        <w:rPr>
          <w:spacing w:val="-2"/>
          <w:sz w:val="24"/>
        </w:rPr>
        <w:t>Notation</w:t>
      </w:r>
      <w:r w:rsidR="006B75E6" w:rsidRPr="006B6BAE">
        <w:rPr>
          <w:rFonts w:eastAsia="Times New Roman" w:cs="Times New Roman"/>
          <w:sz w:val="24"/>
          <w:szCs w:val="24"/>
        </w:rPr>
        <w:t xml:space="preserve"> </w:t>
      </w:r>
    </w:p>
    <w:p w14:paraId="7C611229" w14:textId="77777777" w:rsidR="006B75E6" w:rsidRPr="00446198" w:rsidRDefault="006B75E6" w:rsidP="006B75E6">
      <w:pPr>
        <w:pStyle w:val="ListParagraph"/>
        <w:ind w:left="720"/>
        <w:textAlignment w:val="baseline"/>
        <w:rPr>
          <w:rFonts w:eastAsia="Times New Roman" w:cs="Times New Roman"/>
          <w:sz w:val="24"/>
          <w:szCs w:val="24"/>
        </w:rPr>
      </w:pPr>
    </w:p>
    <w:p w14:paraId="3302B7DD"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38DB4976" w14:textId="77777777" w:rsidTr="00176547">
        <w:trPr>
          <w:trHeight w:val="693"/>
        </w:trPr>
        <w:tc>
          <w:tcPr>
            <w:tcW w:w="2498" w:type="pct"/>
            <w:shd w:val="clear" w:color="auto" w:fill="auto"/>
            <w:hideMark/>
          </w:tcPr>
          <w:p w14:paraId="0A5474A0" w14:textId="77777777" w:rsidR="006B75E6" w:rsidRPr="00446198" w:rsidRDefault="006B75E6"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D81D6CF" w14:textId="2304ED99" w:rsidR="006B75E6" w:rsidRPr="00446198" w:rsidRDefault="00797127" w:rsidP="00176547">
            <w:pPr>
              <w:numPr>
                <w:ilvl w:val="0"/>
                <w:numId w:val="18"/>
              </w:numPr>
              <w:spacing w:after="0" w:line="240" w:lineRule="auto"/>
              <w:textAlignment w:val="baseline"/>
              <w:rPr>
                <w:rFonts w:eastAsia="Times New Roman" w:cs="Times New Roman"/>
                <w:sz w:val="24"/>
                <w:szCs w:val="24"/>
              </w:rPr>
            </w:pPr>
            <w:r>
              <w:rPr>
                <w:spacing w:val="-2"/>
                <w:sz w:val="24"/>
              </w:rPr>
              <w:t xml:space="preserve"> MA.6.AR.1.2</w:t>
            </w:r>
          </w:p>
        </w:tc>
        <w:tc>
          <w:tcPr>
            <w:tcW w:w="2502" w:type="pct"/>
            <w:shd w:val="clear" w:color="auto" w:fill="auto"/>
          </w:tcPr>
          <w:p w14:paraId="291ABF48" w14:textId="77777777" w:rsidR="006B75E6" w:rsidRPr="00446198" w:rsidRDefault="006B75E6"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9D343C1" w14:textId="52D46837" w:rsidR="006B75E6" w:rsidRPr="00775B2A" w:rsidRDefault="006B75E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042F0">
              <w:rPr>
                <w:rFonts w:eastAsia="Times New Roman" w:cs="Times New Roman"/>
                <w:sz w:val="24"/>
                <w:szCs w:val="24"/>
              </w:rPr>
              <w:t>.912</w:t>
            </w:r>
            <w:r w:rsidR="000042F0" w:rsidRPr="006B6BAE">
              <w:rPr>
                <w:rFonts w:eastAsia="Times New Roman" w:cs="Times New Roman"/>
                <w:sz w:val="24"/>
                <w:szCs w:val="24"/>
              </w:rPr>
              <w:t>.</w:t>
            </w:r>
            <w:r w:rsidR="000042F0">
              <w:rPr>
                <w:rFonts w:eastAsia="Times New Roman" w:cs="Times New Roman"/>
                <w:sz w:val="24"/>
                <w:szCs w:val="24"/>
              </w:rPr>
              <w:t xml:space="preserve"> F.</w:t>
            </w:r>
            <w:r w:rsidRPr="006B6BAE">
              <w:rPr>
                <w:rFonts w:eastAsia="Times New Roman" w:cs="Times New Roman"/>
                <w:sz w:val="24"/>
                <w:szCs w:val="24"/>
              </w:rPr>
              <w:t>3</w:t>
            </w:r>
          </w:p>
        </w:tc>
      </w:tr>
    </w:tbl>
    <w:p w14:paraId="4F9E187F" w14:textId="77777777" w:rsidR="006B75E6" w:rsidRPr="00446198" w:rsidRDefault="006B75E6" w:rsidP="006B75E6">
      <w:pPr>
        <w:pStyle w:val="FunctionsF"/>
      </w:pPr>
      <w:r w:rsidRPr="00446198">
        <w:t xml:space="preserve">Purpose and Instructional Strategies </w:t>
      </w:r>
    </w:p>
    <w:p w14:paraId="28A1298F" w14:textId="77777777" w:rsidR="007E6A88" w:rsidRDefault="006B75E6" w:rsidP="007E6A88">
      <w:pPr>
        <w:pStyle w:val="TableParagraph"/>
        <w:rPr>
          <w:sz w:val="24"/>
        </w:rPr>
      </w:pPr>
      <w:r w:rsidRPr="006B6BAE">
        <w:rPr>
          <w:rFonts w:eastAsia="Times New Roman" w:cs="Times New Roman"/>
          <w:sz w:val="24"/>
          <w:szCs w:val="24"/>
        </w:rPr>
        <w:t xml:space="preserve">In </w:t>
      </w:r>
      <w:r w:rsidR="007E6A88">
        <w:rPr>
          <w:sz w:val="24"/>
        </w:rPr>
        <w:t xml:space="preserve">middle grades, students worked with </w:t>
      </w:r>
      <w:r w:rsidR="007E6A88">
        <w:rPr>
          <w:rFonts w:ascii="Cambria Math" w:eastAsia="Cambria Math"/>
          <w:sz w:val="24"/>
        </w:rPr>
        <w:t>𝑥</w:t>
      </w:r>
      <w:r w:rsidR="007E6A88">
        <w:rPr>
          <w:sz w:val="24"/>
        </w:rPr>
        <w:t>-</w:t>
      </w:r>
      <w:r w:rsidR="007E6A88">
        <w:rPr>
          <w:rFonts w:ascii="Cambria Math" w:eastAsia="Cambria Math"/>
          <w:sz w:val="24"/>
        </w:rPr>
        <w:t xml:space="preserve">𝑦 </w:t>
      </w:r>
      <w:r w:rsidR="007E6A88">
        <w:rPr>
          <w:sz w:val="24"/>
        </w:rPr>
        <w:t xml:space="preserve">notation and substituted values in expressions and equations. In Algebra I, students work with </w:t>
      </w:r>
      <w:r w:rsidR="007E6A88">
        <w:rPr>
          <w:rFonts w:ascii="Cambria Math" w:eastAsia="Cambria Math"/>
          <w:sz w:val="24"/>
        </w:rPr>
        <w:t>𝑥</w:t>
      </w:r>
      <w:r w:rsidR="007E6A88">
        <w:rPr>
          <w:sz w:val="24"/>
        </w:rPr>
        <w:t>-</w:t>
      </w:r>
      <w:r w:rsidR="007E6A88">
        <w:rPr>
          <w:rFonts w:ascii="Cambria Math" w:eastAsia="Cambria Math"/>
          <w:sz w:val="24"/>
        </w:rPr>
        <w:t xml:space="preserve">𝑦 </w:t>
      </w:r>
      <w:r w:rsidR="007E6A88">
        <w:rPr>
          <w:sz w:val="24"/>
        </w:rPr>
        <w:t>notation and function notation throughout instruction of linear, quadratic, exponential and absolute value functions. In later courses, students</w:t>
      </w:r>
      <w:r w:rsidR="007E6A88">
        <w:rPr>
          <w:spacing w:val="-3"/>
          <w:sz w:val="24"/>
        </w:rPr>
        <w:t xml:space="preserve"> </w:t>
      </w:r>
      <w:r w:rsidR="007E6A88">
        <w:rPr>
          <w:sz w:val="24"/>
        </w:rPr>
        <w:t>will</w:t>
      </w:r>
      <w:r w:rsidR="007E6A88">
        <w:rPr>
          <w:spacing w:val="-3"/>
          <w:sz w:val="24"/>
        </w:rPr>
        <w:t xml:space="preserve"> </w:t>
      </w:r>
      <w:r w:rsidR="007E6A88">
        <w:rPr>
          <w:sz w:val="24"/>
        </w:rPr>
        <w:t>continue</w:t>
      </w:r>
      <w:r w:rsidR="007E6A88">
        <w:rPr>
          <w:spacing w:val="-3"/>
          <w:sz w:val="24"/>
        </w:rPr>
        <w:t xml:space="preserve"> </w:t>
      </w:r>
      <w:r w:rsidR="007E6A88">
        <w:rPr>
          <w:sz w:val="24"/>
        </w:rPr>
        <w:t>to</w:t>
      </w:r>
      <w:r w:rsidR="007E6A88">
        <w:rPr>
          <w:spacing w:val="-3"/>
          <w:sz w:val="24"/>
        </w:rPr>
        <w:t xml:space="preserve"> </w:t>
      </w:r>
      <w:r w:rsidR="007E6A88">
        <w:rPr>
          <w:sz w:val="24"/>
        </w:rPr>
        <w:t>use</w:t>
      </w:r>
      <w:r w:rsidR="007E6A88">
        <w:rPr>
          <w:spacing w:val="-3"/>
          <w:sz w:val="24"/>
        </w:rPr>
        <w:t xml:space="preserve"> </w:t>
      </w:r>
      <w:r w:rsidR="007E6A88">
        <w:rPr>
          <w:sz w:val="24"/>
        </w:rPr>
        <w:t>function</w:t>
      </w:r>
      <w:r w:rsidR="007E6A88">
        <w:rPr>
          <w:spacing w:val="-3"/>
          <w:sz w:val="24"/>
        </w:rPr>
        <w:t xml:space="preserve"> </w:t>
      </w:r>
      <w:r w:rsidR="007E6A88">
        <w:rPr>
          <w:sz w:val="24"/>
        </w:rPr>
        <w:t>notation</w:t>
      </w:r>
      <w:r w:rsidR="007E6A88">
        <w:rPr>
          <w:spacing w:val="-3"/>
          <w:sz w:val="24"/>
        </w:rPr>
        <w:t xml:space="preserve"> </w:t>
      </w:r>
      <w:r w:rsidR="007E6A88">
        <w:rPr>
          <w:sz w:val="24"/>
        </w:rPr>
        <w:t>with</w:t>
      </w:r>
      <w:r w:rsidR="007E6A88">
        <w:rPr>
          <w:spacing w:val="-3"/>
          <w:sz w:val="24"/>
        </w:rPr>
        <w:t xml:space="preserve"> </w:t>
      </w:r>
      <w:r w:rsidR="007E6A88">
        <w:rPr>
          <w:sz w:val="24"/>
        </w:rPr>
        <w:t>other</w:t>
      </w:r>
      <w:r w:rsidR="007E6A88">
        <w:rPr>
          <w:spacing w:val="-5"/>
          <w:sz w:val="24"/>
        </w:rPr>
        <w:t xml:space="preserve"> </w:t>
      </w:r>
      <w:r w:rsidR="007E6A88">
        <w:rPr>
          <w:sz w:val="24"/>
        </w:rPr>
        <w:t>function</w:t>
      </w:r>
      <w:r w:rsidR="007E6A88">
        <w:rPr>
          <w:spacing w:val="-3"/>
          <w:sz w:val="24"/>
        </w:rPr>
        <w:t xml:space="preserve"> </w:t>
      </w:r>
      <w:r w:rsidR="007E6A88">
        <w:rPr>
          <w:sz w:val="24"/>
        </w:rPr>
        <w:t>types</w:t>
      </w:r>
      <w:r w:rsidR="007E6A88">
        <w:rPr>
          <w:spacing w:val="-3"/>
          <w:sz w:val="24"/>
        </w:rPr>
        <w:t xml:space="preserve"> </w:t>
      </w:r>
      <w:r w:rsidR="007E6A88">
        <w:rPr>
          <w:sz w:val="24"/>
        </w:rPr>
        <w:t>and</w:t>
      </w:r>
      <w:r w:rsidR="007E6A88">
        <w:rPr>
          <w:spacing w:val="-2"/>
          <w:sz w:val="24"/>
        </w:rPr>
        <w:t xml:space="preserve"> </w:t>
      </w:r>
      <w:r w:rsidR="007E6A88">
        <w:rPr>
          <w:sz w:val="24"/>
        </w:rPr>
        <w:t>perform</w:t>
      </w:r>
      <w:r w:rsidR="007E6A88">
        <w:rPr>
          <w:spacing w:val="-3"/>
          <w:sz w:val="24"/>
        </w:rPr>
        <w:t xml:space="preserve"> </w:t>
      </w:r>
      <w:r w:rsidR="007E6A88">
        <w:rPr>
          <w:sz w:val="24"/>
        </w:rPr>
        <w:t>operations that combine functions, including compositions of functions.</w:t>
      </w:r>
    </w:p>
    <w:p w14:paraId="49C423CC" w14:textId="77777777" w:rsidR="007E6A88" w:rsidRDefault="007E6A88" w:rsidP="00E502A8">
      <w:pPr>
        <w:pStyle w:val="TableParagraph"/>
        <w:numPr>
          <w:ilvl w:val="0"/>
          <w:numId w:val="193"/>
        </w:numPr>
        <w:tabs>
          <w:tab w:val="left" w:pos="719"/>
        </w:tabs>
        <w:autoSpaceDE w:val="0"/>
        <w:autoSpaceDN w:val="0"/>
        <w:ind w:right="464"/>
        <w:rPr>
          <w:sz w:val="24"/>
        </w:rPr>
      </w:pPr>
      <w:r>
        <w:rPr>
          <w:sz w:val="24"/>
        </w:rPr>
        <w:t>Instruction</w:t>
      </w:r>
      <w:r>
        <w:rPr>
          <w:spacing w:val="-2"/>
          <w:sz w:val="24"/>
        </w:rPr>
        <w:t xml:space="preserve"> </w:t>
      </w:r>
      <w:r>
        <w:rPr>
          <w:sz w:val="24"/>
        </w:rPr>
        <w:t>leads</w:t>
      </w:r>
      <w:r>
        <w:rPr>
          <w:spacing w:val="-2"/>
          <w:sz w:val="24"/>
        </w:rPr>
        <w:t xml:space="preserve"> </w:t>
      </w:r>
      <w:r>
        <w:rPr>
          <w:sz w:val="24"/>
        </w:rPr>
        <w:t>students to</w:t>
      </w:r>
      <w:r>
        <w:rPr>
          <w:spacing w:val="-2"/>
          <w:sz w:val="24"/>
        </w:rPr>
        <w:t xml:space="preserve"> </w:t>
      </w:r>
      <w:r>
        <w:rPr>
          <w:sz w:val="24"/>
        </w:rPr>
        <w:t>understand</w:t>
      </w:r>
      <w:r>
        <w:rPr>
          <w:spacing w:val="-2"/>
          <w:sz w:val="24"/>
        </w:rPr>
        <w:t xml:space="preserve"> </w:t>
      </w:r>
      <w:r>
        <w:rPr>
          <w:sz w:val="24"/>
        </w:rPr>
        <w:t xml:space="preserve">that </w:t>
      </w:r>
      <w:r>
        <w:rPr>
          <w:rFonts w:ascii="Cambria Math" w:eastAsia="Cambria Math" w:hAnsi="Cambria Math"/>
          <w:sz w:val="24"/>
        </w:rPr>
        <w:t xml:space="preserve">𝑓(𝑥) </w:t>
      </w:r>
      <w:r>
        <w:rPr>
          <w:sz w:val="24"/>
        </w:rPr>
        <w:t>reads as</w:t>
      </w:r>
      <w:r>
        <w:rPr>
          <w:spacing w:val="-3"/>
          <w:sz w:val="24"/>
        </w:rPr>
        <w:t xml:space="preserve"> </w:t>
      </w:r>
      <w:r>
        <w:rPr>
          <w:sz w:val="24"/>
        </w:rPr>
        <w:t>“</w:t>
      </w:r>
      <w:r>
        <w:rPr>
          <w:rFonts w:ascii="Cambria Math" w:eastAsia="Cambria Math" w:hAnsi="Cambria Math"/>
          <w:sz w:val="24"/>
        </w:rPr>
        <w:t xml:space="preserve">𝑓 </w:t>
      </w:r>
      <w:r>
        <w:rPr>
          <w:sz w:val="24"/>
        </w:rPr>
        <w:t>of</w:t>
      </w:r>
      <w:r>
        <w:rPr>
          <w:spacing w:val="-3"/>
          <w:sz w:val="24"/>
        </w:rPr>
        <w:t xml:space="preserve"> </w:t>
      </w:r>
      <w:r>
        <w:rPr>
          <w:rFonts w:ascii="Cambria Math" w:eastAsia="Cambria Math" w:hAnsi="Cambria Math"/>
          <w:sz w:val="24"/>
        </w:rPr>
        <w:t>𝑥</w:t>
      </w:r>
      <w:r>
        <w:rPr>
          <w:sz w:val="24"/>
        </w:rPr>
        <w:t>”</w:t>
      </w:r>
      <w:r>
        <w:rPr>
          <w:spacing w:val="-3"/>
          <w:sz w:val="24"/>
        </w:rPr>
        <w:t xml:space="preserve"> </w:t>
      </w:r>
      <w:r>
        <w:rPr>
          <w:sz w:val="24"/>
        </w:rPr>
        <w:t>and</w:t>
      </w:r>
      <w:r>
        <w:rPr>
          <w:spacing w:val="-2"/>
          <w:sz w:val="24"/>
        </w:rPr>
        <w:t xml:space="preserve"> </w:t>
      </w:r>
      <w:r>
        <w:rPr>
          <w:sz w:val="24"/>
        </w:rPr>
        <w:t xml:space="preserve">represents an output of a function equivalent to that of the variable </w:t>
      </w:r>
      <w:r>
        <w:rPr>
          <w:rFonts w:ascii="Cambria Math" w:eastAsia="Cambria Math" w:hAnsi="Cambria Math"/>
          <w:sz w:val="24"/>
        </w:rPr>
        <w:t xml:space="preserve">𝑦 </w:t>
      </w:r>
      <w:r>
        <w:rPr>
          <w:sz w:val="24"/>
        </w:rPr>
        <w:t xml:space="preserve">in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p>
    <w:p w14:paraId="049E2294" w14:textId="77777777" w:rsidR="007E6A88" w:rsidRDefault="007E6A88" w:rsidP="00E502A8">
      <w:pPr>
        <w:pStyle w:val="TableParagraph"/>
        <w:numPr>
          <w:ilvl w:val="0"/>
          <w:numId w:val="193"/>
        </w:numPr>
        <w:tabs>
          <w:tab w:val="left" w:pos="719"/>
        </w:tabs>
        <w:autoSpaceDE w:val="0"/>
        <w:autoSpaceDN w:val="0"/>
        <w:ind w:right="168"/>
        <w:rPr>
          <w:sz w:val="24"/>
        </w:rPr>
      </w:pPr>
      <w:r>
        <w:rPr>
          <w:sz w:val="24"/>
        </w:rPr>
        <w:t>Instruction</w:t>
      </w:r>
      <w:r>
        <w:rPr>
          <w:spacing w:val="-3"/>
          <w:sz w:val="24"/>
        </w:rPr>
        <w:t xml:space="preserve"> </w:t>
      </w:r>
      <w:r>
        <w:rPr>
          <w:sz w:val="24"/>
        </w:rPr>
        <w:t>includes</w:t>
      </w:r>
      <w:r>
        <w:rPr>
          <w:spacing w:val="-2"/>
          <w:sz w:val="24"/>
        </w:rPr>
        <w:t xml:space="preserve"> </w:t>
      </w:r>
      <w:r>
        <w:rPr>
          <w:sz w:val="24"/>
        </w:rPr>
        <w:t>a</w:t>
      </w:r>
      <w:r>
        <w:rPr>
          <w:spacing w:val="-4"/>
          <w:sz w:val="24"/>
        </w:rPr>
        <w:t xml:space="preserve"> </w:t>
      </w:r>
      <w:r>
        <w:rPr>
          <w:sz w:val="24"/>
        </w:rPr>
        <w:t>series</w:t>
      </w:r>
      <w:r>
        <w:rPr>
          <w:spacing w:val="-3"/>
          <w:sz w:val="24"/>
        </w:rPr>
        <w:t xml:space="preserve"> </w:t>
      </w:r>
      <w:r>
        <w:rPr>
          <w:sz w:val="24"/>
        </w:rPr>
        <w:t>of</w:t>
      </w:r>
      <w:r>
        <w:rPr>
          <w:spacing w:val="-4"/>
          <w:sz w:val="24"/>
        </w:rPr>
        <w:t xml:space="preserve"> </w:t>
      </w:r>
      <w:r>
        <w:rPr>
          <w:sz w:val="24"/>
        </w:rPr>
        <w:t>functions</w:t>
      </w:r>
      <w:r>
        <w:rPr>
          <w:spacing w:val="-3"/>
          <w:sz w:val="24"/>
        </w:rPr>
        <w:t xml:space="preserve"> </w:t>
      </w:r>
      <w:r>
        <w:rPr>
          <w:sz w:val="24"/>
        </w:rPr>
        <w:t>with</w:t>
      </w:r>
      <w:r>
        <w:rPr>
          <w:spacing w:val="-3"/>
          <w:sz w:val="24"/>
        </w:rPr>
        <w:t xml:space="preserve"> </w:t>
      </w:r>
      <w:r>
        <w:rPr>
          <w:sz w:val="24"/>
        </w:rPr>
        <w:t>random</w:t>
      </w:r>
      <w:r>
        <w:rPr>
          <w:spacing w:val="-3"/>
          <w:sz w:val="24"/>
        </w:rPr>
        <w:t xml:space="preserve"> </w:t>
      </w:r>
      <w:r>
        <w:rPr>
          <w:sz w:val="24"/>
        </w:rPr>
        <w:t>inputs</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see</w:t>
      </w:r>
      <w:r>
        <w:rPr>
          <w:spacing w:val="-4"/>
          <w:sz w:val="24"/>
        </w:rPr>
        <w:t xml:space="preserve"> </w:t>
      </w:r>
      <w:r>
        <w:rPr>
          <w:sz w:val="24"/>
        </w:rPr>
        <w:t>the pattern that emerges (</w:t>
      </w:r>
      <w:r>
        <w:rPr>
          <w:i/>
          <w:sz w:val="24"/>
        </w:rPr>
        <w:t>MTR.5.1</w:t>
      </w:r>
      <w:r>
        <w:rPr>
          <w:sz w:val="24"/>
        </w:rPr>
        <w:t>).</w:t>
      </w:r>
    </w:p>
    <w:p w14:paraId="41A13699" w14:textId="77777777" w:rsidR="007E6A88" w:rsidRDefault="007E6A88" w:rsidP="00E502A8">
      <w:pPr>
        <w:pStyle w:val="TableParagraph"/>
        <w:numPr>
          <w:ilvl w:val="1"/>
          <w:numId w:val="193"/>
        </w:numPr>
        <w:tabs>
          <w:tab w:val="left" w:pos="1438"/>
        </w:tabs>
        <w:autoSpaceDE w:val="0"/>
        <w:autoSpaceDN w:val="0"/>
        <w:spacing w:line="288" w:lineRule="exact"/>
        <w:ind w:left="1438" w:hanging="359"/>
        <w:rPr>
          <w:sz w:val="24"/>
        </w:rPr>
      </w:pPr>
      <w:r w:rsidRPr="113DC138">
        <w:rPr>
          <w:sz w:val="24"/>
          <w:szCs w:val="24"/>
        </w:rPr>
        <w:t>For</w:t>
      </w:r>
      <w:r w:rsidRPr="113DC138">
        <w:rPr>
          <w:spacing w:val="-4"/>
          <w:sz w:val="24"/>
          <w:szCs w:val="24"/>
        </w:rPr>
        <w:t xml:space="preserve"> </w:t>
      </w:r>
      <w:r w:rsidRPr="113DC138">
        <w:rPr>
          <w:spacing w:val="-2"/>
          <w:sz w:val="24"/>
          <w:szCs w:val="24"/>
        </w:rPr>
        <w:t>example,</w:t>
      </w:r>
    </w:p>
    <w:p w14:paraId="60B85336" w14:textId="77777777" w:rsidR="007E6A88" w:rsidRDefault="007E6A88" w:rsidP="007E6A88">
      <w:pPr>
        <w:pStyle w:val="TableParagraph"/>
        <w:spacing w:line="274" w:lineRule="exact"/>
        <w:ind w:left="2322" w:right="2321"/>
        <w:jc w:val="center"/>
        <w:rPr>
          <w:rFonts w:ascii="Cambria Math" w:eastAsia="Cambria Math" w:hAnsi="Cambria Math"/>
          <w:sz w:val="24"/>
        </w:rPr>
      </w:pPr>
      <w:r>
        <w:rPr>
          <w:rFonts w:ascii="Cambria Math" w:eastAsia="Cambria Math" w:hAnsi="Cambria Math"/>
          <w:sz w:val="24"/>
        </w:rPr>
        <w:t>𝑓(𝑥)</w:t>
      </w:r>
      <w:r>
        <w:rPr>
          <w:rFonts w:ascii="Cambria Math" w:eastAsia="Cambria Math" w:hAnsi="Cambria Math"/>
          <w:spacing w:val="74"/>
          <w:sz w:val="24"/>
        </w:rPr>
        <w:t xml:space="preserve"> </w:t>
      </w:r>
      <w:r>
        <w:rPr>
          <w:rFonts w:ascii="Cambria Math" w:eastAsia="Cambria Math" w:hAnsi="Cambria Math"/>
          <w:sz w:val="24"/>
        </w:rPr>
        <w:t>=</w:t>
      </w:r>
      <w:r>
        <w:rPr>
          <w:rFonts w:ascii="Cambria Math" w:eastAsia="Cambria Math" w:hAnsi="Cambria Math"/>
          <w:spacing w:val="72"/>
          <w:sz w:val="24"/>
        </w:rPr>
        <w:t xml:space="preserve"> </w:t>
      </w:r>
      <w:r>
        <w:rPr>
          <w:rFonts w:ascii="Cambria Math" w:eastAsia="Cambria Math" w:hAnsi="Cambria Math"/>
          <w:sz w:val="24"/>
        </w:rPr>
        <w:t>2𝑥</w:t>
      </w:r>
      <w:r>
        <w:rPr>
          <w:rFonts w:ascii="Cambria Math" w:eastAsia="Cambria Math" w:hAnsi="Cambria Math"/>
          <w:sz w:val="24"/>
          <w:vertAlign w:val="superscript"/>
        </w:rPr>
        <w:t>2</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5𝑥</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10"/>
          <w:sz w:val="24"/>
        </w:rPr>
        <w:t>7</w:t>
      </w:r>
    </w:p>
    <w:p w14:paraId="1A5D3156" w14:textId="77777777" w:rsidR="007E6A88" w:rsidRDefault="007E6A88" w:rsidP="007E6A88">
      <w:pPr>
        <w:pStyle w:val="TableParagraph"/>
        <w:spacing w:before="2"/>
        <w:ind w:left="2322" w:right="2321"/>
        <w:jc w:val="center"/>
        <w:rPr>
          <w:rFonts w:ascii="Cambria Math" w:eastAsia="Cambria Math" w:hAnsi="Cambria Math"/>
          <w:sz w:val="24"/>
        </w:rPr>
      </w:pPr>
      <w:r>
        <w:rPr>
          <w:rFonts w:ascii="Cambria Math" w:eastAsia="Cambria Math" w:hAnsi="Cambria Math"/>
          <w:sz w:val="24"/>
        </w:rPr>
        <w:t>𝑓(𝑘)</w:t>
      </w:r>
      <w:r>
        <w:rPr>
          <w:rFonts w:ascii="Cambria Math" w:eastAsia="Cambria Math" w:hAnsi="Cambria Math"/>
          <w:spacing w:val="73"/>
          <w:sz w:val="24"/>
        </w:rPr>
        <w:t xml:space="preserve"> </w:t>
      </w:r>
      <w:r>
        <w:rPr>
          <w:rFonts w:ascii="Cambria Math" w:eastAsia="Cambria Math" w:hAnsi="Cambria Math"/>
          <w:sz w:val="24"/>
        </w:rPr>
        <w:t>=</w:t>
      </w:r>
      <w:r>
        <w:rPr>
          <w:rFonts w:ascii="Cambria Math" w:eastAsia="Cambria Math" w:hAnsi="Cambria Math"/>
          <w:spacing w:val="73"/>
          <w:sz w:val="24"/>
        </w:rPr>
        <w:t xml:space="preserve"> </w:t>
      </w:r>
      <w:r>
        <w:rPr>
          <w:rFonts w:ascii="Cambria Math" w:eastAsia="Cambria Math" w:hAnsi="Cambria Math"/>
          <w:sz w:val="24"/>
        </w:rPr>
        <w:t>2𝑘</w:t>
      </w:r>
      <w:r>
        <w:rPr>
          <w:rFonts w:ascii="Cambria Math" w:eastAsia="Cambria Math" w:hAnsi="Cambria Math"/>
          <w:sz w:val="24"/>
          <w:vertAlign w:val="superscript"/>
        </w:rPr>
        <w:t>2</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5𝑘</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pacing w:val="-10"/>
          <w:sz w:val="24"/>
        </w:rPr>
        <w:t>7</w:t>
      </w:r>
    </w:p>
    <w:p w14:paraId="043A673E" w14:textId="77777777" w:rsidR="007E6A88" w:rsidRDefault="007E6A88" w:rsidP="007E6A88">
      <w:pPr>
        <w:pStyle w:val="TableParagraph"/>
        <w:spacing w:before="2" w:line="280" w:lineRule="exact"/>
        <w:ind w:left="2322" w:right="2321"/>
        <w:jc w:val="center"/>
        <w:rPr>
          <w:rFonts w:ascii="Cambria Math" w:eastAsia="Cambria Math" w:hAnsi="Cambria Math"/>
          <w:sz w:val="24"/>
        </w:rPr>
      </w:pPr>
      <w:proofErr w:type="gramStart"/>
      <w:r>
        <w:rPr>
          <w:rFonts w:ascii="Cambria Math" w:eastAsia="Cambria Math" w:hAnsi="Cambria Math"/>
          <w:sz w:val="24"/>
        </w:rPr>
        <w:t>𝑓(</w:t>
      </w:r>
      <w:proofErr w:type="gramEnd"/>
      <w:r>
        <w:rPr>
          <w:rFonts w:ascii="Cambria Math" w:eastAsia="Cambria Math" w:hAnsi="Cambria Math"/>
          <w:sz w:val="24"/>
        </w:rPr>
        <w:t>−2)</w:t>
      </w:r>
      <w:r>
        <w:rPr>
          <w:rFonts w:ascii="Cambria Math" w:eastAsia="Cambria Math" w:hAnsi="Cambria Math"/>
          <w:spacing w:val="69"/>
          <w:sz w:val="24"/>
        </w:rPr>
        <w:t xml:space="preserve"> </w:t>
      </w:r>
      <w:r>
        <w:rPr>
          <w:rFonts w:ascii="Cambria Math" w:eastAsia="Cambria Math" w:hAnsi="Cambria Math"/>
          <w:sz w:val="24"/>
        </w:rPr>
        <w:t>=</w:t>
      </w:r>
      <w:r>
        <w:rPr>
          <w:rFonts w:ascii="Cambria Math" w:eastAsia="Cambria Math" w:hAnsi="Cambria Math"/>
          <w:spacing w:val="69"/>
          <w:sz w:val="24"/>
        </w:rPr>
        <w:t xml:space="preserve"> </w:t>
      </w:r>
      <w:r>
        <w:rPr>
          <w:rFonts w:ascii="Cambria Math" w:eastAsia="Cambria Math" w:hAnsi="Cambria Math"/>
          <w:sz w:val="24"/>
        </w:rPr>
        <w:t>2(−2)</w:t>
      </w:r>
      <w:r>
        <w:rPr>
          <w:rFonts w:ascii="Cambria Math" w:eastAsia="Cambria Math" w:hAnsi="Cambria Math"/>
          <w:sz w:val="24"/>
          <w:vertAlign w:val="superscript"/>
        </w:rPr>
        <w:t>2</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5(−2)</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10"/>
          <w:sz w:val="24"/>
        </w:rPr>
        <w:t>7</w:t>
      </w:r>
    </w:p>
    <w:p w14:paraId="4F977570" w14:textId="1A49DA19" w:rsidR="007E6A88" w:rsidRDefault="007E6A88" w:rsidP="00E502A8">
      <w:pPr>
        <w:pStyle w:val="TableParagraph"/>
        <w:numPr>
          <w:ilvl w:val="0"/>
          <w:numId w:val="193"/>
        </w:numPr>
        <w:tabs>
          <w:tab w:val="left" w:pos="779"/>
        </w:tabs>
        <w:autoSpaceDE w:val="0"/>
        <w:autoSpaceDN w:val="0"/>
        <w:ind w:left="779" w:right="308"/>
        <w:rPr>
          <w:sz w:val="24"/>
        </w:rPr>
      </w:pPr>
      <w:r>
        <w:rPr>
          <w:sz w:val="24"/>
        </w:rPr>
        <w:t>Students</w:t>
      </w:r>
      <w:r>
        <w:rPr>
          <w:spacing w:val="-3"/>
          <w:sz w:val="24"/>
        </w:rPr>
        <w:t xml:space="preserve"> </w:t>
      </w:r>
      <w:r>
        <w:rPr>
          <w:sz w:val="24"/>
        </w:rPr>
        <w:t>should</w:t>
      </w:r>
      <w:r>
        <w:rPr>
          <w:spacing w:val="-3"/>
          <w:sz w:val="24"/>
        </w:rPr>
        <w:t xml:space="preserve"> </w:t>
      </w:r>
      <w:r>
        <w:rPr>
          <w:sz w:val="24"/>
        </w:rPr>
        <w:t>discover</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in</w:t>
      </w:r>
      <w:r>
        <w:rPr>
          <w:spacing w:val="-3"/>
          <w:sz w:val="24"/>
        </w:rPr>
        <w:t xml:space="preserve"> </w:t>
      </w:r>
      <w:r>
        <w:rPr>
          <w:sz w:val="24"/>
        </w:rPr>
        <w:t>parenthesis</w:t>
      </w:r>
      <w:r>
        <w:rPr>
          <w:spacing w:val="-3"/>
          <w:sz w:val="24"/>
        </w:rPr>
        <w:t xml:space="preserve"> </w:t>
      </w:r>
      <w:r>
        <w:rPr>
          <w:sz w:val="24"/>
        </w:rPr>
        <w:t>corresponds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input</w:t>
      </w:r>
      <w:r>
        <w:rPr>
          <w:spacing w:val="-3"/>
          <w:sz w:val="24"/>
        </w:rPr>
        <w:t xml:space="preserve"> </w:t>
      </w:r>
      <w:r>
        <w:rPr>
          <w:sz w:val="24"/>
        </w:rPr>
        <w:t xml:space="preserve">or </w:t>
      </w:r>
      <w:r w:rsidR="00176547">
        <w:rPr>
          <w:rFonts w:ascii="Cambria Math" w:eastAsia="Cambria Math" w:hAnsi="Cambria Math"/>
          <w:sz w:val="24"/>
        </w:rPr>
        <w:t>x</w:t>
      </w:r>
      <w:r>
        <w:rPr>
          <w:sz w:val="24"/>
        </w:rPr>
        <w:t xml:space="preserve">- value on the graph and the number to the right of the equal sign corresponds to the output or </w:t>
      </w:r>
      <w:r w:rsidR="00176547">
        <w:rPr>
          <w:rFonts w:ascii="Cambria Math" w:eastAsia="Cambria Math" w:hAnsi="Cambria Math"/>
          <w:sz w:val="24"/>
        </w:rPr>
        <w:t>y</w:t>
      </w:r>
      <w:r>
        <w:rPr>
          <w:sz w:val="24"/>
        </w:rPr>
        <w:t>-value.</w:t>
      </w:r>
    </w:p>
    <w:p w14:paraId="00812135" w14:textId="77777777" w:rsidR="007E6A88" w:rsidRDefault="007E6A88" w:rsidP="00E502A8">
      <w:pPr>
        <w:pStyle w:val="TableParagraph"/>
        <w:numPr>
          <w:ilvl w:val="0"/>
          <w:numId w:val="193"/>
        </w:numPr>
        <w:tabs>
          <w:tab w:val="left" w:pos="719"/>
        </w:tabs>
        <w:autoSpaceDE w:val="0"/>
        <w:autoSpaceDN w:val="0"/>
        <w:ind w:hanging="359"/>
        <w:rPr>
          <w:sz w:val="24"/>
        </w:rPr>
      </w:pPr>
      <w:r>
        <w:rPr>
          <w:sz w:val="24"/>
        </w:rPr>
        <w:t>Although</w:t>
      </w:r>
      <w:r>
        <w:rPr>
          <w:spacing w:val="-3"/>
          <w:sz w:val="24"/>
        </w:rPr>
        <w:t xml:space="preserve"> </w:t>
      </w:r>
      <w:r>
        <w:rPr>
          <w:sz w:val="24"/>
        </w:rPr>
        <w:t>not</w:t>
      </w:r>
      <w:r>
        <w:rPr>
          <w:spacing w:val="-1"/>
          <w:sz w:val="24"/>
        </w:rPr>
        <w:t xml:space="preserve"> </w:t>
      </w:r>
      <w:r>
        <w:rPr>
          <w:sz w:val="24"/>
        </w:rPr>
        <w:t>conventional, instruction</w:t>
      </w:r>
      <w:r>
        <w:rPr>
          <w:spacing w:val="-1"/>
          <w:sz w:val="24"/>
        </w:rPr>
        <w:t xml:space="preserve"> </w:t>
      </w:r>
      <w:r>
        <w:rPr>
          <w:sz w:val="24"/>
        </w:rPr>
        <w:t>includes</w:t>
      </w:r>
      <w:r>
        <w:rPr>
          <w:spacing w:val="-1"/>
          <w:sz w:val="24"/>
        </w:rPr>
        <w:t xml:space="preserve"> </w:t>
      </w:r>
      <w:r>
        <w:rPr>
          <w:sz w:val="24"/>
        </w:rPr>
        <w:t>using</w:t>
      </w:r>
      <w:r>
        <w:rPr>
          <w:spacing w:val="-3"/>
          <w:sz w:val="24"/>
        </w:rPr>
        <w:t xml:space="preserve"> </w:t>
      </w:r>
      <w:r>
        <w:rPr>
          <w:sz w:val="24"/>
        </w:rPr>
        <w:t>function</w:t>
      </w:r>
      <w:r>
        <w:rPr>
          <w:spacing w:val="-1"/>
          <w:sz w:val="24"/>
        </w:rPr>
        <w:t xml:space="preserve"> </w:t>
      </w:r>
      <w:r>
        <w:rPr>
          <w:sz w:val="24"/>
        </w:rPr>
        <w:t xml:space="preserve">notation </w:t>
      </w:r>
      <w:r>
        <w:rPr>
          <w:spacing w:val="-2"/>
          <w:sz w:val="24"/>
        </w:rPr>
        <w:t>flexibly.</w:t>
      </w:r>
    </w:p>
    <w:p w14:paraId="74E3A7B9" w14:textId="1AB7426A" w:rsidR="007E6A88" w:rsidRDefault="007E6A88" w:rsidP="00E502A8">
      <w:pPr>
        <w:pStyle w:val="TableParagraph"/>
        <w:numPr>
          <w:ilvl w:val="1"/>
          <w:numId w:val="193"/>
        </w:numPr>
        <w:tabs>
          <w:tab w:val="left" w:pos="1439"/>
        </w:tabs>
        <w:autoSpaceDE w:val="0"/>
        <w:autoSpaceDN w:val="0"/>
        <w:spacing w:before="12" w:line="225" w:lineRule="auto"/>
        <w:ind w:right="502"/>
        <w:rPr>
          <w:sz w:val="24"/>
        </w:rPr>
      </w:pPr>
      <w:r w:rsidRPr="113DC138">
        <w:rPr>
          <w:sz w:val="24"/>
          <w:szCs w:val="24"/>
        </w:rPr>
        <w:t>For</w:t>
      </w:r>
      <w:r w:rsidRPr="113DC138">
        <w:rPr>
          <w:spacing w:val="-2"/>
          <w:sz w:val="24"/>
          <w:szCs w:val="24"/>
        </w:rPr>
        <w:t xml:space="preserve"> </w:t>
      </w:r>
      <w:r w:rsidRPr="113DC138">
        <w:rPr>
          <w:sz w:val="24"/>
          <w:szCs w:val="24"/>
        </w:rPr>
        <w:t>example,</w:t>
      </w:r>
      <w:r w:rsidRPr="113DC138">
        <w:rPr>
          <w:spacing w:val="-2"/>
          <w:sz w:val="24"/>
          <w:szCs w:val="24"/>
        </w:rPr>
        <w:t xml:space="preserve"> </w:t>
      </w:r>
      <w:r w:rsidRPr="113DC138">
        <w:rPr>
          <w:sz w:val="24"/>
          <w:szCs w:val="24"/>
        </w:rPr>
        <w:t>function</w:t>
      </w:r>
      <w:r w:rsidRPr="113DC138">
        <w:rPr>
          <w:spacing w:val="-2"/>
          <w:sz w:val="24"/>
          <w:szCs w:val="24"/>
        </w:rPr>
        <w:t xml:space="preserve"> </w:t>
      </w:r>
      <w:r w:rsidRPr="113DC138">
        <w:rPr>
          <w:sz w:val="24"/>
          <w:szCs w:val="24"/>
        </w:rPr>
        <w:t>notation</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be</w:t>
      </w:r>
      <w:r w:rsidRPr="113DC138">
        <w:rPr>
          <w:spacing w:val="-2"/>
          <w:sz w:val="24"/>
          <w:szCs w:val="24"/>
        </w:rPr>
        <w:t xml:space="preserve"> </w:t>
      </w:r>
      <w:r w:rsidRPr="4B4C310D">
        <w:rPr>
          <w:sz w:val="24"/>
          <w:szCs w:val="24"/>
        </w:rPr>
        <w:t xml:space="preserve">written </w:t>
      </w:r>
      <w:r w:rsidRPr="113DC138">
        <w:rPr>
          <w:sz w:val="24"/>
          <w:szCs w:val="24"/>
        </w:rPr>
        <w:t xml:space="preserve">as </w:t>
      </w:r>
      <w:r w:rsidRPr="113DC138">
        <w:rPr>
          <w:rFonts w:ascii="Cambria Math" w:eastAsia="Cambria Math" w:hAnsi="Cambria Math"/>
          <w:sz w:val="24"/>
          <w:szCs w:val="24"/>
        </w:rPr>
        <w:t>ℎ(</w:t>
      </w:r>
      <w:r w:rsidR="00176547" w:rsidRPr="113DC138">
        <w:rPr>
          <w:rFonts w:ascii="Cambria Math" w:eastAsia="Cambria Math" w:hAnsi="Cambria Math"/>
          <w:sz w:val="24"/>
          <w:szCs w:val="24"/>
        </w:rPr>
        <w:t>x</w:t>
      </w:r>
      <w:r w:rsidRPr="113DC138">
        <w:rPr>
          <w:rFonts w:ascii="Cambria Math" w:eastAsia="Cambria Math" w:hAnsi="Cambria Math"/>
          <w:sz w:val="24"/>
          <w:szCs w:val="24"/>
        </w:rPr>
        <w:t>) = 4𝑥 +</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 xml:space="preserve">7 </w:t>
      </w:r>
      <w:r w:rsidRPr="113DC138">
        <w:rPr>
          <w:sz w:val="24"/>
          <w:szCs w:val="24"/>
        </w:rPr>
        <w:t>or</w:t>
      </w:r>
      <w:r w:rsidRPr="113DC138">
        <w:rPr>
          <w:spacing w:val="-3"/>
          <w:sz w:val="24"/>
          <w:szCs w:val="24"/>
        </w:rPr>
        <w:t xml:space="preserve"> </w:t>
      </w:r>
      <w:r w:rsidRPr="113DC138">
        <w:rPr>
          <w:rFonts w:ascii="Cambria Math" w:eastAsia="Cambria Math" w:hAnsi="Cambria Math"/>
          <w:sz w:val="24"/>
          <w:szCs w:val="24"/>
        </w:rPr>
        <w:t>4𝑥 +</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 xml:space="preserve">7 = </w:t>
      </w:r>
      <w:r w:rsidRPr="113DC138">
        <w:rPr>
          <w:rFonts w:ascii="Cambria Math" w:eastAsia="Cambria Math" w:hAnsi="Cambria Math"/>
          <w:spacing w:val="-2"/>
          <w:sz w:val="24"/>
          <w:szCs w:val="24"/>
        </w:rPr>
        <w:t>ℎ(𝑥)</w:t>
      </w:r>
      <w:r w:rsidRPr="113DC138">
        <w:rPr>
          <w:spacing w:val="-2"/>
          <w:sz w:val="24"/>
          <w:szCs w:val="24"/>
        </w:rPr>
        <w:t>.</w:t>
      </w:r>
    </w:p>
    <w:p w14:paraId="252A51FB" w14:textId="77777777" w:rsidR="009E0DCF" w:rsidRDefault="009E0DCF">
      <w:pPr>
        <w:rPr>
          <w:sz w:val="24"/>
        </w:rPr>
      </w:pPr>
      <w:r>
        <w:rPr>
          <w:sz w:val="24"/>
        </w:rPr>
        <w:br w:type="page"/>
      </w:r>
    </w:p>
    <w:p w14:paraId="5CA64A42" w14:textId="265BA735" w:rsidR="007E6A88" w:rsidRDefault="007E6A88" w:rsidP="00E502A8">
      <w:pPr>
        <w:pStyle w:val="TableParagraph"/>
        <w:numPr>
          <w:ilvl w:val="0"/>
          <w:numId w:val="193"/>
        </w:numPr>
        <w:tabs>
          <w:tab w:val="left" w:pos="719"/>
        </w:tabs>
        <w:autoSpaceDE w:val="0"/>
        <w:autoSpaceDN w:val="0"/>
        <w:ind w:right="22"/>
        <w:rPr>
          <w:sz w:val="24"/>
        </w:rPr>
      </w:pPr>
      <w:r>
        <w:rPr>
          <w:sz w:val="24"/>
        </w:rPr>
        <w:lastRenderedPageBreak/>
        <w:t>Instruction leads students to consider the practicality that function notation presents to mathematicians.</w:t>
      </w:r>
      <w:r>
        <w:rPr>
          <w:spacing w:val="-2"/>
          <w:sz w:val="24"/>
        </w:rPr>
        <w:t xml:space="preserve"> </w:t>
      </w:r>
      <w:r>
        <w:rPr>
          <w:sz w:val="24"/>
        </w:rPr>
        <w:t>In</w:t>
      </w:r>
      <w:r>
        <w:rPr>
          <w:spacing w:val="-4"/>
          <w:sz w:val="24"/>
        </w:rPr>
        <w:t xml:space="preserve"> </w:t>
      </w:r>
      <w:r>
        <w:rPr>
          <w:sz w:val="24"/>
        </w:rPr>
        <w:t>several</w:t>
      </w:r>
      <w:r>
        <w:rPr>
          <w:spacing w:val="-4"/>
          <w:sz w:val="24"/>
        </w:rPr>
        <w:t xml:space="preserve"> </w:t>
      </w:r>
      <w:r>
        <w:rPr>
          <w:sz w:val="24"/>
        </w:rPr>
        <w:t>contexts,</w:t>
      </w:r>
      <w:r>
        <w:rPr>
          <w:spacing w:val="-4"/>
          <w:sz w:val="24"/>
        </w:rPr>
        <w:t xml:space="preserve"> </w:t>
      </w:r>
      <w:r>
        <w:rPr>
          <w:sz w:val="24"/>
        </w:rPr>
        <w:t>multiple</w:t>
      </w:r>
      <w:r>
        <w:rPr>
          <w:spacing w:val="-4"/>
          <w:sz w:val="24"/>
        </w:rPr>
        <w:t xml:space="preserve"> </w:t>
      </w:r>
      <w:r>
        <w:rPr>
          <w:sz w:val="24"/>
        </w:rPr>
        <w:t>functions</w:t>
      </w:r>
      <w:r>
        <w:rPr>
          <w:spacing w:val="-4"/>
          <w:sz w:val="24"/>
        </w:rPr>
        <w:t xml:space="preserve"> </w:t>
      </w:r>
      <w:r>
        <w:rPr>
          <w:sz w:val="24"/>
        </w:rPr>
        <w:t>can</w:t>
      </w:r>
      <w:r>
        <w:rPr>
          <w:spacing w:val="-4"/>
          <w:sz w:val="24"/>
        </w:rPr>
        <w:t xml:space="preserve"> </w:t>
      </w:r>
      <w:r>
        <w:rPr>
          <w:sz w:val="24"/>
        </w:rPr>
        <w:t>exist</w:t>
      </w:r>
      <w:r>
        <w:rPr>
          <w:spacing w:val="-4"/>
          <w:sz w:val="24"/>
        </w:rPr>
        <w:t xml:space="preserve"> </w:t>
      </w:r>
      <w:r>
        <w:rPr>
          <w:sz w:val="24"/>
        </w:rPr>
        <w:t>that we</w:t>
      </w:r>
      <w:r>
        <w:rPr>
          <w:spacing w:val="-6"/>
          <w:sz w:val="24"/>
        </w:rPr>
        <w:t xml:space="preserve"> </w:t>
      </w:r>
      <w:r>
        <w:rPr>
          <w:sz w:val="24"/>
        </w:rPr>
        <w:t>want</w:t>
      </w:r>
      <w:r>
        <w:rPr>
          <w:spacing w:val="-4"/>
          <w:sz w:val="24"/>
        </w:rPr>
        <w:t xml:space="preserve"> </w:t>
      </w:r>
      <w:r>
        <w:rPr>
          <w:sz w:val="24"/>
        </w:rPr>
        <w:t>to</w:t>
      </w:r>
      <w:r>
        <w:rPr>
          <w:spacing w:val="-4"/>
          <w:sz w:val="24"/>
        </w:rPr>
        <w:t xml:space="preserve"> </w:t>
      </w:r>
      <w:r>
        <w:rPr>
          <w:sz w:val="24"/>
        </w:rPr>
        <w:t xml:space="preserve">consider simultaneously. If each of these functions is written in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 it can lead to confusion in discussions.</w:t>
      </w:r>
    </w:p>
    <w:p w14:paraId="727BBA7D" w14:textId="5A25FCA9" w:rsidR="007E6A88" w:rsidRDefault="007E6A88" w:rsidP="00E502A8">
      <w:pPr>
        <w:pStyle w:val="TableParagraph"/>
        <w:numPr>
          <w:ilvl w:val="1"/>
          <w:numId w:val="193"/>
        </w:numPr>
        <w:tabs>
          <w:tab w:val="left" w:pos="1439"/>
        </w:tabs>
        <w:autoSpaceDE w:val="0"/>
        <w:autoSpaceDN w:val="0"/>
        <w:spacing w:before="8" w:line="232" w:lineRule="auto"/>
        <w:ind w:right="386"/>
        <w:jc w:val="both"/>
        <w:rPr>
          <w:sz w:val="24"/>
          <w:szCs w:val="24"/>
        </w:rPr>
      </w:pPr>
      <w:r w:rsidRPr="221D88CC">
        <w:rPr>
          <w:sz w:val="24"/>
          <w:szCs w:val="24"/>
        </w:rPr>
        <w:t>For example, representing</w:t>
      </w:r>
      <w:r w:rsidRPr="02A1E259">
        <w:rPr>
          <w:sz w:val="24"/>
          <w:szCs w:val="24"/>
        </w:rPr>
        <w:t xml:space="preserve"> the equations, </w:t>
      </w:r>
      <m:oMath>
        <m:r>
          <w:rPr>
            <w:rFonts w:ascii="Cambria Math" w:eastAsiaTheme="minorEastAsia" w:hAnsi="Cambria Math"/>
            <w:sz w:val="24"/>
            <w:szCs w:val="24"/>
          </w:rPr>
          <m:t>y=-2x+4</m:t>
        </m:r>
      </m:oMath>
      <w:r w:rsidRPr="02A1E259">
        <w:rPr>
          <w:rFonts w:ascii="Cambria Math" w:eastAsia="Cambria Math" w:hAnsi="Cambria Math"/>
          <w:sz w:val="24"/>
          <w:szCs w:val="24"/>
        </w:rPr>
        <w:t xml:space="preserve"> </w:t>
      </w:r>
      <w:r w:rsidRPr="02A1E259">
        <w:rPr>
          <w:sz w:val="24"/>
          <w:szCs w:val="24"/>
        </w:rPr>
        <w:t xml:space="preserve">and </w:t>
      </w:r>
      <m:oMath>
        <m:r>
          <w:rPr>
            <w:rFonts w:ascii="Cambria Math" w:eastAsiaTheme="minorEastAsia" w:hAnsi="Cambria Math"/>
            <w:sz w:val="24"/>
            <w:szCs w:val="24"/>
          </w:rPr>
          <m:t>y=3x+7</m:t>
        </m:r>
      </m:oMath>
      <w:r w:rsidRPr="02A1E259">
        <w:rPr>
          <w:rFonts w:ascii="Cambria Math" w:eastAsia="Cambria Math" w:hAnsi="Cambria Math"/>
          <w:sz w:val="24"/>
          <w:szCs w:val="24"/>
        </w:rPr>
        <w:t>,</w:t>
      </w:r>
      <w:r w:rsidRPr="02A1E259">
        <w:rPr>
          <w:sz w:val="24"/>
          <w:szCs w:val="24"/>
        </w:rPr>
        <w:t xml:space="preserve"> in function notation allows mathematicians to distinguish them from each other more easily </w:t>
      </w:r>
      <w:r w:rsidRPr="113DC138">
        <w:rPr>
          <w:sz w:val="24"/>
          <w:szCs w:val="24"/>
        </w:rPr>
        <w:t xml:space="preserve">(i.e., </w:t>
      </w:r>
      <w:r w:rsidRPr="113DC138">
        <w:rPr>
          <w:rFonts w:ascii="Cambria Math" w:eastAsia="Cambria Math" w:hAnsi="Cambria Math"/>
          <w:sz w:val="24"/>
          <w:szCs w:val="24"/>
        </w:rPr>
        <w:t>𝑓(𝑥)</w:t>
      </w:r>
      <w:r w:rsidRPr="113DC138">
        <w:rPr>
          <w:rFonts w:ascii="Cambria Math" w:eastAsia="Cambria Math" w:hAnsi="Cambria Math"/>
          <w:spacing w:val="80"/>
          <w:sz w:val="24"/>
          <w:szCs w:val="24"/>
        </w:rPr>
        <w:t xml:space="preserve"> </w:t>
      </w:r>
      <w:r w:rsidRPr="113DC138">
        <w:rPr>
          <w:rFonts w:ascii="Cambria Math" w:eastAsia="Cambria Math" w:hAnsi="Cambria Math"/>
          <w:sz w:val="24"/>
          <w:szCs w:val="24"/>
        </w:rPr>
        <w:t xml:space="preserve">= −2𝑥 + 4 </w:t>
      </w:r>
      <w:proofErr w:type="gramStart"/>
      <w:r w:rsidRPr="113DC138">
        <w:rPr>
          <w:sz w:val="24"/>
          <w:szCs w:val="24"/>
        </w:rPr>
        <w:t xml:space="preserve">and </w:t>
      </w:r>
      <w:r w:rsidRPr="113DC138">
        <w:rPr>
          <w:rFonts w:ascii="Cambria Math" w:eastAsia="Cambria Math" w:hAnsi="Cambria Math"/>
          <w:sz w:val="24"/>
          <w:szCs w:val="24"/>
        </w:rPr>
        <w:t>𝑔</w:t>
      </w:r>
      <w:proofErr w:type="gramEnd"/>
      <w:r w:rsidRPr="113DC138">
        <w:rPr>
          <w:rFonts w:ascii="Cambria Math" w:eastAsia="Cambria Math" w:hAnsi="Cambria Math"/>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spacing w:val="25"/>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pacing w:val="27"/>
          <w:sz w:val="24"/>
          <w:szCs w:val="24"/>
        </w:rPr>
        <w:t xml:space="preserve"> </w:t>
      </w:r>
      <w:proofErr w:type="gramStart"/>
      <w:r w:rsidRPr="113DC138">
        <w:rPr>
          <w:rFonts w:ascii="Cambria Math" w:eastAsia="Cambria Math" w:hAnsi="Cambria Math"/>
          <w:sz w:val="24"/>
          <w:szCs w:val="24"/>
        </w:rPr>
        <w:t>3𝑥 +</w:t>
      </w:r>
      <w:proofErr w:type="gramEnd"/>
      <w:r w:rsidRPr="113DC138">
        <w:rPr>
          <w:rFonts w:ascii="Cambria Math" w:eastAsia="Cambria Math" w:hAnsi="Cambria Math"/>
          <w:sz w:val="24"/>
          <w:szCs w:val="24"/>
        </w:rPr>
        <w:t xml:space="preserve"> 7</w:t>
      </w:r>
      <w:r w:rsidRPr="113DC138">
        <w:rPr>
          <w:sz w:val="24"/>
          <w:szCs w:val="24"/>
        </w:rPr>
        <w:t>).</w:t>
      </w:r>
    </w:p>
    <w:p w14:paraId="0FAE3890" w14:textId="77777777" w:rsidR="007E6A88" w:rsidRDefault="007E6A88" w:rsidP="00E502A8">
      <w:pPr>
        <w:pStyle w:val="TableParagraph"/>
        <w:numPr>
          <w:ilvl w:val="0"/>
          <w:numId w:val="193"/>
        </w:numPr>
        <w:tabs>
          <w:tab w:val="left" w:pos="719"/>
        </w:tabs>
        <w:autoSpaceDE w:val="0"/>
        <w:autoSpaceDN w:val="0"/>
        <w:ind w:right="3"/>
        <w:jc w:val="both"/>
        <w:rPr>
          <w:sz w:val="24"/>
        </w:rPr>
      </w:pPr>
      <w:r>
        <w:rPr>
          <w:sz w:val="24"/>
        </w:rPr>
        <w:t>Function</w:t>
      </w:r>
      <w:r>
        <w:rPr>
          <w:spacing w:val="-3"/>
          <w:sz w:val="24"/>
        </w:rPr>
        <w:t xml:space="preserve"> </w:t>
      </w:r>
      <w:r>
        <w:rPr>
          <w:sz w:val="24"/>
        </w:rPr>
        <w:t>notation</w:t>
      </w:r>
      <w:r>
        <w:rPr>
          <w:spacing w:val="-3"/>
          <w:sz w:val="24"/>
        </w:rPr>
        <w:t xml:space="preserve"> </w:t>
      </w:r>
      <w:r>
        <w:rPr>
          <w:sz w:val="24"/>
        </w:rPr>
        <w:t>also</w:t>
      </w:r>
      <w:r>
        <w:rPr>
          <w:spacing w:val="-3"/>
          <w:sz w:val="24"/>
        </w:rPr>
        <w:t xml:space="preserve"> </w:t>
      </w:r>
      <w:r>
        <w:rPr>
          <w:sz w:val="24"/>
        </w:rPr>
        <w:t>allows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3"/>
          <w:sz w:val="24"/>
        </w:rPr>
        <w:t xml:space="preserve"> </w:t>
      </w:r>
      <w:r>
        <w:rPr>
          <w:sz w:val="24"/>
        </w:rPr>
        <w:t>different</w:t>
      </w:r>
      <w:r>
        <w:rPr>
          <w:spacing w:val="-3"/>
          <w:sz w:val="24"/>
        </w:rPr>
        <w:t xml:space="preserve"> </w:t>
      </w:r>
      <w:r>
        <w:rPr>
          <w:sz w:val="24"/>
        </w:rPr>
        <w:t>symbols</w:t>
      </w:r>
      <w:r>
        <w:rPr>
          <w:spacing w:val="-3"/>
          <w:sz w:val="24"/>
        </w:rPr>
        <w:t xml:space="preserve"> </w:t>
      </w:r>
      <w:r>
        <w:rPr>
          <w:sz w:val="24"/>
        </w:rPr>
        <w:t>for</w:t>
      </w:r>
      <w:r>
        <w:rPr>
          <w:spacing w:val="-5"/>
          <w:sz w:val="24"/>
        </w:rPr>
        <w:t xml:space="preserve"> </w:t>
      </w:r>
      <w:r>
        <w:rPr>
          <w:sz w:val="24"/>
        </w:rPr>
        <w:t>the</w:t>
      </w:r>
      <w:r>
        <w:rPr>
          <w:spacing w:val="-2"/>
          <w:sz w:val="24"/>
        </w:rPr>
        <w:t xml:space="preserve"> </w:t>
      </w:r>
      <w:r>
        <w:rPr>
          <w:sz w:val="24"/>
        </w:rPr>
        <w:t>variables,</w:t>
      </w:r>
      <w:r>
        <w:rPr>
          <w:spacing w:val="-3"/>
          <w:sz w:val="24"/>
        </w:rPr>
        <w:t xml:space="preserve"> </w:t>
      </w:r>
      <w:r>
        <w:rPr>
          <w:sz w:val="24"/>
        </w:rPr>
        <w:t>which</w:t>
      </w:r>
      <w:r>
        <w:rPr>
          <w:spacing w:val="-3"/>
          <w:sz w:val="24"/>
        </w:rPr>
        <w:t xml:space="preserve"> </w:t>
      </w:r>
      <w:r>
        <w:rPr>
          <w:sz w:val="24"/>
        </w:rPr>
        <w:t>can add meaning to the function.</w:t>
      </w:r>
    </w:p>
    <w:p w14:paraId="29BC9633" w14:textId="77777777" w:rsidR="007E6A88" w:rsidRDefault="007E6A88" w:rsidP="00E502A8">
      <w:pPr>
        <w:pStyle w:val="TableParagraph"/>
        <w:numPr>
          <w:ilvl w:val="1"/>
          <w:numId w:val="193"/>
        </w:numPr>
        <w:tabs>
          <w:tab w:val="left" w:pos="1439"/>
        </w:tabs>
        <w:autoSpaceDE w:val="0"/>
        <w:autoSpaceDN w:val="0"/>
        <w:spacing w:before="13" w:line="225" w:lineRule="auto"/>
        <w:ind w:right="206"/>
        <w:jc w:val="both"/>
        <w:rPr>
          <w:sz w:val="24"/>
        </w:rPr>
      </w:pPr>
      <w:r w:rsidRPr="113DC138">
        <w:rPr>
          <w:sz w:val="24"/>
          <w:szCs w:val="24"/>
        </w:rPr>
        <w:t>For</w:t>
      </w:r>
      <w:r w:rsidRPr="113DC138">
        <w:rPr>
          <w:spacing w:val="-1"/>
          <w:sz w:val="24"/>
          <w:szCs w:val="24"/>
        </w:rPr>
        <w:t xml:space="preserve"> </w:t>
      </w:r>
      <w:r w:rsidRPr="113DC138">
        <w:rPr>
          <w:sz w:val="24"/>
          <w:szCs w:val="24"/>
        </w:rPr>
        <w:t xml:space="preserve">example, </w:t>
      </w:r>
      <w:r w:rsidRPr="113DC138">
        <w:rPr>
          <w:rFonts w:ascii="Cambria Math" w:eastAsia="Cambria Math" w:hAnsi="Cambria Math"/>
          <w:sz w:val="24"/>
          <w:szCs w:val="24"/>
        </w:rPr>
        <w:t>ℎ(𝑡) = −16𝑡</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 xml:space="preserve">49𝑡 + 4 </w:t>
      </w:r>
      <w:r w:rsidRPr="113DC138">
        <w:rPr>
          <w:sz w:val="24"/>
          <w:szCs w:val="24"/>
        </w:rPr>
        <w:t>could</w:t>
      </w:r>
      <w:r w:rsidRPr="113DC138">
        <w:rPr>
          <w:spacing w:val="-1"/>
          <w:sz w:val="24"/>
          <w:szCs w:val="24"/>
        </w:rPr>
        <w:t xml:space="preserve"> </w:t>
      </w:r>
      <w:r w:rsidRPr="113DC138">
        <w:rPr>
          <w:sz w:val="24"/>
          <w:szCs w:val="24"/>
        </w:rPr>
        <w:t>be</w:t>
      </w:r>
      <w:r w:rsidRPr="113DC138">
        <w:rPr>
          <w:spacing w:val="-2"/>
          <w:sz w:val="24"/>
          <w:szCs w:val="24"/>
        </w:rPr>
        <w:t xml:space="preserve"> </w:t>
      </w:r>
      <w:r w:rsidRPr="113DC138">
        <w:rPr>
          <w:sz w:val="24"/>
          <w:szCs w:val="24"/>
        </w:rPr>
        <w:t>used</w:t>
      </w:r>
      <w:r w:rsidRPr="113DC138">
        <w:rPr>
          <w:spacing w:val="-1"/>
          <w:sz w:val="24"/>
          <w:szCs w:val="24"/>
        </w:rPr>
        <w:t xml:space="preserve"> </w:t>
      </w:r>
      <w:r w:rsidRPr="113DC138">
        <w:rPr>
          <w:sz w:val="24"/>
          <w:szCs w:val="24"/>
        </w:rPr>
        <w:t>to</w:t>
      </w:r>
      <w:r w:rsidRPr="113DC138">
        <w:rPr>
          <w:spacing w:val="-1"/>
          <w:sz w:val="24"/>
          <w:szCs w:val="24"/>
        </w:rPr>
        <w:t xml:space="preserve"> </w:t>
      </w:r>
      <w:r w:rsidRPr="113DC138">
        <w:rPr>
          <w:sz w:val="24"/>
          <w:szCs w:val="24"/>
        </w:rPr>
        <w:t>represent</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 xml:space="preserve">height, </w:t>
      </w:r>
      <w:r w:rsidRPr="113DC138">
        <w:rPr>
          <w:rFonts w:ascii="Cambria Math" w:eastAsia="Cambria Math" w:hAnsi="Cambria Math"/>
          <w:sz w:val="24"/>
          <w:szCs w:val="24"/>
        </w:rPr>
        <w:t>ℎ</w:t>
      </w:r>
      <w:r w:rsidRPr="113DC138">
        <w:rPr>
          <w:sz w:val="24"/>
          <w:szCs w:val="24"/>
        </w:rPr>
        <w:t xml:space="preserve">, of a ball in feet over time, </w:t>
      </w:r>
      <w:r w:rsidRPr="113DC138">
        <w:rPr>
          <w:rFonts w:ascii="Cambria Math" w:eastAsia="Cambria Math" w:hAnsi="Cambria Math"/>
          <w:sz w:val="24"/>
          <w:szCs w:val="24"/>
        </w:rPr>
        <w:t>𝑡</w:t>
      </w:r>
      <w:r w:rsidRPr="113DC138">
        <w:rPr>
          <w:sz w:val="24"/>
          <w:szCs w:val="24"/>
        </w:rPr>
        <w:t>, in seconds.</w:t>
      </w:r>
    </w:p>
    <w:p w14:paraId="42DAEA9C" w14:textId="77777777" w:rsidR="007E6A88" w:rsidRDefault="007E6A88" w:rsidP="00E502A8">
      <w:pPr>
        <w:pStyle w:val="TableParagraph"/>
        <w:numPr>
          <w:ilvl w:val="0"/>
          <w:numId w:val="193"/>
        </w:numPr>
        <w:tabs>
          <w:tab w:val="left" w:pos="719"/>
        </w:tabs>
        <w:autoSpaceDE w:val="0"/>
        <w:autoSpaceDN w:val="0"/>
        <w:spacing w:before="3"/>
        <w:ind w:right="386"/>
        <w:jc w:val="both"/>
        <w:rPr>
          <w:sz w:val="24"/>
        </w:rPr>
      </w:pPr>
      <w:r>
        <w:rPr>
          <w:sz w:val="24"/>
        </w:rPr>
        <w:t>Function</w:t>
      </w:r>
      <w:r>
        <w:rPr>
          <w:spacing w:val="-4"/>
          <w:sz w:val="24"/>
        </w:rPr>
        <w:t xml:space="preserve"> </w:t>
      </w:r>
      <w:r>
        <w:rPr>
          <w:sz w:val="24"/>
        </w:rPr>
        <w:t>notation</w:t>
      </w:r>
      <w:r>
        <w:rPr>
          <w:spacing w:val="-4"/>
          <w:sz w:val="24"/>
        </w:rPr>
        <w:t xml:space="preserve"> </w:t>
      </w:r>
      <w:r>
        <w:rPr>
          <w:sz w:val="24"/>
        </w:rPr>
        <w:t>allows</w:t>
      </w:r>
      <w:r>
        <w:rPr>
          <w:spacing w:val="-4"/>
          <w:sz w:val="24"/>
        </w:rPr>
        <w:t xml:space="preserve"> </w:t>
      </w:r>
      <w:r>
        <w:rPr>
          <w:sz w:val="24"/>
        </w:rPr>
        <w:t>mathematicians</w:t>
      </w:r>
      <w:r>
        <w:rPr>
          <w:spacing w:val="-4"/>
          <w:sz w:val="24"/>
        </w:rPr>
        <w:t xml:space="preserve"> </w:t>
      </w:r>
      <w:r>
        <w:rPr>
          <w:sz w:val="24"/>
        </w:rPr>
        <w:t>to</w:t>
      </w:r>
      <w:r>
        <w:rPr>
          <w:spacing w:val="-4"/>
          <w:sz w:val="24"/>
        </w:rPr>
        <w:t xml:space="preserve"> </w:t>
      </w:r>
      <w:r>
        <w:rPr>
          <w:sz w:val="24"/>
        </w:rPr>
        <w:t>express</w:t>
      </w:r>
      <w:r>
        <w:rPr>
          <w:spacing w:val="-4"/>
          <w:sz w:val="24"/>
        </w:rPr>
        <w:t xml:space="preserve"> </w:t>
      </w:r>
      <w:r>
        <w:rPr>
          <w:sz w:val="24"/>
        </w:rPr>
        <w:t>the</w:t>
      </w:r>
      <w:r>
        <w:rPr>
          <w:spacing w:val="-5"/>
          <w:sz w:val="24"/>
        </w:rPr>
        <w:t xml:space="preserve"> </w:t>
      </w:r>
      <w:r>
        <w:rPr>
          <w:sz w:val="24"/>
        </w:rPr>
        <w:t>output</w:t>
      </w:r>
      <w:r>
        <w:rPr>
          <w:spacing w:val="-4"/>
          <w:sz w:val="24"/>
        </w:rPr>
        <w:t xml:space="preserve"> </w:t>
      </w:r>
      <w:r>
        <w:rPr>
          <w:sz w:val="24"/>
        </w:rPr>
        <w:t>and</w:t>
      </w:r>
      <w:r>
        <w:rPr>
          <w:spacing w:val="-4"/>
          <w:sz w:val="24"/>
        </w:rPr>
        <w:t xml:space="preserve"> </w:t>
      </w:r>
      <w:r>
        <w:rPr>
          <w:sz w:val="24"/>
        </w:rPr>
        <w:t>input</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 xml:space="preserve">function </w:t>
      </w:r>
      <w:r>
        <w:rPr>
          <w:spacing w:val="-2"/>
          <w:sz w:val="24"/>
        </w:rPr>
        <w:t>simultaneously.</w:t>
      </w:r>
    </w:p>
    <w:p w14:paraId="7766EC5E" w14:textId="3C041A2C" w:rsidR="006B75E6" w:rsidRPr="007E6A88" w:rsidRDefault="007E6A88" w:rsidP="00E502A8">
      <w:pPr>
        <w:pStyle w:val="TableParagraph"/>
        <w:numPr>
          <w:ilvl w:val="1"/>
          <w:numId w:val="193"/>
        </w:numPr>
        <w:tabs>
          <w:tab w:val="left" w:pos="1439"/>
        </w:tabs>
        <w:autoSpaceDE w:val="0"/>
        <w:autoSpaceDN w:val="0"/>
        <w:spacing w:before="12" w:line="225" w:lineRule="auto"/>
        <w:ind w:right="213"/>
        <w:jc w:val="both"/>
        <w:rPr>
          <w:sz w:val="24"/>
        </w:rPr>
      </w:pPr>
      <w:r w:rsidRPr="113DC138">
        <w:rPr>
          <w:sz w:val="24"/>
          <w:szCs w:val="24"/>
        </w:rPr>
        <w:t>For</w:t>
      </w:r>
      <w:r w:rsidRPr="113DC138">
        <w:rPr>
          <w:spacing w:val="-2"/>
          <w:sz w:val="24"/>
          <w:szCs w:val="24"/>
        </w:rPr>
        <w:t xml:space="preserve"> </w:t>
      </w:r>
      <w:r w:rsidRPr="113DC138">
        <w:rPr>
          <w:sz w:val="24"/>
          <w:szCs w:val="24"/>
        </w:rPr>
        <w:t xml:space="preserve">example, </w:t>
      </w:r>
      <w:r w:rsidRPr="113DC138">
        <w:rPr>
          <w:rFonts w:ascii="Cambria Math" w:hAnsi="Cambria Math"/>
          <w:sz w:val="24"/>
          <w:szCs w:val="24"/>
        </w:rPr>
        <w:t>ℎ</w:t>
      </w:r>
      <w:r w:rsidR="00176547" w:rsidRPr="113DC138">
        <w:rPr>
          <w:rFonts w:ascii="Cambria Math" w:hAnsi="Cambria Math"/>
          <w:sz w:val="24"/>
          <w:szCs w:val="24"/>
        </w:rPr>
        <w:t xml:space="preserve"> </w:t>
      </w:r>
      <w:r w:rsidRPr="113DC138">
        <w:rPr>
          <w:rFonts w:ascii="Cambria Math" w:hAnsi="Cambria Math"/>
          <w:sz w:val="24"/>
          <w:szCs w:val="24"/>
        </w:rPr>
        <w:t xml:space="preserve">(3) = 7 </w:t>
      </w:r>
      <w:r w:rsidRPr="113DC138">
        <w:rPr>
          <w:sz w:val="24"/>
          <w:szCs w:val="24"/>
        </w:rPr>
        <w:t>would</w:t>
      </w:r>
      <w:r w:rsidRPr="113DC138">
        <w:rPr>
          <w:spacing w:val="-2"/>
          <w:sz w:val="24"/>
          <w:szCs w:val="24"/>
        </w:rPr>
        <w:t xml:space="preserve"> </w:t>
      </w:r>
      <w:r w:rsidRPr="113DC138">
        <w:rPr>
          <w:sz w:val="24"/>
          <w:szCs w:val="24"/>
        </w:rPr>
        <w:t>represent</w:t>
      </w:r>
      <w:r w:rsidRPr="113DC138">
        <w:rPr>
          <w:spacing w:val="-2"/>
          <w:sz w:val="24"/>
          <w:szCs w:val="24"/>
        </w:rPr>
        <w:t xml:space="preserve"> </w:t>
      </w:r>
      <w:r w:rsidRPr="113DC138">
        <w:rPr>
          <w:sz w:val="24"/>
          <w:szCs w:val="24"/>
        </w:rPr>
        <w:t>a</w:t>
      </w:r>
      <w:r w:rsidRPr="113DC138">
        <w:rPr>
          <w:spacing w:val="-2"/>
          <w:sz w:val="24"/>
          <w:szCs w:val="24"/>
        </w:rPr>
        <w:t xml:space="preserve"> </w:t>
      </w:r>
      <w:r w:rsidRPr="113DC138">
        <w:rPr>
          <w:sz w:val="24"/>
          <w:szCs w:val="24"/>
        </w:rPr>
        <w:t>ball</w:t>
      </w:r>
      <w:r w:rsidRPr="113DC138">
        <w:rPr>
          <w:spacing w:val="-2"/>
          <w:sz w:val="24"/>
          <w:szCs w:val="24"/>
        </w:rPr>
        <w:t xml:space="preserve"> </w:t>
      </w:r>
      <w:r w:rsidRPr="113DC138">
        <w:rPr>
          <w:sz w:val="24"/>
          <w:szCs w:val="24"/>
        </w:rPr>
        <w:t>7</w:t>
      </w:r>
      <w:r w:rsidRPr="113DC138">
        <w:rPr>
          <w:spacing w:val="-2"/>
          <w:sz w:val="24"/>
          <w:szCs w:val="24"/>
        </w:rPr>
        <w:t xml:space="preserve"> </w:t>
      </w:r>
      <w:r w:rsidRPr="113DC138">
        <w:rPr>
          <w:sz w:val="24"/>
          <w:szCs w:val="24"/>
        </w:rPr>
        <w:t>feet</w:t>
      </w:r>
      <w:r w:rsidRPr="113DC138">
        <w:rPr>
          <w:spacing w:val="-2"/>
          <w:sz w:val="24"/>
          <w:szCs w:val="24"/>
        </w:rPr>
        <w:t xml:space="preserve"> </w:t>
      </w:r>
      <w:r w:rsidRPr="113DC138">
        <w:rPr>
          <w:sz w:val="24"/>
          <w:szCs w:val="24"/>
        </w:rPr>
        <w:t>in</w:t>
      </w:r>
      <w:r w:rsidRPr="113DC138">
        <w:rPr>
          <w:spacing w:val="-2"/>
          <w:sz w:val="24"/>
          <w:szCs w:val="24"/>
        </w:rPr>
        <w:t xml:space="preserve"> </w:t>
      </w:r>
      <w:r w:rsidRPr="113DC138">
        <w:rPr>
          <w:sz w:val="24"/>
          <w:szCs w:val="24"/>
        </w:rPr>
        <w:t>the</w:t>
      </w:r>
      <w:r w:rsidRPr="113DC138">
        <w:rPr>
          <w:spacing w:val="-2"/>
          <w:sz w:val="24"/>
          <w:szCs w:val="24"/>
        </w:rPr>
        <w:t xml:space="preserve"> </w:t>
      </w:r>
      <w:r w:rsidRPr="113DC138">
        <w:rPr>
          <w:sz w:val="24"/>
          <w:szCs w:val="24"/>
        </w:rPr>
        <w:t>air</w:t>
      </w:r>
      <w:r w:rsidRPr="113DC138">
        <w:rPr>
          <w:spacing w:val="-2"/>
          <w:sz w:val="24"/>
          <w:szCs w:val="24"/>
        </w:rPr>
        <w:t xml:space="preserve"> </w:t>
      </w:r>
      <w:r w:rsidRPr="113DC138">
        <w:rPr>
          <w:sz w:val="24"/>
          <w:szCs w:val="24"/>
        </w:rPr>
        <w:t>after</w:t>
      </w:r>
      <w:r w:rsidRPr="113DC138">
        <w:rPr>
          <w:spacing w:val="-2"/>
          <w:sz w:val="24"/>
          <w:szCs w:val="24"/>
        </w:rPr>
        <w:t xml:space="preserve"> </w:t>
      </w:r>
      <w:r w:rsidRPr="113DC138">
        <w:rPr>
          <w:sz w:val="24"/>
          <w:szCs w:val="24"/>
        </w:rPr>
        <w:t>3</w:t>
      </w:r>
      <w:r w:rsidRPr="113DC138">
        <w:rPr>
          <w:spacing w:val="-2"/>
          <w:sz w:val="24"/>
          <w:szCs w:val="24"/>
        </w:rPr>
        <w:t xml:space="preserve"> </w:t>
      </w:r>
      <w:r w:rsidRPr="113DC138">
        <w:rPr>
          <w:sz w:val="24"/>
          <w:szCs w:val="24"/>
        </w:rPr>
        <w:t>seconds</w:t>
      </w:r>
      <w:r w:rsidRPr="113DC138">
        <w:rPr>
          <w:spacing w:val="-2"/>
          <w:sz w:val="24"/>
          <w:szCs w:val="24"/>
        </w:rPr>
        <w:t xml:space="preserve"> </w:t>
      </w:r>
      <w:r w:rsidRPr="113DC138">
        <w:rPr>
          <w:sz w:val="24"/>
          <w:szCs w:val="24"/>
        </w:rPr>
        <w:t xml:space="preserve">of elapsed time. This is equivalent to the ordered pair </w:t>
      </w:r>
      <w:r w:rsidRPr="113DC138">
        <w:rPr>
          <w:rFonts w:ascii="Cambria Math" w:hAnsi="Cambria Math"/>
          <w:sz w:val="24"/>
          <w:szCs w:val="24"/>
        </w:rPr>
        <w:t>(3,</w:t>
      </w:r>
      <w:r w:rsidRPr="113DC138">
        <w:rPr>
          <w:rFonts w:ascii="Cambria Math" w:hAnsi="Cambria Math"/>
          <w:spacing w:val="-7"/>
          <w:sz w:val="24"/>
          <w:szCs w:val="24"/>
        </w:rPr>
        <w:t xml:space="preserve"> </w:t>
      </w:r>
      <w:r w:rsidRPr="113DC138">
        <w:rPr>
          <w:rFonts w:ascii="Cambria Math" w:hAnsi="Cambria Math"/>
          <w:sz w:val="24"/>
          <w:szCs w:val="24"/>
        </w:rPr>
        <w:t xml:space="preserve">7) </w:t>
      </w:r>
      <w:r w:rsidRPr="113DC138">
        <w:rPr>
          <w:sz w:val="24"/>
          <w:szCs w:val="24"/>
        </w:rPr>
        <w:t>but with the added</w:t>
      </w:r>
      <w:r>
        <w:rPr>
          <w:sz w:val="24"/>
          <w:szCs w:val="24"/>
        </w:rPr>
        <w:t xml:space="preserve"> </w:t>
      </w:r>
      <w:r w:rsidRPr="007E6A88">
        <w:rPr>
          <w:sz w:val="24"/>
        </w:rPr>
        <w:t>benefit</w:t>
      </w:r>
      <w:r w:rsidRPr="007E6A88">
        <w:rPr>
          <w:spacing w:val="-1"/>
          <w:sz w:val="24"/>
        </w:rPr>
        <w:t xml:space="preserve"> </w:t>
      </w:r>
      <w:r w:rsidRPr="007E6A88">
        <w:rPr>
          <w:sz w:val="24"/>
        </w:rPr>
        <w:t>of knowing</w:t>
      </w:r>
      <w:r w:rsidRPr="007E6A88">
        <w:rPr>
          <w:spacing w:val="-4"/>
          <w:sz w:val="24"/>
        </w:rPr>
        <w:t xml:space="preserve"> </w:t>
      </w:r>
      <w:r w:rsidRPr="007E6A88">
        <w:rPr>
          <w:sz w:val="24"/>
        </w:rPr>
        <w:t>which function</w:t>
      </w:r>
      <w:r w:rsidRPr="007E6A88">
        <w:rPr>
          <w:spacing w:val="-1"/>
          <w:sz w:val="24"/>
        </w:rPr>
        <w:t xml:space="preserve"> </w:t>
      </w:r>
      <w:r w:rsidRPr="007E6A88">
        <w:rPr>
          <w:sz w:val="24"/>
        </w:rPr>
        <w:t>it is</w:t>
      </w:r>
      <w:r w:rsidRPr="007E6A88">
        <w:rPr>
          <w:spacing w:val="-1"/>
          <w:sz w:val="24"/>
        </w:rPr>
        <w:t xml:space="preserve"> </w:t>
      </w:r>
      <w:r w:rsidRPr="007E6A88">
        <w:rPr>
          <w:sz w:val="24"/>
        </w:rPr>
        <w:t>associated</w:t>
      </w:r>
      <w:r w:rsidRPr="007E6A88">
        <w:rPr>
          <w:spacing w:val="2"/>
          <w:sz w:val="24"/>
        </w:rPr>
        <w:t xml:space="preserve"> </w:t>
      </w:r>
      <w:r w:rsidRPr="007E6A88">
        <w:rPr>
          <w:spacing w:val="-2"/>
          <w:sz w:val="24"/>
        </w:rPr>
        <w:t>with.</w:t>
      </w:r>
      <w:r w:rsidR="006B75E6" w:rsidRPr="007E6A88">
        <w:rPr>
          <w:rFonts w:eastAsia="Times New Roman" w:cs="Times New Roman"/>
          <w:sz w:val="24"/>
          <w:szCs w:val="24"/>
        </w:rPr>
        <w:t xml:space="preserve"> </w:t>
      </w:r>
    </w:p>
    <w:p w14:paraId="4286BCD9" w14:textId="77777777" w:rsidR="006B75E6" w:rsidRPr="001A2DCF" w:rsidRDefault="006B75E6" w:rsidP="006B75E6">
      <w:pPr>
        <w:pStyle w:val="ListParagraph"/>
        <w:ind w:left="360"/>
        <w:textAlignment w:val="baseline"/>
        <w:rPr>
          <w:rFonts w:eastAsia="Times New Roman" w:cs="Times New Roman"/>
          <w:sz w:val="24"/>
          <w:szCs w:val="24"/>
        </w:rPr>
      </w:pPr>
    </w:p>
    <w:p w14:paraId="46079D7C" w14:textId="77777777" w:rsidR="006B75E6" w:rsidRPr="00446198" w:rsidRDefault="006B75E6" w:rsidP="006B75E6">
      <w:pPr>
        <w:pStyle w:val="FunctionsF"/>
      </w:pPr>
      <w:r w:rsidRPr="00446198">
        <w:t>Common Misconceptions or Errors</w:t>
      </w:r>
    </w:p>
    <w:p w14:paraId="0BC8A4CB" w14:textId="77777777" w:rsidR="0079063C" w:rsidRPr="00A5735F" w:rsidRDefault="0079063C" w:rsidP="00E502A8">
      <w:pPr>
        <w:pStyle w:val="ListParagraph"/>
        <w:numPr>
          <w:ilvl w:val="0"/>
          <w:numId w:val="22"/>
        </w:numPr>
        <w:tabs>
          <w:tab w:val="left" w:pos="2160"/>
        </w:tabs>
        <w:autoSpaceDE w:val="0"/>
        <w:autoSpaceDN w:val="0"/>
        <w:spacing w:line="258" w:lineRule="exact"/>
        <w:rPr>
          <w:rFonts w:cs="Times New Roman"/>
          <w:sz w:val="24"/>
          <w:szCs w:val="24"/>
        </w:rPr>
      </w:pPr>
      <w:r w:rsidRPr="00A5735F">
        <w:rPr>
          <w:rFonts w:cs="Times New Roman"/>
          <w:sz w:val="24"/>
          <w:szCs w:val="24"/>
        </w:rPr>
        <w:t>Throughout</w:t>
      </w:r>
      <w:r w:rsidRPr="00A5735F">
        <w:rPr>
          <w:rFonts w:cs="Times New Roman"/>
          <w:spacing w:val="-1"/>
          <w:sz w:val="24"/>
          <w:szCs w:val="24"/>
        </w:rPr>
        <w:t xml:space="preserve"> </w:t>
      </w:r>
      <w:r w:rsidRPr="00A5735F">
        <w:rPr>
          <w:rFonts w:cs="Times New Roman"/>
          <w:sz w:val="24"/>
          <w:szCs w:val="24"/>
        </w:rPr>
        <w:t>students’</w:t>
      </w:r>
      <w:r w:rsidRPr="00A5735F">
        <w:rPr>
          <w:rFonts w:cs="Times New Roman"/>
          <w:spacing w:val="-1"/>
          <w:sz w:val="24"/>
          <w:szCs w:val="24"/>
        </w:rPr>
        <w:t xml:space="preserve"> </w:t>
      </w:r>
      <w:r w:rsidRPr="00A5735F">
        <w:rPr>
          <w:rFonts w:cs="Times New Roman"/>
          <w:sz w:val="24"/>
          <w:szCs w:val="24"/>
        </w:rPr>
        <w:t>prior</w:t>
      </w:r>
      <w:r w:rsidRPr="00A5735F">
        <w:rPr>
          <w:rFonts w:cs="Times New Roman"/>
          <w:spacing w:val="-1"/>
          <w:sz w:val="24"/>
          <w:szCs w:val="24"/>
        </w:rPr>
        <w:t xml:space="preserve"> </w:t>
      </w:r>
      <w:r w:rsidRPr="00A5735F">
        <w:rPr>
          <w:rFonts w:cs="Times New Roman"/>
          <w:sz w:val="24"/>
          <w:szCs w:val="24"/>
        </w:rPr>
        <w:t>experience,</w:t>
      </w:r>
      <w:r w:rsidRPr="00A5735F">
        <w:rPr>
          <w:rFonts w:cs="Times New Roman"/>
          <w:spacing w:val="-1"/>
          <w:sz w:val="24"/>
          <w:szCs w:val="24"/>
        </w:rPr>
        <w:t xml:space="preserve"> </w:t>
      </w:r>
      <w:r w:rsidRPr="00A5735F">
        <w:rPr>
          <w:rFonts w:cs="Times New Roman"/>
          <w:sz w:val="24"/>
          <w:szCs w:val="24"/>
        </w:rPr>
        <w:t>two</w:t>
      </w:r>
      <w:r w:rsidRPr="00A5735F">
        <w:rPr>
          <w:rFonts w:cs="Times New Roman"/>
          <w:spacing w:val="-1"/>
          <w:sz w:val="24"/>
          <w:szCs w:val="24"/>
        </w:rPr>
        <w:t xml:space="preserve"> </w:t>
      </w:r>
      <w:r w:rsidRPr="00A5735F">
        <w:rPr>
          <w:rFonts w:cs="Times New Roman"/>
          <w:sz w:val="24"/>
          <w:szCs w:val="24"/>
        </w:rPr>
        <w:t>variables</w:t>
      </w:r>
      <w:r w:rsidRPr="00A5735F">
        <w:rPr>
          <w:rFonts w:cs="Times New Roman"/>
          <w:spacing w:val="-1"/>
          <w:sz w:val="24"/>
          <w:szCs w:val="24"/>
        </w:rPr>
        <w:t xml:space="preserve"> </w:t>
      </w:r>
      <w:r w:rsidRPr="00A5735F">
        <w:rPr>
          <w:rFonts w:cs="Times New Roman"/>
          <w:sz w:val="24"/>
          <w:szCs w:val="24"/>
        </w:rPr>
        <w:t>written</w:t>
      </w:r>
      <w:r w:rsidRPr="00A5735F">
        <w:rPr>
          <w:rFonts w:cs="Times New Roman"/>
          <w:spacing w:val="-1"/>
          <w:sz w:val="24"/>
          <w:szCs w:val="24"/>
        </w:rPr>
        <w:t xml:space="preserve"> </w:t>
      </w:r>
      <w:r w:rsidRPr="00A5735F">
        <w:rPr>
          <w:rFonts w:cs="Times New Roman"/>
          <w:sz w:val="24"/>
          <w:szCs w:val="24"/>
        </w:rPr>
        <w:t>next</w:t>
      </w:r>
      <w:r w:rsidRPr="00A5735F">
        <w:rPr>
          <w:rFonts w:cs="Times New Roman"/>
          <w:spacing w:val="-1"/>
          <w:sz w:val="24"/>
          <w:szCs w:val="24"/>
        </w:rPr>
        <w:t xml:space="preserve"> </w:t>
      </w:r>
      <w:r w:rsidRPr="00A5735F">
        <w:rPr>
          <w:rFonts w:cs="Times New Roman"/>
          <w:sz w:val="24"/>
          <w:szCs w:val="24"/>
        </w:rPr>
        <w:t>to one</w:t>
      </w:r>
      <w:r w:rsidRPr="00A5735F">
        <w:rPr>
          <w:rFonts w:cs="Times New Roman"/>
          <w:spacing w:val="-2"/>
          <w:sz w:val="24"/>
          <w:szCs w:val="24"/>
        </w:rPr>
        <w:t xml:space="preserve"> </w:t>
      </w:r>
      <w:r w:rsidRPr="00A5735F">
        <w:rPr>
          <w:rFonts w:cs="Times New Roman"/>
          <w:sz w:val="24"/>
          <w:szCs w:val="24"/>
        </w:rPr>
        <w:t>another</w:t>
      </w:r>
      <w:r w:rsidRPr="00A5735F">
        <w:rPr>
          <w:rFonts w:cs="Times New Roman"/>
          <w:spacing w:val="-2"/>
          <w:sz w:val="24"/>
          <w:szCs w:val="24"/>
        </w:rPr>
        <w:t xml:space="preserve"> indicate</w:t>
      </w:r>
    </w:p>
    <w:p w14:paraId="2B66B279" w14:textId="693DD522" w:rsidR="0079063C" w:rsidRPr="00A5735F" w:rsidRDefault="0079063C" w:rsidP="00A5735F">
      <w:pPr>
        <w:pStyle w:val="BodyText"/>
        <w:ind w:left="720"/>
        <w:rPr>
          <w:rFonts w:ascii="Times New Roman" w:hAnsi="Times New Roman" w:cs="Times New Roman"/>
          <w:sz w:val="24"/>
          <w:szCs w:val="24"/>
        </w:rPr>
      </w:pPr>
      <w:r w:rsidRPr="00A5735F">
        <w:rPr>
          <w:rFonts w:ascii="Times New Roman" w:hAnsi="Times New Roman" w:cs="Times New Roman"/>
          <w:sz w:val="24"/>
          <w:szCs w:val="24"/>
        </w:rPr>
        <w:t xml:space="preserve">they are being multiplied. </w:t>
      </w:r>
      <w:r w:rsidR="00CB7570" w:rsidRPr="00A5735F">
        <w:rPr>
          <w:rFonts w:ascii="Times New Roman" w:hAnsi="Times New Roman" w:cs="Times New Roman"/>
          <w:sz w:val="24"/>
          <w:szCs w:val="24"/>
        </w:rPr>
        <w:t>These</w:t>
      </w:r>
      <w:r w:rsidRPr="00A5735F">
        <w:rPr>
          <w:rFonts w:ascii="Times New Roman" w:hAnsi="Times New Roman" w:cs="Times New Roman"/>
          <w:sz w:val="24"/>
          <w:szCs w:val="24"/>
        </w:rPr>
        <w:t xml:space="preserve"> changes in function notation and will likely cause confusion for some of your students. </w:t>
      </w:r>
    </w:p>
    <w:p w14:paraId="1DD9A4AD" w14:textId="77777777" w:rsidR="0079063C" w:rsidRPr="00A5735F" w:rsidRDefault="0079063C" w:rsidP="00E502A8">
      <w:pPr>
        <w:pStyle w:val="ListParagraph"/>
        <w:numPr>
          <w:ilvl w:val="0"/>
          <w:numId w:val="22"/>
        </w:numPr>
        <w:tabs>
          <w:tab w:val="left" w:pos="2160"/>
        </w:tabs>
        <w:autoSpaceDE w:val="0"/>
        <w:autoSpaceDN w:val="0"/>
        <w:spacing w:before="1"/>
        <w:rPr>
          <w:rFonts w:cs="Times New Roman"/>
          <w:sz w:val="24"/>
          <w:szCs w:val="24"/>
        </w:rPr>
      </w:pPr>
      <w:r w:rsidRPr="00A5735F">
        <w:rPr>
          <w:rFonts w:cs="Times New Roman"/>
          <w:sz w:val="24"/>
          <w:szCs w:val="24"/>
        </w:rPr>
        <w:t>Students</w:t>
      </w:r>
      <w:r w:rsidRPr="00A5735F">
        <w:rPr>
          <w:rFonts w:cs="Times New Roman"/>
          <w:spacing w:val="-1"/>
          <w:sz w:val="24"/>
          <w:szCs w:val="24"/>
        </w:rPr>
        <w:t xml:space="preserve"> </w:t>
      </w:r>
      <w:r w:rsidRPr="00A5735F">
        <w:rPr>
          <w:rFonts w:cs="Times New Roman"/>
          <w:sz w:val="24"/>
          <w:szCs w:val="24"/>
        </w:rPr>
        <w:t>may</w:t>
      </w:r>
      <w:r w:rsidRPr="00A5735F">
        <w:rPr>
          <w:rFonts w:cs="Times New Roman"/>
          <w:spacing w:val="-5"/>
          <w:sz w:val="24"/>
          <w:szCs w:val="24"/>
        </w:rPr>
        <w:t xml:space="preserve"> </w:t>
      </w:r>
      <w:r w:rsidRPr="00A5735F">
        <w:rPr>
          <w:rFonts w:cs="Times New Roman"/>
          <w:sz w:val="24"/>
          <w:szCs w:val="24"/>
        </w:rPr>
        <w:t>need</w:t>
      </w:r>
      <w:r w:rsidRPr="00A5735F">
        <w:rPr>
          <w:rFonts w:cs="Times New Roman"/>
          <w:spacing w:val="1"/>
          <w:sz w:val="24"/>
          <w:szCs w:val="24"/>
        </w:rPr>
        <w:t xml:space="preserve"> </w:t>
      </w:r>
      <w:r w:rsidRPr="00A5735F">
        <w:rPr>
          <w:rFonts w:cs="Times New Roman"/>
          <w:sz w:val="24"/>
          <w:szCs w:val="24"/>
        </w:rPr>
        <w:t>additional support</w:t>
      </w:r>
      <w:r w:rsidRPr="00A5735F">
        <w:rPr>
          <w:rFonts w:cs="Times New Roman"/>
          <w:spacing w:val="-1"/>
          <w:sz w:val="24"/>
          <w:szCs w:val="24"/>
        </w:rPr>
        <w:t xml:space="preserve"> </w:t>
      </w:r>
      <w:r w:rsidRPr="00A5735F">
        <w:rPr>
          <w:rFonts w:cs="Times New Roman"/>
          <w:sz w:val="24"/>
          <w:szCs w:val="24"/>
        </w:rPr>
        <w:t>in the order</w:t>
      </w:r>
      <w:r w:rsidRPr="00A5735F">
        <w:rPr>
          <w:rFonts w:cs="Times New Roman"/>
          <w:spacing w:val="1"/>
          <w:sz w:val="24"/>
          <w:szCs w:val="24"/>
        </w:rPr>
        <w:t xml:space="preserve"> </w:t>
      </w:r>
      <w:r w:rsidRPr="00A5735F">
        <w:rPr>
          <w:rFonts w:cs="Times New Roman"/>
          <w:sz w:val="24"/>
          <w:szCs w:val="24"/>
        </w:rPr>
        <w:t xml:space="preserve">of </w:t>
      </w:r>
      <w:r w:rsidRPr="00A5735F">
        <w:rPr>
          <w:rFonts w:cs="Times New Roman"/>
          <w:spacing w:val="-2"/>
          <w:sz w:val="24"/>
          <w:szCs w:val="24"/>
        </w:rPr>
        <w:t>operations.</w:t>
      </w:r>
    </w:p>
    <w:p w14:paraId="418F36B9" w14:textId="77777777" w:rsidR="0079063C" w:rsidRPr="00A5735F" w:rsidRDefault="0079063C" w:rsidP="00E502A8">
      <w:pPr>
        <w:pStyle w:val="ListParagraph"/>
        <w:numPr>
          <w:ilvl w:val="1"/>
          <w:numId w:val="22"/>
        </w:numPr>
        <w:tabs>
          <w:tab w:val="left" w:pos="2880"/>
        </w:tabs>
        <w:autoSpaceDE w:val="0"/>
        <w:autoSpaceDN w:val="0"/>
        <w:spacing w:before="14" w:line="223" w:lineRule="auto"/>
        <w:ind w:left="1440"/>
        <w:rPr>
          <w:rFonts w:cs="Times New Roman"/>
          <w:sz w:val="24"/>
          <w:szCs w:val="24"/>
        </w:rPr>
      </w:pPr>
      <w:r w:rsidRPr="00A5735F">
        <w:rPr>
          <w:rFonts w:cs="Times New Roman"/>
          <w:sz w:val="24"/>
          <w:szCs w:val="24"/>
        </w:rPr>
        <w:t>For</w:t>
      </w:r>
      <w:r w:rsidRPr="00A5735F">
        <w:rPr>
          <w:rFonts w:cs="Times New Roman"/>
          <w:spacing w:val="-3"/>
          <w:sz w:val="24"/>
          <w:szCs w:val="24"/>
        </w:rPr>
        <w:t xml:space="preserve"> </w:t>
      </w:r>
      <w:r w:rsidRPr="00A5735F">
        <w:rPr>
          <w:rFonts w:cs="Times New Roman"/>
          <w:sz w:val="24"/>
          <w:szCs w:val="24"/>
        </w:rPr>
        <w:t>example,</w:t>
      </w:r>
      <w:r w:rsidRPr="00A5735F">
        <w:rPr>
          <w:rFonts w:cs="Times New Roman"/>
          <w:spacing w:val="-3"/>
          <w:sz w:val="24"/>
          <w:szCs w:val="24"/>
        </w:rPr>
        <w:t xml:space="preserve"> </w:t>
      </w:r>
      <w:r w:rsidRPr="00A5735F">
        <w:rPr>
          <w:rFonts w:cs="Times New Roman"/>
          <w:sz w:val="24"/>
          <w:szCs w:val="24"/>
        </w:rPr>
        <w:t>for</w:t>
      </w:r>
      <w:r w:rsidRPr="00A5735F">
        <w:rPr>
          <w:rFonts w:cs="Times New Roman"/>
          <w:spacing w:val="-3"/>
          <w:sz w:val="24"/>
          <w:szCs w:val="24"/>
        </w:rPr>
        <w:t xml:space="preserve"> </w:t>
      </w:r>
      <w:r w:rsidRPr="00A5735F">
        <w:rPr>
          <w:rFonts w:cs="Times New Roman"/>
          <w:sz w:val="24"/>
          <w:szCs w:val="24"/>
        </w:rPr>
        <w:t>exponential</w:t>
      </w:r>
      <w:r w:rsidRPr="00A5735F">
        <w:rPr>
          <w:rFonts w:cs="Times New Roman"/>
          <w:spacing w:val="-3"/>
          <w:sz w:val="24"/>
          <w:szCs w:val="24"/>
        </w:rPr>
        <w:t xml:space="preserve"> </w:t>
      </w:r>
      <w:r w:rsidRPr="00A5735F">
        <w:rPr>
          <w:rFonts w:cs="Times New Roman"/>
          <w:sz w:val="24"/>
          <w:szCs w:val="24"/>
        </w:rPr>
        <w:t>functions,</w:t>
      </w:r>
      <w:r w:rsidRPr="00A5735F">
        <w:rPr>
          <w:rFonts w:cs="Times New Roman"/>
          <w:spacing w:val="-3"/>
          <w:sz w:val="24"/>
          <w:szCs w:val="24"/>
        </w:rPr>
        <w:t xml:space="preserve"> </w:t>
      </w:r>
      <w:r w:rsidRPr="00A5735F">
        <w:rPr>
          <w:rFonts w:cs="Times New Roman"/>
          <w:sz w:val="24"/>
          <w:szCs w:val="24"/>
        </w:rPr>
        <w:t>many</w:t>
      </w:r>
      <w:r w:rsidRPr="00A5735F">
        <w:rPr>
          <w:rFonts w:cs="Times New Roman"/>
          <w:spacing w:val="-8"/>
          <w:sz w:val="24"/>
          <w:szCs w:val="24"/>
        </w:rPr>
        <w:t xml:space="preserve"> </w:t>
      </w:r>
      <w:r w:rsidRPr="00A5735F">
        <w:rPr>
          <w:rFonts w:cs="Times New Roman"/>
          <w:sz w:val="24"/>
          <w:szCs w:val="24"/>
        </w:rPr>
        <w:t>students</w:t>
      </w:r>
      <w:r w:rsidRPr="00A5735F">
        <w:rPr>
          <w:rFonts w:cs="Times New Roman"/>
          <w:spacing w:val="-3"/>
          <w:sz w:val="24"/>
          <w:szCs w:val="24"/>
        </w:rPr>
        <w:t xml:space="preserve"> </w:t>
      </w:r>
      <w:r w:rsidRPr="00A5735F">
        <w:rPr>
          <w:rFonts w:cs="Times New Roman"/>
          <w:sz w:val="24"/>
          <w:szCs w:val="24"/>
        </w:rPr>
        <w:t>multiply</w:t>
      </w:r>
      <w:r w:rsidRPr="00A5735F">
        <w:rPr>
          <w:rFonts w:cs="Times New Roman"/>
          <w:spacing w:val="-4"/>
          <w:sz w:val="24"/>
          <w:szCs w:val="24"/>
        </w:rPr>
        <w:t xml:space="preserve"> </w:t>
      </w:r>
      <w:r w:rsidRPr="00A5735F">
        <w:rPr>
          <w:rFonts w:ascii="Cambria Math" w:eastAsia="Cambria Math" w:hAnsi="Cambria Math" w:cs="Cambria Math"/>
          <w:sz w:val="24"/>
          <w:szCs w:val="24"/>
        </w:rPr>
        <w:t>𝑎</w:t>
      </w:r>
      <w:r w:rsidRPr="00A5735F">
        <w:rPr>
          <w:rFonts w:eastAsia="Cambria Math" w:cs="Times New Roman"/>
          <w:sz w:val="24"/>
          <w:szCs w:val="24"/>
        </w:rPr>
        <w:t xml:space="preserve"> </w:t>
      </w:r>
      <w:r w:rsidRPr="00A5735F">
        <w:rPr>
          <w:rFonts w:cs="Times New Roman"/>
          <w:sz w:val="24"/>
          <w:szCs w:val="24"/>
        </w:rPr>
        <w:t>by</w:t>
      </w:r>
      <w:r w:rsidRPr="00A5735F">
        <w:rPr>
          <w:rFonts w:cs="Times New Roman"/>
          <w:spacing w:val="-8"/>
          <w:sz w:val="24"/>
          <w:szCs w:val="24"/>
        </w:rPr>
        <w:t xml:space="preserve"> </w:t>
      </w:r>
      <w:r w:rsidRPr="00A5735F">
        <w:rPr>
          <w:rFonts w:cs="Times New Roman"/>
          <w:sz w:val="24"/>
          <w:szCs w:val="24"/>
        </w:rPr>
        <w:t>the</w:t>
      </w:r>
      <w:r w:rsidRPr="00A5735F">
        <w:rPr>
          <w:rFonts w:cs="Times New Roman"/>
          <w:spacing w:val="-2"/>
          <w:sz w:val="24"/>
          <w:szCs w:val="24"/>
        </w:rPr>
        <w:t xml:space="preserve"> </w:t>
      </w:r>
      <w:r w:rsidRPr="00A5735F">
        <w:rPr>
          <w:rFonts w:cs="Times New Roman"/>
          <w:sz w:val="24"/>
          <w:szCs w:val="24"/>
        </w:rPr>
        <w:t>growth factor and then raise the product to the value of the exponent.</w:t>
      </w:r>
    </w:p>
    <w:p w14:paraId="2D3170EB" w14:textId="40C95CEC" w:rsidR="006B75E6" w:rsidRPr="00A5735F" w:rsidRDefault="0079063C" w:rsidP="00E502A8">
      <w:pPr>
        <w:pStyle w:val="ListParagraph"/>
        <w:numPr>
          <w:ilvl w:val="1"/>
          <w:numId w:val="22"/>
        </w:numPr>
        <w:tabs>
          <w:tab w:val="left" w:pos="2880"/>
        </w:tabs>
        <w:autoSpaceDE w:val="0"/>
        <w:autoSpaceDN w:val="0"/>
        <w:spacing w:before="19" w:line="223" w:lineRule="auto"/>
        <w:ind w:left="1440"/>
        <w:rPr>
          <w:rFonts w:cs="Times New Roman"/>
          <w:sz w:val="24"/>
          <w:szCs w:val="24"/>
        </w:rPr>
      </w:pPr>
      <w:r w:rsidRPr="00A5735F">
        <w:rPr>
          <w:rFonts w:cs="Times New Roman"/>
          <w:sz w:val="24"/>
          <w:szCs w:val="24"/>
        </w:rPr>
        <w:t>For</w:t>
      </w:r>
      <w:r w:rsidRPr="00A5735F">
        <w:rPr>
          <w:rFonts w:cs="Times New Roman"/>
          <w:spacing w:val="-4"/>
          <w:sz w:val="24"/>
          <w:szCs w:val="24"/>
        </w:rPr>
        <w:t xml:space="preserve"> </w:t>
      </w:r>
      <w:r w:rsidRPr="00A5735F">
        <w:rPr>
          <w:rFonts w:cs="Times New Roman"/>
          <w:sz w:val="24"/>
          <w:szCs w:val="24"/>
        </w:rPr>
        <w:t>example,</w:t>
      </w:r>
      <w:r w:rsidRPr="00A5735F">
        <w:rPr>
          <w:rFonts w:cs="Times New Roman"/>
          <w:spacing w:val="-4"/>
          <w:sz w:val="24"/>
          <w:szCs w:val="24"/>
        </w:rPr>
        <w:t xml:space="preserve"> </w:t>
      </w:r>
      <w:r w:rsidRPr="00A5735F">
        <w:rPr>
          <w:rFonts w:cs="Times New Roman"/>
          <w:sz w:val="24"/>
          <w:szCs w:val="24"/>
        </w:rPr>
        <w:t>students</w:t>
      </w:r>
      <w:r w:rsidRPr="00A5735F">
        <w:rPr>
          <w:rFonts w:cs="Times New Roman"/>
          <w:spacing w:val="-4"/>
          <w:sz w:val="24"/>
          <w:szCs w:val="24"/>
        </w:rPr>
        <w:t xml:space="preserve"> </w:t>
      </w:r>
      <w:r w:rsidRPr="00A5735F">
        <w:rPr>
          <w:rFonts w:cs="Times New Roman"/>
          <w:sz w:val="24"/>
          <w:szCs w:val="24"/>
        </w:rPr>
        <w:t>may</w:t>
      </w:r>
      <w:r w:rsidRPr="00A5735F">
        <w:rPr>
          <w:rFonts w:cs="Times New Roman"/>
          <w:spacing w:val="-9"/>
          <w:sz w:val="24"/>
          <w:szCs w:val="24"/>
        </w:rPr>
        <w:t xml:space="preserve"> </w:t>
      </w:r>
      <w:r w:rsidRPr="00A5735F">
        <w:rPr>
          <w:rFonts w:cs="Times New Roman"/>
          <w:sz w:val="24"/>
          <w:szCs w:val="24"/>
        </w:rPr>
        <w:t>think</w:t>
      </w:r>
      <w:r w:rsidRPr="00A5735F">
        <w:rPr>
          <w:rFonts w:cs="Times New Roman"/>
          <w:spacing w:val="-2"/>
          <w:sz w:val="24"/>
          <w:szCs w:val="24"/>
        </w:rPr>
        <w:t xml:space="preserve"> </w:t>
      </w:r>
      <w:r w:rsidRPr="00A5735F">
        <w:rPr>
          <w:rFonts w:cs="Times New Roman"/>
          <w:sz w:val="24"/>
          <w:szCs w:val="24"/>
        </w:rPr>
        <w:t>that</w:t>
      </w:r>
      <w:r w:rsidRPr="00A5735F">
        <w:rPr>
          <w:rFonts w:cs="Times New Roman"/>
          <w:spacing w:val="-4"/>
          <w:sz w:val="24"/>
          <w:szCs w:val="24"/>
        </w:rPr>
        <w:t xml:space="preserve"> </w:t>
      </w:r>
      <w:r w:rsidRPr="00A5735F">
        <w:rPr>
          <w:rFonts w:cs="Times New Roman"/>
          <w:sz w:val="24"/>
          <w:szCs w:val="24"/>
        </w:rPr>
        <w:t>multiplication</w:t>
      </w:r>
      <w:r w:rsidRPr="00A5735F">
        <w:rPr>
          <w:rFonts w:cs="Times New Roman"/>
          <w:spacing w:val="-4"/>
          <w:sz w:val="24"/>
          <w:szCs w:val="24"/>
        </w:rPr>
        <w:t xml:space="preserve"> </w:t>
      </w:r>
      <w:r w:rsidRPr="00A5735F">
        <w:rPr>
          <w:rFonts w:cs="Times New Roman"/>
          <w:sz w:val="24"/>
          <w:szCs w:val="24"/>
        </w:rPr>
        <w:t>is</w:t>
      </w:r>
      <w:r w:rsidRPr="00A5735F">
        <w:rPr>
          <w:rFonts w:cs="Times New Roman"/>
          <w:spacing w:val="-4"/>
          <w:sz w:val="24"/>
          <w:szCs w:val="24"/>
        </w:rPr>
        <w:t xml:space="preserve"> </w:t>
      </w:r>
      <w:r w:rsidRPr="00A5735F">
        <w:rPr>
          <w:rFonts w:cs="Times New Roman"/>
          <w:sz w:val="24"/>
          <w:szCs w:val="24"/>
        </w:rPr>
        <w:t>always</w:t>
      </w:r>
      <w:r w:rsidRPr="00A5735F">
        <w:rPr>
          <w:rFonts w:cs="Times New Roman"/>
          <w:spacing w:val="-4"/>
          <w:sz w:val="24"/>
          <w:szCs w:val="24"/>
        </w:rPr>
        <w:t xml:space="preserve"> </w:t>
      </w:r>
      <w:r w:rsidRPr="00A5735F">
        <w:rPr>
          <w:rFonts w:cs="Times New Roman"/>
          <w:sz w:val="24"/>
          <w:szCs w:val="24"/>
        </w:rPr>
        <w:t>performed before division.</w:t>
      </w:r>
      <w:r w:rsidR="006B75E6" w:rsidRPr="00A5735F">
        <w:rPr>
          <w:rFonts w:eastAsia="Times New Roman" w:cs="Times New Roman"/>
          <w:sz w:val="24"/>
          <w:szCs w:val="24"/>
        </w:rPr>
        <w:t xml:space="preserve">  </w:t>
      </w:r>
    </w:p>
    <w:p w14:paraId="5A5657DB" w14:textId="77777777" w:rsidR="006B75E6" w:rsidRPr="00446198" w:rsidRDefault="006B75E6" w:rsidP="006B75E6">
      <w:pPr>
        <w:widowControl w:val="0"/>
        <w:spacing w:after="0" w:line="240" w:lineRule="auto"/>
        <w:ind w:left="720"/>
        <w:rPr>
          <w:rFonts w:eastAsia="Times New Roman" w:cs="Times New Roman"/>
          <w:sz w:val="24"/>
          <w:szCs w:val="24"/>
        </w:rPr>
      </w:pPr>
    </w:p>
    <w:p w14:paraId="3D755F0D" w14:textId="77777777" w:rsidR="006B75E6" w:rsidRPr="00446198" w:rsidRDefault="006B75E6" w:rsidP="006B75E6">
      <w:pPr>
        <w:pStyle w:val="FunctionsF"/>
      </w:pPr>
      <w:r w:rsidRPr="00446198">
        <w:t>Strategies to Support Tiered Instruction</w:t>
      </w:r>
    </w:p>
    <w:p w14:paraId="2862E3F3" w14:textId="77777777" w:rsidR="005F442D" w:rsidRPr="00FB2A78" w:rsidRDefault="005F442D" w:rsidP="00E502A8">
      <w:pPr>
        <w:pStyle w:val="BodyText"/>
        <w:numPr>
          <w:ilvl w:val="0"/>
          <w:numId w:val="192"/>
        </w:numPr>
        <w:autoSpaceDE w:val="0"/>
        <w:autoSpaceDN w:val="0"/>
        <w:spacing w:before="0"/>
        <w:ind w:left="720"/>
        <w:rPr>
          <w:rFonts w:ascii="Times New Roman" w:hAnsi="Times New Roman" w:cs="Times New Roman"/>
          <w:sz w:val="24"/>
          <w:szCs w:val="24"/>
        </w:rPr>
      </w:pPr>
      <w:r w:rsidRPr="00FB2A78">
        <w:rPr>
          <w:rFonts w:ascii="Times New Roman" w:hAnsi="Times New Roman" w:cs="Times New Roman"/>
          <w:sz w:val="24"/>
          <w:szCs w:val="24"/>
        </w:rPr>
        <w:t>Instruction includes discussing the meaning of function notation</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5"/>
          <w:sz w:val="24"/>
          <w:szCs w:val="24"/>
        </w:rPr>
        <w:t xml:space="preserve"> </w:t>
      </w:r>
      <w:r w:rsidRPr="00FB2A78">
        <w:rPr>
          <w:rFonts w:ascii="Times New Roman" w:hAnsi="Times New Roman" w:cs="Times New Roman"/>
          <w:sz w:val="24"/>
          <w:szCs w:val="24"/>
        </w:rPr>
        <w:t>students</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 xml:space="preserve">understanding that </w:t>
      </w:r>
      <w:r w:rsidRPr="00FB2A78">
        <w:rPr>
          <w:rFonts w:ascii="Cambria Math" w:eastAsia="Cambria Math" w:hAnsi="Cambria Math" w:cs="Cambria Math"/>
          <w:sz w:val="24"/>
          <w:szCs w:val="24"/>
        </w:rPr>
        <w:t>𝑓</w:t>
      </w:r>
      <w:r w:rsidRPr="00FB2A78">
        <w:rPr>
          <w:rFonts w:ascii="Times New Roman" w:eastAsia="Cambria Math" w:hAnsi="Times New Roman" w:cs="Times New Roman"/>
          <w:sz w:val="24"/>
          <w:szCs w:val="24"/>
        </w:rPr>
        <w:t>(</w:t>
      </w:r>
      <w:r w:rsidRPr="00FB2A78">
        <w:rPr>
          <w:rFonts w:ascii="Cambria Math" w:eastAsia="Cambria Math" w:hAnsi="Cambria Math" w:cs="Cambria Math"/>
          <w:sz w:val="24"/>
          <w:szCs w:val="24"/>
        </w:rPr>
        <w:t>𝑥</w:t>
      </w:r>
      <w:r w:rsidRPr="00FB2A78">
        <w:rPr>
          <w:rFonts w:ascii="Times New Roman" w:eastAsia="Cambria Math" w:hAnsi="Times New Roman" w:cs="Times New Roman"/>
          <w:sz w:val="24"/>
          <w:szCs w:val="24"/>
        </w:rPr>
        <w:t xml:space="preserve">) </w:t>
      </w:r>
      <w:r w:rsidRPr="00FB2A78">
        <w:rPr>
          <w:rFonts w:ascii="Times New Roman" w:hAnsi="Times New Roman" w:cs="Times New Roman"/>
          <w:sz w:val="24"/>
          <w:szCs w:val="24"/>
        </w:rPr>
        <w:t xml:space="preserve">does not mean </w:t>
      </w:r>
      <w:r w:rsidRPr="00FB2A78">
        <w:rPr>
          <w:rFonts w:ascii="Cambria Math" w:eastAsia="Cambria Math" w:hAnsi="Cambria Math" w:cs="Cambria Math"/>
          <w:sz w:val="24"/>
          <w:szCs w:val="24"/>
        </w:rPr>
        <w:t>𝑓</w:t>
      </w:r>
      <w:r w:rsidRPr="00FB2A78">
        <w:rPr>
          <w:rFonts w:ascii="Times New Roman" w:eastAsia="Cambria Math" w:hAnsi="Times New Roman" w:cs="Times New Roman"/>
          <w:spacing w:val="40"/>
          <w:sz w:val="24"/>
          <w:szCs w:val="24"/>
        </w:rPr>
        <w:t xml:space="preserve"> </w:t>
      </w:r>
      <w:r w:rsidRPr="00FB2A78">
        <w:rPr>
          <w:rFonts w:ascii="Times New Roman" w:eastAsia="Cambria Math" w:hAnsi="Times New Roman" w:cs="Times New Roman"/>
          <w:sz w:val="24"/>
          <w:szCs w:val="24"/>
        </w:rPr>
        <w:t>∙</w:t>
      </w:r>
      <w:r w:rsidRPr="00FB2A78">
        <w:rPr>
          <w:rFonts w:ascii="Times New Roman" w:eastAsia="Cambria Math" w:hAnsi="Times New Roman" w:cs="Times New Roman"/>
          <w:spacing w:val="40"/>
          <w:sz w:val="24"/>
          <w:szCs w:val="24"/>
        </w:rPr>
        <w:t xml:space="preserve"> </w:t>
      </w:r>
      <w:r w:rsidRPr="00FB2A78">
        <w:rPr>
          <w:rFonts w:ascii="Cambria Math" w:eastAsia="Cambria Math" w:hAnsi="Cambria Math" w:cs="Cambria Math"/>
          <w:sz w:val="24"/>
          <w:szCs w:val="24"/>
        </w:rPr>
        <w:t>𝑥</w:t>
      </w:r>
      <w:r w:rsidRPr="00FB2A78">
        <w:rPr>
          <w:rFonts w:ascii="Times New Roman" w:hAnsi="Times New Roman" w:cs="Times New Roman"/>
          <w:sz w:val="24"/>
          <w:szCs w:val="24"/>
        </w:rPr>
        <w:t>.</w:t>
      </w:r>
    </w:p>
    <w:p w14:paraId="74CFA6CF" w14:textId="77777777" w:rsidR="005F442D" w:rsidRPr="00FB2A78" w:rsidRDefault="005F442D" w:rsidP="00E502A8">
      <w:pPr>
        <w:pStyle w:val="ListParagraph"/>
        <w:numPr>
          <w:ilvl w:val="0"/>
          <w:numId w:val="192"/>
        </w:numPr>
        <w:tabs>
          <w:tab w:val="left" w:pos="2160"/>
        </w:tabs>
        <w:autoSpaceDE w:val="0"/>
        <w:autoSpaceDN w:val="0"/>
        <w:spacing w:line="256" w:lineRule="auto"/>
        <w:ind w:left="720" w:hanging="360"/>
        <w:jc w:val="both"/>
        <w:rPr>
          <w:rFonts w:cs="Times New Roman"/>
          <w:sz w:val="24"/>
          <w:szCs w:val="24"/>
        </w:rPr>
      </w:pPr>
      <w:r w:rsidRPr="00FB2A78">
        <w:rPr>
          <w:rFonts w:cs="Times New Roman"/>
          <w:sz w:val="24"/>
          <w:szCs w:val="24"/>
        </w:rPr>
        <w:t>Instruction</w:t>
      </w:r>
      <w:r w:rsidRPr="00FB2A78">
        <w:rPr>
          <w:rFonts w:cs="Times New Roman"/>
          <w:spacing w:val="-1"/>
          <w:sz w:val="24"/>
          <w:szCs w:val="24"/>
        </w:rPr>
        <w:t xml:space="preserve"> </w:t>
      </w:r>
      <w:r w:rsidRPr="00FB2A78">
        <w:rPr>
          <w:rFonts w:cs="Times New Roman"/>
          <w:sz w:val="24"/>
          <w:szCs w:val="24"/>
        </w:rPr>
        <w:t>is</w:t>
      </w:r>
      <w:r w:rsidRPr="00FB2A78">
        <w:rPr>
          <w:rFonts w:cs="Times New Roman"/>
          <w:spacing w:val="-1"/>
          <w:sz w:val="24"/>
          <w:szCs w:val="24"/>
        </w:rPr>
        <w:t xml:space="preserve"> </w:t>
      </w:r>
      <w:r w:rsidRPr="00FB2A78">
        <w:rPr>
          <w:rFonts w:cs="Times New Roman"/>
          <w:sz w:val="24"/>
          <w:szCs w:val="24"/>
        </w:rPr>
        <w:t>provided</w:t>
      </w:r>
      <w:r w:rsidRPr="00FB2A78">
        <w:rPr>
          <w:rFonts w:cs="Times New Roman"/>
          <w:spacing w:val="-1"/>
          <w:sz w:val="24"/>
          <w:szCs w:val="24"/>
        </w:rPr>
        <w:t xml:space="preserve"> </w:t>
      </w:r>
      <w:r w:rsidRPr="00FB2A78">
        <w:rPr>
          <w:rFonts w:cs="Times New Roman"/>
          <w:sz w:val="24"/>
          <w:szCs w:val="24"/>
        </w:rPr>
        <w:t>to determine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z w:val="24"/>
          <w:szCs w:val="24"/>
        </w:rPr>
        <w:t>order</w:t>
      </w:r>
      <w:r w:rsidRPr="00FB2A78">
        <w:rPr>
          <w:rFonts w:cs="Times New Roman"/>
          <w:spacing w:val="-1"/>
          <w:sz w:val="24"/>
          <w:szCs w:val="24"/>
        </w:rPr>
        <w:t xml:space="preserve"> </w:t>
      </w:r>
      <w:r w:rsidRPr="00FB2A78">
        <w:rPr>
          <w:rFonts w:cs="Times New Roman"/>
          <w:sz w:val="24"/>
          <w:szCs w:val="24"/>
        </w:rPr>
        <w:t>of</w:t>
      </w:r>
      <w:r w:rsidRPr="00FB2A78">
        <w:rPr>
          <w:rFonts w:cs="Times New Roman"/>
          <w:spacing w:val="-3"/>
          <w:sz w:val="24"/>
          <w:szCs w:val="24"/>
        </w:rPr>
        <w:t xml:space="preserve"> </w:t>
      </w:r>
      <w:r w:rsidRPr="00FB2A78">
        <w:rPr>
          <w:rFonts w:cs="Times New Roman"/>
          <w:sz w:val="24"/>
          <w:szCs w:val="24"/>
        </w:rPr>
        <w:t>operations</w:t>
      </w:r>
      <w:r w:rsidRPr="00FB2A78">
        <w:rPr>
          <w:rFonts w:cs="Times New Roman"/>
          <w:spacing w:val="-1"/>
          <w:sz w:val="24"/>
          <w:szCs w:val="24"/>
        </w:rPr>
        <w:t xml:space="preserve"> </w:t>
      </w:r>
      <w:r w:rsidRPr="00FB2A78">
        <w:rPr>
          <w:rFonts w:cs="Times New Roman"/>
          <w:sz w:val="24"/>
          <w:szCs w:val="24"/>
        </w:rPr>
        <w:t>required</w:t>
      </w:r>
      <w:r w:rsidRPr="00FB2A78">
        <w:rPr>
          <w:rFonts w:cs="Times New Roman"/>
          <w:spacing w:val="-1"/>
          <w:sz w:val="24"/>
          <w:szCs w:val="24"/>
        </w:rPr>
        <w:t xml:space="preserve"> </w:t>
      </w:r>
      <w:r w:rsidRPr="00FB2A78">
        <w:rPr>
          <w:rFonts w:cs="Times New Roman"/>
          <w:sz w:val="24"/>
          <w:szCs w:val="24"/>
        </w:rPr>
        <w:t>once</w:t>
      </w:r>
      <w:r w:rsidRPr="00FB2A78">
        <w:rPr>
          <w:rFonts w:cs="Times New Roman"/>
          <w:spacing w:val="-2"/>
          <w:sz w:val="24"/>
          <w:szCs w:val="24"/>
        </w:rPr>
        <w:t xml:space="preserve"> </w:t>
      </w:r>
      <w:r w:rsidRPr="00FB2A78">
        <w:rPr>
          <w:rFonts w:cs="Times New Roman"/>
          <w:sz w:val="24"/>
          <w:szCs w:val="24"/>
        </w:rPr>
        <w:t>a given</w:t>
      </w:r>
      <w:r w:rsidRPr="00FB2A78">
        <w:rPr>
          <w:rFonts w:cs="Times New Roman"/>
          <w:spacing w:val="-1"/>
          <w:sz w:val="24"/>
          <w:szCs w:val="24"/>
        </w:rPr>
        <w:t xml:space="preserve"> </w:t>
      </w:r>
      <w:r w:rsidRPr="00FB2A78">
        <w:rPr>
          <w:rFonts w:cs="Times New Roman"/>
          <w:sz w:val="24"/>
          <w:szCs w:val="24"/>
        </w:rPr>
        <w:t>input</w:t>
      </w:r>
      <w:r w:rsidRPr="00FB2A78">
        <w:rPr>
          <w:rFonts w:cs="Times New Roman"/>
          <w:spacing w:val="-1"/>
          <w:sz w:val="24"/>
          <w:szCs w:val="24"/>
        </w:rPr>
        <w:t xml:space="preserve"> </w:t>
      </w:r>
      <w:r w:rsidRPr="00FB2A78">
        <w:rPr>
          <w:rFonts w:cs="Times New Roman"/>
          <w:sz w:val="24"/>
          <w:szCs w:val="24"/>
        </w:rPr>
        <w:t>is placed</w:t>
      </w:r>
      <w:r w:rsidRPr="00FB2A78">
        <w:rPr>
          <w:rFonts w:cs="Times New Roman"/>
          <w:spacing w:val="-4"/>
          <w:sz w:val="24"/>
          <w:szCs w:val="24"/>
        </w:rPr>
        <w:t xml:space="preserve"> </w:t>
      </w:r>
      <w:r w:rsidRPr="00FB2A78">
        <w:rPr>
          <w:rFonts w:cs="Times New Roman"/>
          <w:sz w:val="24"/>
          <w:szCs w:val="24"/>
        </w:rPr>
        <w:t>into</w:t>
      </w:r>
      <w:r w:rsidRPr="00FB2A78">
        <w:rPr>
          <w:rFonts w:cs="Times New Roman"/>
          <w:spacing w:val="-4"/>
          <w:sz w:val="24"/>
          <w:szCs w:val="24"/>
        </w:rPr>
        <w:t xml:space="preserve"> </w:t>
      </w:r>
      <w:r w:rsidRPr="00FB2A78">
        <w:rPr>
          <w:rFonts w:cs="Times New Roman"/>
          <w:sz w:val="24"/>
          <w:szCs w:val="24"/>
        </w:rPr>
        <w:t>the</w:t>
      </w:r>
      <w:r w:rsidRPr="00FB2A78">
        <w:rPr>
          <w:rFonts w:cs="Times New Roman"/>
          <w:spacing w:val="-4"/>
          <w:sz w:val="24"/>
          <w:szCs w:val="24"/>
        </w:rPr>
        <w:t xml:space="preserve"> </w:t>
      </w:r>
      <w:r w:rsidRPr="00FB2A78">
        <w:rPr>
          <w:rFonts w:cs="Times New Roman"/>
          <w:sz w:val="24"/>
          <w:szCs w:val="24"/>
        </w:rPr>
        <w:t>function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4"/>
          <w:sz w:val="24"/>
          <w:szCs w:val="24"/>
        </w:rPr>
        <w:t xml:space="preserve"> </w:t>
      </w:r>
      <w:r w:rsidRPr="00FB2A78">
        <w:rPr>
          <w:rFonts w:cs="Times New Roman"/>
          <w:sz w:val="24"/>
          <w:szCs w:val="24"/>
        </w:rPr>
        <w:t>evaluation.</w:t>
      </w:r>
      <w:r w:rsidRPr="00FB2A78">
        <w:rPr>
          <w:rFonts w:cs="Times New Roman"/>
          <w:spacing w:val="-4"/>
          <w:sz w:val="24"/>
          <w:szCs w:val="24"/>
        </w:rPr>
        <w:t xml:space="preserve"> </w:t>
      </w:r>
      <w:r w:rsidRPr="00FB2A78">
        <w:rPr>
          <w:rFonts w:cs="Times New Roman"/>
          <w:sz w:val="24"/>
          <w:szCs w:val="24"/>
        </w:rPr>
        <w:t>Students</w:t>
      </w:r>
      <w:r w:rsidRPr="00FB2A78">
        <w:rPr>
          <w:rFonts w:cs="Times New Roman"/>
          <w:spacing w:val="-4"/>
          <w:sz w:val="24"/>
          <w:szCs w:val="24"/>
        </w:rPr>
        <w:t xml:space="preserve"> </w:t>
      </w:r>
      <w:r w:rsidRPr="00FB2A78">
        <w:rPr>
          <w:rFonts w:cs="Times New Roman"/>
          <w:sz w:val="24"/>
          <w:szCs w:val="24"/>
        </w:rPr>
        <w:t>may</w:t>
      </w:r>
      <w:r w:rsidRPr="00FB2A78">
        <w:rPr>
          <w:rFonts w:cs="Times New Roman"/>
          <w:spacing w:val="-9"/>
          <w:sz w:val="24"/>
          <w:szCs w:val="24"/>
        </w:rPr>
        <w:t xml:space="preserve"> </w:t>
      </w:r>
      <w:r w:rsidRPr="00FB2A78">
        <w:rPr>
          <w:rFonts w:cs="Times New Roman"/>
          <w:sz w:val="24"/>
          <w:szCs w:val="24"/>
        </w:rPr>
        <w:t>need</w:t>
      </w:r>
      <w:r w:rsidRPr="00FB2A78">
        <w:rPr>
          <w:rFonts w:cs="Times New Roman"/>
          <w:spacing w:val="-2"/>
          <w:sz w:val="24"/>
          <w:szCs w:val="24"/>
        </w:rPr>
        <w:t xml:space="preserve"> </w:t>
      </w:r>
      <w:r w:rsidRPr="00FB2A78">
        <w:rPr>
          <w:rFonts w:cs="Times New Roman"/>
          <w:sz w:val="24"/>
          <w:szCs w:val="24"/>
        </w:rPr>
        <w:t>additional</w:t>
      </w:r>
      <w:r w:rsidRPr="00FB2A78">
        <w:rPr>
          <w:rFonts w:cs="Times New Roman"/>
          <w:spacing w:val="-4"/>
          <w:sz w:val="24"/>
          <w:szCs w:val="24"/>
        </w:rPr>
        <w:t xml:space="preserve"> </w:t>
      </w:r>
      <w:r w:rsidRPr="00FB2A78">
        <w:rPr>
          <w:rFonts w:cs="Times New Roman"/>
          <w:sz w:val="24"/>
          <w:szCs w:val="24"/>
        </w:rPr>
        <w:t>support</w:t>
      </w:r>
      <w:r w:rsidRPr="00FB2A78">
        <w:rPr>
          <w:rFonts w:cs="Times New Roman"/>
          <w:spacing w:val="-4"/>
          <w:sz w:val="24"/>
          <w:szCs w:val="24"/>
        </w:rPr>
        <w:t xml:space="preserve"> </w:t>
      </w:r>
      <w:r w:rsidRPr="00FB2A78">
        <w:rPr>
          <w:rFonts w:cs="Times New Roman"/>
          <w:sz w:val="24"/>
          <w:szCs w:val="24"/>
        </w:rPr>
        <w:t>determining the correct order of operations to perform.</w:t>
      </w:r>
    </w:p>
    <w:p w14:paraId="5D3F429E" w14:textId="77777777" w:rsidR="005F442D" w:rsidRPr="00FB2A78" w:rsidRDefault="005F442D" w:rsidP="00CB7570">
      <w:pPr>
        <w:pStyle w:val="ListParagraph"/>
        <w:numPr>
          <w:ilvl w:val="0"/>
          <w:numId w:val="192"/>
        </w:numPr>
        <w:tabs>
          <w:tab w:val="left" w:pos="2160"/>
        </w:tabs>
        <w:autoSpaceDE w:val="0"/>
        <w:autoSpaceDN w:val="0"/>
        <w:spacing w:line="256" w:lineRule="auto"/>
        <w:ind w:left="720" w:hanging="360"/>
        <w:jc w:val="both"/>
        <w:rPr>
          <w:rFonts w:cs="Times New Roman"/>
          <w:sz w:val="24"/>
          <w:szCs w:val="24"/>
        </w:rPr>
      </w:pPr>
      <w:r w:rsidRPr="00FB2A78">
        <w:rPr>
          <w:rFonts w:cs="Times New Roman"/>
          <w:sz w:val="24"/>
          <w:szCs w:val="24"/>
        </w:rPr>
        <w:t>Teacher</w:t>
      </w:r>
      <w:r w:rsidRPr="00FB2A78">
        <w:rPr>
          <w:rFonts w:cs="Times New Roman"/>
          <w:spacing w:val="-4"/>
          <w:sz w:val="24"/>
          <w:szCs w:val="24"/>
        </w:rPr>
        <w:t xml:space="preserve"> </w:t>
      </w:r>
      <w:r w:rsidRPr="00FB2A78">
        <w:rPr>
          <w:rFonts w:cs="Times New Roman"/>
          <w:sz w:val="24"/>
          <w:szCs w:val="24"/>
        </w:rPr>
        <w:t>models</w:t>
      </w:r>
      <w:r w:rsidRPr="00FB2A78">
        <w:rPr>
          <w:rFonts w:cs="Times New Roman"/>
          <w:spacing w:val="-4"/>
          <w:sz w:val="24"/>
          <w:szCs w:val="24"/>
        </w:rPr>
        <w:t xml:space="preserve"> </w:t>
      </w:r>
      <w:r w:rsidRPr="00FB2A78">
        <w:rPr>
          <w:rFonts w:cs="Times New Roman"/>
          <w:sz w:val="24"/>
          <w:szCs w:val="24"/>
        </w:rPr>
        <w:t>using</w:t>
      </w:r>
      <w:r w:rsidRPr="00FB2A78">
        <w:rPr>
          <w:rFonts w:cs="Times New Roman"/>
          <w:spacing w:val="-7"/>
          <w:sz w:val="24"/>
          <w:szCs w:val="24"/>
        </w:rPr>
        <w:t xml:space="preserve"> </w:t>
      </w:r>
      <w:r w:rsidRPr="00FB2A78">
        <w:rPr>
          <w:rFonts w:cs="Times New Roman"/>
          <w:sz w:val="24"/>
          <w:szCs w:val="24"/>
        </w:rPr>
        <w:t>parentheses</w:t>
      </w:r>
      <w:r w:rsidRPr="00FB2A78">
        <w:rPr>
          <w:rFonts w:cs="Times New Roman"/>
          <w:spacing w:val="-4"/>
          <w:sz w:val="24"/>
          <w:szCs w:val="24"/>
        </w:rPr>
        <w:t xml:space="preserve"> </w:t>
      </w:r>
      <w:r w:rsidRPr="00FB2A78">
        <w:rPr>
          <w:rFonts w:cs="Times New Roman"/>
          <w:sz w:val="24"/>
          <w:szCs w:val="24"/>
        </w:rPr>
        <w:t>to</w:t>
      </w:r>
      <w:r w:rsidRPr="00FB2A78">
        <w:rPr>
          <w:rFonts w:cs="Times New Roman"/>
          <w:spacing w:val="-4"/>
          <w:sz w:val="24"/>
          <w:szCs w:val="24"/>
        </w:rPr>
        <w:t xml:space="preserve"> </w:t>
      </w:r>
      <w:r w:rsidRPr="00FB2A78">
        <w:rPr>
          <w:rFonts w:cs="Times New Roman"/>
          <w:sz w:val="24"/>
          <w:szCs w:val="24"/>
        </w:rPr>
        <w:t>help</w:t>
      </w:r>
      <w:r w:rsidRPr="00FB2A78">
        <w:rPr>
          <w:rFonts w:cs="Times New Roman"/>
          <w:spacing w:val="-4"/>
          <w:sz w:val="24"/>
          <w:szCs w:val="24"/>
        </w:rPr>
        <w:t xml:space="preserve"> </w:t>
      </w:r>
      <w:r w:rsidRPr="00FB2A78">
        <w:rPr>
          <w:rFonts w:cs="Times New Roman"/>
          <w:sz w:val="24"/>
          <w:szCs w:val="24"/>
        </w:rPr>
        <w:t>organize</w:t>
      </w:r>
      <w:r w:rsidRPr="00FB2A78">
        <w:rPr>
          <w:rFonts w:cs="Times New Roman"/>
          <w:spacing w:val="-5"/>
          <w:sz w:val="24"/>
          <w:szCs w:val="24"/>
        </w:rPr>
        <w:t xml:space="preserve"> </w:t>
      </w:r>
      <w:r w:rsidRPr="00FB2A78">
        <w:rPr>
          <w:rFonts w:cs="Times New Roman"/>
          <w:sz w:val="24"/>
          <w:szCs w:val="24"/>
        </w:rPr>
        <w:t>order</w:t>
      </w:r>
      <w:r w:rsidRPr="00FB2A78">
        <w:rPr>
          <w:rFonts w:cs="Times New Roman"/>
          <w:spacing w:val="-4"/>
          <w:sz w:val="24"/>
          <w:szCs w:val="24"/>
        </w:rPr>
        <w:t xml:space="preserve"> </w:t>
      </w:r>
      <w:r w:rsidRPr="00FB2A78">
        <w:rPr>
          <w:rFonts w:cs="Times New Roman"/>
          <w:sz w:val="24"/>
          <w:szCs w:val="24"/>
        </w:rPr>
        <w:t>of</w:t>
      </w:r>
      <w:r w:rsidRPr="00FB2A78">
        <w:rPr>
          <w:rFonts w:cs="Times New Roman"/>
          <w:spacing w:val="-4"/>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when</w:t>
      </w:r>
      <w:r w:rsidRPr="00FB2A78">
        <w:rPr>
          <w:rFonts w:cs="Times New Roman"/>
          <w:spacing w:val="-4"/>
          <w:sz w:val="24"/>
          <w:szCs w:val="24"/>
        </w:rPr>
        <w:t xml:space="preserve"> </w:t>
      </w:r>
      <w:r w:rsidRPr="00FB2A78">
        <w:rPr>
          <w:rFonts w:cs="Times New Roman"/>
          <w:sz w:val="24"/>
          <w:szCs w:val="24"/>
        </w:rPr>
        <w:t xml:space="preserve">evaluating </w:t>
      </w:r>
      <w:r w:rsidRPr="00FB2A78">
        <w:rPr>
          <w:rFonts w:cs="Times New Roman"/>
          <w:spacing w:val="-2"/>
          <w:sz w:val="24"/>
          <w:szCs w:val="24"/>
        </w:rPr>
        <w:t>functions.</w:t>
      </w:r>
    </w:p>
    <w:p w14:paraId="5EEB8522" w14:textId="77777777" w:rsidR="005F442D" w:rsidRPr="00FB2A78" w:rsidRDefault="005F442D" w:rsidP="00CB7570">
      <w:pPr>
        <w:pStyle w:val="ListParagraph"/>
        <w:numPr>
          <w:ilvl w:val="1"/>
          <w:numId w:val="192"/>
        </w:numPr>
        <w:tabs>
          <w:tab w:val="left" w:pos="2880"/>
        </w:tabs>
        <w:autoSpaceDE w:val="0"/>
        <w:autoSpaceDN w:val="0"/>
        <w:spacing w:line="252" w:lineRule="auto"/>
        <w:ind w:left="1440"/>
        <w:rPr>
          <w:rFonts w:cs="Times New Roman"/>
          <w:sz w:val="24"/>
          <w:szCs w:val="24"/>
        </w:rPr>
      </w:pPr>
      <w:r w:rsidRPr="00FB2A78">
        <w:rPr>
          <w:rFonts w:cs="Times New Roman"/>
          <w:sz w:val="24"/>
          <w:szCs w:val="24"/>
        </w:rPr>
        <w:t xml:space="preserve">When evaluating </w:t>
      </w:r>
      <w:r w:rsidRPr="00FB2A78">
        <w:rPr>
          <w:rFonts w:ascii="Cambria Math" w:eastAsia="Cambria Math" w:hAnsi="Cambria Math" w:cs="Cambria Math"/>
          <w:sz w:val="24"/>
          <w:szCs w:val="24"/>
        </w:rPr>
        <w:t>𝑓</w:t>
      </w:r>
      <w:r w:rsidRPr="00FB2A78">
        <w:rPr>
          <w:rFonts w:eastAsia="Cambria Math" w:cs="Times New Roman"/>
          <w:sz w:val="24"/>
          <w:szCs w:val="24"/>
        </w:rPr>
        <w:t>(</w:t>
      </w:r>
      <w:r w:rsidRPr="00FB2A78">
        <w:rPr>
          <w:rFonts w:ascii="Cambria Math" w:eastAsia="Cambria Math" w:hAnsi="Cambria Math" w:cs="Cambria Math"/>
          <w:sz w:val="24"/>
          <w:szCs w:val="24"/>
        </w:rPr>
        <w:t>𝑥</w:t>
      </w:r>
      <w:r w:rsidRPr="00FB2A78">
        <w:rPr>
          <w:rFonts w:eastAsia="Cambria Math" w:cs="Times New Roman"/>
          <w:sz w:val="24"/>
          <w:szCs w:val="24"/>
        </w:rPr>
        <w:t>) = 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 xml:space="preserve">for </w:t>
      </w:r>
      <w:r w:rsidRPr="00FB2A78">
        <w:rPr>
          <w:rFonts w:ascii="Cambria Math" w:eastAsia="Cambria Math" w:hAnsi="Cambria Math" w:cs="Cambria Math"/>
          <w:sz w:val="24"/>
          <w:szCs w:val="24"/>
        </w:rPr>
        <w:t>𝑥</w:t>
      </w:r>
      <w:r w:rsidRPr="00FB2A78">
        <w:rPr>
          <w:rFonts w:eastAsia="Cambria Math" w:cs="Times New Roman"/>
          <w:sz w:val="24"/>
          <w:szCs w:val="24"/>
        </w:rPr>
        <w:t xml:space="preserve"> = −1</w:t>
      </w:r>
      <w:r w:rsidRPr="00FB2A78">
        <w:rPr>
          <w:rFonts w:cs="Times New Roman"/>
          <w:sz w:val="24"/>
          <w:szCs w:val="24"/>
        </w:rPr>
        <w:t xml:space="preserve">, teacher can model the use of parentheses by writing the expression </w:t>
      </w:r>
      <w:r w:rsidRPr="00FB2A78">
        <w:rPr>
          <w:rFonts w:eastAsia="Cambria Math" w:cs="Times New Roman"/>
          <w:sz w:val="24"/>
          <w:szCs w:val="24"/>
        </w:rPr>
        <w:t>4(−1)</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rather than without using parentheses</w:t>
      </w:r>
      <w:r w:rsidRPr="00FB2A78">
        <w:rPr>
          <w:rFonts w:cs="Times New Roman"/>
          <w:spacing w:val="-2"/>
          <w:sz w:val="24"/>
          <w:szCs w:val="24"/>
        </w:rPr>
        <w:t xml:space="preserve"> </w:t>
      </w:r>
      <w:r w:rsidRPr="00FB2A78">
        <w:rPr>
          <w:rFonts w:cs="Times New Roman"/>
          <w:sz w:val="24"/>
          <w:szCs w:val="24"/>
        </w:rPr>
        <w:t>writing</w:t>
      </w:r>
      <w:r w:rsidRPr="00FB2A78">
        <w:rPr>
          <w:rFonts w:cs="Times New Roman"/>
          <w:spacing w:val="-1"/>
          <w:sz w:val="24"/>
          <w:szCs w:val="24"/>
        </w:rPr>
        <w:t xml:space="preserve"> </w:t>
      </w:r>
      <w:r w:rsidRPr="00FB2A78">
        <w:rPr>
          <w:rFonts w:eastAsia="Cambria Math" w:cs="Times New Roman"/>
          <w:sz w:val="24"/>
          <w:szCs w:val="24"/>
        </w:rPr>
        <w:t>4</w:t>
      </w:r>
      <w:r w:rsidRPr="00FB2A78">
        <w:rPr>
          <w:rFonts w:eastAsia="Cambria Math" w:cs="Times New Roman"/>
          <w:spacing w:val="-1"/>
          <w:sz w:val="24"/>
          <w:szCs w:val="24"/>
        </w:rPr>
        <w:t xml:space="preserve"> </w:t>
      </w:r>
      <w:r w:rsidRPr="00FB2A78">
        <w:rPr>
          <w:rFonts w:ascii="Cambria Math" w:eastAsia="Cambria Math" w:hAnsi="Cambria Math" w:cs="Cambria Math"/>
          <w:sz w:val="24"/>
          <w:szCs w:val="24"/>
        </w:rPr>
        <w:t>⋅</w:t>
      </w:r>
      <w:r w:rsidRPr="00FB2A78">
        <w:rPr>
          <w:rFonts w:eastAsia="Cambria Math" w:cs="Times New Roman"/>
          <w:spacing w:val="-3"/>
          <w:sz w:val="24"/>
          <w:szCs w:val="24"/>
        </w:rPr>
        <w:t xml:space="preserve"> </w:t>
      </w:r>
      <w:r w:rsidRPr="00FB2A78">
        <w:rPr>
          <w:rFonts w:eastAsia="Cambria Math" w:cs="Times New Roman"/>
          <w:sz w:val="24"/>
          <w:szCs w:val="24"/>
        </w:rPr>
        <w:t>−1</w:t>
      </w:r>
      <w:r w:rsidRPr="00FB2A78">
        <w:rPr>
          <w:rFonts w:eastAsia="Cambria Math" w:cs="Times New Roman"/>
          <w:sz w:val="24"/>
          <w:szCs w:val="24"/>
          <w:vertAlign w:val="superscript"/>
        </w:rPr>
        <w:t>2</w:t>
      </w:r>
      <w:r w:rsidRPr="00FB2A78">
        <w:rPr>
          <w:rFonts w:cs="Times New Roman"/>
          <w:sz w:val="24"/>
          <w:szCs w:val="24"/>
        </w:rPr>
        <w:t>.</w:t>
      </w:r>
      <w:r w:rsidRPr="00FB2A78">
        <w:rPr>
          <w:rFonts w:cs="Times New Roman"/>
          <w:spacing w:val="-2"/>
          <w:sz w:val="24"/>
          <w:szCs w:val="24"/>
        </w:rPr>
        <w:t xml:space="preserve"> </w:t>
      </w:r>
      <w:r w:rsidRPr="00FB2A78">
        <w:rPr>
          <w:rFonts w:cs="Times New Roman"/>
          <w:sz w:val="24"/>
          <w:szCs w:val="24"/>
        </w:rPr>
        <w:t>This</w:t>
      </w:r>
      <w:r w:rsidRPr="00FB2A78">
        <w:rPr>
          <w:rFonts w:cs="Times New Roman"/>
          <w:spacing w:val="-2"/>
          <w:sz w:val="24"/>
          <w:szCs w:val="24"/>
        </w:rPr>
        <w:t xml:space="preserve"> </w:t>
      </w:r>
      <w:r w:rsidRPr="00FB2A78">
        <w:rPr>
          <w:rFonts w:cs="Times New Roman"/>
          <w:sz w:val="24"/>
          <w:szCs w:val="24"/>
        </w:rPr>
        <w:t>will</w:t>
      </w:r>
      <w:r w:rsidRPr="00FB2A78">
        <w:rPr>
          <w:rFonts w:cs="Times New Roman"/>
          <w:spacing w:val="-2"/>
          <w:sz w:val="24"/>
          <w:szCs w:val="24"/>
        </w:rPr>
        <w:t xml:space="preserve"> </w:t>
      </w:r>
      <w:r w:rsidRPr="00FB2A78">
        <w:rPr>
          <w:rFonts w:cs="Times New Roman"/>
          <w:sz w:val="24"/>
          <w:szCs w:val="24"/>
        </w:rPr>
        <w:t>help</w:t>
      </w:r>
      <w:r w:rsidRPr="00FB2A78">
        <w:rPr>
          <w:rFonts w:cs="Times New Roman"/>
          <w:spacing w:val="-2"/>
          <w:sz w:val="24"/>
          <w:szCs w:val="24"/>
        </w:rPr>
        <w:t xml:space="preserve"> </w:t>
      </w:r>
      <w:r w:rsidRPr="00FB2A78">
        <w:rPr>
          <w:rFonts w:cs="Times New Roman"/>
          <w:sz w:val="24"/>
          <w:szCs w:val="24"/>
        </w:rPr>
        <w:t>students</w:t>
      </w:r>
      <w:r w:rsidRPr="00FB2A78">
        <w:rPr>
          <w:rFonts w:cs="Times New Roman"/>
          <w:spacing w:val="-2"/>
          <w:sz w:val="24"/>
          <w:szCs w:val="24"/>
        </w:rPr>
        <w:t xml:space="preserve"> </w:t>
      </w:r>
      <w:r w:rsidRPr="00FB2A78">
        <w:rPr>
          <w:rFonts w:cs="Times New Roman"/>
          <w:sz w:val="24"/>
          <w:szCs w:val="24"/>
        </w:rPr>
        <w:t>visualize</w:t>
      </w:r>
      <w:r w:rsidRPr="00FB2A78">
        <w:rPr>
          <w:rFonts w:cs="Times New Roman"/>
          <w:spacing w:val="-3"/>
          <w:sz w:val="24"/>
          <w:szCs w:val="24"/>
        </w:rPr>
        <w:t xml:space="preserve"> </w:t>
      </w:r>
      <w:r w:rsidRPr="00FB2A78">
        <w:rPr>
          <w:rFonts w:cs="Times New Roman"/>
          <w:sz w:val="24"/>
          <w:szCs w:val="24"/>
        </w:rPr>
        <w:t>the</w:t>
      </w:r>
      <w:r w:rsidRPr="00FB2A78">
        <w:rPr>
          <w:rFonts w:cs="Times New Roman"/>
          <w:spacing w:val="-2"/>
          <w:sz w:val="24"/>
          <w:szCs w:val="24"/>
        </w:rPr>
        <w:t xml:space="preserve"> </w:t>
      </w:r>
      <w:r w:rsidRPr="00FB2A78">
        <w:rPr>
          <w:rFonts w:cs="Times New Roman"/>
          <w:sz w:val="24"/>
          <w:szCs w:val="24"/>
        </w:rPr>
        <w:t>operations.</w:t>
      </w:r>
    </w:p>
    <w:p w14:paraId="79C85C39" w14:textId="77777777" w:rsidR="00F16A07" w:rsidRDefault="00F16A07">
      <w:pPr>
        <w:rPr>
          <w:rFonts w:cs="Times New Roman"/>
          <w:sz w:val="24"/>
          <w:szCs w:val="24"/>
        </w:rPr>
      </w:pPr>
      <w:r>
        <w:rPr>
          <w:rFonts w:cs="Times New Roman"/>
          <w:sz w:val="24"/>
          <w:szCs w:val="24"/>
        </w:rPr>
        <w:br w:type="page"/>
      </w:r>
    </w:p>
    <w:p w14:paraId="0C5F4C1C" w14:textId="5E5EE6C8" w:rsidR="005F442D" w:rsidRPr="00FB2A78" w:rsidRDefault="005F442D" w:rsidP="00CB7570">
      <w:pPr>
        <w:pStyle w:val="ListParagraph"/>
        <w:numPr>
          <w:ilvl w:val="0"/>
          <w:numId w:val="192"/>
        </w:numPr>
        <w:tabs>
          <w:tab w:val="left" w:pos="2160"/>
        </w:tabs>
        <w:autoSpaceDE w:val="0"/>
        <w:autoSpaceDN w:val="0"/>
        <w:spacing w:after="8" w:line="256" w:lineRule="auto"/>
        <w:ind w:left="720" w:hanging="360"/>
        <w:rPr>
          <w:rFonts w:cs="Times New Roman"/>
          <w:sz w:val="24"/>
          <w:szCs w:val="24"/>
        </w:rPr>
      </w:pPr>
      <w:r w:rsidRPr="00FB2A78">
        <w:rPr>
          <w:rFonts w:cs="Times New Roman"/>
          <w:sz w:val="24"/>
          <w:szCs w:val="24"/>
        </w:rPr>
        <w:lastRenderedPageBreak/>
        <w:t>Teacher</w:t>
      </w:r>
      <w:r w:rsidRPr="00FB2A78">
        <w:rPr>
          <w:rFonts w:cs="Times New Roman"/>
          <w:spacing w:val="-4"/>
          <w:sz w:val="24"/>
          <w:szCs w:val="24"/>
        </w:rPr>
        <w:t xml:space="preserve"> </w:t>
      </w:r>
      <w:r w:rsidRPr="00FB2A78">
        <w:rPr>
          <w:rFonts w:cs="Times New Roman"/>
          <w:sz w:val="24"/>
          <w:szCs w:val="24"/>
        </w:rPr>
        <w:t>provides</w:t>
      </w:r>
      <w:r w:rsidRPr="00FB2A78">
        <w:rPr>
          <w:rFonts w:cs="Times New Roman"/>
          <w:spacing w:val="-4"/>
          <w:sz w:val="24"/>
          <w:szCs w:val="24"/>
        </w:rPr>
        <w:t xml:space="preserve"> </w:t>
      </w:r>
      <w:r w:rsidRPr="00FB2A78">
        <w:rPr>
          <w:rFonts w:cs="Times New Roman"/>
          <w:sz w:val="24"/>
          <w:szCs w:val="24"/>
        </w:rPr>
        <w:t>instruction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3"/>
          <w:sz w:val="24"/>
          <w:szCs w:val="24"/>
        </w:rPr>
        <w:t xml:space="preserve"> </w:t>
      </w:r>
      <w:r w:rsidRPr="00FB2A78">
        <w:rPr>
          <w:rFonts w:cs="Times New Roman"/>
          <w:sz w:val="24"/>
          <w:szCs w:val="24"/>
        </w:rPr>
        <w:t>identifying</w:t>
      </w:r>
      <w:r w:rsidRPr="00FB2A78">
        <w:rPr>
          <w:rFonts w:cs="Times New Roman"/>
          <w:spacing w:val="-6"/>
          <w:sz w:val="24"/>
          <w:szCs w:val="24"/>
        </w:rPr>
        <w:t xml:space="preserve"> </w:t>
      </w:r>
      <w:r w:rsidRPr="00FB2A78">
        <w:rPr>
          <w:rFonts w:cs="Times New Roman"/>
          <w:sz w:val="24"/>
          <w:szCs w:val="24"/>
        </w:rPr>
        <w:t>the</w:t>
      </w:r>
      <w:r w:rsidRPr="00FB2A78">
        <w:rPr>
          <w:rFonts w:cs="Times New Roman"/>
          <w:spacing w:val="-5"/>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in</w:t>
      </w:r>
      <w:r w:rsidRPr="00FB2A78">
        <w:rPr>
          <w:rFonts w:cs="Times New Roman"/>
          <w:spacing w:val="-4"/>
          <w:sz w:val="24"/>
          <w:szCs w:val="24"/>
        </w:rPr>
        <w:t xml:space="preserve"> </w:t>
      </w:r>
      <w:r w:rsidRPr="00FB2A78">
        <w:rPr>
          <w:rFonts w:cs="Times New Roman"/>
          <w:sz w:val="24"/>
          <w:szCs w:val="24"/>
        </w:rPr>
        <w:t>various</w:t>
      </w:r>
      <w:r w:rsidRPr="00FB2A78">
        <w:rPr>
          <w:rFonts w:cs="Times New Roman"/>
          <w:spacing w:val="-4"/>
          <w:sz w:val="24"/>
          <w:szCs w:val="24"/>
        </w:rPr>
        <w:t xml:space="preserve"> </w:t>
      </w:r>
      <w:r w:rsidRPr="00FB2A78">
        <w:rPr>
          <w:rFonts w:cs="Times New Roman"/>
          <w:sz w:val="24"/>
          <w:szCs w:val="24"/>
        </w:rPr>
        <w:t>functions</w:t>
      </w:r>
      <w:r w:rsidRPr="00FB2A78">
        <w:rPr>
          <w:rFonts w:cs="Times New Roman"/>
          <w:spacing w:val="-4"/>
          <w:sz w:val="24"/>
          <w:szCs w:val="24"/>
        </w:rPr>
        <w:t xml:space="preserve"> </w:t>
      </w:r>
      <w:r w:rsidRPr="00FB2A78">
        <w:rPr>
          <w:rFonts w:cs="Times New Roman"/>
          <w:sz w:val="24"/>
          <w:szCs w:val="24"/>
        </w:rPr>
        <w:t>as</w:t>
      </w:r>
      <w:r w:rsidRPr="00FB2A78">
        <w:rPr>
          <w:rFonts w:cs="Times New Roman"/>
          <w:spacing w:val="-4"/>
          <w:sz w:val="24"/>
          <w:szCs w:val="24"/>
        </w:rPr>
        <w:t xml:space="preserve"> </w:t>
      </w:r>
      <w:r w:rsidRPr="00FB2A78">
        <w:rPr>
          <w:rFonts w:cs="Times New Roman"/>
          <w:sz w:val="24"/>
          <w:szCs w:val="24"/>
        </w:rPr>
        <w:t>they relate to the order of operations using a graphic organizer.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2"/>
        <w:gridCol w:w="4145"/>
      </w:tblGrid>
      <w:tr w:rsidR="005F442D" w:rsidRPr="00FB2A78" w14:paraId="36641BB0" w14:textId="77777777" w:rsidTr="0040759B">
        <w:trPr>
          <w:trHeight w:val="439"/>
          <w:jc w:val="center"/>
        </w:trPr>
        <w:tc>
          <w:tcPr>
            <w:tcW w:w="3882" w:type="dxa"/>
            <w:tcBorders>
              <w:right w:val="nil"/>
            </w:tcBorders>
            <w:vAlign w:val="center"/>
          </w:tcPr>
          <w:p w14:paraId="3EF79115" w14:textId="77777777" w:rsidR="005F442D" w:rsidRPr="00FB2A78" w:rsidRDefault="005F442D" w:rsidP="0040759B">
            <w:pPr>
              <w:pStyle w:val="TableParagraph"/>
              <w:jc w:val="center"/>
              <w:rPr>
                <w:rFonts w:eastAsia="Cambria Math" w:cs="Times New Roman"/>
                <w:sz w:val="24"/>
                <w:szCs w:val="24"/>
              </w:rPr>
            </w:pPr>
            <w:r w:rsidRPr="00FB2A78">
              <w:rPr>
                <w:rFonts w:cs="Times New Roman"/>
                <w:sz w:val="24"/>
                <w:szCs w:val="24"/>
              </w:rPr>
              <w:t>Find</w:t>
            </w:r>
            <w:r w:rsidRPr="00FB2A78">
              <w:rPr>
                <w:rFonts w:cs="Times New Roman"/>
                <w:spacing w:val="-3"/>
                <w:sz w:val="24"/>
                <w:szCs w:val="24"/>
              </w:rPr>
              <w:t xml:space="preserve"> </w:t>
            </w:r>
            <w:proofErr w:type="gramStart"/>
            <w:r w:rsidRPr="00FB2A78">
              <w:rPr>
                <w:rFonts w:ascii="Cambria Math" w:eastAsia="Cambria Math" w:hAnsi="Cambria Math" w:cs="Cambria Math"/>
                <w:spacing w:val="-4"/>
                <w:sz w:val="24"/>
                <w:szCs w:val="24"/>
              </w:rPr>
              <w:t>𝑓</w:t>
            </w:r>
            <w:r w:rsidRPr="00FB2A78">
              <w:rPr>
                <w:rFonts w:eastAsia="Cambria Math" w:cs="Times New Roman"/>
                <w:spacing w:val="-4"/>
                <w:sz w:val="24"/>
                <w:szCs w:val="24"/>
              </w:rPr>
              <w:t>(</w:t>
            </w:r>
            <w:proofErr w:type="gramEnd"/>
            <w:r w:rsidRPr="00FB2A78">
              <w:rPr>
                <w:rFonts w:eastAsia="Cambria Math" w:cs="Times New Roman"/>
                <w:spacing w:val="-4"/>
                <w:sz w:val="24"/>
                <w:szCs w:val="24"/>
              </w:rPr>
              <w:t>5)</w:t>
            </w:r>
          </w:p>
        </w:tc>
        <w:tc>
          <w:tcPr>
            <w:tcW w:w="4145" w:type="dxa"/>
            <w:tcBorders>
              <w:left w:val="nil"/>
            </w:tcBorders>
            <w:vAlign w:val="center"/>
          </w:tcPr>
          <w:p w14:paraId="3A85B456"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ascii="Cambria Math" w:eastAsia="Cambria Math" w:hAnsi="Cambria Math" w:cs="Cambria Math"/>
                <w:sz w:val="24"/>
                <w:szCs w:val="24"/>
              </w:rPr>
              <w:t>𝑥</w:t>
            </w:r>
            <w:r w:rsidRPr="00FB2A78">
              <w:rPr>
                <w:rFonts w:eastAsia="Cambria Math" w:cs="Times New Roman"/>
                <w:position w:val="1"/>
                <w:sz w:val="24"/>
                <w:szCs w:val="24"/>
              </w:rPr>
              <w:t>)</w:t>
            </w:r>
            <w:r w:rsidRPr="00FB2A78">
              <w:rPr>
                <w:rFonts w:eastAsia="Cambria Math" w:cs="Times New Roman"/>
                <w:spacing w:val="20"/>
                <w:position w:val="1"/>
                <w:sz w:val="24"/>
                <w:szCs w:val="24"/>
              </w:rPr>
              <w:t xml:space="preserve"> </w:t>
            </w:r>
            <w:r w:rsidRPr="00FB2A78">
              <w:rPr>
                <w:rFonts w:eastAsia="Cambria Math" w:cs="Times New Roman"/>
                <w:sz w:val="24"/>
                <w:szCs w:val="24"/>
              </w:rPr>
              <w:t>=</w:t>
            </w:r>
            <w:r w:rsidRPr="00FB2A78">
              <w:rPr>
                <w:rFonts w:eastAsia="Cambria Math" w:cs="Times New Roman"/>
                <w:spacing w:val="20"/>
                <w:sz w:val="24"/>
                <w:szCs w:val="24"/>
              </w:rPr>
              <w:t xml:space="preserve"> </w:t>
            </w:r>
            <w:r w:rsidRPr="00FB2A78">
              <w:rPr>
                <w:rFonts w:eastAsia="Cambria Math" w:cs="Times New Roman"/>
                <w:sz w:val="24"/>
                <w:szCs w:val="24"/>
              </w:rPr>
              <w:t>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3</w:t>
            </w:r>
            <w:r w:rsidRPr="00FB2A78">
              <w:rPr>
                <w:rFonts w:eastAsia="Cambria Math" w:cs="Times New Roman"/>
                <w:spacing w:val="19"/>
                <w:sz w:val="24"/>
                <w:szCs w:val="24"/>
              </w:rPr>
              <w:t xml:space="preserve"> </w:t>
            </w:r>
            <w:r w:rsidRPr="00FB2A78">
              <w:rPr>
                <w:rFonts w:eastAsia="Cambria Math" w:cs="Times New Roman"/>
                <w:sz w:val="24"/>
                <w:szCs w:val="24"/>
              </w:rPr>
              <w:t>−</w:t>
            </w:r>
            <w:r w:rsidRPr="00FB2A78">
              <w:rPr>
                <w:rFonts w:eastAsia="Cambria Math" w:cs="Times New Roman"/>
                <w:spacing w:val="65"/>
                <w:sz w:val="24"/>
                <w:szCs w:val="24"/>
              </w:rPr>
              <w:t xml:space="preserve"> </w:t>
            </w:r>
            <w:r w:rsidRPr="00FB2A78">
              <w:rPr>
                <w:rFonts w:eastAsia="Cambria Math" w:cs="Times New Roman"/>
                <w:sz w:val="24"/>
                <w:szCs w:val="24"/>
              </w:rPr>
              <w:t>3.</w:t>
            </w:r>
            <w:r w:rsidRPr="00FB2A78">
              <w:rPr>
                <w:rFonts w:eastAsia="Cambria Math" w:cs="Times New Roman"/>
                <w:spacing w:val="-9"/>
                <w:sz w:val="24"/>
                <w:szCs w:val="24"/>
              </w:rPr>
              <w:t xml:space="preserve"> </w:t>
            </w:r>
            <w:r w:rsidRPr="00FB2A78">
              <w:rPr>
                <w:rFonts w:eastAsia="Cambria Math" w:cs="Times New Roman"/>
                <w:sz w:val="24"/>
                <w:szCs w:val="24"/>
              </w:rPr>
              <w:t>5</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pacing w:val="21"/>
                <w:sz w:val="24"/>
                <w:szCs w:val="24"/>
              </w:rPr>
              <w:t xml:space="preserve"> </w:t>
            </w:r>
            <w:r w:rsidRPr="00FB2A78">
              <w:rPr>
                <w:rFonts w:eastAsia="Cambria Math" w:cs="Times New Roman"/>
                <w:sz w:val="24"/>
                <w:szCs w:val="24"/>
              </w:rPr>
              <w:t>+</w:t>
            </w:r>
            <w:r w:rsidRPr="00FB2A78">
              <w:rPr>
                <w:rFonts w:eastAsia="Cambria Math" w:cs="Times New Roman"/>
                <w:spacing w:val="8"/>
                <w:sz w:val="24"/>
                <w:szCs w:val="24"/>
              </w:rPr>
              <w:t xml:space="preserve"> </w:t>
            </w:r>
            <w:r w:rsidRPr="00FB2A78">
              <w:rPr>
                <w:rFonts w:eastAsia="Cambria Math" w:cs="Times New Roman"/>
                <w:spacing w:val="-5"/>
                <w:sz w:val="24"/>
                <w:szCs w:val="24"/>
              </w:rPr>
              <w:t>10</w:t>
            </w:r>
          </w:p>
        </w:tc>
      </w:tr>
      <w:tr w:rsidR="005F442D" w:rsidRPr="00FB2A78" w14:paraId="72D2BA69" w14:textId="77777777" w:rsidTr="0040759B">
        <w:trPr>
          <w:trHeight w:val="350"/>
          <w:jc w:val="center"/>
        </w:trPr>
        <w:tc>
          <w:tcPr>
            <w:tcW w:w="3882" w:type="dxa"/>
            <w:tcBorders>
              <w:right w:val="nil"/>
            </w:tcBorders>
            <w:vAlign w:val="center"/>
          </w:tcPr>
          <w:p w14:paraId="3986FD9D"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Substitute</w:t>
            </w:r>
            <w:r w:rsidRPr="00FB2A78">
              <w:rPr>
                <w:rFonts w:cs="Times New Roman"/>
                <w:spacing w:val="-2"/>
                <w:sz w:val="24"/>
                <w:szCs w:val="24"/>
              </w:rPr>
              <w:t xml:space="preserve"> </w:t>
            </w:r>
            <w:r w:rsidRPr="00FB2A78">
              <w:rPr>
                <w:rFonts w:eastAsia="Cambria Math" w:cs="Times New Roman"/>
                <w:sz w:val="24"/>
                <w:szCs w:val="24"/>
              </w:rPr>
              <w:t>5</w:t>
            </w:r>
            <w:r w:rsidRPr="00FB2A78">
              <w:rPr>
                <w:rFonts w:eastAsia="Cambria Math" w:cs="Times New Roman"/>
                <w:spacing w:val="6"/>
                <w:sz w:val="24"/>
                <w:szCs w:val="24"/>
              </w:rPr>
              <w:t xml:space="preserve"> </w:t>
            </w:r>
            <w:r w:rsidRPr="00FB2A78">
              <w:rPr>
                <w:rFonts w:cs="Times New Roman"/>
                <w:sz w:val="24"/>
                <w:szCs w:val="24"/>
              </w:rPr>
              <w:t xml:space="preserve">for </w:t>
            </w:r>
            <w:r w:rsidRPr="00FB2A78">
              <w:rPr>
                <w:rFonts w:ascii="Cambria Math" w:eastAsia="Cambria Math" w:hAnsi="Cambria Math" w:cs="Cambria Math"/>
                <w:spacing w:val="-5"/>
                <w:sz w:val="24"/>
                <w:szCs w:val="24"/>
              </w:rPr>
              <w:t>𝑥</w:t>
            </w:r>
            <w:r w:rsidRPr="00FB2A78">
              <w:rPr>
                <w:rFonts w:cs="Times New Roman"/>
                <w:spacing w:val="-5"/>
                <w:sz w:val="24"/>
                <w:szCs w:val="24"/>
              </w:rPr>
              <w:t>.</w:t>
            </w:r>
          </w:p>
        </w:tc>
        <w:tc>
          <w:tcPr>
            <w:tcW w:w="4145" w:type="dxa"/>
            <w:tcBorders>
              <w:left w:val="nil"/>
            </w:tcBorders>
            <w:vAlign w:val="center"/>
          </w:tcPr>
          <w:p w14:paraId="0ABC3F3D"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7"/>
                <w:position w:val="1"/>
                <w:sz w:val="24"/>
                <w:szCs w:val="24"/>
              </w:rPr>
              <w:t xml:space="preserve"> </w:t>
            </w:r>
            <w:r w:rsidRPr="00FB2A78">
              <w:rPr>
                <w:rFonts w:eastAsia="Cambria Math" w:cs="Times New Roman"/>
                <w:sz w:val="24"/>
                <w:szCs w:val="24"/>
              </w:rPr>
              <w:t>=</w:t>
            </w:r>
            <w:r w:rsidRPr="00FB2A78">
              <w:rPr>
                <w:rFonts w:eastAsia="Cambria Math" w:cs="Times New Roman"/>
                <w:spacing w:val="19"/>
                <w:sz w:val="24"/>
                <w:szCs w:val="24"/>
              </w:rPr>
              <w:t xml:space="preserve"> </w:t>
            </w:r>
            <w:r w:rsidRPr="00FB2A78">
              <w:rPr>
                <w:rFonts w:eastAsia="Cambria Math" w:cs="Times New Roman"/>
                <w:sz w:val="24"/>
                <w:szCs w:val="24"/>
              </w:rPr>
              <w:t>4(5)</w:t>
            </w:r>
            <w:r w:rsidRPr="00FB2A78">
              <w:rPr>
                <w:rFonts w:eastAsia="Cambria Math" w:cs="Times New Roman"/>
                <w:sz w:val="24"/>
                <w:szCs w:val="24"/>
                <w:vertAlign w:val="superscript"/>
              </w:rPr>
              <w:t>3</w:t>
            </w:r>
            <w:r w:rsidRPr="00FB2A78">
              <w:rPr>
                <w:rFonts w:eastAsia="Cambria Math" w:cs="Times New Roman"/>
                <w:spacing w:val="12"/>
                <w:sz w:val="24"/>
                <w:szCs w:val="24"/>
              </w:rPr>
              <w:t xml:space="preserve"> </w:t>
            </w:r>
            <w:r w:rsidRPr="00FB2A78">
              <w:rPr>
                <w:rFonts w:eastAsia="Cambria Math" w:cs="Times New Roman"/>
                <w:sz w:val="24"/>
                <w:szCs w:val="24"/>
              </w:rPr>
              <w:t>−</w:t>
            </w:r>
            <w:r w:rsidRPr="00FB2A78">
              <w:rPr>
                <w:rFonts w:eastAsia="Cambria Math" w:cs="Times New Roman"/>
                <w:spacing w:val="60"/>
                <w:sz w:val="24"/>
                <w:szCs w:val="24"/>
              </w:rPr>
              <w:t xml:space="preserve"> </w:t>
            </w:r>
            <w:r w:rsidRPr="00FB2A78">
              <w:rPr>
                <w:rFonts w:eastAsia="Cambria Math" w:cs="Times New Roman"/>
                <w:sz w:val="24"/>
                <w:szCs w:val="24"/>
              </w:rPr>
              <w:t>3.</w:t>
            </w:r>
            <w:r w:rsidRPr="00FB2A78">
              <w:rPr>
                <w:rFonts w:eastAsia="Cambria Math" w:cs="Times New Roman"/>
                <w:spacing w:val="-12"/>
                <w:sz w:val="24"/>
                <w:szCs w:val="24"/>
              </w:rPr>
              <w:t xml:space="preserve"> </w:t>
            </w:r>
            <w:r w:rsidRPr="00FB2A78">
              <w:rPr>
                <w:rFonts w:eastAsia="Cambria Math" w:cs="Times New Roman"/>
                <w:sz w:val="24"/>
                <w:szCs w:val="24"/>
              </w:rPr>
              <w:t>5(5)</w:t>
            </w:r>
            <w:r w:rsidRPr="00FB2A78">
              <w:rPr>
                <w:rFonts w:eastAsia="Cambria Math" w:cs="Times New Roman"/>
                <w:sz w:val="24"/>
                <w:szCs w:val="24"/>
                <w:vertAlign w:val="superscript"/>
              </w:rPr>
              <w:t>2</w:t>
            </w:r>
            <w:r w:rsidRPr="00FB2A78">
              <w:rPr>
                <w:rFonts w:eastAsia="Cambria Math" w:cs="Times New Roman"/>
                <w:spacing w:val="11"/>
                <w:sz w:val="24"/>
                <w:szCs w:val="24"/>
              </w:rPr>
              <w:t xml:space="preserve"> </w:t>
            </w:r>
            <w:r w:rsidRPr="00FB2A78">
              <w:rPr>
                <w:rFonts w:eastAsia="Cambria Math" w:cs="Times New Roman"/>
                <w:sz w:val="24"/>
                <w:szCs w:val="24"/>
              </w:rPr>
              <w:t>+</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tc>
      </w:tr>
      <w:tr w:rsidR="005F442D" w:rsidRPr="00FB2A78" w14:paraId="2491280C" w14:textId="77777777" w:rsidTr="0040759B">
        <w:trPr>
          <w:trHeight w:val="359"/>
          <w:jc w:val="center"/>
        </w:trPr>
        <w:tc>
          <w:tcPr>
            <w:tcW w:w="3882" w:type="dxa"/>
            <w:tcBorders>
              <w:right w:val="nil"/>
            </w:tcBorders>
            <w:vAlign w:val="center"/>
          </w:tcPr>
          <w:p w14:paraId="19463147"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Evaluate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pacing w:val="-2"/>
                <w:sz w:val="24"/>
                <w:szCs w:val="24"/>
              </w:rPr>
              <w:t>exponents.</w:t>
            </w:r>
          </w:p>
        </w:tc>
        <w:tc>
          <w:tcPr>
            <w:tcW w:w="4145" w:type="dxa"/>
            <w:tcBorders>
              <w:left w:val="nil"/>
            </w:tcBorders>
            <w:vAlign w:val="center"/>
          </w:tcPr>
          <w:p w14:paraId="34DD3042"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3"/>
                <w:sz w:val="24"/>
                <w:szCs w:val="24"/>
              </w:rPr>
              <w:t xml:space="preserve"> </w:t>
            </w:r>
            <w:r w:rsidRPr="00FB2A78">
              <w:rPr>
                <w:rFonts w:eastAsia="Cambria Math" w:cs="Times New Roman"/>
                <w:sz w:val="24"/>
                <w:szCs w:val="24"/>
              </w:rPr>
              <w:t>4(125)</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4"/>
                <w:sz w:val="24"/>
                <w:szCs w:val="24"/>
              </w:rPr>
              <w:t xml:space="preserve"> </w:t>
            </w:r>
            <w:r w:rsidRPr="00FB2A78">
              <w:rPr>
                <w:rFonts w:eastAsia="Cambria Math" w:cs="Times New Roman"/>
                <w:sz w:val="24"/>
                <w:szCs w:val="24"/>
              </w:rPr>
              <w:t>3.5(25)</w:t>
            </w:r>
            <w:r w:rsidRPr="00FB2A78">
              <w:rPr>
                <w:rFonts w:eastAsia="Cambria Math" w:cs="Times New Roman"/>
                <w:spacing w:val="2"/>
                <w:sz w:val="24"/>
                <w:szCs w:val="24"/>
              </w:rPr>
              <w:t xml:space="preserve"> </w:t>
            </w:r>
            <w:r w:rsidRPr="00FB2A78">
              <w:rPr>
                <w:rFonts w:eastAsia="Cambria Math" w:cs="Times New Roman"/>
                <w:sz w:val="24"/>
                <w:szCs w:val="24"/>
              </w:rPr>
              <w:t xml:space="preserve">+ </w:t>
            </w:r>
            <w:r w:rsidRPr="00FB2A78">
              <w:rPr>
                <w:rFonts w:eastAsia="Cambria Math" w:cs="Times New Roman"/>
                <w:spacing w:val="-5"/>
                <w:sz w:val="24"/>
                <w:szCs w:val="24"/>
              </w:rPr>
              <w:t>10</w:t>
            </w:r>
          </w:p>
        </w:tc>
      </w:tr>
      <w:tr w:rsidR="005F442D" w:rsidRPr="00FB2A78" w14:paraId="0A1D4913" w14:textId="77777777" w:rsidTr="0040759B">
        <w:trPr>
          <w:trHeight w:val="431"/>
          <w:jc w:val="center"/>
        </w:trPr>
        <w:tc>
          <w:tcPr>
            <w:tcW w:w="3882" w:type="dxa"/>
            <w:tcBorders>
              <w:right w:val="nil"/>
            </w:tcBorders>
            <w:vAlign w:val="center"/>
          </w:tcPr>
          <w:p w14:paraId="6FBA268E"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Multiply</w:t>
            </w:r>
            <w:r w:rsidRPr="00FB2A78">
              <w:rPr>
                <w:rFonts w:cs="Times New Roman"/>
                <w:spacing w:val="-8"/>
                <w:sz w:val="24"/>
                <w:szCs w:val="24"/>
              </w:rPr>
              <w:t xml:space="preserve"> </w:t>
            </w:r>
            <w:r w:rsidRPr="00FB2A78">
              <w:rPr>
                <w:rFonts w:cs="Times New Roman"/>
                <w:sz w:val="24"/>
                <w:szCs w:val="24"/>
              </w:rPr>
              <w:t>the factors</w:t>
            </w:r>
            <w:r w:rsidRPr="00FB2A78">
              <w:rPr>
                <w:rFonts w:cs="Times New Roman"/>
                <w:spacing w:val="2"/>
                <w:sz w:val="24"/>
                <w:szCs w:val="24"/>
              </w:rPr>
              <w:t xml:space="preserve"> </w:t>
            </w:r>
            <w:r w:rsidRPr="00FB2A78">
              <w:rPr>
                <w:rFonts w:cs="Times New Roman"/>
                <w:sz w:val="24"/>
                <w:szCs w:val="24"/>
              </w:rPr>
              <w:t>within</w:t>
            </w:r>
            <w:r w:rsidRPr="00FB2A78">
              <w:rPr>
                <w:rFonts w:cs="Times New Roman"/>
                <w:spacing w:val="-1"/>
                <w:sz w:val="24"/>
                <w:szCs w:val="24"/>
              </w:rPr>
              <w:t xml:space="preserve"> </w:t>
            </w:r>
            <w:r w:rsidRPr="00FB2A78">
              <w:rPr>
                <w:rFonts w:cs="Times New Roman"/>
                <w:sz w:val="24"/>
                <w:szCs w:val="24"/>
              </w:rPr>
              <w:t xml:space="preserve">each </w:t>
            </w:r>
            <w:r w:rsidRPr="00FB2A78">
              <w:rPr>
                <w:rFonts w:cs="Times New Roman"/>
                <w:spacing w:val="-4"/>
                <w:sz w:val="24"/>
                <w:szCs w:val="24"/>
              </w:rPr>
              <w:t>term.</w:t>
            </w:r>
          </w:p>
        </w:tc>
        <w:tc>
          <w:tcPr>
            <w:tcW w:w="4145" w:type="dxa"/>
            <w:tcBorders>
              <w:left w:val="nil"/>
            </w:tcBorders>
            <w:vAlign w:val="center"/>
          </w:tcPr>
          <w:p w14:paraId="5365F964"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4"/>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z w:val="24"/>
                <w:szCs w:val="24"/>
              </w:rPr>
              <w:t>500</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5"/>
                <w:sz w:val="24"/>
                <w:szCs w:val="24"/>
              </w:rPr>
              <w:t xml:space="preserve"> </w:t>
            </w:r>
            <w:r w:rsidRPr="00FB2A78">
              <w:rPr>
                <w:rFonts w:eastAsia="Cambria Math" w:cs="Times New Roman"/>
                <w:sz w:val="24"/>
                <w:szCs w:val="24"/>
              </w:rPr>
              <w:t>87.5 +</w:t>
            </w:r>
            <w:r w:rsidRPr="00FB2A78">
              <w:rPr>
                <w:rFonts w:eastAsia="Cambria Math" w:cs="Times New Roman"/>
                <w:spacing w:val="1"/>
                <w:sz w:val="24"/>
                <w:szCs w:val="24"/>
              </w:rPr>
              <w:t xml:space="preserve"> </w:t>
            </w:r>
            <w:r w:rsidRPr="00FB2A78">
              <w:rPr>
                <w:rFonts w:eastAsia="Cambria Math" w:cs="Times New Roman"/>
                <w:spacing w:val="-5"/>
                <w:sz w:val="24"/>
                <w:szCs w:val="24"/>
              </w:rPr>
              <w:t>10</w:t>
            </w:r>
          </w:p>
        </w:tc>
      </w:tr>
      <w:tr w:rsidR="005F442D" w:rsidRPr="00FB2A78" w14:paraId="74C56B78" w14:textId="77777777" w:rsidTr="0040759B">
        <w:trPr>
          <w:trHeight w:val="719"/>
          <w:jc w:val="center"/>
        </w:trPr>
        <w:tc>
          <w:tcPr>
            <w:tcW w:w="3882" w:type="dxa"/>
            <w:tcBorders>
              <w:right w:val="nil"/>
            </w:tcBorders>
            <w:vAlign w:val="center"/>
          </w:tcPr>
          <w:p w14:paraId="208905EB" w14:textId="77777777" w:rsidR="005F442D" w:rsidRPr="00FB2A78" w:rsidRDefault="005F442D" w:rsidP="0040759B">
            <w:pPr>
              <w:pStyle w:val="TableParagraph"/>
              <w:ind w:left="584" w:hanging="584"/>
              <w:jc w:val="center"/>
              <w:rPr>
                <w:rFonts w:cs="Times New Roman"/>
                <w:sz w:val="24"/>
                <w:szCs w:val="24"/>
              </w:rPr>
            </w:pPr>
            <w:r w:rsidRPr="00FB2A78">
              <w:rPr>
                <w:rFonts w:cs="Times New Roman"/>
                <w:sz w:val="24"/>
                <w:szCs w:val="24"/>
              </w:rPr>
              <w:t>Perform</w:t>
            </w:r>
            <w:r w:rsidRPr="00FB2A78">
              <w:rPr>
                <w:rFonts w:cs="Times New Roman"/>
                <w:spacing w:val="-10"/>
                <w:sz w:val="24"/>
                <w:szCs w:val="24"/>
              </w:rPr>
              <w:t xml:space="preserve"> </w:t>
            </w:r>
            <w:r w:rsidRPr="00FB2A78">
              <w:rPr>
                <w:rFonts w:cs="Times New Roman"/>
                <w:sz w:val="24"/>
                <w:szCs w:val="24"/>
              </w:rPr>
              <w:t>addition</w:t>
            </w:r>
            <w:r w:rsidRPr="00FB2A78">
              <w:rPr>
                <w:rFonts w:cs="Times New Roman"/>
                <w:spacing w:val="-10"/>
                <w:sz w:val="24"/>
                <w:szCs w:val="24"/>
              </w:rPr>
              <w:t xml:space="preserve"> </w:t>
            </w:r>
            <w:r w:rsidRPr="00FB2A78">
              <w:rPr>
                <w:rFonts w:cs="Times New Roman"/>
                <w:sz w:val="24"/>
                <w:szCs w:val="24"/>
              </w:rPr>
              <w:t>and</w:t>
            </w:r>
            <w:r w:rsidRPr="00FB2A78">
              <w:rPr>
                <w:rFonts w:cs="Times New Roman"/>
                <w:spacing w:val="-10"/>
                <w:sz w:val="24"/>
                <w:szCs w:val="24"/>
              </w:rPr>
              <w:t xml:space="preserve"> </w:t>
            </w:r>
            <w:r w:rsidRPr="00FB2A78">
              <w:rPr>
                <w:rFonts w:cs="Times New Roman"/>
                <w:sz w:val="24"/>
                <w:szCs w:val="24"/>
              </w:rPr>
              <w:t>subtraction</w:t>
            </w:r>
            <w:r w:rsidRPr="00FB2A78">
              <w:rPr>
                <w:rFonts w:cs="Times New Roman"/>
                <w:spacing w:val="-10"/>
                <w:sz w:val="24"/>
                <w:szCs w:val="24"/>
              </w:rPr>
              <w:t xml:space="preserve"> </w:t>
            </w:r>
            <w:r w:rsidRPr="00FB2A78">
              <w:rPr>
                <w:rFonts w:cs="Times New Roman"/>
                <w:sz w:val="24"/>
                <w:szCs w:val="24"/>
              </w:rPr>
              <w:t>of terms from left to right.</w:t>
            </w:r>
          </w:p>
        </w:tc>
        <w:tc>
          <w:tcPr>
            <w:tcW w:w="4145" w:type="dxa"/>
            <w:tcBorders>
              <w:left w:val="nil"/>
            </w:tcBorders>
            <w:vAlign w:val="center"/>
          </w:tcPr>
          <w:p w14:paraId="43B4BBB2"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5"/>
                <w:sz w:val="24"/>
                <w:szCs w:val="24"/>
              </w:rPr>
              <w:t xml:space="preserve"> </w:t>
            </w:r>
            <w:r w:rsidRPr="00FB2A78">
              <w:rPr>
                <w:rFonts w:eastAsia="Cambria Math" w:cs="Times New Roman"/>
                <w:sz w:val="24"/>
                <w:szCs w:val="24"/>
              </w:rPr>
              <w:t>412.5 +</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p w14:paraId="079185C4"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6"/>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pacing w:val="-2"/>
                <w:sz w:val="24"/>
                <w:szCs w:val="24"/>
              </w:rPr>
              <w:t>422.5</w:t>
            </w:r>
          </w:p>
        </w:tc>
      </w:tr>
    </w:tbl>
    <w:p w14:paraId="2B0B6E23" w14:textId="77777777" w:rsidR="006B75E6" w:rsidRPr="00446198" w:rsidRDefault="006B75E6" w:rsidP="006B75E6">
      <w:pPr>
        <w:spacing w:after="0" w:line="240" w:lineRule="auto"/>
        <w:rPr>
          <w:rFonts w:eastAsia="Times New Roman" w:cs="Times New Roman"/>
          <w:sz w:val="24"/>
          <w:szCs w:val="24"/>
        </w:rPr>
      </w:pPr>
    </w:p>
    <w:p w14:paraId="708CECC2" w14:textId="77777777" w:rsidR="006B75E6" w:rsidRPr="00446198" w:rsidRDefault="006B75E6" w:rsidP="006B75E6">
      <w:pPr>
        <w:pStyle w:val="FunctionsF"/>
      </w:pPr>
      <w:r w:rsidRPr="00446198">
        <w:t>Instructional Tasks </w:t>
      </w:r>
    </w:p>
    <w:p w14:paraId="6963C995" w14:textId="77777777" w:rsidR="006B75E6" w:rsidRPr="006B6BAE" w:rsidRDefault="006B75E6" w:rsidP="006B75E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661340F6" w14:textId="76AD6969" w:rsidR="00D46740" w:rsidRPr="00D46740" w:rsidRDefault="00D46740" w:rsidP="00D055ED">
      <w:pPr>
        <w:spacing w:after="0"/>
        <w:ind w:left="720"/>
        <w:textAlignment w:val="baseline"/>
        <w:rPr>
          <w:rFonts w:eastAsia="Times New Roman" w:cs="Times New Roman"/>
          <w:sz w:val="24"/>
          <w:szCs w:val="24"/>
        </w:rPr>
      </w:pPr>
      <w:r w:rsidRPr="00D46740">
        <w:rPr>
          <w:rFonts w:eastAsia="Times New Roman" w:cs="Times New Roman"/>
          <w:sz w:val="24"/>
          <w:szCs w:val="24"/>
        </w:rPr>
        <w:t>The original value of a painting is $9,000 and the value increases by 7% each year. The</w:t>
      </w:r>
      <w:r w:rsidR="00D055ED">
        <w:rPr>
          <w:rFonts w:eastAsia="Times New Roman" w:cs="Times New Roman"/>
          <w:sz w:val="24"/>
          <w:szCs w:val="24"/>
        </w:rPr>
        <w:t xml:space="preserve"> </w:t>
      </w:r>
      <w:r w:rsidRPr="00D46740">
        <w:rPr>
          <w:rFonts w:eastAsia="Times New Roman" w:cs="Times New Roman"/>
          <w:sz w:val="24"/>
          <w:szCs w:val="24"/>
        </w:rPr>
        <w:t xml:space="preserve">value of the painting can be described by the function </w:t>
      </w:r>
      <w:r w:rsidR="00CB7570" w:rsidRPr="00D46740">
        <w:rPr>
          <w:rFonts w:ascii="Cambria Math" w:eastAsia="Times New Roman" w:hAnsi="Cambria Math" w:cs="Cambria Math"/>
          <w:sz w:val="24"/>
          <w:szCs w:val="24"/>
        </w:rPr>
        <w:t>V</w:t>
      </w:r>
      <w:r w:rsidRPr="00D46740">
        <w:rPr>
          <w:rFonts w:eastAsia="Times New Roman" w:cs="Times New Roman"/>
          <w:sz w:val="24"/>
          <w:szCs w:val="24"/>
        </w:rPr>
        <w:t>(</w:t>
      </w:r>
      <w:proofErr w:type="gramStart"/>
      <w:r w:rsidRPr="00D46740">
        <w:rPr>
          <w:rFonts w:ascii="Cambria Math" w:eastAsia="Times New Roman" w:hAnsi="Cambria Math" w:cs="Cambria Math"/>
          <w:sz w:val="24"/>
          <w:szCs w:val="24"/>
        </w:rPr>
        <w:t>𝑡</w:t>
      </w:r>
      <w:r w:rsidRPr="00D46740">
        <w:rPr>
          <w:rFonts w:eastAsia="Times New Roman" w:cs="Times New Roman"/>
          <w:sz w:val="24"/>
          <w:szCs w:val="24"/>
        </w:rPr>
        <w:t>) =</w:t>
      </w:r>
      <w:proofErr w:type="gramEnd"/>
      <w:r w:rsidRPr="00D46740">
        <w:rPr>
          <w:rFonts w:eastAsia="Times New Roman" w:cs="Times New Roman"/>
          <w:sz w:val="24"/>
          <w:szCs w:val="24"/>
        </w:rPr>
        <w:t xml:space="preserve"> 9000(1 + </w:t>
      </w:r>
      <w:proofErr w:type="gramStart"/>
      <w:r w:rsidRPr="00D46740">
        <w:rPr>
          <w:rFonts w:eastAsia="Times New Roman" w:cs="Times New Roman"/>
          <w:sz w:val="24"/>
          <w:szCs w:val="24"/>
        </w:rPr>
        <w:t>0.07)</w:t>
      </w:r>
      <w:r w:rsidRPr="00D46740">
        <w:rPr>
          <w:rFonts w:ascii="Cambria Math" w:eastAsia="Times New Roman" w:hAnsi="Cambria Math" w:cs="Cambria Math"/>
          <w:sz w:val="24"/>
          <w:szCs w:val="24"/>
          <w:vertAlign w:val="superscript"/>
        </w:rPr>
        <w:t>𝑡</w:t>
      </w:r>
      <w:proofErr w:type="gramEnd"/>
      <w:r w:rsidRPr="00D46740">
        <w:rPr>
          <w:rFonts w:eastAsia="Times New Roman" w:cs="Times New Roman"/>
          <w:sz w:val="24"/>
          <w:szCs w:val="24"/>
        </w:rPr>
        <w:t xml:space="preserve">, where </w:t>
      </w:r>
      <w:r w:rsidRPr="00D46740">
        <w:rPr>
          <w:rFonts w:ascii="Cambria Math" w:eastAsia="Times New Roman" w:hAnsi="Cambria Math" w:cs="Cambria Math"/>
          <w:sz w:val="24"/>
          <w:szCs w:val="24"/>
        </w:rPr>
        <w:t>𝑡</w:t>
      </w:r>
      <w:r w:rsidRPr="00D46740">
        <w:rPr>
          <w:rFonts w:eastAsia="Times New Roman" w:cs="Times New Roman"/>
          <w:sz w:val="24"/>
          <w:szCs w:val="24"/>
        </w:rPr>
        <w:t xml:space="preserve"> is the time in years since 1984 </w:t>
      </w:r>
      <w:proofErr w:type="gramStart"/>
      <w:r w:rsidRPr="00D46740">
        <w:rPr>
          <w:rFonts w:eastAsia="Times New Roman" w:cs="Times New Roman"/>
          <w:sz w:val="24"/>
          <w:szCs w:val="24"/>
        </w:rPr>
        <w:t xml:space="preserve">and </w:t>
      </w:r>
      <w:r w:rsidRPr="00D46740">
        <w:rPr>
          <w:rFonts w:ascii="Cambria Math" w:eastAsia="Times New Roman" w:hAnsi="Cambria Math" w:cs="Cambria Math"/>
          <w:sz w:val="24"/>
          <w:szCs w:val="24"/>
        </w:rPr>
        <w:t>𝑉</w:t>
      </w:r>
      <w:proofErr w:type="gramEnd"/>
      <w:r w:rsidRPr="00D46740">
        <w:rPr>
          <w:rFonts w:eastAsia="Times New Roman" w:cs="Times New Roman"/>
          <w:sz w:val="24"/>
          <w:szCs w:val="24"/>
        </w:rPr>
        <w:t>(</w:t>
      </w:r>
      <w:proofErr w:type="gramStart"/>
      <w:r w:rsidRPr="00D46740">
        <w:rPr>
          <w:rFonts w:ascii="Cambria Math" w:eastAsia="Times New Roman" w:hAnsi="Cambria Math" w:cs="Cambria Math"/>
          <w:sz w:val="24"/>
          <w:szCs w:val="24"/>
        </w:rPr>
        <w:t>𝑡</w:t>
      </w:r>
      <w:r w:rsidRPr="00D46740">
        <w:rPr>
          <w:rFonts w:eastAsia="Times New Roman" w:cs="Times New Roman"/>
          <w:sz w:val="24"/>
          <w:szCs w:val="24"/>
        </w:rPr>
        <w:t>) is</w:t>
      </w:r>
      <w:proofErr w:type="gramEnd"/>
      <w:r w:rsidRPr="00D46740">
        <w:rPr>
          <w:rFonts w:eastAsia="Times New Roman" w:cs="Times New Roman"/>
          <w:sz w:val="24"/>
          <w:szCs w:val="24"/>
        </w:rPr>
        <w:t xml:space="preserve"> the value of the painting.</w:t>
      </w:r>
    </w:p>
    <w:p w14:paraId="5B8419D3" w14:textId="77777777" w:rsidR="0018238F" w:rsidRDefault="00D46740" w:rsidP="0018238F">
      <w:pPr>
        <w:spacing w:after="0" w:line="240" w:lineRule="auto"/>
        <w:ind w:left="1170"/>
        <w:textAlignment w:val="baseline"/>
        <w:rPr>
          <w:rFonts w:eastAsia="Times New Roman" w:cs="Times New Roman"/>
          <w:sz w:val="24"/>
          <w:szCs w:val="24"/>
        </w:rPr>
      </w:pPr>
      <w:r w:rsidRPr="00D46740">
        <w:rPr>
          <w:rFonts w:eastAsia="Times New Roman" w:cs="Times New Roman"/>
          <w:sz w:val="24"/>
          <w:szCs w:val="24"/>
        </w:rPr>
        <w:t xml:space="preserve">Part A. Create a table of values that corresponds to this function. </w:t>
      </w:r>
    </w:p>
    <w:p w14:paraId="0BB014BB" w14:textId="756269DC" w:rsidR="00D46740" w:rsidRPr="00D46740" w:rsidRDefault="00D46740" w:rsidP="0018238F">
      <w:pPr>
        <w:spacing w:after="0" w:line="240" w:lineRule="auto"/>
        <w:ind w:left="1170"/>
        <w:textAlignment w:val="baseline"/>
        <w:rPr>
          <w:rFonts w:eastAsia="Times New Roman" w:cs="Times New Roman"/>
          <w:sz w:val="24"/>
          <w:szCs w:val="24"/>
        </w:rPr>
      </w:pPr>
      <w:r w:rsidRPr="00D46740">
        <w:rPr>
          <w:rFonts w:eastAsia="Times New Roman" w:cs="Times New Roman"/>
          <w:sz w:val="24"/>
          <w:szCs w:val="24"/>
        </w:rPr>
        <w:t>Part B. Graph the function.</w:t>
      </w:r>
    </w:p>
    <w:p w14:paraId="675136E0" w14:textId="77777777" w:rsidR="006B75E6" w:rsidRPr="00446198" w:rsidRDefault="006B75E6" w:rsidP="006B75E6">
      <w:pPr>
        <w:spacing w:after="0" w:line="240" w:lineRule="auto"/>
        <w:rPr>
          <w:rFonts w:eastAsia="Times New Roman" w:cs="Times New Roman"/>
          <w:sz w:val="24"/>
          <w:szCs w:val="24"/>
        </w:rPr>
      </w:pPr>
    </w:p>
    <w:p w14:paraId="40BF6340" w14:textId="4BA129AE" w:rsidR="006B75E6" w:rsidRPr="00F74BD1" w:rsidRDefault="006B75E6" w:rsidP="00F74BD1">
      <w:pPr>
        <w:pStyle w:val="FunctionsF"/>
      </w:pPr>
      <w:r w:rsidRPr="00446198">
        <w:t>Instructional Items </w:t>
      </w:r>
    </w:p>
    <w:p w14:paraId="30D4F369" w14:textId="77777777" w:rsidR="0006269B" w:rsidRDefault="0006269B" w:rsidP="0006269B">
      <w:pPr>
        <w:pStyle w:val="TableParagraph"/>
        <w:spacing w:line="268"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D2D0E28" w14:textId="0C32C7F0" w:rsidR="0006269B" w:rsidRPr="001B0180" w:rsidRDefault="0006269B" w:rsidP="00475F7C">
      <w:pPr>
        <w:pStyle w:val="TableParagraph"/>
        <w:ind w:left="374"/>
        <w:rPr>
          <w:sz w:val="24"/>
          <w:highlight w:val="green"/>
        </w:rPr>
      </w:pPr>
      <w:r>
        <w:rPr>
          <w:sz w:val="24"/>
        </w:rPr>
        <w:t>Evaluate</w:t>
      </w:r>
      <w:r>
        <w:rPr>
          <w:spacing w:val="3"/>
          <w:sz w:val="24"/>
        </w:rPr>
        <w:t xml:space="preserve"> </w:t>
      </w:r>
      <w:proofErr w:type="gramStart"/>
      <w:r>
        <w:rPr>
          <w:rFonts w:ascii="Cambria Math" w:eastAsia="Cambria Math"/>
          <w:sz w:val="24"/>
        </w:rPr>
        <w:t>𝑓</w:t>
      </w:r>
      <w:r>
        <w:rPr>
          <w:rFonts w:ascii="Cambria Math" w:eastAsia="Cambria Math"/>
          <w:position w:val="1"/>
          <w:sz w:val="24"/>
        </w:rPr>
        <w:t>(</w:t>
      </w:r>
      <w:proofErr w:type="gramEnd"/>
      <w:r>
        <w:rPr>
          <w:rFonts w:ascii="Cambria Math" w:eastAsia="Cambria Math"/>
          <w:sz w:val="24"/>
        </w:rPr>
        <w:t>24</w:t>
      </w:r>
      <w:r>
        <w:rPr>
          <w:rFonts w:ascii="Cambria Math" w:eastAsia="Cambria Math"/>
          <w:position w:val="1"/>
          <w:sz w:val="24"/>
        </w:rPr>
        <w:t>)</w:t>
      </w:r>
      <w:r>
        <w:rPr>
          <w:sz w:val="24"/>
        </w:rPr>
        <w:t>,</w:t>
      </w:r>
      <w:r>
        <w:rPr>
          <w:spacing w:val="3"/>
          <w:sz w:val="24"/>
        </w:rPr>
        <w:t xml:space="preserve"> </w:t>
      </w:r>
      <w:r>
        <w:rPr>
          <w:sz w:val="24"/>
        </w:rPr>
        <w:t>when</w:t>
      </w:r>
      <w:r>
        <w:rPr>
          <w:spacing w:val="3"/>
          <w:sz w:val="24"/>
        </w:rPr>
        <w:t xml:space="preserve"> </w:t>
      </w:r>
      <m:oMath>
        <m:r>
          <w:rPr>
            <w:rFonts w:ascii="Cambria Math" w:eastAsia="Cambria Math" w:hAnsi="Cambria Math"/>
            <w:sz w:val="24"/>
          </w:rPr>
          <m:t>f</m:t>
        </m:r>
        <m:d>
          <m:dPr>
            <m:ctrlPr>
              <w:rPr>
                <w:rFonts w:ascii="Cambria Math" w:eastAsia="Cambria Math" w:hAnsi="Cambria Math"/>
                <w:i/>
                <w:position w:val="1"/>
                <w:sz w:val="24"/>
              </w:rPr>
            </m:ctrlPr>
          </m:dPr>
          <m:e>
            <m:r>
              <w:rPr>
                <w:rFonts w:ascii="Cambria Math" w:eastAsia="Cambria Math" w:hAnsi="Cambria Math"/>
                <w:sz w:val="24"/>
              </w:rPr>
              <m:t>x</m:t>
            </m:r>
          </m:e>
        </m:d>
        <m:r>
          <w:rPr>
            <w:rFonts w:ascii="Cambria Math" w:eastAsia="Cambria Math" w:hAnsi="Cambria Math"/>
            <w:sz w:val="24"/>
          </w:rPr>
          <m:t xml:space="preserve">= </m:t>
        </m:r>
        <m:f>
          <m:fPr>
            <m:ctrlPr>
              <w:rPr>
                <w:rFonts w:ascii="Cambria Math" w:eastAsia="Cambria Math" w:hAnsi="Cambria Math"/>
                <w:i/>
                <w:sz w:val="24"/>
              </w:rPr>
            </m:ctrlPr>
          </m:fPr>
          <m:num>
            <m:r>
              <w:rPr>
                <w:rFonts w:ascii="Cambria Math" w:eastAsia="Cambria Math" w:hAnsi="Cambria Math"/>
                <w:sz w:val="24"/>
              </w:rPr>
              <m:t>3</m:t>
            </m:r>
          </m:num>
          <m:den>
            <m:r>
              <w:rPr>
                <w:rFonts w:ascii="Cambria Math" w:eastAsia="Cambria Math" w:hAnsi="Cambria Math"/>
                <w:sz w:val="24"/>
              </w:rPr>
              <m:t>2</m:t>
            </m:r>
          </m:den>
        </m:f>
        <m:r>
          <w:rPr>
            <w:rFonts w:ascii="Cambria Math" w:eastAsia="Cambria Math" w:hAnsi="Cambria Math"/>
            <w:sz w:val="24"/>
          </w:rPr>
          <m:t>x</m:t>
        </m:r>
        <m:r>
          <w:rPr>
            <w:rFonts w:ascii="Cambria Math" w:eastAsia="Cambria Math" w:hAnsi="Cambria Math"/>
            <w:spacing w:val="12"/>
            <w:sz w:val="24"/>
          </w:rPr>
          <m:t xml:space="preserve"> </m:t>
        </m:r>
        <m:r>
          <w:rPr>
            <w:rFonts w:ascii="Cambria Math" w:eastAsia="Cambria Math" w:hAnsi="Cambria Math"/>
            <w:sz w:val="24"/>
          </w:rPr>
          <m:t>+</m:t>
        </m:r>
        <m:r>
          <w:rPr>
            <w:rFonts w:ascii="Cambria Math" w:eastAsia="Cambria Math" w:hAnsi="Cambria Math"/>
            <w:spacing w:val="2"/>
            <w:sz w:val="24"/>
          </w:rPr>
          <m:t xml:space="preserve"> </m:t>
        </m:r>
        <m:r>
          <w:rPr>
            <w:rFonts w:ascii="Cambria Math" w:eastAsia="Cambria Math" w:hAnsi="Cambria Math"/>
            <w:spacing w:val="-5"/>
            <w:sz w:val="24"/>
          </w:rPr>
          <m:t>9</m:t>
        </m:r>
      </m:oMath>
      <w:r w:rsidR="00475F7C">
        <w:rPr>
          <w:rFonts w:eastAsiaTheme="minorEastAsia"/>
          <w:spacing w:val="-5"/>
          <w:sz w:val="24"/>
        </w:rPr>
        <w:t>.</w:t>
      </w:r>
    </w:p>
    <w:p w14:paraId="1484BDD2" w14:textId="77777777" w:rsidR="0006269B" w:rsidRDefault="0006269B" w:rsidP="0006269B">
      <w:pPr>
        <w:pStyle w:val="TableParagraph"/>
        <w:spacing w:before="4"/>
        <w:rPr>
          <w:sz w:val="20"/>
        </w:rPr>
      </w:pPr>
    </w:p>
    <w:p w14:paraId="4372D7FD" w14:textId="77777777" w:rsidR="0006269B" w:rsidRDefault="0006269B" w:rsidP="0006269B">
      <w:pPr>
        <w:pStyle w:val="TableParagraph"/>
        <w:spacing w:before="1" w:line="273"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27D4CF51" w14:textId="77777777" w:rsidR="0006269B" w:rsidRDefault="0006269B" w:rsidP="0006269B">
      <w:pPr>
        <w:pStyle w:val="TableParagraph"/>
        <w:spacing w:line="288" w:lineRule="exact"/>
        <w:ind w:left="374"/>
        <w:rPr>
          <w:spacing w:val="-4"/>
          <w:sz w:val="24"/>
        </w:rPr>
      </w:pPr>
      <w:r>
        <w:rPr>
          <w:sz w:val="24"/>
        </w:rPr>
        <w:t>Given</w:t>
      </w:r>
      <w:r>
        <w:rPr>
          <w:spacing w:val="3"/>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8"/>
          <w:position w:val="1"/>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z w:val="24"/>
        </w:rPr>
        <w:t>2𝑥</w:t>
      </w:r>
      <w:r>
        <w:rPr>
          <w:rFonts w:ascii="Cambria Math" w:eastAsia="Cambria Math" w:hAnsi="Cambria Math"/>
          <w:sz w:val="24"/>
          <w:vertAlign w:val="superscript"/>
        </w:rPr>
        <w:t>4</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0.24𝑥</w:t>
      </w:r>
      <w:r>
        <w:rPr>
          <w:rFonts w:ascii="Cambria Math" w:eastAsia="Cambria Math" w:hAnsi="Cambria Math"/>
          <w:sz w:val="24"/>
          <w:vertAlign w:val="superscript"/>
        </w:rPr>
        <w:t>2</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6.17𝑥</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7</w:t>
      </w:r>
      <w:r>
        <w:rPr>
          <w:sz w:val="24"/>
        </w:rPr>
        <w:t>,</w:t>
      </w:r>
      <w:r>
        <w:rPr>
          <w:spacing w:val="4"/>
          <w:sz w:val="24"/>
        </w:rPr>
        <w:t xml:space="preserve"> </w:t>
      </w:r>
      <w:r>
        <w:rPr>
          <w:sz w:val="24"/>
        </w:rPr>
        <w:t>find</w:t>
      </w:r>
      <w:r>
        <w:rPr>
          <w:spacing w:val="7"/>
          <w:sz w:val="24"/>
        </w:rPr>
        <w:t xml:space="preserve"> </w:t>
      </w:r>
      <w:proofErr w:type="gramStart"/>
      <w:r>
        <w:rPr>
          <w:rFonts w:ascii="Cambria Math" w:eastAsia="Cambria Math" w:hAnsi="Cambria Math"/>
          <w:spacing w:val="-4"/>
          <w:sz w:val="24"/>
        </w:rPr>
        <w:t>𝑓(</w:t>
      </w:r>
      <w:proofErr w:type="gramEnd"/>
      <w:r>
        <w:rPr>
          <w:rFonts w:ascii="Cambria Math" w:eastAsia="Cambria Math" w:hAnsi="Cambria Math"/>
          <w:spacing w:val="-4"/>
          <w:sz w:val="24"/>
        </w:rPr>
        <w:t>2)</w:t>
      </w:r>
      <w:r>
        <w:rPr>
          <w:spacing w:val="-4"/>
          <w:sz w:val="24"/>
        </w:rPr>
        <w:t>.</w:t>
      </w:r>
    </w:p>
    <w:p w14:paraId="2A221811" w14:textId="77777777" w:rsidR="0006269B" w:rsidRDefault="0006269B" w:rsidP="0006269B">
      <w:pPr>
        <w:pStyle w:val="TableParagraph"/>
        <w:spacing w:line="288" w:lineRule="exact"/>
        <w:ind w:left="374"/>
        <w:rPr>
          <w:spacing w:val="-4"/>
          <w:sz w:val="24"/>
        </w:rPr>
      </w:pPr>
    </w:p>
    <w:p w14:paraId="7901FC25" w14:textId="77777777" w:rsidR="0006269B" w:rsidRDefault="0006269B" w:rsidP="0006269B">
      <w:pPr>
        <w:pStyle w:val="TableParagraph"/>
        <w:spacing w:before="1" w:line="273" w:lineRule="exact"/>
        <w:ind w:left="14"/>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3</w:t>
      </w:r>
    </w:p>
    <w:p w14:paraId="4455599F" w14:textId="3417BA83" w:rsidR="006B75E6" w:rsidRPr="00602BEF" w:rsidRDefault="0006269B" w:rsidP="00CB7570">
      <w:pPr>
        <w:pStyle w:val="ListParagraph"/>
        <w:spacing w:after="240"/>
        <w:ind w:left="360"/>
        <w:rPr>
          <w:rFonts w:eastAsia="Times New Roman" w:cs="Times New Roman"/>
          <w:sz w:val="24"/>
          <w:szCs w:val="24"/>
        </w:rPr>
      </w:pPr>
      <w:r w:rsidRPr="221D88CC">
        <w:rPr>
          <w:sz w:val="24"/>
          <w:szCs w:val="24"/>
        </w:rPr>
        <w:t>A</w:t>
      </w:r>
      <w:r>
        <w:rPr>
          <w:sz w:val="24"/>
          <w:szCs w:val="24"/>
        </w:rPr>
        <w:t xml:space="preserve"> s</w:t>
      </w:r>
      <w:r w:rsidRPr="221D88CC">
        <w:rPr>
          <w:sz w:val="24"/>
          <w:szCs w:val="24"/>
        </w:rPr>
        <w:t>hipping company charges a base fee of $20 plus an additional</w:t>
      </w:r>
      <w:r w:rsidRPr="003D3018">
        <w:rPr>
          <w:sz w:val="24"/>
          <w:szCs w:val="24"/>
        </w:rPr>
        <w:t xml:space="preserve"> $5 for each package shipped. The total cost </w:t>
      </w:r>
      <m:oMath>
        <m:d>
          <m:dPr>
            <m:ctrlPr>
              <w:rPr>
                <w:rFonts w:ascii="Cambria Math" w:hAnsi="Cambria Math"/>
                <w:sz w:val="24"/>
                <w:szCs w:val="24"/>
              </w:rPr>
            </m:ctrlPr>
          </m:dPr>
          <m:e>
            <m:r>
              <m:rPr>
                <m:sty m:val="p"/>
              </m:rPr>
              <w:rPr>
                <w:rFonts w:ascii="Cambria Math" w:hAnsi="Cambria Math"/>
                <w:sz w:val="24"/>
                <w:szCs w:val="24"/>
              </w:rPr>
              <m:t>C</m:t>
            </m:r>
            <m:ctrlPr>
              <w:rPr>
                <w:rFonts w:ascii="Cambria Math" w:hAnsi="Cambria Math"/>
                <w:i/>
                <w:sz w:val="24"/>
                <w:szCs w:val="24"/>
              </w:rPr>
            </m:ctrlPr>
          </m:e>
        </m:d>
      </m:oMath>
      <w:r w:rsidRPr="003D3018">
        <w:rPr>
          <w:sz w:val="24"/>
          <w:szCs w:val="24"/>
        </w:rPr>
        <w:t xml:space="preserve"> of shipping </w:t>
      </w:r>
      <m:oMath>
        <m:r>
          <m:rPr>
            <m:sty m:val="p"/>
          </m:rPr>
          <w:rPr>
            <w:rFonts w:ascii="Cambria Math" w:hAnsi="Cambria Math"/>
            <w:sz w:val="24"/>
            <w:szCs w:val="24"/>
          </w:rPr>
          <m:t>p</m:t>
        </m:r>
      </m:oMath>
      <w:r w:rsidRPr="003D3018">
        <w:rPr>
          <w:sz w:val="24"/>
          <w:szCs w:val="24"/>
        </w:rPr>
        <w:t xml:space="preserve"> packages can be modeled by the function </w:t>
      </w:r>
      <m:oMath>
        <m:r>
          <w:rPr>
            <w:rFonts w:ascii="Cambria Math" w:eastAsiaTheme="minorEastAsia" w:hAnsi="Cambria Math"/>
            <w:sz w:val="24"/>
            <w:szCs w:val="24"/>
          </w:rPr>
          <m:t>C(p) = 20 + 5p</m:t>
        </m:r>
      </m:oMath>
      <w:r w:rsidRPr="003D3018">
        <w:rPr>
          <w:sz w:val="24"/>
          <w:szCs w:val="24"/>
        </w:rPr>
        <w:t xml:space="preserve"> where </w:t>
      </w:r>
      <w:r w:rsidRPr="221D88CC">
        <w:rPr>
          <w:i/>
          <w:iCs/>
          <w:sz w:val="24"/>
          <w:szCs w:val="24"/>
        </w:rPr>
        <w:t>p</w:t>
      </w:r>
      <w:r w:rsidRPr="003D3018">
        <w:rPr>
          <w:sz w:val="24"/>
          <w:szCs w:val="24"/>
        </w:rPr>
        <w:t xml:space="preserve"> is the number of packages.</w:t>
      </w:r>
      <w:r>
        <w:rPr>
          <w:sz w:val="24"/>
          <w:szCs w:val="24"/>
        </w:rPr>
        <w:t xml:space="preserve"> </w:t>
      </w:r>
      <w:r w:rsidRPr="003D3018">
        <w:rPr>
          <w:sz w:val="24"/>
          <w:szCs w:val="24"/>
        </w:rPr>
        <w:t xml:space="preserve">You are a small business owner looking to send out 10 packages to customers. Evaluate the function </w:t>
      </w:r>
      <m:oMath>
        <m:r>
          <w:rPr>
            <w:rFonts w:ascii="Cambria Math" w:eastAsiaTheme="minorEastAsia" w:hAnsi="Cambria Math"/>
            <w:sz w:val="24"/>
            <w:szCs w:val="24"/>
          </w:rPr>
          <m:t>C </m:t>
        </m:r>
      </m:oMath>
      <w:r w:rsidRPr="003D3018">
        <w:rPr>
          <w:sz w:val="24"/>
          <w:szCs w:val="24"/>
        </w:rPr>
        <w:t xml:space="preserve">for </w:t>
      </w:r>
      <m:oMath>
        <m:r>
          <w:rPr>
            <w:rFonts w:ascii="Cambria Math" w:eastAsiaTheme="minorEastAsia" w:hAnsi="Cambria Math"/>
            <w:sz w:val="24"/>
            <w:szCs w:val="24"/>
          </w:rPr>
          <m:t>p = 10</m:t>
        </m:r>
      </m:oMath>
      <w:r w:rsidRPr="003D3018">
        <w:rPr>
          <w:sz w:val="24"/>
          <w:szCs w:val="24"/>
        </w:rPr>
        <w:t xml:space="preserve"> to find the total cost of shipping the packages.</w:t>
      </w:r>
    </w:p>
    <w:p w14:paraId="195BF08C" w14:textId="77777777" w:rsidR="006B75E6" w:rsidRDefault="006B75E6" w:rsidP="006B75E6">
      <w:pPr>
        <w:pStyle w:val="Style4"/>
      </w:pPr>
      <w:r w:rsidRPr="00446198">
        <w:t>*The strategies, tasks and items included in the B1G-M are examples and should not be considered comprehensive.</w:t>
      </w:r>
    </w:p>
    <w:p w14:paraId="58583E9D" w14:textId="77777777" w:rsidR="006B75E6" w:rsidRDefault="006B75E6" w:rsidP="006B75E6">
      <w:pPr>
        <w:pStyle w:val="Style4"/>
      </w:pPr>
    </w:p>
    <w:p w14:paraId="4F797FE5" w14:textId="77777777" w:rsidR="00F16A07" w:rsidRDefault="00F16A07">
      <w:pPr>
        <w:rPr>
          <w:rFonts w:eastAsia="Calibri" w:cs="Times New Roman"/>
          <w:bCs/>
          <w:i/>
          <w:iCs/>
          <w:color w:val="2F5496" w:themeColor="accent5" w:themeShade="BF"/>
          <w:sz w:val="24"/>
          <w:szCs w:val="24"/>
          <w:shd w:val="clear" w:color="auto" w:fill="FFFFFF"/>
        </w:rPr>
      </w:pPr>
      <w:bookmarkStart w:id="52" w:name="_MA.912.F.1.3"/>
      <w:bookmarkEnd w:id="52"/>
      <w:r>
        <w:br w:type="page"/>
      </w:r>
    </w:p>
    <w:p w14:paraId="3CABB9E7" w14:textId="1686E12F" w:rsidR="006B75E6" w:rsidRDefault="006B75E6" w:rsidP="006B75E6">
      <w:pPr>
        <w:pStyle w:val="Heading3"/>
      </w:pPr>
      <w:r w:rsidRPr="006B6BAE">
        <w:lastRenderedPageBreak/>
        <w:t>MA</w:t>
      </w:r>
      <w:r>
        <w:t>.</w:t>
      </w:r>
      <w:proofErr w:type="gramStart"/>
      <w:r>
        <w:t>912.F</w:t>
      </w:r>
      <w:r w:rsidRPr="006B6BAE">
        <w:t>.</w:t>
      </w:r>
      <w:proofErr w:type="gramEnd"/>
      <w:r w:rsidRPr="006B6BAE">
        <w:t>1.</w:t>
      </w:r>
      <w:r>
        <w:t>3</w:t>
      </w:r>
      <w:r w:rsidR="00E845F4">
        <w:br/>
      </w:r>
    </w:p>
    <w:p w14:paraId="2307A20B" w14:textId="77777777" w:rsidR="006B75E6" w:rsidRPr="00446198" w:rsidRDefault="006B75E6" w:rsidP="006B75E6">
      <w:pPr>
        <w:pStyle w:val="FunctionsF"/>
      </w:pPr>
      <w:r w:rsidRPr="00446198">
        <w:t>Benchmark</w:t>
      </w:r>
    </w:p>
    <w:p w14:paraId="76E052A4" w14:textId="29C77B7D" w:rsidR="006B75E6" w:rsidRPr="005D203C" w:rsidRDefault="006B75E6" w:rsidP="006B75E6">
      <w:pPr>
        <w:pStyle w:val="Style3"/>
      </w:pPr>
      <w:r w:rsidRPr="0012407D">
        <w:t>MA</w:t>
      </w:r>
      <w:r>
        <w:t>.</w:t>
      </w:r>
      <w:proofErr w:type="gramStart"/>
      <w:r>
        <w:t>912.F</w:t>
      </w:r>
      <w:r w:rsidRPr="0012407D">
        <w:t>.</w:t>
      </w:r>
      <w:proofErr w:type="gramEnd"/>
      <w:r w:rsidRPr="0012407D">
        <w:t>1.</w:t>
      </w:r>
      <w:r>
        <w:t>3</w:t>
      </w:r>
      <w:r w:rsidRPr="0012407D">
        <w:tab/>
      </w:r>
      <w:r w:rsidR="00CA7724" w:rsidRPr="00CA7724">
        <w:t>Calculate and interpret the average rate of change of a real-world situation represented graphically, algebraically or in a table over a specified interval.</w:t>
      </w:r>
    </w:p>
    <w:p w14:paraId="2C56B333" w14:textId="77777777" w:rsidR="009D761C" w:rsidRDefault="009D761C" w:rsidP="009D761C">
      <w:pPr>
        <w:pStyle w:val="TableParagraph"/>
        <w:spacing w:line="252" w:lineRule="exact"/>
      </w:pPr>
      <w:r>
        <w:rPr>
          <w:u w:val="single"/>
        </w:rPr>
        <w:t>Benchmark</w:t>
      </w:r>
      <w:r>
        <w:rPr>
          <w:spacing w:val="-7"/>
          <w:u w:val="single"/>
        </w:rPr>
        <w:t xml:space="preserve"> </w:t>
      </w:r>
      <w:r>
        <w:rPr>
          <w:spacing w:val="-2"/>
          <w:u w:val="single"/>
        </w:rPr>
        <w:t>Clarifications:</w:t>
      </w:r>
    </w:p>
    <w:p w14:paraId="16CF44D5" w14:textId="15256DFE" w:rsidR="006B75E6" w:rsidRDefault="009D761C" w:rsidP="009D761C">
      <w:pPr>
        <w:spacing w:after="0"/>
        <w:rPr>
          <w:spacing w:val="-2"/>
        </w:rPr>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the</w:t>
      </w:r>
      <w:r>
        <w:rPr>
          <w:spacing w:val="-2"/>
        </w:rPr>
        <w:t xml:space="preserve"> </w:t>
      </w:r>
      <w:r>
        <w:t>connection</w:t>
      </w:r>
      <w:r>
        <w:rPr>
          <w:spacing w:val="-5"/>
        </w:rPr>
        <w:t xml:space="preserve"> </w:t>
      </w:r>
      <w:r>
        <w:t>to</w:t>
      </w:r>
      <w:r>
        <w:rPr>
          <w:spacing w:val="-2"/>
        </w:rPr>
        <w:t xml:space="preserve"> </w:t>
      </w:r>
      <w:r>
        <w:t>determining</w:t>
      </w:r>
      <w:r>
        <w:rPr>
          <w:spacing w:val="-5"/>
        </w:rPr>
        <w:t xml:space="preserve"> </w:t>
      </w:r>
      <w:r>
        <w:t>the</w:t>
      </w:r>
      <w:r>
        <w:rPr>
          <w:spacing w:val="-4"/>
        </w:rPr>
        <w:t xml:space="preserve"> </w:t>
      </w:r>
      <w:r>
        <w:t>slope</w:t>
      </w:r>
      <w:r>
        <w:rPr>
          <w:spacing w:val="-2"/>
        </w:rPr>
        <w:t xml:space="preserve"> </w:t>
      </w:r>
      <w:r>
        <w:t>of</w:t>
      </w:r>
      <w:r>
        <w:rPr>
          <w:spacing w:val="-1"/>
        </w:rPr>
        <w:t xml:space="preserve"> </w:t>
      </w:r>
      <w:r>
        <w:t>a</w:t>
      </w:r>
      <w:r>
        <w:rPr>
          <w:spacing w:val="-4"/>
        </w:rPr>
        <w:t xml:space="preserve"> </w:t>
      </w:r>
      <w:r>
        <w:t>particular</w:t>
      </w:r>
      <w:r>
        <w:rPr>
          <w:spacing w:val="-4"/>
        </w:rPr>
        <w:t xml:space="preserve"> </w:t>
      </w:r>
      <w:r>
        <w:t xml:space="preserve">line </w:t>
      </w:r>
      <w:r>
        <w:rPr>
          <w:spacing w:val="-2"/>
        </w:rPr>
        <w:t>segment.</w:t>
      </w:r>
    </w:p>
    <w:p w14:paraId="582E050C" w14:textId="77777777" w:rsidR="009D761C" w:rsidRDefault="009D761C" w:rsidP="009D761C">
      <w:pPr>
        <w:spacing w:after="0"/>
      </w:pPr>
    </w:p>
    <w:p w14:paraId="28905E8C" w14:textId="77777777" w:rsidR="006B75E6" w:rsidRPr="00446198" w:rsidRDefault="006B75E6" w:rsidP="006B75E6">
      <w:pPr>
        <w:pStyle w:val="FunctionsF"/>
      </w:pPr>
      <w:r w:rsidRPr="00446198">
        <w:t xml:space="preserve">Connecting Benchmarks/Horizontal Alignment        </w:t>
      </w:r>
    </w:p>
    <w:p w14:paraId="5BD7B3E1" w14:textId="77777777" w:rsidR="00F01D09" w:rsidRDefault="00F01D09" w:rsidP="00E502A8">
      <w:pPr>
        <w:pStyle w:val="TableParagraph"/>
        <w:numPr>
          <w:ilvl w:val="0"/>
          <w:numId w:val="194"/>
        </w:numPr>
        <w:tabs>
          <w:tab w:val="left" w:pos="827"/>
        </w:tabs>
        <w:autoSpaceDE w:val="0"/>
        <w:autoSpaceDN w:val="0"/>
        <w:spacing w:line="277" w:lineRule="exact"/>
        <w:ind w:hanging="359"/>
        <w:rPr>
          <w:sz w:val="24"/>
        </w:rPr>
      </w:pPr>
      <w:r>
        <w:rPr>
          <w:spacing w:val="-2"/>
          <w:sz w:val="24"/>
        </w:rPr>
        <w:t>MA.912.AR.2.2</w:t>
      </w:r>
    </w:p>
    <w:p w14:paraId="079ED0C5" w14:textId="7D1C93B4" w:rsidR="006B75E6" w:rsidRPr="00F01D09" w:rsidRDefault="00F01D09" w:rsidP="00E502A8">
      <w:pPr>
        <w:pStyle w:val="ListParagraph"/>
        <w:numPr>
          <w:ilvl w:val="0"/>
          <w:numId w:val="194"/>
        </w:numPr>
      </w:pPr>
      <w:r>
        <w:rPr>
          <w:spacing w:val="-2"/>
          <w:sz w:val="24"/>
        </w:rPr>
        <w:t>MA.912.FL.3.4</w:t>
      </w:r>
    </w:p>
    <w:p w14:paraId="2CA22FA0" w14:textId="77777777" w:rsidR="00F01D09" w:rsidRPr="00446198" w:rsidRDefault="00F01D09" w:rsidP="00F01D09">
      <w:pPr>
        <w:pStyle w:val="ListParagraph"/>
        <w:ind w:left="827"/>
      </w:pPr>
    </w:p>
    <w:p w14:paraId="72BBD182" w14:textId="77777777" w:rsidR="006B75E6" w:rsidRPr="00446198" w:rsidRDefault="006B75E6" w:rsidP="006B75E6">
      <w:pPr>
        <w:pStyle w:val="FunctionsF"/>
      </w:pPr>
      <w:r w:rsidRPr="00446198">
        <w:t>Terms from the K-12 Glossary </w:t>
      </w:r>
    </w:p>
    <w:p w14:paraId="6A3411FE" w14:textId="37CD32D3" w:rsidR="00606A6F" w:rsidRPr="00606A6F" w:rsidRDefault="00606A6F" w:rsidP="00E502A8">
      <w:pPr>
        <w:numPr>
          <w:ilvl w:val="0"/>
          <w:numId w:val="19"/>
        </w:numPr>
        <w:spacing w:after="0" w:line="240" w:lineRule="auto"/>
        <w:textAlignment w:val="baseline"/>
        <w:rPr>
          <w:rFonts w:eastAsia="Times New Roman" w:cs="Times New Roman"/>
          <w:sz w:val="24"/>
          <w:szCs w:val="24"/>
        </w:rPr>
      </w:pPr>
      <w:r>
        <w:rPr>
          <w:spacing w:val="-2"/>
          <w:sz w:val="24"/>
        </w:rPr>
        <w:t>Rate of Change</w:t>
      </w:r>
    </w:p>
    <w:p w14:paraId="2A614E0E" w14:textId="5891BE08" w:rsidR="006B75E6" w:rsidRPr="006B6BAE" w:rsidRDefault="00A91EB7" w:rsidP="00E502A8">
      <w:pPr>
        <w:numPr>
          <w:ilvl w:val="0"/>
          <w:numId w:val="19"/>
        </w:numPr>
        <w:spacing w:after="0" w:line="240" w:lineRule="auto"/>
        <w:textAlignment w:val="baseline"/>
        <w:rPr>
          <w:rFonts w:eastAsia="Times New Roman" w:cs="Times New Roman"/>
          <w:sz w:val="24"/>
          <w:szCs w:val="24"/>
        </w:rPr>
      </w:pPr>
      <w:r>
        <w:rPr>
          <w:spacing w:val="-2"/>
          <w:sz w:val="24"/>
        </w:rPr>
        <w:t>Slope</w:t>
      </w:r>
      <w:r w:rsidRPr="006B6BAE">
        <w:rPr>
          <w:rFonts w:eastAsia="Times New Roman" w:cs="Times New Roman"/>
          <w:sz w:val="24"/>
          <w:szCs w:val="24"/>
        </w:rPr>
        <w:t xml:space="preserve"> </w:t>
      </w:r>
      <w:r w:rsidR="006B75E6" w:rsidRPr="006B6BAE">
        <w:rPr>
          <w:rFonts w:eastAsia="Times New Roman" w:cs="Times New Roman"/>
          <w:sz w:val="24"/>
          <w:szCs w:val="24"/>
        </w:rPr>
        <w:t xml:space="preserve">(of a graph) </w:t>
      </w:r>
    </w:p>
    <w:p w14:paraId="71FC433A" w14:textId="77777777" w:rsidR="006B75E6" w:rsidRPr="00446198" w:rsidRDefault="006B75E6" w:rsidP="006B75E6">
      <w:pPr>
        <w:pStyle w:val="ListParagraph"/>
        <w:ind w:left="720"/>
        <w:textAlignment w:val="baseline"/>
        <w:rPr>
          <w:rFonts w:eastAsia="Times New Roman" w:cs="Times New Roman"/>
          <w:sz w:val="24"/>
          <w:szCs w:val="24"/>
        </w:rPr>
      </w:pPr>
    </w:p>
    <w:p w14:paraId="75AC0798"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0B9D240F" w14:textId="77777777" w:rsidTr="00161014">
        <w:trPr>
          <w:trHeight w:val="981"/>
        </w:trPr>
        <w:tc>
          <w:tcPr>
            <w:tcW w:w="2498" w:type="pct"/>
            <w:shd w:val="clear" w:color="auto" w:fill="auto"/>
            <w:hideMark/>
          </w:tcPr>
          <w:p w14:paraId="63AC586A" w14:textId="77777777" w:rsidR="006B75E6" w:rsidRPr="00446198" w:rsidRDefault="006B75E6"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717CC2F" w14:textId="77777777" w:rsidR="00B1224F" w:rsidRDefault="00B1224F" w:rsidP="00E502A8">
            <w:pPr>
              <w:pStyle w:val="TableParagraph"/>
              <w:numPr>
                <w:ilvl w:val="0"/>
                <w:numId w:val="195"/>
              </w:numPr>
              <w:tabs>
                <w:tab w:val="left" w:pos="719"/>
              </w:tabs>
              <w:autoSpaceDE w:val="0"/>
              <w:autoSpaceDN w:val="0"/>
              <w:spacing w:line="291" w:lineRule="exact"/>
              <w:ind w:hanging="359"/>
              <w:rPr>
                <w:sz w:val="24"/>
              </w:rPr>
            </w:pPr>
            <w:r>
              <w:rPr>
                <w:spacing w:val="-2"/>
                <w:sz w:val="24"/>
              </w:rPr>
              <w:t>MA.8.AR.3.2</w:t>
            </w:r>
          </w:p>
          <w:p w14:paraId="6192F6CB" w14:textId="67012DB8" w:rsidR="006B75E6" w:rsidRPr="00B1224F" w:rsidRDefault="00B1224F" w:rsidP="00E502A8">
            <w:pPr>
              <w:pStyle w:val="ListParagraph"/>
              <w:numPr>
                <w:ilvl w:val="0"/>
                <w:numId w:val="195"/>
              </w:numPr>
              <w:textAlignment w:val="baseline"/>
              <w:rPr>
                <w:rFonts w:eastAsia="Times New Roman" w:cs="Times New Roman"/>
                <w:sz w:val="24"/>
                <w:szCs w:val="24"/>
              </w:rPr>
            </w:pPr>
            <w:r w:rsidRPr="00B1224F">
              <w:rPr>
                <w:spacing w:val="-2"/>
                <w:sz w:val="24"/>
              </w:rPr>
              <w:t>MA.</w:t>
            </w:r>
            <w:proofErr w:type="gramStart"/>
            <w:r w:rsidRPr="00B1224F">
              <w:rPr>
                <w:spacing w:val="-2"/>
                <w:sz w:val="24"/>
              </w:rPr>
              <w:t>8.F.</w:t>
            </w:r>
            <w:proofErr w:type="gramEnd"/>
            <w:r w:rsidRPr="00B1224F">
              <w:rPr>
                <w:spacing w:val="-2"/>
                <w:sz w:val="24"/>
              </w:rPr>
              <w:t>1.3</w:t>
            </w:r>
          </w:p>
        </w:tc>
        <w:tc>
          <w:tcPr>
            <w:tcW w:w="2502" w:type="pct"/>
            <w:shd w:val="clear" w:color="auto" w:fill="auto"/>
          </w:tcPr>
          <w:p w14:paraId="5E12B1D2" w14:textId="77777777" w:rsidR="006B75E6" w:rsidRPr="00446198" w:rsidRDefault="006B75E6"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6F819CF" w14:textId="77777777" w:rsidR="00014961" w:rsidRDefault="00014961" w:rsidP="00E502A8">
            <w:pPr>
              <w:pStyle w:val="TableParagraph"/>
              <w:numPr>
                <w:ilvl w:val="0"/>
                <w:numId w:val="18"/>
              </w:numPr>
              <w:tabs>
                <w:tab w:val="left" w:pos="1909"/>
              </w:tabs>
              <w:autoSpaceDE w:val="0"/>
              <w:autoSpaceDN w:val="0"/>
              <w:spacing w:line="291" w:lineRule="exact"/>
              <w:rPr>
                <w:sz w:val="24"/>
                <w:szCs w:val="24"/>
              </w:rPr>
            </w:pPr>
            <w:r>
              <w:rPr>
                <w:spacing w:val="-2"/>
                <w:sz w:val="24"/>
              </w:rPr>
              <w:t>MA.</w:t>
            </w:r>
            <w:proofErr w:type="gramStart"/>
            <w:r>
              <w:rPr>
                <w:spacing w:val="-2"/>
                <w:sz w:val="24"/>
              </w:rPr>
              <w:t>912.F.</w:t>
            </w:r>
            <w:proofErr w:type="gramEnd"/>
            <w:r>
              <w:rPr>
                <w:spacing w:val="-2"/>
                <w:sz w:val="24"/>
              </w:rPr>
              <w:t>1.4</w:t>
            </w:r>
          </w:p>
          <w:p w14:paraId="486952E0" w14:textId="4702CECC" w:rsidR="006B75E6" w:rsidRPr="00775B2A" w:rsidRDefault="00014961" w:rsidP="00E502A8">
            <w:pPr>
              <w:widowControl w:val="0"/>
              <w:numPr>
                <w:ilvl w:val="0"/>
                <w:numId w:val="18"/>
              </w:numPr>
              <w:spacing w:after="0" w:line="240" w:lineRule="auto"/>
              <w:textAlignment w:val="baseline"/>
              <w:rPr>
                <w:rFonts w:eastAsia="Times New Roman" w:cs="Times New Roman"/>
                <w:sz w:val="24"/>
                <w:szCs w:val="24"/>
              </w:rPr>
            </w:pPr>
            <w:r w:rsidRPr="4B4C310D">
              <w:rPr>
                <w:sz w:val="24"/>
                <w:szCs w:val="24"/>
              </w:rPr>
              <w:t>MA.</w:t>
            </w:r>
            <w:proofErr w:type="gramStart"/>
            <w:r w:rsidRPr="4B4C310D">
              <w:rPr>
                <w:sz w:val="24"/>
                <w:szCs w:val="24"/>
              </w:rPr>
              <w:t>912.C.</w:t>
            </w:r>
            <w:proofErr w:type="gramEnd"/>
            <w:r w:rsidRPr="4B4C310D">
              <w:rPr>
                <w:sz w:val="24"/>
                <w:szCs w:val="24"/>
              </w:rPr>
              <w:t>3.8, MA.</w:t>
            </w:r>
            <w:proofErr w:type="gramStart"/>
            <w:r w:rsidRPr="4B4C310D">
              <w:rPr>
                <w:sz w:val="24"/>
                <w:szCs w:val="24"/>
              </w:rPr>
              <w:t>912.C.</w:t>
            </w:r>
            <w:proofErr w:type="gramEnd"/>
            <w:r w:rsidRPr="4B4C310D">
              <w:rPr>
                <w:sz w:val="24"/>
                <w:szCs w:val="24"/>
              </w:rPr>
              <w:t>3.9, MA.</w:t>
            </w:r>
            <w:proofErr w:type="gramStart"/>
            <w:r w:rsidRPr="4B4C310D">
              <w:rPr>
                <w:sz w:val="24"/>
                <w:szCs w:val="24"/>
              </w:rPr>
              <w:t>912.C.</w:t>
            </w:r>
            <w:proofErr w:type="gramEnd"/>
            <w:r w:rsidRPr="4B4C310D">
              <w:rPr>
                <w:sz w:val="24"/>
                <w:szCs w:val="24"/>
              </w:rPr>
              <w:t>3.10</w:t>
            </w:r>
          </w:p>
        </w:tc>
      </w:tr>
    </w:tbl>
    <w:p w14:paraId="267D0E45" w14:textId="77777777" w:rsidR="006B75E6" w:rsidRPr="00446198" w:rsidRDefault="006B75E6" w:rsidP="006B75E6">
      <w:pPr>
        <w:pStyle w:val="FunctionsF"/>
      </w:pPr>
      <w:r w:rsidRPr="00446198">
        <w:t xml:space="preserve">Purpose and Instructional Strategies </w:t>
      </w:r>
    </w:p>
    <w:p w14:paraId="3B161AC3" w14:textId="65193197" w:rsidR="006F7DE4" w:rsidRDefault="006B75E6" w:rsidP="006F7DE4">
      <w:pPr>
        <w:pStyle w:val="TableParagraph"/>
        <w:rPr>
          <w:sz w:val="24"/>
          <w:szCs w:val="24"/>
        </w:rPr>
      </w:pPr>
      <w:r w:rsidRPr="006B6BAE">
        <w:rPr>
          <w:rFonts w:eastAsia="Times New Roman" w:cs="Times New Roman"/>
          <w:sz w:val="24"/>
          <w:szCs w:val="24"/>
        </w:rPr>
        <w:t xml:space="preserve">In </w:t>
      </w:r>
      <w:r w:rsidR="006F7DE4" w:rsidRPr="795F3051">
        <w:rPr>
          <w:sz w:val="24"/>
          <w:szCs w:val="24"/>
        </w:rPr>
        <w:t>grade 8, students determined the slope</w:t>
      </w:r>
      <w:r w:rsidR="006F7DE4" w:rsidRPr="5593067D">
        <w:rPr>
          <w:sz w:val="24"/>
          <w:szCs w:val="24"/>
        </w:rPr>
        <w:t>, constant rate of change,</w:t>
      </w:r>
      <w:r w:rsidR="006F7DE4" w:rsidRPr="795F3051">
        <w:rPr>
          <w:sz w:val="24"/>
          <w:szCs w:val="24"/>
        </w:rPr>
        <w:t xml:space="preserve"> of a linear equation in two variables and analyzed graphical</w:t>
      </w:r>
      <w:r w:rsidR="006F7DE4" w:rsidRPr="795F3051">
        <w:rPr>
          <w:spacing w:val="-5"/>
          <w:sz w:val="24"/>
          <w:szCs w:val="24"/>
        </w:rPr>
        <w:t xml:space="preserve"> </w:t>
      </w:r>
      <w:r w:rsidR="006F7DE4" w:rsidRPr="795F3051">
        <w:rPr>
          <w:sz w:val="24"/>
          <w:szCs w:val="24"/>
        </w:rPr>
        <w:t>representations</w:t>
      </w:r>
      <w:r w:rsidR="006F7DE4" w:rsidRPr="795F3051">
        <w:rPr>
          <w:spacing w:val="-5"/>
          <w:sz w:val="24"/>
          <w:szCs w:val="24"/>
        </w:rPr>
        <w:t xml:space="preserve"> </w:t>
      </w:r>
      <w:r w:rsidR="006F7DE4" w:rsidRPr="795F3051">
        <w:rPr>
          <w:sz w:val="24"/>
          <w:szCs w:val="24"/>
        </w:rPr>
        <w:t>of</w:t>
      </w:r>
      <w:r w:rsidR="006F7DE4" w:rsidRPr="795F3051">
        <w:rPr>
          <w:spacing w:val="-5"/>
          <w:sz w:val="24"/>
          <w:szCs w:val="24"/>
        </w:rPr>
        <w:t xml:space="preserve"> </w:t>
      </w:r>
      <w:r w:rsidR="006F7DE4" w:rsidRPr="795F3051">
        <w:rPr>
          <w:sz w:val="24"/>
          <w:szCs w:val="24"/>
        </w:rPr>
        <w:t>functional</w:t>
      </w:r>
      <w:r w:rsidR="006F7DE4" w:rsidRPr="795F3051">
        <w:rPr>
          <w:spacing w:val="-5"/>
          <w:sz w:val="24"/>
          <w:szCs w:val="24"/>
        </w:rPr>
        <w:t xml:space="preserve"> </w:t>
      </w:r>
      <w:r w:rsidR="006F7DE4" w:rsidRPr="795F3051">
        <w:rPr>
          <w:sz w:val="24"/>
          <w:szCs w:val="24"/>
        </w:rPr>
        <w:t>relationships.</w:t>
      </w:r>
      <w:r w:rsidR="006F7DE4" w:rsidRPr="795F3051">
        <w:rPr>
          <w:spacing w:val="-3"/>
          <w:sz w:val="24"/>
          <w:szCs w:val="24"/>
        </w:rPr>
        <w:t xml:space="preserve"> </w:t>
      </w:r>
      <w:r w:rsidR="006F7DE4" w:rsidRPr="795F3051">
        <w:rPr>
          <w:sz w:val="24"/>
          <w:szCs w:val="24"/>
        </w:rPr>
        <w:t>In</w:t>
      </w:r>
      <w:r w:rsidR="006F7DE4" w:rsidRPr="795F3051">
        <w:rPr>
          <w:spacing w:val="-5"/>
          <w:sz w:val="24"/>
          <w:szCs w:val="24"/>
        </w:rPr>
        <w:t xml:space="preserve"> </w:t>
      </w:r>
      <w:r w:rsidR="006F7DE4" w:rsidRPr="795F3051">
        <w:rPr>
          <w:sz w:val="24"/>
          <w:szCs w:val="24"/>
        </w:rPr>
        <w:t>Algebra</w:t>
      </w:r>
      <w:r w:rsidR="006F7DE4" w:rsidRPr="795F3051">
        <w:rPr>
          <w:spacing w:val="-1"/>
          <w:sz w:val="24"/>
          <w:szCs w:val="24"/>
        </w:rPr>
        <w:t xml:space="preserve"> </w:t>
      </w:r>
      <w:r w:rsidR="006F7DE4" w:rsidRPr="795F3051">
        <w:rPr>
          <w:sz w:val="24"/>
          <w:szCs w:val="24"/>
        </w:rPr>
        <w:t>I,</w:t>
      </w:r>
      <w:r w:rsidR="006F7DE4" w:rsidRPr="795F3051">
        <w:rPr>
          <w:spacing w:val="-5"/>
          <w:sz w:val="24"/>
          <w:szCs w:val="24"/>
        </w:rPr>
        <w:t xml:space="preserve"> </w:t>
      </w:r>
      <w:r w:rsidR="006F7DE4" w:rsidRPr="795F3051">
        <w:rPr>
          <w:sz w:val="24"/>
          <w:szCs w:val="24"/>
        </w:rPr>
        <w:t>students</w:t>
      </w:r>
      <w:r w:rsidR="006F7DE4" w:rsidRPr="795F3051">
        <w:rPr>
          <w:spacing w:val="-5"/>
          <w:sz w:val="24"/>
          <w:szCs w:val="24"/>
        </w:rPr>
        <w:t xml:space="preserve"> </w:t>
      </w:r>
      <w:r w:rsidR="006F7DE4" w:rsidRPr="795F3051">
        <w:rPr>
          <w:sz w:val="24"/>
          <w:szCs w:val="24"/>
        </w:rPr>
        <w:t>calculate</w:t>
      </w:r>
      <w:r w:rsidR="006F7DE4" w:rsidRPr="795F3051">
        <w:rPr>
          <w:spacing w:val="-5"/>
          <w:sz w:val="24"/>
          <w:szCs w:val="24"/>
        </w:rPr>
        <w:t xml:space="preserve"> </w:t>
      </w:r>
      <w:r w:rsidR="006F7DE4" w:rsidRPr="795F3051">
        <w:rPr>
          <w:sz w:val="24"/>
          <w:szCs w:val="24"/>
        </w:rPr>
        <w:t>the</w:t>
      </w:r>
      <w:r w:rsidR="006F7DE4" w:rsidRPr="795F3051">
        <w:rPr>
          <w:spacing w:val="-4"/>
          <w:sz w:val="24"/>
          <w:szCs w:val="24"/>
        </w:rPr>
        <w:t xml:space="preserve"> </w:t>
      </w:r>
      <w:r w:rsidR="006F7DE4" w:rsidRPr="795F3051">
        <w:rPr>
          <w:sz w:val="24"/>
          <w:szCs w:val="24"/>
        </w:rPr>
        <w:t>average rate</w:t>
      </w:r>
      <w:r w:rsidR="006F7DE4" w:rsidRPr="795F3051">
        <w:rPr>
          <w:spacing w:val="-2"/>
          <w:sz w:val="24"/>
          <w:szCs w:val="24"/>
        </w:rPr>
        <w:t xml:space="preserve"> </w:t>
      </w:r>
      <w:r w:rsidR="006F7DE4" w:rsidRPr="795F3051">
        <w:rPr>
          <w:sz w:val="24"/>
          <w:szCs w:val="24"/>
        </w:rPr>
        <w:t>of</w:t>
      </w:r>
      <w:r w:rsidR="006F7DE4" w:rsidRPr="795F3051">
        <w:rPr>
          <w:spacing w:val="-2"/>
          <w:sz w:val="24"/>
          <w:szCs w:val="24"/>
        </w:rPr>
        <w:t xml:space="preserve"> </w:t>
      </w:r>
      <w:r w:rsidR="006F7DE4" w:rsidRPr="795F3051">
        <w:rPr>
          <w:sz w:val="24"/>
          <w:szCs w:val="24"/>
        </w:rPr>
        <w:t>change</w:t>
      </w:r>
      <w:r w:rsidR="006F7DE4" w:rsidRPr="795F3051">
        <w:rPr>
          <w:spacing w:val="-3"/>
          <w:sz w:val="24"/>
          <w:szCs w:val="24"/>
        </w:rPr>
        <w:t xml:space="preserve"> </w:t>
      </w:r>
      <w:r w:rsidR="006F7DE4" w:rsidRPr="795F3051">
        <w:rPr>
          <w:sz w:val="24"/>
          <w:szCs w:val="24"/>
        </w:rPr>
        <w:t>in</w:t>
      </w:r>
      <w:r w:rsidR="006F7DE4" w:rsidRPr="795F3051">
        <w:rPr>
          <w:spacing w:val="-2"/>
          <w:sz w:val="24"/>
          <w:szCs w:val="24"/>
        </w:rPr>
        <w:t xml:space="preserve"> </w:t>
      </w:r>
      <w:r w:rsidR="006F7DE4" w:rsidRPr="795F3051">
        <w:rPr>
          <w:sz w:val="24"/>
          <w:szCs w:val="24"/>
        </w:rPr>
        <w:t>real-world</w:t>
      </w:r>
      <w:r w:rsidR="006F7DE4" w:rsidRPr="795F3051">
        <w:rPr>
          <w:spacing w:val="-2"/>
          <w:sz w:val="24"/>
          <w:szCs w:val="24"/>
        </w:rPr>
        <w:t xml:space="preserve"> </w:t>
      </w:r>
      <w:r w:rsidR="006F7DE4" w:rsidRPr="795F3051">
        <w:rPr>
          <w:sz w:val="24"/>
          <w:szCs w:val="24"/>
        </w:rPr>
        <w:t>situations</w:t>
      </w:r>
      <w:r w:rsidR="006F7DE4" w:rsidRPr="795F3051">
        <w:rPr>
          <w:spacing w:val="-2"/>
          <w:sz w:val="24"/>
          <w:szCs w:val="24"/>
        </w:rPr>
        <w:t xml:space="preserve"> </w:t>
      </w:r>
      <w:r w:rsidR="006F7DE4" w:rsidRPr="795F3051">
        <w:rPr>
          <w:sz w:val="24"/>
          <w:szCs w:val="24"/>
        </w:rPr>
        <w:t>represented</w:t>
      </w:r>
      <w:r w:rsidR="006F7DE4" w:rsidRPr="795F3051">
        <w:rPr>
          <w:spacing w:val="-1"/>
          <w:sz w:val="24"/>
          <w:szCs w:val="24"/>
        </w:rPr>
        <w:t xml:space="preserve"> </w:t>
      </w:r>
      <w:r w:rsidR="006F7DE4" w:rsidRPr="795F3051">
        <w:rPr>
          <w:sz w:val="24"/>
          <w:szCs w:val="24"/>
        </w:rPr>
        <w:t>in</w:t>
      </w:r>
      <w:r w:rsidR="006F7DE4" w:rsidRPr="795F3051">
        <w:rPr>
          <w:spacing w:val="-2"/>
          <w:sz w:val="24"/>
          <w:szCs w:val="24"/>
        </w:rPr>
        <w:t xml:space="preserve"> </w:t>
      </w:r>
      <w:r w:rsidR="006F7DE4" w:rsidRPr="795F3051">
        <w:rPr>
          <w:sz w:val="24"/>
          <w:szCs w:val="24"/>
        </w:rPr>
        <w:t>various</w:t>
      </w:r>
      <w:r w:rsidR="006F7DE4" w:rsidRPr="795F3051">
        <w:rPr>
          <w:spacing w:val="-2"/>
          <w:sz w:val="24"/>
          <w:szCs w:val="24"/>
        </w:rPr>
        <w:t xml:space="preserve"> </w:t>
      </w:r>
      <w:r w:rsidR="006F7DE4" w:rsidRPr="795F3051">
        <w:rPr>
          <w:sz w:val="24"/>
          <w:szCs w:val="24"/>
        </w:rPr>
        <w:t>ways. In</w:t>
      </w:r>
      <w:r w:rsidR="006F7DE4" w:rsidRPr="795F3051">
        <w:rPr>
          <w:spacing w:val="-2"/>
          <w:sz w:val="24"/>
          <w:szCs w:val="24"/>
        </w:rPr>
        <w:t xml:space="preserve"> </w:t>
      </w:r>
      <w:r w:rsidR="006F7DE4" w:rsidRPr="795F3051">
        <w:rPr>
          <w:sz w:val="24"/>
          <w:szCs w:val="24"/>
        </w:rPr>
        <w:t>later courses,</w:t>
      </w:r>
      <w:r w:rsidR="006F7DE4" w:rsidRPr="795F3051">
        <w:rPr>
          <w:spacing w:val="-2"/>
          <w:sz w:val="24"/>
          <w:szCs w:val="24"/>
        </w:rPr>
        <w:t xml:space="preserve"> </w:t>
      </w:r>
      <w:r w:rsidR="006F7DE4" w:rsidRPr="795F3051">
        <w:rPr>
          <w:sz w:val="24"/>
          <w:szCs w:val="24"/>
        </w:rPr>
        <w:t>this</w:t>
      </w:r>
      <w:r w:rsidR="006F7DE4" w:rsidRPr="795F3051">
        <w:rPr>
          <w:spacing w:val="-2"/>
          <w:sz w:val="24"/>
          <w:szCs w:val="24"/>
        </w:rPr>
        <w:t xml:space="preserve"> </w:t>
      </w:r>
      <w:r w:rsidR="006F7DE4" w:rsidRPr="795F3051">
        <w:rPr>
          <w:sz w:val="24"/>
          <w:szCs w:val="24"/>
        </w:rPr>
        <w:t>concept leads to the difference quotient and differential calculus.</w:t>
      </w:r>
    </w:p>
    <w:p w14:paraId="5A0D8B0C" w14:textId="77777777" w:rsidR="006F7DE4" w:rsidRDefault="006F7DE4" w:rsidP="00E502A8">
      <w:pPr>
        <w:pStyle w:val="TableParagraph"/>
        <w:numPr>
          <w:ilvl w:val="0"/>
          <w:numId w:val="196"/>
        </w:numPr>
        <w:tabs>
          <w:tab w:val="left" w:pos="719"/>
        </w:tabs>
        <w:autoSpaceDE w:val="0"/>
        <w:autoSpaceDN w:val="0"/>
        <w:ind w:right="216"/>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2"/>
          <w:sz w:val="24"/>
        </w:rPr>
        <w:t xml:space="preserve"> </w:t>
      </w:r>
      <w:r>
        <w:rPr>
          <w:sz w:val="24"/>
        </w:rPr>
        <w:t>benchmark</w:t>
      </w:r>
      <w:r>
        <w:rPr>
          <w:spacing w:val="-3"/>
          <w:sz w:val="24"/>
        </w:rPr>
        <w:t xml:space="preserve"> </w:t>
      </w:r>
      <w:r>
        <w:rPr>
          <w:sz w:val="24"/>
        </w:rPr>
        <w:t>is</w:t>
      </w:r>
      <w:r>
        <w:rPr>
          <w:spacing w:val="-4"/>
          <w:sz w:val="24"/>
        </w:rPr>
        <w:t xml:space="preserve"> </w:t>
      </w:r>
      <w:r>
        <w:rPr>
          <w:sz w:val="24"/>
        </w:rPr>
        <w:t>to</w:t>
      </w:r>
      <w:r>
        <w:rPr>
          <w:spacing w:val="-3"/>
          <w:sz w:val="24"/>
        </w:rPr>
        <w:t xml:space="preserve"> </w:t>
      </w:r>
      <w:r>
        <w:rPr>
          <w:sz w:val="24"/>
        </w:rPr>
        <w:t>extend</w:t>
      </w:r>
      <w:r>
        <w:rPr>
          <w:spacing w:val="-3"/>
          <w:sz w:val="24"/>
        </w:rPr>
        <w:t xml:space="preserve"> </w:t>
      </w:r>
      <w:r>
        <w:rPr>
          <w:sz w:val="24"/>
        </w:rPr>
        <w:t>students’</w:t>
      </w:r>
      <w:r>
        <w:rPr>
          <w:spacing w:val="-3"/>
          <w:sz w:val="24"/>
        </w:rPr>
        <w:t xml:space="preserve"> </w:t>
      </w:r>
      <w:r>
        <w:rPr>
          <w:sz w:val="24"/>
        </w:rPr>
        <w:t>understanding</w:t>
      </w:r>
      <w:r>
        <w:rPr>
          <w:spacing w:val="-6"/>
          <w:sz w:val="24"/>
        </w:rPr>
        <w:t xml:space="preserve"> </w:t>
      </w:r>
      <w:r>
        <w:rPr>
          <w:sz w:val="24"/>
        </w:rPr>
        <w:t>of</w:t>
      </w:r>
      <w:r>
        <w:rPr>
          <w:spacing w:val="-3"/>
          <w:sz w:val="24"/>
        </w:rPr>
        <w:t xml:space="preserve"> the </w:t>
      </w:r>
      <w:r>
        <w:rPr>
          <w:sz w:val="24"/>
        </w:rPr>
        <w:t>rate</w:t>
      </w:r>
      <w:r>
        <w:rPr>
          <w:spacing w:val="-3"/>
          <w:sz w:val="24"/>
        </w:rPr>
        <w:t xml:space="preserve"> </w:t>
      </w:r>
      <w:r>
        <w:rPr>
          <w:sz w:val="24"/>
        </w:rPr>
        <w:t>of</w:t>
      </w:r>
      <w:r>
        <w:rPr>
          <w:spacing w:val="-5"/>
          <w:sz w:val="24"/>
        </w:rPr>
        <w:t xml:space="preserve"> </w:t>
      </w:r>
      <w:r>
        <w:rPr>
          <w:sz w:val="24"/>
        </w:rPr>
        <w:t>change</w:t>
      </w:r>
      <w:r>
        <w:rPr>
          <w:spacing w:val="-4"/>
          <w:sz w:val="24"/>
        </w:rPr>
        <w:t xml:space="preserve"> </w:t>
      </w:r>
      <w:r>
        <w:rPr>
          <w:sz w:val="24"/>
        </w:rPr>
        <w:t>to allow them to apply it in non-linear contexts.</w:t>
      </w:r>
    </w:p>
    <w:p w14:paraId="549C2DE4" w14:textId="77777777" w:rsidR="006F7DE4" w:rsidRDefault="006F7DE4" w:rsidP="00E502A8">
      <w:pPr>
        <w:pStyle w:val="TableParagraph"/>
        <w:numPr>
          <w:ilvl w:val="0"/>
          <w:numId w:val="196"/>
        </w:numPr>
        <w:tabs>
          <w:tab w:val="left" w:pos="719"/>
        </w:tabs>
        <w:autoSpaceDE w:val="0"/>
        <w:autoSpaceDN w:val="0"/>
        <w:ind w:right="9"/>
        <w:rPr>
          <w:sz w:val="24"/>
        </w:rPr>
      </w:pPr>
      <w:r>
        <w:rPr>
          <w:sz w:val="24"/>
        </w:rPr>
        <w:t>Instruction</w:t>
      </w:r>
      <w:r>
        <w:rPr>
          <w:spacing w:val="-4"/>
          <w:sz w:val="24"/>
        </w:rPr>
        <w:t xml:space="preserve"> </w:t>
      </w:r>
      <w:r>
        <w:rPr>
          <w:sz w:val="24"/>
        </w:rPr>
        <w:t>emphasizes</w:t>
      </w:r>
      <w:r>
        <w:rPr>
          <w:spacing w:val="-3"/>
          <w:sz w:val="24"/>
        </w:rPr>
        <w:t xml:space="preserve"> </w:t>
      </w:r>
      <w:r>
        <w:rPr>
          <w:sz w:val="24"/>
        </w:rPr>
        <w:t>a</w:t>
      </w:r>
      <w:r>
        <w:rPr>
          <w:spacing w:val="-3"/>
          <w:sz w:val="24"/>
        </w:rPr>
        <w:t xml:space="preserve"> </w:t>
      </w:r>
      <w:r>
        <w:rPr>
          <w:sz w:val="24"/>
        </w:rPr>
        <w:t>graphical</w:t>
      </w:r>
      <w:r>
        <w:rPr>
          <w:spacing w:val="-4"/>
          <w:sz w:val="24"/>
        </w:rPr>
        <w:t xml:space="preserve"> </w:t>
      </w:r>
      <w:r>
        <w:rPr>
          <w:sz w:val="24"/>
        </w:rPr>
        <w:t>context</w:t>
      </w:r>
      <w:r>
        <w:rPr>
          <w:spacing w:val="-4"/>
          <w:sz w:val="24"/>
        </w:rPr>
        <w:t xml:space="preserve"> </w:t>
      </w:r>
      <w:r>
        <w:rPr>
          <w:sz w:val="24"/>
        </w:rPr>
        <w:t>so</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see</w:t>
      </w:r>
      <w:r>
        <w:rPr>
          <w:spacing w:val="-4"/>
          <w:sz w:val="24"/>
        </w:rPr>
        <w:t xml:space="preserve"> </w:t>
      </w:r>
      <w:r>
        <w:rPr>
          <w:sz w:val="24"/>
        </w:rPr>
        <w:t>the</w:t>
      </w:r>
      <w:r>
        <w:rPr>
          <w:spacing w:val="-4"/>
          <w:sz w:val="24"/>
        </w:rPr>
        <w:t xml:space="preserve"> </w:t>
      </w:r>
      <w:r>
        <w:rPr>
          <w:sz w:val="24"/>
        </w:rPr>
        <w:t>meaning</w:t>
      </w:r>
      <w:r>
        <w:rPr>
          <w:spacing w:val="-1"/>
          <w:sz w:val="24"/>
        </w:rPr>
        <w:t xml:space="preserve"> </w:t>
      </w:r>
      <w:r>
        <w:rPr>
          <w:sz w:val="24"/>
        </w:rPr>
        <w:t>of</w:t>
      </w:r>
      <w:r>
        <w:rPr>
          <w:spacing w:val="-4"/>
          <w:sz w:val="24"/>
        </w:rPr>
        <w:t xml:space="preserve"> </w:t>
      </w:r>
      <w:r>
        <w:rPr>
          <w:sz w:val="24"/>
        </w:rPr>
        <w:t>the</w:t>
      </w:r>
      <w:r>
        <w:rPr>
          <w:spacing w:val="-5"/>
          <w:sz w:val="24"/>
        </w:rPr>
        <w:t xml:space="preserve"> </w:t>
      </w:r>
      <w:r>
        <w:rPr>
          <w:sz w:val="24"/>
        </w:rPr>
        <w:t>average rate of change. Students can use graphing technology to help visualize this.</w:t>
      </w:r>
    </w:p>
    <w:p w14:paraId="06995834" w14:textId="77777777" w:rsidR="006F7DE4" w:rsidRDefault="006F7DE4" w:rsidP="00E502A8">
      <w:pPr>
        <w:pStyle w:val="TableParagraph"/>
        <w:numPr>
          <w:ilvl w:val="1"/>
          <w:numId w:val="196"/>
        </w:numPr>
        <w:tabs>
          <w:tab w:val="left" w:pos="1439"/>
        </w:tabs>
        <w:autoSpaceDE w:val="0"/>
        <w:autoSpaceDN w:val="0"/>
        <w:spacing w:before="4" w:line="232" w:lineRule="auto"/>
        <w:ind w:right="284"/>
        <w:rPr>
          <w:sz w:val="24"/>
        </w:rPr>
      </w:pPr>
      <w:r w:rsidRPr="113DC138">
        <w:rPr>
          <w:sz w:val="24"/>
          <w:szCs w:val="24"/>
        </w:rPr>
        <w:t>Starting</w:t>
      </w:r>
      <w:r w:rsidRPr="113DC138">
        <w:rPr>
          <w:spacing w:val="-5"/>
          <w:sz w:val="24"/>
          <w:szCs w:val="24"/>
        </w:rPr>
        <w:t xml:space="preserve"> </w:t>
      </w:r>
      <w:r w:rsidRPr="113DC138">
        <w:rPr>
          <w:sz w:val="24"/>
          <w:szCs w:val="24"/>
        </w:rPr>
        <w:t>with</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linear</w:t>
      </w:r>
      <w:r w:rsidRPr="113DC138">
        <w:rPr>
          <w:spacing w:val="-1"/>
          <w:sz w:val="24"/>
          <w:szCs w:val="24"/>
        </w:rPr>
        <w:t xml:space="preserve"> </w:t>
      </w:r>
      <w:r w:rsidRPr="113DC138">
        <w:rPr>
          <w:sz w:val="24"/>
          <w:szCs w:val="24"/>
        </w:rPr>
        <w:t xml:space="preserve">function </w:t>
      </w:r>
      <w:r w:rsidRPr="113DC138">
        <w:rPr>
          <w:rFonts w:ascii="Cambria Math" w:eastAsia="Cambria Math" w:hAnsi="Cambria Math"/>
          <w:sz w:val="24"/>
          <w:szCs w:val="24"/>
        </w:rPr>
        <w:t>𝑓(𝑥)</w:t>
      </w:r>
      <w:r w:rsidRPr="113DC138">
        <w:rPr>
          <w:rFonts w:ascii="Cambria Math" w:eastAsia="Cambria Math" w:hAnsi="Cambria Math"/>
          <w:spacing w:val="4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40"/>
          <w:sz w:val="24"/>
          <w:szCs w:val="24"/>
        </w:rPr>
        <w:t xml:space="preserve"> </w:t>
      </w:r>
      <w:r w:rsidRPr="113DC138">
        <w:rPr>
          <w:rFonts w:ascii="Cambria Math" w:eastAsia="Cambria Math" w:hAnsi="Cambria Math"/>
          <w:sz w:val="24"/>
          <w:szCs w:val="24"/>
        </w:rPr>
        <w:t>3𝑥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2</w:t>
      </w:r>
      <w:r w:rsidRPr="113DC138">
        <w:rPr>
          <w:sz w:val="24"/>
          <w:szCs w:val="24"/>
        </w:rPr>
        <w:t>,</w:t>
      </w:r>
      <w:r w:rsidRPr="113DC138">
        <w:rPr>
          <w:spacing w:val="-2"/>
          <w:sz w:val="24"/>
          <w:szCs w:val="24"/>
        </w:rPr>
        <w:t xml:space="preserve"> </w:t>
      </w:r>
      <w:r w:rsidRPr="113DC138">
        <w:rPr>
          <w:sz w:val="24"/>
          <w:szCs w:val="24"/>
        </w:rPr>
        <w:t>shown</w:t>
      </w:r>
      <w:r w:rsidRPr="113DC138">
        <w:rPr>
          <w:spacing w:val="-2"/>
          <w:sz w:val="24"/>
          <w:szCs w:val="24"/>
        </w:rPr>
        <w:t xml:space="preserve"> </w:t>
      </w:r>
      <w:r w:rsidRPr="113DC138">
        <w:rPr>
          <w:sz w:val="24"/>
          <w:szCs w:val="24"/>
        </w:rPr>
        <w:t>below,</w:t>
      </w:r>
      <w:r w:rsidRPr="113DC138">
        <w:rPr>
          <w:spacing w:val="-2"/>
          <w:sz w:val="24"/>
          <w:szCs w:val="24"/>
        </w:rPr>
        <w:t xml:space="preserve"> </w:t>
      </w:r>
      <w:r w:rsidRPr="113DC138">
        <w:rPr>
          <w:sz w:val="24"/>
          <w:szCs w:val="24"/>
        </w:rPr>
        <w:t>ask</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to calculate the rate of change between two points using the slope formula. Lead students to verify their calculations visually.</w:t>
      </w:r>
    </w:p>
    <w:p w14:paraId="43D9643C" w14:textId="77777777" w:rsidR="006F7DE4" w:rsidRDefault="006F7DE4" w:rsidP="00E502A8">
      <w:pPr>
        <w:pStyle w:val="TableParagraph"/>
        <w:numPr>
          <w:ilvl w:val="1"/>
          <w:numId w:val="196"/>
        </w:numPr>
        <w:tabs>
          <w:tab w:val="left" w:pos="1438"/>
        </w:tabs>
        <w:autoSpaceDE w:val="0"/>
        <w:autoSpaceDN w:val="0"/>
        <w:spacing w:before="1" w:line="288" w:lineRule="exact"/>
        <w:ind w:left="1438" w:hanging="359"/>
        <w:rPr>
          <w:sz w:val="24"/>
        </w:rPr>
      </w:pPr>
      <w:r w:rsidRPr="113DC138">
        <w:rPr>
          <w:sz w:val="24"/>
          <w:szCs w:val="24"/>
        </w:rPr>
        <w:t>Once</w:t>
      </w:r>
      <w:r w:rsidRPr="113DC138">
        <w:rPr>
          <w:spacing w:val="-2"/>
          <w:sz w:val="24"/>
          <w:szCs w:val="24"/>
        </w:rPr>
        <w:t xml:space="preserve"> </w:t>
      </w:r>
      <w:r w:rsidRPr="113DC138">
        <w:rPr>
          <w:sz w:val="24"/>
          <w:szCs w:val="24"/>
        </w:rPr>
        <w:t>students</w:t>
      </w:r>
      <w:r w:rsidRPr="113DC138">
        <w:rPr>
          <w:spacing w:val="-1"/>
          <w:sz w:val="24"/>
          <w:szCs w:val="24"/>
        </w:rPr>
        <w:t xml:space="preserve"> </w:t>
      </w:r>
      <w:r w:rsidRPr="113DC138">
        <w:rPr>
          <w:sz w:val="24"/>
          <w:szCs w:val="24"/>
        </w:rPr>
        <w:t>have</w:t>
      </w:r>
      <w:r w:rsidRPr="113DC138">
        <w:rPr>
          <w:spacing w:val="-1"/>
          <w:sz w:val="24"/>
          <w:szCs w:val="24"/>
        </w:rPr>
        <w:t xml:space="preserve"> </w:t>
      </w:r>
      <w:r w:rsidRPr="113DC138">
        <w:rPr>
          <w:sz w:val="24"/>
          <w:szCs w:val="24"/>
        </w:rPr>
        <w:t>successfully</w:t>
      </w:r>
      <w:r w:rsidRPr="113DC138">
        <w:rPr>
          <w:spacing w:val="-6"/>
          <w:sz w:val="24"/>
          <w:szCs w:val="24"/>
        </w:rPr>
        <w:t xml:space="preserve"> </w:t>
      </w:r>
      <w:r w:rsidRPr="113DC138">
        <w:rPr>
          <w:sz w:val="24"/>
          <w:szCs w:val="24"/>
        </w:rPr>
        <w:t>used</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formula,</w:t>
      </w:r>
      <w:r w:rsidRPr="113DC138">
        <w:rPr>
          <w:spacing w:val="-1"/>
          <w:sz w:val="24"/>
          <w:szCs w:val="24"/>
        </w:rPr>
        <w:t xml:space="preserve"> </w:t>
      </w:r>
      <w:r w:rsidRPr="113DC138">
        <w:rPr>
          <w:sz w:val="24"/>
          <w:szCs w:val="24"/>
        </w:rPr>
        <w:t>transition</w:t>
      </w:r>
      <w:r w:rsidRPr="113DC138">
        <w:rPr>
          <w:spacing w:val="-1"/>
          <w:sz w:val="24"/>
          <w:szCs w:val="24"/>
        </w:rPr>
        <w:t xml:space="preserve"> </w:t>
      </w:r>
      <w:r w:rsidRPr="113DC138">
        <w:rPr>
          <w:sz w:val="24"/>
          <w:szCs w:val="24"/>
        </w:rPr>
        <w:t>to the</w:t>
      </w:r>
      <w:r w:rsidRPr="113DC138">
        <w:rPr>
          <w:spacing w:val="-1"/>
          <w:sz w:val="24"/>
          <w:szCs w:val="24"/>
        </w:rPr>
        <w:t xml:space="preserve"> </w:t>
      </w:r>
      <w:r w:rsidRPr="113DC138">
        <w:rPr>
          <w:sz w:val="24"/>
          <w:szCs w:val="24"/>
        </w:rPr>
        <w:t xml:space="preserve">graph </w:t>
      </w:r>
      <w:r w:rsidRPr="113DC138">
        <w:rPr>
          <w:spacing w:val="-5"/>
          <w:sz w:val="24"/>
          <w:szCs w:val="24"/>
        </w:rPr>
        <w:t>of</w:t>
      </w:r>
    </w:p>
    <w:p w14:paraId="05E7251F" w14:textId="77777777" w:rsidR="006F7DE4" w:rsidRDefault="006F7DE4" w:rsidP="006F7DE4">
      <w:pPr>
        <w:pStyle w:val="TableParagraph"/>
        <w:spacing w:line="272" w:lineRule="exact"/>
        <w:ind w:left="1439"/>
        <w:rPr>
          <w:sz w:val="24"/>
        </w:rPr>
      </w:pPr>
      <w:r>
        <w:rPr>
          <w:rFonts w:ascii="Cambria Math" w:eastAsia="Cambria Math"/>
          <w:sz w:val="24"/>
        </w:rPr>
        <w:t>𝑓(𝑥)</w:t>
      </w:r>
      <w:r>
        <w:rPr>
          <w:rFonts w:ascii="Cambria Math" w:eastAsia="Cambria Math"/>
          <w:spacing w:val="18"/>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5"/>
          <w:sz w:val="24"/>
        </w:rPr>
        <w:t>𝑥</w:t>
      </w:r>
      <w:r>
        <w:rPr>
          <w:rFonts w:ascii="Cambria Math" w:eastAsia="Cambria Math"/>
          <w:spacing w:val="-5"/>
          <w:sz w:val="24"/>
          <w:vertAlign w:val="superscript"/>
        </w:rPr>
        <w:t>2</w:t>
      </w:r>
      <w:r>
        <w:rPr>
          <w:spacing w:val="-5"/>
          <w:sz w:val="24"/>
        </w:rPr>
        <w:t>.</w:t>
      </w:r>
    </w:p>
    <w:p w14:paraId="0F87C924" w14:textId="77777777" w:rsidR="006F7DE4" w:rsidRDefault="006F7DE4" w:rsidP="00E502A8">
      <w:pPr>
        <w:pStyle w:val="TableParagraph"/>
        <w:numPr>
          <w:ilvl w:val="1"/>
          <w:numId w:val="196"/>
        </w:numPr>
        <w:tabs>
          <w:tab w:val="left" w:pos="1439"/>
        </w:tabs>
        <w:autoSpaceDE w:val="0"/>
        <w:autoSpaceDN w:val="0"/>
        <w:spacing w:before="4" w:after="8" w:line="235" w:lineRule="auto"/>
        <w:ind w:right="97"/>
        <w:rPr>
          <w:sz w:val="24"/>
          <w:szCs w:val="24"/>
        </w:rPr>
      </w:pPr>
      <w:r w:rsidRPr="113DC138">
        <w:rPr>
          <w:sz w:val="24"/>
          <w:szCs w:val="24"/>
        </w:rPr>
        <w:t>Highlight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same</w:t>
      </w:r>
      <w:r w:rsidRPr="113DC138">
        <w:rPr>
          <w:spacing w:val="-3"/>
          <w:sz w:val="24"/>
          <w:szCs w:val="24"/>
        </w:rPr>
        <w:t xml:space="preserve"> </w:t>
      </w:r>
      <w:r w:rsidRPr="113DC138">
        <w:rPr>
          <w:sz w:val="24"/>
          <w:szCs w:val="24"/>
        </w:rPr>
        <w:t>two</w:t>
      </w:r>
      <w:r w:rsidRPr="113DC138">
        <w:rPr>
          <w:spacing w:val="-3"/>
          <w:sz w:val="24"/>
          <w:szCs w:val="24"/>
        </w:rPr>
        <w:t xml:space="preserve"> </w:t>
      </w:r>
      <w:r w:rsidRPr="113DC138">
        <w:rPr>
          <w:sz w:val="24"/>
          <w:szCs w:val="24"/>
        </w:rPr>
        <w:t>points</w:t>
      </w:r>
      <w:r w:rsidRPr="113DC138">
        <w:rPr>
          <w:spacing w:val="-3"/>
          <w:sz w:val="24"/>
          <w:szCs w:val="24"/>
        </w:rPr>
        <w:t xml:space="preserve"> </w:t>
      </w:r>
      <w:r w:rsidRPr="113DC138">
        <w:rPr>
          <w:sz w:val="24"/>
          <w:szCs w:val="24"/>
        </w:rPr>
        <w:t>and</w:t>
      </w:r>
      <w:r w:rsidRPr="113DC138">
        <w:rPr>
          <w:spacing w:val="-3"/>
          <w:sz w:val="24"/>
          <w:szCs w:val="24"/>
        </w:rPr>
        <w:t xml:space="preserve"> </w:t>
      </w: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rate</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change might be between them (</w:t>
      </w:r>
      <w:r w:rsidRPr="4B4C310D">
        <w:rPr>
          <w:i/>
          <w:iCs/>
          <w:sz w:val="24"/>
          <w:szCs w:val="24"/>
        </w:rPr>
        <w:t>MTR.4.1</w:t>
      </w:r>
      <w:r w:rsidRPr="113DC138">
        <w:rPr>
          <w:sz w:val="24"/>
          <w:szCs w:val="24"/>
        </w:rPr>
        <w:t xml:space="preserve">). Lead students </w:t>
      </w:r>
      <w:r w:rsidRPr="4B4C310D">
        <w:rPr>
          <w:sz w:val="24"/>
          <w:szCs w:val="24"/>
        </w:rPr>
        <w:t xml:space="preserve">to </w:t>
      </w:r>
      <w:r w:rsidRPr="113DC138">
        <w:rPr>
          <w:sz w:val="24"/>
          <w:szCs w:val="24"/>
        </w:rPr>
        <w:t>realize that while there</w:t>
      </w:r>
      <w:r w:rsidRPr="113DC138">
        <w:rPr>
          <w:spacing w:val="-1"/>
          <w:sz w:val="24"/>
          <w:szCs w:val="24"/>
        </w:rPr>
        <w:t xml:space="preserve"> </w:t>
      </w:r>
      <w:r w:rsidRPr="113DC138">
        <w:rPr>
          <w:sz w:val="24"/>
          <w:szCs w:val="24"/>
        </w:rPr>
        <w:t xml:space="preserve">is not a constant rate of change, they can calculate an </w:t>
      </w:r>
      <w:r w:rsidRPr="4B4C310D">
        <w:rPr>
          <w:i/>
          <w:iCs/>
          <w:sz w:val="24"/>
          <w:szCs w:val="24"/>
        </w:rPr>
        <w:t xml:space="preserve">average </w:t>
      </w:r>
      <w:r w:rsidRPr="113DC138">
        <w:rPr>
          <w:sz w:val="24"/>
          <w:szCs w:val="24"/>
        </w:rPr>
        <w:t>rate of change for an interval. Show students that this is equivalent to calculating the slope of the line segment that connects the two points of interest.</w:t>
      </w:r>
    </w:p>
    <w:p w14:paraId="673C2A5D" w14:textId="77777777" w:rsidR="006F7DE4" w:rsidRDefault="006F7DE4" w:rsidP="006F7DE4">
      <w:pPr>
        <w:pStyle w:val="TableParagraph"/>
        <w:ind w:left="652"/>
        <w:rPr>
          <w:sz w:val="20"/>
        </w:rPr>
      </w:pPr>
      <w:r>
        <w:rPr>
          <w:noProof/>
          <w:position w:val="1"/>
          <w:sz w:val="20"/>
        </w:rPr>
        <w:lastRenderedPageBreak/>
        <w:drawing>
          <wp:inline distT="0" distB="0" distL="0" distR="0" wp14:anchorId="0974520D" wp14:editId="4E7C6DBA">
            <wp:extent cx="1642380" cy="1399031"/>
            <wp:effectExtent l="0" t="0" r="0" b="0"/>
            <wp:docPr id="1642" name="Picture 164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 name="Image 1642" descr="Example graphic "/>
                    <pic:cNvPicPr/>
                  </pic:nvPicPr>
                  <pic:blipFill>
                    <a:blip r:embed="rId110" cstate="print"/>
                    <a:stretch>
                      <a:fillRect/>
                    </a:stretch>
                  </pic:blipFill>
                  <pic:spPr>
                    <a:xfrm>
                      <a:off x="0" y="0"/>
                      <a:ext cx="1642380" cy="1399031"/>
                    </a:xfrm>
                    <a:prstGeom prst="rect">
                      <a:avLst/>
                    </a:prstGeom>
                  </pic:spPr>
                </pic:pic>
              </a:graphicData>
            </a:graphic>
          </wp:inline>
        </w:drawing>
      </w:r>
      <w:r>
        <w:rPr>
          <w:spacing w:val="76"/>
          <w:position w:val="1"/>
          <w:sz w:val="20"/>
        </w:rPr>
        <w:t xml:space="preserve"> </w:t>
      </w:r>
      <w:r>
        <w:rPr>
          <w:noProof/>
          <w:spacing w:val="76"/>
          <w:sz w:val="20"/>
        </w:rPr>
        <w:drawing>
          <wp:inline distT="0" distB="0" distL="0" distR="0" wp14:anchorId="168A4A78" wp14:editId="5257A586">
            <wp:extent cx="1653467" cy="1408176"/>
            <wp:effectExtent l="0" t="0" r="0" b="0"/>
            <wp:docPr id="1643" name="Picture 164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 name="Image 1643" descr="Example graphic "/>
                    <pic:cNvPicPr/>
                  </pic:nvPicPr>
                  <pic:blipFill>
                    <a:blip r:embed="rId111" cstate="print"/>
                    <a:stretch>
                      <a:fillRect/>
                    </a:stretch>
                  </pic:blipFill>
                  <pic:spPr>
                    <a:xfrm>
                      <a:off x="0" y="0"/>
                      <a:ext cx="1653467" cy="1408176"/>
                    </a:xfrm>
                    <a:prstGeom prst="rect">
                      <a:avLst/>
                    </a:prstGeom>
                  </pic:spPr>
                </pic:pic>
              </a:graphicData>
            </a:graphic>
          </wp:inline>
        </w:drawing>
      </w:r>
      <w:r>
        <w:rPr>
          <w:spacing w:val="78"/>
          <w:sz w:val="20"/>
        </w:rPr>
        <w:t xml:space="preserve"> </w:t>
      </w:r>
      <w:r>
        <w:rPr>
          <w:noProof/>
          <w:spacing w:val="78"/>
          <w:sz w:val="20"/>
        </w:rPr>
        <w:drawing>
          <wp:inline distT="0" distB="0" distL="0" distR="0" wp14:anchorId="0775EDE9" wp14:editId="5234AA28">
            <wp:extent cx="1648965" cy="1412748"/>
            <wp:effectExtent l="0" t="0" r="0" b="0"/>
            <wp:docPr id="1644" name="Picture 16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4" name="Image 1644" descr="Example graphic "/>
                    <pic:cNvPicPr/>
                  </pic:nvPicPr>
                  <pic:blipFill>
                    <a:blip r:embed="rId112" cstate="print"/>
                    <a:stretch>
                      <a:fillRect/>
                    </a:stretch>
                  </pic:blipFill>
                  <pic:spPr>
                    <a:xfrm>
                      <a:off x="0" y="0"/>
                      <a:ext cx="1648965" cy="1412748"/>
                    </a:xfrm>
                    <a:prstGeom prst="rect">
                      <a:avLst/>
                    </a:prstGeom>
                  </pic:spPr>
                </pic:pic>
              </a:graphicData>
            </a:graphic>
          </wp:inline>
        </w:drawing>
      </w:r>
    </w:p>
    <w:p w14:paraId="3BC28E64" w14:textId="77777777" w:rsidR="006F7DE4" w:rsidRPr="006F7DE4" w:rsidRDefault="006F7DE4" w:rsidP="00E502A8">
      <w:pPr>
        <w:pStyle w:val="TableParagraph"/>
        <w:numPr>
          <w:ilvl w:val="1"/>
          <w:numId w:val="196"/>
        </w:numPr>
        <w:tabs>
          <w:tab w:val="left" w:pos="1439"/>
        </w:tabs>
        <w:autoSpaceDE w:val="0"/>
        <w:autoSpaceDN w:val="0"/>
        <w:spacing w:before="6" w:line="235" w:lineRule="auto"/>
        <w:ind w:right="97"/>
        <w:rPr>
          <w:sz w:val="24"/>
        </w:rPr>
      </w:pPr>
      <w:r w:rsidRPr="113DC138">
        <w:rPr>
          <w:sz w:val="24"/>
          <w:szCs w:val="24"/>
        </w:rPr>
        <w:t>Once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have</w:t>
      </w:r>
      <w:r w:rsidRPr="113DC138">
        <w:rPr>
          <w:spacing w:val="-4"/>
          <w:sz w:val="24"/>
          <w:szCs w:val="24"/>
        </w:rPr>
        <w:t xml:space="preserve"> </w:t>
      </w:r>
      <w:r w:rsidRPr="113DC138">
        <w:rPr>
          <w:sz w:val="24"/>
          <w:szCs w:val="24"/>
        </w:rPr>
        <w:t>an</w:t>
      </w:r>
      <w:r w:rsidRPr="113DC138">
        <w:rPr>
          <w:spacing w:val="-3"/>
          <w:sz w:val="24"/>
          <w:szCs w:val="24"/>
        </w:rPr>
        <w:t xml:space="preserve"> </w:t>
      </w:r>
      <w:r w:rsidRPr="113DC138">
        <w:rPr>
          <w:sz w:val="24"/>
          <w:szCs w:val="24"/>
        </w:rPr>
        <w:t>understanding,</w:t>
      </w:r>
      <w:r w:rsidRPr="113DC138">
        <w:rPr>
          <w:spacing w:val="-3"/>
          <w:sz w:val="24"/>
          <w:szCs w:val="24"/>
        </w:rPr>
        <w:t xml:space="preserve"> </w:t>
      </w:r>
      <w:r w:rsidRPr="113DC138">
        <w:rPr>
          <w:sz w:val="24"/>
          <w:szCs w:val="24"/>
        </w:rPr>
        <w:t>ask</w:t>
      </w:r>
      <w:r w:rsidRPr="113DC138">
        <w:rPr>
          <w:spacing w:val="-3"/>
          <w:sz w:val="24"/>
          <w:szCs w:val="24"/>
        </w:rPr>
        <w:t xml:space="preserve"> </w:t>
      </w:r>
      <w:r w:rsidRPr="113DC138">
        <w:rPr>
          <w:sz w:val="24"/>
          <w:szCs w:val="24"/>
        </w:rPr>
        <w:t>them</w:t>
      </w:r>
      <w:r w:rsidRPr="113DC138">
        <w:rPr>
          <w:spacing w:val="-3"/>
          <w:sz w:val="24"/>
          <w:szCs w:val="24"/>
        </w:rPr>
        <w:t xml:space="preserve"> </w:t>
      </w:r>
      <w:r w:rsidRPr="113DC138">
        <w:rPr>
          <w:sz w:val="24"/>
          <w:szCs w:val="24"/>
        </w:rPr>
        <w:t>to</w:t>
      </w:r>
      <w:r w:rsidRPr="113DC138">
        <w:rPr>
          <w:spacing w:val="-2"/>
          <w:sz w:val="24"/>
          <w:szCs w:val="24"/>
        </w:rPr>
        <w:t xml:space="preserve"> </w:t>
      </w:r>
      <w:r w:rsidRPr="113DC138">
        <w:rPr>
          <w:sz w:val="24"/>
          <w:szCs w:val="24"/>
        </w:rPr>
        <w:t>find</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average</w:t>
      </w:r>
      <w:r w:rsidRPr="113DC138">
        <w:rPr>
          <w:spacing w:val="-4"/>
          <w:sz w:val="24"/>
          <w:szCs w:val="24"/>
        </w:rPr>
        <w:t xml:space="preserve"> </w:t>
      </w:r>
      <w:r w:rsidRPr="113DC138">
        <w:rPr>
          <w:sz w:val="24"/>
          <w:szCs w:val="24"/>
        </w:rPr>
        <w:t>rate</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 xml:space="preserve">change for other intervals, such as </w:t>
      </w:r>
      <w:r w:rsidRPr="113DC138">
        <w:rPr>
          <w:rFonts w:ascii="Cambria Math" w:eastAsia="Cambria Math" w:hAnsi="Cambria Math"/>
          <w:sz w:val="24"/>
          <w:szCs w:val="24"/>
        </w:rPr>
        <w:t>−2 ≤ 𝑥</w:t>
      </w:r>
      <w:r w:rsidRPr="113DC138">
        <w:rPr>
          <w:rFonts w:ascii="Cambria Math" w:eastAsia="Cambria Math" w:hAnsi="Cambria Math"/>
          <w:spacing w:val="30"/>
          <w:sz w:val="24"/>
          <w:szCs w:val="24"/>
        </w:rPr>
        <w:t xml:space="preserve"> </w:t>
      </w:r>
      <w:r w:rsidRPr="113DC138">
        <w:rPr>
          <w:rFonts w:ascii="Cambria Math" w:eastAsia="Cambria Math" w:hAnsi="Cambria Math"/>
          <w:sz w:val="24"/>
          <w:szCs w:val="24"/>
        </w:rPr>
        <w:t xml:space="preserve">≤ −1 </w:t>
      </w:r>
      <w:r w:rsidRPr="113DC138">
        <w:rPr>
          <w:sz w:val="24"/>
          <w:szCs w:val="24"/>
        </w:rPr>
        <w:t xml:space="preserve">or </w:t>
      </w:r>
      <w:r w:rsidRPr="113DC138">
        <w:rPr>
          <w:rFonts w:ascii="Cambria Math" w:eastAsia="Cambria Math" w:hAnsi="Cambria Math"/>
          <w:sz w:val="24"/>
          <w:szCs w:val="24"/>
        </w:rPr>
        <w:t>0 ≤ 𝑥</w:t>
      </w:r>
      <w:r w:rsidRPr="113DC138">
        <w:rPr>
          <w:rFonts w:ascii="Cambria Math" w:eastAsia="Cambria Math" w:hAnsi="Cambria Math"/>
          <w:spacing w:val="30"/>
          <w:sz w:val="24"/>
          <w:szCs w:val="24"/>
        </w:rPr>
        <w:t xml:space="preserve"> </w:t>
      </w:r>
      <w:r w:rsidRPr="113DC138">
        <w:rPr>
          <w:rFonts w:ascii="Cambria Math" w:eastAsia="Cambria Math" w:hAnsi="Cambria Math"/>
          <w:sz w:val="24"/>
          <w:szCs w:val="24"/>
        </w:rPr>
        <w:t>≤ 2</w:t>
      </w:r>
      <w:r w:rsidRPr="113DC138">
        <w:rPr>
          <w:sz w:val="24"/>
          <w:szCs w:val="24"/>
        </w:rPr>
        <w:t>. As each of these calculations produce different values, reinforce the concept that non-linear functions do not have constant rates of change (</w:t>
      </w:r>
      <w:r w:rsidRPr="4B4C310D">
        <w:rPr>
          <w:i/>
          <w:iCs/>
          <w:sz w:val="24"/>
          <w:szCs w:val="24"/>
        </w:rPr>
        <w:t>MTR.5.1</w:t>
      </w:r>
      <w:r w:rsidRPr="113DC138">
        <w:rPr>
          <w:sz w:val="24"/>
          <w:szCs w:val="24"/>
        </w:rPr>
        <w:t>).</w:t>
      </w:r>
    </w:p>
    <w:p w14:paraId="5EE37F3D" w14:textId="34ABBEC6" w:rsidR="006B75E6" w:rsidRPr="006F7DE4" w:rsidRDefault="006F7DE4" w:rsidP="00E502A8">
      <w:pPr>
        <w:pStyle w:val="TableParagraph"/>
        <w:numPr>
          <w:ilvl w:val="1"/>
          <w:numId w:val="196"/>
        </w:numPr>
        <w:tabs>
          <w:tab w:val="left" w:pos="1439"/>
        </w:tabs>
        <w:autoSpaceDE w:val="0"/>
        <w:autoSpaceDN w:val="0"/>
        <w:spacing w:before="6" w:line="235" w:lineRule="auto"/>
        <w:ind w:right="97"/>
        <w:rPr>
          <w:sz w:val="24"/>
        </w:rPr>
      </w:pPr>
      <w:r w:rsidRPr="006F7DE4">
        <w:rPr>
          <w:sz w:val="24"/>
          <w:szCs w:val="24"/>
        </w:rPr>
        <w:t>Look</w:t>
      </w:r>
      <w:r w:rsidRPr="006F7DE4">
        <w:rPr>
          <w:spacing w:val="-4"/>
          <w:sz w:val="24"/>
          <w:szCs w:val="24"/>
        </w:rPr>
        <w:t xml:space="preserve"> </w:t>
      </w:r>
      <w:r w:rsidRPr="006F7DE4">
        <w:rPr>
          <w:sz w:val="24"/>
          <w:szCs w:val="24"/>
        </w:rPr>
        <w:t>for</w:t>
      </w:r>
      <w:r w:rsidRPr="006F7DE4">
        <w:rPr>
          <w:spacing w:val="-4"/>
          <w:sz w:val="24"/>
          <w:szCs w:val="24"/>
        </w:rPr>
        <w:t xml:space="preserve"> </w:t>
      </w:r>
      <w:r w:rsidRPr="006F7DE4">
        <w:rPr>
          <w:sz w:val="24"/>
          <w:szCs w:val="24"/>
        </w:rPr>
        <w:t>opportunities</w:t>
      </w:r>
      <w:r w:rsidRPr="006F7DE4">
        <w:rPr>
          <w:spacing w:val="-5"/>
          <w:sz w:val="24"/>
          <w:szCs w:val="24"/>
        </w:rPr>
        <w:t xml:space="preserve"> </w:t>
      </w:r>
      <w:r w:rsidRPr="006F7DE4">
        <w:rPr>
          <w:sz w:val="24"/>
          <w:szCs w:val="24"/>
        </w:rPr>
        <w:t>to</w:t>
      </w:r>
      <w:r w:rsidRPr="006F7DE4">
        <w:rPr>
          <w:spacing w:val="-4"/>
          <w:sz w:val="24"/>
          <w:szCs w:val="24"/>
        </w:rPr>
        <w:t xml:space="preserve"> </w:t>
      </w:r>
      <w:r w:rsidRPr="006F7DE4">
        <w:rPr>
          <w:sz w:val="24"/>
          <w:szCs w:val="24"/>
        </w:rPr>
        <w:t>continue</w:t>
      </w:r>
      <w:r w:rsidRPr="006F7DE4">
        <w:rPr>
          <w:spacing w:val="-5"/>
          <w:sz w:val="24"/>
          <w:szCs w:val="24"/>
        </w:rPr>
        <w:t xml:space="preserve"> </w:t>
      </w:r>
      <w:r w:rsidRPr="006F7DE4">
        <w:rPr>
          <w:sz w:val="24"/>
          <w:szCs w:val="24"/>
        </w:rPr>
        <w:t>students’</w:t>
      </w:r>
      <w:r w:rsidRPr="006F7DE4">
        <w:rPr>
          <w:spacing w:val="-4"/>
          <w:sz w:val="24"/>
          <w:szCs w:val="24"/>
        </w:rPr>
        <w:t xml:space="preserve"> </w:t>
      </w:r>
      <w:r w:rsidRPr="006F7DE4">
        <w:rPr>
          <w:sz w:val="24"/>
          <w:szCs w:val="24"/>
        </w:rPr>
        <w:t>work</w:t>
      </w:r>
      <w:r w:rsidRPr="006F7DE4">
        <w:rPr>
          <w:spacing w:val="-3"/>
          <w:sz w:val="24"/>
          <w:szCs w:val="24"/>
        </w:rPr>
        <w:t xml:space="preserve"> </w:t>
      </w:r>
      <w:r w:rsidRPr="006F7DE4">
        <w:rPr>
          <w:sz w:val="24"/>
          <w:szCs w:val="24"/>
        </w:rPr>
        <w:t>with</w:t>
      </w:r>
      <w:r w:rsidRPr="006F7DE4">
        <w:rPr>
          <w:spacing w:val="-4"/>
          <w:sz w:val="24"/>
          <w:szCs w:val="24"/>
        </w:rPr>
        <w:t xml:space="preserve"> </w:t>
      </w:r>
      <w:r w:rsidRPr="006F7DE4">
        <w:rPr>
          <w:sz w:val="24"/>
          <w:szCs w:val="24"/>
        </w:rPr>
        <w:t>function</w:t>
      </w:r>
      <w:r w:rsidRPr="006F7DE4">
        <w:rPr>
          <w:spacing w:val="-4"/>
          <w:sz w:val="24"/>
          <w:szCs w:val="24"/>
        </w:rPr>
        <w:t xml:space="preserve"> </w:t>
      </w:r>
      <w:r w:rsidRPr="006F7DE4">
        <w:rPr>
          <w:sz w:val="24"/>
          <w:szCs w:val="24"/>
        </w:rPr>
        <w:t>notation.</w:t>
      </w:r>
      <w:r w:rsidRPr="006F7DE4">
        <w:rPr>
          <w:spacing w:val="-4"/>
          <w:sz w:val="24"/>
          <w:szCs w:val="24"/>
        </w:rPr>
        <w:t xml:space="preserve"> </w:t>
      </w:r>
      <w:r w:rsidRPr="006F7DE4">
        <w:rPr>
          <w:sz w:val="24"/>
          <w:szCs w:val="24"/>
        </w:rPr>
        <w:t xml:space="preserve">Ask students to find the average rate of change between </w:t>
      </w:r>
      <w:proofErr w:type="gramStart"/>
      <w:r w:rsidRPr="006F7DE4">
        <w:rPr>
          <w:rFonts w:ascii="Cambria Math" w:eastAsia="Cambria Math" w:hAnsi="Cambria Math"/>
          <w:sz w:val="24"/>
          <w:szCs w:val="24"/>
        </w:rPr>
        <w:t>𝑓(</w:t>
      </w:r>
      <w:proofErr w:type="gramEnd"/>
      <w:r w:rsidRPr="006F7DE4">
        <w:rPr>
          <w:rFonts w:ascii="Cambria Math" w:eastAsia="Cambria Math" w:hAnsi="Cambria Math"/>
          <w:sz w:val="24"/>
          <w:szCs w:val="24"/>
        </w:rPr>
        <w:t xml:space="preserve">1) </w:t>
      </w:r>
      <w:r w:rsidRPr="006F7DE4">
        <w:rPr>
          <w:sz w:val="24"/>
          <w:szCs w:val="24"/>
        </w:rPr>
        <w:t xml:space="preserve">and </w:t>
      </w:r>
      <w:proofErr w:type="gramStart"/>
      <w:r w:rsidRPr="006F7DE4">
        <w:rPr>
          <w:rFonts w:ascii="Cambria Math" w:eastAsia="Cambria Math" w:hAnsi="Cambria Math"/>
          <w:sz w:val="24"/>
          <w:szCs w:val="24"/>
        </w:rPr>
        <w:t>𝑓(</w:t>
      </w:r>
      <w:proofErr w:type="gramEnd"/>
      <w:r w:rsidRPr="006F7DE4">
        <w:rPr>
          <w:rFonts w:ascii="Cambria Math" w:eastAsia="Cambria Math" w:hAnsi="Cambria Math"/>
          <w:sz w:val="24"/>
          <w:szCs w:val="24"/>
        </w:rPr>
        <w:t xml:space="preserve">4) </w:t>
      </w:r>
      <w:proofErr w:type="gramStart"/>
      <w:r w:rsidRPr="006F7DE4">
        <w:rPr>
          <w:sz w:val="24"/>
          <w:szCs w:val="24"/>
        </w:rPr>
        <w:t xml:space="preserve">for </w:t>
      </w:r>
      <w:r w:rsidRPr="006F7DE4">
        <w:rPr>
          <w:rFonts w:ascii="Cambria Math" w:eastAsia="Cambria Math" w:hAnsi="Cambria Math"/>
          <w:sz w:val="24"/>
          <w:szCs w:val="24"/>
        </w:rPr>
        <w:t>𝑓</w:t>
      </w:r>
      <w:proofErr w:type="gramEnd"/>
      <w:r w:rsidRPr="006F7DE4">
        <w:rPr>
          <w:rFonts w:ascii="Cambria Math" w:eastAsia="Cambria Math" w:hAnsi="Cambria Math"/>
          <w:sz w:val="24"/>
          <w:szCs w:val="24"/>
        </w:rPr>
        <w:t>(</w:t>
      </w:r>
      <w:proofErr w:type="gramStart"/>
      <w:r w:rsidRPr="006F7DE4">
        <w:rPr>
          <w:rFonts w:ascii="Cambria Math" w:eastAsia="Cambria Math" w:hAnsi="Cambria Math"/>
          <w:sz w:val="24"/>
          <w:szCs w:val="24"/>
        </w:rPr>
        <w:t>𝑥)</w:t>
      </w:r>
      <w:r w:rsidRPr="006F7DE4">
        <w:rPr>
          <w:sz w:val="24"/>
          <w:szCs w:val="24"/>
        </w:rPr>
        <w:t>.</w:t>
      </w:r>
      <w:proofErr w:type="gramEnd"/>
    </w:p>
    <w:p w14:paraId="176035BA" w14:textId="77777777" w:rsidR="006F7DE4" w:rsidRPr="006F7DE4" w:rsidRDefault="006F7DE4" w:rsidP="006F7DE4">
      <w:pPr>
        <w:pStyle w:val="TableParagraph"/>
        <w:tabs>
          <w:tab w:val="left" w:pos="1439"/>
        </w:tabs>
        <w:autoSpaceDE w:val="0"/>
        <w:autoSpaceDN w:val="0"/>
        <w:spacing w:before="6" w:line="235" w:lineRule="auto"/>
        <w:ind w:left="1439" w:right="97"/>
        <w:rPr>
          <w:sz w:val="24"/>
        </w:rPr>
      </w:pPr>
    </w:p>
    <w:p w14:paraId="58953A19" w14:textId="77777777" w:rsidR="006B75E6" w:rsidRPr="00446198" w:rsidRDefault="006B75E6" w:rsidP="006B75E6">
      <w:pPr>
        <w:pStyle w:val="FunctionsF"/>
      </w:pPr>
      <w:r w:rsidRPr="00446198">
        <w:t>Common Misconceptions or Errors</w:t>
      </w:r>
    </w:p>
    <w:p w14:paraId="0F376609" w14:textId="77777777" w:rsidR="0020134A" w:rsidRDefault="0020134A" w:rsidP="00E502A8">
      <w:pPr>
        <w:pStyle w:val="TableParagraph"/>
        <w:numPr>
          <w:ilvl w:val="0"/>
          <w:numId w:val="22"/>
        </w:numPr>
        <w:tabs>
          <w:tab w:val="left" w:pos="719"/>
        </w:tabs>
        <w:autoSpaceDE w:val="0"/>
        <w:autoSpaceDN w:val="0"/>
        <w:ind w:right="98"/>
        <w:rPr>
          <w:sz w:val="24"/>
          <w:szCs w:val="24"/>
        </w:rPr>
      </w:pPr>
      <w:r w:rsidRPr="215C1AB0">
        <w:rPr>
          <w:sz w:val="24"/>
          <w:szCs w:val="24"/>
        </w:rPr>
        <w:t>Some graphs presented to students will only display a certain interval of data. Some students may</w:t>
      </w:r>
      <w:r w:rsidRPr="215C1AB0">
        <w:rPr>
          <w:spacing w:val="-1"/>
          <w:sz w:val="24"/>
          <w:szCs w:val="24"/>
        </w:rPr>
        <w:t xml:space="preserve"> </w:t>
      </w:r>
      <w:r w:rsidRPr="215C1AB0">
        <w:rPr>
          <w:sz w:val="24"/>
          <w:szCs w:val="24"/>
        </w:rPr>
        <w:t>mistakenly interpret the rate of change for that entire interval rather than a given</w:t>
      </w:r>
      <w:r w:rsidRPr="215C1AB0">
        <w:rPr>
          <w:spacing w:val="-4"/>
          <w:sz w:val="24"/>
          <w:szCs w:val="24"/>
        </w:rPr>
        <w:t xml:space="preserve"> </w:t>
      </w:r>
      <w:r w:rsidRPr="215C1AB0">
        <w:rPr>
          <w:sz w:val="24"/>
          <w:szCs w:val="24"/>
        </w:rPr>
        <w:t xml:space="preserve">sub-interval. </w:t>
      </w:r>
    </w:p>
    <w:p w14:paraId="5B5217AC" w14:textId="77777777" w:rsidR="0020134A" w:rsidRDefault="0020134A" w:rsidP="00E502A8">
      <w:pPr>
        <w:pStyle w:val="TableParagraph"/>
        <w:numPr>
          <w:ilvl w:val="0"/>
          <w:numId w:val="22"/>
        </w:numPr>
        <w:tabs>
          <w:tab w:val="left" w:pos="719"/>
        </w:tabs>
        <w:autoSpaceDE w:val="0"/>
        <w:autoSpaceDN w:val="0"/>
        <w:spacing w:before="2"/>
        <w:ind w:right="207"/>
        <w:rPr>
          <w:sz w:val="24"/>
          <w:szCs w:val="24"/>
        </w:rPr>
      </w:pPr>
      <w:r w:rsidRPr="221D88CC">
        <w:rPr>
          <w:sz w:val="24"/>
          <w:szCs w:val="24"/>
        </w:rPr>
        <w:t>Students may confuse the average rate of change and constant rate of change.</w:t>
      </w:r>
    </w:p>
    <w:p w14:paraId="7763085C" w14:textId="77777777" w:rsidR="0020134A" w:rsidRDefault="0020134A" w:rsidP="00E502A8">
      <w:pPr>
        <w:pStyle w:val="TableParagraph"/>
        <w:numPr>
          <w:ilvl w:val="0"/>
          <w:numId w:val="22"/>
        </w:numPr>
        <w:tabs>
          <w:tab w:val="left" w:pos="719"/>
        </w:tabs>
        <w:autoSpaceDE w:val="0"/>
        <w:autoSpaceDN w:val="0"/>
        <w:spacing w:before="2"/>
        <w:ind w:right="207"/>
        <w:rPr>
          <w:sz w:val="24"/>
        </w:rPr>
      </w:pPr>
      <w:r w:rsidRPr="3225D04E">
        <w:rPr>
          <w:sz w:val="24"/>
          <w:szCs w:val="24"/>
        </w:rPr>
        <w:t>Students</w:t>
      </w:r>
      <w:r w:rsidRPr="3225D04E">
        <w:rPr>
          <w:spacing w:val="-2"/>
          <w:sz w:val="24"/>
          <w:szCs w:val="24"/>
        </w:rPr>
        <w:t xml:space="preserve"> </w:t>
      </w:r>
      <w:r w:rsidRPr="3225D04E">
        <w:rPr>
          <w:sz w:val="24"/>
          <w:szCs w:val="24"/>
        </w:rPr>
        <w:t>may</w:t>
      </w:r>
      <w:r w:rsidRPr="3225D04E">
        <w:rPr>
          <w:spacing w:val="-6"/>
          <w:sz w:val="24"/>
          <w:szCs w:val="24"/>
        </w:rPr>
        <w:t xml:space="preserve"> </w:t>
      </w:r>
      <w:r w:rsidRPr="3225D04E">
        <w:rPr>
          <w:sz w:val="24"/>
          <w:szCs w:val="24"/>
        </w:rPr>
        <w:t>be</w:t>
      </w:r>
      <w:r w:rsidRPr="3225D04E">
        <w:rPr>
          <w:spacing w:val="-3"/>
          <w:sz w:val="24"/>
          <w:szCs w:val="24"/>
        </w:rPr>
        <w:t xml:space="preserve"> </w:t>
      </w:r>
      <w:r w:rsidRPr="3225D04E">
        <w:rPr>
          <w:sz w:val="24"/>
          <w:szCs w:val="24"/>
        </w:rPr>
        <w:t>confused</w:t>
      </w:r>
      <w:r w:rsidRPr="3225D04E">
        <w:rPr>
          <w:spacing w:val="-2"/>
          <w:sz w:val="24"/>
          <w:szCs w:val="24"/>
        </w:rPr>
        <w:t xml:space="preserve"> </w:t>
      </w:r>
      <w:r w:rsidRPr="3225D04E">
        <w:rPr>
          <w:sz w:val="24"/>
          <w:szCs w:val="24"/>
        </w:rPr>
        <w:t>if</w:t>
      </w:r>
      <w:r w:rsidRPr="3225D04E">
        <w:rPr>
          <w:spacing w:val="-2"/>
          <w:sz w:val="24"/>
          <w:szCs w:val="24"/>
        </w:rPr>
        <w:t xml:space="preserve"> </w:t>
      </w:r>
      <w:r w:rsidRPr="3225D04E">
        <w:rPr>
          <w:sz w:val="24"/>
          <w:szCs w:val="24"/>
        </w:rPr>
        <w:t>the</w:t>
      </w:r>
      <w:r w:rsidRPr="3225D04E">
        <w:rPr>
          <w:spacing w:val="-3"/>
          <w:sz w:val="24"/>
          <w:szCs w:val="24"/>
        </w:rPr>
        <w:t xml:space="preserve"> </w:t>
      </w:r>
      <w:r w:rsidRPr="3225D04E">
        <w:rPr>
          <w:sz w:val="24"/>
          <w:szCs w:val="24"/>
        </w:rPr>
        <w:t>average</w:t>
      </w:r>
      <w:r w:rsidRPr="3225D04E">
        <w:rPr>
          <w:spacing w:val="-3"/>
          <w:sz w:val="24"/>
          <w:szCs w:val="24"/>
        </w:rPr>
        <w:t xml:space="preserve"> </w:t>
      </w:r>
      <w:r w:rsidRPr="3225D04E">
        <w:rPr>
          <w:sz w:val="24"/>
          <w:szCs w:val="24"/>
        </w:rPr>
        <w:t>rate</w:t>
      </w:r>
      <w:r w:rsidRPr="3225D04E">
        <w:rPr>
          <w:spacing w:val="-2"/>
          <w:sz w:val="24"/>
          <w:szCs w:val="24"/>
        </w:rPr>
        <w:t xml:space="preserve"> </w:t>
      </w:r>
      <w:r w:rsidRPr="3225D04E">
        <w:rPr>
          <w:sz w:val="24"/>
          <w:szCs w:val="24"/>
        </w:rPr>
        <w:t>of</w:t>
      </w:r>
      <w:r w:rsidRPr="3225D04E">
        <w:rPr>
          <w:spacing w:val="-2"/>
          <w:sz w:val="24"/>
          <w:szCs w:val="24"/>
        </w:rPr>
        <w:t xml:space="preserve"> </w:t>
      </w:r>
      <w:r w:rsidRPr="3225D04E">
        <w:rPr>
          <w:sz w:val="24"/>
          <w:szCs w:val="24"/>
        </w:rPr>
        <w:t>change</w:t>
      </w:r>
      <w:r w:rsidRPr="3225D04E">
        <w:rPr>
          <w:spacing w:val="-3"/>
          <w:sz w:val="24"/>
          <w:szCs w:val="24"/>
        </w:rPr>
        <w:t xml:space="preserve"> </w:t>
      </w:r>
      <w:r w:rsidRPr="3225D04E">
        <w:rPr>
          <w:sz w:val="24"/>
          <w:szCs w:val="24"/>
        </w:rPr>
        <w:t>is</w:t>
      </w:r>
      <w:r w:rsidRPr="3225D04E">
        <w:rPr>
          <w:spacing w:val="-2"/>
          <w:sz w:val="24"/>
          <w:szCs w:val="24"/>
        </w:rPr>
        <w:t xml:space="preserve"> </w:t>
      </w:r>
      <w:r w:rsidRPr="3225D04E">
        <w:rPr>
          <w:sz w:val="24"/>
          <w:szCs w:val="24"/>
        </w:rPr>
        <w:t>0,</w:t>
      </w:r>
      <w:r w:rsidRPr="3225D04E">
        <w:rPr>
          <w:spacing w:val="-2"/>
          <w:sz w:val="24"/>
          <w:szCs w:val="24"/>
        </w:rPr>
        <w:t xml:space="preserve"> </w:t>
      </w:r>
      <w:r w:rsidRPr="3225D04E">
        <w:rPr>
          <w:sz w:val="24"/>
          <w:szCs w:val="24"/>
        </w:rPr>
        <w:t>even</w:t>
      </w:r>
      <w:r w:rsidRPr="3225D04E">
        <w:rPr>
          <w:spacing w:val="-2"/>
          <w:sz w:val="24"/>
          <w:szCs w:val="24"/>
        </w:rPr>
        <w:t xml:space="preserve"> </w:t>
      </w:r>
      <w:r w:rsidRPr="3225D04E">
        <w:rPr>
          <w:sz w:val="24"/>
          <w:szCs w:val="24"/>
        </w:rPr>
        <w:t>though</w:t>
      </w:r>
      <w:r w:rsidRPr="3225D04E">
        <w:rPr>
          <w:spacing w:val="-2"/>
          <w:sz w:val="24"/>
          <w:szCs w:val="24"/>
        </w:rPr>
        <w:t xml:space="preserve"> </w:t>
      </w:r>
      <w:r w:rsidRPr="3225D04E">
        <w:rPr>
          <w:sz w:val="24"/>
          <w:szCs w:val="24"/>
        </w:rPr>
        <w:t>the</w:t>
      </w:r>
      <w:r w:rsidRPr="3225D04E">
        <w:rPr>
          <w:spacing w:val="-3"/>
          <w:sz w:val="24"/>
          <w:szCs w:val="24"/>
        </w:rPr>
        <w:t xml:space="preserve"> </w:t>
      </w:r>
      <w:r w:rsidRPr="3225D04E">
        <w:rPr>
          <w:sz w:val="24"/>
          <w:szCs w:val="24"/>
        </w:rPr>
        <w:t>function</w:t>
      </w:r>
      <w:r w:rsidRPr="3225D04E">
        <w:rPr>
          <w:spacing w:val="-2"/>
          <w:sz w:val="24"/>
          <w:szCs w:val="24"/>
        </w:rPr>
        <w:t xml:space="preserve"> </w:t>
      </w:r>
      <w:r w:rsidRPr="3225D04E">
        <w:rPr>
          <w:sz w:val="24"/>
          <w:szCs w:val="24"/>
        </w:rPr>
        <w:t>is not constant.</w:t>
      </w:r>
    </w:p>
    <w:p w14:paraId="696D073E" w14:textId="3219080C" w:rsidR="006B75E6" w:rsidRPr="00CB7570" w:rsidRDefault="0020134A" w:rsidP="00FD36E3">
      <w:pPr>
        <w:pStyle w:val="TableParagraph"/>
        <w:numPr>
          <w:ilvl w:val="1"/>
          <w:numId w:val="22"/>
        </w:numPr>
        <w:tabs>
          <w:tab w:val="left" w:pos="1438"/>
        </w:tabs>
        <w:autoSpaceDE w:val="0"/>
        <w:autoSpaceDN w:val="0"/>
        <w:rPr>
          <w:rFonts w:ascii="Cambria Math" w:eastAsia="Cambria Math" w:hAnsi="Cambria Math"/>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average</w:t>
      </w:r>
      <w:r w:rsidRPr="113DC138">
        <w:rPr>
          <w:spacing w:val="2"/>
          <w:sz w:val="24"/>
          <w:szCs w:val="24"/>
        </w:rPr>
        <w:t xml:space="preserve"> </w:t>
      </w:r>
      <w:r w:rsidRPr="113DC138">
        <w:rPr>
          <w:sz w:val="24"/>
          <w:szCs w:val="24"/>
        </w:rPr>
        <w:t>rate</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sz w:val="24"/>
          <w:szCs w:val="24"/>
        </w:rPr>
        <w:t>change of</w:t>
      </w:r>
      <w:r w:rsidRPr="113DC138">
        <w:rPr>
          <w:spacing w:val="1"/>
          <w:sz w:val="24"/>
          <w:szCs w:val="24"/>
        </w:rPr>
        <w:t xml:space="preserve"> </w:t>
      </w:r>
      <w:r w:rsidRPr="113DC138">
        <w:rPr>
          <w:sz w:val="24"/>
          <w:szCs w:val="24"/>
        </w:rPr>
        <w:t>the function</w:t>
      </w:r>
      <w:r w:rsidRPr="113DC138">
        <w:rPr>
          <w:spacing w:val="5"/>
          <w:sz w:val="24"/>
          <w:szCs w:val="24"/>
        </w:rPr>
        <w:t xml:space="preserve"> </w:t>
      </w:r>
      <w:r w:rsidRPr="113DC138">
        <w:rPr>
          <w:rFonts w:ascii="Cambria Math" w:eastAsia="Cambria Math" w:hAnsi="Cambria Math"/>
          <w:sz w:val="24"/>
          <w:szCs w:val="24"/>
        </w:rPr>
        <w:t>𝑓(𝑥)</w:t>
      </w:r>
      <w:r w:rsidRPr="113DC138">
        <w:rPr>
          <w:rFonts w:ascii="Cambria Math" w:eastAsia="Cambria Math" w:hAnsi="Cambria Math"/>
          <w:spacing w:val="69"/>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68"/>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z w:val="24"/>
          <w:szCs w:val="24"/>
          <w:vertAlign w:val="superscript"/>
        </w:rPr>
        <w:t>2</w:t>
      </w:r>
      <w:r w:rsidRPr="113DC138">
        <w:rPr>
          <w:rFonts w:ascii="Cambria Math" w:eastAsia="Cambria Math" w:hAnsi="Cambria Math"/>
          <w:spacing w:val="19"/>
          <w:sz w:val="24"/>
          <w:szCs w:val="24"/>
        </w:rPr>
        <w:t xml:space="preserve"> </w:t>
      </w:r>
      <w:r w:rsidRPr="113DC138">
        <w:rPr>
          <w:sz w:val="24"/>
          <w:szCs w:val="24"/>
        </w:rPr>
        <w:t>from</w:t>
      </w:r>
      <w:r w:rsidRPr="113DC138">
        <w:rPr>
          <w:spacing w:val="1"/>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3"/>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6"/>
          <w:sz w:val="24"/>
          <w:szCs w:val="24"/>
        </w:rPr>
        <w:t xml:space="preserve"> </w:t>
      </w:r>
      <w:r w:rsidRPr="113DC138">
        <w:rPr>
          <w:rFonts w:ascii="Cambria Math" w:eastAsia="Cambria Math" w:hAnsi="Cambria Math"/>
          <w:spacing w:val="-5"/>
          <w:sz w:val="24"/>
          <w:szCs w:val="24"/>
        </w:rPr>
        <w:t>−1</w:t>
      </w:r>
      <w:r>
        <w:rPr>
          <w:rFonts w:ascii="Cambria Math" w:eastAsia="Cambria Math" w:hAnsi="Cambria Math"/>
          <w:spacing w:val="-5"/>
          <w:sz w:val="24"/>
          <w:szCs w:val="24"/>
        </w:rPr>
        <w:t xml:space="preserve"> </w:t>
      </w:r>
      <w:r w:rsidRPr="0020134A">
        <w:rPr>
          <w:sz w:val="24"/>
        </w:rPr>
        <w:t xml:space="preserve">to </w:t>
      </w:r>
      <w:r w:rsidRPr="0020134A">
        <w:rPr>
          <w:rFonts w:ascii="Cambria Math" w:eastAsia="Cambria Math"/>
          <w:sz w:val="24"/>
        </w:rPr>
        <w:t>𝑥</w:t>
      </w:r>
      <w:r w:rsidRPr="0020134A">
        <w:rPr>
          <w:rFonts w:ascii="Cambria Math" w:eastAsia="Cambria Math"/>
          <w:spacing w:val="21"/>
          <w:sz w:val="24"/>
        </w:rPr>
        <w:t xml:space="preserve"> </w:t>
      </w:r>
      <w:r w:rsidRPr="0020134A">
        <w:rPr>
          <w:rFonts w:ascii="Cambria Math" w:eastAsia="Cambria Math"/>
          <w:sz w:val="24"/>
        </w:rPr>
        <w:t>=</w:t>
      </w:r>
      <w:r w:rsidRPr="0020134A">
        <w:rPr>
          <w:rFonts w:ascii="Cambria Math" w:eastAsia="Cambria Math"/>
          <w:spacing w:val="12"/>
          <w:sz w:val="24"/>
        </w:rPr>
        <w:t xml:space="preserve"> </w:t>
      </w:r>
      <w:r w:rsidRPr="0020134A">
        <w:rPr>
          <w:rFonts w:ascii="Cambria Math" w:eastAsia="Cambria Math"/>
          <w:sz w:val="24"/>
        </w:rPr>
        <w:t>1</w:t>
      </w:r>
      <w:r w:rsidRPr="0020134A">
        <w:rPr>
          <w:rFonts w:ascii="Cambria Math" w:eastAsia="Cambria Math"/>
          <w:spacing w:val="8"/>
          <w:sz w:val="24"/>
        </w:rPr>
        <w:t xml:space="preserve"> </w:t>
      </w:r>
      <w:r w:rsidRPr="0020134A">
        <w:rPr>
          <w:sz w:val="24"/>
        </w:rPr>
        <w:t xml:space="preserve">is </w:t>
      </w:r>
      <w:r w:rsidRPr="0020134A">
        <w:rPr>
          <w:spacing w:val="-5"/>
          <w:sz w:val="24"/>
        </w:rPr>
        <w:t>0.</w:t>
      </w:r>
    </w:p>
    <w:p w14:paraId="63DF349A" w14:textId="77777777" w:rsidR="00CB7570" w:rsidRPr="00CB7570" w:rsidRDefault="00CB7570" w:rsidP="00FD36E3">
      <w:pPr>
        <w:pStyle w:val="TableParagraph"/>
        <w:tabs>
          <w:tab w:val="left" w:pos="1438"/>
        </w:tabs>
        <w:autoSpaceDE w:val="0"/>
        <w:autoSpaceDN w:val="0"/>
        <w:ind w:left="806"/>
        <w:rPr>
          <w:rFonts w:ascii="Cambria Math" w:eastAsia="Cambria Math" w:hAnsi="Cambria Math"/>
          <w:sz w:val="24"/>
        </w:rPr>
      </w:pPr>
    </w:p>
    <w:p w14:paraId="16BBD488" w14:textId="77777777" w:rsidR="006B75E6" w:rsidRPr="00446198" w:rsidRDefault="006B75E6" w:rsidP="006B75E6">
      <w:pPr>
        <w:pStyle w:val="FunctionsF"/>
      </w:pPr>
      <w:r w:rsidRPr="00446198">
        <w:t>Strategies to Support Tiered Instruction</w:t>
      </w:r>
    </w:p>
    <w:p w14:paraId="65A33FA0" w14:textId="77777777" w:rsidR="00DD00E8" w:rsidRDefault="00DD00E8" w:rsidP="00E502A8">
      <w:pPr>
        <w:pStyle w:val="TableParagraph"/>
        <w:numPr>
          <w:ilvl w:val="0"/>
          <w:numId w:val="26"/>
        </w:numPr>
        <w:tabs>
          <w:tab w:val="left" w:pos="719"/>
        </w:tabs>
        <w:autoSpaceDE w:val="0"/>
        <w:autoSpaceDN w:val="0"/>
        <w:ind w:right="300"/>
        <w:rPr>
          <w:sz w:val="24"/>
        </w:rPr>
      </w:pPr>
      <w:r>
        <w:rPr>
          <w:sz w:val="24"/>
        </w:rPr>
        <w:t>When determining an average rate of change on an interval where the function only increases</w:t>
      </w:r>
      <w:r>
        <w:rPr>
          <w:spacing w:val="-4"/>
          <w:sz w:val="24"/>
        </w:rPr>
        <w:t xml:space="preserve"> </w:t>
      </w:r>
      <w:r>
        <w:rPr>
          <w:sz w:val="24"/>
        </w:rPr>
        <w:t>or</w:t>
      </w:r>
      <w:r>
        <w:rPr>
          <w:spacing w:val="-4"/>
          <w:sz w:val="24"/>
        </w:rPr>
        <w:t xml:space="preserve"> </w:t>
      </w:r>
      <w:r>
        <w:rPr>
          <w:sz w:val="24"/>
        </w:rPr>
        <w:t>only</w:t>
      </w:r>
      <w:r>
        <w:rPr>
          <w:spacing w:val="-8"/>
          <w:sz w:val="24"/>
        </w:rPr>
        <w:t xml:space="preserve"> </w:t>
      </w:r>
      <w:r>
        <w:rPr>
          <w:sz w:val="24"/>
        </w:rPr>
        <w:t>decreases,</w:t>
      </w:r>
      <w:r>
        <w:rPr>
          <w:spacing w:val="-4"/>
          <w:sz w:val="24"/>
        </w:rPr>
        <w:t xml:space="preserve"> </w:t>
      </w:r>
      <w:r>
        <w:rPr>
          <w:sz w:val="24"/>
        </w:rPr>
        <w:t>instruction</w:t>
      </w:r>
      <w:r>
        <w:rPr>
          <w:spacing w:val="-4"/>
          <w:sz w:val="24"/>
        </w:rPr>
        <w:t xml:space="preserve"> </w:t>
      </w:r>
      <w:r>
        <w:rPr>
          <w:sz w:val="24"/>
        </w:rPr>
        <w:t>includes</w:t>
      </w:r>
      <w:r>
        <w:rPr>
          <w:spacing w:val="-4"/>
          <w:sz w:val="24"/>
        </w:rPr>
        <w:t xml:space="preserve"> </w:t>
      </w:r>
      <w:r>
        <w:rPr>
          <w:sz w:val="24"/>
        </w:rPr>
        <w:t>directions</w:t>
      </w:r>
      <w:r>
        <w:rPr>
          <w:spacing w:val="-3"/>
          <w:sz w:val="24"/>
        </w:rPr>
        <w:t xml:space="preserve"> </w:t>
      </w:r>
      <w:r>
        <w:rPr>
          <w:sz w:val="24"/>
        </w:rPr>
        <w:t>to</w:t>
      </w:r>
      <w:r>
        <w:rPr>
          <w:spacing w:val="-4"/>
          <w:sz w:val="24"/>
        </w:rPr>
        <w:t xml:space="preserve"> </w:t>
      </w:r>
      <w:r>
        <w:rPr>
          <w:sz w:val="24"/>
        </w:rPr>
        <w:t>highlight</w:t>
      </w:r>
      <w:r>
        <w:rPr>
          <w:spacing w:val="-4"/>
          <w:sz w:val="24"/>
        </w:rPr>
        <w:t xml:space="preserve"> </w:t>
      </w:r>
      <w:r>
        <w:rPr>
          <w:sz w:val="24"/>
        </w:rPr>
        <w:t>the</w:t>
      </w:r>
      <w:r>
        <w:rPr>
          <w:spacing w:val="-3"/>
          <w:sz w:val="24"/>
        </w:rPr>
        <w:t xml:space="preserve"> </w:t>
      </w:r>
      <w:r>
        <w:rPr>
          <w:sz w:val="24"/>
        </w:rPr>
        <w:t>domain</w:t>
      </w:r>
      <w:r>
        <w:rPr>
          <w:spacing w:val="-3"/>
          <w:sz w:val="24"/>
        </w:rPr>
        <w:t xml:space="preserve"> </w:t>
      </w:r>
      <w:r>
        <w:rPr>
          <w:sz w:val="24"/>
        </w:rPr>
        <w:t>and range for the interval so that the change can be seen more clearly.</w:t>
      </w:r>
    </w:p>
    <w:p w14:paraId="42CCD5AF" w14:textId="18D67F28" w:rsidR="00DD00E8" w:rsidRDefault="00DD00E8" w:rsidP="00E502A8">
      <w:pPr>
        <w:pStyle w:val="TableParagraph"/>
        <w:numPr>
          <w:ilvl w:val="0"/>
          <w:numId w:val="26"/>
        </w:numPr>
        <w:tabs>
          <w:tab w:val="left" w:pos="719"/>
        </w:tabs>
        <w:autoSpaceDE w:val="0"/>
        <w:autoSpaceDN w:val="0"/>
        <w:spacing w:before="1"/>
        <w:ind w:right="48"/>
        <w:rPr>
          <w:sz w:val="24"/>
        </w:rPr>
      </w:pPr>
      <w:r>
        <w:rPr>
          <w:sz w:val="24"/>
        </w:rPr>
        <w:t>Instruction</w:t>
      </w:r>
      <w:r>
        <w:rPr>
          <w:spacing w:val="-2"/>
          <w:sz w:val="24"/>
        </w:rPr>
        <w:t xml:space="preserve"> </w:t>
      </w:r>
      <w:r>
        <w:rPr>
          <w:sz w:val="24"/>
        </w:rPr>
        <w:t>includes</w:t>
      </w:r>
      <w:r>
        <w:rPr>
          <w:spacing w:val="-2"/>
          <w:sz w:val="24"/>
        </w:rPr>
        <w:t xml:space="preserve"> </w:t>
      </w:r>
      <w:r>
        <w:rPr>
          <w:sz w:val="24"/>
        </w:rPr>
        <w:t>providing</w:t>
      </w:r>
      <w:r>
        <w:rPr>
          <w:spacing w:val="-5"/>
          <w:sz w:val="24"/>
        </w:rPr>
        <w:t xml:space="preserve"> </w:t>
      </w:r>
      <w:r>
        <w:rPr>
          <w:sz w:val="24"/>
        </w:rPr>
        <w:t>the</w:t>
      </w:r>
      <w:r>
        <w:rPr>
          <w:spacing w:val="-1"/>
          <w:sz w:val="24"/>
        </w:rPr>
        <w:t xml:space="preserve"> </w:t>
      </w:r>
      <w:r>
        <w:rPr>
          <w:sz w:val="24"/>
        </w:rPr>
        <w:t>graph</w:t>
      </w:r>
      <w:r>
        <w:rPr>
          <w:spacing w:val="-2"/>
          <w:sz w:val="24"/>
        </w:rPr>
        <w:t xml:space="preserve"> </w:t>
      </w:r>
      <w:r>
        <w:rPr>
          <w:sz w:val="24"/>
        </w:rPr>
        <w:t>to</w:t>
      </w:r>
      <w:r>
        <w:rPr>
          <w:spacing w:val="-2"/>
          <w:sz w:val="24"/>
        </w:rPr>
        <w:t xml:space="preserve"> </w:t>
      </w:r>
      <w:r>
        <w:rPr>
          <w:sz w:val="24"/>
        </w:rPr>
        <w:t>visualize</w:t>
      </w:r>
      <w:r>
        <w:rPr>
          <w:spacing w:val="-3"/>
          <w:sz w:val="24"/>
        </w:rPr>
        <w:t xml:space="preserve"> </w:t>
      </w:r>
      <w:r>
        <w:rPr>
          <w:sz w:val="24"/>
        </w:rPr>
        <w:t>the</w:t>
      </w:r>
      <w:r>
        <w:rPr>
          <w:spacing w:val="-2"/>
          <w:sz w:val="24"/>
        </w:rPr>
        <w:t xml:space="preserve"> </w:t>
      </w:r>
      <w:r>
        <w:rPr>
          <w:sz w:val="24"/>
        </w:rPr>
        <w:t>change</w:t>
      </w:r>
      <w:r>
        <w:rPr>
          <w:spacing w:val="-3"/>
          <w:sz w:val="24"/>
        </w:rPr>
        <w:t xml:space="preserve"> </w:t>
      </w:r>
      <w:r>
        <w:rPr>
          <w:sz w:val="24"/>
        </w:rPr>
        <w:t>in</w:t>
      </w:r>
      <w:r>
        <w:rPr>
          <w:spacing w:val="-2"/>
          <w:sz w:val="24"/>
        </w:rPr>
        <w:t xml:space="preserve"> </w:t>
      </w:r>
      <w:r>
        <w:rPr>
          <w:sz w:val="24"/>
        </w:rPr>
        <w:t xml:space="preserve">the </w:t>
      </w:r>
      <w:r w:rsidR="00F05E75">
        <w:rPr>
          <w:rFonts w:ascii="Cambria Math" w:eastAsia="Cambria Math" w:hAnsi="Cambria Math"/>
          <w:sz w:val="24"/>
        </w:rPr>
        <w:t>x</w:t>
      </w:r>
      <w:r>
        <w:rPr>
          <w:sz w:val="24"/>
        </w:rPr>
        <w:t>-</w:t>
      </w:r>
      <w:r>
        <w:rPr>
          <w:spacing w:val="-3"/>
          <w:sz w:val="24"/>
        </w:rPr>
        <w:t xml:space="preserve"> </w:t>
      </w:r>
      <w:r>
        <w:rPr>
          <w:sz w:val="24"/>
        </w:rPr>
        <w:t xml:space="preserve">and </w:t>
      </w:r>
      <w:r>
        <w:rPr>
          <w:rFonts w:ascii="Cambria Math" w:eastAsia="Cambria Math" w:hAnsi="Cambria Math"/>
          <w:sz w:val="24"/>
        </w:rPr>
        <w:t>𝑦</w:t>
      </w:r>
      <w:r>
        <w:rPr>
          <w:sz w:val="24"/>
        </w:rPr>
        <w:t>-values</w:t>
      </w:r>
      <w:r>
        <w:rPr>
          <w:spacing w:val="-2"/>
          <w:sz w:val="24"/>
        </w:rPr>
        <w:t xml:space="preserve"> </w:t>
      </w:r>
      <w:r>
        <w:rPr>
          <w:sz w:val="24"/>
        </w:rPr>
        <w:t>by drawing a line from the leftmost point on the graph within the interval to the rightmost point on the graph within the interval. Discuss with students how the average rate of change is the slope of the line between the two points.</w:t>
      </w:r>
    </w:p>
    <w:p w14:paraId="472E7E61" w14:textId="77777777" w:rsidR="00DD00E8" w:rsidRDefault="00DD00E8" w:rsidP="00E502A8">
      <w:pPr>
        <w:pStyle w:val="TableParagraph"/>
        <w:numPr>
          <w:ilvl w:val="1"/>
          <w:numId w:val="26"/>
        </w:numPr>
        <w:tabs>
          <w:tab w:val="left" w:pos="1439"/>
        </w:tabs>
        <w:autoSpaceDE w:val="0"/>
        <w:autoSpaceDN w:val="0"/>
        <w:spacing w:before="8" w:line="232" w:lineRule="auto"/>
        <w:ind w:right="94"/>
        <w:jc w:val="both"/>
        <w:rPr>
          <w:sz w:val="24"/>
        </w:rPr>
      </w:pPr>
      <w:r w:rsidRPr="113DC138">
        <w:rPr>
          <w:sz w:val="24"/>
          <w:szCs w:val="24"/>
        </w:rPr>
        <w:t xml:space="preserve">For example, for the function </w:t>
      </w:r>
      <w:r w:rsidRPr="113DC138">
        <w:rPr>
          <w:rFonts w:ascii="Cambria Math" w:eastAsia="Cambria Math" w:hAnsi="Cambria Math"/>
          <w:sz w:val="24"/>
          <w:szCs w:val="24"/>
        </w:rPr>
        <w:t>𝑓(𝑥) = 𝑥</w:t>
      </w:r>
      <w:r w:rsidRPr="113DC138">
        <w:rPr>
          <w:rFonts w:ascii="Cambria Math" w:eastAsia="Cambria Math" w:hAnsi="Cambria Math"/>
          <w:sz w:val="24"/>
          <w:szCs w:val="24"/>
          <w:vertAlign w:val="superscript"/>
        </w:rPr>
        <w:t>2</w:t>
      </w:r>
      <w:r w:rsidRPr="113DC138">
        <w:rPr>
          <w:sz w:val="24"/>
          <w:szCs w:val="24"/>
        </w:rPr>
        <w:t xml:space="preserve">, on the interval </w:t>
      </w:r>
      <w:r w:rsidRPr="113DC138">
        <w:rPr>
          <w:rFonts w:ascii="Cambria Math" w:eastAsia="Cambria Math" w:hAnsi="Cambria Math"/>
          <w:sz w:val="24"/>
          <w:szCs w:val="24"/>
        </w:rPr>
        <w:t>[−2,2]</w:t>
      </w:r>
      <w:r w:rsidRPr="113DC138">
        <w:rPr>
          <w:sz w:val="24"/>
          <w:szCs w:val="24"/>
        </w:rPr>
        <w:t>, the average rate of</w:t>
      </w:r>
      <w:r w:rsidRPr="113DC138">
        <w:rPr>
          <w:spacing w:val="-2"/>
          <w:sz w:val="24"/>
          <w:szCs w:val="24"/>
        </w:rPr>
        <w:t xml:space="preserve"> </w:t>
      </w:r>
      <w:r w:rsidRPr="113DC138">
        <w:rPr>
          <w:sz w:val="24"/>
          <w:szCs w:val="24"/>
        </w:rPr>
        <w:t>change</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sz w:val="24"/>
          <w:szCs w:val="24"/>
        </w:rPr>
        <w:t>zero.</w:t>
      </w:r>
      <w:r w:rsidRPr="113DC138">
        <w:rPr>
          <w:spacing w:val="-2"/>
          <w:sz w:val="24"/>
          <w:szCs w:val="24"/>
        </w:rPr>
        <w:t xml:space="preserve"> </w:t>
      </w:r>
      <w:r w:rsidRPr="113DC138">
        <w:rPr>
          <w:sz w:val="24"/>
          <w:szCs w:val="24"/>
        </w:rPr>
        <w:t>This</w:t>
      </w:r>
      <w:r w:rsidRPr="113DC138">
        <w:rPr>
          <w:spacing w:val="-2"/>
          <w:sz w:val="24"/>
          <w:szCs w:val="24"/>
        </w:rPr>
        <w:t xml:space="preserve"> </w:t>
      </w:r>
      <w:r w:rsidRPr="113DC138">
        <w:rPr>
          <w:sz w:val="24"/>
          <w:szCs w:val="24"/>
        </w:rPr>
        <w:t>can</w:t>
      </w:r>
      <w:r w:rsidRPr="113DC138">
        <w:rPr>
          <w:spacing w:val="-1"/>
          <w:sz w:val="24"/>
          <w:szCs w:val="24"/>
        </w:rPr>
        <w:t xml:space="preserve"> </w:t>
      </w:r>
      <w:r w:rsidRPr="113DC138">
        <w:rPr>
          <w:sz w:val="24"/>
          <w:szCs w:val="24"/>
        </w:rPr>
        <w:t>be</w:t>
      </w:r>
      <w:r w:rsidRPr="113DC138">
        <w:rPr>
          <w:spacing w:val="-3"/>
          <w:sz w:val="24"/>
          <w:szCs w:val="24"/>
        </w:rPr>
        <w:t xml:space="preserve"> </w:t>
      </w:r>
      <w:r w:rsidRPr="113DC138">
        <w:rPr>
          <w:sz w:val="24"/>
          <w:szCs w:val="24"/>
        </w:rPr>
        <w:t>visualized</w:t>
      </w:r>
      <w:r w:rsidRPr="113DC138">
        <w:rPr>
          <w:spacing w:val="-2"/>
          <w:sz w:val="24"/>
          <w:szCs w:val="24"/>
        </w:rPr>
        <w:t xml:space="preserve"> </w:t>
      </w:r>
      <w:r w:rsidRPr="113DC138">
        <w:rPr>
          <w:sz w:val="24"/>
          <w:szCs w:val="24"/>
        </w:rPr>
        <w:t>by</w:t>
      </w:r>
      <w:r w:rsidRPr="113DC138">
        <w:rPr>
          <w:spacing w:val="-7"/>
          <w:sz w:val="24"/>
          <w:szCs w:val="24"/>
        </w:rPr>
        <w:t xml:space="preserve"> </w:t>
      </w:r>
      <w:r w:rsidRPr="113DC138">
        <w:rPr>
          <w:sz w:val="24"/>
          <w:szCs w:val="24"/>
        </w:rPr>
        <w:t>drawing</w:t>
      </w:r>
      <w:r w:rsidRPr="113DC138">
        <w:rPr>
          <w:spacing w:val="-5"/>
          <w:sz w:val="24"/>
          <w:szCs w:val="24"/>
        </w:rPr>
        <w:t xml:space="preserve"> </w:t>
      </w:r>
      <w:r w:rsidRPr="113DC138">
        <w:rPr>
          <w:sz w:val="24"/>
          <w:szCs w:val="24"/>
        </w:rPr>
        <w:t>a</w:t>
      </w:r>
      <w:r w:rsidRPr="113DC138">
        <w:rPr>
          <w:spacing w:val="-3"/>
          <w:sz w:val="24"/>
          <w:szCs w:val="24"/>
        </w:rPr>
        <w:t xml:space="preserve"> </w:t>
      </w:r>
      <w:r w:rsidRPr="113DC138">
        <w:rPr>
          <w:sz w:val="24"/>
          <w:szCs w:val="24"/>
        </w:rPr>
        <w:t>line</w:t>
      </w:r>
      <w:r w:rsidRPr="113DC138">
        <w:rPr>
          <w:spacing w:val="-1"/>
          <w:sz w:val="24"/>
          <w:szCs w:val="24"/>
        </w:rPr>
        <w:t xml:space="preserve"> </w:t>
      </w:r>
      <w:r w:rsidRPr="113DC138">
        <w:rPr>
          <w:sz w:val="24"/>
          <w:szCs w:val="24"/>
        </w:rPr>
        <w:t>from</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 xml:space="preserve">point </w:t>
      </w:r>
      <w:r w:rsidRPr="113DC138">
        <w:rPr>
          <w:rFonts w:ascii="Cambria Math" w:eastAsia="Cambria Math" w:hAnsi="Cambria Math"/>
          <w:sz w:val="24"/>
          <w:szCs w:val="24"/>
        </w:rPr>
        <w:t xml:space="preserve">(−2,4) </w:t>
      </w:r>
      <w:r w:rsidRPr="113DC138">
        <w:rPr>
          <w:sz w:val="24"/>
          <w:szCs w:val="24"/>
        </w:rPr>
        <w:t xml:space="preserve">to </w:t>
      </w:r>
      <w:r w:rsidRPr="113DC138">
        <w:rPr>
          <w:rFonts w:ascii="Cambria Math" w:eastAsia="Cambria Math" w:hAnsi="Cambria Math"/>
          <w:sz w:val="24"/>
          <w:szCs w:val="24"/>
        </w:rPr>
        <w:t xml:space="preserve">(2,4) </w:t>
      </w:r>
      <w:r w:rsidRPr="113DC138">
        <w:rPr>
          <w:sz w:val="24"/>
          <w:szCs w:val="24"/>
        </w:rPr>
        <w:t>which has slope of zero (horizontal line).</w:t>
      </w:r>
    </w:p>
    <w:p w14:paraId="5DB326FA" w14:textId="77777777" w:rsidR="00DD00E8" w:rsidRDefault="00DD00E8" w:rsidP="00E502A8">
      <w:pPr>
        <w:pStyle w:val="TableParagraph"/>
        <w:numPr>
          <w:ilvl w:val="0"/>
          <w:numId w:val="26"/>
        </w:numPr>
        <w:tabs>
          <w:tab w:val="left" w:pos="719"/>
        </w:tabs>
        <w:autoSpaceDE w:val="0"/>
        <w:autoSpaceDN w:val="0"/>
        <w:ind w:right="26"/>
        <w:rPr>
          <w:sz w:val="24"/>
        </w:rPr>
      </w:pPr>
      <w:r>
        <w:rPr>
          <w:sz w:val="24"/>
        </w:rPr>
        <w:t>Instruction</w:t>
      </w:r>
      <w:r>
        <w:rPr>
          <w:spacing w:val="-5"/>
          <w:sz w:val="24"/>
        </w:rPr>
        <w:t xml:space="preserve"> </w:t>
      </w:r>
      <w:r>
        <w:rPr>
          <w:sz w:val="24"/>
        </w:rPr>
        <w:t>includes</w:t>
      </w:r>
      <w:r>
        <w:rPr>
          <w:spacing w:val="-5"/>
          <w:sz w:val="24"/>
        </w:rPr>
        <w:t xml:space="preserve"> </w:t>
      </w:r>
      <w:r>
        <w:rPr>
          <w:sz w:val="24"/>
        </w:rPr>
        <w:t>assistance</w:t>
      </w:r>
      <w:r>
        <w:rPr>
          <w:spacing w:val="-6"/>
          <w:sz w:val="24"/>
        </w:rPr>
        <w:t xml:space="preserve"> </w:t>
      </w:r>
      <w:r>
        <w:rPr>
          <w:sz w:val="24"/>
        </w:rPr>
        <w:t>recognizing</w:t>
      </w:r>
      <w:r>
        <w:rPr>
          <w:spacing w:val="-7"/>
          <w:sz w:val="24"/>
        </w:rPr>
        <w:t xml:space="preserve"> </w:t>
      </w:r>
      <w:r>
        <w:rPr>
          <w:sz w:val="24"/>
        </w:rPr>
        <w:t>the</w:t>
      </w:r>
      <w:r>
        <w:rPr>
          <w:spacing w:val="-1"/>
          <w:sz w:val="24"/>
        </w:rPr>
        <w:t xml:space="preserve"> </w:t>
      </w:r>
      <w:r>
        <w:rPr>
          <w:sz w:val="24"/>
        </w:rPr>
        <w:t>connection</w:t>
      </w:r>
      <w:r>
        <w:rPr>
          <w:spacing w:val="-5"/>
          <w:sz w:val="24"/>
        </w:rPr>
        <w:t xml:space="preserve"> </w:t>
      </w:r>
      <w:r>
        <w:rPr>
          <w:sz w:val="24"/>
        </w:rPr>
        <w:t>between</w:t>
      </w:r>
      <w:r>
        <w:rPr>
          <w:spacing w:val="-5"/>
          <w:sz w:val="24"/>
        </w:rPr>
        <w:t xml:space="preserve"> </w:t>
      </w:r>
      <w:r>
        <w:rPr>
          <w:sz w:val="24"/>
        </w:rPr>
        <w:t>slope</w:t>
      </w:r>
      <w:r>
        <w:rPr>
          <w:spacing w:val="-5"/>
          <w:sz w:val="24"/>
        </w:rPr>
        <w:t xml:space="preserve"> </w:t>
      </w:r>
      <w:r>
        <w:rPr>
          <w:sz w:val="24"/>
        </w:rPr>
        <w:t>(MA.912.AR.2) and rate of change for a linear function. A linear function has a constant rate of change. Regardless of the interval, the rate of change is the same (constant). For nonlinear functions rate of change is not constant, so it is not considered slope. However, the formula for slope can be used to calculate the average rate of change over an interval.</w:t>
      </w:r>
    </w:p>
    <w:p w14:paraId="3CEB398F" w14:textId="77777777" w:rsidR="00DD00E8" w:rsidRDefault="00DD00E8" w:rsidP="00E502A8">
      <w:pPr>
        <w:pStyle w:val="TableParagraph"/>
        <w:numPr>
          <w:ilvl w:val="0"/>
          <w:numId w:val="26"/>
        </w:numPr>
        <w:tabs>
          <w:tab w:val="left" w:pos="719"/>
        </w:tabs>
        <w:autoSpaceDE w:val="0"/>
        <w:autoSpaceDN w:val="0"/>
        <w:ind w:right="36"/>
        <w:rPr>
          <w:sz w:val="24"/>
        </w:rPr>
      </w:pPr>
      <w:r>
        <w:rPr>
          <w:sz w:val="24"/>
        </w:rPr>
        <w:t>Teacher</w:t>
      </w:r>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on</w:t>
      </w:r>
      <w:r>
        <w:rPr>
          <w:spacing w:val="-4"/>
          <w:sz w:val="24"/>
        </w:rPr>
        <w:t xml:space="preserve"> </w:t>
      </w:r>
      <w:r>
        <w:rPr>
          <w:sz w:val="24"/>
        </w:rPr>
        <w:t>assigning</w:t>
      </w:r>
      <w:r>
        <w:rPr>
          <w:spacing w:val="-7"/>
          <w:sz w:val="24"/>
        </w:rPr>
        <w:t xml:space="preserve"> </w:t>
      </w:r>
      <w:r>
        <w:rPr>
          <w:sz w:val="24"/>
        </w:rPr>
        <w:t>the</w:t>
      </w:r>
      <w:r>
        <w:rPr>
          <w:spacing w:val="-4"/>
          <w:sz w:val="24"/>
        </w:rPr>
        <w:t xml:space="preserve"> </w:t>
      </w:r>
      <w:r>
        <w:rPr>
          <w:sz w:val="24"/>
        </w:rPr>
        <w:t>ordered</w:t>
      </w:r>
      <w:r>
        <w:rPr>
          <w:spacing w:val="-4"/>
          <w:sz w:val="24"/>
        </w:rPr>
        <w:t xml:space="preserve"> </w:t>
      </w:r>
      <w:r>
        <w:rPr>
          <w:sz w:val="24"/>
        </w:rPr>
        <w:t>pairs</w:t>
      </w:r>
      <w:r>
        <w:rPr>
          <w:spacing w:val="-4"/>
          <w:sz w:val="24"/>
        </w:rPr>
        <w:t xml:space="preserve"> </w:t>
      </w:r>
      <w:r>
        <w:rPr>
          <w:sz w:val="24"/>
        </w:rPr>
        <w:t>when</w:t>
      </w:r>
      <w:r>
        <w:rPr>
          <w:spacing w:val="-4"/>
          <w:sz w:val="24"/>
        </w:rPr>
        <w:t xml:space="preserve"> </w:t>
      </w:r>
      <w:r>
        <w:rPr>
          <w:sz w:val="24"/>
        </w:rPr>
        <w:t>calculating</w:t>
      </w:r>
      <w:r>
        <w:rPr>
          <w:spacing w:val="-6"/>
          <w:sz w:val="24"/>
        </w:rPr>
        <w:t xml:space="preserve"> </w:t>
      </w:r>
      <w:r>
        <w:rPr>
          <w:sz w:val="24"/>
        </w:rPr>
        <w:t>average</w:t>
      </w:r>
      <w:r>
        <w:rPr>
          <w:spacing w:val="-5"/>
          <w:sz w:val="24"/>
        </w:rPr>
        <w:t xml:space="preserve"> </w:t>
      </w:r>
      <w:r>
        <w:rPr>
          <w:sz w:val="24"/>
        </w:rPr>
        <w:t xml:space="preserve">rate of change. The formula for slope is the change in </w:t>
      </w:r>
      <w:r>
        <w:rPr>
          <w:rFonts w:ascii="Cambria Math" w:eastAsia="Cambria Math" w:hAnsi="Cambria Math"/>
          <w:sz w:val="24"/>
        </w:rPr>
        <w:t xml:space="preserve">𝑦 </w:t>
      </w:r>
      <w:r>
        <w:rPr>
          <w:sz w:val="24"/>
        </w:rPr>
        <w:t xml:space="preserve">divided by the change in </w:t>
      </w:r>
      <w:r>
        <w:rPr>
          <w:rFonts w:ascii="Cambria Math" w:eastAsia="Cambria Math" w:hAnsi="Cambria Math"/>
          <w:sz w:val="24"/>
        </w:rPr>
        <w:t>𝑥</w:t>
      </w:r>
      <w:r>
        <w:rPr>
          <w:sz w:val="24"/>
        </w:rPr>
        <w:t xml:space="preserve">. The designation of the interval points as the first or second pair of coordinates does not </w:t>
      </w:r>
      <w:r>
        <w:rPr>
          <w:spacing w:val="-2"/>
          <w:sz w:val="24"/>
        </w:rPr>
        <w:t>matter.</w:t>
      </w:r>
    </w:p>
    <w:p w14:paraId="03A2AA7B" w14:textId="77777777" w:rsidR="00DD00E8" w:rsidRPr="00DD00E8" w:rsidRDefault="00DD00E8" w:rsidP="00E502A8">
      <w:pPr>
        <w:numPr>
          <w:ilvl w:val="0"/>
          <w:numId w:val="26"/>
        </w:numPr>
        <w:spacing w:after="0" w:line="240" w:lineRule="auto"/>
        <w:contextualSpacing/>
        <w:rPr>
          <w:rFonts w:eastAsia="Times New Roman" w:cs="Times New Roman"/>
          <w:sz w:val="24"/>
          <w:szCs w:val="24"/>
        </w:rPr>
      </w:pPr>
      <w:r>
        <w:rPr>
          <w:sz w:val="24"/>
        </w:rPr>
        <w:lastRenderedPageBreak/>
        <w:t xml:space="preserve">Teacher co-creates an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chart to organize information when solving real-world problems</w:t>
      </w:r>
      <w:r>
        <w:rPr>
          <w:spacing w:val="-3"/>
          <w:sz w:val="24"/>
        </w:rPr>
        <w:t xml:space="preserve"> </w:t>
      </w:r>
      <w:r>
        <w:rPr>
          <w:sz w:val="24"/>
        </w:rPr>
        <w:t>involving</w:t>
      </w:r>
      <w:r>
        <w:rPr>
          <w:spacing w:val="-5"/>
          <w:sz w:val="24"/>
        </w:rPr>
        <w:t xml:space="preserve"> </w:t>
      </w:r>
      <w:r>
        <w:rPr>
          <w:sz w:val="24"/>
        </w:rPr>
        <w:t>a</w:t>
      </w:r>
      <w:r>
        <w:rPr>
          <w:spacing w:val="-2"/>
          <w:sz w:val="24"/>
        </w:rPr>
        <w:t xml:space="preserve"> </w:t>
      </w:r>
      <w:r>
        <w:rPr>
          <w:sz w:val="24"/>
        </w:rPr>
        <w:t>graphical</w:t>
      </w:r>
      <w:r>
        <w:rPr>
          <w:spacing w:val="-3"/>
          <w:sz w:val="24"/>
        </w:rPr>
        <w:t xml:space="preserve"> </w:t>
      </w:r>
      <w:r>
        <w:rPr>
          <w:sz w:val="24"/>
        </w:rPr>
        <w:t>representation.</w:t>
      </w:r>
      <w:r>
        <w:rPr>
          <w:spacing w:val="-3"/>
          <w:sz w:val="24"/>
        </w:rPr>
        <w:t xml:space="preserve"> </w:t>
      </w:r>
      <w:r>
        <w:rPr>
          <w:sz w:val="24"/>
        </w:rPr>
        <w:t>The</w:t>
      </w:r>
      <w:r>
        <w:rPr>
          <w:spacing w:val="-4"/>
          <w:sz w:val="24"/>
        </w:rPr>
        <w:t xml:space="preserve"> </w:t>
      </w:r>
      <w:r>
        <w:rPr>
          <w:rFonts w:ascii="Cambria Math" w:eastAsia="Cambria Math" w:hAnsi="Cambria Math"/>
          <w:sz w:val="24"/>
        </w:rPr>
        <w:t>𝑥-</w:t>
      </w:r>
      <w:r>
        <w:rPr>
          <w:sz w:val="24"/>
        </w:rPr>
        <w:t>column</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labeled</w:t>
      </w:r>
      <w:r>
        <w:rPr>
          <w:spacing w:val="-3"/>
          <w:sz w:val="24"/>
        </w:rPr>
        <w:t xml:space="preserve"> </w:t>
      </w:r>
      <w:r>
        <w:rPr>
          <w:sz w:val="24"/>
        </w:rPr>
        <w:t>with</w:t>
      </w:r>
      <w:r>
        <w:rPr>
          <w:spacing w:val="-3"/>
          <w:sz w:val="24"/>
        </w:rPr>
        <w:t xml:space="preserve"> </w:t>
      </w:r>
      <w:r>
        <w:rPr>
          <w:sz w:val="24"/>
        </w:rPr>
        <w:t xml:space="preserve">the input description used for the </w:t>
      </w:r>
      <w:r>
        <w:rPr>
          <w:rFonts w:ascii="Cambria Math" w:eastAsia="Cambria Math" w:hAnsi="Cambria Math"/>
          <w:sz w:val="24"/>
        </w:rPr>
        <w:t>𝑥</w:t>
      </w:r>
      <w:r>
        <w:rPr>
          <w:sz w:val="24"/>
        </w:rPr>
        <w:t xml:space="preserve">-axis. The </w:t>
      </w:r>
      <w:r>
        <w:rPr>
          <w:rFonts w:ascii="Cambria Math" w:eastAsia="Cambria Math" w:hAnsi="Cambria Math"/>
          <w:sz w:val="24"/>
        </w:rPr>
        <w:t>𝑦-</w:t>
      </w:r>
      <w:r>
        <w:rPr>
          <w:sz w:val="24"/>
        </w:rPr>
        <w:t xml:space="preserve">column should be labeled with the output description used for the </w:t>
      </w:r>
      <w:r>
        <w:rPr>
          <w:rFonts w:ascii="Cambria Math" w:eastAsia="Cambria Math" w:hAnsi="Cambria Math"/>
          <w:sz w:val="24"/>
        </w:rPr>
        <w:t>𝑦</w:t>
      </w:r>
      <w:r>
        <w:rPr>
          <w:sz w:val="24"/>
        </w:rPr>
        <w:t>-axis.</w:t>
      </w:r>
    </w:p>
    <w:p w14:paraId="325AB4FD" w14:textId="77777777" w:rsidR="006B75E6" w:rsidRPr="00446198" w:rsidRDefault="006B75E6" w:rsidP="006B75E6">
      <w:pPr>
        <w:spacing w:after="0" w:line="240" w:lineRule="auto"/>
        <w:rPr>
          <w:rFonts w:eastAsia="Times New Roman" w:cs="Times New Roman"/>
          <w:sz w:val="24"/>
          <w:szCs w:val="24"/>
        </w:rPr>
      </w:pPr>
    </w:p>
    <w:p w14:paraId="5CDE2BA5" w14:textId="77777777" w:rsidR="006B75E6" w:rsidRPr="00446198" w:rsidRDefault="006B75E6" w:rsidP="006B75E6">
      <w:pPr>
        <w:pStyle w:val="FunctionsF"/>
      </w:pPr>
      <w:r w:rsidRPr="00446198">
        <w:t>Instructional Tasks </w:t>
      </w:r>
    </w:p>
    <w:p w14:paraId="523D3BB2" w14:textId="18EC79D6" w:rsidR="006B75E6" w:rsidRPr="006B6BAE" w:rsidRDefault="006B75E6" w:rsidP="006B75E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r w:rsidR="004B7BC4">
        <w:rPr>
          <w:rFonts w:eastAsia="Times New Roman" w:cs="Times New Roman"/>
          <w:i/>
          <w:sz w:val="24"/>
          <w:szCs w:val="24"/>
        </w:rPr>
        <w:t>, MTR.4.1</w:t>
      </w:r>
      <w:r w:rsidRPr="006B6BAE">
        <w:rPr>
          <w:rFonts w:eastAsia="Times New Roman" w:cs="Times New Roman"/>
          <w:i/>
          <w:sz w:val="24"/>
          <w:szCs w:val="24"/>
        </w:rPr>
        <w:t>)</w:t>
      </w:r>
    </w:p>
    <w:p w14:paraId="60EA74E6" w14:textId="51A4317D" w:rsidR="004B7BC4" w:rsidRPr="00E61DCC" w:rsidRDefault="004B7BC4" w:rsidP="00E61DCC">
      <w:pPr>
        <w:pStyle w:val="TableParagraph"/>
        <w:spacing w:line="269" w:lineRule="exact"/>
        <w:ind w:left="360"/>
        <w:rPr>
          <w:sz w:val="24"/>
        </w:rPr>
      </w:pPr>
      <w:r>
        <w:rPr>
          <w:sz w:val="24"/>
        </w:rPr>
        <w:t>Jorge</w:t>
      </w:r>
      <w:r>
        <w:rPr>
          <w:spacing w:val="-2"/>
          <w:sz w:val="24"/>
        </w:rPr>
        <w:t xml:space="preserve"> </w:t>
      </w:r>
      <w:r>
        <w:rPr>
          <w:sz w:val="24"/>
        </w:rPr>
        <w:t>invests</w:t>
      </w:r>
      <w:r>
        <w:rPr>
          <w:spacing w:val="-1"/>
          <w:sz w:val="24"/>
        </w:rPr>
        <w:t xml:space="preserve"> </w:t>
      </w:r>
      <w:r>
        <w:rPr>
          <w:sz w:val="24"/>
        </w:rPr>
        <w:t>an amount</w:t>
      </w:r>
      <w:r>
        <w:rPr>
          <w:spacing w:val="1"/>
          <w:sz w:val="24"/>
        </w:rPr>
        <w:t xml:space="preserve"> </w:t>
      </w:r>
      <w:r>
        <w:rPr>
          <w:sz w:val="24"/>
        </w:rPr>
        <w:t>of</w:t>
      </w:r>
      <w:r>
        <w:rPr>
          <w:spacing w:val="-1"/>
          <w:sz w:val="24"/>
        </w:rPr>
        <w:t xml:space="preserve"> </w:t>
      </w:r>
      <w:r>
        <w:rPr>
          <w:sz w:val="24"/>
        </w:rPr>
        <w:t>$5,000</w:t>
      </w:r>
      <w:r>
        <w:rPr>
          <w:spacing w:val="59"/>
          <w:sz w:val="24"/>
        </w:rPr>
        <w:t xml:space="preserve"> </w:t>
      </w:r>
      <w:r>
        <w:rPr>
          <w:sz w:val="24"/>
        </w:rPr>
        <w:t>in</w:t>
      </w:r>
      <w:r>
        <w:rPr>
          <w:spacing w:val="-1"/>
          <w:sz w:val="24"/>
        </w:rPr>
        <w:t xml:space="preserve"> </w:t>
      </w:r>
      <w:r>
        <w:rPr>
          <w:sz w:val="24"/>
        </w:rPr>
        <w:t>a money</w:t>
      </w:r>
      <w:r>
        <w:rPr>
          <w:spacing w:val="-6"/>
          <w:sz w:val="24"/>
        </w:rPr>
        <w:t xml:space="preserve"> </w:t>
      </w:r>
      <w:r>
        <w:rPr>
          <w:sz w:val="24"/>
        </w:rPr>
        <w:t>market</w:t>
      </w:r>
      <w:r>
        <w:rPr>
          <w:spacing w:val="-1"/>
          <w:sz w:val="24"/>
        </w:rPr>
        <w:t xml:space="preserve"> </w:t>
      </w:r>
      <w:r>
        <w:rPr>
          <w:sz w:val="24"/>
        </w:rPr>
        <w:t>account at</w:t>
      </w:r>
      <w:r>
        <w:rPr>
          <w:spacing w:val="-1"/>
          <w:sz w:val="24"/>
        </w:rPr>
        <w:t xml:space="preserve"> </w:t>
      </w:r>
      <w:r>
        <w:rPr>
          <w:sz w:val="24"/>
        </w:rPr>
        <w:t>an</w:t>
      </w:r>
      <w:r>
        <w:rPr>
          <w:spacing w:val="1"/>
          <w:sz w:val="24"/>
        </w:rPr>
        <w:t xml:space="preserve"> </w:t>
      </w:r>
      <w:r>
        <w:rPr>
          <w:sz w:val="24"/>
        </w:rPr>
        <w:t>annual interest</w:t>
      </w:r>
      <w:r>
        <w:rPr>
          <w:spacing w:val="-1"/>
          <w:sz w:val="24"/>
        </w:rPr>
        <w:t xml:space="preserve"> </w:t>
      </w:r>
      <w:r>
        <w:rPr>
          <w:sz w:val="24"/>
        </w:rPr>
        <w:t xml:space="preserve">rate </w:t>
      </w:r>
      <w:r>
        <w:rPr>
          <w:spacing w:val="-5"/>
          <w:sz w:val="24"/>
        </w:rPr>
        <w:t>of</w:t>
      </w:r>
    </w:p>
    <w:p w14:paraId="033DDA6F" w14:textId="2479E0B7" w:rsidR="004B7BC4" w:rsidRDefault="004B7BC4" w:rsidP="00E33CB8">
      <w:pPr>
        <w:pStyle w:val="TableParagraph"/>
        <w:tabs>
          <w:tab w:val="left" w:pos="7066"/>
        </w:tabs>
        <w:ind w:left="360"/>
        <w:rPr>
          <w:sz w:val="24"/>
        </w:rPr>
      </w:pPr>
      <w:r>
        <w:rPr>
          <w:sz w:val="24"/>
        </w:rPr>
        <w:t>5%,</w:t>
      </w:r>
      <w:r>
        <w:rPr>
          <w:spacing w:val="1"/>
          <w:sz w:val="24"/>
        </w:rPr>
        <w:t xml:space="preserve"> </w:t>
      </w:r>
      <w:r>
        <w:rPr>
          <w:sz w:val="24"/>
        </w:rPr>
        <w:t>compounded</w:t>
      </w:r>
      <w:r>
        <w:rPr>
          <w:spacing w:val="2"/>
          <w:sz w:val="24"/>
        </w:rPr>
        <w:t xml:space="preserve"> </w:t>
      </w:r>
      <w:r>
        <w:rPr>
          <w:sz w:val="24"/>
        </w:rPr>
        <w:t>monthly.</w:t>
      </w:r>
      <w:r>
        <w:rPr>
          <w:spacing w:val="4"/>
          <w:sz w:val="24"/>
        </w:rPr>
        <w:t xml:space="preserve"> </w:t>
      </w:r>
      <w:r>
        <w:rPr>
          <w:sz w:val="24"/>
        </w:rPr>
        <w:t>The</w:t>
      </w:r>
      <w:r>
        <w:rPr>
          <w:spacing w:val="2"/>
          <w:sz w:val="24"/>
        </w:rPr>
        <w:t xml:space="preserve"> </w:t>
      </w:r>
      <w:r>
        <w:rPr>
          <w:sz w:val="24"/>
        </w:rPr>
        <w:t>function</w:t>
      </w:r>
      <w:r>
        <w:rPr>
          <w:spacing w:val="6"/>
          <w:sz w:val="24"/>
        </w:rPr>
        <w:t xml:space="preserve"> </w:t>
      </w:r>
      <m:oMath>
        <m:r>
          <w:rPr>
            <w:rFonts w:ascii="Cambria Math" w:eastAsia="Cambria Math" w:hAnsi="Cambria Math"/>
            <w:sz w:val="24"/>
          </w:rPr>
          <m:t>f(x)</m:t>
        </m:r>
        <m:r>
          <w:rPr>
            <w:rFonts w:ascii="Cambria Math" w:eastAsia="Cambria Math" w:hAnsi="Cambria Math"/>
            <w:spacing w:val="68"/>
            <w:sz w:val="24"/>
          </w:rPr>
          <m:t xml:space="preserve"> </m:t>
        </m:r>
        <m:r>
          <w:rPr>
            <w:rFonts w:ascii="Cambria Math" w:eastAsia="Cambria Math" w:hAnsi="Cambria Math"/>
            <w:sz w:val="24"/>
          </w:rPr>
          <m:t>=</m:t>
        </m:r>
        <m:r>
          <w:rPr>
            <w:rFonts w:ascii="Cambria Math" w:eastAsia="Cambria Math" w:hAnsi="Cambria Math"/>
            <w:spacing w:val="69"/>
            <w:sz w:val="24"/>
          </w:rPr>
          <m:t xml:space="preserve"> </m:t>
        </m:r>
        <m:r>
          <w:rPr>
            <w:rFonts w:ascii="Cambria Math" w:eastAsia="Cambria Math" w:hAnsi="Cambria Math"/>
            <w:sz w:val="24"/>
          </w:rPr>
          <m:t>5000</m:t>
        </m:r>
        <m:r>
          <w:rPr>
            <w:rFonts w:ascii="Cambria Math" w:eastAsia="Cambria Math" w:hAnsi="Cambria Math"/>
            <w:spacing w:val="-10"/>
            <w:sz w:val="24"/>
          </w:rPr>
          <m:t xml:space="preserve"> </m:t>
        </m:r>
        <m:sSup>
          <m:sSupPr>
            <m:ctrlPr>
              <w:rPr>
                <w:rFonts w:ascii="Cambria Math" w:eastAsia="Cambria Math" w:hAnsi="Cambria Math"/>
                <w:i/>
                <w:sz w:val="24"/>
              </w:rPr>
            </m:ctrlPr>
          </m:sSupPr>
          <m:e>
            <m:r>
              <w:rPr>
                <w:rFonts w:ascii="Cambria Math" w:eastAsia="Cambria Math" w:hAnsi="Cambria Math"/>
                <w:sz w:val="24"/>
              </w:rPr>
              <m:t>(1</m:t>
            </m:r>
            <m:r>
              <w:rPr>
                <w:rFonts w:ascii="Cambria Math" w:eastAsia="Cambria Math" w:hAnsi="Cambria Math"/>
                <w:spacing w:val="1"/>
                <w:sz w:val="24"/>
              </w:rPr>
              <m:t xml:space="preserve"> </m:t>
            </m:r>
            <m:r>
              <w:rPr>
                <w:rFonts w:ascii="Cambria Math" w:eastAsia="Cambria Math" w:hAnsi="Cambria Math"/>
                <w:sz w:val="24"/>
              </w:rPr>
              <m:t>+</m:t>
            </m:r>
            <m:f>
              <m:fPr>
                <m:ctrlPr>
                  <w:rPr>
                    <w:rFonts w:ascii="Cambria Math" w:eastAsia="Cambria Math" w:hAnsi="Cambria Math"/>
                    <w:i/>
                    <w:spacing w:val="1"/>
                    <w:sz w:val="24"/>
                  </w:rPr>
                </m:ctrlPr>
              </m:fPr>
              <m:num>
                <m:r>
                  <w:rPr>
                    <w:rFonts w:ascii="Cambria Math" w:eastAsia="Cambria Math" w:hAnsi="Cambria Math"/>
                    <w:spacing w:val="1"/>
                    <w:sz w:val="24"/>
                  </w:rPr>
                  <m:t>0.05</m:t>
                </m:r>
              </m:num>
              <m:den>
                <m:r>
                  <w:rPr>
                    <w:rFonts w:ascii="Cambria Math" w:eastAsia="Cambria Math" w:hAnsi="Cambria Math"/>
                    <w:spacing w:val="1"/>
                    <w:sz w:val="24"/>
                  </w:rPr>
                  <m:t>12</m:t>
                </m:r>
              </m:den>
            </m:f>
            <m:r>
              <w:rPr>
                <w:rFonts w:ascii="Cambria Math" w:eastAsia="Cambria Math" w:hAnsi="Cambria Math"/>
                <w:spacing w:val="-2"/>
                <w:sz w:val="24"/>
              </w:rPr>
              <m:t>)</m:t>
            </m:r>
          </m:e>
          <m:sup>
            <m:r>
              <w:rPr>
                <w:rFonts w:ascii="Cambria Math" w:eastAsia="Cambria Math" w:hAnsi="Cambria Math"/>
                <w:sz w:val="24"/>
              </w:rPr>
              <m:t>12x</m:t>
            </m:r>
          </m:sup>
        </m:sSup>
      </m:oMath>
      <w:r>
        <w:rPr>
          <w:rFonts w:ascii="Cambria Math" w:eastAsia="Cambria Math"/>
          <w:sz w:val="24"/>
        </w:rPr>
        <w:tab/>
      </w:r>
      <w:r>
        <w:rPr>
          <w:sz w:val="24"/>
        </w:rPr>
        <w:t>,</w:t>
      </w:r>
      <w:r>
        <w:rPr>
          <w:spacing w:val="-3"/>
          <w:sz w:val="24"/>
        </w:rPr>
        <w:t xml:space="preserve"> </w:t>
      </w:r>
      <w:r>
        <w:rPr>
          <w:sz w:val="24"/>
        </w:rPr>
        <w:t>represents</w:t>
      </w:r>
      <w:r>
        <w:rPr>
          <w:spacing w:val="-1"/>
          <w:sz w:val="24"/>
        </w:rPr>
        <w:t xml:space="preserve"> </w:t>
      </w:r>
      <w:r>
        <w:rPr>
          <w:sz w:val="24"/>
        </w:rPr>
        <w:t>the</w:t>
      </w:r>
      <w:r>
        <w:rPr>
          <w:spacing w:val="-2"/>
          <w:sz w:val="24"/>
        </w:rPr>
        <w:t xml:space="preserve"> </w:t>
      </w:r>
      <w:r>
        <w:rPr>
          <w:sz w:val="24"/>
        </w:rPr>
        <w:t>value</w:t>
      </w:r>
      <w:r>
        <w:rPr>
          <w:spacing w:val="-1"/>
          <w:sz w:val="24"/>
        </w:rPr>
        <w:t xml:space="preserve"> </w:t>
      </w:r>
      <w:r>
        <w:rPr>
          <w:spacing w:val="-5"/>
          <w:sz w:val="24"/>
        </w:rPr>
        <w:t>of</w:t>
      </w:r>
      <w:r w:rsidR="00E33CB8">
        <w:rPr>
          <w:sz w:val="24"/>
        </w:rPr>
        <w:t xml:space="preserve"> </w:t>
      </w:r>
      <w:r>
        <w:rPr>
          <w:sz w:val="24"/>
        </w:rPr>
        <w:t>the</w:t>
      </w:r>
      <w:r>
        <w:rPr>
          <w:spacing w:val="-1"/>
          <w:sz w:val="24"/>
        </w:rPr>
        <w:t xml:space="preserve"> </w:t>
      </w:r>
      <w:r>
        <w:rPr>
          <w:sz w:val="24"/>
        </w:rPr>
        <w:t>investment</w:t>
      </w:r>
      <w:r>
        <w:rPr>
          <w:spacing w:val="-1"/>
          <w:sz w:val="24"/>
        </w:rPr>
        <w:t xml:space="preserve"> </w:t>
      </w:r>
      <w:r>
        <w:rPr>
          <w:sz w:val="24"/>
        </w:rPr>
        <w:t xml:space="preserve">after </w:t>
      </w:r>
      <w:r>
        <w:rPr>
          <w:rFonts w:ascii="Cambria Math" w:eastAsia="Cambria Math"/>
          <w:sz w:val="24"/>
        </w:rPr>
        <w:t>𝑥</w:t>
      </w:r>
      <w:r>
        <w:rPr>
          <w:rFonts w:ascii="Cambria Math" w:eastAsia="Cambria Math"/>
          <w:spacing w:val="15"/>
          <w:sz w:val="24"/>
        </w:rPr>
        <w:t xml:space="preserve"> </w:t>
      </w:r>
      <w:r>
        <w:rPr>
          <w:spacing w:val="-2"/>
          <w:sz w:val="24"/>
        </w:rPr>
        <w:t>years.</w:t>
      </w:r>
    </w:p>
    <w:p w14:paraId="76F18BC5" w14:textId="77777777" w:rsidR="004B7BC4" w:rsidRDefault="004B7BC4" w:rsidP="004B7BC4">
      <w:pPr>
        <w:pStyle w:val="TableParagraph"/>
        <w:ind w:left="1439" w:hanging="720"/>
        <w:rPr>
          <w:sz w:val="24"/>
        </w:rPr>
      </w:pPr>
      <w:r>
        <w:rPr>
          <w:sz w:val="24"/>
        </w:rPr>
        <w:t>Part</w:t>
      </w:r>
      <w:r>
        <w:rPr>
          <w:spacing w:val="-3"/>
          <w:sz w:val="24"/>
        </w:rPr>
        <w:t xml:space="preserve"> </w:t>
      </w:r>
      <w:r>
        <w:rPr>
          <w:sz w:val="24"/>
        </w:rPr>
        <w:t>A.</w:t>
      </w:r>
      <w:r>
        <w:rPr>
          <w:spacing w:val="-3"/>
          <w:sz w:val="24"/>
        </w:rPr>
        <w:t xml:space="preserve"> </w:t>
      </w:r>
      <w:r>
        <w:rPr>
          <w:sz w:val="24"/>
        </w:rPr>
        <w:t>Find</w:t>
      </w:r>
      <w:r>
        <w:rPr>
          <w:spacing w:val="-3"/>
          <w:sz w:val="24"/>
        </w:rPr>
        <w:t xml:space="preserve"> </w:t>
      </w:r>
      <w:r>
        <w:rPr>
          <w:sz w:val="24"/>
        </w:rPr>
        <w:t>the</w:t>
      </w:r>
      <w:r>
        <w:rPr>
          <w:spacing w:val="-4"/>
          <w:sz w:val="24"/>
        </w:rPr>
        <w:t xml:space="preserve"> </w:t>
      </w:r>
      <w:r>
        <w:rPr>
          <w:sz w:val="24"/>
        </w:rPr>
        <w:t>average</w:t>
      </w:r>
      <w:r>
        <w:rPr>
          <w:spacing w:val="-2"/>
          <w:sz w:val="24"/>
        </w:rPr>
        <w:t xml:space="preserve"> </w:t>
      </w:r>
      <w:r>
        <w:rPr>
          <w:sz w:val="24"/>
        </w:rPr>
        <w:t>rate</w:t>
      </w:r>
      <w:r>
        <w:rPr>
          <w:spacing w:val="-3"/>
          <w:sz w:val="24"/>
        </w:rPr>
        <w:t xml:space="preserve"> </w:t>
      </w:r>
      <w:r>
        <w:rPr>
          <w:sz w:val="24"/>
        </w:rPr>
        <w:t>of</w:t>
      </w:r>
      <w:r>
        <w:rPr>
          <w:spacing w:val="-3"/>
          <w:sz w:val="24"/>
        </w:rPr>
        <w:t xml:space="preserve"> </w:t>
      </w:r>
      <w:r>
        <w:rPr>
          <w:sz w:val="24"/>
        </w:rPr>
        <w:t>change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value</w:t>
      </w:r>
      <w:r>
        <w:rPr>
          <w:spacing w:val="-4"/>
          <w:sz w:val="24"/>
        </w:rPr>
        <w:t xml:space="preserve"> </w:t>
      </w:r>
      <w:r>
        <w:rPr>
          <w:sz w:val="24"/>
        </w:rPr>
        <w:t>of</w:t>
      </w:r>
      <w:r>
        <w:rPr>
          <w:spacing w:val="-4"/>
          <w:sz w:val="24"/>
        </w:rPr>
        <w:t xml:space="preserve"> </w:t>
      </w:r>
      <w:r>
        <w:rPr>
          <w:sz w:val="24"/>
        </w:rPr>
        <w:t>Jorge’s</w:t>
      </w:r>
      <w:r>
        <w:rPr>
          <w:spacing w:val="-4"/>
          <w:sz w:val="24"/>
        </w:rPr>
        <w:t xml:space="preserve"> </w:t>
      </w:r>
      <w:r>
        <w:rPr>
          <w:sz w:val="24"/>
        </w:rPr>
        <w:t>investment</w:t>
      </w:r>
      <w:r>
        <w:rPr>
          <w:spacing w:val="-3"/>
          <w:sz w:val="24"/>
        </w:rPr>
        <w:t xml:space="preserve"> </w:t>
      </w:r>
      <w:r>
        <w:rPr>
          <w:sz w:val="24"/>
        </w:rPr>
        <w:t>between year</w:t>
      </w:r>
      <w:r>
        <w:rPr>
          <w:spacing w:val="-3"/>
          <w:sz w:val="24"/>
        </w:rPr>
        <w:t xml:space="preserve"> </w:t>
      </w:r>
      <w:r>
        <w:rPr>
          <w:sz w:val="24"/>
        </w:rPr>
        <w:t>5 and year 7, between year 10 and year 12, and between year 15 and year 17.</w:t>
      </w:r>
    </w:p>
    <w:p w14:paraId="24524CE5" w14:textId="135BF0D7" w:rsidR="006B75E6" w:rsidRDefault="004B7BC4" w:rsidP="004B7BC4">
      <w:pPr>
        <w:spacing w:after="0" w:line="240" w:lineRule="auto"/>
        <w:ind w:firstLine="144"/>
        <w:rPr>
          <w:spacing w:val="-2"/>
          <w:sz w:val="24"/>
        </w:rPr>
      </w:pPr>
      <w:r>
        <w:rPr>
          <w:sz w:val="24"/>
        </w:rPr>
        <w:tab/>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notice</w:t>
      </w:r>
      <w:r>
        <w:rPr>
          <w:spacing w:val="-4"/>
          <w:sz w:val="24"/>
        </w:rPr>
        <w:t xml:space="preserve"> </w:t>
      </w:r>
      <w:r>
        <w:rPr>
          <w:sz w:val="24"/>
        </w:rPr>
        <w:t>about</w:t>
      </w:r>
      <w:r>
        <w:rPr>
          <w:spacing w:val="-3"/>
          <w:sz w:val="24"/>
        </w:rPr>
        <w:t xml:space="preserve"> </w:t>
      </w:r>
      <w:r>
        <w:rPr>
          <w:sz w:val="24"/>
        </w:rPr>
        <w:t>the</w:t>
      </w:r>
      <w:r>
        <w:rPr>
          <w:spacing w:val="-2"/>
          <w:sz w:val="24"/>
        </w:rPr>
        <w:t xml:space="preserve"> </w:t>
      </w:r>
      <w:r>
        <w:rPr>
          <w:sz w:val="24"/>
        </w:rPr>
        <w:t>change</w:t>
      </w:r>
      <w:r>
        <w:rPr>
          <w:spacing w:val="-4"/>
          <w:sz w:val="24"/>
        </w:rPr>
        <w:t xml:space="preserve"> </w:t>
      </w:r>
      <w:r>
        <w:rPr>
          <w:sz w:val="24"/>
        </w:rPr>
        <w:t>in</w:t>
      </w:r>
      <w:r>
        <w:rPr>
          <w:spacing w:val="-3"/>
          <w:sz w:val="24"/>
        </w:rPr>
        <w:t xml:space="preserve"> </w:t>
      </w:r>
      <w:r>
        <w:rPr>
          <w:sz w:val="24"/>
        </w:rPr>
        <w:t>value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investment</w:t>
      </w:r>
      <w:r>
        <w:rPr>
          <w:spacing w:val="-3"/>
          <w:sz w:val="24"/>
        </w:rPr>
        <w:t xml:space="preserve"> </w:t>
      </w:r>
      <w:r>
        <w:rPr>
          <w:sz w:val="24"/>
        </w:rPr>
        <w:t>over</w:t>
      </w:r>
      <w:r>
        <w:rPr>
          <w:spacing w:val="-3"/>
          <w:sz w:val="24"/>
        </w:rPr>
        <w:t xml:space="preserve"> </w:t>
      </w:r>
      <w:r>
        <w:rPr>
          <w:sz w:val="24"/>
        </w:rPr>
        <w:t xml:space="preserve">each </w:t>
      </w:r>
      <w:r>
        <w:rPr>
          <w:sz w:val="24"/>
        </w:rPr>
        <w:tab/>
      </w:r>
      <w:r w:rsidR="00E33CB8">
        <w:rPr>
          <w:sz w:val="24"/>
        </w:rPr>
        <w:tab/>
      </w:r>
      <w:r w:rsidR="00E33CB8">
        <w:rPr>
          <w:sz w:val="24"/>
        </w:rPr>
        <w:tab/>
      </w:r>
      <w:r w:rsidR="00E33CB8">
        <w:rPr>
          <w:sz w:val="24"/>
        </w:rPr>
        <w:tab/>
      </w:r>
      <w:r>
        <w:rPr>
          <w:spacing w:val="-2"/>
          <w:sz w:val="24"/>
        </w:rPr>
        <w:t>interval?</w:t>
      </w:r>
    </w:p>
    <w:p w14:paraId="68B8517E" w14:textId="77777777" w:rsidR="004B7BC4" w:rsidRPr="00446198" w:rsidRDefault="004B7BC4" w:rsidP="004B7BC4">
      <w:pPr>
        <w:spacing w:after="0" w:line="240" w:lineRule="auto"/>
        <w:rPr>
          <w:rFonts w:eastAsia="Times New Roman" w:cs="Times New Roman"/>
          <w:sz w:val="24"/>
          <w:szCs w:val="24"/>
        </w:rPr>
      </w:pPr>
    </w:p>
    <w:p w14:paraId="045CC1A4" w14:textId="77777777" w:rsidR="006B75E6" w:rsidRPr="00446198" w:rsidRDefault="006B75E6" w:rsidP="006B75E6">
      <w:pPr>
        <w:pStyle w:val="FunctionsF"/>
      </w:pPr>
      <w:r w:rsidRPr="00446198">
        <w:t>Instructional Items </w:t>
      </w:r>
    </w:p>
    <w:p w14:paraId="757D58E3" w14:textId="77777777" w:rsidR="006B75E6" w:rsidRPr="006B6BAE" w:rsidRDefault="006B75E6" w:rsidP="006B75E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435AD05" w14:textId="77777777" w:rsidR="00B1614D" w:rsidRDefault="00B1614D" w:rsidP="00B1614D">
      <w:pPr>
        <w:pStyle w:val="TableParagraph"/>
        <w:ind w:left="374"/>
        <w:rPr>
          <w:sz w:val="24"/>
        </w:rPr>
      </w:pPr>
      <w:r>
        <w:rPr>
          <w:sz w:val="24"/>
        </w:rPr>
        <w:t>The</w:t>
      </w:r>
      <w:r>
        <w:rPr>
          <w:spacing w:val="-5"/>
          <w:sz w:val="24"/>
        </w:rPr>
        <w:t xml:space="preserve"> </w:t>
      </w:r>
      <w:r>
        <w:rPr>
          <w:sz w:val="24"/>
        </w:rPr>
        <w:t>graph</w:t>
      </w:r>
      <w:r>
        <w:rPr>
          <w:spacing w:val="-3"/>
          <w:sz w:val="24"/>
        </w:rPr>
        <w:t xml:space="preserve"> </w:t>
      </w:r>
      <w:r>
        <w:rPr>
          <w:sz w:val="24"/>
        </w:rPr>
        <w:t>below</w:t>
      </w:r>
      <w:r>
        <w:rPr>
          <w:spacing w:val="-3"/>
          <w:sz w:val="24"/>
        </w:rPr>
        <w:t xml:space="preserve"> </w:t>
      </w:r>
      <w:r>
        <w:rPr>
          <w:sz w:val="24"/>
        </w:rPr>
        <w:t>represents</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producing</w:t>
      </w:r>
      <w:r>
        <w:rPr>
          <w:spacing w:val="-3"/>
          <w:sz w:val="24"/>
        </w:rPr>
        <w:t xml:space="preserve"> </w:t>
      </w:r>
      <w:r>
        <w:rPr>
          <w:sz w:val="24"/>
        </w:rPr>
        <w:t>gas</w:t>
      </w:r>
      <w:r>
        <w:rPr>
          <w:spacing w:val="-3"/>
          <w:sz w:val="24"/>
        </w:rPr>
        <w:t xml:space="preserve"> </w:t>
      </w:r>
      <w:r>
        <w:rPr>
          <w:sz w:val="24"/>
        </w:rPr>
        <w:t>wells</w:t>
      </w:r>
      <w:r>
        <w:rPr>
          <w:spacing w:val="-3"/>
          <w:sz w:val="24"/>
        </w:rPr>
        <w:t xml:space="preserve"> </w:t>
      </w:r>
      <w:r>
        <w:rPr>
          <w:sz w:val="24"/>
        </w:rPr>
        <w:t>in</w:t>
      </w:r>
      <w:r>
        <w:rPr>
          <w:spacing w:val="-3"/>
          <w:sz w:val="24"/>
        </w:rPr>
        <w:t xml:space="preserve"> </w:t>
      </w:r>
      <w:r>
        <w:rPr>
          <w:sz w:val="24"/>
        </w:rPr>
        <w:t>Kansas</w:t>
      </w:r>
      <w:r>
        <w:rPr>
          <w:spacing w:val="-3"/>
          <w:sz w:val="24"/>
        </w:rPr>
        <w:t xml:space="preserve"> </w:t>
      </w:r>
      <w:r>
        <w:rPr>
          <w:sz w:val="24"/>
        </w:rPr>
        <w:t>from</w:t>
      </w:r>
      <w:r>
        <w:rPr>
          <w:spacing w:val="-3"/>
          <w:sz w:val="24"/>
        </w:rPr>
        <w:t xml:space="preserve"> </w:t>
      </w:r>
      <w:r>
        <w:rPr>
          <w:sz w:val="24"/>
        </w:rPr>
        <w:t>1989</w:t>
      </w:r>
      <w:r>
        <w:rPr>
          <w:spacing w:val="-3"/>
          <w:sz w:val="24"/>
        </w:rPr>
        <w:t xml:space="preserve"> </w:t>
      </w:r>
      <w:r>
        <w:rPr>
          <w:sz w:val="24"/>
        </w:rPr>
        <w:t>to</w:t>
      </w:r>
      <w:r>
        <w:rPr>
          <w:spacing w:val="-3"/>
          <w:sz w:val="24"/>
        </w:rPr>
        <w:t xml:space="preserve"> </w:t>
      </w:r>
      <w:r>
        <w:rPr>
          <w:sz w:val="24"/>
        </w:rPr>
        <w:t>2017. What is the average rate of change between 2000 and 2015?</w:t>
      </w:r>
    </w:p>
    <w:p w14:paraId="6E835B15" w14:textId="19DFA20F" w:rsidR="00B1614D" w:rsidRDefault="00B1614D" w:rsidP="00B1614D">
      <w:pPr>
        <w:pStyle w:val="TableParagraph"/>
        <w:ind w:left="2217"/>
        <w:rPr>
          <w:sz w:val="20"/>
        </w:rPr>
      </w:pPr>
      <w:r>
        <w:rPr>
          <w:noProof/>
          <w:sz w:val="20"/>
        </w:rPr>
        <w:drawing>
          <wp:anchor distT="0" distB="0" distL="114300" distR="114300" simplePos="0" relativeHeight="251658290" behindDoc="0" locked="0" layoutInCell="1" allowOverlap="1" wp14:anchorId="596ADAA6" wp14:editId="2F71FE6B">
            <wp:simplePos x="0" y="0"/>
            <wp:positionH relativeFrom="column">
              <wp:posOffset>1514475</wp:posOffset>
            </wp:positionH>
            <wp:positionV relativeFrom="paragraph">
              <wp:posOffset>0</wp:posOffset>
            </wp:positionV>
            <wp:extent cx="3052166" cy="2106549"/>
            <wp:effectExtent l="0" t="0" r="0" b="8255"/>
            <wp:wrapTopAndBottom/>
            <wp:docPr id="1659" name="Picture 1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 name="Picture 1659">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52166" cy="2106549"/>
                    </a:xfrm>
                    <a:prstGeom prst="rect">
                      <a:avLst/>
                    </a:prstGeom>
                  </pic:spPr>
                </pic:pic>
              </a:graphicData>
            </a:graphic>
          </wp:anchor>
        </w:drawing>
      </w:r>
    </w:p>
    <w:p w14:paraId="404A1E6E" w14:textId="3F63EF81" w:rsidR="00B1614D" w:rsidRDefault="00B1614D" w:rsidP="00B1614D">
      <w:pPr>
        <w:pStyle w:val="TableParagraph"/>
        <w:ind w:left="2217"/>
        <w:rPr>
          <w:sz w:val="20"/>
        </w:rPr>
      </w:pPr>
    </w:p>
    <w:p w14:paraId="5794A53D" w14:textId="77777777" w:rsidR="00F16A07" w:rsidRDefault="00F16A07">
      <w:pPr>
        <w:rPr>
          <w:i/>
          <w:iCs/>
          <w:sz w:val="24"/>
          <w:szCs w:val="24"/>
        </w:rPr>
      </w:pPr>
      <w:r>
        <w:rPr>
          <w:i/>
          <w:iCs/>
          <w:sz w:val="24"/>
          <w:szCs w:val="24"/>
        </w:rPr>
        <w:br w:type="page"/>
      </w:r>
    </w:p>
    <w:p w14:paraId="767E27B7" w14:textId="032C5A66" w:rsidR="00B1614D" w:rsidRDefault="00B1614D" w:rsidP="00B1614D">
      <w:pPr>
        <w:pStyle w:val="TableParagraph"/>
        <w:spacing w:line="275" w:lineRule="exact"/>
        <w:ind w:left="14"/>
        <w:rPr>
          <w:i/>
          <w:iCs/>
          <w:spacing w:val="-10"/>
          <w:sz w:val="24"/>
          <w:szCs w:val="24"/>
        </w:rPr>
      </w:pPr>
      <w:r w:rsidRPr="221D88CC">
        <w:rPr>
          <w:i/>
          <w:iCs/>
          <w:sz w:val="24"/>
          <w:szCs w:val="24"/>
        </w:rPr>
        <w:lastRenderedPageBreak/>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60C69BCD" w14:textId="363A9601" w:rsidR="00B1614D" w:rsidRPr="003D3018" w:rsidRDefault="00B1614D" w:rsidP="00B1614D">
      <w:pPr>
        <w:rPr>
          <w:sz w:val="24"/>
          <w:szCs w:val="24"/>
        </w:rPr>
      </w:pPr>
      <w:r>
        <w:rPr>
          <w:noProof/>
        </w:rPr>
        <w:drawing>
          <wp:anchor distT="0" distB="0" distL="114300" distR="114300" simplePos="0" relativeHeight="251658289" behindDoc="0" locked="0" layoutInCell="1" allowOverlap="1" wp14:anchorId="50E665D8" wp14:editId="4A0ADCFD">
            <wp:simplePos x="0" y="0"/>
            <wp:positionH relativeFrom="column">
              <wp:posOffset>1714500</wp:posOffset>
            </wp:positionH>
            <wp:positionV relativeFrom="paragraph">
              <wp:posOffset>430530</wp:posOffset>
            </wp:positionV>
            <wp:extent cx="2457450" cy="2139950"/>
            <wp:effectExtent l="0" t="0" r="0" b="0"/>
            <wp:wrapTopAndBottom/>
            <wp:docPr id="128465166" name="Picture 128465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5166" name="Picture 128465166">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2457450" cy="2139950"/>
                    </a:xfrm>
                    <a:prstGeom prst="rect">
                      <a:avLst/>
                    </a:prstGeom>
                  </pic:spPr>
                </pic:pic>
              </a:graphicData>
            </a:graphic>
          </wp:anchor>
        </w:drawing>
      </w:r>
      <w:r w:rsidRPr="221D88CC">
        <w:rPr>
          <w:color w:val="000000" w:themeColor="text1"/>
          <w:sz w:val="24"/>
          <w:szCs w:val="24"/>
        </w:rPr>
        <w:t xml:space="preserve">A student is taking a science test. The table shows the number of questions they have remaining and the time that has passed. </w:t>
      </w:r>
    </w:p>
    <w:p w14:paraId="3E53FF49" w14:textId="03915BE8" w:rsidR="00B1614D" w:rsidRDefault="00B1614D" w:rsidP="00B1614D">
      <w:pPr>
        <w:pStyle w:val="TableParagraph"/>
        <w:spacing w:line="275" w:lineRule="exact"/>
        <w:ind w:left="14"/>
        <w:rPr>
          <w:i/>
          <w:iCs/>
          <w:sz w:val="24"/>
          <w:szCs w:val="24"/>
        </w:rPr>
      </w:pPr>
    </w:p>
    <w:p w14:paraId="32047345" w14:textId="77777777" w:rsidR="00B1614D" w:rsidRPr="003D3018" w:rsidRDefault="00B1614D" w:rsidP="00B1614D">
      <w:pPr>
        <w:rPr>
          <w:sz w:val="24"/>
          <w:szCs w:val="24"/>
        </w:rPr>
      </w:pPr>
      <w:r w:rsidRPr="221D88CC">
        <w:rPr>
          <w:color w:val="000000" w:themeColor="text1"/>
          <w:sz w:val="24"/>
          <w:szCs w:val="24"/>
        </w:rPr>
        <w:t>What is the average rate of change, to the nearest tenth, from 10 minutes to 40 minutes, and what does it mean?</w:t>
      </w:r>
    </w:p>
    <w:p w14:paraId="6FC6F49B" w14:textId="77777777" w:rsidR="00B1614D" w:rsidRPr="003D3018" w:rsidRDefault="00B1614D" w:rsidP="009E280D">
      <w:pPr>
        <w:spacing w:after="0"/>
        <w:ind w:left="360"/>
        <w:rPr>
          <w:color w:val="000000" w:themeColor="text1"/>
          <w:sz w:val="24"/>
          <w:szCs w:val="24"/>
        </w:rPr>
      </w:pPr>
      <w:r w:rsidRPr="221D88CC">
        <w:rPr>
          <w:color w:val="000000" w:themeColor="text1"/>
          <w:sz w:val="24"/>
          <w:szCs w:val="24"/>
        </w:rPr>
        <w:t>A.  On average, the student answered 0.7 questions per minute during the first 30 minutes.</w:t>
      </w:r>
    </w:p>
    <w:p w14:paraId="3EA2D6A5" w14:textId="77777777" w:rsidR="00B1614D" w:rsidRPr="003D3018" w:rsidRDefault="00B1614D" w:rsidP="00E502A8">
      <w:pPr>
        <w:pStyle w:val="ListParagraph"/>
        <w:widowControl/>
        <w:numPr>
          <w:ilvl w:val="0"/>
          <w:numId w:val="197"/>
        </w:numPr>
        <w:spacing w:line="259" w:lineRule="auto"/>
        <w:contextualSpacing/>
        <w:rPr>
          <w:color w:val="000000" w:themeColor="text1"/>
          <w:sz w:val="24"/>
          <w:szCs w:val="24"/>
        </w:rPr>
      </w:pPr>
      <w:r w:rsidRPr="221D88CC">
        <w:rPr>
          <w:color w:val="000000" w:themeColor="text1"/>
          <w:sz w:val="24"/>
          <w:szCs w:val="24"/>
        </w:rPr>
        <w:t>On average, the student answered 1.5 questions per minute during the first 30 minutes.</w:t>
      </w:r>
    </w:p>
    <w:p w14:paraId="081146FF" w14:textId="77777777" w:rsidR="00B1614D" w:rsidRPr="003D3018" w:rsidRDefault="00B1614D" w:rsidP="00E502A8">
      <w:pPr>
        <w:pStyle w:val="ListParagraph"/>
        <w:widowControl/>
        <w:numPr>
          <w:ilvl w:val="0"/>
          <w:numId w:val="197"/>
        </w:numPr>
        <w:spacing w:line="259" w:lineRule="auto"/>
        <w:contextualSpacing/>
        <w:rPr>
          <w:color w:val="000000" w:themeColor="text1"/>
          <w:sz w:val="24"/>
          <w:szCs w:val="24"/>
        </w:rPr>
      </w:pPr>
      <w:r w:rsidRPr="221D88CC">
        <w:rPr>
          <w:color w:val="000000" w:themeColor="text1"/>
          <w:sz w:val="24"/>
          <w:szCs w:val="24"/>
        </w:rPr>
        <w:t>On average, the student answered 0.7 questions per minute during those 30 minutes.</w:t>
      </w:r>
    </w:p>
    <w:p w14:paraId="27373D1C" w14:textId="5613DA28" w:rsidR="006B75E6" w:rsidRPr="006D33A6" w:rsidRDefault="00B1614D" w:rsidP="00265AE0">
      <w:pPr>
        <w:pStyle w:val="ListParagraph"/>
        <w:widowControl/>
        <w:numPr>
          <w:ilvl w:val="0"/>
          <w:numId w:val="197"/>
        </w:numPr>
        <w:spacing w:after="240" w:line="259" w:lineRule="auto"/>
        <w:contextualSpacing/>
        <w:rPr>
          <w:color w:val="000000" w:themeColor="text1"/>
          <w:sz w:val="24"/>
          <w:szCs w:val="24"/>
        </w:rPr>
      </w:pPr>
      <w:r w:rsidRPr="221D88CC">
        <w:rPr>
          <w:color w:val="000000" w:themeColor="text1"/>
          <w:sz w:val="24"/>
          <w:szCs w:val="24"/>
        </w:rPr>
        <w:t>On average, the student answered 1.5 questions per minute during those 30 minutes.</w:t>
      </w:r>
    </w:p>
    <w:p w14:paraId="0D302DF9" w14:textId="77777777" w:rsidR="006B75E6" w:rsidRPr="00C0141B" w:rsidRDefault="006B75E6" w:rsidP="006B75E6">
      <w:pPr>
        <w:pStyle w:val="Style4"/>
      </w:pPr>
      <w:r w:rsidRPr="00446198">
        <w:t>*The strategies, tasks and items included in the B1G-M are examples and should not be considered comprehensive.</w:t>
      </w:r>
    </w:p>
    <w:p w14:paraId="21975DDA" w14:textId="77777777" w:rsidR="006B75E6" w:rsidRDefault="006B75E6" w:rsidP="006B75E6">
      <w:pPr>
        <w:pStyle w:val="Style4"/>
      </w:pPr>
    </w:p>
    <w:p w14:paraId="45D81C94" w14:textId="1257FC83" w:rsidR="00BD4528" w:rsidRDefault="00BD4528" w:rsidP="00BD4528">
      <w:pPr>
        <w:pStyle w:val="Heading3"/>
      </w:pPr>
      <w:bookmarkStart w:id="53" w:name="_MA.912.F.1.5"/>
      <w:bookmarkEnd w:id="53"/>
      <w:r w:rsidRPr="006B6BAE">
        <w:t>MA</w:t>
      </w:r>
      <w:r>
        <w:t>.</w:t>
      </w:r>
      <w:proofErr w:type="gramStart"/>
      <w:r>
        <w:t>912.F</w:t>
      </w:r>
      <w:r w:rsidRPr="006B6BAE">
        <w:t>.</w:t>
      </w:r>
      <w:proofErr w:type="gramEnd"/>
      <w:r w:rsidRPr="006B6BAE">
        <w:t>1.</w:t>
      </w:r>
      <w:r>
        <w:t>5</w:t>
      </w:r>
      <w:r w:rsidR="00E845F4">
        <w:br/>
      </w:r>
    </w:p>
    <w:p w14:paraId="0ECD2DEA" w14:textId="77777777" w:rsidR="00BD4528" w:rsidRPr="00446198" w:rsidRDefault="00BD4528" w:rsidP="00BD4528">
      <w:pPr>
        <w:pStyle w:val="FunctionsF"/>
      </w:pPr>
      <w:r w:rsidRPr="00446198">
        <w:t>Benchmark</w:t>
      </w:r>
    </w:p>
    <w:p w14:paraId="70671CCE" w14:textId="78680C36" w:rsidR="00BD4528" w:rsidRPr="005D203C" w:rsidRDefault="00BD4528" w:rsidP="00BD4528">
      <w:pPr>
        <w:pStyle w:val="Style3"/>
      </w:pPr>
      <w:r w:rsidRPr="0012407D">
        <w:t>MA</w:t>
      </w:r>
      <w:r>
        <w:t>.</w:t>
      </w:r>
      <w:proofErr w:type="gramStart"/>
      <w:r>
        <w:t>912.F</w:t>
      </w:r>
      <w:r w:rsidRPr="0012407D">
        <w:t>.</w:t>
      </w:r>
      <w:proofErr w:type="gramEnd"/>
      <w:r w:rsidRPr="0012407D">
        <w:t>1.</w:t>
      </w:r>
      <w:r>
        <w:t>5</w:t>
      </w:r>
      <w:r w:rsidRPr="0012407D">
        <w:tab/>
      </w:r>
      <w:r w:rsidR="005D7982" w:rsidRPr="005D7982">
        <w:t>Compare key features of linear functions each represented algebraically, graphically, in tables or written descriptions.</w:t>
      </w:r>
      <w:r w:rsidRPr="0012407D">
        <w:t xml:space="preserve"> </w:t>
      </w:r>
    </w:p>
    <w:p w14:paraId="6AAE43B0" w14:textId="77777777" w:rsidR="00A54F0B" w:rsidRDefault="00A54F0B" w:rsidP="00A54F0B">
      <w:pPr>
        <w:pStyle w:val="TableParagraph"/>
        <w:spacing w:before="84" w:line="252" w:lineRule="exact"/>
      </w:pPr>
      <w:r>
        <w:rPr>
          <w:u w:val="single"/>
        </w:rPr>
        <w:t>Benchmark</w:t>
      </w:r>
      <w:r>
        <w:rPr>
          <w:spacing w:val="-7"/>
          <w:u w:val="single"/>
        </w:rPr>
        <w:t xml:space="preserve"> </w:t>
      </w:r>
      <w:r>
        <w:rPr>
          <w:spacing w:val="-2"/>
          <w:u w:val="single"/>
        </w:rPr>
        <w:t>Clarifications:</w:t>
      </w:r>
    </w:p>
    <w:p w14:paraId="3EC910E2" w14:textId="3A6793ED" w:rsidR="00BD4528" w:rsidRDefault="00A54F0B" w:rsidP="00A54F0B">
      <w:pPr>
        <w:spacing w:after="0"/>
      </w:pPr>
      <w:r>
        <w:rPr>
          <w:i/>
        </w:rPr>
        <w:t>Clarification</w:t>
      </w:r>
      <w:r>
        <w:rPr>
          <w:i/>
          <w:spacing w:val="-8"/>
        </w:rPr>
        <w:t xml:space="preserve"> </w:t>
      </w:r>
      <w:r>
        <w:rPr>
          <w:i/>
        </w:rPr>
        <w:t>1:</w:t>
      </w:r>
      <w:r>
        <w:rPr>
          <w:i/>
          <w:spacing w:val="-4"/>
        </w:rPr>
        <w:t xml:space="preserve"> </w:t>
      </w:r>
      <w:r>
        <w:t>Key</w:t>
      </w:r>
      <w:r>
        <w:rPr>
          <w:spacing w:val="-5"/>
        </w:rPr>
        <w:t xml:space="preserve"> </w:t>
      </w:r>
      <w:r>
        <w:t>features</w:t>
      </w:r>
      <w:r>
        <w:rPr>
          <w:spacing w:val="-3"/>
        </w:rPr>
        <w:t xml:space="preserve"> </w:t>
      </w:r>
      <w:r>
        <w:t>are</w:t>
      </w:r>
      <w:r>
        <w:rPr>
          <w:spacing w:val="-3"/>
        </w:rPr>
        <w:t xml:space="preserve"> </w:t>
      </w:r>
      <w:r>
        <w:t>limited</w:t>
      </w:r>
      <w:r>
        <w:rPr>
          <w:spacing w:val="-5"/>
        </w:rPr>
        <w:t xml:space="preserve"> </w:t>
      </w:r>
      <w:r>
        <w:t>to</w:t>
      </w:r>
      <w:r>
        <w:rPr>
          <w:spacing w:val="-3"/>
        </w:rPr>
        <w:t xml:space="preserve"> </w:t>
      </w:r>
      <w:r>
        <w:t>domain;</w:t>
      </w:r>
      <w:r>
        <w:rPr>
          <w:spacing w:val="-2"/>
        </w:rPr>
        <w:t xml:space="preserve"> </w:t>
      </w:r>
      <w:r>
        <w:t>range;</w:t>
      </w:r>
      <w:r>
        <w:rPr>
          <w:spacing w:val="-2"/>
        </w:rPr>
        <w:t xml:space="preserve"> </w:t>
      </w:r>
      <w:r>
        <w:t>intercepts;</w:t>
      </w:r>
      <w:r>
        <w:rPr>
          <w:spacing w:val="-4"/>
        </w:rPr>
        <w:t xml:space="preserve"> </w:t>
      </w:r>
      <w:r>
        <w:t>slope</w:t>
      </w:r>
      <w:r>
        <w:rPr>
          <w:spacing w:val="-3"/>
        </w:rPr>
        <w:t xml:space="preserve"> </w:t>
      </w:r>
      <w:r>
        <w:t>and</w:t>
      </w:r>
      <w:r>
        <w:rPr>
          <w:spacing w:val="-3"/>
        </w:rPr>
        <w:t xml:space="preserve"> </w:t>
      </w:r>
      <w:r>
        <w:t>end</w:t>
      </w:r>
      <w:r>
        <w:rPr>
          <w:spacing w:val="-2"/>
        </w:rPr>
        <w:t xml:space="preserve"> behavior.</w:t>
      </w:r>
    </w:p>
    <w:p w14:paraId="2E50BEA3" w14:textId="77777777" w:rsidR="00A54F0B" w:rsidRDefault="00A54F0B" w:rsidP="00BD4528">
      <w:pPr>
        <w:spacing w:after="0"/>
      </w:pPr>
    </w:p>
    <w:p w14:paraId="4299864B" w14:textId="77777777" w:rsidR="00BD4528" w:rsidRPr="00446198" w:rsidRDefault="00BD4528" w:rsidP="00BD4528">
      <w:pPr>
        <w:pStyle w:val="FunctionsF"/>
      </w:pPr>
      <w:r w:rsidRPr="00446198">
        <w:t xml:space="preserve">Connecting Benchmarks/Horizontal Alignment        </w:t>
      </w:r>
    </w:p>
    <w:p w14:paraId="217F1C81" w14:textId="489ECA0F" w:rsidR="00BD4528" w:rsidRPr="00CE46D3" w:rsidRDefault="005456DC" w:rsidP="00E502A8">
      <w:pPr>
        <w:pStyle w:val="TableParagraph"/>
        <w:numPr>
          <w:ilvl w:val="0"/>
          <w:numId w:val="19"/>
        </w:numPr>
        <w:tabs>
          <w:tab w:val="left" w:pos="827"/>
        </w:tabs>
        <w:autoSpaceDE w:val="0"/>
        <w:autoSpaceDN w:val="0"/>
        <w:contextualSpacing/>
        <w:textAlignment w:val="baseline"/>
      </w:pPr>
      <w:r w:rsidRPr="00A11A6D">
        <w:rPr>
          <w:spacing w:val="-2"/>
          <w:sz w:val="24"/>
        </w:rPr>
        <w:t>MA.912.AR.2.4</w:t>
      </w:r>
      <w:r w:rsidR="00A11A6D" w:rsidRPr="00A11A6D">
        <w:rPr>
          <w:spacing w:val="-2"/>
          <w:sz w:val="24"/>
        </w:rPr>
        <w:t xml:space="preserve">, </w:t>
      </w:r>
      <w:r w:rsidRPr="00A11A6D">
        <w:rPr>
          <w:spacing w:val="-2"/>
          <w:sz w:val="24"/>
        </w:rPr>
        <w:t>MA.912.AR.2.5</w:t>
      </w:r>
    </w:p>
    <w:p w14:paraId="29FD6ADD" w14:textId="77777777" w:rsidR="00CE46D3" w:rsidRPr="00446198" w:rsidRDefault="00CE46D3" w:rsidP="00CE46D3">
      <w:pPr>
        <w:widowControl w:val="0"/>
        <w:spacing w:after="0" w:line="240" w:lineRule="auto"/>
        <w:ind w:left="720"/>
        <w:contextualSpacing/>
        <w:textAlignment w:val="baseline"/>
      </w:pPr>
    </w:p>
    <w:p w14:paraId="247546D9" w14:textId="77777777" w:rsidR="00BD4528" w:rsidRPr="00446198" w:rsidRDefault="00BD4528" w:rsidP="00BD4528">
      <w:pPr>
        <w:pStyle w:val="FunctionsF"/>
      </w:pPr>
      <w:r w:rsidRPr="00446198">
        <w:t>Terms from the K-12 Glossary </w:t>
      </w:r>
    </w:p>
    <w:p w14:paraId="5D533753"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Pr>
          <w:spacing w:val="-2"/>
          <w:sz w:val="24"/>
        </w:rPr>
        <w:t>Domain</w:t>
      </w:r>
    </w:p>
    <w:p w14:paraId="70DAAF6F"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Intercept</w:t>
      </w:r>
    </w:p>
    <w:p w14:paraId="4B1E448C" w14:textId="77777777" w:rsid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Range</w:t>
      </w:r>
    </w:p>
    <w:p w14:paraId="1FEDA528" w14:textId="6B738E12" w:rsidR="00BD74DC" w:rsidRPr="0027747B" w:rsidRDefault="00BD74DC" w:rsidP="00E502A8">
      <w:pPr>
        <w:pStyle w:val="TableParagraph"/>
        <w:numPr>
          <w:ilvl w:val="0"/>
          <w:numId w:val="198"/>
        </w:numPr>
        <w:tabs>
          <w:tab w:val="left" w:pos="566"/>
        </w:tabs>
        <w:autoSpaceDE w:val="0"/>
        <w:autoSpaceDN w:val="0"/>
        <w:spacing w:line="278" w:lineRule="exact"/>
        <w:rPr>
          <w:sz w:val="24"/>
        </w:rPr>
      </w:pPr>
      <w:r w:rsidRPr="0027747B">
        <w:rPr>
          <w:spacing w:val="-2"/>
          <w:sz w:val="24"/>
        </w:rPr>
        <w:t>Slope</w:t>
      </w:r>
    </w:p>
    <w:p w14:paraId="23580B2E" w14:textId="77777777" w:rsidR="00BD4528" w:rsidRPr="00446198" w:rsidRDefault="00BD4528" w:rsidP="00BD4528">
      <w:pPr>
        <w:pStyle w:val="ListParagraph"/>
        <w:ind w:left="720"/>
        <w:textAlignment w:val="baseline"/>
        <w:rPr>
          <w:rFonts w:eastAsia="Times New Roman" w:cs="Times New Roman"/>
          <w:sz w:val="24"/>
          <w:szCs w:val="24"/>
        </w:rPr>
      </w:pPr>
    </w:p>
    <w:p w14:paraId="53C8CA37" w14:textId="77777777" w:rsidR="00F16A07" w:rsidRDefault="00F16A07">
      <w:pPr>
        <w:rPr>
          <w:rFonts w:cs="Times New Roman"/>
          <w:b/>
          <w:sz w:val="24"/>
        </w:rPr>
      </w:pPr>
      <w:r>
        <w:br w:type="page"/>
      </w:r>
    </w:p>
    <w:p w14:paraId="03B19B63" w14:textId="7C93F91D" w:rsidR="00BD4528" w:rsidRPr="00446198" w:rsidRDefault="00BD4528" w:rsidP="00BD4528">
      <w:pPr>
        <w:pStyle w:val="FunctionsF"/>
      </w:pPr>
      <w:r w:rsidRPr="00446198">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2897381D" w14:textId="77777777" w:rsidTr="00A11A6D">
        <w:trPr>
          <w:trHeight w:val="747"/>
        </w:trPr>
        <w:tc>
          <w:tcPr>
            <w:tcW w:w="2498" w:type="pct"/>
            <w:shd w:val="clear" w:color="auto" w:fill="auto"/>
            <w:hideMark/>
          </w:tcPr>
          <w:p w14:paraId="4FA2D6DE" w14:textId="77777777" w:rsidR="00BD4528" w:rsidRPr="00446198" w:rsidRDefault="00BD4528"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C043AE5" w14:textId="1179112A" w:rsidR="00BD4528" w:rsidRPr="0059049C" w:rsidRDefault="0059049C" w:rsidP="00E502A8">
            <w:pPr>
              <w:pStyle w:val="ListParagraph"/>
              <w:numPr>
                <w:ilvl w:val="0"/>
                <w:numId w:val="199"/>
              </w:numPr>
              <w:textAlignment w:val="baseline"/>
              <w:rPr>
                <w:rFonts w:eastAsia="Times New Roman" w:cs="Times New Roman"/>
                <w:sz w:val="24"/>
                <w:szCs w:val="24"/>
              </w:rPr>
            </w:pPr>
            <w:r w:rsidRPr="0059049C">
              <w:rPr>
                <w:spacing w:val="-2"/>
                <w:sz w:val="24"/>
              </w:rPr>
              <w:t>MA.8.AR.3.5</w:t>
            </w:r>
          </w:p>
        </w:tc>
        <w:tc>
          <w:tcPr>
            <w:tcW w:w="2502" w:type="pct"/>
            <w:shd w:val="clear" w:color="auto" w:fill="auto"/>
          </w:tcPr>
          <w:p w14:paraId="0954298E" w14:textId="77777777" w:rsidR="00BD4528" w:rsidRPr="00446198" w:rsidRDefault="00BD4528"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B7BD496" w14:textId="0CA49639" w:rsidR="00BD4528" w:rsidRPr="00775B2A"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proofErr w:type="gramStart"/>
            <w:r w:rsidR="00EA363B">
              <w:rPr>
                <w:rFonts w:eastAsia="Times New Roman" w:cs="Times New Roman"/>
                <w:sz w:val="24"/>
                <w:szCs w:val="24"/>
              </w:rPr>
              <w:t>912.F</w:t>
            </w:r>
            <w:r w:rsidRPr="006B6BAE">
              <w:rPr>
                <w:rFonts w:eastAsia="Times New Roman" w:cs="Times New Roman"/>
                <w:sz w:val="24"/>
                <w:szCs w:val="24"/>
              </w:rPr>
              <w:t>.</w:t>
            </w:r>
            <w:proofErr w:type="gramEnd"/>
            <w:r w:rsidRPr="006B6BAE">
              <w:rPr>
                <w:rFonts w:eastAsia="Times New Roman" w:cs="Times New Roman"/>
                <w:sz w:val="24"/>
                <w:szCs w:val="24"/>
              </w:rPr>
              <w:t>1</w:t>
            </w:r>
            <w:r w:rsidR="00EA363B">
              <w:rPr>
                <w:rFonts w:eastAsia="Times New Roman" w:cs="Times New Roman"/>
                <w:sz w:val="24"/>
                <w:szCs w:val="24"/>
              </w:rPr>
              <w:t>.</w:t>
            </w:r>
            <w:r w:rsidRPr="006B6BAE">
              <w:rPr>
                <w:rFonts w:eastAsia="Times New Roman" w:cs="Times New Roman"/>
                <w:sz w:val="24"/>
                <w:szCs w:val="24"/>
              </w:rPr>
              <w:t>7</w:t>
            </w:r>
          </w:p>
        </w:tc>
      </w:tr>
    </w:tbl>
    <w:p w14:paraId="4C507E29" w14:textId="77777777" w:rsidR="00BD4528" w:rsidRPr="00446198" w:rsidRDefault="00BD4528" w:rsidP="00BD4528">
      <w:pPr>
        <w:pStyle w:val="FunctionsF"/>
      </w:pPr>
      <w:r w:rsidRPr="00446198">
        <w:t xml:space="preserve">Purpose and Instructional Strategies </w:t>
      </w:r>
    </w:p>
    <w:p w14:paraId="362A3430" w14:textId="6CE1C384" w:rsidR="00A11A6D" w:rsidRPr="00587A7C" w:rsidRDefault="00BD4528" w:rsidP="00A11A6D">
      <w:pPr>
        <w:pStyle w:val="TableParagraph"/>
        <w:rPr>
          <w:sz w:val="24"/>
          <w:szCs w:val="24"/>
        </w:rPr>
      </w:pPr>
      <w:r w:rsidRPr="006B6BAE">
        <w:rPr>
          <w:rFonts w:eastAsia="Times New Roman" w:cs="Times New Roman"/>
          <w:sz w:val="24"/>
          <w:szCs w:val="24"/>
        </w:rPr>
        <w:t xml:space="preserve">In </w:t>
      </w:r>
      <w:r w:rsidR="00A11A6D" w:rsidRPr="00587A7C">
        <w:rPr>
          <w:sz w:val="24"/>
          <w:szCs w:val="24"/>
        </w:rPr>
        <w:t>grade</w:t>
      </w:r>
      <w:r w:rsidR="00A11A6D" w:rsidRPr="00587A7C">
        <w:rPr>
          <w:spacing w:val="-4"/>
          <w:sz w:val="24"/>
          <w:szCs w:val="24"/>
        </w:rPr>
        <w:t xml:space="preserve"> </w:t>
      </w:r>
      <w:r w:rsidR="00A11A6D" w:rsidRPr="00587A7C">
        <w:rPr>
          <w:sz w:val="24"/>
          <w:szCs w:val="24"/>
        </w:rPr>
        <w:t>8,</w:t>
      </w:r>
      <w:r w:rsidR="00A11A6D" w:rsidRPr="00587A7C">
        <w:rPr>
          <w:spacing w:val="-3"/>
          <w:sz w:val="24"/>
          <w:szCs w:val="24"/>
        </w:rPr>
        <w:t xml:space="preserve"> </w:t>
      </w:r>
      <w:r w:rsidR="00A11A6D" w:rsidRPr="00587A7C">
        <w:rPr>
          <w:sz w:val="24"/>
          <w:szCs w:val="24"/>
        </w:rPr>
        <w:t>students</w:t>
      </w:r>
      <w:r w:rsidR="00A11A6D" w:rsidRPr="00587A7C">
        <w:rPr>
          <w:spacing w:val="-3"/>
          <w:sz w:val="24"/>
          <w:szCs w:val="24"/>
        </w:rPr>
        <w:t xml:space="preserve"> </w:t>
      </w:r>
      <w:r w:rsidR="00A11A6D" w:rsidRPr="00587A7C">
        <w:rPr>
          <w:sz w:val="24"/>
          <w:szCs w:val="24"/>
        </w:rPr>
        <w:t>interpreted</w:t>
      </w:r>
      <w:r w:rsidR="00A11A6D" w:rsidRPr="00587A7C">
        <w:rPr>
          <w:spacing w:val="-3"/>
          <w:sz w:val="24"/>
          <w:szCs w:val="24"/>
        </w:rPr>
        <w:t xml:space="preserve"> </w:t>
      </w:r>
      <w:r w:rsidR="00A11A6D" w:rsidRPr="00587A7C">
        <w:rPr>
          <w:sz w:val="24"/>
          <w:szCs w:val="24"/>
        </w:rPr>
        <w:t>the</w:t>
      </w:r>
      <w:r w:rsidR="00A11A6D" w:rsidRPr="00587A7C">
        <w:rPr>
          <w:spacing w:val="-4"/>
          <w:sz w:val="24"/>
          <w:szCs w:val="24"/>
        </w:rPr>
        <w:t xml:space="preserve"> </w:t>
      </w:r>
      <w:r w:rsidR="00A11A6D" w:rsidRPr="00587A7C">
        <w:rPr>
          <w:sz w:val="24"/>
          <w:szCs w:val="24"/>
        </w:rPr>
        <w:t>slope</w:t>
      </w:r>
      <w:r w:rsidR="00A11A6D" w:rsidRPr="00587A7C">
        <w:rPr>
          <w:spacing w:val="-2"/>
          <w:sz w:val="24"/>
          <w:szCs w:val="24"/>
        </w:rPr>
        <w:t xml:space="preserve"> </w:t>
      </w:r>
      <w:r w:rsidR="00A11A6D" w:rsidRPr="00587A7C">
        <w:rPr>
          <w:sz w:val="24"/>
          <w:szCs w:val="24"/>
        </w:rPr>
        <w:t xml:space="preserve">and </w:t>
      </w:r>
      <w:r w:rsidR="00805E9B">
        <w:rPr>
          <w:rFonts w:ascii="Cambria Math" w:eastAsia="Cambria Math"/>
          <w:sz w:val="24"/>
        </w:rPr>
        <w:t>y</w:t>
      </w:r>
      <w:r w:rsidR="00A11A6D" w:rsidRPr="00587A7C">
        <w:rPr>
          <w:sz w:val="24"/>
          <w:szCs w:val="24"/>
        </w:rPr>
        <w:t>-intercept</w:t>
      </w:r>
      <w:r w:rsidR="00A11A6D" w:rsidRPr="00587A7C">
        <w:rPr>
          <w:spacing w:val="-3"/>
          <w:sz w:val="24"/>
          <w:szCs w:val="24"/>
        </w:rPr>
        <w:t xml:space="preserve"> </w:t>
      </w:r>
      <w:r w:rsidR="00A11A6D" w:rsidRPr="00587A7C">
        <w:rPr>
          <w:sz w:val="24"/>
          <w:szCs w:val="24"/>
        </w:rPr>
        <w:t>of</w:t>
      </w:r>
      <w:r w:rsidR="00A11A6D" w:rsidRPr="00587A7C">
        <w:rPr>
          <w:spacing w:val="-2"/>
          <w:sz w:val="24"/>
          <w:szCs w:val="24"/>
        </w:rPr>
        <w:t xml:space="preserve"> </w:t>
      </w:r>
      <w:r w:rsidR="00A11A6D" w:rsidRPr="00587A7C">
        <w:rPr>
          <w:sz w:val="24"/>
          <w:szCs w:val="24"/>
        </w:rPr>
        <w:t>a</w:t>
      </w:r>
      <w:r w:rsidR="00A11A6D" w:rsidRPr="00587A7C">
        <w:rPr>
          <w:spacing w:val="-4"/>
          <w:sz w:val="24"/>
          <w:szCs w:val="24"/>
        </w:rPr>
        <w:t xml:space="preserve"> </w:t>
      </w:r>
      <w:r w:rsidR="00A11A6D" w:rsidRPr="00587A7C">
        <w:rPr>
          <w:sz w:val="24"/>
          <w:szCs w:val="24"/>
        </w:rPr>
        <w:t>linear</w:t>
      </w:r>
      <w:r w:rsidR="00A11A6D" w:rsidRPr="00587A7C">
        <w:rPr>
          <w:spacing w:val="-2"/>
          <w:sz w:val="24"/>
          <w:szCs w:val="24"/>
        </w:rPr>
        <w:t xml:space="preserve"> </w:t>
      </w:r>
      <w:r w:rsidR="00A11A6D" w:rsidRPr="00587A7C">
        <w:rPr>
          <w:sz w:val="24"/>
          <w:szCs w:val="24"/>
        </w:rPr>
        <w:t>equation</w:t>
      </w:r>
      <w:r w:rsidR="00A11A6D" w:rsidRPr="00587A7C">
        <w:rPr>
          <w:spacing w:val="-1"/>
          <w:sz w:val="24"/>
          <w:szCs w:val="24"/>
        </w:rPr>
        <w:t xml:space="preserve"> </w:t>
      </w:r>
      <w:r w:rsidR="00A11A6D" w:rsidRPr="00587A7C">
        <w:rPr>
          <w:sz w:val="24"/>
          <w:szCs w:val="24"/>
        </w:rPr>
        <w:t>in</w:t>
      </w:r>
      <w:r w:rsidR="00A11A6D" w:rsidRPr="00587A7C">
        <w:rPr>
          <w:spacing w:val="-3"/>
          <w:sz w:val="24"/>
          <w:szCs w:val="24"/>
        </w:rPr>
        <w:t xml:space="preserve"> </w:t>
      </w:r>
      <w:r w:rsidR="00A11A6D" w:rsidRPr="00587A7C">
        <w:rPr>
          <w:sz w:val="24"/>
          <w:szCs w:val="24"/>
        </w:rPr>
        <w:t>two</w:t>
      </w:r>
      <w:r w:rsidR="00A11A6D" w:rsidRPr="00587A7C">
        <w:rPr>
          <w:spacing w:val="-3"/>
          <w:sz w:val="24"/>
          <w:szCs w:val="24"/>
        </w:rPr>
        <w:t xml:space="preserve"> </w:t>
      </w:r>
      <w:r w:rsidR="00A11A6D" w:rsidRPr="00587A7C">
        <w:rPr>
          <w:sz w:val="24"/>
          <w:szCs w:val="24"/>
        </w:rPr>
        <w:t>variables.</w:t>
      </w:r>
      <w:r w:rsidR="00A11A6D" w:rsidRPr="00587A7C">
        <w:rPr>
          <w:spacing w:val="-1"/>
          <w:sz w:val="24"/>
          <w:szCs w:val="24"/>
        </w:rPr>
        <w:t xml:space="preserve"> </w:t>
      </w:r>
      <w:r w:rsidR="00A11A6D" w:rsidRPr="00587A7C">
        <w:rPr>
          <w:sz w:val="24"/>
          <w:szCs w:val="24"/>
        </w:rPr>
        <w:t>In Algebra I, students compare key features of two or more linear functions. In later courses, students will compare key features of linear and nonlinear functions.</w:t>
      </w:r>
    </w:p>
    <w:p w14:paraId="0C20F0B4" w14:textId="77777777" w:rsidR="00A11A6D" w:rsidRDefault="00A11A6D" w:rsidP="00E502A8">
      <w:pPr>
        <w:pStyle w:val="TableParagraph"/>
        <w:numPr>
          <w:ilvl w:val="0"/>
          <w:numId w:val="200"/>
        </w:numPr>
        <w:tabs>
          <w:tab w:val="left" w:pos="719"/>
        </w:tabs>
        <w:autoSpaceDE w:val="0"/>
        <w:autoSpaceDN w:val="0"/>
        <w:ind w:right="520"/>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5"/>
          <w:sz w:val="24"/>
        </w:rPr>
        <w:t xml:space="preserve"> </w:t>
      </w:r>
      <w:r>
        <w:rPr>
          <w:sz w:val="24"/>
        </w:rPr>
        <w:t>linear</w:t>
      </w:r>
      <w:r>
        <w:rPr>
          <w:spacing w:val="-4"/>
          <w:sz w:val="24"/>
        </w:rPr>
        <w:t xml:space="preserve"> </w:t>
      </w:r>
      <w:r>
        <w:rPr>
          <w:sz w:val="24"/>
        </w:rPr>
        <w:t>equations.</w:t>
      </w:r>
      <w:r>
        <w:rPr>
          <w:spacing w:val="-4"/>
          <w:sz w:val="24"/>
        </w:rPr>
        <w:t xml:space="preserve"> </w:t>
      </w:r>
      <w:r>
        <w:rPr>
          <w:sz w:val="24"/>
        </w:rPr>
        <w:t>Additionally,</w:t>
      </w:r>
      <w:r>
        <w:rPr>
          <w:spacing w:val="-4"/>
          <w:sz w:val="24"/>
        </w:rPr>
        <w:t xml:space="preserve"> </w:t>
      </w:r>
      <w:r>
        <w:rPr>
          <w:sz w:val="24"/>
        </w:rPr>
        <w:t>linear functions can be represented as a table of values or graphically.</w:t>
      </w:r>
    </w:p>
    <w:p w14:paraId="66BEE601"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Pr>
          <w:sz w:val="24"/>
        </w:rPr>
        <w:t>Standard</w:t>
      </w:r>
      <w:r>
        <w:rPr>
          <w:spacing w:val="-2"/>
          <w:sz w:val="24"/>
        </w:rPr>
        <w:t xml:space="preserve"> </w:t>
      </w:r>
      <w:r>
        <w:rPr>
          <w:spacing w:val="-4"/>
          <w:sz w:val="24"/>
        </w:rPr>
        <w:t>Form</w:t>
      </w:r>
    </w:p>
    <w:p w14:paraId="448AB28B" w14:textId="356264FB" w:rsidR="00A11A6D" w:rsidRDefault="00A11A6D" w:rsidP="00A11A6D">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equation </w:t>
      </w:r>
      <w:r w:rsidR="00805E9B">
        <w:rPr>
          <w:rFonts w:ascii="Cambria Math" w:eastAsia="Cambria Math"/>
          <w:sz w:val="24"/>
        </w:rPr>
        <w:t>Ax + By = C</w:t>
      </w:r>
      <w:r>
        <w:rPr>
          <w:rFonts w:ascii="Cambria Math" w:eastAsia="Cambria Math"/>
          <w:sz w:val="24"/>
        </w:rPr>
        <w:t>,</w:t>
      </w:r>
      <w:r>
        <w:rPr>
          <w:spacing w:val="-1"/>
          <w:sz w:val="24"/>
        </w:rPr>
        <w:t xml:space="preserve"> </w:t>
      </w:r>
      <w:r>
        <w:rPr>
          <w:sz w:val="24"/>
        </w:rPr>
        <w:t xml:space="preserve">where </w:t>
      </w:r>
      <w:r>
        <w:rPr>
          <w:rFonts w:ascii="Cambria Math" w:eastAsia="Cambria Math"/>
          <w:sz w:val="24"/>
        </w:rPr>
        <w:t>𝐴</w:t>
      </w:r>
      <w:r>
        <w:rPr>
          <w:sz w:val="24"/>
        </w:rPr>
        <w:t>,</w:t>
      </w:r>
      <w:r>
        <w:rPr>
          <w:spacing w:val="-1"/>
          <w:sz w:val="24"/>
        </w:rPr>
        <w:t xml:space="preserve"> </w:t>
      </w:r>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r>
        <w:rPr>
          <w:spacing w:val="-3"/>
          <w:sz w:val="24"/>
        </w:rPr>
        <w:t xml:space="preserve"> </w:t>
      </w:r>
      <w:r>
        <w:rPr>
          <w:sz w:val="24"/>
        </w:rPr>
        <w:t>any rational number.</w:t>
      </w:r>
    </w:p>
    <w:p w14:paraId="17F053D8" w14:textId="77777777" w:rsidR="00A11A6D" w:rsidRDefault="00A11A6D" w:rsidP="00E502A8">
      <w:pPr>
        <w:pStyle w:val="TableParagraph"/>
        <w:numPr>
          <w:ilvl w:val="1"/>
          <w:numId w:val="200"/>
        </w:numPr>
        <w:tabs>
          <w:tab w:val="left" w:pos="1438"/>
        </w:tabs>
        <w:autoSpaceDE w:val="0"/>
        <w:autoSpaceDN w:val="0"/>
        <w:spacing w:line="285" w:lineRule="exact"/>
        <w:ind w:left="1438" w:hanging="359"/>
        <w:rPr>
          <w:sz w:val="24"/>
        </w:rPr>
      </w:pPr>
      <w:r>
        <w:rPr>
          <w:sz w:val="24"/>
        </w:rPr>
        <w:t>Slope-Intercept</w:t>
      </w:r>
      <w:r>
        <w:rPr>
          <w:spacing w:val="-7"/>
          <w:sz w:val="24"/>
        </w:rPr>
        <w:t xml:space="preserve"> </w:t>
      </w:r>
      <w:r>
        <w:rPr>
          <w:spacing w:val="-4"/>
          <w:sz w:val="24"/>
        </w:rPr>
        <w:t>Form</w:t>
      </w:r>
    </w:p>
    <w:p w14:paraId="79CD34AC" w14:textId="77777777" w:rsidR="00A11A6D" w:rsidRDefault="00A11A6D" w:rsidP="00A11A6D">
      <w:pPr>
        <w:pStyle w:val="TableParagraph"/>
        <w:spacing w:line="271"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z w:val="24"/>
        </w:rPr>
        <w:t>𝑚𝑥</w:t>
      </w:r>
      <w:r>
        <w:rPr>
          <w:rFonts w:ascii="Cambria Math" w:eastAsia="Cambria Math"/>
          <w:spacing w:val="6"/>
          <w:sz w:val="24"/>
        </w:rPr>
        <w:t xml:space="preserve"> </w:t>
      </w:r>
      <w:r>
        <w:rPr>
          <w:rFonts w:ascii="Cambria Math" w:eastAsia="Cambria Math"/>
          <w:sz w:val="24"/>
        </w:rPr>
        <w:t>+ 𝑏</w:t>
      </w:r>
      <w:r>
        <w:rPr>
          <w:sz w:val="24"/>
        </w:rPr>
        <w:t>, where</w:t>
      </w:r>
      <w:r>
        <w:rPr>
          <w:spacing w:val="1"/>
          <w:sz w:val="24"/>
        </w:rPr>
        <w:t xml:space="preserve"> </w:t>
      </w:r>
      <w:r>
        <w:rPr>
          <w:rFonts w:ascii="Cambria Math" w:eastAsia="Cambria Math"/>
          <w:sz w:val="24"/>
        </w:rPr>
        <w:t>𝑚</w:t>
      </w:r>
      <w:r>
        <w:rPr>
          <w:rFonts w:ascii="Cambria Math" w:eastAsia="Cambria Math"/>
          <w:spacing w:val="12"/>
          <w:sz w:val="24"/>
        </w:rPr>
        <w:t xml:space="preserve"> </w:t>
      </w:r>
      <w:r>
        <w:rPr>
          <w:sz w:val="24"/>
        </w:rPr>
        <w:t>is the</w:t>
      </w:r>
      <w:r>
        <w:rPr>
          <w:spacing w:val="-1"/>
          <w:sz w:val="24"/>
        </w:rPr>
        <w:t xml:space="preserve"> </w:t>
      </w:r>
      <w:r>
        <w:rPr>
          <w:sz w:val="24"/>
        </w:rPr>
        <w:t>slope</w:t>
      </w:r>
      <w:r>
        <w:rPr>
          <w:spacing w:val="-1"/>
          <w:sz w:val="24"/>
        </w:rPr>
        <w:t xml:space="preserve"> </w:t>
      </w:r>
      <w:r>
        <w:rPr>
          <w:sz w:val="24"/>
        </w:rPr>
        <w:t>and</w:t>
      </w:r>
      <w:r>
        <w:rPr>
          <w:spacing w:val="3"/>
          <w:sz w:val="24"/>
        </w:rPr>
        <w:t xml:space="preserve"> </w:t>
      </w:r>
      <w:r>
        <w:rPr>
          <w:rFonts w:ascii="Cambria Math" w:eastAsia="Cambria Math"/>
          <w:sz w:val="24"/>
        </w:rPr>
        <w:t>𝑏</w:t>
      </w:r>
      <w:r>
        <w:rPr>
          <w:rFonts w:ascii="Cambria Math" w:eastAsia="Cambria Math"/>
          <w:spacing w:val="12"/>
          <w:sz w:val="24"/>
        </w:rPr>
        <w:t xml:space="preserve"> </w:t>
      </w:r>
      <w:r>
        <w:rPr>
          <w:sz w:val="24"/>
        </w:rPr>
        <w:t xml:space="preserve">is </w:t>
      </w:r>
      <w:r>
        <w:rPr>
          <w:spacing w:val="-5"/>
          <w:sz w:val="24"/>
        </w:rPr>
        <w:t>the</w:t>
      </w:r>
    </w:p>
    <w:p w14:paraId="506A94F5" w14:textId="794519E2" w:rsidR="00A11A6D" w:rsidRDefault="00A11A6D" w:rsidP="00A11A6D">
      <w:pPr>
        <w:pStyle w:val="TableParagraph"/>
        <w:spacing w:line="281" w:lineRule="exact"/>
        <w:ind w:left="1439"/>
        <w:rPr>
          <w:sz w:val="24"/>
        </w:rPr>
      </w:pPr>
      <w:r>
        <w:rPr>
          <w:rFonts w:ascii="Cambria Math" w:eastAsia="Cambria Math"/>
          <w:sz w:val="24"/>
        </w:rPr>
        <w:t>𝑦</w:t>
      </w:r>
      <w:r>
        <w:rPr>
          <w:sz w:val="24"/>
        </w:rPr>
        <w:t>-intercept</w:t>
      </w:r>
      <w:r>
        <w:rPr>
          <w:spacing w:val="-2"/>
          <w:sz w:val="24"/>
        </w:rPr>
        <w:t>.</w:t>
      </w:r>
    </w:p>
    <w:p w14:paraId="23E15931"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Pr>
          <w:sz w:val="24"/>
        </w:rPr>
        <w:t>Point-Slope</w:t>
      </w:r>
      <w:r>
        <w:rPr>
          <w:spacing w:val="-2"/>
          <w:sz w:val="24"/>
        </w:rPr>
        <w:t xml:space="preserve"> </w:t>
      </w:r>
      <w:r>
        <w:rPr>
          <w:spacing w:val="-4"/>
          <w:sz w:val="24"/>
        </w:rPr>
        <w:t>Form</w:t>
      </w:r>
    </w:p>
    <w:p w14:paraId="17276CA4" w14:textId="366EE644" w:rsidR="00A11A6D" w:rsidRDefault="00A11A6D" w:rsidP="00A11A6D">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hAnsi="Cambria Math"/>
          <w:sz w:val="24"/>
        </w:rPr>
        <w:t>𝑦 − 𝑦</w:t>
      </w:r>
      <w:r>
        <w:rPr>
          <w:rFonts w:ascii="Cambria Math" w:eastAsia="Cambria Math" w:hAnsi="Cambria Math"/>
          <w:sz w:val="24"/>
          <w:vertAlign w:val="subscript"/>
        </w:rPr>
        <w:t>1</w:t>
      </w:r>
      <w:r>
        <w:rPr>
          <w:rFonts w:ascii="Cambria Math" w:eastAsia="Cambria Math" w:hAnsi="Cambria Math"/>
          <w:spacing w:val="23"/>
          <w:sz w:val="24"/>
        </w:rPr>
        <w:t xml:space="preserve"> </w:t>
      </w:r>
      <w:r>
        <w:rPr>
          <w:rFonts w:ascii="Cambria Math" w:eastAsia="Cambria Math" w:hAnsi="Cambria Math"/>
          <w:sz w:val="24"/>
        </w:rPr>
        <w:t>= 𝑚</w:t>
      </w:r>
      <w:r w:rsidR="005C3DB4">
        <w:rPr>
          <w:rFonts w:ascii="Cambria Math" w:eastAsia="Cambria Math" w:hAnsi="Cambria Math"/>
          <w:sz w:val="24"/>
        </w:rPr>
        <w:t xml:space="preserve"> </w:t>
      </w:r>
      <w:r>
        <w:rPr>
          <w:rFonts w:ascii="Cambria Math" w:eastAsia="Cambria Math" w:hAnsi="Cambria Math"/>
          <w:sz w:val="24"/>
        </w:rPr>
        <w:t>(𝑥 −</w:t>
      </w:r>
      <w:r>
        <w:rPr>
          <w:rFonts w:ascii="Cambria Math" w:eastAsia="Cambria Math" w:hAnsi="Cambria Math"/>
          <w:spacing w:val="-2"/>
          <w:sz w:val="24"/>
        </w:rPr>
        <w:t xml:space="preserv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sz w:val="24"/>
        </w:rPr>
        <w:t xml:space="preserve">, where </w:t>
      </w:r>
      <w:r>
        <w:rPr>
          <w:rFonts w:ascii="Cambria Math" w:eastAsia="Cambria Math" w:hAnsi="Cambria Math"/>
          <w:sz w:val="24"/>
        </w:rPr>
        <w:t>(𝑥</w:t>
      </w:r>
      <w:r>
        <w:rPr>
          <w:rFonts w:ascii="Cambria Math" w:eastAsia="Cambria Math" w:hAnsi="Cambria Math"/>
          <w:sz w:val="24"/>
          <w:vertAlign w:val="subscript"/>
        </w:rPr>
        <w:t>1</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𝑦</w:t>
      </w:r>
      <w:r>
        <w:rPr>
          <w:rFonts w:ascii="Cambria Math" w:eastAsia="Cambria Math" w:hAnsi="Cambria Math"/>
          <w:sz w:val="24"/>
          <w:vertAlign w:val="subscript"/>
        </w:rPr>
        <w:t>1</w:t>
      </w:r>
      <w:r>
        <w:rPr>
          <w:rFonts w:ascii="Cambria Math" w:eastAsia="Cambria Math" w:hAnsi="Cambria Math"/>
          <w:sz w:val="24"/>
        </w:rPr>
        <w:t>) is</w:t>
      </w:r>
      <w:r>
        <w:rPr>
          <w:spacing w:val="-2"/>
          <w:sz w:val="24"/>
        </w:rPr>
        <w:t xml:space="preserve"> </w:t>
      </w:r>
      <w:r>
        <w:rPr>
          <w:sz w:val="24"/>
        </w:rPr>
        <w:t>a</w:t>
      </w:r>
      <w:r>
        <w:rPr>
          <w:spacing w:val="-1"/>
          <w:sz w:val="24"/>
        </w:rPr>
        <w:t xml:space="preserve"> </w:t>
      </w:r>
      <w:r>
        <w:rPr>
          <w:sz w:val="24"/>
        </w:rPr>
        <w:t xml:space="preserve">point on the line and </w:t>
      </w:r>
      <w:r>
        <w:rPr>
          <w:rFonts w:ascii="Cambria Math" w:eastAsia="Cambria Math" w:hAnsi="Cambria Math"/>
          <w:sz w:val="24"/>
        </w:rPr>
        <w:t xml:space="preserve">𝑚 </w:t>
      </w:r>
      <w:r>
        <w:rPr>
          <w:sz w:val="24"/>
        </w:rPr>
        <w:t>is the slope of the line.</w:t>
      </w:r>
    </w:p>
    <w:p w14:paraId="5E7FA020" w14:textId="77777777" w:rsidR="00A11A6D" w:rsidRDefault="00A11A6D" w:rsidP="00E502A8">
      <w:pPr>
        <w:pStyle w:val="TableParagraph"/>
        <w:numPr>
          <w:ilvl w:val="0"/>
          <w:numId w:val="200"/>
        </w:numPr>
        <w:tabs>
          <w:tab w:val="left" w:pos="719"/>
        </w:tabs>
        <w:autoSpaceDE w:val="0"/>
        <w:autoSpaceDN w:val="0"/>
        <w:ind w:right="619"/>
        <w:rPr>
          <w:sz w:val="24"/>
        </w:rPr>
      </w:pPr>
      <w:r>
        <w:rPr>
          <w:sz w:val="24"/>
        </w:rPr>
        <w:t>Problem</w:t>
      </w:r>
      <w:r>
        <w:rPr>
          <w:spacing w:val="-4"/>
          <w:sz w:val="24"/>
        </w:rPr>
        <w:t xml:space="preserve"> </w:t>
      </w:r>
      <w:r>
        <w:rPr>
          <w:sz w:val="24"/>
        </w:rPr>
        <w:t>types</w:t>
      </w:r>
      <w:r>
        <w:rPr>
          <w:spacing w:val="-4"/>
          <w:sz w:val="24"/>
        </w:rPr>
        <w:t xml:space="preserve"> </w:t>
      </w:r>
      <w:r>
        <w:rPr>
          <w:sz w:val="24"/>
        </w:rPr>
        <w:t>include</w:t>
      </w:r>
      <w:r>
        <w:rPr>
          <w:spacing w:val="-3"/>
          <w:sz w:val="24"/>
        </w:rPr>
        <w:t xml:space="preserve"> </w:t>
      </w:r>
      <w:r>
        <w:rPr>
          <w:sz w:val="24"/>
        </w:rPr>
        <w:t>comparing</w:t>
      </w:r>
      <w:r>
        <w:rPr>
          <w:spacing w:val="-4"/>
          <w:sz w:val="24"/>
        </w:rPr>
        <w:t xml:space="preserve"> </w:t>
      </w:r>
      <w:r>
        <w:rPr>
          <w:sz w:val="24"/>
        </w:rPr>
        <w:t>linear</w:t>
      </w:r>
      <w:r>
        <w:rPr>
          <w:spacing w:val="-4"/>
          <w:sz w:val="24"/>
        </w:rPr>
        <w:t xml:space="preserve"> </w:t>
      </w:r>
      <w:r>
        <w:rPr>
          <w:sz w:val="24"/>
        </w:rPr>
        <w:t>functions</w:t>
      </w:r>
      <w:r>
        <w:rPr>
          <w:spacing w:val="-4"/>
          <w:sz w:val="24"/>
        </w:rPr>
        <w:t xml:space="preserve"> </w:t>
      </w:r>
      <w:r>
        <w:rPr>
          <w:sz w:val="24"/>
        </w:rPr>
        <w:t>presented</w:t>
      </w:r>
      <w:r>
        <w:rPr>
          <w:spacing w:val="-4"/>
          <w:sz w:val="24"/>
        </w:rPr>
        <w:t xml:space="preserve"> </w:t>
      </w:r>
      <w:r>
        <w:rPr>
          <w:sz w:val="24"/>
        </w:rPr>
        <w:t>in</w:t>
      </w:r>
      <w:r>
        <w:rPr>
          <w:spacing w:val="-4"/>
          <w:sz w:val="24"/>
        </w:rPr>
        <w:t xml:space="preserve"> </w:t>
      </w:r>
      <w:r>
        <w:rPr>
          <w:sz w:val="24"/>
        </w:rPr>
        <w:t>similar</w:t>
      </w:r>
      <w:r>
        <w:rPr>
          <w:spacing w:val="-6"/>
          <w:sz w:val="24"/>
        </w:rPr>
        <w:t xml:space="preserve"> </w:t>
      </w:r>
      <w:r>
        <w:rPr>
          <w:sz w:val="24"/>
        </w:rPr>
        <w:t>forms</w:t>
      </w:r>
      <w:r>
        <w:rPr>
          <w:spacing w:val="-4"/>
          <w:sz w:val="24"/>
        </w:rPr>
        <w:t xml:space="preserve"> </w:t>
      </w:r>
      <w:r>
        <w:rPr>
          <w:sz w:val="24"/>
        </w:rPr>
        <w:t>and</w:t>
      </w:r>
      <w:r>
        <w:rPr>
          <w:spacing w:val="-3"/>
          <w:sz w:val="24"/>
        </w:rPr>
        <w:t xml:space="preserve"> </w:t>
      </w:r>
      <w:r>
        <w:rPr>
          <w:sz w:val="24"/>
        </w:rPr>
        <w:t xml:space="preserve">in different </w:t>
      </w:r>
      <w:proofErr w:type="gramStart"/>
      <w:r>
        <w:rPr>
          <w:sz w:val="24"/>
        </w:rPr>
        <w:t>forms, and</w:t>
      </w:r>
      <w:proofErr w:type="gramEnd"/>
      <w:r>
        <w:rPr>
          <w:sz w:val="24"/>
        </w:rPr>
        <w:t xml:space="preserve"> comparing more than two linear functions.</w:t>
      </w:r>
    </w:p>
    <w:p w14:paraId="612ECF94" w14:textId="77777777" w:rsidR="00A11A6D" w:rsidRDefault="00A11A6D" w:rsidP="00E502A8">
      <w:pPr>
        <w:pStyle w:val="TableParagraph"/>
        <w:numPr>
          <w:ilvl w:val="0"/>
          <w:numId w:val="200"/>
        </w:numPr>
        <w:tabs>
          <w:tab w:val="left" w:pos="719"/>
        </w:tabs>
        <w:autoSpaceDE w:val="0"/>
        <w:autoSpaceDN w:val="0"/>
        <w:ind w:right="153"/>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6"/>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4"/>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5BDE4671" w14:textId="77777777" w:rsidR="00A11A6D" w:rsidRDefault="00A11A6D" w:rsidP="00E502A8">
      <w:pPr>
        <w:pStyle w:val="TableParagraph"/>
        <w:numPr>
          <w:ilvl w:val="1"/>
          <w:numId w:val="200"/>
        </w:numPr>
        <w:tabs>
          <w:tab w:val="left" w:pos="1438"/>
        </w:tabs>
        <w:autoSpaceDE w:val="0"/>
        <w:autoSpaceDN w:val="0"/>
        <w:spacing w:line="285" w:lineRule="exact"/>
        <w:ind w:left="1438" w:hanging="359"/>
        <w:rPr>
          <w:sz w:val="24"/>
        </w:rPr>
      </w:pPr>
      <w:r w:rsidRPr="113DC138">
        <w:rPr>
          <w:spacing w:val="-2"/>
          <w:sz w:val="24"/>
          <w:szCs w:val="24"/>
        </w:rPr>
        <w:t>Words</w:t>
      </w:r>
    </w:p>
    <w:p w14:paraId="7941498B" w14:textId="77777777" w:rsidR="00A11A6D" w:rsidRDefault="00A11A6D" w:rsidP="00A11A6D">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58AF5A4C"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5A27F8BD" w14:textId="77777777" w:rsidR="00A11A6D" w:rsidRDefault="00A11A6D" w:rsidP="00A11A6D">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 values</w:t>
      </w:r>
      <w:r>
        <w:rPr>
          <w:spacing w:val="-1"/>
          <w:sz w:val="24"/>
        </w:rPr>
        <w:t xml:space="preserve"> </w:t>
      </w:r>
      <w:r>
        <w:rPr>
          <w:sz w:val="24"/>
        </w:rPr>
        <w:t>of</w:t>
      </w:r>
      <w:r>
        <w:rPr>
          <w:spacing w:val="-2"/>
          <w:sz w:val="24"/>
        </w:rPr>
        <w:t xml:space="preserve"> </w:t>
      </w:r>
      <w:r>
        <w:rPr>
          <w:rFonts w:ascii="Cambria Math" w:eastAsia="Cambria Math"/>
          <w:sz w:val="24"/>
        </w:rPr>
        <w:t>𝑥</w:t>
      </w:r>
      <w:r>
        <w:rPr>
          <w:rFonts w:ascii="Cambria Math" w:eastAsia="Cambria Math"/>
          <w:spacing w:val="12"/>
          <w:sz w:val="24"/>
        </w:rPr>
        <w:t xml:space="preserve"> </w:t>
      </w:r>
      <w:r>
        <w:rPr>
          <w:sz w:val="24"/>
        </w:rPr>
        <w:t>greater 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2"/>
          <w:sz w:val="24"/>
        </w:rPr>
        <w:t xml:space="preserve"> </w:t>
      </w:r>
      <w:r>
        <w:rPr>
          <w:sz w:val="24"/>
        </w:rPr>
        <w:t>be</w:t>
      </w:r>
      <w:r>
        <w:rPr>
          <w:spacing w:val="-2"/>
          <w:sz w:val="24"/>
        </w:rPr>
        <w:t xml:space="preserve"> </w:t>
      </w:r>
      <w:r>
        <w:rPr>
          <w:sz w:val="24"/>
        </w:rPr>
        <w:t>represented as</w:t>
      </w:r>
      <w:r>
        <w:rPr>
          <w:spacing w:val="4"/>
          <w:sz w:val="24"/>
        </w:rPr>
        <w:t xml:space="preserve"> </w:t>
      </w:r>
      <w:r>
        <w:rPr>
          <w:rFonts w:ascii="Cambria Math" w:eastAsia="Cambria Math"/>
          <w:sz w:val="24"/>
        </w:rPr>
        <w:t>𝑥</w:t>
      </w:r>
      <w:r>
        <w:rPr>
          <w:rFonts w:ascii="Cambria Math" w:eastAsia="Cambria Math"/>
          <w:spacing w:val="20"/>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4A7E506A" w14:textId="77777777" w:rsidR="00A11A6D" w:rsidRDefault="00A11A6D" w:rsidP="00E502A8">
      <w:pPr>
        <w:pStyle w:val="TableParagraph"/>
        <w:numPr>
          <w:ilvl w:val="1"/>
          <w:numId w:val="200"/>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1E04A613" w14:textId="089BB620" w:rsidR="00BD4528" w:rsidRPr="00A11A6D" w:rsidRDefault="00A11A6D" w:rsidP="00A11A6D">
      <w:pPr>
        <w:pStyle w:val="TableParagraph"/>
        <w:spacing w:line="272"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 xml:space="preserve">as </w:t>
      </w: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0A7DB156" w14:textId="77777777" w:rsidR="00A11A6D" w:rsidRPr="001A2DCF" w:rsidRDefault="00A11A6D" w:rsidP="00A11A6D">
      <w:pPr>
        <w:spacing w:after="0" w:line="240" w:lineRule="auto"/>
        <w:textAlignment w:val="baseline"/>
        <w:rPr>
          <w:rFonts w:eastAsia="Times New Roman" w:cs="Times New Roman"/>
          <w:sz w:val="24"/>
          <w:szCs w:val="24"/>
        </w:rPr>
      </w:pPr>
    </w:p>
    <w:p w14:paraId="3363DE6D" w14:textId="77777777" w:rsidR="00BD4528" w:rsidRPr="00446198" w:rsidRDefault="00BD4528" w:rsidP="00BD4528">
      <w:pPr>
        <w:pStyle w:val="FunctionsF"/>
      </w:pPr>
      <w:r w:rsidRPr="00446198">
        <w:t>Common Misconceptions or Errors</w:t>
      </w:r>
    </w:p>
    <w:p w14:paraId="52B996F7" w14:textId="77777777" w:rsidR="00C7413F" w:rsidRDefault="00C7413F" w:rsidP="00E502A8">
      <w:pPr>
        <w:pStyle w:val="TableParagraph"/>
        <w:numPr>
          <w:ilvl w:val="0"/>
          <w:numId w:val="201"/>
        </w:numPr>
        <w:tabs>
          <w:tab w:val="left" w:pos="719"/>
        </w:tabs>
        <w:autoSpaceDE w:val="0"/>
        <w:autoSpaceDN w:val="0"/>
        <w:ind w:right="119"/>
        <w:rPr>
          <w:sz w:val="24"/>
          <w:szCs w:val="24"/>
        </w:rPr>
      </w:pPr>
      <w:r w:rsidRPr="1A7F12A0">
        <w:rPr>
          <w:sz w:val="24"/>
          <w:szCs w:val="24"/>
        </w:rPr>
        <w:t>When describing domain or range, students may assign their constraints to the incorrect variable.</w:t>
      </w:r>
      <w:r w:rsidRPr="1A7F12A0">
        <w:rPr>
          <w:spacing w:val="-1"/>
          <w:sz w:val="24"/>
          <w:szCs w:val="24"/>
        </w:rPr>
        <w:t xml:space="preserve"> </w:t>
      </w:r>
    </w:p>
    <w:p w14:paraId="34E15F8B" w14:textId="77777777" w:rsidR="00C7413F" w:rsidRDefault="00C7413F" w:rsidP="00E502A8">
      <w:pPr>
        <w:pStyle w:val="TableParagraph"/>
        <w:numPr>
          <w:ilvl w:val="0"/>
          <w:numId w:val="201"/>
        </w:numPr>
        <w:tabs>
          <w:tab w:val="left" w:pos="719"/>
        </w:tabs>
        <w:autoSpaceDE w:val="0"/>
        <w:autoSpaceDN w:val="0"/>
        <w:spacing w:line="293" w:lineRule="exact"/>
        <w:ind w:hanging="359"/>
        <w:rPr>
          <w:sz w:val="24"/>
          <w:szCs w:val="24"/>
        </w:rPr>
      </w:pPr>
      <w:r w:rsidRPr="2FDF0847">
        <w:rPr>
          <w:sz w:val="24"/>
          <w:szCs w:val="24"/>
        </w:rPr>
        <w:t>Students</w:t>
      </w:r>
      <w:r w:rsidRPr="2FDF0847">
        <w:rPr>
          <w:spacing w:val="-1"/>
          <w:sz w:val="24"/>
          <w:szCs w:val="24"/>
        </w:rPr>
        <w:t xml:space="preserve"> </w:t>
      </w:r>
      <w:r w:rsidRPr="2FDF0847">
        <w:rPr>
          <w:sz w:val="24"/>
          <w:szCs w:val="24"/>
        </w:rPr>
        <w:t>may</w:t>
      </w:r>
      <w:r w:rsidRPr="2FDF0847">
        <w:rPr>
          <w:spacing w:val="-6"/>
          <w:sz w:val="24"/>
          <w:szCs w:val="24"/>
        </w:rPr>
        <w:t xml:space="preserve"> </w:t>
      </w:r>
      <w:r w:rsidRPr="2FDF0847">
        <w:rPr>
          <w:sz w:val="24"/>
          <w:szCs w:val="24"/>
        </w:rPr>
        <w:t>miss</w:t>
      </w:r>
      <w:r w:rsidRPr="2FDF0847">
        <w:rPr>
          <w:spacing w:val="-1"/>
          <w:sz w:val="24"/>
          <w:szCs w:val="24"/>
        </w:rPr>
        <w:t xml:space="preserve"> </w:t>
      </w:r>
      <w:r w:rsidRPr="2FDF0847">
        <w:rPr>
          <w:sz w:val="24"/>
          <w:szCs w:val="24"/>
        </w:rPr>
        <w:t>the</w:t>
      </w:r>
      <w:r w:rsidRPr="2FDF0847">
        <w:rPr>
          <w:spacing w:val="-1"/>
          <w:sz w:val="24"/>
          <w:szCs w:val="24"/>
        </w:rPr>
        <w:t xml:space="preserve"> </w:t>
      </w:r>
      <w:r w:rsidRPr="2FDF0847">
        <w:rPr>
          <w:sz w:val="24"/>
          <w:szCs w:val="24"/>
        </w:rPr>
        <w:t>need for</w:t>
      </w:r>
      <w:r w:rsidRPr="2FDF0847">
        <w:rPr>
          <w:spacing w:val="-1"/>
          <w:sz w:val="24"/>
          <w:szCs w:val="24"/>
        </w:rPr>
        <w:t xml:space="preserve"> </w:t>
      </w:r>
      <w:r w:rsidRPr="2FDF0847">
        <w:rPr>
          <w:sz w:val="24"/>
          <w:szCs w:val="24"/>
        </w:rPr>
        <w:t>compound</w:t>
      </w:r>
      <w:r w:rsidRPr="2FDF0847">
        <w:rPr>
          <w:spacing w:val="-1"/>
          <w:sz w:val="24"/>
          <w:szCs w:val="24"/>
        </w:rPr>
        <w:t xml:space="preserve"> </w:t>
      </w:r>
      <w:r w:rsidRPr="2FDF0847">
        <w:rPr>
          <w:sz w:val="24"/>
          <w:szCs w:val="24"/>
        </w:rPr>
        <w:t>inequalities</w:t>
      </w:r>
      <w:r w:rsidRPr="2FDF0847">
        <w:rPr>
          <w:spacing w:val="-1"/>
          <w:sz w:val="24"/>
          <w:szCs w:val="24"/>
        </w:rPr>
        <w:t xml:space="preserve"> </w:t>
      </w:r>
      <w:r w:rsidRPr="2FDF0847">
        <w:rPr>
          <w:sz w:val="24"/>
          <w:szCs w:val="24"/>
        </w:rPr>
        <w:t>when describing</w:t>
      </w:r>
      <w:r w:rsidRPr="2FDF0847">
        <w:rPr>
          <w:spacing w:val="-4"/>
          <w:sz w:val="24"/>
          <w:szCs w:val="24"/>
        </w:rPr>
        <w:t xml:space="preserve"> </w:t>
      </w:r>
      <w:r w:rsidRPr="2FDF0847">
        <w:rPr>
          <w:sz w:val="24"/>
          <w:szCs w:val="24"/>
        </w:rPr>
        <w:t xml:space="preserve">domain </w:t>
      </w:r>
      <w:r w:rsidRPr="2FDF0847">
        <w:rPr>
          <w:spacing w:val="-5"/>
          <w:sz w:val="24"/>
          <w:szCs w:val="24"/>
        </w:rPr>
        <w:t>or</w:t>
      </w:r>
    </w:p>
    <w:p w14:paraId="0F60920D" w14:textId="77777777" w:rsidR="00C7413F" w:rsidRDefault="00C7413F" w:rsidP="00C7413F">
      <w:pPr>
        <w:pStyle w:val="TableParagraph"/>
        <w:spacing w:line="270" w:lineRule="atLeast"/>
        <w:ind w:left="719"/>
        <w:rPr>
          <w:sz w:val="24"/>
          <w:szCs w:val="24"/>
        </w:rPr>
      </w:pPr>
      <w:r w:rsidRPr="0421E577">
        <w:rPr>
          <w:sz w:val="24"/>
          <w:szCs w:val="24"/>
        </w:rPr>
        <w:t>range.</w:t>
      </w:r>
      <w:r w:rsidRPr="0421E577">
        <w:rPr>
          <w:spacing w:val="-1"/>
          <w:sz w:val="24"/>
          <w:szCs w:val="24"/>
        </w:rPr>
        <w:t xml:space="preserve"> </w:t>
      </w:r>
    </w:p>
    <w:p w14:paraId="3BE228B6" w14:textId="6D7728AE" w:rsidR="00C7413F" w:rsidRDefault="00C7413F" w:rsidP="00E502A8">
      <w:pPr>
        <w:pStyle w:val="TableParagraph"/>
        <w:numPr>
          <w:ilvl w:val="0"/>
          <w:numId w:val="199"/>
        </w:numPr>
        <w:spacing w:line="270" w:lineRule="atLeast"/>
        <w:rPr>
          <w:sz w:val="24"/>
          <w:szCs w:val="24"/>
        </w:rPr>
      </w:pPr>
      <w:r w:rsidRPr="221D88CC">
        <w:rPr>
          <w:sz w:val="24"/>
          <w:szCs w:val="24"/>
        </w:rPr>
        <w:t xml:space="preserve">Students may confuse a negative rate of change as a lesser rate of change than a positive rate of change while comparing functions. For example, students may think that a slope of –3 is less than a slope of 2 due to comparing integers in prior grades. </w:t>
      </w:r>
    </w:p>
    <w:p w14:paraId="7DADF620" w14:textId="77777777" w:rsidR="00BD4528" w:rsidRPr="00446198" w:rsidRDefault="00BD4528" w:rsidP="00BD4528">
      <w:pPr>
        <w:widowControl w:val="0"/>
        <w:spacing w:after="0" w:line="240" w:lineRule="auto"/>
        <w:ind w:left="720"/>
        <w:rPr>
          <w:rFonts w:eastAsia="Times New Roman" w:cs="Times New Roman"/>
          <w:sz w:val="24"/>
          <w:szCs w:val="24"/>
        </w:rPr>
      </w:pPr>
    </w:p>
    <w:p w14:paraId="50782E68" w14:textId="77777777" w:rsidR="00F16A07" w:rsidRDefault="00F16A07">
      <w:pPr>
        <w:rPr>
          <w:rFonts w:cs="Times New Roman"/>
          <w:b/>
          <w:sz w:val="24"/>
        </w:rPr>
      </w:pPr>
      <w:r>
        <w:br w:type="page"/>
      </w:r>
    </w:p>
    <w:p w14:paraId="15C83272" w14:textId="59028369" w:rsidR="00BD4528" w:rsidRPr="00446198" w:rsidRDefault="00BD4528" w:rsidP="00BD4528">
      <w:pPr>
        <w:pStyle w:val="FunctionsF"/>
      </w:pPr>
      <w:r w:rsidRPr="00446198">
        <w:lastRenderedPageBreak/>
        <w:t>Strategies to Support Tiered Instruction</w:t>
      </w:r>
    </w:p>
    <w:p w14:paraId="65273D6E" w14:textId="372DAD51" w:rsidR="006F500E" w:rsidRPr="006F500E" w:rsidRDefault="006F500E" w:rsidP="00E502A8">
      <w:pPr>
        <w:pStyle w:val="ListParagraph"/>
        <w:numPr>
          <w:ilvl w:val="0"/>
          <w:numId w:val="202"/>
        </w:numPr>
        <w:tabs>
          <w:tab w:val="left" w:pos="2160"/>
        </w:tabs>
        <w:autoSpaceDE w:val="0"/>
        <w:autoSpaceDN w:val="0"/>
        <w:spacing w:line="258" w:lineRule="exact"/>
        <w:ind w:left="720"/>
        <w:rPr>
          <w:sz w:val="24"/>
        </w:rPr>
      </w:pPr>
      <w:r w:rsidRPr="2FDF0847">
        <w:rPr>
          <w:sz w:val="24"/>
          <w:szCs w:val="24"/>
        </w:rPr>
        <w:t>Teacher</w:t>
      </w:r>
      <w:r w:rsidRPr="2FDF0847">
        <w:rPr>
          <w:spacing w:val="-3"/>
          <w:sz w:val="24"/>
          <w:szCs w:val="24"/>
        </w:rPr>
        <w:t xml:space="preserve"> </w:t>
      </w:r>
      <w:r w:rsidRPr="2FDF0847">
        <w:rPr>
          <w:sz w:val="24"/>
          <w:szCs w:val="24"/>
        </w:rPr>
        <w:t>provides a</w:t>
      </w:r>
      <w:r w:rsidRPr="2FDF0847">
        <w:rPr>
          <w:spacing w:val="-2"/>
          <w:sz w:val="24"/>
          <w:szCs w:val="24"/>
        </w:rPr>
        <w:t xml:space="preserve"> </w:t>
      </w:r>
      <w:r w:rsidRPr="2FDF0847">
        <w:rPr>
          <w:sz w:val="24"/>
          <w:szCs w:val="24"/>
        </w:rPr>
        <w:t>laminated</w:t>
      </w:r>
      <w:r w:rsidRPr="2FDF0847">
        <w:rPr>
          <w:spacing w:val="-1"/>
          <w:sz w:val="24"/>
          <w:szCs w:val="24"/>
        </w:rPr>
        <w:t xml:space="preserve"> </w:t>
      </w:r>
      <w:r w:rsidRPr="2FDF0847">
        <w:rPr>
          <w:sz w:val="24"/>
          <w:szCs w:val="24"/>
        </w:rPr>
        <w:t>cue card to</w:t>
      </w:r>
      <w:r w:rsidRPr="2FDF0847">
        <w:rPr>
          <w:spacing w:val="1"/>
          <w:sz w:val="24"/>
          <w:szCs w:val="24"/>
        </w:rPr>
        <w:t xml:space="preserve"> </w:t>
      </w:r>
      <w:r w:rsidRPr="2FDF0847">
        <w:rPr>
          <w:sz w:val="24"/>
          <w:szCs w:val="24"/>
        </w:rPr>
        <w:t>aid in</w:t>
      </w:r>
      <w:r w:rsidRPr="2FDF0847">
        <w:rPr>
          <w:spacing w:val="-1"/>
          <w:sz w:val="24"/>
          <w:szCs w:val="24"/>
        </w:rPr>
        <w:t xml:space="preserve"> </w:t>
      </w:r>
      <w:r w:rsidRPr="2FDF0847">
        <w:rPr>
          <w:sz w:val="24"/>
          <w:szCs w:val="24"/>
        </w:rPr>
        <w:t>the</w:t>
      </w:r>
      <w:r w:rsidRPr="2FDF0847">
        <w:rPr>
          <w:spacing w:val="-1"/>
          <w:sz w:val="24"/>
          <w:szCs w:val="24"/>
        </w:rPr>
        <w:t xml:space="preserve"> </w:t>
      </w:r>
      <w:r w:rsidRPr="2FDF0847">
        <w:rPr>
          <w:sz w:val="24"/>
          <w:szCs w:val="24"/>
        </w:rPr>
        <w:t>identification</w:t>
      </w:r>
      <w:r w:rsidRPr="2FDF0847">
        <w:rPr>
          <w:spacing w:val="-1"/>
          <w:sz w:val="24"/>
          <w:szCs w:val="24"/>
        </w:rPr>
        <w:t xml:space="preserve"> </w:t>
      </w:r>
      <w:r w:rsidRPr="2FDF0847">
        <w:rPr>
          <w:sz w:val="24"/>
          <w:szCs w:val="24"/>
        </w:rPr>
        <w:t>of</w:t>
      </w:r>
      <w:r w:rsidRPr="2FDF0847">
        <w:rPr>
          <w:spacing w:val="-2"/>
          <w:sz w:val="24"/>
          <w:szCs w:val="24"/>
        </w:rPr>
        <w:t xml:space="preserve"> </w:t>
      </w:r>
      <w:r w:rsidRPr="2FDF0847">
        <w:rPr>
          <w:sz w:val="24"/>
          <w:szCs w:val="24"/>
        </w:rPr>
        <w:t>domain</w:t>
      </w:r>
      <w:r w:rsidRPr="2FDF0847">
        <w:rPr>
          <w:spacing w:val="-1"/>
          <w:sz w:val="24"/>
          <w:szCs w:val="24"/>
        </w:rPr>
        <w:t xml:space="preserve"> </w:t>
      </w:r>
      <w:r w:rsidRPr="2FDF0847">
        <w:rPr>
          <w:sz w:val="24"/>
          <w:szCs w:val="24"/>
        </w:rPr>
        <w:t xml:space="preserve">and </w:t>
      </w:r>
      <w:r w:rsidRPr="2FDF0847">
        <w:rPr>
          <w:spacing w:val="-2"/>
          <w:sz w:val="24"/>
          <w:szCs w:val="24"/>
        </w:rPr>
        <w:t>range</w:t>
      </w:r>
      <w:r>
        <w:rPr>
          <w:spacing w:val="-2"/>
          <w:sz w:val="24"/>
          <w:szCs w:val="24"/>
        </w:rPr>
        <w:t xml:space="preserve"> </w:t>
      </w:r>
      <w:r w:rsidRPr="006F500E">
        <w:rPr>
          <w:spacing w:val="-2"/>
        </w:rPr>
        <w:t>restrictions:</w:t>
      </w:r>
    </w:p>
    <w:p w14:paraId="2D6CA2FE" w14:textId="77777777" w:rsidR="006F500E" w:rsidRDefault="006F500E" w:rsidP="00E502A8">
      <w:pPr>
        <w:pStyle w:val="ListParagraph"/>
        <w:numPr>
          <w:ilvl w:val="1"/>
          <w:numId w:val="202"/>
        </w:numPr>
        <w:tabs>
          <w:tab w:val="left" w:pos="2880"/>
        </w:tabs>
        <w:autoSpaceDE w:val="0"/>
        <w:autoSpaceDN w:val="0"/>
        <w:spacing w:before="14" w:line="223" w:lineRule="auto"/>
        <w:ind w:left="1080"/>
        <w:rPr>
          <w:sz w:val="24"/>
        </w:rPr>
      </w:pPr>
      <w:r>
        <w:rPr>
          <w:sz w:val="24"/>
        </w:rPr>
        <w:t>Is</w:t>
      </w:r>
      <w:r>
        <w:rPr>
          <w:spacing w:val="-4"/>
          <w:sz w:val="24"/>
        </w:rPr>
        <w:t xml:space="preserve"> </w:t>
      </w:r>
      <w:r>
        <w:rPr>
          <w:sz w:val="24"/>
        </w:rPr>
        <w:t>the</w:t>
      </w:r>
      <w:r>
        <w:rPr>
          <w:spacing w:val="-3"/>
          <w:sz w:val="24"/>
        </w:rPr>
        <w:t xml:space="preserve"> </w:t>
      </w:r>
      <w:r>
        <w:rPr>
          <w:sz w:val="24"/>
        </w:rPr>
        <w:t>constraint</w:t>
      </w:r>
      <w:r>
        <w:rPr>
          <w:spacing w:val="-2"/>
          <w:sz w:val="24"/>
        </w:rPr>
        <w:t xml:space="preserve"> </w:t>
      </w:r>
      <w:r>
        <w:rPr>
          <w:sz w:val="24"/>
        </w:rPr>
        <w:t>on</w:t>
      </w:r>
      <w:r>
        <w:rPr>
          <w:spacing w:val="-4"/>
          <w:sz w:val="24"/>
        </w:rPr>
        <w:t xml:space="preserve"> </w:t>
      </w:r>
      <w:r>
        <w:rPr>
          <w:sz w:val="24"/>
        </w:rPr>
        <w:t>the</w:t>
      </w:r>
      <w:r>
        <w:rPr>
          <w:spacing w:val="-5"/>
          <w:sz w:val="24"/>
        </w:rPr>
        <w:t xml:space="preserve"> </w:t>
      </w:r>
      <w:r>
        <w:rPr>
          <w:sz w:val="24"/>
        </w:rPr>
        <w:t>independent</w:t>
      </w:r>
      <w:r>
        <w:rPr>
          <w:spacing w:val="-4"/>
          <w:sz w:val="24"/>
        </w:rPr>
        <w:t xml:space="preserve"> </w:t>
      </w:r>
      <w:r>
        <w:rPr>
          <w:sz w:val="24"/>
        </w:rPr>
        <w:t>or</w:t>
      </w:r>
      <w:r>
        <w:rPr>
          <w:spacing w:val="-4"/>
          <w:sz w:val="24"/>
        </w:rPr>
        <w:t xml:space="preserve"> </w:t>
      </w:r>
      <w:r>
        <w:rPr>
          <w:sz w:val="24"/>
        </w:rPr>
        <w:t>dependent</w:t>
      </w:r>
      <w:r>
        <w:rPr>
          <w:spacing w:val="-2"/>
          <w:sz w:val="24"/>
        </w:rPr>
        <w:t xml:space="preserve"> </w:t>
      </w:r>
      <w:r>
        <w:rPr>
          <w:sz w:val="24"/>
        </w:rPr>
        <w:t>variable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context</w:t>
      </w:r>
      <w:r>
        <w:rPr>
          <w:spacing w:val="-4"/>
          <w:sz w:val="24"/>
        </w:rPr>
        <w:t xml:space="preserve"> </w:t>
      </w:r>
      <w:r>
        <w:rPr>
          <w:sz w:val="24"/>
        </w:rPr>
        <w:t>of</w:t>
      </w:r>
      <w:r>
        <w:rPr>
          <w:spacing w:val="-4"/>
          <w:sz w:val="24"/>
        </w:rPr>
        <w:t xml:space="preserve"> </w:t>
      </w:r>
      <w:r>
        <w:rPr>
          <w:sz w:val="24"/>
        </w:rPr>
        <w:t xml:space="preserve">the </w:t>
      </w:r>
      <w:r>
        <w:rPr>
          <w:spacing w:val="-2"/>
          <w:sz w:val="24"/>
        </w:rPr>
        <w:t>problem?</w:t>
      </w:r>
    </w:p>
    <w:p w14:paraId="3BB5BD25" w14:textId="77777777" w:rsidR="006F500E" w:rsidRDefault="006F500E" w:rsidP="00E502A8">
      <w:pPr>
        <w:pStyle w:val="ListParagraph"/>
        <w:numPr>
          <w:ilvl w:val="1"/>
          <w:numId w:val="202"/>
        </w:numPr>
        <w:tabs>
          <w:tab w:val="left" w:pos="2880"/>
        </w:tabs>
        <w:autoSpaceDE w:val="0"/>
        <w:autoSpaceDN w:val="0"/>
        <w:spacing w:before="19" w:line="223" w:lineRule="auto"/>
        <w:ind w:left="1080"/>
        <w:rPr>
          <w:sz w:val="24"/>
        </w:rPr>
      </w:pPr>
      <w:r>
        <w:rPr>
          <w:sz w:val="24"/>
        </w:rPr>
        <w:t>Does</w:t>
      </w:r>
      <w:r>
        <w:rPr>
          <w:spacing w:val="-3"/>
          <w:sz w:val="24"/>
        </w:rPr>
        <w:t xml:space="preserve"> </w:t>
      </w:r>
      <w:r>
        <w:rPr>
          <w:sz w:val="24"/>
        </w:rPr>
        <w:t>the</w:t>
      </w:r>
      <w:r>
        <w:rPr>
          <w:spacing w:val="-3"/>
          <w:sz w:val="24"/>
        </w:rPr>
        <w:t xml:space="preserve"> </w:t>
      </w:r>
      <w:r>
        <w:rPr>
          <w:sz w:val="24"/>
        </w:rPr>
        <w:t>constraint</w:t>
      </w:r>
      <w:r>
        <w:rPr>
          <w:spacing w:val="-1"/>
          <w:sz w:val="24"/>
        </w:rPr>
        <w:t xml:space="preserve"> </w:t>
      </w:r>
      <w:r>
        <w:rPr>
          <w:sz w:val="24"/>
        </w:rPr>
        <w:t>restrict</w:t>
      </w:r>
      <w:r>
        <w:rPr>
          <w:spacing w:val="-3"/>
          <w:sz w:val="24"/>
        </w:rPr>
        <w:t xml:space="preserve"> </w:t>
      </w:r>
      <w:r>
        <w:rPr>
          <w:sz w:val="24"/>
        </w:rPr>
        <w:t>the</w:t>
      </w:r>
      <w:r>
        <w:rPr>
          <w:spacing w:val="-4"/>
          <w:sz w:val="24"/>
        </w:rPr>
        <w:t xml:space="preserve"> </w:t>
      </w:r>
      <w:r>
        <w:rPr>
          <w:sz w:val="24"/>
        </w:rPr>
        <w:t>input</w:t>
      </w:r>
      <w:r>
        <w:rPr>
          <w:spacing w:val="-3"/>
          <w:sz w:val="24"/>
        </w:rPr>
        <w:t xml:space="preserve"> </w:t>
      </w:r>
      <w:r>
        <w:rPr>
          <w:sz w:val="24"/>
        </w:rPr>
        <w:t>or</w:t>
      </w:r>
      <w:r>
        <w:rPr>
          <w:spacing w:val="-3"/>
          <w:sz w:val="24"/>
        </w:rPr>
        <w:t xml:space="preserve"> </w:t>
      </w:r>
      <w:r>
        <w:rPr>
          <w:sz w:val="24"/>
        </w:rPr>
        <w:t>output</w:t>
      </w:r>
      <w:r>
        <w:rPr>
          <w:spacing w:val="-3"/>
          <w:sz w:val="24"/>
        </w:rPr>
        <w:t xml:space="preserve"> </w:t>
      </w:r>
      <w:r>
        <w:rPr>
          <w:sz w:val="24"/>
        </w:rPr>
        <w:t>value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of</w:t>
      </w:r>
      <w:r>
        <w:rPr>
          <w:spacing w:val="-3"/>
          <w:sz w:val="24"/>
        </w:rPr>
        <w:t xml:space="preserve"> </w:t>
      </w:r>
      <w:r>
        <w:rPr>
          <w:sz w:val="24"/>
        </w:rPr>
        <w:t xml:space="preserve">the </w:t>
      </w:r>
      <w:r>
        <w:rPr>
          <w:spacing w:val="-2"/>
          <w:sz w:val="24"/>
        </w:rPr>
        <w:t>problem?</w:t>
      </w:r>
    </w:p>
    <w:p w14:paraId="46260A3C" w14:textId="77777777" w:rsidR="006F500E" w:rsidRDefault="006F500E" w:rsidP="00E502A8">
      <w:pPr>
        <w:pStyle w:val="ListParagraph"/>
        <w:numPr>
          <w:ilvl w:val="1"/>
          <w:numId w:val="202"/>
        </w:numPr>
        <w:tabs>
          <w:tab w:val="left" w:pos="2879"/>
        </w:tabs>
        <w:autoSpaceDE w:val="0"/>
        <w:autoSpaceDN w:val="0"/>
        <w:spacing w:before="5" w:line="291" w:lineRule="exact"/>
        <w:ind w:left="1080" w:hanging="359"/>
        <w:rPr>
          <w:sz w:val="24"/>
        </w:rPr>
      </w:pPr>
      <w:r w:rsidRPr="0421E577">
        <w:rPr>
          <w:sz w:val="24"/>
          <w:szCs w:val="24"/>
        </w:rPr>
        <w:t>Was</w:t>
      </w:r>
      <w:r w:rsidRPr="0421E577">
        <w:rPr>
          <w:spacing w:val="-2"/>
          <w:sz w:val="24"/>
          <w:szCs w:val="24"/>
        </w:rPr>
        <w:t xml:space="preserve"> </w:t>
      </w:r>
      <w:r w:rsidRPr="0421E577">
        <w:rPr>
          <w:sz w:val="24"/>
          <w:szCs w:val="24"/>
        </w:rPr>
        <w:t>the constraint</w:t>
      </w:r>
      <w:r w:rsidRPr="0421E577">
        <w:rPr>
          <w:spacing w:val="1"/>
          <w:sz w:val="24"/>
          <w:szCs w:val="24"/>
        </w:rPr>
        <w:t xml:space="preserve"> </w:t>
      </w:r>
      <w:r w:rsidRPr="0421E577">
        <w:rPr>
          <w:sz w:val="24"/>
          <w:szCs w:val="24"/>
        </w:rPr>
        <w:t>shown or highlighted on</w:t>
      </w:r>
      <w:r w:rsidRPr="0421E577">
        <w:rPr>
          <w:spacing w:val="1"/>
          <w:sz w:val="24"/>
          <w:szCs w:val="24"/>
        </w:rPr>
        <w:t xml:space="preserve"> </w:t>
      </w:r>
      <w:r w:rsidRPr="0421E577">
        <w:rPr>
          <w:sz w:val="24"/>
          <w:szCs w:val="24"/>
        </w:rPr>
        <w:t>the</w:t>
      </w:r>
      <w:r w:rsidRPr="0421E577">
        <w:rPr>
          <w:spacing w:val="2"/>
          <w:sz w:val="24"/>
          <w:szCs w:val="24"/>
        </w:rPr>
        <w:t xml:space="preserve"> </w:t>
      </w:r>
      <w:r w:rsidRPr="0421E577">
        <w:rPr>
          <w:rFonts w:ascii="Cambria Math" w:eastAsia="Cambria Math" w:hAnsi="Cambria Math"/>
          <w:sz w:val="24"/>
          <w:szCs w:val="24"/>
        </w:rPr>
        <w:t>𝑥</w:t>
      </w:r>
      <w:r w:rsidRPr="0421E577">
        <w:rPr>
          <w:sz w:val="24"/>
          <w:szCs w:val="24"/>
        </w:rPr>
        <w:t>-</w:t>
      </w:r>
      <w:r w:rsidRPr="0421E577">
        <w:rPr>
          <w:spacing w:val="-1"/>
          <w:sz w:val="24"/>
          <w:szCs w:val="24"/>
        </w:rPr>
        <w:t xml:space="preserve"> </w:t>
      </w:r>
      <w:r w:rsidRPr="0421E577">
        <w:rPr>
          <w:sz w:val="24"/>
          <w:szCs w:val="24"/>
        </w:rPr>
        <w:t xml:space="preserve">or </w:t>
      </w:r>
      <w:r w:rsidRPr="0421E577">
        <w:rPr>
          <w:rFonts w:ascii="Cambria Math" w:eastAsia="Cambria Math" w:hAnsi="Cambria Math"/>
          <w:sz w:val="24"/>
          <w:szCs w:val="24"/>
        </w:rPr>
        <w:t>𝑦</w:t>
      </w:r>
      <w:r w:rsidRPr="0421E577">
        <w:rPr>
          <w:sz w:val="24"/>
          <w:szCs w:val="24"/>
        </w:rPr>
        <w:t>-</w:t>
      </w:r>
      <w:r w:rsidRPr="0421E577">
        <w:rPr>
          <w:spacing w:val="-2"/>
          <w:sz w:val="24"/>
          <w:szCs w:val="24"/>
        </w:rPr>
        <w:t>axis?</w:t>
      </w:r>
    </w:p>
    <w:p w14:paraId="3C6378D0" w14:textId="77777777" w:rsidR="006F500E" w:rsidRDefault="006F500E" w:rsidP="00E502A8">
      <w:pPr>
        <w:pStyle w:val="ListParagraph"/>
        <w:numPr>
          <w:ilvl w:val="0"/>
          <w:numId w:val="202"/>
        </w:numPr>
        <w:tabs>
          <w:tab w:val="left" w:pos="2160"/>
        </w:tabs>
        <w:autoSpaceDE w:val="0"/>
        <w:autoSpaceDN w:val="0"/>
        <w:rPr>
          <w:sz w:val="24"/>
          <w:szCs w:val="24"/>
        </w:rPr>
      </w:pPr>
      <w:r w:rsidRPr="221D88CC">
        <w:rPr>
          <w:sz w:val="24"/>
          <w:szCs w:val="24"/>
        </w:rPr>
        <w:t>The use of a graph of the function to point out areas of constraints in a real-world context can help students understand the need for compound inequalities when describing the domain and range.</w:t>
      </w:r>
    </w:p>
    <w:p w14:paraId="4F1E954F" w14:textId="77777777" w:rsidR="006F500E" w:rsidRDefault="006F500E" w:rsidP="00E502A8">
      <w:pPr>
        <w:pStyle w:val="ListParagraph"/>
        <w:numPr>
          <w:ilvl w:val="0"/>
          <w:numId w:val="202"/>
        </w:numPr>
        <w:tabs>
          <w:tab w:val="left" w:pos="2160"/>
        </w:tabs>
        <w:autoSpaceDE w:val="0"/>
        <w:autoSpaceDN w:val="0"/>
        <w:rPr>
          <w:sz w:val="24"/>
        </w:rPr>
      </w:pPr>
      <w:r w:rsidRPr="2FDF0847">
        <w:rPr>
          <w:sz w:val="24"/>
          <w:szCs w:val="24"/>
        </w:rPr>
        <w:t>Teacher</w:t>
      </w:r>
      <w:r w:rsidRPr="2FDF0847">
        <w:rPr>
          <w:spacing w:val="-4"/>
          <w:sz w:val="24"/>
          <w:szCs w:val="24"/>
        </w:rPr>
        <w:t xml:space="preserve"> </w:t>
      </w:r>
      <w:r w:rsidRPr="2FDF0847">
        <w:rPr>
          <w:sz w:val="24"/>
          <w:szCs w:val="24"/>
        </w:rPr>
        <w:t>provides</w:t>
      </w:r>
      <w:r w:rsidRPr="2FDF0847">
        <w:rPr>
          <w:spacing w:val="-2"/>
          <w:sz w:val="24"/>
          <w:szCs w:val="24"/>
        </w:rPr>
        <w:t xml:space="preserve"> </w:t>
      </w:r>
      <w:r w:rsidRPr="2FDF0847">
        <w:rPr>
          <w:sz w:val="24"/>
          <w:szCs w:val="24"/>
        </w:rPr>
        <w:t>a</w:t>
      </w:r>
      <w:r w:rsidRPr="2FDF0847">
        <w:rPr>
          <w:spacing w:val="-5"/>
          <w:sz w:val="24"/>
          <w:szCs w:val="24"/>
        </w:rPr>
        <w:t xml:space="preserve"> </w:t>
      </w:r>
      <w:r w:rsidRPr="2FDF0847">
        <w:rPr>
          <w:sz w:val="24"/>
          <w:szCs w:val="24"/>
        </w:rPr>
        <w:t>chart</w:t>
      </w:r>
      <w:r w:rsidRPr="2FDF0847">
        <w:rPr>
          <w:spacing w:val="-3"/>
          <w:sz w:val="24"/>
          <w:szCs w:val="24"/>
        </w:rPr>
        <w:t xml:space="preserve"> </w:t>
      </w:r>
      <w:r w:rsidRPr="2FDF0847">
        <w:rPr>
          <w:sz w:val="24"/>
          <w:szCs w:val="24"/>
        </w:rPr>
        <w:t>to</w:t>
      </w:r>
      <w:r w:rsidRPr="2FDF0847">
        <w:rPr>
          <w:spacing w:val="-3"/>
          <w:sz w:val="24"/>
          <w:szCs w:val="24"/>
        </w:rPr>
        <w:t xml:space="preserve"> </w:t>
      </w:r>
      <w:r w:rsidRPr="2FDF0847">
        <w:rPr>
          <w:sz w:val="24"/>
          <w:szCs w:val="24"/>
        </w:rPr>
        <w:t>show</w:t>
      </w:r>
      <w:r w:rsidRPr="2FDF0847">
        <w:rPr>
          <w:spacing w:val="-5"/>
          <w:sz w:val="24"/>
          <w:szCs w:val="24"/>
        </w:rPr>
        <w:t xml:space="preserve"> </w:t>
      </w:r>
      <w:r w:rsidRPr="2FDF0847">
        <w:rPr>
          <w:sz w:val="24"/>
          <w:szCs w:val="24"/>
        </w:rPr>
        <w:t>different</w:t>
      </w:r>
      <w:r w:rsidRPr="2FDF0847">
        <w:rPr>
          <w:spacing w:val="-4"/>
          <w:sz w:val="24"/>
          <w:szCs w:val="24"/>
        </w:rPr>
        <w:t xml:space="preserve"> </w:t>
      </w:r>
      <w:r w:rsidRPr="2FDF0847">
        <w:rPr>
          <w:sz w:val="24"/>
          <w:szCs w:val="24"/>
        </w:rPr>
        <w:t>terminology</w:t>
      </w:r>
      <w:r w:rsidRPr="2FDF0847">
        <w:rPr>
          <w:spacing w:val="-9"/>
          <w:sz w:val="24"/>
          <w:szCs w:val="24"/>
        </w:rPr>
        <w:t xml:space="preserve"> </w:t>
      </w:r>
      <w:r w:rsidRPr="2FDF0847">
        <w:rPr>
          <w:sz w:val="24"/>
          <w:szCs w:val="24"/>
        </w:rPr>
        <w:t>associated</w:t>
      </w:r>
      <w:r w:rsidRPr="2FDF0847">
        <w:rPr>
          <w:spacing w:val="-4"/>
          <w:sz w:val="24"/>
          <w:szCs w:val="24"/>
        </w:rPr>
        <w:t xml:space="preserve"> </w:t>
      </w:r>
      <w:r w:rsidRPr="2FDF0847">
        <w:rPr>
          <w:sz w:val="24"/>
          <w:szCs w:val="24"/>
        </w:rPr>
        <w:t>with</w:t>
      </w:r>
      <w:r w:rsidRPr="2FDF0847">
        <w:rPr>
          <w:spacing w:val="-2"/>
          <w:sz w:val="24"/>
          <w:szCs w:val="24"/>
        </w:rPr>
        <w:t xml:space="preserve"> </w:t>
      </w:r>
      <w:r w:rsidRPr="2FDF0847">
        <w:rPr>
          <w:sz w:val="24"/>
          <w:szCs w:val="24"/>
        </w:rPr>
        <w:t>domain</w:t>
      </w:r>
      <w:r w:rsidRPr="2FDF0847">
        <w:rPr>
          <w:spacing w:val="-4"/>
          <w:sz w:val="24"/>
          <w:szCs w:val="24"/>
        </w:rPr>
        <w:t xml:space="preserve"> </w:t>
      </w:r>
      <w:r w:rsidRPr="2FDF0847">
        <w:rPr>
          <w:sz w:val="24"/>
          <w:szCs w:val="24"/>
        </w:rPr>
        <w:t xml:space="preserve">and </w:t>
      </w:r>
      <w:r w:rsidRPr="2FDF0847">
        <w:rPr>
          <w:spacing w:val="-2"/>
          <w:sz w:val="24"/>
          <w:szCs w:val="24"/>
        </w:rPr>
        <w:t>range.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2249"/>
      </w:tblGrid>
      <w:tr w:rsidR="006F500E" w14:paraId="7871F0B6" w14:textId="77777777" w:rsidTr="006F500E">
        <w:trPr>
          <w:trHeight w:val="275"/>
          <w:jc w:val="center"/>
        </w:trPr>
        <w:tc>
          <w:tcPr>
            <w:tcW w:w="2427" w:type="dxa"/>
          </w:tcPr>
          <w:p w14:paraId="6352D80E" w14:textId="77777777" w:rsidR="006F500E" w:rsidRDefault="006F500E" w:rsidP="006F500E">
            <w:pPr>
              <w:pStyle w:val="TableParagraph"/>
              <w:spacing w:line="256" w:lineRule="exact"/>
              <w:ind w:left="166"/>
              <w:jc w:val="center"/>
              <w:rPr>
                <w:b/>
                <w:i/>
                <w:sz w:val="24"/>
              </w:rPr>
            </w:pPr>
            <w:r>
              <w:rPr>
                <w:b/>
                <w:i/>
                <w:spacing w:val="-2"/>
                <w:sz w:val="24"/>
              </w:rPr>
              <w:t>Domain</w:t>
            </w:r>
          </w:p>
        </w:tc>
        <w:tc>
          <w:tcPr>
            <w:tcW w:w="2249" w:type="dxa"/>
          </w:tcPr>
          <w:p w14:paraId="7C37818D" w14:textId="77777777" w:rsidR="006F500E" w:rsidRDefault="006F500E" w:rsidP="006F500E">
            <w:pPr>
              <w:pStyle w:val="TableParagraph"/>
              <w:spacing w:line="256" w:lineRule="exact"/>
              <w:ind w:left="148"/>
              <w:jc w:val="center"/>
              <w:rPr>
                <w:b/>
                <w:i/>
                <w:sz w:val="24"/>
              </w:rPr>
            </w:pPr>
            <w:r>
              <w:rPr>
                <w:b/>
                <w:i/>
                <w:spacing w:val="-2"/>
                <w:sz w:val="24"/>
              </w:rPr>
              <w:t>Range</w:t>
            </w:r>
          </w:p>
        </w:tc>
      </w:tr>
      <w:tr w:rsidR="006F500E" w14:paraId="3378E67F" w14:textId="77777777" w:rsidTr="006F500E">
        <w:trPr>
          <w:trHeight w:val="275"/>
          <w:jc w:val="center"/>
        </w:trPr>
        <w:tc>
          <w:tcPr>
            <w:tcW w:w="2427" w:type="dxa"/>
          </w:tcPr>
          <w:p w14:paraId="462C64F0" w14:textId="77777777" w:rsidR="006F500E" w:rsidRDefault="006F500E" w:rsidP="006F500E">
            <w:pPr>
              <w:pStyle w:val="TableParagraph"/>
              <w:spacing w:line="256" w:lineRule="exact"/>
              <w:ind w:left="166"/>
              <w:jc w:val="center"/>
              <w:rPr>
                <w:sz w:val="24"/>
              </w:rPr>
            </w:pPr>
            <w:r>
              <w:rPr>
                <w:sz w:val="24"/>
              </w:rPr>
              <w:t>Independent</w:t>
            </w:r>
            <w:r>
              <w:rPr>
                <w:spacing w:val="-3"/>
                <w:sz w:val="24"/>
              </w:rPr>
              <w:t xml:space="preserve"> </w:t>
            </w:r>
            <w:r>
              <w:rPr>
                <w:spacing w:val="-2"/>
                <w:sz w:val="24"/>
              </w:rPr>
              <w:t>Variable</w:t>
            </w:r>
          </w:p>
        </w:tc>
        <w:tc>
          <w:tcPr>
            <w:tcW w:w="2249" w:type="dxa"/>
          </w:tcPr>
          <w:p w14:paraId="3029178A" w14:textId="77777777" w:rsidR="006F500E" w:rsidRDefault="006F500E" w:rsidP="006F500E">
            <w:pPr>
              <w:pStyle w:val="TableParagraph"/>
              <w:spacing w:line="256" w:lineRule="exact"/>
              <w:ind w:left="148"/>
              <w:jc w:val="center"/>
              <w:rPr>
                <w:sz w:val="24"/>
              </w:rPr>
            </w:pPr>
            <w:r>
              <w:rPr>
                <w:sz w:val="24"/>
              </w:rPr>
              <w:t>Dependent</w:t>
            </w:r>
            <w:r>
              <w:rPr>
                <w:spacing w:val="-4"/>
                <w:sz w:val="24"/>
              </w:rPr>
              <w:t xml:space="preserve"> </w:t>
            </w:r>
            <w:r>
              <w:rPr>
                <w:spacing w:val="-2"/>
                <w:sz w:val="24"/>
              </w:rPr>
              <w:t>Variable</w:t>
            </w:r>
          </w:p>
        </w:tc>
      </w:tr>
      <w:tr w:rsidR="006F500E" w14:paraId="2319EBFF" w14:textId="77777777" w:rsidTr="006F500E">
        <w:trPr>
          <w:trHeight w:val="280"/>
          <w:jc w:val="center"/>
        </w:trPr>
        <w:tc>
          <w:tcPr>
            <w:tcW w:w="2427" w:type="dxa"/>
          </w:tcPr>
          <w:p w14:paraId="402F560D" w14:textId="77777777" w:rsidR="006F500E" w:rsidRDefault="006F500E" w:rsidP="006F500E">
            <w:pPr>
              <w:pStyle w:val="TableParagraph"/>
              <w:spacing w:line="261" w:lineRule="exact"/>
              <w:ind w:left="163"/>
              <w:jc w:val="center"/>
              <w:rPr>
                <w:sz w:val="24"/>
              </w:rPr>
            </w:pPr>
            <w:r>
              <w:rPr>
                <w:rFonts w:ascii="Cambria Math" w:eastAsia="Cambria Math"/>
                <w:sz w:val="24"/>
              </w:rPr>
              <w:t>𝑥</w:t>
            </w:r>
            <w:r>
              <w:rPr>
                <w:sz w:val="24"/>
              </w:rPr>
              <w:t>-</w:t>
            </w:r>
            <w:r>
              <w:rPr>
                <w:spacing w:val="-2"/>
                <w:sz w:val="24"/>
              </w:rPr>
              <w:t>values</w:t>
            </w:r>
          </w:p>
        </w:tc>
        <w:tc>
          <w:tcPr>
            <w:tcW w:w="2249" w:type="dxa"/>
          </w:tcPr>
          <w:p w14:paraId="7305083C" w14:textId="77777777" w:rsidR="006F500E" w:rsidRDefault="006F500E" w:rsidP="006F500E">
            <w:pPr>
              <w:pStyle w:val="TableParagraph"/>
              <w:spacing w:line="261" w:lineRule="exact"/>
              <w:ind w:left="148"/>
              <w:jc w:val="center"/>
              <w:rPr>
                <w:sz w:val="24"/>
              </w:rPr>
            </w:pPr>
            <w:r>
              <w:rPr>
                <w:rFonts w:ascii="Cambria Math" w:eastAsia="Cambria Math"/>
                <w:sz w:val="24"/>
              </w:rPr>
              <w:t>𝑦</w:t>
            </w:r>
            <w:r>
              <w:rPr>
                <w:sz w:val="24"/>
              </w:rPr>
              <w:t>-</w:t>
            </w:r>
            <w:r>
              <w:rPr>
                <w:spacing w:val="-2"/>
                <w:sz w:val="24"/>
              </w:rPr>
              <w:t>values</w:t>
            </w:r>
          </w:p>
        </w:tc>
      </w:tr>
      <w:tr w:rsidR="006F500E" w14:paraId="497E33B6" w14:textId="77777777" w:rsidTr="006F500E">
        <w:trPr>
          <w:trHeight w:val="278"/>
          <w:jc w:val="center"/>
        </w:trPr>
        <w:tc>
          <w:tcPr>
            <w:tcW w:w="2427" w:type="dxa"/>
          </w:tcPr>
          <w:p w14:paraId="347F5567" w14:textId="77777777" w:rsidR="006F500E" w:rsidRDefault="006F500E" w:rsidP="006F500E">
            <w:pPr>
              <w:pStyle w:val="TableParagraph"/>
              <w:spacing w:line="258" w:lineRule="exact"/>
              <w:ind w:left="163"/>
              <w:jc w:val="center"/>
              <w:rPr>
                <w:sz w:val="24"/>
              </w:rPr>
            </w:pPr>
            <w:r>
              <w:rPr>
                <w:spacing w:val="-2"/>
                <w:sz w:val="24"/>
              </w:rPr>
              <w:t>Input</w:t>
            </w:r>
          </w:p>
        </w:tc>
        <w:tc>
          <w:tcPr>
            <w:tcW w:w="2249" w:type="dxa"/>
          </w:tcPr>
          <w:p w14:paraId="13FC1A00" w14:textId="77777777" w:rsidR="006F500E" w:rsidRDefault="006F500E" w:rsidP="006F500E">
            <w:pPr>
              <w:pStyle w:val="TableParagraph"/>
              <w:spacing w:line="258" w:lineRule="exact"/>
              <w:ind w:left="148"/>
              <w:jc w:val="center"/>
              <w:rPr>
                <w:sz w:val="24"/>
              </w:rPr>
            </w:pPr>
            <w:r>
              <w:rPr>
                <w:spacing w:val="-2"/>
                <w:sz w:val="24"/>
              </w:rPr>
              <w:t>Output</w:t>
            </w:r>
          </w:p>
        </w:tc>
      </w:tr>
    </w:tbl>
    <w:p w14:paraId="0992B26D" w14:textId="77777777" w:rsidR="006F500E" w:rsidRDefault="006F500E" w:rsidP="00E502A8">
      <w:pPr>
        <w:pStyle w:val="ListParagraph"/>
        <w:numPr>
          <w:ilvl w:val="0"/>
          <w:numId w:val="202"/>
        </w:numPr>
        <w:tabs>
          <w:tab w:val="left" w:pos="2160"/>
        </w:tabs>
        <w:autoSpaceDE w:val="0"/>
        <w:autoSpaceDN w:val="0"/>
        <w:rPr>
          <w:sz w:val="24"/>
        </w:rPr>
      </w:pPr>
      <w:r w:rsidRPr="2FDF0847">
        <w:rPr>
          <w:sz w:val="24"/>
          <w:szCs w:val="24"/>
        </w:rPr>
        <w:t>Instruction</w:t>
      </w:r>
      <w:r w:rsidRPr="2FDF0847">
        <w:rPr>
          <w:spacing w:val="-4"/>
          <w:sz w:val="24"/>
          <w:szCs w:val="24"/>
        </w:rPr>
        <w:t xml:space="preserve"> </w:t>
      </w:r>
      <w:r w:rsidRPr="2FDF0847">
        <w:rPr>
          <w:sz w:val="24"/>
          <w:szCs w:val="24"/>
        </w:rPr>
        <w:t>includes</w:t>
      </w:r>
      <w:r w:rsidRPr="2FDF0847">
        <w:rPr>
          <w:spacing w:val="-4"/>
          <w:sz w:val="24"/>
          <w:szCs w:val="24"/>
        </w:rPr>
        <w:t xml:space="preserve"> </w:t>
      </w:r>
      <w:r w:rsidRPr="2FDF0847">
        <w:rPr>
          <w:sz w:val="24"/>
          <w:szCs w:val="24"/>
        </w:rPr>
        <w:t>opportunities</w:t>
      </w:r>
      <w:r w:rsidRPr="2FDF0847">
        <w:rPr>
          <w:spacing w:val="-4"/>
          <w:sz w:val="24"/>
          <w:szCs w:val="24"/>
        </w:rPr>
        <w:t xml:space="preserve"> </w:t>
      </w:r>
      <w:r w:rsidRPr="2FDF0847">
        <w:rPr>
          <w:sz w:val="24"/>
          <w:szCs w:val="24"/>
        </w:rPr>
        <w:t>to</w:t>
      </w:r>
      <w:r w:rsidRPr="2FDF0847">
        <w:rPr>
          <w:spacing w:val="-2"/>
          <w:sz w:val="24"/>
          <w:szCs w:val="24"/>
        </w:rPr>
        <w:t xml:space="preserve"> </w:t>
      </w:r>
      <w:r w:rsidRPr="2FDF0847">
        <w:rPr>
          <w:sz w:val="24"/>
          <w:szCs w:val="24"/>
        </w:rPr>
        <w:t>use</w:t>
      </w:r>
      <w:r w:rsidRPr="2FDF0847">
        <w:rPr>
          <w:spacing w:val="-5"/>
          <w:sz w:val="24"/>
          <w:szCs w:val="24"/>
        </w:rPr>
        <w:t xml:space="preserve"> </w:t>
      </w:r>
      <w:r w:rsidRPr="2FDF0847">
        <w:rPr>
          <w:sz w:val="24"/>
          <w:szCs w:val="24"/>
        </w:rPr>
        <w:t>a</w:t>
      </w:r>
      <w:r w:rsidRPr="2FDF0847">
        <w:rPr>
          <w:spacing w:val="-5"/>
          <w:sz w:val="24"/>
          <w:szCs w:val="24"/>
        </w:rPr>
        <w:t xml:space="preserve"> </w:t>
      </w:r>
      <w:r w:rsidRPr="2FDF0847">
        <w:rPr>
          <w:sz w:val="24"/>
          <w:szCs w:val="24"/>
        </w:rPr>
        <w:t>graphic</w:t>
      </w:r>
      <w:r w:rsidRPr="2FDF0847">
        <w:rPr>
          <w:spacing w:val="-3"/>
          <w:sz w:val="24"/>
          <w:szCs w:val="24"/>
        </w:rPr>
        <w:t xml:space="preserve"> </w:t>
      </w:r>
      <w:r w:rsidRPr="2FDF0847">
        <w:rPr>
          <w:sz w:val="24"/>
          <w:szCs w:val="24"/>
        </w:rPr>
        <w:t>organizer</w:t>
      </w:r>
      <w:r w:rsidRPr="2FDF0847">
        <w:rPr>
          <w:spacing w:val="-4"/>
          <w:sz w:val="24"/>
          <w:szCs w:val="24"/>
        </w:rPr>
        <w:t xml:space="preserve"> </w:t>
      </w:r>
      <w:r w:rsidRPr="2FDF0847">
        <w:rPr>
          <w:sz w:val="24"/>
          <w:szCs w:val="24"/>
        </w:rPr>
        <w:t>to</w:t>
      </w:r>
      <w:r w:rsidRPr="2FDF0847">
        <w:rPr>
          <w:spacing w:val="-4"/>
          <w:sz w:val="24"/>
          <w:szCs w:val="24"/>
        </w:rPr>
        <w:t xml:space="preserve"> </w:t>
      </w:r>
      <w:r w:rsidRPr="2FDF0847">
        <w:rPr>
          <w:sz w:val="24"/>
          <w:szCs w:val="24"/>
        </w:rPr>
        <w:t>chart</w:t>
      </w:r>
      <w:r w:rsidRPr="2FDF0847">
        <w:rPr>
          <w:spacing w:val="-2"/>
          <w:sz w:val="24"/>
          <w:szCs w:val="24"/>
        </w:rPr>
        <w:t xml:space="preserve"> </w:t>
      </w:r>
      <w:r w:rsidRPr="2FDF0847">
        <w:rPr>
          <w:sz w:val="24"/>
          <w:szCs w:val="24"/>
        </w:rPr>
        <w:t>and</w:t>
      </w:r>
      <w:r w:rsidRPr="2FDF0847">
        <w:rPr>
          <w:spacing w:val="-4"/>
          <w:sz w:val="24"/>
          <w:szCs w:val="24"/>
        </w:rPr>
        <w:t xml:space="preserve"> </w:t>
      </w:r>
      <w:r w:rsidRPr="2FDF0847">
        <w:rPr>
          <w:sz w:val="24"/>
          <w:szCs w:val="24"/>
        </w:rPr>
        <w:t>provide</w:t>
      </w:r>
      <w:r w:rsidRPr="2FDF0847">
        <w:rPr>
          <w:spacing w:val="-4"/>
          <w:sz w:val="24"/>
          <w:szCs w:val="24"/>
        </w:rPr>
        <w:t xml:space="preserve"> </w:t>
      </w:r>
      <w:r w:rsidRPr="2FDF0847">
        <w:rPr>
          <w:sz w:val="24"/>
          <w:szCs w:val="24"/>
        </w:rPr>
        <w:t>specific examples of domain and range as compound inequalities.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2710"/>
        <w:gridCol w:w="2072"/>
      </w:tblGrid>
      <w:tr w:rsidR="006F500E" w14:paraId="397BE72D" w14:textId="77777777" w:rsidTr="006F500E">
        <w:trPr>
          <w:trHeight w:val="275"/>
          <w:jc w:val="center"/>
        </w:trPr>
        <w:tc>
          <w:tcPr>
            <w:tcW w:w="2607" w:type="dxa"/>
          </w:tcPr>
          <w:p w14:paraId="5BD3A2E3" w14:textId="77777777" w:rsidR="006F500E" w:rsidRDefault="006F500E" w:rsidP="006F500E">
            <w:pPr>
              <w:pStyle w:val="TableParagraph"/>
              <w:spacing w:line="256" w:lineRule="exact"/>
              <w:ind w:left="162"/>
              <w:jc w:val="center"/>
              <w:rPr>
                <w:b/>
                <w:sz w:val="24"/>
              </w:rPr>
            </w:pPr>
            <w:r>
              <w:rPr>
                <w:b/>
                <w:sz w:val="24"/>
              </w:rPr>
              <w:t>Compound</w:t>
            </w:r>
            <w:r>
              <w:rPr>
                <w:b/>
                <w:spacing w:val="-3"/>
                <w:sz w:val="24"/>
              </w:rPr>
              <w:t xml:space="preserve"> </w:t>
            </w:r>
            <w:r>
              <w:rPr>
                <w:b/>
                <w:spacing w:val="-2"/>
                <w:sz w:val="24"/>
              </w:rPr>
              <w:t>Inequality</w:t>
            </w:r>
          </w:p>
        </w:tc>
        <w:tc>
          <w:tcPr>
            <w:tcW w:w="2710" w:type="dxa"/>
          </w:tcPr>
          <w:p w14:paraId="611CCD82" w14:textId="77777777" w:rsidR="006F500E" w:rsidRDefault="006F500E" w:rsidP="006F500E">
            <w:pPr>
              <w:pStyle w:val="TableParagraph"/>
              <w:spacing w:line="256" w:lineRule="exact"/>
              <w:ind w:left="97"/>
              <w:jc w:val="center"/>
              <w:rPr>
                <w:b/>
                <w:sz w:val="24"/>
              </w:rPr>
            </w:pPr>
            <w:r>
              <w:rPr>
                <w:b/>
                <w:spacing w:val="-2"/>
                <w:sz w:val="24"/>
              </w:rPr>
              <w:t>Example(s)</w:t>
            </w:r>
          </w:p>
        </w:tc>
        <w:tc>
          <w:tcPr>
            <w:tcW w:w="2072" w:type="dxa"/>
          </w:tcPr>
          <w:p w14:paraId="2904D569" w14:textId="77777777" w:rsidR="006F500E" w:rsidRDefault="006F500E" w:rsidP="006F500E">
            <w:pPr>
              <w:pStyle w:val="TableParagraph"/>
              <w:spacing w:line="256" w:lineRule="exact"/>
              <w:ind w:left="105"/>
              <w:jc w:val="center"/>
              <w:rPr>
                <w:b/>
                <w:sz w:val="24"/>
              </w:rPr>
            </w:pPr>
            <w:r>
              <w:rPr>
                <w:b/>
                <w:spacing w:val="-2"/>
                <w:sz w:val="24"/>
              </w:rPr>
              <w:t>Notation</w:t>
            </w:r>
          </w:p>
        </w:tc>
      </w:tr>
      <w:tr w:rsidR="006F500E" w14:paraId="4E6A8D2C" w14:textId="77777777" w:rsidTr="006F500E">
        <w:trPr>
          <w:trHeight w:val="827"/>
          <w:jc w:val="center"/>
        </w:trPr>
        <w:tc>
          <w:tcPr>
            <w:tcW w:w="2607" w:type="dxa"/>
          </w:tcPr>
          <w:p w14:paraId="61606E81" w14:textId="77777777" w:rsidR="006F500E" w:rsidRDefault="006F500E" w:rsidP="006F500E">
            <w:pPr>
              <w:pStyle w:val="TableParagraph"/>
              <w:spacing w:before="1"/>
              <w:rPr>
                <w:sz w:val="23"/>
              </w:rPr>
            </w:pPr>
          </w:p>
          <w:p w14:paraId="4B7C3DCE" w14:textId="77777777" w:rsidR="006F500E" w:rsidRDefault="006F500E" w:rsidP="006F500E">
            <w:pPr>
              <w:pStyle w:val="TableParagraph"/>
              <w:spacing w:before="1"/>
              <w:ind w:left="161"/>
              <w:jc w:val="center"/>
              <w:rPr>
                <w:sz w:val="24"/>
              </w:rPr>
            </w:pPr>
            <w:r>
              <w:rPr>
                <w:spacing w:val="-5"/>
                <w:sz w:val="24"/>
              </w:rPr>
              <w:t>AND</w:t>
            </w:r>
          </w:p>
        </w:tc>
        <w:tc>
          <w:tcPr>
            <w:tcW w:w="2710" w:type="dxa"/>
          </w:tcPr>
          <w:p w14:paraId="785BD3BC" w14:textId="77777777" w:rsidR="006F500E" w:rsidRDefault="006F500E" w:rsidP="006F500E">
            <w:pPr>
              <w:pStyle w:val="TableParagraph"/>
              <w:spacing w:before="1"/>
              <w:rPr>
                <w:sz w:val="23"/>
              </w:rPr>
            </w:pPr>
          </w:p>
          <w:p w14:paraId="75D6D392" w14:textId="77777777" w:rsidR="006F500E" w:rsidRDefault="006F500E" w:rsidP="006F500E">
            <w:pPr>
              <w:pStyle w:val="TableParagraph"/>
              <w:spacing w:before="1"/>
              <w:ind w:left="97"/>
              <w:jc w:val="center"/>
              <w:rPr>
                <w:sz w:val="24"/>
              </w:rPr>
            </w:pPr>
            <w:r>
              <w:rPr>
                <w:sz w:val="24"/>
              </w:rPr>
              <w:t>Between</w:t>
            </w:r>
            <w:r>
              <w:rPr>
                <w:spacing w:val="-3"/>
                <w:sz w:val="24"/>
              </w:rPr>
              <w:t xml:space="preserve"> </w:t>
            </w:r>
            <w:r>
              <w:rPr>
                <w:sz w:val="24"/>
              </w:rPr>
              <w:t>3</w:t>
            </w:r>
            <w:r>
              <w:rPr>
                <w:spacing w:val="-1"/>
                <w:sz w:val="24"/>
              </w:rPr>
              <w:t xml:space="preserve"> </w:t>
            </w:r>
            <w:r>
              <w:rPr>
                <w:sz w:val="24"/>
              </w:rPr>
              <w:t>pm and</w:t>
            </w:r>
            <w:r>
              <w:rPr>
                <w:spacing w:val="-1"/>
                <w:sz w:val="24"/>
              </w:rPr>
              <w:t xml:space="preserve"> </w:t>
            </w:r>
            <w:r>
              <w:rPr>
                <w:sz w:val="24"/>
              </w:rPr>
              <w:t xml:space="preserve">6 </w:t>
            </w:r>
            <w:r>
              <w:rPr>
                <w:spacing w:val="-5"/>
                <w:sz w:val="24"/>
              </w:rPr>
              <w:t>pm</w:t>
            </w:r>
          </w:p>
        </w:tc>
        <w:tc>
          <w:tcPr>
            <w:tcW w:w="2072" w:type="dxa"/>
          </w:tcPr>
          <w:p w14:paraId="4D7F870B" w14:textId="77777777" w:rsidR="006F500E" w:rsidRDefault="006F500E" w:rsidP="006F500E">
            <w:pPr>
              <w:pStyle w:val="TableParagraph"/>
              <w:spacing w:before="5"/>
              <w:rPr>
                <w:sz w:val="23"/>
              </w:rPr>
            </w:pPr>
          </w:p>
          <w:p w14:paraId="306C8657" w14:textId="77777777" w:rsidR="006F500E" w:rsidRDefault="006F500E" w:rsidP="006F500E">
            <w:pPr>
              <w:pStyle w:val="TableParagraph"/>
              <w:ind w:left="105"/>
              <w:jc w:val="center"/>
              <w:rPr>
                <w:rFonts w:ascii="Cambria Math" w:eastAsia="Cambria Math" w:hAnsi="Cambria Math"/>
                <w:sz w:val="24"/>
              </w:rPr>
            </w:pPr>
            <w:r>
              <w:rPr>
                <w:rFonts w:ascii="Cambria Math" w:eastAsia="Cambria Math" w:hAnsi="Cambria Math"/>
                <w:sz w:val="24"/>
              </w:rPr>
              <w:t>3</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12"/>
                <w:sz w:val="24"/>
              </w:rPr>
              <w:t>6</w:t>
            </w:r>
          </w:p>
        </w:tc>
      </w:tr>
      <w:tr w:rsidR="006F500E" w14:paraId="678B6DE0" w14:textId="77777777" w:rsidTr="006F500E">
        <w:trPr>
          <w:trHeight w:val="563"/>
          <w:jc w:val="center"/>
        </w:trPr>
        <w:tc>
          <w:tcPr>
            <w:tcW w:w="2607" w:type="dxa"/>
          </w:tcPr>
          <w:p w14:paraId="68B6BB75" w14:textId="77777777" w:rsidR="006F500E" w:rsidRDefault="006F500E" w:rsidP="006F500E">
            <w:pPr>
              <w:pStyle w:val="TableParagraph"/>
              <w:spacing w:before="134"/>
              <w:ind w:left="162"/>
              <w:jc w:val="center"/>
              <w:rPr>
                <w:sz w:val="24"/>
              </w:rPr>
            </w:pPr>
            <w:r>
              <w:rPr>
                <w:spacing w:val="-5"/>
                <w:sz w:val="24"/>
              </w:rPr>
              <w:t>OR</w:t>
            </w:r>
          </w:p>
        </w:tc>
        <w:tc>
          <w:tcPr>
            <w:tcW w:w="2710" w:type="dxa"/>
          </w:tcPr>
          <w:p w14:paraId="4542559D" w14:textId="77777777" w:rsidR="006F500E" w:rsidRDefault="006F500E" w:rsidP="006F500E">
            <w:pPr>
              <w:pStyle w:val="TableParagraph"/>
              <w:spacing w:line="273" w:lineRule="exact"/>
              <w:ind w:left="99"/>
              <w:jc w:val="center"/>
              <w:rPr>
                <w:sz w:val="24"/>
              </w:rPr>
            </w:pPr>
            <w:r>
              <w:rPr>
                <w:sz w:val="24"/>
              </w:rPr>
              <w:t>Under</w:t>
            </w:r>
            <w:r>
              <w:rPr>
                <w:spacing w:val="-3"/>
                <w:sz w:val="24"/>
              </w:rPr>
              <w:t xml:space="preserve"> </w:t>
            </w:r>
            <w:r>
              <w:rPr>
                <w:rFonts w:ascii="Cambria Math"/>
                <w:sz w:val="24"/>
              </w:rPr>
              <w:t>10</w:t>
            </w:r>
            <w:r>
              <w:rPr>
                <w:rFonts w:ascii="Cambria Math"/>
                <w:spacing w:val="9"/>
                <w:sz w:val="24"/>
              </w:rPr>
              <w:t xml:space="preserve"> </w:t>
            </w:r>
            <w:r>
              <w:rPr>
                <w:sz w:val="24"/>
              </w:rPr>
              <w:t>years</w:t>
            </w:r>
            <w:r>
              <w:rPr>
                <w:spacing w:val="-2"/>
                <w:sz w:val="24"/>
              </w:rPr>
              <w:t xml:space="preserve"> </w:t>
            </w:r>
            <w:r>
              <w:rPr>
                <w:sz w:val="24"/>
              </w:rPr>
              <w:t>or</w:t>
            </w:r>
            <w:r>
              <w:rPr>
                <w:spacing w:val="-1"/>
                <w:sz w:val="24"/>
              </w:rPr>
              <w:t xml:space="preserve"> </w:t>
            </w:r>
            <w:r>
              <w:rPr>
                <w:sz w:val="24"/>
              </w:rPr>
              <w:t>at</w:t>
            </w:r>
            <w:r>
              <w:rPr>
                <w:spacing w:val="-1"/>
                <w:sz w:val="24"/>
              </w:rPr>
              <w:t xml:space="preserve"> </w:t>
            </w:r>
            <w:r>
              <w:rPr>
                <w:spacing w:val="-2"/>
                <w:sz w:val="24"/>
              </w:rPr>
              <w:t>least</w:t>
            </w:r>
          </w:p>
          <w:p w14:paraId="1CDB4746" w14:textId="77777777" w:rsidR="006F500E" w:rsidRDefault="006F500E" w:rsidP="006F500E">
            <w:pPr>
              <w:pStyle w:val="TableParagraph"/>
              <w:spacing w:before="2" w:line="269" w:lineRule="exact"/>
              <w:ind w:left="98"/>
              <w:jc w:val="center"/>
              <w:rPr>
                <w:sz w:val="24"/>
              </w:rPr>
            </w:pPr>
            <w:r>
              <w:rPr>
                <w:rFonts w:ascii="Cambria Math"/>
                <w:sz w:val="24"/>
              </w:rPr>
              <w:t>70</w:t>
            </w:r>
            <w:r>
              <w:rPr>
                <w:rFonts w:ascii="Cambria Math"/>
                <w:spacing w:val="10"/>
                <w:sz w:val="24"/>
              </w:rPr>
              <w:t xml:space="preserve"> </w:t>
            </w:r>
            <w:r>
              <w:rPr>
                <w:spacing w:val="-2"/>
                <w:sz w:val="24"/>
              </w:rPr>
              <w:t>years</w:t>
            </w:r>
          </w:p>
        </w:tc>
        <w:tc>
          <w:tcPr>
            <w:tcW w:w="2072" w:type="dxa"/>
          </w:tcPr>
          <w:p w14:paraId="2349F6BD" w14:textId="77777777" w:rsidR="006F500E" w:rsidRDefault="006F500E" w:rsidP="006F500E">
            <w:pPr>
              <w:pStyle w:val="TableParagraph"/>
              <w:spacing w:before="137"/>
              <w:ind w:left="105"/>
              <w:jc w:val="center"/>
              <w:rPr>
                <w:rFonts w:ascii="Cambria Math" w:eastAsia="Cambria Math" w:hAnsi="Cambria Math"/>
                <w:sz w:val="24"/>
              </w:rPr>
            </w:pPr>
            <w:r>
              <w:rPr>
                <w:rFonts w:ascii="Cambria Math" w:eastAsia="Cambria Math" w:hAnsi="Cambria Math"/>
                <w:sz w:val="24"/>
              </w:rPr>
              <w:t>𝑥</w:t>
            </w:r>
            <w:r>
              <w:rPr>
                <w:rFonts w:ascii="Cambria Math" w:eastAsia="Cambria Math" w:hAnsi="Cambria Math"/>
                <w:spacing w:val="71"/>
                <w:sz w:val="24"/>
              </w:rPr>
              <w:t xml:space="preserve"> </w:t>
            </w:r>
            <w:r>
              <w:rPr>
                <w:rFonts w:ascii="Cambria Math" w:eastAsia="Cambria Math" w:hAnsi="Cambria Math"/>
                <w:sz w:val="24"/>
              </w:rPr>
              <w:t>&lt;</w:t>
            </w:r>
            <w:r>
              <w:rPr>
                <w:rFonts w:ascii="Cambria Math" w:eastAsia="Cambria Math" w:hAnsi="Cambria Math"/>
                <w:spacing w:val="14"/>
                <w:sz w:val="24"/>
              </w:rPr>
              <w:t xml:space="preserve"> </w:t>
            </w:r>
            <w:r>
              <w:rPr>
                <w:rFonts w:ascii="Cambria Math" w:eastAsia="Cambria Math" w:hAnsi="Cambria Math"/>
                <w:sz w:val="24"/>
              </w:rPr>
              <w:t>10</w:t>
            </w:r>
            <w:r>
              <w:rPr>
                <w:rFonts w:ascii="Cambria Math" w:eastAsia="Cambria Math" w:hAnsi="Cambria Math"/>
                <w:spacing w:val="-2"/>
                <w:sz w:val="24"/>
              </w:rPr>
              <w:t xml:space="preserve"> </w:t>
            </w:r>
            <w:r>
              <w:rPr>
                <w:rFonts w:ascii="Cambria Math" w:eastAsia="Cambria Math" w:hAnsi="Cambria Math"/>
                <w:sz w:val="24"/>
              </w:rPr>
              <w:t>𝑜𝑟</w:t>
            </w:r>
            <w:r>
              <w:rPr>
                <w:rFonts w:ascii="Cambria Math" w:eastAsia="Cambria Math" w:hAnsi="Cambria Math"/>
                <w:spacing w:val="6"/>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pacing w:val="-5"/>
                <w:sz w:val="24"/>
              </w:rPr>
              <w:t>70</w:t>
            </w:r>
          </w:p>
        </w:tc>
      </w:tr>
    </w:tbl>
    <w:p w14:paraId="6B031392" w14:textId="77777777" w:rsidR="006F500E" w:rsidRDefault="006F500E" w:rsidP="00E502A8">
      <w:pPr>
        <w:pStyle w:val="ListParagraph"/>
        <w:numPr>
          <w:ilvl w:val="0"/>
          <w:numId w:val="202"/>
        </w:numPr>
        <w:tabs>
          <w:tab w:val="left" w:pos="2160"/>
        </w:tabs>
        <w:autoSpaceDE w:val="0"/>
        <w:autoSpaceDN w:val="0"/>
        <w:rPr>
          <w:sz w:val="24"/>
          <w:szCs w:val="24"/>
        </w:rPr>
      </w:pPr>
      <w:r w:rsidRPr="221D88CC">
        <w:rPr>
          <w:sz w:val="24"/>
          <w:szCs w:val="24"/>
        </w:rPr>
        <w:t>Instruction includes clarification on using magnitude when comparing slopes of functions and integer comparisons for y-intercepts.</w:t>
      </w:r>
    </w:p>
    <w:p w14:paraId="7012C923" w14:textId="77777777" w:rsidR="006F500E" w:rsidRDefault="006F500E" w:rsidP="00E502A8">
      <w:pPr>
        <w:pStyle w:val="ListParagraph"/>
        <w:numPr>
          <w:ilvl w:val="0"/>
          <w:numId w:val="202"/>
        </w:numPr>
        <w:tabs>
          <w:tab w:val="left" w:pos="2160"/>
        </w:tabs>
        <w:autoSpaceDE w:val="0"/>
        <w:autoSpaceDN w:val="0"/>
        <w:rPr>
          <w:sz w:val="24"/>
        </w:rPr>
      </w:pPr>
      <w:r w:rsidRPr="2FDF0847">
        <w:rPr>
          <w:sz w:val="24"/>
          <w:szCs w:val="24"/>
        </w:rPr>
        <w:t>Teacher provides a graphic organizer for each of the three forms of linear equations (standard,</w:t>
      </w:r>
      <w:r w:rsidRPr="2FDF0847">
        <w:rPr>
          <w:spacing w:val="-4"/>
          <w:sz w:val="24"/>
          <w:szCs w:val="24"/>
        </w:rPr>
        <w:t xml:space="preserve"> </w:t>
      </w:r>
      <w:r w:rsidRPr="2FDF0847">
        <w:rPr>
          <w:sz w:val="24"/>
          <w:szCs w:val="24"/>
        </w:rPr>
        <w:t>slope-intercept</w:t>
      </w:r>
      <w:r w:rsidRPr="2FDF0847">
        <w:rPr>
          <w:spacing w:val="-4"/>
          <w:sz w:val="24"/>
          <w:szCs w:val="24"/>
        </w:rPr>
        <w:t xml:space="preserve"> </w:t>
      </w:r>
      <w:r w:rsidRPr="2FDF0847">
        <w:rPr>
          <w:sz w:val="24"/>
          <w:szCs w:val="24"/>
        </w:rPr>
        <w:t>and</w:t>
      </w:r>
      <w:r w:rsidRPr="2FDF0847">
        <w:rPr>
          <w:spacing w:val="-4"/>
          <w:sz w:val="24"/>
          <w:szCs w:val="24"/>
        </w:rPr>
        <w:t xml:space="preserve"> </w:t>
      </w:r>
      <w:r w:rsidRPr="2FDF0847">
        <w:rPr>
          <w:sz w:val="24"/>
          <w:szCs w:val="24"/>
        </w:rPr>
        <w:t>point-slope</w:t>
      </w:r>
      <w:r w:rsidRPr="2FDF0847">
        <w:rPr>
          <w:spacing w:val="-4"/>
          <w:sz w:val="24"/>
          <w:szCs w:val="24"/>
        </w:rPr>
        <w:t xml:space="preserve"> </w:t>
      </w:r>
      <w:r w:rsidRPr="2FDF0847">
        <w:rPr>
          <w:sz w:val="24"/>
          <w:szCs w:val="24"/>
        </w:rPr>
        <w:t>form)</w:t>
      </w:r>
      <w:r w:rsidRPr="2FDF0847">
        <w:rPr>
          <w:spacing w:val="-5"/>
          <w:sz w:val="24"/>
          <w:szCs w:val="24"/>
        </w:rPr>
        <w:t xml:space="preserve"> </w:t>
      </w:r>
      <w:r w:rsidRPr="2FDF0847">
        <w:rPr>
          <w:sz w:val="24"/>
          <w:szCs w:val="24"/>
        </w:rPr>
        <w:t>that</w:t>
      </w:r>
      <w:r w:rsidRPr="2FDF0847">
        <w:rPr>
          <w:spacing w:val="-4"/>
          <w:sz w:val="24"/>
          <w:szCs w:val="24"/>
        </w:rPr>
        <w:t xml:space="preserve"> </w:t>
      </w:r>
      <w:r w:rsidRPr="2FDF0847">
        <w:rPr>
          <w:sz w:val="24"/>
          <w:szCs w:val="24"/>
        </w:rPr>
        <w:t>can</w:t>
      </w:r>
      <w:r w:rsidRPr="2FDF0847">
        <w:rPr>
          <w:spacing w:val="-4"/>
          <w:sz w:val="24"/>
          <w:szCs w:val="24"/>
        </w:rPr>
        <w:t xml:space="preserve"> </w:t>
      </w:r>
      <w:r w:rsidRPr="2FDF0847">
        <w:rPr>
          <w:sz w:val="24"/>
          <w:szCs w:val="24"/>
        </w:rPr>
        <w:t>be</w:t>
      </w:r>
      <w:r w:rsidRPr="2FDF0847">
        <w:rPr>
          <w:spacing w:val="-3"/>
          <w:sz w:val="24"/>
          <w:szCs w:val="24"/>
        </w:rPr>
        <w:t xml:space="preserve"> </w:t>
      </w:r>
      <w:r w:rsidRPr="2FDF0847">
        <w:rPr>
          <w:sz w:val="24"/>
          <w:szCs w:val="24"/>
        </w:rPr>
        <w:t>co-created</w:t>
      </w:r>
      <w:r w:rsidRPr="2FDF0847">
        <w:rPr>
          <w:spacing w:val="-4"/>
          <w:sz w:val="24"/>
          <w:szCs w:val="24"/>
        </w:rPr>
        <w:t xml:space="preserve"> </w:t>
      </w:r>
      <w:r w:rsidRPr="2FDF0847">
        <w:rPr>
          <w:sz w:val="24"/>
          <w:szCs w:val="24"/>
        </w:rPr>
        <w:t>to</w:t>
      </w:r>
      <w:r w:rsidRPr="2FDF0847">
        <w:rPr>
          <w:spacing w:val="-4"/>
          <w:sz w:val="24"/>
          <w:szCs w:val="24"/>
        </w:rPr>
        <w:t xml:space="preserve"> </w:t>
      </w:r>
      <w:r w:rsidRPr="2FDF0847">
        <w:rPr>
          <w:sz w:val="24"/>
          <w:szCs w:val="24"/>
        </w:rPr>
        <w:t>highlight</w:t>
      </w:r>
      <w:r w:rsidRPr="2FDF0847">
        <w:rPr>
          <w:spacing w:val="-4"/>
          <w:sz w:val="24"/>
          <w:szCs w:val="24"/>
        </w:rPr>
        <w:t xml:space="preserve"> </w:t>
      </w:r>
      <w:r w:rsidRPr="2FDF0847">
        <w:rPr>
          <w:sz w:val="24"/>
          <w:szCs w:val="24"/>
        </w:rPr>
        <w:t>key similarities and differences.</w:t>
      </w:r>
    </w:p>
    <w:p w14:paraId="1566D7F7" w14:textId="77777777" w:rsidR="005C3DB4" w:rsidRPr="005C3DB4" w:rsidRDefault="005C3DB4" w:rsidP="005C3DB4">
      <w:pPr>
        <w:tabs>
          <w:tab w:val="left" w:pos="2160"/>
        </w:tabs>
        <w:autoSpaceDE w:val="0"/>
        <w:autoSpaceDN w:val="0"/>
        <w:ind w:left="270"/>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6"/>
        <w:gridCol w:w="3961"/>
      </w:tblGrid>
      <w:tr w:rsidR="006F500E" w14:paraId="30AEE898" w14:textId="77777777" w:rsidTr="006F500E">
        <w:trPr>
          <w:trHeight w:val="1655"/>
          <w:jc w:val="center"/>
        </w:trPr>
        <w:tc>
          <w:tcPr>
            <w:tcW w:w="3776" w:type="dxa"/>
          </w:tcPr>
          <w:p w14:paraId="1BBB42B9" w14:textId="77777777" w:rsidR="006F500E" w:rsidRDefault="006F500E" w:rsidP="006F500E">
            <w:pPr>
              <w:pStyle w:val="TableParagraph"/>
              <w:spacing w:before="3"/>
              <w:rPr>
                <w:sz w:val="35"/>
              </w:rPr>
            </w:pPr>
          </w:p>
          <w:p w14:paraId="79FB622F" w14:textId="77777777" w:rsidR="006F500E" w:rsidRDefault="006F500E" w:rsidP="006F500E">
            <w:pPr>
              <w:pStyle w:val="TableParagraph"/>
              <w:ind w:left="467" w:hanging="2"/>
              <w:jc w:val="center"/>
              <w:rPr>
                <w:sz w:val="24"/>
              </w:rPr>
            </w:pPr>
            <w:r>
              <w:rPr>
                <w:sz w:val="24"/>
              </w:rPr>
              <w:t>Teacher</w:t>
            </w:r>
            <w:r>
              <w:rPr>
                <w:spacing w:val="-9"/>
                <w:sz w:val="24"/>
              </w:rPr>
              <w:t xml:space="preserve"> </w:t>
            </w:r>
            <w:r>
              <w:rPr>
                <w:sz w:val="24"/>
              </w:rPr>
              <w:t>and</w:t>
            </w:r>
            <w:r>
              <w:rPr>
                <w:spacing w:val="-9"/>
                <w:sz w:val="24"/>
              </w:rPr>
              <w:t xml:space="preserve"> </w:t>
            </w:r>
            <w:r>
              <w:rPr>
                <w:sz w:val="24"/>
              </w:rPr>
              <w:t>student</w:t>
            </w:r>
            <w:r>
              <w:rPr>
                <w:spacing w:val="-9"/>
                <w:sz w:val="24"/>
              </w:rPr>
              <w:t xml:space="preserve"> </w:t>
            </w:r>
            <w:r>
              <w:rPr>
                <w:sz w:val="24"/>
              </w:rPr>
              <w:t>write</w:t>
            </w:r>
            <w:r>
              <w:rPr>
                <w:spacing w:val="-10"/>
                <w:sz w:val="24"/>
              </w:rPr>
              <w:t xml:space="preserve"> </w:t>
            </w:r>
            <w:r>
              <w:rPr>
                <w:sz w:val="24"/>
              </w:rPr>
              <w:t>the equation</w:t>
            </w:r>
            <w:r>
              <w:rPr>
                <w:spacing w:val="-10"/>
                <w:sz w:val="24"/>
              </w:rPr>
              <w:t xml:space="preserve"> </w:t>
            </w:r>
            <w:r>
              <w:rPr>
                <w:sz w:val="24"/>
              </w:rPr>
              <w:t>that</w:t>
            </w:r>
            <w:r>
              <w:rPr>
                <w:spacing w:val="-10"/>
                <w:sz w:val="24"/>
              </w:rPr>
              <w:t xml:space="preserve"> </w:t>
            </w:r>
            <w:r>
              <w:rPr>
                <w:sz w:val="24"/>
              </w:rPr>
              <w:t>shows</w:t>
            </w:r>
            <w:r>
              <w:rPr>
                <w:spacing w:val="-10"/>
                <w:sz w:val="24"/>
              </w:rPr>
              <w:t xml:space="preserve"> </w:t>
            </w:r>
            <w:r>
              <w:rPr>
                <w:sz w:val="24"/>
              </w:rPr>
              <w:t>this</w:t>
            </w:r>
            <w:r>
              <w:rPr>
                <w:spacing w:val="-10"/>
                <w:sz w:val="24"/>
              </w:rPr>
              <w:t xml:space="preserve"> </w:t>
            </w:r>
            <w:r>
              <w:rPr>
                <w:sz w:val="24"/>
              </w:rPr>
              <w:t xml:space="preserve">form </w:t>
            </w:r>
            <w:r>
              <w:rPr>
                <w:spacing w:val="-2"/>
                <w:sz w:val="24"/>
              </w:rPr>
              <w:t>chosen.</w:t>
            </w:r>
          </w:p>
        </w:tc>
        <w:tc>
          <w:tcPr>
            <w:tcW w:w="3961" w:type="dxa"/>
          </w:tcPr>
          <w:p w14:paraId="3BF2A102" w14:textId="77777777" w:rsidR="006F500E" w:rsidRDefault="006F500E" w:rsidP="006F500E">
            <w:pPr>
              <w:pStyle w:val="TableParagraph"/>
              <w:ind w:left="170" w:firstLine="4"/>
              <w:jc w:val="center"/>
              <w:rPr>
                <w:sz w:val="24"/>
              </w:rPr>
            </w:pPr>
            <w:r>
              <w:rPr>
                <w:sz w:val="24"/>
              </w:rPr>
              <w:t>Teacher can ask student to describe different</w:t>
            </w:r>
            <w:r>
              <w:rPr>
                <w:spacing w:val="-7"/>
                <w:sz w:val="24"/>
              </w:rPr>
              <w:t xml:space="preserve"> </w:t>
            </w:r>
            <w:r>
              <w:rPr>
                <w:sz w:val="24"/>
              </w:rPr>
              <w:t>features</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selected</w:t>
            </w:r>
            <w:r>
              <w:rPr>
                <w:spacing w:val="-9"/>
                <w:sz w:val="24"/>
              </w:rPr>
              <w:t xml:space="preserve"> </w:t>
            </w:r>
            <w:r>
              <w:rPr>
                <w:sz w:val="24"/>
              </w:rPr>
              <w:t>form or ways this form is different from other forms. Teacher asks student</w:t>
            </w:r>
          </w:p>
          <w:p w14:paraId="66178DFC" w14:textId="77777777" w:rsidR="006F500E" w:rsidRDefault="006F500E" w:rsidP="006F500E">
            <w:pPr>
              <w:pStyle w:val="TableParagraph"/>
              <w:spacing w:line="270" w:lineRule="atLeast"/>
              <w:ind w:left="291"/>
              <w:jc w:val="center"/>
              <w:rPr>
                <w:sz w:val="24"/>
              </w:rPr>
            </w:pPr>
            <w:r>
              <w:rPr>
                <w:sz w:val="24"/>
              </w:rPr>
              <w:t>what are some advantages or disadvantages</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selected</w:t>
            </w:r>
            <w:r>
              <w:rPr>
                <w:spacing w:val="-11"/>
                <w:sz w:val="24"/>
              </w:rPr>
              <w:t xml:space="preserve"> </w:t>
            </w:r>
            <w:r>
              <w:rPr>
                <w:sz w:val="24"/>
              </w:rPr>
              <w:t>form.</w:t>
            </w:r>
          </w:p>
        </w:tc>
      </w:tr>
      <w:tr w:rsidR="006F500E" w14:paraId="33157B09" w14:textId="77777777" w:rsidTr="006F500E">
        <w:trPr>
          <w:trHeight w:val="275"/>
          <w:jc w:val="center"/>
        </w:trPr>
        <w:tc>
          <w:tcPr>
            <w:tcW w:w="7737" w:type="dxa"/>
            <w:gridSpan w:val="2"/>
            <w:shd w:val="clear" w:color="auto" w:fill="D9D9D9"/>
          </w:tcPr>
          <w:p w14:paraId="411DE636" w14:textId="77777777" w:rsidR="006F500E" w:rsidRDefault="006F500E" w:rsidP="006F500E">
            <w:pPr>
              <w:pStyle w:val="TableParagraph"/>
              <w:spacing w:line="255" w:lineRule="exact"/>
              <w:ind w:left="230"/>
              <w:rPr>
                <w:b/>
                <w:sz w:val="24"/>
              </w:rPr>
            </w:pPr>
            <w:r>
              <w:rPr>
                <w:b/>
                <w:sz w:val="24"/>
              </w:rPr>
              <w:t>Teacher</w:t>
            </w:r>
            <w:r>
              <w:rPr>
                <w:b/>
                <w:spacing w:val="-5"/>
                <w:sz w:val="24"/>
              </w:rPr>
              <w:t xml:space="preserve"> </w:t>
            </w:r>
            <w:r>
              <w:rPr>
                <w:b/>
                <w:sz w:val="24"/>
              </w:rPr>
              <w:t>and</w:t>
            </w:r>
            <w:r>
              <w:rPr>
                <w:b/>
                <w:spacing w:val="-1"/>
                <w:sz w:val="24"/>
              </w:rPr>
              <w:t xml:space="preserve"> </w:t>
            </w:r>
            <w:r>
              <w:rPr>
                <w:b/>
                <w:sz w:val="24"/>
              </w:rPr>
              <w:t>student</w:t>
            </w:r>
            <w:r>
              <w:rPr>
                <w:b/>
                <w:spacing w:val="-1"/>
                <w:sz w:val="24"/>
              </w:rPr>
              <w:t xml:space="preserve"> </w:t>
            </w:r>
            <w:r>
              <w:rPr>
                <w:b/>
                <w:sz w:val="24"/>
              </w:rPr>
              <w:t>select</w:t>
            </w:r>
            <w:r>
              <w:rPr>
                <w:b/>
                <w:spacing w:val="-1"/>
                <w:sz w:val="24"/>
              </w:rPr>
              <w:t xml:space="preserve"> </w:t>
            </w:r>
            <w:r>
              <w:rPr>
                <w:b/>
                <w:sz w:val="24"/>
              </w:rPr>
              <w:t>one</w:t>
            </w:r>
            <w:r>
              <w:rPr>
                <w:b/>
                <w:spacing w:val="-1"/>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three</w:t>
            </w:r>
            <w:r>
              <w:rPr>
                <w:b/>
                <w:spacing w:val="-2"/>
                <w:sz w:val="24"/>
              </w:rPr>
              <w:t xml:space="preserve"> </w:t>
            </w:r>
            <w:r>
              <w:rPr>
                <w:b/>
                <w:sz w:val="24"/>
              </w:rPr>
              <w:t>forms</w:t>
            </w:r>
            <w:r>
              <w:rPr>
                <w:b/>
                <w:spacing w:val="-1"/>
                <w:sz w:val="24"/>
              </w:rPr>
              <w:t xml:space="preserve"> </w:t>
            </w:r>
            <w:r>
              <w:rPr>
                <w:b/>
                <w:sz w:val="24"/>
              </w:rPr>
              <w:t>and</w:t>
            </w:r>
            <w:r>
              <w:rPr>
                <w:b/>
                <w:spacing w:val="-1"/>
                <w:sz w:val="24"/>
              </w:rPr>
              <w:t xml:space="preserve"> </w:t>
            </w:r>
            <w:r>
              <w:rPr>
                <w:b/>
                <w:sz w:val="24"/>
              </w:rPr>
              <w:t>place</w:t>
            </w:r>
            <w:r>
              <w:rPr>
                <w:b/>
                <w:spacing w:val="2"/>
                <w:sz w:val="24"/>
              </w:rPr>
              <w:t xml:space="preserve"> </w:t>
            </w:r>
            <w:r>
              <w:rPr>
                <w:b/>
                <w:sz w:val="24"/>
              </w:rPr>
              <w:t>name</w:t>
            </w:r>
            <w:r>
              <w:rPr>
                <w:b/>
                <w:spacing w:val="-2"/>
                <w:sz w:val="24"/>
              </w:rPr>
              <w:t xml:space="preserve"> here.</w:t>
            </w:r>
          </w:p>
        </w:tc>
      </w:tr>
      <w:tr w:rsidR="006F500E" w14:paraId="1537CD73" w14:textId="77777777" w:rsidTr="006F500E">
        <w:trPr>
          <w:trHeight w:val="1105"/>
          <w:jc w:val="center"/>
        </w:trPr>
        <w:tc>
          <w:tcPr>
            <w:tcW w:w="3776" w:type="dxa"/>
          </w:tcPr>
          <w:p w14:paraId="5A1DE4CE" w14:textId="2283E30D" w:rsidR="006F500E" w:rsidRDefault="006F500E" w:rsidP="006F500E">
            <w:pPr>
              <w:pStyle w:val="TableParagraph"/>
              <w:ind w:left="119" w:firstLine="2"/>
              <w:jc w:val="center"/>
              <w:rPr>
                <w:sz w:val="24"/>
              </w:rPr>
            </w:pPr>
            <w:r>
              <w:rPr>
                <w:sz w:val="24"/>
              </w:rPr>
              <w:t>Teacher and student show several examples.</w:t>
            </w:r>
            <w:r>
              <w:rPr>
                <w:spacing w:val="-8"/>
                <w:sz w:val="24"/>
              </w:rPr>
              <w:t xml:space="preserve"> </w:t>
            </w:r>
            <w:r>
              <w:rPr>
                <w:sz w:val="24"/>
              </w:rPr>
              <w:t>Be</w:t>
            </w:r>
            <w:r>
              <w:rPr>
                <w:spacing w:val="-9"/>
                <w:sz w:val="24"/>
              </w:rPr>
              <w:t xml:space="preserve"> </w:t>
            </w:r>
            <w:r>
              <w:rPr>
                <w:sz w:val="24"/>
              </w:rPr>
              <w:t>sure</w:t>
            </w:r>
            <w:r>
              <w:rPr>
                <w:spacing w:val="-9"/>
                <w:sz w:val="24"/>
              </w:rPr>
              <w:t xml:space="preserve"> </w:t>
            </w:r>
            <w:r>
              <w:rPr>
                <w:sz w:val="24"/>
              </w:rPr>
              <w:t>to</w:t>
            </w:r>
            <w:r>
              <w:rPr>
                <w:spacing w:val="-8"/>
                <w:sz w:val="24"/>
              </w:rPr>
              <w:t xml:space="preserve"> </w:t>
            </w:r>
            <w:r>
              <w:rPr>
                <w:sz w:val="24"/>
              </w:rPr>
              <w:t>show</w:t>
            </w:r>
            <w:r>
              <w:rPr>
                <w:spacing w:val="-8"/>
                <w:sz w:val="24"/>
              </w:rPr>
              <w:t xml:space="preserve"> </w:t>
            </w:r>
            <w:r>
              <w:rPr>
                <w:sz w:val="24"/>
              </w:rPr>
              <w:t xml:space="preserve">examples where a coefficient of </w:t>
            </w:r>
            <m:oMath>
              <m:r>
                <w:rPr>
                  <w:rFonts w:ascii="Cambria Math" w:hAnsi="Cambria Math"/>
                  <w:sz w:val="24"/>
                </w:rPr>
                <m:t>x</m:t>
              </m:r>
            </m:oMath>
            <w:r>
              <w:rPr>
                <w:sz w:val="24"/>
              </w:rPr>
              <w:t xml:space="preserve"> or </w:t>
            </w:r>
            <m:oMath>
              <m:r>
                <w:rPr>
                  <w:rFonts w:ascii="Cambria Math" w:hAnsi="Cambria Math"/>
                  <w:sz w:val="24"/>
                </w:rPr>
                <m:t>y</m:t>
              </m:r>
            </m:oMath>
            <w:r>
              <w:rPr>
                <w:spacing w:val="-2"/>
                <w:sz w:val="24"/>
              </w:rPr>
              <w:t xml:space="preserve"> </w:t>
            </w:r>
            <w:r>
              <w:rPr>
                <w:sz w:val="24"/>
              </w:rPr>
              <w:t>is zero,</w:t>
            </w:r>
          </w:p>
          <w:p w14:paraId="47DF9930" w14:textId="77777777" w:rsidR="006F500E" w:rsidRDefault="006F500E" w:rsidP="006F500E">
            <w:pPr>
              <w:pStyle w:val="TableParagraph"/>
              <w:spacing w:line="265" w:lineRule="exact"/>
              <w:ind w:left="1106"/>
              <w:jc w:val="center"/>
              <w:rPr>
                <w:sz w:val="24"/>
              </w:rPr>
            </w:pPr>
            <w:r>
              <w:rPr>
                <w:sz w:val="24"/>
              </w:rPr>
              <w:t>negative</w:t>
            </w:r>
            <w:r>
              <w:rPr>
                <w:spacing w:val="-4"/>
                <w:sz w:val="24"/>
              </w:rPr>
              <w:t xml:space="preserve"> </w:t>
            </w:r>
            <w:r>
              <w:rPr>
                <w:sz w:val="24"/>
              </w:rPr>
              <w:t>or</w:t>
            </w:r>
            <w:r>
              <w:rPr>
                <w:spacing w:val="-1"/>
                <w:sz w:val="24"/>
              </w:rPr>
              <w:t xml:space="preserve"> </w:t>
            </w:r>
            <w:r>
              <w:rPr>
                <w:spacing w:val="-4"/>
                <w:sz w:val="24"/>
              </w:rPr>
              <w:t>one.</w:t>
            </w:r>
          </w:p>
        </w:tc>
        <w:tc>
          <w:tcPr>
            <w:tcW w:w="3961" w:type="dxa"/>
          </w:tcPr>
          <w:p w14:paraId="6804A4EC" w14:textId="77777777" w:rsidR="006F500E" w:rsidRDefault="006F500E" w:rsidP="006F500E">
            <w:pPr>
              <w:pStyle w:val="TableParagraph"/>
              <w:spacing w:before="130"/>
              <w:ind w:left="134" w:hanging="3"/>
              <w:jc w:val="center"/>
              <w:rPr>
                <w:sz w:val="24"/>
              </w:rPr>
            </w:pPr>
            <w:r>
              <w:rPr>
                <w:sz w:val="24"/>
              </w:rPr>
              <w:t>Teacher and student write linear equations</w:t>
            </w:r>
            <w:r>
              <w:rPr>
                <w:spacing w:val="-6"/>
                <w:sz w:val="24"/>
              </w:rPr>
              <w:t xml:space="preserve"> </w:t>
            </w:r>
            <w:r>
              <w:rPr>
                <w:sz w:val="24"/>
              </w:rPr>
              <w:t>in</w:t>
            </w:r>
            <w:r>
              <w:rPr>
                <w:spacing w:val="-6"/>
                <w:sz w:val="24"/>
              </w:rPr>
              <w:t xml:space="preserve"> </w:t>
            </w:r>
            <w:r>
              <w:rPr>
                <w:sz w:val="24"/>
              </w:rPr>
              <w:t>other</w:t>
            </w:r>
            <w:r>
              <w:rPr>
                <w:spacing w:val="-8"/>
                <w:sz w:val="24"/>
              </w:rPr>
              <w:t xml:space="preserve"> </w:t>
            </w:r>
            <w:r>
              <w:rPr>
                <w:sz w:val="24"/>
              </w:rPr>
              <w:t>forms</w:t>
            </w:r>
            <w:r>
              <w:rPr>
                <w:spacing w:val="-4"/>
                <w:sz w:val="24"/>
              </w:rPr>
              <w:t xml:space="preserve"> </w:t>
            </w:r>
            <w:r>
              <w:rPr>
                <w:sz w:val="24"/>
              </w:rPr>
              <w:t>or</w:t>
            </w:r>
            <w:r>
              <w:rPr>
                <w:spacing w:val="-6"/>
                <w:sz w:val="24"/>
              </w:rPr>
              <w:t xml:space="preserve"> </w:t>
            </w:r>
            <w:r>
              <w:rPr>
                <w:sz w:val="24"/>
              </w:rPr>
              <w:t>in</w:t>
            </w:r>
            <w:r>
              <w:rPr>
                <w:spacing w:val="-6"/>
                <w:sz w:val="24"/>
              </w:rPr>
              <w:t xml:space="preserve"> </w:t>
            </w:r>
            <w:r>
              <w:rPr>
                <w:sz w:val="24"/>
              </w:rPr>
              <w:t>none</w:t>
            </w:r>
            <w:r>
              <w:rPr>
                <w:spacing w:val="-8"/>
                <w:sz w:val="24"/>
              </w:rPr>
              <w:t xml:space="preserve"> </w:t>
            </w:r>
            <w:r>
              <w:rPr>
                <w:sz w:val="24"/>
              </w:rPr>
              <w:t>of the forms.</w:t>
            </w:r>
          </w:p>
        </w:tc>
      </w:tr>
    </w:tbl>
    <w:p w14:paraId="655487D7" w14:textId="77777777" w:rsidR="00BD4528" w:rsidRPr="00446198" w:rsidRDefault="00BD4528" w:rsidP="00BD4528">
      <w:pPr>
        <w:spacing w:after="0" w:line="240" w:lineRule="auto"/>
        <w:rPr>
          <w:rFonts w:eastAsia="Times New Roman" w:cs="Times New Roman"/>
          <w:sz w:val="24"/>
          <w:szCs w:val="24"/>
        </w:rPr>
      </w:pPr>
    </w:p>
    <w:p w14:paraId="68A3C6A7" w14:textId="77777777" w:rsidR="00F16A07" w:rsidRDefault="00F16A07">
      <w:pPr>
        <w:rPr>
          <w:rFonts w:cs="Times New Roman"/>
          <w:b/>
          <w:sz w:val="24"/>
        </w:rPr>
      </w:pPr>
      <w:r>
        <w:br w:type="page"/>
      </w:r>
    </w:p>
    <w:p w14:paraId="76EC209D" w14:textId="2D992EC3" w:rsidR="00BD4528" w:rsidRPr="00446198" w:rsidRDefault="00BD4528" w:rsidP="00BD4528">
      <w:pPr>
        <w:pStyle w:val="FunctionsF"/>
      </w:pPr>
      <w:r w:rsidRPr="00446198">
        <w:lastRenderedPageBreak/>
        <w:t>Instructional Tasks </w:t>
      </w:r>
    </w:p>
    <w:p w14:paraId="74F82D92" w14:textId="77777777" w:rsidR="00D94A79" w:rsidRDefault="00BD4528" w:rsidP="00D94A79">
      <w:pPr>
        <w:spacing w:line="240" w:lineRule="exact"/>
        <w:ind w:left="-144"/>
        <w:rPr>
          <w:i/>
          <w:sz w:val="24"/>
        </w:rPr>
      </w:pPr>
      <w:r w:rsidRPr="006B6BAE">
        <w:rPr>
          <w:rFonts w:eastAsia="Times New Roman" w:cs="Times New Roman"/>
          <w:i/>
          <w:sz w:val="24"/>
          <w:szCs w:val="24"/>
        </w:rPr>
        <w:t xml:space="preserve">Instructional Task 1 </w:t>
      </w:r>
      <w:r w:rsidR="00D94A79">
        <w:rPr>
          <w:i/>
          <w:sz w:val="24"/>
        </w:rPr>
        <w:t xml:space="preserve">(MTR.2.1, </w:t>
      </w:r>
      <w:r w:rsidR="00D94A79">
        <w:rPr>
          <w:i/>
          <w:spacing w:val="-2"/>
          <w:sz w:val="24"/>
        </w:rPr>
        <w:t>MTR.5.1)</w:t>
      </w:r>
    </w:p>
    <w:p w14:paraId="6FF92B2E" w14:textId="77777777" w:rsidR="00D94A79" w:rsidRPr="00510777" w:rsidRDefault="00D94A79" w:rsidP="00510777">
      <w:pPr>
        <w:pStyle w:val="BodyText"/>
        <w:spacing w:before="0" w:after="4"/>
        <w:ind w:left="360"/>
        <w:rPr>
          <w:rFonts w:ascii="Times New Roman" w:hAnsi="Times New Roman" w:cs="Times New Roman"/>
          <w:sz w:val="24"/>
          <w:szCs w:val="24"/>
        </w:rPr>
      </w:pPr>
      <w:r w:rsidRPr="00510777">
        <w:rPr>
          <w:rFonts w:ascii="Times New Roman" w:hAnsi="Times New Roman" w:cs="Times New Roman"/>
          <w:sz w:val="24"/>
          <w:szCs w:val="24"/>
        </w:rPr>
        <w:t>Callie and her friend Elena are reading through different novels they</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checked out from their school library last Tuesday. Callie’s progress through her novel can be modeled by the function</w:t>
      </w:r>
      <w:r w:rsidRPr="00510777">
        <w:rPr>
          <w:rFonts w:ascii="Times New Roman" w:hAnsi="Times New Roman" w:cs="Times New Roman"/>
          <w:spacing w:val="-1"/>
          <w:sz w:val="24"/>
          <w:szCs w:val="24"/>
        </w:rPr>
        <w:t xml:space="preserve"> </w:t>
      </w:r>
      <w:r w:rsidRPr="00510777">
        <w:rPr>
          <w:rFonts w:ascii="Cambria Math" w:eastAsia="Cambria Math" w:hAnsi="Cambria Math" w:cs="Cambria Math"/>
          <w:sz w:val="24"/>
          <w:szCs w:val="24"/>
        </w:rPr>
        <w:t>𝑝</w:t>
      </w:r>
      <w:r w:rsidRPr="00510777">
        <w:rPr>
          <w:rFonts w:ascii="Times New Roman" w:eastAsia="Cambria Math" w:hAnsi="Times New Roman" w:cs="Times New Roman"/>
          <w:sz w:val="24"/>
          <w:szCs w:val="24"/>
        </w:rPr>
        <w:t>(</w:t>
      </w:r>
      <w:r w:rsidRPr="00510777">
        <w:rPr>
          <w:rFonts w:ascii="Cambria Math" w:eastAsia="Cambria Math" w:hAnsi="Cambria Math" w:cs="Cambria Math"/>
          <w:sz w:val="24"/>
          <w:szCs w:val="24"/>
        </w:rPr>
        <w:t>𝑑</w:t>
      </w:r>
      <w:r w:rsidRPr="00510777">
        <w:rPr>
          <w:rFonts w:ascii="Times New Roman" w:eastAsia="Cambria Math" w:hAnsi="Times New Roman" w:cs="Times New Roman"/>
          <w:sz w:val="24"/>
          <w:szCs w:val="24"/>
        </w:rPr>
        <w:t>) = −25</w:t>
      </w:r>
      <w:r w:rsidRPr="00510777">
        <w:rPr>
          <w:rFonts w:ascii="Cambria Math" w:eastAsia="Cambria Math" w:hAnsi="Cambria Math" w:cs="Cambria Math"/>
          <w:sz w:val="24"/>
          <w:szCs w:val="24"/>
        </w:rPr>
        <w:t>𝑑</w:t>
      </w:r>
      <w:r w:rsidRPr="00510777">
        <w:rPr>
          <w:rFonts w:ascii="Times New Roman" w:eastAsia="Cambria Math" w:hAnsi="Times New Roman" w:cs="Times New Roman"/>
          <w:spacing w:val="40"/>
          <w:sz w:val="24"/>
          <w:szCs w:val="24"/>
        </w:rPr>
        <w:t xml:space="preserve"> </w:t>
      </w:r>
      <w:r w:rsidRPr="00510777">
        <w:rPr>
          <w:rFonts w:ascii="Times New Roman" w:eastAsia="Cambria Math" w:hAnsi="Times New Roman" w:cs="Times New Roman"/>
          <w:sz w:val="24"/>
          <w:szCs w:val="24"/>
        </w:rPr>
        <w:t>+</w:t>
      </w:r>
      <w:r w:rsidRPr="00510777">
        <w:rPr>
          <w:rFonts w:ascii="Times New Roman" w:eastAsia="Cambria Math" w:hAnsi="Times New Roman" w:cs="Times New Roman"/>
          <w:spacing w:val="40"/>
          <w:sz w:val="24"/>
          <w:szCs w:val="24"/>
        </w:rPr>
        <w:t xml:space="preserve"> </w:t>
      </w:r>
      <w:r w:rsidRPr="00510777">
        <w:rPr>
          <w:rFonts w:ascii="Times New Roman" w:eastAsia="Cambria Math" w:hAnsi="Times New Roman" w:cs="Times New Roman"/>
          <w:sz w:val="24"/>
          <w:szCs w:val="24"/>
        </w:rPr>
        <w:t>318</w:t>
      </w:r>
      <w:r w:rsidRPr="00510777">
        <w:rPr>
          <w:rFonts w:ascii="Times New Roman" w:hAnsi="Times New Roman" w:cs="Times New Roman"/>
          <w:sz w:val="24"/>
          <w:szCs w:val="24"/>
        </w:rPr>
        <w:t>,</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where</w:t>
      </w:r>
      <w:r w:rsidRPr="00510777">
        <w:rPr>
          <w:rFonts w:ascii="Times New Roman" w:hAnsi="Times New Roman" w:cs="Times New Roman"/>
          <w:spacing w:val="-1"/>
          <w:sz w:val="24"/>
          <w:szCs w:val="24"/>
        </w:rPr>
        <w:t xml:space="preserve"> </w:t>
      </w:r>
      <w:r w:rsidRPr="00510777">
        <w:rPr>
          <w:rFonts w:ascii="Cambria Math" w:eastAsia="Cambria Math" w:hAnsi="Cambria Math" w:cs="Cambria Math"/>
          <w:sz w:val="24"/>
          <w:szCs w:val="24"/>
        </w:rPr>
        <w:t>𝑝</w:t>
      </w:r>
      <w:r w:rsidRPr="00510777">
        <w:rPr>
          <w:rFonts w:ascii="Times New Roman" w:eastAsia="Cambria Math" w:hAnsi="Times New Roman" w:cs="Times New Roman"/>
          <w:sz w:val="24"/>
          <w:szCs w:val="24"/>
        </w:rPr>
        <w:t>(</w:t>
      </w:r>
      <w:r w:rsidRPr="00510777">
        <w:rPr>
          <w:rFonts w:ascii="Cambria Math" w:eastAsia="Cambria Math" w:hAnsi="Cambria Math" w:cs="Cambria Math"/>
          <w:sz w:val="24"/>
          <w:szCs w:val="24"/>
        </w:rPr>
        <w:t>𝑑</w:t>
      </w:r>
      <w:r w:rsidRPr="00510777">
        <w:rPr>
          <w:rFonts w:ascii="Times New Roman" w:eastAsia="Cambria Math" w:hAnsi="Times New Roman" w:cs="Times New Roman"/>
          <w:sz w:val="24"/>
          <w:szCs w:val="24"/>
        </w:rPr>
        <w:t xml:space="preserve">) </w:t>
      </w:r>
      <w:r w:rsidRPr="00510777">
        <w:rPr>
          <w:rFonts w:ascii="Times New Roman" w:hAnsi="Times New Roman" w:cs="Times New Roman"/>
          <w:sz w:val="24"/>
          <w:szCs w:val="24"/>
        </w:rPr>
        <w:t>represents</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the</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number</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of</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pages remaining</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 xml:space="preserve">be read and </w:t>
      </w:r>
      <w:r w:rsidRPr="00510777">
        <w:rPr>
          <w:rFonts w:ascii="Cambria Math" w:eastAsia="Cambria Math" w:hAnsi="Cambria Math" w:cs="Cambria Math"/>
          <w:sz w:val="24"/>
          <w:szCs w:val="24"/>
        </w:rPr>
        <w:t>𝑑</w:t>
      </w:r>
      <w:r w:rsidRPr="00510777">
        <w:rPr>
          <w:rFonts w:ascii="Times New Roman" w:eastAsia="Cambria Math" w:hAnsi="Times New Roman" w:cs="Times New Roman"/>
          <w:spacing w:val="25"/>
          <w:sz w:val="24"/>
          <w:szCs w:val="24"/>
        </w:rPr>
        <w:t xml:space="preserve"> </w:t>
      </w:r>
      <w:r w:rsidRPr="00510777">
        <w:rPr>
          <w:rFonts w:ascii="Times New Roman" w:hAnsi="Times New Roman" w:cs="Times New Roman"/>
          <w:sz w:val="24"/>
          <w:szCs w:val="24"/>
        </w:rPr>
        <w:t>is the number of days since receiving the book. Elena’s progress through her novel is modeled by the graph below.</w:t>
      </w:r>
    </w:p>
    <w:p w14:paraId="44FA6857" w14:textId="77777777" w:rsidR="00D94A79" w:rsidRPr="00510777" w:rsidRDefault="00D94A79" w:rsidP="00510777">
      <w:pPr>
        <w:pStyle w:val="BodyText"/>
        <w:spacing w:before="0"/>
        <w:ind w:left="360"/>
        <w:jc w:val="center"/>
        <w:rPr>
          <w:rFonts w:ascii="Times New Roman" w:hAnsi="Times New Roman" w:cs="Times New Roman"/>
          <w:sz w:val="24"/>
          <w:szCs w:val="24"/>
        </w:rPr>
      </w:pPr>
      <w:r w:rsidRPr="00510777">
        <w:rPr>
          <w:rFonts w:ascii="Times New Roman" w:hAnsi="Times New Roman" w:cs="Times New Roman"/>
          <w:noProof/>
          <w:sz w:val="24"/>
          <w:szCs w:val="24"/>
        </w:rPr>
        <w:drawing>
          <wp:inline distT="0" distB="0" distL="0" distR="0" wp14:anchorId="1A43DF27" wp14:editId="38D49670">
            <wp:extent cx="2020956" cy="2020956"/>
            <wp:effectExtent l="0" t="0" r="0" b="0"/>
            <wp:docPr id="127517900" name="Picture 127517900" descr="Graph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Preview"/>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31078" cy="2031078"/>
                    </a:xfrm>
                    <a:prstGeom prst="rect">
                      <a:avLst/>
                    </a:prstGeom>
                    <a:noFill/>
                    <a:ln>
                      <a:noFill/>
                    </a:ln>
                  </pic:spPr>
                </pic:pic>
              </a:graphicData>
            </a:graphic>
          </wp:inline>
        </w:drawing>
      </w:r>
    </w:p>
    <w:p w14:paraId="49A100E5" w14:textId="77777777" w:rsidR="00510777" w:rsidRDefault="00D94A79" w:rsidP="00510777">
      <w:pPr>
        <w:pStyle w:val="BodyText"/>
        <w:spacing w:before="0"/>
        <w:ind w:left="360"/>
        <w:rPr>
          <w:rFonts w:ascii="Times New Roman" w:hAnsi="Times New Roman" w:cs="Times New Roman"/>
          <w:sz w:val="24"/>
          <w:szCs w:val="24"/>
        </w:rPr>
      </w:pPr>
      <w:r w:rsidRPr="00510777">
        <w:rPr>
          <w:rFonts w:ascii="Times New Roman" w:hAnsi="Times New Roman" w:cs="Times New Roman"/>
          <w:sz w:val="24"/>
          <w:szCs w:val="24"/>
        </w:rPr>
        <w:t>Part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Which</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student’s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novel</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has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more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pages</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2"/>
          <w:sz w:val="24"/>
          <w:szCs w:val="24"/>
        </w:rPr>
        <w:t xml:space="preserve"> </w:t>
      </w:r>
      <w:r w:rsidRPr="00510777">
        <w:rPr>
          <w:rFonts w:ascii="Times New Roman" w:hAnsi="Times New Roman" w:cs="Times New Roman"/>
          <w:spacing w:val="-2"/>
          <w:sz w:val="24"/>
          <w:szCs w:val="24"/>
        </w:rPr>
        <w:t>read?</w:t>
      </w:r>
    </w:p>
    <w:p w14:paraId="6A4A89B4" w14:textId="3D9649FB" w:rsidR="00D94A79" w:rsidRPr="00510777" w:rsidRDefault="00D94A79" w:rsidP="00510777">
      <w:pPr>
        <w:pStyle w:val="BodyText"/>
        <w:spacing w:before="0"/>
        <w:ind w:left="360"/>
        <w:rPr>
          <w:rFonts w:ascii="Times New Roman" w:hAnsi="Times New Roman" w:cs="Times New Roman"/>
          <w:sz w:val="24"/>
          <w:szCs w:val="24"/>
        </w:rPr>
      </w:pPr>
      <w:r w:rsidRPr="00510777">
        <w:rPr>
          <w:rFonts w:ascii="Times New Roman" w:hAnsi="Times New Roman" w:cs="Times New Roman"/>
          <w:sz w:val="24"/>
          <w:szCs w:val="24"/>
        </w:rPr>
        <w:t>Part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B.</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Assuming</w:t>
      </w:r>
      <w:r w:rsidRPr="00510777">
        <w:rPr>
          <w:rFonts w:ascii="Times New Roman" w:hAnsi="Times New Roman" w:cs="Times New Roman"/>
          <w:spacing w:val="-6"/>
          <w:sz w:val="24"/>
          <w:szCs w:val="24"/>
        </w:rPr>
        <w:t xml:space="preserve"> </w:t>
      </w:r>
      <w:r w:rsidRPr="00510777">
        <w:rPr>
          <w:rFonts w:ascii="Times New Roman" w:hAnsi="Times New Roman" w:cs="Times New Roman"/>
          <w:sz w:val="24"/>
          <w:szCs w:val="24"/>
        </w:rPr>
        <w:t>they</w:t>
      </w:r>
      <w:r w:rsidRPr="00510777">
        <w:rPr>
          <w:rFonts w:ascii="Times New Roman" w:hAnsi="Times New Roman" w:cs="Times New Roman"/>
          <w:spacing w:val="-8"/>
          <w:sz w:val="24"/>
          <w:szCs w:val="24"/>
        </w:rPr>
        <w:t xml:space="preserve"> </w:t>
      </w:r>
      <w:r w:rsidRPr="00510777">
        <w:rPr>
          <w:rFonts w:ascii="Times New Roman" w:hAnsi="Times New Roman" w:cs="Times New Roman"/>
          <w:sz w:val="24"/>
          <w:szCs w:val="24"/>
        </w:rPr>
        <w:t>both</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continue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to</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read</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at</w:t>
      </w:r>
      <w:r w:rsidRPr="00510777">
        <w:rPr>
          <w:rFonts w:ascii="Times New Roman" w:hAnsi="Times New Roman" w:cs="Times New Roman"/>
          <w:spacing w:val="-1"/>
          <w:sz w:val="24"/>
          <w:szCs w:val="24"/>
        </w:rPr>
        <w:t xml:space="preserve"> </w:t>
      </w:r>
      <w:r w:rsidRPr="00510777">
        <w:rPr>
          <w:rFonts w:ascii="Times New Roman" w:hAnsi="Times New Roman" w:cs="Times New Roman"/>
          <w:sz w:val="24"/>
          <w:szCs w:val="24"/>
        </w:rPr>
        <w:t>a</w:t>
      </w:r>
      <w:r w:rsidRPr="00510777">
        <w:rPr>
          <w:rFonts w:ascii="Times New Roman" w:hAnsi="Times New Roman" w:cs="Times New Roman"/>
          <w:spacing w:val="-2"/>
          <w:sz w:val="24"/>
          <w:szCs w:val="24"/>
        </w:rPr>
        <w:t xml:space="preserve"> </w:t>
      </w:r>
      <w:r w:rsidRPr="00510777">
        <w:rPr>
          <w:rFonts w:ascii="Times New Roman" w:hAnsi="Times New Roman" w:cs="Times New Roman"/>
          <w:sz w:val="24"/>
          <w:szCs w:val="24"/>
        </w:rPr>
        <w:t>constant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rate,</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which</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student</w:t>
      </w:r>
      <w:r w:rsidRPr="00510777">
        <w:rPr>
          <w:rFonts w:ascii="Times New Roman" w:hAnsi="Times New Roman" w:cs="Times New Roman"/>
          <w:spacing w:val="-3"/>
          <w:sz w:val="24"/>
          <w:szCs w:val="24"/>
        </w:rPr>
        <w:t xml:space="preserve"> </w:t>
      </w:r>
      <w:r w:rsidRPr="00510777">
        <w:rPr>
          <w:rFonts w:ascii="Times New Roman" w:hAnsi="Times New Roman" w:cs="Times New Roman"/>
          <w:sz w:val="24"/>
          <w:szCs w:val="24"/>
        </w:rPr>
        <w:t>will complete their novel first?</w:t>
      </w:r>
    </w:p>
    <w:p w14:paraId="747B1621" w14:textId="4891BE71" w:rsidR="00BD4528" w:rsidRPr="00446198" w:rsidRDefault="00BD4528" w:rsidP="00D94A79">
      <w:pPr>
        <w:spacing w:after="0" w:line="240" w:lineRule="auto"/>
        <w:textAlignment w:val="baseline"/>
        <w:rPr>
          <w:rFonts w:eastAsia="Times New Roman" w:cs="Times New Roman"/>
          <w:sz w:val="24"/>
          <w:szCs w:val="24"/>
        </w:rPr>
      </w:pPr>
    </w:p>
    <w:p w14:paraId="310CF164" w14:textId="77777777" w:rsidR="00BD4528" w:rsidRPr="00446198" w:rsidRDefault="00BD4528" w:rsidP="00BD4528">
      <w:pPr>
        <w:pStyle w:val="FunctionsF"/>
      </w:pPr>
      <w:r w:rsidRPr="00446198">
        <w:t>Instructional Items </w:t>
      </w:r>
    </w:p>
    <w:p w14:paraId="372466A0" w14:textId="77777777" w:rsidR="00286AA0" w:rsidRDefault="00BD4528" w:rsidP="00286AA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A8ACBF0" w14:textId="2E2E0938" w:rsidR="004976FD" w:rsidRPr="00286AA0" w:rsidRDefault="004976FD" w:rsidP="00286AA0">
      <w:pPr>
        <w:spacing w:after="0" w:line="240" w:lineRule="auto"/>
        <w:textAlignment w:val="baseline"/>
        <w:rPr>
          <w:rFonts w:eastAsia="Calibri" w:cs="Times New Roman"/>
          <w:i/>
          <w:sz w:val="24"/>
          <w:szCs w:val="24"/>
        </w:rPr>
      </w:pPr>
      <w:r w:rsidRPr="004976FD">
        <w:rPr>
          <w:rFonts w:cs="Times New Roman"/>
          <w:sz w:val="24"/>
          <w:szCs w:val="24"/>
        </w:rPr>
        <w:t>Two</w:t>
      </w:r>
      <w:r w:rsidRPr="004976FD">
        <w:rPr>
          <w:rFonts w:cs="Times New Roman"/>
          <w:spacing w:val="-2"/>
          <w:sz w:val="24"/>
          <w:szCs w:val="24"/>
        </w:rPr>
        <w:t xml:space="preserve"> </w:t>
      </w:r>
      <w:r w:rsidRPr="004976FD">
        <w:rPr>
          <w:rFonts w:cs="Times New Roman"/>
          <w:sz w:val="24"/>
          <w:szCs w:val="24"/>
        </w:rPr>
        <w:t>linear</w:t>
      </w:r>
      <w:r w:rsidRPr="004976FD">
        <w:rPr>
          <w:rFonts w:cs="Times New Roman"/>
          <w:spacing w:val="-2"/>
          <w:sz w:val="24"/>
          <w:szCs w:val="24"/>
        </w:rPr>
        <w:t xml:space="preserve"> </w:t>
      </w:r>
      <w:r w:rsidRPr="004976FD">
        <w:rPr>
          <w:rFonts w:cs="Times New Roman"/>
          <w:sz w:val="24"/>
          <w:szCs w:val="24"/>
        </w:rPr>
        <w:t xml:space="preserve">functions, </w:t>
      </w:r>
      <w:r w:rsidRPr="004976FD">
        <w:rPr>
          <w:rFonts w:ascii="Cambria Math" w:eastAsia="Cambria Math" w:hAnsi="Cambria Math" w:cs="Cambria Math"/>
          <w:sz w:val="24"/>
          <w:szCs w:val="24"/>
        </w:rPr>
        <w:t>𝑓</w:t>
      </w:r>
      <w:r w:rsidRPr="004976FD">
        <w:rPr>
          <w:rFonts w:eastAsia="Cambria Math" w:cs="Times New Roman"/>
          <w:sz w:val="24"/>
          <w:szCs w:val="24"/>
        </w:rPr>
        <w:t>(</w:t>
      </w:r>
      <w:r w:rsidRPr="004976FD">
        <w:rPr>
          <w:rFonts w:ascii="Cambria Math" w:eastAsia="Cambria Math" w:hAnsi="Cambria Math" w:cs="Cambria Math"/>
          <w:sz w:val="24"/>
          <w:szCs w:val="24"/>
        </w:rPr>
        <w:t>𝑥</w:t>
      </w:r>
      <w:r w:rsidRPr="004976FD">
        <w:rPr>
          <w:rFonts w:eastAsia="Cambria Math" w:cs="Times New Roman"/>
          <w:sz w:val="24"/>
          <w:szCs w:val="24"/>
        </w:rPr>
        <w:t xml:space="preserve">) </w:t>
      </w:r>
      <w:r w:rsidRPr="004976FD">
        <w:rPr>
          <w:rFonts w:cs="Times New Roman"/>
          <w:sz w:val="24"/>
          <w:szCs w:val="24"/>
        </w:rPr>
        <w:t>and</w:t>
      </w:r>
      <w:r w:rsidRPr="004976FD">
        <w:rPr>
          <w:rFonts w:cs="Times New Roman"/>
          <w:spacing w:val="-1"/>
          <w:sz w:val="24"/>
          <w:szCs w:val="24"/>
        </w:rPr>
        <w:t xml:space="preserve"> </w:t>
      </w:r>
      <w:r w:rsidRPr="004976FD">
        <w:rPr>
          <w:rFonts w:ascii="Cambria Math" w:eastAsia="Cambria Math" w:hAnsi="Cambria Math" w:cs="Cambria Math"/>
          <w:sz w:val="24"/>
          <w:szCs w:val="24"/>
        </w:rPr>
        <w:t>𝑔</w:t>
      </w:r>
      <w:r w:rsidRPr="004976FD">
        <w:rPr>
          <w:rFonts w:eastAsia="Cambria Math" w:cs="Times New Roman"/>
          <w:sz w:val="24"/>
          <w:szCs w:val="24"/>
        </w:rPr>
        <w:t>(</w:t>
      </w:r>
      <w:r w:rsidRPr="004976FD">
        <w:rPr>
          <w:rFonts w:ascii="Cambria Math" w:eastAsia="Cambria Math" w:hAnsi="Cambria Math" w:cs="Cambria Math"/>
          <w:sz w:val="24"/>
          <w:szCs w:val="24"/>
        </w:rPr>
        <w:t>𝑥</w:t>
      </w:r>
      <w:r w:rsidRPr="004976FD">
        <w:rPr>
          <w:rFonts w:eastAsia="Cambria Math" w:cs="Times New Roman"/>
          <w:sz w:val="24"/>
          <w:szCs w:val="24"/>
        </w:rPr>
        <w:t>)</w:t>
      </w:r>
      <w:r w:rsidRPr="004976FD">
        <w:rPr>
          <w:rFonts w:cs="Times New Roman"/>
          <w:sz w:val="24"/>
          <w:szCs w:val="24"/>
        </w:rPr>
        <w:t>,</w:t>
      </w:r>
      <w:r w:rsidRPr="004976FD">
        <w:rPr>
          <w:rFonts w:cs="Times New Roman"/>
          <w:spacing w:val="-1"/>
          <w:sz w:val="24"/>
          <w:szCs w:val="24"/>
        </w:rPr>
        <w:t xml:space="preserve"> </w:t>
      </w:r>
      <w:r w:rsidRPr="004976FD">
        <w:rPr>
          <w:rFonts w:cs="Times New Roman"/>
          <w:sz w:val="24"/>
          <w:szCs w:val="24"/>
        </w:rPr>
        <w:t>are</w:t>
      </w:r>
      <w:r w:rsidRPr="004976FD">
        <w:rPr>
          <w:rFonts w:cs="Times New Roman"/>
          <w:spacing w:val="-3"/>
          <w:sz w:val="24"/>
          <w:szCs w:val="24"/>
        </w:rPr>
        <w:t xml:space="preserve"> </w:t>
      </w:r>
      <w:r w:rsidRPr="004976FD">
        <w:rPr>
          <w:rFonts w:cs="Times New Roman"/>
          <w:sz w:val="24"/>
          <w:szCs w:val="24"/>
        </w:rPr>
        <w:t>represented</w:t>
      </w:r>
      <w:r w:rsidRPr="004976FD">
        <w:rPr>
          <w:rFonts w:cs="Times New Roman"/>
          <w:spacing w:val="-1"/>
          <w:sz w:val="24"/>
          <w:szCs w:val="24"/>
        </w:rPr>
        <w:t xml:space="preserve"> </w:t>
      </w:r>
      <w:r w:rsidRPr="004976FD">
        <w:rPr>
          <w:rFonts w:cs="Times New Roman"/>
          <w:sz w:val="24"/>
          <w:szCs w:val="24"/>
        </w:rPr>
        <w:t>below.</w:t>
      </w:r>
      <w:r w:rsidRPr="004976FD">
        <w:rPr>
          <w:rFonts w:cs="Times New Roman"/>
          <w:spacing w:val="-1"/>
          <w:sz w:val="24"/>
          <w:szCs w:val="24"/>
        </w:rPr>
        <w:t xml:space="preserve"> </w:t>
      </w:r>
      <w:r w:rsidRPr="004976FD">
        <w:rPr>
          <w:rFonts w:cs="Times New Roman"/>
          <w:sz w:val="24"/>
          <w:szCs w:val="24"/>
        </w:rPr>
        <w:t>Compare</w:t>
      </w:r>
      <w:r w:rsidRPr="004976FD">
        <w:rPr>
          <w:rFonts w:cs="Times New Roman"/>
          <w:spacing w:val="-2"/>
          <w:sz w:val="24"/>
          <w:szCs w:val="24"/>
        </w:rPr>
        <w:t xml:space="preserve"> </w:t>
      </w:r>
      <w:r w:rsidRPr="004976FD">
        <w:rPr>
          <w:rFonts w:cs="Times New Roman"/>
          <w:sz w:val="24"/>
          <w:szCs w:val="24"/>
        </w:rPr>
        <w:t>the</w:t>
      </w:r>
      <w:r w:rsidRPr="004976FD">
        <w:rPr>
          <w:rFonts w:cs="Times New Roman"/>
          <w:spacing w:val="-1"/>
          <w:sz w:val="24"/>
          <w:szCs w:val="24"/>
        </w:rPr>
        <w:t xml:space="preserve"> </w:t>
      </w:r>
      <w:r w:rsidRPr="004976FD">
        <w:rPr>
          <w:rFonts w:cs="Times New Roman"/>
          <w:sz w:val="24"/>
          <w:szCs w:val="24"/>
        </w:rPr>
        <w:t xml:space="preserve">functions by stating which has a greater </w:t>
      </w:r>
      <w:r w:rsidRPr="004976FD">
        <w:rPr>
          <w:rFonts w:ascii="Cambria Math" w:eastAsia="Cambria Math" w:hAnsi="Cambria Math" w:cs="Cambria Math"/>
          <w:sz w:val="24"/>
          <w:szCs w:val="24"/>
        </w:rPr>
        <w:t>𝑦</w:t>
      </w:r>
      <w:r w:rsidRPr="004976FD">
        <w:rPr>
          <w:rFonts w:cs="Times New Roman"/>
          <w:sz w:val="24"/>
          <w:szCs w:val="24"/>
        </w:rPr>
        <w:t xml:space="preserve">-intercept, </w:t>
      </w:r>
      <w:r w:rsidRPr="004976FD">
        <w:rPr>
          <w:rFonts w:ascii="Cambria Math" w:eastAsia="Cambria Math" w:hAnsi="Cambria Math" w:cs="Cambria Math"/>
          <w:sz w:val="24"/>
          <w:szCs w:val="24"/>
        </w:rPr>
        <w:t>𝑥</w:t>
      </w:r>
      <w:r w:rsidRPr="004976FD">
        <w:rPr>
          <w:rFonts w:cs="Times New Roman"/>
          <w:sz w:val="24"/>
          <w:szCs w:val="24"/>
        </w:rPr>
        <w:t>-intercept and rate of change.</w:t>
      </w:r>
    </w:p>
    <w:p w14:paraId="09BE5B95" w14:textId="77777777" w:rsidR="004976FD" w:rsidRPr="004976FD" w:rsidRDefault="004976FD" w:rsidP="004976FD">
      <w:pPr>
        <w:pStyle w:val="BodyText"/>
        <w:spacing w:before="3" w:after="3"/>
        <w:ind w:left="360"/>
        <w:jc w:val="center"/>
        <w:rPr>
          <w:rFonts w:ascii="Times New Roman" w:eastAsia="Cambria Math" w:hAnsi="Times New Roman" w:cs="Times New Roman"/>
          <w:sz w:val="24"/>
          <w:szCs w:val="24"/>
        </w:rPr>
      </w:pPr>
      <w:r w:rsidRPr="004976FD">
        <w:rPr>
          <w:rFonts w:ascii="Cambria Math" w:eastAsia="Cambria Math" w:hAnsi="Cambria Math" w:cs="Cambria Math"/>
          <w:sz w:val="24"/>
          <w:szCs w:val="24"/>
        </w:rPr>
        <w:t>𝑓</w:t>
      </w:r>
      <w:r w:rsidRPr="004976FD">
        <w:rPr>
          <w:rFonts w:ascii="Times New Roman" w:eastAsia="Cambria Math" w:hAnsi="Times New Roman" w:cs="Times New Roman"/>
          <w:sz w:val="24"/>
          <w:szCs w:val="24"/>
        </w:rPr>
        <w:t>(</w:t>
      </w:r>
      <w:r w:rsidRPr="004976FD">
        <w:rPr>
          <w:rFonts w:ascii="Cambria Math" w:eastAsia="Cambria Math" w:hAnsi="Cambria Math" w:cs="Cambria Math"/>
          <w:sz w:val="24"/>
          <w:szCs w:val="24"/>
        </w:rPr>
        <w:t>𝑥</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16"/>
          <w:sz w:val="24"/>
          <w:szCs w:val="24"/>
        </w:rPr>
        <w:t xml:space="preserve"> </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14"/>
          <w:sz w:val="24"/>
          <w:szCs w:val="24"/>
        </w:rPr>
        <w:t xml:space="preserve"> </w:t>
      </w:r>
      <w:r w:rsidRPr="004976FD">
        <w:rPr>
          <w:rFonts w:ascii="Times New Roman" w:eastAsia="Cambria Math" w:hAnsi="Times New Roman" w:cs="Times New Roman"/>
          <w:sz w:val="24"/>
          <w:szCs w:val="24"/>
        </w:rPr>
        <w:t>4</w:t>
      </w:r>
      <w:r w:rsidRPr="004976FD">
        <w:rPr>
          <w:rFonts w:ascii="Cambria Math" w:eastAsia="Cambria Math" w:hAnsi="Cambria Math" w:cs="Cambria Math"/>
          <w:sz w:val="24"/>
          <w:szCs w:val="24"/>
        </w:rPr>
        <w:t>𝑥</w:t>
      </w:r>
      <w:r w:rsidRPr="004976FD">
        <w:rPr>
          <w:rFonts w:ascii="Times New Roman" w:eastAsia="Cambria Math" w:hAnsi="Times New Roman" w:cs="Times New Roman"/>
          <w:spacing w:val="12"/>
          <w:sz w:val="24"/>
          <w:szCs w:val="24"/>
        </w:rPr>
        <w:t xml:space="preserve"> </w:t>
      </w:r>
      <w:r w:rsidRPr="004976FD">
        <w:rPr>
          <w:rFonts w:ascii="Times New Roman" w:eastAsia="Cambria Math" w:hAnsi="Times New Roman" w:cs="Times New Roman"/>
          <w:sz w:val="24"/>
          <w:szCs w:val="24"/>
        </w:rPr>
        <w:t>−</w:t>
      </w:r>
      <w:r w:rsidRPr="004976FD">
        <w:rPr>
          <w:rFonts w:ascii="Times New Roman" w:eastAsia="Cambria Math" w:hAnsi="Times New Roman" w:cs="Times New Roman"/>
          <w:spacing w:val="3"/>
          <w:sz w:val="24"/>
          <w:szCs w:val="24"/>
        </w:rPr>
        <w:t xml:space="preserve"> </w:t>
      </w:r>
      <w:r w:rsidRPr="004976FD">
        <w:rPr>
          <w:rFonts w:ascii="Times New Roman" w:eastAsia="Cambria Math" w:hAnsi="Times New Roman" w:cs="Times New Roman"/>
          <w:spacing w:val="-10"/>
          <w:sz w:val="24"/>
          <w:szCs w:val="24"/>
        </w:rPr>
        <w:t>3</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6"/>
        <w:gridCol w:w="621"/>
        <w:gridCol w:w="614"/>
        <w:gridCol w:w="614"/>
        <w:gridCol w:w="614"/>
      </w:tblGrid>
      <w:tr w:rsidR="004976FD" w:rsidRPr="004976FD" w14:paraId="4F5D3CAE" w14:textId="77777777" w:rsidTr="00876FDD">
        <w:trPr>
          <w:trHeight w:val="481"/>
          <w:jc w:val="center"/>
        </w:trPr>
        <w:tc>
          <w:tcPr>
            <w:tcW w:w="686" w:type="dxa"/>
          </w:tcPr>
          <w:p w14:paraId="66CC08BE" w14:textId="77777777" w:rsidR="004976FD" w:rsidRPr="004976FD" w:rsidRDefault="004976FD" w:rsidP="00876FDD">
            <w:pPr>
              <w:pStyle w:val="TableParagraph"/>
              <w:spacing w:before="100"/>
              <w:jc w:val="center"/>
              <w:rPr>
                <w:rFonts w:eastAsia="Cambria Math" w:cs="Times New Roman"/>
                <w:sz w:val="24"/>
                <w:szCs w:val="24"/>
              </w:rPr>
            </w:pPr>
            <w:r w:rsidRPr="004976FD">
              <w:rPr>
                <w:rFonts w:ascii="Cambria Math" w:eastAsia="Cambria Math" w:hAnsi="Cambria Math" w:cs="Cambria Math"/>
                <w:spacing w:val="-10"/>
                <w:sz w:val="24"/>
                <w:szCs w:val="24"/>
              </w:rPr>
              <w:t>𝑥</w:t>
            </w:r>
          </w:p>
        </w:tc>
        <w:tc>
          <w:tcPr>
            <w:tcW w:w="621" w:type="dxa"/>
          </w:tcPr>
          <w:p w14:paraId="3C7841E8"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3</w:t>
            </w:r>
          </w:p>
        </w:tc>
        <w:tc>
          <w:tcPr>
            <w:tcW w:w="614" w:type="dxa"/>
          </w:tcPr>
          <w:p w14:paraId="6C8535CC"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1</w:t>
            </w:r>
          </w:p>
        </w:tc>
        <w:tc>
          <w:tcPr>
            <w:tcW w:w="614" w:type="dxa"/>
          </w:tcPr>
          <w:p w14:paraId="4D6DCF1D"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1</w:t>
            </w:r>
          </w:p>
        </w:tc>
        <w:tc>
          <w:tcPr>
            <w:tcW w:w="614" w:type="dxa"/>
          </w:tcPr>
          <w:p w14:paraId="08AF7D0E"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3</w:t>
            </w:r>
          </w:p>
        </w:tc>
      </w:tr>
      <w:tr w:rsidR="004976FD" w:rsidRPr="004976FD" w14:paraId="67F591FB" w14:textId="77777777" w:rsidTr="00876FDD">
        <w:trPr>
          <w:trHeight w:val="481"/>
          <w:jc w:val="center"/>
        </w:trPr>
        <w:tc>
          <w:tcPr>
            <w:tcW w:w="686" w:type="dxa"/>
          </w:tcPr>
          <w:p w14:paraId="46EDBAB3" w14:textId="77777777" w:rsidR="004976FD" w:rsidRPr="004976FD" w:rsidRDefault="004976FD" w:rsidP="00876FDD">
            <w:pPr>
              <w:pStyle w:val="TableParagraph"/>
              <w:spacing w:before="98"/>
              <w:jc w:val="center"/>
              <w:rPr>
                <w:rFonts w:eastAsia="Cambria Math" w:cs="Times New Roman"/>
                <w:sz w:val="24"/>
                <w:szCs w:val="24"/>
              </w:rPr>
            </w:pPr>
            <w:r w:rsidRPr="004976FD">
              <w:rPr>
                <w:rFonts w:ascii="Cambria Math" w:eastAsia="Cambria Math" w:hAnsi="Cambria Math" w:cs="Cambria Math"/>
                <w:spacing w:val="-4"/>
                <w:sz w:val="24"/>
                <w:szCs w:val="24"/>
              </w:rPr>
              <w:t>𝑔</w:t>
            </w:r>
            <w:r w:rsidRPr="004976FD">
              <w:rPr>
                <w:rFonts w:eastAsia="Cambria Math" w:cs="Times New Roman"/>
                <w:spacing w:val="-4"/>
                <w:sz w:val="24"/>
                <w:szCs w:val="24"/>
              </w:rPr>
              <w:t>(</w:t>
            </w:r>
            <w:r w:rsidRPr="004976FD">
              <w:rPr>
                <w:rFonts w:ascii="Cambria Math" w:eastAsia="Cambria Math" w:hAnsi="Cambria Math" w:cs="Cambria Math"/>
                <w:spacing w:val="-4"/>
                <w:sz w:val="24"/>
                <w:szCs w:val="24"/>
              </w:rPr>
              <w:t>𝑥</w:t>
            </w:r>
            <w:r w:rsidRPr="004976FD">
              <w:rPr>
                <w:rFonts w:eastAsia="Cambria Math" w:cs="Times New Roman"/>
                <w:spacing w:val="-4"/>
                <w:sz w:val="24"/>
                <w:szCs w:val="24"/>
              </w:rPr>
              <w:t>)</w:t>
            </w:r>
          </w:p>
        </w:tc>
        <w:tc>
          <w:tcPr>
            <w:tcW w:w="621" w:type="dxa"/>
          </w:tcPr>
          <w:p w14:paraId="2920368D"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5"/>
                <w:sz w:val="24"/>
                <w:szCs w:val="24"/>
              </w:rPr>
              <w:t>13</w:t>
            </w:r>
          </w:p>
        </w:tc>
        <w:tc>
          <w:tcPr>
            <w:tcW w:w="614" w:type="dxa"/>
          </w:tcPr>
          <w:p w14:paraId="53D98AAD"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8</w:t>
            </w:r>
          </w:p>
        </w:tc>
        <w:tc>
          <w:tcPr>
            <w:tcW w:w="614" w:type="dxa"/>
          </w:tcPr>
          <w:p w14:paraId="5BA9E550" w14:textId="77777777" w:rsidR="004976FD" w:rsidRPr="004976FD" w:rsidRDefault="004976FD" w:rsidP="00876FDD">
            <w:pPr>
              <w:pStyle w:val="TableParagraph"/>
              <w:spacing w:before="94"/>
              <w:jc w:val="center"/>
              <w:rPr>
                <w:rFonts w:cs="Times New Roman"/>
                <w:sz w:val="24"/>
                <w:szCs w:val="24"/>
              </w:rPr>
            </w:pPr>
            <w:r w:rsidRPr="004976FD">
              <w:rPr>
                <w:rFonts w:cs="Times New Roman"/>
                <w:sz w:val="24"/>
                <w:szCs w:val="24"/>
              </w:rPr>
              <w:t>3</w:t>
            </w:r>
          </w:p>
        </w:tc>
        <w:tc>
          <w:tcPr>
            <w:tcW w:w="614" w:type="dxa"/>
          </w:tcPr>
          <w:p w14:paraId="1FCF1F6E" w14:textId="77777777" w:rsidR="004976FD" w:rsidRPr="004976FD" w:rsidRDefault="004976FD" w:rsidP="00876FDD">
            <w:pPr>
              <w:pStyle w:val="TableParagraph"/>
              <w:spacing w:before="94"/>
              <w:jc w:val="center"/>
              <w:rPr>
                <w:rFonts w:cs="Times New Roman"/>
                <w:sz w:val="24"/>
                <w:szCs w:val="24"/>
              </w:rPr>
            </w:pPr>
            <w:r w:rsidRPr="004976FD">
              <w:rPr>
                <w:rFonts w:cs="Times New Roman"/>
                <w:spacing w:val="-2"/>
                <w:sz w:val="24"/>
                <w:szCs w:val="24"/>
              </w:rPr>
              <w:t>-</w:t>
            </w:r>
            <w:r w:rsidRPr="004976FD">
              <w:rPr>
                <w:rFonts w:cs="Times New Roman"/>
                <w:spacing w:val="-12"/>
                <w:sz w:val="24"/>
                <w:szCs w:val="24"/>
              </w:rPr>
              <w:t>2</w:t>
            </w:r>
          </w:p>
        </w:tc>
      </w:tr>
    </w:tbl>
    <w:p w14:paraId="3040E9C0" w14:textId="77777777" w:rsidR="001D4972" w:rsidRDefault="00BD4528" w:rsidP="001D497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61829F" w14:textId="7E38F92A" w:rsidR="00286AA0" w:rsidRDefault="00C82F00" w:rsidP="00286AA0">
      <w:pPr>
        <w:spacing w:after="0" w:line="240" w:lineRule="auto"/>
        <w:textAlignment w:val="baseline"/>
        <w:rPr>
          <w:rFonts w:eastAsia="Calibri" w:cs="Times New Roman"/>
          <w:i/>
          <w:sz w:val="24"/>
          <w:szCs w:val="24"/>
        </w:rPr>
      </w:pPr>
      <w:r>
        <w:rPr>
          <w:noProof/>
        </w:rPr>
        <w:drawing>
          <wp:anchor distT="0" distB="0" distL="114300" distR="114300" simplePos="0" relativeHeight="251658291" behindDoc="1" locked="0" layoutInCell="1" allowOverlap="1" wp14:anchorId="307CE003" wp14:editId="460F2342">
            <wp:simplePos x="0" y="0"/>
            <wp:positionH relativeFrom="column">
              <wp:posOffset>552450</wp:posOffset>
            </wp:positionH>
            <wp:positionV relativeFrom="paragraph">
              <wp:posOffset>255270</wp:posOffset>
            </wp:positionV>
            <wp:extent cx="4717415" cy="1492250"/>
            <wp:effectExtent l="0" t="0" r="6985" b="0"/>
            <wp:wrapTopAndBottom/>
            <wp:docPr id="379056870" name="Picture 2027456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56870" name="Picture 2027456025">
                      <a:extLst>
                        <a:ext uri="{C183D7F6-B498-43B3-948B-1728B52AA6E4}">
                          <adec:decorative xmlns:adec="http://schemas.microsoft.com/office/drawing/2017/decorative" val="1"/>
                        </a:ext>
                      </a:extLst>
                    </pic:cNvPr>
                    <pic:cNvPicPr/>
                  </pic:nvPicPr>
                  <pic:blipFill>
                    <a:blip r:embed="rId116">
                      <a:extLst>
                        <a:ext uri="{28A0092B-C50C-407E-A947-70E740481C1C}">
                          <a14:useLocalDpi xmlns:a14="http://schemas.microsoft.com/office/drawing/2010/main" val="0"/>
                        </a:ext>
                      </a:extLst>
                    </a:blip>
                    <a:stretch>
                      <a:fillRect/>
                    </a:stretch>
                  </pic:blipFill>
                  <pic:spPr>
                    <a:xfrm>
                      <a:off x="0" y="0"/>
                      <a:ext cx="4717415" cy="1492250"/>
                    </a:xfrm>
                    <a:prstGeom prst="rect">
                      <a:avLst/>
                    </a:prstGeom>
                  </pic:spPr>
                </pic:pic>
              </a:graphicData>
            </a:graphic>
            <wp14:sizeRelH relativeFrom="page">
              <wp14:pctWidth>0</wp14:pctWidth>
            </wp14:sizeRelH>
            <wp14:sizeRelV relativeFrom="page">
              <wp14:pctHeight>0</wp14:pctHeight>
            </wp14:sizeRelV>
          </wp:anchor>
        </w:drawing>
      </w:r>
      <w:r w:rsidR="000F4A2B" w:rsidRPr="003D3018">
        <w:rPr>
          <w:sz w:val="24"/>
          <w:szCs w:val="24"/>
        </w:rPr>
        <w:t xml:space="preserve">Consider three linear functions,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r>
          <w:rPr>
            <w:rFonts w:ascii="Cambria Math" w:hAnsi="Cambria Math"/>
            <w:sz w:val="24"/>
            <w:szCs w:val="24"/>
          </w:rPr>
          <m:t>, </m:t>
        </m:r>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000F4A2B" w:rsidRPr="003D3018">
        <w:rPr>
          <w:sz w:val="24"/>
          <w:szCs w:val="24"/>
        </w:rPr>
        <w:t xml:space="preserve"> and </w:t>
      </w:r>
      <m:oMath>
        <m:r>
          <m:rPr>
            <m:sty m:val="p"/>
          </m:rPr>
          <w:rPr>
            <w:rFonts w:ascii="Cambria Math" w:hAnsi="Cambria Math"/>
            <w:sz w:val="24"/>
            <w:szCs w:val="24"/>
          </w:rPr>
          <m:t>h</m:t>
        </m:r>
        <m:d>
          <m:dPr>
            <m:ctrlPr>
              <w:rPr>
                <w:rFonts w:ascii="Cambria Math" w:hAnsi="Cambria Math"/>
                <w:sz w:val="24"/>
                <w:szCs w:val="24"/>
              </w:rPr>
            </m:ctrlPr>
          </m:dPr>
          <m:e>
            <m:r>
              <m:rPr>
                <m:sty m:val="p"/>
              </m:rPr>
              <w:rPr>
                <w:rFonts w:ascii="Cambria Math" w:hAnsi="Cambria Math"/>
                <w:sz w:val="24"/>
                <w:szCs w:val="24"/>
              </w:rPr>
              <m:t>x</m:t>
            </m:r>
            <m:ctrlPr>
              <w:rPr>
                <w:rFonts w:ascii="Cambria Math" w:hAnsi="Cambria Math"/>
                <w:i/>
                <w:sz w:val="24"/>
                <w:szCs w:val="24"/>
              </w:rPr>
            </m:ctrlPr>
          </m:e>
        </m:d>
      </m:oMath>
      <w:r w:rsidR="000F4A2B" w:rsidRPr="003D3018">
        <w:rPr>
          <w:sz w:val="24"/>
          <w:szCs w:val="24"/>
        </w:rPr>
        <w:t>:</w:t>
      </w:r>
    </w:p>
    <w:p w14:paraId="36ABFC4D" w14:textId="7C5E2A9E" w:rsidR="00BD4528" w:rsidRDefault="001D4972" w:rsidP="00286AA0">
      <w:pPr>
        <w:spacing w:after="0" w:line="240" w:lineRule="auto"/>
        <w:ind w:right="-144"/>
        <w:textAlignment w:val="baseline"/>
        <w:rPr>
          <w:rFonts w:eastAsia="Calibri" w:cs="Times New Roman"/>
          <w:i/>
          <w:sz w:val="24"/>
          <w:szCs w:val="24"/>
        </w:rPr>
      </w:pPr>
      <w:r w:rsidRPr="221D88CC">
        <w:rPr>
          <w:sz w:val="24"/>
          <w:szCs w:val="24"/>
        </w:rPr>
        <w:t>Compare the three linear functions and draw conclusions about their behavior and characteristics.</w:t>
      </w:r>
    </w:p>
    <w:p w14:paraId="14E3D72B" w14:textId="77777777" w:rsidR="001C0A30" w:rsidRPr="00286AA0" w:rsidRDefault="001C0A30" w:rsidP="00286AA0">
      <w:pPr>
        <w:spacing w:after="0" w:line="240" w:lineRule="auto"/>
        <w:ind w:right="-144"/>
        <w:textAlignment w:val="baseline"/>
        <w:rPr>
          <w:rFonts w:eastAsia="Calibri" w:cs="Times New Roman"/>
          <w:i/>
          <w:sz w:val="24"/>
          <w:szCs w:val="24"/>
        </w:rPr>
      </w:pPr>
    </w:p>
    <w:p w14:paraId="7EFADF8C" w14:textId="77777777" w:rsidR="00BD4528" w:rsidRPr="00C0141B" w:rsidRDefault="00BD4528" w:rsidP="00BD4528">
      <w:pPr>
        <w:pStyle w:val="Style4"/>
      </w:pPr>
      <w:r w:rsidRPr="00446198">
        <w:t>*The strategies, tasks and items included in the B1G-M are examples and should not be considered comprehensive.</w:t>
      </w:r>
    </w:p>
    <w:p w14:paraId="4EC64013" w14:textId="6A23A88B" w:rsidR="00A31D0B" w:rsidRDefault="00A31D0B">
      <w:pPr>
        <w:rPr>
          <w:rFonts w:eastAsia="Calibri" w:cs="Times New Roman"/>
          <w:b/>
          <w:sz w:val="24"/>
          <w:szCs w:val="24"/>
          <w:u w:val="single"/>
        </w:rPr>
      </w:pPr>
    </w:p>
    <w:p w14:paraId="00C9C116" w14:textId="75E7D015" w:rsidR="00BD4528" w:rsidRDefault="00BD4528" w:rsidP="00BD4528">
      <w:pPr>
        <w:pStyle w:val="Heading3"/>
      </w:pPr>
      <w:bookmarkStart w:id="54" w:name="_MA.912.F.1.6"/>
      <w:bookmarkEnd w:id="54"/>
      <w:r w:rsidRPr="00D609B0">
        <w:lastRenderedPageBreak/>
        <w:t>MA.</w:t>
      </w:r>
      <w:proofErr w:type="gramStart"/>
      <w:r w:rsidRPr="00D609B0">
        <w:t>912.F.</w:t>
      </w:r>
      <w:proofErr w:type="gramEnd"/>
      <w:r w:rsidRPr="00D609B0">
        <w:t>1.6</w:t>
      </w:r>
      <w:r w:rsidR="003648FD">
        <w:br/>
      </w:r>
    </w:p>
    <w:p w14:paraId="5701168C" w14:textId="77777777" w:rsidR="00BD4528" w:rsidRPr="00446198" w:rsidRDefault="00BD4528" w:rsidP="00BD4528">
      <w:pPr>
        <w:pStyle w:val="FunctionsF"/>
      </w:pPr>
      <w:r w:rsidRPr="00446198">
        <w:t>Benchmark</w:t>
      </w:r>
    </w:p>
    <w:p w14:paraId="5FCAE37B" w14:textId="3FB79660" w:rsidR="00BD4528" w:rsidRPr="005D203C" w:rsidRDefault="00BD4528" w:rsidP="00BD4528">
      <w:pPr>
        <w:pStyle w:val="Style3"/>
      </w:pPr>
      <w:r w:rsidRPr="0012407D">
        <w:t>MA</w:t>
      </w:r>
      <w:r>
        <w:t>.</w:t>
      </w:r>
      <w:proofErr w:type="gramStart"/>
      <w:r>
        <w:t>912.F</w:t>
      </w:r>
      <w:r w:rsidRPr="0012407D">
        <w:t>.</w:t>
      </w:r>
      <w:proofErr w:type="gramEnd"/>
      <w:r w:rsidRPr="0012407D">
        <w:t>1.</w:t>
      </w:r>
      <w:r>
        <w:t>6</w:t>
      </w:r>
      <w:r w:rsidRPr="0012407D">
        <w:tab/>
      </w:r>
      <w:r w:rsidR="004F31A7">
        <w:t>Compare</w:t>
      </w:r>
      <w:r w:rsidR="004F31A7">
        <w:rPr>
          <w:spacing w:val="-6"/>
        </w:rPr>
        <w:t xml:space="preserve"> </w:t>
      </w:r>
      <w:r w:rsidR="004F31A7">
        <w:t>key</w:t>
      </w:r>
      <w:r w:rsidR="004F31A7">
        <w:rPr>
          <w:spacing w:val="-9"/>
        </w:rPr>
        <w:t xml:space="preserve"> </w:t>
      </w:r>
      <w:r w:rsidR="004F31A7">
        <w:t>features</w:t>
      </w:r>
      <w:r w:rsidR="004F31A7">
        <w:rPr>
          <w:spacing w:val="-5"/>
        </w:rPr>
        <w:t xml:space="preserve"> </w:t>
      </w:r>
      <w:r w:rsidR="004F31A7">
        <w:t>of</w:t>
      </w:r>
      <w:r w:rsidR="004F31A7">
        <w:rPr>
          <w:spacing w:val="-4"/>
        </w:rPr>
        <w:t xml:space="preserve"> </w:t>
      </w:r>
      <w:r w:rsidR="004F31A7">
        <w:t>linear</w:t>
      </w:r>
      <w:r w:rsidR="004F31A7">
        <w:rPr>
          <w:spacing w:val="-5"/>
        </w:rPr>
        <w:t xml:space="preserve"> </w:t>
      </w:r>
      <w:r w:rsidR="004F31A7">
        <w:t>and</w:t>
      </w:r>
      <w:r w:rsidR="004F31A7">
        <w:rPr>
          <w:spacing w:val="-5"/>
        </w:rPr>
        <w:t xml:space="preserve"> </w:t>
      </w:r>
      <w:r w:rsidR="004F31A7">
        <w:t>nonlinear</w:t>
      </w:r>
      <w:r w:rsidR="004F31A7">
        <w:rPr>
          <w:spacing w:val="-5"/>
        </w:rPr>
        <w:t xml:space="preserve"> </w:t>
      </w:r>
      <w:r w:rsidR="004F31A7">
        <w:t>functions</w:t>
      </w:r>
      <w:r w:rsidR="004F31A7">
        <w:rPr>
          <w:spacing w:val="-5"/>
        </w:rPr>
        <w:t xml:space="preserve"> </w:t>
      </w:r>
      <w:r w:rsidR="004F31A7">
        <w:t>each</w:t>
      </w:r>
      <w:r w:rsidR="004F31A7">
        <w:rPr>
          <w:spacing w:val="-5"/>
        </w:rPr>
        <w:t xml:space="preserve"> </w:t>
      </w:r>
      <w:r w:rsidR="004F31A7">
        <w:t>represented algebraically, graphically, in tables or written descriptions.</w:t>
      </w:r>
    </w:p>
    <w:p w14:paraId="4356ED52" w14:textId="77777777" w:rsidR="003E2E1B" w:rsidRDefault="003E2E1B" w:rsidP="003E2E1B">
      <w:pPr>
        <w:pStyle w:val="TableParagraph"/>
        <w:spacing w:line="252" w:lineRule="exact"/>
      </w:pPr>
      <w:r>
        <w:rPr>
          <w:u w:val="single"/>
        </w:rPr>
        <w:t>Benchmark</w:t>
      </w:r>
      <w:r>
        <w:rPr>
          <w:spacing w:val="-7"/>
          <w:u w:val="single"/>
        </w:rPr>
        <w:t xml:space="preserve"> </w:t>
      </w:r>
      <w:r>
        <w:rPr>
          <w:spacing w:val="-2"/>
          <w:u w:val="single"/>
        </w:rPr>
        <w:t>Clarifications:</w:t>
      </w:r>
    </w:p>
    <w:p w14:paraId="78DB368E" w14:textId="77777777" w:rsidR="003E2E1B" w:rsidRDefault="003E2E1B" w:rsidP="003E2E1B">
      <w:pPr>
        <w:pStyle w:val="TableParagraph"/>
      </w:pPr>
      <w:r>
        <w:rPr>
          <w:i/>
        </w:rPr>
        <w:t>Clarification</w:t>
      </w:r>
      <w:r>
        <w:rPr>
          <w:i/>
          <w:spacing w:val="-5"/>
        </w:rPr>
        <w:t xml:space="preserve"> </w:t>
      </w:r>
      <w:r>
        <w:rPr>
          <w:i/>
        </w:rPr>
        <w:t>1:</w:t>
      </w:r>
      <w:r>
        <w:rPr>
          <w:i/>
          <w:spacing w:val="-3"/>
        </w:rPr>
        <w:t xml:space="preserve"> </w:t>
      </w:r>
      <w:r>
        <w:t>Key</w:t>
      </w:r>
      <w:r>
        <w:rPr>
          <w:spacing w:val="-4"/>
        </w:rPr>
        <w:t xml:space="preserve"> </w:t>
      </w:r>
      <w:r>
        <w:t>features</w:t>
      </w:r>
      <w:r>
        <w:rPr>
          <w:spacing w:val="-2"/>
        </w:rPr>
        <w:t xml:space="preserve"> </w:t>
      </w:r>
      <w:r>
        <w:t>are</w:t>
      </w:r>
      <w:r>
        <w:rPr>
          <w:spacing w:val="-2"/>
        </w:rPr>
        <w:t xml:space="preserve"> </w:t>
      </w:r>
      <w:r>
        <w:t>limited</w:t>
      </w:r>
      <w:r>
        <w:rPr>
          <w:spacing w:val="-4"/>
        </w:rPr>
        <w:t xml:space="preserve"> </w:t>
      </w:r>
      <w:r>
        <w:t>to</w:t>
      </w:r>
      <w:r>
        <w:rPr>
          <w:spacing w:val="-2"/>
        </w:rPr>
        <w:t xml:space="preserve"> </w:t>
      </w:r>
      <w:r>
        <w:t>domain;</w:t>
      </w:r>
      <w:r>
        <w:rPr>
          <w:spacing w:val="-1"/>
        </w:rPr>
        <w:t xml:space="preserve"> </w:t>
      </w:r>
      <w:r>
        <w:t>range;</w:t>
      </w:r>
      <w:r>
        <w:rPr>
          <w:spacing w:val="-1"/>
        </w:rPr>
        <w:t xml:space="preserve"> </w:t>
      </w:r>
      <w:r>
        <w:t>intercepts;</w:t>
      </w:r>
      <w:r>
        <w:rPr>
          <w:spacing w:val="-3"/>
        </w:rPr>
        <w:t xml:space="preserve"> </w:t>
      </w:r>
      <w:r>
        <w:t>intervals</w:t>
      </w:r>
      <w:r>
        <w:rPr>
          <w:spacing w:val="-2"/>
        </w:rPr>
        <w:t xml:space="preserve"> </w:t>
      </w:r>
      <w:r>
        <w:t>where</w:t>
      </w:r>
      <w:r>
        <w:rPr>
          <w:spacing w:val="-4"/>
        </w:rPr>
        <w:t xml:space="preserve"> </w:t>
      </w:r>
      <w:r>
        <w:t>the</w:t>
      </w:r>
      <w:r>
        <w:rPr>
          <w:spacing w:val="-4"/>
        </w:rPr>
        <w:t xml:space="preserve"> </w:t>
      </w:r>
      <w:r>
        <w:t>function</w:t>
      </w:r>
      <w:r>
        <w:rPr>
          <w:spacing w:val="-5"/>
        </w:rPr>
        <w:t xml:space="preserve"> </w:t>
      </w:r>
      <w:r>
        <w:t>is increasing, decreasing, positive or negative; end behavior and asymptotes.</w:t>
      </w:r>
    </w:p>
    <w:p w14:paraId="0CC8E8A4" w14:textId="77777777" w:rsidR="003E2E1B" w:rsidRDefault="003E2E1B" w:rsidP="003E2E1B">
      <w:pPr>
        <w:pStyle w:val="TableParagraph"/>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other</w:t>
      </w:r>
      <w:r>
        <w:rPr>
          <w:spacing w:val="-2"/>
        </w:rPr>
        <w:t xml:space="preserve"> </w:t>
      </w:r>
      <w:r>
        <w:t>than</w:t>
      </w:r>
      <w:r>
        <w:rPr>
          <w:spacing w:val="-2"/>
        </w:rPr>
        <w:t xml:space="preserve"> </w:t>
      </w:r>
      <w:r>
        <w:t>linear,</w:t>
      </w:r>
      <w:r>
        <w:rPr>
          <w:spacing w:val="-5"/>
        </w:rPr>
        <w:t xml:space="preserve"> </w:t>
      </w:r>
      <w:r>
        <w:t>quadratic</w:t>
      </w:r>
      <w:r>
        <w:rPr>
          <w:spacing w:val="-4"/>
        </w:rPr>
        <w:t xml:space="preserve"> </w:t>
      </w:r>
      <w:r>
        <w:t>or</w:t>
      </w:r>
      <w:r>
        <w:rPr>
          <w:spacing w:val="-2"/>
        </w:rPr>
        <w:t xml:space="preserve"> </w:t>
      </w:r>
      <w:r>
        <w:t>exponential</w:t>
      </w:r>
      <w:r>
        <w:rPr>
          <w:spacing w:val="-1"/>
        </w:rPr>
        <w:t xml:space="preserve"> </w:t>
      </w:r>
      <w:r>
        <w:t>must</w:t>
      </w:r>
      <w:r>
        <w:rPr>
          <w:spacing w:val="-1"/>
        </w:rPr>
        <w:t xml:space="preserve"> </w:t>
      </w:r>
      <w:r>
        <w:t>be represented graphically.</w:t>
      </w:r>
    </w:p>
    <w:p w14:paraId="0585DD33" w14:textId="12918338" w:rsidR="00BD4528" w:rsidRDefault="003E2E1B" w:rsidP="003E2E1B">
      <w:pPr>
        <w:spacing w:after="0"/>
      </w:pPr>
      <w:r>
        <w:rPr>
          <w:i/>
        </w:rPr>
        <w:t>Clarification</w:t>
      </w:r>
      <w:r>
        <w:rPr>
          <w:i/>
          <w:spacing w:val="-5"/>
        </w:rPr>
        <w:t xml:space="preserve"> </w:t>
      </w:r>
      <w:r>
        <w:rPr>
          <w:i/>
        </w:rPr>
        <w:t>3:</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instruction</w:t>
      </w:r>
      <w:r>
        <w:rPr>
          <w:spacing w:val="-2"/>
        </w:rPr>
        <w:t xml:space="preserve"> </w:t>
      </w:r>
      <w:r>
        <w:t>includes</w:t>
      </w:r>
      <w:r>
        <w:rPr>
          <w:spacing w:val="-2"/>
        </w:rPr>
        <w:t xml:space="preserve"> </w:t>
      </w:r>
      <w:r>
        <w:t>verifying</w:t>
      </w:r>
      <w:r>
        <w:rPr>
          <w:spacing w:val="-5"/>
        </w:rPr>
        <w:t xml:space="preserve"> </w:t>
      </w:r>
      <w:r>
        <w:t>that</w:t>
      </w:r>
      <w:r>
        <w:rPr>
          <w:spacing w:val="-4"/>
        </w:rPr>
        <w:t xml:space="preserve"> </w:t>
      </w:r>
      <w:r>
        <w:t>a</w:t>
      </w:r>
      <w:r>
        <w:rPr>
          <w:spacing w:val="-4"/>
        </w:rPr>
        <w:t xml:space="preserve"> </w:t>
      </w:r>
      <w:r>
        <w:t>quantity</w:t>
      </w:r>
      <w:r>
        <w:rPr>
          <w:spacing w:val="-5"/>
        </w:rPr>
        <w:t xml:space="preserve"> </w:t>
      </w:r>
      <w:r>
        <w:t>increasing exponentially eventually exceeds a quantity increasing linearly or quadratically.</w:t>
      </w:r>
    </w:p>
    <w:p w14:paraId="5A672DDA" w14:textId="77777777" w:rsidR="003E2E1B" w:rsidRDefault="003E2E1B" w:rsidP="00BD4528">
      <w:pPr>
        <w:spacing w:after="0"/>
      </w:pPr>
    </w:p>
    <w:p w14:paraId="7B839623" w14:textId="77777777" w:rsidR="00BD4528" w:rsidRPr="00446198" w:rsidRDefault="00BD4528" w:rsidP="00BD4528">
      <w:pPr>
        <w:pStyle w:val="FunctionsF"/>
      </w:pPr>
      <w:r w:rsidRPr="00446198">
        <w:t xml:space="preserve">Connecting Benchmarks/Horizontal Alignment        </w:t>
      </w:r>
    </w:p>
    <w:p w14:paraId="7DC140FF" w14:textId="1DE50622" w:rsidR="006940C1" w:rsidRDefault="006940C1" w:rsidP="00E502A8">
      <w:pPr>
        <w:pStyle w:val="TableParagraph"/>
        <w:numPr>
          <w:ilvl w:val="0"/>
          <w:numId w:val="203"/>
        </w:numPr>
        <w:tabs>
          <w:tab w:val="left" w:pos="827"/>
        </w:tabs>
        <w:autoSpaceDE w:val="0"/>
        <w:autoSpaceDN w:val="0"/>
        <w:spacing w:line="277" w:lineRule="exact"/>
        <w:ind w:hanging="359"/>
        <w:rPr>
          <w:sz w:val="24"/>
        </w:rPr>
      </w:pPr>
      <w:r>
        <w:rPr>
          <w:sz w:val="24"/>
        </w:rPr>
        <w:t>MA.912.AR.2.4,</w:t>
      </w:r>
      <w:r>
        <w:rPr>
          <w:spacing w:val="-3"/>
          <w:sz w:val="24"/>
        </w:rPr>
        <w:t xml:space="preserve"> </w:t>
      </w:r>
      <w:r>
        <w:rPr>
          <w:spacing w:val="-2"/>
          <w:sz w:val="24"/>
        </w:rPr>
        <w:t>MA.912.AR.2.5</w:t>
      </w:r>
    </w:p>
    <w:p w14:paraId="79E765FA" w14:textId="77777777" w:rsidR="006940C1" w:rsidRDefault="006940C1" w:rsidP="00E502A8">
      <w:pPr>
        <w:pStyle w:val="TableParagraph"/>
        <w:numPr>
          <w:ilvl w:val="0"/>
          <w:numId w:val="203"/>
        </w:numPr>
        <w:tabs>
          <w:tab w:val="left" w:pos="827"/>
        </w:tabs>
        <w:autoSpaceDE w:val="0"/>
        <w:autoSpaceDN w:val="0"/>
        <w:spacing w:line="293" w:lineRule="exact"/>
        <w:ind w:hanging="359"/>
        <w:rPr>
          <w:sz w:val="24"/>
        </w:rPr>
      </w:pPr>
      <w:r>
        <w:rPr>
          <w:sz w:val="24"/>
        </w:rPr>
        <w:t>MA.912.AR.3.7,</w:t>
      </w:r>
      <w:r>
        <w:rPr>
          <w:spacing w:val="-1"/>
          <w:sz w:val="24"/>
        </w:rPr>
        <w:t xml:space="preserve"> </w:t>
      </w:r>
      <w:r>
        <w:rPr>
          <w:spacing w:val="-2"/>
          <w:sz w:val="24"/>
        </w:rPr>
        <w:t>MA.912.AR.3.8</w:t>
      </w:r>
    </w:p>
    <w:p w14:paraId="3D402507" w14:textId="77777777" w:rsidR="006940C1" w:rsidRDefault="006940C1" w:rsidP="00E502A8">
      <w:pPr>
        <w:pStyle w:val="TableParagraph"/>
        <w:numPr>
          <w:ilvl w:val="0"/>
          <w:numId w:val="203"/>
        </w:numPr>
        <w:tabs>
          <w:tab w:val="left" w:pos="827"/>
        </w:tabs>
        <w:autoSpaceDE w:val="0"/>
        <w:autoSpaceDN w:val="0"/>
        <w:spacing w:line="293" w:lineRule="exact"/>
        <w:ind w:hanging="359"/>
        <w:rPr>
          <w:sz w:val="24"/>
        </w:rPr>
      </w:pPr>
      <w:r>
        <w:rPr>
          <w:spacing w:val="-2"/>
          <w:sz w:val="24"/>
        </w:rPr>
        <w:t>MA.912.AR.4.6</w:t>
      </w:r>
    </w:p>
    <w:p w14:paraId="2CE8B997" w14:textId="722A44A8" w:rsidR="00BD4528" w:rsidRPr="006940C1" w:rsidRDefault="006940C1" w:rsidP="00E502A8">
      <w:pPr>
        <w:widowControl w:val="0"/>
        <w:numPr>
          <w:ilvl w:val="0"/>
          <w:numId w:val="19"/>
        </w:numPr>
        <w:spacing w:after="0" w:line="240" w:lineRule="auto"/>
        <w:contextualSpacing/>
        <w:textAlignment w:val="baseline"/>
      </w:pPr>
      <w:r w:rsidRPr="006940C1">
        <w:rPr>
          <w:spacing w:val="-2"/>
          <w:sz w:val="24"/>
        </w:rPr>
        <w:t>MA.912.AR.5.6</w:t>
      </w:r>
      <w:r w:rsidR="00BD4528" w:rsidRPr="006940C1">
        <w:rPr>
          <w:rFonts w:eastAsia="Times New Roman" w:cs="Times New Roman"/>
          <w:sz w:val="24"/>
          <w:szCs w:val="24"/>
          <w:lang w:val="es-US"/>
        </w:rPr>
        <w:t xml:space="preserve"> </w:t>
      </w:r>
    </w:p>
    <w:p w14:paraId="36AF24FD" w14:textId="77777777" w:rsidR="006940C1" w:rsidRPr="00446198" w:rsidRDefault="006940C1" w:rsidP="006940C1">
      <w:pPr>
        <w:widowControl w:val="0"/>
        <w:spacing w:after="0" w:line="240" w:lineRule="auto"/>
        <w:ind w:left="720"/>
        <w:contextualSpacing/>
        <w:textAlignment w:val="baseline"/>
      </w:pPr>
    </w:p>
    <w:p w14:paraId="77249B17" w14:textId="77777777" w:rsidR="00BD4528" w:rsidRPr="00446198" w:rsidRDefault="00BD4528" w:rsidP="00BD4528">
      <w:pPr>
        <w:pStyle w:val="FunctionsF"/>
      </w:pPr>
      <w:r w:rsidRPr="00446198">
        <w:t>Terms from the K-12 Glossary </w:t>
      </w:r>
    </w:p>
    <w:p w14:paraId="34C12CBF"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Domain</w:t>
      </w:r>
    </w:p>
    <w:p w14:paraId="599C5E7D"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Intercept</w:t>
      </w:r>
    </w:p>
    <w:p w14:paraId="204251A6"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Range</w:t>
      </w:r>
    </w:p>
    <w:p w14:paraId="525EABE7" w14:textId="4F79B72D" w:rsidR="00BD4528" w:rsidRPr="006B6BAE"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Slope</w:t>
      </w:r>
      <w:r w:rsidR="00BD4528" w:rsidRPr="006B6BAE">
        <w:rPr>
          <w:rFonts w:eastAsia="Times New Roman" w:cs="Times New Roman"/>
          <w:sz w:val="24"/>
          <w:szCs w:val="24"/>
        </w:rPr>
        <w:t xml:space="preserve"> </w:t>
      </w:r>
    </w:p>
    <w:p w14:paraId="14F5A226" w14:textId="77777777" w:rsidR="00BD4528" w:rsidRPr="00446198" w:rsidRDefault="00BD4528" w:rsidP="00BD4528">
      <w:pPr>
        <w:pStyle w:val="ListParagraph"/>
        <w:ind w:left="720"/>
        <w:textAlignment w:val="baseline"/>
        <w:rPr>
          <w:rFonts w:eastAsia="Times New Roman" w:cs="Times New Roman"/>
          <w:sz w:val="24"/>
          <w:szCs w:val="24"/>
        </w:rPr>
      </w:pPr>
    </w:p>
    <w:p w14:paraId="2E5A4E7E"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359905E8" w14:textId="77777777" w:rsidTr="00BB47AD">
        <w:trPr>
          <w:trHeight w:val="828"/>
        </w:trPr>
        <w:tc>
          <w:tcPr>
            <w:tcW w:w="2498" w:type="pct"/>
            <w:shd w:val="clear" w:color="auto" w:fill="auto"/>
            <w:hideMark/>
          </w:tcPr>
          <w:p w14:paraId="59820493" w14:textId="77777777" w:rsidR="00BD4528" w:rsidRPr="00446198" w:rsidRDefault="00BD4528"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BF65C35" w14:textId="2BE78DC0"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D609B0">
              <w:rPr>
                <w:rFonts w:eastAsia="Times New Roman" w:cs="Times New Roman"/>
                <w:sz w:val="24"/>
                <w:szCs w:val="24"/>
              </w:rPr>
              <w:t>A</w:t>
            </w:r>
            <w:r w:rsidRPr="006B6BAE">
              <w:rPr>
                <w:rFonts w:eastAsia="Times New Roman" w:cs="Times New Roman"/>
                <w:sz w:val="24"/>
                <w:szCs w:val="24"/>
              </w:rPr>
              <w:t>R.</w:t>
            </w:r>
            <w:r w:rsidR="00D609B0">
              <w:rPr>
                <w:rFonts w:eastAsia="Times New Roman" w:cs="Times New Roman"/>
                <w:sz w:val="24"/>
                <w:szCs w:val="24"/>
              </w:rPr>
              <w:t>3</w:t>
            </w:r>
            <w:r w:rsidRPr="006B6BAE">
              <w:rPr>
                <w:rFonts w:eastAsia="Times New Roman" w:cs="Times New Roman"/>
                <w:sz w:val="24"/>
                <w:szCs w:val="24"/>
              </w:rPr>
              <w:t>.</w:t>
            </w:r>
            <w:r w:rsidR="00D609B0">
              <w:rPr>
                <w:rFonts w:eastAsia="Times New Roman" w:cs="Times New Roman"/>
                <w:sz w:val="24"/>
                <w:szCs w:val="24"/>
              </w:rPr>
              <w:t>5</w:t>
            </w:r>
            <w:r w:rsidRPr="006B6BAE">
              <w:rPr>
                <w:rFonts w:eastAsia="Times New Roman" w:cs="Times New Roman"/>
                <w:sz w:val="24"/>
                <w:szCs w:val="24"/>
              </w:rPr>
              <w:t xml:space="preserve"> </w:t>
            </w:r>
          </w:p>
          <w:p w14:paraId="653C512B" w14:textId="77777777" w:rsidR="00BD4528" w:rsidRPr="00446198" w:rsidRDefault="00BD4528" w:rsidP="0016101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602B876" w14:textId="77777777" w:rsidR="00BD4528" w:rsidRPr="00446198" w:rsidRDefault="00BD4528"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E307F86" w14:textId="3ADDB57E" w:rsidR="00BD4528" w:rsidRPr="00775B2A"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proofErr w:type="gramStart"/>
            <w:r w:rsidR="00D609B0">
              <w:rPr>
                <w:rFonts w:eastAsia="Times New Roman" w:cs="Times New Roman"/>
                <w:sz w:val="24"/>
                <w:szCs w:val="24"/>
              </w:rPr>
              <w:t>912</w:t>
            </w:r>
            <w:r w:rsidRPr="006B6BAE">
              <w:rPr>
                <w:rFonts w:eastAsia="Times New Roman" w:cs="Times New Roman"/>
                <w:sz w:val="24"/>
                <w:szCs w:val="24"/>
              </w:rPr>
              <w:t>.</w:t>
            </w:r>
            <w:r w:rsidR="00D609B0">
              <w:rPr>
                <w:rFonts w:eastAsia="Times New Roman" w:cs="Times New Roman"/>
                <w:sz w:val="24"/>
                <w:szCs w:val="24"/>
              </w:rPr>
              <w:t>F.</w:t>
            </w:r>
            <w:proofErr w:type="gramEnd"/>
            <w:r w:rsidR="00D609B0">
              <w:rPr>
                <w:rFonts w:eastAsia="Times New Roman" w:cs="Times New Roman"/>
                <w:sz w:val="24"/>
                <w:szCs w:val="24"/>
              </w:rPr>
              <w:t>1.7</w:t>
            </w:r>
          </w:p>
        </w:tc>
      </w:tr>
    </w:tbl>
    <w:p w14:paraId="4A846109" w14:textId="77777777" w:rsidR="00BD4528" w:rsidRPr="00446198" w:rsidRDefault="00BD4528" w:rsidP="00BD4528">
      <w:pPr>
        <w:pStyle w:val="FunctionsF"/>
      </w:pPr>
      <w:r w:rsidRPr="00446198">
        <w:t xml:space="preserve">Purpose and Instructional Strategies </w:t>
      </w:r>
    </w:p>
    <w:p w14:paraId="6F51982D" w14:textId="77777777" w:rsidR="00327D56" w:rsidRDefault="00BD4528" w:rsidP="00327D56">
      <w:pPr>
        <w:pStyle w:val="TableParagraph"/>
        <w:rPr>
          <w:sz w:val="24"/>
        </w:rPr>
      </w:pPr>
      <w:r w:rsidRPr="006B6BAE">
        <w:rPr>
          <w:rFonts w:eastAsia="Times New Roman" w:cs="Times New Roman"/>
          <w:sz w:val="24"/>
          <w:szCs w:val="24"/>
        </w:rPr>
        <w:t xml:space="preserve">In </w:t>
      </w:r>
      <w:r w:rsidR="00327D56">
        <w:rPr>
          <w:sz w:val="24"/>
        </w:rPr>
        <w:t xml:space="preserve">grade 8, students interpreted the slope and </w:t>
      </w:r>
      <w:r w:rsidR="00327D56">
        <w:rPr>
          <w:rFonts w:ascii="Cambria Math" w:eastAsia="Cambria Math"/>
          <w:sz w:val="24"/>
        </w:rPr>
        <w:t>𝑦</w:t>
      </w:r>
      <w:r w:rsidR="00327D56">
        <w:rPr>
          <w:sz w:val="24"/>
        </w:rPr>
        <w:t>-intercept of a linear equation in two variables. In Algebra</w:t>
      </w:r>
      <w:r w:rsidR="00327D56">
        <w:rPr>
          <w:spacing w:val="-3"/>
          <w:sz w:val="24"/>
        </w:rPr>
        <w:t xml:space="preserve"> </w:t>
      </w:r>
      <w:r w:rsidR="00327D56">
        <w:rPr>
          <w:sz w:val="24"/>
        </w:rPr>
        <w:t>I,</w:t>
      </w:r>
      <w:r w:rsidR="00327D56">
        <w:rPr>
          <w:spacing w:val="-3"/>
          <w:sz w:val="24"/>
        </w:rPr>
        <w:t xml:space="preserve"> </w:t>
      </w:r>
      <w:r w:rsidR="00327D56">
        <w:rPr>
          <w:sz w:val="24"/>
        </w:rPr>
        <w:t>students</w:t>
      </w:r>
      <w:r w:rsidR="00327D56">
        <w:rPr>
          <w:spacing w:val="-3"/>
          <w:sz w:val="24"/>
        </w:rPr>
        <w:t xml:space="preserve"> </w:t>
      </w:r>
      <w:r w:rsidR="00327D56">
        <w:rPr>
          <w:sz w:val="24"/>
        </w:rPr>
        <w:t>compare</w:t>
      </w:r>
      <w:r w:rsidR="00327D56">
        <w:rPr>
          <w:spacing w:val="-5"/>
          <w:sz w:val="24"/>
        </w:rPr>
        <w:t xml:space="preserve"> </w:t>
      </w:r>
      <w:r w:rsidR="00327D56">
        <w:rPr>
          <w:sz w:val="24"/>
        </w:rPr>
        <w:t>key</w:t>
      </w:r>
      <w:r w:rsidR="00327D56">
        <w:rPr>
          <w:spacing w:val="-6"/>
          <w:sz w:val="24"/>
        </w:rPr>
        <w:t xml:space="preserve"> </w:t>
      </w:r>
      <w:r w:rsidR="00327D56">
        <w:rPr>
          <w:sz w:val="24"/>
        </w:rPr>
        <w:t>features</w:t>
      </w:r>
      <w:r w:rsidR="00327D56">
        <w:rPr>
          <w:spacing w:val="-3"/>
          <w:sz w:val="24"/>
        </w:rPr>
        <w:t xml:space="preserve"> </w:t>
      </w:r>
      <w:r w:rsidR="00327D56">
        <w:rPr>
          <w:sz w:val="24"/>
        </w:rPr>
        <w:t>of</w:t>
      </w:r>
      <w:r w:rsidR="00327D56">
        <w:rPr>
          <w:spacing w:val="-3"/>
          <w:sz w:val="24"/>
        </w:rPr>
        <w:t xml:space="preserve"> </w:t>
      </w:r>
      <w:r w:rsidR="00327D56">
        <w:rPr>
          <w:sz w:val="24"/>
        </w:rPr>
        <w:t>two</w:t>
      </w:r>
      <w:r w:rsidR="00327D56">
        <w:rPr>
          <w:spacing w:val="-3"/>
          <w:sz w:val="24"/>
        </w:rPr>
        <w:t xml:space="preserve"> </w:t>
      </w:r>
      <w:r w:rsidR="00327D56">
        <w:rPr>
          <w:sz w:val="24"/>
        </w:rPr>
        <w:t>or</w:t>
      </w:r>
      <w:r w:rsidR="00327D56">
        <w:rPr>
          <w:spacing w:val="-3"/>
          <w:sz w:val="24"/>
        </w:rPr>
        <w:t xml:space="preserve"> </w:t>
      </w:r>
      <w:r w:rsidR="00327D56">
        <w:rPr>
          <w:sz w:val="24"/>
        </w:rPr>
        <w:t>more</w:t>
      </w:r>
      <w:r w:rsidR="00327D56">
        <w:rPr>
          <w:spacing w:val="-4"/>
          <w:sz w:val="24"/>
        </w:rPr>
        <w:t xml:space="preserve"> </w:t>
      </w:r>
      <w:r w:rsidR="00327D56">
        <w:rPr>
          <w:sz w:val="24"/>
        </w:rPr>
        <w:t>linear</w:t>
      </w:r>
      <w:r w:rsidR="00327D56">
        <w:rPr>
          <w:spacing w:val="-1"/>
          <w:sz w:val="24"/>
        </w:rPr>
        <w:t xml:space="preserve"> </w:t>
      </w:r>
      <w:r w:rsidR="00327D56">
        <w:rPr>
          <w:sz w:val="24"/>
        </w:rPr>
        <w:t>or</w:t>
      </w:r>
      <w:r w:rsidR="00327D56">
        <w:rPr>
          <w:spacing w:val="-3"/>
          <w:sz w:val="24"/>
        </w:rPr>
        <w:t xml:space="preserve"> </w:t>
      </w:r>
      <w:r w:rsidR="00327D56">
        <w:rPr>
          <w:sz w:val="24"/>
        </w:rPr>
        <w:t>nonlinear</w:t>
      </w:r>
      <w:r w:rsidR="00327D56">
        <w:rPr>
          <w:spacing w:val="-3"/>
          <w:sz w:val="24"/>
        </w:rPr>
        <w:t xml:space="preserve"> </w:t>
      </w:r>
      <w:r w:rsidR="00327D56">
        <w:rPr>
          <w:sz w:val="24"/>
        </w:rPr>
        <w:t>functions.</w:t>
      </w:r>
      <w:r w:rsidR="00327D56">
        <w:rPr>
          <w:spacing w:val="-3"/>
          <w:sz w:val="24"/>
        </w:rPr>
        <w:t xml:space="preserve"> </w:t>
      </w:r>
      <w:r w:rsidR="00327D56">
        <w:rPr>
          <w:sz w:val="24"/>
        </w:rPr>
        <w:t>Except</w:t>
      </w:r>
      <w:r w:rsidR="00327D56">
        <w:rPr>
          <w:spacing w:val="-3"/>
          <w:sz w:val="24"/>
        </w:rPr>
        <w:t xml:space="preserve"> </w:t>
      </w:r>
      <w:r w:rsidR="00327D56">
        <w:rPr>
          <w:sz w:val="24"/>
        </w:rPr>
        <w:t>for quadratic</w:t>
      </w:r>
      <w:r w:rsidR="00327D56">
        <w:rPr>
          <w:spacing w:val="-5"/>
          <w:sz w:val="24"/>
        </w:rPr>
        <w:t xml:space="preserve"> </w:t>
      </w:r>
      <w:r w:rsidR="00327D56">
        <w:rPr>
          <w:sz w:val="24"/>
        </w:rPr>
        <w:t>and</w:t>
      </w:r>
      <w:r w:rsidR="00327D56">
        <w:rPr>
          <w:spacing w:val="-2"/>
          <w:sz w:val="24"/>
        </w:rPr>
        <w:t xml:space="preserve"> </w:t>
      </w:r>
      <w:r w:rsidR="00327D56">
        <w:rPr>
          <w:sz w:val="24"/>
        </w:rPr>
        <w:t>exponential</w:t>
      </w:r>
      <w:r w:rsidR="00327D56">
        <w:rPr>
          <w:spacing w:val="-4"/>
          <w:sz w:val="24"/>
        </w:rPr>
        <w:t xml:space="preserve"> </w:t>
      </w:r>
      <w:r w:rsidR="00327D56">
        <w:rPr>
          <w:sz w:val="24"/>
        </w:rPr>
        <w:t>functions,</w:t>
      </w:r>
      <w:r w:rsidR="00327D56">
        <w:rPr>
          <w:spacing w:val="-4"/>
          <w:sz w:val="24"/>
        </w:rPr>
        <w:t xml:space="preserve"> </w:t>
      </w:r>
      <w:r w:rsidR="00327D56">
        <w:rPr>
          <w:sz w:val="24"/>
        </w:rPr>
        <w:t>nonlinear</w:t>
      </w:r>
      <w:r w:rsidR="00327D56">
        <w:rPr>
          <w:spacing w:val="-4"/>
          <w:sz w:val="24"/>
        </w:rPr>
        <w:t xml:space="preserve"> </w:t>
      </w:r>
      <w:r w:rsidR="00327D56">
        <w:rPr>
          <w:sz w:val="24"/>
        </w:rPr>
        <w:t>functions</w:t>
      </w:r>
      <w:r w:rsidR="00327D56">
        <w:rPr>
          <w:spacing w:val="-3"/>
          <w:sz w:val="24"/>
        </w:rPr>
        <w:t xml:space="preserve"> </w:t>
      </w:r>
      <w:r w:rsidR="00327D56">
        <w:rPr>
          <w:sz w:val="24"/>
        </w:rPr>
        <w:t>must</w:t>
      </w:r>
      <w:r w:rsidR="00327D56">
        <w:rPr>
          <w:spacing w:val="-3"/>
          <w:sz w:val="24"/>
        </w:rPr>
        <w:t xml:space="preserve"> </w:t>
      </w:r>
      <w:r w:rsidR="00327D56">
        <w:rPr>
          <w:sz w:val="24"/>
        </w:rPr>
        <w:t>be</w:t>
      </w:r>
      <w:r w:rsidR="00327D56">
        <w:rPr>
          <w:spacing w:val="-5"/>
          <w:sz w:val="24"/>
        </w:rPr>
        <w:t xml:space="preserve"> </w:t>
      </w:r>
      <w:r w:rsidR="00327D56">
        <w:rPr>
          <w:sz w:val="24"/>
        </w:rPr>
        <w:t>represented</w:t>
      </w:r>
      <w:r w:rsidR="00327D56">
        <w:rPr>
          <w:spacing w:val="-4"/>
          <w:sz w:val="24"/>
        </w:rPr>
        <w:t xml:space="preserve"> </w:t>
      </w:r>
      <w:r w:rsidR="00327D56">
        <w:rPr>
          <w:sz w:val="24"/>
        </w:rPr>
        <w:t>graphically.</w:t>
      </w:r>
      <w:r w:rsidR="00327D56">
        <w:rPr>
          <w:spacing w:val="-2"/>
          <w:sz w:val="24"/>
        </w:rPr>
        <w:t xml:space="preserve"> </w:t>
      </w:r>
      <w:r w:rsidR="00327D56">
        <w:rPr>
          <w:sz w:val="24"/>
        </w:rPr>
        <w:t>In</w:t>
      </w:r>
      <w:r w:rsidR="00327D56">
        <w:rPr>
          <w:spacing w:val="-4"/>
          <w:sz w:val="24"/>
        </w:rPr>
        <w:t xml:space="preserve"> </w:t>
      </w:r>
      <w:r w:rsidR="00327D56">
        <w:rPr>
          <w:sz w:val="24"/>
        </w:rPr>
        <w:t>later courses, students will compare key features of nonlinear functions represented graphically, algebraically, or with written descriptions.</w:t>
      </w:r>
    </w:p>
    <w:p w14:paraId="2847DD4D" w14:textId="77777777" w:rsidR="00327D56" w:rsidRDefault="00327D56" w:rsidP="00E502A8">
      <w:pPr>
        <w:pStyle w:val="TableParagraph"/>
        <w:numPr>
          <w:ilvl w:val="0"/>
          <w:numId w:val="204"/>
        </w:numPr>
        <w:tabs>
          <w:tab w:val="left" w:pos="719"/>
        </w:tabs>
        <w:autoSpaceDE w:val="0"/>
        <w:autoSpaceDN w:val="0"/>
        <w:ind w:right="579"/>
        <w:rPr>
          <w:sz w:val="24"/>
        </w:rPr>
      </w:pPr>
      <w:r>
        <w:rPr>
          <w:sz w:val="24"/>
        </w:rPr>
        <w:t>Within</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functions</w:t>
      </w:r>
      <w:r>
        <w:rPr>
          <w:spacing w:val="-3"/>
          <w:sz w:val="24"/>
        </w:rPr>
        <w:t xml:space="preserve"> </w:t>
      </w:r>
      <w:r>
        <w:rPr>
          <w:sz w:val="24"/>
        </w:rPr>
        <w:t>given</w:t>
      </w:r>
      <w:r>
        <w:rPr>
          <w:spacing w:val="-2"/>
          <w:sz w:val="24"/>
        </w:rPr>
        <w:t xml:space="preserve"> </w:t>
      </w:r>
      <w:r>
        <w:rPr>
          <w:sz w:val="24"/>
        </w:rPr>
        <w:t>must</w:t>
      </w:r>
      <w:r>
        <w:rPr>
          <w:spacing w:val="-3"/>
          <w:sz w:val="24"/>
        </w:rPr>
        <w:t xml:space="preserve"> </w:t>
      </w:r>
      <w:r>
        <w:rPr>
          <w:sz w:val="24"/>
        </w:rPr>
        <w:t>be</w:t>
      </w:r>
      <w:r>
        <w:rPr>
          <w:spacing w:val="-4"/>
          <w:sz w:val="24"/>
        </w:rPr>
        <w:t xml:space="preserve"> </w:t>
      </w:r>
      <w:r>
        <w:rPr>
          <w:sz w:val="24"/>
        </w:rPr>
        <w:t>linear</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number</w:t>
      </w:r>
      <w:r>
        <w:rPr>
          <w:spacing w:val="-5"/>
          <w:sz w:val="24"/>
        </w:rPr>
        <w:t xml:space="preserve"> </w:t>
      </w:r>
      <w:r>
        <w:rPr>
          <w:sz w:val="24"/>
        </w:rPr>
        <w:t>of functions being compared is not limited to two.</w:t>
      </w:r>
    </w:p>
    <w:p w14:paraId="68019CA0" w14:textId="77777777" w:rsidR="00327D56" w:rsidRDefault="00327D56" w:rsidP="00E502A8">
      <w:pPr>
        <w:pStyle w:val="TableParagraph"/>
        <w:numPr>
          <w:ilvl w:val="0"/>
          <w:numId w:val="204"/>
        </w:numPr>
        <w:tabs>
          <w:tab w:val="left" w:pos="719"/>
        </w:tabs>
        <w:autoSpaceDE w:val="0"/>
        <w:autoSpaceDN w:val="0"/>
        <w:ind w:right="50"/>
        <w:rPr>
          <w:sz w:val="24"/>
        </w:rPr>
      </w:pPr>
      <w:r>
        <w:rPr>
          <w:sz w:val="24"/>
        </w:rPr>
        <w:t xml:space="preserve">Problem types include comparing linear to nonlinear functions represented graphically </w:t>
      </w:r>
      <w:proofErr w:type="gramStart"/>
      <w:r>
        <w:rPr>
          <w:sz w:val="24"/>
        </w:rPr>
        <w:t>and</w:t>
      </w:r>
      <w:r>
        <w:rPr>
          <w:spacing w:val="-4"/>
          <w:sz w:val="24"/>
        </w:rPr>
        <w:t xml:space="preserve"> </w:t>
      </w:r>
      <w:r>
        <w:rPr>
          <w:sz w:val="24"/>
        </w:rPr>
        <w:t>also</w:t>
      </w:r>
      <w:proofErr w:type="gramEnd"/>
      <w:r>
        <w:rPr>
          <w:spacing w:val="-4"/>
          <w:sz w:val="24"/>
        </w:rPr>
        <w:t xml:space="preserve"> </w:t>
      </w:r>
      <w:r>
        <w:rPr>
          <w:sz w:val="24"/>
        </w:rPr>
        <w:t>opportunities</w:t>
      </w:r>
      <w:r>
        <w:rPr>
          <w:spacing w:val="-4"/>
          <w:sz w:val="24"/>
        </w:rPr>
        <w:t xml:space="preserve"> </w:t>
      </w:r>
      <w:r>
        <w:rPr>
          <w:sz w:val="24"/>
        </w:rPr>
        <w:t>that</w:t>
      </w:r>
      <w:r>
        <w:rPr>
          <w:spacing w:val="-4"/>
          <w:sz w:val="24"/>
        </w:rPr>
        <w:t xml:space="preserve"> </w:t>
      </w:r>
      <w:r>
        <w:rPr>
          <w:sz w:val="24"/>
        </w:rPr>
        <w:t>present</w:t>
      </w:r>
      <w:r>
        <w:rPr>
          <w:spacing w:val="-3"/>
          <w:sz w:val="24"/>
        </w:rPr>
        <w:t xml:space="preserve"> </w:t>
      </w:r>
      <w:r>
        <w:rPr>
          <w:sz w:val="24"/>
        </w:rPr>
        <w:t>linear,</w:t>
      </w:r>
      <w:r>
        <w:rPr>
          <w:spacing w:val="-4"/>
          <w:sz w:val="24"/>
        </w:rPr>
        <w:t xml:space="preserve"> </w:t>
      </w:r>
      <w:r>
        <w:rPr>
          <w:sz w:val="24"/>
        </w:rPr>
        <w:t>quadratic</w:t>
      </w:r>
      <w:r>
        <w:rPr>
          <w:spacing w:val="-5"/>
          <w:sz w:val="24"/>
        </w:rPr>
        <w:t xml:space="preserve"> </w:t>
      </w:r>
      <w:r>
        <w:rPr>
          <w:sz w:val="24"/>
        </w:rPr>
        <w:t>and</w:t>
      </w:r>
      <w:r>
        <w:rPr>
          <w:spacing w:val="-4"/>
          <w:sz w:val="24"/>
        </w:rPr>
        <w:t xml:space="preserve"> </w:t>
      </w:r>
      <w:r>
        <w:rPr>
          <w:sz w:val="24"/>
        </w:rPr>
        <w:t>exponential</w:t>
      </w:r>
      <w:r>
        <w:rPr>
          <w:spacing w:val="-2"/>
          <w:sz w:val="24"/>
        </w:rPr>
        <w:t xml:space="preserve"> </w:t>
      </w:r>
      <w:r>
        <w:rPr>
          <w:sz w:val="24"/>
        </w:rPr>
        <w:t>functions</w:t>
      </w:r>
      <w:r>
        <w:rPr>
          <w:spacing w:val="-3"/>
          <w:sz w:val="24"/>
        </w:rPr>
        <w:t xml:space="preserve"> </w:t>
      </w:r>
      <w:r>
        <w:rPr>
          <w:sz w:val="24"/>
        </w:rPr>
        <w:t>in</w:t>
      </w:r>
      <w:r>
        <w:rPr>
          <w:spacing w:val="-4"/>
          <w:sz w:val="24"/>
        </w:rPr>
        <w:t xml:space="preserve"> </w:t>
      </w:r>
      <w:r>
        <w:rPr>
          <w:sz w:val="24"/>
        </w:rPr>
        <w:t xml:space="preserve">different </w:t>
      </w:r>
      <w:r>
        <w:rPr>
          <w:spacing w:val="-2"/>
          <w:sz w:val="24"/>
        </w:rPr>
        <w:t>forms.</w:t>
      </w:r>
    </w:p>
    <w:p w14:paraId="20E2952C" w14:textId="77777777" w:rsidR="00327D56" w:rsidRDefault="00327D56" w:rsidP="00E502A8">
      <w:pPr>
        <w:pStyle w:val="TableParagraph"/>
        <w:numPr>
          <w:ilvl w:val="0"/>
          <w:numId w:val="204"/>
        </w:numPr>
        <w:tabs>
          <w:tab w:val="left" w:pos="719"/>
        </w:tabs>
        <w:autoSpaceDE w:val="0"/>
        <w:autoSpaceDN w:val="0"/>
        <w:ind w:right="305"/>
        <w:rPr>
          <w:sz w:val="24"/>
          <w:szCs w:val="24"/>
        </w:rPr>
      </w:pPr>
      <w:r w:rsidRPr="2FDF0847">
        <w:rPr>
          <w:sz w:val="24"/>
          <w:szCs w:val="24"/>
        </w:rPr>
        <w:t>Instruction</w:t>
      </w:r>
      <w:r w:rsidRPr="2FDF0847">
        <w:rPr>
          <w:spacing w:val="-5"/>
          <w:sz w:val="24"/>
          <w:szCs w:val="24"/>
        </w:rPr>
        <w:t xml:space="preserve"> </w:t>
      </w:r>
      <w:r w:rsidRPr="2FDF0847">
        <w:rPr>
          <w:sz w:val="24"/>
          <w:szCs w:val="24"/>
        </w:rPr>
        <w:t>includes</w:t>
      </w:r>
      <w:r w:rsidRPr="2FDF0847">
        <w:rPr>
          <w:spacing w:val="-5"/>
          <w:sz w:val="24"/>
          <w:szCs w:val="24"/>
        </w:rPr>
        <w:t xml:space="preserve"> </w:t>
      </w:r>
      <w:r w:rsidRPr="2FDF0847">
        <w:rPr>
          <w:sz w:val="24"/>
          <w:szCs w:val="24"/>
        </w:rPr>
        <w:t>student</w:t>
      </w:r>
      <w:r w:rsidRPr="2FDF0847">
        <w:rPr>
          <w:spacing w:val="-5"/>
          <w:sz w:val="24"/>
          <w:szCs w:val="24"/>
        </w:rPr>
        <w:t xml:space="preserve"> </w:t>
      </w:r>
      <w:r w:rsidRPr="2FDF0847">
        <w:rPr>
          <w:sz w:val="24"/>
          <w:szCs w:val="24"/>
        </w:rPr>
        <w:t>exploration</w:t>
      </w:r>
      <w:r w:rsidRPr="2FDF0847">
        <w:rPr>
          <w:spacing w:val="-5"/>
          <w:sz w:val="24"/>
          <w:szCs w:val="24"/>
        </w:rPr>
        <w:t xml:space="preserve"> </w:t>
      </w:r>
      <w:r w:rsidRPr="2FDF0847">
        <w:rPr>
          <w:sz w:val="24"/>
          <w:szCs w:val="24"/>
        </w:rPr>
        <w:t>of</w:t>
      </w:r>
      <w:r w:rsidRPr="2FDF0847">
        <w:rPr>
          <w:spacing w:val="-6"/>
          <w:sz w:val="24"/>
          <w:szCs w:val="24"/>
        </w:rPr>
        <w:t xml:space="preserve"> </w:t>
      </w:r>
      <w:r w:rsidRPr="2FDF0847">
        <w:rPr>
          <w:sz w:val="24"/>
          <w:szCs w:val="24"/>
        </w:rPr>
        <w:t>linear,</w:t>
      </w:r>
      <w:r w:rsidRPr="2FDF0847">
        <w:rPr>
          <w:spacing w:val="-4"/>
          <w:sz w:val="24"/>
          <w:szCs w:val="24"/>
        </w:rPr>
        <w:t xml:space="preserve"> </w:t>
      </w:r>
      <w:r w:rsidRPr="2FDF0847">
        <w:rPr>
          <w:sz w:val="24"/>
          <w:szCs w:val="24"/>
        </w:rPr>
        <w:t>quadratic</w:t>
      </w:r>
      <w:r w:rsidRPr="2FDF0847">
        <w:rPr>
          <w:spacing w:val="-5"/>
          <w:sz w:val="24"/>
          <w:szCs w:val="24"/>
        </w:rPr>
        <w:t xml:space="preserve"> </w:t>
      </w:r>
      <w:r w:rsidRPr="2FDF0847">
        <w:rPr>
          <w:sz w:val="24"/>
          <w:szCs w:val="24"/>
        </w:rPr>
        <w:t>and</w:t>
      </w:r>
      <w:r w:rsidRPr="2FDF0847">
        <w:rPr>
          <w:spacing w:val="-3"/>
          <w:sz w:val="24"/>
          <w:szCs w:val="24"/>
        </w:rPr>
        <w:t xml:space="preserve"> </w:t>
      </w:r>
      <w:r w:rsidRPr="2FDF0847">
        <w:rPr>
          <w:sz w:val="24"/>
          <w:szCs w:val="24"/>
        </w:rPr>
        <w:t>exponential</w:t>
      </w:r>
      <w:r w:rsidRPr="2FDF0847">
        <w:rPr>
          <w:spacing w:val="-5"/>
          <w:sz w:val="24"/>
          <w:szCs w:val="24"/>
        </w:rPr>
        <w:t xml:space="preserve"> </w:t>
      </w:r>
      <w:r w:rsidRPr="2FDF0847">
        <w:rPr>
          <w:sz w:val="24"/>
          <w:szCs w:val="24"/>
        </w:rPr>
        <w:t>models</w:t>
      </w:r>
      <w:r w:rsidRPr="2FDF0847">
        <w:rPr>
          <w:spacing w:val="-5"/>
          <w:sz w:val="24"/>
          <w:szCs w:val="24"/>
        </w:rPr>
        <w:t xml:space="preserve"> </w:t>
      </w:r>
      <w:r w:rsidRPr="2FDF0847">
        <w:rPr>
          <w:sz w:val="24"/>
          <w:szCs w:val="24"/>
        </w:rPr>
        <w:t>to ultimately determine that a quantity increasing exponentially eventually exceeds a quantity increasing linearly or quadratically.</w:t>
      </w:r>
    </w:p>
    <w:p w14:paraId="2F8173CE"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2"/>
          <w:sz w:val="24"/>
          <w:szCs w:val="24"/>
        </w:rPr>
        <w:t xml:space="preserve"> </w:t>
      </w:r>
      <w:r w:rsidRPr="113DC138">
        <w:rPr>
          <w:sz w:val="24"/>
          <w:szCs w:val="24"/>
        </w:rPr>
        <w:t>provide</w:t>
      </w:r>
      <w:r w:rsidRPr="113DC138">
        <w:rPr>
          <w:spacing w:val="-1"/>
          <w:sz w:val="24"/>
          <w:szCs w:val="24"/>
        </w:rPr>
        <w:t xml:space="preserve"> </w:t>
      </w:r>
      <w:r w:rsidRPr="113DC138">
        <w:rPr>
          <w:sz w:val="24"/>
          <w:szCs w:val="24"/>
        </w:rPr>
        <w:t>the following</w:t>
      </w:r>
      <w:r w:rsidRPr="113DC138">
        <w:rPr>
          <w:spacing w:val="-3"/>
          <w:sz w:val="24"/>
          <w:szCs w:val="24"/>
        </w:rPr>
        <w:t xml:space="preserve"> </w:t>
      </w:r>
      <w:r w:rsidRPr="113DC138">
        <w:rPr>
          <w:spacing w:val="-2"/>
          <w:sz w:val="24"/>
          <w:szCs w:val="24"/>
        </w:rPr>
        <w:t>context.</w:t>
      </w:r>
    </w:p>
    <w:p w14:paraId="14446FDE" w14:textId="77777777" w:rsidR="00327D56" w:rsidRDefault="00327D56" w:rsidP="00E502A8">
      <w:pPr>
        <w:pStyle w:val="TableParagraph"/>
        <w:numPr>
          <w:ilvl w:val="2"/>
          <w:numId w:val="204"/>
        </w:numPr>
        <w:tabs>
          <w:tab w:val="left" w:pos="2159"/>
        </w:tabs>
        <w:autoSpaceDE w:val="0"/>
        <w:autoSpaceDN w:val="0"/>
        <w:ind w:right="34"/>
        <w:rPr>
          <w:sz w:val="24"/>
        </w:rPr>
      </w:pPr>
      <w:r w:rsidRPr="113DC138">
        <w:rPr>
          <w:sz w:val="24"/>
          <w:szCs w:val="24"/>
        </w:rPr>
        <w:t>You</w:t>
      </w:r>
      <w:r w:rsidRPr="113DC138">
        <w:rPr>
          <w:spacing w:val="-3"/>
          <w:sz w:val="24"/>
          <w:szCs w:val="24"/>
        </w:rPr>
        <w:t xml:space="preserve"> </w:t>
      </w:r>
      <w:r w:rsidRPr="113DC138">
        <w:rPr>
          <w:sz w:val="24"/>
          <w:szCs w:val="24"/>
        </w:rPr>
        <w:t>are</w:t>
      </w:r>
      <w:r w:rsidRPr="113DC138">
        <w:rPr>
          <w:spacing w:val="-5"/>
          <w:sz w:val="24"/>
          <w:szCs w:val="24"/>
        </w:rPr>
        <w:t xml:space="preserve"> </w:t>
      </w:r>
      <w:r w:rsidRPr="113DC138">
        <w:rPr>
          <w:sz w:val="24"/>
          <w:szCs w:val="24"/>
        </w:rPr>
        <w:t>being</w:t>
      </w:r>
      <w:r w:rsidRPr="113DC138">
        <w:rPr>
          <w:spacing w:val="-3"/>
          <w:sz w:val="24"/>
          <w:szCs w:val="24"/>
        </w:rPr>
        <w:t xml:space="preserve"> </w:t>
      </w:r>
      <w:r w:rsidRPr="113DC138">
        <w:rPr>
          <w:sz w:val="24"/>
          <w:szCs w:val="24"/>
        </w:rPr>
        <w:t>contracted</w:t>
      </w:r>
      <w:r w:rsidRPr="113DC138">
        <w:rPr>
          <w:spacing w:val="-2"/>
          <w:sz w:val="24"/>
          <w:szCs w:val="24"/>
        </w:rPr>
        <w:t xml:space="preserve"> </w:t>
      </w:r>
      <w:r w:rsidRPr="113DC138">
        <w:rPr>
          <w:sz w:val="24"/>
          <w:szCs w:val="24"/>
        </w:rPr>
        <w:t>by</w:t>
      </w:r>
      <w:r w:rsidRPr="113DC138">
        <w:rPr>
          <w:spacing w:val="-8"/>
          <w:sz w:val="24"/>
          <w:szCs w:val="24"/>
        </w:rPr>
        <w:t xml:space="preserve"> </w:t>
      </w:r>
      <w:r w:rsidRPr="113DC138">
        <w:rPr>
          <w:sz w:val="24"/>
          <w:szCs w:val="24"/>
        </w:rPr>
        <w:t>a</w:t>
      </w:r>
      <w:r w:rsidRPr="113DC138">
        <w:rPr>
          <w:spacing w:val="-4"/>
          <w:sz w:val="24"/>
          <w:szCs w:val="24"/>
        </w:rPr>
        <w:t xml:space="preserve"> </w:t>
      </w:r>
      <w:r w:rsidRPr="113DC138">
        <w:rPr>
          <w:sz w:val="24"/>
          <w:szCs w:val="24"/>
        </w:rPr>
        <w:t>large</w:t>
      </w:r>
      <w:r w:rsidRPr="113DC138">
        <w:rPr>
          <w:spacing w:val="-2"/>
          <w:sz w:val="24"/>
          <w:szCs w:val="24"/>
        </w:rPr>
        <w:t xml:space="preserve"> </w:t>
      </w:r>
      <w:r w:rsidRPr="113DC138">
        <w:rPr>
          <w:sz w:val="24"/>
          <w:szCs w:val="24"/>
        </w:rPr>
        <w:t>company</w:t>
      </w:r>
      <w:r w:rsidRPr="113DC138">
        <w:rPr>
          <w:spacing w:val="-8"/>
          <w:sz w:val="24"/>
          <w:szCs w:val="24"/>
        </w:rPr>
        <w:t xml:space="preserve"> </w:t>
      </w:r>
      <w:r w:rsidRPr="113DC138">
        <w:rPr>
          <w:sz w:val="24"/>
          <w:szCs w:val="24"/>
        </w:rPr>
        <w:t>to</w:t>
      </w:r>
      <w:r w:rsidRPr="113DC138">
        <w:rPr>
          <w:spacing w:val="-3"/>
          <w:sz w:val="24"/>
          <w:szCs w:val="24"/>
        </w:rPr>
        <w:t xml:space="preserve"> </w:t>
      </w:r>
      <w:r w:rsidRPr="113DC138">
        <w:rPr>
          <w:sz w:val="24"/>
          <w:szCs w:val="24"/>
        </w:rPr>
        <w:t>provide</w:t>
      </w:r>
      <w:r w:rsidRPr="113DC138">
        <w:rPr>
          <w:spacing w:val="-3"/>
          <w:sz w:val="24"/>
          <w:szCs w:val="24"/>
        </w:rPr>
        <w:t xml:space="preserve"> </w:t>
      </w:r>
      <w:r w:rsidRPr="113DC138">
        <w:rPr>
          <w:sz w:val="24"/>
          <w:szCs w:val="24"/>
        </w:rPr>
        <w:t>technical</w:t>
      </w:r>
      <w:r w:rsidRPr="113DC138">
        <w:rPr>
          <w:spacing w:val="-3"/>
          <w:sz w:val="24"/>
          <w:szCs w:val="24"/>
        </w:rPr>
        <w:t xml:space="preserve"> </w:t>
      </w:r>
      <w:r w:rsidRPr="113DC138">
        <w:rPr>
          <w:sz w:val="24"/>
          <w:szCs w:val="24"/>
        </w:rPr>
        <w:t xml:space="preserve">services to a major engineering project. The contract will involve you advising a </w:t>
      </w:r>
      <w:r w:rsidRPr="113DC138">
        <w:rPr>
          <w:sz w:val="24"/>
          <w:szCs w:val="24"/>
        </w:rPr>
        <w:lastRenderedPageBreak/>
        <w:t>group of engineers for the three weeks. The company offers you a choice of two methods of payment for your services. The first is to receive $500 per day of work. The second is to receive payment on a scale: two cents for one total day of work, four cents for two total days, eight cents for three total days, etc. Which method of payment would you choose?</w:t>
      </w:r>
    </w:p>
    <w:p w14:paraId="20845CCF" w14:textId="77777777" w:rsidR="00327D56" w:rsidRDefault="00327D56" w:rsidP="00327D56">
      <w:pPr>
        <w:pStyle w:val="TableParagraph"/>
        <w:ind w:left="1439"/>
        <w:rPr>
          <w:sz w:val="24"/>
        </w:rPr>
      </w:pPr>
      <w:r>
        <w:rPr>
          <w:sz w:val="24"/>
        </w:rPr>
        <w:t>Have</w:t>
      </w:r>
      <w:r>
        <w:rPr>
          <w:spacing w:val="-5"/>
          <w:sz w:val="24"/>
        </w:rPr>
        <w:t xml:space="preserve"> </w:t>
      </w:r>
      <w:r>
        <w:rPr>
          <w:sz w:val="24"/>
        </w:rPr>
        <w:t>students</w:t>
      </w:r>
      <w:r>
        <w:rPr>
          <w:spacing w:val="-4"/>
          <w:sz w:val="24"/>
        </w:rPr>
        <w:t xml:space="preserve"> </w:t>
      </w:r>
      <w:r>
        <w:rPr>
          <w:sz w:val="24"/>
        </w:rPr>
        <w:t>choose</w:t>
      </w:r>
      <w:r>
        <w:rPr>
          <w:spacing w:val="-5"/>
          <w:sz w:val="24"/>
        </w:rPr>
        <w:t xml:space="preserve"> </w:t>
      </w:r>
      <w:r>
        <w:rPr>
          <w:sz w:val="24"/>
        </w:rPr>
        <w:t>a</w:t>
      </w:r>
      <w:r>
        <w:rPr>
          <w:spacing w:val="-3"/>
          <w:sz w:val="24"/>
        </w:rPr>
        <w:t xml:space="preserve"> </w:t>
      </w:r>
      <w:r>
        <w:rPr>
          <w:sz w:val="24"/>
        </w:rPr>
        <w:t>method</w:t>
      </w:r>
      <w:r>
        <w:rPr>
          <w:spacing w:val="-4"/>
          <w:sz w:val="24"/>
        </w:rPr>
        <w:t xml:space="preserve"> </w:t>
      </w:r>
      <w:r>
        <w:rPr>
          <w:sz w:val="24"/>
        </w:rPr>
        <w:t>of</w:t>
      </w:r>
      <w:r>
        <w:rPr>
          <w:spacing w:val="-4"/>
          <w:sz w:val="24"/>
        </w:rPr>
        <w:t xml:space="preserve"> </w:t>
      </w:r>
      <w:r>
        <w:rPr>
          <w:sz w:val="24"/>
        </w:rPr>
        <w:t>payment</w:t>
      </w:r>
      <w:r>
        <w:rPr>
          <w:spacing w:val="-4"/>
          <w:sz w:val="24"/>
        </w:rPr>
        <w:t xml:space="preserve"> </w:t>
      </w:r>
      <w:r>
        <w:rPr>
          <w:sz w:val="24"/>
        </w:rPr>
        <w:t>and</w:t>
      </w:r>
      <w:r>
        <w:rPr>
          <w:spacing w:val="-4"/>
          <w:sz w:val="24"/>
        </w:rPr>
        <w:t xml:space="preserve"> </w:t>
      </w:r>
      <w:r>
        <w:rPr>
          <w:sz w:val="24"/>
        </w:rPr>
        <w:t>begin</w:t>
      </w:r>
      <w:r>
        <w:rPr>
          <w:spacing w:val="-2"/>
          <w:sz w:val="24"/>
        </w:rPr>
        <w:t xml:space="preserve"> </w:t>
      </w:r>
      <w:r>
        <w:rPr>
          <w:sz w:val="24"/>
        </w:rPr>
        <w:t>a</w:t>
      </w:r>
      <w:r>
        <w:rPr>
          <w:spacing w:val="-5"/>
          <w:sz w:val="24"/>
        </w:rPr>
        <w:t xml:space="preserve"> </w:t>
      </w:r>
      <w:r>
        <w:rPr>
          <w:sz w:val="24"/>
        </w:rPr>
        <w:t>class</w:t>
      </w:r>
      <w:r>
        <w:rPr>
          <w:spacing w:val="-4"/>
          <w:sz w:val="24"/>
        </w:rPr>
        <w:t xml:space="preserve"> </w:t>
      </w:r>
      <w:r>
        <w:rPr>
          <w:sz w:val="24"/>
        </w:rPr>
        <w:t>discussion</w:t>
      </w:r>
      <w:r>
        <w:rPr>
          <w:spacing w:val="-4"/>
          <w:sz w:val="24"/>
        </w:rPr>
        <w:t xml:space="preserve"> </w:t>
      </w:r>
      <w:r>
        <w:rPr>
          <w:sz w:val="24"/>
        </w:rPr>
        <w:t>regarding the reasoning students used to make their choices (</w:t>
      </w:r>
      <w:r>
        <w:rPr>
          <w:i/>
          <w:sz w:val="24"/>
        </w:rPr>
        <w:t>MTR.4.1</w:t>
      </w:r>
      <w:r>
        <w:rPr>
          <w:sz w:val="24"/>
        </w:rPr>
        <w:t>). Ask if students can create a function to represent each payment method (</w:t>
      </w:r>
      <w:r>
        <w:rPr>
          <w:i/>
          <w:sz w:val="24"/>
        </w:rPr>
        <w:t>MTR.7.1</w:t>
      </w:r>
      <w:r>
        <w:rPr>
          <w:sz w:val="24"/>
        </w:rPr>
        <w:t>).</w:t>
      </w:r>
    </w:p>
    <w:p w14:paraId="10E93DC7" w14:textId="77777777" w:rsidR="00327D56" w:rsidRDefault="00327D56" w:rsidP="00E502A8">
      <w:pPr>
        <w:pStyle w:val="TableParagraph"/>
        <w:numPr>
          <w:ilvl w:val="0"/>
          <w:numId w:val="204"/>
        </w:numPr>
        <w:tabs>
          <w:tab w:val="left" w:pos="719"/>
        </w:tabs>
        <w:autoSpaceDE w:val="0"/>
        <w:autoSpaceDN w:val="0"/>
        <w:ind w:right="148"/>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5EF3C732"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pacing w:val="-2"/>
          <w:sz w:val="24"/>
          <w:szCs w:val="24"/>
        </w:rPr>
        <w:t>Words</w:t>
      </w:r>
    </w:p>
    <w:p w14:paraId="492DA314" w14:textId="77777777" w:rsidR="00327D56" w:rsidRDefault="00327D56" w:rsidP="00327D56">
      <w:pPr>
        <w:pStyle w:val="TableParagraph"/>
        <w:ind w:left="1439" w:right="38"/>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76D60EE7"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0D06AF8E" w14:textId="77777777" w:rsidR="00327D56" w:rsidRDefault="00327D56" w:rsidP="00327D56">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 can</w:t>
      </w:r>
      <w:r>
        <w:rPr>
          <w:spacing w:val="1"/>
          <w:sz w:val="24"/>
        </w:rPr>
        <w:t xml:space="preserve"> </w:t>
      </w:r>
      <w:r>
        <w:rPr>
          <w:sz w:val="24"/>
        </w:rPr>
        <w:t>be</w:t>
      </w:r>
      <w:r>
        <w:rPr>
          <w:spacing w:val="-2"/>
          <w:sz w:val="24"/>
        </w:rPr>
        <w:t xml:space="preserve"> </w:t>
      </w:r>
      <w:r>
        <w:rPr>
          <w:sz w:val="24"/>
        </w:rPr>
        <w:t>represented as</w:t>
      </w:r>
      <w:r>
        <w:rPr>
          <w:spacing w:val="4"/>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548982F9"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538B623F" w14:textId="07BB962F" w:rsidR="00BD4528" w:rsidRPr="00327D56" w:rsidRDefault="00327D56" w:rsidP="00327D56">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 xml:space="preserve">as </w:t>
      </w: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2544EBC5" w14:textId="77777777" w:rsidR="00BD4528" w:rsidRPr="001A2DCF" w:rsidRDefault="00BD4528" w:rsidP="00BD4528">
      <w:pPr>
        <w:pStyle w:val="ListParagraph"/>
        <w:ind w:left="360"/>
        <w:textAlignment w:val="baseline"/>
        <w:rPr>
          <w:rFonts w:eastAsia="Times New Roman" w:cs="Times New Roman"/>
          <w:sz w:val="24"/>
          <w:szCs w:val="24"/>
        </w:rPr>
      </w:pPr>
    </w:p>
    <w:p w14:paraId="6015B915" w14:textId="77777777" w:rsidR="00BD4528" w:rsidRPr="00446198" w:rsidRDefault="00BD4528" w:rsidP="00BD4528">
      <w:pPr>
        <w:pStyle w:val="FunctionsF"/>
      </w:pPr>
      <w:r w:rsidRPr="00446198">
        <w:t>Common Misconceptions or Errors</w:t>
      </w:r>
    </w:p>
    <w:p w14:paraId="68E6F250" w14:textId="77777777" w:rsidR="008E4DCE" w:rsidRPr="008E4DCE" w:rsidRDefault="008E4DCE" w:rsidP="00E502A8">
      <w:pPr>
        <w:pStyle w:val="ListParagraph"/>
        <w:numPr>
          <w:ilvl w:val="0"/>
          <w:numId w:val="22"/>
        </w:numPr>
        <w:tabs>
          <w:tab w:val="left" w:pos="2160"/>
        </w:tabs>
        <w:autoSpaceDE w:val="0"/>
        <w:autoSpaceDN w:val="0"/>
        <w:spacing w:line="258" w:lineRule="exact"/>
        <w:rPr>
          <w:rFonts w:cs="Times New Roman"/>
          <w:sz w:val="24"/>
          <w:szCs w:val="24"/>
        </w:rPr>
      </w:pPr>
      <w:r w:rsidRPr="008E4DCE">
        <w:rPr>
          <w:rFonts w:cs="Times New Roman"/>
          <w:sz w:val="24"/>
          <w:szCs w:val="24"/>
        </w:rPr>
        <w:t>When</w:t>
      </w:r>
      <w:r w:rsidRPr="008E4DCE">
        <w:rPr>
          <w:rFonts w:cs="Times New Roman"/>
          <w:spacing w:val="-3"/>
          <w:sz w:val="24"/>
          <w:szCs w:val="24"/>
        </w:rPr>
        <w:t xml:space="preserve"> </w:t>
      </w:r>
      <w:r w:rsidRPr="008E4DCE">
        <w:rPr>
          <w:rFonts w:cs="Times New Roman"/>
          <w:sz w:val="24"/>
          <w:szCs w:val="24"/>
        </w:rPr>
        <w:t>describing</w:t>
      </w:r>
      <w:r w:rsidRPr="008E4DCE">
        <w:rPr>
          <w:rFonts w:cs="Times New Roman"/>
          <w:spacing w:val="-3"/>
          <w:sz w:val="24"/>
          <w:szCs w:val="24"/>
        </w:rPr>
        <w:t xml:space="preserve"> </w:t>
      </w:r>
      <w:r w:rsidRPr="008E4DCE">
        <w:rPr>
          <w:rFonts w:cs="Times New Roman"/>
          <w:sz w:val="24"/>
          <w:szCs w:val="24"/>
        </w:rPr>
        <w:t>domain</w:t>
      </w:r>
      <w:r w:rsidRPr="008E4DCE">
        <w:rPr>
          <w:rFonts w:cs="Times New Roman"/>
          <w:spacing w:val="-1"/>
          <w:sz w:val="24"/>
          <w:szCs w:val="24"/>
        </w:rPr>
        <w:t xml:space="preserve"> </w:t>
      </w:r>
      <w:r w:rsidRPr="008E4DCE">
        <w:rPr>
          <w:rFonts w:cs="Times New Roman"/>
          <w:sz w:val="24"/>
          <w:szCs w:val="24"/>
        </w:rPr>
        <w:t>or range,</w:t>
      </w:r>
      <w:r w:rsidRPr="008E4DCE">
        <w:rPr>
          <w:rFonts w:cs="Times New Roman"/>
          <w:spacing w:val="-1"/>
          <w:sz w:val="24"/>
          <w:szCs w:val="24"/>
        </w:rPr>
        <w:t xml:space="preserve"> </w:t>
      </w:r>
      <w:r w:rsidRPr="008E4DCE">
        <w:rPr>
          <w:rFonts w:cs="Times New Roman"/>
          <w:sz w:val="24"/>
          <w:szCs w:val="24"/>
        </w:rPr>
        <w:t>students may</w:t>
      </w:r>
      <w:r w:rsidRPr="008E4DCE">
        <w:rPr>
          <w:rFonts w:cs="Times New Roman"/>
          <w:spacing w:val="-4"/>
          <w:sz w:val="24"/>
          <w:szCs w:val="24"/>
        </w:rPr>
        <w:t xml:space="preserve"> </w:t>
      </w:r>
      <w:r w:rsidRPr="008E4DCE">
        <w:rPr>
          <w:rFonts w:cs="Times New Roman"/>
          <w:sz w:val="24"/>
          <w:szCs w:val="24"/>
        </w:rPr>
        <w:t>assign their</w:t>
      </w:r>
      <w:r w:rsidRPr="008E4DCE">
        <w:rPr>
          <w:rFonts w:cs="Times New Roman"/>
          <w:spacing w:val="-2"/>
          <w:sz w:val="24"/>
          <w:szCs w:val="24"/>
        </w:rPr>
        <w:t xml:space="preserve"> </w:t>
      </w:r>
      <w:r w:rsidRPr="008E4DCE">
        <w:rPr>
          <w:rFonts w:cs="Times New Roman"/>
          <w:sz w:val="24"/>
          <w:szCs w:val="24"/>
        </w:rPr>
        <w:t>constraints to</w:t>
      </w:r>
      <w:r w:rsidRPr="008E4DCE">
        <w:rPr>
          <w:rFonts w:cs="Times New Roman"/>
          <w:spacing w:val="-1"/>
          <w:sz w:val="24"/>
          <w:szCs w:val="24"/>
        </w:rPr>
        <w:t xml:space="preserve"> </w:t>
      </w:r>
      <w:r w:rsidRPr="008E4DCE">
        <w:rPr>
          <w:rFonts w:cs="Times New Roman"/>
          <w:sz w:val="24"/>
          <w:szCs w:val="24"/>
        </w:rPr>
        <w:t>the</w:t>
      </w:r>
      <w:r w:rsidRPr="008E4DCE">
        <w:rPr>
          <w:rFonts w:cs="Times New Roman"/>
          <w:spacing w:val="-1"/>
          <w:sz w:val="24"/>
          <w:szCs w:val="24"/>
        </w:rPr>
        <w:t xml:space="preserve"> </w:t>
      </w:r>
      <w:r w:rsidRPr="008E4DCE">
        <w:rPr>
          <w:rFonts w:cs="Times New Roman"/>
          <w:spacing w:val="-2"/>
          <w:sz w:val="24"/>
          <w:szCs w:val="24"/>
        </w:rPr>
        <w:t>incorrect</w:t>
      </w:r>
    </w:p>
    <w:p w14:paraId="7EEAE769" w14:textId="77777777" w:rsidR="008E4DCE" w:rsidRPr="008E4DCE" w:rsidRDefault="008E4DCE" w:rsidP="008E4DCE">
      <w:pPr>
        <w:pStyle w:val="BodyText"/>
        <w:ind w:left="720"/>
        <w:rPr>
          <w:rFonts w:ascii="Times New Roman" w:hAnsi="Times New Roman" w:cs="Times New Roman"/>
          <w:sz w:val="24"/>
          <w:szCs w:val="24"/>
        </w:rPr>
      </w:pPr>
      <w:r w:rsidRPr="008E4DCE">
        <w:rPr>
          <w:rFonts w:ascii="Times New Roman" w:hAnsi="Times New Roman" w:cs="Times New Roman"/>
          <w:sz w:val="24"/>
          <w:szCs w:val="24"/>
        </w:rPr>
        <w:t>variable.</w:t>
      </w:r>
      <w:r w:rsidRPr="008E4DCE">
        <w:rPr>
          <w:rFonts w:ascii="Times New Roman" w:hAnsi="Times New Roman" w:cs="Times New Roman"/>
          <w:spacing w:val="-2"/>
          <w:sz w:val="24"/>
          <w:szCs w:val="24"/>
        </w:rPr>
        <w:t xml:space="preserve"> </w:t>
      </w:r>
    </w:p>
    <w:p w14:paraId="3C6A56A3" w14:textId="71EADE2D" w:rsidR="00BD4528" w:rsidRPr="008E4DCE" w:rsidRDefault="008E4DCE" w:rsidP="00E502A8">
      <w:pPr>
        <w:pStyle w:val="ListParagraph"/>
        <w:numPr>
          <w:ilvl w:val="0"/>
          <w:numId w:val="22"/>
        </w:numPr>
        <w:tabs>
          <w:tab w:val="left" w:pos="2160"/>
        </w:tabs>
        <w:autoSpaceDE w:val="0"/>
        <w:autoSpaceDN w:val="0"/>
        <w:rPr>
          <w:rFonts w:cs="Times New Roman"/>
          <w:sz w:val="24"/>
          <w:szCs w:val="24"/>
        </w:rPr>
      </w:pPr>
      <w:r w:rsidRPr="008E4DCE">
        <w:rPr>
          <w:rFonts w:cs="Times New Roman"/>
          <w:sz w:val="24"/>
          <w:szCs w:val="24"/>
        </w:rPr>
        <w:t>Students may miss the need for compound inequalities when describing domain or range.</w:t>
      </w:r>
      <w:r w:rsidRPr="008E4DCE">
        <w:rPr>
          <w:rFonts w:cs="Times New Roman"/>
          <w:spacing w:val="-1"/>
          <w:sz w:val="24"/>
          <w:szCs w:val="24"/>
        </w:rPr>
        <w:t xml:space="preserve"> </w:t>
      </w:r>
      <w:r w:rsidRPr="008E4DCE">
        <w:rPr>
          <w:rFonts w:cs="Times New Roman"/>
          <w:sz w:val="24"/>
          <w:szCs w:val="24"/>
        </w:rPr>
        <w:t>When</w:t>
      </w:r>
      <w:r w:rsidRPr="008E4DCE">
        <w:rPr>
          <w:rFonts w:cs="Times New Roman"/>
          <w:spacing w:val="-4"/>
          <w:sz w:val="24"/>
          <w:szCs w:val="24"/>
        </w:rPr>
        <w:t xml:space="preserve"> </w:t>
      </w:r>
      <w:r w:rsidRPr="008E4DCE">
        <w:rPr>
          <w:rFonts w:cs="Times New Roman"/>
          <w:sz w:val="24"/>
          <w:szCs w:val="24"/>
        </w:rPr>
        <w:t>describing</w:t>
      </w:r>
      <w:r w:rsidRPr="008E4DCE">
        <w:rPr>
          <w:rFonts w:cs="Times New Roman"/>
          <w:spacing w:val="-7"/>
          <w:sz w:val="24"/>
          <w:szCs w:val="24"/>
        </w:rPr>
        <w:t xml:space="preserve"> </w:t>
      </w:r>
      <w:r w:rsidRPr="008E4DCE">
        <w:rPr>
          <w:rFonts w:cs="Times New Roman"/>
          <w:sz w:val="24"/>
          <w:szCs w:val="24"/>
        </w:rPr>
        <w:t>intervals</w:t>
      </w:r>
      <w:r w:rsidRPr="008E4DCE">
        <w:rPr>
          <w:rFonts w:cs="Times New Roman"/>
          <w:spacing w:val="-4"/>
          <w:sz w:val="24"/>
          <w:szCs w:val="24"/>
        </w:rPr>
        <w:t xml:space="preserve"> </w:t>
      </w:r>
      <w:r w:rsidRPr="008E4DCE">
        <w:rPr>
          <w:rFonts w:cs="Times New Roman"/>
          <w:sz w:val="24"/>
          <w:szCs w:val="24"/>
        </w:rPr>
        <w:t>where</w:t>
      </w:r>
      <w:r w:rsidRPr="008E4DCE">
        <w:rPr>
          <w:rFonts w:cs="Times New Roman"/>
          <w:spacing w:val="-4"/>
          <w:sz w:val="24"/>
          <w:szCs w:val="24"/>
        </w:rPr>
        <w:t xml:space="preserve"> </w:t>
      </w:r>
      <w:r w:rsidRPr="008E4DCE">
        <w:rPr>
          <w:rFonts w:cs="Times New Roman"/>
          <w:sz w:val="24"/>
          <w:szCs w:val="24"/>
        </w:rPr>
        <w:t>functions</w:t>
      </w:r>
      <w:r w:rsidRPr="008E4DCE">
        <w:rPr>
          <w:rFonts w:cs="Times New Roman"/>
          <w:spacing w:val="-4"/>
          <w:sz w:val="24"/>
          <w:szCs w:val="24"/>
        </w:rPr>
        <w:t xml:space="preserve"> </w:t>
      </w:r>
      <w:r w:rsidRPr="008E4DCE">
        <w:rPr>
          <w:rFonts w:cs="Times New Roman"/>
          <w:sz w:val="24"/>
          <w:szCs w:val="24"/>
        </w:rPr>
        <w:t>are</w:t>
      </w:r>
      <w:r w:rsidRPr="008E4DCE">
        <w:rPr>
          <w:rFonts w:cs="Times New Roman"/>
          <w:spacing w:val="-3"/>
          <w:sz w:val="24"/>
          <w:szCs w:val="24"/>
        </w:rPr>
        <w:t xml:space="preserve"> </w:t>
      </w:r>
      <w:r w:rsidRPr="008E4DCE">
        <w:rPr>
          <w:rFonts w:cs="Times New Roman"/>
          <w:sz w:val="24"/>
          <w:szCs w:val="24"/>
        </w:rPr>
        <w:t>increasing,</w:t>
      </w:r>
      <w:r w:rsidRPr="008E4DCE">
        <w:rPr>
          <w:rFonts w:cs="Times New Roman"/>
          <w:spacing w:val="-4"/>
          <w:sz w:val="24"/>
          <w:szCs w:val="24"/>
        </w:rPr>
        <w:t xml:space="preserve"> </w:t>
      </w:r>
      <w:r w:rsidRPr="008E4DCE">
        <w:rPr>
          <w:rFonts w:cs="Times New Roman"/>
          <w:sz w:val="24"/>
          <w:szCs w:val="24"/>
        </w:rPr>
        <w:t>decreasing,</w:t>
      </w:r>
      <w:r w:rsidRPr="008E4DCE">
        <w:rPr>
          <w:rFonts w:cs="Times New Roman"/>
          <w:spacing w:val="-4"/>
          <w:sz w:val="24"/>
          <w:szCs w:val="24"/>
        </w:rPr>
        <w:t xml:space="preserve"> </w:t>
      </w:r>
      <w:r w:rsidRPr="008E4DCE">
        <w:rPr>
          <w:rFonts w:cs="Times New Roman"/>
          <w:sz w:val="24"/>
          <w:szCs w:val="24"/>
        </w:rPr>
        <w:t>positive</w:t>
      </w:r>
      <w:r w:rsidRPr="008E4DCE">
        <w:rPr>
          <w:rFonts w:cs="Times New Roman"/>
          <w:spacing w:val="-5"/>
          <w:sz w:val="24"/>
          <w:szCs w:val="24"/>
        </w:rPr>
        <w:t xml:space="preserve"> </w:t>
      </w:r>
      <w:r w:rsidRPr="008E4DCE">
        <w:rPr>
          <w:rFonts w:cs="Times New Roman"/>
          <w:sz w:val="24"/>
          <w:szCs w:val="24"/>
        </w:rPr>
        <w:t>or negative, students may represent their interval using the incorrect variable.</w:t>
      </w:r>
      <w:r w:rsidR="00BD4528" w:rsidRPr="008E4DCE">
        <w:rPr>
          <w:rFonts w:eastAsia="Times New Roman" w:cs="Times New Roman"/>
          <w:sz w:val="24"/>
          <w:szCs w:val="24"/>
        </w:rPr>
        <w:t xml:space="preserve">  </w:t>
      </w:r>
    </w:p>
    <w:p w14:paraId="568A764B" w14:textId="77777777" w:rsidR="00BD4528" w:rsidRPr="00446198" w:rsidRDefault="00BD4528" w:rsidP="00BD4528">
      <w:pPr>
        <w:widowControl w:val="0"/>
        <w:spacing w:after="0" w:line="240" w:lineRule="auto"/>
        <w:ind w:left="720"/>
        <w:rPr>
          <w:rFonts w:eastAsia="Times New Roman" w:cs="Times New Roman"/>
          <w:sz w:val="24"/>
          <w:szCs w:val="24"/>
        </w:rPr>
      </w:pPr>
    </w:p>
    <w:p w14:paraId="18E8F53D" w14:textId="77777777" w:rsidR="00BD4528" w:rsidRPr="00446198" w:rsidRDefault="00BD4528" w:rsidP="00BD4528">
      <w:pPr>
        <w:pStyle w:val="FunctionsF"/>
      </w:pPr>
      <w:r w:rsidRPr="00446198">
        <w:t>Strategies to Support Tiered Instruction</w:t>
      </w:r>
    </w:p>
    <w:p w14:paraId="115EB591" w14:textId="4B4A4146" w:rsidR="001C25A0" w:rsidRPr="001C25A0" w:rsidRDefault="001C25A0" w:rsidP="00E502A8">
      <w:pPr>
        <w:numPr>
          <w:ilvl w:val="0"/>
          <w:numId w:val="26"/>
        </w:numPr>
        <w:contextualSpacing/>
        <w:rPr>
          <w:rFonts w:eastAsia="Times New Roman" w:cs="Times New Roman"/>
          <w:sz w:val="24"/>
          <w:szCs w:val="24"/>
        </w:rPr>
      </w:pPr>
      <w:r w:rsidRPr="001C25A0">
        <w:rPr>
          <w:rFonts w:eastAsia="Times New Roman" w:cs="Times New Roman"/>
          <w:sz w:val="24"/>
          <w:szCs w:val="24"/>
        </w:rPr>
        <w:t>Teacher provides a laminated cue card to aid in the identification of domain and range restrictions:</w:t>
      </w:r>
    </w:p>
    <w:p w14:paraId="2B534EF2"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Is the constraint on the independent or dependent variable in the context of the problem?</w:t>
      </w:r>
    </w:p>
    <w:p w14:paraId="360874F4"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Does the constraint restrict the input or output value in the context of the problem?</w:t>
      </w:r>
    </w:p>
    <w:p w14:paraId="7D7B82B6"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 xml:space="preserve">Was the constraint shown or highlighted on the </w:t>
      </w:r>
      <w:r w:rsidRPr="001C25A0">
        <w:rPr>
          <w:rFonts w:ascii="Cambria Math" w:eastAsia="Times New Roman" w:hAnsi="Cambria Math" w:cs="Cambria Math"/>
          <w:sz w:val="24"/>
          <w:szCs w:val="24"/>
        </w:rPr>
        <w:t>𝑥</w:t>
      </w:r>
      <w:r w:rsidRPr="001C25A0">
        <w:rPr>
          <w:rFonts w:eastAsia="Times New Roman" w:cs="Times New Roman"/>
          <w:sz w:val="24"/>
          <w:szCs w:val="24"/>
        </w:rPr>
        <w:t xml:space="preserve">- or </w:t>
      </w:r>
      <w:r w:rsidRPr="001C25A0">
        <w:rPr>
          <w:rFonts w:ascii="Cambria Math" w:eastAsia="Times New Roman" w:hAnsi="Cambria Math" w:cs="Cambria Math"/>
          <w:sz w:val="24"/>
          <w:szCs w:val="24"/>
        </w:rPr>
        <w:t>𝑦</w:t>
      </w:r>
      <w:r w:rsidRPr="001C25A0">
        <w:rPr>
          <w:rFonts w:eastAsia="Times New Roman" w:cs="Times New Roman"/>
          <w:sz w:val="24"/>
          <w:szCs w:val="24"/>
        </w:rPr>
        <w:t>-axis?</w:t>
      </w:r>
    </w:p>
    <w:p w14:paraId="06528AAA"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Teacher provides a chart to show different terminology associated with domain and range.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427"/>
        <w:gridCol w:w="2249"/>
      </w:tblGrid>
      <w:tr w:rsidR="001C25A0" w:rsidRPr="001C25A0" w14:paraId="3B097313" w14:textId="77777777" w:rsidTr="00F57E0F">
        <w:trPr>
          <w:trHeight w:val="275"/>
          <w:jc w:val="center"/>
        </w:trPr>
        <w:tc>
          <w:tcPr>
            <w:tcW w:w="2427" w:type="dxa"/>
            <w:vAlign w:val="center"/>
          </w:tcPr>
          <w:p w14:paraId="279E49B1" w14:textId="77777777" w:rsidR="001C25A0" w:rsidRPr="001C25A0" w:rsidRDefault="001C25A0" w:rsidP="00F57E0F">
            <w:pPr>
              <w:spacing w:after="0" w:line="240" w:lineRule="auto"/>
              <w:ind w:left="180"/>
              <w:contextualSpacing/>
              <w:jc w:val="center"/>
              <w:rPr>
                <w:rFonts w:eastAsia="Times New Roman" w:cs="Times New Roman"/>
                <w:b/>
                <w:bCs/>
                <w:i/>
                <w:iCs/>
                <w:sz w:val="24"/>
                <w:szCs w:val="24"/>
              </w:rPr>
            </w:pPr>
            <w:r w:rsidRPr="001C25A0">
              <w:rPr>
                <w:rFonts w:eastAsia="Times New Roman" w:cs="Times New Roman"/>
                <w:b/>
                <w:bCs/>
                <w:i/>
                <w:iCs/>
                <w:sz w:val="24"/>
                <w:szCs w:val="24"/>
              </w:rPr>
              <w:t>Domain</w:t>
            </w:r>
          </w:p>
        </w:tc>
        <w:tc>
          <w:tcPr>
            <w:tcW w:w="2249" w:type="dxa"/>
            <w:vAlign w:val="center"/>
          </w:tcPr>
          <w:p w14:paraId="7E7DCC09" w14:textId="77777777" w:rsidR="001C25A0" w:rsidRPr="001C25A0" w:rsidRDefault="001C25A0" w:rsidP="00F57E0F">
            <w:pPr>
              <w:spacing w:after="0" w:line="240" w:lineRule="auto"/>
              <w:ind w:left="180"/>
              <w:contextualSpacing/>
              <w:jc w:val="center"/>
              <w:rPr>
                <w:rFonts w:eastAsia="Times New Roman" w:cs="Times New Roman"/>
                <w:b/>
                <w:bCs/>
                <w:i/>
                <w:iCs/>
                <w:sz w:val="24"/>
                <w:szCs w:val="24"/>
              </w:rPr>
            </w:pPr>
            <w:r w:rsidRPr="001C25A0">
              <w:rPr>
                <w:rFonts w:eastAsia="Times New Roman" w:cs="Times New Roman"/>
                <w:b/>
                <w:bCs/>
                <w:i/>
                <w:iCs/>
                <w:sz w:val="24"/>
                <w:szCs w:val="24"/>
              </w:rPr>
              <w:t>Range</w:t>
            </w:r>
          </w:p>
        </w:tc>
      </w:tr>
      <w:tr w:rsidR="001C25A0" w:rsidRPr="001C25A0" w14:paraId="649A7283" w14:textId="77777777" w:rsidTr="00F57E0F">
        <w:trPr>
          <w:trHeight w:val="280"/>
          <w:jc w:val="center"/>
        </w:trPr>
        <w:tc>
          <w:tcPr>
            <w:tcW w:w="2427" w:type="dxa"/>
            <w:vAlign w:val="center"/>
          </w:tcPr>
          <w:p w14:paraId="749078D7"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ascii="Cambria Math" w:eastAsia="Times New Roman" w:hAnsi="Cambria Math" w:cs="Cambria Math"/>
                <w:sz w:val="24"/>
                <w:szCs w:val="24"/>
              </w:rPr>
              <w:t>𝑥</w:t>
            </w:r>
            <w:r w:rsidRPr="001C25A0">
              <w:rPr>
                <w:rFonts w:eastAsia="Times New Roman" w:cs="Times New Roman"/>
                <w:sz w:val="24"/>
                <w:szCs w:val="24"/>
              </w:rPr>
              <w:t>-values</w:t>
            </w:r>
          </w:p>
        </w:tc>
        <w:tc>
          <w:tcPr>
            <w:tcW w:w="2249" w:type="dxa"/>
            <w:vAlign w:val="center"/>
          </w:tcPr>
          <w:p w14:paraId="6578C13F"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ascii="Cambria Math" w:eastAsia="Times New Roman" w:hAnsi="Cambria Math" w:cs="Cambria Math"/>
                <w:sz w:val="24"/>
                <w:szCs w:val="24"/>
              </w:rPr>
              <w:t>𝑦</w:t>
            </w:r>
            <w:r w:rsidRPr="001C25A0">
              <w:rPr>
                <w:rFonts w:eastAsia="Times New Roman" w:cs="Times New Roman"/>
                <w:sz w:val="24"/>
                <w:szCs w:val="24"/>
              </w:rPr>
              <w:t>-values</w:t>
            </w:r>
          </w:p>
        </w:tc>
      </w:tr>
      <w:tr w:rsidR="001C25A0" w:rsidRPr="001C25A0" w14:paraId="7F75AF6E" w14:textId="77777777" w:rsidTr="00F57E0F">
        <w:trPr>
          <w:trHeight w:val="278"/>
          <w:jc w:val="center"/>
        </w:trPr>
        <w:tc>
          <w:tcPr>
            <w:tcW w:w="2427" w:type="dxa"/>
            <w:vAlign w:val="center"/>
          </w:tcPr>
          <w:p w14:paraId="1428099F"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eastAsia="Times New Roman" w:cs="Times New Roman"/>
                <w:sz w:val="24"/>
                <w:szCs w:val="24"/>
              </w:rPr>
              <w:t>Input</w:t>
            </w:r>
          </w:p>
        </w:tc>
        <w:tc>
          <w:tcPr>
            <w:tcW w:w="2249" w:type="dxa"/>
            <w:vAlign w:val="center"/>
          </w:tcPr>
          <w:p w14:paraId="5F05E02B"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eastAsia="Times New Roman" w:cs="Times New Roman"/>
                <w:sz w:val="24"/>
                <w:szCs w:val="24"/>
              </w:rPr>
              <w:t>Output</w:t>
            </w:r>
          </w:p>
        </w:tc>
      </w:tr>
    </w:tbl>
    <w:p w14:paraId="60D7F8AF"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The use of a graph of the function to point out areas of constraints in a real-world context can help students understand the need for compound inequalities when describing the domain and range.</w:t>
      </w:r>
    </w:p>
    <w:p w14:paraId="586C36CD"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Where students are struggling with concepts such as when a function is increasing, decreasing, positive, negative or questions about its end behavior, ask reflective questions:</w:t>
      </w:r>
    </w:p>
    <w:p w14:paraId="4A7F3F86"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Imagine walking on the graph from left to right, where would you be going uphill (increasing) or where would you be going downhill (decreasing)?</w:t>
      </w:r>
    </w:p>
    <w:p w14:paraId="0EB4C47C"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lastRenderedPageBreak/>
        <w:t>On the left, where are you coming from (far below or far above), and on the right, would you eventually be going up forever or down forever (end behavior)?</w:t>
      </w:r>
    </w:p>
    <w:p w14:paraId="61EDD56F" w14:textId="77777777" w:rsidR="00BD4528" w:rsidRPr="00446198" w:rsidRDefault="00BD4528" w:rsidP="00BD4528">
      <w:pPr>
        <w:spacing w:after="0" w:line="240" w:lineRule="auto"/>
        <w:rPr>
          <w:rFonts w:eastAsia="Times New Roman" w:cs="Times New Roman"/>
          <w:sz w:val="24"/>
          <w:szCs w:val="24"/>
        </w:rPr>
      </w:pPr>
    </w:p>
    <w:p w14:paraId="7C21EE65" w14:textId="77777777" w:rsidR="00BD4528" w:rsidRPr="00446198" w:rsidRDefault="00BD4528" w:rsidP="00BD4528">
      <w:pPr>
        <w:pStyle w:val="FunctionsF"/>
      </w:pPr>
      <w:r w:rsidRPr="00446198">
        <w:t>Instructional Tasks </w:t>
      </w:r>
    </w:p>
    <w:p w14:paraId="3CC3882F" w14:textId="5B7EEF68" w:rsidR="00BD4528" w:rsidRPr="006B6BAE" w:rsidRDefault="00BD4528" w:rsidP="00BD452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1F7D97">
        <w:rPr>
          <w:rFonts w:eastAsia="Times New Roman" w:cs="Times New Roman"/>
          <w:i/>
          <w:sz w:val="24"/>
          <w:szCs w:val="24"/>
        </w:rPr>
        <w:t>7</w:t>
      </w:r>
      <w:r w:rsidRPr="006B6BAE">
        <w:rPr>
          <w:rFonts w:eastAsia="Times New Roman" w:cs="Times New Roman"/>
          <w:i/>
          <w:sz w:val="24"/>
          <w:szCs w:val="24"/>
        </w:rPr>
        <w:t>.1)</w:t>
      </w:r>
    </w:p>
    <w:p w14:paraId="64820EFF" w14:textId="29CEAB59" w:rsidR="00E53BFF" w:rsidRPr="00E53BFF" w:rsidRDefault="00E53BFF" w:rsidP="00E53BFF">
      <w:pPr>
        <w:spacing w:after="0" w:line="240" w:lineRule="auto"/>
        <w:ind w:left="360"/>
        <w:textAlignment w:val="baseline"/>
        <w:rPr>
          <w:rFonts w:eastAsia="Times New Roman" w:cs="Times New Roman"/>
          <w:sz w:val="24"/>
          <w:szCs w:val="24"/>
        </w:rPr>
      </w:pPr>
      <w:r w:rsidRPr="00E53BFF">
        <w:rPr>
          <w:rFonts w:eastAsia="Times New Roman" w:cs="Times New Roman"/>
          <w:sz w:val="24"/>
          <w:szCs w:val="24"/>
        </w:rPr>
        <w:t>Nancy works for a company that offers two types of savings plans. Plan A is represented by</w:t>
      </w:r>
      <w:r>
        <w:rPr>
          <w:rFonts w:eastAsia="Times New Roman" w:cs="Times New Roman"/>
          <w:sz w:val="24"/>
          <w:szCs w:val="24"/>
        </w:rPr>
        <w:t xml:space="preserve"> </w:t>
      </w:r>
      <w:r w:rsidRPr="00E53BFF">
        <w:rPr>
          <w:rFonts w:eastAsia="Times New Roman" w:cs="Times New Roman"/>
          <w:sz w:val="24"/>
          <w:szCs w:val="24"/>
        </w:rPr>
        <w:t xml:space="preserve">the function </w:t>
      </w:r>
      <w:r w:rsidRPr="00E53BFF">
        <w:rPr>
          <w:rFonts w:ascii="Cambria Math" w:eastAsia="Times New Roman" w:hAnsi="Cambria Math" w:cs="Cambria Math"/>
          <w:sz w:val="24"/>
          <w:szCs w:val="24"/>
        </w:rPr>
        <w:t>𝑔</w:t>
      </w:r>
      <w:r w:rsidRPr="00E53BFF">
        <w:rPr>
          <w:rFonts w:eastAsia="Times New Roman" w:cs="Times New Roman"/>
          <w:sz w:val="24"/>
          <w:szCs w:val="24"/>
        </w:rPr>
        <w:t>(</w:t>
      </w:r>
      <w:r w:rsidRPr="00E53BFF">
        <w:rPr>
          <w:rFonts w:ascii="Cambria Math" w:eastAsia="Times New Roman" w:hAnsi="Cambria Math" w:cs="Cambria Math"/>
          <w:sz w:val="24"/>
          <w:szCs w:val="24"/>
        </w:rPr>
        <w:t>𝑥</w:t>
      </w:r>
      <w:r w:rsidRPr="00E53BFF">
        <w:rPr>
          <w:rFonts w:eastAsia="Times New Roman" w:cs="Times New Roman"/>
          <w:sz w:val="24"/>
          <w:szCs w:val="24"/>
        </w:rPr>
        <w:t>) = 250 + 3</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where </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is the number of quarter years she has utilized the plan. Plan B is represented by the function (</w:t>
      </w:r>
      <w:r w:rsidRPr="00E53BFF">
        <w:rPr>
          <w:rFonts w:ascii="Cambria Math" w:eastAsia="Times New Roman" w:hAnsi="Cambria Math" w:cs="Cambria Math"/>
          <w:sz w:val="24"/>
          <w:szCs w:val="24"/>
        </w:rPr>
        <w:t>𝑥</w:t>
      </w:r>
      <w:r w:rsidRPr="00E53BFF">
        <w:rPr>
          <w:rFonts w:eastAsia="Times New Roman" w:cs="Times New Roman"/>
          <w:sz w:val="24"/>
          <w:szCs w:val="24"/>
        </w:rPr>
        <w:t>) = 250</w:t>
      </w:r>
      <w:r w:rsidR="002325B0">
        <w:rPr>
          <w:rFonts w:eastAsia="Times New Roman" w:cs="Times New Roman"/>
          <w:sz w:val="24"/>
          <w:szCs w:val="24"/>
        </w:rPr>
        <w:t xml:space="preserve"> </w:t>
      </w:r>
      <w:r w:rsidRPr="00E53BFF">
        <w:rPr>
          <w:rFonts w:eastAsia="Times New Roman" w:cs="Times New Roman"/>
          <w:sz w:val="24"/>
          <w:szCs w:val="24"/>
        </w:rPr>
        <w:t>(1.01)</w:t>
      </w:r>
      <w:r w:rsidR="002325B0" w:rsidRPr="00E53BFF">
        <w:rPr>
          <w:rFonts w:ascii="Cambria Math" w:eastAsia="Times New Roman" w:hAnsi="Cambria Math" w:cs="Cambria Math"/>
          <w:sz w:val="24"/>
          <w:szCs w:val="24"/>
        </w:rPr>
        <w:t xml:space="preserve"> </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where </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is the number of quarter years she has utilized the plan.</w:t>
      </w:r>
    </w:p>
    <w:p w14:paraId="6C863024" w14:textId="77777777" w:rsidR="00E53BFF" w:rsidRPr="00E53BFF" w:rsidRDefault="00E53BFF" w:rsidP="00E53BFF">
      <w:pPr>
        <w:spacing w:after="0" w:line="240" w:lineRule="auto"/>
        <w:ind w:left="1170" w:hanging="810"/>
        <w:textAlignment w:val="baseline"/>
        <w:rPr>
          <w:rFonts w:eastAsia="Times New Roman" w:cs="Times New Roman"/>
          <w:sz w:val="24"/>
          <w:szCs w:val="24"/>
        </w:rPr>
      </w:pPr>
      <w:r w:rsidRPr="00E53BFF">
        <w:rPr>
          <w:rFonts w:eastAsia="Times New Roman" w:cs="Times New Roman"/>
          <w:sz w:val="24"/>
          <w:szCs w:val="24"/>
        </w:rPr>
        <w:t>Part A. Nancy wants to have the highest savings possible after five years, when she plans to leave the company. Which plan should she use?</w:t>
      </w:r>
    </w:p>
    <w:p w14:paraId="3DFC67D4" w14:textId="77777777" w:rsidR="00BD1AF2" w:rsidRDefault="00E53BFF" w:rsidP="00BD1AF2">
      <w:pPr>
        <w:spacing w:after="0" w:line="240" w:lineRule="auto"/>
        <w:ind w:left="1170" w:hanging="810"/>
        <w:textAlignment w:val="baseline"/>
        <w:rPr>
          <w:rFonts w:eastAsia="Times New Roman" w:cs="Times New Roman"/>
          <w:sz w:val="24"/>
          <w:szCs w:val="24"/>
        </w:rPr>
      </w:pPr>
      <w:r w:rsidRPr="00E53BFF">
        <w:rPr>
          <w:rFonts w:eastAsia="Times New Roman" w:cs="Times New Roman"/>
          <w:sz w:val="24"/>
          <w:szCs w:val="24"/>
        </w:rPr>
        <w:t>Part B. What if Nancy stays for ten years? Which plan should she use?</w:t>
      </w:r>
    </w:p>
    <w:p w14:paraId="4FB38544" w14:textId="77777777" w:rsidR="002325B0" w:rsidRDefault="002325B0" w:rsidP="00BD1AF2">
      <w:pPr>
        <w:spacing w:after="0" w:line="240" w:lineRule="auto"/>
        <w:ind w:left="1170" w:hanging="810"/>
        <w:textAlignment w:val="baseline"/>
        <w:rPr>
          <w:rFonts w:eastAsia="Times New Roman" w:cs="Times New Roman"/>
          <w:sz w:val="24"/>
          <w:szCs w:val="24"/>
        </w:rPr>
      </w:pPr>
    </w:p>
    <w:p w14:paraId="66CA71EE" w14:textId="68F5EFC6" w:rsidR="00BD1AF2" w:rsidRPr="00BD1AF2" w:rsidRDefault="00BD1AF2" w:rsidP="00BD1AF2">
      <w:pPr>
        <w:spacing w:after="0" w:line="240" w:lineRule="auto"/>
        <w:ind w:left="954" w:hanging="810"/>
        <w:textAlignment w:val="baseline"/>
        <w:rPr>
          <w:rFonts w:eastAsia="Times New Roman" w:cs="Times New Roman"/>
          <w:sz w:val="24"/>
          <w:szCs w:val="24"/>
        </w:rPr>
      </w:pPr>
      <w:r w:rsidRPr="00BD1AF2">
        <w:rPr>
          <w:rFonts w:cs="Times New Roman"/>
          <w:i/>
          <w:sz w:val="24"/>
          <w:szCs w:val="24"/>
        </w:rPr>
        <w:t>Instructional Task</w:t>
      </w:r>
      <w:r w:rsidRPr="00BD1AF2">
        <w:rPr>
          <w:rFonts w:cs="Times New Roman"/>
          <w:i/>
          <w:spacing w:val="-1"/>
          <w:sz w:val="24"/>
          <w:szCs w:val="24"/>
        </w:rPr>
        <w:t xml:space="preserve"> </w:t>
      </w:r>
      <w:r w:rsidRPr="00BD1AF2">
        <w:rPr>
          <w:rFonts w:cs="Times New Roman"/>
          <w:i/>
          <w:sz w:val="24"/>
          <w:szCs w:val="24"/>
        </w:rPr>
        <w:t xml:space="preserve">2 </w:t>
      </w:r>
      <w:r w:rsidRPr="00BD1AF2">
        <w:rPr>
          <w:rFonts w:cs="Times New Roman"/>
          <w:i/>
          <w:spacing w:val="-2"/>
          <w:sz w:val="24"/>
          <w:szCs w:val="24"/>
        </w:rPr>
        <w:t>(MTR.3.1)</w:t>
      </w:r>
    </w:p>
    <w:p w14:paraId="7F81B57D" w14:textId="0E316C5F" w:rsidR="00BD1AF2" w:rsidRPr="00BD1AF2" w:rsidRDefault="00BD1AF2" w:rsidP="00BD1AF2">
      <w:pPr>
        <w:pStyle w:val="BodyText"/>
        <w:spacing w:before="0"/>
        <w:ind w:left="360"/>
        <w:rPr>
          <w:rFonts w:ascii="Times New Roman" w:hAnsi="Times New Roman" w:cs="Times New Roman"/>
          <w:sz w:val="24"/>
          <w:szCs w:val="24"/>
        </w:rPr>
      </w:pPr>
      <w:r w:rsidRPr="00BD1AF2">
        <w:rPr>
          <w:rFonts w:ascii="Times New Roman" w:hAnsi="Times New Roman" w:cs="Times New Roman"/>
          <w:sz w:val="24"/>
          <w:szCs w:val="24"/>
        </w:rPr>
        <w:t>Three</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functions</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are</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represented</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below,</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with</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the</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table</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representing</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a</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linear</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function.</w:t>
      </w:r>
      <w:r w:rsidRPr="00BD1AF2">
        <w:rPr>
          <w:rFonts w:ascii="Times New Roman" w:hAnsi="Times New Roman" w:cs="Times New Roman"/>
          <w:spacing w:val="-1"/>
          <w:sz w:val="24"/>
          <w:szCs w:val="24"/>
        </w:rPr>
        <w:t xml:space="preserve"> </w:t>
      </w:r>
      <w:r w:rsidRPr="00BD1AF2">
        <w:rPr>
          <w:rFonts w:ascii="Times New Roman" w:hAnsi="Times New Roman" w:cs="Times New Roman"/>
          <w:sz w:val="24"/>
          <w:szCs w:val="24"/>
        </w:rPr>
        <w:t xml:space="preserve">Which function has the smallest </w:t>
      </w:r>
      <w:r w:rsidR="002325B0" w:rsidRPr="00BD1AF2">
        <w:rPr>
          <w:rFonts w:ascii="Cambria Math" w:eastAsia="Cambria Math" w:hAnsi="Cambria Math" w:cs="Cambria Math"/>
          <w:sz w:val="24"/>
          <w:szCs w:val="24"/>
        </w:rPr>
        <w:t>x</w:t>
      </w:r>
      <w:r w:rsidRPr="00BD1AF2">
        <w:rPr>
          <w:rFonts w:ascii="Times New Roman" w:hAnsi="Times New Roman" w:cs="Times New Roman"/>
          <w:sz w:val="24"/>
          <w:szCs w:val="24"/>
        </w:rPr>
        <w:t>-intercept?</w:t>
      </w:r>
    </w:p>
    <w:p w14:paraId="2E1C6A2E" w14:textId="6D334F4E" w:rsidR="00BD1AF2" w:rsidRDefault="004833EE" w:rsidP="00BD1AF2">
      <w:pPr>
        <w:pStyle w:val="BodyText"/>
        <w:ind w:left="1431" w:right="1433"/>
        <w:jc w:val="center"/>
        <w:rPr>
          <w:rFonts w:ascii="Cambria Math" w:eastAsia="Cambria Math" w:hAnsi="Cambria Math"/>
          <w:spacing w:val="-5"/>
        </w:rPr>
      </w:pPr>
      <w:r>
        <w:rPr>
          <w:noProof/>
        </w:rPr>
        <w:drawing>
          <wp:anchor distT="0" distB="0" distL="0" distR="0" simplePos="0" relativeHeight="251658292" behindDoc="1" locked="0" layoutInCell="1" allowOverlap="1" wp14:anchorId="05EF64E4" wp14:editId="357703A9">
            <wp:simplePos x="0" y="0"/>
            <wp:positionH relativeFrom="page">
              <wp:posOffset>2972206</wp:posOffset>
            </wp:positionH>
            <wp:positionV relativeFrom="paragraph">
              <wp:posOffset>255763</wp:posOffset>
            </wp:positionV>
            <wp:extent cx="1911544" cy="1618488"/>
            <wp:effectExtent l="0" t="0" r="0" b="0"/>
            <wp:wrapTopAndBottom/>
            <wp:docPr id="1721" name="Picture 1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Picture 1721">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1911544" cy="1618488"/>
                    </a:xfrm>
                    <a:prstGeom prst="rect">
                      <a:avLst/>
                    </a:prstGeom>
                  </pic:spPr>
                </pic:pic>
              </a:graphicData>
            </a:graphic>
          </wp:anchor>
        </w:drawing>
      </w:r>
      <w:r w:rsidR="00BD1AF2">
        <w:rPr>
          <w:rFonts w:ascii="Cambria Math" w:eastAsia="Cambria Math" w:hAnsi="Cambria Math"/>
        </w:rPr>
        <w:t>𝑓</w:t>
      </w:r>
      <w:r w:rsidR="00BD1AF2">
        <w:rPr>
          <w:rFonts w:ascii="Cambria Math" w:eastAsia="Cambria Math" w:hAnsi="Cambria Math"/>
          <w:position w:val="1"/>
        </w:rPr>
        <w:t>(</w:t>
      </w:r>
      <w:r w:rsidR="00BD1AF2">
        <w:rPr>
          <w:rFonts w:ascii="Cambria Math" w:eastAsia="Cambria Math" w:hAnsi="Cambria Math"/>
        </w:rPr>
        <w:t>𝑥</w:t>
      </w:r>
      <w:r w:rsidR="00BD1AF2">
        <w:rPr>
          <w:rFonts w:ascii="Cambria Math" w:eastAsia="Cambria Math" w:hAnsi="Cambria Math"/>
          <w:position w:val="1"/>
        </w:rPr>
        <w:t>)</w:t>
      </w:r>
      <w:r w:rsidR="00BD1AF2">
        <w:rPr>
          <w:rFonts w:ascii="Cambria Math" w:eastAsia="Cambria Math" w:hAnsi="Cambria Math"/>
          <w:spacing w:val="22"/>
          <w:position w:val="1"/>
        </w:rPr>
        <w:t xml:space="preserve"> </w:t>
      </w:r>
      <w:r w:rsidR="00BD1AF2">
        <w:rPr>
          <w:rFonts w:ascii="Cambria Math" w:eastAsia="Cambria Math" w:hAnsi="Cambria Math"/>
        </w:rPr>
        <w:t>=</w:t>
      </w:r>
      <w:r w:rsidR="00BD1AF2">
        <w:rPr>
          <w:rFonts w:ascii="Cambria Math" w:eastAsia="Cambria Math" w:hAnsi="Cambria Math"/>
          <w:spacing w:val="21"/>
        </w:rPr>
        <w:t xml:space="preserve"> </w:t>
      </w:r>
      <w:r w:rsidR="00BD1AF2">
        <w:rPr>
          <w:rFonts w:ascii="Cambria Math" w:eastAsia="Cambria Math" w:hAnsi="Cambria Math"/>
        </w:rPr>
        <w:t>25𝑥</w:t>
      </w:r>
      <w:r w:rsidR="00BD1AF2">
        <w:rPr>
          <w:rFonts w:ascii="Cambria Math" w:eastAsia="Cambria Math" w:hAnsi="Cambria Math"/>
          <w:vertAlign w:val="superscript"/>
        </w:rPr>
        <w:t>2</w:t>
      </w:r>
      <w:r w:rsidR="00BD1AF2">
        <w:rPr>
          <w:rFonts w:ascii="Cambria Math" w:eastAsia="Cambria Math" w:hAnsi="Cambria Math"/>
          <w:spacing w:val="21"/>
        </w:rPr>
        <w:t xml:space="preserve"> </w:t>
      </w:r>
      <w:r w:rsidR="00C71C64">
        <w:rPr>
          <w:rFonts w:ascii="Cambria Math" w:eastAsia="Cambria Math" w:hAnsi="Cambria Math"/>
        </w:rPr>
        <w:t>–</w:t>
      </w:r>
      <w:r w:rsidR="00BD1AF2">
        <w:rPr>
          <w:rFonts w:ascii="Cambria Math" w:eastAsia="Cambria Math" w:hAnsi="Cambria Math"/>
          <w:spacing w:val="7"/>
        </w:rPr>
        <w:t xml:space="preserve"> </w:t>
      </w:r>
      <w:r w:rsidR="00BD1AF2">
        <w:rPr>
          <w:rFonts w:ascii="Cambria Math" w:eastAsia="Cambria Math" w:hAnsi="Cambria Math"/>
          <w:spacing w:val="-5"/>
        </w:rPr>
        <w:t>16</w:t>
      </w:r>
    </w:p>
    <w:p w14:paraId="45E0AB2C" w14:textId="77777777" w:rsidR="00C71C64" w:rsidRDefault="00C71C64" w:rsidP="00C71C64">
      <w:pPr>
        <w:pStyle w:val="BodyText"/>
        <w:spacing w:before="0"/>
        <w:ind w:left="1431" w:right="1433"/>
        <w:jc w:val="center"/>
        <w:rPr>
          <w:rFonts w:ascii="Cambria Math" w:eastAsia="Cambria Math" w:hAnsi="Cambria Mat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20"/>
        <w:gridCol w:w="720"/>
        <w:gridCol w:w="720"/>
        <w:gridCol w:w="720"/>
        <w:gridCol w:w="720"/>
      </w:tblGrid>
      <w:tr w:rsidR="00BD1AF2" w14:paraId="3A424E4D" w14:textId="77777777" w:rsidTr="005606F7">
        <w:trPr>
          <w:trHeight w:val="288"/>
          <w:jc w:val="center"/>
        </w:trPr>
        <w:tc>
          <w:tcPr>
            <w:tcW w:w="720" w:type="dxa"/>
            <w:shd w:val="clear" w:color="auto" w:fill="F2F2F2" w:themeFill="background1" w:themeFillShade="F2"/>
          </w:tcPr>
          <w:p w14:paraId="13224499" w14:textId="77777777" w:rsidR="00BD1AF2" w:rsidRDefault="00BD1AF2" w:rsidP="00161014">
            <w:pPr>
              <w:pStyle w:val="TableParagraph"/>
              <w:spacing w:line="281" w:lineRule="exact"/>
              <w:ind w:left="105" w:right="98"/>
              <w:jc w:val="center"/>
              <w:rPr>
                <w:rFonts w:ascii="Cambria Math" w:eastAsia="Cambria Math"/>
                <w:sz w:val="24"/>
              </w:rPr>
            </w:pPr>
            <w:r>
              <w:rPr>
                <w:rFonts w:ascii="Cambria Math" w:eastAsia="Cambria Math"/>
                <w:spacing w:val="-10"/>
                <w:sz w:val="24"/>
              </w:rPr>
              <w:t>𝑥</w:t>
            </w:r>
          </w:p>
        </w:tc>
        <w:tc>
          <w:tcPr>
            <w:tcW w:w="720" w:type="dxa"/>
          </w:tcPr>
          <w:p w14:paraId="24AE6BEA" w14:textId="77777777" w:rsidR="00BD1AF2" w:rsidRDefault="00BD1AF2" w:rsidP="00161014">
            <w:pPr>
              <w:pStyle w:val="TableParagraph"/>
              <w:spacing w:line="270" w:lineRule="exact"/>
              <w:ind w:left="110" w:right="98"/>
              <w:jc w:val="center"/>
              <w:rPr>
                <w:sz w:val="24"/>
              </w:rPr>
            </w:pPr>
            <w:r>
              <w:rPr>
                <w:spacing w:val="-2"/>
                <w:sz w:val="24"/>
              </w:rPr>
              <w:t>-</w:t>
            </w:r>
            <w:r>
              <w:rPr>
                <w:spacing w:val="-12"/>
                <w:sz w:val="24"/>
              </w:rPr>
              <w:t>5</w:t>
            </w:r>
          </w:p>
        </w:tc>
        <w:tc>
          <w:tcPr>
            <w:tcW w:w="720" w:type="dxa"/>
          </w:tcPr>
          <w:p w14:paraId="526EAAAD" w14:textId="77777777" w:rsidR="00BD1AF2" w:rsidRDefault="00BD1AF2" w:rsidP="00161014">
            <w:pPr>
              <w:pStyle w:val="TableParagraph"/>
              <w:spacing w:line="270" w:lineRule="exact"/>
              <w:ind w:right="247"/>
              <w:jc w:val="right"/>
              <w:rPr>
                <w:sz w:val="24"/>
              </w:rPr>
            </w:pPr>
            <w:r>
              <w:rPr>
                <w:spacing w:val="-2"/>
                <w:sz w:val="24"/>
              </w:rPr>
              <w:t>-</w:t>
            </w:r>
            <w:r>
              <w:rPr>
                <w:spacing w:val="-12"/>
                <w:sz w:val="24"/>
              </w:rPr>
              <w:t>2</w:t>
            </w:r>
          </w:p>
        </w:tc>
        <w:tc>
          <w:tcPr>
            <w:tcW w:w="720" w:type="dxa"/>
          </w:tcPr>
          <w:p w14:paraId="7A96914D" w14:textId="77777777" w:rsidR="00BD1AF2" w:rsidRDefault="00BD1AF2" w:rsidP="00161014">
            <w:pPr>
              <w:pStyle w:val="TableParagraph"/>
              <w:spacing w:line="270" w:lineRule="exact"/>
              <w:ind w:left="14"/>
              <w:jc w:val="center"/>
              <w:rPr>
                <w:sz w:val="24"/>
              </w:rPr>
            </w:pPr>
            <w:r>
              <w:rPr>
                <w:sz w:val="24"/>
              </w:rPr>
              <w:t>1</w:t>
            </w:r>
          </w:p>
        </w:tc>
        <w:tc>
          <w:tcPr>
            <w:tcW w:w="720" w:type="dxa"/>
          </w:tcPr>
          <w:p w14:paraId="7D512ABC" w14:textId="77777777" w:rsidR="00BD1AF2" w:rsidRDefault="00BD1AF2" w:rsidP="00161014">
            <w:pPr>
              <w:pStyle w:val="TableParagraph"/>
              <w:spacing w:line="270" w:lineRule="exact"/>
              <w:ind w:left="15"/>
              <w:jc w:val="center"/>
              <w:rPr>
                <w:sz w:val="24"/>
              </w:rPr>
            </w:pPr>
            <w:r>
              <w:rPr>
                <w:sz w:val="24"/>
              </w:rPr>
              <w:t>4</w:t>
            </w:r>
          </w:p>
        </w:tc>
        <w:tc>
          <w:tcPr>
            <w:tcW w:w="720" w:type="dxa"/>
          </w:tcPr>
          <w:p w14:paraId="2DE16090" w14:textId="77777777" w:rsidR="00BD1AF2" w:rsidRDefault="00BD1AF2" w:rsidP="00161014">
            <w:pPr>
              <w:pStyle w:val="TableParagraph"/>
              <w:spacing w:line="270" w:lineRule="exact"/>
              <w:ind w:left="15"/>
              <w:jc w:val="center"/>
              <w:rPr>
                <w:sz w:val="24"/>
              </w:rPr>
            </w:pPr>
            <w:r>
              <w:rPr>
                <w:sz w:val="24"/>
              </w:rPr>
              <w:t>7</w:t>
            </w:r>
          </w:p>
        </w:tc>
      </w:tr>
      <w:tr w:rsidR="00BD1AF2" w14:paraId="06BC599A" w14:textId="77777777" w:rsidTr="002A7289">
        <w:trPr>
          <w:trHeight w:val="288"/>
          <w:jc w:val="center"/>
        </w:trPr>
        <w:tc>
          <w:tcPr>
            <w:tcW w:w="720" w:type="dxa"/>
            <w:shd w:val="clear" w:color="auto" w:fill="F2F2F2" w:themeFill="background1" w:themeFillShade="F2"/>
          </w:tcPr>
          <w:p w14:paraId="1CC2BF95" w14:textId="77777777" w:rsidR="00BD1AF2" w:rsidRDefault="00BD1AF2" w:rsidP="00161014">
            <w:pPr>
              <w:pStyle w:val="TableParagraph"/>
              <w:spacing w:line="281" w:lineRule="exact"/>
              <w:ind w:left="113" w:right="98"/>
              <w:jc w:val="center"/>
              <w:rPr>
                <w:rFonts w:ascii="Cambria Math" w:eastAsia="Cambria Math"/>
                <w:sz w:val="24"/>
              </w:rPr>
            </w:pPr>
            <w:r>
              <w:rPr>
                <w:rFonts w:ascii="Cambria Math" w:eastAsia="Cambria Math"/>
                <w:spacing w:val="-4"/>
                <w:sz w:val="24"/>
              </w:rPr>
              <w:t>𝑔(𝑥)</w:t>
            </w:r>
          </w:p>
        </w:tc>
        <w:tc>
          <w:tcPr>
            <w:tcW w:w="720" w:type="dxa"/>
          </w:tcPr>
          <w:p w14:paraId="763C8846" w14:textId="77777777" w:rsidR="00BD1AF2" w:rsidRDefault="00BD1AF2" w:rsidP="00161014">
            <w:pPr>
              <w:pStyle w:val="TableParagraph"/>
              <w:spacing w:line="273" w:lineRule="exact"/>
              <w:ind w:left="112" w:right="98"/>
              <w:jc w:val="center"/>
              <w:rPr>
                <w:sz w:val="24"/>
              </w:rPr>
            </w:pPr>
            <w:r>
              <w:rPr>
                <w:spacing w:val="-2"/>
                <w:sz w:val="24"/>
              </w:rPr>
              <w:t>-</w:t>
            </w:r>
            <w:r>
              <w:rPr>
                <w:spacing w:val="-5"/>
                <w:sz w:val="24"/>
              </w:rPr>
              <w:t>8.6</w:t>
            </w:r>
          </w:p>
        </w:tc>
        <w:tc>
          <w:tcPr>
            <w:tcW w:w="720" w:type="dxa"/>
          </w:tcPr>
          <w:p w14:paraId="0B44DAC5" w14:textId="77777777" w:rsidR="00BD1AF2" w:rsidRDefault="00BD1AF2" w:rsidP="00161014">
            <w:pPr>
              <w:pStyle w:val="TableParagraph"/>
              <w:spacing w:line="273" w:lineRule="exact"/>
              <w:ind w:right="247"/>
              <w:jc w:val="right"/>
              <w:rPr>
                <w:sz w:val="24"/>
              </w:rPr>
            </w:pPr>
            <w:r>
              <w:rPr>
                <w:spacing w:val="-2"/>
                <w:sz w:val="24"/>
              </w:rPr>
              <w:t>-</w:t>
            </w:r>
            <w:r>
              <w:rPr>
                <w:spacing w:val="-12"/>
                <w:sz w:val="24"/>
              </w:rPr>
              <w:t>2</w:t>
            </w:r>
          </w:p>
        </w:tc>
        <w:tc>
          <w:tcPr>
            <w:tcW w:w="720" w:type="dxa"/>
          </w:tcPr>
          <w:p w14:paraId="6B897C6C" w14:textId="77777777" w:rsidR="00BD1AF2" w:rsidRDefault="00BD1AF2" w:rsidP="00161014">
            <w:pPr>
              <w:pStyle w:val="TableParagraph"/>
              <w:spacing w:line="273" w:lineRule="exact"/>
              <w:ind w:left="110" w:right="98"/>
              <w:jc w:val="center"/>
              <w:rPr>
                <w:sz w:val="24"/>
              </w:rPr>
            </w:pPr>
            <w:r>
              <w:rPr>
                <w:spacing w:val="-5"/>
                <w:sz w:val="24"/>
              </w:rPr>
              <w:t>4.6</w:t>
            </w:r>
          </w:p>
        </w:tc>
        <w:tc>
          <w:tcPr>
            <w:tcW w:w="720" w:type="dxa"/>
          </w:tcPr>
          <w:p w14:paraId="147738AB" w14:textId="77777777" w:rsidR="00BD1AF2" w:rsidRDefault="00BD1AF2" w:rsidP="00161014">
            <w:pPr>
              <w:pStyle w:val="TableParagraph"/>
              <w:spacing w:line="273" w:lineRule="exact"/>
              <w:ind w:left="110" w:right="98"/>
              <w:jc w:val="center"/>
              <w:rPr>
                <w:sz w:val="24"/>
              </w:rPr>
            </w:pPr>
            <w:r>
              <w:rPr>
                <w:spacing w:val="-4"/>
                <w:sz w:val="24"/>
              </w:rPr>
              <w:t>11.2</w:t>
            </w:r>
          </w:p>
        </w:tc>
        <w:tc>
          <w:tcPr>
            <w:tcW w:w="720" w:type="dxa"/>
          </w:tcPr>
          <w:p w14:paraId="3CC5AE4B" w14:textId="77777777" w:rsidR="00BD1AF2" w:rsidRDefault="00BD1AF2" w:rsidP="00161014">
            <w:pPr>
              <w:pStyle w:val="TableParagraph"/>
              <w:spacing w:line="273" w:lineRule="exact"/>
              <w:ind w:left="110" w:right="98"/>
              <w:jc w:val="center"/>
              <w:rPr>
                <w:sz w:val="24"/>
              </w:rPr>
            </w:pPr>
            <w:r>
              <w:rPr>
                <w:spacing w:val="-4"/>
                <w:sz w:val="24"/>
              </w:rPr>
              <w:t>17.8</w:t>
            </w:r>
          </w:p>
        </w:tc>
      </w:tr>
    </w:tbl>
    <w:p w14:paraId="01D69143" w14:textId="4D7D4EA0" w:rsidR="004833EE" w:rsidRPr="004833EE" w:rsidRDefault="004833EE" w:rsidP="009C0F3D">
      <w:pPr>
        <w:pStyle w:val="BodyText"/>
        <w:spacing w:before="6"/>
      </w:pPr>
    </w:p>
    <w:p w14:paraId="36B742DB" w14:textId="450EBB67" w:rsidR="00BD4528" w:rsidRPr="00446198" w:rsidRDefault="00BD4528" w:rsidP="004833EE">
      <w:pPr>
        <w:pStyle w:val="AlgebraicARHeading"/>
      </w:pPr>
      <w:r w:rsidRPr="00446198">
        <w:t>Instructional Items </w:t>
      </w:r>
    </w:p>
    <w:p w14:paraId="2F8CA972" w14:textId="77777777" w:rsidR="00BD4528" w:rsidRPr="006B6BAE" w:rsidRDefault="00BD4528" w:rsidP="00BD4528">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3C68453" w14:textId="77777777" w:rsidR="007F7DA9" w:rsidRPr="007F7DA9" w:rsidRDefault="007F7DA9" w:rsidP="007F7DA9">
      <w:pPr>
        <w:spacing w:after="0" w:line="240" w:lineRule="auto"/>
        <w:ind w:left="360"/>
        <w:textAlignment w:val="baseline"/>
        <w:rPr>
          <w:rFonts w:eastAsia="Times New Roman" w:cs="Times New Roman"/>
          <w:sz w:val="24"/>
          <w:szCs w:val="24"/>
        </w:rPr>
      </w:pPr>
      <w:r w:rsidRPr="007F7DA9">
        <w:rPr>
          <w:rFonts w:eastAsia="Times New Roman" w:cs="Times New Roman"/>
          <w:sz w:val="24"/>
          <w:szCs w:val="24"/>
        </w:rPr>
        <w:t xml:space="preserve">The functions </w:t>
      </w:r>
      <w:r w:rsidRPr="007F7DA9">
        <w:rPr>
          <w:rFonts w:ascii="Cambria Math" w:eastAsia="Times New Roman" w:hAnsi="Cambria Math" w:cs="Cambria Math"/>
          <w:sz w:val="24"/>
          <w:szCs w:val="24"/>
        </w:rPr>
        <w:t>𝑓</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and </w:t>
      </w:r>
      <w:r w:rsidRPr="007F7DA9">
        <w:rPr>
          <w:rFonts w:ascii="Cambria Math" w:eastAsia="Times New Roman" w:hAnsi="Cambria Math" w:cs="Cambria Math"/>
          <w:sz w:val="24"/>
          <w:szCs w:val="24"/>
        </w:rPr>
        <w:t>𝑔</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are shown below, with </w:t>
      </w:r>
      <w:r w:rsidRPr="007F7DA9">
        <w:rPr>
          <w:rFonts w:ascii="Cambria Math" w:eastAsia="Times New Roman" w:hAnsi="Cambria Math" w:cs="Cambria Math"/>
          <w:sz w:val="24"/>
          <w:szCs w:val="24"/>
        </w:rPr>
        <w:t>𝑔</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representing a linear function. Which function has the greater </w:t>
      </w:r>
      <w:r w:rsidRPr="007F7DA9">
        <w:rPr>
          <w:rFonts w:ascii="Cambria Math" w:eastAsia="Times New Roman" w:hAnsi="Cambria Math" w:cs="Cambria Math"/>
          <w:sz w:val="24"/>
          <w:szCs w:val="24"/>
        </w:rPr>
        <w:t>𝑦</w:t>
      </w:r>
      <w:r w:rsidRPr="007F7DA9">
        <w:rPr>
          <w:rFonts w:eastAsia="Times New Roman" w:cs="Times New Roman"/>
          <w:sz w:val="24"/>
          <w:szCs w:val="24"/>
        </w:rPr>
        <w:t>-intercept?</w:t>
      </w:r>
    </w:p>
    <w:p w14:paraId="31CF4CC1" w14:textId="77777777" w:rsidR="007F7DA9" w:rsidRPr="007F7DA9" w:rsidRDefault="007F7DA9" w:rsidP="007F7DA9">
      <w:pPr>
        <w:spacing w:after="0" w:line="240" w:lineRule="auto"/>
        <w:ind w:left="360"/>
        <w:jc w:val="center"/>
        <w:textAlignment w:val="baseline"/>
        <w:rPr>
          <w:rFonts w:eastAsia="Times New Roman" w:cs="Times New Roman"/>
          <w:sz w:val="24"/>
          <w:szCs w:val="24"/>
        </w:rPr>
      </w:pPr>
      <w:r w:rsidRPr="007F7DA9">
        <w:rPr>
          <w:rFonts w:ascii="Cambria Math" w:eastAsia="Times New Roman" w:hAnsi="Cambria Math" w:cs="Cambria Math"/>
          <w:sz w:val="24"/>
          <w:szCs w:val="24"/>
        </w:rPr>
        <w:t>𝑓</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w:t>
      </w:r>
    </w:p>
    <w:p w14:paraId="78C05177" w14:textId="77777777" w:rsidR="007F7DA9" w:rsidRPr="007F7DA9" w:rsidRDefault="007F7DA9" w:rsidP="007F7DA9">
      <w:pPr>
        <w:spacing w:after="0" w:line="240" w:lineRule="auto"/>
        <w:ind w:left="360"/>
        <w:jc w:val="center"/>
        <w:textAlignment w:val="baseline"/>
        <w:rPr>
          <w:rFonts w:eastAsia="Times New Roman" w:cs="Times New Roman"/>
          <w:sz w:val="24"/>
          <w:szCs w:val="24"/>
        </w:rPr>
      </w:pPr>
      <w:r w:rsidRPr="007F7DA9">
        <w:rPr>
          <w:rFonts w:eastAsia="Times New Roman" w:cs="Times New Roman"/>
          <w:noProof/>
          <w:sz w:val="24"/>
          <w:szCs w:val="24"/>
        </w:rPr>
        <w:drawing>
          <wp:inline distT="0" distB="0" distL="0" distR="0" wp14:anchorId="527596A5" wp14:editId="04212A23">
            <wp:extent cx="1891266" cy="1700783"/>
            <wp:effectExtent l="0" t="0" r="0" b="0"/>
            <wp:docPr id="1726" name="Picture 172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6" name="Image 1726" descr="Example graphic "/>
                    <pic:cNvPicPr/>
                  </pic:nvPicPr>
                  <pic:blipFill>
                    <a:blip r:embed="rId118" cstate="print"/>
                    <a:stretch>
                      <a:fillRect/>
                    </a:stretch>
                  </pic:blipFill>
                  <pic:spPr>
                    <a:xfrm>
                      <a:off x="0" y="0"/>
                      <a:ext cx="1891266" cy="1700783"/>
                    </a:xfrm>
                    <a:prstGeom prst="rect">
                      <a:avLst/>
                    </a:prstGeom>
                  </pic:spPr>
                </pic:pic>
              </a:graphicData>
            </a:graphic>
          </wp:inline>
        </w:drawing>
      </w:r>
    </w:p>
    <w:p w14:paraId="05023BC5" w14:textId="77777777" w:rsidR="007F7DA9" w:rsidRPr="007F7DA9" w:rsidRDefault="007F7DA9" w:rsidP="007F7DA9">
      <w:pPr>
        <w:spacing w:after="0" w:line="240" w:lineRule="auto"/>
        <w:ind w:left="360"/>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09"/>
        <w:gridCol w:w="609"/>
        <w:gridCol w:w="612"/>
        <w:gridCol w:w="612"/>
        <w:gridCol w:w="610"/>
      </w:tblGrid>
      <w:tr w:rsidR="0054613D" w14:paraId="44CF7F3A" w14:textId="77777777" w:rsidTr="0054613D">
        <w:trPr>
          <w:trHeight w:val="282"/>
          <w:jc w:val="center"/>
        </w:trPr>
        <w:tc>
          <w:tcPr>
            <w:tcW w:w="703" w:type="dxa"/>
            <w:shd w:val="clear" w:color="auto" w:fill="F1F1F1"/>
          </w:tcPr>
          <w:p w14:paraId="025932BA" w14:textId="77777777" w:rsidR="0054613D" w:rsidRDefault="0054613D" w:rsidP="00161014">
            <w:pPr>
              <w:pStyle w:val="TableParagraph"/>
              <w:spacing w:line="263" w:lineRule="exact"/>
              <w:ind w:left="93" w:right="93"/>
              <w:jc w:val="center"/>
              <w:rPr>
                <w:rFonts w:ascii="Cambria Math" w:eastAsia="Cambria Math"/>
                <w:sz w:val="24"/>
              </w:rPr>
            </w:pPr>
            <w:r>
              <w:rPr>
                <w:rFonts w:ascii="Cambria Math" w:eastAsia="Cambria Math"/>
                <w:spacing w:val="-10"/>
                <w:sz w:val="24"/>
              </w:rPr>
              <w:lastRenderedPageBreak/>
              <w:t>𝑥</w:t>
            </w:r>
          </w:p>
        </w:tc>
        <w:tc>
          <w:tcPr>
            <w:tcW w:w="609" w:type="dxa"/>
          </w:tcPr>
          <w:p w14:paraId="32FBC4FD" w14:textId="77777777" w:rsidR="0054613D" w:rsidRDefault="0054613D" w:rsidP="00161014">
            <w:pPr>
              <w:pStyle w:val="TableParagraph"/>
              <w:spacing w:line="263" w:lineRule="exact"/>
              <w:ind w:left="10"/>
              <w:jc w:val="center"/>
              <w:rPr>
                <w:sz w:val="24"/>
              </w:rPr>
            </w:pPr>
            <w:r>
              <w:rPr>
                <w:sz w:val="24"/>
              </w:rPr>
              <w:t>3</w:t>
            </w:r>
          </w:p>
        </w:tc>
        <w:tc>
          <w:tcPr>
            <w:tcW w:w="609" w:type="dxa"/>
          </w:tcPr>
          <w:p w14:paraId="7FC0F952" w14:textId="77777777" w:rsidR="0054613D" w:rsidRDefault="0054613D" w:rsidP="00161014">
            <w:pPr>
              <w:pStyle w:val="TableParagraph"/>
              <w:spacing w:line="263" w:lineRule="exact"/>
              <w:ind w:left="11"/>
              <w:jc w:val="center"/>
              <w:rPr>
                <w:sz w:val="24"/>
              </w:rPr>
            </w:pPr>
            <w:r>
              <w:rPr>
                <w:sz w:val="24"/>
              </w:rPr>
              <w:t>7</w:t>
            </w:r>
          </w:p>
        </w:tc>
        <w:tc>
          <w:tcPr>
            <w:tcW w:w="612" w:type="dxa"/>
          </w:tcPr>
          <w:p w14:paraId="2929C6B6" w14:textId="77777777" w:rsidR="0054613D" w:rsidRDefault="0054613D" w:rsidP="00161014">
            <w:pPr>
              <w:pStyle w:val="TableParagraph"/>
              <w:spacing w:line="263" w:lineRule="exact"/>
              <w:ind w:left="186"/>
              <w:rPr>
                <w:sz w:val="24"/>
              </w:rPr>
            </w:pPr>
            <w:r>
              <w:rPr>
                <w:spacing w:val="-5"/>
                <w:sz w:val="24"/>
              </w:rPr>
              <w:t>11</w:t>
            </w:r>
          </w:p>
        </w:tc>
        <w:tc>
          <w:tcPr>
            <w:tcW w:w="612" w:type="dxa"/>
          </w:tcPr>
          <w:p w14:paraId="42B8FAC6" w14:textId="77777777" w:rsidR="0054613D" w:rsidRDefault="0054613D" w:rsidP="00161014">
            <w:pPr>
              <w:pStyle w:val="TableParagraph"/>
              <w:spacing w:line="263" w:lineRule="exact"/>
              <w:ind w:left="142" w:right="132"/>
              <w:jc w:val="center"/>
              <w:rPr>
                <w:sz w:val="24"/>
              </w:rPr>
            </w:pPr>
            <w:r>
              <w:rPr>
                <w:spacing w:val="-5"/>
                <w:sz w:val="24"/>
              </w:rPr>
              <w:t>15</w:t>
            </w:r>
          </w:p>
        </w:tc>
        <w:tc>
          <w:tcPr>
            <w:tcW w:w="610" w:type="dxa"/>
          </w:tcPr>
          <w:p w14:paraId="4D7962C8" w14:textId="77777777" w:rsidR="0054613D" w:rsidRDefault="0054613D" w:rsidP="00161014">
            <w:pPr>
              <w:pStyle w:val="TableParagraph"/>
              <w:spacing w:line="263" w:lineRule="exact"/>
              <w:ind w:left="140" w:right="132"/>
              <w:jc w:val="center"/>
              <w:rPr>
                <w:sz w:val="24"/>
              </w:rPr>
            </w:pPr>
            <w:r>
              <w:rPr>
                <w:spacing w:val="-5"/>
                <w:sz w:val="24"/>
              </w:rPr>
              <w:t>19</w:t>
            </w:r>
          </w:p>
        </w:tc>
      </w:tr>
      <w:tr w:rsidR="0054613D" w14:paraId="653E2399" w14:textId="77777777" w:rsidTr="0054613D">
        <w:trPr>
          <w:trHeight w:val="280"/>
          <w:jc w:val="center"/>
        </w:trPr>
        <w:tc>
          <w:tcPr>
            <w:tcW w:w="703" w:type="dxa"/>
            <w:shd w:val="clear" w:color="auto" w:fill="F1F1F1"/>
          </w:tcPr>
          <w:p w14:paraId="6750B57A" w14:textId="77777777" w:rsidR="0054613D" w:rsidRDefault="0054613D" w:rsidP="00161014">
            <w:pPr>
              <w:pStyle w:val="TableParagraph"/>
              <w:spacing w:line="260" w:lineRule="exact"/>
              <w:ind w:left="101" w:right="93"/>
              <w:jc w:val="center"/>
              <w:rPr>
                <w:rFonts w:ascii="Cambria Math" w:eastAsia="Cambria Math"/>
                <w:sz w:val="24"/>
              </w:rPr>
            </w:pPr>
            <w:r>
              <w:rPr>
                <w:rFonts w:ascii="Cambria Math" w:eastAsia="Cambria Math"/>
                <w:spacing w:val="-4"/>
                <w:sz w:val="24"/>
              </w:rPr>
              <w:t>𝑔(𝑥)</w:t>
            </w:r>
          </w:p>
        </w:tc>
        <w:tc>
          <w:tcPr>
            <w:tcW w:w="609" w:type="dxa"/>
          </w:tcPr>
          <w:p w14:paraId="1E4EE842" w14:textId="77777777" w:rsidR="0054613D" w:rsidRDefault="0054613D" w:rsidP="00161014">
            <w:pPr>
              <w:pStyle w:val="TableParagraph"/>
              <w:spacing w:line="260" w:lineRule="exact"/>
              <w:ind w:left="103" w:right="93"/>
              <w:jc w:val="center"/>
              <w:rPr>
                <w:sz w:val="24"/>
              </w:rPr>
            </w:pPr>
            <w:r>
              <w:rPr>
                <w:spacing w:val="-2"/>
                <w:sz w:val="24"/>
              </w:rPr>
              <w:t>-</w:t>
            </w:r>
            <w:r>
              <w:rPr>
                <w:spacing w:val="-5"/>
                <w:sz w:val="24"/>
              </w:rPr>
              <w:t>1.1</w:t>
            </w:r>
          </w:p>
        </w:tc>
        <w:tc>
          <w:tcPr>
            <w:tcW w:w="609" w:type="dxa"/>
          </w:tcPr>
          <w:p w14:paraId="5430E4C5" w14:textId="77777777" w:rsidR="0054613D" w:rsidRDefault="0054613D" w:rsidP="00161014">
            <w:pPr>
              <w:pStyle w:val="TableParagraph"/>
              <w:spacing w:line="260" w:lineRule="exact"/>
              <w:ind w:left="103" w:right="89"/>
              <w:jc w:val="center"/>
              <w:rPr>
                <w:sz w:val="24"/>
              </w:rPr>
            </w:pPr>
            <w:r>
              <w:rPr>
                <w:spacing w:val="-5"/>
                <w:sz w:val="24"/>
              </w:rPr>
              <w:t>0.5</w:t>
            </w:r>
          </w:p>
        </w:tc>
        <w:tc>
          <w:tcPr>
            <w:tcW w:w="612" w:type="dxa"/>
          </w:tcPr>
          <w:p w14:paraId="72C54DA1" w14:textId="77777777" w:rsidR="0054613D" w:rsidRDefault="0054613D" w:rsidP="00161014">
            <w:pPr>
              <w:pStyle w:val="TableParagraph"/>
              <w:spacing w:line="260" w:lineRule="exact"/>
              <w:ind w:left="157"/>
              <w:rPr>
                <w:sz w:val="24"/>
              </w:rPr>
            </w:pPr>
            <w:r>
              <w:rPr>
                <w:spacing w:val="-5"/>
                <w:sz w:val="24"/>
              </w:rPr>
              <w:t>2.1</w:t>
            </w:r>
          </w:p>
        </w:tc>
        <w:tc>
          <w:tcPr>
            <w:tcW w:w="612" w:type="dxa"/>
          </w:tcPr>
          <w:p w14:paraId="16400131" w14:textId="77777777" w:rsidR="0054613D" w:rsidRDefault="0054613D" w:rsidP="00161014">
            <w:pPr>
              <w:pStyle w:val="TableParagraph"/>
              <w:spacing w:line="260" w:lineRule="exact"/>
              <w:ind w:left="145" w:right="132"/>
              <w:jc w:val="center"/>
              <w:rPr>
                <w:sz w:val="24"/>
              </w:rPr>
            </w:pPr>
            <w:r>
              <w:rPr>
                <w:spacing w:val="-5"/>
                <w:sz w:val="24"/>
              </w:rPr>
              <w:t>3.7</w:t>
            </w:r>
          </w:p>
        </w:tc>
        <w:tc>
          <w:tcPr>
            <w:tcW w:w="610" w:type="dxa"/>
          </w:tcPr>
          <w:p w14:paraId="307A7743" w14:textId="77777777" w:rsidR="0054613D" w:rsidRDefault="0054613D" w:rsidP="00161014">
            <w:pPr>
              <w:pStyle w:val="TableParagraph"/>
              <w:spacing w:line="260" w:lineRule="exact"/>
              <w:ind w:left="142" w:right="132"/>
              <w:jc w:val="center"/>
              <w:rPr>
                <w:sz w:val="24"/>
              </w:rPr>
            </w:pPr>
            <w:r>
              <w:rPr>
                <w:spacing w:val="-5"/>
                <w:sz w:val="24"/>
              </w:rPr>
              <w:t>5.3</w:t>
            </w:r>
          </w:p>
        </w:tc>
      </w:tr>
    </w:tbl>
    <w:p w14:paraId="29530E0F" w14:textId="77777777" w:rsidR="00BD4528" w:rsidRPr="006B6BAE" w:rsidRDefault="00BD4528" w:rsidP="00BD4528">
      <w:pPr>
        <w:spacing w:after="0" w:line="240" w:lineRule="auto"/>
        <w:textAlignment w:val="baseline"/>
        <w:rPr>
          <w:rFonts w:eastAsia="Calibri" w:cs="Times New Roman"/>
          <w:i/>
          <w:sz w:val="24"/>
          <w:szCs w:val="24"/>
        </w:rPr>
      </w:pPr>
    </w:p>
    <w:p w14:paraId="724F118A" w14:textId="77777777" w:rsidR="00BD4528" w:rsidRPr="006B6BAE" w:rsidRDefault="00BD4528" w:rsidP="00BD4528">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2EE1975" w14:textId="318C64BB" w:rsidR="00BD4528" w:rsidRPr="00602BEF" w:rsidRDefault="002A7289" w:rsidP="00071CCF">
      <w:pPr>
        <w:spacing w:after="0" w:line="240" w:lineRule="auto"/>
        <w:textAlignment w:val="baseline"/>
        <w:rPr>
          <w:rFonts w:eastAsia="Times New Roman" w:cs="Times New Roman"/>
          <w:sz w:val="24"/>
          <w:szCs w:val="24"/>
        </w:rPr>
      </w:pPr>
      <w:r>
        <w:rPr>
          <w:rFonts w:eastAsia="Times New Roman" w:cs="Times New Roman"/>
          <w:sz w:val="24"/>
          <w:szCs w:val="24"/>
        </w:rPr>
        <w:tab/>
      </w:r>
      <w:r w:rsidR="00071CCF" w:rsidRPr="00071CCF">
        <w:rPr>
          <w:rFonts w:eastAsia="Times New Roman" w:cs="Times New Roman"/>
          <w:sz w:val="24"/>
          <w:szCs w:val="24"/>
        </w:rPr>
        <w:t xml:space="preserve">The function </w:t>
      </w:r>
      <m:oMath>
        <m:r>
          <w:rPr>
            <w:rFonts w:ascii="Cambria Math" w:eastAsia="Times New Roman" w:hAnsi="Cambria Math" w:cs="Times New Roman"/>
            <w:sz w:val="24"/>
            <w:szCs w:val="24"/>
          </w:rPr>
          <m:t>f(x)</m:t>
        </m:r>
      </m:oMath>
      <w:r w:rsidR="00071CCF" w:rsidRPr="00071CCF">
        <w:rPr>
          <w:rFonts w:eastAsia="Times New Roman" w:cs="Times New Roman"/>
          <w:sz w:val="24"/>
          <w:szCs w:val="24"/>
        </w:rPr>
        <w:t xml:space="preserve"> can be represented by </w:t>
      </w:r>
      <m:oMath>
        <m:r>
          <w:rPr>
            <w:rFonts w:ascii="Cambria Math" w:eastAsia="Times New Roman" w:hAnsi="Cambria Math" w:cs="Times New Roman"/>
            <w:sz w:val="24"/>
            <w:szCs w:val="24"/>
          </w:rPr>
          <m:t>f(x)=3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(1.06)</m:t>
            </m:r>
          </m:e>
          <m:sup>
            <m:r>
              <w:rPr>
                <w:rFonts w:ascii="Cambria Math" w:eastAsia="Times New Roman" w:hAnsi="Cambria Math" w:cs="Times New Roman"/>
                <w:sz w:val="24"/>
                <w:szCs w:val="24"/>
              </w:rPr>
              <m:t>x</m:t>
            </m:r>
          </m:sup>
        </m:sSup>
      </m:oMath>
      <w:r w:rsidR="00071CCF" w:rsidRPr="00071CCF">
        <w:rPr>
          <w:rFonts w:eastAsia="Times New Roman" w:cs="Times New Roman"/>
          <w:sz w:val="24"/>
          <w:szCs w:val="24"/>
        </w:rPr>
        <w:t xml:space="preserve">. The function </w:t>
      </w:r>
      <m:oMath>
        <m:r>
          <w:rPr>
            <w:rFonts w:ascii="Cambria Math" w:eastAsia="Times New Roman" w:hAnsi="Cambria Math" w:cs="Times New Roman"/>
            <w:sz w:val="24"/>
            <w:szCs w:val="24"/>
          </w:rPr>
          <m:t>g(x)</m:t>
        </m:r>
      </m:oMath>
      <w:r w:rsidR="00071CCF" w:rsidRPr="00071CCF">
        <w:rPr>
          <w:rFonts w:eastAsia="Times New Roman" w:cs="Times New Roman"/>
          <w:sz w:val="24"/>
          <w:szCs w:val="24"/>
        </w:rPr>
        <w:t xml:space="preserve"> has a </w:t>
      </w:r>
      <w:r>
        <w:rPr>
          <w:rFonts w:eastAsia="Times New Roman" w:cs="Times New Roman"/>
          <w:sz w:val="24"/>
          <w:szCs w:val="24"/>
        </w:rPr>
        <w:tab/>
      </w:r>
      <w:r w:rsidR="00071CCF" w:rsidRPr="00071CCF">
        <w:rPr>
          <w:rFonts w:eastAsia="Times New Roman" w:cs="Times New Roman"/>
          <w:sz w:val="24"/>
          <w:szCs w:val="24"/>
        </w:rPr>
        <w:t xml:space="preserve">slope of 7 and a </w:t>
      </w:r>
      <m:oMath>
        <m:r>
          <w:rPr>
            <w:rFonts w:ascii="Cambria Math" w:eastAsia="Times New Roman" w:hAnsi="Cambria Math" w:cs="Times New Roman"/>
            <w:sz w:val="24"/>
            <w:szCs w:val="24"/>
          </w:rPr>
          <m:t>y</m:t>
        </m:r>
      </m:oMath>
      <w:r w:rsidR="00071CCF" w:rsidRPr="00071CCF">
        <w:rPr>
          <w:rFonts w:eastAsia="Times New Roman" w:cs="Times New Roman"/>
          <w:sz w:val="24"/>
          <w:szCs w:val="24"/>
        </w:rPr>
        <w:t xml:space="preserve">-intercept of -2. As </w:t>
      </w:r>
      <m:oMath>
        <m:r>
          <w:rPr>
            <w:rFonts w:ascii="Cambria Math" w:eastAsia="Times New Roman" w:hAnsi="Cambria Math" w:cs="Times New Roman"/>
            <w:sz w:val="24"/>
            <w:szCs w:val="24"/>
          </w:rPr>
          <m:t>x</m:t>
        </m:r>
      </m:oMath>
      <w:r w:rsidR="00071CCF" w:rsidRPr="00071CCF">
        <w:rPr>
          <w:rFonts w:eastAsia="Times New Roman" w:cs="Times New Roman"/>
          <w:sz w:val="24"/>
          <w:szCs w:val="24"/>
        </w:rPr>
        <w:t xml:space="preserve"> increases, which function will eventually exceed </w:t>
      </w:r>
      <w:r>
        <w:rPr>
          <w:rFonts w:eastAsia="Times New Roman" w:cs="Times New Roman"/>
          <w:sz w:val="24"/>
          <w:szCs w:val="24"/>
        </w:rPr>
        <w:tab/>
      </w:r>
      <w:r w:rsidR="00071CCF" w:rsidRPr="00071CCF">
        <w:rPr>
          <w:rFonts w:eastAsia="Times New Roman" w:cs="Times New Roman"/>
          <w:sz w:val="24"/>
          <w:szCs w:val="24"/>
        </w:rPr>
        <w:t xml:space="preserve">the </w:t>
      </w:r>
      <m:oMath>
        <m:r>
          <w:rPr>
            <w:rFonts w:ascii="Cambria Math" w:eastAsia="Times New Roman" w:hAnsi="Cambria Math" w:cs="Times New Roman"/>
            <w:sz w:val="24"/>
            <w:szCs w:val="24"/>
          </w:rPr>
          <m:t>y</m:t>
        </m:r>
      </m:oMath>
      <w:r w:rsidR="00071CCF" w:rsidRPr="00071CCF">
        <w:rPr>
          <w:rFonts w:eastAsia="Times New Roman" w:cs="Times New Roman"/>
          <w:sz w:val="24"/>
          <w:szCs w:val="24"/>
        </w:rPr>
        <w:t xml:space="preserve"> values of the other function and why?</w:t>
      </w:r>
    </w:p>
    <w:p w14:paraId="4353776B" w14:textId="77777777" w:rsidR="00BD4528" w:rsidRPr="00C0141B" w:rsidRDefault="00BD4528" w:rsidP="00BD4528">
      <w:pPr>
        <w:pStyle w:val="Style4"/>
      </w:pPr>
      <w:r w:rsidRPr="00446198">
        <w:t>*The strategies, tasks and items included in the B1G-M are examples and should not be considered comprehensive.</w:t>
      </w:r>
    </w:p>
    <w:p w14:paraId="74CC9737" w14:textId="77777777" w:rsidR="00BD4528" w:rsidRDefault="00BD4528">
      <w:pPr>
        <w:rPr>
          <w:rFonts w:eastAsia="Calibri" w:cs="Times New Roman"/>
          <w:b/>
          <w:sz w:val="24"/>
          <w:szCs w:val="24"/>
          <w:u w:val="single"/>
        </w:rPr>
      </w:pPr>
    </w:p>
    <w:p w14:paraId="3AC49931" w14:textId="43D20590" w:rsidR="00BD4528" w:rsidRDefault="00BD4528" w:rsidP="00BD4528">
      <w:pPr>
        <w:pStyle w:val="Heading3"/>
      </w:pPr>
      <w:bookmarkStart w:id="55" w:name="_MA.912.F.1.8"/>
      <w:bookmarkEnd w:id="55"/>
      <w:r w:rsidRPr="006B6BAE">
        <w:t>MA</w:t>
      </w:r>
      <w:r>
        <w:t>.</w:t>
      </w:r>
      <w:proofErr w:type="gramStart"/>
      <w:r>
        <w:t>912.F</w:t>
      </w:r>
      <w:r w:rsidRPr="006B6BAE">
        <w:t>.</w:t>
      </w:r>
      <w:proofErr w:type="gramEnd"/>
      <w:r w:rsidRPr="006B6BAE">
        <w:t>1.</w:t>
      </w:r>
      <w:r w:rsidR="00C22E45">
        <w:t>8</w:t>
      </w:r>
      <w:r w:rsidR="003648FD">
        <w:br/>
      </w:r>
    </w:p>
    <w:p w14:paraId="2335BF4D" w14:textId="77777777" w:rsidR="00BD4528" w:rsidRPr="00446198" w:rsidRDefault="00BD4528" w:rsidP="00BD4528">
      <w:pPr>
        <w:pStyle w:val="FunctionsF"/>
      </w:pPr>
      <w:r w:rsidRPr="00446198">
        <w:t>Benchmark</w:t>
      </w:r>
    </w:p>
    <w:p w14:paraId="5FF89FEC" w14:textId="24807EC5" w:rsidR="00BD4528" w:rsidRPr="005D203C" w:rsidRDefault="00BD4528" w:rsidP="00BD4528">
      <w:pPr>
        <w:pStyle w:val="Style3"/>
      </w:pPr>
      <w:r w:rsidRPr="0012407D">
        <w:t>MA</w:t>
      </w:r>
      <w:r>
        <w:t>.</w:t>
      </w:r>
      <w:proofErr w:type="gramStart"/>
      <w:r>
        <w:t>912.F</w:t>
      </w:r>
      <w:r w:rsidRPr="0012407D">
        <w:t>.</w:t>
      </w:r>
      <w:proofErr w:type="gramEnd"/>
      <w:r w:rsidRPr="0012407D">
        <w:t>1.</w:t>
      </w:r>
      <w:r w:rsidR="00C22E45">
        <w:t>8</w:t>
      </w:r>
      <w:r w:rsidRPr="0012407D">
        <w:tab/>
      </w:r>
      <w:r w:rsidR="00350189" w:rsidRPr="00350189">
        <w:t>Determine whether a linear, quadratic or exponential function best models a given real-world situation.</w:t>
      </w:r>
    </w:p>
    <w:p w14:paraId="1D0C1780" w14:textId="77777777" w:rsidR="005D066A" w:rsidRDefault="005D066A" w:rsidP="005D066A">
      <w:pPr>
        <w:pStyle w:val="TableParagraph"/>
      </w:pPr>
      <w:r>
        <w:rPr>
          <w:u w:val="single"/>
        </w:rPr>
        <w:t>Benchmark</w:t>
      </w:r>
      <w:r>
        <w:rPr>
          <w:spacing w:val="-7"/>
          <w:u w:val="single"/>
        </w:rPr>
        <w:t xml:space="preserve"> </w:t>
      </w:r>
      <w:r>
        <w:rPr>
          <w:spacing w:val="-2"/>
          <w:u w:val="single"/>
        </w:rPr>
        <w:t>Clarifications:</w:t>
      </w:r>
    </w:p>
    <w:p w14:paraId="3AD8FEE0" w14:textId="77777777" w:rsidR="004977C6" w:rsidRDefault="004977C6" w:rsidP="004977C6">
      <w:pPr>
        <w:pStyle w:val="TableParagraph"/>
        <w:spacing w:before="2"/>
        <w:ind w:right="6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recognizing</w:t>
      </w:r>
      <w:r>
        <w:rPr>
          <w:spacing w:val="-5"/>
        </w:rPr>
        <w:t xml:space="preserve"> </w:t>
      </w:r>
      <w:r>
        <w:t>that</w:t>
      </w:r>
      <w:r>
        <w:rPr>
          <w:spacing w:val="-3"/>
        </w:rPr>
        <w:t xml:space="preserve"> </w:t>
      </w:r>
      <w:r>
        <w:t>linear</w:t>
      </w:r>
      <w:r>
        <w:rPr>
          <w:spacing w:val="-4"/>
        </w:rPr>
        <w:t xml:space="preserve"> </w:t>
      </w:r>
      <w:r>
        <w:t>functions</w:t>
      </w:r>
      <w:r>
        <w:rPr>
          <w:spacing w:val="-2"/>
        </w:rPr>
        <w:t xml:space="preserve"> </w:t>
      </w:r>
      <w:r>
        <w:t>model</w:t>
      </w:r>
      <w:r>
        <w:rPr>
          <w:spacing w:val="-4"/>
        </w:rPr>
        <w:t xml:space="preserve"> </w:t>
      </w:r>
      <w:r>
        <w:t>situations</w:t>
      </w:r>
      <w:r>
        <w:rPr>
          <w:spacing w:val="-2"/>
        </w:rPr>
        <w:t xml:space="preserve"> </w:t>
      </w:r>
      <w:r>
        <w:t>in</w:t>
      </w:r>
      <w:r>
        <w:rPr>
          <w:spacing w:val="-5"/>
        </w:rPr>
        <w:t xml:space="preserve"> </w:t>
      </w:r>
      <w:r>
        <w:t>which</w:t>
      </w:r>
      <w:r>
        <w:rPr>
          <w:spacing w:val="-4"/>
        </w:rPr>
        <w:t xml:space="preserve"> </w:t>
      </w:r>
      <w:r>
        <w:t>a</w:t>
      </w:r>
      <w:r>
        <w:rPr>
          <w:spacing w:val="-2"/>
        </w:rPr>
        <w:t xml:space="preserve"> </w:t>
      </w:r>
      <w:r>
        <w:t>quantity changes by a constant amount per unit interval; that quadratic functions model situations in which a quantity increases to a maximum, then begins to decrease or a quantity decreases to a minimum, then begins to increase; and that exponential functions model situations in which a quantity grows or decays</w:t>
      </w:r>
      <w:r>
        <w:rPr>
          <w:spacing w:val="40"/>
        </w:rPr>
        <w:t xml:space="preserve"> </w:t>
      </w:r>
      <w:r>
        <w:t>by a constant percent per unit interval.</w:t>
      </w:r>
    </w:p>
    <w:p w14:paraId="601C0E5A" w14:textId="31B69A23" w:rsidR="00BD4528" w:rsidRDefault="004977C6" w:rsidP="004977C6">
      <w:pPr>
        <w:spacing w:after="0"/>
      </w:pPr>
      <w:r>
        <w:rPr>
          <w:i/>
        </w:rPr>
        <w:t>Clarification</w:t>
      </w:r>
      <w:r>
        <w:rPr>
          <w:i/>
          <w:spacing w:val="-5"/>
        </w:rPr>
        <w:t xml:space="preserve"> </w:t>
      </w:r>
      <w:r>
        <w:rPr>
          <w:i/>
        </w:rPr>
        <w:t>2:</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the</w:t>
      </w:r>
      <w:r>
        <w:rPr>
          <w:spacing w:val="-2"/>
        </w:rPr>
        <w:t xml:space="preserve"> </w:t>
      </w:r>
      <w:r>
        <w:t>expectation</w:t>
      </w:r>
      <w:r>
        <w:rPr>
          <w:spacing w:val="-2"/>
        </w:rPr>
        <w:t xml:space="preserve"> </w:t>
      </w:r>
      <w:r>
        <w:t>is</w:t>
      </w:r>
      <w:r>
        <w:rPr>
          <w:spacing w:val="-4"/>
        </w:rPr>
        <w:t xml:space="preserve"> </w:t>
      </w:r>
      <w:r>
        <w:t>to</w:t>
      </w:r>
      <w:r>
        <w:rPr>
          <w:spacing w:val="-2"/>
        </w:rPr>
        <w:t xml:space="preserve"> </w:t>
      </w:r>
      <w:r>
        <w:t>identify</w:t>
      </w:r>
      <w:r>
        <w:rPr>
          <w:spacing w:val="-5"/>
        </w:rPr>
        <w:t xml:space="preserve"> </w:t>
      </w:r>
      <w:r>
        <w:t>the</w:t>
      </w:r>
      <w:r>
        <w:rPr>
          <w:spacing w:val="-4"/>
        </w:rPr>
        <w:t xml:space="preserve"> </w:t>
      </w:r>
      <w:r>
        <w:t>type</w:t>
      </w:r>
      <w:r>
        <w:rPr>
          <w:spacing w:val="-2"/>
        </w:rPr>
        <w:t xml:space="preserve"> </w:t>
      </w:r>
      <w:r>
        <w:t>of</w:t>
      </w:r>
      <w:r>
        <w:rPr>
          <w:spacing w:val="-1"/>
        </w:rPr>
        <w:t xml:space="preserve"> </w:t>
      </w:r>
      <w:r>
        <w:t>function</w:t>
      </w:r>
      <w:r>
        <w:rPr>
          <w:spacing w:val="-5"/>
        </w:rPr>
        <w:t xml:space="preserve"> </w:t>
      </w:r>
      <w:r>
        <w:t>from</w:t>
      </w:r>
      <w:r>
        <w:rPr>
          <w:spacing w:val="-6"/>
        </w:rPr>
        <w:t xml:space="preserve"> </w:t>
      </w:r>
      <w:r>
        <w:t>a</w:t>
      </w:r>
      <w:r>
        <w:rPr>
          <w:spacing w:val="-2"/>
        </w:rPr>
        <w:t xml:space="preserve"> </w:t>
      </w:r>
      <w:r>
        <w:t>written description or table.</w:t>
      </w:r>
    </w:p>
    <w:p w14:paraId="4B2ABC76" w14:textId="77777777" w:rsidR="00350189" w:rsidRDefault="00350189" w:rsidP="00BD4528">
      <w:pPr>
        <w:spacing w:after="0"/>
      </w:pPr>
    </w:p>
    <w:p w14:paraId="2F5F88EF" w14:textId="77777777" w:rsidR="00BD4528" w:rsidRPr="00446198" w:rsidRDefault="00BD4528" w:rsidP="00BD4528">
      <w:pPr>
        <w:pStyle w:val="FunctionsF"/>
      </w:pPr>
      <w:r w:rsidRPr="00446198">
        <w:t xml:space="preserve">Connecting Benchmarks/Horizontal Alignment        </w:t>
      </w:r>
    </w:p>
    <w:p w14:paraId="7F15046C" w14:textId="5972DF47" w:rsidR="00BD4528" w:rsidRPr="006B6BAE" w:rsidRDefault="00BD4528"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proofErr w:type="gramStart"/>
      <w:r>
        <w:rPr>
          <w:rFonts w:eastAsia="Times New Roman" w:cs="Times New Roman"/>
          <w:sz w:val="24"/>
          <w:szCs w:val="24"/>
          <w:lang w:val="es-US"/>
        </w:rPr>
        <w:t>912.</w:t>
      </w:r>
      <w:r w:rsidR="00FF11C9">
        <w:rPr>
          <w:rFonts w:eastAsia="Times New Roman" w:cs="Times New Roman"/>
          <w:sz w:val="24"/>
          <w:szCs w:val="24"/>
          <w:lang w:val="es-US"/>
        </w:rPr>
        <w:t>F</w:t>
      </w:r>
      <w:r w:rsidRPr="006B6BAE">
        <w:rPr>
          <w:rFonts w:eastAsia="Times New Roman" w:cs="Times New Roman"/>
          <w:sz w:val="24"/>
          <w:szCs w:val="24"/>
          <w:lang w:val="es-US"/>
        </w:rPr>
        <w:t>.</w:t>
      </w:r>
      <w:proofErr w:type="gramEnd"/>
      <w:r w:rsidRPr="006B6BAE">
        <w:rPr>
          <w:rFonts w:eastAsia="Times New Roman" w:cs="Times New Roman"/>
          <w:sz w:val="24"/>
          <w:szCs w:val="24"/>
          <w:lang w:val="es-US"/>
        </w:rPr>
        <w:t>1.1, MA</w:t>
      </w:r>
      <w:r>
        <w:rPr>
          <w:rFonts w:eastAsia="Times New Roman" w:cs="Times New Roman"/>
          <w:sz w:val="24"/>
          <w:szCs w:val="24"/>
          <w:lang w:val="es-US"/>
        </w:rPr>
        <w:t>.912.</w:t>
      </w:r>
      <w:r w:rsidR="00FF11C9">
        <w:rPr>
          <w:rFonts w:eastAsia="Times New Roman" w:cs="Times New Roman"/>
          <w:sz w:val="24"/>
          <w:szCs w:val="24"/>
          <w:lang w:val="es-US"/>
        </w:rPr>
        <w:t>DP</w:t>
      </w:r>
      <w:r w:rsidRPr="006B6BAE">
        <w:rPr>
          <w:rFonts w:eastAsia="Times New Roman" w:cs="Times New Roman"/>
          <w:sz w:val="24"/>
          <w:szCs w:val="24"/>
          <w:lang w:val="es-US"/>
        </w:rPr>
        <w:t>.2</w:t>
      </w:r>
      <w:r w:rsidR="00FF11C9">
        <w:rPr>
          <w:rFonts w:eastAsia="Times New Roman" w:cs="Times New Roman"/>
          <w:sz w:val="24"/>
          <w:szCs w:val="24"/>
          <w:lang w:val="es-US"/>
        </w:rPr>
        <w:t>.4</w:t>
      </w:r>
      <w:r w:rsidRPr="006B6BAE">
        <w:rPr>
          <w:rFonts w:eastAsia="Times New Roman" w:cs="Times New Roman"/>
          <w:sz w:val="24"/>
          <w:szCs w:val="24"/>
          <w:lang w:val="es-US"/>
        </w:rPr>
        <w:t xml:space="preserve">  </w:t>
      </w:r>
    </w:p>
    <w:p w14:paraId="6457AE00" w14:textId="77777777" w:rsidR="00BD4528" w:rsidRPr="00446198" w:rsidRDefault="00BD4528" w:rsidP="00BD4528">
      <w:pPr>
        <w:pStyle w:val="ListParagraph"/>
      </w:pPr>
    </w:p>
    <w:p w14:paraId="12BB1F21" w14:textId="77777777" w:rsidR="00BD4528" w:rsidRPr="00446198" w:rsidRDefault="00BD4528" w:rsidP="00BD4528">
      <w:pPr>
        <w:pStyle w:val="FunctionsF"/>
      </w:pPr>
      <w:r w:rsidRPr="00446198">
        <w:t>Terms from the K-12 Glossary </w:t>
      </w:r>
    </w:p>
    <w:p w14:paraId="2A58B807" w14:textId="77777777" w:rsidR="00C93B6F" w:rsidRPr="00C93B6F" w:rsidRDefault="001111F0" w:rsidP="00E502A8">
      <w:pPr>
        <w:pStyle w:val="ListParagraph"/>
        <w:numPr>
          <w:ilvl w:val="0"/>
          <w:numId w:val="199"/>
        </w:numPr>
        <w:textAlignment w:val="baseline"/>
        <w:rPr>
          <w:rFonts w:eastAsia="Times New Roman" w:cs="Times New Roman"/>
          <w:sz w:val="24"/>
          <w:szCs w:val="24"/>
        </w:rPr>
      </w:pPr>
      <w:r w:rsidRPr="001111F0">
        <w:rPr>
          <w:sz w:val="24"/>
        </w:rPr>
        <w:t xml:space="preserve">Exponential </w:t>
      </w:r>
      <w:r w:rsidR="00CC5C99" w:rsidRPr="001111F0">
        <w:rPr>
          <w:spacing w:val="-2"/>
          <w:sz w:val="24"/>
        </w:rPr>
        <w:t>Function</w:t>
      </w:r>
    </w:p>
    <w:p w14:paraId="55CDF803" w14:textId="3CAF40E0" w:rsidR="00CC5C99" w:rsidRPr="00C93B6F" w:rsidRDefault="00CC5C99" w:rsidP="00E502A8">
      <w:pPr>
        <w:pStyle w:val="ListParagraph"/>
        <w:numPr>
          <w:ilvl w:val="0"/>
          <w:numId w:val="199"/>
        </w:numPr>
        <w:textAlignment w:val="baseline"/>
        <w:rPr>
          <w:rFonts w:eastAsia="Times New Roman" w:cs="Times New Roman"/>
          <w:sz w:val="24"/>
          <w:szCs w:val="24"/>
        </w:rPr>
      </w:pPr>
      <w:r w:rsidRPr="00C93B6F">
        <w:rPr>
          <w:sz w:val="24"/>
        </w:rPr>
        <w:t>Linear</w:t>
      </w:r>
      <w:r w:rsidRPr="00C93B6F">
        <w:rPr>
          <w:spacing w:val="-1"/>
          <w:sz w:val="24"/>
        </w:rPr>
        <w:t xml:space="preserve"> </w:t>
      </w:r>
      <w:r w:rsidRPr="00C93B6F">
        <w:rPr>
          <w:spacing w:val="-2"/>
          <w:sz w:val="24"/>
        </w:rPr>
        <w:t>Function</w:t>
      </w:r>
    </w:p>
    <w:p w14:paraId="3A2C6FE8" w14:textId="59B07809" w:rsidR="00CC5C99" w:rsidRPr="001111F0" w:rsidRDefault="00CC5C99" w:rsidP="00E502A8">
      <w:pPr>
        <w:pStyle w:val="ListParagraph"/>
        <w:numPr>
          <w:ilvl w:val="0"/>
          <w:numId w:val="199"/>
        </w:numPr>
        <w:textAlignment w:val="baseline"/>
        <w:rPr>
          <w:rFonts w:eastAsia="Times New Roman" w:cs="Times New Roman"/>
          <w:sz w:val="24"/>
          <w:szCs w:val="24"/>
        </w:rPr>
      </w:pPr>
      <w:r w:rsidRPr="001111F0">
        <w:rPr>
          <w:sz w:val="24"/>
        </w:rPr>
        <w:t>Quadratic</w:t>
      </w:r>
      <w:r w:rsidRPr="001111F0">
        <w:rPr>
          <w:spacing w:val="-3"/>
          <w:sz w:val="24"/>
        </w:rPr>
        <w:t xml:space="preserve"> </w:t>
      </w:r>
      <w:r w:rsidRPr="001111F0">
        <w:rPr>
          <w:spacing w:val="-2"/>
          <w:sz w:val="24"/>
        </w:rPr>
        <w:t>Function</w:t>
      </w:r>
    </w:p>
    <w:p w14:paraId="09EB1962" w14:textId="77777777" w:rsidR="00BD4528" w:rsidRPr="00446198" w:rsidRDefault="00BD4528" w:rsidP="00BD4528">
      <w:pPr>
        <w:pStyle w:val="ListParagraph"/>
        <w:ind w:left="720"/>
        <w:textAlignment w:val="baseline"/>
        <w:rPr>
          <w:rFonts w:eastAsia="Times New Roman" w:cs="Times New Roman"/>
          <w:sz w:val="24"/>
          <w:szCs w:val="24"/>
        </w:rPr>
      </w:pPr>
    </w:p>
    <w:p w14:paraId="1B396C2B"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70F8CC6C" w14:textId="77777777" w:rsidTr="00161014">
        <w:trPr>
          <w:trHeight w:val="981"/>
        </w:trPr>
        <w:tc>
          <w:tcPr>
            <w:tcW w:w="2498" w:type="pct"/>
            <w:shd w:val="clear" w:color="auto" w:fill="auto"/>
            <w:hideMark/>
          </w:tcPr>
          <w:p w14:paraId="04F75D81" w14:textId="77777777" w:rsidR="00BD4528" w:rsidRPr="00446198" w:rsidRDefault="00BD4528"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0CAD3F7" w14:textId="3E0793A4"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C93B6F">
              <w:rPr>
                <w:rFonts w:eastAsia="Times New Roman" w:cs="Times New Roman"/>
                <w:sz w:val="24"/>
                <w:szCs w:val="24"/>
              </w:rPr>
              <w:t>A</w:t>
            </w:r>
            <w:r w:rsidRPr="006B6BAE">
              <w:rPr>
                <w:rFonts w:eastAsia="Times New Roman" w:cs="Times New Roman"/>
                <w:sz w:val="24"/>
                <w:szCs w:val="24"/>
              </w:rPr>
              <w:t>R.</w:t>
            </w:r>
            <w:r w:rsidR="00C93B6F">
              <w:rPr>
                <w:rFonts w:eastAsia="Times New Roman" w:cs="Times New Roman"/>
                <w:sz w:val="24"/>
                <w:szCs w:val="24"/>
              </w:rPr>
              <w:t>3</w:t>
            </w:r>
            <w:r w:rsidRPr="006B6BAE">
              <w:rPr>
                <w:rFonts w:eastAsia="Times New Roman" w:cs="Times New Roman"/>
                <w:sz w:val="24"/>
                <w:szCs w:val="24"/>
              </w:rPr>
              <w:t xml:space="preserve">.1 </w:t>
            </w:r>
          </w:p>
          <w:p w14:paraId="203263C1" w14:textId="77777777" w:rsidR="00BD4528" w:rsidRPr="00446198" w:rsidRDefault="00BD4528" w:rsidP="0016101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299F5B" w14:textId="77777777" w:rsidR="00BD4528" w:rsidRPr="00446198" w:rsidRDefault="00BD4528"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FD34165" w14:textId="7958A83A" w:rsidR="00BD4528" w:rsidRPr="006B6BAE" w:rsidRDefault="00BD4528" w:rsidP="00E502A8">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sidR="00EA46AD">
              <w:rPr>
                <w:rFonts w:eastAsia="Times New Roman" w:cs="Times New Roman"/>
                <w:sz w:val="24"/>
                <w:szCs w:val="24"/>
              </w:rPr>
              <w:t>912</w:t>
            </w:r>
            <w:r w:rsidRPr="006B6BAE">
              <w:rPr>
                <w:rFonts w:eastAsia="Times New Roman" w:cs="Times New Roman"/>
                <w:sz w:val="24"/>
                <w:szCs w:val="24"/>
              </w:rPr>
              <w:t>.</w:t>
            </w:r>
            <w:r w:rsidR="00EA46AD">
              <w:rPr>
                <w:rFonts w:eastAsia="Times New Roman" w:cs="Times New Roman"/>
                <w:sz w:val="24"/>
                <w:szCs w:val="24"/>
              </w:rPr>
              <w:t>DP</w:t>
            </w:r>
            <w:proofErr w:type="gramEnd"/>
            <w:r w:rsidRPr="006B6BAE">
              <w:rPr>
                <w:rFonts w:eastAsia="Times New Roman" w:cs="Times New Roman"/>
                <w:sz w:val="24"/>
                <w:szCs w:val="24"/>
              </w:rPr>
              <w:t>.</w:t>
            </w:r>
            <w:r w:rsidR="00EA46AD">
              <w:rPr>
                <w:rFonts w:eastAsia="Times New Roman" w:cs="Times New Roman"/>
                <w:sz w:val="24"/>
                <w:szCs w:val="24"/>
              </w:rPr>
              <w:t>2.8</w:t>
            </w:r>
          </w:p>
          <w:p w14:paraId="6680A9A3" w14:textId="361FD5AA" w:rsidR="00BD4528" w:rsidRPr="00EA46AD" w:rsidRDefault="00EA46AD" w:rsidP="00E502A8">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Pr>
                <w:rFonts w:eastAsia="Times New Roman" w:cs="Times New Roman"/>
                <w:sz w:val="24"/>
                <w:szCs w:val="24"/>
              </w:rPr>
              <w:t>DP</w:t>
            </w:r>
            <w:proofErr w:type="gramEnd"/>
            <w:r w:rsidRPr="006B6BAE">
              <w:rPr>
                <w:rFonts w:eastAsia="Times New Roman" w:cs="Times New Roman"/>
                <w:sz w:val="24"/>
                <w:szCs w:val="24"/>
              </w:rPr>
              <w:t>.</w:t>
            </w:r>
            <w:r>
              <w:rPr>
                <w:rFonts w:eastAsia="Times New Roman" w:cs="Times New Roman"/>
                <w:sz w:val="24"/>
                <w:szCs w:val="24"/>
              </w:rPr>
              <w:t>2.9</w:t>
            </w:r>
          </w:p>
        </w:tc>
      </w:tr>
    </w:tbl>
    <w:p w14:paraId="13C72EE4" w14:textId="77777777" w:rsidR="00BD4528" w:rsidRPr="00446198" w:rsidRDefault="00BD4528" w:rsidP="00EA46AD">
      <w:pPr>
        <w:pStyle w:val="FunctionsF"/>
        <w:pBdr>
          <w:bottom w:val="single" w:sz="2" w:space="0" w:color="auto"/>
        </w:pBdr>
      </w:pPr>
      <w:r w:rsidRPr="00446198">
        <w:t xml:space="preserve">Purpose and Instructional Strategies </w:t>
      </w:r>
    </w:p>
    <w:p w14:paraId="60264FE3" w14:textId="7ADF010A" w:rsidR="005F03AC" w:rsidRPr="005F03AC" w:rsidRDefault="00BD4528" w:rsidP="002E2E4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sidR="002E2E49">
        <w:rPr>
          <w:rFonts w:eastAsia="Times New Roman" w:cs="Times New Roman"/>
          <w:sz w:val="24"/>
          <w:szCs w:val="24"/>
        </w:rPr>
        <w:t>8</w:t>
      </w:r>
      <w:r w:rsidRPr="006B6BAE">
        <w:rPr>
          <w:rFonts w:eastAsia="Times New Roman" w:cs="Times New Roman"/>
          <w:sz w:val="24"/>
          <w:szCs w:val="24"/>
        </w:rPr>
        <w:t>,</w:t>
      </w:r>
      <w:r w:rsidR="005F03AC" w:rsidRPr="005F03AC">
        <w:rPr>
          <w:rFonts w:eastAsia="Times New Roman" w:cs="Times New Roman"/>
          <w:sz w:val="24"/>
          <w:szCs w:val="24"/>
        </w:rPr>
        <w:t xml:space="preserve"> students determined whether a linear relationship is also a proportional relationship.</w:t>
      </w:r>
    </w:p>
    <w:p w14:paraId="38D39E91" w14:textId="77777777" w:rsidR="005F03AC" w:rsidRPr="005F03AC" w:rsidRDefault="005F03AC" w:rsidP="002E2E49">
      <w:pPr>
        <w:spacing w:after="0" w:line="240" w:lineRule="auto"/>
        <w:textAlignment w:val="baseline"/>
        <w:rPr>
          <w:rFonts w:eastAsia="Times New Roman" w:cs="Times New Roman"/>
          <w:sz w:val="24"/>
          <w:szCs w:val="24"/>
        </w:rPr>
      </w:pPr>
      <w:r w:rsidRPr="005F03AC">
        <w:rPr>
          <w:rFonts w:eastAsia="Times New Roman" w:cs="Times New Roman"/>
          <w:sz w:val="24"/>
          <w:szCs w:val="24"/>
        </w:rPr>
        <w:t>In Algebra I, students determine whether a linear, quadratic or exponential function best models a situation. In later grades, students will fit linear, quadratic and exponential functions to statistical data.</w:t>
      </w:r>
    </w:p>
    <w:p w14:paraId="2976F81E" w14:textId="77777777" w:rsidR="005F03AC" w:rsidRPr="005F03AC" w:rsidRDefault="005F03AC" w:rsidP="00E502A8">
      <w:pPr>
        <w:numPr>
          <w:ilvl w:val="0"/>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Instruction should include identifying function types from tables and from written descriptions.</w:t>
      </w:r>
    </w:p>
    <w:p w14:paraId="54196FC3"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 xml:space="preserve">When examining written descriptions, guide students to see that linear functions model situations in which a quantity changes by a constant amount per unit interval; that quadratic functions model situations in which a quantity increases to </w:t>
      </w:r>
      <w:r w:rsidRPr="005F03AC">
        <w:rPr>
          <w:rFonts w:eastAsia="Times New Roman" w:cs="Times New Roman"/>
          <w:sz w:val="24"/>
          <w:szCs w:val="24"/>
        </w:rPr>
        <w:lastRenderedPageBreak/>
        <w:t>a maximum, then begins to decrease or a quantity decreases to a minimum, then begins to increase; and that exponential functions model situations in which a quantity grows or decays by a constant percent per unit interval.</w:t>
      </w:r>
    </w:p>
    <w:p w14:paraId="6EE17603"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When considering tables, instruction guides students to understand that linear relationships have a common difference per unit interval (or a constant rate of change), quadratic relationships produce a common second difference, and exponential relationships produce a constant percent rate of change per unit interval (</w:t>
      </w:r>
      <w:r w:rsidRPr="005F03AC">
        <w:rPr>
          <w:rFonts w:eastAsia="Times New Roman" w:cs="Times New Roman"/>
          <w:i/>
          <w:iCs/>
          <w:sz w:val="24"/>
          <w:szCs w:val="24"/>
        </w:rPr>
        <w:t>MTR.5.1</w:t>
      </w:r>
      <w:r w:rsidRPr="005F03AC">
        <w:rPr>
          <w:rFonts w:eastAsia="Times New Roman" w:cs="Times New Roman"/>
          <w:sz w:val="24"/>
          <w:szCs w:val="24"/>
        </w:rPr>
        <w:t>).</w:t>
      </w:r>
    </w:p>
    <w:p w14:paraId="5A7939B0" w14:textId="77777777" w:rsidR="005F03AC" w:rsidRPr="005F03AC" w:rsidRDefault="005F03AC" w:rsidP="002325B0">
      <w:pPr>
        <w:numPr>
          <w:ilvl w:val="1"/>
          <w:numId w:val="202"/>
        </w:numPr>
        <w:spacing w:line="240" w:lineRule="auto"/>
        <w:textAlignment w:val="baseline"/>
        <w:rPr>
          <w:rFonts w:eastAsia="Times New Roman" w:cs="Times New Roman"/>
          <w:sz w:val="24"/>
          <w:szCs w:val="24"/>
        </w:rPr>
      </w:pPr>
      <w:r w:rsidRPr="005F03AC">
        <w:rPr>
          <w:rFonts w:eastAsia="Times New Roman" w:cs="Times New Roman"/>
          <w:sz w:val="24"/>
          <w:szCs w:val="24"/>
        </w:rPr>
        <w:t xml:space="preserve">Considering tables like the one below, lead students to discover that there is a common difference of 0.4 between successive </w:t>
      </w:r>
      <w:r w:rsidRPr="005F03AC">
        <w:rPr>
          <w:rFonts w:ascii="Cambria Math" w:eastAsia="Times New Roman" w:hAnsi="Cambria Math" w:cs="Cambria Math"/>
          <w:sz w:val="24"/>
          <w:szCs w:val="24"/>
        </w:rPr>
        <w:t>𝑦</w:t>
      </w:r>
      <w:r w:rsidRPr="005F03AC">
        <w:rPr>
          <w:rFonts w:eastAsia="Times New Roman" w:cs="Times New Roman"/>
          <w:sz w:val="24"/>
          <w:szCs w:val="24"/>
        </w:rPr>
        <w:t xml:space="preserve">-values. Plotting these points using graphing software will verify that they are </w:t>
      </w:r>
      <w:r w:rsidRPr="005F03AC" w:rsidDel="000C72DA">
        <w:rPr>
          <w:rFonts w:eastAsia="Times New Roman" w:cs="Times New Roman"/>
          <w:sz w:val="24"/>
          <w:szCs w:val="24"/>
        </w:rPr>
        <w:t>collinear</w:t>
      </w:r>
      <w:r w:rsidRPr="005F03AC">
        <w:rPr>
          <w:rFonts w:eastAsia="Times New Roman" w:cs="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516"/>
        <w:gridCol w:w="516"/>
        <w:gridCol w:w="516"/>
        <w:gridCol w:w="516"/>
        <w:gridCol w:w="515"/>
      </w:tblGrid>
      <w:tr w:rsidR="005F03AC" w:rsidRPr="005F03AC" w14:paraId="0F74C565" w14:textId="77777777" w:rsidTr="00F5212F">
        <w:trPr>
          <w:trHeight w:val="275"/>
          <w:jc w:val="center"/>
        </w:trPr>
        <w:tc>
          <w:tcPr>
            <w:tcW w:w="1747" w:type="dxa"/>
            <w:vAlign w:val="center"/>
          </w:tcPr>
          <w:p w14:paraId="77A704A7" w14:textId="3272CB5E" w:rsidR="005F03AC" w:rsidRPr="005F03AC" w:rsidRDefault="00A97DFA"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516" w:type="dxa"/>
            <w:vAlign w:val="center"/>
          </w:tcPr>
          <w:p w14:paraId="5D6A743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-4</w:t>
            </w:r>
          </w:p>
        </w:tc>
        <w:tc>
          <w:tcPr>
            <w:tcW w:w="516" w:type="dxa"/>
            <w:vAlign w:val="center"/>
          </w:tcPr>
          <w:p w14:paraId="57F8BA5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p>
        </w:tc>
        <w:tc>
          <w:tcPr>
            <w:tcW w:w="516" w:type="dxa"/>
            <w:vAlign w:val="center"/>
          </w:tcPr>
          <w:p w14:paraId="7C11986F"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516" w:type="dxa"/>
            <w:vAlign w:val="center"/>
          </w:tcPr>
          <w:p w14:paraId="4A11CBB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515" w:type="dxa"/>
            <w:vAlign w:val="center"/>
          </w:tcPr>
          <w:p w14:paraId="27C01866"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w:t>
            </w:r>
          </w:p>
        </w:tc>
      </w:tr>
      <w:tr w:rsidR="005F03AC" w:rsidRPr="005F03AC" w14:paraId="26FFF043" w14:textId="77777777" w:rsidTr="00F5212F">
        <w:trPr>
          <w:trHeight w:val="275"/>
          <w:jc w:val="center"/>
        </w:trPr>
        <w:tc>
          <w:tcPr>
            <w:tcW w:w="1747" w:type="dxa"/>
            <w:vAlign w:val="center"/>
          </w:tcPr>
          <w:p w14:paraId="0DC559FC" w14:textId="40B8BCA6" w:rsidR="005F03AC" w:rsidRPr="005F03AC" w:rsidRDefault="00A97DFA"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516" w:type="dxa"/>
            <w:vAlign w:val="center"/>
          </w:tcPr>
          <w:p w14:paraId="6719C50D"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1.6</w:t>
            </w:r>
          </w:p>
        </w:tc>
        <w:tc>
          <w:tcPr>
            <w:tcW w:w="516" w:type="dxa"/>
            <w:vAlign w:val="center"/>
          </w:tcPr>
          <w:p w14:paraId="62A97FE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2.0</w:t>
            </w:r>
          </w:p>
        </w:tc>
        <w:tc>
          <w:tcPr>
            <w:tcW w:w="516" w:type="dxa"/>
            <w:vAlign w:val="center"/>
          </w:tcPr>
          <w:p w14:paraId="1B9BB3C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2.4</w:t>
            </w:r>
          </w:p>
        </w:tc>
        <w:tc>
          <w:tcPr>
            <w:tcW w:w="516" w:type="dxa"/>
            <w:vAlign w:val="center"/>
          </w:tcPr>
          <w:p w14:paraId="3F4BC4D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2.8</w:t>
            </w:r>
          </w:p>
        </w:tc>
        <w:tc>
          <w:tcPr>
            <w:tcW w:w="515" w:type="dxa"/>
            <w:vAlign w:val="center"/>
          </w:tcPr>
          <w:p w14:paraId="58CC0C47"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3.2</w:t>
            </w:r>
          </w:p>
        </w:tc>
      </w:tr>
      <w:tr w:rsidR="005F03AC" w:rsidRPr="005F03AC" w14:paraId="57BFA900" w14:textId="77777777" w:rsidTr="00F5212F">
        <w:trPr>
          <w:trHeight w:val="304"/>
          <w:jc w:val="center"/>
        </w:trPr>
        <w:tc>
          <w:tcPr>
            <w:tcW w:w="1747" w:type="dxa"/>
            <w:vAlign w:val="center"/>
          </w:tcPr>
          <w:p w14:paraId="43B1067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579" w:type="dxa"/>
            <w:gridSpan w:val="5"/>
            <w:vAlign w:val="center"/>
          </w:tcPr>
          <w:p w14:paraId="7951F20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0.4</w:t>
            </w:r>
            <w:r w:rsidRPr="005F03AC">
              <w:rPr>
                <w:rFonts w:eastAsia="Times New Roman" w:cs="Times New Roman"/>
                <w:sz w:val="24"/>
                <w:szCs w:val="24"/>
              </w:rPr>
              <w:tab/>
              <w:t>0.4</w:t>
            </w:r>
            <w:r w:rsidRPr="005F03AC">
              <w:rPr>
                <w:rFonts w:eastAsia="Times New Roman" w:cs="Times New Roman"/>
                <w:sz w:val="24"/>
                <w:szCs w:val="24"/>
              </w:rPr>
              <w:tab/>
              <w:t>0.4</w:t>
            </w:r>
            <w:r w:rsidRPr="005F03AC">
              <w:rPr>
                <w:rFonts w:eastAsia="Times New Roman" w:cs="Times New Roman"/>
                <w:sz w:val="24"/>
                <w:szCs w:val="24"/>
              </w:rPr>
              <w:tab/>
              <w:t>0.4</w:t>
            </w:r>
          </w:p>
        </w:tc>
      </w:tr>
    </w:tbl>
    <w:p w14:paraId="6EC33B8A" w14:textId="77777777" w:rsidR="005F03AC" w:rsidRPr="005F03AC" w:rsidRDefault="005F03AC" w:rsidP="002325B0">
      <w:pPr>
        <w:numPr>
          <w:ilvl w:val="1"/>
          <w:numId w:val="202"/>
        </w:numPr>
        <w:spacing w:before="240" w:after="0" w:line="240" w:lineRule="auto"/>
        <w:textAlignment w:val="baseline"/>
        <w:rPr>
          <w:rFonts w:eastAsia="Times New Roman" w:cs="Times New Roman"/>
          <w:sz w:val="24"/>
          <w:szCs w:val="24"/>
        </w:rPr>
      </w:pPr>
      <w:r w:rsidRPr="005F03AC">
        <w:rPr>
          <w:rFonts w:eastAsia="Times New Roman" w:cs="Times New Roman"/>
          <w:sz w:val="24"/>
          <w:szCs w:val="24"/>
        </w:rPr>
        <w:t xml:space="preserve">Considering tables like the one below, lead students to discover that there is a common second difference of -8 between successive </w:t>
      </w:r>
      <w:r w:rsidRPr="005F03AC">
        <w:rPr>
          <w:rFonts w:ascii="Cambria Math" w:eastAsia="Times New Roman" w:hAnsi="Cambria Math" w:cs="Cambria Math"/>
          <w:sz w:val="24"/>
          <w:szCs w:val="24"/>
        </w:rPr>
        <w:t>𝑦</w:t>
      </w:r>
      <w:r w:rsidRPr="005F03AC">
        <w:rPr>
          <w:rFonts w:eastAsia="Times New Roman" w:cs="Times New Roman"/>
          <w:sz w:val="24"/>
          <w:szCs w:val="24"/>
        </w:rPr>
        <w:t>-values. Plotting these points using graphing software will verify that they form a parabola. It is important to note that using the common second difference method is not an expectation for mastery in Algebra I, as students will expand on this in Algebra 2.</w:t>
      </w:r>
    </w:p>
    <w:p w14:paraId="52D01578" w14:textId="77777777" w:rsidR="005F03AC" w:rsidRPr="005F03AC" w:rsidRDefault="005F03AC" w:rsidP="005F03AC">
      <w:pPr>
        <w:spacing w:after="0" w:line="240" w:lineRule="auto"/>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02"/>
        <w:gridCol w:w="451"/>
        <w:gridCol w:w="347"/>
        <w:gridCol w:w="467"/>
        <w:gridCol w:w="745"/>
      </w:tblGrid>
      <w:tr w:rsidR="005F03AC" w:rsidRPr="005F03AC" w14:paraId="7BCBB2FD" w14:textId="77777777" w:rsidTr="00DD7F2D">
        <w:trPr>
          <w:trHeight w:val="275"/>
          <w:jc w:val="center"/>
        </w:trPr>
        <w:tc>
          <w:tcPr>
            <w:tcW w:w="1651" w:type="dxa"/>
            <w:vAlign w:val="center"/>
          </w:tcPr>
          <w:p w14:paraId="13D46BA5" w14:textId="07DBDAE5" w:rsidR="005F03AC" w:rsidRPr="005F03AC" w:rsidRDefault="00A97DFA" w:rsidP="00DD7F2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602" w:type="dxa"/>
            <w:vAlign w:val="center"/>
          </w:tcPr>
          <w:p w14:paraId="5732649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51" w:type="dxa"/>
            <w:vAlign w:val="center"/>
          </w:tcPr>
          <w:p w14:paraId="434AECC5"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347" w:type="dxa"/>
            <w:vAlign w:val="center"/>
          </w:tcPr>
          <w:p w14:paraId="2C6A2692"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w:t>
            </w:r>
          </w:p>
        </w:tc>
        <w:tc>
          <w:tcPr>
            <w:tcW w:w="467" w:type="dxa"/>
            <w:vAlign w:val="center"/>
          </w:tcPr>
          <w:p w14:paraId="7F56832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745" w:type="dxa"/>
            <w:vAlign w:val="center"/>
          </w:tcPr>
          <w:p w14:paraId="34F37B3D"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r>
      <w:tr w:rsidR="005F03AC" w:rsidRPr="005F03AC" w14:paraId="5699F85D" w14:textId="77777777" w:rsidTr="00DD7F2D">
        <w:trPr>
          <w:trHeight w:val="304"/>
          <w:jc w:val="center"/>
        </w:trPr>
        <w:tc>
          <w:tcPr>
            <w:tcW w:w="1651" w:type="dxa"/>
            <w:vAlign w:val="center"/>
          </w:tcPr>
          <w:p w14:paraId="509EA053" w14:textId="17ED0997" w:rsidR="005F03AC" w:rsidRPr="005F03AC" w:rsidRDefault="00A97DFA" w:rsidP="00DD7F2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602" w:type="dxa"/>
            <w:vAlign w:val="center"/>
          </w:tcPr>
          <w:p w14:paraId="70797946"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-14</w:t>
            </w:r>
          </w:p>
        </w:tc>
        <w:tc>
          <w:tcPr>
            <w:tcW w:w="451" w:type="dxa"/>
            <w:vAlign w:val="center"/>
          </w:tcPr>
          <w:p w14:paraId="7F2E6C8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347" w:type="dxa"/>
            <w:vAlign w:val="center"/>
          </w:tcPr>
          <w:p w14:paraId="3307AD26"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67" w:type="dxa"/>
            <w:vAlign w:val="center"/>
          </w:tcPr>
          <w:p w14:paraId="488A66B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745" w:type="dxa"/>
            <w:vAlign w:val="center"/>
          </w:tcPr>
          <w:p w14:paraId="00945BF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-14</w:t>
            </w:r>
          </w:p>
        </w:tc>
      </w:tr>
      <w:tr w:rsidR="005F03AC" w:rsidRPr="005F03AC" w14:paraId="61716B5A" w14:textId="77777777" w:rsidTr="00DD7F2D">
        <w:trPr>
          <w:trHeight w:val="275"/>
          <w:jc w:val="center"/>
        </w:trPr>
        <w:tc>
          <w:tcPr>
            <w:tcW w:w="1651" w:type="dxa"/>
            <w:vAlign w:val="center"/>
          </w:tcPr>
          <w:p w14:paraId="6BD9E080"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612" w:type="dxa"/>
            <w:gridSpan w:val="5"/>
            <w:vAlign w:val="center"/>
          </w:tcPr>
          <w:p w14:paraId="20867634"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12</w:t>
            </w:r>
            <w:r w:rsidRPr="005F03AC">
              <w:rPr>
                <w:rFonts w:eastAsia="Times New Roman" w:cs="Times New Roman"/>
                <w:sz w:val="24"/>
                <w:szCs w:val="24"/>
              </w:rPr>
              <w:tab/>
              <w:t>4</w:t>
            </w:r>
            <w:r w:rsidRPr="005F03AC">
              <w:rPr>
                <w:rFonts w:eastAsia="Times New Roman" w:cs="Times New Roman"/>
                <w:sz w:val="24"/>
                <w:szCs w:val="24"/>
              </w:rPr>
              <w:tab/>
              <w:t>-4</w:t>
            </w:r>
            <w:r w:rsidRPr="005F03AC">
              <w:rPr>
                <w:rFonts w:eastAsia="Times New Roman" w:cs="Times New Roman"/>
                <w:sz w:val="24"/>
                <w:szCs w:val="24"/>
              </w:rPr>
              <w:tab/>
              <w:t>-12</w:t>
            </w:r>
          </w:p>
        </w:tc>
      </w:tr>
      <w:tr w:rsidR="005F03AC" w:rsidRPr="005F03AC" w14:paraId="6AA621FD" w14:textId="77777777" w:rsidTr="00DD7F2D">
        <w:trPr>
          <w:trHeight w:val="275"/>
          <w:jc w:val="center"/>
        </w:trPr>
        <w:tc>
          <w:tcPr>
            <w:tcW w:w="1651" w:type="dxa"/>
            <w:vAlign w:val="center"/>
          </w:tcPr>
          <w:p w14:paraId="573039F4"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r w:rsidRPr="005F03AC">
              <w:rPr>
                <w:rFonts w:eastAsia="Times New Roman" w:cs="Times New Roman"/>
                <w:sz w:val="24"/>
                <w:szCs w:val="24"/>
                <w:vertAlign w:val="superscript"/>
              </w:rPr>
              <w:t>nd</w:t>
            </w:r>
            <w:r w:rsidRPr="005F03AC">
              <w:rPr>
                <w:rFonts w:eastAsia="Times New Roman" w:cs="Times New Roman"/>
                <w:sz w:val="24"/>
                <w:szCs w:val="24"/>
              </w:rPr>
              <w:t xml:space="preserve"> Difference</w:t>
            </w:r>
          </w:p>
        </w:tc>
        <w:tc>
          <w:tcPr>
            <w:tcW w:w="2612" w:type="dxa"/>
            <w:gridSpan w:val="5"/>
            <w:vAlign w:val="center"/>
          </w:tcPr>
          <w:p w14:paraId="702C32C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w:t>
            </w:r>
            <w:r w:rsidRPr="005F03AC">
              <w:rPr>
                <w:rFonts w:eastAsia="Times New Roman" w:cs="Times New Roman"/>
                <w:sz w:val="24"/>
                <w:szCs w:val="24"/>
              </w:rPr>
              <w:tab/>
              <w:t>-8</w:t>
            </w:r>
            <w:r w:rsidRPr="005F03AC">
              <w:rPr>
                <w:rFonts w:eastAsia="Times New Roman" w:cs="Times New Roman"/>
                <w:sz w:val="24"/>
                <w:szCs w:val="24"/>
              </w:rPr>
              <w:tab/>
              <w:t>-8</w:t>
            </w:r>
          </w:p>
        </w:tc>
      </w:tr>
    </w:tbl>
    <w:p w14:paraId="34FCF2BB" w14:textId="722EB856" w:rsidR="005F03AC" w:rsidRPr="005F03AC" w:rsidRDefault="005F03AC" w:rsidP="003D3E55">
      <w:pPr>
        <w:numPr>
          <w:ilvl w:val="1"/>
          <w:numId w:val="202"/>
        </w:numPr>
        <w:spacing w:before="240" w:line="240" w:lineRule="auto"/>
        <w:textAlignment w:val="baseline"/>
        <w:rPr>
          <w:rFonts w:eastAsia="Times New Roman" w:cs="Times New Roman"/>
          <w:sz w:val="24"/>
          <w:szCs w:val="24"/>
        </w:rPr>
      </w:pPr>
      <w:r w:rsidRPr="005F03AC">
        <w:rPr>
          <w:rFonts w:eastAsia="Times New Roman" w:cs="Times New Roman"/>
          <w:sz w:val="24"/>
          <w:szCs w:val="24"/>
        </w:rPr>
        <w:t>Considering tables like the one below, lead students to discover that there is no common difference or second difference. In this case, there is a common ratio of</w:t>
      </w:r>
      <w:r w:rsidR="00DD7F2D" w:rsidRPr="00DD7F2D">
        <w:rPr>
          <w:rFonts w:eastAsia="Times New Roman" w:cs="Times New Roman"/>
          <w:sz w:val="24"/>
          <w:szCs w:val="24"/>
        </w:rPr>
        <w:t xml:space="preserve"> </w:t>
      </w:r>
      <w:r w:rsidRPr="005F03AC">
        <w:rPr>
          <w:rFonts w:eastAsia="Times New Roman" w:cs="Times New Roman"/>
          <w:sz w:val="24"/>
          <w:szCs w:val="24"/>
        </w:rPr>
        <w:t xml:space="preserve">between successive </w:t>
      </w:r>
      <w:r w:rsidRPr="005F03AC">
        <w:rPr>
          <w:rFonts w:ascii="Cambria Math" w:eastAsia="Times New Roman" w:hAnsi="Cambria Math" w:cs="Cambria Math"/>
          <w:sz w:val="24"/>
          <w:szCs w:val="24"/>
        </w:rPr>
        <w:t>𝑦</w:t>
      </w:r>
      <w:r w:rsidRPr="005F03AC">
        <w:rPr>
          <w:rFonts w:eastAsia="Times New Roman" w:cs="Times New Roman"/>
          <w:sz w:val="24"/>
          <w:szCs w:val="24"/>
        </w:rPr>
        <w:t>-values. Plotting these points using graphing software will</w:t>
      </w:r>
      <w:r w:rsidR="00DD7F2D">
        <w:rPr>
          <w:rFonts w:eastAsia="Times New Roman" w:cs="Times New Roman"/>
          <w:sz w:val="24"/>
          <w:szCs w:val="24"/>
        </w:rPr>
        <w:t xml:space="preserve"> </w:t>
      </w:r>
      <w:r w:rsidRPr="005F03AC">
        <w:rPr>
          <w:rFonts w:eastAsia="Times New Roman" w:cs="Times New Roman"/>
          <w:sz w:val="24"/>
          <w:szCs w:val="24"/>
        </w:rPr>
        <w:t>verify that they form an exponential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465"/>
        <w:gridCol w:w="468"/>
        <w:gridCol w:w="465"/>
        <w:gridCol w:w="467"/>
        <w:gridCol w:w="840"/>
      </w:tblGrid>
      <w:tr w:rsidR="005F03AC" w:rsidRPr="005F03AC" w14:paraId="0901E82B" w14:textId="77777777" w:rsidTr="00F5212F">
        <w:trPr>
          <w:trHeight w:val="278"/>
          <w:jc w:val="center"/>
        </w:trPr>
        <w:tc>
          <w:tcPr>
            <w:tcW w:w="1610" w:type="dxa"/>
            <w:vAlign w:val="center"/>
          </w:tcPr>
          <w:p w14:paraId="66F8CF64" w14:textId="4CBDD4CD" w:rsidR="005F03AC" w:rsidRPr="005F03AC" w:rsidRDefault="00754868"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465" w:type="dxa"/>
            <w:vAlign w:val="center"/>
          </w:tcPr>
          <w:p w14:paraId="723918E6"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68" w:type="dxa"/>
            <w:vAlign w:val="center"/>
          </w:tcPr>
          <w:p w14:paraId="137D2D2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4</w:t>
            </w:r>
          </w:p>
        </w:tc>
        <w:tc>
          <w:tcPr>
            <w:tcW w:w="465" w:type="dxa"/>
            <w:vAlign w:val="center"/>
          </w:tcPr>
          <w:p w14:paraId="44395BAD"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6</w:t>
            </w:r>
          </w:p>
        </w:tc>
        <w:tc>
          <w:tcPr>
            <w:tcW w:w="467" w:type="dxa"/>
            <w:vAlign w:val="center"/>
          </w:tcPr>
          <w:p w14:paraId="677ECC05"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w:t>
            </w:r>
          </w:p>
        </w:tc>
        <w:tc>
          <w:tcPr>
            <w:tcW w:w="840" w:type="dxa"/>
            <w:vAlign w:val="center"/>
          </w:tcPr>
          <w:p w14:paraId="0665C34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10</w:t>
            </w:r>
          </w:p>
        </w:tc>
      </w:tr>
      <w:tr w:rsidR="005F03AC" w:rsidRPr="005F03AC" w14:paraId="16BB224A" w14:textId="77777777" w:rsidTr="00F5212F">
        <w:trPr>
          <w:trHeight w:val="275"/>
          <w:jc w:val="center"/>
        </w:trPr>
        <w:tc>
          <w:tcPr>
            <w:tcW w:w="1610" w:type="dxa"/>
            <w:vAlign w:val="center"/>
          </w:tcPr>
          <w:p w14:paraId="29347DE2" w14:textId="067B51F8" w:rsidR="005F03AC" w:rsidRPr="005F03AC" w:rsidRDefault="00754868"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465" w:type="dxa"/>
            <w:vAlign w:val="center"/>
          </w:tcPr>
          <w:p w14:paraId="5DCE0CC9"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p>
        </w:tc>
        <w:tc>
          <w:tcPr>
            <w:tcW w:w="468" w:type="dxa"/>
            <w:vAlign w:val="center"/>
          </w:tcPr>
          <w:p w14:paraId="44CD520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9</w:t>
            </w:r>
          </w:p>
        </w:tc>
        <w:tc>
          <w:tcPr>
            <w:tcW w:w="465" w:type="dxa"/>
            <w:vAlign w:val="center"/>
          </w:tcPr>
          <w:p w14:paraId="13D0128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27</w:t>
            </w:r>
          </w:p>
        </w:tc>
        <w:tc>
          <w:tcPr>
            <w:tcW w:w="467" w:type="dxa"/>
            <w:vAlign w:val="center"/>
          </w:tcPr>
          <w:p w14:paraId="3062E1C4"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81</w:t>
            </w:r>
          </w:p>
        </w:tc>
        <w:tc>
          <w:tcPr>
            <w:tcW w:w="840" w:type="dxa"/>
            <w:vAlign w:val="center"/>
          </w:tcPr>
          <w:p w14:paraId="5C7BDC3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243</w:t>
            </w:r>
          </w:p>
        </w:tc>
      </w:tr>
      <w:tr w:rsidR="005F03AC" w:rsidRPr="005F03AC" w14:paraId="61A45C60" w14:textId="77777777" w:rsidTr="00F5212F">
        <w:trPr>
          <w:trHeight w:val="275"/>
          <w:jc w:val="center"/>
        </w:trPr>
        <w:tc>
          <w:tcPr>
            <w:tcW w:w="1610" w:type="dxa"/>
            <w:vAlign w:val="center"/>
          </w:tcPr>
          <w:p w14:paraId="241F263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705" w:type="dxa"/>
            <w:gridSpan w:val="5"/>
            <w:vAlign w:val="center"/>
          </w:tcPr>
          <w:p w14:paraId="5A0A8BD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6</w:t>
            </w:r>
            <w:r w:rsidRPr="005F03AC">
              <w:rPr>
                <w:rFonts w:eastAsia="Times New Roman" w:cs="Times New Roman"/>
                <w:sz w:val="24"/>
                <w:szCs w:val="24"/>
              </w:rPr>
              <w:tab/>
              <w:t>18</w:t>
            </w:r>
            <w:r w:rsidRPr="005F03AC">
              <w:rPr>
                <w:rFonts w:eastAsia="Times New Roman" w:cs="Times New Roman"/>
                <w:sz w:val="24"/>
                <w:szCs w:val="24"/>
              </w:rPr>
              <w:tab/>
              <w:t>54</w:t>
            </w:r>
            <w:r w:rsidRPr="005F03AC">
              <w:rPr>
                <w:rFonts w:eastAsia="Times New Roman" w:cs="Times New Roman"/>
                <w:sz w:val="24"/>
                <w:szCs w:val="24"/>
              </w:rPr>
              <w:tab/>
              <w:t>162</w:t>
            </w:r>
          </w:p>
        </w:tc>
      </w:tr>
      <w:tr w:rsidR="005F03AC" w:rsidRPr="005F03AC" w14:paraId="5168B6D6" w14:textId="77777777" w:rsidTr="00F5212F">
        <w:trPr>
          <w:trHeight w:val="275"/>
          <w:jc w:val="center"/>
        </w:trPr>
        <w:tc>
          <w:tcPr>
            <w:tcW w:w="1610" w:type="dxa"/>
            <w:vAlign w:val="center"/>
          </w:tcPr>
          <w:p w14:paraId="7978A677"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r w:rsidRPr="005F03AC">
              <w:rPr>
                <w:rFonts w:eastAsia="Times New Roman" w:cs="Times New Roman"/>
                <w:sz w:val="24"/>
                <w:szCs w:val="24"/>
                <w:vertAlign w:val="superscript"/>
              </w:rPr>
              <w:t>nd</w:t>
            </w:r>
            <w:r w:rsidRPr="005F03AC">
              <w:rPr>
                <w:rFonts w:eastAsia="Times New Roman" w:cs="Times New Roman"/>
                <w:sz w:val="24"/>
                <w:szCs w:val="24"/>
              </w:rPr>
              <w:t xml:space="preserve"> Difference</w:t>
            </w:r>
          </w:p>
        </w:tc>
        <w:tc>
          <w:tcPr>
            <w:tcW w:w="2705" w:type="dxa"/>
            <w:gridSpan w:val="5"/>
            <w:vAlign w:val="center"/>
          </w:tcPr>
          <w:p w14:paraId="24970A09"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12</w:t>
            </w:r>
            <w:r w:rsidRPr="005F03AC">
              <w:rPr>
                <w:rFonts w:eastAsia="Times New Roman" w:cs="Times New Roman"/>
                <w:sz w:val="24"/>
                <w:szCs w:val="24"/>
              </w:rPr>
              <w:tab/>
              <w:t>36</w:t>
            </w:r>
            <w:r w:rsidRPr="005F03AC">
              <w:rPr>
                <w:rFonts w:eastAsia="Times New Roman" w:cs="Times New Roman"/>
                <w:sz w:val="24"/>
                <w:szCs w:val="24"/>
              </w:rPr>
              <w:tab/>
              <w:t>108</w:t>
            </w:r>
          </w:p>
        </w:tc>
      </w:tr>
      <w:tr w:rsidR="005F03AC" w:rsidRPr="005F03AC" w14:paraId="2054AD7C" w14:textId="77777777" w:rsidTr="00F5212F">
        <w:trPr>
          <w:trHeight w:val="575"/>
          <w:jc w:val="center"/>
        </w:trPr>
        <w:tc>
          <w:tcPr>
            <w:tcW w:w="1610" w:type="dxa"/>
            <w:vAlign w:val="center"/>
          </w:tcPr>
          <w:p w14:paraId="393B191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Common Ratio</w:t>
            </w:r>
          </w:p>
        </w:tc>
        <w:tc>
          <w:tcPr>
            <w:tcW w:w="2705" w:type="dxa"/>
            <w:gridSpan w:val="5"/>
            <w:vAlign w:val="center"/>
          </w:tcPr>
          <w:p w14:paraId="2B3E700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r w:rsidRPr="005F03AC">
              <w:rPr>
                <w:rFonts w:eastAsia="Times New Roman" w:cs="Times New Roman"/>
                <w:sz w:val="24"/>
                <w:szCs w:val="24"/>
              </w:rPr>
              <w:tab/>
              <w:t>3</w:t>
            </w:r>
            <w:r w:rsidRPr="005F03AC">
              <w:rPr>
                <w:rFonts w:eastAsia="Times New Roman" w:cs="Times New Roman"/>
                <w:sz w:val="24"/>
                <w:szCs w:val="24"/>
              </w:rPr>
              <w:tab/>
              <w:t>3</w:t>
            </w:r>
            <w:r w:rsidRPr="005F03AC">
              <w:rPr>
                <w:rFonts w:eastAsia="Times New Roman" w:cs="Times New Roman"/>
                <w:sz w:val="24"/>
                <w:szCs w:val="24"/>
              </w:rPr>
              <w:tab/>
              <w:t>3</w:t>
            </w:r>
          </w:p>
          <w:p w14:paraId="155CB33B"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rPr>
              <w:tab/>
              <w:t>1</w:t>
            </w:r>
            <w:r w:rsidRPr="005F03AC">
              <w:rPr>
                <w:rFonts w:eastAsia="Times New Roman" w:cs="Times New Roman"/>
                <w:sz w:val="24"/>
                <w:szCs w:val="24"/>
              </w:rPr>
              <w:tab/>
              <w:t>1</w:t>
            </w:r>
            <w:r w:rsidRPr="005F03AC">
              <w:rPr>
                <w:rFonts w:eastAsia="Times New Roman" w:cs="Times New Roman"/>
                <w:sz w:val="24"/>
                <w:szCs w:val="24"/>
              </w:rPr>
              <w:tab/>
              <w:t>1</w:t>
            </w:r>
          </w:p>
        </w:tc>
      </w:tr>
    </w:tbl>
    <w:p w14:paraId="1BB6ADE3" w14:textId="77777777" w:rsidR="00C23074" w:rsidRPr="00637DCF" w:rsidRDefault="005F03AC" w:rsidP="003D3E55">
      <w:pPr>
        <w:pStyle w:val="ListParagraph"/>
        <w:numPr>
          <w:ilvl w:val="1"/>
          <w:numId w:val="202"/>
        </w:numPr>
        <w:tabs>
          <w:tab w:val="left" w:pos="2880"/>
        </w:tabs>
        <w:autoSpaceDE w:val="0"/>
        <w:autoSpaceDN w:val="0"/>
        <w:spacing w:before="240" w:line="230" w:lineRule="auto"/>
        <w:ind w:left="1440"/>
        <w:rPr>
          <w:sz w:val="24"/>
        </w:rPr>
      </w:pPr>
      <w:r w:rsidRPr="00700CB4">
        <w:rPr>
          <w:rFonts w:eastAsia="Times New Roman" w:cs="Times New Roman"/>
          <w:sz w:val="24"/>
          <w:szCs w:val="24"/>
        </w:rPr>
        <w:t>Students should note that the search for common differences and ratios only</w:t>
      </w:r>
      <w:r w:rsidR="00BD4528" w:rsidRPr="00700CB4">
        <w:rPr>
          <w:rFonts w:eastAsia="Times New Roman" w:cs="Times New Roman"/>
          <w:sz w:val="24"/>
          <w:szCs w:val="24"/>
        </w:rPr>
        <w:t xml:space="preserve"> </w:t>
      </w:r>
      <w:r w:rsidR="00C23074" w:rsidRPr="113DC138">
        <w:rPr>
          <w:sz w:val="24"/>
          <w:szCs w:val="24"/>
        </w:rPr>
        <w:t>works</w:t>
      </w:r>
      <w:r w:rsidR="00C23074" w:rsidRPr="113DC138">
        <w:rPr>
          <w:spacing w:val="-3"/>
          <w:sz w:val="24"/>
          <w:szCs w:val="24"/>
        </w:rPr>
        <w:t xml:space="preserve"> </w:t>
      </w:r>
      <w:r w:rsidR="00C23074" w:rsidRPr="113DC138">
        <w:rPr>
          <w:sz w:val="24"/>
          <w:szCs w:val="24"/>
        </w:rPr>
        <w:t>when</w:t>
      </w:r>
      <w:r w:rsidR="00C23074" w:rsidRPr="113DC138">
        <w:rPr>
          <w:spacing w:val="-3"/>
          <w:sz w:val="24"/>
          <w:szCs w:val="24"/>
        </w:rPr>
        <w:t xml:space="preserve"> </w:t>
      </w:r>
      <w:r w:rsidR="00C23074" w:rsidRPr="113DC138">
        <w:rPr>
          <w:sz w:val="24"/>
          <w:szCs w:val="24"/>
        </w:rPr>
        <w:t>the</w:t>
      </w:r>
      <w:r w:rsidR="00C23074" w:rsidRPr="113DC138">
        <w:rPr>
          <w:spacing w:val="-2"/>
          <w:sz w:val="24"/>
          <w:szCs w:val="24"/>
        </w:rPr>
        <w:t xml:space="preserve"> </w:t>
      </w:r>
      <w:r w:rsidR="00C23074" w:rsidRPr="113DC138">
        <w:rPr>
          <w:rFonts w:ascii="Cambria Math" w:eastAsia="Cambria Math" w:hAnsi="Cambria Math"/>
          <w:sz w:val="24"/>
          <w:szCs w:val="24"/>
        </w:rPr>
        <w:t>𝑥</w:t>
      </w:r>
      <w:r w:rsidR="00C23074" w:rsidRPr="113DC138">
        <w:rPr>
          <w:sz w:val="24"/>
          <w:szCs w:val="24"/>
        </w:rPr>
        <w:t>-values</w:t>
      </w:r>
      <w:r w:rsidR="00C23074" w:rsidRPr="113DC138">
        <w:rPr>
          <w:spacing w:val="-3"/>
          <w:sz w:val="24"/>
          <w:szCs w:val="24"/>
        </w:rPr>
        <w:t xml:space="preserve"> </w:t>
      </w:r>
      <w:r w:rsidR="00C23074" w:rsidRPr="113DC138">
        <w:rPr>
          <w:sz w:val="24"/>
          <w:szCs w:val="24"/>
        </w:rPr>
        <w:t>are</w:t>
      </w:r>
      <w:r w:rsidR="00C23074" w:rsidRPr="113DC138">
        <w:rPr>
          <w:spacing w:val="-5"/>
          <w:sz w:val="24"/>
          <w:szCs w:val="24"/>
        </w:rPr>
        <w:t xml:space="preserve"> </w:t>
      </w:r>
      <w:r w:rsidR="00C23074" w:rsidRPr="113DC138">
        <w:rPr>
          <w:sz w:val="24"/>
          <w:szCs w:val="24"/>
        </w:rPr>
        <w:t>equidistant</w:t>
      </w:r>
      <w:r w:rsidR="00C23074" w:rsidRPr="113DC138">
        <w:rPr>
          <w:spacing w:val="-3"/>
          <w:sz w:val="24"/>
          <w:szCs w:val="24"/>
        </w:rPr>
        <w:t xml:space="preserve"> </w:t>
      </w:r>
      <w:r w:rsidR="00C23074" w:rsidRPr="113DC138">
        <w:rPr>
          <w:sz w:val="24"/>
          <w:szCs w:val="24"/>
        </w:rPr>
        <w:t>from</w:t>
      </w:r>
      <w:r w:rsidR="00C23074" w:rsidRPr="113DC138">
        <w:rPr>
          <w:spacing w:val="-3"/>
          <w:sz w:val="24"/>
          <w:szCs w:val="24"/>
        </w:rPr>
        <w:t xml:space="preserve"> </w:t>
      </w:r>
      <w:r w:rsidR="00C23074" w:rsidRPr="113DC138">
        <w:rPr>
          <w:sz w:val="24"/>
          <w:szCs w:val="24"/>
        </w:rPr>
        <w:t>each</w:t>
      </w:r>
      <w:r w:rsidR="00C23074" w:rsidRPr="113DC138">
        <w:rPr>
          <w:spacing w:val="-2"/>
          <w:sz w:val="24"/>
          <w:szCs w:val="24"/>
        </w:rPr>
        <w:t xml:space="preserve"> </w:t>
      </w:r>
      <w:r w:rsidR="00C23074" w:rsidRPr="113DC138">
        <w:rPr>
          <w:sz w:val="24"/>
          <w:szCs w:val="24"/>
        </w:rPr>
        <w:t>other.</w:t>
      </w:r>
      <w:r w:rsidR="00C23074" w:rsidRPr="113DC138">
        <w:rPr>
          <w:spacing w:val="-2"/>
          <w:sz w:val="24"/>
          <w:szCs w:val="24"/>
        </w:rPr>
        <w:t xml:space="preserve"> </w:t>
      </w:r>
      <w:r w:rsidR="00C23074" w:rsidRPr="113DC138">
        <w:rPr>
          <w:sz w:val="24"/>
          <w:szCs w:val="24"/>
        </w:rPr>
        <w:t>Lead</w:t>
      </w:r>
      <w:r w:rsidR="00C23074" w:rsidRPr="113DC138">
        <w:rPr>
          <w:spacing w:val="-3"/>
          <w:sz w:val="24"/>
          <w:szCs w:val="24"/>
        </w:rPr>
        <w:t xml:space="preserve"> </w:t>
      </w:r>
      <w:r w:rsidR="00C23074" w:rsidRPr="113DC138">
        <w:rPr>
          <w:sz w:val="24"/>
          <w:szCs w:val="24"/>
        </w:rPr>
        <w:t>them</w:t>
      </w:r>
      <w:r w:rsidR="00C23074" w:rsidRPr="113DC138">
        <w:rPr>
          <w:spacing w:val="-3"/>
          <w:sz w:val="24"/>
          <w:szCs w:val="24"/>
        </w:rPr>
        <w:t xml:space="preserve"> </w:t>
      </w:r>
      <w:r w:rsidR="00C23074" w:rsidRPr="113DC138">
        <w:rPr>
          <w:sz w:val="24"/>
          <w:szCs w:val="24"/>
        </w:rPr>
        <w:t>to</w:t>
      </w:r>
      <w:r w:rsidR="00C23074" w:rsidRPr="113DC138">
        <w:rPr>
          <w:spacing w:val="-3"/>
          <w:sz w:val="24"/>
          <w:szCs w:val="24"/>
        </w:rPr>
        <w:t xml:space="preserve"> </w:t>
      </w:r>
      <w:r w:rsidR="00C23074" w:rsidRPr="113DC138">
        <w:rPr>
          <w:sz w:val="24"/>
          <w:szCs w:val="24"/>
        </w:rPr>
        <w:t>check</w:t>
      </w:r>
      <w:r w:rsidR="00C23074" w:rsidRPr="113DC138">
        <w:rPr>
          <w:spacing w:val="-3"/>
          <w:sz w:val="24"/>
          <w:szCs w:val="24"/>
        </w:rPr>
        <w:t xml:space="preserve"> </w:t>
      </w:r>
      <w:r w:rsidR="00C23074" w:rsidRPr="113DC138">
        <w:rPr>
          <w:sz w:val="24"/>
          <w:szCs w:val="24"/>
        </w:rPr>
        <w:t>for this when presented with tables of values to consider.</w:t>
      </w:r>
    </w:p>
    <w:p w14:paraId="7E80DF6C" w14:textId="310838F5" w:rsidR="00637DCF" w:rsidRDefault="00637DCF" w:rsidP="00E502A8">
      <w:pPr>
        <w:pStyle w:val="ListParagraph"/>
        <w:numPr>
          <w:ilvl w:val="1"/>
          <w:numId w:val="202"/>
        </w:numPr>
        <w:tabs>
          <w:tab w:val="left" w:pos="2880"/>
        </w:tabs>
        <w:autoSpaceDE w:val="0"/>
        <w:autoSpaceDN w:val="0"/>
        <w:spacing w:before="4" w:line="230" w:lineRule="auto"/>
        <w:ind w:left="1440"/>
        <w:rPr>
          <w:sz w:val="24"/>
        </w:rPr>
      </w:pP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to</w:t>
      </w:r>
      <w:r>
        <w:rPr>
          <w:spacing w:val="-4"/>
          <w:sz w:val="24"/>
        </w:rPr>
        <w:t xml:space="preserve"> </w:t>
      </w:r>
      <w:r>
        <w:rPr>
          <w:sz w:val="24"/>
        </w:rPr>
        <w:t>note</w:t>
      </w:r>
      <w:r>
        <w:rPr>
          <w:spacing w:val="-4"/>
          <w:sz w:val="24"/>
        </w:rPr>
        <w:t xml:space="preserve"> </w:t>
      </w:r>
      <w:r>
        <w:rPr>
          <w:sz w:val="24"/>
        </w:rPr>
        <w:t>that</w:t>
      </w:r>
      <w:r>
        <w:rPr>
          <w:spacing w:val="-4"/>
          <w:sz w:val="24"/>
        </w:rPr>
        <w:t xml:space="preserve"> </w:t>
      </w:r>
      <w:r>
        <w:rPr>
          <w:sz w:val="24"/>
        </w:rPr>
        <w:t>other</w:t>
      </w:r>
      <w:r>
        <w:rPr>
          <w:spacing w:val="-4"/>
          <w:sz w:val="24"/>
        </w:rPr>
        <w:t xml:space="preserve"> </w:t>
      </w:r>
      <w:r>
        <w:rPr>
          <w:sz w:val="24"/>
        </w:rPr>
        <w:t>function</w:t>
      </w:r>
      <w:r>
        <w:rPr>
          <w:spacing w:val="-4"/>
          <w:sz w:val="24"/>
        </w:rPr>
        <w:t xml:space="preserve"> </w:t>
      </w:r>
      <w:r>
        <w:rPr>
          <w:sz w:val="24"/>
        </w:rPr>
        <w:t>types</w:t>
      </w:r>
      <w:r>
        <w:rPr>
          <w:spacing w:val="-4"/>
          <w:sz w:val="24"/>
        </w:rPr>
        <w:t xml:space="preserve"> </w:t>
      </w:r>
      <w:r>
        <w:rPr>
          <w:sz w:val="24"/>
        </w:rPr>
        <w:t>could produce</w:t>
      </w:r>
      <w:r>
        <w:rPr>
          <w:spacing w:val="-5"/>
          <w:sz w:val="24"/>
        </w:rPr>
        <w:t xml:space="preserve"> </w:t>
      </w:r>
      <w:r>
        <w:rPr>
          <w:sz w:val="24"/>
        </w:rPr>
        <w:t>these</w:t>
      </w:r>
      <w:r>
        <w:rPr>
          <w:spacing w:val="-4"/>
          <w:sz w:val="24"/>
        </w:rPr>
        <w:t xml:space="preserve"> </w:t>
      </w:r>
      <w:r>
        <w:rPr>
          <w:sz w:val="24"/>
        </w:rPr>
        <w:t>relationships, making the connection to classifying different function types in MA.</w:t>
      </w:r>
      <w:proofErr w:type="gramStart"/>
      <w:r>
        <w:rPr>
          <w:sz w:val="24"/>
        </w:rPr>
        <w:t>912.F.</w:t>
      </w:r>
      <w:proofErr w:type="gramEnd"/>
      <w:r>
        <w:rPr>
          <w:sz w:val="24"/>
        </w:rPr>
        <w:t>1.1.</w:t>
      </w:r>
    </w:p>
    <w:p w14:paraId="59CA9F35" w14:textId="4404410E" w:rsidR="00754868" w:rsidRDefault="00754868">
      <w:pPr>
        <w:rPr>
          <w:rFonts w:eastAsia="Times New Roman" w:cs="Times New Roman"/>
          <w:sz w:val="24"/>
          <w:szCs w:val="24"/>
        </w:rPr>
      </w:pPr>
      <w:r>
        <w:rPr>
          <w:rFonts w:eastAsia="Times New Roman" w:cs="Times New Roman"/>
          <w:sz w:val="24"/>
          <w:szCs w:val="24"/>
        </w:rPr>
        <w:br w:type="page"/>
      </w:r>
    </w:p>
    <w:p w14:paraId="4D4AAB51" w14:textId="77777777" w:rsidR="00BD4528" w:rsidRPr="00446198" w:rsidRDefault="00BD4528" w:rsidP="00BD4528">
      <w:pPr>
        <w:pStyle w:val="FunctionsF"/>
      </w:pPr>
      <w:r w:rsidRPr="00446198">
        <w:lastRenderedPageBreak/>
        <w:t>Common Misconceptions or Errors</w:t>
      </w:r>
    </w:p>
    <w:p w14:paraId="181553DB" w14:textId="77777777" w:rsidR="00443597" w:rsidRDefault="00443597" w:rsidP="00E502A8">
      <w:pPr>
        <w:pStyle w:val="TableParagraph"/>
        <w:numPr>
          <w:ilvl w:val="0"/>
          <w:numId w:val="22"/>
        </w:numPr>
        <w:tabs>
          <w:tab w:val="left" w:pos="719"/>
        </w:tabs>
        <w:autoSpaceDE w:val="0"/>
        <w:autoSpaceDN w:val="0"/>
        <w:ind w:right="130"/>
        <w:rPr>
          <w:sz w:val="24"/>
          <w:szCs w:val="24"/>
        </w:rPr>
      </w:pPr>
      <w:r w:rsidRPr="3225D04E">
        <w:rPr>
          <w:sz w:val="24"/>
          <w:szCs w:val="24"/>
        </w:rPr>
        <w:t>Students</w:t>
      </w:r>
      <w:r w:rsidRPr="3225D04E">
        <w:rPr>
          <w:spacing w:val="-2"/>
          <w:sz w:val="24"/>
          <w:szCs w:val="24"/>
        </w:rPr>
        <w:t xml:space="preserve"> </w:t>
      </w:r>
      <w:r w:rsidRPr="3225D04E">
        <w:rPr>
          <w:sz w:val="24"/>
          <w:szCs w:val="24"/>
        </w:rPr>
        <w:t>may</w:t>
      </w:r>
      <w:r w:rsidRPr="3225D04E">
        <w:rPr>
          <w:spacing w:val="-7"/>
          <w:sz w:val="24"/>
          <w:szCs w:val="24"/>
        </w:rPr>
        <w:t xml:space="preserve"> </w:t>
      </w:r>
      <w:r w:rsidRPr="3225D04E">
        <w:rPr>
          <w:sz w:val="24"/>
          <w:szCs w:val="24"/>
        </w:rPr>
        <w:t>interpret</w:t>
      </w:r>
      <w:r w:rsidRPr="3225D04E">
        <w:rPr>
          <w:spacing w:val="-2"/>
          <w:sz w:val="24"/>
          <w:szCs w:val="24"/>
        </w:rPr>
        <w:t xml:space="preserve"> </w:t>
      </w:r>
      <w:r w:rsidRPr="3225D04E">
        <w:rPr>
          <w:sz w:val="24"/>
          <w:szCs w:val="24"/>
        </w:rPr>
        <w:t>any</w:t>
      </w:r>
      <w:r w:rsidRPr="3225D04E">
        <w:rPr>
          <w:spacing w:val="-7"/>
          <w:sz w:val="24"/>
          <w:szCs w:val="24"/>
        </w:rPr>
        <w:t xml:space="preserve"> </w:t>
      </w:r>
      <w:r w:rsidRPr="3225D04E">
        <w:rPr>
          <w:sz w:val="24"/>
          <w:szCs w:val="24"/>
        </w:rPr>
        <w:t>relationship</w:t>
      </w:r>
      <w:r w:rsidRPr="3225D04E">
        <w:rPr>
          <w:spacing w:val="-2"/>
          <w:sz w:val="24"/>
          <w:szCs w:val="24"/>
        </w:rPr>
        <w:t xml:space="preserve"> </w:t>
      </w:r>
      <w:r w:rsidRPr="3225D04E">
        <w:rPr>
          <w:sz w:val="24"/>
          <w:szCs w:val="24"/>
        </w:rPr>
        <w:t>that</w:t>
      </w:r>
      <w:r w:rsidRPr="3225D04E">
        <w:rPr>
          <w:spacing w:val="-2"/>
          <w:sz w:val="24"/>
          <w:szCs w:val="24"/>
        </w:rPr>
        <w:t xml:space="preserve"> </w:t>
      </w:r>
      <w:r w:rsidRPr="3225D04E">
        <w:rPr>
          <w:sz w:val="24"/>
          <w:szCs w:val="24"/>
        </w:rPr>
        <w:t>increases/decreases</w:t>
      </w:r>
      <w:r w:rsidRPr="3225D04E">
        <w:rPr>
          <w:spacing w:val="-2"/>
          <w:sz w:val="24"/>
          <w:szCs w:val="24"/>
        </w:rPr>
        <w:t xml:space="preserve"> </w:t>
      </w:r>
      <w:r w:rsidRPr="3225D04E">
        <w:rPr>
          <w:sz w:val="24"/>
          <w:szCs w:val="24"/>
        </w:rPr>
        <w:t>at</w:t>
      </w:r>
      <w:r w:rsidRPr="3225D04E">
        <w:rPr>
          <w:spacing w:val="-2"/>
          <w:sz w:val="24"/>
          <w:szCs w:val="24"/>
        </w:rPr>
        <w:t xml:space="preserve"> </w:t>
      </w:r>
      <w:r w:rsidRPr="3225D04E">
        <w:rPr>
          <w:sz w:val="24"/>
          <w:szCs w:val="24"/>
        </w:rPr>
        <w:t>a</w:t>
      </w:r>
      <w:r w:rsidRPr="3225D04E">
        <w:rPr>
          <w:spacing w:val="-2"/>
          <w:sz w:val="24"/>
          <w:szCs w:val="24"/>
        </w:rPr>
        <w:t xml:space="preserve"> </w:t>
      </w:r>
      <w:r w:rsidRPr="3225D04E">
        <w:rPr>
          <w:sz w:val="24"/>
          <w:szCs w:val="24"/>
        </w:rPr>
        <w:t>non-constant</w:t>
      </w:r>
      <w:r w:rsidRPr="3225D04E">
        <w:rPr>
          <w:spacing w:val="-2"/>
          <w:sz w:val="24"/>
          <w:szCs w:val="24"/>
        </w:rPr>
        <w:t xml:space="preserve"> </w:t>
      </w:r>
      <w:r w:rsidRPr="3225D04E">
        <w:rPr>
          <w:sz w:val="24"/>
          <w:szCs w:val="24"/>
        </w:rPr>
        <w:t>rate</w:t>
      </w:r>
      <w:r w:rsidRPr="3225D04E">
        <w:rPr>
          <w:spacing w:val="-2"/>
          <w:sz w:val="24"/>
          <w:szCs w:val="24"/>
        </w:rPr>
        <w:t xml:space="preserve"> </w:t>
      </w:r>
      <w:r w:rsidRPr="3225D04E">
        <w:rPr>
          <w:sz w:val="24"/>
          <w:szCs w:val="24"/>
        </w:rPr>
        <w:t>as being</w:t>
      </w:r>
      <w:r w:rsidRPr="3225D04E">
        <w:rPr>
          <w:spacing w:val="-4"/>
          <w:sz w:val="24"/>
          <w:szCs w:val="24"/>
        </w:rPr>
        <w:t xml:space="preserve"> </w:t>
      </w:r>
      <w:r w:rsidRPr="3225D04E">
        <w:rPr>
          <w:sz w:val="24"/>
          <w:szCs w:val="24"/>
        </w:rPr>
        <w:t>an</w:t>
      </w:r>
      <w:r w:rsidRPr="3225D04E">
        <w:rPr>
          <w:spacing w:val="-4"/>
          <w:sz w:val="24"/>
          <w:szCs w:val="24"/>
        </w:rPr>
        <w:t xml:space="preserve"> </w:t>
      </w:r>
      <w:r w:rsidRPr="3225D04E">
        <w:rPr>
          <w:sz w:val="24"/>
          <w:szCs w:val="24"/>
        </w:rPr>
        <w:t>exponential</w:t>
      </w:r>
      <w:r w:rsidRPr="3225D04E">
        <w:rPr>
          <w:spacing w:val="-4"/>
          <w:sz w:val="24"/>
          <w:szCs w:val="24"/>
        </w:rPr>
        <w:t xml:space="preserve"> </w:t>
      </w:r>
      <w:r w:rsidRPr="3225D04E">
        <w:rPr>
          <w:sz w:val="24"/>
          <w:szCs w:val="24"/>
        </w:rPr>
        <w:t>relationship.</w:t>
      </w:r>
      <w:r w:rsidRPr="3225D04E">
        <w:rPr>
          <w:spacing w:val="-2"/>
          <w:sz w:val="24"/>
          <w:szCs w:val="24"/>
        </w:rPr>
        <w:t xml:space="preserve"> </w:t>
      </w:r>
    </w:p>
    <w:p w14:paraId="43DEC0F7" w14:textId="77777777" w:rsidR="00443597" w:rsidRPr="00443597" w:rsidRDefault="00443597" w:rsidP="00E502A8">
      <w:pPr>
        <w:pStyle w:val="ListParagraph"/>
        <w:numPr>
          <w:ilvl w:val="1"/>
          <w:numId w:val="22"/>
        </w:numPr>
        <w:textAlignment w:val="baseline"/>
        <w:rPr>
          <w:rFonts w:eastAsia="Times New Roman" w:cs="Times New Roman"/>
          <w:sz w:val="24"/>
          <w:szCs w:val="24"/>
        </w:rPr>
      </w:pPr>
      <w:r w:rsidRPr="3225D04E">
        <w:rPr>
          <w:sz w:val="24"/>
          <w:szCs w:val="24"/>
        </w:rPr>
        <w:t>Some students may miscalculate first and second differences that deal with negative values,</w:t>
      </w:r>
      <w:r w:rsidRPr="3225D04E">
        <w:rPr>
          <w:spacing w:val="-3"/>
          <w:sz w:val="24"/>
          <w:szCs w:val="24"/>
        </w:rPr>
        <w:t xml:space="preserve"> </w:t>
      </w:r>
      <w:r w:rsidRPr="3225D04E">
        <w:rPr>
          <w:sz w:val="24"/>
          <w:szCs w:val="24"/>
        </w:rPr>
        <w:t>especially</w:t>
      </w:r>
      <w:r w:rsidRPr="3225D04E">
        <w:rPr>
          <w:spacing w:val="-8"/>
          <w:sz w:val="24"/>
          <w:szCs w:val="24"/>
        </w:rPr>
        <w:t xml:space="preserve"> </w:t>
      </w:r>
      <w:r w:rsidRPr="3225D04E">
        <w:rPr>
          <w:sz w:val="24"/>
          <w:szCs w:val="24"/>
        </w:rPr>
        <w:t>if</w:t>
      </w:r>
      <w:r w:rsidRPr="3225D04E">
        <w:rPr>
          <w:spacing w:val="-3"/>
          <w:sz w:val="24"/>
          <w:szCs w:val="24"/>
        </w:rPr>
        <w:t xml:space="preserve"> </w:t>
      </w:r>
      <w:r w:rsidRPr="3225D04E">
        <w:rPr>
          <w:sz w:val="24"/>
          <w:szCs w:val="24"/>
        </w:rPr>
        <w:t>they</w:t>
      </w:r>
      <w:r w:rsidRPr="3225D04E">
        <w:rPr>
          <w:spacing w:val="-6"/>
          <w:sz w:val="24"/>
          <w:szCs w:val="24"/>
        </w:rPr>
        <w:t xml:space="preserve"> </w:t>
      </w:r>
      <w:r w:rsidRPr="3225D04E">
        <w:rPr>
          <w:sz w:val="24"/>
          <w:szCs w:val="24"/>
        </w:rPr>
        <w:t>perform</w:t>
      </w:r>
      <w:r w:rsidRPr="3225D04E">
        <w:rPr>
          <w:spacing w:val="-3"/>
          <w:sz w:val="24"/>
          <w:szCs w:val="24"/>
        </w:rPr>
        <w:t xml:space="preserve"> </w:t>
      </w:r>
      <w:r w:rsidRPr="3225D04E">
        <w:rPr>
          <w:sz w:val="24"/>
          <w:szCs w:val="24"/>
        </w:rPr>
        <w:t>them</w:t>
      </w:r>
      <w:r w:rsidRPr="3225D04E">
        <w:rPr>
          <w:spacing w:val="-3"/>
          <w:sz w:val="24"/>
          <w:szCs w:val="24"/>
        </w:rPr>
        <w:t xml:space="preserve"> </w:t>
      </w:r>
      <w:r w:rsidRPr="3225D04E">
        <w:rPr>
          <w:sz w:val="24"/>
          <w:szCs w:val="24"/>
        </w:rPr>
        <w:t xml:space="preserve">mentally. </w:t>
      </w:r>
    </w:p>
    <w:p w14:paraId="0B732714" w14:textId="77777777" w:rsidR="00BD4528" w:rsidRPr="00446198" w:rsidRDefault="00BD4528" w:rsidP="00BD4528">
      <w:pPr>
        <w:widowControl w:val="0"/>
        <w:spacing w:after="0" w:line="240" w:lineRule="auto"/>
        <w:ind w:left="720"/>
        <w:rPr>
          <w:rFonts w:eastAsia="Times New Roman" w:cs="Times New Roman"/>
          <w:sz w:val="24"/>
          <w:szCs w:val="24"/>
        </w:rPr>
      </w:pPr>
    </w:p>
    <w:p w14:paraId="5BAEF125" w14:textId="77777777" w:rsidR="00BD4528" w:rsidRPr="00446198" w:rsidRDefault="00BD4528" w:rsidP="00BD4528">
      <w:pPr>
        <w:pStyle w:val="FunctionsF"/>
      </w:pPr>
      <w:r w:rsidRPr="00446198">
        <w:t>Strategies to Support Tiered Instruction</w:t>
      </w:r>
    </w:p>
    <w:p w14:paraId="33A9A5D8" w14:textId="77777777" w:rsidR="0023169A" w:rsidRDefault="0023169A" w:rsidP="00E502A8">
      <w:pPr>
        <w:pStyle w:val="TableParagraph"/>
        <w:numPr>
          <w:ilvl w:val="0"/>
          <w:numId w:val="205"/>
        </w:numPr>
        <w:tabs>
          <w:tab w:val="left" w:pos="719"/>
        </w:tabs>
        <w:autoSpaceDE w:val="0"/>
        <w:autoSpaceDN w:val="0"/>
        <w:spacing w:line="259" w:lineRule="auto"/>
        <w:ind w:right="157"/>
        <w:jc w:val="both"/>
        <w:rPr>
          <w:sz w:val="24"/>
        </w:rPr>
      </w:pPr>
      <w:r w:rsidRPr="3225D04E">
        <w:rPr>
          <w:sz w:val="24"/>
          <w:szCs w:val="24"/>
        </w:rPr>
        <w:t>Instruction</w:t>
      </w:r>
      <w:r w:rsidRPr="3225D04E">
        <w:rPr>
          <w:spacing w:val="-4"/>
          <w:sz w:val="24"/>
          <w:szCs w:val="24"/>
        </w:rPr>
        <w:t xml:space="preserve"> </w:t>
      </w:r>
      <w:r w:rsidRPr="3225D04E">
        <w:rPr>
          <w:sz w:val="24"/>
          <w:szCs w:val="24"/>
        </w:rPr>
        <w:t>includes</w:t>
      </w:r>
      <w:r w:rsidRPr="3225D04E">
        <w:rPr>
          <w:spacing w:val="-3"/>
          <w:sz w:val="24"/>
          <w:szCs w:val="24"/>
        </w:rPr>
        <w:t xml:space="preserve"> </w:t>
      </w:r>
      <w:r w:rsidRPr="3225D04E">
        <w:rPr>
          <w:sz w:val="24"/>
          <w:szCs w:val="24"/>
        </w:rPr>
        <w:t>verifying</w:t>
      </w:r>
      <w:r w:rsidRPr="3225D04E">
        <w:rPr>
          <w:spacing w:val="-6"/>
          <w:sz w:val="24"/>
          <w:szCs w:val="24"/>
        </w:rPr>
        <w:t xml:space="preserve"> </w:t>
      </w:r>
      <w:r w:rsidRPr="3225D04E">
        <w:rPr>
          <w:sz w:val="24"/>
          <w:szCs w:val="24"/>
        </w:rPr>
        <w:t>an</w:t>
      </w:r>
      <w:r w:rsidRPr="3225D04E">
        <w:rPr>
          <w:spacing w:val="-2"/>
          <w:sz w:val="24"/>
          <w:szCs w:val="24"/>
        </w:rPr>
        <w:t xml:space="preserve"> </w:t>
      </w:r>
      <w:r w:rsidRPr="3225D04E">
        <w:rPr>
          <w:sz w:val="24"/>
          <w:szCs w:val="24"/>
        </w:rPr>
        <w:t>exponential</w:t>
      </w:r>
      <w:r w:rsidRPr="3225D04E">
        <w:rPr>
          <w:spacing w:val="-4"/>
          <w:sz w:val="24"/>
          <w:szCs w:val="24"/>
        </w:rPr>
        <w:t xml:space="preserve"> </w:t>
      </w:r>
      <w:r w:rsidRPr="3225D04E">
        <w:rPr>
          <w:sz w:val="24"/>
          <w:szCs w:val="24"/>
        </w:rPr>
        <w:t>relationship</w:t>
      </w:r>
      <w:r w:rsidRPr="3225D04E">
        <w:rPr>
          <w:spacing w:val="-4"/>
          <w:sz w:val="24"/>
          <w:szCs w:val="24"/>
        </w:rPr>
        <w:t xml:space="preserve"> </w:t>
      </w:r>
      <w:r w:rsidRPr="3225D04E">
        <w:rPr>
          <w:sz w:val="24"/>
          <w:szCs w:val="24"/>
        </w:rPr>
        <w:t>by</w:t>
      </w:r>
      <w:r w:rsidRPr="3225D04E">
        <w:rPr>
          <w:spacing w:val="-9"/>
          <w:sz w:val="24"/>
          <w:szCs w:val="24"/>
        </w:rPr>
        <w:t xml:space="preserve"> </w:t>
      </w:r>
      <w:r w:rsidRPr="3225D04E">
        <w:rPr>
          <w:sz w:val="24"/>
          <w:szCs w:val="24"/>
        </w:rPr>
        <w:t>looking</w:t>
      </w:r>
      <w:r w:rsidRPr="3225D04E">
        <w:rPr>
          <w:spacing w:val="-5"/>
          <w:sz w:val="24"/>
          <w:szCs w:val="24"/>
        </w:rPr>
        <w:t xml:space="preserve"> </w:t>
      </w:r>
      <w:r w:rsidRPr="3225D04E">
        <w:rPr>
          <w:sz w:val="24"/>
          <w:szCs w:val="24"/>
        </w:rPr>
        <w:t>for</w:t>
      </w:r>
      <w:r w:rsidRPr="3225D04E">
        <w:rPr>
          <w:spacing w:val="-6"/>
          <w:sz w:val="24"/>
          <w:szCs w:val="24"/>
        </w:rPr>
        <w:t xml:space="preserve"> </w:t>
      </w:r>
      <w:r w:rsidRPr="3225D04E">
        <w:rPr>
          <w:sz w:val="24"/>
          <w:szCs w:val="24"/>
        </w:rPr>
        <w:t>common</w:t>
      </w:r>
      <w:r w:rsidRPr="3225D04E">
        <w:rPr>
          <w:spacing w:val="-4"/>
          <w:sz w:val="24"/>
          <w:szCs w:val="24"/>
        </w:rPr>
        <w:t xml:space="preserve"> </w:t>
      </w:r>
      <w:r w:rsidRPr="3225D04E">
        <w:rPr>
          <w:sz w:val="24"/>
          <w:szCs w:val="24"/>
        </w:rPr>
        <w:t>ratios. When interpreting a written description, make a sample table of values from the context to examine the type of function.</w:t>
      </w:r>
    </w:p>
    <w:p w14:paraId="0E4C2BDC" w14:textId="77777777" w:rsidR="0023169A" w:rsidRDefault="0023169A" w:rsidP="00E502A8">
      <w:pPr>
        <w:pStyle w:val="TableParagraph"/>
        <w:numPr>
          <w:ilvl w:val="0"/>
          <w:numId w:val="205"/>
        </w:numPr>
        <w:tabs>
          <w:tab w:val="left" w:pos="719"/>
        </w:tabs>
        <w:autoSpaceDE w:val="0"/>
        <w:autoSpaceDN w:val="0"/>
        <w:spacing w:line="292" w:lineRule="exact"/>
        <w:ind w:hanging="359"/>
        <w:jc w:val="both"/>
        <w:rPr>
          <w:sz w:val="24"/>
        </w:rPr>
      </w:pPr>
      <w:r w:rsidRPr="3225D04E">
        <w:rPr>
          <w:sz w:val="24"/>
          <w:szCs w:val="24"/>
        </w:rPr>
        <w:t>Teacher</w:t>
      </w:r>
      <w:r w:rsidRPr="3225D04E">
        <w:rPr>
          <w:spacing w:val="-2"/>
          <w:sz w:val="24"/>
          <w:szCs w:val="24"/>
        </w:rPr>
        <w:t xml:space="preserve"> </w:t>
      </w:r>
      <w:r w:rsidRPr="3225D04E">
        <w:rPr>
          <w:sz w:val="24"/>
          <w:szCs w:val="24"/>
        </w:rPr>
        <w:t>co-creates</w:t>
      </w:r>
      <w:r w:rsidRPr="3225D04E">
        <w:rPr>
          <w:spacing w:val="1"/>
          <w:sz w:val="24"/>
          <w:szCs w:val="24"/>
        </w:rPr>
        <w:t xml:space="preserve"> </w:t>
      </w:r>
      <w:r w:rsidRPr="3225D04E">
        <w:rPr>
          <w:sz w:val="24"/>
          <w:szCs w:val="24"/>
        </w:rPr>
        <w:t>a graphic</w:t>
      </w:r>
      <w:r w:rsidRPr="3225D04E">
        <w:rPr>
          <w:spacing w:val="-2"/>
          <w:sz w:val="24"/>
          <w:szCs w:val="24"/>
        </w:rPr>
        <w:t xml:space="preserve"> </w:t>
      </w:r>
      <w:r w:rsidRPr="3225D04E">
        <w:rPr>
          <w:sz w:val="24"/>
          <w:szCs w:val="24"/>
        </w:rPr>
        <w:t>organizer</w:t>
      </w:r>
      <w:r w:rsidRPr="3225D04E">
        <w:rPr>
          <w:spacing w:val="-2"/>
          <w:sz w:val="24"/>
          <w:szCs w:val="24"/>
        </w:rPr>
        <w:t xml:space="preserve"> </w:t>
      </w:r>
      <w:r w:rsidRPr="3225D04E">
        <w:rPr>
          <w:sz w:val="24"/>
          <w:szCs w:val="24"/>
        </w:rPr>
        <w:t>to</w:t>
      </w:r>
      <w:r w:rsidRPr="3225D04E">
        <w:rPr>
          <w:spacing w:val="-1"/>
          <w:sz w:val="24"/>
          <w:szCs w:val="24"/>
        </w:rPr>
        <w:t xml:space="preserve"> </w:t>
      </w:r>
      <w:r w:rsidRPr="3225D04E">
        <w:rPr>
          <w:sz w:val="24"/>
          <w:szCs w:val="24"/>
        </w:rPr>
        <w:t>compare</w:t>
      </w:r>
      <w:r w:rsidRPr="3225D04E">
        <w:rPr>
          <w:spacing w:val="-3"/>
          <w:sz w:val="24"/>
          <w:szCs w:val="24"/>
        </w:rPr>
        <w:t xml:space="preserve"> </w:t>
      </w:r>
      <w:r w:rsidRPr="3225D04E">
        <w:rPr>
          <w:sz w:val="24"/>
          <w:szCs w:val="24"/>
        </w:rPr>
        <w:t>exponential</w:t>
      </w:r>
      <w:r w:rsidRPr="3225D04E">
        <w:rPr>
          <w:spacing w:val="-1"/>
          <w:sz w:val="24"/>
          <w:szCs w:val="24"/>
        </w:rPr>
        <w:t xml:space="preserve"> </w:t>
      </w:r>
      <w:r w:rsidRPr="3225D04E">
        <w:rPr>
          <w:sz w:val="24"/>
          <w:szCs w:val="24"/>
        </w:rPr>
        <w:t>and</w:t>
      </w:r>
      <w:r w:rsidRPr="3225D04E">
        <w:rPr>
          <w:spacing w:val="-2"/>
          <w:sz w:val="24"/>
          <w:szCs w:val="24"/>
        </w:rPr>
        <w:t xml:space="preserve"> </w:t>
      </w:r>
      <w:r w:rsidRPr="3225D04E">
        <w:rPr>
          <w:sz w:val="24"/>
          <w:szCs w:val="24"/>
        </w:rPr>
        <w:t>quadratic</w:t>
      </w:r>
      <w:r w:rsidRPr="3225D04E">
        <w:rPr>
          <w:spacing w:val="-2"/>
          <w:sz w:val="24"/>
          <w:szCs w:val="24"/>
        </w:rPr>
        <w:t xml:space="preserve"> functions.</w:t>
      </w:r>
    </w:p>
    <w:p w14:paraId="1B3B48FA" w14:textId="77777777" w:rsidR="0023169A" w:rsidRDefault="0023169A" w:rsidP="00E502A8">
      <w:pPr>
        <w:pStyle w:val="TableParagraph"/>
        <w:numPr>
          <w:ilvl w:val="1"/>
          <w:numId w:val="205"/>
        </w:numPr>
        <w:tabs>
          <w:tab w:val="left" w:pos="1439"/>
        </w:tabs>
        <w:autoSpaceDE w:val="0"/>
        <w:autoSpaceDN w:val="0"/>
        <w:spacing w:before="14" w:after="8" w:line="223" w:lineRule="auto"/>
        <w:ind w:right="620"/>
        <w:jc w:val="both"/>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a</w:t>
      </w:r>
      <w:r w:rsidRPr="113DC138">
        <w:rPr>
          <w:spacing w:val="-4"/>
          <w:sz w:val="24"/>
          <w:szCs w:val="24"/>
        </w:rPr>
        <w:t xml:space="preserve"> </w:t>
      </w:r>
      <w:r w:rsidRPr="113DC138">
        <w:rPr>
          <w:sz w:val="24"/>
          <w:szCs w:val="24"/>
        </w:rPr>
        <w:t>Venn</w:t>
      </w:r>
      <w:r w:rsidRPr="113DC138">
        <w:rPr>
          <w:spacing w:val="-4"/>
          <w:sz w:val="24"/>
          <w:szCs w:val="24"/>
        </w:rPr>
        <w:t xml:space="preserve"> </w:t>
      </w:r>
      <w:r w:rsidRPr="113DC138">
        <w:rPr>
          <w:sz w:val="24"/>
          <w:szCs w:val="24"/>
        </w:rPr>
        <w:t>Diagram</w:t>
      </w:r>
      <w:r w:rsidRPr="113DC138">
        <w:rPr>
          <w:spacing w:val="-4"/>
          <w:sz w:val="24"/>
          <w:szCs w:val="24"/>
        </w:rPr>
        <w:t xml:space="preserve"> </w:t>
      </w:r>
      <w:r w:rsidRPr="113DC138">
        <w:rPr>
          <w:sz w:val="24"/>
          <w:szCs w:val="24"/>
        </w:rPr>
        <w:t>can</w:t>
      </w:r>
      <w:r w:rsidRPr="113DC138">
        <w:rPr>
          <w:spacing w:val="-4"/>
          <w:sz w:val="24"/>
          <w:szCs w:val="24"/>
        </w:rPr>
        <w:t xml:space="preserve"> </w:t>
      </w:r>
      <w:r w:rsidRPr="113DC138">
        <w:rPr>
          <w:sz w:val="24"/>
          <w:szCs w:val="24"/>
        </w:rPr>
        <w:t>be</w:t>
      </w:r>
      <w:r w:rsidRPr="113DC138">
        <w:rPr>
          <w:spacing w:val="-4"/>
          <w:sz w:val="24"/>
          <w:szCs w:val="24"/>
        </w:rPr>
        <w:t xml:space="preserve"> </w:t>
      </w:r>
      <w:r w:rsidRPr="113DC138">
        <w:rPr>
          <w:sz w:val="24"/>
          <w:szCs w:val="24"/>
        </w:rPr>
        <w:t>used</w:t>
      </w:r>
      <w:r w:rsidRPr="113DC138">
        <w:rPr>
          <w:spacing w:val="-4"/>
          <w:sz w:val="24"/>
          <w:szCs w:val="24"/>
        </w:rPr>
        <w:t xml:space="preserve"> </w:t>
      </w:r>
      <w:r w:rsidRPr="113DC138">
        <w:rPr>
          <w:sz w:val="24"/>
          <w:szCs w:val="24"/>
        </w:rPr>
        <w:t>with</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common</w:t>
      </w:r>
      <w:r w:rsidRPr="113DC138">
        <w:rPr>
          <w:spacing w:val="-4"/>
          <w:sz w:val="24"/>
          <w:szCs w:val="24"/>
        </w:rPr>
        <w:t xml:space="preserve"> </w:t>
      </w:r>
      <w:r w:rsidRPr="113DC138">
        <w:rPr>
          <w:sz w:val="24"/>
          <w:szCs w:val="24"/>
        </w:rPr>
        <w:t>middle</w:t>
      </w:r>
      <w:r w:rsidRPr="113DC138">
        <w:rPr>
          <w:spacing w:val="-4"/>
          <w:sz w:val="24"/>
          <w:szCs w:val="24"/>
        </w:rPr>
        <w:t xml:space="preserve"> </w:t>
      </w:r>
      <w:r w:rsidRPr="113DC138">
        <w:rPr>
          <w:sz w:val="24"/>
          <w:szCs w:val="24"/>
        </w:rPr>
        <w:t>section including the non-constant rate of change.</w:t>
      </w:r>
    </w:p>
    <w:p w14:paraId="4C6B5F2F" w14:textId="77777777" w:rsidR="0023169A" w:rsidRDefault="0023169A" w:rsidP="0023169A">
      <w:pPr>
        <w:pStyle w:val="TableParagraph"/>
        <w:ind w:left="2861"/>
        <w:rPr>
          <w:sz w:val="20"/>
        </w:rPr>
      </w:pPr>
      <w:r>
        <w:rPr>
          <w:noProof/>
          <w:sz w:val="20"/>
        </w:rPr>
        <w:drawing>
          <wp:inline distT="0" distB="0" distL="0" distR="0" wp14:anchorId="359FC637" wp14:editId="3DD6C6F5">
            <wp:extent cx="2301494" cy="1464183"/>
            <wp:effectExtent l="0" t="0" r="0" b="0"/>
            <wp:docPr id="1762" name="Picture 1762" descr="Diagram, venn diagra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Picture 1762" descr="Diagram, venn diagram  "/>
                    <pic:cNvPicPr/>
                  </pic:nvPicPr>
                  <pic:blipFill>
                    <a:blip r:embed="rId119" cstate="print"/>
                    <a:stretch>
                      <a:fillRect/>
                    </a:stretch>
                  </pic:blipFill>
                  <pic:spPr>
                    <a:xfrm>
                      <a:off x="0" y="0"/>
                      <a:ext cx="2301494" cy="1464183"/>
                    </a:xfrm>
                    <a:prstGeom prst="rect">
                      <a:avLst/>
                    </a:prstGeom>
                  </pic:spPr>
                </pic:pic>
              </a:graphicData>
            </a:graphic>
          </wp:inline>
        </w:drawing>
      </w:r>
    </w:p>
    <w:p w14:paraId="4E2F6909" w14:textId="77777777" w:rsidR="0023169A" w:rsidRDefault="0023169A" w:rsidP="00E502A8">
      <w:pPr>
        <w:pStyle w:val="TableParagraph"/>
        <w:numPr>
          <w:ilvl w:val="0"/>
          <w:numId w:val="205"/>
        </w:numPr>
        <w:tabs>
          <w:tab w:val="left" w:pos="717"/>
          <w:tab w:val="left" w:pos="719"/>
        </w:tabs>
        <w:autoSpaceDE w:val="0"/>
        <w:autoSpaceDN w:val="0"/>
        <w:ind w:right="131" w:hanging="351"/>
        <w:jc w:val="both"/>
        <w:rPr>
          <w:sz w:val="24"/>
          <w:szCs w:val="24"/>
        </w:rPr>
      </w:pPr>
      <w:r w:rsidRPr="3225D04E">
        <w:rPr>
          <w:sz w:val="24"/>
          <w:szCs w:val="24"/>
        </w:rPr>
        <w:t>Teacher</w:t>
      </w:r>
      <w:r w:rsidRPr="3225D04E">
        <w:rPr>
          <w:spacing w:val="-3"/>
          <w:sz w:val="24"/>
          <w:szCs w:val="24"/>
        </w:rPr>
        <w:t xml:space="preserve"> </w:t>
      </w:r>
      <w:r w:rsidRPr="3225D04E">
        <w:rPr>
          <w:sz w:val="24"/>
          <w:szCs w:val="24"/>
        </w:rPr>
        <w:t>provides</w:t>
      </w:r>
      <w:r w:rsidRPr="3225D04E">
        <w:rPr>
          <w:spacing w:val="-3"/>
          <w:sz w:val="24"/>
          <w:szCs w:val="24"/>
        </w:rPr>
        <w:t xml:space="preserve"> </w:t>
      </w:r>
      <w:r w:rsidRPr="3225D04E">
        <w:rPr>
          <w:sz w:val="24"/>
          <w:szCs w:val="24"/>
        </w:rPr>
        <w:t>opportunities</w:t>
      </w:r>
      <w:r w:rsidRPr="3225D04E">
        <w:rPr>
          <w:spacing w:val="-3"/>
          <w:sz w:val="24"/>
          <w:szCs w:val="24"/>
        </w:rPr>
        <w:t xml:space="preserve"> </w:t>
      </w:r>
      <w:r w:rsidRPr="3225D04E">
        <w:rPr>
          <w:sz w:val="24"/>
          <w:szCs w:val="24"/>
        </w:rPr>
        <w:t>to</w:t>
      </w:r>
      <w:r w:rsidRPr="3225D04E">
        <w:rPr>
          <w:spacing w:val="-2"/>
          <w:sz w:val="24"/>
          <w:szCs w:val="24"/>
        </w:rPr>
        <w:t xml:space="preserve"> </w:t>
      </w:r>
      <w:r w:rsidRPr="3225D04E">
        <w:rPr>
          <w:sz w:val="24"/>
          <w:szCs w:val="24"/>
        </w:rPr>
        <w:t>write</w:t>
      </w:r>
      <w:r w:rsidRPr="3225D04E">
        <w:rPr>
          <w:spacing w:val="-4"/>
          <w:sz w:val="24"/>
          <w:szCs w:val="24"/>
        </w:rPr>
        <w:t xml:space="preserve"> </w:t>
      </w:r>
      <w:r w:rsidRPr="3225D04E">
        <w:rPr>
          <w:sz w:val="24"/>
          <w:szCs w:val="24"/>
        </w:rPr>
        <w:t>out</w:t>
      </w:r>
      <w:r w:rsidRPr="3225D04E">
        <w:rPr>
          <w:spacing w:val="-3"/>
          <w:sz w:val="24"/>
          <w:szCs w:val="24"/>
        </w:rPr>
        <w:t xml:space="preserve"> </w:t>
      </w:r>
      <w:r w:rsidRPr="3225D04E">
        <w:rPr>
          <w:sz w:val="24"/>
          <w:szCs w:val="24"/>
        </w:rPr>
        <w:t>subtraction</w:t>
      </w:r>
      <w:r w:rsidRPr="3225D04E">
        <w:rPr>
          <w:spacing w:val="-3"/>
          <w:sz w:val="24"/>
          <w:szCs w:val="24"/>
        </w:rPr>
        <w:t xml:space="preserve"> </w:t>
      </w:r>
      <w:r w:rsidRPr="3225D04E">
        <w:rPr>
          <w:sz w:val="24"/>
          <w:szCs w:val="24"/>
        </w:rPr>
        <w:t>sentences</w:t>
      </w:r>
      <w:r w:rsidRPr="3225D04E">
        <w:rPr>
          <w:spacing w:val="-3"/>
          <w:sz w:val="24"/>
          <w:szCs w:val="24"/>
        </w:rPr>
        <w:t xml:space="preserve"> </w:t>
      </w:r>
      <w:r w:rsidRPr="3225D04E">
        <w:rPr>
          <w:sz w:val="24"/>
          <w:szCs w:val="24"/>
        </w:rPr>
        <w:t>next</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each</w:t>
      </w:r>
      <w:r w:rsidRPr="3225D04E">
        <w:rPr>
          <w:spacing w:val="-3"/>
          <w:sz w:val="24"/>
          <w:szCs w:val="24"/>
        </w:rPr>
        <w:t xml:space="preserve"> </w:t>
      </w:r>
      <w:r w:rsidRPr="3225D04E">
        <w:rPr>
          <w:sz w:val="24"/>
          <w:szCs w:val="24"/>
        </w:rPr>
        <w:t>line</w:t>
      </w:r>
      <w:r w:rsidRPr="3225D04E">
        <w:rPr>
          <w:spacing w:val="-4"/>
          <w:sz w:val="24"/>
          <w:szCs w:val="24"/>
        </w:rPr>
        <w:t xml:space="preserve"> </w:t>
      </w:r>
      <w:r w:rsidRPr="3225D04E">
        <w:rPr>
          <w:sz w:val="24"/>
          <w:szCs w:val="24"/>
        </w:rPr>
        <w:t>of</w:t>
      </w:r>
      <w:r w:rsidRPr="3225D04E">
        <w:rPr>
          <w:spacing w:val="-3"/>
          <w:sz w:val="24"/>
          <w:szCs w:val="24"/>
        </w:rPr>
        <w:t xml:space="preserve"> </w:t>
      </w:r>
      <w:r w:rsidRPr="3225D04E">
        <w:rPr>
          <w:sz w:val="24"/>
          <w:szCs w:val="24"/>
        </w:rPr>
        <w:t xml:space="preserve">the table when determining first and second differences. Have students write out the subtraction expression [i.e., </w:t>
      </w:r>
      <w:r w:rsidRPr="3225D04E">
        <w:rPr>
          <w:rFonts w:ascii="Cambria Math" w:hAnsi="Cambria Math"/>
          <w:sz w:val="24"/>
          <w:szCs w:val="24"/>
        </w:rPr>
        <w:t>−14 – (−2)</w:t>
      </w:r>
      <w:r w:rsidRPr="3225D04E">
        <w:rPr>
          <w:sz w:val="24"/>
          <w:szCs w:val="24"/>
        </w:rPr>
        <w:t>] so they can see that they are subtracting a negative value and should convert it to adding a positive value.</w:t>
      </w:r>
    </w:p>
    <w:p w14:paraId="3C43C8FE" w14:textId="55BBF938" w:rsidR="001725F5" w:rsidRDefault="0023169A" w:rsidP="00E502A8">
      <w:pPr>
        <w:pStyle w:val="TableParagraph"/>
        <w:numPr>
          <w:ilvl w:val="1"/>
          <w:numId w:val="205"/>
        </w:numPr>
        <w:tabs>
          <w:tab w:val="left" w:pos="1439"/>
        </w:tabs>
        <w:autoSpaceDE w:val="0"/>
        <w:autoSpaceDN w:val="0"/>
        <w:spacing w:after="240" w:line="237" w:lineRule="auto"/>
        <w:ind w:right="43"/>
        <w:rPr>
          <w:sz w:val="24"/>
          <w:szCs w:val="24"/>
        </w:rPr>
      </w:pPr>
      <w:r w:rsidRPr="4B4C310D">
        <w:rPr>
          <w:sz w:val="24"/>
          <w:szCs w:val="24"/>
        </w:rPr>
        <w:t xml:space="preserve">It is often helpful to have these students draw a blank number line with a mark for </w:t>
      </w:r>
      <w:r w:rsidRPr="4B4C310D">
        <w:rPr>
          <w:rFonts w:ascii="Cambria Math" w:hAnsi="Cambria Math"/>
          <w:sz w:val="24"/>
          <w:szCs w:val="24"/>
        </w:rPr>
        <w:t xml:space="preserve">0 </w:t>
      </w:r>
      <w:r w:rsidRPr="4B4C310D">
        <w:rPr>
          <w:sz w:val="24"/>
          <w:szCs w:val="24"/>
        </w:rPr>
        <w:t xml:space="preserve">to use for their calculations. Students who solve </w:t>
      </w:r>
      <w:r w:rsidRPr="4B4C310D">
        <w:rPr>
          <w:rFonts w:ascii="Cambria Math" w:hAnsi="Cambria Math"/>
          <w:sz w:val="24"/>
          <w:szCs w:val="24"/>
        </w:rPr>
        <w:t xml:space="preserve">−14 + 2 </w:t>
      </w:r>
      <w:r w:rsidRPr="4B4C310D">
        <w:rPr>
          <w:sz w:val="24"/>
          <w:szCs w:val="24"/>
        </w:rPr>
        <w:t xml:space="preserve">to equal </w:t>
      </w:r>
      <w:r w:rsidRPr="4B4C310D">
        <w:rPr>
          <w:rFonts w:ascii="Cambria Math" w:hAnsi="Cambria Math"/>
          <w:sz w:val="24"/>
          <w:szCs w:val="24"/>
        </w:rPr>
        <w:t xml:space="preserve">−16 </w:t>
      </w:r>
      <w:r w:rsidRPr="4B4C310D">
        <w:rPr>
          <w:sz w:val="24"/>
          <w:szCs w:val="24"/>
        </w:rPr>
        <w:t xml:space="preserve">could place their pencil tip to the left of </w:t>
      </w:r>
      <w:r w:rsidRPr="4B4C310D">
        <w:rPr>
          <w:rFonts w:ascii="Cambria Math" w:hAnsi="Cambria Math"/>
          <w:sz w:val="24"/>
          <w:szCs w:val="24"/>
        </w:rPr>
        <w:t xml:space="preserve">0 </w:t>
      </w:r>
      <w:r w:rsidRPr="4B4C310D">
        <w:rPr>
          <w:sz w:val="24"/>
          <w:szCs w:val="24"/>
        </w:rPr>
        <w:t xml:space="preserve">on the number line in a position that could represent </w:t>
      </w:r>
      <w:r w:rsidRPr="4B4C310D">
        <w:rPr>
          <w:rFonts w:ascii="Cambria Math" w:hAnsi="Cambria Math"/>
          <w:sz w:val="24"/>
          <w:szCs w:val="24"/>
        </w:rPr>
        <w:t>−14</w:t>
      </w:r>
      <w:r w:rsidRPr="4B4C310D">
        <w:rPr>
          <w:sz w:val="24"/>
          <w:szCs w:val="24"/>
        </w:rPr>
        <w:t xml:space="preserve">. Ask them which direction they would move to represent adding </w:t>
      </w:r>
      <w:r w:rsidRPr="4B4C310D">
        <w:rPr>
          <w:rFonts w:ascii="Cambria Math" w:hAnsi="Cambria Math"/>
          <w:sz w:val="24"/>
          <w:szCs w:val="24"/>
        </w:rPr>
        <w:t>2</w:t>
      </w:r>
      <w:r w:rsidRPr="4B4C310D">
        <w:rPr>
          <w:sz w:val="24"/>
          <w:szCs w:val="24"/>
        </w:rPr>
        <w:t xml:space="preserve">. When students see movement to the right, toward zero, they should understand that the magnitude of the negative number decreases, resulting in </w:t>
      </w:r>
      <w:r w:rsidRPr="4B4C310D">
        <w:rPr>
          <w:rFonts w:ascii="Cambria Math" w:hAnsi="Cambria Math"/>
          <w:sz w:val="24"/>
          <w:szCs w:val="24"/>
        </w:rPr>
        <w:t xml:space="preserve">−12 </w:t>
      </w:r>
      <w:r w:rsidRPr="4B4C310D">
        <w:rPr>
          <w:sz w:val="24"/>
          <w:szCs w:val="24"/>
        </w:rPr>
        <w:t>rather than</w:t>
      </w:r>
      <w:r w:rsidR="00D1060B">
        <w:rPr>
          <w:sz w:val="24"/>
          <w:szCs w:val="24"/>
        </w:rPr>
        <w:t xml:space="preserve"> </w:t>
      </w:r>
      <w:r w:rsidRPr="00D1060B">
        <w:rPr>
          <w:rFonts w:ascii="Cambria Math" w:hAnsi="Cambria Math"/>
          <w:sz w:val="24"/>
          <w:szCs w:val="24"/>
        </w:rPr>
        <w:t>−16</w:t>
      </w:r>
      <w:r w:rsidRPr="00D1060B">
        <w:rPr>
          <w:sz w:val="24"/>
          <w:szCs w:val="24"/>
        </w:rPr>
        <w:t>.</w:t>
      </w:r>
    </w:p>
    <w:p w14:paraId="70C8AD62" w14:textId="77777777" w:rsidR="00BD4528" w:rsidRPr="00446198" w:rsidRDefault="00BD4528" w:rsidP="00BD4528">
      <w:pPr>
        <w:pStyle w:val="FunctionsF"/>
      </w:pPr>
      <w:r w:rsidRPr="00446198">
        <w:t>Instructional Tasks </w:t>
      </w:r>
    </w:p>
    <w:p w14:paraId="5DB076AB" w14:textId="77777777" w:rsidR="00BD4528" w:rsidRPr="006B6BAE" w:rsidRDefault="00BD4528" w:rsidP="00BD452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65480650" w14:textId="15A65224" w:rsidR="00E54540" w:rsidRDefault="00BD4528" w:rsidP="00E54540">
      <w:pPr>
        <w:pStyle w:val="TableParagraph"/>
        <w:ind w:left="360" w:right="160"/>
        <w:rPr>
          <w:sz w:val="24"/>
        </w:rPr>
      </w:pPr>
      <w:r w:rsidRPr="006B6BAE">
        <w:rPr>
          <w:rFonts w:eastAsia="Times New Roman" w:cs="Times New Roman"/>
          <w:sz w:val="24"/>
          <w:szCs w:val="24"/>
        </w:rPr>
        <w:t xml:space="preserve"> </w:t>
      </w:r>
      <w:r w:rsidR="00E54540">
        <w:rPr>
          <w:sz w:val="24"/>
        </w:rPr>
        <w:t>A</w:t>
      </w:r>
      <w:r w:rsidR="00E54540">
        <w:rPr>
          <w:spacing w:val="-3"/>
          <w:sz w:val="24"/>
        </w:rPr>
        <w:t xml:space="preserve"> </w:t>
      </w:r>
      <w:r w:rsidR="00E54540">
        <w:rPr>
          <w:sz w:val="24"/>
        </w:rPr>
        <w:t>scientist</w:t>
      </w:r>
      <w:r w:rsidR="00E54540">
        <w:rPr>
          <w:spacing w:val="-3"/>
          <w:sz w:val="24"/>
        </w:rPr>
        <w:t xml:space="preserve"> </w:t>
      </w:r>
      <w:r w:rsidR="00E54540">
        <w:rPr>
          <w:sz w:val="24"/>
        </w:rPr>
        <w:t>is</w:t>
      </w:r>
      <w:r w:rsidR="00E54540">
        <w:rPr>
          <w:spacing w:val="-3"/>
          <w:sz w:val="24"/>
        </w:rPr>
        <w:t xml:space="preserve"> </w:t>
      </w:r>
      <w:r w:rsidR="00E54540">
        <w:rPr>
          <w:sz w:val="24"/>
        </w:rPr>
        <w:t>monitoring</w:t>
      </w:r>
      <w:r w:rsidR="00E54540">
        <w:rPr>
          <w:spacing w:val="-6"/>
          <w:sz w:val="24"/>
        </w:rPr>
        <w:t xml:space="preserve"> </w:t>
      </w:r>
      <w:r w:rsidR="00E54540">
        <w:rPr>
          <w:sz w:val="24"/>
        </w:rPr>
        <w:t>cell</w:t>
      </w:r>
      <w:r w:rsidR="00E54540">
        <w:rPr>
          <w:spacing w:val="-3"/>
          <w:sz w:val="24"/>
        </w:rPr>
        <w:t xml:space="preserve"> </w:t>
      </w:r>
      <w:r w:rsidR="00E54540">
        <w:rPr>
          <w:sz w:val="24"/>
        </w:rPr>
        <w:t>division</w:t>
      </w:r>
      <w:r w:rsidR="00E54540">
        <w:rPr>
          <w:spacing w:val="-3"/>
          <w:sz w:val="24"/>
        </w:rPr>
        <w:t xml:space="preserve"> </w:t>
      </w:r>
      <w:r w:rsidR="00E54540">
        <w:rPr>
          <w:sz w:val="24"/>
        </w:rPr>
        <w:t>and</w:t>
      </w:r>
      <w:r w:rsidR="00E54540">
        <w:rPr>
          <w:spacing w:val="-3"/>
          <w:sz w:val="24"/>
        </w:rPr>
        <w:t xml:space="preserve"> </w:t>
      </w:r>
      <w:r w:rsidR="00E54540">
        <w:rPr>
          <w:sz w:val="24"/>
        </w:rPr>
        <w:t>notes</w:t>
      </w:r>
      <w:r w:rsidR="00E54540">
        <w:rPr>
          <w:spacing w:val="-3"/>
          <w:sz w:val="24"/>
        </w:rPr>
        <w:t xml:space="preserve"> </w:t>
      </w:r>
      <w:r w:rsidR="00E54540">
        <w:rPr>
          <w:sz w:val="24"/>
        </w:rPr>
        <w:t>that</w:t>
      </w:r>
      <w:r w:rsidR="00E54540">
        <w:rPr>
          <w:spacing w:val="-3"/>
          <w:sz w:val="24"/>
        </w:rPr>
        <w:t xml:space="preserve"> </w:t>
      </w:r>
      <w:r w:rsidR="00E54540">
        <w:rPr>
          <w:sz w:val="24"/>
        </w:rPr>
        <w:t>a</w:t>
      </w:r>
      <w:r w:rsidR="00E54540">
        <w:rPr>
          <w:spacing w:val="-4"/>
          <w:sz w:val="24"/>
        </w:rPr>
        <w:t xml:space="preserve"> </w:t>
      </w:r>
      <w:r w:rsidR="00E54540">
        <w:rPr>
          <w:sz w:val="24"/>
        </w:rPr>
        <w:t>single</w:t>
      </w:r>
      <w:r w:rsidR="00E54540">
        <w:rPr>
          <w:spacing w:val="-2"/>
          <w:sz w:val="24"/>
        </w:rPr>
        <w:t xml:space="preserve"> </w:t>
      </w:r>
      <w:r w:rsidR="00E54540">
        <w:rPr>
          <w:sz w:val="24"/>
        </w:rPr>
        <w:t>cell</w:t>
      </w:r>
      <w:r w:rsidR="00E54540">
        <w:rPr>
          <w:spacing w:val="-3"/>
          <w:sz w:val="24"/>
        </w:rPr>
        <w:t xml:space="preserve"> </w:t>
      </w:r>
      <w:r w:rsidR="00E54540">
        <w:rPr>
          <w:sz w:val="24"/>
        </w:rPr>
        <w:t>divides</w:t>
      </w:r>
      <w:r w:rsidR="00E54540">
        <w:rPr>
          <w:spacing w:val="-3"/>
          <w:sz w:val="24"/>
        </w:rPr>
        <w:t xml:space="preserve"> </w:t>
      </w:r>
      <w:r w:rsidR="00E54540">
        <w:rPr>
          <w:sz w:val="24"/>
        </w:rPr>
        <w:t>into</w:t>
      </w:r>
      <w:r w:rsidR="00E54540">
        <w:rPr>
          <w:spacing w:val="-3"/>
          <w:sz w:val="24"/>
        </w:rPr>
        <w:t xml:space="preserve"> </w:t>
      </w:r>
      <w:r w:rsidR="00E54540">
        <w:rPr>
          <w:sz w:val="24"/>
        </w:rPr>
        <w:t>4</w:t>
      </w:r>
      <w:r w:rsidR="00E54540">
        <w:rPr>
          <w:spacing w:val="-3"/>
          <w:sz w:val="24"/>
        </w:rPr>
        <w:t xml:space="preserve"> </w:t>
      </w:r>
      <w:r w:rsidR="00E54540">
        <w:rPr>
          <w:sz w:val="24"/>
        </w:rPr>
        <w:t>cells</w:t>
      </w:r>
      <w:r w:rsidR="00E54540">
        <w:rPr>
          <w:spacing w:val="-3"/>
          <w:sz w:val="24"/>
        </w:rPr>
        <w:t xml:space="preserve"> </w:t>
      </w:r>
      <w:r w:rsidR="00E54540">
        <w:rPr>
          <w:sz w:val="24"/>
        </w:rPr>
        <w:t>within one hour. During the next hour, each of these cells divides into 4 cells. This process continues at the same rate every hour.</w:t>
      </w:r>
    </w:p>
    <w:p w14:paraId="6FA08352" w14:textId="1519177E" w:rsidR="00E54540" w:rsidRDefault="00E54540" w:rsidP="00E54540">
      <w:pPr>
        <w:spacing w:after="0" w:line="240" w:lineRule="auto"/>
        <w:ind w:left="1170" w:hanging="810"/>
        <w:textAlignment w:val="baseline"/>
        <w:rPr>
          <w:sz w:val="24"/>
        </w:rPr>
      </w:pPr>
      <w:r>
        <w:rPr>
          <w:sz w:val="24"/>
        </w:rPr>
        <w:tab/>
        <w:t>Part</w:t>
      </w:r>
      <w:r>
        <w:rPr>
          <w:spacing w:val="-4"/>
          <w:sz w:val="24"/>
        </w:rPr>
        <w:t xml:space="preserve"> </w:t>
      </w:r>
      <w:r>
        <w:rPr>
          <w:sz w:val="24"/>
        </w:rPr>
        <w:t>A.</w:t>
      </w:r>
      <w:r>
        <w:rPr>
          <w:spacing w:val="-4"/>
          <w:sz w:val="24"/>
        </w:rPr>
        <w:t xml:space="preserve"> </w:t>
      </w:r>
      <w:r>
        <w:rPr>
          <w:sz w:val="24"/>
        </w:rPr>
        <w:t>What</w:t>
      </w:r>
      <w:r>
        <w:rPr>
          <w:spacing w:val="-4"/>
          <w:sz w:val="24"/>
        </w:rPr>
        <w:t xml:space="preserve"> </w:t>
      </w:r>
      <w:r>
        <w:rPr>
          <w:sz w:val="24"/>
        </w:rPr>
        <w:t>type</w:t>
      </w:r>
      <w:r>
        <w:rPr>
          <w:spacing w:val="-5"/>
          <w:sz w:val="24"/>
        </w:rPr>
        <w:t xml:space="preserve"> </w:t>
      </w:r>
      <w:r>
        <w:rPr>
          <w:sz w:val="24"/>
        </w:rPr>
        <w:t>of</w:t>
      </w:r>
      <w:r>
        <w:rPr>
          <w:spacing w:val="-3"/>
          <w:sz w:val="24"/>
        </w:rPr>
        <w:t xml:space="preserve"> </w:t>
      </w:r>
      <w:r>
        <w:rPr>
          <w:sz w:val="24"/>
        </w:rPr>
        <w:t>function</w:t>
      </w:r>
      <w:r>
        <w:rPr>
          <w:spacing w:val="-2"/>
          <w:sz w:val="24"/>
        </w:rPr>
        <w:t xml:space="preserve"> </w:t>
      </w:r>
      <w:r>
        <w:rPr>
          <w:sz w:val="24"/>
        </w:rPr>
        <w:t>could</w:t>
      </w:r>
      <w:r>
        <w:rPr>
          <w:spacing w:val="-4"/>
          <w:sz w:val="24"/>
        </w:rPr>
        <w:t xml:space="preserve"> </w:t>
      </w:r>
      <w:r>
        <w:rPr>
          <w:sz w:val="24"/>
        </w:rPr>
        <w:t>be</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represent</w:t>
      </w:r>
      <w:r>
        <w:rPr>
          <w:spacing w:val="-4"/>
          <w:sz w:val="24"/>
        </w:rPr>
        <w:t xml:space="preserve"> </w:t>
      </w:r>
      <w:r>
        <w:rPr>
          <w:sz w:val="24"/>
        </w:rPr>
        <w:t>this</w:t>
      </w:r>
      <w:r>
        <w:rPr>
          <w:spacing w:val="-4"/>
          <w:sz w:val="24"/>
        </w:rPr>
        <w:t xml:space="preserve"> </w:t>
      </w:r>
      <w:r>
        <w:rPr>
          <w:sz w:val="24"/>
        </w:rPr>
        <w:t xml:space="preserve">situation? </w:t>
      </w:r>
    </w:p>
    <w:p w14:paraId="19006C47" w14:textId="7BDAD48D" w:rsidR="00E54540" w:rsidRDefault="00E54540" w:rsidP="00E54540">
      <w:pPr>
        <w:spacing w:after="0" w:line="240" w:lineRule="auto"/>
        <w:ind w:left="1170" w:hanging="810"/>
        <w:textAlignment w:val="baseline"/>
        <w:rPr>
          <w:sz w:val="24"/>
        </w:rPr>
      </w:pPr>
      <w:r>
        <w:rPr>
          <w:sz w:val="24"/>
        </w:rPr>
        <w:tab/>
        <w:t>Part B. Justify your reasoning.</w:t>
      </w:r>
    </w:p>
    <w:p w14:paraId="1394D2F3" w14:textId="77777777" w:rsidR="00BD4528" w:rsidRPr="00446198" w:rsidRDefault="00BD4528" w:rsidP="00BD4528">
      <w:pPr>
        <w:spacing w:after="0" w:line="240" w:lineRule="auto"/>
        <w:rPr>
          <w:rFonts w:eastAsia="Times New Roman" w:cs="Times New Roman"/>
          <w:sz w:val="24"/>
          <w:szCs w:val="24"/>
        </w:rPr>
      </w:pPr>
    </w:p>
    <w:p w14:paraId="110FF16B" w14:textId="77777777" w:rsidR="007C3960" w:rsidRDefault="007C3960">
      <w:pPr>
        <w:rPr>
          <w:rFonts w:cs="Times New Roman"/>
          <w:b/>
          <w:sz w:val="24"/>
        </w:rPr>
      </w:pPr>
      <w:r>
        <w:br w:type="page"/>
      </w:r>
    </w:p>
    <w:p w14:paraId="4F6D7072" w14:textId="517BAFB1" w:rsidR="00BD4528" w:rsidRPr="00446198" w:rsidRDefault="00BD4528" w:rsidP="00BD4528">
      <w:pPr>
        <w:pStyle w:val="FunctionsF"/>
      </w:pPr>
      <w:r w:rsidRPr="00446198">
        <w:lastRenderedPageBreak/>
        <w:t>Instructional Items </w:t>
      </w:r>
    </w:p>
    <w:p w14:paraId="581C2EA2" w14:textId="77777777" w:rsidR="00CF675B" w:rsidRDefault="00BD4528" w:rsidP="00CF67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E0BEE40" w14:textId="76992378" w:rsidR="00FD31DB" w:rsidRPr="00FD31DB" w:rsidRDefault="00FD31DB" w:rsidP="00FD31DB">
      <w:pPr>
        <w:pStyle w:val="BodyText"/>
        <w:spacing w:before="0"/>
        <w:ind w:left="360"/>
        <w:rPr>
          <w:rFonts w:ascii="Times New Roman" w:hAnsi="Times New Roman" w:cs="Times New Roman"/>
          <w:sz w:val="24"/>
          <w:szCs w:val="24"/>
        </w:rPr>
      </w:pPr>
      <w:r w:rsidRPr="00FD31DB">
        <w:rPr>
          <w:rFonts w:ascii="Times New Roman" w:hAnsi="Times New Roman" w:cs="Times New Roman"/>
          <w:sz w:val="24"/>
          <w:szCs w:val="24"/>
        </w:rPr>
        <w:t>Sarah is spending the summer at her grandmother’s house. The table below shows the amount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money</w:t>
      </w:r>
      <w:r w:rsidRPr="00FD31DB">
        <w:rPr>
          <w:rFonts w:ascii="Times New Roman" w:hAnsi="Times New Roman" w:cs="Times New Roman"/>
          <w:spacing w:val="-8"/>
          <w:sz w:val="24"/>
          <w:szCs w:val="24"/>
        </w:rPr>
        <w:t xml:space="preserve"> </w:t>
      </w:r>
      <w:r w:rsidRPr="00FD31DB">
        <w:rPr>
          <w:rFonts w:ascii="Times New Roman" w:hAnsi="Times New Roman" w:cs="Times New Roman"/>
          <w:sz w:val="24"/>
          <w:szCs w:val="24"/>
        </w:rPr>
        <w:t>in</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her</w:t>
      </w:r>
      <w:r w:rsidRPr="00FD31DB">
        <w:rPr>
          <w:rFonts w:ascii="Times New Roman" w:hAnsi="Times New Roman" w:cs="Times New Roman"/>
          <w:spacing w:val="-2"/>
          <w:sz w:val="24"/>
          <w:szCs w:val="24"/>
        </w:rPr>
        <w:t xml:space="preserve"> </w:t>
      </w:r>
      <w:r w:rsidRPr="00FD31DB">
        <w:rPr>
          <w:rFonts w:ascii="Times New Roman" w:hAnsi="Times New Roman" w:cs="Times New Roman"/>
          <w:sz w:val="24"/>
          <w:szCs w:val="24"/>
        </w:rPr>
        <w:t>bank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account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the</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end</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each</w:t>
      </w:r>
      <w:r w:rsidRPr="00FD31DB">
        <w:rPr>
          <w:rFonts w:ascii="Times New Roman" w:hAnsi="Times New Roman" w:cs="Times New Roman"/>
          <w:spacing w:val="-1"/>
          <w:sz w:val="24"/>
          <w:szCs w:val="24"/>
        </w:rPr>
        <w:t xml:space="preserve"> </w:t>
      </w:r>
      <w:r w:rsidRPr="00FD31DB">
        <w:rPr>
          <w:rFonts w:ascii="Times New Roman" w:hAnsi="Times New Roman" w:cs="Times New Roman"/>
          <w:sz w:val="24"/>
          <w:szCs w:val="24"/>
        </w:rPr>
        <w:t>week.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What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type</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function could be used to model the total amount of money</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in Sarah’s bank account as a function of time?</w:t>
      </w:r>
    </w:p>
    <w:tbl>
      <w:tblPr>
        <w:tblW w:w="0" w:type="auto"/>
        <w:tblInd w:w="35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5"/>
        <w:gridCol w:w="1162"/>
      </w:tblGrid>
      <w:tr w:rsidR="00FD31DB" w14:paraId="7FA00A7E" w14:textId="77777777" w:rsidTr="00300045">
        <w:trPr>
          <w:trHeight w:val="20"/>
        </w:trPr>
        <w:tc>
          <w:tcPr>
            <w:tcW w:w="1015" w:type="dxa"/>
          </w:tcPr>
          <w:p w14:paraId="1ABFC67F" w14:textId="77777777" w:rsidR="00FD31DB" w:rsidRDefault="00FD31DB" w:rsidP="00161014">
            <w:pPr>
              <w:pStyle w:val="TableParagraph"/>
              <w:spacing w:before="99"/>
              <w:ind w:left="109" w:right="90"/>
              <w:jc w:val="center"/>
              <w:rPr>
                <w:b/>
                <w:sz w:val="24"/>
              </w:rPr>
            </w:pPr>
            <w:r>
              <w:rPr>
                <w:b/>
                <w:sz w:val="24"/>
              </w:rPr>
              <w:t>Week</w:t>
            </w:r>
            <w:r>
              <w:rPr>
                <w:b/>
                <w:spacing w:val="-2"/>
                <w:sz w:val="24"/>
              </w:rPr>
              <w:t xml:space="preserve"> </w:t>
            </w:r>
            <w:r>
              <w:rPr>
                <w:b/>
                <w:spacing w:val="-10"/>
                <w:sz w:val="24"/>
              </w:rPr>
              <w:t>#</w:t>
            </w:r>
          </w:p>
        </w:tc>
        <w:tc>
          <w:tcPr>
            <w:tcW w:w="1162" w:type="dxa"/>
          </w:tcPr>
          <w:p w14:paraId="4A2EC749" w14:textId="77777777" w:rsidR="00FD31DB" w:rsidRDefault="00FD31DB" w:rsidP="00161014">
            <w:pPr>
              <w:pStyle w:val="TableParagraph"/>
              <w:spacing w:before="99"/>
              <w:ind w:right="194"/>
              <w:jc w:val="right"/>
              <w:rPr>
                <w:b/>
                <w:sz w:val="24"/>
              </w:rPr>
            </w:pPr>
            <w:r>
              <w:rPr>
                <w:b/>
                <w:sz w:val="24"/>
              </w:rPr>
              <w:t xml:space="preserve">Total </w:t>
            </w:r>
            <w:r>
              <w:rPr>
                <w:b/>
                <w:spacing w:val="-10"/>
                <w:sz w:val="24"/>
              </w:rPr>
              <w:t>$</w:t>
            </w:r>
          </w:p>
        </w:tc>
      </w:tr>
      <w:tr w:rsidR="00FD31DB" w14:paraId="719AF8DD" w14:textId="77777777" w:rsidTr="00300045">
        <w:trPr>
          <w:trHeight w:val="20"/>
        </w:trPr>
        <w:tc>
          <w:tcPr>
            <w:tcW w:w="1015" w:type="dxa"/>
          </w:tcPr>
          <w:p w14:paraId="39BF6ED9" w14:textId="77777777" w:rsidR="00FD31DB" w:rsidRDefault="00FD31DB" w:rsidP="00161014">
            <w:pPr>
              <w:pStyle w:val="TableParagraph"/>
              <w:spacing w:before="94"/>
              <w:ind w:left="17"/>
              <w:jc w:val="center"/>
              <w:rPr>
                <w:sz w:val="24"/>
              </w:rPr>
            </w:pPr>
            <w:r>
              <w:rPr>
                <w:sz w:val="24"/>
              </w:rPr>
              <w:t>1</w:t>
            </w:r>
          </w:p>
        </w:tc>
        <w:tc>
          <w:tcPr>
            <w:tcW w:w="1162" w:type="dxa"/>
          </w:tcPr>
          <w:p w14:paraId="000C440B" w14:textId="77777777" w:rsidR="00FD31DB" w:rsidRDefault="00FD31DB" w:rsidP="00161014">
            <w:pPr>
              <w:pStyle w:val="TableParagraph"/>
              <w:spacing w:before="94"/>
              <w:ind w:right="259"/>
              <w:jc w:val="right"/>
              <w:rPr>
                <w:sz w:val="24"/>
              </w:rPr>
            </w:pPr>
            <w:r>
              <w:rPr>
                <w:spacing w:val="-2"/>
                <w:sz w:val="24"/>
              </w:rPr>
              <w:t>$3428</w:t>
            </w:r>
          </w:p>
        </w:tc>
      </w:tr>
      <w:tr w:rsidR="00FD31DB" w14:paraId="6E89E789" w14:textId="77777777" w:rsidTr="00300045">
        <w:trPr>
          <w:trHeight w:val="20"/>
        </w:trPr>
        <w:tc>
          <w:tcPr>
            <w:tcW w:w="1015" w:type="dxa"/>
          </w:tcPr>
          <w:p w14:paraId="614A3031" w14:textId="77777777" w:rsidR="00FD31DB" w:rsidRDefault="00FD31DB" w:rsidP="00161014">
            <w:pPr>
              <w:pStyle w:val="TableParagraph"/>
              <w:spacing w:before="94"/>
              <w:ind w:left="17"/>
              <w:jc w:val="center"/>
              <w:rPr>
                <w:sz w:val="24"/>
              </w:rPr>
            </w:pPr>
            <w:r>
              <w:rPr>
                <w:sz w:val="24"/>
              </w:rPr>
              <w:t>2</w:t>
            </w:r>
          </w:p>
        </w:tc>
        <w:tc>
          <w:tcPr>
            <w:tcW w:w="1162" w:type="dxa"/>
          </w:tcPr>
          <w:p w14:paraId="7627C3A7" w14:textId="77777777" w:rsidR="00FD31DB" w:rsidRDefault="00FD31DB" w:rsidP="00161014">
            <w:pPr>
              <w:pStyle w:val="TableParagraph"/>
              <w:spacing w:before="94"/>
              <w:ind w:right="259"/>
              <w:jc w:val="right"/>
              <w:rPr>
                <w:sz w:val="24"/>
              </w:rPr>
            </w:pPr>
            <w:r>
              <w:rPr>
                <w:spacing w:val="-2"/>
                <w:sz w:val="24"/>
              </w:rPr>
              <w:t>$3276</w:t>
            </w:r>
          </w:p>
        </w:tc>
      </w:tr>
      <w:tr w:rsidR="00FD31DB" w14:paraId="307912FC" w14:textId="77777777" w:rsidTr="00300045">
        <w:trPr>
          <w:trHeight w:val="20"/>
        </w:trPr>
        <w:tc>
          <w:tcPr>
            <w:tcW w:w="1015" w:type="dxa"/>
          </w:tcPr>
          <w:p w14:paraId="3B845500" w14:textId="77777777" w:rsidR="00FD31DB" w:rsidRDefault="00FD31DB" w:rsidP="00161014">
            <w:pPr>
              <w:pStyle w:val="TableParagraph"/>
              <w:spacing w:before="94"/>
              <w:ind w:left="17"/>
              <w:jc w:val="center"/>
              <w:rPr>
                <w:sz w:val="24"/>
              </w:rPr>
            </w:pPr>
            <w:r>
              <w:rPr>
                <w:sz w:val="24"/>
              </w:rPr>
              <w:t>3</w:t>
            </w:r>
          </w:p>
        </w:tc>
        <w:tc>
          <w:tcPr>
            <w:tcW w:w="1162" w:type="dxa"/>
          </w:tcPr>
          <w:p w14:paraId="5EBDBFEF" w14:textId="77777777" w:rsidR="00FD31DB" w:rsidRDefault="00FD31DB" w:rsidP="00161014">
            <w:pPr>
              <w:pStyle w:val="TableParagraph"/>
              <w:spacing w:before="94"/>
              <w:ind w:right="259"/>
              <w:jc w:val="right"/>
              <w:rPr>
                <w:sz w:val="24"/>
              </w:rPr>
            </w:pPr>
            <w:r>
              <w:rPr>
                <w:spacing w:val="-2"/>
                <w:sz w:val="24"/>
              </w:rPr>
              <w:t>$3124</w:t>
            </w:r>
          </w:p>
        </w:tc>
      </w:tr>
      <w:tr w:rsidR="00FD31DB" w14:paraId="007F8E52" w14:textId="77777777" w:rsidTr="00300045">
        <w:trPr>
          <w:trHeight w:val="20"/>
        </w:trPr>
        <w:tc>
          <w:tcPr>
            <w:tcW w:w="1015" w:type="dxa"/>
          </w:tcPr>
          <w:p w14:paraId="2FDA1B40" w14:textId="77777777" w:rsidR="00FD31DB" w:rsidRDefault="00FD31DB" w:rsidP="00161014">
            <w:pPr>
              <w:pStyle w:val="TableParagraph"/>
              <w:spacing w:before="95"/>
              <w:ind w:left="17"/>
              <w:jc w:val="center"/>
              <w:rPr>
                <w:sz w:val="24"/>
              </w:rPr>
            </w:pPr>
            <w:r>
              <w:rPr>
                <w:sz w:val="24"/>
              </w:rPr>
              <w:t>4</w:t>
            </w:r>
          </w:p>
        </w:tc>
        <w:tc>
          <w:tcPr>
            <w:tcW w:w="1162" w:type="dxa"/>
          </w:tcPr>
          <w:p w14:paraId="5D542796" w14:textId="77777777" w:rsidR="00FD31DB" w:rsidRDefault="00FD31DB" w:rsidP="00161014">
            <w:pPr>
              <w:pStyle w:val="TableParagraph"/>
              <w:spacing w:before="95"/>
              <w:ind w:right="259"/>
              <w:jc w:val="right"/>
              <w:rPr>
                <w:sz w:val="24"/>
              </w:rPr>
            </w:pPr>
            <w:r>
              <w:rPr>
                <w:spacing w:val="-2"/>
                <w:sz w:val="24"/>
              </w:rPr>
              <w:t>$2972</w:t>
            </w:r>
          </w:p>
        </w:tc>
      </w:tr>
    </w:tbl>
    <w:p w14:paraId="388397B0" w14:textId="77777777" w:rsidR="00FD31DB" w:rsidRDefault="00FD31DB" w:rsidP="00FD31DB">
      <w:pPr>
        <w:spacing w:line="240" w:lineRule="exact"/>
        <w:ind w:left="1440"/>
        <w:rPr>
          <w:i/>
          <w:iCs/>
          <w:sz w:val="24"/>
          <w:szCs w:val="24"/>
        </w:rPr>
      </w:pPr>
    </w:p>
    <w:p w14:paraId="2578428B" w14:textId="77777777" w:rsidR="00CF675B" w:rsidRDefault="00CF675B" w:rsidP="00CF675B">
      <w:pPr>
        <w:spacing w:after="0" w:line="240" w:lineRule="auto"/>
        <w:textAlignment w:val="baseline"/>
        <w:rPr>
          <w:rFonts w:eastAsia="Calibri" w:cs="Times New Roman"/>
          <w:i/>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289D5A76" w14:textId="2976ED2E" w:rsidR="00CF675B" w:rsidRPr="00FC59A1" w:rsidRDefault="00CF675B" w:rsidP="00CF675B">
      <w:pPr>
        <w:spacing w:after="0" w:line="240" w:lineRule="auto"/>
        <w:textAlignment w:val="baseline"/>
        <w:rPr>
          <w:rFonts w:eastAsia="Calibri" w:cs="Times New Roman"/>
          <w:iCs/>
          <w:sz w:val="24"/>
          <w:szCs w:val="24"/>
        </w:rPr>
      </w:pPr>
      <w:r w:rsidRPr="00FC59A1">
        <w:rPr>
          <w:rFonts w:eastAsia="Calibri" w:cs="Times New Roman"/>
          <w:iCs/>
          <w:sz w:val="24"/>
          <w:szCs w:val="24"/>
        </w:rPr>
        <w:tab/>
      </w:r>
      <w:r w:rsidRPr="00FC59A1">
        <w:rPr>
          <w:iCs/>
          <w:sz w:val="24"/>
          <w:szCs w:val="24"/>
        </w:rPr>
        <w:t xml:space="preserve">A rectangular garden is being expanded by planting additional rows of flowers along one </w:t>
      </w:r>
      <w:r w:rsidRPr="00FC59A1">
        <w:rPr>
          <w:iCs/>
          <w:sz w:val="24"/>
          <w:szCs w:val="24"/>
        </w:rPr>
        <w:tab/>
        <w:t xml:space="preserve">of its sides. The length of the garden is currently 10 feet, and each week it is increased by </w:t>
      </w:r>
      <w:r w:rsidRPr="00FC59A1">
        <w:rPr>
          <w:iCs/>
          <w:sz w:val="24"/>
          <w:szCs w:val="24"/>
        </w:rPr>
        <w:tab/>
        <w:t>3 feet. Which type of function best models the situation?</w:t>
      </w:r>
    </w:p>
    <w:p w14:paraId="37A43A08"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Linear</w:t>
      </w:r>
    </w:p>
    <w:p w14:paraId="32532497"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Quadratic</w:t>
      </w:r>
    </w:p>
    <w:p w14:paraId="3AAF8CF9"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Exponential</w:t>
      </w:r>
    </w:p>
    <w:p w14:paraId="56A40ECC"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None of the above</w:t>
      </w:r>
    </w:p>
    <w:p w14:paraId="795210CA" w14:textId="77777777" w:rsidR="00FC59A1" w:rsidRDefault="00FC59A1" w:rsidP="00FC59A1">
      <w:pPr>
        <w:pStyle w:val="ListParagraph"/>
        <w:autoSpaceDE w:val="0"/>
        <w:autoSpaceDN w:val="0"/>
        <w:spacing w:line="240" w:lineRule="exact"/>
        <w:rPr>
          <w:i/>
          <w:iCs/>
          <w:sz w:val="24"/>
          <w:szCs w:val="24"/>
        </w:rPr>
      </w:pPr>
    </w:p>
    <w:p w14:paraId="1AD359CA" w14:textId="77777777" w:rsidR="00FC59A1" w:rsidRDefault="00CF675B" w:rsidP="00FC59A1">
      <w:pPr>
        <w:pStyle w:val="ListParagraph"/>
        <w:autoSpaceDE w:val="0"/>
        <w:autoSpaceDN w:val="0"/>
        <w:spacing w:line="240" w:lineRule="exact"/>
        <w:rPr>
          <w:i/>
          <w:iCs/>
          <w:sz w:val="24"/>
          <w:szCs w:val="24"/>
        </w:rPr>
      </w:pPr>
      <w:r w:rsidRPr="00CF675B">
        <w:rPr>
          <w:i/>
          <w:iCs/>
          <w:sz w:val="24"/>
          <w:szCs w:val="24"/>
        </w:rPr>
        <w:t>Instructional Item 3</w:t>
      </w:r>
    </w:p>
    <w:p w14:paraId="4A7DEBF5" w14:textId="5AC4E22E" w:rsidR="00BD4528" w:rsidRPr="00602BEF" w:rsidRDefault="00FC59A1" w:rsidP="00035A46">
      <w:pPr>
        <w:pStyle w:val="ListParagraph"/>
        <w:autoSpaceDE w:val="0"/>
        <w:autoSpaceDN w:val="0"/>
        <w:spacing w:after="240"/>
        <w:rPr>
          <w:rFonts w:eastAsia="Times New Roman" w:cs="Times New Roman"/>
          <w:sz w:val="24"/>
          <w:szCs w:val="24"/>
        </w:rPr>
      </w:pPr>
      <w:r>
        <w:rPr>
          <w:i/>
          <w:iCs/>
          <w:sz w:val="24"/>
          <w:szCs w:val="24"/>
        </w:rPr>
        <w:tab/>
      </w:r>
      <w:r w:rsidR="00CF675B" w:rsidRPr="00FC59A1">
        <w:rPr>
          <w:sz w:val="24"/>
          <w:szCs w:val="24"/>
        </w:rPr>
        <w:t xml:space="preserve">An investment grows over time with a fixed annual interest rate. An individual invests </w:t>
      </w:r>
      <w:r>
        <w:rPr>
          <w:sz w:val="24"/>
          <w:szCs w:val="24"/>
        </w:rPr>
        <w:tab/>
      </w:r>
      <w:r w:rsidR="00CF675B" w:rsidRPr="00FC59A1">
        <w:rPr>
          <w:sz w:val="24"/>
          <w:szCs w:val="24"/>
        </w:rPr>
        <w:t xml:space="preserve">$1,000 in a savings account, and each year the investment grows by 5%. Identify the type </w:t>
      </w:r>
      <w:r>
        <w:rPr>
          <w:sz w:val="24"/>
          <w:szCs w:val="24"/>
        </w:rPr>
        <w:tab/>
      </w:r>
      <w:r w:rsidR="00CF675B" w:rsidRPr="00FC59A1">
        <w:rPr>
          <w:sz w:val="24"/>
          <w:szCs w:val="24"/>
        </w:rPr>
        <w:t>of function that best models the situation.</w:t>
      </w:r>
    </w:p>
    <w:p w14:paraId="5BD1E414" w14:textId="77777777" w:rsidR="00BD4528" w:rsidRPr="00C0141B" w:rsidRDefault="00BD4528" w:rsidP="00BD4528">
      <w:pPr>
        <w:pStyle w:val="Style4"/>
      </w:pPr>
      <w:r w:rsidRPr="00446198">
        <w:t>*The strategies, tasks and items included in the B1G-M are examples and should not be considered comprehensive.</w:t>
      </w:r>
    </w:p>
    <w:p w14:paraId="2634FD9D" w14:textId="77777777" w:rsidR="00BD4528" w:rsidRDefault="00BD4528">
      <w:pPr>
        <w:rPr>
          <w:rFonts w:eastAsia="Calibri" w:cs="Times New Roman"/>
          <w:b/>
          <w:sz w:val="24"/>
          <w:szCs w:val="24"/>
          <w:u w:val="single"/>
        </w:rPr>
      </w:pPr>
    </w:p>
    <w:p w14:paraId="356484A8" w14:textId="77777777" w:rsidR="007C3960" w:rsidRDefault="007C3960">
      <w:pPr>
        <w:rPr>
          <w:b/>
          <w:sz w:val="24"/>
        </w:rPr>
      </w:pPr>
      <w:r>
        <w:rPr>
          <w:b/>
          <w:sz w:val="24"/>
        </w:rPr>
        <w:br w:type="page"/>
      </w:r>
    </w:p>
    <w:p w14:paraId="5D92026D" w14:textId="2BAD60BA" w:rsidR="00BA2D05" w:rsidRDefault="00BA2D05" w:rsidP="00BA2D05">
      <w:pPr>
        <w:spacing w:after="0"/>
        <w:ind w:left="3042" w:hanging="2754"/>
        <w:rPr>
          <w:i/>
          <w:sz w:val="24"/>
        </w:rPr>
      </w:pPr>
      <w:r>
        <w:rPr>
          <w:b/>
          <w:sz w:val="24"/>
        </w:rPr>
        <w:lastRenderedPageBreak/>
        <w:t>MA.</w:t>
      </w:r>
      <w:proofErr w:type="gramStart"/>
      <w:r>
        <w:rPr>
          <w:b/>
          <w:sz w:val="24"/>
        </w:rPr>
        <w:t>912.F.</w:t>
      </w:r>
      <w:proofErr w:type="gramEnd"/>
      <w:r>
        <w:rPr>
          <w:b/>
          <w:sz w:val="24"/>
        </w:rPr>
        <w:t>2</w:t>
      </w:r>
      <w:r>
        <w:rPr>
          <w:b/>
          <w:spacing w:val="-4"/>
          <w:sz w:val="24"/>
        </w:rPr>
        <w:t xml:space="preserve"> </w:t>
      </w:r>
      <w:r>
        <w:rPr>
          <w:i/>
          <w:sz w:val="24"/>
        </w:rPr>
        <w:t>Identify</w:t>
      </w:r>
      <w:r>
        <w:rPr>
          <w:i/>
          <w:spacing w:val="-4"/>
          <w:sz w:val="24"/>
        </w:rPr>
        <w:t xml:space="preserve"> </w:t>
      </w:r>
      <w:r>
        <w:rPr>
          <w:i/>
          <w:sz w:val="24"/>
        </w:rPr>
        <w:t>and</w:t>
      </w:r>
      <w:r>
        <w:rPr>
          <w:i/>
          <w:spacing w:val="-3"/>
          <w:sz w:val="24"/>
        </w:rPr>
        <w:t xml:space="preserve"> </w:t>
      </w:r>
      <w:r>
        <w:rPr>
          <w:i/>
          <w:sz w:val="24"/>
        </w:rPr>
        <w:t>describe</w:t>
      </w:r>
      <w:r>
        <w:rPr>
          <w:i/>
          <w:spacing w:val="-4"/>
          <w:sz w:val="24"/>
        </w:rPr>
        <w:t xml:space="preserve"> </w:t>
      </w:r>
      <w:r>
        <w:rPr>
          <w:i/>
          <w:sz w:val="24"/>
        </w:rPr>
        <w:t>the</w:t>
      </w:r>
      <w:r>
        <w:rPr>
          <w:i/>
          <w:spacing w:val="-5"/>
          <w:sz w:val="24"/>
        </w:rPr>
        <w:t xml:space="preserve"> </w:t>
      </w:r>
      <w:r>
        <w:rPr>
          <w:i/>
          <w:sz w:val="24"/>
        </w:rPr>
        <w:t>effects</w:t>
      </w:r>
      <w:r>
        <w:rPr>
          <w:i/>
          <w:spacing w:val="-4"/>
          <w:sz w:val="24"/>
        </w:rPr>
        <w:t xml:space="preserve"> </w:t>
      </w:r>
      <w:r>
        <w:rPr>
          <w:i/>
          <w:sz w:val="24"/>
        </w:rPr>
        <w:t>of</w:t>
      </w:r>
      <w:r>
        <w:rPr>
          <w:i/>
          <w:spacing w:val="-4"/>
          <w:sz w:val="24"/>
        </w:rPr>
        <w:t xml:space="preserve"> </w:t>
      </w:r>
      <w:r>
        <w:rPr>
          <w:i/>
          <w:sz w:val="24"/>
        </w:rPr>
        <w:t>transformations</w:t>
      </w:r>
      <w:r>
        <w:rPr>
          <w:i/>
          <w:spacing w:val="-4"/>
          <w:sz w:val="24"/>
        </w:rPr>
        <w:t xml:space="preserve"> </w:t>
      </w:r>
      <w:r>
        <w:rPr>
          <w:i/>
          <w:sz w:val="24"/>
        </w:rPr>
        <w:t>on</w:t>
      </w:r>
      <w:r>
        <w:rPr>
          <w:i/>
          <w:spacing w:val="-4"/>
          <w:sz w:val="24"/>
        </w:rPr>
        <w:t xml:space="preserve"> </w:t>
      </w:r>
      <w:r>
        <w:rPr>
          <w:i/>
          <w:sz w:val="24"/>
        </w:rPr>
        <w:t>functions.</w:t>
      </w:r>
      <w:r>
        <w:rPr>
          <w:i/>
          <w:spacing w:val="-4"/>
          <w:sz w:val="24"/>
        </w:rPr>
        <w:t xml:space="preserve"> </w:t>
      </w:r>
      <w:r>
        <w:rPr>
          <w:i/>
          <w:sz w:val="24"/>
        </w:rPr>
        <w:t>Create</w:t>
      </w:r>
      <w:r>
        <w:rPr>
          <w:i/>
          <w:spacing w:val="-4"/>
          <w:sz w:val="24"/>
        </w:rPr>
        <w:t xml:space="preserve"> </w:t>
      </w:r>
      <w:r>
        <w:rPr>
          <w:i/>
          <w:sz w:val="24"/>
        </w:rPr>
        <w:t>new functions given transformations.</w:t>
      </w:r>
    </w:p>
    <w:p w14:paraId="03AC83A1" w14:textId="77777777" w:rsidR="00716827" w:rsidRDefault="00716827">
      <w:pPr>
        <w:rPr>
          <w:rFonts w:eastAsia="Calibri" w:cs="Times New Roman"/>
          <w:b/>
          <w:sz w:val="24"/>
          <w:szCs w:val="24"/>
          <w:u w:val="single"/>
        </w:rPr>
      </w:pPr>
    </w:p>
    <w:p w14:paraId="48E9AAC5" w14:textId="23BCA33C" w:rsidR="003B62F6" w:rsidRDefault="003B62F6" w:rsidP="003B62F6">
      <w:pPr>
        <w:pStyle w:val="Heading3"/>
      </w:pPr>
      <w:bookmarkStart w:id="56" w:name="_MA.912.F.2.1"/>
      <w:bookmarkEnd w:id="56"/>
      <w:r w:rsidRPr="006B6BAE">
        <w:t>MA</w:t>
      </w:r>
      <w:r>
        <w:t>.</w:t>
      </w:r>
      <w:proofErr w:type="gramStart"/>
      <w:r>
        <w:t>912.F</w:t>
      </w:r>
      <w:r w:rsidRPr="006B6BAE">
        <w:t>.</w:t>
      </w:r>
      <w:proofErr w:type="gramEnd"/>
      <w:r w:rsidR="00BA2D05">
        <w:t>2.1</w:t>
      </w:r>
      <w:r w:rsidR="003648FD">
        <w:br/>
      </w:r>
    </w:p>
    <w:p w14:paraId="47491B13" w14:textId="77777777" w:rsidR="003B62F6" w:rsidRPr="00446198" w:rsidRDefault="003B62F6" w:rsidP="003B62F6">
      <w:pPr>
        <w:pStyle w:val="FunctionsF"/>
      </w:pPr>
      <w:r w:rsidRPr="00446198">
        <w:t>Benchmark</w:t>
      </w:r>
    </w:p>
    <w:p w14:paraId="5AA07F6B" w14:textId="0FAC552F" w:rsidR="003B62F6" w:rsidRPr="005D203C" w:rsidRDefault="003B62F6" w:rsidP="00BA71CC">
      <w:pPr>
        <w:pStyle w:val="Style3"/>
      </w:pPr>
      <w:r w:rsidRPr="0012407D">
        <w:t>MA</w:t>
      </w:r>
      <w:r>
        <w:t>.</w:t>
      </w:r>
      <w:proofErr w:type="gramStart"/>
      <w:r>
        <w:t>912.F</w:t>
      </w:r>
      <w:r w:rsidRPr="0012407D">
        <w:t>.</w:t>
      </w:r>
      <w:proofErr w:type="gramEnd"/>
      <w:r w:rsidR="00BA71CC">
        <w:t>2.</w:t>
      </w:r>
      <w:r w:rsidRPr="0012407D">
        <w:t>1</w:t>
      </w:r>
      <w:r w:rsidRPr="0012407D">
        <w:tab/>
      </w:r>
      <w:r w:rsidR="00BA71CC">
        <w:t xml:space="preserve">Identify the effect on the graph or table of a given function after replacing </w:t>
      </w:r>
      <w:r w:rsidR="00BA71CC">
        <w:rPr>
          <w:rFonts w:ascii="Cambria Math" w:hAnsi="Cambria Math" w:cs="Cambria Math"/>
        </w:rPr>
        <w:t>𝑓</w:t>
      </w:r>
      <w:r w:rsidR="00BA71CC">
        <w:t>(</w:t>
      </w:r>
      <w:r w:rsidR="00BA71CC">
        <w:rPr>
          <w:rFonts w:ascii="Cambria Math" w:hAnsi="Cambria Math" w:cs="Cambria Math"/>
        </w:rPr>
        <w:t>𝑥</w:t>
      </w:r>
      <w:r w:rsidR="00BA71CC">
        <w:t xml:space="preserve">) by </w:t>
      </w:r>
      <w:r w:rsidR="00BA71CC">
        <w:rPr>
          <w:rFonts w:ascii="Cambria Math" w:hAnsi="Cambria Math" w:cs="Cambria Math"/>
        </w:rPr>
        <w:t>𝑓</w:t>
      </w:r>
      <w:r w:rsidR="00BA71CC">
        <w:t>(</w:t>
      </w:r>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w:t>
      </w:r>
      <w:r w:rsidR="00BA71CC">
        <w:rPr>
          <w:rFonts w:ascii="Cambria Math" w:hAnsi="Cambria Math" w:cs="Cambria Math"/>
        </w:rPr>
        <w:t>𝑘𝑓</w:t>
      </w:r>
      <w:r w:rsidR="00BA71CC">
        <w:t>(</w:t>
      </w:r>
      <w:r w:rsidR="00BA71CC">
        <w:rPr>
          <w:rFonts w:ascii="Cambria Math" w:hAnsi="Cambria Math" w:cs="Cambria Math"/>
        </w:rPr>
        <w:t>𝑥</w:t>
      </w:r>
      <w:r w:rsidR="00BA71CC">
        <w:t xml:space="preserve">), </w:t>
      </w:r>
      <w:r w:rsidR="00BA71CC">
        <w:rPr>
          <w:rFonts w:ascii="Cambria Math" w:hAnsi="Cambria Math" w:cs="Cambria Math"/>
        </w:rPr>
        <w:t>𝑓</w:t>
      </w:r>
      <w:r w:rsidR="00BA71CC">
        <w:t>(</w:t>
      </w:r>
      <w:r w:rsidR="00BA71CC">
        <w:rPr>
          <w:rFonts w:ascii="Cambria Math" w:hAnsi="Cambria Math" w:cs="Cambria Math"/>
        </w:rPr>
        <w:t>𝑘𝑥</w:t>
      </w:r>
      <w:r w:rsidR="00BA71CC">
        <w:t xml:space="preserve">) and </w:t>
      </w:r>
      <w:proofErr w:type="gramStart"/>
      <w:r w:rsidR="00BA71CC">
        <w:rPr>
          <w:rFonts w:ascii="Cambria Math" w:hAnsi="Cambria Math" w:cs="Cambria Math"/>
        </w:rPr>
        <w:t>𝑓</w:t>
      </w:r>
      <w:r w:rsidR="00BA71CC">
        <w:t>(</w:t>
      </w:r>
      <w:proofErr w:type="gramEnd"/>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for specific values of </w:t>
      </w:r>
      <w:r w:rsidR="00BA71CC">
        <w:rPr>
          <w:rFonts w:ascii="Cambria Math" w:hAnsi="Cambria Math" w:cs="Cambria Math"/>
        </w:rPr>
        <w:t>𝑘</w:t>
      </w:r>
      <w:r w:rsidR="00BA71CC">
        <w:t>.</w:t>
      </w:r>
    </w:p>
    <w:p w14:paraId="488FF7FC" w14:textId="77777777" w:rsidR="002A190D" w:rsidRDefault="003B62F6" w:rsidP="002A190D">
      <w:pPr>
        <w:pStyle w:val="TableParagraph"/>
        <w:rPr>
          <w:spacing w:val="-2"/>
          <w:u w:val="single"/>
        </w:rPr>
      </w:pPr>
      <w:r>
        <w:rPr>
          <w:u w:val="single"/>
        </w:rPr>
        <w:t>Benchmark</w:t>
      </w:r>
      <w:r>
        <w:rPr>
          <w:spacing w:val="-7"/>
          <w:u w:val="single"/>
        </w:rPr>
        <w:t xml:space="preserve"> </w:t>
      </w:r>
      <w:r>
        <w:rPr>
          <w:spacing w:val="-2"/>
          <w:u w:val="single"/>
        </w:rPr>
        <w:t>Clarifications:</w:t>
      </w:r>
    </w:p>
    <w:p w14:paraId="57A31CC6" w14:textId="11C3CA41" w:rsidR="002A190D" w:rsidRDefault="002A190D" w:rsidP="002A190D">
      <w:pPr>
        <w:pStyle w:val="TableParagraph"/>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4"/>
        </w:rPr>
        <w:t xml:space="preserve"> </w:t>
      </w:r>
      <w:r>
        <w:t>Algebra</w:t>
      </w:r>
      <w:r>
        <w:rPr>
          <w:spacing w:val="-1"/>
        </w:rPr>
        <w:t xml:space="preserve"> </w:t>
      </w:r>
      <w:r>
        <w:t>I</w:t>
      </w:r>
      <w:r>
        <w:rPr>
          <w:spacing w:val="-6"/>
        </w:rPr>
        <w:t xml:space="preserve"> </w:t>
      </w:r>
      <w:r>
        <w:t>course,</w:t>
      </w:r>
      <w:r>
        <w:rPr>
          <w:spacing w:val="-6"/>
        </w:rPr>
        <w:t xml:space="preserve"> </w:t>
      </w:r>
      <w:r>
        <w:t>functions</w:t>
      </w:r>
      <w:r>
        <w:rPr>
          <w:spacing w:val="-4"/>
        </w:rPr>
        <w:t xml:space="preserve"> </w:t>
      </w:r>
      <w:r>
        <w:t>are</w:t>
      </w:r>
      <w:r>
        <w:rPr>
          <w:spacing w:val="-5"/>
        </w:rPr>
        <w:t xml:space="preserve"> </w:t>
      </w:r>
      <w:r>
        <w:t>limited</w:t>
      </w:r>
      <w:r>
        <w:rPr>
          <w:spacing w:val="-4"/>
        </w:rPr>
        <w:t xml:space="preserve"> </w:t>
      </w:r>
      <w:r>
        <w:t>to</w:t>
      </w:r>
      <w:r>
        <w:rPr>
          <w:spacing w:val="-5"/>
        </w:rPr>
        <w:t xml:space="preserve"> </w:t>
      </w:r>
      <w:r>
        <w:t>linear,</w:t>
      </w:r>
      <w:r>
        <w:rPr>
          <w:spacing w:val="-3"/>
        </w:rPr>
        <w:t xml:space="preserve"> </w:t>
      </w:r>
      <w:r>
        <w:t>quadratic</w:t>
      </w:r>
      <w:r>
        <w:rPr>
          <w:spacing w:val="-4"/>
        </w:rPr>
        <w:t xml:space="preserve"> </w:t>
      </w:r>
      <w:r>
        <w:t>and</w:t>
      </w:r>
      <w:r>
        <w:rPr>
          <w:spacing w:val="-3"/>
        </w:rPr>
        <w:t xml:space="preserve"> </w:t>
      </w:r>
      <w:r>
        <w:t>absolute</w:t>
      </w:r>
      <w:r>
        <w:rPr>
          <w:spacing w:val="-2"/>
        </w:rPr>
        <w:t xml:space="preserve"> value. </w:t>
      </w:r>
      <w:r>
        <w:rPr>
          <w:i/>
        </w:rPr>
        <w:t>Clarification</w:t>
      </w:r>
      <w:r>
        <w:rPr>
          <w:i/>
          <w:spacing w:val="-9"/>
        </w:rPr>
        <w:t xml:space="preserve"> </w:t>
      </w:r>
      <w:r>
        <w:rPr>
          <w:i/>
        </w:rPr>
        <w:t>2:</w:t>
      </w:r>
      <w:r>
        <w:rPr>
          <w:i/>
          <w:spacing w:val="-3"/>
        </w:rPr>
        <w:t xml:space="preserve"> </w:t>
      </w:r>
      <w:r>
        <w:t>Instruction</w:t>
      </w:r>
      <w:r>
        <w:rPr>
          <w:spacing w:val="-6"/>
        </w:rPr>
        <w:t xml:space="preserve"> </w:t>
      </w:r>
      <w:r>
        <w:t>focuses</w:t>
      </w:r>
      <w:r>
        <w:rPr>
          <w:spacing w:val="-4"/>
        </w:rPr>
        <w:t xml:space="preserve"> </w:t>
      </w:r>
      <w:r>
        <w:t>on</w:t>
      </w:r>
      <w:r>
        <w:rPr>
          <w:spacing w:val="-6"/>
        </w:rPr>
        <w:t xml:space="preserve"> </w:t>
      </w:r>
      <w:r>
        <w:t>including</w:t>
      </w:r>
      <w:r>
        <w:rPr>
          <w:spacing w:val="-6"/>
        </w:rPr>
        <w:t xml:space="preserve"> </w:t>
      </w:r>
      <w:r>
        <w:t>positive</w:t>
      </w:r>
      <w:r>
        <w:rPr>
          <w:spacing w:val="-4"/>
        </w:rPr>
        <w:t xml:space="preserve"> </w:t>
      </w:r>
      <w:r>
        <w:t>and</w:t>
      </w:r>
      <w:r>
        <w:rPr>
          <w:spacing w:val="-4"/>
        </w:rPr>
        <w:t xml:space="preserve"> </w:t>
      </w:r>
      <w:r>
        <w:t>negative</w:t>
      </w:r>
      <w:r>
        <w:rPr>
          <w:spacing w:val="-3"/>
        </w:rPr>
        <w:t xml:space="preserve"> </w:t>
      </w:r>
      <w:r>
        <w:t>values</w:t>
      </w:r>
      <w:r>
        <w:rPr>
          <w:spacing w:val="-4"/>
        </w:rPr>
        <w:t xml:space="preserve"> </w:t>
      </w:r>
      <w:r>
        <w:t xml:space="preserve">for </w:t>
      </w:r>
      <w:r>
        <w:rPr>
          <w:rFonts w:ascii="Cambria Math" w:eastAsia="Cambria Math"/>
          <w:spacing w:val="-5"/>
        </w:rPr>
        <w:t>𝑘</w:t>
      </w:r>
      <w:r>
        <w:rPr>
          <w:spacing w:val="-5"/>
        </w:rPr>
        <w:t>.</w:t>
      </w:r>
    </w:p>
    <w:p w14:paraId="4AD79860" w14:textId="77777777" w:rsidR="003B62F6" w:rsidRDefault="003B62F6" w:rsidP="003B62F6">
      <w:pPr>
        <w:spacing w:after="0"/>
      </w:pPr>
    </w:p>
    <w:p w14:paraId="4BFD7FCE" w14:textId="77777777" w:rsidR="003B62F6" w:rsidRPr="00446198" w:rsidRDefault="003B62F6" w:rsidP="003B62F6">
      <w:pPr>
        <w:pStyle w:val="FunctionsF"/>
      </w:pPr>
      <w:r w:rsidRPr="00446198">
        <w:t xml:space="preserve">Connecting Benchmarks/Horizontal Alignment        </w:t>
      </w:r>
    </w:p>
    <w:p w14:paraId="2734DD10" w14:textId="77777777" w:rsidR="00205A0D" w:rsidRDefault="00B81B95"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.2</w:t>
      </w:r>
      <w:r>
        <w:rPr>
          <w:rFonts w:eastAsia="Times New Roman" w:cs="Times New Roman"/>
          <w:sz w:val="24"/>
          <w:szCs w:val="24"/>
          <w:lang w:val="es-US"/>
        </w:rPr>
        <w:t>.4</w:t>
      </w:r>
    </w:p>
    <w:p w14:paraId="32117998" w14:textId="64501199" w:rsidR="00205A0D" w:rsidRDefault="00205A0D"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3.7</w:t>
      </w:r>
      <w:r w:rsidRPr="006B6BAE">
        <w:rPr>
          <w:rFonts w:eastAsia="Times New Roman" w:cs="Times New Roman"/>
          <w:sz w:val="24"/>
          <w:szCs w:val="24"/>
          <w:lang w:val="es-US"/>
        </w:rPr>
        <w:t xml:space="preserve">  </w:t>
      </w:r>
    </w:p>
    <w:p w14:paraId="151592E4" w14:textId="01C686A4" w:rsidR="00205A0D" w:rsidRDefault="00205A0D"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4.3</w:t>
      </w:r>
      <w:r w:rsidRPr="006B6BAE">
        <w:rPr>
          <w:rFonts w:eastAsia="Times New Roman" w:cs="Times New Roman"/>
          <w:sz w:val="24"/>
          <w:szCs w:val="24"/>
          <w:lang w:val="es-US"/>
        </w:rPr>
        <w:t xml:space="preserve">  </w:t>
      </w:r>
    </w:p>
    <w:p w14:paraId="571CCF03" w14:textId="4572F844" w:rsidR="003B62F6" w:rsidRPr="006B6BAE" w:rsidRDefault="003B62F6"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r w:rsidR="00220CB5">
        <w:rPr>
          <w:rFonts w:eastAsia="Times New Roman" w:cs="Times New Roman"/>
          <w:sz w:val="24"/>
          <w:szCs w:val="24"/>
          <w:lang w:val="es-US"/>
        </w:rPr>
        <w:t>912. F.</w:t>
      </w:r>
      <w:r w:rsidRPr="006B6BAE">
        <w:rPr>
          <w:rFonts w:eastAsia="Times New Roman" w:cs="Times New Roman"/>
          <w:sz w:val="24"/>
          <w:szCs w:val="24"/>
          <w:lang w:val="es-US"/>
        </w:rPr>
        <w:t>1</w:t>
      </w:r>
      <w:r w:rsidR="00220CB5">
        <w:rPr>
          <w:rFonts w:eastAsia="Times New Roman" w:cs="Times New Roman"/>
          <w:sz w:val="24"/>
          <w:szCs w:val="24"/>
          <w:lang w:val="es-US"/>
        </w:rPr>
        <w:t>.1</w:t>
      </w:r>
      <w:r w:rsidRPr="006B6BAE">
        <w:rPr>
          <w:rFonts w:eastAsia="Times New Roman" w:cs="Times New Roman"/>
          <w:sz w:val="24"/>
          <w:szCs w:val="24"/>
          <w:lang w:val="es-US"/>
        </w:rPr>
        <w:t xml:space="preserve"> </w:t>
      </w:r>
    </w:p>
    <w:p w14:paraId="073E8361" w14:textId="77777777" w:rsidR="003B62F6" w:rsidRPr="00446198" w:rsidRDefault="003B62F6" w:rsidP="003B62F6">
      <w:pPr>
        <w:pStyle w:val="ListParagraph"/>
      </w:pPr>
    </w:p>
    <w:p w14:paraId="0442D930" w14:textId="77777777" w:rsidR="003B62F6" w:rsidRPr="00446198" w:rsidRDefault="003B62F6" w:rsidP="003B62F6">
      <w:pPr>
        <w:pStyle w:val="FunctionsF"/>
      </w:pPr>
      <w:r w:rsidRPr="00446198">
        <w:t>Terms from the K-12 Glossary </w:t>
      </w:r>
    </w:p>
    <w:p w14:paraId="2BF5D789" w14:textId="28E935C1" w:rsidR="00B81B95" w:rsidRPr="00B81B95" w:rsidRDefault="00B81B95" w:rsidP="00E502A8">
      <w:pPr>
        <w:pStyle w:val="ListParagraph"/>
        <w:numPr>
          <w:ilvl w:val="0"/>
          <w:numId w:val="199"/>
        </w:numPr>
        <w:textAlignment w:val="baseline"/>
        <w:rPr>
          <w:rFonts w:eastAsia="Times New Roman" w:cs="Times New Roman"/>
          <w:sz w:val="24"/>
          <w:szCs w:val="24"/>
        </w:rPr>
      </w:pPr>
      <w:r>
        <w:rPr>
          <w:sz w:val="24"/>
        </w:rPr>
        <w:t xml:space="preserve">Transformation </w:t>
      </w:r>
    </w:p>
    <w:p w14:paraId="5C4F321C" w14:textId="283A35C6" w:rsidR="003B62F6" w:rsidRDefault="00B81B95" w:rsidP="00E502A8">
      <w:pPr>
        <w:pStyle w:val="ListParagraph"/>
        <w:numPr>
          <w:ilvl w:val="0"/>
          <w:numId w:val="199"/>
        </w:numPr>
        <w:textAlignment w:val="baseline"/>
        <w:rPr>
          <w:rFonts w:eastAsia="Times New Roman" w:cs="Times New Roman"/>
          <w:sz w:val="24"/>
          <w:szCs w:val="24"/>
        </w:rPr>
      </w:pPr>
      <w:r w:rsidRPr="00B81B95">
        <w:rPr>
          <w:sz w:val="24"/>
        </w:rPr>
        <w:t>Translation</w:t>
      </w:r>
    </w:p>
    <w:p w14:paraId="5F2FF347" w14:textId="77777777" w:rsidR="00ED6C06" w:rsidRPr="00ED6C06" w:rsidRDefault="00ED6C06" w:rsidP="00ED6C06">
      <w:pPr>
        <w:pStyle w:val="ListParagraph"/>
        <w:ind w:left="720"/>
        <w:textAlignment w:val="baseline"/>
        <w:rPr>
          <w:rFonts w:eastAsia="Times New Roman" w:cs="Times New Roman"/>
          <w:sz w:val="24"/>
          <w:szCs w:val="24"/>
        </w:rPr>
      </w:pPr>
    </w:p>
    <w:p w14:paraId="65424D76" w14:textId="77777777" w:rsidR="003B62F6" w:rsidRPr="00446198" w:rsidRDefault="003B62F6" w:rsidP="003B62F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3B62F6" w:rsidRPr="00446198" w14:paraId="59B3F595" w14:textId="77777777" w:rsidTr="00ED6C06">
        <w:trPr>
          <w:trHeight w:val="720"/>
        </w:trPr>
        <w:tc>
          <w:tcPr>
            <w:tcW w:w="2498" w:type="pct"/>
            <w:shd w:val="clear" w:color="auto" w:fill="auto"/>
            <w:hideMark/>
          </w:tcPr>
          <w:p w14:paraId="3BA29A49" w14:textId="77777777" w:rsidR="003B62F6" w:rsidRPr="00446198" w:rsidRDefault="003B62F6"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805A401" w14:textId="236638B9" w:rsidR="003B62F6" w:rsidRPr="006B6BAE" w:rsidRDefault="003B62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4C3C1A">
              <w:rPr>
                <w:rFonts w:eastAsia="Times New Roman" w:cs="Times New Roman"/>
                <w:sz w:val="24"/>
                <w:szCs w:val="24"/>
              </w:rPr>
              <w:t>G</w:t>
            </w:r>
            <w:r w:rsidRPr="006B6BAE">
              <w:rPr>
                <w:rFonts w:eastAsia="Times New Roman" w:cs="Times New Roman"/>
                <w:sz w:val="24"/>
                <w:szCs w:val="24"/>
              </w:rPr>
              <w:t>R.</w:t>
            </w:r>
            <w:r w:rsidR="004C3C1A">
              <w:rPr>
                <w:rFonts w:eastAsia="Times New Roman" w:cs="Times New Roman"/>
                <w:sz w:val="24"/>
                <w:szCs w:val="24"/>
              </w:rPr>
              <w:t>2</w:t>
            </w:r>
            <w:r w:rsidRPr="006B6BAE">
              <w:rPr>
                <w:rFonts w:eastAsia="Times New Roman" w:cs="Times New Roman"/>
                <w:sz w:val="24"/>
                <w:szCs w:val="24"/>
              </w:rPr>
              <w:t xml:space="preserve"> </w:t>
            </w:r>
          </w:p>
          <w:p w14:paraId="3B71B120" w14:textId="77777777" w:rsidR="003B62F6" w:rsidRPr="00446198" w:rsidRDefault="003B62F6" w:rsidP="0016101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3A4EEA5" w14:textId="77777777" w:rsidR="003B62F6" w:rsidRPr="00446198" w:rsidRDefault="003B62F6"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B1AAEE2" w14:textId="6C6C40D2" w:rsidR="003B62F6" w:rsidRPr="00ED6C06" w:rsidRDefault="003B62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ED6C06">
              <w:rPr>
                <w:rFonts w:eastAsia="Times New Roman" w:cs="Times New Roman"/>
                <w:sz w:val="24"/>
                <w:szCs w:val="24"/>
              </w:rPr>
              <w:t>GR</w:t>
            </w:r>
            <w:r w:rsidRPr="006B6BAE">
              <w:rPr>
                <w:rFonts w:eastAsia="Times New Roman" w:cs="Times New Roman"/>
                <w:sz w:val="24"/>
                <w:szCs w:val="24"/>
              </w:rPr>
              <w:t>.</w:t>
            </w:r>
            <w:r w:rsidR="00ED6C06">
              <w:rPr>
                <w:rFonts w:eastAsia="Times New Roman" w:cs="Times New Roman"/>
                <w:sz w:val="24"/>
                <w:szCs w:val="24"/>
              </w:rPr>
              <w:t>2</w:t>
            </w:r>
          </w:p>
        </w:tc>
      </w:tr>
    </w:tbl>
    <w:p w14:paraId="67E13B07" w14:textId="77777777" w:rsidR="003B62F6" w:rsidRPr="00446198" w:rsidRDefault="003B62F6" w:rsidP="003B62F6">
      <w:pPr>
        <w:pStyle w:val="FunctionsF"/>
        <w:pBdr>
          <w:bottom w:val="single" w:sz="2" w:space="0" w:color="auto"/>
        </w:pBdr>
      </w:pPr>
      <w:r w:rsidRPr="00446198">
        <w:t xml:space="preserve">Purpose and Instructional Strategies </w:t>
      </w:r>
    </w:p>
    <w:p w14:paraId="0D594A9D" w14:textId="77777777" w:rsidR="00F04401" w:rsidRPr="00F04401" w:rsidRDefault="003B62F6" w:rsidP="00F04401">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Pr>
          <w:rFonts w:eastAsia="Times New Roman" w:cs="Times New Roman"/>
          <w:sz w:val="24"/>
          <w:szCs w:val="24"/>
        </w:rPr>
        <w:t>8</w:t>
      </w:r>
      <w:r w:rsidRPr="006B6BAE">
        <w:rPr>
          <w:rFonts w:eastAsia="Times New Roman" w:cs="Times New Roman"/>
          <w:sz w:val="24"/>
          <w:szCs w:val="24"/>
        </w:rPr>
        <w:t>,</w:t>
      </w:r>
      <w:r w:rsidRPr="005F03AC">
        <w:rPr>
          <w:rFonts w:eastAsia="Times New Roman" w:cs="Times New Roman"/>
          <w:sz w:val="24"/>
          <w:szCs w:val="24"/>
        </w:rPr>
        <w:t xml:space="preserve"> students </w:t>
      </w:r>
      <w:r w:rsidR="00F04401" w:rsidRPr="00F04401">
        <w:rPr>
          <w:rFonts w:eastAsia="Times New Roman" w:cs="Times New Roman"/>
          <w:sz w:val="24"/>
          <w:szCs w:val="24"/>
        </w:rPr>
        <w:t>performed single transformations on two-dimensional figures. In Algebra I,</w:t>
      </w:r>
    </w:p>
    <w:p w14:paraId="028C8048" w14:textId="77777777" w:rsidR="008E6866" w:rsidRDefault="00F04401" w:rsidP="00F04401">
      <w:pPr>
        <w:spacing w:after="0" w:line="240" w:lineRule="auto"/>
        <w:textAlignment w:val="baseline"/>
        <w:rPr>
          <w:rFonts w:eastAsia="Times New Roman" w:cs="Times New Roman"/>
          <w:sz w:val="24"/>
          <w:szCs w:val="24"/>
        </w:rPr>
      </w:pPr>
      <w:r w:rsidRPr="00F04401">
        <w:rPr>
          <w:rFonts w:eastAsia="Times New Roman" w:cs="Times New Roman"/>
          <w:sz w:val="24"/>
          <w:szCs w:val="24"/>
        </w:rPr>
        <w:t>students identify the effects of single transformations on linear, quadratic and absolute value functions. In Geometry, students will perform multiple transformations on two-dimensional figures. In later courses, students will work with transformations of many types of functions.</w:t>
      </w:r>
    </w:p>
    <w:p w14:paraId="25C61899" w14:textId="77777777" w:rsidR="00392526" w:rsidRDefault="00392526" w:rsidP="00E502A8">
      <w:pPr>
        <w:pStyle w:val="ListParagraph"/>
        <w:numPr>
          <w:ilvl w:val="0"/>
          <w:numId w:val="207"/>
        </w:numPr>
        <w:tabs>
          <w:tab w:val="left" w:pos="2160"/>
        </w:tabs>
        <w:autoSpaceDE w:val="0"/>
        <w:autoSpaceDN w:val="0"/>
        <w:rPr>
          <w:sz w:val="24"/>
        </w:rPr>
      </w:pPr>
      <w:r w:rsidRPr="1285FB5A">
        <w:rPr>
          <w:sz w:val="24"/>
          <w:szCs w:val="24"/>
        </w:rPr>
        <w:t>In this benchmark, students will examine the impact of transformations on linear, quadratic and absolute value functions. Instruction includes the use</w:t>
      </w:r>
      <w:r w:rsidRPr="1285FB5A">
        <w:rPr>
          <w:spacing w:val="-2"/>
          <w:sz w:val="24"/>
          <w:szCs w:val="24"/>
        </w:rPr>
        <w:t xml:space="preserve"> </w:t>
      </w:r>
      <w:r w:rsidRPr="1285FB5A">
        <w:rPr>
          <w:sz w:val="24"/>
          <w:szCs w:val="24"/>
        </w:rPr>
        <w:t>of graphing</w:t>
      </w:r>
      <w:r w:rsidRPr="1285FB5A">
        <w:rPr>
          <w:spacing w:val="-2"/>
          <w:sz w:val="24"/>
          <w:szCs w:val="24"/>
        </w:rPr>
        <w:t xml:space="preserve"> </w:t>
      </w:r>
      <w:r w:rsidRPr="1285FB5A">
        <w:rPr>
          <w:sz w:val="24"/>
          <w:szCs w:val="24"/>
        </w:rPr>
        <w:t>software to</w:t>
      </w:r>
      <w:r w:rsidRPr="1285FB5A">
        <w:rPr>
          <w:spacing w:val="-4"/>
          <w:sz w:val="24"/>
          <w:szCs w:val="24"/>
        </w:rPr>
        <w:t xml:space="preserve"> </w:t>
      </w:r>
      <w:r w:rsidRPr="1285FB5A">
        <w:rPr>
          <w:sz w:val="24"/>
          <w:szCs w:val="24"/>
        </w:rPr>
        <w:t>ensure</w:t>
      </w:r>
      <w:r w:rsidRPr="1285FB5A">
        <w:rPr>
          <w:spacing w:val="-5"/>
          <w:sz w:val="24"/>
          <w:szCs w:val="24"/>
        </w:rPr>
        <w:t xml:space="preserve"> </w:t>
      </w:r>
      <w:r w:rsidRPr="1285FB5A">
        <w:rPr>
          <w:sz w:val="24"/>
          <w:szCs w:val="24"/>
        </w:rPr>
        <w:t>adequate</w:t>
      </w:r>
      <w:r w:rsidRPr="1285FB5A">
        <w:rPr>
          <w:spacing w:val="-4"/>
          <w:sz w:val="24"/>
          <w:szCs w:val="24"/>
        </w:rPr>
        <w:t xml:space="preserve"> </w:t>
      </w:r>
      <w:r w:rsidRPr="1285FB5A">
        <w:rPr>
          <w:sz w:val="24"/>
          <w:szCs w:val="24"/>
        </w:rPr>
        <w:t>time</w:t>
      </w:r>
      <w:r w:rsidRPr="1285FB5A">
        <w:rPr>
          <w:spacing w:val="-5"/>
          <w:sz w:val="24"/>
          <w:szCs w:val="24"/>
        </w:rPr>
        <w:t xml:space="preserve"> </w:t>
      </w:r>
      <w:r w:rsidRPr="1285FB5A">
        <w:rPr>
          <w:sz w:val="24"/>
          <w:szCs w:val="24"/>
        </w:rPr>
        <w:t>for</w:t>
      </w:r>
      <w:r w:rsidRPr="1285FB5A">
        <w:rPr>
          <w:spacing w:val="-4"/>
          <w:sz w:val="24"/>
          <w:szCs w:val="24"/>
        </w:rPr>
        <w:t xml:space="preserve"> </w:t>
      </w:r>
      <w:r w:rsidRPr="1285FB5A">
        <w:rPr>
          <w:sz w:val="24"/>
          <w:szCs w:val="24"/>
        </w:rPr>
        <w:t>students</w:t>
      </w:r>
      <w:r w:rsidRPr="1285FB5A">
        <w:rPr>
          <w:spacing w:val="-4"/>
          <w:sz w:val="24"/>
          <w:szCs w:val="24"/>
        </w:rPr>
        <w:t xml:space="preserve"> </w:t>
      </w:r>
      <w:r w:rsidRPr="1285FB5A">
        <w:rPr>
          <w:sz w:val="24"/>
          <w:szCs w:val="24"/>
        </w:rPr>
        <w:t>to</w:t>
      </w:r>
      <w:r w:rsidRPr="1285FB5A">
        <w:rPr>
          <w:spacing w:val="-4"/>
          <w:sz w:val="24"/>
          <w:szCs w:val="24"/>
        </w:rPr>
        <w:t xml:space="preserve"> </w:t>
      </w:r>
      <w:r w:rsidRPr="1285FB5A">
        <w:rPr>
          <w:sz w:val="24"/>
          <w:szCs w:val="24"/>
        </w:rPr>
        <w:t>examine</w:t>
      </w:r>
      <w:r w:rsidRPr="1285FB5A">
        <w:rPr>
          <w:spacing w:val="-5"/>
          <w:sz w:val="24"/>
          <w:szCs w:val="24"/>
        </w:rPr>
        <w:t xml:space="preserve"> </w:t>
      </w:r>
      <w:r w:rsidRPr="1285FB5A">
        <w:rPr>
          <w:sz w:val="24"/>
          <w:szCs w:val="24"/>
        </w:rPr>
        <w:t>multiple</w:t>
      </w:r>
      <w:r w:rsidRPr="1285FB5A">
        <w:rPr>
          <w:spacing w:val="-5"/>
          <w:sz w:val="24"/>
          <w:szCs w:val="24"/>
        </w:rPr>
        <w:t xml:space="preserve"> </w:t>
      </w:r>
      <w:r w:rsidRPr="1285FB5A">
        <w:rPr>
          <w:sz w:val="24"/>
          <w:szCs w:val="24"/>
        </w:rPr>
        <w:t>transformations</w:t>
      </w:r>
      <w:r w:rsidRPr="1285FB5A">
        <w:rPr>
          <w:spacing w:val="-4"/>
          <w:sz w:val="24"/>
          <w:szCs w:val="24"/>
        </w:rPr>
        <w:t xml:space="preserve"> </w:t>
      </w:r>
      <w:r w:rsidRPr="1285FB5A">
        <w:rPr>
          <w:sz w:val="24"/>
          <w:szCs w:val="24"/>
        </w:rPr>
        <w:t>on</w:t>
      </w:r>
      <w:r w:rsidRPr="1285FB5A">
        <w:rPr>
          <w:spacing w:val="-4"/>
          <w:sz w:val="24"/>
          <w:szCs w:val="24"/>
        </w:rPr>
        <w:t xml:space="preserve"> </w:t>
      </w:r>
      <w:r w:rsidRPr="1285FB5A">
        <w:rPr>
          <w:sz w:val="24"/>
          <w:szCs w:val="24"/>
        </w:rPr>
        <w:t>the</w:t>
      </w:r>
      <w:r w:rsidRPr="1285FB5A">
        <w:rPr>
          <w:spacing w:val="-5"/>
          <w:sz w:val="24"/>
          <w:szCs w:val="24"/>
        </w:rPr>
        <w:t xml:space="preserve"> </w:t>
      </w:r>
      <w:r w:rsidRPr="1285FB5A">
        <w:rPr>
          <w:sz w:val="24"/>
          <w:szCs w:val="24"/>
        </w:rPr>
        <w:t>graphs</w:t>
      </w:r>
      <w:r w:rsidRPr="1285FB5A">
        <w:rPr>
          <w:spacing w:val="-4"/>
          <w:sz w:val="24"/>
          <w:szCs w:val="24"/>
        </w:rPr>
        <w:t xml:space="preserve"> </w:t>
      </w:r>
      <w:r w:rsidRPr="1285FB5A">
        <w:rPr>
          <w:sz w:val="24"/>
          <w:szCs w:val="24"/>
        </w:rPr>
        <w:t xml:space="preserve">of </w:t>
      </w:r>
      <w:r w:rsidRPr="1285FB5A">
        <w:rPr>
          <w:spacing w:val="-2"/>
          <w:sz w:val="24"/>
          <w:szCs w:val="24"/>
        </w:rPr>
        <w:t>functions.</w:t>
      </w:r>
    </w:p>
    <w:p w14:paraId="3BAA663F" w14:textId="77777777" w:rsidR="00392526" w:rsidRDefault="00392526" w:rsidP="00E502A8">
      <w:pPr>
        <w:pStyle w:val="ListParagraph"/>
        <w:numPr>
          <w:ilvl w:val="1"/>
          <w:numId w:val="207"/>
        </w:numPr>
        <w:tabs>
          <w:tab w:val="left" w:pos="2879"/>
        </w:tabs>
        <w:autoSpaceDE w:val="0"/>
        <w:autoSpaceDN w:val="0"/>
        <w:spacing w:line="281" w:lineRule="exact"/>
        <w:ind w:left="1439" w:hanging="359"/>
        <w:rPr>
          <w:sz w:val="24"/>
        </w:rPr>
      </w:pPr>
      <w:r w:rsidRPr="113DC138">
        <w:rPr>
          <w:sz w:val="24"/>
          <w:szCs w:val="24"/>
        </w:rPr>
        <w:t>Have</w:t>
      </w:r>
      <w:r w:rsidRPr="113DC138">
        <w:rPr>
          <w:spacing w:val="-4"/>
          <w:sz w:val="24"/>
          <w:szCs w:val="24"/>
        </w:rPr>
        <w:t xml:space="preserve"> </w:t>
      </w:r>
      <w:r w:rsidRPr="113DC138">
        <w:rPr>
          <w:sz w:val="24"/>
          <w:szCs w:val="24"/>
        </w:rPr>
        <w:t>students</w:t>
      </w:r>
      <w:r w:rsidRPr="113DC138">
        <w:rPr>
          <w:spacing w:val="-1"/>
          <w:sz w:val="24"/>
          <w:szCs w:val="24"/>
        </w:rPr>
        <w:t xml:space="preserve"> </w:t>
      </w:r>
      <w:r w:rsidRPr="113DC138">
        <w:rPr>
          <w:sz w:val="24"/>
          <w:szCs w:val="24"/>
        </w:rPr>
        <w:t>use</w:t>
      </w:r>
      <w:r w:rsidRPr="113DC138">
        <w:rPr>
          <w:spacing w:val="1"/>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5"/>
          <w:sz w:val="24"/>
          <w:szCs w:val="24"/>
        </w:rPr>
        <w:t xml:space="preserve"> </w:t>
      </w:r>
      <w:r w:rsidRPr="113DC138">
        <w:rPr>
          <w:sz w:val="24"/>
          <w:szCs w:val="24"/>
        </w:rPr>
        <w:t>to</w:t>
      </w:r>
      <w:r w:rsidRPr="113DC138">
        <w:rPr>
          <w:spacing w:val="1"/>
          <w:sz w:val="24"/>
          <w:szCs w:val="24"/>
        </w:rPr>
        <w:t xml:space="preserve"> </w:t>
      </w:r>
      <w:r w:rsidRPr="113DC138">
        <w:rPr>
          <w:sz w:val="24"/>
          <w:szCs w:val="24"/>
        </w:rPr>
        <w:t>explore</w:t>
      </w:r>
      <w:r w:rsidRPr="113DC138">
        <w:rPr>
          <w:spacing w:val="-2"/>
          <w:sz w:val="24"/>
          <w:szCs w:val="24"/>
        </w:rPr>
        <w:t xml:space="preserve"> </w:t>
      </w:r>
      <w:r w:rsidRPr="113DC138">
        <w:rPr>
          <w:sz w:val="24"/>
          <w:szCs w:val="24"/>
        </w:rPr>
        <w:t>different</w:t>
      </w:r>
      <w:r w:rsidRPr="113DC138">
        <w:rPr>
          <w:spacing w:val="-1"/>
          <w:sz w:val="24"/>
          <w:szCs w:val="24"/>
        </w:rPr>
        <w:t xml:space="preserve"> </w:t>
      </w:r>
      <w:r w:rsidRPr="113DC138">
        <w:rPr>
          <w:sz w:val="24"/>
          <w:szCs w:val="24"/>
        </w:rPr>
        <w:t xml:space="preserve">parent </w:t>
      </w:r>
      <w:r w:rsidRPr="113DC138">
        <w:rPr>
          <w:spacing w:val="-2"/>
          <w:sz w:val="24"/>
          <w:szCs w:val="24"/>
        </w:rPr>
        <w:t>functions.</w:t>
      </w:r>
    </w:p>
    <w:p w14:paraId="7FEE5968" w14:textId="71C15598" w:rsidR="00392526" w:rsidRPr="00EA242B" w:rsidRDefault="00392526" w:rsidP="00E502A8">
      <w:pPr>
        <w:pStyle w:val="ListParagraph"/>
        <w:numPr>
          <w:ilvl w:val="2"/>
          <w:numId w:val="207"/>
        </w:numPr>
        <w:tabs>
          <w:tab w:val="left" w:pos="3600"/>
        </w:tabs>
        <w:autoSpaceDE w:val="0"/>
        <w:autoSpaceDN w:val="0"/>
        <w:spacing w:line="277" w:lineRule="exact"/>
        <w:rPr>
          <w:sz w:val="24"/>
        </w:rPr>
      </w:pPr>
      <w:r w:rsidRPr="113DC138">
        <w:rPr>
          <w:sz w:val="24"/>
          <w:szCs w:val="24"/>
        </w:rPr>
        <w:t>In</w:t>
      </w:r>
      <w:r w:rsidRPr="113DC138">
        <w:rPr>
          <w:spacing w:val="4"/>
          <w:sz w:val="24"/>
          <w:szCs w:val="24"/>
        </w:rPr>
        <w:t xml:space="preserve"> </w:t>
      </w:r>
      <w:r w:rsidRPr="113DC138">
        <w:rPr>
          <w:sz w:val="24"/>
          <w:szCs w:val="24"/>
        </w:rPr>
        <w:t>each</w:t>
      </w:r>
      <w:r w:rsidRPr="113DC138">
        <w:rPr>
          <w:spacing w:val="5"/>
          <w:sz w:val="24"/>
          <w:szCs w:val="24"/>
        </w:rPr>
        <w:t xml:space="preserve"> </w:t>
      </w:r>
      <w:r w:rsidRPr="113DC138">
        <w:rPr>
          <w:sz w:val="24"/>
          <w:szCs w:val="24"/>
        </w:rPr>
        <w:t>graph,</w:t>
      </w:r>
      <w:r w:rsidRPr="113DC138">
        <w:rPr>
          <w:spacing w:val="3"/>
          <w:sz w:val="24"/>
          <w:szCs w:val="24"/>
        </w:rPr>
        <w:t xml:space="preserve"> </w:t>
      </w:r>
      <w:r w:rsidRPr="113DC138">
        <w:rPr>
          <w:sz w:val="24"/>
          <w:szCs w:val="24"/>
        </w:rPr>
        <w:t>toggle</w:t>
      </w:r>
      <w:r w:rsidRPr="113DC138">
        <w:rPr>
          <w:spacing w:val="3"/>
          <w:sz w:val="24"/>
          <w:szCs w:val="24"/>
        </w:rPr>
        <w:t xml:space="preserve"> </w:t>
      </w:r>
      <w:r w:rsidRPr="113DC138">
        <w:rPr>
          <w:sz w:val="24"/>
          <w:szCs w:val="24"/>
        </w:rPr>
        <w:t>on/off</w:t>
      </w:r>
      <w:r w:rsidRPr="113DC138">
        <w:rPr>
          <w:spacing w:val="1"/>
          <w:sz w:val="24"/>
          <w:szCs w:val="24"/>
        </w:rPr>
        <w:t xml:space="preserve"> </w:t>
      </w:r>
      <w:r w:rsidRPr="113DC138">
        <w:rPr>
          <w:sz w:val="24"/>
          <w:szCs w:val="24"/>
        </w:rPr>
        <w:t>the</w:t>
      </w:r>
      <w:r w:rsidRPr="113DC138">
        <w:rPr>
          <w:spacing w:val="4"/>
          <w:sz w:val="24"/>
          <w:szCs w:val="24"/>
        </w:rPr>
        <w:t xml:space="preserve"> </w:t>
      </w:r>
      <w:r w:rsidRPr="113DC138">
        <w:rPr>
          <w:sz w:val="24"/>
          <w:szCs w:val="24"/>
        </w:rPr>
        <w:t>graphs</w:t>
      </w:r>
      <w:r w:rsidRPr="113DC138">
        <w:rPr>
          <w:spacing w:val="5"/>
          <w:sz w:val="24"/>
          <w:szCs w:val="24"/>
        </w:rPr>
        <w:t xml:space="preserve"> </w:t>
      </w:r>
      <w:r w:rsidRPr="113DC138">
        <w:rPr>
          <w:sz w:val="24"/>
          <w:szCs w:val="24"/>
        </w:rPr>
        <w:t>for</w:t>
      </w:r>
      <w:r w:rsidRPr="113DC138">
        <w:rPr>
          <w:spacing w:val="6"/>
          <w:sz w:val="24"/>
          <w:szCs w:val="24"/>
        </w:rPr>
        <w:t xml:space="preserve">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2"/>
          <w:sz w:val="24"/>
          <w:szCs w:val="24"/>
        </w:rPr>
        <w:t xml:space="preserve"> </w:t>
      </w:r>
      <w:r w:rsidRPr="113DC138">
        <w:rPr>
          <w:rFonts w:ascii="Cambria Math" w:eastAsia="Cambria Math" w:hAnsi="Cambria Math"/>
          <w:sz w:val="24"/>
          <w:szCs w:val="24"/>
        </w:rPr>
        <w:t>𝑘𝑓(𝑥)</w:t>
      </w:r>
      <w:r w:rsidRPr="113DC138">
        <w:rPr>
          <w:sz w:val="24"/>
          <w:szCs w:val="24"/>
        </w:rPr>
        <w:t>,</w:t>
      </w:r>
      <w:r w:rsidRPr="113DC138">
        <w:rPr>
          <w:spacing w:val="-5"/>
          <w:sz w:val="24"/>
          <w:szCs w:val="24"/>
        </w:rPr>
        <w:t xml:space="preserve"> </w:t>
      </w:r>
      <w:r w:rsidRPr="113DC138">
        <w:rPr>
          <w:rFonts w:ascii="Cambria Math" w:eastAsia="Cambria Math" w:hAnsi="Cambria Math"/>
          <w:sz w:val="24"/>
          <w:szCs w:val="24"/>
        </w:rPr>
        <w:t>𝑓(𝑘𝑥)</w:t>
      </w:r>
      <w:r w:rsidRPr="113DC138">
        <w:rPr>
          <w:rFonts w:ascii="Cambria Math" w:eastAsia="Cambria Math" w:hAnsi="Cambria Math"/>
          <w:spacing w:val="8"/>
          <w:sz w:val="24"/>
          <w:szCs w:val="24"/>
        </w:rPr>
        <w:t xml:space="preserve"> </w:t>
      </w:r>
      <w:r w:rsidRPr="113DC138">
        <w:rPr>
          <w:spacing w:val="-5"/>
          <w:sz w:val="24"/>
          <w:szCs w:val="24"/>
        </w:rPr>
        <w:t>and</w:t>
      </w:r>
      <w:r w:rsidR="00EA242B">
        <w:rPr>
          <w:spacing w:val="-5"/>
          <w:sz w:val="24"/>
          <w:szCs w:val="24"/>
        </w:rPr>
        <w:t xml:space="preserve"> </w:t>
      </w:r>
      <w:proofErr w:type="gramStart"/>
      <w:r w:rsidRPr="00EA242B">
        <w:rPr>
          <w:rFonts w:ascii="Cambria Math" w:eastAsia="Cambria Math"/>
        </w:rPr>
        <w:t>𝑓(</w:t>
      </w:r>
      <w:proofErr w:type="gramEnd"/>
      <w:r w:rsidRPr="00EA242B">
        <w:rPr>
          <w:rFonts w:ascii="Cambria Math" w:eastAsia="Cambria Math"/>
        </w:rPr>
        <w:t xml:space="preserve">𝑥 + 𝑘) </w:t>
      </w:r>
      <w:r>
        <w:t>to examine their impacts on the function. Use the slider to change</w:t>
      </w:r>
      <w:r w:rsidRPr="00EA242B">
        <w:rPr>
          <w:spacing w:val="-4"/>
        </w:rPr>
        <w:t xml:space="preserve"> </w:t>
      </w:r>
      <w:r>
        <w:t>the</w:t>
      </w:r>
      <w:r w:rsidRPr="00EA242B">
        <w:rPr>
          <w:spacing w:val="-3"/>
        </w:rPr>
        <w:t xml:space="preserve"> </w:t>
      </w:r>
      <w:r>
        <w:t>value</w:t>
      </w:r>
      <w:r w:rsidRPr="00EA242B">
        <w:rPr>
          <w:spacing w:val="-3"/>
        </w:rPr>
        <w:t xml:space="preserve"> </w:t>
      </w:r>
      <w:r>
        <w:t>of</w:t>
      </w:r>
      <w:r w:rsidRPr="00EA242B">
        <w:rPr>
          <w:spacing w:val="-1"/>
        </w:rPr>
        <w:t xml:space="preserve"> </w:t>
      </w:r>
      <w:r w:rsidRPr="00EA242B">
        <w:rPr>
          <w:rFonts w:ascii="Cambria Math" w:eastAsia="Cambria Math"/>
        </w:rPr>
        <w:t xml:space="preserve">𝑘 </w:t>
      </w:r>
      <w:r>
        <w:t>(be</w:t>
      </w:r>
      <w:r w:rsidRPr="00EA242B">
        <w:rPr>
          <w:spacing w:val="-5"/>
        </w:rPr>
        <w:t xml:space="preserve"> </w:t>
      </w:r>
      <w:r>
        <w:t>sure</w:t>
      </w:r>
      <w:r w:rsidRPr="00EA242B">
        <w:rPr>
          <w:spacing w:val="-5"/>
        </w:rPr>
        <w:t xml:space="preserve"> </w:t>
      </w:r>
      <w:r>
        <w:t>to</w:t>
      </w:r>
      <w:r w:rsidRPr="00EA242B">
        <w:rPr>
          <w:spacing w:val="-3"/>
        </w:rPr>
        <w:t xml:space="preserve"> </w:t>
      </w:r>
      <w:r>
        <w:t>examine</w:t>
      </w:r>
      <w:r w:rsidRPr="00EA242B">
        <w:rPr>
          <w:spacing w:val="-4"/>
        </w:rPr>
        <w:t xml:space="preserve"> </w:t>
      </w:r>
      <w:r>
        <w:t>the</w:t>
      </w:r>
      <w:r w:rsidRPr="00EA242B">
        <w:rPr>
          <w:spacing w:val="-3"/>
        </w:rPr>
        <w:t xml:space="preserve"> </w:t>
      </w:r>
      <w:r>
        <w:t>impacts</w:t>
      </w:r>
      <w:r w:rsidRPr="00EA242B">
        <w:rPr>
          <w:spacing w:val="-3"/>
        </w:rPr>
        <w:t xml:space="preserve"> </w:t>
      </w:r>
      <w:r>
        <w:t>when</w:t>
      </w:r>
      <w:r w:rsidRPr="00EA242B">
        <w:rPr>
          <w:spacing w:val="-1"/>
        </w:rPr>
        <w:t xml:space="preserve"> </w:t>
      </w:r>
      <w:r w:rsidRPr="00EA242B">
        <w:rPr>
          <w:rFonts w:ascii="Cambria Math" w:eastAsia="Cambria Math"/>
        </w:rPr>
        <w:t xml:space="preserve">𝑘 </w:t>
      </w:r>
      <w:r>
        <w:t>is</w:t>
      </w:r>
      <w:r w:rsidRPr="00EA242B">
        <w:rPr>
          <w:spacing w:val="-3"/>
        </w:rPr>
        <w:t xml:space="preserve"> </w:t>
      </w:r>
      <w:r>
        <w:t>positive and negative).</w:t>
      </w:r>
    </w:p>
    <w:p w14:paraId="2B63CC19" w14:textId="0F2DCAA2" w:rsidR="00EA242B" w:rsidRDefault="00392526" w:rsidP="00E502A8">
      <w:pPr>
        <w:pStyle w:val="ListParagraph"/>
        <w:numPr>
          <w:ilvl w:val="2"/>
          <w:numId w:val="207"/>
        </w:numPr>
        <w:tabs>
          <w:tab w:val="left" w:pos="3600"/>
        </w:tabs>
        <w:autoSpaceDE w:val="0"/>
        <w:autoSpaceDN w:val="0"/>
        <w:rPr>
          <w:sz w:val="24"/>
        </w:rPr>
      </w:pPr>
      <w:r w:rsidRPr="113DC138">
        <w:rPr>
          <w:sz w:val="24"/>
          <w:szCs w:val="24"/>
        </w:rPr>
        <w:t>As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explore,</w:t>
      </w:r>
      <w:r w:rsidRPr="113DC138">
        <w:rPr>
          <w:spacing w:val="-4"/>
          <w:sz w:val="24"/>
          <w:szCs w:val="24"/>
        </w:rPr>
        <w:t xml:space="preserve"> </w:t>
      </w:r>
      <w:r w:rsidRPr="113DC138">
        <w:rPr>
          <w:sz w:val="24"/>
          <w:szCs w:val="24"/>
        </w:rPr>
        <w:t>prompt</w:t>
      </w:r>
      <w:r w:rsidRPr="113DC138">
        <w:rPr>
          <w:spacing w:val="-4"/>
          <w:sz w:val="24"/>
          <w:szCs w:val="24"/>
        </w:rPr>
        <w:t xml:space="preserve"> </w:t>
      </w:r>
      <w:r w:rsidRPr="113DC138">
        <w:rPr>
          <w:sz w:val="24"/>
          <w:szCs w:val="24"/>
        </w:rPr>
        <w:t>discussion</w:t>
      </w:r>
      <w:r w:rsidRPr="113DC138">
        <w:rPr>
          <w:spacing w:val="-4"/>
          <w:sz w:val="24"/>
          <w:szCs w:val="24"/>
        </w:rPr>
        <w:t xml:space="preserve"> </w:t>
      </w:r>
      <w:r w:rsidRPr="113DC138">
        <w:rPr>
          <w:sz w:val="24"/>
          <w:szCs w:val="24"/>
        </w:rPr>
        <w:t>(</w:t>
      </w:r>
      <w:r w:rsidRPr="4B4C310D">
        <w:rPr>
          <w:i/>
          <w:iCs/>
          <w:sz w:val="24"/>
          <w:szCs w:val="24"/>
        </w:rPr>
        <w:t>MTR.4.1</w:t>
      </w:r>
      <w:r w:rsidRPr="113DC138">
        <w:rPr>
          <w:sz w:val="24"/>
          <w:szCs w:val="24"/>
        </w:rPr>
        <w:t>)</w:t>
      </w:r>
      <w:r w:rsidRPr="113DC138">
        <w:rPr>
          <w:spacing w:val="-4"/>
          <w:sz w:val="24"/>
          <w:szCs w:val="24"/>
        </w:rPr>
        <w:t xml:space="preserve"> </w:t>
      </w:r>
      <w:r w:rsidRPr="113DC138">
        <w:rPr>
          <w:sz w:val="24"/>
          <w:szCs w:val="24"/>
        </w:rPr>
        <w:t>among</w:t>
      </w:r>
      <w:r w:rsidRPr="113DC138">
        <w:rPr>
          <w:spacing w:val="-6"/>
          <w:sz w:val="24"/>
          <w:szCs w:val="24"/>
        </w:rPr>
        <w:t xml:space="preserve"> </w:t>
      </w:r>
      <w:r w:rsidRPr="113DC138">
        <w:rPr>
          <w:sz w:val="24"/>
          <w:szCs w:val="24"/>
        </w:rPr>
        <w:t>them</w:t>
      </w:r>
      <w:r w:rsidRPr="113DC138">
        <w:rPr>
          <w:spacing w:val="-4"/>
          <w:sz w:val="24"/>
          <w:szCs w:val="24"/>
        </w:rPr>
        <w:t xml:space="preserve"> </w:t>
      </w:r>
      <w:r w:rsidRPr="113DC138">
        <w:rPr>
          <w:sz w:val="24"/>
          <w:szCs w:val="24"/>
        </w:rPr>
        <w:t>about</w:t>
      </w:r>
      <w:r w:rsidRPr="113DC138">
        <w:rPr>
          <w:spacing w:val="-4"/>
          <w:sz w:val="24"/>
          <w:szCs w:val="24"/>
        </w:rPr>
        <w:t xml:space="preserve"> </w:t>
      </w:r>
      <w:r w:rsidRPr="113DC138">
        <w:rPr>
          <w:sz w:val="24"/>
          <w:szCs w:val="24"/>
        </w:rPr>
        <w:t>the patterns they see as they adjust the slider (</w:t>
      </w:r>
      <w:r w:rsidRPr="4B4C310D">
        <w:rPr>
          <w:i/>
          <w:iCs/>
          <w:sz w:val="24"/>
          <w:szCs w:val="24"/>
        </w:rPr>
        <w:t>MTR.5.1</w:t>
      </w:r>
      <w:r w:rsidRPr="113DC138">
        <w:rPr>
          <w:sz w:val="24"/>
          <w:szCs w:val="24"/>
        </w:rPr>
        <w:t>).</w:t>
      </w:r>
    </w:p>
    <w:p w14:paraId="660FB949" w14:textId="77777777" w:rsidR="00EA242B" w:rsidRPr="00EA242B" w:rsidRDefault="00EA242B" w:rsidP="00EA242B">
      <w:pPr>
        <w:pStyle w:val="ListParagraph"/>
        <w:tabs>
          <w:tab w:val="left" w:pos="3600"/>
        </w:tabs>
        <w:autoSpaceDE w:val="0"/>
        <w:autoSpaceDN w:val="0"/>
        <w:ind w:left="2070" w:right="1610"/>
        <w:rPr>
          <w:sz w:val="24"/>
        </w:rPr>
      </w:pPr>
    </w:p>
    <w:p w14:paraId="7C22459F" w14:textId="77777777" w:rsidR="00282119" w:rsidRDefault="00282119" w:rsidP="00E502A8">
      <w:pPr>
        <w:pStyle w:val="ListParagraph"/>
        <w:numPr>
          <w:ilvl w:val="0"/>
          <w:numId w:val="207"/>
        </w:numPr>
        <w:tabs>
          <w:tab w:val="left" w:pos="2160"/>
        </w:tabs>
        <w:autoSpaceDE w:val="0"/>
        <w:autoSpaceDN w:val="0"/>
        <w:rPr>
          <w:sz w:val="24"/>
        </w:rPr>
      </w:pPr>
      <w:r w:rsidRPr="1285FB5A">
        <w:rPr>
          <w:sz w:val="24"/>
          <w:szCs w:val="24"/>
        </w:rPr>
        <w:t xml:space="preserve">For </w:t>
      </w:r>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𝑥</w:t>
      </w:r>
      <w:r w:rsidRPr="1285FB5A">
        <w:rPr>
          <w:rFonts w:ascii="Cambria Math" w:eastAsia="Cambria Math" w:hAnsi="Cambria Math"/>
          <w:position w:val="1"/>
          <w:sz w:val="24"/>
          <w:szCs w:val="24"/>
        </w:rPr>
        <w:t>)</w:t>
      </w:r>
      <w:r w:rsidRPr="1285FB5A">
        <w:rPr>
          <w:rFonts w:ascii="Cambria Math" w:eastAsia="Cambria Math" w:hAnsi="Cambria Math"/>
          <w:spacing w:val="-3"/>
          <w:position w:val="1"/>
          <w:sz w:val="24"/>
          <w:szCs w:val="24"/>
        </w:rPr>
        <w:t xml:space="preserve"> </w:t>
      </w:r>
      <w:r w:rsidRPr="1285FB5A">
        <w:rPr>
          <w:rFonts w:ascii="Cambria Math" w:eastAsia="Cambria Math" w:hAnsi="Cambria Math"/>
          <w:sz w:val="24"/>
          <w:szCs w:val="24"/>
        </w:rPr>
        <w:t>+</w:t>
      </w:r>
      <w:r w:rsidRPr="1285FB5A">
        <w:rPr>
          <w:rFonts w:ascii="Cambria Math" w:eastAsia="Cambria Math" w:hAnsi="Cambria Math"/>
          <w:spacing w:val="-1"/>
          <w:sz w:val="24"/>
          <w:szCs w:val="24"/>
        </w:rPr>
        <w:t xml:space="preserve"> </w:t>
      </w:r>
      <w:r w:rsidRPr="1285FB5A">
        <w:rPr>
          <w:rFonts w:ascii="Cambria Math" w:eastAsia="Cambria Math" w:hAnsi="Cambria Math"/>
          <w:sz w:val="24"/>
          <w:szCs w:val="24"/>
        </w:rPr>
        <w:t xml:space="preserve">𝑘,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added</w:t>
      </w:r>
      <w:r w:rsidRPr="1285FB5A">
        <w:rPr>
          <w:spacing w:val="-1"/>
          <w:sz w:val="24"/>
          <w:szCs w:val="24"/>
        </w:rPr>
        <w:t xml:space="preserve"> </w:t>
      </w:r>
      <w:r w:rsidRPr="1285FB5A">
        <w:rPr>
          <w:sz w:val="24"/>
          <w:szCs w:val="24"/>
        </w:rPr>
        <w:t>to</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output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 xml:space="preserve">function (equivalent to the y-value) and will therefore result in a </w:t>
      </w:r>
      <w:r w:rsidRPr="4B4C310D">
        <w:rPr>
          <w:i/>
          <w:iCs/>
          <w:sz w:val="24"/>
          <w:szCs w:val="24"/>
        </w:rPr>
        <w:t xml:space="preserve">vertical translation </w:t>
      </w:r>
      <w:r w:rsidRPr="1285FB5A">
        <w:rPr>
          <w:sz w:val="24"/>
          <w:szCs w:val="24"/>
        </w:rPr>
        <w:t xml:space="preserve">of the function by </w:t>
      </w:r>
      <w:r w:rsidRPr="1285FB5A">
        <w:rPr>
          <w:rFonts w:ascii="Cambria Math" w:eastAsia="Cambria Math" w:hAnsi="Cambria Math"/>
          <w:sz w:val="24"/>
          <w:szCs w:val="24"/>
        </w:rPr>
        <w:t xml:space="preserve">𝑘 </w:t>
      </w:r>
      <w:r w:rsidRPr="1285FB5A">
        <w:rPr>
          <w:sz w:val="24"/>
          <w:szCs w:val="24"/>
        </w:rPr>
        <w:t>units.</w:t>
      </w:r>
    </w:p>
    <w:p w14:paraId="49D5E411" w14:textId="77777777" w:rsidR="00282119" w:rsidRDefault="00282119" w:rsidP="00E502A8">
      <w:pPr>
        <w:pStyle w:val="ListParagraph"/>
        <w:numPr>
          <w:ilvl w:val="1"/>
          <w:numId w:val="207"/>
        </w:numPr>
        <w:tabs>
          <w:tab w:val="left" w:pos="2880"/>
        </w:tabs>
        <w:autoSpaceDE w:val="0"/>
        <w:autoSpaceDN w:val="0"/>
        <w:spacing w:line="223" w:lineRule="auto"/>
        <w:ind w:left="1440"/>
        <w:rPr>
          <w:sz w:val="24"/>
        </w:rPr>
      </w:pPr>
      <w:r w:rsidRPr="113DC138">
        <w:rPr>
          <w:sz w:val="24"/>
          <w:szCs w:val="24"/>
        </w:rPr>
        <w:lastRenderedPageBreak/>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Which values cause it to shift down?</w:t>
      </w:r>
    </w:p>
    <w:p w14:paraId="2D9B2B08" w14:textId="77777777" w:rsidR="00282119" w:rsidRDefault="00282119" w:rsidP="00E502A8">
      <w:pPr>
        <w:pStyle w:val="ListParagraph"/>
        <w:numPr>
          <w:ilvl w:val="0"/>
          <w:numId w:val="207"/>
        </w:numPr>
        <w:tabs>
          <w:tab w:val="left" w:pos="2160"/>
        </w:tabs>
        <w:autoSpaceDE w:val="0"/>
        <w:autoSpaceDN w:val="0"/>
        <w:spacing w:before="6"/>
        <w:rPr>
          <w:sz w:val="24"/>
        </w:rPr>
      </w:pPr>
      <w:r w:rsidRPr="1285FB5A">
        <w:rPr>
          <w:sz w:val="24"/>
          <w:szCs w:val="24"/>
        </w:rPr>
        <w:t>For</w:t>
      </w:r>
      <w:r w:rsidRPr="1285FB5A">
        <w:rPr>
          <w:spacing w:val="-1"/>
          <w:sz w:val="24"/>
          <w:szCs w:val="24"/>
        </w:rPr>
        <w:t xml:space="preserve"> </w:t>
      </w:r>
      <w:r w:rsidRPr="1285FB5A">
        <w:rPr>
          <w:rFonts w:ascii="Cambria Math" w:eastAsia="Cambria Math" w:hAnsi="Cambria Math"/>
          <w:sz w:val="24"/>
          <w:szCs w:val="24"/>
        </w:rPr>
        <w:t>𝑘𝑓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𝑥</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2"/>
          <w:sz w:val="24"/>
          <w:szCs w:val="24"/>
        </w:rPr>
        <w:t xml:space="preserve"> </w:t>
      </w:r>
      <w:r w:rsidRPr="1285FB5A">
        <w:rPr>
          <w:sz w:val="24"/>
          <w:szCs w:val="24"/>
        </w:rPr>
        <w:t>should</w:t>
      </w:r>
      <w:r w:rsidRPr="1285FB5A">
        <w:rPr>
          <w:spacing w:val="-2"/>
          <w:sz w:val="24"/>
          <w:szCs w:val="24"/>
        </w:rPr>
        <w:t xml:space="preserve"> </w:t>
      </w:r>
      <w:r w:rsidRPr="1285FB5A">
        <w:rPr>
          <w:sz w:val="24"/>
          <w:szCs w:val="24"/>
        </w:rPr>
        <w:t>discover</w:t>
      </w:r>
      <w:r w:rsidRPr="1285FB5A">
        <w:rPr>
          <w:spacing w:val="-2"/>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2"/>
          <w:sz w:val="24"/>
          <w:szCs w:val="24"/>
        </w:rPr>
        <w:t xml:space="preserve"> </w:t>
      </w:r>
      <w:r w:rsidRPr="1285FB5A">
        <w:rPr>
          <w:sz w:val="24"/>
          <w:szCs w:val="24"/>
        </w:rPr>
        <w:t>being</w:t>
      </w:r>
      <w:r w:rsidRPr="1285FB5A">
        <w:rPr>
          <w:spacing w:val="-4"/>
          <w:sz w:val="24"/>
          <w:szCs w:val="24"/>
        </w:rPr>
        <w:t xml:space="preserve"> </w:t>
      </w:r>
      <w:r w:rsidRPr="1285FB5A">
        <w:rPr>
          <w:sz w:val="24"/>
          <w:szCs w:val="24"/>
        </w:rPr>
        <w:t>multiplied</w:t>
      </w:r>
      <w:r w:rsidRPr="1285FB5A">
        <w:rPr>
          <w:spacing w:val="-1"/>
          <w:sz w:val="24"/>
          <w:szCs w:val="24"/>
        </w:rPr>
        <w:t xml:space="preserve"> </w:t>
      </w:r>
      <w:r w:rsidRPr="1285FB5A">
        <w:rPr>
          <w:sz w:val="24"/>
          <w:szCs w:val="24"/>
        </w:rPr>
        <w:t>by</w:t>
      </w:r>
      <w:r w:rsidRPr="1285FB5A">
        <w:rPr>
          <w:spacing w:val="-6"/>
          <w:sz w:val="24"/>
          <w:szCs w:val="24"/>
        </w:rPr>
        <w:t xml:space="preserve"> </w:t>
      </w:r>
      <w:r w:rsidRPr="1285FB5A">
        <w:rPr>
          <w:sz w:val="24"/>
          <w:szCs w:val="24"/>
        </w:rPr>
        <w:t>the</w:t>
      </w:r>
      <w:r w:rsidRPr="1285FB5A">
        <w:rPr>
          <w:spacing w:val="-3"/>
          <w:sz w:val="24"/>
          <w:szCs w:val="24"/>
        </w:rPr>
        <w:t xml:space="preserve"> </w:t>
      </w:r>
      <w:r w:rsidRPr="1285FB5A">
        <w:rPr>
          <w:sz w:val="24"/>
          <w:szCs w:val="24"/>
        </w:rPr>
        <w:t>output</w:t>
      </w:r>
      <w:r w:rsidRPr="1285FB5A">
        <w:rPr>
          <w:spacing w:val="-2"/>
          <w:sz w:val="24"/>
          <w:szCs w:val="24"/>
        </w:rPr>
        <w:t xml:space="preserve"> </w:t>
      </w:r>
      <w:r w:rsidRPr="1285FB5A">
        <w:rPr>
          <w:sz w:val="24"/>
          <w:szCs w:val="24"/>
        </w:rPr>
        <w:t>of</w:t>
      </w:r>
      <w:r w:rsidRPr="1285FB5A">
        <w:rPr>
          <w:spacing w:val="-2"/>
          <w:sz w:val="24"/>
          <w:szCs w:val="24"/>
        </w:rPr>
        <w:t xml:space="preserve"> </w:t>
      </w:r>
      <w:r w:rsidRPr="1285FB5A">
        <w:rPr>
          <w:sz w:val="24"/>
          <w:szCs w:val="24"/>
        </w:rPr>
        <w:t xml:space="preserve">the function (equivalent to the </w:t>
      </w:r>
      <w:r w:rsidRPr="1285FB5A">
        <w:rPr>
          <w:rFonts w:ascii="Cambria Math" w:eastAsia="Cambria Math" w:hAnsi="Cambria Math"/>
          <w:sz w:val="24"/>
          <w:szCs w:val="24"/>
        </w:rPr>
        <w:t>𝑦</w:t>
      </w:r>
      <w:r w:rsidRPr="1285FB5A">
        <w:rPr>
          <w:sz w:val="24"/>
          <w:szCs w:val="24"/>
        </w:rPr>
        <w:t xml:space="preserve">-value) and will therefore result in a </w:t>
      </w:r>
      <w:r w:rsidRPr="4B4C310D">
        <w:rPr>
          <w:i/>
          <w:iCs/>
          <w:sz w:val="24"/>
          <w:szCs w:val="24"/>
        </w:rPr>
        <w:t xml:space="preserve">vertical dilation </w:t>
      </w:r>
      <w:r w:rsidRPr="1285FB5A">
        <w:rPr>
          <w:sz w:val="24"/>
          <w:szCs w:val="24"/>
        </w:rPr>
        <w:t xml:space="preserve">(stretch/compression) of the function by a factor of </w:t>
      </w:r>
      <w:r w:rsidRPr="1285FB5A">
        <w:rPr>
          <w:rFonts w:ascii="Cambria Math" w:eastAsia="Cambria Math" w:hAnsi="Cambria Math"/>
          <w:sz w:val="24"/>
          <w:szCs w:val="24"/>
        </w:rPr>
        <w:t>𝑘</w:t>
      </w:r>
      <w:r w:rsidRPr="1285FB5A">
        <w:rPr>
          <w:sz w:val="24"/>
          <w:szCs w:val="24"/>
        </w:rPr>
        <w:t>.</w:t>
      </w:r>
    </w:p>
    <w:p w14:paraId="34CE96FE" w14:textId="77777777" w:rsidR="00282119" w:rsidRDefault="00282119" w:rsidP="00E502A8">
      <w:pPr>
        <w:pStyle w:val="ListParagraph"/>
        <w:numPr>
          <w:ilvl w:val="1"/>
          <w:numId w:val="207"/>
        </w:numPr>
        <w:tabs>
          <w:tab w:val="left" w:pos="2880"/>
        </w:tabs>
        <w:autoSpaceDE w:val="0"/>
        <w:autoSpaceDN w:val="0"/>
        <w:spacing w:before="4" w:line="232" w:lineRule="auto"/>
        <w:ind w:left="1440"/>
        <w:jc w:val="both"/>
        <w:rPr>
          <w:sz w:val="24"/>
        </w:rPr>
      </w:pPr>
      <w:r w:rsidRPr="113DC138">
        <w:rPr>
          <w:sz w:val="24"/>
          <w:szCs w:val="24"/>
        </w:rPr>
        <w:t>Ask</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describe</w:t>
      </w:r>
      <w:r w:rsidRPr="113DC138">
        <w:rPr>
          <w:spacing w:val="-4"/>
          <w:sz w:val="24"/>
          <w:szCs w:val="24"/>
        </w:rPr>
        <w:t xml:space="preserve"> </w:t>
      </w:r>
      <w:r w:rsidRPr="113DC138">
        <w:rPr>
          <w:sz w:val="24"/>
          <w:szCs w:val="24"/>
        </w:rPr>
        <w:t>what</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𝑘 </w:t>
      </w:r>
      <w:r w:rsidRPr="113DC138">
        <w:rPr>
          <w:sz w:val="24"/>
          <w:szCs w:val="24"/>
        </w:rPr>
        <w:t>cause</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stretch</w:t>
      </w:r>
      <w:r w:rsidRPr="113DC138">
        <w:rPr>
          <w:spacing w:val="-4"/>
          <w:sz w:val="24"/>
          <w:szCs w:val="24"/>
        </w:rPr>
        <w:t xml:space="preserve"> </w:t>
      </w:r>
      <w:r w:rsidRPr="113DC138">
        <w:rPr>
          <w:sz w:val="24"/>
          <w:szCs w:val="24"/>
        </w:rPr>
        <w:t>up</w:t>
      </w:r>
      <w:r w:rsidRPr="113DC138">
        <w:rPr>
          <w:spacing w:val="-4"/>
          <w:sz w:val="24"/>
          <w:szCs w:val="24"/>
        </w:rPr>
        <w:t xml:space="preserve"> </w:t>
      </w:r>
      <w:r w:rsidRPr="113DC138">
        <w:rPr>
          <w:sz w:val="24"/>
          <w:szCs w:val="24"/>
        </w:rPr>
        <w:t>vertically. Which</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cause</w:t>
      </w:r>
      <w:r w:rsidRPr="113DC138">
        <w:rPr>
          <w:spacing w:val="-3"/>
          <w:sz w:val="24"/>
          <w:szCs w:val="24"/>
        </w:rPr>
        <w:t xml:space="preserve"> </w:t>
      </w:r>
      <w:r w:rsidRPr="113DC138">
        <w:rPr>
          <w:sz w:val="24"/>
          <w:szCs w:val="24"/>
        </w:rPr>
        <w:t>it</w:t>
      </w:r>
      <w:r w:rsidRPr="113DC138">
        <w:rPr>
          <w:spacing w:val="-2"/>
          <w:sz w:val="24"/>
          <w:szCs w:val="24"/>
        </w:rPr>
        <w:t xml:space="preserve"> </w:t>
      </w:r>
      <w:r w:rsidRPr="113DC138">
        <w:rPr>
          <w:sz w:val="24"/>
          <w:szCs w:val="24"/>
        </w:rPr>
        <w:t>to compress?</w:t>
      </w:r>
      <w:r w:rsidRPr="113DC138">
        <w:rPr>
          <w:spacing w:val="-1"/>
          <w:sz w:val="24"/>
          <w:szCs w:val="24"/>
        </w:rPr>
        <w:t xml:space="preserve"> </w:t>
      </w:r>
      <w:r w:rsidRPr="113DC138">
        <w:rPr>
          <w:sz w:val="24"/>
          <w:szCs w:val="24"/>
        </w:rPr>
        <w:t>Which</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for </w:t>
      </w:r>
      <w:r w:rsidRPr="113DC138">
        <w:rPr>
          <w:rFonts w:ascii="Cambria Math" w:eastAsia="Cambria Math" w:hAnsi="Cambria Math"/>
          <w:sz w:val="24"/>
          <w:szCs w:val="24"/>
        </w:rPr>
        <w:t xml:space="preserve">𝑘 </w:t>
      </w:r>
      <w:r w:rsidRPr="113DC138">
        <w:rPr>
          <w:sz w:val="24"/>
          <w:szCs w:val="24"/>
        </w:rPr>
        <w:t>cause</w:t>
      </w:r>
      <w:r w:rsidRPr="113DC138">
        <w:rPr>
          <w:spacing w:val="-3"/>
          <w:sz w:val="24"/>
          <w:szCs w:val="24"/>
        </w:rPr>
        <w:t xml:space="preserve"> </w:t>
      </w:r>
      <w:r w:rsidRPr="113DC138">
        <w:rPr>
          <w:sz w:val="24"/>
          <w:szCs w:val="24"/>
        </w:rPr>
        <w:t>the</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 xml:space="preserve">reflect over the </w:t>
      </w:r>
      <w:r w:rsidRPr="113DC138">
        <w:rPr>
          <w:rFonts w:ascii="Cambria Math" w:eastAsia="Cambria Math" w:hAnsi="Cambria Math"/>
          <w:sz w:val="24"/>
          <w:szCs w:val="24"/>
        </w:rPr>
        <w:t>𝑥</w:t>
      </w:r>
      <w:r w:rsidRPr="113DC138">
        <w:rPr>
          <w:sz w:val="24"/>
          <w:szCs w:val="24"/>
        </w:rPr>
        <w:t xml:space="preserve">-axis? What is the significance of </w:t>
      </w:r>
      <w:r w:rsidRPr="113DC138">
        <w:rPr>
          <w:rFonts w:ascii="Cambria Math" w:eastAsia="Cambria Math" w:hAnsi="Cambria Math"/>
          <w:sz w:val="24"/>
          <w:szCs w:val="24"/>
        </w:rPr>
        <w:t>𝑘</w:t>
      </w:r>
      <w:r w:rsidRPr="113DC138">
        <w:rPr>
          <w:rFonts w:ascii="Cambria Math" w:eastAsia="Cambria Math" w:hAnsi="Cambria Math"/>
          <w:spacing w:val="39"/>
          <w:sz w:val="24"/>
          <w:szCs w:val="24"/>
        </w:rPr>
        <w:t xml:space="preserve"> </w:t>
      </w:r>
      <w:r w:rsidRPr="113DC138">
        <w:rPr>
          <w:rFonts w:ascii="Cambria Math" w:eastAsia="Cambria Math" w:hAnsi="Cambria Math"/>
          <w:sz w:val="24"/>
          <w:szCs w:val="24"/>
        </w:rPr>
        <w:t>= −1</w:t>
      </w:r>
      <w:r w:rsidRPr="113DC138">
        <w:rPr>
          <w:sz w:val="24"/>
          <w:szCs w:val="24"/>
        </w:rPr>
        <w:t>?</w:t>
      </w:r>
    </w:p>
    <w:p w14:paraId="748353E1" w14:textId="77777777" w:rsidR="00282119" w:rsidRDefault="00282119" w:rsidP="00E502A8">
      <w:pPr>
        <w:pStyle w:val="ListParagraph"/>
        <w:numPr>
          <w:ilvl w:val="0"/>
          <w:numId w:val="207"/>
        </w:numPr>
        <w:tabs>
          <w:tab w:val="left" w:pos="2160"/>
        </w:tabs>
        <w:autoSpaceDE w:val="0"/>
        <w:autoSpaceDN w:val="0"/>
        <w:spacing w:before="3"/>
        <w:jc w:val="both"/>
        <w:rPr>
          <w:sz w:val="24"/>
        </w:rPr>
      </w:pPr>
      <w:r w:rsidRPr="1285FB5A">
        <w:rPr>
          <w:sz w:val="24"/>
          <w:szCs w:val="24"/>
        </w:rPr>
        <w:t xml:space="preserve">For </w:t>
      </w:r>
      <w:proofErr w:type="gramStart"/>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proofErr w:type="gramEnd"/>
      <w:r w:rsidRPr="1285FB5A">
        <w:rPr>
          <w:rFonts w:ascii="Cambria Math" w:eastAsia="Cambria Math" w:hAnsi="Cambria Math"/>
          <w:sz w:val="24"/>
          <w:szCs w:val="24"/>
        </w:rPr>
        <w:t>𝑥 +</w:t>
      </w:r>
      <w:r w:rsidRPr="1285FB5A">
        <w:rPr>
          <w:rFonts w:ascii="Cambria Math" w:eastAsia="Cambria Math" w:hAnsi="Cambria Math"/>
          <w:spacing w:val="-1"/>
          <w:sz w:val="24"/>
          <w:szCs w:val="24"/>
        </w:rPr>
        <w:t xml:space="preserve"> </w:t>
      </w:r>
      <w:r w:rsidRPr="1285FB5A">
        <w:rPr>
          <w:rFonts w:ascii="Cambria Math" w:eastAsia="Cambria Math" w:hAnsi="Cambria Math"/>
          <w:sz w:val="24"/>
          <w:szCs w:val="24"/>
        </w:rPr>
        <w:t>𝑘</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added</w:t>
      </w:r>
      <w:r w:rsidRPr="1285FB5A">
        <w:rPr>
          <w:spacing w:val="-1"/>
          <w:sz w:val="24"/>
          <w:szCs w:val="24"/>
        </w:rPr>
        <w:t xml:space="preserve"> </w:t>
      </w:r>
      <w:r w:rsidRPr="1285FB5A">
        <w:rPr>
          <w:sz w:val="24"/>
          <w:szCs w:val="24"/>
        </w:rPr>
        <w:t>to</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input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2"/>
          <w:sz w:val="24"/>
          <w:szCs w:val="24"/>
        </w:rPr>
        <w:t xml:space="preserve"> </w:t>
      </w:r>
      <w:r w:rsidRPr="1285FB5A">
        <w:rPr>
          <w:sz w:val="24"/>
          <w:szCs w:val="24"/>
        </w:rPr>
        <w:t xml:space="preserve">function and will therefore result in a </w:t>
      </w:r>
      <w:r w:rsidRPr="4B4C310D">
        <w:rPr>
          <w:i/>
          <w:iCs/>
          <w:sz w:val="24"/>
          <w:szCs w:val="24"/>
        </w:rPr>
        <w:t xml:space="preserve">horizontal translation </w:t>
      </w:r>
      <w:r w:rsidRPr="1285FB5A">
        <w:rPr>
          <w:sz w:val="24"/>
          <w:szCs w:val="24"/>
        </w:rPr>
        <w:t xml:space="preserve">of the function by </w:t>
      </w:r>
      <w:r w:rsidRPr="1285FB5A">
        <w:rPr>
          <w:rFonts w:ascii="Cambria Math" w:eastAsia="Cambria Math" w:hAnsi="Cambria Math"/>
          <w:sz w:val="24"/>
          <w:szCs w:val="24"/>
        </w:rPr>
        <w:t xml:space="preserve">−𝑘 </w:t>
      </w:r>
      <w:r w:rsidRPr="1285FB5A">
        <w:rPr>
          <w:sz w:val="24"/>
          <w:szCs w:val="24"/>
        </w:rPr>
        <w:t>units.</w:t>
      </w:r>
    </w:p>
    <w:p w14:paraId="6D35D51F" w14:textId="77777777" w:rsidR="00282119" w:rsidRDefault="00282119" w:rsidP="00E502A8">
      <w:pPr>
        <w:pStyle w:val="ListParagraph"/>
        <w:numPr>
          <w:ilvl w:val="1"/>
          <w:numId w:val="207"/>
        </w:numPr>
        <w:tabs>
          <w:tab w:val="left" w:pos="2880"/>
        </w:tabs>
        <w:autoSpaceDE w:val="0"/>
        <w:autoSpaceDN w:val="0"/>
        <w:spacing w:before="14" w:line="223" w:lineRule="auto"/>
        <w:ind w:left="1440"/>
        <w:jc w:val="both"/>
        <w:rPr>
          <w:sz w:val="24"/>
        </w:rPr>
      </w:pP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2"/>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left.</w:t>
      </w:r>
      <w:r w:rsidRPr="113DC138">
        <w:rPr>
          <w:spacing w:val="-3"/>
          <w:sz w:val="24"/>
          <w:szCs w:val="24"/>
        </w:rPr>
        <w:t xml:space="preserve"> </w:t>
      </w:r>
      <w:r w:rsidRPr="113DC138">
        <w:rPr>
          <w:sz w:val="24"/>
          <w:szCs w:val="24"/>
        </w:rPr>
        <w:t>Which values cause it to shift right?</w:t>
      </w:r>
    </w:p>
    <w:p w14:paraId="453E062A" w14:textId="77777777" w:rsidR="00282119" w:rsidRDefault="00282119" w:rsidP="00E502A8">
      <w:pPr>
        <w:pStyle w:val="ListParagraph"/>
        <w:numPr>
          <w:ilvl w:val="0"/>
          <w:numId w:val="207"/>
        </w:numPr>
        <w:tabs>
          <w:tab w:val="left" w:pos="2160"/>
        </w:tabs>
        <w:autoSpaceDE w:val="0"/>
        <w:autoSpaceDN w:val="0"/>
        <w:spacing w:before="100" w:beforeAutospacing="1"/>
        <w:rPr>
          <w:sz w:val="24"/>
        </w:rPr>
      </w:pPr>
      <w:r w:rsidRPr="1285FB5A">
        <w:rPr>
          <w:sz w:val="24"/>
          <w:szCs w:val="24"/>
        </w:rPr>
        <w:t xml:space="preserve">For </w:t>
      </w:r>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𝑘𝑥</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multiplied by</w:t>
      </w:r>
      <w:r w:rsidRPr="1285FB5A">
        <w:rPr>
          <w:spacing w:val="-6"/>
          <w:sz w:val="24"/>
          <w:szCs w:val="24"/>
        </w:rPr>
        <w:t xml:space="preserve"> </w:t>
      </w:r>
      <w:r w:rsidRPr="1285FB5A">
        <w:rPr>
          <w:sz w:val="24"/>
          <w:szCs w:val="24"/>
        </w:rPr>
        <w:t>the</w:t>
      </w:r>
      <w:r w:rsidRPr="1285FB5A">
        <w:rPr>
          <w:spacing w:val="-2"/>
          <w:sz w:val="24"/>
          <w:szCs w:val="24"/>
        </w:rPr>
        <w:t xml:space="preserve"> </w:t>
      </w:r>
      <w:r w:rsidRPr="1285FB5A">
        <w:rPr>
          <w:sz w:val="24"/>
          <w:szCs w:val="24"/>
        </w:rPr>
        <w:t>input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3"/>
          <w:sz w:val="24"/>
          <w:szCs w:val="24"/>
        </w:rPr>
        <w:t xml:space="preserve"> </w:t>
      </w:r>
      <w:r w:rsidRPr="1285FB5A">
        <w:rPr>
          <w:sz w:val="24"/>
          <w:szCs w:val="24"/>
        </w:rPr>
        <w:t xml:space="preserve">function and will therefore result in a </w:t>
      </w:r>
      <w:r w:rsidRPr="4B4C310D">
        <w:rPr>
          <w:i/>
          <w:iCs/>
          <w:sz w:val="24"/>
          <w:szCs w:val="24"/>
        </w:rPr>
        <w:t xml:space="preserve">horizontal dilation </w:t>
      </w:r>
      <w:r w:rsidRPr="1285FB5A">
        <w:rPr>
          <w:sz w:val="24"/>
          <w:szCs w:val="24"/>
        </w:rPr>
        <w:t>(stretch/compression) of the function by</w:t>
      </w:r>
      <w:r w:rsidRPr="1285FB5A">
        <w:rPr>
          <w:spacing w:val="40"/>
          <w:sz w:val="24"/>
          <w:szCs w:val="24"/>
        </w:rPr>
        <w:t xml:space="preserve"> </w:t>
      </w:r>
      <w:r w:rsidRPr="1285FB5A">
        <w:rPr>
          <w:sz w:val="24"/>
          <w:szCs w:val="24"/>
        </w:rPr>
        <w:t xml:space="preserve">a factor of </w:t>
      </w:r>
      <w:r w:rsidRPr="1285FB5A">
        <w:rPr>
          <w:rFonts w:ascii="Cambria Math" w:eastAsia="Cambria Math" w:hAnsi="Cambria Math"/>
          <w:sz w:val="24"/>
          <w:szCs w:val="24"/>
        </w:rPr>
        <w:t>𝑘</w:t>
      </w:r>
      <w:r w:rsidRPr="1285FB5A">
        <w:rPr>
          <w:sz w:val="24"/>
          <w:szCs w:val="24"/>
        </w:rPr>
        <w:t>.</w:t>
      </w:r>
    </w:p>
    <w:p w14:paraId="777F557E" w14:textId="77777777" w:rsidR="00282119" w:rsidRDefault="00282119" w:rsidP="00E502A8">
      <w:pPr>
        <w:pStyle w:val="ListParagraph"/>
        <w:numPr>
          <w:ilvl w:val="1"/>
          <w:numId w:val="207"/>
        </w:numPr>
        <w:tabs>
          <w:tab w:val="left" w:pos="2880"/>
        </w:tabs>
        <w:autoSpaceDE w:val="0"/>
        <w:autoSpaceDN w:val="0"/>
        <w:spacing w:before="100" w:beforeAutospacing="1" w:line="232" w:lineRule="auto"/>
        <w:ind w:left="1440"/>
        <w:jc w:val="both"/>
        <w:rPr>
          <w:sz w:val="24"/>
        </w:rPr>
      </w:pPr>
      <w:r w:rsidRPr="113DC138">
        <w:rPr>
          <w:sz w:val="24"/>
          <w:szCs w:val="24"/>
        </w:rPr>
        <w:t>Ask</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describe</w:t>
      </w:r>
      <w:r w:rsidRPr="113DC138">
        <w:rPr>
          <w:spacing w:val="-2"/>
          <w:sz w:val="24"/>
          <w:szCs w:val="24"/>
        </w:rPr>
        <w:t xml:space="preserve"> </w:t>
      </w:r>
      <w:r w:rsidRPr="113DC138">
        <w:rPr>
          <w:sz w:val="24"/>
          <w:szCs w:val="24"/>
        </w:rPr>
        <w:t>what</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3"/>
          <w:sz w:val="24"/>
          <w:szCs w:val="24"/>
        </w:rPr>
        <w:t xml:space="preserve"> </w:t>
      </w:r>
      <w:r w:rsidRPr="113DC138">
        <w:rPr>
          <w:sz w:val="24"/>
          <w:szCs w:val="24"/>
        </w:rPr>
        <w:t>the</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stretch</w:t>
      </w:r>
      <w:r w:rsidRPr="113DC138">
        <w:rPr>
          <w:spacing w:val="-2"/>
          <w:sz w:val="24"/>
          <w:szCs w:val="24"/>
        </w:rPr>
        <w:t xml:space="preserve"> </w:t>
      </w:r>
      <w:r w:rsidRPr="113DC138">
        <w:rPr>
          <w:sz w:val="24"/>
          <w:szCs w:val="24"/>
        </w:rPr>
        <w:t>horizontally. Which</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cause</w:t>
      </w:r>
      <w:r w:rsidRPr="113DC138">
        <w:rPr>
          <w:spacing w:val="-4"/>
          <w:sz w:val="24"/>
          <w:szCs w:val="24"/>
        </w:rPr>
        <w:t xml:space="preserve"> </w:t>
      </w:r>
      <w:r w:rsidRPr="113DC138">
        <w:rPr>
          <w:sz w:val="24"/>
          <w:szCs w:val="24"/>
        </w:rPr>
        <w:t>it</w:t>
      </w:r>
      <w:r w:rsidRPr="113DC138">
        <w:rPr>
          <w:spacing w:val="-4"/>
          <w:sz w:val="24"/>
          <w:szCs w:val="24"/>
        </w:rPr>
        <w:t xml:space="preserve"> </w:t>
      </w:r>
      <w:r w:rsidRPr="113DC138">
        <w:rPr>
          <w:sz w:val="24"/>
          <w:szCs w:val="24"/>
        </w:rPr>
        <w:t>to</w:t>
      </w:r>
      <w:r w:rsidRPr="113DC138">
        <w:rPr>
          <w:spacing w:val="-2"/>
          <w:sz w:val="24"/>
          <w:szCs w:val="24"/>
        </w:rPr>
        <w:t xml:space="preserve"> </w:t>
      </w:r>
      <w:r w:rsidRPr="113DC138">
        <w:rPr>
          <w:sz w:val="24"/>
          <w:szCs w:val="24"/>
        </w:rPr>
        <w:t>compress?</w:t>
      </w:r>
      <w:r w:rsidRPr="113DC138">
        <w:rPr>
          <w:spacing w:val="-3"/>
          <w:sz w:val="24"/>
          <w:szCs w:val="24"/>
        </w:rPr>
        <w:t xml:space="preserve"> </w:t>
      </w:r>
      <w:r w:rsidRPr="113DC138">
        <w:rPr>
          <w:sz w:val="24"/>
          <w:szCs w:val="24"/>
        </w:rPr>
        <w:t>Which</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 xml:space="preserve">for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 xml:space="preserve">reflect over the </w:t>
      </w:r>
      <w:r w:rsidRPr="113DC138">
        <w:rPr>
          <w:rFonts w:ascii="Cambria Math" w:eastAsia="Cambria Math" w:hAnsi="Cambria Math"/>
          <w:sz w:val="24"/>
          <w:szCs w:val="24"/>
        </w:rPr>
        <w:t>𝑦</w:t>
      </w:r>
      <w:r w:rsidRPr="113DC138">
        <w:rPr>
          <w:sz w:val="24"/>
          <w:szCs w:val="24"/>
        </w:rPr>
        <w:t xml:space="preserve">-axis? What is the significance of </w:t>
      </w:r>
      <w:r w:rsidRPr="113DC138">
        <w:rPr>
          <w:rFonts w:ascii="Cambria Math" w:eastAsia="Cambria Math" w:hAnsi="Cambria Math"/>
          <w:sz w:val="24"/>
          <w:szCs w:val="24"/>
        </w:rPr>
        <w:t>𝑘</w:t>
      </w:r>
      <w:r w:rsidRPr="113DC138">
        <w:rPr>
          <w:rFonts w:ascii="Cambria Math" w:eastAsia="Cambria Math" w:hAnsi="Cambria Math"/>
          <w:spacing w:val="39"/>
          <w:sz w:val="24"/>
          <w:szCs w:val="24"/>
        </w:rPr>
        <w:t xml:space="preserve"> </w:t>
      </w:r>
      <w:r w:rsidRPr="113DC138">
        <w:rPr>
          <w:rFonts w:ascii="Cambria Math" w:eastAsia="Cambria Math" w:hAnsi="Cambria Math"/>
          <w:sz w:val="24"/>
          <w:szCs w:val="24"/>
        </w:rPr>
        <w:t>= −1</w:t>
      </w:r>
      <w:r w:rsidRPr="113DC138">
        <w:rPr>
          <w:sz w:val="24"/>
          <w:szCs w:val="24"/>
        </w:rPr>
        <w:t>?</w:t>
      </w:r>
    </w:p>
    <w:p w14:paraId="6AFFB39D" w14:textId="0E9F494B" w:rsidR="00282119" w:rsidRPr="0038407A" w:rsidRDefault="00282119" w:rsidP="00E502A8">
      <w:pPr>
        <w:pStyle w:val="ListParagraph"/>
        <w:numPr>
          <w:ilvl w:val="0"/>
          <w:numId w:val="207"/>
        </w:numPr>
        <w:tabs>
          <w:tab w:val="left" w:pos="2159"/>
        </w:tabs>
        <w:autoSpaceDE w:val="0"/>
        <w:autoSpaceDN w:val="0"/>
        <w:spacing w:line="294" w:lineRule="exact"/>
        <w:ind w:left="719" w:hanging="359"/>
        <w:jc w:val="both"/>
        <w:rPr>
          <w:rFonts w:cs="Times New Roman"/>
          <w:sz w:val="24"/>
          <w:szCs w:val="24"/>
        </w:rPr>
      </w:pPr>
      <w:r w:rsidRPr="0038407A">
        <w:rPr>
          <w:rFonts w:cs="Times New Roman"/>
          <w:sz w:val="24"/>
          <w:szCs w:val="24"/>
        </w:rPr>
        <w:t>After students</w:t>
      </w:r>
      <w:r w:rsidRPr="0038407A">
        <w:rPr>
          <w:rFonts w:cs="Times New Roman"/>
          <w:spacing w:val="4"/>
          <w:sz w:val="24"/>
          <w:szCs w:val="24"/>
        </w:rPr>
        <w:t xml:space="preserve"> </w:t>
      </w:r>
      <w:r w:rsidRPr="0038407A">
        <w:rPr>
          <w:rFonts w:cs="Times New Roman"/>
          <w:sz w:val="24"/>
          <w:szCs w:val="24"/>
        </w:rPr>
        <w:t>have</w:t>
      </w:r>
      <w:r w:rsidRPr="0038407A">
        <w:rPr>
          <w:rFonts w:cs="Times New Roman"/>
          <w:spacing w:val="2"/>
          <w:sz w:val="24"/>
          <w:szCs w:val="24"/>
        </w:rPr>
        <w:t xml:space="preserve"> </w:t>
      </w:r>
      <w:r w:rsidRPr="0038407A">
        <w:rPr>
          <w:rFonts w:cs="Times New Roman"/>
          <w:sz w:val="24"/>
          <w:szCs w:val="24"/>
        </w:rPr>
        <w:t>a</w:t>
      </w:r>
      <w:r w:rsidRPr="0038407A">
        <w:rPr>
          <w:rFonts w:cs="Times New Roman"/>
          <w:spacing w:val="4"/>
          <w:sz w:val="24"/>
          <w:szCs w:val="24"/>
        </w:rPr>
        <w:t xml:space="preserve"> </w:t>
      </w:r>
      <w:r w:rsidRPr="0038407A">
        <w:rPr>
          <w:rFonts w:cs="Times New Roman"/>
          <w:sz w:val="24"/>
          <w:szCs w:val="24"/>
        </w:rPr>
        <w:t>good</w:t>
      </w:r>
      <w:r w:rsidRPr="0038407A">
        <w:rPr>
          <w:rFonts w:cs="Times New Roman"/>
          <w:spacing w:val="3"/>
          <w:sz w:val="24"/>
          <w:szCs w:val="24"/>
        </w:rPr>
        <w:t xml:space="preserve"> </w:t>
      </w:r>
      <w:r w:rsidRPr="0038407A">
        <w:rPr>
          <w:rFonts w:cs="Times New Roman"/>
          <w:sz w:val="24"/>
          <w:szCs w:val="24"/>
        </w:rPr>
        <w:t>understanding of</w:t>
      </w:r>
      <w:r w:rsidRPr="0038407A">
        <w:rPr>
          <w:rFonts w:cs="Times New Roman"/>
          <w:spacing w:val="3"/>
          <w:sz w:val="24"/>
          <w:szCs w:val="24"/>
        </w:rPr>
        <w:t xml:space="preserve"> </w:t>
      </w:r>
      <w:r w:rsidRPr="0038407A">
        <w:rPr>
          <w:rFonts w:cs="Times New Roman"/>
          <w:sz w:val="24"/>
          <w:szCs w:val="24"/>
        </w:rPr>
        <w:t>the</w:t>
      </w:r>
      <w:r w:rsidRPr="0038407A">
        <w:rPr>
          <w:rFonts w:cs="Times New Roman"/>
          <w:spacing w:val="1"/>
          <w:sz w:val="24"/>
          <w:szCs w:val="24"/>
        </w:rPr>
        <w:t xml:space="preserve"> </w:t>
      </w:r>
      <w:r w:rsidRPr="0038407A">
        <w:rPr>
          <w:rFonts w:cs="Times New Roman"/>
          <w:sz w:val="24"/>
          <w:szCs w:val="24"/>
        </w:rPr>
        <w:t>impact</w:t>
      </w:r>
      <w:r w:rsidRPr="0038407A">
        <w:rPr>
          <w:rFonts w:cs="Times New Roman"/>
          <w:spacing w:val="3"/>
          <w:sz w:val="24"/>
          <w:szCs w:val="24"/>
        </w:rPr>
        <w:t xml:space="preserve"> </w:t>
      </w:r>
      <w:r w:rsidRPr="0038407A">
        <w:rPr>
          <w:rFonts w:cs="Times New Roman"/>
          <w:sz w:val="24"/>
          <w:szCs w:val="24"/>
        </w:rPr>
        <w:t>of</w:t>
      </w:r>
      <w:r w:rsidRPr="0038407A">
        <w:rPr>
          <w:rFonts w:cs="Times New Roman"/>
          <w:spacing w:val="7"/>
          <w:sz w:val="24"/>
          <w:szCs w:val="24"/>
        </w:rPr>
        <w:t xml:space="preserve"> </w:t>
      </w:r>
      <w:r w:rsidRPr="0038407A">
        <w:rPr>
          <w:rFonts w:ascii="Cambria Math" w:eastAsia="Cambria Math" w:hAnsi="Cambria Math" w:cs="Cambria Math"/>
          <w:sz w:val="24"/>
          <w:szCs w:val="24"/>
        </w:rPr>
        <w:t>𝑓</w:t>
      </w:r>
      <w:r w:rsidRPr="0038407A">
        <w:rPr>
          <w:rFonts w:eastAsia="Cambria Math" w:cs="Times New Roman"/>
          <w:position w:val="1"/>
          <w:sz w:val="24"/>
          <w:szCs w:val="24"/>
        </w:rPr>
        <w:t>(</w:t>
      </w:r>
      <w:r w:rsidRPr="0038407A">
        <w:rPr>
          <w:rFonts w:ascii="Cambria Math" w:eastAsia="Cambria Math" w:hAnsi="Cambria Math" w:cs="Cambria Math"/>
          <w:sz w:val="24"/>
          <w:szCs w:val="24"/>
        </w:rPr>
        <w:t>𝑥</w:t>
      </w:r>
      <w:r w:rsidRPr="0038407A">
        <w:rPr>
          <w:rFonts w:eastAsia="Cambria Math" w:cs="Times New Roman"/>
          <w:position w:val="1"/>
          <w:sz w:val="24"/>
          <w:szCs w:val="24"/>
        </w:rPr>
        <w:t>)</w:t>
      </w:r>
      <w:r w:rsidRPr="0038407A">
        <w:rPr>
          <w:rFonts w:eastAsia="Cambria Math" w:cs="Times New Roman"/>
          <w:spacing w:val="4"/>
          <w:position w:val="1"/>
          <w:sz w:val="24"/>
          <w:szCs w:val="24"/>
        </w:rPr>
        <w:t xml:space="preserve"> </w:t>
      </w:r>
      <w:r w:rsidRPr="0038407A">
        <w:rPr>
          <w:rFonts w:eastAsia="Cambria Math" w:cs="Times New Roman"/>
          <w:sz w:val="24"/>
          <w:szCs w:val="24"/>
        </w:rPr>
        <w:t>+</w:t>
      </w:r>
      <w:r w:rsidRPr="0038407A">
        <w:rPr>
          <w:rFonts w:eastAsia="Cambria Math" w:cs="Times New Roman"/>
          <w:spacing w:val="3"/>
          <w:sz w:val="24"/>
          <w:szCs w:val="24"/>
        </w:rPr>
        <w:t xml:space="preserve"> </w:t>
      </w:r>
      <w:r w:rsidRPr="0038407A">
        <w:rPr>
          <w:rFonts w:ascii="Cambria Math" w:eastAsia="Cambria Math" w:hAnsi="Cambria Math" w:cs="Cambria Math"/>
          <w:sz w:val="24"/>
          <w:szCs w:val="24"/>
        </w:rPr>
        <w:t>𝑘</w:t>
      </w:r>
      <w:r w:rsidRPr="0038407A">
        <w:rPr>
          <w:rFonts w:eastAsia="Cambria Math" w:cs="Times New Roman"/>
          <w:sz w:val="24"/>
          <w:szCs w:val="24"/>
        </w:rPr>
        <w:t>,</w:t>
      </w:r>
      <w:r w:rsidRPr="0038407A">
        <w:rPr>
          <w:rFonts w:eastAsia="Cambria Math" w:cs="Times New Roman"/>
          <w:spacing w:val="-12"/>
          <w:sz w:val="24"/>
          <w:szCs w:val="24"/>
        </w:rPr>
        <w:t xml:space="preserve"> </w:t>
      </w:r>
      <w:r w:rsidRPr="0038407A">
        <w:rPr>
          <w:rFonts w:ascii="Cambria Math" w:eastAsia="Cambria Math" w:hAnsi="Cambria Math" w:cs="Cambria Math"/>
          <w:sz w:val="24"/>
          <w:szCs w:val="24"/>
        </w:rPr>
        <w:t>𝑘𝑓</w:t>
      </w:r>
      <w:r w:rsidRPr="0038407A">
        <w:rPr>
          <w:rFonts w:eastAsia="Cambria Math" w:cs="Times New Roman"/>
          <w:position w:val="1"/>
          <w:sz w:val="24"/>
          <w:szCs w:val="24"/>
        </w:rPr>
        <w:t>(</w:t>
      </w:r>
      <w:r w:rsidRPr="0038407A">
        <w:rPr>
          <w:rFonts w:ascii="Cambria Math" w:eastAsia="Cambria Math" w:hAnsi="Cambria Math" w:cs="Cambria Math"/>
          <w:sz w:val="24"/>
          <w:szCs w:val="24"/>
        </w:rPr>
        <w:t>𝑥</w:t>
      </w:r>
      <w:r w:rsidRPr="0038407A">
        <w:rPr>
          <w:rFonts w:eastAsia="Cambria Math" w:cs="Times New Roman"/>
          <w:position w:val="1"/>
          <w:sz w:val="24"/>
          <w:szCs w:val="24"/>
        </w:rPr>
        <w:t>)</w:t>
      </w:r>
      <w:r w:rsidRPr="0038407A">
        <w:rPr>
          <w:rFonts w:eastAsia="Cambria Math" w:cs="Times New Roman"/>
          <w:sz w:val="24"/>
          <w:szCs w:val="24"/>
        </w:rPr>
        <w:t>,</w:t>
      </w:r>
      <w:r w:rsidRPr="0038407A">
        <w:rPr>
          <w:rFonts w:eastAsia="Cambria Math" w:cs="Times New Roman"/>
          <w:spacing w:val="-15"/>
          <w:sz w:val="24"/>
          <w:szCs w:val="24"/>
        </w:rPr>
        <w:t xml:space="preserve"> </w:t>
      </w:r>
      <w:r w:rsidRPr="0038407A">
        <w:rPr>
          <w:rFonts w:ascii="Cambria Math" w:eastAsia="Cambria Math" w:hAnsi="Cambria Math" w:cs="Cambria Math"/>
          <w:sz w:val="24"/>
          <w:szCs w:val="24"/>
        </w:rPr>
        <w:t>𝑓</w:t>
      </w:r>
      <w:r w:rsidRPr="0038407A">
        <w:rPr>
          <w:rFonts w:eastAsia="Cambria Math" w:cs="Times New Roman"/>
          <w:sz w:val="24"/>
          <w:szCs w:val="24"/>
        </w:rPr>
        <w:t>(</w:t>
      </w:r>
      <w:r w:rsidRPr="0038407A">
        <w:rPr>
          <w:rFonts w:ascii="Cambria Math" w:eastAsia="Cambria Math" w:hAnsi="Cambria Math" w:cs="Cambria Math"/>
          <w:sz w:val="24"/>
          <w:szCs w:val="24"/>
        </w:rPr>
        <w:t>𝑘𝑥</w:t>
      </w:r>
      <w:r w:rsidRPr="0038407A">
        <w:rPr>
          <w:rFonts w:eastAsia="Cambria Math" w:cs="Times New Roman"/>
          <w:sz w:val="24"/>
          <w:szCs w:val="24"/>
        </w:rPr>
        <w:t>)</w:t>
      </w:r>
      <w:r w:rsidRPr="0038407A">
        <w:rPr>
          <w:rFonts w:eastAsia="Cambria Math" w:cs="Times New Roman"/>
          <w:spacing w:val="72"/>
          <w:sz w:val="24"/>
          <w:szCs w:val="24"/>
        </w:rPr>
        <w:t xml:space="preserve"> </w:t>
      </w:r>
      <w:r w:rsidRPr="0038407A">
        <w:rPr>
          <w:rFonts w:cs="Times New Roman"/>
          <w:spacing w:val="-5"/>
          <w:sz w:val="24"/>
          <w:szCs w:val="24"/>
        </w:rPr>
        <w:t>and</w:t>
      </w:r>
    </w:p>
    <w:p w14:paraId="6E9A7D27" w14:textId="77777777" w:rsidR="00282119" w:rsidRDefault="00282119" w:rsidP="0038407A">
      <w:pPr>
        <w:pStyle w:val="BodyText"/>
        <w:spacing w:before="0"/>
        <w:ind w:left="360"/>
        <w:jc w:val="both"/>
        <w:rPr>
          <w:rFonts w:ascii="Times New Roman" w:hAnsi="Times New Roman" w:cs="Times New Roman"/>
          <w:spacing w:val="-2"/>
          <w:sz w:val="24"/>
          <w:szCs w:val="24"/>
        </w:rPr>
      </w:pPr>
      <w:proofErr w:type="gramStart"/>
      <w:r w:rsidRPr="0038407A">
        <w:rPr>
          <w:rFonts w:ascii="Cambria Math" w:eastAsia="Cambria Math" w:hAnsi="Cambria Math" w:cs="Cambria Math"/>
          <w:sz w:val="24"/>
          <w:szCs w:val="24"/>
        </w:rPr>
        <w:t>𝑓</w:t>
      </w:r>
      <w:r w:rsidRPr="0038407A">
        <w:rPr>
          <w:rFonts w:ascii="Times New Roman" w:eastAsia="Cambria Math" w:hAnsi="Times New Roman" w:cs="Times New Roman"/>
          <w:sz w:val="24"/>
          <w:szCs w:val="24"/>
        </w:rPr>
        <w:t>(</w:t>
      </w:r>
      <w:proofErr w:type="gramEnd"/>
      <w:r w:rsidRPr="0038407A">
        <w:rPr>
          <w:rFonts w:ascii="Cambria Math" w:eastAsia="Cambria Math" w:hAnsi="Cambria Math" w:cs="Cambria Math"/>
          <w:sz w:val="24"/>
          <w:szCs w:val="24"/>
        </w:rPr>
        <w:t>𝑥</w:t>
      </w:r>
      <w:r w:rsidRPr="0038407A">
        <w:rPr>
          <w:rFonts w:ascii="Times New Roman" w:eastAsia="Cambria Math" w:hAnsi="Times New Roman" w:cs="Times New Roman"/>
          <w:sz w:val="24"/>
          <w:szCs w:val="24"/>
        </w:rPr>
        <w:t xml:space="preserve"> +</w:t>
      </w:r>
      <w:r w:rsidRPr="0038407A">
        <w:rPr>
          <w:rFonts w:ascii="Times New Roman" w:eastAsia="Cambria Math" w:hAnsi="Times New Roman" w:cs="Times New Roman"/>
          <w:spacing w:val="-2"/>
          <w:sz w:val="24"/>
          <w:szCs w:val="24"/>
        </w:rPr>
        <w:t xml:space="preserve"> </w:t>
      </w:r>
      <w:r w:rsidRPr="0038407A">
        <w:rPr>
          <w:rFonts w:ascii="Cambria Math" w:eastAsia="Cambria Math" w:hAnsi="Cambria Math" w:cs="Cambria Math"/>
          <w:sz w:val="24"/>
          <w:szCs w:val="24"/>
        </w:rPr>
        <w:t>𝑘</w:t>
      </w:r>
      <w:r w:rsidRPr="0038407A">
        <w:rPr>
          <w:rFonts w:ascii="Times New Roman" w:eastAsia="Cambria Math" w:hAnsi="Times New Roman" w:cs="Times New Roman"/>
          <w:sz w:val="24"/>
          <w:szCs w:val="24"/>
        </w:rPr>
        <w:t xml:space="preserve">) </w:t>
      </w:r>
      <w:r w:rsidRPr="0038407A">
        <w:rPr>
          <w:rFonts w:ascii="Times New Roman" w:hAnsi="Times New Roman" w:cs="Times New Roman"/>
          <w:sz w:val="24"/>
          <w:szCs w:val="24"/>
        </w:rPr>
        <w:t>on</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graphs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of</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functions,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connect</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that</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knowledge</w:t>
      </w:r>
      <w:r w:rsidRPr="0038407A">
        <w:rPr>
          <w:rFonts w:ascii="Times New Roman" w:hAnsi="Times New Roman" w:cs="Times New Roman"/>
          <w:spacing w:val="-3"/>
          <w:sz w:val="24"/>
          <w:szCs w:val="24"/>
        </w:rPr>
        <w:t xml:space="preserve"> </w:t>
      </w:r>
      <w:r w:rsidRPr="0038407A">
        <w:rPr>
          <w:rFonts w:ascii="Times New Roman" w:hAnsi="Times New Roman" w:cs="Times New Roman"/>
          <w:sz w:val="24"/>
          <w:szCs w:val="24"/>
        </w:rPr>
        <w:t>to tables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of</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values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for</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 xml:space="preserve">a </w:t>
      </w:r>
      <w:r w:rsidRPr="0038407A">
        <w:rPr>
          <w:rFonts w:ascii="Times New Roman" w:hAnsi="Times New Roman" w:cs="Times New Roman"/>
          <w:spacing w:val="-2"/>
          <w:sz w:val="24"/>
          <w:szCs w:val="24"/>
        </w:rPr>
        <w:t>function.</w:t>
      </w:r>
    </w:p>
    <w:p w14:paraId="49575F39" w14:textId="77777777" w:rsidR="00DA09D4" w:rsidRDefault="00DA09D4" w:rsidP="00E502A8">
      <w:pPr>
        <w:pStyle w:val="ListParagraph"/>
        <w:numPr>
          <w:ilvl w:val="1"/>
          <w:numId w:val="207"/>
        </w:numPr>
        <w:tabs>
          <w:tab w:val="left" w:pos="2880"/>
        </w:tabs>
        <w:autoSpaceDE w:val="0"/>
        <w:autoSpaceDN w:val="0"/>
        <w:spacing w:line="232" w:lineRule="auto"/>
        <w:ind w:left="1440"/>
        <w:jc w:val="both"/>
        <w:rPr>
          <w:sz w:val="24"/>
        </w:rPr>
      </w:pPr>
      <w:r w:rsidRPr="113DC138">
        <w:rPr>
          <w:sz w:val="24"/>
          <w:szCs w:val="24"/>
        </w:rPr>
        <w:t xml:space="preserve">For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w:t>
      </w:r>
      <w:r w:rsidRPr="113DC138">
        <w:rPr>
          <w:rFonts w:ascii="Cambria Math" w:eastAsia="Cambria Math" w:hAnsi="Cambria Math"/>
          <w:spacing w:val="-3"/>
          <w:position w:val="1"/>
          <w:sz w:val="24"/>
          <w:szCs w:val="24"/>
        </w:rPr>
        <w:t xml:space="preserve"> </w:t>
      </w:r>
      <w:r w:rsidRPr="113DC138">
        <w:rPr>
          <w:rFonts w:ascii="Cambria Math" w:eastAsia="Cambria Math" w:hAnsi="Cambria Math"/>
          <w:sz w:val="24"/>
          <w:szCs w:val="24"/>
        </w:rPr>
        <w:t xml:space="preserve">+ 𝑘, </w:t>
      </w:r>
      <w:r w:rsidRPr="113DC138">
        <w:rPr>
          <w:sz w:val="24"/>
          <w:szCs w:val="24"/>
        </w:rPr>
        <w:t>use</w:t>
      </w:r>
      <w:r w:rsidRPr="113DC138">
        <w:rPr>
          <w:spacing w:val="-2"/>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6"/>
          <w:sz w:val="24"/>
          <w:szCs w:val="24"/>
        </w:rPr>
        <w:t xml:space="preserve"> </w:t>
      </w:r>
      <w:r w:rsidRPr="113DC138">
        <w:rPr>
          <w:sz w:val="24"/>
          <w:szCs w:val="24"/>
        </w:rPr>
        <w:t>to</w:t>
      </w:r>
      <w:r w:rsidRPr="113DC138">
        <w:rPr>
          <w:spacing w:val="-1"/>
          <w:sz w:val="24"/>
          <w:szCs w:val="24"/>
        </w:rPr>
        <w:t xml:space="preserve"> </w:t>
      </w:r>
      <w:r w:rsidRPr="113DC138">
        <w:rPr>
          <w:sz w:val="24"/>
          <w:szCs w:val="24"/>
        </w:rPr>
        <w:t>display</w:t>
      </w:r>
      <w:r w:rsidRPr="113DC138">
        <w:rPr>
          <w:spacing w:val="-6"/>
          <w:sz w:val="24"/>
          <w:szCs w:val="24"/>
        </w:rPr>
        <w:t xml:space="preserve"> </w:t>
      </w:r>
      <w:r w:rsidRPr="113DC138">
        <w:rPr>
          <w:sz w:val="24"/>
          <w:szCs w:val="24"/>
        </w:rPr>
        <w:t>a graph</w:t>
      </w:r>
      <w:r w:rsidRPr="113DC138">
        <w:rPr>
          <w:spacing w:val="-1"/>
          <w:sz w:val="24"/>
          <w:szCs w:val="24"/>
        </w:rPr>
        <w:t xml:space="preserve"> </w:t>
      </w:r>
      <w:r w:rsidRPr="113DC138">
        <w:rPr>
          <w:sz w:val="24"/>
          <w:szCs w:val="24"/>
        </w:rPr>
        <w:t>of a</w:t>
      </w:r>
      <w:r w:rsidRPr="113DC138">
        <w:rPr>
          <w:spacing w:val="-2"/>
          <w:sz w:val="24"/>
          <w:szCs w:val="24"/>
        </w:rPr>
        <w:t xml:space="preserve"> </w:t>
      </w:r>
      <w:r w:rsidRPr="113DC138">
        <w:rPr>
          <w:sz w:val="24"/>
          <w:szCs w:val="24"/>
        </w:rPr>
        <w:t>quadratic 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4</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3"/>
          <w:sz w:val="24"/>
          <w:szCs w:val="24"/>
        </w:rPr>
        <w:t xml:space="preserve"> </w:t>
      </w:r>
      <w:r w:rsidRPr="113DC138">
        <w:rPr>
          <w:sz w:val="24"/>
          <w:szCs w:val="24"/>
        </w:rPr>
        <w:t>its connection to the vertical translation observed on the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296"/>
        <w:gridCol w:w="1296"/>
      </w:tblGrid>
      <w:tr w:rsidR="00DA09D4" w14:paraId="74FC11F1" w14:textId="77777777" w:rsidTr="00DA09D4">
        <w:trPr>
          <w:trHeight w:val="290"/>
          <w:jc w:val="center"/>
        </w:trPr>
        <w:tc>
          <w:tcPr>
            <w:tcW w:w="1296" w:type="dxa"/>
          </w:tcPr>
          <w:p w14:paraId="37ECE7C6" w14:textId="77777777" w:rsidR="00DA09D4" w:rsidRDefault="00DA09D4" w:rsidP="00161014">
            <w:pPr>
              <w:pStyle w:val="TableParagraph"/>
              <w:spacing w:before="2" w:line="268" w:lineRule="exact"/>
              <w:ind w:left="129" w:right="127"/>
              <w:jc w:val="center"/>
              <w:rPr>
                <w:rFonts w:ascii="Cambria Math" w:eastAsia="Cambria Math"/>
                <w:sz w:val="24"/>
              </w:rPr>
            </w:pPr>
            <w:r>
              <w:rPr>
                <w:rFonts w:ascii="Cambria Math" w:eastAsia="Cambria Math"/>
                <w:spacing w:val="-10"/>
                <w:sz w:val="24"/>
              </w:rPr>
              <w:t>𝑥</w:t>
            </w:r>
          </w:p>
        </w:tc>
        <w:tc>
          <w:tcPr>
            <w:tcW w:w="1296" w:type="dxa"/>
          </w:tcPr>
          <w:p w14:paraId="16845725" w14:textId="77777777" w:rsidR="00DA09D4" w:rsidRDefault="00DA09D4" w:rsidP="00161014">
            <w:pPr>
              <w:pStyle w:val="TableParagraph"/>
              <w:spacing w:line="270" w:lineRule="exact"/>
              <w:ind w:left="135" w:right="127"/>
              <w:jc w:val="center"/>
              <w:rPr>
                <w:rFonts w:ascii="Cambria Math" w:eastAsia="Cambria Math"/>
                <w:sz w:val="24"/>
              </w:rPr>
            </w:pPr>
            <w:r>
              <w:rPr>
                <w:rFonts w:ascii="Cambria Math" w:eastAsia="Cambria Math"/>
                <w:spacing w:val="-4"/>
                <w:sz w:val="24"/>
              </w:rPr>
              <w:t>𝑓(𝑥)</w:t>
            </w:r>
          </w:p>
        </w:tc>
        <w:tc>
          <w:tcPr>
            <w:tcW w:w="1296" w:type="dxa"/>
          </w:tcPr>
          <w:p w14:paraId="6E0FF377" w14:textId="77777777" w:rsidR="00DA09D4" w:rsidRDefault="00DA09D4" w:rsidP="00161014">
            <w:pPr>
              <w:pStyle w:val="TableParagraph"/>
              <w:spacing w:line="270" w:lineRule="exact"/>
              <w:ind w:left="135" w:right="127"/>
              <w:jc w:val="center"/>
              <w:rPr>
                <w:rFonts w:ascii="Cambria Math" w:eastAsia="Cambria Math"/>
                <w:sz w:val="24"/>
              </w:rPr>
            </w:pPr>
            <w:r>
              <w:rPr>
                <w:rFonts w:ascii="Cambria Math" w:eastAsia="Cambria Math"/>
                <w:sz w:val="24"/>
              </w:rPr>
              <w:t>𝑓(𝑥)</w:t>
            </w:r>
            <w:r>
              <w:rPr>
                <w:rFonts w:ascii="Cambria Math" w:eastAsia="Cambria Math"/>
                <w:spacing w:val="60"/>
                <w:sz w:val="24"/>
              </w:rPr>
              <w:t xml:space="preserve"> </w:t>
            </w:r>
            <w:r>
              <w:rPr>
                <w:rFonts w:ascii="Cambria Math" w:eastAsia="Cambria Math"/>
                <w:sz w:val="24"/>
              </w:rPr>
              <w:t>+</w:t>
            </w:r>
            <w:r>
              <w:rPr>
                <w:rFonts w:ascii="Cambria Math" w:eastAsia="Cambria Math"/>
                <w:spacing w:val="57"/>
                <w:sz w:val="24"/>
              </w:rPr>
              <w:t xml:space="preserve"> </w:t>
            </w:r>
            <w:r>
              <w:rPr>
                <w:rFonts w:ascii="Cambria Math" w:eastAsia="Cambria Math"/>
                <w:spacing w:val="-10"/>
                <w:sz w:val="24"/>
              </w:rPr>
              <w:t>4</w:t>
            </w:r>
          </w:p>
        </w:tc>
      </w:tr>
      <w:tr w:rsidR="00DA09D4" w14:paraId="109520C2" w14:textId="77777777" w:rsidTr="00DA09D4">
        <w:trPr>
          <w:trHeight w:val="297"/>
          <w:jc w:val="center"/>
        </w:trPr>
        <w:tc>
          <w:tcPr>
            <w:tcW w:w="1296" w:type="dxa"/>
          </w:tcPr>
          <w:p w14:paraId="0549322E" w14:textId="77777777" w:rsidR="00DA09D4" w:rsidRDefault="00DA09D4" w:rsidP="00161014">
            <w:pPr>
              <w:pStyle w:val="TableParagraph"/>
              <w:spacing w:line="270" w:lineRule="exact"/>
              <w:ind w:left="9"/>
              <w:jc w:val="center"/>
              <w:rPr>
                <w:sz w:val="24"/>
              </w:rPr>
            </w:pPr>
            <w:r>
              <w:rPr>
                <w:sz w:val="24"/>
              </w:rPr>
              <w:t>1</w:t>
            </w:r>
          </w:p>
        </w:tc>
        <w:tc>
          <w:tcPr>
            <w:tcW w:w="1296" w:type="dxa"/>
          </w:tcPr>
          <w:p w14:paraId="6416CA47" w14:textId="77777777" w:rsidR="00DA09D4" w:rsidRDefault="00DA09D4" w:rsidP="00161014">
            <w:pPr>
              <w:pStyle w:val="TableParagraph"/>
              <w:spacing w:line="270" w:lineRule="exact"/>
              <w:ind w:left="9"/>
              <w:jc w:val="center"/>
              <w:rPr>
                <w:sz w:val="24"/>
              </w:rPr>
            </w:pPr>
            <w:r>
              <w:rPr>
                <w:sz w:val="24"/>
              </w:rPr>
              <w:t>6</w:t>
            </w:r>
          </w:p>
        </w:tc>
        <w:tc>
          <w:tcPr>
            <w:tcW w:w="1296" w:type="dxa"/>
          </w:tcPr>
          <w:p w14:paraId="595AEF24" w14:textId="77777777" w:rsidR="00DA09D4" w:rsidRDefault="00DA09D4" w:rsidP="00161014">
            <w:pPr>
              <w:pStyle w:val="TableParagraph"/>
              <w:spacing w:line="270" w:lineRule="exact"/>
              <w:ind w:left="135" w:right="125"/>
              <w:jc w:val="center"/>
              <w:rPr>
                <w:sz w:val="24"/>
              </w:rPr>
            </w:pPr>
            <w:r>
              <w:rPr>
                <w:spacing w:val="-5"/>
                <w:sz w:val="24"/>
              </w:rPr>
              <w:t>10</w:t>
            </w:r>
          </w:p>
        </w:tc>
      </w:tr>
      <w:tr w:rsidR="00DA09D4" w14:paraId="7F840F9C" w14:textId="77777777" w:rsidTr="00DA09D4">
        <w:trPr>
          <w:trHeight w:val="290"/>
          <w:jc w:val="center"/>
        </w:trPr>
        <w:tc>
          <w:tcPr>
            <w:tcW w:w="1296" w:type="dxa"/>
          </w:tcPr>
          <w:p w14:paraId="44165C70" w14:textId="77777777" w:rsidR="00DA09D4" w:rsidRDefault="00DA09D4" w:rsidP="00161014">
            <w:pPr>
              <w:pStyle w:val="TableParagraph"/>
              <w:spacing w:line="270" w:lineRule="exact"/>
              <w:ind w:left="9"/>
              <w:jc w:val="center"/>
              <w:rPr>
                <w:sz w:val="24"/>
              </w:rPr>
            </w:pPr>
            <w:r>
              <w:rPr>
                <w:sz w:val="24"/>
              </w:rPr>
              <w:t>2</w:t>
            </w:r>
          </w:p>
        </w:tc>
        <w:tc>
          <w:tcPr>
            <w:tcW w:w="1296" w:type="dxa"/>
          </w:tcPr>
          <w:p w14:paraId="28E503BD" w14:textId="77777777" w:rsidR="00DA09D4" w:rsidRDefault="00DA09D4" w:rsidP="00161014">
            <w:pPr>
              <w:pStyle w:val="TableParagraph"/>
              <w:spacing w:line="270" w:lineRule="exact"/>
              <w:ind w:left="9"/>
              <w:jc w:val="center"/>
              <w:rPr>
                <w:sz w:val="24"/>
              </w:rPr>
            </w:pPr>
            <w:r>
              <w:rPr>
                <w:sz w:val="24"/>
              </w:rPr>
              <w:t>3</w:t>
            </w:r>
          </w:p>
        </w:tc>
        <w:tc>
          <w:tcPr>
            <w:tcW w:w="1296" w:type="dxa"/>
          </w:tcPr>
          <w:p w14:paraId="74CD3556" w14:textId="77777777" w:rsidR="00DA09D4" w:rsidRDefault="00DA09D4" w:rsidP="00161014">
            <w:pPr>
              <w:pStyle w:val="TableParagraph"/>
              <w:spacing w:line="270" w:lineRule="exact"/>
              <w:ind w:left="10"/>
              <w:jc w:val="center"/>
              <w:rPr>
                <w:sz w:val="24"/>
              </w:rPr>
            </w:pPr>
            <w:r>
              <w:rPr>
                <w:sz w:val="24"/>
              </w:rPr>
              <w:t>7</w:t>
            </w:r>
          </w:p>
        </w:tc>
      </w:tr>
      <w:tr w:rsidR="00DA09D4" w14:paraId="1C08C749" w14:textId="77777777" w:rsidTr="00DA09D4">
        <w:trPr>
          <w:trHeight w:val="287"/>
          <w:jc w:val="center"/>
        </w:trPr>
        <w:tc>
          <w:tcPr>
            <w:tcW w:w="1296" w:type="dxa"/>
          </w:tcPr>
          <w:p w14:paraId="0857DF1E" w14:textId="77777777" w:rsidR="00DA09D4" w:rsidRDefault="00DA09D4" w:rsidP="00161014">
            <w:pPr>
              <w:pStyle w:val="TableParagraph"/>
              <w:spacing w:line="268" w:lineRule="exact"/>
              <w:ind w:left="9"/>
              <w:jc w:val="center"/>
              <w:rPr>
                <w:sz w:val="24"/>
              </w:rPr>
            </w:pPr>
            <w:r>
              <w:rPr>
                <w:sz w:val="24"/>
              </w:rPr>
              <w:t>3</w:t>
            </w:r>
          </w:p>
        </w:tc>
        <w:tc>
          <w:tcPr>
            <w:tcW w:w="1296" w:type="dxa"/>
          </w:tcPr>
          <w:p w14:paraId="2E1736B9" w14:textId="77777777" w:rsidR="00DA09D4" w:rsidRDefault="00DA09D4" w:rsidP="00161014">
            <w:pPr>
              <w:pStyle w:val="TableParagraph"/>
              <w:spacing w:line="268" w:lineRule="exact"/>
              <w:ind w:left="9"/>
              <w:jc w:val="center"/>
              <w:rPr>
                <w:sz w:val="24"/>
              </w:rPr>
            </w:pPr>
            <w:r>
              <w:rPr>
                <w:sz w:val="24"/>
              </w:rPr>
              <w:t>2</w:t>
            </w:r>
          </w:p>
        </w:tc>
        <w:tc>
          <w:tcPr>
            <w:tcW w:w="1296" w:type="dxa"/>
          </w:tcPr>
          <w:p w14:paraId="4B9B3338" w14:textId="77777777" w:rsidR="00DA09D4" w:rsidRDefault="00DA09D4" w:rsidP="00161014">
            <w:pPr>
              <w:pStyle w:val="TableParagraph"/>
              <w:spacing w:line="268" w:lineRule="exact"/>
              <w:ind w:left="10"/>
              <w:jc w:val="center"/>
              <w:rPr>
                <w:sz w:val="24"/>
              </w:rPr>
            </w:pPr>
            <w:r>
              <w:rPr>
                <w:sz w:val="24"/>
              </w:rPr>
              <w:t>6</w:t>
            </w:r>
          </w:p>
        </w:tc>
      </w:tr>
      <w:tr w:rsidR="00DA09D4" w14:paraId="69CAC166" w14:textId="77777777" w:rsidTr="00DA09D4">
        <w:trPr>
          <w:trHeight w:val="297"/>
          <w:jc w:val="center"/>
        </w:trPr>
        <w:tc>
          <w:tcPr>
            <w:tcW w:w="1296" w:type="dxa"/>
          </w:tcPr>
          <w:p w14:paraId="17D1EA21" w14:textId="77777777" w:rsidR="00DA09D4" w:rsidRDefault="00DA09D4" w:rsidP="00161014">
            <w:pPr>
              <w:pStyle w:val="TableParagraph"/>
              <w:spacing w:line="270" w:lineRule="exact"/>
              <w:ind w:left="9"/>
              <w:jc w:val="center"/>
              <w:rPr>
                <w:sz w:val="24"/>
              </w:rPr>
            </w:pPr>
            <w:r>
              <w:rPr>
                <w:sz w:val="24"/>
              </w:rPr>
              <w:t>4</w:t>
            </w:r>
          </w:p>
        </w:tc>
        <w:tc>
          <w:tcPr>
            <w:tcW w:w="1296" w:type="dxa"/>
          </w:tcPr>
          <w:p w14:paraId="6B0FA6B6" w14:textId="77777777" w:rsidR="00DA09D4" w:rsidRDefault="00DA09D4" w:rsidP="00161014">
            <w:pPr>
              <w:pStyle w:val="TableParagraph"/>
              <w:spacing w:line="270" w:lineRule="exact"/>
              <w:ind w:left="9"/>
              <w:jc w:val="center"/>
              <w:rPr>
                <w:sz w:val="24"/>
              </w:rPr>
            </w:pPr>
            <w:r>
              <w:rPr>
                <w:sz w:val="24"/>
              </w:rPr>
              <w:t>3</w:t>
            </w:r>
          </w:p>
        </w:tc>
        <w:tc>
          <w:tcPr>
            <w:tcW w:w="1296" w:type="dxa"/>
          </w:tcPr>
          <w:p w14:paraId="527B9332" w14:textId="77777777" w:rsidR="00DA09D4" w:rsidRDefault="00DA09D4" w:rsidP="00161014">
            <w:pPr>
              <w:pStyle w:val="TableParagraph"/>
              <w:spacing w:line="270" w:lineRule="exact"/>
              <w:ind w:left="10"/>
              <w:jc w:val="center"/>
              <w:rPr>
                <w:sz w:val="24"/>
              </w:rPr>
            </w:pPr>
            <w:r>
              <w:rPr>
                <w:sz w:val="24"/>
              </w:rPr>
              <w:t>7</w:t>
            </w:r>
          </w:p>
        </w:tc>
      </w:tr>
    </w:tbl>
    <w:p w14:paraId="02AFF577" w14:textId="77777777" w:rsidR="00E534E8" w:rsidRPr="0038407A" w:rsidRDefault="00E534E8" w:rsidP="0038407A">
      <w:pPr>
        <w:pStyle w:val="BodyText"/>
        <w:spacing w:before="0"/>
        <w:ind w:left="360"/>
        <w:jc w:val="both"/>
        <w:rPr>
          <w:rFonts w:ascii="Times New Roman" w:hAnsi="Times New Roman" w:cs="Times New Roman"/>
          <w:sz w:val="24"/>
          <w:szCs w:val="24"/>
        </w:rPr>
      </w:pPr>
    </w:p>
    <w:p w14:paraId="0386CBAA" w14:textId="56FD7A4E" w:rsidR="00E15B1E" w:rsidRPr="00F1157D" w:rsidRDefault="00D46217" w:rsidP="00E502A8">
      <w:pPr>
        <w:pStyle w:val="ListParagraph"/>
        <w:numPr>
          <w:ilvl w:val="1"/>
          <w:numId w:val="207"/>
        </w:numPr>
        <w:tabs>
          <w:tab w:val="left" w:pos="2880"/>
        </w:tabs>
        <w:autoSpaceDE w:val="0"/>
        <w:autoSpaceDN w:val="0"/>
        <w:spacing w:line="232" w:lineRule="auto"/>
        <w:ind w:left="1440"/>
        <w:rPr>
          <w:sz w:val="24"/>
        </w:rPr>
      </w:pPr>
      <w:r w:rsidRPr="113DC138">
        <w:rPr>
          <w:sz w:val="24"/>
          <w:szCs w:val="24"/>
        </w:rPr>
        <w:t xml:space="preserve">For </w:t>
      </w:r>
      <w:r w:rsidRPr="113DC138">
        <w:rPr>
          <w:rFonts w:ascii="Cambria Math" w:eastAsia="Cambria Math" w:hAnsi="Cambria Math"/>
          <w:sz w:val="24"/>
          <w:szCs w:val="24"/>
        </w:rPr>
        <w:t>𝑘𝑓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w:t>
      </w:r>
      <w:r w:rsidRPr="113DC138">
        <w:rPr>
          <w:rFonts w:ascii="Cambria Math" w:eastAsia="Cambria Math" w:hAnsi="Cambria Math"/>
          <w:sz w:val="24"/>
          <w:szCs w:val="24"/>
        </w:rPr>
        <w:t xml:space="preserve">, </w:t>
      </w:r>
      <w:r w:rsidRPr="113DC138">
        <w:rPr>
          <w:sz w:val="24"/>
          <w:szCs w:val="24"/>
        </w:rPr>
        <w:t>use graphing technology to display a graph of a quadratic function (like</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one</w:t>
      </w:r>
      <w:r w:rsidRPr="113DC138">
        <w:rPr>
          <w:spacing w:val="-5"/>
          <w:sz w:val="24"/>
          <w:szCs w:val="24"/>
        </w:rPr>
        <w:t xml:space="preserve"> </w:t>
      </w:r>
      <w:r w:rsidRPr="113DC138">
        <w:rPr>
          <w:sz w:val="24"/>
          <w:szCs w:val="24"/>
        </w:rPr>
        <w:t>below)</w:t>
      </w:r>
      <w:r w:rsidRPr="113DC138">
        <w:rPr>
          <w:spacing w:val="-3"/>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3"/>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0.5</w:t>
      </w:r>
      <w:r w:rsidRPr="113DC138">
        <w:rPr>
          <w:sz w:val="24"/>
          <w:szCs w:val="24"/>
        </w:rPr>
        <w:t>.</w:t>
      </w:r>
      <w:r w:rsidRPr="113DC138">
        <w:rPr>
          <w:spacing w:val="-3"/>
          <w:sz w:val="24"/>
          <w:szCs w:val="24"/>
        </w:rPr>
        <w:t xml:space="preserve"> </w:t>
      </w:r>
      <w:r w:rsidRPr="113DC138">
        <w:rPr>
          <w:sz w:val="24"/>
          <w:szCs w:val="24"/>
        </w:rPr>
        <w:t>Guide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table</w:t>
      </w:r>
      <w:r w:rsidRPr="113DC138">
        <w:rPr>
          <w:spacing w:val="-4"/>
          <w:sz w:val="24"/>
          <w:szCs w:val="24"/>
        </w:rPr>
        <w:t xml:space="preserve"> </w:t>
      </w:r>
      <w:r w:rsidRPr="113DC138">
        <w:rPr>
          <w:sz w:val="24"/>
          <w:szCs w:val="24"/>
        </w:rPr>
        <w:t>and</w:t>
      </w:r>
      <w:r w:rsidRPr="113DC138">
        <w:rPr>
          <w:spacing w:val="-3"/>
          <w:sz w:val="24"/>
          <w:szCs w:val="24"/>
        </w:rPr>
        <w:t xml:space="preserve"> </w:t>
      </w:r>
      <w:r w:rsidRPr="113DC138">
        <w:rPr>
          <w:sz w:val="24"/>
          <w:szCs w:val="24"/>
        </w:rPr>
        <w:t>discuss its connection to the vertical compression observed on the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73"/>
        <w:gridCol w:w="1174"/>
      </w:tblGrid>
      <w:tr w:rsidR="00F1157D" w14:paraId="442DCAA4" w14:textId="77777777" w:rsidTr="00F1157D">
        <w:trPr>
          <w:trHeight w:val="287"/>
          <w:jc w:val="center"/>
        </w:trPr>
        <w:tc>
          <w:tcPr>
            <w:tcW w:w="655" w:type="dxa"/>
          </w:tcPr>
          <w:p w14:paraId="02FA49F6" w14:textId="77777777" w:rsidR="00F1157D" w:rsidRDefault="00F1157D" w:rsidP="00161014">
            <w:pPr>
              <w:pStyle w:val="TableParagraph"/>
              <w:spacing w:line="268" w:lineRule="exact"/>
              <w:ind w:left="243" w:right="243"/>
              <w:jc w:val="center"/>
              <w:rPr>
                <w:rFonts w:ascii="Cambria Math" w:eastAsia="Cambria Math"/>
                <w:sz w:val="24"/>
              </w:rPr>
            </w:pPr>
            <w:r>
              <w:rPr>
                <w:rFonts w:ascii="Cambria Math" w:eastAsia="Cambria Math"/>
                <w:spacing w:val="-10"/>
                <w:sz w:val="24"/>
              </w:rPr>
              <w:t>𝑥</w:t>
            </w:r>
          </w:p>
        </w:tc>
        <w:tc>
          <w:tcPr>
            <w:tcW w:w="773" w:type="dxa"/>
          </w:tcPr>
          <w:p w14:paraId="56F40EE0" w14:textId="77777777" w:rsidR="00F1157D" w:rsidRDefault="00F1157D" w:rsidP="00161014">
            <w:pPr>
              <w:pStyle w:val="TableParagraph"/>
              <w:spacing w:line="267" w:lineRule="exact"/>
              <w:ind w:left="125" w:right="114"/>
              <w:jc w:val="center"/>
              <w:rPr>
                <w:rFonts w:ascii="Cambria Math" w:eastAsia="Cambria Math"/>
                <w:sz w:val="24"/>
              </w:rPr>
            </w:pPr>
            <w:r>
              <w:rPr>
                <w:rFonts w:ascii="Cambria Math" w:eastAsia="Cambria Math"/>
                <w:spacing w:val="-4"/>
                <w:sz w:val="24"/>
              </w:rPr>
              <w:t>𝑓(𝑥)</w:t>
            </w:r>
          </w:p>
        </w:tc>
        <w:tc>
          <w:tcPr>
            <w:tcW w:w="1174" w:type="dxa"/>
          </w:tcPr>
          <w:p w14:paraId="6BEB7D2B" w14:textId="77777777" w:rsidR="00F1157D" w:rsidRDefault="00F1157D" w:rsidP="00161014">
            <w:pPr>
              <w:pStyle w:val="TableParagraph"/>
              <w:spacing w:line="267" w:lineRule="exact"/>
              <w:ind w:left="104" w:right="95"/>
              <w:jc w:val="center"/>
              <w:rPr>
                <w:rFonts w:ascii="Cambria Math" w:eastAsia="Cambria Math"/>
                <w:sz w:val="24"/>
              </w:rPr>
            </w:pPr>
            <w:r>
              <w:rPr>
                <w:rFonts w:ascii="Cambria Math" w:eastAsia="Cambria Math"/>
                <w:spacing w:val="-2"/>
                <w:sz w:val="24"/>
              </w:rPr>
              <w:t>0.5[𝑓(𝑥)]</w:t>
            </w:r>
          </w:p>
        </w:tc>
      </w:tr>
      <w:tr w:rsidR="00F1157D" w14:paraId="34457276" w14:textId="77777777" w:rsidTr="00F1157D">
        <w:trPr>
          <w:trHeight w:val="297"/>
          <w:jc w:val="center"/>
        </w:trPr>
        <w:tc>
          <w:tcPr>
            <w:tcW w:w="655" w:type="dxa"/>
          </w:tcPr>
          <w:p w14:paraId="2BC3BE56" w14:textId="77777777" w:rsidR="00F1157D" w:rsidRDefault="00F1157D" w:rsidP="00161014">
            <w:pPr>
              <w:pStyle w:val="TableParagraph"/>
              <w:spacing w:line="258" w:lineRule="exact"/>
              <w:ind w:left="7"/>
              <w:jc w:val="center"/>
              <w:rPr>
                <w:sz w:val="24"/>
              </w:rPr>
            </w:pPr>
            <w:r>
              <w:rPr>
                <w:sz w:val="24"/>
              </w:rPr>
              <w:t>1</w:t>
            </w:r>
          </w:p>
        </w:tc>
        <w:tc>
          <w:tcPr>
            <w:tcW w:w="773" w:type="dxa"/>
          </w:tcPr>
          <w:p w14:paraId="0F69AB08" w14:textId="77777777" w:rsidR="00F1157D" w:rsidRDefault="00F1157D" w:rsidP="00161014">
            <w:pPr>
              <w:pStyle w:val="TableParagraph"/>
              <w:spacing w:line="258" w:lineRule="exact"/>
              <w:ind w:left="9"/>
              <w:jc w:val="center"/>
              <w:rPr>
                <w:sz w:val="24"/>
              </w:rPr>
            </w:pPr>
            <w:r>
              <w:rPr>
                <w:sz w:val="24"/>
              </w:rPr>
              <w:t>6</w:t>
            </w:r>
          </w:p>
        </w:tc>
        <w:tc>
          <w:tcPr>
            <w:tcW w:w="1174" w:type="dxa"/>
          </w:tcPr>
          <w:p w14:paraId="63D317D0" w14:textId="77777777" w:rsidR="00F1157D" w:rsidRDefault="00F1157D" w:rsidP="00161014">
            <w:pPr>
              <w:pStyle w:val="TableParagraph"/>
              <w:spacing w:line="258" w:lineRule="exact"/>
              <w:ind w:left="7"/>
              <w:jc w:val="center"/>
              <w:rPr>
                <w:sz w:val="24"/>
              </w:rPr>
            </w:pPr>
            <w:r>
              <w:rPr>
                <w:sz w:val="24"/>
              </w:rPr>
              <w:t>3</w:t>
            </w:r>
          </w:p>
        </w:tc>
      </w:tr>
      <w:tr w:rsidR="00F1157D" w14:paraId="5C8C33B7" w14:textId="77777777" w:rsidTr="00F1157D">
        <w:trPr>
          <w:trHeight w:val="290"/>
          <w:jc w:val="center"/>
        </w:trPr>
        <w:tc>
          <w:tcPr>
            <w:tcW w:w="655" w:type="dxa"/>
          </w:tcPr>
          <w:p w14:paraId="6744E1EC" w14:textId="77777777" w:rsidR="00F1157D" w:rsidRDefault="00F1157D" w:rsidP="00161014">
            <w:pPr>
              <w:pStyle w:val="TableParagraph"/>
              <w:spacing w:line="258" w:lineRule="exact"/>
              <w:ind w:left="7"/>
              <w:jc w:val="center"/>
              <w:rPr>
                <w:sz w:val="24"/>
              </w:rPr>
            </w:pPr>
            <w:r>
              <w:rPr>
                <w:sz w:val="24"/>
              </w:rPr>
              <w:t>2</w:t>
            </w:r>
          </w:p>
        </w:tc>
        <w:tc>
          <w:tcPr>
            <w:tcW w:w="773" w:type="dxa"/>
          </w:tcPr>
          <w:p w14:paraId="589BF865" w14:textId="77777777" w:rsidR="00F1157D" w:rsidRDefault="00F1157D" w:rsidP="00161014">
            <w:pPr>
              <w:pStyle w:val="TableParagraph"/>
              <w:spacing w:line="258" w:lineRule="exact"/>
              <w:ind w:left="9"/>
              <w:jc w:val="center"/>
              <w:rPr>
                <w:sz w:val="24"/>
              </w:rPr>
            </w:pPr>
            <w:r>
              <w:rPr>
                <w:sz w:val="24"/>
              </w:rPr>
              <w:t>3</w:t>
            </w:r>
          </w:p>
        </w:tc>
        <w:tc>
          <w:tcPr>
            <w:tcW w:w="1174" w:type="dxa"/>
          </w:tcPr>
          <w:p w14:paraId="7295167A" w14:textId="77777777" w:rsidR="00F1157D" w:rsidRDefault="00F1157D" w:rsidP="00161014">
            <w:pPr>
              <w:pStyle w:val="TableParagraph"/>
              <w:spacing w:line="258" w:lineRule="exact"/>
              <w:ind w:left="104" w:right="94"/>
              <w:jc w:val="center"/>
              <w:rPr>
                <w:sz w:val="24"/>
              </w:rPr>
            </w:pPr>
            <w:r>
              <w:rPr>
                <w:spacing w:val="-5"/>
                <w:sz w:val="24"/>
              </w:rPr>
              <w:t>1.5</w:t>
            </w:r>
          </w:p>
        </w:tc>
      </w:tr>
      <w:tr w:rsidR="00F1157D" w14:paraId="4346A27A" w14:textId="77777777" w:rsidTr="00F1157D">
        <w:trPr>
          <w:trHeight w:val="287"/>
          <w:jc w:val="center"/>
        </w:trPr>
        <w:tc>
          <w:tcPr>
            <w:tcW w:w="655" w:type="dxa"/>
          </w:tcPr>
          <w:p w14:paraId="09A8D4D1" w14:textId="77777777" w:rsidR="00F1157D" w:rsidRDefault="00F1157D" w:rsidP="00161014">
            <w:pPr>
              <w:pStyle w:val="TableParagraph"/>
              <w:spacing w:line="258" w:lineRule="exact"/>
              <w:ind w:left="7"/>
              <w:jc w:val="center"/>
              <w:rPr>
                <w:sz w:val="24"/>
              </w:rPr>
            </w:pPr>
            <w:r>
              <w:rPr>
                <w:sz w:val="24"/>
              </w:rPr>
              <w:t>3</w:t>
            </w:r>
          </w:p>
        </w:tc>
        <w:tc>
          <w:tcPr>
            <w:tcW w:w="773" w:type="dxa"/>
          </w:tcPr>
          <w:p w14:paraId="2CF90788" w14:textId="77777777" w:rsidR="00F1157D" w:rsidRDefault="00F1157D" w:rsidP="00161014">
            <w:pPr>
              <w:pStyle w:val="TableParagraph"/>
              <w:spacing w:line="258" w:lineRule="exact"/>
              <w:ind w:left="9"/>
              <w:jc w:val="center"/>
              <w:rPr>
                <w:sz w:val="24"/>
              </w:rPr>
            </w:pPr>
            <w:r>
              <w:rPr>
                <w:sz w:val="24"/>
              </w:rPr>
              <w:t>2</w:t>
            </w:r>
          </w:p>
        </w:tc>
        <w:tc>
          <w:tcPr>
            <w:tcW w:w="1174" w:type="dxa"/>
          </w:tcPr>
          <w:p w14:paraId="68A2A952" w14:textId="77777777" w:rsidR="00F1157D" w:rsidRDefault="00F1157D" w:rsidP="00161014">
            <w:pPr>
              <w:pStyle w:val="TableParagraph"/>
              <w:spacing w:line="258" w:lineRule="exact"/>
              <w:ind w:left="7"/>
              <w:jc w:val="center"/>
              <w:rPr>
                <w:sz w:val="24"/>
              </w:rPr>
            </w:pPr>
            <w:r>
              <w:rPr>
                <w:sz w:val="24"/>
              </w:rPr>
              <w:t>1</w:t>
            </w:r>
          </w:p>
        </w:tc>
      </w:tr>
      <w:tr w:rsidR="00F1157D" w14:paraId="5944DF84" w14:textId="77777777" w:rsidTr="00F1157D">
        <w:trPr>
          <w:trHeight w:val="297"/>
          <w:jc w:val="center"/>
        </w:trPr>
        <w:tc>
          <w:tcPr>
            <w:tcW w:w="655" w:type="dxa"/>
          </w:tcPr>
          <w:p w14:paraId="07D40D8C" w14:textId="77777777" w:rsidR="00F1157D" w:rsidRDefault="00F1157D" w:rsidP="00161014">
            <w:pPr>
              <w:pStyle w:val="TableParagraph"/>
              <w:spacing w:line="258" w:lineRule="exact"/>
              <w:ind w:left="7"/>
              <w:jc w:val="center"/>
              <w:rPr>
                <w:sz w:val="24"/>
              </w:rPr>
            </w:pPr>
            <w:r>
              <w:rPr>
                <w:sz w:val="24"/>
              </w:rPr>
              <w:t>4</w:t>
            </w:r>
          </w:p>
        </w:tc>
        <w:tc>
          <w:tcPr>
            <w:tcW w:w="773" w:type="dxa"/>
          </w:tcPr>
          <w:p w14:paraId="6D18648F" w14:textId="77777777" w:rsidR="00F1157D" w:rsidRDefault="00F1157D" w:rsidP="00161014">
            <w:pPr>
              <w:pStyle w:val="TableParagraph"/>
              <w:spacing w:line="258" w:lineRule="exact"/>
              <w:ind w:left="9"/>
              <w:jc w:val="center"/>
              <w:rPr>
                <w:sz w:val="24"/>
              </w:rPr>
            </w:pPr>
            <w:r>
              <w:rPr>
                <w:sz w:val="24"/>
              </w:rPr>
              <w:t>3</w:t>
            </w:r>
          </w:p>
        </w:tc>
        <w:tc>
          <w:tcPr>
            <w:tcW w:w="1174" w:type="dxa"/>
          </w:tcPr>
          <w:p w14:paraId="5BD6C4B3" w14:textId="77777777" w:rsidR="00F1157D" w:rsidRDefault="00F1157D" w:rsidP="00161014">
            <w:pPr>
              <w:pStyle w:val="TableParagraph"/>
              <w:spacing w:line="258" w:lineRule="exact"/>
              <w:ind w:left="104" w:right="94"/>
              <w:jc w:val="center"/>
              <w:rPr>
                <w:sz w:val="24"/>
              </w:rPr>
            </w:pPr>
            <w:r>
              <w:rPr>
                <w:spacing w:val="-5"/>
                <w:sz w:val="24"/>
              </w:rPr>
              <w:t>1.5</w:t>
            </w:r>
          </w:p>
        </w:tc>
      </w:tr>
    </w:tbl>
    <w:p w14:paraId="735E25F6" w14:textId="77777777" w:rsidR="00F1157D" w:rsidRDefault="00F1157D" w:rsidP="00F1157D">
      <w:pPr>
        <w:tabs>
          <w:tab w:val="left" w:pos="2880"/>
        </w:tabs>
        <w:autoSpaceDE w:val="0"/>
        <w:autoSpaceDN w:val="0"/>
        <w:spacing w:line="232" w:lineRule="auto"/>
        <w:rPr>
          <w:sz w:val="24"/>
        </w:rPr>
      </w:pPr>
    </w:p>
    <w:p w14:paraId="5DC95012" w14:textId="77777777" w:rsidR="003411AD" w:rsidRDefault="003411AD">
      <w:pPr>
        <w:rPr>
          <w:sz w:val="24"/>
          <w:szCs w:val="24"/>
        </w:rPr>
      </w:pPr>
      <w:r>
        <w:rPr>
          <w:sz w:val="24"/>
          <w:szCs w:val="24"/>
        </w:rPr>
        <w:br w:type="page"/>
      </w:r>
    </w:p>
    <w:p w14:paraId="6917E6B7" w14:textId="043AC5F7" w:rsidR="00C3394C" w:rsidRDefault="00C3394C" w:rsidP="00E502A8">
      <w:pPr>
        <w:pStyle w:val="ListParagraph"/>
        <w:numPr>
          <w:ilvl w:val="1"/>
          <w:numId w:val="207"/>
        </w:numPr>
        <w:tabs>
          <w:tab w:val="left" w:pos="2880"/>
        </w:tabs>
        <w:autoSpaceDE w:val="0"/>
        <w:autoSpaceDN w:val="0"/>
        <w:spacing w:line="237" w:lineRule="auto"/>
        <w:ind w:left="1440"/>
        <w:rPr>
          <w:sz w:val="24"/>
          <w:szCs w:val="24"/>
        </w:rPr>
      </w:pPr>
      <w:r w:rsidRPr="113DC138">
        <w:rPr>
          <w:sz w:val="24"/>
          <w:szCs w:val="24"/>
        </w:rPr>
        <w:lastRenderedPageBreak/>
        <w:t>For</w:t>
      </w:r>
      <w:r w:rsidRPr="113DC138">
        <w:rPr>
          <w:spacing w:val="-1"/>
          <w:sz w:val="24"/>
          <w:szCs w:val="24"/>
        </w:rPr>
        <w:t xml:space="preserve"> </w:t>
      </w:r>
      <w:proofErr w:type="gramStart"/>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 + 𝑘</w:t>
      </w:r>
      <w:r w:rsidRPr="113DC138">
        <w:rPr>
          <w:rFonts w:ascii="Cambria Math" w:eastAsia="Cambria Math" w:hAnsi="Cambria Math"/>
          <w:position w:val="1"/>
          <w:sz w:val="24"/>
          <w:szCs w:val="24"/>
        </w:rPr>
        <w:t>)</w:t>
      </w:r>
      <w:proofErr w:type="gramEnd"/>
      <w:r w:rsidRPr="113DC138">
        <w:rPr>
          <w:sz w:val="24"/>
          <w:szCs w:val="24"/>
        </w:rPr>
        <w:t>,</w:t>
      </w:r>
      <w:r w:rsidRPr="113DC138">
        <w:rPr>
          <w:spacing w:val="-2"/>
          <w:sz w:val="24"/>
          <w:szCs w:val="24"/>
        </w:rPr>
        <w:t xml:space="preserve"> </w:t>
      </w:r>
      <w:r w:rsidRPr="113DC138">
        <w:rPr>
          <w:sz w:val="24"/>
          <w:szCs w:val="24"/>
        </w:rPr>
        <w:t>use</w:t>
      </w:r>
      <w:r w:rsidRPr="113DC138">
        <w:rPr>
          <w:spacing w:val="-3"/>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6"/>
          <w:sz w:val="24"/>
          <w:szCs w:val="24"/>
        </w:rPr>
        <w:t xml:space="preserve"> </w:t>
      </w:r>
      <w:r w:rsidRPr="113DC138">
        <w:rPr>
          <w:sz w:val="24"/>
          <w:szCs w:val="24"/>
        </w:rPr>
        <w:t>to</w:t>
      </w:r>
      <w:r w:rsidRPr="113DC138">
        <w:rPr>
          <w:spacing w:val="-2"/>
          <w:sz w:val="24"/>
          <w:szCs w:val="24"/>
        </w:rPr>
        <w:t xml:space="preserve"> </w:t>
      </w:r>
      <w:r w:rsidRPr="113DC138">
        <w:rPr>
          <w:sz w:val="24"/>
          <w:szCs w:val="24"/>
        </w:rPr>
        <w:t>display</w:t>
      </w:r>
      <w:r w:rsidRPr="113DC138">
        <w:rPr>
          <w:spacing w:val="-4"/>
          <w:sz w:val="24"/>
          <w:szCs w:val="24"/>
        </w:rPr>
        <w:t xml:space="preserve"> </w:t>
      </w:r>
      <w:r w:rsidRPr="113DC138">
        <w:rPr>
          <w:sz w:val="24"/>
          <w:szCs w:val="24"/>
        </w:rPr>
        <w:t>a</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quadratic</w:t>
      </w:r>
      <w:r w:rsidRPr="113DC138">
        <w:rPr>
          <w:spacing w:val="-3"/>
          <w:sz w:val="24"/>
          <w:szCs w:val="24"/>
        </w:rPr>
        <w:t xml:space="preserve"> </w:t>
      </w:r>
      <w:r w:rsidRPr="113DC138">
        <w:rPr>
          <w:sz w:val="24"/>
          <w:szCs w:val="24"/>
        </w:rPr>
        <w:t>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 xml:space="preserve">and </w:t>
      </w:r>
      <w:proofErr w:type="gramStart"/>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proofErr w:type="gramEnd"/>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2</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form</w:t>
      </w:r>
      <w:r w:rsidRPr="113DC138">
        <w:rPr>
          <w:spacing w:val="-1"/>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2"/>
          <w:sz w:val="24"/>
          <w:szCs w:val="24"/>
        </w:rPr>
        <w:t xml:space="preserve"> </w:t>
      </w:r>
      <w:r w:rsidRPr="113DC138">
        <w:rPr>
          <w:sz w:val="24"/>
          <w:szCs w:val="24"/>
        </w:rPr>
        <w:t>its connection to the horizontal translation observed on the graph</w:t>
      </w:r>
      <w:r>
        <w:rPr>
          <w:sz w:val="24"/>
          <w:szCs w:val="24"/>
        </w:rPr>
        <w:t xml:space="preserve"> using the highlighted values</w:t>
      </w:r>
      <w:proofErr w:type="gramStart"/>
      <w:r w:rsidRPr="113DC138">
        <w:rPr>
          <w:sz w:val="24"/>
          <w:szCs w:val="24"/>
        </w:rPr>
        <w:t>. .</w:t>
      </w:r>
      <w:proofErr w:type="gramEnd"/>
      <w:r w:rsidRPr="113DC138">
        <w:rPr>
          <w:sz w:val="24"/>
          <w:szCs w:val="24"/>
        </w:rPr>
        <w:t xml:space="preserve"> For the table shown, consider </w:t>
      </w:r>
      <w:r w:rsidRPr="113DC138">
        <w:rPr>
          <w:rFonts w:ascii="Cambria Math" w:eastAsia="Cambria Math" w:hAnsi="Cambria Math"/>
          <w:sz w:val="24"/>
          <w:szCs w:val="24"/>
        </w:rPr>
        <w:t>𝑥</w:t>
      </w:r>
      <w:r w:rsidRPr="113DC138">
        <w:rPr>
          <w:rFonts w:ascii="Cambria Math" w:eastAsia="Cambria Math" w:hAnsi="Cambria Math"/>
          <w:spacing w:val="35"/>
          <w:sz w:val="24"/>
          <w:szCs w:val="24"/>
        </w:rPr>
        <w:t xml:space="preserve"> </w:t>
      </w:r>
      <w:r w:rsidRPr="113DC138">
        <w:rPr>
          <w:rFonts w:ascii="Cambria Math" w:eastAsia="Cambria Math" w:hAnsi="Cambria Math"/>
          <w:sz w:val="24"/>
          <w:szCs w:val="24"/>
        </w:rPr>
        <w:t>= 5</w:t>
      </w:r>
      <w:r w:rsidRPr="113DC138">
        <w:rPr>
          <w:sz w:val="24"/>
          <w:szCs w:val="24"/>
        </w:rPr>
        <w:t xml:space="preserve">. </w:t>
      </w:r>
      <w:proofErr w:type="gramStart"/>
      <w:r w:rsidRPr="113DC138">
        <w:rPr>
          <w:sz w:val="24"/>
          <w:szCs w:val="24"/>
        </w:rPr>
        <w:t xml:space="preserve">For </w:t>
      </w:r>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(𝑥)</w:t>
      </w:r>
      <w:r w:rsidRPr="113DC138">
        <w:rPr>
          <w:sz w:val="24"/>
          <w:szCs w:val="24"/>
        </w:rPr>
        <w:t xml:space="preserve">, </w:t>
      </w:r>
      <w:proofErr w:type="gramStart"/>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5) = 6</w:t>
      </w:r>
      <w:r w:rsidRPr="113DC138">
        <w:rPr>
          <w:sz w:val="24"/>
          <w:szCs w:val="24"/>
        </w:rPr>
        <w:t xml:space="preserve">. But </w:t>
      </w:r>
      <w:proofErr w:type="gramStart"/>
      <w:r w:rsidRPr="113DC138">
        <w:rPr>
          <w:sz w:val="24"/>
          <w:szCs w:val="24"/>
        </w:rPr>
        <w:t xml:space="preserve">for </w:t>
      </w:r>
      <w:r w:rsidRPr="113DC138">
        <w:rPr>
          <w:rFonts w:ascii="Cambria Math" w:eastAsia="Cambria Math" w:hAnsi="Cambria Math"/>
          <w:sz w:val="24"/>
          <w:szCs w:val="24"/>
        </w:rPr>
        <w:t>𝑔</w:t>
      </w:r>
      <w:proofErr w:type="gramEnd"/>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40"/>
          <w:sz w:val="24"/>
          <w:szCs w:val="24"/>
        </w:rPr>
        <w:t xml:space="preserve"> </w:t>
      </w:r>
      <w:proofErr w:type="gramStart"/>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proofErr w:type="gramEnd"/>
      <w:r w:rsidRPr="113DC138">
        <w:rPr>
          <w:rFonts w:ascii="Cambria Math" w:eastAsia="Cambria Math" w:hAnsi="Cambria Math"/>
          <w:sz w:val="24"/>
          <w:szCs w:val="24"/>
        </w:rPr>
        <w:t>𝑥 + 2</w:t>
      </w:r>
      <w:r w:rsidRPr="113DC138">
        <w:rPr>
          <w:rFonts w:ascii="Cambria Math" w:eastAsia="Cambria Math" w:hAnsi="Cambria Math"/>
          <w:position w:val="1"/>
          <w:sz w:val="24"/>
          <w:szCs w:val="24"/>
        </w:rPr>
        <w:t>)</w:t>
      </w:r>
      <w:r w:rsidRPr="113DC138">
        <w:rPr>
          <w:sz w:val="24"/>
          <w:szCs w:val="24"/>
        </w:rPr>
        <w:t xml:space="preserve">, </w:t>
      </w:r>
      <w:proofErr w:type="gramStart"/>
      <w:r w:rsidRPr="113DC138">
        <w:rPr>
          <w:rFonts w:ascii="Cambria Math" w:eastAsia="Cambria Math" w:hAnsi="Cambria Math"/>
          <w:sz w:val="24"/>
          <w:szCs w:val="24"/>
        </w:rPr>
        <w:t>𝑔(</w:t>
      </w:r>
      <w:proofErr w:type="gramEnd"/>
      <w:r w:rsidRPr="113DC138">
        <w:rPr>
          <w:rFonts w:ascii="Cambria Math" w:eastAsia="Cambria Math" w:hAnsi="Cambria Math"/>
          <w:sz w:val="24"/>
          <w:szCs w:val="24"/>
        </w:rPr>
        <w:t xml:space="preserve">5) = </w:t>
      </w:r>
      <w:proofErr w:type="gramStart"/>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 xml:space="preserve">5 + 2) </w:t>
      </w:r>
      <w:r w:rsidRPr="113DC138">
        <w:rPr>
          <w:sz w:val="24"/>
          <w:szCs w:val="24"/>
        </w:rPr>
        <w:t xml:space="preserve">which is equivalent to 18, which is equivalent to shifting </w:t>
      </w:r>
      <w:proofErr w:type="gramStart"/>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 xml:space="preserve">7) </w:t>
      </w:r>
      <w:r w:rsidRPr="113DC138">
        <w:rPr>
          <w:sz w:val="24"/>
          <w:szCs w:val="24"/>
        </w:rPr>
        <w:t>two units to the left on the graph. Bridge this conversation with a graph of the two functions to help them understand the connection.</w:t>
      </w:r>
    </w:p>
    <w:p w14:paraId="6956192F" w14:textId="77777777" w:rsidR="007B0409" w:rsidRDefault="007B0409" w:rsidP="007B0409">
      <w:pPr>
        <w:pStyle w:val="ListParagraph"/>
        <w:tabs>
          <w:tab w:val="left" w:pos="2880"/>
        </w:tabs>
        <w:autoSpaceDE w:val="0"/>
        <w:autoSpaceDN w:val="0"/>
        <w:spacing w:line="237" w:lineRule="auto"/>
        <w:ind w:left="1440"/>
        <w:rPr>
          <w:sz w:val="24"/>
          <w:szCs w:val="24"/>
        </w:rPr>
      </w:pPr>
    </w:p>
    <w:tbl>
      <w:tblPr>
        <w:tblW w:w="0" w:type="auto"/>
        <w:tblInd w:w="2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773"/>
        <w:gridCol w:w="677"/>
        <w:gridCol w:w="895"/>
        <w:gridCol w:w="1980"/>
        <w:gridCol w:w="1350"/>
      </w:tblGrid>
      <w:tr w:rsidR="007B0409" w14:paraId="5EF90ECA" w14:textId="77777777" w:rsidTr="009F02A6">
        <w:trPr>
          <w:trHeight w:val="287"/>
        </w:trPr>
        <w:tc>
          <w:tcPr>
            <w:tcW w:w="656" w:type="dxa"/>
          </w:tcPr>
          <w:p w14:paraId="3B8A6A39" w14:textId="77777777" w:rsidR="007B0409" w:rsidRDefault="007B0409" w:rsidP="00161014">
            <w:pPr>
              <w:pStyle w:val="TableParagraph"/>
              <w:spacing w:line="257" w:lineRule="exact"/>
              <w:ind w:left="259"/>
              <w:rPr>
                <w:rFonts w:ascii="Cambria Math" w:eastAsia="Cambria Math"/>
                <w:sz w:val="24"/>
              </w:rPr>
            </w:pPr>
            <w:r>
              <w:rPr>
                <w:rFonts w:ascii="Cambria Math" w:eastAsia="Cambria Math"/>
                <w:spacing w:val="-10"/>
                <w:sz w:val="24"/>
              </w:rPr>
              <w:t>𝑥</w:t>
            </w:r>
          </w:p>
        </w:tc>
        <w:tc>
          <w:tcPr>
            <w:tcW w:w="773" w:type="dxa"/>
          </w:tcPr>
          <w:p w14:paraId="4819D5D7" w14:textId="77777777" w:rsidR="007B0409" w:rsidRDefault="007B0409" w:rsidP="00161014">
            <w:pPr>
              <w:pStyle w:val="TableParagraph"/>
              <w:spacing w:line="254" w:lineRule="exact"/>
              <w:ind w:left="125" w:right="115"/>
              <w:jc w:val="center"/>
              <w:rPr>
                <w:rFonts w:ascii="Cambria Math" w:eastAsia="Cambria Math"/>
                <w:sz w:val="24"/>
              </w:rPr>
            </w:pPr>
            <w:r>
              <w:rPr>
                <w:rFonts w:ascii="Cambria Math" w:eastAsia="Cambria Math"/>
                <w:spacing w:val="-4"/>
                <w:sz w:val="24"/>
              </w:rPr>
              <w:t>𝑓(𝑥)</w:t>
            </w:r>
          </w:p>
        </w:tc>
        <w:tc>
          <w:tcPr>
            <w:tcW w:w="677" w:type="dxa"/>
            <w:vMerge w:val="restart"/>
            <w:tcBorders>
              <w:top w:val="nil"/>
              <w:bottom w:val="nil"/>
            </w:tcBorders>
          </w:tcPr>
          <w:p w14:paraId="222D62D6" w14:textId="77777777" w:rsidR="007B0409" w:rsidRDefault="007B0409" w:rsidP="00161014">
            <w:pPr>
              <w:pStyle w:val="TableParagraph"/>
              <w:rPr>
                <w:sz w:val="24"/>
              </w:rPr>
            </w:pPr>
          </w:p>
          <w:p w14:paraId="42357B64" w14:textId="77777777" w:rsidR="007B0409" w:rsidRDefault="007B0409" w:rsidP="00161014">
            <w:pPr>
              <w:pStyle w:val="TableParagraph"/>
              <w:rPr>
                <w:sz w:val="24"/>
              </w:rPr>
            </w:pPr>
          </w:p>
          <w:p w14:paraId="18CB8864" w14:textId="77777777" w:rsidR="007B0409" w:rsidRDefault="007B0409" w:rsidP="00161014">
            <w:pPr>
              <w:pStyle w:val="TableParagraph"/>
              <w:spacing w:before="6"/>
              <w:rPr>
                <w:sz w:val="29"/>
              </w:rPr>
            </w:pPr>
          </w:p>
          <w:p w14:paraId="533C2EBB" w14:textId="77777777" w:rsidR="007B0409" w:rsidRDefault="007B0409" w:rsidP="00161014">
            <w:pPr>
              <w:pStyle w:val="TableParagraph"/>
              <w:ind w:left="8"/>
              <w:jc w:val="center"/>
              <w:rPr>
                <w:rFonts w:ascii="Cambria Math" w:hAnsi="Cambria Math"/>
                <w:sz w:val="24"/>
              </w:rPr>
            </w:pPr>
            <w:r>
              <w:rPr>
                <w:rFonts w:ascii="Cambria Math" w:hAnsi="Cambria Math"/>
                <w:sz w:val="24"/>
              </w:rPr>
              <w:t>→</w:t>
            </w:r>
          </w:p>
        </w:tc>
        <w:tc>
          <w:tcPr>
            <w:tcW w:w="895" w:type="dxa"/>
          </w:tcPr>
          <w:p w14:paraId="46D9A3EF" w14:textId="77777777" w:rsidR="007B0409" w:rsidRDefault="007B0409" w:rsidP="00161014">
            <w:pPr>
              <w:pStyle w:val="TableParagraph"/>
              <w:spacing w:line="257" w:lineRule="exact"/>
              <w:ind w:left="203" w:right="197"/>
              <w:jc w:val="center"/>
              <w:rPr>
                <w:rFonts w:ascii="Cambria Math" w:eastAsia="Cambria Math"/>
                <w:sz w:val="24"/>
              </w:rPr>
            </w:pPr>
            <w:r>
              <w:rPr>
                <w:rFonts w:ascii="Cambria Math" w:eastAsia="Cambria Math"/>
                <w:sz w:val="24"/>
              </w:rPr>
              <w:t>𝑥</w:t>
            </w:r>
            <w:r>
              <w:rPr>
                <w:rFonts w:ascii="Cambria Math" w:eastAsia="Cambria Math"/>
                <w:spacing w:val="6"/>
                <w:sz w:val="24"/>
              </w:rPr>
              <w:t xml:space="preserve"> </w:t>
            </w:r>
          </w:p>
        </w:tc>
        <w:tc>
          <w:tcPr>
            <w:tcW w:w="1980" w:type="dxa"/>
          </w:tcPr>
          <w:p w14:paraId="2672E629" w14:textId="77777777" w:rsidR="007B0409" w:rsidRDefault="007B0409" w:rsidP="00161014">
            <w:pPr>
              <w:pStyle w:val="TableParagraph"/>
              <w:spacing w:line="254" w:lineRule="exact"/>
              <w:ind w:left="149" w:right="141"/>
              <w:jc w:val="center"/>
              <w:rPr>
                <w:rFonts w:ascii="Cambria Math" w:eastAsia="Cambria Math"/>
                <w:sz w:val="24"/>
              </w:rPr>
            </w:pPr>
            <w:r>
              <w:rPr>
                <w:rFonts w:ascii="Cambria Math" w:eastAsia="Cambria Math"/>
                <w:sz w:val="24"/>
              </w:rPr>
              <w:t>𝑔(𝑥)</w:t>
            </w:r>
            <w:r>
              <w:rPr>
                <w:rFonts w:ascii="Cambria Math" w:eastAsia="Cambria Math"/>
                <w:spacing w:val="18"/>
                <w:sz w:val="24"/>
              </w:rPr>
              <w:t xml:space="preserve"> </w:t>
            </w:r>
            <w:r>
              <w:rPr>
                <w:rFonts w:ascii="Cambria Math" w:eastAsia="Cambria Math"/>
                <w:sz w:val="24"/>
              </w:rPr>
              <w:t>=</w:t>
            </w:r>
            <w:r>
              <w:rPr>
                <w:rFonts w:ascii="Cambria Math" w:eastAsia="Cambria Math"/>
                <w:spacing w:val="17"/>
                <w:sz w:val="24"/>
              </w:rPr>
              <w:t xml:space="preserve"> </w:t>
            </w:r>
            <w:proofErr w:type="gramStart"/>
            <w:r>
              <w:rPr>
                <w:rFonts w:ascii="Cambria Math" w:eastAsia="Cambria Math"/>
                <w:sz w:val="24"/>
              </w:rPr>
              <w:t>𝑓(</w:t>
            </w:r>
            <w:proofErr w:type="gramEnd"/>
            <w:r>
              <w:rPr>
                <w:rFonts w:ascii="Cambria Math" w:eastAsia="Cambria Math"/>
                <w:sz w:val="24"/>
              </w:rPr>
              <w:t>𝑥</w:t>
            </w:r>
            <w:r>
              <w:rPr>
                <w:rFonts w:ascii="Cambria Math" w:eastAsia="Cambria Math"/>
                <w:spacing w:val="10"/>
                <w:sz w:val="24"/>
              </w:rPr>
              <w:t xml:space="preserve"> </w:t>
            </w:r>
            <w:r>
              <w:rPr>
                <w:rFonts w:ascii="Cambria Math" w:eastAsia="Cambria Math"/>
                <w:sz w:val="24"/>
              </w:rPr>
              <w:t>+</w:t>
            </w:r>
            <w:r>
              <w:rPr>
                <w:rFonts w:ascii="Cambria Math" w:eastAsia="Cambria Math"/>
                <w:spacing w:val="5"/>
                <w:sz w:val="24"/>
              </w:rPr>
              <w:t xml:space="preserve"> </w:t>
            </w:r>
            <w:r>
              <w:rPr>
                <w:rFonts w:ascii="Cambria Math" w:eastAsia="Cambria Math"/>
                <w:spacing w:val="-5"/>
                <w:sz w:val="24"/>
              </w:rPr>
              <w:t>2)</w:t>
            </w:r>
          </w:p>
        </w:tc>
        <w:tc>
          <w:tcPr>
            <w:tcW w:w="1350" w:type="dxa"/>
          </w:tcPr>
          <w:p w14:paraId="20F480AC" w14:textId="77777777" w:rsidR="007B0409" w:rsidRDefault="007B0409" w:rsidP="00161014">
            <w:pPr>
              <w:pStyle w:val="TableParagraph"/>
              <w:spacing w:line="254" w:lineRule="exact"/>
              <w:ind w:left="149" w:right="141"/>
              <w:jc w:val="center"/>
              <w:rPr>
                <w:rFonts w:ascii="Cambria Math" w:eastAsia="Cambria Math"/>
                <w:sz w:val="24"/>
              </w:rPr>
            </w:pPr>
            <w:r>
              <w:rPr>
                <w:rFonts w:ascii="Cambria Math" w:eastAsia="Cambria Math"/>
                <w:sz w:val="24"/>
              </w:rPr>
              <w:t>𝑔(𝑥)</w:t>
            </w:r>
          </w:p>
        </w:tc>
      </w:tr>
      <w:tr w:rsidR="007B0409" w14:paraId="5D856135" w14:textId="77777777" w:rsidTr="009F02A6">
        <w:trPr>
          <w:trHeight w:val="297"/>
        </w:trPr>
        <w:tc>
          <w:tcPr>
            <w:tcW w:w="656" w:type="dxa"/>
          </w:tcPr>
          <w:p w14:paraId="13B94017" w14:textId="77777777" w:rsidR="007B0409" w:rsidRDefault="007B0409" w:rsidP="00161014">
            <w:pPr>
              <w:pStyle w:val="TableParagraph"/>
              <w:spacing w:line="246" w:lineRule="exact"/>
              <w:ind w:left="266"/>
              <w:rPr>
                <w:sz w:val="24"/>
              </w:rPr>
            </w:pPr>
            <w:r>
              <w:rPr>
                <w:sz w:val="24"/>
              </w:rPr>
              <w:t>1</w:t>
            </w:r>
          </w:p>
        </w:tc>
        <w:tc>
          <w:tcPr>
            <w:tcW w:w="773" w:type="dxa"/>
          </w:tcPr>
          <w:p w14:paraId="44DC6AA0" w14:textId="77777777" w:rsidR="007B0409" w:rsidRDefault="007B0409" w:rsidP="00161014">
            <w:pPr>
              <w:pStyle w:val="TableParagraph"/>
              <w:spacing w:line="246" w:lineRule="exact"/>
              <w:ind w:left="9"/>
              <w:jc w:val="center"/>
              <w:rPr>
                <w:sz w:val="24"/>
              </w:rPr>
            </w:pPr>
            <w:r>
              <w:rPr>
                <w:sz w:val="24"/>
              </w:rPr>
              <w:t>6</w:t>
            </w:r>
          </w:p>
        </w:tc>
        <w:tc>
          <w:tcPr>
            <w:tcW w:w="677" w:type="dxa"/>
            <w:vMerge/>
            <w:tcBorders>
              <w:top w:val="nil"/>
              <w:bottom w:val="nil"/>
            </w:tcBorders>
          </w:tcPr>
          <w:p w14:paraId="56F365C6" w14:textId="77777777" w:rsidR="007B0409" w:rsidRDefault="007B0409" w:rsidP="00161014">
            <w:pPr>
              <w:rPr>
                <w:sz w:val="2"/>
                <w:szCs w:val="2"/>
              </w:rPr>
            </w:pPr>
          </w:p>
        </w:tc>
        <w:tc>
          <w:tcPr>
            <w:tcW w:w="895" w:type="dxa"/>
          </w:tcPr>
          <w:p w14:paraId="52943B1D" w14:textId="77777777" w:rsidR="007B0409" w:rsidRDefault="007B0409" w:rsidP="00161014">
            <w:pPr>
              <w:pStyle w:val="TableParagraph"/>
              <w:spacing w:line="246" w:lineRule="exact"/>
              <w:ind w:left="5"/>
              <w:jc w:val="center"/>
              <w:rPr>
                <w:sz w:val="24"/>
              </w:rPr>
            </w:pPr>
            <w:r>
              <w:rPr>
                <w:sz w:val="24"/>
              </w:rPr>
              <w:t>3</w:t>
            </w:r>
          </w:p>
        </w:tc>
        <w:tc>
          <w:tcPr>
            <w:tcW w:w="1980" w:type="dxa"/>
            <w:shd w:val="clear" w:color="auto" w:fill="E1EED9"/>
          </w:tcPr>
          <w:p w14:paraId="1BACADBD" w14:textId="77777777" w:rsidR="007B0409" w:rsidRDefault="007B0409" w:rsidP="00161014">
            <w:pPr>
              <w:pStyle w:val="TableParagraph"/>
              <w:spacing w:line="246" w:lineRule="exact"/>
              <w:ind w:left="7"/>
              <w:jc w:val="center"/>
              <w:rPr>
                <w:sz w:val="24"/>
              </w:rPr>
            </w:pPr>
            <w:r>
              <w:rPr>
                <w:sz w:val="24"/>
              </w:rPr>
              <w:t>2</w:t>
            </w:r>
          </w:p>
        </w:tc>
        <w:tc>
          <w:tcPr>
            <w:tcW w:w="1350" w:type="dxa"/>
            <w:shd w:val="clear" w:color="auto" w:fill="E1EED9"/>
          </w:tcPr>
          <w:p w14:paraId="4A91FC35" w14:textId="77777777" w:rsidR="007B0409" w:rsidRDefault="007B0409" w:rsidP="00161014">
            <w:pPr>
              <w:pStyle w:val="TableParagraph"/>
              <w:spacing w:line="246" w:lineRule="exact"/>
              <w:ind w:left="7"/>
              <w:jc w:val="center"/>
              <w:rPr>
                <w:sz w:val="24"/>
              </w:rPr>
            </w:pPr>
          </w:p>
        </w:tc>
      </w:tr>
      <w:tr w:rsidR="007B0409" w14:paraId="0191BEC7" w14:textId="77777777" w:rsidTr="009F02A6">
        <w:trPr>
          <w:trHeight w:val="290"/>
        </w:trPr>
        <w:tc>
          <w:tcPr>
            <w:tcW w:w="656" w:type="dxa"/>
          </w:tcPr>
          <w:p w14:paraId="60EF13EE" w14:textId="77777777" w:rsidR="007B0409" w:rsidRDefault="007B0409" w:rsidP="00161014">
            <w:pPr>
              <w:pStyle w:val="TableParagraph"/>
              <w:spacing w:line="246" w:lineRule="exact"/>
              <w:ind w:left="266"/>
              <w:rPr>
                <w:sz w:val="24"/>
              </w:rPr>
            </w:pPr>
            <w:r>
              <w:rPr>
                <w:sz w:val="24"/>
              </w:rPr>
              <w:t>2</w:t>
            </w:r>
          </w:p>
        </w:tc>
        <w:tc>
          <w:tcPr>
            <w:tcW w:w="773" w:type="dxa"/>
          </w:tcPr>
          <w:p w14:paraId="4EDC7DF5" w14:textId="77777777" w:rsidR="007B0409" w:rsidRDefault="007B0409" w:rsidP="00161014">
            <w:pPr>
              <w:pStyle w:val="TableParagraph"/>
              <w:spacing w:line="246" w:lineRule="exact"/>
              <w:ind w:left="9"/>
              <w:jc w:val="center"/>
              <w:rPr>
                <w:sz w:val="24"/>
              </w:rPr>
            </w:pPr>
            <w:r>
              <w:rPr>
                <w:sz w:val="24"/>
              </w:rPr>
              <w:t>3</w:t>
            </w:r>
          </w:p>
        </w:tc>
        <w:tc>
          <w:tcPr>
            <w:tcW w:w="677" w:type="dxa"/>
            <w:vMerge/>
            <w:tcBorders>
              <w:top w:val="nil"/>
              <w:bottom w:val="nil"/>
            </w:tcBorders>
          </w:tcPr>
          <w:p w14:paraId="7BD8FA70" w14:textId="77777777" w:rsidR="007B0409" w:rsidRDefault="007B0409" w:rsidP="00161014">
            <w:pPr>
              <w:rPr>
                <w:sz w:val="2"/>
                <w:szCs w:val="2"/>
              </w:rPr>
            </w:pPr>
          </w:p>
        </w:tc>
        <w:tc>
          <w:tcPr>
            <w:tcW w:w="895" w:type="dxa"/>
          </w:tcPr>
          <w:p w14:paraId="4E0CA41B" w14:textId="77777777" w:rsidR="007B0409" w:rsidRDefault="007B0409" w:rsidP="00161014">
            <w:pPr>
              <w:pStyle w:val="TableParagraph"/>
              <w:spacing w:line="246" w:lineRule="exact"/>
              <w:ind w:left="5"/>
              <w:jc w:val="center"/>
              <w:rPr>
                <w:sz w:val="24"/>
              </w:rPr>
            </w:pPr>
            <w:r>
              <w:rPr>
                <w:sz w:val="24"/>
              </w:rPr>
              <w:t>4</w:t>
            </w:r>
          </w:p>
        </w:tc>
        <w:tc>
          <w:tcPr>
            <w:tcW w:w="1980" w:type="dxa"/>
            <w:shd w:val="clear" w:color="auto" w:fill="D9E1F3"/>
          </w:tcPr>
          <w:p w14:paraId="56007EBE" w14:textId="77777777" w:rsidR="007B0409" w:rsidRDefault="007B0409" w:rsidP="00161014">
            <w:pPr>
              <w:pStyle w:val="TableParagraph"/>
              <w:spacing w:line="246" w:lineRule="exact"/>
              <w:ind w:left="7"/>
              <w:jc w:val="center"/>
              <w:rPr>
                <w:sz w:val="24"/>
              </w:rPr>
            </w:pPr>
            <w:r>
              <w:rPr>
                <w:sz w:val="24"/>
              </w:rPr>
              <w:t>3</w:t>
            </w:r>
          </w:p>
        </w:tc>
        <w:tc>
          <w:tcPr>
            <w:tcW w:w="1350" w:type="dxa"/>
            <w:shd w:val="clear" w:color="auto" w:fill="D9E1F3"/>
          </w:tcPr>
          <w:p w14:paraId="6C0B1E2E" w14:textId="77777777" w:rsidR="007B0409" w:rsidRDefault="007B0409" w:rsidP="00161014">
            <w:pPr>
              <w:pStyle w:val="TableParagraph"/>
              <w:spacing w:line="246" w:lineRule="exact"/>
              <w:ind w:left="7"/>
              <w:jc w:val="center"/>
              <w:rPr>
                <w:sz w:val="24"/>
              </w:rPr>
            </w:pPr>
          </w:p>
        </w:tc>
      </w:tr>
      <w:tr w:rsidR="007B0409" w14:paraId="58CE12AB" w14:textId="77777777" w:rsidTr="009F02A6">
        <w:trPr>
          <w:trHeight w:val="287"/>
        </w:trPr>
        <w:tc>
          <w:tcPr>
            <w:tcW w:w="656" w:type="dxa"/>
          </w:tcPr>
          <w:p w14:paraId="4F5099B4" w14:textId="77777777" w:rsidR="007B0409" w:rsidRDefault="007B0409" w:rsidP="00161014">
            <w:pPr>
              <w:pStyle w:val="TableParagraph"/>
              <w:spacing w:line="246" w:lineRule="exact"/>
              <w:ind w:left="266"/>
              <w:rPr>
                <w:sz w:val="24"/>
              </w:rPr>
            </w:pPr>
            <w:r>
              <w:rPr>
                <w:sz w:val="24"/>
              </w:rPr>
              <w:t>3</w:t>
            </w:r>
          </w:p>
        </w:tc>
        <w:tc>
          <w:tcPr>
            <w:tcW w:w="773" w:type="dxa"/>
            <w:shd w:val="clear" w:color="auto" w:fill="E1EED9"/>
          </w:tcPr>
          <w:p w14:paraId="62257E2F" w14:textId="77777777" w:rsidR="007B0409" w:rsidRDefault="007B0409" w:rsidP="00161014">
            <w:pPr>
              <w:pStyle w:val="TableParagraph"/>
              <w:spacing w:line="246" w:lineRule="exact"/>
              <w:ind w:left="9"/>
              <w:jc w:val="center"/>
              <w:rPr>
                <w:sz w:val="24"/>
              </w:rPr>
            </w:pPr>
            <w:r>
              <w:rPr>
                <w:sz w:val="24"/>
              </w:rPr>
              <w:t>2</w:t>
            </w:r>
          </w:p>
        </w:tc>
        <w:tc>
          <w:tcPr>
            <w:tcW w:w="677" w:type="dxa"/>
            <w:vMerge/>
            <w:tcBorders>
              <w:top w:val="nil"/>
              <w:bottom w:val="nil"/>
            </w:tcBorders>
          </w:tcPr>
          <w:p w14:paraId="5366B6AD" w14:textId="77777777" w:rsidR="007B0409" w:rsidRDefault="007B0409" w:rsidP="00161014">
            <w:pPr>
              <w:rPr>
                <w:sz w:val="2"/>
                <w:szCs w:val="2"/>
              </w:rPr>
            </w:pPr>
          </w:p>
        </w:tc>
        <w:tc>
          <w:tcPr>
            <w:tcW w:w="895" w:type="dxa"/>
          </w:tcPr>
          <w:p w14:paraId="267AF061" w14:textId="77777777" w:rsidR="007B0409" w:rsidRDefault="007B0409" w:rsidP="00161014">
            <w:pPr>
              <w:pStyle w:val="TableParagraph"/>
              <w:spacing w:line="246" w:lineRule="exact"/>
              <w:ind w:left="5"/>
              <w:jc w:val="center"/>
              <w:rPr>
                <w:sz w:val="24"/>
              </w:rPr>
            </w:pPr>
            <w:r>
              <w:rPr>
                <w:sz w:val="24"/>
              </w:rPr>
              <w:t>5</w:t>
            </w:r>
          </w:p>
        </w:tc>
        <w:tc>
          <w:tcPr>
            <w:tcW w:w="1980" w:type="dxa"/>
            <w:shd w:val="clear" w:color="auto" w:fill="FFF1CC"/>
          </w:tcPr>
          <w:p w14:paraId="5564716F" w14:textId="77777777" w:rsidR="007B0409" w:rsidRDefault="007B0409" w:rsidP="00161014">
            <w:pPr>
              <w:pStyle w:val="TableParagraph"/>
              <w:spacing w:line="246" w:lineRule="exact"/>
              <w:ind w:left="7"/>
              <w:jc w:val="center"/>
              <w:rPr>
                <w:sz w:val="24"/>
              </w:rPr>
            </w:pPr>
            <w:r>
              <w:rPr>
                <w:sz w:val="24"/>
              </w:rPr>
              <w:t>6</w:t>
            </w:r>
          </w:p>
        </w:tc>
        <w:tc>
          <w:tcPr>
            <w:tcW w:w="1350" w:type="dxa"/>
            <w:shd w:val="clear" w:color="auto" w:fill="FFF1CC"/>
          </w:tcPr>
          <w:p w14:paraId="09609202" w14:textId="77777777" w:rsidR="007B0409" w:rsidRDefault="007B0409" w:rsidP="00161014">
            <w:pPr>
              <w:pStyle w:val="TableParagraph"/>
              <w:spacing w:line="246" w:lineRule="exact"/>
              <w:ind w:left="7"/>
              <w:jc w:val="center"/>
              <w:rPr>
                <w:sz w:val="24"/>
              </w:rPr>
            </w:pPr>
          </w:p>
        </w:tc>
      </w:tr>
      <w:tr w:rsidR="007B0409" w14:paraId="587662EC" w14:textId="77777777" w:rsidTr="009F02A6">
        <w:trPr>
          <w:trHeight w:val="297"/>
        </w:trPr>
        <w:tc>
          <w:tcPr>
            <w:tcW w:w="656" w:type="dxa"/>
          </w:tcPr>
          <w:p w14:paraId="74AF0FF2" w14:textId="77777777" w:rsidR="007B0409" w:rsidRDefault="007B0409" w:rsidP="00161014">
            <w:pPr>
              <w:pStyle w:val="TableParagraph"/>
              <w:spacing w:line="246" w:lineRule="exact"/>
              <w:ind w:left="266"/>
              <w:rPr>
                <w:sz w:val="24"/>
              </w:rPr>
            </w:pPr>
            <w:r>
              <w:rPr>
                <w:sz w:val="24"/>
              </w:rPr>
              <w:t>4</w:t>
            </w:r>
          </w:p>
        </w:tc>
        <w:tc>
          <w:tcPr>
            <w:tcW w:w="773" w:type="dxa"/>
            <w:shd w:val="clear" w:color="auto" w:fill="D9E1F3"/>
          </w:tcPr>
          <w:p w14:paraId="7B03B158" w14:textId="77777777" w:rsidR="007B0409" w:rsidRDefault="007B0409" w:rsidP="00161014">
            <w:pPr>
              <w:pStyle w:val="TableParagraph"/>
              <w:spacing w:line="246" w:lineRule="exact"/>
              <w:ind w:left="9"/>
              <w:jc w:val="center"/>
              <w:rPr>
                <w:sz w:val="24"/>
              </w:rPr>
            </w:pPr>
            <w:r>
              <w:rPr>
                <w:sz w:val="24"/>
              </w:rPr>
              <w:t>3</w:t>
            </w:r>
          </w:p>
        </w:tc>
        <w:tc>
          <w:tcPr>
            <w:tcW w:w="677" w:type="dxa"/>
            <w:vMerge/>
            <w:tcBorders>
              <w:top w:val="nil"/>
              <w:bottom w:val="nil"/>
            </w:tcBorders>
          </w:tcPr>
          <w:p w14:paraId="57B775AD" w14:textId="77777777" w:rsidR="007B0409" w:rsidRDefault="007B0409" w:rsidP="00161014">
            <w:pPr>
              <w:rPr>
                <w:sz w:val="2"/>
                <w:szCs w:val="2"/>
              </w:rPr>
            </w:pPr>
          </w:p>
        </w:tc>
        <w:tc>
          <w:tcPr>
            <w:tcW w:w="895" w:type="dxa"/>
          </w:tcPr>
          <w:p w14:paraId="342A5FAA" w14:textId="77777777" w:rsidR="007B0409" w:rsidRDefault="007B0409" w:rsidP="00161014">
            <w:pPr>
              <w:pStyle w:val="TableParagraph"/>
              <w:spacing w:line="246" w:lineRule="exact"/>
              <w:ind w:left="5"/>
              <w:jc w:val="center"/>
              <w:rPr>
                <w:sz w:val="24"/>
              </w:rPr>
            </w:pPr>
            <w:r>
              <w:rPr>
                <w:sz w:val="24"/>
              </w:rPr>
              <w:t>6</w:t>
            </w:r>
          </w:p>
        </w:tc>
        <w:tc>
          <w:tcPr>
            <w:tcW w:w="1980" w:type="dxa"/>
            <w:shd w:val="clear" w:color="auto" w:fill="FAE3D4"/>
          </w:tcPr>
          <w:p w14:paraId="58A4D339" w14:textId="77777777" w:rsidR="007B0409" w:rsidRDefault="007B0409" w:rsidP="00161014">
            <w:pPr>
              <w:pStyle w:val="TableParagraph"/>
              <w:spacing w:line="246" w:lineRule="exact"/>
              <w:ind w:left="148" w:right="141"/>
              <w:jc w:val="center"/>
              <w:rPr>
                <w:sz w:val="24"/>
              </w:rPr>
            </w:pPr>
            <w:r>
              <w:rPr>
                <w:spacing w:val="-5"/>
                <w:sz w:val="24"/>
              </w:rPr>
              <w:t>11</w:t>
            </w:r>
          </w:p>
        </w:tc>
        <w:tc>
          <w:tcPr>
            <w:tcW w:w="1350" w:type="dxa"/>
            <w:shd w:val="clear" w:color="auto" w:fill="FAE3D4"/>
          </w:tcPr>
          <w:p w14:paraId="46482313" w14:textId="77777777" w:rsidR="007B0409" w:rsidRDefault="007B0409" w:rsidP="00161014">
            <w:pPr>
              <w:pStyle w:val="TableParagraph"/>
              <w:spacing w:line="246" w:lineRule="exact"/>
              <w:ind w:left="148" w:right="141"/>
              <w:jc w:val="center"/>
              <w:rPr>
                <w:spacing w:val="-5"/>
                <w:sz w:val="24"/>
              </w:rPr>
            </w:pPr>
          </w:p>
        </w:tc>
      </w:tr>
      <w:tr w:rsidR="007B0409" w14:paraId="44B603FD" w14:textId="77777777" w:rsidTr="009F02A6">
        <w:trPr>
          <w:trHeight w:val="297"/>
        </w:trPr>
        <w:tc>
          <w:tcPr>
            <w:tcW w:w="656" w:type="dxa"/>
          </w:tcPr>
          <w:p w14:paraId="50BDDB77" w14:textId="77777777" w:rsidR="007B0409" w:rsidRDefault="007B0409" w:rsidP="00161014">
            <w:pPr>
              <w:pStyle w:val="TableParagraph"/>
              <w:spacing w:line="246" w:lineRule="exact"/>
              <w:ind w:left="266"/>
              <w:rPr>
                <w:sz w:val="24"/>
              </w:rPr>
            </w:pPr>
            <w:r>
              <w:rPr>
                <w:sz w:val="24"/>
              </w:rPr>
              <w:t>5</w:t>
            </w:r>
          </w:p>
        </w:tc>
        <w:tc>
          <w:tcPr>
            <w:tcW w:w="773" w:type="dxa"/>
            <w:shd w:val="clear" w:color="auto" w:fill="FFF1CC"/>
          </w:tcPr>
          <w:p w14:paraId="1E993501" w14:textId="77777777" w:rsidR="007B0409" w:rsidRDefault="007B0409" w:rsidP="00161014">
            <w:pPr>
              <w:pStyle w:val="TableParagraph"/>
              <w:spacing w:line="246" w:lineRule="exact"/>
              <w:ind w:left="9"/>
              <w:jc w:val="center"/>
              <w:rPr>
                <w:sz w:val="24"/>
              </w:rPr>
            </w:pPr>
            <w:r>
              <w:rPr>
                <w:sz w:val="24"/>
              </w:rPr>
              <w:t>6</w:t>
            </w:r>
          </w:p>
        </w:tc>
        <w:tc>
          <w:tcPr>
            <w:tcW w:w="677" w:type="dxa"/>
            <w:vMerge/>
            <w:tcBorders>
              <w:top w:val="nil"/>
              <w:bottom w:val="nil"/>
            </w:tcBorders>
          </w:tcPr>
          <w:p w14:paraId="769339DB" w14:textId="77777777" w:rsidR="007B0409" w:rsidRDefault="007B0409" w:rsidP="00161014">
            <w:pPr>
              <w:rPr>
                <w:sz w:val="2"/>
                <w:szCs w:val="2"/>
              </w:rPr>
            </w:pPr>
          </w:p>
        </w:tc>
        <w:tc>
          <w:tcPr>
            <w:tcW w:w="895" w:type="dxa"/>
          </w:tcPr>
          <w:p w14:paraId="091F863D" w14:textId="77777777" w:rsidR="007B0409" w:rsidRDefault="007B0409" w:rsidP="00161014">
            <w:pPr>
              <w:pStyle w:val="TableParagraph"/>
              <w:spacing w:line="246" w:lineRule="exact"/>
              <w:ind w:left="5"/>
              <w:jc w:val="center"/>
              <w:rPr>
                <w:sz w:val="24"/>
              </w:rPr>
            </w:pPr>
            <w:r>
              <w:rPr>
                <w:sz w:val="24"/>
              </w:rPr>
              <w:t>7</w:t>
            </w:r>
          </w:p>
        </w:tc>
        <w:tc>
          <w:tcPr>
            <w:tcW w:w="1980" w:type="dxa"/>
          </w:tcPr>
          <w:p w14:paraId="196D996B" w14:textId="77777777" w:rsidR="007B0409" w:rsidRDefault="007B0409" w:rsidP="00161014">
            <w:pPr>
              <w:pStyle w:val="TableParagraph"/>
              <w:spacing w:line="246" w:lineRule="exact"/>
              <w:ind w:left="148" w:right="141"/>
              <w:jc w:val="center"/>
              <w:rPr>
                <w:sz w:val="24"/>
              </w:rPr>
            </w:pPr>
            <w:r>
              <w:rPr>
                <w:spacing w:val="-5"/>
                <w:sz w:val="24"/>
              </w:rPr>
              <w:t>18</w:t>
            </w:r>
          </w:p>
        </w:tc>
        <w:tc>
          <w:tcPr>
            <w:tcW w:w="1350" w:type="dxa"/>
          </w:tcPr>
          <w:p w14:paraId="1CA36DBF" w14:textId="77777777" w:rsidR="007B0409" w:rsidRDefault="007B0409" w:rsidP="00161014">
            <w:pPr>
              <w:pStyle w:val="TableParagraph"/>
              <w:spacing w:line="246" w:lineRule="exact"/>
              <w:ind w:left="148" w:right="141"/>
              <w:jc w:val="center"/>
              <w:rPr>
                <w:spacing w:val="-5"/>
                <w:sz w:val="24"/>
              </w:rPr>
            </w:pPr>
          </w:p>
        </w:tc>
      </w:tr>
      <w:tr w:rsidR="007B0409" w14:paraId="5DDD3AC6" w14:textId="77777777" w:rsidTr="009F02A6">
        <w:trPr>
          <w:trHeight w:val="297"/>
        </w:trPr>
        <w:tc>
          <w:tcPr>
            <w:tcW w:w="656" w:type="dxa"/>
          </w:tcPr>
          <w:p w14:paraId="15C3E551" w14:textId="77777777" w:rsidR="007B0409" w:rsidRDefault="007B0409" w:rsidP="00161014">
            <w:pPr>
              <w:pStyle w:val="TableParagraph"/>
              <w:spacing w:line="246" w:lineRule="exact"/>
              <w:ind w:left="266"/>
              <w:rPr>
                <w:sz w:val="24"/>
              </w:rPr>
            </w:pPr>
            <w:r>
              <w:rPr>
                <w:sz w:val="24"/>
              </w:rPr>
              <w:t>6</w:t>
            </w:r>
          </w:p>
        </w:tc>
        <w:tc>
          <w:tcPr>
            <w:tcW w:w="773" w:type="dxa"/>
            <w:shd w:val="clear" w:color="auto" w:fill="FAE3D4"/>
          </w:tcPr>
          <w:p w14:paraId="17411731" w14:textId="77777777" w:rsidR="007B0409" w:rsidRDefault="007B0409" w:rsidP="00161014">
            <w:pPr>
              <w:pStyle w:val="TableParagraph"/>
              <w:spacing w:line="246" w:lineRule="exact"/>
              <w:ind w:left="125" w:right="116"/>
              <w:jc w:val="center"/>
              <w:rPr>
                <w:sz w:val="24"/>
              </w:rPr>
            </w:pPr>
            <w:r>
              <w:rPr>
                <w:spacing w:val="-5"/>
                <w:sz w:val="24"/>
              </w:rPr>
              <w:t>11</w:t>
            </w:r>
          </w:p>
        </w:tc>
        <w:tc>
          <w:tcPr>
            <w:tcW w:w="677" w:type="dxa"/>
            <w:vMerge/>
            <w:tcBorders>
              <w:top w:val="nil"/>
              <w:bottom w:val="nil"/>
            </w:tcBorders>
          </w:tcPr>
          <w:p w14:paraId="37236035" w14:textId="77777777" w:rsidR="007B0409" w:rsidRDefault="007B0409" w:rsidP="00161014">
            <w:pPr>
              <w:rPr>
                <w:sz w:val="2"/>
                <w:szCs w:val="2"/>
              </w:rPr>
            </w:pPr>
          </w:p>
        </w:tc>
        <w:tc>
          <w:tcPr>
            <w:tcW w:w="895" w:type="dxa"/>
          </w:tcPr>
          <w:p w14:paraId="632EADF0" w14:textId="77777777" w:rsidR="007B0409" w:rsidRDefault="007B0409" w:rsidP="00161014">
            <w:pPr>
              <w:pStyle w:val="TableParagraph"/>
              <w:spacing w:line="246" w:lineRule="exact"/>
              <w:ind w:left="5"/>
              <w:jc w:val="center"/>
              <w:rPr>
                <w:sz w:val="24"/>
              </w:rPr>
            </w:pPr>
            <w:r>
              <w:rPr>
                <w:sz w:val="24"/>
              </w:rPr>
              <w:t>8</w:t>
            </w:r>
          </w:p>
        </w:tc>
        <w:tc>
          <w:tcPr>
            <w:tcW w:w="1980" w:type="dxa"/>
          </w:tcPr>
          <w:p w14:paraId="10D3C47B" w14:textId="77777777" w:rsidR="007B0409" w:rsidRDefault="007B0409" w:rsidP="00161014">
            <w:pPr>
              <w:pStyle w:val="TableParagraph"/>
              <w:spacing w:line="246" w:lineRule="exact"/>
              <w:ind w:left="148" w:right="141"/>
              <w:jc w:val="center"/>
              <w:rPr>
                <w:sz w:val="24"/>
              </w:rPr>
            </w:pPr>
            <w:r>
              <w:rPr>
                <w:spacing w:val="-5"/>
                <w:sz w:val="24"/>
              </w:rPr>
              <w:t>27</w:t>
            </w:r>
          </w:p>
        </w:tc>
        <w:tc>
          <w:tcPr>
            <w:tcW w:w="1350" w:type="dxa"/>
          </w:tcPr>
          <w:p w14:paraId="27255291" w14:textId="77777777" w:rsidR="007B0409" w:rsidRDefault="007B0409" w:rsidP="00161014">
            <w:pPr>
              <w:pStyle w:val="TableParagraph"/>
              <w:spacing w:line="246" w:lineRule="exact"/>
              <w:ind w:left="148" w:right="141"/>
              <w:jc w:val="center"/>
              <w:rPr>
                <w:spacing w:val="-5"/>
                <w:sz w:val="24"/>
              </w:rPr>
            </w:pPr>
          </w:p>
        </w:tc>
      </w:tr>
    </w:tbl>
    <w:p w14:paraId="1F915225" w14:textId="77777777" w:rsidR="00C3394C" w:rsidRDefault="00C3394C" w:rsidP="00C3394C">
      <w:pPr>
        <w:pStyle w:val="ListParagraph"/>
        <w:tabs>
          <w:tab w:val="left" w:pos="2880"/>
        </w:tabs>
        <w:autoSpaceDE w:val="0"/>
        <w:autoSpaceDN w:val="0"/>
        <w:spacing w:line="237" w:lineRule="auto"/>
        <w:ind w:left="1440"/>
        <w:rPr>
          <w:sz w:val="24"/>
          <w:szCs w:val="24"/>
        </w:rPr>
      </w:pPr>
    </w:p>
    <w:p w14:paraId="3E8B83EB" w14:textId="09CC5EC4" w:rsidR="008742B2" w:rsidRDefault="008742B2" w:rsidP="00E502A8">
      <w:pPr>
        <w:pStyle w:val="ListParagraph"/>
        <w:numPr>
          <w:ilvl w:val="1"/>
          <w:numId w:val="207"/>
        </w:numPr>
        <w:tabs>
          <w:tab w:val="left" w:pos="2880"/>
        </w:tabs>
        <w:autoSpaceDE w:val="0"/>
        <w:autoSpaceDN w:val="0"/>
        <w:spacing w:line="232" w:lineRule="auto"/>
        <w:ind w:left="1440"/>
        <w:rPr>
          <w:sz w:val="24"/>
          <w:szCs w:val="24"/>
        </w:rPr>
      </w:pPr>
      <w:r w:rsidRPr="113DC138">
        <w:rPr>
          <w:sz w:val="24"/>
          <w:szCs w:val="24"/>
        </w:rPr>
        <w:t xml:space="preserve">For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𝑘𝑥</w:t>
      </w:r>
      <w:r w:rsidRPr="113DC138">
        <w:rPr>
          <w:rFonts w:ascii="Cambria Math" w:eastAsia="Cambria Math" w:hAnsi="Cambria Math"/>
          <w:position w:val="1"/>
          <w:sz w:val="24"/>
          <w:szCs w:val="24"/>
        </w:rPr>
        <w:t>)</w:t>
      </w:r>
      <w:r w:rsidRPr="113DC138">
        <w:rPr>
          <w:rFonts w:ascii="Cambria Math" w:eastAsia="Cambria Math" w:hAnsi="Cambria Math"/>
          <w:sz w:val="24"/>
          <w:szCs w:val="24"/>
        </w:rPr>
        <w:t xml:space="preserve">, </w:t>
      </w:r>
      <w:r w:rsidRPr="113DC138">
        <w:rPr>
          <w:sz w:val="24"/>
          <w:szCs w:val="24"/>
        </w:rPr>
        <w:t>use graphing technology to display a graph of a quadratic 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3</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3"/>
          <w:sz w:val="24"/>
          <w:szCs w:val="24"/>
        </w:rPr>
        <w:t xml:space="preserve"> </w:t>
      </w:r>
      <w:r w:rsidRPr="113DC138">
        <w:rPr>
          <w:sz w:val="24"/>
          <w:szCs w:val="24"/>
        </w:rPr>
        <w:t>its connection to the horizontal compression observed on the graph</w:t>
      </w:r>
      <w:r>
        <w:rPr>
          <w:sz w:val="24"/>
          <w:szCs w:val="24"/>
        </w:rPr>
        <w:t xml:space="preserve"> using the highlighted values</w:t>
      </w:r>
      <w:r w:rsidRPr="113DC138">
        <w:rPr>
          <w:sz w:val="24"/>
          <w:szCs w:val="24"/>
        </w:rPr>
        <w:t>.</w:t>
      </w:r>
    </w:p>
    <w:p w14:paraId="15F7CC1E" w14:textId="3ABCE78A" w:rsidR="000C4C37" w:rsidRDefault="00EE5BB2" w:rsidP="00F1157D">
      <w:pPr>
        <w:tabs>
          <w:tab w:val="left" w:pos="2880"/>
        </w:tabs>
        <w:autoSpaceDE w:val="0"/>
        <w:autoSpaceDN w:val="0"/>
        <w:spacing w:line="232" w:lineRule="auto"/>
        <w:rPr>
          <w:sz w:val="24"/>
        </w:rPr>
      </w:pPr>
      <w:r>
        <w:rPr>
          <w:noProof/>
        </w:rPr>
        <mc:AlternateContent>
          <mc:Choice Requires="wps">
            <w:drawing>
              <wp:anchor distT="0" distB="0" distL="0" distR="0" simplePos="0" relativeHeight="251658294" behindDoc="1" locked="0" layoutInCell="1" allowOverlap="1" wp14:anchorId="0224E2E0" wp14:editId="31D430C1">
                <wp:simplePos x="0" y="0"/>
                <wp:positionH relativeFrom="page">
                  <wp:posOffset>3943350</wp:posOffset>
                </wp:positionH>
                <wp:positionV relativeFrom="paragraph">
                  <wp:posOffset>130175</wp:posOffset>
                </wp:positionV>
                <wp:extent cx="2085975" cy="1938020"/>
                <wp:effectExtent l="0" t="0" r="0" b="0"/>
                <wp:wrapTight wrapText="bothSides">
                  <wp:wrapPolygon edited="0">
                    <wp:start x="0" y="0"/>
                    <wp:lineTo x="0" y="21600"/>
                    <wp:lineTo x="21600" y="21600"/>
                    <wp:lineTo x="21600" y="0"/>
                  </wp:wrapPolygon>
                </wp:wrapTight>
                <wp:docPr id="1793" name="Text Box 1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9380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08"/>
                            </w:tblGrid>
                            <w:tr w:rsidR="005C2FC5" w14:paraId="33E8F558" w14:textId="77777777" w:rsidTr="00161014">
                              <w:trPr>
                                <w:trHeight w:val="287"/>
                              </w:trPr>
                              <w:tc>
                                <w:tcPr>
                                  <w:tcW w:w="1172" w:type="dxa"/>
                                </w:tcPr>
                                <w:p w14:paraId="51790D0E" w14:textId="77777777" w:rsidR="005C2FC5" w:rsidRDefault="005C2FC5">
                                  <w:pPr>
                                    <w:pStyle w:val="TableParagraph"/>
                                    <w:spacing w:line="268" w:lineRule="exact"/>
                                    <w:ind w:left="435" w:right="435"/>
                                    <w:jc w:val="center"/>
                                    <w:rPr>
                                      <w:rFonts w:ascii="Cambria Math" w:eastAsia="Cambria Math"/>
                                      <w:sz w:val="24"/>
                                    </w:rPr>
                                  </w:pPr>
                                  <w:r>
                                    <w:rPr>
                                      <w:rFonts w:ascii="Cambria Math" w:eastAsia="Cambria Math"/>
                                      <w:spacing w:val="-5"/>
                                      <w:sz w:val="24"/>
                                    </w:rPr>
                                    <w:t>3𝑥</w:t>
                                  </w:r>
                                </w:p>
                              </w:tc>
                              <w:tc>
                                <w:tcPr>
                                  <w:tcW w:w="2008" w:type="dxa"/>
                                </w:tcPr>
                                <w:p w14:paraId="2BF6BE22" w14:textId="77777777" w:rsidR="005C2FC5" w:rsidRDefault="005C2FC5">
                                  <w:pPr>
                                    <w:pStyle w:val="TableParagraph"/>
                                    <w:spacing w:line="268" w:lineRule="exact"/>
                                    <w:ind w:left="164" w:right="159"/>
                                    <w:jc w:val="center"/>
                                    <w:rPr>
                                      <w:rFonts w:ascii="Cambria Math" w:eastAsia="Cambria Math"/>
                                      <w:sz w:val="24"/>
                                    </w:rPr>
                                  </w:pPr>
                                  <m:oMathPara>
                                    <m:oMath>
                                      <m:r>
                                        <w:rPr>
                                          <w:rFonts w:ascii="Cambria Math" w:eastAsia="Cambria Math" w:hAnsi="Cambria Math"/>
                                          <w:spacing w:val="-2"/>
                                          <w:sz w:val="24"/>
                                        </w:rPr>
                                        <m:t>g(x) = f(3x)</m:t>
                                      </m:r>
                                    </m:oMath>
                                  </m:oMathPara>
                                </w:p>
                              </w:tc>
                            </w:tr>
                            <w:tr w:rsidR="005C2FC5" w14:paraId="3AAF74DA" w14:textId="77777777" w:rsidTr="00161014">
                              <w:trPr>
                                <w:trHeight w:val="297"/>
                              </w:trPr>
                              <w:tc>
                                <w:tcPr>
                                  <w:tcW w:w="1172" w:type="dxa"/>
                                </w:tcPr>
                                <w:p w14:paraId="0B190664" w14:textId="77777777" w:rsidR="005C2FC5" w:rsidRDefault="005C2FC5">
                                  <w:pPr>
                                    <w:pStyle w:val="TableParagraph"/>
                                    <w:spacing w:line="270" w:lineRule="exact"/>
                                    <w:ind w:left="4"/>
                                    <w:jc w:val="center"/>
                                    <w:rPr>
                                      <w:sz w:val="24"/>
                                    </w:rPr>
                                  </w:pPr>
                                  <w:r>
                                    <w:rPr>
                                      <w:sz w:val="24"/>
                                    </w:rPr>
                                    <w:t>3</w:t>
                                  </w:r>
                                </w:p>
                              </w:tc>
                              <w:tc>
                                <w:tcPr>
                                  <w:tcW w:w="2008" w:type="dxa"/>
                                  <w:shd w:val="clear" w:color="auto" w:fill="E1EED9"/>
                                </w:tcPr>
                                <w:p w14:paraId="5A16E080" w14:textId="77777777" w:rsidR="005C2FC5" w:rsidRDefault="005C2FC5">
                                  <w:pPr>
                                    <w:pStyle w:val="TableParagraph"/>
                                    <w:spacing w:line="270" w:lineRule="exact"/>
                                    <w:ind w:left="1"/>
                                    <w:jc w:val="center"/>
                                    <w:rPr>
                                      <w:sz w:val="24"/>
                                    </w:rPr>
                                  </w:pPr>
                                  <w:r>
                                    <w:rPr>
                                      <w:sz w:val="24"/>
                                    </w:rPr>
                                    <w:t>2</w:t>
                                  </w:r>
                                </w:p>
                              </w:tc>
                            </w:tr>
                            <w:tr w:rsidR="005C2FC5" w14:paraId="3F9B8F29" w14:textId="77777777" w:rsidTr="00161014">
                              <w:trPr>
                                <w:trHeight w:val="290"/>
                              </w:trPr>
                              <w:tc>
                                <w:tcPr>
                                  <w:tcW w:w="1172" w:type="dxa"/>
                                </w:tcPr>
                                <w:p w14:paraId="7822ADAD" w14:textId="77777777" w:rsidR="005C2FC5" w:rsidRDefault="005C2FC5">
                                  <w:pPr>
                                    <w:pStyle w:val="TableParagraph"/>
                                    <w:spacing w:line="270" w:lineRule="exact"/>
                                    <w:ind w:left="4"/>
                                    <w:jc w:val="center"/>
                                    <w:rPr>
                                      <w:sz w:val="24"/>
                                    </w:rPr>
                                  </w:pPr>
                                  <w:r>
                                    <w:rPr>
                                      <w:sz w:val="24"/>
                                    </w:rPr>
                                    <w:t>6</w:t>
                                  </w:r>
                                </w:p>
                              </w:tc>
                              <w:tc>
                                <w:tcPr>
                                  <w:tcW w:w="2008" w:type="dxa"/>
                                  <w:shd w:val="clear" w:color="auto" w:fill="D9E1F3"/>
                                </w:tcPr>
                                <w:p w14:paraId="656DC7EC" w14:textId="77777777" w:rsidR="005C2FC5" w:rsidRDefault="005C2FC5">
                                  <w:pPr>
                                    <w:pStyle w:val="TableParagraph"/>
                                    <w:spacing w:line="270" w:lineRule="exact"/>
                                    <w:ind w:left="160" w:right="159"/>
                                    <w:jc w:val="center"/>
                                    <w:rPr>
                                      <w:sz w:val="24"/>
                                    </w:rPr>
                                  </w:pPr>
                                  <w:r>
                                    <w:rPr>
                                      <w:spacing w:val="-5"/>
                                      <w:sz w:val="24"/>
                                    </w:rPr>
                                    <w:t>11</w:t>
                                  </w:r>
                                </w:p>
                              </w:tc>
                            </w:tr>
                            <w:tr w:rsidR="005C2FC5" w14:paraId="3F774289" w14:textId="77777777" w:rsidTr="00161014">
                              <w:trPr>
                                <w:trHeight w:val="287"/>
                              </w:trPr>
                              <w:tc>
                                <w:tcPr>
                                  <w:tcW w:w="1172" w:type="dxa"/>
                                </w:tcPr>
                                <w:p w14:paraId="4DCFFD59" w14:textId="77777777" w:rsidR="005C2FC5" w:rsidRDefault="005C2FC5">
                                  <w:pPr>
                                    <w:pStyle w:val="TableParagraph"/>
                                    <w:spacing w:line="268" w:lineRule="exact"/>
                                    <w:ind w:left="4"/>
                                    <w:jc w:val="center"/>
                                    <w:rPr>
                                      <w:sz w:val="24"/>
                                    </w:rPr>
                                  </w:pPr>
                                  <w:r>
                                    <w:rPr>
                                      <w:sz w:val="24"/>
                                    </w:rPr>
                                    <w:t>9</w:t>
                                  </w:r>
                                </w:p>
                              </w:tc>
                              <w:tc>
                                <w:tcPr>
                                  <w:tcW w:w="2008" w:type="dxa"/>
                                  <w:shd w:val="clear" w:color="auto" w:fill="FFF1CC"/>
                                </w:tcPr>
                                <w:p w14:paraId="3F3716EC" w14:textId="77777777" w:rsidR="005C2FC5" w:rsidRDefault="005C2FC5">
                                  <w:pPr>
                                    <w:pStyle w:val="TableParagraph"/>
                                    <w:spacing w:line="268" w:lineRule="exact"/>
                                    <w:ind w:left="160" w:right="159"/>
                                    <w:jc w:val="center"/>
                                    <w:rPr>
                                      <w:sz w:val="24"/>
                                    </w:rPr>
                                  </w:pPr>
                                  <w:r>
                                    <w:rPr>
                                      <w:spacing w:val="-5"/>
                                      <w:sz w:val="24"/>
                                    </w:rPr>
                                    <w:t>38</w:t>
                                  </w:r>
                                </w:p>
                              </w:tc>
                            </w:tr>
                            <w:tr w:rsidR="005C2FC5" w14:paraId="7C17528C" w14:textId="77777777" w:rsidTr="00161014">
                              <w:trPr>
                                <w:trHeight w:val="297"/>
                              </w:trPr>
                              <w:tc>
                                <w:tcPr>
                                  <w:tcW w:w="1172" w:type="dxa"/>
                                </w:tcPr>
                                <w:p w14:paraId="5D4063B3" w14:textId="77777777" w:rsidR="005C2FC5" w:rsidRDefault="005C2FC5">
                                  <w:pPr>
                                    <w:pStyle w:val="TableParagraph"/>
                                    <w:spacing w:line="270" w:lineRule="exact"/>
                                    <w:ind w:left="435" w:right="431"/>
                                    <w:jc w:val="center"/>
                                    <w:rPr>
                                      <w:sz w:val="24"/>
                                    </w:rPr>
                                  </w:pPr>
                                  <w:r>
                                    <w:rPr>
                                      <w:spacing w:val="-5"/>
                                      <w:sz w:val="24"/>
                                    </w:rPr>
                                    <w:t>12</w:t>
                                  </w:r>
                                </w:p>
                              </w:tc>
                              <w:tc>
                                <w:tcPr>
                                  <w:tcW w:w="2008" w:type="dxa"/>
                                </w:tcPr>
                                <w:p w14:paraId="0A3DB361" w14:textId="77777777" w:rsidR="005C2FC5" w:rsidRDefault="005C2FC5">
                                  <w:pPr>
                                    <w:pStyle w:val="TableParagraph"/>
                                    <w:spacing w:line="270" w:lineRule="exact"/>
                                    <w:ind w:left="160" w:right="159"/>
                                    <w:jc w:val="center"/>
                                    <w:rPr>
                                      <w:sz w:val="24"/>
                                    </w:rPr>
                                  </w:pPr>
                                  <w:r>
                                    <w:rPr>
                                      <w:spacing w:val="-5"/>
                                      <w:sz w:val="24"/>
                                    </w:rPr>
                                    <w:t>83</w:t>
                                  </w:r>
                                </w:p>
                              </w:tc>
                            </w:tr>
                            <w:tr w:rsidR="005C2FC5" w14:paraId="60638E52" w14:textId="77777777" w:rsidTr="00161014">
                              <w:trPr>
                                <w:trHeight w:val="297"/>
                              </w:trPr>
                              <w:tc>
                                <w:tcPr>
                                  <w:tcW w:w="1172" w:type="dxa"/>
                                </w:tcPr>
                                <w:p w14:paraId="25C6BB8C" w14:textId="77777777" w:rsidR="005C2FC5" w:rsidRDefault="005C2FC5">
                                  <w:pPr>
                                    <w:pStyle w:val="TableParagraph"/>
                                    <w:spacing w:line="270" w:lineRule="exact"/>
                                    <w:ind w:left="435" w:right="431"/>
                                    <w:jc w:val="center"/>
                                    <w:rPr>
                                      <w:sz w:val="24"/>
                                    </w:rPr>
                                  </w:pPr>
                                  <w:r>
                                    <w:rPr>
                                      <w:spacing w:val="-5"/>
                                      <w:sz w:val="24"/>
                                    </w:rPr>
                                    <w:t>15</w:t>
                                  </w:r>
                                </w:p>
                              </w:tc>
                              <w:tc>
                                <w:tcPr>
                                  <w:tcW w:w="2008" w:type="dxa"/>
                                </w:tcPr>
                                <w:p w14:paraId="5415B8E8" w14:textId="77777777" w:rsidR="005C2FC5" w:rsidRDefault="005C2FC5">
                                  <w:pPr>
                                    <w:pStyle w:val="TableParagraph"/>
                                    <w:spacing w:line="270" w:lineRule="exact"/>
                                    <w:ind w:left="160" w:right="159"/>
                                    <w:jc w:val="center"/>
                                    <w:rPr>
                                      <w:sz w:val="24"/>
                                    </w:rPr>
                                  </w:pPr>
                                  <w:r>
                                    <w:rPr>
                                      <w:spacing w:val="-5"/>
                                      <w:sz w:val="24"/>
                                    </w:rPr>
                                    <w:t>146</w:t>
                                  </w:r>
                                </w:p>
                              </w:tc>
                            </w:tr>
                            <w:tr w:rsidR="005C2FC5" w14:paraId="653CF3B2" w14:textId="77777777" w:rsidTr="00161014">
                              <w:trPr>
                                <w:trHeight w:val="297"/>
                              </w:trPr>
                              <w:tc>
                                <w:tcPr>
                                  <w:tcW w:w="1172" w:type="dxa"/>
                                </w:tcPr>
                                <w:p w14:paraId="6657CB29" w14:textId="77777777" w:rsidR="005C2FC5" w:rsidRDefault="005C2FC5">
                                  <w:pPr>
                                    <w:pStyle w:val="TableParagraph"/>
                                    <w:spacing w:line="270" w:lineRule="exact"/>
                                    <w:ind w:left="435" w:right="431"/>
                                    <w:jc w:val="center"/>
                                    <w:rPr>
                                      <w:sz w:val="24"/>
                                    </w:rPr>
                                  </w:pPr>
                                  <w:r>
                                    <w:rPr>
                                      <w:spacing w:val="-5"/>
                                      <w:sz w:val="24"/>
                                    </w:rPr>
                                    <w:t>18</w:t>
                                  </w:r>
                                </w:p>
                              </w:tc>
                              <w:tc>
                                <w:tcPr>
                                  <w:tcW w:w="2008" w:type="dxa"/>
                                </w:tcPr>
                                <w:p w14:paraId="5119C8E6" w14:textId="77777777" w:rsidR="005C2FC5" w:rsidRDefault="005C2FC5">
                                  <w:pPr>
                                    <w:pStyle w:val="TableParagraph"/>
                                    <w:spacing w:line="270" w:lineRule="exact"/>
                                    <w:ind w:left="160" w:right="159"/>
                                    <w:jc w:val="center"/>
                                    <w:rPr>
                                      <w:sz w:val="24"/>
                                    </w:rPr>
                                  </w:pPr>
                                  <w:r>
                                    <w:rPr>
                                      <w:spacing w:val="-5"/>
                                      <w:sz w:val="24"/>
                                    </w:rPr>
                                    <w:t>258</w:t>
                                  </w:r>
                                </w:p>
                              </w:tc>
                            </w:tr>
                            <w:tr w:rsidR="005C2FC5" w14:paraId="42CC333D" w14:textId="77777777" w:rsidTr="00161014">
                              <w:trPr>
                                <w:trHeight w:val="297"/>
                              </w:trPr>
                              <w:tc>
                                <w:tcPr>
                                  <w:tcW w:w="1172" w:type="dxa"/>
                                </w:tcPr>
                                <w:p w14:paraId="6E5DF331" w14:textId="77777777" w:rsidR="005C2FC5" w:rsidRDefault="005C2FC5">
                                  <w:pPr>
                                    <w:pStyle w:val="TableParagraph"/>
                                    <w:spacing w:line="270" w:lineRule="exact"/>
                                    <w:ind w:left="435" w:right="431"/>
                                    <w:jc w:val="center"/>
                                    <w:rPr>
                                      <w:sz w:val="24"/>
                                    </w:rPr>
                                  </w:pPr>
                                  <w:r>
                                    <w:rPr>
                                      <w:spacing w:val="-5"/>
                                      <w:sz w:val="24"/>
                                    </w:rPr>
                                    <w:t>21</w:t>
                                  </w:r>
                                </w:p>
                              </w:tc>
                              <w:tc>
                                <w:tcPr>
                                  <w:tcW w:w="2008" w:type="dxa"/>
                                </w:tcPr>
                                <w:p w14:paraId="25477E7C" w14:textId="77777777" w:rsidR="005C2FC5" w:rsidRDefault="005C2FC5">
                                  <w:pPr>
                                    <w:pStyle w:val="TableParagraph"/>
                                    <w:spacing w:line="270" w:lineRule="exact"/>
                                    <w:ind w:left="160" w:right="159"/>
                                    <w:jc w:val="center"/>
                                    <w:rPr>
                                      <w:sz w:val="24"/>
                                    </w:rPr>
                                  </w:pPr>
                                  <w:r>
                                    <w:rPr>
                                      <w:spacing w:val="-5"/>
                                      <w:sz w:val="24"/>
                                    </w:rPr>
                                    <w:t>326</w:t>
                                  </w:r>
                                </w:p>
                              </w:tc>
                            </w:tr>
                            <w:tr w:rsidR="005C2FC5" w14:paraId="2005B793" w14:textId="77777777" w:rsidTr="00161014">
                              <w:trPr>
                                <w:trHeight w:val="297"/>
                              </w:trPr>
                              <w:tc>
                                <w:tcPr>
                                  <w:tcW w:w="1172" w:type="dxa"/>
                                </w:tcPr>
                                <w:p w14:paraId="2ED67CFC" w14:textId="77777777" w:rsidR="005C2FC5" w:rsidRDefault="005C2FC5">
                                  <w:pPr>
                                    <w:pStyle w:val="TableParagraph"/>
                                    <w:spacing w:line="270" w:lineRule="exact"/>
                                    <w:ind w:left="435" w:right="431"/>
                                    <w:jc w:val="center"/>
                                    <w:rPr>
                                      <w:sz w:val="24"/>
                                    </w:rPr>
                                  </w:pPr>
                                  <w:r>
                                    <w:rPr>
                                      <w:spacing w:val="-5"/>
                                      <w:sz w:val="24"/>
                                    </w:rPr>
                                    <w:t>24</w:t>
                                  </w:r>
                                </w:p>
                              </w:tc>
                              <w:tc>
                                <w:tcPr>
                                  <w:tcW w:w="2008" w:type="dxa"/>
                                </w:tcPr>
                                <w:p w14:paraId="75859082" w14:textId="77777777" w:rsidR="005C2FC5" w:rsidRDefault="005C2FC5">
                                  <w:pPr>
                                    <w:pStyle w:val="TableParagraph"/>
                                    <w:spacing w:line="270" w:lineRule="exact"/>
                                    <w:ind w:left="160" w:right="159"/>
                                    <w:jc w:val="center"/>
                                    <w:rPr>
                                      <w:sz w:val="24"/>
                                    </w:rPr>
                                  </w:pPr>
                                  <w:r>
                                    <w:rPr>
                                      <w:spacing w:val="-5"/>
                                      <w:sz w:val="24"/>
                                    </w:rPr>
                                    <w:t>443</w:t>
                                  </w:r>
                                </w:p>
                              </w:tc>
                            </w:tr>
                            <w:tr w:rsidR="005C2FC5" w14:paraId="436FF2CC" w14:textId="77777777" w:rsidTr="00161014">
                              <w:trPr>
                                <w:trHeight w:val="297"/>
                              </w:trPr>
                              <w:tc>
                                <w:tcPr>
                                  <w:tcW w:w="1172" w:type="dxa"/>
                                </w:tcPr>
                                <w:p w14:paraId="16604F0F" w14:textId="77777777" w:rsidR="005C2FC5" w:rsidRDefault="005C2FC5">
                                  <w:pPr>
                                    <w:pStyle w:val="TableParagraph"/>
                                    <w:spacing w:line="270" w:lineRule="exact"/>
                                    <w:ind w:left="435" w:right="431"/>
                                    <w:jc w:val="center"/>
                                    <w:rPr>
                                      <w:sz w:val="24"/>
                                    </w:rPr>
                                  </w:pPr>
                                  <w:r>
                                    <w:rPr>
                                      <w:spacing w:val="-5"/>
                                      <w:sz w:val="24"/>
                                    </w:rPr>
                                    <w:t>27</w:t>
                                  </w:r>
                                </w:p>
                              </w:tc>
                              <w:tc>
                                <w:tcPr>
                                  <w:tcW w:w="2008" w:type="dxa"/>
                                </w:tcPr>
                                <w:p w14:paraId="07C59EF6" w14:textId="77777777" w:rsidR="005C2FC5" w:rsidRDefault="005C2FC5">
                                  <w:pPr>
                                    <w:pStyle w:val="TableParagraph"/>
                                    <w:spacing w:line="270" w:lineRule="exact"/>
                                    <w:ind w:left="160" w:right="159"/>
                                    <w:jc w:val="center"/>
                                    <w:rPr>
                                      <w:sz w:val="24"/>
                                    </w:rPr>
                                  </w:pPr>
                                  <w:r>
                                    <w:rPr>
                                      <w:spacing w:val="-5"/>
                                      <w:sz w:val="24"/>
                                    </w:rPr>
                                    <w:t>578</w:t>
                                  </w:r>
                                </w:p>
                              </w:tc>
                            </w:tr>
                          </w:tbl>
                          <w:p w14:paraId="38C25520" w14:textId="77777777" w:rsidR="005C2FC5" w:rsidRDefault="005C2FC5" w:rsidP="005C2FC5">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type w14:anchorId="0224E2E0" id="_x0000_t202" coordsize="21600,21600" o:spt="202" path="m,l,21600r21600,l21600,xe">
                <v:stroke joinstyle="miter"/>
                <v:path gradientshapeok="t" o:connecttype="rect"/>
              </v:shapetype>
              <v:shape id="Text Box 1793" o:spid="_x0000_s1026" type="#_x0000_t202" alt="&quot;&quot;" style="position:absolute;margin-left:310.5pt;margin-top:10.25pt;width:164.25pt;height:152.6pt;z-index:-25165818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08"/>
                      </w:tblGrid>
                      <w:tr w:rsidR="005C2FC5" w14:paraId="33E8F558" w14:textId="77777777" w:rsidTr="00161014">
                        <w:trPr>
                          <w:trHeight w:val="287"/>
                        </w:trPr>
                        <w:tc>
                          <w:tcPr>
                            <w:tcW w:w="1172" w:type="dxa"/>
                          </w:tcPr>
                          <w:p w14:paraId="51790D0E" w14:textId="77777777" w:rsidR="005C2FC5" w:rsidRDefault="005C2FC5">
                            <w:pPr>
                              <w:pStyle w:val="TableParagraph"/>
                              <w:spacing w:line="268" w:lineRule="exact"/>
                              <w:ind w:left="435" w:right="435"/>
                              <w:jc w:val="center"/>
                              <w:rPr>
                                <w:rFonts w:ascii="Cambria Math" w:eastAsia="Cambria Math"/>
                                <w:sz w:val="24"/>
                              </w:rPr>
                            </w:pPr>
                            <w:r>
                              <w:rPr>
                                <w:rFonts w:ascii="Cambria Math" w:eastAsia="Cambria Math"/>
                                <w:spacing w:val="-5"/>
                                <w:sz w:val="24"/>
                              </w:rPr>
                              <w:t>3𝑥</w:t>
                            </w:r>
                          </w:p>
                        </w:tc>
                        <w:tc>
                          <w:tcPr>
                            <w:tcW w:w="2008" w:type="dxa"/>
                          </w:tcPr>
                          <w:p w14:paraId="2BF6BE22" w14:textId="77777777" w:rsidR="005C2FC5" w:rsidRDefault="005C2FC5">
                            <w:pPr>
                              <w:pStyle w:val="TableParagraph"/>
                              <w:spacing w:line="268" w:lineRule="exact"/>
                              <w:ind w:left="164" w:right="159"/>
                              <w:jc w:val="center"/>
                              <w:rPr>
                                <w:rFonts w:ascii="Cambria Math" w:eastAsia="Cambria Math"/>
                                <w:sz w:val="24"/>
                              </w:rPr>
                            </w:pPr>
                            <m:oMathPara>
                              <m:oMath>
                                <m:r>
                                  <w:rPr>
                                    <w:rFonts w:ascii="Cambria Math" w:eastAsia="Cambria Math" w:hAnsi="Cambria Math"/>
                                    <w:spacing w:val="-2"/>
                                    <w:sz w:val="24"/>
                                  </w:rPr>
                                  <m:t>g(x) = f(3x)</m:t>
                                </m:r>
                              </m:oMath>
                            </m:oMathPara>
                          </w:p>
                        </w:tc>
                      </w:tr>
                      <w:tr w:rsidR="005C2FC5" w14:paraId="3AAF74DA" w14:textId="77777777" w:rsidTr="00161014">
                        <w:trPr>
                          <w:trHeight w:val="297"/>
                        </w:trPr>
                        <w:tc>
                          <w:tcPr>
                            <w:tcW w:w="1172" w:type="dxa"/>
                          </w:tcPr>
                          <w:p w14:paraId="0B190664" w14:textId="77777777" w:rsidR="005C2FC5" w:rsidRDefault="005C2FC5">
                            <w:pPr>
                              <w:pStyle w:val="TableParagraph"/>
                              <w:spacing w:line="270" w:lineRule="exact"/>
                              <w:ind w:left="4"/>
                              <w:jc w:val="center"/>
                              <w:rPr>
                                <w:sz w:val="24"/>
                              </w:rPr>
                            </w:pPr>
                            <w:r>
                              <w:rPr>
                                <w:sz w:val="24"/>
                              </w:rPr>
                              <w:t>3</w:t>
                            </w:r>
                          </w:p>
                        </w:tc>
                        <w:tc>
                          <w:tcPr>
                            <w:tcW w:w="2008" w:type="dxa"/>
                            <w:shd w:val="clear" w:color="auto" w:fill="E1EED9"/>
                          </w:tcPr>
                          <w:p w14:paraId="5A16E080" w14:textId="77777777" w:rsidR="005C2FC5" w:rsidRDefault="005C2FC5">
                            <w:pPr>
                              <w:pStyle w:val="TableParagraph"/>
                              <w:spacing w:line="270" w:lineRule="exact"/>
                              <w:ind w:left="1"/>
                              <w:jc w:val="center"/>
                              <w:rPr>
                                <w:sz w:val="24"/>
                              </w:rPr>
                            </w:pPr>
                            <w:r>
                              <w:rPr>
                                <w:sz w:val="24"/>
                              </w:rPr>
                              <w:t>2</w:t>
                            </w:r>
                          </w:p>
                        </w:tc>
                      </w:tr>
                      <w:tr w:rsidR="005C2FC5" w14:paraId="3F9B8F29" w14:textId="77777777" w:rsidTr="00161014">
                        <w:trPr>
                          <w:trHeight w:val="290"/>
                        </w:trPr>
                        <w:tc>
                          <w:tcPr>
                            <w:tcW w:w="1172" w:type="dxa"/>
                          </w:tcPr>
                          <w:p w14:paraId="7822ADAD" w14:textId="77777777" w:rsidR="005C2FC5" w:rsidRDefault="005C2FC5">
                            <w:pPr>
                              <w:pStyle w:val="TableParagraph"/>
                              <w:spacing w:line="270" w:lineRule="exact"/>
                              <w:ind w:left="4"/>
                              <w:jc w:val="center"/>
                              <w:rPr>
                                <w:sz w:val="24"/>
                              </w:rPr>
                            </w:pPr>
                            <w:r>
                              <w:rPr>
                                <w:sz w:val="24"/>
                              </w:rPr>
                              <w:t>6</w:t>
                            </w:r>
                          </w:p>
                        </w:tc>
                        <w:tc>
                          <w:tcPr>
                            <w:tcW w:w="2008" w:type="dxa"/>
                            <w:shd w:val="clear" w:color="auto" w:fill="D9E1F3"/>
                          </w:tcPr>
                          <w:p w14:paraId="656DC7EC" w14:textId="77777777" w:rsidR="005C2FC5" w:rsidRDefault="005C2FC5">
                            <w:pPr>
                              <w:pStyle w:val="TableParagraph"/>
                              <w:spacing w:line="270" w:lineRule="exact"/>
                              <w:ind w:left="160" w:right="159"/>
                              <w:jc w:val="center"/>
                              <w:rPr>
                                <w:sz w:val="24"/>
                              </w:rPr>
                            </w:pPr>
                            <w:r>
                              <w:rPr>
                                <w:spacing w:val="-5"/>
                                <w:sz w:val="24"/>
                              </w:rPr>
                              <w:t>11</w:t>
                            </w:r>
                          </w:p>
                        </w:tc>
                      </w:tr>
                      <w:tr w:rsidR="005C2FC5" w14:paraId="3F774289" w14:textId="77777777" w:rsidTr="00161014">
                        <w:trPr>
                          <w:trHeight w:val="287"/>
                        </w:trPr>
                        <w:tc>
                          <w:tcPr>
                            <w:tcW w:w="1172" w:type="dxa"/>
                          </w:tcPr>
                          <w:p w14:paraId="4DCFFD59" w14:textId="77777777" w:rsidR="005C2FC5" w:rsidRDefault="005C2FC5">
                            <w:pPr>
                              <w:pStyle w:val="TableParagraph"/>
                              <w:spacing w:line="268" w:lineRule="exact"/>
                              <w:ind w:left="4"/>
                              <w:jc w:val="center"/>
                              <w:rPr>
                                <w:sz w:val="24"/>
                              </w:rPr>
                            </w:pPr>
                            <w:r>
                              <w:rPr>
                                <w:sz w:val="24"/>
                              </w:rPr>
                              <w:t>9</w:t>
                            </w:r>
                          </w:p>
                        </w:tc>
                        <w:tc>
                          <w:tcPr>
                            <w:tcW w:w="2008" w:type="dxa"/>
                            <w:shd w:val="clear" w:color="auto" w:fill="FFF1CC"/>
                          </w:tcPr>
                          <w:p w14:paraId="3F3716EC" w14:textId="77777777" w:rsidR="005C2FC5" w:rsidRDefault="005C2FC5">
                            <w:pPr>
                              <w:pStyle w:val="TableParagraph"/>
                              <w:spacing w:line="268" w:lineRule="exact"/>
                              <w:ind w:left="160" w:right="159"/>
                              <w:jc w:val="center"/>
                              <w:rPr>
                                <w:sz w:val="24"/>
                              </w:rPr>
                            </w:pPr>
                            <w:r>
                              <w:rPr>
                                <w:spacing w:val="-5"/>
                                <w:sz w:val="24"/>
                              </w:rPr>
                              <w:t>38</w:t>
                            </w:r>
                          </w:p>
                        </w:tc>
                      </w:tr>
                      <w:tr w:rsidR="005C2FC5" w14:paraId="7C17528C" w14:textId="77777777" w:rsidTr="00161014">
                        <w:trPr>
                          <w:trHeight w:val="297"/>
                        </w:trPr>
                        <w:tc>
                          <w:tcPr>
                            <w:tcW w:w="1172" w:type="dxa"/>
                          </w:tcPr>
                          <w:p w14:paraId="5D4063B3" w14:textId="77777777" w:rsidR="005C2FC5" w:rsidRDefault="005C2FC5">
                            <w:pPr>
                              <w:pStyle w:val="TableParagraph"/>
                              <w:spacing w:line="270" w:lineRule="exact"/>
                              <w:ind w:left="435" w:right="431"/>
                              <w:jc w:val="center"/>
                              <w:rPr>
                                <w:sz w:val="24"/>
                              </w:rPr>
                            </w:pPr>
                            <w:r>
                              <w:rPr>
                                <w:spacing w:val="-5"/>
                                <w:sz w:val="24"/>
                              </w:rPr>
                              <w:t>12</w:t>
                            </w:r>
                          </w:p>
                        </w:tc>
                        <w:tc>
                          <w:tcPr>
                            <w:tcW w:w="2008" w:type="dxa"/>
                          </w:tcPr>
                          <w:p w14:paraId="0A3DB361" w14:textId="77777777" w:rsidR="005C2FC5" w:rsidRDefault="005C2FC5">
                            <w:pPr>
                              <w:pStyle w:val="TableParagraph"/>
                              <w:spacing w:line="270" w:lineRule="exact"/>
                              <w:ind w:left="160" w:right="159"/>
                              <w:jc w:val="center"/>
                              <w:rPr>
                                <w:sz w:val="24"/>
                              </w:rPr>
                            </w:pPr>
                            <w:r>
                              <w:rPr>
                                <w:spacing w:val="-5"/>
                                <w:sz w:val="24"/>
                              </w:rPr>
                              <w:t>83</w:t>
                            </w:r>
                          </w:p>
                        </w:tc>
                      </w:tr>
                      <w:tr w:rsidR="005C2FC5" w14:paraId="60638E52" w14:textId="77777777" w:rsidTr="00161014">
                        <w:trPr>
                          <w:trHeight w:val="297"/>
                        </w:trPr>
                        <w:tc>
                          <w:tcPr>
                            <w:tcW w:w="1172" w:type="dxa"/>
                          </w:tcPr>
                          <w:p w14:paraId="25C6BB8C" w14:textId="77777777" w:rsidR="005C2FC5" w:rsidRDefault="005C2FC5">
                            <w:pPr>
                              <w:pStyle w:val="TableParagraph"/>
                              <w:spacing w:line="270" w:lineRule="exact"/>
                              <w:ind w:left="435" w:right="431"/>
                              <w:jc w:val="center"/>
                              <w:rPr>
                                <w:sz w:val="24"/>
                              </w:rPr>
                            </w:pPr>
                            <w:r>
                              <w:rPr>
                                <w:spacing w:val="-5"/>
                                <w:sz w:val="24"/>
                              </w:rPr>
                              <w:t>15</w:t>
                            </w:r>
                          </w:p>
                        </w:tc>
                        <w:tc>
                          <w:tcPr>
                            <w:tcW w:w="2008" w:type="dxa"/>
                          </w:tcPr>
                          <w:p w14:paraId="5415B8E8" w14:textId="77777777" w:rsidR="005C2FC5" w:rsidRDefault="005C2FC5">
                            <w:pPr>
                              <w:pStyle w:val="TableParagraph"/>
                              <w:spacing w:line="270" w:lineRule="exact"/>
                              <w:ind w:left="160" w:right="159"/>
                              <w:jc w:val="center"/>
                              <w:rPr>
                                <w:sz w:val="24"/>
                              </w:rPr>
                            </w:pPr>
                            <w:r>
                              <w:rPr>
                                <w:spacing w:val="-5"/>
                                <w:sz w:val="24"/>
                              </w:rPr>
                              <w:t>146</w:t>
                            </w:r>
                          </w:p>
                        </w:tc>
                      </w:tr>
                      <w:tr w:rsidR="005C2FC5" w14:paraId="653CF3B2" w14:textId="77777777" w:rsidTr="00161014">
                        <w:trPr>
                          <w:trHeight w:val="297"/>
                        </w:trPr>
                        <w:tc>
                          <w:tcPr>
                            <w:tcW w:w="1172" w:type="dxa"/>
                          </w:tcPr>
                          <w:p w14:paraId="6657CB29" w14:textId="77777777" w:rsidR="005C2FC5" w:rsidRDefault="005C2FC5">
                            <w:pPr>
                              <w:pStyle w:val="TableParagraph"/>
                              <w:spacing w:line="270" w:lineRule="exact"/>
                              <w:ind w:left="435" w:right="431"/>
                              <w:jc w:val="center"/>
                              <w:rPr>
                                <w:sz w:val="24"/>
                              </w:rPr>
                            </w:pPr>
                            <w:r>
                              <w:rPr>
                                <w:spacing w:val="-5"/>
                                <w:sz w:val="24"/>
                              </w:rPr>
                              <w:t>18</w:t>
                            </w:r>
                          </w:p>
                        </w:tc>
                        <w:tc>
                          <w:tcPr>
                            <w:tcW w:w="2008" w:type="dxa"/>
                          </w:tcPr>
                          <w:p w14:paraId="5119C8E6" w14:textId="77777777" w:rsidR="005C2FC5" w:rsidRDefault="005C2FC5">
                            <w:pPr>
                              <w:pStyle w:val="TableParagraph"/>
                              <w:spacing w:line="270" w:lineRule="exact"/>
                              <w:ind w:left="160" w:right="159"/>
                              <w:jc w:val="center"/>
                              <w:rPr>
                                <w:sz w:val="24"/>
                              </w:rPr>
                            </w:pPr>
                            <w:r>
                              <w:rPr>
                                <w:spacing w:val="-5"/>
                                <w:sz w:val="24"/>
                              </w:rPr>
                              <w:t>258</w:t>
                            </w:r>
                          </w:p>
                        </w:tc>
                      </w:tr>
                      <w:tr w:rsidR="005C2FC5" w14:paraId="42CC333D" w14:textId="77777777" w:rsidTr="00161014">
                        <w:trPr>
                          <w:trHeight w:val="297"/>
                        </w:trPr>
                        <w:tc>
                          <w:tcPr>
                            <w:tcW w:w="1172" w:type="dxa"/>
                          </w:tcPr>
                          <w:p w14:paraId="6E5DF331" w14:textId="77777777" w:rsidR="005C2FC5" w:rsidRDefault="005C2FC5">
                            <w:pPr>
                              <w:pStyle w:val="TableParagraph"/>
                              <w:spacing w:line="270" w:lineRule="exact"/>
                              <w:ind w:left="435" w:right="431"/>
                              <w:jc w:val="center"/>
                              <w:rPr>
                                <w:sz w:val="24"/>
                              </w:rPr>
                            </w:pPr>
                            <w:r>
                              <w:rPr>
                                <w:spacing w:val="-5"/>
                                <w:sz w:val="24"/>
                              </w:rPr>
                              <w:t>21</w:t>
                            </w:r>
                          </w:p>
                        </w:tc>
                        <w:tc>
                          <w:tcPr>
                            <w:tcW w:w="2008" w:type="dxa"/>
                          </w:tcPr>
                          <w:p w14:paraId="25477E7C" w14:textId="77777777" w:rsidR="005C2FC5" w:rsidRDefault="005C2FC5">
                            <w:pPr>
                              <w:pStyle w:val="TableParagraph"/>
                              <w:spacing w:line="270" w:lineRule="exact"/>
                              <w:ind w:left="160" w:right="159"/>
                              <w:jc w:val="center"/>
                              <w:rPr>
                                <w:sz w:val="24"/>
                              </w:rPr>
                            </w:pPr>
                            <w:r>
                              <w:rPr>
                                <w:spacing w:val="-5"/>
                                <w:sz w:val="24"/>
                              </w:rPr>
                              <w:t>326</w:t>
                            </w:r>
                          </w:p>
                        </w:tc>
                      </w:tr>
                      <w:tr w:rsidR="005C2FC5" w14:paraId="2005B793" w14:textId="77777777" w:rsidTr="00161014">
                        <w:trPr>
                          <w:trHeight w:val="297"/>
                        </w:trPr>
                        <w:tc>
                          <w:tcPr>
                            <w:tcW w:w="1172" w:type="dxa"/>
                          </w:tcPr>
                          <w:p w14:paraId="2ED67CFC" w14:textId="77777777" w:rsidR="005C2FC5" w:rsidRDefault="005C2FC5">
                            <w:pPr>
                              <w:pStyle w:val="TableParagraph"/>
                              <w:spacing w:line="270" w:lineRule="exact"/>
                              <w:ind w:left="435" w:right="431"/>
                              <w:jc w:val="center"/>
                              <w:rPr>
                                <w:sz w:val="24"/>
                              </w:rPr>
                            </w:pPr>
                            <w:r>
                              <w:rPr>
                                <w:spacing w:val="-5"/>
                                <w:sz w:val="24"/>
                              </w:rPr>
                              <w:t>24</w:t>
                            </w:r>
                          </w:p>
                        </w:tc>
                        <w:tc>
                          <w:tcPr>
                            <w:tcW w:w="2008" w:type="dxa"/>
                          </w:tcPr>
                          <w:p w14:paraId="75859082" w14:textId="77777777" w:rsidR="005C2FC5" w:rsidRDefault="005C2FC5">
                            <w:pPr>
                              <w:pStyle w:val="TableParagraph"/>
                              <w:spacing w:line="270" w:lineRule="exact"/>
                              <w:ind w:left="160" w:right="159"/>
                              <w:jc w:val="center"/>
                              <w:rPr>
                                <w:sz w:val="24"/>
                              </w:rPr>
                            </w:pPr>
                            <w:r>
                              <w:rPr>
                                <w:spacing w:val="-5"/>
                                <w:sz w:val="24"/>
                              </w:rPr>
                              <w:t>443</w:t>
                            </w:r>
                          </w:p>
                        </w:tc>
                      </w:tr>
                      <w:tr w:rsidR="005C2FC5" w14:paraId="436FF2CC" w14:textId="77777777" w:rsidTr="00161014">
                        <w:trPr>
                          <w:trHeight w:val="297"/>
                        </w:trPr>
                        <w:tc>
                          <w:tcPr>
                            <w:tcW w:w="1172" w:type="dxa"/>
                          </w:tcPr>
                          <w:p w14:paraId="16604F0F" w14:textId="77777777" w:rsidR="005C2FC5" w:rsidRDefault="005C2FC5">
                            <w:pPr>
                              <w:pStyle w:val="TableParagraph"/>
                              <w:spacing w:line="270" w:lineRule="exact"/>
                              <w:ind w:left="435" w:right="431"/>
                              <w:jc w:val="center"/>
                              <w:rPr>
                                <w:sz w:val="24"/>
                              </w:rPr>
                            </w:pPr>
                            <w:r>
                              <w:rPr>
                                <w:spacing w:val="-5"/>
                                <w:sz w:val="24"/>
                              </w:rPr>
                              <w:t>27</w:t>
                            </w:r>
                          </w:p>
                        </w:tc>
                        <w:tc>
                          <w:tcPr>
                            <w:tcW w:w="2008" w:type="dxa"/>
                          </w:tcPr>
                          <w:p w14:paraId="07C59EF6" w14:textId="77777777" w:rsidR="005C2FC5" w:rsidRDefault="005C2FC5">
                            <w:pPr>
                              <w:pStyle w:val="TableParagraph"/>
                              <w:spacing w:line="270" w:lineRule="exact"/>
                              <w:ind w:left="160" w:right="159"/>
                              <w:jc w:val="center"/>
                              <w:rPr>
                                <w:sz w:val="24"/>
                              </w:rPr>
                            </w:pPr>
                            <w:r>
                              <w:rPr>
                                <w:spacing w:val="-5"/>
                                <w:sz w:val="24"/>
                              </w:rPr>
                              <w:t>578</w:t>
                            </w:r>
                          </w:p>
                        </w:tc>
                      </w:tr>
                    </w:tbl>
                    <w:p w14:paraId="38C25520" w14:textId="77777777" w:rsidR="005C2FC5" w:rsidRDefault="005C2FC5" w:rsidP="005C2FC5">
                      <w:pPr>
                        <w:pStyle w:val="BodyText"/>
                      </w:pPr>
                    </w:p>
                  </w:txbxContent>
                </v:textbox>
                <w10:wrap type="tight" anchorx="page"/>
              </v:shape>
            </w:pict>
          </mc:Fallback>
        </mc:AlternateContent>
      </w:r>
      <w:r>
        <w:rPr>
          <w:noProof/>
        </w:rPr>
        <mc:AlternateContent>
          <mc:Choice Requires="wps">
            <w:drawing>
              <wp:anchor distT="0" distB="0" distL="114300" distR="114300" simplePos="0" relativeHeight="251658295" behindDoc="0" locked="0" layoutInCell="1" allowOverlap="1" wp14:anchorId="5E87FE07" wp14:editId="345F2518">
                <wp:simplePos x="0" y="0"/>
                <wp:positionH relativeFrom="column">
                  <wp:posOffset>2465705</wp:posOffset>
                </wp:positionH>
                <wp:positionV relativeFrom="paragraph">
                  <wp:posOffset>993140</wp:posOffset>
                </wp:positionV>
                <wp:extent cx="248421" cy="0"/>
                <wp:effectExtent l="0" t="76200" r="18415" b="95250"/>
                <wp:wrapNone/>
                <wp:docPr id="797787964" name="Straight Arrow Connector 797787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84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60CB1" id="Straight Arrow Connector 797787964" o:spid="_x0000_s1026" type="#_x0000_t32" alt="&quot;&quot;" style="position:absolute;margin-left:194.15pt;margin-top:78.2pt;width:19.55pt;height:0;z-index:251657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BuAEAAMoDAAAOAAAAZHJzL2Uyb0RvYy54bWysU8uO1DAQvCPxD5bvTJLRC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" strokecolor="#5b9bd5 [3204]" strokeweight=".5pt">
                <v:stroke endarrow="block" joinstyle="miter"/>
              </v:shape>
            </w:pict>
          </mc:Fallback>
        </mc:AlternateContent>
      </w:r>
      <w:r w:rsidR="0048417B">
        <w:rPr>
          <w:noProof/>
        </w:rPr>
        <w:drawing>
          <wp:anchor distT="0" distB="0" distL="114300" distR="114300" simplePos="0" relativeHeight="251658293" behindDoc="1" locked="0" layoutInCell="1" allowOverlap="1" wp14:anchorId="2DBDE7C1" wp14:editId="411EE069">
            <wp:simplePos x="0" y="0"/>
            <wp:positionH relativeFrom="column">
              <wp:posOffset>1295400</wp:posOffset>
            </wp:positionH>
            <wp:positionV relativeFrom="paragraph">
              <wp:posOffset>158750</wp:posOffset>
            </wp:positionV>
            <wp:extent cx="961390" cy="1950085"/>
            <wp:effectExtent l="0" t="0" r="0" b="0"/>
            <wp:wrapTopAndBottom/>
            <wp:docPr id="1064099349" name="Picture 383480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9349" name="Picture 383480399">
                      <a:extLst>
                        <a:ext uri="{C183D7F6-B498-43B3-948B-1728B52AA6E4}">
                          <adec:decorative xmlns:adec="http://schemas.microsoft.com/office/drawing/2017/decorative" val="1"/>
                        </a:ext>
                      </a:extLst>
                    </pic:cNvPr>
                    <pic:cNvPicPr/>
                  </pic:nvPicPr>
                  <pic:blipFill>
                    <a:blip r:embed="rId120">
                      <a:extLst>
                        <a:ext uri="{28A0092B-C50C-407E-A947-70E740481C1C}">
                          <a14:useLocalDpi xmlns:a14="http://schemas.microsoft.com/office/drawing/2010/main" val="0"/>
                        </a:ext>
                      </a:extLst>
                    </a:blip>
                    <a:srcRect r="61275"/>
                    <a:stretch>
                      <a:fillRect/>
                    </a:stretch>
                  </pic:blipFill>
                  <pic:spPr>
                    <a:xfrm>
                      <a:off x="0" y="0"/>
                      <a:ext cx="961390" cy="1950085"/>
                    </a:xfrm>
                    <a:prstGeom prst="rect">
                      <a:avLst/>
                    </a:prstGeom>
                  </pic:spPr>
                </pic:pic>
              </a:graphicData>
            </a:graphic>
            <wp14:sizeRelH relativeFrom="page">
              <wp14:pctWidth>0</wp14:pctWidth>
            </wp14:sizeRelH>
            <wp14:sizeRelV relativeFrom="page">
              <wp14:pctHeight>0</wp14:pctHeight>
            </wp14:sizeRelV>
          </wp:anchor>
        </w:drawing>
      </w:r>
    </w:p>
    <w:p w14:paraId="7925BA61" w14:textId="38AB3665" w:rsidR="005C2FC5" w:rsidRDefault="005C2FC5" w:rsidP="005C2FC5">
      <w:pPr>
        <w:spacing w:after="0" w:line="240" w:lineRule="auto"/>
        <w:ind w:left="630"/>
        <w:textAlignment w:val="baseline"/>
        <w:rPr>
          <w:rFonts w:eastAsia="Times New Roman" w:cs="Times New Roman"/>
          <w:sz w:val="24"/>
          <w:szCs w:val="24"/>
        </w:rPr>
      </w:pPr>
    </w:p>
    <w:p w14:paraId="6C52DFFB" w14:textId="77777777" w:rsidR="003B62F6" w:rsidRPr="00446198" w:rsidRDefault="003B62F6" w:rsidP="003B62F6">
      <w:pPr>
        <w:pStyle w:val="FunctionsF"/>
      </w:pPr>
      <w:r w:rsidRPr="00446198">
        <w:t>Common Misconceptions or Errors</w:t>
      </w:r>
    </w:p>
    <w:p w14:paraId="0BE03185" w14:textId="77777777" w:rsidR="00C55C8B" w:rsidRDefault="00C55C8B" w:rsidP="00E502A8">
      <w:pPr>
        <w:pStyle w:val="TableParagraph"/>
        <w:numPr>
          <w:ilvl w:val="0"/>
          <w:numId w:val="208"/>
        </w:numPr>
        <w:tabs>
          <w:tab w:val="left" w:pos="719"/>
        </w:tabs>
        <w:autoSpaceDE w:val="0"/>
        <w:autoSpaceDN w:val="0"/>
        <w:spacing w:before="1"/>
        <w:ind w:right="105"/>
        <w:rPr>
          <w:sz w:val="24"/>
          <w:szCs w:val="24"/>
        </w:rPr>
      </w:pPr>
      <w:proofErr w:type="gramStart"/>
      <w:r w:rsidRPr="3225D04E">
        <w:rPr>
          <w:sz w:val="24"/>
          <w:szCs w:val="24"/>
        </w:rPr>
        <w:t>Similar to</w:t>
      </w:r>
      <w:proofErr w:type="gramEnd"/>
      <w:r w:rsidRPr="3225D04E">
        <w:rPr>
          <w:sz w:val="24"/>
          <w:szCs w:val="24"/>
        </w:rPr>
        <w:t xml:space="preserve"> writing functions in vertex form, students may confuse </w:t>
      </w:r>
      <w:proofErr w:type="gramStart"/>
      <w:r w:rsidRPr="3225D04E">
        <w:rPr>
          <w:sz w:val="24"/>
          <w:szCs w:val="24"/>
        </w:rPr>
        <w:t>effect</w:t>
      </w:r>
      <w:proofErr w:type="gramEnd"/>
      <w:r w:rsidRPr="3225D04E">
        <w:rPr>
          <w:sz w:val="24"/>
          <w:szCs w:val="24"/>
        </w:rPr>
        <w:t xml:space="preserve"> of the sign of </w:t>
      </w:r>
      <w:r w:rsidRPr="3225D04E">
        <w:rPr>
          <w:rFonts w:ascii="Cambria Math" w:eastAsia="Cambria Math" w:hAnsi="Cambria Math"/>
          <w:sz w:val="24"/>
          <w:szCs w:val="24"/>
        </w:rPr>
        <w:t xml:space="preserve">𝑘 </w:t>
      </w:r>
      <w:r w:rsidRPr="3225D04E">
        <w:rPr>
          <w:sz w:val="24"/>
          <w:szCs w:val="24"/>
        </w:rPr>
        <w:t>in</w:t>
      </w:r>
      <w:r w:rsidRPr="3225D04E">
        <w:rPr>
          <w:spacing w:val="-2"/>
          <w:sz w:val="24"/>
          <w:szCs w:val="24"/>
        </w:rPr>
        <w:t xml:space="preserve"> </w:t>
      </w:r>
      <w:proofErr w:type="gramStart"/>
      <w:r w:rsidRPr="3225D04E">
        <w:rPr>
          <w:rFonts w:ascii="Cambria Math" w:eastAsia="Cambria Math" w:hAnsi="Cambria Math"/>
          <w:sz w:val="24"/>
          <w:szCs w:val="24"/>
        </w:rPr>
        <w:t>𝑓(𝑥 +</w:t>
      </w:r>
      <w:r w:rsidRPr="3225D04E">
        <w:rPr>
          <w:rFonts w:ascii="Cambria Math" w:eastAsia="Cambria Math" w:hAnsi="Cambria Math"/>
          <w:spacing w:val="-2"/>
          <w:sz w:val="24"/>
          <w:szCs w:val="24"/>
        </w:rPr>
        <w:t xml:space="preserve"> </w:t>
      </w:r>
      <w:r w:rsidRPr="3225D04E">
        <w:rPr>
          <w:rFonts w:ascii="Cambria Math" w:eastAsia="Cambria Math" w:hAnsi="Cambria Math"/>
          <w:sz w:val="24"/>
          <w:szCs w:val="24"/>
        </w:rPr>
        <w:t>𝑘)</w:t>
      </w:r>
      <w:proofErr w:type="gramEnd"/>
      <w:r w:rsidRPr="3225D04E">
        <w:rPr>
          <w:sz w:val="24"/>
          <w:szCs w:val="24"/>
        </w:rPr>
        <w:t>.</w:t>
      </w:r>
      <w:r w:rsidRPr="3225D04E">
        <w:rPr>
          <w:spacing w:val="-2"/>
          <w:sz w:val="24"/>
          <w:szCs w:val="24"/>
        </w:rPr>
        <w:t xml:space="preserve"> </w:t>
      </w:r>
      <w:r w:rsidRPr="3225D04E">
        <w:rPr>
          <w:sz w:val="24"/>
          <w:szCs w:val="24"/>
        </w:rPr>
        <w:t xml:space="preserve">Direct these students to examine a graph of the two functions to see that the horizontal shift is opposite of the sign of </w:t>
      </w:r>
      <w:r w:rsidRPr="3225D04E">
        <w:rPr>
          <w:rFonts w:ascii="Cambria Math" w:eastAsia="Cambria Math" w:hAnsi="Cambria Math"/>
          <w:sz w:val="24"/>
          <w:szCs w:val="24"/>
        </w:rPr>
        <w:t>𝑘</w:t>
      </w:r>
      <w:r w:rsidRPr="3225D04E">
        <w:rPr>
          <w:sz w:val="24"/>
          <w:szCs w:val="24"/>
        </w:rPr>
        <w:t>.</w:t>
      </w:r>
    </w:p>
    <w:p w14:paraId="32D86B6C" w14:textId="77777777" w:rsidR="00C55C8B" w:rsidRDefault="00C55C8B" w:rsidP="00E502A8">
      <w:pPr>
        <w:pStyle w:val="TableParagraph"/>
        <w:numPr>
          <w:ilvl w:val="0"/>
          <w:numId w:val="208"/>
        </w:numPr>
        <w:tabs>
          <w:tab w:val="left" w:pos="719"/>
        </w:tabs>
        <w:autoSpaceDE w:val="0"/>
        <w:autoSpaceDN w:val="0"/>
        <w:spacing w:line="242" w:lineRule="auto"/>
        <w:ind w:right="248"/>
        <w:rPr>
          <w:rFonts w:ascii="Cambria Math" w:eastAsia="Cambria Math" w:hAnsi="Cambria Math"/>
          <w:sz w:val="24"/>
          <w:szCs w:val="24"/>
        </w:rPr>
      </w:pPr>
      <w:r w:rsidRPr="3225D04E">
        <w:rPr>
          <w:sz w:val="24"/>
          <w:szCs w:val="24"/>
        </w:rPr>
        <w:t>Vertical</w:t>
      </w:r>
      <w:r w:rsidRPr="3225D04E">
        <w:rPr>
          <w:spacing w:val="-3"/>
          <w:sz w:val="24"/>
          <w:szCs w:val="24"/>
        </w:rPr>
        <w:t xml:space="preserve"> </w:t>
      </w:r>
      <w:r w:rsidRPr="3225D04E">
        <w:rPr>
          <w:sz w:val="24"/>
          <w:szCs w:val="24"/>
        </w:rPr>
        <w:t>stretch/compression</w:t>
      </w:r>
      <w:r w:rsidRPr="3225D04E">
        <w:rPr>
          <w:spacing w:val="-3"/>
          <w:sz w:val="24"/>
          <w:szCs w:val="24"/>
        </w:rPr>
        <w:t xml:space="preserve"> </w:t>
      </w:r>
      <w:r w:rsidRPr="3225D04E">
        <w:rPr>
          <w:sz w:val="24"/>
          <w:szCs w:val="24"/>
        </w:rPr>
        <w:t>can</w:t>
      </w:r>
      <w:r w:rsidRPr="3225D04E">
        <w:rPr>
          <w:spacing w:val="-3"/>
          <w:sz w:val="24"/>
          <w:szCs w:val="24"/>
        </w:rPr>
        <w:t xml:space="preserve"> </w:t>
      </w:r>
      <w:r w:rsidRPr="3225D04E">
        <w:rPr>
          <w:sz w:val="24"/>
          <w:szCs w:val="24"/>
        </w:rPr>
        <w:t>be</w:t>
      </w:r>
      <w:r w:rsidRPr="3225D04E">
        <w:rPr>
          <w:spacing w:val="-4"/>
          <w:sz w:val="24"/>
          <w:szCs w:val="24"/>
        </w:rPr>
        <w:t xml:space="preserve"> </w:t>
      </w:r>
      <w:r w:rsidRPr="3225D04E">
        <w:rPr>
          <w:sz w:val="24"/>
          <w:szCs w:val="24"/>
        </w:rPr>
        <w:t>hard</w:t>
      </w:r>
      <w:r w:rsidRPr="3225D04E">
        <w:rPr>
          <w:spacing w:val="-3"/>
          <w:sz w:val="24"/>
          <w:szCs w:val="24"/>
        </w:rPr>
        <w:t xml:space="preserve"> </w:t>
      </w:r>
      <w:r w:rsidRPr="3225D04E">
        <w:rPr>
          <w:sz w:val="24"/>
          <w:szCs w:val="24"/>
        </w:rPr>
        <w:t>for</w:t>
      </w:r>
      <w:r w:rsidRPr="3225D04E">
        <w:rPr>
          <w:spacing w:val="-3"/>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see</w:t>
      </w:r>
      <w:r w:rsidRPr="3225D04E">
        <w:rPr>
          <w:spacing w:val="-4"/>
          <w:sz w:val="24"/>
          <w:szCs w:val="24"/>
        </w:rPr>
        <w:t xml:space="preserve"> </w:t>
      </w:r>
      <w:r w:rsidRPr="3225D04E">
        <w:rPr>
          <w:sz w:val="24"/>
          <w:szCs w:val="24"/>
        </w:rPr>
        <w:t>on</w:t>
      </w:r>
      <w:r w:rsidRPr="3225D04E">
        <w:rPr>
          <w:spacing w:val="-3"/>
          <w:sz w:val="24"/>
          <w:szCs w:val="24"/>
        </w:rPr>
        <w:t xml:space="preserve"> </w:t>
      </w:r>
      <w:r w:rsidRPr="3225D04E">
        <w:rPr>
          <w:sz w:val="24"/>
          <w:szCs w:val="24"/>
        </w:rPr>
        <w:t>linear</w:t>
      </w:r>
      <w:r w:rsidRPr="3225D04E">
        <w:rPr>
          <w:spacing w:val="-3"/>
          <w:sz w:val="24"/>
          <w:szCs w:val="24"/>
        </w:rPr>
        <w:t xml:space="preserve"> </w:t>
      </w:r>
      <w:r w:rsidRPr="3225D04E">
        <w:rPr>
          <w:sz w:val="24"/>
          <w:szCs w:val="24"/>
        </w:rPr>
        <w:t>functions</w:t>
      </w:r>
      <w:r w:rsidRPr="3225D04E">
        <w:rPr>
          <w:spacing w:val="-3"/>
          <w:sz w:val="24"/>
          <w:szCs w:val="24"/>
        </w:rPr>
        <w:t xml:space="preserve"> </w:t>
      </w:r>
      <w:r w:rsidRPr="3225D04E">
        <w:rPr>
          <w:sz w:val="24"/>
          <w:szCs w:val="24"/>
        </w:rPr>
        <w:t xml:space="preserve">initially and they may interpret stretch/compression as rotation. Introduce the effects of </w:t>
      </w:r>
      <w:r w:rsidRPr="3225D04E">
        <w:rPr>
          <w:rFonts w:ascii="Cambria Math" w:eastAsia="Cambria Math" w:hAnsi="Cambria Math"/>
          <w:sz w:val="24"/>
          <w:szCs w:val="24"/>
        </w:rPr>
        <w:t>𝑘𝑓(𝑥)</w:t>
      </w:r>
    </w:p>
    <w:p w14:paraId="0C9FF84C" w14:textId="77777777" w:rsidR="00EE2CC5" w:rsidRDefault="00C55C8B" w:rsidP="00C55C8B">
      <w:pPr>
        <w:pStyle w:val="TableParagraph"/>
        <w:ind w:left="719" w:right="142"/>
        <w:rPr>
          <w:sz w:val="24"/>
          <w:szCs w:val="24"/>
        </w:rPr>
      </w:pPr>
      <w:r w:rsidRPr="221D88CC">
        <w:rPr>
          <w:rFonts w:ascii="Cambria Math" w:eastAsia="Cambria Math"/>
          <w:sz w:val="24"/>
          <w:szCs w:val="24"/>
        </w:rPr>
        <w:t xml:space="preserve">𝑎𝑛𝑑 𝑓(𝑘𝑥) </w:t>
      </w:r>
      <w:r w:rsidRPr="221D88CC">
        <w:rPr>
          <w:sz w:val="24"/>
          <w:szCs w:val="24"/>
        </w:rPr>
        <w:t>by using a quadratic or absolute value function first before analyzing the effect on a linear function</w:t>
      </w:r>
      <w:r w:rsidR="00EE2CC5">
        <w:rPr>
          <w:sz w:val="24"/>
          <w:szCs w:val="24"/>
        </w:rPr>
        <w:t>.</w:t>
      </w:r>
    </w:p>
    <w:p w14:paraId="07B6A1A5" w14:textId="0D298354" w:rsidR="003B62F6" w:rsidRDefault="00C55C8B" w:rsidP="00E502A8">
      <w:pPr>
        <w:pStyle w:val="TableParagraph"/>
        <w:numPr>
          <w:ilvl w:val="0"/>
          <w:numId w:val="209"/>
        </w:numPr>
        <w:ind w:left="720" w:right="142"/>
        <w:rPr>
          <w:sz w:val="24"/>
          <w:szCs w:val="24"/>
        </w:rPr>
      </w:pPr>
      <w:r w:rsidRPr="3225D04E">
        <w:rPr>
          <w:sz w:val="24"/>
          <w:szCs w:val="24"/>
        </w:rPr>
        <w:t>Students</w:t>
      </w:r>
      <w:r w:rsidRPr="3225D04E">
        <w:rPr>
          <w:spacing w:val="-1"/>
          <w:sz w:val="24"/>
          <w:szCs w:val="24"/>
        </w:rPr>
        <w:t xml:space="preserve"> </w:t>
      </w:r>
      <w:r w:rsidRPr="3225D04E">
        <w:rPr>
          <w:sz w:val="24"/>
          <w:szCs w:val="24"/>
        </w:rPr>
        <w:t>may</w:t>
      </w:r>
      <w:r w:rsidRPr="3225D04E">
        <w:rPr>
          <w:spacing w:val="-6"/>
          <w:sz w:val="24"/>
          <w:szCs w:val="24"/>
        </w:rPr>
        <w:t xml:space="preserve"> </w:t>
      </w:r>
      <w:r w:rsidRPr="3225D04E">
        <w:rPr>
          <w:sz w:val="24"/>
          <w:szCs w:val="24"/>
        </w:rPr>
        <w:t>think</w:t>
      </w:r>
      <w:r w:rsidRPr="3225D04E">
        <w:rPr>
          <w:spacing w:val="-1"/>
          <w:sz w:val="24"/>
          <w:szCs w:val="24"/>
        </w:rPr>
        <w:t xml:space="preserve"> </w:t>
      </w:r>
      <w:r w:rsidRPr="3225D04E">
        <w:rPr>
          <w:sz w:val="24"/>
          <w:szCs w:val="24"/>
        </w:rPr>
        <w:t>that</w:t>
      </w:r>
      <w:r w:rsidRPr="3225D04E">
        <w:rPr>
          <w:spacing w:val="-1"/>
          <w:sz w:val="24"/>
          <w:szCs w:val="24"/>
        </w:rPr>
        <w:t xml:space="preserve"> </w:t>
      </w:r>
      <w:r w:rsidRPr="3225D04E">
        <w:rPr>
          <w:sz w:val="24"/>
          <w:szCs w:val="24"/>
        </w:rPr>
        <w:t>a vertical</w:t>
      </w:r>
      <w:r w:rsidRPr="3225D04E">
        <w:rPr>
          <w:spacing w:val="-1"/>
          <w:sz w:val="24"/>
          <w:szCs w:val="24"/>
        </w:rPr>
        <w:t xml:space="preserve"> </w:t>
      </w:r>
      <w:r w:rsidRPr="3225D04E">
        <w:rPr>
          <w:sz w:val="24"/>
          <w:szCs w:val="24"/>
        </w:rPr>
        <w:t>and</w:t>
      </w:r>
      <w:r w:rsidRPr="3225D04E">
        <w:rPr>
          <w:spacing w:val="-1"/>
          <w:sz w:val="24"/>
          <w:szCs w:val="24"/>
        </w:rPr>
        <w:t xml:space="preserve"> </w:t>
      </w:r>
      <w:r w:rsidRPr="3225D04E">
        <w:rPr>
          <w:sz w:val="24"/>
          <w:szCs w:val="24"/>
        </w:rPr>
        <w:t>horizontal</w:t>
      </w:r>
      <w:r w:rsidRPr="3225D04E">
        <w:rPr>
          <w:spacing w:val="-1"/>
          <w:sz w:val="24"/>
          <w:szCs w:val="24"/>
        </w:rPr>
        <w:t xml:space="preserve"> </w:t>
      </w:r>
      <w:r w:rsidRPr="3225D04E">
        <w:rPr>
          <w:sz w:val="24"/>
          <w:szCs w:val="24"/>
        </w:rPr>
        <w:t>stretch</w:t>
      </w:r>
      <w:r w:rsidRPr="3225D04E">
        <w:rPr>
          <w:spacing w:val="-1"/>
          <w:sz w:val="24"/>
          <w:szCs w:val="24"/>
        </w:rPr>
        <w:t xml:space="preserve"> </w:t>
      </w:r>
      <w:r w:rsidRPr="3225D04E">
        <w:rPr>
          <w:sz w:val="24"/>
          <w:szCs w:val="24"/>
        </w:rPr>
        <w:t xml:space="preserve">from </w:t>
      </w:r>
      <w:r w:rsidRPr="3225D04E">
        <w:rPr>
          <w:rFonts w:ascii="Cambria Math" w:eastAsia="Cambria Math" w:hAnsi="Cambria Math"/>
          <w:sz w:val="24"/>
          <w:szCs w:val="24"/>
        </w:rPr>
        <w:t>𝑘𝑓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𝑥</w:t>
      </w:r>
      <w:r w:rsidRPr="3225D04E">
        <w:rPr>
          <w:rFonts w:ascii="Cambria Math" w:eastAsia="Cambria Math" w:hAnsi="Cambria Math"/>
          <w:position w:val="1"/>
          <w:sz w:val="24"/>
          <w:szCs w:val="24"/>
        </w:rPr>
        <w:t xml:space="preserve">) </w:t>
      </w:r>
      <w:r w:rsidRPr="3225D04E">
        <w:rPr>
          <w:sz w:val="24"/>
          <w:szCs w:val="24"/>
        </w:rPr>
        <w:t xml:space="preserve">and </w:t>
      </w:r>
      <w:r w:rsidRPr="3225D04E">
        <w:rPr>
          <w:rFonts w:ascii="Cambria Math" w:eastAsia="Cambria Math" w:hAnsi="Cambria Math"/>
          <w:sz w:val="24"/>
          <w:szCs w:val="24"/>
        </w:rPr>
        <w:t>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𝑘𝑥</w:t>
      </w:r>
      <w:r w:rsidRPr="3225D04E">
        <w:rPr>
          <w:rFonts w:ascii="Cambria Math" w:eastAsia="Cambria Math" w:hAnsi="Cambria Math"/>
          <w:position w:val="1"/>
          <w:sz w:val="24"/>
          <w:szCs w:val="24"/>
        </w:rPr>
        <w:t xml:space="preserve">) </w:t>
      </w:r>
      <w:r w:rsidRPr="3225D04E">
        <w:rPr>
          <w:sz w:val="24"/>
          <w:szCs w:val="24"/>
        </w:rPr>
        <w:t>look</w:t>
      </w:r>
      <w:r w:rsidRPr="3225D04E">
        <w:rPr>
          <w:spacing w:val="-1"/>
          <w:sz w:val="24"/>
          <w:szCs w:val="24"/>
        </w:rPr>
        <w:t xml:space="preserve"> </w:t>
      </w:r>
      <w:r w:rsidRPr="3225D04E">
        <w:rPr>
          <w:sz w:val="24"/>
          <w:szCs w:val="24"/>
        </w:rPr>
        <w:t>the same.</w:t>
      </w:r>
    </w:p>
    <w:p w14:paraId="2330EDAF" w14:textId="77777777" w:rsidR="00C55C8B" w:rsidRPr="00446198" w:rsidRDefault="00C55C8B" w:rsidP="00C55C8B">
      <w:pPr>
        <w:widowControl w:val="0"/>
        <w:spacing w:after="0" w:line="240" w:lineRule="auto"/>
        <w:ind w:left="720"/>
        <w:rPr>
          <w:rFonts w:eastAsia="Times New Roman" w:cs="Times New Roman"/>
          <w:sz w:val="24"/>
          <w:szCs w:val="24"/>
        </w:rPr>
      </w:pPr>
    </w:p>
    <w:p w14:paraId="0463F510" w14:textId="77777777" w:rsidR="003B62F6" w:rsidRPr="00446198" w:rsidRDefault="003B62F6" w:rsidP="003B62F6">
      <w:pPr>
        <w:pStyle w:val="FunctionsF"/>
      </w:pPr>
      <w:r w:rsidRPr="00446198">
        <w:t>Strategies to Support Tiered Instruction</w:t>
      </w:r>
    </w:p>
    <w:p w14:paraId="76079B72" w14:textId="77777777" w:rsidR="00FF08C7" w:rsidRDefault="00FF08C7" w:rsidP="00E502A8">
      <w:pPr>
        <w:pStyle w:val="TableParagraph"/>
        <w:numPr>
          <w:ilvl w:val="0"/>
          <w:numId w:val="205"/>
        </w:numPr>
        <w:tabs>
          <w:tab w:val="left" w:pos="719"/>
        </w:tabs>
        <w:autoSpaceDE w:val="0"/>
        <w:autoSpaceDN w:val="0"/>
        <w:ind w:right="232"/>
        <w:rPr>
          <w:sz w:val="24"/>
        </w:rPr>
      </w:pPr>
      <w:r w:rsidRPr="3225D04E">
        <w:rPr>
          <w:sz w:val="24"/>
          <w:szCs w:val="24"/>
        </w:rPr>
        <w:t>Instruction includes explaining to students that horizontal shifts are “inside” of the function.</w:t>
      </w:r>
      <w:r w:rsidRPr="3225D04E">
        <w:rPr>
          <w:spacing w:val="-4"/>
          <w:sz w:val="24"/>
          <w:szCs w:val="24"/>
        </w:rPr>
        <w:t xml:space="preserve"> </w:t>
      </w:r>
      <w:r w:rsidRPr="3225D04E">
        <w:rPr>
          <w:sz w:val="24"/>
          <w:szCs w:val="24"/>
        </w:rPr>
        <w:t>Additionally,</w:t>
      </w:r>
      <w:r w:rsidRPr="3225D04E">
        <w:rPr>
          <w:spacing w:val="-4"/>
          <w:sz w:val="24"/>
          <w:szCs w:val="24"/>
        </w:rPr>
        <w:t xml:space="preserve"> </w:t>
      </w:r>
      <w:r w:rsidRPr="3225D04E">
        <w:rPr>
          <w:sz w:val="24"/>
          <w:szCs w:val="24"/>
        </w:rPr>
        <w:t>the</w:t>
      </w:r>
      <w:r w:rsidRPr="3225D04E">
        <w:rPr>
          <w:spacing w:val="-5"/>
          <w:sz w:val="24"/>
          <w:szCs w:val="24"/>
        </w:rPr>
        <w:t xml:space="preserve"> </w:t>
      </w:r>
      <w:r w:rsidRPr="3225D04E">
        <w:rPr>
          <w:sz w:val="24"/>
          <w:szCs w:val="24"/>
        </w:rPr>
        <w:t>teacher</w:t>
      </w:r>
      <w:r w:rsidRPr="3225D04E">
        <w:rPr>
          <w:spacing w:val="-4"/>
          <w:sz w:val="24"/>
          <w:szCs w:val="24"/>
        </w:rPr>
        <w:t xml:space="preserve"> </w:t>
      </w:r>
      <w:r w:rsidRPr="3225D04E">
        <w:rPr>
          <w:sz w:val="24"/>
          <w:szCs w:val="24"/>
        </w:rPr>
        <w:t>provides</w:t>
      </w:r>
      <w:r w:rsidRPr="3225D04E">
        <w:rPr>
          <w:spacing w:val="-4"/>
          <w:sz w:val="24"/>
          <w:szCs w:val="24"/>
        </w:rPr>
        <w:t xml:space="preserve"> </w:t>
      </w:r>
      <w:r w:rsidRPr="3225D04E">
        <w:rPr>
          <w:sz w:val="24"/>
          <w:szCs w:val="24"/>
        </w:rPr>
        <w:t>instruction</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ensure</w:t>
      </w:r>
      <w:r w:rsidRPr="3225D04E">
        <w:rPr>
          <w:spacing w:val="-5"/>
          <w:sz w:val="24"/>
          <w:szCs w:val="24"/>
        </w:rPr>
        <w:t xml:space="preserve"> </w:t>
      </w:r>
      <w:r w:rsidRPr="3225D04E">
        <w:rPr>
          <w:sz w:val="24"/>
          <w:szCs w:val="24"/>
        </w:rPr>
        <w:t>understanding</w:t>
      </w:r>
      <w:r w:rsidRPr="3225D04E">
        <w:rPr>
          <w:spacing w:val="-6"/>
          <w:sz w:val="24"/>
          <w:szCs w:val="24"/>
        </w:rPr>
        <w:t xml:space="preserve"> </w:t>
      </w:r>
      <w:r w:rsidRPr="3225D04E">
        <w:rPr>
          <w:sz w:val="24"/>
          <w:szCs w:val="24"/>
        </w:rPr>
        <w:t>that</w:t>
      </w:r>
      <w:r w:rsidRPr="3225D04E">
        <w:rPr>
          <w:spacing w:val="-4"/>
          <w:sz w:val="24"/>
          <w:szCs w:val="24"/>
        </w:rPr>
        <w:t xml:space="preserve"> </w:t>
      </w:r>
      <w:r w:rsidRPr="3225D04E">
        <w:rPr>
          <w:sz w:val="24"/>
          <w:szCs w:val="24"/>
        </w:rPr>
        <w:t>the movement of the function is opposite of the sign that effects the horizontal shift.</w:t>
      </w:r>
    </w:p>
    <w:p w14:paraId="1CE3497F" w14:textId="31D1871E" w:rsidR="00FF08C7" w:rsidRDefault="0021744E" w:rsidP="00E502A8">
      <w:pPr>
        <w:pStyle w:val="TableParagraph"/>
        <w:numPr>
          <w:ilvl w:val="1"/>
          <w:numId w:val="205"/>
        </w:numPr>
        <w:tabs>
          <w:tab w:val="left" w:pos="1439"/>
        </w:tabs>
        <w:autoSpaceDE w:val="0"/>
        <w:autoSpaceDN w:val="0"/>
        <w:spacing w:before="13" w:line="223" w:lineRule="auto"/>
        <w:ind w:right="194"/>
        <w:rPr>
          <w:sz w:val="24"/>
        </w:rPr>
      </w:pPr>
      <w:r>
        <w:rPr>
          <w:noProof/>
          <w:sz w:val="20"/>
        </w:rPr>
        <w:drawing>
          <wp:anchor distT="0" distB="0" distL="114300" distR="114300" simplePos="0" relativeHeight="251658296" behindDoc="0" locked="0" layoutInCell="1" allowOverlap="1" wp14:anchorId="4CA53B2C" wp14:editId="6DBCA9D5">
            <wp:simplePos x="0" y="0"/>
            <wp:positionH relativeFrom="margin">
              <wp:posOffset>1371600</wp:posOffset>
            </wp:positionH>
            <wp:positionV relativeFrom="paragraph">
              <wp:posOffset>438785</wp:posOffset>
            </wp:positionV>
            <wp:extent cx="3559810" cy="677545"/>
            <wp:effectExtent l="0" t="0" r="2540" b="8255"/>
            <wp:wrapTopAndBottom/>
            <wp:docPr id="1800" name="Picture 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0" name="Picture 1800">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59810" cy="677545"/>
                    </a:xfrm>
                    <a:prstGeom prst="rect">
                      <a:avLst/>
                    </a:prstGeom>
                  </pic:spPr>
                </pic:pic>
              </a:graphicData>
            </a:graphic>
          </wp:anchor>
        </w:drawing>
      </w:r>
      <w:r w:rsidR="00FF08C7">
        <w:rPr>
          <w:sz w:val="24"/>
        </w:rPr>
        <w:t>For</w:t>
      </w:r>
      <w:r w:rsidR="00FF08C7">
        <w:rPr>
          <w:spacing w:val="-4"/>
          <w:sz w:val="24"/>
        </w:rPr>
        <w:t xml:space="preserve"> </w:t>
      </w:r>
      <w:r w:rsidR="00FF08C7">
        <w:rPr>
          <w:sz w:val="24"/>
        </w:rPr>
        <w:t>example,</w:t>
      </w:r>
      <w:r w:rsidR="00FF08C7">
        <w:rPr>
          <w:spacing w:val="-3"/>
          <w:sz w:val="24"/>
        </w:rPr>
        <w:t xml:space="preserve"> </w:t>
      </w:r>
      <w:r w:rsidR="00FF08C7">
        <w:rPr>
          <w:sz w:val="24"/>
        </w:rPr>
        <w:t>teacher</w:t>
      </w:r>
      <w:r w:rsidR="00FF08C7">
        <w:rPr>
          <w:spacing w:val="-3"/>
          <w:sz w:val="24"/>
        </w:rPr>
        <w:t xml:space="preserve"> </w:t>
      </w:r>
      <w:r w:rsidR="00FF08C7">
        <w:rPr>
          <w:sz w:val="24"/>
        </w:rPr>
        <w:t>can</w:t>
      </w:r>
      <w:r w:rsidR="00FF08C7">
        <w:rPr>
          <w:spacing w:val="-2"/>
          <w:sz w:val="24"/>
        </w:rPr>
        <w:t xml:space="preserve"> </w:t>
      </w:r>
      <w:r w:rsidR="00FF08C7">
        <w:rPr>
          <w:sz w:val="24"/>
        </w:rPr>
        <w:t>provide</w:t>
      </w:r>
      <w:r w:rsidR="00FF08C7">
        <w:rPr>
          <w:spacing w:val="-4"/>
          <w:sz w:val="24"/>
        </w:rPr>
        <w:t xml:space="preserve"> </w:t>
      </w:r>
      <w:r w:rsidR="00FF08C7">
        <w:rPr>
          <w:sz w:val="24"/>
        </w:rPr>
        <w:t>the</w:t>
      </w:r>
      <w:r w:rsidR="00FF08C7">
        <w:rPr>
          <w:spacing w:val="-5"/>
          <w:sz w:val="24"/>
        </w:rPr>
        <w:t xml:space="preserve"> </w:t>
      </w:r>
      <w:r w:rsidR="00FF08C7">
        <w:rPr>
          <w:sz w:val="24"/>
        </w:rPr>
        <w:t>identification</w:t>
      </w:r>
      <w:r w:rsidR="00FF08C7">
        <w:rPr>
          <w:spacing w:val="-4"/>
          <w:sz w:val="24"/>
        </w:rPr>
        <w:t xml:space="preserve"> </w:t>
      </w:r>
      <w:r w:rsidR="00FF08C7">
        <w:rPr>
          <w:sz w:val="24"/>
        </w:rPr>
        <w:t>of</w:t>
      </w:r>
      <w:r w:rsidR="00FF08C7">
        <w:rPr>
          <w:spacing w:val="-3"/>
          <w:sz w:val="24"/>
        </w:rPr>
        <w:t xml:space="preserve"> </w:t>
      </w:r>
      <w:r w:rsidR="00FF08C7">
        <w:rPr>
          <w:sz w:val="24"/>
        </w:rPr>
        <w:t>the</w:t>
      </w:r>
      <w:r w:rsidR="00FF08C7">
        <w:rPr>
          <w:spacing w:val="-5"/>
          <w:sz w:val="24"/>
        </w:rPr>
        <w:t xml:space="preserve"> </w:t>
      </w:r>
      <w:r w:rsidR="00FF08C7">
        <w:rPr>
          <w:sz w:val="24"/>
        </w:rPr>
        <w:t>type</w:t>
      </w:r>
      <w:r w:rsidR="00FF08C7">
        <w:rPr>
          <w:spacing w:val="-5"/>
          <w:sz w:val="24"/>
        </w:rPr>
        <w:t xml:space="preserve"> </w:t>
      </w:r>
      <w:r w:rsidR="00FF08C7">
        <w:rPr>
          <w:sz w:val="24"/>
        </w:rPr>
        <w:t>of</w:t>
      </w:r>
      <w:r w:rsidR="00FF08C7">
        <w:rPr>
          <w:spacing w:val="-4"/>
          <w:sz w:val="24"/>
        </w:rPr>
        <w:t xml:space="preserve"> </w:t>
      </w:r>
      <w:r w:rsidR="00FF08C7">
        <w:rPr>
          <w:sz w:val="24"/>
        </w:rPr>
        <w:t>transformation and its effects to the below function.</w:t>
      </w:r>
    </w:p>
    <w:p w14:paraId="5FDB6669" w14:textId="77777777" w:rsidR="00BD60C3" w:rsidRDefault="00BD60C3" w:rsidP="00E502A8">
      <w:pPr>
        <w:pStyle w:val="TableParagraph"/>
        <w:numPr>
          <w:ilvl w:val="0"/>
          <w:numId w:val="205"/>
        </w:numPr>
        <w:tabs>
          <w:tab w:val="left" w:pos="719"/>
        </w:tabs>
        <w:autoSpaceDE w:val="0"/>
        <w:autoSpaceDN w:val="0"/>
        <w:spacing w:before="1"/>
        <w:ind w:right="254"/>
        <w:rPr>
          <w:sz w:val="24"/>
          <w:szCs w:val="24"/>
        </w:rPr>
      </w:pPr>
      <w:r w:rsidRPr="3225D04E">
        <w:rPr>
          <w:sz w:val="24"/>
          <w:szCs w:val="24"/>
        </w:rPr>
        <w:t>Teacher provides instruction that includes the use of a graph that displays stretch and compression</w:t>
      </w:r>
      <w:r w:rsidRPr="3225D04E">
        <w:rPr>
          <w:spacing w:val="-4"/>
          <w:sz w:val="24"/>
          <w:szCs w:val="24"/>
        </w:rPr>
        <w:t xml:space="preserve"> (shrink) </w:t>
      </w:r>
      <w:r w:rsidRPr="3225D04E">
        <w:rPr>
          <w:sz w:val="24"/>
          <w:szCs w:val="24"/>
        </w:rPr>
        <w:t>scaling.</w:t>
      </w:r>
      <w:r w:rsidRPr="3225D04E">
        <w:rPr>
          <w:spacing w:val="-2"/>
          <w:sz w:val="24"/>
          <w:szCs w:val="24"/>
        </w:rPr>
        <w:t xml:space="preserve"> </w:t>
      </w:r>
      <w:r w:rsidRPr="3225D04E">
        <w:rPr>
          <w:sz w:val="24"/>
          <w:szCs w:val="24"/>
        </w:rPr>
        <w:t>Including</w:t>
      </w:r>
      <w:r w:rsidRPr="3225D04E">
        <w:rPr>
          <w:spacing w:val="-6"/>
          <w:sz w:val="24"/>
          <w:szCs w:val="24"/>
        </w:rPr>
        <w:t xml:space="preserve"> </w:t>
      </w:r>
      <w:r w:rsidRPr="3225D04E">
        <w:rPr>
          <w:sz w:val="24"/>
          <w:szCs w:val="24"/>
        </w:rPr>
        <w:t>a</w:t>
      </w:r>
      <w:r w:rsidRPr="3225D04E">
        <w:rPr>
          <w:spacing w:val="-5"/>
          <w:sz w:val="24"/>
          <w:szCs w:val="24"/>
        </w:rPr>
        <w:t xml:space="preserve"> </w:t>
      </w:r>
      <w:r w:rsidRPr="3225D04E">
        <w:rPr>
          <w:sz w:val="24"/>
          <w:szCs w:val="24"/>
        </w:rPr>
        <w:t>visual</w:t>
      </w:r>
      <w:r w:rsidRPr="3225D04E">
        <w:rPr>
          <w:spacing w:val="-4"/>
          <w:sz w:val="24"/>
          <w:szCs w:val="24"/>
        </w:rPr>
        <w:t xml:space="preserve"> </w:t>
      </w:r>
      <w:r w:rsidRPr="3225D04E">
        <w:rPr>
          <w:sz w:val="24"/>
          <w:szCs w:val="24"/>
        </w:rPr>
        <w:t>representation</w:t>
      </w:r>
      <w:r w:rsidRPr="3225D04E">
        <w:rPr>
          <w:spacing w:val="-4"/>
          <w:sz w:val="24"/>
          <w:szCs w:val="24"/>
        </w:rPr>
        <w:t xml:space="preserve"> </w:t>
      </w:r>
      <w:r w:rsidRPr="3225D04E">
        <w:rPr>
          <w:sz w:val="24"/>
          <w:szCs w:val="24"/>
        </w:rPr>
        <w:t>will</w:t>
      </w:r>
      <w:r w:rsidRPr="3225D04E">
        <w:rPr>
          <w:spacing w:val="-4"/>
          <w:sz w:val="24"/>
          <w:szCs w:val="24"/>
        </w:rPr>
        <w:t xml:space="preserve"> </w:t>
      </w:r>
      <w:r w:rsidRPr="3225D04E">
        <w:rPr>
          <w:sz w:val="24"/>
          <w:szCs w:val="24"/>
        </w:rPr>
        <w:t>allow</w:t>
      </w:r>
      <w:r w:rsidRPr="3225D04E">
        <w:rPr>
          <w:spacing w:val="-2"/>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categorize their thinking.</w:t>
      </w:r>
    </w:p>
    <w:p w14:paraId="7EF4B85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have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copy</w:t>
      </w:r>
      <w:r w:rsidRPr="113DC138">
        <w:rPr>
          <w:spacing w:val="-8"/>
          <w:sz w:val="24"/>
          <w:szCs w:val="24"/>
        </w:rPr>
        <w:t xml:space="preserve"> </w:t>
      </w:r>
      <w:r w:rsidRPr="113DC138">
        <w:rPr>
          <w:sz w:val="24"/>
          <w:szCs w:val="24"/>
        </w:rPr>
        <w:t>the</w:t>
      </w:r>
      <w:r w:rsidRPr="113DC138">
        <w:rPr>
          <w:spacing w:val="-3"/>
          <w:sz w:val="24"/>
          <w:szCs w:val="24"/>
        </w:rPr>
        <w:t xml:space="preserve"> </w:t>
      </w:r>
      <w:r w:rsidRPr="113DC138">
        <w:rPr>
          <w:sz w:val="24"/>
          <w:szCs w:val="24"/>
        </w:rPr>
        <w:t>graphs</w:t>
      </w:r>
      <w:r w:rsidRPr="113DC138">
        <w:rPr>
          <w:spacing w:val="-3"/>
          <w:sz w:val="24"/>
          <w:szCs w:val="24"/>
        </w:rPr>
        <w:t xml:space="preserve"> </w:t>
      </w:r>
      <w:r w:rsidRPr="113DC138">
        <w:rPr>
          <w:sz w:val="24"/>
          <w:szCs w:val="24"/>
        </w:rPr>
        <w:t>into</w:t>
      </w:r>
      <w:r w:rsidRPr="113DC138">
        <w:rPr>
          <w:spacing w:val="-4"/>
          <w:sz w:val="24"/>
          <w:szCs w:val="24"/>
        </w:rPr>
        <w:t xml:space="preserve"> </w:t>
      </w:r>
      <w:r w:rsidRPr="113DC138">
        <w:rPr>
          <w:sz w:val="24"/>
          <w:szCs w:val="24"/>
        </w:rPr>
        <w:t>their</w:t>
      </w:r>
      <w:r w:rsidRPr="113DC138">
        <w:rPr>
          <w:spacing w:val="-3"/>
          <w:sz w:val="24"/>
          <w:szCs w:val="24"/>
        </w:rPr>
        <w:t xml:space="preserve"> </w:t>
      </w:r>
      <w:r w:rsidRPr="113DC138">
        <w:rPr>
          <w:sz w:val="24"/>
          <w:szCs w:val="24"/>
        </w:rPr>
        <w:t>notebooks.</w:t>
      </w:r>
      <w:r w:rsidRPr="113DC138">
        <w:rPr>
          <w:spacing w:val="-3"/>
          <w:sz w:val="24"/>
          <w:szCs w:val="24"/>
        </w:rPr>
        <w:t xml:space="preserve"> </w:t>
      </w:r>
      <w:r w:rsidRPr="113DC138">
        <w:rPr>
          <w:sz w:val="24"/>
          <w:szCs w:val="24"/>
        </w:rPr>
        <w:t>Give students an opportunity to identify changes in both types of transformations before giving students the transformations.</w:t>
      </w:r>
    </w:p>
    <w:p w14:paraId="0D51A90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4B4C310D">
        <w:rPr>
          <w:sz w:val="24"/>
          <w:szCs w:val="24"/>
        </w:rPr>
        <w:t xml:space="preserve">Teachers can also introduce the effects of </w:t>
      </w:r>
      <w:r w:rsidRPr="4B4C310D">
        <w:rPr>
          <w:rFonts w:ascii="Cambria Math" w:eastAsia="Cambria Math" w:hAnsi="Cambria Math"/>
          <w:sz w:val="24"/>
          <w:szCs w:val="24"/>
        </w:rPr>
        <w:t xml:space="preserve">𝑘𝑓(𝑥) </w:t>
      </w:r>
      <w:r w:rsidRPr="4B4C310D">
        <w:rPr>
          <w:rFonts w:ascii="Cambria Math" w:eastAsia="Cambria Math"/>
          <w:sz w:val="24"/>
          <w:szCs w:val="24"/>
        </w:rPr>
        <w:t xml:space="preserve">𝑎𝑛𝑑 𝑓(𝑘𝑥) </w:t>
      </w:r>
      <w:r w:rsidRPr="4B4C310D">
        <w:rPr>
          <w:sz w:val="24"/>
          <w:szCs w:val="24"/>
        </w:rPr>
        <w:t>by using a quadratic or absolute value function first before analyzing the effect on a linear function.</w:t>
      </w:r>
    </w:p>
    <w:p w14:paraId="10CEDC26" w14:textId="77777777" w:rsidR="00BD60C3" w:rsidRDefault="00BD60C3" w:rsidP="00E502A8">
      <w:pPr>
        <w:pStyle w:val="TableParagraph"/>
        <w:numPr>
          <w:ilvl w:val="0"/>
          <w:numId w:val="205"/>
        </w:numPr>
        <w:tabs>
          <w:tab w:val="left" w:pos="719"/>
        </w:tabs>
        <w:autoSpaceDE w:val="0"/>
        <w:autoSpaceDN w:val="0"/>
        <w:spacing w:before="5"/>
        <w:ind w:right="237"/>
        <w:rPr>
          <w:sz w:val="24"/>
          <w:szCs w:val="24"/>
        </w:rPr>
      </w:pPr>
      <w:r w:rsidRPr="3225D04E">
        <w:rPr>
          <w:sz w:val="24"/>
          <w:szCs w:val="24"/>
        </w:rPr>
        <w:t>Instruction includes providing a grid with a parent function and horizontal and vertical stretch</w:t>
      </w:r>
      <w:r w:rsidRPr="3225D04E">
        <w:rPr>
          <w:spacing w:val="-4"/>
          <w:sz w:val="24"/>
          <w:szCs w:val="24"/>
        </w:rPr>
        <w:t xml:space="preserve"> </w:t>
      </w:r>
      <w:r w:rsidRPr="3225D04E">
        <w:rPr>
          <w:sz w:val="24"/>
          <w:szCs w:val="24"/>
        </w:rPr>
        <w:t>on</w:t>
      </w:r>
      <w:r w:rsidRPr="3225D04E">
        <w:rPr>
          <w:spacing w:val="-4"/>
          <w:sz w:val="24"/>
          <w:szCs w:val="24"/>
        </w:rPr>
        <w:t xml:space="preserve"> </w:t>
      </w:r>
      <w:r w:rsidRPr="3225D04E">
        <w:rPr>
          <w:sz w:val="24"/>
          <w:szCs w:val="24"/>
        </w:rPr>
        <w:t>one</w:t>
      </w:r>
      <w:r w:rsidRPr="3225D04E">
        <w:rPr>
          <w:spacing w:val="-4"/>
          <w:sz w:val="24"/>
          <w:szCs w:val="24"/>
        </w:rPr>
        <w:t xml:space="preserve"> </w:t>
      </w:r>
      <w:r w:rsidRPr="3225D04E">
        <w:rPr>
          <w:sz w:val="24"/>
          <w:szCs w:val="24"/>
        </w:rPr>
        <w:t>grid,</w:t>
      </w:r>
      <w:r w:rsidRPr="3225D04E">
        <w:rPr>
          <w:spacing w:val="-4"/>
          <w:sz w:val="24"/>
          <w:szCs w:val="24"/>
        </w:rPr>
        <w:t xml:space="preserve"> </w:t>
      </w:r>
      <w:r w:rsidRPr="3225D04E">
        <w:rPr>
          <w:sz w:val="24"/>
          <w:szCs w:val="24"/>
        </w:rPr>
        <w:t>using</w:t>
      </w:r>
      <w:r w:rsidRPr="3225D04E">
        <w:rPr>
          <w:spacing w:val="-4"/>
          <w:sz w:val="24"/>
          <w:szCs w:val="24"/>
        </w:rPr>
        <w:t xml:space="preserve"> </w:t>
      </w:r>
      <w:r w:rsidRPr="3225D04E">
        <w:rPr>
          <w:sz w:val="24"/>
          <w:szCs w:val="24"/>
        </w:rPr>
        <w:t>different</w:t>
      </w:r>
      <w:r w:rsidRPr="3225D04E">
        <w:rPr>
          <w:spacing w:val="-2"/>
          <w:sz w:val="24"/>
          <w:szCs w:val="24"/>
        </w:rPr>
        <w:t xml:space="preserve"> </w:t>
      </w:r>
      <w:r w:rsidRPr="3225D04E">
        <w:rPr>
          <w:sz w:val="24"/>
          <w:szCs w:val="24"/>
        </w:rPr>
        <w:t>colors</w:t>
      </w:r>
      <w:r w:rsidRPr="3225D04E">
        <w:rPr>
          <w:spacing w:val="-4"/>
          <w:sz w:val="24"/>
          <w:szCs w:val="24"/>
        </w:rPr>
        <w:t xml:space="preserve"> </w:t>
      </w:r>
      <w:r w:rsidRPr="3225D04E">
        <w:rPr>
          <w:sz w:val="24"/>
          <w:szCs w:val="24"/>
        </w:rPr>
        <w:t>to</w:t>
      </w:r>
      <w:r w:rsidRPr="3225D04E">
        <w:rPr>
          <w:spacing w:val="-4"/>
          <w:sz w:val="24"/>
          <w:szCs w:val="24"/>
        </w:rPr>
        <w:t xml:space="preserve"> </w:t>
      </w:r>
      <w:r w:rsidRPr="3225D04E">
        <w:rPr>
          <w:sz w:val="24"/>
          <w:szCs w:val="24"/>
        </w:rPr>
        <w:t>distinguish</w:t>
      </w:r>
      <w:r w:rsidRPr="3225D04E">
        <w:rPr>
          <w:spacing w:val="-4"/>
          <w:sz w:val="24"/>
          <w:szCs w:val="24"/>
        </w:rPr>
        <w:t xml:space="preserve"> </w:t>
      </w:r>
      <w:r w:rsidRPr="3225D04E">
        <w:rPr>
          <w:sz w:val="24"/>
          <w:szCs w:val="24"/>
        </w:rPr>
        <w:t>both</w:t>
      </w:r>
      <w:r w:rsidRPr="3225D04E">
        <w:rPr>
          <w:spacing w:val="-4"/>
          <w:sz w:val="24"/>
          <w:szCs w:val="24"/>
        </w:rPr>
        <w:t xml:space="preserve"> </w:t>
      </w:r>
      <w:r w:rsidRPr="3225D04E">
        <w:rPr>
          <w:sz w:val="24"/>
          <w:szCs w:val="24"/>
        </w:rPr>
        <w:t>types</w:t>
      </w:r>
      <w:r w:rsidRPr="3225D04E">
        <w:rPr>
          <w:spacing w:val="-4"/>
          <w:sz w:val="24"/>
          <w:szCs w:val="24"/>
        </w:rPr>
        <w:t xml:space="preserve"> </w:t>
      </w:r>
      <w:r w:rsidRPr="3225D04E">
        <w:rPr>
          <w:sz w:val="24"/>
          <w:szCs w:val="24"/>
        </w:rPr>
        <w:t>of</w:t>
      </w:r>
      <w:r w:rsidRPr="3225D04E">
        <w:rPr>
          <w:spacing w:val="-4"/>
          <w:sz w:val="24"/>
          <w:szCs w:val="24"/>
        </w:rPr>
        <w:t xml:space="preserve"> </w:t>
      </w:r>
      <w:r w:rsidRPr="3225D04E">
        <w:rPr>
          <w:sz w:val="24"/>
          <w:szCs w:val="24"/>
        </w:rPr>
        <w:t>stretches</w:t>
      </w:r>
      <w:r w:rsidRPr="3225D04E">
        <w:rPr>
          <w:spacing w:val="-4"/>
          <w:sz w:val="24"/>
          <w:szCs w:val="24"/>
        </w:rPr>
        <w:t xml:space="preserve"> </w:t>
      </w:r>
      <w:r w:rsidRPr="3225D04E">
        <w:rPr>
          <w:sz w:val="24"/>
          <w:szCs w:val="24"/>
        </w:rPr>
        <w:t>(vertical and horizontal).</w:t>
      </w:r>
    </w:p>
    <w:p w14:paraId="4C6468F3" w14:textId="77777777" w:rsid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4B4C310D">
        <w:rPr>
          <w:sz w:val="24"/>
          <w:szCs w:val="24"/>
        </w:rPr>
        <w:t xml:space="preserve">Instruction includes directing students to examine a graph of the two functions to see that the horizontal shift is opposite of the sign of </w:t>
      </w:r>
      <w:r w:rsidRPr="4B4C310D">
        <w:rPr>
          <w:rFonts w:ascii="Cambria Math" w:eastAsia="Cambria Math" w:hAnsi="Cambria Math"/>
          <w:sz w:val="24"/>
          <w:szCs w:val="24"/>
        </w:rPr>
        <w:t>𝑘</w:t>
      </w:r>
      <w:r w:rsidRPr="4B4C310D">
        <w:rPr>
          <w:sz w:val="24"/>
          <w:szCs w:val="24"/>
        </w:rPr>
        <w:t>.</w:t>
      </w:r>
    </w:p>
    <w:p w14:paraId="1E36F986" w14:textId="6CA9E288" w:rsidR="0021744E" w:rsidRP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00BD60C3">
        <w:rPr>
          <w:sz w:val="24"/>
          <w:szCs w:val="24"/>
        </w:rPr>
        <w:t>Instruction</w:t>
      </w:r>
      <w:r w:rsidRPr="00BD60C3">
        <w:rPr>
          <w:spacing w:val="-3"/>
          <w:sz w:val="24"/>
          <w:szCs w:val="24"/>
        </w:rPr>
        <w:t xml:space="preserve"> </w:t>
      </w:r>
      <w:r w:rsidRPr="00BD60C3">
        <w:rPr>
          <w:sz w:val="24"/>
          <w:szCs w:val="24"/>
        </w:rPr>
        <w:t>includes</w:t>
      </w:r>
      <w:r w:rsidRPr="00BD60C3">
        <w:rPr>
          <w:spacing w:val="-2"/>
          <w:sz w:val="24"/>
          <w:szCs w:val="24"/>
        </w:rPr>
        <w:t xml:space="preserve"> </w:t>
      </w:r>
      <w:r w:rsidRPr="00BD60C3">
        <w:rPr>
          <w:sz w:val="24"/>
          <w:szCs w:val="24"/>
        </w:rPr>
        <w:t>having</w:t>
      </w:r>
      <w:r w:rsidRPr="00BD60C3">
        <w:rPr>
          <w:spacing w:val="-6"/>
          <w:sz w:val="24"/>
          <w:szCs w:val="24"/>
        </w:rPr>
        <w:t xml:space="preserve"> </w:t>
      </w:r>
      <w:r w:rsidRPr="00BD60C3">
        <w:rPr>
          <w:sz w:val="24"/>
          <w:szCs w:val="24"/>
        </w:rPr>
        <w:t>a</w:t>
      </w:r>
      <w:r w:rsidRPr="00BD60C3">
        <w:rPr>
          <w:spacing w:val="-4"/>
          <w:sz w:val="24"/>
          <w:szCs w:val="24"/>
        </w:rPr>
        <w:t xml:space="preserve"> </w:t>
      </w:r>
      <w:r w:rsidRPr="00BD60C3">
        <w:rPr>
          <w:sz w:val="24"/>
          <w:szCs w:val="24"/>
        </w:rPr>
        <w:t>non-zero</w:t>
      </w:r>
      <w:r w:rsidRPr="00BD60C3">
        <w:rPr>
          <w:spacing w:val="-1"/>
          <w:sz w:val="24"/>
          <w:szCs w:val="24"/>
        </w:rPr>
        <w:t xml:space="preserve"> </w:t>
      </w:r>
      <w:r w:rsidRPr="00BD60C3">
        <w:rPr>
          <w:rFonts w:ascii="Cambria Math" w:eastAsia="Cambria Math" w:hAnsi="Cambria Math"/>
          <w:sz w:val="24"/>
          <w:szCs w:val="24"/>
        </w:rPr>
        <w:t>𝑦</w:t>
      </w:r>
      <w:r w:rsidRPr="00BD60C3">
        <w:rPr>
          <w:sz w:val="24"/>
          <w:szCs w:val="24"/>
        </w:rPr>
        <w:t>-intercept</w:t>
      </w:r>
      <w:r w:rsidRPr="00BD60C3">
        <w:rPr>
          <w:spacing w:val="-3"/>
          <w:sz w:val="24"/>
          <w:szCs w:val="24"/>
        </w:rPr>
        <w:t xml:space="preserve"> </w:t>
      </w:r>
      <w:r w:rsidRPr="00BD60C3">
        <w:rPr>
          <w:sz w:val="24"/>
          <w:szCs w:val="24"/>
        </w:rPr>
        <w:t>to</w:t>
      </w:r>
      <w:r w:rsidRPr="00BD60C3">
        <w:rPr>
          <w:spacing w:val="-3"/>
          <w:sz w:val="24"/>
          <w:szCs w:val="24"/>
        </w:rPr>
        <w:t xml:space="preserve"> </w:t>
      </w:r>
      <w:r w:rsidRPr="00BD60C3">
        <w:rPr>
          <w:sz w:val="24"/>
          <w:szCs w:val="24"/>
        </w:rPr>
        <w:t>visualize</w:t>
      </w:r>
      <w:r w:rsidRPr="00BD60C3">
        <w:rPr>
          <w:spacing w:val="-2"/>
          <w:sz w:val="24"/>
          <w:szCs w:val="24"/>
        </w:rPr>
        <w:t xml:space="preserve"> </w:t>
      </w:r>
      <w:r w:rsidRPr="00BD60C3">
        <w:rPr>
          <w:sz w:val="24"/>
          <w:szCs w:val="24"/>
        </w:rPr>
        <w:t>the</w:t>
      </w:r>
      <w:r w:rsidRPr="00BD60C3">
        <w:rPr>
          <w:spacing w:val="-3"/>
          <w:sz w:val="24"/>
          <w:szCs w:val="24"/>
        </w:rPr>
        <w:t xml:space="preserve"> </w:t>
      </w:r>
      <w:r w:rsidRPr="00BD60C3">
        <w:rPr>
          <w:sz w:val="24"/>
          <w:szCs w:val="24"/>
        </w:rPr>
        <w:t>difference</w:t>
      </w:r>
      <w:r w:rsidRPr="00BD60C3">
        <w:rPr>
          <w:spacing w:val="-1"/>
          <w:sz w:val="24"/>
          <w:szCs w:val="24"/>
        </w:rPr>
        <w:t xml:space="preserve"> </w:t>
      </w:r>
      <w:r w:rsidRPr="00BD60C3">
        <w:rPr>
          <w:sz w:val="24"/>
          <w:szCs w:val="24"/>
        </w:rPr>
        <w:t>between scaling</w:t>
      </w:r>
      <w:r w:rsidRPr="00BD60C3">
        <w:rPr>
          <w:spacing w:val="-4"/>
          <w:sz w:val="24"/>
          <w:szCs w:val="24"/>
        </w:rPr>
        <w:t xml:space="preserve"> </w:t>
      </w:r>
      <w:r w:rsidRPr="00BD60C3">
        <w:rPr>
          <w:sz w:val="24"/>
          <w:szCs w:val="24"/>
        </w:rPr>
        <w:t>in</w:t>
      </w:r>
      <w:r w:rsidRPr="00BD60C3">
        <w:rPr>
          <w:spacing w:val="-1"/>
          <w:sz w:val="24"/>
          <w:szCs w:val="24"/>
        </w:rPr>
        <w:t xml:space="preserve"> </w:t>
      </w:r>
      <w:r w:rsidRPr="00BD60C3">
        <w:rPr>
          <w:sz w:val="24"/>
          <w:szCs w:val="24"/>
        </w:rPr>
        <w:t>the</w:t>
      </w:r>
      <w:r w:rsidRPr="00BD60C3">
        <w:rPr>
          <w:spacing w:val="-2"/>
          <w:sz w:val="24"/>
          <w:szCs w:val="24"/>
        </w:rPr>
        <w:t xml:space="preserve"> </w:t>
      </w:r>
      <w:r w:rsidRPr="00BD60C3">
        <w:rPr>
          <w:sz w:val="24"/>
          <w:szCs w:val="24"/>
        </w:rPr>
        <w:t>horizontal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𝑓(𝑘𝑥)</w:t>
      </w:r>
      <w:r w:rsidRPr="00BD60C3">
        <w:rPr>
          <w:sz w:val="24"/>
          <w:szCs w:val="24"/>
        </w:rPr>
        <w:t>,</w:t>
      </w:r>
      <w:r w:rsidRPr="00BD60C3">
        <w:rPr>
          <w:spacing w:val="-1"/>
          <w:sz w:val="24"/>
          <w:szCs w:val="24"/>
        </w:rPr>
        <w:t xml:space="preserve"> </w:t>
      </w:r>
      <w:r w:rsidRPr="00BD60C3">
        <w:rPr>
          <w:sz w:val="24"/>
          <w:szCs w:val="24"/>
        </w:rPr>
        <w:t>and</w:t>
      </w:r>
      <w:r w:rsidRPr="00BD60C3">
        <w:rPr>
          <w:spacing w:val="-1"/>
          <w:sz w:val="24"/>
          <w:szCs w:val="24"/>
        </w:rPr>
        <w:t xml:space="preserve"> </w:t>
      </w:r>
      <w:r w:rsidRPr="00BD60C3">
        <w:rPr>
          <w:sz w:val="24"/>
          <w:szCs w:val="24"/>
        </w:rPr>
        <w:t>scaling</w:t>
      </w:r>
      <w:r w:rsidRPr="00BD60C3">
        <w:rPr>
          <w:spacing w:val="-4"/>
          <w:sz w:val="24"/>
          <w:szCs w:val="24"/>
        </w:rPr>
        <w:t xml:space="preserve"> </w:t>
      </w:r>
      <w:r w:rsidRPr="00BD60C3">
        <w:rPr>
          <w:sz w:val="24"/>
          <w:szCs w:val="24"/>
        </w:rPr>
        <w:t>in the</w:t>
      </w:r>
      <w:r w:rsidRPr="00BD60C3">
        <w:rPr>
          <w:spacing w:val="-1"/>
          <w:sz w:val="24"/>
          <w:szCs w:val="24"/>
        </w:rPr>
        <w:t xml:space="preserve"> </w:t>
      </w:r>
      <w:r w:rsidRPr="00BD60C3">
        <w:rPr>
          <w:sz w:val="24"/>
          <w:szCs w:val="24"/>
        </w:rPr>
        <w:t>vertical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𝑘𝑓</w:t>
      </w:r>
      <w:r w:rsidRPr="00BD60C3">
        <w:rPr>
          <w:rFonts w:ascii="Cambria Math" w:eastAsia="Cambria Math" w:hAnsi="Cambria Math"/>
          <w:position w:val="1"/>
          <w:sz w:val="24"/>
          <w:szCs w:val="24"/>
        </w:rPr>
        <w:t>(</w:t>
      </w:r>
      <w:r w:rsidRPr="00BD60C3">
        <w:rPr>
          <w:rFonts w:ascii="Cambria Math" w:eastAsia="Cambria Math" w:hAnsi="Cambria Math"/>
          <w:sz w:val="24"/>
          <w:szCs w:val="24"/>
        </w:rPr>
        <w:t>𝑥</w:t>
      </w:r>
      <w:r w:rsidRPr="00BD60C3">
        <w:rPr>
          <w:rFonts w:ascii="Cambria Math" w:eastAsia="Cambria Math" w:hAnsi="Cambria Math"/>
          <w:position w:val="1"/>
          <w:sz w:val="24"/>
          <w:szCs w:val="24"/>
        </w:rPr>
        <w:t>)</w:t>
      </w:r>
      <w:r w:rsidRPr="00BD60C3">
        <w:rPr>
          <w:rFonts w:ascii="Cambria Math" w:eastAsia="Cambria Math" w:hAnsi="Cambria Math"/>
          <w:sz w:val="24"/>
          <w:szCs w:val="24"/>
        </w:rPr>
        <w:t>.</w:t>
      </w:r>
    </w:p>
    <w:p w14:paraId="09AC418E" w14:textId="77777777" w:rsidR="003411AD" w:rsidRDefault="003411AD">
      <w:pPr>
        <w:rPr>
          <w:sz w:val="24"/>
        </w:rPr>
      </w:pPr>
      <w:r>
        <w:rPr>
          <w:b/>
        </w:rPr>
        <w:br w:type="page"/>
      </w:r>
    </w:p>
    <w:p w14:paraId="06AB5858" w14:textId="1A31F5B8" w:rsidR="003B62F6" w:rsidRPr="00446198" w:rsidRDefault="003B62F6" w:rsidP="003B62F6">
      <w:pPr>
        <w:pStyle w:val="FunctionsF"/>
      </w:pPr>
      <w:r w:rsidRPr="00446198">
        <w:lastRenderedPageBreak/>
        <w:t>Instructional Tasks </w:t>
      </w:r>
    </w:p>
    <w:p w14:paraId="7668D0E0" w14:textId="77777777" w:rsidR="003B62F6" w:rsidRPr="006B6BAE" w:rsidRDefault="003B62F6" w:rsidP="003B62F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497D6076" w14:textId="50D3DB77" w:rsidR="00190D14" w:rsidRDefault="00190D14" w:rsidP="00190D14">
      <w:pPr>
        <w:pStyle w:val="TableParagraph"/>
        <w:spacing w:before="3" w:line="281" w:lineRule="exact"/>
        <w:ind w:left="360"/>
        <w:rPr>
          <w:sz w:val="24"/>
        </w:rPr>
      </w:pPr>
      <w:r>
        <w:rPr>
          <w:sz w:val="24"/>
        </w:rPr>
        <w:t>Part</w:t>
      </w:r>
      <w:r>
        <w:rPr>
          <w:spacing w:val="1"/>
          <w:sz w:val="24"/>
        </w:rPr>
        <w:t xml:space="preserve"> </w:t>
      </w:r>
      <w:r>
        <w:rPr>
          <w:sz w:val="24"/>
        </w:rPr>
        <w:t>A.</w:t>
      </w:r>
      <w:r>
        <w:rPr>
          <w:spacing w:val="3"/>
          <w:sz w:val="24"/>
        </w:rPr>
        <w:t xml:space="preserve"> </w:t>
      </w:r>
      <w:r>
        <w:rPr>
          <w:sz w:val="24"/>
        </w:rPr>
        <w:t>Given</w:t>
      </w:r>
      <w:r>
        <w:rPr>
          <w:spacing w:val="2"/>
          <w:sz w:val="24"/>
        </w:rPr>
        <w:t xml:space="preserve"> </w:t>
      </w:r>
      <w:r>
        <w:rPr>
          <w:sz w:val="24"/>
        </w:rPr>
        <w:t>the</w:t>
      </w:r>
      <w:r>
        <w:rPr>
          <w:spacing w:val="2"/>
          <w:sz w:val="24"/>
        </w:rPr>
        <w:t xml:space="preserve"> </w:t>
      </w:r>
      <w:r>
        <w:rPr>
          <w:sz w:val="24"/>
        </w:rPr>
        <w:t>function</w:t>
      </w:r>
      <w:r>
        <w:rPr>
          <w:spacing w:val="3"/>
          <w:sz w:val="24"/>
        </w:rPr>
        <w:t xml:space="preserve"> </w:t>
      </w:r>
      <w:r>
        <w:rPr>
          <w:rFonts w:ascii="Cambria Math" w:eastAsia="Cambria Math"/>
          <w:sz w:val="24"/>
        </w:rPr>
        <w:t>𝑓(𝑥)</w:t>
      </w:r>
      <w:r>
        <w:rPr>
          <w:rFonts w:ascii="Cambria Math" w:eastAsia="Cambria Math"/>
          <w:spacing w:val="70"/>
          <w:sz w:val="24"/>
        </w:rPr>
        <w:t xml:space="preserve"> </w:t>
      </w:r>
      <w:r>
        <w:rPr>
          <w:rFonts w:ascii="Cambria Math" w:eastAsia="Cambria Math"/>
          <w:sz w:val="24"/>
        </w:rPr>
        <w:t>=</w:t>
      </w:r>
      <w:r>
        <w:rPr>
          <w:rFonts w:ascii="Cambria Math" w:eastAsia="Cambria Math"/>
          <w:spacing w:val="72"/>
          <w:sz w:val="24"/>
        </w:rPr>
        <w:t xml:space="preserve"> </w:t>
      </w:r>
      <w:r>
        <w:rPr>
          <w:rFonts w:ascii="Cambria Math" w:eastAsia="Cambria Math"/>
          <w:sz w:val="24"/>
        </w:rPr>
        <w:t>𝑥</w:t>
      </w:r>
      <w:r>
        <w:rPr>
          <w:rFonts w:ascii="Cambria Math" w:eastAsia="Cambria Math"/>
          <w:sz w:val="24"/>
          <w:vertAlign w:val="superscript"/>
        </w:rPr>
        <w:t>2</w:t>
      </w:r>
      <w:r>
        <w:rPr>
          <w:sz w:val="24"/>
        </w:rPr>
        <w:t>,</w:t>
      </w:r>
      <w:r>
        <w:rPr>
          <w:spacing w:val="3"/>
          <w:sz w:val="24"/>
        </w:rPr>
        <w:t xml:space="preserve"> </w:t>
      </w:r>
      <w:r>
        <w:rPr>
          <w:sz w:val="24"/>
        </w:rPr>
        <w:t>determine</w:t>
      </w:r>
      <w:r>
        <w:rPr>
          <w:spacing w:val="1"/>
          <w:sz w:val="24"/>
        </w:rPr>
        <w:t xml:space="preserve"> </w:t>
      </w:r>
      <w:r>
        <w:rPr>
          <w:sz w:val="24"/>
        </w:rPr>
        <w:t>the</w:t>
      </w:r>
      <w:r>
        <w:rPr>
          <w:spacing w:val="3"/>
          <w:sz w:val="24"/>
        </w:rPr>
        <w:t xml:space="preserve"> </w:t>
      </w:r>
      <w:r>
        <w:rPr>
          <w:sz w:val="24"/>
        </w:rPr>
        <w:t>vertex,</w:t>
      </w:r>
      <w:r>
        <w:rPr>
          <w:spacing w:val="2"/>
          <w:sz w:val="24"/>
        </w:rPr>
        <w:t xml:space="preserve"> </w:t>
      </w:r>
      <w:r>
        <w:rPr>
          <w:sz w:val="24"/>
        </w:rPr>
        <w:t>domain</w:t>
      </w:r>
      <w:r>
        <w:rPr>
          <w:spacing w:val="3"/>
          <w:sz w:val="24"/>
        </w:rPr>
        <w:t xml:space="preserve"> </w:t>
      </w:r>
      <w:r>
        <w:rPr>
          <w:sz w:val="24"/>
        </w:rPr>
        <w:t>and</w:t>
      </w:r>
      <w:r>
        <w:rPr>
          <w:spacing w:val="2"/>
          <w:sz w:val="24"/>
        </w:rPr>
        <w:t xml:space="preserve"> </w:t>
      </w:r>
      <w:r>
        <w:rPr>
          <w:spacing w:val="-2"/>
          <w:sz w:val="24"/>
        </w:rPr>
        <w:t>range.</w:t>
      </w:r>
    </w:p>
    <w:p w14:paraId="69EA6D7D" w14:textId="77777777" w:rsidR="00190D14" w:rsidRDefault="00190D14" w:rsidP="00190D14">
      <w:pPr>
        <w:pStyle w:val="TableParagraph"/>
        <w:ind w:left="1079" w:hanging="720"/>
        <w:rPr>
          <w:sz w:val="24"/>
        </w:rPr>
      </w:pPr>
      <w:r>
        <w:rPr>
          <w:sz w:val="24"/>
        </w:rPr>
        <w:t>Part</w:t>
      </w:r>
      <w:r>
        <w:rPr>
          <w:spacing w:val="-2"/>
          <w:sz w:val="24"/>
        </w:rPr>
        <w:t xml:space="preserve"> </w:t>
      </w:r>
      <w:r>
        <w:rPr>
          <w:sz w:val="24"/>
        </w:rPr>
        <w:t>B. If</w:t>
      </w:r>
      <w:r>
        <w:rPr>
          <w:spacing w:val="-2"/>
          <w:sz w:val="24"/>
        </w:rPr>
        <w:t xml:space="preserve"> </w:t>
      </w:r>
      <w:r>
        <w:rPr>
          <w:sz w:val="24"/>
        </w:rPr>
        <w:t>the</w:t>
      </w:r>
      <w:r>
        <w:rPr>
          <w:spacing w:val="-3"/>
          <w:sz w:val="24"/>
        </w:rPr>
        <w:t xml:space="preserve"> </w:t>
      </w:r>
      <w:r>
        <w:rPr>
          <w:sz w:val="24"/>
        </w:rPr>
        <w:t xml:space="preserve">function </w:t>
      </w:r>
      <w:r>
        <w:rPr>
          <w:rFonts w:ascii="Cambria Math" w:eastAsia="Cambria Math"/>
          <w:sz w:val="24"/>
        </w:rPr>
        <w:t xml:space="preserve">𝑓(𝑥) </w:t>
      </w:r>
      <w:r>
        <w:rPr>
          <w:sz w:val="24"/>
        </w:rPr>
        <w:t>is</w:t>
      </w:r>
      <w:r>
        <w:rPr>
          <w:spacing w:val="-2"/>
          <w:sz w:val="24"/>
        </w:rPr>
        <w:t xml:space="preserve"> </w:t>
      </w:r>
      <w:r>
        <w:rPr>
          <w:sz w:val="24"/>
        </w:rPr>
        <w:t>translated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right</w:t>
      </w:r>
      <w:r>
        <w:rPr>
          <w:spacing w:val="-2"/>
          <w:sz w:val="24"/>
        </w:rPr>
        <w:t xml:space="preserve"> </w:t>
      </w:r>
      <w:r>
        <w:rPr>
          <w:sz w:val="24"/>
        </w:rPr>
        <w:t>6</w:t>
      </w:r>
      <w:r>
        <w:rPr>
          <w:spacing w:val="-2"/>
          <w:sz w:val="24"/>
        </w:rPr>
        <w:t xml:space="preserve"> </w:t>
      </w:r>
      <w:r>
        <w:rPr>
          <w:sz w:val="24"/>
        </w:rPr>
        <w:t>units,</w:t>
      </w:r>
      <w:r>
        <w:rPr>
          <w:spacing w:val="-2"/>
          <w:sz w:val="24"/>
        </w:rPr>
        <w:t xml:space="preserve"> </w:t>
      </w:r>
      <w:r>
        <w:rPr>
          <w:sz w:val="24"/>
        </w:rPr>
        <w:t>predict</w:t>
      </w:r>
      <w:r>
        <w:rPr>
          <w:spacing w:val="-2"/>
          <w:sz w:val="24"/>
        </w:rPr>
        <w:t xml:space="preserve"> </w:t>
      </w:r>
      <w:r>
        <w:rPr>
          <w:sz w:val="24"/>
        </w:rPr>
        <w:t>what</w:t>
      </w:r>
      <w:r>
        <w:rPr>
          <w:spacing w:val="-2"/>
          <w:sz w:val="24"/>
        </w:rPr>
        <w:t xml:space="preserve"> </w:t>
      </w:r>
      <w:r>
        <w:rPr>
          <w:sz w:val="24"/>
        </w:rPr>
        <w:t>may</w:t>
      </w:r>
      <w:r>
        <w:rPr>
          <w:spacing w:val="-7"/>
          <w:sz w:val="24"/>
        </w:rPr>
        <w:t xml:space="preserve"> </w:t>
      </w:r>
      <w:r>
        <w:rPr>
          <w:sz w:val="24"/>
        </w:rPr>
        <w:t>happen</w:t>
      </w:r>
      <w:r>
        <w:rPr>
          <w:spacing w:val="-2"/>
          <w:sz w:val="24"/>
        </w:rPr>
        <w:t xml:space="preserve"> </w:t>
      </w:r>
      <w:r>
        <w:rPr>
          <w:sz w:val="24"/>
        </w:rPr>
        <w:t>to</w:t>
      </w:r>
      <w:r>
        <w:rPr>
          <w:spacing w:val="-2"/>
          <w:sz w:val="24"/>
        </w:rPr>
        <w:t xml:space="preserve"> </w:t>
      </w:r>
      <w:r>
        <w:rPr>
          <w:sz w:val="24"/>
        </w:rPr>
        <w:t>the vertex, domain and range.</w:t>
      </w:r>
    </w:p>
    <w:p w14:paraId="2E51D683" w14:textId="77777777" w:rsidR="00190D14" w:rsidRDefault="00190D14" w:rsidP="00190D14">
      <w:pPr>
        <w:pStyle w:val="TableParagraph"/>
        <w:ind w:left="360" w:right="160"/>
        <w:rPr>
          <w:sz w:val="24"/>
        </w:rPr>
      </w:pPr>
      <w:r>
        <w:rPr>
          <w:sz w:val="24"/>
        </w:rPr>
        <w:t>Part</w:t>
      </w:r>
      <w:r>
        <w:rPr>
          <w:spacing w:val="-1"/>
          <w:sz w:val="24"/>
        </w:rPr>
        <w:t xml:space="preserve"> </w:t>
      </w:r>
      <w:r>
        <w:rPr>
          <w:sz w:val="24"/>
        </w:rPr>
        <w:t>C.</w:t>
      </w:r>
      <w:r>
        <w:rPr>
          <w:spacing w:val="-1"/>
          <w:sz w:val="24"/>
        </w:rPr>
        <w:t xml:space="preserve"> </w:t>
      </w:r>
      <w:r>
        <w:rPr>
          <w:sz w:val="24"/>
        </w:rPr>
        <w:t>How</w:t>
      </w:r>
      <w:r>
        <w:rPr>
          <w:spacing w:val="-1"/>
          <w:sz w:val="24"/>
        </w:rPr>
        <w:t xml:space="preserve"> </w:t>
      </w:r>
      <w:r>
        <w:rPr>
          <w:sz w:val="24"/>
        </w:rPr>
        <w:t>does</w:t>
      </w:r>
      <w:r>
        <w:rPr>
          <w:spacing w:val="-1"/>
          <w:sz w:val="24"/>
        </w:rPr>
        <w:t xml:space="preserve"> </w:t>
      </w:r>
      <w:r>
        <w:rPr>
          <w:sz w:val="24"/>
        </w:rPr>
        <w:t>the graph</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function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7</w:t>
      </w:r>
      <w:r>
        <w:rPr>
          <w:sz w:val="24"/>
        </w:rPr>
        <w:t>,</w:t>
      </w:r>
      <w:r>
        <w:rPr>
          <w:spacing w:val="-1"/>
          <w:sz w:val="24"/>
        </w:rPr>
        <w:t xml:space="preserve"> </w:t>
      </w:r>
      <w:r>
        <w:rPr>
          <w:sz w:val="24"/>
        </w:rPr>
        <w:t>compare</w:t>
      </w:r>
      <w:r>
        <w:rPr>
          <w:spacing w:val="-2"/>
          <w:sz w:val="24"/>
        </w:rPr>
        <w:t xml:space="preserve"> </w:t>
      </w:r>
      <w:r>
        <w:rPr>
          <w:sz w:val="24"/>
        </w:rPr>
        <w:t>to</w:t>
      </w:r>
      <w:r>
        <w:rPr>
          <w:spacing w:val="-1"/>
          <w:sz w:val="24"/>
        </w:rPr>
        <w:t xml:space="preserve"> </w:t>
      </w:r>
      <w:r>
        <w:rPr>
          <w:sz w:val="24"/>
        </w:rPr>
        <w:t>the graph</w:t>
      </w:r>
      <w:r>
        <w:rPr>
          <w:spacing w:val="-1"/>
          <w:sz w:val="24"/>
        </w:rPr>
        <w:t xml:space="preserve"> </w:t>
      </w:r>
      <w:r>
        <w:rPr>
          <w:sz w:val="24"/>
        </w:rPr>
        <w:t>of</w:t>
      </w:r>
      <w:r>
        <w:rPr>
          <w:spacing w:val="-1"/>
          <w:sz w:val="24"/>
        </w:rPr>
        <w:t xml:space="preserve"> </w:t>
      </w:r>
      <w:r>
        <w:rPr>
          <w:sz w:val="24"/>
        </w:rPr>
        <w:t>the function in Part A?</w:t>
      </w:r>
    </w:p>
    <w:p w14:paraId="1B2A1FA2" w14:textId="77777777" w:rsidR="003B62F6" w:rsidRPr="00446198" w:rsidRDefault="003B62F6" w:rsidP="003B62F6">
      <w:pPr>
        <w:spacing w:after="0" w:line="240" w:lineRule="auto"/>
        <w:rPr>
          <w:rFonts w:eastAsia="Times New Roman" w:cs="Times New Roman"/>
          <w:sz w:val="24"/>
          <w:szCs w:val="24"/>
        </w:rPr>
      </w:pPr>
    </w:p>
    <w:p w14:paraId="3A0C4C04" w14:textId="77777777" w:rsidR="003B62F6" w:rsidRPr="00446198" w:rsidRDefault="003B62F6" w:rsidP="003B62F6">
      <w:pPr>
        <w:pStyle w:val="FunctionsF"/>
      </w:pPr>
      <w:r w:rsidRPr="00446198">
        <w:t>Instructional Items </w:t>
      </w:r>
    </w:p>
    <w:p w14:paraId="04CCF7D8" w14:textId="77777777" w:rsidR="003B62F6" w:rsidRDefault="003B62F6" w:rsidP="003B62F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B5C028F" w14:textId="4F144643" w:rsidR="00E10634" w:rsidRPr="00E10634" w:rsidRDefault="00E10634" w:rsidP="00F60EB2">
      <w:pPr>
        <w:pStyle w:val="BodyText"/>
        <w:spacing w:before="0" w:line="287" w:lineRule="exact"/>
        <w:ind w:left="360"/>
        <w:rPr>
          <w:rFonts w:ascii="Cambria Math" w:eastAsia="Cambria Math" w:hAnsi="Cambria Math" w:cs="Times New Roman"/>
          <w:sz w:val="24"/>
          <w:szCs w:val="24"/>
        </w:rPr>
      </w:pPr>
      <w:r w:rsidRPr="00E10634">
        <w:rPr>
          <w:rFonts w:ascii="Times New Roman" w:eastAsia="Times New Roman" w:hAnsi="Times New Roman" w:cs="Times New Roman"/>
          <w:sz w:val="24"/>
          <w:szCs w:val="24"/>
        </w:rPr>
        <w:t>How does</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3"/>
          <w:sz w:val="24"/>
          <w:szCs w:val="24"/>
        </w:rPr>
        <w:t xml:space="preserve"> </w:t>
      </w:r>
      <w:r w:rsidRPr="00E10634">
        <w:rPr>
          <w:rFonts w:ascii="Cambria Math" w:eastAsia="Cambria Math" w:hAnsi="Cambria Math" w:cs="Times New Roman"/>
          <w:sz w:val="24"/>
          <w:szCs w:val="24"/>
        </w:rPr>
        <w:t>𝑔(𝑥)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3"/>
          <w:sz w:val="24"/>
          <w:szCs w:val="24"/>
        </w:rPr>
        <w:t xml:space="preserve"> </w:t>
      </w:r>
      <w:proofErr w:type="gramStart"/>
      <w:r w:rsidRPr="00E10634">
        <w:rPr>
          <w:rFonts w:ascii="Cambria Math" w:eastAsia="Cambria Math" w:hAnsi="Cambria Math" w:cs="Times New Roman"/>
          <w:sz w:val="24"/>
          <w:szCs w:val="24"/>
        </w:rPr>
        <w:t>𝑓(</w:t>
      </w:r>
      <w:proofErr w:type="gramEnd"/>
      <w:r w:rsidRPr="00E10634">
        <w:rPr>
          <w:rFonts w:ascii="Cambria Math" w:eastAsia="Cambria Math" w:hAnsi="Cambria Math" w:cs="Times New Roman"/>
          <w:sz w:val="24"/>
          <w:szCs w:val="24"/>
        </w:rPr>
        <w:t>𝑥</w:t>
      </w:r>
      <w:r w:rsidRPr="00E10634">
        <w:rPr>
          <w:rFonts w:ascii="Cambria Math" w:eastAsia="Cambria Math" w:hAnsi="Cambria Math" w:cs="Times New Roman"/>
          <w:spacing w:val="3"/>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
          <w:sz w:val="24"/>
          <w:szCs w:val="24"/>
        </w:rPr>
        <w:t xml:space="preserve"> </w:t>
      </w:r>
      <w:r w:rsidRPr="00E10634">
        <w:rPr>
          <w:rFonts w:ascii="Cambria Math" w:eastAsia="Cambria Math" w:hAnsi="Cambria Math" w:cs="Times New Roman"/>
          <w:sz w:val="24"/>
          <w:szCs w:val="24"/>
        </w:rPr>
        <w:t>2)</w:t>
      </w:r>
      <w:r w:rsidRPr="00E10634">
        <w:rPr>
          <w:rFonts w:ascii="Cambria Math" w:eastAsia="Cambria Math" w:hAnsi="Cambria Math" w:cs="Times New Roman"/>
          <w:spacing w:val="8"/>
          <w:sz w:val="24"/>
          <w:szCs w:val="24"/>
        </w:rPr>
        <w:t xml:space="preserve"> </w:t>
      </w:r>
      <w:proofErr w:type="gramStart"/>
      <w:r w:rsidRPr="00E10634">
        <w:rPr>
          <w:rFonts w:ascii="Times New Roman" w:eastAsia="Times New Roman" w:hAnsi="Times New Roman" w:cs="Times New Roman"/>
          <w:sz w:val="24"/>
          <w:szCs w:val="24"/>
        </w:rPr>
        <w:t>compare</w:t>
      </w:r>
      <w:proofErr w:type="gramEnd"/>
      <w:r w:rsidRPr="00E10634">
        <w:rPr>
          <w:rFonts w:ascii="Times New Roman" w:eastAsia="Times New Roman" w:hAnsi="Times New Roman" w:cs="Times New Roman"/>
          <w:sz w:val="24"/>
          <w:szCs w:val="24"/>
        </w:rPr>
        <w:t xml:space="preserve"> to</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4"/>
          <w:sz w:val="24"/>
          <w:szCs w:val="24"/>
        </w:rPr>
        <w:t xml:space="preserve"> </w:t>
      </w:r>
      <w:r w:rsidRPr="00E10634">
        <w:rPr>
          <w:rFonts w:ascii="Cambria Math" w:eastAsia="Cambria Math" w:hAnsi="Cambria Math" w:cs="Times New Roman"/>
          <w:sz w:val="24"/>
          <w:szCs w:val="24"/>
        </w:rPr>
        <w:t>𝑓(𝑥)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7"/>
          <w:sz w:val="24"/>
          <w:szCs w:val="24"/>
        </w:rPr>
        <w:t xml:space="preserve"> </w:t>
      </w:r>
      <w:r w:rsidRPr="00E10634">
        <w:rPr>
          <w:rFonts w:ascii="Cambria Math" w:eastAsia="Cambria Math" w:hAnsi="Cambria Math" w:cs="Times New Roman"/>
          <w:position w:val="1"/>
          <w:sz w:val="24"/>
          <w:szCs w:val="24"/>
        </w:rPr>
        <w:t>|</w:t>
      </w:r>
      <w:r w:rsidRPr="00E10634">
        <w:rPr>
          <w:rFonts w:ascii="Cambria Math" w:eastAsia="Cambria Math" w:hAnsi="Cambria Math" w:cs="Times New Roman"/>
          <w:sz w:val="24"/>
          <w:szCs w:val="24"/>
        </w:rPr>
        <w:t>𝑥</w:t>
      </w:r>
      <w:r w:rsidRPr="00E10634">
        <w:rPr>
          <w:rFonts w:ascii="Cambria Math" w:eastAsia="Cambria Math" w:hAnsi="Cambria Math" w:cs="Times New Roman"/>
          <w:spacing w:val="8"/>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2"/>
          <w:sz w:val="24"/>
          <w:szCs w:val="24"/>
        </w:rPr>
        <w:t xml:space="preserve"> </w:t>
      </w:r>
      <w:r w:rsidRPr="00E10634">
        <w:rPr>
          <w:rFonts w:ascii="Cambria Math" w:eastAsia="Cambria Math" w:hAnsi="Cambria Math" w:cs="Times New Roman"/>
          <w:spacing w:val="-5"/>
          <w:sz w:val="24"/>
          <w:szCs w:val="24"/>
        </w:rPr>
        <w:t>3</w:t>
      </w:r>
      <w:r w:rsidRPr="00E10634">
        <w:rPr>
          <w:rFonts w:ascii="Cambria Math" w:eastAsia="Cambria Math" w:hAnsi="Cambria Math" w:cs="Times New Roman"/>
          <w:spacing w:val="-5"/>
          <w:position w:val="1"/>
          <w:sz w:val="24"/>
          <w:szCs w:val="24"/>
        </w:rPr>
        <w:t>|</w:t>
      </w:r>
      <w:r w:rsidRPr="00E10634">
        <w:rPr>
          <w:rFonts w:ascii="Cambria Math" w:eastAsia="Cambria Math" w:hAnsi="Cambria Math" w:cs="Times New Roman"/>
          <w:spacing w:val="-5"/>
          <w:sz w:val="24"/>
          <w:szCs w:val="24"/>
        </w:rPr>
        <w:t>?</w:t>
      </w:r>
    </w:p>
    <w:p w14:paraId="258A7733" w14:textId="77777777" w:rsidR="00F60EB2" w:rsidRDefault="00F60EB2" w:rsidP="00F60EB2">
      <w:pPr>
        <w:spacing w:after="0" w:line="240" w:lineRule="auto"/>
        <w:textAlignment w:val="baseline"/>
        <w:rPr>
          <w:i/>
          <w:iCs/>
          <w:sz w:val="24"/>
          <w:szCs w:val="24"/>
        </w:rPr>
      </w:pPr>
    </w:p>
    <w:p w14:paraId="3048296B" w14:textId="29C27EE2" w:rsidR="00F60EB2" w:rsidRDefault="003B62F6" w:rsidP="00F60EB2">
      <w:pPr>
        <w:spacing w:after="0" w:line="240" w:lineRule="auto"/>
        <w:textAlignment w:val="baseline"/>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6EA3A335" w14:textId="5C36758A" w:rsidR="00F60EB2" w:rsidRPr="00F60EB2" w:rsidRDefault="00F60EB2" w:rsidP="00F60EB2">
      <w:pPr>
        <w:spacing w:after="0" w:line="240" w:lineRule="auto"/>
        <w:ind w:left="360"/>
        <w:textAlignment w:val="baseline"/>
        <w:rPr>
          <w:i/>
          <w:iCs/>
          <w:spacing w:val="-10"/>
          <w:sz w:val="24"/>
          <w:szCs w:val="24"/>
        </w:rPr>
      </w:pPr>
      <w:r>
        <w:t xml:space="preserve">Describe the effect of the transformation </w:t>
      </w:r>
      <w:r w:rsidRPr="5D49B79C">
        <w:rPr>
          <w:rFonts w:ascii="Cambria Math" w:eastAsia="Cambria Math"/>
        </w:rPr>
        <w:t xml:space="preserve">𝑓(𝑥) + 2 </w:t>
      </w:r>
      <w:r>
        <w:t>on the function table below.</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040"/>
        <w:gridCol w:w="1027"/>
      </w:tblGrid>
      <w:tr w:rsidR="00F60EB2" w14:paraId="1235E7D1" w14:textId="77777777" w:rsidTr="001E6483">
        <w:trPr>
          <w:trHeight w:val="299"/>
          <w:jc w:val="center"/>
        </w:trPr>
        <w:tc>
          <w:tcPr>
            <w:tcW w:w="1040" w:type="dxa"/>
          </w:tcPr>
          <w:p w14:paraId="16B90B89" w14:textId="77777777" w:rsidR="00F60EB2" w:rsidRDefault="00F60EB2" w:rsidP="00161014">
            <w:pPr>
              <w:pStyle w:val="TableParagraph"/>
              <w:spacing w:line="280" w:lineRule="exact"/>
              <w:ind w:left="303" w:right="298"/>
              <w:jc w:val="center"/>
              <w:rPr>
                <w:rFonts w:ascii="Cambria Math" w:eastAsia="Cambria Math"/>
                <w:sz w:val="24"/>
                <w:szCs w:val="24"/>
              </w:rPr>
            </w:pPr>
            <w:r w:rsidRPr="5D49B79C">
              <w:rPr>
                <w:rFonts w:ascii="Cambria Math" w:eastAsia="Cambria Math"/>
                <w:sz w:val="24"/>
                <w:szCs w:val="24"/>
              </w:rPr>
              <w:t>𝑥</w:t>
            </w:r>
          </w:p>
        </w:tc>
        <w:tc>
          <w:tcPr>
            <w:tcW w:w="1027" w:type="dxa"/>
          </w:tcPr>
          <w:p w14:paraId="53FC542B" w14:textId="77777777" w:rsidR="00F60EB2" w:rsidRDefault="00F60EB2" w:rsidP="00161014">
            <w:pPr>
              <w:pStyle w:val="TableParagraph"/>
              <w:spacing w:line="279" w:lineRule="exact"/>
              <w:ind w:left="183" w:right="169"/>
              <w:jc w:val="center"/>
              <w:rPr>
                <w:rFonts w:ascii="Cambria Math" w:eastAsia="Cambria Math"/>
                <w:sz w:val="24"/>
                <w:szCs w:val="24"/>
              </w:rPr>
            </w:pPr>
            <w:r w:rsidRPr="5D49B79C">
              <w:rPr>
                <w:rFonts w:ascii="Cambria Math" w:eastAsia="Cambria Math"/>
                <w:sz w:val="24"/>
                <w:szCs w:val="24"/>
              </w:rPr>
              <w:t>𝑓(𝑥)</w:t>
            </w:r>
          </w:p>
        </w:tc>
      </w:tr>
      <w:tr w:rsidR="00F60EB2" w14:paraId="71724ACD" w14:textId="77777777" w:rsidTr="001E6483">
        <w:trPr>
          <w:trHeight w:val="300"/>
          <w:jc w:val="center"/>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AE982" w14:textId="77777777" w:rsidR="00F60EB2" w:rsidRDefault="00F60EB2" w:rsidP="00161014">
            <w:pPr>
              <w:pStyle w:val="TableParagraph"/>
              <w:spacing w:line="270" w:lineRule="exact"/>
              <w:ind w:left="308" w:right="298"/>
              <w:jc w:val="center"/>
              <w:rPr>
                <w:sz w:val="24"/>
                <w:szCs w:val="24"/>
              </w:rPr>
            </w:pPr>
            <w:r w:rsidRPr="5D49B79C">
              <w:rPr>
                <w:sz w:val="24"/>
                <w:szCs w:val="24"/>
              </w:rPr>
              <w:t>-2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CFCFC" w14:textId="77777777" w:rsidR="00F60EB2" w:rsidRDefault="00F60EB2" w:rsidP="00161014">
            <w:pPr>
              <w:pStyle w:val="TableParagraph"/>
              <w:spacing w:line="270" w:lineRule="exact"/>
              <w:ind w:left="10"/>
              <w:jc w:val="center"/>
              <w:rPr>
                <w:sz w:val="24"/>
                <w:szCs w:val="24"/>
              </w:rPr>
            </w:pPr>
            <w:r w:rsidRPr="5D49B79C">
              <w:rPr>
                <w:sz w:val="24"/>
                <w:szCs w:val="24"/>
              </w:rPr>
              <w:t>4</w:t>
            </w:r>
          </w:p>
        </w:tc>
      </w:tr>
      <w:tr w:rsidR="00F60EB2" w14:paraId="2B9366BB" w14:textId="77777777" w:rsidTr="001E6483">
        <w:trPr>
          <w:trHeight w:val="301"/>
          <w:jc w:val="center"/>
        </w:trPr>
        <w:tc>
          <w:tcPr>
            <w:tcW w:w="1040" w:type="dxa"/>
          </w:tcPr>
          <w:p w14:paraId="48AC9308" w14:textId="77777777" w:rsidR="00F60EB2" w:rsidRDefault="00F60EB2" w:rsidP="00161014">
            <w:pPr>
              <w:pStyle w:val="TableParagraph"/>
              <w:spacing w:line="270" w:lineRule="exact"/>
              <w:ind w:left="7"/>
              <w:jc w:val="center"/>
              <w:rPr>
                <w:sz w:val="24"/>
                <w:szCs w:val="24"/>
              </w:rPr>
            </w:pPr>
            <w:r w:rsidRPr="5D49B79C">
              <w:rPr>
                <w:sz w:val="24"/>
                <w:szCs w:val="24"/>
              </w:rPr>
              <w:t>0</w:t>
            </w:r>
          </w:p>
        </w:tc>
        <w:tc>
          <w:tcPr>
            <w:tcW w:w="1027" w:type="dxa"/>
          </w:tcPr>
          <w:p w14:paraId="1F917DCA" w14:textId="77777777" w:rsidR="00F60EB2" w:rsidRDefault="00F60EB2" w:rsidP="00161014">
            <w:pPr>
              <w:pStyle w:val="TableParagraph"/>
              <w:spacing w:line="270" w:lineRule="exact"/>
              <w:ind w:left="10"/>
              <w:jc w:val="center"/>
              <w:rPr>
                <w:sz w:val="24"/>
                <w:szCs w:val="24"/>
              </w:rPr>
            </w:pPr>
            <w:r w:rsidRPr="5D49B79C">
              <w:rPr>
                <w:sz w:val="24"/>
                <w:szCs w:val="24"/>
              </w:rPr>
              <w:t>0</w:t>
            </w:r>
          </w:p>
        </w:tc>
      </w:tr>
      <w:tr w:rsidR="00F60EB2" w14:paraId="23366214" w14:textId="77777777" w:rsidTr="001E6483">
        <w:trPr>
          <w:trHeight w:val="299"/>
          <w:jc w:val="center"/>
        </w:trPr>
        <w:tc>
          <w:tcPr>
            <w:tcW w:w="1040" w:type="dxa"/>
          </w:tcPr>
          <w:p w14:paraId="50D8DE30" w14:textId="77777777" w:rsidR="00F60EB2" w:rsidRDefault="00F60EB2" w:rsidP="00161014">
            <w:pPr>
              <w:pStyle w:val="TableParagraph"/>
              <w:spacing w:line="270" w:lineRule="exact"/>
              <w:ind w:left="7"/>
              <w:jc w:val="center"/>
              <w:rPr>
                <w:sz w:val="24"/>
                <w:szCs w:val="24"/>
              </w:rPr>
            </w:pPr>
            <w:r w:rsidRPr="5D49B79C">
              <w:rPr>
                <w:sz w:val="24"/>
                <w:szCs w:val="24"/>
              </w:rPr>
              <w:t>2</w:t>
            </w:r>
          </w:p>
        </w:tc>
        <w:tc>
          <w:tcPr>
            <w:tcW w:w="1027" w:type="dxa"/>
          </w:tcPr>
          <w:p w14:paraId="2AD0B181" w14:textId="77777777" w:rsidR="00F60EB2" w:rsidRDefault="00F60EB2" w:rsidP="00161014">
            <w:pPr>
              <w:pStyle w:val="TableParagraph"/>
              <w:spacing w:line="270" w:lineRule="exact"/>
              <w:ind w:left="10"/>
              <w:jc w:val="center"/>
              <w:rPr>
                <w:sz w:val="24"/>
                <w:szCs w:val="24"/>
              </w:rPr>
            </w:pPr>
            <w:r w:rsidRPr="5D49B79C">
              <w:rPr>
                <w:sz w:val="24"/>
                <w:szCs w:val="24"/>
              </w:rPr>
              <w:t>4</w:t>
            </w:r>
          </w:p>
        </w:tc>
      </w:tr>
      <w:tr w:rsidR="00F60EB2" w14:paraId="144B20D9" w14:textId="77777777" w:rsidTr="001E6483">
        <w:trPr>
          <w:trHeight w:val="302"/>
          <w:jc w:val="center"/>
        </w:trPr>
        <w:tc>
          <w:tcPr>
            <w:tcW w:w="1040" w:type="dxa"/>
          </w:tcPr>
          <w:p w14:paraId="785D664A" w14:textId="77777777" w:rsidR="00F60EB2" w:rsidRDefault="00F60EB2" w:rsidP="00161014">
            <w:pPr>
              <w:pStyle w:val="TableParagraph"/>
              <w:spacing w:line="270" w:lineRule="exact"/>
              <w:ind w:left="7"/>
              <w:jc w:val="center"/>
              <w:rPr>
                <w:sz w:val="24"/>
                <w:szCs w:val="24"/>
              </w:rPr>
            </w:pPr>
            <w:r w:rsidRPr="5D49B79C">
              <w:rPr>
                <w:sz w:val="24"/>
                <w:szCs w:val="24"/>
              </w:rPr>
              <w:t>4</w:t>
            </w:r>
          </w:p>
        </w:tc>
        <w:tc>
          <w:tcPr>
            <w:tcW w:w="1027" w:type="dxa"/>
          </w:tcPr>
          <w:p w14:paraId="322A1A99" w14:textId="77777777" w:rsidR="00F60EB2" w:rsidRDefault="00F60EB2" w:rsidP="00161014">
            <w:pPr>
              <w:pStyle w:val="TableParagraph"/>
              <w:spacing w:line="270" w:lineRule="exact"/>
              <w:ind w:left="179" w:right="169"/>
              <w:jc w:val="center"/>
              <w:rPr>
                <w:sz w:val="24"/>
                <w:szCs w:val="24"/>
              </w:rPr>
            </w:pPr>
            <w:r w:rsidRPr="5D49B79C">
              <w:rPr>
                <w:sz w:val="24"/>
                <w:szCs w:val="24"/>
              </w:rPr>
              <w:t>16</w:t>
            </w:r>
          </w:p>
        </w:tc>
      </w:tr>
      <w:tr w:rsidR="00F60EB2" w14:paraId="2ABEF834" w14:textId="77777777" w:rsidTr="001E6483">
        <w:trPr>
          <w:trHeight w:val="309"/>
          <w:jc w:val="center"/>
        </w:trPr>
        <w:tc>
          <w:tcPr>
            <w:tcW w:w="1040" w:type="dxa"/>
          </w:tcPr>
          <w:p w14:paraId="2137E054" w14:textId="77777777" w:rsidR="00F60EB2" w:rsidRDefault="00F60EB2" w:rsidP="00161014">
            <w:pPr>
              <w:pStyle w:val="TableParagraph"/>
              <w:spacing w:line="270" w:lineRule="exact"/>
              <w:ind w:left="7"/>
              <w:jc w:val="center"/>
              <w:rPr>
                <w:sz w:val="24"/>
                <w:szCs w:val="24"/>
              </w:rPr>
            </w:pPr>
            <w:r w:rsidRPr="5D49B79C">
              <w:rPr>
                <w:sz w:val="24"/>
                <w:szCs w:val="24"/>
              </w:rPr>
              <w:t>6</w:t>
            </w:r>
          </w:p>
        </w:tc>
        <w:tc>
          <w:tcPr>
            <w:tcW w:w="1027" w:type="dxa"/>
          </w:tcPr>
          <w:p w14:paraId="77A5B288" w14:textId="77777777" w:rsidR="00F60EB2" w:rsidRDefault="00F60EB2" w:rsidP="00161014">
            <w:pPr>
              <w:pStyle w:val="TableParagraph"/>
              <w:spacing w:line="270" w:lineRule="exact"/>
              <w:ind w:left="179" w:right="169"/>
              <w:jc w:val="center"/>
              <w:rPr>
                <w:sz w:val="24"/>
                <w:szCs w:val="24"/>
              </w:rPr>
            </w:pPr>
            <w:r w:rsidRPr="5D49B79C">
              <w:rPr>
                <w:sz w:val="24"/>
                <w:szCs w:val="24"/>
              </w:rPr>
              <w:t>36</w:t>
            </w:r>
          </w:p>
        </w:tc>
      </w:tr>
    </w:tbl>
    <w:p w14:paraId="05B205DD" w14:textId="77777777" w:rsidR="00FF5F9B" w:rsidRDefault="00FF5F9B" w:rsidP="00D941F3">
      <w:pPr>
        <w:spacing w:after="0" w:line="240" w:lineRule="auto"/>
        <w:textAlignment w:val="baseline"/>
        <w:rPr>
          <w:i/>
          <w:iCs/>
          <w:sz w:val="24"/>
          <w:szCs w:val="24"/>
        </w:rPr>
      </w:pPr>
    </w:p>
    <w:p w14:paraId="4CB7434A" w14:textId="1997B366" w:rsidR="00D941F3" w:rsidRDefault="003B62F6" w:rsidP="00D941F3">
      <w:pPr>
        <w:spacing w:after="0" w:line="240" w:lineRule="auto"/>
        <w:textAlignment w:val="baseline"/>
        <w:rPr>
          <w:i/>
          <w:iCs/>
          <w:sz w:val="24"/>
          <w:szCs w:val="24"/>
        </w:rPr>
      </w:pPr>
      <w:r w:rsidRPr="00CF675B">
        <w:rPr>
          <w:i/>
          <w:iCs/>
          <w:sz w:val="24"/>
          <w:szCs w:val="24"/>
        </w:rPr>
        <w:t>Instructional Item 3</w:t>
      </w:r>
    </w:p>
    <w:p w14:paraId="4F50DB9F" w14:textId="41DC64CB" w:rsidR="00D941F3" w:rsidRDefault="00153D51" w:rsidP="00D941F3">
      <w:pPr>
        <w:spacing w:after="0" w:line="240" w:lineRule="auto"/>
        <w:textAlignment w:val="baseline"/>
        <w:rPr>
          <w:color w:val="000000" w:themeColor="text1"/>
          <w:sz w:val="24"/>
          <w:szCs w:val="24"/>
        </w:rPr>
      </w:pPr>
      <w:r>
        <w:rPr>
          <w:noProof/>
        </w:rPr>
        <w:drawing>
          <wp:anchor distT="0" distB="0" distL="114300" distR="114300" simplePos="0" relativeHeight="251658309" behindDoc="0" locked="0" layoutInCell="1" allowOverlap="1" wp14:anchorId="3B9FB4EB" wp14:editId="40396BBE">
            <wp:simplePos x="0" y="0"/>
            <wp:positionH relativeFrom="margin">
              <wp:align>center</wp:align>
            </wp:positionH>
            <wp:positionV relativeFrom="paragraph">
              <wp:posOffset>237490</wp:posOffset>
            </wp:positionV>
            <wp:extent cx="2333625" cy="2952750"/>
            <wp:effectExtent l="0" t="0" r="9525" b="0"/>
            <wp:wrapTopAndBottom/>
            <wp:docPr id="449375707" name="Picture 449375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75707" name="Picture 449375707">
                      <a:extLst>
                        <a:ext uri="{C183D7F6-B498-43B3-948B-1728B52AA6E4}">
                          <adec:decorative xmlns:adec="http://schemas.microsoft.com/office/drawing/2017/decorative" val="1"/>
                        </a:ext>
                      </a:extLst>
                    </pic:cNvPr>
                    <pic:cNvPicPr/>
                  </pic:nvPicPr>
                  <pic:blipFill>
                    <a:blip r:embed="rId122">
                      <a:extLst>
                        <a:ext uri="{28A0092B-C50C-407E-A947-70E740481C1C}">
                          <a14:useLocalDpi xmlns:a14="http://schemas.microsoft.com/office/drawing/2010/main" val="0"/>
                        </a:ext>
                        <a:ext uri="{53640926-AAD7-44D8-BBD7-CCE9431645EC}">
                          <a14:shadowObscured xmlns:ask="http://schemas.microsoft.com/office/drawing/2018/sketchyshapes"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1614"/>
                    <a:stretch>
                      <a:fillRect/>
                    </a:stretch>
                  </pic:blipFill>
                  <pic:spPr>
                    <a:xfrm>
                      <a:off x="0" y="0"/>
                      <a:ext cx="2333625" cy="2952750"/>
                    </a:xfrm>
                    <a:prstGeom prst="rect">
                      <a:avLst/>
                    </a:prstGeom>
                  </pic:spPr>
                </pic:pic>
              </a:graphicData>
            </a:graphic>
            <wp14:sizeRelH relativeFrom="margin">
              <wp14:pctWidth>0</wp14:pctWidth>
            </wp14:sizeRelH>
            <wp14:sizeRelV relativeFrom="margin">
              <wp14:pctHeight>0</wp14:pctHeight>
            </wp14:sizeRelV>
          </wp:anchor>
        </w:drawing>
      </w:r>
      <w:r w:rsidR="00D941F3">
        <w:rPr>
          <w:i/>
          <w:iCs/>
          <w:sz w:val="24"/>
          <w:szCs w:val="24"/>
        </w:rPr>
        <w:tab/>
      </w:r>
      <w:r w:rsidR="00D941F3" w:rsidRPr="11140BCE">
        <w:rPr>
          <w:color w:val="000000" w:themeColor="text1"/>
          <w:sz w:val="24"/>
          <w:szCs w:val="24"/>
        </w:rPr>
        <w:t>The graph of two functions is shown below.</w:t>
      </w:r>
    </w:p>
    <w:p w14:paraId="661E3064" w14:textId="77777777" w:rsidR="00153D51" w:rsidRDefault="00153D51" w:rsidP="00153D51">
      <w:pPr>
        <w:rPr>
          <w:color w:val="000000" w:themeColor="text1"/>
          <w:sz w:val="24"/>
          <w:szCs w:val="24"/>
        </w:rPr>
      </w:pPr>
      <w:r w:rsidRPr="11140BCE">
        <w:rPr>
          <w:color w:val="000000" w:themeColor="text1"/>
          <w:sz w:val="24"/>
          <w:szCs w:val="24"/>
        </w:rPr>
        <w:t>Which of the following describes the effect on f(x) after a transformation was performed to produce g(x)?</w:t>
      </w:r>
    </w:p>
    <w:p w14:paraId="33568259" w14:textId="431E50BE"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reflected over the </w:t>
      </w:r>
      <m:oMath>
        <m:r>
          <w:rPr>
            <w:rFonts w:ascii="Cambria Math" w:hAnsi="Cambria Math"/>
            <w:color w:val="000000" w:themeColor="text1"/>
            <w:sz w:val="24"/>
            <w:szCs w:val="24"/>
          </w:rPr>
          <m:t>x</m:t>
        </m:r>
      </m:oMath>
      <w:r w:rsidRPr="00153D51">
        <w:rPr>
          <w:color w:val="000000" w:themeColor="text1"/>
          <w:sz w:val="24"/>
          <w:szCs w:val="24"/>
        </w:rPr>
        <w:t xml:space="preserve">-axis of the graph </w:t>
      </w:r>
      <m:oMath>
        <m:r>
          <w:rPr>
            <w:rFonts w:ascii="Cambria Math" w:hAnsi="Cambria Math"/>
            <w:color w:val="000000" w:themeColor="text1"/>
            <w:sz w:val="24"/>
            <w:szCs w:val="24"/>
          </w:rPr>
          <m:t>f(x)</m:t>
        </m:r>
      </m:oMath>
    </w:p>
    <w:p w14:paraId="18D36707" w14:textId="5C3CEC5B"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vertical shift of 2 from the graph </w:t>
      </w:r>
      <m:oMath>
        <m:r>
          <w:rPr>
            <w:rFonts w:ascii="Cambria Math" w:hAnsi="Cambria Math"/>
            <w:color w:val="000000" w:themeColor="text1"/>
            <w:sz w:val="24"/>
            <w:szCs w:val="24"/>
          </w:rPr>
          <m:t>f(x)</m:t>
        </m:r>
      </m:oMath>
    </w:p>
    <w:p w14:paraId="01243118" w14:textId="4280CCCA"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lastRenderedPageBreak/>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horizontal shift of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oMath>
      <w:r w:rsidRPr="00153D51">
        <w:rPr>
          <w:color w:val="000000" w:themeColor="text1"/>
          <w:sz w:val="24"/>
          <w:szCs w:val="24"/>
        </w:rPr>
        <w:t xml:space="preserve"> from the graph of </w:t>
      </w:r>
      <m:oMath>
        <m:r>
          <w:rPr>
            <w:rFonts w:ascii="Cambria Math" w:hAnsi="Cambria Math"/>
            <w:color w:val="000000" w:themeColor="text1"/>
            <w:sz w:val="24"/>
            <w:szCs w:val="24"/>
          </w:rPr>
          <m:t>f(x)</m:t>
        </m:r>
      </m:oMath>
    </w:p>
    <w:p w14:paraId="2D5A007A" w14:textId="537C5949" w:rsidR="00153D51" w:rsidRPr="00153D51" w:rsidRDefault="00153D51" w:rsidP="004C4AD2">
      <w:pPr>
        <w:pStyle w:val="ListParagraph"/>
        <w:numPr>
          <w:ilvl w:val="2"/>
          <w:numId w:val="210"/>
        </w:numPr>
        <w:spacing w:after="240"/>
        <w:ind w:left="1080"/>
        <w:rPr>
          <w:color w:val="000000" w:themeColor="text1"/>
          <w:sz w:val="24"/>
          <w:szCs w:val="24"/>
        </w:rPr>
      </w:pPr>
      <w:r w:rsidRPr="00153D51">
        <w:rPr>
          <w:color w:val="000000" w:themeColor="text1"/>
          <w:sz w:val="24"/>
          <w:szCs w:val="24"/>
        </w:rPr>
        <w:t>The graph of g(x) is a horizontal stretch by a factor of 2 from the graph of f(x)</w:t>
      </w:r>
    </w:p>
    <w:p w14:paraId="4A565179" w14:textId="77777777" w:rsidR="003B62F6" w:rsidRPr="00C0141B" w:rsidRDefault="003B62F6" w:rsidP="003B62F6">
      <w:pPr>
        <w:pStyle w:val="Style4"/>
      </w:pPr>
      <w:r w:rsidRPr="00446198">
        <w:t>*The strategies, tasks and items included in the B1G-M are examples and should not be considered comprehensive.</w:t>
      </w:r>
    </w:p>
    <w:p w14:paraId="00855FE8" w14:textId="623D4470" w:rsidR="003648FD" w:rsidRDefault="003648FD">
      <w:pPr>
        <w:rPr>
          <w:rFonts w:eastAsia="Calibri" w:cs="Times New Roman"/>
          <w:b/>
          <w:sz w:val="24"/>
          <w:szCs w:val="24"/>
          <w:u w:val="single"/>
        </w:rPr>
      </w:pPr>
    </w:p>
    <w:p w14:paraId="267A5668" w14:textId="5A8E9711" w:rsidR="00C71EC9" w:rsidRDefault="00C71EC9" w:rsidP="00C71EC9">
      <w:pPr>
        <w:pStyle w:val="Heading3"/>
      </w:pPr>
      <w:bookmarkStart w:id="57" w:name="_MA.912.F.2.3"/>
      <w:bookmarkEnd w:id="57"/>
      <w:r w:rsidRPr="006B6BAE">
        <w:t>MA</w:t>
      </w:r>
      <w:r>
        <w:t>.</w:t>
      </w:r>
      <w:proofErr w:type="gramStart"/>
      <w:r>
        <w:t>912.F</w:t>
      </w:r>
      <w:r w:rsidRPr="006B6BAE">
        <w:t>.</w:t>
      </w:r>
      <w:proofErr w:type="gramEnd"/>
      <w:r>
        <w:t>2.</w:t>
      </w:r>
      <w:r w:rsidR="00832876">
        <w:t>3</w:t>
      </w:r>
      <w:r w:rsidR="003648FD">
        <w:br/>
      </w:r>
    </w:p>
    <w:p w14:paraId="3E519917" w14:textId="77777777" w:rsidR="00C71EC9" w:rsidRPr="00446198" w:rsidRDefault="00C71EC9" w:rsidP="00C71EC9">
      <w:pPr>
        <w:pStyle w:val="FunctionsF"/>
      </w:pPr>
      <w:r w:rsidRPr="00446198">
        <w:t>Benchmark</w:t>
      </w:r>
    </w:p>
    <w:p w14:paraId="5B6AE1DE" w14:textId="57C0BB5F" w:rsidR="00C71EC9" w:rsidRPr="005D203C" w:rsidRDefault="00C71EC9" w:rsidP="002D1624">
      <w:pPr>
        <w:pStyle w:val="Style3"/>
      </w:pPr>
      <w:r w:rsidRPr="0012407D">
        <w:t>MA</w:t>
      </w:r>
      <w:r>
        <w:t>.</w:t>
      </w:r>
      <w:proofErr w:type="gramStart"/>
      <w:r>
        <w:t>912.F</w:t>
      </w:r>
      <w:r w:rsidRPr="0012407D">
        <w:t>.</w:t>
      </w:r>
      <w:proofErr w:type="gramEnd"/>
      <w:r>
        <w:t>2.</w:t>
      </w:r>
      <w:r w:rsidR="00832876">
        <w:t>3</w:t>
      </w:r>
      <w:r w:rsidRPr="0012407D">
        <w:tab/>
      </w:r>
      <w:r w:rsidR="002D1624">
        <w:t xml:space="preserve">Given the graph or table of </w:t>
      </w:r>
      <w:r w:rsidR="002D1624">
        <w:rPr>
          <w:rFonts w:ascii="Cambria Math" w:hAnsi="Cambria Math" w:cs="Cambria Math"/>
        </w:rPr>
        <w:t>𝑓</w:t>
      </w:r>
      <w:r w:rsidR="002D1624">
        <w:t>(</w:t>
      </w:r>
      <w:r w:rsidR="002D1624">
        <w:rPr>
          <w:rFonts w:ascii="Cambria Math" w:hAnsi="Cambria Math" w:cs="Cambria Math"/>
        </w:rPr>
        <w:t>𝑥</w:t>
      </w:r>
      <w:r w:rsidR="002D1624">
        <w:t xml:space="preserve">) and the graph or table of </w:t>
      </w:r>
      <w:r w:rsidR="002D1624">
        <w:rPr>
          <w:rFonts w:ascii="Cambria Math" w:hAnsi="Cambria Math" w:cs="Cambria Math"/>
        </w:rPr>
        <w:t>𝑓</w:t>
      </w:r>
      <w:r w:rsidR="002D1624">
        <w:t>(</w:t>
      </w:r>
      <w:r w:rsidR="002D1624">
        <w:rPr>
          <w:rFonts w:ascii="Cambria Math" w:hAnsi="Cambria Math" w:cs="Cambria Math"/>
        </w:rPr>
        <w:t>𝑥</w:t>
      </w:r>
      <w:r w:rsidR="002D1624">
        <w:t xml:space="preserve">) + </w:t>
      </w:r>
      <w:r w:rsidR="002D1624">
        <w:rPr>
          <w:rFonts w:ascii="Cambria Math" w:hAnsi="Cambria Math" w:cs="Cambria Math"/>
        </w:rPr>
        <w:t>𝑘</w:t>
      </w:r>
      <w:r w:rsidR="002D1624">
        <w:t xml:space="preserve">, </w:t>
      </w:r>
      <w:r w:rsidR="002D1624">
        <w:rPr>
          <w:rFonts w:ascii="Cambria Math" w:hAnsi="Cambria Math" w:cs="Cambria Math"/>
        </w:rPr>
        <w:t>𝑘𝑓</w:t>
      </w:r>
      <w:r w:rsidR="002D1624">
        <w:t>(</w:t>
      </w:r>
      <w:r w:rsidR="002D1624">
        <w:rPr>
          <w:rFonts w:ascii="Cambria Math" w:hAnsi="Cambria Math" w:cs="Cambria Math"/>
        </w:rPr>
        <w:t>𝑥</w:t>
      </w:r>
      <w:r w:rsidR="002D1624">
        <w:t xml:space="preserve">), </w:t>
      </w:r>
      <w:r w:rsidR="002D1624">
        <w:rPr>
          <w:rFonts w:ascii="Cambria Math" w:hAnsi="Cambria Math" w:cs="Cambria Math"/>
        </w:rPr>
        <w:t>𝑓</w:t>
      </w:r>
      <w:r w:rsidR="002D1624">
        <w:t>(</w:t>
      </w:r>
      <w:r w:rsidR="002D1624">
        <w:rPr>
          <w:rFonts w:ascii="Cambria Math" w:hAnsi="Cambria Math" w:cs="Cambria Math"/>
        </w:rPr>
        <w:t>𝑘𝑥</w:t>
      </w:r>
      <w:r w:rsidR="002D1624">
        <w:t xml:space="preserve">) and </w:t>
      </w:r>
      <w:proofErr w:type="gramStart"/>
      <w:r w:rsidR="002D1624">
        <w:rPr>
          <w:rFonts w:ascii="Cambria Math" w:hAnsi="Cambria Math" w:cs="Cambria Math"/>
        </w:rPr>
        <w:t>𝑓</w:t>
      </w:r>
      <w:r w:rsidR="002D1624">
        <w:t>(</w:t>
      </w:r>
      <w:proofErr w:type="gramEnd"/>
      <w:r w:rsidR="002D1624">
        <w:rPr>
          <w:rFonts w:ascii="Cambria Math" w:hAnsi="Cambria Math" w:cs="Cambria Math"/>
        </w:rPr>
        <w:t>𝑥</w:t>
      </w:r>
      <w:r w:rsidR="002D1624">
        <w:t xml:space="preserve"> + </w:t>
      </w:r>
      <w:r w:rsidR="002D1624">
        <w:rPr>
          <w:rFonts w:ascii="Cambria Math" w:hAnsi="Cambria Math" w:cs="Cambria Math"/>
        </w:rPr>
        <w:t>𝑘</w:t>
      </w:r>
      <w:r w:rsidR="002D1624">
        <w:t xml:space="preserve">), state the type of transformation and find the value of the real number </w:t>
      </w:r>
      <w:r w:rsidR="002D1624">
        <w:rPr>
          <w:rFonts w:ascii="Cambria Math" w:hAnsi="Cambria Math" w:cs="Cambria Math"/>
        </w:rPr>
        <w:t>𝑘</w:t>
      </w:r>
      <w:r w:rsidR="002D1624">
        <w:t>.</w:t>
      </w:r>
    </w:p>
    <w:p w14:paraId="2E67EBAC" w14:textId="77777777" w:rsidR="00C71EC9" w:rsidRDefault="00C71EC9" w:rsidP="00C71EC9">
      <w:pPr>
        <w:pStyle w:val="TableParagraph"/>
        <w:rPr>
          <w:spacing w:val="-2"/>
          <w:u w:val="single"/>
        </w:rPr>
      </w:pPr>
      <w:r>
        <w:rPr>
          <w:u w:val="single"/>
        </w:rPr>
        <w:t>Benchmark</w:t>
      </w:r>
      <w:r>
        <w:rPr>
          <w:spacing w:val="-7"/>
          <w:u w:val="single"/>
        </w:rPr>
        <w:t xml:space="preserve"> </w:t>
      </w:r>
      <w:r>
        <w:rPr>
          <w:spacing w:val="-2"/>
          <w:u w:val="single"/>
        </w:rPr>
        <w:t>Clarifications:</w:t>
      </w:r>
    </w:p>
    <w:p w14:paraId="63C90025" w14:textId="4ABA3AA1" w:rsidR="00C71EC9" w:rsidRDefault="00C71EC9" w:rsidP="00C71EC9">
      <w:pPr>
        <w:pStyle w:val="TableParagraph"/>
      </w:pPr>
      <w:r>
        <w:rPr>
          <w:i/>
        </w:rPr>
        <w:t>Clarification</w:t>
      </w:r>
      <w:r>
        <w:rPr>
          <w:i/>
          <w:spacing w:val="-8"/>
        </w:rPr>
        <w:t xml:space="preserve"> </w:t>
      </w:r>
      <w:r>
        <w:rPr>
          <w:i/>
        </w:rPr>
        <w:t>1:</w:t>
      </w:r>
      <w:r>
        <w:rPr>
          <w:i/>
          <w:spacing w:val="-4"/>
        </w:rPr>
        <w:t xml:space="preserve"> </w:t>
      </w:r>
      <w:r w:rsidR="005D5461">
        <w:t>Within</w:t>
      </w:r>
      <w:r w:rsidR="005D5461">
        <w:rPr>
          <w:spacing w:val="-3"/>
        </w:rPr>
        <w:t xml:space="preserve"> </w:t>
      </w:r>
      <w:r w:rsidR="005D5461">
        <w:t>the</w:t>
      </w:r>
      <w:r w:rsidR="005D5461">
        <w:rPr>
          <w:spacing w:val="-4"/>
        </w:rPr>
        <w:t xml:space="preserve"> </w:t>
      </w:r>
      <w:r w:rsidR="005D5461">
        <w:t>Algebra I</w:t>
      </w:r>
      <w:r w:rsidR="005D5461">
        <w:rPr>
          <w:spacing w:val="-7"/>
        </w:rPr>
        <w:t xml:space="preserve"> </w:t>
      </w:r>
      <w:r w:rsidR="005D5461">
        <w:t>course,</w:t>
      </w:r>
      <w:r w:rsidR="005D5461">
        <w:rPr>
          <w:spacing w:val="-5"/>
        </w:rPr>
        <w:t xml:space="preserve"> </w:t>
      </w:r>
      <w:r w:rsidR="005D5461">
        <w:t>functions</w:t>
      </w:r>
      <w:r w:rsidR="005D5461">
        <w:rPr>
          <w:spacing w:val="-4"/>
        </w:rPr>
        <w:t xml:space="preserve"> </w:t>
      </w:r>
      <w:r w:rsidR="005D5461">
        <w:t>are</w:t>
      </w:r>
      <w:r w:rsidR="005D5461">
        <w:rPr>
          <w:spacing w:val="-4"/>
        </w:rPr>
        <w:t xml:space="preserve"> </w:t>
      </w:r>
      <w:r w:rsidR="005D5461">
        <w:t>limited</w:t>
      </w:r>
      <w:r w:rsidR="005D5461">
        <w:rPr>
          <w:spacing w:val="-5"/>
        </w:rPr>
        <w:t xml:space="preserve"> </w:t>
      </w:r>
      <w:r w:rsidR="005D5461">
        <w:t>to</w:t>
      </w:r>
      <w:r w:rsidR="005D5461">
        <w:rPr>
          <w:spacing w:val="-5"/>
        </w:rPr>
        <w:t xml:space="preserve"> </w:t>
      </w:r>
      <w:r w:rsidR="005D5461">
        <w:t>linear,</w:t>
      </w:r>
      <w:r w:rsidR="005D5461">
        <w:rPr>
          <w:spacing w:val="-2"/>
        </w:rPr>
        <w:t xml:space="preserve"> </w:t>
      </w:r>
      <w:r w:rsidR="005D5461">
        <w:t>quadratic</w:t>
      </w:r>
      <w:r w:rsidR="005D5461">
        <w:rPr>
          <w:spacing w:val="-5"/>
        </w:rPr>
        <w:t xml:space="preserve"> </w:t>
      </w:r>
      <w:r w:rsidR="005D5461">
        <w:t>and</w:t>
      </w:r>
      <w:r w:rsidR="005D5461">
        <w:rPr>
          <w:spacing w:val="-2"/>
        </w:rPr>
        <w:t xml:space="preserve"> </w:t>
      </w:r>
      <w:r w:rsidR="005D5461">
        <w:t>absolute</w:t>
      </w:r>
      <w:r w:rsidR="005D5461">
        <w:rPr>
          <w:spacing w:val="-2"/>
        </w:rPr>
        <w:t xml:space="preserve"> value</w:t>
      </w:r>
      <w:r>
        <w:rPr>
          <w:spacing w:val="-2"/>
        </w:rPr>
        <w:t xml:space="preserve">. </w:t>
      </w:r>
    </w:p>
    <w:p w14:paraId="31178367" w14:textId="77777777" w:rsidR="00C71EC9" w:rsidRDefault="00C71EC9" w:rsidP="00C71EC9">
      <w:pPr>
        <w:spacing w:after="0"/>
      </w:pPr>
    </w:p>
    <w:p w14:paraId="6E18D8D6" w14:textId="77777777" w:rsidR="00C71EC9" w:rsidRPr="00446198" w:rsidRDefault="00C71EC9" w:rsidP="00C71EC9">
      <w:pPr>
        <w:pStyle w:val="FunctionsF"/>
      </w:pPr>
      <w:r w:rsidRPr="00446198">
        <w:t xml:space="preserve">Connecting Benchmarks/Horizontal Alignment        </w:t>
      </w:r>
    </w:p>
    <w:p w14:paraId="4A438274" w14:textId="77777777" w:rsidR="00C71EC9" w:rsidRDefault="00C71EC9"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.2</w:t>
      </w:r>
      <w:r>
        <w:rPr>
          <w:rFonts w:eastAsia="Times New Roman" w:cs="Times New Roman"/>
          <w:sz w:val="24"/>
          <w:szCs w:val="24"/>
          <w:lang w:val="es-US"/>
        </w:rPr>
        <w:t>.4</w:t>
      </w:r>
    </w:p>
    <w:p w14:paraId="1AF06799" w14:textId="77777777" w:rsidR="00C71EC9" w:rsidRDefault="00C71EC9"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3.7</w:t>
      </w:r>
      <w:r w:rsidRPr="006B6BAE">
        <w:rPr>
          <w:rFonts w:eastAsia="Times New Roman" w:cs="Times New Roman"/>
          <w:sz w:val="24"/>
          <w:szCs w:val="24"/>
          <w:lang w:val="es-US"/>
        </w:rPr>
        <w:t xml:space="preserve">  </w:t>
      </w:r>
    </w:p>
    <w:p w14:paraId="13C308B0" w14:textId="77777777" w:rsidR="00C71EC9" w:rsidRDefault="00C71EC9"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4.3</w:t>
      </w:r>
      <w:r w:rsidRPr="006B6BAE">
        <w:rPr>
          <w:rFonts w:eastAsia="Times New Roman" w:cs="Times New Roman"/>
          <w:sz w:val="24"/>
          <w:szCs w:val="24"/>
          <w:lang w:val="es-US"/>
        </w:rPr>
        <w:t xml:space="preserve">  </w:t>
      </w:r>
    </w:p>
    <w:p w14:paraId="3C3112F1" w14:textId="77777777" w:rsidR="00C71EC9" w:rsidRPr="006B6BAE" w:rsidRDefault="00C71EC9"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 F.</w:t>
      </w:r>
      <w:r w:rsidRPr="006B6BAE">
        <w:rPr>
          <w:rFonts w:eastAsia="Times New Roman" w:cs="Times New Roman"/>
          <w:sz w:val="24"/>
          <w:szCs w:val="24"/>
          <w:lang w:val="es-US"/>
        </w:rPr>
        <w:t>1</w:t>
      </w:r>
      <w:r>
        <w:rPr>
          <w:rFonts w:eastAsia="Times New Roman" w:cs="Times New Roman"/>
          <w:sz w:val="24"/>
          <w:szCs w:val="24"/>
          <w:lang w:val="es-US"/>
        </w:rPr>
        <w:t>.1</w:t>
      </w:r>
      <w:r w:rsidRPr="006B6BAE">
        <w:rPr>
          <w:rFonts w:eastAsia="Times New Roman" w:cs="Times New Roman"/>
          <w:sz w:val="24"/>
          <w:szCs w:val="24"/>
          <w:lang w:val="es-US"/>
        </w:rPr>
        <w:t xml:space="preserve"> </w:t>
      </w:r>
    </w:p>
    <w:p w14:paraId="41B07A92" w14:textId="77777777" w:rsidR="00C71EC9" w:rsidRPr="00446198" w:rsidRDefault="00C71EC9" w:rsidP="00C71EC9">
      <w:pPr>
        <w:pStyle w:val="ListParagraph"/>
      </w:pPr>
    </w:p>
    <w:p w14:paraId="2A5B16C5" w14:textId="77777777" w:rsidR="00C71EC9" w:rsidRPr="00446198" w:rsidRDefault="00C71EC9" w:rsidP="00C71EC9">
      <w:pPr>
        <w:pStyle w:val="FunctionsF"/>
      </w:pPr>
      <w:r w:rsidRPr="00446198">
        <w:t>Terms from the K-12 Glossary </w:t>
      </w:r>
    </w:p>
    <w:p w14:paraId="03855458" w14:textId="77777777" w:rsidR="00C71EC9" w:rsidRPr="00B81B95" w:rsidRDefault="00C71EC9" w:rsidP="00E502A8">
      <w:pPr>
        <w:pStyle w:val="ListParagraph"/>
        <w:numPr>
          <w:ilvl w:val="0"/>
          <w:numId w:val="199"/>
        </w:numPr>
        <w:textAlignment w:val="baseline"/>
        <w:rPr>
          <w:rFonts w:eastAsia="Times New Roman" w:cs="Times New Roman"/>
          <w:sz w:val="24"/>
          <w:szCs w:val="24"/>
        </w:rPr>
      </w:pPr>
      <w:r>
        <w:rPr>
          <w:sz w:val="24"/>
        </w:rPr>
        <w:t xml:space="preserve">Transformation </w:t>
      </w:r>
    </w:p>
    <w:p w14:paraId="2D01601A" w14:textId="77777777" w:rsidR="00C71EC9" w:rsidRDefault="00C71EC9" w:rsidP="00E502A8">
      <w:pPr>
        <w:pStyle w:val="ListParagraph"/>
        <w:numPr>
          <w:ilvl w:val="0"/>
          <w:numId w:val="199"/>
        </w:numPr>
        <w:textAlignment w:val="baseline"/>
        <w:rPr>
          <w:rFonts w:eastAsia="Times New Roman" w:cs="Times New Roman"/>
          <w:sz w:val="24"/>
          <w:szCs w:val="24"/>
        </w:rPr>
      </w:pPr>
      <w:r w:rsidRPr="00B81B95">
        <w:rPr>
          <w:sz w:val="24"/>
        </w:rPr>
        <w:t>Translation</w:t>
      </w:r>
    </w:p>
    <w:p w14:paraId="28D09EC3" w14:textId="77777777" w:rsidR="00C71EC9" w:rsidRPr="00ED6C06" w:rsidRDefault="00C71EC9" w:rsidP="00C71EC9">
      <w:pPr>
        <w:pStyle w:val="ListParagraph"/>
        <w:ind w:left="720"/>
        <w:textAlignment w:val="baseline"/>
        <w:rPr>
          <w:rFonts w:eastAsia="Times New Roman" w:cs="Times New Roman"/>
          <w:sz w:val="24"/>
          <w:szCs w:val="24"/>
        </w:rPr>
      </w:pPr>
    </w:p>
    <w:p w14:paraId="66676618" w14:textId="77777777" w:rsidR="00C71EC9" w:rsidRPr="00446198" w:rsidRDefault="00C71EC9" w:rsidP="00C71EC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71EC9" w:rsidRPr="00446198" w14:paraId="5C470AEE" w14:textId="77777777" w:rsidTr="00161014">
        <w:trPr>
          <w:trHeight w:val="720"/>
        </w:trPr>
        <w:tc>
          <w:tcPr>
            <w:tcW w:w="2498" w:type="pct"/>
            <w:shd w:val="clear" w:color="auto" w:fill="auto"/>
            <w:hideMark/>
          </w:tcPr>
          <w:p w14:paraId="27C49CF5" w14:textId="77777777" w:rsidR="00C71EC9" w:rsidRPr="00446198" w:rsidRDefault="00C71EC9"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CC62E9B" w14:textId="77777777" w:rsidR="00C71EC9" w:rsidRPr="006B6BAE" w:rsidRDefault="00C71EC9"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.8.G</w:t>
            </w:r>
            <w:r w:rsidRPr="006B6BAE">
              <w:rPr>
                <w:rFonts w:eastAsia="Times New Roman" w:cs="Times New Roman"/>
                <w:sz w:val="24"/>
                <w:szCs w:val="24"/>
              </w:rPr>
              <w:t>R.</w:t>
            </w:r>
            <w:r>
              <w:rPr>
                <w:rFonts w:eastAsia="Times New Roman" w:cs="Times New Roman"/>
                <w:sz w:val="24"/>
                <w:szCs w:val="24"/>
              </w:rPr>
              <w:t>2</w:t>
            </w:r>
            <w:r w:rsidRPr="006B6BAE">
              <w:rPr>
                <w:rFonts w:eastAsia="Times New Roman" w:cs="Times New Roman"/>
                <w:sz w:val="24"/>
                <w:szCs w:val="24"/>
              </w:rPr>
              <w:t xml:space="preserve"> </w:t>
            </w:r>
          </w:p>
          <w:p w14:paraId="19F6D4B7" w14:textId="77777777" w:rsidR="00C71EC9" w:rsidRPr="00446198" w:rsidRDefault="00C71EC9" w:rsidP="0016101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D4B333E" w14:textId="77777777" w:rsidR="00C71EC9" w:rsidRPr="00446198" w:rsidRDefault="00C71EC9"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8F9A54B" w14:textId="77777777" w:rsidR="00C71EC9" w:rsidRPr="00ED6C06" w:rsidRDefault="00C71EC9"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Pr>
                <w:rFonts w:eastAsia="Times New Roman" w:cs="Times New Roman"/>
                <w:sz w:val="24"/>
                <w:szCs w:val="24"/>
              </w:rPr>
              <w:t>GR</w:t>
            </w:r>
            <w:r w:rsidRPr="006B6BAE">
              <w:rPr>
                <w:rFonts w:eastAsia="Times New Roman" w:cs="Times New Roman"/>
                <w:sz w:val="24"/>
                <w:szCs w:val="24"/>
              </w:rPr>
              <w:t>.</w:t>
            </w:r>
            <w:r>
              <w:rPr>
                <w:rFonts w:eastAsia="Times New Roman" w:cs="Times New Roman"/>
                <w:sz w:val="24"/>
                <w:szCs w:val="24"/>
              </w:rPr>
              <w:t>2</w:t>
            </w:r>
          </w:p>
        </w:tc>
      </w:tr>
    </w:tbl>
    <w:p w14:paraId="2C7B40C0" w14:textId="77777777" w:rsidR="00C71EC9" w:rsidRPr="00446198" w:rsidRDefault="00C71EC9" w:rsidP="00C71EC9">
      <w:pPr>
        <w:pStyle w:val="FunctionsF"/>
        <w:pBdr>
          <w:bottom w:val="single" w:sz="2" w:space="0" w:color="auto"/>
        </w:pBdr>
      </w:pPr>
      <w:r w:rsidRPr="00446198">
        <w:t xml:space="preserve">Purpose and Instructional Strategies </w:t>
      </w:r>
    </w:p>
    <w:p w14:paraId="0F6FDBFF" w14:textId="77777777" w:rsidR="00C71EC9" w:rsidRPr="00F04401" w:rsidRDefault="00C71EC9" w:rsidP="00C71EC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Pr>
          <w:rFonts w:eastAsia="Times New Roman" w:cs="Times New Roman"/>
          <w:sz w:val="24"/>
          <w:szCs w:val="24"/>
        </w:rPr>
        <w:t>8</w:t>
      </w:r>
      <w:r w:rsidRPr="006B6BAE">
        <w:rPr>
          <w:rFonts w:eastAsia="Times New Roman" w:cs="Times New Roman"/>
          <w:sz w:val="24"/>
          <w:szCs w:val="24"/>
        </w:rPr>
        <w:t>,</w:t>
      </w:r>
      <w:r w:rsidRPr="005F03AC">
        <w:rPr>
          <w:rFonts w:eastAsia="Times New Roman" w:cs="Times New Roman"/>
          <w:sz w:val="24"/>
          <w:szCs w:val="24"/>
        </w:rPr>
        <w:t xml:space="preserve"> students </w:t>
      </w:r>
      <w:r w:rsidRPr="00F04401">
        <w:rPr>
          <w:rFonts w:eastAsia="Times New Roman" w:cs="Times New Roman"/>
          <w:sz w:val="24"/>
          <w:szCs w:val="24"/>
        </w:rPr>
        <w:t>performed single transformations on two-dimensional figures. In Algebra I,</w:t>
      </w:r>
    </w:p>
    <w:p w14:paraId="51577BBC" w14:textId="77777777" w:rsidR="00C71EC9" w:rsidRDefault="00C71EC9" w:rsidP="00C71EC9">
      <w:pPr>
        <w:spacing w:after="0" w:line="240" w:lineRule="auto"/>
        <w:textAlignment w:val="baseline"/>
        <w:rPr>
          <w:rFonts w:eastAsia="Times New Roman" w:cs="Times New Roman"/>
          <w:sz w:val="24"/>
          <w:szCs w:val="24"/>
        </w:rPr>
      </w:pPr>
      <w:r w:rsidRPr="00F04401">
        <w:rPr>
          <w:rFonts w:eastAsia="Times New Roman" w:cs="Times New Roman"/>
          <w:sz w:val="24"/>
          <w:szCs w:val="24"/>
        </w:rPr>
        <w:t>students identify the effects of single transformations on linear, quadratic and absolute value functions. In Geometry, students will perform multiple transformations on two-dimensional figures. In later courses, students will work with transformations of many types of functions.</w:t>
      </w:r>
    </w:p>
    <w:p w14:paraId="78D2A881" w14:textId="77777777" w:rsidR="007951FE" w:rsidRDefault="007951FE" w:rsidP="00E502A8">
      <w:pPr>
        <w:pStyle w:val="TableParagraph"/>
        <w:numPr>
          <w:ilvl w:val="0"/>
          <w:numId w:val="211"/>
        </w:numPr>
        <w:tabs>
          <w:tab w:val="left" w:pos="719"/>
        </w:tabs>
        <w:autoSpaceDE w:val="0"/>
        <w:autoSpaceDN w:val="0"/>
        <w:spacing w:line="294" w:lineRule="exact"/>
        <w:ind w:hanging="359"/>
        <w:rPr>
          <w:sz w:val="24"/>
          <w:szCs w:val="24"/>
        </w:rPr>
      </w:pPr>
      <w:r w:rsidRPr="4B4C310D">
        <w:rPr>
          <w:sz w:val="24"/>
          <w:szCs w:val="24"/>
        </w:rPr>
        <w:t>This benchmark is only taught in Algebra I Honors.</w:t>
      </w:r>
    </w:p>
    <w:p w14:paraId="44975EB7" w14:textId="77777777" w:rsidR="007951FE" w:rsidRDefault="007951FE" w:rsidP="00E502A8">
      <w:pPr>
        <w:pStyle w:val="TableParagraph"/>
        <w:numPr>
          <w:ilvl w:val="0"/>
          <w:numId w:val="211"/>
        </w:numPr>
        <w:tabs>
          <w:tab w:val="left" w:pos="719"/>
        </w:tabs>
        <w:autoSpaceDE w:val="0"/>
        <w:autoSpaceDN w:val="0"/>
        <w:spacing w:line="294" w:lineRule="exact"/>
        <w:ind w:hanging="359"/>
        <w:rPr>
          <w:sz w:val="24"/>
        </w:rPr>
      </w:pPr>
      <w:r w:rsidRPr="26802801">
        <w:rPr>
          <w:sz w:val="24"/>
          <w:szCs w:val="24"/>
        </w:rPr>
        <w:t>Instruction</w:t>
      </w:r>
      <w:r w:rsidRPr="26802801">
        <w:rPr>
          <w:spacing w:val="-1"/>
          <w:sz w:val="24"/>
          <w:szCs w:val="24"/>
        </w:rPr>
        <w:t xml:space="preserve"> </w:t>
      </w:r>
      <w:r w:rsidRPr="26802801">
        <w:rPr>
          <w:sz w:val="24"/>
          <w:szCs w:val="24"/>
        </w:rPr>
        <w:t>includes</w:t>
      </w:r>
      <w:r w:rsidRPr="26802801">
        <w:rPr>
          <w:spacing w:val="-1"/>
          <w:sz w:val="24"/>
          <w:szCs w:val="24"/>
        </w:rPr>
        <w:t xml:space="preserve"> </w:t>
      </w:r>
      <w:r w:rsidRPr="26802801">
        <w:rPr>
          <w:sz w:val="24"/>
          <w:szCs w:val="24"/>
        </w:rPr>
        <w:t>the</w:t>
      </w:r>
      <w:r w:rsidRPr="26802801">
        <w:rPr>
          <w:spacing w:val="-1"/>
          <w:sz w:val="24"/>
          <w:szCs w:val="24"/>
        </w:rPr>
        <w:t xml:space="preserve"> </w:t>
      </w:r>
      <w:r w:rsidRPr="26802801">
        <w:rPr>
          <w:sz w:val="24"/>
          <w:szCs w:val="24"/>
        </w:rPr>
        <w:t>comparison</w:t>
      </w:r>
      <w:r w:rsidRPr="26802801">
        <w:rPr>
          <w:spacing w:val="-1"/>
          <w:sz w:val="24"/>
          <w:szCs w:val="24"/>
        </w:rPr>
        <w:t xml:space="preserve"> </w:t>
      </w:r>
      <w:r w:rsidRPr="26802801">
        <w:rPr>
          <w:sz w:val="24"/>
          <w:szCs w:val="24"/>
        </w:rPr>
        <w:t>of</w:t>
      </w:r>
      <w:r w:rsidRPr="26802801">
        <w:rPr>
          <w:spacing w:val="1"/>
          <w:sz w:val="24"/>
          <w:szCs w:val="24"/>
        </w:rPr>
        <w:t xml:space="preserve"> </w:t>
      </w:r>
      <w:r w:rsidRPr="26802801">
        <w:rPr>
          <w:sz w:val="24"/>
          <w:szCs w:val="24"/>
        </w:rPr>
        <w:t>graph</w:t>
      </w:r>
      <w:r w:rsidRPr="26802801">
        <w:rPr>
          <w:spacing w:val="-1"/>
          <w:sz w:val="24"/>
          <w:szCs w:val="24"/>
        </w:rPr>
        <w:t xml:space="preserve"> </w:t>
      </w:r>
      <w:r w:rsidRPr="26802801">
        <w:rPr>
          <w:sz w:val="24"/>
          <w:szCs w:val="24"/>
        </w:rPr>
        <w:t>to</w:t>
      </w:r>
      <w:r w:rsidRPr="26802801">
        <w:rPr>
          <w:spacing w:val="1"/>
          <w:sz w:val="24"/>
          <w:szCs w:val="24"/>
        </w:rPr>
        <w:t xml:space="preserve"> </w:t>
      </w:r>
      <w:r w:rsidRPr="26802801">
        <w:rPr>
          <w:sz w:val="24"/>
          <w:szCs w:val="24"/>
        </w:rPr>
        <w:t>graph,</w:t>
      </w:r>
      <w:r w:rsidRPr="26802801">
        <w:rPr>
          <w:spacing w:val="-1"/>
          <w:sz w:val="24"/>
          <w:szCs w:val="24"/>
        </w:rPr>
        <w:t xml:space="preserve"> </w:t>
      </w:r>
      <w:r w:rsidRPr="26802801">
        <w:rPr>
          <w:sz w:val="24"/>
          <w:szCs w:val="24"/>
        </w:rPr>
        <w:t>table</w:t>
      </w:r>
      <w:r w:rsidRPr="26802801">
        <w:rPr>
          <w:spacing w:val="-2"/>
          <w:sz w:val="24"/>
          <w:szCs w:val="24"/>
        </w:rPr>
        <w:t xml:space="preserve"> </w:t>
      </w:r>
      <w:r w:rsidRPr="26802801">
        <w:rPr>
          <w:sz w:val="24"/>
          <w:szCs w:val="24"/>
        </w:rPr>
        <w:t>to</w:t>
      </w:r>
      <w:r w:rsidRPr="26802801">
        <w:rPr>
          <w:spacing w:val="-1"/>
          <w:sz w:val="24"/>
          <w:szCs w:val="24"/>
        </w:rPr>
        <w:t xml:space="preserve"> </w:t>
      </w:r>
      <w:r w:rsidRPr="26802801">
        <w:rPr>
          <w:sz w:val="24"/>
          <w:szCs w:val="24"/>
        </w:rPr>
        <w:t>table,</w:t>
      </w:r>
      <w:r w:rsidRPr="26802801">
        <w:rPr>
          <w:spacing w:val="-1"/>
          <w:sz w:val="24"/>
          <w:szCs w:val="24"/>
        </w:rPr>
        <w:t xml:space="preserve"> </w:t>
      </w:r>
      <w:r w:rsidRPr="26802801">
        <w:rPr>
          <w:sz w:val="24"/>
          <w:szCs w:val="24"/>
        </w:rPr>
        <w:t>and table</w:t>
      </w:r>
      <w:r w:rsidRPr="26802801">
        <w:rPr>
          <w:spacing w:val="-1"/>
          <w:sz w:val="24"/>
          <w:szCs w:val="24"/>
        </w:rPr>
        <w:t xml:space="preserve"> </w:t>
      </w:r>
      <w:r w:rsidRPr="26802801">
        <w:rPr>
          <w:sz w:val="24"/>
          <w:szCs w:val="24"/>
        </w:rPr>
        <w:t>to</w:t>
      </w:r>
      <w:r w:rsidRPr="26802801">
        <w:rPr>
          <w:spacing w:val="-1"/>
          <w:sz w:val="24"/>
          <w:szCs w:val="24"/>
        </w:rPr>
        <w:t xml:space="preserve"> </w:t>
      </w:r>
      <w:r w:rsidRPr="26802801">
        <w:rPr>
          <w:spacing w:val="-2"/>
          <w:sz w:val="24"/>
          <w:szCs w:val="24"/>
        </w:rPr>
        <w:t>graph.</w:t>
      </w:r>
    </w:p>
    <w:p w14:paraId="7E196413" w14:textId="77777777" w:rsidR="007951FE" w:rsidRDefault="007951FE" w:rsidP="00E502A8">
      <w:pPr>
        <w:pStyle w:val="TableParagraph"/>
        <w:numPr>
          <w:ilvl w:val="0"/>
          <w:numId w:val="211"/>
        </w:numPr>
        <w:tabs>
          <w:tab w:val="left" w:pos="719"/>
        </w:tabs>
        <w:autoSpaceDE w:val="0"/>
        <w:autoSpaceDN w:val="0"/>
        <w:ind w:right="71"/>
        <w:rPr>
          <w:sz w:val="24"/>
        </w:rPr>
      </w:pPr>
      <w:r w:rsidRPr="26802801">
        <w:rPr>
          <w:sz w:val="24"/>
          <w:szCs w:val="24"/>
        </w:rPr>
        <w:t xml:space="preserve">For </w:t>
      </w:r>
      <w:r w:rsidRPr="26802801">
        <w:rPr>
          <w:rFonts w:ascii="Cambria Math" w:eastAsia="Cambria Math" w:hAnsi="Cambria Math"/>
          <w:sz w:val="24"/>
          <w:szCs w:val="24"/>
        </w:rPr>
        <w:t>𝑓</w:t>
      </w:r>
      <w:r w:rsidRPr="26802801">
        <w:rPr>
          <w:rFonts w:ascii="Cambria Math" w:eastAsia="Cambria Math" w:hAnsi="Cambria Math"/>
          <w:position w:val="1"/>
          <w:sz w:val="24"/>
          <w:szCs w:val="24"/>
        </w:rPr>
        <w:t>(</w:t>
      </w:r>
      <w:r w:rsidRPr="26802801">
        <w:rPr>
          <w:rFonts w:ascii="Cambria Math" w:eastAsia="Cambria Math" w:hAnsi="Cambria Math"/>
          <w:sz w:val="24"/>
          <w:szCs w:val="24"/>
        </w:rPr>
        <w:t>𝑥</w:t>
      </w:r>
      <w:r w:rsidRPr="26802801">
        <w:rPr>
          <w:rFonts w:ascii="Cambria Math" w:eastAsia="Cambria Math" w:hAnsi="Cambria Math"/>
          <w:position w:val="1"/>
          <w:sz w:val="24"/>
          <w:szCs w:val="24"/>
        </w:rPr>
        <w:t>)</w:t>
      </w:r>
      <w:r w:rsidRPr="26802801">
        <w:rPr>
          <w:rFonts w:ascii="Cambria Math" w:eastAsia="Cambria Math" w:hAnsi="Cambria Math"/>
          <w:spacing w:val="-3"/>
          <w:position w:val="1"/>
          <w:sz w:val="24"/>
          <w:szCs w:val="24"/>
        </w:rPr>
        <w:t xml:space="preserve"> </w:t>
      </w:r>
      <w:r w:rsidRPr="26802801">
        <w:rPr>
          <w:rFonts w:ascii="Cambria Math" w:eastAsia="Cambria Math" w:hAnsi="Cambria Math"/>
          <w:sz w:val="24"/>
          <w:szCs w:val="24"/>
        </w:rPr>
        <w:t>+</w:t>
      </w:r>
      <w:r w:rsidRPr="26802801">
        <w:rPr>
          <w:rFonts w:ascii="Cambria Math" w:eastAsia="Cambria Math" w:hAnsi="Cambria Math"/>
          <w:spacing w:val="-1"/>
          <w:sz w:val="24"/>
          <w:szCs w:val="24"/>
        </w:rPr>
        <w:t xml:space="preserve"> </w:t>
      </w:r>
      <w:r w:rsidRPr="26802801">
        <w:rPr>
          <w:rFonts w:ascii="Cambria Math" w:eastAsia="Cambria Math" w:hAnsi="Cambria Math"/>
          <w:sz w:val="24"/>
          <w:szCs w:val="24"/>
        </w:rPr>
        <w:t xml:space="preserve">𝑘, </w:t>
      </w:r>
      <w:r w:rsidRPr="26802801">
        <w:rPr>
          <w:sz w:val="24"/>
          <w:szCs w:val="24"/>
        </w:rPr>
        <w:t>students</w:t>
      </w:r>
      <w:r w:rsidRPr="26802801">
        <w:rPr>
          <w:spacing w:val="-1"/>
          <w:sz w:val="24"/>
          <w:szCs w:val="24"/>
        </w:rPr>
        <w:t xml:space="preserve"> </w:t>
      </w:r>
      <w:r w:rsidRPr="26802801">
        <w:rPr>
          <w:sz w:val="24"/>
          <w:szCs w:val="24"/>
        </w:rPr>
        <w:t>should</w:t>
      </w:r>
      <w:r w:rsidRPr="26802801">
        <w:rPr>
          <w:spacing w:val="-1"/>
          <w:sz w:val="24"/>
          <w:szCs w:val="24"/>
        </w:rPr>
        <w:t xml:space="preserve"> </w:t>
      </w:r>
      <w:r w:rsidRPr="26802801">
        <w:rPr>
          <w:sz w:val="24"/>
          <w:szCs w:val="24"/>
        </w:rPr>
        <w:t>discover</w:t>
      </w:r>
      <w:r w:rsidRPr="26802801">
        <w:rPr>
          <w:spacing w:val="-1"/>
          <w:sz w:val="24"/>
          <w:szCs w:val="24"/>
        </w:rPr>
        <w:t xml:space="preserve"> </w:t>
      </w:r>
      <w:r w:rsidRPr="26802801">
        <w:rPr>
          <w:sz w:val="24"/>
          <w:szCs w:val="24"/>
        </w:rPr>
        <w:t xml:space="preserve">that </w:t>
      </w:r>
      <w:r w:rsidRPr="26802801">
        <w:rPr>
          <w:rFonts w:ascii="Cambria Math" w:eastAsia="Cambria Math" w:hAnsi="Cambria Math"/>
          <w:sz w:val="24"/>
          <w:szCs w:val="24"/>
        </w:rPr>
        <w:t xml:space="preserve">𝑘 </w:t>
      </w:r>
      <w:r w:rsidRPr="26802801">
        <w:rPr>
          <w:sz w:val="24"/>
          <w:szCs w:val="24"/>
        </w:rPr>
        <w:t>is</w:t>
      </w:r>
      <w:r w:rsidRPr="26802801">
        <w:rPr>
          <w:spacing w:val="-1"/>
          <w:sz w:val="24"/>
          <w:szCs w:val="24"/>
        </w:rPr>
        <w:t xml:space="preserve"> </w:t>
      </w:r>
      <w:r w:rsidRPr="26802801">
        <w:rPr>
          <w:sz w:val="24"/>
          <w:szCs w:val="24"/>
        </w:rPr>
        <w:t>being</w:t>
      </w:r>
      <w:r w:rsidRPr="26802801">
        <w:rPr>
          <w:spacing w:val="-4"/>
          <w:sz w:val="24"/>
          <w:szCs w:val="24"/>
        </w:rPr>
        <w:t xml:space="preserve"> </w:t>
      </w:r>
      <w:r w:rsidRPr="26802801">
        <w:rPr>
          <w:sz w:val="24"/>
          <w:szCs w:val="24"/>
        </w:rPr>
        <w:t>added</w:t>
      </w:r>
      <w:r w:rsidRPr="26802801">
        <w:rPr>
          <w:spacing w:val="-1"/>
          <w:sz w:val="24"/>
          <w:szCs w:val="24"/>
        </w:rPr>
        <w:t xml:space="preserve"> </w:t>
      </w:r>
      <w:r w:rsidRPr="26802801">
        <w:rPr>
          <w:sz w:val="24"/>
          <w:szCs w:val="24"/>
        </w:rPr>
        <w:t>to</w:t>
      </w:r>
      <w:r w:rsidRPr="26802801">
        <w:rPr>
          <w:spacing w:val="-1"/>
          <w:sz w:val="24"/>
          <w:szCs w:val="24"/>
        </w:rPr>
        <w:t xml:space="preserve"> </w:t>
      </w:r>
      <w:r w:rsidRPr="26802801">
        <w:rPr>
          <w:sz w:val="24"/>
          <w:szCs w:val="24"/>
        </w:rPr>
        <w:t>the</w:t>
      </w:r>
      <w:r w:rsidRPr="26802801">
        <w:rPr>
          <w:spacing w:val="-1"/>
          <w:sz w:val="24"/>
          <w:szCs w:val="24"/>
        </w:rPr>
        <w:t xml:space="preserve"> </w:t>
      </w:r>
      <w:r w:rsidRPr="26802801">
        <w:rPr>
          <w:sz w:val="24"/>
          <w:szCs w:val="24"/>
        </w:rPr>
        <w:t>output</w:t>
      </w:r>
      <w:r w:rsidRPr="26802801">
        <w:rPr>
          <w:spacing w:val="-1"/>
          <w:sz w:val="24"/>
          <w:szCs w:val="24"/>
        </w:rPr>
        <w:t xml:space="preserve"> </w:t>
      </w:r>
      <w:r w:rsidRPr="26802801">
        <w:rPr>
          <w:sz w:val="24"/>
          <w:szCs w:val="24"/>
        </w:rPr>
        <w:t>of</w:t>
      </w:r>
      <w:r w:rsidRPr="26802801">
        <w:rPr>
          <w:spacing w:val="-1"/>
          <w:sz w:val="24"/>
          <w:szCs w:val="24"/>
        </w:rPr>
        <w:t xml:space="preserve"> </w:t>
      </w:r>
      <w:r w:rsidRPr="26802801">
        <w:rPr>
          <w:sz w:val="24"/>
          <w:szCs w:val="24"/>
        </w:rPr>
        <w:t>the</w:t>
      </w:r>
      <w:r w:rsidRPr="26802801">
        <w:rPr>
          <w:spacing w:val="-1"/>
          <w:sz w:val="24"/>
          <w:szCs w:val="24"/>
        </w:rPr>
        <w:t xml:space="preserve"> </w:t>
      </w:r>
      <w:r w:rsidRPr="26802801">
        <w:rPr>
          <w:sz w:val="24"/>
          <w:szCs w:val="24"/>
        </w:rPr>
        <w:t xml:space="preserve">function (equivalent to the </w:t>
      </w:r>
      <w:r w:rsidRPr="26802801">
        <w:rPr>
          <w:rFonts w:ascii="Cambria Math" w:eastAsia="Cambria Math" w:hAnsi="Cambria Math"/>
          <w:sz w:val="24"/>
          <w:szCs w:val="24"/>
        </w:rPr>
        <w:t>𝑦</w:t>
      </w:r>
      <w:r w:rsidRPr="26802801">
        <w:rPr>
          <w:sz w:val="24"/>
          <w:szCs w:val="24"/>
        </w:rPr>
        <w:t xml:space="preserve">-value) and will therefore result in a </w:t>
      </w:r>
      <w:r w:rsidRPr="11140BCE">
        <w:rPr>
          <w:i/>
          <w:iCs/>
          <w:sz w:val="24"/>
          <w:szCs w:val="24"/>
        </w:rPr>
        <w:t xml:space="preserve">vertical translation </w:t>
      </w:r>
      <w:r w:rsidRPr="26802801">
        <w:rPr>
          <w:sz w:val="24"/>
          <w:szCs w:val="24"/>
        </w:rPr>
        <w:t xml:space="preserve">of the function by </w:t>
      </w:r>
      <w:r w:rsidRPr="26802801">
        <w:rPr>
          <w:rFonts w:ascii="Cambria Math" w:eastAsia="Cambria Math" w:hAnsi="Cambria Math"/>
          <w:sz w:val="24"/>
          <w:szCs w:val="24"/>
        </w:rPr>
        <w:t xml:space="preserve">𝑘 </w:t>
      </w:r>
      <w:r w:rsidRPr="26802801">
        <w:rPr>
          <w:sz w:val="24"/>
          <w:szCs w:val="24"/>
        </w:rPr>
        <w:t>units.</w:t>
      </w:r>
    </w:p>
    <w:p w14:paraId="2F2125B0" w14:textId="77777777" w:rsidR="007951FE" w:rsidRDefault="007951FE" w:rsidP="00E502A8">
      <w:pPr>
        <w:pStyle w:val="TableParagraph"/>
        <w:numPr>
          <w:ilvl w:val="1"/>
          <w:numId w:val="211"/>
        </w:numPr>
        <w:tabs>
          <w:tab w:val="left" w:pos="1439"/>
        </w:tabs>
        <w:autoSpaceDE w:val="0"/>
        <w:autoSpaceDN w:val="0"/>
        <w:spacing w:before="15" w:line="223" w:lineRule="auto"/>
        <w:ind w:right="574"/>
        <w:rPr>
          <w:sz w:val="24"/>
        </w:rPr>
      </w:pP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Which values cause it to shift down?</w:t>
      </w:r>
    </w:p>
    <w:p w14:paraId="25AFA349" w14:textId="77777777" w:rsidR="007951FE" w:rsidRDefault="007951FE" w:rsidP="00E502A8">
      <w:pPr>
        <w:pStyle w:val="TableParagraph"/>
        <w:numPr>
          <w:ilvl w:val="0"/>
          <w:numId w:val="211"/>
        </w:numPr>
        <w:tabs>
          <w:tab w:val="left" w:pos="719"/>
        </w:tabs>
        <w:autoSpaceDE w:val="0"/>
        <w:autoSpaceDN w:val="0"/>
        <w:spacing w:before="7"/>
        <w:ind w:right="812"/>
        <w:jc w:val="both"/>
        <w:rPr>
          <w:sz w:val="24"/>
        </w:rPr>
      </w:pPr>
      <w:r w:rsidRPr="26802801">
        <w:rPr>
          <w:sz w:val="24"/>
          <w:szCs w:val="24"/>
        </w:rPr>
        <w:t>For</w:t>
      </w:r>
      <w:r w:rsidRPr="26802801">
        <w:rPr>
          <w:spacing w:val="-1"/>
          <w:sz w:val="24"/>
          <w:szCs w:val="24"/>
        </w:rPr>
        <w:t xml:space="preserve"> </w:t>
      </w:r>
      <w:r w:rsidRPr="26802801">
        <w:rPr>
          <w:rFonts w:ascii="Cambria Math" w:eastAsia="Cambria Math" w:hAnsi="Cambria Math"/>
          <w:sz w:val="24"/>
          <w:szCs w:val="24"/>
        </w:rPr>
        <w:t>𝑘𝑓</w:t>
      </w:r>
      <w:r w:rsidRPr="26802801">
        <w:rPr>
          <w:rFonts w:ascii="Cambria Math" w:eastAsia="Cambria Math" w:hAnsi="Cambria Math"/>
          <w:position w:val="1"/>
          <w:sz w:val="24"/>
          <w:szCs w:val="24"/>
        </w:rPr>
        <w:t>(</w:t>
      </w:r>
      <w:r w:rsidRPr="26802801">
        <w:rPr>
          <w:rFonts w:ascii="Cambria Math" w:eastAsia="Cambria Math" w:hAnsi="Cambria Math"/>
          <w:sz w:val="24"/>
          <w:szCs w:val="24"/>
        </w:rPr>
        <w:t>𝑥</w:t>
      </w:r>
      <w:r w:rsidRPr="26802801">
        <w:rPr>
          <w:rFonts w:ascii="Cambria Math" w:eastAsia="Cambria Math" w:hAnsi="Cambria Math"/>
          <w:position w:val="1"/>
          <w:sz w:val="24"/>
          <w:szCs w:val="24"/>
        </w:rPr>
        <w:t>)</w:t>
      </w:r>
      <w:r w:rsidRPr="26802801">
        <w:rPr>
          <w:rFonts w:ascii="Cambria Math" w:eastAsia="Cambria Math" w:hAnsi="Cambria Math"/>
          <w:sz w:val="24"/>
          <w:szCs w:val="24"/>
        </w:rPr>
        <w:t>,</w:t>
      </w:r>
      <w:r w:rsidRPr="26802801">
        <w:rPr>
          <w:rFonts w:ascii="Cambria Math" w:eastAsia="Cambria Math" w:hAnsi="Cambria Math"/>
          <w:spacing w:val="-4"/>
          <w:sz w:val="24"/>
          <w:szCs w:val="24"/>
        </w:rPr>
        <w:t xml:space="preserve"> </w:t>
      </w:r>
      <w:r w:rsidRPr="26802801">
        <w:rPr>
          <w:sz w:val="24"/>
          <w:szCs w:val="24"/>
        </w:rPr>
        <w:t>students</w:t>
      </w:r>
      <w:r w:rsidRPr="26802801">
        <w:rPr>
          <w:spacing w:val="-2"/>
          <w:sz w:val="24"/>
          <w:szCs w:val="24"/>
        </w:rPr>
        <w:t xml:space="preserve"> </w:t>
      </w:r>
      <w:r w:rsidRPr="26802801">
        <w:rPr>
          <w:sz w:val="24"/>
          <w:szCs w:val="24"/>
        </w:rPr>
        <w:t>should</w:t>
      </w:r>
      <w:r w:rsidRPr="26802801">
        <w:rPr>
          <w:spacing w:val="-2"/>
          <w:sz w:val="24"/>
          <w:szCs w:val="24"/>
        </w:rPr>
        <w:t xml:space="preserve"> </w:t>
      </w:r>
      <w:r w:rsidRPr="26802801">
        <w:rPr>
          <w:sz w:val="24"/>
          <w:szCs w:val="24"/>
        </w:rPr>
        <w:t>discover</w:t>
      </w:r>
      <w:r w:rsidRPr="26802801">
        <w:rPr>
          <w:spacing w:val="-2"/>
          <w:sz w:val="24"/>
          <w:szCs w:val="24"/>
        </w:rPr>
        <w:t xml:space="preserve"> </w:t>
      </w:r>
      <w:r w:rsidRPr="26802801">
        <w:rPr>
          <w:sz w:val="24"/>
          <w:szCs w:val="24"/>
        </w:rPr>
        <w:t xml:space="preserve">that </w:t>
      </w:r>
      <w:r w:rsidRPr="26802801">
        <w:rPr>
          <w:rFonts w:ascii="Cambria Math" w:eastAsia="Cambria Math" w:hAnsi="Cambria Math"/>
          <w:sz w:val="24"/>
          <w:szCs w:val="24"/>
        </w:rPr>
        <w:t xml:space="preserve">𝑘 </w:t>
      </w:r>
      <w:r w:rsidRPr="26802801">
        <w:rPr>
          <w:sz w:val="24"/>
          <w:szCs w:val="24"/>
        </w:rPr>
        <w:t>is</w:t>
      </w:r>
      <w:r w:rsidRPr="26802801">
        <w:rPr>
          <w:spacing w:val="-2"/>
          <w:sz w:val="24"/>
          <w:szCs w:val="24"/>
        </w:rPr>
        <w:t xml:space="preserve"> </w:t>
      </w:r>
      <w:r w:rsidRPr="26802801">
        <w:rPr>
          <w:sz w:val="24"/>
          <w:szCs w:val="24"/>
        </w:rPr>
        <w:t>being</w:t>
      </w:r>
      <w:r w:rsidRPr="26802801">
        <w:rPr>
          <w:spacing w:val="-5"/>
          <w:sz w:val="24"/>
          <w:szCs w:val="24"/>
        </w:rPr>
        <w:t xml:space="preserve"> </w:t>
      </w:r>
      <w:r w:rsidRPr="26802801">
        <w:rPr>
          <w:sz w:val="24"/>
          <w:szCs w:val="24"/>
        </w:rPr>
        <w:t>multiplied</w:t>
      </w:r>
      <w:r w:rsidRPr="26802801">
        <w:rPr>
          <w:spacing w:val="-2"/>
          <w:sz w:val="24"/>
          <w:szCs w:val="24"/>
        </w:rPr>
        <w:t xml:space="preserve"> </w:t>
      </w:r>
      <w:r w:rsidRPr="26802801">
        <w:rPr>
          <w:sz w:val="24"/>
          <w:szCs w:val="24"/>
        </w:rPr>
        <w:t>to</w:t>
      </w:r>
      <w:r w:rsidRPr="26802801">
        <w:rPr>
          <w:spacing w:val="-2"/>
          <w:sz w:val="24"/>
          <w:szCs w:val="24"/>
        </w:rPr>
        <w:t xml:space="preserve"> </w:t>
      </w:r>
      <w:r w:rsidRPr="26802801">
        <w:rPr>
          <w:sz w:val="24"/>
          <w:szCs w:val="24"/>
        </w:rPr>
        <w:t>the</w:t>
      </w:r>
      <w:r w:rsidRPr="26802801">
        <w:rPr>
          <w:spacing w:val="-3"/>
          <w:sz w:val="24"/>
          <w:szCs w:val="24"/>
        </w:rPr>
        <w:t xml:space="preserve"> </w:t>
      </w:r>
      <w:r w:rsidRPr="26802801">
        <w:rPr>
          <w:sz w:val="24"/>
          <w:szCs w:val="24"/>
        </w:rPr>
        <w:t>output</w:t>
      </w:r>
      <w:r w:rsidRPr="26802801">
        <w:rPr>
          <w:spacing w:val="-2"/>
          <w:sz w:val="24"/>
          <w:szCs w:val="24"/>
        </w:rPr>
        <w:t xml:space="preserve"> </w:t>
      </w:r>
      <w:r w:rsidRPr="26802801">
        <w:rPr>
          <w:sz w:val="24"/>
          <w:szCs w:val="24"/>
        </w:rPr>
        <w:t>of</w:t>
      </w:r>
      <w:r w:rsidRPr="26802801">
        <w:rPr>
          <w:spacing w:val="-2"/>
          <w:sz w:val="24"/>
          <w:szCs w:val="24"/>
        </w:rPr>
        <w:t xml:space="preserve"> </w:t>
      </w:r>
      <w:r w:rsidRPr="26802801">
        <w:rPr>
          <w:sz w:val="24"/>
          <w:szCs w:val="24"/>
        </w:rPr>
        <w:t xml:space="preserve">the function (equivalent to the </w:t>
      </w:r>
      <w:r w:rsidRPr="26802801">
        <w:rPr>
          <w:rFonts w:ascii="Cambria Math" w:eastAsia="Cambria Math" w:hAnsi="Cambria Math"/>
          <w:sz w:val="24"/>
          <w:szCs w:val="24"/>
        </w:rPr>
        <w:t>𝑦</w:t>
      </w:r>
      <w:r w:rsidRPr="26802801">
        <w:rPr>
          <w:sz w:val="24"/>
          <w:szCs w:val="24"/>
        </w:rPr>
        <w:t>-value) and will therefore</w:t>
      </w:r>
      <w:r w:rsidRPr="26802801">
        <w:rPr>
          <w:spacing w:val="-2"/>
          <w:sz w:val="24"/>
          <w:szCs w:val="24"/>
        </w:rPr>
        <w:t xml:space="preserve"> </w:t>
      </w:r>
      <w:r w:rsidRPr="26802801">
        <w:rPr>
          <w:sz w:val="24"/>
          <w:szCs w:val="24"/>
        </w:rPr>
        <w:t xml:space="preserve">result in a </w:t>
      </w:r>
      <w:r w:rsidRPr="11140BCE">
        <w:rPr>
          <w:i/>
          <w:iCs/>
          <w:sz w:val="24"/>
          <w:szCs w:val="24"/>
        </w:rPr>
        <w:t>vertical dilation (</w:t>
      </w:r>
      <w:r w:rsidRPr="26802801">
        <w:rPr>
          <w:sz w:val="24"/>
          <w:szCs w:val="24"/>
        </w:rPr>
        <w:t>stretch/compression</w:t>
      </w:r>
      <w:r w:rsidRPr="11140BCE">
        <w:rPr>
          <w:i/>
          <w:iCs/>
          <w:sz w:val="24"/>
          <w:szCs w:val="24"/>
        </w:rPr>
        <w:t xml:space="preserve">) </w:t>
      </w:r>
      <w:r w:rsidRPr="26802801">
        <w:rPr>
          <w:sz w:val="24"/>
          <w:szCs w:val="24"/>
        </w:rPr>
        <w:t xml:space="preserve">of the function by a factor of </w:t>
      </w:r>
      <w:r w:rsidRPr="26802801">
        <w:rPr>
          <w:rFonts w:ascii="Cambria Math" w:eastAsia="Cambria Math" w:hAnsi="Cambria Math"/>
          <w:sz w:val="24"/>
          <w:szCs w:val="24"/>
        </w:rPr>
        <w:t>𝑘</w:t>
      </w:r>
      <w:r w:rsidRPr="26802801">
        <w:rPr>
          <w:sz w:val="24"/>
          <w:szCs w:val="24"/>
        </w:rPr>
        <w:t>.</w:t>
      </w:r>
    </w:p>
    <w:p w14:paraId="5E17F2E5" w14:textId="77777777" w:rsidR="007951FE" w:rsidRDefault="007951FE" w:rsidP="00E502A8">
      <w:pPr>
        <w:pStyle w:val="TableParagraph"/>
        <w:numPr>
          <w:ilvl w:val="1"/>
          <w:numId w:val="211"/>
        </w:numPr>
        <w:tabs>
          <w:tab w:val="left" w:pos="1439"/>
        </w:tabs>
        <w:autoSpaceDE w:val="0"/>
        <w:autoSpaceDN w:val="0"/>
        <w:spacing w:before="5" w:line="232" w:lineRule="auto"/>
        <w:ind w:right="100"/>
        <w:jc w:val="both"/>
        <w:rPr>
          <w:sz w:val="24"/>
        </w:rPr>
      </w:pPr>
      <w:r w:rsidRPr="113DC138">
        <w:rPr>
          <w:sz w:val="24"/>
          <w:szCs w:val="24"/>
        </w:rPr>
        <w:t>Ask</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describe</w:t>
      </w:r>
      <w:r w:rsidRPr="113DC138">
        <w:rPr>
          <w:spacing w:val="-4"/>
          <w:sz w:val="24"/>
          <w:szCs w:val="24"/>
        </w:rPr>
        <w:t xml:space="preserve"> </w:t>
      </w:r>
      <w:r w:rsidRPr="113DC138">
        <w:rPr>
          <w:sz w:val="24"/>
          <w:szCs w:val="24"/>
        </w:rPr>
        <w:t>what</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𝑘 </w:t>
      </w:r>
      <w:r w:rsidRPr="113DC138">
        <w:rPr>
          <w:sz w:val="24"/>
          <w:szCs w:val="24"/>
        </w:rPr>
        <w:t>cause</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stretch</w:t>
      </w:r>
      <w:r w:rsidRPr="113DC138">
        <w:rPr>
          <w:spacing w:val="-4"/>
          <w:sz w:val="24"/>
          <w:szCs w:val="24"/>
        </w:rPr>
        <w:t xml:space="preserve"> </w:t>
      </w:r>
      <w:r w:rsidRPr="113DC138">
        <w:rPr>
          <w:sz w:val="24"/>
          <w:szCs w:val="24"/>
        </w:rPr>
        <w:t>up</w:t>
      </w:r>
      <w:r w:rsidRPr="113DC138">
        <w:rPr>
          <w:spacing w:val="-4"/>
          <w:sz w:val="24"/>
          <w:szCs w:val="24"/>
        </w:rPr>
        <w:t xml:space="preserve"> </w:t>
      </w:r>
      <w:r w:rsidRPr="113DC138">
        <w:rPr>
          <w:sz w:val="24"/>
          <w:szCs w:val="24"/>
        </w:rPr>
        <w:t>vertically. Which</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cause</w:t>
      </w:r>
      <w:r w:rsidRPr="113DC138">
        <w:rPr>
          <w:spacing w:val="-3"/>
          <w:sz w:val="24"/>
          <w:szCs w:val="24"/>
        </w:rPr>
        <w:t xml:space="preserve"> </w:t>
      </w:r>
      <w:r w:rsidRPr="113DC138">
        <w:rPr>
          <w:sz w:val="24"/>
          <w:szCs w:val="24"/>
        </w:rPr>
        <w:t>it</w:t>
      </w:r>
      <w:r w:rsidRPr="113DC138">
        <w:rPr>
          <w:spacing w:val="-2"/>
          <w:sz w:val="24"/>
          <w:szCs w:val="24"/>
        </w:rPr>
        <w:t xml:space="preserve"> </w:t>
      </w:r>
      <w:r w:rsidRPr="113DC138">
        <w:rPr>
          <w:sz w:val="24"/>
          <w:szCs w:val="24"/>
        </w:rPr>
        <w:t>to compress?</w:t>
      </w:r>
      <w:r w:rsidRPr="113DC138">
        <w:rPr>
          <w:spacing w:val="-1"/>
          <w:sz w:val="24"/>
          <w:szCs w:val="24"/>
        </w:rPr>
        <w:t xml:space="preserve"> </w:t>
      </w:r>
      <w:r w:rsidRPr="113DC138">
        <w:rPr>
          <w:sz w:val="24"/>
          <w:szCs w:val="24"/>
        </w:rPr>
        <w:t>Which</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for </w:t>
      </w:r>
      <w:r w:rsidRPr="113DC138">
        <w:rPr>
          <w:rFonts w:ascii="Cambria Math" w:eastAsia="Cambria Math" w:hAnsi="Cambria Math"/>
          <w:sz w:val="24"/>
          <w:szCs w:val="24"/>
        </w:rPr>
        <w:t xml:space="preserve">𝑘 </w:t>
      </w:r>
      <w:r w:rsidRPr="113DC138">
        <w:rPr>
          <w:sz w:val="24"/>
          <w:szCs w:val="24"/>
        </w:rPr>
        <w:t>cause</w:t>
      </w:r>
      <w:r w:rsidRPr="113DC138">
        <w:rPr>
          <w:spacing w:val="-3"/>
          <w:sz w:val="24"/>
          <w:szCs w:val="24"/>
        </w:rPr>
        <w:t xml:space="preserve"> </w:t>
      </w:r>
      <w:r w:rsidRPr="113DC138">
        <w:rPr>
          <w:sz w:val="24"/>
          <w:szCs w:val="24"/>
        </w:rPr>
        <w:t>the</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 xml:space="preserve">reflect </w:t>
      </w:r>
      <w:r w:rsidRPr="113DC138">
        <w:rPr>
          <w:sz w:val="24"/>
          <w:szCs w:val="24"/>
        </w:rPr>
        <w:lastRenderedPageBreak/>
        <w:t xml:space="preserve">over the </w:t>
      </w:r>
      <w:r w:rsidRPr="113DC138">
        <w:rPr>
          <w:rFonts w:ascii="Cambria Math" w:eastAsia="Cambria Math" w:hAnsi="Cambria Math"/>
          <w:sz w:val="24"/>
          <w:szCs w:val="24"/>
        </w:rPr>
        <w:t>𝑥</w:t>
      </w:r>
      <w:r w:rsidRPr="113DC138">
        <w:rPr>
          <w:sz w:val="24"/>
          <w:szCs w:val="24"/>
        </w:rPr>
        <w:t xml:space="preserve">-axis? What is the significance of </w:t>
      </w:r>
      <w:r w:rsidRPr="113DC138">
        <w:rPr>
          <w:rFonts w:ascii="Cambria Math" w:eastAsia="Cambria Math" w:hAnsi="Cambria Math"/>
          <w:sz w:val="24"/>
          <w:szCs w:val="24"/>
        </w:rPr>
        <w:t>𝑘</w:t>
      </w:r>
      <w:r w:rsidRPr="113DC138">
        <w:rPr>
          <w:rFonts w:ascii="Cambria Math" w:eastAsia="Cambria Math" w:hAnsi="Cambria Math"/>
          <w:spacing w:val="39"/>
          <w:sz w:val="24"/>
          <w:szCs w:val="24"/>
        </w:rPr>
        <w:t xml:space="preserve"> </w:t>
      </w:r>
      <w:r w:rsidRPr="113DC138">
        <w:rPr>
          <w:rFonts w:ascii="Cambria Math" w:eastAsia="Cambria Math" w:hAnsi="Cambria Math"/>
          <w:sz w:val="24"/>
          <w:szCs w:val="24"/>
        </w:rPr>
        <w:t>= −1</w:t>
      </w:r>
      <w:r w:rsidRPr="113DC138">
        <w:rPr>
          <w:sz w:val="24"/>
          <w:szCs w:val="24"/>
        </w:rPr>
        <w:t>?</w:t>
      </w:r>
    </w:p>
    <w:p w14:paraId="57CE310D" w14:textId="77777777" w:rsidR="007951FE" w:rsidRDefault="007951FE" w:rsidP="00E502A8">
      <w:pPr>
        <w:pStyle w:val="TableParagraph"/>
        <w:numPr>
          <w:ilvl w:val="0"/>
          <w:numId w:val="211"/>
        </w:numPr>
        <w:tabs>
          <w:tab w:val="left" w:pos="719"/>
        </w:tabs>
        <w:autoSpaceDE w:val="0"/>
        <w:autoSpaceDN w:val="0"/>
        <w:ind w:right="191"/>
        <w:jc w:val="both"/>
        <w:rPr>
          <w:sz w:val="24"/>
        </w:rPr>
      </w:pPr>
      <w:r w:rsidRPr="26802801">
        <w:rPr>
          <w:sz w:val="24"/>
          <w:szCs w:val="24"/>
        </w:rPr>
        <w:t xml:space="preserve">For </w:t>
      </w:r>
      <w:proofErr w:type="gramStart"/>
      <w:r w:rsidRPr="26802801">
        <w:rPr>
          <w:rFonts w:ascii="Cambria Math" w:eastAsia="Cambria Math" w:hAnsi="Cambria Math"/>
          <w:sz w:val="24"/>
          <w:szCs w:val="24"/>
        </w:rPr>
        <w:t>𝑓</w:t>
      </w:r>
      <w:r w:rsidRPr="26802801">
        <w:rPr>
          <w:rFonts w:ascii="Cambria Math" w:eastAsia="Cambria Math" w:hAnsi="Cambria Math"/>
          <w:position w:val="1"/>
          <w:sz w:val="24"/>
          <w:szCs w:val="24"/>
        </w:rPr>
        <w:t>(</w:t>
      </w:r>
      <w:proofErr w:type="gramEnd"/>
      <w:r w:rsidRPr="26802801">
        <w:rPr>
          <w:rFonts w:ascii="Cambria Math" w:eastAsia="Cambria Math" w:hAnsi="Cambria Math"/>
          <w:sz w:val="24"/>
          <w:szCs w:val="24"/>
        </w:rPr>
        <w:t>𝑥 +</w:t>
      </w:r>
      <w:r w:rsidRPr="26802801">
        <w:rPr>
          <w:rFonts w:ascii="Cambria Math" w:eastAsia="Cambria Math" w:hAnsi="Cambria Math"/>
          <w:spacing w:val="-1"/>
          <w:sz w:val="24"/>
          <w:szCs w:val="24"/>
        </w:rPr>
        <w:t xml:space="preserve"> </w:t>
      </w:r>
      <w:r w:rsidRPr="26802801">
        <w:rPr>
          <w:rFonts w:ascii="Cambria Math" w:eastAsia="Cambria Math" w:hAnsi="Cambria Math"/>
          <w:sz w:val="24"/>
          <w:szCs w:val="24"/>
        </w:rPr>
        <w:t>𝑘</w:t>
      </w:r>
      <w:r w:rsidRPr="26802801">
        <w:rPr>
          <w:rFonts w:ascii="Cambria Math" w:eastAsia="Cambria Math" w:hAnsi="Cambria Math"/>
          <w:position w:val="1"/>
          <w:sz w:val="24"/>
          <w:szCs w:val="24"/>
        </w:rPr>
        <w:t>)</w:t>
      </w:r>
      <w:r w:rsidRPr="26802801">
        <w:rPr>
          <w:rFonts w:ascii="Cambria Math" w:eastAsia="Cambria Math" w:hAnsi="Cambria Math"/>
          <w:sz w:val="24"/>
          <w:szCs w:val="24"/>
        </w:rPr>
        <w:t>,</w:t>
      </w:r>
      <w:r w:rsidRPr="26802801">
        <w:rPr>
          <w:rFonts w:ascii="Cambria Math" w:eastAsia="Cambria Math" w:hAnsi="Cambria Math"/>
          <w:spacing w:val="-3"/>
          <w:sz w:val="24"/>
          <w:szCs w:val="24"/>
        </w:rPr>
        <w:t xml:space="preserve"> </w:t>
      </w:r>
      <w:r w:rsidRPr="26802801">
        <w:rPr>
          <w:sz w:val="24"/>
          <w:szCs w:val="24"/>
        </w:rPr>
        <w:t>students</w:t>
      </w:r>
      <w:r w:rsidRPr="26802801">
        <w:rPr>
          <w:spacing w:val="-1"/>
          <w:sz w:val="24"/>
          <w:szCs w:val="24"/>
        </w:rPr>
        <w:t xml:space="preserve"> </w:t>
      </w:r>
      <w:r w:rsidRPr="26802801">
        <w:rPr>
          <w:sz w:val="24"/>
          <w:szCs w:val="24"/>
        </w:rPr>
        <w:t>should</w:t>
      </w:r>
      <w:r w:rsidRPr="26802801">
        <w:rPr>
          <w:spacing w:val="-1"/>
          <w:sz w:val="24"/>
          <w:szCs w:val="24"/>
        </w:rPr>
        <w:t xml:space="preserve"> </w:t>
      </w:r>
      <w:r w:rsidRPr="26802801">
        <w:rPr>
          <w:sz w:val="24"/>
          <w:szCs w:val="24"/>
        </w:rPr>
        <w:t>discover</w:t>
      </w:r>
      <w:r w:rsidRPr="26802801">
        <w:rPr>
          <w:spacing w:val="-1"/>
          <w:sz w:val="24"/>
          <w:szCs w:val="24"/>
        </w:rPr>
        <w:t xml:space="preserve"> </w:t>
      </w:r>
      <w:r w:rsidRPr="26802801">
        <w:rPr>
          <w:sz w:val="24"/>
          <w:szCs w:val="24"/>
        </w:rPr>
        <w:t xml:space="preserve">that </w:t>
      </w:r>
      <w:r w:rsidRPr="26802801">
        <w:rPr>
          <w:rFonts w:ascii="Cambria Math" w:eastAsia="Cambria Math" w:hAnsi="Cambria Math"/>
          <w:sz w:val="24"/>
          <w:szCs w:val="24"/>
        </w:rPr>
        <w:t xml:space="preserve">𝑘 </w:t>
      </w:r>
      <w:r w:rsidRPr="26802801">
        <w:rPr>
          <w:sz w:val="24"/>
          <w:szCs w:val="24"/>
        </w:rPr>
        <w:t>is</w:t>
      </w:r>
      <w:r w:rsidRPr="26802801">
        <w:rPr>
          <w:spacing w:val="-1"/>
          <w:sz w:val="24"/>
          <w:szCs w:val="24"/>
        </w:rPr>
        <w:t xml:space="preserve"> </w:t>
      </w:r>
      <w:r w:rsidRPr="26802801">
        <w:rPr>
          <w:sz w:val="24"/>
          <w:szCs w:val="24"/>
        </w:rPr>
        <w:t>being</w:t>
      </w:r>
      <w:r w:rsidRPr="26802801">
        <w:rPr>
          <w:spacing w:val="-4"/>
          <w:sz w:val="24"/>
          <w:szCs w:val="24"/>
        </w:rPr>
        <w:t xml:space="preserve"> </w:t>
      </w:r>
      <w:r w:rsidRPr="26802801">
        <w:rPr>
          <w:sz w:val="24"/>
          <w:szCs w:val="24"/>
        </w:rPr>
        <w:t>added</w:t>
      </w:r>
      <w:r w:rsidRPr="26802801">
        <w:rPr>
          <w:spacing w:val="-1"/>
          <w:sz w:val="24"/>
          <w:szCs w:val="24"/>
        </w:rPr>
        <w:t xml:space="preserve"> </w:t>
      </w:r>
      <w:r w:rsidRPr="26802801">
        <w:rPr>
          <w:sz w:val="24"/>
          <w:szCs w:val="24"/>
        </w:rPr>
        <w:t>to</w:t>
      </w:r>
      <w:r w:rsidRPr="26802801">
        <w:rPr>
          <w:spacing w:val="-1"/>
          <w:sz w:val="24"/>
          <w:szCs w:val="24"/>
        </w:rPr>
        <w:t xml:space="preserve"> </w:t>
      </w:r>
      <w:r w:rsidRPr="26802801">
        <w:rPr>
          <w:sz w:val="24"/>
          <w:szCs w:val="24"/>
        </w:rPr>
        <w:t>the</w:t>
      </w:r>
      <w:r w:rsidRPr="26802801">
        <w:rPr>
          <w:spacing w:val="-1"/>
          <w:sz w:val="24"/>
          <w:szCs w:val="24"/>
        </w:rPr>
        <w:t xml:space="preserve"> </w:t>
      </w:r>
      <w:r w:rsidRPr="26802801">
        <w:rPr>
          <w:sz w:val="24"/>
          <w:szCs w:val="24"/>
        </w:rPr>
        <w:t>input</w:t>
      </w:r>
      <w:r w:rsidRPr="26802801">
        <w:rPr>
          <w:spacing w:val="-1"/>
          <w:sz w:val="24"/>
          <w:szCs w:val="24"/>
        </w:rPr>
        <w:t xml:space="preserve"> </w:t>
      </w:r>
      <w:r w:rsidRPr="26802801">
        <w:rPr>
          <w:sz w:val="24"/>
          <w:szCs w:val="24"/>
        </w:rPr>
        <w:t>of</w:t>
      </w:r>
      <w:r w:rsidRPr="26802801">
        <w:rPr>
          <w:spacing w:val="-1"/>
          <w:sz w:val="24"/>
          <w:szCs w:val="24"/>
        </w:rPr>
        <w:t xml:space="preserve"> </w:t>
      </w:r>
      <w:r w:rsidRPr="26802801">
        <w:rPr>
          <w:sz w:val="24"/>
          <w:szCs w:val="24"/>
        </w:rPr>
        <w:t>the</w:t>
      </w:r>
      <w:r w:rsidRPr="26802801">
        <w:rPr>
          <w:spacing w:val="-2"/>
          <w:sz w:val="24"/>
          <w:szCs w:val="24"/>
        </w:rPr>
        <w:t xml:space="preserve"> </w:t>
      </w:r>
      <w:r w:rsidRPr="26802801">
        <w:rPr>
          <w:sz w:val="24"/>
          <w:szCs w:val="24"/>
        </w:rPr>
        <w:t xml:space="preserve">function and will therefore result in a </w:t>
      </w:r>
      <w:r w:rsidRPr="11140BCE">
        <w:rPr>
          <w:i/>
          <w:iCs/>
          <w:sz w:val="24"/>
          <w:szCs w:val="24"/>
        </w:rPr>
        <w:t xml:space="preserve">horizontal translation </w:t>
      </w:r>
      <w:r w:rsidRPr="26802801">
        <w:rPr>
          <w:sz w:val="24"/>
          <w:szCs w:val="24"/>
        </w:rPr>
        <w:t xml:space="preserve">of the function by </w:t>
      </w:r>
      <w:r w:rsidRPr="26802801">
        <w:rPr>
          <w:rFonts w:ascii="Cambria Math" w:eastAsia="Cambria Math" w:hAnsi="Cambria Math"/>
          <w:sz w:val="24"/>
          <w:szCs w:val="24"/>
        </w:rPr>
        <w:t xml:space="preserve">−𝑘 </w:t>
      </w:r>
      <w:r w:rsidRPr="26802801">
        <w:rPr>
          <w:sz w:val="24"/>
          <w:szCs w:val="24"/>
        </w:rPr>
        <w:t>units.</w:t>
      </w:r>
    </w:p>
    <w:p w14:paraId="1C3CB536" w14:textId="77777777" w:rsidR="007951FE" w:rsidRDefault="007951FE" w:rsidP="00E502A8">
      <w:pPr>
        <w:pStyle w:val="TableParagraph"/>
        <w:numPr>
          <w:ilvl w:val="1"/>
          <w:numId w:val="211"/>
        </w:numPr>
        <w:tabs>
          <w:tab w:val="left" w:pos="1439"/>
        </w:tabs>
        <w:autoSpaceDE w:val="0"/>
        <w:autoSpaceDN w:val="0"/>
        <w:spacing w:before="15" w:line="223" w:lineRule="auto"/>
        <w:ind w:right="495"/>
        <w:jc w:val="both"/>
        <w:rPr>
          <w:sz w:val="24"/>
        </w:rPr>
      </w:pP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left.</w:t>
      </w:r>
      <w:r w:rsidRPr="113DC138">
        <w:rPr>
          <w:spacing w:val="-3"/>
          <w:sz w:val="24"/>
          <w:szCs w:val="24"/>
        </w:rPr>
        <w:t xml:space="preserve"> </w:t>
      </w:r>
      <w:r w:rsidRPr="113DC138">
        <w:rPr>
          <w:sz w:val="24"/>
          <w:szCs w:val="24"/>
        </w:rPr>
        <w:t>Which values cause it to shift right?</w:t>
      </w:r>
    </w:p>
    <w:p w14:paraId="6000AB43" w14:textId="0A1928C5" w:rsidR="007951FE" w:rsidRDefault="007951FE" w:rsidP="00E502A8">
      <w:pPr>
        <w:pStyle w:val="TableParagraph"/>
        <w:numPr>
          <w:ilvl w:val="0"/>
          <w:numId w:val="211"/>
        </w:numPr>
        <w:tabs>
          <w:tab w:val="left" w:pos="719"/>
        </w:tabs>
        <w:autoSpaceDE w:val="0"/>
        <w:autoSpaceDN w:val="0"/>
        <w:spacing w:before="7"/>
        <w:ind w:right="72"/>
        <w:rPr>
          <w:sz w:val="24"/>
        </w:rPr>
      </w:pPr>
      <w:r w:rsidRPr="26802801">
        <w:rPr>
          <w:sz w:val="24"/>
          <w:szCs w:val="24"/>
        </w:rPr>
        <w:t>For</w:t>
      </w:r>
      <w:r w:rsidRPr="26802801">
        <w:rPr>
          <w:spacing w:val="-1"/>
          <w:sz w:val="24"/>
          <w:szCs w:val="24"/>
        </w:rPr>
        <w:t xml:space="preserve"> </w:t>
      </w:r>
      <w:r w:rsidRPr="26802801">
        <w:rPr>
          <w:rFonts w:ascii="Cambria Math" w:eastAsia="Cambria Math" w:hAnsi="Cambria Math"/>
          <w:sz w:val="24"/>
          <w:szCs w:val="24"/>
        </w:rPr>
        <w:t>𝑓</w:t>
      </w:r>
      <w:r w:rsidRPr="26802801">
        <w:rPr>
          <w:rFonts w:ascii="Cambria Math" w:eastAsia="Cambria Math" w:hAnsi="Cambria Math"/>
          <w:position w:val="1"/>
          <w:sz w:val="24"/>
          <w:szCs w:val="24"/>
        </w:rPr>
        <w:t>(</w:t>
      </w:r>
      <w:r w:rsidRPr="26802801">
        <w:rPr>
          <w:rFonts w:ascii="Cambria Math" w:eastAsia="Cambria Math" w:hAnsi="Cambria Math"/>
          <w:sz w:val="24"/>
          <w:szCs w:val="24"/>
        </w:rPr>
        <w:t>𝑘𝑥</w:t>
      </w:r>
      <w:r w:rsidRPr="26802801">
        <w:rPr>
          <w:rFonts w:ascii="Cambria Math" w:eastAsia="Cambria Math" w:hAnsi="Cambria Math"/>
          <w:position w:val="1"/>
          <w:sz w:val="24"/>
          <w:szCs w:val="24"/>
        </w:rPr>
        <w:t>)</w:t>
      </w:r>
      <w:r w:rsidRPr="26802801">
        <w:rPr>
          <w:rFonts w:ascii="Cambria Math" w:eastAsia="Cambria Math" w:hAnsi="Cambria Math"/>
          <w:sz w:val="24"/>
          <w:szCs w:val="24"/>
        </w:rPr>
        <w:t>,</w:t>
      </w:r>
      <w:r w:rsidRPr="26802801">
        <w:rPr>
          <w:rFonts w:ascii="Cambria Math" w:eastAsia="Cambria Math" w:hAnsi="Cambria Math"/>
          <w:spacing w:val="-3"/>
          <w:sz w:val="24"/>
          <w:szCs w:val="24"/>
        </w:rPr>
        <w:t xml:space="preserve"> </w:t>
      </w:r>
      <w:r w:rsidRPr="26802801">
        <w:rPr>
          <w:sz w:val="24"/>
          <w:szCs w:val="24"/>
        </w:rPr>
        <w:t>students</w:t>
      </w:r>
      <w:r w:rsidRPr="26802801">
        <w:rPr>
          <w:spacing w:val="-2"/>
          <w:sz w:val="24"/>
          <w:szCs w:val="24"/>
        </w:rPr>
        <w:t xml:space="preserve"> </w:t>
      </w:r>
      <w:r w:rsidRPr="26802801">
        <w:rPr>
          <w:sz w:val="24"/>
          <w:szCs w:val="24"/>
        </w:rPr>
        <w:t>should</w:t>
      </w:r>
      <w:r w:rsidRPr="26802801">
        <w:rPr>
          <w:spacing w:val="-2"/>
          <w:sz w:val="24"/>
          <w:szCs w:val="24"/>
        </w:rPr>
        <w:t xml:space="preserve"> </w:t>
      </w:r>
      <w:r w:rsidRPr="26802801">
        <w:rPr>
          <w:sz w:val="24"/>
          <w:szCs w:val="24"/>
        </w:rPr>
        <w:t>discover</w:t>
      </w:r>
      <w:r w:rsidRPr="26802801">
        <w:rPr>
          <w:spacing w:val="-2"/>
          <w:sz w:val="24"/>
          <w:szCs w:val="24"/>
        </w:rPr>
        <w:t xml:space="preserve"> </w:t>
      </w:r>
      <w:r w:rsidRPr="26802801">
        <w:rPr>
          <w:sz w:val="24"/>
          <w:szCs w:val="24"/>
        </w:rPr>
        <w:t xml:space="preserve">that </w:t>
      </w:r>
      <w:r w:rsidRPr="26802801">
        <w:rPr>
          <w:rFonts w:ascii="Cambria Math" w:eastAsia="Cambria Math" w:hAnsi="Cambria Math"/>
          <w:sz w:val="24"/>
          <w:szCs w:val="24"/>
        </w:rPr>
        <w:t xml:space="preserve">𝑘 </w:t>
      </w:r>
      <w:r w:rsidRPr="26802801">
        <w:rPr>
          <w:sz w:val="24"/>
          <w:szCs w:val="24"/>
        </w:rPr>
        <w:t>is</w:t>
      </w:r>
      <w:r w:rsidRPr="26802801">
        <w:rPr>
          <w:spacing w:val="-2"/>
          <w:sz w:val="24"/>
          <w:szCs w:val="24"/>
        </w:rPr>
        <w:t xml:space="preserve"> </w:t>
      </w:r>
      <w:r w:rsidRPr="26802801">
        <w:rPr>
          <w:sz w:val="24"/>
          <w:szCs w:val="24"/>
        </w:rPr>
        <w:t>being</w:t>
      </w:r>
      <w:r w:rsidRPr="26802801">
        <w:rPr>
          <w:spacing w:val="-5"/>
          <w:sz w:val="24"/>
          <w:szCs w:val="24"/>
        </w:rPr>
        <w:t xml:space="preserve"> </w:t>
      </w:r>
      <w:r w:rsidRPr="26802801">
        <w:rPr>
          <w:sz w:val="24"/>
          <w:szCs w:val="24"/>
        </w:rPr>
        <w:t>multiplied</w:t>
      </w:r>
      <w:r w:rsidRPr="26802801">
        <w:rPr>
          <w:spacing w:val="-2"/>
          <w:sz w:val="24"/>
          <w:szCs w:val="24"/>
        </w:rPr>
        <w:t xml:space="preserve"> </w:t>
      </w:r>
      <w:r w:rsidRPr="26802801">
        <w:rPr>
          <w:sz w:val="24"/>
          <w:szCs w:val="24"/>
        </w:rPr>
        <w:t>to</w:t>
      </w:r>
      <w:r w:rsidRPr="26802801">
        <w:rPr>
          <w:spacing w:val="-2"/>
          <w:sz w:val="24"/>
          <w:szCs w:val="24"/>
        </w:rPr>
        <w:t xml:space="preserve"> </w:t>
      </w:r>
      <w:r w:rsidRPr="26802801">
        <w:rPr>
          <w:sz w:val="24"/>
          <w:szCs w:val="24"/>
        </w:rPr>
        <w:t>the</w:t>
      </w:r>
      <w:r w:rsidRPr="26802801">
        <w:rPr>
          <w:spacing w:val="-3"/>
          <w:sz w:val="24"/>
          <w:szCs w:val="24"/>
        </w:rPr>
        <w:t xml:space="preserve"> </w:t>
      </w:r>
      <w:r w:rsidRPr="26802801">
        <w:rPr>
          <w:sz w:val="24"/>
          <w:szCs w:val="24"/>
        </w:rPr>
        <w:t>input</w:t>
      </w:r>
      <w:r w:rsidRPr="26802801">
        <w:rPr>
          <w:spacing w:val="-2"/>
          <w:sz w:val="24"/>
          <w:szCs w:val="24"/>
        </w:rPr>
        <w:t xml:space="preserve"> </w:t>
      </w:r>
      <w:r w:rsidRPr="26802801">
        <w:rPr>
          <w:sz w:val="24"/>
          <w:szCs w:val="24"/>
        </w:rPr>
        <w:t>of</w:t>
      </w:r>
      <w:r w:rsidRPr="26802801">
        <w:rPr>
          <w:spacing w:val="-2"/>
          <w:sz w:val="24"/>
          <w:szCs w:val="24"/>
        </w:rPr>
        <w:t xml:space="preserve"> </w:t>
      </w:r>
      <w:r w:rsidRPr="26802801">
        <w:rPr>
          <w:sz w:val="24"/>
          <w:szCs w:val="24"/>
        </w:rPr>
        <w:t>the</w:t>
      </w:r>
      <w:r w:rsidRPr="26802801">
        <w:rPr>
          <w:spacing w:val="-4"/>
          <w:sz w:val="24"/>
          <w:szCs w:val="24"/>
        </w:rPr>
        <w:t xml:space="preserve"> </w:t>
      </w:r>
      <w:r w:rsidRPr="26802801">
        <w:rPr>
          <w:sz w:val="24"/>
          <w:szCs w:val="24"/>
        </w:rPr>
        <w:t xml:space="preserve">function and will therefore result in a </w:t>
      </w:r>
      <w:r w:rsidRPr="11140BCE">
        <w:rPr>
          <w:i/>
          <w:iCs/>
          <w:sz w:val="24"/>
          <w:szCs w:val="24"/>
        </w:rPr>
        <w:t xml:space="preserve">horizontal dilation </w:t>
      </w:r>
      <w:r w:rsidRPr="26802801">
        <w:rPr>
          <w:sz w:val="24"/>
          <w:szCs w:val="24"/>
        </w:rPr>
        <w:t xml:space="preserve">(stretch/compression) of the function by a factor of </w:t>
      </w:r>
      <w:r w:rsidRPr="26802801">
        <w:rPr>
          <w:rFonts w:ascii="Cambria Math" w:eastAsia="Cambria Math" w:hAnsi="Cambria Math"/>
          <w:sz w:val="24"/>
          <w:szCs w:val="24"/>
        </w:rPr>
        <w:t>𝑘</w:t>
      </w:r>
      <w:r w:rsidRPr="26802801">
        <w:rPr>
          <w:sz w:val="24"/>
          <w:szCs w:val="24"/>
        </w:rPr>
        <w:t>.</w:t>
      </w:r>
    </w:p>
    <w:p w14:paraId="44F6A4F7" w14:textId="14B71098" w:rsidR="00C71EC9" w:rsidRPr="007951FE" w:rsidRDefault="007951FE" w:rsidP="00E502A8">
      <w:pPr>
        <w:pStyle w:val="ListParagraph"/>
        <w:numPr>
          <w:ilvl w:val="1"/>
          <w:numId w:val="209"/>
        </w:numPr>
        <w:tabs>
          <w:tab w:val="left" w:pos="2880"/>
        </w:tabs>
        <w:autoSpaceDE w:val="0"/>
        <w:autoSpaceDN w:val="0"/>
        <w:spacing w:line="232" w:lineRule="auto"/>
        <w:ind w:left="1440"/>
        <w:rPr>
          <w:sz w:val="24"/>
        </w:rPr>
      </w:pPr>
      <w:r w:rsidRPr="007951FE">
        <w:rPr>
          <w:sz w:val="24"/>
          <w:szCs w:val="24"/>
        </w:rPr>
        <w:t>Ask</w:t>
      </w:r>
      <w:r w:rsidRPr="007951FE">
        <w:rPr>
          <w:spacing w:val="-2"/>
          <w:sz w:val="24"/>
          <w:szCs w:val="24"/>
        </w:rPr>
        <w:t xml:space="preserve"> </w:t>
      </w:r>
      <w:r w:rsidRPr="007951FE">
        <w:rPr>
          <w:sz w:val="24"/>
          <w:szCs w:val="24"/>
        </w:rPr>
        <w:t>students</w:t>
      </w:r>
      <w:r w:rsidRPr="007951FE">
        <w:rPr>
          <w:spacing w:val="-2"/>
          <w:sz w:val="24"/>
          <w:szCs w:val="24"/>
        </w:rPr>
        <w:t xml:space="preserve"> </w:t>
      </w:r>
      <w:r w:rsidRPr="007951FE">
        <w:rPr>
          <w:sz w:val="24"/>
          <w:szCs w:val="24"/>
        </w:rPr>
        <w:t>to</w:t>
      </w:r>
      <w:r w:rsidRPr="007951FE">
        <w:rPr>
          <w:spacing w:val="-2"/>
          <w:sz w:val="24"/>
          <w:szCs w:val="24"/>
        </w:rPr>
        <w:t xml:space="preserve"> </w:t>
      </w:r>
      <w:r w:rsidRPr="007951FE">
        <w:rPr>
          <w:sz w:val="24"/>
          <w:szCs w:val="24"/>
        </w:rPr>
        <w:t>describe</w:t>
      </w:r>
      <w:r w:rsidRPr="007951FE">
        <w:rPr>
          <w:spacing w:val="-2"/>
          <w:sz w:val="24"/>
          <w:szCs w:val="24"/>
        </w:rPr>
        <w:t xml:space="preserve"> </w:t>
      </w:r>
      <w:r w:rsidRPr="007951FE">
        <w:rPr>
          <w:sz w:val="24"/>
          <w:szCs w:val="24"/>
        </w:rPr>
        <w:t>what</w:t>
      </w:r>
      <w:r w:rsidRPr="007951FE">
        <w:rPr>
          <w:spacing w:val="-2"/>
          <w:sz w:val="24"/>
          <w:szCs w:val="24"/>
        </w:rPr>
        <w:t xml:space="preserve"> </w:t>
      </w:r>
      <w:r w:rsidRPr="007951FE">
        <w:rPr>
          <w:sz w:val="24"/>
          <w:szCs w:val="24"/>
        </w:rPr>
        <w:t>values</w:t>
      </w:r>
      <w:r w:rsidRPr="007951FE">
        <w:rPr>
          <w:spacing w:val="-2"/>
          <w:sz w:val="24"/>
          <w:szCs w:val="24"/>
        </w:rPr>
        <w:t xml:space="preserve"> </w:t>
      </w:r>
      <w:r w:rsidRPr="007951FE">
        <w:rPr>
          <w:sz w:val="24"/>
          <w:szCs w:val="24"/>
        </w:rPr>
        <w:t xml:space="preserve">of </w:t>
      </w:r>
      <w:r w:rsidRPr="007951FE">
        <w:rPr>
          <w:rFonts w:ascii="Cambria Math" w:eastAsia="Cambria Math" w:hAnsi="Cambria Math"/>
          <w:sz w:val="24"/>
          <w:szCs w:val="24"/>
        </w:rPr>
        <w:t xml:space="preserve">𝑘 </w:t>
      </w:r>
      <w:r w:rsidRPr="007951FE">
        <w:rPr>
          <w:sz w:val="24"/>
          <w:szCs w:val="24"/>
        </w:rPr>
        <w:t>cause</w:t>
      </w:r>
      <w:r w:rsidRPr="007951FE">
        <w:rPr>
          <w:spacing w:val="-2"/>
          <w:sz w:val="24"/>
          <w:szCs w:val="24"/>
        </w:rPr>
        <w:t xml:space="preserve"> </w:t>
      </w:r>
      <w:r w:rsidRPr="007951FE">
        <w:rPr>
          <w:sz w:val="24"/>
          <w:szCs w:val="24"/>
        </w:rPr>
        <w:t>the</w:t>
      </w:r>
      <w:r w:rsidRPr="007951FE">
        <w:rPr>
          <w:spacing w:val="-1"/>
          <w:sz w:val="24"/>
          <w:szCs w:val="24"/>
        </w:rPr>
        <w:t xml:space="preserve"> </w:t>
      </w:r>
      <w:r w:rsidRPr="007951FE">
        <w:rPr>
          <w:sz w:val="24"/>
          <w:szCs w:val="24"/>
        </w:rPr>
        <w:t>graph</w:t>
      </w:r>
      <w:r w:rsidRPr="007951FE">
        <w:rPr>
          <w:spacing w:val="-2"/>
          <w:sz w:val="24"/>
          <w:szCs w:val="24"/>
        </w:rPr>
        <w:t xml:space="preserve"> </w:t>
      </w:r>
      <w:r w:rsidRPr="007951FE">
        <w:rPr>
          <w:sz w:val="24"/>
          <w:szCs w:val="24"/>
        </w:rPr>
        <w:t>to</w:t>
      </w:r>
      <w:r w:rsidRPr="007951FE">
        <w:rPr>
          <w:spacing w:val="-2"/>
          <w:sz w:val="24"/>
          <w:szCs w:val="24"/>
        </w:rPr>
        <w:t xml:space="preserve"> </w:t>
      </w:r>
      <w:r w:rsidRPr="007951FE">
        <w:rPr>
          <w:sz w:val="24"/>
          <w:szCs w:val="24"/>
        </w:rPr>
        <w:t>stretch</w:t>
      </w:r>
      <w:r w:rsidRPr="007951FE">
        <w:rPr>
          <w:spacing w:val="-2"/>
          <w:sz w:val="24"/>
          <w:szCs w:val="24"/>
        </w:rPr>
        <w:t xml:space="preserve"> </w:t>
      </w:r>
      <w:r w:rsidRPr="007951FE">
        <w:rPr>
          <w:sz w:val="24"/>
          <w:szCs w:val="24"/>
        </w:rPr>
        <w:t>horizontally. Which</w:t>
      </w:r>
      <w:r w:rsidRPr="007951FE">
        <w:rPr>
          <w:spacing w:val="-4"/>
          <w:sz w:val="24"/>
          <w:szCs w:val="24"/>
        </w:rPr>
        <w:t xml:space="preserve"> </w:t>
      </w:r>
      <w:r w:rsidRPr="007951FE">
        <w:rPr>
          <w:sz w:val="24"/>
          <w:szCs w:val="24"/>
        </w:rPr>
        <w:t>values</w:t>
      </w:r>
      <w:r w:rsidRPr="007951FE">
        <w:rPr>
          <w:spacing w:val="-4"/>
          <w:sz w:val="24"/>
          <w:szCs w:val="24"/>
        </w:rPr>
        <w:t xml:space="preserve"> </w:t>
      </w:r>
      <w:r w:rsidRPr="007951FE">
        <w:rPr>
          <w:sz w:val="24"/>
          <w:szCs w:val="24"/>
        </w:rPr>
        <w:t>cause</w:t>
      </w:r>
      <w:r w:rsidRPr="007951FE">
        <w:rPr>
          <w:spacing w:val="-4"/>
          <w:sz w:val="24"/>
          <w:szCs w:val="24"/>
        </w:rPr>
        <w:t xml:space="preserve"> </w:t>
      </w:r>
      <w:r w:rsidRPr="007951FE">
        <w:rPr>
          <w:sz w:val="24"/>
          <w:szCs w:val="24"/>
        </w:rPr>
        <w:t>it</w:t>
      </w:r>
      <w:r w:rsidRPr="007951FE">
        <w:rPr>
          <w:spacing w:val="-4"/>
          <w:sz w:val="24"/>
          <w:szCs w:val="24"/>
        </w:rPr>
        <w:t xml:space="preserve"> </w:t>
      </w:r>
      <w:r w:rsidRPr="007951FE">
        <w:rPr>
          <w:sz w:val="24"/>
          <w:szCs w:val="24"/>
        </w:rPr>
        <w:t>to</w:t>
      </w:r>
      <w:r w:rsidRPr="007951FE">
        <w:rPr>
          <w:spacing w:val="-2"/>
          <w:sz w:val="24"/>
          <w:szCs w:val="24"/>
        </w:rPr>
        <w:t xml:space="preserve"> </w:t>
      </w:r>
      <w:r w:rsidRPr="007951FE">
        <w:rPr>
          <w:sz w:val="24"/>
          <w:szCs w:val="24"/>
        </w:rPr>
        <w:t>compress?</w:t>
      </w:r>
      <w:r w:rsidRPr="007951FE">
        <w:rPr>
          <w:spacing w:val="-3"/>
          <w:sz w:val="24"/>
          <w:szCs w:val="24"/>
        </w:rPr>
        <w:t xml:space="preserve"> </w:t>
      </w:r>
      <w:r w:rsidRPr="007951FE">
        <w:rPr>
          <w:sz w:val="24"/>
          <w:szCs w:val="24"/>
        </w:rPr>
        <w:t>Which</w:t>
      </w:r>
      <w:r w:rsidRPr="007951FE">
        <w:rPr>
          <w:spacing w:val="-4"/>
          <w:sz w:val="24"/>
          <w:szCs w:val="24"/>
        </w:rPr>
        <w:t xml:space="preserve"> </w:t>
      </w:r>
      <w:r w:rsidRPr="007951FE">
        <w:rPr>
          <w:sz w:val="24"/>
          <w:szCs w:val="24"/>
        </w:rPr>
        <w:t>values</w:t>
      </w:r>
      <w:r w:rsidRPr="007951FE">
        <w:rPr>
          <w:spacing w:val="-4"/>
          <w:sz w:val="24"/>
          <w:szCs w:val="24"/>
        </w:rPr>
        <w:t xml:space="preserve"> </w:t>
      </w:r>
      <w:r w:rsidRPr="007951FE">
        <w:rPr>
          <w:sz w:val="24"/>
          <w:szCs w:val="24"/>
        </w:rPr>
        <w:t xml:space="preserve">for </w:t>
      </w:r>
      <w:r w:rsidRPr="007951FE">
        <w:rPr>
          <w:rFonts w:ascii="Cambria Math" w:eastAsia="Cambria Math" w:hAnsi="Cambria Math"/>
          <w:sz w:val="24"/>
          <w:szCs w:val="24"/>
        </w:rPr>
        <w:t xml:space="preserve">𝑘 </w:t>
      </w:r>
      <w:r w:rsidRPr="007951FE">
        <w:rPr>
          <w:sz w:val="24"/>
          <w:szCs w:val="24"/>
        </w:rPr>
        <w:t>cause</w:t>
      </w:r>
      <w:r w:rsidRPr="007951FE">
        <w:rPr>
          <w:spacing w:val="-4"/>
          <w:sz w:val="24"/>
          <w:szCs w:val="24"/>
        </w:rPr>
        <w:t xml:space="preserve"> </w:t>
      </w:r>
      <w:r w:rsidRPr="007951FE">
        <w:rPr>
          <w:sz w:val="24"/>
          <w:szCs w:val="24"/>
        </w:rPr>
        <w:t>the</w:t>
      </w:r>
      <w:r w:rsidRPr="007951FE">
        <w:rPr>
          <w:spacing w:val="-3"/>
          <w:sz w:val="24"/>
          <w:szCs w:val="24"/>
        </w:rPr>
        <w:t xml:space="preserve"> </w:t>
      </w:r>
      <w:r w:rsidRPr="007951FE">
        <w:rPr>
          <w:sz w:val="24"/>
          <w:szCs w:val="24"/>
        </w:rPr>
        <w:t>graph</w:t>
      </w:r>
      <w:r w:rsidRPr="007951FE">
        <w:rPr>
          <w:spacing w:val="-4"/>
          <w:sz w:val="24"/>
          <w:szCs w:val="24"/>
        </w:rPr>
        <w:t xml:space="preserve"> </w:t>
      </w:r>
      <w:r w:rsidRPr="007951FE">
        <w:rPr>
          <w:sz w:val="24"/>
          <w:szCs w:val="24"/>
        </w:rPr>
        <w:t>to</w:t>
      </w:r>
      <w:r w:rsidRPr="007951FE">
        <w:rPr>
          <w:spacing w:val="-4"/>
          <w:sz w:val="24"/>
          <w:szCs w:val="24"/>
        </w:rPr>
        <w:t xml:space="preserve"> </w:t>
      </w:r>
      <w:r w:rsidRPr="007951FE">
        <w:rPr>
          <w:sz w:val="24"/>
          <w:szCs w:val="24"/>
        </w:rPr>
        <w:t xml:space="preserve">reflect over the </w:t>
      </w:r>
      <w:r w:rsidRPr="007951FE">
        <w:rPr>
          <w:rFonts w:ascii="Cambria Math" w:eastAsia="Cambria Math" w:hAnsi="Cambria Math"/>
          <w:sz w:val="24"/>
          <w:szCs w:val="24"/>
        </w:rPr>
        <w:t>𝑦</w:t>
      </w:r>
      <w:r w:rsidRPr="007951FE">
        <w:rPr>
          <w:sz w:val="24"/>
          <w:szCs w:val="24"/>
        </w:rPr>
        <w:t xml:space="preserve">-axis? What is the significance of </w:t>
      </w:r>
      <w:r w:rsidRPr="007951FE">
        <w:rPr>
          <w:rFonts w:ascii="Cambria Math" w:eastAsia="Cambria Math" w:hAnsi="Cambria Math"/>
          <w:sz w:val="24"/>
          <w:szCs w:val="24"/>
        </w:rPr>
        <w:t>𝑘</w:t>
      </w:r>
      <w:r w:rsidRPr="007951FE">
        <w:rPr>
          <w:rFonts w:ascii="Cambria Math" w:eastAsia="Cambria Math" w:hAnsi="Cambria Math"/>
          <w:spacing w:val="39"/>
          <w:sz w:val="24"/>
          <w:szCs w:val="24"/>
        </w:rPr>
        <w:t xml:space="preserve"> </w:t>
      </w:r>
      <w:r w:rsidRPr="007951FE">
        <w:rPr>
          <w:rFonts w:ascii="Cambria Math" w:eastAsia="Cambria Math" w:hAnsi="Cambria Math"/>
          <w:sz w:val="24"/>
          <w:szCs w:val="24"/>
        </w:rPr>
        <w:t>= −1</w:t>
      </w:r>
      <w:r w:rsidRPr="007951FE">
        <w:rPr>
          <w:sz w:val="24"/>
          <w:szCs w:val="24"/>
        </w:rPr>
        <w:t>?</w:t>
      </w:r>
    </w:p>
    <w:p w14:paraId="4523619C" w14:textId="77777777" w:rsidR="00C71EC9" w:rsidRDefault="00C71EC9" w:rsidP="00C71EC9">
      <w:pPr>
        <w:spacing w:after="0" w:line="240" w:lineRule="auto"/>
        <w:ind w:left="630"/>
        <w:textAlignment w:val="baseline"/>
        <w:rPr>
          <w:rFonts w:eastAsia="Times New Roman" w:cs="Times New Roman"/>
          <w:sz w:val="24"/>
          <w:szCs w:val="24"/>
        </w:rPr>
      </w:pPr>
    </w:p>
    <w:p w14:paraId="79647B41" w14:textId="77777777" w:rsidR="00C71EC9" w:rsidRPr="00446198" w:rsidRDefault="00C71EC9" w:rsidP="00C71EC9">
      <w:pPr>
        <w:pStyle w:val="FunctionsF"/>
      </w:pPr>
      <w:r w:rsidRPr="00446198">
        <w:t>Common Misconceptions or Errors</w:t>
      </w:r>
    </w:p>
    <w:p w14:paraId="077DC177" w14:textId="77777777" w:rsidR="00622C75" w:rsidRDefault="00622C75" w:rsidP="00E502A8">
      <w:pPr>
        <w:pStyle w:val="TableParagraph"/>
        <w:numPr>
          <w:ilvl w:val="0"/>
          <w:numId w:val="208"/>
        </w:numPr>
        <w:tabs>
          <w:tab w:val="left" w:pos="719"/>
        </w:tabs>
        <w:autoSpaceDE w:val="0"/>
        <w:autoSpaceDN w:val="0"/>
        <w:ind w:right="98"/>
        <w:rPr>
          <w:sz w:val="24"/>
          <w:szCs w:val="24"/>
        </w:rPr>
      </w:pPr>
      <w:r w:rsidRPr="1285FB5A">
        <w:rPr>
          <w:sz w:val="24"/>
          <w:szCs w:val="24"/>
        </w:rPr>
        <w:t>Some students may have difficulty seeing the impact of a transformation when comparing</w:t>
      </w:r>
      <w:r w:rsidRPr="1285FB5A">
        <w:rPr>
          <w:spacing w:val="-6"/>
          <w:sz w:val="24"/>
          <w:szCs w:val="24"/>
        </w:rPr>
        <w:t xml:space="preserve"> </w:t>
      </w:r>
      <w:r w:rsidRPr="1285FB5A">
        <w:rPr>
          <w:sz w:val="24"/>
          <w:szCs w:val="24"/>
        </w:rPr>
        <w:t>tables</w:t>
      </w:r>
      <w:r w:rsidRPr="1285FB5A">
        <w:rPr>
          <w:spacing w:val="-3"/>
          <w:sz w:val="24"/>
          <w:szCs w:val="24"/>
        </w:rPr>
        <w:t xml:space="preserve"> </w:t>
      </w:r>
      <w:r w:rsidRPr="1285FB5A">
        <w:rPr>
          <w:sz w:val="24"/>
          <w:szCs w:val="24"/>
        </w:rPr>
        <w:t>and</w:t>
      </w:r>
      <w:r w:rsidRPr="1285FB5A">
        <w:rPr>
          <w:spacing w:val="-1"/>
          <w:sz w:val="24"/>
          <w:szCs w:val="24"/>
        </w:rPr>
        <w:t xml:space="preserve"> </w:t>
      </w:r>
      <w:r w:rsidRPr="1285FB5A">
        <w:rPr>
          <w:sz w:val="24"/>
          <w:szCs w:val="24"/>
        </w:rPr>
        <w:t>graphs.</w:t>
      </w:r>
      <w:r w:rsidRPr="1285FB5A">
        <w:rPr>
          <w:spacing w:val="-1"/>
          <w:sz w:val="24"/>
          <w:szCs w:val="24"/>
        </w:rPr>
        <w:t xml:space="preserve"> </w:t>
      </w:r>
      <w:r w:rsidRPr="1285FB5A">
        <w:rPr>
          <w:sz w:val="24"/>
          <w:szCs w:val="24"/>
        </w:rPr>
        <w:t>In these cases, encourage students to convert the graph to a second table, using the same domain as the first table. This should aid in comparisons.</w:t>
      </w:r>
    </w:p>
    <w:p w14:paraId="7E73B836" w14:textId="77777777" w:rsidR="00622C75" w:rsidRDefault="00622C75" w:rsidP="00E502A8">
      <w:pPr>
        <w:pStyle w:val="TableParagraph"/>
        <w:numPr>
          <w:ilvl w:val="0"/>
          <w:numId w:val="208"/>
        </w:numPr>
        <w:tabs>
          <w:tab w:val="left" w:pos="719"/>
        </w:tabs>
        <w:autoSpaceDE w:val="0"/>
        <w:autoSpaceDN w:val="0"/>
        <w:spacing w:before="1"/>
        <w:ind w:right="112"/>
        <w:rPr>
          <w:sz w:val="24"/>
          <w:szCs w:val="24"/>
        </w:rPr>
      </w:pPr>
      <w:proofErr w:type="gramStart"/>
      <w:r w:rsidRPr="1285FB5A">
        <w:rPr>
          <w:sz w:val="24"/>
          <w:szCs w:val="24"/>
        </w:rPr>
        <w:t>Similar to</w:t>
      </w:r>
      <w:proofErr w:type="gramEnd"/>
      <w:r w:rsidRPr="1285FB5A">
        <w:rPr>
          <w:sz w:val="24"/>
          <w:szCs w:val="24"/>
        </w:rPr>
        <w:t xml:space="preserve"> writing functions in vertex form, students may confuse </w:t>
      </w:r>
      <w:proofErr w:type="gramStart"/>
      <w:r w:rsidRPr="1285FB5A">
        <w:rPr>
          <w:sz w:val="24"/>
          <w:szCs w:val="24"/>
        </w:rPr>
        <w:t>effect</w:t>
      </w:r>
      <w:proofErr w:type="gramEnd"/>
      <w:r w:rsidRPr="1285FB5A">
        <w:rPr>
          <w:sz w:val="24"/>
          <w:szCs w:val="24"/>
        </w:rPr>
        <w:t xml:space="preserve"> of the sign of </w:t>
      </w:r>
      <w:r w:rsidRPr="1285FB5A">
        <w:rPr>
          <w:rFonts w:ascii="Cambria Math" w:eastAsia="Cambria Math" w:hAnsi="Cambria Math"/>
          <w:sz w:val="24"/>
          <w:szCs w:val="24"/>
        </w:rPr>
        <w:t xml:space="preserve">𝑘 </w:t>
      </w:r>
      <w:r w:rsidRPr="1285FB5A">
        <w:rPr>
          <w:sz w:val="24"/>
          <w:szCs w:val="24"/>
        </w:rPr>
        <w:t>in</w:t>
      </w:r>
      <w:r w:rsidRPr="1285FB5A">
        <w:rPr>
          <w:spacing w:val="-2"/>
          <w:sz w:val="24"/>
          <w:szCs w:val="24"/>
        </w:rPr>
        <w:t xml:space="preserve"> </w:t>
      </w:r>
      <w:proofErr w:type="gramStart"/>
      <w:r w:rsidRPr="1285FB5A">
        <w:rPr>
          <w:rFonts w:ascii="Cambria Math" w:eastAsia="Cambria Math" w:hAnsi="Cambria Math"/>
          <w:sz w:val="24"/>
          <w:szCs w:val="24"/>
        </w:rPr>
        <w:t>𝑓(𝑥 +</w:t>
      </w:r>
      <w:r w:rsidRPr="1285FB5A">
        <w:rPr>
          <w:rFonts w:ascii="Cambria Math" w:eastAsia="Cambria Math" w:hAnsi="Cambria Math"/>
          <w:spacing w:val="-2"/>
          <w:sz w:val="24"/>
          <w:szCs w:val="24"/>
        </w:rPr>
        <w:t xml:space="preserve"> </w:t>
      </w:r>
      <w:r w:rsidRPr="1285FB5A">
        <w:rPr>
          <w:rFonts w:ascii="Cambria Math" w:eastAsia="Cambria Math" w:hAnsi="Cambria Math"/>
          <w:sz w:val="24"/>
          <w:szCs w:val="24"/>
        </w:rPr>
        <w:t>𝑘)</w:t>
      </w:r>
      <w:proofErr w:type="gramEnd"/>
      <w:r w:rsidRPr="1285FB5A">
        <w:rPr>
          <w:sz w:val="24"/>
          <w:szCs w:val="24"/>
        </w:rPr>
        <w:t>.</w:t>
      </w:r>
      <w:r w:rsidRPr="1285FB5A">
        <w:rPr>
          <w:spacing w:val="-2"/>
          <w:sz w:val="24"/>
          <w:szCs w:val="24"/>
        </w:rPr>
        <w:t xml:space="preserve"> </w:t>
      </w:r>
      <w:r w:rsidRPr="1285FB5A">
        <w:rPr>
          <w:sz w:val="24"/>
          <w:szCs w:val="24"/>
        </w:rPr>
        <w:t xml:space="preserve">Direct these students to examine a graph of the two functions to see that the horizontal shift is opposite of the sign of </w:t>
      </w:r>
      <w:r w:rsidRPr="1285FB5A">
        <w:rPr>
          <w:rFonts w:ascii="Cambria Math" w:eastAsia="Cambria Math" w:hAnsi="Cambria Math"/>
          <w:sz w:val="24"/>
          <w:szCs w:val="24"/>
        </w:rPr>
        <w:t>𝑘</w:t>
      </w:r>
      <w:r w:rsidRPr="1285FB5A">
        <w:rPr>
          <w:sz w:val="24"/>
          <w:szCs w:val="24"/>
        </w:rPr>
        <w:t>.</w:t>
      </w:r>
    </w:p>
    <w:p w14:paraId="386EE27C" w14:textId="77777777" w:rsidR="00622C75" w:rsidRDefault="00622C75" w:rsidP="00E502A8">
      <w:pPr>
        <w:pStyle w:val="TableParagraph"/>
        <w:numPr>
          <w:ilvl w:val="0"/>
          <w:numId w:val="208"/>
        </w:numPr>
        <w:tabs>
          <w:tab w:val="left" w:pos="719"/>
        </w:tabs>
        <w:autoSpaceDE w:val="0"/>
        <w:autoSpaceDN w:val="0"/>
        <w:ind w:right="255"/>
        <w:rPr>
          <w:sz w:val="24"/>
          <w:szCs w:val="24"/>
        </w:rPr>
      </w:pPr>
      <w:r w:rsidRPr="1285FB5A">
        <w:rPr>
          <w:sz w:val="24"/>
          <w:szCs w:val="24"/>
        </w:rPr>
        <w:t>Vertical</w:t>
      </w:r>
      <w:r w:rsidRPr="1285FB5A">
        <w:rPr>
          <w:spacing w:val="-3"/>
          <w:sz w:val="24"/>
          <w:szCs w:val="24"/>
        </w:rPr>
        <w:t xml:space="preserve"> </w:t>
      </w:r>
      <w:r w:rsidRPr="1285FB5A">
        <w:rPr>
          <w:sz w:val="24"/>
          <w:szCs w:val="24"/>
        </w:rPr>
        <w:t>stretch/compression</w:t>
      </w:r>
      <w:r w:rsidRPr="1285FB5A">
        <w:rPr>
          <w:spacing w:val="-3"/>
          <w:sz w:val="24"/>
          <w:szCs w:val="24"/>
        </w:rPr>
        <w:t xml:space="preserve"> </w:t>
      </w:r>
      <w:r w:rsidRPr="1285FB5A">
        <w:rPr>
          <w:sz w:val="24"/>
          <w:szCs w:val="24"/>
        </w:rPr>
        <w:t>can</w:t>
      </w:r>
      <w:r w:rsidRPr="1285FB5A">
        <w:rPr>
          <w:spacing w:val="-3"/>
          <w:sz w:val="24"/>
          <w:szCs w:val="24"/>
        </w:rPr>
        <w:t xml:space="preserve"> </w:t>
      </w:r>
      <w:r w:rsidRPr="1285FB5A">
        <w:rPr>
          <w:sz w:val="24"/>
          <w:szCs w:val="24"/>
        </w:rPr>
        <w:t>be</w:t>
      </w:r>
      <w:r w:rsidRPr="1285FB5A">
        <w:rPr>
          <w:spacing w:val="-4"/>
          <w:sz w:val="24"/>
          <w:szCs w:val="24"/>
        </w:rPr>
        <w:t xml:space="preserve"> </w:t>
      </w:r>
      <w:r w:rsidRPr="1285FB5A">
        <w:rPr>
          <w:sz w:val="24"/>
          <w:szCs w:val="24"/>
        </w:rPr>
        <w:t>hard</w:t>
      </w:r>
      <w:r w:rsidRPr="1285FB5A">
        <w:rPr>
          <w:spacing w:val="-3"/>
          <w:sz w:val="24"/>
          <w:szCs w:val="24"/>
        </w:rPr>
        <w:t xml:space="preserve"> </w:t>
      </w:r>
      <w:r w:rsidRPr="1285FB5A">
        <w:rPr>
          <w:sz w:val="24"/>
          <w:szCs w:val="24"/>
        </w:rPr>
        <w:t>for</w:t>
      </w:r>
      <w:r w:rsidRPr="1285FB5A">
        <w:rPr>
          <w:spacing w:val="-3"/>
          <w:sz w:val="24"/>
          <w:szCs w:val="24"/>
        </w:rPr>
        <w:t xml:space="preserve"> </w:t>
      </w:r>
      <w:r w:rsidRPr="1285FB5A">
        <w:rPr>
          <w:sz w:val="24"/>
          <w:szCs w:val="24"/>
        </w:rPr>
        <w:t>students</w:t>
      </w:r>
      <w:r w:rsidRPr="1285FB5A">
        <w:rPr>
          <w:spacing w:val="-3"/>
          <w:sz w:val="24"/>
          <w:szCs w:val="24"/>
        </w:rPr>
        <w:t xml:space="preserve"> </w:t>
      </w:r>
      <w:r w:rsidRPr="1285FB5A">
        <w:rPr>
          <w:sz w:val="24"/>
          <w:szCs w:val="24"/>
        </w:rPr>
        <w:t>to</w:t>
      </w:r>
      <w:r w:rsidRPr="1285FB5A">
        <w:rPr>
          <w:spacing w:val="-3"/>
          <w:sz w:val="24"/>
          <w:szCs w:val="24"/>
        </w:rPr>
        <w:t xml:space="preserve"> </w:t>
      </w:r>
      <w:r w:rsidRPr="1285FB5A">
        <w:rPr>
          <w:sz w:val="24"/>
          <w:szCs w:val="24"/>
        </w:rPr>
        <w:t>see</w:t>
      </w:r>
      <w:r w:rsidRPr="1285FB5A">
        <w:rPr>
          <w:spacing w:val="-4"/>
          <w:sz w:val="24"/>
          <w:szCs w:val="24"/>
        </w:rPr>
        <w:t xml:space="preserve"> </w:t>
      </w:r>
      <w:r w:rsidRPr="1285FB5A">
        <w:rPr>
          <w:sz w:val="24"/>
          <w:szCs w:val="24"/>
        </w:rPr>
        <w:t>on</w:t>
      </w:r>
      <w:r w:rsidRPr="1285FB5A">
        <w:rPr>
          <w:spacing w:val="-3"/>
          <w:sz w:val="24"/>
          <w:szCs w:val="24"/>
        </w:rPr>
        <w:t xml:space="preserve"> </w:t>
      </w:r>
      <w:r w:rsidRPr="1285FB5A">
        <w:rPr>
          <w:sz w:val="24"/>
          <w:szCs w:val="24"/>
        </w:rPr>
        <w:t>linear</w:t>
      </w:r>
      <w:r w:rsidRPr="1285FB5A">
        <w:rPr>
          <w:spacing w:val="-3"/>
          <w:sz w:val="24"/>
          <w:szCs w:val="24"/>
        </w:rPr>
        <w:t xml:space="preserve"> </w:t>
      </w:r>
      <w:r w:rsidRPr="1285FB5A">
        <w:rPr>
          <w:sz w:val="24"/>
          <w:szCs w:val="24"/>
        </w:rPr>
        <w:t>functions</w:t>
      </w:r>
      <w:r w:rsidRPr="1285FB5A">
        <w:rPr>
          <w:spacing w:val="-3"/>
          <w:sz w:val="24"/>
          <w:szCs w:val="24"/>
        </w:rPr>
        <w:t xml:space="preserve"> </w:t>
      </w:r>
      <w:r w:rsidRPr="1285FB5A">
        <w:rPr>
          <w:sz w:val="24"/>
          <w:szCs w:val="24"/>
        </w:rPr>
        <w:t>initially and they may interpret stretch/compression as rotation. Introduce the effects of</w:t>
      </w:r>
    </w:p>
    <w:p w14:paraId="10F3740F" w14:textId="77777777" w:rsidR="00622C75" w:rsidRDefault="00622C75" w:rsidP="00622C75">
      <w:pPr>
        <w:pStyle w:val="TableParagraph"/>
        <w:ind w:left="719" w:right="160"/>
        <w:rPr>
          <w:sz w:val="24"/>
          <w:szCs w:val="24"/>
        </w:rPr>
      </w:pPr>
      <w:r w:rsidRPr="4B4C310D">
        <w:rPr>
          <w:rFonts w:ascii="Cambria Math" w:eastAsia="Cambria Math"/>
          <w:sz w:val="24"/>
          <w:szCs w:val="24"/>
        </w:rPr>
        <w:t xml:space="preserve">𝑘𝑓(𝑥) 𝑎𝑛𝑑 𝑓(𝑘𝑥) </w:t>
      </w:r>
      <w:r w:rsidRPr="4B4C310D">
        <w:rPr>
          <w:sz w:val="24"/>
          <w:szCs w:val="24"/>
        </w:rPr>
        <w:t>by using a quadratic or absolute value function first before analyzing the effect on a linear function.</w:t>
      </w:r>
    </w:p>
    <w:p w14:paraId="66B82216" w14:textId="77777777" w:rsidR="00622C75" w:rsidRDefault="00622C75" w:rsidP="00E502A8">
      <w:pPr>
        <w:pStyle w:val="TableParagraph"/>
        <w:numPr>
          <w:ilvl w:val="0"/>
          <w:numId w:val="208"/>
        </w:numPr>
        <w:tabs>
          <w:tab w:val="left" w:pos="719"/>
        </w:tabs>
        <w:autoSpaceDE w:val="0"/>
        <w:autoSpaceDN w:val="0"/>
        <w:spacing w:line="294" w:lineRule="exact"/>
        <w:rPr>
          <w:sz w:val="24"/>
        </w:rPr>
      </w:pPr>
      <w:r>
        <w:rPr>
          <w:sz w:val="24"/>
        </w:rPr>
        <w:t>Students</w:t>
      </w:r>
      <w:r>
        <w:rPr>
          <w:spacing w:val="-1"/>
          <w:sz w:val="24"/>
        </w:rPr>
        <w:t xml:space="preserve"> </w:t>
      </w:r>
      <w:r>
        <w:rPr>
          <w:sz w:val="24"/>
        </w:rPr>
        <w:t>may</w:t>
      </w:r>
      <w:r>
        <w:rPr>
          <w:spacing w:val="-4"/>
          <w:sz w:val="24"/>
        </w:rPr>
        <w:t xml:space="preserve"> </w:t>
      </w:r>
      <w:r>
        <w:rPr>
          <w:sz w:val="24"/>
        </w:rPr>
        <w:t>think</w:t>
      </w:r>
      <w:r>
        <w:rPr>
          <w:spacing w:val="1"/>
          <w:sz w:val="24"/>
        </w:rPr>
        <w:t xml:space="preserve"> </w:t>
      </w:r>
      <w:r>
        <w:rPr>
          <w:sz w:val="24"/>
        </w:rPr>
        <w:t>that</w:t>
      </w:r>
      <w:r>
        <w:rPr>
          <w:spacing w:val="2"/>
          <w:sz w:val="24"/>
        </w:rPr>
        <w:t xml:space="preserve"> </w:t>
      </w:r>
      <w:r>
        <w:rPr>
          <w:sz w:val="24"/>
        </w:rPr>
        <w:t>a</w:t>
      </w:r>
      <w:r>
        <w:rPr>
          <w:spacing w:val="4"/>
          <w:sz w:val="24"/>
        </w:rPr>
        <w:t xml:space="preserve"> </w:t>
      </w:r>
      <w:r>
        <w:rPr>
          <w:sz w:val="24"/>
        </w:rPr>
        <w:t>vertical</w:t>
      </w:r>
      <w:r>
        <w:rPr>
          <w:spacing w:val="2"/>
          <w:sz w:val="24"/>
        </w:rPr>
        <w:t xml:space="preserve"> </w:t>
      </w:r>
      <w:r>
        <w:rPr>
          <w:sz w:val="24"/>
        </w:rPr>
        <w:t>and</w:t>
      </w:r>
      <w:r>
        <w:rPr>
          <w:spacing w:val="1"/>
          <w:sz w:val="24"/>
        </w:rPr>
        <w:t xml:space="preserve"> </w:t>
      </w:r>
      <w:r>
        <w:rPr>
          <w:sz w:val="24"/>
        </w:rPr>
        <w:t>horizontal</w:t>
      </w:r>
      <w:r>
        <w:rPr>
          <w:spacing w:val="1"/>
          <w:sz w:val="24"/>
        </w:rPr>
        <w:t xml:space="preserve"> </w:t>
      </w:r>
      <w:r>
        <w:rPr>
          <w:sz w:val="24"/>
        </w:rPr>
        <w:t>stretch</w:t>
      </w:r>
      <w:r>
        <w:rPr>
          <w:spacing w:val="2"/>
          <w:sz w:val="24"/>
        </w:rPr>
        <w:t xml:space="preserve"> </w:t>
      </w:r>
      <w:r>
        <w:rPr>
          <w:sz w:val="24"/>
        </w:rPr>
        <w:t>from</w:t>
      </w:r>
      <w:r>
        <w:rPr>
          <w:spacing w:val="4"/>
          <w:sz w:val="24"/>
        </w:rPr>
        <w:t xml:space="preserve"> </w:t>
      </w:r>
      <w:r>
        <w:rPr>
          <w:rFonts w:ascii="Cambria Math" w:eastAsia="Cambria Math" w:hAnsi="Cambria Math"/>
          <w:sz w:val="24"/>
        </w:rPr>
        <w:t>𝑘𝑓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6"/>
          <w:position w:val="1"/>
          <w:sz w:val="24"/>
        </w:rPr>
        <w:t xml:space="preserve"> </w:t>
      </w:r>
      <w:r>
        <w:rPr>
          <w:sz w:val="24"/>
        </w:rPr>
        <w:t>and</w:t>
      </w:r>
      <w:r>
        <w:rPr>
          <w:spacing w:val="5"/>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𝑘𝑥</w:t>
      </w:r>
      <w:r>
        <w:rPr>
          <w:rFonts w:ascii="Cambria Math" w:eastAsia="Cambria Math" w:hAnsi="Cambria Math"/>
          <w:position w:val="1"/>
          <w:sz w:val="24"/>
        </w:rPr>
        <w:t>)</w:t>
      </w:r>
      <w:r>
        <w:rPr>
          <w:rFonts w:ascii="Cambria Math" w:eastAsia="Cambria Math" w:hAnsi="Cambria Math"/>
          <w:spacing w:val="6"/>
          <w:position w:val="1"/>
          <w:sz w:val="24"/>
        </w:rPr>
        <w:t xml:space="preserve"> </w:t>
      </w:r>
      <w:r>
        <w:rPr>
          <w:sz w:val="24"/>
        </w:rPr>
        <w:t>look</w:t>
      </w:r>
      <w:r>
        <w:rPr>
          <w:spacing w:val="2"/>
          <w:sz w:val="24"/>
        </w:rPr>
        <w:t xml:space="preserve"> </w:t>
      </w:r>
      <w:r>
        <w:rPr>
          <w:spacing w:val="-5"/>
          <w:sz w:val="24"/>
        </w:rPr>
        <w:t>the</w:t>
      </w:r>
    </w:p>
    <w:p w14:paraId="09F1AC3A" w14:textId="1E9207B1" w:rsidR="00C71EC9" w:rsidRDefault="00622C75" w:rsidP="00E502A8">
      <w:pPr>
        <w:pStyle w:val="TableParagraph"/>
        <w:numPr>
          <w:ilvl w:val="0"/>
          <w:numId w:val="208"/>
        </w:numPr>
        <w:tabs>
          <w:tab w:val="left" w:pos="719"/>
        </w:tabs>
        <w:autoSpaceDE w:val="0"/>
        <w:autoSpaceDN w:val="0"/>
        <w:spacing w:before="1"/>
        <w:ind w:right="105"/>
        <w:rPr>
          <w:rFonts w:eastAsia="Times New Roman" w:cs="Times New Roman"/>
          <w:sz w:val="24"/>
          <w:szCs w:val="24"/>
        </w:rPr>
      </w:pPr>
      <w:r w:rsidRPr="254F9888">
        <w:rPr>
          <w:sz w:val="24"/>
          <w:szCs w:val="24"/>
        </w:rPr>
        <w:t>same.</w:t>
      </w:r>
      <w:r w:rsidRPr="254F9888">
        <w:rPr>
          <w:spacing w:val="-4"/>
          <w:sz w:val="24"/>
          <w:szCs w:val="24"/>
        </w:rPr>
        <w:t xml:space="preserve"> </w:t>
      </w:r>
      <w:r w:rsidRPr="254F9888">
        <w:rPr>
          <w:sz w:val="24"/>
          <w:szCs w:val="24"/>
        </w:rPr>
        <w:t xml:space="preserve">For linear and quadratic functions, it can help to have a non-zero </w:t>
      </w:r>
      <w:r w:rsidRPr="254F9888">
        <w:rPr>
          <w:rFonts w:ascii="Cambria Math" w:eastAsia="Cambria Math"/>
          <w:sz w:val="24"/>
          <w:szCs w:val="24"/>
        </w:rPr>
        <w:t>𝑦</w:t>
      </w:r>
      <w:r w:rsidRPr="254F9888">
        <w:rPr>
          <w:sz w:val="24"/>
          <w:szCs w:val="24"/>
        </w:rPr>
        <w:t>-intercept to visualize the difference.</w:t>
      </w:r>
    </w:p>
    <w:p w14:paraId="55790388" w14:textId="77777777" w:rsidR="00622C75" w:rsidRPr="00622C75" w:rsidRDefault="00622C75" w:rsidP="00622C75">
      <w:pPr>
        <w:pStyle w:val="TableParagraph"/>
        <w:tabs>
          <w:tab w:val="left" w:pos="719"/>
        </w:tabs>
        <w:autoSpaceDE w:val="0"/>
        <w:autoSpaceDN w:val="0"/>
        <w:spacing w:before="1"/>
        <w:ind w:left="719" w:right="105"/>
        <w:rPr>
          <w:rFonts w:eastAsia="Times New Roman" w:cs="Times New Roman"/>
          <w:sz w:val="24"/>
          <w:szCs w:val="24"/>
        </w:rPr>
      </w:pPr>
    </w:p>
    <w:p w14:paraId="2CDC8BB5" w14:textId="77777777" w:rsidR="00C71EC9" w:rsidRPr="00446198" w:rsidRDefault="00C71EC9" w:rsidP="00C71EC9">
      <w:pPr>
        <w:pStyle w:val="FunctionsF"/>
      </w:pPr>
      <w:r w:rsidRPr="00446198">
        <w:t>Strategies to Support Tiered Instruction</w:t>
      </w:r>
    </w:p>
    <w:p w14:paraId="77361AAF" w14:textId="77777777" w:rsidR="008C2474" w:rsidRPr="008C2474" w:rsidRDefault="008C2474" w:rsidP="00E502A8">
      <w:pPr>
        <w:pStyle w:val="TableParagraph"/>
        <w:numPr>
          <w:ilvl w:val="0"/>
          <w:numId w:val="212"/>
        </w:numPr>
        <w:tabs>
          <w:tab w:val="left" w:pos="719"/>
        </w:tabs>
        <w:spacing w:line="259" w:lineRule="auto"/>
        <w:ind w:left="720" w:right="144"/>
        <w:jc w:val="both"/>
        <w:rPr>
          <w:sz w:val="24"/>
          <w:szCs w:val="24"/>
        </w:rPr>
      </w:pPr>
      <w:r w:rsidRPr="008C2474">
        <w:rPr>
          <w:sz w:val="24"/>
          <w:szCs w:val="24"/>
        </w:rPr>
        <w:t>Teacher provides opportunities to utilize graphing software to visualize the</w:t>
      </w:r>
    </w:p>
    <w:p w14:paraId="71AAA76E" w14:textId="77777777" w:rsidR="008C2474" w:rsidRPr="008C2474" w:rsidRDefault="008C2474" w:rsidP="004059A5">
      <w:pPr>
        <w:pStyle w:val="TableParagraph"/>
        <w:tabs>
          <w:tab w:val="left" w:pos="719"/>
        </w:tabs>
        <w:spacing w:line="259" w:lineRule="auto"/>
        <w:ind w:left="720" w:right="144"/>
        <w:jc w:val="both"/>
        <w:rPr>
          <w:sz w:val="24"/>
          <w:szCs w:val="24"/>
        </w:rPr>
      </w:pPr>
      <w:r w:rsidRPr="008C2474">
        <w:rPr>
          <w:sz w:val="24"/>
          <w:szCs w:val="24"/>
        </w:rPr>
        <w:t>transformations.</w:t>
      </w:r>
    </w:p>
    <w:p w14:paraId="3AE60A8B" w14:textId="77777777" w:rsidR="008C2474" w:rsidRPr="008C2474" w:rsidRDefault="008C2474" w:rsidP="00E502A8">
      <w:pPr>
        <w:pStyle w:val="TableParagraph"/>
        <w:numPr>
          <w:ilvl w:val="1"/>
          <w:numId w:val="212"/>
        </w:numPr>
        <w:tabs>
          <w:tab w:val="left" w:pos="719"/>
        </w:tabs>
        <w:spacing w:line="259" w:lineRule="auto"/>
        <w:ind w:left="1440" w:right="144"/>
        <w:jc w:val="both"/>
        <w:rPr>
          <w:sz w:val="24"/>
          <w:szCs w:val="24"/>
        </w:rPr>
      </w:pPr>
      <w:r w:rsidRPr="008C2474">
        <w:rPr>
          <w:sz w:val="24"/>
          <w:szCs w:val="24"/>
        </w:rPr>
        <w:t>For example, instruction includes navigating the graphing software to provide visual representations of different types of transformations using non-linear functions.</w:t>
      </w:r>
    </w:p>
    <w:p w14:paraId="262F3969" w14:textId="77777777" w:rsidR="008C2474" w:rsidRPr="008C2474" w:rsidRDefault="008C2474" w:rsidP="00E502A8">
      <w:pPr>
        <w:pStyle w:val="TableParagraph"/>
        <w:numPr>
          <w:ilvl w:val="0"/>
          <w:numId w:val="212"/>
        </w:numPr>
        <w:tabs>
          <w:tab w:val="left" w:pos="719"/>
        </w:tabs>
        <w:spacing w:line="259" w:lineRule="auto"/>
        <w:ind w:left="720" w:right="144"/>
        <w:jc w:val="both"/>
        <w:rPr>
          <w:sz w:val="24"/>
          <w:szCs w:val="24"/>
        </w:rPr>
      </w:pPr>
      <w:r w:rsidRPr="008C2474">
        <w:rPr>
          <w:sz w:val="24"/>
          <w:szCs w:val="24"/>
        </w:rPr>
        <w:t>Instruction includes opportunities to convert a graph to a table, when comparing the two. The second table should have the same domain values as the first table.</w:t>
      </w:r>
    </w:p>
    <w:p w14:paraId="7CBA2C7C" w14:textId="77777777" w:rsidR="008C2474" w:rsidRPr="008C2474" w:rsidRDefault="008C2474" w:rsidP="00E502A8">
      <w:pPr>
        <w:pStyle w:val="TableParagraph"/>
        <w:numPr>
          <w:ilvl w:val="0"/>
          <w:numId w:val="212"/>
        </w:numPr>
        <w:tabs>
          <w:tab w:val="left" w:pos="719"/>
        </w:tabs>
        <w:spacing w:line="259" w:lineRule="auto"/>
        <w:ind w:left="720" w:right="144"/>
        <w:jc w:val="both"/>
        <w:rPr>
          <w:sz w:val="24"/>
          <w:szCs w:val="24"/>
        </w:rPr>
      </w:pPr>
      <w:r w:rsidRPr="008C2474">
        <w:rPr>
          <w:sz w:val="24"/>
          <w:szCs w:val="24"/>
        </w:rPr>
        <w:t>Teacher provides a graphic organizer with the different types of transformations and the effects of the transformations.</w:t>
      </w:r>
    </w:p>
    <w:p w14:paraId="0D498BDC" w14:textId="77777777" w:rsidR="008C2474" w:rsidRPr="008C2474" w:rsidRDefault="008C2474" w:rsidP="00E502A8">
      <w:pPr>
        <w:pStyle w:val="TableParagraph"/>
        <w:numPr>
          <w:ilvl w:val="0"/>
          <w:numId w:val="212"/>
        </w:numPr>
        <w:tabs>
          <w:tab w:val="left" w:pos="719"/>
        </w:tabs>
        <w:spacing w:line="259" w:lineRule="auto"/>
        <w:ind w:left="720" w:right="144"/>
        <w:jc w:val="both"/>
        <w:rPr>
          <w:sz w:val="24"/>
          <w:szCs w:val="24"/>
        </w:rPr>
      </w:pPr>
      <w:r w:rsidRPr="008C2474">
        <w:rPr>
          <w:sz w:val="24"/>
          <w:szCs w:val="24"/>
        </w:rPr>
        <w:t xml:space="preserve">Teacher provides the opportunity to analyze a graph of two different functions. While examining the two functions, students will focus on the effects of the horizontal shift in hopes that the student will realize the horizontal shift’s movement is opposite of the sign of </w:t>
      </w:r>
      <w:r w:rsidRPr="008C2474">
        <w:rPr>
          <w:rFonts w:ascii="Cambria Math" w:hAnsi="Cambria Math" w:cs="Cambria Math"/>
          <w:sz w:val="24"/>
          <w:szCs w:val="24"/>
        </w:rPr>
        <w:t>𝑘</w:t>
      </w:r>
      <w:r w:rsidRPr="008C2474">
        <w:rPr>
          <w:sz w:val="24"/>
          <w:szCs w:val="24"/>
        </w:rPr>
        <w:t xml:space="preserve"> in </w:t>
      </w:r>
      <w:proofErr w:type="gramStart"/>
      <w:r w:rsidRPr="008C2474">
        <w:rPr>
          <w:rFonts w:ascii="Cambria Math" w:hAnsi="Cambria Math" w:cs="Cambria Math"/>
          <w:sz w:val="24"/>
          <w:szCs w:val="24"/>
        </w:rPr>
        <w:t>𝑓</w:t>
      </w:r>
      <w:r w:rsidRPr="008C2474">
        <w:rPr>
          <w:sz w:val="24"/>
          <w:szCs w:val="24"/>
        </w:rPr>
        <w:t>(</w:t>
      </w:r>
      <w:r w:rsidRPr="008C2474">
        <w:rPr>
          <w:rFonts w:ascii="Cambria Math" w:hAnsi="Cambria Math" w:cs="Cambria Math"/>
          <w:sz w:val="24"/>
          <w:szCs w:val="24"/>
        </w:rPr>
        <w:t>𝑥</w:t>
      </w:r>
      <w:r w:rsidRPr="008C2474">
        <w:rPr>
          <w:sz w:val="24"/>
          <w:szCs w:val="24"/>
        </w:rPr>
        <w:t xml:space="preserve"> + </w:t>
      </w:r>
      <w:r w:rsidRPr="008C2474">
        <w:rPr>
          <w:rFonts w:ascii="Cambria Math" w:hAnsi="Cambria Math" w:cs="Cambria Math"/>
          <w:sz w:val="24"/>
          <w:szCs w:val="24"/>
        </w:rPr>
        <w:t>𝑘</w:t>
      </w:r>
      <w:r w:rsidRPr="008C2474">
        <w:rPr>
          <w:sz w:val="24"/>
          <w:szCs w:val="24"/>
        </w:rPr>
        <w:t>)</w:t>
      </w:r>
      <w:proofErr w:type="gramEnd"/>
      <w:r w:rsidRPr="008C2474">
        <w:rPr>
          <w:sz w:val="24"/>
          <w:szCs w:val="24"/>
        </w:rPr>
        <w:t>.</w:t>
      </w:r>
    </w:p>
    <w:p w14:paraId="4A6CAA23" w14:textId="77777777" w:rsidR="0049538D" w:rsidRDefault="0049538D">
      <w:pPr>
        <w:rPr>
          <w:sz w:val="24"/>
          <w:szCs w:val="24"/>
        </w:rPr>
      </w:pPr>
      <w:bookmarkStart w:id="58" w:name="_Int_ODSo0QjS"/>
      <w:r>
        <w:rPr>
          <w:sz w:val="24"/>
          <w:szCs w:val="24"/>
        </w:rPr>
        <w:br w:type="page"/>
      </w:r>
    </w:p>
    <w:p w14:paraId="59871F4F" w14:textId="020D11B3" w:rsidR="008C2474" w:rsidRPr="008C2474" w:rsidRDefault="008C2474" w:rsidP="00E502A8">
      <w:pPr>
        <w:pStyle w:val="TableParagraph"/>
        <w:numPr>
          <w:ilvl w:val="0"/>
          <w:numId w:val="212"/>
        </w:numPr>
        <w:tabs>
          <w:tab w:val="left" w:pos="719"/>
        </w:tabs>
        <w:spacing w:line="259" w:lineRule="auto"/>
        <w:ind w:left="720" w:right="144"/>
        <w:jc w:val="both"/>
        <w:rPr>
          <w:sz w:val="24"/>
          <w:szCs w:val="24"/>
        </w:rPr>
      </w:pPr>
      <w:r w:rsidRPr="008C2474">
        <w:rPr>
          <w:sz w:val="24"/>
          <w:szCs w:val="24"/>
        </w:rPr>
        <w:lastRenderedPageBreak/>
        <w:t>Teacher provides instruction that includes the use of a graph that displays stretch and compression (shrink) scaling.</w:t>
      </w:r>
      <w:bookmarkEnd w:id="58"/>
      <w:r w:rsidRPr="008C2474">
        <w:rPr>
          <w:sz w:val="24"/>
          <w:szCs w:val="24"/>
        </w:rPr>
        <w:t xml:space="preserve"> Including a visual representation will allow students to categorize their thinking regarding linear function transformations.</w:t>
      </w:r>
    </w:p>
    <w:p w14:paraId="35E551A5" w14:textId="45C7DDB4" w:rsidR="004059A5" w:rsidRDefault="008C2474" w:rsidP="00E502A8">
      <w:pPr>
        <w:pStyle w:val="TableParagraph"/>
        <w:numPr>
          <w:ilvl w:val="1"/>
          <w:numId w:val="212"/>
        </w:numPr>
        <w:tabs>
          <w:tab w:val="left" w:pos="719"/>
        </w:tabs>
        <w:spacing w:line="259" w:lineRule="auto"/>
        <w:ind w:left="1440" w:right="144"/>
        <w:jc w:val="both"/>
        <w:rPr>
          <w:sz w:val="24"/>
          <w:szCs w:val="24"/>
        </w:rPr>
      </w:pPr>
      <w:r w:rsidRPr="008C2474">
        <w:rPr>
          <w:sz w:val="24"/>
          <w:szCs w:val="24"/>
        </w:rPr>
        <w:t>For example, have students copy the graphs into their notebooks. Give students an opportunity to identify changes in both types of transformations before giving students the transformations.</w:t>
      </w:r>
    </w:p>
    <w:p w14:paraId="4AA6ED24" w14:textId="08E78BA8" w:rsidR="008C2474" w:rsidRPr="008C2474" w:rsidRDefault="008C2474" w:rsidP="00E502A8">
      <w:pPr>
        <w:pStyle w:val="TableParagraph"/>
        <w:numPr>
          <w:ilvl w:val="1"/>
          <w:numId w:val="212"/>
        </w:numPr>
        <w:tabs>
          <w:tab w:val="left" w:pos="719"/>
        </w:tabs>
        <w:spacing w:line="259" w:lineRule="auto"/>
        <w:ind w:left="1440" w:right="144"/>
        <w:jc w:val="both"/>
        <w:rPr>
          <w:sz w:val="24"/>
          <w:szCs w:val="24"/>
        </w:rPr>
      </w:pPr>
      <w:r w:rsidRPr="008C2474">
        <w:rPr>
          <w:sz w:val="24"/>
          <w:szCs w:val="24"/>
        </w:rPr>
        <w:t xml:space="preserve">Introduce the effects of </w:t>
      </w:r>
      <w:r w:rsidRPr="008C2474">
        <w:rPr>
          <w:rFonts w:ascii="Cambria Math" w:hAnsi="Cambria Math" w:cs="Cambria Math"/>
          <w:sz w:val="24"/>
          <w:szCs w:val="24"/>
        </w:rPr>
        <w:t>𝑘𝑓</w:t>
      </w:r>
      <w:r w:rsidRPr="008C2474">
        <w:rPr>
          <w:sz w:val="24"/>
          <w:szCs w:val="24"/>
        </w:rPr>
        <w:t>(</w:t>
      </w:r>
      <w:r w:rsidRPr="008C2474">
        <w:rPr>
          <w:rFonts w:ascii="Cambria Math" w:hAnsi="Cambria Math" w:cs="Cambria Math"/>
          <w:sz w:val="24"/>
          <w:szCs w:val="24"/>
        </w:rPr>
        <w:t>𝑥</w:t>
      </w:r>
      <w:r w:rsidRPr="008C2474">
        <w:rPr>
          <w:sz w:val="24"/>
          <w:szCs w:val="24"/>
        </w:rPr>
        <w:t xml:space="preserve">) </w:t>
      </w:r>
      <w:r w:rsidRPr="008C2474">
        <w:rPr>
          <w:rFonts w:ascii="Cambria Math" w:hAnsi="Cambria Math" w:cs="Cambria Math"/>
          <w:sz w:val="24"/>
          <w:szCs w:val="24"/>
        </w:rPr>
        <w:t>𝑎𝑛𝑑</w:t>
      </w:r>
      <w:r w:rsidRPr="008C2474">
        <w:rPr>
          <w:sz w:val="24"/>
          <w:szCs w:val="24"/>
        </w:rPr>
        <w:t xml:space="preserve"> </w:t>
      </w:r>
      <w:r w:rsidRPr="008C2474">
        <w:rPr>
          <w:rFonts w:ascii="Cambria Math" w:hAnsi="Cambria Math" w:cs="Cambria Math"/>
          <w:sz w:val="24"/>
          <w:szCs w:val="24"/>
        </w:rPr>
        <w:t>𝑓</w:t>
      </w:r>
      <w:r w:rsidRPr="008C2474">
        <w:rPr>
          <w:sz w:val="24"/>
          <w:szCs w:val="24"/>
        </w:rPr>
        <w:t>(</w:t>
      </w:r>
      <w:r w:rsidRPr="008C2474">
        <w:rPr>
          <w:rFonts w:ascii="Cambria Math" w:hAnsi="Cambria Math" w:cs="Cambria Math"/>
          <w:sz w:val="24"/>
          <w:szCs w:val="24"/>
        </w:rPr>
        <w:t>𝑘𝑥</w:t>
      </w:r>
      <w:r w:rsidRPr="008C2474">
        <w:rPr>
          <w:sz w:val="24"/>
          <w:szCs w:val="24"/>
        </w:rPr>
        <w:t>) by using a quadratic or absolute value function first before analyzing the effect on a linear function.</w:t>
      </w:r>
    </w:p>
    <w:p w14:paraId="00E46196" w14:textId="77777777" w:rsidR="008C2474" w:rsidRPr="008C2474" w:rsidRDefault="008C2474" w:rsidP="007F0413">
      <w:pPr>
        <w:pStyle w:val="TableParagraph"/>
        <w:numPr>
          <w:ilvl w:val="0"/>
          <w:numId w:val="212"/>
        </w:numPr>
        <w:tabs>
          <w:tab w:val="left" w:pos="719"/>
        </w:tabs>
        <w:ind w:left="720" w:right="144"/>
        <w:rPr>
          <w:sz w:val="24"/>
          <w:szCs w:val="24"/>
        </w:rPr>
      </w:pPr>
      <w:r w:rsidRPr="008C2474">
        <w:rPr>
          <w:sz w:val="24"/>
          <w:szCs w:val="24"/>
        </w:rPr>
        <w:t xml:space="preserve">Instruction includes the use of a foldable that has an insert with a parent function as the base. Teacher provides students with tracing paper to draw different transformations as layers. </w:t>
      </w:r>
      <w:proofErr w:type="gramStart"/>
      <w:r w:rsidRPr="008C2474">
        <w:rPr>
          <w:sz w:val="24"/>
          <w:szCs w:val="24"/>
        </w:rPr>
        <w:t>The end result</w:t>
      </w:r>
      <w:proofErr w:type="gramEnd"/>
      <w:r w:rsidRPr="008C2474">
        <w:rPr>
          <w:sz w:val="24"/>
          <w:szCs w:val="24"/>
        </w:rPr>
        <w:t xml:space="preserve"> should show the parent function with its transformations.</w:t>
      </w:r>
    </w:p>
    <w:p w14:paraId="5480735C" w14:textId="77777777" w:rsidR="008C2474" w:rsidRPr="008C2474" w:rsidRDefault="008C2474" w:rsidP="00E502A8">
      <w:pPr>
        <w:pStyle w:val="TableParagraph"/>
        <w:numPr>
          <w:ilvl w:val="0"/>
          <w:numId w:val="212"/>
        </w:numPr>
        <w:tabs>
          <w:tab w:val="left" w:pos="719"/>
        </w:tabs>
        <w:spacing w:line="259" w:lineRule="auto"/>
        <w:ind w:left="720" w:right="144"/>
        <w:rPr>
          <w:sz w:val="24"/>
          <w:szCs w:val="24"/>
        </w:rPr>
      </w:pPr>
      <w:r w:rsidRPr="008C2474">
        <w:rPr>
          <w:sz w:val="24"/>
          <w:szCs w:val="24"/>
        </w:rPr>
        <w:t xml:space="preserve">Instruction includes having a non-zero </w:t>
      </w:r>
      <w:r w:rsidRPr="008C2474">
        <w:rPr>
          <w:rFonts w:ascii="Cambria Math" w:hAnsi="Cambria Math" w:cs="Cambria Math"/>
          <w:sz w:val="24"/>
          <w:szCs w:val="24"/>
        </w:rPr>
        <w:t>𝑦</w:t>
      </w:r>
      <w:r w:rsidRPr="008C2474">
        <w:rPr>
          <w:sz w:val="24"/>
          <w:szCs w:val="24"/>
        </w:rPr>
        <w:t xml:space="preserve">-intercept to visualize the difference between scaling in the horizontal direction, </w:t>
      </w:r>
      <w:r w:rsidRPr="008C2474">
        <w:rPr>
          <w:rFonts w:ascii="Cambria Math" w:hAnsi="Cambria Math" w:cs="Cambria Math"/>
          <w:sz w:val="24"/>
          <w:szCs w:val="24"/>
        </w:rPr>
        <w:t>𝑓</w:t>
      </w:r>
      <w:r w:rsidRPr="008C2474">
        <w:rPr>
          <w:sz w:val="24"/>
          <w:szCs w:val="24"/>
        </w:rPr>
        <w:t>(</w:t>
      </w:r>
      <w:r w:rsidRPr="008C2474">
        <w:rPr>
          <w:rFonts w:ascii="Cambria Math" w:hAnsi="Cambria Math" w:cs="Cambria Math"/>
          <w:sz w:val="24"/>
          <w:szCs w:val="24"/>
        </w:rPr>
        <w:t>𝑘𝑥</w:t>
      </w:r>
      <w:r w:rsidRPr="008C2474">
        <w:rPr>
          <w:sz w:val="24"/>
          <w:szCs w:val="24"/>
        </w:rPr>
        <w:t xml:space="preserve">), and scaling in the vertical direction, </w:t>
      </w:r>
      <w:r w:rsidRPr="008C2474">
        <w:rPr>
          <w:rFonts w:ascii="Cambria Math" w:hAnsi="Cambria Math" w:cs="Cambria Math"/>
          <w:sz w:val="24"/>
          <w:szCs w:val="24"/>
        </w:rPr>
        <w:t>𝑘𝑓</w:t>
      </w:r>
      <w:r w:rsidRPr="008C2474">
        <w:rPr>
          <w:sz w:val="24"/>
          <w:szCs w:val="24"/>
        </w:rPr>
        <w:t>(</w:t>
      </w:r>
      <w:r w:rsidRPr="008C2474">
        <w:rPr>
          <w:rFonts w:ascii="Cambria Math" w:hAnsi="Cambria Math" w:cs="Cambria Math"/>
          <w:sz w:val="24"/>
          <w:szCs w:val="24"/>
        </w:rPr>
        <w:t>𝑥</w:t>
      </w:r>
      <w:r w:rsidRPr="008C2474">
        <w:rPr>
          <w:sz w:val="24"/>
          <w:szCs w:val="24"/>
        </w:rPr>
        <w:t>).</w:t>
      </w:r>
    </w:p>
    <w:p w14:paraId="534C9382" w14:textId="77777777" w:rsidR="00C71EC9" w:rsidRPr="00FF08C7" w:rsidRDefault="00C71EC9" w:rsidP="00C71EC9">
      <w:pPr>
        <w:pStyle w:val="TableParagraph"/>
        <w:tabs>
          <w:tab w:val="left" w:pos="719"/>
        </w:tabs>
        <w:autoSpaceDE w:val="0"/>
        <w:autoSpaceDN w:val="0"/>
        <w:spacing w:line="259" w:lineRule="auto"/>
        <w:ind w:left="719" w:right="157"/>
        <w:jc w:val="both"/>
        <w:rPr>
          <w:sz w:val="24"/>
        </w:rPr>
      </w:pPr>
    </w:p>
    <w:p w14:paraId="3BC3BF70" w14:textId="77777777" w:rsidR="00C71EC9" w:rsidRPr="00446198" w:rsidRDefault="00C71EC9" w:rsidP="00C71EC9">
      <w:pPr>
        <w:pStyle w:val="FunctionsF"/>
      </w:pPr>
      <w:r w:rsidRPr="00446198">
        <w:t>Instructional Tasks </w:t>
      </w:r>
    </w:p>
    <w:p w14:paraId="70636905" w14:textId="77777777" w:rsidR="00C238D0" w:rsidRDefault="00C71EC9" w:rsidP="00C238D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0F7B46E1" w14:textId="7514625F" w:rsidR="00C238D0" w:rsidRPr="0049538D" w:rsidRDefault="00C238D0" w:rsidP="0049538D">
      <w:pPr>
        <w:spacing w:after="0" w:line="240" w:lineRule="auto"/>
        <w:ind w:left="360"/>
        <w:textAlignment w:val="baseline"/>
        <w:rPr>
          <w:rFonts w:eastAsia="Times New Roman" w:cs="Times New Roman"/>
          <w:i/>
          <w:sz w:val="24"/>
          <w:szCs w:val="24"/>
        </w:rPr>
      </w:pPr>
      <w:r w:rsidRPr="00C238D0">
        <w:rPr>
          <w:rFonts w:eastAsia="Times New Roman" w:cs="Times New Roman"/>
          <w:sz w:val="24"/>
          <w:szCs w:val="24"/>
        </w:rPr>
        <w:t>A</w:t>
      </w:r>
      <w:r w:rsidRPr="00C238D0">
        <w:rPr>
          <w:rFonts w:eastAsia="Times New Roman" w:cs="Times New Roman"/>
          <w:spacing w:val="-4"/>
          <w:sz w:val="24"/>
          <w:szCs w:val="24"/>
        </w:rPr>
        <w:t xml:space="preserve"> </w:t>
      </w:r>
      <w:r w:rsidRPr="00C238D0">
        <w:rPr>
          <w:rFonts w:eastAsia="Times New Roman" w:cs="Times New Roman"/>
          <w:sz w:val="24"/>
          <w:szCs w:val="24"/>
        </w:rPr>
        <w:t>graph</w:t>
      </w:r>
      <w:r w:rsidRPr="00C238D0">
        <w:rPr>
          <w:rFonts w:eastAsia="Times New Roman" w:cs="Times New Roman"/>
          <w:spacing w:val="-3"/>
          <w:sz w:val="24"/>
          <w:szCs w:val="24"/>
        </w:rPr>
        <w:t xml:space="preserve"> </w:t>
      </w:r>
      <w:r w:rsidRPr="00C238D0">
        <w:rPr>
          <w:rFonts w:eastAsia="Times New Roman" w:cs="Times New Roman"/>
          <w:sz w:val="24"/>
          <w:szCs w:val="24"/>
        </w:rPr>
        <w:t>and</w:t>
      </w:r>
      <w:r w:rsidRPr="00C238D0">
        <w:rPr>
          <w:rFonts w:eastAsia="Times New Roman" w:cs="Times New Roman"/>
          <w:spacing w:val="-3"/>
          <w:sz w:val="24"/>
          <w:szCs w:val="24"/>
        </w:rPr>
        <w:t xml:space="preserve"> </w:t>
      </w:r>
      <w:r w:rsidRPr="00C238D0">
        <w:rPr>
          <w:rFonts w:eastAsia="Times New Roman" w:cs="Times New Roman"/>
          <w:sz w:val="24"/>
          <w:szCs w:val="24"/>
        </w:rPr>
        <w:t>table,</w:t>
      </w:r>
      <w:r w:rsidRPr="00C238D0">
        <w:rPr>
          <w:rFonts w:eastAsia="Times New Roman" w:cs="Times New Roman"/>
          <w:spacing w:val="-3"/>
          <w:sz w:val="24"/>
          <w:szCs w:val="24"/>
        </w:rPr>
        <w:t xml:space="preserve"> </w:t>
      </w:r>
      <w:r w:rsidRPr="00C238D0">
        <w:rPr>
          <w:rFonts w:eastAsia="Times New Roman" w:cs="Times New Roman"/>
          <w:sz w:val="24"/>
          <w:szCs w:val="24"/>
        </w:rPr>
        <w:t>which</w:t>
      </w:r>
      <w:r w:rsidRPr="00C238D0">
        <w:rPr>
          <w:rFonts w:eastAsia="Times New Roman" w:cs="Times New Roman"/>
          <w:spacing w:val="-2"/>
          <w:sz w:val="24"/>
          <w:szCs w:val="24"/>
        </w:rPr>
        <w:t xml:space="preserve"> </w:t>
      </w:r>
      <w:r w:rsidRPr="00C238D0">
        <w:rPr>
          <w:rFonts w:eastAsia="Times New Roman" w:cs="Times New Roman"/>
          <w:sz w:val="24"/>
          <w:szCs w:val="24"/>
        </w:rPr>
        <w:t>represents</w:t>
      </w:r>
      <w:r w:rsidRPr="00C238D0">
        <w:rPr>
          <w:rFonts w:eastAsia="Times New Roman" w:cs="Times New Roman"/>
          <w:spacing w:val="-3"/>
          <w:sz w:val="24"/>
          <w:szCs w:val="24"/>
        </w:rPr>
        <w:t xml:space="preserve"> </w:t>
      </w:r>
      <w:r w:rsidRPr="00C238D0">
        <w:rPr>
          <w:rFonts w:eastAsia="Times New Roman" w:cs="Times New Roman"/>
          <w:sz w:val="24"/>
          <w:szCs w:val="24"/>
        </w:rPr>
        <w:t>an</w:t>
      </w:r>
      <w:r w:rsidRPr="00C238D0">
        <w:rPr>
          <w:rFonts w:eastAsia="Times New Roman" w:cs="Times New Roman"/>
          <w:spacing w:val="-3"/>
          <w:sz w:val="24"/>
          <w:szCs w:val="24"/>
        </w:rPr>
        <w:t xml:space="preserve"> </w:t>
      </w:r>
      <w:r w:rsidRPr="00C238D0">
        <w:rPr>
          <w:rFonts w:eastAsia="Times New Roman" w:cs="Times New Roman"/>
          <w:sz w:val="24"/>
          <w:szCs w:val="24"/>
        </w:rPr>
        <w:t>absolute</w:t>
      </w:r>
      <w:r w:rsidRPr="00C238D0">
        <w:rPr>
          <w:rFonts w:eastAsia="Times New Roman" w:cs="Times New Roman"/>
          <w:spacing w:val="-3"/>
          <w:sz w:val="24"/>
          <w:szCs w:val="24"/>
        </w:rPr>
        <w:t xml:space="preserve"> </w:t>
      </w:r>
      <w:r w:rsidRPr="00C238D0">
        <w:rPr>
          <w:rFonts w:eastAsia="Times New Roman" w:cs="Times New Roman"/>
          <w:sz w:val="24"/>
          <w:szCs w:val="24"/>
        </w:rPr>
        <w:t>value</w:t>
      </w:r>
      <w:r w:rsidRPr="00C238D0">
        <w:rPr>
          <w:rFonts w:eastAsia="Times New Roman" w:cs="Times New Roman"/>
          <w:spacing w:val="-3"/>
          <w:sz w:val="24"/>
          <w:szCs w:val="24"/>
        </w:rPr>
        <w:t xml:space="preserve"> </w:t>
      </w:r>
      <w:r w:rsidRPr="00C238D0">
        <w:rPr>
          <w:rFonts w:eastAsia="Times New Roman" w:cs="Times New Roman"/>
          <w:sz w:val="24"/>
          <w:szCs w:val="24"/>
        </w:rPr>
        <w:t>function,</w:t>
      </w:r>
      <w:r w:rsidRPr="00C238D0">
        <w:rPr>
          <w:rFonts w:eastAsia="Times New Roman" w:cs="Times New Roman"/>
          <w:spacing w:val="-2"/>
          <w:sz w:val="24"/>
          <w:szCs w:val="24"/>
        </w:rPr>
        <w:t xml:space="preserve"> </w:t>
      </w:r>
      <w:r w:rsidRPr="00C238D0">
        <w:rPr>
          <w:rFonts w:eastAsia="Times New Roman" w:cs="Times New Roman"/>
          <w:sz w:val="24"/>
          <w:szCs w:val="24"/>
        </w:rPr>
        <w:t>are</w:t>
      </w:r>
      <w:r w:rsidRPr="00C238D0">
        <w:rPr>
          <w:rFonts w:eastAsia="Times New Roman" w:cs="Times New Roman"/>
          <w:spacing w:val="-5"/>
          <w:sz w:val="24"/>
          <w:szCs w:val="24"/>
        </w:rPr>
        <w:t xml:space="preserve"> </w:t>
      </w:r>
      <w:r w:rsidRPr="00C238D0">
        <w:rPr>
          <w:rFonts w:eastAsia="Times New Roman" w:cs="Times New Roman"/>
          <w:sz w:val="24"/>
          <w:szCs w:val="24"/>
        </w:rPr>
        <w:t>shown</w:t>
      </w:r>
      <w:r w:rsidRPr="00C238D0">
        <w:rPr>
          <w:rFonts w:eastAsia="Times New Roman" w:cs="Times New Roman"/>
          <w:spacing w:val="-2"/>
          <w:sz w:val="24"/>
          <w:szCs w:val="24"/>
        </w:rPr>
        <w:t xml:space="preserve"> </w:t>
      </w:r>
      <w:r w:rsidRPr="00C238D0">
        <w:rPr>
          <w:rFonts w:eastAsia="Times New Roman" w:cs="Times New Roman"/>
          <w:sz w:val="24"/>
          <w:szCs w:val="24"/>
        </w:rPr>
        <w:t>below.</w:t>
      </w:r>
      <w:r w:rsidRPr="00C238D0">
        <w:rPr>
          <w:rFonts w:eastAsia="Times New Roman" w:cs="Times New Roman"/>
          <w:spacing w:val="-3"/>
          <w:sz w:val="24"/>
          <w:szCs w:val="24"/>
        </w:rPr>
        <w:t xml:space="preserve"> </w:t>
      </w:r>
      <w:r w:rsidRPr="00C238D0">
        <w:rPr>
          <w:rFonts w:eastAsia="Times New Roman" w:cs="Times New Roman"/>
          <w:sz w:val="24"/>
          <w:szCs w:val="24"/>
        </w:rPr>
        <w:t xml:space="preserve">Describe and determine the value of the real number that defines the transformation </w:t>
      </w:r>
      <w:proofErr w:type="gramStart"/>
      <w:r w:rsidRPr="00C238D0">
        <w:rPr>
          <w:rFonts w:eastAsia="Times New Roman" w:cs="Times New Roman"/>
          <w:sz w:val="24"/>
          <w:szCs w:val="24"/>
        </w:rPr>
        <w:t xml:space="preserve">from </w:t>
      </w:r>
      <w:r w:rsidRPr="00C238D0">
        <w:rPr>
          <w:rFonts w:ascii="Cambria Math" w:eastAsia="Cambria Math" w:cs="Times New Roman"/>
          <w:sz w:val="24"/>
          <w:szCs w:val="24"/>
        </w:rPr>
        <w:t>𝑓</w:t>
      </w:r>
      <w:proofErr w:type="gramEnd"/>
      <w:r w:rsidRPr="00C238D0">
        <w:rPr>
          <w:rFonts w:ascii="Cambria Math" w:eastAsia="Cambria Math" w:cs="Times New Roman"/>
          <w:sz w:val="24"/>
          <w:szCs w:val="24"/>
        </w:rPr>
        <w:t>(</w:t>
      </w:r>
      <w:proofErr w:type="gramStart"/>
      <w:r w:rsidRPr="00C238D0">
        <w:rPr>
          <w:rFonts w:ascii="Cambria Math" w:eastAsia="Cambria Math" w:cs="Times New Roman"/>
          <w:sz w:val="24"/>
          <w:szCs w:val="24"/>
        </w:rPr>
        <w:t xml:space="preserve">𝑥) </w:t>
      </w:r>
      <w:r w:rsidRPr="00C238D0">
        <w:rPr>
          <w:rFonts w:eastAsia="Times New Roman" w:cs="Times New Roman"/>
          <w:sz w:val="24"/>
          <w:szCs w:val="24"/>
        </w:rPr>
        <w:t>to</w:t>
      </w:r>
      <w:r w:rsidR="0049538D">
        <w:rPr>
          <w:rFonts w:eastAsia="Times New Roman" w:cs="Times New Roman"/>
          <w:i/>
          <w:sz w:val="24"/>
          <w:szCs w:val="24"/>
        </w:rPr>
        <w:t xml:space="preserve"> </w:t>
      </w:r>
      <w:r w:rsidRPr="00C238D0">
        <w:rPr>
          <w:rFonts w:ascii="Cambria Math" w:eastAsia="Cambria Math" w:cs="Times New Roman"/>
          <w:spacing w:val="-2"/>
          <w:sz w:val="24"/>
        </w:rPr>
        <w:t>𝑔</w:t>
      </w:r>
      <w:proofErr w:type="gramEnd"/>
      <w:r w:rsidRPr="00C238D0">
        <w:rPr>
          <w:rFonts w:ascii="Cambria Math" w:eastAsia="Cambria Math" w:cs="Times New Roman"/>
          <w:spacing w:val="-2"/>
          <w:sz w:val="24"/>
        </w:rPr>
        <w:t>(</w:t>
      </w:r>
      <w:proofErr w:type="gramStart"/>
      <w:r w:rsidRPr="00C238D0">
        <w:rPr>
          <w:rFonts w:ascii="Cambria Math" w:eastAsia="Cambria Math" w:cs="Times New Roman"/>
          <w:spacing w:val="-2"/>
          <w:sz w:val="24"/>
        </w:rPr>
        <w:t>𝑥)</w:t>
      </w:r>
      <w:r w:rsidRPr="00C238D0">
        <w:rPr>
          <w:rFonts w:eastAsia="Times New Roman" w:cs="Times New Roman"/>
          <w:spacing w:val="-2"/>
          <w:sz w:val="24"/>
        </w:rPr>
        <w:t>.</w:t>
      </w:r>
      <w:proofErr w:type="gramEnd"/>
    </w:p>
    <w:p w14:paraId="035FCD38" w14:textId="77777777" w:rsidR="00B53EEE" w:rsidRDefault="00B53EEE" w:rsidP="00C238D0">
      <w:pPr>
        <w:spacing w:before="2"/>
        <w:jc w:val="center"/>
        <w:rPr>
          <w:rFonts w:ascii="Cambria Math" w:eastAsia="Cambria Math"/>
          <w:sz w:val="24"/>
        </w:rPr>
      </w:pPr>
      <w:r>
        <w:rPr>
          <w:rFonts w:ascii="Cambria Math" w:eastAsia="Cambria Math"/>
          <w:spacing w:val="-4"/>
          <w:sz w:val="24"/>
        </w:rPr>
        <w:t>𝑓(𝑥)</w:t>
      </w:r>
    </w:p>
    <w:p w14:paraId="0D509146" w14:textId="77777777" w:rsidR="00B53EEE" w:rsidRDefault="00B53EEE" w:rsidP="00C238D0">
      <w:pPr>
        <w:pStyle w:val="BodyText"/>
        <w:ind w:left="0"/>
        <w:jc w:val="center"/>
        <w:rPr>
          <w:rFonts w:ascii="Cambria Math"/>
          <w:sz w:val="20"/>
        </w:rPr>
      </w:pPr>
      <w:r>
        <w:rPr>
          <w:rFonts w:ascii="Cambria Math"/>
          <w:noProof/>
          <w:sz w:val="20"/>
        </w:rPr>
        <w:drawing>
          <wp:inline distT="0" distB="0" distL="0" distR="0" wp14:anchorId="2DE4C91F" wp14:editId="3D046BD3">
            <wp:extent cx="2273544" cy="1751076"/>
            <wp:effectExtent l="0" t="0" r="0" b="0"/>
            <wp:docPr id="1836" name="Picture 183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 name="Image 1836" descr="Example graphic "/>
                    <pic:cNvPicPr/>
                  </pic:nvPicPr>
                  <pic:blipFill>
                    <a:blip r:embed="rId123" cstate="print"/>
                    <a:stretch>
                      <a:fillRect/>
                    </a:stretch>
                  </pic:blipFill>
                  <pic:spPr>
                    <a:xfrm>
                      <a:off x="0" y="0"/>
                      <a:ext cx="2273544" cy="1751076"/>
                    </a:xfrm>
                    <a:prstGeom prst="rect">
                      <a:avLst/>
                    </a:prstGeom>
                  </pic:spPr>
                </pic:pic>
              </a:graphicData>
            </a:graphic>
          </wp:inline>
        </w:drawing>
      </w:r>
    </w:p>
    <w:p w14:paraId="66E1D92F" w14:textId="77777777" w:rsidR="00B53EEE" w:rsidRDefault="00B53EEE" w:rsidP="00B53EEE">
      <w:pPr>
        <w:pStyle w:val="BodyText"/>
        <w:rPr>
          <w:rFonts w:ascii="Cambria Mat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36"/>
        <w:gridCol w:w="636"/>
        <w:gridCol w:w="639"/>
        <w:gridCol w:w="636"/>
        <w:gridCol w:w="638"/>
      </w:tblGrid>
      <w:tr w:rsidR="00B53EEE" w14:paraId="19B25A4F" w14:textId="77777777" w:rsidTr="00C238D0">
        <w:trPr>
          <w:trHeight w:val="328"/>
          <w:jc w:val="center"/>
        </w:trPr>
        <w:tc>
          <w:tcPr>
            <w:tcW w:w="703" w:type="dxa"/>
          </w:tcPr>
          <w:p w14:paraId="0155C71B" w14:textId="77777777" w:rsidR="00B53EEE" w:rsidRDefault="00B53EEE" w:rsidP="00161014">
            <w:pPr>
              <w:pStyle w:val="TableParagraph"/>
              <w:spacing w:line="281" w:lineRule="exact"/>
              <w:ind w:left="93" w:right="93"/>
              <w:jc w:val="center"/>
              <w:rPr>
                <w:rFonts w:ascii="Cambria Math" w:eastAsia="Cambria Math"/>
                <w:sz w:val="24"/>
              </w:rPr>
            </w:pPr>
            <w:r>
              <w:rPr>
                <w:rFonts w:ascii="Cambria Math" w:eastAsia="Cambria Math"/>
                <w:spacing w:val="-10"/>
                <w:sz w:val="24"/>
              </w:rPr>
              <w:t>𝑥</w:t>
            </w:r>
          </w:p>
        </w:tc>
        <w:tc>
          <w:tcPr>
            <w:tcW w:w="636" w:type="dxa"/>
          </w:tcPr>
          <w:p w14:paraId="52C400EB" w14:textId="77777777" w:rsidR="00B53EEE" w:rsidRDefault="00B53EEE" w:rsidP="00161014">
            <w:pPr>
              <w:pStyle w:val="TableParagraph"/>
              <w:spacing w:line="270" w:lineRule="exact"/>
              <w:ind w:left="200" w:right="195"/>
              <w:jc w:val="center"/>
              <w:rPr>
                <w:sz w:val="24"/>
              </w:rPr>
            </w:pPr>
            <w:r>
              <w:rPr>
                <w:spacing w:val="-2"/>
                <w:sz w:val="24"/>
              </w:rPr>
              <w:t>-</w:t>
            </w:r>
            <w:r>
              <w:rPr>
                <w:spacing w:val="-12"/>
                <w:sz w:val="24"/>
              </w:rPr>
              <w:t>2</w:t>
            </w:r>
          </w:p>
        </w:tc>
        <w:tc>
          <w:tcPr>
            <w:tcW w:w="636" w:type="dxa"/>
          </w:tcPr>
          <w:p w14:paraId="4464145C" w14:textId="77777777" w:rsidR="00B53EEE" w:rsidRDefault="00B53EEE" w:rsidP="00161014">
            <w:pPr>
              <w:pStyle w:val="TableParagraph"/>
              <w:spacing w:line="270" w:lineRule="exact"/>
              <w:ind w:left="202" w:right="192"/>
              <w:jc w:val="center"/>
              <w:rPr>
                <w:sz w:val="24"/>
              </w:rPr>
            </w:pPr>
            <w:r>
              <w:rPr>
                <w:spacing w:val="-2"/>
                <w:sz w:val="24"/>
              </w:rPr>
              <w:t>-</w:t>
            </w:r>
            <w:r>
              <w:rPr>
                <w:spacing w:val="-12"/>
                <w:sz w:val="24"/>
              </w:rPr>
              <w:t>1</w:t>
            </w:r>
          </w:p>
        </w:tc>
        <w:tc>
          <w:tcPr>
            <w:tcW w:w="639" w:type="dxa"/>
          </w:tcPr>
          <w:p w14:paraId="4E6DDC52" w14:textId="77777777" w:rsidR="00B53EEE" w:rsidRDefault="00B53EEE" w:rsidP="00161014">
            <w:pPr>
              <w:pStyle w:val="TableParagraph"/>
              <w:spacing w:line="270" w:lineRule="exact"/>
              <w:ind w:left="4"/>
              <w:jc w:val="center"/>
              <w:rPr>
                <w:sz w:val="24"/>
              </w:rPr>
            </w:pPr>
            <w:r>
              <w:rPr>
                <w:sz w:val="24"/>
              </w:rPr>
              <w:t>0</w:t>
            </w:r>
          </w:p>
        </w:tc>
        <w:tc>
          <w:tcPr>
            <w:tcW w:w="636" w:type="dxa"/>
          </w:tcPr>
          <w:p w14:paraId="67AA19E4" w14:textId="77777777" w:rsidR="00B53EEE" w:rsidRDefault="00B53EEE" w:rsidP="00161014">
            <w:pPr>
              <w:pStyle w:val="TableParagraph"/>
              <w:spacing w:line="270" w:lineRule="exact"/>
              <w:ind w:left="7"/>
              <w:jc w:val="center"/>
              <w:rPr>
                <w:sz w:val="24"/>
              </w:rPr>
            </w:pPr>
            <w:r>
              <w:rPr>
                <w:sz w:val="24"/>
              </w:rPr>
              <w:t>1</w:t>
            </w:r>
          </w:p>
        </w:tc>
        <w:tc>
          <w:tcPr>
            <w:tcW w:w="638" w:type="dxa"/>
          </w:tcPr>
          <w:p w14:paraId="03B03372" w14:textId="77777777" w:rsidR="00B53EEE" w:rsidRDefault="00B53EEE" w:rsidP="00161014">
            <w:pPr>
              <w:pStyle w:val="TableParagraph"/>
              <w:spacing w:line="270" w:lineRule="exact"/>
              <w:ind w:left="5"/>
              <w:jc w:val="center"/>
              <w:rPr>
                <w:sz w:val="24"/>
              </w:rPr>
            </w:pPr>
            <w:r>
              <w:rPr>
                <w:sz w:val="24"/>
              </w:rPr>
              <w:t>2</w:t>
            </w:r>
          </w:p>
        </w:tc>
      </w:tr>
      <w:tr w:rsidR="00B53EEE" w14:paraId="1047CF34" w14:textId="77777777" w:rsidTr="00C238D0">
        <w:trPr>
          <w:trHeight w:val="340"/>
          <w:jc w:val="center"/>
        </w:trPr>
        <w:tc>
          <w:tcPr>
            <w:tcW w:w="703" w:type="dxa"/>
          </w:tcPr>
          <w:p w14:paraId="6A3F3D85" w14:textId="77777777" w:rsidR="00B53EEE" w:rsidRDefault="00B53EEE" w:rsidP="00161014">
            <w:pPr>
              <w:pStyle w:val="TableParagraph"/>
              <w:spacing w:line="281" w:lineRule="exact"/>
              <w:ind w:left="101" w:right="93"/>
              <w:jc w:val="center"/>
              <w:rPr>
                <w:rFonts w:ascii="Cambria Math" w:eastAsia="Cambria Math"/>
                <w:sz w:val="24"/>
              </w:rPr>
            </w:pPr>
            <w:r>
              <w:rPr>
                <w:rFonts w:ascii="Cambria Math" w:eastAsia="Cambria Math"/>
                <w:spacing w:val="-4"/>
                <w:sz w:val="24"/>
              </w:rPr>
              <w:t>𝑔(𝑥)</w:t>
            </w:r>
          </w:p>
        </w:tc>
        <w:tc>
          <w:tcPr>
            <w:tcW w:w="636" w:type="dxa"/>
          </w:tcPr>
          <w:p w14:paraId="172819B2" w14:textId="77777777" w:rsidR="00B53EEE" w:rsidRDefault="00B53EEE" w:rsidP="00161014">
            <w:pPr>
              <w:pStyle w:val="TableParagraph"/>
              <w:spacing w:line="272" w:lineRule="exact"/>
              <w:ind w:left="2"/>
              <w:jc w:val="center"/>
              <w:rPr>
                <w:sz w:val="24"/>
              </w:rPr>
            </w:pPr>
            <w:r>
              <w:rPr>
                <w:sz w:val="24"/>
              </w:rPr>
              <w:t>2</w:t>
            </w:r>
          </w:p>
        </w:tc>
        <w:tc>
          <w:tcPr>
            <w:tcW w:w="636" w:type="dxa"/>
          </w:tcPr>
          <w:p w14:paraId="786E773C" w14:textId="77777777" w:rsidR="00B53EEE" w:rsidRDefault="00B53EEE" w:rsidP="00161014">
            <w:pPr>
              <w:pStyle w:val="TableParagraph"/>
              <w:spacing w:line="272" w:lineRule="exact"/>
              <w:ind w:left="7"/>
              <w:jc w:val="center"/>
              <w:rPr>
                <w:sz w:val="24"/>
              </w:rPr>
            </w:pPr>
            <w:r>
              <w:rPr>
                <w:sz w:val="24"/>
              </w:rPr>
              <w:t>0</w:t>
            </w:r>
          </w:p>
        </w:tc>
        <w:tc>
          <w:tcPr>
            <w:tcW w:w="639" w:type="dxa"/>
          </w:tcPr>
          <w:p w14:paraId="40E13421" w14:textId="77777777" w:rsidR="00B53EEE" w:rsidRDefault="00B53EEE" w:rsidP="00161014">
            <w:pPr>
              <w:pStyle w:val="TableParagraph"/>
              <w:spacing w:line="272" w:lineRule="exact"/>
              <w:ind w:left="205" w:right="198"/>
              <w:jc w:val="center"/>
              <w:rPr>
                <w:sz w:val="24"/>
              </w:rPr>
            </w:pPr>
            <w:r>
              <w:rPr>
                <w:spacing w:val="-2"/>
                <w:sz w:val="24"/>
              </w:rPr>
              <w:t>-</w:t>
            </w:r>
            <w:r>
              <w:rPr>
                <w:spacing w:val="-12"/>
                <w:sz w:val="24"/>
              </w:rPr>
              <w:t>2</w:t>
            </w:r>
          </w:p>
        </w:tc>
        <w:tc>
          <w:tcPr>
            <w:tcW w:w="636" w:type="dxa"/>
          </w:tcPr>
          <w:p w14:paraId="1A99AF3B" w14:textId="77777777" w:rsidR="00B53EEE" w:rsidRDefault="00B53EEE" w:rsidP="00161014">
            <w:pPr>
              <w:pStyle w:val="TableParagraph"/>
              <w:spacing w:line="272" w:lineRule="exact"/>
              <w:ind w:left="7"/>
              <w:jc w:val="center"/>
              <w:rPr>
                <w:sz w:val="24"/>
              </w:rPr>
            </w:pPr>
            <w:r>
              <w:rPr>
                <w:sz w:val="24"/>
              </w:rPr>
              <w:t>0</w:t>
            </w:r>
          </w:p>
        </w:tc>
        <w:tc>
          <w:tcPr>
            <w:tcW w:w="638" w:type="dxa"/>
          </w:tcPr>
          <w:p w14:paraId="14E42ABA" w14:textId="77777777" w:rsidR="00B53EEE" w:rsidRDefault="00B53EEE" w:rsidP="00161014">
            <w:pPr>
              <w:pStyle w:val="TableParagraph"/>
              <w:spacing w:line="272" w:lineRule="exact"/>
              <w:ind w:left="5"/>
              <w:jc w:val="center"/>
              <w:rPr>
                <w:sz w:val="24"/>
              </w:rPr>
            </w:pPr>
            <w:r>
              <w:rPr>
                <w:sz w:val="24"/>
              </w:rPr>
              <w:t>2</w:t>
            </w:r>
          </w:p>
        </w:tc>
      </w:tr>
    </w:tbl>
    <w:p w14:paraId="3C4CBA4B" w14:textId="77777777" w:rsidR="00B53EEE" w:rsidRPr="006B6BAE" w:rsidRDefault="00B53EEE" w:rsidP="00C71EC9">
      <w:pPr>
        <w:spacing w:after="0" w:line="240" w:lineRule="auto"/>
        <w:textAlignment w:val="baseline"/>
        <w:rPr>
          <w:rFonts w:eastAsia="Times New Roman" w:cs="Times New Roman"/>
          <w:i/>
          <w:sz w:val="24"/>
          <w:szCs w:val="24"/>
        </w:rPr>
      </w:pPr>
    </w:p>
    <w:p w14:paraId="201BD390" w14:textId="77777777" w:rsidR="0090753A" w:rsidRDefault="0090753A">
      <w:pPr>
        <w:rPr>
          <w:rFonts w:cs="Times New Roman"/>
          <w:b/>
          <w:sz w:val="24"/>
        </w:rPr>
      </w:pPr>
      <w:r>
        <w:br w:type="page"/>
      </w:r>
    </w:p>
    <w:p w14:paraId="6E38FCEE" w14:textId="7AC985B8" w:rsidR="00C71EC9" w:rsidRPr="00446198" w:rsidRDefault="00C71EC9" w:rsidP="00C71EC9">
      <w:pPr>
        <w:pStyle w:val="FunctionsF"/>
      </w:pPr>
      <w:r w:rsidRPr="00446198">
        <w:lastRenderedPageBreak/>
        <w:t>Instructional Items </w:t>
      </w:r>
    </w:p>
    <w:p w14:paraId="1B4C1F37" w14:textId="77777777" w:rsidR="00C71EC9" w:rsidRDefault="00C71EC9" w:rsidP="00C71EC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DEE0AA0" w14:textId="4DF5FFC6" w:rsidR="00012418" w:rsidRPr="00012418" w:rsidRDefault="00012418" w:rsidP="00012418">
      <w:pPr>
        <w:pStyle w:val="BodyText"/>
        <w:spacing w:before="1" w:after="4"/>
        <w:ind w:left="360"/>
        <w:rPr>
          <w:rFonts w:ascii="Times New Roman" w:hAnsi="Times New Roman" w:cs="Times New Roman"/>
          <w:sz w:val="24"/>
          <w:szCs w:val="24"/>
        </w:rPr>
      </w:pPr>
      <w:r w:rsidRPr="00012418">
        <w:rPr>
          <w:rFonts w:ascii="Times New Roman" w:hAnsi="Times New Roman" w:cs="Times New Roman"/>
          <w:noProof/>
          <w:sz w:val="24"/>
          <w:szCs w:val="24"/>
        </w:rPr>
        <w:drawing>
          <wp:anchor distT="0" distB="0" distL="114300" distR="114300" simplePos="0" relativeHeight="251658297" behindDoc="0" locked="0" layoutInCell="1" allowOverlap="1" wp14:anchorId="7EB22D66" wp14:editId="75E73CE0">
            <wp:simplePos x="0" y="0"/>
            <wp:positionH relativeFrom="column">
              <wp:posOffset>1828800</wp:posOffset>
            </wp:positionH>
            <wp:positionV relativeFrom="paragraph">
              <wp:posOffset>391160</wp:posOffset>
            </wp:positionV>
            <wp:extent cx="1912177" cy="1655064"/>
            <wp:effectExtent l="0" t="0" r="0" b="2540"/>
            <wp:wrapTopAndBottom/>
            <wp:docPr id="1841" name="Picture 1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1" name="Picture 1841">
                      <a:extLst>
                        <a:ext uri="{C183D7F6-B498-43B3-948B-1728B52AA6E4}">
                          <adec:decorative xmlns:adec="http://schemas.microsoft.com/office/drawing/2017/decorative" val="1"/>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912177" cy="1655064"/>
                    </a:xfrm>
                    <a:prstGeom prst="rect">
                      <a:avLst/>
                    </a:prstGeom>
                  </pic:spPr>
                </pic:pic>
              </a:graphicData>
            </a:graphic>
          </wp:anchor>
        </w:drawing>
      </w:r>
      <w:r w:rsidRPr="00012418">
        <w:rPr>
          <w:rFonts w:ascii="Times New Roman" w:hAnsi="Times New Roman" w:cs="Times New Roman"/>
          <w:sz w:val="24"/>
          <w:szCs w:val="24"/>
        </w:rPr>
        <w:t>Considering</w:t>
      </w:r>
      <w:r w:rsidRPr="00012418">
        <w:rPr>
          <w:rFonts w:ascii="Times New Roman" w:hAnsi="Times New Roman" w:cs="Times New Roman"/>
          <w:spacing w:val="-4"/>
          <w:sz w:val="24"/>
          <w:szCs w:val="24"/>
        </w:rPr>
        <w:t xml:space="preserve"> </w:t>
      </w:r>
      <w:r w:rsidRPr="00012418">
        <w:rPr>
          <w:rFonts w:ascii="Times New Roman" w:hAnsi="Times New Roman" w:cs="Times New Roman"/>
          <w:sz w:val="24"/>
          <w:szCs w:val="24"/>
        </w:rPr>
        <w:t>the graph</w:t>
      </w:r>
      <w:r w:rsidRPr="00012418">
        <w:rPr>
          <w:rFonts w:ascii="Times New Roman" w:hAnsi="Times New Roman" w:cs="Times New Roman"/>
          <w:spacing w:val="-1"/>
          <w:sz w:val="24"/>
          <w:szCs w:val="24"/>
        </w:rPr>
        <w:t xml:space="preserve"> </w:t>
      </w:r>
      <w:r w:rsidRPr="00012418">
        <w:rPr>
          <w:rFonts w:ascii="Times New Roman" w:hAnsi="Times New Roman" w:cs="Times New Roman"/>
          <w:sz w:val="24"/>
          <w:szCs w:val="24"/>
        </w:rPr>
        <w:t xml:space="preserve">of </w:t>
      </w:r>
      <w:r w:rsidRPr="00012418">
        <w:rPr>
          <w:rFonts w:ascii="Cambria Math" w:eastAsia="Cambria Math" w:hAnsi="Cambria Math" w:cs="Cambria Math"/>
          <w:sz w:val="24"/>
          <w:szCs w:val="24"/>
        </w:rPr>
        <w:t>𝑓</w:t>
      </w:r>
      <w:r w:rsidRPr="00012418">
        <w:rPr>
          <w:rFonts w:ascii="Times New Roman" w:eastAsia="Cambria Math" w:hAnsi="Times New Roman" w:cs="Times New Roman"/>
          <w:sz w:val="24"/>
          <w:szCs w:val="24"/>
        </w:rPr>
        <w:t>(</w:t>
      </w:r>
      <w:r w:rsidRPr="00012418">
        <w:rPr>
          <w:rFonts w:ascii="Cambria Math" w:eastAsia="Cambria Math" w:hAnsi="Cambria Math" w:cs="Cambria Math"/>
          <w:sz w:val="24"/>
          <w:szCs w:val="24"/>
        </w:rPr>
        <w:t>𝑥</w:t>
      </w:r>
      <w:r w:rsidRPr="00012418">
        <w:rPr>
          <w:rFonts w:ascii="Times New Roman" w:eastAsia="Cambria Math" w:hAnsi="Times New Roman" w:cs="Times New Roman"/>
          <w:sz w:val="24"/>
          <w:szCs w:val="24"/>
        </w:rPr>
        <w:t xml:space="preserve">) </w:t>
      </w:r>
      <w:r w:rsidRPr="00012418">
        <w:rPr>
          <w:rFonts w:ascii="Times New Roman" w:hAnsi="Times New Roman" w:cs="Times New Roman"/>
          <w:sz w:val="24"/>
          <w:szCs w:val="24"/>
        </w:rPr>
        <w:t>and</w:t>
      </w:r>
      <w:r w:rsidRPr="00012418">
        <w:rPr>
          <w:rFonts w:ascii="Times New Roman" w:hAnsi="Times New Roman" w:cs="Times New Roman"/>
          <w:spacing w:val="-1"/>
          <w:sz w:val="24"/>
          <w:szCs w:val="24"/>
        </w:rPr>
        <w:t xml:space="preserve"> </w:t>
      </w:r>
      <w:r w:rsidRPr="00012418">
        <w:rPr>
          <w:rFonts w:ascii="Cambria Math" w:eastAsia="Cambria Math" w:hAnsi="Cambria Math" w:cs="Cambria Math"/>
          <w:sz w:val="24"/>
          <w:szCs w:val="24"/>
        </w:rPr>
        <w:t>𝑔</w:t>
      </w:r>
      <w:r w:rsidRPr="00012418">
        <w:rPr>
          <w:rFonts w:ascii="Times New Roman" w:eastAsia="Cambria Math" w:hAnsi="Times New Roman" w:cs="Times New Roman"/>
          <w:sz w:val="24"/>
          <w:szCs w:val="24"/>
        </w:rPr>
        <w:t>(</w:t>
      </w:r>
      <w:r w:rsidRPr="00012418">
        <w:rPr>
          <w:rFonts w:ascii="Cambria Math" w:eastAsia="Cambria Math" w:hAnsi="Cambria Math" w:cs="Cambria Math"/>
          <w:sz w:val="24"/>
          <w:szCs w:val="24"/>
        </w:rPr>
        <w:t>𝑥</w:t>
      </w:r>
      <w:r w:rsidRPr="00012418">
        <w:rPr>
          <w:rFonts w:ascii="Times New Roman" w:eastAsia="Cambria Math" w:hAnsi="Times New Roman" w:cs="Times New Roman"/>
          <w:sz w:val="24"/>
          <w:szCs w:val="24"/>
        </w:rPr>
        <w:t xml:space="preserve">) </w:t>
      </w:r>
      <w:r w:rsidRPr="00012418">
        <w:rPr>
          <w:rFonts w:ascii="Times New Roman" w:hAnsi="Times New Roman" w:cs="Times New Roman"/>
          <w:sz w:val="24"/>
          <w:szCs w:val="24"/>
        </w:rPr>
        <w:t>below,</w:t>
      </w:r>
      <w:r w:rsidRPr="00012418">
        <w:rPr>
          <w:rFonts w:ascii="Times New Roman" w:hAnsi="Times New Roman" w:cs="Times New Roman"/>
          <w:spacing w:val="-1"/>
          <w:sz w:val="24"/>
          <w:szCs w:val="24"/>
        </w:rPr>
        <w:t xml:space="preserve"> </w:t>
      </w:r>
      <w:r w:rsidRPr="00012418">
        <w:rPr>
          <w:rFonts w:ascii="Times New Roman" w:hAnsi="Times New Roman" w:cs="Times New Roman"/>
          <w:sz w:val="24"/>
          <w:szCs w:val="24"/>
        </w:rPr>
        <w:t>describe</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the transformation</w:t>
      </w:r>
      <w:r w:rsidRPr="00012418">
        <w:rPr>
          <w:rFonts w:ascii="Times New Roman" w:hAnsi="Times New Roman" w:cs="Times New Roman"/>
          <w:spacing w:val="-1"/>
          <w:sz w:val="24"/>
          <w:szCs w:val="24"/>
        </w:rPr>
        <w:t xml:space="preserve"> </w:t>
      </w:r>
      <w:r w:rsidRPr="00012418">
        <w:rPr>
          <w:rFonts w:ascii="Times New Roman" w:hAnsi="Times New Roman" w:cs="Times New Roman"/>
          <w:sz w:val="24"/>
          <w:szCs w:val="24"/>
        </w:rPr>
        <w:t>and</w:t>
      </w:r>
      <w:r w:rsidRPr="00012418">
        <w:rPr>
          <w:rFonts w:ascii="Times New Roman" w:hAnsi="Times New Roman" w:cs="Times New Roman"/>
          <w:spacing w:val="-1"/>
          <w:sz w:val="24"/>
          <w:szCs w:val="24"/>
        </w:rPr>
        <w:t xml:space="preserve"> </w:t>
      </w:r>
      <w:r w:rsidRPr="00012418">
        <w:rPr>
          <w:rFonts w:ascii="Times New Roman" w:hAnsi="Times New Roman" w:cs="Times New Roman"/>
          <w:sz w:val="24"/>
          <w:szCs w:val="24"/>
        </w:rPr>
        <w:t xml:space="preserve">determine the value of the real number, </w:t>
      </w:r>
      <w:r w:rsidRPr="00012418">
        <w:rPr>
          <w:rFonts w:ascii="Cambria Math" w:eastAsia="Cambria Math" w:hAnsi="Cambria Math" w:cs="Cambria Math"/>
          <w:sz w:val="24"/>
          <w:szCs w:val="24"/>
        </w:rPr>
        <w:t>𝑘</w:t>
      </w:r>
      <w:r w:rsidRPr="00012418">
        <w:rPr>
          <w:rFonts w:ascii="Times New Roman" w:hAnsi="Times New Roman" w:cs="Times New Roman"/>
          <w:sz w:val="24"/>
          <w:szCs w:val="24"/>
        </w:rPr>
        <w:t xml:space="preserve">, that defines the transformation from </w:t>
      </w:r>
      <w:r w:rsidRPr="00012418">
        <w:rPr>
          <w:rFonts w:ascii="Cambria Math" w:eastAsia="Cambria Math" w:hAnsi="Cambria Math" w:cs="Cambria Math"/>
          <w:sz w:val="24"/>
          <w:szCs w:val="24"/>
        </w:rPr>
        <w:t>𝑓</w:t>
      </w:r>
      <w:r w:rsidRPr="00012418">
        <w:rPr>
          <w:rFonts w:ascii="Times New Roman" w:eastAsia="Cambria Math" w:hAnsi="Times New Roman" w:cs="Times New Roman"/>
          <w:sz w:val="24"/>
          <w:szCs w:val="24"/>
        </w:rPr>
        <w:t>(</w:t>
      </w:r>
      <w:r w:rsidRPr="00012418">
        <w:rPr>
          <w:rFonts w:ascii="Cambria Math" w:eastAsia="Cambria Math" w:hAnsi="Cambria Math" w:cs="Cambria Math"/>
          <w:sz w:val="24"/>
          <w:szCs w:val="24"/>
        </w:rPr>
        <w:t>𝑥</w:t>
      </w:r>
      <w:r w:rsidRPr="00012418">
        <w:rPr>
          <w:rFonts w:ascii="Times New Roman" w:eastAsia="Cambria Math" w:hAnsi="Times New Roman" w:cs="Times New Roman"/>
          <w:sz w:val="24"/>
          <w:szCs w:val="24"/>
        </w:rPr>
        <w:t xml:space="preserve">) </w:t>
      </w:r>
      <w:r w:rsidRPr="00012418">
        <w:rPr>
          <w:rFonts w:ascii="Times New Roman" w:hAnsi="Times New Roman" w:cs="Times New Roman"/>
          <w:sz w:val="24"/>
          <w:szCs w:val="24"/>
        </w:rPr>
        <w:t xml:space="preserve">to </w:t>
      </w:r>
      <w:r w:rsidRPr="00012418">
        <w:rPr>
          <w:rFonts w:ascii="Cambria Math" w:eastAsia="Cambria Math" w:hAnsi="Cambria Math" w:cs="Cambria Math"/>
          <w:sz w:val="24"/>
          <w:szCs w:val="24"/>
        </w:rPr>
        <w:t>𝑔</w:t>
      </w:r>
      <w:r w:rsidRPr="00012418">
        <w:rPr>
          <w:rFonts w:ascii="Times New Roman" w:eastAsia="Cambria Math" w:hAnsi="Times New Roman" w:cs="Times New Roman"/>
          <w:sz w:val="24"/>
          <w:szCs w:val="24"/>
        </w:rPr>
        <w:t>(</w:t>
      </w:r>
      <w:r w:rsidRPr="00012418">
        <w:rPr>
          <w:rFonts w:ascii="Cambria Math" w:eastAsia="Cambria Math" w:hAnsi="Cambria Math" w:cs="Cambria Math"/>
          <w:sz w:val="24"/>
          <w:szCs w:val="24"/>
        </w:rPr>
        <w:t>𝑥</w:t>
      </w:r>
      <w:r w:rsidRPr="00012418">
        <w:rPr>
          <w:rFonts w:ascii="Times New Roman" w:eastAsia="Cambria Math" w:hAnsi="Times New Roman" w:cs="Times New Roman"/>
          <w:sz w:val="24"/>
          <w:szCs w:val="24"/>
        </w:rPr>
        <w:t>)</w:t>
      </w:r>
      <w:r w:rsidRPr="00012418">
        <w:rPr>
          <w:rFonts w:ascii="Times New Roman" w:hAnsi="Times New Roman" w:cs="Times New Roman"/>
          <w:sz w:val="24"/>
          <w:szCs w:val="24"/>
        </w:rPr>
        <w:t>.</w:t>
      </w:r>
    </w:p>
    <w:p w14:paraId="428E3B55" w14:textId="431D1687" w:rsidR="00012418" w:rsidRDefault="00012418" w:rsidP="00012418">
      <w:pPr>
        <w:pStyle w:val="BodyText"/>
        <w:ind w:left="0"/>
        <w:jc w:val="center"/>
        <w:rPr>
          <w:rFonts w:ascii="Times New Roman" w:hAnsi="Times New Roman" w:cs="Times New Roman"/>
          <w:i/>
          <w:sz w:val="24"/>
          <w:szCs w:val="24"/>
        </w:rPr>
      </w:pPr>
    </w:p>
    <w:p w14:paraId="6951E8E2" w14:textId="165A3237" w:rsidR="00012418" w:rsidRPr="00012418" w:rsidRDefault="00012418" w:rsidP="00012418">
      <w:pPr>
        <w:pStyle w:val="BodyText"/>
        <w:ind w:left="0"/>
        <w:rPr>
          <w:rFonts w:ascii="Times New Roman" w:hAnsi="Times New Roman" w:cs="Times New Roman"/>
          <w:sz w:val="24"/>
          <w:szCs w:val="24"/>
        </w:rPr>
      </w:pPr>
      <w:r w:rsidRPr="00012418">
        <w:rPr>
          <w:rFonts w:ascii="Times New Roman" w:hAnsi="Times New Roman" w:cs="Times New Roman"/>
          <w:i/>
          <w:sz w:val="24"/>
          <w:szCs w:val="24"/>
        </w:rPr>
        <w:t>Instructional</w:t>
      </w:r>
      <w:r w:rsidRPr="00012418">
        <w:rPr>
          <w:rFonts w:ascii="Times New Roman" w:hAnsi="Times New Roman" w:cs="Times New Roman"/>
          <w:i/>
          <w:spacing w:val="-1"/>
          <w:sz w:val="24"/>
          <w:szCs w:val="24"/>
        </w:rPr>
        <w:t xml:space="preserve"> </w:t>
      </w:r>
      <w:r w:rsidRPr="00012418">
        <w:rPr>
          <w:rFonts w:ascii="Times New Roman" w:hAnsi="Times New Roman" w:cs="Times New Roman"/>
          <w:i/>
          <w:sz w:val="24"/>
          <w:szCs w:val="24"/>
        </w:rPr>
        <w:t>Item</w:t>
      </w:r>
      <w:r w:rsidRPr="00012418">
        <w:rPr>
          <w:rFonts w:ascii="Times New Roman" w:hAnsi="Times New Roman" w:cs="Times New Roman"/>
          <w:i/>
          <w:spacing w:val="-1"/>
          <w:sz w:val="24"/>
          <w:szCs w:val="24"/>
        </w:rPr>
        <w:t xml:space="preserve"> </w:t>
      </w:r>
      <w:r w:rsidRPr="00012418">
        <w:rPr>
          <w:rFonts w:ascii="Times New Roman" w:hAnsi="Times New Roman" w:cs="Times New Roman"/>
          <w:i/>
          <w:spacing w:val="-10"/>
          <w:sz w:val="24"/>
          <w:szCs w:val="24"/>
        </w:rPr>
        <w:t>2</w:t>
      </w:r>
    </w:p>
    <w:p w14:paraId="06600F14" w14:textId="77777777" w:rsidR="00012418" w:rsidRPr="00012418" w:rsidRDefault="00012418" w:rsidP="00012418">
      <w:pPr>
        <w:pStyle w:val="BodyText"/>
        <w:spacing w:after="6"/>
        <w:ind w:left="360"/>
        <w:rPr>
          <w:rFonts w:ascii="Times New Roman" w:hAnsi="Times New Roman" w:cs="Times New Roman"/>
          <w:sz w:val="24"/>
          <w:szCs w:val="24"/>
        </w:rPr>
      </w:pPr>
      <w:r w:rsidRPr="00012418">
        <w:rPr>
          <w:rFonts w:ascii="Times New Roman" w:hAnsi="Times New Roman" w:cs="Times New Roman"/>
          <w:sz w:val="24"/>
          <w:szCs w:val="24"/>
        </w:rPr>
        <w:t>Considering</w:t>
      </w:r>
      <w:r w:rsidRPr="00012418">
        <w:rPr>
          <w:rFonts w:ascii="Times New Roman" w:hAnsi="Times New Roman" w:cs="Times New Roman"/>
          <w:spacing w:val="-6"/>
          <w:sz w:val="24"/>
          <w:szCs w:val="24"/>
        </w:rPr>
        <w:t xml:space="preserve"> </w:t>
      </w:r>
      <w:r w:rsidRPr="00012418">
        <w:rPr>
          <w:rFonts w:ascii="Times New Roman" w:hAnsi="Times New Roman" w:cs="Times New Roman"/>
          <w:sz w:val="24"/>
          <w:szCs w:val="24"/>
        </w:rPr>
        <w:t>the</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table</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below,</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describe</w:t>
      </w:r>
      <w:r w:rsidRPr="00012418">
        <w:rPr>
          <w:rFonts w:ascii="Times New Roman" w:hAnsi="Times New Roman" w:cs="Times New Roman"/>
          <w:spacing w:val="-5"/>
          <w:sz w:val="24"/>
          <w:szCs w:val="24"/>
        </w:rPr>
        <w:t xml:space="preserve"> </w:t>
      </w:r>
      <w:r w:rsidRPr="00012418">
        <w:rPr>
          <w:rFonts w:ascii="Times New Roman" w:hAnsi="Times New Roman" w:cs="Times New Roman"/>
          <w:sz w:val="24"/>
          <w:szCs w:val="24"/>
        </w:rPr>
        <w:t>the</w:t>
      </w:r>
      <w:r w:rsidRPr="00012418">
        <w:rPr>
          <w:rFonts w:ascii="Times New Roman" w:hAnsi="Times New Roman" w:cs="Times New Roman"/>
          <w:spacing w:val="-4"/>
          <w:sz w:val="24"/>
          <w:szCs w:val="24"/>
        </w:rPr>
        <w:t xml:space="preserve"> </w:t>
      </w:r>
      <w:r w:rsidRPr="00012418">
        <w:rPr>
          <w:rFonts w:ascii="Times New Roman" w:hAnsi="Times New Roman" w:cs="Times New Roman"/>
          <w:sz w:val="24"/>
          <w:szCs w:val="24"/>
        </w:rPr>
        <w:t>transformation</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and</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determine</w:t>
      </w:r>
      <w:r w:rsidRPr="00012418">
        <w:rPr>
          <w:rFonts w:ascii="Times New Roman" w:hAnsi="Times New Roman" w:cs="Times New Roman"/>
          <w:spacing w:val="-4"/>
          <w:sz w:val="24"/>
          <w:szCs w:val="24"/>
        </w:rPr>
        <w:t xml:space="preserve"> </w:t>
      </w:r>
      <w:r w:rsidRPr="00012418">
        <w:rPr>
          <w:rFonts w:ascii="Times New Roman" w:hAnsi="Times New Roman" w:cs="Times New Roman"/>
          <w:sz w:val="24"/>
          <w:szCs w:val="24"/>
        </w:rPr>
        <w:t>the</w:t>
      </w:r>
      <w:r w:rsidRPr="00012418">
        <w:rPr>
          <w:rFonts w:ascii="Times New Roman" w:hAnsi="Times New Roman" w:cs="Times New Roman"/>
          <w:spacing w:val="-2"/>
          <w:sz w:val="24"/>
          <w:szCs w:val="24"/>
        </w:rPr>
        <w:t xml:space="preserve"> </w:t>
      </w:r>
      <w:r w:rsidRPr="00012418">
        <w:rPr>
          <w:rFonts w:ascii="Times New Roman" w:hAnsi="Times New Roman" w:cs="Times New Roman"/>
          <w:sz w:val="24"/>
          <w:szCs w:val="24"/>
        </w:rPr>
        <w:t>value</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of</w:t>
      </w:r>
      <w:r w:rsidRPr="00012418">
        <w:rPr>
          <w:rFonts w:ascii="Times New Roman" w:hAnsi="Times New Roman" w:cs="Times New Roman"/>
          <w:spacing w:val="-5"/>
          <w:sz w:val="24"/>
          <w:szCs w:val="24"/>
        </w:rPr>
        <w:t xml:space="preserve"> </w:t>
      </w:r>
      <w:r w:rsidRPr="00012418">
        <w:rPr>
          <w:rFonts w:ascii="Times New Roman" w:hAnsi="Times New Roman" w:cs="Times New Roman"/>
          <w:sz w:val="24"/>
          <w:szCs w:val="24"/>
        </w:rPr>
        <w:t>the</w:t>
      </w:r>
      <w:r w:rsidRPr="00012418">
        <w:rPr>
          <w:rFonts w:ascii="Times New Roman" w:hAnsi="Times New Roman" w:cs="Times New Roman"/>
          <w:spacing w:val="-3"/>
          <w:sz w:val="24"/>
          <w:szCs w:val="24"/>
        </w:rPr>
        <w:t xml:space="preserve"> </w:t>
      </w:r>
      <w:r w:rsidRPr="00012418">
        <w:rPr>
          <w:rFonts w:ascii="Times New Roman" w:hAnsi="Times New Roman" w:cs="Times New Roman"/>
          <w:sz w:val="24"/>
          <w:szCs w:val="24"/>
        </w:rPr>
        <w:t xml:space="preserve">real number, </w:t>
      </w:r>
      <w:r w:rsidRPr="00012418">
        <w:rPr>
          <w:rFonts w:ascii="Times New Roman" w:hAnsi="Times New Roman" w:cs="Times New Roman"/>
          <w:i/>
          <w:sz w:val="24"/>
          <w:szCs w:val="24"/>
        </w:rPr>
        <w:t>k</w:t>
      </w:r>
      <w:r w:rsidRPr="00012418">
        <w:rPr>
          <w:rFonts w:ascii="Times New Roman" w:hAnsi="Times New Roman" w:cs="Times New Roman"/>
          <w:sz w:val="24"/>
          <w:szCs w:val="24"/>
        </w:rPr>
        <w:t xml:space="preserve">, that defines the transformation from </w:t>
      </w:r>
      <w:r w:rsidRPr="00012418">
        <w:rPr>
          <w:rFonts w:ascii="Cambria Math" w:eastAsia="Cambria Math" w:hAnsi="Cambria Math" w:cs="Cambria Math"/>
          <w:sz w:val="24"/>
          <w:szCs w:val="24"/>
        </w:rPr>
        <w:t>𝑓</w:t>
      </w:r>
      <w:r w:rsidRPr="00012418">
        <w:rPr>
          <w:rFonts w:ascii="Times New Roman" w:eastAsia="Cambria Math" w:hAnsi="Times New Roman" w:cs="Times New Roman"/>
          <w:sz w:val="24"/>
          <w:szCs w:val="24"/>
        </w:rPr>
        <w:t>(</w:t>
      </w:r>
      <w:r w:rsidRPr="00012418">
        <w:rPr>
          <w:rFonts w:ascii="Cambria Math" w:eastAsia="Cambria Math" w:hAnsi="Cambria Math" w:cs="Cambria Math"/>
          <w:sz w:val="24"/>
          <w:szCs w:val="24"/>
        </w:rPr>
        <w:t>𝑥</w:t>
      </w:r>
      <w:r w:rsidRPr="00012418">
        <w:rPr>
          <w:rFonts w:ascii="Times New Roman" w:eastAsia="Cambria Math" w:hAnsi="Times New Roman" w:cs="Times New Roman"/>
          <w:sz w:val="24"/>
          <w:szCs w:val="24"/>
        </w:rPr>
        <w:t xml:space="preserve">) </w:t>
      </w:r>
      <w:r w:rsidRPr="00012418">
        <w:rPr>
          <w:rFonts w:ascii="Times New Roman" w:hAnsi="Times New Roman" w:cs="Times New Roman"/>
          <w:sz w:val="24"/>
          <w:szCs w:val="24"/>
        </w:rPr>
        <w:t xml:space="preserve">to </w:t>
      </w:r>
      <w:r w:rsidRPr="00012418">
        <w:rPr>
          <w:rFonts w:ascii="Cambria Math" w:eastAsia="Cambria Math" w:hAnsi="Cambria Math" w:cs="Cambria Math"/>
          <w:sz w:val="24"/>
          <w:szCs w:val="24"/>
        </w:rPr>
        <w:t>𝑔</w:t>
      </w:r>
      <w:r w:rsidRPr="00012418">
        <w:rPr>
          <w:rFonts w:ascii="Times New Roman" w:eastAsia="Cambria Math" w:hAnsi="Times New Roman" w:cs="Times New Roman"/>
          <w:sz w:val="24"/>
          <w:szCs w:val="24"/>
        </w:rPr>
        <w:t>(</w:t>
      </w:r>
      <w:r w:rsidRPr="00012418">
        <w:rPr>
          <w:rFonts w:ascii="Cambria Math" w:eastAsia="Cambria Math" w:hAnsi="Cambria Math" w:cs="Cambria Math"/>
          <w:sz w:val="24"/>
          <w:szCs w:val="24"/>
        </w:rPr>
        <w:t>𝑥</w:t>
      </w:r>
      <w:r w:rsidRPr="00012418">
        <w:rPr>
          <w:rFonts w:ascii="Times New Roman" w:eastAsia="Cambria Math" w:hAnsi="Times New Roman" w:cs="Times New Roman"/>
          <w:sz w:val="24"/>
          <w:szCs w:val="24"/>
        </w:rPr>
        <w:t>)</w:t>
      </w:r>
      <w:r w:rsidRPr="00012418">
        <w:rPr>
          <w:rFonts w:ascii="Times New Roman" w:hAnsi="Times New Roman" w:cs="Times New Roman"/>
          <w:sz w:val="24"/>
          <w:szCs w:val="24"/>
        </w:rPr>
        <w:t>.</w:t>
      </w:r>
    </w:p>
    <w:tbl>
      <w:tblPr>
        <w:tblW w:w="0" w:type="auto"/>
        <w:tblInd w:w="2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73"/>
        <w:gridCol w:w="797"/>
      </w:tblGrid>
      <w:tr w:rsidR="00012418" w:rsidRPr="00012418" w14:paraId="3E3829FD" w14:textId="77777777" w:rsidTr="00012418">
        <w:trPr>
          <w:trHeight w:val="290"/>
        </w:trPr>
        <w:tc>
          <w:tcPr>
            <w:tcW w:w="655" w:type="dxa"/>
          </w:tcPr>
          <w:p w14:paraId="2E2F381A" w14:textId="77777777" w:rsidR="00012418" w:rsidRPr="00012418" w:rsidRDefault="00012418" w:rsidP="00012418">
            <w:pPr>
              <w:pStyle w:val="TableParagraph"/>
              <w:spacing w:line="268" w:lineRule="exact"/>
              <w:jc w:val="center"/>
              <w:rPr>
                <w:rFonts w:eastAsia="Cambria Math" w:cs="Times New Roman"/>
                <w:sz w:val="24"/>
                <w:szCs w:val="24"/>
              </w:rPr>
            </w:pPr>
            <w:r w:rsidRPr="00012418">
              <w:rPr>
                <w:rFonts w:ascii="Cambria Math" w:eastAsia="Cambria Math" w:hAnsi="Cambria Math" w:cs="Cambria Math"/>
                <w:spacing w:val="-10"/>
                <w:sz w:val="24"/>
                <w:szCs w:val="24"/>
              </w:rPr>
              <w:t>𝑥</w:t>
            </w:r>
          </w:p>
        </w:tc>
        <w:tc>
          <w:tcPr>
            <w:tcW w:w="773" w:type="dxa"/>
          </w:tcPr>
          <w:p w14:paraId="6487FC02" w14:textId="77777777" w:rsidR="00012418" w:rsidRPr="00012418" w:rsidRDefault="00012418" w:rsidP="00012418">
            <w:pPr>
              <w:pStyle w:val="TableParagraph"/>
              <w:spacing w:line="270" w:lineRule="exact"/>
              <w:jc w:val="center"/>
              <w:rPr>
                <w:rFonts w:eastAsia="Cambria Math" w:cs="Times New Roman"/>
                <w:sz w:val="24"/>
                <w:szCs w:val="24"/>
              </w:rPr>
            </w:pPr>
            <w:r w:rsidRPr="00012418">
              <w:rPr>
                <w:rFonts w:ascii="Cambria Math" w:eastAsia="Cambria Math" w:hAnsi="Cambria Math" w:cs="Cambria Math"/>
                <w:spacing w:val="-4"/>
                <w:sz w:val="24"/>
                <w:szCs w:val="24"/>
              </w:rPr>
              <w:t>𝑓</w:t>
            </w:r>
            <w:r w:rsidRPr="00012418">
              <w:rPr>
                <w:rFonts w:eastAsia="Cambria Math" w:cs="Times New Roman"/>
                <w:spacing w:val="-4"/>
                <w:sz w:val="24"/>
                <w:szCs w:val="24"/>
              </w:rPr>
              <w:t>(</w:t>
            </w:r>
            <w:r w:rsidRPr="00012418">
              <w:rPr>
                <w:rFonts w:ascii="Cambria Math" w:eastAsia="Cambria Math" w:hAnsi="Cambria Math" w:cs="Cambria Math"/>
                <w:spacing w:val="-4"/>
                <w:sz w:val="24"/>
                <w:szCs w:val="24"/>
              </w:rPr>
              <w:t>𝑥</w:t>
            </w:r>
            <w:r w:rsidRPr="00012418">
              <w:rPr>
                <w:rFonts w:eastAsia="Cambria Math" w:cs="Times New Roman"/>
                <w:spacing w:val="-4"/>
                <w:sz w:val="24"/>
                <w:szCs w:val="24"/>
              </w:rPr>
              <w:t>)</w:t>
            </w:r>
          </w:p>
        </w:tc>
        <w:tc>
          <w:tcPr>
            <w:tcW w:w="797" w:type="dxa"/>
          </w:tcPr>
          <w:p w14:paraId="4FDBCC44" w14:textId="77777777" w:rsidR="00012418" w:rsidRPr="00012418" w:rsidRDefault="00012418" w:rsidP="00012418">
            <w:pPr>
              <w:pStyle w:val="TableParagraph"/>
              <w:spacing w:line="270" w:lineRule="exact"/>
              <w:jc w:val="center"/>
              <w:rPr>
                <w:rFonts w:eastAsia="Cambria Math" w:cs="Times New Roman"/>
                <w:sz w:val="24"/>
                <w:szCs w:val="24"/>
              </w:rPr>
            </w:pPr>
            <w:r w:rsidRPr="00012418">
              <w:rPr>
                <w:rFonts w:ascii="Cambria Math" w:eastAsia="Cambria Math" w:hAnsi="Cambria Math" w:cs="Cambria Math"/>
                <w:spacing w:val="-4"/>
                <w:sz w:val="24"/>
                <w:szCs w:val="24"/>
              </w:rPr>
              <w:t>𝑔</w:t>
            </w:r>
            <w:r w:rsidRPr="00012418">
              <w:rPr>
                <w:rFonts w:eastAsia="Cambria Math" w:cs="Times New Roman"/>
                <w:spacing w:val="-4"/>
                <w:sz w:val="24"/>
                <w:szCs w:val="24"/>
              </w:rPr>
              <w:t>(</w:t>
            </w:r>
            <w:r w:rsidRPr="00012418">
              <w:rPr>
                <w:rFonts w:ascii="Cambria Math" w:eastAsia="Cambria Math" w:hAnsi="Cambria Math" w:cs="Cambria Math"/>
                <w:spacing w:val="-4"/>
                <w:sz w:val="24"/>
                <w:szCs w:val="24"/>
              </w:rPr>
              <w:t>𝑥</w:t>
            </w:r>
            <w:r w:rsidRPr="00012418">
              <w:rPr>
                <w:rFonts w:eastAsia="Cambria Math" w:cs="Times New Roman"/>
                <w:spacing w:val="-4"/>
                <w:sz w:val="24"/>
                <w:szCs w:val="24"/>
              </w:rPr>
              <w:t>)</w:t>
            </w:r>
          </w:p>
        </w:tc>
      </w:tr>
      <w:tr w:rsidR="00012418" w:rsidRPr="00012418" w14:paraId="5374664D" w14:textId="77777777" w:rsidTr="00012418">
        <w:trPr>
          <w:trHeight w:val="297"/>
        </w:trPr>
        <w:tc>
          <w:tcPr>
            <w:tcW w:w="655" w:type="dxa"/>
          </w:tcPr>
          <w:p w14:paraId="0BAFAE39"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z w:val="24"/>
                <w:szCs w:val="24"/>
              </w:rPr>
              <w:t>1</w:t>
            </w:r>
          </w:p>
        </w:tc>
        <w:tc>
          <w:tcPr>
            <w:tcW w:w="773" w:type="dxa"/>
          </w:tcPr>
          <w:p w14:paraId="6DBB75FB"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pacing w:val="-2"/>
                <w:sz w:val="24"/>
                <w:szCs w:val="24"/>
              </w:rPr>
              <w:t>-</w:t>
            </w:r>
            <w:r w:rsidRPr="00012418">
              <w:rPr>
                <w:rFonts w:cs="Times New Roman"/>
                <w:spacing w:val="-12"/>
                <w:sz w:val="24"/>
                <w:szCs w:val="24"/>
              </w:rPr>
              <w:t>9</w:t>
            </w:r>
          </w:p>
        </w:tc>
        <w:tc>
          <w:tcPr>
            <w:tcW w:w="797" w:type="dxa"/>
          </w:tcPr>
          <w:p w14:paraId="4BA9FDA4"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pacing w:val="-2"/>
                <w:sz w:val="24"/>
                <w:szCs w:val="24"/>
              </w:rPr>
              <w:t>-</w:t>
            </w:r>
            <w:r w:rsidRPr="00012418">
              <w:rPr>
                <w:rFonts w:cs="Times New Roman"/>
                <w:spacing w:val="-5"/>
                <w:sz w:val="24"/>
                <w:szCs w:val="24"/>
              </w:rPr>
              <w:t>8.4</w:t>
            </w:r>
          </w:p>
        </w:tc>
      </w:tr>
      <w:tr w:rsidR="00012418" w:rsidRPr="00012418" w14:paraId="19264348" w14:textId="77777777" w:rsidTr="00012418">
        <w:trPr>
          <w:trHeight w:val="287"/>
        </w:trPr>
        <w:tc>
          <w:tcPr>
            <w:tcW w:w="655" w:type="dxa"/>
          </w:tcPr>
          <w:p w14:paraId="33857D20" w14:textId="77777777" w:rsidR="00012418" w:rsidRPr="00012418" w:rsidRDefault="00012418" w:rsidP="00012418">
            <w:pPr>
              <w:pStyle w:val="TableParagraph"/>
              <w:spacing w:line="268" w:lineRule="exact"/>
              <w:jc w:val="center"/>
              <w:rPr>
                <w:rFonts w:cs="Times New Roman"/>
                <w:sz w:val="24"/>
                <w:szCs w:val="24"/>
              </w:rPr>
            </w:pPr>
            <w:r w:rsidRPr="00012418">
              <w:rPr>
                <w:rFonts w:cs="Times New Roman"/>
                <w:sz w:val="24"/>
                <w:szCs w:val="24"/>
              </w:rPr>
              <w:t>2</w:t>
            </w:r>
          </w:p>
        </w:tc>
        <w:tc>
          <w:tcPr>
            <w:tcW w:w="773" w:type="dxa"/>
          </w:tcPr>
          <w:p w14:paraId="231E16B5" w14:textId="77777777" w:rsidR="00012418" w:rsidRPr="00012418" w:rsidRDefault="00012418" w:rsidP="00012418">
            <w:pPr>
              <w:pStyle w:val="TableParagraph"/>
              <w:spacing w:line="268" w:lineRule="exact"/>
              <w:jc w:val="center"/>
              <w:rPr>
                <w:rFonts w:cs="Times New Roman"/>
                <w:sz w:val="24"/>
                <w:szCs w:val="24"/>
              </w:rPr>
            </w:pPr>
            <w:r w:rsidRPr="00012418">
              <w:rPr>
                <w:rFonts w:cs="Times New Roman"/>
                <w:spacing w:val="-2"/>
                <w:sz w:val="24"/>
                <w:szCs w:val="24"/>
              </w:rPr>
              <w:t>-</w:t>
            </w:r>
            <w:r w:rsidRPr="00012418">
              <w:rPr>
                <w:rFonts w:cs="Times New Roman"/>
                <w:spacing w:val="-4"/>
                <w:sz w:val="24"/>
                <w:szCs w:val="24"/>
              </w:rPr>
              <w:t>13.2</w:t>
            </w:r>
          </w:p>
        </w:tc>
        <w:tc>
          <w:tcPr>
            <w:tcW w:w="797" w:type="dxa"/>
          </w:tcPr>
          <w:p w14:paraId="5459EEAD" w14:textId="77777777" w:rsidR="00012418" w:rsidRPr="00012418" w:rsidRDefault="00012418" w:rsidP="00012418">
            <w:pPr>
              <w:pStyle w:val="TableParagraph"/>
              <w:spacing w:line="268" w:lineRule="exact"/>
              <w:jc w:val="center"/>
              <w:rPr>
                <w:rFonts w:cs="Times New Roman"/>
                <w:sz w:val="24"/>
                <w:szCs w:val="24"/>
              </w:rPr>
            </w:pPr>
            <w:r w:rsidRPr="00012418">
              <w:rPr>
                <w:rFonts w:cs="Times New Roman"/>
                <w:spacing w:val="-2"/>
                <w:sz w:val="24"/>
                <w:szCs w:val="24"/>
              </w:rPr>
              <w:t>-</w:t>
            </w:r>
            <w:r w:rsidRPr="00012418">
              <w:rPr>
                <w:rFonts w:cs="Times New Roman"/>
                <w:spacing w:val="-4"/>
                <w:sz w:val="24"/>
                <w:szCs w:val="24"/>
              </w:rPr>
              <w:t>12.6</w:t>
            </w:r>
          </w:p>
        </w:tc>
      </w:tr>
      <w:tr w:rsidR="00012418" w:rsidRPr="00012418" w14:paraId="404392CE" w14:textId="77777777" w:rsidTr="00012418">
        <w:trPr>
          <w:trHeight w:val="290"/>
        </w:trPr>
        <w:tc>
          <w:tcPr>
            <w:tcW w:w="655" w:type="dxa"/>
          </w:tcPr>
          <w:p w14:paraId="6BEFF23A"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z w:val="24"/>
                <w:szCs w:val="24"/>
              </w:rPr>
              <w:t>3</w:t>
            </w:r>
          </w:p>
        </w:tc>
        <w:tc>
          <w:tcPr>
            <w:tcW w:w="773" w:type="dxa"/>
          </w:tcPr>
          <w:p w14:paraId="6F2C8970"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pacing w:val="-2"/>
                <w:sz w:val="24"/>
                <w:szCs w:val="24"/>
              </w:rPr>
              <w:t>-</w:t>
            </w:r>
            <w:r w:rsidRPr="00012418">
              <w:rPr>
                <w:rFonts w:cs="Times New Roman"/>
                <w:spacing w:val="-4"/>
                <w:sz w:val="24"/>
                <w:szCs w:val="24"/>
              </w:rPr>
              <w:t>17.4</w:t>
            </w:r>
          </w:p>
        </w:tc>
        <w:tc>
          <w:tcPr>
            <w:tcW w:w="797" w:type="dxa"/>
          </w:tcPr>
          <w:p w14:paraId="1AA17CF5"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pacing w:val="-2"/>
                <w:sz w:val="24"/>
                <w:szCs w:val="24"/>
              </w:rPr>
              <w:t>-</w:t>
            </w:r>
            <w:r w:rsidRPr="00012418">
              <w:rPr>
                <w:rFonts w:cs="Times New Roman"/>
                <w:spacing w:val="-4"/>
                <w:sz w:val="24"/>
                <w:szCs w:val="24"/>
              </w:rPr>
              <w:t>16.8</w:t>
            </w:r>
          </w:p>
        </w:tc>
      </w:tr>
      <w:tr w:rsidR="00012418" w:rsidRPr="00012418" w14:paraId="1A746778" w14:textId="77777777" w:rsidTr="00012418">
        <w:trPr>
          <w:trHeight w:val="297"/>
        </w:trPr>
        <w:tc>
          <w:tcPr>
            <w:tcW w:w="655" w:type="dxa"/>
          </w:tcPr>
          <w:p w14:paraId="7B63AD78"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z w:val="24"/>
                <w:szCs w:val="24"/>
              </w:rPr>
              <w:t>4</w:t>
            </w:r>
          </w:p>
        </w:tc>
        <w:tc>
          <w:tcPr>
            <w:tcW w:w="773" w:type="dxa"/>
          </w:tcPr>
          <w:p w14:paraId="3A02BD1F"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pacing w:val="-2"/>
                <w:sz w:val="24"/>
                <w:szCs w:val="24"/>
              </w:rPr>
              <w:t>-</w:t>
            </w:r>
            <w:r w:rsidRPr="00012418">
              <w:rPr>
                <w:rFonts w:cs="Times New Roman"/>
                <w:spacing w:val="-4"/>
                <w:sz w:val="24"/>
                <w:szCs w:val="24"/>
              </w:rPr>
              <w:t>21.6</w:t>
            </w:r>
          </w:p>
        </w:tc>
        <w:tc>
          <w:tcPr>
            <w:tcW w:w="797" w:type="dxa"/>
          </w:tcPr>
          <w:p w14:paraId="161E10BA" w14:textId="77777777" w:rsidR="00012418" w:rsidRPr="00012418" w:rsidRDefault="00012418" w:rsidP="00012418">
            <w:pPr>
              <w:pStyle w:val="TableParagraph"/>
              <w:spacing w:line="270" w:lineRule="exact"/>
              <w:jc w:val="center"/>
              <w:rPr>
                <w:rFonts w:cs="Times New Roman"/>
                <w:sz w:val="24"/>
                <w:szCs w:val="24"/>
              </w:rPr>
            </w:pPr>
            <w:r w:rsidRPr="00012418">
              <w:rPr>
                <w:rFonts w:cs="Times New Roman"/>
                <w:spacing w:val="-2"/>
                <w:sz w:val="24"/>
                <w:szCs w:val="24"/>
              </w:rPr>
              <w:t>-</w:t>
            </w:r>
            <w:r w:rsidRPr="00012418">
              <w:rPr>
                <w:rFonts w:cs="Times New Roman"/>
                <w:spacing w:val="-7"/>
                <w:sz w:val="24"/>
                <w:szCs w:val="24"/>
              </w:rPr>
              <w:t>21</w:t>
            </w:r>
          </w:p>
        </w:tc>
      </w:tr>
    </w:tbl>
    <w:p w14:paraId="73420426" w14:textId="4C6885D0" w:rsidR="00C71EC9" w:rsidRPr="00C0141B" w:rsidRDefault="00C71EC9" w:rsidP="00C71EC9">
      <w:pPr>
        <w:pStyle w:val="Style4"/>
      </w:pPr>
      <w:r w:rsidRPr="00446198">
        <w:t>*The strategies, tasks and items included in the B1G-M are examples and should not be considered comprehensive.</w:t>
      </w:r>
    </w:p>
    <w:p w14:paraId="40413E22" w14:textId="77777777" w:rsidR="00B05E52" w:rsidRDefault="00B05E52">
      <w:pPr>
        <w:rPr>
          <w:b/>
          <w:bCs/>
          <w:u w:val="single"/>
        </w:rPr>
      </w:pPr>
    </w:p>
    <w:p w14:paraId="7DACC9FC" w14:textId="77777777" w:rsidR="00F5312F" w:rsidRDefault="00F5312F">
      <w:pPr>
        <w:rPr>
          <w:b/>
          <w:sz w:val="24"/>
        </w:rPr>
      </w:pPr>
      <w:r>
        <w:rPr>
          <w:b/>
          <w:sz w:val="24"/>
        </w:rPr>
        <w:br w:type="page"/>
      </w:r>
    </w:p>
    <w:p w14:paraId="6A015C56" w14:textId="7EEDA3AB" w:rsidR="00C66C8B" w:rsidRDefault="00C66C8B" w:rsidP="00C66C8B">
      <w:pPr>
        <w:spacing w:line="276" w:lineRule="exact"/>
        <w:ind w:left="1431" w:right="1431"/>
        <w:jc w:val="center"/>
        <w:rPr>
          <w:i/>
          <w:sz w:val="24"/>
        </w:rPr>
      </w:pPr>
      <w:r w:rsidRPr="00C357D8">
        <w:rPr>
          <w:b/>
          <w:sz w:val="24"/>
        </w:rPr>
        <w:lastRenderedPageBreak/>
        <w:t>MA.</w:t>
      </w:r>
      <w:proofErr w:type="gramStart"/>
      <w:r w:rsidRPr="00C357D8">
        <w:rPr>
          <w:b/>
          <w:sz w:val="24"/>
        </w:rPr>
        <w:t>912.F.</w:t>
      </w:r>
      <w:proofErr w:type="gramEnd"/>
      <w:r w:rsidRPr="00C357D8">
        <w:rPr>
          <w:b/>
          <w:sz w:val="24"/>
        </w:rPr>
        <w:t>3</w:t>
      </w:r>
      <w:r w:rsidRPr="00C357D8">
        <w:rPr>
          <w:b/>
          <w:spacing w:val="-2"/>
          <w:sz w:val="24"/>
        </w:rPr>
        <w:t xml:space="preserve"> </w:t>
      </w:r>
      <w:r w:rsidRPr="00C357D8">
        <w:rPr>
          <w:i/>
          <w:sz w:val="24"/>
        </w:rPr>
        <w:t>Create</w:t>
      </w:r>
      <w:r w:rsidRPr="00C357D8">
        <w:rPr>
          <w:i/>
          <w:spacing w:val="-1"/>
          <w:sz w:val="24"/>
        </w:rPr>
        <w:t xml:space="preserve"> </w:t>
      </w:r>
      <w:r w:rsidRPr="00C357D8">
        <w:rPr>
          <w:i/>
          <w:sz w:val="24"/>
        </w:rPr>
        <w:t>new functions</w:t>
      </w:r>
      <w:r w:rsidRPr="00C357D8">
        <w:rPr>
          <w:i/>
          <w:spacing w:val="-1"/>
          <w:sz w:val="24"/>
        </w:rPr>
        <w:t xml:space="preserve"> </w:t>
      </w:r>
      <w:r w:rsidRPr="00C357D8">
        <w:rPr>
          <w:i/>
          <w:sz w:val="24"/>
        </w:rPr>
        <w:t>from</w:t>
      </w:r>
      <w:r w:rsidRPr="00C357D8">
        <w:rPr>
          <w:i/>
          <w:spacing w:val="-1"/>
          <w:sz w:val="24"/>
        </w:rPr>
        <w:t xml:space="preserve"> </w:t>
      </w:r>
      <w:r w:rsidRPr="00C357D8">
        <w:rPr>
          <w:i/>
          <w:sz w:val="24"/>
        </w:rPr>
        <w:t>existing</w:t>
      </w:r>
      <w:r w:rsidRPr="00C357D8">
        <w:rPr>
          <w:i/>
          <w:spacing w:val="-1"/>
          <w:sz w:val="24"/>
        </w:rPr>
        <w:t xml:space="preserve"> </w:t>
      </w:r>
      <w:r w:rsidRPr="00C357D8">
        <w:rPr>
          <w:i/>
          <w:spacing w:val="-2"/>
          <w:sz w:val="24"/>
        </w:rPr>
        <w:t>functions.</w:t>
      </w:r>
    </w:p>
    <w:p w14:paraId="514048DA" w14:textId="77777777" w:rsidR="00C66C8B" w:rsidRDefault="00C66C8B" w:rsidP="00C66C8B">
      <w:pPr>
        <w:pStyle w:val="BodyText"/>
        <w:spacing w:before="2"/>
        <w:rPr>
          <w:i/>
          <w:sz w:val="12"/>
        </w:rPr>
      </w:pPr>
    </w:p>
    <w:p w14:paraId="2A37A578" w14:textId="77777777" w:rsidR="00C66C8B" w:rsidRDefault="00C66C8B" w:rsidP="00C66C8B">
      <w:pPr>
        <w:spacing w:before="90"/>
        <w:rPr>
          <w:i/>
          <w:sz w:val="24"/>
        </w:rPr>
      </w:pPr>
      <w:bookmarkStart w:id="59" w:name="MA.912.F.3.1"/>
      <w:bookmarkStart w:id="60" w:name="_bookmark40"/>
      <w:bookmarkEnd w:id="59"/>
      <w:bookmarkEnd w:id="60"/>
      <w:r>
        <w:rPr>
          <w:i/>
          <w:color w:val="1F3863"/>
          <w:spacing w:val="-2"/>
          <w:sz w:val="24"/>
        </w:rPr>
        <w:t>MA.</w:t>
      </w:r>
      <w:proofErr w:type="gramStart"/>
      <w:r>
        <w:rPr>
          <w:i/>
          <w:color w:val="1F3863"/>
          <w:spacing w:val="-2"/>
          <w:sz w:val="24"/>
        </w:rPr>
        <w:t>912.F.</w:t>
      </w:r>
      <w:proofErr w:type="gramEnd"/>
      <w:r>
        <w:rPr>
          <w:i/>
          <w:color w:val="1F3863"/>
          <w:spacing w:val="-2"/>
          <w:sz w:val="24"/>
        </w:rPr>
        <w:t>3.1</w:t>
      </w:r>
    </w:p>
    <w:p w14:paraId="698CA1A1" w14:textId="77777777" w:rsidR="00C624B5" w:rsidRPr="00446198" w:rsidRDefault="00C624B5" w:rsidP="00C624B5">
      <w:pPr>
        <w:pStyle w:val="FunctionsF"/>
      </w:pPr>
      <w:r w:rsidRPr="00446198">
        <w:t>Benchmark</w:t>
      </w:r>
    </w:p>
    <w:p w14:paraId="53219659" w14:textId="4C379867" w:rsidR="00C624B5" w:rsidRPr="005D203C" w:rsidRDefault="00C624B5" w:rsidP="00C624B5">
      <w:pPr>
        <w:pStyle w:val="Style3"/>
      </w:pPr>
      <w:r w:rsidRPr="0012407D">
        <w:t>MA</w:t>
      </w:r>
      <w:r>
        <w:t>.</w:t>
      </w:r>
      <w:proofErr w:type="gramStart"/>
      <w:r>
        <w:t>912.F</w:t>
      </w:r>
      <w:r w:rsidRPr="0012407D">
        <w:t>.</w:t>
      </w:r>
      <w:proofErr w:type="gramEnd"/>
      <w:r>
        <w:t>3.1</w:t>
      </w:r>
      <w:r w:rsidRPr="0012407D">
        <w:tab/>
      </w:r>
      <w:r w:rsidR="00074FD5" w:rsidRPr="00074FD5">
        <w:t>Given a mathematical or real-world context, combine two functions, limited to linear and quadratic, using arithmetic operations. When appropriate, include domain restrictions for the new function.</w:t>
      </w:r>
    </w:p>
    <w:p w14:paraId="722C9DA9" w14:textId="1031A342" w:rsidR="005A0861" w:rsidRPr="00F23EFF" w:rsidRDefault="005A0861" w:rsidP="00F23EFF">
      <w:pPr>
        <w:widowControl w:val="0"/>
        <w:autoSpaceDE w:val="0"/>
        <w:autoSpaceDN w:val="0"/>
        <w:spacing w:before="12" w:after="0" w:line="262" w:lineRule="exact"/>
        <w:ind w:left="719"/>
        <w:rPr>
          <w:rFonts w:eastAsia="Times New Roman" w:cs="Times New Roman"/>
        </w:rPr>
      </w:pPr>
      <w:r w:rsidRPr="005A0861">
        <w:rPr>
          <w:rFonts w:eastAsia="Times New Roman" w:cs="Times New Roman"/>
          <w:i/>
        </w:rPr>
        <w:t>Example:</w:t>
      </w:r>
      <w:r w:rsidRPr="005A0861">
        <w:rPr>
          <w:rFonts w:eastAsia="Times New Roman" w:cs="Times New Roman"/>
          <w:i/>
          <w:spacing w:val="-1"/>
        </w:rPr>
        <w:t xml:space="preserve"> </w:t>
      </w:r>
      <w:r w:rsidRPr="005A0861">
        <w:rPr>
          <w:rFonts w:eastAsia="Times New Roman" w:cs="Times New Roman"/>
        </w:rPr>
        <w:t>The quotient</w:t>
      </w:r>
      <w:r w:rsidRPr="005A0861">
        <w:rPr>
          <w:rFonts w:eastAsia="Times New Roman" w:cs="Times New Roman"/>
          <w:spacing w:val="2"/>
        </w:rPr>
        <w:t xml:space="preserve"> </w:t>
      </w:r>
      <w:r w:rsidRPr="005A0861">
        <w:rPr>
          <w:rFonts w:eastAsia="Times New Roman" w:cs="Times New Roman"/>
        </w:rPr>
        <w:t>of</w:t>
      </w:r>
      <w:r w:rsidRPr="005A0861">
        <w:rPr>
          <w:rFonts w:eastAsia="Times New Roman" w:cs="Times New Roman"/>
          <w:spacing w:val="2"/>
        </w:rPr>
        <w:t xml:space="preserve"> </w:t>
      </w:r>
      <w:r w:rsidRPr="005A0861">
        <w:rPr>
          <w:rFonts w:eastAsia="Times New Roman" w:cs="Times New Roman"/>
        </w:rPr>
        <w:t>the</w:t>
      </w:r>
      <w:r w:rsidRPr="005A0861">
        <w:rPr>
          <w:rFonts w:eastAsia="Times New Roman" w:cs="Times New Roman"/>
          <w:spacing w:val="2"/>
        </w:rPr>
        <w:t xml:space="preserve"> </w:t>
      </w:r>
      <w:r w:rsidRPr="005A0861">
        <w:rPr>
          <w:rFonts w:eastAsia="Times New Roman" w:cs="Times New Roman"/>
        </w:rPr>
        <w:t>functions</w:t>
      </w:r>
      <w:r w:rsidRPr="005A0861">
        <w:rPr>
          <w:rFonts w:eastAsia="Times New Roman" w:cs="Times New Roman"/>
          <w:spacing w:val="1"/>
        </w:rPr>
        <w:t xml:space="preserve"> </w:t>
      </w:r>
      <w:r w:rsidRPr="005A0861">
        <w:rPr>
          <w:rFonts w:ascii="Cambria Math" w:eastAsia="Cambria Math" w:hAnsi="Cambria Math" w:cs="Times New Roman"/>
        </w:rPr>
        <w:t>𝑓</w:t>
      </w:r>
      <w:r w:rsidRPr="005A0861">
        <w:rPr>
          <w:rFonts w:ascii="Cambria Math" w:eastAsia="Cambria Math" w:hAnsi="Cambria Math" w:cs="Times New Roman"/>
          <w:position w:val="1"/>
        </w:rPr>
        <w:t>(</w:t>
      </w:r>
      <w:r w:rsidRPr="005A0861">
        <w:rPr>
          <w:rFonts w:ascii="Cambria Math" w:eastAsia="Cambria Math" w:hAnsi="Cambria Math" w:cs="Times New Roman"/>
        </w:rPr>
        <w:t>𝑥</w:t>
      </w:r>
      <w:r w:rsidRPr="005A0861">
        <w:rPr>
          <w:rFonts w:ascii="Cambria Math" w:eastAsia="Cambria Math" w:hAnsi="Cambria Math" w:cs="Times New Roman"/>
          <w:position w:val="1"/>
        </w:rPr>
        <w:t>)</w:t>
      </w:r>
      <w:r w:rsidRPr="005A0861">
        <w:rPr>
          <w:rFonts w:ascii="Cambria Math" w:eastAsia="Cambria Math" w:hAnsi="Cambria Math" w:cs="Times New Roman"/>
          <w:spacing w:val="13"/>
          <w:position w:val="1"/>
        </w:rPr>
        <w:t xml:space="preserve"> </w:t>
      </w:r>
      <w:r w:rsidRPr="005A0861">
        <w:rPr>
          <w:rFonts w:ascii="Cambria Math" w:eastAsia="Cambria Math" w:hAnsi="Cambria Math" w:cs="Times New Roman"/>
        </w:rPr>
        <w:t>=</w:t>
      </w:r>
      <w:r w:rsidRPr="005A0861">
        <w:rPr>
          <w:rFonts w:ascii="Cambria Math" w:eastAsia="Cambria Math" w:hAnsi="Cambria Math" w:cs="Times New Roman"/>
          <w:spacing w:val="14"/>
        </w:rPr>
        <w:t xml:space="preserve"> </w:t>
      </w:r>
      <w:r w:rsidRPr="005A0861">
        <w:rPr>
          <w:rFonts w:ascii="Cambria Math" w:eastAsia="Cambria Math" w:hAnsi="Cambria Math" w:cs="Times New Roman"/>
        </w:rPr>
        <w:t>3𝑥</w:t>
      </w:r>
      <w:r w:rsidRPr="005A0861">
        <w:rPr>
          <w:rFonts w:ascii="Cambria Math" w:eastAsia="Cambria Math" w:hAnsi="Cambria Math" w:cs="Times New Roman"/>
          <w:vertAlign w:val="superscript"/>
        </w:rPr>
        <w:t>2</w:t>
      </w:r>
      <w:r w:rsidRPr="005A0861">
        <w:rPr>
          <w:rFonts w:ascii="Cambria Math" w:eastAsia="Cambria Math" w:hAnsi="Cambria Math" w:cs="Times New Roman"/>
          <w:spacing w:val="11"/>
        </w:rPr>
        <w:t xml:space="preserve"> </w:t>
      </w:r>
      <w:r w:rsidRPr="005A0861">
        <w:rPr>
          <w:rFonts w:ascii="Cambria Math" w:eastAsia="Cambria Math" w:hAnsi="Cambria Math" w:cs="Times New Roman"/>
        </w:rPr>
        <w:t>−</w:t>
      </w:r>
      <w:r w:rsidRPr="005A0861">
        <w:rPr>
          <w:rFonts w:ascii="Cambria Math" w:eastAsia="Cambria Math" w:hAnsi="Cambria Math" w:cs="Times New Roman"/>
          <w:spacing w:val="-2"/>
        </w:rPr>
        <w:t xml:space="preserve"> </w:t>
      </w:r>
      <w:r w:rsidRPr="005A0861">
        <w:rPr>
          <w:rFonts w:ascii="Cambria Math" w:eastAsia="Cambria Math" w:hAnsi="Cambria Math" w:cs="Times New Roman"/>
        </w:rPr>
        <w:t>7𝑥</w:t>
      </w:r>
      <w:r w:rsidRPr="005A0861">
        <w:rPr>
          <w:rFonts w:ascii="Cambria Math" w:eastAsia="Cambria Math" w:hAnsi="Cambria Math" w:cs="Times New Roman"/>
          <w:spacing w:val="8"/>
        </w:rPr>
        <w:t xml:space="preserve"> </w:t>
      </w:r>
      <w:r w:rsidRPr="005A0861">
        <w:rPr>
          <w:rFonts w:ascii="Cambria Math" w:eastAsia="Cambria Math" w:hAnsi="Cambria Math" w:cs="Times New Roman"/>
        </w:rPr>
        <w:t>+</w:t>
      </w:r>
      <w:r w:rsidRPr="005A0861">
        <w:rPr>
          <w:rFonts w:ascii="Cambria Math" w:eastAsia="Cambria Math" w:hAnsi="Cambria Math" w:cs="Times New Roman"/>
          <w:spacing w:val="1"/>
        </w:rPr>
        <w:t xml:space="preserve"> </w:t>
      </w:r>
      <w:r w:rsidRPr="005A0861">
        <w:rPr>
          <w:rFonts w:ascii="Cambria Math" w:eastAsia="Cambria Math" w:hAnsi="Cambria Math" w:cs="Times New Roman"/>
        </w:rPr>
        <w:t>3</w:t>
      </w:r>
      <w:r w:rsidRPr="005A0861">
        <w:rPr>
          <w:rFonts w:ascii="Cambria Math" w:eastAsia="Cambria Math" w:hAnsi="Cambria Math" w:cs="Times New Roman"/>
          <w:spacing w:val="8"/>
        </w:rPr>
        <w:t xml:space="preserve"> </w:t>
      </w:r>
      <w:r w:rsidRPr="005A0861">
        <w:rPr>
          <w:rFonts w:eastAsia="Times New Roman" w:cs="Times New Roman"/>
        </w:rPr>
        <w:t>and</w:t>
      </w:r>
      <w:r w:rsidRPr="005A0861">
        <w:rPr>
          <w:rFonts w:eastAsia="Times New Roman" w:cs="Times New Roman"/>
          <w:spacing w:val="-1"/>
        </w:rPr>
        <w:t xml:space="preserve"> </w:t>
      </w:r>
      <w:r w:rsidRPr="005A0861">
        <w:rPr>
          <w:rFonts w:ascii="Cambria Math" w:eastAsia="Cambria Math" w:hAnsi="Cambria Math" w:cs="Times New Roman"/>
        </w:rPr>
        <w:t>𝑔</w:t>
      </w:r>
      <w:r w:rsidRPr="005A0861">
        <w:rPr>
          <w:rFonts w:ascii="Cambria Math" w:eastAsia="Cambria Math" w:hAnsi="Cambria Math" w:cs="Times New Roman"/>
          <w:position w:val="1"/>
        </w:rPr>
        <w:t>(</w:t>
      </w:r>
      <w:r w:rsidRPr="005A0861">
        <w:rPr>
          <w:rFonts w:ascii="Cambria Math" w:eastAsia="Cambria Math" w:hAnsi="Cambria Math" w:cs="Times New Roman"/>
        </w:rPr>
        <w:t>𝑥</w:t>
      </w:r>
      <w:r w:rsidRPr="005A0861">
        <w:rPr>
          <w:rFonts w:ascii="Cambria Math" w:eastAsia="Cambria Math" w:hAnsi="Cambria Math" w:cs="Times New Roman"/>
          <w:position w:val="1"/>
        </w:rPr>
        <w:t>)</w:t>
      </w:r>
      <w:r w:rsidRPr="005A0861">
        <w:rPr>
          <w:rFonts w:ascii="Cambria Math" w:eastAsia="Cambria Math" w:hAnsi="Cambria Math" w:cs="Times New Roman"/>
          <w:spacing w:val="13"/>
          <w:position w:val="1"/>
        </w:rPr>
        <w:t xml:space="preserve"> </w:t>
      </w:r>
      <w:r w:rsidRPr="005A0861">
        <w:rPr>
          <w:rFonts w:ascii="Cambria Math" w:eastAsia="Cambria Math" w:hAnsi="Cambria Math" w:cs="Times New Roman"/>
        </w:rPr>
        <w:t>=</w:t>
      </w:r>
      <w:r w:rsidRPr="005A0861">
        <w:rPr>
          <w:rFonts w:ascii="Cambria Math" w:eastAsia="Cambria Math" w:hAnsi="Cambria Math" w:cs="Times New Roman"/>
          <w:spacing w:val="14"/>
        </w:rPr>
        <w:t xml:space="preserve"> </w:t>
      </w:r>
      <w:r w:rsidRPr="005A0861">
        <w:rPr>
          <w:rFonts w:ascii="Cambria Math" w:eastAsia="Cambria Math" w:hAnsi="Cambria Math" w:cs="Times New Roman"/>
        </w:rPr>
        <w:t>6𝑥</w:t>
      </w:r>
      <w:r w:rsidRPr="005A0861">
        <w:rPr>
          <w:rFonts w:ascii="Cambria Math" w:eastAsia="Cambria Math" w:hAnsi="Cambria Math" w:cs="Times New Roman"/>
          <w:spacing w:val="6"/>
        </w:rPr>
        <w:t xml:space="preserve"> </w:t>
      </w:r>
      <w:r w:rsidRPr="005A0861">
        <w:rPr>
          <w:rFonts w:ascii="Cambria Math" w:eastAsia="Cambria Math" w:hAnsi="Cambria Math" w:cs="Times New Roman"/>
        </w:rPr>
        <w:t>−</w:t>
      </w:r>
      <w:r w:rsidRPr="005A0861">
        <w:rPr>
          <w:rFonts w:ascii="Cambria Math" w:eastAsia="Cambria Math" w:hAnsi="Cambria Math" w:cs="Times New Roman"/>
          <w:spacing w:val="2"/>
        </w:rPr>
        <w:t xml:space="preserve"> </w:t>
      </w:r>
      <w:r w:rsidRPr="005A0861">
        <w:rPr>
          <w:rFonts w:ascii="Cambria Math" w:eastAsia="Cambria Math" w:hAnsi="Cambria Math" w:cs="Times New Roman"/>
        </w:rPr>
        <w:t>1</w:t>
      </w:r>
      <w:r w:rsidRPr="005A0861">
        <w:rPr>
          <w:rFonts w:ascii="Cambria Math" w:eastAsia="Cambria Math" w:hAnsi="Cambria Math" w:cs="Times New Roman"/>
          <w:spacing w:val="7"/>
        </w:rPr>
        <w:t xml:space="preserve"> </w:t>
      </w:r>
      <w:r w:rsidRPr="005A0861">
        <w:rPr>
          <w:rFonts w:eastAsia="Times New Roman" w:cs="Times New Roman"/>
        </w:rPr>
        <w:t>can</w:t>
      </w:r>
      <w:r w:rsidRPr="005A0861">
        <w:rPr>
          <w:rFonts w:eastAsia="Times New Roman" w:cs="Times New Roman"/>
          <w:spacing w:val="2"/>
        </w:rPr>
        <w:t xml:space="preserve"> </w:t>
      </w:r>
      <w:r w:rsidRPr="005A0861">
        <w:rPr>
          <w:rFonts w:eastAsia="Times New Roman" w:cs="Times New Roman"/>
          <w:spacing w:val="-5"/>
        </w:rPr>
        <w:t>be</w:t>
      </w:r>
    </w:p>
    <w:p w14:paraId="39362450" w14:textId="70485F23" w:rsidR="00EE553A" w:rsidRPr="0052008D" w:rsidRDefault="005A0861" w:rsidP="0052008D">
      <w:pPr>
        <w:widowControl w:val="0"/>
        <w:autoSpaceDE w:val="0"/>
        <w:autoSpaceDN w:val="0"/>
        <w:spacing w:after="0" w:line="240" w:lineRule="auto"/>
        <w:ind w:left="1613"/>
        <w:rPr>
          <w:rFonts w:ascii="Cambria Math" w:eastAsia="Cambria Math" w:hAnsi="Cambria Math" w:cs="Times New Roman"/>
        </w:rPr>
      </w:pPr>
      <w:r w:rsidRPr="00FC3B1D">
        <w:rPr>
          <w:rFonts w:eastAsia="Times New Roman" w:cs="Times New Roman"/>
        </w:rPr>
        <w:t>expressed</w:t>
      </w:r>
      <w:r w:rsidRPr="00FC3B1D">
        <w:rPr>
          <w:rFonts w:eastAsia="Times New Roman" w:cs="Times New Roman"/>
          <w:spacing w:val="2"/>
        </w:rPr>
        <w:t xml:space="preserve"> </w:t>
      </w:r>
      <w:r w:rsidRPr="00FC3B1D">
        <w:rPr>
          <w:rFonts w:eastAsia="Times New Roman" w:cs="Times New Roman"/>
        </w:rPr>
        <w:t>as</w:t>
      </w:r>
      <w:r w:rsidRPr="00FC3B1D">
        <w:rPr>
          <w:rFonts w:eastAsia="Times New Roman" w:cs="Times New Roman"/>
          <w:spacing w:val="1"/>
        </w:rPr>
        <w:t xml:space="preserve"> </w:t>
      </w:r>
      <m:oMath>
        <m:r>
          <w:rPr>
            <w:rFonts w:ascii="Cambria Math" w:eastAsia="Cambria Math" w:hAnsi="Cambria Math" w:cs="Times New Roman"/>
          </w:rPr>
          <m:t>h</m:t>
        </m:r>
        <m:d>
          <m:dPr>
            <m:ctrlPr>
              <w:rPr>
                <w:rFonts w:ascii="Cambria Math" w:eastAsia="Cambria Math" w:hAnsi="Cambria Math" w:cs="Times New Roman"/>
                <w:i/>
                <w:position w:val="1"/>
              </w:rPr>
            </m:ctrlPr>
          </m:dPr>
          <m:e>
            <m:r>
              <w:rPr>
                <w:rFonts w:ascii="Cambria Math" w:eastAsia="Cambria Math" w:hAnsi="Cambria Math" w:cs="Times New Roman"/>
              </w:rPr>
              <m:t>x</m:t>
            </m:r>
          </m:e>
        </m:d>
        <m:r>
          <w:rPr>
            <w:rFonts w:ascii="Cambria Math" w:eastAsia="Cambria Math" w:hAnsi="Cambria Math" w:cs="Times New Roman"/>
          </w:rPr>
          <m:t>=</m:t>
        </m:r>
        <m:f>
          <m:fPr>
            <m:ctrlPr>
              <w:rPr>
                <w:rFonts w:ascii="Cambria Math" w:eastAsia="Cambria Math" w:hAnsi="Cambria Math" w:cs="Times New Roman"/>
                <w:i/>
              </w:rPr>
            </m:ctrlPr>
          </m:fPr>
          <m:num>
            <m:sSup>
              <m:sSupPr>
                <m:ctrlPr>
                  <w:rPr>
                    <w:rFonts w:ascii="Cambria Math" w:eastAsia="Cambria Math" w:hAnsi="Cambria Math" w:cs="Times New Roman"/>
                    <w:i/>
                  </w:rPr>
                </m:ctrlPr>
              </m:sSupPr>
              <m:e>
                <m:r>
                  <w:rPr>
                    <w:rFonts w:ascii="Cambria Math" w:eastAsia="Cambria Math" w:hAnsi="Cambria Math" w:cs="Times New Roman"/>
                  </w:rPr>
                  <m:t>3x</m:t>
                </m:r>
              </m:e>
              <m:sup>
                <m:r>
                  <w:rPr>
                    <w:rFonts w:ascii="Cambria Math" w:eastAsia="Cambria Math" w:hAnsi="Cambria Math" w:cs="Times New Roman"/>
                  </w:rPr>
                  <m:t>2</m:t>
                </m:r>
              </m:sup>
            </m:sSup>
            <m:r>
              <w:rPr>
                <w:rFonts w:ascii="Cambria Math" w:eastAsia="Cambria Math" w:hAnsi="Cambria Math" w:cs="Times New Roman"/>
              </w:rPr>
              <m:t>-7x+3</m:t>
            </m:r>
          </m:num>
          <m:den>
            <m:r>
              <w:rPr>
                <w:rFonts w:ascii="Cambria Math" w:eastAsia="Cambria Math" w:hAnsi="Cambria Math" w:cs="Times New Roman"/>
              </w:rPr>
              <m:t>6x-1</m:t>
            </m:r>
          </m:den>
        </m:f>
      </m:oMath>
      <w:r w:rsidRPr="00FC3B1D">
        <w:rPr>
          <w:rFonts w:eastAsia="Times New Roman" w:cs="Times New Roman"/>
        </w:rPr>
        <w:t>,</w:t>
      </w:r>
      <w:r w:rsidRPr="00FC3B1D">
        <w:rPr>
          <w:rFonts w:eastAsia="Times New Roman" w:cs="Times New Roman"/>
          <w:spacing w:val="2"/>
        </w:rPr>
        <w:t xml:space="preserve"> </w:t>
      </w:r>
      <w:r w:rsidRPr="00FC3B1D">
        <w:rPr>
          <w:rFonts w:eastAsia="Times New Roman" w:cs="Times New Roman"/>
        </w:rPr>
        <w:t>where</w:t>
      </w:r>
      <w:r w:rsidRPr="00FC3B1D">
        <w:rPr>
          <w:rFonts w:eastAsia="Times New Roman" w:cs="Times New Roman"/>
          <w:spacing w:val="2"/>
        </w:rPr>
        <w:t xml:space="preserve"> </w:t>
      </w:r>
      <w:r w:rsidRPr="00FC3B1D">
        <w:rPr>
          <w:rFonts w:eastAsia="Times New Roman" w:cs="Times New Roman"/>
        </w:rPr>
        <w:t>the</w:t>
      </w:r>
      <w:r w:rsidRPr="00FC3B1D">
        <w:rPr>
          <w:rFonts w:eastAsia="Times New Roman" w:cs="Times New Roman"/>
          <w:spacing w:val="2"/>
        </w:rPr>
        <w:t xml:space="preserve"> </w:t>
      </w:r>
      <w:r w:rsidRPr="00FC3B1D">
        <w:rPr>
          <w:rFonts w:eastAsia="Times New Roman" w:cs="Times New Roman"/>
        </w:rPr>
        <w:t>domain</w:t>
      </w:r>
      <w:r w:rsidRPr="00FC3B1D">
        <w:rPr>
          <w:rFonts w:eastAsia="Times New Roman" w:cs="Times New Roman"/>
          <w:spacing w:val="2"/>
        </w:rPr>
        <w:t xml:space="preserve"> </w:t>
      </w:r>
      <w:r w:rsidRPr="00FC3B1D">
        <w:rPr>
          <w:rFonts w:eastAsia="Times New Roman" w:cs="Times New Roman"/>
        </w:rPr>
        <w:t>of</w:t>
      </w:r>
      <w:r w:rsidRPr="00FC3B1D">
        <w:rPr>
          <w:rFonts w:eastAsia="Times New Roman" w:cs="Times New Roman"/>
          <w:spacing w:val="5"/>
        </w:rPr>
        <w:t xml:space="preserve"> </w:t>
      </w:r>
      <w:r w:rsidRPr="00FC3B1D">
        <w:rPr>
          <w:rFonts w:ascii="Cambria Math" w:eastAsia="Cambria Math" w:hAnsi="Cambria Math" w:cs="Times New Roman"/>
        </w:rPr>
        <w:t>ℎ</w:t>
      </w:r>
      <w:r w:rsidRPr="00FC3B1D">
        <w:rPr>
          <w:rFonts w:ascii="Cambria Math" w:eastAsia="Cambria Math" w:hAnsi="Cambria Math" w:cs="Times New Roman"/>
          <w:position w:val="1"/>
        </w:rPr>
        <w:t>(</w:t>
      </w:r>
      <w:r w:rsidRPr="00FC3B1D">
        <w:rPr>
          <w:rFonts w:ascii="Cambria Math" w:eastAsia="Cambria Math" w:hAnsi="Cambria Math" w:cs="Times New Roman"/>
        </w:rPr>
        <w:t>𝑥</w:t>
      </w:r>
      <w:r w:rsidRPr="00FC3B1D">
        <w:rPr>
          <w:rFonts w:ascii="Cambria Math" w:eastAsia="Cambria Math" w:hAnsi="Cambria Math" w:cs="Times New Roman"/>
          <w:position w:val="1"/>
        </w:rPr>
        <w:t>)</w:t>
      </w:r>
      <w:r w:rsidRPr="00FC3B1D">
        <w:rPr>
          <w:rFonts w:ascii="Cambria Math" w:eastAsia="Cambria Math" w:hAnsi="Cambria Math" w:cs="Times New Roman"/>
          <w:spacing w:val="4"/>
          <w:position w:val="1"/>
        </w:rPr>
        <w:t xml:space="preserve"> </w:t>
      </w:r>
      <w:r w:rsidRPr="00FC3B1D">
        <w:rPr>
          <w:rFonts w:eastAsia="Times New Roman" w:cs="Times New Roman"/>
        </w:rPr>
        <w:t>is</w:t>
      </w:r>
      <w:r w:rsidRPr="00FC3B1D">
        <w:rPr>
          <w:rFonts w:eastAsia="Times New Roman" w:cs="Times New Roman"/>
          <w:spacing w:val="55"/>
        </w:rPr>
        <w:t xml:space="preserve"> </w:t>
      </w:r>
      <w:r w:rsidRPr="00FC3B1D">
        <w:rPr>
          <w:rFonts w:eastAsia="Times New Roman" w:cs="Times New Roman"/>
          <w:noProof/>
        </w:rPr>
        <mc:AlternateContent>
          <mc:Choice Requires="wpg">
            <w:drawing>
              <wp:anchor distT="0" distB="0" distL="0" distR="0" simplePos="0" relativeHeight="251658298" behindDoc="1" locked="0" layoutInCell="1" allowOverlap="1" wp14:anchorId="28A6AD1C" wp14:editId="431749F2">
                <wp:simplePos x="0" y="0"/>
                <wp:positionH relativeFrom="column">
                  <wp:posOffset>2222322</wp:posOffset>
                </wp:positionH>
                <wp:positionV relativeFrom="paragraph">
                  <wp:posOffset>-46496</wp:posOffset>
                </wp:positionV>
                <wp:extent cx="504825" cy="9525"/>
                <wp:effectExtent l="0" t="0" r="0" b="0"/>
                <wp:wrapNone/>
                <wp:docPr id="1846" name="Group 1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9525"/>
                          <a:chOff x="0" y="0"/>
                          <a:chExt cx="504825" cy="9525"/>
                        </a:xfrm>
                      </wpg:grpSpPr>
                      <wps:wsp>
                        <wps:cNvPr id="1847" name="Graphic 1847"/>
                        <wps:cNvSpPr/>
                        <wps:spPr>
                          <a:xfrm>
                            <a:off x="0" y="0"/>
                            <a:ext cx="504825" cy="9525"/>
                          </a:xfrm>
                          <a:custGeom>
                            <a:avLst/>
                            <a:gdLst/>
                            <a:ahLst/>
                            <a:cxnLst/>
                            <a:rect l="l" t="t" r="r" b="b"/>
                            <a:pathLst>
                              <a:path w="504825" h="9525">
                                <a:moveTo>
                                  <a:pt x="504444" y="0"/>
                                </a:moveTo>
                                <a:lnTo>
                                  <a:pt x="0" y="0"/>
                                </a:lnTo>
                                <a:lnTo>
                                  <a:pt x="0" y="9144"/>
                                </a:lnTo>
                                <a:lnTo>
                                  <a:pt x="504444" y="9144"/>
                                </a:lnTo>
                                <a:lnTo>
                                  <a:pt x="5044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B33571" id="Group 1846" o:spid="_x0000_s1026" alt="&quot;&quot;" style="position:absolute;margin-left:175pt;margin-top:-3.65pt;width:39.75pt;height:.75pt;z-index:-251659182;mso-wrap-distance-left:0;mso-wrap-distance-right:0" coordsize="5048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">
                <v:shape id="Graphic 1847" o:spid="_x0000_s1027" style="position:absolute;width:504825;height:9525;visibility:visible;mso-wrap-style:square;v-text-anchor:top" coordsize="504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" path="m504444,l,,,9144r504444,l504444,xe" fillcolor="black" stroked="f">
                  <v:path arrowok="t"/>
                </v:shape>
              </v:group>
            </w:pict>
          </mc:Fallback>
        </mc:AlternateContent>
      </w:r>
      <m:oMath>
        <m:r>
          <w:rPr>
            <w:rFonts w:ascii="Cambria Math" w:eastAsia="Times New Roman" w:hAnsi="Cambria Math" w:cs="Times New Roman"/>
            <w:spacing w:val="55"/>
          </w:rPr>
          <m:t>-∞≤x&lt;</m:t>
        </m:r>
        <m:f>
          <m:fPr>
            <m:ctrlPr>
              <w:rPr>
                <w:rFonts w:ascii="Cambria Math" w:eastAsia="Times New Roman" w:hAnsi="Cambria Math" w:cs="Times New Roman"/>
                <w:i/>
                <w:spacing w:val="55"/>
              </w:rPr>
            </m:ctrlPr>
          </m:fPr>
          <m:num>
            <m:r>
              <w:rPr>
                <w:rFonts w:ascii="Cambria Math" w:eastAsia="Times New Roman" w:hAnsi="Cambria Math" w:cs="Times New Roman"/>
                <w:spacing w:val="55"/>
              </w:rPr>
              <m:t>1</m:t>
            </m:r>
          </m:num>
          <m:den>
            <m:r>
              <w:rPr>
                <w:rFonts w:ascii="Cambria Math" w:eastAsia="Times New Roman" w:hAnsi="Cambria Math" w:cs="Times New Roman"/>
                <w:spacing w:val="55"/>
              </w:rPr>
              <m:t>6</m:t>
            </m:r>
          </m:den>
        </m:f>
      </m:oMath>
      <w:r w:rsidR="0052008D">
        <w:rPr>
          <w:rFonts w:eastAsia="Times New Roman" w:cs="Times New Roman"/>
          <w:noProof/>
          <w:spacing w:val="55"/>
        </w:rPr>
        <w:t xml:space="preserve"> and</w:t>
      </w:r>
      <w:r w:rsidR="00464421">
        <w:rPr>
          <w:rFonts w:eastAsia="Times New Roman" w:cs="Times New Roman"/>
          <w:noProof/>
          <w:spacing w:val="55"/>
        </w:rPr>
        <w:t xml:space="preserve"> </w:t>
      </w:r>
      <m:oMath>
        <m:f>
          <m:fPr>
            <m:ctrlPr>
              <w:rPr>
                <w:rFonts w:ascii="Cambria Math" w:eastAsia="Times New Roman" w:hAnsi="Cambria Math" w:cs="Times New Roman"/>
                <w:i/>
                <w:noProof/>
                <w:spacing w:val="55"/>
              </w:rPr>
            </m:ctrlPr>
          </m:fPr>
          <m:num>
            <m:r>
              <w:rPr>
                <w:rFonts w:ascii="Cambria Math" w:eastAsia="Times New Roman" w:hAnsi="Cambria Math" w:cs="Times New Roman"/>
                <w:noProof/>
                <w:spacing w:val="55"/>
              </w:rPr>
              <m:t>1</m:t>
            </m:r>
          </m:num>
          <m:den>
            <m:r>
              <w:rPr>
                <w:rFonts w:ascii="Cambria Math" w:eastAsia="Times New Roman" w:hAnsi="Cambria Math" w:cs="Times New Roman"/>
                <w:noProof/>
                <w:spacing w:val="55"/>
              </w:rPr>
              <m:t>6</m:t>
            </m:r>
          </m:den>
        </m:f>
        <m:r>
          <w:rPr>
            <w:rFonts w:ascii="Cambria Math" w:eastAsia="Times New Roman" w:hAnsi="Cambria Math" w:cs="Times New Roman"/>
            <w:noProof/>
            <w:spacing w:val="55"/>
          </w:rPr>
          <m:t>&lt;x≤∞</m:t>
        </m:r>
      </m:oMath>
      <w:r w:rsidR="00464421">
        <w:rPr>
          <w:rFonts w:eastAsia="Times New Roman" w:cs="Times New Roman"/>
          <w:noProof/>
          <w:spacing w:val="55"/>
        </w:rPr>
        <w:t>.</w:t>
      </w:r>
      <w:r w:rsidR="0052008D">
        <w:rPr>
          <w:rFonts w:eastAsia="Times New Roman" w:cs="Times New Roman"/>
          <w:noProof/>
          <w:spacing w:val="55"/>
        </w:rPr>
        <w:br/>
      </w:r>
    </w:p>
    <w:p w14:paraId="4A91ADA5" w14:textId="7892F7B7" w:rsidR="00C624B5" w:rsidRDefault="00C624B5" w:rsidP="00C624B5">
      <w:pPr>
        <w:pStyle w:val="TableParagraph"/>
        <w:rPr>
          <w:spacing w:val="-2"/>
          <w:u w:val="single"/>
        </w:rPr>
      </w:pPr>
      <w:r>
        <w:rPr>
          <w:u w:val="single"/>
        </w:rPr>
        <w:t>Benchmark</w:t>
      </w:r>
      <w:r>
        <w:rPr>
          <w:spacing w:val="-7"/>
          <w:u w:val="single"/>
        </w:rPr>
        <w:t xml:space="preserve"> </w:t>
      </w:r>
      <w:r>
        <w:rPr>
          <w:spacing w:val="-2"/>
          <w:u w:val="single"/>
        </w:rPr>
        <w:t>Clarifications:</w:t>
      </w:r>
    </w:p>
    <w:p w14:paraId="3D2E8FF4" w14:textId="77777777" w:rsidR="00A81838" w:rsidRDefault="00A81838" w:rsidP="00A81838">
      <w:pPr>
        <w:pStyle w:val="TableParagraph"/>
        <w:spacing w:before="1"/>
      </w:pPr>
      <w:r>
        <w:rPr>
          <w:i/>
        </w:rPr>
        <w:t>Clarification</w:t>
      </w:r>
      <w:r>
        <w:rPr>
          <w:i/>
          <w:spacing w:val="-5"/>
        </w:rPr>
        <w:t xml:space="preserve"> </w:t>
      </w:r>
      <w:r>
        <w:rPr>
          <w:i/>
        </w:rPr>
        <w:t>1:</w:t>
      </w:r>
      <w:r>
        <w:rPr>
          <w:i/>
          <w:spacing w:val="-2"/>
        </w:rPr>
        <w:t xml:space="preserve"> </w:t>
      </w:r>
      <w:r>
        <w:t>Instruction</w:t>
      </w:r>
      <w:r>
        <w:rPr>
          <w:spacing w:val="-5"/>
        </w:rPr>
        <w:t xml:space="preserve"> </w:t>
      </w:r>
      <w:r>
        <w:t>includes</w:t>
      </w:r>
      <w:r>
        <w:rPr>
          <w:spacing w:val="-4"/>
        </w:rPr>
        <w:t xml:space="preserve"> </w:t>
      </w:r>
      <w:r>
        <w:t>representing</w:t>
      </w:r>
      <w:r>
        <w:rPr>
          <w:spacing w:val="-5"/>
        </w:rPr>
        <w:t xml:space="preserve"> </w:t>
      </w:r>
      <w:r>
        <w:t>domain</w:t>
      </w:r>
      <w:r>
        <w:rPr>
          <w:spacing w:val="-2"/>
        </w:rPr>
        <w:t xml:space="preserve"> </w:t>
      </w:r>
      <w:r>
        <w:t>restrictions</w:t>
      </w:r>
      <w:r>
        <w:rPr>
          <w:spacing w:val="-4"/>
        </w:rPr>
        <w:t xml:space="preserve"> </w:t>
      </w:r>
      <w:r>
        <w:t>with</w:t>
      </w:r>
      <w:r>
        <w:rPr>
          <w:spacing w:val="-2"/>
        </w:rPr>
        <w:t xml:space="preserve"> </w:t>
      </w:r>
      <w:r>
        <w:t>inequality</w:t>
      </w:r>
      <w:r>
        <w:rPr>
          <w:spacing w:val="-5"/>
        </w:rPr>
        <w:t xml:space="preserve"> </w:t>
      </w:r>
      <w:r>
        <w:t>notation,</w:t>
      </w:r>
      <w:r>
        <w:rPr>
          <w:spacing w:val="-5"/>
        </w:rPr>
        <w:t xml:space="preserve"> </w:t>
      </w:r>
      <w:r>
        <w:t>interval notation or set-builder notation.</w:t>
      </w:r>
    </w:p>
    <w:p w14:paraId="3AB3E430" w14:textId="3E55595C" w:rsidR="00C624B5" w:rsidRDefault="00A81838" w:rsidP="00A81838">
      <w:pPr>
        <w:spacing w:after="0"/>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Honors</w:t>
      </w:r>
      <w:r>
        <w:rPr>
          <w:spacing w:val="-2"/>
        </w:rPr>
        <w:t xml:space="preserve"> </w:t>
      </w:r>
      <w:r>
        <w:t>course,</w:t>
      </w:r>
      <w:r>
        <w:rPr>
          <w:spacing w:val="-5"/>
        </w:rPr>
        <w:t xml:space="preserve"> </w:t>
      </w:r>
      <w:r>
        <w:t>notations</w:t>
      </w:r>
      <w:r>
        <w:rPr>
          <w:spacing w:val="-2"/>
        </w:rPr>
        <w:t xml:space="preserve"> </w:t>
      </w:r>
      <w:r>
        <w:t>for</w:t>
      </w:r>
      <w:r>
        <w:rPr>
          <w:spacing w:val="-2"/>
        </w:rPr>
        <w:t xml:space="preserve"> </w:t>
      </w:r>
      <w:r>
        <w:t>domain</w:t>
      </w:r>
      <w:r>
        <w:rPr>
          <w:spacing w:val="-2"/>
        </w:rPr>
        <w:t xml:space="preserve"> </w:t>
      </w:r>
      <w:r>
        <w:t>and</w:t>
      </w:r>
      <w:r>
        <w:rPr>
          <w:spacing w:val="-2"/>
        </w:rPr>
        <w:t xml:space="preserve"> </w:t>
      </w:r>
      <w:r>
        <w:t>range</w:t>
      </w:r>
      <w:r>
        <w:rPr>
          <w:spacing w:val="-2"/>
        </w:rPr>
        <w:t xml:space="preserve"> </w:t>
      </w:r>
      <w:r>
        <w:t>are</w:t>
      </w:r>
      <w:r>
        <w:rPr>
          <w:spacing w:val="-2"/>
        </w:rPr>
        <w:t xml:space="preserve"> </w:t>
      </w:r>
      <w:r>
        <w:t>limited</w:t>
      </w:r>
      <w:r>
        <w:rPr>
          <w:spacing w:val="-4"/>
        </w:rPr>
        <w:t xml:space="preserve"> </w:t>
      </w:r>
      <w:r>
        <w:t xml:space="preserve">to inequality and </w:t>
      </w:r>
      <w:proofErr w:type="gramStart"/>
      <w:r>
        <w:t>set-builder</w:t>
      </w:r>
      <w:proofErr w:type="gramEnd"/>
      <w:r>
        <w:t>.</w:t>
      </w:r>
    </w:p>
    <w:p w14:paraId="0490C279" w14:textId="77777777" w:rsidR="00A81838" w:rsidRDefault="00A81838" w:rsidP="00A81838">
      <w:pPr>
        <w:spacing w:after="0"/>
      </w:pPr>
    </w:p>
    <w:p w14:paraId="2245D10B" w14:textId="77777777" w:rsidR="00C624B5" w:rsidRPr="00446198" w:rsidRDefault="00C624B5" w:rsidP="00C624B5">
      <w:pPr>
        <w:pStyle w:val="FunctionsF"/>
      </w:pPr>
      <w:r w:rsidRPr="00446198">
        <w:t xml:space="preserve">Connecting Benchmarks/Horizontal Alignment        </w:t>
      </w:r>
    </w:p>
    <w:p w14:paraId="01383081" w14:textId="764038B2" w:rsidR="00C624B5" w:rsidRPr="00FD2D6E" w:rsidRDefault="00C624B5"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FD2D6E">
        <w:rPr>
          <w:rFonts w:eastAsia="Times New Roman" w:cs="Times New Roman"/>
          <w:sz w:val="24"/>
          <w:szCs w:val="24"/>
          <w:lang w:val="es-US"/>
        </w:rPr>
        <w:t>MA.912.AR.</w:t>
      </w:r>
      <w:r w:rsidR="00FD2D6E" w:rsidRPr="00FD2D6E">
        <w:rPr>
          <w:rFonts w:eastAsia="Times New Roman" w:cs="Times New Roman"/>
          <w:sz w:val="24"/>
          <w:szCs w:val="24"/>
          <w:lang w:val="es-US"/>
        </w:rPr>
        <w:t xml:space="preserve">1.3, </w:t>
      </w:r>
      <w:r w:rsidRPr="00FD2D6E">
        <w:rPr>
          <w:rFonts w:eastAsia="Times New Roman" w:cs="Times New Roman"/>
          <w:sz w:val="24"/>
          <w:szCs w:val="24"/>
          <w:lang w:val="es-US"/>
        </w:rPr>
        <w:t>MA.912.AR.</w:t>
      </w:r>
      <w:r w:rsidR="00FD2D6E">
        <w:rPr>
          <w:rFonts w:eastAsia="Times New Roman" w:cs="Times New Roman"/>
          <w:sz w:val="24"/>
          <w:szCs w:val="24"/>
          <w:lang w:val="es-US"/>
        </w:rPr>
        <w:t>1</w:t>
      </w:r>
      <w:r w:rsidRPr="00FD2D6E">
        <w:rPr>
          <w:rFonts w:eastAsia="Times New Roman" w:cs="Times New Roman"/>
          <w:sz w:val="24"/>
          <w:szCs w:val="24"/>
          <w:lang w:val="es-US"/>
        </w:rPr>
        <w:t>.</w:t>
      </w:r>
      <w:r w:rsidR="00FD2D6E">
        <w:rPr>
          <w:rFonts w:eastAsia="Times New Roman" w:cs="Times New Roman"/>
          <w:sz w:val="24"/>
          <w:szCs w:val="24"/>
          <w:lang w:val="es-US"/>
        </w:rPr>
        <w:t>4</w:t>
      </w:r>
      <w:r w:rsidRPr="00FD2D6E">
        <w:rPr>
          <w:rFonts w:eastAsia="Times New Roman" w:cs="Times New Roman"/>
          <w:sz w:val="24"/>
          <w:szCs w:val="24"/>
          <w:lang w:val="es-US"/>
        </w:rPr>
        <w:t xml:space="preserve">  </w:t>
      </w:r>
    </w:p>
    <w:p w14:paraId="63A96F46" w14:textId="77777777" w:rsidR="00C624B5" w:rsidRPr="00446198" w:rsidRDefault="00C624B5" w:rsidP="00C624B5">
      <w:pPr>
        <w:pStyle w:val="ListParagraph"/>
      </w:pPr>
    </w:p>
    <w:p w14:paraId="761EAE6C" w14:textId="77777777" w:rsidR="00C624B5" w:rsidRPr="00446198" w:rsidRDefault="00C624B5" w:rsidP="00C624B5">
      <w:pPr>
        <w:pStyle w:val="FunctionsF"/>
      </w:pPr>
      <w:r w:rsidRPr="00446198">
        <w:t>Terms from the K-12 Glossary </w:t>
      </w:r>
    </w:p>
    <w:p w14:paraId="603549AA" w14:textId="77777777" w:rsidR="00FD2D6E" w:rsidRPr="00FD2D6E" w:rsidRDefault="00FD2D6E" w:rsidP="00E502A8">
      <w:pPr>
        <w:pStyle w:val="ListParagraph"/>
        <w:numPr>
          <w:ilvl w:val="0"/>
          <w:numId w:val="199"/>
        </w:numPr>
        <w:textAlignment w:val="baseline"/>
        <w:rPr>
          <w:rFonts w:eastAsia="Times New Roman" w:cs="Times New Roman"/>
          <w:sz w:val="24"/>
          <w:szCs w:val="24"/>
        </w:rPr>
      </w:pPr>
      <w:r>
        <w:rPr>
          <w:sz w:val="24"/>
        </w:rPr>
        <w:t>Domain</w:t>
      </w:r>
    </w:p>
    <w:p w14:paraId="7C0565FF" w14:textId="77777777" w:rsidR="00DE78B9" w:rsidRPr="00DE78B9" w:rsidRDefault="00FD2D6E" w:rsidP="00E502A8">
      <w:pPr>
        <w:pStyle w:val="ListParagraph"/>
        <w:numPr>
          <w:ilvl w:val="0"/>
          <w:numId w:val="199"/>
        </w:numPr>
        <w:textAlignment w:val="baseline"/>
        <w:rPr>
          <w:rFonts w:eastAsia="Times New Roman" w:cs="Times New Roman"/>
          <w:sz w:val="24"/>
          <w:szCs w:val="24"/>
        </w:rPr>
      </w:pPr>
      <w:r>
        <w:rPr>
          <w:sz w:val="24"/>
        </w:rPr>
        <w:t>Linear Function</w:t>
      </w:r>
    </w:p>
    <w:p w14:paraId="7EEB1AB1" w14:textId="3E22FBEC" w:rsidR="00C624B5" w:rsidRPr="00DE78B9" w:rsidRDefault="00DE78B9" w:rsidP="00E502A8">
      <w:pPr>
        <w:pStyle w:val="ListParagraph"/>
        <w:numPr>
          <w:ilvl w:val="0"/>
          <w:numId w:val="199"/>
        </w:numPr>
        <w:textAlignment w:val="baseline"/>
        <w:rPr>
          <w:rFonts w:eastAsia="Times New Roman" w:cs="Times New Roman"/>
          <w:sz w:val="24"/>
          <w:szCs w:val="24"/>
        </w:rPr>
      </w:pPr>
      <w:r>
        <w:rPr>
          <w:sz w:val="24"/>
        </w:rPr>
        <w:t>Quadratic Function</w:t>
      </w:r>
    </w:p>
    <w:p w14:paraId="1C6BF296" w14:textId="77777777" w:rsidR="00C624B5" w:rsidRPr="00ED6C06" w:rsidRDefault="00C624B5" w:rsidP="00C624B5">
      <w:pPr>
        <w:pStyle w:val="ListParagraph"/>
        <w:ind w:left="720"/>
        <w:textAlignment w:val="baseline"/>
        <w:rPr>
          <w:rFonts w:eastAsia="Times New Roman" w:cs="Times New Roman"/>
          <w:sz w:val="24"/>
          <w:szCs w:val="24"/>
        </w:rPr>
      </w:pPr>
    </w:p>
    <w:p w14:paraId="744628C0" w14:textId="77777777" w:rsidR="00C624B5" w:rsidRPr="00446198" w:rsidRDefault="00C624B5" w:rsidP="00C624B5">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624B5" w:rsidRPr="00446198" w14:paraId="4D66B0CD" w14:textId="77777777" w:rsidTr="00161014">
        <w:trPr>
          <w:trHeight w:val="720"/>
        </w:trPr>
        <w:tc>
          <w:tcPr>
            <w:tcW w:w="2498" w:type="pct"/>
            <w:shd w:val="clear" w:color="auto" w:fill="auto"/>
            <w:hideMark/>
          </w:tcPr>
          <w:p w14:paraId="429639CC" w14:textId="77777777" w:rsidR="00C624B5" w:rsidRPr="00446198" w:rsidRDefault="00C624B5"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5192824" w14:textId="5634AC0B" w:rsidR="005D432C" w:rsidRDefault="00C624B5"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333AA2">
              <w:rPr>
                <w:rFonts w:eastAsia="Times New Roman" w:cs="Times New Roman"/>
                <w:sz w:val="24"/>
                <w:szCs w:val="24"/>
              </w:rPr>
              <w:t>7</w:t>
            </w:r>
            <w:r>
              <w:rPr>
                <w:rFonts w:eastAsia="Times New Roman" w:cs="Times New Roman"/>
                <w:sz w:val="24"/>
                <w:szCs w:val="24"/>
              </w:rPr>
              <w:t>.</w:t>
            </w:r>
            <w:r w:rsidR="005D432C">
              <w:rPr>
                <w:rFonts w:eastAsia="Times New Roman" w:cs="Times New Roman"/>
                <w:sz w:val="24"/>
                <w:szCs w:val="24"/>
              </w:rPr>
              <w:t>A</w:t>
            </w:r>
            <w:r w:rsidRPr="006B6BAE">
              <w:rPr>
                <w:rFonts w:eastAsia="Times New Roman" w:cs="Times New Roman"/>
                <w:sz w:val="24"/>
                <w:szCs w:val="24"/>
              </w:rPr>
              <w:t>R.</w:t>
            </w:r>
            <w:r w:rsidR="005D432C">
              <w:rPr>
                <w:rFonts w:eastAsia="Times New Roman" w:cs="Times New Roman"/>
                <w:sz w:val="24"/>
                <w:szCs w:val="24"/>
              </w:rPr>
              <w:t>1</w:t>
            </w:r>
          </w:p>
          <w:p w14:paraId="7125CB43" w14:textId="77777777" w:rsidR="005D432C" w:rsidRPr="006B6BAE" w:rsidRDefault="005D432C"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.8.A</w:t>
            </w:r>
            <w:r w:rsidRPr="006B6BAE">
              <w:rPr>
                <w:rFonts w:eastAsia="Times New Roman" w:cs="Times New Roman"/>
                <w:sz w:val="24"/>
                <w:szCs w:val="24"/>
              </w:rPr>
              <w:t>R.</w:t>
            </w:r>
            <w:r>
              <w:rPr>
                <w:rFonts w:eastAsia="Times New Roman" w:cs="Times New Roman"/>
                <w:sz w:val="24"/>
                <w:szCs w:val="24"/>
              </w:rPr>
              <w:t>1</w:t>
            </w:r>
            <w:r w:rsidRPr="006B6BAE">
              <w:rPr>
                <w:rFonts w:eastAsia="Times New Roman" w:cs="Times New Roman"/>
                <w:sz w:val="24"/>
                <w:szCs w:val="24"/>
              </w:rPr>
              <w:t xml:space="preserve"> </w:t>
            </w:r>
          </w:p>
          <w:p w14:paraId="18341E41" w14:textId="6B1CA5FF" w:rsidR="00C624B5" w:rsidRPr="006B6BAE" w:rsidRDefault="00C624B5" w:rsidP="005D432C">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p w14:paraId="2279609B" w14:textId="77777777" w:rsidR="00C624B5" w:rsidRPr="00446198" w:rsidRDefault="00C624B5" w:rsidP="0016101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57BEE9B" w14:textId="77777777" w:rsidR="00C624B5" w:rsidRPr="00446198" w:rsidRDefault="00C624B5"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E7D710D" w14:textId="6AAE83E4" w:rsidR="00C624B5" w:rsidRPr="00ED6C06" w:rsidRDefault="00C624B5"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proofErr w:type="gramStart"/>
            <w:r>
              <w:rPr>
                <w:rFonts w:eastAsia="Times New Roman" w:cs="Times New Roman"/>
                <w:sz w:val="24"/>
                <w:szCs w:val="24"/>
              </w:rPr>
              <w:t>912</w:t>
            </w:r>
            <w:r w:rsidRPr="006B6BAE">
              <w:rPr>
                <w:rFonts w:eastAsia="Times New Roman" w:cs="Times New Roman"/>
                <w:sz w:val="24"/>
                <w:szCs w:val="24"/>
              </w:rPr>
              <w:t>.</w:t>
            </w:r>
            <w:r w:rsidR="00147807">
              <w:rPr>
                <w:rFonts w:eastAsia="Times New Roman" w:cs="Times New Roman"/>
                <w:sz w:val="24"/>
                <w:szCs w:val="24"/>
              </w:rPr>
              <w:t>F.</w:t>
            </w:r>
            <w:proofErr w:type="gramEnd"/>
            <w:r w:rsidR="00147807">
              <w:rPr>
                <w:rFonts w:eastAsia="Times New Roman" w:cs="Times New Roman"/>
                <w:sz w:val="24"/>
                <w:szCs w:val="24"/>
              </w:rPr>
              <w:t xml:space="preserve">3.2, </w:t>
            </w:r>
            <w:r w:rsidR="00147807" w:rsidRPr="006B6BAE">
              <w:rPr>
                <w:rFonts w:eastAsia="Times New Roman" w:cs="Times New Roman"/>
                <w:sz w:val="24"/>
                <w:szCs w:val="24"/>
              </w:rPr>
              <w:t>MA.</w:t>
            </w:r>
            <w:proofErr w:type="gramStart"/>
            <w:r w:rsidR="00147807">
              <w:rPr>
                <w:rFonts w:eastAsia="Times New Roman" w:cs="Times New Roman"/>
                <w:sz w:val="24"/>
                <w:szCs w:val="24"/>
              </w:rPr>
              <w:t>912</w:t>
            </w:r>
            <w:r w:rsidR="00147807" w:rsidRPr="006B6BAE">
              <w:rPr>
                <w:rFonts w:eastAsia="Times New Roman" w:cs="Times New Roman"/>
                <w:sz w:val="24"/>
                <w:szCs w:val="24"/>
              </w:rPr>
              <w:t>.</w:t>
            </w:r>
            <w:r w:rsidR="00147807">
              <w:rPr>
                <w:rFonts w:eastAsia="Times New Roman" w:cs="Times New Roman"/>
                <w:sz w:val="24"/>
                <w:szCs w:val="24"/>
              </w:rPr>
              <w:t>F.</w:t>
            </w:r>
            <w:proofErr w:type="gramEnd"/>
            <w:r w:rsidR="00147807">
              <w:rPr>
                <w:rFonts w:eastAsia="Times New Roman" w:cs="Times New Roman"/>
                <w:sz w:val="24"/>
                <w:szCs w:val="24"/>
              </w:rPr>
              <w:t>3.</w:t>
            </w:r>
            <w:r w:rsidR="005D432C">
              <w:rPr>
                <w:rFonts w:eastAsia="Times New Roman" w:cs="Times New Roman"/>
                <w:sz w:val="24"/>
                <w:szCs w:val="24"/>
              </w:rPr>
              <w:t>3</w:t>
            </w:r>
            <w:r w:rsidR="00147807">
              <w:rPr>
                <w:rFonts w:eastAsia="Times New Roman" w:cs="Times New Roman"/>
                <w:sz w:val="24"/>
                <w:szCs w:val="24"/>
              </w:rPr>
              <w:t xml:space="preserve">, </w:t>
            </w:r>
            <w:r w:rsidR="005D432C" w:rsidRPr="006B6BAE">
              <w:rPr>
                <w:rFonts w:eastAsia="Times New Roman" w:cs="Times New Roman"/>
                <w:sz w:val="24"/>
                <w:szCs w:val="24"/>
              </w:rPr>
              <w:t>MA.</w:t>
            </w:r>
            <w:proofErr w:type="gramStart"/>
            <w:r w:rsidR="005D432C">
              <w:rPr>
                <w:rFonts w:eastAsia="Times New Roman" w:cs="Times New Roman"/>
                <w:sz w:val="24"/>
                <w:szCs w:val="24"/>
              </w:rPr>
              <w:t>912</w:t>
            </w:r>
            <w:r w:rsidR="005D432C" w:rsidRPr="006B6BAE">
              <w:rPr>
                <w:rFonts w:eastAsia="Times New Roman" w:cs="Times New Roman"/>
                <w:sz w:val="24"/>
                <w:szCs w:val="24"/>
              </w:rPr>
              <w:t>.</w:t>
            </w:r>
            <w:r w:rsidR="005D432C">
              <w:rPr>
                <w:rFonts w:eastAsia="Times New Roman" w:cs="Times New Roman"/>
                <w:sz w:val="24"/>
                <w:szCs w:val="24"/>
              </w:rPr>
              <w:t>F.</w:t>
            </w:r>
            <w:proofErr w:type="gramEnd"/>
            <w:r w:rsidR="005D432C">
              <w:rPr>
                <w:rFonts w:eastAsia="Times New Roman" w:cs="Times New Roman"/>
                <w:sz w:val="24"/>
                <w:szCs w:val="24"/>
              </w:rPr>
              <w:t>3.4</w:t>
            </w:r>
          </w:p>
        </w:tc>
      </w:tr>
    </w:tbl>
    <w:p w14:paraId="77998156" w14:textId="77777777" w:rsidR="00C624B5" w:rsidRPr="00446198" w:rsidRDefault="00C624B5" w:rsidP="00C624B5">
      <w:pPr>
        <w:pStyle w:val="FunctionsF"/>
        <w:pBdr>
          <w:bottom w:val="single" w:sz="2" w:space="0" w:color="auto"/>
        </w:pBdr>
      </w:pPr>
      <w:r w:rsidRPr="00446198">
        <w:t xml:space="preserve">Purpose and Instructional Strategies </w:t>
      </w:r>
    </w:p>
    <w:p w14:paraId="10D571F9" w14:textId="7E9FC165" w:rsidR="0056305C" w:rsidRDefault="0056305C" w:rsidP="0056305C">
      <w:pPr>
        <w:pStyle w:val="TableParagraph"/>
        <w:ind w:left="5"/>
        <w:rPr>
          <w:sz w:val="24"/>
        </w:rPr>
      </w:pPr>
      <w:r w:rsidRPr="27402B1B">
        <w:rPr>
          <w:sz w:val="24"/>
          <w:szCs w:val="24"/>
        </w:rPr>
        <w:t>In middle grades, students perform operations on linear expressions. In Algebra I, students perform</w:t>
      </w:r>
      <w:r w:rsidRPr="27402B1B">
        <w:rPr>
          <w:spacing w:val="-4"/>
          <w:sz w:val="24"/>
          <w:szCs w:val="24"/>
        </w:rPr>
        <w:t xml:space="preserve"> </w:t>
      </w:r>
      <w:r w:rsidRPr="27402B1B">
        <w:rPr>
          <w:sz w:val="24"/>
          <w:szCs w:val="24"/>
        </w:rPr>
        <w:t>operations</w:t>
      </w:r>
      <w:r w:rsidRPr="27402B1B">
        <w:rPr>
          <w:spacing w:val="-4"/>
          <w:sz w:val="24"/>
          <w:szCs w:val="24"/>
        </w:rPr>
        <w:t xml:space="preserve"> </w:t>
      </w:r>
      <w:r w:rsidRPr="27402B1B">
        <w:rPr>
          <w:sz w:val="24"/>
          <w:szCs w:val="24"/>
        </w:rPr>
        <w:t>on</w:t>
      </w:r>
      <w:r w:rsidRPr="27402B1B">
        <w:rPr>
          <w:spacing w:val="-4"/>
          <w:sz w:val="24"/>
          <w:szCs w:val="24"/>
        </w:rPr>
        <w:t xml:space="preserve"> </w:t>
      </w:r>
      <w:r w:rsidRPr="27402B1B">
        <w:rPr>
          <w:sz w:val="24"/>
          <w:szCs w:val="24"/>
        </w:rPr>
        <w:t>linear</w:t>
      </w:r>
      <w:r w:rsidRPr="27402B1B">
        <w:rPr>
          <w:spacing w:val="-4"/>
          <w:sz w:val="24"/>
          <w:szCs w:val="24"/>
        </w:rPr>
        <w:t xml:space="preserve"> </w:t>
      </w:r>
      <w:r w:rsidRPr="27402B1B">
        <w:rPr>
          <w:sz w:val="24"/>
          <w:szCs w:val="24"/>
        </w:rPr>
        <w:t>and</w:t>
      </w:r>
      <w:r w:rsidRPr="27402B1B">
        <w:rPr>
          <w:spacing w:val="-4"/>
          <w:sz w:val="24"/>
          <w:szCs w:val="24"/>
        </w:rPr>
        <w:t xml:space="preserve"> </w:t>
      </w:r>
      <w:r w:rsidRPr="27402B1B">
        <w:rPr>
          <w:sz w:val="24"/>
          <w:szCs w:val="24"/>
        </w:rPr>
        <w:t>quadratic</w:t>
      </w:r>
      <w:r w:rsidRPr="27402B1B">
        <w:rPr>
          <w:spacing w:val="-5"/>
          <w:sz w:val="24"/>
          <w:szCs w:val="24"/>
        </w:rPr>
        <w:t xml:space="preserve"> </w:t>
      </w:r>
      <w:r w:rsidRPr="27402B1B">
        <w:rPr>
          <w:sz w:val="24"/>
          <w:szCs w:val="24"/>
        </w:rPr>
        <w:t>functions.</w:t>
      </w:r>
      <w:r w:rsidRPr="27402B1B">
        <w:rPr>
          <w:spacing w:val="-2"/>
          <w:sz w:val="24"/>
          <w:szCs w:val="24"/>
        </w:rPr>
        <w:t xml:space="preserve"> </w:t>
      </w:r>
      <w:r w:rsidRPr="27402B1B">
        <w:rPr>
          <w:sz w:val="24"/>
          <w:szCs w:val="24"/>
        </w:rPr>
        <w:t>In</w:t>
      </w:r>
      <w:r w:rsidRPr="27402B1B">
        <w:rPr>
          <w:spacing w:val="-2"/>
          <w:sz w:val="24"/>
          <w:szCs w:val="24"/>
        </w:rPr>
        <w:t xml:space="preserve"> </w:t>
      </w:r>
      <w:r w:rsidRPr="27402B1B">
        <w:rPr>
          <w:sz w:val="24"/>
          <w:szCs w:val="24"/>
        </w:rPr>
        <w:t>later</w:t>
      </w:r>
      <w:r w:rsidRPr="27402B1B">
        <w:rPr>
          <w:spacing w:val="-5"/>
          <w:sz w:val="24"/>
          <w:szCs w:val="24"/>
        </w:rPr>
        <w:t xml:space="preserve"> </w:t>
      </w:r>
      <w:r w:rsidRPr="27402B1B">
        <w:rPr>
          <w:sz w:val="24"/>
          <w:szCs w:val="24"/>
        </w:rPr>
        <w:t>courses,</w:t>
      </w:r>
      <w:r w:rsidRPr="27402B1B">
        <w:rPr>
          <w:spacing w:val="-4"/>
          <w:sz w:val="24"/>
          <w:szCs w:val="24"/>
        </w:rPr>
        <w:t xml:space="preserve"> </w:t>
      </w:r>
      <w:r w:rsidRPr="27402B1B">
        <w:rPr>
          <w:sz w:val="24"/>
          <w:szCs w:val="24"/>
        </w:rPr>
        <w:t>students</w:t>
      </w:r>
      <w:r w:rsidRPr="27402B1B">
        <w:rPr>
          <w:spacing w:val="-4"/>
          <w:sz w:val="24"/>
          <w:szCs w:val="24"/>
        </w:rPr>
        <w:t xml:space="preserve"> </w:t>
      </w:r>
      <w:r w:rsidRPr="27402B1B">
        <w:rPr>
          <w:sz w:val="24"/>
          <w:szCs w:val="24"/>
        </w:rPr>
        <w:t>will</w:t>
      </w:r>
      <w:r w:rsidRPr="27402B1B">
        <w:rPr>
          <w:spacing w:val="-4"/>
          <w:sz w:val="24"/>
          <w:szCs w:val="24"/>
        </w:rPr>
        <w:t xml:space="preserve"> </w:t>
      </w:r>
      <w:r w:rsidRPr="27402B1B">
        <w:rPr>
          <w:sz w:val="24"/>
          <w:szCs w:val="24"/>
        </w:rPr>
        <w:t>perform operations on other types of functions and combine functions in other ways.</w:t>
      </w:r>
    </w:p>
    <w:p w14:paraId="678223AA" w14:textId="77777777" w:rsidR="0056305C" w:rsidRDefault="0056305C" w:rsidP="00E502A8">
      <w:pPr>
        <w:pStyle w:val="TableParagraph"/>
        <w:numPr>
          <w:ilvl w:val="0"/>
          <w:numId w:val="213"/>
        </w:numPr>
        <w:tabs>
          <w:tab w:val="left" w:pos="725"/>
        </w:tabs>
        <w:autoSpaceDE w:val="0"/>
        <w:autoSpaceDN w:val="0"/>
        <w:ind w:right="823"/>
        <w:rPr>
          <w:sz w:val="24"/>
          <w:szCs w:val="24"/>
        </w:rPr>
      </w:pPr>
      <w:r w:rsidRPr="4B4C310D">
        <w:rPr>
          <w:sz w:val="24"/>
          <w:szCs w:val="24"/>
        </w:rPr>
        <w:t>This benchmark is only taught in Algebra I Honors.</w:t>
      </w:r>
    </w:p>
    <w:p w14:paraId="069F122B" w14:textId="77777777" w:rsidR="0056305C" w:rsidRDefault="0056305C" w:rsidP="00E502A8">
      <w:pPr>
        <w:pStyle w:val="TableParagraph"/>
        <w:numPr>
          <w:ilvl w:val="0"/>
          <w:numId w:val="213"/>
        </w:numPr>
        <w:tabs>
          <w:tab w:val="left" w:pos="725"/>
        </w:tabs>
        <w:autoSpaceDE w:val="0"/>
        <w:autoSpaceDN w:val="0"/>
        <w:ind w:right="823"/>
        <w:rPr>
          <w:sz w:val="24"/>
        </w:rPr>
      </w:pPr>
      <w:r w:rsidRPr="26802801">
        <w:rPr>
          <w:sz w:val="24"/>
          <w:szCs w:val="24"/>
        </w:rPr>
        <w:t>In</w:t>
      </w:r>
      <w:r w:rsidRPr="26802801">
        <w:rPr>
          <w:spacing w:val="-5"/>
          <w:sz w:val="24"/>
          <w:szCs w:val="24"/>
        </w:rPr>
        <w:t xml:space="preserve"> </w:t>
      </w:r>
      <w:r w:rsidRPr="26802801">
        <w:rPr>
          <w:sz w:val="24"/>
          <w:szCs w:val="24"/>
        </w:rPr>
        <w:t>this</w:t>
      </w:r>
      <w:r w:rsidRPr="26802801">
        <w:rPr>
          <w:spacing w:val="-5"/>
          <w:sz w:val="24"/>
          <w:szCs w:val="24"/>
        </w:rPr>
        <w:t xml:space="preserve"> </w:t>
      </w:r>
      <w:r w:rsidRPr="26802801">
        <w:rPr>
          <w:sz w:val="24"/>
          <w:szCs w:val="24"/>
        </w:rPr>
        <w:t>benchmark,</w:t>
      </w:r>
      <w:r w:rsidRPr="26802801">
        <w:rPr>
          <w:spacing w:val="-5"/>
          <w:sz w:val="24"/>
          <w:szCs w:val="24"/>
        </w:rPr>
        <w:t xml:space="preserve"> </w:t>
      </w:r>
      <w:r w:rsidRPr="26802801">
        <w:rPr>
          <w:sz w:val="24"/>
          <w:szCs w:val="24"/>
        </w:rPr>
        <w:t>students</w:t>
      </w:r>
      <w:r w:rsidRPr="26802801">
        <w:rPr>
          <w:spacing w:val="-5"/>
          <w:sz w:val="24"/>
          <w:szCs w:val="24"/>
        </w:rPr>
        <w:t xml:space="preserve"> </w:t>
      </w:r>
      <w:r w:rsidRPr="26802801">
        <w:rPr>
          <w:sz w:val="24"/>
          <w:szCs w:val="24"/>
        </w:rPr>
        <w:t>will</w:t>
      </w:r>
      <w:r w:rsidRPr="26802801">
        <w:rPr>
          <w:spacing w:val="-5"/>
          <w:sz w:val="24"/>
          <w:szCs w:val="24"/>
        </w:rPr>
        <w:t xml:space="preserve"> </w:t>
      </w:r>
      <w:r w:rsidRPr="26802801">
        <w:rPr>
          <w:sz w:val="24"/>
          <w:szCs w:val="24"/>
        </w:rPr>
        <w:t>combine</w:t>
      </w:r>
      <w:r w:rsidRPr="26802801">
        <w:rPr>
          <w:spacing w:val="-6"/>
          <w:sz w:val="24"/>
          <w:szCs w:val="24"/>
        </w:rPr>
        <w:t xml:space="preserve"> </w:t>
      </w:r>
      <w:r w:rsidRPr="26802801">
        <w:rPr>
          <w:sz w:val="24"/>
          <w:szCs w:val="24"/>
        </w:rPr>
        <w:t>functions</w:t>
      </w:r>
      <w:r w:rsidRPr="26802801">
        <w:rPr>
          <w:spacing w:val="-5"/>
          <w:sz w:val="24"/>
          <w:szCs w:val="24"/>
        </w:rPr>
        <w:t xml:space="preserve"> </w:t>
      </w:r>
      <w:r w:rsidRPr="26802801">
        <w:rPr>
          <w:sz w:val="24"/>
          <w:szCs w:val="24"/>
        </w:rPr>
        <w:t>through</w:t>
      </w:r>
      <w:r w:rsidRPr="26802801">
        <w:rPr>
          <w:spacing w:val="-5"/>
          <w:sz w:val="24"/>
          <w:szCs w:val="24"/>
        </w:rPr>
        <w:t xml:space="preserve"> </w:t>
      </w:r>
      <w:r w:rsidRPr="26802801">
        <w:rPr>
          <w:sz w:val="24"/>
          <w:szCs w:val="24"/>
        </w:rPr>
        <w:t>addition,</w:t>
      </w:r>
      <w:r w:rsidRPr="26802801">
        <w:rPr>
          <w:spacing w:val="-5"/>
          <w:sz w:val="24"/>
          <w:szCs w:val="24"/>
        </w:rPr>
        <w:t xml:space="preserve"> </w:t>
      </w:r>
      <w:r w:rsidRPr="26802801">
        <w:rPr>
          <w:sz w:val="24"/>
          <w:szCs w:val="24"/>
        </w:rPr>
        <w:t>subtraction, multiplication, and division. This process will utilize their prior experience with polynomial arithmetic in MA.912.AR.1.</w:t>
      </w:r>
    </w:p>
    <w:p w14:paraId="1F88B432" w14:textId="77777777" w:rsidR="0056305C" w:rsidRDefault="0056305C" w:rsidP="00E502A8">
      <w:pPr>
        <w:pStyle w:val="TableParagraph"/>
        <w:numPr>
          <w:ilvl w:val="1"/>
          <w:numId w:val="213"/>
        </w:numPr>
        <w:tabs>
          <w:tab w:val="left" w:pos="1444"/>
        </w:tabs>
        <w:autoSpaceDE w:val="0"/>
        <w:autoSpaceDN w:val="0"/>
        <w:spacing w:before="1" w:line="286" w:lineRule="exact"/>
        <w:ind w:left="1444" w:hanging="359"/>
        <w:rPr>
          <w:sz w:val="24"/>
        </w:rPr>
      </w:pPr>
      <w:r w:rsidRPr="26802801">
        <w:rPr>
          <w:sz w:val="24"/>
          <w:szCs w:val="24"/>
        </w:rPr>
        <w:t>In</w:t>
      </w:r>
      <w:r w:rsidRPr="26802801">
        <w:rPr>
          <w:spacing w:val="-1"/>
          <w:sz w:val="24"/>
          <w:szCs w:val="24"/>
        </w:rPr>
        <w:t xml:space="preserve"> </w:t>
      </w:r>
      <w:r w:rsidRPr="26802801">
        <w:rPr>
          <w:sz w:val="24"/>
          <w:szCs w:val="24"/>
        </w:rPr>
        <w:t>mathematical</w:t>
      </w:r>
      <w:r w:rsidRPr="26802801">
        <w:rPr>
          <w:spacing w:val="-1"/>
          <w:sz w:val="24"/>
          <w:szCs w:val="24"/>
        </w:rPr>
        <w:t xml:space="preserve"> </w:t>
      </w:r>
      <w:r w:rsidRPr="26802801">
        <w:rPr>
          <w:sz w:val="24"/>
          <w:szCs w:val="24"/>
        </w:rPr>
        <w:t>contexts,</w:t>
      </w:r>
      <w:r w:rsidRPr="26802801">
        <w:rPr>
          <w:spacing w:val="-1"/>
          <w:sz w:val="24"/>
          <w:szCs w:val="24"/>
        </w:rPr>
        <w:t xml:space="preserve"> </w:t>
      </w:r>
      <w:r w:rsidRPr="26802801">
        <w:rPr>
          <w:sz w:val="24"/>
          <w:szCs w:val="24"/>
        </w:rPr>
        <w:t>combinations through</w:t>
      </w:r>
      <w:r w:rsidRPr="26802801">
        <w:rPr>
          <w:spacing w:val="-1"/>
          <w:sz w:val="24"/>
          <w:szCs w:val="24"/>
        </w:rPr>
        <w:t xml:space="preserve"> </w:t>
      </w:r>
      <w:r w:rsidRPr="26802801">
        <w:rPr>
          <w:sz w:val="24"/>
          <w:szCs w:val="24"/>
        </w:rPr>
        <w:t>addition</w:t>
      </w:r>
      <w:r w:rsidRPr="26802801">
        <w:rPr>
          <w:spacing w:val="-1"/>
          <w:sz w:val="24"/>
          <w:szCs w:val="24"/>
        </w:rPr>
        <w:t xml:space="preserve"> </w:t>
      </w:r>
      <w:r w:rsidRPr="26802801">
        <w:rPr>
          <w:sz w:val="24"/>
          <w:szCs w:val="24"/>
        </w:rPr>
        <w:t>may</w:t>
      </w:r>
      <w:r w:rsidRPr="26802801">
        <w:rPr>
          <w:spacing w:val="-4"/>
          <w:sz w:val="24"/>
          <w:szCs w:val="24"/>
        </w:rPr>
        <w:t xml:space="preserve"> </w:t>
      </w:r>
      <w:r w:rsidRPr="26802801">
        <w:rPr>
          <w:sz w:val="24"/>
          <w:szCs w:val="24"/>
        </w:rPr>
        <w:t>be</w:t>
      </w:r>
      <w:r w:rsidRPr="26802801">
        <w:rPr>
          <w:spacing w:val="-2"/>
          <w:sz w:val="24"/>
          <w:szCs w:val="24"/>
        </w:rPr>
        <w:t xml:space="preserve"> </w:t>
      </w:r>
      <w:r w:rsidRPr="26802801">
        <w:rPr>
          <w:sz w:val="24"/>
          <w:szCs w:val="24"/>
        </w:rPr>
        <w:t xml:space="preserve">represented </w:t>
      </w:r>
      <w:r w:rsidRPr="26802801">
        <w:rPr>
          <w:spacing w:val="-5"/>
          <w:sz w:val="24"/>
          <w:szCs w:val="24"/>
        </w:rPr>
        <w:t>as</w:t>
      </w:r>
    </w:p>
    <w:p w14:paraId="5A759AF5" w14:textId="77777777" w:rsidR="0056305C" w:rsidRDefault="0056305C" w:rsidP="0056305C">
      <w:pPr>
        <w:pStyle w:val="TableParagraph"/>
        <w:spacing w:line="271" w:lineRule="exact"/>
        <w:ind w:left="1445"/>
        <w:rPr>
          <w:sz w:val="24"/>
        </w:rPr>
      </w:pPr>
      <w:r>
        <w:rPr>
          <w:rFonts w:ascii="Cambria Math" w:eastAsia="Cambria Math" w:hAnsi="Cambria Math"/>
          <w:sz w:val="24"/>
        </w:rPr>
        <w:t>(𝑓</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3"/>
          <w:sz w:val="24"/>
        </w:rPr>
        <w:t xml:space="preserve"> </w:t>
      </w:r>
      <w:proofErr w:type="gramStart"/>
      <w:r>
        <w:rPr>
          <w:rFonts w:ascii="Cambria Math" w:eastAsia="Cambria Math" w:hAnsi="Cambria Math"/>
          <w:sz w:val="24"/>
        </w:rPr>
        <w:t>𝑔)(</w:t>
      </w:r>
      <w:proofErr w:type="gramEnd"/>
      <w:r>
        <w:rPr>
          <w:rFonts w:ascii="Cambria Math" w:eastAsia="Cambria Math" w:hAnsi="Cambria Math"/>
          <w:sz w:val="24"/>
        </w:rPr>
        <w:t>𝑥)</w:t>
      </w:r>
      <w:r>
        <w:rPr>
          <w:rFonts w:ascii="Cambria Math" w:eastAsia="Cambria Math" w:hAnsi="Cambria Math"/>
          <w:spacing w:val="8"/>
          <w:sz w:val="24"/>
        </w:rPr>
        <w:t xml:space="preserve"> </w:t>
      </w:r>
      <w:r>
        <w:rPr>
          <w:sz w:val="24"/>
        </w:rPr>
        <w:t>or</w:t>
      </w:r>
      <w:r>
        <w:rPr>
          <w:spacing w:val="3"/>
          <w:sz w:val="24"/>
        </w:rPr>
        <w:t xml:space="preserve"> </w:t>
      </w:r>
      <w:r>
        <w:rPr>
          <w:sz w:val="24"/>
        </w:rPr>
        <w:t>as</w:t>
      </w:r>
      <w:r>
        <w:rPr>
          <w:spacing w:val="6"/>
          <w:sz w:val="24"/>
        </w:rPr>
        <w:t xml:space="preserve"> </w:t>
      </w:r>
      <w:r>
        <w:rPr>
          <w:rFonts w:ascii="Cambria Math" w:eastAsia="Cambria Math" w:hAnsi="Cambria Math"/>
          <w:sz w:val="24"/>
        </w:rPr>
        <w:t>ℎ(</w:t>
      </w:r>
      <w:proofErr w:type="gramStart"/>
      <w:r>
        <w:rPr>
          <w:rFonts w:ascii="Cambria Math" w:eastAsia="Cambria Math" w:hAnsi="Cambria Math"/>
          <w:sz w:val="24"/>
        </w:rPr>
        <w:t>𝑥)</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z w:val="24"/>
        </w:rPr>
        <w:t>𝑓(𝑥)</w:t>
      </w:r>
      <w:r>
        <w:rPr>
          <w:rFonts w:ascii="Cambria Math" w:eastAsia="Cambria Math" w:hAnsi="Cambria Math"/>
          <w:spacing w:val="4"/>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4"/>
          <w:sz w:val="24"/>
        </w:rPr>
        <w:t>𝑔(𝑥)</w:t>
      </w:r>
      <w:proofErr w:type="gramEnd"/>
      <w:r>
        <w:rPr>
          <w:spacing w:val="-4"/>
          <w:sz w:val="24"/>
        </w:rPr>
        <w:t>.</w:t>
      </w:r>
    </w:p>
    <w:p w14:paraId="6CC69D11" w14:textId="77777777" w:rsidR="0056305C" w:rsidRDefault="0056305C" w:rsidP="00E502A8">
      <w:pPr>
        <w:pStyle w:val="TableParagraph"/>
        <w:numPr>
          <w:ilvl w:val="1"/>
          <w:numId w:val="213"/>
        </w:numPr>
        <w:tabs>
          <w:tab w:val="left" w:pos="1445"/>
        </w:tabs>
        <w:autoSpaceDE w:val="0"/>
        <w:autoSpaceDN w:val="0"/>
        <w:spacing w:before="17" w:line="218" w:lineRule="auto"/>
        <w:ind w:right="4"/>
        <w:rPr>
          <w:sz w:val="24"/>
        </w:rPr>
      </w:pPr>
      <w:r w:rsidRPr="26802801">
        <w:rPr>
          <w:sz w:val="24"/>
          <w:szCs w:val="24"/>
        </w:rPr>
        <w:t>In</w:t>
      </w:r>
      <w:r w:rsidRPr="26802801">
        <w:rPr>
          <w:spacing w:val="-6"/>
          <w:sz w:val="24"/>
          <w:szCs w:val="24"/>
        </w:rPr>
        <w:t xml:space="preserve"> </w:t>
      </w:r>
      <w:r w:rsidRPr="26802801">
        <w:rPr>
          <w:sz w:val="24"/>
          <w:szCs w:val="24"/>
        </w:rPr>
        <w:t>mathematical</w:t>
      </w:r>
      <w:r w:rsidRPr="26802801">
        <w:rPr>
          <w:spacing w:val="-6"/>
          <w:sz w:val="24"/>
          <w:szCs w:val="24"/>
        </w:rPr>
        <w:t xml:space="preserve"> </w:t>
      </w:r>
      <w:r w:rsidRPr="26802801">
        <w:rPr>
          <w:sz w:val="24"/>
          <w:szCs w:val="24"/>
        </w:rPr>
        <w:t>contexts,</w:t>
      </w:r>
      <w:r w:rsidRPr="26802801">
        <w:rPr>
          <w:spacing w:val="-6"/>
          <w:sz w:val="24"/>
          <w:szCs w:val="24"/>
        </w:rPr>
        <w:t xml:space="preserve"> </w:t>
      </w:r>
      <w:r w:rsidRPr="26802801">
        <w:rPr>
          <w:sz w:val="24"/>
          <w:szCs w:val="24"/>
        </w:rPr>
        <w:t>combinations</w:t>
      </w:r>
      <w:r w:rsidRPr="26802801">
        <w:rPr>
          <w:spacing w:val="-6"/>
          <w:sz w:val="24"/>
          <w:szCs w:val="24"/>
        </w:rPr>
        <w:t xml:space="preserve"> </w:t>
      </w:r>
      <w:r w:rsidRPr="26802801">
        <w:rPr>
          <w:sz w:val="24"/>
          <w:szCs w:val="24"/>
        </w:rPr>
        <w:t>through</w:t>
      </w:r>
      <w:r w:rsidRPr="26802801">
        <w:rPr>
          <w:spacing w:val="-6"/>
          <w:sz w:val="24"/>
          <w:szCs w:val="24"/>
        </w:rPr>
        <w:t xml:space="preserve"> </w:t>
      </w:r>
      <w:r w:rsidRPr="26802801">
        <w:rPr>
          <w:sz w:val="24"/>
          <w:szCs w:val="24"/>
        </w:rPr>
        <w:t>subtraction</w:t>
      </w:r>
      <w:r w:rsidRPr="26802801">
        <w:rPr>
          <w:spacing w:val="-6"/>
          <w:sz w:val="24"/>
          <w:szCs w:val="24"/>
        </w:rPr>
        <w:t xml:space="preserve"> </w:t>
      </w:r>
      <w:r w:rsidRPr="26802801">
        <w:rPr>
          <w:sz w:val="24"/>
          <w:szCs w:val="24"/>
        </w:rPr>
        <w:t>should</w:t>
      </w:r>
      <w:r w:rsidRPr="26802801">
        <w:rPr>
          <w:spacing w:val="-6"/>
          <w:sz w:val="24"/>
          <w:szCs w:val="24"/>
        </w:rPr>
        <w:t xml:space="preserve"> </w:t>
      </w:r>
      <w:r w:rsidRPr="26802801">
        <w:rPr>
          <w:sz w:val="24"/>
          <w:szCs w:val="24"/>
        </w:rPr>
        <w:t>be</w:t>
      </w:r>
      <w:r w:rsidRPr="26802801">
        <w:rPr>
          <w:spacing w:val="-6"/>
          <w:sz w:val="24"/>
          <w:szCs w:val="24"/>
        </w:rPr>
        <w:t xml:space="preserve"> </w:t>
      </w:r>
      <w:r w:rsidRPr="26802801">
        <w:rPr>
          <w:sz w:val="24"/>
          <w:szCs w:val="24"/>
        </w:rPr>
        <w:t xml:space="preserve">represented as </w:t>
      </w:r>
      <w:r w:rsidRPr="26802801">
        <w:rPr>
          <w:rFonts w:ascii="Cambria Math" w:eastAsia="Cambria Math" w:hAnsi="Cambria Math"/>
          <w:position w:val="1"/>
          <w:sz w:val="24"/>
          <w:szCs w:val="24"/>
        </w:rPr>
        <w:t>(</w:t>
      </w:r>
      <w:r w:rsidRPr="26802801">
        <w:rPr>
          <w:rFonts w:ascii="Cambria Math" w:eastAsia="Cambria Math" w:hAnsi="Cambria Math"/>
          <w:sz w:val="24"/>
          <w:szCs w:val="24"/>
        </w:rPr>
        <w:t xml:space="preserve">𝑓 − </w:t>
      </w:r>
      <w:proofErr w:type="gramStart"/>
      <w:r w:rsidRPr="26802801">
        <w:rPr>
          <w:rFonts w:ascii="Cambria Math" w:eastAsia="Cambria Math" w:hAnsi="Cambria Math"/>
          <w:sz w:val="24"/>
          <w:szCs w:val="24"/>
        </w:rPr>
        <w:t>𝑔</w:t>
      </w:r>
      <w:r w:rsidRPr="26802801">
        <w:rPr>
          <w:rFonts w:ascii="Cambria Math" w:eastAsia="Cambria Math" w:hAnsi="Cambria Math"/>
          <w:position w:val="1"/>
          <w:sz w:val="24"/>
          <w:szCs w:val="24"/>
        </w:rPr>
        <w:t>)(</w:t>
      </w:r>
      <w:proofErr w:type="gramEnd"/>
      <w:r w:rsidRPr="26802801">
        <w:rPr>
          <w:rFonts w:ascii="Cambria Math" w:eastAsia="Cambria Math" w:hAnsi="Cambria Math"/>
          <w:sz w:val="24"/>
          <w:szCs w:val="24"/>
        </w:rPr>
        <w:t>𝑥</w:t>
      </w:r>
      <w:r w:rsidRPr="26802801">
        <w:rPr>
          <w:rFonts w:ascii="Cambria Math" w:eastAsia="Cambria Math" w:hAnsi="Cambria Math"/>
          <w:position w:val="1"/>
          <w:sz w:val="24"/>
          <w:szCs w:val="24"/>
        </w:rPr>
        <w:t xml:space="preserve">) </w:t>
      </w:r>
      <w:r w:rsidRPr="26802801">
        <w:rPr>
          <w:sz w:val="24"/>
          <w:szCs w:val="24"/>
        </w:rPr>
        <w:t xml:space="preserve">or as </w:t>
      </w:r>
      <w:r w:rsidRPr="26802801">
        <w:rPr>
          <w:rFonts w:ascii="Cambria Math" w:eastAsia="Cambria Math" w:hAnsi="Cambria Math"/>
          <w:sz w:val="24"/>
          <w:szCs w:val="24"/>
        </w:rPr>
        <w:t>ℎ(𝑥) = 𝑓(𝑥) − 𝑔(𝑥)</w:t>
      </w:r>
      <w:r w:rsidRPr="26802801">
        <w:rPr>
          <w:sz w:val="24"/>
          <w:szCs w:val="24"/>
        </w:rPr>
        <w:t>.</w:t>
      </w:r>
    </w:p>
    <w:p w14:paraId="1A847CE1" w14:textId="77777777" w:rsidR="0056305C" w:rsidRDefault="0056305C" w:rsidP="00E502A8">
      <w:pPr>
        <w:pStyle w:val="TableParagraph"/>
        <w:numPr>
          <w:ilvl w:val="1"/>
          <w:numId w:val="213"/>
        </w:numPr>
        <w:tabs>
          <w:tab w:val="left" w:pos="1445"/>
        </w:tabs>
        <w:autoSpaceDE w:val="0"/>
        <w:autoSpaceDN w:val="0"/>
        <w:spacing w:before="20" w:line="218" w:lineRule="auto"/>
        <w:ind w:right="887"/>
        <w:rPr>
          <w:sz w:val="24"/>
        </w:rPr>
      </w:pPr>
      <w:r w:rsidRPr="26802801">
        <w:rPr>
          <w:sz w:val="24"/>
          <w:szCs w:val="24"/>
        </w:rPr>
        <w:t>In</w:t>
      </w:r>
      <w:r w:rsidRPr="26802801">
        <w:rPr>
          <w:spacing w:val="-6"/>
          <w:sz w:val="24"/>
          <w:szCs w:val="24"/>
        </w:rPr>
        <w:t xml:space="preserve"> </w:t>
      </w:r>
      <w:r w:rsidRPr="26802801">
        <w:rPr>
          <w:sz w:val="24"/>
          <w:szCs w:val="24"/>
        </w:rPr>
        <w:t>mathematical</w:t>
      </w:r>
      <w:r w:rsidRPr="26802801">
        <w:rPr>
          <w:spacing w:val="-6"/>
          <w:sz w:val="24"/>
          <w:szCs w:val="24"/>
        </w:rPr>
        <w:t xml:space="preserve"> </w:t>
      </w:r>
      <w:r w:rsidRPr="26802801">
        <w:rPr>
          <w:sz w:val="24"/>
          <w:szCs w:val="24"/>
        </w:rPr>
        <w:t>contexts,</w:t>
      </w:r>
      <w:r w:rsidRPr="26802801">
        <w:rPr>
          <w:spacing w:val="-6"/>
          <w:sz w:val="24"/>
          <w:szCs w:val="24"/>
        </w:rPr>
        <w:t xml:space="preserve"> </w:t>
      </w:r>
      <w:r w:rsidRPr="26802801">
        <w:rPr>
          <w:sz w:val="24"/>
          <w:szCs w:val="24"/>
        </w:rPr>
        <w:t>combinations</w:t>
      </w:r>
      <w:r w:rsidRPr="26802801">
        <w:rPr>
          <w:spacing w:val="-6"/>
          <w:sz w:val="24"/>
          <w:szCs w:val="24"/>
        </w:rPr>
        <w:t xml:space="preserve"> </w:t>
      </w:r>
      <w:r w:rsidRPr="26802801">
        <w:rPr>
          <w:sz w:val="24"/>
          <w:szCs w:val="24"/>
        </w:rPr>
        <w:t>through</w:t>
      </w:r>
      <w:r w:rsidRPr="26802801">
        <w:rPr>
          <w:spacing w:val="-4"/>
          <w:sz w:val="24"/>
          <w:szCs w:val="24"/>
        </w:rPr>
        <w:t xml:space="preserve"> </w:t>
      </w:r>
      <w:r w:rsidRPr="26802801">
        <w:rPr>
          <w:sz w:val="24"/>
          <w:szCs w:val="24"/>
        </w:rPr>
        <w:t>multiplication</w:t>
      </w:r>
      <w:r w:rsidRPr="26802801">
        <w:rPr>
          <w:spacing w:val="-6"/>
          <w:sz w:val="24"/>
          <w:szCs w:val="24"/>
        </w:rPr>
        <w:t xml:space="preserve"> </w:t>
      </w:r>
      <w:r w:rsidRPr="26802801">
        <w:rPr>
          <w:sz w:val="24"/>
          <w:szCs w:val="24"/>
        </w:rPr>
        <w:t>should</w:t>
      </w:r>
      <w:r w:rsidRPr="26802801">
        <w:rPr>
          <w:spacing w:val="-6"/>
          <w:sz w:val="24"/>
          <w:szCs w:val="24"/>
        </w:rPr>
        <w:t xml:space="preserve"> </w:t>
      </w:r>
      <w:r w:rsidRPr="26802801">
        <w:rPr>
          <w:sz w:val="24"/>
          <w:szCs w:val="24"/>
        </w:rPr>
        <w:t xml:space="preserve">be represented as </w:t>
      </w:r>
      <w:r w:rsidRPr="26802801">
        <w:rPr>
          <w:rFonts w:ascii="Cambria Math" w:eastAsia="Cambria Math" w:hAnsi="Cambria Math"/>
          <w:position w:val="1"/>
          <w:sz w:val="24"/>
          <w:szCs w:val="24"/>
        </w:rPr>
        <w:t>(</w:t>
      </w:r>
      <w:r w:rsidRPr="26802801">
        <w:rPr>
          <w:rFonts w:ascii="Cambria Math" w:eastAsia="Cambria Math" w:hAnsi="Cambria Math"/>
          <w:sz w:val="24"/>
          <w:szCs w:val="24"/>
        </w:rPr>
        <w:t xml:space="preserve">𝑓 ∙ </w:t>
      </w:r>
      <w:proofErr w:type="gramStart"/>
      <w:r w:rsidRPr="26802801">
        <w:rPr>
          <w:rFonts w:ascii="Cambria Math" w:eastAsia="Cambria Math" w:hAnsi="Cambria Math"/>
          <w:sz w:val="24"/>
          <w:szCs w:val="24"/>
        </w:rPr>
        <w:t>𝑔</w:t>
      </w:r>
      <w:r w:rsidRPr="26802801">
        <w:rPr>
          <w:rFonts w:ascii="Cambria Math" w:eastAsia="Cambria Math" w:hAnsi="Cambria Math"/>
          <w:position w:val="1"/>
          <w:sz w:val="24"/>
          <w:szCs w:val="24"/>
        </w:rPr>
        <w:t>)(</w:t>
      </w:r>
      <w:proofErr w:type="gramEnd"/>
      <w:r w:rsidRPr="26802801">
        <w:rPr>
          <w:rFonts w:ascii="Cambria Math" w:eastAsia="Cambria Math" w:hAnsi="Cambria Math"/>
          <w:sz w:val="24"/>
          <w:szCs w:val="24"/>
        </w:rPr>
        <w:t>𝑥</w:t>
      </w:r>
      <w:r w:rsidRPr="26802801">
        <w:rPr>
          <w:rFonts w:ascii="Cambria Math" w:eastAsia="Cambria Math" w:hAnsi="Cambria Math"/>
          <w:position w:val="1"/>
          <w:sz w:val="24"/>
          <w:szCs w:val="24"/>
        </w:rPr>
        <w:t xml:space="preserve">) </w:t>
      </w:r>
      <w:r w:rsidRPr="26802801">
        <w:rPr>
          <w:sz w:val="24"/>
          <w:szCs w:val="24"/>
        </w:rPr>
        <w:t xml:space="preserve">or as </w:t>
      </w:r>
      <w:r w:rsidRPr="26802801">
        <w:rPr>
          <w:rFonts w:ascii="Cambria Math" w:eastAsia="Cambria Math" w:hAnsi="Cambria Math"/>
          <w:sz w:val="24"/>
          <w:szCs w:val="24"/>
        </w:rPr>
        <w:t>ℎ(𝑥) = 𝑓(𝑥) ∙ 𝑔(𝑥)</w:t>
      </w:r>
      <w:r w:rsidRPr="26802801">
        <w:rPr>
          <w:sz w:val="24"/>
          <w:szCs w:val="24"/>
        </w:rPr>
        <w:t>.</w:t>
      </w:r>
    </w:p>
    <w:p w14:paraId="67B78633" w14:textId="77777777" w:rsidR="0056305C" w:rsidRDefault="0056305C" w:rsidP="00E502A8">
      <w:pPr>
        <w:pStyle w:val="TableParagraph"/>
        <w:numPr>
          <w:ilvl w:val="1"/>
          <w:numId w:val="213"/>
        </w:numPr>
        <w:tabs>
          <w:tab w:val="left" w:pos="1444"/>
        </w:tabs>
        <w:autoSpaceDE w:val="0"/>
        <w:autoSpaceDN w:val="0"/>
        <w:spacing w:before="1" w:line="289" w:lineRule="exact"/>
        <w:ind w:left="1444" w:hanging="359"/>
        <w:rPr>
          <w:sz w:val="24"/>
        </w:rPr>
      </w:pPr>
      <w:r w:rsidRPr="26802801">
        <w:rPr>
          <w:sz w:val="24"/>
          <w:szCs w:val="24"/>
        </w:rPr>
        <w:t>In</w:t>
      </w:r>
      <w:r w:rsidRPr="26802801">
        <w:rPr>
          <w:spacing w:val="-1"/>
          <w:sz w:val="24"/>
          <w:szCs w:val="24"/>
        </w:rPr>
        <w:t xml:space="preserve"> </w:t>
      </w:r>
      <w:r w:rsidRPr="26802801">
        <w:rPr>
          <w:sz w:val="24"/>
          <w:szCs w:val="24"/>
        </w:rPr>
        <w:t>mathematical</w:t>
      </w:r>
      <w:r w:rsidRPr="26802801">
        <w:rPr>
          <w:spacing w:val="-1"/>
          <w:sz w:val="24"/>
          <w:szCs w:val="24"/>
        </w:rPr>
        <w:t xml:space="preserve"> </w:t>
      </w:r>
      <w:r w:rsidRPr="26802801">
        <w:rPr>
          <w:sz w:val="24"/>
          <w:szCs w:val="24"/>
        </w:rPr>
        <w:t>contexts,</w:t>
      </w:r>
      <w:r w:rsidRPr="26802801">
        <w:rPr>
          <w:spacing w:val="-1"/>
          <w:sz w:val="24"/>
          <w:szCs w:val="24"/>
        </w:rPr>
        <w:t xml:space="preserve"> </w:t>
      </w:r>
      <w:r w:rsidRPr="26802801">
        <w:rPr>
          <w:sz w:val="24"/>
          <w:szCs w:val="24"/>
        </w:rPr>
        <w:t>combinations</w:t>
      </w:r>
      <w:r w:rsidRPr="26802801">
        <w:rPr>
          <w:spacing w:val="-1"/>
          <w:sz w:val="24"/>
          <w:szCs w:val="24"/>
        </w:rPr>
        <w:t xml:space="preserve"> </w:t>
      </w:r>
      <w:r w:rsidRPr="26802801">
        <w:rPr>
          <w:sz w:val="24"/>
          <w:szCs w:val="24"/>
        </w:rPr>
        <w:t>through</w:t>
      </w:r>
      <w:r w:rsidRPr="26802801">
        <w:rPr>
          <w:spacing w:val="-1"/>
          <w:sz w:val="24"/>
          <w:szCs w:val="24"/>
        </w:rPr>
        <w:t xml:space="preserve"> </w:t>
      </w:r>
      <w:r w:rsidRPr="26802801">
        <w:rPr>
          <w:sz w:val="24"/>
          <w:szCs w:val="24"/>
        </w:rPr>
        <w:t>division</w:t>
      </w:r>
      <w:r w:rsidRPr="26802801">
        <w:rPr>
          <w:spacing w:val="-1"/>
          <w:sz w:val="24"/>
          <w:szCs w:val="24"/>
        </w:rPr>
        <w:t xml:space="preserve"> </w:t>
      </w:r>
      <w:r w:rsidRPr="26802801">
        <w:rPr>
          <w:sz w:val="24"/>
          <w:szCs w:val="24"/>
        </w:rPr>
        <w:t>should</w:t>
      </w:r>
      <w:r w:rsidRPr="26802801">
        <w:rPr>
          <w:spacing w:val="-1"/>
          <w:sz w:val="24"/>
          <w:szCs w:val="24"/>
        </w:rPr>
        <w:t xml:space="preserve"> </w:t>
      </w:r>
      <w:r w:rsidRPr="26802801">
        <w:rPr>
          <w:sz w:val="24"/>
          <w:szCs w:val="24"/>
        </w:rPr>
        <w:t>be</w:t>
      </w:r>
      <w:r w:rsidRPr="26802801">
        <w:rPr>
          <w:spacing w:val="-1"/>
          <w:sz w:val="24"/>
          <w:szCs w:val="24"/>
        </w:rPr>
        <w:t xml:space="preserve"> </w:t>
      </w:r>
      <w:r w:rsidRPr="26802801">
        <w:rPr>
          <w:sz w:val="24"/>
          <w:szCs w:val="24"/>
        </w:rPr>
        <w:t>represented</w:t>
      </w:r>
      <w:r w:rsidRPr="26802801">
        <w:rPr>
          <w:spacing w:val="-1"/>
          <w:sz w:val="24"/>
          <w:szCs w:val="24"/>
        </w:rPr>
        <w:t xml:space="preserve"> </w:t>
      </w:r>
      <w:r w:rsidRPr="26802801">
        <w:rPr>
          <w:spacing w:val="-5"/>
          <w:sz w:val="24"/>
          <w:szCs w:val="24"/>
        </w:rPr>
        <w:t>as</w:t>
      </w:r>
    </w:p>
    <w:p w14:paraId="63F07C30" w14:textId="753BDA41" w:rsidR="0056305C" w:rsidRPr="00464421" w:rsidRDefault="00000000" w:rsidP="00464421">
      <w:pPr>
        <w:pStyle w:val="TableParagraph"/>
        <w:ind w:left="1440"/>
        <w:rPr>
          <w:sz w:val="24"/>
        </w:rPr>
      </w:pPr>
      <m:oMath>
        <m:d>
          <m:dPr>
            <m:ctrlPr>
              <w:rPr>
                <w:rFonts w:ascii="Cambria Math" w:eastAsia="Cambria Math" w:hAnsi="Cambria Math"/>
                <w:i/>
                <w:sz w:val="24"/>
              </w:rPr>
            </m:ctrlPr>
          </m:dPr>
          <m:e>
            <m:f>
              <m:fPr>
                <m:ctrlPr>
                  <w:rPr>
                    <w:rFonts w:ascii="Cambria Math" w:eastAsia="Cambria Math" w:hAnsi="Cambria Math"/>
                    <w:i/>
                    <w:sz w:val="24"/>
                  </w:rPr>
                </m:ctrlPr>
              </m:fPr>
              <m:num>
                <m:r>
                  <w:rPr>
                    <w:rFonts w:ascii="Cambria Math" w:eastAsia="Cambria Math" w:hAnsi="Cambria Math"/>
                    <w:sz w:val="24"/>
                  </w:rPr>
                  <m:t>f</m:t>
                </m:r>
              </m:num>
              <m:den>
                <m:r>
                  <w:rPr>
                    <w:rFonts w:ascii="Cambria Math" w:eastAsia="Cambria Math" w:hAnsi="Cambria Math"/>
                    <w:sz w:val="24"/>
                  </w:rPr>
                  <m:t>g</m:t>
                </m:r>
              </m:den>
            </m:f>
          </m:e>
        </m:d>
      </m:oMath>
      <w:r w:rsidR="0056305C">
        <w:rPr>
          <w:rFonts w:ascii="Cambria Math" w:eastAsia="Cambria Math" w:hAnsi="Cambria Math"/>
          <w:sz w:val="24"/>
        </w:rPr>
        <w:t>(𝑥)</w:t>
      </w:r>
      <w:r w:rsidR="0056305C">
        <w:rPr>
          <w:rFonts w:ascii="Cambria Math" w:eastAsia="Cambria Math" w:hAnsi="Cambria Math"/>
          <w:spacing w:val="14"/>
          <w:sz w:val="24"/>
        </w:rPr>
        <w:t xml:space="preserve"> </w:t>
      </w:r>
      <w:r w:rsidR="0056305C">
        <w:rPr>
          <w:sz w:val="24"/>
        </w:rPr>
        <w:t>or</w:t>
      </w:r>
      <w:r w:rsidR="0056305C">
        <w:rPr>
          <w:spacing w:val="7"/>
          <w:sz w:val="24"/>
        </w:rPr>
        <w:t xml:space="preserve"> </w:t>
      </w:r>
      <w:r w:rsidR="0056305C">
        <w:rPr>
          <w:sz w:val="24"/>
        </w:rPr>
        <w:t>as</w:t>
      </w:r>
      <w:r w:rsidR="0056305C">
        <w:rPr>
          <w:spacing w:val="9"/>
          <w:sz w:val="24"/>
        </w:rPr>
        <w:t xml:space="preserve"> </w:t>
      </w:r>
      <m:oMath>
        <m:r>
          <w:rPr>
            <w:rFonts w:ascii="Cambria Math" w:eastAsia="Cambria Math" w:hAnsi="Cambria Math"/>
            <w:sz w:val="24"/>
          </w:rPr>
          <m:t>h(x)=</m:t>
        </m:r>
        <m:f>
          <m:fPr>
            <m:ctrlPr>
              <w:rPr>
                <w:rFonts w:ascii="Cambria Math" w:eastAsia="Cambria Math" w:hAnsi="Cambria Math"/>
                <w:i/>
                <w:sz w:val="24"/>
              </w:rPr>
            </m:ctrlPr>
          </m:fPr>
          <m:num>
            <m:r>
              <w:rPr>
                <w:rFonts w:ascii="Cambria Math" w:eastAsia="Cambria Math" w:hAnsi="Cambria Math"/>
                <w:sz w:val="24"/>
              </w:rPr>
              <m:t>f(x)</m:t>
            </m:r>
          </m:num>
          <m:den>
            <m:r>
              <w:rPr>
                <w:rFonts w:ascii="Cambria Math" w:eastAsia="Cambria Math" w:hAnsi="Cambria Math"/>
                <w:sz w:val="24"/>
              </w:rPr>
              <m:t>g(x)</m:t>
            </m:r>
          </m:den>
        </m:f>
      </m:oMath>
      <w:r w:rsidR="00CC2010">
        <w:rPr>
          <w:rFonts w:ascii="Cambria Math" w:eastAsia="Cambria Math" w:hAnsi="Cambria Math"/>
          <w:spacing w:val="24"/>
          <w:sz w:val="24"/>
        </w:rPr>
        <w:t xml:space="preserve"> </w:t>
      </w:r>
      <w:r w:rsidR="0056305C">
        <w:rPr>
          <w:sz w:val="24"/>
        </w:rPr>
        <w:t>where</w:t>
      </w:r>
      <w:r w:rsidR="0056305C">
        <w:rPr>
          <w:spacing w:val="6"/>
          <w:sz w:val="24"/>
        </w:rPr>
        <w:t xml:space="preserve"> </w:t>
      </w:r>
      <w:r w:rsidR="0056305C">
        <w:rPr>
          <w:rFonts w:ascii="Cambria Math" w:eastAsia="Cambria Math" w:hAnsi="Cambria Math"/>
          <w:sz w:val="24"/>
        </w:rPr>
        <w:t>𝑔(𝑥)</w:t>
      </w:r>
      <w:r w:rsidR="0056305C">
        <w:rPr>
          <w:rFonts w:ascii="Cambria Math" w:eastAsia="Cambria Math" w:hAnsi="Cambria Math"/>
          <w:spacing w:val="20"/>
          <w:sz w:val="24"/>
        </w:rPr>
        <w:t xml:space="preserve"> </w:t>
      </w:r>
      <w:r w:rsidR="0056305C">
        <w:rPr>
          <w:rFonts w:ascii="Cambria Math" w:eastAsia="Cambria Math" w:hAnsi="Cambria Math"/>
          <w:sz w:val="24"/>
        </w:rPr>
        <w:t>≠</w:t>
      </w:r>
      <w:r w:rsidR="0056305C">
        <w:rPr>
          <w:rFonts w:ascii="Cambria Math" w:eastAsia="Cambria Math" w:hAnsi="Cambria Math"/>
          <w:spacing w:val="19"/>
          <w:sz w:val="24"/>
        </w:rPr>
        <w:t xml:space="preserve"> </w:t>
      </w:r>
      <w:r w:rsidR="0056305C">
        <w:rPr>
          <w:rFonts w:ascii="Cambria Math" w:eastAsia="Cambria Math" w:hAnsi="Cambria Math"/>
          <w:sz w:val="24"/>
        </w:rPr>
        <w:t>0</w:t>
      </w:r>
      <w:r w:rsidR="0056305C">
        <w:rPr>
          <w:sz w:val="24"/>
        </w:rPr>
        <w:t>.</w:t>
      </w:r>
      <w:r w:rsidR="0056305C">
        <w:rPr>
          <w:spacing w:val="7"/>
          <w:sz w:val="24"/>
        </w:rPr>
        <w:t xml:space="preserve"> </w:t>
      </w:r>
      <w:r w:rsidR="0056305C">
        <w:rPr>
          <w:sz w:val="24"/>
        </w:rPr>
        <w:t>Additionally</w:t>
      </w:r>
      <w:r w:rsidR="0056305C">
        <w:rPr>
          <w:spacing w:val="1"/>
          <w:sz w:val="24"/>
        </w:rPr>
        <w:t xml:space="preserve"> </w:t>
      </w:r>
      <w:r w:rsidR="0056305C">
        <w:rPr>
          <w:sz w:val="24"/>
        </w:rPr>
        <w:t>for</w:t>
      </w:r>
      <w:r w:rsidR="0056305C">
        <w:rPr>
          <w:spacing w:val="4"/>
          <w:sz w:val="24"/>
        </w:rPr>
        <w:t xml:space="preserve"> </w:t>
      </w:r>
      <w:r w:rsidR="0056305C">
        <w:rPr>
          <w:sz w:val="24"/>
        </w:rPr>
        <w:t>division,</w:t>
      </w:r>
      <w:r w:rsidR="0056305C">
        <w:rPr>
          <w:spacing w:val="6"/>
          <w:sz w:val="24"/>
        </w:rPr>
        <w:t xml:space="preserve"> </w:t>
      </w:r>
      <w:r w:rsidR="0056305C">
        <w:rPr>
          <w:sz w:val="24"/>
        </w:rPr>
        <w:t>it</w:t>
      </w:r>
      <w:r w:rsidR="0056305C">
        <w:rPr>
          <w:spacing w:val="7"/>
          <w:sz w:val="24"/>
        </w:rPr>
        <w:t xml:space="preserve"> </w:t>
      </w:r>
      <w:r w:rsidR="0056305C">
        <w:rPr>
          <w:sz w:val="24"/>
        </w:rPr>
        <w:t>can</w:t>
      </w:r>
      <w:r w:rsidR="0056305C">
        <w:rPr>
          <w:spacing w:val="6"/>
          <w:sz w:val="24"/>
        </w:rPr>
        <w:t xml:space="preserve"> </w:t>
      </w:r>
      <w:r w:rsidR="0056305C">
        <w:rPr>
          <w:spacing w:val="-5"/>
          <w:sz w:val="24"/>
        </w:rPr>
        <w:t>be</w:t>
      </w:r>
    </w:p>
    <w:p w14:paraId="1BD9303B" w14:textId="77777777" w:rsidR="0056305C" w:rsidRDefault="0056305C" w:rsidP="0056305C">
      <w:pPr>
        <w:pStyle w:val="TableParagraph"/>
        <w:spacing w:line="273" w:lineRule="exact"/>
        <w:ind w:left="1445"/>
        <w:rPr>
          <w:sz w:val="24"/>
        </w:rPr>
      </w:pPr>
      <w:r>
        <w:rPr>
          <w:sz w:val="24"/>
        </w:rPr>
        <w:t>represented</w:t>
      </w:r>
      <w:r>
        <w:rPr>
          <w:spacing w:val="-2"/>
          <w:sz w:val="24"/>
        </w:rPr>
        <w:t xml:space="preserve"> </w:t>
      </w:r>
      <w:r>
        <w:rPr>
          <w:sz w:val="24"/>
        </w:rPr>
        <w:t>using</w:t>
      </w:r>
      <w:r>
        <w:rPr>
          <w:spacing w:val="-3"/>
          <w:sz w:val="24"/>
        </w:rPr>
        <w:t xml:space="preserve"> </w:t>
      </w:r>
      <w:r>
        <w:rPr>
          <w:sz w:val="24"/>
        </w:rPr>
        <w:t>the division</w:t>
      </w:r>
      <w:r>
        <w:rPr>
          <w:spacing w:val="1"/>
          <w:sz w:val="24"/>
        </w:rPr>
        <w:t xml:space="preserve"> </w:t>
      </w:r>
      <w:r>
        <w:rPr>
          <w:spacing w:val="-2"/>
          <w:sz w:val="24"/>
        </w:rPr>
        <w:t>symbol.</w:t>
      </w:r>
    </w:p>
    <w:p w14:paraId="761C0565" w14:textId="77777777" w:rsidR="0056305C" w:rsidRDefault="0056305C" w:rsidP="00E502A8">
      <w:pPr>
        <w:pStyle w:val="TableParagraph"/>
        <w:numPr>
          <w:ilvl w:val="0"/>
          <w:numId w:val="213"/>
        </w:numPr>
        <w:tabs>
          <w:tab w:val="left" w:pos="725"/>
        </w:tabs>
        <w:autoSpaceDE w:val="0"/>
        <w:autoSpaceDN w:val="0"/>
        <w:ind w:right="29"/>
        <w:rPr>
          <w:sz w:val="24"/>
        </w:rPr>
      </w:pPr>
      <w:r w:rsidRPr="26802801">
        <w:rPr>
          <w:sz w:val="24"/>
          <w:szCs w:val="24"/>
        </w:rPr>
        <w:t>When combining functions by division, students will need to consider values in the domain</w:t>
      </w:r>
      <w:r w:rsidRPr="26802801">
        <w:rPr>
          <w:spacing w:val="-3"/>
          <w:sz w:val="24"/>
          <w:szCs w:val="24"/>
        </w:rPr>
        <w:t xml:space="preserve"> </w:t>
      </w:r>
      <w:r w:rsidRPr="26802801">
        <w:rPr>
          <w:sz w:val="24"/>
          <w:szCs w:val="24"/>
        </w:rPr>
        <w:t>of</w:t>
      </w:r>
      <w:r w:rsidRPr="26802801">
        <w:rPr>
          <w:spacing w:val="-4"/>
          <w:sz w:val="24"/>
          <w:szCs w:val="24"/>
        </w:rPr>
        <w:t xml:space="preserve"> </w:t>
      </w:r>
      <w:r w:rsidRPr="26802801">
        <w:rPr>
          <w:sz w:val="24"/>
          <w:szCs w:val="24"/>
        </w:rPr>
        <w:t>the</w:t>
      </w:r>
      <w:r w:rsidRPr="26802801">
        <w:rPr>
          <w:spacing w:val="-3"/>
          <w:sz w:val="24"/>
          <w:szCs w:val="24"/>
        </w:rPr>
        <w:t xml:space="preserve"> </w:t>
      </w:r>
      <w:r w:rsidRPr="26802801">
        <w:rPr>
          <w:sz w:val="24"/>
          <w:szCs w:val="24"/>
        </w:rPr>
        <w:t>quotient</w:t>
      </w:r>
      <w:r w:rsidRPr="26802801">
        <w:rPr>
          <w:spacing w:val="-3"/>
          <w:sz w:val="24"/>
          <w:szCs w:val="24"/>
        </w:rPr>
        <w:t xml:space="preserve"> </w:t>
      </w:r>
      <w:r w:rsidRPr="26802801">
        <w:rPr>
          <w:sz w:val="24"/>
          <w:szCs w:val="24"/>
        </w:rPr>
        <w:t>that</w:t>
      </w:r>
      <w:r w:rsidRPr="26802801">
        <w:rPr>
          <w:spacing w:val="-3"/>
          <w:sz w:val="24"/>
          <w:szCs w:val="24"/>
        </w:rPr>
        <w:t xml:space="preserve"> </w:t>
      </w:r>
      <w:r w:rsidRPr="26802801">
        <w:rPr>
          <w:sz w:val="24"/>
          <w:szCs w:val="24"/>
        </w:rPr>
        <w:t>should</w:t>
      </w:r>
      <w:r w:rsidRPr="26802801">
        <w:rPr>
          <w:spacing w:val="-3"/>
          <w:sz w:val="24"/>
          <w:szCs w:val="24"/>
        </w:rPr>
        <w:t xml:space="preserve"> </w:t>
      </w:r>
      <w:r w:rsidRPr="26802801">
        <w:rPr>
          <w:sz w:val="24"/>
          <w:szCs w:val="24"/>
        </w:rPr>
        <w:t>be</w:t>
      </w:r>
      <w:r w:rsidRPr="26802801">
        <w:rPr>
          <w:spacing w:val="-4"/>
          <w:sz w:val="24"/>
          <w:szCs w:val="24"/>
        </w:rPr>
        <w:t xml:space="preserve"> </w:t>
      </w:r>
      <w:r w:rsidRPr="26802801">
        <w:rPr>
          <w:sz w:val="24"/>
          <w:szCs w:val="24"/>
        </w:rPr>
        <w:t>restricted.</w:t>
      </w:r>
      <w:r w:rsidRPr="26802801">
        <w:rPr>
          <w:spacing w:val="-1"/>
          <w:sz w:val="24"/>
          <w:szCs w:val="24"/>
        </w:rPr>
        <w:t xml:space="preserve"> </w:t>
      </w:r>
      <w:r w:rsidRPr="26802801">
        <w:rPr>
          <w:sz w:val="24"/>
          <w:szCs w:val="24"/>
        </w:rPr>
        <w:t>Values</w:t>
      </w:r>
      <w:r w:rsidRPr="26802801">
        <w:rPr>
          <w:spacing w:val="-3"/>
          <w:sz w:val="24"/>
          <w:szCs w:val="24"/>
        </w:rPr>
        <w:t xml:space="preserve"> </w:t>
      </w:r>
      <w:r w:rsidRPr="26802801">
        <w:rPr>
          <w:sz w:val="24"/>
          <w:szCs w:val="24"/>
        </w:rPr>
        <w:t>that</w:t>
      </w:r>
      <w:r w:rsidRPr="26802801">
        <w:rPr>
          <w:spacing w:val="-3"/>
          <w:sz w:val="24"/>
          <w:szCs w:val="24"/>
        </w:rPr>
        <w:t xml:space="preserve"> </w:t>
      </w:r>
      <w:r w:rsidRPr="26802801">
        <w:rPr>
          <w:sz w:val="24"/>
          <w:szCs w:val="24"/>
        </w:rPr>
        <w:t>should</w:t>
      </w:r>
      <w:r w:rsidRPr="26802801">
        <w:rPr>
          <w:spacing w:val="-3"/>
          <w:sz w:val="24"/>
          <w:szCs w:val="24"/>
        </w:rPr>
        <w:t xml:space="preserve"> </w:t>
      </w:r>
      <w:r w:rsidRPr="26802801">
        <w:rPr>
          <w:sz w:val="24"/>
          <w:szCs w:val="24"/>
        </w:rPr>
        <w:t>be</w:t>
      </w:r>
      <w:r w:rsidRPr="26802801">
        <w:rPr>
          <w:spacing w:val="-3"/>
          <w:sz w:val="24"/>
          <w:szCs w:val="24"/>
        </w:rPr>
        <w:t xml:space="preserve"> </w:t>
      </w:r>
      <w:r w:rsidRPr="26802801">
        <w:rPr>
          <w:sz w:val="24"/>
          <w:szCs w:val="24"/>
        </w:rPr>
        <w:t>restricted</w:t>
      </w:r>
      <w:r w:rsidRPr="26802801">
        <w:rPr>
          <w:spacing w:val="-3"/>
          <w:sz w:val="24"/>
          <w:szCs w:val="24"/>
        </w:rPr>
        <w:t xml:space="preserve"> </w:t>
      </w:r>
      <w:r w:rsidRPr="26802801">
        <w:rPr>
          <w:sz w:val="24"/>
          <w:szCs w:val="24"/>
        </w:rPr>
        <w:t>are</w:t>
      </w:r>
      <w:r w:rsidRPr="26802801">
        <w:rPr>
          <w:spacing w:val="-4"/>
          <w:sz w:val="24"/>
          <w:szCs w:val="24"/>
        </w:rPr>
        <w:t xml:space="preserve"> </w:t>
      </w:r>
      <w:r w:rsidRPr="26802801">
        <w:rPr>
          <w:sz w:val="24"/>
          <w:szCs w:val="24"/>
        </w:rPr>
        <w:t>those that would cause the denominator to equal zero.</w:t>
      </w:r>
    </w:p>
    <w:p w14:paraId="2C07FC36" w14:textId="77777777" w:rsidR="0056305C" w:rsidRDefault="0056305C" w:rsidP="00E502A8">
      <w:pPr>
        <w:pStyle w:val="TableParagraph"/>
        <w:numPr>
          <w:ilvl w:val="0"/>
          <w:numId w:val="213"/>
        </w:numPr>
        <w:tabs>
          <w:tab w:val="left" w:pos="725"/>
        </w:tabs>
        <w:autoSpaceDE w:val="0"/>
        <w:autoSpaceDN w:val="0"/>
        <w:ind w:right="237"/>
        <w:rPr>
          <w:sz w:val="24"/>
        </w:rPr>
      </w:pPr>
      <w:r w:rsidRPr="26802801">
        <w:rPr>
          <w:sz w:val="24"/>
          <w:szCs w:val="24"/>
        </w:rPr>
        <w:t>Instruction</w:t>
      </w:r>
      <w:r w:rsidRPr="26802801">
        <w:rPr>
          <w:spacing w:val="-4"/>
          <w:sz w:val="24"/>
          <w:szCs w:val="24"/>
        </w:rPr>
        <w:t xml:space="preserve"> </w:t>
      </w:r>
      <w:r w:rsidRPr="26802801">
        <w:rPr>
          <w:sz w:val="24"/>
          <w:szCs w:val="24"/>
        </w:rPr>
        <w:t>includes</w:t>
      </w:r>
      <w:r w:rsidRPr="26802801">
        <w:rPr>
          <w:spacing w:val="-4"/>
          <w:sz w:val="24"/>
          <w:szCs w:val="24"/>
        </w:rPr>
        <w:t xml:space="preserve"> </w:t>
      </w:r>
      <w:r w:rsidRPr="26802801">
        <w:rPr>
          <w:sz w:val="24"/>
          <w:szCs w:val="24"/>
        </w:rPr>
        <w:t>representing</w:t>
      </w:r>
      <w:r w:rsidRPr="26802801">
        <w:rPr>
          <w:spacing w:val="-7"/>
          <w:sz w:val="24"/>
          <w:szCs w:val="24"/>
        </w:rPr>
        <w:t xml:space="preserve"> </w:t>
      </w:r>
      <w:r w:rsidRPr="26802801">
        <w:rPr>
          <w:sz w:val="24"/>
          <w:szCs w:val="24"/>
        </w:rPr>
        <w:t>domain,</w:t>
      </w:r>
      <w:r w:rsidRPr="26802801">
        <w:rPr>
          <w:spacing w:val="-4"/>
          <w:sz w:val="24"/>
          <w:szCs w:val="24"/>
        </w:rPr>
        <w:t xml:space="preserve"> </w:t>
      </w:r>
      <w:r w:rsidRPr="26802801">
        <w:rPr>
          <w:sz w:val="24"/>
          <w:szCs w:val="24"/>
        </w:rPr>
        <w:t>range</w:t>
      </w:r>
      <w:r w:rsidRPr="26802801">
        <w:rPr>
          <w:spacing w:val="-4"/>
          <w:sz w:val="24"/>
          <w:szCs w:val="24"/>
        </w:rPr>
        <w:t xml:space="preserve"> </w:t>
      </w:r>
      <w:r w:rsidRPr="26802801">
        <w:rPr>
          <w:sz w:val="24"/>
          <w:szCs w:val="24"/>
        </w:rPr>
        <w:t>and</w:t>
      </w:r>
      <w:r w:rsidRPr="26802801">
        <w:rPr>
          <w:spacing w:val="-4"/>
          <w:sz w:val="24"/>
          <w:szCs w:val="24"/>
        </w:rPr>
        <w:t xml:space="preserve"> </w:t>
      </w:r>
      <w:r w:rsidRPr="26802801">
        <w:rPr>
          <w:sz w:val="24"/>
          <w:szCs w:val="24"/>
        </w:rPr>
        <w:t>constraints</w:t>
      </w:r>
      <w:r w:rsidRPr="26802801">
        <w:rPr>
          <w:spacing w:val="-4"/>
          <w:sz w:val="24"/>
          <w:szCs w:val="24"/>
        </w:rPr>
        <w:t xml:space="preserve"> </w:t>
      </w:r>
      <w:r w:rsidRPr="26802801">
        <w:rPr>
          <w:sz w:val="24"/>
          <w:szCs w:val="24"/>
        </w:rPr>
        <w:t>using</w:t>
      </w:r>
      <w:r w:rsidRPr="26802801">
        <w:rPr>
          <w:spacing w:val="-7"/>
          <w:sz w:val="24"/>
          <w:szCs w:val="24"/>
        </w:rPr>
        <w:t xml:space="preserve"> </w:t>
      </w:r>
      <w:r w:rsidRPr="26802801">
        <w:rPr>
          <w:sz w:val="24"/>
          <w:szCs w:val="24"/>
        </w:rPr>
        <w:t>words,</w:t>
      </w:r>
      <w:r w:rsidRPr="26802801">
        <w:rPr>
          <w:spacing w:val="-3"/>
          <w:sz w:val="24"/>
          <w:szCs w:val="24"/>
        </w:rPr>
        <w:t xml:space="preserve"> </w:t>
      </w:r>
      <w:r w:rsidRPr="26802801">
        <w:rPr>
          <w:sz w:val="24"/>
          <w:szCs w:val="24"/>
        </w:rPr>
        <w:t>inequality notation and set-builder notation.</w:t>
      </w:r>
    </w:p>
    <w:p w14:paraId="49637BA8" w14:textId="77777777" w:rsidR="0056305C" w:rsidRDefault="0056305C" w:rsidP="00E502A8">
      <w:pPr>
        <w:pStyle w:val="TableParagraph"/>
        <w:numPr>
          <w:ilvl w:val="1"/>
          <w:numId w:val="213"/>
        </w:numPr>
        <w:tabs>
          <w:tab w:val="left" w:pos="1444"/>
        </w:tabs>
        <w:autoSpaceDE w:val="0"/>
        <w:autoSpaceDN w:val="0"/>
        <w:spacing w:line="285" w:lineRule="exact"/>
        <w:ind w:left="1444" w:hanging="359"/>
        <w:rPr>
          <w:sz w:val="24"/>
        </w:rPr>
      </w:pPr>
      <w:r w:rsidRPr="113DC138">
        <w:rPr>
          <w:spacing w:val="-2"/>
          <w:sz w:val="24"/>
          <w:szCs w:val="24"/>
        </w:rPr>
        <w:t>Words</w:t>
      </w:r>
    </w:p>
    <w:p w14:paraId="088BC649" w14:textId="77777777" w:rsidR="0056305C" w:rsidRDefault="0056305C" w:rsidP="0056305C">
      <w:pPr>
        <w:pStyle w:val="TableParagraph"/>
        <w:ind w:left="1445"/>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7542815C" w14:textId="77777777" w:rsidR="0056305C" w:rsidRDefault="0056305C" w:rsidP="00E502A8">
      <w:pPr>
        <w:pStyle w:val="TableParagraph"/>
        <w:numPr>
          <w:ilvl w:val="1"/>
          <w:numId w:val="213"/>
        </w:numPr>
        <w:tabs>
          <w:tab w:val="left" w:pos="1444"/>
        </w:tabs>
        <w:autoSpaceDE w:val="0"/>
        <w:autoSpaceDN w:val="0"/>
        <w:spacing w:line="286" w:lineRule="exact"/>
        <w:ind w:left="1444"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13699206" w14:textId="77777777" w:rsidR="0056305C" w:rsidRDefault="0056305C" w:rsidP="0056305C">
      <w:pPr>
        <w:pStyle w:val="TableParagraph"/>
        <w:spacing w:line="272" w:lineRule="exact"/>
        <w:ind w:left="1445"/>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r>
        <w:rPr>
          <w:sz w:val="24"/>
        </w:rPr>
        <w:t xml:space="preserve">of </w:t>
      </w:r>
      <w:r>
        <w:rPr>
          <w:rFonts w:ascii="Cambria Math" w:eastAsia="Cambria Math"/>
          <w:sz w:val="24"/>
        </w:rPr>
        <w:t>𝑥</w:t>
      </w:r>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represented as</w:t>
      </w:r>
      <w:r>
        <w:rPr>
          <w:spacing w:val="5"/>
          <w:sz w:val="24"/>
        </w:rPr>
        <w:t xml:space="preserve"> </w:t>
      </w:r>
      <w:r>
        <w:rPr>
          <w:rFonts w:ascii="Cambria Math" w:eastAsia="Cambria Math"/>
          <w:sz w:val="24"/>
        </w:rPr>
        <w:t>𝑥</w:t>
      </w:r>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54139D5C" w14:textId="77777777" w:rsidR="0056305C" w:rsidRDefault="0056305C" w:rsidP="00E502A8">
      <w:pPr>
        <w:pStyle w:val="TableParagraph"/>
        <w:numPr>
          <w:ilvl w:val="1"/>
          <w:numId w:val="213"/>
        </w:numPr>
        <w:tabs>
          <w:tab w:val="left" w:pos="1444"/>
        </w:tabs>
        <w:autoSpaceDE w:val="0"/>
        <w:autoSpaceDN w:val="0"/>
        <w:spacing w:line="286" w:lineRule="exact"/>
        <w:ind w:left="1444"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54EA5D67" w14:textId="7DD69999" w:rsidR="00C624B5" w:rsidRPr="0056305C" w:rsidRDefault="0056305C" w:rsidP="0056305C">
      <w:pPr>
        <w:pStyle w:val="TableParagraph"/>
        <w:spacing w:line="271" w:lineRule="exact"/>
        <w:ind w:left="1445"/>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 xml:space="preserve">as </w:t>
      </w: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7A2EAAAA" w14:textId="77777777" w:rsidR="0056305C" w:rsidRDefault="0056305C" w:rsidP="0056305C">
      <w:pPr>
        <w:spacing w:after="0" w:line="240" w:lineRule="auto"/>
        <w:textAlignment w:val="baseline"/>
        <w:rPr>
          <w:rFonts w:eastAsia="Times New Roman" w:cs="Times New Roman"/>
          <w:sz w:val="24"/>
          <w:szCs w:val="24"/>
        </w:rPr>
      </w:pPr>
    </w:p>
    <w:p w14:paraId="3E0E0FC9" w14:textId="77777777" w:rsidR="00C624B5" w:rsidRPr="00446198" w:rsidRDefault="00C624B5" w:rsidP="00C624B5">
      <w:pPr>
        <w:pStyle w:val="FunctionsF"/>
      </w:pPr>
      <w:r w:rsidRPr="00446198">
        <w:t>Common Misconceptions or Errors</w:t>
      </w:r>
    </w:p>
    <w:p w14:paraId="656026FC" w14:textId="77777777" w:rsidR="00D96FD2" w:rsidRDefault="00D96FD2" w:rsidP="00E502A8">
      <w:pPr>
        <w:pStyle w:val="TableParagraph"/>
        <w:numPr>
          <w:ilvl w:val="0"/>
          <w:numId w:val="214"/>
        </w:numPr>
        <w:tabs>
          <w:tab w:val="left" w:pos="718"/>
        </w:tabs>
        <w:autoSpaceDE w:val="0"/>
        <w:autoSpaceDN w:val="0"/>
        <w:ind w:right="17"/>
        <w:rPr>
          <w:sz w:val="24"/>
          <w:szCs w:val="24"/>
        </w:rPr>
      </w:pPr>
      <w:r w:rsidRPr="35B8C6EA">
        <w:rPr>
          <w:sz w:val="24"/>
          <w:szCs w:val="24"/>
        </w:rPr>
        <w:t>When</w:t>
      </w:r>
      <w:r w:rsidRPr="35B8C6EA">
        <w:rPr>
          <w:spacing w:val="-4"/>
          <w:sz w:val="24"/>
          <w:szCs w:val="24"/>
        </w:rPr>
        <w:t xml:space="preserve"> </w:t>
      </w:r>
      <w:r w:rsidRPr="35B8C6EA">
        <w:rPr>
          <w:sz w:val="24"/>
          <w:szCs w:val="24"/>
        </w:rPr>
        <w:t>combining</w:t>
      </w:r>
      <w:r w:rsidRPr="35B8C6EA">
        <w:rPr>
          <w:spacing w:val="-6"/>
          <w:sz w:val="24"/>
          <w:szCs w:val="24"/>
        </w:rPr>
        <w:t xml:space="preserve"> </w:t>
      </w:r>
      <w:r w:rsidRPr="35B8C6EA">
        <w:rPr>
          <w:sz w:val="24"/>
          <w:szCs w:val="24"/>
        </w:rPr>
        <w:t>functions</w:t>
      </w:r>
      <w:r w:rsidRPr="35B8C6EA">
        <w:rPr>
          <w:spacing w:val="-4"/>
          <w:sz w:val="24"/>
          <w:szCs w:val="24"/>
        </w:rPr>
        <w:t xml:space="preserve"> </w:t>
      </w:r>
      <w:r w:rsidRPr="35B8C6EA">
        <w:rPr>
          <w:sz w:val="24"/>
          <w:szCs w:val="24"/>
        </w:rPr>
        <w:t>through</w:t>
      </w:r>
      <w:r w:rsidRPr="35B8C6EA">
        <w:rPr>
          <w:spacing w:val="-4"/>
          <w:sz w:val="24"/>
          <w:szCs w:val="24"/>
        </w:rPr>
        <w:t xml:space="preserve"> </w:t>
      </w:r>
      <w:r w:rsidRPr="35B8C6EA">
        <w:rPr>
          <w:sz w:val="24"/>
          <w:szCs w:val="24"/>
        </w:rPr>
        <w:t>division,</w:t>
      </w:r>
      <w:r w:rsidRPr="35B8C6EA">
        <w:rPr>
          <w:spacing w:val="-4"/>
          <w:sz w:val="24"/>
          <w:szCs w:val="24"/>
        </w:rPr>
        <w:t xml:space="preserve"> </w:t>
      </w:r>
      <w:r w:rsidRPr="35B8C6EA">
        <w:rPr>
          <w:sz w:val="24"/>
          <w:szCs w:val="24"/>
        </w:rPr>
        <w:t>some</w:t>
      </w:r>
      <w:r w:rsidRPr="35B8C6EA">
        <w:rPr>
          <w:spacing w:val="-4"/>
          <w:sz w:val="24"/>
          <w:szCs w:val="24"/>
        </w:rPr>
        <w:t xml:space="preserve"> </w:t>
      </w:r>
      <w:r w:rsidRPr="35B8C6EA">
        <w:rPr>
          <w:sz w:val="24"/>
          <w:szCs w:val="24"/>
        </w:rPr>
        <w:t>students</w:t>
      </w:r>
      <w:r w:rsidRPr="35B8C6EA">
        <w:rPr>
          <w:spacing w:val="-4"/>
          <w:sz w:val="24"/>
          <w:szCs w:val="24"/>
        </w:rPr>
        <w:t xml:space="preserve"> </w:t>
      </w:r>
      <w:r w:rsidRPr="35B8C6EA">
        <w:rPr>
          <w:sz w:val="24"/>
          <w:szCs w:val="24"/>
        </w:rPr>
        <w:t>may</w:t>
      </w:r>
      <w:r w:rsidRPr="35B8C6EA">
        <w:rPr>
          <w:spacing w:val="-7"/>
          <w:sz w:val="24"/>
          <w:szCs w:val="24"/>
        </w:rPr>
        <w:t xml:space="preserve"> </w:t>
      </w:r>
      <w:r w:rsidRPr="35B8C6EA">
        <w:rPr>
          <w:sz w:val="24"/>
          <w:szCs w:val="24"/>
        </w:rPr>
        <w:t>forget</w:t>
      </w:r>
      <w:r w:rsidRPr="35B8C6EA">
        <w:rPr>
          <w:spacing w:val="-4"/>
          <w:sz w:val="24"/>
          <w:szCs w:val="24"/>
        </w:rPr>
        <w:t xml:space="preserve"> </w:t>
      </w:r>
      <w:r w:rsidRPr="35B8C6EA">
        <w:rPr>
          <w:sz w:val="24"/>
          <w:szCs w:val="24"/>
        </w:rPr>
        <w:t>to</w:t>
      </w:r>
      <w:r w:rsidRPr="35B8C6EA">
        <w:rPr>
          <w:spacing w:val="-4"/>
          <w:sz w:val="24"/>
          <w:szCs w:val="24"/>
        </w:rPr>
        <w:t xml:space="preserve"> </w:t>
      </w:r>
      <w:r w:rsidRPr="35B8C6EA">
        <w:rPr>
          <w:sz w:val="24"/>
          <w:szCs w:val="24"/>
        </w:rPr>
        <w:t>include</w:t>
      </w:r>
      <w:r w:rsidRPr="35B8C6EA">
        <w:rPr>
          <w:spacing w:val="-4"/>
          <w:sz w:val="24"/>
          <w:szCs w:val="24"/>
        </w:rPr>
        <w:t xml:space="preserve"> </w:t>
      </w:r>
      <w:r w:rsidRPr="35B8C6EA">
        <w:rPr>
          <w:sz w:val="24"/>
          <w:szCs w:val="24"/>
        </w:rPr>
        <w:t>domain restrictions with their combinations. In these cases, ask them to evaluate their combinations for a domain value that should be restricted. When they see it leads to division by 0, guide them to understand the need for domain restrictions.</w:t>
      </w:r>
    </w:p>
    <w:p w14:paraId="33BEE604" w14:textId="0099678C" w:rsidR="00D96FD2" w:rsidRPr="00D96FD2" w:rsidRDefault="00D96FD2" w:rsidP="00E502A8">
      <w:pPr>
        <w:pStyle w:val="TableParagraph"/>
        <w:numPr>
          <w:ilvl w:val="0"/>
          <w:numId w:val="214"/>
        </w:numPr>
        <w:tabs>
          <w:tab w:val="left" w:pos="719"/>
        </w:tabs>
        <w:autoSpaceDE w:val="0"/>
        <w:autoSpaceDN w:val="0"/>
        <w:spacing w:line="276" w:lineRule="exact"/>
        <w:ind w:right="194"/>
        <w:rPr>
          <w:sz w:val="24"/>
          <w:szCs w:val="24"/>
        </w:rPr>
      </w:pPr>
      <w:r w:rsidRPr="4B4C310D">
        <w:rPr>
          <w:sz w:val="24"/>
          <w:szCs w:val="24"/>
        </w:rPr>
        <w:t>When combining functions through division, some students may include domain restrictions for both original functions. In these cases, ask them to evaluate their combinations for a domain value that causes the numerator to equal 0. When they see it produces a real solution, guide them to understand the need for domain restrictions only for the function in the denominator.</w:t>
      </w:r>
    </w:p>
    <w:p w14:paraId="03679767" w14:textId="77777777" w:rsidR="00C624B5" w:rsidRPr="00622C75" w:rsidRDefault="00C624B5" w:rsidP="00C624B5">
      <w:pPr>
        <w:pStyle w:val="TableParagraph"/>
        <w:tabs>
          <w:tab w:val="left" w:pos="719"/>
        </w:tabs>
        <w:autoSpaceDE w:val="0"/>
        <w:autoSpaceDN w:val="0"/>
        <w:ind w:left="719" w:right="98"/>
        <w:rPr>
          <w:rFonts w:eastAsia="Times New Roman" w:cs="Times New Roman"/>
          <w:sz w:val="24"/>
          <w:szCs w:val="24"/>
        </w:rPr>
      </w:pPr>
    </w:p>
    <w:p w14:paraId="0744509C" w14:textId="77777777" w:rsidR="00C624B5" w:rsidRPr="00446198" w:rsidRDefault="00C624B5" w:rsidP="00C624B5">
      <w:pPr>
        <w:pStyle w:val="FunctionsF"/>
      </w:pPr>
      <w:r w:rsidRPr="00446198">
        <w:t>Strategies to Support Tiered Instruction</w:t>
      </w:r>
    </w:p>
    <w:p w14:paraId="2498254F" w14:textId="77777777" w:rsidR="00756439" w:rsidRPr="00756439" w:rsidRDefault="00756439" w:rsidP="00E502A8">
      <w:pPr>
        <w:pStyle w:val="ListParagraph"/>
        <w:numPr>
          <w:ilvl w:val="0"/>
          <w:numId w:val="212"/>
        </w:numPr>
        <w:tabs>
          <w:tab w:val="left" w:pos="2160"/>
        </w:tabs>
        <w:autoSpaceDE w:val="0"/>
        <w:autoSpaceDN w:val="0"/>
        <w:spacing w:line="258" w:lineRule="exact"/>
        <w:ind w:left="720"/>
        <w:rPr>
          <w:rFonts w:cs="Times New Roman"/>
          <w:sz w:val="24"/>
          <w:szCs w:val="24"/>
        </w:rPr>
      </w:pPr>
      <w:r w:rsidRPr="00756439">
        <w:rPr>
          <w:rFonts w:cs="Times New Roman"/>
          <w:sz w:val="24"/>
          <w:szCs w:val="24"/>
        </w:rPr>
        <w:t>Instruction</w:t>
      </w:r>
      <w:r w:rsidRPr="00756439">
        <w:rPr>
          <w:rFonts w:cs="Times New Roman"/>
          <w:spacing w:val="-3"/>
          <w:sz w:val="24"/>
          <w:szCs w:val="24"/>
        </w:rPr>
        <w:t xml:space="preserve"> </w:t>
      </w:r>
      <w:r w:rsidRPr="00756439">
        <w:rPr>
          <w:rFonts w:cs="Times New Roman"/>
          <w:sz w:val="24"/>
          <w:szCs w:val="24"/>
        </w:rPr>
        <w:t>provides</w:t>
      </w:r>
      <w:r w:rsidRPr="00756439">
        <w:rPr>
          <w:rFonts w:cs="Times New Roman"/>
          <w:spacing w:val="-1"/>
          <w:sz w:val="24"/>
          <w:szCs w:val="24"/>
        </w:rPr>
        <w:t xml:space="preserve"> </w:t>
      </w:r>
      <w:r w:rsidRPr="00756439">
        <w:rPr>
          <w:rFonts w:cs="Times New Roman"/>
          <w:sz w:val="24"/>
          <w:szCs w:val="24"/>
        </w:rPr>
        <w:t>opportunities to</w:t>
      </w:r>
      <w:r w:rsidRPr="00756439">
        <w:rPr>
          <w:rFonts w:cs="Times New Roman"/>
          <w:spacing w:val="-1"/>
          <w:sz w:val="24"/>
          <w:szCs w:val="24"/>
        </w:rPr>
        <w:t xml:space="preserve"> </w:t>
      </w:r>
      <w:r w:rsidRPr="00756439">
        <w:rPr>
          <w:rFonts w:cs="Times New Roman"/>
          <w:sz w:val="24"/>
          <w:szCs w:val="24"/>
        </w:rPr>
        <w:t>evaluate</w:t>
      </w:r>
      <w:r w:rsidRPr="00756439">
        <w:rPr>
          <w:rFonts w:cs="Times New Roman"/>
          <w:spacing w:val="-1"/>
          <w:sz w:val="24"/>
          <w:szCs w:val="24"/>
        </w:rPr>
        <w:t xml:space="preserve"> </w:t>
      </w:r>
      <w:r w:rsidRPr="00756439">
        <w:rPr>
          <w:rFonts w:cs="Times New Roman"/>
          <w:sz w:val="24"/>
          <w:szCs w:val="24"/>
        </w:rPr>
        <w:t>combinations</w:t>
      </w:r>
      <w:r w:rsidRPr="00756439">
        <w:rPr>
          <w:rFonts w:cs="Times New Roman"/>
          <w:spacing w:val="2"/>
          <w:sz w:val="24"/>
          <w:szCs w:val="24"/>
        </w:rPr>
        <w:t xml:space="preserve"> </w:t>
      </w:r>
      <w:r w:rsidRPr="00756439">
        <w:rPr>
          <w:rFonts w:cs="Times New Roman"/>
          <w:sz w:val="24"/>
          <w:szCs w:val="24"/>
        </w:rPr>
        <w:t>involving</w:t>
      </w:r>
      <w:r w:rsidRPr="00756439">
        <w:rPr>
          <w:rFonts w:cs="Times New Roman"/>
          <w:spacing w:val="-2"/>
          <w:sz w:val="24"/>
          <w:szCs w:val="24"/>
        </w:rPr>
        <w:t xml:space="preserve"> </w:t>
      </w:r>
      <w:r w:rsidRPr="00756439">
        <w:rPr>
          <w:rFonts w:cs="Times New Roman"/>
          <w:sz w:val="24"/>
          <w:szCs w:val="24"/>
        </w:rPr>
        <w:t>division</w:t>
      </w:r>
      <w:r w:rsidRPr="00756439">
        <w:rPr>
          <w:rFonts w:cs="Times New Roman"/>
          <w:spacing w:val="1"/>
          <w:sz w:val="24"/>
          <w:szCs w:val="24"/>
        </w:rPr>
        <w:t xml:space="preserve"> </w:t>
      </w:r>
      <w:r w:rsidRPr="00756439">
        <w:rPr>
          <w:rFonts w:cs="Times New Roman"/>
          <w:sz w:val="24"/>
          <w:szCs w:val="24"/>
        </w:rPr>
        <w:t>for</w:t>
      </w:r>
      <w:r w:rsidRPr="00756439">
        <w:rPr>
          <w:rFonts w:cs="Times New Roman"/>
          <w:spacing w:val="-2"/>
          <w:sz w:val="24"/>
          <w:szCs w:val="24"/>
        </w:rPr>
        <w:t xml:space="preserve"> which</w:t>
      </w:r>
    </w:p>
    <w:p w14:paraId="7BDBFE9E" w14:textId="77777777" w:rsidR="00756439" w:rsidRPr="00756439" w:rsidRDefault="00756439" w:rsidP="00756439">
      <w:pPr>
        <w:pStyle w:val="BodyText"/>
        <w:spacing w:before="0"/>
        <w:ind w:left="720"/>
        <w:rPr>
          <w:rFonts w:ascii="Times New Roman" w:hAnsi="Times New Roman" w:cs="Times New Roman"/>
          <w:sz w:val="24"/>
          <w:szCs w:val="24"/>
        </w:rPr>
      </w:pPr>
      <w:r w:rsidRPr="00756439">
        <w:rPr>
          <w:rFonts w:ascii="Times New Roman" w:hAnsi="Times New Roman" w:cs="Times New Roman"/>
          <w:sz w:val="24"/>
          <w:szCs w:val="24"/>
        </w:rPr>
        <w:t>a</w:t>
      </w:r>
      <w:r w:rsidRPr="00756439">
        <w:rPr>
          <w:rFonts w:ascii="Times New Roman" w:hAnsi="Times New Roman" w:cs="Times New Roman"/>
          <w:spacing w:val="-4"/>
          <w:sz w:val="24"/>
          <w:szCs w:val="24"/>
        </w:rPr>
        <w:t xml:space="preserve"> </w:t>
      </w:r>
      <w:r w:rsidRPr="00756439">
        <w:rPr>
          <w:rFonts w:ascii="Times New Roman" w:hAnsi="Times New Roman" w:cs="Times New Roman"/>
          <w:sz w:val="24"/>
          <w:szCs w:val="24"/>
        </w:rPr>
        <w:t>domain</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value</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should</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be</w:t>
      </w:r>
      <w:r w:rsidRPr="00756439">
        <w:rPr>
          <w:rFonts w:ascii="Times New Roman" w:hAnsi="Times New Roman" w:cs="Times New Roman"/>
          <w:spacing w:val="-2"/>
          <w:sz w:val="24"/>
          <w:szCs w:val="24"/>
        </w:rPr>
        <w:t xml:space="preserve"> </w:t>
      </w:r>
      <w:r w:rsidRPr="00756439">
        <w:rPr>
          <w:rFonts w:ascii="Times New Roman" w:hAnsi="Times New Roman" w:cs="Times New Roman"/>
          <w:sz w:val="24"/>
          <w:szCs w:val="24"/>
        </w:rPr>
        <w:t>restricted.</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When</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students</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see</w:t>
      </w:r>
      <w:r w:rsidRPr="00756439">
        <w:rPr>
          <w:rFonts w:ascii="Times New Roman" w:hAnsi="Times New Roman" w:cs="Times New Roman"/>
          <w:spacing w:val="-5"/>
          <w:sz w:val="24"/>
          <w:szCs w:val="24"/>
        </w:rPr>
        <w:t xml:space="preserve"> </w:t>
      </w:r>
      <w:r w:rsidRPr="00756439">
        <w:rPr>
          <w:rFonts w:ascii="Times New Roman" w:hAnsi="Times New Roman" w:cs="Times New Roman"/>
          <w:sz w:val="24"/>
          <w:szCs w:val="24"/>
        </w:rPr>
        <w:t>it</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leads</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to division</w:t>
      </w:r>
      <w:r w:rsidRPr="00756439">
        <w:rPr>
          <w:rFonts w:ascii="Times New Roman" w:hAnsi="Times New Roman" w:cs="Times New Roman"/>
          <w:spacing w:val="-2"/>
          <w:sz w:val="24"/>
          <w:szCs w:val="24"/>
        </w:rPr>
        <w:t xml:space="preserve"> </w:t>
      </w:r>
      <w:r w:rsidRPr="00756439">
        <w:rPr>
          <w:rFonts w:ascii="Times New Roman" w:hAnsi="Times New Roman" w:cs="Times New Roman"/>
          <w:sz w:val="24"/>
          <w:szCs w:val="24"/>
        </w:rPr>
        <w:t>by</w:t>
      </w:r>
      <w:r w:rsidRPr="00756439">
        <w:rPr>
          <w:rFonts w:ascii="Times New Roman" w:hAnsi="Times New Roman" w:cs="Times New Roman"/>
          <w:spacing w:val="-7"/>
          <w:sz w:val="24"/>
          <w:szCs w:val="24"/>
        </w:rPr>
        <w:t xml:space="preserve"> </w:t>
      </w:r>
      <w:r w:rsidRPr="00756439">
        <w:rPr>
          <w:rFonts w:ascii="Times New Roman" w:hAnsi="Times New Roman" w:cs="Times New Roman"/>
          <w:sz w:val="24"/>
          <w:szCs w:val="24"/>
        </w:rPr>
        <w:t>0,</w:t>
      </w:r>
      <w:r w:rsidRPr="00756439">
        <w:rPr>
          <w:rFonts w:ascii="Times New Roman" w:hAnsi="Times New Roman" w:cs="Times New Roman"/>
          <w:spacing w:val="-3"/>
          <w:sz w:val="24"/>
          <w:szCs w:val="24"/>
        </w:rPr>
        <w:t xml:space="preserve"> </w:t>
      </w:r>
      <w:r w:rsidRPr="00756439">
        <w:rPr>
          <w:rFonts w:ascii="Times New Roman" w:hAnsi="Times New Roman" w:cs="Times New Roman"/>
          <w:sz w:val="24"/>
          <w:szCs w:val="24"/>
        </w:rPr>
        <w:t xml:space="preserve">teacher guides them to understand the need for domain restrictions. Additionally, teacher asks students to evaluate their combinations for a domain value that causes the numerator to equal 0. When students see it produces a real solution, teacher facilitates students’ understanding of the need for domain restrictions only for the function in the </w:t>
      </w:r>
      <w:r w:rsidRPr="00756439">
        <w:rPr>
          <w:rFonts w:ascii="Times New Roman" w:hAnsi="Times New Roman" w:cs="Times New Roman"/>
          <w:spacing w:val="-2"/>
          <w:sz w:val="24"/>
          <w:szCs w:val="24"/>
        </w:rPr>
        <w:t>denominator.</w:t>
      </w:r>
    </w:p>
    <w:p w14:paraId="5CC6FB9F" w14:textId="77777777" w:rsidR="002C3359" w:rsidRDefault="002C3359">
      <w:pPr>
        <w:rPr>
          <w:rFonts w:cs="Times New Roman"/>
          <w:sz w:val="24"/>
          <w:szCs w:val="24"/>
        </w:rPr>
      </w:pPr>
      <w:r>
        <w:rPr>
          <w:rFonts w:cs="Times New Roman"/>
          <w:sz w:val="24"/>
          <w:szCs w:val="24"/>
        </w:rPr>
        <w:br w:type="page"/>
      </w:r>
    </w:p>
    <w:p w14:paraId="41C3F912" w14:textId="271E9F03" w:rsidR="00756439" w:rsidRPr="00756439" w:rsidRDefault="00756439" w:rsidP="00E502A8">
      <w:pPr>
        <w:pStyle w:val="ListParagraph"/>
        <w:numPr>
          <w:ilvl w:val="0"/>
          <w:numId w:val="212"/>
        </w:numPr>
        <w:tabs>
          <w:tab w:val="left" w:pos="2160"/>
        </w:tabs>
        <w:autoSpaceDE w:val="0"/>
        <w:autoSpaceDN w:val="0"/>
        <w:ind w:left="720"/>
        <w:rPr>
          <w:rFonts w:cs="Times New Roman"/>
          <w:sz w:val="24"/>
          <w:szCs w:val="24"/>
        </w:rPr>
      </w:pPr>
      <w:r w:rsidRPr="00756439">
        <w:rPr>
          <w:rFonts w:cs="Times New Roman"/>
          <w:sz w:val="24"/>
          <w:szCs w:val="24"/>
        </w:rPr>
        <w:lastRenderedPageBreak/>
        <w:t>Teacher</w:t>
      </w:r>
      <w:r w:rsidRPr="00756439">
        <w:rPr>
          <w:rFonts w:cs="Times New Roman"/>
          <w:spacing w:val="-4"/>
          <w:sz w:val="24"/>
          <w:szCs w:val="24"/>
        </w:rPr>
        <w:t xml:space="preserve"> </w:t>
      </w:r>
      <w:r w:rsidRPr="00756439">
        <w:rPr>
          <w:rFonts w:cs="Times New Roman"/>
          <w:sz w:val="24"/>
          <w:szCs w:val="24"/>
        </w:rPr>
        <w:t>models</w:t>
      </w:r>
      <w:r w:rsidRPr="00756439">
        <w:rPr>
          <w:rFonts w:cs="Times New Roman"/>
          <w:spacing w:val="-4"/>
          <w:sz w:val="24"/>
          <w:szCs w:val="24"/>
        </w:rPr>
        <w:t xml:space="preserve"> </w:t>
      </w:r>
      <w:proofErr w:type="gramStart"/>
      <w:r w:rsidRPr="00756439">
        <w:rPr>
          <w:rFonts w:cs="Times New Roman"/>
          <w:sz w:val="24"/>
          <w:szCs w:val="24"/>
        </w:rPr>
        <w:t>think-aloud</w:t>
      </w:r>
      <w:proofErr w:type="gramEnd"/>
      <w:r w:rsidRPr="00756439">
        <w:rPr>
          <w:rFonts w:cs="Times New Roman"/>
          <w:spacing w:val="-4"/>
          <w:sz w:val="24"/>
          <w:szCs w:val="24"/>
        </w:rPr>
        <w:t xml:space="preserve"> </w:t>
      </w:r>
      <w:r w:rsidRPr="00756439">
        <w:rPr>
          <w:rFonts w:cs="Times New Roman"/>
          <w:sz w:val="24"/>
          <w:szCs w:val="24"/>
        </w:rPr>
        <w:t>for</w:t>
      </w:r>
      <w:r w:rsidRPr="00756439">
        <w:rPr>
          <w:rFonts w:cs="Times New Roman"/>
          <w:spacing w:val="-4"/>
          <w:sz w:val="24"/>
          <w:szCs w:val="24"/>
        </w:rPr>
        <w:t xml:space="preserve"> </w:t>
      </w:r>
      <w:r w:rsidRPr="00756439">
        <w:rPr>
          <w:rFonts w:cs="Times New Roman"/>
          <w:sz w:val="24"/>
          <w:szCs w:val="24"/>
        </w:rPr>
        <w:t>combining</w:t>
      </w:r>
      <w:r w:rsidRPr="00756439">
        <w:rPr>
          <w:rFonts w:cs="Times New Roman"/>
          <w:spacing w:val="-4"/>
          <w:sz w:val="24"/>
          <w:szCs w:val="24"/>
        </w:rPr>
        <w:t xml:space="preserve"> </w:t>
      </w:r>
      <w:r w:rsidRPr="00756439">
        <w:rPr>
          <w:rFonts w:cs="Times New Roman"/>
          <w:sz w:val="24"/>
          <w:szCs w:val="24"/>
        </w:rPr>
        <w:t>function</w:t>
      </w:r>
      <w:r w:rsidRPr="00756439">
        <w:rPr>
          <w:rFonts w:cs="Times New Roman"/>
          <w:spacing w:val="-4"/>
          <w:sz w:val="24"/>
          <w:szCs w:val="24"/>
        </w:rPr>
        <w:t xml:space="preserve"> </w:t>
      </w:r>
      <w:r w:rsidRPr="00756439">
        <w:rPr>
          <w:rFonts w:cs="Times New Roman"/>
          <w:sz w:val="24"/>
          <w:szCs w:val="24"/>
        </w:rPr>
        <w:t>problems</w:t>
      </w:r>
      <w:r w:rsidRPr="00756439">
        <w:rPr>
          <w:rFonts w:cs="Times New Roman"/>
          <w:spacing w:val="-4"/>
          <w:sz w:val="24"/>
          <w:szCs w:val="24"/>
        </w:rPr>
        <w:t xml:space="preserve"> </w:t>
      </w:r>
      <w:r w:rsidRPr="00756439">
        <w:rPr>
          <w:rFonts w:cs="Times New Roman"/>
          <w:sz w:val="24"/>
          <w:szCs w:val="24"/>
        </w:rPr>
        <w:t>through</w:t>
      </w:r>
      <w:r w:rsidRPr="00756439">
        <w:rPr>
          <w:rFonts w:cs="Times New Roman"/>
          <w:spacing w:val="-4"/>
          <w:sz w:val="24"/>
          <w:szCs w:val="24"/>
        </w:rPr>
        <w:t xml:space="preserve"> </w:t>
      </w:r>
      <w:r w:rsidRPr="00756439">
        <w:rPr>
          <w:rFonts w:cs="Times New Roman"/>
          <w:sz w:val="24"/>
          <w:szCs w:val="24"/>
        </w:rPr>
        <w:t>division</w:t>
      </w:r>
      <w:r w:rsidRPr="00756439">
        <w:rPr>
          <w:rFonts w:cs="Times New Roman"/>
          <w:spacing w:val="-4"/>
          <w:sz w:val="24"/>
          <w:szCs w:val="24"/>
        </w:rPr>
        <w:t xml:space="preserve"> </w:t>
      </w:r>
      <w:r w:rsidRPr="00756439">
        <w:rPr>
          <w:rFonts w:cs="Times New Roman"/>
          <w:sz w:val="24"/>
          <w:szCs w:val="24"/>
        </w:rPr>
        <w:t>using</w:t>
      </w:r>
      <w:r w:rsidRPr="00756439">
        <w:rPr>
          <w:rFonts w:cs="Times New Roman"/>
          <w:spacing w:val="-6"/>
          <w:sz w:val="24"/>
          <w:szCs w:val="24"/>
        </w:rPr>
        <w:t xml:space="preserve"> </w:t>
      </w:r>
      <w:r w:rsidRPr="00756439">
        <w:rPr>
          <w:rFonts w:cs="Times New Roman"/>
          <w:sz w:val="24"/>
          <w:szCs w:val="24"/>
        </w:rPr>
        <w:t xml:space="preserve">a graphic organizer that includes </w:t>
      </w:r>
      <w:proofErr w:type="gramStart"/>
      <w:r w:rsidRPr="00756439">
        <w:rPr>
          <w:rFonts w:cs="Times New Roman"/>
          <w:sz w:val="24"/>
          <w:szCs w:val="24"/>
        </w:rPr>
        <w:t>a space</w:t>
      </w:r>
      <w:proofErr w:type="gramEnd"/>
      <w:r w:rsidRPr="00756439">
        <w:rPr>
          <w:rFonts w:cs="Times New Roman"/>
          <w:sz w:val="24"/>
          <w:szCs w:val="24"/>
        </w:rPr>
        <w:t xml:space="preserve"> for domain restrictions.</w:t>
      </w:r>
    </w:p>
    <w:tbl>
      <w:tblPr>
        <w:tblW w:w="0" w:type="auto"/>
        <w:tblInd w:w="2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3852"/>
      </w:tblGrid>
      <w:tr w:rsidR="00756439" w:rsidRPr="00756439" w14:paraId="3C6E8F5D" w14:textId="77777777" w:rsidTr="00756439">
        <w:trPr>
          <w:trHeight w:val="565"/>
        </w:trPr>
        <w:tc>
          <w:tcPr>
            <w:tcW w:w="1450" w:type="dxa"/>
          </w:tcPr>
          <w:p w14:paraId="1637032E" w14:textId="77777777" w:rsidR="00756439" w:rsidRPr="00756439" w:rsidRDefault="00756439" w:rsidP="00756439">
            <w:pPr>
              <w:pStyle w:val="TableParagraph"/>
              <w:jc w:val="center"/>
              <w:rPr>
                <w:rFonts w:cs="Times New Roman"/>
                <w:b/>
                <w:sz w:val="24"/>
                <w:szCs w:val="24"/>
              </w:rPr>
            </w:pPr>
            <w:r w:rsidRPr="00756439">
              <w:rPr>
                <w:rFonts w:cs="Times New Roman"/>
                <w:b/>
                <w:spacing w:val="-2"/>
                <w:sz w:val="24"/>
                <w:szCs w:val="24"/>
              </w:rPr>
              <w:t>Functions</w:t>
            </w:r>
          </w:p>
        </w:tc>
        <w:tc>
          <w:tcPr>
            <w:tcW w:w="3852" w:type="dxa"/>
          </w:tcPr>
          <w:p w14:paraId="5781B4CE" w14:textId="77777777" w:rsidR="00756439" w:rsidRPr="00756439" w:rsidRDefault="00756439" w:rsidP="00756439">
            <w:pPr>
              <w:pStyle w:val="TableParagraph"/>
              <w:spacing w:line="279" w:lineRule="exact"/>
              <w:jc w:val="center"/>
              <w:rPr>
                <w:rFonts w:eastAsia="Cambria Math" w:cs="Times New Roman"/>
                <w:sz w:val="24"/>
                <w:szCs w:val="24"/>
              </w:rPr>
            </w:pPr>
            <w:r w:rsidRPr="00756439">
              <w:rPr>
                <w:rFonts w:ascii="Cambria Math" w:eastAsia="Cambria Math" w:hAnsi="Cambria Math" w:cs="Cambria Math"/>
                <w:sz w:val="24"/>
                <w:szCs w:val="24"/>
              </w:rPr>
              <w:t>𝑓</w:t>
            </w:r>
            <w:r w:rsidRPr="00756439">
              <w:rPr>
                <w:rFonts w:eastAsia="Cambria Math" w:cs="Times New Roman"/>
                <w:position w:val="1"/>
                <w:sz w:val="24"/>
                <w:szCs w:val="24"/>
              </w:rPr>
              <w:t>(</w:t>
            </w:r>
            <w:r w:rsidRPr="00756439">
              <w:rPr>
                <w:rFonts w:ascii="Cambria Math" w:eastAsia="Cambria Math" w:hAnsi="Cambria Math" w:cs="Cambria Math"/>
                <w:sz w:val="24"/>
                <w:szCs w:val="24"/>
              </w:rPr>
              <w:t>𝑥</w:t>
            </w:r>
            <w:r w:rsidRPr="00756439">
              <w:rPr>
                <w:rFonts w:eastAsia="Cambria Math" w:cs="Times New Roman"/>
                <w:position w:val="1"/>
                <w:sz w:val="24"/>
                <w:szCs w:val="24"/>
              </w:rPr>
              <w:t>)</w:t>
            </w:r>
            <w:r w:rsidRPr="00756439">
              <w:rPr>
                <w:rFonts w:eastAsia="Cambria Math" w:cs="Times New Roman"/>
                <w:spacing w:val="15"/>
                <w:position w:val="1"/>
                <w:sz w:val="24"/>
                <w:szCs w:val="24"/>
              </w:rPr>
              <w:t xml:space="preserve"> </w:t>
            </w:r>
            <w:r w:rsidRPr="00756439">
              <w:rPr>
                <w:rFonts w:eastAsia="Cambria Math" w:cs="Times New Roman"/>
                <w:sz w:val="24"/>
                <w:szCs w:val="24"/>
              </w:rPr>
              <w:t>=</w:t>
            </w:r>
            <w:r w:rsidRPr="00756439">
              <w:rPr>
                <w:rFonts w:eastAsia="Cambria Math" w:cs="Times New Roman"/>
                <w:spacing w:val="18"/>
                <w:sz w:val="24"/>
                <w:szCs w:val="24"/>
              </w:rPr>
              <w:t xml:space="preserve"> </w:t>
            </w:r>
            <w:r w:rsidRPr="00756439">
              <w:rPr>
                <w:rFonts w:eastAsia="Cambria Math" w:cs="Times New Roman"/>
                <w:sz w:val="24"/>
                <w:szCs w:val="24"/>
              </w:rPr>
              <w:t>3</w:t>
            </w:r>
            <w:r w:rsidRPr="00756439">
              <w:rPr>
                <w:rFonts w:ascii="Cambria Math" w:eastAsia="Cambria Math" w:hAnsi="Cambria Math" w:cs="Cambria Math"/>
                <w:sz w:val="24"/>
                <w:szCs w:val="24"/>
              </w:rPr>
              <w:t>𝑥</w:t>
            </w:r>
            <w:r w:rsidRPr="00756439">
              <w:rPr>
                <w:rFonts w:eastAsia="Cambria Math" w:cs="Times New Roman"/>
                <w:spacing w:val="11"/>
                <w:sz w:val="24"/>
                <w:szCs w:val="24"/>
              </w:rPr>
              <w:t xml:space="preserve"> </w:t>
            </w:r>
            <w:r w:rsidRPr="00756439">
              <w:rPr>
                <w:rFonts w:eastAsia="Cambria Math" w:cs="Times New Roman"/>
                <w:sz w:val="24"/>
                <w:szCs w:val="24"/>
              </w:rPr>
              <w:t>−</w:t>
            </w:r>
            <w:r w:rsidRPr="00756439">
              <w:rPr>
                <w:rFonts w:eastAsia="Cambria Math" w:cs="Times New Roman"/>
                <w:spacing w:val="3"/>
                <w:sz w:val="24"/>
                <w:szCs w:val="24"/>
              </w:rPr>
              <w:t xml:space="preserve"> </w:t>
            </w:r>
            <w:r w:rsidRPr="00756439">
              <w:rPr>
                <w:rFonts w:eastAsia="Cambria Math" w:cs="Times New Roman"/>
                <w:spacing w:val="-10"/>
                <w:sz w:val="24"/>
                <w:szCs w:val="24"/>
              </w:rPr>
              <w:t>2</w:t>
            </w:r>
          </w:p>
          <w:p w14:paraId="26022C69" w14:textId="77777777" w:rsidR="00756439" w:rsidRPr="00756439" w:rsidRDefault="00756439" w:rsidP="00756439">
            <w:pPr>
              <w:pStyle w:val="TableParagraph"/>
              <w:spacing w:line="267" w:lineRule="exact"/>
              <w:jc w:val="center"/>
              <w:rPr>
                <w:rFonts w:eastAsia="Cambria Math" w:cs="Times New Roman"/>
                <w:sz w:val="24"/>
                <w:szCs w:val="24"/>
              </w:rPr>
            </w:pPr>
            <w:r w:rsidRPr="00756439">
              <w:rPr>
                <w:rFonts w:ascii="Cambria Math" w:eastAsia="Cambria Math" w:hAnsi="Cambria Math" w:cs="Cambria Math"/>
                <w:sz w:val="24"/>
                <w:szCs w:val="24"/>
              </w:rPr>
              <w:t>𝑔</w:t>
            </w:r>
            <w:r w:rsidRPr="00756439">
              <w:rPr>
                <w:rFonts w:eastAsia="Cambria Math" w:cs="Times New Roman"/>
                <w:position w:val="1"/>
                <w:sz w:val="24"/>
                <w:szCs w:val="24"/>
              </w:rPr>
              <w:t>(</w:t>
            </w:r>
            <w:r w:rsidRPr="00756439">
              <w:rPr>
                <w:rFonts w:ascii="Cambria Math" w:eastAsia="Cambria Math" w:hAnsi="Cambria Math" w:cs="Cambria Math"/>
                <w:sz w:val="24"/>
                <w:szCs w:val="24"/>
              </w:rPr>
              <w:t>𝑥</w:t>
            </w:r>
            <w:r w:rsidRPr="00756439">
              <w:rPr>
                <w:rFonts w:eastAsia="Cambria Math" w:cs="Times New Roman"/>
                <w:position w:val="1"/>
                <w:sz w:val="24"/>
                <w:szCs w:val="24"/>
              </w:rPr>
              <w:t>)</w:t>
            </w:r>
            <w:r w:rsidRPr="00756439">
              <w:rPr>
                <w:rFonts w:eastAsia="Cambria Math" w:cs="Times New Roman"/>
                <w:spacing w:val="18"/>
                <w:position w:val="1"/>
                <w:sz w:val="24"/>
                <w:szCs w:val="24"/>
              </w:rPr>
              <w:t xml:space="preserve"> </w:t>
            </w:r>
            <w:r w:rsidRPr="00756439">
              <w:rPr>
                <w:rFonts w:eastAsia="Cambria Math" w:cs="Times New Roman"/>
                <w:sz w:val="24"/>
                <w:szCs w:val="24"/>
              </w:rPr>
              <w:t>=</w:t>
            </w:r>
            <w:r w:rsidRPr="00756439">
              <w:rPr>
                <w:rFonts w:eastAsia="Cambria Math" w:cs="Times New Roman"/>
                <w:spacing w:val="20"/>
                <w:sz w:val="24"/>
                <w:szCs w:val="24"/>
              </w:rPr>
              <w:t xml:space="preserve"> </w:t>
            </w:r>
            <w:r w:rsidRPr="00756439">
              <w:rPr>
                <w:rFonts w:eastAsia="Cambria Math" w:cs="Times New Roman"/>
                <w:sz w:val="24"/>
                <w:szCs w:val="24"/>
              </w:rPr>
              <w:t>3</w:t>
            </w:r>
            <w:r w:rsidRPr="00756439">
              <w:rPr>
                <w:rFonts w:ascii="Cambria Math" w:eastAsia="Cambria Math" w:hAnsi="Cambria Math" w:cs="Cambria Math"/>
                <w:sz w:val="24"/>
                <w:szCs w:val="24"/>
              </w:rPr>
              <w:t>𝑥</w:t>
            </w:r>
            <w:r w:rsidRPr="00756439">
              <w:rPr>
                <w:rFonts w:eastAsia="Cambria Math" w:cs="Times New Roman"/>
                <w:sz w:val="24"/>
                <w:szCs w:val="24"/>
                <w:vertAlign w:val="superscript"/>
              </w:rPr>
              <w:t>2</w:t>
            </w:r>
            <w:r w:rsidRPr="00756439">
              <w:rPr>
                <w:rFonts w:eastAsia="Cambria Math" w:cs="Times New Roman"/>
                <w:spacing w:val="16"/>
                <w:sz w:val="24"/>
                <w:szCs w:val="24"/>
              </w:rPr>
              <w:t xml:space="preserve"> </w:t>
            </w:r>
            <w:r w:rsidRPr="00756439">
              <w:rPr>
                <w:rFonts w:eastAsia="Cambria Math" w:cs="Times New Roman"/>
                <w:sz w:val="24"/>
                <w:szCs w:val="24"/>
              </w:rPr>
              <w:t>+</w:t>
            </w:r>
            <w:r w:rsidRPr="00756439">
              <w:rPr>
                <w:rFonts w:eastAsia="Cambria Math" w:cs="Times New Roman"/>
                <w:spacing w:val="4"/>
                <w:sz w:val="24"/>
                <w:szCs w:val="24"/>
              </w:rPr>
              <w:t xml:space="preserve"> </w:t>
            </w:r>
            <w:r w:rsidRPr="00756439">
              <w:rPr>
                <w:rFonts w:eastAsia="Cambria Math" w:cs="Times New Roman"/>
                <w:sz w:val="24"/>
                <w:szCs w:val="24"/>
              </w:rPr>
              <w:t>10</w:t>
            </w:r>
            <w:r w:rsidRPr="00756439">
              <w:rPr>
                <w:rFonts w:ascii="Cambria Math" w:eastAsia="Cambria Math" w:hAnsi="Cambria Math" w:cs="Cambria Math"/>
                <w:sz w:val="24"/>
                <w:szCs w:val="24"/>
              </w:rPr>
              <w:t>𝑥</w:t>
            </w:r>
            <w:r w:rsidRPr="00756439">
              <w:rPr>
                <w:rFonts w:eastAsia="Cambria Math" w:cs="Times New Roman"/>
                <w:spacing w:val="14"/>
                <w:sz w:val="24"/>
                <w:szCs w:val="24"/>
              </w:rPr>
              <w:t xml:space="preserve"> </w:t>
            </w:r>
            <w:r w:rsidRPr="00756439">
              <w:rPr>
                <w:rFonts w:eastAsia="Cambria Math" w:cs="Times New Roman"/>
                <w:sz w:val="24"/>
                <w:szCs w:val="24"/>
              </w:rPr>
              <w:t>−</w:t>
            </w:r>
            <w:r w:rsidRPr="00756439">
              <w:rPr>
                <w:rFonts w:eastAsia="Cambria Math" w:cs="Times New Roman"/>
                <w:spacing w:val="4"/>
                <w:sz w:val="24"/>
                <w:szCs w:val="24"/>
              </w:rPr>
              <w:t xml:space="preserve"> </w:t>
            </w:r>
            <w:r w:rsidRPr="00756439">
              <w:rPr>
                <w:rFonts w:eastAsia="Cambria Math" w:cs="Times New Roman"/>
                <w:spacing w:val="-10"/>
                <w:sz w:val="24"/>
                <w:szCs w:val="24"/>
              </w:rPr>
              <w:t>8</w:t>
            </w:r>
          </w:p>
        </w:tc>
      </w:tr>
      <w:tr w:rsidR="00756439" w:rsidRPr="00756439" w14:paraId="6C50CA0A" w14:textId="77777777" w:rsidTr="00F94629">
        <w:trPr>
          <w:trHeight w:val="1795"/>
        </w:trPr>
        <w:tc>
          <w:tcPr>
            <w:tcW w:w="1450" w:type="dxa"/>
            <w:vAlign w:val="center"/>
          </w:tcPr>
          <w:p w14:paraId="787EA6BE" w14:textId="77777777" w:rsidR="00756439" w:rsidRPr="00C357D8" w:rsidRDefault="00756439" w:rsidP="00F94629">
            <w:pPr>
              <w:pStyle w:val="TableParagraph"/>
              <w:jc w:val="center"/>
              <w:rPr>
                <w:rFonts w:cs="Times New Roman"/>
                <w:sz w:val="24"/>
                <w:szCs w:val="24"/>
                <w:highlight w:val="green"/>
              </w:rPr>
            </w:pPr>
          </w:p>
          <w:p w14:paraId="2EC7D95C" w14:textId="55CC9A55" w:rsidR="00756439" w:rsidRPr="00F94629" w:rsidRDefault="00000000" w:rsidP="00F94629">
            <w:pPr>
              <w:pStyle w:val="TableParagraph"/>
              <w:jc w:val="center"/>
              <w:rPr>
                <w:rFonts w:ascii="Cambria Math" w:hAnsi="Cambria Math" w:cs="Times New Roman"/>
                <w:i/>
                <w:sz w:val="24"/>
                <w:szCs w:val="24"/>
                <w:highlight w:val="green"/>
              </w:rPr>
            </w:pPr>
            <m:oMathPara>
              <m:oMath>
                <m:d>
                  <m:dPr>
                    <m:ctrlPr>
                      <w:rPr>
                        <w:rFonts w:ascii="Cambria Math" w:hAnsi="Cambria Math" w:cs="Times New Roman"/>
                        <w:iCs/>
                        <w:sz w:val="24"/>
                        <w:szCs w:val="24"/>
                      </w:rPr>
                    </m:ctrlPr>
                  </m:dPr>
                  <m:e>
                    <m:f>
                      <m:fPr>
                        <m:ctrlPr>
                          <w:rPr>
                            <w:rFonts w:ascii="Cambria Math" w:hAnsi="Cambria Math" w:cs="Times New Roman"/>
                            <w:iCs/>
                            <w:sz w:val="24"/>
                            <w:szCs w:val="24"/>
                          </w:rPr>
                        </m:ctrlPr>
                      </m:fPr>
                      <m:num>
                        <m:r>
                          <w:rPr>
                            <w:rFonts w:ascii="Cambria Math" w:eastAsia="Cambria Math" w:hAnsi="Cambria Math" w:cs="Cambria Math"/>
                            <w:sz w:val="24"/>
                            <w:szCs w:val="24"/>
                          </w:rPr>
                          <m:t>f</m:t>
                        </m:r>
                      </m:num>
                      <m:den>
                        <m:r>
                          <w:rPr>
                            <w:rFonts w:ascii="Cambria Math" w:hAnsi="Cambria Math" w:cs="Times New Roman"/>
                            <w:sz w:val="24"/>
                            <w:szCs w:val="24"/>
                          </w:rPr>
                          <m:t>g</m:t>
                        </m:r>
                      </m:den>
                    </m:f>
                  </m:e>
                </m:d>
                <m:d>
                  <m:dPr>
                    <m:ctrlPr>
                      <w:rPr>
                        <w:rFonts w:ascii="Cambria Math" w:hAnsi="Cambria Math" w:cs="Times New Roman"/>
                        <w:iCs/>
                        <w:sz w:val="24"/>
                        <w:szCs w:val="24"/>
                      </w:rPr>
                    </m:ctrlPr>
                  </m:dPr>
                  <m:e>
                    <m:r>
                      <w:rPr>
                        <w:rFonts w:ascii="Cambria Math" w:eastAsia="Cambria Math" w:hAnsi="Cambria Math" w:cs="Cambria Math"/>
                        <w:spacing w:val="-5"/>
                        <w:w w:val="110"/>
                        <w:sz w:val="24"/>
                        <w:szCs w:val="24"/>
                      </w:rPr>
                      <m:t>x</m:t>
                    </m:r>
                  </m:e>
                </m:d>
              </m:oMath>
            </m:oMathPara>
          </w:p>
        </w:tc>
        <w:tc>
          <w:tcPr>
            <w:tcW w:w="3852" w:type="dxa"/>
          </w:tcPr>
          <w:p w14:paraId="3B764ECC" w14:textId="05917B4F" w:rsidR="00756439" w:rsidRPr="007C6CCA" w:rsidRDefault="00000000" w:rsidP="007C6CCA">
            <w:pPr>
              <w:pStyle w:val="TableParagraph"/>
              <w:tabs>
                <w:tab w:val="left" w:pos="2121"/>
              </w:tabs>
              <w:jc w:val="center"/>
              <w:rPr>
                <w:rFonts w:eastAsia="Cambria Math" w:cs="Times New Roman"/>
                <w:sz w:val="24"/>
                <w:szCs w:val="24"/>
              </w:rPr>
            </w:pPr>
            <m:oMathPara>
              <m:oMathParaPr>
                <m:jc m:val="center"/>
              </m:oMathParaPr>
              <m:oMath>
                <m:d>
                  <m:dPr>
                    <m:ctrlPr>
                      <w:rPr>
                        <w:rFonts w:ascii="Cambria Math" w:eastAsia="Cambria Math" w:hAnsi="Cambria Math" w:cstheme="minorHAnsi"/>
                        <w:i/>
                        <w:sz w:val="24"/>
                        <w:szCs w:val="24"/>
                      </w:rPr>
                    </m:ctrlPr>
                  </m:dPr>
                  <m:e>
                    <m:f>
                      <m:fPr>
                        <m:ctrlPr>
                          <w:rPr>
                            <w:rFonts w:ascii="Cambria Math" w:eastAsia="Cambria Math" w:hAnsi="Cambria Math" w:cstheme="minorHAnsi"/>
                            <w:i/>
                            <w:sz w:val="24"/>
                            <w:szCs w:val="24"/>
                          </w:rPr>
                        </m:ctrlPr>
                      </m:fPr>
                      <m:num>
                        <m:r>
                          <w:rPr>
                            <w:rFonts w:ascii="Cambria Math" w:eastAsia="Cambria Math" w:hAnsi="Cambria Math" w:cstheme="minorHAnsi"/>
                            <w:sz w:val="24"/>
                            <w:szCs w:val="24"/>
                          </w:rPr>
                          <m:t>f</m:t>
                        </m:r>
                      </m:num>
                      <m:den>
                        <m:r>
                          <w:rPr>
                            <w:rFonts w:ascii="Cambria Math" w:hAnsi="Cambria Math" w:cstheme="minorHAnsi"/>
                            <w:sz w:val="24"/>
                            <w:szCs w:val="24"/>
                          </w:rPr>
                          <m:t>g</m:t>
                        </m:r>
                      </m:den>
                    </m:f>
                  </m:e>
                </m:d>
                <m:d>
                  <m:dPr>
                    <m:ctrlPr>
                      <w:rPr>
                        <w:rFonts w:ascii="Cambria Math" w:eastAsia="Cambria Math" w:hAnsi="Cambria Math" w:cstheme="minorHAnsi"/>
                        <w:i/>
                        <w:sz w:val="24"/>
                        <w:szCs w:val="24"/>
                      </w:rPr>
                    </m:ctrlPr>
                  </m:dPr>
                  <m:e>
                    <m:r>
                      <w:rPr>
                        <w:rFonts w:ascii="Cambria Math" w:eastAsia="Cambria Math" w:hAnsi="Cambria Math" w:cstheme="minorHAnsi"/>
                        <w:sz w:val="24"/>
                        <w:szCs w:val="24"/>
                      </w:rPr>
                      <m:t>x</m:t>
                    </m:r>
                  </m:e>
                </m:d>
                <m:r>
                  <m:rPr>
                    <m:sty m:val="p"/>
                  </m:rPr>
                  <w:rPr>
                    <w:rFonts w:ascii="Cambria Math" w:eastAsia="Cambria Math" w:hAnsi="Cambria Math" w:cstheme="minorHAnsi"/>
                    <w:sz w:val="24"/>
                    <w:szCs w:val="24"/>
                  </w:rPr>
                  <m:t>=</m:t>
                </m:r>
                <m:f>
                  <m:fPr>
                    <m:ctrlPr>
                      <w:rPr>
                        <w:rFonts w:ascii="Cambria Math" w:eastAsia="Cambria Math" w:hAnsi="Cambria Math" w:cstheme="minorHAnsi"/>
                        <w:spacing w:val="-10"/>
                        <w:sz w:val="24"/>
                        <w:szCs w:val="24"/>
                      </w:rPr>
                    </m:ctrlPr>
                  </m:fPr>
                  <m:num>
                    <m:r>
                      <m:rPr>
                        <m:sty m:val="p"/>
                      </m:rPr>
                      <w:rPr>
                        <w:rFonts w:ascii="Cambria Math" w:eastAsia="Cambria Math" w:hAnsi="Cambria Math" w:cstheme="minorHAnsi"/>
                        <w:sz w:val="24"/>
                        <w:szCs w:val="24"/>
                      </w:rPr>
                      <m:t>3</m:t>
                    </m:r>
                    <m:r>
                      <w:rPr>
                        <w:rFonts w:ascii="Cambria Math" w:eastAsia="Cambria Math" w:hAnsi="Cambria Math" w:cstheme="minorHAnsi"/>
                        <w:sz w:val="24"/>
                        <w:szCs w:val="24"/>
                      </w:rPr>
                      <m:t>x</m:t>
                    </m:r>
                    <m:r>
                      <m:rPr>
                        <m:sty m:val="p"/>
                      </m:rPr>
                      <w:rPr>
                        <w:rFonts w:ascii="Cambria Math" w:eastAsia="Cambria Math" w:hAnsi="Cambria Math" w:cstheme="minorHAnsi"/>
                        <w:spacing w:val="8"/>
                        <w:sz w:val="24"/>
                        <w:szCs w:val="24"/>
                      </w:rPr>
                      <m:t xml:space="preserve"> </m:t>
                    </m:r>
                    <m:r>
                      <m:rPr>
                        <m:sty m:val="p"/>
                      </m:rPr>
                      <w:rPr>
                        <w:rFonts w:ascii="Cambria Math" w:eastAsia="Cambria Math" w:hAnsi="Cambria Math" w:cstheme="minorHAnsi"/>
                        <w:sz w:val="24"/>
                        <w:szCs w:val="24"/>
                      </w:rPr>
                      <m:t xml:space="preserve">- </m:t>
                    </m:r>
                    <m:r>
                      <m:rPr>
                        <m:sty m:val="p"/>
                      </m:rPr>
                      <w:rPr>
                        <w:rFonts w:ascii="Cambria Math" w:eastAsia="Cambria Math" w:hAnsi="Cambria Math" w:cstheme="minorHAnsi"/>
                        <w:spacing w:val="-10"/>
                        <w:sz w:val="24"/>
                        <w:szCs w:val="24"/>
                      </w:rPr>
                      <m:t>2</m:t>
                    </m:r>
                  </m:num>
                  <m:den>
                    <m:r>
                      <m:rPr>
                        <m:sty m:val="p"/>
                      </m:rPr>
                      <w:rPr>
                        <w:rFonts w:ascii="Cambria Math" w:eastAsia="Cambria Math" w:hAnsi="Cambria Math" w:cstheme="minorHAnsi"/>
                        <w:sz w:val="24"/>
                        <w:szCs w:val="24"/>
                      </w:rPr>
                      <m:t>3</m:t>
                    </m:r>
                    <m:sSup>
                      <m:sSupPr>
                        <m:ctrlPr>
                          <w:rPr>
                            <w:rFonts w:ascii="Cambria Math" w:eastAsia="Cambria Math" w:hAnsi="Cambria Math" w:cstheme="minorHAnsi"/>
                            <w:sz w:val="24"/>
                            <w:szCs w:val="24"/>
                          </w:rPr>
                        </m:ctrlPr>
                      </m:sSupPr>
                      <m:e>
                        <m:r>
                          <w:rPr>
                            <w:rFonts w:ascii="Cambria Math" w:eastAsia="Cambria Math" w:hAnsi="Cambria Math" w:cstheme="minorHAnsi"/>
                            <w:sz w:val="24"/>
                            <w:szCs w:val="24"/>
                          </w:rPr>
                          <m:t>x</m:t>
                        </m:r>
                      </m:e>
                      <m:sup>
                        <m:r>
                          <w:rPr>
                            <w:rFonts w:ascii="Cambria Math" w:eastAsia="Cambria Math" w:hAnsi="Cambria Math" w:cstheme="minorHAnsi"/>
                            <w:sz w:val="24"/>
                            <w:szCs w:val="24"/>
                          </w:rPr>
                          <m:t>2</m:t>
                        </m:r>
                      </m:sup>
                    </m:sSup>
                    <m:r>
                      <m:rPr>
                        <m:sty m:val="p"/>
                      </m:rPr>
                      <w:rPr>
                        <w:rFonts w:ascii="Cambria Math" w:eastAsia="Cambria Math" w:hAnsi="Cambria Math" w:cstheme="minorHAnsi"/>
                        <w:spacing w:val="19"/>
                        <w:sz w:val="24"/>
                        <w:szCs w:val="24"/>
                      </w:rPr>
                      <m:t xml:space="preserve"> </m:t>
                    </m:r>
                    <m:r>
                      <m:rPr>
                        <m:sty m:val="p"/>
                      </m:rPr>
                      <w:rPr>
                        <w:rFonts w:ascii="Cambria Math" w:eastAsia="Cambria Math" w:hAnsi="Cambria Math" w:cstheme="minorHAnsi"/>
                        <w:sz w:val="24"/>
                        <w:szCs w:val="24"/>
                      </w:rPr>
                      <m:t>+</m:t>
                    </m:r>
                    <m:r>
                      <m:rPr>
                        <m:sty m:val="p"/>
                      </m:rPr>
                      <w:rPr>
                        <w:rFonts w:ascii="Cambria Math" w:eastAsia="Cambria Math" w:hAnsi="Cambria Math" w:cstheme="minorHAnsi"/>
                        <w:spacing w:val="4"/>
                        <w:sz w:val="24"/>
                        <w:szCs w:val="24"/>
                      </w:rPr>
                      <m:t xml:space="preserve"> </m:t>
                    </m:r>
                    <m:r>
                      <m:rPr>
                        <m:sty m:val="p"/>
                      </m:rPr>
                      <w:rPr>
                        <w:rFonts w:ascii="Cambria Math" w:eastAsia="Cambria Math" w:hAnsi="Cambria Math" w:cstheme="minorHAnsi"/>
                        <w:sz w:val="24"/>
                        <w:szCs w:val="24"/>
                      </w:rPr>
                      <m:t>10</m:t>
                    </m:r>
                    <m:r>
                      <w:rPr>
                        <w:rFonts w:ascii="Cambria Math" w:eastAsia="Cambria Math" w:hAnsi="Cambria Math" w:cstheme="minorHAnsi"/>
                        <w:sz w:val="24"/>
                        <w:szCs w:val="24"/>
                      </w:rPr>
                      <m:t>x</m:t>
                    </m:r>
                    <m:r>
                      <m:rPr>
                        <m:sty m:val="p"/>
                      </m:rPr>
                      <w:rPr>
                        <w:rFonts w:ascii="Cambria Math" w:eastAsia="Cambria Math" w:hAnsi="Cambria Math" w:cstheme="minorHAnsi"/>
                        <w:spacing w:val="13"/>
                        <w:sz w:val="24"/>
                        <w:szCs w:val="24"/>
                      </w:rPr>
                      <m:t xml:space="preserve"> </m:t>
                    </m:r>
                    <m:r>
                      <m:rPr>
                        <m:sty m:val="p"/>
                      </m:rPr>
                      <w:rPr>
                        <w:rFonts w:ascii="Cambria Math" w:eastAsia="Cambria Math" w:hAnsi="Cambria Math" w:cstheme="minorHAnsi"/>
                        <w:sz w:val="24"/>
                        <w:szCs w:val="24"/>
                      </w:rPr>
                      <m:t>-</m:t>
                    </m:r>
                    <m:r>
                      <m:rPr>
                        <m:sty m:val="p"/>
                      </m:rPr>
                      <w:rPr>
                        <w:rFonts w:ascii="Cambria Math" w:eastAsia="Cambria Math" w:hAnsi="Cambria Math" w:cstheme="minorHAnsi"/>
                        <w:spacing w:val="4"/>
                        <w:sz w:val="24"/>
                        <w:szCs w:val="24"/>
                      </w:rPr>
                      <m:t xml:space="preserve"> </m:t>
                    </m:r>
                    <m:r>
                      <m:rPr>
                        <m:sty m:val="p"/>
                      </m:rPr>
                      <w:rPr>
                        <w:rFonts w:ascii="Cambria Math" w:eastAsia="Cambria Math" w:hAnsi="Cambria Math" w:cstheme="minorHAnsi"/>
                        <w:spacing w:val="-10"/>
                        <w:sz w:val="24"/>
                        <w:szCs w:val="24"/>
                      </w:rPr>
                      <m:t>8</m:t>
                    </m:r>
                  </m:den>
                </m:f>
              </m:oMath>
            </m:oMathPara>
          </w:p>
          <w:p w14:paraId="39424DD0" w14:textId="09005AEA" w:rsidR="005E49F7" w:rsidRPr="007C6CCA" w:rsidRDefault="00000000" w:rsidP="007C6CCA">
            <w:pPr>
              <w:pStyle w:val="TableParagraph"/>
              <w:tabs>
                <w:tab w:val="left" w:pos="2121"/>
              </w:tabs>
              <w:jc w:val="center"/>
              <w:rPr>
                <w:rFonts w:eastAsia="Cambria Math" w:cs="Times New Roman"/>
                <w:sz w:val="24"/>
                <w:szCs w:val="24"/>
              </w:rPr>
            </w:pPr>
            <m:oMathPara>
              <m:oMathParaPr>
                <m:jc m:val="center"/>
              </m:oMathParaPr>
              <m:oMath>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Cambria Math"/>
                            <w:sz w:val="24"/>
                            <w:szCs w:val="24"/>
                          </w:rPr>
                          <m:t>f</m:t>
                        </m:r>
                      </m:num>
                      <m:den>
                        <m:r>
                          <w:rPr>
                            <w:rFonts w:ascii="Cambria Math" w:hAnsi="Cambria Math" w:cs="Times New Roman"/>
                            <w:sz w:val="24"/>
                            <w:szCs w:val="24"/>
                          </w:rPr>
                          <m:t>g</m:t>
                        </m:r>
                      </m:den>
                    </m:f>
                  </m:e>
                </m:d>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x</m:t>
                    </m:r>
                  </m:e>
                </m:d>
                <m:r>
                  <m:rPr>
                    <m:sty m:val="p"/>
                  </m:rPr>
                  <w:rPr>
                    <w:rFonts w:ascii="Cambria Math" w:eastAsia="Cambria Math" w:hAnsi="Cambria Math" w:cs="Times New Roman"/>
                    <w:sz w:val="24"/>
                    <w:szCs w:val="24"/>
                  </w:rPr>
                  <m:t>=</m:t>
                </m:r>
                <m:f>
                  <m:fPr>
                    <m:ctrlPr>
                      <w:rPr>
                        <w:rFonts w:ascii="Cambria Math" w:eastAsia="Cambria Math" w:hAnsi="Cambria Math" w:cs="Times New Roman"/>
                        <w:spacing w:val="-10"/>
                        <w:sz w:val="24"/>
                        <w:szCs w:val="24"/>
                      </w:rPr>
                    </m:ctrlPr>
                  </m:fPr>
                  <m:num>
                    <m:r>
                      <m:rPr>
                        <m:sty m:val="p"/>
                      </m:rPr>
                      <w:rPr>
                        <w:rFonts w:ascii="Cambria Math" w:eastAsia="Cambria Math" w:hAnsi="Cambria Math" w:cs="Times New Roman"/>
                        <w:sz w:val="24"/>
                        <w:szCs w:val="24"/>
                      </w:rPr>
                      <m:t>3</m:t>
                    </m:r>
                    <m:r>
                      <w:rPr>
                        <w:rFonts w:ascii="Cambria Math" w:eastAsia="Cambria Math" w:hAnsi="Cambria Math" w:cstheme="minorHAnsi"/>
                        <w:sz w:val="24"/>
                        <w:szCs w:val="24"/>
                      </w:rPr>
                      <m:t>x</m:t>
                    </m:r>
                    <m:r>
                      <m:rPr>
                        <m:sty m:val="p"/>
                      </m:rPr>
                      <w:rPr>
                        <w:rFonts w:ascii="Cambria Math" w:eastAsia="Cambria Math" w:hAnsi="Cambria Math" w:cs="Times New Roman"/>
                        <w:spacing w:val="8"/>
                        <w:sz w:val="24"/>
                        <w:szCs w:val="24"/>
                      </w:rPr>
                      <m:t xml:space="preserve"> </m:t>
                    </m:r>
                    <m:r>
                      <m:rPr>
                        <m:sty m:val="p"/>
                      </m:rPr>
                      <w:rPr>
                        <w:rFonts w:ascii="Cambria Math" w:eastAsia="Cambria Math" w:hAnsi="Cambria Math" w:cs="Times New Roman"/>
                        <w:sz w:val="24"/>
                        <w:szCs w:val="24"/>
                      </w:rPr>
                      <m:t xml:space="preserve">- </m:t>
                    </m:r>
                    <m:r>
                      <m:rPr>
                        <m:sty m:val="p"/>
                      </m:rPr>
                      <w:rPr>
                        <w:rFonts w:ascii="Cambria Math" w:eastAsia="Cambria Math" w:hAnsi="Cambria Math" w:cs="Times New Roman"/>
                        <w:spacing w:val="-10"/>
                        <w:sz w:val="24"/>
                        <w:szCs w:val="24"/>
                      </w:rPr>
                      <m:t>2</m:t>
                    </m:r>
                  </m:num>
                  <m:den>
                    <m:d>
                      <m:dPr>
                        <m:ctrlPr>
                          <w:rPr>
                            <w:rFonts w:ascii="Cambria Math" w:eastAsia="Cambria Math" w:hAnsi="Cambria Math" w:cs="Times New Roman"/>
                            <w:sz w:val="24"/>
                            <w:szCs w:val="24"/>
                          </w:rPr>
                        </m:ctrlPr>
                      </m:dPr>
                      <m:e>
                        <m:r>
                          <m:rPr>
                            <m:sty m:val="p"/>
                          </m:rPr>
                          <w:rPr>
                            <w:rFonts w:ascii="Cambria Math" w:eastAsia="Cambria Math" w:hAnsi="Cambria Math" w:cs="Times New Roman"/>
                            <w:sz w:val="24"/>
                            <w:szCs w:val="24"/>
                          </w:rPr>
                          <m:t>3</m:t>
                        </m:r>
                        <m:r>
                          <w:rPr>
                            <w:rFonts w:ascii="Cambria Math" w:eastAsia="Cambria Math" w:hAnsi="Cambria Math" w:cstheme="minorHAnsi"/>
                            <w:sz w:val="24"/>
                            <w:szCs w:val="24"/>
                          </w:rPr>
                          <m:t>x</m:t>
                        </m:r>
                        <m:r>
                          <m:rPr>
                            <m:sty m:val="p"/>
                          </m:rPr>
                          <w:rPr>
                            <w:rFonts w:ascii="Cambria Math" w:eastAsia="Cambria Math" w:hAnsi="Cambria Math" w:cs="Cambria Math"/>
                            <w:sz w:val="24"/>
                            <w:szCs w:val="24"/>
                          </w:rPr>
                          <m:t>-</m:t>
                        </m:r>
                        <m:r>
                          <m:rPr>
                            <m:sty m:val="p"/>
                          </m:rPr>
                          <w:rPr>
                            <w:rFonts w:ascii="Cambria Math" w:eastAsia="Cambria Math" w:hAnsi="Cambria Math" w:cs="Times New Roman"/>
                            <w:sz w:val="24"/>
                            <w:szCs w:val="24"/>
                            <w:vertAlign w:val="superscript"/>
                          </w:rPr>
                          <m:t>2</m:t>
                        </m:r>
                        <m:ctrlPr>
                          <w:rPr>
                            <w:rFonts w:ascii="Cambria Math" w:eastAsia="Cambria Math" w:hAnsi="Cambria Math" w:cs="Times New Roman"/>
                            <w:sz w:val="24"/>
                            <w:szCs w:val="24"/>
                            <w:vertAlign w:val="superscript"/>
                          </w:rPr>
                        </m:ctrlPr>
                      </m:e>
                    </m:d>
                    <m:d>
                      <m:dPr>
                        <m:ctrlPr>
                          <w:rPr>
                            <w:rFonts w:ascii="Cambria Math" w:eastAsia="Cambria Math" w:hAnsi="Cambria Math" w:cs="Times New Roman"/>
                            <w:spacing w:val="19"/>
                            <w:sz w:val="24"/>
                            <w:szCs w:val="24"/>
                          </w:rPr>
                        </m:ctrlPr>
                      </m:dPr>
                      <m:e>
                        <m:r>
                          <w:rPr>
                            <w:rFonts w:ascii="Cambria Math" w:eastAsia="Cambria Math" w:hAnsi="Cambria Math" w:cstheme="minorHAnsi"/>
                            <w:sz w:val="24"/>
                            <w:szCs w:val="24"/>
                          </w:rPr>
                          <m:t>x</m:t>
                        </m:r>
                        <m:r>
                          <m:rPr>
                            <m:sty m:val="p"/>
                          </m:rPr>
                          <w:rPr>
                            <w:rFonts w:ascii="Cambria Math" w:eastAsia="Cambria Math" w:hAnsi="Cambria Math" w:cs="Times New Roman"/>
                            <w:spacing w:val="19"/>
                            <w:sz w:val="24"/>
                            <w:szCs w:val="24"/>
                          </w:rPr>
                          <m:t>+4</m:t>
                        </m:r>
                      </m:e>
                    </m:d>
                  </m:den>
                </m:f>
              </m:oMath>
            </m:oMathPara>
          </w:p>
          <w:p w14:paraId="404D30AA" w14:textId="0E5E0CCC" w:rsidR="00756439" w:rsidRPr="007C6CCA" w:rsidRDefault="00000000" w:rsidP="007C6CCA">
            <w:pPr>
              <w:pStyle w:val="TableParagraph"/>
              <w:tabs>
                <w:tab w:val="left" w:pos="2121"/>
              </w:tabs>
              <w:jc w:val="center"/>
              <w:rPr>
                <w:rFonts w:eastAsia="Cambria Math" w:cs="Times New Roman"/>
                <w:sz w:val="24"/>
                <w:szCs w:val="24"/>
              </w:rPr>
            </w:pPr>
            <m:oMathPara>
              <m:oMathParaPr>
                <m:jc m:val="center"/>
              </m:oMathParaPr>
              <m:oMath>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Cambria Math"/>
                            <w:sz w:val="24"/>
                            <w:szCs w:val="24"/>
                          </w:rPr>
                          <m:t>f</m:t>
                        </m:r>
                      </m:num>
                      <m:den>
                        <m:r>
                          <w:rPr>
                            <w:rFonts w:ascii="Cambria Math" w:hAnsi="Cambria Math" w:cs="Times New Roman"/>
                            <w:sz w:val="24"/>
                            <w:szCs w:val="24"/>
                          </w:rPr>
                          <m:t>g</m:t>
                        </m:r>
                      </m:den>
                    </m:f>
                  </m:e>
                </m:d>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x</m:t>
                    </m:r>
                  </m:e>
                </m:d>
                <m:r>
                  <m:rPr>
                    <m:sty m:val="p"/>
                  </m:rPr>
                  <w:rPr>
                    <w:rFonts w:ascii="Cambria Math" w:eastAsia="Cambria Math" w:hAnsi="Cambria Math" w:cs="Times New Roman"/>
                    <w:sz w:val="24"/>
                    <w:szCs w:val="24"/>
                  </w:rPr>
                  <m:t>=</m:t>
                </m:r>
                <m:f>
                  <m:fPr>
                    <m:ctrlPr>
                      <w:rPr>
                        <w:rFonts w:ascii="Cambria Math" w:eastAsia="Cambria Math" w:hAnsi="Cambria Math" w:cs="Times New Roman"/>
                        <w:spacing w:val="-10"/>
                        <w:sz w:val="24"/>
                        <w:szCs w:val="24"/>
                      </w:rPr>
                    </m:ctrlPr>
                  </m:fPr>
                  <m:num>
                    <m:r>
                      <m:rPr>
                        <m:sty m:val="p"/>
                      </m:rPr>
                      <w:rPr>
                        <w:rFonts w:ascii="Cambria Math" w:eastAsia="Cambria Math" w:hAnsi="Cambria Math" w:cs="Times New Roman"/>
                        <w:sz w:val="24"/>
                        <w:szCs w:val="24"/>
                      </w:rPr>
                      <m:t>1</m:t>
                    </m:r>
                  </m:num>
                  <m:den>
                    <m:r>
                      <w:rPr>
                        <w:rFonts w:ascii="Cambria Math" w:eastAsia="Cambria Math" w:hAnsi="Cambria Math" w:cstheme="minorHAnsi"/>
                        <w:sz w:val="24"/>
                        <w:szCs w:val="24"/>
                      </w:rPr>
                      <m:t>x</m:t>
                    </m:r>
                    <m:r>
                      <m:rPr>
                        <m:sty m:val="p"/>
                      </m:rPr>
                      <w:rPr>
                        <w:rFonts w:ascii="Cambria Math" w:eastAsia="Cambria Math" w:hAnsi="Cambria Math" w:cs="Times New Roman"/>
                        <w:spacing w:val="19"/>
                        <w:sz w:val="24"/>
                        <w:szCs w:val="24"/>
                      </w:rPr>
                      <m:t>+4</m:t>
                    </m:r>
                  </m:den>
                </m:f>
              </m:oMath>
            </m:oMathPara>
          </w:p>
        </w:tc>
      </w:tr>
      <w:tr w:rsidR="00756439" w:rsidRPr="00756439" w14:paraId="0B4E871B" w14:textId="77777777" w:rsidTr="00A916B0">
        <w:trPr>
          <w:trHeight w:val="431"/>
        </w:trPr>
        <w:tc>
          <w:tcPr>
            <w:tcW w:w="1450" w:type="dxa"/>
            <w:vAlign w:val="center"/>
          </w:tcPr>
          <w:p w14:paraId="7263CB21" w14:textId="77777777" w:rsidR="00756439" w:rsidRPr="00756439" w:rsidRDefault="00756439" w:rsidP="00756439">
            <w:pPr>
              <w:pStyle w:val="TableParagraph"/>
              <w:jc w:val="center"/>
              <w:rPr>
                <w:rFonts w:eastAsia="Cambria Math" w:cs="Times New Roman"/>
                <w:sz w:val="24"/>
                <w:szCs w:val="24"/>
              </w:rPr>
            </w:pPr>
            <w:r w:rsidRPr="00756439">
              <w:rPr>
                <w:rFonts w:ascii="Cambria Math" w:eastAsia="Cambria Math" w:hAnsi="Cambria Math" w:cs="Cambria Math"/>
                <w:sz w:val="24"/>
                <w:szCs w:val="24"/>
              </w:rPr>
              <w:t>𝒈</w:t>
            </w:r>
            <w:r w:rsidRPr="00756439">
              <w:rPr>
                <w:rFonts w:eastAsia="Cambria Math" w:cs="Times New Roman"/>
                <w:sz w:val="24"/>
                <w:szCs w:val="24"/>
              </w:rPr>
              <w:t>(</w:t>
            </w:r>
            <w:r w:rsidRPr="00756439">
              <w:rPr>
                <w:rFonts w:ascii="Cambria Math" w:eastAsia="Cambria Math" w:hAnsi="Cambria Math" w:cs="Cambria Math"/>
                <w:sz w:val="24"/>
                <w:szCs w:val="24"/>
              </w:rPr>
              <w:t>𝒙</w:t>
            </w:r>
            <w:r w:rsidRPr="00756439">
              <w:rPr>
                <w:rFonts w:eastAsia="Cambria Math" w:cs="Times New Roman"/>
                <w:sz w:val="24"/>
                <w:szCs w:val="24"/>
              </w:rPr>
              <w:t>)</w:t>
            </w:r>
            <w:r w:rsidRPr="00756439">
              <w:rPr>
                <w:rFonts w:eastAsia="Cambria Math" w:cs="Times New Roman"/>
                <w:spacing w:val="10"/>
                <w:sz w:val="24"/>
                <w:szCs w:val="24"/>
              </w:rPr>
              <w:t xml:space="preserve"> </w:t>
            </w:r>
            <w:r w:rsidRPr="00756439">
              <w:rPr>
                <w:rFonts w:eastAsia="Cambria Math" w:cs="Times New Roman"/>
                <w:sz w:val="24"/>
                <w:szCs w:val="24"/>
              </w:rPr>
              <w:t>≠</w:t>
            </w:r>
            <w:r w:rsidRPr="00756439">
              <w:rPr>
                <w:rFonts w:eastAsia="Cambria Math" w:cs="Times New Roman"/>
                <w:spacing w:val="13"/>
                <w:sz w:val="24"/>
                <w:szCs w:val="24"/>
              </w:rPr>
              <w:t xml:space="preserve"> </w:t>
            </w:r>
            <w:r w:rsidRPr="00756439">
              <w:rPr>
                <w:rFonts w:ascii="Cambria Math" w:eastAsia="Cambria Math" w:hAnsi="Cambria Math" w:cs="Cambria Math"/>
                <w:spacing w:val="-10"/>
                <w:sz w:val="24"/>
                <w:szCs w:val="24"/>
              </w:rPr>
              <w:t>𝟎</w:t>
            </w:r>
          </w:p>
        </w:tc>
        <w:tc>
          <w:tcPr>
            <w:tcW w:w="3852" w:type="dxa"/>
            <w:vAlign w:val="center"/>
          </w:tcPr>
          <w:p w14:paraId="7974A799" w14:textId="57F7476D" w:rsidR="00756439" w:rsidRPr="00756439" w:rsidRDefault="00756439" w:rsidP="00A916B0">
            <w:pPr>
              <w:pStyle w:val="TableParagraph"/>
              <w:jc w:val="center"/>
              <w:rPr>
                <w:rFonts w:cs="Times New Roman"/>
                <w:sz w:val="24"/>
                <w:szCs w:val="24"/>
              </w:rPr>
            </w:pPr>
            <w:r w:rsidRPr="00756439">
              <w:rPr>
                <w:rFonts w:cs="Times New Roman"/>
                <w:sz w:val="24"/>
                <w:szCs w:val="24"/>
              </w:rPr>
              <w:t>3(0)</w:t>
            </w:r>
            <w:r w:rsidRPr="00756439">
              <w:rPr>
                <w:rFonts w:cs="Times New Roman"/>
                <w:sz w:val="24"/>
                <w:szCs w:val="24"/>
                <w:vertAlign w:val="superscript"/>
              </w:rPr>
              <w:t>2</w:t>
            </w:r>
            <w:r w:rsidRPr="00756439">
              <w:rPr>
                <w:rFonts w:cs="Times New Roman"/>
                <w:spacing w:val="7"/>
                <w:sz w:val="24"/>
                <w:szCs w:val="24"/>
              </w:rPr>
              <w:t xml:space="preserve"> </w:t>
            </w:r>
            <w:r w:rsidRPr="00756439">
              <w:rPr>
                <w:rFonts w:cs="Times New Roman"/>
                <w:sz w:val="24"/>
                <w:szCs w:val="24"/>
              </w:rPr>
              <w:t>+</w:t>
            </w:r>
            <w:r w:rsidRPr="00756439">
              <w:rPr>
                <w:rFonts w:cs="Times New Roman"/>
                <w:spacing w:val="2"/>
                <w:sz w:val="24"/>
                <w:szCs w:val="24"/>
              </w:rPr>
              <w:t xml:space="preserve"> </w:t>
            </w:r>
            <w:r w:rsidRPr="00756439">
              <w:rPr>
                <w:rFonts w:cs="Times New Roman"/>
                <w:sz w:val="24"/>
                <w:szCs w:val="24"/>
              </w:rPr>
              <w:t>10</w:t>
            </w:r>
            <w:r w:rsidRPr="00756439">
              <w:rPr>
                <w:rFonts w:cs="Times New Roman"/>
                <w:position w:val="1"/>
                <w:sz w:val="24"/>
                <w:szCs w:val="24"/>
              </w:rPr>
              <w:t>(</w:t>
            </w:r>
            <w:r w:rsidRPr="00756439">
              <w:rPr>
                <w:rFonts w:cs="Times New Roman"/>
                <w:sz w:val="24"/>
                <w:szCs w:val="24"/>
              </w:rPr>
              <w:t>0</w:t>
            </w:r>
            <w:r w:rsidRPr="00756439">
              <w:rPr>
                <w:rFonts w:cs="Times New Roman"/>
                <w:position w:val="1"/>
                <w:sz w:val="24"/>
                <w:szCs w:val="24"/>
              </w:rPr>
              <w:t>)</w:t>
            </w:r>
            <w:r w:rsidRPr="00756439">
              <w:rPr>
                <w:rFonts w:cs="Times New Roman"/>
                <w:spacing w:val="3"/>
                <w:position w:val="1"/>
                <w:sz w:val="24"/>
                <w:szCs w:val="24"/>
              </w:rPr>
              <w:t xml:space="preserve"> </w:t>
            </w:r>
            <w:r w:rsidRPr="00756439">
              <w:rPr>
                <w:rFonts w:cs="Times New Roman"/>
                <w:sz w:val="24"/>
                <w:szCs w:val="24"/>
              </w:rPr>
              <w:t>−</w:t>
            </w:r>
            <w:r w:rsidRPr="00756439">
              <w:rPr>
                <w:rFonts w:cs="Times New Roman"/>
                <w:spacing w:val="2"/>
                <w:sz w:val="24"/>
                <w:szCs w:val="24"/>
              </w:rPr>
              <w:t xml:space="preserve"> </w:t>
            </w:r>
            <w:r w:rsidRPr="00756439">
              <w:rPr>
                <w:rFonts w:cs="Times New Roman"/>
                <w:sz w:val="24"/>
                <w:szCs w:val="24"/>
              </w:rPr>
              <w:t>8</w:t>
            </w:r>
            <w:r w:rsidRPr="00756439">
              <w:rPr>
                <w:rFonts w:cs="Times New Roman"/>
                <w:spacing w:val="15"/>
                <w:sz w:val="24"/>
                <w:szCs w:val="24"/>
              </w:rPr>
              <w:t xml:space="preserve"> </w:t>
            </w:r>
            <w:r w:rsidRPr="00756439">
              <w:rPr>
                <w:rFonts w:cs="Times New Roman"/>
                <w:sz w:val="24"/>
                <w:szCs w:val="24"/>
              </w:rPr>
              <w:t>=</w:t>
            </w:r>
            <w:r w:rsidRPr="00756439">
              <w:rPr>
                <w:rFonts w:cs="Times New Roman"/>
                <w:spacing w:val="14"/>
                <w:sz w:val="24"/>
                <w:szCs w:val="24"/>
              </w:rPr>
              <w:t xml:space="preserve"> </w:t>
            </w:r>
            <w:r w:rsidR="00A916B0">
              <w:rPr>
                <w:rFonts w:cs="Times New Roman"/>
                <w:spacing w:val="14"/>
                <w:sz w:val="24"/>
                <w:szCs w:val="24"/>
              </w:rPr>
              <w:t>-</w:t>
            </w:r>
            <w:r w:rsidRPr="00756439">
              <w:rPr>
                <w:rFonts w:cs="Times New Roman"/>
                <w:spacing w:val="-5"/>
                <w:sz w:val="24"/>
                <w:szCs w:val="24"/>
              </w:rPr>
              <w:t>8</w:t>
            </w:r>
          </w:p>
        </w:tc>
      </w:tr>
      <w:tr w:rsidR="00756439" w:rsidRPr="00756439" w14:paraId="379DAEFE" w14:textId="77777777" w:rsidTr="00A916B0">
        <w:trPr>
          <w:trHeight w:val="575"/>
        </w:trPr>
        <w:tc>
          <w:tcPr>
            <w:tcW w:w="1450" w:type="dxa"/>
            <w:vAlign w:val="center"/>
          </w:tcPr>
          <w:p w14:paraId="5EA1C749" w14:textId="77777777" w:rsidR="00756439" w:rsidRPr="00756439" w:rsidRDefault="00756439" w:rsidP="00756439">
            <w:pPr>
              <w:pStyle w:val="TableParagraph"/>
              <w:jc w:val="center"/>
              <w:rPr>
                <w:rFonts w:cs="Times New Roman"/>
                <w:b/>
                <w:sz w:val="24"/>
                <w:szCs w:val="24"/>
              </w:rPr>
            </w:pPr>
            <w:r w:rsidRPr="00756439">
              <w:rPr>
                <w:rFonts w:cs="Times New Roman"/>
                <w:b/>
                <w:spacing w:val="-2"/>
                <w:sz w:val="24"/>
                <w:szCs w:val="24"/>
              </w:rPr>
              <w:t>Solution</w:t>
            </w:r>
          </w:p>
        </w:tc>
        <w:tc>
          <w:tcPr>
            <w:tcW w:w="3852" w:type="dxa"/>
            <w:vAlign w:val="center"/>
          </w:tcPr>
          <w:p w14:paraId="33AAB991" w14:textId="11794168" w:rsidR="00756439" w:rsidRPr="00756439" w:rsidRDefault="00000000" w:rsidP="00A916B0">
            <w:pPr>
              <w:pStyle w:val="TableParagraph"/>
              <w:tabs>
                <w:tab w:val="left" w:pos="1377"/>
              </w:tabs>
              <w:jc w:val="center"/>
              <w:rPr>
                <w:rFonts w:eastAsia="Cambria Math" w:cs="Times New Roman"/>
                <w:sz w:val="24"/>
                <w:szCs w:val="24"/>
              </w:rPr>
            </w:pPr>
            <m:oMath>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Cambria Math"/>
                          <w:sz w:val="24"/>
                          <w:szCs w:val="24"/>
                        </w:rPr>
                        <m:t>f</m:t>
                      </m:r>
                    </m:num>
                    <m:den>
                      <m:r>
                        <w:rPr>
                          <w:rFonts w:ascii="Cambria Math" w:hAnsi="Cambria Math" w:cs="Times New Roman"/>
                          <w:sz w:val="24"/>
                          <w:szCs w:val="24"/>
                        </w:rPr>
                        <m:t>g</m:t>
                      </m:r>
                    </m:den>
                  </m:f>
                </m:e>
              </m:d>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x</m:t>
                  </m:r>
                </m:e>
              </m:d>
              <m:r>
                <m:rPr>
                  <m:sty m:val="p"/>
                </m:rPr>
                <w:rPr>
                  <w:rFonts w:ascii="Cambria Math" w:eastAsia="Cambria Math" w:hAnsi="Cambria Math" w:cs="Times New Roman"/>
                  <w:sz w:val="24"/>
                  <w:szCs w:val="24"/>
                </w:rPr>
                <m:t>=</m:t>
              </m:r>
              <m:f>
                <m:fPr>
                  <m:ctrlPr>
                    <w:rPr>
                      <w:rFonts w:ascii="Cambria Math" w:eastAsia="Cambria Math" w:hAnsi="Cambria Math" w:cs="Times New Roman"/>
                      <w:spacing w:val="-10"/>
                      <w:sz w:val="24"/>
                      <w:szCs w:val="24"/>
                    </w:rPr>
                  </m:ctrlPr>
                </m:fPr>
                <m:num>
                  <m:r>
                    <m:rPr>
                      <m:sty m:val="p"/>
                    </m:rPr>
                    <w:rPr>
                      <w:rFonts w:ascii="Cambria Math" w:eastAsia="Cambria Math" w:hAnsi="Cambria Math" w:cs="Times New Roman"/>
                      <w:sz w:val="24"/>
                      <w:szCs w:val="24"/>
                    </w:rPr>
                    <m:t>1</m:t>
                  </m:r>
                </m:num>
                <m:den>
                  <m:r>
                    <w:rPr>
                      <w:rFonts w:ascii="Cambria Math" w:eastAsia="Cambria Math" w:hAnsi="Cambria Math" w:cstheme="minorHAnsi"/>
                      <w:sz w:val="24"/>
                      <w:szCs w:val="24"/>
                    </w:rPr>
                    <m:t>x</m:t>
                  </m:r>
                  <m:r>
                    <m:rPr>
                      <m:sty m:val="p"/>
                    </m:rPr>
                    <w:rPr>
                      <w:rFonts w:ascii="Cambria Math" w:eastAsia="Cambria Math" w:hAnsi="Cambria Math" w:cs="Times New Roman"/>
                      <w:spacing w:val="19"/>
                      <w:sz w:val="24"/>
                      <w:szCs w:val="24"/>
                    </w:rPr>
                    <m:t>+4</m:t>
                  </m:r>
                </m:den>
              </m:f>
            </m:oMath>
            <w:r w:rsidR="00A916B0" w:rsidRPr="00A916B0">
              <w:rPr>
                <w:rFonts w:eastAsia="Cambria Math" w:cs="Times New Roman"/>
                <w:spacing w:val="-10"/>
                <w:sz w:val="24"/>
                <w:szCs w:val="24"/>
              </w:rPr>
              <w:t xml:space="preserve"> where </w:t>
            </w:r>
            <m:oMath>
              <m:r>
                <w:rPr>
                  <w:rFonts w:ascii="Cambria Math" w:hAnsi="Cambria Math" w:cs="Times New Roman"/>
                  <w:sz w:val="24"/>
                  <w:szCs w:val="24"/>
                </w:rPr>
                <m:t>g</m:t>
              </m:r>
            </m:oMath>
            <w:r w:rsidR="00A916B0" w:rsidRPr="00A916B0">
              <w:rPr>
                <w:rFonts w:eastAsia="Cambria Math" w:cs="Times New Roman"/>
                <w:sz w:val="24"/>
                <w:szCs w:val="24"/>
              </w:rPr>
              <w:t>(</w:t>
            </w:r>
            <m:oMath>
              <m:r>
                <w:rPr>
                  <w:rFonts w:ascii="Cambria Math" w:eastAsia="Cambria Math" w:hAnsi="Cambria Math" w:cs="Times New Roman"/>
                  <w:sz w:val="24"/>
                  <w:szCs w:val="24"/>
                </w:rPr>
                <m:t>x</m:t>
              </m:r>
            </m:oMath>
            <w:r w:rsidR="00A916B0" w:rsidRPr="00A916B0">
              <w:rPr>
                <w:rFonts w:eastAsia="Cambria Math" w:cs="Times New Roman"/>
                <w:sz w:val="24"/>
                <w:szCs w:val="24"/>
              </w:rPr>
              <w:t>)</w:t>
            </w:r>
            <w:r w:rsidR="00A916B0" w:rsidRPr="00A916B0">
              <w:rPr>
                <w:rFonts w:eastAsia="Cambria Math" w:cs="Times New Roman"/>
                <w:spacing w:val="10"/>
                <w:sz w:val="24"/>
                <w:szCs w:val="24"/>
              </w:rPr>
              <w:t xml:space="preserve"> </w:t>
            </w:r>
            <w:r w:rsidR="00A916B0" w:rsidRPr="00A916B0">
              <w:rPr>
                <w:rFonts w:eastAsia="Cambria Math" w:cs="Times New Roman"/>
                <w:sz w:val="24"/>
                <w:szCs w:val="24"/>
              </w:rPr>
              <w:t>≠</w:t>
            </w:r>
            <w:r w:rsidR="00A916B0" w:rsidRPr="00A916B0">
              <w:rPr>
                <w:rFonts w:eastAsia="Cambria Math" w:cs="Times New Roman"/>
                <w:spacing w:val="13"/>
                <w:sz w:val="24"/>
                <w:szCs w:val="24"/>
              </w:rPr>
              <w:t xml:space="preserve"> -8</w:t>
            </w:r>
          </w:p>
        </w:tc>
      </w:tr>
    </w:tbl>
    <w:p w14:paraId="374F0C68" w14:textId="77777777" w:rsidR="00756439" w:rsidRPr="00756439" w:rsidRDefault="00756439" w:rsidP="00756439">
      <w:pPr>
        <w:pStyle w:val="BodyText"/>
        <w:spacing w:before="0"/>
        <w:ind w:left="720"/>
        <w:rPr>
          <w:rFonts w:ascii="Times New Roman" w:hAnsi="Times New Roman" w:cs="Times New Roman"/>
          <w:sz w:val="24"/>
          <w:szCs w:val="24"/>
        </w:rPr>
      </w:pPr>
    </w:p>
    <w:p w14:paraId="331E28CC" w14:textId="77777777" w:rsidR="00C624B5" w:rsidRPr="00446198" w:rsidRDefault="00C624B5" w:rsidP="00C624B5">
      <w:pPr>
        <w:pStyle w:val="FunctionsF"/>
      </w:pPr>
      <w:r w:rsidRPr="00446198">
        <w:t>Instructional Tasks </w:t>
      </w:r>
    </w:p>
    <w:p w14:paraId="270FD8D4" w14:textId="77777777" w:rsidR="00C624B5" w:rsidRDefault="00C624B5" w:rsidP="00C624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0A294164" w14:textId="04A5F20A" w:rsidR="00B93FEF" w:rsidRDefault="00F813E4" w:rsidP="00F813E4">
      <w:pPr>
        <w:spacing w:after="0" w:line="240" w:lineRule="auto"/>
        <w:ind w:left="360"/>
        <w:textAlignment w:val="baseline"/>
        <w:rPr>
          <w:rFonts w:eastAsia="Times New Roman" w:cs="Times New Roman"/>
          <w:iCs/>
          <w:sz w:val="24"/>
          <w:szCs w:val="24"/>
        </w:rPr>
      </w:pPr>
      <w:r w:rsidRPr="001271C1">
        <w:rPr>
          <w:rFonts w:eastAsia="Times New Roman" w:cs="Times New Roman"/>
          <w:iCs/>
          <w:sz w:val="24"/>
          <w:szCs w:val="24"/>
        </w:rPr>
        <w:t xml:space="preserve">Given </w:t>
      </w:r>
      <w:r w:rsidRPr="00580205">
        <w:rPr>
          <w:rFonts w:ascii="Cambria Math" w:eastAsia="Times New Roman" w:hAnsi="Cambria Math" w:cs="Cambria Math"/>
          <w:sz w:val="24"/>
          <w:szCs w:val="24"/>
        </w:rPr>
        <w:t>𝑓</w:t>
      </w:r>
      <w:r w:rsidRPr="00580205">
        <w:rPr>
          <w:rFonts w:eastAsia="Times New Roman" w:cs="Times New Roman"/>
          <w:sz w:val="24"/>
          <w:szCs w:val="24"/>
        </w:rPr>
        <w:t>(</w:t>
      </w:r>
      <w:r w:rsidRPr="00580205">
        <w:rPr>
          <w:rFonts w:ascii="Cambria Math" w:eastAsia="Times New Roman" w:hAnsi="Cambria Math" w:cs="Cambria Math"/>
          <w:sz w:val="24"/>
          <w:szCs w:val="24"/>
        </w:rPr>
        <w:t>𝑥</w:t>
      </w:r>
      <w:r w:rsidRPr="00580205">
        <w:rPr>
          <w:rFonts w:eastAsia="Times New Roman" w:cs="Times New Roman"/>
          <w:sz w:val="24"/>
          <w:szCs w:val="24"/>
        </w:rPr>
        <w:t>) = 8</w:t>
      </w:r>
      <w:r w:rsidRPr="00580205">
        <w:rPr>
          <w:rFonts w:ascii="Cambria Math" w:eastAsia="Times New Roman" w:hAnsi="Cambria Math" w:cs="Cambria Math"/>
          <w:sz w:val="24"/>
          <w:szCs w:val="24"/>
        </w:rPr>
        <w:t>𝑥</w:t>
      </w:r>
      <w:r w:rsidRPr="00580205">
        <w:rPr>
          <w:rFonts w:eastAsia="Times New Roman" w:cs="Times New Roman"/>
          <w:sz w:val="24"/>
          <w:szCs w:val="24"/>
          <w:vertAlign w:val="superscript"/>
        </w:rPr>
        <w:t xml:space="preserve">2 </w:t>
      </w:r>
      <w:r w:rsidRPr="00580205">
        <w:rPr>
          <w:rFonts w:eastAsia="Times New Roman" w:cs="Times New Roman"/>
          <w:sz w:val="24"/>
          <w:szCs w:val="24"/>
        </w:rPr>
        <w:t>+ 3</w:t>
      </w:r>
      <w:r w:rsidRPr="00580205">
        <w:rPr>
          <w:rFonts w:ascii="Cambria Math" w:eastAsia="Times New Roman" w:hAnsi="Cambria Math" w:cs="Cambria Math"/>
          <w:sz w:val="24"/>
          <w:szCs w:val="24"/>
        </w:rPr>
        <w:t>𝑥</w:t>
      </w:r>
      <w:r w:rsidRPr="00580205">
        <w:rPr>
          <w:rFonts w:eastAsia="Times New Roman" w:cs="Times New Roman"/>
          <w:sz w:val="24"/>
          <w:szCs w:val="24"/>
        </w:rPr>
        <w:t xml:space="preserve"> − 7 and </w:t>
      </w:r>
      <w:r w:rsidRPr="00580205">
        <w:rPr>
          <w:rFonts w:ascii="Cambria Math" w:eastAsia="Times New Roman" w:hAnsi="Cambria Math" w:cs="Cambria Math"/>
          <w:sz w:val="24"/>
          <w:szCs w:val="24"/>
        </w:rPr>
        <w:t>𝑔</w:t>
      </w:r>
      <w:r w:rsidRPr="00580205">
        <w:rPr>
          <w:rFonts w:eastAsia="Times New Roman" w:cs="Times New Roman"/>
          <w:sz w:val="24"/>
          <w:szCs w:val="24"/>
        </w:rPr>
        <w:t>(</w:t>
      </w:r>
      <w:r w:rsidRPr="00580205">
        <w:rPr>
          <w:rFonts w:ascii="Cambria Math" w:eastAsia="Times New Roman" w:hAnsi="Cambria Math" w:cs="Cambria Math"/>
          <w:sz w:val="24"/>
          <w:szCs w:val="24"/>
        </w:rPr>
        <w:t>𝑥</w:t>
      </w:r>
      <w:r w:rsidRPr="00580205">
        <w:rPr>
          <w:rFonts w:eastAsia="Times New Roman" w:cs="Times New Roman"/>
          <w:sz w:val="24"/>
          <w:szCs w:val="24"/>
        </w:rPr>
        <w:t>)</w:t>
      </w:r>
      <w:r w:rsidR="00B93FEF" w:rsidRPr="00580205">
        <w:rPr>
          <w:rFonts w:eastAsia="Times New Roman" w:cs="Times New Roman"/>
          <w:sz w:val="24"/>
          <w:szCs w:val="24"/>
        </w:rPr>
        <w:t xml:space="preserve"> </w:t>
      </w:r>
      <w:r w:rsidRPr="00580205">
        <w:rPr>
          <w:rFonts w:eastAsia="Times New Roman" w:cs="Times New Roman"/>
          <w:sz w:val="24"/>
          <w:szCs w:val="24"/>
        </w:rPr>
        <w:t xml:space="preserve">=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7</m:t>
            </m:r>
          </m:den>
        </m:f>
      </m:oMath>
      <w:r w:rsidRPr="00580205">
        <w:rPr>
          <w:rFonts w:eastAsia="Times New Roman" w:cs="Times New Roman"/>
          <w:sz w:val="24"/>
          <w:szCs w:val="24"/>
        </w:rPr>
        <w:t xml:space="preserve"> </w:t>
      </w:r>
      <w:r w:rsidRPr="00580205">
        <w:rPr>
          <w:rFonts w:ascii="Cambria Math" w:eastAsia="Times New Roman" w:hAnsi="Cambria Math" w:cs="Cambria Math"/>
          <w:sz w:val="24"/>
          <w:szCs w:val="24"/>
        </w:rPr>
        <w:t>𝑥</w:t>
      </w:r>
      <w:r w:rsidRPr="00580205">
        <w:rPr>
          <w:rFonts w:eastAsia="Times New Roman" w:cs="Times New Roman"/>
          <w:sz w:val="24"/>
          <w:szCs w:val="24"/>
        </w:rPr>
        <w:t xml:space="preserve"> − 9.2, find (</w:t>
      </w:r>
      <w:r w:rsidRPr="00580205">
        <w:rPr>
          <w:rFonts w:ascii="Cambria Math" w:eastAsia="Times New Roman" w:hAnsi="Cambria Math" w:cs="Cambria Math"/>
          <w:sz w:val="24"/>
          <w:szCs w:val="24"/>
        </w:rPr>
        <w:t>𝑓</w:t>
      </w:r>
      <w:r w:rsidRPr="00580205">
        <w:rPr>
          <w:rFonts w:eastAsia="Times New Roman" w:cs="Times New Roman"/>
          <w:sz w:val="24"/>
          <w:szCs w:val="24"/>
        </w:rPr>
        <w:t xml:space="preserve"> − </w:t>
      </w:r>
      <w:proofErr w:type="gramStart"/>
      <w:r w:rsidRPr="00580205">
        <w:rPr>
          <w:rFonts w:ascii="Cambria Math" w:eastAsia="Times New Roman" w:hAnsi="Cambria Math" w:cs="Cambria Math"/>
          <w:sz w:val="24"/>
          <w:szCs w:val="24"/>
        </w:rPr>
        <w:t>𝑔</w:t>
      </w:r>
      <w:r w:rsidRPr="00580205">
        <w:rPr>
          <w:rFonts w:eastAsia="Times New Roman" w:cs="Times New Roman"/>
          <w:sz w:val="24"/>
          <w:szCs w:val="24"/>
        </w:rPr>
        <w:t>)(</w:t>
      </w:r>
      <w:proofErr w:type="gramEnd"/>
      <w:r w:rsidRPr="00580205">
        <w:rPr>
          <w:rFonts w:ascii="Cambria Math" w:eastAsia="Times New Roman" w:hAnsi="Cambria Math" w:cs="Cambria Math"/>
          <w:sz w:val="24"/>
          <w:szCs w:val="24"/>
        </w:rPr>
        <w:t>𝑥</w:t>
      </w:r>
      <w:r w:rsidRPr="00580205">
        <w:rPr>
          <w:rFonts w:eastAsia="Times New Roman" w:cs="Times New Roman"/>
          <w:sz w:val="24"/>
          <w:szCs w:val="24"/>
        </w:rPr>
        <w:t>).</w:t>
      </w:r>
    </w:p>
    <w:p w14:paraId="58944124" w14:textId="77777777" w:rsidR="00A203FE" w:rsidRDefault="00A203FE" w:rsidP="00F813E4">
      <w:pPr>
        <w:spacing w:after="0" w:line="240" w:lineRule="auto"/>
        <w:ind w:left="360"/>
        <w:textAlignment w:val="baseline"/>
        <w:rPr>
          <w:rFonts w:eastAsia="Times New Roman" w:cs="Times New Roman"/>
          <w:iCs/>
          <w:sz w:val="24"/>
          <w:szCs w:val="24"/>
        </w:rPr>
      </w:pPr>
    </w:p>
    <w:p w14:paraId="49B2F96D" w14:textId="059D0416" w:rsidR="00532ADC" w:rsidRDefault="00532ADC" w:rsidP="00532ADC">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w:t>
      </w:r>
      <w:r>
        <w:rPr>
          <w:rFonts w:eastAsia="Times New Roman" w:cs="Times New Roman"/>
          <w:i/>
          <w:sz w:val="24"/>
          <w:szCs w:val="24"/>
        </w:rPr>
        <w:t>2</w:t>
      </w:r>
      <w:r w:rsidRPr="006B6BAE">
        <w:rPr>
          <w:rFonts w:eastAsia="Times New Roman" w:cs="Times New Roman"/>
          <w:i/>
          <w:sz w:val="24"/>
          <w:szCs w:val="24"/>
        </w:rPr>
        <w:t xml:space="preserve"> (MTR.</w:t>
      </w:r>
      <w:r>
        <w:rPr>
          <w:rFonts w:eastAsia="Times New Roman" w:cs="Times New Roman"/>
          <w:i/>
          <w:sz w:val="24"/>
          <w:szCs w:val="24"/>
        </w:rPr>
        <w:t>7</w:t>
      </w:r>
      <w:r w:rsidRPr="006B6BAE">
        <w:rPr>
          <w:rFonts w:eastAsia="Times New Roman" w:cs="Times New Roman"/>
          <w:i/>
          <w:sz w:val="24"/>
          <w:szCs w:val="24"/>
        </w:rPr>
        <w:t>.1)</w:t>
      </w:r>
    </w:p>
    <w:p w14:paraId="212B7EDC" w14:textId="32AC2BF6" w:rsidR="00A203FE" w:rsidRPr="00532ADC" w:rsidRDefault="00A203FE" w:rsidP="00CC091D">
      <w:pPr>
        <w:pStyle w:val="BodyText"/>
        <w:spacing w:before="0" w:line="242" w:lineRule="auto"/>
        <w:ind w:left="360" w:right="-144"/>
        <w:rPr>
          <w:rFonts w:ascii="Times New Roman" w:eastAsia="Cambria Math" w:hAnsi="Times New Roman" w:cs="Times New Roman"/>
          <w:sz w:val="24"/>
          <w:szCs w:val="24"/>
        </w:rPr>
      </w:pPr>
      <w:r w:rsidRPr="00A203FE">
        <w:rPr>
          <w:rFonts w:ascii="Times New Roman" w:hAnsi="Times New Roman" w:cs="Times New Roman"/>
          <w:sz w:val="24"/>
          <w:szCs w:val="24"/>
        </w:rPr>
        <w:t xml:space="preserve">The sales of cell phones (in millions) in the U.S. from 2010 to 2019 can be approximated by the function </w:t>
      </w:r>
      <w:r w:rsidRPr="00A203FE">
        <w:rPr>
          <w:rFonts w:ascii="Cambria Math" w:eastAsia="Cambria Math" w:hAnsi="Cambria Math" w:cs="Cambria Math"/>
          <w:sz w:val="24"/>
          <w:szCs w:val="24"/>
        </w:rPr>
        <w:t>𝑆</w:t>
      </w:r>
      <w:r w:rsidRPr="00A203FE">
        <w:rPr>
          <w:rFonts w:ascii="Times New Roman" w:eastAsia="Cambria Math" w:hAnsi="Times New Roman" w:cs="Times New Roman"/>
          <w:sz w:val="24"/>
          <w:szCs w:val="24"/>
        </w:rPr>
        <w:t>(</w:t>
      </w:r>
      <w:r w:rsidRPr="00A203FE">
        <w:rPr>
          <w:rFonts w:ascii="Cambria Math" w:eastAsia="Cambria Math" w:hAnsi="Cambria Math" w:cs="Cambria Math"/>
          <w:sz w:val="24"/>
          <w:szCs w:val="24"/>
        </w:rPr>
        <w:t>𝑡</w:t>
      </w:r>
      <w:r w:rsidRPr="00A203FE">
        <w:rPr>
          <w:rFonts w:ascii="Times New Roman" w:eastAsia="Cambria Math" w:hAnsi="Times New Roman" w:cs="Times New Roman"/>
          <w:sz w:val="24"/>
          <w:szCs w:val="24"/>
        </w:rPr>
        <w:t>) = −403</w:t>
      </w:r>
      <w:r w:rsidRPr="00A203FE">
        <w:rPr>
          <w:rFonts w:ascii="Cambria Math" w:eastAsia="Cambria Math" w:hAnsi="Cambria Math" w:cs="Cambria Math"/>
          <w:sz w:val="24"/>
          <w:szCs w:val="24"/>
        </w:rPr>
        <w:t>𝑡</w:t>
      </w:r>
      <w:r w:rsidRPr="00A203FE">
        <w:rPr>
          <w:rFonts w:ascii="Times New Roman" w:eastAsia="Cambria Math" w:hAnsi="Times New Roman" w:cs="Times New Roman"/>
          <w:sz w:val="24"/>
          <w:szCs w:val="24"/>
          <w:vertAlign w:val="superscript"/>
        </w:rPr>
        <w:t>2</w:t>
      </w:r>
      <w:r w:rsidRPr="00A203FE">
        <w:rPr>
          <w:rFonts w:ascii="Times New Roman" w:eastAsia="Cambria Math" w:hAnsi="Times New Roman" w:cs="Times New Roman"/>
          <w:sz w:val="24"/>
          <w:szCs w:val="24"/>
        </w:rPr>
        <w:t xml:space="preserve"> + 11,032</w:t>
      </w:r>
      <w:r w:rsidRPr="00A203FE">
        <w:rPr>
          <w:rFonts w:ascii="Cambria Math" w:eastAsia="Cambria Math" w:hAnsi="Cambria Math" w:cs="Cambria Math"/>
          <w:sz w:val="24"/>
          <w:szCs w:val="24"/>
        </w:rPr>
        <w:t>𝑡</w:t>
      </w:r>
      <w:r w:rsidRPr="00A203FE">
        <w:rPr>
          <w:rFonts w:ascii="Times New Roman" w:eastAsia="Cambria Math" w:hAnsi="Times New Roman" w:cs="Times New Roman"/>
          <w:sz w:val="24"/>
          <w:szCs w:val="24"/>
        </w:rPr>
        <w:t xml:space="preserve"> + 5168</w:t>
      </w:r>
      <w:r w:rsidRPr="00A203FE">
        <w:rPr>
          <w:rFonts w:ascii="Times New Roman" w:hAnsi="Times New Roman" w:cs="Times New Roman"/>
          <w:sz w:val="24"/>
          <w:szCs w:val="24"/>
        </w:rPr>
        <w:t xml:space="preserve">, where </w:t>
      </w:r>
      <w:r w:rsidRPr="00A203FE">
        <w:rPr>
          <w:rFonts w:ascii="Cambria Math" w:eastAsia="Cambria Math" w:hAnsi="Cambria Math" w:cs="Cambria Math"/>
          <w:sz w:val="24"/>
          <w:szCs w:val="24"/>
        </w:rPr>
        <w:t>𝑡</w:t>
      </w:r>
      <w:r w:rsidRPr="00A203FE">
        <w:rPr>
          <w:rFonts w:ascii="Times New Roman" w:eastAsia="Cambria Math" w:hAnsi="Times New Roman" w:cs="Times New Roman"/>
          <w:sz w:val="24"/>
          <w:szCs w:val="24"/>
        </w:rPr>
        <w:t xml:space="preserve"> = 0 </w:t>
      </w:r>
      <w:r w:rsidRPr="00A203FE">
        <w:rPr>
          <w:rFonts w:ascii="Times New Roman" w:hAnsi="Times New Roman" w:cs="Times New Roman"/>
          <w:sz w:val="24"/>
          <w:szCs w:val="24"/>
        </w:rPr>
        <w:t>represents 2010. The U.S. population</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(in</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millions)</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for</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the</w:t>
      </w:r>
      <w:r w:rsidRPr="00A203FE">
        <w:rPr>
          <w:rFonts w:ascii="Times New Roman" w:hAnsi="Times New Roman" w:cs="Times New Roman"/>
          <w:spacing w:val="-4"/>
          <w:sz w:val="24"/>
          <w:szCs w:val="24"/>
        </w:rPr>
        <w:t xml:space="preserve"> </w:t>
      </w:r>
      <w:r w:rsidRPr="00A203FE">
        <w:rPr>
          <w:rFonts w:ascii="Times New Roman" w:hAnsi="Times New Roman" w:cs="Times New Roman"/>
          <w:sz w:val="24"/>
          <w:szCs w:val="24"/>
        </w:rPr>
        <w:t>same</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time</w:t>
      </w:r>
      <w:r w:rsidRPr="00A203FE">
        <w:rPr>
          <w:rFonts w:ascii="Times New Roman" w:hAnsi="Times New Roman" w:cs="Times New Roman"/>
          <w:spacing w:val="-3"/>
          <w:sz w:val="24"/>
          <w:szCs w:val="24"/>
        </w:rPr>
        <w:t xml:space="preserve"> </w:t>
      </w:r>
      <w:r w:rsidRPr="00A203FE">
        <w:rPr>
          <w:rFonts w:ascii="Times New Roman" w:hAnsi="Times New Roman" w:cs="Times New Roman"/>
          <w:sz w:val="24"/>
          <w:szCs w:val="24"/>
        </w:rPr>
        <w:t>frame</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can</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be</w:t>
      </w:r>
      <w:r w:rsidRPr="00A203FE">
        <w:rPr>
          <w:rFonts w:ascii="Times New Roman" w:hAnsi="Times New Roman" w:cs="Times New Roman"/>
          <w:spacing w:val="-3"/>
          <w:sz w:val="24"/>
          <w:szCs w:val="24"/>
        </w:rPr>
        <w:t xml:space="preserve"> </w:t>
      </w:r>
      <w:r w:rsidRPr="00A203FE">
        <w:rPr>
          <w:rFonts w:ascii="Times New Roman" w:hAnsi="Times New Roman" w:cs="Times New Roman"/>
          <w:sz w:val="24"/>
          <w:szCs w:val="24"/>
        </w:rPr>
        <w:t>approximated</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by</w:t>
      </w:r>
      <w:r w:rsidRPr="00A203FE">
        <w:rPr>
          <w:rFonts w:ascii="Times New Roman" w:hAnsi="Times New Roman" w:cs="Times New Roman"/>
          <w:spacing w:val="-7"/>
          <w:sz w:val="24"/>
          <w:szCs w:val="24"/>
        </w:rPr>
        <w:t xml:space="preserve"> </w:t>
      </w:r>
      <w:r w:rsidRPr="00A203FE">
        <w:rPr>
          <w:rFonts w:ascii="Times New Roman" w:hAnsi="Times New Roman" w:cs="Times New Roman"/>
          <w:sz w:val="24"/>
          <w:szCs w:val="24"/>
        </w:rPr>
        <w:t>the</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 xml:space="preserve">function </w:t>
      </w:r>
      <w:r w:rsidRPr="00A203FE">
        <w:rPr>
          <w:rFonts w:ascii="Cambria Math" w:eastAsia="Cambria Math" w:hAnsi="Cambria Math" w:cs="Cambria Math"/>
          <w:sz w:val="24"/>
          <w:szCs w:val="24"/>
        </w:rPr>
        <w:t>𝑃</w:t>
      </w:r>
      <w:r w:rsidRPr="00A203FE">
        <w:rPr>
          <w:rFonts w:ascii="Times New Roman" w:eastAsia="Cambria Math" w:hAnsi="Times New Roman" w:cs="Times New Roman"/>
          <w:sz w:val="24"/>
          <w:szCs w:val="24"/>
        </w:rPr>
        <w:t>(</w:t>
      </w:r>
      <w:r w:rsidRPr="00A203FE">
        <w:rPr>
          <w:rFonts w:ascii="Cambria Math" w:eastAsia="Cambria Math" w:hAnsi="Cambria Math" w:cs="Cambria Math"/>
          <w:sz w:val="24"/>
          <w:szCs w:val="24"/>
        </w:rPr>
        <w:t>𝑡</w:t>
      </w:r>
      <w:r w:rsidRPr="00A203FE">
        <w:rPr>
          <w:rFonts w:ascii="Times New Roman" w:eastAsia="Cambria Math" w:hAnsi="Times New Roman" w:cs="Times New Roman"/>
          <w:sz w:val="24"/>
          <w:szCs w:val="24"/>
        </w:rPr>
        <w:t>)</w:t>
      </w:r>
      <w:r w:rsidRPr="00A203FE">
        <w:rPr>
          <w:rFonts w:ascii="Times New Roman" w:eastAsia="Cambria Math" w:hAnsi="Times New Roman" w:cs="Times New Roman"/>
          <w:spacing w:val="13"/>
          <w:sz w:val="24"/>
          <w:szCs w:val="24"/>
        </w:rPr>
        <w:t xml:space="preserve"> </w:t>
      </w:r>
      <w:r w:rsidRPr="00A203FE">
        <w:rPr>
          <w:rFonts w:ascii="Times New Roman" w:eastAsia="Cambria Math" w:hAnsi="Times New Roman" w:cs="Times New Roman"/>
          <w:sz w:val="24"/>
          <w:szCs w:val="24"/>
        </w:rPr>
        <w:t>=2.17</w:t>
      </w:r>
      <w:r w:rsidRPr="00A203FE">
        <w:rPr>
          <w:rFonts w:ascii="Cambria Math" w:eastAsia="Cambria Math" w:hAnsi="Cambria Math" w:cs="Cambria Math"/>
          <w:sz w:val="24"/>
          <w:szCs w:val="24"/>
        </w:rPr>
        <w:t>𝑡</w:t>
      </w:r>
      <w:r w:rsidRPr="00A203FE">
        <w:rPr>
          <w:rFonts w:ascii="Times New Roman" w:eastAsia="Cambria Math" w:hAnsi="Times New Roman" w:cs="Times New Roman"/>
          <w:spacing w:val="6"/>
          <w:sz w:val="24"/>
          <w:szCs w:val="24"/>
        </w:rPr>
        <w:t xml:space="preserve"> </w:t>
      </w:r>
      <w:r w:rsidRPr="00A203FE">
        <w:rPr>
          <w:rFonts w:ascii="Times New Roman" w:eastAsia="Cambria Math" w:hAnsi="Times New Roman" w:cs="Times New Roman"/>
          <w:sz w:val="24"/>
          <w:szCs w:val="24"/>
        </w:rPr>
        <w:t xml:space="preserve">+ </w:t>
      </w:r>
      <w:r w:rsidRPr="00A203FE">
        <w:rPr>
          <w:rFonts w:ascii="Times New Roman" w:eastAsia="Cambria Math" w:hAnsi="Times New Roman" w:cs="Times New Roman"/>
          <w:spacing w:val="-2"/>
          <w:sz w:val="24"/>
          <w:szCs w:val="24"/>
        </w:rPr>
        <w:t>328.2</w:t>
      </w:r>
      <w:r w:rsidRPr="00A203FE">
        <w:rPr>
          <w:rFonts w:ascii="Times New Roman" w:hAnsi="Times New Roman" w:cs="Times New Roman"/>
          <w:spacing w:val="-2"/>
          <w:sz w:val="24"/>
          <w:szCs w:val="24"/>
        </w:rPr>
        <w:t>.</w:t>
      </w:r>
    </w:p>
    <w:p w14:paraId="19CB35EC" w14:textId="77777777" w:rsidR="00532ADC" w:rsidRDefault="00A203FE" w:rsidP="00532ADC">
      <w:pPr>
        <w:pStyle w:val="BodyText"/>
        <w:spacing w:before="0" w:line="275" w:lineRule="exact"/>
        <w:ind w:left="720"/>
        <w:rPr>
          <w:rFonts w:ascii="Times New Roman" w:hAnsi="Times New Roman" w:cs="Times New Roman"/>
          <w:sz w:val="24"/>
          <w:szCs w:val="24"/>
        </w:rPr>
      </w:pPr>
      <w:r w:rsidRPr="00A203FE">
        <w:rPr>
          <w:rFonts w:ascii="Times New Roman" w:hAnsi="Times New Roman" w:cs="Times New Roman"/>
          <w:sz w:val="24"/>
          <w:szCs w:val="24"/>
        </w:rPr>
        <w:t>Part</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A.</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Write</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a</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function</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that represents</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the</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amount</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spent</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on cell</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phones</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per</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person</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 xml:space="preserve">in </w:t>
      </w:r>
      <w:r w:rsidRPr="00A203FE">
        <w:rPr>
          <w:rFonts w:ascii="Times New Roman" w:hAnsi="Times New Roman" w:cs="Times New Roman"/>
          <w:spacing w:val="-5"/>
          <w:sz w:val="24"/>
          <w:szCs w:val="24"/>
        </w:rPr>
        <w:t>the</w:t>
      </w:r>
    </w:p>
    <w:p w14:paraId="098F7592" w14:textId="77777777" w:rsidR="00532ADC" w:rsidRDefault="00A203FE" w:rsidP="00532ADC">
      <w:pPr>
        <w:pStyle w:val="BodyText"/>
        <w:spacing w:before="0" w:line="275" w:lineRule="exact"/>
        <w:ind w:left="720"/>
        <w:rPr>
          <w:rFonts w:ascii="Times New Roman" w:hAnsi="Times New Roman" w:cs="Times New Roman"/>
          <w:sz w:val="24"/>
          <w:szCs w:val="24"/>
        </w:rPr>
      </w:pPr>
      <w:r w:rsidRPr="00A203FE">
        <w:rPr>
          <w:rFonts w:ascii="Times New Roman" w:hAnsi="Times New Roman" w:cs="Times New Roman"/>
          <w:sz w:val="24"/>
          <w:szCs w:val="24"/>
        </w:rPr>
        <w:t>U.S.</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over this time</w:t>
      </w:r>
      <w:r w:rsidRPr="00A203FE">
        <w:rPr>
          <w:rFonts w:ascii="Times New Roman" w:hAnsi="Times New Roman" w:cs="Times New Roman"/>
          <w:spacing w:val="-1"/>
          <w:sz w:val="24"/>
          <w:szCs w:val="24"/>
        </w:rPr>
        <w:t xml:space="preserve"> </w:t>
      </w:r>
      <w:r w:rsidRPr="00A203FE">
        <w:rPr>
          <w:rFonts w:ascii="Times New Roman" w:hAnsi="Times New Roman" w:cs="Times New Roman"/>
          <w:spacing w:val="-2"/>
          <w:sz w:val="24"/>
          <w:szCs w:val="24"/>
        </w:rPr>
        <w:t>frame.</w:t>
      </w:r>
    </w:p>
    <w:p w14:paraId="7009F679" w14:textId="3BD9771B" w:rsidR="00A203FE" w:rsidRPr="00A203FE" w:rsidRDefault="00A203FE" w:rsidP="00532ADC">
      <w:pPr>
        <w:pStyle w:val="BodyText"/>
        <w:spacing w:before="0" w:line="275" w:lineRule="exact"/>
        <w:ind w:left="720"/>
        <w:rPr>
          <w:rFonts w:ascii="Times New Roman" w:hAnsi="Times New Roman" w:cs="Times New Roman"/>
          <w:sz w:val="24"/>
          <w:szCs w:val="24"/>
        </w:rPr>
      </w:pPr>
      <w:r w:rsidRPr="00A203FE">
        <w:rPr>
          <w:rFonts w:ascii="Times New Roman" w:hAnsi="Times New Roman" w:cs="Times New Roman"/>
          <w:sz w:val="24"/>
          <w:szCs w:val="24"/>
        </w:rPr>
        <w:t>Part</w:t>
      </w:r>
      <w:r w:rsidRPr="00A203FE">
        <w:rPr>
          <w:rFonts w:ascii="Times New Roman" w:hAnsi="Times New Roman" w:cs="Times New Roman"/>
          <w:spacing w:val="-3"/>
          <w:sz w:val="24"/>
          <w:szCs w:val="24"/>
        </w:rPr>
        <w:t xml:space="preserve"> </w:t>
      </w:r>
      <w:r w:rsidRPr="00A203FE">
        <w:rPr>
          <w:rFonts w:ascii="Times New Roman" w:hAnsi="Times New Roman" w:cs="Times New Roman"/>
          <w:sz w:val="24"/>
          <w:szCs w:val="24"/>
        </w:rPr>
        <w:t>B. How</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much did the</w:t>
      </w:r>
      <w:r w:rsidRPr="00A203FE">
        <w:rPr>
          <w:rFonts w:ascii="Times New Roman" w:hAnsi="Times New Roman" w:cs="Times New Roman"/>
          <w:spacing w:val="-2"/>
          <w:sz w:val="24"/>
          <w:szCs w:val="24"/>
        </w:rPr>
        <w:t xml:space="preserve"> </w:t>
      </w:r>
      <w:r w:rsidRPr="00A203FE">
        <w:rPr>
          <w:rFonts w:ascii="Times New Roman" w:hAnsi="Times New Roman" w:cs="Times New Roman"/>
          <w:sz w:val="24"/>
          <w:szCs w:val="24"/>
        </w:rPr>
        <w:t>average</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person spend</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on cell</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phones in 2011</w:t>
      </w:r>
      <w:r w:rsidRPr="00A203FE">
        <w:rPr>
          <w:rFonts w:ascii="Times New Roman" w:hAnsi="Times New Roman" w:cs="Times New Roman"/>
          <w:spacing w:val="-1"/>
          <w:sz w:val="24"/>
          <w:szCs w:val="24"/>
        </w:rPr>
        <w:t xml:space="preserve"> </w:t>
      </w:r>
      <w:r w:rsidRPr="00A203FE">
        <w:rPr>
          <w:rFonts w:ascii="Times New Roman" w:hAnsi="Times New Roman" w:cs="Times New Roman"/>
          <w:sz w:val="24"/>
          <w:szCs w:val="24"/>
        </w:rPr>
        <w:t xml:space="preserve">versus </w:t>
      </w:r>
      <w:r w:rsidRPr="00A203FE">
        <w:rPr>
          <w:rFonts w:ascii="Times New Roman" w:hAnsi="Times New Roman" w:cs="Times New Roman"/>
          <w:spacing w:val="-2"/>
          <w:sz w:val="24"/>
          <w:szCs w:val="24"/>
        </w:rPr>
        <w:t>2017?</w:t>
      </w:r>
    </w:p>
    <w:p w14:paraId="277E4A1E" w14:textId="77777777" w:rsidR="00B93FEF" w:rsidRDefault="00B93FEF" w:rsidP="00F813E4">
      <w:pPr>
        <w:spacing w:after="0" w:line="240" w:lineRule="auto"/>
        <w:ind w:left="360"/>
        <w:textAlignment w:val="baseline"/>
        <w:rPr>
          <w:rFonts w:eastAsia="Times New Roman" w:cs="Times New Roman"/>
          <w:i/>
          <w:sz w:val="24"/>
          <w:szCs w:val="24"/>
        </w:rPr>
      </w:pPr>
    </w:p>
    <w:p w14:paraId="798E4231" w14:textId="77777777" w:rsidR="00C624B5" w:rsidRPr="00446198" w:rsidRDefault="00C624B5" w:rsidP="00C624B5">
      <w:pPr>
        <w:pStyle w:val="FunctionsF"/>
      </w:pPr>
      <w:r w:rsidRPr="00446198">
        <w:t>Instructional Items </w:t>
      </w:r>
    </w:p>
    <w:p w14:paraId="618E4018" w14:textId="77777777" w:rsidR="00C624B5" w:rsidRDefault="00C624B5" w:rsidP="00C624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CAB7B7E" w14:textId="4B3CFAED" w:rsidR="003623A5" w:rsidRDefault="003623A5" w:rsidP="00FF3B14">
      <w:pPr>
        <w:pStyle w:val="BodyText"/>
        <w:spacing w:before="0" w:after="240"/>
        <w:ind w:left="360"/>
        <w:rPr>
          <w:rFonts w:ascii="Times New Roman" w:hAnsi="Times New Roman" w:cs="Times New Roman"/>
          <w:sz w:val="24"/>
          <w:szCs w:val="24"/>
        </w:rPr>
      </w:pPr>
      <w:r w:rsidRPr="003623A5">
        <w:rPr>
          <w:rFonts w:ascii="Times New Roman" w:hAnsi="Times New Roman" w:cs="Times New Roman"/>
          <w:sz w:val="24"/>
          <w:szCs w:val="24"/>
        </w:rPr>
        <w:t xml:space="preserve">From 2009 to 2019, the sales S1 (in thousands of dollars) of one of two bakeries owned by a local businesswoman can be modeled by </w:t>
      </w:r>
      <w:r w:rsidRPr="003623A5">
        <w:rPr>
          <w:rFonts w:ascii="Cambria Math" w:hAnsi="Cambria Math" w:cs="Cambria Math"/>
          <w:sz w:val="24"/>
          <w:szCs w:val="24"/>
        </w:rPr>
        <w:t>𝑆</w:t>
      </w:r>
      <w:r w:rsidRPr="003623A5">
        <w:rPr>
          <w:rFonts w:ascii="Times New Roman" w:hAnsi="Times New Roman" w:cs="Times New Roman"/>
          <w:sz w:val="24"/>
          <w:szCs w:val="24"/>
        </w:rPr>
        <w:t>1 = −0.5</w:t>
      </w:r>
      <w:r w:rsidRPr="003623A5">
        <w:rPr>
          <w:rFonts w:ascii="Cambria Math" w:hAnsi="Cambria Math" w:cs="Cambria Math"/>
          <w:sz w:val="24"/>
          <w:szCs w:val="24"/>
        </w:rPr>
        <w:t>𝑡</w:t>
      </w:r>
      <w:r w:rsidRPr="003623A5">
        <w:rPr>
          <w:rFonts w:ascii="Times New Roman" w:hAnsi="Times New Roman" w:cs="Times New Roman"/>
          <w:sz w:val="24"/>
          <w:szCs w:val="24"/>
        </w:rPr>
        <w:t>2 + 6</w:t>
      </w:r>
      <w:r w:rsidRPr="003623A5">
        <w:rPr>
          <w:rFonts w:ascii="Cambria Math" w:hAnsi="Cambria Math" w:cs="Cambria Math"/>
          <w:sz w:val="24"/>
          <w:szCs w:val="24"/>
        </w:rPr>
        <w:t>𝑡</w:t>
      </w:r>
      <w:r w:rsidRPr="003623A5">
        <w:rPr>
          <w:rFonts w:ascii="Times New Roman" w:hAnsi="Times New Roman" w:cs="Times New Roman"/>
          <w:sz w:val="24"/>
          <w:szCs w:val="24"/>
        </w:rPr>
        <w:t xml:space="preserve"> + 120, where </w:t>
      </w:r>
      <w:r w:rsidRPr="003623A5">
        <w:rPr>
          <w:rFonts w:ascii="Cambria Math" w:hAnsi="Cambria Math" w:cs="Cambria Math"/>
          <w:sz w:val="24"/>
          <w:szCs w:val="24"/>
        </w:rPr>
        <w:t>𝑡</w:t>
      </w:r>
      <w:r w:rsidRPr="003623A5">
        <w:rPr>
          <w:rFonts w:ascii="Times New Roman" w:hAnsi="Times New Roman" w:cs="Times New Roman"/>
          <w:sz w:val="24"/>
          <w:szCs w:val="24"/>
        </w:rPr>
        <w:t xml:space="preserve"> = 0 represents 2009. During the same time frame, the sales for her second bakery S2 (in thousands of dollars) can be modeled by </w:t>
      </w:r>
      <w:r w:rsidRPr="003623A5">
        <w:rPr>
          <w:rFonts w:ascii="Cambria Math" w:hAnsi="Cambria Math" w:cs="Cambria Math"/>
          <w:sz w:val="24"/>
          <w:szCs w:val="24"/>
        </w:rPr>
        <w:t>𝑆</w:t>
      </w:r>
      <w:r w:rsidRPr="003623A5">
        <w:rPr>
          <w:rFonts w:ascii="Times New Roman" w:hAnsi="Times New Roman" w:cs="Times New Roman"/>
          <w:sz w:val="24"/>
          <w:szCs w:val="24"/>
        </w:rPr>
        <w:t>2 = 54 + 1.24</w:t>
      </w:r>
      <w:r w:rsidRPr="003623A5">
        <w:rPr>
          <w:rFonts w:ascii="Cambria Math" w:hAnsi="Cambria Math" w:cs="Cambria Math"/>
          <w:sz w:val="24"/>
          <w:szCs w:val="24"/>
        </w:rPr>
        <w:t>𝑡</w:t>
      </w:r>
      <w:r w:rsidRPr="003623A5">
        <w:rPr>
          <w:rFonts w:ascii="Times New Roman" w:hAnsi="Times New Roman" w:cs="Times New Roman"/>
          <w:sz w:val="24"/>
          <w:szCs w:val="24"/>
        </w:rPr>
        <w:t>. Write a function, C(t), that models her total profit from the two bakeries over this time frame.</w:t>
      </w:r>
    </w:p>
    <w:p w14:paraId="0E4ED04C" w14:textId="77777777" w:rsidR="00C624B5" w:rsidRPr="00C0141B" w:rsidRDefault="00C624B5" w:rsidP="00C624B5">
      <w:pPr>
        <w:pStyle w:val="Style4"/>
      </w:pPr>
      <w:r w:rsidRPr="00446198">
        <w:t>*The strategies, tasks and items included in the B1G-M are examples and should not be considered comprehensive.</w:t>
      </w:r>
    </w:p>
    <w:p w14:paraId="71E2197D" w14:textId="77777777" w:rsidR="00C624B5" w:rsidRDefault="00C624B5">
      <w:pPr>
        <w:rPr>
          <w:b/>
          <w:bCs/>
          <w:u w:val="single"/>
        </w:rPr>
      </w:pPr>
    </w:p>
    <w:p w14:paraId="6C1C032C" w14:textId="48E10107" w:rsidR="00C1615F" w:rsidRPr="002610BB" w:rsidRDefault="00134571" w:rsidP="00BE6614">
      <w:pPr>
        <w:pStyle w:val="Heading2"/>
        <w:rPr>
          <w:b/>
          <w:bCs w:val="0"/>
          <w:u w:val="single"/>
        </w:rPr>
      </w:pPr>
      <w:r>
        <w:rPr>
          <w:b/>
          <w:u w:val="single"/>
        </w:rPr>
        <w:br w:type="page"/>
      </w:r>
      <w:r w:rsidR="00A31D0B" w:rsidRPr="00BE6614">
        <w:rPr>
          <w:b/>
          <w:bCs w:val="0"/>
          <w:color w:val="auto"/>
          <w:u w:val="single"/>
        </w:rPr>
        <w:lastRenderedPageBreak/>
        <w:t>Financial Literacy</w:t>
      </w:r>
    </w:p>
    <w:p w14:paraId="5E135EC4" w14:textId="315A3B4D" w:rsidR="00E8787E" w:rsidRPr="006B6BAE" w:rsidRDefault="00E8787E" w:rsidP="00277B01">
      <w:pPr>
        <w:spacing w:after="0" w:line="240" w:lineRule="auto"/>
        <w:jc w:val="center"/>
        <w:rPr>
          <w:rFonts w:cs="Times New Roman"/>
          <w:sz w:val="24"/>
        </w:rPr>
      </w:pPr>
    </w:p>
    <w:p w14:paraId="26E936E8" w14:textId="22E8E15D"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00A31D0B">
        <w:rPr>
          <w:rFonts w:cs="Times New Roman"/>
          <w:b/>
          <w:sz w:val="24"/>
        </w:rPr>
        <w:t>FL</w:t>
      </w:r>
      <w:r w:rsidRPr="006B6BAE">
        <w:rPr>
          <w:rFonts w:cs="Times New Roman"/>
          <w:b/>
          <w:sz w:val="24"/>
        </w:rPr>
        <w:t>.</w:t>
      </w:r>
      <w:r w:rsidR="00BE7E12">
        <w:rPr>
          <w:rFonts w:cs="Times New Roman"/>
          <w:b/>
          <w:sz w:val="24"/>
        </w:rPr>
        <w:t>3</w:t>
      </w:r>
      <w:r w:rsidRPr="006B6BAE">
        <w:rPr>
          <w:rFonts w:cs="Times New Roman"/>
          <w:b/>
          <w:sz w:val="24"/>
        </w:rPr>
        <w:t xml:space="preserve"> </w:t>
      </w:r>
      <w:r w:rsidR="00BE7E12">
        <w:rPr>
          <w:i/>
          <w:sz w:val="24"/>
        </w:rPr>
        <w:t>Describe</w:t>
      </w:r>
      <w:r w:rsidR="00BE7E12">
        <w:rPr>
          <w:i/>
          <w:spacing w:val="-4"/>
          <w:sz w:val="24"/>
        </w:rPr>
        <w:t xml:space="preserve"> </w:t>
      </w:r>
      <w:r w:rsidR="00BE7E12">
        <w:rPr>
          <w:i/>
          <w:sz w:val="24"/>
        </w:rPr>
        <w:t>the</w:t>
      </w:r>
      <w:r w:rsidR="00BE7E12">
        <w:rPr>
          <w:i/>
          <w:spacing w:val="-5"/>
          <w:sz w:val="24"/>
        </w:rPr>
        <w:t xml:space="preserve"> </w:t>
      </w:r>
      <w:r w:rsidR="00BE7E12">
        <w:rPr>
          <w:i/>
          <w:sz w:val="24"/>
        </w:rPr>
        <w:t>advantages</w:t>
      </w:r>
      <w:r w:rsidR="00BE7E12">
        <w:rPr>
          <w:i/>
          <w:spacing w:val="-4"/>
          <w:sz w:val="24"/>
        </w:rPr>
        <w:t xml:space="preserve"> </w:t>
      </w:r>
      <w:r w:rsidR="00BE7E12">
        <w:rPr>
          <w:i/>
          <w:sz w:val="24"/>
        </w:rPr>
        <w:t>and</w:t>
      </w:r>
      <w:r w:rsidR="00BE7E12">
        <w:rPr>
          <w:i/>
          <w:spacing w:val="-4"/>
          <w:sz w:val="24"/>
        </w:rPr>
        <w:t xml:space="preserve"> </w:t>
      </w:r>
      <w:r w:rsidR="00BE7E12">
        <w:rPr>
          <w:i/>
          <w:sz w:val="24"/>
        </w:rPr>
        <w:t>disadvantages</w:t>
      </w:r>
      <w:r w:rsidR="00BE7E12">
        <w:rPr>
          <w:i/>
          <w:spacing w:val="-4"/>
          <w:sz w:val="24"/>
        </w:rPr>
        <w:t xml:space="preserve"> </w:t>
      </w:r>
      <w:r w:rsidR="00BE7E12">
        <w:rPr>
          <w:i/>
          <w:sz w:val="24"/>
        </w:rPr>
        <w:t>of</w:t>
      </w:r>
      <w:r w:rsidR="00BE7E12">
        <w:rPr>
          <w:i/>
          <w:spacing w:val="-4"/>
          <w:sz w:val="24"/>
        </w:rPr>
        <w:t xml:space="preserve"> </w:t>
      </w:r>
      <w:r w:rsidR="00BE7E12">
        <w:rPr>
          <w:i/>
          <w:sz w:val="24"/>
        </w:rPr>
        <w:t>short-term</w:t>
      </w:r>
      <w:r w:rsidR="00BE7E12">
        <w:rPr>
          <w:i/>
          <w:spacing w:val="-5"/>
          <w:sz w:val="24"/>
        </w:rPr>
        <w:t xml:space="preserve"> </w:t>
      </w:r>
      <w:r w:rsidR="00BE7E12">
        <w:rPr>
          <w:i/>
          <w:sz w:val="24"/>
        </w:rPr>
        <w:t>and</w:t>
      </w:r>
      <w:r w:rsidR="00BE7E12">
        <w:rPr>
          <w:i/>
          <w:spacing w:val="-4"/>
          <w:sz w:val="24"/>
        </w:rPr>
        <w:t xml:space="preserve"> </w:t>
      </w:r>
      <w:r w:rsidR="00BE7E12">
        <w:rPr>
          <w:i/>
          <w:sz w:val="24"/>
        </w:rPr>
        <w:t xml:space="preserve">long-term </w:t>
      </w:r>
      <w:r w:rsidR="00BE7E12">
        <w:rPr>
          <w:i/>
          <w:spacing w:val="-2"/>
          <w:sz w:val="24"/>
        </w:rPr>
        <w:t>purchases.</w:t>
      </w:r>
    </w:p>
    <w:p w14:paraId="75F3A86C" w14:textId="77777777" w:rsidR="00C1615F" w:rsidRPr="006B6BAE" w:rsidRDefault="00C1615F" w:rsidP="00C1615F">
      <w:pPr>
        <w:spacing w:after="0" w:line="240" w:lineRule="auto"/>
        <w:jc w:val="center"/>
        <w:rPr>
          <w:rFonts w:cs="Times New Roman"/>
          <w:i/>
          <w:sz w:val="24"/>
        </w:rPr>
      </w:pPr>
    </w:p>
    <w:p w14:paraId="5FDFF22B" w14:textId="2DA1BBFB" w:rsidR="00E67C3B" w:rsidRDefault="00096363" w:rsidP="00C1615F">
      <w:pPr>
        <w:pStyle w:val="Heading3"/>
      </w:pPr>
      <w:bookmarkStart w:id="61" w:name="_MA.6.GR.1.1"/>
      <w:bookmarkStart w:id="62" w:name="_MA.912.FL.3.2"/>
      <w:bookmarkEnd w:id="61"/>
      <w:bookmarkEnd w:id="62"/>
      <w:r w:rsidRPr="006B6BAE">
        <w:t>MA</w:t>
      </w:r>
      <w:r w:rsidR="00493DBF">
        <w:t>.912.</w:t>
      </w:r>
      <w:r w:rsidR="00C45B21">
        <w:t>FL</w:t>
      </w:r>
      <w:r w:rsidR="00F326E0" w:rsidRPr="006B6BAE">
        <w:t>.</w:t>
      </w:r>
      <w:r w:rsidR="006D2471">
        <w:t>3</w:t>
      </w:r>
      <w:r w:rsidR="00F326E0" w:rsidRPr="006B6BAE">
        <w:t>.</w:t>
      </w:r>
      <w:r w:rsidR="006D2471">
        <w:t>2</w:t>
      </w:r>
      <w:r w:rsidR="003648FD">
        <w:br/>
      </w:r>
    </w:p>
    <w:p w14:paraId="347AB894" w14:textId="77777777" w:rsidR="00654E84" w:rsidRPr="00446198" w:rsidRDefault="00654E84" w:rsidP="00A31D0B">
      <w:pPr>
        <w:pStyle w:val="FinancialFLHeading"/>
      </w:pPr>
      <w:r w:rsidRPr="00446198">
        <w:t>Benchmark</w:t>
      </w:r>
    </w:p>
    <w:p w14:paraId="4EA4BB5D" w14:textId="1F551716" w:rsidR="005D203C" w:rsidRPr="005D203C" w:rsidRDefault="0012407D" w:rsidP="005D203C">
      <w:pPr>
        <w:pStyle w:val="Style3"/>
      </w:pPr>
      <w:r w:rsidRPr="0012407D">
        <w:t>MA</w:t>
      </w:r>
      <w:r w:rsidR="00493DBF">
        <w:t>.912.</w:t>
      </w:r>
      <w:r w:rsidR="00A31D0B">
        <w:t>FL</w:t>
      </w:r>
      <w:r w:rsidRPr="0012407D">
        <w:t>.</w:t>
      </w:r>
      <w:r w:rsidR="009E4A55">
        <w:t>3</w:t>
      </w:r>
      <w:r w:rsidRPr="0012407D">
        <w:t>.</w:t>
      </w:r>
      <w:r w:rsidR="009E4A55">
        <w:t>2</w:t>
      </w:r>
      <w:r w:rsidRPr="0012407D">
        <w:tab/>
      </w:r>
      <w:r w:rsidR="009E4A55" w:rsidRPr="009E4A55">
        <w:t>Solve real-world problems involving simple, compound and continuously compounded interest.</w:t>
      </w:r>
    </w:p>
    <w:p w14:paraId="03EE18F3" w14:textId="77777777" w:rsidR="00D138BF" w:rsidRDefault="00D138BF" w:rsidP="0046044A">
      <w:pPr>
        <w:pStyle w:val="ExampleHeading"/>
      </w:pPr>
      <w:r>
        <w:t>Example:</w:t>
      </w:r>
      <w:r>
        <w:rPr>
          <w:spacing w:val="-1"/>
        </w:rPr>
        <w:t xml:space="preserve"> </w:t>
      </w:r>
      <w:r w:rsidRPr="0046044A">
        <w:rPr>
          <w:i w:val="0"/>
          <w:iCs w:val="0"/>
        </w:rPr>
        <w:t>Find</w:t>
      </w:r>
      <w:r w:rsidRPr="0046044A">
        <w:rPr>
          <w:i w:val="0"/>
          <w:iCs w:val="0"/>
          <w:spacing w:val="-2"/>
        </w:rPr>
        <w:t xml:space="preserve"> </w:t>
      </w:r>
      <w:r w:rsidRPr="0046044A">
        <w:rPr>
          <w:i w:val="0"/>
          <w:iCs w:val="0"/>
        </w:rPr>
        <w:t>the</w:t>
      </w:r>
      <w:r w:rsidRPr="0046044A">
        <w:rPr>
          <w:i w:val="0"/>
          <w:iCs w:val="0"/>
          <w:spacing w:val="-2"/>
        </w:rPr>
        <w:t xml:space="preserve"> </w:t>
      </w:r>
      <w:r w:rsidRPr="0046044A">
        <w:rPr>
          <w:i w:val="0"/>
          <w:iCs w:val="0"/>
        </w:rPr>
        <w:t>amount</w:t>
      </w:r>
      <w:r w:rsidRPr="0046044A">
        <w:rPr>
          <w:i w:val="0"/>
          <w:iCs w:val="0"/>
          <w:spacing w:val="-4"/>
        </w:rPr>
        <w:t xml:space="preserve"> </w:t>
      </w:r>
      <w:r w:rsidRPr="0046044A">
        <w:rPr>
          <w:i w:val="0"/>
          <w:iCs w:val="0"/>
        </w:rPr>
        <w:t>of</w:t>
      </w:r>
      <w:r w:rsidRPr="0046044A">
        <w:rPr>
          <w:i w:val="0"/>
          <w:iCs w:val="0"/>
          <w:spacing w:val="-2"/>
        </w:rPr>
        <w:t xml:space="preserve"> </w:t>
      </w:r>
      <w:r w:rsidRPr="0046044A">
        <w:rPr>
          <w:i w:val="0"/>
          <w:iCs w:val="0"/>
        </w:rPr>
        <w:t>money</w:t>
      </w:r>
      <w:r w:rsidRPr="0046044A">
        <w:rPr>
          <w:i w:val="0"/>
          <w:iCs w:val="0"/>
          <w:spacing w:val="-4"/>
        </w:rPr>
        <w:t xml:space="preserve"> </w:t>
      </w:r>
      <w:r w:rsidRPr="0046044A">
        <w:rPr>
          <w:i w:val="0"/>
          <w:iCs w:val="0"/>
        </w:rPr>
        <w:t>on</w:t>
      </w:r>
      <w:r w:rsidRPr="0046044A">
        <w:rPr>
          <w:i w:val="0"/>
          <w:iCs w:val="0"/>
          <w:spacing w:val="-2"/>
        </w:rPr>
        <w:t xml:space="preserve"> </w:t>
      </w:r>
      <w:r w:rsidRPr="0046044A">
        <w:rPr>
          <w:i w:val="0"/>
          <w:iCs w:val="0"/>
        </w:rPr>
        <w:t>deposit</w:t>
      </w:r>
      <w:r w:rsidRPr="0046044A">
        <w:rPr>
          <w:i w:val="0"/>
          <w:iCs w:val="0"/>
          <w:spacing w:val="-1"/>
        </w:rPr>
        <w:t xml:space="preserve"> </w:t>
      </w:r>
      <w:r w:rsidRPr="0046044A">
        <w:rPr>
          <w:i w:val="0"/>
          <w:iCs w:val="0"/>
        </w:rPr>
        <w:t>at</w:t>
      </w:r>
      <w:r w:rsidRPr="0046044A">
        <w:rPr>
          <w:i w:val="0"/>
          <w:iCs w:val="0"/>
          <w:spacing w:val="-1"/>
        </w:rPr>
        <w:t xml:space="preserve"> </w:t>
      </w:r>
      <w:r w:rsidRPr="0046044A">
        <w:rPr>
          <w:i w:val="0"/>
          <w:iCs w:val="0"/>
        </w:rPr>
        <w:t>the</w:t>
      </w:r>
      <w:r w:rsidRPr="0046044A">
        <w:rPr>
          <w:i w:val="0"/>
          <w:iCs w:val="0"/>
          <w:spacing w:val="-4"/>
        </w:rPr>
        <w:t xml:space="preserve"> </w:t>
      </w:r>
      <w:r w:rsidRPr="0046044A">
        <w:rPr>
          <w:i w:val="0"/>
          <w:iCs w:val="0"/>
        </w:rPr>
        <w:t>end</w:t>
      </w:r>
      <w:r w:rsidRPr="0046044A">
        <w:rPr>
          <w:i w:val="0"/>
          <w:iCs w:val="0"/>
          <w:spacing w:val="-2"/>
        </w:rPr>
        <w:t xml:space="preserve"> </w:t>
      </w:r>
      <w:r w:rsidRPr="0046044A">
        <w:rPr>
          <w:i w:val="0"/>
          <w:iCs w:val="0"/>
        </w:rPr>
        <w:t>of</w:t>
      </w:r>
      <w:r w:rsidRPr="0046044A">
        <w:rPr>
          <w:i w:val="0"/>
          <w:iCs w:val="0"/>
          <w:spacing w:val="-4"/>
        </w:rPr>
        <w:t xml:space="preserve"> </w:t>
      </w:r>
      <w:r w:rsidRPr="0046044A">
        <w:rPr>
          <w:i w:val="0"/>
          <w:iCs w:val="0"/>
        </w:rPr>
        <w:t>5</w:t>
      </w:r>
      <w:r w:rsidRPr="0046044A">
        <w:rPr>
          <w:i w:val="0"/>
          <w:iCs w:val="0"/>
          <w:spacing w:val="-2"/>
        </w:rPr>
        <w:t xml:space="preserve"> </w:t>
      </w:r>
      <w:r w:rsidRPr="0046044A">
        <w:rPr>
          <w:i w:val="0"/>
          <w:iCs w:val="0"/>
        </w:rPr>
        <w:t>years</w:t>
      </w:r>
      <w:r w:rsidRPr="0046044A">
        <w:rPr>
          <w:i w:val="0"/>
          <w:iCs w:val="0"/>
          <w:spacing w:val="-4"/>
        </w:rPr>
        <w:t xml:space="preserve"> </w:t>
      </w:r>
      <w:r w:rsidRPr="0046044A">
        <w:rPr>
          <w:i w:val="0"/>
          <w:iCs w:val="0"/>
        </w:rPr>
        <w:t>if</w:t>
      </w:r>
      <w:r w:rsidRPr="0046044A">
        <w:rPr>
          <w:i w:val="0"/>
          <w:iCs w:val="0"/>
          <w:spacing w:val="-2"/>
        </w:rPr>
        <w:t xml:space="preserve"> </w:t>
      </w:r>
      <w:r w:rsidRPr="0046044A">
        <w:rPr>
          <w:i w:val="0"/>
          <w:iCs w:val="0"/>
        </w:rPr>
        <w:t>you</w:t>
      </w:r>
      <w:r w:rsidRPr="0046044A">
        <w:rPr>
          <w:i w:val="0"/>
          <w:iCs w:val="0"/>
          <w:spacing w:val="-2"/>
        </w:rPr>
        <w:t xml:space="preserve"> </w:t>
      </w:r>
      <w:r w:rsidRPr="0046044A">
        <w:rPr>
          <w:i w:val="0"/>
          <w:iCs w:val="0"/>
        </w:rPr>
        <w:t>started</w:t>
      </w:r>
      <w:r w:rsidRPr="0046044A">
        <w:rPr>
          <w:i w:val="0"/>
          <w:iCs w:val="0"/>
          <w:spacing w:val="-5"/>
        </w:rPr>
        <w:t xml:space="preserve"> </w:t>
      </w:r>
      <w:r w:rsidRPr="0046044A">
        <w:rPr>
          <w:i w:val="0"/>
          <w:iCs w:val="0"/>
        </w:rPr>
        <w:t>with</w:t>
      </w:r>
      <w:r w:rsidRPr="0046044A">
        <w:rPr>
          <w:i w:val="0"/>
          <w:iCs w:val="0"/>
          <w:spacing w:val="-2"/>
        </w:rPr>
        <w:t xml:space="preserve"> </w:t>
      </w:r>
      <w:r w:rsidRPr="0046044A">
        <w:rPr>
          <w:i w:val="0"/>
          <w:iCs w:val="0"/>
        </w:rPr>
        <w:t>$500</w:t>
      </w:r>
      <w:r w:rsidRPr="0046044A">
        <w:rPr>
          <w:i w:val="0"/>
          <w:iCs w:val="0"/>
          <w:spacing w:val="-2"/>
        </w:rPr>
        <w:t xml:space="preserve"> </w:t>
      </w:r>
      <w:r w:rsidRPr="0046044A">
        <w:rPr>
          <w:i w:val="0"/>
          <w:iCs w:val="0"/>
        </w:rPr>
        <w:t>and it was compounded quarterly at 6% interest per year.</w:t>
      </w:r>
    </w:p>
    <w:p w14:paraId="4F388E03" w14:textId="603FCF62" w:rsidR="005D203C" w:rsidRDefault="00D138BF" w:rsidP="0046044A">
      <w:pPr>
        <w:pStyle w:val="ExampleHeading"/>
      </w:pPr>
      <w:r>
        <w:t>Example:</w:t>
      </w:r>
      <w:r>
        <w:rPr>
          <w:spacing w:val="-4"/>
        </w:rPr>
        <w:t xml:space="preserve"> </w:t>
      </w:r>
      <w:r w:rsidRPr="0046044A">
        <w:rPr>
          <w:i w:val="0"/>
          <w:iCs w:val="0"/>
        </w:rPr>
        <w:t>Joe</w:t>
      </w:r>
      <w:r w:rsidRPr="0046044A">
        <w:rPr>
          <w:i w:val="0"/>
          <w:iCs w:val="0"/>
          <w:spacing w:val="-2"/>
        </w:rPr>
        <w:t xml:space="preserve"> </w:t>
      </w:r>
      <w:r w:rsidRPr="0046044A">
        <w:rPr>
          <w:i w:val="0"/>
          <w:iCs w:val="0"/>
        </w:rPr>
        <w:t>won</w:t>
      </w:r>
      <w:r w:rsidRPr="0046044A">
        <w:rPr>
          <w:i w:val="0"/>
          <w:iCs w:val="0"/>
          <w:spacing w:val="-2"/>
        </w:rPr>
        <w:t xml:space="preserve"> </w:t>
      </w:r>
      <w:r w:rsidRPr="0046044A">
        <w:rPr>
          <w:i w:val="0"/>
          <w:iCs w:val="0"/>
        </w:rPr>
        <w:t>$25,000</w:t>
      </w:r>
      <w:r w:rsidRPr="0046044A">
        <w:rPr>
          <w:i w:val="0"/>
          <w:iCs w:val="0"/>
          <w:spacing w:val="-5"/>
        </w:rPr>
        <w:t xml:space="preserve"> </w:t>
      </w:r>
      <w:r w:rsidRPr="0046044A">
        <w:rPr>
          <w:i w:val="0"/>
          <w:iCs w:val="0"/>
        </w:rPr>
        <w:t>on</w:t>
      </w:r>
      <w:r w:rsidRPr="0046044A">
        <w:rPr>
          <w:i w:val="0"/>
          <w:iCs w:val="0"/>
          <w:spacing w:val="-2"/>
        </w:rPr>
        <w:t xml:space="preserve"> </w:t>
      </w:r>
      <w:r w:rsidRPr="0046044A">
        <w:rPr>
          <w:i w:val="0"/>
          <w:iCs w:val="0"/>
        </w:rPr>
        <w:t>a</w:t>
      </w:r>
      <w:r w:rsidRPr="0046044A">
        <w:rPr>
          <w:i w:val="0"/>
          <w:iCs w:val="0"/>
          <w:spacing w:val="-2"/>
        </w:rPr>
        <w:t xml:space="preserve"> </w:t>
      </w:r>
      <w:r w:rsidRPr="0046044A">
        <w:rPr>
          <w:i w:val="0"/>
          <w:iCs w:val="0"/>
        </w:rPr>
        <w:t>lottery</w:t>
      </w:r>
      <w:r w:rsidRPr="0046044A">
        <w:rPr>
          <w:i w:val="0"/>
          <w:iCs w:val="0"/>
          <w:spacing w:val="-5"/>
        </w:rPr>
        <w:t xml:space="preserve"> </w:t>
      </w:r>
      <w:r w:rsidRPr="0046044A">
        <w:rPr>
          <w:i w:val="0"/>
          <w:iCs w:val="0"/>
        </w:rPr>
        <w:t>scratch-off</w:t>
      </w:r>
      <w:r w:rsidRPr="0046044A">
        <w:rPr>
          <w:i w:val="0"/>
          <w:iCs w:val="0"/>
          <w:spacing w:val="-2"/>
        </w:rPr>
        <w:t xml:space="preserve"> </w:t>
      </w:r>
      <w:r w:rsidRPr="0046044A">
        <w:rPr>
          <w:i w:val="0"/>
          <w:iCs w:val="0"/>
        </w:rPr>
        <w:t>ticket.</w:t>
      </w:r>
      <w:r w:rsidRPr="0046044A">
        <w:rPr>
          <w:i w:val="0"/>
          <w:iCs w:val="0"/>
          <w:spacing w:val="-2"/>
        </w:rPr>
        <w:t xml:space="preserve"> </w:t>
      </w:r>
      <w:r w:rsidRPr="0046044A">
        <w:rPr>
          <w:i w:val="0"/>
          <w:iCs w:val="0"/>
        </w:rPr>
        <w:t>How</w:t>
      </w:r>
      <w:r w:rsidRPr="0046044A">
        <w:rPr>
          <w:i w:val="0"/>
          <w:iCs w:val="0"/>
          <w:spacing w:val="-3"/>
        </w:rPr>
        <w:t xml:space="preserve"> </w:t>
      </w:r>
      <w:r w:rsidRPr="0046044A">
        <w:rPr>
          <w:i w:val="0"/>
          <w:iCs w:val="0"/>
        </w:rPr>
        <w:t>many</w:t>
      </w:r>
      <w:r w:rsidRPr="0046044A">
        <w:rPr>
          <w:i w:val="0"/>
          <w:iCs w:val="0"/>
          <w:spacing w:val="-2"/>
        </w:rPr>
        <w:t xml:space="preserve"> </w:t>
      </w:r>
      <w:r w:rsidRPr="0046044A">
        <w:rPr>
          <w:i w:val="0"/>
          <w:iCs w:val="0"/>
        </w:rPr>
        <w:t>years</w:t>
      </w:r>
      <w:r w:rsidRPr="0046044A">
        <w:rPr>
          <w:i w:val="0"/>
          <w:iCs w:val="0"/>
          <w:spacing w:val="-2"/>
        </w:rPr>
        <w:t xml:space="preserve"> </w:t>
      </w:r>
      <w:r w:rsidRPr="0046044A">
        <w:rPr>
          <w:i w:val="0"/>
          <w:iCs w:val="0"/>
        </w:rPr>
        <w:t>will</w:t>
      </w:r>
      <w:r w:rsidRPr="0046044A">
        <w:rPr>
          <w:i w:val="0"/>
          <w:iCs w:val="0"/>
          <w:spacing w:val="-4"/>
        </w:rPr>
        <w:t xml:space="preserve"> </w:t>
      </w:r>
      <w:r w:rsidRPr="0046044A">
        <w:rPr>
          <w:i w:val="0"/>
          <w:iCs w:val="0"/>
        </w:rPr>
        <w:t>it</w:t>
      </w:r>
      <w:r w:rsidRPr="0046044A">
        <w:rPr>
          <w:i w:val="0"/>
          <w:iCs w:val="0"/>
          <w:spacing w:val="-4"/>
        </w:rPr>
        <w:t xml:space="preserve"> </w:t>
      </w:r>
      <w:r w:rsidRPr="0046044A">
        <w:rPr>
          <w:i w:val="0"/>
          <w:iCs w:val="0"/>
        </w:rPr>
        <w:t>take</w:t>
      </w:r>
      <w:r w:rsidRPr="0046044A">
        <w:rPr>
          <w:i w:val="0"/>
          <w:iCs w:val="0"/>
          <w:spacing w:val="-2"/>
        </w:rPr>
        <w:t xml:space="preserve"> </w:t>
      </w:r>
      <w:r w:rsidRPr="0046044A">
        <w:rPr>
          <w:i w:val="0"/>
          <w:iCs w:val="0"/>
        </w:rPr>
        <w:t>at</w:t>
      </w:r>
      <w:r w:rsidRPr="0046044A">
        <w:rPr>
          <w:i w:val="0"/>
          <w:iCs w:val="0"/>
          <w:spacing w:val="-1"/>
        </w:rPr>
        <w:t xml:space="preserve"> </w:t>
      </w:r>
      <w:r w:rsidRPr="0046044A">
        <w:rPr>
          <w:i w:val="0"/>
          <w:iCs w:val="0"/>
        </w:rPr>
        <w:t>6% interest compounded yearly for his money to double</w:t>
      </w:r>
      <w:r>
        <w:t>?</w:t>
      </w:r>
    </w:p>
    <w:p w14:paraId="2B79849F" w14:textId="77777777" w:rsidR="00340CEA" w:rsidRDefault="00340CEA" w:rsidP="00340CEA">
      <w:pPr>
        <w:pStyle w:val="TableParagraph"/>
        <w:spacing w:before="74"/>
      </w:pPr>
      <w:r>
        <w:rPr>
          <w:u w:val="single"/>
        </w:rPr>
        <w:t>Benchmark</w:t>
      </w:r>
      <w:r>
        <w:rPr>
          <w:spacing w:val="-7"/>
          <w:u w:val="single"/>
        </w:rPr>
        <w:t xml:space="preserve"> </w:t>
      </w:r>
      <w:r>
        <w:rPr>
          <w:spacing w:val="-2"/>
          <w:u w:val="single"/>
        </w:rPr>
        <w:t>Clarifications:</w:t>
      </w:r>
    </w:p>
    <w:p w14:paraId="1A48BFA3" w14:textId="6FE19862" w:rsidR="00D138BF" w:rsidRDefault="00340CEA" w:rsidP="00340CEA">
      <w:pPr>
        <w:spacing w:after="0"/>
      </w:pPr>
      <w:r>
        <w:rPr>
          <w:i/>
        </w:rPr>
        <w:t>Clarification</w:t>
      </w:r>
      <w:r>
        <w:rPr>
          <w:i/>
          <w:spacing w:val="-6"/>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6"/>
        </w:rPr>
        <w:t xml:space="preserve"> </w:t>
      </w:r>
      <w:r>
        <w:t>interest</w:t>
      </w:r>
      <w:r>
        <w:rPr>
          <w:spacing w:val="-4"/>
        </w:rPr>
        <w:t xml:space="preserve"> </w:t>
      </w:r>
      <w:r>
        <w:t>is</w:t>
      </w:r>
      <w:r>
        <w:rPr>
          <w:spacing w:val="-4"/>
        </w:rPr>
        <w:t xml:space="preserve"> </w:t>
      </w:r>
      <w:r>
        <w:t>limited</w:t>
      </w:r>
      <w:r>
        <w:rPr>
          <w:spacing w:val="-2"/>
        </w:rPr>
        <w:t xml:space="preserve"> </w:t>
      </w:r>
      <w:r>
        <w:t>to</w:t>
      </w:r>
      <w:r>
        <w:rPr>
          <w:spacing w:val="-5"/>
        </w:rPr>
        <w:t xml:space="preserve"> </w:t>
      </w:r>
      <w:r>
        <w:t>simple</w:t>
      </w:r>
      <w:r>
        <w:rPr>
          <w:spacing w:val="-2"/>
        </w:rPr>
        <w:t xml:space="preserve"> </w:t>
      </w:r>
      <w:r>
        <w:t>and</w:t>
      </w:r>
      <w:r>
        <w:rPr>
          <w:spacing w:val="-5"/>
        </w:rPr>
        <w:t xml:space="preserve"> </w:t>
      </w:r>
      <w:r>
        <w:rPr>
          <w:spacing w:val="-2"/>
        </w:rPr>
        <w:t>compound.</w:t>
      </w:r>
    </w:p>
    <w:p w14:paraId="56B54A3E" w14:textId="77777777" w:rsidR="00D138BF" w:rsidRDefault="00D138BF" w:rsidP="005D203C">
      <w:pPr>
        <w:spacing w:after="0"/>
      </w:pPr>
    </w:p>
    <w:p w14:paraId="71F7687E" w14:textId="20B4B2B5" w:rsidR="00654E84" w:rsidRPr="00446198" w:rsidRDefault="00654E84" w:rsidP="00A31D0B">
      <w:pPr>
        <w:pStyle w:val="FinancialFLHeading"/>
      </w:pPr>
      <w:r w:rsidRPr="00446198">
        <w:t xml:space="preserve">Connecting Benchmarks/Horizontal Alignment        </w:t>
      </w:r>
    </w:p>
    <w:p w14:paraId="64FFD6CC" w14:textId="77777777" w:rsidR="001818EF" w:rsidRPr="001818EF" w:rsidRDefault="00775B2A" w:rsidP="00E502A8">
      <w:pPr>
        <w:pStyle w:val="TableParagraph"/>
        <w:numPr>
          <w:ilvl w:val="0"/>
          <w:numId w:val="215"/>
        </w:numPr>
        <w:tabs>
          <w:tab w:val="left" w:pos="825"/>
        </w:tabs>
        <w:autoSpaceDE w:val="0"/>
        <w:autoSpaceDN w:val="0"/>
        <w:ind w:right="270"/>
        <w:rPr>
          <w:sz w:val="24"/>
          <w:szCs w:val="24"/>
          <w:lang w:val="fr-FR"/>
        </w:rPr>
      </w:pPr>
      <w:r w:rsidRPr="006B6BAE">
        <w:rPr>
          <w:rFonts w:eastAsia="Times New Roman" w:cs="Times New Roman"/>
          <w:sz w:val="24"/>
          <w:szCs w:val="24"/>
          <w:lang w:val="es-US"/>
        </w:rPr>
        <w:t>MA</w:t>
      </w:r>
      <w:r w:rsidR="00493DBF">
        <w:rPr>
          <w:rFonts w:eastAsia="Times New Roman" w:cs="Times New Roman"/>
          <w:sz w:val="24"/>
          <w:szCs w:val="24"/>
          <w:lang w:val="es-US"/>
        </w:rPr>
        <w:t>.912.</w:t>
      </w:r>
      <w:r w:rsidRPr="006B6BAE">
        <w:rPr>
          <w:rFonts w:eastAsia="Times New Roman" w:cs="Times New Roman"/>
          <w:sz w:val="24"/>
          <w:szCs w:val="24"/>
          <w:lang w:val="es-US"/>
        </w:rPr>
        <w:t xml:space="preserve">NSO.1.1, </w:t>
      </w:r>
    </w:p>
    <w:p w14:paraId="7B3995C6" w14:textId="7CF8847E" w:rsidR="001818EF" w:rsidRPr="00B83677" w:rsidRDefault="001818EF" w:rsidP="00E502A8">
      <w:pPr>
        <w:pStyle w:val="TableParagraph"/>
        <w:numPr>
          <w:ilvl w:val="0"/>
          <w:numId w:val="215"/>
        </w:numPr>
        <w:tabs>
          <w:tab w:val="left" w:pos="825"/>
        </w:tabs>
        <w:autoSpaceDE w:val="0"/>
        <w:autoSpaceDN w:val="0"/>
        <w:ind w:right="270"/>
        <w:rPr>
          <w:sz w:val="24"/>
          <w:szCs w:val="24"/>
          <w:lang w:val="fr-FR"/>
        </w:rPr>
      </w:pPr>
      <w:r w:rsidRPr="1285FB5A">
        <w:rPr>
          <w:sz w:val="24"/>
          <w:szCs w:val="24"/>
          <w:lang w:val="fr-FR"/>
        </w:rPr>
        <w:t>MA.912.AR.2.1,</w:t>
      </w:r>
      <w:r w:rsidRPr="1285FB5A">
        <w:rPr>
          <w:spacing w:val="-15"/>
          <w:sz w:val="24"/>
          <w:szCs w:val="24"/>
          <w:lang w:val="fr-FR"/>
        </w:rPr>
        <w:t xml:space="preserve"> </w:t>
      </w:r>
      <w:r w:rsidRPr="1285FB5A">
        <w:rPr>
          <w:sz w:val="24"/>
          <w:szCs w:val="24"/>
          <w:lang w:val="fr-FR"/>
        </w:rPr>
        <w:t xml:space="preserve">MA.912.AR.2.2, </w:t>
      </w:r>
      <w:r w:rsidRPr="1285FB5A">
        <w:rPr>
          <w:spacing w:val="-2"/>
          <w:sz w:val="24"/>
          <w:szCs w:val="24"/>
          <w:lang w:val="fr-FR"/>
        </w:rPr>
        <w:t>MA.912.AR.2.5</w:t>
      </w:r>
    </w:p>
    <w:p w14:paraId="5E6393B9" w14:textId="77777777" w:rsidR="001818EF" w:rsidRDefault="001818EF" w:rsidP="00E502A8">
      <w:pPr>
        <w:pStyle w:val="TableParagraph"/>
        <w:numPr>
          <w:ilvl w:val="0"/>
          <w:numId w:val="215"/>
        </w:numPr>
        <w:tabs>
          <w:tab w:val="left" w:pos="825"/>
        </w:tabs>
        <w:autoSpaceDE w:val="0"/>
        <w:autoSpaceDN w:val="0"/>
        <w:ind w:right="270"/>
        <w:rPr>
          <w:sz w:val="24"/>
          <w:szCs w:val="24"/>
          <w:lang w:val="fr-FR"/>
        </w:rPr>
      </w:pPr>
      <w:r w:rsidRPr="4B4C310D">
        <w:rPr>
          <w:sz w:val="24"/>
          <w:szCs w:val="24"/>
          <w:lang w:val="fr-FR"/>
        </w:rPr>
        <w:t>MA.912.AR1.1, MA.912.AR1.2</w:t>
      </w:r>
    </w:p>
    <w:p w14:paraId="40B61893" w14:textId="79E4ECF6" w:rsidR="00775B2A" w:rsidRPr="001818EF" w:rsidRDefault="001818EF" w:rsidP="00E502A8">
      <w:pPr>
        <w:pStyle w:val="TableParagraph"/>
        <w:numPr>
          <w:ilvl w:val="0"/>
          <w:numId w:val="215"/>
        </w:numPr>
        <w:tabs>
          <w:tab w:val="left" w:pos="825"/>
        </w:tabs>
        <w:autoSpaceDE w:val="0"/>
        <w:autoSpaceDN w:val="0"/>
        <w:ind w:right="270"/>
        <w:rPr>
          <w:sz w:val="24"/>
          <w:szCs w:val="24"/>
          <w:lang w:val="fr-FR"/>
        </w:rPr>
      </w:pPr>
      <w:r w:rsidRPr="001818EF">
        <w:rPr>
          <w:sz w:val="24"/>
          <w:szCs w:val="24"/>
          <w:lang w:val="fr-FR"/>
        </w:rPr>
        <w:t>MA.912.AR.5.3</w:t>
      </w:r>
      <w:r w:rsidR="00775B2A" w:rsidRPr="001818EF">
        <w:rPr>
          <w:rFonts w:eastAsia="Times New Roman" w:cs="Times New Roman"/>
          <w:sz w:val="24"/>
          <w:szCs w:val="24"/>
          <w:lang w:val="es-US"/>
        </w:rPr>
        <w:t xml:space="preserve">  </w:t>
      </w:r>
    </w:p>
    <w:p w14:paraId="3B70A57B" w14:textId="77777777" w:rsidR="00654E84" w:rsidRPr="00446198" w:rsidRDefault="00654E84" w:rsidP="00775B2A">
      <w:pPr>
        <w:pStyle w:val="ListParagraph"/>
      </w:pPr>
    </w:p>
    <w:p w14:paraId="6B893553" w14:textId="77777777" w:rsidR="00654E84" w:rsidRPr="00446198" w:rsidRDefault="00654E84" w:rsidP="00A31D0B">
      <w:pPr>
        <w:pStyle w:val="FinancialFLHeading"/>
      </w:pPr>
      <w:r w:rsidRPr="00446198">
        <w:t>Terms from the K-12 Glossary </w:t>
      </w:r>
    </w:p>
    <w:p w14:paraId="5F4DD760" w14:textId="1E2A9109" w:rsidR="00775B2A" w:rsidRPr="001818EF" w:rsidRDefault="001818EF"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Simple Interest</w:t>
      </w:r>
      <w:r w:rsidR="00775B2A" w:rsidRPr="001818EF">
        <w:rPr>
          <w:rFonts w:eastAsia="Times New Roman" w:cs="Times New Roman"/>
          <w:sz w:val="24"/>
          <w:szCs w:val="24"/>
        </w:rPr>
        <w:t xml:space="preserve"> </w:t>
      </w:r>
      <w:r w:rsidR="00775B2A" w:rsidRPr="001818EF">
        <w:rPr>
          <w:rFonts w:eastAsia="Times New Roman" w:cs="Times New Roman"/>
          <w:b/>
          <w:bCs/>
          <w:sz w:val="24"/>
          <w:szCs w:val="24"/>
        </w:rPr>
        <w:t xml:space="preserve"> </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A31D0B">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0F195A">
        <w:trPr>
          <w:trHeight w:val="702"/>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3A421C4" w14:textId="6FDA1CE9" w:rsidR="00775B2A" w:rsidRPr="006B6BAE" w:rsidRDefault="00775B2A"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1818EF">
              <w:rPr>
                <w:rFonts w:eastAsia="Times New Roman" w:cs="Times New Roman"/>
                <w:sz w:val="24"/>
                <w:szCs w:val="24"/>
              </w:rPr>
              <w:t>7</w:t>
            </w:r>
            <w:r w:rsidR="00495C29">
              <w:rPr>
                <w:rFonts w:eastAsia="Times New Roman" w:cs="Times New Roman"/>
                <w:sz w:val="24"/>
                <w:szCs w:val="24"/>
              </w:rPr>
              <w:t>.</w:t>
            </w:r>
            <w:r w:rsidR="001818EF">
              <w:rPr>
                <w:rFonts w:eastAsia="Times New Roman" w:cs="Times New Roman"/>
                <w:sz w:val="24"/>
                <w:szCs w:val="24"/>
              </w:rPr>
              <w:t>A</w:t>
            </w:r>
            <w:r w:rsidRPr="006B6BAE">
              <w:rPr>
                <w:rFonts w:eastAsia="Times New Roman" w:cs="Times New Roman"/>
                <w:sz w:val="24"/>
                <w:szCs w:val="24"/>
              </w:rPr>
              <w:t>R.</w:t>
            </w:r>
            <w:r w:rsidR="00701924">
              <w:rPr>
                <w:rFonts w:eastAsia="Times New Roman" w:cs="Times New Roman"/>
                <w:sz w:val="24"/>
                <w:szCs w:val="24"/>
              </w:rPr>
              <w:t>3</w:t>
            </w:r>
            <w:r w:rsidRPr="006B6BAE">
              <w:rPr>
                <w:rFonts w:eastAsia="Times New Roman" w:cs="Times New Roman"/>
                <w:sz w:val="24"/>
                <w:szCs w:val="24"/>
              </w:rPr>
              <w:t xml:space="preserve">.1 </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3C6CF6C0" w:rsidR="00654E84" w:rsidRPr="00701924" w:rsidRDefault="00775B2A"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01924">
              <w:rPr>
                <w:rFonts w:eastAsia="Times New Roman" w:cs="Times New Roman"/>
                <w:sz w:val="24"/>
                <w:szCs w:val="24"/>
              </w:rPr>
              <w:t>912</w:t>
            </w:r>
            <w:r w:rsidRPr="006B6BAE">
              <w:rPr>
                <w:rFonts w:eastAsia="Times New Roman" w:cs="Times New Roman"/>
                <w:sz w:val="24"/>
                <w:szCs w:val="24"/>
              </w:rPr>
              <w:t>.</w:t>
            </w:r>
            <w:r w:rsidR="00701924">
              <w:rPr>
                <w:rFonts w:eastAsia="Times New Roman" w:cs="Times New Roman"/>
                <w:sz w:val="24"/>
                <w:szCs w:val="24"/>
              </w:rPr>
              <w:t xml:space="preserve">FL3.3, </w:t>
            </w:r>
            <w:r w:rsidRPr="006B6BAE">
              <w:rPr>
                <w:rFonts w:eastAsia="Times New Roman" w:cs="Times New Roman"/>
                <w:sz w:val="24"/>
                <w:szCs w:val="24"/>
              </w:rPr>
              <w:t>MA.</w:t>
            </w:r>
            <w:r w:rsidR="00701924">
              <w:rPr>
                <w:rFonts w:eastAsia="Times New Roman" w:cs="Times New Roman"/>
                <w:sz w:val="24"/>
                <w:szCs w:val="24"/>
              </w:rPr>
              <w:t>912</w:t>
            </w:r>
            <w:r w:rsidRPr="006B6BAE">
              <w:rPr>
                <w:rFonts w:eastAsia="Times New Roman" w:cs="Times New Roman"/>
                <w:sz w:val="24"/>
                <w:szCs w:val="24"/>
              </w:rPr>
              <w:t>.</w:t>
            </w:r>
            <w:r w:rsidR="00701924">
              <w:rPr>
                <w:rFonts w:eastAsia="Times New Roman" w:cs="Times New Roman"/>
                <w:sz w:val="24"/>
                <w:szCs w:val="24"/>
              </w:rPr>
              <w:t>FL</w:t>
            </w:r>
            <w:r w:rsidRPr="006B6BAE">
              <w:rPr>
                <w:rFonts w:eastAsia="Times New Roman" w:cs="Times New Roman"/>
                <w:sz w:val="24"/>
                <w:szCs w:val="24"/>
              </w:rPr>
              <w:t>.</w:t>
            </w:r>
            <w:r w:rsidR="00701924">
              <w:rPr>
                <w:rFonts w:eastAsia="Times New Roman" w:cs="Times New Roman"/>
                <w:sz w:val="24"/>
                <w:szCs w:val="24"/>
              </w:rPr>
              <w:t>3.4</w:t>
            </w:r>
          </w:p>
        </w:tc>
      </w:tr>
    </w:tbl>
    <w:p w14:paraId="66F57834" w14:textId="4D5AC2C0" w:rsidR="00654E84" w:rsidRPr="00446198" w:rsidRDefault="00654E84" w:rsidP="00A31D0B">
      <w:pPr>
        <w:pStyle w:val="FinancialFLHeading"/>
      </w:pPr>
      <w:r w:rsidRPr="00446198">
        <w:t xml:space="preserve">Purpose and Instructional Strategies </w:t>
      </w:r>
    </w:p>
    <w:p w14:paraId="31AE1D6F" w14:textId="2054BDB7" w:rsidR="007E12FA" w:rsidRDefault="007E12FA" w:rsidP="00DC271B">
      <w:pPr>
        <w:pStyle w:val="TableParagraph"/>
        <w:ind w:left="5"/>
        <w:rPr>
          <w:sz w:val="24"/>
        </w:rPr>
      </w:pPr>
      <w:r>
        <w:rPr>
          <w:sz w:val="24"/>
        </w:rPr>
        <w:t>In grade 7, students solved problems involving simple interest. In Algebra I, students solve problems</w:t>
      </w:r>
      <w:r>
        <w:rPr>
          <w:spacing w:val="-4"/>
          <w:sz w:val="24"/>
        </w:rPr>
        <w:t xml:space="preserve"> </w:t>
      </w:r>
      <w:r>
        <w:rPr>
          <w:sz w:val="24"/>
        </w:rPr>
        <w:t>involving</w:t>
      </w:r>
      <w:r>
        <w:rPr>
          <w:spacing w:val="-6"/>
          <w:sz w:val="24"/>
        </w:rPr>
        <w:t xml:space="preserve"> </w:t>
      </w:r>
      <w:r>
        <w:rPr>
          <w:sz w:val="24"/>
        </w:rPr>
        <w:t>simple</w:t>
      </w:r>
      <w:r>
        <w:rPr>
          <w:spacing w:val="-4"/>
          <w:sz w:val="24"/>
        </w:rPr>
        <w:t xml:space="preserve"> </w:t>
      </w:r>
      <w:r>
        <w:rPr>
          <w:sz w:val="24"/>
        </w:rPr>
        <w:t>and</w:t>
      </w:r>
      <w:r>
        <w:rPr>
          <w:spacing w:val="-4"/>
          <w:sz w:val="24"/>
        </w:rPr>
        <w:t xml:space="preserve"> </w:t>
      </w:r>
      <w:r>
        <w:rPr>
          <w:sz w:val="24"/>
        </w:rPr>
        <w:t>compound</w:t>
      </w:r>
      <w:r>
        <w:rPr>
          <w:spacing w:val="-4"/>
          <w:sz w:val="24"/>
        </w:rPr>
        <w:t xml:space="preserve"> </w:t>
      </w:r>
      <w:r>
        <w:rPr>
          <w:sz w:val="24"/>
        </w:rPr>
        <w:t>interest,</w:t>
      </w:r>
      <w:r>
        <w:rPr>
          <w:spacing w:val="-4"/>
          <w:sz w:val="24"/>
        </w:rPr>
        <w:t xml:space="preserve"> </w:t>
      </w:r>
      <w:r>
        <w:rPr>
          <w:sz w:val="24"/>
        </w:rPr>
        <w:t>using</w:t>
      </w:r>
      <w:r>
        <w:rPr>
          <w:spacing w:val="-5"/>
          <w:sz w:val="24"/>
        </w:rPr>
        <w:t xml:space="preserve"> </w:t>
      </w:r>
      <w:r>
        <w:rPr>
          <w:sz w:val="24"/>
        </w:rPr>
        <w:t>arithmetic</w:t>
      </w:r>
      <w:r>
        <w:rPr>
          <w:spacing w:val="-5"/>
          <w:sz w:val="24"/>
        </w:rPr>
        <w:t xml:space="preserve"> </w:t>
      </w:r>
      <w:r>
        <w:rPr>
          <w:sz w:val="24"/>
        </w:rPr>
        <w:t>operations</w:t>
      </w:r>
      <w:r>
        <w:rPr>
          <w:spacing w:val="-4"/>
          <w:sz w:val="24"/>
        </w:rPr>
        <w:t xml:space="preserve"> </w:t>
      </w:r>
      <w:r>
        <w:rPr>
          <w:sz w:val="24"/>
        </w:rPr>
        <w:t>and</w:t>
      </w:r>
      <w:r>
        <w:rPr>
          <w:spacing w:val="-4"/>
          <w:sz w:val="24"/>
        </w:rPr>
        <w:t xml:space="preserve"> </w:t>
      </w:r>
      <w:r>
        <w:rPr>
          <w:sz w:val="24"/>
        </w:rPr>
        <w:t>graphing.</w:t>
      </w:r>
      <w:r>
        <w:rPr>
          <w:spacing w:val="-2"/>
          <w:sz w:val="24"/>
        </w:rPr>
        <w:t xml:space="preserve"> </w:t>
      </w:r>
      <w:r>
        <w:rPr>
          <w:sz w:val="24"/>
        </w:rPr>
        <w:t xml:space="preserve">In later courses, students will solve compound interest problems to determine lengths of time, including those that require the use of logarithms, and solve continuously compounded interest </w:t>
      </w:r>
      <w:r>
        <w:rPr>
          <w:spacing w:val="-2"/>
          <w:sz w:val="24"/>
        </w:rPr>
        <w:t>problems.</w:t>
      </w:r>
    </w:p>
    <w:p w14:paraId="7FABFC78" w14:textId="77777777" w:rsidR="007E12FA" w:rsidRPr="00E63A9F" w:rsidRDefault="007E12FA" w:rsidP="00E502A8">
      <w:pPr>
        <w:pStyle w:val="TableParagraph"/>
        <w:numPr>
          <w:ilvl w:val="0"/>
          <w:numId w:val="216"/>
        </w:numPr>
        <w:tabs>
          <w:tab w:val="left" w:pos="725"/>
        </w:tabs>
        <w:autoSpaceDE w:val="0"/>
        <w:autoSpaceDN w:val="0"/>
      </w:pPr>
      <w:r w:rsidRPr="77051905">
        <w:rPr>
          <w:sz w:val="24"/>
          <w:szCs w:val="24"/>
        </w:rPr>
        <w:t>In</w:t>
      </w:r>
      <w:r w:rsidRPr="77051905">
        <w:rPr>
          <w:spacing w:val="-3"/>
          <w:sz w:val="24"/>
          <w:szCs w:val="24"/>
        </w:rPr>
        <w:t xml:space="preserve"> </w:t>
      </w:r>
      <w:r w:rsidRPr="77051905">
        <w:rPr>
          <w:sz w:val="24"/>
          <w:szCs w:val="24"/>
        </w:rPr>
        <w:t>this</w:t>
      </w:r>
      <w:r w:rsidRPr="77051905">
        <w:rPr>
          <w:spacing w:val="-3"/>
          <w:sz w:val="24"/>
          <w:szCs w:val="24"/>
        </w:rPr>
        <w:t xml:space="preserve"> </w:t>
      </w:r>
      <w:r w:rsidRPr="77051905">
        <w:rPr>
          <w:sz w:val="24"/>
          <w:szCs w:val="24"/>
        </w:rPr>
        <w:t>benchmark,</w:t>
      </w:r>
      <w:r w:rsidRPr="77051905">
        <w:rPr>
          <w:spacing w:val="-3"/>
          <w:sz w:val="24"/>
          <w:szCs w:val="24"/>
        </w:rPr>
        <w:t xml:space="preserve"> </w:t>
      </w:r>
      <w:r w:rsidRPr="77051905">
        <w:rPr>
          <w:sz w:val="24"/>
          <w:szCs w:val="24"/>
        </w:rPr>
        <w:t>students</w:t>
      </w:r>
      <w:r w:rsidRPr="77051905">
        <w:rPr>
          <w:spacing w:val="-3"/>
          <w:sz w:val="24"/>
          <w:szCs w:val="24"/>
        </w:rPr>
        <w:t xml:space="preserve"> </w:t>
      </w:r>
      <w:r w:rsidRPr="77051905">
        <w:rPr>
          <w:sz w:val="24"/>
          <w:szCs w:val="24"/>
        </w:rPr>
        <w:t>will</w:t>
      </w:r>
      <w:r w:rsidRPr="77051905">
        <w:rPr>
          <w:spacing w:val="-3"/>
          <w:sz w:val="24"/>
          <w:szCs w:val="24"/>
        </w:rPr>
        <w:t xml:space="preserve"> </w:t>
      </w:r>
      <w:r w:rsidRPr="77051905">
        <w:rPr>
          <w:sz w:val="24"/>
          <w:szCs w:val="24"/>
        </w:rPr>
        <w:t>be</w:t>
      </w:r>
      <w:r w:rsidRPr="77051905">
        <w:rPr>
          <w:spacing w:val="-4"/>
          <w:sz w:val="24"/>
          <w:szCs w:val="24"/>
        </w:rPr>
        <w:t xml:space="preserve"> </w:t>
      </w:r>
      <w:r w:rsidRPr="77051905">
        <w:rPr>
          <w:sz w:val="24"/>
          <w:szCs w:val="24"/>
        </w:rPr>
        <w:t>introduced</w:t>
      </w:r>
      <w:r w:rsidRPr="77051905">
        <w:rPr>
          <w:spacing w:val="-3"/>
          <w:sz w:val="24"/>
          <w:szCs w:val="24"/>
        </w:rPr>
        <w:t xml:space="preserve"> </w:t>
      </w:r>
      <w:r w:rsidRPr="77051905">
        <w:rPr>
          <w:sz w:val="24"/>
          <w:szCs w:val="24"/>
        </w:rPr>
        <w:t>to</w:t>
      </w:r>
      <w:r w:rsidRPr="77051905">
        <w:rPr>
          <w:spacing w:val="-3"/>
          <w:sz w:val="24"/>
          <w:szCs w:val="24"/>
        </w:rPr>
        <w:t xml:space="preserve"> </w:t>
      </w:r>
      <w:r w:rsidRPr="77051905">
        <w:rPr>
          <w:sz w:val="24"/>
          <w:szCs w:val="24"/>
        </w:rPr>
        <w:t>the</w:t>
      </w:r>
      <w:r w:rsidRPr="77051905">
        <w:rPr>
          <w:spacing w:val="-4"/>
          <w:sz w:val="24"/>
          <w:szCs w:val="24"/>
        </w:rPr>
        <w:t xml:space="preserve"> </w:t>
      </w:r>
      <w:r w:rsidRPr="77051905">
        <w:rPr>
          <w:sz w:val="24"/>
          <w:szCs w:val="24"/>
        </w:rPr>
        <w:t>concepts</w:t>
      </w:r>
      <w:r w:rsidRPr="77051905">
        <w:rPr>
          <w:spacing w:val="-3"/>
          <w:sz w:val="24"/>
          <w:szCs w:val="24"/>
        </w:rPr>
        <w:t xml:space="preserve"> </w:t>
      </w:r>
      <w:r w:rsidRPr="77051905">
        <w:rPr>
          <w:sz w:val="24"/>
          <w:szCs w:val="24"/>
        </w:rPr>
        <w:t>of</w:t>
      </w:r>
      <w:r w:rsidRPr="77051905">
        <w:rPr>
          <w:spacing w:val="-3"/>
          <w:sz w:val="24"/>
          <w:szCs w:val="24"/>
        </w:rPr>
        <w:t xml:space="preserve"> </w:t>
      </w:r>
      <w:r w:rsidRPr="77051905">
        <w:rPr>
          <w:sz w:val="24"/>
          <w:szCs w:val="24"/>
        </w:rPr>
        <w:t>simple</w:t>
      </w:r>
      <w:r w:rsidRPr="77051905">
        <w:rPr>
          <w:spacing w:val="-4"/>
          <w:sz w:val="24"/>
          <w:szCs w:val="24"/>
        </w:rPr>
        <w:t xml:space="preserve"> </w:t>
      </w:r>
      <w:r w:rsidRPr="77051905">
        <w:rPr>
          <w:sz w:val="24"/>
          <w:szCs w:val="24"/>
        </w:rPr>
        <w:t>and</w:t>
      </w:r>
      <w:r w:rsidRPr="77051905">
        <w:rPr>
          <w:spacing w:val="-3"/>
          <w:sz w:val="24"/>
          <w:szCs w:val="24"/>
        </w:rPr>
        <w:t xml:space="preserve"> </w:t>
      </w:r>
      <w:r w:rsidRPr="77051905">
        <w:rPr>
          <w:sz w:val="24"/>
          <w:szCs w:val="24"/>
        </w:rPr>
        <w:t>compound interest and will solve real-world problems that feature them.</w:t>
      </w:r>
    </w:p>
    <w:p w14:paraId="04017CEF" w14:textId="77777777" w:rsidR="007E12FA" w:rsidRPr="00B04476" w:rsidRDefault="007E12FA" w:rsidP="00E502A8">
      <w:pPr>
        <w:pStyle w:val="TableParagraph"/>
        <w:numPr>
          <w:ilvl w:val="0"/>
          <w:numId w:val="216"/>
        </w:numPr>
        <w:tabs>
          <w:tab w:val="left" w:pos="725"/>
        </w:tabs>
        <w:autoSpaceDE w:val="0"/>
        <w:autoSpaceDN w:val="0"/>
        <w:rPr>
          <w:sz w:val="24"/>
          <w:szCs w:val="24"/>
        </w:rPr>
      </w:pPr>
      <w:r w:rsidRPr="4B4C310D">
        <w:rPr>
          <w:sz w:val="24"/>
          <w:szCs w:val="24"/>
        </w:rPr>
        <w:t>Compound interest is a method of computing interest. This interest is computed from the (original) principal and the amount of money that has accrued.</w:t>
      </w:r>
    </w:p>
    <w:p w14:paraId="4822A1AF" w14:textId="12AA9C64" w:rsidR="007E12FA" w:rsidRPr="00B04476" w:rsidRDefault="007E12FA" w:rsidP="00E502A8">
      <w:pPr>
        <w:pStyle w:val="TableParagraph"/>
        <w:numPr>
          <w:ilvl w:val="0"/>
          <w:numId w:val="216"/>
        </w:numPr>
        <w:autoSpaceDE w:val="0"/>
        <w:autoSpaceDN w:val="0"/>
        <w:spacing w:before="8" w:line="225" w:lineRule="auto"/>
        <w:rPr>
          <w:spacing w:val="-2"/>
          <w:sz w:val="24"/>
          <w:szCs w:val="24"/>
        </w:rPr>
      </w:pPr>
      <w:r w:rsidRPr="00B04476">
        <w:rPr>
          <w:sz w:val="24"/>
          <w:szCs w:val="24"/>
        </w:rPr>
        <w:t>Instruction includes connecting</w:t>
      </w:r>
      <w:r w:rsidRPr="00B04476">
        <w:t xml:space="preserve"> </w:t>
      </w:r>
      <w:r w:rsidRPr="00B04476">
        <w:rPr>
          <w:sz w:val="24"/>
          <w:szCs w:val="24"/>
        </w:rPr>
        <w:t>student understanding</w:t>
      </w:r>
      <w:r w:rsidRPr="00B04476">
        <w:rPr>
          <w:spacing w:val="-1"/>
          <w:sz w:val="24"/>
          <w:szCs w:val="24"/>
        </w:rPr>
        <w:t xml:space="preserve"> </w:t>
      </w:r>
      <w:r w:rsidRPr="00B04476">
        <w:rPr>
          <w:sz w:val="24"/>
          <w:szCs w:val="24"/>
        </w:rPr>
        <w:t xml:space="preserve">of </w:t>
      </w:r>
      <w:r w:rsidRPr="4B4C310D">
        <w:rPr>
          <w:sz w:val="24"/>
          <w:szCs w:val="24"/>
        </w:rPr>
        <w:t xml:space="preserve">MA.912.AR.5.3 using </w:t>
      </w:r>
      <w:r w:rsidRPr="51C44691">
        <w:rPr>
          <w:sz w:val="24"/>
          <w:szCs w:val="24"/>
        </w:rPr>
        <w:t xml:space="preserve">the </w:t>
      </w:r>
      <w:r w:rsidRPr="00B04476">
        <w:rPr>
          <w:sz w:val="24"/>
          <w:szCs w:val="24"/>
        </w:rPr>
        <w:t xml:space="preserve">forms </w:t>
      </w:r>
      <w:r w:rsidRPr="00B04476">
        <w:rPr>
          <w:rFonts w:ascii="Cambria Math" w:eastAsia="Cambria Math" w:hAnsi="Cambria Math"/>
          <w:sz w:val="24"/>
          <w:szCs w:val="24"/>
        </w:rPr>
        <w:t>𝑓</w:t>
      </w:r>
      <w:r w:rsidRPr="00B04476">
        <w:rPr>
          <w:rFonts w:ascii="Cambria Math" w:eastAsia="Cambria Math" w:hAnsi="Cambria Math"/>
          <w:position w:val="1"/>
          <w:sz w:val="24"/>
          <w:szCs w:val="24"/>
        </w:rPr>
        <w:t>(</w:t>
      </w:r>
      <w:r w:rsidRPr="00B04476">
        <w:rPr>
          <w:rFonts w:ascii="Cambria Math" w:eastAsia="Cambria Math" w:hAnsi="Cambria Math"/>
          <w:sz w:val="24"/>
          <w:szCs w:val="24"/>
        </w:rPr>
        <w:t>𝑥</w:t>
      </w:r>
      <w:r w:rsidRPr="00B04476">
        <w:rPr>
          <w:rFonts w:ascii="Cambria Math" w:eastAsia="Cambria Math" w:hAnsi="Cambria Math"/>
          <w:position w:val="1"/>
          <w:sz w:val="24"/>
          <w:szCs w:val="24"/>
        </w:rPr>
        <w:t xml:space="preserve">) </w:t>
      </w:r>
      <w:r w:rsidRPr="00B04476">
        <w:rPr>
          <w:rFonts w:ascii="Cambria Math" w:eastAsia="Cambria Math" w:hAnsi="Cambria Math"/>
          <w:sz w:val="24"/>
          <w:szCs w:val="24"/>
        </w:rPr>
        <w:t>= 𝑎𝑏</w:t>
      </w:r>
      <w:r w:rsidRPr="00B04476">
        <w:rPr>
          <w:rFonts w:ascii="Cambria Math" w:eastAsia="Cambria Math" w:hAnsi="Cambria Math"/>
          <w:sz w:val="24"/>
          <w:szCs w:val="24"/>
          <w:vertAlign w:val="superscript"/>
        </w:rPr>
        <w:t>𝑥</w:t>
      </w:r>
      <w:r w:rsidRPr="00B04476">
        <w:rPr>
          <w:sz w:val="24"/>
          <w:szCs w:val="24"/>
        </w:rPr>
        <w:t xml:space="preserve"> </w:t>
      </w:r>
      <w:r w:rsidRPr="51C44691">
        <w:rPr>
          <w:sz w:val="24"/>
          <w:szCs w:val="24"/>
        </w:rPr>
        <w:t xml:space="preserve">and </w:t>
      </w:r>
      <w:r w:rsidRPr="00B04476">
        <w:rPr>
          <w:rFonts w:ascii="Cambria Math" w:eastAsia="Cambria Math" w:hAnsi="Cambria Math"/>
          <w:sz w:val="24"/>
          <w:szCs w:val="24"/>
        </w:rPr>
        <w:t>𝑓</w:t>
      </w:r>
      <w:r w:rsidRPr="00B04476">
        <w:rPr>
          <w:rFonts w:ascii="Cambria Math" w:eastAsia="Cambria Math" w:hAnsi="Cambria Math"/>
          <w:position w:val="1"/>
          <w:sz w:val="24"/>
          <w:szCs w:val="24"/>
        </w:rPr>
        <w:t>(</w:t>
      </w:r>
      <w:r w:rsidRPr="00B04476">
        <w:rPr>
          <w:rFonts w:ascii="Cambria Math" w:eastAsia="Cambria Math" w:hAnsi="Cambria Math"/>
          <w:sz w:val="24"/>
          <w:szCs w:val="24"/>
        </w:rPr>
        <w:t>𝑥</w:t>
      </w:r>
      <w:r w:rsidRPr="00B04476">
        <w:rPr>
          <w:rFonts w:ascii="Cambria Math" w:eastAsia="Cambria Math" w:hAnsi="Cambria Math"/>
          <w:position w:val="1"/>
          <w:sz w:val="24"/>
          <w:szCs w:val="24"/>
        </w:rPr>
        <w:t>)</w:t>
      </w:r>
      <w:r w:rsidRPr="00B04476">
        <w:rPr>
          <w:rFonts w:ascii="Cambria Math" w:eastAsia="Cambria Math" w:hAnsi="Cambria Math"/>
          <w:spacing w:val="26"/>
          <w:position w:val="1"/>
          <w:sz w:val="24"/>
          <w:szCs w:val="24"/>
        </w:rPr>
        <w:t xml:space="preserve"> </w:t>
      </w:r>
      <w:r w:rsidRPr="00B04476">
        <w:rPr>
          <w:rFonts w:ascii="Cambria Math" w:eastAsia="Cambria Math" w:hAnsi="Cambria Math"/>
          <w:sz w:val="24"/>
          <w:szCs w:val="24"/>
        </w:rPr>
        <w:t>=</w:t>
      </w:r>
      <w:r w:rsidRPr="00B04476">
        <w:rPr>
          <w:rFonts w:ascii="Cambria Math" w:eastAsia="Cambria Math" w:hAnsi="Cambria Math"/>
          <w:spacing w:val="29"/>
          <w:sz w:val="24"/>
          <w:szCs w:val="24"/>
        </w:rPr>
        <w:t xml:space="preserve"> </w:t>
      </w:r>
      <w:proofErr w:type="gramStart"/>
      <w:r w:rsidRPr="00B04476">
        <w:rPr>
          <w:rFonts w:ascii="Cambria Math" w:eastAsia="Cambria Math" w:hAnsi="Cambria Math"/>
          <w:sz w:val="24"/>
          <w:szCs w:val="24"/>
        </w:rPr>
        <w:t>𝑎(</w:t>
      </w:r>
      <w:proofErr w:type="gramEnd"/>
      <w:r w:rsidRPr="00B04476">
        <w:rPr>
          <w:rFonts w:ascii="Cambria Math" w:eastAsia="Cambria Math" w:hAnsi="Cambria Math"/>
          <w:sz w:val="24"/>
          <w:szCs w:val="24"/>
        </w:rPr>
        <w:t xml:space="preserve">1 ± </w:t>
      </w:r>
      <w:proofErr w:type="gramStart"/>
      <w:r w:rsidRPr="00B04476">
        <w:rPr>
          <w:rFonts w:ascii="Cambria Math" w:eastAsia="Cambria Math" w:hAnsi="Cambria Math"/>
          <w:sz w:val="24"/>
          <w:szCs w:val="24"/>
        </w:rPr>
        <w:t>𝑟)</w:t>
      </w:r>
      <w:r w:rsidRPr="00B04476">
        <w:rPr>
          <w:rFonts w:ascii="Cambria Math" w:eastAsia="Cambria Math" w:hAnsi="Cambria Math"/>
          <w:sz w:val="24"/>
          <w:szCs w:val="24"/>
          <w:vertAlign w:val="superscript"/>
        </w:rPr>
        <w:t>𝑥</w:t>
      </w:r>
      <w:proofErr w:type="gramEnd"/>
      <w:r w:rsidRPr="00B04476">
        <w:rPr>
          <w:sz w:val="24"/>
          <w:szCs w:val="24"/>
        </w:rPr>
        <w:t xml:space="preserve"> </w:t>
      </w:r>
      <w:r w:rsidRPr="4B4C310D">
        <w:rPr>
          <w:sz w:val="24"/>
          <w:szCs w:val="24"/>
        </w:rPr>
        <w:t>t</w:t>
      </w:r>
      <w:r w:rsidRPr="51C44691">
        <w:rPr>
          <w:sz w:val="24"/>
          <w:szCs w:val="24"/>
        </w:rPr>
        <w:t xml:space="preserve">o the simple and compound interest formulas. Show students that these formulas are all the same. Explain that </w:t>
      </w:r>
      <m:oMath>
        <m:r>
          <m:rPr>
            <m:sty m:val="p"/>
          </m:rPr>
          <w:rPr>
            <w:rFonts w:ascii="Cambria Math" w:hAnsi="Cambria Math"/>
            <w:sz w:val="24"/>
          </w:rPr>
          <m:t>b</m:t>
        </m:r>
        <m:r>
          <w:rPr>
            <w:rFonts w:ascii="Cambria Math" w:hAnsi="Cambria Math"/>
            <w:sz w:val="24"/>
          </w:rPr>
          <m:t> </m:t>
        </m:r>
      </m:oMath>
      <w:r w:rsidRPr="00B04476">
        <w:rPr>
          <w:sz w:val="24"/>
          <w:szCs w:val="24"/>
        </w:rPr>
        <w:t xml:space="preserve">in the standard formula is </w:t>
      </w:r>
      <w:r w:rsidRPr="00B04476">
        <w:rPr>
          <w:rFonts w:ascii="Cambria Math" w:eastAsia="Cambria Math" w:hAnsi="Cambria Math"/>
          <w:sz w:val="24"/>
          <w:szCs w:val="24"/>
        </w:rPr>
        <w:t xml:space="preserve">(1 ± 𝑟). </w:t>
      </w:r>
    </w:p>
    <w:p w14:paraId="73A18DA3" w14:textId="77777777" w:rsidR="007E12FA" w:rsidRDefault="007E12FA" w:rsidP="00E502A8">
      <w:pPr>
        <w:pStyle w:val="TableParagraph"/>
        <w:numPr>
          <w:ilvl w:val="0"/>
          <w:numId w:val="216"/>
        </w:numPr>
        <w:tabs>
          <w:tab w:val="left" w:pos="725"/>
        </w:tabs>
        <w:autoSpaceDE w:val="0"/>
        <w:autoSpaceDN w:val="0"/>
        <w:spacing w:line="293" w:lineRule="exact"/>
        <w:rPr>
          <w:sz w:val="24"/>
          <w:szCs w:val="24"/>
        </w:rPr>
      </w:pPr>
      <w:r w:rsidRPr="11140BCE">
        <w:rPr>
          <w:sz w:val="24"/>
          <w:szCs w:val="24"/>
        </w:rPr>
        <w:t>Instruction includes connecting</w:t>
      </w:r>
      <w:r>
        <w:rPr>
          <w:sz w:val="24"/>
          <w:szCs w:val="24"/>
        </w:rPr>
        <w:t xml:space="preserve"> student understanding. </w:t>
      </w:r>
      <w:r w:rsidRPr="591EA77E">
        <w:rPr>
          <w:sz w:val="24"/>
          <w:szCs w:val="24"/>
        </w:rPr>
        <w:t>Instruction</w:t>
      </w:r>
      <w:r w:rsidRPr="591EA77E">
        <w:rPr>
          <w:spacing w:val="-4"/>
          <w:sz w:val="24"/>
          <w:szCs w:val="24"/>
        </w:rPr>
        <w:t xml:space="preserve"> </w:t>
      </w:r>
      <w:r w:rsidRPr="591EA77E">
        <w:rPr>
          <w:sz w:val="24"/>
          <w:szCs w:val="24"/>
        </w:rPr>
        <w:t>compares the</w:t>
      </w:r>
      <w:r w:rsidRPr="591EA77E">
        <w:rPr>
          <w:spacing w:val="-1"/>
          <w:sz w:val="24"/>
          <w:szCs w:val="24"/>
        </w:rPr>
        <w:t xml:space="preserve"> </w:t>
      </w:r>
      <w:r w:rsidRPr="591EA77E">
        <w:rPr>
          <w:sz w:val="24"/>
          <w:szCs w:val="24"/>
        </w:rPr>
        <w:t>differences</w:t>
      </w:r>
      <w:r w:rsidRPr="591EA77E">
        <w:rPr>
          <w:spacing w:val="-1"/>
          <w:sz w:val="24"/>
          <w:szCs w:val="24"/>
        </w:rPr>
        <w:t xml:space="preserve"> </w:t>
      </w:r>
      <w:r w:rsidRPr="591EA77E">
        <w:rPr>
          <w:sz w:val="24"/>
          <w:szCs w:val="24"/>
        </w:rPr>
        <w:t>between</w:t>
      </w:r>
      <w:r w:rsidRPr="591EA77E">
        <w:rPr>
          <w:spacing w:val="-1"/>
          <w:sz w:val="24"/>
          <w:szCs w:val="24"/>
        </w:rPr>
        <w:t xml:space="preserve"> </w:t>
      </w:r>
      <w:r w:rsidRPr="591EA77E">
        <w:rPr>
          <w:sz w:val="24"/>
          <w:szCs w:val="24"/>
        </w:rPr>
        <w:t>simple</w:t>
      </w:r>
      <w:r w:rsidRPr="591EA77E">
        <w:rPr>
          <w:spacing w:val="-2"/>
          <w:sz w:val="24"/>
          <w:szCs w:val="24"/>
        </w:rPr>
        <w:t xml:space="preserve"> </w:t>
      </w:r>
      <w:r w:rsidRPr="591EA77E">
        <w:rPr>
          <w:sz w:val="24"/>
          <w:szCs w:val="24"/>
        </w:rPr>
        <w:t>and</w:t>
      </w:r>
      <w:r w:rsidRPr="591EA77E">
        <w:rPr>
          <w:spacing w:val="-1"/>
          <w:sz w:val="24"/>
          <w:szCs w:val="24"/>
        </w:rPr>
        <w:t xml:space="preserve"> </w:t>
      </w:r>
      <w:r w:rsidRPr="591EA77E">
        <w:rPr>
          <w:sz w:val="24"/>
          <w:szCs w:val="24"/>
        </w:rPr>
        <w:t>compound</w:t>
      </w:r>
      <w:r w:rsidRPr="591EA77E">
        <w:rPr>
          <w:spacing w:val="-1"/>
          <w:sz w:val="24"/>
          <w:szCs w:val="24"/>
        </w:rPr>
        <w:t xml:space="preserve"> </w:t>
      </w:r>
      <w:r w:rsidRPr="591EA77E">
        <w:rPr>
          <w:spacing w:val="-2"/>
          <w:sz w:val="24"/>
          <w:szCs w:val="24"/>
        </w:rPr>
        <w:t>interest.</w:t>
      </w:r>
    </w:p>
    <w:p w14:paraId="17C3A8F8" w14:textId="77777777" w:rsidR="007E12FA" w:rsidRDefault="007E12FA" w:rsidP="00E502A8">
      <w:pPr>
        <w:pStyle w:val="TableParagraph"/>
        <w:numPr>
          <w:ilvl w:val="1"/>
          <w:numId w:val="216"/>
        </w:numPr>
        <w:tabs>
          <w:tab w:val="left" w:pos="1445"/>
        </w:tabs>
        <w:autoSpaceDE w:val="0"/>
        <w:autoSpaceDN w:val="0"/>
        <w:spacing w:before="5" w:line="232" w:lineRule="auto"/>
        <w:jc w:val="both"/>
        <w:rPr>
          <w:sz w:val="24"/>
          <w:szCs w:val="24"/>
        </w:rPr>
      </w:pPr>
      <w:r>
        <w:rPr>
          <w:spacing w:val="-5"/>
          <w:sz w:val="24"/>
          <w:szCs w:val="24"/>
        </w:rPr>
        <w:lastRenderedPageBreak/>
        <w:t xml:space="preserve">The </w:t>
      </w:r>
      <w:r w:rsidRPr="11140BCE">
        <w:rPr>
          <w:sz w:val="24"/>
          <w:szCs w:val="24"/>
        </w:rPr>
        <w:t>S</w:t>
      </w:r>
      <w:r w:rsidRPr="113DC138">
        <w:rPr>
          <w:sz w:val="24"/>
          <w:szCs w:val="24"/>
        </w:rPr>
        <w:t>imple</w:t>
      </w:r>
      <w:r w:rsidRPr="113DC138">
        <w:rPr>
          <w:spacing w:val="-3"/>
          <w:sz w:val="24"/>
          <w:szCs w:val="24"/>
        </w:rPr>
        <w:t xml:space="preserve"> </w:t>
      </w:r>
      <w:r>
        <w:rPr>
          <w:sz w:val="24"/>
          <w:szCs w:val="24"/>
        </w:rPr>
        <w:t>I</w:t>
      </w:r>
      <w:r w:rsidRPr="113DC138">
        <w:rPr>
          <w:sz w:val="24"/>
          <w:szCs w:val="24"/>
        </w:rPr>
        <w:t>nterest</w:t>
      </w:r>
      <w:r w:rsidRPr="113DC138">
        <w:rPr>
          <w:spacing w:val="-3"/>
          <w:sz w:val="24"/>
          <w:szCs w:val="24"/>
        </w:rPr>
        <w:t xml:space="preserve"> </w:t>
      </w:r>
      <w:r>
        <w:rPr>
          <w:spacing w:val="-3"/>
          <w:sz w:val="24"/>
          <w:szCs w:val="24"/>
        </w:rPr>
        <w:t>Formula</w:t>
      </w:r>
      <w:r w:rsidRPr="113DC138">
        <w:rPr>
          <w:spacing w:val="-3"/>
          <w:sz w:val="24"/>
          <w:szCs w:val="24"/>
        </w:rPr>
        <w:t xml:space="preserve"> </w:t>
      </w:r>
      <w:r w:rsidRPr="00F57EA3">
        <w:rPr>
          <w:rFonts w:ascii="Cambria Math" w:hAnsi="Cambria Math"/>
          <w:sz w:val="24"/>
          <w:szCs w:val="24"/>
        </w:rPr>
        <w:t>(</w:t>
      </w:r>
      <w:r w:rsidRPr="113DC138">
        <w:rPr>
          <w:rFonts w:ascii="Cambria Math" w:eastAsia="Cambria Math" w:hAnsi="Cambria Math"/>
          <w:sz w:val="24"/>
          <w:szCs w:val="24"/>
        </w:rPr>
        <w:t>𝐼 = 𝑝𝑟𝑡</w:t>
      </w:r>
      <w:r w:rsidRPr="113DC138">
        <w:rPr>
          <w:sz w:val="24"/>
          <w:szCs w:val="24"/>
        </w:rPr>
        <w:t>)</w:t>
      </w:r>
      <w:r w:rsidRPr="113DC138">
        <w:rPr>
          <w:spacing w:val="-4"/>
          <w:sz w:val="24"/>
          <w:szCs w:val="24"/>
        </w:rPr>
        <w:t xml:space="preserve"> </w:t>
      </w:r>
      <w:r w:rsidRPr="113DC138">
        <w:rPr>
          <w:sz w:val="24"/>
          <w:szCs w:val="24"/>
        </w:rPr>
        <w:t>calculates</w:t>
      </w:r>
      <w:r w:rsidRPr="113DC138">
        <w:rPr>
          <w:spacing w:val="-3"/>
          <w:sz w:val="24"/>
          <w:szCs w:val="24"/>
        </w:rPr>
        <w:t xml:space="preserve"> </w:t>
      </w:r>
      <w:r w:rsidRPr="4B4C310D">
        <w:rPr>
          <w:i/>
          <w:iCs/>
          <w:sz w:val="24"/>
          <w:szCs w:val="24"/>
        </w:rPr>
        <w:t>only</w:t>
      </w:r>
      <w:r w:rsidRPr="4B4C310D">
        <w:rPr>
          <w:i/>
          <w:iCs/>
          <w:spacing w:val="-3"/>
          <w:sz w:val="24"/>
          <w:szCs w:val="24"/>
        </w:rPr>
        <w:t xml:space="preserve"> </w:t>
      </w:r>
      <w:r w:rsidRPr="4B4C310D">
        <w:rPr>
          <w:i/>
          <w:iCs/>
          <w:sz w:val="24"/>
          <w:szCs w:val="24"/>
        </w:rPr>
        <w:t>the</w:t>
      </w:r>
      <w:r w:rsidRPr="4B4C310D">
        <w:rPr>
          <w:i/>
          <w:iCs/>
          <w:spacing w:val="-2"/>
          <w:sz w:val="24"/>
          <w:szCs w:val="24"/>
        </w:rPr>
        <w:t xml:space="preserve"> </w:t>
      </w:r>
      <w:r w:rsidRPr="4B4C310D">
        <w:rPr>
          <w:i/>
          <w:iCs/>
          <w:sz w:val="24"/>
          <w:szCs w:val="24"/>
        </w:rPr>
        <w:t>interest</w:t>
      </w:r>
      <w:r w:rsidRPr="4B4C310D">
        <w:rPr>
          <w:i/>
          <w:iCs/>
          <w:spacing w:val="-2"/>
          <w:sz w:val="24"/>
          <w:szCs w:val="24"/>
        </w:rPr>
        <w:t xml:space="preserve"> </w:t>
      </w:r>
      <w:r w:rsidRPr="113DC138">
        <w:rPr>
          <w:sz w:val="24"/>
          <w:szCs w:val="24"/>
        </w:rPr>
        <w:t>earned</w:t>
      </w:r>
      <w:r w:rsidRPr="113DC138">
        <w:rPr>
          <w:spacing w:val="-3"/>
          <w:sz w:val="24"/>
          <w:szCs w:val="24"/>
        </w:rPr>
        <w:t xml:space="preserve"> </w:t>
      </w:r>
      <w:r w:rsidRPr="113DC138">
        <w:rPr>
          <w:sz w:val="24"/>
          <w:szCs w:val="24"/>
        </w:rPr>
        <w:t>over time. Each year’s interest is calculated from the initial principal, not the total value of the investment of that point in time.</w:t>
      </w:r>
    </w:p>
    <w:p w14:paraId="4FE400DA" w14:textId="2A556DC9" w:rsidR="007E12FA" w:rsidRPr="00E548ED" w:rsidRDefault="007E12FA" w:rsidP="00E502A8">
      <w:pPr>
        <w:pStyle w:val="TableParagraph"/>
        <w:numPr>
          <w:ilvl w:val="1"/>
          <w:numId w:val="216"/>
        </w:numPr>
        <w:tabs>
          <w:tab w:val="left" w:pos="1445"/>
        </w:tabs>
        <w:autoSpaceDE w:val="0"/>
        <w:autoSpaceDN w:val="0"/>
        <w:spacing w:before="7" w:line="223" w:lineRule="auto"/>
        <w:ind w:left="1445"/>
        <w:jc w:val="both"/>
        <w:rPr>
          <w:sz w:val="24"/>
          <w:szCs w:val="24"/>
        </w:rPr>
      </w:pPr>
      <w:r w:rsidRPr="113DC138">
        <w:rPr>
          <w:sz w:val="24"/>
          <w:szCs w:val="24"/>
        </w:rPr>
        <w:t>The</w:t>
      </w:r>
      <w:r w:rsidRPr="113DC138">
        <w:rPr>
          <w:spacing w:val="-4"/>
          <w:sz w:val="24"/>
          <w:szCs w:val="24"/>
        </w:rPr>
        <w:t xml:space="preserve"> </w:t>
      </w:r>
      <w:r w:rsidRPr="113DC138">
        <w:rPr>
          <w:spacing w:val="-2"/>
          <w:sz w:val="24"/>
          <w:szCs w:val="24"/>
        </w:rPr>
        <w:t>Final</w:t>
      </w:r>
      <w:r w:rsidRPr="11140BCE">
        <w:rPr>
          <w:sz w:val="24"/>
          <w:szCs w:val="24"/>
        </w:rPr>
        <w:t xml:space="preserve"> Amounts under Simple Interest </w:t>
      </w:r>
      <w:r>
        <w:rPr>
          <w:sz w:val="24"/>
          <w:szCs w:val="24"/>
        </w:rPr>
        <w:t>F</w:t>
      </w:r>
      <w:r w:rsidRPr="113DC138">
        <w:rPr>
          <w:sz w:val="24"/>
          <w:szCs w:val="24"/>
        </w:rPr>
        <w:t>ormula</w:t>
      </w:r>
      <w:r w:rsidRPr="113DC138">
        <w:rPr>
          <w:spacing w:val="-3"/>
          <w:sz w:val="24"/>
          <w:szCs w:val="24"/>
        </w:rPr>
        <w:t xml:space="preserve"> </w:t>
      </w:r>
      <w:r w:rsidRPr="00F57EA3">
        <w:rPr>
          <w:rFonts w:ascii="Cambria Math" w:hAnsi="Cambria Math"/>
          <w:sz w:val="24"/>
          <w:szCs w:val="24"/>
        </w:rPr>
        <w:t>(</w:t>
      </w:r>
      <w:r w:rsidRPr="113DC138">
        <w:rPr>
          <w:rFonts w:ascii="Cambria Math" w:eastAsia="Cambria Math" w:hAnsi="Cambria Math"/>
          <w:sz w:val="24"/>
          <w:szCs w:val="24"/>
        </w:rPr>
        <w:t xml:space="preserve">𝐴 = </w:t>
      </w:r>
      <w:proofErr w:type="gramStart"/>
      <w:r w:rsidRPr="113DC138">
        <w:rPr>
          <w:rFonts w:ascii="Cambria Math" w:eastAsia="Cambria Math" w:hAnsi="Cambria Math"/>
          <w:sz w:val="24"/>
          <w:szCs w:val="24"/>
        </w:rPr>
        <w:t>𝑃</w:t>
      </w:r>
      <w:r w:rsidRPr="113DC138">
        <w:rPr>
          <w:rFonts w:ascii="Cambria Math" w:eastAsia="Cambria Math" w:hAnsi="Cambria Math"/>
          <w:position w:val="1"/>
          <w:sz w:val="24"/>
          <w:szCs w:val="24"/>
        </w:rPr>
        <w:t>(</w:t>
      </w:r>
      <w:proofErr w:type="gramEnd"/>
      <w:r w:rsidRPr="113DC138">
        <w:rPr>
          <w:rFonts w:ascii="Cambria Math" w:eastAsia="Cambria Math" w:hAnsi="Cambria Math"/>
          <w:sz w:val="24"/>
          <w:szCs w:val="24"/>
        </w:rPr>
        <w:t>1</w:t>
      </w:r>
      <w:r w:rsidRPr="113DC138">
        <w:rPr>
          <w:rFonts w:ascii="Cambria Math" w:eastAsia="Cambria Math" w:hAnsi="Cambria Math"/>
          <w:spacing w:val="-3"/>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𝑟𝑡</w:t>
      </w:r>
      <w:r w:rsidRPr="113DC138">
        <w:rPr>
          <w:rFonts w:ascii="Cambria Math" w:eastAsia="Cambria Math" w:hAnsi="Cambria Math"/>
          <w:position w:val="1"/>
          <w:sz w:val="24"/>
          <w:szCs w:val="24"/>
        </w:rPr>
        <w:t>)</w:t>
      </w:r>
      <w:r w:rsidRPr="00F57EA3">
        <w:rPr>
          <w:rFonts w:ascii="Cambria Math" w:hAnsi="Cambria Math"/>
          <w:sz w:val="24"/>
          <w:szCs w:val="24"/>
        </w:rPr>
        <w:t>)</w:t>
      </w:r>
      <w:r w:rsidRPr="113DC138">
        <w:rPr>
          <w:spacing w:val="-3"/>
          <w:sz w:val="24"/>
          <w:szCs w:val="24"/>
        </w:rPr>
        <w:t xml:space="preserve"> </w:t>
      </w:r>
      <w:r w:rsidRPr="113DC138">
        <w:rPr>
          <w:sz w:val="24"/>
          <w:szCs w:val="24"/>
        </w:rPr>
        <w:t>calculates</w:t>
      </w:r>
      <w:r w:rsidRPr="113DC138">
        <w:rPr>
          <w:spacing w:val="-2"/>
          <w:sz w:val="24"/>
          <w:szCs w:val="24"/>
        </w:rPr>
        <w:t xml:space="preserve"> </w:t>
      </w:r>
      <w:r w:rsidRPr="113DC138">
        <w:rPr>
          <w:sz w:val="24"/>
          <w:szCs w:val="24"/>
        </w:rPr>
        <w:t>the</w:t>
      </w:r>
      <w:r w:rsidRPr="113DC138">
        <w:rPr>
          <w:spacing w:val="-2"/>
          <w:sz w:val="24"/>
          <w:szCs w:val="24"/>
        </w:rPr>
        <w:t xml:space="preserve"> </w:t>
      </w:r>
      <w:r w:rsidRPr="4B4C310D">
        <w:rPr>
          <w:i/>
          <w:iCs/>
          <w:sz w:val="24"/>
          <w:szCs w:val="24"/>
        </w:rPr>
        <w:t>total</w:t>
      </w:r>
      <w:r w:rsidRPr="4B4C310D">
        <w:rPr>
          <w:i/>
          <w:iCs/>
          <w:spacing w:val="-2"/>
          <w:sz w:val="24"/>
          <w:szCs w:val="24"/>
        </w:rPr>
        <w:t xml:space="preserve"> </w:t>
      </w:r>
      <w:r w:rsidRPr="4B4C310D">
        <w:rPr>
          <w:i/>
          <w:iCs/>
          <w:sz w:val="24"/>
          <w:szCs w:val="24"/>
        </w:rPr>
        <w:t>value</w:t>
      </w:r>
      <w:r w:rsidRPr="4B4C310D">
        <w:rPr>
          <w:i/>
          <w:iCs/>
          <w:spacing w:val="-3"/>
          <w:sz w:val="24"/>
          <w:szCs w:val="24"/>
        </w:rPr>
        <w:t xml:space="preserve"> </w:t>
      </w:r>
      <w:r w:rsidRPr="113DC138">
        <w:rPr>
          <w:sz w:val="24"/>
          <w:szCs w:val="24"/>
        </w:rPr>
        <w:t>of an investment over time.</w:t>
      </w:r>
      <w:r w:rsidR="00E548ED">
        <w:rPr>
          <w:sz w:val="24"/>
          <w:szCs w:val="24"/>
        </w:rPr>
        <w:t xml:space="preserve"> </w:t>
      </w:r>
      <w:r w:rsidRPr="00E548ED">
        <w:rPr>
          <w:sz w:val="24"/>
          <w:szCs w:val="24"/>
        </w:rPr>
        <w:t>The</w:t>
      </w:r>
      <w:r w:rsidRPr="00E548ED">
        <w:rPr>
          <w:spacing w:val="-1"/>
          <w:sz w:val="24"/>
          <w:szCs w:val="24"/>
        </w:rPr>
        <w:t xml:space="preserve"> </w:t>
      </w:r>
      <w:r w:rsidRPr="00E548ED">
        <w:rPr>
          <w:sz w:val="24"/>
          <w:szCs w:val="24"/>
        </w:rPr>
        <w:t>Final Amounts under Compound</w:t>
      </w:r>
      <w:r w:rsidRPr="00E548ED">
        <w:rPr>
          <w:spacing w:val="2"/>
          <w:sz w:val="24"/>
          <w:szCs w:val="24"/>
        </w:rPr>
        <w:t xml:space="preserve"> </w:t>
      </w:r>
      <w:r w:rsidRPr="00E548ED">
        <w:rPr>
          <w:sz w:val="24"/>
          <w:szCs w:val="24"/>
        </w:rPr>
        <w:t>Interest</w:t>
      </w:r>
      <w:r w:rsidRPr="00E548ED">
        <w:rPr>
          <w:spacing w:val="2"/>
          <w:sz w:val="24"/>
          <w:szCs w:val="24"/>
        </w:rPr>
        <w:t xml:space="preserve"> </w:t>
      </w:r>
      <w:r w:rsidRPr="00E548ED">
        <w:rPr>
          <w:sz w:val="24"/>
          <w:szCs w:val="24"/>
        </w:rPr>
        <w:t>formula</w:t>
      </w:r>
      <w:r w:rsidRPr="00E548ED">
        <w:rPr>
          <w:spacing w:val="2"/>
          <w:sz w:val="24"/>
          <w:szCs w:val="24"/>
        </w:rPr>
        <w:t xml:space="preserve"> </w:t>
      </w:r>
      <w:r w:rsidRPr="00F57EA3">
        <w:rPr>
          <w:rFonts w:ascii="Cambria Math" w:hAnsi="Cambria Math"/>
          <w:sz w:val="24"/>
          <w:szCs w:val="24"/>
        </w:rPr>
        <w:t>(</w:t>
      </w:r>
      <m:oMath>
        <m:r>
          <w:rPr>
            <w:rFonts w:ascii="Cambria Math" w:eastAsia="Cambria Math" w:hAnsi="Cambria Math"/>
            <w:sz w:val="24"/>
            <w:szCs w:val="24"/>
          </w:rPr>
          <m:t>A=P</m:t>
        </m:r>
        <m:d>
          <m:dPr>
            <m:ctrlPr>
              <w:rPr>
                <w:rFonts w:ascii="Cambria Math" w:eastAsia="Cambria Math" w:hAnsi="Cambria Math"/>
                <w:i/>
                <w:sz w:val="24"/>
                <w:szCs w:val="24"/>
              </w:rPr>
            </m:ctrlPr>
          </m:dPr>
          <m:e>
            <m:r>
              <w:rPr>
                <w:rFonts w:ascii="Cambria Math" w:eastAsia="Cambria Math" w:hAnsi="Cambria Math"/>
                <w:sz w:val="24"/>
                <w:szCs w:val="24"/>
              </w:rPr>
              <m:t>1+</m:t>
            </m:r>
            <m:f>
              <m:fPr>
                <m:ctrlPr>
                  <w:rPr>
                    <w:rFonts w:ascii="Cambria Math" w:eastAsia="Cambria Math" w:hAnsi="Cambria Math"/>
                    <w:i/>
                    <w:sz w:val="24"/>
                    <w:szCs w:val="24"/>
                  </w:rPr>
                </m:ctrlPr>
              </m:fPr>
              <m:num>
                <m:r>
                  <w:rPr>
                    <w:rFonts w:ascii="Cambria Math" w:eastAsia="Cambria Math" w:hAnsi="Cambria Math"/>
                    <w:sz w:val="24"/>
                    <w:szCs w:val="24"/>
                  </w:rPr>
                  <m:t>r</m:t>
                </m:r>
              </m:num>
              <m:den>
                <m:r>
                  <w:rPr>
                    <w:rFonts w:ascii="Cambria Math" w:eastAsia="Cambria Math" w:hAnsi="Cambria Math"/>
                    <w:sz w:val="24"/>
                    <w:szCs w:val="24"/>
                  </w:rPr>
                  <m:t>n</m:t>
                </m:r>
              </m:den>
            </m:f>
            <m:ctrlPr>
              <w:rPr>
                <w:rFonts w:ascii="Cambria Math" w:eastAsia="Cambria Math" w:hAnsi="Cambria Math"/>
                <w:i/>
                <w:spacing w:val="-5"/>
                <w:sz w:val="24"/>
                <w:szCs w:val="24"/>
              </w:rPr>
            </m:ctrlPr>
          </m:e>
        </m:d>
        <m:r>
          <w:rPr>
            <w:rFonts w:ascii="Cambria Math" w:eastAsia="Cambria Math" w:hAnsi="Cambria Math"/>
            <w:spacing w:val="-5"/>
            <w:position w:val="14"/>
            <w:sz w:val="17"/>
            <w:szCs w:val="17"/>
          </w:rPr>
          <m:t>nt</m:t>
        </m:r>
      </m:oMath>
      <w:r>
        <w:rPr>
          <w:spacing w:val="-3"/>
          <w:sz w:val="24"/>
          <w:szCs w:val="24"/>
        </w:rPr>
        <w:t>)</w:t>
      </w:r>
      <w:r w:rsidRPr="00E548ED">
        <w:rPr>
          <w:spacing w:val="-3"/>
          <w:sz w:val="24"/>
          <w:szCs w:val="24"/>
        </w:rPr>
        <w:t xml:space="preserve"> </w:t>
      </w:r>
      <w:r w:rsidRPr="00E548ED">
        <w:rPr>
          <w:sz w:val="24"/>
          <w:szCs w:val="24"/>
        </w:rPr>
        <w:t>also</w:t>
      </w:r>
      <w:r w:rsidRPr="00E548ED">
        <w:rPr>
          <w:spacing w:val="-1"/>
          <w:sz w:val="24"/>
          <w:szCs w:val="24"/>
        </w:rPr>
        <w:t xml:space="preserve"> </w:t>
      </w:r>
      <w:r w:rsidRPr="00E548ED">
        <w:rPr>
          <w:sz w:val="24"/>
          <w:szCs w:val="24"/>
        </w:rPr>
        <w:t>calculates the</w:t>
      </w:r>
      <w:r w:rsidRPr="00E548ED">
        <w:rPr>
          <w:spacing w:val="-1"/>
          <w:sz w:val="24"/>
          <w:szCs w:val="24"/>
        </w:rPr>
        <w:t xml:space="preserve"> </w:t>
      </w:r>
      <w:r w:rsidRPr="00E548ED">
        <w:rPr>
          <w:i/>
          <w:iCs/>
          <w:sz w:val="24"/>
          <w:szCs w:val="24"/>
        </w:rPr>
        <w:t>total</w:t>
      </w:r>
      <w:r w:rsidRPr="00E548ED">
        <w:rPr>
          <w:i/>
          <w:iCs/>
          <w:spacing w:val="-1"/>
          <w:sz w:val="24"/>
          <w:szCs w:val="24"/>
        </w:rPr>
        <w:t xml:space="preserve"> </w:t>
      </w:r>
      <w:r w:rsidRPr="00E548ED">
        <w:rPr>
          <w:i/>
          <w:iCs/>
          <w:spacing w:val="-2"/>
          <w:sz w:val="24"/>
          <w:szCs w:val="24"/>
        </w:rPr>
        <w:t>value</w:t>
      </w:r>
      <w:r w:rsidR="00E548ED" w:rsidRPr="00E548ED">
        <w:rPr>
          <w:i/>
          <w:iCs/>
          <w:sz w:val="24"/>
          <w:szCs w:val="24"/>
        </w:rPr>
        <w:t xml:space="preserve"> </w:t>
      </w:r>
      <w:r w:rsidRPr="00E548ED">
        <w:rPr>
          <w:sz w:val="24"/>
        </w:rPr>
        <w:t>of</w:t>
      </w:r>
      <w:r w:rsidRPr="00E548ED">
        <w:rPr>
          <w:spacing w:val="-1"/>
          <w:sz w:val="24"/>
        </w:rPr>
        <w:t xml:space="preserve"> </w:t>
      </w:r>
      <w:r w:rsidRPr="00E548ED">
        <w:rPr>
          <w:sz w:val="24"/>
        </w:rPr>
        <w:t>an</w:t>
      </w:r>
      <w:r w:rsidRPr="00E548ED">
        <w:rPr>
          <w:spacing w:val="-1"/>
          <w:sz w:val="24"/>
        </w:rPr>
        <w:t xml:space="preserve"> </w:t>
      </w:r>
      <w:r w:rsidRPr="00E548ED">
        <w:rPr>
          <w:sz w:val="24"/>
        </w:rPr>
        <w:t>investment</w:t>
      </w:r>
      <w:r w:rsidRPr="00E548ED">
        <w:rPr>
          <w:spacing w:val="-1"/>
          <w:sz w:val="24"/>
        </w:rPr>
        <w:t xml:space="preserve"> </w:t>
      </w:r>
      <w:r w:rsidRPr="00E548ED">
        <w:rPr>
          <w:sz w:val="24"/>
        </w:rPr>
        <w:t>over</w:t>
      </w:r>
      <w:r w:rsidRPr="00E548ED">
        <w:rPr>
          <w:spacing w:val="-3"/>
          <w:sz w:val="24"/>
        </w:rPr>
        <w:t xml:space="preserve"> </w:t>
      </w:r>
      <w:r w:rsidRPr="00E548ED">
        <w:rPr>
          <w:sz w:val="24"/>
        </w:rPr>
        <w:t>time.</w:t>
      </w:r>
      <w:r w:rsidRPr="00E548ED">
        <w:rPr>
          <w:spacing w:val="-1"/>
          <w:sz w:val="24"/>
        </w:rPr>
        <w:t xml:space="preserve"> </w:t>
      </w:r>
      <w:r w:rsidRPr="00E548ED">
        <w:rPr>
          <w:sz w:val="24"/>
        </w:rPr>
        <w:t>Each month/year’s</w:t>
      </w:r>
      <w:r w:rsidRPr="00E548ED">
        <w:rPr>
          <w:spacing w:val="-2"/>
          <w:sz w:val="24"/>
        </w:rPr>
        <w:t xml:space="preserve"> </w:t>
      </w:r>
      <w:r w:rsidRPr="00E548ED">
        <w:rPr>
          <w:sz w:val="24"/>
        </w:rPr>
        <w:t>interest</w:t>
      </w:r>
      <w:r w:rsidRPr="00E548ED">
        <w:rPr>
          <w:spacing w:val="-1"/>
          <w:sz w:val="24"/>
        </w:rPr>
        <w:t xml:space="preserve"> </w:t>
      </w:r>
      <w:r w:rsidRPr="00E548ED">
        <w:rPr>
          <w:sz w:val="24"/>
        </w:rPr>
        <w:t>is</w:t>
      </w:r>
      <w:r w:rsidRPr="00E548ED">
        <w:rPr>
          <w:spacing w:val="-2"/>
          <w:sz w:val="24"/>
        </w:rPr>
        <w:t xml:space="preserve"> </w:t>
      </w:r>
      <w:r w:rsidRPr="00E548ED">
        <w:rPr>
          <w:sz w:val="24"/>
        </w:rPr>
        <w:t>calculated</w:t>
      </w:r>
      <w:r w:rsidRPr="00E548ED">
        <w:rPr>
          <w:spacing w:val="-1"/>
          <w:sz w:val="24"/>
        </w:rPr>
        <w:t xml:space="preserve"> </w:t>
      </w:r>
      <w:r w:rsidRPr="00E548ED">
        <w:rPr>
          <w:sz w:val="24"/>
        </w:rPr>
        <w:t>from</w:t>
      </w:r>
      <w:r w:rsidRPr="00E548ED">
        <w:rPr>
          <w:spacing w:val="1"/>
          <w:sz w:val="24"/>
        </w:rPr>
        <w:t xml:space="preserve"> </w:t>
      </w:r>
      <w:r w:rsidRPr="00E548ED">
        <w:rPr>
          <w:sz w:val="24"/>
        </w:rPr>
        <w:t xml:space="preserve">the </w:t>
      </w:r>
      <w:r w:rsidRPr="00E548ED">
        <w:rPr>
          <w:spacing w:val="-2"/>
          <w:sz w:val="24"/>
        </w:rPr>
        <w:t>total</w:t>
      </w:r>
      <w:r w:rsidR="00E548ED" w:rsidRPr="00E548ED">
        <w:rPr>
          <w:spacing w:val="-2"/>
          <w:sz w:val="24"/>
        </w:rPr>
        <w:t xml:space="preserve"> </w:t>
      </w:r>
      <w:r w:rsidRPr="00E548ED">
        <w:rPr>
          <w:sz w:val="24"/>
          <w:szCs w:val="24"/>
        </w:rPr>
        <w:t>value</w:t>
      </w:r>
      <w:r w:rsidRPr="00E548ED">
        <w:rPr>
          <w:spacing w:val="-1"/>
          <w:sz w:val="24"/>
          <w:szCs w:val="24"/>
        </w:rPr>
        <w:t xml:space="preserve"> </w:t>
      </w:r>
      <w:r w:rsidRPr="00E548ED">
        <w:rPr>
          <w:sz w:val="24"/>
          <w:szCs w:val="24"/>
        </w:rPr>
        <w:t>of</w:t>
      </w:r>
      <w:r w:rsidRPr="00E548ED">
        <w:rPr>
          <w:spacing w:val="-2"/>
          <w:sz w:val="24"/>
          <w:szCs w:val="24"/>
        </w:rPr>
        <w:t xml:space="preserve"> </w:t>
      </w:r>
      <w:r w:rsidRPr="00E548ED">
        <w:rPr>
          <w:sz w:val="24"/>
          <w:szCs w:val="24"/>
        </w:rPr>
        <w:t>the</w:t>
      </w:r>
      <w:r w:rsidRPr="00E548ED">
        <w:rPr>
          <w:spacing w:val="-1"/>
          <w:sz w:val="24"/>
          <w:szCs w:val="24"/>
        </w:rPr>
        <w:t xml:space="preserve"> </w:t>
      </w:r>
      <w:r w:rsidRPr="00E548ED">
        <w:rPr>
          <w:sz w:val="24"/>
          <w:szCs w:val="24"/>
        </w:rPr>
        <w:t>investment of that</w:t>
      </w:r>
      <w:r w:rsidRPr="00E548ED">
        <w:rPr>
          <w:spacing w:val="-1"/>
          <w:sz w:val="24"/>
          <w:szCs w:val="24"/>
        </w:rPr>
        <w:t xml:space="preserve"> </w:t>
      </w:r>
      <w:r w:rsidRPr="00E548ED">
        <w:rPr>
          <w:sz w:val="24"/>
          <w:szCs w:val="24"/>
        </w:rPr>
        <w:t xml:space="preserve">point in </w:t>
      </w:r>
      <w:r w:rsidRPr="00E548ED">
        <w:rPr>
          <w:spacing w:val="-2"/>
          <w:sz w:val="24"/>
          <w:szCs w:val="24"/>
        </w:rPr>
        <w:t>time.</w:t>
      </w:r>
    </w:p>
    <w:p w14:paraId="5A99FEDE" w14:textId="4D138F61" w:rsidR="007F7974" w:rsidRDefault="007E12FA" w:rsidP="00E502A8">
      <w:pPr>
        <w:pStyle w:val="TableParagraph"/>
        <w:numPr>
          <w:ilvl w:val="0"/>
          <w:numId w:val="216"/>
        </w:numPr>
        <w:tabs>
          <w:tab w:val="left" w:pos="725"/>
        </w:tabs>
        <w:autoSpaceDE w:val="0"/>
        <w:autoSpaceDN w:val="0"/>
        <w:rPr>
          <w:sz w:val="24"/>
        </w:rPr>
      </w:pPr>
      <w:r w:rsidRPr="2B59BFBC">
        <w:rPr>
          <w:sz w:val="24"/>
          <w:szCs w:val="24"/>
        </w:rPr>
        <w:t>Compound interest problems presented for this benchmark may require students to generate</w:t>
      </w:r>
      <w:r w:rsidRPr="2B59BFBC">
        <w:rPr>
          <w:spacing w:val="-4"/>
          <w:sz w:val="24"/>
          <w:szCs w:val="24"/>
        </w:rPr>
        <w:t xml:space="preserve"> </w:t>
      </w:r>
      <w:r w:rsidRPr="2B59BFBC">
        <w:rPr>
          <w:sz w:val="24"/>
          <w:szCs w:val="24"/>
        </w:rPr>
        <w:t>equivalent</w:t>
      </w:r>
      <w:r w:rsidRPr="2B59BFBC">
        <w:rPr>
          <w:spacing w:val="-1"/>
          <w:sz w:val="24"/>
          <w:szCs w:val="24"/>
        </w:rPr>
        <w:t xml:space="preserve"> </w:t>
      </w:r>
      <w:r w:rsidRPr="2B59BFBC">
        <w:rPr>
          <w:sz w:val="24"/>
          <w:szCs w:val="24"/>
        </w:rPr>
        <w:t>expressions</w:t>
      </w:r>
      <w:r w:rsidRPr="2B59BFBC">
        <w:rPr>
          <w:spacing w:val="-3"/>
          <w:sz w:val="24"/>
          <w:szCs w:val="24"/>
        </w:rPr>
        <w:t xml:space="preserve"> </w:t>
      </w:r>
      <w:r w:rsidRPr="2B59BFBC">
        <w:rPr>
          <w:sz w:val="24"/>
          <w:szCs w:val="24"/>
        </w:rPr>
        <w:t>to</w:t>
      </w:r>
      <w:r w:rsidRPr="2B59BFBC">
        <w:rPr>
          <w:spacing w:val="-3"/>
          <w:sz w:val="24"/>
          <w:szCs w:val="24"/>
        </w:rPr>
        <w:t xml:space="preserve"> </w:t>
      </w:r>
      <w:r w:rsidRPr="2B59BFBC">
        <w:rPr>
          <w:sz w:val="24"/>
          <w:szCs w:val="24"/>
        </w:rPr>
        <w:t>identify</w:t>
      </w:r>
      <w:r w:rsidRPr="2B59BFBC">
        <w:rPr>
          <w:spacing w:val="-8"/>
          <w:sz w:val="24"/>
          <w:szCs w:val="24"/>
        </w:rPr>
        <w:t xml:space="preserve"> </w:t>
      </w:r>
      <w:r w:rsidRPr="2B59BFBC">
        <w:rPr>
          <w:sz w:val="24"/>
          <w:szCs w:val="24"/>
        </w:rPr>
        <w:t>and</w:t>
      </w:r>
      <w:r w:rsidRPr="2B59BFBC">
        <w:rPr>
          <w:spacing w:val="-3"/>
          <w:sz w:val="24"/>
          <w:szCs w:val="24"/>
        </w:rPr>
        <w:t xml:space="preserve"> </w:t>
      </w:r>
      <w:r w:rsidRPr="2B59BFBC">
        <w:rPr>
          <w:sz w:val="24"/>
          <w:szCs w:val="24"/>
        </w:rPr>
        <w:t>interpret</w:t>
      </w:r>
      <w:r w:rsidRPr="2B59BFBC">
        <w:rPr>
          <w:spacing w:val="-3"/>
          <w:sz w:val="24"/>
          <w:szCs w:val="24"/>
        </w:rPr>
        <w:t xml:space="preserve"> </w:t>
      </w:r>
      <w:r w:rsidRPr="2B59BFBC">
        <w:rPr>
          <w:sz w:val="24"/>
          <w:szCs w:val="24"/>
        </w:rPr>
        <w:t>certain</w:t>
      </w:r>
      <w:r w:rsidRPr="2B59BFBC">
        <w:rPr>
          <w:spacing w:val="-3"/>
          <w:sz w:val="24"/>
          <w:szCs w:val="24"/>
        </w:rPr>
        <w:t xml:space="preserve"> </w:t>
      </w:r>
      <w:r w:rsidRPr="2B59BFBC">
        <w:rPr>
          <w:sz w:val="24"/>
          <w:szCs w:val="24"/>
        </w:rPr>
        <w:t>parts</w:t>
      </w:r>
      <w:r w:rsidRPr="2B59BFBC">
        <w:rPr>
          <w:spacing w:val="-3"/>
          <w:sz w:val="24"/>
          <w:szCs w:val="24"/>
        </w:rPr>
        <w:t xml:space="preserve"> </w:t>
      </w:r>
      <w:r w:rsidRPr="2B59BFBC">
        <w:rPr>
          <w:sz w:val="24"/>
          <w:szCs w:val="24"/>
        </w:rPr>
        <w:t>of</w:t>
      </w:r>
      <w:r w:rsidRPr="2B59BFBC">
        <w:rPr>
          <w:spacing w:val="-4"/>
          <w:sz w:val="24"/>
          <w:szCs w:val="24"/>
        </w:rPr>
        <w:t xml:space="preserve"> </w:t>
      </w:r>
      <w:r w:rsidRPr="2B59BFBC">
        <w:rPr>
          <w:sz w:val="24"/>
          <w:szCs w:val="24"/>
        </w:rPr>
        <w:t>the</w:t>
      </w:r>
      <w:r w:rsidRPr="2B59BFBC">
        <w:rPr>
          <w:spacing w:val="-4"/>
          <w:sz w:val="24"/>
          <w:szCs w:val="24"/>
        </w:rPr>
        <w:t xml:space="preserve"> </w:t>
      </w:r>
      <w:r w:rsidRPr="2B59BFBC">
        <w:rPr>
          <w:sz w:val="24"/>
          <w:szCs w:val="24"/>
        </w:rPr>
        <w:t>context.</w:t>
      </w:r>
    </w:p>
    <w:p w14:paraId="71248AD9" w14:textId="77777777" w:rsidR="00DC557E" w:rsidRPr="00DC557E" w:rsidRDefault="00DC557E" w:rsidP="00E502A8">
      <w:pPr>
        <w:pStyle w:val="TableParagraph"/>
        <w:numPr>
          <w:ilvl w:val="1"/>
          <w:numId w:val="216"/>
        </w:numPr>
        <w:tabs>
          <w:tab w:val="left" w:pos="725"/>
        </w:tabs>
        <w:autoSpaceDE w:val="0"/>
        <w:autoSpaceDN w:val="0"/>
        <w:rPr>
          <w:sz w:val="24"/>
        </w:rPr>
      </w:pPr>
      <w:r w:rsidRPr="00DC557E">
        <w:rPr>
          <w:sz w:val="24"/>
        </w:rPr>
        <w:t>For example, Jason deposits $850 in an account that earns an annual interest rate of 4.8%. The interest is compounded monthly, and Jason wants to determine the total amount of interest he will earn in one year. With the given information,</w:t>
      </w:r>
    </w:p>
    <w:p w14:paraId="002D29F0" w14:textId="4E3435B0" w:rsidR="00DC557E" w:rsidRPr="00DC557E" w:rsidRDefault="00DC557E" w:rsidP="00DC557E">
      <w:pPr>
        <w:pStyle w:val="TableParagraph"/>
        <w:tabs>
          <w:tab w:val="left" w:pos="725"/>
        </w:tabs>
        <w:autoSpaceDE w:val="0"/>
        <w:autoSpaceDN w:val="0"/>
        <w:ind w:left="1440"/>
        <w:rPr>
          <w:sz w:val="24"/>
        </w:rPr>
      </w:pPr>
      <w:r w:rsidRPr="00DC557E">
        <w:rPr>
          <w:sz w:val="24"/>
        </w:rPr>
        <w:t xml:space="preserve">derive that the value of the account is equal to </w:t>
      </w:r>
      <w:r w:rsidRPr="00C174BC">
        <w:rPr>
          <w:rFonts w:ascii="Cambria Math" w:hAnsi="Cambria Math"/>
          <w:sz w:val="24"/>
        </w:rPr>
        <w:t xml:space="preserve">850 (1 + </w:t>
      </w:r>
      <m:oMath>
        <m:f>
          <m:fPr>
            <m:ctrlPr>
              <w:rPr>
                <w:rFonts w:ascii="Cambria Math" w:hAnsi="Cambria Math"/>
                <w:iCs/>
                <w:sz w:val="24"/>
              </w:rPr>
            </m:ctrlPr>
          </m:fPr>
          <m:num>
            <m:r>
              <m:rPr>
                <m:sty m:val="p"/>
              </m:rPr>
              <w:rPr>
                <w:rFonts w:ascii="Cambria Math" w:hAnsi="Cambria Math"/>
                <w:sz w:val="24"/>
              </w:rPr>
              <m:t>0.048</m:t>
            </m:r>
          </m:num>
          <m:den>
            <m:r>
              <m:rPr>
                <m:sty m:val="p"/>
              </m:rPr>
              <w:rPr>
                <w:rFonts w:ascii="Cambria Math" w:hAnsi="Cambria Math"/>
                <w:sz w:val="24"/>
              </w:rPr>
              <m:t>12</m:t>
            </m:r>
          </m:den>
        </m:f>
      </m:oMath>
      <w:r w:rsidRPr="00C174BC">
        <w:rPr>
          <w:sz w:val="24"/>
        </w:rPr>
        <w:t>)</w:t>
      </w:r>
      <w:r w:rsidR="00C174BC" w:rsidRPr="00C174BC">
        <w:rPr>
          <w:sz w:val="24"/>
          <w:vertAlign w:val="superscript"/>
        </w:rPr>
        <w:t>12t</w:t>
      </w:r>
      <w:r w:rsidRPr="00C174BC">
        <w:rPr>
          <w:sz w:val="24"/>
        </w:rPr>
        <w:t>.</w:t>
      </w:r>
      <w:r w:rsidRPr="00DC557E">
        <w:rPr>
          <w:sz w:val="24"/>
        </w:rPr>
        <w:t xml:space="preserve"> The expression can be rewritten as </w:t>
      </w:r>
      <w:proofErr w:type="gramStart"/>
      <w:r w:rsidRPr="00F57EA3">
        <w:rPr>
          <w:rFonts w:ascii="Cambria Math" w:hAnsi="Cambria Math"/>
          <w:sz w:val="24"/>
        </w:rPr>
        <w:t>850[(</w:t>
      </w:r>
      <w:proofErr w:type="gramEnd"/>
      <w:r w:rsidRPr="00F57EA3">
        <w:rPr>
          <w:rFonts w:ascii="Cambria Math" w:hAnsi="Cambria Math"/>
          <w:sz w:val="24"/>
        </w:rPr>
        <w:t>1.004)</w:t>
      </w:r>
      <w:r w:rsidRPr="00F57EA3">
        <w:rPr>
          <w:rFonts w:ascii="Cambria Math" w:hAnsi="Cambria Math"/>
          <w:sz w:val="24"/>
          <w:vertAlign w:val="superscript"/>
        </w:rPr>
        <w:t>12</w:t>
      </w:r>
      <w:r w:rsidRPr="00F57EA3">
        <w:rPr>
          <w:rFonts w:ascii="Cambria Math" w:hAnsi="Cambria Math"/>
          <w:sz w:val="24"/>
        </w:rPr>
        <w:t>]</w:t>
      </w:r>
      <w:r w:rsidR="00F57EA3" w:rsidRPr="00F57EA3">
        <w:rPr>
          <w:rFonts w:ascii="Cambria Math" w:hAnsi="Cambria Math"/>
          <w:sz w:val="24"/>
          <w:vertAlign w:val="superscript"/>
        </w:rPr>
        <w:t>t</w:t>
      </w:r>
      <w:r w:rsidRPr="00DC557E">
        <w:rPr>
          <w:sz w:val="24"/>
        </w:rPr>
        <w:t xml:space="preserve"> leading to 850(</w:t>
      </w:r>
      <w:proofErr w:type="gramStart"/>
      <w:r w:rsidRPr="00DC557E">
        <w:rPr>
          <w:sz w:val="24"/>
        </w:rPr>
        <w:t>1.049)</w:t>
      </w:r>
      <w:r w:rsidRPr="00DC557E">
        <w:rPr>
          <w:rFonts w:ascii="Cambria Math" w:hAnsi="Cambria Math" w:cs="Cambria Math"/>
          <w:sz w:val="24"/>
        </w:rPr>
        <w:t>𝑡</w:t>
      </w:r>
      <w:proofErr w:type="gramEnd"/>
      <w:r w:rsidRPr="00DC557E">
        <w:rPr>
          <w:sz w:val="24"/>
        </w:rPr>
        <w:t xml:space="preserve"> to find that the total amount of interest in a year would be approximately 4.9% of his initial investment.</w:t>
      </w:r>
    </w:p>
    <w:p w14:paraId="7D5083F9" w14:textId="77777777" w:rsidR="00D744A4" w:rsidRPr="007E12FA" w:rsidRDefault="00D744A4" w:rsidP="007E12FA">
      <w:pPr>
        <w:pStyle w:val="TableParagraph"/>
        <w:spacing w:line="271" w:lineRule="exact"/>
        <w:ind w:left="1445"/>
        <w:rPr>
          <w:sz w:val="24"/>
          <w:szCs w:val="24"/>
        </w:rPr>
      </w:pPr>
    </w:p>
    <w:p w14:paraId="1D89BE9F" w14:textId="77777777" w:rsidR="00654E84" w:rsidRPr="00446198" w:rsidRDefault="00654E84" w:rsidP="00A31D0B">
      <w:pPr>
        <w:pStyle w:val="FinancialFLHeading"/>
      </w:pPr>
      <w:r w:rsidRPr="00446198">
        <w:t>Common Misconceptions or Errors</w:t>
      </w:r>
    </w:p>
    <w:p w14:paraId="0407C6AA"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51C44691">
        <w:rPr>
          <w:sz w:val="24"/>
          <w:szCs w:val="24"/>
        </w:rPr>
        <w:t xml:space="preserve">Some problems related to this standard may ask students for the interest earned over a period of </w:t>
      </w:r>
      <w:proofErr w:type="gramStart"/>
      <w:r w:rsidRPr="51C44691">
        <w:rPr>
          <w:sz w:val="24"/>
          <w:szCs w:val="24"/>
        </w:rPr>
        <w:t>time</w:t>
      </w:r>
      <w:r>
        <w:rPr>
          <w:sz w:val="24"/>
          <w:szCs w:val="24"/>
        </w:rPr>
        <w:t>;</w:t>
      </w:r>
      <w:proofErr w:type="gramEnd"/>
      <w:r w:rsidRPr="51C44691">
        <w:rPr>
          <w:sz w:val="24"/>
          <w:szCs w:val="24"/>
        </w:rPr>
        <w:t xml:space="preserve"> while others may ask for the account balance or total value of the investment over </w:t>
      </w:r>
      <w:proofErr w:type="gramStart"/>
      <w:r w:rsidRPr="51C44691">
        <w:rPr>
          <w:sz w:val="24"/>
          <w:szCs w:val="24"/>
        </w:rPr>
        <w:t>a period of time</w:t>
      </w:r>
      <w:proofErr w:type="gramEnd"/>
      <w:r w:rsidRPr="51C44691">
        <w:rPr>
          <w:sz w:val="24"/>
          <w:szCs w:val="24"/>
        </w:rPr>
        <w:t>. Some students may miss this distinction and may always</w:t>
      </w:r>
      <w:r w:rsidRPr="51C44691">
        <w:rPr>
          <w:spacing w:val="-4"/>
          <w:sz w:val="24"/>
          <w:szCs w:val="24"/>
        </w:rPr>
        <w:t xml:space="preserve"> </w:t>
      </w:r>
      <w:r w:rsidRPr="51C44691">
        <w:rPr>
          <w:sz w:val="24"/>
          <w:szCs w:val="24"/>
        </w:rPr>
        <w:t>calculate</w:t>
      </w:r>
      <w:r w:rsidRPr="51C44691">
        <w:rPr>
          <w:spacing w:val="-5"/>
          <w:sz w:val="24"/>
          <w:szCs w:val="24"/>
        </w:rPr>
        <w:t xml:space="preserve"> </w:t>
      </w:r>
      <w:r w:rsidRPr="51C44691">
        <w:rPr>
          <w:sz w:val="24"/>
          <w:szCs w:val="24"/>
        </w:rPr>
        <w:t>total</w:t>
      </w:r>
      <w:r w:rsidRPr="51C44691">
        <w:rPr>
          <w:spacing w:val="-4"/>
          <w:sz w:val="24"/>
          <w:szCs w:val="24"/>
        </w:rPr>
        <w:t xml:space="preserve"> </w:t>
      </w:r>
      <w:r w:rsidRPr="51C44691">
        <w:rPr>
          <w:sz w:val="24"/>
          <w:szCs w:val="24"/>
        </w:rPr>
        <w:t>interest</w:t>
      </w:r>
      <w:r w:rsidRPr="51C44691">
        <w:rPr>
          <w:spacing w:val="-4"/>
          <w:sz w:val="24"/>
          <w:szCs w:val="24"/>
        </w:rPr>
        <w:t xml:space="preserve"> </w:t>
      </w:r>
      <w:r w:rsidRPr="51C44691">
        <w:rPr>
          <w:sz w:val="24"/>
          <w:szCs w:val="24"/>
        </w:rPr>
        <w:t>for</w:t>
      </w:r>
      <w:r w:rsidRPr="51C44691">
        <w:rPr>
          <w:spacing w:val="-5"/>
          <w:sz w:val="24"/>
          <w:szCs w:val="24"/>
        </w:rPr>
        <w:t xml:space="preserve"> </w:t>
      </w:r>
      <w:r w:rsidRPr="51C44691">
        <w:rPr>
          <w:sz w:val="24"/>
          <w:szCs w:val="24"/>
        </w:rPr>
        <w:t>simple</w:t>
      </w:r>
      <w:r w:rsidRPr="51C44691">
        <w:rPr>
          <w:spacing w:val="-4"/>
          <w:sz w:val="24"/>
          <w:szCs w:val="24"/>
        </w:rPr>
        <w:t xml:space="preserve"> </w:t>
      </w:r>
      <w:r w:rsidRPr="51C44691">
        <w:rPr>
          <w:sz w:val="24"/>
          <w:szCs w:val="24"/>
        </w:rPr>
        <w:t>interest</w:t>
      </w:r>
      <w:r w:rsidRPr="51C44691">
        <w:rPr>
          <w:spacing w:val="-4"/>
          <w:sz w:val="24"/>
          <w:szCs w:val="24"/>
        </w:rPr>
        <w:t xml:space="preserve"> </w:t>
      </w:r>
      <w:r w:rsidRPr="51C44691">
        <w:rPr>
          <w:sz w:val="24"/>
          <w:szCs w:val="24"/>
        </w:rPr>
        <w:t>problems</w:t>
      </w:r>
      <w:r w:rsidRPr="51C44691">
        <w:rPr>
          <w:spacing w:val="-4"/>
          <w:sz w:val="24"/>
          <w:szCs w:val="24"/>
        </w:rPr>
        <w:t xml:space="preserve"> </w:t>
      </w:r>
      <w:r w:rsidRPr="51C44691">
        <w:rPr>
          <w:sz w:val="24"/>
          <w:szCs w:val="24"/>
        </w:rPr>
        <w:t>and</w:t>
      </w:r>
      <w:r w:rsidRPr="51C44691">
        <w:rPr>
          <w:spacing w:val="-4"/>
          <w:sz w:val="24"/>
          <w:szCs w:val="24"/>
        </w:rPr>
        <w:t xml:space="preserve"> </w:t>
      </w:r>
      <w:r w:rsidRPr="51C44691">
        <w:rPr>
          <w:sz w:val="24"/>
          <w:szCs w:val="24"/>
        </w:rPr>
        <w:t>total</w:t>
      </w:r>
      <w:r w:rsidRPr="51C44691">
        <w:rPr>
          <w:spacing w:val="-4"/>
          <w:sz w:val="24"/>
          <w:szCs w:val="24"/>
        </w:rPr>
        <w:t xml:space="preserve"> </w:t>
      </w:r>
      <w:r w:rsidRPr="51C44691">
        <w:rPr>
          <w:sz w:val="24"/>
          <w:szCs w:val="24"/>
        </w:rPr>
        <w:t>value</w:t>
      </w:r>
      <w:r w:rsidRPr="51C44691">
        <w:rPr>
          <w:spacing w:val="-5"/>
          <w:sz w:val="24"/>
          <w:szCs w:val="24"/>
        </w:rPr>
        <w:t xml:space="preserve"> </w:t>
      </w:r>
      <w:r w:rsidRPr="51C44691">
        <w:rPr>
          <w:sz w:val="24"/>
          <w:szCs w:val="24"/>
        </w:rPr>
        <w:t>for</w:t>
      </w:r>
      <w:r w:rsidRPr="51C44691">
        <w:rPr>
          <w:spacing w:val="-4"/>
          <w:sz w:val="24"/>
          <w:szCs w:val="24"/>
        </w:rPr>
        <w:t xml:space="preserve"> </w:t>
      </w:r>
      <w:r w:rsidRPr="51C44691">
        <w:rPr>
          <w:sz w:val="24"/>
          <w:szCs w:val="24"/>
        </w:rPr>
        <w:t xml:space="preserve">compound interest problems. </w:t>
      </w:r>
    </w:p>
    <w:p w14:paraId="395D0D73"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4B4C310D">
        <w:rPr>
          <w:sz w:val="24"/>
          <w:szCs w:val="24"/>
        </w:rPr>
        <w:t>Students may confuse the frequencies of interest being compounded.</w:t>
      </w:r>
    </w:p>
    <w:p w14:paraId="41D9B644"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4B4C310D">
        <w:rPr>
          <w:sz w:val="24"/>
          <w:szCs w:val="24"/>
        </w:rPr>
        <w:t>When forming interest equations, students sometimes forget to convert the interest rate from a percent value to a decimal value before substituting it into the formula.</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A31D0B">
      <w:pPr>
        <w:pStyle w:val="FinancialFLHeading"/>
      </w:pPr>
      <w:r w:rsidRPr="00446198">
        <w:t>Strategies to Support Tiered Instruction</w:t>
      </w:r>
    </w:p>
    <w:p w14:paraId="09589F02" w14:textId="77777777" w:rsidR="00FA58BF" w:rsidRDefault="00FA58BF" w:rsidP="00E502A8">
      <w:pPr>
        <w:pStyle w:val="TableParagraph"/>
        <w:numPr>
          <w:ilvl w:val="0"/>
          <w:numId w:val="26"/>
        </w:numPr>
        <w:tabs>
          <w:tab w:val="left" w:pos="734"/>
        </w:tabs>
        <w:autoSpaceDE w:val="0"/>
        <w:autoSpaceDN w:val="0"/>
        <w:ind w:right="452"/>
        <w:rPr>
          <w:sz w:val="24"/>
          <w:szCs w:val="24"/>
        </w:rPr>
      </w:pPr>
      <w:r w:rsidRPr="51C44691">
        <w:rPr>
          <w:sz w:val="24"/>
          <w:szCs w:val="24"/>
        </w:rPr>
        <w:t>Teacher</w:t>
      </w:r>
      <w:r w:rsidRPr="51C44691">
        <w:rPr>
          <w:spacing w:val="-4"/>
          <w:sz w:val="24"/>
          <w:szCs w:val="24"/>
        </w:rPr>
        <w:t xml:space="preserve"> </w:t>
      </w:r>
      <w:r w:rsidRPr="51C44691">
        <w:rPr>
          <w:sz w:val="24"/>
          <w:szCs w:val="24"/>
        </w:rPr>
        <w:t>provides</w:t>
      </w:r>
      <w:r w:rsidRPr="51C44691">
        <w:rPr>
          <w:spacing w:val="-1"/>
          <w:sz w:val="24"/>
          <w:szCs w:val="24"/>
        </w:rPr>
        <w:t xml:space="preserve"> </w:t>
      </w:r>
      <w:r w:rsidRPr="51C44691">
        <w:rPr>
          <w:sz w:val="24"/>
          <w:szCs w:val="24"/>
        </w:rPr>
        <w:t>a</w:t>
      </w:r>
      <w:r w:rsidRPr="51C44691">
        <w:rPr>
          <w:spacing w:val="-4"/>
          <w:sz w:val="24"/>
          <w:szCs w:val="24"/>
        </w:rPr>
        <w:t xml:space="preserve"> </w:t>
      </w:r>
      <w:r w:rsidRPr="51C44691">
        <w:rPr>
          <w:sz w:val="24"/>
          <w:szCs w:val="24"/>
        </w:rPr>
        <w:t>highlighter</w:t>
      </w:r>
      <w:r w:rsidRPr="51C44691">
        <w:rPr>
          <w:spacing w:val="-4"/>
          <w:sz w:val="24"/>
          <w:szCs w:val="24"/>
        </w:rPr>
        <w:t xml:space="preserve"> </w:t>
      </w:r>
      <w:r w:rsidRPr="51C44691">
        <w:rPr>
          <w:sz w:val="24"/>
          <w:szCs w:val="24"/>
        </w:rPr>
        <w:t>to</w:t>
      </w:r>
      <w:r w:rsidRPr="51C44691">
        <w:rPr>
          <w:spacing w:val="-3"/>
          <w:sz w:val="24"/>
          <w:szCs w:val="24"/>
        </w:rPr>
        <w:t xml:space="preserve"> </w:t>
      </w:r>
      <w:r w:rsidRPr="51C44691">
        <w:rPr>
          <w:sz w:val="24"/>
          <w:szCs w:val="24"/>
        </w:rPr>
        <w:t>identify</w:t>
      </w:r>
      <w:r w:rsidRPr="51C44691">
        <w:rPr>
          <w:spacing w:val="-7"/>
          <w:sz w:val="24"/>
          <w:szCs w:val="24"/>
        </w:rPr>
        <w:t xml:space="preserve"> </w:t>
      </w:r>
      <w:r w:rsidRPr="51C44691">
        <w:rPr>
          <w:sz w:val="24"/>
          <w:szCs w:val="24"/>
        </w:rPr>
        <w:t>if a</w:t>
      </w:r>
      <w:r w:rsidRPr="51C44691">
        <w:rPr>
          <w:spacing w:val="-4"/>
          <w:sz w:val="24"/>
          <w:szCs w:val="24"/>
        </w:rPr>
        <w:t xml:space="preserve"> </w:t>
      </w:r>
      <w:r w:rsidRPr="51C44691">
        <w:rPr>
          <w:sz w:val="24"/>
          <w:szCs w:val="24"/>
        </w:rPr>
        <w:t>question</w:t>
      </w:r>
      <w:r w:rsidRPr="51C44691">
        <w:rPr>
          <w:spacing w:val="-3"/>
          <w:sz w:val="24"/>
          <w:szCs w:val="24"/>
        </w:rPr>
        <w:t xml:space="preserve"> </w:t>
      </w:r>
      <w:r w:rsidRPr="51C44691">
        <w:rPr>
          <w:sz w:val="24"/>
          <w:szCs w:val="24"/>
        </w:rPr>
        <w:t>is</w:t>
      </w:r>
      <w:r w:rsidRPr="51C44691">
        <w:rPr>
          <w:spacing w:val="-3"/>
          <w:sz w:val="24"/>
          <w:szCs w:val="24"/>
        </w:rPr>
        <w:t xml:space="preserve"> </w:t>
      </w:r>
      <w:r w:rsidRPr="51C44691">
        <w:rPr>
          <w:sz w:val="24"/>
          <w:szCs w:val="24"/>
        </w:rPr>
        <w:t>asking</w:t>
      </w:r>
      <w:r w:rsidRPr="51C44691">
        <w:rPr>
          <w:spacing w:val="-4"/>
          <w:sz w:val="24"/>
          <w:szCs w:val="24"/>
        </w:rPr>
        <w:t xml:space="preserve"> </w:t>
      </w:r>
      <w:r w:rsidRPr="51C44691">
        <w:rPr>
          <w:sz w:val="24"/>
          <w:szCs w:val="24"/>
        </w:rPr>
        <w:t>for</w:t>
      </w:r>
      <w:r w:rsidRPr="51C44691">
        <w:rPr>
          <w:spacing w:val="-5"/>
          <w:sz w:val="24"/>
          <w:szCs w:val="24"/>
        </w:rPr>
        <w:t xml:space="preserve"> </w:t>
      </w:r>
      <w:r w:rsidRPr="51C44691">
        <w:rPr>
          <w:sz w:val="24"/>
          <w:szCs w:val="24"/>
        </w:rPr>
        <w:t>the</w:t>
      </w:r>
      <w:r w:rsidRPr="51C44691">
        <w:rPr>
          <w:spacing w:val="-3"/>
          <w:sz w:val="24"/>
          <w:szCs w:val="24"/>
        </w:rPr>
        <w:t xml:space="preserve"> </w:t>
      </w:r>
      <w:r w:rsidRPr="51C44691">
        <w:rPr>
          <w:sz w:val="24"/>
          <w:szCs w:val="24"/>
        </w:rPr>
        <w:t>interest</w:t>
      </w:r>
      <w:r w:rsidRPr="51C44691">
        <w:rPr>
          <w:spacing w:val="-3"/>
          <w:sz w:val="24"/>
          <w:szCs w:val="24"/>
        </w:rPr>
        <w:t xml:space="preserve"> </w:t>
      </w:r>
      <w:r w:rsidRPr="51C44691">
        <w:rPr>
          <w:sz w:val="24"/>
          <w:szCs w:val="24"/>
        </w:rPr>
        <w:t>or</w:t>
      </w:r>
      <w:r w:rsidRPr="51C44691">
        <w:rPr>
          <w:spacing w:val="-3"/>
          <w:sz w:val="24"/>
          <w:szCs w:val="24"/>
        </w:rPr>
        <w:t xml:space="preserve"> </w:t>
      </w:r>
      <w:r w:rsidRPr="51C44691">
        <w:rPr>
          <w:sz w:val="24"/>
          <w:szCs w:val="24"/>
        </w:rPr>
        <w:t xml:space="preserve">the total amount. Point students back to the highlighted portions of the problem and help them assess the reasonableness of their answers </w:t>
      </w:r>
      <w:r w:rsidRPr="4B4C310D">
        <w:rPr>
          <w:i/>
          <w:iCs/>
          <w:sz w:val="24"/>
          <w:szCs w:val="24"/>
        </w:rPr>
        <w:t xml:space="preserve">(MTR.6.1) </w:t>
      </w:r>
      <w:r w:rsidRPr="51C44691">
        <w:rPr>
          <w:sz w:val="24"/>
          <w:szCs w:val="24"/>
        </w:rPr>
        <w:t>in context.</w:t>
      </w:r>
    </w:p>
    <w:p w14:paraId="27D8CAB2" w14:textId="77777777" w:rsidR="00FA58BF" w:rsidRDefault="00FA58BF" w:rsidP="00E502A8">
      <w:pPr>
        <w:pStyle w:val="TableParagraph"/>
        <w:numPr>
          <w:ilvl w:val="0"/>
          <w:numId w:val="26"/>
        </w:numPr>
        <w:tabs>
          <w:tab w:val="left" w:pos="734"/>
        </w:tabs>
        <w:autoSpaceDE w:val="0"/>
        <w:autoSpaceDN w:val="0"/>
        <w:ind w:right="822"/>
        <w:rPr>
          <w:sz w:val="24"/>
        </w:rPr>
      </w:pPr>
      <w:r w:rsidRPr="51C44691">
        <w:rPr>
          <w:sz w:val="24"/>
          <w:szCs w:val="24"/>
        </w:rPr>
        <w:t>Instruction</w:t>
      </w:r>
      <w:r w:rsidRPr="51C44691">
        <w:rPr>
          <w:spacing w:val="-4"/>
          <w:sz w:val="24"/>
          <w:szCs w:val="24"/>
        </w:rPr>
        <w:t xml:space="preserve"> </w:t>
      </w:r>
      <w:r w:rsidRPr="51C44691">
        <w:rPr>
          <w:sz w:val="24"/>
          <w:szCs w:val="24"/>
        </w:rPr>
        <w:t>provides</w:t>
      </w:r>
      <w:r w:rsidRPr="51C44691">
        <w:rPr>
          <w:spacing w:val="-3"/>
          <w:sz w:val="24"/>
          <w:szCs w:val="24"/>
        </w:rPr>
        <w:t xml:space="preserve"> </w:t>
      </w:r>
      <w:r w:rsidRPr="51C44691">
        <w:rPr>
          <w:sz w:val="24"/>
          <w:szCs w:val="24"/>
        </w:rPr>
        <w:t>a</w:t>
      </w:r>
      <w:r w:rsidRPr="51C44691">
        <w:rPr>
          <w:spacing w:val="-3"/>
          <w:sz w:val="24"/>
          <w:szCs w:val="24"/>
        </w:rPr>
        <w:t xml:space="preserve"> </w:t>
      </w:r>
      <w:r w:rsidRPr="51C44691">
        <w:rPr>
          <w:sz w:val="24"/>
          <w:szCs w:val="24"/>
        </w:rPr>
        <w:t>graphic</w:t>
      </w:r>
      <w:r w:rsidRPr="51C44691">
        <w:rPr>
          <w:spacing w:val="-4"/>
          <w:sz w:val="24"/>
          <w:szCs w:val="24"/>
        </w:rPr>
        <w:t xml:space="preserve"> </w:t>
      </w:r>
      <w:r w:rsidRPr="51C44691">
        <w:rPr>
          <w:sz w:val="24"/>
          <w:szCs w:val="24"/>
        </w:rPr>
        <w:t>organizer</w:t>
      </w:r>
      <w:r w:rsidRPr="51C44691">
        <w:rPr>
          <w:spacing w:val="-4"/>
          <w:sz w:val="24"/>
          <w:szCs w:val="24"/>
        </w:rPr>
        <w:t xml:space="preserve"> </w:t>
      </w:r>
      <w:r w:rsidRPr="51C44691">
        <w:rPr>
          <w:sz w:val="24"/>
          <w:szCs w:val="24"/>
        </w:rPr>
        <w:t>to</w:t>
      </w:r>
      <w:r w:rsidRPr="51C44691">
        <w:rPr>
          <w:spacing w:val="-4"/>
          <w:sz w:val="24"/>
          <w:szCs w:val="24"/>
        </w:rPr>
        <w:t xml:space="preserve"> </w:t>
      </w:r>
      <w:r w:rsidRPr="51C44691">
        <w:rPr>
          <w:sz w:val="24"/>
          <w:szCs w:val="24"/>
        </w:rPr>
        <w:t>identify</w:t>
      </w:r>
      <w:r w:rsidRPr="51C44691">
        <w:rPr>
          <w:spacing w:val="-7"/>
          <w:sz w:val="24"/>
          <w:szCs w:val="24"/>
        </w:rPr>
        <w:t xml:space="preserve"> </w:t>
      </w:r>
      <w:r w:rsidRPr="51C44691">
        <w:rPr>
          <w:sz w:val="24"/>
          <w:szCs w:val="24"/>
        </w:rPr>
        <w:t>the</w:t>
      </w:r>
      <w:r w:rsidRPr="51C44691">
        <w:rPr>
          <w:spacing w:val="-4"/>
          <w:sz w:val="24"/>
          <w:szCs w:val="24"/>
        </w:rPr>
        <w:t xml:space="preserve"> </w:t>
      </w:r>
      <w:r w:rsidRPr="51C44691">
        <w:rPr>
          <w:sz w:val="24"/>
          <w:szCs w:val="24"/>
        </w:rPr>
        <w:t>important</w:t>
      </w:r>
      <w:r w:rsidRPr="51C44691">
        <w:rPr>
          <w:spacing w:val="-4"/>
          <w:sz w:val="24"/>
          <w:szCs w:val="24"/>
        </w:rPr>
        <w:t xml:space="preserve"> </w:t>
      </w:r>
      <w:r w:rsidRPr="51C44691">
        <w:rPr>
          <w:sz w:val="24"/>
          <w:szCs w:val="24"/>
        </w:rPr>
        <w:t>information</w:t>
      </w:r>
      <w:r w:rsidRPr="51C44691">
        <w:rPr>
          <w:spacing w:val="-2"/>
          <w:sz w:val="24"/>
          <w:szCs w:val="24"/>
        </w:rPr>
        <w:t xml:space="preserve"> </w:t>
      </w:r>
      <w:r w:rsidRPr="51C44691">
        <w:rPr>
          <w:sz w:val="24"/>
          <w:szCs w:val="24"/>
        </w:rPr>
        <w:t>in</w:t>
      </w:r>
      <w:r w:rsidRPr="51C44691">
        <w:rPr>
          <w:spacing w:val="-4"/>
          <w:sz w:val="24"/>
          <w:szCs w:val="24"/>
        </w:rPr>
        <w:t xml:space="preserve"> </w:t>
      </w:r>
      <w:r w:rsidRPr="51C44691">
        <w:rPr>
          <w:sz w:val="24"/>
          <w:szCs w:val="24"/>
        </w:rPr>
        <w:t xml:space="preserve">a </w:t>
      </w:r>
      <w:r w:rsidRPr="51C44691">
        <w:rPr>
          <w:spacing w:val="-2"/>
          <w:sz w:val="24"/>
          <w:szCs w:val="24"/>
        </w:rPr>
        <w:t>problem.</w:t>
      </w:r>
    </w:p>
    <w:p w14:paraId="42E4E6A1" w14:textId="77777777" w:rsidR="00FA58BF" w:rsidRDefault="00FA58BF" w:rsidP="00E502A8">
      <w:pPr>
        <w:pStyle w:val="TableParagraph"/>
        <w:numPr>
          <w:ilvl w:val="1"/>
          <w:numId w:val="26"/>
        </w:numPr>
        <w:tabs>
          <w:tab w:val="left" w:pos="1454"/>
        </w:tabs>
        <w:autoSpaceDE w:val="0"/>
        <w:autoSpaceDN w:val="0"/>
        <w:spacing w:before="6" w:line="223" w:lineRule="auto"/>
        <w:ind w:right="802"/>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1"/>
          <w:sz w:val="24"/>
          <w:szCs w:val="24"/>
        </w:rPr>
        <w:t xml:space="preserve"> </w:t>
      </w:r>
      <w:r w:rsidRPr="113DC138">
        <w:rPr>
          <w:sz w:val="24"/>
          <w:szCs w:val="24"/>
        </w:rPr>
        <w:t>given</w:t>
      </w:r>
      <w:r w:rsidRPr="113DC138">
        <w:rPr>
          <w:spacing w:val="-5"/>
          <w:sz w:val="24"/>
          <w:szCs w:val="24"/>
        </w:rPr>
        <w:t xml:space="preserve"> </w:t>
      </w:r>
      <w:r w:rsidRPr="113DC138">
        <w:rPr>
          <w:sz w:val="24"/>
          <w:szCs w:val="24"/>
        </w:rPr>
        <w:t>a</w:t>
      </w:r>
      <w:r w:rsidRPr="113DC138">
        <w:rPr>
          <w:spacing w:val="-5"/>
          <w:sz w:val="24"/>
          <w:szCs w:val="24"/>
        </w:rPr>
        <w:t xml:space="preserve"> </w:t>
      </w:r>
      <w:r w:rsidRPr="113DC138">
        <w:rPr>
          <w:sz w:val="24"/>
          <w:szCs w:val="24"/>
        </w:rPr>
        <w:t>simple</w:t>
      </w:r>
      <w:r w:rsidRPr="113DC138">
        <w:rPr>
          <w:spacing w:val="-4"/>
          <w:sz w:val="24"/>
          <w:szCs w:val="24"/>
        </w:rPr>
        <w:t xml:space="preserve"> </w:t>
      </w:r>
      <w:r w:rsidRPr="113DC138">
        <w:rPr>
          <w:sz w:val="24"/>
          <w:szCs w:val="24"/>
        </w:rPr>
        <w:t>interest</w:t>
      </w:r>
      <w:r w:rsidRPr="113DC138">
        <w:rPr>
          <w:spacing w:val="-4"/>
          <w:sz w:val="24"/>
          <w:szCs w:val="24"/>
        </w:rPr>
        <w:t xml:space="preserve"> </w:t>
      </w:r>
      <w:r w:rsidRPr="113DC138">
        <w:rPr>
          <w:sz w:val="24"/>
          <w:szCs w:val="24"/>
        </w:rPr>
        <w:t>problem,</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could</w:t>
      </w:r>
      <w:r w:rsidRPr="113DC138">
        <w:rPr>
          <w:spacing w:val="-4"/>
          <w:sz w:val="24"/>
          <w:szCs w:val="24"/>
        </w:rPr>
        <w:t xml:space="preserve"> </w:t>
      </w:r>
      <w:r w:rsidRPr="113DC138">
        <w:rPr>
          <w:sz w:val="24"/>
          <w:szCs w:val="24"/>
        </w:rPr>
        <w:t>complete</w:t>
      </w:r>
      <w:r w:rsidRPr="113DC138">
        <w:rPr>
          <w:spacing w:val="-4"/>
          <w:sz w:val="24"/>
          <w:szCs w:val="24"/>
        </w:rPr>
        <w:t xml:space="preserve"> </w:t>
      </w:r>
      <w:r w:rsidRPr="113DC138">
        <w:rPr>
          <w:sz w:val="24"/>
          <w:szCs w:val="24"/>
        </w:rPr>
        <w:t>the following table.</w:t>
      </w:r>
    </w:p>
    <w:p w14:paraId="627091C4" w14:textId="77777777" w:rsidR="00FA58BF" w:rsidRDefault="00FA58BF" w:rsidP="00FA58BF">
      <w:pPr>
        <w:pStyle w:val="TableParagraph"/>
        <w:tabs>
          <w:tab w:val="left" w:pos="3132"/>
          <w:tab w:val="left" w:pos="4481"/>
          <w:tab w:val="left" w:pos="5562"/>
          <w:tab w:val="left" w:pos="6642"/>
        </w:tabs>
        <w:spacing w:before="22"/>
        <w:ind w:left="1517"/>
        <w:rPr>
          <w:b/>
          <w:sz w:val="24"/>
        </w:rPr>
      </w:pPr>
      <w:r>
        <w:rPr>
          <w:noProof/>
        </w:rPr>
        <mc:AlternateContent>
          <mc:Choice Requires="wpg">
            <w:drawing>
              <wp:anchor distT="0" distB="0" distL="0" distR="0" simplePos="0" relativeHeight="251658299" behindDoc="1" locked="0" layoutInCell="1" allowOverlap="1" wp14:anchorId="58C47BC7" wp14:editId="244B3A04">
                <wp:simplePos x="0" y="0"/>
                <wp:positionH relativeFrom="column">
                  <wp:posOffset>891846</wp:posOffset>
                </wp:positionH>
                <wp:positionV relativeFrom="paragraph">
                  <wp:posOffset>6380</wp:posOffset>
                </wp:positionV>
                <wp:extent cx="4177029" cy="373380"/>
                <wp:effectExtent l="0" t="0" r="0" b="0"/>
                <wp:wrapNone/>
                <wp:docPr id="1927" name="Group 1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7029" cy="373380"/>
                          <a:chOff x="0" y="0"/>
                          <a:chExt cx="4177029" cy="373380"/>
                        </a:xfrm>
                      </wpg:grpSpPr>
                      <wps:wsp>
                        <wps:cNvPr id="1928" name="Graphic 1928"/>
                        <wps:cNvSpPr/>
                        <wps:spPr>
                          <a:xfrm>
                            <a:off x="0" y="0"/>
                            <a:ext cx="4177029" cy="373380"/>
                          </a:xfrm>
                          <a:custGeom>
                            <a:avLst/>
                            <a:gdLst/>
                            <a:ahLst/>
                            <a:cxnLst/>
                            <a:rect l="l" t="t" r="r" b="b"/>
                            <a:pathLst>
                              <a:path w="4177029" h="373380">
                                <a:moveTo>
                                  <a:pt x="1025956" y="0"/>
                                </a:moveTo>
                                <a:lnTo>
                                  <a:pt x="6096" y="0"/>
                                </a:lnTo>
                                <a:lnTo>
                                  <a:pt x="0" y="0"/>
                                </a:lnTo>
                                <a:lnTo>
                                  <a:pt x="0" y="6096"/>
                                </a:lnTo>
                                <a:lnTo>
                                  <a:pt x="0" y="185928"/>
                                </a:lnTo>
                                <a:lnTo>
                                  <a:pt x="0" y="192024"/>
                                </a:lnTo>
                                <a:lnTo>
                                  <a:pt x="0" y="367284"/>
                                </a:lnTo>
                                <a:lnTo>
                                  <a:pt x="0" y="373380"/>
                                </a:lnTo>
                                <a:lnTo>
                                  <a:pt x="6096" y="373380"/>
                                </a:lnTo>
                                <a:lnTo>
                                  <a:pt x="1025956" y="373380"/>
                                </a:lnTo>
                                <a:lnTo>
                                  <a:pt x="1025956" y="367284"/>
                                </a:lnTo>
                                <a:lnTo>
                                  <a:pt x="6096" y="367284"/>
                                </a:lnTo>
                                <a:lnTo>
                                  <a:pt x="6096" y="192024"/>
                                </a:lnTo>
                                <a:lnTo>
                                  <a:pt x="1025956" y="192024"/>
                                </a:lnTo>
                                <a:lnTo>
                                  <a:pt x="1025956" y="185928"/>
                                </a:lnTo>
                                <a:lnTo>
                                  <a:pt x="6096" y="185928"/>
                                </a:lnTo>
                                <a:lnTo>
                                  <a:pt x="6096" y="6096"/>
                                </a:lnTo>
                                <a:lnTo>
                                  <a:pt x="1025956" y="6096"/>
                                </a:lnTo>
                                <a:lnTo>
                                  <a:pt x="1025956" y="0"/>
                                </a:lnTo>
                                <a:close/>
                              </a:path>
                              <a:path w="4177029" h="373380">
                                <a:moveTo>
                                  <a:pt x="2576182" y="0"/>
                                </a:moveTo>
                                <a:lnTo>
                                  <a:pt x="2570137" y="0"/>
                                </a:lnTo>
                                <a:lnTo>
                                  <a:pt x="2570099" y="6096"/>
                                </a:lnTo>
                                <a:lnTo>
                                  <a:pt x="2570099" y="185928"/>
                                </a:lnTo>
                                <a:lnTo>
                                  <a:pt x="2570099" y="192024"/>
                                </a:lnTo>
                                <a:lnTo>
                                  <a:pt x="2570099" y="367284"/>
                                </a:lnTo>
                                <a:lnTo>
                                  <a:pt x="1890141" y="367284"/>
                                </a:lnTo>
                                <a:lnTo>
                                  <a:pt x="1890141" y="192024"/>
                                </a:lnTo>
                                <a:lnTo>
                                  <a:pt x="2570099" y="192024"/>
                                </a:lnTo>
                                <a:lnTo>
                                  <a:pt x="2570099" y="185928"/>
                                </a:lnTo>
                                <a:lnTo>
                                  <a:pt x="1890141" y="185928"/>
                                </a:lnTo>
                                <a:lnTo>
                                  <a:pt x="1890141" y="6096"/>
                                </a:lnTo>
                                <a:lnTo>
                                  <a:pt x="2570099" y="6096"/>
                                </a:lnTo>
                                <a:lnTo>
                                  <a:pt x="2570099" y="0"/>
                                </a:lnTo>
                                <a:lnTo>
                                  <a:pt x="1890141" y="0"/>
                                </a:lnTo>
                                <a:lnTo>
                                  <a:pt x="1884045" y="0"/>
                                </a:lnTo>
                                <a:lnTo>
                                  <a:pt x="1884045" y="6096"/>
                                </a:lnTo>
                                <a:lnTo>
                                  <a:pt x="1884045" y="185928"/>
                                </a:lnTo>
                                <a:lnTo>
                                  <a:pt x="1884045" y="192024"/>
                                </a:lnTo>
                                <a:lnTo>
                                  <a:pt x="1884045" y="367284"/>
                                </a:lnTo>
                                <a:lnTo>
                                  <a:pt x="1032129" y="367284"/>
                                </a:lnTo>
                                <a:lnTo>
                                  <a:pt x="1032129" y="192024"/>
                                </a:lnTo>
                                <a:lnTo>
                                  <a:pt x="1884045" y="192024"/>
                                </a:lnTo>
                                <a:lnTo>
                                  <a:pt x="1884045" y="185928"/>
                                </a:lnTo>
                                <a:lnTo>
                                  <a:pt x="1032129" y="185928"/>
                                </a:lnTo>
                                <a:lnTo>
                                  <a:pt x="1032129" y="6096"/>
                                </a:lnTo>
                                <a:lnTo>
                                  <a:pt x="1884045" y="6096"/>
                                </a:lnTo>
                                <a:lnTo>
                                  <a:pt x="1884045" y="0"/>
                                </a:lnTo>
                                <a:lnTo>
                                  <a:pt x="1032129" y="0"/>
                                </a:lnTo>
                                <a:lnTo>
                                  <a:pt x="1026033" y="0"/>
                                </a:lnTo>
                                <a:lnTo>
                                  <a:pt x="1026033" y="6096"/>
                                </a:lnTo>
                                <a:lnTo>
                                  <a:pt x="1026033" y="185928"/>
                                </a:lnTo>
                                <a:lnTo>
                                  <a:pt x="1026033" y="192024"/>
                                </a:lnTo>
                                <a:lnTo>
                                  <a:pt x="1026033" y="367284"/>
                                </a:lnTo>
                                <a:lnTo>
                                  <a:pt x="1026033" y="373380"/>
                                </a:lnTo>
                                <a:lnTo>
                                  <a:pt x="1032129" y="373380"/>
                                </a:lnTo>
                                <a:lnTo>
                                  <a:pt x="2576182" y="373380"/>
                                </a:lnTo>
                                <a:lnTo>
                                  <a:pt x="2576182" y="367284"/>
                                </a:lnTo>
                                <a:lnTo>
                                  <a:pt x="2576182" y="192024"/>
                                </a:lnTo>
                                <a:lnTo>
                                  <a:pt x="2576182" y="185928"/>
                                </a:lnTo>
                                <a:lnTo>
                                  <a:pt x="2576182" y="6096"/>
                                </a:lnTo>
                                <a:lnTo>
                                  <a:pt x="2576182" y="0"/>
                                </a:lnTo>
                                <a:close/>
                              </a:path>
                              <a:path w="4177029" h="373380">
                                <a:moveTo>
                                  <a:pt x="3261982" y="0"/>
                                </a:moveTo>
                                <a:lnTo>
                                  <a:pt x="3255899" y="0"/>
                                </a:lnTo>
                                <a:lnTo>
                                  <a:pt x="2576195" y="0"/>
                                </a:lnTo>
                                <a:lnTo>
                                  <a:pt x="2576195" y="6096"/>
                                </a:lnTo>
                                <a:lnTo>
                                  <a:pt x="3255899" y="6096"/>
                                </a:lnTo>
                                <a:lnTo>
                                  <a:pt x="3255899" y="185928"/>
                                </a:lnTo>
                                <a:lnTo>
                                  <a:pt x="2576195" y="185928"/>
                                </a:lnTo>
                                <a:lnTo>
                                  <a:pt x="2576195" y="192024"/>
                                </a:lnTo>
                                <a:lnTo>
                                  <a:pt x="3255899" y="192024"/>
                                </a:lnTo>
                                <a:lnTo>
                                  <a:pt x="3255899" y="367284"/>
                                </a:lnTo>
                                <a:lnTo>
                                  <a:pt x="2576195" y="367284"/>
                                </a:lnTo>
                                <a:lnTo>
                                  <a:pt x="2576195" y="373380"/>
                                </a:lnTo>
                                <a:lnTo>
                                  <a:pt x="3255899" y="373380"/>
                                </a:lnTo>
                                <a:lnTo>
                                  <a:pt x="3261982" y="373380"/>
                                </a:lnTo>
                                <a:lnTo>
                                  <a:pt x="3261982" y="367284"/>
                                </a:lnTo>
                                <a:lnTo>
                                  <a:pt x="3261982" y="192024"/>
                                </a:lnTo>
                                <a:lnTo>
                                  <a:pt x="3261982" y="185928"/>
                                </a:lnTo>
                                <a:lnTo>
                                  <a:pt x="3261982" y="6096"/>
                                </a:lnTo>
                                <a:lnTo>
                                  <a:pt x="3261982" y="0"/>
                                </a:lnTo>
                                <a:close/>
                              </a:path>
                              <a:path w="4177029" h="373380">
                                <a:moveTo>
                                  <a:pt x="4170603" y="367284"/>
                                </a:moveTo>
                                <a:lnTo>
                                  <a:pt x="3261995" y="367284"/>
                                </a:lnTo>
                                <a:lnTo>
                                  <a:pt x="3261995" y="373380"/>
                                </a:lnTo>
                                <a:lnTo>
                                  <a:pt x="4170603" y="373380"/>
                                </a:lnTo>
                                <a:lnTo>
                                  <a:pt x="4170603" y="367284"/>
                                </a:lnTo>
                                <a:close/>
                              </a:path>
                              <a:path w="4177029" h="373380">
                                <a:moveTo>
                                  <a:pt x="4170603" y="185928"/>
                                </a:moveTo>
                                <a:lnTo>
                                  <a:pt x="3261995" y="185928"/>
                                </a:lnTo>
                                <a:lnTo>
                                  <a:pt x="3261995" y="192024"/>
                                </a:lnTo>
                                <a:lnTo>
                                  <a:pt x="4170603" y="192024"/>
                                </a:lnTo>
                                <a:lnTo>
                                  <a:pt x="4170603" y="185928"/>
                                </a:lnTo>
                                <a:close/>
                              </a:path>
                              <a:path w="4177029" h="373380">
                                <a:moveTo>
                                  <a:pt x="4170603" y="0"/>
                                </a:moveTo>
                                <a:lnTo>
                                  <a:pt x="3261995" y="0"/>
                                </a:lnTo>
                                <a:lnTo>
                                  <a:pt x="3261995" y="6096"/>
                                </a:lnTo>
                                <a:lnTo>
                                  <a:pt x="4170603" y="6096"/>
                                </a:lnTo>
                                <a:lnTo>
                                  <a:pt x="4170603" y="0"/>
                                </a:lnTo>
                                <a:close/>
                              </a:path>
                              <a:path w="4177029" h="373380">
                                <a:moveTo>
                                  <a:pt x="4176776" y="0"/>
                                </a:moveTo>
                                <a:lnTo>
                                  <a:pt x="4170680" y="0"/>
                                </a:lnTo>
                                <a:lnTo>
                                  <a:pt x="4170680" y="6096"/>
                                </a:lnTo>
                                <a:lnTo>
                                  <a:pt x="4170680" y="185928"/>
                                </a:lnTo>
                                <a:lnTo>
                                  <a:pt x="4170680" y="192024"/>
                                </a:lnTo>
                                <a:lnTo>
                                  <a:pt x="4170680" y="367284"/>
                                </a:lnTo>
                                <a:lnTo>
                                  <a:pt x="4170680" y="373380"/>
                                </a:lnTo>
                                <a:lnTo>
                                  <a:pt x="4176776" y="373380"/>
                                </a:lnTo>
                                <a:lnTo>
                                  <a:pt x="4176776" y="367284"/>
                                </a:lnTo>
                                <a:lnTo>
                                  <a:pt x="4176776" y="192024"/>
                                </a:lnTo>
                                <a:lnTo>
                                  <a:pt x="4176776" y="185928"/>
                                </a:lnTo>
                                <a:lnTo>
                                  <a:pt x="4176776" y="6096"/>
                                </a:lnTo>
                                <a:lnTo>
                                  <a:pt x="4176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6350CE" id="Group 1927" o:spid="_x0000_s1026" alt="&quot;&quot;" style="position:absolute;margin-left:70.2pt;margin-top:.5pt;width:328.9pt;height:29.4pt;z-index:-251659169;mso-wrap-distance-left:0;mso-wrap-distance-right:0" coordsize="4177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">
                <v:shape id="Graphic 1928" o:spid="_x0000_s1027" style="position:absolute;width:41770;height:3733;visibility:visible;mso-wrap-style:square;v-text-anchor:top" coordsize="4177029,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" path="m1025956,l6096,,,,,6096,,185928r,6096l,367284r,6096l6096,373380r1019860,l1025956,367284r-1019860,l6096,192024r1019860,l1025956,185928r-1019860,l6096,6096r1019860,l1025956,xem2576182,r-6045,l2570099,6096r,179832l2570099,192024r,175260l1890141,367284r,-175260l2570099,192024r,-6096l1890141,185928r,-179832l2570099,6096r,-6096l1890141,r-6096,l1884045,6096r,179832l1884045,192024r,175260l1032129,367284r,-175260l1884045,192024r,-6096l1032129,185928r,-179832l1884045,6096r,-6096l1032129,r-6096,l1026033,6096r,179832l1026033,192024r,175260l1026033,373380r6096,l2576182,373380r,-6096l2576182,192024r,-6096l2576182,6096r,-6096xem3261982,r-6083,l2576195,r,6096l3255899,6096r,179832l2576195,185928r,6096l3255899,192024r,175260l2576195,367284r,6096l3255899,373380r6083,l3261982,367284r,-175260l3261982,185928r,-179832l3261982,xem4170603,367284r-908608,l3261995,373380r908608,l4170603,367284xem4170603,185928r-908608,l3261995,192024r908608,l4170603,185928xem4170603,l3261995,r,6096l4170603,6096r,-6096xem4176776,r-6096,l4170680,6096r,179832l4170680,192024r,175260l4170680,373380r6096,l4176776,367284r,-175260l4176776,185928r,-179832l4176776,xe" fillcolor="black" stroked="f">
                  <v:path arrowok="t"/>
                </v:shape>
              </v:group>
            </w:pict>
          </mc:Fallback>
        </mc:AlternateContent>
      </w:r>
      <w:r>
        <w:rPr>
          <w:b/>
          <w:sz w:val="24"/>
        </w:rPr>
        <w:t>Principal</w:t>
      </w:r>
      <w:r>
        <w:rPr>
          <w:b/>
          <w:spacing w:val="-3"/>
          <w:sz w:val="24"/>
        </w:rPr>
        <w:t xml:space="preserve"> </w:t>
      </w:r>
      <w:r>
        <w:rPr>
          <w:b/>
          <w:spacing w:val="-5"/>
          <w:sz w:val="24"/>
        </w:rPr>
        <w:t>(</w:t>
      </w:r>
      <w:r>
        <w:rPr>
          <w:rFonts w:ascii="Cambria Math" w:eastAsia="Cambria Math"/>
          <w:spacing w:val="-5"/>
          <w:sz w:val="24"/>
        </w:rPr>
        <w:t>𝑷</w:t>
      </w:r>
      <w:r>
        <w:rPr>
          <w:b/>
          <w:spacing w:val="-5"/>
          <w:sz w:val="24"/>
        </w:rPr>
        <w:t>)</w:t>
      </w:r>
      <w:r>
        <w:rPr>
          <w:b/>
          <w:sz w:val="24"/>
        </w:rPr>
        <w:tab/>
        <w:t>Interest</w:t>
      </w:r>
      <w:r>
        <w:rPr>
          <w:b/>
          <w:spacing w:val="-3"/>
          <w:sz w:val="24"/>
        </w:rPr>
        <w:t xml:space="preserve"> </w:t>
      </w:r>
      <w:r>
        <w:rPr>
          <w:b/>
          <w:spacing w:val="-5"/>
          <w:sz w:val="24"/>
        </w:rPr>
        <w:t>(</w:t>
      </w:r>
      <w:r>
        <w:rPr>
          <w:rFonts w:ascii="Cambria Math" w:eastAsia="Cambria Math"/>
          <w:spacing w:val="-5"/>
          <w:sz w:val="24"/>
        </w:rPr>
        <w:t>𝑰</w:t>
      </w:r>
      <w:r>
        <w:rPr>
          <w:b/>
          <w:spacing w:val="-5"/>
          <w:sz w:val="24"/>
        </w:rPr>
        <w:t>)</w:t>
      </w:r>
      <w:r>
        <w:rPr>
          <w:b/>
          <w:sz w:val="24"/>
        </w:rPr>
        <w:tab/>
        <w:t>Rate</w:t>
      </w:r>
      <w:r>
        <w:rPr>
          <w:b/>
          <w:spacing w:val="-5"/>
          <w:sz w:val="24"/>
        </w:rPr>
        <w:t xml:space="preserve"> (</w:t>
      </w:r>
      <w:r>
        <w:rPr>
          <w:rFonts w:ascii="Cambria Math" w:eastAsia="Cambria Math"/>
          <w:spacing w:val="-5"/>
          <w:sz w:val="24"/>
        </w:rPr>
        <w:t>𝒓</w:t>
      </w:r>
      <w:r>
        <w:rPr>
          <w:b/>
          <w:spacing w:val="-5"/>
          <w:sz w:val="24"/>
        </w:rPr>
        <w:t>)</w:t>
      </w:r>
      <w:r>
        <w:rPr>
          <w:b/>
          <w:sz w:val="24"/>
        </w:rPr>
        <w:tab/>
        <w:t>Time</w:t>
      </w:r>
      <w:r>
        <w:rPr>
          <w:b/>
          <w:spacing w:val="-6"/>
          <w:sz w:val="24"/>
        </w:rPr>
        <w:t xml:space="preserve"> </w:t>
      </w:r>
      <w:r>
        <w:rPr>
          <w:b/>
          <w:spacing w:val="-5"/>
          <w:sz w:val="24"/>
        </w:rPr>
        <w:t>(</w:t>
      </w:r>
      <w:r>
        <w:rPr>
          <w:rFonts w:ascii="Cambria Math" w:eastAsia="Cambria Math"/>
          <w:spacing w:val="-5"/>
          <w:sz w:val="24"/>
        </w:rPr>
        <w:t>𝒕</w:t>
      </w:r>
      <w:r>
        <w:rPr>
          <w:b/>
          <w:spacing w:val="-5"/>
          <w:sz w:val="24"/>
        </w:rPr>
        <w:t>)</w:t>
      </w:r>
      <w:r>
        <w:rPr>
          <w:b/>
          <w:sz w:val="24"/>
        </w:rPr>
        <w:tab/>
        <w:t>Total</w:t>
      </w:r>
      <w:r>
        <w:rPr>
          <w:b/>
          <w:spacing w:val="-2"/>
          <w:sz w:val="24"/>
        </w:rPr>
        <w:t xml:space="preserve"> Value</w:t>
      </w:r>
    </w:p>
    <w:p w14:paraId="1394FFE5" w14:textId="77777777" w:rsidR="00FA58BF" w:rsidRDefault="00FA58BF" w:rsidP="00FA58BF">
      <w:pPr>
        <w:pStyle w:val="TableParagraph"/>
        <w:spacing w:before="1"/>
        <w:rPr>
          <w:i/>
          <w:sz w:val="25"/>
        </w:rPr>
      </w:pPr>
    </w:p>
    <w:p w14:paraId="5629B90D" w14:textId="77777777" w:rsidR="00FA58BF" w:rsidRDefault="00FA58BF" w:rsidP="00E502A8">
      <w:pPr>
        <w:pStyle w:val="TableParagraph"/>
        <w:numPr>
          <w:ilvl w:val="0"/>
          <w:numId w:val="26"/>
        </w:numPr>
        <w:tabs>
          <w:tab w:val="left" w:pos="734"/>
        </w:tabs>
        <w:autoSpaceDE w:val="0"/>
        <w:autoSpaceDN w:val="0"/>
        <w:ind w:right="953"/>
        <w:rPr>
          <w:sz w:val="24"/>
          <w:szCs w:val="24"/>
        </w:rPr>
      </w:pPr>
      <w:r w:rsidRPr="4B4C310D">
        <w:rPr>
          <w:sz w:val="24"/>
          <w:szCs w:val="24"/>
        </w:rPr>
        <w:t>Teacher creates an anchor chart to clarify frequencies (annually, quarterly, bi-monthly, etc.) that interest is compounded.</w:t>
      </w:r>
    </w:p>
    <w:p w14:paraId="19ACFECB" w14:textId="77777777" w:rsidR="00FA58BF" w:rsidRDefault="00FA58BF" w:rsidP="00E502A8">
      <w:pPr>
        <w:pStyle w:val="TableParagraph"/>
        <w:numPr>
          <w:ilvl w:val="0"/>
          <w:numId w:val="26"/>
        </w:numPr>
        <w:tabs>
          <w:tab w:val="left" w:pos="734"/>
        </w:tabs>
        <w:autoSpaceDE w:val="0"/>
        <w:autoSpaceDN w:val="0"/>
        <w:ind w:right="953"/>
        <w:rPr>
          <w:sz w:val="24"/>
          <w:szCs w:val="24"/>
        </w:rPr>
      </w:pPr>
      <w:r w:rsidRPr="4B4C310D">
        <w:rPr>
          <w:sz w:val="24"/>
          <w:szCs w:val="24"/>
        </w:rPr>
        <w:t xml:space="preserve">For students who need extra support in converting a percentage to a decimal, instruction includes students thinking about percent as “per </w:t>
      </w:r>
      <w:proofErr w:type="gramStart"/>
      <w:r w:rsidRPr="4B4C310D">
        <w:rPr>
          <w:sz w:val="24"/>
          <w:szCs w:val="24"/>
        </w:rPr>
        <w:t>one-hundred</w:t>
      </w:r>
      <w:proofErr w:type="gramEnd"/>
      <w:r w:rsidRPr="4B4C310D">
        <w:rPr>
          <w:sz w:val="24"/>
          <w:szCs w:val="24"/>
        </w:rPr>
        <w:t>.”</w:t>
      </w:r>
    </w:p>
    <w:p w14:paraId="1CB767C6" w14:textId="228E0FE3" w:rsidR="00FA58BF" w:rsidRDefault="00FA58BF" w:rsidP="00E502A8">
      <w:pPr>
        <w:pStyle w:val="TableParagraph"/>
        <w:numPr>
          <w:ilvl w:val="0"/>
          <w:numId w:val="26"/>
        </w:numPr>
        <w:tabs>
          <w:tab w:val="left" w:pos="734"/>
          <w:tab w:val="left" w:pos="1690"/>
        </w:tabs>
        <w:autoSpaceDE w:val="0"/>
        <w:autoSpaceDN w:val="0"/>
        <w:ind w:right="953"/>
        <w:rPr>
          <w:sz w:val="24"/>
        </w:rPr>
      </w:pPr>
      <w:r>
        <w:rPr>
          <w:sz w:val="24"/>
        </w:rPr>
        <w:t xml:space="preserve">For example, when writing 8% as a decimal, ask “8% is how many per 100?” Then write </w:t>
      </w:r>
      <m:oMath>
        <m:r>
          <w:rPr>
            <w:rFonts w:ascii="Cambria Math" w:hAnsi="Cambria Math"/>
            <w:sz w:val="24"/>
          </w:rPr>
          <m:t>8%=</m:t>
        </m:r>
        <m:f>
          <m:fPr>
            <m:ctrlPr>
              <w:rPr>
                <w:rFonts w:ascii="Cambria Math" w:hAnsi="Cambria Math"/>
                <w:sz w:val="24"/>
              </w:rPr>
            </m:ctrlPr>
          </m:fPr>
          <m:num>
            <m:r>
              <w:rPr>
                <w:rFonts w:ascii="Cambria Math" w:hAnsi="Cambria Math"/>
                <w:sz w:val="24"/>
              </w:rPr>
              <m:t>8</m:t>
            </m:r>
          </m:num>
          <m:den>
            <m:r>
              <w:rPr>
                <w:rFonts w:ascii="Cambria Math" w:hAnsi="Cambria Math"/>
                <w:sz w:val="24"/>
              </w:rPr>
              <m:t>100</m:t>
            </m:r>
          </m:den>
        </m:f>
      </m:oMath>
      <w:r>
        <w:rPr>
          <w:sz w:val="24"/>
        </w:rPr>
        <w:t xml:space="preserve"> which is equivalent to 0.08.</w:t>
      </w:r>
    </w:p>
    <w:p w14:paraId="0724F4C9" w14:textId="77777777" w:rsidR="00235759" w:rsidRDefault="00235759">
      <w:pPr>
        <w:rPr>
          <w:sz w:val="24"/>
          <w:szCs w:val="24"/>
        </w:rPr>
      </w:pPr>
      <w:r>
        <w:rPr>
          <w:sz w:val="24"/>
          <w:szCs w:val="24"/>
        </w:rPr>
        <w:br w:type="page"/>
      </w:r>
    </w:p>
    <w:p w14:paraId="0F6F2BEA" w14:textId="2D894B92" w:rsidR="00FA58BF" w:rsidRDefault="00FA58BF" w:rsidP="00E502A8">
      <w:pPr>
        <w:pStyle w:val="TableParagraph"/>
        <w:numPr>
          <w:ilvl w:val="0"/>
          <w:numId w:val="26"/>
        </w:numPr>
        <w:tabs>
          <w:tab w:val="left" w:pos="734"/>
        </w:tabs>
        <w:autoSpaceDE w:val="0"/>
        <w:autoSpaceDN w:val="0"/>
        <w:ind w:right="953"/>
        <w:rPr>
          <w:sz w:val="24"/>
        </w:rPr>
      </w:pPr>
      <w:r w:rsidRPr="51C44691">
        <w:rPr>
          <w:sz w:val="24"/>
          <w:szCs w:val="24"/>
        </w:rPr>
        <w:lastRenderedPageBreak/>
        <w:t>Instruction</w:t>
      </w:r>
      <w:r w:rsidRPr="51C44691">
        <w:rPr>
          <w:spacing w:val="-4"/>
          <w:sz w:val="24"/>
          <w:szCs w:val="24"/>
        </w:rPr>
        <w:t xml:space="preserve"> </w:t>
      </w:r>
      <w:r w:rsidRPr="51C44691">
        <w:rPr>
          <w:sz w:val="24"/>
          <w:szCs w:val="24"/>
        </w:rPr>
        <w:t>includes</w:t>
      </w:r>
      <w:r w:rsidRPr="51C44691">
        <w:rPr>
          <w:spacing w:val="-4"/>
          <w:sz w:val="24"/>
          <w:szCs w:val="24"/>
        </w:rPr>
        <w:t xml:space="preserve"> </w:t>
      </w:r>
      <w:r w:rsidRPr="51C44691">
        <w:rPr>
          <w:sz w:val="24"/>
          <w:szCs w:val="24"/>
        </w:rPr>
        <w:t>the</w:t>
      </w:r>
      <w:r w:rsidRPr="51C44691">
        <w:rPr>
          <w:spacing w:val="-4"/>
          <w:sz w:val="24"/>
          <w:szCs w:val="24"/>
        </w:rPr>
        <w:t xml:space="preserve"> </w:t>
      </w:r>
      <w:r w:rsidRPr="51C44691">
        <w:rPr>
          <w:sz w:val="24"/>
          <w:szCs w:val="24"/>
        </w:rPr>
        <w:t>opportunity</w:t>
      </w:r>
      <w:r w:rsidRPr="51C44691">
        <w:rPr>
          <w:spacing w:val="-9"/>
          <w:sz w:val="24"/>
          <w:szCs w:val="24"/>
        </w:rPr>
        <w:t xml:space="preserve"> </w:t>
      </w:r>
      <w:r w:rsidRPr="51C44691">
        <w:rPr>
          <w:sz w:val="24"/>
          <w:szCs w:val="24"/>
        </w:rPr>
        <w:t>to</w:t>
      </w:r>
      <w:r w:rsidRPr="51C44691">
        <w:rPr>
          <w:spacing w:val="-4"/>
          <w:sz w:val="24"/>
          <w:szCs w:val="24"/>
        </w:rPr>
        <w:t xml:space="preserve"> </w:t>
      </w:r>
      <w:r w:rsidRPr="51C44691">
        <w:rPr>
          <w:sz w:val="24"/>
          <w:szCs w:val="24"/>
        </w:rPr>
        <w:t>distinguish</w:t>
      </w:r>
      <w:r w:rsidRPr="51C44691">
        <w:rPr>
          <w:spacing w:val="-4"/>
          <w:sz w:val="24"/>
          <w:szCs w:val="24"/>
        </w:rPr>
        <w:t xml:space="preserve"> </w:t>
      </w:r>
      <w:r w:rsidRPr="51C44691">
        <w:rPr>
          <w:sz w:val="24"/>
          <w:szCs w:val="24"/>
        </w:rPr>
        <w:t>between</w:t>
      </w:r>
      <w:r w:rsidRPr="51C44691">
        <w:rPr>
          <w:spacing w:val="-2"/>
          <w:sz w:val="24"/>
          <w:szCs w:val="24"/>
        </w:rPr>
        <w:t xml:space="preserve"> </w:t>
      </w:r>
      <w:r w:rsidRPr="51C44691">
        <w:rPr>
          <w:sz w:val="24"/>
          <w:szCs w:val="24"/>
        </w:rPr>
        <w:t>an</w:t>
      </w:r>
      <w:r w:rsidRPr="51C44691">
        <w:rPr>
          <w:spacing w:val="-4"/>
          <w:sz w:val="24"/>
          <w:szCs w:val="24"/>
        </w:rPr>
        <w:t xml:space="preserve"> </w:t>
      </w:r>
      <w:r w:rsidRPr="51C44691">
        <w:rPr>
          <w:sz w:val="24"/>
          <w:szCs w:val="24"/>
        </w:rPr>
        <w:t>expression</w:t>
      </w:r>
      <w:r w:rsidRPr="51C44691">
        <w:rPr>
          <w:spacing w:val="-4"/>
          <w:sz w:val="24"/>
          <w:szCs w:val="24"/>
        </w:rPr>
        <w:t xml:space="preserve"> </w:t>
      </w:r>
      <w:r w:rsidRPr="51C44691">
        <w:rPr>
          <w:sz w:val="24"/>
          <w:szCs w:val="24"/>
        </w:rPr>
        <w:t>and</w:t>
      </w:r>
      <w:r w:rsidRPr="51C44691">
        <w:rPr>
          <w:spacing w:val="-4"/>
          <w:sz w:val="24"/>
          <w:szCs w:val="24"/>
        </w:rPr>
        <w:t xml:space="preserve"> </w:t>
      </w:r>
      <w:r w:rsidRPr="51C44691">
        <w:rPr>
          <w:sz w:val="24"/>
          <w:szCs w:val="24"/>
        </w:rPr>
        <w:t>an equation. These should be captured in a math journal.</w:t>
      </w:r>
    </w:p>
    <w:p w14:paraId="77612A17" w14:textId="7C380E51" w:rsidR="00FA58BF" w:rsidRPr="00CD7592" w:rsidRDefault="00CD7592" w:rsidP="00E502A8">
      <w:pPr>
        <w:pStyle w:val="TableParagraph"/>
        <w:numPr>
          <w:ilvl w:val="1"/>
          <w:numId w:val="26"/>
        </w:numPr>
        <w:tabs>
          <w:tab w:val="left" w:pos="1454"/>
        </w:tabs>
        <w:autoSpaceDE w:val="0"/>
        <w:autoSpaceDN w:val="0"/>
        <w:spacing w:before="13" w:line="223" w:lineRule="auto"/>
        <w:ind w:right="591"/>
        <w:rPr>
          <w:sz w:val="24"/>
        </w:rPr>
      </w:pPr>
      <w:r>
        <w:rPr>
          <w:noProof/>
          <w:sz w:val="20"/>
        </w:rPr>
        <w:drawing>
          <wp:anchor distT="0" distB="0" distL="114300" distR="114300" simplePos="0" relativeHeight="251658300" behindDoc="0" locked="0" layoutInCell="1" allowOverlap="1" wp14:anchorId="25800E63" wp14:editId="74FD6811">
            <wp:simplePos x="0" y="0"/>
            <wp:positionH relativeFrom="column">
              <wp:posOffset>1657350</wp:posOffset>
            </wp:positionH>
            <wp:positionV relativeFrom="paragraph">
              <wp:posOffset>443865</wp:posOffset>
            </wp:positionV>
            <wp:extent cx="2215502" cy="1188720"/>
            <wp:effectExtent l="0" t="0" r="0" b="0"/>
            <wp:wrapTopAndBottom/>
            <wp:docPr id="1929" name="Picture 1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 name="Picture 192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5502" cy="1188720"/>
                    </a:xfrm>
                    <a:prstGeom prst="rect">
                      <a:avLst/>
                    </a:prstGeom>
                  </pic:spPr>
                </pic:pic>
              </a:graphicData>
            </a:graphic>
          </wp:anchor>
        </w:drawing>
      </w:r>
      <w:r w:rsidR="00FA58BF" w:rsidRPr="113DC138">
        <w:rPr>
          <w:sz w:val="24"/>
          <w:szCs w:val="24"/>
        </w:rPr>
        <w:t>For</w:t>
      </w:r>
      <w:r w:rsidR="00FA58BF" w:rsidRPr="113DC138">
        <w:rPr>
          <w:spacing w:val="-4"/>
          <w:sz w:val="24"/>
          <w:szCs w:val="24"/>
        </w:rPr>
        <w:t xml:space="preserve"> </w:t>
      </w:r>
      <w:r w:rsidR="00FA58BF" w:rsidRPr="113DC138">
        <w:rPr>
          <w:sz w:val="24"/>
          <w:szCs w:val="24"/>
        </w:rPr>
        <w:t>example,</w:t>
      </w:r>
      <w:r w:rsidR="00FA58BF" w:rsidRPr="113DC138">
        <w:rPr>
          <w:spacing w:val="-3"/>
          <w:sz w:val="24"/>
          <w:szCs w:val="24"/>
        </w:rPr>
        <w:t xml:space="preserve"> </w:t>
      </w:r>
      <w:r w:rsidR="00FA58BF" w:rsidRPr="113DC138">
        <w:rPr>
          <w:sz w:val="24"/>
          <w:szCs w:val="24"/>
        </w:rPr>
        <w:t>when</w:t>
      </w:r>
      <w:r w:rsidR="00FA58BF" w:rsidRPr="113DC138">
        <w:rPr>
          <w:spacing w:val="-3"/>
          <w:sz w:val="24"/>
          <w:szCs w:val="24"/>
        </w:rPr>
        <w:t xml:space="preserve"> </w:t>
      </w:r>
      <w:r w:rsidR="00FA58BF" w:rsidRPr="113DC138">
        <w:rPr>
          <w:sz w:val="24"/>
          <w:szCs w:val="24"/>
        </w:rPr>
        <w:t>generating</w:t>
      </w:r>
      <w:r w:rsidR="00FA58BF" w:rsidRPr="113DC138">
        <w:rPr>
          <w:spacing w:val="-7"/>
          <w:sz w:val="24"/>
          <w:szCs w:val="24"/>
        </w:rPr>
        <w:t xml:space="preserve"> </w:t>
      </w:r>
      <w:r w:rsidR="00FA58BF" w:rsidRPr="113DC138">
        <w:rPr>
          <w:sz w:val="24"/>
          <w:szCs w:val="24"/>
        </w:rPr>
        <w:t>equivalent</w:t>
      </w:r>
      <w:r w:rsidR="00FA58BF" w:rsidRPr="113DC138">
        <w:rPr>
          <w:spacing w:val="-4"/>
          <w:sz w:val="24"/>
          <w:szCs w:val="24"/>
        </w:rPr>
        <w:t xml:space="preserve"> </w:t>
      </w:r>
      <w:r w:rsidR="00FA58BF" w:rsidRPr="113DC138">
        <w:rPr>
          <w:sz w:val="24"/>
          <w:szCs w:val="24"/>
        </w:rPr>
        <w:t>expressions,</w:t>
      </w:r>
      <w:r w:rsidR="00FA58BF" w:rsidRPr="113DC138">
        <w:rPr>
          <w:spacing w:val="-4"/>
          <w:sz w:val="24"/>
          <w:szCs w:val="24"/>
        </w:rPr>
        <w:t xml:space="preserve"> </w:t>
      </w:r>
      <w:r w:rsidR="00FA58BF" w:rsidRPr="113DC138">
        <w:rPr>
          <w:sz w:val="24"/>
          <w:szCs w:val="24"/>
        </w:rPr>
        <w:t>place</w:t>
      </w:r>
      <w:r w:rsidR="00FA58BF" w:rsidRPr="113DC138">
        <w:rPr>
          <w:spacing w:val="-5"/>
          <w:sz w:val="24"/>
          <w:szCs w:val="24"/>
        </w:rPr>
        <w:t xml:space="preserve"> </w:t>
      </w:r>
      <w:r w:rsidR="00FA58BF" w:rsidRPr="113DC138">
        <w:rPr>
          <w:sz w:val="24"/>
          <w:szCs w:val="24"/>
        </w:rPr>
        <w:t>an</w:t>
      </w:r>
      <w:r w:rsidR="00FA58BF" w:rsidRPr="113DC138">
        <w:rPr>
          <w:spacing w:val="-3"/>
          <w:sz w:val="24"/>
          <w:szCs w:val="24"/>
        </w:rPr>
        <w:t xml:space="preserve"> </w:t>
      </w:r>
      <w:r w:rsidR="00FA58BF" w:rsidRPr="113DC138">
        <w:rPr>
          <w:sz w:val="24"/>
          <w:szCs w:val="24"/>
        </w:rPr>
        <w:t>equal</w:t>
      </w:r>
      <w:r w:rsidR="00FA58BF" w:rsidRPr="113DC138">
        <w:rPr>
          <w:spacing w:val="-4"/>
          <w:sz w:val="24"/>
          <w:szCs w:val="24"/>
        </w:rPr>
        <w:t xml:space="preserve"> </w:t>
      </w:r>
      <w:r w:rsidR="00FA58BF" w:rsidRPr="113DC138">
        <w:rPr>
          <w:sz w:val="24"/>
          <w:szCs w:val="24"/>
        </w:rPr>
        <w:t>sign</w:t>
      </w:r>
      <w:r w:rsidR="00FA58BF" w:rsidRPr="113DC138">
        <w:rPr>
          <w:spacing w:val="-4"/>
          <w:sz w:val="24"/>
          <w:szCs w:val="24"/>
        </w:rPr>
        <w:t xml:space="preserve"> </w:t>
      </w:r>
      <w:r w:rsidR="00FA58BF" w:rsidRPr="113DC138">
        <w:rPr>
          <w:sz w:val="24"/>
          <w:szCs w:val="24"/>
        </w:rPr>
        <w:t>in between the expressions and label each expression and the equation.</w:t>
      </w:r>
    </w:p>
    <w:p w14:paraId="6318C6DD" w14:textId="7D352E24" w:rsidR="00CD7592" w:rsidRPr="00FA58BF" w:rsidRDefault="00CD7592" w:rsidP="00CD7592">
      <w:pPr>
        <w:pStyle w:val="TableParagraph"/>
        <w:tabs>
          <w:tab w:val="left" w:pos="1454"/>
        </w:tabs>
        <w:autoSpaceDE w:val="0"/>
        <w:autoSpaceDN w:val="0"/>
        <w:spacing w:before="13" w:line="223" w:lineRule="auto"/>
        <w:ind w:left="1170" w:right="591"/>
        <w:rPr>
          <w:sz w:val="24"/>
        </w:rPr>
      </w:pP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A31D0B">
      <w:pPr>
        <w:pStyle w:val="FinancialFLHeading"/>
      </w:pPr>
      <w:r w:rsidRPr="00446198">
        <w:t>Instructional Tasks </w:t>
      </w:r>
    </w:p>
    <w:p w14:paraId="5071E443" w14:textId="62556876"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677F1E">
        <w:rPr>
          <w:rFonts w:eastAsia="Times New Roman" w:cs="Times New Roman"/>
          <w:i/>
          <w:sz w:val="24"/>
          <w:szCs w:val="24"/>
        </w:rPr>
        <w:t>7</w:t>
      </w:r>
      <w:r w:rsidRPr="006B6BAE">
        <w:rPr>
          <w:rFonts w:eastAsia="Times New Roman" w:cs="Times New Roman"/>
          <w:i/>
          <w:sz w:val="24"/>
          <w:szCs w:val="24"/>
        </w:rPr>
        <w:t>.1)</w:t>
      </w:r>
    </w:p>
    <w:p w14:paraId="56D89D0A" w14:textId="77777777" w:rsidR="00597603" w:rsidRDefault="00597603" w:rsidP="00597603">
      <w:pPr>
        <w:pStyle w:val="TableParagraph"/>
        <w:ind w:left="374"/>
        <w:rPr>
          <w:sz w:val="24"/>
        </w:rPr>
      </w:pPr>
      <w:r>
        <w:rPr>
          <w:sz w:val="24"/>
        </w:rPr>
        <w:t xml:space="preserve">Felipe signs up for a new airline credit card that has a 24% annual interest rate. If he doesn’t pay his monthly statements, interest on his balance would compound </w:t>
      </w:r>
      <w:r>
        <w:rPr>
          <w:i/>
          <w:sz w:val="24"/>
        </w:rPr>
        <w:t>daily</w:t>
      </w:r>
      <w:r>
        <w:rPr>
          <w:sz w:val="24"/>
        </w:rPr>
        <w:t>. If Felipe never pays</w:t>
      </w:r>
      <w:r>
        <w:rPr>
          <w:spacing w:val="-3"/>
          <w:sz w:val="24"/>
        </w:rPr>
        <w:t xml:space="preserve"> </w:t>
      </w:r>
      <w:r>
        <w:rPr>
          <w:sz w:val="24"/>
        </w:rPr>
        <w:t>his</w:t>
      </w:r>
      <w:r>
        <w:rPr>
          <w:spacing w:val="-3"/>
          <w:sz w:val="24"/>
        </w:rPr>
        <w:t xml:space="preserve"> </w:t>
      </w:r>
      <w:r>
        <w:rPr>
          <w:sz w:val="24"/>
        </w:rPr>
        <w:t>statements</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full</w:t>
      </w:r>
      <w:r>
        <w:rPr>
          <w:spacing w:val="-1"/>
          <w:sz w:val="24"/>
        </w:rPr>
        <w:t xml:space="preserve"> </w:t>
      </w:r>
      <w:r>
        <w:rPr>
          <w:sz w:val="24"/>
        </w:rPr>
        <w:t>year,</w:t>
      </w:r>
      <w:r>
        <w:rPr>
          <w:spacing w:val="-3"/>
          <w:sz w:val="24"/>
        </w:rPr>
        <w:t xml:space="preserve"> </w:t>
      </w:r>
      <w:r>
        <w:rPr>
          <w:sz w:val="24"/>
        </w:rPr>
        <w:t>what would</w:t>
      </w:r>
      <w:r>
        <w:rPr>
          <w:spacing w:val="-3"/>
          <w:sz w:val="24"/>
        </w:rPr>
        <w:t xml:space="preserve"> </w:t>
      </w:r>
      <w:r>
        <w:rPr>
          <w:sz w:val="24"/>
        </w:rPr>
        <w:t>be</w:t>
      </w:r>
      <w:r>
        <w:rPr>
          <w:spacing w:val="-2"/>
          <w:sz w:val="24"/>
        </w:rPr>
        <w:t xml:space="preserve"> </w:t>
      </w:r>
      <w:r>
        <w:rPr>
          <w:sz w:val="24"/>
        </w:rPr>
        <w:t>the</w:t>
      </w:r>
      <w:r>
        <w:rPr>
          <w:spacing w:val="-3"/>
          <w:sz w:val="24"/>
        </w:rPr>
        <w:t xml:space="preserve"> </w:t>
      </w:r>
      <w:r>
        <w:rPr>
          <w:sz w:val="24"/>
        </w:rPr>
        <w:t>actual</w:t>
      </w:r>
      <w:r>
        <w:rPr>
          <w:spacing w:val="-3"/>
          <w:sz w:val="24"/>
        </w:rPr>
        <w:t xml:space="preserve"> </w:t>
      </w:r>
      <w:r>
        <w:rPr>
          <w:sz w:val="24"/>
        </w:rPr>
        <w:t>percentage</w:t>
      </w:r>
      <w:r>
        <w:rPr>
          <w:spacing w:val="-4"/>
          <w:sz w:val="24"/>
        </w:rPr>
        <w:t xml:space="preserve"> </w:t>
      </w:r>
      <w:r>
        <w:rPr>
          <w:sz w:val="24"/>
        </w:rPr>
        <w:t>rate</w:t>
      </w:r>
      <w:r>
        <w:rPr>
          <w:spacing w:val="-2"/>
          <w:sz w:val="24"/>
        </w:rPr>
        <w:t xml:space="preserve"> </w:t>
      </w:r>
      <w:r>
        <w:rPr>
          <w:sz w:val="24"/>
        </w:rPr>
        <w:t>he</w:t>
      </w:r>
      <w:r>
        <w:rPr>
          <w:spacing w:val="-4"/>
          <w:sz w:val="24"/>
        </w:rPr>
        <w:t xml:space="preserve"> </w:t>
      </w:r>
      <w:r>
        <w:rPr>
          <w:sz w:val="24"/>
        </w:rPr>
        <w:t>would</w:t>
      </w:r>
      <w:r>
        <w:rPr>
          <w:spacing w:val="-1"/>
          <w:sz w:val="24"/>
        </w:rPr>
        <w:t xml:space="preserve"> </w:t>
      </w:r>
      <w:r>
        <w:rPr>
          <w:sz w:val="24"/>
        </w:rPr>
        <w:t>pay</w:t>
      </w:r>
      <w:r>
        <w:rPr>
          <w:spacing w:val="-8"/>
          <w:sz w:val="24"/>
        </w:rPr>
        <w:t xml:space="preserve"> </w:t>
      </w:r>
      <w:r>
        <w:rPr>
          <w:sz w:val="24"/>
        </w:rPr>
        <w:t xml:space="preserve">the </w:t>
      </w:r>
      <w:proofErr w:type="gramStart"/>
      <w:r>
        <w:rPr>
          <w:sz w:val="24"/>
        </w:rPr>
        <w:t>credit card</w:t>
      </w:r>
      <w:proofErr w:type="gramEnd"/>
      <w:r>
        <w:rPr>
          <w:sz w:val="24"/>
        </w:rPr>
        <w:t xml:space="preserve"> company?</w:t>
      </w:r>
    </w:p>
    <w:p w14:paraId="376577BB" w14:textId="77777777" w:rsidR="00677F1E" w:rsidRDefault="00677F1E" w:rsidP="00677F1E">
      <w:pPr>
        <w:pStyle w:val="ListParagraph"/>
        <w:ind w:left="1080"/>
        <w:textAlignment w:val="baseline"/>
        <w:rPr>
          <w:rFonts w:eastAsiaTheme="minorEastAsia" w:cs="Times New Roman"/>
          <w:color w:val="000000" w:themeColor="text1"/>
          <w:sz w:val="24"/>
          <w:szCs w:val="24"/>
        </w:rPr>
      </w:pPr>
    </w:p>
    <w:p w14:paraId="7F3BA60E" w14:textId="748E9DF7" w:rsidR="00677F1E" w:rsidRDefault="00677F1E" w:rsidP="0025431F">
      <w:pPr>
        <w:pStyle w:val="ListParagraph"/>
        <w:textAlignment w:val="baseline"/>
        <w:rPr>
          <w:rFonts w:eastAsiaTheme="minorEastAsia" w:cs="Times New Roman"/>
          <w:color w:val="000000" w:themeColor="text1"/>
          <w:sz w:val="24"/>
          <w:szCs w:val="24"/>
        </w:rPr>
      </w:pPr>
      <w:r w:rsidRPr="00677F1E">
        <w:rPr>
          <w:rFonts w:eastAsia="Times New Roman" w:cs="Times New Roman"/>
          <w:i/>
          <w:sz w:val="24"/>
          <w:szCs w:val="24"/>
        </w:rPr>
        <w:t xml:space="preserve">Instructional Task </w:t>
      </w:r>
      <w:r>
        <w:rPr>
          <w:rFonts w:eastAsia="Times New Roman" w:cs="Times New Roman"/>
          <w:i/>
          <w:sz w:val="24"/>
          <w:szCs w:val="24"/>
        </w:rPr>
        <w:t>2</w:t>
      </w:r>
      <w:r w:rsidRPr="00677F1E">
        <w:rPr>
          <w:rFonts w:eastAsia="Times New Roman" w:cs="Times New Roman"/>
          <w:i/>
          <w:sz w:val="24"/>
          <w:szCs w:val="24"/>
        </w:rPr>
        <w:t xml:space="preserve"> (MTR.7.1)</w:t>
      </w:r>
    </w:p>
    <w:p w14:paraId="2D0D89D2" w14:textId="77777777" w:rsidR="0025431F" w:rsidRDefault="0025431F" w:rsidP="0025431F">
      <w:pPr>
        <w:pStyle w:val="TableParagraph"/>
        <w:ind w:left="374"/>
        <w:rPr>
          <w:sz w:val="24"/>
        </w:rPr>
      </w:pPr>
      <w:r>
        <w:rPr>
          <w:sz w:val="24"/>
        </w:rPr>
        <w:t>Gwen</w:t>
      </w:r>
      <w:r>
        <w:rPr>
          <w:spacing w:val="-4"/>
          <w:sz w:val="24"/>
        </w:rPr>
        <w:t xml:space="preserve"> </w:t>
      </w:r>
      <w:r>
        <w:rPr>
          <w:sz w:val="24"/>
        </w:rPr>
        <w:t>deposits</w:t>
      </w:r>
      <w:r>
        <w:rPr>
          <w:spacing w:val="-4"/>
          <w:sz w:val="24"/>
        </w:rPr>
        <w:t xml:space="preserve"> </w:t>
      </w:r>
      <w:r>
        <w:rPr>
          <w:sz w:val="24"/>
        </w:rPr>
        <w:t>$800</w:t>
      </w:r>
      <w:r>
        <w:rPr>
          <w:spacing w:val="-4"/>
          <w:sz w:val="24"/>
        </w:rPr>
        <w:t xml:space="preserve"> </w:t>
      </w:r>
      <w:r>
        <w:rPr>
          <w:sz w:val="24"/>
        </w:rPr>
        <w:t>in</w:t>
      </w:r>
      <w:r>
        <w:rPr>
          <w:spacing w:val="-4"/>
          <w:sz w:val="24"/>
        </w:rPr>
        <w:t xml:space="preserve"> </w:t>
      </w:r>
      <w:r>
        <w:rPr>
          <w:sz w:val="24"/>
        </w:rPr>
        <w:t>a</w:t>
      </w:r>
      <w:r>
        <w:rPr>
          <w:spacing w:val="-3"/>
          <w:sz w:val="24"/>
        </w:rPr>
        <w:t xml:space="preserve"> </w:t>
      </w:r>
      <w:r>
        <w:rPr>
          <w:sz w:val="24"/>
        </w:rPr>
        <w:t>savings</w:t>
      </w:r>
      <w:r>
        <w:rPr>
          <w:spacing w:val="-4"/>
          <w:sz w:val="24"/>
        </w:rPr>
        <w:t xml:space="preserve"> </w:t>
      </w:r>
      <w:r>
        <w:rPr>
          <w:sz w:val="24"/>
        </w:rPr>
        <w:t>account</w:t>
      </w:r>
      <w:r>
        <w:rPr>
          <w:spacing w:val="-4"/>
          <w:sz w:val="24"/>
        </w:rPr>
        <w:t xml:space="preserve"> </w:t>
      </w:r>
      <w:r>
        <w:rPr>
          <w:sz w:val="24"/>
        </w:rPr>
        <w:t>that</w:t>
      </w:r>
      <w:r>
        <w:rPr>
          <w:spacing w:val="-4"/>
          <w:sz w:val="24"/>
        </w:rPr>
        <w:t xml:space="preserve"> </w:t>
      </w:r>
      <w:r>
        <w:rPr>
          <w:sz w:val="24"/>
        </w:rPr>
        <w:t>pays</w:t>
      </w:r>
      <w:r>
        <w:rPr>
          <w:spacing w:val="-2"/>
          <w:sz w:val="24"/>
        </w:rPr>
        <w:t xml:space="preserve"> </w:t>
      </w:r>
      <w:r>
        <w:rPr>
          <w:sz w:val="24"/>
        </w:rPr>
        <w:t>simple</w:t>
      </w:r>
      <w:r>
        <w:rPr>
          <w:spacing w:val="-4"/>
          <w:sz w:val="24"/>
        </w:rPr>
        <w:t xml:space="preserve"> </w:t>
      </w:r>
      <w:r>
        <w:rPr>
          <w:sz w:val="24"/>
        </w:rPr>
        <w:t>annual</w:t>
      </w:r>
      <w:r>
        <w:rPr>
          <w:spacing w:val="-4"/>
          <w:sz w:val="24"/>
        </w:rPr>
        <w:t xml:space="preserve"> </w:t>
      </w:r>
      <w:r>
        <w:rPr>
          <w:sz w:val="24"/>
        </w:rPr>
        <w:t>interest.</w:t>
      </w:r>
      <w:r>
        <w:rPr>
          <w:spacing w:val="-2"/>
          <w:sz w:val="24"/>
        </w:rPr>
        <w:t xml:space="preserve"> </w:t>
      </w:r>
      <w:r>
        <w:rPr>
          <w:sz w:val="24"/>
        </w:rPr>
        <w:t>After</w:t>
      </w:r>
      <w:r>
        <w:rPr>
          <w:spacing w:val="-5"/>
          <w:sz w:val="24"/>
        </w:rPr>
        <w:t xml:space="preserve"> </w:t>
      </w:r>
      <w:r>
        <w:rPr>
          <w:sz w:val="24"/>
        </w:rPr>
        <w:t>18</w:t>
      </w:r>
      <w:r>
        <w:rPr>
          <w:spacing w:val="-4"/>
          <w:sz w:val="24"/>
        </w:rPr>
        <w:t xml:space="preserve"> </w:t>
      </w:r>
      <w:r>
        <w:rPr>
          <w:sz w:val="24"/>
        </w:rPr>
        <w:t>months, she earns $64.80. What is the interest rate for her account?</w:t>
      </w:r>
    </w:p>
    <w:p w14:paraId="776F73F3" w14:textId="77777777" w:rsidR="00654E84" w:rsidRPr="00446198" w:rsidRDefault="00654E84" w:rsidP="00654E84">
      <w:pPr>
        <w:spacing w:after="0" w:line="240" w:lineRule="auto"/>
        <w:rPr>
          <w:rFonts w:eastAsia="Times New Roman" w:cs="Times New Roman"/>
          <w:sz w:val="24"/>
          <w:szCs w:val="24"/>
        </w:rPr>
      </w:pPr>
    </w:p>
    <w:p w14:paraId="09C0244C" w14:textId="77777777" w:rsidR="00654E84" w:rsidRPr="00446198" w:rsidRDefault="00654E84" w:rsidP="00A31D0B">
      <w:pPr>
        <w:pStyle w:val="FinancialFLHeading"/>
      </w:pPr>
      <w:r w:rsidRPr="00446198">
        <w:t>Instructional Items </w:t>
      </w:r>
    </w:p>
    <w:p w14:paraId="1138CA6F" w14:textId="77777777" w:rsidR="00093939" w:rsidRDefault="00093939" w:rsidP="00093939">
      <w:pPr>
        <w:pStyle w:val="TableParagraph"/>
        <w:spacing w:line="275" w:lineRule="exact"/>
        <w:ind w:left="14"/>
        <w:rPr>
          <w:i/>
          <w:sz w:val="24"/>
        </w:rPr>
      </w:pPr>
      <w:r>
        <w:rPr>
          <w:i/>
          <w:sz w:val="24"/>
        </w:rPr>
        <w:t>Instruction</w:t>
      </w:r>
      <w:r>
        <w:rPr>
          <w:i/>
          <w:spacing w:val="-2"/>
          <w:sz w:val="24"/>
        </w:rPr>
        <w:t xml:space="preserve"> </w:t>
      </w:r>
      <w:r>
        <w:rPr>
          <w:i/>
          <w:sz w:val="24"/>
        </w:rPr>
        <w:t>Item</w:t>
      </w:r>
      <w:r>
        <w:rPr>
          <w:i/>
          <w:spacing w:val="-1"/>
          <w:sz w:val="24"/>
        </w:rPr>
        <w:t xml:space="preserve"> </w:t>
      </w:r>
      <w:r>
        <w:rPr>
          <w:i/>
          <w:spacing w:val="-10"/>
          <w:sz w:val="24"/>
        </w:rPr>
        <w:t>1</w:t>
      </w:r>
    </w:p>
    <w:p w14:paraId="4ABACBE1" w14:textId="77777777" w:rsidR="00093939" w:rsidRDefault="00093939" w:rsidP="00093939">
      <w:pPr>
        <w:pStyle w:val="TableParagraph"/>
        <w:ind w:left="374"/>
        <w:rPr>
          <w:sz w:val="24"/>
          <w:szCs w:val="24"/>
        </w:rPr>
      </w:pPr>
      <w:r w:rsidRPr="51C44691">
        <w:rPr>
          <w:sz w:val="24"/>
          <w:szCs w:val="24"/>
        </w:rPr>
        <w:t>Beatrice</w:t>
      </w:r>
      <w:r w:rsidRPr="51C44691">
        <w:rPr>
          <w:spacing w:val="-4"/>
          <w:sz w:val="24"/>
          <w:szCs w:val="24"/>
        </w:rPr>
        <w:t xml:space="preserve"> </w:t>
      </w:r>
      <w:r w:rsidRPr="51C44691">
        <w:rPr>
          <w:sz w:val="24"/>
          <w:szCs w:val="24"/>
        </w:rPr>
        <w:t>deposits</w:t>
      </w:r>
      <w:r w:rsidRPr="51C44691">
        <w:rPr>
          <w:spacing w:val="-3"/>
          <w:sz w:val="24"/>
          <w:szCs w:val="24"/>
        </w:rPr>
        <w:t xml:space="preserve"> </w:t>
      </w:r>
      <w:r w:rsidRPr="51C44691">
        <w:rPr>
          <w:sz w:val="24"/>
          <w:szCs w:val="24"/>
        </w:rPr>
        <w:t>$525</w:t>
      </w:r>
      <w:r w:rsidRPr="51C44691">
        <w:rPr>
          <w:spacing w:val="-3"/>
          <w:sz w:val="24"/>
          <w:szCs w:val="24"/>
        </w:rPr>
        <w:t xml:space="preserve"> </w:t>
      </w:r>
      <w:r w:rsidRPr="51C44691">
        <w:rPr>
          <w:sz w:val="24"/>
          <w:szCs w:val="24"/>
        </w:rPr>
        <w:t>in</w:t>
      </w:r>
      <w:r w:rsidRPr="51C44691">
        <w:rPr>
          <w:spacing w:val="-3"/>
          <w:sz w:val="24"/>
          <w:szCs w:val="24"/>
        </w:rPr>
        <w:t xml:space="preserve"> </w:t>
      </w:r>
      <w:r w:rsidRPr="51C44691">
        <w:rPr>
          <w:sz w:val="24"/>
          <w:szCs w:val="24"/>
        </w:rPr>
        <w:t>an</w:t>
      </w:r>
      <w:r w:rsidRPr="51C44691">
        <w:rPr>
          <w:spacing w:val="-3"/>
          <w:sz w:val="24"/>
          <w:szCs w:val="24"/>
        </w:rPr>
        <w:t xml:space="preserve"> </w:t>
      </w:r>
      <w:r w:rsidRPr="51C44691">
        <w:rPr>
          <w:sz w:val="24"/>
          <w:szCs w:val="24"/>
        </w:rPr>
        <w:t>account</w:t>
      </w:r>
      <w:r w:rsidRPr="51C44691">
        <w:rPr>
          <w:spacing w:val="-3"/>
          <w:sz w:val="24"/>
          <w:szCs w:val="24"/>
        </w:rPr>
        <w:t xml:space="preserve"> </w:t>
      </w:r>
      <w:r w:rsidRPr="51C44691">
        <w:rPr>
          <w:sz w:val="24"/>
          <w:szCs w:val="24"/>
        </w:rPr>
        <w:t>that</w:t>
      </w:r>
      <w:r w:rsidRPr="51C44691">
        <w:rPr>
          <w:spacing w:val="-3"/>
          <w:sz w:val="24"/>
          <w:szCs w:val="24"/>
        </w:rPr>
        <w:t xml:space="preserve"> </w:t>
      </w:r>
      <w:r w:rsidRPr="51C44691">
        <w:rPr>
          <w:sz w:val="24"/>
          <w:szCs w:val="24"/>
        </w:rPr>
        <w:t>pays</w:t>
      </w:r>
      <w:r w:rsidRPr="51C44691">
        <w:rPr>
          <w:spacing w:val="-3"/>
          <w:sz w:val="24"/>
          <w:szCs w:val="24"/>
        </w:rPr>
        <w:t xml:space="preserve"> </w:t>
      </w:r>
      <w:r w:rsidRPr="51C44691">
        <w:rPr>
          <w:sz w:val="24"/>
          <w:szCs w:val="24"/>
        </w:rPr>
        <w:t>4.3%</w:t>
      </w:r>
      <w:r w:rsidRPr="51C44691">
        <w:rPr>
          <w:spacing w:val="-4"/>
          <w:sz w:val="24"/>
          <w:szCs w:val="24"/>
        </w:rPr>
        <w:t xml:space="preserve"> </w:t>
      </w:r>
      <w:r w:rsidRPr="51C44691">
        <w:rPr>
          <w:sz w:val="24"/>
          <w:szCs w:val="24"/>
        </w:rPr>
        <w:t>simple</w:t>
      </w:r>
      <w:r w:rsidRPr="51C44691">
        <w:rPr>
          <w:spacing w:val="-3"/>
          <w:sz w:val="24"/>
          <w:szCs w:val="24"/>
        </w:rPr>
        <w:t xml:space="preserve"> </w:t>
      </w:r>
      <w:r w:rsidRPr="51C44691">
        <w:rPr>
          <w:sz w:val="24"/>
          <w:szCs w:val="24"/>
        </w:rPr>
        <w:t>annual</w:t>
      </w:r>
      <w:r w:rsidRPr="51C44691">
        <w:rPr>
          <w:spacing w:val="-3"/>
          <w:sz w:val="24"/>
          <w:szCs w:val="24"/>
        </w:rPr>
        <w:t xml:space="preserve"> </w:t>
      </w:r>
      <w:r w:rsidRPr="51C44691">
        <w:rPr>
          <w:sz w:val="24"/>
          <w:szCs w:val="24"/>
        </w:rPr>
        <w:t>interest. If</w:t>
      </w:r>
      <w:r w:rsidRPr="51C44691">
        <w:rPr>
          <w:spacing w:val="-3"/>
          <w:sz w:val="24"/>
          <w:szCs w:val="24"/>
        </w:rPr>
        <w:t xml:space="preserve"> </w:t>
      </w:r>
      <w:r w:rsidRPr="51C44691">
        <w:rPr>
          <w:sz w:val="24"/>
          <w:szCs w:val="24"/>
        </w:rPr>
        <w:t>she</w:t>
      </w:r>
      <w:r w:rsidRPr="51C44691">
        <w:rPr>
          <w:spacing w:val="-5"/>
          <w:sz w:val="24"/>
          <w:szCs w:val="24"/>
        </w:rPr>
        <w:t xml:space="preserve"> </w:t>
      </w:r>
      <w:r w:rsidRPr="51C44691">
        <w:rPr>
          <w:sz w:val="24"/>
          <w:szCs w:val="24"/>
        </w:rPr>
        <w:t>keeps</w:t>
      </w:r>
      <w:r w:rsidRPr="51C44691">
        <w:rPr>
          <w:spacing w:val="-3"/>
          <w:sz w:val="24"/>
          <w:szCs w:val="24"/>
        </w:rPr>
        <w:t xml:space="preserve"> </w:t>
      </w:r>
      <w:r w:rsidRPr="51C44691">
        <w:rPr>
          <w:sz w:val="24"/>
          <w:szCs w:val="24"/>
        </w:rPr>
        <w:t>the money in the account for 12 years, how much interest will she earn?</w:t>
      </w:r>
    </w:p>
    <w:p w14:paraId="7B2C627B" w14:textId="77777777" w:rsidR="00093939" w:rsidRDefault="00093939" w:rsidP="00093939">
      <w:pPr>
        <w:pStyle w:val="TableParagraph"/>
        <w:ind w:left="374"/>
        <w:rPr>
          <w:sz w:val="24"/>
          <w:szCs w:val="24"/>
        </w:rPr>
      </w:pPr>
    </w:p>
    <w:p w14:paraId="70CB1087" w14:textId="77777777" w:rsidR="00093939" w:rsidRDefault="00093939" w:rsidP="00093939">
      <w:pPr>
        <w:pStyle w:val="TableParagraph"/>
        <w:ind w:left="14"/>
        <w:rPr>
          <w:i/>
          <w:iCs/>
          <w:sz w:val="24"/>
          <w:szCs w:val="24"/>
        </w:rPr>
      </w:pPr>
      <w:r w:rsidRPr="4B4C310D">
        <w:rPr>
          <w:i/>
          <w:iCs/>
          <w:sz w:val="24"/>
          <w:szCs w:val="24"/>
        </w:rPr>
        <w:t>Instructional Item 2</w:t>
      </w:r>
    </w:p>
    <w:p w14:paraId="2B3D2431" w14:textId="0A2CE12B" w:rsidR="00654E84" w:rsidRPr="00602BEF" w:rsidRDefault="00093939" w:rsidP="00093939">
      <w:pPr>
        <w:pStyle w:val="TableParagraph"/>
        <w:ind w:left="389"/>
        <w:rPr>
          <w:rFonts w:eastAsia="Times New Roman" w:cs="Times New Roman"/>
          <w:sz w:val="24"/>
          <w:szCs w:val="24"/>
        </w:rPr>
      </w:pPr>
      <w:r w:rsidRPr="4B4C310D">
        <w:rPr>
          <w:sz w:val="24"/>
          <w:szCs w:val="24"/>
        </w:rPr>
        <w:t>You deposit $500 in a savings account that pays 2.2% compound annual interest. Find your account balance after 3 years.</w:t>
      </w: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6DA22FE2" w14:textId="77777777" w:rsidR="00C45B21" w:rsidRPr="006B6BAE" w:rsidRDefault="00C45B21" w:rsidP="00C45B21">
      <w:pPr>
        <w:spacing w:after="0" w:line="240" w:lineRule="auto"/>
        <w:jc w:val="center"/>
        <w:rPr>
          <w:rFonts w:cs="Times New Roman"/>
          <w:i/>
          <w:sz w:val="24"/>
        </w:rPr>
      </w:pPr>
      <w:bookmarkStart w:id="63" w:name="_MA.6.GR.1.2"/>
      <w:bookmarkEnd w:id="63"/>
    </w:p>
    <w:p w14:paraId="4782BAF8" w14:textId="77777777" w:rsidR="00235759" w:rsidRDefault="00235759">
      <w:pPr>
        <w:rPr>
          <w:rFonts w:eastAsia="Calibri" w:cs="Times New Roman"/>
          <w:bCs/>
          <w:i/>
          <w:iCs/>
          <w:color w:val="2F5496" w:themeColor="accent5" w:themeShade="BF"/>
          <w:sz w:val="24"/>
          <w:szCs w:val="24"/>
          <w:shd w:val="clear" w:color="auto" w:fill="FFFFFF"/>
        </w:rPr>
      </w:pPr>
      <w:bookmarkStart w:id="64" w:name="_MA.912.FL.3.4"/>
      <w:bookmarkEnd w:id="64"/>
      <w:r>
        <w:br w:type="page"/>
      </w:r>
    </w:p>
    <w:p w14:paraId="4DB641C7" w14:textId="2FCF8735" w:rsidR="00C45B21" w:rsidRDefault="00C45B21" w:rsidP="00C45B21">
      <w:pPr>
        <w:pStyle w:val="Heading3"/>
      </w:pPr>
      <w:r w:rsidRPr="006B6BAE">
        <w:lastRenderedPageBreak/>
        <w:t>MA</w:t>
      </w:r>
      <w:r>
        <w:t>.912.FL</w:t>
      </w:r>
      <w:r w:rsidRPr="006B6BAE">
        <w:t>.</w:t>
      </w:r>
      <w:r>
        <w:t>3</w:t>
      </w:r>
      <w:r w:rsidRPr="006B6BAE">
        <w:t>.</w:t>
      </w:r>
      <w:r>
        <w:t>4</w:t>
      </w:r>
      <w:r w:rsidR="00603BB7">
        <w:br/>
      </w:r>
    </w:p>
    <w:p w14:paraId="640653D9" w14:textId="77777777" w:rsidR="00C45B21" w:rsidRPr="00446198" w:rsidRDefault="00C45B21" w:rsidP="00C45B21">
      <w:pPr>
        <w:pStyle w:val="FinancialFLHeading"/>
      </w:pPr>
      <w:r w:rsidRPr="00446198">
        <w:t>Benchmark</w:t>
      </w:r>
    </w:p>
    <w:p w14:paraId="61CB9388" w14:textId="73768712" w:rsidR="00C45B21" w:rsidRPr="005D203C" w:rsidRDefault="00C45B21" w:rsidP="00C45B21">
      <w:pPr>
        <w:pStyle w:val="Style3"/>
      </w:pPr>
      <w:r w:rsidRPr="0012407D">
        <w:t>MA</w:t>
      </w:r>
      <w:r>
        <w:t>.912.FL</w:t>
      </w:r>
      <w:r w:rsidRPr="0012407D">
        <w:t>.</w:t>
      </w:r>
      <w:r w:rsidR="00A53155">
        <w:t>3</w:t>
      </w:r>
      <w:r w:rsidRPr="0012407D">
        <w:t>.</w:t>
      </w:r>
      <w:r w:rsidR="00A53155">
        <w:t>4</w:t>
      </w:r>
      <w:r w:rsidRPr="0012407D">
        <w:tab/>
      </w:r>
      <w:r w:rsidR="00A53155" w:rsidRPr="00A53155">
        <w:t>Explain the relationship between simple interest and linear growth. Explain the relationship between compound interest and exponential growth and the relationship between continuously compounded interest and exponential growth.</w:t>
      </w:r>
    </w:p>
    <w:p w14:paraId="05773BD0" w14:textId="77777777" w:rsidR="007C28F2" w:rsidRDefault="007C28F2" w:rsidP="007C28F2">
      <w:pPr>
        <w:pStyle w:val="TableParagraph"/>
        <w:spacing w:before="23" w:line="252" w:lineRule="exact"/>
      </w:pPr>
      <w:r>
        <w:rPr>
          <w:u w:val="single"/>
        </w:rPr>
        <w:t>Benchmark</w:t>
      </w:r>
      <w:r>
        <w:rPr>
          <w:spacing w:val="-7"/>
          <w:u w:val="single"/>
        </w:rPr>
        <w:t xml:space="preserve"> </w:t>
      </w:r>
      <w:r>
        <w:rPr>
          <w:spacing w:val="-2"/>
          <w:u w:val="single"/>
        </w:rPr>
        <w:t>Clarifications:</w:t>
      </w:r>
    </w:p>
    <w:p w14:paraId="59E7B13B" w14:textId="747D946A" w:rsidR="00C45B21" w:rsidRDefault="007C28F2" w:rsidP="007C28F2">
      <w:pPr>
        <w:spacing w:after="0"/>
        <w:rPr>
          <w:spacing w:val="-2"/>
        </w:rPr>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5"/>
        </w:rPr>
        <w:t xml:space="preserve"> </w:t>
      </w:r>
      <w:r>
        <w:t>Algebra</w:t>
      </w:r>
      <w:r>
        <w:rPr>
          <w:spacing w:val="-1"/>
        </w:rPr>
        <w:t xml:space="preserve"> </w:t>
      </w:r>
      <w:r>
        <w:t>I</w:t>
      </w:r>
      <w:r>
        <w:rPr>
          <w:spacing w:val="-7"/>
        </w:rPr>
        <w:t xml:space="preserve"> </w:t>
      </w:r>
      <w:r w:rsidR="008872B5">
        <w:t>course;</w:t>
      </w:r>
      <w:r>
        <w:rPr>
          <w:spacing w:val="-5"/>
        </w:rPr>
        <w:t xml:space="preserve"> </w:t>
      </w:r>
      <w:r>
        <w:t>exponential</w:t>
      </w:r>
      <w:r>
        <w:rPr>
          <w:spacing w:val="-2"/>
        </w:rPr>
        <w:t xml:space="preserve"> </w:t>
      </w:r>
      <w:r>
        <w:t>growth</w:t>
      </w:r>
      <w:r>
        <w:rPr>
          <w:spacing w:val="-6"/>
        </w:rPr>
        <w:t xml:space="preserve"> </w:t>
      </w:r>
      <w:r>
        <w:t>is</w:t>
      </w:r>
      <w:r>
        <w:rPr>
          <w:spacing w:val="-5"/>
        </w:rPr>
        <w:t xml:space="preserve"> </w:t>
      </w:r>
      <w:r>
        <w:t>limited</w:t>
      </w:r>
      <w:r>
        <w:rPr>
          <w:spacing w:val="-3"/>
        </w:rPr>
        <w:t xml:space="preserve"> </w:t>
      </w:r>
      <w:r>
        <w:t>to</w:t>
      </w:r>
      <w:r>
        <w:rPr>
          <w:spacing w:val="-6"/>
        </w:rPr>
        <w:t xml:space="preserve"> </w:t>
      </w:r>
      <w:r>
        <w:t>compound</w:t>
      </w:r>
      <w:r>
        <w:rPr>
          <w:spacing w:val="-2"/>
        </w:rPr>
        <w:t xml:space="preserve"> interest.</w:t>
      </w:r>
    </w:p>
    <w:p w14:paraId="56ACF5F1" w14:textId="77777777" w:rsidR="007C28F2" w:rsidRDefault="007C28F2" w:rsidP="007C28F2">
      <w:pPr>
        <w:spacing w:after="0"/>
      </w:pPr>
    </w:p>
    <w:p w14:paraId="288702B2" w14:textId="77777777" w:rsidR="00C45B21" w:rsidRPr="00446198" w:rsidRDefault="00C45B21" w:rsidP="00C45B21">
      <w:pPr>
        <w:pStyle w:val="FinancialFLHeading"/>
      </w:pPr>
      <w:r w:rsidRPr="00446198">
        <w:t xml:space="preserve">Connecting Benchmarks/Horizontal Alignment        </w:t>
      </w:r>
    </w:p>
    <w:p w14:paraId="61C3119D" w14:textId="77777777" w:rsidR="00A05384" w:rsidRPr="00B83677" w:rsidRDefault="00A05384" w:rsidP="00E502A8">
      <w:pPr>
        <w:pStyle w:val="TableParagraph"/>
        <w:numPr>
          <w:ilvl w:val="0"/>
          <w:numId w:val="19"/>
        </w:numPr>
        <w:tabs>
          <w:tab w:val="left" w:pos="827"/>
        </w:tabs>
        <w:autoSpaceDE w:val="0"/>
        <w:autoSpaceDN w:val="0"/>
        <w:spacing w:before="4" w:line="276" w:lineRule="exact"/>
        <w:ind w:right="269"/>
        <w:rPr>
          <w:sz w:val="24"/>
          <w:lang w:val="fr-FR"/>
        </w:rPr>
      </w:pPr>
      <w:r w:rsidRPr="00B83677">
        <w:rPr>
          <w:sz w:val="24"/>
          <w:lang w:val="fr-FR"/>
        </w:rPr>
        <w:t>MA.912.AR.2.1,</w:t>
      </w:r>
      <w:r w:rsidRPr="00B83677">
        <w:rPr>
          <w:spacing w:val="-15"/>
          <w:sz w:val="24"/>
          <w:lang w:val="fr-FR"/>
        </w:rPr>
        <w:t xml:space="preserve"> </w:t>
      </w:r>
      <w:r w:rsidRPr="00B83677">
        <w:rPr>
          <w:sz w:val="24"/>
          <w:lang w:val="fr-FR"/>
        </w:rPr>
        <w:t xml:space="preserve">MA.912.AR.2.2, </w:t>
      </w:r>
      <w:r w:rsidRPr="00B83677">
        <w:rPr>
          <w:spacing w:val="-2"/>
          <w:sz w:val="24"/>
          <w:lang w:val="fr-FR"/>
        </w:rPr>
        <w:t>MA.912.AR.2.5</w:t>
      </w:r>
    </w:p>
    <w:p w14:paraId="5E7F2D78" w14:textId="1372632B" w:rsidR="00C45B21" w:rsidRPr="008872B5" w:rsidRDefault="00C45B21"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proofErr w:type="gramStart"/>
      <w:r w:rsidR="008872B5">
        <w:rPr>
          <w:rFonts w:eastAsia="Times New Roman" w:cs="Times New Roman"/>
          <w:sz w:val="24"/>
          <w:szCs w:val="24"/>
          <w:lang w:val="es-US"/>
        </w:rPr>
        <w:t>912.F.</w:t>
      </w:r>
      <w:proofErr w:type="gramEnd"/>
      <w:r w:rsidRPr="006B6BAE">
        <w:rPr>
          <w:rFonts w:eastAsia="Times New Roman" w:cs="Times New Roman"/>
          <w:sz w:val="24"/>
          <w:szCs w:val="24"/>
          <w:lang w:val="es-US"/>
        </w:rPr>
        <w:t>1.</w:t>
      </w:r>
      <w:r w:rsidR="008872B5">
        <w:rPr>
          <w:rFonts w:eastAsia="Times New Roman" w:cs="Times New Roman"/>
          <w:sz w:val="24"/>
          <w:szCs w:val="24"/>
          <w:lang w:val="es-US"/>
        </w:rPr>
        <w:t>6</w:t>
      </w:r>
      <w:r w:rsidRPr="006B6BAE">
        <w:rPr>
          <w:rFonts w:eastAsia="Times New Roman" w:cs="Times New Roman"/>
          <w:sz w:val="24"/>
          <w:szCs w:val="24"/>
          <w:lang w:val="es-US"/>
        </w:rPr>
        <w:t>, MA</w:t>
      </w:r>
      <w:r>
        <w:rPr>
          <w:rFonts w:eastAsia="Times New Roman" w:cs="Times New Roman"/>
          <w:sz w:val="24"/>
          <w:szCs w:val="24"/>
          <w:lang w:val="es-US"/>
        </w:rPr>
        <w:t>.</w:t>
      </w:r>
      <w:proofErr w:type="gramStart"/>
      <w:r>
        <w:rPr>
          <w:rFonts w:eastAsia="Times New Roman" w:cs="Times New Roman"/>
          <w:sz w:val="24"/>
          <w:szCs w:val="24"/>
          <w:lang w:val="es-US"/>
        </w:rPr>
        <w:t>912.</w:t>
      </w:r>
      <w:r w:rsidR="008872B5">
        <w:rPr>
          <w:rFonts w:eastAsia="Times New Roman" w:cs="Times New Roman"/>
          <w:sz w:val="24"/>
          <w:szCs w:val="24"/>
          <w:lang w:val="es-US"/>
        </w:rPr>
        <w:t>F.</w:t>
      </w:r>
      <w:proofErr w:type="gramEnd"/>
      <w:r w:rsidR="008872B5">
        <w:rPr>
          <w:rFonts w:eastAsia="Times New Roman" w:cs="Times New Roman"/>
          <w:sz w:val="24"/>
          <w:szCs w:val="24"/>
          <w:lang w:val="es-US"/>
        </w:rPr>
        <w:t>1.8</w:t>
      </w:r>
      <w:r w:rsidRPr="008872B5">
        <w:rPr>
          <w:rFonts w:eastAsia="Times New Roman" w:cs="Times New Roman"/>
          <w:sz w:val="24"/>
          <w:szCs w:val="24"/>
          <w:lang w:val="es-US"/>
        </w:rPr>
        <w:t xml:space="preserve">  </w:t>
      </w:r>
    </w:p>
    <w:p w14:paraId="50004762" w14:textId="77777777" w:rsidR="00C45B21" w:rsidRPr="00446198" w:rsidRDefault="00C45B21" w:rsidP="00C45B21">
      <w:pPr>
        <w:pStyle w:val="ListParagraph"/>
      </w:pPr>
    </w:p>
    <w:p w14:paraId="35BF5EEE" w14:textId="77777777" w:rsidR="00C45B21" w:rsidRPr="00446198" w:rsidRDefault="00C45B21" w:rsidP="00C45B21">
      <w:pPr>
        <w:pStyle w:val="FinancialFLHeading"/>
      </w:pPr>
      <w:r w:rsidRPr="00446198">
        <w:t>Terms from the K-12 Glossary </w:t>
      </w:r>
    </w:p>
    <w:p w14:paraId="75BE0365" w14:textId="77777777" w:rsidR="009376CE" w:rsidRPr="001818EF" w:rsidRDefault="009376CE"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 xml:space="preserve">Simple Interest </w:t>
      </w:r>
      <w:r w:rsidRPr="001818EF">
        <w:rPr>
          <w:rFonts w:eastAsia="Times New Roman" w:cs="Times New Roman"/>
          <w:b/>
          <w:bCs/>
          <w:sz w:val="24"/>
          <w:szCs w:val="24"/>
        </w:rPr>
        <w:t xml:space="preserve"> </w:t>
      </w:r>
    </w:p>
    <w:p w14:paraId="7B177D9C" w14:textId="77777777" w:rsidR="00C45B21" w:rsidRPr="00446198" w:rsidRDefault="00C45B21" w:rsidP="00C45B21">
      <w:pPr>
        <w:pStyle w:val="ListParagraph"/>
        <w:ind w:left="720"/>
        <w:textAlignment w:val="baseline"/>
        <w:rPr>
          <w:rFonts w:eastAsia="Times New Roman" w:cs="Times New Roman"/>
          <w:sz w:val="24"/>
          <w:szCs w:val="24"/>
        </w:rPr>
      </w:pPr>
    </w:p>
    <w:p w14:paraId="4F3AB485" w14:textId="77777777" w:rsidR="00C45B21" w:rsidRPr="00446198" w:rsidRDefault="00C45B21" w:rsidP="00C45B21">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45B21" w:rsidRPr="00446198" w14:paraId="33C4DA28" w14:textId="77777777" w:rsidTr="00122D31">
        <w:trPr>
          <w:trHeight w:val="747"/>
        </w:trPr>
        <w:tc>
          <w:tcPr>
            <w:tcW w:w="2498" w:type="pct"/>
            <w:shd w:val="clear" w:color="auto" w:fill="auto"/>
            <w:hideMark/>
          </w:tcPr>
          <w:p w14:paraId="1A2C2D0F" w14:textId="77777777" w:rsidR="00C45B21" w:rsidRPr="00446198" w:rsidRDefault="00C45B21"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BC94AA7" w14:textId="3238327A" w:rsidR="00C45B21" w:rsidRPr="006B6BAE" w:rsidRDefault="00C45B21"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7345E1">
              <w:rPr>
                <w:rFonts w:eastAsia="Times New Roman" w:cs="Times New Roman"/>
                <w:sz w:val="24"/>
                <w:szCs w:val="24"/>
              </w:rPr>
              <w:t>7</w:t>
            </w:r>
            <w:r>
              <w:rPr>
                <w:rFonts w:eastAsia="Times New Roman" w:cs="Times New Roman"/>
                <w:sz w:val="24"/>
                <w:szCs w:val="24"/>
              </w:rPr>
              <w:t>.</w:t>
            </w:r>
            <w:r w:rsidR="007345E1">
              <w:rPr>
                <w:rFonts w:eastAsia="Times New Roman" w:cs="Times New Roman"/>
                <w:sz w:val="24"/>
                <w:szCs w:val="24"/>
              </w:rPr>
              <w:t>A</w:t>
            </w:r>
            <w:r w:rsidRPr="006B6BAE">
              <w:rPr>
                <w:rFonts w:eastAsia="Times New Roman" w:cs="Times New Roman"/>
                <w:sz w:val="24"/>
                <w:szCs w:val="24"/>
              </w:rPr>
              <w:t>R.</w:t>
            </w:r>
            <w:r w:rsidR="007345E1">
              <w:rPr>
                <w:rFonts w:eastAsia="Times New Roman" w:cs="Times New Roman"/>
                <w:sz w:val="24"/>
                <w:szCs w:val="24"/>
              </w:rPr>
              <w:t>3</w:t>
            </w:r>
            <w:r w:rsidRPr="006B6BAE">
              <w:rPr>
                <w:rFonts w:eastAsia="Times New Roman" w:cs="Times New Roman"/>
                <w:sz w:val="24"/>
                <w:szCs w:val="24"/>
              </w:rPr>
              <w:t xml:space="preserve">.1 </w:t>
            </w:r>
          </w:p>
          <w:p w14:paraId="6441B6F7" w14:textId="77777777" w:rsidR="00C45B21" w:rsidRPr="00446198" w:rsidRDefault="00C45B21" w:rsidP="0016101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151AD0" w14:textId="77777777" w:rsidR="00C45B21" w:rsidRPr="00446198" w:rsidRDefault="00C45B21" w:rsidP="0016101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8A958EA" w14:textId="7FBB646D" w:rsidR="00C45B21" w:rsidRPr="00C40AA4" w:rsidRDefault="00C40AA4" w:rsidP="00E502A8">
            <w:pPr>
              <w:pStyle w:val="TableParagraph"/>
              <w:numPr>
                <w:ilvl w:val="0"/>
                <w:numId w:val="18"/>
              </w:numPr>
              <w:tabs>
                <w:tab w:val="left" w:pos="827"/>
              </w:tabs>
              <w:autoSpaceDE w:val="0"/>
              <w:autoSpaceDN w:val="0"/>
              <w:spacing w:before="4" w:line="276" w:lineRule="exact"/>
              <w:ind w:right="269"/>
              <w:rPr>
                <w:sz w:val="24"/>
                <w:lang w:val="fr-FR"/>
              </w:rPr>
            </w:pPr>
            <w:r w:rsidRPr="00B83677">
              <w:rPr>
                <w:sz w:val="24"/>
                <w:lang w:val="fr-FR"/>
              </w:rPr>
              <w:t>MA.912.</w:t>
            </w:r>
            <w:r w:rsidR="003F03C0">
              <w:rPr>
                <w:sz w:val="24"/>
                <w:lang w:val="fr-FR"/>
              </w:rPr>
              <w:t>FL</w:t>
            </w:r>
            <w:r w:rsidRPr="00B83677">
              <w:rPr>
                <w:sz w:val="24"/>
                <w:lang w:val="fr-FR"/>
              </w:rPr>
              <w:t>.</w:t>
            </w:r>
            <w:r w:rsidR="000400A2">
              <w:rPr>
                <w:sz w:val="24"/>
                <w:lang w:val="fr-FR"/>
              </w:rPr>
              <w:t>3</w:t>
            </w:r>
            <w:r w:rsidRPr="00B83677">
              <w:rPr>
                <w:sz w:val="24"/>
                <w:lang w:val="fr-FR"/>
              </w:rPr>
              <w:t>.1,</w:t>
            </w:r>
            <w:r w:rsidRPr="00B83677">
              <w:rPr>
                <w:spacing w:val="-15"/>
                <w:sz w:val="24"/>
                <w:lang w:val="fr-FR"/>
              </w:rPr>
              <w:t xml:space="preserve"> </w:t>
            </w:r>
            <w:r w:rsidRPr="00B83677">
              <w:rPr>
                <w:sz w:val="24"/>
                <w:lang w:val="fr-FR"/>
              </w:rPr>
              <w:t>MA.912.</w:t>
            </w:r>
            <w:r w:rsidR="003F03C0">
              <w:rPr>
                <w:sz w:val="24"/>
                <w:lang w:val="fr-FR"/>
              </w:rPr>
              <w:t>FL</w:t>
            </w:r>
            <w:r w:rsidRPr="00B83677">
              <w:rPr>
                <w:sz w:val="24"/>
                <w:lang w:val="fr-FR"/>
              </w:rPr>
              <w:t>.</w:t>
            </w:r>
            <w:r w:rsidR="000400A2">
              <w:rPr>
                <w:sz w:val="24"/>
                <w:lang w:val="fr-FR"/>
              </w:rPr>
              <w:t>3</w:t>
            </w:r>
            <w:r w:rsidRPr="00B83677">
              <w:rPr>
                <w:sz w:val="24"/>
                <w:lang w:val="fr-FR"/>
              </w:rPr>
              <w:t>.</w:t>
            </w:r>
            <w:r w:rsidR="000400A2">
              <w:rPr>
                <w:sz w:val="24"/>
                <w:lang w:val="fr-FR"/>
              </w:rPr>
              <w:t>3</w:t>
            </w:r>
          </w:p>
        </w:tc>
      </w:tr>
    </w:tbl>
    <w:p w14:paraId="21F1FF82" w14:textId="77777777" w:rsidR="00C45B21" w:rsidRPr="00446198" w:rsidRDefault="00C45B21" w:rsidP="00C45B21">
      <w:pPr>
        <w:pStyle w:val="FinancialFLHeading"/>
      </w:pPr>
      <w:r w:rsidRPr="00446198">
        <w:t xml:space="preserve">Purpose and Instructional Strategies </w:t>
      </w:r>
    </w:p>
    <w:p w14:paraId="58632018" w14:textId="77777777" w:rsidR="00E77F40" w:rsidRDefault="00E77F40" w:rsidP="00E77F40">
      <w:pPr>
        <w:pStyle w:val="TableParagraph"/>
        <w:ind w:right="94"/>
        <w:rPr>
          <w:sz w:val="24"/>
        </w:rPr>
      </w:pPr>
      <w:r>
        <w:rPr>
          <w:sz w:val="24"/>
        </w:rPr>
        <w:t>In</w:t>
      </w:r>
      <w:r>
        <w:rPr>
          <w:spacing w:val="-2"/>
          <w:sz w:val="24"/>
        </w:rPr>
        <w:t xml:space="preserve"> </w:t>
      </w:r>
      <w:r>
        <w:rPr>
          <w:sz w:val="24"/>
        </w:rPr>
        <w:t>grade</w:t>
      </w:r>
      <w:r>
        <w:rPr>
          <w:spacing w:val="-5"/>
          <w:sz w:val="24"/>
        </w:rPr>
        <w:t xml:space="preserve"> </w:t>
      </w:r>
      <w:r>
        <w:rPr>
          <w:sz w:val="24"/>
        </w:rPr>
        <w:t>7,</w:t>
      </w:r>
      <w:r>
        <w:rPr>
          <w:spacing w:val="-4"/>
          <w:sz w:val="24"/>
        </w:rPr>
        <w:t xml:space="preserve"> </w:t>
      </w:r>
      <w:r>
        <w:rPr>
          <w:sz w:val="24"/>
        </w:rPr>
        <w:t>students</w:t>
      </w:r>
      <w:r>
        <w:rPr>
          <w:spacing w:val="-4"/>
          <w:sz w:val="24"/>
        </w:rPr>
        <w:t xml:space="preserve"> </w:t>
      </w:r>
      <w:r>
        <w:rPr>
          <w:sz w:val="24"/>
        </w:rPr>
        <w:t>solved</w:t>
      </w:r>
      <w:r>
        <w:rPr>
          <w:spacing w:val="-4"/>
          <w:sz w:val="24"/>
        </w:rPr>
        <w:t xml:space="preserve"> </w:t>
      </w:r>
      <w:r>
        <w:rPr>
          <w:sz w:val="24"/>
        </w:rPr>
        <w:t>problems</w:t>
      </w:r>
      <w:r>
        <w:rPr>
          <w:spacing w:val="-4"/>
          <w:sz w:val="24"/>
        </w:rPr>
        <w:t xml:space="preserve"> </w:t>
      </w:r>
      <w:r>
        <w:rPr>
          <w:sz w:val="24"/>
        </w:rPr>
        <w:t>involving</w:t>
      </w:r>
      <w:r>
        <w:rPr>
          <w:spacing w:val="-7"/>
          <w:sz w:val="24"/>
        </w:rPr>
        <w:t xml:space="preserve"> </w:t>
      </w:r>
      <w:r>
        <w:rPr>
          <w:sz w:val="24"/>
        </w:rPr>
        <w:t>simple</w:t>
      </w:r>
      <w:r>
        <w:rPr>
          <w:spacing w:val="-4"/>
          <w:sz w:val="24"/>
        </w:rPr>
        <w:t xml:space="preserve"> </w:t>
      </w:r>
      <w:r>
        <w:rPr>
          <w:sz w:val="24"/>
        </w:rPr>
        <w:t>interest.</w:t>
      </w:r>
      <w:r>
        <w:rPr>
          <w:spacing w:val="-2"/>
          <w:sz w:val="24"/>
        </w:rPr>
        <w:t xml:space="preserve"> </w:t>
      </w:r>
      <w:r>
        <w:rPr>
          <w:sz w:val="24"/>
        </w:rPr>
        <w:t>In</w:t>
      </w:r>
      <w:r>
        <w:rPr>
          <w:spacing w:val="-4"/>
          <w:sz w:val="24"/>
        </w:rPr>
        <w:t xml:space="preserve"> </w:t>
      </w:r>
      <w:r>
        <w:rPr>
          <w:sz w:val="24"/>
        </w:rPr>
        <w:t>Algebra I,</w:t>
      </w:r>
      <w:r>
        <w:rPr>
          <w:spacing w:val="-4"/>
          <w:sz w:val="24"/>
        </w:rPr>
        <w:t xml:space="preserve"> </w:t>
      </w:r>
      <w:r>
        <w:rPr>
          <w:sz w:val="24"/>
        </w:rPr>
        <w:t>students</w:t>
      </w:r>
      <w:r>
        <w:rPr>
          <w:spacing w:val="-2"/>
          <w:sz w:val="24"/>
        </w:rPr>
        <w:t xml:space="preserve"> </w:t>
      </w:r>
      <w:r>
        <w:rPr>
          <w:sz w:val="24"/>
        </w:rPr>
        <w:t>explain</w:t>
      </w:r>
      <w:r>
        <w:rPr>
          <w:spacing w:val="-4"/>
          <w:sz w:val="24"/>
        </w:rPr>
        <w:t xml:space="preserve"> </w:t>
      </w:r>
      <w:r>
        <w:rPr>
          <w:sz w:val="24"/>
        </w:rPr>
        <w:t>the relationship between simple interest and linear growth and the relationship between compound interest and exponential growth. In later courses, students will extend this to include continuously compounded interest.</w:t>
      </w:r>
    </w:p>
    <w:p w14:paraId="6DD30B10" w14:textId="77777777" w:rsidR="00E77F40" w:rsidRDefault="00E77F40" w:rsidP="00E502A8">
      <w:pPr>
        <w:pStyle w:val="TableParagraph"/>
        <w:numPr>
          <w:ilvl w:val="0"/>
          <w:numId w:val="218"/>
        </w:numPr>
        <w:tabs>
          <w:tab w:val="left" w:pos="719"/>
        </w:tabs>
        <w:autoSpaceDE w:val="0"/>
        <w:autoSpaceDN w:val="0"/>
        <w:ind w:right="78"/>
        <w:rPr>
          <w:sz w:val="24"/>
        </w:rPr>
      </w:pPr>
      <w:r>
        <w:rPr>
          <w:sz w:val="24"/>
        </w:rPr>
        <w:t>In</w:t>
      </w:r>
      <w:r>
        <w:rPr>
          <w:spacing w:val="-4"/>
          <w:sz w:val="24"/>
        </w:rPr>
        <w:t xml:space="preserve"> </w:t>
      </w:r>
      <w:r>
        <w:rPr>
          <w:sz w:val="24"/>
        </w:rPr>
        <w:t>MA.912.FL.3.2,</w:t>
      </w:r>
      <w:r>
        <w:rPr>
          <w:spacing w:val="-4"/>
          <w:sz w:val="24"/>
        </w:rPr>
        <w:t xml:space="preserve"> </w:t>
      </w:r>
      <w:r>
        <w:rPr>
          <w:sz w:val="24"/>
        </w:rPr>
        <w:t>students</w:t>
      </w:r>
      <w:r>
        <w:rPr>
          <w:spacing w:val="-4"/>
          <w:sz w:val="24"/>
        </w:rPr>
        <w:t xml:space="preserve"> </w:t>
      </w:r>
      <w:r>
        <w:rPr>
          <w:sz w:val="24"/>
        </w:rPr>
        <w:t>became</w:t>
      </w:r>
      <w:r>
        <w:rPr>
          <w:spacing w:val="-4"/>
          <w:sz w:val="24"/>
        </w:rPr>
        <w:t xml:space="preserve"> </w:t>
      </w:r>
      <w:r>
        <w:rPr>
          <w:sz w:val="24"/>
        </w:rPr>
        <w:t>familiar</w:t>
      </w:r>
      <w:r>
        <w:rPr>
          <w:spacing w:val="-4"/>
          <w:sz w:val="24"/>
        </w:rPr>
        <w:t xml:space="preserve"> </w:t>
      </w:r>
      <w:r>
        <w:rPr>
          <w:sz w:val="24"/>
        </w:rPr>
        <w:t>with</w:t>
      </w:r>
      <w:r>
        <w:rPr>
          <w:spacing w:val="-4"/>
          <w:sz w:val="24"/>
        </w:rPr>
        <w:t xml:space="preserve"> </w:t>
      </w:r>
      <w:r>
        <w:rPr>
          <w:sz w:val="24"/>
        </w:rPr>
        <w:t>simple</w:t>
      </w:r>
      <w:r>
        <w:rPr>
          <w:spacing w:val="-5"/>
          <w:sz w:val="24"/>
        </w:rPr>
        <w:t xml:space="preserve"> </w:t>
      </w:r>
      <w:r>
        <w:rPr>
          <w:sz w:val="24"/>
        </w:rPr>
        <w:t>and</w:t>
      </w:r>
      <w:r>
        <w:rPr>
          <w:spacing w:val="-4"/>
          <w:sz w:val="24"/>
        </w:rPr>
        <w:t xml:space="preserve"> </w:t>
      </w:r>
      <w:r>
        <w:rPr>
          <w:sz w:val="24"/>
        </w:rPr>
        <w:t>compound</w:t>
      </w:r>
      <w:r>
        <w:rPr>
          <w:spacing w:val="-4"/>
          <w:sz w:val="24"/>
        </w:rPr>
        <w:t xml:space="preserve"> </w:t>
      </w:r>
      <w:r>
        <w:rPr>
          <w:sz w:val="24"/>
        </w:rPr>
        <w:t>interest</w:t>
      </w:r>
      <w:r>
        <w:rPr>
          <w:spacing w:val="-4"/>
          <w:sz w:val="24"/>
        </w:rPr>
        <w:t xml:space="preserve"> </w:t>
      </w:r>
      <w:r>
        <w:rPr>
          <w:sz w:val="24"/>
        </w:rPr>
        <w:t>and</w:t>
      </w:r>
      <w:r>
        <w:rPr>
          <w:spacing w:val="-4"/>
          <w:sz w:val="24"/>
        </w:rPr>
        <w:t xml:space="preserve"> </w:t>
      </w:r>
      <w:r>
        <w:rPr>
          <w:sz w:val="24"/>
        </w:rPr>
        <w:t>how to use the formulas for each to solve real-world problems. In this benchmark, students will</w:t>
      </w:r>
      <w:r>
        <w:rPr>
          <w:spacing w:val="-2"/>
          <w:sz w:val="24"/>
        </w:rPr>
        <w:t xml:space="preserve"> </w:t>
      </w:r>
      <w:r>
        <w:rPr>
          <w:sz w:val="24"/>
        </w:rPr>
        <w:t>make</w:t>
      </w:r>
      <w:r>
        <w:rPr>
          <w:spacing w:val="-4"/>
          <w:sz w:val="24"/>
        </w:rPr>
        <w:t xml:space="preserve"> </w:t>
      </w:r>
      <w:r>
        <w:rPr>
          <w:sz w:val="24"/>
        </w:rPr>
        <w:t>connections</w:t>
      </w:r>
      <w:r>
        <w:rPr>
          <w:spacing w:val="-2"/>
          <w:sz w:val="24"/>
        </w:rPr>
        <w:t xml:space="preserve"> </w:t>
      </w:r>
      <w:r>
        <w:rPr>
          <w:sz w:val="24"/>
        </w:rPr>
        <w:t>between</w:t>
      </w:r>
      <w:r>
        <w:rPr>
          <w:spacing w:val="-2"/>
          <w:sz w:val="24"/>
        </w:rPr>
        <w:t xml:space="preserve"> </w:t>
      </w:r>
      <w:r>
        <w:rPr>
          <w:sz w:val="24"/>
        </w:rPr>
        <w:t>simple</w:t>
      </w:r>
      <w:r>
        <w:rPr>
          <w:spacing w:val="-3"/>
          <w:sz w:val="24"/>
        </w:rPr>
        <w:t xml:space="preserve"> </w:t>
      </w:r>
      <w:r>
        <w:rPr>
          <w:sz w:val="24"/>
        </w:rPr>
        <w:t>interest</w:t>
      </w:r>
      <w:r>
        <w:rPr>
          <w:spacing w:val="-2"/>
          <w:sz w:val="24"/>
        </w:rPr>
        <w:t xml:space="preserve"> </w:t>
      </w:r>
      <w:r>
        <w:rPr>
          <w:sz w:val="24"/>
        </w:rPr>
        <w:t>and</w:t>
      </w:r>
      <w:r>
        <w:rPr>
          <w:spacing w:val="-1"/>
          <w:sz w:val="24"/>
        </w:rPr>
        <w:t xml:space="preserve"> </w:t>
      </w:r>
      <w:r>
        <w:rPr>
          <w:sz w:val="24"/>
        </w:rPr>
        <w:t>linear</w:t>
      </w:r>
      <w:r>
        <w:rPr>
          <w:spacing w:val="-1"/>
          <w:sz w:val="24"/>
        </w:rPr>
        <w:t xml:space="preserve"> </w:t>
      </w:r>
      <w:r>
        <w:rPr>
          <w:sz w:val="24"/>
        </w:rPr>
        <w:t>growth</w:t>
      </w:r>
      <w:r>
        <w:rPr>
          <w:spacing w:val="-2"/>
          <w:sz w:val="24"/>
        </w:rPr>
        <w:t xml:space="preserve"> </w:t>
      </w:r>
      <w:r>
        <w:rPr>
          <w:sz w:val="24"/>
        </w:rPr>
        <w:t>and</w:t>
      </w:r>
      <w:r>
        <w:rPr>
          <w:spacing w:val="-2"/>
          <w:sz w:val="24"/>
        </w:rPr>
        <w:t xml:space="preserve"> </w:t>
      </w:r>
      <w:r>
        <w:rPr>
          <w:sz w:val="24"/>
        </w:rPr>
        <w:t>between</w:t>
      </w:r>
      <w:r>
        <w:rPr>
          <w:spacing w:val="-2"/>
          <w:sz w:val="24"/>
        </w:rPr>
        <w:t xml:space="preserve"> </w:t>
      </w:r>
      <w:r>
        <w:rPr>
          <w:sz w:val="24"/>
        </w:rPr>
        <w:t>compound interest and exponential growth. To help students discover this relationship, consider guiding them to form a table.</w:t>
      </w:r>
    </w:p>
    <w:p w14:paraId="545C568E" w14:textId="77777777" w:rsidR="00E77F40" w:rsidRDefault="00E77F40" w:rsidP="00E502A8">
      <w:pPr>
        <w:pStyle w:val="TableParagraph"/>
        <w:numPr>
          <w:ilvl w:val="1"/>
          <w:numId w:val="218"/>
        </w:numPr>
        <w:tabs>
          <w:tab w:val="left" w:pos="1439"/>
        </w:tabs>
        <w:autoSpaceDE w:val="0"/>
        <w:autoSpaceDN w:val="0"/>
        <w:spacing w:before="12" w:line="223" w:lineRule="auto"/>
        <w:ind w:right="458"/>
        <w:rPr>
          <w:sz w:val="24"/>
        </w:rPr>
      </w:pPr>
      <w:r>
        <w:rPr>
          <w:sz w:val="24"/>
        </w:rPr>
        <w:t>For</w:t>
      </w:r>
      <w:r>
        <w:rPr>
          <w:spacing w:val="-4"/>
          <w:sz w:val="24"/>
        </w:rPr>
        <w:t xml:space="preserve"> </w:t>
      </w:r>
      <w:r>
        <w:rPr>
          <w:sz w:val="24"/>
        </w:rPr>
        <w:t>example,</w:t>
      </w:r>
      <w:r>
        <w:rPr>
          <w:spacing w:val="-4"/>
          <w:sz w:val="24"/>
        </w:rPr>
        <w:t xml:space="preserve"> </w:t>
      </w:r>
      <w:r>
        <w:rPr>
          <w:sz w:val="24"/>
        </w:rPr>
        <w:t>Kianna</w:t>
      </w:r>
      <w:r>
        <w:rPr>
          <w:spacing w:val="-4"/>
          <w:sz w:val="24"/>
        </w:rPr>
        <w:t xml:space="preserve"> </w:t>
      </w:r>
      <w:r>
        <w:rPr>
          <w:sz w:val="24"/>
        </w:rPr>
        <w:t>and</w:t>
      </w:r>
      <w:r>
        <w:rPr>
          <w:spacing w:val="-3"/>
          <w:sz w:val="24"/>
        </w:rPr>
        <w:t xml:space="preserve"> </w:t>
      </w:r>
      <w:r>
        <w:rPr>
          <w:sz w:val="24"/>
        </w:rPr>
        <w:t>Samantha</w:t>
      </w:r>
      <w:r>
        <w:rPr>
          <w:spacing w:val="-5"/>
          <w:sz w:val="24"/>
        </w:rPr>
        <w:t xml:space="preserve"> </w:t>
      </w:r>
      <w:r>
        <w:rPr>
          <w:sz w:val="24"/>
        </w:rPr>
        <w:t>both</w:t>
      </w:r>
      <w:r>
        <w:rPr>
          <w:spacing w:val="-4"/>
          <w:sz w:val="24"/>
        </w:rPr>
        <w:t xml:space="preserve"> </w:t>
      </w:r>
      <w:r>
        <w:rPr>
          <w:sz w:val="24"/>
        </w:rPr>
        <w:t>receive</w:t>
      </w:r>
      <w:r>
        <w:rPr>
          <w:spacing w:val="-4"/>
          <w:sz w:val="24"/>
        </w:rPr>
        <w:t xml:space="preserve"> </w:t>
      </w:r>
      <w:r>
        <w:rPr>
          <w:sz w:val="24"/>
        </w:rPr>
        <w:t>$1,000</w:t>
      </w:r>
      <w:r>
        <w:rPr>
          <w:spacing w:val="-4"/>
          <w:sz w:val="24"/>
        </w:rPr>
        <w:t xml:space="preserve"> </w:t>
      </w:r>
      <w:r>
        <w:rPr>
          <w:sz w:val="24"/>
        </w:rPr>
        <w:t>cash</w:t>
      </w:r>
      <w:r>
        <w:rPr>
          <w:spacing w:val="-4"/>
          <w:sz w:val="24"/>
        </w:rPr>
        <w:t xml:space="preserve"> </w:t>
      </w:r>
      <w:r>
        <w:rPr>
          <w:sz w:val="24"/>
        </w:rPr>
        <w:t>from</w:t>
      </w:r>
      <w:r>
        <w:rPr>
          <w:spacing w:val="-3"/>
          <w:sz w:val="24"/>
        </w:rPr>
        <w:t xml:space="preserve"> </w:t>
      </w:r>
      <w:r>
        <w:rPr>
          <w:sz w:val="24"/>
        </w:rPr>
        <w:t>graduation gifts from family and friends. They each decide to invest their money in an</w:t>
      </w:r>
    </w:p>
    <w:p w14:paraId="7571553B" w14:textId="77777777" w:rsidR="00E77F40" w:rsidRDefault="00E77F40" w:rsidP="00E77F40">
      <w:pPr>
        <w:pStyle w:val="TableParagraph"/>
        <w:spacing w:before="5"/>
        <w:ind w:left="1439"/>
        <w:rPr>
          <w:sz w:val="24"/>
        </w:rPr>
      </w:pPr>
      <w:r>
        <w:rPr>
          <w:sz w:val="24"/>
        </w:rPr>
        <w:t>investment</w:t>
      </w:r>
      <w:r>
        <w:rPr>
          <w:spacing w:val="-3"/>
          <w:sz w:val="24"/>
        </w:rPr>
        <w:t xml:space="preserve"> </w:t>
      </w:r>
      <w:r>
        <w:rPr>
          <w:sz w:val="24"/>
        </w:rPr>
        <w:t>account.</w:t>
      </w:r>
      <w:r>
        <w:rPr>
          <w:spacing w:val="-2"/>
          <w:sz w:val="24"/>
        </w:rPr>
        <w:t xml:space="preserve"> </w:t>
      </w:r>
      <w:r>
        <w:rPr>
          <w:sz w:val="24"/>
        </w:rPr>
        <w:t>Kianna’s</w:t>
      </w:r>
      <w:r>
        <w:rPr>
          <w:spacing w:val="-1"/>
          <w:sz w:val="24"/>
        </w:rPr>
        <w:t xml:space="preserve"> </w:t>
      </w:r>
      <w:r>
        <w:rPr>
          <w:sz w:val="24"/>
        </w:rPr>
        <w:t>investment</w:t>
      </w:r>
      <w:r>
        <w:rPr>
          <w:spacing w:val="-1"/>
          <w:sz w:val="24"/>
        </w:rPr>
        <w:t xml:space="preserve"> </w:t>
      </w:r>
      <w:r>
        <w:rPr>
          <w:sz w:val="24"/>
        </w:rPr>
        <w:t>earns</w:t>
      </w:r>
      <w:r>
        <w:rPr>
          <w:spacing w:val="-2"/>
          <w:sz w:val="24"/>
        </w:rPr>
        <w:t xml:space="preserve"> </w:t>
      </w:r>
      <w:r>
        <w:rPr>
          <w:sz w:val="24"/>
        </w:rPr>
        <w:t>10%</w:t>
      </w:r>
      <w:r>
        <w:rPr>
          <w:spacing w:val="-3"/>
          <w:sz w:val="24"/>
        </w:rPr>
        <w:t xml:space="preserve"> </w:t>
      </w:r>
      <w:r>
        <w:rPr>
          <w:sz w:val="24"/>
        </w:rPr>
        <w:t xml:space="preserve">in </w:t>
      </w:r>
      <w:r>
        <w:rPr>
          <w:i/>
          <w:sz w:val="24"/>
        </w:rPr>
        <w:t>simple</w:t>
      </w:r>
      <w:r>
        <w:rPr>
          <w:i/>
          <w:spacing w:val="-1"/>
          <w:sz w:val="24"/>
        </w:rPr>
        <w:t xml:space="preserve"> </w:t>
      </w:r>
      <w:r>
        <w:rPr>
          <w:spacing w:val="-2"/>
          <w:sz w:val="24"/>
        </w:rPr>
        <w:t>interest.</w:t>
      </w:r>
    </w:p>
    <w:p w14:paraId="17DFBBDC" w14:textId="77777777" w:rsidR="00E77F40" w:rsidRDefault="00E77F40" w:rsidP="00E77F40">
      <w:pPr>
        <w:pStyle w:val="TableParagraph"/>
        <w:ind w:left="1439" w:right="94"/>
        <w:rPr>
          <w:sz w:val="24"/>
        </w:rPr>
      </w:pPr>
      <w:r>
        <w:rPr>
          <w:sz w:val="24"/>
        </w:rPr>
        <w:t>Samantha’s</w:t>
      </w:r>
      <w:r>
        <w:rPr>
          <w:spacing w:val="-5"/>
          <w:sz w:val="24"/>
        </w:rPr>
        <w:t xml:space="preserve"> </w:t>
      </w:r>
      <w:r>
        <w:rPr>
          <w:sz w:val="24"/>
        </w:rPr>
        <w:t>investment</w:t>
      </w:r>
      <w:r>
        <w:rPr>
          <w:spacing w:val="-4"/>
          <w:sz w:val="24"/>
        </w:rPr>
        <w:t xml:space="preserve"> </w:t>
      </w:r>
      <w:r>
        <w:rPr>
          <w:sz w:val="24"/>
        </w:rPr>
        <w:t>earns</w:t>
      </w:r>
      <w:r>
        <w:rPr>
          <w:spacing w:val="-5"/>
          <w:sz w:val="24"/>
        </w:rPr>
        <w:t xml:space="preserve"> </w:t>
      </w:r>
      <w:r>
        <w:rPr>
          <w:sz w:val="24"/>
        </w:rPr>
        <w:t>10%</w:t>
      </w:r>
      <w:r>
        <w:rPr>
          <w:spacing w:val="-6"/>
          <w:sz w:val="24"/>
        </w:rPr>
        <w:t xml:space="preserve"> </w:t>
      </w:r>
      <w:r>
        <w:rPr>
          <w:sz w:val="24"/>
        </w:rPr>
        <w:t>in</w:t>
      </w:r>
      <w:r>
        <w:rPr>
          <w:spacing w:val="-2"/>
          <w:sz w:val="24"/>
        </w:rPr>
        <w:t xml:space="preserve"> </w:t>
      </w:r>
      <w:r>
        <w:rPr>
          <w:i/>
          <w:sz w:val="24"/>
        </w:rPr>
        <w:t>compound</w:t>
      </w:r>
      <w:r>
        <w:rPr>
          <w:i/>
          <w:spacing w:val="-5"/>
          <w:sz w:val="24"/>
        </w:rPr>
        <w:t xml:space="preserve"> </w:t>
      </w:r>
      <w:r>
        <w:rPr>
          <w:sz w:val="24"/>
        </w:rPr>
        <w:t>interest</w:t>
      </w:r>
      <w:r>
        <w:rPr>
          <w:spacing w:val="-4"/>
          <w:sz w:val="24"/>
        </w:rPr>
        <w:t xml:space="preserve"> </w:t>
      </w:r>
      <w:r>
        <w:rPr>
          <w:sz w:val="24"/>
        </w:rPr>
        <w:t>annually.</w:t>
      </w:r>
      <w:r>
        <w:rPr>
          <w:spacing w:val="-4"/>
          <w:sz w:val="24"/>
        </w:rPr>
        <w:t xml:space="preserve"> </w:t>
      </w:r>
      <w:r>
        <w:rPr>
          <w:sz w:val="24"/>
        </w:rPr>
        <w:t>Guide</w:t>
      </w:r>
      <w:r>
        <w:rPr>
          <w:spacing w:val="-5"/>
          <w:sz w:val="24"/>
        </w:rPr>
        <w:t xml:space="preserve"> </w:t>
      </w:r>
      <w:r>
        <w:rPr>
          <w:sz w:val="24"/>
        </w:rPr>
        <w:t>students to create the interest formulas below and use them to create the table below to compare the growth of their investments over time.</w:t>
      </w:r>
    </w:p>
    <w:p w14:paraId="7D36B179" w14:textId="77777777" w:rsidR="00E77F40" w:rsidRDefault="00E77F40" w:rsidP="00E502A8">
      <w:pPr>
        <w:pStyle w:val="TableParagraph"/>
        <w:numPr>
          <w:ilvl w:val="2"/>
          <w:numId w:val="218"/>
        </w:numPr>
        <w:tabs>
          <w:tab w:val="left" w:pos="2159"/>
        </w:tabs>
        <w:autoSpaceDE w:val="0"/>
        <w:autoSpaceDN w:val="0"/>
        <w:spacing w:before="1"/>
        <w:rPr>
          <w:sz w:val="24"/>
        </w:rPr>
      </w:pPr>
      <w:r>
        <w:rPr>
          <w:sz w:val="24"/>
        </w:rPr>
        <w:t>Kianna’s Interest</w:t>
      </w:r>
      <w:r>
        <w:rPr>
          <w:spacing w:val="-1"/>
          <w:sz w:val="24"/>
        </w:rPr>
        <w:t xml:space="preserve"> </w:t>
      </w:r>
      <w:r>
        <w:rPr>
          <w:sz w:val="24"/>
        </w:rPr>
        <w:t>Earned</w:t>
      </w:r>
      <w:r>
        <w:rPr>
          <w:spacing w:val="1"/>
          <w:sz w:val="24"/>
        </w:rPr>
        <w:t xml:space="preserve"> </w:t>
      </w:r>
      <w:r>
        <w:rPr>
          <w:sz w:val="24"/>
        </w:rPr>
        <w:t>would be</w:t>
      </w:r>
      <w:r>
        <w:rPr>
          <w:spacing w:val="-2"/>
          <w:sz w:val="24"/>
        </w:rPr>
        <w:t xml:space="preserve"> </w:t>
      </w:r>
      <w:r>
        <w:rPr>
          <w:sz w:val="24"/>
        </w:rPr>
        <w:t>represented</w:t>
      </w:r>
      <w:r>
        <w:rPr>
          <w:spacing w:val="-1"/>
          <w:sz w:val="24"/>
        </w:rPr>
        <w:t xml:space="preserve"> </w:t>
      </w:r>
      <w:r>
        <w:rPr>
          <w:sz w:val="24"/>
        </w:rPr>
        <w:t>by</w:t>
      </w:r>
      <w:r>
        <w:rPr>
          <w:spacing w:val="-1"/>
          <w:sz w:val="24"/>
        </w:rPr>
        <w:t xml:space="preserve"> </w:t>
      </w:r>
      <w:r>
        <w:rPr>
          <w:rFonts w:ascii="Cambria Math" w:eastAsia="Cambria Math" w:hAnsi="Cambria Math"/>
          <w:sz w:val="24"/>
        </w:rPr>
        <w:t>𝐴</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1000</w:t>
      </w:r>
      <w:r>
        <w:rPr>
          <w:rFonts w:ascii="Cambria Math" w:eastAsia="Cambria Math" w:hAnsi="Cambria Math"/>
          <w:spacing w:val="1"/>
          <w:sz w:val="24"/>
        </w:rPr>
        <w:t xml:space="preserve"> </w:t>
      </w:r>
      <w:r>
        <w:rPr>
          <w:rFonts w:ascii="Cambria Math" w:eastAsia="Cambria Math" w:hAnsi="Cambria Math"/>
          <w:sz w:val="24"/>
        </w:rPr>
        <w:t>∙ 0.1</w:t>
      </w:r>
      <w:r>
        <w:rPr>
          <w:rFonts w:ascii="Cambria Math" w:eastAsia="Cambria Math" w:hAnsi="Cambria Math"/>
          <w:spacing w:val="-2"/>
          <w:sz w:val="24"/>
        </w:rPr>
        <w:t xml:space="preserve"> </w:t>
      </w:r>
      <w:r>
        <w:rPr>
          <w:rFonts w:ascii="Cambria Math" w:eastAsia="Cambria Math" w:hAnsi="Cambria Math"/>
          <w:sz w:val="24"/>
        </w:rPr>
        <w:t xml:space="preserve">∙ </w:t>
      </w:r>
      <w:r>
        <w:rPr>
          <w:rFonts w:ascii="Cambria Math" w:eastAsia="Cambria Math" w:hAnsi="Cambria Math"/>
          <w:spacing w:val="-5"/>
          <w:sz w:val="24"/>
        </w:rPr>
        <w:t>𝑡</w:t>
      </w:r>
      <w:r>
        <w:rPr>
          <w:spacing w:val="-5"/>
          <w:sz w:val="24"/>
        </w:rPr>
        <w:t>.</w:t>
      </w:r>
    </w:p>
    <w:p w14:paraId="364364E5" w14:textId="77777777" w:rsidR="00E77F40" w:rsidRDefault="00E77F40" w:rsidP="00E502A8">
      <w:pPr>
        <w:pStyle w:val="TableParagraph"/>
        <w:numPr>
          <w:ilvl w:val="2"/>
          <w:numId w:val="218"/>
        </w:numPr>
        <w:tabs>
          <w:tab w:val="left" w:pos="2159"/>
        </w:tabs>
        <w:autoSpaceDE w:val="0"/>
        <w:autoSpaceDN w:val="0"/>
        <w:spacing w:line="281" w:lineRule="exact"/>
        <w:rPr>
          <w:sz w:val="24"/>
        </w:rPr>
      </w:pPr>
      <w:r>
        <w:rPr>
          <w:sz w:val="24"/>
        </w:rPr>
        <w:t>Kianna’s</w:t>
      </w:r>
      <w:r>
        <w:rPr>
          <w:spacing w:val="-4"/>
          <w:sz w:val="24"/>
        </w:rPr>
        <w:t xml:space="preserve"> </w:t>
      </w:r>
      <w:r>
        <w:rPr>
          <w:sz w:val="24"/>
        </w:rPr>
        <w:t>Total Value would</w:t>
      </w:r>
      <w:r>
        <w:rPr>
          <w:spacing w:val="-1"/>
          <w:sz w:val="24"/>
        </w:rPr>
        <w:t xml:space="preserve"> </w:t>
      </w:r>
      <w:r>
        <w:rPr>
          <w:sz w:val="24"/>
        </w:rPr>
        <w:t>be represented by</w:t>
      </w:r>
      <w:r>
        <w:rPr>
          <w:spacing w:val="-1"/>
          <w:sz w:val="24"/>
        </w:rPr>
        <w:t xml:space="preserve"> </w:t>
      </w:r>
      <w:r>
        <w:rPr>
          <w:rFonts w:ascii="Cambria Math" w:eastAsia="Cambria Math" w:hAnsi="Cambria Math"/>
          <w:sz w:val="24"/>
        </w:rPr>
        <w:t>𝐴</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1000(1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2"/>
          <w:sz w:val="24"/>
        </w:rPr>
        <w:t>0.1𝑡)</w:t>
      </w:r>
      <w:r>
        <w:rPr>
          <w:spacing w:val="-2"/>
          <w:sz w:val="24"/>
        </w:rPr>
        <w:t>.</w:t>
      </w:r>
    </w:p>
    <w:p w14:paraId="52827B6F" w14:textId="77777777" w:rsidR="00E77F40" w:rsidRDefault="00E77F40" w:rsidP="00E502A8">
      <w:pPr>
        <w:pStyle w:val="TableParagraph"/>
        <w:numPr>
          <w:ilvl w:val="2"/>
          <w:numId w:val="218"/>
        </w:numPr>
        <w:tabs>
          <w:tab w:val="left" w:pos="2159"/>
        </w:tabs>
        <w:autoSpaceDE w:val="0"/>
        <w:autoSpaceDN w:val="0"/>
        <w:spacing w:line="271" w:lineRule="exact"/>
        <w:rPr>
          <w:sz w:val="24"/>
        </w:rPr>
      </w:pPr>
      <w:r>
        <w:rPr>
          <w:sz w:val="24"/>
        </w:rPr>
        <w:t>Samantha’s</w:t>
      </w:r>
      <w:r>
        <w:rPr>
          <w:spacing w:val="-3"/>
          <w:sz w:val="24"/>
        </w:rPr>
        <w:t xml:space="preserve"> </w:t>
      </w:r>
      <w:r>
        <w:rPr>
          <w:sz w:val="24"/>
        </w:rPr>
        <w:t>Interest</w:t>
      </w:r>
      <w:r>
        <w:rPr>
          <w:spacing w:val="-2"/>
          <w:sz w:val="24"/>
        </w:rPr>
        <w:t xml:space="preserve"> </w:t>
      </w:r>
      <w:r>
        <w:rPr>
          <w:sz w:val="24"/>
        </w:rPr>
        <w:t>Earned</w:t>
      </w:r>
      <w:r>
        <w:rPr>
          <w:spacing w:val="-2"/>
          <w:sz w:val="24"/>
        </w:rPr>
        <w:t xml:space="preserve"> </w:t>
      </w:r>
      <w:r>
        <w:rPr>
          <w:sz w:val="24"/>
        </w:rPr>
        <w:t>would</w:t>
      </w:r>
      <w:r>
        <w:rPr>
          <w:spacing w:val="-1"/>
          <w:sz w:val="24"/>
        </w:rPr>
        <w:t xml:space="preserve"> </w:t>
      </w:r>
      <w:r>
        <w:rPr>
          <w:sz w:val="24"/>
        </w:rPr>
        <w:t>be</w:t>
      </w:r>
      <w:r>
        <w:rPr>
          <w:spacing w:val="-3"/>
          <w:sz w:val="24"/>
        </w:rPr>
        <w:t xml:space="preserve"> </w:t>
      </w:r>
      <w:r>
        <w:rPr>
          <w:sz w:val="24"/>
        </w:rPr>
        <w:t xml:space="preserve">represented </w:t>
      </w:r>
      <w:r>
        <w:rPr>
          <w:spacing w:val="-5"/>
          <w:sz w:val="24"/>
        </w:rPr>
        <w:t>by</w:t>
      </w:r>
    </w:p>
    <w:p w14:paraId="2D179412" w14:textId="77777777" w:rsidR="00E77F40" w:rsidRDefault="00E77F40" w:rsidP="00E77F40">
      <w:pPr>
        <w:pStyle w:val="TableParagraph"/>
        <w:spacing w:line="283" w:lineRule="exact"/>
        <w:ind w:left="2159"/>
        <w:rPr>
          <w:spacing w:val="-2"/>
          <w:sz w:val="24"/>
        </w:rPr>
      </w:pPr>
      <w:r>
        <w:rPr>
          <w:rFonts w:ascii="Cambria Math" w:eastAsia="Cambria Math" w:hAnsi="Cambria Math"/>
          <w:sz w:val="24"/>
        </w:rPr>
        <w:t>𝐴</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z w:val="24"/>
        </w:rPr>
        <w:t>1000</w:t>
      </w:r>
      <w:r>
        <w:rPr>
          <w:rFonts w:ascii="Cambria Math" w:eastAsia="Cambria Math" w:hAnsi="Cambria Math"/>
          <w:position w:val="1"/>
          <w:sz w:val="24"/>
        </w:rPr>
        <w:t>(</w:t>
      </w:r>
      <w:r>
        <w:rPr>
          <w:rFonts w:ascii="Cambria Math" w:eastAsia="Cambria Math" w:hAnsi="Cambria Math"/>
          <w:sz w:val="24"/>
        </w:rPr>
        <w:t>1 +</w:t>
      </w:r>
      <w:r>
        <w:rPr>
          <w:rFonts w:ascii="Cambria Math" w:eastAsia="Cambria Math" w:hAnsi="Cambria Math"/>
          <w:spacing w:val="2"/>
          <w:sz w:val="24"/>
        </w:rPr>
        <w:t xml:space="preserve"> </w:t>
      </w:r>
      <w:proofErr w:type="gramStart"/>
      <w:r>
        <w:rPr>
          <w:rFonts w:ascii="Cambria Math" w:eastAsia="Cambria Math" w:hAnsi="Cambria Math"/>
          <w:sz w:val="24"/>
        </w:rPr>
        <w:t>0.1</w:t>
      </w:r>
      <w:r>
        <w:rPr>
          <w:rFonts w:ascii="Cambria Math" w:eastAsia="Cambria Math" w:hAnsi="Cambria Math"/>
          <w:position w:val="1"/>
          <w:sz w:val="24"/>
        </w:rPr>
        <w:t>)</w:t>
      </w:r>
      <w:r>
        <w:rPr>
          <w:rFonts w:ascii="Cambria Math" w:eastAsia="Cambria Math" w:hAnsi="Cambria Math"/>
          <w:position w:val="1"/>
          <w:sz w:val="24"/>
          <w:vertAlign w:val="superscript"/>
        </w:rPr>
        <w:t>𝑡</w:t>
      </w:r>
      <w:proofErr w:type="gramEnd"/>
      <w:r>
        <w:rPr>
          <w:rFonts w:ascii="Cambria Math" w:eastAsia="Cambria Math" w:hAnsi="Cambria Math"/>
          <w:spacing w:val="15"/>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2"/>
          <w:sz w:val="24"/>
        </w:rPr>
        <w:t>1000</w:t>
      </w:r>
      <w:r>
        <w:rPr>
          <w:spacing w:val="-2"/>
          <w:sz w:val="24"/>
        </w:rPr>
        <w:t>.</w:t>
      </w:r>
    </w:p>
    <w:p w14:paraId="7AC7CDC9" w14:textId="345B494B" w:rsidR="00E77F40" w:rsidRPr="00E77F40" w:rsidRDefault="00E77F40" w:rsidP="00E77F40">
      <w:pPr>
        <w:pStyle w:val="TableParagraph"/>
        <w:spacing w:line="283" w:lineRule="exact"/>
        <w:ind w:left="2159"/>
        <w:rPr>
          <w:sz w:val="24"/>
        </w:rPr>
      </w:pPr>
      <w:r>
        <w:rPr>
          <w:sz w:val="24"/>
        </w:rPr>
        <w:t>Samantha’s</w:t>
      </w:r>
      <w:r>
        <w:rPr>
          <w:spacing w:val="-4"/>
          <w:sz w:val="24"/>
        </w:rPr>
        <w:t xml:space="preserve"> </w:t>
      </w:r>
      <w:r>
        <w:rPr>
          <w:sz w:val="24"/>
        </w:rPr>
        <w:t>Total Value</w:t>
      </w:r>
      <w:r>
        <w:rPr>
          <w:spacing w:val="1"/>
          <w:sz w:val="24"/>
        </w:rPr>
        <w:t xml:space="preserve"> </w:t>
      </w:r>
      <w:r>
        <w:rPr>
          <w:sz w:val="24"/>
        </w:rPr>
        <w:t>would</w:t>
      </w:r>
      <w:r>
        <w:rPr>
          <w:spacing w:val="-1"/>
          <w:sz w:val="24"/>
        </w:rPr>
        <w:t xml:space="preserve"> </w:t>
      </w:r>
      <w:r>
        <w:rPr>
          <w:sz w:val="24"/>
        </w:rPr>
        <w:t>be</w:t>
      </w:r>
      <w:r>
        <w:rPr>
          <w:spacing w:val="-1"/>
          <w:sz w:val="24"/>
        </w:rPr>
        <w:t xml:space="preserve"> </w:t>
      </w:r>
      <w:r>
        <w:rPr>
          <w:sz w:val="24"/>
        </w:rPr>
        <w:t xml:space="preserve">represented </w:t>
      </w:r>
      <w:proofErr w:type="gramStart"/>
      <w:r>
        <w:rPr>
          <w:sz w:val="24"/>
        </w:rPr>
        <w:t>by</w:t>
      </w:r>
      <w:r>
        <w:rPr>
          <w:spacing w:val="-1"/>
          <w:sz w:val="24"/>
        </w:rPr>
        <w:t xml:space="preserve"> </w:t>
      </w:r>
      <w:r>
        <w:rPr>
          <w:rFonts w:ascii="Cambria Math" w:eastAsia="Cambria Math" w:hAnsi="Cambria Math"/>
          <w:sz w:val="24"/>
        </w:rPr>
        <w:t>𝐴</w:t>
      </w:r>
      <w:proofErr w:type="gramEnd"/>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1000</w:t>
      </w:r>
      <w:r>
        <w:rPr>
          <w:rFonts w:ascii="Cambria Math" w:eastAsia="Cambria Math" w:hAnsi="Cambria Math"/>
          <w:position w:val="1"/>
          <w:sz w:val="24"/>
        </w:rPr>
        <w:t>(</w:t>
      </w:r>
      <w:r>
        <w:rPr>
          <w:rFonts w:ascii="Cambria Math" w:eastAsia="Cambria Math" w:hAnsi="Cambria Math"/>
          <w:sz w:val="24"/>
        </w:rPr>
        <w:t>1</w:t>
      </w:r>
      <w:r>
        <w:rPr>
          <w:rFonts w:ascii="Cambria Math" w:eastAsia="Cambria Math" w:hAnsi="Cambria Math"/>
          <w:spacing w:val="-1"/>
          <w:sz w:val="24"/>
        </w:rPr>
        <w:t xml:space="preserve"> </w:t>
      </w:r>
      <w:r>
        <w:rPr>
          <w:rFonts w:ascii="Cambria Math" w:eastAsia="Cambria Math" w:hAnsi="Cambria Math"/>
          <w:sz w:val="24"/>
        </w:rPr>
        <w:t xml:space="preserve">+ </w:t>
      </w:r>
      <w:proofErr w:type="gramStart"/>
      <w:r>
        <w:rPr>
          <w:rFonts w:ascii="Cambria Math" w:eastAsia="Cambria Math" w:hAnsi="Cambria Math"/>
          <w:spacing w:val="-2"/>
          <w:sz w:val="24"/>
        </w:rPr>
        <w:t>0.1</w:t>
      </w:r>
      <w:r>
        <w:rPr>
          <w:rFonts w:ascii="Cambria Math" w:eastAsia="Cambria Math" w:hAnsi="Cambria Math"/>
          <w:spacing w:val="-2"/>
          <w:position w:val="1"/>
          <w:sz w:val="24"/>
        </w:rPr>
        <w:t>)</w:t>
      </w:r>
      <w:r>
        <w:rPr>
          <w:rFonts w:ascii="Cambria Math" w:eastAsia="Cambria Math" w:hAnsi="Cambria Math"/>
          <w:spacing w:val="-2"/>
          <w:position w:val="1"/>
          <w:sz w:val="24"/>
          <w:vertAlign w:val="superscript"/>
        </w:rPr>
        <w:t>𝑡</w:t>
      </w:r>
      <w:proofErr w:type="gramEnd"/>
      <w:r>
        <w:rPr>
          <w:spacing w:val="-2"/>
          <w:sz w:val="24"/>
        </w:rPr>
        <w:t>.</w:t>
      </w:r>
    </w:p>
    <w:p w14:paraId="3CD1D19C" w14:textId="77777777" w:rsidR="00E77F40" w:rsidRDefault="00E77F40" w:rsidP="00C45B21">
      <w:pPr>
        <w:spacing w:after="0" w:line="240" w:lineRule="auto"/>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479"/>
        <w:gridCol w:w="1587"/>
        <w:gridCol w:w="1431"/>
        <w:gridCol w:w="1597"/>
      </w:tblGrid>
      <w:tr w:rsidR="000C2674" w14:paraId="2BB57788" w14:textId="77777777" w:rsidTr="000C2674">
        <w:trPr>
          <w:trHeight w:val="1380"/>
          <w:jc w:val="center"/>
        </w:trPr>
        <w:tc>
          <w:tcPr>
            <w:tcW w:w="1085" w:type="dxa"/>
            <w:shd w:val="clear" w:color="auto" w:fill="D0CECE"/>
          </w:tcPr>
          <w:p w14:paraId="2E8BC1F7" w14:textId="77777777" w:rsidR="000C2674" w:rsidRDefault="000C2674" w:rsidP="00161014">
            <w:pPr>
              <w:pStyle w:val="TableParagraph"/>
              <w:rPr>
                <w:i/>
                <w:sz w:val="36"/>
              </w:rPr>
            </w:pPr>
          </w:p>
          <w:p w14:paraId="429CE404" w14:textId="77777777" w:rsidR="000C2674" w:rsidRDefault="000C2674" w:rsidP="00161014">
            <w:pPr>
              <w:pStyle w:val="TableParagraph"/>
              <w:ind w:left="107" w:right="97" w:firstLine="134"/>
              <w:rPr>
                <w:b/>
                <w:sz w:val="24"/>
              </w:rPr>
            </w:pPr>
            <w:r>
              <w:rPr>
                <w:b/>
                <w:spacing w:val="-2"/>
                <w:sz w:val="24"/>
              </w:rPr>
              <w:t>Years Invested</w:t>
            </w:r>
          </w:p>
        </w:tc>
        <w:tc>
          <w:tcPr>
            <w:tcW w:w="1479" w:type="dxa"/>
            <w:shd w:val="clear" w:color="auto" w:fill="D0CECE"/>
          </w:tcPr>
          <w:p w14:paraId="17E44BA4" w14:textId="77777777" w:rsidR="000C2674" w:rsidRDefault="000C2674" w:rsidP="00161014">
            <w:pPr>
              <w:pStyle w:val="TableParagraph"/>
              <w:spacing w:before="10"/>
              <w:rPr>
                <w:i/>
                <w:sz w:val="23"/>
              </w:rPr>
            </w:pPr>
          </w:p>
          <w:p w14:paraId="2C36926B" w14:textId="77777777" w:rsidR="000C2674" w:rsidRDefault="000C2674" w:rsidP="00161014">
            <w:pPr>
              <w:pStyle w:val="TableParagraph"/>
              <w:spacing w:before="1"/>
              <w:ind w:left="189" w:right="177" w:firstLine="2"/>
              <w:jc w:val="center"/>
              <w:rPr>
                <w:b/>
                <w:sz w:val="24"/>
              </w:rPr>
            </w:pPr>
            <w:r>
              <w:rPr>
                <w:b/>
                <w:spacing w:val="-2"/>
                <w:sz w:val="24"/>
              </w:rPr>
              <w:t xml:space="preserve">Kianna’s Interest </w:t>
            </w:r>
            <w:r>
              <w:rPr>
                <w:b/>
                <w:sz w:val="24"/>
              </w:rPr>
              <w:t>Earned</w:t>
            </w:r>
            <w:r>
              <w:rPr>
                <w:b/>
                <w:spacing w:val="-15"/>
                <w:sz w:val="24"/>
              </w:rPr>
              <w:t xml:space="preserve"> </w:t>
            </w:r>
            <w:r>
              <w:rPr>
                <w:b/>
                <w:sz w:val="24"/>
              </w:rPr>
              <w:t>($)</w:t>
            </w:r>
          </w:p>
        </w:tc>
        <w:tc>
          <w:tcPr>
            <w:tcW w:w="1587" w:type="dxa"/>
            <w:shd w:val="clear" w:color="auto" w:fill="D0CECE"/>
          </w:tcPr>
          <w:p w14:paraId="449BE36B" w14:textId="77777777" w:rsidR="000C2674" w:rsidRDefault="000C2674" w:rsidP="00161014">
            <w:pPr>
              <w:pStyle w:val="TableParagraph"/>
              <w:spacing w:before="138"/>
              <w:ind w:left="191" w:right="175"/>
              <w:jc w:val="center"/>
              <w:rPr>
                <w:b/>
                <w:sz w:val="24"/>
              </w:rPr>
            </w:pPr>
            <w:r>
              <w:rPr>
                <w:b/>
                <w:sz w:val="24"/>
              </w:rPr>
              <w:t>Total</w:t>
            </w:r>
            <w:r>
              <w:rPr>
                <w:b/>
                <w:spacing w:val="-15"/>
                <w:sz w:val="24"/>
              </w:rPr>
              <w:t xml:space="preserve"> </w:t>
            </w:r>
            <w:r>
              <w:rPr>
                <w:b/>
                <w:sz w:val="24"/>
              </w:rPr>
              <w:t>Value of</w:t>
            </w:r>
            <w:r>
              <w:rPr>
                <w:b/>
                <w:spacing w:val="-15"/>
                <w:sz w:val="24"/>
              </w:rPr>
              <w:t xml:space="preserve"> </w:t>
            </w:r>
            <w:r>
              <w:rPr>
                <w:b/>
                <w:sz w:val="24"/>
              </w:rPr>
              <w:t xml:space="preserve">Kianna’s </w:t>
            </w:r>
            <w:r>
              <w:rPr>
                <w:b/>
                <w:spacing w:val="-2"/>
                <w:sz w:val="24"/>
              </w:rPr>
              <w:t xml:space="preserve">Investment </w:t>
            </w:r>
            <w:r>
              <w:rPr>
                <w:b/>
                <w:spacing w:val="-4"/>
                <w:sz w:val="24"/>
              </w:rPr>
              <w:t>($)</w:t>
            </w:r>
          </w:p>
        </w:tc>
        <w:tc>
          <w:tcPr>
            <w:tcW w:w="1431" w:type="dxa"/>
            <w:shd w:val="clear" w:color="auto" w:fill="D0CECE"/>
          </w:tcPr>
          <w:p w14:paraId="2B7063D4" w14:textId="77777777" w:rsidR="000C2674" w:rsidRDefault="000C2674" w:rsidP="00161014">
            <w:pPr>
              <w:pStyle w:val="TableParagraph"/>
              <w:spacing w:before="10"/>
              <w:rPr>
                <w:i/>
                <w:sz w:val="23"/>
              </w:rPr>
            </w:pPr>
          </w:p>
          <w:p w14:paraId="11B27B55" w14:textId="77777777" w:rsidR="000C2674" w:rsidRDefault="000C2674" w:rsidP="00161014">
            <w:pPr>
              <w:pStyle w:val="TableParagraph"/>
              <w:spacing w:before="1"/>
              <w:ind w:left="107" w:right="101"/>
              <w:jc w:val="center"/>
              <w:rPr>
                <w:b/>
                <w:sz w:val="24"/>
              </w:rPr>
            </w:pPr>
            <w:r>
              <w:rPr>
                <w:b/>
                <w:spacing w:val="-2"/>
                <w:sz w:val="24"/>
              </w:rPr>
              <w:t xml:space="preserve">Samantha’s Interest </w:t>
            </w:r>
            <w:r>
              <w:rPr>
                <w:b/>
                <w:sz w:val="24"/>
              </w:rPr>
              <w:t>Earned ($)</w:t>
            </w:r>
          </w:p>
        </w:tc>
        <w:tc>
          <w:tcPr>
            <w:tcW w:w="1597" w:type="dxa"/>
            <w:shd w:val="clear" w:color="auto" w:fill="D0CECE"/>
          </w:tcPr>
          <w:p w14:paraId="07323204" w14:textId="77777777" w:rsidR="000C2674" w:rsidRDefault="000C2674" w:rsidP="00161014">
            <w:pPr>
              <w:pStyle w:val="TableParagraph"/>
              <w:spacing w:line="276" w:lineRule="exact"/>
              <w:ind w:left="190" w:right="182"/>
              <w:jc w:val="center"/>
              <w:rPr>
                <w:b/>
                <w:sz w:val="24"/>
              </w:rPr>
            </w:pPr>
            <w:r>
              <w:rPr>
                <w:b/>
                <w:sz w:val="24"/>
              </w:rPr>
              <w:t>Total</w:t>
            </w:r>
            <w:r>
              <w:rPr>
                <w:b/>
                <w:spacing w:val="-15"/>
                <w:sz w:val="24"/>
              </w:rPr>
              <w:t xml:space="preserve"> </w:t>
            </w:r>
            <w:r>
              <w:rPr>
                <w:b/>
                <w:sz w:val="24"/>
              </w:rPr>
              <w:t xml:space="preserve">Value </w:t>
            </w:r>
            <w:r>
              <w:rPr>
                <w:b/>
                <w:spacing w:val="-6"/>
                <w:sz w:val="24"/>
              </w:rPr>
              <w:t xml:space="preserve">of </w:t>
            </w:r>
            <w:r>
              <w:rPr>
                <w:b/>
                <w:spacing w:val="-2"/>
                <w:sz w:val="24"/>
              </w:rPr>
              <w:t xml:space="preserve">Samantha’s Investment </w:t>
            </w:r>
            <w:r>
              <w:rPr>
                <w:b/>
                <w:spacing w:val="-4"/>
                <w:sz w:val="24"/>
              </w:rPr>
              <w:t>($)</w:t>
            </w:r>
          </w:p>
        </w:tc>
      </w:tr>
      <w:tr w:rsidR="000C2674" w14:paraId="1D0BC0D2" w14:textId="77777777" w:rsidTr="000C2674">
        <w:trPr>
          <w:trHeight w:val="277"/>
          <w:jc w:val="center"/>
        </w:trPr>
        <w:tc>
          <w:tcPr>
            <w:tcW w:w="1085" w:type="dxa"/>
          </w:tcPr>
          <w:p w14:paraId="6BB75919" w14:textId="77777777" w:rsidR="000C2674" w:rsidRDefault="000C2674" w:rsidP="00161014">
            <w:pPr>
              <w:pStyle w:val="TableParagraph"/>
              <w:spacing w:line="258" w:lineRule="exact"/>
              <w:ind w:right="470"/>
              <w:jc w:val="right"/>
              <w:rPr>
                <w:sz w:val="24"/>
              </w:rPr>
            </w:pPr>
            <w:r>
              <w:rPr>
                <w:sz w:val="24"/>
              </w:rPr>
              <w:t>1</w:t>
            </w:r>
          </w:p>
        </w:tc>
        <w:tc>
          <w:tcPr>
            <w:tcW w:w="1479" w:type="dxa"/>
            <w:shd w:val="clear" w:color="auto" w:fill="DEEAF6"/>
          </w:tcPr>
          <w:p w14:paraId="73E1F2DD" w14:textId="77777777" w:rsidR="000C2674" w:rsidRDefault="000C2674" w:rsidP="00161014">
            <w:pPr>
              <w:pStyle w:val="TableParagraph"/>
              <w:spacing w:line="258" w:lineRule="exact"/>
              <w:ind w:left="452" w:right="443"/>
              <w:jc w:val="center"/>
              <w:rPr>
                <w:sz w:val="24"/>
              </w:rPr>
            </w:pPr>
            <w:r>
              <w:rPr>
                <w:spacing w:val="-5"/>
                <w:sz w:val="24"/>
              </w:rPr>
              <w:t>100</w:t>
            </w:r>
          </w:p>
        </w:tc>
        <w:tc>
          <w:tcPr>
            <w:tcW w:w="1587" w:type="dxa"/>
            <w:shd w:val="clear" w:color="auto" w:fill="FFF1CC"/>
          </w:tcPr>
          <w:p w14:paraId="3E2EFFF2" w14:textId="77777777" w:rsidR="000C2674" w:rsidRDefault="000C2674" w:rsidP="00161014">
            <w:pPr>
              <w:pStyle w:val="TableParagraph"/>
              <w:spacing w:line="258" w:lineRule="exact"/>
              <w:ind w:left="525"/>
              <w:rPr>
                <w:sz w:val="24"/>
              </w:rPr>
            </w:pPr>
            <w:r>
              <w:rPr>
                <w:spacing w:val="-2"/>
                <w:sz w:val="24"/>
              </w:rPr>
              <w:t>1,100</w:t>
            </w:r>
          </w:p>
        </w:tc>
        <w:tc>
          <w:tcPr>
            <w:tcW w:w="1431" w:type="dxa"/>
            <w:shd w:val="clear" w:color="auto" w:fill="DEEAF6"/>
          </w:tcPr>
          <w:p w14:paraId="2C1DC3E7" w14:textId="77777777" w:rsidR="000C2674" w:rsidRDefault="000C2674" w:rsidP="00161014">
            <w:pPr>
              <w:pStyle w:val="TableParagraph"/>
              <w:spacing w:line="258" w:lineRule="exact"/>
              <w:ind w:left="107" w:right="99"/>
              <w:jc w:val="center"/>
              <w:rPr>
                <w:sz w:val="24"/>
              </w:rPr>
            </w:pPr>
            <w:r>
              <w:rPr>
                <w:spacing w:val="-5"/>
                <w:sz w:val="24"/>
              </w:rPr>
              <w:t>100</w:t>
            </w:r>
          </w:p>
        </w:tc>
        <w:tc>
          <w:tcPr>
            <w:tcW w:w="1597" w:type="dxa"/>
            <w:shd w:val="clear" w:color="auto" w:fill="FFF1CC"/>
          </w:tcPr>
          <w:p w14:paraId="0CF1385B" w14:textId="77777777" w:rsidR="000C2674" w:rsidRDefault="000C2674" w:rsidP="00161014">
            <w:pPr>
              <w:pStyle w:val="TableParagraph"/>
              <w:spacing w:line="258" w:lineRule="exact"/>
              <w:ind w:left="526"/>
              <w:rPr>
                <w:sz w:val="24"/>
              </w:rPr>
            </w:pPr>
            <w:r>
              <w:rPr>
                <w:spacing w:val="-2"/>
                <w:sz w:val="24"/>
              </w:rPr>
              <w:t>1,100</w:t>
            </w:r>
          </w:p>
        </w:tc>
      </w:tr>
      <w:tr w:rsidR="000C2674" w14:paraId="28BD692F" w14:textId="77777777" w:rsidTr="000C2674">
        <w:trPr>
          <w:trHeight w:val="275"/>
          <w:jc w:val="center"/>
        </w:trPr>
        <w:tc>
          <w:tcPr>
            <w:tcW w:w="1085" w:type="dxa"/>
          </w:tcPr>
          <w:p w14:paraId="66F0EFE2" w14:textId="77777777" w:rsidR="000C2674" w:rsidRDefault="000C2674" w:rsidP="00161014">
            <w:pPr>
              <w:pStyle w:val="TableParagraph"/>
              <w:spacing w:line="256" w:lineRule="exact"/>
              <w:ind w:right="470"/>
              <w:jc w:val="right"/>
              <w:rPr>
                <w:sz w:val="24"/>
              </w:rPr>
            </w:pPr>
            <w:r>
              <w:rPr>
                <w:sz w:val="24"/>
              </w:rPr>
              <w:t>2</w:t>
            </w:r>
          </w:p>
        </w:tc>
        <w:tc>
          <w:tcPr>
            <w:tcW w:w="1479" w:type="dxa"/>
            <w:shd w:val="clear" w:color="auto" w:fill="DEEAF6"/>
          </w:tcPr>
          <w:p w14:paraId="442FA8C3" w14:textId="77777777" w:rsidR="000C2674" w:rsidRDefault="000C2674" w:rsidP="00161014">
            <w:pPr>
              <w:pStyle w:val="TableParagraph"/>
              <w:spacing w:line="256" w:lineRule="exact"/>
              <w:ind w:left="452" w:right="443"/>
              <w:jc w:val="center"/>
              <w:rPr>
                <w:sz w:val="24"/>
              </w:rPr>
            </w:pPr>
            <w:r>
              <w:rPr>
                <w:spacing w:val="-5"/>
                <w:sz w:val="24"/>
              </w:rPr>
              <w:t>200</w:t>
            </w:r>
          </w:p>
        </w:tc>
        <w:tc>
          <w:tcPr>
            <w:tcW w:w="1587" w:type="dxa"/>
            <w:shd w:val="clear" w:color="auto" w:fill="FFF1CC"/>
          </w:tcPr>
          <w:p w14:paraId="736A1DC0" w14:textId="77777777" w:rsidR="000C2674" w:rsidRDefault="000C2674" w:rsidP="00161014">
            <w:pPr>
              <w:pStyle w:val="TableParagraph"/>
              <w:spacing w:line="256" w:lineRule="exact"/>
              <w:ind w:left="525"/>
              <w:rPr>
                <w:sz w:val="24"/>
              </w:rPr>
            </w:pPr>
            <w:r>
              <w:rPr>
                <w:spacing w:val="-2"/>
                <w:sz w:val="24"/>
              </w:rPr>
              <w:t>1,200</w:t>
            </w:r>
          </w:p>
        </w:tc>
        <w:tc>
          <w:tcPr>
            <w:tcW w:w="1431" w:type="dxa"/>
            <w:shd w:val="clear" w:color="auto" w:fill="DEEAF6"/>
          </w:tcPr>
          <w:p w14:paraId="49043195" w14:textId="77777777" w:rsidR="000C2674" w:rsidRDefault="000C2674" w:rsidP="00161014">
            <w:pPr>
              <w:pStyle w:val="TableParagraph"/>
              <w:spacing w:line="256" w:lineRule="exact"/>
              <w:ind w:left="107" w:right="99"/>
              <w:jc w:val="center"/>
              <w:rPr>
                <w:sz w:val="24"/>
              </w:rPr>
            </w:pPr>
            <w:r>
              <w:rPr>
                <w:spacing w:val="-5"/>
                <w:sz w:val="24"/>
              </w:rPr>
              <w:t>210</w:t>
            </w:r>
          </w:p>
        </w:tc>
        <w:tc>
          <w:tcPr>
            <w:tcW w:w="1597" w:type="dxa"/>
            <w:shd w:val="clear" w:color="auto" w:fill="FFF1CC"/>
          </w:tcPr>
          <w:p w14:paraId="40EEEB15" w14:textId="77777777" w:rsidR="000C2674" w:rsidRDefault="000C2674" w:rsidP="00161014">
            <w:pPr>
              <w:pStyle w:val="TableParagraph"/>
              <w:spacing w:line="256" w:lineRule="exact"/>
              <w:ind w:left="526"/>
              <w:rPr>
                <w:sz w:val="24"/>
              </w:rPr>
            </w:pPr>
            <w:r>
              <w:rPr>
                <w:spacing w:val="-2"/>
                <w:sz w:val="24"/>
              </w:rPr>
              <w:t>1,210</w:t>
            </w:r>
          </w:p>
        </w:tc>
      </w:tr>
      <w:tr w:rsidR="000C2674" w14:paraId="7802180C" w14:textId="77777777" w:rsidTr="000C2674">
        <w:trPr>
          <w:trHeight w:val="275"/>
          <w:jc w:val="center"/>
        </w:trPr>
        <w:tc>
          <w:tcPr>
            <w:tcW w:w="1085" w:type="dxa"/>
          </w:tcPr>
          <w:p w14:paraId="057900C7" w14:textId="77777777" w:rsidR="000C2674" w:rsidRDefault="000C2674" w:rsidP="00161014">
            <w:pPr>
              <w:pStyle w:val="TableParagraph"/>
              <w:spacing w:line="256" w:lineRule="exact"/>
              <w:ind w:right="470"/>
              <w:jc w:val="right"/>
              <w:rPr>
                <w:sz w:val="24"/>
              </w:rPr>
            </w:pPr>
            <w:r>
              <w:rPr>
                <w:sz w:val="24"/>
              </w:rPr>
              <w:t>3</w:t>
            </w:r>
          </w:p>
        </w:tc>
        <w:tc>
          <w:tcPr>
            <w:tcW w:w="1479" w:type="dxa"/>
            <w:shd w:val="clear" w:color="auto" w:fill="DEEAF6"/>
          </w:tcPr>
          <w:p w14:paraId="0E1F7776" w14:textId="77777777" w:rsidR="000C2674" w:rsidRDefault="000C2674" w:rsidP="00161014">
            <w:pPr>
              <w:pStyle w:val="TableParagraph"/>
              <w:spacing w:line="256" w:lineRule="exact"/>
              <w:ind w:left="452" w:right="443"/>
              <w:jc w:val="center"/>
              <w:rPr>
                <w:sz w:val="24"/>
              </w:rPr>
            </w:pPr>
            <w:r>
              <w:rPr>
                <w:spacing w:val="-5"/>
                <w:sz w:val="24"/>
              </w:rPr>
              <w:t>300</w:t>
            </w:r>
          </w:p>
        </w:tc>
        <w:tc>
          <w:tcPr>
            <w:tcW w:w="1587" w:type="dxa"/>
            <w:shd w:val="clear" w:color="auto" w:fill="FFF1CC"/>
          </w:tcPr>
          <w:p w14:paraId="6836A0F0" w14:textId="77777777" w:rsidR="000C2674" w:rsidRDefault="000C2674" w:rsidP="00161014">
            <w:pPr>
              <w:pStyle w:val="TableParagraph"/>
              <w:spacing w:line="256" w:lineRule="exact"/>
              <w:ind w:left="525"/>
              <w:rPr>
                <w:sz w:val="24"/>
              </w:rPr>
            </w:pPr>
            <w:r>
              <w:rPr>
                <w:spacing w:val="-2"/>
                <w:sz w:val="24"/>
              </w:rPr>
              <w:t>1,300</w:t>
            </w:r>
          </w:p>
        </w:tc>
        <w:tc>
          <w:tcPr>
            <w:tcW w:w="1431" w:type="dxa"/>
            <w:shd w:val="clear" w:color="auto" w:fill="DEEAF6"/>
          </w:tcPr>
          <w:p w14:paraId="12C90470" w14:textId="77777777" w:rsidR="000C2674" w:rsidRDefault="000C2674" w:rsidP="00161014">
            <w:pPr>
              <w:pStyle w:val="TableParagraph"/>
              <w:spacing w:line="256" w:lineRule="exact"/>
              <w:ind w:left="107" w:right="99"/>
              <w:jc w:val="center"/>
              <w:rPr>
                <w:sz w:val="24"/>
              </w:rPr>
            </w:pPr>
            <w:r>
              <w:rPr>
                <w:spacing w:val="-5"/>
                <w:sz w:val="24"/>
              </w:rPr>
              <w:t>331</w:t>
            </w:r>
          </w:p>
        </w:tc>
        <w:tc>
          <w:tcPr>
            <w:tcW w:w="1597" w:type="dxa"/>
            <w:shd w:val="clear" w:color="auto" w:fill="FFF1CC"/>
          </w:tcPr>
          <w:p w14:paraId="44BBE9B8" w14:textId="77777777" w:rsidR="000C2674" w:rsidRDefault="000C2674" w:rsidP="00161014">
            <w:pPr>
              <w:pStyle w:val="TableParagraph"/>
              <w:spacing w:line="256" w:lineRule="exact"/>
              <w:ind w:left="526"/>
              <w:rPr>
                <w:sz w:val="24"/>
              </w:rPr>
            </w:pPr>
            <w:r>
              <w:rPr>
                <w:spacing w:val="-2"/>
                <w:sz w:val="24"/>
              </w:rPr>
              <w:t>1,331</w:t>
            </w:r>
          </w:p>
        </w:tc>
      </w:tr>
      <w:tr w:rsidR="000C2674" w14:paraId="1AD496D6" w14:textId="77777777" w:rsidTr="000C2674">
        <w:trPr>
          <w:trHeight w:val="275"/>
          <w:jc w:val="center"/>
        </w:trPr>
        <w:tc>
          <w:tcPr>
            <w:tcW w:w="1085" w:type="dxa"/>
          </w:tcPr>
          <w:p w14:paraId="03618D42" w14:textId="77777777" w:rsidR="000C2674" w:rsidRDefault="000C2674" w:rsidP="00161014">
            <w:pPr>
              <w:pStyle w:val="TableParagraph"/>
              <w:spacing w:line="256" w:lineRule="exact"/>
              <w:ind w:right="470"/>
              <w:jc w:val="right"/>
              <w:rPr>
                <w:sz w:val="24"/>
              </w:rPr>
            </w:pPr>
            <w:r>
              <w:rPr>
                <w:sz w:val="24"/>
              </w:rPr>
              <w:t>4</w:t>
            </w:r>
          </w:p>
        </w:tc>
        <w:tc>
          <w:tcPr>
            <w:tcW w:w="1479" w:type="dxa"/>
            <w:shd w:val="clear" w:color="auto" w:fill="DEEAF6"/>
          </w:tcPr>
          <w:p w14:paraId="5074CB0F" w14:textId="77777777" w:rsidR="000C2674" w:rsidRDefault="000C2674" w:rsidP="00161014">
            <w:pPr>
              <w:pStyle w:val="TableParagraph"/>
              <w:spacing w:line="256" w:lineRule="exact"/>
              <w:ind w:left="452" w:right="443"/>
              <w:jc w:val="center"/>
              <w:rPr>
                <w:sz w:val="24"/>
              </w:rPr>
            </w:pPr>
            <w:r>
              <w:rPr>
                <w:spacing w:val="-5"/>
                <w:sz w:val="24"/>
              </w:rPr>
              <w:t>400</w:t>
            </w:r>
          </w:p>
        </w:tc>
        <w:tc>
          <w:tcPr>
            <w:tcW w:w="1587" w:type="dxa"/>
            <w:shd w:val="clear" w:color="auto" w:fill="FFF1CC"/>
          </w:tcPr>
          <w:p w14:paraId="2B9ECD20" w14:textId="77777777" w:rsidR="000C2674" w:rsidRDefault="000C2674" w:rsidP="00161014">
            <w:pPr>
              <w:pStyle w:val="TableParagraph"/>
              <w:spacing w:line="256" w:lineRule="exact"/>
              <w:ind w:left="525"/>
              <w:rPr>
                <w:sz w:val="24"/>
              </w:rPr>
            </w:pPr>
            <w:r>
              <w:rPr>
                <w:spacing w:val="-2"/>
                <w:sz w:val="24"/>
              </w:rPr>
              <w:t>1,400</w:t>
            </w:r>
          </w:p>
        </w:tc>
        <w:tc>
          <w:tcPr>
            <w:tcW w:w="1431" w:type="dxa"/>
            <w:shd w:val="clear" w:color="auto" w:fill="DEEAF6"/>
          </w:tcPr>
          <w:p w14:paraId="063013D4" w14:textId="77777777" w:rsidR="000C2674" w:rsidRDefault="000C2674" w:rsidP="00161014">
            <w:pPr>
              <w:pStyle w:val="TableParagraph"/>
              <w:spacing w:line="256" w:lineRule="exact"/>
              <w:ind w:left="106" w:right="101"/>
              <w:jc w:val="center"/>
              <w:rPr>
                <w:sz w:val="24"/>
              </w:rPr>
            </w:pPr>
            <w:r>
              <w:rPr>
                <w:spacing w:val="-2"/>
                <w:sz w:val="24"/>
              </w:rPr>
              <w:t>464.10</w:t>
            </w:r>
          </w:p>
        </w:tc>
        <w:tc>
          <w:tcPr>
            <w:tcW w:w="1597" w:type="dxa"/>
            <w:shd w:val="clear" w:color="auto" w:fill="FFF1CC"/>
          </w:tcPr>
          <w:p w14:paraId="7D755F43" w14:textId="77777777" w:rsidR="000C2674" w:rsidRDefault="000C2674" w:rsidP="00161014">
            <w:pPr>
              <w:pStyle w:val="TableParagraph"/>
              <w:spacing w:line="256" w:lineRule="exact"/>
              <w:ind w:left="375"/>
              <w:rPr>
                <w:sz w:val="24"/>
              </w:rPr>
            </w:pPr>
            <w:r>
              <w:rPr>
                <w:spacing w:val="-2"/>
                <w:sz w:val="24"/>
              </w:rPr>
              <w:t>1,464.10</w:t>
            </w:r>
          </w:p>
        </w:tc>
      </w:tr>
      <w:tr w:rsidR="000C2674" w14:paraId="314020E1" w14:textId="77777777" w:rsidTr="000C2674">
        <w:trPr>
          <w:trHeight w:val="275"/>
          <w:jc w:val="center"/>
        </w:trPr>
        <w:tc>
          <w:tcPr>
            <w:tcW w:w="1085" w:type="dxa"/>
          </w:tcPr>
          <w:p w14:paraId="68AB4F34" w14:textId="77777777" w:rsidR="000C2674" w:rsidRDefault="000C2674" w:rsidP="00161014">
            <w:pPr>
              <w:pStyle w:val="TableParagraph"/>
              <w:spacing w:line="256" w:lineRule="exact"/>
              <w:ind w:right="470"/>
              <w:jc w:val="right"/>
              <w:rPr>
                <w:sz w:val="24"/>
              </w:rPr>
            </w:pPr>
            <w:r>
              <w:rPr>
                <w:sz w:val="24"/>
              </w:rPr>
              <w:t>5</w:t>
            </w:r>
          </w:p>
        </w:tc>
        <w:tc>
          <w:tcPr>
            <w:tcW w:w="1479" w:type="dxa"/>
            <w:shd w:val="clear" w:color="auto" w:fill="DEEAF6"/>
          </w:tcPr>
          <w:p w14:paraId="0F0A7854" w14:textId="77777777" w:rsidR="000C2674" w:rsidRDefault="000C2674" w:rsidP="00161014">
            <w:pPr>
              <w:pStyle w:val="TableParagraph"/>
              <w:spacing w:line="256" w:lineRule="exact"/>
              <w:ind w:left="452" w:right="443"/>
              <w:jc w:val="center"/>
              <w:rPr>
                <w:sz w:val="24"/>
              </w:rPr>
            </w:pPr>
            <w:r>
              <w:rPr>
                <w:spacing w:val="-5"/>
                <w:sz w:val="24"/>
              </w:rPr>
              <w:t>500</w:t>
            </w:r>
          </w:p>
        </w:tc>
        <w:tc>
          <w:tcPr>
            <w:tcW w:w="1587" w:type="dxa"/>
            <w:shd w:val="clear" w:color="auto" w:fill="FFF1CC"/>
          </w:tcPr>
          <w:p w14:paraId="1FB6DA5A" w14:textId="77777777" w:rsidR="000C2674" w:rsidRDefault="000C2674" w:rsidP="00161014">
            <w:pPr>
              <w:pStyle w:val="TableParagraph"/>
              <w:spacing w:line="256" w:lineRule="exact"/>
              <w:ind w:left="525"/>
              <w:rPr>
                <w:sz w:val="24"/>
              </w:rPr>
            </w:pPr>
            <w:r>
              <w:rPr>
                <w:spacing w:val="-2"/>
                <w:sz w:val="24"/>
              </w:rPr>
              <w:t>1,500</w:t>
            </w:r>
          </w:p>
        </w:tc>
        <w:tc>
          <w:tcPr>
            <w:tcW w:w="1431" w:type="dxa"/>
            <w:shd w:val="clear" w:color="auto" w:fill="DEEAF6"/>
          </w:tcPr>
          <w:p w14:paraId="44E36C23" w14:textId="77777777" w:rsidR="000C2674" w:rsidRDefault="000C2674" w:rsidP="00161014">
            <w:pPr>
              <w:pStyle w:val="TableParagraph"/>
              <w:spacing w:line="256" w:lineRule="exact"/>
              <w:ind w:left="106" w:right="101"/>
              <w:jc w:val="center"/>
              <w:rPr>
                <w:sz w:val="24"/>
              </w:rPr>
            </w:pPr>
            <w:r>
              <w:rPr>
                <w:spacing w:val="-2"/>
                <w:sz w:val="24"/>
              </w:rPr>
              <w:t>610.51</w:t>
            </w:r>
          </w:p>
        </w:tc>
        <w:tc>
          <w:tcPr>
            <w:tcW w:w="1597" w:type="dxa"/>
            <w:shd w:val="clear" w:color="auto" w:fill="FFF1CC"/>
          </w:tcPr>
          <w:p w14:paraId="63B85274" w14:textId="77777777" w:rsidR="000C2674" w:rsidRDefault="000C2674" w:rsidP="00161014">
            <w:pPr>
              <w:pStyle w:val="TableParagraph"/>
              <w:spacing w:line="256" w:lineRule="exact"/>
              <w:ind w:left="375"/>
              <w:rPr>
                <w:sz w:val="24"/>
              </w:rPr>
            </w:pPr>
            <w:r>
              <w:rPr>
                <w:spacing w:val="-2"/>
                <w:sz w:val="24"/>
              </w:rPr>
              <w:t>1,610.51</w:t>
            </w:r>
          </w:p>
        </w:tc>
      </w:tr>
      <w:tr w:rsidR="000C2674" w14:paraId="39700535" w14:textId="77777777" w:rsidTr="000C2674">
        <w:trPr>
          <w:trHeight w:val="275"/>
          <w:jc w:val="center"/>
        </w:trPr>
        <w:tc>
          <w:tcPr>
            <w:tcW w:w="1085" w:type="dxa"/>
          </w:tcPr>
          <w:p w14:paraId="043A316E" w14:textId="77777777" w:rsidR="000C2674" w:rsidRDefault="000C2674" w:rsidP="00161014">
            <w:pPr>
              <w:pStyle w:val="TableParagraph"/>
              <w:spacing w:line="256" w:lineRule="exact"/>
              <w:ind w:right="410"/>
              <w:jc w:val="right"/>
              <w:rPr>
                <w:sz w:val="24"/>
              </w:rPr>
            </w:pPr>
            <w:r>
              <w:rPr>
                <w:spacing w:val="-5"/>
                <w:sz w:val="24"/>
              </w:rPr>
              <w:t>10</w:t>
            </w:r>
          </w:p>
        </w:tc>
        <w:tc>
          <w:tcPr>
            <w:tcW w:w="1479" w:type="dxa"/>
            <w:shd w:val="clear" w:color="auto" w:fill="DEEAF6"/>
          </w:tcPr>
          <w:p w14:paraId="47870CB2" w14:textId="77777777" w:rsidR="000C2674" w:rsidRDefault="000C2674" w:rsidP="00161014">
            <w:pPr>
              <w:pStyle w:val="TableParagraph"/>
              <w:spacing w:line="256" w:lineRule="exact"/>
              <w:ind w:left="455" w:right="443"/>
              <w:jc w:val="center"/>
              <w:rPr>
                <w:sz w:val="24"/>
              </w:rPr>
            </w:pPr>
            <w:r>
              <w:rPr>
                <w:spacing w:val="-2"/>
                <w:sz w:val="24"/>
              </w:rPr>
              <w:t>1,000</w:t>
            </w:r>
          </w:p>
        </w:tc>
        <w:tc>
          <w:tcPr>
            <w:tcW w:w="1587" w:type="dxa"/>
            <w:shd w:val="clear" w:color="auto" w:fill="FFF1CC"/>
          </w:tcPr>
          <w:p w14:paraId="22FEEA4C" w14:textId="77777777" w:rsidR="000C2674" w:rsidRDefault="000C2674" w:rsidP="00161014">
            <w:pPr>
              <w:pStyle w:val="TableParagraph"/>
              <w:spacing w:line="256" w:lineRule="exact"/>
              <w:ind w:left="525"/>
              <w:rPr>
                <w:sz w:val="24"/>
              </w:rPr>
            </w:pPr>
            <w:r>
              <w:rPr>
                <w:spacing w:val="-2"/>
                <w:sz w:val="24"/>
              </w:rPr>
              <w:t>2,000</w:t>
            </w:r>
          </w:p>
        </w:tc>
        <w:tc>
          <w:tcPr>
            <w:tcW w:w="1431" w:type="dxa"/>
            <w:shd w:val="clear" w:color="auto" w:fill="DEEAF6"/>
          </w:tcPr>
          <w:p w14:paraId="286F3316" w14:textId="77777777" w:rsidR="000C2674" w:rsidRDefault="000C2674" w:rsidP="00161014">
            <w:pPr>
              <w:pStyle w:val="TableParagraph"/>
              <w:spacing w:line="256" w:lineRule="exact"/>
              <w:ind w:left="107" w:right="99"/>
              <w:jc w:val="center"/>
              <w:rPr>
                <w:sz w:val="24"/>
              </w:rPr>
            </w:pPr>
            <w:r>
              <w:rPr>
                <w:spacing w:val="-2"/>
                <w:sz w:val="24"/>
              </w:rPr>
              <w:t>1,593.74</w:t>
            </w:r>
          </w:p>
        </w:tc>
        <w:tc>
          <w:tcPr>
            <w:tcW w:w="1597" w:type="dxa"/>
            <w:shd w:val="clear" w:color="auto" w:fill="FFF1CC"/>
          </w:tcPr>
          <w:p w14:paraId="4D07A5CA" w14:textId="77777777" w:rsidR="000C2674" w:rsidRDefault="000C2674" w:rsidP="00161014">
            <w:pPr>
              <w:pStyle w:val="TableParagraph"/>
              <w:spacing w:line="256" w:lineRule="exact"/>
              <w:ind w:left="375"/>
              <w:rPr>
                <w:sz w:val="24"/>
              </w:rPr>
            </w:pPr>
            <w:r>
              <w:rPr>
                <w:spacing w:val="-2"/>
                <w:sz w:val="24"/>
              </w:rPr>
              <w:t>2,593.74</w:t>
            </w:r>
          </w:p>
        </w:tc>
      </w:tr>
      <w:tr w:rsidR="000C2674" w14:paraId="01A5971C" w14:textId="77777777" w:rsidTr="000C2674">
        <w:trPr>
          <w:trHeight w:val="275"/>
          <w:jc w:val="center"/>
        </w:trPr>
        <w:tc>
          <w:tcPr>
            <w:tcW w:w="1085" w:type="dxa"/>
          </w:tcPr>
          <w:p w14:paraId="19849F64" w14:textId="77777777" w:rsidR="000C2674" w:rsidRDefault="000C2674" w:rsidP="00161014">
            <w:pPr>
              <w:pStyle w:val="TableParagraph"/>
              <w:spacing w:line="256" w:lineRule="exact"/>
              <w:ind w:right="410"/>
              <w:jc w:val="right"/>
              <w:rPr>
                <w:sz w:val="24"/>
              </w:rPr>
            </w:pPr>
            <w:r>
              <w:rPr>
                <w:spacing w:val="-5"/>
                <w:sz w:val="24"/>
              </w:rPr>
              <w:t>15</w:t>
            </w:r>
          </w:p>
        </w:tc>
        <w:tc>
          <w:tcPr>
            <w:tcW w:w="1479" w:type="dxa"/>
            <w:shd w:val="clear" w:color="auto" w:fill="DEEAF6"/>
          </w:tcPr>
          <w:p w14:paraId="0FE390B4" w14:textId="77777777" w:rsidR="000C2674" w:rsidRDefault="000C2674" w:rsidP="00161014">
            <w:pPr>
              <w:pStyle w:val="TableParagraph"/>
              <w:spacing w:line="256" w:lineRule="exact"/>
              <w:ind w:left="455" w:right="443"/>
              <w:jc w:val="center"/>
              <w:rPr>
                <w:sz w:val="24"/>
              </w:rPr>
            </w:pPr>
            <w:r>
              <w:rPr>
                <w:spacing w:val="-2"/>
                <w:sz w:val="24"/>
              </w:rPr>
              <w:t>1,500</w:t>
            </w:r>
          </w:p>
        </w:tc>
        <w:tc>
          <w:tcPr>
            <w:tcW w:w="1587" w:type="dxa"/>
            <w:shd w:val="clear" w:color="auto" w:fill="FFF1CC"/>
          </w:tcPr>
          <w:p w14:paraId="283306E9" w14:textId="77777777" w:rsidR="000C2674" w:rsidRDefault="000C2674" w:rsidP="00161014">
            <w:pPr>
              <w:pStyle w:val="TableParagraph"/>
              <w:spacing w:line="256" w:lineRule="exact"/>
              <w:ind w:left="525"/>
              <w:rPr>
                <w:sz w:val="24"/>
              </w:rPr>
            </w:pPr>
            <w:r>
              <w:rPr>
                <w:spacing w:val="-2"/>
                <w:sz w:val="24"/>
              </w:rPr>
              <w:t>2,500</w:t>
            </w:r>
          </w:p>
        </w:tc>
        <w:tc>
          <w:tcPr>
            <w:tcW w:w="1431" w:type="dxa"/>
            <w:shd w:val="clear" w:color="auto" w:fill="DEEAF6"/>
          </w:tcPr>
          <w:p w14:paraId="489CD0FE" w14:textId="77777777" w:rsidR="000C2674" w:rsidRDefault="000C2674" w:rsidP="00161014">
            <w:pPr>
              <w:pStyle w:val="TableParagraph"/>
              <w:spacing w:line="256" w:lineRule="exact"/>
              <w:ind w:left="107" w:right="99"/>
              <w:jc w:val="center"/>
              <w:rPr>
                <w:sz w:val="24"/>
              </w:rPr>
            </w:pPr>
            <w:r>
              <w:rPr>
                <w:spacing w:val="-2"/>
                <w:sz w:val="24"/>
              </w:rPr>
              <w:t>3,177.25</w:t>
            </w:r>
          </w:p>
        </w:tc>
        <w:tc>
          <w:tcPr>
            <w:tcW w:w="1597" w:type="dxa"/>
            <w:shd w:val="clear" w:color="auto" w:fill="FFF1CC"/>
          </w:tcPr>
          <w:p w14:paraId="430A6A87" w14:textId="77777777" w:rsidR="000C2674" w:rsidRDefault="000C2674" w:rsidP="00161014">
            <w:pPr>
              <w:pStyle w:val="TableParagraph"/>
              <w:spacing w:line="256" w:lineRule="exact"/>
              <w:ind w:left="375"/>
              <w:rPr>
                <w:sz w:val="24"/>
              </w:rPr>
            </w:pPr>
            <w:r>
              <w:rPr>
                <w:spacing w:val="-2"/>
                <w:sz w:val="24"/>
              </w:rPr>
              <w:t>4,177.25</w:t>
            </w:r>
          </w:p>
        </w:tc>
      </w:tr>
      <w:tr w:rsidR="000C2674" w14:paraId="44DA93CD" w14:textId="77777777" w:rsidTr="000C2674">
        <w:trPr>
          <w:trHeight w:val="278"/>
          <w:jc w:val="center"/>
        </w:trPr>
        <w:tc>
          <w:tcPr>
            <w:tcW w:w="1085" w:type="dxa"/>
          </w:tcPr>
          <w:p w14:paraId="48A2CD63" w14:textId="77777777" w:rsidR="000C2674" w:rsidRDefault="000C2674" w:rsidP="00161014">
            <w:pPr>
              <w:pStyle w:val="TableParagraph"/>
              <w:spacing w:line="259" w:lineRule="exact"/>
              <w:ind w:right="410"/>
              <w:jc w:val="right"/>
              <w:rPr>
                <w:sz w:val="24"/>
              </w:rPr>
            </w:pPr>
            <w:r>
              <w:rPr>
                <w:spacing w:val="-5"/>
                <w:sz w:val="24"/>
              </w:rPr>
              <w:t>20</w:t>
            </w:r>
          </w:p>
        </w:tc>
        <w:tc>
          <w:tcPr>
            <w:tcW w:w="1479" w:type="dxa"/>
            <w:shd w:val="clear" w:color="auto" w:fill="DEEAF6"/>
          </w:tcPr>
          <w:p w14:paraId="28AE1BFE" w14:textId="77777777" w:rsidR="000C2674" w:rsidRDefault="000C2674" w:rsidP="00161014">
            <w:pPr>
              <w:pStyle w:val="TableParagraph"/>
              <w:spacing w:line="259" w:lineRule="exact"/>
              <w:ind w:left="455" w:right="443"/>
              <w:jc w:val="center"/>
              <w:rPr>
                <w:sz w:val="24"/>
              </w:rPr>
            </w:pPr>
            <w:r>
              <w:rPr>
                <w:spacing w:val="-2"/>
                <w:sz w:val="24"/>
              </w:rPr>
              <w:t>2,000</w:t>
            </w:r>
          </w:p>
        </w:tc>
        <w:tc>
          <w:tcPr>
            <w:tcW w:w="1587" w:type="dxa"/>
            <w:shd w:val="clear" w:color="auto" w:fill="FFF1CC"/>
          </w:tcPr>
          <w:p w14:paraId="3A74BA16" w14:textId="77777777" w:rsidR="000C2674" w:rsidRDefault="000C2674" w:rsidP="00161014">
            <w:pPr>
              <w:pStyle w:val="TableParagraph"/>
              <w:spacing w:line="259" w:lineRule="exact"/>
              <w:ind w:left="525"/>
              <w:rPr>
                <w:sz w:val="24"/>
              </w:rPr>
            </w:pPr>
            <w:r>
              <w:rPr>
                <w:spacing w:val="-2"/>
                <w:sz w:val="24"/>
              </w:rPr>
              <w:t>3,000</w:t>
            </w:r>
          </w:p>
        </w:tc>
        <w:tc>
          <w:tcPr>
            <w:tcW w:w="1431" w:type="dxa"/>
            <w:shd w:val="clear" w:color="auto" w:fill="DEEAF6"/>
          </w:tcPr>
          <w:p w14:paraId="2B13BD87" w14:textId="77777777" w:rsidR="000C2674" w:rsidRDefault="000C2674" w:rsidP="00161014">
            <w:pPr>
              <w:pStyle w:val="TableParagraph"/>
              <w:spacing w:line="259" w:lineRule="exact"/>
              <w:ind w:left="107" w:right="99"/>
              <w:jc w:val="center"/>
              <w:rPr>
                <w:sz w:val="24"/>
              </w:rPr>
            </w:pPr>
            <w:r>
              <w:rPr>
                <w:spacing w:val="-2"/>
                <w:sz w:val="24"/>
              </w:rPr>
              <w:t>5,727.50</w:t>
            </w:r>
          </w:p>
        </w:tc>
        <w:tc>
          <w:tcPr>
            <w:tcW w:w="1597" w:type="dxa"/>
            <w:shd w:val="clear" w:color="auto" w:fill="FFF1CC"/>
          </w:tcPr>
          <w:p w14:paraId="2F5AAE39" w14:textId="77777777" w:rsidR="000C2674" w:rsidRDefault="000C2674" w:rsidP="00161014">
            <w:pPr>
              <w:pStyle w:val="TableParagraph"/>
              <w:spacing w:line="259" w:lineRule="exact"/>
              <w:ind w:left="375"/>
              <w:rPr>
                <w:sz w:val="24"/>
              </w:rPr>
            </w:pPr>
            <w:r>
              <w:rPr>
                <w:spacing w:val="-2"/>
                <w:sz w:val="24"/>
              </w:rPr>
              <w:t>6,727.50</w:t>
            </w:r>
          </w:p>
        </w:tc>
      </w:tr>
      <w:tr w:rsidR="000C2674" w14:paraId="182E5205" w14:textId="77777777" w:rsidTr="000C2674">
        <w:trPr>
          <w:trHeight w:val="275"/>
          <w:jc w:val="center"/>
        </w:trPr>
        <w:tc>
          <w:tcPr>
            <w:tcW w:w="1085" w:type="dxa"/>
          </w:tcPr>
          <w:p w14:paraId="10650A2C" w14:textId="77777777" w:rsidR="000C2674" w:rsidRDefault="000C2674" w:rsidP="00161014">
            <w:pPr>
              <w:pStyle w:val="TableParagraph"/>
              <w:spacing w:line="256" w:lineRule="exact"/>
              <w:ind w:right="410"/>
              <w:jc w:val="right"/>
              <w:rPr>
                <w:sz w:val="24"/>
              </w:rPr>
            </w:pPr>
            <w:r>
              <w:rPr>
                <w:spacing w:val="-5"/>
                <w:sz w:val="24"/>
              </w:rPr>
              <w:t>30</w:t>
            </w:r>
          </w:p>
        </w:tc>
        <w:tc>
          <w:tcPr>
            <w:tcW w:w="1479" w:type="dxa"/>
            <w:shd w:val="clear" w:color="auto" w:fill="DEEAF6"/>
          </w:tcPr>
          <w:p w14:paraId="0F4406A4" w14:textId="77777777" w:rsidR="000C2674" w:rsidRDefault="000C2674" w:rsidP="00161014">
            <w:pPr>
              <w:pStyle w:val="TableParagraph"/>
              <w:spacing w:line="256" w:lineRule="exact"/>
              <w:ind w:left="455" w:right="443"/>
              <w:jc w:val="center"/>
              <w:rPr>
                <w:sz w:val="24"/>
              </w:rPr>
            </w:pPr>
            <w:r>
              <w:rPr>
                <w:spacing w:val="-2"/>
                <w:sz w:val="24"/>
              </w:rPr>
              <w:t>3,000</w:t>
            </w:r>
          </w:p>
        </w:tc>
        <w:tc>
          <w:tcPr>
            <w:tcW w:w="1587" w:type="dxa"/>
            <w:shd w:val="clear" w:color="auto" w:fill="FFF1CC"/>
          </w:tcPr>
          <w:p w14:paraId="3FBF6E16" w14:textId="77777777" w:rsidR="000C2674" w:rsidRDefault="000C2674" w:rsidP="00161014">
            <w:pPr>
              <w:pStyle w:val="TableParagraph"/>
              <w:spacing w:line="256" w:lineRule="exact"/>
              <w:ind w:left="525"/>
              <w:rPr>
                <w:sz w:val="24"/>
              </w:rPr>
            </w:pPr>
            <w:r>
              <w:rPr>
                <w:spacing w:val="-2"/>
                <w:sz w:val="24"/>
              </w:rPr>
              <w:t>4,000</w:t>
            </w:r>
          </w:p>
        </w:tc>
        <w:tc>
          <w:tcPr>
            <w:tcW w:w="1431" w:type="dxa"/>
            <w:shd w:val="clear" w:color="auto" w:fill="DEEAF6"/>
          </w:tcPr>
          <w:p w14:paraId="2DEF17C9" w14:textId="77777777" w:rsidR="000C2674" w:rsidRDefault="000C2674" w:rsidP="00161014">
            <w:pPr>
              <w:pStyle w:val="TableParagraph"/>
              <w:spacing w:line="256" w:lineRule="exact"/>
              <w:ind w:left="107" w:right="99"/>
              <w:jc w:val="center"/>
              <w:rPr>
                <w:sz w:val="24"/>
              </w:rPr>
            </w:pPr>
            <w:r>
              <w:rPr>
                <w:spacing w:val="-2"/>
                <w:sz w:val="24"/>
              </w:rPr>
              <w:t>16,449.40</w:t>
            </w:r>
          </w:p>
        </w:tc>
        <w:tc>
          <w:tcPr>
            <w:tcW w:w="1597" w:type="dxa"/>
            <w:shd w:val="clear" w:color="auto" w:fill="FFF1CC"/>
          </w:tcPr>
          <w:p w14:paraId="48705309" w14:textId="77777777" w:rsidR="000C2674" w:rsidRDefault="000C2674" w:rsidP="00161014">
            <w:pPr>
              <w:pStyle w:val="TableParagraph"/>
              <w:spacing w:line="256" w:lineRule="exact"/>
              <w:ind w:left="315"/>
              <w:rPr>
                <w:sz w:val="24"/>
              </w:rPr>
            </w:pPr>
            <w:r>
              <w:rPr>
                <w:spacing w:val="-2"/>
                <w:sz w:val="24"/>
              </w:rPr>
              <w:t>17,449.40</w:t>
            </w:r>
          </w:p>
        </w:tc>
      </w:tr>
      <w:tr w:rsidR="000C2674" w14:paraId="655B844C" w14:textId="77777777" w:rsidTr="000C2674">
        <w:trPr>
          <w:trHeight w:val="275"/>
          <w:jc w:val="center"/>
        </w:trPr>
        <w:tc>
          <w:tcPr>
            <w:tcW w:w="1085" w:type="dxa"/>
          </w:tcPr>
          <w:p w14:paraId="440D43D0" w14:textId="77777777" w:rsidR="000C2674" w:rsidRDefault="000C2674" w:rsidP="00161014">
            <w:pPr>
              <w:pStyle w:val="TableParagraph"/>
              <w:spacing w:line="256" w:lineRule="exact"/>
              <w:ind w:right="410"/>
              <w:jc w:val="right"/>
              <w:rPr>
                <w:sz w:val="24"/>
              </w:rPr>
            </w:pPr>
            <w:r>
              <w:rPr>
                <w:spacing w:val="-5"/>
                <w:sz w:val="24"/>
              </w:rPr>
              <w:t>50</w:t>
            </w:r>
          </w:p>
        </w:tc>
        <w:tc>
          <w:tcPr>
            <w:tcW w:w="1479" w:type="dxa"/>
            <w:shd w:val="clear" w:color="auto" w:fill="DEEAF6"/>
          </w:tcPr>
          <w:p w14:paraId="4BEF4CAB" w14:textId="77777777" w:rsidR="000C2674" w:rsidRDefault="000C2674" w:rsidP="00161014">
            <w:pPr>
              <w:pStyle w:val="TableParagraph"/>
              <w:spacing w:line="256" w:lineRule="exact"/>
              <w:ind w:left="455" w:right="443"/>
              <w:jc w:val="center"/>
              <w:rPr>
                <w:sz w:val="24"/>
              </w:rPr>
            </w:pPr>
            <w:r>
              <w:rPr>
                <w:spacing w:val="-2"/>
                <w:sz w:val="24"/>
              </w:rPr>
              <w:t>5,000</w:t>
            </w:r>
          </w:p>
        </w:tc>
        <w:tc>
          <w:tcPr>
            <w:tcW w:w="1587" w:type="dxa"/>
            <w:shd w:val="clear" w:color="auto" w:fill="FFF1CC"/>
          </w:tcPr>
          <w:p w14:paraId="365D0840" w14:textId="77777777" w:rsidR="000C2674" w:rsidRDefault="000C2674" w:rsidP="00161014">
            <w:pPr>
              <w:pStyle w:val="TableParagraph"/>
              <w:spacing w:line="256" w:lineRule="exact"/>
              <w:ind w:left="525"/>
              <w:rPr>
                <w:sz w:val="24"/>
              </w:rPr>
            </w:pPr>
            <w:r>
              <w:rPr>
                <w:spacing w:val="-2"/>
                <w:sz w:val="24"/>
              </w:rPr>
              <w:t>6,000</w:t>
            </w:r>
          </w:p>
        </w:tc>
        <w:tc>
          <w:tcPr>
            <w:tcW w:w="1431" w:type="dxa"/>
            <w:shd w:val="clear" w:color="auto" w:fill="DEEAF6"/>
          </w:tcPr>
          <w:p w14:paraId="2A1247B5" w14:textId="77777777" w:rsidR="000C2674" w:rsidRDefault="000C2674" w:rsidP="00161014">
            <w:pPr>
              <w:pStyle w:val="TableParagraph"/>
              <w:spacing w:line="256" w:lineRule="exact"/>
              <w:ind w:left="107" w:right="99"/>
              <w:jc w:val="center"/>
              <w:rPr>
                <w:sz w:val="24"/>
              </w:rPr>
            </w:pPr>
            <w:r>
              <w:rPr>
                <w:spacing w:val="-2"/>
                <w:sz w:val="24"/>
              </w:rPr>
              <w:t>116,390.90</w:t>
            </w:r>
          </w:p>
        </w:tc>
        <w:tc>
          <w:tcPr>
            <w:tcW w:w="1597" w:type="dxa"/>
            <w:shd w:val="clear" w:color="auto" w:fill="FFF1CC"/>
          </w:tcPr>
          <w:p w14:paraId="1A55B709" w14:textId="77777777" w:rsidR="000C2674" w:rsidRDefault="000C2674" w:rsidP="00161014">
            <w:pPr>
              <w:pStyle w:val="TableParagraph"/>
              <w:spacing w:line="256" w:lineRule="exact"/>
              <w:ind w:left="255"/>
              <w:rPr>
                <w:sz w:val="24"/>
              </w:rPr>
            </w:pPr>
            <w:r>
              <w:rPr>
                <w:spacing w:val="-2"/>
                <w:sz w:val="24"/>
              </w:rPr>
              <w:t>117,390.90</w:t>
            </w:r>
          </w:p>
        </w:tc>
      </w:tr>
    </w:tbl>
    <w:p w14:paraId="5B6102C0" w14:textId="77777777" w:rsidR="00C45B21" w:rsidRDefault="00C45B21" w:rsidP="00C45B21">
      <w:pPr>
        <w:pStyle w:val="ListParagraph"/>
        <w:ind w:left="360"/>
        <w:textAlignment w:val="baseline"/>
        <w:rPr>
          <w:rFonts w:eastAsia="Times New Roman" w:cs="Times New Roman"/>
          <w:sz w:val="24"/>
          <w:szCs w:val="24"/>
        </w:rPr>
      </w:pPr>
    </w:p>
    <w:p w14:paraId="2BB3CF98" w14:textId="77777777" w:rsidR="004B28A1" w:rsidRPr="00235759" w:rsidRDefault="004B28A1" w:rsidP="00E502A8">
      <w:pPr>
        <w:pStyle w:val="ListParagraph"/>
        <w:numPr>
          <w:ilvl w:val="0"/>
          <w:numId w:val="219"/>
        </w:numPr>
        <w:tabs>
          <w:tab w:val="left" w:pos="2880"/>
        </w:tabs>
        <w:autoSpaceDE w:val="0"/>
        <w:autoSpaceDN w:val="0"/>
        <w:spacing w:before="14" w:line="223" w:lineRule="auto"/>
        <w:ind w:left="1440"/>
        <w:rPr>
          <w:rFonts w:cs="Times New Roman"/>
          <w:sz w:val="24"/>
          <w:szCs w:val="24"/>
        </w:rPr>
      </w:pPr>
      <w:r w:rsidRPr="00235759">
        <w:rPr>
          <w:rFonts w:cs="Times New Roman"/>
          <w:sz w:val="24"/>
          <w:szCs w:val="24"/>
        </w:rPr>
        <w:t>Once</w:t>
      </w:r>
      <w:r w:rsidRPr="00235759">
        <w:rPr>
          <w:rFonts w:cs="Times New Roman"/>
          <w:spacing w:val="-4"/>
          <w:sz w:val="24"/>
          <w:szCs w:val="24"/>
        </w:rPr>
        <w:t xml:space="preserve"> </w:t>
      </w:r>
      <w:r w:rsidRPr="00235759">
        <w:rPr>
          <w:rFonts w:cs="Times New Roman"/>
          <w:sz w:val="24"/>
          <w:szCs w:val="24"/>
        </w:rPr>
        <w:t>completed,</w:t>
      </w:r>
      <w:r w:rsidRPr="00235759">
        <w:rPr>
          <w:rFonts w:cs="Times New Roman"/>
          <w:spacing w:val="-3"/>
          <w:sz w:val="24"/>
          <w:szCs w:val="24"/>
        </w:rPr>
        <w:t xml:space="preserve"> </w:t>
      </w:r>
      <w:r w:rsidRPr="00235759">
        <w:rPr>
          <w:rFonts w:cs="Times New Roman"/>
          <w:sz w:val="24"/>
          <w:szCs w:val="24"/>
        </w:rPr>
        <w:t>ask</w:t>
      </w:r>
      <w:r w:rsidRPr="00235759">
        <w:rPr>
          <w:rFonts w:cs="Times New Roman"/>
          <w:spacing w:val="-3"/>
          <w:sz w:val="24"/>
          <w:szCs w:val="24"/>
        </w:rPr>
        <w:t xml:space="preserve"> </w:t>
      </w:r>
      <w:r w:rsidRPr="00235759">
        <w:rPr>
          <w:rFonts w:cs="Times New Roman"/>
          <w:sz w:val="24"/>
          <w:szCs w:val="24"/>
        </w:rPr>
        <w:t>students</w:t>
      </w:r>
      <w:r w:rsidRPr="00235759">
        <w:rPr>
          <w:rFonts w:cs="Times New Roman"/>
          <w:spacing w:val="-3"/>
          <w:sz w:val="24"/>
          <w:szCs w:val="24"/>
        </w:rPr>
        <w:t xml:space="preserve"> </w:t>
      </w:r>
      <w:r w:rsidRPr="00235759">
        <w:rPr>
          <w:rFonts w:cs="Times New Roman"/>
          <w:sz w:val="24"/>
          <w:szCs w:val="24"/>
        </w:rPr>
        <w:t>what</w:t>
      </w:r>
      <w:r w:rsidRPr="00235759">
        <w:rPr>
          <w:rFonts w:cs="Times New Roman"/>
          <w:spacing w:val="-3"/>
          <w:sz w:val="24"/>
          <w:szCs w:val="24"/>
        </w:rPr>
        <w:t xml:space="preserve"> </w:t>
      </w:r>
      <w:r w:rsidRPr="00235759">
        <w:rPr>
          <w:rFonts w:cs="Times New Roman"/>
          <w:sz w:val="24"/>
          <w:szCs w:val="24"/>
        </w:rPr>
        <w:t>relationships</w:t>
      </w:r>
      <w:r w:rsidRPr="00235759">
        <w:rPr>
          <w:rFonts w:cs="Times New Roman"/>
          <w:spacing w:val="-3"/>
          <w:sz w:val="24"/>
          <w:szCs w:val="24"/>
        </w:rPr>
        <w:t xml:space="preserve"> </w:t>
      </w:r>
      <w:r w:rsidRPr="00235759">
        <w:rPr>
          <w:rFonts w:cs="Times New Roman"/>
          <w:sz w:val="24"/>
          <w:szCs w:val="24"/>
        </w:rPr>
        <w:t>they</w:t>
      </w:r>
      <w:r w:rsidRPr="00235759">
        <w:rPr>
          <w:rFonts w:cs="Times New Roman"/>
          <w:spacing w:val="-8"/>
          <w:sz w:val="24"/>
          <w:szCs w:val="24"/>
        </w:rPr>
        <w:t xml:space="preserve"> </w:t>
      </w:r>
      <w:r w:rsidRPr="00235759">
        <w:rPr>
          <w:rFonts w:cs="Times New Roman"/>
          <w:sz w:val="24"/>
          <w:szCs w:val="24"/>
        </w:rPr>
        <w:t>observe</w:t>
      </w:r>
      <w:r w:rsidRPr="00235759">
        <w:rPr>
          <w:rFonts w:cs="Times New Roman"/>
          <w:spacing w:val="-5"/>
          <w:sz w:val="24"/>
          <w:szCs w:val="24"/>
        </w:rPr>
        <w:t xml:space="preserve"> </w:t>
      </w:r>
      <w:r w:rsidRPr="00235759">
        <w:rPr>
          <w:rFonts w:cs="Times New Roman"/>
          <w:sz w:val="24"/>
          <w:szCs w:val="24"/>
        </w:rPr>
        <w:t>in</w:t>
      </w:r>
      <w:r w:rsidRPr="00235759">
        <w:rPr>
          <w:rFonts w:cs="Times New Roman"/>
          <w:spacing w:val="-3"/>
          <w:sz w:val="24"/>
          <w:szCs w:val="24"/>
        </w:rPr>
        <w:t xml:space="preserve"> </w:t>
      </w:r>
      <w:r w:rsidRPr="00235759">
        <w:rPr>
          <w:rFonts w:cs="Times New Roman"/>
          <w:sz w:val="24"/>
          <w:szCs w:val="24"/>
        </w:rPr>
        <w:t>the</w:t>
      </w:r>
      <w:r w:rsidRPr="00235759">
        <w:rPr>
          <w:rFonts w:cs="Times New Roman"/>
          <w:spacing w:val="-4"/>
          <w:sz w:val="24"/>
          <w:szCs w:val="24"/>
        </w:rPr>
        <w:t xml:space="preserve"> </w:t>
      </w:r>
      <w:r w:rsidRPr="00235759">
        <w:rPr>
          <w:rFonts w:cs="Times New Roman"/>
          <w:sz w:val="24"/>
          <w:szCs w:val="24"/>
        </w:rPr>
        <w:t>behavior</w:t>
      </w:r>
      <w:r w:rsidRPr="00235759">
        <w:rPr>
          <w:rFonts w:cs="Times New Roman"/>
          <w:spacing w:val="-3"/>
          <w:sz w:val="24"/>
          <w:szCs w:val="24"/>
        </w:rPr>
        <w:t xml:space="preserve"> </w:t>
      </w:r>
      <w:r w:rsidRPr="00235759">
        <w:rPr>
          <w:rFonts w:cs="Times New Roman"/>
          <w:sz w:val="24"/>
          <w:szCs w:val="24"/>
        </w:rPr>
        <w:t>of Kianna’s versus Samantha’s investment. Students should quickly discover</w:t>
      </w:r>
    </w:p>
    <w:p w14:paraId="2C2FD363" w14:textId="77777777" w:rsidR="004B28A1" w:rsidRPr="00235759" w:rsidRDefault="004B28A1" w:rsidP="004B28A1">
      <w:pPr>
        <w:pStyle w:val="BodyText"/>
        <w:spacing w:before="5"/>
        <w:ind w:left="1440"/>
        <w:rPr>
          <w:rFonts w:ascii="Times New Roman" w:hAnsi="Times New Roman" w:cs="Times New Roman"/>
          <w:sz w:val="24"/>
          <w:szCs w:val="24"/>
        </w:rPr>
      </w:pPr>
      <w:r w:rsidRPr="00235759">
        <w:rPr>
          <w:rFonts w:ascii="Times New Roman" w:hAnsi="Times New Roman" w:cs="Times New Roman"/>
          <w:sz w:val="24"/>
          <w:szCs w:val="24"/>
        </w:rPr>
        <w:t>Kianna’s</w:t>
      </w:r>
      <w:r w:rsidRPr="00235759">
        <w:rPr>
          <w:rFonts w:ascii="Times New Roman" w:hAnsi="Times New Roman" w:cs="Times New Roman"/>
          <w:spacing w:val="-6"/>
          <w:sz w:val="24"/>
          <w:szCs w:val="24"/>
        </w:rPr>
        <w:t xml:space="preserve"> </w:t>
      </w:r>
      <w:r w:rsidRPr="00235759">
        <w:rPr>
          <w:rFonts w:ascii="Times New Roman" w:hAnsi="Times New Roman" w:cs="Times New Roman"/>
          <w:sz w:val="24"/>
          <w:szCs w:val="24"/>
        </w:rPr>
        <w:t>investment</w:t>
      </w:r>
      <w:r w:rsidRPr="00235759">
        <w:rPr>
          <w:rFonts w:ascii="Times New Roman" w:hAnsi="Times New Roman" w:cs="Times New Roman"/>
          <w:spacing w:val="-5"/>
          <w:sz w:val="24"/>
          <w:szCs w:val="24"/>
        </w:rPr>
        <w:t xml:space="preserve"> </w:t>
      </w:r>
      <w:r w:rsidRPr="00235759">
        <w:rPr>
          <w:rFonts w:ascii="Times New Roman" w:hAnsi="Times New Roman" w:cs="Times New Roman"/>
          <w:sz w:val="24"/>
          <w:szCs w:val="24"/>
        </w:rPr>
        <w:t>exhibits</w:t>
      </w:r>
      <w:r w:rsidRPr="00235759">
        <w:rPr>
          <w:rFonts w:ascii="Times New Roman" w:hAnsi="Times New Roman" w:cs="Times New Roman"/>
          <w:spacing w:val="-6"/>
          <w:sz w:val="24"/>
          <w:szCs w:val="24"/>
        </w:rPr>
        <w:t xml:space="preserve"> </w:t>
      </w:r>
      <w:r w:rsidRPr="00235759">
        <w:rPr>
          <w:rFonts w:ascii="Times New Roman" w:hAnsi="Times New Roman" w:cs="Times New Roman"/>
          <w:sz w:val="24"/>
          <w:szCs w:val="24"/>
        </w:rPr>
        <w:t>linear</w:t>
      </w:r>
      <w:r w:rsidRPr="00235759">
        <w:rPr>
          <w:rFonts w:ascii="Times New Roman" w:hAnsi="Times New Roman" w:cs="Times New Roman"/>
          <w:spacing w:val="-5"/>
          <w:sz w:val="24"/>
          <w:szCs w:val="24"/>
        </w:rPr>
        <w:t xml:space="preserve"> </w:t>
      </w:r>
      <w:r w:rsidRPr="00235759">
        <w:rPr>
          <w:rFonts w:ascii="Times New Roman" w:hAnsi="Times New Roman" w:cs="Times New Roman"/>
          <w:sz w:val="24"/>
          <w:szCs w:val="24"/>
        </w:rPr>
        <w:t>growth</w:t>
      </w:r>
      <w:r w:rsidRPr="00235759">
        <w:rPr>
          <w:rFonts w:ascii="Times New Roman" w:hAnsi="Times New Roman" w:cs="Times New Roman"/>
          <w:spacing w:val="-5"/>
          <w:sz w:val="24"/>
          <w:szCs w:val="24"/>
        </w:rPr>
        <w:t xml:space="preserve"> </w:t>
      </w:r>
      <w:r w:rsidRPr="00235759">
        <w:rPr>
          <w:rFonts w:ascii="Times New Roman" w:hAnsi="Times New Roman" w:cs="Times New Roman"/>
          <w:sz w:val="24"/>
          <w:szCs w:val="24"/>
        </w:rPr>
        <w:t>while</w:t>
      </w:r>
      <w:r w:rsidRPr="00235759">
        <w:rPr>
          <w:rFonts w:ascii="Times New Roman" w:hAnsi="Times New Roman" w:cs="Times New Roman"/>
          <w:spacing w:val="-4"/>
          <w:sz w:val="24"/>
          <w:szCs w:val="24"/>
        </w:rPr>
        <w:t xml:space="preserve"> </w:t>
      </w:r>
      <w:r w:rsidRPr="00235759">
        <w:rPr>
          <w:rFonts w:ascii="Times New Roman" w:hAnsi="Times New Roman" w:cs="Times New Roman"/>
          <w:sz w:val="24"/>
          <w:szCs w:val="24"/>
        </w:rPr>
        <w:t>Samantha’s</w:t>
      </w:r>
      <w:r w:rsidRPr="00235759">
        <w:rPr>
          <w:rFonts w:ascii="Times New Roman" w:hAnsi="Times New Roman" w:cs="Times New Roman"/>
          <w:spacing w:val="-6"/>
          <w:sz w:val="24"/>
          <w:szCs w:val="24"/>
        </w:rPr>
        <w:t xml:space="preserve"> </w:t>
      </w:r>
      <w:r w:rsidRPr="00235759">
        <w:rPr>
          <w:rFonts w:ascii="Times New Roman" w:hAnsi="Times New Roman" w:cs="Times New Roman"/>
          <w:sz w:val="24"/>
          <w:szCs w:val="24"/>
        </w:rPr>
        <w:t>shows</w:t>
      </w:r>
      <w:r w:rsidRPr="00235759">
        <w:rPr>
          <w:rFonts w:ascii="Times New Roman" w:hAnsi="Times New Roman" w:cs="Times New Roman"/>
          <w:spacing w:val="-6"/>
          <w:sz w:val="24"/>
          <w:szCs w:val="24"/>
        </w:rPr>
        <w:t xml:space="preserve"> </w:t>
      </w:r>
      <w:r w:rsidRPr="00235759">
        <w:rPr>
          <w:rFonts w:ascii="Times New Roman" w:hAnsi="Times New Roman" w:cs="Times New Roman"/>
          <w:sz w:val="24"/>
          <w:szCs w:val="24"/>
        </w:rPr>
        <w:t xml:space="preserve">exponential </w:t>
      </w:r>
      <w:r w:rsidRPr="00235759">
        <w:rPr>
          <w:rFonts w:ascii="Times New Roman" w:hAnsi="Times New Roman" w:cs="Times New Roman"/>
          <w:spacing w:val="-2"/>
          <w:sz w:val="24"/>
          <w:szCs w:val="24"/>
        </w:rPr>
        <w:t>growth.</w:t>
      </w:r>
    </w:p>
    <w:p w14:paraId="41CD3649" w14:textId="77777777" w:rsidR="004B28A1" w:rsidRDefault="004B28A1" w:rsidP="00E502A8">
      <w:pPr>
        <w:pStyle w:val="ListParagraph"/>
        <w:numPr>
          <w:ilvl w:val="0"/>
          <w:numId w:val="219"/>
        </w:numPr>
        <w:tabs>
          <w:tab w:val="left" w:pos="2880"/>
        </w:tabs>
        <w:autoSpaceDE w:val="0"/>
        <w:autoSpaceDN w:val="0"/>
        <w:spacing w:before="14" w:line="223" w:lineRule="auto"/>
        <w:ind w:left="1440"/>
        <w:rPr>
          <w:sz w:val="24"/>
        </w:rPr>
      </w:pPr>
      <w:r>
        <w:rPr>
          <w:sz w:val="24"/>
        </w:rPr>
        <w:t>Solidify</w:t>
      </w:r>
      <w:r>
        <w:rPr>
          <w:spacing w:val="-10"/>
          <w:sz w:val="24"/>
        </w:rPr>
        <w:t xml:space="preserve"> </w:t>
      </w:r>
      <w:r>
        <w:rPr>
          <w:sz w:val="24"/>
        </w:rPr>
        <w:t>this</w:t>
      </w:r>
      <w:r>
        <w:rPr>
          <w:spacing w:val="-3"/>
          <w:sz w:val="24"/>
        </w:rPr>
        <w:t xml:space="preserve"> </w:t>
      </w:r>
      <w:r>
        <w:rPr>
          <w:sz w:val="24"/>
        </w:rPr>
        <w:t>understanding</w:t>
      </w:r>
      <w:r>
        <w:rPr>
          <w:spacing w:val="-5"/>
          <w:sz w:val="24"/>
        </w:rPr>
        <w:t xml:space="preserve"> </w:t>
      </w:r>
      <w:r>
        <w:rPr>
          <w:sz w:val="24"/>
        </w:rPr>
        <w:t>by</w:t>
      </w:r>
      <w:r>
        <w:rPr>
          <w:spacing w:val="-8"/>
          <w:sz w:val="24"/>
        </w:rPr>
        <w:t xml:space="preserve"> </w:t>
      </w:r>
      <w:r>
        <w:rPr>
          <w:sz w:val="24"/>
        </w:rPr>
        <w:t>having</w:t>
      </w:r>
      <w:r>
        <w:rPr>
          <w:spacing w:val="-6"/>
          <w:sz w:val="24"/>
        </w:rPr>
        <w:t xml:space="preserve"> </w:t>
      </w:r>
      <w:r>
        <w:rPr>
          <w:sz w:val="24"/>
        </w:rPr>
        <w:t>students</w:t>
      </w:r>
      <w:r>
        <w:rPr>
          <w:spacing w:val="-1"/>
          <w:sz w:val="24"/>
        </w:rPr>
        <w:t xml:space="preserve"> </w:t>
      </w:r>
      <w:r>
        <w:rPr>
          <w:sz w:val="24"/>
        </w:rPr>
        <w:t>graph</w:t>
      </w:r>
      <w:r>
        <w:rPr>
          <w:spacing w:val="-3"/>
          <w:sz w:val="24"/>
        </w:rPr>
        <w:t xml:space="preserve"> </w:t>
      </w:r>
      <w:r>
        <w:rPr>
          <w:sz w:val="24"/>
        </w:rPr>
        <w:t>the</w:t>
      </w:r>
      <w:r>
        <w:rPr>
          <w:spacing w:val="-3"/>
          <w:sz w:val="24"/>
        </w:rPr>
        <w:t xml:space="preserve"> </w:t>
      </w:r>
      <w:r>
        <w:rPr>
          <w:sz w:val="24"/>
        </w:rPr>
        <w:t>two</w:t>
      </w:r>
      <w:r>
        <w:rPr>
          <w:spacing w:val="-3"/>
          <w:sz w:val="24"/>
        </w:rPr>
        <w:t xml:space="preserve"> </w:t>
      </w:r>
      <w:r>
        <w:rPr>
          <w:sz w:val="24"/>
        </w:rPr>
        <w:t>functions</w:t>
      </w:r>
      <w:r>
        <w:rPr>
          <w:spacing w:val="-3"/>
          <w:sz w:val="24"/>
        </w:rPr>
        <w:t xml:space="preserve"> </w:t>
      </w:r>
      <w:r>
        <w:rPr>
          <w:sz w:val="24"/>
        </w:rPr>
        <w:t>that represent the total value of the two investments.</w:t>
      </w:r>
    </w:p>
    <w:p w14:paraId="78A866A2" w14:textId="51370F71" w:rsidR="004B28A1" w:rsidRPr="000F195A" w:rsidRDefault="004B28A1" w:rsidP="00E502A8">
      <w:pPr>
        <w:pStyle w:val="ListParagraph"/>
        <w:numPr>
          <w:ilvl w:val="0"/>
          <w:numId w:val="219"/>
        </w:numPr>
        <w:tabs>
          <w:tab w:val="left" w:pos="2858"/>
        </w:tabs>
        <w:autoSpaceDE w:val="0"/>
        <w:autoSpaceDN w:val="0"/>
        <w:spacing w:before="12" w:line="230" w:lineRule="auto"/>
        <w:ind w:left="1440"/>
        <w:rPr>
          <w:rFonts w:cs="Times New Roman"/>
          <w:sz w:val="24"/>
          <w:szCs w:val="24"/>
        </w:rPr>
      </w:pPr>
      <w:r>
        <w:rPr>
          <w:sz w:val="24"/>
        </w:rPr>
        <w:t>Once students make this discovery, begin a conversation with them about which type</w:t>
      </w:r>
      <w:r>
        <w:rPr>
          <w:spacing w:val="-4"/>
          <w:sz w:val="24"/>
        </w:rPr>
        <w:t xml:space="preserve"> </w:t>
      </w:r>
      <w:r>
        <w:rPr>
          <w:sz w:val="24"/>
        </w:rPr>
        <w:t>of</w:t>
      </w:r>
      <w:r>
        <w:rPr>
          <w:spacing w:val="-3"/>
          <w:sz w:val="24"/>
        </w:rPr>
        <w:t xml:space="preserve"> </w:t>
      </w:r>
      <w:r>
        <w:rPr>
          <w:sz w:val="24"/>
        </w:rPr>
        <w:t>interest</w:t>
      </w:r>
      <w:r>
        <w:rPr>
          <w:spacing w:val="-3"/>
          <w:sz w:val="24"/>
        </w:rPr>
        <w:t xml:space="preserve"> </w:t>
      </w:r>
      <w:r>
        <w:rPr>
          <w:sz w:val="24"/>
        </w:rPr>
        <w:t>would</w:t>
      </w:r>
      <w:r>
        <w:rPr>
          <w:spacing w:val="-3"/>
          <w:sz w:val="24"/>
        </w:rPr>
        <w:t xml:space="preserve"> </w:t>
      </w:r>
      <w:r>
        <w:rPr>
          <w:sz w:val="24"/>
        </w:rPr>
        <w:t>be</w:t>
      </w:r>
      <w:r>
        <w:rPr>
          <w:spacing w:val="-3"/>
          <w:sz w:val="24"/>
        </w:rPr>
        <w:t xml:space="preserve"> </w:t>
      </w:r>
      <w:r>
        <w:rPr>
          <w:sz w:val="24"/>
        </w:rPr>
        <w:t>more</w:t>
      </w:r>
      <w:r>
        <w:rPr>
          <w:spacing w:val="-5"/>
          <w:sz w:val="24"/>
        </w:rPr>
        <w:t xml:space="preserve"> </w:t>
      </w:r>
      <w:r>
        <w:rPr>
          <w:sz w:val="24"/>
        </w:rPr>
        <w:t>advantageous</w:t>
      </w:r>
      <w:r>
        <w:rPr>
          <w:spacing w:val="-3"/>
          <w:sz w:val="24"/>
        </w:rPr>
        <w:t xml:space="preserve"> </w:t>
      </w:r>
      <w:r>
        <w:rPr>
          <w:sz w:val="24"/>
        </w:rPr>
        <w:t>for</w:t>
      </w:r>
      <w:r>
        <w:rPr>
          <w:spacing w:val="-5"/>
          <w:sz w:val="24"/>
        </w:rPr>
        <w:t xml:space="preserve"> </w:t>
      </w:r>
      <w:r>
        <w:rPr>
          <w:sz w:val="24"/>
        </w:rPr>
        <w:t>long-term</w:t>
      </w:r>
      <w:r>
        <w:rPr>
          <w:spacing w:val="-3"/>
          <w:sz w:val="24"/>
        </w:rPr>
        <w:t xml:space="preserve"> </w:t>
      </w:r>
      <w:r>
        <w:rPr>
          <w:sz w:val="24"/>
        </w:rPr>
        <w:t>investments.</w:t>
      </w:r>
      <w:r>
        <w:rPr>
          <w:spacing w:val="-3"/>
          <w:sz w:val="24"/>
        </w:rPr>
        <w:t xml:space="preserve"> </w:t>
      </w:r>
      <w:r>
        <w:rPr>
          <w:sz w:val="24"/>
        </w:rPr>
        <w:t>Take</w:t>
      </w:r>
      <w:r>
        <w:rPr>
          <w:spacing w:val="-4"/>
          <w:sz w:val="24"/>
        </w:rPr>
        <w:t xml:space="preserve"> </w:t>
      </w:r>
      <w:r>
        <w:rPr>
          <w:sz w:val="24"/>
        </w:rPr>
        <w:t xml:space="preserve">this </w:t>
      </w:r>
      <w:r w:rsidRPr="000F195A">
        <w:rPr>
          <w:rFonts w:cs="Times New Roman"/>
          <w:sz w:val="24"/>
          <w:szCs w:val="24"/>
        </w:rPr>
        <w:t>opportunity to make connection to MA.</w:t>
      </w:r>
      <w:proofErr w:type="gramStart"/>
      <w:r w:rsidRPr="000F195A">
        <w:rPr>
          <w:rFonts w:cs="Times New Roman"/>
          <w:sz w:val="24"/>
          <w:szCs w:val="24"/>
        </w:rPr>
        <w:t>912.F.</w:t>
      </w:r>
      <w:proofErr w:type="gramEnd"/>
      <w:r w:rsidRPr="000F195A">
        <w:rPr>
          <w:rFonts w:cs="Times New Roman"/>
          <w:sz w:val="24"/>
          <w:szCs w:val="24"/>
        </w:rPr>
        <w:t>1.6 (i.e., What if Kianna received</w:t>
      </w:r>
    </w:p>
    <w:p w14:paraId="6F764611" w14:textId="77777777" w:rsidR="004B28A1" w:rsidRPr="000F195A" w:rsidRDefault="004B28A1" w:rsidP="004B28A1">
      <w:pPr>
        <w:pStyle w:val="BodyText"/>
        <w:spacing w:before="6"/>
        <w:ind w:left="1440"/>
        <w:rPr>
          <w:rFonts w:ascii="Times New Roman" w:hAnsi="Times New Roman" w:cs="Times New Roman"/>
          <w:sz w:val="24"/>
          <w:szCs w:val="24"/>
        </w:rPr>
      </w:pPr>
      <w:r w:rsidRPr="000F195A">
        <w:rPr>
          <w:rFonts w:ascii="Times New Roman" w:hAnsi="Times New Roman" w:cs="Times New Roman"/>
          <w:sz w:val="24"/>
          <w:szCs w:val="24"/>
        </w:rPr>
        <w:t>$10,000</w:t>
      </w:r>
      <w:r w:rsidRPr="000F195A">
        <w:rPr>
          <w:rFonts w:ascii="Times New Roman" w:hAnsi="Times New Roman" w:cs="Times New Roman"/>
          <w:spacing w:val="-3"/>
          <w:sz w:val="24"/>
          <w:szCs w:val="24"/>
        </w:rPr>
        <w:t xml:space="preserve"> </w:t>
      </w:r>
      <w:r w:rsidRPr="000F195A">
        <w:rPr>
          <w:rFonts w:ascii="Times New Roman" w:hAnsi="Times New Roman" w:cs="Times New Roman"/>
          <w:sz w:val="24"/>
          <w:szCs w:val="24"/>
        </w:rPr>
        <w:t>in</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gifts?</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Would</w:t>
      </w:r>
      <w:r w:rsidRPr="000F195A">
        <w:rPr>
          <w:rFonts w:ascii="Times New Roman" w:hAnsi="Times New Roman" w:cs="Times New Roman"/>
          <w:spacing w:val="-3"/>
          <w:sz w:val="24"/>
          <w:szCs w:val="24"/>
        </w:rPr>
        <w:t xml:space="preserve"> </w:t>
      </w:r>
      <w:r w:rsidRPr="000F195A">
        <w:rPr>
          <w:rFonts w:ascii="Times New Roman" w:hAnsi="Times New Roman" w:cs="Times New Roman"/>
          <w:sz w:val="24"/>
          <w:szCs w:val="24"/>
        </w:rPr>
        <w:t>the simple</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interest</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account be</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a</w:t>
      </w:r>
      <w:r w:rsidRPr="000F195A">
        <w:rPr>
          <w:rFonts w:ascii="Times New Roman" w:hAnsi="Times New Roman" w:cs="Times New Roman"/>
          <w:spacing w:val="-2"/>
          <w:sz w:val="24"/>
          <w:szCs w:val="24"/>
        </w:rPr>
        <w:t xml:space="preserve"> </w:t>
      </w:r>
      <w:r w:rsidRPr="000F195A">
        <w:rPr>
          <w:rFonts w:ascii="Times New Roman" w:hAnsi="Times New Roman" w:cs="Times New Roman"/>
          <w:sz w:val="24"/>
          <w:szCs w:val="24"/>
        </w:rPr>
        <w:t>better</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investing</w:t>
      </w:r>
      <w:r w:rsidRPr="000F195A">
        <w:rPr>
          <w:rFonts w:ascii="Times New Roman" w:hAnsi="Times New Roman" w:cs="Times New Roman"/>
          <w:spacing w:val="-3"/>
          <w:sz w:val="24"/>
          <w:szCs w:val="24"/>
        </w:rPr>
        <w:t xml:space="preserve"> </w:t>
      </w:r>
      <w:r w:rsidRPr="000F195A">
        <w:rPr>
          <w:rFonts w:ascii="Times New Roman" w:hAnsi="Times New Roman" w:cs="Times New Roman"/>
          <w:spacing w:val="-2"/>
          <w:sz w:val="24"/>
          <w:szCs w:val="24"/>
        </w:rPr>
        <w:t>tool?).</w:t>
      </w:r>
    </w:p>
    <w:p w14:paraId="276AE5B3" w14:textId="77777777" w:rsidR="004B28A1" w:rsidRDefault="004B28A1" w:rsidP="00E502A8">
      <w:pPr>
        <w:pStyle w:val="ListParagraph"/>
        <w:numPr>
          <w:ilvl w:val="1"/>
          <w:numId w:val="219"/>
        </w:numPr>
        <w:tabs>
          <w:tab w:val="left" w:pos="3600"/>
        </w:tabs>
        <w:autoSpaceDE w:val="0"/>
        <w:autoSpaceDN w:val="0"/>
        <w:ind w:left="2160"/>
        <w:rPr>
          <w:sz w:val="24"/>
        </w:rPr>
      </w:pPr>
      <w:r w:rsidRPr="000F195A">
        <w:rPr>
          <w:rFonts w:cs="Times New Roman"/>
          <w:sz w:val="24"/>
          <w:szCs w:val="24"/>
        </w:rPr>
        <w:t xml:space="preserve">Remember the expectation for this benchmark is for students to explain </w:t>
      </w:r>
      <w:r w:rsidRPr="000F195A">
        <w:rPr>
          <w:rFonts w:cs="Times New Roman"/>
          <w:i/>
          <w:sz w:val="24"/>
          <w:szCs w:val="24"/>
        </w:rPr>
        <w:t>why</w:t>
      </w:r>
      <w:r w:rsidRPr="000F195A">
        <w:rPr>
          <w:rFonts w:cs="Times New Roman"/>
          <w:i/>
          <w:spacing w:val="-5"/>
          <w:sz w:val="24"/>
          <w:szCs w:val="24"/>
        </w:rPr>
        <w:t xml:space="preserve"> </w:t>
      </w:r>
      <w:r w:rsidRPr="000F195A">
        <w:rPr>
          <w:rFonts w:cs="Times New Roman"/>
          <w:sz w:val="24"/>
          <w:szCs w:val="24"/>
        </w:rPr>
        <w:t>these</w:t>
      </w:r>
      <w:r w:rsidRPr="000F195A">
        <w:rPr>
          <w:rFonts w:cs="Times New Roman"/>
          <w:spacing w:val="-6"/>
          <w:sz w:val="24"/>
          <w:szCs w:val="24"/>
        </w:rPr>
        <w:t xml:space="preserve"> </w:t>
      </w:r>
      <w:r w:rsidRPr="000F195A">
        <w:rPr>
          <w:rFonts w:cs="Times New Roman"/>
          <w:sz w:val="24"/>
          <w:szCs w:val="24"/>
        </w:rPr>
        <w:t>relationships</w:t>
      </w:r>
      <w:r w:rsidRPr="000F195A">
        <w:rPr>
          <w:rFonts w:cs="Times New Roman"/>
          <w:spacing w:val="-4"/>
          <w:sz w:val="24"/>
          <w:szCs w:val="24"/>
        </w:rPr>
        <w:t xml:space="preserve"> </w:t>
      </w:r>
      <w:r w:rsidRPr="000F195A">
        <w:rPr>
          <w:rFonts w:cs="Times New Roman"/>
          <w:sz w:val="24"/>
          <w:szCs w:val="24"/>
        </w:rPr>
        <w:t>occur.</w:t>
      </w:r>
      <w:r w:rsidRPr="000F195A">
        <w:rPr>
          <w:rFonts w:cs="Times New Roman"/>
          <w:spacing w:val="-3"/>
          <w:sz w:val="24"/>
          <w:szCs w:val="24"/>
        </w:rPr>
        <w:t xml:space="preserve"> </w:t>
      </w:r>
      <w:r w:rsidRPr="000F195A">
        <w:rPr>
          <w:rFonts w:cs="Times New Roman"/>
          <w:sz w:val="24"/>
          <w:szCs w:val="24"/>
        </w:rPr>
        <w:t>Be</w:t>
      </w:r>
      <w:r w:rsidRPr="000F195A">
        <w:rPr>
          <w:rFonts w:cs="Times New Roman"/>
          <w:spacing w:val="-5"/>
          <w:sz w:val="24"/>
          <w:szCs w:val="24"/>
        </w:rPr>
        <w:t xml:space="preserve"> </w:t>
      </w:r>
      <w:r w:rsidRPr="000F195A">
        <w:rPr>
          <w:rFonts w:cs="Times New Roman"/>
          <w:sz w:val="24"/>
          <w:szCs w:val="24"/>
        </w:rPr>
        <w:t>sure</w:t>
      </w:r>
      <w:r w:rsidRPr="000F195A">
        <w:rPr>
          <w:rFonts w:cs="Times New Roman"/>
          <w:spacing w:val="-5"/>
          <w:sz w:val="24"/>
          <w:szCs w:val="24"/>
        </w:rPr>
        <w:t xml:space="preserve"> </w:t>
      </w:r>
      <w:r w:rsidRPr="000F195A">
        <w:rPr>
          <w:rFonts w:cs="Times New Roman"/>
          <w:sz w:val="24"/>
          <w:szCs w:val="24"/>
        </w:rPr>
        <w:t>to</w:t>
      </w:r>
      <w:r w:rsidRPr="000F195A">
        <w:rPr>
          <w:rFonts w:cs="Times New Roman"/>
          <w:spacing w:val="-4"/>
          <w:sz w:val="24"/>
          <w:szCs w:val="24"/>
        </w:rPr>
        <w:t xml:space="preserve"> </w:t>
      </w:r>
      <w:r w:rsidRPr="000F195A">
        <w:rPr>
          <w:rFonts w:cs="Times New Roman"/>
          <w:sz w:val="24"/>
          <w:szCs w:val="24"/>
        </w:rPr>
        <w:t>discuss</w:t>
      </w:r>
      <w:r w:rsidRPr="000F195A">
        <w:rPr>
          <w:rFonts w:cs="Times New Roman"/>
          <w:spacing w:val="-4"/>
          <w:sz w:val="24"/>
          <w:szCs w:val="24"/>
        </w:rPr>
        <w:t xml:space="preserve"> </w:t>
      </w:r>
      <w:r w:rsidRPr="000F195A">
        <w:rPr>
          <w:rFonts w:cs="Times New Roman"/>
          <w:sz w:val="24"/>
          <w:szCs w:val="24"/>
        </w:rPr>
        <w:t>the</w:t>
      </w:r>
      <w:r w:rsidRPr="000F195A">
        <w:rPr>
          <w:rFonts w:cs="Times New Roman"/>
          <w:spacing w:val="-5"/>
          <w:sz w:val="24"/>
          <w:szCs w:val="24"/>
        </w:rPr>
        <w:t xml:space="preserve"> </w:t>
      </w:r>
      <w:r w:rsidRPr="000F195A">
        <w:rPr>
          <w:rFonts w:cs="Times New Roman"/>
          <w:sz w:val="24"/>
          <w:szCs w:val="24"/>
        </w:rPr>
        <w:t>equations</w:t>
      </w:r>
      <w:r w:rsidRPr="000F195A">
        <w:rPr>
          <w:rFonts w:cs="Times New Roman"/>
          <w:spacing w:val="-1"/>
          <w:sz w:val="24"/>
          <w:szCs w:val="24"/>
        </w:rPr>
        <w:t xml:space="preserve"> </w:t>
      </w:r>
      <w:r w:rsidRPr="000F195A">
        <w:rPr>
          <w:rFonts w:cs="Times New Roman"/>
          <w:sz w:val="24"/>
          <w:szCs w:val="24"/>
        </w:rPr>
        <w:t>formed</w:t>
      </w:r>
      <w:r w:rsidRPr="000F195A">
        <w:rPr>
          <w:rFonts w:cs="Times New Roman"/>
          <w:spacing w:val="-3"/>
          <w:sz w:val="24"/>
          <w:szCs w:val="24"/>
        </w:rPr>
        <w:t xml:space="preserve"> </w:t>
      </w:r>
      <w:r w:rsidRPr="000F195A">
        <w:rPr>
          <w:rFonts w:cs="Times New Roman"/>
          <w:sz w:val="24"/>
          <w:szCs w:val="24"/>
        </w:rPr>
        <w:t>and that the variation of years is used as a</w:t>
      </w:r>
      <w:r w:rsidRPr="000F195A">
        <w:rPr>
          <w:rFonts w:cs="Times New Roman"/>
          <w:spacing w:val="-1"/>
          <w:sz w:val="24"/>
          <w:szCs w:val="24"/>
        </w:rPr>
        <w:t xml:space="preserve"> </w:t>
      </w:r>
      <w:r w:rsidRPr="000F195A">
        <w:rPr>
          <w:rFonts w:cs="Times New Roman"/>
          <w:sz w:val="24"/>
          <w:szCs w:val="24"/>
        </w:rPr>
        <w:t>factor in the simple interest formula and as an exponent in the compound interest formula</w:t>
      </w:r>
      <w:r w:rsidRPr="113DC138">
        <w:rPr>
          <w:sz w:val="24"/>
          <w:szCs w:val="24"/>
        </w:rPr>
        <w:t>.</w:t>
      </w:r>
    </w:p>
    <w:p w14:paraId="5FF3EC0E" w14:textId="77777777" w:rsidR="004B28A1" w:rsidRPr="001A2DCF" w:rsidRDefault="004B28A1" w:rsidP="00C45B21">
      <w:pPr>
        <w:pStyle w:val="ListParagraph"/>
        <w:ind w:left="360"/>
        <w:textAlignment w:val="baseline"/>
        <w:rPr>
          <w:rFonts w:eastAsia="Times New Roman" w:cs="Times New Roman"/>
          <w:sz w:val="24"/>
          <w:szCs w:val="24"/>
        </w:rPr>
      </w:pPr>
    </w:p>
    <w:p w14:paraId="33B36D85" w14:textId="77777777" w:rsidR="00C45B21" w:rsidRPr="00446198" w:rsidRDefault="00C45B21" w:rsidP="00C45B21">
      <w:pPr>
        <w:pStyle w:val="FinancialFLHeading"/>
      </w:pPr>
      <w:r w:rsidRPr="00446198">
        <w:t>Common Misconceptions or Errors</w:t>
      </w:r>
    </w:p>
    <w:p w14:paraId="2B29C20C" w14:textId="77777777" w:rsidR="00B73B83" w:rsidRDefault="00B73B83" w:rsidP="00E502A8">
      <w:pPr>
        <w:pStyle w:val="ListParagraph"/>
        <w:numPr>
          <w:ilvl w:val="0"/>
          <w:numId w:val="22"/>
        </w:numPr>
        <w:tabs>
          <w:tab w:val="left" w:pos="2160"/>
        </w:tabs>
        <w:autoSpaceDE w:val="0"/>
        <w:autoSpaceDN w:val="0"/>
        <w:rPr>
          <w:sz w:val="24"/>
        </w:rPr>
      </w:pPr>
      <w:r>
        <w:rPr>
          <w:sz w:val="24"/>
        </w:rPr>
        <w:t>When</w:t>
      </w:r>
      <w:r>
        <w:rPr>
          <w:spacing w:val="-4"/>
          <w:sz w:val="24"/>
        </w:rPr>
        <w:t xml:space="preserve"> </w:t>
      </w:r>
      <w:r>
        <w:rPr>
          <w:sz w:val="24"/>
        </w:rPr>
        <w:t>forming</w:t>
      </w:r>
      <w:r>
        <w:rPr>
          <w:spacing w:val="-7"/>
          <w:sz w:val="24"/>
        </w:rPr>
        <w:t xml:space="preserve"> </w:t>
      </w:r>
      <w:r>
        <w:rPr>
          <w:sz w:val="24"/>
        </w:rPr>
        <w:t>compound</w:t>
      </w:r>
      <w:r>
        <w:rPr>
          <w:spacing w:val="-4"/>
          <w:sz w:val="24"/>
        </w:rPr>
        <w:t xml:space="preserve"> </w:t>
      </w:r>
      <w:r>
        <w:rPr>
          <w:sz w:val="24"/>
        </w:rPr>
        <w:t>interest</w:t>
      </w:r>
      <w:r>
        <w:rPr>
          <w:spacing w:val="-4"/>
          <w:sz w:val="24"/>
        </w:rPr>
        <w:t xml:space="preserve"> </w:t>
      </w:r>
      <w:r>
        <w:rPr>
          <w:sz w:val="24"/>
        </w:rPr>
        <w:t>equations,</w:t>
      </w:r>
      <w:r>
        <w:rPr>
          <w:spacing w:val="-4"/>
          <w:sz w:val="24"/>
        </w:rPr>
        <w:t xml:space="preserve"> </w:t>
      </w:r>
      <w:r>
        <w:rPr>
          <w:sz w:val="24"/>
        </w:rPr>
        <w:t>students</w:t>
      </w:r>
      <w:r>
        <w:rPr>
          <w:spacing w:val="-4"/>
          <w:sz w:val="24"/>
        </w:rPr>
        <w:t xml:space="preserve"> </w:t>
      </w:r>
      <w:r>
        <w:rPr>
          <w:sz w:val="24"/>
        </w:rPr>
        <w:t>sometimes</w:t>
      </w:r>
      <w:r>
        <w:rPr>
          <w:spacing w:val="-4"/>
          <w:sz w:val="24"/>
        </w:rPr>
        <w:t xml:space="preserve"> </w:t>
      </w:r>
      <w:r>
        <w:rPr>
          <w:sz w:val="24"/>
        </w:rPr>
        <w:t>forget</w:t>
      </w:r>
      <w:r>
        <w:rPr>
          <w:spacing w:val="-4"/>
          <w:sz w:val="24"/>
        </w:rPr>
        <w:t xml:space="preserve"> </w:t>
      </w:r>
      <w:r>
        <w:rPr>
          <w:sz w:val="24"/>
        </w:rPr>
        <w:t>to</w:t>
      </w:r>
      <w:r>
        <w:rPr>
          <w:spacing w:val="-4"/>
          <w:sz w:val="24"/>
        </w:rPr>
        <w:t xml:space="preserve"> </w:t>
      </w:r>
      <w:r>
        <w:rPr>
          <w:sz w:val="24"/>
        </w:rPr>
        <w:t>convert</w:t>
      </w:r>
      <w:r>
        <w:rPr>
          <w:spacing w:val="-4"/>
          <w:sz w:val="24"/>
        </w:rPr>
        <w:t xml:space="preserve"> </w:t>
      </w:r>
      <w:r>
        <w:rPr>
          <w:sz w:val="24"/>
        </w:rPr>
        <w:t xml:space="preserve">the interest rate from a percent value to a decimal value before substituting it into the </w:t>
      </w:r>
      <w:r>
        <w:rPr>
          <w:spacing w:val="-2"/>
          <w:sz w:val="24"/>
        </w:rPr>
        <w:t>formula.</w:t>
      </w:r>
    </w:p>
    <w:p w14:paraId="4F6C497C" w14:textId="77777777" w:rsidR="00C45B21" w:rsidRPr="00446198" w:rsidRDefault="00C45B21" w:rsidP="00C45B21">
      <w:pPr>
        <w:widowControl w:val="0"/>
        <w:spacing w:after="0" w:line="240" w:lineRule="auto"/>
        <w:ind w:left="720"/>
        <w:rPr>
          <w:rFonts w:eastAsia="Times New Roman" w:cs="Times New Roman"/>
          <w:sz w:val="24"/>
          <w:szCs w:val="24"/>
        </w:rPr>
      </w:pPr>
    </w:p>
    <w:p w14:paraId="084BFC22" w14:textId="77777777" w:rsidR="00C45B21" w:rsidRPr="00446198" w:rsidRDefault="00C45B21" w:rsidP="00C45B21">
      <w:pPr>
        <w:pStyle w:val="FinancialFLHeading"/>
      </w:pPr>
      <w:r w:rsidRPr="00446198">
        <w:t>Strategies to Support Tiered Instruction</w:t>
      </w:r>
    </w:p>
    <w:p w14:paraId="2607B01F" w14:textId="2913B718" w:rsidR="00591BEB" w:rsidRP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Instruction includes making the connection to determining linear and exponential functions (MA.912.</w:t>
      </w:r>
      <w:r w:rsidR="00740FB8" w:rsidRPr="005C311A">
        <w:rPr>
          <w:rFonts w:eastAsia="Times New Roman" w:cs="Times New Roman"/>
          <w:sz w:val="24"/>
          <w:szCs w:val="24"/>
        </w:rPr>
        <w:t xml:space="preserve"> </w:t>
      </w:r>
      <w:r w:rsidRPr="005C311A">
        <w:rPr>
          <w:rFonts w:eastAsia="Times New Roman" w:cs="Times New Roman"/>
          <w:sz w:val="24"/>
          <w:szCs w:val="24"/>
        </w:rPr>
        <w:t>F.1.8) from a financial context.</w:t>
      </w:r>
    </w:p>
    <w:p w14:paraId="10A32570" w14:textId="77777777" w:rsid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 xml:space="preserve">For students who need extra support in converting a percentage to a decimal, instruction includes students thinking about percent as “per </w:t>
      </w:r>
      <w:proofErr w:type="gramStart"/>
      <w:r w:rsidRPr="005C311A">
        <w:rPr>
          <w:rFonts w:eastAsia="Times New Roman" w:cs="Times New Roman"/>
          <w:sz w:val="24"/>
          <w:szCs w:val="24"/>
        </w:rPr>
        <w:t>one-hundred</w:t>
      </w:r>
      <w:proofErr w:type="gramEnd"/>
      <w:r w:rsidRPr="005C311A">
        <w:rPr>
          <w:rFonts w:eastAsia="Times New Roman" w:cs="Times New Roman"/>
          <w:sz w:val="24"/>
          <w:szCs w:val="24"/>
        </w:rPr>
        <w:t>.”</w:t>
      </w:r>
    </w:p>
    <w:p w14:paraId="0029D79E" w14:textId="77777777" w:rsidR="0063780B" w:rsidRDefault="00591BEB" w:rsidP="00E502A8">
      <w:pPr>
        <w:numPr>
          <w:ilvl w:val="1"/>
          <w:numId w:val="26"/>
        </w:numPr>
        <w:spacing w:after="0" w:line="240" w:lineRule="auto"/>
        <w:ind w:left="1440"/>
        <w:contextualSpacing/>
        <w:rPr>
          <w:rFonts w:eastAsia="Times New Roman" w:cs="Times New Roman"/>
          <w:sz w:val="24"/>
          <w:szCs w:val="24"/>
        </w:rPr>
      </w:pPr>
      <w:r w:rsidRPr="005C311A">
        <w:rPr>
          <w:rFonts w:eastAsia="Times New Roman" w:cs="Times New Roman"/>
          <w:sz w:val="24"/>
          <w:szCs w:val="24"/>
        </w:rPr>
        <w:t>For example, when writing 8% as a decimal, ask “8% is how many per 100?”</w:t>
      </w:r>
    </w:p>
    <w:p w14:paraId="63A8FCD7" w14:textId="181DF84A" w:rsidR="00591BEB" w:rsidRPr="0063780B" w:rsidRDefault="00591BEB" w:rsidP="0063780B">
      <w:pPr>
        <w:spacing w:after="0" w:line="240" w:lineRule="auto"/>
        <w:ind w:left="1440"/>
        <w:contextualSpacing/>
        <w:rPr>
          <w:rFonts w:eastAsia="Times New Roman" w:cs="Times New Roman"/>
          <w:sz w:val="24"/>
          <w:szCs w:val="24"/>
        </w:rPr>
      </w:pPr>
      <w:r w:rsidRPr="0063780B">
        <w:rPr>
          <w:rFonts w:eastAsia="Times New Roman" w:cs="Times New Roman"/>
          <w:sz w:val="24"/>
          <w:szCs w:val="24"/>
        </w:rPr>
        <w:t xml:space="preserve">Then write </w:t>
      </w:r>
      <m:oMath>
        <m:r>
          <w:rPr>
            <w:rFonts w:ascii="Cambria Math" w:eastAsia="Times New Roman" w:hAnsi="Cambria Math" w:cs="Times New Roman"/>
            <w:sz w:val="24"/>
            <w:szCs w:val="24"/>
          </w:rPr>
          <m:t xml:space="preserve">8%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100</m:t>
            </m:r>
          </m:den>
        </m:f>
      </m:oMath>
      <w:r w:rsidR="005C311A" w:rsidRPr="0063780B">
        <w:rPr>
          <w:rFonts w:eastAsia="Times New Roman" w:cs="Times New Roman"/>
          <w:sz w:val="24"/>
          <w:szCs w:val="24"/>
        </w:rPr>
        <w:t xml:space="preserve"> </w:t>
      </w:r>
      <w:r w:rsidRPr="0063780B">
        <w:rPr>
          <w:rFonts w:eastAsia="Times New Roman" w:cs="Times New Roman"/>
          <w:sz w:val="24"/>
          <w:szCs w:val="24"/>
        </w:rPr>
        <w:t>which is equivalent to 0.08.</w:t>
      </w:r>
    </w:p>
    <w:p w14:paraId="560231DD" w14:textId="77777777" w:rsidR="00C45B21" w:rsidRPr="00446198" w:rsidRDefault="00C45B21" w:rsidP="00C45B21">
      <w:pPr>
        <w:spacing w:after="0" w:line="240" w:lineRule="auto"/>
        <w:rPr>
          <w:rFonts w:eastAsia="Times New Roman" w:cs="Times New Roman"/>
          <w:sz w:val="24"/>
          <w:szCs w:val="24"/>
        </w:rPr>
      </w:pPr>
    </w:p>
    <w:p w14:paraId="19E19E83" w14:textId="77777777" w:rsidR="00235759" w:rsidRDefault="00235759">
      <w:pPr>
        <w:rPr>
          <w:rFonts w:cs="Times New Roman"/>
          <w:b/>
          <w:sz w:val="24"/>
        </w:rPr>
      </w:pPr>
      <w:r>
        <w:br w:type="page"/>
      </w:r>
    </w:p>
    <w:p w14:paraId="2D3FDA68" w14:textId="42783DA4" w:rsidR="00C45B21" w:rsidRPr="00446198" w:rsidRDefault="00C45B21" w:rsidP="00C45B21">
      <w:pPr>
        <w:pStyle w:val="FinancialFLHeading"/>
      </w:pPr>
      <w:r w:rsidRPr="00446198">
        <w:lastRenderedPageBreak/>
        <w:t>Instructional Tasks </w:t>
      </w:r>
    </w:p>
    <w:p w14:paraId="511A1F95" w14:textId="77777777" w:rsidR="00927933" w:rsidRDefault="00927933" w:rsidP="00927933">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2"/>
          <w:sz w:val="24"/>
        </w:rPr>
        <w:t xml:space="preserve"> </w:t>
      </w:r>
      <w:r>
        <w:rPr>
          <w:i/>
          <w:sz w:val="24"/>
        </w:rPr>
        <w:t>1 (MTR.3.1,</w:t>
      </w:r>
      <w:r>
        <w:rPr>
          <w:i/>
          <w:spacing w:val="-1"/>
          <w:sz w:val="24"/>
        </w:rPr>
        <w:t xml:space="preserve"> </w:t>
      </w:r>
      <w:r>
        <w:rPr>
          <w:i/>
          <w:sz w:val="24"/>
        </w:rPr>
        <w:t>MTR.4.1,</w:t>
      </w:r>
      <w:r>
        <w:rPr>
          <w:i/>
          <w:spacing w:val="-1"/>
          <w:sz w:val="24"/>
        </w:rPr>
        <w:t xml:space="preserve"> </w:t>
      </w:r>
      <w:r>
        <w:rPr>
          <w:i/>
          <w:sz w:val="24"/>
        </w:rPr>
        <w:t xml:space="preserve">MTR.5.1, </w:t>
      </w:r>
      <w:r>
        <w:rPr>
          <w:i/>
          <w:spacing w:val="-2"/>
          <w:sz w:val="24"/>
        </w:rPr>
        <w:t>MTR.7.1)</w:t>
      </w:r>
    </w:p>
    <w:p w14:paraId="723A8439" w14:textId="77777777" w:rsidR="00927933" w:rsidRDefault="00927933" w:rsidP="00927933">
      <w:pPr>
        <w:pStyle w:val="TableParagraph"/>
        <w:ind w:left="381"/>
        <w:rPr>
          <w:sz w:val="24"/>
        </w:rPr>
      </w:pPr>
      <w:r>
        <w:rPr>
          <w:sz w:val="24"/>
        </w:rPr>
        <w:t>Phoenix</w:t>
      </w:r>
      <w:r>
        <w:rPr>
          <w:spacing w:val="-1"/>
          <w:sz w:val="24"/>
        </w:rPr>
        <w:t xml:space="preserve"> </w:t>
      </w:r>
      <w:r>
        <w:rPr>
          <w:sz w:val="24"/>
        </w:rPr>
        <w:t>invests</w:t>
      </w:r>
      <w:r>
        <w:rPr>
          <w:spacing w:val="-3"/>
          <w:sz w:val="24"/>
        </w:rPr>
        <w:t xml:space="preserve"> </w:t>
      </w:r>
      <w:r>
        <w:rPr>
          <w:sz w:val="24"/>
        </w:rPr>
        <w:t>in a</w:t>
      </w:r>
      <w:r>
        <w:rPr>
          <w:spacing w:val="-1"/>
          <w:sz w:val="24"/>
        </w:rPr>
        <w:t xml:space="preserve"> </w:t>
      </w:r>
      <w:r>
        <w:rPr>
          <w:sz w:val="24"/>
        </w:rPr>
        <w:t>savings account</w:t>
      </w:r>
      <w:r>
        <w:rPr>
          <w:spacing w:val="-1"/>
          <w:sz w:val="24"/>
        </w:rPr>
        <w:t xml:space="preserve"> </w:t>
      </w:r>
      <w:r>
        <w:rPr>
          <w:sz w:val="24"/>
        </w:rPr>
        <w:t>that applies</w:t>
      </w:r>
      <w:r>
        <w:rPr>
          <w:spacing w:val="-1"/>
          <w:sz w:val="24"/>
        </w:rPr>
        <w:t xml:space="preserve"> </w:t>
      </w:r>
      <w:r>
        <w:rPr>
          <w:sz w:val="24"/>
        </w:rPr>
        <w:t xml:space="preserve">simple </w:t>
      </w:r>
      <w:r>
        <w:rPr>
          <w:spacing w:val="-2"/>
          <w:sz w:val="24"/>
        </w:rPr>
        <w:t>interest.</w:t>
      </w:r>
    </w:p>
    <w:p w14:paraId="49EF6A87" w14:textId="77777777" w:rsidR="00927933" w:rsidRDefault="00927933" w:rsidP="00927933">
      <w:pPr>
        <w:pStyle w:val="TableParagraph"/>
        <w:ind w:left="727"/>
        <w:rPr>
          <w:sz w:val="24"/>
        </w:rPr>
      </w:pPr>
      <w:r>
        <w:rPr>
          <w:sz w:val="24"/>
        </w:rPr>
        <w:t>Part</w:t>
      </w:r>
      <w:r>
        <w:rPr>
          <w:spacing w:val="-1"/>
          <w:sz w:val="24"/>
        </w:rPr>
        <w:t xml:space="preserve"> </w:t>
      </w:r>
      <w:r>
        <w:rPr>
          <w:sz w:val="24"/>
        </w:rPr>
        <w:t>A.</w:t>
      </w:r>
      <w:r>
        <w:rPr>
          <w:spacing w:val="-1"/>
          <w:sz w:val="24"/>
        </w:rPr>
        <w:t xml:space="preserve"> </w:t>
      </w:r>
      <w:r>
        <w:rPr>
          <w:sz w:val="24"/>
        </w:rPr>
        <w:t>How</w:t>
      </w:r>
      <w:r>
        <w:rPr>
          <w:spacing w:val="-2"/>
          <w:sz w:val="24"/>
        </w:rPr>
        <w:t xml:space="preserve"> </w:t>
      </w:r>
      <w:r>
        <w:rPr>
          <w:sz w:val="24"/>
        </w:rPr>
        <w:t>will her</w:t>
      </w:r>
      <w:r>
        <w:rPr>
          <w:spacing w:val="-1"/>
          <w:sz w:val="24"/>
        </w:rPr>
        <w:t xml:space="preserve"> </w:t>
      </w:r>
      <w:r>
        <w:rPr>
          <w:sz w:val="24"/>
        </w:rPr>
        <w:t>investment</w:t>
      </w:r>
      <w:r>
        <w:rPr>
          <w:spacing w:val="-1"/>
          <w:sz w:val="24"/>
        </w:rPr>
        <w:t xml:space="preserve"> </w:t>
      </w:r>
      <w:r>
        <w:rPr>
          <w:sz w:val="24"/>
        </w:rPr>
        <w:t>grow,</w:t>
      </w:r>
      <w:r>
        <w:rPr>
          <w:spacing w:val="-1"/>
          <w:sz w:val="24"/>
        </w:rPr>
        <w:t xml:space="preserve"> </w:t>
      </w:r>
      <w:r>
        <w:rPr>
          <w:sz w:val="24"/>
        </w:rPr>
        <w:t>linearly</w:t>
      </w:r>
      <w:r>
        <w:rPr>
          <w:spacing w:val="-5"/>
          <w:sz w:val="24"/>
        </w:rPr>
        <w:t xml:space="preserve"> </w:t>
      </w:r>
      <w:r>
        <w:rPr>
          <w:sz w:val="24"/>
        </w:rPr>
        <w:t>or exponentially?</w:t>
      </w:r>
      <w:r>
        <w:rPr>
          <w:spacing w:val="2"/>
          <w:sz w:val="24"/>
        </w:rPr>
        <w:t xml:space="preserve"> </w:t>
      </w:r>
      <w:r>
        <w:rPr>
          <w:sz w:val="24"/>
        </w:rPr>
        <w:t>Justify</w:t>
      </w:r>
      <w:r>
        <w:rPr>
          <w:spacing w:val="-4"/>
          <w:sz w:val="24"/>
        </w:rPr>
        <w:t xml:space="preserve"> </w:t>
      </w:r>
      <w:r>
        <w:rPr>
          <w:sz w:val="24"/>
        </w:rPr>
        <w:t xml:space="preserve">your </w:t>
      </w:r>
      <w:r>
        <w:rPr>
          <w:spacing w:val="-2"/>
          <w:sz w:val="24"/>
        </w:rPr>
        <w:t>answer.</w:t>
      </w:r>
    </w:p>
    <w:p w14:paraId="00D6A592" w14:textId="77777777" w:rsidR="00927933" w:rsidRDefault="00927933" w:rsidP="00927933">
      <w:pPr>
        <w:pStyle w:val="TableParagraph"/>
        <w:ind w:left="1447" w:hanging="720"/>
        <w:rPr>
          <w:sz w:val="24"/>
        </w:rPr>
      </w:pPr>
      <w:r>
        <w:rPr>
          <w:sz w:val="24"/>
        </w:rPr>
        <w:t>Part</w:t>
      </w:r>
      <w:r>
        <w:rPr>
          <w:spacing w:val="-3"/>
          <w:sz w:val="24"/>
        </w:rPr>
        <w:t xml:space="preserve"> </w:t>
      </w:r>
      <w:r>
        <w:rPr>
          <w:sz w:val="24"/>
        </w:rPr>
        <w:t>B.</w:t>
      </w:r>
      <w:r>
        <w:rPr>
          <w:spacing w:val="-1"/>
          <w:sz w:val="24"/>
        </w:rPr>
        <w:t xml:space="preserve"> </w:t>
      </w:r>
      <w:r>
        <w:rPr>
          <w:sz w:val="24"/>
        </w:rPr>
        <w:t>If</w:t>
      </w:r>
      <w:r>
        <w:rPr>
          <w:spacing w:val="-3"/>
          <w:sz w:val="24"/>
        </w:rPr>
        <w:t xml:space="preserve"> </w:t>
      </w:r>
      <w:r>
        <w:rPr>
          <w:sz w:val="24"/>
        </w:rPr>
        <w:t>Phoenix</w:t>
      </w:r>
      <w:r>
        <w:rPr>
          <w:spacing w:val="-2"/>
          <w:sz w:val="24"/>
        </w:rPr>
        <w:t xml:space="preserve"> </w:t>
      </w:r>
      <w:r>
        <w:rPr>
          <w:sz w:val="24"/>
        </w:rPr>
        <w:t>invests</w:t>
      </w:r>
      <w:r>
        <w:rPr>
          <w:spacing w:val="-3"/>
          <w:sz w:val="24"/>
        </w:rPr>
        <w:t xml:space="preserve"> </w:t>
      </w:r>
      <w:r>
        <w:rPr>
          <w:sz w:val="24"/>
        </w:rPr>
        <w:t>$725</w:t>
      </w:r>
      <w:r>
        <w:rPr>
          <w:spacing w:val="-3"/>
          <w:sz w:val="24"/>
        </w:rPr>
        <w:t xml:space="preserve"> </w:t>
      </w:r>
      <w:r>
        <w:rPr>
          <w:sz w:val="24"/>
        </w:rPr>
        <w:t>and</w:t>
      </w:r>
      <w:r>
        <w:rPr>
          <w:spacing w:val="-3"/>
          <w:sz w:val="24"/>
        </w:rPr>
        <w:t xml:space="preserve"> </w:t>
      </w:r>
      <w:r>
        <w:rPr>
          <w:sz w:val="24"/>
        </w:rPr>
        <w:t>earns</w:t>
      </w:r>
      <w:r>
        <w:rPr>
          <w:spacing w:val="-2"/>
          <w:sz w:val="24"/>
        </w:rPr>
        <w:t xml:space="preserve"> </w:t>
      </w:r>
      <w:r>
        <w:rPr>
          <w:sz w:val="24"/>
        </w:rPr>
        <w:t>an</w:t>
      </w:r>
      <w:r>
        <w:rPr>
          <w:spacing w:val="-3"/>
          <w:sz w:val="24"/>
        </w:rPr>
        <w:t xml:space="preserve"> </w:t>
      </w:r>
      <w:r>
        <w:rPr>
          <w:sz w:val="24"/>
        </w:rPr>
        <w:t>annual</w:t>
      </w:r>
      <w:r>
        <w:rPr>
          <w:spacing w:val="-3"/>
          <w:sz w:val="24"/>
        </w:rPr>
        <w:t xml:space="preserve"> </w:t>
      </w:r>
      <w:r>
        <w:rPr>
          <w:sz w:val="24"/>
        </w:rPr>
        <w:t>rate</w:t>
      </w:r>
      <w:r>
        <w:rPr>
          <w:spacing w:val="-3"/>
          <w:sz w:val="24"/>
        </w:rPr>
        <w:t xml:space="preserve"> </w:t>
      </w:r>
      <w:r>
        <w:rPr>
          <w:sz w:val="24"/>
        </w:rPr>
        <w:t>of</w:t>
      </w:r>
      <w:r>
        <w:rPr>
          <w:spacing w:val="-5"/>
          <w:sz w:val="24"/>
        </w:rPr>
        <w:t xml:space="preserve"> </w:t>
      </w:r>
      <w:r>
        <w:rPr>
          <w:sz w:val="24"/>
        </w:rPr>
        <w:t>4.2%,</w:t>
      </w:r>
      <w:r>
        <w:rPr>
          <w:spacing w:val="-3"/>
          <w:sz w:val="24"/>
        </w:rPr>
        <w:t xml:space="preserve"> </w:t>
      </w:r>
      <w:r>
        <w:rPr>
          <w:sz w:val="24"/>
        </w:rPr>
        <w:t>write</w:t>
      </w:r>
      <w:r>
        <w:rPr>
          <w:spacing w:val="-2"/>
          <w:sz w:val="24"/>
        </w:rPr>
        <w:t xml:space="preserve"> </w:t>
      </w:r>
      <w:r>
        <w:rPr>
          <w:sz w:val="24"/>
        </w:rPr>
        <w:t>an</w:t>
      </w:r>
      <w:r>
        <w:rPr>
          <w:spacing w:val="-1"/>
          <w:sz w:val="24"/>
        </w:rPr>
        <w:t xml:space="preserve"> </w:t>
      </w:r>
      <w:r>
        <w:rPr>
          <w:sz w:val="24"/>
        </w:rPr>
        <w:t>equation</w:t>
      </w:r>
      <w:r>
        <w:rPr>
          <w:spacing w:val="-3"/>
          <w:sz w:val="24"/>
        </w:rPr>
        <w:t xml:space="preserve"> </w:t>
      </w:r>
      <w:r>
        <w:rPr>
          <w:sz w:val="24"/>
        </w:rPr>
        <w:t>that would represent the total amount she would have at the end of each year.</w:t>
      </w:r>
    </w:p>
    <w:p w14:paraId="3D16E712" w14:textId="77777777" w:rsidR="00927933" w:rsidRDefault="00927933" w:rsidP="00927933">
      <w:pPr>
        <w:pStyle w:val="TableParagraph"/>
        <w:ind w:left="727"/>
        <w:rPr>
          <w:spacing w:val="-2"/>
          <w:sz w:val="24"/>
        </w:rPr>
      </w:pPr>
      <w:r>
        <w:rPr>
          <w:sz w:val="24"/>
        </w:rPr>
        <w:t>Part</w:t>
      </w:r>
      <w:r>
        <w:rPr>
          <w:spacing w:val="-3"/>
          <w:sz w:val="24"/>
        </w:rPr>
        <w:t xml:space="preserve"> </w:t>
      </w:r>
      <w:r>
        <w:rPr>
          <w:sz w:val="24"/>
        </w:rPr>
        <w:t>C. How long</w:t>
      </w:r>
      <w:r>
        <w:rPr>
          <w:spacing w:val="-3"/>
          <w:sz w:val="24"/>
        </w:rPr>
        <w:t xml:space="preserve"> </w:t>
      </w:r>
      <w:r>
        <w:rPr>
          <w:sz w:val="24"/>
        </w:rPr>
        <w:t>will</w:t>
      </w:r>
      <w:r>
        <w:rPr>
          <w:spacing w:val="-1"/>
          <w:sz w:val="24"/>
        </w:rPr>
        <w:t xml:space="preserve"> </w:t>
      </w:r>
      <w:r>
        <w:rPr>
          <w:sz w:val="24"/>
        </w:rPr>
        <w:t>it take</w:t>
      </w:r>
      <w:r>
        <w:rPr>
          <w:spacing w:val="-2"/>
          <w:sz w:val="24"/>
        </w:rPr>
        <w:t xml:space="preserve"> </w:t>
      </w:r>
      <w:r>
        <w:rPr>
          <w:sz w:val="24"/>
        </w:rPr>
        <w:t>for</w:t>
      </w:r>
      <w:r>
        <w:rPr>
          <w:spacing w:val="-2"/>
          <w:sz w:val="24"/>
        </w:rPr>
        <w:t xml:space="preserve"> </w:t>
      </w:r>
      <w:r>
        <w:rPr>
          <w:sz w:val="24"/>
        </w:rPr>
        <w:t>her</w:t>
      </w:r>
      <w:r>
        <w:rPr>
          <w:spacing w:val="-1"/>
          <w:sz w:val="24"/>
        </w:rPr>
        <w:t xml:space="preserve"> </w:t>
      </w:r>
      <w:r>
        <w:rPr>
          <w:sz w:val="24"/>
        </w:rPr>
        <w:t xml:space="preserve">initial investment to </w:t>
      </w:r>
      <w:r>
        <w:rPr>
          <w:spacing w:val="-2"/>
          <w:sz w:val="24"/>
        </w:rPr>
        <w:t>double?</w:t>
      </w:r>
    </w:p>
    <w:p w14:paraId="48230A9E" w14:textId="304F5AF1" w:rsidR="00C45B21" w:rsidRPr="00927933" w:rsidRDefault="00927933" w:rsidP="00927933">
      <w:pPr>
        <w:pStyle w:val="TableParagraph"/>
        <w:ind w:left="727"/>
        <w:rPr>
          <w:sz w:val="24"/>
        </w:rPr>
      </w:pPr>
      <w:r>
        <w:rPr>
          <w:sz w:val="24"/>
        </w:rPr>
        <w:t>Part</w:t>
      </w:r>
      <w:r>
        <w:rPr>
          <w:spacing w:val="-4"/>
          <w:sz w:val="24"/>
        </w:rPr>
        <w:t xml:space="preserve"> </w:t>
      </w:r>
      <w:r>
        <w:rPr>
          <w:sz w:val="24"/>
        </w:rPr>
        <w:t>D.</w:t>
      </w:r>
      <w:r>
        <w:rPr>
          <w:spacing w:val="-2"/>
          <w:sz w:val="24"/>
        </w:rPr>
        <w:t xml:space="preserve"> </w:t>
      </w:r>
      <w:r>
        <w:rPr>
          <w:sz w:val="24"/>
        </w:rPr>
        <w:t>If</w:t>
      </w:r>
      <w:r>
        <w:rPr>
          <w:spacing w:val="-4"/>
          <w:sz w:val="24"/>
        </w:rPr>
        <w:t xml:space="preserve"> </w:t>
      </w:r>
      <w:r>
        <w:rPr>
          <w:sz w:val="24"/>
        </w:rPr>
        <w:t>instead</w:t>
      </w:r>
      <w:r>
        <w:rPr>
          <w:spacing w:val="-4"/>
          <w:sz w:val="24"/>
        </w:rPr>
        <w:t xml:space="preserve"> </w:t>
      </w:r>
      <w:r>
        <w:rPr>
          <w:sz w:val="24"/>
        </w:rPr>
        <w:t>the</w:t>
      </w:r>
      <w:r>
        <w:rPr>
          <w:spacing w:val="-4"/>
          <w:sz w:val="24"/>
        </w:rPr>
        <w:t xml:space="preserve"> </w:t>
      </w:r>
      <w:r>
        <w:rPr>
          <w:sz w:val="24"/>
        </w:rPr>
        <w:t>savings</w:t>
      </w:r>
      <w:r>
        <w:rPr>
          <w:spacing w:val="-4"/>
          <w:sz w:val="24"/>
        </w:rPr>
        <w:t xml:space="preserve"> </w:t>
      </w:r>
      <w:r>
        <w:rPr>
          <w:sz w:val="24"/>
        </w:rPr>
        <w:t>account</w:t>
      </w:r>
      <w:r>
        <w:rPr>
          <w:spacing w:val="-4"/>
          <w:sz w:val="24"/>
        </w:rPr>
        <w:t xml:space="preserve"> </w:t>
      </w:r>
      <w:r>
        <w:rPr>
          <w:sz w:val="24"/>
        </w:rPr>
        <w:t>had</w:t>
      </w:r>
      <w:r>
        <w:rPr>
          <w:spacing w:val="-4"/>
          <w:sz w:val="24"/>
        </w:rPr>
        <w:t xml:space="preserve"> </w:t>
      </w:r>
      <w:r>
        <w:rPr>
          <w:sz w:val="24"/>
        </w:rPr>
        <w:t>interest</w:t>
      </w:r>
      <w:r>
        <w:rPr>
          <w:spacing w:val="-2"/>
          <w:sz w:val="24"/>
        </w:rPr>
        <w:t xml:space="preserve"> </w:t>
      </w:r>
      <w:r>
        <w:rPr>
          <w:sz w:val="24"/>
        </w:rPr>
        <w:t>at</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rate</w:t>
      </w:r>
      <w:r>
        <w:rPr>
          <w:spacing w:val="-4"/>
          <w:sz w:val="24"/>
        </w:rPr>
        <w:t xml:space="preserve"> </w:t>
      </w:r>
      <w:r>
        <w:rPr>
          <w:sz w:val="24"/>
        </w:rPr>
        <w:t>but</w:t>
      </w:r>
      <w:r>
        <w:rPr>
          <w:spacing w:val="-4"/>
          <w:sz w:val="24"/>
        </w:rPr>
        <w:t xml:space="preserve"> </w:t>
      </w:r>
      <w:r>
        <w:rPr>
          <w:sz w:val="24"/>
        </w:rPr>
        <w:t>was</w:t>
      </w:r>
      <w:r>
        <w:rPr>
          <w:spacing w:val="-2"/>
          <w:sz w:val="24"/>
        </w:rPr>
        <w:t xml:space="preserve"> </w:t>
      </w:r>
      <w:r>
        <w:rPr>
          <w:sz w:val="24"/>
        </w:rPr>
        <w:t>compounded annually, how much money would she have after the amount of time found in Part C?</w:t>
      </w:r>
      <m:oMath>
        <m:r>
          <w:rPr>
            <w:rFonts w:ascii="Cambria Math" w:eastAsia="Times New Roman" w:hAnsi="Cambria Math" w:cs="Times New Roman"/>
            <w:sz w:val="24"/>
            <w:szCs w:val="24"/>
          </w:rPr>
          <m:t>)</m:t>
        </m:r>
      </m:oMath>
    </w:p>
    <w:p w14:paraId="035B2D10" w14:textId="77777777" w:rsidR="00C45B21" w:rsidRPr="00446198" w:rsidRDefault="00C45B21" w:rsidP="00C45B21">
      <w:pPr>
        <w:spacing w:after="0" w:line="240" w:lineRule="auto"/>
        <w:rPr>
          <w:rFonts w:eastAsia="Times New Roman" w:cs="Times New Roman"/>
          <w:sz w:val="24"/>
          <w:szCs w:val="24"/>
        </w:rPr>
      </w:pPr>
    </w:p>
    <w:p w14:paraId="5BDC743C" w14:textId="77777777" w:rsidR="00C45B21" w:rsidRPr="00446198" w:rsidRDefault="00C45B21" w:rsidP="00C45B21">
      <w:pPr>
        <w:pStyle w:val="FinancialFLHeading"/>
      </w:pPr>
      <w:r w:rsidRPr="00446198">
        <w:t>Instructional Items </w:t>
      </w:r>
    </w:p>
    <w:p w14:paraId="33640F31" w14:textId="77777777" w:rsidR="00C45B21" w:rsidRPr="006B6BAE" w:rsidRDefault="00C45B21" w:rsidP="00C45B2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DC383D7" w14:textId="77777777" w:rsidR="00BF22E1" w:rsidRDefault="00BF22E1" w:rsidP="00BF22E1">
      <w:pPr>
        <w:pStyle w:val="TableParagraph"/>
        <w:ind w:left="367"/>
        <w:rPr>
          <w:sz w:val="24"/>
        </w:rPr>
      </w:pPr>
      <w:r>
        <w:rPr>
          <w:sz w:val="24"/>
        </w:rPr>
        <w:t>Trevarius</w:t>
      </w:r>
      <w:r>
        <w:rPr>
          <w:spacing w:val="-4"/>
          <w:sz w:val="24"/>
        </w:rPr>
        <w:t xml:space="preserve"> </w:t>
      </w:r>
      <w:r>
        <w:rPr>
          <w:sz w:val="24"/>
        </w:rPr>
        <w:t>invests</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savings</w:t>
      </w:r>
      <w:r>
        <w:rPr>
          <w:spacing w:val="-4"/>
          <w:sz w:val="24"/>
        </w:rPr>
        <w:t xml:space="preserve"> </w:t>
      </w:r>
      <w:r>
        <w:rPr>
          <w:sz w:val="24"/>
        </w:rPr>
        <w:t>account</w:t>
      </w:r>
      <w:r>
        <w:rPr>
          <w:spacing w:val="-4"/>
          <w:sz w:val="24"/>
        </w:rPr>
        <w:t xml:space="preserve"> </w:t>
      </w:r>
      <w:r>
        <w:rPr>
          <w:sz w:val="24"/>
        </w:rPr>
        <w:t>that</w:t>
      </w:r>
      <w:r>
        <w:rPr>
          <w:spacing w:val="-4"/>
          <w:sz w:val="24"/>
        </w:rPr>
        <w:t xml:space="preserve"> </w:t>
      </w:r>
      <w:r>
        <w:rPr>
          <w:sz w:val="24"/>
        </w:rPr>
        <w:t>applies</w:t>
      </w:r>
      <w:r>
        <w:rPr>
          <w:spacing w:val="-3"/>
          <w:sz w:val="24"/>
        </w:rPr>
        <w:t xml:space="preserve"> </w:t>
      </w:r>
      <w:r>
        <w:rPr>
          <w:sz w:val="24"/>
        </w:rPr>
        <w:t>compound</w:t>
      </w:r>
      <w:r>
        <w:rPr>
          <w:spacing w:val="-4"/>
          <w:sz w:val="24"/>
        </w:rPr>
        <w:t xml:space="preserve"> </w:t>
      </w:r>
      <w:r>
        <w:rPr>
          <w:sz w:val="24"/>
        </w:rPr>
        <w:t>interest</w:t>
      </w:r>
      <w:r>
        <w:rPr>
          <w:spacing w:val="-4"/>
          <w:sz w:val="24"/>
        </w:rPr>
        <w:t xml:space="preserve"> </w:t>
      </w:r>
      <w:r>
        <w:rPr>
          <w:sz w:val="24"/>
        </w:rPr>
        <w:t>annually.</w:t>
      </w:r>
      <w:r>
        <w:rPr>
          <w:spacing w:val="-4"/>
          <w:sz w:val="24"/>
        </w:rPr>
        <w:t xml:space="preserve"> </w:t>
      </w:r>
      <w:r>
        <w:rPr>
          <w:sz w:val="24"/>
        </w:rPr>
        <w:t>How</w:t>
      </w:r>
      <w:r>
        <w:rPr>
          <w:spacing w:val="-5"/>
          <w:sz w:val="24"/>
        </w:rPr>
        <w:t xml:space="preserve"> </w:t>
      </w:r>
      <w:r>
        <w:rPr>
          <w:sz w:val="24"/>
        </w:rPr>
        <w:t>will</w:t>
      </w:r>
      <w:r>
        <w:rPr>
          <w:spacing w:val="-4"/>
          <w:sz w:val="24"/>
        </w:rPr>
        <w:t xml:space="preserve"> </w:t>
      </w:r>
      <w:r>
        <w:rPr>
          <w:sz w:val="24"/>
        </w:rPr>
        <w:t>his investment grow, linearly or exponentially? Justify your answer.</w:t>
      </w:r>
    </w:p>
    <w:p w14:paraId="70A59383" w14:textId="77777777" w:rsidR="00BF22E1" w:rsidRDefault="00BF22E1" w:rsidP="00BF22E1">
      <w:pPr>
        <w:pStyle w:val="TableParagraph"/>
        <w:ind w:left="367"/>
        <w:rPr>
          <w:sz w:val="24"/>
        </w:rPr>
      </w:pPr>
    </w:p>
    <w:p w14:paraId="1B190293" w14:textId="2D3D44D4" w:rsidR="00BF22E1" w:rsidRDefault="00BF22E1" w:rsidP="00BF22E1">
      <w:pPr>
        <w:pStyle w:val="TableParagraph"/>
        <w:spacing w:line="276" w:lineRule="exact"/>
        <w:ind w:left="7"/>
        <w:rPr>
          <w:i/>
          <w:iCs/>
          <w:sz w:val="24"/>
          <w:szCs w:val="24"/>
        </w:rPr>
      </w:pPr>
      <w:r w:rsidRPr="4B4C310D">
        <w:rPr>
          <w:i/>
          <w:iCs/>
          <w:sz w:val="24"/>
          <w:szCs w:val="24"/>
        </w:rPr>
        <w:t>Instructional</w:t>
      </w:r>
      <w:r w:rsidRPr="4B4C310D">
        <w:rPr>
          <w:i/>
          <w:iCs/>
          <w:spacing w:val="-1"/>
          <w:sz w:val="24"/>
          <w:szCs w:val="24"/>
        </w:rPr>
        <w:t xml:space="preserve"> </w:t>
      </w:r>
      <w:r w:rsidRPr="4B4C310D">
        <w:rPr>
          <w:i/>
          <w:iCs/>
          <w:sz w:val="24"/>
          <w:szCs w:val="24"/>
        </w:rPr>
        <w:t>Item</w:t>
      </w:r>
      <w:r w:rsidRPr="4B4C310D">
        <w:rPr>
          <w:i/>
          <w:iCs/>
          <w:spacing w:val="-1"/>
          <w:sz w:val="24"/>
          <w:szCs w:val="24"/>
        </w:rPr>
        <w:t xml:space="preserve"> </w:t>
      </w:r>
      <w:r w:rsidRPr="4B4C310D">
        <w:rPr>
          <w:i/>
          <w:iCs/>
          <w:spacing w:val="-10"/>
          <w:sz w:val="24"/>
          <w:szCs w:val="24"/>
        </w:rPr>
        <w:t>2</w:t>
      </w:r>
    </w:p>
    <w:p w14:paraId="29849027" w14:textId="3BD186F6" w:rsidR="00BF22E1" w:rsidRPr="003D3018" w:rsidRDefault="00012D40" w:rsidP="00012D40">
      <w:pPr>
        <w:ind w:left="360"/>
        <w:rPr>
          <w:sz w:val="24"/>
          <w:szCs w:val="24"/>
        </w:rPr>
      </w:pPr>
      <w:r>
        <w:rPr>
          <w:noProof/>
        </w:rPr>
        <w:drawing>
          <wp:anchor distT="0" distB="0" distL="114300" distR="114300" simplePos="0" relativeHeight="251658301" behindDoc="0" locked="0" layoutInCell="1" allowOverlap="1" wp14:anchorId="2196343C" wp14:editId="388E525B">
            <wp:simplePos x="0" y="0"/>
            <wp:positionH relativeFrom="margin">
              <wp:posOffset>2276475</wp:posOffset>
            </wp:positionH>
            <wp:positionV relativeFrom="paragraph">
              <wp:posOffset>190500</wp:posOffset>
            </wp:positionV>
            <wp:extent cx="1400175" cy="1911188"/>
            <wp:effectExtent l="0" t="0" r="0" b="0"/>
            <wp:wrapTopAndBottom/>
            <wp:docPr id="1897350429" name="Picture 1897350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0429" name="Picture 1897350429">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Lst>
                    </a:blip>
                    <a:stretch>
                      <a:fillRect/>
                    </a:stretch>
                  </pic:blipFill>
                  <pic:spPr>
                    <a:xfrm>
                      <a:off x="0" y="0"/>
                      <a:ext cx="1400175" cy="1911188"/>
                    </a:xfrm>
                    <a:prstGeom prst="rect">
                      <a:avLst/>
                    </a:prstGeom>
                  </pic:spPr>
                </pic:pic>
              </a:graphicData>
            </a:graphic>
            <wp14:sizeRelH relativeFrom="margin">
              <wp14:pctWidth>0</wp14:pctWidth>
            </wp14:sizeRelH>
            <wp14:sizeRelV relativeFrom="margin">
              <wp14:pctHeight>0</wp14:pctHeight>
            </wp14:sizeRelV>
          </wp:anchor>
        </w:drawing>
      </w:r>
      <w:r w:rsidR="00BF22E1" w:rsidRPr="4B4C310D">
        <w:rPr>
          <w:color w:val="000000" w:themeColor="text1"/>
          <w:sz w:val="24"/>
          <w:szCs w:val="24"/>
        </w:rPr>
        <w:t>The table shows the balance, in dollars, of a bank account each year after it was opened.</w:t>
      </w:r>
    </w:p>
    <w:p w14:paraId="1E1BFEBD" w14:textId="77777777" w:rsidR="00BF22E1" w:rsidRPr="003D3018" w:rsidRDefault="00BF22E1" w:rsidP="00BF22E1">
      <w:pPr>
        <w:rPr>
          <w:sz w:val="24"/>
          <w:szCs w:val="24"/>
        </w:rPr>
      </w:pPr>
      <w:r w:rsidRPr="4B4C310D">
        <w:rPr>
          <w:color w:val="000000" w:themeColor="text1"/>
          <w:sz w:val="24"/>
          <w:szCs w:val="24"/>
        </w:rPr>
        <w:t>Which of the following describes the interest the account earns and the function that models the balance over time?</w:t>
      </w:r>
    </w:p>
    <w:p w14:paraId="61D07BB4" w14:textId="1A0EB138" w:rsidR="00BF22E1"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simple interest; linear function</w:t>
      </w:r>
    </w:p>
    <w:p w14:paraId="16268741" w14:textId="31C9ED14" w:rsidR="00BF22E1"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simple interest; exponential function</w:t>
      </w:r>
    </w:p>
    <w:p w14:paraId="53FFCB13" w14:textId="77777777" w:rsidR="00344359"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compound interest; linear function</w:t>
      </w:r>
    </w:p>
    <w:p w14:paraId="3C0250AD" w14:textId="77777777" w:rsidR="00344359" w:rsidRPr="00344359" w:rsidRDefault="00BF22E1" w:rsidP="00740FB8">
      <w:pPr>
        <w:pStyle w:val="ListParagraph"/>
        <w:numPr>
          <w:ilvl w:val="0"/>
          <w:numId w:val="220"/>
        </w:numPr>
        <w:spacing w:after="240"/>
        <w:rPr>
          <w:color w:val="000000" w:themeColor="text1"/>
          <w:sz w:val="24"/>
          <w:szCs w:val="24"/>
        </w:rPr>
      </w:pPr>
      <w:r w:rsidRPr="00344359">
        <w:rPr>
          <w:color w:val="000000" w:themeColor="text1"/>
          <w:sz w:val="24"/>
          <w:szCs w:val="24"/>
        </w:rPr>
        <w:t>compound interest; exponential function</w:t>
      </w:r>
    </w:p>
    <w:p w14:paraId="08E1F37B" w14:textId="77777777" w:rsidR="00C45B21" w:rsidRPr="00C0141B" w:rsidRDefault="00C45B21" w:rsidP="00C45B21">
      <w:pPr>
        <w:pStyle w:val="Style4"/>
      </w:pPr>
      <w:r w:rsidRPr="00446198">
        <w:t>*The strategies, tasks and items included in the B1G-M are examples and should not be considered comprehensive.</w:t>
      </w:r>
    </w:p>
    <w:p w14:paraId="0C8EA02F" w14:textId="77777777" w:rsidR="0038597F" w:rsidRDefault="0038597F">
      <w:pPr>
        <w:rPr>
          <w:rFonts w:eastAsia="Calibri" w:cs="Times New Roman"/>
          <w:b/>
          <w:sz w:val="24"/>
          <w:szCs w:val="24"/>
          <w:u w:val="single"/>
        </w:rPr>
      </w:pPr>
      <w:r>
        <w:rPr>
          <w:rFonts w:eastAsia="Calibri" w:cs="Times New Roman"/>
          <w:b/>
          <w:sz w:val="24"/>
          <w:szCs w:val="24"/>
          <w:u w:val="single"/>
        </w:rPr>
        <w:br w:type="page"/>
      </w:r>
    </w:p>
    <w:p w14:paraId="2FC53A79" w14:textId="0B1D0CC0" w:rsidR="00C1615F" w:rsidRPr="002610BB" w:rsidRDefault="00C1615F" w:rsidP="00C1615F">
      <w:pPr>
        <w:pStyle w:val="Heading2"/>
        <w:rPr>
          <w:b/>
          <w:bCs w:val="0"/>
          <w:color w:val="auto"/>
          <w:u w:val="single"/>
        </w:rPr>
      </w:pPr>
      <w:r w:rsidRPr="002610BB">
        <w:rPr>
          <w:b/>
          <w:bCs w:val="0"/>
          <w:color w:val="auto"/>
          <w:u w:val="single"/>
        </w:rPr>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F056330" w14:textId="7F8ACA92" w:rsidR="00C1615F" w:rsidRPr="006B6BAE" w:rsidRDefault="00C1615F" w:rsidP="00C1615F">
      <w:pPr>
        <w:spacing w:after="0" w:line="240" w:lineRule="auto"/>
        <w:jc w:val="center"/>
        <w:rPr>
          <w:rFonts w:cs="Times New Roman"/>
          <w:i/>
          <w:sz w:val="24"/>
        </w:rPr>
      </w:pPr>
      <w:proofErr w:type="gramStart"/>
      <w:r w:rsidRPr="006B6BAE">
        <w:rPr>
          <w:rFonts w:cs="Times New Roman"/>
          <w:b/>
          <w:sz w:val="24"/>
        </w:rPr>
        <w:t>MA</w:t>
      </w:r>
      <w:r w:rsidR="00493DBF">
        <w:rPr>
          <w:rFonts w:cs="Times New Roman"/>
          <w:b/>
          <w:sz w:val="24"/>
        </w:rPr>
        <w:t>.912.</w:t>
      </w:r>
      <w:r w:rsidRPr="006B6BAE">
        <w:rPr>
          <w:rFonts w:cs="Times New Roman"/>
          <w:b/>
          <w:sz w:val="24"/>
        </w:rPr>
        <w:t>DP</w:t>
      </w:r>
      <w:proofErr w:type="gramEnd"/>
      <w:r w:rsidRPr="006B6BAE">
        <w:rPr>
          <w:rFonts w:cs="Times New Roman"/>
          <w:b/>
          <w:sz w:val="24"/>
        </w:rPr>
        <w:t xml:space="preserve">.1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67920B5E" w14:textId="77777777" w:rsidR="00C1615F" w:rsidRPr="006B6BAE" w:rsidRDefault="00C1615F" w:rsidP="00C1615F">
      <w:pPr>
        <w:spacing w:after="0" w:line="240" w:lineRule="auto"/>
        <w:jc w:val="center"/>
        <w:rPr>
          <w:rFonts w:cs="Times New Roman"/>
          <w:i/>
          <w:sz w:val="24"/>
        </w:rPr>
      </w:pPr>
    </w:p>
    <w:p w14:paraId="61C61C7E" w14:textId="2AB6ECDB" w:rsidR="00B5547C" w:rsidRDefault="00A25B12" w:rsidP="00C1615F">
      <w:pPr>
        <w:pStyle w:val="Heading3"/>
      </w:pPr>
      <w:bookmarkStart w:id="65" w:name="_MA.6.DP.1.1"/>
      <w:bookmarkStart w:id="66" w:name="_MA.912.DP.1.1"/>
      <w:bookmarkEnd w:id="65"/>
      <w:bookmarkEnd w:id="66"/>
      <w:proofErr w:type="gramStart"/>
      <w:r w:rsidRPr="006B6BAE">
        <w:t>MA</w:t>
      </w:r>
      <w:r w:rsidR="00493DBF">
        <w:t>.912.</w:t>
      </w:r>
      <w:r w:rsidRPr="006B6BAE">
        <w:t>DP</w:t>
      </w:r>
      <w:proofErr w:type="gramEnd"/>
      <w:r w:rsidRPr="006B6BAE">
        <w:t>.1.1</w:t>
      </w:r>
      <w:r w:rsidR="00603BB7">
        <w:br/>
      </w:r>
    </w:p>
    <w:p w14:paraId="4D6FBB34" w14:textId="77777777" w:rsidR="00B5547C" w:rsidRPr="00BB2AFC" w:rsidRDefault="00B5547C" w:rsidP="00BB2AFC">
      <w:pPr>
        <w:pStyle w:val="DataProbabilityHeading"/>
      </w:pPr>
      <w:r w:rsidRPr="00BB2AFC">
        <w:t>Benchmark</w:t>
      </w:r>
    </w:p>
    <w:p w14:paraId="526DA3FD" w14:textId="0A8A5215" w:rsidR="00B5547C" w:rsidRPr="00BB2AFC" w:rsidRDefault="00B5547C" w:rsidP="00B5547C">
      <w:pPr>
        <w:pStyle w:val="Style3"/>
      </w:pPr>
      <w:proofErr w:type="gramStart"/>
      <w:r w:rsidRPr="00BB2AFC">
        <w:t>MA</w:t>
      </w:r>
      <w:r w:rsidR="00493DBF">
        <w:t>.912.</w:t>
      </w:r>
      <w:r w:rsidRPr="00BB2AFC">
        <w:t>DP</w:t>
      </w:r>
      <w:proofErr w:type="gramEnd"/>
      <w:r w:rsidRPr="00BB2AFC">
        <w:t>.1.1</w:t>
      </w:r>
      <w:r w:rsidRPr="00BB2AFC">
        <w:tab/>
      </w:r>
      <w:r w:rsidR="00CC70AF" w:rsidRPr="00CC70AF">
        <w:t>Given a set of data, select an appropriate method to represent the data, depending on whether it is numerical or categorical data and on whether it is univariate or bivariate.</w:t>
      </w:r>
    </w:p>
    <w:p w14:paraId="6EC102AB" w14:textId="77777777" w:rsidR="00F46980" w:rsidRDefault="00F46980" w:rsidP="00F46980">
      <w:pPr>
        <w:pStyle w:val="TableParagraph"/>
        <w:spacing w:before="22"/>
      </w:pPr>
      <w:r>
        <w:rPr>
          <w:u w:val="single"/>
        </w:rPr>
        <w:t>Benchmark</w:t>
      </w:r>
      <w:r>
        <w:rPr>
          <w:spacing w:val="-7"/>
          <w:u w:val="single"/>
        </w:rPr>
        <w:t xml:space="preserve"> </w:t>
      </w:r>
      <w:r>
        <w:rPr>
          <w:spacing w:val="-2"/>
          <w:u w:val="single"/>
        </w:rPr>
        <w:t>Clarifications:</w:t>
      </w:r>
    </w:p>
    <w:p w14:paraId="7D9049FC" w14:textId="77777777" w:rsidR="00F46980" w:rsidRDefault="00F46980" w:rsidP="00F46980">
      <w:pPr>
        <w:pStyle w:val="TableParagraph"/>
        <w:spacing w:before="2"/>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discussions</w:t>
      </w:r>
      <w:r>
        <w:rPr>
          <w:spacing w:val="-3"/>
        </w:rPr>
        <w:t xml:space="preserve"> </w:t>
      </w:r>
      <w:r>
        <w:t>regarding</w:t>
      </w:r>
      <w:r>
        <w:rPr>
          <w:spacing w:val="-6"/>
        </w:rPr>
        <w:t xml:space="preserve"> </w:t>
      </w:r>
      <w:r>
        <w:t>the</w:t>
      </w:r>
      <w:r>
        <w:rPr>
          <w:spacing w:val="-3"/>
        </w:rPr>
        <w:t xml:space="preserve"> </w:t>
      </w:r>
      <w:r>
        <w:t>strengths</w:t>
      </w:r>
      <w:r>
        <w:rPr>
          <w:spacing w:val="-3"/>
        </w:rPr>
        <w:t xml:space="preserve"> </w:t>
      </w:r>
      <w:r>
        <w:t>and</w:t>
      </w:r>
      <w:r>
        <w:rPr>
          <w:spacing w:val="-3"/>
        </w:rPr>
        <w:t xml:space="preserve"> </w:t>
      </w:r>
      <w:r>
        <w:t>weaknesses</w:t>
      </w:r>
      <w:r>
        <w:rPr>
          <w:spacing w:val="-3"/>
        </w:rPr>
        <w:t xml:space="preserve"> </w:t>
      </w:r>
      <w:r>
        <w:t>of</w:t>
      </w:r>
      <w:r>
        <w:rPr>
          <w:spacing w:val="-5"/>
        </w:rPr>
        <w:t xml:space="preserve"> </w:t>
      </w:r>
      <w:r>
        <w:t>each</w:t>
      </w:r>
      <w:r>
        <w:rPr>
          <w:spacing w:val="-5"/>
        </w:rPr>
        <w:t xml:space="preserve"> </w:t>
      </w:r>
      <w:r>
        <w:t xml:space="preserve">data </w:t>
      </w:r>
      <w:r>
        <w:rPr>
          <w:spacing w:val="-2"/>
        </w:rPr>
        <w:t>display.</w:t>
      </w:r>
    </w:p>
    <w:p w14:paraId="23735018" w14:textId="77777777" w:rsidR="00F46980" w:rsidRDefault="00F46980" w:rsidP="00F46980">
      <w:pPr>
        <w:pStyle w:val="TableParagraph"/>
      </w:pPr>
      <w:r>
        <w:rPr>
          <w:i/>
        </w:rPr>
        <w:t xml:space="preserve">Clarification 2: </w:t>
      </w:r>
      <w:r>
        <w:t>Numerical univariate includes histograms, stem-and-leaf plots, box plots and line plots; numerical</w:t>
      </w:r>
      <w:r>
        <w:rPr>
          <w:spacing w:val="-6"/>
        </w:rPr>
        <w:t xml:space="preserve"> </w:t>
      </w:r>
      <w:r>
        <w:t>bivariate</w:t>
      </w:r>
      <w:r>
        <w:rPr>
          <w:spacing w:val="-4"/>
        </w:rPr>
        <w:t xml:space="preserve"> </w:t>
      </w:r>
      <w:r>
        <w:t>includes</w:t>
      </w:r>
      <w:r>
        <w:rPr>
          <w:spacing w:val="-4"/>
        </w:rPr>
        <w:t xml:space="preserve"> </w:t>
      </w:r>
      <w:r>
        <w:t>scatter</w:t>
      </w:r>
      <w:r>
        <w:rPr>
          <w:spacing w:val="-3"/>
        </w:rPr>
        <w:t xml:space="preserve"> </w:t>
      </w:r>
      <w:r>
        <w:t>plots</w:t>
      </w:r>
      <w:r>
        <w:rPr>
          <w:spacing w:val="-4"/>
        </w:rPr>
        <w:t xml:space="preserve"> </w:t>
      </w:r>
      <w:r>
        <w:t>and</w:t>
      </w:r>
      <w:r>
        <w:rPr>
          <w:spacing w:val="-4"/>
        </w:rPr>
        <w:t xml:space="preserve"> </w:t>
      </w:r>
      <w:r>
        <w:t>line</w:t>
      </w:r>
      <w:r>
        <w:rPr>
          <w:spacing w:val="-4"/>
        </w:rPr>
        <w:t xml:space="preserve"> </w:t>
      </w:r>
      <w:r>
        <w:t>graphs;</w:t>
      </w:r>
      <w:r>
        <w:rPr>
          <w:spacing w:val="-3"/>
        </w:rPr>
        <w:t xml:space="preserve"> </w:t>
      </w:r>
      <w:r>
        <w:t>categorical</w:t>
      </w:r>
      <w:r>
        <w:rPr>
          <w:spacing w:val="-3"/>
        </w:rPr>
        <w:t xml:space="preserve"> </w:t>
      </w:r>
      <w:r>
        <w:t>univariate</w:t>
      </w:r>
      <w:r>
        <w:rPr>
          <w:spacing w:val="-4"/>
        </w:rPr>
        <w:t xml:space="preserve"> </w:t>
      </w:r>
      <w:r>
        <w:t>includes</w:t>
      </w:r>
      <w:r>
        <w:rPr>
          <w:spacing w:val="-4"/>
        </w:rPr>
        <w:t xml:space="preserve"> </w:t>
      </w:r>
      <w:r>
        <w:t>bar</w:t>
      </w:r>
      <w:r>
        <w:rPr>
          <w:spacing w:val="-4"/>
        </w:rPr>
        <w:t xml:space="preserve"> </w:t>
      </w:r>
      <w:r>
        <w:t>charts,</w:t>
      </w:r>
      <w:r>
        <w:rPr>
          <w:spacing w:val="-4"/>
        </w:rPr>
        <w:t xml:space="preserve"> </w:t>
      </w:r>
      <w:r>
        <w:t>circle graphs, line plots, frequency tables and relative frequency tables; and categorical bivariate includes segmented bar charts, joint frequency tables and joint relative frequency tables.</w:t>
      </w:r>
    </w:p>
    <w:p w14:paraId="283D0A6F" w14:textId="77777777" w:rsidR="00F46980" w:rsidRDefault="00F46980" w:rsidP="00F46980">
      <w:pPr>
        <w:spacing w:after="0" w:line="240" w:lineRule="auto"/>
        <w:textAlignment w:val="baseline"/>
      </w:pPr>
      <w:r>
        <w:rPr>
          <w:i/>
        </w:rPr>
        <w:t>Clarification</w:t>
      </w:r>
      <w:r>
        <w:rPr>
          <w:i/>
          <w:spacing w:val="-5"/>
        </w:rPr>
        <w:t xml:space="preserve"> </w:t>
      </w:r>
      <w:r>
        <w:rPr>
          <w:i/>
        </w:rPr>
        <w:t>3:</w:t>
      </w:r>
      <w:r>
        <w:rPr>
          <w:i/>
          <w:spacing w:val="-2"/>
        </w:rPr>
        <w:t xml:space="preserve"> </w:t>
      </w:r>
      <w:r>
        <w:t>Instruction</w:t>
      </w:r>
      <w:r>
        <w:rPr>
          <w:spacing w:val="-5"/>
        </w:rPr>
        <w:t xml:space="preserve"> </w:t>
      </w:r>
      <w:r>
        <w:t>includes</w:t>
      </w:r>
      <w:r>
        <w:rPr>
          <w:spacing w:val="-4"/>
        </w:rPr>
        <w:t xml:space="preserve"> </w:t>
      </w:r>
      <w:r>
        <w:t>the</w:t>
      </w:r>
      <w:r>
        <w:rPr>
          <w:spacing w:val="-3"/>
        </w:rPr>
        <w:t xml:space="preserve"> </w:t>
      </w:r>
      <w:r>
        <w:t>use</w:t>
      </w:r>
      <w:r>
        <w:rPr>
          <w:spacing w:val="-4"/>
        </w:rPr>
        <w:t xml:space="preserve"> </w:t>
      </w:r>
      <w:r>
        <w:t>of</w:t>
      </w:r>
      <w:r>
        <w:rPr>
          <w:spacing w:val="-4"/>
        </w:rPr>
        <w:t xml:space="preserve"> </w:t>
      </w:r>
      <w:r>
        <w:t>appropriate</w:t>
      </w:r>
      <w:r>
        <w:rPr>
          <w:spacing w:val="-3"/>
        </w:rPr>
        <w:t xml:space="preserve"> </w:t>
      </w:r>
      <w:r>
        <w:t>units</w:t>
      </w:r>
      <w:r>
        <w:rPr>
          <w:spacing w:val="-3"/>
        </w:rPr>
        <w:t xml:space="preserve"> </w:t>
      </w:r>
      <w:r>
        <w:t>and</w:t>
      </w:r>
      <w:r>
        <w:rPr>
          <w:spacing w:val="-3"/>
        </w:rPr>
        <w:t xml:space="preserve"> </w:t>
      </w:r>
      <w:r>
        <w:t>labels</w:t>
      </w:r>
      <w:r>
        <w:rPr>
          <w:spacing w:val="-3"/>
        </w:rPr>
        <w:t xml:space="preserve"> </w:t>
      </w:r>
      <w:r>
        <w:t>and,</w:t>
      </w:r>
      <w:r>
        <w:rPr>
          <w:spacing w:val="-3"/>
        </w:rPr>
        <w:t xml:space="preserve"> </w:t>
      </w:r>
      <w:r>
        <w:t>where</w:t>
      </w:r>
      <w:r>
        <w:rPr>
          <w:spacing w:val="-3"/>
        </w:rPr>
        <w:t xml:space="preserve"> </w:t>
      </w:r>
      <w:r>
        <w:t>appropriate,</w:t>
      </w:r>
      <w:r>
        <w:rPr>
          <w:spacing w:val="-3"/>
        </w:rPr>
        <w:t xml:space="preserve"> </w:t>
      </w:r>
      <w:r>
        <w:t>using technology to create data displays.</w:t>
      </w:r>
    </w:p>
    <w:p w14:paraId="773AA994" w14:textId="77777777" w:rsidR="00B5547C" w:rsidRPr="00BB2AFC" w:rsidRDefault="00B5547C" w:rsidP="00B5547C">
      <w:pPr>
        <w:spacing w:after="0" w:line="240" w:lineRule="auto"/>
        <w:textAlignment w:val="baseline"/>
        <w:rPr>
          <w:rFonts w:eastAsia="Times New Roman" w:cs="Times New Roman"/>
          <w:sz w:val="24"/>
          <w:szCs w:val="24"/>
        </w:rPr>
      </w:pPr>
    </w:p>
    <w:p w14:paraId="4D235BF9" w14:textId="77777777" w:rsidR="00B5547C" w:rsidRPr="00BB2AFC" w:rsidRDefault="00B5547C" w:rsidP="00BB2AFC">
      <w:pPr>
        <w:pStyle w:val="DataProbabilityHeading"/>
      </w:pPr>
      <w:r w:rsidRPr="00BB2AFC">
        <w:t xml:space="preserve">Connecting Benchmarks/Horizontal Alignment        </w:t>
      </w:r>
    </w:p>
    <w:p w14:paraId="724B58E9" w14:textId="023F31DD" w:rsidR="008439A0" w:rsidRPr="00B83677" w:rsidRDefault="00B5547C" w:rsidP="00E502A8">
      <w:pPr>
        <w:pStyle w:val="TableParagraph"/>
        <w:numPr>
          <w:ilvl w:val="0"/>
          <w:numId w:val="221"/>
        </w:numPr>
        <w:tabs>
          <w:tab w:val="left" w:pos="827"/>
        </w:tabs>
        <w:autoSpaceDE w:val="0"/>
        <w:autoSpaceDN w:val="0"/>
        <w:spacing w:before="4" w:line="276" w:lineRule="exact"/>
        <w:ind w:left="720" w:right="299"/>
        <w:rPr>
          <w:sz w:val="24"/>
          <w:lang w:val="fr-FR"/>
        </w:rPr>
      </w:pPr>
      <w:bookmarkStart w:id="67" w:name="_Hlk174617419"/>
      <w:r w:rsidRPr="00BB2AFC">
        <w:rPr>
          <w:rFonts w:eastAsia="Times New Roman" w:cs="Times New Roman"/>
          <w:sz w:val="24"/>
          <w:szCs w:val="24"/>
        </w:rPr>
        <w:t>MA</w:t>
      </w:r>
      <w:r w:rsidR="00493DBF">
        <w:rPr>
          <w:rFonts w:eastAsia="Times New Roman" w:cs="Times New Roman"/>
          <w:sz w:val="24"/>
          <w:szCs w:val="24"/>
        </w:rPr>
        <w:t>.912.</w:t>
      </w:r>
      <w:r w:rsidRPr="00BB2AFC">
        <w:rPr>
          <w:rFonts w:eastAsia="Times New Roman" w:cs="Times New Roman"/>
          <w:sz w:val="24"/>
          <w:szCs w:val="24"/>
        </w:rPr>
        <w:t>AR.1.1</w:t>
      </w:r>
      <w:r w:rsidR="008439A0" w:rsidRPr="008439A0">
        <w:rPr>
          <w:sz w:val="24"/>
          <w:lang w:val="fr-FR"/>
        </w:rPr>
        <w:t xml:space="preserve"> </w:t>
      </w:r>
      <w:proofErr w:type="gramStart"/>
      <w:r w:rsidR="008439A0" w:rsidRPr="00B83677">
        <w:rPr>
          <w:sz w:val="24"/>
          <w:lang w:val="fr-FR"/>
        </w:rPr>
        <w:t>MA.912.DP</w:t>
      </w:r>
      <w:proofErr w:type="gramEnd"/>
      <w:r w:rsidR="008439A0" w:rsidRPr="00B83677">
        <w:rPr>
          <w:sz w:val="24"/>
          <w:lang w:val="fr-FR"/>
        </w:rPr>
        <w:t>.2.4,</w:t>
      </w:r>
      <w:r w:rsidR="008439A0" w:rsidRPr="00B83677">
        <w:rPr>
          <w:spacing w:val="-15"/>
          <w:sz w:val="24"/>
          <w:lang w:val="fr-FR"/>
        </w:rPr>
        <w:t xml:space="preserve"> </w:t>
      </w:r>
      <w:proofErr w:type="gramStart"/>
      <w:r w:rsidR="008439A0" w:rsidRPr="00B83677">
        <w:rPr>
          <w:sz w:val="24"/>
          <w:lang w:val="fr-FR"/>
        </w:rPr>
        <w:t>MA.912.DP</w:t>
      </w:r>
      <w:proofErr w:type="gramEnd"/>
      <w:r w:rsidR="008439A0" w:rsidRPr="00B83677">
        <w:rPr>
          <w:sz w:val="24"/>
          <w:lang w:val="fr-FR"/>
        </w:rPr>
        <w:t xml:space="preserve">.2.5, </w:t>
      </w:r>
      <w:proofErr w:type="gramStart"/>
      <w:r w:rsidR="008439A0" w:rsidRPr="00B83677">
        <w:rPr>
          <w:spacing w:val="-2"/>
          <w:sz w:val="24"/>
          <w:lang w:val="fr-FR"/>
        </w:rPr>
        <w:t>MA.912.DP</w:t>
      </w:r>
      <w:proofErr w:type="gramEnd"/>
      <w:r w:rsidR="008439A0" w:rsidRPr="00B83677">
        <w:rPr>
          <w:spacing w:val="-2"/>
          <w:sz w:val="24"/>
          <w:lang w:val="fr-FR"/>
        </w:rPr>
        <w:t>.2.6</w:t>
      </w:r>
    </w:p>
    <w:p w14:paraId="608C3240" w14:textId="74DE2E98" w:rsidR="00B5547C" w:rsidRPr="00BB2AFC" w:rsidRDefault="008439A0" w:rsidP="00E502A8">
      <w:pPr>
        <w:pStyle w:val="ListParagraph"/>
        <w:numPr>
          <w:ilvl w:val="0"/>
          <w:numId w:val="36"/>
        </w:numPr>
        <w:contextualSpacing/>
        <w:rPr>
          <w:rFonts w:eastAsia="Times New Roman" w:cs="Times New Roman"/>
          <w:sz w:val="24"/>
          <w:szCs w:val="24"/>
        </w:rPr>
      </w:pPr>
      <w:proofErr w:type="gramStart"/>
      <w:r w:rsidRPr="00B83677">
        <w:rPr>
          <w:sz w:val="24"/>
          <w:lang w:val="fr-FR"/>
        </w:rPr>
        <w:t>MA.912.DP</w:t>
      </w:r>
      <w:proofErr w:type="gramEnd"/>
      <w:r w:rsidRPr="00B83677">
        <w:rPr>
          <w:sz w:val="24"/>
          <w:lang w:val="fr-FR"/>
        </w:rPr>
        <w:t>.3.1,</w:t>
      </w:r>
      <w:r w:rsidRPr="00B83677">
        <w:rPr>
          <w:spacing w:val="-15"/>
          <w:sz w:val="24"/>
          <w:lang w:val="fr-FR"/>
        </w:rPr>
        <w:t xml:space="preserve"> </w:t>
      </w:r>
      <w:proofErr w:type="gramStart"/>
      <w:r w:rsidRPr="00B83677">
        <w:rPr>
          <w:sz w:val="24"/>
          <w:lang w:val="fr-FR"/>
        </w:rPr>
        <w:t>MA.912.DP</w:t>
      </w:r>
      <w:proofErr w:type="gramEnd"/>
      <w:r w:rsidRPr="00B83677">
        <w:rPr>
          <w:sz w:val="24"/>
          <w:lang w:val="fr-FR"/>
        </w:rPr>
        <w:t xml:space="preserve">.3.2, </w:t>
      </w:r>
      <w:proofErr w:type="gramStart"/>
      <w:r w:rsidRPr="00B83677">
        <w:rPr>
          <w:spacing w:val="-2"/>
          <w:sz w:val="24"/>
          <w:lang w:val="fr-FR"/>
        </w:rPr>
        <w:t>MA.912.DP</w:t>
      </w:r>
      <w:proofErr w:type="gramEnd"/>
      <w:r w:rsidRPr="00B83677">
        <w:rPr>
          <w:spacing w:val="-2"/>
          <w:sz w:val="24"/>
          <w:lang w:val="fr-FR"/>
        </w:rPr>
        <w:t>.3.3</w:t>
      </w:r>
    </w:p>
    <w:bookmarkEnd w:id="67"/>
    <w:p w14:paraId="02423D6C" w14:textId="77777777" w:rsidR="00BB2AFC" w:rsidRPr="00BB2AFC" w:rsidRDefault="00BB2AFC" w:rsidP="00BB2AFC">
      <w:pPr>
        <w:pStyle w:val="ListParagraph"/>
        <w:ind w:left="720"/>
        <w:contextualSpacing/>
        <w:rPr>
          <w:rFonts w:eastAsia="Times New Roman" w:cs="Times New Roman"/>
          <w:sz w:val="24"/>
          <w:szCs w:val="24"/>
        </w:rPr>
      </w:pPr>
    </w:p>
    <w:p w14:paraId="67F6501E" w14:textId="24F52843" w:rsidR="008F1352" w:rsidRPr="008F1352" w:rsidRDefault="00B5547C" w:rsidP="008F1352">
      <w:pPr>
        <w:pStyle w:val="DataProbabilityHeading"/>
      </w:pPr>
      <w:r w:rsidRPr="00BB2AFC">
        <w:t>Terms from the K-12 Glossary </w:t>
      </w:r>
    </w:p>
    <w:p w14:paraId="30CB6EB5" w14:textId="3452E985" w:rsidR="008F1352" w:rsidRPr="008F1352" w:rsidRDefault="008F1352" w:rsidP="00E502A8">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Bivariate Data</w:t>
      </w:r>
    </w:p>
    <w:p w14:paraId="19CE975A" w14:textId="77777777" w:rsidR="008F1352" w:rsidRPr="008F1352" w:rsidRDefault="008F1352" w:rsidP="00E502A8">
      <w:pPr>
        <w:numPr>
          <w:ilvl w:val="0"/>
          <w:numId w:val="22"/>
        </w:numPr>
        <w:spacing w:after="0" w:line="240" w:lineRule="auto"/>
        <w:textAlignment w:val="baseline"/>
        <w:rPr>
          <w:rFonts w:eastAsia="Times New Roman" w:cs="Times New Roman"/>
          <w:sz w:val="24"/>
          <w:szCs w:val="24"/>
        </w:rPr>
      </w:pPr>
      <w:r>
        <w:rPr>
          <w:sz w:val="24"/>
          <w:szCs w:val="24"/>
        </w:rPr>
        <w:t xml:space="preserve">Categorical </w:t>
      </w:r>
      <w:r w:rsidRPr="4B4C310D">
        <w:rPr>
          <w:sz w:val="24"/>
          <w:szCs w:val="24"/>
        </w:rPr>
        <w:t>Data</w:t>
      </w:r>
    </w:p>
    <w:p w14:paraId="4AA81CAE" w14:textId="2DE42464" w:rsidR="00B5547C" w:rsidRPr="008F1352" w:rsidRDefault="008F1352" w:rsidP="00E502A8">
      <w:pPr>
        <w:numPr>
          <w:ilvl w:val="0"/>
          <w:numId w:val="22"/>
        </w:numPr>
        <w:spacing w:after="0" w:line="240" w:lineRule="auto"/>
        <w:textAlignment w:val="baseline"/>
        <w:rPr>
          <w:rFonts w:eastAsia="Times New Roman" w:cs="Times New Roman"/>
          <w:sz w:val="24"/>
          <w:szCs w:val="24"/>
        </w:rPr>
      </w:pPr>
      <w:r>
        <w:rPr>
          <w:sz w:val="24"/>
          <w:szCs w:val="24"/>
        </w:rPr>
        <w:t xml:space="preserve">Numerical </w:t>
      </w:r>
      <w:r w:rsidR="00B5547C" w:rsidRPr="00BB2AFC">
        <w:rPr>
          <w:rFonts w:eastAsia="Times New Roman" w:cs="Times New Roman"/>
          <w:sz w:val="24"/>
          <w:szCs w:val="24"/>
        </w:rPr>
        <w:t xml:space="preserve">Data </w:t>
      </w:r>
    </w:p>
    <w:p w14:paraId="6813C3D2" w14:textId="77777777" w:rsidR="00B5547C" w:rsidRPr="00BB2AFC" w:rsidRDefault="00B5547C" w:rsidP="00B5547C">
      <w:pPr>
        <w:pStyle w:val="ListParagraph"/>
        <w:ind w:left="72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57C74AF" w14:textId="77777777" w:rsidR="00362B43" w:rsidRDefault="00362B43" w:rsidP="00E502A8">
            <w:pPr>
              <w:pStyle w:val="TableParagraph"/>
              <w:numPr>
                <w:ilvl w:val="0"/>
                <w:numId w:val="18"/>
              </w:numPr>
              <w:tabs>
                <w:tab w:val="left" w:pos="719"/>
              </w:tabs>
              <w:autoSpaceDE w:val="0"/>
              <w:autoSpaceDN w:val="0"/>
              <w:spacing w:line="291" w:lineRule="exact"/>
              <w:rPr>
                <w:sz w:val="24"/>
              </w:rPr>
            </w:pPr>
            <w:r>
              <w:rPr>
                <w:spacing w:val="-2"/>
                <w:sz w:val="24"/>
              </w:rPr>
              <w:t>MA.6.DP.1.5</w:t>
            </w:r>
          </w:p>
          <w:p w14:paraId="029534F2" w14:textId="77777777" w:rsidR="00362B43" w:rsidRDefault="00362B43" w:rsidP="00E502A8">
            <w:pPr>
              <w:pStyle w:val="TableParagraph"/>
              <w:numPr>
                <w:ilvl w:val="0"/>
                <w:numId w:val="18"/>
              </w:numPr>
              <w:tabs>
                <w:tab w:val="left" w:pos="719"/>
              </w:tabs>
              <w:autoSpaceDE w:val="0"/>
              <w:autoSpaceDN w:val="0"/>
              <w:spacing w:line="293" w:lineRule="exact"/>
              <w:rPr>
                <w:sz w:val="24"/>
              </w:rPr>
            </w:pPr>
            <w:r>
              <w:rPr>
                <w:spacing w:val="-2"/>
                <w:sz w:val="24"/>
              </w:rPr>
              <w:t>MA.7.DP.1.5</w:t>
            </w:r>
          </w:p>
          <w:p w14:paraId="53FEAD3D" w14:textId="1BBA9C4F" w:rsidR="00B5547C" w:rsidRPr="00DC6937" w:rsidRDefault="00362B43" w:rsidP="00E502A8">
            <w:pPr>
              <w:numPr>
                <w:ilvl w:val="0"/>
                <w:numId w:val="18"/>
              </w:numPr>
              <w:spacing w:after="0" w:line="240" w:lineRule="auto"/>
              <w:textAlignment w:val="baseline"/>
              <w:rPr>
                <w:rFonts w:eastAsia="Times New Roman" w:cs="Times New Roman"/>
                <w:sz w:val="24"/>
                <w:szCs w:val="24"/>
              </w:rPr>
            </w:pPr>
            <w:r>
              <w:rPr>
                <w:spacing w:val="-2"/>
                <w:sz w:val="24"/>
              </w:rPr>
              <w:t>MA.8.DP.1.1</w:t>
            </w: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15A0766D" w14:textId="553B8602" w:rsidR="00DF16AA" w:rsidRDefault="00B5547C" w:rsidP="00E502A8">
            <w:pPr>
              <w:pStyle w:val="ListParagraph"/>
              <w:numPr>
                <w:ilvl w:val="0"/>
                <w:numId w:val="222"/>
              </w:numPr>
              <w:ind w:left="720"/>
              <w:textAlignment w:val="baseline"/>
              <w:rPr>
                <w:rFonts w:eastAsia="Times New Roman" w:cs="Times New Roman"/>
                <w:sz w:val="24"/>
                <w:szCs w:val="24"/>
              </w:rPr>
            </w:pPr>
            <w:proofErr w:type="gramStart"/>
            <w:r w:rsidRPr="00DC6937">
              <w:rPr>
                <w:rFonts w:eastAsia="Times New Roman" w:cs="Times New Roman"/>
                <w:sz w:val="24"/>
                <w:szCs w:val="24"/>
              </w:rPr>
              <w:t>MA.</w:t>
            </w:r>
            <w:r w:rsidR="00DF16AA">
              <w:rPr>
                <w:rFonts w:eastAsia="Times New Roman" w:cs="Times New Roman"/>
                <w:sz w:val="24"/>
                <w:szCs w:val="24"/>
              </w:rPr>
              <w:t>912</w:t>
            </w:r>
            <w:r w:rsidRPr="00DC6937">
              <w:rPr>
                <w:rFonts w:eastAsia="Times New Roman" w:cs="Times New Roman"/>
                <w:sz w:val="24"/>
                <w:szCs w:val="24"/>
              </w:rPr>
              <w:t>.DP</w:t>
            </w:r>
            <w:proofErr w:type="gramEnd"/>
            <w:r w:rsidRPr="00DC6937">
              <w:rPr>
                <w:rFonts w:eastAsia="Times New Roman" w:cs="Times New Roman"/>
                <w:sz w:val="24"/>
                <w:szCs w:val="24"/>
              </w:rPr>
              <w:t>.</w:t>
            </w:r>
            <w:r w:rsidR="00DF16AA">
              <w:rPr>
                <w:rFonts w:eastAsia="Times New Roman" w:cs="Times New Roman"/>
                <w:sz w:val="24"/>
                <w:szCs w:val="24"/>
              </w:rPr>
              <w:t>2.2</w:t>
            </w:r>
          </w:p>
          <w:p w14:paraId="3647692E" w14:textId="47EBDEC2" w:rsidR="00B5547C" w:rsidRPr="00DC6937" w:rsidRDefault="00DF16AA" w:rsidP="00E502A8">
            <w:pPr>
              <w:pStyle w:val="ListParagraph"/>
              <w:numPr>
                <w:ilvl w:val="0"/>
                <w:numId w:val="222"/>
              </w:numPr>
              <w:ind w:left="720"/>
              <w:textAlignment w:val="baseline"/>
              <w:rPr>
                <w:rFonts w:eastAsia="Times New Roman" w:cs="Times New Roman"/>
                <w:sz w:val="24"/>
                <w:szCs w:val="24"/>
              </w:rPr>
            </w:pPr>
            <w:proofErr w:type="gramStart"/>
            <w:r>
              <w:rPr>
                <w:spacing w:val="-2"/>
                <w:sz w:val="24"/>
              </w:rPr>
              <w:t>MA.912.DP</w:t>
            </w:r>
            <w:proofErr w:type="gramEnd"/>
            <w:r>
              <w:rPr>
                <w:spacing w:val="-2"/>
                <w:sz w:val="24"/>
              </w:rPr>
              <w:t>.6.6</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56E7B26C" w14:textId="77777777" w:rsidR="00BE0877" w:rsidRDefault="00EB59DC" w:rsidP="00BE0877">
      <w:pPr>
        <w:pStyle w:val="TableParagraph"/>
        <w:rPr>
          <w:spacing w:val="-2"/>
          <w:sz w:val="24"/>
          <w:szCs w:val="24"/>
        </w:rPr>
      </w:pPr>
      <w:r w:rsidRPr="4B4C310D">
        <w:rPr>
          <w:sz w:val="24"/>
          <w:szCs w:val="24"/>
        </w:rPr>
        <w:t>In middle grades, students used box plots and histograms to display univariate numerical data; then bar charts, circle graphs, line plots and stem and leaf plots to display univariate categorical data; and finally scatter</w:t>
      </w:r>
      <w:r w:rsidRPr="4B4C310D">
        <w:rPr>
          <w:spacing w:val="-3"/>
          <w:sz w:val="24"/>
          <w:szCs w:val="24"/>
        </w:rPr>
        <w:t xml:space="preserve"> </w:t>
      </w:r>
      <w:r w:rsidRPr="4B4C310D">
        <w:rPr>
          <w:sz w:val="24"/>
          <w:szCs w:val="24"/>
        </w:rPr>
        <w:t>plots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line</w:t>
      </w:r>
      <w:r w:rsidRPr="4B4C310D">
        <w:rPr>
          <w:spacing w:val="-2"/>
          <w:sz w:val="24"/>
          <w:szCs w:val="24"/>
        </w:rPr>
        <w:t xml:space="preserve"> </w:t>
      </w:r>
      <w:r w:rsidRPr="4B4C310D">
        <w:rPr>
          <w:sz w:val="24"/>
          <w:szCs w:val="24"/>
        </w:rPr>
        <w:t>graphs</w:t>
      </w:r>
      <w:r w:rsidRPr="4B4C310D">
        <w:rPr>
          <w:spacing w:val="-3"/>
          <w:sz w:val="24"/>
          <w:szCs w:val="24"/>
        </w:rPr>
        <w:t xml:space="preserve"> </w:t>
      </w:r>
      <w:r w:rsidRPr="4B4C310D">
        <w:rPr>
          <w:sz w:val="24"/>
          <w:szCs w:val="24"/>
        </w:rPr>
        <w:t>to</w:t>
      </w:r>
      <w:r w:rsidRPr="4B4C310D">
        <w:rPr>
          <w:spacing w:val="-3"/>
          <w:sz w:val="24"/>
          <w:szCs w:val="24"/>
        </w:rPr>
        <w:t xml:space="preserve"> </w:t>
      </w:r>
      <w:r w:rsidRPr="4B4C310D">
        <w:rPr>
          <w:sz w:val="24"/>
          <w:szCs w:val="24"/>
        </w:rPr>
        <w:t>display</w:t>
      </w:r>
      <w:r w:rsidRPr="4B4C310D">
        <w:rPr>
          <w:spacing w:val="-8"/>
          <w:sz w:val="24"/>
          <w:szCs w:val="24"/>
        </w:rPr>
        <w:t xml:space="preserve"> </w:t>
      </w:r>
      <w:r w:rsidRPr="4B4C310D">
        <w:rPr>
          <w:sz w:val="24"/>
          <w:szCs w:val="24"/>
        </w:rPr>
        <w:t>bivariate</w:t>
      </w:r>
      <w:r w:rsidRPr="4B4C310D">
        <w:rPr>
          <w:spacing w:val="-4"/>
          <w:sz w:val="24"/>
          <w:szCs w:val="24"/>
        </w:rPr>
        <w:t xml:space="preserve"> </w:t>
      </w:r>
      <w:r w:rsidRPr="4B4C310D">
        <w:rPr>
          <w:sz w:val="24"/>
          <w:szCs w:val="24"/>
        </w:rPr>
        <w:t>numerical</w:t>
      </w:r>
      <w:r w:rsidRPr="4B4C310D">
        <w:rPr>
          <w:spacing w:val="-3"/>
          <w:sz w:val="24"/>
          <w:szCs w:val="24"/>
        </w:rPr>
        <w:t xml:space="preserve"> </w:t>
      </w:r>
      <w:r w:rsidRPr="4B4C310D">
        <w:rPr>
          <w:sz w:val="24"/>
          <w:szCs w:val="24"/>
        </w:rPr>
        <w:t>data. In</w:t>
      </w:r>
      <w:r w:rsidRPr="4B4C310D">
        <w:rPr>
          <w:spacing w:val="-3"/>
          <w:sz w:val="24"/>
          <w:szCs w:val="24"/>
        </w:rPr>
        <w:t xml:space="preserve"> </w:t>
      </w:r>
      <w:r w:rsidRPr="4B4C310D">
        <w:rPr>
          <w:sz w:val="24"/>
          <w:szCs w:val="24"/>
        </w:rPr>
        <w:t>Algebra I,</w:t>
      </w:r>
      <w:r w:rsidRPr="4B4C310D">
        <w:rPr>
          <w:spacing w:val="-3"/>
          <w:sz w:val="24"/>
          <w:szCs w:val="24"/>
        </w:rPr>
        <w:t xml:space="preserve"> students </w:t>
      </w:r>
      <w:r w:rsidRPr="4B4C310D">
        <w:rPr>
          <w:sz w:val="24"/>
          <w:szCs w:val="24"/>
        </w:rPr>
        <w:t>display</w:t>
      </w:r>
      <w:r w:rsidRPr="4B4C310D">
        <w:rPr>
          <w:spacing w:val="-8"/>
          <w:sz w:val="24"/>
          <w:szCs w:val="24"/>
        </w:rPr>
        <w:t xml:space="preserve"> </w:t>
      </w:r>
      <w:r w:rsidRPr="4B4C310D">
        <w:rPr>
          <w:sz w:val="24"/>
          <w:szCs w:val="24"/>
        </w:rPr>
        <w:t xml:space="preserve">univariate data and bivariate numerical data using graphical representations from middle grades.  Students </w:t>
      </w:r>
      <w:r>
        <w:rPr>
          <w:sz w:val="24"/>
          <w:szCs w:val="24"/>
        </w:rPr>
        <w:t xml:space="preserve">are </w:t>
      </w:r>
      <w:r w:rsidRPr="4B4C310D">
        <w:rPr>
          <w:sz w:val="24"/>
          <w:szCs w:val="24"/>
        </w:rPr>
        <w:t>introduced to bivariate categorical data, which they represent with frequency tables and segmented bar charts. Additionally, they</w:t>
      </w:r>
      <w:r w:rsidRPr="4B4C310D">
        <w:rPr>
          <w:spacing w:val="-1"/>
          <w:sz w:val="24"/>
          <w:szCs w:val="24"/>
        </w:rPr>
        <w:t xml:space="preserve"> </w:t>
      </w:r>
      <w:r w:rsidRPr="4B4C310D">
        <w:rPr>
          <w:sz w:val="24"/>
          <w:szCs w:val="24"/>
        </w:rPr>
        <w:t xml:space="preserve">must choose an appropriate display when considering each of the four varieties of data. In later courses, students will build upon this foundation as students consider a variety of data distributions in greater detail, including normal and Poisson </w:t>
      </w:r>
      <w:r w:rsidRPr="4B4C310D">
        <w:rPr>
          <w:spacing w:val="-2"/>
          <w:sz w:val="24"/>
          <w:szCs w:val="24"/>
        </w:rPr>
        <w:t>distributions.</w:t>
      </w:r>
    </w:p>
    <w:p w14:paraId="7B73065F" w14:textId="446E4F5E" w:rsidR="00EB59DC" w:rsidRPr="00BE0877" w:rsidRDefault="00EB59DC" w:rsidP="00E502A8">
      <w:pPr>
        <w:pStyle w:val="TableParagraph"/>
        <w:numPr>
          <w:ilvl w:val="0"/>
          <w:numId w:val="223"/>
        </w:numPr>
        <w:rPr>
          <w:sz w:val="24"/>
          <w:szCs w:val="24"/>
        </w:rPr>
      </w:pPr>
      <w:r>
        <w:rPr>
          <w:sz w:val="24"/>
        </w:rPr>
        <w:lastRenderedPageBreak/>
        <w:t>While</w:t>
      </w:r>
      <w:r>
        <w:rPr>
          <w:spacing w:val="-5"/>
          <w:sz w:val="24"/>
        </w:rPr>
        <w:t xml:space="preserve"> </w:t>
      </w:r>
      <w:r>
        <w:rPr>
          <w:sz w:val="24"/>
        </w:rPr>
        <w:t>the</w:t>
      </w:r>
      <w:r>
        <w:rPr>
          <w:spacing w:val="-4"/>
          <w:sz w:val="24"/>
        </w:rPr>
        <w:t xml:space="preserve"> </w:t>
      </w:r>
      <w:r>
        <w:rPr>
          <w:sz w:val="24"/>
        </w:rPr>
        <w:t>benchmark</w:t>
      </w:r>
      <w:r>
        <w:rPr>
          <w:spacing w:val="-4"/>
          <w:sz w:val="24"/>
        </w:rPr>
        <w:t xml:space="preserve"> </w:t>
      </w:r>
      <w:r>
        <w:rPr>
          <w:sz w:val="24"/>
        </w:rPr>
        <w:t>states</w:t>
      </w:r>
      <w:r>
        <w:rPr>
          <w:spacing w:val="-4"/>
          <w:sz w:val="24"/>
        </w:rPr>
        <w:t xml:space="preserve"> </w:t>
      </w:r>
      <w:r>
        <w:rPr>
          <w:sz w:val="24"/>
        </w:rPr>
        <w:t>that</w:t>
      </w:r>
      <w:r>
        <w:rPr>
          <w:spacing w:val="-4"/>
          <w:sz w:val="24"/>
        </w:rPr>
        <w:t xml:space="preserve"> </w:t>
      </w:r>
      <w:r>
        <w:rPr>
          <w:sz w:val="24"/>
        </w:rPr>
        <w:t>students</w:t>
      </w:r>
      <w:r>
        <w:rPr>
          <w:spacing w:val="-4"/>
          <w:sz w:val="24"/>
        </w:rPr>
        <w:t xml:space="preserve"> </w:t>
      </w:r>
      <w:r>
        <w:rPr>
          <w:sz w:val="24"/>
        </w:rPr>
        <w:t>select</w:t>
      </w:r>
      <w:r>
        <w:rPr>
          <w:spacing w:val="-4"/>
          <w:sz w:val="24"/>
        </w:rPr>
        <w:t xml:space="preserve"> </w:t>
      </w:r>
      <w:r>
        <w:rPr>
          <w:sz w:val="24"/>
        </w:rPr>
        <w:t>an</w:t>
      </w:r>
      <w:r>
        <w:rPr>
          <w:spacing w:val="-3"/>
          <w:sz w:val="24"/>
        </w:rPr>
        <w:t xml:space="preserve"> </w:t>
      </w:r>
      <w:r>
        <w:rPr>
          <w:sz w:val="24"/>
        </w:rPr>
        <w:t>appropriate</w:t>
      </w:r>
      <w:r>
        <w:rPr>
          <w:spacing w:val="-4"/>
          <w:sz w:val="24"/>
        </w:rPr>
        <w:t xml:space="preserve"> </w:t>
      </w:r>
      <w:r>
        <w:rPr>
          <w:sz w:val="24"/>
        </w:rPr>
        <w:t>data</w:t>
      </w:r>
      <w:r>
        <w:rPr>
          <w:spacing w:val="-4"/>
          <w:sz w:val="24"/>
        </w:rPr>
        <w:t xml:space="preserve"> </w:t>
      </w:r>
      <w:r>
        <w:rPr>
          <w:sz w:val="24"/>
        </w:rPr>
        <w:t>display,</w:t>
      </w:r>
      <w:r>
        <w:rPr>
          <w:spacing w:val="-2"/>
          <w:sz w:val="24"/>
        </w:rPr>
        <w:t xml:space="preserve"> </w:t>
      </w:r>
      <w:r>
        <w:rPr>
          <w:sz w:val="24"/>
        </w:rPr>
        <w:t>instruction also includes cases where students must create the display.</w:t>
      </w:r>
    </w:p>
    <w:p w14:paraId="7677D72F" w14:textId="77777777" w:rsidR="00401151" w:rsidRDefault="00401151" w:rsidP="00E502A8">
      <w:pPr>
        <w:pStyle w:val="ListParagraph"/>
        <w:numPr>
          <w:ilvl w:val="0"/>
          <w:numId w:val="225"/>
        </w:numPr>
        <w:tabs>
          <w:tab w:val="left" w:pos="2160"/>
        </w:tabs>
        <w:autoSpaceDE w:val="0"/>
        <w:autoSpaceDN w:val="0"/>
        <w:ind w:left="1080"/>
        <w:rPr>
          <w:sz w:val="24"/>
        </w:rPr>
      </w:pPr>
      <w:r>
        <w:rPr>
          <w:sz w:val="24"/>
        </w:rPr>
        <w:t>This</w:t>
      </w:r>
      <w:r>
        <w:rPr>
          <w:spacing w:val="-4"/>
          <w:sz w:val="24"/>
        </w:rPr>
        <w:t xml:space="preserve"> </w:t>
      </w:r>
      <w:r>
        <w:rPr>
          <w:sz w:val="24"/>
        </w:rPr>
        <w:t>benchmark</w:t>
      </w:r>
      <w:r>
        <w:rPr>
          <w:spacing w:val="-4"/>
          <w:sz w:val="24"/>
        </w:rPr>
        <w:t xml:space="preserve"> </w:t>
      </w:r>
      <w:r>
        <w:rPr>
          <w:sz w:val="24"/>
        </w:rPr>
        <w:t>is</w:t>
      </w:r>
      <w:r>
        <w:rPr>
          <w:spacing w:val="-4"/>
          <w:sz w:val="24"/>
        </w:rPr>
        <w:t xml:space="preserve"> </w:t>
      </w:r>
      <w:r>
        <w:rPr>
          <w:sz w:val="24"/>
        </w:rPr>
        <w:t>closely</w:t>
      </w:r>
      <w:r>
        <w:rPr>
          <w:spacing w:val="-7"/>
          <w:sz w:val="24"/>
        </w:rPr>
        <w:t xml:space="preserve"> </w:t>
      </w:r>
      <w:r>
        <w:rPr>
          <w:sz w:val="24"/>
        </w:rPr>
        <w:t>linked</w:t>
      </w:r>
      <w:r>
        <w:rPr>
          <w:spacing w:val="-4"/>
          <w:sz w:val="24"/>
        </w:rPr>
        <w:t xml:space="preserve"> </w:t>
      </w:r>
      <w:r>
        <w:rPr>
          <w:sz w:val="24"/>
        </w:rPr>
        <w:t>to</w:t>
      </w:r>
      <w:r>
        <w:rPr>
          <w:spacing w:val="-4"/>
          <w:sz w:val="24"/>
        </w:rPr>
        <w:t xml:space="preserve"> </w:t>
      </w:r>
      <w:proofErr w:type="gramStart"/>
      <w:r>
        <w:rPr>
          <w:sz w:val="24"/>
        </w:rPr>
        <w:t>MA.912.DP</w:t>
      </w:r>
      <w:proofErr w:type="gramEnd"/>
      <w:r>
        <w:rPr>
          <w:sz w:val="24"/>
        </w:rPr>
        <w:t>.1.2,</w:t>
      </w:r>
      <w:r>
        <w:rPr>
          <w:spacing w:val="-4"/>
          <w:sz w:val="24"/>
        </w:rPr>
        <w:t xml:space="preserve"> </w:t>
      </w:r>
      <w:r>
        <w:rPr>
          <w:sz w:val="24"/>
        </w:rPr>
        <w:t>where</w:t>
      </w:r>
      <w:r>
        <w:rPr>
          <w:spacing w:val="-6"/>
          <w:sz w:val="24"/>
        </w:rPr>
        <w:t xml:space="preserve"> </w:t>
      </w:r>
      <w:r>
        <w:rPr>
          <w:sz w:val="24"/>
        </w:rPr>
        <w:t>students</w:t>
      </w:r>
      <w:r>
        <w:rPr>
          <w:spacing w:val="-4"/>
          <w:sz w:val="24"/>
        </w:rPr>
        <w:t xml:space="preserve"> </w:t>
      </w:r>
      <w:r>
        <w:rPr>
          <w:sz w:val="24"/>
        </w:rPr>
        <w:t>interpret</w:t>
      </w:r>
      <w:r>
        <w:rPr>
          <w:spacing w:val="-4"/>
          <w:sz w:val="24"/>
        </w:rPr>
        <w:t xml:space="preserve"> </w:t>
      </w:r>
      <w:r>
        <w:rPr>
          <w:sz w:val="24"/>
        </w:rPr>
        <w:t>displayed data using key components of the display.</w:t>
      </w:r>
    </w:p>
    <w:p w14:paraId="6E872FF1" w14:textId="77777777" w:rsidR="00401151" w:rsidRDefault="00401151" w:rsidP="00E502A8">
      <w:pPr>
        <w:pStyle w:val="ListParagraph"/>
        <w:numPr>
          <w:ilvl w:val="0"/>
          <w:numId w:val="224"/>
        </w:numPr>
        <w:tabs>
          <w:tab w:val="left" w:pos="2520"/>
        </w:tabs>
        <w:autoSpaceDE w:val="0"/>
        <w:autoSpaceDN w:val="0"/>
        <w:ind w:left="1440"/>
        <w:rPr>
          <w:sz w:val="24"/>
          <w:szCs w:val="24"/>
        </w:rPr>
      </w:pPr>
      <w:r w:rsidRPr="4B4C310D">
        <w:rPr>
          <w:sz w:val="24"/>
          <w:szCs w:val="24"/>
        </w:rPr>
        <w:t xml:space="preserve">Instruction includes student discussions </w:t>
      </w:r>
      <w:r w:rsidRPr="4B4C310D">
        <w:rPr>
          <w:i/>
          <w:iCs/>
          <w:sz w:val="24"/>
          <w:szCs w:val="24"/>
        </w:rPr>
        <w:t xml:space="preserve">(MTR.1.1) </w:t>
      </w:r>
      <w:r w:rsidRPr="4B4C310D">
        <w:rPr>
          <w:sz w:val="24"/>
          <w:szCs w:val="24"/>
        </w:rPr>
        <w:t>regarding the strengths and weaknesses</w:t>
      </w:r>
      <w:r w:rsidRPr="4B4C310D">
        <w:rPr>
          <w:spacing w:val="-3"/>
          <w:sz w:val="24"/>
          <w:szCs w:val="24"/>
        </w:rPr>
        <w:t xml:space="preserve"> </w:t>
      </w:r>
      <w:r w:rsidRPr="4B4C310D">
        <w:rPr>
          <w:sz w:val="24"/>
          <w:szCs w:val="24"/>
        </w:rPr>
        <w:t>of</w:t>
      </w:r>
      <w:r w:rsidRPr="4B4C310D">
        <w:rPr>
          <w:spacing w:val="-3"/>
          <w:sz w:val="24"/>
          <w:szCs w:val="24"/>
        </w:rPr>
        <w:t xml:space="preserve"> </w:t>
      </w:r>
      <w:r w:rsidRPr="4B4C310D">
        <w:rPr>
          <w:sz w:val="24"/>
          <w:szCs w:val="24"/>
        </w:rPr>
        <w:t>each</w:t>
      </w:r>
      <w:r w:rsidRPr="4B4C310D">
        <w:rPr>
          <w:spacing w:val="-3"/>
          <w:sz w:val="24"/>
          <w:szCs w:val="24"/>
        </w:rPr>
        <w:t xml:space="preserve"> </w:t>
      </w:r>
      <w:r w:rsidRPr="4B4C310D">
        <w:rPr>
          <w:sz w:val="24"/>
          <w:szCs w:val="24"/>
        </w:rPr>
        <w:t>data</w:t>
      </w:r>
      <w:r w:rsidRPr="4B4C310D">
        <w:rPr>
          <w:spacing w:val="-3"/>
          <w:sz w:val="24"/>
          <w:szCs w:val="24"/>
        </w:rPr>
        <w:t xml:space="preserve"> </w:t>
      </w:r>
      <w:r w:rsidRPr="4B4C310D">
        <w:rPr>
          <w:sz w:val="24"/>
          <w:szCs w:val="24"/>
        </w:rPr>
        <w:t>display,</w:t>
      </w:r>
      <w:r w:rsidRPr="4B4C310D">
        <w:rPr>
          <w:spacing w:val="-3"/>
          <w:sz w:val="24"/>
          <w:szCs w:val="24"/>
        </w:rPr>
        <w:t xml:space="preserve"> and </w:t>
      </w:r>
      <w:r w:rsidRPr="4B4C310D">
        <w:rPr>
          <w:sz w:val="24"/>
          <w:szCs w:val="24"/>
        </w:rPr>
        <w:t>the</w:t>
      </w:r>
      <w:r w:rsidRPr="4B4C310D">
        <w:rPr>
          <w:spacing w:val="-3"/>
          <w:sz w:val="24"/>
          <w:szCs w:val="24"/>
        </w:rPr>
        <w:t xml:space="preserve"> </w:t>
      </w:r>
      <w:r w:rsidRPr="4B4C310D">
        <w:rPr>
          <w:sz w:val="24"/>
          <w:szCs w:val="24"/>
        </w:rPr>
        <w:t>use</w:t>
      </w:r>
      <w:r w:rsidRPr="4B4C310D">
        <w:rPr>
          <w:spacing w:val="-4"/>
          <w:sz w:val="24"/>
          <w:szCs w:val="24"/>
        </w:rPr>
        <w:t xml:space="preserve"> </w:t>
      </w:r>
      <w:r w:rsidRPr="4B4C310D">
        <w:rPr>
          <w:sz w:val="24"/>
          <w:szCs w:val="24"/>
        </w:rPr>
        <w:t>of</w:t>
      </w:r>
      <w:r w:rsidRPr="4B4C310D">
        <w:rPr>
          <w:spacing w:val="-3"/>
          <w:sz w:val="24"/>
          <w:szCs w:val="24"/>
        </w:rPr>
        <w:t xml:space="preserve"> </w:t>
      </w:r>
      <w:r w:rsidRPr="4B4C310D">
        <w:rPr>
          <w:sz w:val="24"/>
          <w:szCs w:val="24"/>
        </w:rPr>
        <w:t>appropriate</w:t>
      </w:r>
      <w:r w:rsidRPr="4B4C310D">
        <w:rPr>
          <w:spacing w:val="-3"/>
          <w:sz w:val="24"/>
          <w:szCs w:val="24"/>
        </w:rPr>
        <w:t xml:space="preserve"> </w:t>
      </w:r>
      <w:r w:rsidRPr="4B4C310D">
        <w:rPr>
          <w:sz w:val="24"/>
          <w:szCs w:val="24"/>
        </w:rPr>
        <w:t>units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 xml:space="preserve">labels </w:t>
      </w:r>
      <w:r w:rsidRPr="4B4C310D">
        <w:rPr>
          <w:i/>
          <w:iCs/>
          <w:spacing w:val="-2"/>
          <w:sz w:val="24"/>
          <w:szCs w:val="24"/>
        </w:rPr>
        <w:t>(MTR.4.1)</w:t>
      </w:r>
      <w:r w:rsidRPr="4B4C310D">
        <w:rPr>
          <w:spacing w:val="-2"/>
          <w:sz w:val="24"/>
          <w:szCs w:val="24"/>
        </w:rPr>
        <w:t>.</w:t>
      </w:r>
    </w:p>
    <w:p w14:paraId="534712C8" w14:textId="77777777" w:rsidR="00401151" w:rsidRDefault="00401151" w:rsidP="00E502A8">
      <w:pPr>
        <w:pStyle w:val="ListParagraph"/>
        <w:numPr>
          <w:ilvl w:val="1"/>
          <w:numId w:val="224"/>
        </w:numPr>
        <w:tabs>
          <w:tab w:val="left" w:pos="3240"/>
        </w:tabs>
        <w:autoSpaceDE w:val="0"/>
        <w:autoSpaceDN w:val="0"/>
        <w:spacing w:line="235" w:lineRule="auto"/>
        <w:ind w:left="2160"/>
        <w:rPr>
          <w:sz w:val="24"/>
        </w:rPr>
      </w:pPr>
      <w:r>
        <w:rPr>
          <w:sz w:val="24"/>
        </w:rPr>
        <w:t>Numerical univariate is data that consists of one numerical variable, and an important</w:t>
      </w:r>
      <w:r>
        <w:rPr>
          <w:spacing w:val="-3"/>
          <w:sz w:val="24"/>
        </w:rPr>
        <w:t xml:space="preserve"> </w:t>
      </w:r>
      <w:r>
        <w:rPr>
          <w:sz w:val="24"/>
        </w:rPr>
        <w:t>feature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is</w:t>
      </w:r>
      <w:r>
        <w:rPr>
          <w:spacing w:val="-3"/>
          <w:sz w:val="24"/>
        </w:rPr>
        <w:t xml:space="preserve"> </w:t>
      </w:r>
      <w:r>
        <w:rPr>
          <w:sz w:val="24"/>
        </w:rPr>
        <w:t>its</w:t>
      </w:r>
      <w:r>
        <w:rPr>
          <w:spacing w:val="-3"/>
          <w:sz w:val="24"/>
        </w:rPr>
        <w:t xml:space="preserve"> </w:t>
      </w:r>
      <w:r>
        <w:rPr>
          <w:sz w:val="24"/>
        </w:rPr>
        <w:t>numerical</w:t>
      </w:r>
      <w:r>
        <w:rPr>
          <w:spacing w:val="-3"/>
          <w:sz w:val="24"/>
        </w:rPr>
        <w:t xml:space="preserve"> </w:t>
      </w:r>
      <w:r>
        <w:rPr>
          <w:sz w:val="24"/>
        </w:rPr>
        <w:t>size</w:t>
      </w:r>
      <w:r>
        <w:rPr>
          <w:spacing w:val="-4"/>
          <w:sz w:val="24"/>
        </w:rPr>
        <w:t xml:space="preserve"> </w:t>
      </w:r>
      <w:r>
        <w:rPr>
          <w:sz w:val="24"/>
        </w:rPr>
        <w:t>or</w:t>
      </w:r>
      <w:r>
        <w:rPr>
          <w:spacing w:val="-3"/>
          <w:sz w:val="24"/>
        </w:rPr>
        <w:t xml:space="preserve"> </w:t>
      </w:r>
      <w:r>
        <w:rPr>
          <w:sz w:val="24"/>
        </w:rPr>
        <w:t>order.</w:t>
      </w:r>
      <w:r>
        <w:rPr>
          <w:spacing w:val="-3"/>
          <w:sz w:val="24"/>
        </w:rPr>
        <w:t xml:space="preserve"> </w:t>
      </w:r>
      <w:r>
        <w:rPr>
          <w:sz w:val="24"/>
        </w:rPr>
        <w:t>Examples</w:t>
      </w:r>
      <w:r>
        <w:rPr>
          <w:spacing w:val="-3"/>
          <w:sz w:val="24"/>
        </w:rPr>
        <w:t xml:space="preserve"> </w:t>
      </w:r>
      <w:r>
        <w:rPr>
          <w:sz w:val="24"/>
        </w:rPr>
        <w:t>include height, weight, age, salary, speed, number of pets, hours of study, etc. Displays include histograms, stem-and-leaf plots, box plots and line plots.</w:t>
      </w:r>
    </w:p>
    <w:p w14:paraId="68A86197" w14:textId="77777777" w:rsidR="00401151" w:rsidRDefault="00401151" w:rsidP="00E502A8">
      <w:pPr>
        <w:pStyle w:val="ListParagraph"/>
        <w:numPr>
          <w:ilvl w:val="2"/>
          <w:numId w:val="224"/>
        </w:numPr>
        <w:tabs>
          <w:tab w:val="left" w:pos="3960"/>
        </w:tabs>
        <w:autoSpaceDE w:val="0"/>
        <w:autoSpaceDN w:val="0"/>
        <w:spacing w:line="274" w:lineRule="exact"/>
        <w:ind w:left="2880" w:hanging="360"/>
        <w:rPr>
          <w:sz w:val="24"/>
        </w:rPr>
      </w:pPr>
      <w:r>
        <w:rPr>
          <w:spacing w:val="-2"/>
          <w:sz w:val="24"/>
        </w:rPr>
        <w:t>Histograms</w:t>
      </w:r>
    </w:p>
    <w:p w14:paraId="1EB4BD04" w14:textId="77777777" w:rsidR="00401151" w:rsidRDefault="00401151" w:rsidP="00E502A8">
      <w:pPr>
        <w:pStyle w:val="ListParagraph"/>
        <w:numPr>
          <w:ilvl w:val="3"/>
          <w:numId w:val="224"/>
        </w:numPr>
        <w:tabs>
          <w:tab w:val="left" w:pos="4680"/>
        </w:tabs>
        <w:autoSpaceDE w:val="0"/>
        <w:autoSpaceDN w:val="0"/>
        <w:spacing w:line="294" w:lineRule="exact"/>
        <w:ind w:left="3527" w:hanging="359"/>
        <w:rPr>
          <w:sz w:val="24"/>
        </w:rPr>
      </w:pPr>
      <w:r>
        <w:rPr>
          <w:sz w:val="24"/>
        </w:rPr>
        <w:t>Good</w:t>
      </w:r>
      <w:r>
        <w:rPr>
          <w:spacing w:val="-2"/>
          <w:sz w:val="24"/>
        </w:rPr>
        <w:t xml:space="preserve"> </w:t>
      </w:r>
      <w:r>
        <w:rPr>
          <w:sz w:val="24"/>
        </w:rPr>
        <w:t>for</w:t>
      </w:r>
      <w:r>
        <w:rPr>
          <w:spacing w:val="-2"/>
          <w:sz w:val="24"/>
        </w:rPr>
        <w:t xml:space="preserve"> </w:t>
      </w:r>
      <w:r>
        <w:rPr>
          <w:sz w:val="24"/>
        </w:rPr>
        <w:t>large</w:t>
      </w:r>
      <w:r>
        <w:rPr>
          <w:spacing w:val="-1"/>
          <w:sz w:val="24"/>
        </w:rPr>
        <w:t xml:space="preserve"> </w:t>
      </w:r>
      <w:r>
        <w:rPr>
          <w:sz w:val="24"/>
        </w:rPr>
        <w:t xml:space="preserve">sets of </w:t>
      </w:r>
      <w:r>
        <w:rPr>
          <w:spacing w:val="-4"/>
          <w:sz w:val="24"/>
        </w:rPr>
        <w:t>data.</w:t>
      </w:r>
    </w:p>
    <w:p w14:paraId="16C41028" w14:textId="77777777" w:rsidR="00401151" w:rsidRDefault="00401151" w:rsidP="00E502A8">
      <w:pPr>
        <w:pStyle w:val="ListParagraph"/>
        <w:numPr>
          <w:ilvl w:val="3"/>
          <w:numId w:val="224"/>
        </w:numPr>
        <w:tabs>
          <w:tab w:val="left" w:pos="4680"/>
        </w:tabs>
        <w:autoSpaceDE w:val="0"/>
        <w:autoSpaceDN w:val="0"/>
        <w:spacing w:line="294" w:lineRule="exact"/>
        <w:ind w:left="3527" w:hanging="359"/>
        <w:rPr>
          <w:sz w:val="24"/>
        </w:rPr>
      </w:pPr>
      <w:r>
        <w:rPr>
          <w:sz w:val="24"/>
        </w:rPr>
        <w:t>Shows</w:t>
      </w:r>
      <w:r>
        <w:rPr>
          <w:spacing w:val="-3"/>
          <w:sz w:val="24"/>
        </w:rPr>
        <w:t xml:space="preserve"> </w:t>
      </w:r>
      <w:r>
        <w:rPr>
          <w:sz w:val="24"/>
        </w:rPr>
        <w:t>the shape</w:t>
      </w:r>
      <w:r>
        <w:rPr>
          <w:spacing w:val="-1"/>
          <w:sz w:val="24"/>
        </w:rPr>
        <w:t xml:space="preserve"> </w:t>
      </w:r>
      <w:r>
        <w:rPr>
          <w:sz w:val="24"/>
        </w:rPr>
        <w:t>of the</w:t>
      </w:r>
      <w:r>
        <w:rPr>
          <w:spacing w:val="-2"/>
          <w:sz w:val="24"/>
        </w:rPr>
        <w:t xml:space="preserve"> </w:t>
      </w:r>
      <w:r>
        <w:rPr>
          <w:sz w:val="24"/>
        </w:rPr>
        <w:t>distribution to determine</w:t>
      </w:r>
      <w:r>
        <w:rPr>
          <w:spacing w:val="-1"/>
          <w:sz w:val="24"/>
        </w:rPr>
        <w:t xml:space="preserve"> </w:t>
      </w:r>
      <w:r>
        <w:rPr>
          <w:spacing w:val="-2"/>
          <w:sz w:val="24"/>
        </w:rPr>
        <w:t>symmetry.</w:t>
      </w:r>
    </w:p>
    <w:p w14:paraId="7AAC8FDE" w14:textId="77777777" w:rsidR="00401151" w:rsidRDefault="00401151" w:rsidP="00E502A8">
      <w:pPr>
        <w:pStyle w:val="ListParagraph"/>
        <w:numPr>
          <w:ilvl w:val="3"/>
          <w:numId w:val="224"/>
        </w:numPr>
        <w:tabs>
          <w:tab w:val="left" w:pos="4681"/>
        </w:tabs>
        <w:autoSpaceDE w:val="0"/>
        <w:autoSpaceDN w:val="0"/>
        <w:rPr>
          <w:sz w:val="24"/>
        </w:rPr>
      </w:pPr>
      <w:r>
        <w:rPr>
          <w:sz w:val="24"/>
        </w:rPr>
        <w:t>Data</w:t>
      </w:r>
      <w:r>
        <w:rPr>
          <w:spacing w:val="-5"/>
          <w:sz w:val="24"/>
        </w:rPr>
        <w:t xml:space="preserve"> </w:t>
      </w:r>
      <w:r>
        <w:rPr>
          <w:sz w:val="24"/>
        </w:rPr>
        <w:t>is</w:t>
      </w:r>
      <w:r>
        <w:rPr>
          <w:spacing w:val="-6"/>
          <w:sz w:val="24"/>
        </w:rPr>
        <w:t xml:space="preserve"> </w:t>
      </w:r>
      <w:r>
        <w:rPr>
          <w:sz w:val="24"/>
        </w:rPr>
        <w:t>collected</w:t>
      </w:r>
      <w:r>
        <w:rPr>
          <w:spacing w:val="-5"/>
          <w:sz w:val="24"/>
        </w:rPr>
        <w:t xml:space="preserve"> </w:t>
      </w:r>
      <w:r>
        <w:rPr>
          <w:sz w:val="24"/>
        </w:rPr>
        <w:t>in</w:t>
      </w:r>
      <w:r>
        <w:rPr>
          <w:spacing w:val="-5"/>
          <w:sz w:val="24"/>
        </w:rPr>
        <w:t xml:space="preserve"> </w:t>
      </w:r>
      <w:r>
        <w:rPr>
          <w:sz w:val="24"/>
        </w:rPr>
        <w:t>suitably sized</w:t>
      </w:r>
      <w:r>
        <w:rPr>
          <w:spacing w:val="-5"/>
          <w:sz w:val="24"/>
        </w:rPr>
        <w:t xml:space="preserve"> </w:t>
      </w:r>
      <w:r>
        <w:rPr>
          <w:sz w:val="24"/>
        </w:rPr>
        <w:t>numerical</w:t>
      </w:r>
      <w:r>
        <w:rPr>
          <w:spacing w:val="-6"/>
          <w:sz w:val="24"/>
        </w:rPr>
        <w:t xml:space="preserve"> </w:t>
      </w:r>
      <w:r>
        <w:rPr>
          <w:sz w:val="24"/>
        </w:rPr>
        <w:t>bins</w:t>
      </w:r>
      <w:r>
        <w:rPr>
          <w:spacing w:val="-5"/>
          <w:sz w:val="24"/>
        </w:rPr>
        <w:t xml:space="preserve"> </w:t>
      </w:r>
      <w:r>
        <w:rPr>
          <w:sz w:val="24"/>
        </w:rPr>
        <w:t>with</w:t>
      </w:r>
      <w:r>
        <w:rPr>
          <w:spacing w:val="-6"/>
          <w:sz w:val="24"/>
        </w:rPr>
        <w:t xml:space="preserve"> </w:t>
      </w:r>
      <w:r>
        <w:rPr>
          <w:sz w:val="24"/>
        </w:rPr>
        <w:t xml:space="preserve">equal </w:t>
      </w:r>
      <w:r>
        <w:rPr>
          <w:spacing w:val="-2"/>
          <w:sz w:val="24"/>
        </w:rPr>
        <w:t>ranges.</w:t>
      </w:r>
    </w:p>
    <w:p w14:paraId="49182079" w14:textId="77777777" w:rsidR="00401151" w:rsidRDefault="00401151" w:rsidP="00E502A8">
      <w:pPr>
        <w:pStyle w:val="ListParagraph"/>
        <w:numPr>
          <w:ilvl w:val="3"/>
          <w:numId w:val="224"/>
        </w:numPr>
        <w:tabs>
          <w:tab w:val="left" w:pos="4681"/>
        </w:tabs>
        <w:autoSpaceDE w:val="0"/>
        <w:autoSpaceDN w:val="0"/>
        <w:rPr>
          <w:sz w:val="24"/>
        </w:rPr>
      </w:pPr>
      <w:r>
        <w:rPr>
          <w:sz w:val="24"/>
        </w:rPr>
        <w:t>Because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bins,</w:t>
      </w:r>
      <w:r>
        <w:rPr>
          <w:spacing w:val="-4"/>
          <w:sz w:val="24"/>
        </w:rPr>
        <w:t xml:space="preserve"> </w:t>
      </w:r>
      <w:r>
        <w:rPr>
          <w:sz w:val="24"/>
        </w:rPr>
        <w:t>only</w:t>
      </w:r>
      <w:r>
        <w:rPr>
          <w:spacing w:val="-7"/>
          <w:sz w:val="24"/>
        </w:rPr>
        <w:t xml:space="preserve"> </w:t>
      </w:r>
      <w:r>
        <w:rPr>
          <w:sz w:val="24"/>
        </w:rPr>
        <w:t>approximate</w:t>
      </w:r>
      <w:r>
        <w:rPr>
          <w:spacing w:val="-4"/>
          <w:sz w:val="24"/>
        </w:rPr>
        <w:t xml:space="preserve"> </w:t>
      </w:r>
      <w:r>
        <w:rPr>
          <w:sz w:val="24"/>
        </w:rPr>
        <w:t>values</w:t>
      </w:r>
      <w:r>
        <w:rPr>
          <w:spacing w:val="-4"/>
          <w:sz w:val="24"/>
        </w:rPr>
        <w:t xml:space="preserve"> </w:t>
      </w:r>
      <w:r>
        <w:rPr>
          <w:sz w:val="24"/>
        </w:rPr>
        <w:t>of</w:t>
      </w:r>
      <w:r>
        <w:rPr>
          <w:spacing w:val="-3"/>
          <w:sz w:val="24"/>
        </w:rPr>
        <w:t xml:space="preserve"> </w:t>
      </w:r>
      <w:r>
        <w:rPr>
          <w:sz w:val="24"/>
        </w:rPr>
        <w:t>individual</w:t>
      </w:r>
      <w:r>
        <w:rPr>
          <w:spacing w:val="-4"/>
          <w:sz w:val="24"/>
        </w:rPr>
        <w:t xml:space="preserve"> </w:t>
      </w:r>
      <w:r>
        <w:rPr>
          <w:sz w:val="24"/>
        </w:rPr>
        <w:t>data points are displayed.</w:t>
      </w:r>
    </w:p>
    <w:p w14:paraId="3DA2A04B" w14:textId="77777777" w:rsidR="00401151" w:rsidRDefault="00401151" w:rsidP="00E502A8">
      <w:pPr>
        <w:pStyle w:val="ListParagraph"/>
        <w:numPr>
          <w:ilvl w:val="2"/>
          <w:numId w:val="224"/>
        </w:numPr>
        <w:tabs>
          <w:tab w:val="left" w:pos="3960"/>
        </w:tabs>
        <w:autoSpaceDE w:val="0"/>
        <w:autoSpaceDN w:val="0"/>
        <w:spacing w:line="275" w:lineRule="exact"/>
        <w:ind w:left="2880" w:hanging="360"/>
        <w:rPr>
          <w:sz w:val="24"/>
        </w:rPr>
      </w:pPr>
      <w:r>
        <w:rPr>
          <w:sz w:val="24"/>
        </w:rPr>
        <w:t>Stem-and-Leaf</w:t>
      </w:r>
      <w:r>
        <w:rPr>
          <w:spacing w:val="-5"/>
          <w:sz w:val="24"/>
        </w:rPr>
        <w:t xml:space="preserve"> </w:t>
      </w:r>
      <w:r>
        <w:rPr>
          <w:spacing w:val="-2"/>
          <w:sz w:val="24"/>
        </w:rPr>
        <w:t>Plots</w:t>
      </w:r>
    </w:p>
    <w:p w14:paraId="22EC2B06"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Good</w:t>
      </w:r>
      <w:r>
        <w:rPr>
          <w:spacing w:val="-2"/>
          <w:sz w:val="24"/>
        </w:rPr>
        <w:t xml:space="preserve"> </w:t>
      </w:r>
      <w:r>
        <w:rPr>
          <w:sz w:val="24"/>
        </w:rPr>
        <w:t>for</w:t>
      </w:r>
      <w:r>
        <w:rPr>
          <w:spacing w:val="-2"/>
          <w:sz w:val="24"/>
        </w:rPr>
        <w:t xml:space="preserve"> </w:t>
      </w:r>
      <w:r>
        <w:rPr>
          <w:sz w:val="24"/>
        </w:rPr>
        <w:t xml:space="preserve">small data </w:t>
      </w:r>
      <w:r>
        <w:rPr>
          <w:spacing w:val="-4"/>
          <w:sz w:val="24"/>
        </w:rPr>
        <w:t>sets.</w:t>
      </w:r>
    </w:p>
    <w:p w14:paraId="593B4D7C"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Shows</w:t>
      </w:r>
      <w:r>
        <w:rPr>
          <w:spacing w:val="-3"/>
          <w:sz w:val="24"/>
        </w:rPr>
        <w:t xml:space="preserve"> </w:t>
      </w:r>
      <w:r>
        <w:rPr>
          <w:sz w:val="24"/>
        </w:rPr>
        <w:t>the shape</w:t>
      </w:r>
      <w:r>
        <w:rPr>
          <w:spacing w:val="-1"/>
          <w:sz w:val="24"/>
        </w:rPr>
        <w:t xml:space="preserve"> </w:t>
      </w:r>
      <w:r>
        <w:rPr>
          <w:sz w:val="24"/>
        </w:rPr>
        <w:t>of a</w:t>
      </w:r>
      <w:r>
        <w:rPr>
          <w:spacing w:val="-2"/>
          <w:sz w:val="24"/>
        </w:rPr>
        <w:t xml:space="preserve"> </w:t>
      </w:r>
      <w:r>
        <w:rPr>
          <w:sz w:val="24"/>
        </w:rPr>
        <w:t>data</w:t>
      </w:r>
      <w:r>
        <w:rPr>
          <w:spacing w:val="-2"/>
          <w:sz w:val="24"/>
        </w:rPr>
        <w:t xml:space="preserve"> </w:t>
      </w:r>
      <w:r>
        <w:rPr>
          <w:sz w:val="24"/>
        </w:rPr>
        <w:t>set and each individual</w:t>
      </w:r>
      <w:r>
        <w:rPr>
          <w:spacing w:val="2"/>
          <w:sz w:val="24"/>
        </w:rPr>
        <w:t xml:space="preserve"> </w:t>
      </w:r>
      <w:r>
        <w:rPr>
          <w:sz w:val="24"/>
        </w:rPr>
        <w:t xml:space="preserve">data </w:t>
      </w:r>
      <w:r>
        <w:rPr>
          <w:spacing w:val="-2"/>
          <w:sz w:val="24"/>
        </w:rPr>
        <w:t>value.</w:t>
      </w:r>
    </w:p>
    <w:p w14:paraId="531872C0"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Lists</w:t>
      </w:r>
      <w:r>
        <w:rPr>
          <w:spacing w:val="-2"/>
          <w:sz w:val="24"/>
        </w:rPr>
        <w:t xml:space="preserve"> </w:t>
      </w:r>
      <w:r>
        <w:rPr>
          <w:sz w:val="24"/>
        </w:rPr>
        <w:t>exact</w:t>
      </w:r>
      <w:r>
        <w:rPr>
          <w:spacing w:val="-1"/>
          <w:sz w:val="24"/>
        </w:rPr>
        <w:t xml:space="preserve"> </w:t>
      </w:r>
      <w:r>
        <w:rPr>
          <w:sz w:val="24"/>
        </w:rPr>
        <w:t>data</w:t>
      </w:r>
      <w:r>
        <w:rPr>
          <w:spacing w:val="-2"/>
          <w:sz w:val="24"/>
        </w:rPr>
        <w:t xml:space="preserve"> </w:t>
      </w:r>
      <w:r>
        <w:rPr>
          <w:sz w:val="24"/>
        </w:rPr>
        <w:t>values</w:t>
      </w:r>
      <w:r>
        <w:rPr>
          <w:spacing w:val="-1"/>
          <w:sz w:val="24"/>
        </w:rPr>
        <w:t xml:space="preserve"> </w:t>
      </w:r>
      <w:r>
        <w:rPr>
          <w:sz w:val="24"/>
        </w:rPr>
        <w:t>in</w:t>
      </w:r>
      <w:r>
        <w:rPr>
          <w:spacing w:val="-2"/>
          <w:sz w:val="24"/>
        </w:rPr>
        <w:t xml:space="preserve"> </w:t>
      </w:r>
      <w:r>
        <w:rPr>
          <w:sz w:val="24"/>
        </w:rPr>
        <w:t>a</w:t>
      </w:r>
      <w:r>
        <w:rPr>
          <w:spacing w:val="-1"/>
          <w:sz w:val="24"/>
        </w:rPr>
        <w:t xml:space="preserve"> </w:t>
      </w:r>
      <w:r>
        <w:rPr>
          <w:sz w:val="24"/>
        </w:rPr>
        <w:t>compact</w:t>
      </w:r>
      <w:r>
        <w:rPr>
          <w:spacing w:val="-1"/>
          <w:sz w:val="24"/>
        </w:rPr>
        <w:t xml:space="preserve"> </w:t>
      </w:r>
      <w:r>
        <w:rPr>
          <w:spacing w:val="-2"/>
          <w:sz w:val="24"/>
        </w:rPr>
        <w:t>form.</w:t>
      </w:r>
    </w:p>
    <w:p w14:paraId="6BF70E62" w14:textId="77777777" w:rsidR="00401151" w:rsidRDefault="00401151" w:rsidP="00E502A8">
      <w:pPr>
        <w:pStyle w:val="ListParagraph"/>
        <w:numPr>
          <w:ilvl w:val="2"/>
          <w:numId w:val="224"/>
        </w:numPr>
        <w:tabs>
          <w:tab w:val="left" w:pos="3960"/>
        </w:tabs>
        <w:autoSpaceDE w:val="0"/>
        <w:autoSpaceDN w:val="0"/>
        <w:spacing w:line="276" w:lineRule="exact"/>
        <w:ind w:left="2880" w:hanging="360"/>
        <w:rPr>
          <w:sz w:val="24"/>
        </w:rPr>
      </w:pPr>
      <w:r>
        <w:rPr>
          <w:sz w:val="24"/>
        </w:rPr>
        <w:t xml:space="preserve">Box </w:t>
      </w:r>
      <w:r>
        <w:rPr>
          <w:spacing w:val="-2"/>
          <w:sz w:val="24"/>
        </w:rPr>
        <w:t>Plots</w:t>
      </w:r>
    </w:p>
    <w:p w14:paraId="7FEFAF3F" w14:textId="77777777" w:rsidR="00401151" w:rsidRPr="004B4E84" w:rsidRDefault="00401151" w:rsidP="00E502A8">
      <w:pPr>
        <w:pStyle w:val="ListParagraph"/>
        <w:numPr>
          <w:ilvl w:val="3"/>
          <w:numId w:val="224"/>
        </w:numPr>
        <w:tabs>
          <w:tab w:val="left" w:pos="4681"/>
        </w:tabs>
        <w:autoSpaceDE w:val="0"/>
        <w:autoSpaceDN w:val="0"/>
        <w:rPr>
          <w:sz w:val="24"/>
        </w:rPr>
      </w:pPr>
      <w:r w:rsidRPr="004B4E84">
        <w:rPr>
          <w:sz w:val="24"/>
        </w:rPr>
        <w:t>Beneficial</w:t>
      </w:r>
      <w:r w:rsidRPr="004B4E84">
        <w:rPr>
          <w:spacing w:val="-5"/>
          <w:sz w:val="24"/>
        </w:rPr>
        <w:t xml:space="preserve"> </w:t>
      </w:r>
      <w:r w:rsidRPr="004B4E84">
        <w:rPr>
          <w:sz w:val="24"/>
        </w:rPr>
        <w:t>when</w:t>
      </w:r>
      <w:r w:rsidRPr="004B4E84">
        <w:rPr>
          <w:spacing w:val="-5"/>
          <w:sz w:val="24"/>
        </w:rPr>
        <w:t xml:space="preserve"> </w:t>
      </w:r>
      <w:r w:rsidRPr="004B4E84">
        <w:rPr>
          <w:sz w:val="24"/>
        </w:rPr>
        <w:t>large</w:t>
      </w:r>
      <w:r w:rsidRPr="004B4E84">
        <w:rPr>
          <w:spacing w:val="-5"/>
          <w:sz w:val="24"/>
        </w:rPr>
        <w:t xml:space="preserve"> </w:t>
      </w:r>
      <w:r w:rsidRPr="004B4E84">
        <w:rPr>
          <w:sz w:val="24"/>
        </w:rPr>
        <w:t>amounts</w:t>
      </w:r>
      <w:r w:rsidRPr="004B4E84">
        <w:rPr>
          <w:spacing w:val="-5"/>
          <w:sz w:val="24"/>
        </w:rPr>
        <w:t xml:space="preserve"> </w:t>
      </w:r>
      <w:r w:rsidRPr="004B4E84">
        <w:rPr>
          <w:sz w:val="24"/>
        </w:rPr>
        <w:t>of</w:t>
      </w:r>
      <w:r w:rsidRPr="004B4E84">
        <w:rPr>
          <w:spacing w:val="-5"/>
          <w:sz w:val="24"/>
        </w:rPr>
        <w:t xml:space="preserve"> </w:t>
      </w:r>
      <w:r w:rsidRPr="004B4E84">
        <w:rPr>
          <w:sz w:val="24"/>
        </w:rPr>
        <w:t>data</w:t>
      </w:r>
      <w:r w:rsidRPr="004B4E84">
        <w:rPr>
          <w:spacing w:val="-5"/>
          <w:sz w:val="24"/>
        </w:rPr>
        <w:t xml:space="preserve"> </w:t>
      </w:r>
      <w:r w:rsidRPr="004B4E84">
        <w:rPr>
          <w:sz w:val="24"/>
        </w:rPr>
        <w:t>are</w:t>
      </w:r>
      <w:r w:rsidRPr="004B4E84">
        <w:rPr>
          <w:spacing w:val="-7"/>
          <w:sz w:val="24"/>
        </w:rPr>
        <w:t xml:space="preserve"> </w:t>
      </w:r>
      <w:r w:rsidRPr="004B4E84">
        <w:rPr>
          <w:sz w:val="24"/>
        </w:rPr>
        <w:t>involved</w:t>
      </w:r>
      <w:r w:rsidRPr="004B4E84">
        <w:rPr>
          <w:spacing w:val="-5"/>
          <w:sz w:val="24"/>
        </w:rPr>
        <w:t xml:space="preserve"> </w:t>
      </w:r>
      <w:r w:rsidRPr="004B4E84">
        <w:rPr>
          <w:sz w:val="24"/>
        </w:rPr>
        <w:t>or compared. Used for descriptive data analysis.</w:t>
      </w:r>
    </w:p>
    <w:p w14:paraId="29230896" w14:textId="77777777" w:rsidR="00401151" w:rsidRPr="004B4E84" w:rsidRDefault="00401151" w:rsidP="00E502A8">
      <w:pPr>
        <w:pStyle w:val="ListParagraph"/>
        <w:numPr>
          <w:ilvl w:val="3"/>
          <w:numId w:val="224"/>
        </w:numPr>
        <w:tabs>
          <w:tab w:val="left" w:pos="4680"/>
        </w:tabs>
        <w:autoSpaceDE w:val="0"/>
        <w:autoSpaceDN w:val="0"/>
        <w:spacing w:line="292" w:lineRule="exact"/>
        <w:rPr>
          <w:sz w:val="24"/>
        </w:rPr>
      </w:pPr>
      <w:r w:rsidRPr="004B4E84">
        <w:rPr>
          <w:sz w:val="24"/>
        </w:rPr>
        <w:t>Shows</w:t>
      </w:r>
      <w:r w:rsidRPr="004B4E84">
        <w:rPr>
          <w:spacing w:val="-1"/>
          <w:sz w:val="24"/>
        </w:rPr>
        <w:t xml:space="preserve"> </w:t>
      </w:r>
      <w:r w:rsidRPr="004B4E84">
        <w:rPr>
          <w:sz w:val="24"/>
        </w:rPr>
        <w:t>multiple</w:t>
      </w:r>
      <w:r w:rsidRPr="004B4E84">
        <w:rPr>
          <w:spacing w:val="-1"/>
          <w:sz w:val="24"/>
        </w:rPr>
        <w:t xml:space="preserve"> </w:t>
      </w:r>
      <w:r w:rsidRPr="004B4E84">
        <w:rPr>
          <w:sz w:val="24"/>
        </w:rPr>
        <w:t>measures</w:t>
      </w:r>
      <w:r w:rsidRPr="004B4E84">
        <w:rPr>
          <w:spacing w:val="-1"/>
          <w:sz w:val="24"/>
        </w:rPr>
        <w:t xml:space="preserve"> </w:t>
      </w:r>
      <w:r w:rsidRPr="004B4E84">
        <w:rPr>
          <w:sz w:val="24"/>
        </w:rPr>
        <w:t>of</w:t>
      </w:r>
      <w:r w:rsidRPr="004B4E84">
        <w:rPr>
          <w:spacing w:val="-1"/>
          <w:sz w:val="24"/>
        </w:rPr>
        <w:t xml:space="preserve"> </w:t>
      </w:r>
      <w:r w:rsidRPr="004B4E84">
        <w:rPr>
          <w:sz w:val="24"/>
        </w:rPr>
        <w:t>variation</w:t>
      </w:r>
      <w:r w:rsidRPr="004B4E84">
        <w:rPr>
          <w:spacing w:val="-1"/>
          <w:sz w:val="24"/>
        </w:rPr>
        <w:t xml:space="preserve"> </w:t>
      </w:r>
      <w:r w:rsidRPr="004B4E84">
        <w:rPr>
          <w:sz w:val="24"/>
        </w:rPr>
        <w:t>and/or</w:t>
      </w:r>
      <w:r w:rsidRPr="004B4E84">
        <w:rPr>
          <w:spacing w:val="-1"/>
          <w:sz w:val="24"/>
        </w:rPr>
        <w:t xml:space="preserve"> </w:t>
      </w:r>
      <w:r w:rsidRPr="004B4E84">
        <w:rPr>
          <w:sz w:val="24"/>
        </w:rPr>
        <w:t>spread</w:t>
      </w:r>
      <w:r w:rsidRPr="004B4E84">
        <w:rPr>
          <w:spacing w:val="-1"/>
          <w:sz w:val="24"/>
        </w:rPr>
        <w:t xml:space="preserve"> </w:t>
      </w:r>
      <w:r w:rsidRPr="004B4E84">
        <w:rPr>
          <w:sz w:val="24"/>
        </w:rPr>
        <w:t>of</w:t>
      </w:r>
      <w:r w:rsidRPr="004B4E84">
        <w:rPr>
          <w:spacing w:val="-1"/>
          <w:sz w:val="24"/>
        </w:rPr>
        <w:t xml:space="preserve"> </w:t>
      </w:r>
      <w:r w:rsidRPr="004B4E84">
        <w:rPr>
          <w:spacing w:val="-2"/>
          <w:sz w:val="24"/>
        </w:rPr>
        <w:t>data.</w:t>
      </w:r>
    </w:p>
    <w:p w14:paraId="400D3058"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Shows</w:t>
      </w:r>
      <w:r w:rsidRPr="004B4E84">
        <w:rPr>
          <w:spacing w:val="-1"/>
          <w:sz w:val="24"/>
        </w:rPr>
        <w:t xml:space="preserve"> </w:t>
      </w:r>
      <w:r w:rsidRPr="004B4E84">
        <w:rPr>
          <w:sz w:val="24"/>
        </w:rPr>
        <w:t>one</w:t>
      </w:r>
      <w:r w:rsidRPr="004B4E84">
        <w:rPr>
          <w:spacing w:val="-2"/>
          <w:sz w:val="24"/>
        </w:rPr>
        <w:t xml:space="preserve"> </w:t>
      </w:r>
      <w:r w:rsidRPr="004B4E84">
        <w:rPr>
          <w:sz w:val="24"/>
        </w:rPr>
        <w:t>measure</w:t>
      </w:r>
      <w:r w:rsidRPr="004B4E84">
        <w:rPr>
          <w:spacing w:val="-2"/>
          <w:sz w:val="24"/>
        </w:rPr>
        <w:t xml:space="preserve"> </w:t>
      </w:r>
      <w:r w:rsidRPr="004B4E84">
        <w:rPr>
          <w:sz w:val="24"/>
        </w:rPr>
        <w:t>of</w:t>
      </w:r>
      <w:r w:rsidRPr="004B4E84">
        <w:rPr>
          <w:spacing w:val="-1"/>
          <w:sz w:val="24"/>
        </w:rPr>
        <w:t xml:space="preserve"> </w:t>
      </w:r>
      <w:r w:rsidRPr="004B4E84">
        <w:rPr>
          <w:sz w:val="24"/>
        </w:rPr>
        <w:t>central tendency</w:t>
      </w:r>
      <w:r w:rsidRPr="004B4E84">
        <w:rPr>
          <w:spacing w:val="-3"/>
          <w:sz w:val="24"/>
        </w:rPr>
        <w:t xml:space="preserve"> </w:t>
      </w:r>
      <w:r w:rsidRPr="004B4E84">
        <w:rPr>
          <w:spacing w:val="-2"/>
          <w:sz w:val="24"/>
        </w:rPr>
        <w:t>(median).</w:t>
      </w:r>
    </w:p>
    <w:p w14:paraId="55046F3E"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Individual</w:t>
      </w:r>
      <w:r w:rsidRPr="004B4E84">
        <w:rPr>
          <w:spacing w:val="-1"/>
          <w:sz w:val="24"/>
        </w:rPr>
        <w:t xml:space="preserve"> </w:t>
      </w:r>
      <w:r w:rsidRPr="004B4E84">
        <w:rPr>
          <w:sz w:val="24"/>
        </w:rPr>
        <w:t>data</w:t>
      </w:r>
      <w:r w:rsidRPr="004B4E84">
        <w:rPr>
          <w:spacing w:val="-2"/>
          <w:sz w:val="24"/>
        </w:rPr>
        <w:t xml:space="preserve"> </w:t>
      </w:r>
      <w:r w:rsidRPr="004B4E84">
        <w:rPr>
          <w:sz w:val="24"/>
        </w:rPr>
        <w:t>points</w:t>
      </w:r>
      <w:r w:rsidRPr="004B4E84">
        <w:rPr>
          <w:spacing w:val="-1"/>
          <w:sz w:val="24"/>
        </w:rPr>
        <w:t xml:space="preserve"> </w:t>
      </w:r>
      <w:r w:rsidRPr="004B4E84">
        <w:rPr>
          <w:sz w:val="24"/>
        </w:rPr>
        <w:t>are</w:t>
      </w:r>
      <w:r w:rsidRPr="004B4E84">
        <w:rPr>
          <w:spacing w:val="-1"/>
          <w:sz w:val="24"/>
        </w:rPr>
        <w:t xml:space="preserve"> </w:t>
      </w:r>
      <w:r w:rsidRPr="004B4E84">
        <w:rPr>
          <w:sz w:val="24"/>
        </w:rPr>
        <w:t xml:space="preserve">not </w:t>
      </w:r>
      <w:r w:rsidRPr="004B4E84">
        <w:rPr>
          <w:spacing w:val="-2"/>
          <w:sz w:val="24"/>
        </w:rPr>
        <w:t>shown.</w:t>
      </w:r>
    </w:p>
    <w:p w14:paraId="262C7E1C"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Presents</w:t>
      </w:r>
      <w:r w:rsidRPr="004B4E84">
        <w:rPr>
          <w:spacing w:val="-1"/>
          <w:sz w:val="24"/>
        </w:rPr>
        <w:t xml:space="preserve"> </w:t>
      </w:r>
      <w:r w:rsidRPr="004B4E84">
        <w:rPr>
          <w:sz w:val="24"/>
        </w:rPr>
        <w:t>a 5-number summary</w:t>
      </w:r>
      <w:r w:rsidRPr="004B4E84">
        <w:rPr>
          <w:spacing w:val="-5"/>
          <w:sz w:val="24"/>
        </w:rPr>
        <w:t xml:space="preserve"> </w:t>
      </w:r>
      <w:r w:rsidRPr="004B4E84">
        <w:rPr>
          <w:sz w:val="24"/>
        </w:rPr>
        <w:t>of the</w:t>
      </w:r>
      <w:r w:rsidRPr="004B4E84">
        <w:rPr>
          <w:spacing w:val="-2"/>
          <w:sz w:val="24"/>
        </w:rPr>
        <w:t xml:space="preserve"> </w:t>
      </w:r>
      <w:r w:rsidRPr="004B4E84">
        <w:rPr>
          <w:spacing w:val="-4"/>
          <w:sz w:val="24"/>
        </w:rPr>
        <w:t>data.</w:t>
      </w:r>
    </w:p>
    <w:p w14:paraId="13EEB0D2" w14:textId="77777777" w:rsidR="00401151" w:rsidRPr="004B4E84" w:rsidRDefault="00401151" w:rsidP="00E502A8">
      <w:pPr>
        <w:pStyle w:val="ListParagraph"/>
        <w:numPr>
          <w:ilvl w:val="3"/>
          <w:numId w:val="224"/>
        </w:numPr>
        <w:tabs>
          <w:tab w:val="left" w:pos="4681"/>
        </w:tabs>
        <w:autoSpaceDE w:val="0"/>
        <w:autoSpaceDN w:val="0"/>
        <w:rPr>
          <w:sz w:val="24"/>
        </w:rPr>
      </w:pPr>
      <w:r w:rsidRPr="004B4E84">
        <w:rPr>
          <w:sz w:val="24"/>
        </w:rPr>
        <w:t>Can</w:t>
      </w:r>
      <w:r w:rsidRPr="004B4E84">
        <w:rPr>
          <w:spacing w:val="-4"/>
          <w:sz w:val="24"/>
        </w:rPr>
        <w:t xml:space="preserve"> </w:t>
      </w:r>
      <w:r w:rsidRPr="004B4E84">
        <w:rPr>
          <w:sz w:val="24"/>
        </w:rPr>
        <w:t>indicate</w:t>
      </w:r>
      <w:r w:rsidRPr="004B4E84">
        <w:rPr>
          <w:spacing w:val="-4"/>
          <w:sz w:val="24"/>
        </w:rPr>
        <w:t xml:space="preserve"> </w:t>
      </w:r>
      <w:r w:rsidRPr="004B4E84">
        <w:rPr>
          <w:sz w:val="24"/>
        </w:rPr>
        <w:t>if</w:t>
      </w:r>
      <w:r w:rsidRPr="004B4E84">
        <w:rPr>
          <w:spacing w:val="-4"/>
          <w:sz w:val="24"/>
        </w:rPr>
        <w:t xml:space="preserve"> </w:t>
      </w:r>
      <w:r w:rsidRPr="004B4E84">
        <w:rPr>
          <w:sz w:val="24"/>
        </w:rPr>
        <w:t>a</w:t>
      </w:r>
      <w:r w:rsidRPr="004B4E84">
        <w:rPr>
          <w:spacing w:val="-6"/>
          <w:sz w:val="24"/>
        </w:rPr>
        <w:t xml:space="preserve"> </w:t>
      </w:r>
      <w:r w:rsidRPr="004B4E84">
        <w:rPr>
          <w:sz w:val="24"/>
        </w:rPr>
        <w:t>data</w:t>
      </w:r>
      <w:r w:rsidRPr="004B4E84">
        <w:rPr>
          <w:spacing w:val="-4"/>
          <w:sz w:val="24"/>
        </w:rPr>
        <w:t xml:space="preserve"> </w:t>
      </w:r>
      <w:r w:rsidRPr="004B4E84">
        <w:rPr>
          <w:sz w:val="24"/>
        </w:rPr>
        <w:t>set</w:t>
      </w:r>
      <w:r w:rsidRPr="004B4E84">
        <w:rPr>
          <w:spacing w:val="-2"/>
          <w:sz w:val="24"/>
        </w:rPr>
        <w:t xml:space="preserve"> </w:t>
      </w:r>
      <w:r w:rsidRPr="004B4E84">
        <w:rPr>
          <w:sz w:val="24"/>
        </w:rPr>
        <w:t>is</w:t>
      </w:r>
      <w:r w:rsidRPr="004B4E84">
        <w:rPr>
          <w:spacing w:val="-4"/>
          <w:sz w:val="24"/>
        </w:rPr>
        <w:t xml:space="preserve"> </w:t>
      </w:r>
      <w:r w:rsidRPr="004B4E84">
        <w:rPr>
          <w:sz w:val="24"/>
        </w:rPr>
        <w:t>skewed</w:t>
      </w:r>
      <w:r w:rsidRPr="004B4E84">
        <w:rPr>
          <w:spacing w:val="-4"/>
          <w:sz w:val="24"/>
        </w:rPr>
        <w:t xml:space="preserve"> </w:t>
      </w:r>
      <w:r w:rsidRPr="004B4E84">
        <w:rPr>
          <w:sz w:val="24"/>
        </w:rPr>
        <w:t>or</w:t>
      </w:r>
      <w:r w:rsidRPr="004B4E84">
        <w:rPr>
          <w:spacing w:val="-4"/>
          <w:sz w:val="24"/>
        </w:rPr>
        <w:t xml:space="preserve"> </w:t>
      </w:r>
      <w:r w:rsidRPr="004B4E84">
        <w:rPr>
          <w:sz w:val="24"/>
        </w:rPr>
        <w:t>not,</w:t>
      </w:r>
      <w:r w:rsidRPr="004B4E84">
        <w:rPr>
          <w:spacing w:val="-4"/>
          <w:sz w:val="24"/>
        </w:rPr>
        <w:t xml:space="preserve"> </w:t>
      </w:r>
      <w:r w:rsidRPr="004B4E84">
        <w:rPr>
          <w:sz w:val="24"/>
        </w:rPr>
        <w:t>but</w:t>
      </w:r>
      <w:r w:rsidRPr="004B4E84">
        <w:rPr>
          <w:spacing w:val="-4"/>
          <w:sz w:val="24"/>
        </w:rPr>
        <w:t xml:space="preserve"> </w:t>
      </w:r>
      <w:r w:rsidRPr="004B4E84">
        <w:rPr>
          <w:sz w:val="24"/>
        </w:rPr>
        <w:t>not</w:t>
      </w:r>
      <w:r w:rsidRPr="004B4E84">
        <w:rPr>
          <w:spacing w:val="-4"/>
          <w:sz w:val="24"/>
        </w:rPr>
        <w:t xml:space="preserve"> </w:t>
      </w:r>
      <w:r w:rsidRPr="004B4E84">
        <w:rPr>
          <w:sz w:val="24"/>
        </w:rPr>
        <w:t>the</w:t>
      </w:r>
      <w:r w:rsidRPr="004B4E84">
        <w:rPr>
          <w:spacing w:val="-5"/>
          <w:sz w:val="24"/>
        </w:rPr>
        <w:t xml:space="preserve"> </w:t>
      </w:r>
      <w:r w:rsidRPr="004B4E84">
        <w:rPr>
          <w:sz w:val="24"/>
        </w:rPr>
        <w:t xml:space="preserve">overall </w:t>
      </w:r>
      <w:r w:rsidRPr="004B4E84">
        <w:rPr>
          <w:spacing w:val="-2"/>
          <w:sz w:val="24"/>
        </w:rPr>
        <w:t>shape.</w:t>
      </w:r>
    </w:p>
    <w:p w14:paraId="4702280E" w14:textId="77777777" w:rsidR="00401151" w:rsidRPr="004B4E84" w:rsidRDefault="00401151" w:rsidP="00E502A8">
      <w:pPr>
        <w:pStyle w:val="ListParagraph"/>
        <w:numPr>
          <w:ilvl w:val="3"/>
          <w:numId w:val="224"/>
        </w:numPr>
        <w:tabs>
          <w:tab w:val="left" w:pos="4680"/>
        </w:tabs>
        <w:autoSpaceDE w:val="0"/>
        <w:autoSpaceDN w:val="0"/>
        <w:spacing w:line="294" w:lineRule="exact"/>
        <w:rPr>
          <w:sz w:val="24"/>
        </w:rPr>
      </w:pPr>
      <w:r w:rsidRPr="004B4E84">
        <w:rPr>
          <w:sz w:val="24"/>
        </w:rPr>
        <w:t>Can</w:t>
      </w:r>
      <w:r w:rsidRPr="004B4E84">
        <w:rPr>
          <w:spacing w:val="-1"/>
          <w:sz w:val="24"/>
        </w:rPr>
        <w:t xml:space="preserve"> </w:t>
      </w:r>
      <w:r w:rsidRPr="004B4E84">
        <w:rPr>
          <w:sz w:val="24"/>
        </w:rPr>
        <w:t>be</w:t>
      </w:r>
      <w:r w:rsidRPr="004B4E84">
        <w:rPr>
          <w:spacing w:val="-2"/>
          <w:sz w:val="24"/>
        </w:rPr>
        <w:t xml:space="preserve"> </w:t>
      </w:r>
      <w:r w:rsidRPr="004B4E84">
        <w:rPr>
          <w:sz w:val="24"/>
        </w:rPr>
        <w:t>used to</w:t>
      </w:r>
      <w:r w:rsidRPr="004B4E84">
        <w:rPr>
          <w:spacing w:val="-1"/>
          <w:sz w:val="24"/>
        </w:rPr>
        <w:t xml:space="preserve"> </w:t>
      </w:r>
      <w:r w:rsidRPr="004B4E84">
        <w:rPr>
          <w:sz w:val="24"/>
        </w:rPr>
        <w:t>determine if potential</w:t>
      </w:r>
      <w:r w:rsidRPr="004B4E84">
        <w:rPr>
          <w:spacing w:val="-1"/>
          <w:sz w:val="24"/>
        </w:rPr>
        <w:t xml:space="preserve"> </w:t>
      </w:r>
      <w:r w:rsidRPr="004B4E84">
        <w:rPr>
          <w:sz w:val="24"/>
        </w:rPr>
        <w:t xml:space="preserve">outliers </w:t>
      </w:r>
      <w:r w:rsidRPr="004B4E84">
        <w:rPr>
          <w:spacing w:val="-2"/>
          <w:sz w:val="24"/>
        </w:rPr>
        <w:t>exist.</w:t>
      </w:r>
    </w:p>
    <w:p w14:paraId="38C76AAB" w14:textId="77777777" w:rsidR="00401151" w:rsidRDefault="00401151" w:rsidP="00E502A8">
      <w:pPr>
        <w:pStyle w:val="ListParagraph"/>
        <w:numPr>
          <w:ilvl w:val="2"/>
          <w:numId w:val="224"/>
        </w:numPr>
        <w:tabs>
          <w:tab w:val="left" w:pos="3960"/>
        </w:tabs>
        <w:autoSpaceDE w:val="0"/>
        <w:autoSpaceDN w:val="0"/>
        <w:spacing w:line="275" w:lineRule="exact"/>
        <w:ind w:left="2880" w:hanging="360"/>
        <w:rPr>
          <w:sz w:val="24"/>
        </w:rPr>
      </w:pPr>
      <w:r>
        <w:rPr>
          <w:sz w:val="24"/>
        </w:rPr>
        <w:t>Line</w:t>
      </w:r>
      <w:r>
        <w:rPr>
          <w:spacing w:val="-3"/>
          <w:sz w:val="24"/>
        </w:rPr>
        <w:t xml:space="preserve"> </w:t>
      </w:r>
      <w:r>
        <w:rPr>
          <w:sz w:val="24"/>
        </w:rPr>
        <w:t>Plots</w:t>
      </w:r>
      <w:r>
        <w:rPr>
          <w:spacing w:val="-1"/>
          <w:sz w:val="24"/>
        </w:rPr>
        <w:t xml:space="preserve"> </w:t>
      </w:r>
      <w:r>
        <w:rPr>
          <w:sz w:val="24"/>
        </w:rPr>
        <w:t>(Dot</w:t>
      </w:r>
      <w:r>
        <w:rPr>
          <w:spacing w:val="-1"/>
          <w:sz w:val="24"/>
        </w:rPr>
        <w:t xml:space="preserve"> </w:t>
      </w:r>
      <w:r>
        <w:rPr>
          <w:spacing w:val="-2"/>
          <w:sz w:val="24"/>
        </w:rPr>
        <w:t>Plots)</w:t>
      </w:r>
    </w:p>
    <w:p w14:paraId="5553E3D5" w14:textId="77777777" w:rsidR="00401151" w:rsidRPr="000940B1" w:rsidRDefault="00401151" w:rsidP="00E502A8">
      <w:pPr>
        <w:pStyle w:val="ListParagraph"/>
        <w:numPr>
          <w:ilvl w:val="3"/>
          <w:numId w:val="226"/>
        </w:numPr>
        <w:tabs>
          <w:tab w:val="left" w:pos="4681"/>
        </w:tabs>
        <w:autoSpaceDE w:val="0"/>
        <w:autoSpaceDN w:val="0"/>
        <w:ind w:left="3528"/>
        <w:rPr>
          <w:sz w:val="24"/>
        </w:rPr>
      </w:pPr>
      <w:r w:rsidRPr="000940B1">
        <w:rPr>
          <w:sz w:val="24"/>
        </w:rPr>
        <w:t>Used for small to moderate sized data sets in which the numerical</w:t>
      </w:r>
      <w:r w:rsidRPr="000940B1">
        <w:rPr>
          <w:spacing w:val="-5"/>
          <w:sz w:val="24"/>
        </w:rPr>
        <w:t xml:space="preserve"> </w:t>
      </w:r>
      <w:r w:rsidRPr="000940B1">
        <w:rPr>
          <w:sz w:val="24"/>
        </w:rPr>
        <w:t>values</w:t>
      </w:r>
      <w:r w:rsidRPr="000940B1">
        <w:rPr>
          <w:spacing w:val="-4"/>
          <w:sz w:val="24"/>
        </w:rPr>
        <w:t xml:space="preserve"> </w:t>
      </w:r>
      <w:r w:rsidRPr="000940B1">
        <w:rPr>
          <w:sz w:val="24"/>
        </w:rPr>
        <w:t>are</w:t>
      </w:r>
      <w:r w:rsidRPr="000940B1">
        <w:rPr>
          <w:spacing w:val="-7"/>
          <w:sz w:val="24"/>
        </w:rPr>
        <w:t xml:space="preserve"> </w:t>
      </w:r>
      <w:r w:rsidRPr="000940B1">
        <w:rPr>
          <w:sz w:val="24"/>
        </w:rPr>
        <w:t>discrete</w:t>
      </w:r>
      <w:r w:rsidRPr="000940B1">
        <w:rPr>
          <w:spacing w:val="-5"/>
          <w:sz w:val="24"/>
        </w:rPr>
        <w:t xml:space="preserve"> </w:t>
      </w:r>
      <w:r w:rsidRPr="000940B1">
        <w:rPr>
          <w:sz w:val="24"/>
        </w:rPr>
        <w:t>(often</w:t>
      </w:r>
      <w:r w:rsidRPr="000940B1">
        <w:rPr>
          <w:spacing w:val="-5"/>
          <w:sz w:val="24"/>
        </w:rPr>
        <w:t xml:space="preserve"> </w:t>
      </w:r>
      <w:r w:rsidRPr="000940B1">
        <w:rPr>
          <w:sz w:val="24"/>
        </w:rPr>
        <w:t>integers,</w:t>
      </w:r>
      <w:r w:rsidRPr="000940B1">
        <w:rPr>
          <w:spacing w:val="-5"/>
          <w:sz w:val="24"/>
        </w:rPr>
        <w:t xml:space="preserve"> </w:t>
      </w:r>
      <w:r w:rsidRPr="000940B1">
        <w:rPr>
          <w:sz w:val="24"/>
        </w:rPr>
        <w:t>or</w:t>
      </w:r>
      <w:r w:rsidRPr="000940B1">
        <w:rPr>
          <w:spacing w:val="-5"/>
          <w:sz w:val="24"/>
        </w:rPr>
        <w:t xml:space="preserve"> </w:t>
      </w:r>
      <w:r w:rsidRPr="000940B1">
        <w:rPr>
          <w:sz w:val="24"/>
        </w:rPr>
        <w:t>multiples</w:t>
      </w:r>
      <w:r w:rsidRPr="000940B1">
        <w:rPr>
          <w:spacing w:val="-5"/>
          <w:sz w:val="24"/>
        </w:rPr>
        <w:t xml:space="preserve"> </w:t>
      </w:r>
      <w:r w:rsidRPr="000940B1">
        <w:rPr>
          <w:sz w:val="24"/>
        </w:rPr>
        <w:t>of</w:t>
      </w:r>
    </w:p>
    <w:p w14:paraId="0E5847AF" w14:textId="77777777" w:rsidR="00401151" w:rsidRPr="000940B1" w:rsidRDefault="00401151" w:rsidP="000940B1">
      <w:pPr>
        <w:pStyle w:val="ListParagraph"/>
        <w:spacing w:line="275" w:lineRule="exact"/>
        <w:ind w:left="3528"/>
        <w:rPr>
          <w:sz w:val="24"/>
        </w:rPr>
      </w:pPr>
      <w:r w:rsidRPr="000940B1">
        <w:rPr>
          <w:spacing w:val="-5"/>
          <w:sz w:val="24"/>
        </w:rPr>
        <w:t>½).</w:t>
      </w:r>
    </w:p>
    <w:p w14:paraId="6BC2CE3A" w14:textId="77777777" w:rsidR="00401151" w:rsidRPr="000940B1" w:rsidRDefault="00401151" w:rsidP="00E502A8">
      <w:pPr>
        <w:pStyle w:val="ListParagraph"/>
        <w:numPr>
          <w:ilvl w:val="3"/>
          <w:numId w:val="226"/>
        </w:numPr>
        <w:tabs>
          <w:tab w:val="left" w:pos="4681"/>
        </w:tabs>
        <w:autoSpaceDE w:val="0"/>
        <w:autoSpaceDN w:val="0"/>
        <w:ind w:left="3528"/>
        <w:rPr>
          <w:sz w:val="24"/>
        </w:rPr>
      </w:pPr>
      <w:r w:rsidRPr="000940B1">
        <w:rPr>
          <w:sz w:val="24"/>
        </w:rPr>
        <w:t>Shows</w:t>
      </w:r>
      <w:r w:rsidRPr="000940B1">
        <w:rPr>
          <w:spacing w:val="-5"/>
          <w:sz w:val="24"/>
        </w:rPr>
        <w:t xml:space="preserve"> </w:t>
      </w:r>
      <w:r w:rsidRPr="000940B1">
        <w:rPr>
          <w:sz w:val="24"/>
        </w:rPr>
        <w:t>the</w:t>
      </w:r>
      <w:r w:rsidRPr="000940B1">
        <w:rPr>
          <w:spacing w:val="-5"/>
          <w:sz w:val="24"/>
        </w:rPr>
        <w:t xml:space="preserve"> </w:t>
      </w:r>
      <w:r w:rsidRPr="000940B1">
        <w:rPr>
          <w:sz w:val="24"/>
        </w:rPr>
        <w:t>shape</w:t>
      </w:r>
      <w:r w:rsidRPr="000940B1">
        <w:rPr>
          <w:spacing w:val="-6"/>
          <w:sz w:val="24"/>
        </w:rPr>
        <w:t xml:space="preserve"> </w:t>
      </w:r>
      <w:r w:rsidRPr="000940B1">
        <w:rPr>
          <w:sz w:val="24"/>
        </w:rPr>
        <w:t>of</w:t>
      </w:r>
      <w:r w:rsidRPr="000940B1">
        <w:rPr>
          <w:spacing w:val="-5"/>
          <w:sz w:val="24"/>
        </w:rPr>
        <w:t xml:space="preserve"> </w:t>
      </w:r>
      <w:r w:rsidRPr="000940B1">
        <w:rPr>
          <w:sz w:val="24"/>
        </w:rPr>
        <w:t>the</w:t>
      </w:r>
      <w:r w:rsidRPr="000940B1">
        <w:rPr>
          <w:spacing w:val="-7"/>
          <w:sz w:val="24"/>
        </w:rPr>
        <w:t xml:space="preserve"> </w:t>
      </w:r>
      <w:r w:rsidRPr="000940B1">
        <w:rPr>
          <w:sz w:val="24"/>
        </w:rPr>
        <w:t>distribution</w:t>
      </w:r>
      <w:r w:rsidRPr="000940B1">
        <w:rPr>
          <w:spacing w:val="-5"/>
          <w:sz w:val="24"/>
        </w:rPr>
        <w:t xml:space="preserve"> </w:t>
      </w:r>
      <w:r w:rsidRPr="000940B1">
        <w:rPr>
          <w:sz w:val="24"/>
        </w:rPr>
        <w:t>and</w:t>
      </w:r>
      <w:r w:rsidRPr="000940B1">
        <w:rPr>
          <w:spacing w:val="-5"/>
          <w:sz w:val="24"/>
        </w:rPr>
        <w:t xml:space="preserve"> </w:t>
      </w:r>
      <w:r w:rsidRPr="000940B1">
        <w:rPr>
          <w:sz w:val="24"/>
        </w:rPr>
        <w:t>the</w:t>
      </w:r>
      <w:r w:rsidRPr="000940B1">
        <w:rPr>
          <w:spacing w:val="-5"/>
          <w:sz w:val="24"/>
        </w:rPr>
        <w:t xml:space="preserve"> </w:t>
      </w:r>
      <w:r w:rsidRPr="000940B1">
        <w:rPr>
          <w:sz w:val="24"/>
        </w:rPr>
        <w:t>individual</w:t>
      </w:r>
      <w:r w:rsidRPr="000940B1">
        <w:rPr>
          <w:spacing w:val="-5"/>
          <w:sz w:val="24"/>
        </w:rPr>
        <w:t xml:space="preserve"> </w:t>
      </w:r>
      <w:r w:rsidRPr="000940B1">
        <w:rPr>
          <w:sz w:val="24"/>
        </w:rPr>
        <w:t xml:space="preserve">data </w:t>
      </w:r>
      <w:r w:rsidRPr="000940B1">
        <w:rPr>
          <w:spacing w:val="-2"/>
          <w:sz w:val="24"/>
        </w:rPr>
        <w:t>points.</w:t>
      </w:r>
    </w:p>
    <w:p w14:paraId="2B6E761E" w14:textId="77777777" w:rsidR="00401151" w:rsidRPr="000940B1" w:rsidRDefault="00401151" w:rsidP="00E502A8">
      <w:pPr>
        <w:pStyle w:val="ListParagraph"/>
        <w:numPr>
          <w:ilvl w:val="3"/>
          <w:numId w:val="226"/>
        </w:numPr>
        <w:tabs>
          <w:tab w:val="left" w:pos="4680"/>
        </w:tabs>
        <w:autoSpaceDE w:val="0"/>
        <w:autoSpaceDN w:val="0"/>
        <w:spacing w:line="293" w:lineRule="exact"/>
        <w:ind w:left="3528"/>
        <w:rPr>
          <w:sz w:val="24"/>
          <w:szCs w:val="24"/>
        </w:rPr>
      </w:pPr>
      <w:r w:rsidRPr="000940B1">
        <w:rPr>
          <w:sz w:val="24"/>
          <w:szCs w:val="24"/>
        </w:rPr>
        <w:t>Useful</w:t>
      </w:r>
      <w:r w:rsidRPr="000940B1">
        <w:rPr>
          <w:spacing w:val="-2"/>
          <w:sz w:val="24"/>
          <w:szCs w:val="24"/>
        </w:rPr>
        <w:t xml:space="preserve"> </w:t>
      </w:r>
      <w:r w:rsidRPr="000940B1">
        <w:rPr>
          <w:sz w:val="24"/>
          <w:szCs w:val="24"/>
        </w:rPr>
        <w:t>for</w:t>
      </w:r>
      <w:r w:rsidRPr="000940B1">
        <w:rPr>
          <w:spacing w:val="-2"/>
          <w:sz w:val="24"/>
          <w:szCs w:val="24"/>
        </w:rPr>
        <w:t xml:space="preserve"> </w:t>
      </w:r>
      <w:r w:rsidRPr="000940B1">
        <w:rPr>
          <w:sz w:val="24"/>
          <w:szCs w:val="24"/>
        </w:rPr>
        <w:t>highlighting</w:t>
      </w:r>
      <w:r w:rsidRPr="000940B1">
        <w:rPr>
          <w:spacing w:val="-2"/>
          <w:sz w:val="24"/>
          <w:szCs w:val="24"/>
        </w:rPr>
        <w:t xml:space="preserve"> </w:t>
      </w:r>
      <w:r w:rsidRPr="000940B1">
        <w:rPr>
          <w:sz w:val="24"/>
          <w:szCs w:val="24"/>
        </w:rPr>
        <w:t>clusters,</w:t>
      </w:r>
      <w:r w:rsidRPr="000940B1">
        <w:rPr>
          <w:spacing w:val="-2"/>
          <w:sz w:val="24"/>
          <w:szCs w:val="24"/>
        </w:rPr>
        <w:t xml:space="preserve"> </w:t>
      </w:r>
      <w:r w:rsidRPr="000940B1">
        <w:rPr>
          <w:sz w:val="24"/>
          <w:szCs w:val="24"/>
        </w:rPr>
        <w:t>gaps</w:t>
      </w:r>
      <w:r w:rsidRPr="000940B1">
        <w:rPr>
          <w:spacing w:val="-2"/>
          <w:sz w:val="24"/>
          <w:szCs w:val="24"/>
        </w:rPr>
        <w:t xml:space="preserve"> </w:t>
      </w:r>
      <w:r w:rsidRPr="000940B1">
        <w:rPr>
          <w:sz w:val="24"/>
          <w:szCs w:val="24"/>
        </w:rPr>
        <w:t>and</w:t>
      </w:r>
      <w:r w:rsidRPr="000940B1">
        <w:rPr>
          <w:spacing w:val="-1"/>
          <w:sz w:val="24"/>
          <w:szCs w:val="24"/>
        </w:rPr>
        <w:t xml:space="preserve"> </w:t>
      </w:r>
      <w:r w:rsidRPr="000940B1">
        <w:rPr>
          <w:spacing w:val="-2"/>
          <w:sz w:val="24"/>
          <w:szCs w:val="24"/>
        </w:rPr>
        <w:t>outliers.</w:t>
      </w:r>
    </w:p>
    <w:p w14:paraId="47B617DE" w14:textId="77777777" w:rsidR="00401151" w:rsidRPr="000940B1" w:rsidRDefault="00401151" w:rsidP="00E502A8">
      <w:pPr>
        <w:pStyle w:val="ListParagraph"/>
        <w:numPr>
          <w:ilvl w:val="3"/>
          <w:numId w:val="226"/>
        </w:numPr>
        <w:tabs>
          <w:tab w:val="left" w:pos="4680"/>
        </w:tabs>
        <w:autoSpaceDE w:val="0"/>
        <w:autoSpaceDN w:val="0"/>
        <w:spacing w:line="293" w:lineRule="exact"/>
        <w:ind w:left="3528"/>
        <w:rPr>
          <w:sz w:val="24"/>
          <w:szCs w:val="24"/>
        </w:rPr>
      </w:pPr>
      <w:r w:rsidRPr="000940B1">
        <w:rPr>
          <w:sz w:val="24"/>
          <w:szCs w:val="24"/>
        </w:rPr>
        <w:t>Can be used to determine measures of center and variation.</w:t>
      </w:r>
    </w:p>
    <w:p w14:paraId="6D6C00BD" w14:textId="77777777" w:rsidR="009D0F5B" w:rsidRDefault="00401151" w:rsidP="00E502A8">
      <w:pPr>
        <w:pStyle w:val="ListParagraph"/>
        <w:numPr>
          <w:ilvl w:val="1"/>
          <w:numId w:val="224"/>
        </w:numPr>
        <w:tabs>
          <w:tab w:val="left" w:pos="3240"/>
        </w:tabs>
        <w:autoSpaceDE w:val="0"/>
        <w:autoSpaceDN w:val="0"/>
        <w:spacing w:line="230" w:lineRule="auto"/>
        <w:ind w:left="2160"/>
        <w:rPr>
          <w:sz w:val="24"/>
        </w:rPr>
      </w:pPr>
      <w:r>
        <w:rPr>
          <w:sz w:val="24"/>
        </w:rPr>
        <w:t>Numerical</w:t>
      </w:r>
      <w:r>
        <w:rPr>
          <w:spacing w:val="-4"/>
          <w:sz w:val="24"/>
        </w:rPr>
        <w:t xml:space="preserve"> </w:t>
      </w:r>
      <w:r>
        <w:rPr>
          <w:sz w:val="24"/>
        </w:rPr>
        <w:t>bivariate</w:t>
      </w:r>
      <w:r>
        <w:rPr>
          <w:spacing w:val="-3"/>
          <w:sz w:val="24"/>
        </w:rPr>
        <w:t xml:space="preserve"> </w:t>
      </w:r>
      <w:r>
        <w:rPr>
          <w:sz w:val="24"/>
        </w:rPr>
        <w:t>is</w:t>
      </w:r>
      <w:r>
        <w:rPr>
          <w:spacing w:val="-4"/>
          <w:sz w:val="24"/>
        </w:rPr>
        <w:t xml:space="preserve"> </w:t>
      </w:r>
      <w:r>
        <w:rPr>
          <w:sz w:val="24"/>
        </w:rPr>
        <w:t>data</w:t>
      </w:r>
      <w:r>
        <w:rPr>
          <w:spacing w:val="-4"/>
          <w:sz w:val="24"/>
        </w:rPr>
        <w:t xml:space="preserve"> </w:t>
      </w:r>
      <w:r>
        <w:rPr>
          <w:sz w:val="24"/>
        </w:rPr>
        <w:t>that</w:t>
      </w:r>
      <w:r>
        <w:rPr>
          <w:spacing w:val="-4"/>
          <w:sz w:val="24"/>
        </w:rPr>
        <w:t xml:space="preserve"> </w:t>
      </w:r>
      <w:r>
        <w:rPr>
          <w:sz w:val="24"/>
        </w:rPr>
        <w:t>involves</w:t>
      </w:r>
      <w:r>
        <w:rPr>
          <w:spacing w:val="-4"/>
          <w:sz w:val="24"/>
        </w:rPr>
        <w:t xml:space="preserve"> </w:t>
      </w:r>
      <w:r>
        <w:rPr>
          <w:sz w:val="24"/>
        </w:rPr>
        <w:t>two</w:t>
      </w:r>
      <w:r>
        <w:rPr>
          <w:spacing w:val="-4"/>
          <w:sz w:val="24"/>
        </w:rPr>
        <w:t xml:space="preserve"> </w:t>
      </w:r>
      <w:r>
        <w:rPr>
          <w:sz w:val="24"/>
        </w:rPr>
        <w:t>different</w:t>
      </w:r>
      <w:r>
        <w:rPr>
          <w:spacing w:val="-4"/>
          <w:sz w:val="24"/>
        </w:rPr>
        <w:t xml:space="preserve"> </w:t>
      </w:r>
      <w:r>
        <w:rPr>
          <w:sz w:val="24"/>
        </w:rPr>
        <w:t>numerical</w:t>
      </w:r>
      <w:r>
        <w:rPr>
          <w:spacing w:val="-4"/>
          <w:sz w:val="24"/>
        </w:rPr>
        <w:t xml:space="preserve"> </w:t>
      </w:r>
      <w:r>
        <w:rPr>
          <w:sz w:val="24"/>
        </w:rPr>
        <w:t>variables</w:t>
      </w:r>
      <w:r>
        <w:rPr>
          <w:spacing w:val="-4"/>
          <w:sz w:val="24"/>
        </w:rPr>
        <w:t xml:space="preserve"> </w:t>
      </w:r>
      <w:r>
        <w:rPr>
          <w:sz w:val="24"/>
        </w:rPr>
        <w:t>that have a possible relationship to each other. Displays include scatter plots and line graphs.</w:t>
      </w:r>
    </w:p>
    <w:p w14:paraId="38FFA551" w14:textId="0A40A7A4" w:rsidR="00401151" w:rsidRPr="009D0F5B" w:rsidRDefault="00401151" w:rsidP="00E502A8">
      <w:pPr>
        <w:pStyle w:val="ListParagraph"/>
        <w:numPr>
          <w:ilvl w:val="2"/>
          <w:numId w:val="224"/>
        </w:numPr>
        <w:tabs>
          <w:tab w:val="left" w:pos="3240"/>
        </w:tabs>
        <w:autoSpaceDE w:val="0"/>
        <w:autoSpaceDN w:val="0"/>
        <w:spacing w:line="230" w:lineRule="auto"/>
        <w:ind w:left="2881"/>
        <w:rPr>
          <w:sz w:val="24"/>
        </w:rPr>
      </w:pPr>
      <w:r w:rsidRPr="009D0F5B">
        <w:rPr>
          <w:sz w:val="24"/>
        </w:rPr>
        <w:t>Scatter</w:t>
      </w:r>
      <w:r w:rsidRPr="009D0F5B">
        <w:rPr>
          <w:spacing w:val="-4"/>
          <w:sz w:val="24"/>
        </w:rPr>
        <w:t xml:space="preserve"> </w:t>
      </w:r>
      <w:r w:rsidRPr="009D0F5B">
        <w:rPr>
          <w:spacing w:val="-2"/>
          <w:sz w:val="24"/>
        </w:rPr>
        <w:t>Plots</w:t>
      </w:r>
    </w:p>
    <w:p w14:paraId="4275E1C1" w14:textId="77777777" w:rsidR="00401151" w:rsidRDefault="00401151" w:rsidP="00E502A8">
      <w:pPr>
        <w:pStyle w:val="ListParagraph"/>
        <w:numPr>
          <w:ilvl w:val="3"/>
          <w:numId w:val="224"/>
        </w:numPr>
        <w:tabs>
          <w:tab w:val="left" w:pos="4681"/>
        </w:tabs>
        <w:autoSpaceDE w:val="0"/>
        <w:autoSpaceDN w:val="0"/>
        <w:ind w:left="3528"/>
        <w:rPr>
          <w:sz w:val="24"/>
          <w:szCs w:val="24"/>
        </w:rPr>
      </w:pPr>
      <w:r w:rsidRPr="4B4C310D">
        <w:rPr>
          <w:sz w:val="24"/>
          <w:szCs w:val="24"/>
        </w:rPr>
        <w:lastRenderedPageBreak/>
        <w:t>Good</w:t>
      </w:r>
      <w:r w:rsidRPr="4B4C310D">
        <w:rPr>
          <w:spacing w:val="-3"/>
          <w:sz w:val="24"/>
          <w:szCs w:val="24"/>
        </w:rPr>
        <w:t xml:space="preserve"> </w:t>
      </w:r>
      <w:r w:rsidRPr="4B4C310D">
        <w:rPr>
          <w:sz w:val="24"/>
          <w:szCs w:val="24"/>
        </w:rPr>
        <w:t>for</w:t>
      </w:r>
      <w:r w:rsidRPr="4B4C310D">
        <w:rPr>
          <w:spacing w:val="-3"/>
          <w:sz w:val="24"/>
          <w:szCs w:val="24"/>
        </w:rPr>
        <w:t xml:space="preserve"> </w:t>
      </w:r>
      <w:r w:rsidRPr="4B4C310D">
        <w:rPr>
          <w:sz w:val="24"/>
          <w:szCs w:val="24"/>
        </w:rPr>
        <w:t>large</w:t>
      </w:r>
      <w:r w:rsidRPr="4B4C310D">
        <w:rPr>
          <w:spacing w:val="-4"/>
          <w:sz w:val="24"/>
          <w:szCs w:val="24"/>
        </w:rPr>
        <w:t xml:space="preserve"> </w:t>
      </w:r>
      <w:r w:rsidRPr="4B4C310D">
        <w:rPr>
          <w:sz w:val="24"/>
          <w:szCs w:val="24"/>
        </w:rPr>
        <w:t>data</w:t>
      </w:r>
      <w:r w:rsidRPr="4B4C310D">
        <w:rPr>
          <w:spacing w:val="-3"/>
          <w:sz w:val="24"/>
          <w:szCs w:val="24"/>
        </w:rPr>
        <w:t xml:space="preserve"> </w:t>
      </w:r>
      <w:r w:rsidRPr="4B4C310D">
        <w:rPr>
          <w:sz w:val="24"/>
          <w:szCs w:val="24"/>
        </w:rPr>
        <w:t>sets,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for</w:t>
      </w:r>
      <w:r w:rsidRPr="4B4C310D">
        <w:rPr>
          <w:spacing w:val="-3"/>
          <w:sz w:val="24"/>
          <w:szCs w:val="24"/>
        </w:rPr>
        <w:t xml:space="preserve"> </w:t>
      </w:r>
      <w:r w:rsidRPr="4B4C310D">
        <w:rPr>
          <w:sz w:val="24"/>
          <w:szCs w:val="24"/>
        </w:rPr>
        <w:t>data</w:t>
      </w:r>
      <w:r w:rsidRPr="4B4C310D">
        <w:rPr>
          <w:spacing w:val="-4"/>
          <w:sz w:val="24"/>
          <w:szCs w:val="24"/>
        </w:rPr>
        <w:t xml:space="preserve"> </w:t>
      </w:r>
      <w:r w:rsidRPr="4B4C310D">
        <w:rPr>
          <w:sz w:val="24"/>
          <w:szCs w:val="24"/>
        </w:rPr>
        <w:t>sets</w:t>
      </w:r>
      <w:r w:rsidRPr="4B4C310D">
        <w:rPr>
          <w:spacing w:val="-3"/>
          <w:sz w:val="24"/>
          <w:szCs w:val="24"/>
        </w:rPr>
        <w:t xml:space="preserve"> </w:t>
      </w:r>
      <w:r w:rsidRPr="4B4C310D">
        <w:rPr>
          <w:sz w:val="24"/>
          <w:szCs w:val="24"/>
        </w:rPr>
        <w:t>in</w:t>
      </w:r>
      <w:r w:rsidRPr="4B4C310D">
        <w:rPr>
          <w:spacing w:val="-3"/>
          <w:sz w:val="24"/>
          <w:szCs w:val="24"/>
        </w:rPr>
        <w:t xml:space="preserve"> </w:t>
      </w:r>
      <w:r w:rsidRPr="4B4C310D">
        <w:rPr>
          <w:sz w:val="24"/>
          <w:szCs w:val="24"/>
        </w:rPr>
        <w:t>which</w:t>
      </w:r>
      <w:r w:rsidRPr="4B4C310D">
        <w:rPr>
          <w:spacing w:val="-3"/>
          <w:sz w:val="24"/>
          <w:szCs w:val="24"/>
        </w:rPr>
        <w:t xml:space="preserve"> </w:t>
      </w:r>
      <w:r w:rsidRPr="4B4C310D">
        <w:rPr>
          <w:sz w:val="24"/>
          <w:szCs w:val="24"/>
        </w:rPr>
        <w:t>it</w:t>
      </w:r>
      <w:r w:rsidRPr="4B4C310D">
        <w:rPr>
          <w:spacing w:val="-3"/>
          <w:sz w:val="24"/>
          <w:szCs w:val="24"/>
        </w:rPr>
        <w:t xml:space="preserve"> </w:t>
      </w:r>
      <w:r w:rsidRPr="4B4C310D">
        <w:rPr>
          <w:sz w:val="24"/>
          <w:szCs w:val="24"/>
        </w:rPr>
        <w:t>is</w:t>
      </w:r>
      <w:r w:rsidRPr="4B4C310D">
        <w:rPr>
          <w:spacing w:val="-3"/>
          <w:sz w:val="24"/>
          <w:szCs w:val="24"/>
        </w:rPr>
        <w:t xml:space="preserve"> </w:t>
      </w:r>
      <w:r w:rsidRPr="4B4C310D">
        <w:rPr>
          <w:sz w:val="24"/>
          <w:szCs w:val="24"/>
        </w:rPr>
        <w:t>not clear which variable, if any, should be considered the independent variable.</w:t>
      </w:r>
    </w:p>
    <w:p w14:paraId="3F626DF9" w14:textId="77777777" w:rsidR="00401151" w:rsidRDefault="00401151" w:rsidP="00E502A8">
      <w:pPr>
        <w:pStyle w:val="ListParagraph"/>
        <w:numPr>
          <w:ilvl w:val="3"/>
          <w:numId w:val="224"/>
        </w:numPr>
        <w:tabs>
          <w:tab w:val="left" w:pos="4681"/>
        </w:tabs>
        <w:autoSpaceDE w:val="0"/>
        <w:autoSpaceDN w:val="0"/>
        <w:ind w:left="3528"/>
        <w:rPr>
          <w:sz w:val="24"/>
          <w:szCs w:val="24"/>
        </w:rPr>
      </w:pPr>
      <w:r w:rsidRPr="4B4C310D">
        <w:rPr>
          <w:sz w:val="24"/>
          <w:szCs w:val="24"/>
        </w:rPr>
        <w:t>Good for showing trends.</w:t>
      </w:r>
    </w:p>
    <w:p w14:paraId="566E0D6D" w14:textId="289F6CAB" w:rsidR="00D05744" w:rsidRDefault="00721EC4" w:rsidP="00E502A8">
      <w:pPr>
        <w:pStyle w:val="ListParagraph"/>
        <w:numPr>
          <w:ilvl w:val="2"/>
          <w:numId w:val="224"/>
        </w:numPr>
        <w:tabs>
          <w:tab w:val="left" w:pos="3960"/>
        </w:tabs>
        <w:autoSpaceDE w:val="0"/>
        <w:autoSpaceDN w:val="0"/>
        <w:spacing w:line="275" w:lineRule="exact"/>
        <w:ind w:left="2880" w:hanging="360"/>
        <w:rPr>
          <w:sz w:val="24"/>
        </w:rPr>
      </w:pPr>
      <w:r>
        <w:rPr>
          <w:sz w:val="24"/>
        </w:rPr>
        <w:t>Line</w:t>
      </w:r>
      <w:r>
        <w:rPr>
          <w:spacing w:val="-3"/>
          <w:sz w:val="24"/>
        </w:rPr>
        <w:t xml:space="preserve"> </w:t>
      </w:r>
      <w:r w:rsidR="004E7855">
        <w:rPr>
          <w:sz w:val="24"/>
        </w:rPr>
        <w:t>Graphs</w:t>
      </w:r>
    </w:p>
    <w:p w14:paraId="3BE2BA01"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Good for showing trends or cyclical patterns in small or medium-sized data sets in which there is an independent variable and a dependent variable. Often the values of the independent variable are chosen in advance by the person gathering the data. Examples of independent variables may be points</w:t>
      </w:r>
      <w:r>
        <w:rPr>
          <w:spacing w:val="-5"/>
          <w:sz w:val="24"/>
        </w:rPr>
        <w:t xml:space="preserve"> </w:t>
      </w:r>
      <w:r>
        <w:rPr>
          <w:sz w:val="24"/>
        </w:rPr>
        <w:t>in</w:t>
      </w:r>
      <w:r>
        <w:rPr>
          <w:spacing w:val="-5"/>
          <w:sz w:val="24"/>
        </w:rPr>
        <w:t xml:space="preserve"> </w:t>
      </w:r>
      <w:r>
        <w:rPr>
          <w:sz w:val="24"/>
        </w:rPr>
        <w:t>time</w:t>
      </w:r>
      <w:r>
        <w:rPr>
          <w:spacing w:val="-6"/>
          <w:sz w:val="24"/>
        </w:rPr>
        <w:t xml:space="preserve"> </w:t>
      </w:r>
      <w:r>
        <w:rPr>
          <w:sz w:val="24"/>
        </w:rPr>
        <w:t>or</w:t>
      </w:r>
      <w:r>
        <w:rPr>
          <w:spacing w:val="-5"/>
          <w:sz w:val="24"/>
        </w:rPr>
        <w:t xml:space="preserve"> </w:t>
      </w:r>
      <w:r>
        <w:rPr>
          <w:sz w:val="24"/>
        </w:rPr>
        <w:t>treatment</w:t>
      </w:r>
      <w:r>
        <w:rPr>
          <w:spacing w:val="-5"/>
          <w:sz w:val="24"/>
        </w:rPr>
        <w:t xml:space="preserve"> </w:t>
      </w:r>
      <w:r>
        <w:rPr>
          <w:sz w:val="24"/>
        </w:rPr>
        <w:t>amounts</w:t>
      </w:r>
      <w:r>
        <w:rPr>
          <w:spacing w:val="-5"/>
          <w:sz w:val="24"/>
        </w:rPr>
        <w:t xml:space="preserve"> </w:t>
      </w:r>
      <w:r>
        <w:rPr>
          <w:sz w:val="24"/>
        </w:rPr>
        <w:t>and</w:t>
      </w:r>
      <w:r>
        <w:rPr>
          <w:spacing w:val="-5"/>
          <w:sz w:val="24"/>
        </w:rPr>
        <w:t xml:space="preserve"> </w:t>
      </w:r>
      <w:r>
        <w:rPr>
          <w:sz w:val="24"/>
        </w:rPr>
        <w:t>examples</w:t>
      </w:r>
      <w:r>
        <w:rPr>
          <w:spacing w:val="-5"/>
          <w:sz w:val="24"/>
        </w:rPr>
        <w:t xml:space="preserve"> </w:t>
      </w:r>
      <w:r>
        <w:rPr>
          <w:sz w:val="24"/>
        </w:rPr>
        <w:t>of</w:t>
      </w:r>
      <w:r>
        <w:rPr>
          <w:spacing w:val="-5"/>
          <w:sz w:val="24"/>
        </w:rPr>
        <w:t xml:space="preserve"> </w:t>
      </w:r>
      <w:r>
        <w:rPr>
          <w:sz w:val="24"/>
        </w:rPr>
        <w:t>dependent variables might be total sales or average growth.</w:t>
      </w:r>
    </w:p>
    <w:p w14:paraId="04069E92" w14:textId="77777777" w:rsidR="00D05744" w:rsidRDefault="00D05744" w:rsidP="00E502A8">
      <w:pPr>
        <w:pStyle w:val="ListParagraph"/>
        <w:numPr>
          <w:ilvl w:val="1"/>
          <w:numId w:val="224"/>
        </w:numPr>
        <w:tabs>
          <w:tab w:val="left" w:pos="3240"/>
        </w:tabs>
        <w:autoSpaceDE w:val="0"/>
        <w:autoSpaceDN w:val="0"/>
        <w:spacing w:line="230" w:lineRule="auto"/>
        <w:ind w:left="2160"/>
        <w:rPr>
          <w:sz w:val="24"/>
        </w:rPr>
      </w:pPr>
      <w:r>
        <w:rPr>
          <w:sz w:val="24"/>
        </w:rPr>
        <w:t>Categorical</w:t>
      </w:r>
      <w:r>
        <w:rPr>
          <w:spacing w:val="-4"/>
          <w:sz w:val="24"/>
        </w:rPr>
        <w:t xml:space="preserve"> </w:t>
      </w:r>
      <w:r>
        <w:rPr>
          <w:sz w:val="24"/>
        </w:rPr>
        <w:t>univariate</w:t>
      </w:r>
      <w:r>
        <w:rPr>
          <w:spacing w:val="-3"/>
          <w:sz w:val="24"/>
        </w:rPr>
        <w:t xml:space="preserve"> </w:t>
      </w:r>
      <w:r>
        <w:rPr>
          <w:sz w:val="24"/>
        </w:rPr>
        <w:t>is</w:t>
      </w:r>
      <w:r>
        <w:rPr>
          <w:spacing w:val="-4"/>
          <w:sz w:val="24"/>
        </w:rPr>
        <w:t xml:space="preserve"> </w:t>
      </w:r>
      <w:r>
        <w:rPr>
          <w:sz w:val="24"/>
        </w:rPr>
        <w:t>non-numerical</w:t>
      </w:r>
      <w:r>
        <w:rPr>
          <w:spacing w:val="-4"/>
          <w:sz w:val="24"/>
        </w:rPr>
        <w:t xml:space="preserve"> </w:t>
      </w:r>
      <w:r>
        <w:rPr>
          <w:sz w:val="24"/>
        </w:rPr>
        <w:t>data</w:t>
      </w:r>
      <w:r>
        <w:rPr>
          <w:spacing w:val="-4"/>
          <w:sz w:val="24"/>
        </w:rPr>
        <w:t xml:space="preserve"> </w:t>
      </w:r>
      <w:r>
        <w:rPr>
          <w:sz w:val="24"/>
        </w:rPr>
        <w:t>of</w:t>
      </w:r>
      <w:r>
        <w:rPr>
          <w:spacing w:val="-6"/>
          <w:sz w:val="24"/>
        </w:rPr>
        <w:t xml:space="preserve"> </w:t>
      </w:r>
      <w:r>
        <w:rPr>
          <w:sz w:val="24"/>
        </w:rPr>
        <w:t>only</w:t>
      </w:r>
      <w:r>
        <w:rPr>
          <w:spacing w:val="-8"/>
          <w:sz w:val="24"/>
        </w:rPr>
        <w:t xml:space="preserve"> </w:t>
      </w:r>
      <w:r>
        <w:rPr>
          <w:sz w:val="24"/>
        </w:rPr>
        <w:t>one</w:t>
      </w:r>
      <w:r>
        <w:rPr>
          <w:spacing w:val="-5"/>
          <w:sz w:val="24"/>
        </w:rPr>
        <w:t xml:space="preserve"> </w:t>
      </w:r>
      <w:r>
        <w:rPr>
          <w:sz w:val="24"/>
        </w:rPr>
        <w:t>variable</w:t>
      </w:r>
      <w:r>
        <w:rPr>
          <w:spacing w:val="-4"/>
          <w:sz w:val="24"/>
        </w:rPr>
        <w:t xml:space="preserve"> </w:t>
      </w:r>
      <w:r>
        <w:rPr>
          <w:sz w:val="24"/>
        </w:rPr>
        <w:t>that can</w:t>
      </w:r>
      <w:r>
        <w:rPr>
          <w:spacing w:val="-4"/>
          <w:sz w:val="24"/>
        </w:rPr>
        <w:t xml:space="preserve"> </w:t>
      </w:r>
      <w:r>
        <w:rPr>
          <w:sz w:val="24"/>
        </w:rPr>
        <w:t>be categorized/grouped. Displays include bar charts, line plots, circle graphs, frequency tables and relative frequency tables.</w:t>
      </w:r>
    </w:p>
    <w:p w14:paraId="0CFDF13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Bar</w:t>
      </w:r>
      <w:r>
        <w:rPr>
          <w:spacing w:val="-5"/>
          <w:sz w:val="24"/>
        </w:rPr>
        <w:t xml:space="preserve"> </w:t>
      </w:r>
      <w:r>
        <w:rPr>
          <w:sz w:val="24"/>
        </w:rPr>
        <w:t>Charts</w:t>
      </w:r>
      <w:r>
        <w:rPr>
          <w:spacing w:val="-1"/>
          <w:sz w:val="24"/>
        </w:rPr>
        <w:t xml:space="preserve"> </w:t>
      </w:r>
      <w:r>
        <w:rPr>
          <w:sz w:val="24"/>
        </w:rPr>
        <w:t>(Bar</w:t>
      </w:r>
      <w:r>
        <w:rPr>
          <w:spacing w:val="-2"/>
          <w:sz w:val="24"/>
        </w:rPr>
        <w:t xml:space="preserve"> Graphs)</w:t>
      </w:r>
    </w:p>
    <w:p w14:paraId="051BFBAA"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Good</w:t>
      </w:r>
      <w:r>
        <w:rPr>
          <w:spacing w:val="-6"/>
          <w:sz w:val="24"/>
        </w:rPr>
        <w:t xml:space="preserve"> </w:t>
      </w:r>
      <w:r>
        <w:rPr>
          <w:sz w:val="24"/>
        </w:rPr>
        <w:t>for</w:t>
      </w:r>
      <w:r>
        <w:rPr>
          <w:spacing w:val="-6"/>
          <w:sz w:val="24"/>
        </w:rPr>
        <w:t xml:space="preserve"> </w:t>
      </w:r>
      <w:r>
        <w:rPr>
          <w:sz w:val="24"/>
        </w:rPr>
        <w:t>showing</w:t>
      </w:r>
      <w:r>
        <w:rPr>
          <w:spacing w:val="-9"/>
          <w:sz w:val="24"/>
        </w:rPr>
        <w:t xml:space="preserve"> </w:t>
      </w:r>
      <w:r>
        <w:rPr>
          <w:sz w:val="24"/>
        </w:rPr>
        <w:t>comparisons</w:t>
      </w:r>
      <w:r>
        <w:rPr>
          <w:spacing w:val="-5"/>
          <w:sz w:val="24"/>
        </w:rPr>
        <w:t xml:space="preserve"> </w:t>
      </w:r>
      <w:r>
        <w:rPr>
          <w:sz w:val="24"/>
        </w:rPr>
        <w:t>between</w:t>
      </w:r>
      <w:r>
        <w:rPr>
          <w:spacing w:val="-4"/>
          <w:sz w:val="24"/>
        </w:rPr>
        <w:t xml:space="preserve"> </w:t>
      </w:r>
      <w:r>
        <w:rPr>
          <w:sz w:val="24"/>
        </w:rPr>
        <w:t>categories</w:t>
      </w:r>
      <w:r>
        <w:rPr>
          <w:spacing w:val="-5"/>
          <w:sz w:val="24"/>
        </w:rPr>
        <w:t xml:space="preserve"> </w:t>
      </w:r>
      <w:r>
        <w:rPr>
          <w:sz w:val="24"/>
        </w:rPr>
        <w:t>or</w:t>
      </w:r>
      <w:r>
        <w:rPr>
          <w:spacing w:val="-6"/>
          <w:sz w:val="24"/>
        </w:rPr>
        <w:t xml:space="preserve"> </w:t>
      </w:r>
      <w:r>
        <w:rPr>
          <w:sz w:val="24"/>
        </w:rPr>
        <w:t>between different populations.</w:t>
      </w:r>
    </w:p>
    <w:p w14:paraId="1D926813" w14:textId="77777777" w:rsidR="00D05744" w:rsidRDefault="00D05744" w:rsidP="00E502A8">
      <w:pPr>
        <w:pStyle w:val="ListParagraph"/>
        <w:numPr>
          <w:ilvl w:val="3"/>
          <w:numId w:val="224"/>
        </w:numPr>
        <w:tabs>
          <w:tab w:val="left" w:pos="4681"/>
        </w:tabs>
        <w:autoSpaceDE w:val="0"/>
        <w:autoSpaceDN w:val="0"/>
        <w:ind w:left="3528"/>
        <w:rPr>
          <w:sz w:val="24"/>
        </w:rPr>
      </w:pPr>
      <w:r w:rsidRPr="11D6A25F">
        <w:rPr>
          <w:sz w:val="24"/>
          <w:szCs w:val="24"/>
        </w:rPr>
        <w:t xml:space="preserve"> A bar chart may show frequencies (counts)</w:t>
      </w:r>
      <w:r w:rsidRPr="11D6A25F">
        <w:rPr>
          <w:spacing w:val="-6"/>
          <w:sz w:val="24"/>
          <w:szCs w:val="24"/>
        </w:rPr>
        <w:t xml:space="preserve"> </w:t>
      </w:r>
      <w:r w:rsidRPr="11D6A25F">
        <w:rPr>
          <w:sz w:val="24"/>
          <w:szCs w:val="24"/>
        </w:rPr>
        <w:t>or</w:t>
      </w:r>
      <w:r w:rsidRPr="11D6A25F">
        <w:rPr>
          <w:spacing w:val="-8"/>
          <w:sz w:val="24"/>
          <w:szCs w:val="24"/>
        </w:rPr>
        <w:t xml:space="preserve"> </w:t>
      </w:r>
      <w:r w:rsidRPr="11D6A25F">
        <w:rPr>
          <w:sz w:val="24"/>
          <w:szCs w:val="24"/>
        </w:rPr>
        <w:t>relative</w:t>
      </w:r>
      <w:r w:rsidRPr="11D6A25F">
        <w:rPr>
          <w:spacing w:val="-6"/>
          <w:sz w:val="24"/>
          <w:szCs w:val="24"/>
        </w:rPr>
        <w:t xml:space="preserve"> </w:t>
      </w:r>
      <w:r w:rsidRPr="11D6A25F">
        <w:rPr>
          <w:sz w:val="24"/>
          <w:szCs w:val="24"/>
        </w:rPr>
        <w:t>frequencies</w:t>
      </w:r>
      <w:r w:rsidRPr="11D6A25F">
        <w:rPr>
          <w:spacing w:val="-6"/>
          <w:sz w:val="24"/>
          <w:szCs w:val="24"/>
        </w:rPr>
        <w:t xml:space="preserve"> </w:t>
      </w:r>
      <w:r w:rsidRPr="11D6A25F">
        <w:rPr>
          <w:sz w:val="24"/>
          <w:szCs w:val="24"/>
        </w:rPr>
        <w:t>(percentages)</w:t>
      </w:r>
      <w:r w:rsidRPr="11D6A25F">
        <w:rPr>
          <w:spacing w:val="-6"/>
          <w:sz w:val="24"/>
          <w:szCs w:val="24"/>
        </w:rPr>
        <w:t xml:space="preserve"> </w:t>
      </w:r>
      <w:r w:rsidRPr="11D6A25F">
        <w:rPr>
          <w:sz w:val="24"/>
          <w:szCs w:val="24"/>
        </w:rPr>
        <w:t>in</w:t>
      </w:r>
      <w:r w:rsidRPr="11D6A25F">
        <w:rPr>
          <w:spacing w:val="-5"/>
          <w:sz w:val="24"/>
          <w:szCs w:val="24"/>
        </w:rPr>
        <w:t xml:space="preserve"> </w:t>
      </w:r>
      <w:r w:rsidRPr="11D6A25F">
        <w:rPr>
          <w:sz w:val="24"/>
          <w:szCs w:val="24"/>
        </w:rPr>
        <w:t>each</w:t>
      </w:r>
      <w:r w:rsidRPr="11D6A25F">
        <w:rPr>
          <w:spacing w:val="-6"/>
          <w:sz w:val="24"/>
          <w:szCs w:val="24"/>
        </w:rPr>
        <w:t xml:space="preserve"> </w:t>
      </w:r>
      <w:r w:rsidRPr="11D6A25F">
        <w:rPr>
          <w:sz w:val="24"/>
          <w:szCs w:val="24"/>
        </w:rPr>
        <w:t>category.</w:t>
      </w:r>
    </w:p>
    <w:p w14:paraId="14AF670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Circle</w:t>
      </w:r>
      <w:r>
        <w:rPr>
          <w:spacing w:val="-3"/>
          <w:sz w:val="24"/>
        </w:rPr>
        <w:t xml:space="preserve"> </w:t>
      </w:r>
      <w:r>
        <w:rPr>
          <w:spacing w:val="-2"/>
          <w:sz w:val="24"/>
        </w:rPr>
        <w:t>Graphs</w:t>
      </w:r>
    </w:p>
    <w:p w14:paraId="28109EB6"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 xml:space="preserve">Good for illustrating the percentage breakdown of items and visually representing a comparison. </w:t>
      </w:r>
    </w:p>
    <w:p w14:paraId="20A568D0" w14:textId="77777777" w:rsidR="00D05744" w:rsidRPr="00B34DB7" w:rsidRDefault="00D05744" w:rsidP="00E502A8">
      <w:pPr>
        <w:pStyle w:val="ListParagraph"/>
        <w:numPr>
          <w:ilvl w:val="3"/>
          <w:numId w:val="224"/>
        </w:numPr>
        <w:tabs>
          <w:tab w:val="left" w:pos="4681"/>
        </w:tabs>
        <w:autoSpaceDE w:val="0"/>
        <w:autoSpaceDN w:val="0"/>
        <w:ind w:left="3528"/>
        <w:rPr>
          <w:sz w:val="24"/>
        </w:rPr>
      </w:pPr>
      <w:r>
        <w:rPr>
          <w:sz w:val="24"/>
        </w:rPr>
        <w:t>Not effective when there are</w:t>
      </w:r>
      <w:r>
        <w:rPr>
          <w:spacing w:val="-7"/>
          <w:sz w:val="24"/>
        </w:rPr>
        <w:t xml:space="preserve"> </w:t>
      </w:r>
      <w:r>
        <w:rPr>
          <w:sz w:val="24"/>
        </w:rPr>
        <w:t>too</w:t>
      </w:r>
      <w:r>
        <w:rPr>
          <w:spacing w:val="-5"/>
          <w:sz w:val="24"/>
        </w:rPr>
        <w:t xml:space="preserve"> </w:t>
      </w:r>
      <w:r>
        <w:rPr>
          <w:sz w:val="24"/>
        </w:rPr>
        <w:t>many</w:t>
      </w:r>
      <w:r>
        <w:rPr>
          <w:spacing w:val="-10"/>
          <w:sz w:val="24"/>
        </w:rPr>
        <w:t xml:space="preserve"> </w:t>
      </w:r>
      <w:r>
        <w:rPr>
          <w:sz w:val="24"/>
        </w:rPr>
        <w:t>categories.</w:t>
      </w:r>
      <w:r>
        <w:rPr>
          <w:spacing w:val="-2"/>
          <w:sz w:val="24"/>
        </w:rPr>
        <w:t xml:space="preserve"> </w:t>
      </w:r>
    </w:p>
    <w:p w14:paraId="04B2ABFD"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Shows</w:t>
      </w:r>
      <w:r>
        <w:rPr>
          <w:spacing w:val="-5"/>
          <w:sz w:val="24"/>
        </w:rPr>
        <w:t xml:space="preserve"> </w:t>
      </w:r>
      <w:r>
        <w:rPr>
          <w:sz w:val="24"/>
        </w:rPr>
        <w:t>how</w:t>
      </w:r>
      <w:r>
        <w:rPr>
          <w:spacing w:val="-6"/>
          <w:sz w:val="24"/>
        </w:rPr>
        <w:t xml:space="preserve"> </w:t>
      </w:r>
      <w:r>
        <w:rPr>
          <w:sz w:val="24"/>
        </w:rPr>
        <w:t>categories</w:t>
      </w:r>
      <w:r>
        <w:rPr>
          <w:spacing w:val="-3"/>
          <w:sz w:val="24"/>
        </w:rPr>
        <w:t xml:space="preserve"> </w:t>
      </w:r>
      <w:r>
        <w:rPr>
          <w:sz w:val="24"/>
        </w:rPr>
        <w:t>represent</w:t>
      </w:r>
      <w:r>
        <w:rPr>
          <w:spacing w:val="-5"/>
          <w:sz w:val="24"/>
        </w:rPr>
        <w:t xml:space="preserve"> </w:t>
      </w:r>
      <w:r>
        <w:rPr>
          <w:sz w:val="24"/>
        </w:rPr>
        <w:t xml:space="preserve">parts of a whole. </w:t>
      </w:r>
    </w:p>
    <w:p w14:paraId="557CB3C5" w14:textId="77777777" w:rsidR="00D05744" w:rsidRDefault="00D05744" w:rsidP="00E502A8">
      <w:pPr>
        <w:pStyle w:val="ListParagraph"/>
        <w:numPr>
          <w:ilvl w:val="3"/>
          <w:numId w:val="224"/>
        </w:numPr>
        <w:tabs>
          <w:tab w:val="left" w:pos="4681"/>
        </w:tabs>
        <w:autoSpaceDE w:val="0"/>
        <w:autoSpaceDN w:val="0"/>
        <w:ind w:left="3528"/>
        <w:rPr>
          <w:sz w:val="24"/>
        </w:rPr>
      </w:pPr>
      <w:r w:rsidRPr="4B4C310D">
        <w:rPr>
          <w:sz w:val="24"/>
          <w:szCs w:val="24"/>
        </w:rPr>
        <w:t>A circle graph may show frequencies (counts) or relative frequencies (percentages) in each category.</w:t>
      </w:r>
    </w:p>
    <w:p w14:paraId="2C096283" w14:textId="77777777" w:rsidR="00D05744" w:rsidRDefault="00D05744" w:rsidP="00E502A8">
      <w:pPr>
        <w:pStyle w:val="ListParagraph"/>
        <w:numPr>
          <w:ilvl w:val="2"/>
          <w:numId w:val="224"/>
        </w:numPr>
        <w:tabs>
          <w:tab w:val="left" w:pos="3960"/>
        </w:tabs>
        <w:autoSpaceDE w:val="0"/>
        <w:autoSpaceDN w:val="0"/>
        <w:spacing w:line="275" w:lineRule="exact"/>
        <w:ind w:left="2880" w:hanging="360"/>
        <w:rPr>
          <w:sz w:val="24"/>
        </w:rPr>
      </w:pPr>
      <w:r>
        <w:rPr>
          <w:sz w:val="24"/>
        </w:rPr>
        <w:t>Frequency</w:t>
      </w:r>
      <w:r>
        <w:rPr>
          <w:spacing w:val="-5"/>
          <w:sz w:val="24"/>
        </w:rPr>
        <w:t xml:space="preserve"> </w:t>
      </w:r>
      <w:r>
        <w:rPr>
          <w:sz w:val="24"/>
        </w:rPr>
        <w:t>Tables and Relative Frequency</w:t>
      </w:r>
      <w:r>
        <w:rPr>
          <w:spacing w:val="-5"/>
          <w:sz w:val="24"/>
        </w:rPr>
        <w:t xml:space="preserve"> </w:t>
      </w:r>
      <w:r>
        <w:rPr>
          <w:spacing w:val="-2"/>
          <w:sz w:val="24"/>
        </w:rPr>
        <w:t>Tables</w:t>
      </w:r>
    </w:p>
    <w:p w14:paraId="7F14FC2D"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This is often the easiest way to display bivariate categorical data.</w:t>
      </w:r>
      <w:r>
        <w:rPr>
          <w:spacing w:val="40"/>
          <w:sz w:val="24"/>
        </w:rPr>
        <w:t xml:space="preserve"> </w:t>
      </w:r>
      <w:r>
        <w:rPr>
          <w:sz w:val="24"/>
        </w:rPr>
        <w:t xml:space="preserve">The categories for one variable are listed in the header row of the table and the categories for the other variable are listed in the header column. </w:t>
      </w:r>
    </w:p>
    <w:p w14:paraId="631B3A37" w14:textId="77777777" w:rsidR="00D05744" w:rsidRDefault="00D05744" w:rsidP="00E502A8">
      <w:pPr>
        <w:pStyle w:val="ListParagraph"/>
        <w:numPr>
          <w:ilvl w:val="3"/>
          <w:numId w:val="224"/>
        </w:numPr>
        <w:tabs>
          <w:tab w:val="left" w:pos="4681"/>
        </w:tabs>
        <w:autoSpaceDE w:val="0"/>
        <w:autoSpaceDN w:val="0"/>
        <w:ind w:left="3528"/>
        <w:rPr>
          <w:sz w:val="24"/>
        </w:rPr>
      </w:pPr>
      <w:r w:rsidRPr="11D6A25F">
        <w:rPr>
          <w:sz w:val="24"/>
          <w:szCs w:val="24"/>
        </w:rPr>
        <w:t>The frequencies (counts) or</w:t>
      </w:r>
      <w:r w:rsidRPr="11D6A25F">
        <w:rPr>
          <w:spacing w:val="40"/>
          <w:sz w:val="24"/>
          <w:szCs w:val="24"/>
        </w:rPr>
        <w:t xml:space="preserve"> </w:t>
      </w:r>
      <w:r w:rsidRPr="11D6A25F">
        <w:rPr>
          <w:sz w:val="24"/>
          <w:szCs w:val="24"/>
        </w:rPr>
        <w:t>relative</w:t>
      </w:r>
      <w:r w:rsidRPr="11D6A25F">
        <w:rPr>
          <w:spacing w:val="-5"/>
          <w:sz w:val="24"/>
          <w:szCs w:val="24"/>
        </w:rPr>
        <w:t xml:space="preserve"> </w:t>
      </w:r>
      <w:r w:rsidRPr="11D6A25F">
        <w:rPr>
          <w:sz w:val="24"/>
          <w:szCs w:val="24"/>
        </w:rPr>
        <w:t>frequencies</w:t>
      </w:r>
      <w:r w:rsidRPr="11D6A25F">
        <w:rPr>
          <w:spacing w:val="-5"/>
          <w:sz w:val="24"/>
          <w:szCs w:val="24"/>
        </w:rPr>
        <w:t xml:space="preserve"> </w:t>
      </w:r>
      <w:r w:rsidRPr="11D6A25F">
        <w:rPr>
          <w:sz w:val="24"/>
          <w:szCs w:val="24"/>
        </w:rPr>
        <w:t>(percentages)</w:t>
      </w:r>
      <w:r w:rsidRPr="11D6A25F">
        <w:rPr>
          <w:spacing w:val="-4"/>
          <w:sz w:val="24"/>
          <w:szCs w:val="24"/>
        </w:rPr>
        <w:t xml:space="preserve"> </w:t>
      </w:r>
      <w:r w:rsidRPr="11D6A25F">
        <w:rPr>
          <w:sz w:val="24"/>
          <w:szCs w:val="24"/>
        </w:rPr>
        <w:t>are</w:t>
      </w:r>
      <w:r w:rsidRPr="11D6A25F">
        <w:rPr>
          <w:spacing w:val="-7"/>
          <w:sz w:val="24"/>
          <w:szCs w:val="24"/>
        </w:rPr>
        <w:t xml:space="preserve"> </w:t>
      </w:r>
      <w:r w:rsidRPr="11D6A25F">
        <w:rPr>
          <w:sz w:val="24"/>
          <w:szCs w:val="24"/>
        </w:rPr>
        <w:t>listed</w:t>
      </w:r>
      <w:r w:rsidRPr="11D6A25F">
        <w:rPr>
          <w:spacing w:val="-5"/>
          <w:sz w:val="24"/>
          <w:szCs w:val="24"/>
        </w:rPr>
        <w:t xml:space="preserve"> </w:t>
      </w:r>
      <w:r w:rsidRPr="11D6A25F">
        <w:rPr>
          <w:sz w:val="24"/>
          <w:szCs w:val="24"/>
        </w:rPr>
        <w:t>in</w:t>
      </w:r>
      <w:r w:rsidRPr="11D6A25F">
        <w:rPr>
          <w:spacing w:val="-5"/>
          <w:sz w:val="24"/>
          <w:szCs w:val="24"/>
        </w:rPr>
        <w:t xml:space="preserve"> </w:t>
      </w:r>
      <w:r w:rsidRPr="11D6A25F">
        <w:rPr>
          <w:sz w:val="24"/>
          <w:szCs w:val="24"/>
        </w:rPr>
        <w:t>the</w:t>
      </w:r>
      <w:r w:rsidRPr="11D6A25F">
        <w:rPr>
          <w:spacing w:val="-4"/>
          <w:sz w:val="24"/>
          <w:szCs w:val="24"/>
        </w:rPr>
        <w:t xml:space="preserve"> </w:t>
      </w:r>
      <w:r w:rsidRPr="11D6A25F">
        <w:rPr>
          <w:sz w:val="24"/>
          <w:szCs w:val="24"/>
        </w:rPr>
        <w:t>cells</w:t>
      </w:r>
      <w:r w:rsidRPr="11D6A25F">
        <w:rPr>
          <w:spacing w:val="-5"/>
          <w:sz w:val="24"/>
          <w:szCs w:val="24"/>
        </w:rPr>
        <w:t xml:space="preserve"> </w:t>
      </w:r>
      <w:r w:rsidRPr="11D6A25F">
        <w:rPr>
          <w:sz w:val="24"/>
          <w:szCs w:val="24"/>
        </w:rPr>
        <w:t>for</w:t>
      </w:r>
      <w:r w:rsidRPr="11D6A25F">
        <w:rPr>
          <w:spacing w:val="-7"/>
          <w:sz w:val="24"/>
          <w:szCs w:val="24"/>
        </w:rPr>
        <w:t xml:space="preserve"> </w:t>
      </w:r>
      <w:r w:rsidRPr="11D6A25F">
        <w:rPr>
          <w:sz w:val="24"/>
          <w:szCs w:val="24"/>
        </w:rPr>
        <w:t>each of the indicated joint categories. Total counts or percentages</w:t>
      </w:r>
      <w:r w:rsidRPr="11D6A25F">
        <w:rPr>
          <w:spacing w:val="40"/>
          <w:sz w:val="24"/>
          <w:szCs w:val="24"/>
        </w:rPr>
        <w:t xml:space="preserve"> </w:t>
      </w:r>
      <w:r w:rsidRPr="11D6A25F">
        <w:rPr>
          <w:sz w:val="24"/>
          <w:szCs w:val="24"/>
        </w:rPr>
        <w:t>for the rows may be listed in the final column of the table and total counts or percentages for</w:t>
      </w:r>
      <w:r w:rsidRPr="11D6A25F">
        <w:rPr>
          <w:spacing w:val="-2"/>
          <w:sz w:val="24"/>
          <w:szCs w:val="24"/>
        </w:rPr>
        <w:t xml:space="preserve"> </w:t>
      </w:r>
      <w:r w:rsidRPr="11D6A25F">
        <w:rPr>
          <w:sz w:val="24"/>
          <w:szCs w:val="24"/>
        </w:rPr>
        <w:t>the columns may</w:t>
      </w:r>
      <w:r w:rsidRPr="11D6A25F">
        <w:rPr>
          <w:spacing w:val="-5"/>
          <w:sz w:val="24"/>
          <w:szCs w:val="24"/>
        </w:rPr>
        <w:t xml:space="preserve"> </w:t>
      </w:r>
      <w:r w:rsidRPr="11D6A25F">
        <w:rPr>
          <w:sz w:val="24"/>
          <w:szCs w:val="24"/>
        </w:rPr>
        <w:t>be</w:t>
      </w:r>
      <w:r w:rsidRPr="11D6A25F">
        <w:rPr>
          <w:spacing w:val="-1"/>
          <w:sz w:val="24"/>
          <w:szCs w:val="24"/>
        </w:rPr>
        <w:t xml:space="preserve"> </w:t>
      </w:r>
      <w:r w:rsidRPr="11D6A25F">
        <w:rPr>
          <w:sz w:val="24"/>
          <w:szCs w:val="24"/>
        </w:rPr>
        <w:t>listed in the final row.</w:t>
      </w:r>
    </w:p>
    <w:p w14:paraId="2695312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Segmented</w:t>
      </w:r>
      <w:r>
        <w:rPr>
          <w:spacing w:val="-2"/>
          <w:sz w:val="24"/>
        </w:rPr>
        <w:t xml:space="preserve"> </w:t>
      </w:r>
      <w:r>
        <w:rPr>
          <w:sz w:val="24"/>
        </w:rPr>
        <w:t>Bar</w:t>
      </w:r>
      <w:r>
        <w:rPr>
          <w:spacing w:val="-3"/>
          <w:sz w:val="24"/>
        </w:rPr>
        <w:t xml:space="preserve"> </w:t>
      </w:r>
      <w:r>
        <w:rPr>
          <w:spacing w:val="-2"/>
          <w:sz w:val="24"/>
        </w:rPr>
        <w:t>Charts</w:t>
      </w:r>
    </w:p>
    <w:p w14:paraId="448BE249" w14:textId="77777777" w:rsidR="00D05744" w:rsidRDefault="00D05744" w:rsidP="00E502A8">
      <w:pPr>
        <w:pStyle w:val="ListParagraph"/>
        <w:numPr>
          <w:ilvl w:val="3"/>
          <w:numId w:val="224"/>
        </w:numPr>
        <w:tabs>
          <w:tab w:val="left" w:pos="4680"/>
        </w:tabs>
        <w:autoSpaceDE w:val="0"/>
        <w:autoSpaceDN w:val="0"/>
        <w:spacing w:line="293" w:lineRule="exact"/>
        <w:ind w:left="3527" w:hanging="359"/>
        <w:rPr>
          <w:sz w:val="24"/>
        </w:rPr>
      </w:pPr>
      <w:r>
        <w:rPr>
          <w:sz w:val="24"/>
        </w:rPr>
        <w:t>Comparison</w:t>
      </w:r>
      <w:r>
        <w:rPr>
          <w:spacing w:val="-1"/>
          <w:sz w:val="24"/>
        </w:rPr>
        <w:t xml:space="preserve"> </w:t>
      </w:r>
      <w:r>
        <w:rPr>
          <w:sz w:val="24"/>
        </w:rPr>
        <w:t>of more</w:t>
      </w:r>
      <w:r>
        <w:rPr>
          <w:spacing w:val="-2"/>
          <w:sz w:val="24"/>
        </w:rPr>
        <w:t xml:space="preserve"> </w:t>
      </w:r>
      <w:r>
        <w:rPr>
          <w:sz w:val="24"/>
        </w:rPr>
        <w:t>than one</w:t>
      </w:r>
      <w:r>
        <w:rPr>
          <w:spacing w:val="-2"/>
          <w:sz w:val="24"/>
        </w:rPr>
        <w:t xml:space="preserve"> </w:t>
      </w:r>
      <w:r>
        <w:rPr>
          <w:sz w:val="24"/>
        </w:rPr>
        <w:t>categorical data</w:t>
      </w:r>
      <w:r>
        <w:rPr>
          <w:spacing w:val="-1"/>
          <w:sz w:val="24"/>
        </w:rPr>
        <w:t xml:space="preserve"> </w:t>
      </w:r>
      <w:r>
        <w:rPr>
          <w:spacing w:val="-2"/>
          <w:sz w:val="24"/>
        </w:rPr>
        <w:t>set.</w:t>
      </w:r>
    </w:p>
    <w:p w14:paraId="4574F60B" w14:textId="1E05B017" w:rsidR="00D05744" w:rsidRDefault="00D05744" w:rsidP="00E502A8">
      <w:pPr>
        <w:pStyle w:val="ListParagraph"/>
        <w:numPr>
          <w:ilvl w:val="0"/>
          <w:numId w:val="224"/>
        </w:numPr>
        <w:tabs>
          <w:tab w:val="left" w:pos="2520"/>
        </w:tabs>
        <w:autoSpaceDE w:val="0"/>
        <w:autoSpaceDN w:val="0"/>
        <w:ind w:left="1080"/>
        <w:rPr>
          <w:sz w:val="24"/>
        </w:rPr>
      </w:pPr>
      <w:r>
        <w:rPr>
          <w:sz w:val="24"/>
        </w:rPr>
        <w:t>Good</w:t>
      </w:r>
      <w:r>
        <w:rPr>
          <w:spacing w:val="-4"/>
          <w:sz w:val="24"/>
        </w:rPr>
        <w:t xml:space="preserve"> </w:t>
      </w:r>
      <w:r>
        <w:rPr>
          <w:sz w:val="24"/>
        </w:rPr>
        <w:t>for</w:t>
      </w:r>
      <w:r>
        <w:rPr>
          <w:spacing w:val="-4"/>
          <w:sz w:val="24"/>
        </w:rPr>
        <w:t xml:space="preserve"> </w:t>
      </w:r>
      <w:r>
        <w:rPr>
          <w:sz w:val="24"/>
        </w:rPr>
        <w:t>showing</w:t>
      </w:r>
      <w:r>
        <w:rPr>
          <w:spacing w:val="-7"/>
          <w:sz w:val="24"/>
        </w:rPr>
        <w:t xml:space="preserve"> </w:t>
      </w:r>
      <w:r>
        <w:rPr>
          <w:sz w:val="24"/>
        </w:rPr>
        <w:t>the</w:t>
      </w:r>
      <w:r>
        <w:rPr>
          <w:spacing w:val="-4"/>
          <w:sz w:val="24"/>
        </w:rPr>
        <w:t xml:space="preserve"> </w:t>
      </w:r>
      <w:r>
        <w:rPr>
          <w:sz w:val="24"/>
        </w:rPr>
        <w:t>composition</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individual</w:t>
      </w:r>
      <w:r>
        <w:rPr>
          <w:spacing w:val="-4"/>
          <w:sz w:val="24"/>
        </w:rPr>
        <w:t xml:space="preserve"> </w:t>
      </w:r>
      <w:r>
        <w:rPr>
          <w:sz w:val="24"/>
        </w:rPr>
        <w:t>parts</w:t>
      </w:r>
      <w:r>
        <w:rPr>
          <w:spacing w:val="-4"/>
          <w:sz w:val="24"/>
        </w:rPr>
        <w:t xml:space="preserve"> </w:t>
      </w:r>
      <w:r>
        <w:rPr>
          <w:sz w:val="24"/>
        </w:rPr>
        <w:t>to</w:t>
      </w:r>
      <w:r>
        <w:rPr>
          <w:spacing w:val="-4"/>
          <w:sz w:val="24"/>
        </w:rPr>
        <w:t xml:space="preserve"> </w:t>
      </w:r>
      <w:r>
        <w:rPr>
          <w:sz w:val="24"/>
        </w:rPr>
        <w:t>the whole and making comparisons.</w:t>
      </w:r>
      <w:r w:rsidR="008D2F20">
        <w:rPr>
          <w:sz w:val="24"/>
        </w:rPr>
        <w:t xml:space="preserve"> </w:t>
      </w:r>
      <w:r>
        <w:rPr>
          <w:sz w:val="24"/>
        </w:rPr>
        <w:t>Non-numerical</w:t>
      </w:r>
      <w:r>
        <w:rPr>
          <w:spacing w:val="-4"/>
          <w:sz w:val="24"/>
        </w:rPr>
        <w:t xml:space="preserve"> </w:t>
      </w:r>
      <w:r>
        <w:rPr>
          <w:sz w:val="24"/>
        </w:rPr>
        <w:t>data</w:t>
      </w:r>
      <w:r>
        <w:rPr>
          <w:spacing w:val="-4"/>
          <w:sz w:val="24"/>
        </w:rPr>
        <w:t xml:space="preserve"> </w:t>
      </w:r>
      <w:r>
        <w:rPr>
          <w:sz w:val="24"/>
        </w:rPr>
        <w:t>may</w:t>
      </w:r>
      <w:r>
        <w:rPr>
          <w:spacing w:val="-6"/>
          <w:sz w:val="24"/>
        </w:rPr>
        <w:t xml:space="preserve"> </w:t>
      </w:r>
      <w:r>
        <w:rPr>
          <w:sz w:val="24"/>
        </w:rPr>
        <w:t>consist</w:t>
      </w:r>
      <w:r>
        <w:rPr>
          <w:spacing w:val="-4"/>
          <w:sz w:val="24"/>
        </w:rPr>
        <w:t xml:space="preserve"> </w:t>
      </w:r>
      <w:r>
        <w:rPr>
          <w:sz w:val="24"/>
        </w:rPr>
        <w:t>of</w:t>
      </w:r>
      <w:r>
        <w:rPr>
          <w:spacing w:val="-4"/>
          <w:sz w:val="24"/>
        </w:rPr>
        <w:t xml:space="preserve"> </w:t>
      </w:r>
      <w:r>
        <w:rPr>
          <w:sz w:val="24"/>
        </w:rPr>
        <w:t>numbers</w:t>
      </w:r>
      <w:r>
        <w:rPr>
          <w:spacing w:val="-4"/>
          <w:sz w:val="24"/>
        </w:rPr>
        <w:t xml:space="preserve"> </w:t>
      </w:r>
      <w:r>
        <w:rPr>
          <w:sz w:val="24"/>
        </w:rPr>
        <w:t>if</w:t>
      </w:r>
      <w:r>
        <w:rPr>
          <w:spacing w:val="-4"/>
          <w:sz w:val="24"/>
        </w:rPr>
        <w:t xml:space="preserve"> </w:t>
      </w:r>
      <w:r>
        <w:rPr>
          <w:sz w:val="24"/>
        </w:rPr>
        <w:t>the</w:t>
      </w:r>
      <w:r>
        <w:rPr>
          <w:spacing w:val="-3"/>
          <w:sz w:val="24"/>
        </w:rPr>
        <w:t xml:space="preserve"> </w:t>
      </w:r>
      <w:r>
        <w:rPr>
          <w:sz w:val="24"/>
        </w:rPr>
        <w:t>categories</w:t>
      </w:r>
      <w:r>
        <w:rPr>
          <w:spacing w:val="-2"/>
          <w:sz w:val="24"/>
        </w:rPr>
        <w:t xml:space="preserve"> </w:t>
      </w:r>
      <w:r>
        <w:rPr>
          <w:sz w:val="24"/>
        </w:rPr>
        <w:t>are</w:t>
      </w:r>
      <w:r>
        <w:rPr>
          <w:spacing w:val="-5"/>
          <w:sz w:val="24"/>
        </w:rPr>
        <w:t xml:space="preserve"> </w:t>
      </w:r>
      <w:r>
        <w:rPr>
          <w:sz w:val="24"/>
        </w:rPr>
        <w:t>not</w:t>
      </w:r>
      <w:r>
        <w:rPr>
          <w:spacing w:val="-4"/>
          <w:sz w:val="24"/>
        </w:rPr>
        <w:t xml:space="preserve"> </w:t>
      </w:r>
      <w:r>
        <w:rPr>
          <w:sz w:val="24"/>
        </w:rPr>
        <w:t>primarily determined by the numerical size or order of the numbers.</w:t>
      </w:r>
    </w:p>
    <w:p w14:paraId="330FD093" w14:textId="77777777" w:rsidR="00D05744" w:rsidRDefault="00D05744" w:rsidP="00E502A8">
      <w:pPr>
        <w:pStyle w:val="ListParagraph"/>
        <w:numPr>
          <w:ilvl w:val="1"/>
          <w:numId w:val="224"/>
        </w:numPr>
        <w:tabs>
          <w:tab w:val="left" w:pos="3240"/>
        </w:tabs>
        <w:autoSpaceDE w:val="0"/>
        <w:autoSpaceDN w:val="0"/>
        <w:spacing w:before="4" w:line="230" w:lineRule="auto"/>
        <w:ind w:left="2160"/>
        <w:rPr>
          <w:sz w:val="24"/>
        </w:rPr>
      </w:pPr>
      <w:r w:rsidRPr="113DC138">
        <w:rPr>
          <w:sz w:val="24"/>
          <w:szCs w:val="24"/>
        </w:rPr>
        <w:t>For example, the data may answer the question “What is your favorite real number?”</w:t>
      </w:r>
      <w:r w:rsidRPr="113DC138">
        <w:rPr>
          <w:spacing w:val="-5"/>
          <w:sz w:val="24"/>
          <w:szCs w:val="24"/>
        </w:rPr>
        <w:t xml:space="preserve"> </w:t>
      </w:r>
      <w:r w:rsidRPr="113DC138">
        <w:rPr>
          <w:sz w:val="24"/>
          <w:szCs w:val="24"/>
        </w:rPr>
        <w:t>and</w:t>
      </w:r>
      <w:r w:rsidRPr="113DC138">
        <w:rPr>
          <w:spacing w:val="-4"/>
          <w:sz w:val="24"/>
          <w:szCs w:val="24"/>
        </w:rPr>
        <w:t xml:space="preserve"> </w:t>
      </w:r>
      <w:r w:rsidRPr="113DC138">
        <w:rPr>
          <w:sz w:val="24"/>
          <w:szCs w:val="24"/>
        </w:rPr>
        <w:t>the</w:t>
      </w:r>
      <w:r w:rsidRPr="113DC138">
        <w:rPr>
          <w:spacing w:val="-4"/>
          <w:sz w:val="24"/>
          <w:szCs w:val="24"/>
        </w:rPr>
        <w:t xml:space="preserve"> </w:t>
      </w:r>
      <w:r w:rsidRPr="113DC138">
        <w:rPr>
          <w:sz w:val="24"/>
          <w:szCs w:val="24"/>
        </w:rPr>
        <w:t>categories</w:t>
      </w:r>
      <w:r w:rsidRPr="113DC138">
        <w:rPr>
          <w:spacing w:val="-5"/>
          <w:sz w:val="24"/>
          <w:szCs w:val="24"/>
        </w:rPr>
        <w:t xml:space="preserve"> </w:t>
      </w:r>
      <w:r w:rsidRPr="113DC138">
        <w:rPr>
          <w:sz w:val="24"/>
          <w:szCs w:val="24"/>
        </w:rPr>
        <w:t>could</w:t>
      </w:r>
      <w:r w:rsidRPr="113DC138">
        <w:rPr>
          <w:spacing w:val="-4"/>
          <w:sz w:val="24"/>
          <w:szCs w:val="24"/>
        </w:rPr>
        <w:t xml:space="preserve"> </w:t>
      </w:r>
      <w:r w:rsidRPr="113DC138">
        <w:rPr>
          <w:sz w:val="24"/>
          <w:szCs w:val="24"/>
        </w:rPr>
        <w:t>be</w:t>
      </w:r>
      <w:r w:rsidRPr="113DC138">
        <w:rPr>
          <w:spacing w:val="-4"/>
          <w:sz w:val="24"/>
          <w:szCs w:val="24"/>
        </w:rPr>
        <w:t xml:space="preserve"> </w:t>
      </w:r>
      <w:r w:rsidRPr="113DC138">
        <w:rPr>
          <w:sz w:val="24"/>
          <w:szCs w:val="24"/>
        </w:rPr>
        <w:t>“Integers,”</w:t>
      </w:r>
      <w:r w:rsidRPr="113DC138">
        <w:rPr>
          <w:spacing w:val="-3"/>
          <w:sz w:val="24"/>
          <w:szCs w:val="24"/>
        </w:rPr>
        <w:t xml:space="preserve"> </w:t>
      </w:r>
      <w:r w:rsidRPr="113DC138">
        <w:rPr>
          <w:sz w:val="24"/>
          <w:szCs w:val="24"/>
        </w:rPr>
        <w:t>“Rational</w:t>
      </w:r>
      <w:r w:rsidRPr="113DC138">
        <w:rPr>
          <w:spacing w:val="-4"/>
          <w:sz w:val="24"/>
          <w:szCs w:val="24"/>
        </w:rPr>
        <w:t xml:space="preserve"> </w:t>
      </w:r>
      <w:r w:rsidRPr="113DC138">
        <w:rPr>
          <w:sz w:val="24"/>
          <w:szCs w:val="24"/>
        </w:rPr>
        <w:t>numbers</w:t>
      </w:r>
      <w:r w:rsidRPr="113DC138">
        <w:rPr>
          <w:spacing w:val="-5"/>
          <w:sz w:val="24"/>
          <w:szCs w:val="24"/>
        </w:rPr>
        <w:t xml:space="preserve"> </w:t>
      </w:r>
      <w:r w:rsidRPr="113DC138">
        <w:rPr>
          <w:sz w:val="24"/>
          <w:szCs w:val="24"/>
        </w:rPr>
        <w:t>that</w:t>
      </w:r>
      <w:r w:rsidRPr="113DC138">
        <w:rPr>
          <w:spacing w:val="-4"/>
          <w:sz w:val="24"/>
          <w:szCs w:val="24"/>
        </w:rPr>
        <w:t xml:space="preserve"> </w:t>
      </w:r>
      <w:r w:rsidRPr="113DC138">
        <w:rPr>
          <w:sz w:val="24"/>
          <w:szCs w:val="24"/>
        </w:rPr>
        <w:t>are not integers” and “Irrational numbers.”</w:t>
      </w:r>
    </w:p>
    <w:p w14:paraId="00C1634F" w14:textId="77777777" w:rsidR="00D05744" w:rsidRDefault="00D05744" w:rsidP="00E502A8">
      <w:pPr>
        <w:pStyle w:val="ListParagraph"/>
        <w:numPr>
          <w:ilvl w:val="0"/>
          <w:numId w:val="224"/>
        </w:numPr>
        <w:tabs>
          <w:tab w:val="left" w:pos="2520"/>
        </w:tabs>
        <w:autoSpaceDE w:val="0"/>
        <w:autoSpaceDN w:val="0"/>
        <w:spacing w:before="4"/>
        <w:ind w:left="1080"/>
        <w:rPr>
          <w:sz w:val="24"/>
        </w:rPr>
      </w:pPr>
      <w:r>
        <w:rPr>
          <w:sz w:val="24"/>
        </w:rPr>
        <w:lastRenderedPageBreak/>
        <w:t xml:space="preserve">Using the same real-world data </w:t>
      </w:r>
      <w:r>
        <w:rPr>
          <w:i/>
          <w:sz w:val="24"/>
        </w:rPr>
        <w:t>(MTR.7.1)</w:t>
      </w:r>
      <w:r>
        <w:rPr>
          <w:sz w:val="24"/>
        </w:rPr>
        <w:t>, encourage students to create a variety of data</w:t>
      </w:r>
      <w:r>
        <w:rPr>
          <w:spacing w:val="-4"/>
          <w:sz w:val="24"/>
        </w:rPr>
        <w:t xml:space="preserve"> </w:t>
      </w:r>
      <w:r>
        <w:rPr>
          <w:sz w:val="24"/>
        </w:rPr>
        <w:t>displays</w:t>
      </w:r>
      <w:r>
        <w:rPr>
          <w:spacing w:val="-2"/>
          <w:sz w:val="24"/>
        </w:rPr>
        <w:t xml:space="preserve"> </w:t>
      </w:r>
      <w:r>
        <w:rPr>
          <w:sz w:val="24"/>
        </w:rPr>
        <w:t>appropriate</w:t>
      </w:r>
      <w:r>
        <w:rPr>
          <w:spacing w:val="-3"/>
          <w:sz w:val="24"/>
        </w:rPr>
        <w:t xml:space="preserve"> </w:t>
      </w:r>
      <w:r>
        <w:rPr>
          <w:sz w:val="24"/>
        </w:rPr>
        <w:t>for</w:t>
      </w:r>
      <w:r>
        <w:rPr>
          <w:spacing w:val="-6"/>
          <w:sz w:val="24"/>
        </w:rPr>
        <w:t xml:space="preserve"> </w:t>
      </w:r>
      <w:r>
        <w:rPr>
          <w:sz w:val="24"/>
        </w:rPr>
        <w:t>the</w:t>
      </w:r>
      <w:r>
        <w:rPr>
          <w:spacing w:val="-4"/>
          <w:sz w:val="24"/>
        </w:rPr>
        <w:t xml:space="preserve"> </w:t>
      </w:r>
      <w:r>
        <w:rPr>
          <w:sz w:val="24"/>
        </w:rPr>
        <w:t>data</w:t>
      </w:r>
      <w:r>
        <w:rPr>
          <w:spacing w:val="-3"/>
          <w:sz w:val="24"/>
        </w:rPr>
        <w:t xml:space="preserve"> </w:t>
      </w:r>
      <w:r>
        <w:rPr>
          <w:sz w:val="24"/>
        </w:rPr>
        <w:t xml:space="preserve">given </w:t>
      </w:r>
      <w:r>
        <w:rPr>
          <w:i/>
          <w:sz w:val="24"/>
        </w:rPr>
        <w:t>(MTR.2.1)</w:t>
      </w:r>
      <w:r>
        <w:rPr>
          <w:sz w:val="24"/>
        </w:rPr>
        <w:t>.</w:t>
      </w:r>
      <w:r>
        <w:rPr>
          <w:spacing w:val="40"/>
          <w:sz w:val="24"/>
        </w:rPr>
        <w:t xml:space="preserve"> </w:t>
      </w:r>
      <w:r>
        <w:rPr>
          <w:sz w:val="24"/>
        </w:rPr>
        <w:t>This</w:t>
      </w:r>
      <w:r>
        <w:rPr>
          <w:spacing w:val="-4"/>
          <w:sz w:val="24"/>
        </w:rPr>
        <w:t xml:space="preserve"> </w:t>
      </w:r>
      <w:r>
        <w:rPr>
          <w:sz w:val="24"/>
        </w:rPr>
        <w:t>makes</w:t>
      </w:r>
      <w:r>
        <w:rPr>
          <w:spacing w:val="-4"/>
          <w:sz w:val="24"/>
        </w:rPr>
        <w:t xml:space="preserve"> </w:t>
      </w:r>
      <w:r>
        <w:rPr>
          <w:sz w:val="24"/>
        </w:rPr>
        <w:t>the</w:t>
      </w:r>
      <w:r>
        <w:rPr>
          <w:spacing w:val="-4"/>
          <w:sz w:val="24"/>
        </w:rPr>
        <w:t xml:space="preserve"> </w:t>
      </w:r>
      <w:r>
        <w:rPr>
          <w:sz w:val="24"/>
        </w:rPr>
        <w:t>discussion</w:t>
      </w:r>
      <w:r>
        <w:rPr>
          <w:spacing w:val="-4"/>
          <w:sz w:val="24"/>
        </w:rPr>
        <w:t xml:space="preserve"> </w:t>
      </w:r>
      <w:r>
        <w:rPr>
          <w:sz w:val="24"/>
        </w:rPr>
        <w:t xml:space="preserve">of the similarities and differences of the displays more robust and allows students to visualize and justify their responses </w:t>
      </w:r>
      <w:r>
        <w:rPr>
          <w:i/>
          <w:sz w:val="24"/>
        </w:rPr>
        <w:t>(MTR.3.1)</w:t>
      </w:r>
      <w:r>
        <w:rPr>
          <w:sz w:val="24"/>
        </w:rPr>
        <w:t>.</w:t>
      </w:r>
    </w:p>
    <w:p w14:paraId="5501A9FA" w14:textId="160B8141" w:rsidR="00D05744" w:rsidRPr="0086484E" w:rsidRDefault="00D05744" w:rsidP="00E502A8">
      <w:pPr>
        <w:pStyle w:val="ListParagraph"/>
        <w:numPr>
          <w:ilvl w:val="1"/>
          <w:numId w:val="209"/>
        </w:numPr>
        <w:tabs>
          <w:tab w:val="left" w:pos="3960"/>
        </w:tabs>
        <w:autoSpaceDE w:val="0"/>
        <w:autoSpaceDN w:val="0"/>
        <w:spacing w:line="275" w:lineRule="exact"/>
        <w:rPr>
          <w:sz w:val="24"/>
        </w:rPr>
      </w:pPr>
      <w:r w:rsidRPr="113DC138">
        <w:rPr>
          <w:sz w:val="24"/>
          <w:szCs w:val="24"/>
        </w:rPr>
        <w:t>This</w:t>
      </w:r>
      <w:r w:rsidRPr="113DC138">
        <w:rPr>
          <w:spacing w:val="-3"/>
          <w:sz w:val="24"/>
          <w:szCs w:val="24"/>
        </w:rPr>
        <w:t xml:space="preserve"> </w:t>
      </w:r>
      <w:r w:rsidRPr="113DC138">
        <w:rPr>
          <w:sz w:val="24"/>
          <w:szCs w:val="24"/>
        </w:rPr>
        <w:t>strategy</w:t>
      </w:r>
      <w:r w:rsidRPr="113DC138">
        <w:rPr>
          <w:spacing w:val="-8"/>
          <w:sz w:val="24"/>
          <w:szCs w:val="24"/>
        </w:rPr>
        <w:t xml:space="preserve"> </w:t>
      </w:r>
      <w:r w:rsidRPr="113DC138">
        <w:rPr>
          <w:sz w:val="24"/>
          <w:szCs w:val="24"/>
        </w:rPr>
        <w:t>might</w:t>
      </w:r>
      <w:r w:rsidRPr="113DC138">
        <w:rPr>
          <w:spacing w:val="-3"/>
          <w:sz w:val="24"/>
          <w:szCs w:val="24"/>
        </w:rPr>
        <w:t xml:space="preserve"> </w:t>
      </w:r>
      <w:r w:rsidRPr="113DC138">
        <w:rPr>
          <w:sz w:val="24"/>
          <w:szCs w:val="24"/>
        </w:rPr>
        <w:t>work best</w:t>
      </w:r>
      <w:r w:rsidRPr="113DC138">
        <w:rPr>
          <w:spacing w:val="-3"/>
          <w:sz w:val="24"/>
          <w:szCs w:val="24"/>
        </w:rPr>
        <w:t xml:space="preserve"> </w:t>
      </w:r>
      <w:r w:rsidRPr="113DC138">
        <w:rPr>
          <w:sz w:val="24"/>
          <w:szCs w:val="24"/>
        </w:rPr>
        <w:t>if</w:t>
      </w:r>
      <w:r w:rsidRPr="113DC138">
        <w:rPr>
          <w:spacing w:val="-2"/>
          <w:sz w:val="24"/>
          <w:szCs w:val="24"/>
        </w:rPr>
        <w:t xml:space="preserve"> </w:t>
      </w:r>
      <w:r w:rsidRPr="113DC138">
        <w:rPr>
          <w:sz w:val="24"/>
          <w:szCs w:val="24"/>
        </w:rPr>
        <w:t>you</w:t>
      </w:r>
      <w:r w:rsidRPr="113DC138">
        <w:rPr>
          <w:spacing w:val="-3"/>
          <w:sz w:val="24"/>
          <w:szCs w:val="24"/>
        </w:rPr>
        <w:t xml:space="preserve"> </w:t>
      </w:r>
      <w:r w:rsidRPr="113DC138">
        <w:rPr>
          <w:sz w:val="24"/>
          <w:szCs w:val="24"/>
        </w:rPr>
        <w:t>present</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class</w:t>
      </w:r>
      <w:r w:rsidRPr="113DC138">
        <w:rPr>
          <w:spacing w:val="-3"/>
          <w:sz w:val="24"/>
          <w:szCs w:val="24"/>
        </w:rPr>
        <w:t xml:space="preserve"> </w:t>
      </w:r>
      <w:r w:rsidRPr="113DC138">
        <w:rPr>
          <w:sz w:val="24"/>
          <w:szCs w:val="24"/>
        </w:rPr>
        <w:t>with</w:t>
      </w:r>
      <w:r w:rsidRPr="113DC138">
        <w:rPr>
          <w:spacing w:val="-3"/>
          <w:sz w:val="24"/>
          <w:szCs w:val="24"/>
        </w:rPr>
        <w:t xml:space="preserve"> </w:t>
      </w:r>
      <w:r w:rsidRPr="113DC138">
        <w:rPr>
          <w:sz w:val="24"/>
          <w:szCs w:val="24"/>
        </w:rPr>
        <w:t>a</w:t>
      </w:r>
      <w:r w:rsidRPr="113DC138">
        <w:rPr>
          <w:spacing w:val="-3"/>
          <w:sz w:val="24"/>
          <w:szCs w:val="24"/>
        </w:rPr>
        <w:t xml:space="preserve"> </w:t>
      </w:r>
      <w:r w:rsidRPr="113DC138">
        <w:rPr>
          <w:sz w:val="24"/>
          <w:szCs w:val="24"/>
        </w:rPr>
        <w:t>set</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data,</w:t>
      </w:r>
      <w:r w:rsidRPr="113DC138">
        <w:rPr>
          <w:spacing w:val="-2"/>
          <w:sz w:val="24"/>
          <w:szCs w:val="24"/>
        </w:rPr>
        <w:t xml:space="preserve"> </w:t>
      </w:r>
      <w:r w:rsidRPr="113DC138">
        <w:rPr>
          <w:sz w:val="24"/>
          <w:szCs w:val="24"/>
        </w:rPr>
        <w:t>group students and ask each group to create a different display using the same data.</w:t>
      </w:r>
    </w:p>
    <w:p w14:paraId="466C916D" w14:textId="77777777" w:rsidR="0086484E" w:rsidRDefault="0086484E" w:rsidP="00E502A8">
      <w:pPr>
        <w:pStyle w:val="TableParagraph"/>
        <w:numPr>
          <w:ilvl w:val="1"/>
          <w:numId w:val="209"/>
        </w:numPr>
        <w:tabs>
          <w:tab w:val="left" w:pos="1799"/>
        </w:tabs>
        <w:autoSpaceDE w:val="0"/>
        <w:autoSpaceDN w:val="0"/>
        <w:spacing w:before="8" w:line="223" w:lineRule="auto"/>
        <w:ind w:right="204"/>
        <w:rPr>
          <w:sz w:val="24"/>
        </w:rPr>
      </w:pPr>
      <w:r>
        <w:rPr>
          <w:sz w:val="24"/>
        </w:rPr>
        <w:t>Each</w:t>
      </w:r>
      <w:r>
        <w:rPr>
          <w:spacing w:val="-2"/>
          <w:sz w:val="24"/>
        </w:rPr>
        <w:t xml:space="preserve"> </w:t>
      </w:r>
      <w:r>
        <w:rPr>
          <w:sz w:val="24"/>
        </w:rPr>
        <w:t>group</w:t>
      </w:r>
      <w:r>
        <w:rPr>
          <w:spacing w:val="-2"/>
          <w:sz w:val="24"/>
        </w:rPr>
        <w:t xml:space="preserve"> </w:t>
      </w:r>
      <w:r>
        <w:rPr>
          <w:sz w:val="24"/>
        </w:rPr>
        <w:t>can</w:t>
      </w:r>
      <w:r>
        <w:rPr>
          <w:spacing w:val="-3"/>
          <w:sz w:val="24"/>
        </w:rPr>
        <w:t xml:space="preserve"> </w:t>
      </w:r>
      <w:r>
        <w:rPr>
          <w:sz w:val="24"/>
        </w:rPr>
        <w:t>then</w:t>
      </w:r>
      <w:r>
        <w:rPr>
          <w:spacing w:val="-3"/>
          <w:sz w:val="24"/>
        </w:rPr>
        <w:t xml:space="preserve"> </w:t>
      </w:r>
      <w:r>
        <w:rPr>
          <w:sz w:val="24"/>
        </w:rPr>
        <w:t>present</w:t>
      </w:r>
      <w:r>
        <w:rPr>
          <w:spacing w:val="-3"/>
          <w:sz w:val="24"/>
        </w:rPr>
        <w:t xml:space="preserve"> </w:t>
      </w:r>
      <w:r>
        <w:rPr>
          <w:sz w:val="24"/>
        </w:rPr>
        <w:t>the</w:t>
      </w:r>
      <w:r>
        <w:rPr>
          <w:spacing w:val="-4"/>
          <w:sz w:val="24"/>
        </w:rPr>
        <w:t xml:space="preserve"> </w:t>
      </w:r>
      <w:r>
        <w:rPr>
          <w:sz w:val="24"/>
        </w:rPr>
        <w:t>strengths</w:t>
      </w:r>
      <w:r>
        <w:rPr>
          <w:spacing w:val="-3"/>
          <w:sz w:val="24"/>
        </w:rPr>
        <w:t xml:space="preserve"> </w:t>
      </w:r>
      <w:r>
        <w:rPr>
          <w:sz w:val="24"/>
        </w:rPr>
        <w:t>and</w:t>
      </w:r>
      <w:r>
        <w:rPr>
          <w:spacing w:val="-3"/>
          <w:sz w:val="24"/>
        </w:rPr>
        <w:t xml:space="preserve"> </w:t>
      </w:r>
      <w:r>
        <w:rPr>
          <w:sz w:val="24"/>
        </w:rPr>
        <w:t>weaknesses</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display</w:t>
      </w:r>
      <w:r>
        <w:rPr>
          <w:spacing w:val="-8"/>
          <w:sz w:val="24"/>
        </w:rPr>
        <w:t xml:space="preserve"> </w:t>
      </w:r>
      <w:r>
        <w:rPr>
          <w:sz w:val="24"/>
        </w:rPr>
        <w:t xml:space="preserve">as compared to the others </w:t>
      </w:r>
      <w:r>
        <w:rPr>
          <w:i/>
          <w:sz w:val="24"/>
        </w:rPr>
        <w:t>(MTR.5.1)</w:t>
      </w:r>
      <w:r>
        <w:rPr>
          <w:sz w:val="24"/>
        </w:rPr>
        <w:t>.</w:t>
      </w:r>
    </w:p>
    <w:p w14:paraId="4E13DF82" w14:textId="77777777" w:rsidR="0086484E" w:rsidRDefault="0086484E" w:rsidP="00E502A8">
      <w:pPr>
        <w:pStyle w:val="TableParagraph"/>
        <w:numPr>
          <w:ilvl w:val="1"/>
          <w:numId w:val="209"/>
        </w:numPr>
        <w:tabs>
          <w:tab w:val="left" w:pos="1798"/>
        </w:tabs>
        <w:autoSpaceDE w:val="0"/>
        <w:autoSpaceDN w:val="0"/>
        <w:spacing w:before="5" w:line="286" w:lineRule="exact"/>
        <w:rPr>
          <w:sz w:val="24"/>
        </w:rPr>
      </w:pPr>
      <w:r>
        <w:rPr>
          <w:sz w:val="24"/>
        </w:rPr>
        <w:t>This</w:t>
      </w:r>
      <w:r>
        <w:rPr>
          <w:spacing w:val="-1"/>
          <w:sz w:val="24"/>
        </w:rPr>
        <w:t xml:space="preserve"> </w:t>
      </w:r>
      <w:r>
        <w:rPr>
          <w:sz w:val="24"/>
        </w:rPr>
        <w:t>should</w:t>
      </w:r>
      <w:r>
        <w:rPr>
          <w:spacing w:val="-1"/>
          <w:sz w:val="24"/>
        </w:rPr>
        <w:t xml:space="preserve"> </w:t>
      </w:r>
      <w:r>
        <w:rPr>
          <w:sz w:val="24"/>
        </w:rPr>
        <w:t>be</w:t>
      </w:r>
      <w:r>
        <w:rPr>
          <w:spacing w:val="-2"/>
          <w:sz w:val="24"/>
        </w:rPr>
        <w:t xml:space="preserve"> </w:t>
      </w:r>
      <w:r>
        <w:rPr>
          <w:sz w:val="24"/>
        </w:rPr>
        <w:t>repeated</w:t>
      </w:r>
      <w:r>
        <w:rPr>
          <w:spacing w:val="-1"/>
          <w:sz w:val="24"/>
        </w:rPr>
        <w:t xml:space="preserve"> </w:t>
      </w:r>
      <w:r>
        <w:rPr>
          <w:sz w:val="24"/>
        </w:rPr>
        <w:t>for</w:t>
      </w:r>
      <w:r>
        <w:rPr>
          <w:spacing w:val="-1"/>
          <w:sz w:val="24"/>
        </w:rPr>
        <w:t xml:space="preserve"> </w:t>
      </w:r>
      <w:r>
        <w:rPr>
          <w:sz w:val="24"/>
        </w:rPr>
        <w:t>each separate</w:t>
      </w:r>
      <w:r>
        <w:rPr>
          <w:spacing w:val="-1"/>
          <w:sz w:val="24"/>
        </w:rPr>
        <w:t xml:space="preserve"> </w:t>
      </w:r>
      <w:r>
        <w:rPr>
          <w:sz w:val="24"/>
        </w:rPr>
        <w:t>data</w:t>
      </w:r>
      <w:r>
        <w:rPr>
          <w:spacing w:val="-2"/>
          <w:sz w:val="24"/>
        </w:rPr>
        <w:t xml:space="preserve"> </w:t>
      </w:r>
      <w:r>
        <w:rPr>
          <w:sz w:val="24"/>
        </w:rPr>
        <w:t>category.</w:t>
      </w:r>
      <w:r>
        <w:rPr>
          <w:spacing w:val="-1"/>
          <w:sz w:val="24"/>
        </w:rPr>
        <w:t xml:space="preserve"> </w:t>
      </w:r>
      <w:r>
        <w:rPr>
          <w:sz w:val="24"/>
        </w:rPr>
        <w:t>See</w:t>
      </w:r>
      <w:r>
        <w:rPr>
          <w:spacing w:val="-2"/>
          <w:sz w:val="24"/>
        </w:rPr>
        <w:t xml:space="preserve"> </w:t>
      </w:r>
      <w:r>
        <w:rPr>
          <w:sz w:val="24"/>
        </w:rPr>
        <w:t>examples</w:t>
      </w:r>
      <w:r>
        <w:rPr>
          <w:spacing w:val="4"/>
          <w:sz w:val="24"/>
        </w:rPr>
        <w:t xml:space="preserve"> </w:t>
      </w:r>
      <w:r>
        <w:rPr>
          <w:spacing w:val="-2"/>
          <w:sz w:val="24"/>
        </w:rPr>
        <w:t>above.</w:t>
      </w:r>
    </w:p>
    <w:p w14:paraId="3B805C95" w14:textId="6B72610E" w:rsidR="0086484E" w:rsidRPr="00D05744" w:rsidRDefault="0086484E" w:rsidP="00E502A8">
      <w:pPr>
        <w:pStyle w:val="ListParagraph"/>
        <w:numPr>
          <w:ilvl w:val="0"/>
          <w:numId w:val="209"/>
        </w:numPr>
        <w:tabs>
          <w:tab w:val="left" w:pos="3960"/>
        </w:tabs>
        <w:autoSpaceDE w:val="0"/>
        <w:autoSpaceDN w:val="0"/>
        <w:spacing w:line="275" w:lineRule="exact"/>
        <w:rPr>
          <w:sz w:val="24"/>
        </w:rPr>
      </w:pPr>
      <w:r>
        <w:rPr>
          <w:sz w:val="24"/>
        </w:rPr>
        <w:t>This</w:t>
      </w:r>
      <w:r>
        <w:rPr>
          <w:spacing w:val="-4"/>
          <w:sz w:val="24"/>
        </w:rPr>
        <w:t xml:space="preserve"> </w:t>
      </w:r>
      <w:r>
        <w:rPr>
          <w:sz w:val="24"/>
        </w:rPr>
        <w:t>benchmark</w:t>
      </w:r>
      <w:r>
        <w:rPr>
          <w:spacing w:val="-4"/>
          <w:sz w:val="24"/>
        </w:rPr>
        <w:t xml:space="preserve"> </w:t>
      </w:r>
      <w:r>
        <w:rPr>
          <w:sz w:val="24"/>
        </w:rPr>
        <w:t>references</w:t>
      </w:r>
      <w:r>
        <w:rPr>
          <w:spacing w:val="-4"/>
          <w:sz w:val="24"/>
        </w:rPr>
        <w:t xml:space="preserve"> </w:t>
      </w:r>
      <w:r>
        <w:rPr>
          <w:sz w:val="24"/>
        </w:rPr>
        <w:t>bar</w:t>
      </w:r>
      <w:r>
        <w:rPr>
          <w:spacing w:val="-4"/>
          <w:sz w:val="24"/>
        </w:rPr>
        <w:t xml:space="preserve"> </w:t>
      </w:r>
      <w:proofErr w:type="gramStart"/>
      <w:r>
        <w:rPr>
          <w:sz w:val="24"/>
        </w:rPr>
        <w:t>charts;</w:t>
      </w:r>
      <w:proofErr w:type="gramEnd"/>
      <w:r>
        <w:rPr>
          <w:spacing w:val="-4"/>
          <w:sz w:val="24"/>
        </w:rPr>
        <w:t xml:space="preserve"> </w:t>
      </w:r>
      <w:r>
        <w:rPr>
          <w:sz w:val="24"/>
        </w:rPr>
        <w:t>however,</w:t>
      </w:r>
      <w:r>
        <w:rPr>
          <w:spacing w:val="-4"/>
          <w:sz w:val="24"/>
        </w:rPr>
        <w:t xml:space="preserve"> </w:t>
      </w:r>
      <w:r>
        <w:rPr>
          <w:sz w:val="24"/>
        </w:rPr>
        <w:t>other</w:t>
      </w:r>
      <w:r>
        <w:rPr>
          <w:spacing w:val="-6"/>
          <w:sz w:val="24"/>
        </w:rPr>
        <w:t xml:space="preserve"> </w:t>
      </w:r>
      <w:r>
        <w:rPr>
          <w:sz w:val="24"/>
        </w:rPr>
        <w:t>benchmarks</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 xml:space="preserve">glossary (Appendix C) reference bar graph, these terms are used interchangeably without </w:t>
      </w:r>
      <w:r>
        <w:rPr>
          <w:spacing w:val="-2"/>
          <w:sz w:val="24"/>
        </w:rPr>
        <w:t>difference.</w:t>
      </w:r>
    </w:p>
    <w:p w14:paraId="61B3F1F3" w14:textId="77777777" w:rsidR="00EB59DC" w:rsidRDefault="00EB59DC" w:rsidP="00EB59DC">
      <w:pPr>
        <w:spacing w:after="0" w:line="240" w:lineRule="auto"/>
        <w:textAlignment w:val="baseline"/>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2118F8E" w14:textId="2079A4B0"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know how to label displays appropriately or how to choose appropriate units and scaling.</w:t>
      </w:r>
    </w:p>
    <w:p w14:paraId="36BD0ECE" w14:textId="77777777" w:rsidR="00AC2193" w:rsidRPr="00AC2193" w:rsidRDefault="00AC2193" w:rsidP="00E502A8">
      <w:pPr>
        <w:widowControl w:val="0"/>
        <w:numPr>
          <w:ilvl w:val="1"/>
          <w:numId w:val="23"/>
        </w:numPr>
        <w:spacing w:after="0" w:line="240" w:lineRule="auto"/>
        <w:rPr>
          <w:rFonts w:eastAsia="Times New Roman" w:cs="Times New Roman"/>
          <w:sz w:val="24"/>
          <w:szCs w:val="24"/>
        </w:rPr>
      </w:pPr>
      <w:r w:rsidRPr="00AC2193">
        <w:rPr>
          <w:rFonts w:eastAsia="Times New Roman" w:cs="Times New Roman"/>
          <w:sz w:val="24"/>
          <w:szCs w:val="24"/>
        </w:rPr>
        <w:t>For example, they may not know how to create or scale the number line for a line plot, they may confuse frequency and actual data values, or they may not understand that intervals for histograms should be done in equal increments.</w:t>
      </w:r>
    </w:p>
    <w:p w14:paraId="0DEDD4F9"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understand the meaning of quartiles in the box plot.</w:t>
      </w:r>
    </w:p>
    <w:p w14:paraId="781009A7"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know how to calculate the median with an even number of data values.</w:t>
      </w:r>
    </w:p>
    <w:p w14:paraId="1A4F4A86"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accurately place data values in increasing order when there are many data points.</w:t>
      </w:r>
    </w:p>
    <w:p w14:paraId="6EEABE15"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confuse bar charts (for categorical data) and histograms (for numerical data).</w:t>
      </w:r>
    </w:p>
    <w:p w14:paraId="24278CBB" w14:textId="34305366" w:rsidR="00B5547C"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be confused when categorical data consists of numbers that have been categorized in ways that do not primarily reflect the numerical size or order of the numbers. In such cases, it will be helpful to have the student think about whether any of the measures of center (mean, median) or variability (quartiles, range) are meaningful for the data set. If they are, then the data can be considered numerical, because these measures are concerned with the numerical size and order of the data points. If not, then it can be considered categorical.</w:t>
      </w:r>
    </w:p>
    <w:p w14:paraId="50542E4D" w14:textId="77777777" w:rsidR="00AC2193" w:rsidRPr="00AC2193" w:rsidRDefault="00AC2193" w:rsidP="00AC2193">
      <w:pPr>
        <w:widowControl w:val="0"/>
        <w:spacing w:after="0" w:line="240" w:lineRule="auto"/>
        <w:ind w:left="720"/>
        <w:rPr>
          <w:rFonts w:eastAsia="Times New Roman" w:cs="Times New Roman"/>
          <w:sz w:val="24"/>
          <w:szCs w:val="24"/>
        </w:rPr>
      </w:pPr>
    </w:p>
    <w:p w14:paraId="1C4E9E54" w14:textId="77777777" w:rsidR="00B5547C" w:rsidRPr="00BB2AFC" w:rsidRDefault="00B5547C" w:rsidP="00BB2AFC">
      <w:pPr>
        <w:pStyle w:val="DataProbabilityHeading"/>
      </w:pPr>
      <w:r w:rsidRPr="00BB2AFC">
        <w:t>Strategies to Support Tiered Instruction</w:t>
      </w:r>
    </w:p>
    <w:p w14:paraId="420C3247" w14:textId="77777777" w:rsidR="00C955C7" w:rsidRDefault="00C955C7" w:rsidP="00E502A8">
      <w:pPr>
        <w:pStyle w:val="TableParagraph"/>
        <w:numPr>
          <w:ilvl w:val="0"/>
          <w:numId w:val="25"/>
        </w:numPr>
        <w:tabs>
          <w:tab w:val="left" w:pos="719"/>
        </w:tabs>
        <w:autoSpaceDE w:val="0"/>
        <w:autoSpaceDN w:val="0"/>
        <w:rPr>
          <w:sz w:val="24"/>
        </w:rPr>
      </w:pPr>
      <w:r>
        <w:rPr>
          <w:sz w:val="24"/>
        </w:rPr>
        <w:t>Teacher</w:t>
      </w:r>
      <w:r>
        <w:rPr>
          <w:spacing w:val="-4"/>
          <w:sz w:val="24"/>
        </w:rPr>
        <w:t xml:space="preserve"> </w:t>
      </w:r>
      <w:r>
        <w:rPr>
          <w:sz w:val="24"/>
        </w:rPr>
        <w:t>co-creates</w:t>
      </w:r>
      <w:r>
        <w:rPr>
          <w:spacing w:val="1"/>
          <w:sz w:val="24"/>
        </w:rPr>
        <w:t xml:space="preserve"> </w:t>
      </w:r>
      <w:r>
        <w:rPr>
          <w:sz w:val="24"/>
        </w:rPr>
        <w:t>anchor</w:t>
      </w:r>
      <w:r>
        <w:rPr>
          <w:spacing w:val="-1"/>
          <w:sz w:val="24"/>
        </w:rPr>
        <w:t xml:space="preserve"> </w:t>
      </w:r>
      <w:r>
        <w:rPr>
          <w:sz w:val="24"/>
        </w:rPr>
        <w:t>charts</w:t>
      </w:r>
      <w:r>
        <w:rPr>
          <w:spacing w:val="-1"/>
          <w:sz w:val="24"/>
        </w:rPr>
        <w:t xml:space="preserve"> </w:t>
      </w:r>
      <w:r>
        <w:rPr>
          <w:sz w:val="24"/>
        </w:rPr>
        <w:t>that</w:t>
      </w:r>
      <w:r>
        <w:rPr>
          <w:spacing w:val="-1"/>
          <w:sz w:val="24"/>
        </w:rPr>
        <w:t xml:space="preserve"> </w:t>
      </w:r>
      <w:r>
        <w:rPr>
          <w:sz w:val="24"/>
        </w:rPr>
        <w:t>include</w:t>
      </w:r>
      <w:r>
        <w:rPr>
          <w:spacing w:val="-1"/>
          <w:sz w:val="24"/>
        </w:rPr>
        <w:t xml:space="preserve"> </w:t>
      </w:r>
      <w:r>
        <w:rPr>
          <w:sz w:val="24"/>
        </w:rPr>
        <w:t>appropriate units</w:t>
      </w:r>
      <w:r>
        <w:rPr>
          <w:spacing w:val="-1"/>
          <w:sz w:val="24"/>
        </w:rPr>
        <w:t xml:space="preserve"> </w:t>
      </w:r>
      <w:r>
        <w:rPr>
          <w:sz w:val="24"/>
        </w:rPr>
        <w:t>of</w:t>
      </w:r>
      <w:r>
        <w:rPr>
          <w:spacing w:val="-1"/>
          <w:sz w:val="24"/>
        </w:rPr>
        <w:t xml:space="preserve"> </w:t>
      </w:r>
      <w:r>
        <w:rPr>
          <w:spacing w:val="-2"/>
          <w:sz w:val="24"/>
        </w:rPr>
        <w:t>measure.</w:t>
      </w:r>
    </w:p>
    <w:p w14:paraId="68F1B5CB" w14:textId="77777777" w:rsidR="00C955C7" w:rsidRDefault="00C955C7" w:rsidP="00E502A8">
      <w:pPr>
        <w:pStyle w:val="TableParagraph"/>
        <w:numPr>
          <w:ilvl w:val="1"/>
          <w:numId w:val="25"/>
        </w:numPr>
        <w:tabs>
          <w:tab w:val="left" w:pos="1439"/>
        </w:tabs>
        <w:autoSpaceDE w:val="0"/>
        <w:autoSpaceDN w:val="0"/>
        <w:spacing w:before="16" w:line="223" w:lineRule="auto"/>
        <w:ind w:right="563"/>
        <w:rPr>
          <w:sz w:val="24"/>
        </w:rPr>
      </w:pPr>
      <w:r>
        <w:rPr>
          <w:sz w:val="24"/>
        </w:rPr>
        <w:t>For</w:t>
      </w:r>
      <w:r>
        <w:rPr>
          <w:spacing w:val="-5"/>
          <w:sz w:val="24"/>
        </w:rPr>
        <w:t xml:space="preserve"> </w:t>
      </w:r>
      <w:r>
        <w:rPr>
          <w:sz w:val="24"/>
        </w:rPr>
        <w:t>example,</w:t>
      </w:r>
      <w:r>
        <w:rPr>
          <w:spacing w:val="-5"/>
          <w:sz w:val="24"/>
        </w:rPr>
        <w:t xml:space="preserve"> </w:t>
      </w:r>
      <w:r>
        <w:rPr>
          <w:sz w:val="24"/>
        </w:rPr>
        <w:t>time</w:t>
      </w:r>
      <w:r>
        <w:rPr>
          <w:spacing w:val="-5"/>
          <w:sz w:val="24"/>
        </w:rPr>
        <w:t xml:space="preserve"> </w:t>
      </w:r>
      <w:r>
        <w:rPr>
          <w:sz w:val="24"/>
        </w:rPr>
        <w:t>measurement</w:t>
      </w:r>
      <w:r>
        <w:rPr>
          <w:spacing w:val="-5"/>
          <w:sz w:val="24"/>
        </w:rPr>
        <w:t xml:space="preserve"> </w:t>
      </w:r>
      <w:r>
        <w:rPr>
          <w:sz w:val="24"/>
        </w:rPr>
        <w:t>units</w:t>
      </w:r>
      <w:r>
        <w:rPr>
          <w:spacing w:val="-5"/>
          <w:sz w:val="24"/>
        </w:rPr>
        <w:t xml:space="preserve"> </w:t>
      </w:r>
      <w:r>
        <w:rPr>
          <w:sz w:val="24"/>
        </w:rPr>
        <w:t>include</w:t>
      </w:r>
      <w:r>
        <w:rPr>
          <w:spacing w:val="-6"/>
          <w:sz w:val="24"/>
        </w:rPr>
        <w:t xml:space="preserve"> </w:t>
      </w:r>
      <w:r>
        <w:rPr>
          <w:sz w:val="24"/>
        </w:rPr>
        <w:t>seconds,</w:t>
      </w:r>
      <w:r>
        <w:rPr>
          <w:spacing w:val="-5"/>
          <w:sz w:val="24"/>
        </w:rPr>
        <w:t xml:space="preserve"> </w:t>
      </w:r>
      <w:r>
        <w:rPr>
          <w:sz w:val="24"/>
        </w:rPr>
        <w:t>minutes,</w:t>
      </w:r>
      <w:r>
        <w:rPr>
          <w:spacing w:val="-5"/>
          <w:sz w:val="24"/>
        </w:rPr>
        <w:t xml:space="preserve"> </w:t>
      </w:r>
      <w:r>
        <w:rPr>
          <w:sz w:val="24"/>
        </w:rPr>
        <w:t>hours,</w:t>
      </w:r>
      <w:r>
        <w:rPr>
          <w:spacing w:val="-5"/>
          <w:sz w:val="24"/>
        </w:rPr>
        <w:t xml:space="preserve"> </w:t>
      </w:r>
      <w:r>
        <w:rPr>
          <w:sz w:val="24"/>
        </w:rPr>
        <w:t>days, weeks, etc.</w:t>
      </w:r>
    </w:p>
    <w:p w14:paraId="1BD80B15" w14:textId="62923B48" w:rsidR="00C955C7" w:rsidRDefault="00C955C7" w:rsidP="00E502A8">
      <w:pPr>
        <w:pStyle w:val="TableParagraph"/>
        <w:numPr>
          <w:ilvl w:val="0"/>
          <w:numId w:val="25"/>
        </w:numPr>
        <w:tabs>
          <w:tab w:val="left" w:pos="719"/>
        </w:tabs>
        <w:autoSpaceDE w:val="0"/>
        <w:autoSpaceDN w:val="0"/>
        <w:spacing w:before="3"/>
        <w:ind w:right="364"/>
        <w:rPr>
          <w:sz w:val="24"/>
        </w:rPr>
      </w:pPr>
      <w:r>
        <w:rPr>
          <w:sz w:val="24"/>
        </w:rPr>
        <w:t>Teacher</w:t>
      </w:r>
      <w:r>
        <w:rPr>
          <w:spacing w:val="-6"/>
          <w:sz w:val="24"/>
        </w:rPr>
        <w:t xml:space="preserve"> </w:t>
      </w:r>
      <w:r>
        <w:rPr>
          <w:sz w:val="24"/>
        </w:rPr>
        <w:t>provides</w:t>
      </w:r>
      <w:r>
        <w:rPr>
          <w:spacing w:val="-6"/>
          <w:sz w:val="24"/>
        </w:rPr>
        <w:t xml:space="preserve"> </w:t>
      </w:r>
      <w:r>
        <w:rPr>
          <w:sz w:val="24"/>
        </w:rPr>
        <w:t>numerical</w:t>
      </w:r>
      <w:r>
        <w:rPr>
          <w:spacing w:val="-6"/>
          <w:sz w:val="24"/>
        </w:rPr>
        <w:t xml:space="preserve"> </w:t>
      </w:r>
      <w:r>
        <w:rPr>
          <w:sz w:val="24"/>
        </w:rPr>
        <w:t>univariate,</w:t>
      </w:r>
      <w:r>
        <w:rPr>
          <w:spacing w:val="-6"/>
          <w:sz w:val="24"/>
        </w:rPr>
        <w:t xml:space="preserve"> </w:t>
      </w:r>
      <w:r>
        <w:rPr>
          <w:sz w:val="24"/>
        </w:rPr>
        <w:t>numerical</w:t>
      </w:r>
      <w:r>
        <w:rPr>
          <w:spacing w:val="-4"/>
          <w:sz w:val="24"/>
        </w:rPr>
        <w:t xml:space="preserve"> </w:t>
      </w:r>
      <w:r>
        <w:rPr>
          <w:sz w:val="24"/>
        </w:rPr>
        <w:t>bivariate,</w:t>
      </w:r>
      <w:r>
        <w:rPr>
          <w:spacing w:val="-6"/>
          <w:sz w:val="24"/>
        </w:rPr>
        <w:t xml:space="preserve"> </w:t>
      </w:r>
      <w:r>
        <w:rPr>
          <w:sz w:val="24"/>
        </w:rPr>
        <w:t>categorical</w:t>
      </w:r>
      <w:r>
        <w:rPr>
          <w:spacing w:val="-6"/>
          <w:sz w:val="24"/>
        </w:rPr>
        <w:t xml:space="preserve"> </w:t>
      </w:r>
      <w:r>
        <w:rPr>
          <w:sz w:val="24"/>
        </w:rPr>
        <w:t>univariate</w:t>
      </w:r>
      <w:r>
        <w:rPr>
          <w:spacing w:val="-5"/>
          <w:sz w:val="24"/>
        </w:rPr>
        <w:t xml:space="preserve"> </w:t>
      </w:r>
      <w:r>
        <w:rPr>
          <w:sz w:val="24"/>
        </w:rPr>
        <w:t>and categorical bivariate data examples. Each example should include scaling to ensure that students have experience scaling for graphs and tables that are in each category.</w:t>
      </w:r>
    </w:p>
    <w:p w14:paraId="4A2DF267" w14:textId="77777777" w:rsidR="00C955C7" w:rsidRDefault="00C955C7" w:rsidP="00E502A8">
      <w:pPr>
        <w:pStyle w:val="TableParagraph"/>
        <w:numPr>
          <w:ilvl w:val="1"/>
          <w:numId w:val="25"/>
        </w:numPr>
        <w:tabs>
          <w:tab w:val="left" w:pos="1439"/>
        </w:tabs>
        <w:autoSpaceDE w:val="0"/>
        <w:autoSpaceDN w:val="0"/>
        <w:spacing w:before="14" w:after="42" w:line="223" w:lineRule="auto"/>
        <w:ind w:right="420"/>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employee</w:t>
      </w:r>
      <w:r w:rsidRPr="113DC138">
        <w:rPr>
          <w:spacing w:val="-3"/>
          <w:sz w:val="24"/>
          <w:szCs w:val="24"/>
        </w:rPr>
        <w:t xml:space="preserve"> </w:t>
      </w:r>
      <w:r w:rsidRPr="113DC138">
        <w:rPr>
          <w:sz w:val="24"/>
          <w:szCs w:val="24"/>
        </w:rPr>
        <w:t>ages</w:t>
      </w:r>
      <w:r w:rsidRPr="113DC138">
        <w:rPr>
          <w:spacing w:val="-2"/>
          <w:sz w:val="24"/>
          <w:szCs w:val="24"/>
        </w:rPr>
        <w:t xml:space="preserve"> </w:t>
      </w:r>
      <w:r w:rsidRPr="113DC138">
        <w:rPr>
          <w:sz w:val="24"/>
          <w:szCs w:val="24"/>
        </w:rPr>
        <w:t>for</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company</w:t>
      </w:r>
      <w:r w:rsidRPr="113DC138">
        <w:rPr>
          <w:spacing w:val="-8"/>
          <w:sz w:val="24"/>
          <w:szCs w:val="24"/>
        </w:rPr>
        <w:t xml:space="preserve"> </w:t>
      </w:r>
      <w:proofErr w:type="spellStart"/>
      <w:r w:rsidRPr="113DC138">
        <w:rPr>
          <w:sz w:val="24"/>
          <w:szCs w:val="24"/>
        </w:rPr>
        <w:t>AdvertiseHere</w:t>
      </w:r>
      <w:proofErr w:type="spellEnd"/>
      <w:r w:rsidRPr="113DC138">
        <w:rPr>
          <w:spacing w:val="-4"/>
          <w:sz w:val="24"/>
          <w:szCs w:val="24"/>
        </w:rPr>
        <w:t xml:space="preserve"> </w:t>
      </w:r>
      <w:r w:rsidRPr="113DC138">
        <w:rPr>
          <w:sz w:val="24"/>
          <w:szCs w:val="24"/>
        </w:rPr>
        <w:t>can</w:t>
      </w:r>
      <w:r w:rsidRPr="113DC138">
        <w:rPr>
          <w:spacing w:val="-3"/>
          <w:sz w:val="24"/>
          <w:szCs w:val="24"/>
        </w:rPr>
        <w:t xml:space="preserve"> </w:t>
      </w:r>
      <w:r w:rsidRPr="113DC138">
        <w:rPr>
          <w:sz w:val="24"/>
          <w:szCs w:val="24"/>
        </w:rPr>
        <w:t>be</w:t>
      </w:r>
      <w:r w:rsidRPr="113DC138">
        <w:rPr>
          <w:spacing w:val="-4"/>
          <w:sz w:val="24"/>
          <w:szCs w:val="24"/>
        </w:rPr>
        <w:t xml:space="preserve"> </w:t>
      </w:r>
      <w:r w:rsidRPr="113DC138">
        <w:rPr>
          <w:sz w:val="24"/>
          <w:szCs w:val="24"/>
        </w:rPr>
        <w:t>displayed using a box plot as shown.</w:t>
      </w:r>
    </w:p>
    <w:p w14:paraId="5FB94816" w14:textId="77777777" w:rsidR="00C955C7" w:rsidRDefault="00C955C7" w:rsidP="00C955C7">
      <w:pPr>
        <w:pStyle w:val="TableParagraph"/>
        <w:ind w:left="2762"/>
        <w:rPr>
          <w:sz w:val="20"/>
        </w:rPr>
      </w:pPr>
      <w:r>
        <w:rPr>
          <w:noProof/>
          <w:sz w:val="20"/>
        </w:rPr>
        <w:lastRenderedPageBreak/>
        <w:drawing>
          <wp:inline distT="0" distB="0" distL="0" distR="0" wp14:anchorId="511BE442" wp14:editId="3610962A">
            <wp:extent cx="2367151" cy="727519"/>
            <wp:effectExtent l="0" t="0" r="0" b="0"/>
            <wp:docPr id="1995" name="Picture 199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 name="Image 1995" descr="Example graphic "/>
                    <pic:cNvPicPr/>
                  </pic:nvPicPr>
                  <pic:blipFill>
                    <a:blip r:embed="rId126" cstate="print"/>
                    <a:stretch>
                      <a:fillRect/>
                    </a:stretch>
                  </pic:blipFill>
                  <pic:spPr>
                    <a:xfrm>
                      <a:off x="0" y="0"/>
                      <a:ext cx="2367151" cy="727519"/>
                    </a:xfrm>
                    <a:prstGeom prst="rect">
                      <a:avLst/>
                    </a:prstGeom>
                  </pic:spPr>
                </pic:pic>
              </a:graphicData>
            </a:graphic>
          </wp:inline>
        </w:drawing>
      </w:r>
    </w:p>
    <w:p w14:paraId="620F58B2" w14:textId="77777777" w:rsidR="00C955C7" w:rsidRDefault="00C955C7" w:rsidP="00E502A8">
      <w:pPr>
        <w:pStyle w:val="TableParagraph"/>
        <w:numPr>
          <w:ilvl w:val="0"/>
          <w:numId w:val="25"/>
        </w:numPr>
        <w:tabs>
          <w:tab w:val="left" w:pos="719"/>
        </w:tabs>
        <w:autoSpaceDE w:val="0"/>
        <w:autoSpaceDN w:val="0"/>
        <w:spacing w:before="143"/>
        <w:ind w:right="341"/>
        <w:rPr>
          <w:sz w:val="24"/>
        </w:rPr>
      </w:pPr>
      <w:r>
        <w:rPr>
          <w:sz w:val="24"/>
        </w:rPr>
        <w:t>Teacher</w:t>
      </w:r>
      <w:r>
        <w:rPr>
          <w:spacing w:val="-4"/>
          <w:sz w:val="24"/>
        </w:rPr>
        <w:t xml:space="preserve"> </w:t>
      </w:r>
      <w:r>
        <w:rPr>
          <w:sz w:val="24"/>
        </w:rPr>
        <w:t>reviews</w:t>
      </w:r>
      <w:r>
        <w:rPr>
          <w:spacing w:val="-4"/>
          <w:sz w:val="24"/>
        </w:rPr>
        <w:t xml:space="preserve"> </w:t>
      </w:r>
      <w:r>
        <w:rPr>
          <w:sz w:val="24"/>
        </w:rPr>
        <w:t>the</w:t>
      </w:r>
      <w:r>
        <w:rPr>
          <w:spacing w:val="-4"/>
          <w:sz w:val="24"/>
        </w:rPr>
        <w:t xml:space="preserve"> </w:t>
      </w:r>
      <w:r>
        <w:rPr>
          <w:sz w:val="24"/>
        </w:rPr>
        <w:t>difference</w:t>
      </w:r>
      <w:r>
        <w:rPr>
          <w:spacing w:val="-5"/>
          <w:sz w:val="24"/>
        </w:rPr>
        <w:t xml:space="preserve"> </w:t>
      </w:r>
      <w:r>
        <w:rPr>
          <w:sz w:val="24"/>
        </w:rPr>
        <w:t>between</w:t>
      </w:r>
      <w:r>
        <w:rPr>
          <w:spacing w:val="-4"/>
          <w:sz w:val="24"/>
        </w:rPr>
        <w:t xml:space="preserve"> </w:t>
      </w:r>
      <w:r>
        <w:rPr>
          <w:sz w:val="24"/>
        </w:rPr>
        <w:t>histograms</w:t>
      </w:r>
      <w:r>
        <w:rPr>
          <w:spacing w:val="-4"/>
          <w:sz w:val="24"/>
        </w:rPr>
        <w:t xml:space="preserve"> </w:t>
      </w:r>
      <w:r>
        <w:rPr>
          <w:sz w:val="24"/>
        </w:rPr>
        <w:t>and</w:t>
      </w:r>
      <w:r>
        <w:rPr>
          <w:spacing w:val="-4"/>
          <w:sz w:val="24"/>
        </w:rPr>
        <w:t xml:space="preserve"> </w:t>
      </w:r>
      <w:r>
        <w:rPr>
          <w:sz w:val="24"/>
        </w:rPr>
        <w:t>bar</w:t>
      </w:r>
      <w:r>
        <w:rPr>
          <w:spacing w:val="-3"/>
          <w:sz w:val="24"/>
        </w:rPr>
        <w:t xml:space="preserve"> </w:t>
      </w:r>
      <w:r>
        <w:rPr>
          <w:sz w:val="24"/>
        </w:rPr>
        <w:t>graphs,</w:t>
      </w:r>
      <w:r>
        <w:rPr>
          <w:spacing w:val="-4"/>
          <w:sz w:val="24"/>
        </w:rPr>
        <w:t xml:space="preserve"> </w:t>
      </w:r>
      <w:r>
        <w:rPr>
          <w:sz w:val="24"/>
        </w:rPr>
        <w:t>creating</w:t>
      </w:r>
      <w:r>
        <w:rPr>
          <w:spacing w:val="-7"/>
          <w:sz w:val="24"/>
        </w:rPr>
        <w:t xml:space="preserve"> </w:t>
      </w:r>
      <w:r>
        <w:rPr>
          <w:sz w:val="24"/>
        </w:rPr>
        <w:t>an</w:t>
      </w:r>
      <w:r>
        <w:rPr>
          <w:spacing w:val="-2"/>
          <w:sz w:val="24"/>
        </w:rPr>
        <w:t xml:space="preserve"> </w:t>
      </w:r>
      <w:r>
        <w:rPr>
          <w:sz w:val="24"/>
        </w:rPr>
        <w:t>anchor chart with properties of a histogram for students to refer to.</w:t>
      </w:r>
    </w:p>
    <w:p w14:paraId="70D5F81C" w14:textId="01CA834D" w:rsidR="00C955C7" w:rsidRPr="00AB58B6" w:rsidRDefault="00C955C7" w:rsidP="00E502A8">
      <w:pPr>
        <w:numPr>
          <w:ilvl w:val="0"/>
          <w:numId w:val="25"/>
        </w:numPr>
        <w:spacing w:after="0" w:line="240" w:lineRule="auto"/>
        <w:contextualSpacing/>
        <w:rPr>
          <w:rFonts w:eastAsia="Times New Roman" w:cs="Times New Roman"/>
          <w:sz w:val="24"/>
          <w:szCs w:val="24"/>
        </w:rPr>
      </w:pPr>
      <w:r>
        <w:rPr>
          <w:sz w:val="24"/>
        </w:rPr>
        <w:t>Teacher reinforces how scales are represented with specific endpoints. The endpoints they</w:t>
      </w:r>
      <w:r>
        <w:rPr>
          <w:spacing w:val="-5"/>
          <w:sz w:val="24"/>
        </w:rPr>
        <w:t xml:space="preserve"> </w:t>
      </w:r>
      <w:r>
        <w:rPr>
          <w:sz w:val="24"/>
        </w:rPr>
        <w:t>chose</w:t>
      </w:r>
      <w:r>
        <w:rPr>
          <w:spacing w:val="-3"/>
          <w:sz w:val="24"/>
        </w:rPr>
        <w:t xml:space="preserve"> </w:t>
      </w:r>
      <w:r>
        <w:rPr>
          <w:sz w:val="24"/>
        </w:rPr>
        <w:t>to</w:t>
      </w:r>
      <w:r>
        <w:rPr>
          <w:spacing w:val="-2"/>
          <w:sz w:val="24"/>
        </w:rPr>
        <w:t xml:space="preserve"> </w:t>
      </w:r>
      <w:r>
        <w:rPr>
          <w:sz w:val="24"/>
        </w:rPr>
        <w:t>use,</w:t>
      </w:r>
      <w:r>
        <w:rPr>
          <w:spacing w:val="-2"/>
          <w:sz w:val="24"/>
        </w:rPr>
        <w:t xml:space="preserve"> </w:t>
      </w:r>
      <w:r>
        <w:rPr>
          <w:sz w:val="24"/>
        </w:rPr>
        <w:t>or</w:t>
      </w:r>
      <w:r>
        <w:rPr>
          <w:spacing w:val="-1"/>
          <w:sz w:val="24"/>
        </w:rPr>
        <w:t xml:space="preserve"> </w:t>
      </w:r>
      <w:r>
        <w:rPr>
          <w:sz w:val="24"/>
        </w:rPr>
        <w:t>as</w:t>
      </w:r>
      <w:r>
        <w:rPr>
          <w:spacing w:val="-2"/>
          <w:sz w:val="24"/>
        </w:rPr>
        <w:t xml:space="preserve"> </w:t>
      </w:r>
      <w:r>
        <w:rPr>
          <w:sz w:val="24"/>
        </w:rPr>
        <w:t>defined</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problem,</w:t>
      </w:r>
      <w:r>
        <w:rPr>
          <w:spacing w:val="-2"/>
          <w:sz w:val="24"/>
        </w:rPr>
        <w:t xml:space="preserve"> </w:t>
      </w:r>
      <w:r>
        <w:rPr>
          <w:sz w:val="24"/>
        </w:rPr>
        <w:t>tell</w:t>
      </w:r>
      <w:r>
        <w:rPr>
          <w:spacing w:val="-2"/>
          <w:sz w:val="24"/>
        </w:rPr>
        <w:t xml:space="preserve"> </w:t>
      </w:r>
      <w:r>
        <w:rPr>
          <w:sz w:val="24"/>
        </w:rPr>
        <w:t>them</w:t>
      </w:r>
      <w:r>
        <w:rPr>
          <w:spacing w:val="-2"/>
          <w:sz w:val="24"/>
        </w:rPr>
        <w:t xml:space="preserve"> </w:t>
      </w:r>
      <w:r>
        <w:rPr>
          <w:sz w:val="24"/>
        </w:rPr>
        <w:t>if</w:t>
      </w:r>
      <w:r>
        <w:rPr>
          <w:spacing w:val="-2"/>
          <w:sz w:val="24"/>
        </w:rPr>
        <w:t xml:space="preserve"> </w:t>
      </w:r>
      <w:r>
        <w:rPr>
          <w:sz w:val="24"/>
        </w:rPr>
        <w:t>the</w:t>
      </w:r>
      <w:r>
        <w:rPr>
          <w:spacing w:val="-3"/>
          <w:sz w:val="24"/>
        </w:rPr>
        <w:t xml:space="preserve"> </w:t>
      </w:r>
      <w:r>
        <w:rPr>
          <w:sz w:val="24"/>
        </w:rPr>
        <w:t>point</w:t>
      </w:r>
      <w:r>
        <w:rPr>
          <w:spacing w:val="-2"/>
          <w:sz w:val="24"/>
        </w:rPr>
        <w:t xml:space="preserve"> </w:t>
      </w:r>
      <w:r>
        <w:rPr>
          <w:sz w:val="24"/>
        </w:rPr>
        <w:t>is</w:t>
      </w:r>
      <w:r>
        <w:rPr>
          <w:spacing w:val="-2"/>
          <w:sz w:val="24"/>
        </w:rPr>
        <w:t xml:space="preserve"> </w:t>
      </w:r>
      <w:r>
        <w:rPr>
          <w:sz w:val="24"/>
        </w:rPr>
        <w:t>included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bin or not. Include notation of endpoints on anchor chart to display in the classroom.</w:t>
      </w:r>
    </w:p>
    <w:p w14:paraId="24295BD6" w14:textId="77777777" w:rsidR="00872413" w:rsidRDefault="00872413" w:rsidP="00E502A8">
      <w:pPr>
        <w:pStyle w:val="ListParagraph"/>
        <w:numPr>
          <w:ilvl w:val="0"/>
          <w:numId w:val="25"/>
        </w:numPr>
        <w:tabs>
          <w:tab w:val="left" w:pos="2160"/>
        </w:tabs>
        <w:autoSpaceDE w:val="0"/>
        <w:autoSpaceDN w:val="0"/>
        <w:rPr>
          <w:sz w:val="24"/>
        </w:rPr>
      </w:pPr>
      <w:r>
        <w:rPr>
          <w:sz w:val="24"/>
        </w:rPr>
        <w:t>Teacher</w:t>
      </w:r>
      <w:r>
        <w:rPr>
          <w:spacing w:val="-4"/>
          <w:sz w:val="24"/>
        </w:rPr>
        <w:t xml:space="preserve"> </w:t>
      </w:r>
      <w:r>
        <w:rPr>
          <w:sz w:val="24"/>
        </w:rPr>
        <w:t>co-constructs</w:t>
      </w:r>
      <w:r>
        <w:rPr>
          <w:spacing w:val="-4"/>
          <w:sz w:val="24"/>
        </w:rPr>
        <w:t xml:space="preserve"> </w:t>
      </w:r>
      <w:r>
        <w:rPr>
          <w:sz w:val="24"/>
        </w:rPr>
        <w:t>vocabulary</w:t>
      </w:r>
      <w:r>
        <w:rPr>
          <w:spacing w:val="-7"/>
          <w:sz w:val="24"/>
        </w:rPr>
        <w:t xml:space="preserve"> </w:t>
      </w:r>
      <w:r>
        <w:rPr>
          <w:sz w:val="24"/>
        </w:rPr>
        <w:t>guide/anchor</w:t>
      </w:r>
      <w:r>
        <w:rPr>
          <w:spacing w:val="-3"/>
          <w:sz w:val="24"/>
        </w:rPr>
        <w:t xml:space="preserve"> </w:t>
      </w:r>
      <w:r>
        <w:rPr>
          <w:sz w:val="24"/>
        </w:rPr>
        <w:t>chart</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additional support understanding the vocabulary for measures of center and variation.</w:t>
      </w:r>
    </w:p>
    <w:p w14:paraId="61B4D4E4" w14:textId="2364E556" w:rsidR="00872413" w:rsidRDefault="00177C7A" w:rsidP="00E502A8">
      <w:pPr>
        <w:pStyle w:val="ListParagraph"/>
        <w:numPr>
          <w:ilvl w:val="1"/>
          <w:numId w:val="25"/>
        </w:numPr>
        <w:tabs>
          <w:tab w:val="left" w:pos="2879"/>
        </w:tabs>
        <w:autoSpaceDE w:val="0"/>
        <w:autoSpaceDN w:val="0"/>
        <w:spacing w:line="295" w:lineRule="exact"/>
        <w:rPr>
          <w:sz w:val="24"/>
        </w:rPr>
      </w:pPr>
      <w:r>
        <w:rPr>
          <w:noProof/>
        </w:rPr>
        <w:drawing>
          <wp:anchor distT="0" distB="0" distL="0" distR="0" simplePos="0" relativeHeight="251658302" behindDoc="1" locked="0" layoutInCell="1" allowOverlap="1" wp14:anchorId="0B8869B1" wp14:editId="46FA4267">
            <wp:simplePos x="0" y="0"/>
            <wp:positionH relativeFrom="page">
              <wp:posOffset>1790065</wp:posOffset>
            </wp:positionH>
            <wp:positionV relativeFrom="paragraph">
              <wp:posOffset>1750695</wp:posOffset>
            </wp:positionV>
            <wp:extent cx="4233545" cy="2207895"/>
            <wp:effectExtent l="0" t="0" r="0" b="0"/>
            <wp:wrapTopAndBottom/>
            <wp:docPr id="1998" name="Picture 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8" name="Picture 1998">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4233545" cy="2207895"/>
                    </a:xfrm>
                    <a:prstGeom prst="rect">
                      <a:avLst/>
                    </a:prstGeom>
                  </pic:spPr>
                </pic:pic>
              </a:graphicData>
            </a:graphic>
          </wp:anchor>
        </w:drawing>
      </w:r>
      <w:r w:rsidR="00872413">
        <w:rPr>
          <w:sz w:val="24"/>
        </w:rPr>
        <w:t>Examples</w:t>
      </w:r>
      <w:r w:rsidR="00872413">
        <w:rPr>
          <w:spacing w:val="-2"/>
          <w:sz w:val="24"/>
        </w:rPr>
        <w:t xml:space="preserve"> </w:t>
      </w:r>
      <w:r w:rsidR="00872413">
        <w:rPr>
          <w:sz w:val="24"/>
        </w:rPr>
        <w:t>of</w:t>
      </w:r>
      <w:r w:rsidR="00872413">
        <w:rPr>
          <w:spacing w:val="-1"/>
          <w:sz w:val="24"/>
        </w:rPr>
        <w:t xml:space="preserve"> </w:t>
      </w:r>
      <w:r w:rsidR="00872413">
        <w:rPr>
          <w:sz w:val="24"/>
        </w:rPr>
        <w:t>guides</w:t>
      </w:r>
      <w:r w:rsidR="00872413">
        <w:rPr>
          <w:spacing w:val="-1"/>
          <w:sz w:val="24"/>
        </w:rPr>
        <w:t xml:space="preserve"> </w:t>
      </w:r>
      <w:r w:rsidR="00872413">
        <w:rPr>
          <w:sz w:val="24"/>
        </w:rPr>
        <w:t>and</w:t>
      </w:r>
      <w:r w:rsidR="00872413">
        <w:rPr>
          <w:spacing w:val="1"/>
          <w:sz w:val="24"/>
        </w:rPr>
        <w:t xml:space="preserve"> </w:t>
      </w:r>
      <w:r w:rsidR="00872413">
        <w:rPr>
          <w:sz w:val="24"/>
        </w:rPr>
        <w:t>charts</w:t>
      </w:r>
      <w:r w:rsidR="00872413">
        <w:rPr>
          <w:spacing w:val="-1"/>
          <w:sz w:val="24"/>
        </w:rPr>
        <w:t xml:space="preserve"> </w:t>
      </w:r>
      <w:r w:rsidR="00872413">
        <w:rPr>
          <w:sz w:val="24"/>
        </w:rPr>
        <w:t>are</w:t>
      </w:r>
      <w:r w:rsidR="00872413">
        <w:rPr>
          <w:spacing w:val="-2"/>
          <w:sz w:val="24"/>
        </w:rPr>
        <w:t xml:space="preserve"> </w:t>
      </w:r>
      <w:r w:rsidR="00872413">
        <w:rPr>
          <w:sz w:val="24"/>
        </w:rPr>
        <w:t>shown</w:t>
      </w:r>
      <w:r w:rsidR="00872413">
        <w:rPr>
          <w:spacing w:val="-1"/>
          <w:sz w:val="24"/>
        </w:rPr>
        <w:t xml:space="preserve"> </w:t>
      </w:r>
      <w:r w:rsidR="00872413">
        <w:rPr>
          <w:spacing w:val="-2"/>
          <w:sz w:val="24"/>
        </w:rPr>
        <w:t>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584"/>
        <w:gridCol w:w="3234"/>
      </w:tblGrid>
      <w:tr w:rsidR="00872413" w14:paraId="45056A7B" w14:textId="77777777" w:rsidTr="00846B2D">
        <w:trPr>
          <w:trHeight w:val="275"/>
          <w:jc w:val="center"/>
        </w:trPr>
        <w:tc>
          <w:tcPr>
            <w:tcW w:w="1729" w:type="dxa"/>
            <w:shd w:val="clear" w:color="auto" w:fill="F4B083" w:themeFill="accent2" w:themeFillTint="99"/>
          </w:tcPr>
          <w:p w14:paraId="715818D9" w14:textId="77777777" w:rsidR="00872413" w:rsidRDefault="00872413" w:rsidP="00BA025A">
            <w:pPr>
              <w:pStyle w:val="TableParagraph"/>
              <w:spacing w:line="240" w:lineRule="exact"/>
              <w:ind w:left="589"/>
              <w:jc w:val="center"/>
              <w:rPr>
                <w:sz w:val="24"/>
              </w:rPr>
            </w:pPr>
            <w:r>
              <w:rPr>
                <w:spacing w:val="-4"/>
                <w:sz w:val="24"/>
              </w:rPr>
              <w:t>Term</w:t>
            </w:r>
          </w:p>
        </w:tc>
        <w:tc>
          <w:tcPr>
            <w:tcW w:w="1584" w:type="dxa"/>
            <w:shd w:val="clear" w:color="auto" w:fill="F4B083" w:themeFill="accent2" w:themeFillTint="99"/>
          </w:tcPr>
          <w:p w14:paraId="5BBE3DDB" w14:textId="77777777" w:rsidR="00872413" w:rsidRDefault="00872413" w:rsidP="00BA025A">
            <w:pPr>
              <w:pStyle w:val="TableParagraph"/>
              <w:spacing w:line="240" w:lineRule="exact"/>
              <w:ind w:left="297"/>
              <w:rPr>
                <w:sz w:val="24"/>
              </w:rPr>
            </w:pPr>
            <w:r>
              <w:rPr>
                <w:spacing w:val="-2"/>
                <w:sz w:val="24"/>
              </w:rPr>
              <w:t>Definition</w:t>
            </w:r>
          </w:p>
        </w:tc>
        <w:tc>
          <w:tcPr>
            <w:tcW w:w="3234" w:type="dxa"/>
            <w:shd w:val="clear" w:color="auto" w:fill="F4B083" w:themeFill="accent2" w:themeFillTint="99"/>
          </w:tcPr>
          <w:p w14:paraId="2C57F2AC" w14:textId="77777777" w:rsidR="00872413" w:rsidRDefault="00872413" w:rsidP="00BA025A">
            <w:pPr>
              <w:pStyle w:val="TableParagraph"/>
              <w:spacing w:line="240" w:lineRule="exact"/>
              <w:ind w:left="217"/>
              <w:rPr>
                <w:sz w:val="24"/>
              </w:rPr>
            </w:pPr>
            <w:r>
              <w:rPr>
                <w:sz w:val="24"/>
              </w:rPr>
              <w:t>How</w:t>
            </w:r>
            <w:r>
              <w:rPr>
                <w:spacing w:val="-1"/>
                <w:sz w:val="24"/>
              </w:rPr>
              <w:t xml:space="preserve"> </w:t>
            </w:r>
            <w:r>
              <w:rPr>
                <w:sz w:val="24"/>
              </w:rPr>
              <w:t>it is found or</w:t>
            </w:r>
            <w:r>
              <w:rPr>
                <w:spacing w:val="-1"/>
                <w:sz w:val="24"/>
              </w:rPr>
              <w:t xml:space="preserve"> </w:t>
            </w:r>
            <w:r>
              <w:rPr>
                <w:spacing w:val="-2"/>
                <w:sz w:val="24"/>
              </w:rPr>
              <w:t>calculated</w:t>
            </w:r>
          </w:p>
        </w:tc>
      </w:tr>
      <w:tr w:rsidR="00872413" w14:paraId="6F5C15A2" w14:textId="77777777" w:rsidTr="00BA025A">
        <w:trPr>
          <w:trHeight w:val="277"/>
          <w:jc w:val="center"/>
        </w:trPr>
        <w:tc>
          <w:tcPr>
            <w:tcW w:w="1729" w:type="dxa"/>
          </w:tcPr>
          <w:p w14:paraId="7BD2BAC9" w14:textId="77777777" w:rsidR="00872413" w:rsidRDefault="00872413" w:rsidP="00BA025A">
            <w:pPr>
              <w:pStyle w:val="TableParagraph"/>
              <w:spacing w:line="242" w:lineRule="exact"/>
              <w:ind w:left="107"/>
              <w:rPr>
                <w:sz w:val="24"/>
              </w:rPr>
            </w:pPr>
            <w:r>
              <w:rPr>
                <w:spacing w:val="-4"/>
                <w:sz w:val="24"/>
              </w:rPr>
              <w:t>Mean</w:t>
            </w:r>
          </w:p>
        </w:tc>
        <w:tc>
          <w:tcPr>
            <w:tcW w:w="1584" w:type="dxa"/>
          </w:tcPr>
          <w:p w14:paraId="5E54A382" w14:textId="77777777" w:rsidR="00872413" w:rsidRDefault="00872413" w:rsidP="00BA025A">
            <w:pPr>
              <w:pStyle w:val="TableParagraph"/>
              <w:rPr>
                <w:sz w:val="20"/>
              </w:rPr>
            </w:pPr>
          </w:p>
        </w:tc>
        <w:tc>
          <w:tcPr>
            <w:tcW w:w="3234" w:type="dxa"/>
          </w:tcPr>
          <w:p w14:paraId="7011A10B" w14:textId="77777777" w:rsidR="00872413" w:rsidRDefault="00872413" w:rsidP="00BA025A">
            <w:pPr>
              <w:pStyle w:val="TableParagraph"/>
              <w:rPr>
                <w:sz w:val="20"/>
              </w:rPr>
            </w:pPr>
          </w:p>
        </w:tc>
      </w:tr>
      <w:tr w:rsidR="00872413" w14:paraId="29BD54D8" w14:textId="77777777" w:rsidTr="00BA025A">
        <w:trPr>
          <w:trHeight w:val="275"/>
          <w:jc w:val="center"/>
        </w:trPr>
        <w:tc>
          <w:tcPr>
            <w:tcW w:w="1729" w:type="dxa"/>
          </w:tcPr>
          <w:p w14:paraId="3AB6E4C2" w14:textId="77777777" w:rsidR="00872413" w:rsidRDefault="00872413" w:rsidP="00BA025A">
            <w:pPr>
              <w:pStyle w:val="TableParagraph"/>
              <w:spacing w:line="240" w:lineRule="exact"/>
              <w:ind w:left="107"/>
              <w:rPr>
                <w:sz w:val="24"/>
              </w:rPr>
            </w:pPr>
            <w:r>
              <w:rPr>
                <w:spacing w:val="-2"/>
                <w:sz w:val="24"/>
              </w:rPr>
              <w:t>Median</w:t>
            </w:r>
          </w:p>
        </w:tc>
        <w:tc>
          <w:tcPr>
            <w:tcW w:w="1584" w:type="dxa"/>
          </w:tcPr>
          <w:p w14:paraId="1572B887" w14:textId="77777777" w:rsidR="00872413" w:rsidRDefault="00872413" w:rsidP="00BA025A">
            <w:pPr>
              <w:pStyle w:val="TableParagraph"/>
              <w:rPr>
                <w:sz w:val="20"/>
              </w:rPr>
            </w:pPr>
          </w:p>
        </w:tc>
        <w:tc>
          <w:tcPr>
            <w:tcW w:w="3234" w:type="dxa"/>
          </w:tcPr>
          <w:p w14:paraId="6D1DC28C" w14:textId="77777777" w:rsidR="00872413" w:rsidRDefault="00872413" w:rsidP="00BA025A">
            <w:pPr>
              <w:pStyle w:val="TableParagraph"/>
              <w:rPr>
                <w:sz w:val="20"/>
              </w:rPr>
            </w:pPr>
          </w:p>
        </w:tc>
      </w:tr>
      <w:tr w:rsidR="00872413" w14:paraId="793CE04B" w14:textId="77777777" w:rsidTr="00BA025A">
        <w:trPr>
          <w:trHeight w:val="275"/>
          <w:jc w:val="center"/>
        </w:trPr>
        <w:tc>
          <w:tcPr>
            <w:tcW w:w="1729" w:type="dxa"/>
          </w:tcPr>
          <w:p w14:paraId="5F6CB02B" w14:textId="77777777" w:rsidR="00872413" w:rsidRDefault="00872413" w:rsidP="00BA025A">
            <w:pPr>
              <w:pStyle w:val="TableParagraph"/>
              <w:spacing w:line="240" w:lineRule="exact"/>
              <w:ind w:left="107"/>
              <w:rPr>
                <w:sz w:val="24"/>
              </w:rPr>
            </w:pPr>
            <w:r>
              <w:rPr>
                <w:spacing w:val="-4"/>
                <w:sz w:val="24"/>
              </w:rPr>
              <w:t>Mode</w:t>
            </w:r>
          </w:p>
        </w:tc>
        <w:tc>
          <w:tcPr>
            <w:tcW w:w="1584" w:type="dxa"/>
          </w:tcPr>
          <w:p w14:paraId="67AF4952" w14:textId="77777777" w:rsidR="00872413" w:rsidRDefault="00872413" w:rsidP="00BA025A">
            <w:pPr>
              <w:pStyle w:val="TableParagraph"/>
              <w:rPr>
                <w:sz w:val="20"/>
              </w:rPr>
            </w:pPr>
          </w:p>
        </w:tc>
        <w:tc>
          <w:tcPr>
            <w:tcW w:w="3234" w:type="dxa"/>
          </w:tcPr>
          <w:p w14:paraId="4A9CB79D" w14:textId="77777777" w:rsidR="00872413" w:rsidRDefault="00872413" w:rsidP="00BA025A">
            <w:pPr>
              <w:pStyle w:val="TableParagraph"/>
              <w:rPr>
                <w:sz w:val="20"/>
              </w:rPr>
            </w:pPr>
          </w:p>
        </w:tc>
      </w:tr>
      <w:tr w:rsidR="00872413" w14:paraId="78D2FD3B" w14:textId="77777777" w:rsidTr="00BA025A">
        <w:trPr>
          <w:trHeight w:val="275"/>
          <w:jc w:val="center"/>
        </w:trPr>
        <w:tc>
          <w:tcPr>
            <w:tcW w:w="1729" w:type="dxa"/>
          </w:tcPr>
          <w:p w14:paraId="2F758A6B" w14:textId="77777777" w:rsidR="00872413" w:rsidRDefault="00872413" w:rsidP="00BA025A">
            <w:pPr>
              <w:pStyle w:val="TableParagraph"/>
              <w:spacing w:line="240" w:lineRule="exact"/>
              <w:ind w:left="107"/>
              <w:rPr>
                <w:sz w:val="24"/>
              </w:rPr>
            </w:pPr>
            <w:r>
              <w:rPr>
                <w:spacing w:val="-2"/>
                <w:sz w:val="24"/>
              </w:rPr>
              <w:t>Range</w:t>
            </w:r>
          </w:p>
        </w:tc>
        <w:tc>
          <w:tcPr>
            <w:tcW w:w="1584" w:type="dxa"/>
          </w:tcPr>
          <w:p w14:paraId="4B4BF75F" w14:textId="77777777" w:rsidR="00872413" w:rsidRDefault="00872413" w:rsidP="00BA025A">
            <w:pPr>
              <w:pStyle w:val="TableParagraph"/>
              <w:rPr>
                <w:sz w:val="20"/>
              </w:rPr>
            </w:pPr>
          </w:p>
        </w:tc>
        <w:tc>
          <w:tcPr>
            <w:tcW w:w="3234" w:type="dxa"/>
          </w:tcPr>
          <w:p w14:paraId="3C5DE2CF" w14:textId="77777777" w:rsidR="00872413" w:rsidRDefault="00872413" w:rsidP="00BA025A">
            <w:pPr>
              <w:pStyle w:val="TableParagraph"/>
              <w:rPr>
                <w:sz w:val="20"/>
              </w:rPr>
            </w:pPr>
          </w:p>
        </w:tc>
      </w:tr>
      <w:tr w:rsidR="00872413" w14:paraId="53531E81" w14:textId="77777777" w:rsidTr="00BA025A">
        <w:trPr>
          <w:trHeight w:val="551"/>
          <w:jc w:val="center"/>
        </w:trPr>
        <w:tc>
          <w:tcPr>
            <w:tcW w:w="1729" w:type="dxa"/>
          </w:tcPr>
          <w:p w14:paraId="5149BF10" w14:textId="77777777" w:rsidR="00872413" w:rsidRDefault="00872413" w:rsidP="00BA025A">
            <w:pPr>
              <w:pStyle w:val="TableParagraph"/>
              <w:spacing w:line="240" w:lineRule="exact"/>
              <w:ind w:left="107"/>
              <w:rPr>
                <w:sz w:val="24"/>
              </w:rPr>
            </w:pPr>
            <w:r>
              <w:rPr>
                <w:spacing w:val="-2"/>
                <w:sz w:val="24"/>
              </w:rPr>
              <w:t>Interquartile</w:t>
            </w:r>
          </w:p>
          <w:p w14:paraId="1533A1C1" w14:textId="77777777" w:rsidR="00872413" w:rsidRDefault="00872413" w:rsidP="00BA025A">
            <w:pPr>
              <w:pStyle w:val="TableParagraph"/>
              <w:ind w:left="107"/>
              <w:rPr>
                <w:sz w:val="24"/>
              </w:rPr>
            </w:pPr>
            <w:r>
              <w:rPr>
                <w:sz w:val="24"/>
              </w:rPr>
              <w:t>Range</w:t>
            </w:r>
            <w:r>
              <w:rPr>
                <w:spacing w:val="-5"/>
                <w:sz w:val="24"/>
              </w:rPr>
              <w:t xml:space="preserve"> </w:t>
            </w:r>
            <w:r>
              <w:rPr>
                <w:spacing w:val="-4"/>
                <w:sz w:val="24"/>
              </w:rPr>
              <w:t>(IQR)</w:t>
            </w:r>
          </w:p>
        </w:tc>
        <w:tc>
          <w:tcPr>
            <w:tcW w:w="1584" w:type="dxa"/>
          </w:tcPr>
          <w:p w14:paraId="78D133E3" w14:textId="77777777" w:rsidR="00872413" w:rsidRDefault="00872413" w:rsidP="00BA025A">
            <w:pPr>
              <w:pStyle w:val="TableParagraph"/>
            </w:pPr>
          </w:p>
        </w:tc>
        <w:tc>
          <w:tcPr>
            <w:tcW w:w="3234" w:type="dxa"/>
          </w:tcPr>
          <w:p w14:paraId="0CC0964F" w14:textId="77777777" w:rsidR="00872413" w:rsidRDefault="00872413" w:rsidP="00BA025A">
            <w:pPr>
              <w:pStyle w:val="TableParagraph"/>
              <w:jc w:val="center"/>
            </w:pPr>
          </w:p>
        </w:tc>
      </w:tr>
      <w:tr w:rsidR="00872413" w14:paraId="1AC2CA66" w14:textId="77777777" w:rsidTr="00BA025A">
        <w:trPr>
          <w:trHeight w:val="277"/>
          <w:jc w:val="center"/>
        </w:trPr>
        <w:tc>
          <w:tcPr>
            <w:tcW w:w="1729" w:type="dxa"/>
          </w:tcPr>
          <w:p w14:paraId="36C6117B" w14:textId="77777777" w:rsidR="00872413" w:rsidRDefault="00872413" w:rsidP="00BA025A">
            <w:pPr>
              <w:pStyle w:val="TableParagraph"/>
              <w:spacing w:line="240" w:lineRule="exact"/>
              <w:ind w:left="107"/>
              <w:rPr>
                <w:sz w:val="24"/>
              </w:rPr>
            </w:pPr>
            <w:r>
              <w:rPr>
                <w:spacing w:val="-2"/>
                <w:sz w:val="24"/>
              </w:rPr>
              <w:t>Quartiles</w:t>
            </w:r>
          </w:p>
        </w:tc>
        <w:tc>
          <w:tcPr>
            <w:tcW w:w="1584" w:type="dxa"/>
          </w:tcPr>
          <w:p w14:paraId="6799749F" w14:textId="77777777" w:rsidR="00872413" w:rsidRDefault="00872413" w:rsidP="00BA025A">
            <w:pPr>
              <w:pStyle w:val="TableParagraph"/>
              <w:rPr>
                <w:sz w:val="20"/>
              </w:rPr>
            </w:pPr>
          </w:p>
        </w:tc>
        <w:tc>
          <w:tcPr>
            <w:tcW w:w="3234" w:type="dxa"/>
          </w:tcPr>
          <w:p w14:paraId="051BE8E8" w14:textId="77777777" w:rsidR="00872413" w:rsidRDefault="00872413" w:rsidP="00BA025A">
            <w:pPr>
              <w:pStyle w:val="TableParagraph"/>
              <w:rPr>
                <w:sz w:val="20"/>
              </w:rPr>
            </w:pPr>
          </w:p>
        </w:tc>
      </w:tr>
    </w:tbl>
    <w:p w14:paraId="3DDB74C9" w14:textId="24747979" w:rsidR="00872413" w:rsidRDefault="00872413" w:rsidP="00BA025A">
      <w:pPr>
        <w:pStyle w:val="BodyText"/>
        <w:spacing w:before="2"/>
        <w:rPr>
          <w:sz w:val="4"/>
        </w:rPr>
      </w:pPr>
    </w:p>
    <w:p w14:paraId="271C12AC" w14:textId="77777777" w:rsidR="00872413" w:rsidRDefault="00872413" w:rsidP="00E502A8">
      <w:pPr>
        <w:pStyle w:val="ListParagraph"/>
        <w:numPr>
          <w:ilvl w:val="0"/>
          <w:numId w:val="25"/>
        </w:numPr>
        <w:tabs>
          <w:tab w:val="left" w:pos="2160"/>
        </w:tabs>
        <w:autoSpaceDE w:val="0"/>
        <w:autoSpaceDN w:val="0"/>
        <w:rPr>
          <w:sz w:val="24"/>
        </w:rPr>
      </w:pPr>
      <w:r>
        <w:rPr>
          <w:sz w:val="24"/>
        </w:rPr>
        <w:t>Teacher</w:t>
      </w:r>
      <w:r>
        <w:rPr>
          <w:spacing w:val="-3"/>
          <w:sz w:val="24"/>
        </w:rPr>
        <w:t xml:space="preserve"> </w:t>
      </w:r>
      <w:r>
        <w:rPr>
          <w:sz w:val="24"/>
        </w:rPr>
        <w:t>models</w:t>
      </w:r>
      <w:r>
        <w:rPr>
          <w:spacing w:val="-3"/>
          <w:sz w:val="24"/>
        </w:rPr>
        <w:t xml:space="preserve"> </w:t>
      </w:r>
      <w:r>
        <w:rPr>
          <w:sz w:val="24"/>
        </w:rPr>
        <w:t>ordering</w:t>
      </w:r>
      <w:r>
        <w:rPr>
          <w:spacing w:val="-3"/>
          <w:sz w:val="24"/>
        </w:rPr>
        <w:t xml:space="preserve"> </w:t>
      </w:r>
      <w:r>
        <w:rPr>
          <w:sz w:val="24"/>
        </w:rPr>
        <w:t>data</w:t>
      </w:r>
      <w:r>
        <w:rPr>
          <w:spacing w:val="-3"/>
          <w:sz w:val="24"/>
        </w:rPr>
        <w:t xml:space="preserve"> </w:t>
      </w:r>
      <w:r>
        <w:rPr>
          <w:sz w:val="24"/>
        </w:rPr>
        <w:t>sets</w:t>
      </w:r>
      <w:r>
        <w:rPr>
          <w:spacing w:val="-3"/>
          <w:sz w:val="24"/>
        </w:rPr>
        <w:t xml:space="preserve"> </w:t>
      </w:r>
      <w:r>
        <w:rPr>
          <w:sz w:val="24"/>
        </w:rPr>
        <w:t>in</w:t>
      </w:r>
      <w:r>
        <w:rPr>
          <w:spacing w:val="-3"/>
          <w:sz w:val="24"/>
        </w:rPr>
        <w:t xml:space="preserve"> </w:t>
      </w:r>
      <w:r>
        <w:rPr>
          <w:sz w:val="24"/>
        </w:rPr>
        <w:t>ascending</w:t>
      </w:r>
      <w:r>
        <w:rPr>
          <w:spacing w:val="-6"/>
          <w:sz w:val="24"/>
        </w:rPr>
        <w:t xml:space="preserve"> </w:t>
      </w:r>
      <w:r>
        <w:rPr>
          <w:sz w:val="24"/>
        </w:rPr>
        <w:t>order</w:t>
      </w:r>
      <w:r>
        <w:rPr>
          <w:spacing w:val="-3"/>
          <w:sz w:val="24"/>
        </w:rPr>
        <w:t xml:space="preserve"> </w:t>
      </w:r>
      <w:r>
        <w:rPr>
          <w:sz w:val="24"/>
        </w:rPr>
        <w:t>before</w:t>
      </w:r>
      <w:r>
        <w:rPr>
          <w:spacing w:val="-5"/>
          <w:sz w:val="24"/>
        </w:rPr>
        <w:t xml:space="preserve"> </w:t>
      </w:r>
      <w:r>
        <w:rPr>
          <w:sz w:val="24"/>
        </w:rPr>
        <w:t>finding</w:t>
      </w:r>
      <w:r>
        <w:rPr>
          <w:spacing w:val="-6"/>
          <w:sz w:val="24"/>
        </w:rPr>
        <w:t xml:space="preserve"> </w:t>
      </w:r>
      <w:r>
        <w:rPr>
          <w:sz w:val="24"/>
        </w:rPr>
        <w:t>a</w:t>
      </w:r>
      <w:r>
        <w:rPr>
          <w:spacing w:val="-4"/>
          <w:sz w:val="24"/>
        </w:rPr>
        <w:t xml:space="preserve"> </w:t>
      </w:r>
      <w:r>
        <w:rPr>
          <w:sz w:val="24"/>
        </w:rPr>
        <w:t>median,</w:t>
      </w:r>
      <w:r>
        <w:rPr>
          <w:spacing w:val="-3"/>
          <w:sz w:val="24"/>
        </w:rPr>
        <w:t xml:space="preserve"> </w:t>
      </w:r>
      <w:r>
        <w:rPr>
          <w:sz w:val="24"/>
        </w:rPr>
        <w:t>quartile or range.</w:t>
      </w:r>
    </w:p>
    <w:p w14:paraId="7B05072E" w14:textId="77777777" w:rsidR="00872413" w:rsidRPr="00177C7A" w:rsidRDefault="00872413" w:rsidP="00E502A8">
      <w:pPr>
        <w:pStyle w:val="ListParagraph"/>
        <w:numPr>
          <w:ilvl w:val="0"/>
          <w:numId w:val="25"/>
        </w:numPr>
        <w:tabs>
          <w:tab w:val="left" w:pos="2160"/>
        </w:tabs>
        <w:autoSpaceDE w:val="0"/>
        <w:autoSpaceDN w:val="0"/>
        <w:spacing w:after="3"/>
        <w:rPr>
          <w:sz w:val="24"/>
        </w:rPr>
      </w:pPr>
      <w:r>
        <w:rPr>
          <w:sz w:val="24"/>
        </w:rPr>
        <w:t>Teacher</w:t>
      </w:r>
      <w:r>
        <w:rPr>
          <w:spacing w:val="-3"/>
          <w:sz w:val="24"/>
        </w:rPr>
        <w:t xml:space="preserve"> </w:t>
      </w:r>
      <w:r>
        <w:rPr>
          <w:sz w:val="24"/>
        </w:rPr>
        <w:t>provides</w:t>
      </w:r>
      <w:r>
        <w:rPr>
          <w:spacing w:val="-2"/>
          <w:sz w:val="24"/>
        </w:rPr>
        <w:t xml:space="preserve"> </w:t>
      </w:r>
      <w:r>
        <w:rPr>
          <w:sz w:val="24"/>
        </w:rPr>
        <w:t>a</w:t>
      </w:r>
      <w:r>
        <w:rPr>
          <w:spacing w:val="-4"/>
          <w:sz w:val="24"/>
        </w:rPr>
        <w:t xml:space="preserve"> </w:t>
      </w:r>
      <w:r>
        <w:rPr>
          <w:sz w:val="24"/>
        </w:rPr>
        <w:t>chart</w:t>
      </w:r>
      <w:r>
        <w:rPr>
          <w:spacing w:val="-2"/>
          <w:sz w:val="24"/>
        </w:rPr>
        <w:t xml:space="preserve"> </w:t>
      </w:r>
      <w:r>
        <w:rPr>
          <w:sz w:val="24"/>
        </w:rPr>
        <w:t>to</w:t>
      </w:r>
      <w:r>
        <w:rPr>
          <w:spacing w:val="-3"/>
          <w:sz w:val="24"/>
        </w:rPr>
        <w:t xml:space="preserve"> </w:t>
      </w:r>
      <w:r>
        <w:rPr>
          <w:sz w:val="24"/>
        </w:rPr>
        <w:t>display</w:t>
      </w:r>
      <w:r>
        <w:rPr>
          <w:spacing w:val="-8"/>
          <w:sz w:val="24"/>
        </w:rPr>
        <w:t xml:space="preserve"> </w:t>
      </w:r>
      <w:r>
        <w:rPr>
          <w:sz w:val="24"/>
        </w:rPr>
        <w:t>calculating</w:t>
      </w:r>
      <w:r>
        <w:rPr>
          <w:spacing w:val="-5"/>
          <w:sz w:val="24"/>
        </w:rPr>
        <w:t xml:space="preserve"> </w:t>
      </w:r>
      <w:r>
        <w:rPr>
          <w:sz w:val="24"/>
        </w:rPr>
        <w:t>the</w:t>
      </w:r>
      <w:r>
        <w:rPr>
          <w:spacing w:val="-2"/>
          <w:sz w:val="24"/>
        </w:rPr>
        <w:t xml:space="preserve"> </w:t>
      </w:r>
      <w:r>
        <w:rPr>
          <w:sz w:val="24"/>
        </w:rPr>
        <w:t>median</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even</w:t>
      </w:r>
      <w:r>
        <w:rPr>
          <w:spacing w:val="-1"/>
          <w:sz w:val="24"/>
        </w:rPr>
        <w:t xml:space="preserve"> </w:t>
      </w:r>
      <w:r>
        <w:rPr>
          <w:sz w:val="24"/>
        </w:rPr>
        <w:t>and</w:t>
      </w:r>
      <w:r>
        <w:rPr>
          <w:spacing w:val="-3"/>
          <w:sz w:val="24"/>
        </w:rPr>
        <w:t xml:space="preserve"> </w:t>
      </w:r>
      <w:r>
        <w:rPr>
          <w:sz w:val="24"/>
        </w:rPr>
        <w:t>odd</w:t>
      </w:r>
      <w:r>
        <w:rPr>
          <w:spacing w:val="-3"/>
          <w:sz w:val="24"/>
        </w:rPr>
        <w:t xml:space="preserve"> </w:t>
      </w:r>
      <w:r>
        <w:rPr>
          <w:sz w:val="24"/>
        </w:rPr>
        <w:t xml:space="preserve">data </w:t>
      </w:r>
      <w:r>
        <w:rPr>
          <w:spacing w:val="-4"/>
          <w:sz w:val="24"/>
        </w:rPr>
        <w:t>set.</w:t>
      </w:r>
    </w:p>
    <w:p w14:paraId="6253A618" w14:textId="77777777" w:rsidR="00177C7A" w:rsidRDefault="00177C7A" w:rsidP="00177C7A">
      <w:pPr>
        <w:pStyle w:val="ListParagraph"/>
        <w:tabs>
          <w:tab w:val="left" w:pos="2160"/>
        </w:tabs>
        <w:autoSpaceDE w:val="0"/>
        <w:autoSpaceDN w:val="0"/>
        <w:spacing w:after="3"/>
        <w:ind w:left="720"/>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3887"/>
      </w:tblGrid>
      <w:tr w:rsidR="00872413" w14:paraId="01F4D800" w14:textId="77777777" w:rsidTr="00846B2D">
        <w:trPr>
          <w:trHeight w:val="277"/>
          <w:jc w:val="center"/>
        </w:trPr>
        <w:tc>
          <w:tcPr>
            <w:tcW w:w="2576" w:type="dxa"/>
            <w:shd w:val="clear" w:color="auto" w:fill="F4B083" w:themeFill="accent2" w:themeFillTint="99"/>
          </w:tcPr>
          <w:p w14:paraId="0AF1607B" w14:textId="77777777" w:rsidR="00872413" w:rsidRDefault="00872413" w:rsidP="00BA025A">
            <w:pPr>
              <w:pStyle w:val="TableParagraph"/>
              <w:spacing w:line="258" w:lineRule="exact"/>
              <w:ind w:left="271"/>
              <w:rPr>
                <w:sz w:val="24"/>
              </w:rPr>
            </w:pPr>
            <w:r>
              <w:rPr>
                <w:sz w:val="24"/>
              </w:rPr>
              <w:t>Odd</w:t>
            </w:r>
            <w:r>
              <w:rPr>
                <w:spacing w:val="-3"/>
                <w:sz w:val="24"/>
              </w:rPr>
              <w:t xml:space="preserve"> </w:t>
            </w:r>
            <w:r>
              <w:rPr>
                <w:sz w:val="24"/>
              </w:rPr>
              <w:t>Number</w:t>
            </w:r>
            <w:r>
              <w:rPr>
                <w:spacing w:val="-2"/>
                <w:sz w:val="24"/>
              </w:rPr>
              <w:t xml:space="preserve"> </w:t>
            </w:r>
            <w:r>
              <w:rPr>
                <w:sz w:val="24"/>
              </w:rPr>
              <w:t xml:space="preserve">of </w:t>
            </w:r>
            <w:r>
              <w:rPr>
                <w:spacing w:val="-4"/>
                <w:sz w:val="24"/>
              </w:rPr>
              <w:t>Data</w:t>
            </w:r>
          </w:p>
        </w:tc>
        <w:tc>
          <w:tcPr>
            <w:tcW w:w="3887" w:type="dxa"/>
            <w:shd w:val="clear" w:color="auto" w:fill="F4B083" w:themeFill="accent2" w:themeFillTint="99"/>
          </w:tcPr>
          <w:p w14:paraId="690F1065" w14:textId="77777777" w:rsidR="00872413" w:rsidRDefault="00872413" w:rsidP="00BA025A">
            <w:pPr>
              <w:pStyle w:val="TableParagraph"/>
              <w:spacing w:line="258" w:lineRule="exact"/>
              <w:ind w:left="119"/>
              <w:jc w:val="center"/>
              <w:rPr>
                <w:sz w:val="24"/>
              </w:rPr>
            </w:pPr>
            <w:r>
              <w:rPr>
                <w:sz w:val="24"/>
              </w:rPr>
              <w:t>Even</w:t>
            </w:r>
            <w:r>
              <w:rPr>
                <w:spacing w:val="-3"/>
                <w:sz w:val="24"/>
              </w:rPr>
              <w:t xml:space="preserve"> </w:t>
            </w:r>
            <w:r>
              <w:rPr>
                <w:sz w:val="24"/>
              </w:rPr>
              <w:t>Number</w:t>
            </w:r>
            <w:r>
              <w:rPr>
                <w:spacing w:val="-1"/>
                <w:sz w:val="24"/>
              </w:rPr>
              <w:t xml:space="preserve"> </w:t>
            </w:r>
            <w:r>
              <w:rPr>
                <w:sz w:val="24"/>
              </w:rPr>
              <w:t xml:space="preserve">of </w:t>
            </w:r>
            <w:r>
              <w:rPr>
                <w:spacing w:val="-4"/>
                <w:sz w:val="24"/>
              </w:rPr>
              <w:t>Data</w:t>
            </w:r>
          </w:p>
        </w:tc>
      </w:tr>
      <w:tr w:rsidR="00872413" w14:paraId="0C738049" w14:textId="77777777" w:rsidTr="00BA025A">
        <w:trPr>
          <w:trHeight w:val="275"/>
          <w:jc w:val="center"/>
        </w:trPr>
        <w:tc>
          <w:tcPr>
            <w:tcW w:w="2576" w:type="dxa"/>
          </w:tcPr>
          <w:p w14:paraId="290F1B4B" w14:textId="77777777" w:rsidR="00872413" w:rsidRDefault="00872413" w:rsidP="00BA025A">
            <w:pPr>
              <w:pStyle w:val="TableParagraph"/>
              <w:spacing w:line="256" w:lineRule="exact"/>
              <w:ind w:left="299"/>
              <w:rPr>
                <w:sz w:val="24"/>
              </w:rPr>
            </w:pPr>
            <w:r>
              <w:rPr>
                <w:sz w:val="24"/>
              </w:rPr>
              <w:t>The</w:t>
            </w:r>
            <w:r>
              <w:rPr>
                <w:spacing w:val="-2"/>
                <w:sz w:val="24"/>
              </w:rPr>
              <w:t xml:space="preserve"> </w:t>
            </w:r>
            <w:r>
              <w:rPr>
                <w:sz w:val="24"/>
              </w:rPr>
              <w:t xml:space="preserve">Middle </w:t>
            </w:r>
            <w:r>
              <w:rPr>
                <w:spacing w:val="-2"/>
                <w:sz w:val="24"/>
              </w:rPr>
              <w:t>Number</w:t>
            </w:r>
          </w:p>
        </w:tc>
        <w:tc>
          <w:tcPr>
            <w:tcW w:w="3887" w:type="dxa"/>
          </w:tcPr>
          <w:p w14:paraId="4396D4EE" w14:textId="77777777" w:rsidR="00872413" w:rsidRDefault="00872413" w:rsidP="00BA025A">
            <w:pPr>
              <w:pStyle w:val="TableParagraph"/>
              <w:spacing w:line="256" w:lineRule="exact"/>
              <w:ind w:left="119"/>
              <w:jc w:val="center"/>
              <w:rPr>
                <w:sz w:val="24"/>
              </w:rPr>
            </w:pPr>
            <w:r>
              <w:rPr>
                <w:sz w:val="24"/>
              </w:rPr>
              <w:t>Average</w:t>
            </w:r>
            <w:r>
              <w:rPr>
                <w:spacing w:val="-2"/>
                <w:sz w:val="24"/>
              </w:rPr>
              <w:t xml:space="preserve"> </w:t>
            </w:r>
            <w:r>
              <w:rPr>
                <w:sz w:val="24"/>
              </w:rPr>
              <w:t>of the</w:t>
            </w:r>
            <w:r>
              <w:rPr>
                <w:spacing w:val="-2"/>
                <w:sz w:val="24"/>
              </w:rPr>
              <w:t xml:space="preserve"> </w:t>
            </w:r>
            <w:r>
              <w:rPr>
                <w:sz w:val="24"/>
              </w:rPr>
              <w:t>Two Middle</w:t>
            </w:r>
            <w:r>
              <w:rPr>
                <w:spacing w:val="-1"/>
                <w:sz w:val="24"/>
              </w:rPr>
              <w:t xml:space="preserve"> </w:t>
            </w:r>
            <w:r>
              <w:rPr>
                <w:spacing w:val="-2"/>
                <w:sz w:val="24"/>
              </w:rPr>
              <w:t>Numbers</w:t>
            </w:r>
          </w:p>
        </w:tc>
      </w:tr>
      <w:tr w:rsidR="00872413" w14:paraId="60DDD462" w14:textId="77777777" w:rsidTr="00BA025A">
        <w:trPr>
          <w:trHeight w:val="1108"/>
          <w:jc w:val="center"/>
        </w:trPr>
        <w:tc>
          <w:tcPr>
            <w:tcW w:w="2576" w:type="dxa"/>
          </w:tcPr>
          <w:p w14:paraId="460D317B" w14:textId="77777777" w:rsidR="00872413" w:rsidRDefault="00872413" w:rsidP="00BA025A">
            <w:pPr>
              <w:pStyle w:val="TableParagraph"/>
              <w:spacing w:before="134"/>
              <w:ind w:left="460"/>
              <w:rPr>
                <w:rFonts w:ascii="Cambria Math"/>
                <w:sz w:val="24"/>
              </w:rPr>
            </w:pPr>
            <w:r>
              <w:rPr>
                <w:rFonts w:ascii="Cambria Math"/>
                <w:sz w:val="24"/>
              </w:rPr>
              <w:t>{1,</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3,</w:t>
            </w:r>
            <w:r>
              <w:rPr>
                <w:rFonts w:ascii="Cambria Math"/>
                <w:spacing w:val="-14"/>
                <w:sz w:val="24"/>
              </w:rPr>
              <w:t xml:space="preserve"> </w:t>
            </w:r>
            <w:r>
              <w:rPr>
                <w:rFonts w:ascii="Cambria Math"/>
                <w:sz w:val="24"/>
              </w:rPr>
              <w:t>4,</w:t>
            </w:r>
            <w:r>
              <w:rPr>
                <w:rFonts w:ascii="Cambria Math"/>
                <w:spacing w:val="-13"/>
                <w:sz w:val="24"/>
              </w:rPr>
              <w:t xml:space="preserve"> </w:t>
            </w:r>
            <w:r>
              <w:rPr>
                <w:rFonts w:ascii="Cambria Math"/>
                <w:spacing w:val="-5"/>
                <w:sz w:val="24"/>
              </w:rPr>
              <w:t>5}</w:t>
            </w:r>
          </w:p>
          <w:p w14:paraId="03302809" w14:textId="77777777" w:rsidR="00872413" w:rsidRDefault="00872413" w:rsidP="00BA025A">
            <w:pPr>
              <w:pStyle w:val="TableParagraph"/>
              <w:spacing w:before="10"/>
              <w:rPr>
                <w:sz w:val="23"/>
              </w:rPr>
            </w:pPr>
          </w:p>
          <w:p w14:paraId="697C8768" w14:textId="77777777" w:rsidR="00872413" w:rsidRDefault="00872413" w:rsidP="00BA025A">
            <w:pPr>
              <w:pStyle w:val="TableParagraph"/>
              <w:ind w:left="487"/>
              <w:rPr>
                <w:sz w:val="24"/>
              </w:rPr>
            </w:pPr>
            <w:r>
              <w:rPr>
                <w:sz w:val="24"/>
              </w:rPr>
              <w:t>The</w:t>
            </w:r>
            <w:r>
              <w:rPr>
                <w:spacing w:val="-3"/>
                <w:sz w:val="24"/>
              </w:rPr>
              <w:t xml:space="preserve"> </w:t>
            </w:r>
            <w:r>
              <w:rPr>
                <w:sz w:val="24"/>
              </w:rPr>
              <w:t xml:space="preserve">median is </w:t>
            </w:r>
            <w:r>
              <w:rPr>
                <w:spacing w:val="-5"/>
                <w:sz w:val="24"/>
              </w:rPr>
              <w:t>2.</w:t>
            </w:r>
          </w:p>
        </w:tc>
        <w:tc>
          <w:tcPr>
            <w:tcW w:w="3887" w:type="dxa"/>
          </w:tcPr>
          <w:p w14:paraId="69638C14" w14:textId="77777777" w:rsidR="00872413" w:rsidRDefault="00872413" w:rsidP="00177C7A">
            <w:pPr>
              <w:pStyle w:val="TableParagraph"/>
              <w:spacing w:line="279" w:lineRule="exact"/>
              <w:jc w:val="center"/>
              <w:rPr>
                <w:rFonts w:ascii="Cambria Math"/>
                <w:sz w:val="24"/>
              </w:rPr>
            </w:pPr>
            <w:r>
              <w:rPr>
                <w:rFonts w:ascii="Cambria Math"/>
                <w:sz w:val="24"/>
              </w:rPr>
              <w:t>{1,</w:t>
            </w:r>
            <w:r>
              <w:rPr>
                <w:rFonts w:ascii="Cambria Math"/>
                <w:spacing w:val="-15"/>
                <w:sz w:val="24"/>
              </w:rPr>
              <w:t xml:space="preserve"> </w:t>
            </w:r>
            <w:r>
              <w:rPr>
                <w:rFonts w:ascii="Cambria Math"/>
                <w:sz w:val="24"/>
              </w:rPr>
              <w:t>2,</w:t>
            </w:r>
            <w:r>
              <w:rPr>
                <w:rFonts w:ascii="Cambria Math"/>
                <w:spacing w:val="-14"/>
                <w:sz w:val="24"/>
              </w:rPr>
              <w:t xml:space="preserve"> </w:t>
            </w:r>
            <w:r>
              <w:rPr>
                <w:rFonts w:ascii="Cambria Math"/>
                <w:sz w:val="24"/>
              </w:rPr>
              <w:t>3,</w:t>
            </w:r>
            <w:r>
              <w:rPr>
                <w:rFonts w:ascii="Cambria Math"/>
                <w:spacing w:val="-11"/>
                <w:sz w:val="24"/>
              </w:rPr>
              <w:t xml:space="preserve"> </w:t>
            </w:r>
            <w:r>
              <w:rPr>
                <w:rFonts w:ascii="Cambria Math"/>
                <w:sz w:val="24"/>
              </w:rPr>
              <w:t>4,</w:t>
            </w:r>
            <w:r>
              <w:rPr>
                <w:rFonts w:ascii="Cambria Math"/>
                <w:spacing w:val="-14"/>
                <w:sz w:val="24"/>
              </w:rPr>
              <w:t xml:space="preserve"> </w:t>
            </w:r>
            <w:r>
              <w:rPr>
                <w:rFonts w:ascii="Cambria Math"/>
                <w:sz w:val="24"/>
              </w:rPr>
              <w:t>5,</w:t>
            </w:r>
            <w:r>
              <w:rPr>
                <w:rFonts w:ascii="Cambria Math"/>
                <w:spacing w:val="-14"/>
                <w:sz w:val="24"/>
              </w:rPr>
              <w:t xml:space="preserve"> </w:t>
            </w:r>
            <w:r>
              <w:rPr>
                <w:rFonts w:ascii="Cambria Math"/>
                <w:sz w:val="24"/>
              </w:rPr>
              <w:t>6,</w:t>
            </w:r>
            <w:r>
              <w:rPr>
                <w:rFonts w:ascii="Cambria Math"/>
                <w:spacing w:val="-14"/>
                <w:sz w:val="24"/>
              </w:rPr>
              <w:t xml:space="preserve"> </w:t>
            </w:r>
            <w:r>
              <w:rPr>
                <w:rFonts w:ascii="Cambria Math"/>
                <w:sz w:val="24"/>
              </w:rPr>
              <w:t>7,</w:t>
            </w:r>
            <w:r>
              <w:rPr>
                <w:rFonts w:ascii="Cambria Math"/>
                <w:spacing w:val="-14"/>
                <w:sz w:val="24"/>
              </w:rPr>
              <w:t xml:space="preserve"> </w:t>
            </w:r>
            <w:r>
              <w:rPr>
                <w:rFonts w:ascii="Cambria Math"/>
                <w:spacing w:val="-5"/>
                <w:sz w:val="24"/>
              </w:rPr>
              <w:t>8}</w:t>
            </w:r>
          </w:p>
          <w:p w14:paraId="2B01D04E" w14:textId="77777777" w:rsidR="00872413" w:rsidRDefault="00872413" w:rsidP="00BA025A">
            <w:pPr>
              <w:pStyle w:val="TableParagraph"/>
              <w:spacing w:before="4"/>
            </w:pPr>
          </w:p>
          <w:p w14:paraId="7FA10F88" w14:textId="77777777" w:rsidR="00872413" w:rsidRDefault="00872413" w:rsidP="00BA025A">
            <w:pPr>
              <w:pStyle w:val="TableParagraph"/>
              <w:spacing w:line="270" w:lineRule="atLeast"/>
              <w:ind w:left="184"/>
              <w:jc w:val="center"/>
              <w:rPr>
                <w:sz w:val="24"/>
              </w:rPr>
            </w:pPr>
            <w:r>
              <w:rPr>
                <w:sz w:val="24"/>
              </w:rPr>
              <w:t>The</w:t>
            </w:r>
            <w:r>
              <w:rPr>
                <w:spacing w:val="-8"/>
                <w:sz w:val="24"/>
              </w:rPr>
              <w:t xml:space="preserve"> </w:t>
            </w:r>
            <w:r>
              <w:rPr>
                <w:sz w:val="24"/>
              </w:rPr>
              <w:t>median</w:t>
            </w:r>
            <w:r>
              <w:rPr>
                <w:spacing w:val="-6"/>
                <w:sz w:val="24"/>
              </w:rPr>
              <w:t xml:space="preserve"> </w:t>
            </w:r>
            <w:r>
              <w:rPr>
                <w:sz w:val="24"/>
              </w:rPr>
              <w:t>is</w:t>
            </w:r>
            <w:r>
              <w:rPr>
                <w:spacing w:val="-6"/>
                <w:sz w:val="24"/>
              </w:rPr>
              <w:t xml:space="preserve"> </w:t>
            </w:r>
            <w:r>
              <w:rPr>
                <w:sz w:val="24"/>
              </w:rPr>
              <w:t>the</w:t>
            </w:r>
            <w:r>
              <w:rPr>
                <w:spacing w:val="-7"/>
                <w:sz w:val="24"/>
              </w:rPr>
              <w:t xml:space="preserve"> </w:t>
            </w:r>
            <w:r>
              <w:rPr>
                <w:sz w:val="24"/>
              </w:rPr>
              <w:t>average</w:t>
            </w:r>
            <w:r>
              <w:rPr>
                <w:spacing w:val="-7"/>
                <w:sz w:val="24"/>
              </w:rPr>
              <w:t xml:space="preserve"> </w:t>
            </w:r>
            <w:r>
              <w:rPr>
                <w:sz w:val="24"/>
              </w:rPr>
              <w:t>(mean)</w:t>
            </w:r>
            <w:r>
              <w:rPr>
                <w:spacing w:val="-6"/>
                <w:sz w:val="24"/>
              </w:rPr>
              <w:t xml:space="preserve"> </w:t>
            </w:r>
            <w:r>
              <w:rPr>
                <w:sz w:val="24"/>
              </w:rPr>
              <w:t>of 4 and 5 which is 4.5.</w:t>
            </w:r>
          </w:p>
        </w:tc>
      </w:tr>
    </w:tbl>
    <w:p w14:paraId="071E63F2" w14:textId="77777777" w:rsidR="000F5366" w:rsidRDefault="000F5366">
      <w:pPr>
        <w:rPr>
          <w:sz w:val="24"/>
        </w:rPr>
      </w:pPr>
      <w:r>
        <w:rPr>
          <w:sz w:val="24"/>
        </w:rPr>
        <w:br w:type="page"/>
      </w:r>
    </w:p>
    <w:p w14:paraId="4BBFAEBC" w14:textId="247712F1" w:rsidR="00AB58B6" w:rsidRDefault="00872413" w:rsidP="00E502A8">
      <w:pPr>
        <w:pStyle w:val="ListParagraph"/>
        <w:numPr>
          <w:ilvl w:val="0"/>
          <w:numId w:val="25"/>
        </w:numPr>
        <w:tabs>
          <w:tab w:val="left" w:pos="2160"/>
        </w:tabs>
        <w:autoSpaceDE w:val="0"/>
        <w:autoSpaceDN w:val="0"/>
        <w:rPr>
          <w:sz w:val="24"/>
        </w:rPr>
      </w:pPr>
      <w:r>
        <w:rPr>
          <w:sz w:val="24"/>
        </w:rPr>
        <w:lastRenderedPageBreak/>
        <w:t>Instruction includes discussions about whether any of the measures of center (mean, median)</w:t>
      </w:r>
      <w:r>
        <w:rPr>
          <w:spacing w:val="-5"/>
          <w:sz w:val="24"/>
        </w:rPr>
        <w:t xml:space="preserve"> </w:t>
      </w:r>
      <w:r>
        <w:rPr>
          <w:sz w:val="24"/>
        </w:rPr>
        <w:t>or</w:t>
      </w:r>
      <w:r>
        <w:rPr>
          <w:spacing w:val="-3"/>
          <w:sz w:val="24"/>
        </w:rPr>
        <w:t xml:space="preserve"> </w:t>
      </w:r>
      <w:r>
        <w:rPr>
          <w:sz w:val="24"/>
        </w:rPr>
        <w:t>variability</w:t>
      </w:r>
      <w:r>
        <w:rPr>
          <w:spacing w:val="-8"/>
          <w:sz w:val="24"/>
        </w:rPr>
        <w:t xml:space="preserve"> </w:t>
      </w:r>
      <w:r>
        <w:rPr>
          <w:sz w:val="24"/>
        </w:rPr>
        <w:t>(quartiles,</w:t>
      </w:r>
      <w:r>
        <w:rPr>
          <w:spacing w:val="-3"/>
          <w:sz w:val="24"/>
        </w:rPr>
        <w:t xml:space="preserve"> </w:t>
      </w:r>
      <w:r>
        <w:rPr>
          <w:sz w:val="24"/>
        </w:rPr>
        <w:t>range)</w:t>
      </w:r>
      <w:r>
        <w:rPr>
          <w:spacing w:val="-3"/>
          <w:sz w:val="24"/>
        </w:rPr>
        <w:t xml:space="preserve"> </w:t>
      </w:r>
      <w:r>
        <w:rPr>
          <w:sz w:val="24"/>
        </w:rPr>
        <w:t>are</w:t>
      </w:r>
      <w:r>
        <w:rPr>
          <w:spacing w:val="-4"/>
          <w:sz w:val="24"/>
        </w:rPr>
        <w:t xml:space="preserve"> </w:t>
      </w:r>
      <w:r>
        <w:rPr>
          <w:sz w:val="24"/>
        </w:rPr>
        <w:t>meaningful</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set.</w:t>
      </w:r>
      <w:r>
        <w:rPr>
          <w:spacing w:val="-1"/>
          <w:sz w:val="24"/>
        </w:rPr>
        <w:t xml:space="preserve"> </w:t>
      </w:r>
      <w:r>
        <w:rPr>
          <w:sz w:val="24"/>
        </w:rPr>
        <w:t>If</w:t>
      </w:r>
      <w:r>
        <w:rPr>
          <w:spacing w:val="-3"/>
          <w:sz w:val="24"/>
        </w:rPr>
        <w:t xml:space="preserve"> </w:t>
      </w:r>
      <w:r>
        <w:rPr>
          <w:sz w:val="24"/>
        </w:rPr>
        <w:t>they</w:t>
      </w:r>
      <w:r>
        <w:rPr>
          <w:spacing w:val="-6"/>
          <w:sz w:val="24"/>
        </w:rPr>
        <w:t xml:space="preserve"> </w:t>
      </w:r>
      <w:r>
        <w:rPr>
          <w:sz w:val="24"/>
        </w:rPr>
        <w:t>are,</w:t>
      </w:r>
      <w:r>
        <w:rPr>
          <w:spacing w:val="-3"/>
          <w:sz w:val="24"/>
        </w:rPr>
        <w:t xml:space="preserve"> </w:t>
      </w:r>
      <w:r>
        <w:rPr>
          <w:sz w:val="24"/>
        </w:rPr>
        <w:t>then the data can be considered numerical, because these measures are concerned with the numerical</w:t>
      </w:r>
      <w:r>
        <w:rPr>
          <w:spacing w:val="-3"/>
          <w:sz w:val="24"/>
        </w:rPr>
        <w:t xml:space="preserve"> </w:t>
      </w:r>
      <w:r>
        <w:rPr>
          <w:sz w:val="24"/>
        </w:rPr>
        <w:t>size</w:t>
      </w:r>
      <w:r>
        <w:rPr>
          <w:spacing w:val="-4"/>
          <w:sz w:val="24"/>
        </w:rPr>
        <w:t xml:space="preserve"> </w:t>
      </w:r>
      <w:r>
        <w:rPr>
          <w:sz w:val="24"/>
        </w:rPr>
        <w:t>and</w:t>
      </w:r>
      <w:r>
        <w:rPr>
          <w:spacing w:val="-3"/>
          <w:sz w:val="24"/>
        </w:rPr>
        <w:t xml:space="preserve"> </w:t>
      </w:r>
      <w:r>
        <w:rPr>
          <w:sz w:val="24"/>
        </w:rPr>
        <w:t>order</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points.</w:t>
      </w:r>
      <w:r>
        <w:rPr>
          <w:spacing w:val="-1"/>
          <w:sz w:val="24"/>
        </w:rPr>
        <w:t xml:space="preserve"> </w:t>
      </w:r>
      <w:r>
        <w:rPr>
          <w:sz w:val="24"/>
        </w:rPr>
        <w:t>If</w:t>
      </w:r>
      <w:r>
        <w:rPr>
          <w:spacing w:val="-3"/>
          <w:sz w:val="24"/>
        </w:rPr>
        <w:t xml:space="preserve"> </w:t>
      </w:r>
      <w:r>
        <w:rPr>
          <w:sz w:val="24"/>
        </w:rPr>
        <w:t>not,</w:t>
      </w:r>
      <w:r>
        <w:rPr>
          <w:spacing w:val="-2"/>
          <w:sz w:val="24"/>
        </w:rPr>
        <w:t xml:space="preserve"> </w:t>
      </w:r>
      <w:r>
        <w:rPr>
          <w:sz w:val="24"/>
        </w:rPr>
        <w:t>then</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considered</w:t>
      </w:r>
      <w:r>
        <w:rPr>
          <w:spacing w:val="-1"/>
          <w:sz w:val="24"/>
        </w:rPr>
        <w:t xml:space="preserve"> </w:t>
      </w:r>
      <w:r>
        <w:rPr>
          <w:sz w:val="24"/>
        </w:rPr>
        <w:t>categorical.</w:t>
      </w:r>
    </w:p>
    <w:p w14:paraId="1B03D0B3" w14:textId="77777777" w:rsidR="00177C7A" w:rsidRPr="00177C7A" w:rsidRDefault="00177C7A" w:rsidP="00177C7A">
      <w:pPr>
        <w:pStyle w:val="ListParagraph"/>
        <w:tabs>
          <w:tab w:val="left" w:pos="2160"/>
        </w:tabs>
        <w:autoSpaceDE w:val="0"/>
        <w:autoSpaceDN w:val="0"/>
        <w:ind w:left="720"/>
        <w:rPr>
          <w:sz w:val="24"/>
        </w:rPr>
      </w:pPr>
    </w:p>
    <w:p w14:paraId="627476C7" w14:textId="77777777" w:rsidR="00B5547C" w:rsidRPr="00BB2AFC" w:rsidRDefault="00B5547C" w:rsidP="00BB2AFC">
      <w:pPr>
        <w:pStyle w:val="DataProbabilityHeading"/>
      </w:pPr>
      <w:r w:rsidRPr="00BB2AFC">
        <w:t>Instructional Tasks </w:t>
      </w:r>
    </w:p>
    <w:p w14:paraId="30E7CDCC" w14:textId="77777777" w:rsid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69C00968" w14:textId="77777777" w:rsidR="000C5551" w:rsidRPr="000C5551" w:rsidRDefault="000C5551" w:rsidP="000C5551">
      <w:pPr>
        <w:pStyle w:val="BodyText"/>
        <w:spacing w:after="6"/>
        <w:ind w:left="720"/>
        <w:rPr>
          <w:rFonts w:ascii="Times New Roman" w:hAnsi="Times New Roman" w:cs="Times New Roman"/>
          <w:sz w:val="24"/>
          <w:szCs w:val="24"/>
        </w:rPr>
      </w:pPr>
      <w:r w:rsidRPr="000C5551">
        <w:rPr>
          <w:rFonts w:ascii="Times New Roman" w:hAnsi="Times New Roman" w:cs="Times New Roman"/>
          <w:sz w:val="24"/>
          <w:szCs w:val="24"/>
        </w:rPr>
        <w:t>The</w:t>
      </w:r>
      <w:r w:rsidRPr="000C5551">
        <w:rPr>
          <w:rFonts w:ascii="Times New Roman" w:hAnsi="Times New Roman" w:cs="Times New Roman"/>
          <w:spacing w:val="-5"/>
          <w:sz w:val="24"/>
          <w:szCs w:val="24"/>
        </w:rPr>
        <w:t xml:space="preserve"> </w:t>
      </w:r>
      <w:r w:rsidRPr="000C5551">
        <w:rPr>
          <w:rFonts w:ascii="Times New Roman" w:hAnsi="Times New Roman" w:cs="Times New Roman"/>
          <w:sz w:val="24"/>
          <w:szCs w:val="24"/>
        </w:rPr>
        <w:t>following</w:t>
      </w:r>
      <w:r w:rsidRPr="000C5551">
        <w:rPr>
          <w:rFonts w:ascii="Times New Roman" w:hAnsi="Times New Roman" w:cs="Times New Roman"/>
          <w:spacing w:val="-6"/>
          <w:sz w:val="24"/>
          <w:szCs w:val="24"/>
        </w:rPr>
        <w:t xml:space="preserve"> </w:t>
      </w:r>
      <w:r w:rsidRPr="000C5551">
        <w:rPr>
          <w:rFonts w:ascii="Times New Roman" w:hAnsi="Times New Roman" w:cs="Times New Roman"/>
          <w:sz w:val="24"/>
          <w:szCs w:val="24"/>
        </w:rPr>
        <w:t>data</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set</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shows</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the</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change</w:t>
      </w:r>
      <w:r w:rsidRPr="000C5551">
        <w:rPr>
          <w:rFonts w:ascii="Times New Roman" w:hAnsi="Times New Roman" w:cs="Times New Roman"/>
          <w:spacing w:val="-4"/>
          <w:sz w:val="24"/>
          <w:szCs w:val="24"/>
        </w:rPr>
        <w:t xml:space="preserve"> </w:t>
      </w:r>
      <w:r w:rsidRPr="000C5551">
        <w:rPr>
          <w:rFonts w:ascii="Times New Roman" w:hAnsi="Times New Roman" w:cs="Times New Roman"/>
          <w:sz w:val="24"/>
          <w:szCs w:val="24"/>
        </w:rPr>
        <w:t>in</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the</w:t>
      </w:r>
      <w:r w:rsidRPr="000C5551">
        <w:rPr>
          <w:rFonts w:ascii="Times New Roman" w:hAnsi="Times New Roman" w:cs="Times New Roman"/>
          <w:spacing w:val="-4"/>
          <w:sz w:val="24"/>
          <w:szCs w:val="24"/>
        </w:rPr>
        <w:t xml:space="preserve"> </w:t>
      </w:r>
      <w:r w:rsidRPr="000C5551">
        <w:rPr>
          <w:rFonts w:ascii="Times New Roman" w:hAnsi="Times New Roman" w:cs="Times New Roman"/>
          <w:sz w:val="24"/>
          <w:szCs w:val="24"/>
        </w:rPr>
        <w:t>total</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amount</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of</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municipal</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waste</w:t>
      </w:r>
      <w:r w:rsidRPr="000C5551">
        <w:rPr>
          <w:rFonts w:ascii="Times New Roman" w:hAnsi="Times New Roman" w:cs="Times New Roman"/>
          <w:spacing w:val="-2"/>
          <w:sz w:val="24"/>
          <w:szCs w:val="24"/>
        </w:rPr>
        <w:t xml:space="preserve"> </w:t>
      </w:r>
      <w:r w:rsidRPr="000C5551">
        <w:rPr>
          <w:rFonts w:ascii="Times New Roman" w:hAnsi="Times New Roman" w:cs="Times New Roman"/>
          <w:sz w:val="24"/>
          <w:szCs w:val="24"/>
        </w:rPr>
        <w:t>generated</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in the United States during the 1990’s.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
        <w:gridCol w:w="5041"/>
      </w:tblGrid>
      <w:tr w:rsidR="000C5551" w14:paraId="2222B061" w14:textId="77777777" w:rsidTr="00846B2D">
        <w:trPr>
          <w:trHeight w:val="275"/>
          <w:jc w:val="center"/>
        </w:trPr>
        <w:tc>
          <w:tcPr>
            <w:tcW w:w="956" w:type="dxa"/>
            <w:shd w:val="clear" w:color="auto" w:fill="F4B083" w:themeFill="accent2" w:themeFillTint="99"/>
          </w:tcPr>
          <w:p w14:paraId="0735C290" w14:textId="77777777" w:rsidR="000C5551" w:rsidRDefault="000C5551" w:rsidP="00161014">
            <w:pPr>
              <w:pStyle w:val="TableParagraph"/>
              <w:spacing w:line="256" w:lineRule="exact"/>
              <w:ind w:left="212" w:right="203"/>
              <w:jc w:val="center"/>
              <w:rPr>
                <w:b/>
                <w:sz w:val="24"/>
              </w:rPr>
            </w:pPr>
            <w:r>
              <w:rPr>
                <w:b/>
                <w:spacing w:val="-4"/>
                <w:sz w:val="24"/>
              </w:rPr>
              <w:t>Year</w:t>
            </w:r>
          </w:p>
        </w:tc>
        <w:tc>
          <w:tcPr>
            <w:tcW w:w="5041" w:type="dxa"/>
            <w:shd w:val="clear" w:color="auto" w:fill="F4B083" w:themeFill="accent2" w:themeFillTint="99"/>
          </w:tcPr>
          <w:p w14:paraId="3475B161" w14:textId="77777777" w:rsidR="000C5551" w:rsidRDefault="000C5551" w:rsidP="00161014">
            <w:pPr>
              <w:pStyle w:val="TableParagraph"/>
              <w:spacing w:line="256" w:lineRule="exact"/>
              <w:ind w:left="117" w:right="111"/>
              <w:jc w:val="center"/>
              <w:rPr>
                <w:b/>
                <w:sz w:val="24"/>
              </w:rPr>
            </w:pPr>
            <w:r>
              <w:rPr>
                <w:b/>
                <w:sz w:val="24"/>
              </w:rPr>
              <w:t>Municipal</w:t>
            </w:r>
            <w:r>
              <w:rPr>
                <w:b/>
                <w:spacing w:val="-2"/>
                <w:sz w:val="24"/>
              </w:rPr>
              <w:t xml:space="preserve"> </w:t>
            </w:r>
            <w:r>
              <w:rPr>
                <w:b/>
                <w:sz w:val="24"/>
              </w:rPr>
              <w:t>Waste</w:t>
            </w:r>
            <w:r>
              <w:rPr>
                <w:b/>
                <w:spacing w:val="-3"/>
                <w:sz w:val="24"/>
              </w:rPr>
              <w:t xml:space="preserve"> </w:t>
            </w:r>
            <w:r>
              <w:rPr>
                <w:b/>
                <w:sz w:val="24"/>
              </w:rPr>
              <w:t>Generated</w:t>
            </w:r>
            <w:r>
              <w:rPr>
                <w:b/>
                <w:spacing w:val="-2"/>
                <w:sz w:val="24"/>
              </w:rPr>
              <w:t xml:space="preserve"> </w:t>
            </w:r>
            <w:r>
              <w:rPr>
                <w:b/>
                <w:sz w:val="24"/>
              </w:rPr>
              <w:t>(Millions</w:t>
            </w:r>
            <w:r>
              <w:rPr>
                <w:b/>
                <w:spacing w:val="-1"/>
                <w:sz w:val="24"/>
              </w:rPr>
              <w:t xml:space="preserve"> </w:t>
            </w:r>
            <w:r>
              <w:rPr>
                <w:b/>
                <w:sz w:val="24"/>
              </w:rPr>
              <w:t xml:space="preserve">of </w:t>
            </w:r>
            <w:r>
              <w:rPr>
                <w:b/>
                <w:spacing w:val="-2"/>
                <w:sz w:val="24"/>
              </w:rPr>
              <w:t>Tons)</w:t>
            </w:r>
          </w:p>
        </w:tc>
      </w:tr>
      <w:tr w:rsidR="000C5551" w14:paraId="38178CCD" w14:textId="77777777" w:rsidTr="000C5551">
        <w:trPr>
          <w:trHeight w:val="275"/>
          <w:jc w:val="center"/>
        </w:trPr>
        <w:tc>
          <w:tcPr>
            <w:tcW w:w="956" w:type="dxa"/>
          </w:tcPr>
          <w:p w14:paraId="27D5406C" w14:textId="77777777" w:rsidR="000C5551" w:rsidRDefault="000C5551" w:rsidP="00161014">
            <w:pPr>
              <w:pStyle w:val="TableParagraph"/>
              <w:spacing w:line="256" w:lineRule="exact"/>
              <w:ind w:left="212" w:right="199"/>
              <w:jc w:val="center"/>
              <w:rPr>
                <w:sz w:val="24"/>
              </w:rPr>
            </w:pPr>
            <w:r>
              <w:rPr>
                <w:spacing w:val="-4"/>
                <w:sz w:val="24"/>
              </w:rPr>
              <w:t>1990</w:t>
            </w:r>
          </w:p>
        </w:tc>
        <w:tc>
          <w:tcPr>
            <w:tcW w:w="5041" w:type="dxa"/>
          </w:tcPr>
          <w:p w14:paraId="3B153824" w14:textId="77777777" w:rsidR="000C5551" w:rsidRDefault="000C5551" w:rsidP="00161014">
            <w:pPr>
              <w:pStyle w:val="TableParagraph"/>
              <w:spacing w:line="256" w:lineRule="exact"/>
              <w:ind w:left="117" w:right="109"/>
              <w:jc w:val="center"/>
              <w:rPr>
                <w:sz w:val="24"/>
              </w:rPr>
            </w:pPr>
            <w:r>
              <w:rPr>
                <w:spacing w:val="-5"/>
                <w:sz w:val="24"/>
              </w:rPr>
              <w:t>269</w:t>
            </w:r>
          </w:p>
        </w:tc>
      </w:tr>
      <w:tr w:rsidR="000C5551" w14:paraId="06FD7AF8" w14:textId="77777777" w:rsidTr="000C5551">
        <w:trPr>
          <w:trHeight w:val="278"/>
          <w:jc w:val="center"/>
        </w:trPr>
        <w:tc>
          <w:tcPr>
            <w:tcW w:w="956" w:type="dxa"/>
          </w:tcPr>
          <w:p w14:paraId="7A817880" w14:textId="77777777" w:rsidR="000C5551" w:rsidRDefault="000C5551" w:rsidP="00161014">
            <w:pPr>
              <w:pStyle w:val="TableParagraph"/>
              <w:spacing w:line="259" w:lineRule="exact"/>
              <w:ind w:left="212" w:right="199"/>
              <w:jc w:val="center"/>
              <w:rPr>
                <w:sz w:val="24"/>
              </w:rPr>
            </w:pPr>
            <w:r>
              <w:rPr>
                <w:spacing w:val="-4"/>
                <w:sz w:val="24"/>
              </w:rPr>
              <w:t>1991</w:t>
            </w:r>
          </w:p>
        </w:tc>
        <w:tc>
          <w:tcPr>
            <w:tcW w:w="5041" w:type="dxa"/>
          </w:tcPr>
          <w:p w14:paraId="53F8B325" w14:textId="77777777" w:rsidR="000C5551" w:rsidRDefault="000C5551" w:rsidP="00161014">
            <w:pPr>
              <w:pStyle w:val="TableParagraph"/>
              <w:spacing w:line="259" w:lineRule="exact"/>
              <w:ind w:left="117" w:right="109"/>
              <w:jc w:val="center"/>
              <w:rPr>
                <w:sz w:val="24"/>
              </w:rPr>
            </w:pPr>
            <w:r>
              <w:rPr>
                <w:spacing w:val="-5"/>
                <w:sz w:val="24"/>
              </w:rPr>
              <w:t>294</w:t>
            </w:r>
          </w:p>
        </w:tc>
      </w:tr>
      <w:tr w:rsidR="000C5551" w14:paraId="1B7E00C0" w14:textId="77777777" w:rsidTr="000C5551">
        <w:trPr>
          <w:trHeight w:val="275"/>
          <w:jc w:val="center"/>
        </w:trPr>
        <w:tc>
          <w:tcPr>
            <w:tcW w:w="956" w:type="dxa"/>
          </w:tcPr>
          <w:p w14:paraId="45633E7B" w14:textId="77777777" w:rsidR="000C5551" w:rsidRDefault="000C5551" w:rsidP="00161014">
            <w:pPr>
              <w:pStyle w:val="TableParagraph"/>
              <w:spacing w:line="256" w:lineRule="exact"/>
              <w:ind w:left="212" w:right="199"/>
              <w:jc w:val="center"/>
              <w:rPr>
                <w:sz w:val="24"/>
              </w:rPr>
            </w:pPr>
            <w:r>
              <w:rPr>
                <w:spacing w:val="-4"/>
                <w:sz w:val="24"/>
              </w:rPr>
              <w:t>1992</w:t>
            </w:r>
          </w:p>
        </w:tc>
        <w:tc>
          <w:tcPr>
            <w:tcW w:w="5041" w:type="dxa"/>
          </w:tcPr>
          <w:p w14:paraId="0B60CBFB" w14:textId="77777777" w:rsidR="000C5551" w:rsidRDefault="000C5551" w:rsidP="00161014">
            <w:pPr>
              <w:pStyle w:val="TableParagraph"/>
              <w:spacing w:line="256" w:lineRule="exact"/>
              <w:ind w:left="117" w:right="109"/>
              <w:jc w:val="center"/>
              <w:rPr>
                <w:sz w:val="24"/>
              </w:rPr>
            </w:pPr>
            <w:r>
              <w:rPr>
                <w:spacing w:val="-5"/>
                <w:sz w:val="24"/>
              </w:rPr>
              <w:t>281</w:t>
            </w:r>
          </w:p>
        </w:tc>
      </w:tr>
      <w:tr w:rsidR="000C5551" w14:paraId="1FD8398D" w14:textId="77777777" w:rsidTr="000C5551">
        <w:trPr>
          <w:trHeight w:val="275"/>
          <w:jc w:val="center"/>
        </w:trPr>
        <w:tc>
          <w:tcPr>
            <w:tcW w:w="956" w:type="dxa"/>
          </w:tcPr>
          <w:p w14:paraId="4BEF91CD" w14:textId="77777777" w:rsidR="000C5551" w:rsidRDefault="000C5551" w:rsidP="00161014">
            <w:pPr>
              <w:pStyle w:val="TableParagraph"/>
              <w:spacing w:line="256" w:lineRule="exact"/>
              <w:ind w:left="212" w:right="199"/>
              <w:jc w:val="center"/>
              <w:rPr>
                <w:sz w:val="24"/>
              </w:rPr>
            </w:pPr>
            <w:r>
              <w:rPr>
                <w:spacing w:val="-4"/>
                <w:sz w:val="24"/>
              </w:rPr>
              <w:t>1993</w:t>
            </w:r>
          </w:p>
        </w:tc>
        <w:tc>
          <w:tcPr>
            <w:tcW w:w="5041" w:type="dxa"/>
          </w:tcPr>
          <w:p w14:paraId="40B94D53" w14:textId="77777777" w:rsidR="000C5551" w:rsidRDefault="000C5551" w:rsidP="00161014">
            <w:pPr>
              <w:pStyle w:val="TableParagraph"/>
              <w:spacing w:line="256" w:lineRule="exact"/>
              <w:ind w:left="117" w:right="109"/>
              <w:jc w:val="center"/>
              <w:rPr>
                <w:sz w:val="24"/>
              </w:rPr>
            </w:pPr>
            <w:r>
              <w:rPr>
                <w:spacing w:val="-5"/>
                <w:sz w:val="24"/>
              </w:rPr>
              <w:t>292</w:t>
            </w:r>
          </w:p>
        </w:tc>
      </w:tr>
      <w:tr w:rsidR="000C5551" w14:paraId="69878103" w14:textId="77777777" w:rsidTr="000C5551">
        <w:trPr>
          <w:trHeight w:val="275"/>
          <w:jc w:val="center"/>
        </w:trPr>
        <w:tc>
          <w:tcPr>
            <w:tcW w:w="956" w:type="dxa"/>
          </w:tcPr>
          <w:p w14:paraId="4524AC3E" w14:textId="77777777" w:rsidR="000C5551" w:rsidRDefault="000C5551" w:rsidP="00161014">
            <w:pPr>
              <w:pStyle w:val="TableParagraph"/>
              <w:spacing w:line="256" w:lineRule="exact"/>
              <w:ind w:left="212" w:right="199"/>
              <w:jc w:val="center"/>
              <w:rPr>
                <w:sz w:val="24"/>
              </w:rPr>
            </w:pPr>
            <w:r>
              <w:rPr>
                <w:spacing w:val="-4"/>
                <w:sz w:val="24"/>
              </w:rPr>
              <w:t>1994</w:t>
            </w:r>
          </w:p>
        </w:tc>
        <w:tc>
          <w:tcPr>
            <w:tcW w:w="5041" w:type="dxa"/>
          </w:tcPr>
          <w:p w14:paraId="2AF08E15" w14:textId="77777777" w:rsidR="000C5551" w:rsidRDefault="000C5551" w:rsidP="00161014">
            <w:pPr>
              <w:pStyle w:val="TableParagraph"/>
              <w:spacing w:line="256" w:lineRule="exact"/>
              <w:ind w:left="117" w:right="109"/>
              <w:jc w:val="center"/>
              <w:rPr>
                <w:sz w:val="24"/>
              </w:rPr>
            </w:pPr>
            <w:r>
              <w:rPr>
                <w:spacing w:val="-5"/>
                <w:sz w:val="24"/>
              </w:rPr>
              <w:t>307</w:t>
            </w:r>
          </w:p>
        </w:tc>
      </w:tr>
      <w:tr w:rsidR="000C5551" w14:paraId="201F5F97" w14:textId="77777777" w:rsidTr="000C5551">
        <w:trPr>
          <w:trHeight w:val="275"/>
          <w:jc w:val="center"/>
        </w:trPr>
        <w:tc>
          <w:tcPr>
            <w:tcW w:w="956" w:type="dxa"/>
          </w:tcPr>
          <w:p w14:paraId="0E6D3193" w14:textId="77777777" w:rsidR="000C5551" w:rsidRDefault="000C5551" w:rsidP="00161014">
            <w:pPr>
              <w:pStyle w:val="TableParagraph"/>
              <w:spacing w:line="256" w:lineRule="exact"/>
              <w:ind w:left="212" w:right="199"/>
              <w:jc w:val="center"/>
              <w:rPr>
                <w:sz w:val="24"/>
              </w:rPr>
            </w:pPr>
            <w:r>
              <w:rPr>
                <w:spacing w:val="-4"/>
                <w:sz w:val="24"/>
              </w:rPr>
              <w:t>1995</w:t>
            </w:r>
          </w:p>
        </w:tc>
        <w:tc>
          <w:tcPr>
            <w:tcW w:w="5041" w:type="dxa"/>
          </w:tcPr>
          <w:p w14:paraId="0E1393F2" w14:textId="77777777" w:rsidR="000C5551" w:rsidRDefault="000C5551" w:rsidP="00161014">
            <w:pPr>
              <w:pStyle w:val="TableParagraph"/>
              <w:spacing w:line="256" w:lineRule="exact"/>
              <w:ind w:left="117" w:right="109"/>
              <w:jc w:val="center"/>
              <w:rPr>
                <w:sz w:val="24"/>
              </w:rPr>
            </w:pPr>
            <w:r>
              <w:rPr>
                <w:spacing w:val="-5"/>
                <w:sz w:val="24"/>
              </w:rPr>
              <w:t>323</w:t>
            </w:r>
          </w:p>
        </w:tc>
      </w:tr>
      <w:tr w:rsidR="000C5551" w14:paraId="29B936E0" w14:textId="77777777" w:rsidTr="000C5551">
        <w:trPr>
          <w:trHeight w:val="275"/>
          <w:jc w:val="center"/>
        </w:trPr>
        <w:tc>
          <w:tcPr>
            <w:tcW w:w="956" w:type="dxa"/>
          </w:tcPr>
          <w:p w14:paraId="6EA2F1EE" w14:textId="77777777" w:rsidR="000C5551" w:rsidRDefault="000C5551" w:rsidP="00161014">
            <w:pPr>
              <w:pStyle w:val="TableParagraph"/>
              <w:spacing w:line="256" w:lineRule="exact"/>
              <w:ind w:left="212" w:right="199"/>
              <w:jc w:val="center"/>
              <w:rPr>
                <w:sz w:val="24"/>
              </w:rPr>
            </w:pPr>
            <w:r>
              <w:rPr>
                <w:spacing w:val="-4"/>
                <w:sz w:val="24"/>
              </w:rPr>
              <w:t>1996</w:t>
            </w:r>
          </w:p>
        </w:tc>
        <w:tc>
          <w:tcPr>
            <w:tcW w:w="5041" w:type="dxa"/>
          </w:tcPr>
          <w:p w14:paraId="7C281BA3" w14:textId="77777777" w:rsidR="000C5551" w:rsidRDefault="000C5551" w:rsidP="00161014">
            <w:pPr>
              <w:pStyle w:val="TableParagraph"/>
              <w:spacing w:line="256" w:lineRule="exact"/>
              <w:ind w:left="117" w:right="109"/>
              <w:jc w:val="center"/>
              <w:rPr>
                <w:sz w:val="24"/>
              </w:rPr>
            </w:pPr>
            <w:r>
              <w:rPr>
                <w:spacing w:val="-5"/>
                <w:sz w:val="24"/>
              </w:rPr>
              <w:t>327</w:t>
            </w:r>
          </w:p>
        </w:tc>
      </w:tr>
      <w:tr w:rsidR="000C5551" w14:paraId="28673C94" w14:textId="77777777" w:rsidTr="000C5551">
        <w:trPr>
          <w:trHeight w:val="277"/>
          <w:jc w:val="center"/>
        </w:trPr>
        <w:tc>
          <w:tcPr>
            <w:tcW w:w="956" w:type="dxa"/>
          </w:tcPr>
          <w:p w14:paraId="417AF030" w14:textId="77777777" w:rsidR="000C5551" w:rsidRDefault="000C5551" w:rsidP="00161014">
            <w:pPr>
              <w:pStyle w:val="TableParagraph"/>
              <w:spacing w:line="258" w:lineRule="exact"/>
              <w:ind w:left="212" w:right="199"/>
              <w:jc w:val="center"/>
              <w:rPr>
                <w:sz w:val="24"/>
              </w:rPr>
            </w:pPr>
            <w:r>
              <w:rPr>
                <w:spacing w:val="-4"/>
                <w:sz w:val="24"/>
              </w:rPr>
              <w:t>1997</w:t>
            </w:r>
          </w:p>
        </w:tc>
        <w:tc>
          <w:tcPr>
            <w:tcW w:w="5041" w:type="dxa"/>
          </w:tcPr>
          <w:p w14:paraId="245D3FD9" w14:textId="77777777" w:rsidR="000C5551" w:rsidRDefault="000C5551" w:rsidP="00161014">
            <w:pPr>
              <w:pStyle w:val="TableParagraph"/>
              <w:spacing w:line="258" w:lineRule="exact"/>
              <w:ind w:left="117" w:right="109"/>
              <w:jc w:val="center"/>
              <w:rPr>
                <w:sz w:val="24"/>
              </w:rPr>
            </w:pPr>
            <w:r>
              <w:rPr>
                <w:spacing w:val="-5"/>
                <w:sz w:val="24"/>
              </w:rPr>
              <w:t>327</w:t>
            </w:r>
          </w:p>
        </w:tc>
      </w:tr>
    </w:tbl>
    <w:p w14:paraId="77D7C665" w14:textId="77777777" w:rsidR="00C9072F" w:rsidRDefault="000C5551" w:rsidP="00C9072F">
      <w:pPr>
        <w:ind w:left="1431" w:right="1443"/>
        <w:jc w:val="center"/>
        <w:rPr>
          <w:sz w:val="20"/>
        </w:rPr>
      </w:pPr>
      <w:r>
        <w:rPr>
          <w:sz w:val="20"/>
        </w:rPr>
        <w:t>Figure</w:t>
      </w:r>
      <w:r>
        <w:rPr>
          <w:b/>
          <w:sz w:val="20"/>
        </w:rPr>
        <w:t>:</w:t>
      </w:r>
      <w:r>
        <w:rPr>
          <w:b/>
          <w:spacing w:val="-3"/>
          <w:sz w:val="20"/>
        </w:rPr>
        <w:t xml:space="preserve"> </w:t>
      </w:r>
      <w:r>
        <w:rPr>
          <w:sz w:val="20"/>
        </w:rPr>
        <w:t>Total</w:t>
      </w:r>
      <w:r>
        <w:rPr>
          <w:spacing w:val="-4"/>
          <w:sz w:val="20"/>
        </w:rPr>
        <w:t xml:space="preserve"> </w:t>
      </w:r>
      <w:r>
        <w:rPr>
          <w:sz w:val="20"/>
        </w:rPr>
        <w:t>Municipal</w:t>
      </w:r>
      <w:r>
        <w:rPr>
          <w:spacing w:val="-4"/>
          <w:sz w:val="20"/>
        </w:rPr>
        <w:t xml:space="preserve"> </w:t>
      </w:r>
      <w:r>
        <w:rPr>
          <w:sz w:val="20"/>
        </w:rPr>
        <w:t>Waste</w:t>
      </w:r>
      <w:r>
        <w:rPr>
          <w:spacing w:val="-3"/>
          <w:sz w:val="20"/>
        </w:rPr>
        <w:t xml:space="preserve"> </w:t>
      </w:r>
      <w:r>
        <w:rPr>
          <w:sz w:val="20"/>
        </w:rPr>
        <w:t>Generated</w:t>
      </w:r>
      <w:r>
        <w:rPr>
          <w:spacing w:val="-3"/>
          <w:sz w:val="20"/>
        </w:rPr>
        <w:t xml:space="preserve"> </w:t>
      </w:r>
      <w:r>
        <w:rPr>
          <w:sz w:val="20"/>
        </w:rPr>
        <w:t>in</w:t>
      </w:r>
      <w:r>
        <w:rPr>
          <w:spacing w:val="-6"/>
          <w:sz w:val="20"/>
        </w:rPr>
        <w:t xml:space="preserve"> </w:t>
      </w:r>
      <w:r>
        <w:rPr>
          <w:sz w:val="20"/>
        </w:rPr>
        <w:t>the</w:t>
      </w:r>
      <w:r>
        <w:rPr>
          <w:spacing w:val="-4"/>
          <w:sz w:val="20"/>
        </w:rPr>
        <w:t xml:space="preserve"> </w:t>
      </w:r>
      <w:r>
        <w:rPr>
          <w:sz w:val="20"/>
        </w:rPr>
        <w:t>US</w:t>
      </w:r>
      <w:r>
        <w:rPr>
          <w:spacing w:val="-4"/>
          <w:sz w:val="20"/>
        </w:rPr>
        <w:t xml:space="preserve"> </w:t>
      </w:r>
      <w:r>
        <w:rPr>
          <w:sz w:val="20"/>
        </w:rPr>
        <w:t>by</w:t>
      </w:r>
      <w:r>
        <w:rPr>
          <w:spacing w:val="-8"/>
          <w:sz w:val="20"/>
        </w:rPr>
        <w:t xml:space="preserve"> </w:t>
      </w:r>
      <w:r>
        <w:rPr>
          <w:sz w:val="20"/>
        </w:rPr>
        <w:t>Year</w:t>
      </w:r>
      <w:r>
        <w:rPr>
          <w:spacing w:val="-1"/>
          <w:sz w:val="20"/>
        </w:rPr>
        <w:t xml:space="preserve"> </w:t>
      </w:r>
      <w:r>
        <w:rPr>
          <w:sz w:val="20"/>
        </w:rPr>
        <w:t>in</w:t>
      </w:r>
      <w:r>
        <w:rPr>
          <w:spacing w:val="-5"/>
          <w:sz w:val="20"/>
        </w:rPr>
        <w:t xml:space="preserve"> </w:t>
      </w:r>
      <w:r>
        <w:rPr>
          <w:sz w:val="20"/>
        </w:rPr>
        <w:t>Millions</w:t>
      </w:r>
      <w:r>
        <w:rPr>
          <w:spacing w:val="-5"/>
          <w:sz w:val="20"/>
        </w:rPr>
        <w:t xml:space="preserve"> </w:t>
      </w:r>
      <w:r>
        <w:rPr>
          <w:sz w:val="20"/>
        </w:rPr>
        <w:t>of</w:t>
      </w:r>
      <w:r>
        <w:rPr>
          <w:spacing w:val="-5"/>
          <w:sz w:val="20"/>
        </w:rPr>
        <w:t xml:space="preserve"> </w:t>
      </w:r>
      <w:r>
        <w:rPr>
          <w:spacing w:val="-2"/>
          <w:sz w:val="20"/>
        </w:rPr>
        <w:t>Tons.</w:t>
      </w:r>
    </w:p>
    <w:p w14:paraId="538D0A2C" w14:textId="77777777" w:rsidR="00047131" w:rsidRDefault="007658A6" w:rsidP="00047131">
      <w:pPr>
        <w:spacing w:after="0"/>
        <w:rPr>
          <w:i/>
          <w:iCs/>
          <w:spacing w:val="-2"/>
          <w:sz w:val="24"/>
          <w:szCs w:val="24"/>
        </w:rPr>
      </w:pPr>
      <w:r w:rsidRPr="4B4C310D">
        <w:rPr>
          <w:i/>
          <w:iCs/>
          <w:sz w:val="24"/>
          <w:szCs w:val="24"/>
        </w:rPr>
        <w:t>Instructional</w:t>
      </w:r>
      <w:r w:rsidRPr="4B4C310D">
        <w:rPr>
          <w:i/>
          <w:iCs/>
          <w:spacing w:val="-1"/>
          <w:sz w:val="24"/>
          <w:szCs w:val="24"/>
        </w:rPr>
        <w:t xml:space="preserve"> </w:t>
      </w:r>
      <w:r w:rsidRPr="4B4C310D">
        <w:rPr>
          <w:i/>
          <w:iCs/>
          <w:sz w:val="24"/>
          <w:szCs w:val="24"/>
        </w:rPr>
        <w:t>Task</w:t>
      </w:r>
      <w:r w:rsidRPr="4B4C310D">
        <w:rPr>
          <w:i/>
          <w:iCs/>
          <w:spacing w:val="-1"/>
          <w:sz w:val="24"/>
          <w:szCs w:val="24"/>
        </w:rPr>
        <w:t xml:space="preserve"> </w:t>
      </w:r>
      <w:r w:rsidRPr="4B4C310D">
        <w:rPr>
          <w:i/>
          <w:iCs/>
          <w:sz w:val="24"/>
          <w:szCs w:val="24"/>
        </w:rPr>
        <w:t>2</w:t>
      </w:r>
      <w:r w:rsidRPr="4B4C310D">
        <w:rPr>
          <w:i/>
          <w:iCs/>
          <w:spacing w:val="-1"/>
          <w:sz w:val="24"/>
          <w:szCs w:val="24"/>
        </w:rPr>
        <w:t xml:space="preserve"> </w:t>
      </w:r>
      <w:r w:rsidRPr="4B4C310D">
        <w:rPr>
          <w:i/>
          <w:iCs/>
          <w:sz w:val="24"/>
          <w:szCs w:val="24"/>
        </w:rPr>
        <w:t xml:space="preserve">(MTR.3.1, </w:t>
      </w:r>
      <w:r w:rsidRPr="4B4C310D">
        <w:rPr>
          <w:i/>
          <w:iCs/>
          <w:spacing w:val="-2"/>
          <w:sz w:val="24"/>
          <w:szCs w:val="24"/>
        </w:rPr>
        <w:t>MTR.7.1)</w:t>
      </w:r>
    </w:p>
    <w:p w14:paraId="5ED05EC3" w14:textId="36A78459" w:rsidR="00586765" w:rsidRPr="00047131" w:rsidRDefault="00586765" w:rsidP="00047131">
      <w:pPr>
        <w:spacing w:after="0"/>
        <w:ind w:left="360"/>
        <w:rPr>
          <w:sz w:val="20"/>
        </w:rPr>
      </w:pPr>
      <w:r w:rsidRPr="00586765">
        <w:rPr>
          <w:rFonts w:cs="Times New Roman"/>
          <w:sz w:val="24"/>
          <w:szCs w:val="24"/>
        </w:rPr>
        <w:t>High</w:t>
      </w:r>
      <w:r w:rsidRPr="00586765">
        <w:rPr>
          <w:rFonts w:cs="Times New Roman"/>
          <w:spacing w:val="-3"/>
          <w:sz w:val="24"/>
          <w:szCs w:val="24"/>
        </w:rPr>
        <w:t xml:space="preserve"> </w:t>
      </w:r>
      <w:r w:rsidRPr="00586765">
        <w:rPr>
          <w:rFonts w:cs="Times New Roman"/>
          <w:sz w:val="24"/>
          <w:szCs w:val="24"/>
        </w:rPr>
        <w:t>school</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3"/>
          <w:sz w:val="24"/>
          <w:szCs w:val="24"/>
        </w:rPr>
        <w:t xml:space="preserve"> </w:t>
      </w:r>
      <w:r w:rsidRPr="00586765">
        <w:rPr>
          <w:rFonts w:cs="Times New Roman"/>
          <w:sz w:val="24"/>
          <w:szCs w:val="24"/>
        </w:rPr>
        <w:t>in</w:t>
      </w:r>
      <w:r w:rsidRPr="00586765">
        <w:rPr>
          <w:rFonts w:cs="Times New Roman"/>
          <w:spacing w:val="-3"/>
          <w:sz w:val="24"/>
          <w:szCs w:val="24"/>
        </w:rPr>
        <w:t xml:space="preserve"> </w:t>
      </w:r>
      <w:r w:rsidRPr="00586765">
        <w:rPr>
          <w:rFonts w:cs="Times New Roman"/>
          <w:sz w:val="24"/>
          <w:szCs w:val="24"/>
        </w:rPr>
        <w:t>the</w:t>
      </w:r>
      <w:r w:rsidRPr="00586765">
        <w:rPr>
          <w:rFonts w:cs="Times New Roman"/>
          <w:spacing w:val="-4"/>
          <w:sz w:val="24"/>
          <w:szCs w:val="24"/>
        </w:rPr>
        <w:t xml:space="preserve"> </w:t>
      </w:r>
      <w:r w:rsidRPr="00586765">
        <w:rPr>
          <w:rFonts w:cs="Times New Roman"/>
          <w:sz w:val="24"/>
          <w:szCs w:val="24"/>
        </w:rPr>
        <w:t>United</w:t>
      </w:r>
      <w:r w:rsidRPr="00586765">
        <w:rPr>
          <w:rFonts w:cs="Times New Roman"/>
          <w:spacing w:val="-3"/>
          <w:sz w:val="24"/>
          <w:szCs w:val="24"/>
        </w:rPr>
        <w:t xml:space="preserve"> </w:t>
      </w:r>
      <w:r w:rsidRPr="00586765">
        <w:rPr>
          <w:rFonts w:cs="Times New Roman"/>
          <w:sz w:val="24"/>
          <w:szCs w:val="24"/>
        </w:rPr>
        <w:t>States</w:t>
      </w:r>
      <w:r w:rsidRPr="00586765">
        <w:rPr>
          <w:rFonts w:cs="Times New Roman"/>
          <w:spacing w:val="-3"/>
          <w:sz w:val="24"/>
          <w:szCs w:val="24"/>
        </w:rPr>
        <w:t xml:space="preserve"> </w:t>
      </w:r>
      <w:r w:rsidRPr="00586765">
        <w:rPr>
          <w:rFonts w:cs="Times New Roman"/>
          <w:sz w:val="24"/>
          <w:szCs w:val="24"/>
        </w:rPr>
        <w:t>were</w:t>
      </w:r>
      <w:r w:rsidRPr="00586765">
        <w:rPr>
          <w:rFonts w:cs="Times New Roman"/>
          <w:spacing w:val="-4"/>
          <w:sz w:val="24"/>
          <w:szCs w:val="24"/>
        </w:rPr>
        <w:t xml:space="preserve"> </w:t>
      </w:r>
      <w:r w:rsidRPr="00586765">
        <w:rPr>
          <w:rFonts w:cs="Times New Roman"/>
          <w:sz w:val="24"/>
          <w:szCs w:val="24"/>
        </w:rPr>
        <w:t>invited</w:t>
      </w:r>
      <w:r w:rsidRPr="00586765">
        <w:rPr>
          <w:rFonts w:cs="Times New Roman"/>
          <w:spacing w:val="-3"/>
          <w:sz w:val="24"/>
          <w:szCs w:val="24"/>
        </w:rPr>
        <w:t xml:space="preserve"> </w:t>
      </w:r>
      <w:r w:rsidRPr="00586765">
        <w:rPr>
          <w:rFonts w:cs="Times New Roman"/>
          <w:sz w:val="24"/>
          <w:szCs w:val="24"/>
        </w:rPr>
        <w:t>to</w:t>
      </w:r>
      <w:r w:rsidRPr="00586765">
        <w:rPr>
          <w:rFonts w:cs="Times New Roman"/>
          <w:spacing w:val="-3"/>
          <w:sz w:val="24"/>
          <w:szCs w:val="24"/>
        </w:rPr>
        <w:t xml:space="preserve"> </w:t>
      </w:r>
      <w:r w:rsidRPr="00586765">
        <w:rPr>
          <w:rFonts w:cs="Times New Roman"/>
          <w:sz w:val="24"/>
          <w:szCs w:val="24"/>
        </w:rPr>
        <w:t>complete</w:t>
      </w:r>
      <w:r w:rsidRPr="00586765">
        <w:rPr>
          <w:rFonts w:cs="Times New Roman"/>
          <w:spacing w:val="-4"/>
          <w:sz w:val="24"/>
          <w:szCs w:val="24"/>
        </w:rPr>
        <w:t xml:space="preserve"> </w:t>
      </w:r>
      <w:r w:rsidRPr="00586765">
        <w:rPr>
          <w:rFonts w:cs="Times New Roman"/>
          <w:sz w:val="24"/>
          <w:szCs w:val="24"/>
        </w:rPr>
        <w:t>an</w:t>
      </w:r>
      <w:r w:rsidRPr="00586765">
        <w:rPr>
          <w:rFonts w:cs="Times New Roman"/>
          <w:spacing w:val="-3"/>
          <w:sz w:val="24"/>
          <w:szCs w:val="24"/>
        </w:rPr>
        <w:t xml:space="preserve"> </w:t>
      </w:r>
      <w:r w:rsidRPr="00586765">
        <w:rPr>
          <w:rFonts w:cs="Times New Roman"/>
          <w:sz w:val="24"/>
          <w:szCs w:val="24"/>
        </w:rPr>
        <w:t>online</w:t>
      </w:r>
      <w:r w:rsidRPr="00586765">
        <w:rPr>
          <w:rFonts w:cs="Times New Roman"/>
          <w:spacing w:val="-4"/>
          <w:sz w:val="24"/>
          <w:szCs w:val="24"/>
        </w:rPr>
        <w:t xml:space="preserve"> </w:t>
      </w:r>
      <w:r w:rsidRPr="00586765">
        <w:rPr>
          <w:rFonts w:cs="Times New Roman"/>
          <w:sz w:val="24"/>
          <w:szCs w:val="24"/>
        </w:rPr>
        <w:t>survey</w:t>
      </w:r>
      <w:r w:rsidRPr="00586765">
        <w:rPr>
          <w:rFonts w:cs="Times New Roman"/>
          <w:spacing w:val="-7"/>
          <w:sz w:val="24"/>
          <w:szCs w:val="24"/>
        </w:rPr>
        <w:t xml:space="preserve"> </w:t>
      </w:r>
      <w:r w:rsidRPr="00586765">
        <w:rPr>
          <w:rFonts w:cs="Times New Roman"/>
          <w:sz w:val="24"/>
          <w:szCs w:val="24"/>
        </w:rPr>
        <w:t>in</w:t>
      </w:r>
      <w:r w:rsidRPr="00586765">
        <w:rPr>
          <w:rFonts w:cs="Times New Roman"/>
          <w:spacing w:val="-3"/>
          <w:sz w:val="24"/>
          <w:szCs w:val="24"/>
        </w:rPr>
        <w:t xml:space="preserve"> </w:t>
      </w:r>
      <w:r w:rsidRPr="00586765">
        <w:rPr>
          <w:rFonts w:cs="Times New Roman"/>
          <w:sz w:val="24"/>
          <w:szCs w:val="24"/>
        </w:rPr>
        <w:t>2010. More</w:t>
      </w:r>
      <w:r w:rsidRPr="00586765">
        <w:rPr>
          <w:rFonts w:cs="Times New Roman"/>
          <w:spacing w:val="-4"/>
          <w:sz w:val="24"/>
          <w:szCs w:val="24"/>
        </w:rPr>
        <w:t xml:space="preserve"> </w:t>
      </w:r>
      <w:r w:rsidRPr="00586765">
        <w:rPr>
          <w:rFonts w:cs="Times New Roman"/>
          <w:sz w:val="24"/>
          <w:szCs w:val="24"/>
        </w:rPr>
        <w:t>than</w:t>
      </w:r>
      <w:r w:rsidRPr="00586765">
        <w:rPr>
          <w:rFonts w:cs="Times New Roman"/>
          <w:spacing w:val="-2"/>
          <w:sz w:val="24"/>
          <w:szCs w:val="24"/>
        </w:rPr>
        <w:t xml:space="preserve"> </w:t>
      </w:r>
      <w:r w:rsidRPr="00586765">
        <w:rPr>
          <w:rFonts w:cs="Times New Roman"/>
          <w:sz w:val="24"/>
          <w:szCs w:val="24"/>
        </w:rPr>
        <w:t>1,000</w:t>
      </w:r>
      <w:r w:rsidRPr="00586765">
        <w:rPr>
          <w:rFonts w:cs="Times New Roman"/>
          <w:spacing w:val="-2"/>
          <w:sz w:val="24"/>
          <w:szCs w:val="24"/>
        </w:rPr>
        <w:t xml:space="preserve"> </w:t>
      </w:r>
      <w:r w:rsidRPr="00586765">
        <w:rPr>
          <w:rFonts w:cs="Times New Roman"/>
          <w:sz w:val="24"/>
          <w:szCs w:val="24"/>
        </w:rPr>
        <w:t>students responded</w:t>
      </w:r>
      <w:r w:rsidRPr="00586765">
        <w:rPr>
          <w:rFonts w:cs="Times New Roman"/>
          <w:spacing w:val="-2"/>
          <w:sz w:val="24"/>
          <w:szCs w:val="24"/>
        </w:rPr>
        <w:t xml:space="preserve"> </w:t>
      </w:r>
      <w:r w:rsidRPr="00586765">
        <w:rPr>
          <w:rFonts w:cs="Times New Roman"/>
          <w:sz w:val="24"/>
          <w:szCs w:val="24"/>
        </w:rPr>
        <w:t>to</w:t>
      </w:r>
      <w:r w:rsidRPr="00586765">
        <w:rPr>
          <w:rFonts w:cs="Times New Roman"/>
          <w:spacing w:val="-2"/>
          <w:sz w:val="24"/>
          <w:szCs w:val="24"/>
        </w:rPr>
        <w:t xml:space="preserve"> </w:t>
      </w:r>
      <w:r w:rsidRPr="00586765">
        <w:rPr>
          <w:rFonts w:cs="Times New Roman"/>
          <w:sz w:val="24"/>
          <w:szCs w:val="24"/>
        </w:rPr>
        <w:t>this</w:t>
      </w:r>
      <w:r w:rsidRPr="00586765">
        <w:rPr>
          <w:rFonts w:cs="Times New Roman"/>
          <w:spacing w:val="-3"/>
          <w:sz w:val="24"/>
          <w:szCs w:val="24"/>
        </w:rPr>
        <w:t xml:space="preserve"> </w:t>
      </w:r>
      <w:r w:rsidRPr="00586765">
        <w:rPr>
          <w:rFonts w:cs="Times New Roman"/>
          <w:sz w:val="24"/>
          <w:szCs w:val="24"/>
        </w:rPr>
        <w:t>survey</w:t>
      </w:r>
      <w:r w:rsidRPr="00586765">
        <w:rPr>
          <w:rFonts w:cs="Times New Roman"/>
          <w:spacing w:val="-5"/>
          <w:sz w:val="24"/>
          <w:szCs w:val="24"/>
        </w:rPr>
        <w:t xml:space="preserve"> </w:t>
      </w:r>
      <w:r w:rsidRPr="00586765">
        <w:rPr>
          <w:rFonts w:cs="Times New Roman"/>
          <w:sz w:val="24"/>
          <w:szCs w:val="24"/>
        </w:rPr>
        <w:t>which</w:t>
      </w:r>
      <w:r w:rsidRPr="00586765">
        <w:rPr>
          <w:rFonts w:cs="Times New Roman"/>
          <w:spacing w:val="-2"/>
          <w:sz w:val="24"/>
          <w:szCs w:val="24"/>
        </w:rPr>
        <w:t xml:space="preserve"> </w:t>
      </w:r>
      <w:r w:rsidRPr="00586765">
        <w:rPr>
          <w:rFonts w:cs="Times New Roman"/>
          <w:sz w:val="24"/>
          <w:szCs w:val="24"/>
        </w:rPr>
        <w:t>included</w:t>
      </w:r>
      <w:r w:rsidRPr="00586765">
        <w:rPr>
          <w:rFonts w:cs="Times New Roman"/>
          <w:spacing w:val="-2"/>
          <w:sz w:val="24"/>
          <w:szCs w:val="24"/>
        </w:rPr>
        <w:t xml:space="preserve"> </w:t>
      </w:r>
      <w:r w:rsidRPr="00586765">
        <w:rPr>
          <w:rFonts w:cs="Times New Roman"/>
          <w:sz w:val="24"/>
          <w:szCs w:val="24"/>
        </w:rPr>
        <w:t>a</w:t>
      </w:r>
      <w:r w:rsidRPr="00586765">
        <w:rPr>
          <w:rFonts w:cs="Times New Roman"/>
          <w:spacing w:val="-3"/>
          <w:sz w:val="24"/>
          <w:szCs w:val="24"/>
        </w:rPr>
        <w:t xml:space="preserve"> </w:t>
      </w:r>
      <w:r w:rsidRPr="00586765">
        <w:rPr>
          <w:rFonts w:cs="Times New Roman"/>
          <w:sz w:val="24"/>
          <w:szCs w:val="24"/>
        </w:rPr>
        <w:t>question about</w:t>
      </w:r>
      <w:r w:rsidRPr="00586765">
        <w:rPr>
          <w:rFonts w:cs="Times New Roman"/>
          <w:spacing w:val="-2"/>
          <w:sz w:val="24"/>
          <w:szCs w:val="24"/>
        </w:rPr>
        <w:t xml:space="preserve"> </w:t>
      </w:r>
      <w:r w:rsidRPr="00586765">
        <w:rPr>
          <w:rFonts w:cs="Times New Roman"/>
          <w:sz w:val="24"/>
          <w:szCs w:val="24"/>
        </w:rPr>
        <w:t>a</w:t>
      </w:r>
      <w:r w:rsidRPr="00586765">
        <w:rPr>
          <w:rFonts w:cs="Times New Roman"/>
          <w:spacing w:val="-2"/>
          <w:sz w:val="24"/>
          <w:szCs w:val="24"/>
        </w:rPr>
        <w:t xml:space="preserve"> </w:t>
      </w:r>
      <w:r w:rsidRPr="00586765">
        <w:rPr>
          <w:rFonts w:cs="Times New Roman"/>
          <w:sz w:val="24"/>
          <w:szCs w:val="24"/>
        </w:rPr>
        <w:t>student‛s favorite sport. 450 of the completed surveys were randomly selected. A breakdown of the data by gender was compiled from the 450 surveys.</w:t>
      </w:r>
    </w:p>
    <w:p w14:paraId="7AD03F32" w14:textId="77777777" w:rsidR="00586765" w:rsidRPr="00586765" w:rsidRDefault="00586765" w:rsidP="00E502A8">
      <w:pPr>
        <w:pStyle w:val="ListParagraph"/>
        <w:numPr>
          <w:ilvl w:val="0"/>
          <w:numId w:val="227"/>
        </w:numPr>
        <w:tabs>
          <w:tab w:val="left" w:pos="2520"/>
        </w:tabs>
        <w:autoSpaceDE w:val="0"/>
        <w:autoSpaceDN w:val="0"/>
        <w:ind w:left="1080"/>
        <w:rPr>
          <w:rFonts w:cs="Times New Roman"/>
          <w:sz w:val="24"/>
          <w:szCs w:val="24"/>
        </w:rPr>
      </w:pPr>
      <w:r w:rsidRPr="00586765">
        <w:rPr>
          <w:rFonts w:cs="Times New Roman"/>
          <w:sz w:val="24"/>
          <w:szCs w:val="24"/>
        </w:rPr>
        <w:t>100</w:t>
      </w:r>
      <w:r w:rsidRPr="00586765">
        <w:rPr>
          <w:rFonts w:cs="Times New Roman"/>
          <w:spacing w:val="-4"/>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indicated</w:t>
      </w:r>
      <w:r w:rsidRPr="00586765">
        <w:rPr>
          <w:rFonts w:cs="Times New Roman"/>
          <w:spacing w:val="-4"/>
          <w:sz w:val="24"/>
          <w:szCs w:val="24"/>
        </w:rPr>
        <w:t xml:space="preserve"> </w:t>
      </w:r>
      <w:r w:rsidRPr="00586765">
        <w:rPr>
          <w:rFonts w:cs="Times New Roman"/>
          <w:sz w:val="24"/>
          <w:szCs w:val="24"/>
        </w:rPr>
        <w:t>their</w:t>
      </w:r>
      <w:r w:rsidRPr="00586765">
        <w:rPr>
          <w:rFonts w:cs="Times New Roman"/>
          <w:spacing w:val="-4"/>
          <w:sz w:val="24"/>
          <w:szCs w:val="24"/>
        </w:rPr>
        <w:t xml:space="preserve"> </w:t>
      </w:r>
      <w:r w:rsidRPr="00586765">
        <w:rPr>
          <w:rFonts w:cs="Times New Roman"/>
          <w:sz w:val="24"/>
          <w:szCs w:val="24"/>
        </w:rPr>
        <w:t>favorite</w:t>
      </w:r>
      <w:r w:rsidRPr="00586765">
        <w:rPr>
          <w:rFonts w:cs="Times New Roman"/>
          <w:spacing w:val="-5"/>
          <w:sz w:val="24"/>
          <w:szCs w:val="24"/>
        </w:rPr>
        <w:t xml:space="preserve"> </w:t>
      </w:r>
      <w:r w:rsidRPr="00586765">
        <w:rPr>
          <w:rFonts w:cs="Times New Roman"/>
          <w:sz w:val="24"/>
          <w:szCs w:val="24"/>
        </w:rPr>
        <w:t>sport</w:t>
      </w:r>
      <w:r w:rsidRPr="00586765">
        <w:rPr>
          <w:rFonts w:cs="Times New Roman"/>
          <w:spacing w:val="-4"/>
          <w:sz w:val="24"/>
          <w:szCs w:val="24"/>
        </w:rPr>
        <w:t xml:space="preserve"> </w:t>
      </w:r>
      <w:r w:rsidRPr="00586765">
        <w:rPr>
          <w:rFonts w:cs="Times New Roman"/>
          <w:sz w:val="24"/>
          <w:szCs w:val="24"/>
        </w:rPr>
        <w:t>was</w:t>
      </w:r>
      <w:r w:rsidRPr="00586765">
        <w:rPr>
          <w:rFonts w:cs="Times New Roman"/>
          <w:spacing w:val="-4"/>
          <w:sz w:val="24"/>
          <w:szCs w:val="24"/>
        </w:rPr>
        <w:t xml:space="preserve"> </w:t>
      </w:r>
      <w:r w:rsidRPr="00586765">
        <w:rPr>
          <w:rFonts w:cs="Times New Roman"/>
          <w:sz w:val="24"/>
          <w:szCs w:val="24"/>
        </w:rPr>
        <w:t>soccer.</w:t>
      </w:r>
      <w:r w:rsidRPr="00586765">
        <w:rPr>
          <w:rFonts w:cs="Times New Roman"/>
          <w:spacing w:val="-4"/>
          <w:sz w:val="24"/>
          <w:szCs w:val="24"/>
        </w:rPr>
        <w:t xml:space="preserve"> </w:t>
      </w:r>
      <w:r w:rsidRPr="00586765">
        <w:rPr>
          <w:rFonts w:cs="Times New Roman"/>
          <w:sz w:val="24"/>
          <w:szCs w:val="24"/>
        </w:rPr>
        <w:t>49</w:t>
      </w:r>
      <w:r w:rsidRPr="00586765">
        <w:rPr>
          <w:rFonts w:cs="Times New Roman"/>
          <w:spacing w:val="-5"/>
          <w:sz w:val="24"/>
          <w:szCs w:val="24"/>
        </w:rPr>
        <w:t xml:space="preserve"> </w:t>
      </w:r>
      <w:r w:rsidRPr="00586765">
        <w:rPr>
          <w:rFonts w:cs="Times New Roman"/>
          <w:sz w:val="24"/>
          <w:szCs w:val="24"/>
        </w:rPr>
        <w:t>of</w:t>
      </w:r>
      <w:r w:rsidRPr="00586765">
        <w:rPr>
          <w:rFonts w:cs="Times New Roman"/>
          <w:spacing w:val="-4"/>
          <w:sz w:val="24"/>
          <w:szCs w:val="24"/>
        </w:rPr>
        <w:t xml:space="preserve"> </w:t>
      </w:r>
      <w:r w:rsidRPr="00586765">
        <w:rPr>
          <w:rFonts w:cs="Times New Roman"/>
          <w:sz w:val="24"/>
          <w:szCs w:val="24"/>
        </w:rPr>
        <w:t>those</w:t>
      </w:r>
      <w:r w:rsidRPr="00586765">
        <w:rPr>
          <w:rFonts w:cs="Times New Roman"/>
          <w:spacing w:val="-5"/>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 xml:space="preserve">were </w:t>
      </w:r>
      <w:r w:rsidRPr="00586765">
        <w:rPr>
          <w:rFonts w:cs="Times New Roman"/>
          <w:spacing w:val="-2"/>
          <w:sz w:val="24"/>
          <w:szCs w:val="24"/>
        </w:rPr>
        <w:t>females.</w:t>
      </w:r>
    </w:p>
    <w:p w14:paraId="221551A2"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131</w:t>
      </w:r>
      <w:r w:rsidRPr="00586765">
        <w:rPr>
          <w:rFonts w:cs="Times New Roman"/>
          <w:spacing w:val="-1"/>
          <w:sz w:val="24"/>
          <w:szCs w:val="24"/>
        </w:rPr>
        <w:t xml:space="preserve"> </w:t>
      </w:r>
      <w:r w:rsidRPr="00586765">
        <w:rPr>
          <w:rFonts w:cs="Times New Roman"/>
          <w:sz w:val="24"/>
          <w:szCs w:val="24"/>
        </w:rPr>
        <w:t>students selected lacrosse</w:t>
      </w:r>
      <w:r w:rsidRPr="00586765">
        <w:rPr>
          <w:rFonts w:cs="Times New Roman"/>
          <w:spacing w:val="-3"/>
          <w:sz w:val="24"/>
          <w:szCs w:val="24"/>
        </w:rPr>
        <w:t xml:space="preserve"> </w:t>
      </w:r>
      <w:r w:rsidRPr="00586765">
        <w:rPr>
          <w:rFonts w:cs="Times New Roman"/>
          <w:sz w:val="24"/>
          <w:szCs w:val="24"/>
        </w:rPr>
        <w:t>as their favorite</w:t>
      </w:r>
      <w:r w:rsidRPr="00586765">
        <w:rPr>
          <w:rFonts w:cs="Times New Roman"/>
          <w:spacing w:val="-2"/>
          <w:sz w:val="24"/>
          <w:szCs w:val="24"/>
        </w:rPr>
        <w:t xml:space="preserve"> </w:t>
      </w:r>
      <w:r w:rsidRPr="00586765">
        <w:rPr>
          <w:rFonts w:cs="Times New Roman"/>
          <w:sz w:val="24"/>
          <w:szCs w:val="24"/>
        </w:rPr>
        <w:t>sport. 71 of</w:t>
      </w:r>
      <w:r w:rsidRPr="00586765">
        <w:rPr>
          <w:rFonts w:cs="Times New Roman"/>
          <w:spacing w:val="-2"/>
          <w:sz w:val="24"/>
          <w:szCs w:val="24"/>
        </w:rPr>
        <w:t xml:space="preserve"> </w:t>
      </w:r>
      <w:r w:rsidRPr="00586765">
        <w:rPr>
          <w:rFonts w:cs="Times New Roman"/>
          <w:sz w:val="24"/>
          <w:szCs w:val="24"/>
        </w:rPr>
        <w:t>those students were</w:t>
      </w:r>
      <w:r w:rsidRPr="00586765">
        <w:rPr>
          <w:rFonts w:cs="Times New Roman"/>
          <w:spacing w:val="2"/>
          <w:sz w:val="24"/>
          <w:szCs w:val="24"/>
        </w:rPr>
        <w:t xml:space="preserve"> </w:t>
      </w:r>
      <w:r w:rsidRPr="00586765">
        <w:rPr>
          <w:rFonts w:cs="Times New Roman"/>
          <w:spacing w:val="-2"/>
          <w:sz w:val="24"/>
          <w:szCs w:val="24"/>
        </w:rPr>
        <w:t>males.</w:t>
      </w:r>
    </w:p>
    <w:p w14:paraId="26E9800E"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75</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1"/>
          <w:sz w:val="24"/>
          <w:szCs w:val="24"/>
        </w:rPr>
        <w:t xml:space="preserve"> </w:t>
      </w:r>
      <w:r w:rsidRPr="00586765">
        <w:rPr>
          <w:rFonts w:cs="Times New Roman"/>
          <w:sz w:val="24"/>
          <w:szCs w:val="24"/>
        </w:rPr>
        <w:t>selected basketball</w:t>
      </w:r>
      <w:r w:rsidRPr="00586765">
        <w:rPr>
          <w:rFonts w:cs="Times New Roman"/>
          <w:spacing w:val="-1"/>
          <w:sz w:val="24"/>
          <w:szCs w:val="24"/>
        </w:rPr>
        <w:t xml:space="preserve"> </w:t>
      </w:r>
      <w:r w:rsidRPr="00586765">
        <w:rPr>
          <w:rFonts w:cs="Times New Roman"/>
          <w:sz w:val="24"/>
          <w:szCs w:val="24"/>
        </w:rPr>
        <w:t>their favorite</w:t>
      </w:r>
      <w:r w:rsidRPr="00586765">
        <w:rPr>
          <w:rFonts w:cs="Times New Roman"/>
          <w:spacing w:val="-2"/>
          <w:sz w:val="24"/>
          <w:szCs w:val="24"/>
        </w:rPr>
        <w:t xml:space="preserve"> </w:t>
      </w:r>
      <w:r w:rsidRPr="00586765">
        <w:rPr>
          <w:rFonts w:cs="Times New Roman"/>
          <w:sz w:val="24"/>
          <w:szCs w:val="24"/>
        </w:rPr>
        <w:t>sport.</w:t>
      </w:r>
      <w:r w:rsidRPr="00586765">
        <w:rPr>
          <w:rFonts w:cs="Times New Roman"/>
          <w:spacing w:val="-1"/>
          <w:sz w:val="24"/>
          <w:szCs w:val="24"/>
        </w:rPr>
        <w:t xml:space="preserve"> </w:t>
      </w:r>
      <w:r w:rsidRPr="00586765">
        <w:rPr>
          <w:rFonts w:cs="Times New Roman"/>
          <w:sz w:val="24"/>
          <w:szCs w:val="24"/>
        </w:rPr>
        <w:t>48 of</w:t>
      </w:r>
      <w:r w:rsidRPr="00586765">
        <w:rPr>
          <w:rFonts w:cs="Times New Roman"/>
          <w:spacing w:val="-2"/>
          <w:sz w:val="24"/>
          <w:szCs w:val="24"/>
        </w:rPr>
        <w:t xml:space="preserve"> </w:t>
      </w:r>
      <w:r w:rsidRPr="00586765">
        <w:rPr>
          <w:rFonts w:cs="Times New Roman"/>
          <w:sz w:val="24"/>
          <w:szCs w:val="24"/>
        </w:rPr>
        <w:t>those students</w:t>
      </w:r>
      <w:r w:rsidRPr="00586765">
        <w:rPr>
          <w:rFonts w:cs="Times New Roman"/>
          <w:spacing w:val="-1"/>
          <w:sz w:val="24"/>
          <w:szCs w:val="24"/>
        </w:rPr>
        <w:t xml:space="preserve"> </w:t>
      </w:r>
      <w:r w:rsidRPr="00586765">
        <w:rPr>
          <w:rFonts w:cs="Times New Roman"/>
          <w:sz w:val="24"/>
          <w:szCs w:val="24"/>
        </w:rPr>
        <w:t>were</w:t>
      </w:r>
      <w:r w:rsidRPr="00586765">
        <w:rPr>
          <w:rFonts w:cs="Times New Roman"/>
          <w:spacing w:val="2"/>
          <w:sz w:val="24"/>
          <w:szCs w:val="24"/>
        </w:rPr>
        <w:t xml:space="preserve"> </w:t>
      </w:r>
      <w:r w:rsidRPr="00586765">
        <w:rPr>
          <w:rFonts w:cs="Times New Roman"/>
          <w:spacing w:val="-2"/>
          <w:sz w:val="24"/>
          <w:szCs w:val="24"/>
        </w:rPr>
        <w:t>females.</w:t>
      </w:r>
    </w:p>
    <w:p w14:paraId="66E26882"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26</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1"/>
          <w:sz w:val="24"/>
          <w:szCs w:val="24"/>
        </w:rPr>
        <w:t xml:space="preserve"> </w:t>
      </w:r>
      <w:r w:rsidRPr="00586765">
        <w:rPr>
          <w:rFonts w:cs="Times New Roman"/>
          <w:sz w:val="24"/>
          <w:szCs w:val="24"/>
        </w:rPr>
        <w:t>indicated football</w:t>
      </w:r>
      <w:r w:rsidRPr="00586765">
        <w:rPr>
          <w:rFonts w:cs="Times New Roman"/>
          <w:spacing w:val="-1"/>
          <w:sz w:val="24"/>
          <w:szCs w:val="24"/>
        </w:rPr>
        <w:t xml:space="preserve"> </w:t>
      </w:r>
      <w:r w:rsidRPr="00586765">
        <w:rPr>
          <w:rFonts w:cs="Times New Roman"/>
          <w:sz w:val="24"/>
          <w:szCs w:val="24"/>
        </w:rPr>
        <w:t>as their favorite</w:t>
      </w:r>
      <w:r w:rsidRPr="00586765">
        <w:rPr>
          <w:rFonts w:cs="Times New Roman"/>
          <w:spacing w:val="-2"/>
          <w:sz w:val="24"/>
          <w:szCs w:val="24"/>
        </w:rPr>
        <w:t xml:space="preserve"> </w:t>
      </w:r>
      <w:r w:rsidRPr="00586765">
        <w:rPr>
          <w:rFonts w:cs="Times New Roman"/>
          <w:sz w:val="24"/>
          <w:szCs w:val="24"/>
        </w:rPr>
        <w:t>sport. 25 of</w:t>
      </w:r>
      <w:r w:rsidRPr="00586765">
        <w:rPr>
          <w:rFonts w:cs="Times New Roman"/>
          <w:spacing w:val="-2"/>
          <w:sz w:val="24"/>
          <w:szCs w:val="24"/>
        </w:rPr>
        <w:t xml:space="preserve"> </w:t>
      </w:r>
      <w:r w:rsidRPr="00586765">
        <w:rPr>
          <w:rFonts w:cs="Times New Roman"/>
          <w:sz w:val="24"/>
          <w:szCs w:val="24"/>
        </w:rPr>
        <w:t>those students were</w:t>
      </w:r>
      <w:r w:rsidRPr="00586765">
        <w:rPr>
          <w:rFonts w:cs="Times New Roman"/>
          <w:spacing w:val="1"/>
          <w:sz w:val="24"/>
          <w:szCs w:val="24"/>
        </w:rPr>
        <w:t xml:space="preserve"> </w:t>
      </w:r>
      <w:r w:rsidRPr="00586765">
        <w:rPr>
          <w:rFonts w:cs="Times New Roman"/>
          <w:spacing w:val="-2"/>
          <w:sz w:val="24"/>
          <w:szCs w:val="24"/>
        </w:rPr>
        <w:t>males.</w:t>
      </w:r>
    </w:p>
    <w:p w14:paraId="16D031C0" w14:textId="77777777" w:rsidR="00586765" w:rsidRPr="00586765" w:rsidRDefault="00586765" w:rsidP="00E502A8">
      <w:pPr>
        <w:pStyle w:val="ListParagraph"/>
        <w:numPr>
          <w:ilvl w:val="0"/>
          <w:numId w:val="227"/>
        </w:numPr>
        <w:tabs>
          <w:tab w:val="left" w:pos="2520"/>
        </w:tabs>
        <w:autoSpaceDE w:val="0"/>
        <w:autoSpaceDN w:val="0"/>
        <w:ind w:left="1080"/>
        <w:rPr>
          <w:rFonts w:cs="Times New Roman"/>
          <w:sz w:val="24"/>
          <w:szCs w:val="24"/>
        </w:rPr>
      </w:pPr>
      <w:r w:rsidRPr="00586765">
        <w:rPr>
          <w:rFonts w:cs="Times New Roman"/>
          <w:sz w:val="24"/>
          <w:szCs w:val="24"/>
        </w:rPr>
        <w:t>118</w:t>
      </w:r>
      <w:r w:rsidRPr="00586765">
        <w:rPr>
          <w:rFonts w:cs="Times New Roman"/>
          <w:spacing w:val="-4"/>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indicated</w:t>
      </w:r>
      <w:r w:rsidRPr="00586765">
        <w:rPr>
          <w:rFonts w:cs="Times New Roman"/>
          <w:spacing w:val="-4"/>
          <w:sz w:val="24"/>
          <w:szCs w:val="24"/>
        </w:rPr>
        <w:t xml:space="preserve"> </w:t>
      </w:r>
      <w:r w:rsidRPr="00586765">
        <w:rPr>
          <w:rFonts w:cs="Times New Roman"/>
          <w:sz w:val="24"/>
          <w:szCs w:val="24"/>
        </w:rPr>
        <w:t>volleyball</w:t>
      </w:r>
      <w:r w:rsidRPr="00586765">
        <w:rPr>
          <w:rFonts w:cs="Times New Roman"/>
          <w:spacing w:val="-4"/>
          <w:sz w:val="24"/>
          <w:szCs w:val="24"/>
        </w:rPr>
        <w:t xml:space="preserve"> </w:t>
      </w:r>
      <w:r w:rsidRPr="00586765">
        <w:rPr>
          <w:rFonts w:cs="Times New Roman"/>
          <w:sz w:val="24"/>
          <w:szCs w:val="24"/>
        </w:rPr>
        <w:t>as</w:t>
      </w:r>
      <w:r w:rsidRPr="00586765">
        <w:rPr>
          <w:rFonts w:cs="Times New Roman"/>
          <w:spacing w:val="-4"/>
          <w:sz w:val="24"/>
          <w:szCs w:val="24"/>
        </w:rPr>
        <w:t xml:space="preserve"> </w:t>
      </w:r>
      <w:r w:rsidRPr="00586765">
        <w:rPr>
          <w:rFonts w:cs="Times New Roman"/>
          <w:sz w:val="24"/>
          <w:szCs w:val="24"/>
        </w:rPr>
        <w:t>their</w:t>
      </w:r>
      <w:r w:rsidRPr="00586765">
        <w:rPr>
          <w:rFonts w:cs="Times New Roman"/>
          <w:spacing w:val="-4"/>
          <w:sz w:val="24"/>
          <w:szCs w:val="24"/>
        </w:rPr>
        <w:t xml:space="preserve"> </w:t>
      </w:r>
      <w:r w:rsidRPr="00586765">
        <w:rPr>
          <w:rFonts w:cs="Times New Roman"/>
          <w:sz w:val="24"/>
          <w:szCs w:val="24"/>
        </w:rPr>
        <w:t>favorite</w:t>
      </w:r>
      <w:r w:rsidRPr="00586765">
        <w:rPr>
          <w:rFonts w:cs="Times New Roman"/>
          <w:spacing w:val="-5"/>
          <w:sz w:val="24"/>
          <w:szCs w:val="24"/>
        </w:rPr>
        <w:t xml:space="preserve"> </w:t>
      </w:r>
      <w:r w:rsidRPr="00586765">
        <w:rPr>
          <w:rFonts w:cs="Times New Roman"/>
          <w:sz w:val="24"/>
          <w:szCs w:val="24"/>
        </w:rPr>
        <w:t>sport.</w:t>
      </w:r>
      <w:r w:rsidRPr="00586765">
        <w:rPr>
          <w:rFonts w:cs="Times New Roman"/>
          <w:spacing w:val="-4"/>
          <w:sz w:val="24"/>
          <w:szCs w:val="24"/>
        </w:rPr>
        <w:t xml:space="preserve"> </w:t>
      </w:r>
      <w:r w:rsidRPr="00586765">
        <w:rPr>
          <w:rFonts w:cs="Times New Roman"/>
          <w:sz w:val="24"/>
          <w:szCs w:val="24"/>
        </w:rPr>
        <w:t>70</w:t>
      </w:r>
      <w:r w:rsidRPr="00586765">
        <w:rPr>
          <w:rFonts w:cs="Times New Roman"/>
          <w:spacing w:val="-4"/>
          <w:sz w:val="24"/>
          <w:szCs w:val="24"/>
        </w:rPr>
        <w:t xml:space="preserve"> </w:t>
      </w:r>
      <w:r w:rsidRPr="00586765">
        <w:rPr>
          <w:rFonts w:cs="Times New Roman"/>
          <w:sz w:val="24"/>
          <w:szCs w:val="24"/>
        </w:rPr>
        <w:t>of</w:t>
      </w:r>
      <w:r w:rsidRPr="00586765">
        <w:rPr>
          <w:rFonts w:cs="Times New Roman"/>
          <w:spacing w:val="-5"/>
          <w:sz w:val="24"/>
          <w:szCs w:val="24"/>
        </w:rPr>
        <w:t xml:space="preserve"> </w:t>
      </w:r>
      <w:r w:rsidRPr="00586765">
        <w:rPr>
          <w:rFonts w:cs="Times New Roman"/>
          <w:sz w:val="24"/>
          <w:szCs w:val="24"/>
        </w:rPr>
        <w:t>those</w:t>
      </w:r>
      <w:r w:rsidRPr="00586765">
        <w:rPr>
          <w:rFonts w:cs="Times New Roman"/>
          <w:spacing w:val="-1"/>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 xml:space="preserve">were </w:t>
      </w:r>
      <w:r w:rsidRPr="00586765">
        <w:rPr>
          <w:rFonts w:cs="Times New Roman"/>
          <w:spacing w:val="-2"/>
          <w:sz w:val="24"/>
          <w:szCs w:val="24"/>
        </w:rPr>
        <w:t>females.</w:t>
      </w:r>
    </w:p>
    <w:p w14:paraId="4C114327" w14:textId="77777777" w:rsidR="00586765" w:rsidRPr="00586765" w:rsidRDefault="00586765" w:rsidP="00047131">
      <w:pPr>
        <w:pStyle w:val="BodyText"/>
        <w:spacing w:before="0" w:line="275" w:lineRule="exact"/>
        <w:ind w:left="360"/>
        <w:rPr>
          <w:rFonts w:ascii="Times New Roman" w:hAnsi="Times New Roman" w:cs="Times New Roman"/>
          <w:sz w:val="24"/>
          <w:szCs w:val="24"/>
        </w:rPr>
      </w:pPr>
      <w:r w:rsidRPr="00586765">
        <w:rPr>
          <w:rFonts w:ascii="Times New Roman" w:hAnsi="Times New Roman" w:cs="Times New Roman"/>
          <w:sz w:val="24"/>
          <w:szCs w:val="24"/>
        </w:rPr>
        <w:t>Choose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and</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create an</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appropriate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data</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display</w:t>
      </w:r>
      <w:r w:rsidRPr="00586765">
        <w:rPr>
          <w:rFonts w:ascii="Times New Roman" w:hAnsi="Times New Roman" w:cs="Times New Roman"/>
          <w:spacing w:val="-6"/>
          <w:sz w:val="24"/>
          <w:szCs w:val="24"/>
        </w:rPr>
        <w:t xml:space="preserve"> </w:t>
      </w:r>
      <w:r w:rsidRPr="00586765">
        <w:rPr>
          <w:rFonts w:ascii="Times New Roman" w:hAnsi="Times New Roman" w:cs="Times New Roman"/>
          <w:sz w:val="24"/>
          <w:szCs w:val="24"/>
        </w:rPr>
        <w:t>to</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represent the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 xml:space="preserve">information </w:t>
      </w:r>
      <w:r w:rsidRPr="00586765">
        <w:rPr>
          <w:rFonts w:ascii="Times New Roman" w:hAnsi="Times New Roman" w:cs="Times New Roman"/>
          <w:spacing w:val="-2"/>
          <w:sz w:val="24"/>
          <w:szCs w:val="24"/>
        </w:rPr>
        <w:t>given.</w:t>
      </w:r>
    </w:p>
    <w:p w14:paraId="25BC7D14" w14:textId="77777777" w:rsidR="00B5547C" w:rsidRPr="00BB2AFC" w:rsidRDefault="00B5547C" w:rsidP="00B5547C">
      <w:pPr>
        <w:spacing w:after="0" w:line="240" w:lineRule="auto"/>
        <w:rPr>
          <w:rFonts w:eastAsia="Times New Roman" w:cs="Times New Roman"/>
          <w:sz w:val="24"/>
          <w:szCs w:val="24"/>
        </w:rPr>
      </w:pPr>
    </w:p>
    <w:p w14:paraId="47E08D53" w14:textId="77777777" w:rsidR="000F5366" w:rsidRDefault="000F5366">
      <w:pPr>
        <w:rPr>
          <w:rFonts w:cs="Times New Roman"/>
          <w:b/>
          <w:sz w:val="24"/>
        </w:rPr>
      </w:pPr>
      <w:r>
        <w:br w:type="page"/>
      </w:r>
    </w:p>
    <w:p w14:paraId="4B1741E1" w14:textId="1420C2DE" w:rsidR="00B5547C" w:rsidRPr="00BB2AFC" w:rsidRDefault="00B5547C" w:rsidP="00BB2AFC">
      <w:pPr>
        <w:pStyle w:val="DataProbabilityHeading"/>
      </w:pPr>
      <w:r w:rsidRPr="00BB2AFC">
        <w:lastRenderedPageBreak/>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26B8959A" w14:textId="77777777" w:rsidR="00571D9B" w:rsidRPr="00571D9B" w:rsidRDefault="00571D9B" w:rsidP="00AA68AB">
      <w:pPr>
        <w:spacing w:after="0" w:line="240" w:lineRule="auto"/>
        <w:ind w:left="360"/>
        <w:textAlignment w:val="baseline"/>
        <w:rPr>
          <w:rFonts w:eastAsia="Times New Roman" w:cs="Times New Roman"/>
          <w:sz w:val="24"/>
          <w:szCs w:val="24"/>
        </w:rPr>
      </w:pPr>
      <w:r w:rsidRPr="00571D9B">
        <w:rPr>
          <w:rFonts w:eastAsia="Times New Roman" w:cs="Times New Roman"/>
          <w:sz w:val="24"/>
          <w:szCs w:val="24"/>
        </w:rPr>
        <w:t>The following table shows the total weight in tons of the most common types of electronic equipment discarded in the United States in 2005.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3089"/>
      </w:tblGrid>
      <w:tr w:rsidR="00571D9B" w:rsidRPr="00571D9B" w14:paraId="4C847418" w14:textId="77777777" w:rsidTr="009F0FEA">
        <w:trPr>
          <w:trHeight w:val="275"/>
          <w:jc w:val="center"/>
        </w:trPr>
        <w:tc>
          <w:tcPr>
            <w:tcW w:w="3296" w:type="dxa"/>
            <w:shd w:val="clear" w:color="auto" w:fill="F4B083" w:themeFill="accent2" w:themeFillTint="99"/>
          </w:tcPr>
          <w:p w14:paraId="12500D24" w14:textId="77777777" w:rsidR="00571D9B" w:rsidRPr="00571D9B" w:rsidRDefault="00571D9B" w:rsidP="00571D9B">
            <w:pPr>
              <w:spacing w:after="0" w:line="240" w:lineRule="auto"/>
              <w:textAlignment w:val="baseline"/>
              <w:rPr>
                <w:rFonts w:eastAsia="Times New Roman" w:cs="Times New Roman"/>
                <w:b/>
                <w:sz w:val="24"/>
                <w:szCs w:val="24"/>
              </w:rPr>
            </w:pPr>
            <w:r w:rsidRPr="00571D9B">
              <w:rPr>
                <w:rFonts w:eastAsia="Times New Roman" w:cs="Times New Roman"/>
                <w:b/>
                <w:sz w:val="24"/>
                <w:szCs w:val="24"/>
              </w:rPr>
              <w:t>Electronic Equipment</w:t>
            </w:r>
          </w:p>
        </w:tc>
        <w:tc>
          <w:tcPr>
            <w:tcW w:w="3089" w:type="dxa"/>
            <w:shd w:val="clear" w:color="auto" w:fill="F4B083" w:themeFill="accent2" w:themeFillTint="99"/>
          </w:tcPr>
          <w:p w14:paraId="2414C98A" w14:textId="77777777" w:rsidR="00571D9B" w:rsidRPr="00571D9B" w:rsidRDefault="00571D9B" w:rsidP="00571D9B">
            <w:pPr>
              <w:spacing w:after="0" w:line="240" w:lineRule="auto"/>
              <w:textAlignment w:val="baseline"/>
              <w:rPr>
                <w:rFonts w:eastAsia="Times New Roman" w:cs="Times New Roman"/>
                <w:b/>
                <w:sz w:val="24"/>
                <w:szCs w:val="24"/>
              </w:rPr>
            </w:pPr>
            <w:r w:rsidRPr="00571D9B">
              <w:rPr>
                <w:rFonts w:eastAsia="Times New Roman" w:cs="Times New Roman"/>
                <w:b/>
                <w:sz w:val="24"/>
                <w:szCs w:val="24"/>
              </w:rPr>
              <w:t>Thousands of Tons Discarded</w:t>
            </w:r>
          </w:p>
        </w:tc>
      </w:tr>
      <w:tr w:rsidR="00571D9B" w:rsidRPr="00571D9B" w14:paraId="79298124" w14:textId="77777777" w:rsidTr="009F0FEA">
        <w:trPr>
          <w:trHeight w:val="275"/>
          <w:jc w:val="center"/>
        </w:trPr>
        <w:tc>
          <w:tcPr>
            <w:tcW w:w="3296" w:type="dxa"/>
          </w:tcPr>
          <w:p w14:paraId="1066A91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Cathode Ray Tube (CRT) TV's</w:t>
            </w:r>
          </w:p>
        </w:tc>
        <w:tc>
          <w:tcPr>
            <w:tcW w:w="3089" w:type="dxa"/>
          </w:tcPr>
          <w:p w14:paraId="4D70BDAD"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7591.1</w:t>
            </w:r>
          </w:p>
        </w:tc>
      </w:tr>
      <w:tr w:rsidR="00571D9B" w:rsidRPr="00571D9B" w14:paraId="61C5C927" w14:textId="77777777" w:rsidTr="009F0FEA">
        <w:trPr>
          <w:trHeight w:val="277"/>
          <w:jc w:val="center"/>
        </w:trPr>
        <w:tc>
          <w:tcPr>
            <w:tcW w:w="3296" w:type="dxa"/>
          </w:tcPr>
          <w:p w14:paraId="484C467A"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CRT Monitors</w:t>
            </w:r>
          </w:p>
        </w:tc>
        <w:tc>
          <w:tcPr>
            <w:tcW w:w="3089" w:type="dxa"/>
          </w:tcPr>
          <w:p w14:paraId="31388EA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389.8</w:t>
            </w:r>
          </w:p>
        </w:tc>
      </w:tr>
      <w:tr w:rsidR="00571D9B" w:rsidRPr="00571D9B" w14:paraId="7E91ABC9" w14:textId="77777777" w:rsidTr="009F0FEA">
        <w:trPr>
          <w:trHeight w:val="275"/>
          <w:jc w:val="center"/>
        </w:trPr>
        <w:tc>
          <w:tcPr>
            <w:tcW w:w="3296" w:type="dxa"/>
          </w:tcPr>
          <w:p w14:paraId="7BC2BC40"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Printers, Keyboards, Mice</w:t>
            </w:r>
          </w:p>
        </w:tc>
        <w:tc>
          <w:tcPr>
            <w:tcW w:w="3089" w:type="dxa"/>
          </w:tcPr>
          <w:p w14:paraId="78BCD058"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324.9</w:t>
            </w:r>
          </w:p>
        </w:tc>
      </w:tr>
      <w:tr w:rsidR="00571D9B" w:rsidRPr="00571D9B" w14:paraId="0EA06F12" w14:textId="77777777" w:rsidTr="009F0FEA">
        <w:trPr>
          <w:trHeight w:val="275"/>
          <w:jc w:val="center"/>
        </w:trPr>
        <w:tc>
          <w:tcPr>
            <w:tcW w:w="3296" w:type="dxa"/>
          </w:tcPr>
          <w:p w14:paraId="35784CE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Desktop Computers</w:t>
            </w:r>
          </w:p>
        </w:tc>
        <w:tc>
          <w:tcPr>
            <w:tcW w:w="3089" w:type="dxa"/>
          </w:tcPr>
          <w:p w14:paraId="632B491B"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259.5</w:t>
            </w:r>
          </w:p>
        </w:tc>
      </w:tr>
      <w:tr w:rsidR="00571D9B" w:rsidRPr="00571D9B" w14:paraId="64097CCE" w14:textId="77777777" w:rsidTr="009F0FEA">
        <w:trPr>
          <w:trHeight w:val="275"/>
          <w:jc w:val="center"/>
        </w:trPr>
        <w:tc>
          <w:tcPr>
            <w:tcW w:w="3296" w:type="dxa"/>
          </w:tcPr>
          <w:p w14:paraId="3BD1CC5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Laptop Computers</w:t>
            </w:r>
          </w:p>
        </w:tc>
        <w:tc>
          <w:tcPr>
            <w:tcW w:w="3089" w:type="dxa"/>
          </w:tcPr>
          <w:p w14:paraId="7A993EC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30.8</w:t>
            </w:r>
          </w:p>
        </w:tc>
      </w:tr>
      <w:tr w:rsidR="00571D9B" w:rsidRPr="00571D9B" w14:paraId="6C710575" w14:textId="77777777" w:rsidTr="009F0FEA">
        <w:trPr>
          <w:trHeight w:val="275"/>
          <w:jc w:val="center"/>
        </w:trPr>
        <w:tc>
          <w:tcPr>
            <w:tcW w:w="3296" w:type="dxa"/>
          </w:tcPr>
          <w:p w14:paraId="5B05CD1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Projection TV's</w:t>
            </w:r>
          </w:p>
        </w:tc>
        <w:tc>
          <w:tcPr>
            <w:tcW w:w="3089" w:type="dxa"/>
          </w:tcPr>
          <w:p w14:paraId="0898E40A"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132.8</w:t>
            </w:r>
          </w:p>
        </w:tc>
      </w:tr>
      <w:tr w:rsidR="00571D9B" w:rsidRPr="00571D9B" w14:paraId="25755AB0" w14:textId="77777777" w:rsidTr="009F0FEA">
        <w:trPr>
          <w:trHeight w:val="275"/>
          <w:jc w:val="center"/>
        </w:trPr>
        <w:tc>
          <w:tcPr>
            <w:tcW w:w="3296" w:type="dxa"/>
          </w:tcPr>
          <w:p w14:paraId="46EB51B0"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Cell Phones</w:t>
            </w:r>
          </w:p>
        </w:tc>
        <w:tc>
          <w:tcPr>
            <w:tcW w:w="3089" w:type="dxa"/>
          </w:tcPr>
          <w:p w14:paraId="4CA9B443"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11.7</w:t>
            </w:r>
          </w:p>
        </w:tc>
      </w:tr>
      <w:tr w:rsidR="00571D9B" w:rsidRPr="00571D9B" w14:paraId="0666F696" w14:textId="77777777" w:rsidTr="009F0FEA">
        <w:trPr>
          <w:trHeight w:val="278"/>
          <w:jc w:val="center"/>
        </w:trPr>
        <w:tc>
          <w:tcPr>
            <w:tcW w:w="3296" w:type="dxa"/>
          </w:tcPr>
          <w:p w14:paraId="2224DE7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LCD Monitors</w:t>
            </w:r>
          </w:p>
        </w:tc>
        <w:tc>
          <w:tcPr>
            <w:tcW w:w="3089" w:type="dxa"/>
          </w:tcPr>
          <w:p w14:paraId="7B7659FB"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4.9</w:t>
            </w:r>
          </w:p>
        </w:tc>
      </w:tr>
    </w:tbl>
    <w:p w14:paraId="370E8A78" w14:textId="77777777" w:rsidR="00571D9B" w:rsidRPr="00571D9B" w:rsidRDefault="00571D9B" w:rsidP="00AA68AB">
      <w:pPr>
        <w:spacing w:after="0" w:line="240" w:lineRule="auto"/>
        <w:jc w:val="center"/>
        <w:textAlignment w:val="baseline"/>
        <w:rPr>
          <w:rFonts w:eastAsia="Times New Roman" w:cs="Times New Roman"/>
          <w:sz w:val="18"/>
          <w:szCs w:val="18"/>
        </w:rPr>
      </w:pPr>
      <w:r w:rsidRPr="00571D9B">
        <w:rPr>
          <w:rFonts w:eastAsia="Times New Roman" w:cs="Times New Roman"/>
          <w:sz w:val="18"/>
          <w:szCs w:val="18"/>
        </w:rPr>
        <w:t xml:space="preserve">Figure: Electronics Discarded in the US (2005). Source: National Geographic, January 2008. Volume 213 No.1, </w:t>
      </w:r>
      <w:proofErr w:type="spellStart"/>
      <w:r w:rsidRPr="00571D9B">
        <w:rPr>
          <w:rFonts w:eastAsia="Times New Roman" w:cs="Times New Roman"/>
          <w:sz w:val="18"/>
          <w:szCs w:val="18"/>
        </w:rPr>
        <w:t>pg</w:t>
      </w:r>
      <w:proofErr w:type="spellEnd"/>
      <w:r w:rsidRPr="00571D9B">
        <w:rPr>
          <w:rFonts w:eastAsia="Times New Roman" w:cs="Times New Roman"/>
          <w:sz w:val="18"/>
          <w:szCs w:val="18"/>
        </w:rPr>
        <w:t xml:space="preserve"> 73.</w:t>
      </w:r>
    </w:p>
    <w:p w14:paraId="43E2FD5A" w14:textId="77777777" w:rsidR="00571D9B" w:rsidRPr="00571D9B" w:rsidRDefault="00571D9B" w:rsidP="00571D9B">
      <w:pPr>
        <w:spacing w:after="0" w:line="240" w:lineRule="auto"/>
        <w:textAlignment w:val="baseline"/>
        <w:rPr>
          <w:rFonts w:eastAsia="Times New Roman" w:cs="Times New Roman"/>
          <w:sz w:val="24"/>
          <w:szCs w:val="24"/>
        </w:rPr>
      </w:pPr>
    </w:p>
    <w:p w14:paraId="761E44C7" w14:textId="77777777" w:rsidR="00571D9B" w:rsidRPr="00571D9B" w:rsidRDefault="00571D9B" w:rsidP="00AA68AB">
      <w:pPr>
        <w:spacing w:after="0" w:line="240" w:lineRule="auto"/>
        <w:ind w:left="360"/>
        <w:textAlignment w:val="baseline"/>
        <w:rPr>
          <w:rFonts w:eastAsia="Times New Roman" w:cs="Times New Roman"/>
          <w:sz w:val="24"/>
          <w:szCs w:val="24"/>
        </w:rPr>
      </w:pPr>
      <w:r w:rsidRPr="00571D9B">
        <w:rPr>
          <w:rFonts w:eastAsia="Times New Roman" w:cs="Times New Roman"/>
          <w:sz w:val="24"/>
          <w:szCs w:val="24"/>
        </w:rPr>
        <w:t>Which data display would you use to represent this data? Explain your reasoning.</w:t>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190AEFBA"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79F9A07A" w14:textId="77777777" w:rsidR="00DB7EB0" w:rsidRPr="00DB7EB0" w:rsidRDefault="00DB7EB0" w:rsidP="00DB7EB0">
      <w:pPr>
        <w:spacing w:after="0" w:line="240" w:lineRule="auto"/>
        <w:ind w:left="360"/>
        <w:textAlignment w:val="baseline"/>
        <w:rPr>
          <w:rFonts w:eastAsia="Times New Roman" w:cs="Times New Roman"/>
          <w:sz w:val="24"/>
          <w:szCs w:val="24"/>
        </w:rPr>
      </w:pPr>
      <w:r w:rsidRPr="00DB7EB0">
        <w:rPr>
          <w:rFonts w:eastAsia="Times New Roman" w:cs="Times New Roman"/>
          <w:sz w:val="24"/>
          <w:szCs w:val="24"/>
        </w:rPr>
        <w:t>The number of cars sold in a week at a large car dealership over a 20-week period is given below.</w:t>
      </w:r>
    </w:p>
    <w:p w14:paraId="788E58DC" w14:textId="3B95395E" w:rsidR="00DB7EB0" w:rsidRPr="00DB7EB0" w:rsidRDefault="00DB7EB0" w:rsidP="00DB7EB0">
      <w:pPr>
        <w:spacing w:after="0" w:line="240" w:lineRule="auto"/>
        <w:ind w:left="360"/>
        <w:jc w:val="center"/>
        <w:textAlignment w:val="baseline"/>
        <w:rPr>
          <w:rFonts w:eastAsia="Times New Roman" w:cs="Times New Roman"/>
          <w:sz w:val="24"/>
          <w:szCs w:val="24"/>
        </w:rPr>
      </w:pPr>
      <w:proofErr w:type="gramStart"/>
      <w:r w:rsidRPr="00DB7EB0">
        <w:rPr>
          <w:rFonts w:eastAsia="Times New Roman" w:cs="Times New Roman"/>
          <w:sz w:val="24"/>
          <w:szCs w:val="24"/>
        </w:rPr>
        <w:t>16  12</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8  7</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26  32</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15  51</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29  45</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19  11</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6  15</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32  18</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43  31</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23  23</w:t>
      </w:r>
      <w:proofErr w:type="gramEnd"/>
    </w:p>
    <w:p w14:paraId="02F41178" w14:textId="0AEE3078" w:rsidR="00DB7EB0" w:rsidRDefault="00DB7EB0" w:rsidP="00DB7EB0">
      <w:pPr>
        <w:spacing w:after="0" w:line="240" w:lineRule="auto"/>
        <w:ind w:left="360"/>
        <w:textAlignment w:val="baseline"/>
        <w:rPr>
          <w:rFonts w:eastAsia="Times New Roman" w:cs="Times New Roman"/>
          <w:sz w:val="24"/>
          <w:szCs w:val="24"/>
        </w:rPr>
      </w:pPr>
      <w:r w:rsidRPr="00DB7EB0">
        <w:rPr>
          <w:rFonts w:eastAsia="Times New Roman" w:cs="Times New Roman"/>
          <w:sz w:val="24"/>
          <w:szCs w:val="24"/>
        </w:rPr>
        <w:t>Which data display would be an inappropriate way to represent this data? Explain your reasoning.</w:t>
      </w:r>
      <w:r>
        <w:rPr>
          <w:rFonts w:eastAsia="Times New Roman" w:cs="Times New Roman"/>
          <w:sz w:val="24"/>
          <w:szCs w:val="24"/>
        </w:rPr>
        <w:t xml:space="preserve"> </w:t>
      </w: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71C1C644" w14:textId="0CF81A79" w:rsidR="00A25B12" w:rsidRPr="006B6BAE" w:rsidRDefault="00A25B12" w:rsidP="001253B6">
      <w:pPr>
        <w:spacing w:after="0" w:line="240" w:lineRule="auto"/>
        <w:rPr>
          <w:rFonts w:cs="Times New Roman"/>
        </w:rPr>
      </w:pPr>
    </w:p>
    <w:p w14:paraId="3651F18E" w14:textId="2AE7CE49" w:rsidR="00A25B12" w:rsidRPr="006B6BAE" w:rsidRDefault="00A25B12" w:rsidP="004834E8">
      <w:pPr>
        <w:pStyle w:val="Heading3"/>
      </w:pPr>
      <w:bookmarkStart w:id="68" w:name="_MA.6.DP.1.2"/>
      <w:bookmarkStart w:id="69" w:name="_MA.912.DP.1.2"/>
      <w:bookmarkEnd w:id="68"/>
      <w:bookmarkEnd w:id="69"/>
      <w:proofErr w:type="gramStart"/>
      <w:r w:rsidRPr="006B6BAE">
        <w:t>MA</w:t>
      </w:r>
      <w:r w:rsidR="00493DBF">
        <w:t>.912.</w:t>
      </w:r>
      <w:r w:rsidRPr="006B6BAE">
        <w:t>DP</w:t>
      </w:r>
      <w:proofErr w:type="gramEnd"/>
      <w:r w:rsidRPr="006B6BAE">
        <w:t>.1.2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76E578CD" w:rsidR="00C37475" w:rsidRDefault="00C37475" w:rsidP="00C37475">
      <w:pPr>
        <w:pStyle w:val="Style3"/>
      </w:pPr>
      <w:proofErr w:type="gramStart"/>
      <w:r w:rsidRPr="006B6BAE">
        <w:rPr>
          <w:rFonts w:eastAsia="Times New Roman"/>
        </w:rPr>
        <w:t>MA</w:t>
      </w:r>
      <w:r w:rsidR="00493DBF">
        <w:rPr>
          <w:rFonts w:eastAsia="Times New Roman"/>
        </w:rPr>
        <w:t>.912.</w:t>
      </w:r>
      <w:r w:rsidRPr="006B6BAE">
        <w:rPr>
          <w:rFonts w:eastAsia="Times New Roman"/>
        </w:rPr>
        <w:t>DP</w:t>
      </w:r>
      <w:proofErr w:type="gramEnd"/>
      <w:r w:rsidRPr="006B6BAE">
        <w:rPr>
          <w:rFonts w:eastAsia="Times New Roman"/>
        </w:rPr>
        <w:t>.1.</w:t>
      </w:r>
      <w:r>
        <w:rPr>
          <w:rFonts w:eastAsia="Times New Roman"/>
        </w:rPr>
        <w:t>2</w:t>
      </w:r>
      <w:r w:rsidRPr="00195B79">
        <w:tab/>
      </w:r>
      <w:r w:rsidR="0098131B" w:rsidRPr="0098131B">
        <w:rPr>
          <w:rFonts w:eastAsia="Times New Roman"/>
          <w:color w:val="000000"/>
        </w:rPr>
        <w:t>Interpret data distributions represented in various ways. State whether the data is numerical or categorical, whether it is univariate or bivariate and interpret the different components and quantities in the display.</w:t>
      </w: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731F51" w14:textId="1AB772CA" w:rsidR="00C37475" w:rsidRDefault="000825F8" w:rsidP="00C37475">
      <w:pPr>
        <w:spacing w:after="0" w:line="240" w:lineRule="auto"/>
        <w:textAlignment w:val="baseline"/>
        <w:rPr>
          <w:rFonts w:eastAsia="Times New Roman" w:cs="Times New Roman"/>
          <w:color w:val="000000"/>
        </w:rPr>
      </w:pPr>
      <w:r w:rsidRPr="000825F8">
        <w:rPr>
          <w:rFonts w:eastAsia="Times New Roman" w:cs="Times New Roman"/>
          <w:i/>
          <w:iCs/>
          <w:color w:val="000000"/>
        </w:rPr>
        <w:t>Clarification 1</w:t>
      </w:r>
      <w:r w:rsidRPr="000825F8">
        <w:rPr>
          <w:rFonts w:eastAsia="Times New Roman" w:cs="Times New Roman"/>
          <w:color w:val="000000"/>
        </w:rPr>
        <w:t>: Within the Probability and Statistics course, instruction includes the use of spreadsheets and technology.</w:t>
      </w:r>
    </w:p>
    <w:p w14:paraId="247B1DC0" w14:textId="77777777" w:rsidR="000825F8" w:rsidRPr="009D638A" w:rsidRDefault="000825F8"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0BE5A669" w14:textId="202F6890" w:rsidR="004B323B" w:rsidRPr="004B323B" w:rsidRDefault="004B323B"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MA.912.DP.2.4, MA.912.DP.2.5, MA.912.DP.2.6</w:t>
      </w:r>
    </w:p>
    <w:p w14:paraId="042DC39E" w14:textId="77777777" w:rsidR="004B323B" w:rsidRPr="004B323B" w:rsidRDefault="004B323B"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MA.912.DP.3.1, MA.912.DP.3.2, MA.912.DP.3.3</w:t>
      </w:r>
    </w:p>
    <w:p w14:paraId="4AEEB7B6" w14:textId="77777777" w:rsidR="00C37475" w:rsidRPr="00BC552F" w:rsidRDefault="00C37475" w:rsidP="00C37475">
      <w:pPr>
        <w:spacing w:after="0" w:line="240" w:lineRule="auto"/>
        <w:ind w:left="720"/>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6633395B"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Bivariate Data</w:t>
      </w:r>
    </w:p>
    <w:p w14:paraId="562C4980"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Categorical Data</w:t>
      </w:r>
    </w:p>
    <w:p w14:paraId="7C0C8D7C"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 xml:space="preserve">Numerical Data </w:t>
      </w:r>
    </w:p>
    <w:p w14:paraId="7AFD8F18" w14:textId="77777777" w:rsidR="00C37475" w:rsidRPr="006B6BAE" w:rsidRDefault="00C37475" w:rsidP="00C37475">
      <w:pPr>
        <w:pStyle w:val="ListParagraph"/>
        <w:ind w:left="720"/>
        <w:textAlignment w:val="baseline"/>
        <w:rPr>
          <w:rFonts w:eastAsia="Times New Roman" w:cs="Times New Roman"/>
          <w:sz w:val="24"/>
          <w:szCs w:val="24"/>
        </w:rPr>
      </w:pPr>
    </w:p>
    <w:p w14:paraId="43067D69" w14:textId="77777777" w:rsidR="006743B4" w:rsidRDefault="006743B4">
      <w:pPr>
        <w:rPr>
          <w:rFonts w:cs="Times New Roman"/>
          <w:b/>
          <w:sz w:val="24"/>
        </w:rPr>
      </w:pPr>
      <w:r>
        <w:br w:type="page"/>
      </w:r>
    </w:p>
    <w:p w14:paraId="6C678F11" w14:textId="0D59A473" w:rsidR="00C37475" w:rsidRPr="00775194" w:rsidRDefault="00C37475" w:rsidP="00C37475">
      <w:pPr>
        <w:pStyle w:val="DataProbability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4B3238" w14:textId="7FF94C0A" w:rsidR="00E41AF6" w:rsidRDefault="00E41A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AF72EC">
              <w:rPr>
                <w:rFonts w:eastAsia="Times New Roman" w:cs="Times New Roman"/>
                <w:sz w:val="24"/>
                <w:szCs w:val="24"/>
              </w:rPr>
              <w:t>6</w:t>
            </w:r>
            <w:r>
              <w:rPr>
                <w:rFonts w:eastAsia="Times New Roman" w:cs="Times New Roman"/>
                <w:sz w:val="24"/>
                <w:szCs w:val="24"/>
              </w:rPr>
              <w:t>.</w:t>
            </w:r>
            <w:r w:rsidRPr="006B6BAE">
              <w:rPr>
                <w:rFonts w:eastAsia="Times New Roman" w:cs="Times New Roman"/>
                <w:sz w:val="24"/>
                <w:szCs w:val="24"/>
              </w:rPr>
              <w:t>DP.1</w:t>
            </w:r>
          </w:p>
          <w:p w14:paraId="21B1BF63" w14:textId="54799797" w:rsidR="00AF72EC" w:rsidRDefault="00C37475"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AF72EC">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DP.1</w:t>
            </w:r>
          </w:p>
          <w:p w14:paraId="382195FB" w14:textId="77777777" w:rsidR="00AF72EC" w:rsidRDefault="00AF72EC"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p w14:paraId="7E12E485" w14:textId="4A0B8CB3" w:rsidR="00C37475" w:rsidRPr="00C60A26" w:rsidRDefault="00C37475" w:rsidP="00AF72EC">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57B633D" w14:textId="162BF9FE" w:rsidR="00321675" w:rsidRPr="00321675" w:rsidRDefault="00321675" w:rsidP="00E502A8">
            <w:pPr>
              <w:pStyle w:val="ListParagraph"/>
              <w:numPr>
                <w:ilvl w:val="0"/>
                <w:numId w:val="18"/>
              </w:numPr>
              <w:textAlignment w:val="baseline"/>
              <w:rPr>
                <w:rFonts w:eastAsia="Times New Roman" w:cs="Times New Roman"/>
                <w:sz w:val="24"/>
                <w:szCs w:val="24"/>
              </w:rPr>
            </w:pPr>
            <w:r>
              <w:rPr>
                <w:sz w:val="24"/>
              </w:rPr>
              <w:t>MA.912.FL.4.4</w:t>
            </w:r>
          </w:p>
          <w:p w14:paraId="659F8DF5" w14:textId="2859BB83" w:rsidR="00C37475" w:rsidRPr="00321675" w:rsidRDefault="00321675" w:rsidP="00E502A8">
            <w:pPr>
              <w:pStyle w:val="ListParagraph"/>
              <w:numPr>
                <w:ilvl w:val="0"/>
                <w:numId w:val="18"/>
              </w:numPr>
              <w:textAlignment w:val="baseline"/>
              <w:rPr>
                <w:rFonts w:eastAsia="Times New Roman" w:cs="Times New Roman"/>
                <w:sz w:val="24"/>
                <w:szCs w:val="24"/>
              </w:rPr>
            </w:pPr>
            <w:proofErr w:type="gramStart"/>
            <w:r w:rsidRPr="00321675">
              <w:rPr>
                <w:sz w:val="24"/>
              </w:rPr>
              <w:t>MA.912.DP</w:t>
            </w:r>
            <w:proofErr w:type="gramEnd"/>
            <w:r w:rsidRPr="00321675">
              <w:rPr>
                <w:sz w:val="24"/>
              </w:rPr>
              <w:t>.2.1,</w:t>
            </w:r>
            <w:r w:rsidRPr="00321675">
              <w:rPr>
                <w:spacing w:val="-1"/>
                <w:sz w:val="24"/>
              </w:rPr>
              <w:t xml:space="preserve"> </w:t>
            </w:r>
            <w:proofErr w:type="gramStart"/>
            <w:r w:rsidRPr="00321675">
              <w:rPr>
                <w:spacing w:val="-2"/>
                <w:sz w:val="24"/>
              </w:rPr>
              <w:t>MA.912.DP</w:t>
            </w:r>
            <w:proofErr w:type="gramEnd"/>
            <w:r w:rsidRPr="00321675">
              <w:rPr>
                <w:spacing w:val="-2"/>
                <w:sz w:val="24"/>
              </w:rPr>
              <w:t>.2.2</w:t>
            </w:r>
          </w:p>
        </w:tc>
      </w:tr>
    </w:tbl>
    <w:p w14:paraId="25AA130F" w14:textId="19731664" w:rsidR="00C37475" w:rsidRPr="006B6BAE" w:rsidRDefault="00C37475" w:rsidP="00C37475">
      <w:pPr>
        <w:pStyle w:val="DataProbabilityHeading"/>
      </w:pPr>
      <w:r w:rsidRPr="006B6BAE">
        <w:t xml:space="preserve">Purpose and Instructional Strategies </w:t>
      </w:r>
    </w:p>
    <w:p w14:paraId="7223BAB0" w14:textId="77777777" w:rsidR="008A1BE1" w:rsidRPr="008A1BE1" w:rsidRDefault="008A1BE1" w:rsidP="008A1BE1">
      <w:pPr>
        <w:spacing w:after="0" w:line="240" w:lineRule="auto"/>
        <w:textAlignment w:val="baseline"/>
        <w:rPr>
          <w:rFonts w:eastAsia="Times New Roman" w:cs="Times New Roman"/>
          <w:sz w:val="24"/>
          <w:szCs w:val="24"/>
        </w:rPr>
      </w:pPr>
      <w:r w:rsidRPr="008A1BE1">
        <w:rPr>
          <w:rFonts w:eastAsia="Times New Roman" w:cs="Times New Roman"/>
          <w:sz w:val="24"/>
          <w:szCs w:val="24"/>
        </w:rPr>
        <w:t>In grade 7, students created and interpreted different displays of univariate numerical and categorical data. They also used measures of center and variation to make comparisons and draw conclusions about two populations. In grade 8, students created scatter plots and began to interpret them by considering lines of fit. In Algebra I, students interpret the components of data displays for numerical and categorical data, both univariate and bivariate. In later courses, they will use data displays to compare distributions of data sets to one another and to theoretical distributions.</w:t>
      </w:r>
    </w:p>
    <w:p w14:paraId="5FBDF0CA" w14:textId="77777777" w:rsidR="008A1BE1" w:rsidRPr="008A1BE1" w:rsidRDefault="008A1BE1" w:rsidP="00E502A8">
      <w:pPr>
        <w:numPr>
          <w:ilvl w:val="0"/>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 xml:space="preserve">It is the intention of this benchmark to include cases where students must calculate measures of center/variation to interpret </w:t>
      </w:r>
      <w:r w:rsidRPr="008A1BE1">
        <w:rPr>
          <w:rFonts w:eastAsia="Times New Roman" w:cs="Times New Roman"/>
          <w:i/>
          <w:sz w:val="24"/>
          <w:szCs w:val="24"/>
        </w:rPr>
        <w:t>(MTR.3.1)</w:t>
      </w:r>
      <w:r w:rsidRPr="008A1BE1">
        <w:rPr>
          <w:rFonts w:eastAsia="Times New Roman" w:cs="Times New Roman"/>
          <w:sz w:val="24"/>
          <w:szCs w:val="24"/>
        </w:rPr>
        <w:t>.</w:t>
      </w:r>
    </w:p>
    <w:p w14:paraId="14CB6328" w14:textId="77777777" w:rsidR="008A1BE1" w:rsidRPr="008A1BE1" w:rsidRDefault="008A1BE1" w:rsidP="00E502A8">
      <w:pPr>
        <w:numPr>
          <w:ilvl w:val="0"/>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 xml:space="preserve">For students to have full understanding of numerical/categorical, univariate/bivariate data sets and their displays, instruction should include </w:t>
      </w:r>
      <w:proofErr w:type="gramStart"/>
      <w:r w:rsidRPr="008A1BE1">
        <w:rPr>
          <w:rFonts w:eastAsia="Times New Roman" w:cs="Times New Roman"/>
          <w:sz w:val="24"/>
          <w:szCs w:val="24"/>
        </w:rPr>
        <w:t>MA.912.DP</w:t>
      </w:r>
      <w:proofErr w:type="gramEnd"/>
      <w:r w:rsidRPr="008A1BE1">
        <w:rPr>
          <w:rFonts w:eastAsia="Times New Roman" w:cs="Times New Roman"/>
          <w:sz w:val="24"/>
          <w:szCs w:val="24"/>
        </w:rPr>
        <w:t>.1.1. These benchmarks are not intended to be separated. One is reinforced by the other.</w:t>
      </w:r>
    </w:p>
    <w:p w14:paraId="59A7ACFA"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Numerical univariate includes histograms, stem-and-leaf plots, box plots and line plots.</w:t>
      </w:r>
    </w:p>
    <w:p w14:paraId="10A3DC8C"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Numerical bivariate includes scatter plots and line graphs.</w:t>
      </w:r>
    </w:p>
    <w:p w14:paraId="7950A5A5"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Categorical univariate includes bar charts, line plots, circle graphs, frequency tables and relative frequency tables.</w:t>
      </w:r>
    </w:p>
    <w:p w14:paraId="25EFB363"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Categorical bivariate includes segmented bar charts, joint frequency tables and joint relative frequency tables.</w:t>
      </w:r>
    </w:p>
    <w:p w14:paraId="5096119B" w14:textId="77777777" w:rsidR="00BF41EE" w:rsidRDefault="00BF41EE" w:rsidP="00E502A8">
      <w:pPr>
        <w:pStyle w:val="TableParagraph"/>
        <w:numPr>
          <w:ilvl w:val="0"/>
          <w:numId w:val="228"/>
        </w:numPr>
        <w:tabs>
          <w:tab w:val="left" w:pos="719"/>
        </w:tabs>
        <w:autoSpaceDE w:val="0"/>
        <w:autoSpaceDN w:val="0"/>
        <w:spacing w:before="4"/>
        <w:ind w:right="909"/>
        <w:rPr>
          <w:sz w:val="24"/>
        </w:rPr>
      </w:pPr>
      <w:r>
        <w:rPr>
          <w:sz w:val="24"/>
        </w:rPr>
        <w:t>Instruction</w:t>
      </w:r>
      <w:r>
        <w:rPr>
          <w:spacing w:val="-4"/>
          <w:sz w:val="24"/>
        </w:rPr>
        <w:t xml:space="preserve"> </w:t>
      </w:r>
      <w:r>
        <w:rPr>
          <w:sz w:val="24"/>
        </w:rPr>
        <w:t>includes</w:t>
      </w:r>
      <w:r>
        <w:rPr>
          <w:spacing w:val="-4"/>
          <w:sz w:val="24"/>
        </w:rPr>
        <w:t xml:space="preserve"> </w:t>
      </w:r>
      <w:r>
        <w:rPr>
          <w:sz w:val="24"/>
        </w:rPr>
        <w:t>identifying</w:t>
      </w:r>
      <w:r>
        <w:rPr>
          <w:spacing w:val="-7"/>
          <w:sz w:val="24"/>
        </w:rPr>
        <w:t xml:space="preserve"> </w:t>
      </w:r>
      <w:r>
        <w:rPr>
          <w:sz w:val="24"/>
        </w:rPr>
        <w:t>the</w:t>
      </w:r>
      <w:r>
        <w:rPr>
          <w:spacing w:val="-4"/>
          <w:sz w:val="24"/>
        </w:rPr>
        <w:t xml:space="preserve"> </w:t>
      </w:r>
      <w:r>
        <w:rPr>
          <w:sz w:val="24"/>
        </w:rPr>
        <w:t>measures</w:t>
      </w:r>
      <w:r>
        <w:rPr>
          <w:spacing w:val="-4"/>
          <w:sz w:val="24"/>
        </w:rPr>
        <w:t xml:space="preserve"> </w:t>
      </w:r>
      <w:r>
        <w:rPr>
          <w:sz w:val="24"/>
        </w:rPr>
        <w:t>of</w:t>
      </w:r>
      <w:r>
        <w:rPr>
          <w:spacing w:val="-3"/>
          <w:sz w:val="24"/>
        </w:rPr>
        <w:t xml:space="preserve"> </w:t>
      </w:r>
      <w:r>
        <w:rPr>
          <w:sz w:val="24"/>
        </w:rPr>
        <w:t>center</w:t>
      </w:r>
      <w:r>
        <w:rPr>
          <w:spacing w:val="-4"/>
          <w:sz w:val="24"/>
        </w:rPr>
        <w:t xml:space="preserve"> </w:t>
      </w:r>
      <w:r>
        <w:rPr>
          <w:sz w:val="24"/>
        </w:rPr>
        <w:t>and</w:t>
      </w:r>
      <w:r>
        <w:rPr>
          <w:spacing w:val="-4"/>
          <w:sz w:val="24"/>
        </w:rPr>
        <w:t xml:space="preserve"> </w:t>
      </w:r>
      <w:r>
        <w:rPr>
          <w:sz w:val="24"/>
        </w:rPr>
        <w:t>spread</w:t>
      </w:r>
      <w:r>
        <w:rPr>
          <w:spacing w:val="-4"/>
          <w:sz w:val="24"/>
        </w:rPr>
        <w:t xml:space="preserve"> </w:t>
      </w:r>
      <w:r>
        <w:rPr>
          <w:sz w:val="24"/>
        </w:rPr>
        <w:t>from</w:t>
      </w:r>
      <w:r>
        <w:rPr>
          <w:spacing w:val="-4"/>
          <w:sz w:val="24"/>
        </w:rPr>
        <w:t xml:space="preserve"> </w:t>
      </w:r>
      <w:r>
        <w:rPr>
          <w:sz w:val="24"/>
        </w:rPr>
        <w:t xml:space="preserve">different </w:t>
      </w:r>
      <w:r>
        <w:rPr>
          <w:spacing w:val="-2"/>
          <w:sz w:val="24"/>
        </w:rPr>
        <w:t>scenarios.</w:t>
      </w:r>
    </w:p>
    <w:p w14:paraId="282E420C" w14:textId="77777777" w:rsidR="00BF41EE" w:rsidRDefault="00BF41EE" w:rsidP="00E502A8">
      <w:pPr>
        <w:pStyle w:val="TableParagraph"/>
        <w:numPr>
          <w:ilvl w:val="0"/>
          <w:numId w:val="228"/>
        </w:numPr>
        <w:tabs>
          <w:tab w:val="left" w:pos="719"/>
        </w:tabs>
        <w:autoSpaceDE w:val="0"/>
        <w:autoSpaceDN w:val="0"/>
        <w:spacing w:before="1"/>
        <w:ind w:right="161"/>
        <w:rPr>
          <w:sz w:val="24"/>
          <w:szCs w:val="24"/>
        </w:rPr>
      </w:pPr>
      <w:r w:rsidRPr="27402B1B">
        <w:rPr>
          <w:sz w:val="24"/>
          <w:szCs w:val="24"/>
        </w:rPr>
        <w:t>Instruction</w:t>
      </w:r>
      <w:r w:rsidRPr="27402B1B">
        <w:rPr>
          <w:spacing w:val="-3"/>
          <w:sz w:val="24"/>
          <w:szCs w:val="24"/>
        </w:rPr>
        <w:t xml:space="preserve"> </w:t>
      </w:r>
      <w:r w:rsidRPr="27402B1B">
        <w:rPr>
          <w:sz w:val="24"/>
          <w:szCs w:val="24"/>
        </w:rPr>
        <w:t>includes</w:t>
      </w:r>
      <w:r w:rsidRPr="27402B1B">
        <w:rPr>
          <w:spacing w:val="-3"/>
          <w:sz w:val="24"/>
          <w:szCs w:val="24"/>
        </w:rPr>
        <w:t xml:space="preserve"> </w:t>
      </w:r>
      <w:r w:rsidRPr="27402B1B">
        <w:rPr>
          <w:sz w:val="24"/>
          <w:szCs w:val="24"/>
        </w:rPr>
        <w:t>reviewing</w:t>
      </w:r>
      <w:r w:rsidRPr="27402B1B">
        <w:rPr>
          <w:spacing w:val="-5"/>
          <w:sz w:val="24"/>
          <w:szCs w:val="24"/>
        </w:rPr>
        <w:t xml:space="preserve"> </w:t>
      </w:r>
      <w:r w:rsidRPr="27402B1B">
        <w:rPr>
          <w:sz w:val="24"/>
          <w:szCs w:val="24"/>
        </w:rPr>
        <w:t>that</w:t>
      </w:r>
      <w:r w:rsidRPr="27402B1B">
        <w:rPr>
          <w:spacing w:val="-3"/>
          <w:sz w:val="24"/>
          <w:szCs w:val="24"/>
        </w:rPr>
        <w:t xml:space="preserve"> </w:t>
      </w:r>
      <w:r w:rsidRPr="27402B1B">
        <w:rPr>
          <w:sz w:val="24"/>
          <w:szCs w:val="24"/>
        </w:rPr>
        <w:t>an</w:t>
      </w:r>
      <w:r w:rsidRPr="27402B1B">
        <w:rPr>
          <w:spacing w:val="-3"/>
          <w:sz w:val="24"/>
          <w:szCs w:val="24"/>
        </w:rPr>
        <w:t xml:space="preserve"> </w:t>
      </w:r>
      <w:r w:rsidRPr="27402B1B">
        <w:rPr>
          <w:sz w:val="24"/>
          <w:szCs w:val="24"/>
        </w:rPr>
        <w:t>outlier</w:t>
      </w:r>
      <w:r w:rsidRPr="27402B1B">
        <w:rPr>
          <w:spacing w:val="-5"/>
          <w:sz w:val="24"/>
          <w:szCs w:val="24"/>
        </w:rPr>
        <w:t xml:space="preserve"> </w:t>
      </w:r>
      <w:r w:rsidRPr="27402B1B">
        <w:rPr>
          <w:sz w:val="24"/>
          <w:szCs w:val="24"/>
        </w:rPr>
        <w:t>is</w:t>
      </w:r>
      <w:r w:rsidRPr="27402B1B">
        <w:rPr>
          <w:spacing w:val="-3"/>
          <w:sz w:val="24"/>
          <w:szCs w:val="24"/>
        </w:rPr>
        <w:t xml:space="preserve"> significantly </w:t>
      </w:r>
      <w:r w:rsidRPr="27402B1B">
        <w:rPr>
          <w:sz w:val="24"/>
          <w:szCs w:val="24"/>
        </w:rPr>
        <w:t>smaller</w:t>
      </w:r>
      <w:r w:rsidRPr="27402B1B">
        <w:rPr>
          <w:spacing w:val="-3"/>
          <w:sz w:val="24"/>
          <w:szCs w:val="24"/>
        </w:rPr>
        <w:t xml:space="preserve"> </w:t>
      </w:r>
      <w:r w:rsidRPr="27402B1B">
        <w:rPr>
          <w:sz w:val="24"/>
          <w:szCs w:val="24"/>
        </w:rPr>
        <w:t>or</w:t>
      </w:r>
      <w:r w:rsidRPr="27402B1B">
        <w:rPr>
          <w:spacing w:val="-5"/>
          <w:sz w:val="24"/>
          <w:szCs w:val="24"/>
        </w:rPr>
        <w:t xml:space="preserve"> </w:t>
      </w:r>
      <w:r w:rsidRPr="27402B1B">
        <w:rPr>
          <w:sz w:val="24"/>
          <w:szCs w:val="24"/>
        </w:rPr>
        <w:t>larger</w:t>
      </w:r>
      <w:r w:rsidRPr="27402B1B">
        <w:rPr>
          <w:spacing w:val="-3"/>
          <w:sz w:val="24"/>
          <w:szCs w:val="24"/>
        </w:rPr>
        <w:t xml:space="preserve"> </w:t>
      </w:r>
      <w:r w:rsidRPr="27402B1B">
        <w:rPr>
          <w:sz w:val="24"/>
          <w:szCs w:val="24"/>
        </w:rPr>
        <w:t>than</w:t>
      </w:r>
      <w:r w:rsidRPr="27402B1B">
        <w:rPr>
          <w:spacing w:val="-3"/>
          <w:sz w:val="24"/>
          <w:szCs w:val="24"/>
        </w:rPr>
        <w:t xml:space="preserve"> </w:t>
      </w:r>
      <w:r w:rsidRPr="27402B1B">
        <w:rPr>
          <w:sz w:val="24"/>
          <w:szCs w:val="24"/>
        </w:rPr>
        <w:t>the</w:t>
      </w:r>
      <w:r w:rsidRPr="27402B1B">
        <w:rPr>
          <w:spacing w:val="-3"/>
          <w:sz w:val="24"/>
          <w:szCs w:val="24"/>
        </w:rPr>
        <w:t xml:space="preserve"> </w:t>
      </w:r>
      <w:r w:rsidRPr="27402B1B">
        <w:rPr>
          <w:sz w:val="24"/>
          <w:szCs w:val="24"/>
        </w:rPr>
        <w:t>rest of the data set. A data set may have more than one outlier.</w:t>
      </w:r>
    </w:p>
    <w:p w14:paraId="11A89EEE" w14:textId="77777777" w:rsidR="00BF41EE" w:rsidRDefault="00BF41EE" w:rsidP="00E502A8">
      <w:pPr>
        <w:pStyle w:val="TableParagraph"/>
        <w:numPr>
          <w:ilvl w:val="0"/>
          <w:numId w:val="228"/>
        </w:numPr>
        <w:tabs>
          <w:tab w:val="left" w:pos="719"/>
        </w:tabs>
        <w:autoSpaceDE w:val="0"/>
        <w:autoSpaceDN w:val="0"/>
        <w:ind w:right="648"/>
        <w:rPr>
          <w:sz w:val="24"/>
          <w:szCs w:val="24"/>
        </w:rPr>
      </w:pPr>
      <w:r w:rsidRPr="27402B1B">
        <w:rPr>
          <w:sz w:val="24"/>
          <w:szCs w:val="24"/>
        </w:rPr>
        <w:t>Teacher</w:t>
      </w:r>
      <w:r w:rsidRPr="27402B1B">
        <w:rPr>
          <w:spacing w:val="-5"/>
          <w:sz w:val="24"/>
          <w:szCs w:val="24"/>
        </w:rPr>
        <w:t xml:space="preserve"> </w:t>
      </w:r>
      <w:r w:rsidRPr="27402B1B">
        <w:rPr>
          <w:sz w:val="24"/>
          <w:szCs w:val="24"/>
        </w:rPr>
        <w:t>provides</w:t>
      </w:r>
      <w:r w:rsidRPr="27402B1B">
        <w:rPr>
          <w:spacing w:val="-4"/>
          <w:sz w:val="24"/>
          <w:szCs w:val="24"/>
        </w:rPr>
        <w:t xml:space="preserve"> </w:t>
      </w:r>
      <w:r w:rsidRPr="27402B1B">
        <w:rPr>
          <w:sz w:val="24"/>
          <w:szCs w:val="24"/>
        </w:rPr>
        <w:t>opportunities</w:t>
      </w:r>
      <w:r w:rsidRPr="27402B1B">
        <w:rPr>
          <w:spacing w:val="-5"/>
          <w:sz w:val="24"/>
          <w:szCs w:val="24"/>
        </w:rPr>
        <w:t xml:space="preserve"> </w:t>
      </w:r>
      <w:r w:rsidRPr="27402B1B">
        <w:rPr>
          <w:sz w:val="24"/>
          <w:szCs w:val="24"/>
        </w:rPr>
        <w:t>to</w:t>
      </w:r>
      <w:r w:rsidRPr="27402B1B">
        <w:rPr>
          <w:spacing w:val="-4"/>
          <w:sz w:val="24"/>
          <w:szCs w:val="24"/>
        </w:rPr>
        <w:t xml:space="preserve"> </w:t>
      </w:r>
      <w:r w:rsidRPr="27402B1B">
        <w:rPr>
          <w:sz w:val="24"/>
          <w:szCs w:val="24"/>
        </w:rPr>
        <w:t>analyze</w:t>
      </w:r>
      <w:r w:rsidRPr="27402B1B">
        <w:rPr>
          <w:spacing w:val="-5"/>
          <w:sz w:val="24"/>
          <w:szCs w:val="24"/>
        </w:rPr>
        <w:t xml:space="preserve"> </w:t>
      </w:r>
      <w:r w:rsidRPr="27402B1B">
        <w:rPr>
          <w:sz w:val="24"/>
          <w:szCs w:val="24"/>
        </w:rPr>
        <w:t>the</w:t>
      </w:r>
      <w:r w:rsidRPr="27402B1B">
        <w:rPr>
          <w:spacing w:val="-4"/>
          <w:sz w:val="24"/>
          <w:szCs w:val="24"/>
        </w:rPr>
        <w:t xml:space="preserve"> </w:t>
      </w:r>
      <w:r w:rsidRPr="27402B1B">
        <w:rPr>
          <w:sz w:val="24"/>
          <w:szCs w:val="24"/>
        </w:rPr>
        <w:t>effects</w:t>
      </w:r>
      <w:r w:rsidRPr="27402B1B">
        <w:rPr>
          <w:spacing w:val="-4"/>
          <w:sz w:val="24"/>
          <w:szCs w:val="24"/>
        </w:rPr>
        <w:t xml:space="preserve"> </w:t>
      </w:r>
      <w:r w:rsidRPr="27402B1B">
        <w:rPr>
          <w:sz w:val="24"/>
          <w:szCs w:val="24"/>
        </w:rPr>
        <w:t>on</w:t>
      </w:r>
      <w:r w:rsidRPr="27402B1B">
        <w:rPr>
          <w:spacing w:val="-4"/>
          <w:sz w:val="24"/>
          <w:szCs w:val="24"/>
        </w:rPr>
        <w:t xml:space="preserve"> </w:t>
      </w:r>
      <w:r w:rsidRPr="27402B1B">
        <w:rPr>
          <w:sz w:val="24"/>
          <w:szCs w:val="24"/>
        </w:rPr>
        <w:t>the</w:t>
      </w:r>
      <w:r w:rsidRPr="27402B1B">
        <w:rPr>
          <w:spacing w:val="-4"/>
          <w:sz w:val="24"/>
          <w:szCs w:val="24"/>
        </w:rPr>
        <w:t xml:space="preserve"> </w:t>
      </w:r>
      <w:r w:rsidRPr="27402B1B">
        <w:rPr>
          <w:sz w:val="24"/>
          <w:szCs w:val="24"/>
        </w:rPr>
        <w:t>measures</w:t>
      </w:r>
      <w:r w:rsidRPr="27402B1B">
        <w:rPr>
          <w:spacing w:val="-4"/>
          <w:sz w:val="24"/>
          <w:szCs w:val="24"/>
        </w:rPr>
        <w:t xml:space="preserve"> </w:t>
      </w:r>
      <w:r w:rsidRPr="27402B1B">
        <w:rPr>
          <w:sz w:val="24"/>
          <w:szCs w:val="24"/>
        </w:rPr>
        <w:t>of</w:t>
      </w:r>
      <w:r w:rsidRPr="27402B1B">
        <w:rPr>
          <w:spacing w:val="-4"/>
          <w:sz w:val="24"/>
          <w:szCs w:val="24"/>
        </w:rPr>
        <w:t xml:space="preserve"> </w:t>
      </w:r>
      <w:r w:rsidRPr="27402B1B">
        <w:rPr>
          <w:sz w:val="24"/>
          <w:szCs w:val="24"/>
        </w:rPr>
        <w:t>center</w:t>
      </w:r>
      <w:r w:rsidRPr="27402B1B">
        <w:rPr>
          <w:spacing w:val="-6"/>
          <w:sz w:val="24"/>
          <w:szCs w:val="24"/>
        </w:rPr>
        <w:t xml:space="preserve"> </w:t>
      </w:r>
      <w:r w:rsidRPr="27402B1B">
        <w:rPr>
          <w:sz w:val="24"/>
          <w:szCs w:val="24"/>
        </w:rPr>
        <w:t>and spread when the outlier is the minimum or maximum.</w:t>
      </w:r>
    </w:p>
    <w:p w14:paraId="0CE5B867" w14:textId="77777777" w:rsidR="00BF41EE" w:rsidRDefault="00BF41EE" w:rsidP="00E502A8">
      <w:pPr>
        <w:pStyle w:val="TableParagraph"/>
        <w:numPr>
          <w:ilvl w:val="0"/>
          <w:numId w:val="228"/>
        </w:numPr>
        <w:tabs>
          <w:tab w:val="left" w:pos="719"/>
        </w:tabs>
        <w:autoSpaceDE w:val="0"/>
        <w:autoSpaceDN w:val="0"/>
        <w:spacing w:line="293" w:lineRule="exact"/>
        <w:ind w:hanging="359"/>
        <w:rPr>
          <w:sz w:val="24"/>
        </w:rPr>
      </w:pPr>
      <w:r>
        <w:rPr>
          <w:sz w:val="24"/>
        </w:rPr>
        <w:t>This</w:t>
      </w:r>
      <w:r>
        <w:rPr>
          <w:spacing w:val="-3"/>
          <w:sz w:val="24"/>
        </w:rPr>
        <w:t xml:space="preserve"> </w:t>
      </w:r>
      <w:r>
        <w:rPr>
          <w:sz w:val="24"/>
        </w:rPr>
        <w:t>benchmark</w:t>
      </w:r>
      <w:r>
        <w:rPr>
          <w:spacing w:val="-1"/>
          <w:sz w:val="24"/>
        </w:rPr>
        <w:t xml:space="preserve"> </w:t>
      </w:r>
      <w:r>
        <w:rPr>
          <w:sz w:val="24"/>
        </w:rPr>
        <w:t>reinforces the</w:t>
      </w:r>
      <w:r>
        <w:rPr>
          <w:spacing w:val="-1"/>
          <w:sz w:val="24"/>
        </w:rPr>
        <w:t xml:space="preserve"> </w:t>
      </w:r>
      <w:r>
        <w:rPr>
          <w:sz w:val="24"/>
        </w:rPr>
        <w:t>importance</w:t>
      </w:r>
      <w:r>
        <w:rPr>
          <w:spacing w:val="-1"/>
          <w:sz w:val="24"/>
        </w:rPr>
        <w:t xml:space="preserve"> </w:t>
      </w:r>
      <w:r>
        <w:rPr>
          <w:sz w:val="24"/>
        </w:rPr>
        <w:t>of</w:t>
      </w:r>
      <w:r>
        <w:rPr>
          <w:spacing w:val="-1"/>
          <w:sz w:val="24"/>
        </w:rPr>
        <w:t xml:space="preserve"> </w:t>
      </w:r>
      <w:r>
        <w:rPr>
          <w:sz w:val="24"/>
        </w:rPr>
        <w:t>the use</w:t>
      </w:r>
      <w:r>
        <w:rPr>
          <w:spacing w:val="-2"/>
          <w:sz w:val="24"/>
        </w:rPr>
        <w:t xml:space="preserve"> </w:t>
      </w:r>
      <w:r>
        <w:rPr>
          <w:sz w:val="24"/>
        </w:rPr>
        <w:t>of questioning</w:t>
      </w:r>
      <w:r>
        <w:rPr>
          <w:spacing w:val="-1"/>
          <w:sz w:val="24"/>
        </w:rPr>
        <w:t xml:space="preserve"> </w:t>
      </w:r>
      <w:r>
        <w:rPr>
          <w:sz w:val="24"/>
        </w:rPr>
        <w:t xml:space="preserve">within </w:t>
      </w:r>
      <w:r>
        <w:rPr>
          <w:spacing w:val="-2"/>
          <w:sz w:val="24"/>
        </w:rPr>
        <w:t>instruction.</w:t>
      </w:r>
    </w:p>
    <w:p w14:paraId="63DFF3C6" w14:textId="77777777" w:rsidR="00BF41EE" w:rsidRDefault="00BF41EE" w:rsidP="00E502A8">
      <w:pPr>
        <w:pStyle w:val="TableParagraph"/>
        <w:numPr>
          <w:ilvl w:val="1"/>
          <w:numId w:val="228"/>
        </w:numPr>
        <w:tabs>
          <w:tab w:val="left" w:pos="1438"/>
        </w:tabs>
        <w:autoSpaceDE w:val="0"/>
        <w:autoSpaceDN w:val="0"/>
        <w:spacing w:line="286" w:lineRule="exact"/>
        <w:ind w:left="1438" w:hanging="359"/>
        <w:rPr>
          <w:sz w:val="24"/>
        </w:rPr>
      </w:pPr>
      <w:r w:rsidRPr="113DC138">
        <w:rPr>
          <w:sz w:val="24"/>
          <w:szCs w:val="24"/>
        </w:rPr>
        <w:t>Does</w:t>
      </w:r>
      <w:r w:rsidRPr="113DC138">
        <w:rPr>
          <w:spacing w:val="-1"/>
          <w:sz w:val="24"/>
          <w:szCs w:val="24"/>
        </w:rPr>
        <w:t xml:space="preserve"> </w:t>
      </w:r>
      <w:r w:rsidRPr="113DC138">
        <w:rPr>
          <w:sz w:val="24"/>
          <w:szCs w:val="24"/>
        </w:rPr>
        <w:t>this</w:t>
      </w:r>
      <w:r w:rsidRPr="113DC138">
        <w:rPr>
          <w:spacing w:val="-1"/>
          <w:sz w:val="24"/>
          <w:szCs w:val="24"/>
        </w:rPr>
        <w:t xml:space="preserve"> </w:t>
      </w:r>
      <w:r w:rsidRPr="113DC138">
        <w:rPr>
          <w:sz w:val="24"/>
          <w:szCs w:val="24"/>
        </w:rPr>
        <w:t>display</w:t>
      </w:r>
      <w:r w:rsidRPr="113DC138">
        <w:rPr>
          <w:spacing w:val="-5"/>
          <w:sz w:val="24"/>
          <w:szCs w:val="24"/>
        </w:rPr>
        <w:t xml:space="preserve"> </w:t>
      </w:r>
      <w:r w:rsidRPr="113DC138">
        <w:rPr>
          <w:sz w:val="24"/>
          <w:szCs w:val="24"/>
        </w:rPr>
        <w:t>univariate or</w:t>
      </w:r>
      <w:r w:rsidRPr="113DC138">
        <w:rPr>
          <w:spacing w:val="-3"/>
          <w:sz w:val="24"/>
          <w:szCs w:val="24"/>
        </w:rPr>
        <w:t xml:space="preserve"> </w:t>
      </w:r>
      <w:r w:rsidRPr="113DC138">
        <w:rPr>
          <w:sz w:val="24"/>
          <w:szCs w:val="24"/>
        </w:rPr>
        <w:t xml:space="preserve">bivariate </w:t>
      </w:r>
      <w:r w:rsidRPr="113DC138">
        <w:rPr>
          <w:spacing w:val="-2"/>
          <w:sz w:val="24"/>
          <w:szCs w:val="24"/>
        </w:rPr>
        <w:t>data?</w:t>
      </w:r>
    </w:p>
    <w:p w14:paraId="43F70FAB" w14:textId="77777777" w:rsidR="00BF41EE" w:rsidRPr="00BF41EE" w:rsidRDefault="00BF41EE" w:rsidP="00E502A8">
      <w:pPr>
        <w:pStyle w:val="TableParagraph"/>
        <w:numPr>
          <w:ilvl w:val="1"/>
          <w:numId w:val="228"/>
        </w:numPr>
        <w:tabs>
          <w:tab w:val="left" w:pos="1438"/>
        </w:tabs>
        <w:autoSpaceDE w:val="0"/>
        <w:autoSpaceDN w:val="0"/>
        <w:spacing w:line="276" w:lineRule="exact"/>
        <w:ind w:left="1438" w:hanging="359"/>
        <w:rPr>
          <w:sz w:val="24"/>
        </w:rPr>
      </w:pPr>
      <w:r w:rsidRPr="113DC138">
        <w:rPr>
          <w:sz w:val="24"/>
          <w:szCs w:val="24"/>
        </w:rPr>
        <w:t>Is</w:t>
      </w:r>
      <w:r w:rsidRPr="113DC138">
        <w:rPr>
          <w:spacing w:val="-2"/>
          <w:sz w:val="24"/>
          <w:szCs w:val="24"/>
        </w:rPr>
        <w:t xml:space="preserve"> </w:t>
      </w:r>
      <w:r w:rsidRPr="113DC138">
        <w:rPr>
          <w:sz w:val="24"/>
          <w:szCs w:val="24"/>
        </w:rPr>
        <w:t>the</w:t>
      </w:r>
      <w:r w:rsidRPr="113DC138">
        <w:rPr>
          <w:spacing w:val="-1"/>
          <w:sz w:val="24"/>
          <w:szCs w:val="24"/>
        </w:rPr>
        <w:t xml:space="preserve"> </w:t>
      </w:r>
      <w:r w:rsidRPr="113DC138">
        <w:rPr>
          <w:sz w:val="24"/>
          <w:szCs w:val="24"/>
        </w:rPr>
        <w:t>data</w:t>
      </w:r>
      <w:r w:rsidRPr="113DC138">
        <w:rPr>
          <w:spacing w:val="-1"/>
          <w:sz w:val="24"/>
          <w:szCs w:val="24"/>
        </w:rPr>
        <w:t xml:space="preserve"> </w:t>
      </w:r>
      <w:r w:rsidRPr="113DC138">
        <w:rPr>
          <w:sz w:val="24"/>
          <w:szCs w:val="24"/>
        </w:rPr>
        <w:t>numerical</w:t>
      </w:r>
      <w:r w:rsidRPr="113DC138">
        <w:rPr>
          <w:spacing w:val="-1"/>
          <w:sz w:val="24"/>
          <w:szCs w:val="24"/>
        </w:rPr>
        <w:t xml:space="preserve"> </w:t>
      </w:r>
      <w:r w:rsidRPr="113DC138">
        <w:rPr>
          <w:sz w:val="24"/>
          <w:szCs w:val="24"/>
        </w:rPr>
        <w:t xml:space="preserve">or </w:t>
      </w:r>
      <w:r w:rsidRPr="113DC138">
        <w:rPr>
          <w:spacing w:val="-2"/>
          <w:sz w:val="24"/>
          <w:szCs w:val="24"/>
        </w:rPr>
        <w:t>categorical?</w:t>
      </w:r>
    </w:p>
    <w:p w14:paraId="064BFEC7" w14:textId="46339565" w:rsidR="008A1BE1" w:rsidRPr="00BF41EE" w:rsidRDefault="00BF41EE" w:rsidP="00E502A8">
      <w:pPr>
        <w:pStyle w:val="TableParagraph"/>
        <w:numPr>
          <w:ilvl w:val="1"/>
          <w:numId w:val="228"/>
        </w:numPr>
        <w:tabs>
          <w:tab w:val="left" w:pos="1438"/>
        </w:tabs>
        <w:autoSpaceDE w:val="0"/>
        <w:autoSpaceDN w:val="0"/>
        <w:spacing w:line="276" w:lineRule="exact"/>
        <w:ind w:left="1438" w:hanging="359"/>
        <w:rPr>
          <w:sz w:val="24"/>
        </w:rPr>
      </w:pPr>
      <w:r w:rsidRPr="00BF41EE">
        <w:rPr>
          <w:sz w:val="24"/>
          <w:szCs w:val="24"/>
        </w:rPr>
        <w:t>What</w:t>
      </w:r>
      <w:r w:rsidRPr="00BF41EE">
        <w:rPr>
          <w:spacing w:val="-3"/>
          <w:sz w:val="24"/>
          <w:szCs w:val="24"/>
        </w:rPr>
        <w:t xml:space="preserve"> </w:t>
      </w:r>
      <w:r w:rsidRPr="00BF41EE">
        <w:rPr>
          <w:sz w:val="24"/>
          <w:szCs w:val="24"/>
        </w:rPr>
        <w:t>do</w:t>
      </w:r>
      <w:r w:rsidRPr="00BF41EE">
        <w:rPr>
          <w:spacing w:val="-3"/>
          <w:sz w:val="24"/>
          <w:szCs w:val="24"/>
        </w:rPr>
        <w:t xml:space="preserve"> </w:t>
      </w:r>
      <w:r w:rsidRPr="00BF41EE">
        <w:rPr>
          <w:sz w:val="24"/>
          <w:szCs w:val="24"/>
        </w:rPr>
        <w:t>the</w:t>
      </w:r>
      <w:r w:rsidRPr="00BF41EE">
        <w:rPr>
          <w:spacing w:val="-4"/>
          <w:sz w:val="24"/>
          <w:szCs w:val="24"/>
        </w:rPr>
        <w:t xml:space="preserve"> </w:t>
      </w:r>
      <w:r w:rsidRPr="00BF41EE">
        <w:rPr>
          <w:sz w:val="24"/>
          <w:szCs w:val="24"/>
        </w:rPr>
        <w:t>different</w:t>
      </w:r>
      <w:r w:rsidRPr="00BF41EE">
        <w:rPr>
          <w:spacing w:val="-3"/>
          <w:sz w:val="24"/>
          <w:szCs w:val="24"/>
        </w:rPr>
        <w:t xml:space="preserve"> </w:t>
      </w:r>
      <w:r w:rsidRPr="00BF41EE">
        <w:rPr>
          <w:sz w:val="24"/>
          <w:szCs w:val="24"/>
        </w:rPr>
        <w:t>quantities</w:t>
      </w:r>
      <w:r w:rsidRPr="00BF41EE">
        <w:rPr>
          <w:spacing w:val="-3"/>
          <w:sz w:val="24"/>
          <w:szCs w:val="24"/>
        </w:rPr>
        <w:t xml:space="preserve"> </w:t>
      </w:r>
      <w:r w:rsidRPr="00BF41EE">
        <w:rPr>
          <w:sz w:val="24"/>
          <w:szCs w:val="24"/>
        </w:rPr>
        <w:t>within</w:t>
      </w:r>
      <w:r w:rsidRPr="00BF41EE">
        <w:rPr>
          <w:spacing w:val="-3"/>
          <w:sz w:val="24"/>
          <w:szCs w:val="24"/>
        </w:rPr>
        <w:t xml:space="preserve"> </w:t>
      </w:r>
      <w:r w:rsidRPr="00BF41EE">
        <w:rPr>
          <w:sz w:val="24"/>
          <w:szCs w:val="24"/>
        </w:rPr>
        <w:t>the</w:t>
      </w:r>
      <w:r w:rsidRPr="00BF41EE">
        <w:rPr>
          <w:spacing w:val="-3"/>
          <w:sz w:val="24"/>
          <w:szCs w:val="24"/>
        </w:rPr>
        <w:t xml:space="preserve"> </w:t>
      </w:r>
      <w:r w:rsidRPr="00BF41EE">
        <w:rPr>
          <w:sz w:val="24"/>
          <w:szCs w:val="24"/>
        </w:rPr>
        <w:t>data</w:t>
      </w:r>
      <w:r w:rsidRPr="00BF41EE">
        <w:rPr>
          <w:spacing w:val="-3"/>
          <w:sz w:val="24"/>
          <w:szCs w:val="24"/>
        </w:rPr>
        <w:t xml:space="preserve"> </w:t>
      </w:r>
      <w:r w:rsidRPr="00BF41EE">
        <w:rPr>
          <w:sz w:val="24"/>
          <w:szCs w:val="24"/>
        </w:rPr>
        <w:t>display</w:t>
      </w:r>
      <w:r w:rsidRPr="00BF41EE">
        <w:rPr>
          <w:spacing w:val="-8"/>
          <w:sz w:val="24"/>
          <w:szCs w:val="24"/>
        </w:rPr>
        <w:t xml:space="preserve"> </w:t>
      </w:r>
      <w:r w:rsidRPr="00BF41EE">
        <w:rPr>
          <w:sz w:val="24"/>
          <w:szCs w:val="24"/>
        </w:rPr>
        <w:t>mean</w:t>
      </w:r>
      <w:r w:rsidRPr="00BF41EE">
        <w:rPr>
          <w:spacing w:val="-3"/>
          <w:sz w:val="24"/>
          <w:szCs w:val="24"/>
        </w:rPr>
        <w:t xml:space="preserve"> </w:t>
      </w:r>
      <w:r w:rsidRPr="00BF41EE">
        <w:rPr>
          <w:sz w:val="24"/>
          <w:szCs w:val="24"/>
        </w:rPr>
        <w:t>in</w:t>
      </w:r>
      <w:r w:rsidRPr="00BF41EE">
        <w:rPr>
          <w:spacing w:val="-3"/>
          <w:sz w:val="24"/>
          <w:szCs w:val="24"/>
        </w:rPr>
        <w:t xml:space="preserve"> </w:t>
      </w:r>
      <w:r w:rsidRPr="00BF41EE">
        <w:rPr>
          <w:sz w:val="24"/>
          <w:szCs w:val="24"/>
        </w:rPr>
        <w:t>terms</w:t>
      </w:r>
      <w:r w:rsidRPr="00BF41EE">
        <w:rPr>
          <w:spacing w:val="-3"/>
          <w:sz w:val="24"/>
          <w:szCs w:val="24"/>
        </w:rPr>
        <w:t xml:space="preserve"> </w:t>
      </w:r>
      <w:r w:rsidRPr="00BF41EE">
        <w:rPr>
          <w:sz w:val="24"/>
          <w:szCs w:val="24"/>
        </w:rPr>
        <w:t>of</w:t>
      </w:r>
      <w:r w:rsidRPr="00BF41EE">
        <w:rPr>
          <w:spacing w:val="-4"/>
          <w:sz w:val="24"/>
          <w:szCs w:val="24"/>
        </w:rPr>
        <w:t xml:space="preserve"> </w:t>
      </w:r>
      <w:r w:rsidRPr="00BF41EE">
        <w:rPr>
          <w:sz w:val="24"/>
          <w:szCs w:val="24"/>
        </w:rPr>
        <w:t>the context of the situational data?</w:t>
      </w:r>
    </w:p>
    <w:p w14:paraId="55E7691E" w14:textId="77777777" w:rsidR="008A1BE1" w:rsidRDefault="008A1BE1" w:rsidP="00C37475">
      <w:pPr>
        <w:spacing w:after="0" w:line="240" w:lineRule="auto"/>
        <w:textAlignment w:val="baseline"/>
        <w:rPr>
          <w:rFonts w:eastAsia="Times New Roman" w:cs="Times New Roman"/>
          <w:sz w:val="24"/>
          <w:szCs w:val="24"/>
        </w:rPr>
      </w:pPr>
    </w:p>
    <w:p w14:paraId="4673ACA1" w14:textId="77777777" w:rsidR="00887ECE" w:rsidRDefault="00887ECE">
      <w:pPr>
        <w:rPr>
          <w:rFonts w:cs="Times New Roman"/>
          <w:b/>
          <w:sz w:val="24"/>
        </w:rPr>
      </w:pPr>
      <w:r>
        <w:br w:type="page"/>
      </w:r>
    </w:p>
    <w:p w14:paraId="55FE6754" w14:textId="6BA8D155" w:rsidR="00C37475" w:rsidRPr="00AB3CDB" w:rsidRDefault="00C37475" w:rsidP="00C37475">
      <w:pPr>
        <w:pStyle w:val="DataProbabilityHeading"/>
      </w:pPr>
      <w:r w:rsidRPr="006B6BAE">
        <w:lastRenderedPageBreak/>
        <w:t>Common Misconceptions or Errors</w:t>
      </w:r>
    </w:p>
    <w:p w14:paraId="10EB4868" w14:textId="77777777" w:rsidR="005740A5" w:rsidRDefault="005740A5" w:rsidP="00E502A8">
      <w:pPr>
        <w:pStyle w:val="TableParagraph"/>
        <w:numPr>
          <w:ilvl w:val="0"/>
          <w:numId w:val="23"/>
        </w:numPr>
        <w:tabs>
          <w:tab w:val="left" w:pos="719"/>
        </w:tabs>
        <w:autoSpaceDE w:val="0"/>
        <w:autoSpaceDN w:val="0"/>
        <w:ind w:right="137"/>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2"/>
          <w:sz w:val="24"/>
        </w:rPr>
        <w:t xml:space="preserve"> </w:t>
      </w:r>
      <w:r>
        <w:rPr>
          <w:sz w:val="24"/>
        </w:rPr>
        <w:t>properly</w:t>
      </w:r>
      <w:r>
        <w:rPr>
          <w:spacing w:val="-8"/>
          <w:sz w:val="24"/>
        </w:rPr>
        <w:t xml:space="preserve"> </w:t>
      </w:r>
      <w:r>
        <w:rPr>
          <w:sz w:val="24"/>
        </w:rPr>
        <w:t>distinguish</w:t>
      </w:r>
      <w:r>
        <w:rPr>
          <w:spacing w:val="-3"/>
          <w:sz w:val="24"/>
        </w:rPr>
        <w:t xml:space="preserve"> </w:t>
      </w:r>
      <w:r>
        <w:rPr>
          <w:sz w:val="24"/>
        </w:rPr>
        <w:t>between</w:t>
      </w:r>
      <w:r>
        <w:rPr>
          <w:spacing w:val="-3"/>
          <w:sz w:val="24"/>
        </w:rPr>
        <w:t xml:space="preserve"> </w:t>
      </w:r>
      <w:r>
        <w:rPr>
          <w:sz w:val="24"/>
        </w:rPr>
        <w:t>numerical</w:t>
      </w:r>
      <w:r>
        <w:rPr>
          <w:spacing w:val="-3"/>
          <w:sz w:val="24"/>
        </w:rPr>
        <w:t xml:space="preserve"> </w:t>
      </w:r>
      <w:r>
        <w:rPr>
          <w:sz w:val="24"/>
        </w:rPr>
        <w:t>and</w:t>
      </w:r>
      <w:r>
        <w:rPr>
          <w:spacing w:val="-2"/>
          <w:sz w:val="24"/>
        </w:rPr>
        <w:t xml:space="preserve"> </w:t>
      </w:r>
      <w:r>
        <w:rPr>
          <w:sz w:val="24"/>
        </w:rPr>
        <w:t>categorical</w:t>
      </w:r>
      <w:r>
        <w:rPr>
          <w:spacing w:val="-3"/>
          <w:sz w:val="24"/>
        </w:rPr>
        <w:t xml:space="preserve"> </w:t>
      </w:r>
      <w:r>
        <w:rPr>
          <w:sz w:val="24"/>
        </w:rPr>
        <w:t>data or between univariate and bivariate data.</w:t>
      </w:r>
    </w:p>
    <w:p w14:paraId="2D4566FE" w14:textId="77777777" w:rsidR="005740A5" w:rsidRDefault="005740A5" w:rsidP="00E502A8">
      <w:pPr>
        <w:pStyle w:val="TableParagraph"/>
        <w:numPr>
          <w:ilvl w:val="0"/>
          <w:numId w:val="23"/>
        </w:numPr>
        <w:tabs>
          <w:tab w:val="left" w:pos="719"/>
        </w:tabs>
        <w:autoSpaceDE w:val="0"/>
        <w:autoSpaceDN w:val="0"/>
        <w:spacing w:line="293" w:lineRule="exact"/>
        <w:rPr>
          <w:sz w:val="24"/>
        </w:rPr>
      </w:pPr>
      <w:r>
        <w:rPr>
          <w:sz w:val="24"/>
        </w:rPr>
        <w:t>Students</w:t>
      </w:r>
      <w:r>
        <w:rPr>
          <w:spacing w:val="-2"/>
          <w:sz w:val="24"/>
        </w:rPr>
        <w:t xml:space="preserve"> </w:t>
      </w:r>
      <w:r>
        <w:rPr>
          <w:sz w:val="24"/>
        </w:rPr>
        <w:t>may</w:t>
      </w:r>
      <w:r>
        <w:rPr>
          <w:spacing w:val="-5"/>
          <w:sz w:val="24"/>
        </w:rPr>
        <w:t xml:space="preserve"> </w:t>
      </w:r>
      <w:r>
        <w:rPr>
          <w:sz w:val="24"/>
        </w:rPr>
        <w:t>misidentify</w:t>
      </w:r>
      <w:r>
        <w:rPr>
          <w:spacing w:val="-3"/>
          <w:sz w:val="24"/>
        </w:rPr>
        <w:t xml:space="preserve"> </w:t>
      </w:r>
      <w:r>
        <w:rPr>
          <w:sz w:val="24"/>
        </w:rPr>
        <w:t>or misinterpret the</w:t>
      </w:r>
      <w:r>
        <w:rPr>
          <w:spacing w:val="-1"/>
          <w:sz w:val="24"/>
        </w:rPr>
        <w:t xml:space="preserve"> </w:t>
      </w:r>
      <w:r>
        <w:rPr>
          <w:sz w:val="24"/>
        </w:rPr>
        <w:t>quantities in</w:t>
      </w:r>
      <w:r>
        <w:rPr>
          <w:spacing w:val="2"/>
          <w:sz w:val="24"/>
        </w:rPr>
        <w:t xml:space="preserve"> </w:t>
      </w:r>
      <w:r>
        <w:rPr>
          <w:sz w:val="24"/>
        </w:rPr>
        <w:t xml:space="preserve">data </w:t>
      </w:r>
      <w:r>
        <w:rPr>
          <w:spacing w:val="-2"/>
          <w:sz w:val="24"/>
        </w:rPr>
        <w:t>displays.</w:t>
      </w:r>
    </w:p>
    <w:p w14:paraId="5A8CF45D" w14:textId="77777777" w:rsidR="005740A5" w:rsidRDefault="005740A5" w:rsidP="00E502A8">
      <w:pPr>
        <w:pStyle w:val="TableParagraph"/>
        <w:numPr>
          <w:ilvl w:val="0"/>
          <w:numId w:val="23"/>
        </w:numPr>
        <w:tabs>
          <w:tab w:val="left" w:pos="719"/>
        </w:tabs>
        <w:autoSpaceDE w:val="0"/>
        <w:autoSpaceDN w:val="0"/>
        <w:spacing w:before="1"/>
        <w:ind w:right="23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1"/>
          <w:sz w:val="24"/>
        </w:rPr>
        <w:t xml:space="preserve"> </w:t>
      </w:r>
      <w:r>
        <w:rPr>
          <w:sz w:val="24"/>
        </w:rPr>
        <w:t>distinguish</w:t>
      </w:r>
      <w:r>
        <w:rPr>
          <w:spacing w:val="-3"/>
          <w:sz w:val="24"/>
        </w:rPr>
        <w:t xml:space="preserve"> </w:t>
      </w:r>
      <w:r>
        <w:rPr>
          <w:sz w:val="24"/>
        </w:rPr>
        <w:t>between</w:t>
      </w:r>
      <w:r>
        <w:rPr>
          <w:spacing w:val="-3"/>
          <w:sz w:val="24"/>
        </w:rPr>
        <w:t xml:space="preserve"> </w:t>
      </w:r>
      <w:r>
        <w:rPr>
          <w:sz w:val="24"/>
        </w:rPr>
        <w:t>the</w:t>
      </w:r>
      <w:r>
        <w:rPr>
          <w:spacing w:val="-4"/>
          <w:sz w:val="24"/>
        </w:rPr>
        <w:t xml:space="preserve"> </w:t>
      </w:r>
      <w:r>
        <w:rPr>
          <w:sz w:val="24"/>
        </w:rPr>
        <w:t>measures</w:t>
      </w:r>
      <w:r>
        <w:rPr>
          <w:spacing w:val="-3"/>
          <w:sz w:val="24"/>
        </w:rPr>
        <w:t xml:space="preserve"> </w:t>
      </w:r>
      <w:r>
        <w:rPr>
          <w:sz w:val="24"/>
        </w:rPr>
        <w:t>of</w:t>
      </w:r>
      <w:r>
        <w:rPr>
          <w:spacing w:val="-3"/>
          <w:sz w:val="24"/>
        </w:rPr>
        <w:t xml:space="preserve"> </w:t>
      </w:r>
      <w:r>
        <w:rPr>
          <w:sz w:val="24"/>
        </w:rPr>
        <w:t>center</w:t>
      </w:r>
      <w:r>
        <w:rPr>
          <w:spacing w:val="-5"/>
          <w:sz w:val="24"/>
        </w:rPr>
        <w:t xml:space="preserve"> </w:t>
      </w:r>
      <w:r>
        <w:rPr>
          <w:sz w:val="24"/>
        </w:rPr>
        <w:t>(mean,</w:t>
      </w:r>
      <w:r>
        <w:rPr>
          <w:spacing w:val="-3"/>
          <w:sz w:val="24"/>
        </w:rPr>
        <w:t xml:space="preserve"> </w:t>
      </w:r>
      <w:r>
        <w:rPr>
          <w:sz w:val="24"/>
        </w:rPr>
        <w:t>median) and measures of spread (range, IQR).</w:t>
      </w:r>
    </w:p>
    <w:p w14:paraId="6C8788AC" w14:textId="77777777" w:rsidR="005740A5" w:rsidRDefault="005740A5" w:rsidP="00E502A8">
      <w:pPr>
        <w:pStyle w:val="TableParagraph"/>
        <w:numPr>
          <w:ilvl w:val="0"/>
          <w:numId w:val="23"/>
        </w:numPr>
        <w:tabs>
          <w:tab w:val="left" w:pos="719"/>
        </w:tabs>
        <w:autoSpaceDE w:val="0"/>
        <w:autoSpaceDN w:val="0"/>
        <w:ind w:right="401"/>
        <w:rPr>
          <w:sz w:val="24"/>
        </w:rPr>
      </w:pPr>
      <w:r>
        <w:rPr>
          <w:sz w:val="24"/>
        </w:rPr>
        <w:t>Students</w:t>
      </w:r>
      <w:r>
        <w:rPr>
          <w:spacing w:val="-3"/>
          <w:sz w:val="24"/>
        </w:rPr>
        <w:t xml:space="preserve"> </w:t>
      </w:r>
      <w:r>
        <w:rPr>
          <w:sz w:val="24"/>
        </w:rPr>
        <w:t>may</w:t>
      </w:r>
      <w:r>
        <w:rPr>
          <w:spacing w:val="-6"/>
          <w:sz w:val="24"/>
        </w:rPr>
        <w:t xml:space="preserve"> </w:t>
      </w:r>
      <w:r>
        <w:rPr>
          <w:sz w:val="24"/>
        </w:rPr>
        <w:t>not</w:t>
      </w:r>
      <w:r>
        <w:rPr>
          <w:spacing w:val="-3"/>
          <w:sz w:val="24"/>
        </w:rPr>
        <w:t xml:space="preserve"> </w:t>
      </w:r>
      <w:r>
        <w:rPr>
          <w:sz w:val="24"/>
        </w:rPr>
        <w:t>completely</w:t>
      </w:r>
      <w:r>
        <w:rPr>
          <w:spacing w:val="-5"/>
          <w:sz w:val="24"/>
        </w:rPr>
        <w:t xml:space="preserve"> </w:t>
      </w:r>
      <w:r>
        <w:rPr>
          <w:sz w:val="24"/>
        </w:rPr>
        <w:t>grasp</w:t>
      </w:r>
      <w:r>
        <w:rPr>
          <w:spacing w:val="-3"/>
          <w:sz w:val="24"/>
        </w:rPr>
        <w:t xml:space="preserve"> </w:t>
      </w:r>
      <w:r>
        <w:rPr>
          <w:sz w:val="24"/>
        </w:rPr>
        <w:t>the</w:t>
      </w:r>
      <w:r>
        <w:rPr>
          <w:spacing w:val="-4"/>
          <w:sz w:val="24"/>
        </w:rPr>
        <w:t xml:space="preserve"> </w:t>
      </w:r>
      <w:r>
        <w:rPr>
          <w:sz w:val="24"/>
        </w:rPr>
        <w:t>effect</w:t>
      </w:r>
      <w:r>
        <w:rPr>
          <w:spacing w:val="-3"/>
          <w:sz w:val="24"/>
        </w:rPr>
        <w:t xml:space="preserve"> </w:t>
      </w:r>
      <w:r>
        <w:rPr>
          <w:sz w:val="24"/>
        </w:rPr>
        <w:t>of</w:t>
      </w:r>
      <w:r>
        <w:rPr>
          <w:spacing w:val="-3"/>
          <w:sz w:val="24"/>
        </w:rPr>
        <w:t xml:space="preserve"> </w:t>
      </w:r>
      <w:r>
        <w:rPr>
          <w:sz w:val="24"/>
        </w:rPr>
        <w:t>outliers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set</w:t>
      </w:r>
      <w:r>
        <w:rPr>
          <w:spacing w:val="-3"/>
          <w:sz w:val="24"/>
        </w:rPr>
        <w:t xml:space="preserve"> </w:t>
      </w:r>
      <w:r>
        <w:rPr>
          <w:sz w:val="24"/>
        </w:rPr>
        <w:t>or</w:t>
      </w:r>
      <w:r>
        <w:rPr>
          <w:spacing w:val="-2"/>
          <w:sz w:val="24"/>
        </w:rPr>
        <w:t xml:space="preserve"> </w:t>
      </w:r>
      <w:r>
        <w:rPr>
          <w:sz w:val="24"/>
        </w:rPr>
        <w:t>incorrectly conclude a point is an outlier.</w:t>
      </w:r>
    </w:p>
    <w:p w14:paraId="2693161D" w14:textId="77777777" w:rsidR="005740A5" w:rsidRDefault="005740A5" w:rsidP="00E502A8">
      <w:pPr>
        <w:pStyle w:val="TableParagraph"/>
        <w:numPr>
          <w:ilvl w:val="0"/>
          <w:numId w:val="23"/>
        </w:numPr>
        <w:tabs>
          <w:tab w:val="left" w:pos="719"/>
        </w:tabs>
        <w:autoSpaceDE w:val="0"/>
        <w:autoSpaceDN w:val="0"/>
        <w:ind w:right="180"/>
        <w:rPr>
          <w:sz w:val="24"/>
        </w:rPr>
      </w:pPr>
      <w:r>
        <w:rPr>
          <w:sz w:val="24"/>
        </w:rPr>
        <w:t>Students</w:t>
      </w:r>
      <w:r>
        <w:rPr>
          <w:spacing w:val="-4"/>
          <w:sz w:val="24"/>
        </w:rPr>
        <w:t xml:space="preserve"> </w:t>
      </w:r>
      <w:r>
        <w:rPr>
          <w:sz w:val="24"/>
        </w:rPr>
        <w:t>may</w:t>
      </w:r>
      <w:r>
        <w:rPr>
          <w:spacing w:val="-9"/>
          <w:sz w:val="24"/>
        </w:rPr>
        <w:t xml:space="preserve"> </w:t>
      </w:r>
      <w:r>
        <w:rPr>
          <w:sz w:val="24"/>
        </w:rPr>
        <w:t>not</w:t>
      </w:r>
      <w:r>
        <w:rPr>
          <w:spacing w:val="-4"/>
          <w:sz w:val="24"/>
        </w:rPr>
        <w:t xml:space="preserve"> </w:t>
      </w:r>
      <w:r>
        <w:rPr>
          <w:sz w:val="24"/>
        </w:rPr>
        <w:t>be</w:t>
      </w:r>
      <w:r>
        <w:rPr>
          <w:spacing w:val="-4"/>
          <w:sz w:val="24"/>
        </w:rPr>
        <w:t xml:space="preserve"> </w:t>
      </w:r>
      <w:r>
        <w:rPr>
          <w:sz w:val="24"/>
        </w:rPr>
        <w:t>able</w:t>
      </w:r>
      <w:r>
        <w:rPr>
          <w:spacing w:val="-3"/>
          <w:sz w:val="24"/>
        </w:rPr>
        <w:t xml:space="preserve"> </w:t>
      </w:r>
      <w:r>
        <w:rPr>
          <w:sz w:val="24"/>
        </w:rPr>
        <w:t>to</w:t>
      </w:r>
      <w:r>
        <w:rPr>
          <w:spacing w:val="-2"/>
          <w:sz w:val="24"/>
        </w:rPr>
        <w:t xml:space="preserve"> </w:t>
      </w:r>
      <w:r>
        <w:rPr>
          <w:sz w:val="24"/>
        </w:rPr>
        <w:t>distinguish</w:t>
      </w:r>
      <w:r>
        <w:rPr>
          <w:spacing w:val="-4"/>
          <w:sz w:val="24"/>
        </w:rPr>
        <w:t xml:space="preserve"> </w:t>
      </w:r>
      <w:r>
        <w:rPr>
          <w:sz w:val="24"/>
        </w:rPr>
        <w:t>the</w:t>
      </w:r>
      <w:r>
        <w:rPr>
          <w:spacing w:val="-5"/>
          <w:sz w:val="24"/>
        </w:rPr>
        <w:t xml:space="preserve"> </w:t>
      </w:r>
      <w:r>
        <w:rPr>
          <w:sz w:val="24"/>
        </w:rPr>
        <w:t>differences</w:t>
      </w:r>
      <w:r>
        <w:rPr>
          <w:spacing w:val="-4"/>
          <w:sz w:val="24"/>
        </w:rPr>
        <w:t xml:space="preserve"> </w:t>
      </w:r>
      <w:r>
        <w:rPr>
          <w:sz w:val="24"/>
        </w:rPr>
        <w:t>between</w:t>
      </w:r>
      <w:r>
        <w:rPr>
          <w:spacing w:val="-4"/>
          <w:sz w:val="24"/>
        </w:rPr>
        <w:t xml:space="preserve"> </w:t>
      </w:r>
      <w:r>
        <w:rPr>
          <w:sz w:val="24"/>
        </w:rPr>
        <w:t>frequencies</w:t>
      </w:r>
      <w:r>
        <w:rPr>
          <w:spacing w:val="-3"/>
          <w:sz w:val="24"/>
        </w:rPr>
        <w:t xml:space="preserve"> </w:t>
      </w:r>
      <w:r>
        <w:rPr>
          <w:sz w:val="24"/>
        </w:rPr>
        <w:t>and</w:t>
      </w:r>
      <w:r>
        <w:rPr>
          <w:spacing w:val="-4"/>
          <w:sz w:val="24"/>
        </w:rPr>
        <w:t xml:space="preserve"> </w:t>
      </w:r>
      <w:r>
        <w:rPr>
          <w:sz w:val="24"/>
        </w:rPr>
        <w:t xml:space="preserve">relative </w:t>
      </w:r>
      <w:r>
        <w:rPr>
          <w:spacing w:val="-2"/>
          <w:sz w:val="24"/>
        </w:rPr>
        <w:t>frequencies.</w:t>
      </w:r>
    </w:p>
    <w:p w14:paraId="77D47511" w14:textId="5BCC474D" w:rsidR="00C37475" w:rsidRPr="006B6BAE" w:rsidRDefault="005740A5" w:rsidP="00E502A8">
      <w:pPr>
        <w:widowControl w:val="0"/>
        <w:numPr>
          <w:ilvl w:val="0"/>
          <w:numId w:val="23"/>
        </w:numPr>
        <w:spacing w:after="0" w:line="240" w:lineRule="auto"/>
        <w:rPr>
          <w:rFonts w:eastAsia="Times New Roman" w:cs="Times New Roman"/>
          <w:sz w:val="24"/>
          <w:szCs w:val="24"/>
        </w:rPr>
      </w:pPr>
      <w:r>
        <w:rPr>
          <w:sz w:val="24"/>
        </w:rPr>
        <w:t>Students</w:t>
      </w:r>
      <w:r>
        <w:rPr>
          <w:spacing w:val="-3"/>
          <w:sz w:val="24"/>
        </w:rPr>
        <w:t xml:space="preserve"> </w:t>
      </w:r>
      <w:r>
        <w:rPr>
          <w:sz w:val="24"/>
        </w:rPr>
        <w:t>misidentify</w:t>
      </w:r>
      <w:r>
        <w:rPr>
          <w:spacing w:val="-11"/>
          <w:sz w:val="24"/>
        </w:rPr>
        <w:t xml:space="preserve"> </w:t>
      </w:r>
      <w:r>
        <w:rPr>
          <w:sz w:val="24"/>
        </w:rPr>
        <w:t>the</w:t>
      </w:r>
      <w:r>
        <w:rPr>
          <w:spacing w:val="-2"/>
          <w:sz w:val="24"/>
        </w:rPr>
        <w:t xml:space="preserve"> </w:t>
      </w:r>
      <w:r>
        <w:rPr>
          <w:sz w:val="24"/>
        </w:rPr>
        <w:t>condition</w:t>
      </w:r>
      <w:r>
        <w:rPr>
          <w:spacing w:val="-3"/>
          <w:sz w:val="24"/>
        </w:rPr>
        <w:t xml:space="preserve"> </w:t>
      </w:r>
      <w:r>
        <w:rPr>
          <w:sz w:val="24"/>
        </w:rPr>
        <w:t>that</w:t>
      </w:r>
      <w:r>
        <w:rPr>
          <w:spacing w:val="-3"/>
          <w:sz w:val="24"/>
        </w:rPr>
        <w:t xml:space="preserve"> </w:t>
      </w:r>
      <w:r>
        <w:rPr>
          <w:sz w:val="24"/>
        </w:rPr>
        <w:t>determines</w:t>
      </w:r>
      <w:r>
        <w:rPr>
          <w:spacing w:val="-1"/>
          <w:sz w:val="24"/>
        </w:rPr>
        <w:t xml:space="preserve"> </w:t>
      </w:r>
      <w:r>
        <w:rPr>
          <w:sz w:val="24"/>
        </w:rPr>
        <w:t>a</w:t>
      </w:r>
      <w:r>
        <w:rPr>
          <w:spacing w:val="-4"/>
          <w:sz w:val="24"/>
        </w:rPr>
        <w:t xml:space="preserve"> </w:t>
      </w:r>
      <w:r>
        <w:rPr>
          <w:sz w:val="24"/>
        </w:rPr>
        <w:t>conditional</w:t>
      </w:r>
      <w:r>
        <w:rPr>
          <w:spacing w:val="-3"/>
          <w:sz w:val="24"/>
        </w:rPr>
        <w:t xml:space="preserve"> </w:t>
      </w:r>
      <w:r>
        <w:rPr>
          <w:sz w:val="24"/>
        </w:rPr>
        <w:t>or</w:t>
      </w:r>
      <w:r>
        <w:rPr>
          <w:spacing w:val="-4"/>
          <w:sz w:val="24"/>
        </w:rPr>
        <w:t xml:space="preserve"> </w:t>
      </w:r>
      <w:r>
        <w:rPr>
          <w:sz w:val="24"/>
        </w:rPr>
        <w:t>relative</w:t>
      </w:r>
      <w:r>
        <w:rPr>
          <w:spacing w:val="-4"/>
          <w:sz w:val="24"/>
        </w:rPr>
        <w:t xml:space="preserve"> </w:t>
      </w:r>
      <w:r>
        <w:rPr>
          <w:sz w:val="24"/>
        </w:rPr>
        <w:t>frequency</w:t>
      </w:r>
      <w:r>
        <w:rPr>
          <w:spacing w:val="-6"/>
          <w:sz w:val="24"/>
        </w:rPr>
        <w:t xml:space="preserve"> </w:t>
      </w:r>
      <w:r>
        <w:rPr>
          <w:sz w:val="24"/>
        </w:rPr>
        <w:t>in</w:t>
      </w:r>
      <w:r>
        <w:rPr>
          <w:spacing w:val="-3"/>
          <w:sz w:val="24"/>
        </w:rPr>
        <w:t xml:space="preserve"> </w:t>
      </w:r>
      <w:r>
        <w:rPr>
          <w:sz w:val="24"/>
        </w:rPr>
        <w:t>a joint table.</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0F7E49DE" w14:textId="083C1989" w:rsidR="003769EF" w:rsidRPr="003769EF" w:rsidRDefault="00C37475" w:rsidP="003769EF">
      <w:pPr>
        <w:pStyle w:val="DataProbabilityHeading"/>
      </w:pPr>
      <w:r w:rsidRPr="006B6BAE">
        <w:t>Strategies to Support Tiered Instruction</w:t>
      </w:r>
    </w:p>
    <w:p w14:paraId="04AC575E" w14:textId="77777777" w:rsidR="003769EF" w:rsidRPr="003769EF" w:rsidRDefault="003769EF" w:rsidP="00E502A8">
      <w:pPr>
        <w:numPr>
          <w:ilvl w:val="0"/>
          <w:numId w:val="227"/>
        </w:numPr>
        <w:spacing w:after="0" w:line="240" w:lineRule="auto"/>
        <w:ind w:left="720"/>
        <w:contextualSpacing/>
        <w:rPr>
          <w:rFonts w:eastAsia="Times New Roman" w:cs="Times New Roman"/>
          <w:sz w:val="24"/>
          <w:szCs w:val="24"/>
        </w:rPr>
      </w:pPr>
      <w:r w:rsidRPr="003769EF">
        <w:rPr>
          <w:rFonts w:eastAsia="Times New Roman" w:cs="Times New Roman"/>
          <w:sz w:val="24"/>
          <w:szCs w:val="24"/>
        </w:rPr>
        <w:t>Instruction includes a graphic organizer to complete collaboratively.</w:t>
      </w:r>
    </w:p>
    <w:p w14:paraId="62A06645" w14:textId="77777777" w:rsidR="003769EF" w:rsidRPr="003769EF" w:rsidRDefault="003769EF" w:rsidP="00E502A8">
      <w:pPr>
        <w:numPr>
          <w:ilvl w:val="1"/>
          <w:numId w:val="227"/>
        </w:numPr>
        <w:spacing w:after="0" w:line="240" w:lineRule="auto"/>
        <w:ind w:left="1440"/>
        <w:contextualSpacing/>
        <w:rPr>
          <w:rFonts w:eastAsia="Times New Roman" w:cs="Times New Roman"/>
          <w:sz w:val="24"/>
          <w:szCs w:val="24"/>
        </w:rPr>
      </w:pPr>
      <w:r w:rsidRPr="003769EF">
        <w:rPr>
          <w:rFonts w:eastAsia="Times New Roman" w:cs="Times New Roman"/>
          <w:sz w:val="24"/>
          <w:szCs w:val="24"/>
        </w:rPr>
        <w:t>For example, teacher can provide the graphic below and have students match the vocabulary terminology with the correct definition. Then, have students create an example that can help with remembering the vocabulary terminology.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3954"/>
      </w:tblGrid>
      <w:tr w:rsidR="003769EF" w:rsidRPr="003769EF" w14:paraId="5D7AC818" w14:textId="77777777" w:rsidTr="00525386">
        <w:trPr>
          <w:trHeight w:val="277"/>
          <w:jc w:val="center"/>
        </w:trPr>
        <w:tc>
          <w:tcPr>
            <w:tcW w:w="7905" w:type="dxa"/>
            <w:gridSpan w:val="2"/>
            <w:tcBorders>
              <w:bottom w:val="nil"/>
            </w:tcBorders>
          </w:tcPr>
          <w:p w14:paraId="3E805CF4"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Word Bank</w:t>
            </w:r>
          </w:p>
        </w:tc>
      </w:tr>
      <w:tr w:rsidR="003769EF" w:rsidRPr="003769EF" w14:paraId="537EAAD7" w14:textId="77777777" w:rsidTr="00525386">
        <w:trPr>
          <w:trHeight w:val="549"/>
          <w:jc w:val="center"/>
        </w:trPr>
        <w:tc>
          <w:tcPr>
            <w:tcW w:w="3951" w:type="dxa"/>
            <w:tcBorders>
              <w:top w:val="nil"/>
              <w:right w:val="nil"/>
            </w:tcBorders>
          </w:tcPr>
          <w:p w14:paraId="4A5B1730"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Numerical</w:t>
            </w:r>
          </w:p>
          <w:p w14:paraId="23955771"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Categorical</w:t>
            </w:r>
          </w:p>
        </w:tc>
        <w:tc>
          <w:tcPr>
            <w:tcW w:w="3954" w:type="dxa"/>
            <w:tcBorders>
              <w:top w:val="nil"/>
              <w:left w:val="nil"/>
            </w:tcBorders>
          </w:tcPr>
          <w:p w14:paraId="33485D13"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Univariate</w:t>
            </w:r>
          </w:p>
          <w:p w14:paraId="7A275F44"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Bivariate</w:t>
            </w:r>
          </w:p>
        </w:tc>
      </w:tr>
      <w:tr w:rsidR="003769EF" w:rsidRPr="003769EF" w14:paraId="69E6EA60" w14:textId="77777777" w:rsidTr="00525386">
        <w:trPr>
          <w:trHeight w:val="278"/>
          <w:jc w:val="center"/>
        </w:trPr>
        <w:tc>
          <w:tcPr>
            <w:tcW w:w="3951" w:type="dxa"/>
          </w:tcPr>
          <w:p w14:paraId="3D6CCCC0"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Fill in the sentence.</w:t>
            </w:r>
          </w:p>
        </w:tc>
        <w:tc>
          <w:tcPr>
            <w:tcW w:w="3954" w:type="dxa"/>
          </w:tcPr>
          <w:p w14:paraId="11F7C901"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Example</w:t>
            </w:r>
          </w:p>
        </w:tc>
      </w:tr>
      <w:tr w:rsidR="003769EF" w:rsidRPr="003769EF" w14:paraId="649A4C0C" w14:textId="77777777" w:rsidTr="00525386">
        <w:trPr>
          <w:trHeight w:val="551"/>
          <w:jc w:val="center"/>
        </w:trPr>
        <w:tc>
          <w:tcPr>
            <w:tcW w:w="3951" w:type="dxa"/>
          </w:tcPr>
          <w:p w14:paraId="5ABA5BDC"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measured with</w:t>
            </w:r>
          </w:p>
          <w:p w14:paraId="3A62F1D8"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real numbers.</w:t>
            </w:r>
          </w:p>
        </w:tc>
        <w:tc>
          <w:tcPr>
            <w:tcW w:w="3954" w:type="dxa"/>
          </w:tcPr>
          <w:p w14:paraId="00E4CD08"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65F8D7C6" w14:textId="77777777" w:rsidTr="00525386">
        <w:trPr>
          <w:trHeight w:val="552"/>
          <w:jc w:val="center"/>
        </w:trPr>
        <w:tc>
          <w:tcPr>
            <w:tcW w:w="3951" w:type="dxa"/>
          </w:tcPr>
          <w:p w14:paraId="0E6465A5"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described using</w:t>
            </w:r>
          </w:p>
          <w:p w14:paraId="3C9C1E7E"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two numbers or two categories.</w:t>
            </w:r>
          </w:p>
        </w:tc>
        <w:tc>
          <w:tcPr>
            <w:tcW w:w="3954" w:type="dxa"/>
          </w:tcPr>
          <w:p w14:paraId="4C4AA06A"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7C74B0EC" w14:textId="77777777" w:rsidTr="00525386">
        <w:trPr>
          <w:trHeight w:val="551"/>
          <w:jc w:val="center"/>
        </w:trPr>
        <w:tc>
          <w:tcPr>
            <w:tcW w:w="3951" w:type="dxa"/>
          </w:tcPr>
          <w:p w14:paraId="167ABBE5"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separated into</w:t>
            </w:r>
          </w:p>
          <w:p w14:paraId="7D87086B" w14:textId="77777777" w:rsidR="003769EF" w:rsidRPr="003769EF" w:rsidRDefault="003769EF" w:rsidP="003769EF">
            <w:pPr>
              <w:spacing w:after="0" w:line="240" w:lineRule="auto"/>
              <w:contextualSpacing/>
              <w:rPr>
                <w:rFonts w:eastAsia="Times New Roman" w:cs="Times New Roman"/>
                <w:sz w:val="24"/>
                <w:szCs w:val="24"/>
              </w:rPr>
            </w:pPr>
            <w:proofErr w:type="gramStart"/>
            <w:r w:rsidRPr="003769EF">
              <w:rPr>
                <w:rFonts w:eastAsia="Times New Roman" w:cs="Times New Roman"/>
                <w:sz w:val="24"/>
                <w:szCs w:val="24"/>
              </w:rPr>
              <w:t>groups .</w:t>
            </w:r>
            <w:proofErr w:type="gramEnd"/>
          </w:p>
        </w:tc>
        <w:tc>
          <w:tcPr>
            <w:tcW w:w="3954" w:type="dxa"/>
          </w:tcPr>
          <w:p w14:paraId="405AF4F8"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007459E2" w14:textId="77777777" w:rsidTr="00525386">
        <w:trPr>
          <w:trHeight w:val="551"/>
          <w:jc w:val="center"/>
        </w:trPr>
        <w:tc>
          <w:tcPr>
            <w:tcW w:w="3951" w:type="dxa"/>
          </w:tcPr>
          <w:p w14:paraId="23B43DFB"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described using</w:t>
            </w:r>
          </w:p>
          <w:p w14:paraId="54BA7D8E"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one number or category.</w:t>
            </w:r>
          </w:p>
        </w:tc>
        <w:tc>
          <w:tcPr>
            <w:tcW w:w="3954" w:type="dxa"/>
          </w:tcPr>
          <w:p w14:paraId="116F9358" w14:textId="77777777" w:rsidR="003769EF" w:rsidRPr="003769EF" w:rsidRDefault="003769EF" w:rsidP="003769EF">
            <w:pPr>
              <w:spacing w:after="0" w:line="240" w:lineRule="auto"/>
              <w:contextualSpacing/>
              <w:rPr>
                <w:rFonts w:eastAsia="Times New Roman" w:cs="Times New Roman"/>
                <w:sz w:val="24"/>
                <w:szCs w:val="24"/>
              </w:rPr>
            </w:pPr>
          </w:p>
        </w:tc>
      </w:tr>
    </w:tbl>
    <w:p w14:paraId="0AA8EE73" w14:textId="77777777" w:rsidR="003769EF" w:rsidRPr="003769EF" w:rsidRDefault="003769EF" w:rsidP="00E502A8">
      <w:pPr>
        <w:numPr>
          <w:ilvl w:val="0"/>
          <w:numId w:val="227"/>
        </w:numPr>
        <w:spacing w:after="0" w:line="240" w:lineRule="auto"/>
        <w:ind w:left="720"/>
        <w:contextualSpacing/>
        <w:rPr>
          <w:rFonts w:eastAsia="Times New Roman" w:cs="Times New Roman"/>
          <w:sz w:val="24"/>
          <w:szCs w:val="24"/>
        </w:rPr>
      </w:pPr>
      <w:r w:rsidRPr="003769EF">
        <w:rPr>
          <w:rFonts w:eastAsia="Times New Roman" w:cs="Times New Roman"/>
          <w:sz w:val="24"/>
          <w:szCs w:val="24"/>
        </w:rPr>
        <w:t>Teacher provides students with definitions and co-creates examples for frequency and relative frequency.</w:t>
      </w:r>
    </w:p>
    <w:p w14:paraId="0DD05FDD" w14:textId="77777777" w:rsidR="003769EF" w:rsidRPr="003769EF" w:rsidRDefault="003769EF" w:rsidP="00E502A8">
      <w:pPr>
        <w:numPr>
          <w:ilvl w:val="1"/>
          <w:numId w:val="227"/>
        </w:numPr>
        <w:spacing w:after="0" w:line="240" w:lineRule="auto"/>
        <w:ind w:left="1440"/>
        <w:contextualSpacing/>
        <w:rPr>
          <w:rFonts w:eastAsia="Times New Roman" w:cs="Times New Roman"/>
          <w:sz w:val="24"/>
          <w:szCs w:val="24"/>
        </w:rPr>
      </w:pPr>
      <w:r w:rsidRPr="003769EF">
        <w:rPr>
          <w:rFonts w:eastAsia="Times New Roman" w:cs="Times New Roman"/>
          <w:sz w:val="24"/>
          <w:szCs w:val="24"/>
        </w:rPr>
        <w:t>For example, have students draw a definition chart in their notebook. Give them the opportunity to create an example that will help them remember the definition.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2098"/>
        <w:gridCol w:w="4316"/>
      </w:tblGrid>
      <w:tr w:rsidR="003769EF" w:rsidRPr="003769EF" w14:paraId="7DD9A448" w14:textId="77777777" w:rsidTr="00846B2D">
        <w:trPr>
          <w:trHeight w:val="277"/>
          <w:jc w:val="center"/>
        </w:trPr>
        <w:tc>
          <w:tcPr>
            <w:tcW w:w="1243" w:type="dxa"/>
            <w:shd w:val="clear" w:color="auto" w:fill="F4B083" w:themeFill="accent2" w:themeFillTint="99"/>
          </w:tcPr>
          <w:p w14:paraId="0DFA551A"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Term</w:t>
            </w:r>
          </w:p>
        </w:tc>
        <w:tc>
          <w:tcPr>
            <w:tcW w:w="2098" w:type="dxa"/>
            <w:shd w:val="clear" w:color="auto" w:fill="F4B083" w:themeFill="accent2" w:themeFillTint="99"/>
          </w:tcPr>
          <w:p w14:paraId="579F7DEE"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Frequency</w:t>
            </w:r>
          </w:p>
        </w:tc>
        <w:tc>
          <w:tcPr>
            <w:tcW w:w="4316" w:type="dxa"/>
            <w:shd w:val="clear" w:color="auto" w:fill="F4B083" w:themeFill="accent2" w:themeFillTint="99"/>
          </w:tcPr>
          <w:p w14:paraId="1CAEED7D"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Relative Frequency</w:t>
            </w:r>
          </w:p>
        </w:tc>
      </w:tr>
      <w:tr w:rsidR="003769EF" w:rsidRPr="003769EF" w14:paraId="6FC20F52" w14:textId="77777777" w:rsidTr="00525386">
        <w:trPr>
          <w:trHeight w:val="827"/>
          <w:jc w:val="center"/>
        </w:trPr>
        <w:tc>
          <w:tcPr>
            <w:tcW w:w="1243" w:type="dxa"/>
          </w:tcPr>
          <w:p w14:paraId="21805020" w14:textId="77777777" w:rsidR="003769EF" w:rsidRPr="003769EF" w:rsidRDefault="003769EF" w:rsidP="003769EF">
            <w:pPr>
              <w:spacing w:after="0" w:line="240" w:lineRule="auto"/>
              <w:contextualSpacing/>
              <w:rPr>
                <w:rFonts w:eastAsia="Times New Roman" w:cs="Times New Roman"/>
                <w:sz w:val="24"/>
                <w:szCs w:val="24"/>
              </w:rPr>
            </w:pPr>
          </w:p>
          <w:p w14:paraId="528E99BD"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Definition</w:t>
            </w:r>
          </w:p>
        </w:tc>
        <w:tc>
          <w:tcPr>
            <w:tcW w:w="2098" w:type="dxa"/>
          </w:tcPr>
          <w:p w14:paraId="43ACD7C1"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The number of</w:t>
            </w:r>
          </w:p>
          <w:p w14:paraId="58DDD6C3"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data points in each category.</w:t>
            </w:r>
          </w:p>
        </w:tc>
        <w:tc>
          <w:tcPr>
            <w:tcW w:w="4316" w:type="dxa"/>
          </w:tcPr>
          <w:p w14:paraId="5184D3E6"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The number of data points in a category divided by the overall total.</w:t>
            </w:r>
          </w:p>
        </w:tc>
      </w:tr>
      <w:tr w:rsidR="003769EF" w:rsidRPr="003769EF" w14:paraId="4DAD882D" w14:textId="77777777" w:rsidTr="00525386">
        <w:trPr>
          <w:trHeight w:val="827"/>
          <w:jc w:val="center"/>
        </w:trPr>
        <w:tc>
          <w:tcPr>
            <w:tcW w:w="1243" w:type="dxa"/>
          </w:tcPr>
          <w:p w14:paraId="02D2A4CB" w14:textId="77777777" w:rsidR="003769EF" w:rsidRPr="003769EF" w:rsidRDefault="003769EF" w:rsidP="003769EF">
            <w:pPr>
              <w:spacing w:after="0" w:line="240" w:lineRule="auto"/>
              <w:contextualSpacing/>
              <w:rPr>
                <w:rFonts w:eastAsia="Times New Roman" w:cs="Times New Roman"/>
                <w:sz w:val="24"/>
                <w:szCs w:val="24"/>
              </w:rPr>
            </w:pPr>
          </w:p>
          <w:p w14:paraId="6608B7B7"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Example</w:t>
            </w:r>
          </w:p>
        </w:tc>
        <w:tc>
          <w:tcPr>
            <w:tcW w:w="2098" w:type="dxa"/>
          </w:tcPr>
          <w:p w14:paraId="777CDB9E" w14:textId="77777777" w:rsidR="003769EF" w:rsidRPr="003769EF" w:rsidRDefault="003769EF" w:rsidP="003769EF">
            <w:pPr>
              <w:spacing w:after="0" w:line="240" w:lineRule="auto"/>
              <w:contextualSpacing/>
              <w:rPr>
                <w:rFonts w:eastAsia="Times New Roman" w:cs="Times New Roman"/>
                <w:sz w:val="24"/>
                <w:szCs w:val="24"/>
              </w:rPr>
            </w:pPr>
          </w:p>
        </w:tc>
        <w:tc>
          <w:tcPr>
            <w:tcW w:w="4316" w:type="dxa"/>
          </w:tcPr>
          <w:p w14:paraId="0C024213" w14:textId="77777777" w:rsidR="003769EF" w:rsidRPr="003769EF" w:rsidRDefault="003769EF" w:rsidP="003769EF">
            <w:pPr>
              <w:spacing w:after="0" w:line="240" w:lineRule="auto"/>
              <w:contextualSpacing/>
              <w:rPr>
                <w:rFonts w:eastAsia="Times New Roman" w:cs="Times New Roman"/>
                <w:sz w:val="24"/>
                <w:szCs w:val="24"/>
              </w:rPr>
            </w:pPr>
          </w:p>
        </w:tc>
      </w:tr>
    </w:tbl>
    <w:p w14:paraId="3477443F" w14:textId="77777777" w:rsidR="00525386" w:rsidRDefault="00525386" w:rsidP="003769EF">
      <w:pPr>
        <w:spacing w:after="0" w:line="240" w:lineRule="auto"/>
        <w:ind w:left="360"/>
        <w:contextualSpacing/>
        <w:rPr>
          <w:rFonts w:eastAsia="Times New Roman" w:cs="Times New Roman"/>
          <w:sz w:val="24"/>
          <w:szCs w:val="24"/>
        </w:rPr>
      </w:pPr>
    </w:p>
    <w:p w14:paraId="7F3E8883" w14:textId="77777777" w:rsidR="00887ECE" w:rsidRDefault="00887ECE">
      <w:pPr>
        <w:rPr>
          <w:rFonts w:cs="Times New Roman"/>
          <w:b/>
          <w:sz w:val="24"/>
        </w:rPr>
      </w:pPr>
      <w:r>
        <w:br w:type="page"/>
      </w:r>
    </w:p>
    <w:p w14:paraId="038CEB89" w14:textId="5EB274FA" w:rsidR="00C37475" w:rsidRDefault="00C37475" w:rsidP="00C37475">
      <w:pPr>
        <w:pStyle w:val="DataProbabilityHeading"/>
      </w:pPr>
      <w:r w:rsidRPr="006B6BAE">
        <w:lastRenderedPageBreak/>
        <w:t>Instructional Tasks </w:t>
      </w:r>
    </w:p>
    <w:p w14:paraId="07E3FCB9" w14:textId="77777777" w:rsidR="00C71AF5" w:rsidRDefault="00C71AF5" w:rsidP="00C71AF5">
      <w:pPr>
        <w:pStyle w:val="TableParagraph"/>
        <w:spacing w:line="275" w:lineRule="exact"/>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(MTR.3.1, </w:t>
      </w:r>
      <w:r>
        <w:rPr>
          <w:i/>
          <w:spacing w:val="-2"/>
          <w:sz w:val="24"/>
        </w:rPr>
        <w:t>MTR.4.1)</w:t>
      </w:r>
    </w:p>
    <w:p w14:paraId="5062FC5B" w14:textId="77777777" w:rsidR="00C71AF5" w:rsidRDefault="00C71AF5" w:rsidP="00C71AF5">
      <w:pPr>
        <w:pStyle w:val="TableParagraph"/>
        <w:ind w:left="360"/>
        <w:rPr>
          <w:sz w:val="24"/>
          <w:szCs w:val="24"/>
        </w:rPr>
      </w:pPr>
      <w:r w:rsidRPr="27402B1B">
        <w:rPr>
          <w:sz w:val="24"/>
          <w:szCs w:val="24"/>
        </w:rPr>
        <w:t>The</w:t>
      </w:r>
      <w:r w:rsidRPr="27402B1B">
        <w:rPr>
          <w:spacing w:val="-3"/>
          <w:sz w:val="24"/>
          <w:szCs w:val="24"/>
        </w:rPr>
        <w:t xml:space="preserve"> </w:t>
      </w:r>
      <w:r w:rsidRPr="27402B1B">
        <w:rPr>
          <w:sz w:val="24"/>
          <w:szCs w:val="24"/>
        </w:rPr>
        <w:t>histogram below shows the</w:t>
      </w:r>
      <w:r w:rsidRPr="27402B1B">
        <w:rPr>
          <w:spacing w:val="-1"/>
          <w:sz w:val="24"/>
          <w:szCs w:val="24"/>
        </w:rPr>
        <w:t xml:space="preserve"> </w:t>
      </w:r>
      <w:r w:rsidRPr="27402B1B">
        <w:rPr>
          <w:sz w:val="24"/>
          <w:szCs w:val="24"/>
        </w:rPr>
        <w:t>efficiency</w:t>
      </w:r>
      <w:r w:rsidRPr="27402B1B">
        <w:rPr>
          <w:spacing w:val="-5"/>
          <w:sz w:val="24"/>
          <w:szCs w:val="24"/>
        </w:rPr>
        <w:t xml:space="preserve"> rate</w:t>
      </w:r>
      <w:r w:rsidRPr="27402B1B">
        <w:rPr>
          <w:sz w:val="24"/>
          <w:szCs w:val="24"/>
        </w:rPr>
        <w:t xml:space="preserve"> (in miles per gallon) of</w:t>
      </w:r>
      <w:r w:rsidRPr="27402B1B">
        <w:rPr>
          <w:spacing w:val="-2"/>
          <w:sz w:val="24"/>
          <w:szCs w:val="24"/>
        </w:rPr>
        <w:t xml:space="preserve"> </w:t>
      </w:r>
      <w:r w:rsidRPr="27402B1B">
        <w:rPr>
          <w:sz w:val="24"/>
          <w:szCs w:val="24"/>
        </w:rPr>
        <w:t xml:space="preserve">110 </w:t>
      </w:r>
      <w:r w:rsidRPr="27402B1B">
        <w:rPr>
          <w:spacing w:val="-2"/>
          <w:sz w:val="24"/>
          <w:szCs w:val="24"/>
        </w:rPr>
        <w:t>cars.</w:t>
      </w:r>
    </w:p>
    <w:p w14:paraId="0077FCEA" w14:textId="77777777" w:rsidR="00C71AF5" w:rsidRDefault="00C71AF5" w:rsidP="00C71AF5">
      <w:pPr>
        <w:pStyle w:val="TableParagraph"/>
        <w:ind w:left="719" w:right="3171"/>
        <w:rPr>
          <w:sz w:val="24"/>
        </w:rPr>
      </w:pPr>
      <w:r>
        <w:rPr>
          <w:sz w:val="24"/>
        </w:rPr>
        <w:t>Part</w:t>
      </w:r>
      <w:r>
        <w:rPr>
          <w:spacing w:val="-5"/>
          <w:sz w:val="24"/>
        </w:rPr>
        <w:t xml:space="preserve"> </w:t>
      </w:r>
      <w:r>
        <w:rPr>
          <w:sz w:val="24"/>
        </w:rPr>
        <w:t>A.</w:t>
      </w:r>
      <w:r>
        <w:rPr>
          <w:spacing w:val="-5"/>
          <w:sz w:val="24"/>
        </w:rPr>
        <w:t xml:space="preserve"> </w:t>
      </w:r>
      <w:r>
        <w:rPr>
          <w:sz w:val="24"/>
        </w:rPr>
        <w:t>Does</w:t>
      </w:r>
      <w:r>
        <w:rPr>
          <w:spacing w:val="-5"/>
          <w:sz w:val="24"/>
        </w:rPr>
        <w:t xml:space="preserve"> </w:t>
      </w:r>
      <w:r>
        <w:rPr>
          <w:sz w:val="24"/>
        </w:rPr>
        <w:t>this</w:t>
      </w:r>
      <w:r>
        <w:rPr>
          <w:spacing w:val="-5"/>
          <w:sz w:val="24"/>
        </w:rPr>
        <w:t xml:space="preserve"> </w:t>
      </w:r>
      <w:r>
        <w:rPr>
          <w:sz w:val="24"/>
        </w:rPr>
        <w:t>display</w:t>
      </w:r>
      <w:r>
        <w:rPr>
          <w:spacing w:val="-6"/>
          <w:sz w:val="24"/>
        </w:rPr>
        <w:t xml:space="preserve"> </w:t>
      </w:r>
      <w:r>
        <w:rPr>
          <w:sz w:val="24"/>
        </w:rPr>
        <w:t>univariate</w:t>
      </w:r>
      <w:r>
        <w:rPr>
          <w:spacing w:val="-6"/>
          <w:sz w:val="24"/>
        </w:rPr>
        <w:t xml:space="preserve"> </w:t>
      </w:r>
      <w:r>
        <w:rPr>
          <w:sz w:val="24"/>
        </w:rPr>
        <w:t>or</w:t>
      </w:r>
      <w:r>
        <w:rPr>
          <w:spacing w:val="-5"/>
          <w:sz w:val="24"/>
        </w:rPr>
        <w:t xml:space="preserve"> </w:t>
      </w:r>
      <w:r>
        <w:rPr>
          <w:sz w:val="24"/>
        </w:rPr>
        <w:t>bivariate</w:t>
      </w:r>
      <w:r>
        <w:rPr>
          <w:spacing w:val="-5"/>
          <w:sz w:val="24"/>
        </w:rPr>
        <w:t xml:space="preserve"> </w:t>
      </w:r>
      <w:r>
        <w:rPr>
          <w:sz w:val="24"/>
        </w:rPr>
        <w:t>data? Part B. Is the data numerical or categorical?</w:t>
      </w:r>
    </w:p>
    <w:p w14:paraId="162E45EC" w14:textId="77777777" w:rsidR="00C71AF5" w:rsidRDefault="00C71AF5" w:rsidP="00C71AF5">
      <w:pPr>
        <w:pStyle w:val="TableParagraph"/>
        <w:ind w:left="1439"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do</w:t>
      </w:r>
      <w:r>
        <w:rPr>
          <w:spacing w:val="-3"/>
          <w:sz w:val="24"/>
        </w:rPr>
        <w:t xml:space="preserve"> </w:t>
      </w:r>
      <w:r>
        <w:rPr>
          <w:sz w:val="24"/>
        </w:rPr>
        <w:t>the</w:t>
      </w:r>
      <w:r>
        <w:rPr>
          <w:spacing w:val="-4"/>
          <w:sz w:val="24"/>
        </w:rPr>
        <w:t xml:space="preserve"> </w:t>
      </w:r>
      <w:r>
        <w:rPr>
          <w:sz w:val="24"/>
        </w:rPr>
        <w:t>different</w:t>
      </w:r>
      <w:r>
        <w:rPr>
          <w:spacing w:val="-3"/>
          <w:sz w:val="24"/>
        </w:rPr>
        <w:t xml:space="preserve"> </w:t>
      </w:r>
      <w:r>
        <w:rPr>
          <w:sz w:val="24"/>
        </w:rPr>
        <w:t>quantities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display</w:t>
      </w:r>
      <w:r>
        <w:rPr>
          <w:spacing w:val="-8"/>
          <w:sz w:val="24"/>
        </w:rPr>
        <w:t xml:space="preserve"> </w:t>
      </w:r>
      <w:r>
        <w:rPr>
          <w:sz w:val="24"/>
        </w:rPr>
        <w:t>mean</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the context of the situational data?</w:t>
      </w:r>
    </w:p>
    <w:p w14:paraId="083D28F5" w14:textId="77777777" w:rsidR="00C71AF5" w:rsidRDefault="00C71AF5" w:rsidP="00C71AF5">
      <w:pPr>
        <w:pStyle w:val="TableParagraph"/>
        <w:spacing w:line="276" w:lineRule="exact"/>
        <w:ind w:left="719"/>
        <w:rPr>
          <w:sz w:val="24"/>
        </w:rPr>
      </w:pPr>
      <w:r>
        <w:rPr>
          <w:sz w:val="24"/>
        </w:rPr>
        <w:t>Part</w:t>
      </w:r>
      <w:r>
        <w:rPr>
          <w:spacing w:val="-1"/>
          <w:sz w:val="24"/>
        </w:rPr>
        <w:t xml:space="preserve"> </w:t>
      </w:r>
      <w:r>
        <w:rPr>
          <w:spacing w:val="-5"/>
          <w:sz w:val="24"/>
        </w:rPr>
        <w:t>D.</w:t>
      </w:r>
    </w:p>
    <w:p w14:paraId="2D590327"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How</w:t>
      </w:r>
      <w:r w:rsidRPr="27402B1B">
        <w:rPr>
          <w:spacing w:val="-3"/>
          <w:sz w:val="24"/>
          <w:szCs w:val="24"/>
        </w:rPr>
        <w:t xml:space="preserve"> </w:t>
      </w:r>
      <w:r w:rsidRPr="27402B1B">
        <w:rPr>
          <w:sz w:val="24"/>
          <w:szCs w:val="24"/>
        </w:rPr>
        <w:t>many</w:t>
      </w:r>
      <w:r w:rsidRPr="27402B1B">
        <w:rPr>
          <w:spacing w:val="-5"/>
          <w:sz w:val="24"/>
          <w:szCs w:val="24"/>
        </w:rPr>
        <w:t xml:space="preserve"> </w:t>
      </w:r>
      <w:r w:rsidRPr="27402B1B">
        <w:rPr>
          <w:sz w:val="24"/>
          <w:szCs w:val="24"/>
        </w:rPr>
        <w:t>cars have</w:t>
      </w:r>
      <w:r w:rsidRPr="27402B1B">
        <w:rPr>
          <w:spacing w:val="1"/>
          <w:sz w:val="24"/>
          <w:szCs w:val="24"/>
        </w:rPr>
        <w:t xml:space="preserve"> </w:t>
      </w:r>
      <w:r w:rsidRPr="27402B1B">
        <w:rPr>
          <w:sz w:val="24"/>
          <w:szCs w:val="24"/>
        </w:rPr>
        <w:t>an</w:t>
      </w:r>
      <w:r w:rsidRPr="27402B1B">
        <w:rPr>
          <w:spacing w:val="2"/>
          <w:sz w:val="24"/>
          <w:szCs w:val="24"/>
        </w:rPr>
        <w:t xml:space="preserve"> </w:t>
      </w:r>
      <w:r w:rsidRPr="27402B1B">
        <w:rPr>
          <w:sz w:val="24"/>
          <w:szCs w:val="24"/>
        </w:rPr>
        <w:t>efficiency</w:t>
      </w:r>
      <w:r w:rsidRPr="27402B1B">
        <w:rPr>
          <w:spacing w:val="-5"/>
          <w:sz w:val="24"/>
          <w:szCs w:val="24"/>
        </w:rPr>
        <w:t xml:space="preserve"> rate </w:t>
      </w:r>
      <w:r w:rsidRPr="27402B1B">
        <w:rPr>
          <w:sz w:val="24"/>
          <w:szCs w:val="24"/>
        </w:rPr>
        <w:t>between 15 and 20</w:t>
      </w:r>
      <w:r w:rsidRPr="27402B1B">
        <w:rPr>
          <w:spacing w:val="3"/>
          <w:sz w:val="24"/>
          <w:szCs w:val="24"/>
        </w:rPr>
        <w:t xml:space="preserve"> </w:t>
      </w:r>
      <w:r w:rsidRPr="27402B1B">
        <w:rPr>
          <w:sz w:val="24"/>
          <w:szCs w:val="24"/>
        </w:rPr>
        <w:t xml:space="preserve">miles per </w:t>
      </w:r>
      <w:r w:rsidRPr="27402B1B">
        <w:rPr>
          <w:spacing w:val="-2"/>
          <w:sz w:val="24"/>
          <w:szCs w:val="24"/>
        </w:rPr>
        <w:t>gallon?</w:t>
      </w:r>
    </w:p>
    <w:p w14:paraId="4ADABD95"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How</w:t>
      </w:r>
      <w:r w:rsidRPr="27402B1B">
        <w:rPr>
          <w:spacing w:val="-3"/>
          <w:sz w:val="24"/>
          <w:szCs w:val="24"/>
        </w:rPr>
        <w:t xml:space="preserve"> </w:t>
      </w:r>
      <w:r w:rsidRPr="27402B1B">
        <w:rPr>
          <w:sz w:val="24"/>
          <w:szCs w:val="24"/>
        </w:rPr>
        <w:t>many</w:t>
      </w:r>
      <w:r w:rsidRPr="27402B1B">
        <w:rPr>
          <w:spacing w:val="-5"/>
          <w:sz w:val="24"/>
          <w:szCs w:val="24"/>
        </w:rPr>
        <w:t xml:space="preserve"> </w:t>
      </w:r>
      <w:r w:rsidRPr="27402B1B">
        <w:rPr>
          <w:sz w:val="24"/>
          <w:szCs w:val="24"/>
        </w:rPr>
        <w:t>cars have</w:t>
      </w:r>
      <w:r w:rsidRPr="27402B1B">
        <w:rPr>
          <w:spacing w:val="1"/>
          <w:sz w:val="24"/>
          <w:szCs w:val="24"/>
        </w:rPr>
        <w:t xml:space="preserve"> </w:t>
      </w:r>
      <w:r w:rsidRPr="27402B1B">
        <w:rPr>
          <w:sz w:val="24"/>
          <w:szCs w:val="24"/>
        </w:rPr>
        <w:t>an</w:t>
      </w:r>
      <w:r w:rsidRPr="27402B1B">
        <w:rPr>
          <w:spacing w:val="2"/>
          <w:sz w:val="24"/>
          <w:szCs w:val="24"/>
        </w:rPr>
        <w:t xml:space="preserve"> </w:t>
      </w:r>
      <w:r w:rsidRPr="27402B1B">
        <w:rPr>
          <w:sz w:val="24"/>
          <w:szCs w:val="24"/>
        </w:rPr>
        <w:t>efficiency</w:t>
      </w:r>
      <w:r w:rsidRPr="27402B1B">
        <w:rPr>
          <w:spacing w:val="-5"/>
          <w:sz w:val="24"/>
          <w:szCs w:val="24"/>
        </w:rPr>
        <w:t xml:space="preserve"> </w:t>
      </w:r>
      <w:bookmarkStart w:id="70" w:name="_Int_q9WYcrAn"/>
      <w:r w:rsidRPr="4B4C310D">
        <w:rPr>
          <w:sz w:val="24"/>
          <w:szCs w:val="24"/>
        </w:rPr>
        <w:t>rate</w:t>
      </w:r>
      <w:bookmarkEnd w:id="70"/>
      <w:r w:rsidRPr="27402B1B">
        <w:rPr>
          <w:spacing w:val="-5"/>
          <w:sz w:val="24"/>
          <w:szCs w:val="24"/>
        </w:rPr>
        <w:t xml:space="preserve"> </w:t>
      </w:r>
      <w:r w:rsidRPr="27402B1B">
        <w:rPr>
          <w:sz w:val="24"/>
          <w:szCs w:val="24"/>
        </w:rPr>
        <w:t>more</w:t>
      </w:r>
      <w:r w:rsidRPr="27402B1B">
        <w:rPr>
          <w:spacing w:val="-2"/>
          <w:sz w:val="24"/>
          <w:szCs w:val="24"/>
        </w:rPr>
        <w:t xml:space="preserve"> </w:t>
      </w:r>
      <w:r w:rsidRPr="27402B1B">
        <w:rPr>
          <w:sz w:val="24"/>
          <w:szCs w:val="24"/>
        </w:rPr>
        <w:t>than 20</w:t>
      </w:r>
      <w:r w:rsidRPr="27402B1B">
        <w:rPr>
          <w:spacing w:val="1"/>
          <w:sz w:val="24"/>
          <w:szCs w:val="24"/>
        </w:rPr>
        <w:t xml:space="preserve"> </w:t>
      </w:r>
      <w:r w:rsidRPr="27402B1B">
        <w:rPr>
          <w:sz w:val="24"/>
          <w:szCs w:val="24"/>
        </w:rPr>
        <w:t xml:space="preserve">miles per </w:t>
      </w:r>
      <w:r w:rsidRPr="27402B1B">
        <w:rPr>
          <w:spacing w:val="-2"/>
          <w:sz w:val="24"/>
          <w:szCs w:val="24"/>
        </w:rPr>
        <w:t>gallon?</w:t>
      </w:r>
    </w:p>
    <w:p w14:paraId="44A7C71F"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What</w:t>
      </w:r>
      <w:r w:rsidRPr="27402B1B">
        <w:rPr>
          <w:spacing w:val="-3"/>
          <w:sz w:val="24"/>
          <w:szCs w:val="24"/>
        </w:rPr>
        <w:t xml:space="preserve"> </w:t>
      </w:r>
      <w:r w:rsidRPr="27402B1B">
        <w:rPr>
          <w:sz w:val="24"/>
          <w:szCs w:val="24"/>
        </w:rPr>
        <w:t>percentage</w:t>
      </w:r>
      <w:r w:rsidRPr="27402B1B">
        <w:rPr>
          <w:spacing w:val="-1"/>
          <w:sz w:val="24"/>
          <w:szCs w:val="24"/>
        </w:rPr>
        <w:t xml:space="preserve"> </w:t>
      </w:r>
      <w:r w:rsidRPr="27402B1B">
        <w:rPr>
          <w:sz w:val="24"/>
          <w:szCs w:val="24"/>
        </w:rPr>
        <w:t>of</w:t>
      </w:r>
      <w:r w:rsidRPr="27402B1B">
        <w:rPr>
          <w:spacing w:val="-1"/>
          <w:sz w:val="24"/>
          <w:szCs w:val="24"/>
        </w:rPr>
        <w:t xml:space="preserve"> </w:t>
      </w:r>
      <w:r w:rsidRPr="27402B1B">
        <w:rPr>
          <w:sz w:val="24"/>
          <w:szCs w:val="24"/>
        </w:rPr>
        <w:t>cars</w:t>
      </w:r>
      <w:r w:rsidRPr="27402B1B">
        <w:rPr>
          <w:spacing w:val="1"/>
          <w:sz w:val="24"/>
          <w:szCs w:val="24"/>
        </w:rPr>
        <w:t xml:space="preserve"> </w:t>
      </w:r>
      <w:r w:rsidRPr="27402B1B">
        <w:rPr>
          <w:sz w:val="24"/>
          <w:szCs w:val="24"/>
        </w:rPr>
        <w:t>have</w:t>
      </w:r>
      <w:r w:rsidRPr="27402B1B">
        <w:rPr>
          <w:spacing w:val="-2"/>
          <w:sz w:val="24"/>
          <w:szCs w:val="24"/>
        </w:rPr>
        <w:t xml:space="preserve"> </w:t>
      </w:r>
      <w:r w:rsidRPr="27402B1B">
        <w:rPr>
          <w:sz w:val="24"/>
          <w:szCs w:val="24"/>
        </w:rPr>
        <w:t>an</w:t>
      </w:r>
      <w:r w:rsidRPr="27402B1B">
        <w:rPr>
          <w:spacing w:val="1"/>
          <w:sz w:val="24"/>
          <w:szCs w:val="24"/>
        </w:rPr>
        <w:t xml:space="preserve"> </w:t>
      </w:r>
      <w:r w:rsidRPr="27402B1B">
        <w:rPr>
          <w:sz w:val="24"/>
          <w:szCs w:val="24"/>
        </w:rPr>
        <w:t>efficiency</w:t>
      </w:r>
      <w:r w:rsidRPr="27402B1B">
        <w:rPr>
          <w:spacing w:val="-5"/>
          <w:sz w:val="24"/>
          <w:szCs w:val="24"/>
        </w:rPr>
        <w:t xml:space="preserve"> </w:t>
      </w:r>
      <w:bookmarkStart w:id="71" w:name="_Int_0hbWSTPZ"/>
      <w:r w:rsidRPr="4B4C310D">
        <w:rPr>
          <w:sz w:val="24"/>
          <w:szCs w:val="24"/>
        </w:rPr>
        <w:t>rate</w:t>
      </w:r>
      <w:bookmarkEnd w:id="71"/>
      <w:r w:rsidRPr="27402B1B">
        <w:rPr>
          <w:spacing w:val="-5"/>
          <w:sz w:val="24"/>
          <w:szCs w:val="24"/>
        </w:rPr>
        <w:t xml:space="preserve"> </w:t>
      </w:r>
      <w:r w:rsidRPr="27402B1B">
        <w:rPr>
          <w:sz w:val="24"/>
          <w:szCs w:val="24"/>
        </w:rPr>
        <w:t>less than</w:t>
      </w:r>
      <w:r w:rsidRPr="27402B1B">
        <w:rPr>
          <w:spacing w:val="-1"/>
          <w:sz w:val="24"/>
          <w:szCs w:val="24"/>
        </w:rPr>
        <w:t xml:space="preserve"> </w:t>
      </w:r>
      <w:r w:rsidRPr="27402B1B">
        <w:rPr>
          <w:sz w:val="24"/>
          <w:szCs w:val="24"/>
        </w:rPr>
        <w:t>20 miles</w:t>
      </w:r>
      <w:r w:rsidRPr="27402B1B">
        <w:rPr>
          <w:spacing w:val="-1"/>
          <w:sz w:val="24"/>
          <w:szCs w:val="24"/>
        </w:rPr>
        <w:t xml:space="preserve"> </w:t>
      </w:r>
      <w:r w:rsidRPr="27402B1B">
        <w:rPr>
          <w:sz w:val="24"/>
          <w:szCs w:val="24"/>
        </w:rPr>
        <w:t>per</w:t>
      </w:r>
      <w:r w:rsidRPr="27402B1B">
        <w:rPr>
          <w:spacing w:val="1"/>
          <w:sz w:val="24"/>
          <w:szCs w:val="24"/>
        </w:rPr>
        <w:t xml:space="preserve"> </w:t>
      </w:r>
      <w:r w:rsidRPr="27402B1B">
        <w:rPr>
          <w:spacing w:val="-2"/>
          <w:sz w:val="24"/>
          <w:szCs w:val="24"/>
        </w:rPr>
        <w:t>gallon?</w:t>
      </w:r>
    </w:p>
    <w:p w14:paraId="738EC514" w14:textId="77777777" w:rsidR="00C71AF5" w:rsidRDefault="00C71AF5" w:rsidP="00C71AF5">
      <w:pPr>
        <w:pStyle w:val="TableParagraph"/>
        <w:spacing w:before="2"/>
        <w:rPr>
          <w:sz w:val="11"/>
        </w:rPr>
      </w:pPr>
    </w:p>
    <w:p w14:paraId="472B81C8" w14:textId="77777777" w:rsidR="00C71AF5" w:rsidRDefault="00C71AF5" w:rsidP="00C71AF5">
      <w:pPr>
        <w:pStyle w:val="TableParagraph"/>
        <w:ind w:left="2090"/>
        <w:rPr>
          <w:sz w:val="20"/>
        </w:rPr>
      </w:pPr>
      <w:r>
        <w:rPr>
          <w:noProof/>
          <w:sz w:val="20"/>
        </w:rPr>
        <w:drawing>
          <wp:inline distT="0" distB="0" distL="0" distR="0" wp14:anchorId="5DA5D03E" wp14:editId="3D32B44A">
            <wp:extent cx="3203729" cy="1696974"/>
            <wp:effectExtent l="0" t="0" r="0" b="0"/>
            <wp:docPr id="2034" name="Picture 2034" descr="histogram of heights of car effici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 name="Image 2034" descr="histogram of heights of car efficiency"/>
                    <pic:cNvPicPr/>
                  </pic:nvPicPr>
                  <pic:blipFill>
                    <a:blip r:embed="rId128" cstate="print"/>
                    <a:stretch>
                      <a:fillRect/>
                    </a:stretch>
                  </pic:blipFill>
                  <pic:spPr>
                    <a:xfrm>
                      <a:off x="0" y="0"/>
                      <a:ext cx="3203729" cy="1696974"/>
                    </a:xfrm>
                    <a:prstGeom prst="rect">
                      <a:avLst/>
                    </a:prstGeom>
                  </pic:spPr>
                </pic:pic>
              </a:graphicData>
            </a:graphic>
          </wp:inline>
        </w:drawing>
      </w:r>
    </w:p>
    <w:p w14:paraId="6B1EB6B0" w14:textId="77777777" w:rsidR="00C71AF5" w:rsidRDefault="00C71AF5" w:rsidP="00C71AF5">
      <w:pPr>
        <w:pStyle w:val="TableParagraph"/>
        <w:spacing w:before="200"/>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4536065" w14:textId="77777777" w:rsidR="00C71AF5" w:rsidRDefault="00C71AF5" w:rsidP="00C71AF5">
      <w:pPr>
        <w:pStyle w:val="TableParagraph"/>
        <w:spacing w:after="39"/>
        <w:ind w:left="360" w:right="142"/>
        <w:rPr>
          <w:sz w:val="24"/>
        </w:rPr>
      </w:pPr>
      <w:r>
        <w:rPr>
          <w:sz w:val="24"/>
        </w:rPr>
        <w:t>A</w:t>
      </w:r>
      <w:r>
        <w:rPr>
          <w:spacing w:val="-4"/>
          <w:sz w:val="24"/>
        </w:rPr>
        <w:t xml:space="preserve"> </w:t>
      </w:r>
      <w:r>
        <w:rPr>
          <w:sz w:val="24"/>
        </w:rPr>
        <w:t>police</w:t>
      </w:r>
      <w:r>
        <w:rPr>
          <w:spacing w:val="-4"/>
          <w:sz w:val="24"/>
        </w:rPr>
        <w:t xml:space="preserve"> </w:t>
      </w:r>
      <w:r>
        <w:rPr>
          <w:sz w:val="24"/>
        </w:rPr>
        <w:t>department</w:t>
      </w:r>
      <w:r>
        <w:rPr>
          <w:spacing w:val="-3"/>
          <w:sz w:val="24"/>
        </w:rPr>
        <w:t xml:space="preserve"> </w:t>
      </w:r>
      <w:r>
        <w:rPr>
          <w:sz w:val="24"/>
        </w:rPr>
        <w:t>tracked</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ticket</w:t>
      </w:r>
      <w:r>
        <w:rPr>
          <w:spacing w:val="-1"/>
          <w:sz w:val="24"/>
        </w:rPr>
        <w:t xml:space="preserve"> </w:t>
      </w:r>
      <w:r>
        <w:rPr>
          <w:sz w:val="24"/>
        </w:rPr>
        <w:t>writers and</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tickets</w:t>
      </w:r>
      <w:r>
        <w:rPr>
          <w:spacing w:val="-3"/>
          <w:sz w:val="24"/>
        </w:rPr>
        <w:t xml:space="preserve"> </w:t>
      </w:r>
      <w:r>
        <w:rPr>
          <w:sz w:val="24"/>
        </w:rPr>
        <w:t>issued</w:t>
      </w:r>
      <w:r>
        <w:rPr>
          <w:spacing w:val="-3"/>
          <w:sz w:val="24"/>
        </w:rPr>
        <w:t xml:space="preserve"> </w:t>
      </w:r>
      <w:r>
        <w:rPr>
          <w:sz w:val="24"/>
        </w:rPr>
        <w:t>for each of the past 8 weeks. The scatter plot shows the results.</w:t>
      </w:r>
    </w:p>
    <w:p w14:paraId="31A451D4" w14:textId="1EE14101" w:rsidR="00C71AF5" w:rsidRPr="006B6BAE" w:rsidRDefault="007855DC" w:rsidP="007855DC">
      <w:pPr>
        <w:spacing w:after="0" w:line="240" w:lineRule="auto"/>
        <w:jc w:val="center"/>
        <w:textAlignment w:val="baseline"/>
        <w:rPr>
          <w:rFonts w:eastAsia="Times New Roman" w:cs="Times New Roman"/>
          <w:i/>
          <w:sz w:val="24"/>
          <w:szCs w:val="24"/>
        </w:rPr>
      </w:pPr>
      <w:r>
        <w:rPr>
          <w:noProof/>
          <w:sz w:val="20"/>
        </w:rPr>
        <w:drawing>
          <wp:inline distT="0" distB="0" distL="0" distR="0" wp14:anchorId="42877797" wp14:editId="6203A67B">
            <wp:extent cx="1748268" cy="1330166"/>
            <wp:effectExtent l="0" t="0" r="0" b="0"/>
            <wp:docPr id="2035" name="Picture 203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 name="Image 2035" descr="Example graphic "/>
                    <pic:cNvPicPr/>
                  </pic:nvPicPr>
                  <pic:blipFill>
                    <a:blip r:embed="rId129" cstate="print"/>
                    <a:stretch>
                      <a:fillRect/>
                    </a:stretch>
                  </pic:blipFill>
                  <pic:spPr>
                    <a:xfrm>
                      <a:off x="0" y="0"/>
                      <a:ext cx="1748268" cy="1330166"/>
                    </a:xfrm>
                    <a:prstGeom prst="rect">
                      <a:avLst/>
                    </a:prstGeom>
                  </pic:spPr>
                </pic:pic>
              </a:graphicData>
            </a:graphic>
          </wp:inline>
        </w:drawing>
      </w:r>
    </w:p>
    <w:p w14:paraId="572851E5" w14:textId="77777777" w:rsidR="00E45D37" w:rsidRDefault="00E45D37" w:rsidP="00E45D37">
      <w:pPr>
        <w:pStyle w:val="TableParagraph"/>
        <w:spacing w:before="108" w:line="259" w:lineRule="auto"/>
        <w:ind w:left="1439" w:right="142" w:hanging="720"/>
        <w:rPr>
          <w:sz w:val="24"/>
        </w:rPr>
      </w:pPr>
      <w:r>
        <w:rPr>
          <w:sz w:val="24"/>
        </w:rPr>
        <w:t>Part</w:t>
      </w:r>
      <w:r>
        <w:rPr>
          <w:spacing w:val="-4"/>
          <w:sz w:val="24"/>
        </w:rPr>
        <w:t xml:space="preserve"> </w:t>
      </w:r>
      <w:r>
        <w:rPr>
          <w:sz w:val="24"/>
        </w:rPr>
        <w:t>A.</w:t>
      </w:r>
      <w:r>
        <w:rPr>
          <w:spacing w:val="-4"/>
          <w:sz w:val="24"/>
        </w:rPr>
        <w:t xml:space="preserve"> </w:t>
      </w:r>
      <w:r>
        <w:rPr>
          <w:sz w:val="24"/>
        </w:rPr>
        <w:t>Does</w:t>
      </w:r>
      <w:r>
        <w:rPr>
          <w:spacing w:val="-4"/>
          <w:sz w:val="24"/>
        </w:rPr>
        <w:t xml:space="preserve"> </w:t>
      </w:r>
      <w:r>
        <w:rPr>
          <w:sz w:val="24"/>
        </w:rPr>
        <w:t>this</w:t>
      </w:r>
      <w:r>
        <w:rPr>
          <w:spacing w:val="-4"/>
          <w:sz w:val="24"/>
        </w:rPr>
        <w:t xml:space="preserve"> </w:t>
      </w:r>
      <w:r>
        <w:rPr>
          <w:sz w:val="24"/>
        </w:rPr>
        <w:t>display</w:t>
      </w:r>
      <w:r>
        <w:rPr>
          <w:spacing w:val="-6"/>
          <w:sz w:val="24"/>
        </w:rPr>
        <w:t xml:space="preserve"> </w:t>
      </w:r>
      <w:r>
        <w:rPr>
          <w:sz w:val="24"/>
        </w:rPr>
        <w:t>univariate</w:t>
      </w:r>
      <w:r>
        <w:rPr>
          <w:spacing w:val="-5"/>
          <w:sz w:val="24"/>
        </w:rPr>
        <w:t xml:space="preserve"> </w:t>
      </w:r>
      <w:r>
        <w:rPr>
          <w:sz w:val="24"/>
        </w:rPr>
        <w:t>or</w:t>
      </w:r>
      <w:r>
        <w:rPr>
          <w:spacing w:val="-4"/>
          <w:sz w:val="24"/>
        </w:rPr>
        <w:t xml:space="preserve"> </w:t>
      </w:r>
      <w:r>
        <w:rPr>
          <w:sz w:val="24"/>
        </w:rPr>
        <w:t>bivariate</w:t>
      </w:r>
      <w:r>
        <w:rPr>
          <w:spacing w:val="-4"/>
          <w:sz w:val="24"/>
        </w:rPr>
        <w:t xml:space="preserve"> </w:t>
      </w:r>
      <w:r>
        <w:rPr>
          <w:sz w:val="24"/>
        </w:rPr>
        <w:t>data? Is</w:t>
      </w:r>
      <w:r>
        <w:rPr>
          <w:spacing w:val="-4"/>
          <w:sz w:val="24"/>
        </w:rPr>
        <w:t xml:space="preserve"> </w:t>
      </w:r>
      <w:r>
        <w:rPr>
          <w:sz w:val="24"/>
        </w:rPr>
        <w:t>the</w:t>
      </w:r>
      <w:r>
        <w:rPr>
          <w:spacing w:val="-4"/>
          <w:sz w:val="24"/>
        </w:rPr>
        <w:t xml:space="preserve"> </w:t>
      </w:r>
      <w:r>
        <w:rPr>
          <w:sz w:val="24"/>
        </w:rPr>
        <w:t>data</w:t>
      </w:r>
      <w:r>
        <w:rPr>
          <w:spacing w:val="-5"/>
          <w:sz w:val="24"/>
        </w:rPr>
        <w:t xml:space="preserve"> </w:t>
      </w:r>
      <w:r>
        <w:rPr>
          <w:sz w:val="24"/>
        </w:rPr>
        <w:t>numerical</w:t>
      </w:r>
      <w:r>
        <w:rPr>
          <w:spacing w:val="-4"/>
          <w:sz w:val="24"/>
        </w:rPr>
        <w:t xml:space="preserve"> </w:t>
      </w:r>
      <w:r>
        <w:rPr>
          <w:sz w:val="24"/>
        </w:rPr>
        <w:t xml:space="preserve">or </w:t>
      </w:r>
      <w:r>
        <w:rPr>
          <w:spacing w:val="-2"/>
          <w:sz w:val="24"/>
        </w:rPr>
        <w:t>categorical?</w:t>
      </w:r>
    </w:p>
    <w:p w14:paraId="40DAA644" w14:textId="77777777" w:rsidR="00E45D37" w:rsidRDefault="00E45D37" w:rsidP="00E45D37">
      <w:pPr>
        <w:pStyle w:val="TableParagraph"/>
        <w:spacing w:line="259" w:lineRule="auto"/>
        <w:ind w:left="1439"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do</w:t>
      </w:r>
      <w:r>
        <w:rPr>
          <w:spacing w:val="-3"/>
          <w:sz w:val="24"/>
        </w:rPr>
        <w:t xml:space="preserve"> </w:t>
      </w:r>
      <w:r>
        <w:rPr>
          <w:sz w:val="24"/>
        </w:rPr>
        <w:t>the</w:t>
      </w:r>
      <w:r>
        <w:rPr>
          <w:spacing w:val="-4"/>
          <w:sz w:val="24"/>
        </w:rPr>
        <w:t xml:space="preserve"> </w:t>
      </w:r>
      <w:r>
        <w:rPr>
          <w:sz w:val="24"/>
        </w:rPr>
        <w:t>different</w:t>
      </w:r>
      <w:r>
        <w:rPr>
          <w:spacing w:val="-3"/>
          <w:sz w:val="24"/>
        </w:rPr>
        <w:t xml:space="preserve"> </w:t>
      </w:r>
      <w:r>
        <w:rPr>
          <w:sz w:val="24"/>
        </w:rPr>
        <w:t>quantities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display</w:t>
      </w:r>
      <w:r>
        <w:rPr>
          <w:spacing w:val="-7"/>
          <w:sz w:val="24"/>
        </w:rPr>
        <w:t xml:space="preserve"> </w:t>
      </w:r>
      <w:r>
        <w:rPr>
          <w:sz w:val="24"/>
        </w:rPr>
        <w:t>mean</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the context of the situational data?</w:t>
      </w:r>
    </w:p>
    <w:p w14:paraId="1F296402" w14:textId="77777777" w:rsidR="00E45D37" w:rsidRDefault="00E45D37" w:rsidP="00E45D37">
      <w:pPr>
        <w:pStyle w:val="TableParagraph"/>
        <w:spacing w:before="1"/>
        <w:ind w:left="719"/>
        <w:rPr>
          <w:sz w:val="24"/>
        </w:rPr>
      </w:pPr>
      <w:r>
        <w:rPr>
          <w:sz w:val="24"/>
        </w:rPr>
        <w:t>Part</w:t>
      </w:r>
      <w:r>
        <w:rPr>
          <w:spacing w:val="-3"/>
          <w:sz w:val="24"/>
        </w:rPr>
        <w:t xml:space="preserve"> </w:t>
      </w:r>
      <w:r>
        <w:rPr>
          <w:sz w:val="24"/>
        </w:rPr>
        <w:t>C.</w:t>
      </w:r>
      <w:r>
        <w:rPr>
          <w:spacing w:val="-1"/>
          <w:sz w:val="24"/>
        </w:rPr>
        <w:t xml:space="preserve"> </w:t>
      </w:r>
      <w:r>
        <w:rPr>
          <w:sz w:val="24"/>
        </w:rPr>
        <w:t>Which</w:t>
      </w:r>
      <w:r>
        <w:rPr>
          <w:spacing w:val="-1"/>
          <w:sz w:val="24"/>
        </w:rPr>
        <w:t xml:space="preserve"> </w:t>
      </w:r>
      <w:r>
        <w:rPr>
          <w:sz w:val="24"/>
        </w:rPr>
        <w:t>statement is an</w:t>
      </w:r>
      <w:r>
        <w:rPr>
          <w:spacing w:val="-1"/>
          <w:sz w:val="24"/>
        </w:rPr>
        <w:t xml:space="preserve"> </w:t>
      </w:r>
      <w:r>
        <w:rPr>
          <w:sz w:val="24"/>
        </w:rPr>
        <w:t>appropriate interpretation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data?</w:t>
      </w:r>
    </w:p>
    <w:p w14:paraId="11EE6A62" w14:textId="77777777" w:rsidR="00E45D37" w:rsidRDefault="00E45D37" w:rsidP="00E502A8">
      <w:pPr>
        <w:pStyle w:val="TableParagraph"/>
        <w:numPr>
          <w:ilvl w:val="1"/>
          <w:numId w:val="229"/>
        </w:numPr>
        <w:tabs>
          <w:tab w:val="left" w:pos="2158"/>
        </w:tabs>
        <w:autoSpaceDE w:val="0"/>
        <w:autoSpaceDN w:val="0"/>
        <w:ind w:left="2158" w:hanging="359"/>
        <w:rPr>
          <w:sz w:val="24"/>
        </w:rPr>
      </w:pPr>
      <w:r>
        <w:rPr>
          <w:sz w:val="24"/>
        </w:rPr>
        <w:t>More</w:t>
      </w:r>
      <w:r>
        <w:rPr>
          <w:spacing w:val="-3"/>
          <w:sz w:val="24"/>
        </w:rPr>
        <w:t xml:space="preserve"> </w:t>
      </w:r>
      <w:r>
        <w:rPr>
          <w:sz w:val="24"/>
        </w:rPr>
        <w:t>ticket</w:t>
      </w:r>
      <w:r>
        <w:rPr>
          <w:spacing w:val="-1"/>
          <w:sz w:val="24"/>
        </w:rPr>
        <w:t xml:space="preserve"> </w:t>
      </w:r>
      <w:r>
        <w:rPr>
          <w:sz w:val="24"/>
        </w:rPr>
        <w:t>writers</w:t>
      </w:r>
      <w:r>
        <w:rPr>
          <w:spacing w:val="-1"/>
          <w:sz w:val="24"/>
        </w:rPr>
        <w:t xml:space="preserve"> </w:t>
      </w:r>
      <w:r>
        <w:rPr>
          <w:sz w:val="24"/>
        </w:rPr>
        <w:t>result</w:t>
      </w:r>
      <w:r>
        <w:rPr>
          <w:spacing w:val="2"/>
          <w:sz w:val="24"/>
        </w:rPr>
        <w:t xml:space="preserve"> </w:t>
      </w:r>
      <w:r>
        <w:rPr>
          <w:sz w:val="24"/>
        </w:rPr>
        <w:t>in fewer</w:t>
      </w:r>
      <w:r>
        <w:rPr>
          <w:spacing w:val="-1"/>
          <w:sz w:val="24"/>
        </w:rPr>
        <w:t xml:space="preserve"> </w:t>
      </w:r>
      <w:r>
        <w:rPr>
          <w:sz w:val="24"/>
        </w:rPr>
        <w:t>tickets</w:t>
      </w:r>
      <w:r>
        <w:rPr>
          <w:spacing w:val="-1"/>
          <w:sz w:val="24"/>
        </w:rPr>
        <w:t xml:space="preserve"> </w:t>
      </w:r>
      <w:r>
        <w:rPr>
          <w:sz w:val="24"/>
        </w:rPr>
        <w:t>being</w:t>
      </w:r>
      <w:r>
        <w:rPr>
          <w:spacing w:val="-3"/>
          <w:sz w:val="24"/>
        </w:rPr>
        <w:t xml:space="preserve"> </w:t>
      </w:r>
      <w:r>
        <w:rPr>
          <w:spacing w:val="-2"/>
          <w:sz w:val="24"/>
        </w:rPr>
        <w:t>issued.</w:t>
      </w:r>
    </w:p>
    <w:p w14:paraId="0273FA49" w14:textId="77777777" w:rsidR="00E45D37" w:rsidRDefault="00E45D37" w:rsidP="00E502A8">
      <w:pPr>
        <w:pStyle w:val="TableParagraph"/>
        <w:numPr>
          <w:ilvl w:val="1"/>
          <w:numId w:val="229"/>
        </w:numPr>
        <w:tabs>
          <w:tab w:val="left" w:pos="2159"/>
        </w:tabs>
        <w:autoSpaceDE w:val="0"/>
        <w:autoSpaceDN w:val="0"/>
        <w:rPr>
          <w:sz w:val="24"/>
        </w:rPr>
      </w:pPr>
      <w:r>
        <w:rPr>
          <w:sz w:val="24"/>
        </w:rPr>
        <w:t>There</w:t>
      </w:r>
      <w:r>
        <w:rPr>
          <w:spacing w:val="-3"/>
          <w:sz w:val="24"/>
        </w:rPr>
        <w:t xml:space="preserve"> </w:t>
      </w:r>
      <w:r>
        <w:rPr>
          <w:sz w:val="24"/>
        </w:rPr>
        <w:t>were</w:t>
      </w:r>
      <w:r>
        <w:rPr>
          <w:spacing w:val="-2"/>
          <w:sz w:val="24"/>
        </w:rPr>
        <w:t xml:space="preserve"> </w:t>
      </w:r>
      <w:r>
        <w:rPr>
          <w:sz w:val="24"/>
        </w:rPr>
        <w:t>50 tickets</w:t>
      </w:r>
      <w:r>
        <w:rPr>
          <w:spacing w:val="-1"/>
          <w:sz w:val="24"/>
        </w:rPr>
        <w:t xml:space="preserve"> </w:t>
      </w:r>
      <w:r>
        <w:rPr>
          <w:sz w:val="24"/>
        </w:rPr>
        <w:t>issued every</w:t>
      </w:r>
      <w:r>
        <w:rPr>
          <w:spacing w:val="-3"/>
          <w:sz w:val="24"/>
        </w:rPr>
        <w:t xml:space="preserve"> </w:t>
      </w:r>
      <w:r>
        <w:rPr>
          <w:spacing w:val="-4"/>
          <w:sz w:val="24"/>
        </w:rPr>
        <w:t>week.</w:t>
      </w:r>
    </w:p>
    <w:p w14:paraId="2723AC87" w14:textId="77777777" w:rsidR="00E45D37" w:rsidRPr="00E45D37" w:rsidRDefault="00E45D37" w:rsidP="00E502A8">
      <w:pPr>
        <w:pStyle w:val="TableParagraph"/>
        <w:numPr>
          <w:ilvl w:val="1"/>
          <w:numId w:val="229"/>
        </w:numPr>
        <w:tabs>
          <w:tab w:val="left" w:pos="2158"/>
        </w:tabs>
        <w:autoSpaceDE w:val="0"/>
        <w:autoSpaceDN w:val="0"/>
        <w:ind w:left="2158" w:hanging="359"/>
        <w:rPr>
          <w:sz w:val="24"/>
        </w:rPr>
      </w:pPr>
      <w:r>
        <w:rPr>
          <w:sz w:val="24"/>
        </w:rPr>
        <w:t>When</w:t>
      </w:r>
      <w:r>
        <w:rPr>
          <w:spacing w:val="-1"/>
          <w:sz w:val="24"/>
        </w:rPr>
        <w:t xml:space="preserve"> </w:t>
      </w:r>
      <w:r>
        <w:rPr>
          <w:sz w:val="24"/>
        </w:rPr>
        <w:t>there</w:t>
      </w:r>
      <w:r>
        <w:rPr>
          <w:spacing w:val="-2"/>
          <w:sz w:val="24"/>
        </w:rPr>
        <w:t xml:space="preserve"> </w:t>
      </w:r>
      <w:r>
        <w:rPr>
          <w:sz w:val="24"/>
        </w:rPr>
        <w:t>are</w:t>
      </w:r>
      <w:r>
        <w:rPr>
          <w:spacing w:val="-1"/>
          <w:sz w:val="24"/>
        </w:rPr>
        <w:t xml:space="preserve"> </w:t>
      </w:r>
      <w:r>
        <w:rPr>
          <w:sz w:val="24"/>
        </w:rPr>
        <w:t>10</w:t>
      </w:r>
      <w:r>
        <w:rPr>
          <w:spacing w:val="-1"/>
          <w:sz w:val="24"/>
        </w:rPr>
        <w:t xml:space="preserve"> </w:t>
      </w:r>
      <w:r>
        <w:rPr>
          <w:sz w:val="24"/>
        </w:rPr>
        <w:t>ticket</w:t>
      </w:r>
      <w:r>
        <w:rPr>
          <w:spacing w:val="1"/>
          <w:sz w:val="24"/>
        </w:rPr>
        <w:t xml:space="preserve"> </w:t>
      </w:r>
      <w:r>
        <w:rPr>
          <w:sz w:val="24"/>
        </w:rPr>
        <w:t>writers, there</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600</w:t>
      </w:r>
      <w:r>
        <w:rPr>
          <w:spacing w:val="1"/>
          <w:sz w:val="24"/>
        </w:rPr>
        <w:t xml:space="preserve"> </w:t>
      </w:r>
      <w:r>
        <w:rPr>
          <w:sz w:val="24"/>
        </w:rPr>
        <w:t xml:space="preserve">tickets </w:t>
      </w:r>
      <w:r>
        <w:rPr>
          <w:spacing w:val="-2"/>
          <w:sz w:val="24"/>
        </w:rPr>
        <w:t>issued.</w:t>
      </w:r>
    </w:p>
    <w:p w14:paraId="37266209" w14:textId="2323954F" w:rsidR="00E45D37" w:rsidRPr="00E45D37" w:rsidRDefault="00E45D37" w:rsidP="00E502A8">
      <w:pPr>
        <w:pStyle w:val="TableParagraph"/>
        <w:numPr>
          <w:ilvl w:val="1"/>
          <w:numId w:val="229"/>
        </w:numPr>
        <w:tabs>
          <w:tab w:val="left" w:pos="2158"/>
        </w:tabs>
        <w:autoSpaceDE w:val="0"/>
        <w:autoSpaceDN w:val="0"/>
        <w:ind w:left="2158" w:hanging="359"/>
        <w:rPr>
          <w:sz w:val="24"/>
        </w:rPr>
      </w:pPr>
      <w:r w:rsidRPr="00E45D37">
        <w:rPr>
          <w:sz w:val="24"/>
        </w:rPr>
        <w:t>W</w:t>
      </w:r>
      <w:r>
        <w:t>hen</w:t>
      </w:r>
      <w:r w:rsidRPr="00E45D37">
        <w:rPr>
          <w:spacing w:val="-3"/>
        </w:rPr>
        <w:t xml:space="preserve"> </w:t>
      </w:r>
      <w:r>
        <w:t>there</w:t>
      </w:r>
      <w:r w:rsidRPr="00E45D37">
        <w:rPr>
          <w:spacing w:val="-3"/>
        </w:rPr>
        <w:t xml:space="preserve"> </w:t>
      </w:r>
      <w:r>
        <w:t>are m</w:t>
      </w:r>
      <w:r w:rsidRPr="00E45D37">
        <w:rPr>
          <w:sz w:val="24"/>
        </w:rPr>
        <w:t>ore</w:t>
      </w:r>
      <w:r w:rsidRPr="00E45D37">
        <w:rPr>
          <w:spacing w:val="-3"/>
          <w:sz w:val="24"/>
        </w:rPr>
        <w:t xml:space="preserve"> </w:t>
      </w:r>
      <w:r w:rsidRPr="00E45D37">
        <w:rPr>
          <w:sz w:val="24"/>
        </w:rPr>
        <w:t>ticket writers,</w:t>
      </w:r>
      <w:r w:rsidRPr="00E45D37">
        <w:rPr>
          <w:spacing w:val="-1"/>
          <w:sz w:val="24"/>
        </w:rPr>
        <w:t xml:space="preserve"> </w:t>
      </w:r>
      <w:r w:rsidRPr="00E45D37">
        <w:rPr>
          <w:sz w:val="24"/>
        </w:rPr>
        <w:t>more</w:t>
      </w:r>
      <w:r w:rsidRPr="00E45D37">
        <w:rPr>
          <w:spacing w:val="-3"/>
          <w:sz w:val="24"/>
        </w:rPr>
        <w:t xml:space="preserve"> </w:t>
      </w:r>
      <w:r w:rsidRPr="00E45D37">
        <w:rPr>
          <w:sz w:val="24"/>
        </w:rPr>
        <w:t>tickets</w:t>
      </w:r>
      <w:r w:rsidRPr="00E45D37">
        <w:rPr>
          <w:spacing w:val="1"/>
          <w:sz w:val="24"/>
        </w:rPr>
        <w:t xml:space="preserve"> </w:t>
      </w:r>
      <w:r w:rsidRPr="00E45D37">
        <w:rPr>
          <w:sz w:val="24"/>
        </w:rPr>
        <w:t>are being</w:t>
      </w:r>
      <w:r w:rsidRPr="00E45D37">
        <w:rPr>
          <w:spacing w:val="-2"/>
          <w:sz w:val="24"/>
        </w:rPr>
        <w:t xml:space="preserve"> issued.</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57F987AA" w14:textId="77777777" w:rsidR="00887ECE" w:rsidRDefault="00887ECE">
      <w:pPr>
        <w:rPr>
          <w:rFonts w:cs="Times New Roman"/>
          <w:b/>
          <w:sz w:val="24"/>
        </w:rPr>
      </w:pPr>
      <w:r>
        <w:br w:type="page"/>
      </w:r>
    </w:p>
    <w:p w14:paraId="7EE1F613" w14:textId="1D0806CC" w:rsidR="00C37475" w:rsidRPr="006B6BAE" w:rsidRDefault="00C37475" w:rsidP="00C37475">
      <w:pPr>
        <w:pStyle w:val="DataProbabilityHeading"/>
      </w:pPr>
      <w:r w:rsidRPr="006B6BAE">
        <w:lastRenderedPageBreak/>
        <w:t>Instructional </w:t>
      </w:r>
      <w:r>
        <w:t>Items</w:t>
      </w:r>
      <w:r w:rsidRPr="006B6BAE">
        <w:t> </w:t>
      </w:r>
    </w:p>
    <w:p w14:paraId="2CAEEEFC" w14:textId="77777777" w:rsidR="00170B2F" w:rsidRDefault="00C37475" w:rsidP="00170B2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3E4EF48" w14:textId="77777777" w:rsidR="005C1C23" w:rsidRDefault="005C1C23" w:rsidP="005C1C23">
      <w:pPr>
        <w:pStyle w:val="TableParagraph"/>
        <w:spacing w:after="80"/>
        <w:ind w:left="360"/>
        <w:rPr>
          <w:sz w:val="24"/>
        </w:rPr>
      </w:pPr>
      <w:r>
        <w:rPr>
          <w:color w:val="212121"/>
          <w:sz w:val="24"/>
        </w:rPr>
        <w:t>The</w:t>
      </w:r>
      <w:r>
        <w:rPr>
          <w:color w:val="212121"/>
          <w:spacing w:val="-3"/>
          <w:sz w:val="24"/>
        </w:rPr>
        <w:t xml:space="preserve"> </w:t>
      </w:r>
      <w:r>
        <w:rPr>
          <w:color w:val="212121"/>
          <w:sz w:val="24"/>
        </w:rPr>
        <w:t>scatter</w:t>
      </w:r>
      <w:r>
        <w:rPr>
          <w:color w:val="212121"/>
          <w:spacing w:val="-1"/>
          <w:sz w:val="24"/>
        </w:rPr>
        <w:t xml:space="preserve"> </w:t>
      </w:r>
      <w:r>
        <w:rPr>
          <w:color w:val="212121"/>
          <w:sz w:val="24"/>
        </w:rPr>
        <w:t>plot shows the</w:t>
      </w:r>
      <w:r>
        <w:rPr>
          <w:color w:val="212121"/>
          <w:spacing w:val="1"/>
          <w:sz w:val="24"/>
        </w:rPr>
        <w:t xml:space="preserve"> </w:t>
      </w:r>
      <w:r>
        <w:rPr>
          <w:color w:val="212121"/>
          <w:sz w:val="24"/>
        </w:rPr>
        <w:t>amount of</w:t>
      </w:r>
      <w:r>
        <w:rPr>
          <w:color w:val="212121"/>
          <w:spacing w:val="-1"/>
          <w:sz w:val="24"/>
        </w:rPr>
        <w:t xml:space="preserve"> </w:t>
      </w:r>
      <w:r>
        <w:rPr>
          <w:color w:val="212121"/>
          <w:sz w:val="24"/>
        </w:rPr>
        <w:t>sleep needed</w:t>
      </w:r>
      <w:r>
        <w:rPr>
          <w:color w:val="212121"/>
          <w:spacing w:val="2"/>
          <w:sz w:val="24"/>
        </w:rPr>
        <w:t xml:space="preserve"> </w:t>
      </w:r>
      <w:r>
        <w:rPr>
          <w:color w:val="212121"/>
          <w:sz w:val="24"/>
        </w:rPr>
        <w:t>per day</w:t>
      </w:r>
      <w:r>
        <w:rPr>
          <w:color w:val="212121"/>
          <w:spacing w:val="-5"/>
          <w:sz w:val="24"/>
        </w:rPr>
        <w:t xml:space="preserve"> </w:t>
      </w:r>
      <w:r>
        <w:rPr>
          <w:color w:val="212121"/>
          <w:sz w:val="24"/>
        </w:rPr>
        <w:t>by</w:t>
      </w:r>
      <w:r>
        <w:rPr>
          <w:color w:val="212121"/>
          <w:spacing w:val="-5"/>
          <w:sz w:val="24"/>
        </w:rPr>
        <w:t xml:space="preserve"> </w:t>
      </w:r>
      <w:r>
        <w:rPr>
          <w:color w:val="212121"/>
          <w:spacing w:val="-4"/>
          <w:sz w:val="24"/>
        </w:rPr>
        <w:t>age.</w:t>
      </w:r>
    </w:p>
    <w:p w14:paraId="32ADE2DC" w14:textId="4ABA7406" w:rsidR="005C1C23" w:rsidRDefault="00795800" w:rsidP="00795800">
      <w:pPr>
        <w:spacing w:after="0" w:line="240" w:lineRule="auto"/>
        <w:jc w:val="center"/>
        <w:textAlignment w:val="baseline"/>
        <w:rPr>
          <w:rFonts w:eastAsia="Times New Roman" w:cs="Times New Roman"/>
          <w:i/>
          <w:sz w:val="24"/>
          <w:szCs w:val="24"/>
        </w:rPr>
      </w:pPr>
      <w:r>
        <w:rPr>
          <w:noProof/>
          <w:sz w:val="20"/>
        </w:rPr>
        <w:drawing>
          <wp:inline distT="0" distB="0" distL="0" distR="0" wp14:anchorId="6E01E823" wp14:editId="5A337E60">
            <wp:extent cx="2996552" cy="2132171"/>
            <wp:effectExtent l="0" t="0" r="0" b="0"/>
            <wp:docPr id="2039" name="Picture 2039"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 name="Image 2039" descr="Example graphic "/>
                    <pic:cNvPicPr/>
                  </pic:nvPicPr>
                  <pic:blipFill>
                    <a:blip r:embed="rId130" cstate="print"/>
                    <a:stretch>
                      <a:fillRect/>
                    </a:stretch>
                  </pic:blipFill>
                  <pic:spPr>
                    <a:xfrm>
                      <a:off x="0" y="0"/>
                      <a:ext cx="2996552" cy="2132171"/>
                    </a:xfrm>
                    <a:prstGeom prst="rect">
                      <a:avLst/>
                    </a:prstGeom>
                  </pic:spPr>
                </pic:pic>
              </a:graphicData>
            </a:graphic>
          </wp:inline>
        </w:drawing>
      </w:r>
    </w:p>
    <w:p w14:paraId="4701A4CA" w14:textId="77777777" w:rsidR="00170B2F" w:rsidRDefault="00170B2F" w:rsidP="00170B2F">
      <w:pPr>
        <w:pStyle w:val="BodyText"/>
        <w:rPr>
          <w:sz w:val="20"/>
        </w:rPr>
      </w:pPr>
    </w:p>
    <w:p w14:paraId="38410887" w14:textId="77777777" w:rsidR="00170FA2" w:rsidRDefault="00581DD4" w:rsidP="00170FA2">
      <w:pPr>
        <w:pStyle w:val="TableParagraph"/>
        <w:spacing w:before="95"/>
        <w:ind w:left="1439" w:right="141" w:hanging="720"/>
        <w:rPr>
          <w:sz w:val="24"/>
        </w:rPr>
      </w:pPr>
      <w:r>
        <w:rPr>
          <w:sz w:val="24"/>
        </w:rPr>
        <w:t>Part</w:t>
      </w:r>
      <w:r>
        <w:rPr>
          <w:spacing w:val="-4"/>
          <w:sz w:val="24"/>
        </w:rPr>
        <w:t xml:space="preserve"> </w:t>
      </w:r>
      <w:r>
        <w:rPr>
          <w:sz w:val="24"/>
        </w:rPr>
        <w:t>A.</w:t>
      </w:r>
      <w:r>
        <w:rPr>
          <w:spacing w:val="-4"/>
          <w:sz w:val="24"/>
        </w:rPr>
        <w:t xml:space="preserve"> </w:t>
      </w:r>
      <w:r>
        <w:rPr>
          <w:sz w:val="24"/>
        </w:rPr>
        <w:t>Does</w:t>
      </w:r>
      <w:r>
        <w:rPr>
          <w:spacing w:val="-4"/>
          <w:sz w:val="24"/>
        </w:rPr>
        <w:t xml:space="preserve"> </w:t>
      </w:r>
      <w:r>
        <w:rPr>
          <w:sz w:val="24"/>
        </w:rPr>
        <w:t>this</w:t>
      </w:r>
      <w:r>
        <w:rPr>
          <w:spacing w:val="-4"/>
          <w:sz w:val="24"/>
        </w:rPr>
        <w:t xml:space="preserve"> </w:t>
      </w:r>
      <w:r>
        <w:rPr>
          <w:sz w:val="24"/>
        </w:rPr>
        <w:t>display</w:t>
      </w:r>
      <w:r>
        <w:rPr>
          <w:spacing w:val="-6"/>
          <w:sz w:val="24"/>
        </w:rPr>
        <w:t xml:space="preserve"> </w:t>
      </w:r>
      <w:r>
        <w:rPr>
          <w:sz w:val="24"/>
        </w:rPr>
        <w:t>univariate</w:t>
      </w:r>
      <w:r>
        <w:rPr>
          <w:spacing w:val="-4"/>
          <w:sz w:val="24"/>
        </w:rPr>
        <w:t xml:space="preserve"> </w:t>
      </w:r>
      <w:r>
        <w:rPr>
          <w:sz w:val="24"/>
        </w:rPr>
        <w:t>or</w:t>
      </w:r>
      <w:r>
        <w:rPr>
          <w:spacing w:val="-4"/>
          <w:sz w:val="24"/>
        </w:rPr>
        <w:t xml:space="preserve"> </w:t>
      </w:r>
      <w:r>
        <w:rPr>
          <w:sz w:val="24"/>
        </w:rPr>
        <w:t>bivariate</w:t>
      </w:r>
      <w:r>
        <w:rPr>
          <w:spacing w:val="-4"/>
          <w:sz w:val="24"/>
        </w:rPr>
        <w:t xml:space="preserve"> </w:t>
      </w:r>
      <w:r>
        <w:rPr>
          <w:sz w:val="24"/>
        </w:rPr>
        <w:t>data? Is</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numerical</w:t>
      </w:r>
      <w:r>
        <w:rPr>
          <w:spacing w:val="-4"/>
          <w:sz w:val="24"/>
        </w:rPr>
        <w:t xml:space="preserve"> </w:t>
      </w:r>
      <w:r>
        <w:rPr>
          <w:sz w:val="24"/>
        </w:rPr>
        <w:t xml:space="preserve">or </w:t>
      </w:r>
      <w:r>
        <w:rPr>
          <w:spacing w:val="-2"/>
          <w:sz w:val="24"/>
        </w:rPr>
        <w:t>categorical?</w:t>
      </w:r>
    </w:p>
    <w:p w14:paraId="7FD073ED" w14:textId="77777777" w:rsidR="00170FA2" w:rsidRDefault="00581DD4" w:rsidP="00170FA2">
      <w:pPr>
        <w:pStyle w:val="TableParagraph"/>
        <w:spacing w:before="95"/>
        <w:ind w:left="1439" w:right="141" w:hanging="720"/>
        <w:rPr>
          <w:sz w:val="24"/>
        </w:rPr>
      </w:pPr>
      <w:r>
        <w:rPr>
          <w:sz w:val="24"/>
        </w:rPr>
        <w:t>Part</w:t>
      </w:r>
      <w:r>
        <w:rPr>
          <w:spacing w:val="-1"/>
          <w:sz w:val="24"/>
        </w:rPr>
        <w:t xml:space="preserve"> </w:t>
      </w:r>
      <w:r>
        <w:rPr>
          <w:sz w:val="24"/>
        </w:rPr>
        <w:t>B. What is a</w:t>
      </w:r>
      <w:r>
        <w:rPr>
          <w:spacing w:val="-1"/>
          <w:sz w:val="24"/>
        </w:rPr>
        <w:t xml:space="preserve"> </w:t>
      </w:r>
      <w:r>
        <w:rPr>
          <w:sz w:val="24"/>
        </w:rPr>
        <w:t>possible trend that is shown by</w:t>
      </w:r>
      <w:r>
        <w:rPr>
          <w:spacing w:val="-5"/>
          <w:sz w:val="24"/>
        </w:rPr>
        <w:t xml:space="preserve"> </w:t>
      </w:r>
      <w:r>
        <w:rPr>
          <w:sz w:val="24"/>
        </w:rPr>
        <w:t xml:space="preserve">the </w:t>
      </w:r>
      <w:r>
        <w:rPr>
          <w:spacing w:val="-2"/>
          <w:sz w:val="24"/>
        </w:rPr>
        <w:t>data</w:t>
      </w:r>
      <w:r>
        <w:rPr>
          <w:color w:val="212121"/>
          <w:spacing w:val="-2"/>
          <w:sz w:val="24"/>
        </w:rPr>
        <w:t>?</w:t>
      </w:r>
    </w:p>
    <w:p w14:paraId="251BC49B" w14:textId="684A273E" w:rsidR="00170B2F" w:rsidRPr="00170FA2" w:rsidRDefault="00170B2F" w:rsidP="00170FA2">
      <w:pPr>
        <w:pStyle w:val="TableParagraph"/>
        <w:spacing w:before="95"/>
        <w:ind w:left="1080" w:right="141" w:hanging="720"/>
        <w:rPr>
          <w:sz w:val="24"/>
        </w:rPr>
      </w:pPr>
      <w:r w:rsidRPr="4B4C310D">
        <w:rPr>
          <w:i/>
          <w:iCs/>
          <w:sz w:val="24"/>
          <w:szCs w:val="24"/>
        </w:rPr>
        <w:t>Instructional</w:t>
      </w:r>
      <w:r w:rsidRPr="4B4C310D">
        <w:rPr>
          <w:i/>
          <w:iCs/>
          <w:spacing w:val="-1"/>
          <w:sz w:val="24"/>
          <w:szCs w:val="24"/>
        </w:rPr>
        <w:t xml:space="preserve"> </w:t>
      </w:r>
      <w:r w:rsidRPr="4B4C310D">
        <w:rPr>
          <w:i/>
          <w:iCs/>
          <w:sz w:val="24"/>
          <w:szCs w:val="24"/>
        </w:rPr>
        <w:t>Item</w:t>
      </w:r>
      <w:r w:rsidRPr="4B4C310D">
        <w:rPr>
          <w:i/>
          <w:iCs/>
          <w:spacing w:val="-1"/>
          <w:sz w:val="24"/>
          <w:szCs w:val="24"/>
        </w:rPr>
        <w:t xml:space="preserve"> </w:t>
      </w:r>
      <w:r w:rsidRPr="4B4C310D">
        <w:rPr>
          <w:i/>
          <w:iCs/>
          <w:spacing w:val="-10"/>
          <w:sz w:val="24"/>
          <w:szCs w:val="24"/>
        </w:rPr>
        <w:t>2</w:t>
      </w:r>
    </w:p>
    <w:p w14:paraId="35524560" w14:textId="77777777" w:rsidR="00170B2F" w:rsidRPr="003D3018" w:rsidRDefault="00170B2F" w:rsidP="00170B2F">
      <w:pPr>
        <w:ind w:left="720" w:firstLine="720"/>
        <w:rPr>
          <w:rFonts w:eastAsiaTheme="minorEastAsia"/>
          <w:color w:val="374151"/>
          <w:sz w:val="24"/>
          <w:szCs w:val="24"/>
        </w:rPr>
      </w:pPr>
      <w:r w:rsidRPr="4B4C310D">
        <w:rPr>
          <w:rFonts w:eastAsiaTheme="minorEastAsia"/>
          <w:color w:val="374151"/>
          <w:sz w:val="24"/>
          <w:szCs w:val="24"/>
        </w:rPr>
        <w:t xml:space="preserve">The box plot shows the scores of students for the most recent quiz. </w:t>
      </w:r>
    </w:p>
    <w:p w14:paraId="303C5043" w14:textId="77777777" w:rsidR="00170B2F" w:rsidRPr="003D3018" w:rsidRDefault="00170B2F" w:rsidP="00170B2F">
      <w:pPr>
        <w:rPr>
          <w:rFonts w:eastAsiaTheme="minorEastAsia"/>
          <w:color w:val="374151"/>
          <w:sz w:val="24"/>
          <w:szCs w:val="24"/>
        </w:rPr>
      </w:pPr>
      <w:r>
        <w:rPr>
          <w:noProof/>
        </w:rPr>
        <w:drawing>
          <wp:anchor distT="0" distB="0" distL="114300" distR="114300" simplePos="0" relativeHeight="251658303" behindDoc="1" locked="0" layoutInCell="1" allowOverlap="1" wp14:anchorId="43707461" wp14:editId="09D23EFD">
            <wp:simplePos x="0" y="0"/>
            <wp:positionH relativeFrom="column">
              <wp:posOffset>618978</wp:posOffset>
            </wp:positionH>
            <wp:positionV relativeFrom="paragraph">
              <wp:posOffset>122115</wp:posOffset>
            </wp:positionV>
            <wp:extent cx="5059618" cy="499403"/>
            <wp:effectExtent l="0" t="0" r="0" b="0"/>
            <wp:wrapSquare wrapText="bothSides"/>
            <wp:docPr id="676571630" name="Picture 1227791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71630" name="Picture 1227791583">
                      <a:extLst>
                        <a:ext uri="{C183D7F6-B498-43B3-948B-1728B52AA6E4}">
                          <adec:decorative xmlns:adec="http://schemas.microsoft.com/office/drawing/2017/decorative" val="1"/>
                        </a:ext>
                      </a:extLst>
                    </pic:cNvPr>
                    <pic:cNvPicPr/>
                  </pic:nvPicPr>
                  <pic:blipFill>
                    <a:blip r:embed="rId131">
                      <a:extLst>
                        <a:ext uri="{28A0092B-C50C-407E-A947-70E740481C1C}">
                          <a14:useLocalDpi xmlns:a14="http://schemas.microsoft.com/office/drawing/2010/main" val="0"/>
                        </a:ext>
                      </a:extLst>
                    </a:blip>
                    <a:stretch>
                      <a:fillRect/>
                    </a:stretch>
                  </pic:blipFill>
                  <pic:spPr>
                    <a:xfrm>
                      <a:off x="0" y="0"/>
                      <a:ext cx="5059618" cy="499403"/>
                    </a:xfrm>
                    <a:prstGeom prst="rect">
                      <a:avLst/>
                    </a:prstGeom>
                  </pic:spPr>
                </pic:pic>
              </a:graphicData>
            </a:graphic>
            <wp14:sizeRelH relativeFrom="page">
              <wp14:pctWidth>0</wp14:pctWidth>
            </wp14:sizeRelH>
            <wp14:sizeRelV relativeFrom="page">
              <wp14:pctHeight>0</wp14:pctHeight>
            </wp14:sizeRelV>
          </wp:anchor>
        </w:drawing>
      </w:r>
      <w:r>
        <w:br/>
      </w:r>
    </w:p>
    <w:p w14:paraId="624E6D05" w14:textId="77777777" w:rsidR="002F2B33" w:rsidRDefault="002F2B33" w:rsidP="002F2B33">
      <w:pPr>
        <w:spacing w:after="0"/>
        <w:ind w:left="720" w:firstLine="720"/>
        <w:rPr>
          <w:color w:val="374151"/>
          <w:sz w:val="24"/>
          <w:szCs w:val="24"/>
        </w:rPr>
      </w:pPr>
    </w:p>
    <w:p w14:paraId="70561165" w14:textId="77777777" w:rsidR="002F2B33" w:rsidRDefault="00170B2F" w:rsidP="002F2B33">
      <w:pPr>
        <w:spacing w:after="0"/>
        <w:ind w:left="720"/>
        <w:rPr>
          <w:rStyle w:val="eop"/>
          <w:color w:val="000000"/>
          <w:sz w:val="24"/>
          <w:szCs w:val="24"/>
          <w:shd w:val="clear" w:color="auto" w:fill="FFFFFF"/>
        </w:rPr>
      </w:pPr>
      <w:r w:rsidRPr="003D3018">
        <w:rPr>
          <w:rStyle w:val="normaltextrun"/>
          <w:color w:val="000000"/>
          <w:sz w:val="24"/>
          <w:szCs w:val="24"/>
          <w:shd w:val="clear" w:color="auto" w:fill="FFFFFF"/>
        </w:rPr>
        <w:t>Part A. Does this display univariate or bivariate data? Is the data numerical or</w:t>
      </w:r>
      <w:r w:rsidR="002F2B33">
        <w:rPr>
          <w:rStyle w:val="normaltextrun"/>
          <w:color w:val="000000"/>
          <w:sz w:val="24"/>
          <w:szCs w:val="24"/>
          <w:shd w:val="clear" w:color="auto" w:fill="FFFFFF"/>
        </w:rPr>
        <w:t xml:space="preserve"> </w:t>
      </w:r>
      <w:r w:rsidRPr="003D3018">
        <w:rPr>
          <w:rStyle w:val="normaltextrun"/>
          <w:color w:val="000000"/>
          <w:sz w:val="24"/>
          <w:szCs w:val="24"/>
          <w:shd w:val="clear" w:color="auto" w:fill="FFFFFF"/>
        </w:rPr>
        <w:t>categorical?</w:t>
      </w:r>
      <w:r w:rsidRPr="003D3018">
        <w:rPr>
          <w:rStyle w:val="eop"/>
          <w:color w:val="000000"/>
          <w:sz w:val="24"/>
          <w:szCs w:val="24"/>
          <w:shd w:val="clear" w:color="auto" w:fill="FFFFFF"/>
        </w:rPr>
        <w:t> </w:t>
      </w:r>
    </w:p>
    <w:p w14:paraId="353EEE0F" w14:textId="10ED07EF" w:rsidR="00170B2F" w:rsidRPr="002F2B33" w:rsidRDefault="00170B2F" w:rsidP="009F0FEA">
      <w:pPr>
        <w:spacing w:line="240" w:lineRule="auto"/>
        <w:ind w:left="720"/>
        <w:rPr>
          <w:color w:val="000000"/>
          <w:sz w:val="24"/>
          <w:szCs w:val="24"/>
          <w:shd w:val="clear" w:color="auto" w:fill="FFFFFF"/>
        </w:rPr>
      </w:pPr>
      <w:r w:rsidRPr="003D3018">
        <w:rPr>
          <w:rStyle w:val="eop"/>
          <w:color w:val="000000"/>
          <w:sz w:val="24"/>
          <w:szCs w:val="24"/>
          <w:shd w:val="clear" w:color="auto" w:fill="FFFFFF"/>
        </w:rPr>
        <w:t>Part B.</w:t>
      </w:r>
      <w:r>
        <w:rPr>
          <w:rStyle w:val="eop"/>
          <w:color w:val="000000"/>
          <w:sz w:val="24"/>
          <w:szCs w:val="24"/>
          <w:shd w:val="clear" w:color="auto" w:fill="FFFFFF"/>
        </w:rPr>
        <w:t xml:space="preserve"> What is the maximum, minimum, lower quartile, upper quartile and median?</w:t>
      </w:r>
    </w:p>
    <w:p w14:paraId="58B93984" w14:textId="71C343E4" w:rsidR="00C37475" w:rsidRDefault="00C37475" w:rsidP="00293262">
      <w:pPr>
        <w:pStyle w:val="Style4"/>
      </w:pPr>
      <w:r w:rsidRPr="006B6BAE">
        <w:t>*The strategies, tasks and items included in the B1G-M are examples and should not be considered comprehensive.</w:t>
      </w:r>
    </w:p>
    <w:p w14:paraId="18EF48F9" w14:textId="77777777" w:rsidR="00634F98" w:rsidRPr="006B6BAE" w:rsidRDefault="00634F98" w:rsidP="00634F98">
      <w:pPr>
        <w:tabs>
          <w:tab w:val="left" w:pos="2700"/>
        </w:tabs>
        <w:spacing w:after="0" w:line="240" w:lineRule="auto"/>
        <w:rPr>
          <w:rFonts w:eastAsia="Times New Roman" w:cs="Times New Roman"/>
          <w:sz w:val="20"/>
        </w:rPr>
      </w:pPr>
    </w:p>
    <w:p w14:paraId="1FFF2B35" w14:textId="7E639354" w:rsidR="00A25B12" w:rsidRPr="006B6BAE" w:rsidRDefault="00334640" w:rsidP="001253B6">
      <w:pPr>
        <w:spacing w:after="0" w:line="240" w:lineRule="auto"/>
        <w:textAlignment w:val="baseline"/>
        <w:rPr>
          <w:rFonts w:eastAsia="Times New Roman" w:cs="Times New Roman"/>
          <w:sz w:val="20"/>
        </w:rPr>
      </w:pPr>
      <w:r w:rsidRPr="006B6BAE">
        <w:rPr>
          <w:rFonts w:eastAsia="Times New Roman" w:cs="Times New Roman"/>
          <w:sz w:val="20"/>
        </w:rPr>
        <w:t xml:space="preserve"> </w:t>
      </w:r>
    </w:p>
    <w:p w14:paraId="6545D4EC" w14:textId="36DFCB50" w:rsidR="00634F98" w:rsidRPr="00CB36E9" w:rsidRDefault="00A25B12" w:rsidP="00CB36E9">
      <w:pPr>
        <w:pStyle w:val="Heading3"/>
      </w:pPr>
      <w:bookmarkStart w:id="72" w:name="_MA.6.DP.1.3"/>
      <w:bookmarkStart w:id="73" w:name="_MA.912.DP.1.3"/>
      <w:bookmarkEnd w:id="72"/>
      <w:bookmarkEnd w:id="73"/>
      <w:proofErr w:type="gramStart"/>
      <w:r w:rsidRPr="006B6BAE">
        <w:t>MA</w:t>
      </w:r>
      <w:r w:rsidR="00493DBF">
        <w:t>.912.</w:t>
      </w:r>
      <w:r w:rsidRPr="006B6BAE">
        <w:t>DP</w:t>
      </w:r>
      <w:proofErr w:type="gramEnd"/>
      <w:r w:rsidRPr="006B6BAE">
        <w:t>.1.3</w:t>
      </w:r>
    </w:p>
    <w:p w14:paraId="26DB322C" w14:textId="77777777" w:rsidR="002A7C0C" w:rsidRDefault="002A7C0C" w:rsidP="00634F98">
      <w:pPr>
        <w:spacing w:after="0" w:line="240" w:lineRule="auto"/>
        <w:rPr>
          <w:rFonts w:eastAsia="Times New Roman" w:cs="Times New Roman"/>
          <w:sz w:val="20"/>
          <w:szCs w:val="24"/>
        </w:rPr>
      </w:pPr>
    </w:p>
    <w:p w14:paraId="738BD2EC" w14:textId="77777777" w:rsidR="002A7C0C" w:rsidRDefault="002A7C0C" w:rsidP="00634F98">
      <w:pPr>
        <w:spacing w:after="0" w:line="240" w:lineRule="auto"/>
        <w:rPr>
          <w:rFonts w:eastAsia="Times New Roman" w:cs="Times New Roman"/>
          <w:sz w:val="20"/>
          <w:szCs w:val="24"/>
        </w:rPr>
      </w:pPr>
    </w:p>
    <w:p w14:paraId="3D789E46" w14:textId="77777777" w:rsidR="006F5E98" w:rsidRPr="006B6BAE" w:rsidRDefault="006F5E98" w:rsidP="006F5E98">
      <w:pPr>
        <w:pStyle w:val="DataProbabilityHeading"/>
      </w:pPr>
      <w:r w:rsidRPr="006B6BAE">
        <w:t>Benchmark</w:t>
      </w:r>
    </w:p>
    <w:p w14:paraId="575CAECE" w14:textId="0AF0D6D5" w:rsidR="006F5E98" w:rsidRDefault="006F5E98" w:rsidP="006F5E98">
      <w:pPr>
        <w:pStyle w:val="Style3"/>
      </w:pPr>
      <w:proofErr w:type="gramStart"/>
      <w:r w:rsidRPr="006B6BAE">
        <w:rPr>
          <w:rFonts w:eastAsia="Times New Roman"/>
        </w:rPr>
        <w:t>MA</w:t>
      </w:r>
      <w:r w:rsidR="00493DBF">
        <w:rPr>
          <w:rFonts w:eastAsia="Times New Roman"/>
        </w:rPr>
        <w:t>.912.</w:t>
      </w:r>
      <w:r w:rsidRPr="006B6BAE">
        <w:rPr>
          <w:rFonts w:eastAsia="Times New Roman"/>
        </w:rPr>
        <w:t>DP</w:t>
      </w:r>
      <w:proofErr w:type="gramEnd"/>
      <w:r w:rsidRPr="006B6BAE">
        <w:rPr>
          <w:rFonts w:eastAsia="Times New Roman"/>
        </w:rPr>
        <w:t>.1.</w:t>
      </w:r>
      <w:r>
        <w:rPr>
          <w:rFonts w:eastAsia="Times New Roman"/>
        </w:rPr>
        <w:t>3</w:t>
      </w:r>
      <w:r w:rsidRPr="00195B79">
        <w:tab/>
      </w:r>
      <w:r w:rsidR="00AB3FE3" w:rsidRPr="00AB3FE3">
        <w:t>Explain the difference between correlation and causation in the contexts of both numerical and categorical data</w:t>
      </w:r>
      <w:r w:rsidRPr="006B6BAE">
        <w:rPr>
          <w:rFonts w:eastAsia="Times New Roman"/>
          <w:color w:val="000000"/>
        </w:rPr>
        <w:t xml:space="preserve">.  </w:t>
      </w:r>
    </w:p>
    <w:p w14:paraId="51C64427" w14:textId="3E717E0F" w:rsidR="006F5E98" w:rsidRDefault="00D173C7" w:rsidP="006F5E98">
      <w:pPr>
        <w:spacing w:after="0" w:line="240" w:lineRule="auto"/>
        <w:ind w:left="1620" w:hanging="900"/>
        <w:textAlignment w:val="baseline"/>
      </w:pPr>
      <w:r>
        <w:rPr>
          <w:i/>
        </w:rPr>
        <w:t xml:space="preserve">Algebra I Example: </w:t>
      </w:r>
      <w:r>
        <w:t>There is a strong positive correlation between the number of Nobel prizes won by country and the per capita chocolate consumption by country. Does this</w:t>
      </w:r>
      <w:r>
        <w:rPr>
          <w:spacing w:val="-4"/>
        </w:rPr>
        <w:t xml:space="preserve"> </w:t>
      </w:r>
      <w:r>
        <w:t>mean</w:t>
      </w:r>
      <w:r>
        <w:rPr>
          <w:spacing w:val="-4"/>
        </w:rPr>
        <w:t xml:space="preserve"> </w:t>
      </w:r>
      <w:r>
        <w:t>that</w:t>
      </w:r>
      <w:r>
        <w:rPr>
          <w:spacing w:val="-3"/>
        </w:rPr>
        <w:t xml:space="preserve"> </w:t>
      </w:r>
      <w:r>
        <w:t>increased</w:t>
      </w:r>
      <w:r>
        <w:rPr>
          <w:spacing w:val="-4"/>
        </w:rPr>
        <w:t xml:space="preserve"> </w:t>
      </w:r>
      <w:r>
        <w:t>chocolate</w:t>
      </w:r>
      <w:r>
        <w:rPr>
          <w:spacing w:val="-6"/>
        </w:rPr>
        <w:t xml:space="preserve"> </w:t>
      </w:r>
      <w:r>
        <w:t>consumption</w:t>
      </w:r>
      <w:r>
        <w:rPr>
          <w:spacing w:val="-4"/>
        </w:rPr>
        <w:t xml:space="preserve"> </w:t>
      </w:r>
      <w:r>
        <w:t>in</w:t>
      </w:r>
      <w:r>
        <w:rPr>
          <w:spacing w:val="-4"/>
        </w:rPr>
        <w:t xml:space="preserve"> </w:t>
      </w:r>
      <w:r>
        <w:t>America</w:t>
      </w:r>
      <w:r>
        <w:rPr>
          <w:spacing w:val="-4"/>
        </w:rPr>
        <w:t xml:space="preserve"> </w:t>
      </w:r>
      <w:r>
        <w:t>will</w:t>
      </w:r>
      <w:r>
        <w:rPr>
          <w:spacing w:val="-6"/>
        </w:rPr>
        <w:t xml:space="preserve"> </w:t>
      </w:r>
      <w:r>
        <w:t>increase</w:t>
      </w:r>
      <w:r>
        <w:rPr>
          <w:spacing w:val="-6"/>
        </w:rPr>
        <w:t xml:space="preserve"> </w:t>
      </w:r>
      <w:r>
        <w:t>the United States of America’s chances of a Nobel prize winner?</w:t>
      </w:r>
    </w:p>
    <w:p w14:paraId="6E0368F0" w14:textId="77777777" w:rsidR="006F5E98" w:rsidRPr="009D638A" w:rsidRDefault="006F5E98" w:rsidP="006F5E98">
      <w:pPr>
        <w:spacing w:after="0" w:line="240" w:lineRule="auto"/>
        <w:textAlignment w:val="baseline"/>
        <w:rPr>
          <w:rFonts w:eastAsia="Times New Roman" w:cs="Times New Roman"/>
        </w:rPr>
      </w:pPr>
    </w:p>
    <w:p w14:paraId="2FA6E659" w14:textId="77777777" w:rsidR="00887ECE" w:rsidRDefault="00887ECE">
      <w:pPr>
        <w:rPr>
          <w:rFonts w:cs="Times New Roman"/>
          <w:b/>
          <w:sz w:val="24"/>
        </w:rPr>
      </w:pPr>
      <w:r>
        <w:br w:type="page"/>
      </w:r>
    </w:p>
    <w:p w14:paraId="13DDB62D" w14:textId="1AD67082" w:rsidR="006F5E98" w:rsidRPr="006B6BAE" w:rsidRDefault="006F5E98" w:rsidP="006F5E98">
      <w:pPr>
        <w:pStyle w:val="DataProbabilityHeading"/>
      </w:pPr>
      <w:r>
        <w:lastRenderedPageBreak/>
        <w:t xml:space="preserve">Connecting </w:t>
      </w:r>
      <w:r w:rsidRPr="006B6BAE">
        <w:t>Benchmark</w:t>
      </w:r>
      <w:r>
        <w:t>s/</w:t>
      </w:r>
      <w:r w:rsidRPr="006B6BAE">
        <w:t>Horizontal Alignment</w:t>
      </w:r>
      <w:r>
        <w:t xml:space="preserve">        </w:t>
      </w:r>
    </w:p>
    <w:p w14:paraId="6C87C870" w14:textId="77777777" w:rsidR="00483AEC" w:rsidRPr="004B323B" w:rsidRDefault="00483AEC"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MA.912.DP.2.4, MA.912.DP.2.5, MA.912.DP.2.6</w:t>
      </w:r>
    </w:p>
    <w:p w14:paraId="30215EAF" w14:textId="77777777" w:rsidR="00483AEC" w:rsidRPr="004B323B" w:rsidRDefault="00483AEC" w:rsidP="00E502A8">
      <w:pPr>
        <w:numPr>
          <w:ilvl w:val="0"/>
          <w:numId w:val="19"/>
        </w:numPr>
        <w:spacing w:after="0" w:line="240" w:lineRule="auto"/>
        <w:textAlignment w:val="baseline"/>
        <w:rPr>
          <w:rFonts w:eastAsia="Times New Roman" w:cs="Times New Roman"/>
          <w:sz w:val="24"/>
          <w:szCs w:val="24"/>
          <w:lang w:val="es-US"/>
        </w:rPr>
      </w:pPr>
      <w:r w:rsidRPr="004B323B">
        <w:rPr>
          <w:rFonts w:eastAsia="Times New Roman" w:cs="Times New Roman"/>
          <w:sz w:val="24"/>
          <w:szCs w:val="24"/>
          <w:lang w:val="es-US"/>
        </w:rPr>
        <w:t>MA.912.DP.3.1, MA.912.DP.3.2, MA.912.DP.3.3</w:t>
      </w:r>
    </w:p>
    <w:p w14:paraId="0B3A2BEE" w14:textId="77777777" w:rsidR="00483AEC" w:rsidRPr="00BC552F" w:rsidRDefault="00483AEC" w:rsidP="00483AEC">
      <w:pPr>
        <w:spacing w:after="0" w:line="240" w:lineRule="auto"/>
        <w:ind w:left="720"/>
        <w:textAlignment w:val="baseline"/>
        <w:rPr>
          <w:rFonts w:eastAsia="Times New Roman" w:cs="Times New Roman"/>
          <w:sz w:val="24"/>
          <w:szCs w:val="24"/>
        </w:rPr>
      </w:pPr>
    </w:p>
    <w:p w14:paraId="51B40075" w14:textId="77777777" w:rsidR="00483AEC" w:rsidRDefault="00483AEC" w:rsidP="00483AEC">
      <w:pPr>
        <w:pStyle w:val="DataProbabilityHeading"/>
      </w:pPr>
      <w:r w:rsidRPr="009C58CD">
        <w:t>Terms</w:t>
      </w:r>
      <w:r w:rsidRPr="006B6BAE">
        <w:t> from the K-12 Glossary </w:t>
      </w:r>
    </w:p>
    <w:p w14:paraId="01826EC9"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Bivariate Data</w:t>
      </w:r>
    </w:p>
    <w:p w14:paraId="03E0C62D"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Categorical Data</w:t>
      </w:r>
    </w:p>
    <w:p w14:paraId="611F65D1" w14:textId="77777777" w:rsidR="00483AEC" w:rsidRPr="00205C3B" w:rsidRDefault="00483AEC"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 xml:space="preserve">Numerical Data </w:t>
      </w:r>
    </w:p>
    <w:p w14:paraId="48F6F32C" w14:textId="77777777" w:rsidR="006F5E98" w:rsidRPr="006B6BAE" w:rsidRDefault="006F5E98" w:rsidP="006F5E98">
      <w:pPr>
        <w:pStyle w:val="ListParagraph"/>
        <w:ind w:left="72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3F72B7" w14:textId="2C911124" w:rsidR="006F5E98" w:rsidRPr="00C60A26" w:rsidRDefault="006F5E9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 xml:space="preserve">DP.1.1 </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ABAB242" w14:textId="6812425E" w:rsidR="006F5E98" w:rsidRPr="00BC552F" w:rsidRDefault="006F5E98" w:rsidP="00BC69C4">
            <w:pPr>
              <w:spacing w:after="0" w:line="240" w:lineRule="auto"/>
              <w:ind w:left="720"/>
              <w:textAlignment w:val="baseline"/>
              <w:rPr>
                <w:rFonts w:eastAsia="Times New Roman" w:cs="Times New Roman"/>
                <w:sz w:val="24"/>
                <w:szCs w:val="24"/>
              </w:rPr>
            </w:pPr>
            <w:proofErr w:type="gramStart"/>
            <w:r w:rsidRPr="006B6BAE">
              <w:rPr>
                <w:rFonts w:eastAsia="Times New Roman" w:cs="Times New Roman"/>
                <w:sz w:val="24"/>
                <w:szCs w:val="24"/>
              </w:rPr>
              <w:t>MA.</w:t>
            </w:r>
            <w:r w:rsidR="00414E42">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sidR="00414E42">
              <w:rPr>
                <w:rFonts w:eastAsia="Times New Roman" w:cs="Times New Roman"/>
                <w:sz w:val="24"/>
                <w:szCs w:val="24"/>
              </w:rPr>
              <w:t>5</w:t>
            </w:r>
          </w:p>
        </w:tc>
      </w:tr>
    </w:tbl>
    <w:p w14:paraId="23B8C060" w14:textId="6ECE327C" w:rsidR="006F5E98" w:rsidRPr="006B6BAE" w:rsidRDefault="006F5E98" w:rsidP="006F5E98">
      <w:pPr>
        <w:pStyle w:val="DataProbabilityHeading"/>
      </w:pPr>
      <w:r w:rsidRPr="006B6BAE">
        <w:t xml:space="preserve">Purpose and Instructional Strategies </w:t>
      </w:r>
    </w:p>
    <w:p w14:paraId="5E2EF875" w14:textId="77777777" w:rsidR="003258C1" w:rsidRPr="003258C1" w:rsidRDefault="003258C1" w:rsidP="003258C1">
      <w:pPr>
        <w:pStyle w:val="BodyText"/>
        <w:spacing w:before="0" w:line="240" w:lineRule="exact"/>
        <w:ind w:left="0"/>
        <w:rPr>
          <w:rFonts w:ascii="Times New Roman" w:hAnsi="Times New Roman" w:cs="Times New Roman"/>
          <w:sz w:val="24"/>
          <w:szCs w:val="24"/>
        </w:rPr>
      </w:pPr>
      <w:r w:rsidRPr="003258C1">
        <w:rPr>
          <w:rFonts w:ascii="Times New Roman" w:hAnsi="Times New Roman" w:cs="Times New Roman"/>
          <w:sz w:val="24"/>
          <w:szCs w:val="24"/>
        </w:rPr>
        <w:t>In grade</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8,</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students</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first</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analyzed</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bivariate</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numerical</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data</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using</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scatter</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plots.</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In</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Algebra</w:t>
      </w:r>
      <w:r w:rsidRPr="003258C1">
        <w:rPr>
          <w:rFonts w:ascii="Times New Roman" w:hAnsi="Times New Roman" w:cs="Times New Roman"/>
          <w:spacing w:val="6"/>
          <w:sz w:val="24"/>
          <w:szCs w:val="24"/>
        </w:rPr>
        <w:t xml:space="preserve"> </w:t>
      </w:r>
      <w:r w:rsidRPr="003258C1">
        <w:rPr>
          <w:rFonts w:ascii="Times New Roman" w:hAnsi="Times New Roman" w:cs="Times New Roman"/>
          <w:spacing w:val="-5"/>
          <w:sz w:val="24"/>
          <w:szCs w:val="24"/>
        </w:rPr>
        <w:t>I,</w:t>
      </w:r>
    </w:p>
    <w:p w14:paraId="3F7B1A66" w14:textId="77777777" w:rsidR="003258C1" w:rsidRPr="003258C1" w:rsidRDefault="003258C1" w:rsidP="003258C1">
      <w:pPr>
        <w:pStyle w:val="BodyText"/>
        <w:spacing w:before="0"/>
        <w:ind w:left="0"/>
        <w:rPr>
          <w:rFonts w:ascii="Times New Roman" w:hAnsi="Times New Roman" w:cs="Times New Roman"/>
          <w:spacing w:val="-2"/>
          <w:sz w:val="24"/>
          <w:szCs w:val="24"/>
        </w:rPr>
      </w:pPr>
      <w:r w:rsidRPr="003258C1">
        <w:rPr>
          <w:rFonts w:ascii="Times New Roman" w:hAnsi="Times New Roman" w:cs="Times New Roman"/>
          <w:sz w:val="24"/>
          <w:szCs w:val="24"/>
        </w:rPr>
        <w:t>students study association between variables in bivariate data and learn that there is a difference between</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two</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variables</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being</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strongly</w:t>
      </w:r>
      <w:r w:rsidRPr="003258C1">
        <w:rPr>
          <w:rFonts w:ascii="Times New Roman" w:hAnsi="Times New Roman" w:cs="Times New Roman"/>
          <w:spacing w:val="-7"/>
          <w:sz w:val="24"/>
          <w:szCs w:val="24"/>
        </w:rPr>
        <w:t xml:space="preserve"> </w:t>
      </w:r>
      <w:r w:rsidRPr="003258C1">
        <w:rPr>
          <w:rFonts w:ascii="Times New Roman" w:hAnsi="Times New Roman" w:cs="Times New Roman"/>
          <w:sz w:val="24"/>
          <w:szCs w:val="24"/>
        </w:rPr>
        <w:t>associated</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and</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one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of</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them</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having</w:t>
      </w:r>
      <w:r w:rsidRPr="003258C1">
        <w:rPr>
          <w:rFonts w:ascii="Times New Roman" w:hAnsi="Times New Roman" w:cs="Times New Roman"/>
          <w:spacing w:val="-5"/>
          <w:sz w:val="24"/>
          <w:szCs w:val="24"/>
        </w:rPr>
        <w:t xml:space="preserve"> </w:t>
      </w:r>
      <w:r w:rsidRPr="003258C1">
        <w:rPr>
          <w:rFonts w:ascii="Times New Roman" w:hAnsi="Times New Roman" w:cs="Times New Roman"/>
          <w:sz w:val="24"/>
          <w:szCs w:val="24"/>
        </w:rPr>
        <w:t>a</w:t>
      </w:r>
      <w:r w:rsidRPr="003258C1">
        <w:rPr>
          <w:rFonts w:ascii="Times New Roman" w:hAnsi="Times New Roman" w:cs="Times New Roman"/>
          <w:spacing w:val="-1"/>
          <w:sz w:val="24"/>
          <w:szCs w:val="24"/>
        </w:rPr>
        <w:t xml:space="preserve"> </w:t>
      </w:r>
      <w:r w:rsidRPr="003258C1">
        <w:rPr>
          <w:rFonts w:ascii="Times New Roman" w:hAnsi="Times New Roman" w:cs="Times New Roman"/>
          <w:sz w:val="24"/>
          <w:szCs w:val="24"/>
        </w:rPr>
        <w:t>causative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effect</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on</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 xml:space="preserve">the other. In later courses, students will learn how to design statistical experiments that can show </w:t>
      </w:r>
      <w:r w:rsidRPr="003258C1">
        <w:rPr>
          <w:rFonts w:ascii="Times New Roman" w:hAnsi="Times New Roman" w:cs="Times New Roman"/>
          <w:spacing w:val="-2"/>
          <w:sz w:val="24"/>
          <w:szCs w:val="24"/>
        </w:rPr>
        <w:t>causation.</w:t>
      </w:r>
    </w:p>
    <w:p w14:paraId="03EE54FB" w14:textId="77777777" w:rsidR="003258C1" w:rsidRPr="003258C1" w:rsidRDefault="003258C1" w:rsidP="00E502A8">
      <w:pPr>
        <w:pStyle w:val="BodyText"/>
        <w:numPr>
          <w:ilvl w:val="0"/>
          <w:numId w:val="18"/>
        </w:numPr>
        <w:spacing w:before="0"/>
        <w:rPr>
          <w:rFonts w:ascii="Times New Roman" w:hAnsi="Times New Roman" w:cs="Times New Roman"/>
          <w:sz w:val="24"/>
          <w:szCs w:val="24"/>
        </w:rPr>
      </w:pPr>
      <w:r w:rsidRPr="003258C1">
        <w:rPr>
          <w:rFonts w:ascii="Times New Roman" w:hAnsi="Times New Roman" w:cs="Times New Roman"/>
          <w:sz w:val="24"/>
          <w:szCs w:val="24"/>
        </w:rPr>
        <w:t>The</w:t>
      </w:r>
      <w:r w:rsidRPr="003258C1">
        <w:rPr>
          <w:rFonts w:ascii="Times New Roman" w:hAnsi="Times New Roman" w:cs="Times New Roman"/>
          <w:spacing w:val="-5"/>
          <w:sz w:val="24"/>
          <w:szCs w:val="24"/>
        </w:rPr>
        <w:t xml:space="preserve"> </w:t>
      </w:r>
      <w:r w:rsidRPr="003258C1">
        <w:rPr>
          <w:rFonts w:ascii="Times New Roman" w:hAnsi="Times New Roman" w:cs="Times New Roman"/>
          <w:sz w:val="24"/>
          <w:szCs w:val="24"/>
        </w:rPr>
        <w:t>intent</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of</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this</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benchmark</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includes</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the</w:t>
      </w:r>
      <w:r w:rsidRPr="003258C1">
        <w:rPr>
          <w:rFonts w:ascii="Times New Roman" w:hAnsi="Times New Roman" w:cs="Times New Roman"/>
          <w:spacing w:val="-3"/>
          <w:sz w:val="24"/>
          <w:szCs w:val="24"/>
        </w:rPr>
        <w:t xml:space="preserve"> </w:t>
      </w:r>
      <w:r w:rsidRPr="003258C1">
        <w:rPr>
          <w:rFonts w:ascii="Times New Roman" w:hAnsi="Times New Roman" w:cs="Times New Roman"/>
          <w:sz w:val="24"/>
          <w:szCs w:val="24"/>
        </w:rPr>
        <w:t>ability</w:t>
      </w:r>
      <w:r w:rsidRPr="003258C1">
        <w:rPr>
          <w:rFonts w:ascii="Times New Roman" w:hAnsi="Times New Roman" w:cs="Times New Roman"/>
          <w:spacing w:val="-6"/>
          <w:sz w:val="24"/>
          <w:szCs w:val="24"/>
        </w:rPr>
        <w:t xml:space="preserve"> </w:t>
      </w:r>
      <w:r w:rsidRPr="003258C1">
        <w:rPr>
          <w:rFonts w:ascii="Times New Roman" w:hAnsi="Times New Roman" w:cs="Times New Roman"/>
          <w:sz w:val="24"/>
          <w:szCs w:val="24"/>
        </w:rPr>
        <w:t>to informally</w:t>
      </w:r>
      <w:r w:rsidRPr="003258C1">
        <w:rPr>
          <w:rFonts w:ascii="Times New Roman" w:hAnsi="Times New Roman" w:cs="Times New Roman"/>
          <w:spacing w:val="-8"/>
          <w:sz w:val="24"/>
          <w:szCs w:val="24"/>
        </w:rPr>
        <w:t xml:space="preserve"> </w:t>
      </w:r>
      <w:r w:rsidRPr="003258C1">
        <w:rPr>
          <w:rFonts w:ascii="Times New Roman" w:hAnsi="Times New Roman" w:cs="Times New Roman"/>
          <w:sz w:val="24"/>
          <w:szCs w:val="24"/>
        </w:rPr>
        <w:t>draw</w:t>
      </w:r>
      <w:r w:rsidRPr="003258C1">
        <w:rPr>
          <w:rFonts w:ascii="Times New Roman" w:hAnsi="Times New Roman" w:cs="Times New Roman"/>
          <w:spacing w:val="-4"/>
          <w:sz w:val="24"/>
          <w:szCs w:val="24"/>
        </w:rPr>
        <w:t xml:space="preserve"> </w:t>
      </w:r>
      <w:r w:rsidRPr="003258C1">
        <w:rPr>
          <w:rFonts w:ascii="Times New Roman" w:hAnsi="Times New Roman" w:cs="Times New Roman"/>
          <w:sz w:val="24"/>
          <w:szCs w:val="24"/>
        </w:rPr>
        <w:t>conclusions</w:t>
      </w:r>
      <w:r w:rsidRPr="003258C1">
        <w:rPr>
          <w:rFonts w:ascii="Times New Roman" w:hAnsi="Times New Roman" w:cs="Times New Roman"/>
          <w:spacing w:val="-2"/>
          <w:sz w:val="24"/>
          <w:szCs w:val="24"/>
        </w:rPr>
        <w:t xml:space="preserve"> </w:t>
      </w:r>
      <w:r w:rsidRPr="003258C1">
        <w:rPr>
          <w:rFonts w:ascii="Times New Roman" w:hAnsi="Times New Roman" w:cs="Times New Roman"/>
          <w:sz w:val="24"/>
          <w:szCs w:val="24"/>
        </w:rPr>
        <w:t>about whether causation is justified when two variables are correlated.</w:t>
      </w:r>
    </w:p>
    <w:p w14:paraId="5C6DFB4D" w14:textId="77777777" w:rsidR="009A43D3" w:rsidRPr="00846B2D" w:rsidRDefault="003258C1" w:rsidP="00E502A8">
      <w:pPr>
        <w:pStyle w:val="BodyText"/>
        <w:numPr>
          <w:ilvl w:val="0"/>
          <w:numId w:val="18"/>
        </w:numPr>
        <w:spacing w:before="0"/>
        <w:rPr>
          <w:rFonts w:ascii="Times New Roman" w:hAnsi="Times New Roman" w:cs="Times New Roman"/>
          <w:sz w:val="24"/>
          <w:szCs w:val="24"/>
        </w:rPr>
      </w:pPr>
      <w:r w:rsidRPr="003258C1">
        <w:rPr>
          <w:rFonts w:ascii="Times New Roman" w:hAnsi="Times New Roman" w:cs="Times New Roman"/>
          <w:sz w:val="24"/>
          <w:szCs w:val="24"/>
        </w:rPr>
        <w:t xml:space="preserve">Correlation and causation are often misunderstood. It is important for students to understand their relationship. Causation and correlation can exist at the same time; </w:t>
      </w:r>
      <w:r w:rsidRPr="00846B2D">
        <w:rPr>
          <w:rFonts w:ascii="Times New Roman" w:hAnsi="Times New Roman" w:cs="Times New Roman"/>
          <w:sz w:val="24"/>
          <w:szCs w:val="24"/>
        </w:rPr>
        <w:t>however, correlation does not imply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causation. Causation explicitly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applies to cases where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causes</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outcome.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Correlation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is simply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relationship</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observed</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in bivariate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data.</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One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may</w:t>
      </w:r>
      <w:r w:rsidRPr="00846B2D">
        <w:rPr>
          <w:rFonts w:ascii="Times New Roman" w:hAnsi="Times New Roman" w:cs="Times New Roman"/>
          <w:spacing w:val="-8"/>
          <w:sz w:val="24"/>
          <w:szCs w:val="24"/>
        </w:rPr>
        <w:t xml:space="preserve"> </w:t>
      </w:r>
      <w:r w:rsidRPr="00846B2D">
        <w:rPr>
          <w:rFonts w:ascii="Times New Roman" w:hAnsi="Times New Roman" w:cs="Times New Roman"/>
          <w:sz w:val="24"/>
          <w:szCs w:val="24"/>
        </w:rPr>
        <w:t>relate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to</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other,</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but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that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action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doesn’t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necessarily cause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other</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to</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happen,</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because</w:t>
      </w:r>
      <w:r w:rsidRPr="00846B2D">
        <w:rPr>
          <w:rFonts w:ascii="Times New Roman" w:hAnsi="Times New Roman" w:cs="Times New Roman"/>
          <w:spacing w:val="-3"/>
          <w:sz w:val="24"/>
          <w:szCs w:val="24"/>
        </w:rPr>
        <w:t xml:space="preserve"> </w:t>
      </w:r>
      <w:proofErr w:type="gramStart"/>
      <w:r w:rsidRPr="00846B2D">
        <w:rPr>
          <w:rFonts w:ascii="Times New Roman" w:hAnsi="Times New Roman" w:cs="Times New Roman"/>
          <w:sz w:val="24"/>
          <w:szCs w:val="24"/>
        </w:rPr>
        <w:t>both</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of</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them</w:t>
      </w:r>
      <w:proofErr w:type="gramEnd"/>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may</w:t>
      </w:r>
      <w:r w:rsidRPr="00846B2D">
        <w:rPr>
          <w:rFonts w:ascii="Times New Roman" w:hAnsi="Times New Roman" w:cs="Times New Roman"/>
          <w:spacing w:val="-7"/>
          <w:sz w:val="24"/>
          <w:szCs w:val="24"/>
        </w:rPr>
        <w:t xml:space="preserve"> </w:t>
      </w:r>
      <w:r w:rsidRPr="00846B2D">
        <w:rPr>
          <w:rFonts w:ascii="Times New Roman" w:hAnsi="Times New Roman" w:cs="Times New Roman"/>
          <w:sz w:val="24"/>
          <w:szCs w:val="24"/>
        </w:rPr>
        <w:t>be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result</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of</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 xml:space="preserve">“hidden </w:t>
      </w:r>
      <w:r w:rsidRPr="00846B2D">
        <w:rPr>
          <w:rFonts w:ascii="Times New Roman" w:hAnsi="Times New Roman" w:cs="Times New Roman"/>
          <w:spacing w:val="-2"/>
          <w:sz w:val="24"/>
          <w:szCs w:val="24"/>
        </w:rPr>
        <w:t>variable.”</w:t>
      </w:r>
    </w:p>
    <w:p w14:paraId="00F68AEF" w14:textId="77777777" w:rsidR="009A43D3" w:rsidRPr="00846B2D" w:rsidRDefault="003258C1" w:rsidP="00E502A8">
      <w:pPr>
        <w:pStyle w:val="BodyText"/>
        <w:numPr>
          <w:ilvl w:val="1"/>
          <w:numId w:val="18"/>
        </w:numPr>
        <w:spacing w:before="0"/>
        <w:rPr>
          <w:rFonts w:ascii="Times New Roman" w:hAnsi="Times New Roman" w:cs="Times New Roman"/>
          <w:sz w:val="24"/>
          <w:szCs w:val="24"/>
        </w:rPr>
      </w:pPr>
      <w:r w:rsidRPr="00846B2D">
        <w:rPr>
          <w:rFonts w:ascii="Times New Roman" w:hAnsi="Times New Roman" w:cs="Times New Roman"/>
          <w:sz w:val="24"/>
          <w:szCs w:val="24"/>
        </w:rPr>
        <w:t>Causation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possible,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but</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it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also</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possible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that</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correlation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occurs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from</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a</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 xml:space="preserve">third </w:t>
      </w:r>
      <w:r w:rsidRPr="00846B2D">
        <w:rPr>
          <w:rFonts w:ascii="Times New Roman" w:hAnsi="Times New Roman" w:cs="Times New Roman"/>
          <w:spacing w:val="-2"/>
          <w:sz w:val="24"/>
          <w:szCs w:val="24"/>
        </w:rPr>
        <w:t>variable.</w:t>
      </w:r>
    </w:p>
    <w:p w14:paraId="21870EF1" w14:textId="67E7AA9F" w:rsidR="003258C1" w:rsidRPr="00846B2D" w:rsidRDefault="003258C1" w:rsidP="00E502A8">
      <w:pPr>
        <w:pStyle w:val="BodyText"/>
        <w:numPr>
          <w:ilvl w:val="2"/>
          <w:numId w:val="18"/>
        </w:numPr>
        <w:spacing w:before="0"/>
        <w:rPr>
          <w:rFonts w:ascii="Times New Roman" w:hAnsi="Times New Roman" w:cs="Times New Roman"/>
          <w:sz w:val="24"/>
          <w:szCs w:val="24"/>
        </w:rPr>
      </w:pPr>
      <w:r w:rsidRPr="00846B2D">
        <w:rPr>
          <w:rFonts w:ascii="Times New Roman" w:hAnsi="Times New Roman" w:cs="Times New Roman"/>
          <w:sz w:val="24"/>
          <w:szCs w:val="24"/>
        </w:rPr>
        <w:t>For example, if one states, “On days when I drink coffee, I feel more productive.” it may be that one feels more productive because of the caffeine</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(causation)</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or</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because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they</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spent</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time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in</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coffee</w:t>
      </w:r>
      <w:r w:rsidRPr="00846B2D">
        <w:rPr>
          <w:rFonts w:ascii="Times New Roman" w:hAnsi="Times New Roman" w:cs="Times New Roman"/>
          <w:spacing w:val="-2"/>
          <w:sz w:val="24"/>
          <w:szCs w:val="24"/>
        </w:rPr>
        <w:t xml:space="preserve"> </w:t>
      </w:r>
      <w:r w:rsidRPr="00846B2D">
        <w:rPr>
          <w:rFonts w:ascii="Times New Roman" w:hAnsi="Times New Roman" w:cs="Times New Roman"/>
          <w:sz w:val="24"/>
          <w:szCs w:val="24"/>
        </w:rPr>
        <w:t>shop</w:t>
      </w:r>
      <w:r w:rsidRPr="00846B2D">
        <w:rPr>
          <w:rFonts w:ascii="Times New Roman" w:hAnsi="Times New Roman" w:cs="Times New Roman"/>
          <w:spacing w:val="-1"/>
          <w:sz w:val="24"/>
          <w:szCs w:val="24"/>
        </w:rPr>
        <w:t xml:space="preserve"> </w:t>
      </w:r>
      <w:r w:rsidRPr="00846B2D">
        <w:rPr>
          <w:rFonts w:ascii="Times New Roman" w:hAnsi="Times New Roman" w:cs="Times New Roman"/>
          <w:sz w:val="24"/>
          <w:szCs w:val="24"/>
        </w:rPr>
        <w:t>drinking coffee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where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there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are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fewer</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distractions</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variable).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Since</w:t>
      </w:r>
      <w:r w:rsidRPr="00846B2D">
        <w:rPr>
          <w:rFonts w:ascii="Times New Roman" w:hAnsi="Times New Roman" w:cs="Times New Roman"/>
          <w:spacing w:val="-6"/>
          <w:sz w:val="24"/>
          <w:szCs w:val="24"/>
        </w:rPr>
        <w:t xml:space="preserve"> </w:t>
      </w:r>
      <w:r w:rsidRPr="00846B2D">
        <w:rPr>
          <w:rFonts w:ascii="Times New Roman" w:hAnsi="Times New Roman" w:cs="Times New Roman"/>
          <w:sz w:val="24"/>
          <w:szCs w:val="24"/>
        </w:rPr>
        <w:t>one</w:t>
      </w:r>
      <w:r w:rsidRPr="00846B2D">
        <w:rPr>
          <w:rFonts w:ascii="Times New Roman" w:hAnsi="Times New Roman" w:cs="Times New Roman"/>
          <w:spacing w:val="-5"/>
          <w:sz w:val="24"/>
          <w:szCs w:val="24"/>
        </w:rPr>
        <w:t xml:space="preserve"> </w:t>
      </w:r>
      <w:r w:rsidRPr="00846B2D">
        <w:rPr>
          <w:rFonts w:ascii="Times New Roman" w:hAnsi="Times New Roman" w:cs="Times New Roman"/>
          <w:sz w:val="24"/>
          <w:szCs w:val="24"/>
        </w:rPr>
        <w:t>cannot determine</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whether</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causation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or</w:t>
      </w:r>
      <w:r w:rsidRPr="00846B2D">
        <w:rPr>
          <w:rFonts w:ascii="Times New Roman" w:hAnsi="Times New Roman" w:cs="Times New Roman"/>
          <w:spacing w:val="-4"/>
          <w:sz w:val="24"/>
          <w:szCs w:val="24"/>
        </w:rPr>
        <w:t xml:space="preserve"> </w:t>
      </w:r>
      <w:r w:rsidRPr="00846B2D">
        <w:rPr>
          <w:rFonts w:ascii="Times New Roman" w:hAnsi="Times New Roman" w:cs="Times New Roman"/>
          <w:sz w:val="24"/>
          <w:szCs w:val="24"/>
        </w:rPr>
        <w:t>the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third</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variable</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results</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in</w:t>
      </w:r>
      <w:r w:rsidRPr="00846B2D">
        <w:rPr>
          <w:rFonts w:ascii="Times New Roman" w:hAnsi="Times New Roman" w:cs="Times New Roman"/>
          <w:spacing w:val="-3"/>
          <w:sz w:val="24"/>
          <w:szCs w:val="24"/>
        </w:rPr>
        <w:t xml:space="preserve"> </w:t>
      </w:r>
      <w:r w:rsidRPr="00846B2D">
        <w:rPr>
          <w:rFonts w:ascii="Times New Roman" w:hAnsi="Times New Roman" w:cs="Times New Roman"/>
          <w:sz w:val="24"/>
          <w:szCs w:val="24"/>
        </w:rPr>
        <w:t>correlation, then causation is not confirmed.</w:t>
      </w:r>
    </w:p>
    <w:p w14:paraId="5554F530" w14:textId="77777777" w:rsidR="003258C1" w:rsidRPr="00846B2D" w:rsidRDefault="003258C1" w:rsidP="00E502A8">
      <w:pPr>
        <w:pStyle w:val="ListParagraph"/>
        <w:numPr>
          <w:ilvl w:val="1"/>
          <w:numId w:val="18"/>
        </w:numPr>
        <w:tabs>
          <w:tab w:val="left" w:pos="2879"/>
        </w:tabs>
        <w:autoSpaceDE w:val="0"/>
        <w:autoSpaceDN w:val="0"/>
        <w:spacing w:line="286" w:lineRule="exact"/>
        <w:rPr>
          <w:rFonts w:cs="Times New Roman"/>
          <w:sz w:val="24"/>
          <w:szCs w:val="24"/>
        </w:rPr>
      </w:pPr>
      <w:r w:rsidRPr="00846B2D">
        <w:rPr>
          <w:rFonts w:cs="Times New Roman"/>
          <w:sz w:val="24"/>
          <w:szCs w:val="24"/>
        </w:rPr>
        <w:t>Causation</w:t>
      </w:r>
      <w:r w:rsidRPr="00846B2D">
        <w:rPr>
          <w:rFonts w:cs="Times New Roman"/>
          <w:spacing w:val="-1"/>
          <w:sz w:val="24"/>
          <w:szCs w:val="24"/>
        </w:rPr>
        <w:t xml:space="preserve"> </w:t>
      </w:r>
      <w:r w:rsidRPr="00846B2D">
        <w:rPr>
          <w:rFonts w:cs="Times New Roman"/>
          <w:sz w:val="24"/>
          <w:szCs w:val="24"/>
        </w:rPr>
        <w:t>seems</w:t>
      </w:r>
      <w:r w:rsidRPr="00846B2D">
        <w:rPr>
          <w:rFonts w:cs="Times New Roman"/>
          <w:spacing w:val="-1"/>
          <w:sz w:val="24"/>
          <w:szCs w:val="24"/>
        </w:rPr>
        <w:t xml:space="preserve"> </w:t>
      </w:r>
      <w:r w:rsidRPr="00846B2D">
        <w:rPr>
          <w:rFonts w:cs="Times New Roman"/>
          <w:sz w:val="24"/>
          <w:szCs w:val="24"/>
        </w:rPr>
        <w:t>unlikely</w:t>
      </w:r>
      <w:r w:rsidRPr="00846B2D">
        <w:rPr>
          <w:rFonts w:cs="Times New Roman"/>
          <w:spacing w:val="-4"/>
          <w:sz w:val="24"/>
          <w:szCs w:val="24"/>
        </w:rPr>
        <w:t xml:space="preserve"> </w:t>
      </w:r>
      <w:r w:rsidRPr="00846B2D">
        <w:rPr>
          <w:rFonts w:cs="Times New Roman"/>
          <w:sz w:val="24"/>
          <w:szCs w:val="24"/>
        </w:rPr>
        <w:t>and</w:t>
      </w:r>
      <w:r w:rsidRPr="00846B2D">
        <w:rPr>
          <w:rFonts w:cs="Times New Roman"/>
          <w:spacing w:val="-1"/>
          <w:sz w:val="24"/>
          <w:szCs w:val="24"/>
        </w:rPr>
        <w:t xml:space="preserve"> </w:t>
      </w:r>
      <w:r w:rsidRPr="00846B2D">
        <w:rPr>
          <w:rFonts w:cs="Times New Roman"/>
          <w:sz w:val="24"/>
          <w:szCs w:val="24"/>
        </w:rPr>
        <w:t>a</w:t>
      </w:r>
      <w:r w:rsidRPr="00846B2D">
        <w:rPr>
          <w:rFonts w:cs="Times New Roman"/>
          <w:spacing w:val="-2"/>
          <w:sz w:val="24"/>
          <w:szCs w:val="24"/>
        </w:rPr>
        <w:t xml:space="preserve"> </w:t>
      </w:r>
      <w:r w:rsidRPr="00846B2D">
        <w:rPr>
          <w:rFonts w:cs="Times New Roman"/>
          <w:sz w:val="24"/>
          <w:szCs w:val="24"/>
        </w:rPr>
        <w:t>third</w:t>
      </w:r>
      <w:r w:rsidRPr="00846B2D">
        <w:rPr>
          <w:rFonts w:cs="Times New Roman"/>
          <w:spacing w:val="-1"/>
          <w:sz w:val="24"/>
          <w:szCs w:val="24"/>
        </w:rPr>
        <w:t xml:space="preserve"> </w:t>
      </w:r>
      <w:r w:rsidRPr="00846B2D">
        <w:rPr>
          <w:rFonts w:cs="Times New Roman"/>
          <w:sz w:val="24"/>
          <w:szCs w:val="24"/>
        </w:rPr>
        <w:t>variable</w:t>
      </w:r>
      <w:r w:rsidRPr="00846B2D">
        <w:rPr>
          <w:rFonts w:cs="Times New Roman"/>
          <w:spacing w:val="-1"/>
          <w:sz w:val="24"/>
          <w:szCs w:val="24"/>
        </w:rPr>
        <w:t xml:space="preserve"> </w:t>
      </w:r>
      <w:r w:rsidRPr="00846B2D">
        <w:rPr>
          <w:rFonts w:cs="Times New Roman"/>
          <w:sz w:val="24"/>
          <w:szCs w:val="24"/>
        </w:rPr>
        <w:t xml:space="preserve">seems </w:t>
      </w:r>
      <w:r w:rsidRPr="00846B2D">
        <w:rPr>
          <w:rFonts w:cs="Times New Roman"/>
          <w:spacing w:val="-2"/>
          <w:sz w:val="24"/>
          <w:szCs w:val="24"/>
        </w:rPr>
        <w:t>likely.</w:t>
      </w:r>
    </w:p>
    <w:p w14:paraId="374F10C6" w14:textId="77777777" w:rsidR="003258C1" w:rsidRPr="00846B2D" w:rsidRDefault="003258C1" w:rsidP="00E502A8">
      <w:pPr>
        <w:pStyle w:val="ListParagraph"/>
        <w:numPr>
          <w:ilvl w:val="2"/>
          <w:numId w:val="18"/>
        </w:numPr>
        <w:tabs>
          <w:tab w:val="left" w:pos="3600"/>
        </w:tabs>
        <w:autoSpaceDE w:val="0"/>
        <w:autoSpaceDN w:val="0"/>
        <w:rPr>
          <w:rFonts w:cs="Times New Roman"/>
          <w:sz w:val="24"/>
          <w:szCs w:val="24"/>
        </w:rPr>
      </w:pPr>
      <w:r w:rsidRPr="00846B2D">
        <w:rPr>
          <w:rFonts w:cs="Times New Roman"/>
          <w:sz w:val="24"/>
          <w:szCs w:val="24"/>
        </w:rPr>
        <w:t>For example, there is a strong correlation between the number of Nobel prizes won by country and the per capita chocolate consumption by country.</w:t>
      </w:r>
      <w:r w:rsidRPr="00846B2D">
        <w:rPr>
          <w:rFonts w:cs="Times New Roman"/>
          <w:spacing w:val="-2"/>
          <w:sz w:val="24"/>
          <w:szCs w:val="24"/>
        </w:rPr>
        <w:t xml:space="preserve"> </w:t>
      </w:r>
      <w:r w:rsidRPr="00846B2D">
        <w:rPr>
          <w:rFonts w:cs="Times New Roman"/>
          <w:sz w:val="24"/>
          <w:szCs w:val="24"/>
        </w:rPr>
        <w:t>However,</w:t>
      </w:r>
      <w:r w:rsidRPr="00846B2D">
        <w:rPr>
          <w:rFonts w:cs="Times New Roman"/>
          <w:spacing w:val="-4"/>
          <w:sz w:val="24"/>
          <w:szCs w:val="24"/>
        </w:rPr>
        <w:t xml:space="preserve"> </w:t>
      </w:r>
      <w:r w:rsidRPr="00846B2D">
        <w:rPr>
          <w:rFonts w:cs="Times New Roman"/>
          <w:sz w:val="24"/>
          <w:szCs w:val="24"/>
        </w:rPr>
        <w:t>there</w:t>
      </w:r>
      <w:r w:rsidRPr="00846B2D">
        <w:rPr>
          <w:rFonts w:cs="Times New Roman"/>
          <w:spacing w:val="-4"/>
          <w:sz w:val="24"/>
          <w:szCs w:val="24"/>
        </w:rPr>
        <w:t xml:space="preserve"> </w:t>
      </w:r>
      <w:r w:rsidRPr="00846B2D">
        <w:rPr>
          <w:rFonts w:cs="Times New Roman"/>
          <w:sz w:val="24"/>
          <w:szCs w:val="24"/>
        </w:rPr>
        <w:t>are</w:t>
      </w:r>
      <w:r w:rsidRPr="00846B2D">
        <w:rPr>
          <w:rFonts w:cs="Times New Roman"/>
          <w:spacing w:val="-6"/>
          <w:sz w:val="24"/>
          <w:szCs w:val="24"/>
        </w:rPr>
        <w:t xml:space="preserve"> </w:t>
      </w:r>
      <w:r w:rsidRPr="00846B2D">
        <w:rPr>
          <w:rFonts w:cs="Times New Roman"/>
          <w:sz w:val="24"/>
          <w:szCs w:val="24"/>
        </w:rPr>
        <w:t>many</w:t>
      </w:r>
      <w:r w:rsidRPr="00846B2D">
        <w:rPr>
          <w:rFonts w:cs="Times New Roman"/>
          <w:spacing w:val="-9"/>
          <w:sz w:val="24"/>
          <w:szCs w:val="24"/>
        </w:rPr>
        <w:t xml:space="preserve"> </w:t>
      </w:r>
      <w:r w:rsidRPr="00846B2D">
        <w:rPr>
          <w:rFonts w:cs="Times New Roman"/>
          <w:sz w:val="24"/>
          <w:szCs w:val="24"/>
        </w:rPr>
        <w:t>possibilities</w:t>
      </w:r>
      <w:r w:rsidRPr="00846B2D">
        <w:rPr>
          <w:rFonts w:cs="Times New Roman"/>
          <w:spacing w:val="-4"/>
          <w:sz w:val="24"/>
          <w:szCs w:val="24"/>
        </w:rPr>
        <w:t xml:space="preserve"> </w:t>
      </w:r>
      <w:r w:rsidRPr="00846B2D">
        <w:rPr>
          <w:rFonts w:cs="Times New Roman"/>
          <w:sz w:val="24"/>
          <w:szCs w:val="24"/>
        </w:rPr>
        <w:t>a</w:t>
      </w:r>
      <w:r w:rsidRPr="00846B2D">
        <w:rPr>
          <w:rFonts w:cs="Times New Roman"/>
          <w:spacing w:val="-6"/>
          <w:sz w:val="24"/>
          <w:szCs w:val="24"/>
        </w:rPr>
        <w:t xml:space="preserve"> </w:t>
      </w:r>
      <w:r w:rsidRPr="00846B2D">
        <w:rPr>
          <w:rFonts w:cs="Times New Roman"/>
          <w:sz w:val="24"/>
          <w:szCs w:val="24"/>
        </w:rPr>
        <w:t>third</w:t>
      </w:r>
      <w:r w:rsidRPr="00846B2D">
        <w:rPr>
          <w:rFonts w:cs="Times New Roman"/>
          <w:spacing w:val="-4"/>
          <w:sz w:val="24"/>
          <w:szCs w:val="24"/>
        </w:rPr>
        <w:t xml:space="preserve"> </w:t>
      </w:r>
      <w:r w:rsidRPr="00846B2D">
        <w:rPr>
          <w:rFonts w:cs="Times New Roman"/>
          <w:sz w:val="24"/>
          <w:szCs w:val="24"/>
        </w:rPr>
        <w:t>variable,</w:t>
      </w:r>
      <w:r w:rsidRPr="00846B2D">
        <w:rPr>
          <w:rFonts w:cs="Times New Roman"/>
          <w:spacing w:val="-4"/>
          <w:sz w:val="24"/>
          <w:szCs w:val="24"/>
        </w:rPr>
        <w:t xml:space="preserve"> </w:t>
      </w:r>
      <w:r w:rsidRPr="00846B2D">
        <w:rPr>
          <w:rFonts w:cs="Times New Roman"/>
          <w:sz w:val="24"/>
          <w:szCs w:val="24"/>
        </w:rPr>
        <w:t>such</w:t>
      </w:r>
      <w:r w:rsidRPr="00846B2D">
        <w:rPr>
          <w:rFonts w:cs="Times New Roman"/>
          <w:spacing w:val="-2"/>
          <w:sz w:val="24"/>
          <w:szCs w:val="24"/>
        </w:rPr>
        <w:t xml:space="preserve"> </w:t>
      </w:r>
      <w:r w:rsidRPr="00846B2D">
        <w:rPr>
          <w:rFonts w:cs="Times New Roman"/>
          <w:sz w:val="24"/>
          <w:szCs w:val="24"/>
        </w:rPr>
        <w:t>as</w:t>
      </w:r>
      <w:r w:rsidRPr="00846B2D">
        <w:rPr>
          <w:rFonts w:cs="Times New Roman"/>
          <w:spacing w:val="-4"/>
          <w:sz w:val="24"/>
          <w:szCs w:val="24"/>
        </w:rPr>
        <w:t xml:space="preserve"> </w:t>
      </w:r>
      <w:r w:rsidRPr="00846B2D">
        <w:rPr>
          <w:rFonts w:cs="Times New Roman"/>
          <w:sz w:val="24"/>
          <w:szCs w:val="24"/>
        </w:rPr>
        <w:t>a strong economy, that can result in this correlation so causation can be ruled out.</w:t>
      </w:r>
    </w:p>
    <w:p w14:paraId="6F4349B4" w14:textId="77777777" w:rsidR="003258C1" w:rsidRPr="00846B2D" w:rsidRDefault="003258C1" w:rsidP="00E502A8">
      <w:pPr>
        <w:pStyle w:val="ListParagraph"/>
        <w:numPr>
          <w:ilvl w:val="1"/>
          <w:numId w:val="18"/>
        </w:numPr>
        <w:tabs>
          <w:tab w:val="left" w:pos="2879"/>
        </w:tabs>
        <w:autoSpaceDE w:val="0"/>
        <w:autoSpaceDN w:val="0"/>
        <w:spacing w:line="286" w:lineRule="exact"/>
        <w:rPr>
          <w:rFonts w:cs="Times New Roman"/>
          <w:sz w:val="24"/>
          <w:szCs w:val="24"/>
        </w:rPr>
      </w:pPr>
      <w:r w:rsidRPr="00846B2D">
        <w:rPr>
          <w:rFonts w:cs="Times New Roman"/>
          <w:sz w:val="24"/>
          <w:szCs w:val="24"/>
        </w:rPr>
        <w:t>Causation</w:t>
      </w:r>
      <w:r w:rsidRPr="00846B2D">
        <w:rPr>
          <w:rFonts w:cs="Times New Roman"/>
          <w:spacing w:val="-2"/>
          <w:sz w:val="24"/>
          <w:szCs w:val="24"/>
        </w:rPr>
        <w:t xml:space="preserve"> </w:t>
      </w:r>
      <w:r w:rsidRPr="00846B2D">
        <w:rPr>
          <w:rFonts w:cs="Times New Roman"/>
          <w:sz w:val="24"/>
          <w:szCs w:val="24"/>
        </w:rPr>
        <w:t>is likely</w:t>
      </w:r>
      <w:r w:rsidRPr="00846B2D">
        <w:rPr>
          <w:rFonts w:cs="Times New Roman"/>
          <w:spacing w:val="-8"/>
          <w:sz w:val="24"/>
          <w:szCs w:val="24"/>
        </w:rPr>
        <w:t xml:space="preserve"> </w:t>
      </w:r>
      <w:r w:rsidRPr="00846B2D">
        <w:rPr>
          <w:rFonts w:cs="Times New Roman"/>
          <w:sz w:val="24"/>
          <w:szCs w:val="24"/>
        </w:rPr>
        <w:t>because</w:t>
      </w:r>
      <w:r w:rsidRPr="00846B2D">
        <w:rPr>
          <w:rFonts w:cs="Times New Roman"/>
          <w:spacing w:val="-1"/>
          <w:sz w:val="24"/>
          <w:szCs w:val="24"/>
        </w:rPr>
        <w:t xml:space="preserve"> </w:t>
      </w:r>
      <w:r w:rsidRPr="00846B2D">
        <w:rPr>
          <w:rFonts w:cs="Times New Roman"/>
          <w:sz w:val="24"/>
          <w:szCs w:val="24"/>
        </w:rPr>
        <w:t>there</w:t>
      </w:r>
      <w:r w:rsidRPr="00846B2D">
        <w:rPr>
          <w:rFonts w:cs="Times New Roman"/>
          <w:spacing w:val="-1"/>
          <w:sz w:val="24"/>
          <w:szCs w:val="24"/>
        </w:rPr>
        <w:t xml:space="preserve"> </w:t>
      </w:r>
      <w:r w:rsidRPr="00846B2D">
        <w:rPr>
          <w:rFonts w:cs="Times New Roman"/>
          <w:sz w:val="24"/>
          <w:szCs w:val="24"/>
        </w:rPr>
        <w:t>is a</w:t>
      </w:r>
      <w:r w:rsidRPr="00846B2D">
        <w:rPr>
          <w:rFonts w:cs="Times New Roman"/>
          <w:spacing w:val="1"/>
          <w:sz w:val="24"/>
          <w:szCs w:val="24"/>
        </w:rPr>
        <w:t xml:space="preserve"> </w:t>
      </w:r>
      <w:r w:rsidRPr="00846B2D">
        <w:rPr>
          <w:rFonts w:cs="Times New Roman"/>
          <w:sz w:val="24"/>
          <w:szCs w:val="24"/>
        </w:rPr>
        <w:t>reasonable explanation for the</w:t>
      </w:r>
      <w:r w:rsidRPr="00846B2D">
        <w:rPr>
          <w:rFonts w:cs="Times New Roman"/>
          <w:spacing w:val="-2"/>
          <w:sz w:val="24"/>
          <w:szCs w:val="24"/>
        </w:rPr>
        <w:t xml:space="preserve"> causation.</w:t>
      </w:r>
    </w:p>
    <w:p w14:paraId="036F6D10" w14:textId="77777777" w:rsidR="003258C1" w:rsidRPr="00846B2D" w:rsidRDefault="003258C1" w:rsidP="00E502A8">
      <w:pPr>
        <w:pStyle w:val="ListParagraph"/>
        <w:numPr>
          <w:ilvl w:val="2"/>
          <w:numId w:val="227"/>
        </w:numPr>
        <w:tabs>
          <w:tab w:val="left" w:pos="3600"/>
        </w:tabs>
        <w:autoSpaceDE w:val="0"/>
        <w:autoSpaceDN w:val="0"/>
        <w:rPr>
          <w:rFonts w:cs="Times New Roman"/>
          <w:sz w:val="24"/>
          <w:szCs w:val="24"/>
        </w:rPr>
      </w:pPr>
      <w:r w:rsidRPr="00846B2D">
        <w:rPr>
          <w:rFonts w:cs="Times New Roman"/>
          <w:sz w:val="24"/>
          <w:szCs w:val="24"/>
        </w:rPr>
        <w:t>For</w:t>
      </w:r>
      <w:r w:rsidRPr="00846B2D">
        <w:rPr>
          <w:rFonts w:cs="Times New Roman"/>
          <w:spacing w:val="-1"/>
          <w:sz w:val="24"/>
          <w:szCs w:val="24"/>
        </w:rPr>
        <w:t xml:space="preserve"> </w:t>
      </w:r>
      <w:r w:rsidRPr="00846B2D">
        <w:rPr>
          <w:rFonts w:cs="Times New Roman"/>
          <w:sz w:val="24"/>
          <w:szCs w:val="24"/>
        </w:rPr>
        <w:t>example,</w:t>
      </w:r>
      <w:r w:rsidRPr="00846B2D">
        <w:rPr>
          <w:rFonts w:cs="Times New Roman"/>
          <w:spacing w:val="-1"/>
          <w:sz w:val="24"/>
          <w:szCs w:val="24"/>
        </w:rPr>
        <w:t xml:space="preserve"> </w:t>
      </w:r>
      <w:r w:rsidRPr="00846B2D">
        <w:rPr>
          <w:rFonts w:cs="Times New Roman"/>
          <w:sz w:val="24"/>
          <w:szCs w:val="24"/>
        </w:rPr>
        <w:t>if</w:t>
      </w:r>
      <w:r w:rsidRPr="00846B2D">
        <w:rPr>
          <w:rFonts w:cs="Times New Roman"/>
          <w:spacing w:val="-1"/>
          <w:sz w:val="24"/>
          <w:szCs w:val="24"/>
        </w:rPr>
        <w:t xml:space="preserve"> </w:t>
      </w:r>
      <w:r w:rsidRPr="00846B2D">
        <w:rPr>
          <w:rFonts w:cs="Times New Roman"/>
          <w:sz w:val="24"/>
          <w:szCs w:val="24"/>
        </w:rPr>
        <w:t>one</w:t>
      </w:r>
      <w:r w:rsidRPr="00846B2D">
        <w:rPr>
          <w:rFonts w:cs="Times New Roman"/>
          <w:spacing w:val="-3"/>
          <w:sz w:val="24"/>
          <w:szCs w:val="24"/>
        </w:rPr>
        <w:t xml:space="preserve"> </w:t>
      </w:r>
      <w:r w:rsidRPr="00846B2D">
        <w:rPr>
          <w:rFonts w:cs="Times New Roman"/>
          <w:sz w:val="24"/>
          <w:szCs w:val="24"/>
        </w:rPr>
        <w:t>states,</w:t>
      </w:r>
      <w:r w:rsidRPr="00846B2D">
        <w:rPr>
          <w:rFonts w:cs="Times New Roman"/>
          <w:spacing w:val="-1"/>
          <w:sz w:val="24"/>
          <w:szCs w:val="24"/>
        </w:rPr>
        <w:t xml:space="preserve"> </w:t>
      </w:r>
      <w:r w:rsidRPr="00846B2D">
        <w:rPr>
          <w:rFonts w:cs="Times New Roman"/>
          <w:sz w:val="24"/>
          <w:szCs w:val="24"/>
        </w:rPr>
        <w:t>“After I</w:t>
      </w:r>
      <w:r w:rsidRPr="00846B2D">
        <w:rPr>
          <w:rFonts w:cs="Times New Roman"/>
          <w:spacing w:val="-4"/>
          <w:sz w:val="24"/>
          <w:szCs w:val="24"/>
        </w:rPr>
        <w:t xml:space="preserve"> </w:t>
      </w:r>
      <w:r w:rsidRPr="00846B2D">
        <w:rPr>
          <w:rFonts w:cs="Times New Roman"/>
          <w:sz w:val="24"/>
          <w:szCs w:val="24"/>
        </w:rPr>
        <w:t>exercise, I</w:t>
      </w:r>
      <w:r w:rsidRPr="00846B2D">
        <w:rPr>
          <w:rFonts w:cs="Times New Roman"/>
          <w:spacing w:val="-2"/>
          <w:sz w:val="24"/>
          <w:szCs w:val="24"/>
        </w:rPr>
        <w:t xml:space="preserve"> </w:t>
      </w:r>
      <w:r w:rsidRPr="00846B2D">
        <w:rPr>
          <w:rFonts w:cs="Times New Roman"/>
          <w:sz w:val="24"/>
          <w:szCs w:val="24"/>
        </w:rPr>
        <w:t>feel</w:t>
      </w:r>
      <w:r w:rsidRPr="00846B2D">
        <w:rPr>
          <w:rFonts w:cs="Times New Roman"/>
          <w:spacing w:val="-1"/>
          <w:sz w:val="24"/>
          <w:szCs w:val="24"/>
        </w:rPr>
        <w:t xml:space="preserve"> </w:t>
      </w:r>
      <w:r w:rsidRPr="00846B2D">
        <w:rPr>
          <w:rFonts w:cs="Times New Roman"/>
          <w:sz w:val="24"/>
          <w:szCs w:val="24"/>
        </w:rPr>
        <w:t>physically</w:t>
      </w:r>
      <w:r w:rsidRPr="00846B2D">
        <w:rPr>
          <w:rFonts w:cs="Times New Roman"/>
          <w:spacing w:val="-6"/>
          <w:sz w:val="24"/>
          <w:szCs w:val="24"/>
        </w:rPr>
        <w:t xml:space="preserve"> </w:t>
      </w:r>
      <w:r w:rsidRPr="00846B2D">
        <w:rPr>
          <w:rFonts w:cs="Times New Roman"/>
          <w:sz w:val="24"/>
          <w:szCs w:val="24"/>
        </w:rPr>
        <w:t>exhausted.” it</w:t>
      </w:r>
      <w:r w:rsidRPr="00846B2D">
        <w:rPr>
          <w:rFonts w:cs="Times New Roman"/>
          <w:spacing w:val="-4"/>
          <w:sz w:val="24"/>
          <w:szCs w:val="24"/>
        </w:rPr>
        <w:t xml:space="preserve"> </w:t>
      </w:r>
      <w:r w:rsidRPr="00846B2D">
        <w:rPr>
          <w:rFonts w:cs="Times New Roman"/>
          <w:sz w:val="24"/>
          <w:szCs w:val="24"/>
        </w:rPr>
        <w:t>is</w:t>
      </w:r>
      <w:r w:rsidRPr="00846B2D">
        <w:rPr>
          <w:rFonts w:cs="Times New Roman"/>
          <w:spacing w:val="-4"/>
          <w:sz w:val="24"/>
          <w:szCs w:val="24"/>
        </w:rPr>
        <w:t xml:space="preserve"> </w:t>
      </w:r>
      <w:r w:rsidRPr="00846B2D">
        <w:rPr>
          <w:rFonts w:cs="Times New Roman"/>
          <w:sz w:val="24"/>
          <w:szCs w:val="24"/>
        </w:rPr>
        <w:t>reasonable</w:t>
      </w:r>
      <w:r w:rsidRPr="00846B2D">
        <w:rPr>
          <w:rFonts w:cs="Times New Roman"/>
          <w:spacing w:val="-4"/>
          <w:sz w:val="24"/>
          <w:szCs w:val="24"/>
        </w:rPr>
        <w:t xml:space="preserve"> </w:t>
      </w:r>
      <w:r w:rsidRPr="00846B2D">
        <w:rPr>
          <w:rFonts w:cs="Times New Roman"/>
          <w:sz w:val="24"/>
          <w:szCs w:val="24"/>
        </w:rPr>
        <w:t>to</w:t>
      </w:r>
      <w:r w:rsidRPr="00846B2D">
        <w:rPr>
          <w:rFonts w:cs="Times New Roman"/>
          <w:spacing w:val="-4"/>
          <w:sz w:val="24"/>
          <w:szCs w:val="24"/>
        </w:rPr>
        <w:t xml:space="preserve"> </w:t>
      </w:r>
      <w:r w:rsidRPr="00846B2D">
        <w:rPr>
          <w:rFonts w:cs="Times New Roman"/>
          <w:sz w:val="24"/>
          <w:szCs w:val="24"/>
        </w:rPr>
        <w:t>consider</w:t>
      </w:r>
      <w:r w:rsidRPr="00846B2D">
        <w:rPr>
          <w:rFonts w:cs="Times New Roman"/>
          <w:spacing w:val="-4"/>
          <w:sz w:val="24"/>
          <w:szCs w:val="24"/>
        </w:rPr>
        <w:t xml:space="preserve"> </w:t>
      </w:r>
      <w:r w:rsidRPr="00846B2D">
        <w:rPr>
          <w:rFonts w:cs="Times New Roman"/>
          <w:sz w:val="24"/>
          <w:szCs w:val="24"/>
        </w:rPr>
        <w:t>this</w:t>
      </w:r>
      <w:r w:rsidRPr="00846B2D">
        <w:rPr>
          <w:rFonts w:cs="Times New Roman"/>
          <w:spacing w:val="-4"/>
          <w:sz w:val="24"/>
          <w:szCs w:val="24"/>
        </w:rPr>
        <w:t xml:space="preserve"> </w:t>
      </w:r>
      <w:r w:rsidRPr="00846B2D">
        <w:rPr>
          <w:rFonts w:cs="Times New Roman"/>
          <w:sz w:val="24"/>
          <w:szCs w:val="24"/>
        </w:rPr>
        <w:t>to</w:t>
      </w:r>
      <w:r w:rsidRPr="00846B2D">
        <w:rPr>
          <w:rFonts w:cs="Times New Roman"/>
          <w:spacing w:val="-4"/>
          <w:sz w:val="24"/>
          <w:szCs w:val="24"/>
        </w:rPr>
        <w:t xml:space="preserve"> </w:t>
      </w:r>
      <w:r w:rsidRPr="00846B2D">
        <w:rPr>
          <w:rFonts w:cs="Times New Roman"/>
          <w:sz w:val="24"/>
          <w:szCs w:val="24"/>
        </w:rPr>
        <w:t>be</w:t>
      </w:r>
      <w:r w:rsidRPr="00846B2D">
        <w:rPr>
          <w:rFonts w:cs="Times New Roman"/>
          <w:spacing w:val="-5"/>
          <w:sz w:val="24"/>
          <w:szCs w:val="24"/>
        </w:rPr>
        <w:t xml:space="preserve"> </w:t>
      </w:r>
      <w:r w:rsidRPr="00846B2D">
        <w:rPr>
          <w:rFonts w:cs="Times New Roman"/>
          <w:sz w:val="24"/>
          <w:szCs w:val="24"/>
        </w:rPr>
        <w:t>a</w:t>
      </w:r>
      <w:r w:rsidRPr="00846B2D">
        <w:rPr>
          <w:rFonts w:cs="Times New Roman"/>
          <w:spacing w:val="-3"/>
          <w:sz w:val="24"/>
          <w:szCs w:val="24"/>
        </w:rPr>
        <w:t xml:space="preserve"> </w:t>
      </w:r>
      <w:r w:rsidRPr="00846B2D">
        <w:rPr>
          <w:rFonts w:cs="Times New Roman"/>
          <w:sz w:val="24"/>
          <w:szCs w:val="24"/>
        </w:rPr>
        <w:t>cause-and-effect.</w:t>
      </w:r>
      <w:r w:rsidRPr="00846B2D">
        <w:rPr>
          <w:rFonts w:cs="Times New Roman"/>
          <w:spacing w:val="-4"/>
          <w:sz w:val="24"/>
          <w:szCs w:val="24"/>
        </w:rPr>
        <w:t xml:space="preserve"> </w:t>
      </w:r>
      <w:r w:rsidRPr="00846B2D">
        <w:rPr>
          <w:rFonts w:cs="Times New Roman"/>
          <w:sz w:val="24"/>
          <w:szCs w:val="24"/>
        </w:rPr>
        <w:t>Causation</w:t>
      </w:r>
      <w:r w:rsidRPr="00846B2D">
        <w:rPr>
          <w:rFonts w:cs="Times New Roman"/>
          <w:spacing w:val="-4"/>
          <w:sz w:val="24"/>
          <w:szCs w:val="24"/>
        </w:rPr>
        <w:t xml:space="preserve"> </w:t>
      </w:r>
      <w:r w:rsidRPr="00846B2D">
        <w:rPr>
          <w:rFonts w:cs="Times New Roman"/>
          <w:sz w:val="24"/>
          <w:szCs w:val="24"/>
        </w:rPr>
        <w:t>can</w:t>
      </w:r>
      <w:r w:rsidRPr="00846B2D">
        <w:rPr>
          <w:rFonts w:cs="Times New Roman"/>
          <w:spacing w:val="-4"/>
          <w:sz w:val="24"/>
          <w:szCs w:val="24"/>
        </w:rPr>
        <w:t xml:space="preserve"> </w:t>
      </w:r>
      <w:r w:rsidRPr="00846B2D">
        <w:rPr>
          <w:rFonts w:cs="Times New Roman"/>
          <w:sz w:val="24"/>
          <w:szCs w:val="24"/>
        </w:rPr>
        <w:t>be confirmed by the explanation that because one is purposefully pushing their body to physical exhaustion when doing exercise, the muscles used to exercise are exhausted (effect) after they exercise (cause).</w:t>
      </w:r>
    </w:p>
    <w:p w14:paraId="64B7BD3A" w14:textId="77777777" w:rsidR="003258C1" w:rsidRPr="00846B2D" w:rsidRDefault="003258C1" w:rsidP="00E502A8">
      <w:pPr>
        <w:pStyle w:val="ListParagraph"/>
        <w:numPr>
          <w:ilvl w:val="1"/>
          <w:numId w:val="227"/>
        </w:numPr>
        <w:tabs>
          <w:tab w:val="left" w:pos="2880"/>
        </w:tabs>
        <w:autoSpaceDE w:val="0"/>
        <w:autoSpaceDN w:val="0"/>
        <w:spacing w:line="235" w:lineRule="auto"/>
        <w:rPr>
          <w:rFonts w:cs="Times New Roman"/>
          <w:sz w:val="24"/>
          <w:szCs w:val="24"/>
        </w:rPr>
      </w:pPr>
      <w:r w:rsidRPr="00846B2D">
        <w:rPr>
          <w:rFonts w:cs="Times New Roman"/>
          <w:sz w:val="24"/>
          <w:szCs w:val="24"/>
        </w:rPr>
        <w:lastRenderedPageBreak/>
        <w:t>When</w:t>
      </w:r>
      <w:r w:rsidRPr="00846B2D">
        <w:rPr>
          <w:rFonts w:cs="Times New Roman"/>
          <w:spacing w:val="-4"/>
          <w:sz w:val="24"/>
          <w:szCs w:val="24"/>
        </w:rPr>
        <w:t xml:space="preserve"> </w:t>
      </w:r>
      <w:r w:rsidRPr="00846B2D">
        <w:rPr>
          <w:rFonts w:cs="Times New Roman"/>
          <w:sz w:val="24"/>
          <w:szCs w:val="24"/>
        </w:rPr>
        <w:t>correlation</w:t>
      </w:r>
      <w:r w:rsidRPr="00846B2D">
        <w:rPr>
          <w:rFonts w:cs="Times New Roman"/>
          <w:spacing w:val="-4"/>
          <w:sz w:val="24"/>
          <w:szCs w:val="24"/>
        </w:rPr>
        <w:t xml:space="preserve"> </w:t>
      </w:r>
      <w:r w:rsidRPr="00846B2D">
        <w:rPr>
          <w:rFonts w:cs="Times New Roman"/>
          <w:sz w:val="24"/>
          <w:szCs w:val="24"/>
        </w:rPr>
        <w:t>is</w:t>
      </w:r>
      <w:r w:rsidRPr="00846B2D">
        <w:rPr>
          <w:rFonts w:cs="Times New Roman"/>
          <w:spacing w:val="-4"/>
          <w:sz w:val="24"/>
          <w:szCs w:val="24"/>
        </w:rPr>
        <w:t xml:space="preserve"> </w:t>
      </w:r>
      <w:r w:rsidRPr="00846B2D">
        <w:rPr>
          <w:rFonts w:cs="Times New Roman"/>
          <w:sz w:val="24"/>
          <w:szCs w:val="24"/>
        </w:rPr>
        <w:t>apparent</w:t>
      </w:r>
      <w:r w:rsidRPr="00846B2D">
        <w:rPr>
          <w:rFonts w:cs="Times New Roman"/>
          <w:spacing w:val="-4"/>
          <w:sz w:val="24"/>
          <w:szCs w:val="24"/>
        </w:rPr>
        <w:t xml:space="preserve"> </w:t>
      </w:r>
      <w:r w:rsidRPr="00846B2D">
        <w:rPr>
          <w:rFonts w:cs="Times New Roman"/>
          <w:sz w:val="24"/>
          <w:szCs w:val="24"/>
        </w:rPr>
        <w:t>in</w:t>
      </w:r>
      <w:r w:rsidRPr="00846B2D">
        <w:rPr>
          <w:rFonts w:cs="Times New Roman"/>
          <w:spacing w:val="-4"/>
          <w:sz w:val="24"/>
          <w:szCs w:val="24"/>
        </w:rPr>
        <w:t xml:space="preserve"> </w:t>
      </w:r>
      <w:r w:rsidRPr="00846B2D">
        <w:rPr>
          <w:rFonts w:cs="Times New Roman"/>
          <w:sz w:val="24"/>
          <w:szCs w:val="24"/>
        </w:rPr>
        <w:t>a</w:t>
      </w:r>
      <w:r w:rsidRPr="00846B2D">
        <w:rPr>
          <w:rFonts w:cs="Times New Roman"/>
          <w:spacing w:val="-5"/>
          <w:sz w:val="24"/>
          <w:szCs w:val="24"/>
        </w:rPr>
        <w:t xml:space="preserve"> </w:t>
      </w:r>
      <w:r w:rsidRPr="00846B2D">
        <w:rPr>
          <w:rFonts w:cs="Times New Roman"/>
          <w:sz w:val="24"/>
          <w:szCs w:val="24"/>
        </w:rPr>
        <w:t>bivariate</w:t>
      </w:r>
      <w:r w:rsidRPr="00846B2D">
        <w:rPr>
          <w:rFonts w:cs="Times New Roman"/>
          <w:spacing w:val="-3"/>
          <w:sz w:val="24"/>
          <w:szCs w:val="24"/>
        </w:rPr>
        <w:t xml:space="preserve"> </w:t>
      </w:r>
      <w:r w:rsidRPr="00846B2D">
        <w:rPr>
          <w:rFonts w:cs="Times New Roman"/>
          <w:sz w:val="24"/>
          <w:szCs w:val="24"/>
        </w:rPr>
        <w:t>data</w:t>
      </w:r>
      <w:r w:rsidRPr="00846B2D">
        <w:rPr>
          <w:rFonts w:cs="Times New Roman"/>
          <w:spacing w:val="-4"/>
          <w:sz w:val="24"/>
          <w:szCs w:val="24"/>
        </w:rPr>
        <w:t xml:space="preserve"> </w:t>
      </w:r>
      <w:r w:rsidRPr="00846B2D">
        <w:rPr>
          <w:rFonts w:cs="Times New Roman"/>
          <w:sz w:val="24"/>
          <w:szCs w:val="24"/>
        </w:rPr>
        <w:t>set,</w:t>
      </w:r>
      <w:r w:rsidRPr="00846B2D">
        <w:rPr>
          <w:rFonts w:cs="Times New Roman"/>
          <w:spacing w:val="-4"/>
          <w:sz w:val="24"/>
          <w:szCs w:val="24"/>
        </w:rPr>
        <w:t xml:space="preserve"> </w:t>
      </w:r>
      <w:r w:rsidRPr="00846B2D">
        <w:rPr>
          <w:rFonts w:cs="Times New Roman"/>
          <w:sz w:val="24"/>
          <w:szCs w:val="24"/>
        </w:rPr>
        <w:t>students</w:t>
      </w:r>
      <w:r w:rsidRPr="00846B2D">
        <w:rPr>
          <w:rFonts w:cs="Times New Roman"/>
          <w:spacing w:val="-4"/>
          <w:sz w:val="24"/>
          <w:szCs w:val="24"/>
        </w:rPr>
        <w:t xml:space="preserve"> </w:t>
      </w:r>
      <w:r w:rsidRPr="00846B2D">
        <w:rPr>
          <w:rFonts w:cs="Times New Roman"/>
          <w:sz w:val="24"/>
          <w:szCs w:val="24"/>
        </w:rPr>
        <w:t>are</w:t>
      </w:r>
      <w:r w:rsidRPr="00846B2D">
        <w:rPr>
          <w:rFonts w:cs="Times New Roman"/>
          <w:spacing w:val="-5"/>
          <w:sz w:val="24"/>
          <w:szCs w:val="24"/>
        </w:rPr>
        <w:t xml:space="preserve"> </w:t>
      </w:r>
      <w:r w:rsidRPr="00846B2D">
        <w:rPr>
          <w:rFonts w:cs="Times New Roman"/>
          <w:sz w:val="24"/>
          <w:szCs w:val="24"/>
        </w:rPr>
        <w:t>encouraged</w:t>
      </w:r>
      <w:r w:rsidRPr="00846B2D">
        <w:rPr>
          <w:rFonts w:cs="Times New Roman"/>
          <w:spacing w:val="-4"/>
          <w:sz w:val="24"/>
          <w:szCs w:val="24"/>
        </w:rPr>
        <w:t xml:space="preserve"> </w:t>
      </w:r>
      <w:r w:rsidRPr="00846B2D">
        <w:rPr>
          <w:rFonts w:cs="Times New Roman"/>
          <w:sz w:val="24"/>
          <w:szCs w:val="24"/>
        </w:rPr>
        <w:t>to seek a reasonable explanation that either identifies a hidden variable or a reasonable</w:t>
      </w:r>
      <w:r w:rsidRPr="00846B2D">
        <w:rPr>
          <w:rFonts w:cs="Times New Roman"/>
          <w:spacing w:val="-1"/>
          <w:sz w:val="24"/>
          <w:szCs w:val="24"/>
        </w:rPr>
        <w:t xml:space="preserve"> </w:t>
      </w:r>
      <w:r w:rsidRPr="00846B2D">
        <w:rPr>
          <w:rFonts w:cs="Times New Roman"/>
          <w:sz w:val="24"/>
          <w:szCs w:val="24"/>
        </w:rPr>
        <w:t>explanation for causation. Further investigation may</w:t>
      </w:r>
      <w:r w:rsidRPr="00846B2D">
        <w:rPr>
          <w:rFonts w:cs="Times New Roman"/>
          <w:spacing w:val="-5"/>
          <w:sz w:val="24"/>
          <w:szCs w:val="24"/>
        </w:rPr>
        <w:t xml:space="preserve"> </w:t>
      </w:r>
      <w:r w:rsidRPr="00846B2D">
        <w:rPr>
          <w:rFonts w:cs="Times New Roman"/>
          <w:sz w:val="24"/>
          <w:szCs w:val="24"/>
        </w:rPr>
        <w:t>be required to confirm or disconfirm causation.</w:t>
      </w:r>
    </w:p>
    <w:p w14:paraId="01B80510" w14:textId="77777777" w:rsidR="00707082" w:rsidRPr="00707082" w:rsidRDefault="00707082" w:rsidP="00E502A8">
      <w:pPr>
        <w:pStyle w:val="ListParagraph"/>
        <w:numPr>
          <w:ilvl w:val="0"/>
          <w:numId w:val="227"/>
        </w:numPr>
        <w:tabs>
          <w:tab w:val="left" w:pos="2160"/>
        </w:tabs>
        <w:autoSpaceDE w:val="0"/>
        <w:autoSpaceDN w:val="0"/>
        <w:ind w:left="720"/>
        <w:rPr>
          <w:rFonts w:eastAsia="Times New Roman" w:cs="Times New Roman"/>
          <w:sz w:val="24"/>
        </w:rPr>
      </w:pPr>
      <w:r w:rsidRPr="00846B2D">
        <w:rPr>
          <w:rFonts w:eastAsia="Times New Roman" w:cs="Times New Roman"/>
          <w:sz w:val="24"/>
        </w:rPr>
        <w:t>In</w:t>
      </w:r>
      <w:r w:rsidRPr="00846B2D">
        <w:rPr>
          <w:rFonts w:eastAsia="Times New Roman" w:cs="Times New Roman"/>
          <w:spacing w:val="-2"/>
          <w:sz w:val="24"/>
        </w:rPr>
        <w:t xml:space="preserve"> </w:t>
      </w:r>
      <w:r w:rsidRPr="00846B2D">
        <w:rPr>
          <w:rFonts w:eastAsia="Times New Roman" w:cs="Times New Roman"/>
          <w:sz w:val="24"/>
        </w:rPr>
        <w:t>Algebra</w:t>
      </w:r>
      <w:r w:rsidRPr="00846B2D">
        <w:rPr>
          <w:rFonts w:eastAsia="Times New Roman" w:cs="Times New Roman"/>
          <w:spacing w:val="-1"/>
          <w:sz w:val="24"/>
        </w:rPr>
        <w:t xml:space="preserve"> </w:t>
      </w:r>
      <w:r w:rsidRPr="00846B2D">
        <w:rPr>
          <w:rFonts w:eastAsia="Times New Roman" w:cs="Times New Roman"/>
          <w:sz w:val="24"/>
        </w:rPr>
        <w:t>I,</w:t>
      </w:r>
      <w:r w:rsidRPr="00846B2D">
        <w:rPr>
          <w:rFonts w:eastAsia="Times New Roman" w:cs="Times New Roman"/>
          <w:spacing w:val="-4"/>
          <w:sz w:val="24"/>
        </w:rPr>
        <w:t xml:space="preserve"> </w:t>
      </w:r>
      <w:r w:rsidRPr="00846B2D">
        <w:rPr>
          <w:rFonts w:eastAsia="Times New Roman" w:cs="Times New Roman"/>
          <w:sz w:val="24"/>
        </w:rPr>
        <w:t>the</w:t>
      </w:r>
      <w:r w:rsidRPr="00846B2D">
        <w:rPr>
          <w:rFonts w:eastAsia="Times New Roman" w:cs="Times New Roman"/>
          <w:spacing w:val="-4"/>
          <w:sz w:val="24"/>
        </w:rPr>
        <w:t xml:space="preserve"> </w:t>
      </w:r>
      <w:r w:rsidRPr="00846B2D">
        <w:rPr>
          <w:rFonts w:eastAsia="Times New Roman" w:cs="Times New Roman"/>
          <w:sz w:val="24"/>
        </w:rPr>
        <w:t>term</w:t>
      </w:r>
      <w:r w:rsidRPr="00846B2D">
        <w:rPr>
          <w:rFonts w:eastAsia="Times New Roman" w:cs="Times New Roman"/>
          <w:spacing w:val="-2"/>
          <w:sz w:val="24"/>
        </w:rPr>
        <w:t xml:space="preserve"> </w:t>
      </w:r>
      <w:r w:rsidRPr="00846B2D">
        <w:rPr>
          <w:rFonts w:eastAsia="Times New Roman" w:cs="Times New Roman"/>
          <w:sz w:val="24"/>
        </w:rPr>
        <w:t>correlation</w:t>
      </w:r>
      <w:r w:rsidRPr="00846B2D">
        <w:rPr>
          <w:rFonts w:eastAsia="Times New Roman" w:cs="Times New Roman"/>
          <w:spacing w:val="-4"/>
          <w:sz w:val="24"/>
        </w:rPr>
        <w:t xml:space="preserve"> </w:t>
      </w:r>
      <w:r w:rsidRPr="00846B2D">
        <w:rPr>
          <w:rFonts w:eastAsia="Times New Roman" w:cs="Times New Roman"/>
          <w:sz w:val="24"/>
        </w:rPr>
        <w:t>is</w:t>
      </w:r>
      <w:r w:rsidRPr="00846B2D">
        <w:rPr>
          <w:rFonts w:eastAsia="Times New Roman" w:cs="Times New Roman"/>
          <w:spacing w:val="-4"/>
          <w:sz w:val="24"/>
        </w:rPr>
        <w:t xml:space="preserve"> </w:t>
      </w:r>
      <w:r w:rsidRPr="00846B2D">
        <w:rPr>
          <w:rFonts w:eastAsia="Times New Roman" w:cs="Times New Roman"/>
          <w:sz w:val="24"/>
        </w:rPr>
        <w:t>used</w:t>
      </w:r>
      <w:r w:rsidRPr="00846B2D">
        <w:rPr>
          <w:rFonts w:eastAsia="Times New Roman" w:cs="Times New Roman"/>
          <w:spacing w:val="-4"/>
          <w:sz w:val="24"/>
        </w:rPr>
        <w:t xml:space="preserve"> </w:t>
      </w:r>
      <w:r w:rsidRPr="00846B2D">
        <w:rPr>
          <w:rFonts w:eastAsia="Times New Roman" w:cs="Times New Roman"/>
          <w:sz w:val="24"/>
        </w:rPr>
        <w:t>to</w:t>
      </w:r>
      <w:r w:rsidRPr="00846B2D">
        <w:rPr>
          <w:rFonts w:eastAsia="Times New Roman" w:cs="Times New Roman"/>
          <w:spacing w:val="-4"/>
          <w:sz w:val="24"/>
        </w:rPr>
        <w:t xml:space="preserve"> </w:t>
      </w:r>
      <w:r w:rsidRPr="00846B2D">
        <w:rPr>
          <w:rFonts w:eastAsia="Times New Roman" w:cs="Times New Roman"/>
          <w:sz w:val="24"/>
        </w:rPr>
        <w:t>describe</w:t>
      </w:r>
      <w:r w:rsidRPr="00846B2D">
        <w:rPr>
          <w:rFonts w:eastAsia="Times New Roman" w:cs="Times New Roman"/>
          <w:spacing w:val="-5"/>
          <w:sz w:val="24"/>
        </w:rPr>
        <w:t xml:space="preserve"> </w:t>
      </w:r>
      <w:r w:rsidRPr="00846B2D">
        <w:rPr>
          <w:rFonts w:eastAsia="Times New Roman" w:cs="Times New Roman"/>
          <w:sz w:val="24"/>
        </w:rPr>
        <w:t>an</w:t>
      </w:r>
      <w:r w:rsidRPr="00846B2D">
        <w:rPr>
          <w:rFonts w:eastAsia="Times New Roman" w:cs="Times New Roman"/>
          <w:spacing w:val="-4"/>
          <w:sz w:val="24"/>
        </w:rPr>
        <w:t xml:space="preserve"> </w:t>
      </w:r>
      <w:r w:rsidRPr="00846B2D">
        <w:rPr>
          <w:rFonts w:eastAsia="Times New Roman" w:cs="Times New Roman"/>
          <w:sz w:val="24"/>
        </w:rPr>
        <w:t>association</w:t>
      </w:r>
      <w:r w:rsidRPr="00846B2D">
        <w:rPr>
          <w:rFonts w:eastAsia="Times New Roman" w:cs="Times New Roman"/>
          <w:spacing w:val="-4"/>
          <w:sz w:val="24"/>
        </w:rPr>
        <w:t xml:space="preserve"> </w:t>
      </w:r>
      <w:r w:rsidRPr="00846B2D">
        <w:rPr>
          <w:rFonts w:eastAsia="Times New Roman" w:cs="Times New Roman"/>
          <w:sz w:val="24"/>
        </w:rPr>
        <w:t>between</w:t>
      </w:r>
      <w:r w:rsidRPr="00707082">
        <w:rPr>
          <w:rFonts w:eastAsia="Times New Roman" w:cs="Times New Roman"/>
          <w:spacing w:val="-2"/>
          <w:sz w:val="24"/>
        </w:rPr>
        <w:t xml:space="preserve"> </w:t>
      </w:r>
      <w:r w:rsidRPr="00707082">
        <w:rPr>
          <w:rFonts w:eastAsia="Times New Roman" w:cs="Times New Roman"/>
          <w:sz w:val="24"/>
        </w:rPr>
        <w:t>two</w:t>
      </w:r>
      <w:r w:rsidRPr="00707082">
        <w:rPr>
          <w:rFonts w:eastAsia="Times New Roman" w:cs="Times New Roman"/>
          <w:spacing w:val="-4"/>
          <w:sz w:val="24"/>
        </w:rPr>
        <w:t xml:space="preserve"> </w:t>
      </w:r>
      <w:r w:rsidRPr="00707082">
        <w:rPr>
          <w:rFonts w:eastAsia="Times New Roman" w:cs="Times New Roman"/>
          <w:sz w:val="24"/>
        </w:rPr>
        <w:t>variables and does not necessarily imply a linear relationship.</w:t>
      </w:r>
    </w:p>
    <w:p w14:paraId="21C8E66D" w14:textId="77777777" w:rsidR="004575AB" w:rsidRDefault="00707082" w:rsidP="00E502A8">
      <w:pPr>
        <w:pStyle w:val="ListParagraph"/>
        <w:numPr>
          <w:ilvl w:val="0"/>
          <w:numId w:val="227"/>
        </w:numPr>
        <w:tabs>
          <w:tab w:val="left" w:pos="2160"/>
        </w:tabs>
        <w:autoSpaceDE w:val="0"/>
        <w:autoSpaceDN w:val="0"/>
        <w:ind w:left="720"/>
        <w:rPr>
          <w:rFonts w:eastAsia="Times New Roman" w:cs="Times New Roman"/>
          <w:sz w:val="24"/>
        </w:rPr>
      </w:pPr>
      <w:r w:rsidRPr="00707082">
        <w:rPr>
          <w:rFonts w:eastAsia="Times New Roman" w:cs="Times New Roman"/>
          <w:sz w:val="24"/>
        </w:rPr>
        <w:t>Instruction</w:t>
      </w:r>
      <w:r w:rsidRPr="00707082">
        <w:rPr>
          <w:rFonts w:eastAsia="Times New Roman" w:cs="Times New Roman"/>
          <w:spacing w:val="-4"/>
          <w:sz w:val="24"/>
        </w:rPr>
        <w:t xml:space="preserve"> </w:t>
      </w:r>
      <w:r w:rsidRPr="00707082">
        <w:rPr>
          <w:rFonts w:eastAsia="Times New Roman" w:cs="Times New Roman"/>
          <w:sz w:val="24"/>
        </w:rPr>
        <w:t>includes</w:t>
      </w:r>
      <w:r w:rsidRPr="00707082">
        <w:rPr>
          <w:rFonts w:eastAsia="Times New Roman" w:cs="Times New Roman"/>
          <w:spacing w:val="-4"/>
          <w:sz w:val="24"/>
        </w:rPr>
        <w:t xml:space="preserve"> </w:t>
      </w:r>
      <w:r w:rsidRPr="00707082">
        <w:rPr>
          <w:rFonts w:eastAsia="Times New Roman" w:cs="Times New Roman"/>
          <w:sz w:val="24"/>
        </w:rPr>
        <w:t>asking</w:t>
      </w:r>
      <w:r w:rsidRPr="00707082">
        <w:rPr>
          <w:rFonts w:eastAsia="Times New Roman" w:cs="Times New Roman"/>
          <w:spacing w:val="-5"/>
          <w:sz w:val="24"/>
        </w:rPr>
        <w:t xml:space="preserve"> </w:t>
      </w:r>
      <w:r w:rsidRPr="00707082">
        <w:rPr>
          <w:rFonts w:eastAsia="Times New Roman" w:cs="Times New Roman"/>
          <w:sz w:val="24"/>
        </w:rPr>
        <w:t>the</w:t>
      </w:r>
      <w:r w:rsidRPr="00707082">
        <w:rPr>
          <w:rFonts w:eastAsia="Times New Roman" w:cs="Times New Roman"/>
          <w:spacing w:val="-4"/>
          <w:sz w:val="24"/>
        </w:rPr>
        <w:t xml:space="preserve"> </w:t>
      </w:r>
      <w:r w:rsidRPr="00707082">
        <w:rPr>
          <w:rFonts w:eastAsia="Times New Roman" w:cs="Times New Roman"/>
          <w:sz w:val="24"/>
        </w:rPr>
        <w:t>following</w:t>
      </w:r>
      <w:r w:rsidRPr="00707082">
        <w:rPr>
          <w:rFonts w:eastAsia="Times New Roman" w:cs="Times New Roman"/>
          <w:spacing w:val="-7"/>
          <w:sz w:val="24"/>
        </w:rPr>
        <w:t xml:space="preserve"> </w:t>
      </w:r>
      <w:r w:rsidRPr="00707082">
        <w:rPr>
          <w:rFonts w:eastAsia="Times New Roman" w:cs="Times New Roman"/>
          <w:sz w:val="24"/>
        </w:rPr>
        <w:t>questions</w:t>
      </w:r>
      <w:r w:rsidRPr="00707082">
        <w:rPr>
          <w:rFonts w:eastAsia="Times New Roman" w:cs="Times New Roman"/>
          <w:spacing w:val="-4"/>
          <w:sz w:val="24"/>
        </w:rPr>
        <w:t xml:space="preserve"> </w:t>
      </w:r>
      <w:r w:rsidRPr="00707082">
        <w:rPr>
          <w:rFonts w:eastAsia="Times New Roman" w:cs="Times New Roman"/>
          <w:sz w:val="24"/>
        </w:rPr>
        <w:t>while</w:t>
      </w:r>
      <w:r w:rsidRPr="00707082">
        <w:rPr>
          <w:rFonts w:eastAsia="Times New Roman" w:cs="Times New Roman"/>
          <w:spacing w:val="-5"/>
          <w:sz w:val="24"/>
        </w:rPr>
        <w:t xml:space="preserve"> </w:t>
      </w:r>
      <w:r w:rsidRPr="00707082">
        <w:rPr>
          <w:rFonts w:eastAsia="Times New Roman" w:cs="Times New Roman"/>
          <w:sz w:val="24"/>
        </w:rPr>
        <w:t>students</w:t>
      </w:r>
      <w:r w:rsidRPr="00707082">
        <w:rPr>
          <w:rFonts w:eastAsia="Times New Roman" w:cs="Times New Roman"/>
          <w:spacing w:val="-4"/>
          <w:sz w:val="24"/>
        </w:rPr>
        <w:t xml:space="preserve"> </w:t>
      </w:r>
      <w:r w:rsidRPr="00707082">
        <w:rPr>
          <w:rFonts w:eastAsia="Times New Roman" w:cs="Times New Roman"/>
          <w:sz w:val="24"/>
        </w:rPr>
        <w:t>investigate</w:t>
      </w:r>
      <w:r w:rsidRPr="00707082">
        <w:rPr>
          <w:rFonts w:eastAsia="Times New Roman" w:cs="Times New Roman"/>
          <w:spacing w:val="-5"/>
          <w:sz w:val="24"/>
        </w:rPr>
        <w:t xml:space="preserve"> </w:t>
      </w:r>
      <w:r w:rsidRPr="00707082">
        <w:rPr>
          <w:rFonts w:eastAsia="Times New Roman" w:cs="Times New Roman"/>
          <w:sz w:val="24"/>
        </w:rPr>
        <w:t>correlation and causation.</w:t>
      </w:r>
    </w:p>
    <w:p w14:paraId="0664FF5F" w14:textId="77777777" w:rsidR="005354C6" w:rsidRPr="005354C6" w:rsidRDefault="00707082" w:rsidP="00E502A8">
      <w:pPr>
        <w:pStyle w:val="ListParagraph"/>
        <w:numPr>
          <w:ilvl w:val="1"/>
          <w:numId w:val="227"/>
        </w:numPr>
        <w:tabs>
          <w:tab w:val="left" w:pos="2160"/>
        </w:tabs>
        <w:autoSpaceDE w:val="0"/>
        <w:autoSpaceDN w:val="0"/>
        <w:rPr>
          <w:rFonts w:eastAsia="Times New Roman" w:cs="Times New Roman"/>
          <w:sz w:val="24"/>
        </w:rPr>
      </w:pPr>
      <w:r w:rsidRPr="004575AB">
        <w:rPr>
          <w:rFonts w:eastAsia="Times New Roman" w:cs="Times New Roman"/>
          <w:sz w:val="24"/>
          <w:szCs w:val="24"/>
        </w:rPr>
        <w:t>Does</w:t>
      </w:r>
      <w:r w:rsidRPr="004575AB">
        <w:rPr>
          <w:rFonts w:eastAsia="Times New Roman" w:cs="Times New Roman"/>
          <w:spacing w:val="-5"/>
          <w:sz w:val="24"/>
          <w:szCs w:val="24"/>
        </w:rPr>
        <w:t xml:space="preserve"> </w:t>
      </w:r>
      <w:r w:rsidRPr="004575AB">
        <w:rPr>
          <w:rFonts w:eastAsia="Times New Roman" w:cs="Times New Roman"/>
          <w:sz w:val="24"/>
          <w:szCs w:val="24"/>
        </w:rPr>
        <w:t>this</w:t>
      </w:r>
      <w:r w:rsidRPr="004575AB">
        <w:rPr>
          <w:rFonts w:eastAsia="Times New Roman" w:cs="Times New Roman"/>
          <w:spacing w:val="-5"/>
          <w:sz w:val="24"/>
          <w:szCs w:val="24"/>
        </w:rPr>
        <w:t xml:space="preserve"> </w:t>
      </w:r>
      <w:r w:rsidRPr="004575AB">
        <w:rPr>
          <w:rFonts w:eastAsia="Times New Roman" w:cs="Times New Roman"/>
          <w:sz w:val="24"/>
          <w:szCs w:val="24"/>
        </w:rPr>
        <w:t>correlation</w:t>
      </w:r>
      <w:r w:rsidRPr="004575AB">
        <w:rPr>
          <w:rFonts w:eastAsia="Times New Roman" w:cs="Times New Roman"/>
          <w:spacing w:val="-5"/>
          <w:sz w:val="24"/>
          <w:szCs w:val="24"/>
        </w:rPr>
        <w:t xml:space="preserve"> </w:t>
      </w:r>
      <w:r w:rsidRPr="004575AB">
        <w:rPr>
          <w:rFonts w:eastAsia="Times New Roman" w:cs="Times New Roman"/>
          <w:sz w:val="24"/>
          <w:szCs w:val="24"/>
        </w:rPr>
        <w:t>make</w:t>
      </w:r>
      <w:r w:rsidRPr="004575AB">
        <w:rPr>
          <w:rFonts w:eastAsia="Times New Roman" w:cs="Times New Roman"/>
          <w:spacing w:val="-7"/>
          <w:sz w:val="24"/>
          <w:szCs w:val="24"/>
        </w:rPr>
        <w:t xml:space="preserve"> </w:t>
      </w:r>
      <w:r w:rsidRPr="004575AB">
        <w:rPr>
          <w:rFonts w:eastAsia="Times New Roman" w:cs="Times New Roman"/>
          <w:sz w:val="24"/>
          <w:szCs w:val="24"/>
        </w:rPr>
        <w:t>sense? Is</w:t>
      </w:r>
      <w:r w:rsidRPr="004575AB">
        <w:rPr>
          <w:rFonts w:eastAsia="Times New Roman" w:cs="Times New Roman"/>
          <w:spacing w:val="-5"/>
          <w:sz w:val="24"/>
          <w:szCs w:val="24"/>
        </w:rPr>
        <w:t xml:space="preserve"> </w:t>
      </w:r>
      <w:r w:rsidRPr="004575AB">
        <w:rPr>
          <w:rFonts w:eastAsia="Times New Roman" w:cs="Times New Roman"/>
          <w:sz w:val="24"/>
          <w:szCs w:val="24"/>
        </w:rPr>
        <w:t>there</w:t>
      </w:r>
      <w:r w:rsidRPr="004575AB">
        <w:rPr>
          <w:rFonts w:eastAsia="Times New Roman" w:cs="Times New Roman"/>
          <w:spacing w:val="-4"/>
          <w:sz w:val="24"/>
          <w:szCs w:val="24"/>
        </w:rPr>
        <w:t xml:space="preserve"> </w:t>
      </w:r>
      <w:r w:rsidRPr="004575AB">
        <w:rPr>
          <w:rFonts w:eastAsia="Times New Roman" w:cs="Times New Roman"/>
          <w:sz w:val="24"/>
          <w:szCs w:val="24"/>
        </w:rPr>
        <w:t>a</w:t>
      </w:r>
      <w:r w:rsidRPr="004575AB">
        <w:rPr>
          <w:rFonts w:eastAsia="Times New Roman" w:cs="Times New Roman"/>
          <w:spacing w:val="-5"/>
          <w:sz w:val="24"/>
          <w:szCs w:val="24"/>
        </w:rPr>
        <w:t xml:space="preserve"> </w:t>
      </w:r>
      <w:r w:rsidRPr="004575AB">
        <w:rPr>
          <w:rFonts w:eastAsia="Times New Roman" w:cs="Times New Roman"/>
          <w:sz w:val="24"/>
          <w:szCs w:val="24"/>
        </w:rPr>
        <w:t>direct</w:t>
      </w:r>
      <w:r w:rsidRPr="004575AB">
        <w:rPr>
          <w:rFonts w:eastAsia="Times New Roman" w:cs="Times New Roman"/>
          <w:spacing w:val="-5"/>
          <w:sz w:val="24"/>
          <w:szCs w:val="24"/>
        </w:rPr>
        <w:t xml:space="preserve"> </w:t>
      </w:r>
      <w:r w:rsidRPr="004575AB">
        <w:rPr>
          <w:rFonts w:eastAsia="Times New Roman" w:cs="Times New Roman"/>
          <w:sz w:val="24"/>
          <w:szCs w:val="24"/>
        </w:rPr>
        <w:t>connection</w:t>
      </w:r>
      <w:r w:rsidRPr="004575AB">
        <w:rPr>
          <w:rFonts w:eastAsia="Times New Roman" w:cs="Times New Roman"/>
          <w:spacing w:val="-5"/>
          <w:sz w:val="24"/>
          <w:szCs w:val="24"/>
        </w:rPr>
        <w:t xml:space="preserve"> </w:t>
      </w:r>
      <w:r w:rsidRPr="004575AB">
        <w:rPr>
          <w:rFonts w:eastAsia="Times New Roman" w:cs="Times New Roman"/>
          <w:sz w:val="24"/>
          <w:szCs w:val="24"/>
        </w:rPr>
        <w:t>between</w:t>
      </w:r>
      <w:r w:rsidRPr="004575AB">
        <w:rPr>
          <w:rFonts w:eastAsia="Times New Roman" w:cs="Times New Roman"/>
          <w:spacing w:val="-5"/>
          <w:sz w:val="24"/>
          <w:szCs w:val="24"/>
        </w:rPr>
        <w:t xml:space="preserve"> </w:t>
      </w:r>
      <w:r w:rsidRPr="004575AB">
        <w:rPr>
          <w:rFonts w:eastAsia="Times New Roman" w:cs="Times New Roman"/>
          <w:sz w:val="24"/>
          <w:szCs w:val="24"/>
        </w:rPr>
        <w:t xml:space="preserve">these </w:t>
      </w:r>
      <w:r w:rsidRPr="004575AB">
        <w:rPr>
          <w:rFonts w:eastAsia="Times New Roman" w:cs="Times New Roman"/>
          <w:spacing w:val="-2"/>
          <w:sz w:val="24"/>
          <w:szCs w:val="24"/>
        </w:rPr>
        <w:t>variables</w:t>
      </w:r>
      <w:r w:rsidR="004575AB">
        <w:rPr>
          <w:rFonts w:eastAsia="Times New Roman" w:cs="Times New Roman"/>
          <w:spacing w:val="-2"/>
          <w:sz w:val="24"/>
          <w:szCs w:val="24"/>
        </w:rPr>
        <w:t>?</w:t>
      </w:r>
    </w:p>
    <w:p w14:paraId="6FA79ACC" w14:textId="4F40DCD7" w:rsidR="005354C6" w:rsidRPr="005354C6" w:rsidRDefault="005354C6" w:rsidP="00E502A8">
      <w:pPr>
        <w:pStyle w:val="ListParagraph"/>
        <w:numPr>
          <w:ilvl w:val="1"/>
          <w:numId w:val="227"/>
        </w:numPr>
        <w:tabs>
          <w:tab w:val="left" w:pos="2160"/>
        </w:tabs>
        <w:autoSpaceDE w:val="0"/>
        <w:autoSpaceDN w:val="0"/>
        <w:rPr>
          <w:rFonts w:eastAsia="Times New Roman" w:cs="Times New Roman"/>
          <w:sz w:val="24"/>
        </w:rPr>
      </w:pPr>
      <w:r w:rsidRPr="005354C6">
        <w:rPr>
          <w:sz w:val="24"/>
        </w:rPr>
        <w:t>Will</w:t>
      </w:r>
      <w:r w:rsidRPr="005354C6">
        <w:rPr>
          <w:spacing w:val="-2"/>
          <w:sz w:val="24"/>
        </w:rPr>
        <w:t xml:space="preserve"> </w:t>
      </w:r>
      <w:r w:rsidRPr="005354C6">
        <w:rPr>
          <w:sz w:val="24"/>
        </w:rPr>
        <w:t>the</w:t>
      </w:r>
      <w:r w:rsidRPr="005354C6">
        <w:rPr>
          <w:spacing w:val="-3"/>
          <w:sz w:val="24"/>
        </w:rPr>
        <w:t xml:space="preserve"> </w:t>
      </w:r>
      <w:r w:rsidRPr="005354C6">
        <w:rPr>
          <w:sz w:val="24"/>
        </w:rPr>
        <w:t>correlation</w:t>
      </w:r>
      <w:r w:rsidRPr="005354C6">
        <w:rPr>
          <w:spacing w:val="-2"/>
          <w:sz w:val="24"/>
        </w:rPr>
        <w:t xml:space="preserve"> </w:t>
      </w:r>
      <w:r w:rsidRPr="005354C6">
        <w:rPr>
          <w:sz w:val="24"/>
        </w:rPr>
        <w:t>hold</w:t>
      </w:r>
      <w:r w:rsidRPr="005354C6">
        <w:rPr>
          <w:spacing w:val="-2"/>
          <w:sz w:val="24"/>
        </w:rPr>
        <w:t xml:space="preserve"> </w:t>
      </w:r>
      <w:r w:rsidRPr="005354C6">
        <w:rPr>
          <w:sz w:val="24"/>
        </w:rPr>
        <w:t>if</w:t>
      </w:r>
      <w:r w:rsidRPr="005354C6">
        <w:rPr>
          <w:spacing w:val="-2"/>
          <w:sz w:val="24"/>
        </w:rPr>
        <w:t xml:space="preserve"> </w:t>
      </w:r>
      <w:r w:rsidRPr="005354C6">
        <w:rPr>
          <w:sz w:val="24"/>
        </w:rPr>
        <w:t>I</w:t>
      </w:r>
      <w:r w:rsidRPr="005354C6">
        <w:rPr>
          <w:spacing w:val="-8"/>
          <w:sz w:val="24"/>
        </w:rPr>
        <w:t xml:space="preserve"> </w:t>
      </w:r>
      <w:r w:rsidRPr="005354C6">
        <w:rPr>
          <w:sz w:val="24"/>
        </w:rPr>
        <w:t>look</w:t>
      </w:r>
      <w:r w:rsidRPr="005354C6">
        <w:rPr>
          <w:spacing w:val="-1"/>
          <w:sz w:val="24"/>
        </w:rPr>
        <w:t xml:space="preserve"> </w:t>
      </w:r>
      <w:r w:rsidRPr="005354C6">
        <w:rPr>
          <w:sz w:val="24"/>
        </w:rPr>
        <w:t>at</w:t>
      </w:r>
      <w:r w:rsidRPr="005354C6">
        <w:rPr>
          <w:spacing w:val="-2"/>
          <w:sz w:val="24"/>
        </w:rPr>
        <w:t xml:space="preserve"> </w:t>
      </w:r>
      <w:r w:rsidRPr="005354C6">
        <w:rPr>
          <w:sz w:val="24"/>
        </w:rPr>
        <w:t>some</w:t>
      </w:r>
      <w:r w:rsidRPr="005354C6">
        <w:rPr>
          <w:spacing w:val="-3"/>
          <w:sz w:val="24"/>
        </w:rPr>
        <w:t xml:space="preserve"> </w:t>
      </w:r>
      <w:r w:rsidRPr="005354C6">
        <w:rPr>
          <w:sz w:val="24"/>
        </w:rPr>
        <w:t>new</w:t>
      </w:r>
      <w:r w:rsidRPr="005354C6">
        <w:rPr>
          <w:spacing w:val="-3"/>
          <w:sz w:val="24"/>
        </w:rPr>
        <w:t xml:space="preserve"> </w:t>
      </w:r>
      <w:r w:rsidRPr="005354C6">
        <w:rPr>
          <w:sz w:val="24"/>
        </w:rPr>
        <w:t>data</w:t>
      </w:r>
      <w:r w:rsidRPr="005354C6">
        <w:rPr>
          <w:spacing w:val="-3"/>
          <w:sz w:val="24"/>
        </w:rPr>
        <w:t xml:space="preserve"> </w:t>
      </w:r>
      <w:r w:rsidRPr="005354C6">
        <w:rPr>
          <w:sz w:val="24"/>
        </w:rPr>
        <w:t>that</w:t>
      </w:r>
      <w:r w:rsidRPr="005354C6">
        <w:rPr>
          <w:spacing w:val="-1"/>
          <w:sz w:val="24"/>
        </w:rPr>
        <w:t xml:space="preserve"> </w:t>
      </w:r>
      <w:r w:rsidRPr="005354C6">
        <w:rPr>
          <w:sz w:val="24"/>
        </w:rPr>
        <w:t>I</w:t>
      </w:r>
      <w:r w:rsidRPr="005354C6">
        <w:rPr>
          <w:spacing w:val="-6"/>
          <w:sz w:val="24"/>
        </w:rPr>
        <w:t xml:space="preserve"> </w:t>
      </w:r>
      <w:r w:rsidRPr="005354C6">
        <w:rPr>
          <w:sz w:val="24"/>
        </w:rPr>
        <w:t>haven’t</w:t>
      </w:r>
      <w:r w:rsidRPr="005354C6">
        <w:rPr>
          <w:spacing w:val="-2"/>
          <w:sz w:val="24"/>
        </w:rPr>
        <w:t xml:space="preserve"> </w:t>
      </w:r>
      <w:r w:rsidRPr="005354C6">
        <w:rPr>
          <w:sz w:val="24"/>
        </w:rPr>
        <w:t>used</w:t>
      </w:r>
      <w:r w:rsidRPr="005354C6">
        <w:rPr>
          <w:spacing w:val="-2"/>
          <w:sz w:val="24"/>
        </w:rPr>
        <w:t xml:space="preserve"> </w:t>
      </w:r>
      <w:r w:rsidRPr="005354C6">
        <w:rPr>
          <w:sz w:val="24"/>
        </w:rPr>
        <w:t>in</w:t>
      </w:r>
      <w:r w:rsidRPr="005354C6">
        <w:rPr>
          <w:spacing w:val="-2"/>
          <w:sz w:val="24"/>
        </w:rPr>
        <w:t xml:space="preserve"> </w:t>
      </w:r>
      <w:r w:rsidRPr="005354C6">
        <w:rPr>
          <w:sz w:val="24"/>
        </w:rPr>
        <w:t>my current analysis?</w:t>
      </w:r>
    </w:p>
    <w:p w14:paraId="5B8087C7" w14:textId="0BEA84FD" w:rsidR="004575AB" w:rsidRPr="004575AB" w:rsidRDefault="005354C6" w:rsidP="00E502A8">
      <w:pPr>
        <w:pStyle w:val="ListParagraph"/>
        <w:numPr>
          <w:ilvl w:val="1"/>
          <w:numId w:val="227"/>
        </w:numPr>
        <w:tabs>
          <w:tab w:val="left" w:pos="2160"/>
        </w:tabs>
        <w:autoSpaceDE w:val="0"/>
        <w:autoSpaceDN w:val="0"/>
        <w:rPr>
          <w:rFonts w:eastAsia="Times New Roman" w:cs="Times New Roman"/>
          <w:sz w:val="24"/>
        </w:rPr>
      </w:pPr>
      <w:r>
        <w:rPr>
          <w:sz w:val="24"/>
        </w:rPr>
        <w:t>Is</w:t>
      </w:r>
      <w:r>
        <w:rPr>
          <w:spacing w:val="-3"/>
          <w:sz w:val="24"/>
        </w:rPr>
        <w:t xml:space="preserve"> </w:t>
      </w:r>
      <w:r>
        <w:rPr>
          <w:sz w:val="24"/>
        </w:rPr>
        <w:t>the</w:t>
      </w:r>
      <w:r>
        <w:rPr>
          <w:spacing w:val="-2"/>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these</w:t>
      </w:r>
      <w:r>
        <w:rPr>
          <w:spacing w:val="-5"/>
          <w:sz w:val="24"/>
        </w:rPr>
        <w:t xml:space="preserve"> </w:t>
      </w:r>
      <w:r>
        <w:rPr>
          <w:sz w:val="24"/>
        </w:rPr>
        <w:t>variables</w:t>
      </w:r>
      <w:r>
        <w:rPr>
          <w:spacing w:val="-3"/>
          <w:sz w:val="24"/>
        </w:rPr>
        <w:t xml:space="preserve"> </w:t>
      </w:r>
      <w:r>
        <w:rPr>
          <w:sz w:val="24"/>
        </w:rPr>
        <w:t>direct,</w:t>
      </w:r>
      <w:r>
        <w:rPr>
          <w:spacing w:val="-1"/>
          <w:sz w:val="24"/>
        </w:rPr>
        <w:t xml:space="preserve"> </w:t>
      </w:r>
      <w:r>
        <w:rPr>
          <w:sz w:val="24"/>
        </w:rPr>
        <w:t>or</w:t>
      </w:r>
      <w:r>
        <w:rPr>
          <w:spacing w:val="-3"/>
          <w:sz w:val="24"/>
        </w:rPr>
        <w:t xml:space="preserve"> </w:t>
      </w:r>
      <w:r>
        <w:rPr>
          <w:sz w:val="24"/>
        </w:rPr>
        <w:t>are</w:t>
      </w:r>
      <w:r>
        <w:rPr>
          <w:spacing w:val="-5"/>
          <w:sz w:val="24"/>
        </w:rPr>
        <w:t xml:space="preserve"> </w:t>
      </w:r>
      <w:r>
        <w:rPr>
          <w:sz w:val="24"/>
        </w:rPr>
        <w:t>they</w:t>
      </w:r>
      <w:r>
        <w:rPr>
          <w:spacing w:val="-8"/>
          <w:sz w:val="24"/>
        </w:rPr>
        <w:t xml:space="preserve"> </w:t>
      </w:r>
      <w:r>
        <w:rPr>
          <w:sz w:val="24"/>
        </w:rPr>
        <w:t>both</w:t>
      </w:r>
      <w:r>
        <w:rPr>
          <w:spacing w:val="-3"/>
          <w:sz w:val="24"/>
        </w:rPr>
        <w:t xml:space="preserve"> </w:t>
      </w:r>
      <w:r>
        <w:rPr>
          <w:sz w:val="24"/>
        </w:rPr>
        <w:t>a</w:t>
      </w:r>
      <w:r>
        <w:rPr>
          <w:spacing w:val="-3"/>
          <w:sz w:val="24"/>
        </w:rPr>
        <w:t xml:space="preserve"> </w:t>
      </w:r>
      <w:r>
        <w:rPr>
          <w:sz w:val="24"/>
        </w:rPr>
        <w:t>result</w:t>
      </w:r>
      <w:r>
        <w:rPr>
          <w:spacing w:val="-3"/>
          <w:sz w:val="24"/>
        </w:rPr>
        <w:t xml:space="preserve"> </w:t>
      </w:r>
      <w:r>
        <w:rPr>
          <w:sz w:val="24"/>
        </w:rPr>
        <w:t>of</w:t>
      </w:r>
      <w:r>
        <w:rPr>
          <w:spacing w:val="-3"/>
          <w:sz w:val="24"/>
        </w:rPr>
        <w:t xml:space="preserve"> </w:t>
      </w:r>
      <w:r>
        <w:rPr>
          <w:sz w:val="24"/>
        </w:rPr>
        <w:t>some other variable?</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087DBD93" w14:textId="72F865AC" w:rsidR="006F5E98" w:rsidRPr="005B03FA" w:rsidRDefault="005B03FA" w:rsidP="00E502A8">
      <w:pPr>
        <w:numPr>
          <w:ilvl w:val="0"/>
          <w:numId w:val="23"/>
        </w:numPr>
        <w:spacing w:after="0" w:line="240" w:lineRule="auto"/>
        <w:textAlignment w:val="baseline"/>
        <w:rPr>
          <w:rFonts w:eastAsia="Times New Roman" w:cs="Times New Roman"/>
          <w:sz w:val="24"/>
          <w:szCs w:val="24"/>
        </w:rPr>
      </w:pPr>
      <w:r w:rsidRPr="00F20395">
        <w:rPr>
          <w:sz w:val="24"/>
          <w:szCs w:val="24"/>
        </w:rPr>
        <w:t>E</w:t>
      </w:r>
      <w:r w:rsidRPr="008574A4">
        <w:rPr>
          <w:sz w:val="24"/>
          <w:szCs w:val="24"/>
        </w:rPr>
        <w:t>ven</w:t>
      </w:r>
      <w:r w:rsidRPr="008574A4">
        <w:rPr>
          <w:spacing w:val="-2"/>
          <w:sz w:val="24"/>
          <w:szCs w:val="24"/>
        </w:rPr>
        <w:t xml:space="preserve"> </w:t>
      </w:r>
      <w:r w:rsidRPr="008574A4">
        <w:rPr>
          <w:sz w:val="24"/>
          <w:szCs w:val="24"/>
        </w:rPr>
        <w:t>though</w:t>
      </w:r>
      <w:r w:rsidRPr="008574A4">
        <w:rPr>
          <w:spacing w:val="-2"/>
          <w:sz w:val="24"/>
          <w:szCs w:val="24"/>
        </w:rPr>
        <w:t xml:space="preserve"> </w:t>
      </w:r>
      <w:r w:rsidRPr="008574A4">
        <w:rPr>
          <w:sz w:val="24"/>
          <w:szCs w:val="24"/>
        </w:rPr>
        <w:t>students</w:t>
      </w:r>
      <w:r w:rsidRPr="008574A4">
        <w:rPr>
          <w:spacing w:val="-2"/>
          <w:sz w:val="24"/>
          <w:szCs w:val="24"/>
        </w:rPr>
        <w:t xml:space="preserve"> </w:t>
      </w:r>
      <w:r w:rsidRPr="008574A4">
        <w:rPr>
          <w:sz w:val="24"/>
          <w:szCs w:val="24"/>
        </w:rPr>
        <w:t>may</w:t>
      </w:r>
      <w:r w:rsidRPr="008574A4">
        <w:rPr>
          <w:spacing w:val="-2"/>
          <w:sz w:val="24"/>
          <w:szCs w:val="24"/>
        </w:rPr>
        <w:t xml:space="preserve"> </w:t>
      </w:r>
      <w:r w:rsidRPr="008574A4">
        <w:rPr>
          <w:sz w:val="24"/>
          <w:szCs w:val="24"/>
        </w:rPr>
        <w:t>not</w:t>
      </w:r>
      <w:r w:rsidRPr="008574A4">
        <w:rPr>
          <w:spacing w:val="-1"/>
          <w:sz w:val="24"/>
          <w:szCs w:val="24"/>
        </w:rPr>
        <w:t xml:space="preserve"> </w:t>
      </w:r>
      <w:r w:rsidRPr="008574A4">
        <w:rPr>
          <w:sz w:val="24"/>
          <w:szCs w:val="24"/>
        </w:rPr>
        <w:t>be</w:t>
      </w:r>
      <w:r w:rsidRPr="008574A4">
        <w:rPr>
          <w:spacing w:val="-4"/>
          <w:sz w:val="24"/>
          <w:szCs w:val="24"/>
        </w:rPr>
        <w:t xml:space="preserve"> </w:t>
      </w:r>
      <w:r w:rsidRPr="008574A4">
        <w:rPr>
          <w:sz w:val="24"/>
          <w:szCs w:val="24"/>
        </w:rPr>
        <w:t>able</w:t>
      </w:r>
      <w:r w:rsidRPr="008574A4">
        <w:rPr>
          <w:spacing w:val="-2"/>
          <w:sz w:val="24"/>
          <w:szCs w:val="24"/>
        </w:rPr>
        <w:t xml:space="preserve"> </w:t>
      </w:r>
      <w:r w:rsidRPr="008574A4">
        <w:rPr>
          <w:sz w:val="24"/>
          <w:szCs w:val="24"/>
        </w:rPr>
        <w:t>to</w:t>
      </w:r>
      <w:r w:rsidRPr="008574A4">
        <w:rPr>
          <w:spacing w:val="-2"/>
          <w:sz w:val="24"/>
          <w:szCs w:val="24"/>
        </w:rPr>
        <w:t xml:space="preserve"> </w:t>
      </w:r>
      <w:r w:rsidRPr="008574A4">
        <w:rPr>
          <w:sz w:val="24"/>
          <w:szCs w:val="24"/>
        </w:rPr>
        <w:t>reasonably</w:t>
      </w:r>
      <w:r w:rsidRPr="008574A4">
        <w:rPr>
          <w:spacing w:val="-5"/>
          <w:sz w:val="24"/>
          <w:szCs w:val="24"/>
        </w:rPr>
        <w:t xml:space="preserve"> </w:t>
      </w:r>
      <w:r w:rsidRPr="008574A4">
        <w:rPr>
          <w:sz w:val="24"/>
          <w:szCs w:val="24"/>
        </w:rPr>
        <w:t>explain</w:t>
      </w:r>
      <w:r w:rsidRPr="008574A4">
        <w:rPr>
          <w:spacing w:val="-7"/>
          <w:sz w:val="24"/>
          <w:szCs w:val="24"/>
        </w:rPr>
        <w:t xml:space="preserve"> </w:t>
      </w:r>
      <w:r w:rsidRPr="00F20395">
        <w:rPr>
          <w:sz w:val="24"/>
          <w:szCs w:val="24"/>
        </w:rPr>
        <w:t>why a</w:t>
      </w:r>
      <w:r w:rsidRPr="00F20395">
        <w:rPr>
          <w:spacing w:val="-3"/>
          <w:sz w:val="24"/>
          <w:szCs w:val="24"/>
        </w:rPr>
        <w:t xml:space="preserve"> </w:t>
      </w:r>
      <w:r w:rsidRPr="00F20395">
        <w:rPr>
          <w:sz w:val="24"/>
          <w:szCs w:val="24"/>
        </w:rPr>
        <w:t>causal</w:t>
      </w:r>
      <w:r w:rsidRPr="00F20395">
        <w:rPr>
          <w:spacing w:val="-2"/>
          <w:sz w:val="24"/>
          <w:szCs w:val="24"/>
        </w:rPr>
        <w:t xml:space="preserve"> </w:t>
      </w:r>
      <w:r w:rsidRPr="00F20395">
        <w:rPr>
          <w:sz w:val="24"/>
          <w:szCs w:val="24"/>
        </w:rPr>
        <w:t>relationship</w:t>
      </w:r>
      <w:r w:rsidRPr="00F20395">
        <w:rPr>
          <w:spacing w:val="-2"/>
          <w:sz w:val="24"/>
          <w:szCs w:val="24"/>
        </w:rPr>
        <w:t xml:space="preserve"> </w:t>
      </w:r>
      <w:r w:rsidRPr="00F20395">
        <w:rPr>
          <w:sz w:val="24"/>
          <w:szCs w:val="24"/>
        </w:rPr>
        <w:t>exists, they may assume that correlation implies causation.</w:t>
      </w:r>
      <w:r w:rsidR="006F5E98" w:rsidRPr="005B03FA">
        <w:rPr>
          <w:rFonts w:eastAsia="Times New Roman" w:cs="Times New Roman"/>
          <w:sz w:val="24"/>
          <w:szCs w:val="24"/>
        </w:rPr>
        <w:t xml:space="preserve"> </w:t>
      </w:r>
    </w:p>
    <w:p w14:paraId="203055E9" w14:textId="77777777" w:rsidR="006F5E98" w:rsidRPr="00843F14" w:rsidRDefault="006F5E98" w:rsidP="006F5E98">
      <w:pPr>
        <w:spacing w:after="0" w:line="240" w:lineRule="auto"/>
        <w:ind w:firstLine="720"/>
        <w:textAlignment w:val="baseline"/>
        <w:rPr>
          <w:rFonts w:eastAsia="Times New Roman" w:cs="Times New Roman"/>
          <w:b/>
          <w:bCs/>
          <w:sz w:val="24"/>
          <w:szCs w:val="24"/>
        </w:rPr>
      </w:pPr>
    </w:p>
    <w:p w14:paraId="795C8124" w14:textId="77777777" w:rsidR="006F5E98" w:rsidRPr="00A805BD" w:rsidRDefault="006F5E98" w:rsidP="009E7E02">
      <w:pPr>
        <w:pStyle w:val="DataProbabilityHeading"/>
      </w:pPr>
      <w:r w:rsidRPr="006B6BAE">
        <w:t>Strategies to Support Tiered Instruction</w:t>
      </w:r>
    </w:p>
    <w:p w14:paraId="10AC9977" w14:textId="77777777" w:rsidR="00ED730A" w:rsidRDefault="00ED730A" w:rsidP="00E502A8">
      <w:pPr>
        <w:pStyle w:val="TableParagraph"/>
        <w:numPr>
          <w:ilvl w:val="0"/>
          <w:numId w:val="25"/>
        </w:numPr>
        <w:tabs>
          <w:tab w:val="left" w:pos="734"/>
        </w:tabs>
        <w:autoSpaceDE w:val="0"/>
        <w:autoSpaceDN w:val="0"/>
        <w:spacing w:before="1"/>
        <w:ind w:right="466"/>
        <w:rPr>
          <w:sz w:val="24"/>
        </w:rPr>
      </w:pPr>
      <w:r>
        <w:rPr>
          <w:sz w:val="24"/>
        </w:rPr>
        <w:t>Instruction</w:t>
      </w:r>
      <w:r>
        <w:rPr>
          <w:spacing w:val="-5"/>
          <w:sz w:val="24"/>
        </w:rPr>
        <w:t xml:space="preserve"> </w:t>
      </w:r>
      <w:r>
        <w:rPr>
          <w:sz w:val="24"/>
        </w:rPr>
        <w:t>includes</w:t>
      </w:r>
      <w:r>
        <w:rPr>
          <w:spacing w:val="-5"/>
          <w:sz w:val="24"/>
        </w:rPr>
        <w:t xml:space="preserve"> </w:t>
      </w:r>
      <w:r>
        <w:rPr>
          <w:sz w:val="24"/>
        </w:rPr>
        <w:t>co-creating</w:t>
      </w:r>
      <w:r>
        <w:rPr>
          <w:spacing w:val="-5"/>
          <w:sz w:val="24"/>
        </w:rPr>
        <w:t xml:space="preserve"> </w:t>
      </w:r>
      <w:r>
        <w:rPr>
          <w:sz w:val="24"/>
        </w:rPr>
        <w:t>and</w:t>
      </w:r>
      <w:r>
        <w:rPr>
          <w:spacing w:val="-5"/>
          <w:sz w:val="24"/>
        </w:rPr>
        <w:t xml:space="preserve"> </w:t>
      </w:r>
      <w:r>
        <w:rPr>
          <w:sz w:val="24"/>
        </w:rPr>
        <w:t>discussing</w:t>
      </w:r>
      <w:r>
        <w:rPr>
          <w:spacing w:val="-5"/>
          <w:sz w:val="24"/>
        </w:rPr>
        <w:t xml:space="preserve"> </w:t>
      </w:r>
      <w:r>
        <w:rPr>
          <w:sz w:val="24"/>
        </w:rPr>
        <w:t>examples</w:t>
      </w:r>
      <w:r>
        <w:rPr>
          <w:spacing w:val="-5"/>
          <w:sz w:val="24"/>
        </w:rPr>
        <w:t xml:space="preserve"> </w:t>
      </w:r>
      <w:r>
        <w:rPr>
          <w:sz w:val="24"/>
        </w:rPr>
        <w:t>and</w:t>
      </w:r>
      <w:r>
        <w:rPr>
          <w:spacing w:val="-5"/>
          <w:sz w:val="24"/>
        </w:rPr>
        <w:t xml:space="preserve"> </w:t>
      </w:r>
      <w:r>
        <w:rPr>
          <w:sz w:val="24"/>
        </w:rPr>
        <w:t>non-examples</w:t>
      </w:r>
      <w:r>
        <w:rPr>
          <w:spacing w:val="-5"/>
          <w:sz w:val="24"/>
        </w:rPr>
        <w:t xml:space="preserve"> </w:t>
      </w:r>
      <w:r>
        <w:rPr>
          <w:sz w:val="24"/>
        </w:rPr>
        <w:t>of</w:t>
      </w:r>
      <w:r>
        <w:rPr>
          <w:spacing w:val="-5"/>
          <w:sz w:val="24"/>
        </w:rPr>
        <w:t xml:space="preserve"> </w:t>
      </w:r>
      <w:r>
        <w:rPr>
          <w:sz w:val="24"/>
        </w:rPr>
        <w:t>causal relationships in numerical and categorical data.</w:t>
      </w:r>
    </w:p>
    <w:p w14:paraId="488834C9" w14:textId="77777777" w:rsidR="00ED730A" w:rsidRDefault="00ED730A" w:rsidP="00E502A8">
      <w:pPr>
        <w:pStyle w:val="TableParagraph"/>
        <w:numPr>
          <w:ilvl w:val="1"/>
          <w:numId w:val="25"/>
        </w:numPr>
        <w:tabs>
          <w:tab w:val="left" w:pos="1454"/>
        </w:tabs>
        <w:autoSpaceDE w:val="0"/>
        <w:autoSpaceDN w:val="0"/>
        <w:spacing w:before="14" w:line="223" w:lineRule="auto"/>
        <w:ind w:right="966"/>
        <w:rPr>
          <w:sz w:val="24"/>
        </w:rPr>
      </w:pPr>
      <w:r>
        <w:rPr>
          <w:sz w:val="24"/>
        </w:rPr>
        <w:t>For</w:t>
      </w:r>
      <w:r>
        <w:rPr>
          <w:spacing w:val="-4"/>
          <w:sz w:val="24"/>
        </w:rPr>
        <w:t xml:space="preserve"> </w:t>
      </w:r>
      <w:r>
        <w:rPr>
          <w:sz w:val="24"/>
        </w:rPr>
        <w:t>example,</w:t>
      </w:r>
      <w:r>
        <w:rPr>
          <w:spacing w:val="-4"/>
          <w:sz w:val="24"/>
        </w:rPr>
        <w:t xml:space="preserve"> </w:t>
      </w:r>
      <w:r>
        <w:rPr>
          <w:sz w:val="24"/>
        </w:rPr>
        <w:t>a</w:t>
      </w:r>
      <w:r>
        <w:rPr>
          <w:spacing w:val="-5"/>
          <w:sz w:val="24"/>
        </w:rPr>
        <w:t xml:space="preserve"> </w:t>
      </w:r>
      <w:r>
        <w:rPr>
          <w:sz w:val="24"/>
        </w:rPr>
        <w:t>non-causal</w:t>
      </w:r>
      <w:r>
        <w:rPr>
          <w:spacing w:val="-4"/>
          <w:sz w:val="24"/>
        </w:rPr>
        <w:t xml:space="preserve"> </w:t>
      </w:r>
      <w:r>
        <w:rPr>
          <w:sz w:val="24"/>
        </w:rPr>
        <w:t>relationship</w:t>
      </w:r>
      <w:r>
        <w:rPr>
          <w:spacing w:val="-4"/>
          <w:sz w:val="24"/>
        </w:rPr>
        <w:t xml:space="preserve"> </w:t>
      </w:r>
      <w:r>
        <w:rPr>
          <w:sz w:val="24"/>
        </w:rPr>
        <w:t>could</w:t>
      </w:r>
      <w:r>
        <w:rPr>
          <w:spacing w:val="-4"/>
          <w:sz w:val="24"/>
        </w:rPr>
        <w:t xml:space="preserve"> </w:t>
      </w:r>
      <w:r>
        <w:rPr>
          <w:sz w:val="24"/>
        </w:rPr>
        <w:t>be</w:t>
      </w:r>
      <w:r>
        <w:rPr>
          <w:spacing w:val="-4"/>
          <w:sz w:val="24"/>
        </w:rPr>
        <w:t xml:space="preserve"> </w:t>
      </w:r>
      <w:r>
        <w:rPr>
          <w:sz w:val="24"/>
        </w:rPr>
        <w:t>a</w:t>
      </w:r>
      <w:r>
        <w:rPr>
          <w:spacing w:val="-4"/>
          <w:sz w:val="24"/>
        </w:rPr>
        <w:t xml:space="preserve"> </w:t>
      </w:r>
      <w:r>
        <w:rPr>
          <w:sz w:val="24"/>
        </w:rPr>
        <w:t>person’s</w:t>
      </w:r>
      <w:r>
        <w:rPr>
          <w:spacing w:val="-5"/>
          <w:sz w:val="24"/>
        </w:rPr>
        <w:t xml:space="preserve"> </w:t>
      </w:r>
      <w:r>
        <w:rPr>
          <w:sz w:val="24"/>
        </w:rPr>
        <w:t>shoe</w:t>
      </w:r>
      <w:r>
        <w:rPr>
          <w:spacing w:val="-4"/>
          <w:sz w:val="24"/>
        </w:rPr>
        <w:t xml:space="preserve"> </w:t>
      </w:r>
      <w:r>
        <w:rPr>
          <w:sz w:val="24"/>
        </w:rPr>
        <w:t>size</w:t>
      </w:r>
      <w:r>
        <w:rPr>
          <w:spacing w:val="-5"/>
          <w:sz w:val="24"/>
        </w:rPr>
        <w:t xml:space="preserve"> </w:t>
      </w:r>
      <w:r>
        <w:rPr>
          <w:sz w:val="24"/>
        </w:rPr>
        <w:t>and approximate number of vocabulary words they know.</w:t>
      </w:r>
    </w:p>
    <w:p w14:paraId="2C5DD298" w14:textId="77777777" w:rsidR="00ED730A" w:rsidRDefault="00ED730A" w:rsidP="00E502A8">
      <w:pPr>
        <w:pStyle w:val="TableParagraph"/>
        <w:numPr>
          <w:ilvl w:val="1"/>
          <w:numId w:val="25"/>
        </w:numPr>
        <w:tabs>
          <w:tab w:val="left" w:pos="1453"/>
        </w:tabs>
        <w:autoSpaceDE w:val="0"/>
        <w:autoSpaceDN w:val="0"/>
        <w:spacing w:before="4" w:line="286" w:lineRule="exact"/>
        <w:rPr>
          <w:sz w:val="24"/>
        </w:rPr>
      </w:pPr>
      <w:r>
        <w:rPr>
          <w:sz w:val="24"/>
        </w:rPr>
        <w:t>For</w:t>
      </w:r>
      <w:r>
        <w:rPr>
          <w:spacing w:val="-2"/>
          <w:sz w:val="24"/>
        </w:rPr>
        <w:t xml:space="preserve"> </w:t>
      </w:r>
      <w:r>
        <w:rPr>
          <w:sz w:val="24"/>
        </w:rPr>
        <w:t>example,</w:t>
      </w:r>
      <w:r>
        <w:rPr>
          <w:spacing w:val="-1"/>
          <w:sz w:val="24"/>
        </w:rPr>
        <w:t xml:space="preserve"> </w:t>
      </w:r>
      <w:r>
        <w:rPr>
          <w:sz w:val="24"/>
        </w:rPr>
        <w:t>a</w:t>
      </w:r>
      <w:r>
        <w:rPr>
          <w:spacing w:val="-2"/>
          <w:sz w:val="24"/>
        </w:rPr>
        <w:t xml:space="preserve"> </w:t>
      </w:r>
      <w:r>
        <w:rPr>
          <w:sz w:val="24"/>
        </w:rPr>
        <w:t>causal</w:t>
      </w:r>
      <w:r>
        <w:rPr>
          <w:spacing w:val="-1"/>
          <w:sz w:val="24"/>
        </w:rPr>
        <w:t xml:space="preserve"> </w:t>
      </w:r>
      <w:r>
        <w:rPr>
          <w:sz w:val="24"/>
        </w:rPr>
        <w:t>relationship</w:t>
      </w:r>
      <w:r>
        <w:rPr>
          <w:spacing w:val="-1"/>
          <w:sz w:val="24"/>
        </w:rPr>
        <w:t xml:space="preserve"> </w:t>
      </w:r>
      <w:r>
        <w:rPr>
          <w:sz w:val="24"/>
        </w:rPr>
        <w:t>could</w:t>
      </w:r>
      <w:r>
        <w:rPr>
          <w:spacing w:val="-1"/>
          <w:sz w:val="24"/>
        </w:rPr>
        <w:t xml:space="preserve"> </w:t>
      </w:r>
      <w:r>
        <w:rPr>
          <w:sz w:val="24"/>
        </w:rPr>
        <w:t>be</w:t>
      </w:r>
      <w:r>
        <w:rPr>
          <w:spacing w:val="-3"/>
          <w:sz w:val="24"/>
        </w:rPr>
        <w:t xml:space="preserve"> </w:t>
      </w:r>
      <w:r>
        <w:rPr>
          <w:sz w:val="24"/>
        </w:rPr>
        <w:t>a</w:t>
      </w:r>
      <w:r>
        <w:rPr>
          <w:spacing w:val="-2"/>
          <w:sz w:val="24"/>
        </w:rPr>
        <w:t xml:space="preserve"> </w:t>
      </w:r>
      <w:r>
        <w:rPr>
          <w:sz w:val="24"/>
        </w:rPr>
        <w:t>person’s</w:t>
      </w:r>
      <w:r>
        <w:rPr>
          <w:spacing w:val="-2"/>
          <w:sz w:val="24"/>
        </w:rPr>
        <w:t xml:space="preserve"> </w:t>
      </w:r>
      <w:r>
        <w:rPr>
          <w:sz w:val="24"/>
        </w:rPr>
        <w:t>shoe</w:t>
      </w:r>
      <w:r>
        <w:rPr>
          <w:spacing w:val="-3"/>
          <w:sz w:val="24"/>
        </w:rPr>
        <w:t xml:space="preserve"> </w:t>
      </w:r>
      <w:r>
        <w:rPr>
          <w:sz w:val="24"/>
        </w:rPr>
        <w:t>size</w:t>
      </w:r>
      <w:r>
        <w:rPr>
          <w:spacing w:val="-2"/>
          <w:sz w:val="24"/>
        </w:rPr>
        <w:t xml:space="preserve"> </w:t>
      </w:r>
      <w:r>
        <w:rPr>
          <w:sz w:val="24"/>
        </w:rPr>
        <w:t>and</w:t>
      </w:r>
      <w:r>
        <w:rPr>
          <w:spacing w:val="-1"/>
          <w:sz w:val="24"/>
        </w:rPr>
        <w:t xml:space="preserve"> </w:t>
      </w:r>
      <w:r>
        <w:rPr>
          <w:sz w:val="24"/>
        </w:rPr>
        <w:t>their</w:t>
      </w:r>
      <w:r>
        <w:rPr>
          <w:spacing w:val="-2"/>
          <w:sz w:val="24"/>
        </w:rPr>
        <w:t xml:space="preserve"> </w:t>
      </w:r>
      <w:r>
        <w:rPr>
          <w:spacing w:val="-4"/>
          <w:sz w:val="24"/>
        </w:rPr>
        <w:t>age.</w:t>
      </w:r>
    </w:p>
    <w:p w14:paraId="37DAF770" w14:textId="41F5BF34" w:rsidR="00ED730A" w:rsidRPr="00ED730A" w:rsidRDefault="00ED730A" w:rsidP="00E502A8">
      <w:pPr>
        <w:numPr>
          <w:ilvl w:val="0"/>
          <w:numId w:val="25"/>
        </w:numPr>
        <w:spacing w:after="0" w:line="240" w:lineRule="auto"/>
        <w:contextualSpacing/>
        <w:rPr>
          <w:rFonts w:eastAsia="Times New Roman" w:cs="Times New Roman"/>
          <w:sz w:val="24"/>
          <w:szCs w:val="24"/>
        </w:rPr>
      </w:pPr>
      <w:r w:rsidRPr="27402B1B">
        <w:rPr>
          <w:sz w:val="24"/>
          <w:szCs w:val="24"/>
        </w:rPr>
        <w:t xml:space="preserve">Teacher provides instruction to increase understanding </w:t>
      </w:r>
      <w:r w:rsidR="00D9000B" w:rsidRPr="27402B1B">
        <w:rPr>
          <w:sz w:val="24"/>
          <w:szCs w:val="24"/>
        </w:rPr>
        <w:t>of</w:t>
      </w:r>
      <w:r w:rsidRPr="27402B1B">
        <w:rPr>
          <w:sz w:val="24"/>
          <w:szCs w:val="24"/>
        </w:rPr>
        <w:t xml:space="preserve"> the relationship between correlation and causation. Teacher provides students with context that demonstrates when</w:t>
      </w:r>
      <w:r w:rsidRPr="27402B1B">
        <w:rPr>
          <w:spacing w:val="-3"/>
          <w:sz w:val="24"/>
          <w:szCs w:val="24"/>
        </w:rPr>
        <w:t xml:space="preserve"> </w:t>
      </w:r>
      <w:r w:rsidRPr="27402B1B">
        <w:rPr>
          <w:sz w:val="24"/>
          <w:szCs w:val="24"/>
        </w:rPr>
        <w:t>both</w:t>
      </w:r>
      <w:r w:rsidRPr="27402B1B">
        <w:rPr>
          <w:spacing w:val="-3"/>
          <w:sz w:val="24"/>
          <w:szCs w:val="24"/>
        </w:rPr>
        <w:t xml:space="preserve"> </w:t>
      </w:r>
      <w:r w:rsidRPr="27402B1B">
        <w:rPr>
          <w:sz w:val="24"/>
          <w:szCs w:val="24"/>
        </w:rPr>
        <w:t>correlation</w:t>
      </w:r>
      <w:r w:rsidRPr="27402B1B">
        <w:rPr>
          <w:spacing w:val="-3"/>
          <w:sz w:val="24"/>
          <w:szCs w:val="24"/>
        </w:rPr>
        <w:t xml:space="preserve"> </w:t>
      </w:r>
      <w:r w:rsidRPr="27402B1B">
        <w:rPr>
          <w:sz w:val="24"/>
          <w:szCs w:val="24"/>
        </w:rPr>
        <w:t>and</w:t>
      </w:r>
      <w:r w:rsidRPr="27402B1B">
        <w:rPr>
          <w:spacing w:val="-3"/>
          <w:sz w:val="24"/>
          <w:szCs w:val="24"/>
        </w:rPr>
        <w:t xml:space="preserve"> </w:t>
      </w:r>
      <w:r w:rsidRPr="27402B1B">
        <w:rPr>
          <w:sz w:val="24"/>
          <w:szCs w:val="24"/>
        </w:rPr>
        <w:t>causation</w:t>
      </w:r>
      <w:r w:rsidRPr="27402B1B">
        <w:rPr>
          <w:spacing w:val="-3"/>
          <w:sz w:val="24"/>
          <w:szCs w:val="24"/>
        </w:rPr>
        <w:t xml:space="preserve"> </w:t>
      </w:r>
      <w:r w:rsidRPr="27402B1B">
        <w:rPr>
          <w:sz w:val="24"/>
          <w:szCs w:val="24"/>
        </w:rPr>
        <w:t>are</w:t>
      </w:r>
      <w:r w:rsidRPr="27402B1B">
        <w:rPr>
          <w:spacing w:val="-4"/>
          <w:sz w:val="24"/>
          <w:szCs w:val="24"/>
        </w:rPr>
        <w:t xml:space="preserve"> </w:t>
      </w:r>
      <w:r w:rsidRPr="27402B1B">
        <w:rPr>
          <w:sz w:val="24"/>
          <w:szCs w:val="24"/>
        </w:rPr>
        <w:t>present.</w:t>
      </w:r>
      <w:r w:rsidRPr="27402B1B">
        <w:rPr>
          <w:spacing w:val="-1"/>
          <w:sz w:val="24"/>
          <w:szCs w:val="24"/>
        </w:rPr>
        <w:t xml:space="preserve"> </w:t>
      </w:r>
      <w:r w:rsidRPr="27402B1B">
        <w:rPr>
          <w:sz w:val="24"/>
          <w:szCs w:val="24"/>
        </w:rPr>
        <w:t>They</w:t>
      </w:r>
      <w:r w:rsidRPr="27402B1B">
        <w:rPr>
          <w:spacing w:val="-8"/>
          <w:sz w:val="24"/>
          <w:szCs w:val="24"/>
        </w:rPr>
        <w:t xml:space="preserve"> </w:t>
      </w:r>
      <w:r w:rsidRPr="27402B1B">
        <w:rPr>
          <w:sz w:val="24"/>
          <w:szCs w:val="24"/>
        </w:rPr>
        <w:t>may</w:t>
      </w:r>
      <w:r w:rsidRPr="27402B1B">
        <w:rPr>
          <w:spacing w:val="-8"/>
          <w:sz w:val="24"/>
          <w:szCs w:val="24"/>
        </w:rPr>
        <w:t xml:space="preserve"> </w:t>
      </w:r>
      <w:r w:rsidRPr="27402B1B">
        <w:rPr>
          <w:sz w:val="24"/>
          <w:szCs w:val="24"/>
        </w:rPr>
        <w:t>also</w:t>
      </w:r>
      <w:r w:rsidRPr="27402B1B">
        <w:rPr>
          <w:spacing w:val="-3"/>
          <w:sz w:val="24"/>
          <w:szCs w:val="24"/>
        </w:rPr>
        <w:t xml:space="preserve"> </w:t>
      </w:r>
      <w:r w:rsidRPr="27402B1B">
        <w:rPr>
          <w:sz w:val="24"/>
          <w:szCs w:val="24"/>
        </w:rPr>
        <w:t>provide</w:t>
      </w:r>
      <w:r w:rsidRPr="27402B1B">
        <w:rPr>
          <w:spacing w:val="-2"/>
          <w:sz w:val="24"/>
          <w:szCs w:val="24"/>
        </w:rPr>
        <w:t xml:space="preserve"> </w:t>
      </w:r>
      <w:r w:rsidRPr="27402B1B">
        <w:rPr>
          <w:sz w:val="24"/>
          <w:szCs w:val="24"/>
        </w:rPr>
        <w:t>context</w:t>
      </w:r>
      <w:r w:rsidRPr="27402B1B">
        <w:rPr>
          <w:spacing w:val="-3"/>
          <w:sz w:val="24"/>
          <w:szCs w:val="24"/>
        </w:rPr>
        <w:t xml:space="preserve"> </w:t>
      </w:r>
      <w:r w:rsidRPr="27402B1B">
        <w:rPr>
          <w:sz w:val="24"/>
          <w:szCs w:val="24"/>
        </w:rPr>
        <w:t>when only correlation is represented in the given context.</w:t>
      </w:r>
    </w:p>
    <w:p w14:paraId="3840C6DF" w14:textId="77777777" w:rsidR="006F5E98" w:rsidRPr="006B6BAE" w:rsidRDefault="006F5E98" w:rsidP="006F5E98">
      <w:pPr>
        <w:spacing w:after="0" w:line="240" w:lineRule="auto"/>
        <w:jc w:val="center"/>
        <w:textAlignment w:val="baseline"/>
        <w:rPr>
          <w:rFonts w:eastAsia="Times New Roman" w:cs="Times New Roman"/>
          <w:b/>
          <w:bCs/>
          <w:sz w:val="24"/>
          <w:szCs w:val="24"/>
        </w:rPr>
      </w:pPr>
    </w:p>
    <w:p w14:paraId="281A1E66" w14:textId="77777777" w:rsidR="006F5E98" w:rsidRDefault="006F5E98" w:rsidP="009E7E02">
      <w:pPr>
        <w:pStyle w:val="DataProbabilityHeading"/>
      </w:pPr>
      <w:r w:rsidRPr="006B6BAE">
        <w:t>Instructional Tasks </w:t>
      </w:r>
    </w:p>
    <w:p w14:paraId="0D0CEA2D" w14:textId="1AB7839B"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5C29">
        <w:rPr>
          <w:rFonts w:eastAsia="Times New Roman" w:cs="Times New Roman"/>
          <w:i/>
          <w:sz w:val="24"/>
          <w:szCs w:val="24"/>
        </w:rPr>
        <w:t>.</w:t>
      </w:r>
      <w:r w:rsidR="00DE03A6">
        <w:rPr>
          <w:rFonts w:eastAsia="Times New Roman" w:cs="Times New Roman"/>
          <w:i/>
          <w:sz w:val="24"/>
          <w:szCs w:val="24"/>
        </w:rPr>
        <w:t>3</w:t>
      </w:r>
      <w:r w:rsidR="00495C29">
        <w:rPr>
          <w:rFonts w:eastAsia="Times New Roman" w:cs="Times New Roman"/>
          <w:i/>
          <w:sz w:val="24"/>
          <w:szCs w:val="24"/>
        </w:rPr>
        <w:t>.</w:t>
      </w:r>
      <w:r w:rsidRPr="006B6BAE">
        <w:rPr>
          <w:rFonts w:eastAsia="Times New Roman" w:cs="Times New Roman"/>
          <w:i/>
          <w:sz w:val="24"/>
          <w:szCs w:val="24"/>
        </w:rPr>
        <w:t>1</w:t>
      </w:r>
      <w:r w:rsidR="00DE03A6">
        <w:rPr>
          <w:rFonts w:eastAsia="Times New Roman" w:cs="Times New Roman"/>
          <w:i/>
          <w:sz w:val="24"/>
          <w:szCs w:val="24"/>
        </w:rPr>
        <w:t>, MTR.4.1</w:t>
      </w:r>
      <w:r w:rsidRPr="006B6BAE">
        <w:rPr>
          <w:rFonts w:eastAsia="Times New Roman" w:cs="Times New Roman"/>
          <w:i/>
          <w:sz w:val="24"/>
          <w:szCs w:val="24"/>
        </w:rPr>
        <w:t>)</w:t>
      </w:r>
    </w:p>
    <w:p w14:paraId="3B4600F9" w14:textId="77777777" w:rsidR="002F3FC5" w:rsidRDefault="002F3FC5" w:rsidP="002F3FC5">
      <w:pPr>
        <w:pStyle w:val="TableParagraph"/>
        <w:ind w:left="374"/>
        <w:rPr>
          <w:sz w:val="24"/>
        </w:rPr>
      </w:pPr>
      <w:r>
        <w:rPr>
          <w:sz w:val="24"/>
        </w:rPr>
        <w:t>Data from a certain city shows that the size of an individual’s home is positively correlated with</w:t>
      </w:r>
      <w:r>
        <w:rPr>
          <w:spacing w:val="-3"/>
          <w:sz w:val="24"/>
        </w:rPr>
        <w:t xml:space="preserve"> </w:t>
      </w:r>
      <w:r>
        <w:rPr>
          <w:sz w:val="24"/>
        </w:rPr>
        <w:t>the</w:t>
      </w:r>
      <w:r>
        <w:rPr>
          <w:spacing w:val="-4"/>
          <w:sz w:val="24"/>
        </w:rPr>
        <w:t xml:space="preserve"> </w:t>
      </w:r>
      <w:r>
        <w:rPr>
          <w:sz w:val="24"/>
        </w:rPr>
        <w:t>individual's</w:t>
      </w:r>
      <w:r>
        <w:rPr>
          <w:spacing w:val="-3"/>
          <w:sz w:val="24"/>
        </w:rPr>
        <w:t xml:space="preserve"> </w:t>
      </w:r>
      <w:r>
        <w:rPr>
          <w:sz w:val="24"/>
        </w:rPr>
        <w:t>life</w:t>
      </w:r>
      <w:r>
        <w:rPr>
          <w:spacing w:val="-3"/>
          <w:sz w:val="24"/>
        </w:rPr>
        <w:t xml:space="preserve"> </w:t>
      </w:r>
      <w:r>
        <w:rPr>
          <w:sz w:val="24"/>
        </w:rPr>
        <w:t>expectancy.</w:t>
      </w:r>
      <w:r>
        <w:rPr>
          <w:spacing w:val="-3"/>
          <w:sz w:val="24"/>
        </w:rPr>
        <w:t xml:space="preserve"> </w:t>
      </w:r>
      <w:r>
        <w:rPr>
          <w:sz w:val="24"/>
        </w:rPr>
        <w:t>Which</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following</w:t>
      </w:r>
      <w:r>
        <w:rPr>
          <w:spacing w:val="-6"/>
          <w:sz w:val="24"/>
        </w:rPr>
        <w:t xml:space="preserve"> </w:t>
      </w:r>
      <w:r>
        <w:rPr>
          <w:sz w:val="24"/>
        </w:rPr>
        <w:t>factors</w:t>
      </w:r>
      <w:r>
        <w:rPr>
          <w:spacing w:val="-3"/>
          <w:sz w:val="24"/>
        </w:rPr>
        <w:t xml:space="preserve"> </w:t>
      </w:r>
      <w:r>
        <w:rPr>
          <w:sz w:val="24"/>
        </w:rPr>
        <w:t>would</w:t>
      </w:r>
      <w:r>
        <w:rPr>
          <w:spacing w:val="-1"/>
          <w:sz w:val="24"/>
        </w:rPr>
        <w:t xml:space="preserve"> </w:t>
      </w:r>
      <w:r>
        <w:rPr>
          <w:sz w:val="24"/>
        </w:rPr>
        <w:t>best</w:t>
      </w:r>
      <w:r>
        <w:rPr>
          <w:spacing w:val="-3"/>
          <w:sz w:val="24"/>
        </w:rPr>
        <w:t xml:space="preserve"> </w:t>
      </w:r>
      <w:r>
        <w:rPr>
          <w:sz w:val="24"/>
        </w:rPr>
        <w:t>explain</w:t>
      </w:r>
      <w:r>
        <w:rPr>
          <w:spacing w:val="-3"/>
          <w:sz w:val="24"/>
        </w:rPr>
        <w:t xml:space="preserve"> </w:t>
      </w:r>
      <w:r>
        <w:rPr>
          <w:sz w:val="24"/>
        </w:rPr>
        <w:t xml:space="preserve">why this correlation does </w:t>
      </w:r>
      <w:r>
        <w:rPr>
          <w:i/>
          <w:sz w:val="24"/>
        </w:rPr>
        <w:t xml:space="preserve">not </w:t>
      </w:r>
      <w:r>
        <w:rPr>
          <w:sz w:val="24"/>
        </w:rPr>
        <w:t>necessarily imply that the size of an individual’s home is the main cause of increased life expectancy?</w:t>
      </w:r>
    </w:p>
    <w:p w14:paraId="07A02009" w14:textId="77777777" w:rsidR="002F3FC5" w:rsidRDefault="002F3FC5" w:rsidP="00E502A8">
      <w:pPr>
        <w:pStyle w:val="TableParagraph"/>
        <w:numPr>
          <w:ilvl w:val="0"/>
          <w:numId w:val="230"/>
        </w:numPr>
        <w:tabs>
          <w:tab w:val="left" w:pos="1094"/>
        </w:tabs>
        <w:autoSpaceDE w:val="0"/>
        <w:autoSpaceDN w:val="0"/>
        <w:ind w:right="321"/>
        <w:rPr>
          <w:sz w:val="24"/>
        </w:rPr>
      </w:pPr>
      <w:r>
        <w:rPr>
          <w:sz w:val="24"/>
        </w:rPr>
        <w:t>Larger</w:t>
      </w:r>
      <w:r>
        <w:rPr>
          <w:spacing w:val="-4"/>
          <w:sz w:val="24"/>
        </w:rPr>
        <w:t xml:space="preserve"> </w:t>
      </w:r>
      <w:r>
        <w:rPr>
          <w:sz w:val="24"/>
        </w:rPr>
        <w:t>homes</w:t>
      </w:r>
      <w:r>
        <w:rPr>
          <w:spacing w:val="-4"/>
          <w:sz w:val="24"/>
        </w:rPr>
        <w:t xml:space="preserve"> </w:t>
      </w:r>
      <w:r>
        <w:rPr>
          <w:sz w:val="24"/>
        </w:rPr>
        <w:t>have</w:t>
      </w:r>
      <w:r>
        <w:rPr>
          <w:spacing w:val="-5"/>
          <w:sz w:val="24"/>
        </w:rPr>
        <w:t xml:space="preserve"> </w:t>
      </w:r>
      <w:r>
        <w:rPr>
          <w:sz w:val="24"/>
        </w:rPr>
        <w:t>more</w:t>
      </w:r>
      <w:r>
        <w:rPr>
          <w:spacing w:val="-3"/>
          <w:sz w:val="24"/>
        </w:rPr>
        <w:t xml:space="preserve"> </w:t>
      </w:r>
      <w:r>
        <w:rPr>
          <w:sz w:val="24"/>
        </w:rPr>
        <w:t>safety</w:t>
      </w:r>
      <w:r>
        <w:rPr>
          <w:spacing w:val="-8"/>
          <w:sz w:val="24"/>
        </w:rPr>
        <w:t xml:space="preserve"> </w:t>
      </w:r>
      <w:r>
        <w:rPr>
          <w:sz w:val="24"/>
        </w:rPr>
        <w:t>features</w:t>
      </w:r>
      <w:r>
        <w:rPr>
          <w:spacing w:val="-2"/>
          <w:sz w:val="24"/>
        </w:rPr>
        <w:t xml:space="preserve"> </w:t>
      </w:r>
      <w:r>
        <w:rPr>
          <w:sz w:val="24"/>
        </w:rPr>
        <w:t>and</w:t>
      </w:r>
      <w:r>
        <w:rPr>
          <w:spacing w:val="-4"/>
          <w:sz w:val="24"/>
        </w:rPr>
        <w:t xml:space="preserve"> </w:t>
      </w:r>
      <w:r>
        <w:rPr>
          <w:sz w:val="24"/>
        </w:rPr>
        <w:t>amenities,</w:t>
      </w:r>
      <w:r>
        <w:rPr>
          <w:spacing w:val="-4"/>
          <w:sz w:val="24"/>
        </w:rPr>
        <w:t xml:space="preserve"> </w:t>
      </w:r>
      <w:r>
        <w:rPr>
          <w:sz w:val="24"/>
        </w:rPr>
        <w:t>which</w:t>
      </w:r>
      <w:r>
        <w:rPr>
          <w:spacing w:val="-4"/>
          <w:sz w:val="24"/>
        </w:rPr>
        <w:t xml:space="preserve"> </w:t>
      </w:r>
      <w:r>
        <w:rPr>
          <w:sz w:val="24"/>
        </w:rPr>
        <w:t>lead</w:t>
      </w:r>
      <w:r>
        <w:rPr>
          <w:spacing w:val="-4"/>
          <w:sz w:val="24"/>
        </w:rPr>
        <w:t xml:space="preserve"> </w:t>
      </w:r>
      <w:r>
        <w:rPr>
          <w:sz w:val="24"/>
        </w:rPr>
        <w:t>to</w:t>
      </w:r>
      <w:r>
        <w:rPr>
          <w:spacing w:val="-4"/>
          <w:sz w:val="24"/>
        </w:rPr>
        <w:t xml:space="preserve"> </w:t>
      </w:r>
      <w:r>
        <w:rPr>
          <w:sz w:val="24"/>
        </w:rPr>
        <w:t>increased</w:t>
      </w:r>
      <w:r>
        <w:rPr>
          <w:spacing w:val="-4"/>
          <w:sz w:val="24"/>
        </w:rPr>
        <w:t xml:space="preserve"> </w:t>
      </w:r>
      <w:r>
        <w:rPr>
          <w:sz w:val="24"/>
        </w:rPr>
        <w:t xml:space="preserve">life </w:t>
      </w:r>
      <w:r>
        <w:rPr>
          <w:spacing w:val="-2"/>
          <w:sz w:val="24"/>
        </w:rPr>
        <w:t>expectancy.</w:t>
      </w:r>
    </w:p>
    <w:p w14:paraId="24F9A900" w14:textId="77777777" w:rsidR="002F3FC5" w:rsidRDefault="002F3FC5" w:rsidP="00E502A8">
      <w:pPr>
        <w:pStyle w:val="TableParagraph"/>
        <w:numPr>
          <w:ilvl w:val="0"/>
          <w:numId w:val="230"/>
        </w:numPr>
        <w:tabs>
          <w:tab w:val="left" w:pos="1094"/>
        </w:tabs>
        <w:autoSpaceDE w:val="0"/>
        <w:autoSpaceDN w:val="0"/>
        <w:ind w:right="359"/>
        <w:rPr>
          <w:sz w:val="24"/>
        </w:rPr>
      </w:pPr>
      <w:r>
        <w:rPr>
          <w:sz w:val="24"/>
        </w:rPr>
        <w:t>The</w:t>
      </w:r>
      <w:r>
        <w:rPr>
          <w:spacing w:val="-4"/>
          <w:sz w:val="24"/>
        </w:rPr>
        <w:t xml:space="preserve"> </w:t>
      </w:r>
      <w:r>
        <w:rPr>
          <w:sz w:val="24"/>
        </w:rPr>
        <w:t>ability</w:t>
      </w:r>
      <w:r>
        <w:rPr>
          <w:spacing w:val="-7"/>
          <w:sz w:val="24"/>
        </w:rPr>
        <w:t xml:space="preserve"> </w:t>
      </w:r>
      <w:r>
        <w:rPr>
          <w:sz w:val="24"/>
        </w:rPr>
        <w:t>to</w:t>
      </w:r>
      <w:r>
        <w:rPr>
          <w:spacing w:val="-3"/>
          <w:sz w:val="24"/>
        </w:rPr>
        <w:t xml:space="preserve"> </w:t>
      </w:r>
      <w:r>
        <w:rPr>
          <w:sz w:val="24"/>
        </w:rPr>
        <w:t>afford</w:t>
      </w:r>
      <w:r>
        <w:rPr>
          <w:spacing w:val="-2"/>
          <w:sz w:val="24"/>
        </w:rPr>
        <w:t xml:space="preserve"> </w:t>
      </w:r>
      <w:r>
        <w:rPr>
          <w:sz w:val="24"/>
        </w:rPr>
        <w:t>a</w:t>
      </w:r>
      <w:r>
        <w:rPr>
          <w:spacing w:val="-4"/>
          <w:sz w:val="24"/>
        </w:rPr>
        <w:t xml:space="preserve"> </w:t>
      </w:r>
      <w:r>
        <w:rPr>
          <w:sz w:val="24"/>
        </w:rPr>
        <w:t>larger</w:t>
      </w:r>
      <w:r>
        <w:rPr>
          <w:spacing w:val="-3"/>
          <w:sz w:val="24"/>
        </w:rPr>
        <w:t xml:space="preserve"> </w:t>
      </w:r>
      <w:r>
        <w:rPr>
          <w:sz w:val="24"/>
        </w:rPr>
        <w:t>home</w:t>
      </w:r>
      <w:r>
        <w:rPr>
          <w:spacing w:val="-4"/>
          <w:sz w:val="24"/>
        </w:rPr>
        <w:t xml:space="preserve"> </w:t>
      </w:r>
      <w:r>
        <w:rPr>
          <w:sz w:val="24"/>
        </w:rPr>
        <w:t>and</w:t>
      </w:r>
      <w:r>
        <w:rPr>
          <w:spacing w:val="-3"/>
          <w:sz w:val="24"/>
        </w:rPr>
        <w:t xml:space="preserve"> </w:t>
      </w:r>
      <w:r>
        <w:rPr>
          <w:sz w:val="24"/>
        </w:rPr>
        <w:t>better</w:t>
      </w:r>
      <w:r>
        <w:rPr>
          <w:spacing w:val="-3"/>
          <w:sz w:val="24"/>
        </w:rPr>
        <w:t xml:space="preserve"> </w:t>
      </w:r>
      <w:r>
        <w:rPr>
          <w:sz w:val="24"/>
        </w:rPr>
        <w:t>healthcare</w:t>
      </w:r>
      <w:r>
        <w:rPr>
          <w:spacing w:val="-4"/>
          <w:sz w:val="24"/>
        </w:rPr>
        <w:t xml:space="preserve"> </w:t>
      </w:r>
      <w:r>
        <w:rPr>
          <w:sz w:val="24"/>
        </w:rPr>
        <w:t>is</w:t>
      </w:r>
      <w:r>
        <w:rPr>
          <w:spacing w:val="-1"/>
          <w:sz w:val="24"/>
        </w:rPr>
        <w:t xml:space="preserve"> </w:t>
      </w:r>
      <w:r>
        <w:rPr>
          <w:sz w:val="24"/>
        </w:rPr>
        <w:t>a</w:t>
      </w:r>
      <w:r>
        <w:rPr>
          <w:spacing w:val="-4"/>
          <w:sz w:val="24"/>
        </w:rPr>
        <w:t xml:space="preserve"> </w:t>
      </w:r>
      <w:r>
        <w:rPr>
          <w:sz w:val="24"/>
        </w:rPr>
        <w:t>direct</w:t>
      </w:r>
      <w:r>
        <w:rPr>
          <w:spacing w:val="-1"/>
          <w:sz w:val="24"/>
        </w:rPr>
        <w:t xml:space="preserve"> </w:t>
      </w:r>
      <w:r>
        <w:rPr>
          <w:sz w:val="24"/>
        </w:rPr>
        <w:t>effect</w:t>
      </w:r>
      <w:r>
        <w:rPr>
          <w:spacing w:val="-3"/>
          <w:sz w:val="24"/>
        </w:rPr>
        <w:t xml:space="preserve"> </w:t>
      </w:r>
      <w:r>
        <w:rPr>
          <w:sz w:val="24"/>
        </w:rPr>
        <w:t>of</w:t>
      </w:r>
      <w:r>
        <w:rPr>
          <w:spacing w:val="-2"/>
          <w:sz w:val="24"/>
        </w:rPr>
        <w:t xml:space="preserve"> </w:t>
      </w:r>
      <w:r>
        <w:rPr>
          <w:sz w:val="24"/>
        </w:rPr>
        <w:t>having more wealth.</w:t>
      </w:r>
    </w:p>
    <w:p w14:paraId="45F37A0D" w14:textId="77777777" w:rsidR="002F3FC5" w:rsidRPr="002F3FC5" w:rsidRDefault="002F3FC5" w:rsidP="00E502A8">
      <w:pPr>
        <w:pStyle w:val="TableParagraph"/>
        <w:numPr>
          <w:ilvl w:val="0"/>
          <w:numId w:val="230"/>
        </w:numPr>
        <w:tabs>
          <w:tab w:val="left" w:pos="1093"/>
        </w:tabs>
        <w:autoSpaceDE w:val="0"/>
        <w:autoSpaceDN w:val="0"/>
        <w:ind w:left="1093" w:hanging="359"/>
        <w:rPr>
          <w:sz w:val="24"/>
        </w:rPr>
      </w:pPr>
      <w:r>
        <w:rPr>
          <w:sz w:val="24"/>
        </w:rPr>
        <w:t>The</w:t>
      </w:r>
      <w:r>
        <w:rPr>
          <w:spacing w:val="-3"/>
          <w:sz w:val="24"/>
        </w:rPr>
        <w:t xml:space="preserve"> </w:t>
      </w:r>
      <w:r>
        <w:rPr>
          <w:sz w:val="24"/>
        </w:rPr>
        <w:t>citizens</w:t>
      </w:r>
      <w:r>
        <w:rPr>
          <w:spacing w:val="-1"/>
          <w:sz w:val="24"/>
        </w:rPr>
        <w:t xml:space="preserve"> </w:t>
      </w:r>
      <w:r>
        <w:rPr>
          <w:sz w:val="24"/>
        </w:rPr>
        <w:t>were</w:t>
      </w:r>
      <w:r>
        <w:rPr>
          <w:spacing w:val="-2"/>
          <w:sz w:val="24"/>
        </w:rPr>
        <w:t xml:space="preserve"> </w:t>
      </w:r>
      <w:r>
        <w:rPr>
          <w:sz w:val="24"/>
        </w:rPr>
        <w:t>not</w:t>
      </w:r>
      <w:r>
        <w:rPr>
          <w:spacing w:val="-1"/>
          <w:sz w:val="24"/>
        </w:rPr>
        <w:t xml:space="preserve"> </w:t>
      </w:r>
      <w:r>
        <w:rPr>
          <w:sz w:val="24"/>
        </w:rPr>
        <w:t>selected</w:t>
      </w:r>
      <w:r>
        <w:rPr>
          <w:spacing w:val="-1"/>
          <w:sz w:val="24"/>
        </w:rPr>
        <w:t xml:space="preserve"> </w:t>
      </w:r>
      <w:r>
        <w:rPr>
          <w:sz w:val="24"/>
        </w:rPr>
        <w:t>at random</w:t>
      </w:r>
      <w:r>
        <w:rPr>
          <w:spacing w:val="-1"/>
          <w:sz w:val="24"/>
        </w:rPr>
        <w:t xml:space="preserve"> </w:t>
      </w:r>
      <w:r>
        <w:rPr>
          <w:sz w:val="24"/>
        </w:rPr>
        <w:t>for</w:t>
      </w:r>
      <w:r>
        <w:rPr>
          <w:spacing w:val="-2"/>
          <w:sz w:val="24"/>
        </w:rPr>
        <w:t xml:space="preserve"> </w:t>
      </w:r>
      <w:r>
        <w:rPr>
          <w:sz w:val="24"/>
        </w:rPr>
        <w:t xml:space="preserve">the </w:t>
      </w:r>
      <w:r>
        <w:rPr>
          <w:spacing w:val="-2"/>
          <w:sz w:val="24"/>
        </w:rPr>
        <w:t>study.</w:t>
      </w:r>
    </w:p>
    <w:p w14:paraId="5518F72C" w14:textId="416E77B7" w:rsidR="002F3FC5" w:rsidRDefault="002F3FC5" w:rsidP="00E502A8">
      <w:pPr>
        <w:pStyle w:val="TableParagraph"/>
        <w:numPr>
          <w:ilvl w:val="0"/>
          <w:numId w:val="230"/>
        </w:numPr>
        <w:tabs>
          <w:tab w:val="left" w:pos="1093"/>
        </w:tabs>
        <w:autoSpaceDE w:val="0"/>
        <w:autoSpaceDN w:val="0"/>
        <w:ind w:left="1093" w:hanging="359"/>
        <w:rPr>
          <w:sz w:val="24"/>
        </w:rPr>
      </w:pPr>
      <w:r w:rsidRPr="002F3FC5">
        <w:rPr>
          <w:sz w:val="24"/>
        </w:rPr>
        <w:t>There</w:t>
      </w:r>
      <w:r w:rsidRPr="002F3FC5">
        <w:rPr>
          <w:spacing w:val="-3"/>
          <w:sz w:val="24"/>
        </w:rPr>
        <w:t xml:space="preserve"> </w:t>
      </w:r>
      <w:r w:rsidRPr="002F3FC5">
        <w:rPr>
          <w:sz w:val="24"/>
        </w:rPr>
        <w:t>are</w:t>
      </w:r>
      <w:r w:rsidRPr="002F3FC5">
        <w:rPr>
          <w:spacing w:val="-5"/>
          <w:sz w:val="24"/>
        </w:rPr>
        <w:t xml:space="preserve"> </w:t>
      </w:r>
      <w:r w:rsidRPr="002F3FC5">
        <w:rPr>
          <w:sz w:val="24"/>
        </w:rPr>
        <w:t>more</w:t>
      </w:r>
      <w:r w:rsidRPr="002F3FC5">
        <w:rPr>
          <w:spacing w:val="-4"/>
          <w:sz w:val="24"/>
        </w:rPr>
        <w:t xml:space="preserve"> </w:t>
      </w:r>
      <w:r w:rsidRPr="002F3FC5">
        <w:rPr>
          <w:sz w:val="24"/>
        </w:rPr>
        <w:t>people</w:t>
      </w:r>
      <w:r w:rsidRPr="002F3FC5">
        <w:rPr>
          <w:spacing w:val="-3"/>
          <w:sz w:val="24"/>
        </w:rPr>
        <w:t xml:space="preserve"> </w:t>
      </w:r>
      <w:r w:rsidRPr="002F3FC5">
        <w:rPr>
          <w:sz w:val="24"/>
        </w:rPr>
        <w:t>living</w:t>
      </w:r>
      <w:r w:rsidRPr="002F3FC5">
        <w:rPr>
          <w:spacing w:val="-5"/>
          <w:sz w:val="24"/>
        </w:rPr>
        <w:t xml:space="preserve"> </w:t>
      </w:r>
      <w:r w:rsidRPr="002F3FC5">
        <w:rPr>
          <w:sz w:val="24"/>
        </w:rPr>
        <w:t>in</w:t>
      </w:r>
      <w:r w:rsidRPr="002F3FC5">
        <w:rPr>
          <w:spacing w:val="-3"/>
          <w:sz w:val="24"/>
        </w:rPr>
        <w:t xml:space="preserve"> </w:t>
      </w:r>
      <w:r w:rsidRPr="002F3FC5">
        <w:rPr>
          <w:sz w:val="24"/>
        </w:rPr>
        <w:t>small</w:t>
      </w:r>
      <w:r w:rsidRPr="002F3FC5">
        <w:rPr>
          <w:spacing w:val="-3"/>
          <w:sz w:val="24"/>
        </w:rPr>
        <w:t xml:space="preserve"> </w:t>
      </w:r>
      <w:r w:rsidRPr="002F3FC5">
        <w:rPr>
          <w:sz w:val="24"/>
        </w:rPr>
        <w:t>homes</w:t>
      </w:r>
      <w:r w:rsidRPr="002F3FC5">
        <w:rPr>
          <w:spacing w:val="-3"/>
          <w:sz w:val="24"/>
        </w:rPr>
        <w:t xml:space="preserve"> </w:t>
      </w:r>
      <w:r w:rsidRPr="002F3FC5">
        <w:rPr>
          <w:sz w:val="24"/>
        </w:rPr>
        <w:t>than</w:t>
      </w:r>
      <w:r w:rsidRPr="002F3FC5">
        <w:rPr>
          <w:spacing w:val="-1"/>
          <w:sz w:val="24"/>
        </w:rPr>
        <w:t xml:space="preserve"> </w:t>
      </w:r>
      <w:r w:rsidRPr="002F3FC5">
        <w:rPr>
          <w:sz w:val="24"/>
        </w:rPr>
        <w:t>large</w:t>
      </w:r>
      <w:r w:rsidRPr="002F3FC5">
        <w:rPr>
          <w:spacing w:val="-4"/>
          <w:sz w:val="24"/>
        </w:rPr>
        <w:t xml:space="preserve"> </w:t>
      </w:r>
      <w:r w:rsidRPr="002F3FC5">
        <w:rPr>
          <w:sz w:val="24"/>
        </w:rPr>
        <w:t>homes</w:t>
      </w:r>
      <w:r w:rsidRPr="002F3FC5">
        <w:rPr>
          <w:spacing w:val="-3"/>
          <w:sz w:val="24"/>
        </w:rPr>
        <w:t xml:space="preserve"> </w:t>
      </w:r>
      <w:r w:rsidRPr="002F3FC5">
        <w:rPr>
          <w:sz w:val="24"/>
        </w:rPr>
        <w:t>in</w:t>
      </w:r>
      <w:r w:rsidRPr="002F3FC5">
        <w:rPr>
          <w:spacing w:val="-3"/>
          <w:sz w:val="24"/>
        </w:rPr>
        <w:t xml:space="preserve"> </w:t>
      </w:r>
      <w:r w:rsidRPr="002F3FC5">
        <w:rPr>
          <w:sz w:val="24"/>
        </w:rPr>
        <w:t>the</w:t>
      </w:r>
      <w:r w:rsidRPr="002F3FC5">
        <w:rPr>
          <w:spacing w:val="-4"/>
          <w:sz w:val="24"/>
        </w:rPr>
        <w:t xml:space="preserve"> </w:t>
      </w:r>
      <w:r w:rsidRPr="002F3FC5">
        <w:rPr>
          <w:sz w:val="24"/>
        </w:rPr>
        <w:t>city. Some responses may have been lost during the data collection process.</w:t>
      </w:r>
    </w:p>
    <w:p w14:paraId="6D01C92D" w14:textId="77777777" w:rsidR="002F3FC5" w:rsidRPr="002F3FC5" w:rsidRDefault="002F3FC5" w:rsidP="002F3FC5">
      <w:pPr>
        <w:pStyle w:val="TableParagraph"/>
        <w:tabs>
          <w:tab w:val="left" w:pos="1093"/>
        </w:tabs>
        <w:autoSpaceDE w:val="0"/>
        <w:autoSpaceDN w:val="0"/>
        <w:ind w:left="1093"/>
        <w:rPr>
          <w:sz w:val="24"/>
        </w:rPr>
      </w:pPr>
    </w:p>
    <w:p w14:paraId="0E9E7D0E" w14:textId="77777777" w:rsidR="00887ECE" w:rsidRDefault="00887ECE">
      <w:pPr>
        <w:rPr>
          <w:rFonts w:cs="Times New Roman"/>
          <w:b/>
          <w:sz w:val="24"/>
        </w:rPr>
      </w:pPr>
      <w:r>
        <w:br w:type="page"/>
      </w:r>
    </w:p>
    <w:p w14:paraId="667DC939" w14:textId="30DFA3DF" w:rsidR="006F5E98" w:rsidRPr="006B6BAE" w:rsidRDefault="006F5E98" w:rsidP="009E7E02">
      <w:pPr>
        <w:pStyle w:val="DataProbabilityHeading"/>
      </w:pPr>
      <w:r w:rsidRPr="006B6BAE">
        <w:lastRenderedPageBreak/>
        <w:t>Instructional </w:t>
      </w:r>
      <w:r>
        <w:t>Items</w:t>
      </w:r>
      <w:r w:rsidRPr="006B6BAE">
        <w:t> </w:t>
      </w:r>
    </w:p>
    <w:p w14:paraId="029D8ECA"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03EEF026" w14:textId="77777777" w:rsidR="000314BA" w:rsidRDefault="000314BA" w:rsidP="000314BA">
      <w:pPr>
        <w:pStyle w:val="TableParagraph"/>
        <w:ind w:left="374" w:right="167"/>
        <w:rPr>
          <w:sz w:val="24"/>
        </w:rPr>
      </w:pPr>
      <w:r>
        <w:rPr>
          <w:sz w:val="24"/>
        </w:rPr>
        <w:t>Dr. Larry</w:t>
      </w:r>
      <w:r>
        <w:rPr>
          <w:spacing w:val="-7"/>
          <w:sz w:val="24"/>
        </w:rPr>
        <w:t xml:space="preserve"> </w:t>
      </w:r>
      <w:r>
        <w:rPr>
          <w:sz w:val="24"/>
        </w:rPr>
        <w:t>has</w:t>
      </w:r>
      <w:r>
        <w:rPr>
          <w:spacing w:val="-2"/>
          <w:sz w:val="24"/>
        </w:rPr>
        <w:t xml:space="preserve"> </w:t>
      </w:r>
      <w:r>
        <w:rPr>
          <w:sz w:val="24"/>
        </w:rPr>
        <w:t>noticed</w:t>
      </w:r>
      <w:r>
        <w:rPr>
          <w:spacing w:val="-2"/>
          <w:sz w:val="24"/>
        </w:rPr>
        <w:t xml:space="preserve"> </w:t>
      </w:r>
      <w:r>
        <w:rPr>
          <w:sz w:val="24"/>
        </w:rPr>
        <w:t>that</w:t>
      </w:r>
      <w:r>
        <w:rPr>
          <w:spacing w:val="-2"/>
          <w:sz w:val="24"/>
        </w:rPr>
        <w:t xml:space="preserve"> </w:t>
      </w:r>
      <w:r>
        <w:rPr>
          <w:sz w:val="24"/>
        </w:rPr>
        <w:t>when</w:t>
      </w:r>
      <w:r>
        <w:rPr>
          <w:spacing w:val="-2"/>
          <w:sz w:val="24"/>
        </w:rPr>
        <w:t xml:space="preserve"> </w:t>
      </w:r>
      <w:r>
        <w:rPr>
          <w:sz w:val="24"/>
        </w:rPr>
        <w:t>he</w:t>
      </w:r>
      <w:r>
        <w:rPr>
          <w:spacing w:val="-3"/>
          <w:sz w:val="24"/>
        </w:rPr>
        <w:t xml:space="preserve"> </w:t>
      </w:r>
      <w:r>
        <w:rPr>
          <w:sz w:val="24"/>
        </w:rPr>
        <w:t>carries</w:t>
      </w:r>
      <w:r>
        <w:rPr>
          <w:spacing w:val="-1"/>
          <w:sz w:val="24"/>
        </w:rPr>
        <w:t xml:space="preserve"> </w:t>
      </w:r>
      <w:r>
        <w:rPr>
          <w:sz w:val="24"/>
        </w:rPr>
        <w:t>around</w:t>
      </w:r>
      <w:r>
        <w:rPr>
          <w:spacing w:val="-1"/>
          <w:sz w:val="24"/>
        </w:rPr>
        <w:t xml:space="preserve"> </w:t>
      </w:r>
      <w:r>
        <w:rPr>
          <w:sz w:val="24"/>
        </w:rPr>
        <w:t>his</w:t>
      </w:r>
      <w:r>
        <w:rPr>
          <w:spacing w:val="-2"/>
          <w:sz w:val="24"/>
        </w:rPr>
        <w:t xml:space="preserve"> </w:t>
      </w:r>
      <w:r>
        <w:rPr>
          <w:sz w:val="24"/>
        </w:rPr>
        <w:t>lucky</w:t>
      </w:r>
      <w:r>
        <w:rPr>
          <w:spacing w:val="-7"/>
          <w:sz w:val="24"/>
        </w:rPr>
        <w:t xml:space="preserve"> </w:t>
      </w:r>
      <w:r>
        <w:rPr>
          <w:sz w:val="24"/>
        </w:rPr>
        <w:t>rock,</w:t>
      </w:r>
      <w:r>
        <w:rPr>
          <w:spacing w:val="-2"/>
          <w:sz w:val="24"/>
        </w:rPr>
        <w:t xml:space="preserve"> </w:t>
      </w:r>
      <w:r>
        <w:rPr>
          <w:sz w:val="24"/>
        </w:rPr>
        <w:t>his</w:t>
      </w:r>
      <w:r>
        <w:rPr>
          <w:spacing w:val="-2"/>
          <w:sz w:val="24"/>
        </w:rPr>
        <w:t xml:space="preserve"> </w:t>
      </w:r>
      <w:r>
        <w:rPr>
          <w:sz w:val="24"/>
        </w:rPr>
        <w:t>students</w:t>
      </w:r>
      <w:r>
        <w:rPr>
          <w:spacing w:val="-2"/>
          <w:sz w:val="24"/>
        </w:rPr>
        <w:t xml:space="preserve"> </w:t>
      </w:r>
      <w:r>
        <w:rPr>
          <w:sz w:val="24"/>
        </w:rPr>
        <w:t>seem</w:t>
      </w:r>
      <w:r>
        <w:rPr>
          <w:spacing w:val="-2"/>
          <w:sz w:val="24"/>
        </w:rPr>
        <w:t xml:space="preserve"> </w:t>
      </w:r>
      <w:r>
        <w:rPr>
          <w:sz w:val="24"/>
        </w:rPr>
        <w:t>to</w:t>
      </w:r>
      <w:r>
        <w:rPr>
          <w:spacing w:val="-2"/>
          <w:sz w:val="24"/>
        </w:rPr>
        <w:t xml:space="preserve"> </w:t>
      </w:r>
      <w:r>
        <w:rPr>
          <w:sz w:val="24"/>
        </w:rPr>
        <w:t>be nicer</w:t>
      </w:r>
      <w:r>
        <w:rPr>
          <w:spacing w:val="-3"/>
          <w:sz w:val="24"/>
        </w:rPr>
        <w:t xml:space="preserve"> </w:t>
      </w:r>
      <w:r>
        <w:rPr>
          <w:sz w:val="24"/>
        </w:rPr>
        <w:t>to</w:t>
      </w:r>
      <w:r>
        <w:rPr>
          <w:spacing w:val="-1"/>
          <w:sz w:val="24"/>
        </w:rPr>
        <w:t xml:space="preserve"> </w:t>
      </w:r>
      <w:r>
        <w:rPr>
          <w:sz w:val="24"/>
        </w:rPr>
        <w:t>him.</w:t>
      </w:r>
      <w:r>
        <w:rPr>
          <w:spacing w:val="-1"/>
          <w:sz w:val="24"/>
        </w:rPr>
        <w:t xml:space="preserve"> </w:t>
      </w:r>
      <w:r>
        <w:rPr>
          <w:sz w:val="24"/>
        </w:rPr>
        <w:t>Can</w:t>
      </w:r>
      <w:r>
        <w:rPr>
          <w:spacing w:val="-1"/>
          <w:sz w:val="24"/>
        </w:rPr>
        <w:t xml:space="preserve"> </w:t>
      </w:r>
      <w:r>
        <w:rPr>
          <w:sz w:val="24"/>
        </w:rPr>
        <w:t>one</w:t>
      </w:r>
      <w:r>
        <w:rPr>
          <w:spacing w:val="-2"/>
          <w:sz w:val="24"/>
        </w:rPr>
        <w:t xml:space="preserve"> </w:t>
      </w:r>
      <w:r>
        <w:rPr>
          <w:sz w:val="24"/>
        </w:rPr>
        <w:t>conclude</w:t>
      </w:r>
      <w:r>
        <w:rPr>
          <w:spacing w:val="-1"/>
          <w:sz w:val="24"/>
        </w:rPr>
        <w:t xml:space="preserve"> </w:t>
      </w:r>
      <w:r>
        <w:rPr>
          <w:sz w:val="24"/>
        </w:rPr>
        <w:t>that</w:t>
      </w:r>
      <w:r>
        <w:rPr>
          <w:spacing w:val="-1"/>
          <w:sz w:val="24"/>
        </w:rPr>
        <w:t xml:space="preserve"> </w:t>
      </w:r>
      <w:r>
        <w:rPr>
          <w:sz w:val="24"/>
        </w:rPr>
        <w:t>this</w:t>
      </w:r>
      <w:r>
        <w:rPr>
          <w:spacing w:val="-1"/>
          <w:sz w:val="24"/>
        </w:rPr>
        <w:t xml:space="preserve"> </w:t>
      </w:r>
      <w:r>
        <w:rPr>
          <w:sz w:val="24"/>
        </w:rPr>
        <w:t>positive</w:t>
      </w:r>
      <w:r>
        <w:rPr>
          <w:spacing w:val="-1"/>
          <w:sz w:val="24"/>
        </w:rPr>
        <w:t xml:space="preserve"> </w:t>
      </w:r>
      <w:r>
        <w:rPr>
          <w:sz w:val="24"/>
        </w:rPr>
        <w:t>correlation</w:t>
      </w:r>
      <w:r>
        <w:rPr>
          <w:spacing w:val="-1"/>
          <w:sz w:val="24"/>
        </w:rPr>
        <w:t xml:space="preserve"> </w:t>
      </w:r>
      <w:r>
        <w:rPr>
          <w:sz w:val="24"/>
        </w:rPr>
        <w:t>shows</w:t>
      </w:r>
      <w:r>
        <w:rPr>
          <w:spacing w:val="-1"/>
          <w:sz w:val="24"/>
        </w:rPr>
        <w:t xml:space="preserve"> </w:t>
      </w:r>
      <w:r>
        <w:rPr>
          <w:sz w:val="24"/>
        </w:rPr>
        <w:t>a</w:t>
      </w:r>
      <w:r>
        <w:rPr>
          <w:spacing w:val="-1"/>
          <w:sz w:val="24"/>
        </w:rPr>
        <w:t xml:space="preserve"> </w:t>
      </w:r>
      <w:r>
        <w:rPr>
          <w:sz w:val="24"/>
        </w:rPr>
        <w:t>causal</w:t>
      </w:r>
      <w:r>
        <w:rPr>
          <w:spacing w:val="2"/>
          <w:sz w:val="24"/>
        </w:rPr>
        <w:t xml:space="preserve"> </w:t>
      </w:r>
      <w:r>
        <w:rPr>
          <w:spacing w:val="-2"/>
          <w:sz w:val="24"/>
        </w:rPr>
        <w:t>relationship?</w:t>
      </w:r>
    </w:p>
    <w:p w14:paraId="007FA685" w14:textId="77777777" w:rsidR="000314BA" w:rsidRDefault="000314BA" w:rsidP="00E502A8">
      <w:pPr>
        <w:pStyle w:val="TableParagraph"/>
        <w:numPr>
          <w:ilvl w:val="0"/>
          <w:numId w:val="231"/>
        </w:numPr>
        <w:tabs>
          <w:tab w:val="left" w:pos="1159"/>
        </w:tabs>
        <w:autoSpaceDE w:val="0"/>
        <w:autoSpaceDN w:val="0"/>
        <w:ind w:right="166"/>
        <w:rPr>
          <w:sz w:val="24"/>
        </w:rPr>
      </w:pPr>
      <w:r>
        <w:rPr>
          <w:sz w:val="24"/>
        </w:rPr>
        <w:t>Yes,</w:t>
      </w:r>
      <w:r>
        <w:rPr>
          <w:spacing w:val="-3"/>
          <w:sz w:val="24"/>
        </w:rPr>
        <w:t xml:space="preserve"> </w:t>
      </w:r>
      <w:r>
        <w:rPr>
          <w:sz w:val="24"/>
        </w:rPr>
        <w:t>because</w:t>
      </w:r>
      <w:r>
        <w:rPr>
          <w:spacing w:val="-2"/>
          <w:sz w:val="24"/>
        </w:rPr>
        <w:t xml:space="preserve"> </w:t>
      </w:r>
      <w:r>
        <w:rPr>
          <w:sz w:val="24"/>
        </w:rPr>
        <w:t>Larry</w:t>
      </w:r>
      <w:r>
        <w:rPr>
          <w:spacing w:val="-7"/>
          <w:sz w:val="24"/>
        </w:rPr>
        <w:t xml:space="preserve"> </w:t>
      </w:r>
      <w:r>
        <w:rPr>
          <w:sz w:val="24"/>
        </w:rPr>
        <w:t>decides</w:t>
      </w:r>
      <w:r>
        <w:rPr>
          <w:spacing w:val="-3"/>
          <w:sz w:val="24"/>
        </w:rPr>
        <w:t xml:space="preserve"> </w:t>
      </w:r>
      <w:proofErr w:type="gramStart"/>
      <w:r>
        <w:rPr>
          <w:sz w:val="24"/>
        </w:rPr>
        <w:t>whether</w:t>
      </w:r>
      <w:r>
        <w:rPr>
          <w:spacing w:val="-4"/>
          <w:sz w:val="24"/>
        </w:rPr>
        <w:t xml:space="preserve"> </w:t>
      </w:r>
      <w:r>
        <w:rPr>
          <w:sz w:val="24"/>
        </w:rPr>
        <w:t>or</w:t>
      </w:r>
      <w:r>
        <w:rPr>
          <w:spacing w:val="-3"/>
          <w:sz w:val="24"/>
        </w:rPr>
        <w:t xml:space="preserve"> </w:t>
      </w:r>
      <w:r>
        <w:rPr>
          <w:sz w:val="24"/>
        </w:rPr>
        <w:t>not</w:t>
      </w:r>
      <w:proofErr w:type="gramEnd"/>
      <w:r>
        <w:rPr>
          <w:spacing w:val="-3"/>
          <w:sz w:val="24"/>
        </w:rPr>
        <w:t xml:space="preserve"> </w:t>
      </w:r>
      <w:r>
        <w:rPr>
          <w:sz w:val="24"/>
        </w:rPr>
        <w:t>to</w:t>
      </w:r>
      <w:r>
        <w:rPr>
          <w:spacing w:val="-3"/>
          <w:sz w:val="24"/>
        </w:rPr>
        <w:t xml:space="preserve"> </w:t>
      </w:r>
      <w:r>
        <w:rPr>
          <w:sz w:val="24"/>
        </w:rPr>
        <w:t>put</w:t>
      </w:r>
      <w:r>
        <w:rPr>
          <w:spacing w:val="-3"/>
          <w:sz w:val="24"/>
        </w:rPr>
        <w:t xml:space="preserve"> </w:t>
      </w:r>
      <w:r>
        <w:rPr>
          <w:sz w:val="24"/>
        </w:rPr>
        <w:t>his</w:t>
      </w:r>
      <w:r>
        <w:rPr>
          <w:spacing w:val="-3"/>
          <w:sz w:val="24"/>
        </w:rPr>
        <w:t xml:space="preserve"> </w:t>
      </w:r>
      <w:r>
        <w:rPr>
          <w:sz w:val="24"/>
        </w:rPr>
        <w:t>lucky</w:t>
      </w:r>
      <w:r>
        <w:rPr>
          <w:spacing w:val="-4"/>
          <w:sz w:val="24"/>
        </w:rPr>
        <w:t xml:space="preserve"> </w:t>
      </w:r>
      <w:r>
        <w:rPr>
          <w:sz w:val="24"/>
        </w:rPr>
        <w:t>rock</w:t>
      </w:r>
      <w:r>
        <w:rPr>
          <w:spacing w:val="-3"/>
          <w:sz w:val="24"/>
        </w:rPr>
        <w:t xml:space="preserve"> </w:t>
      </w:r>
      <w:r>
        <w:rPr>
          <w:sz w:val="24"/>
        </w:rPr>
        <w:t>in</w:t>
      </w:r>
      <w:r>
        <w:rPr>
          <w:spacing w:val="-3"/>
          <w:sz w:val="24"/>
        </w:rPr>
        <w:t xml:space="preserve"> </w:t>
      </w:r>
      <w:r>
        <w:rPr>
          <w:sz w:val="24"/>
        </w:rPr>
        <w:t>his</w:t>
      </w:r>
      <w:r>
        <w:rPr>
          <w:spacing w:val="-3"/>
          <w:sz w:val="24"/>
        </w:rPr>
        <w:t xml:space="preserve"> </w:t>
      </w:r>
      <w:r>
        <w:rPr>
          <w:sz w:val="24"/>
        </w:rPr>
        <w:t>pocket</w:t>
      </w:r>
      <w:r>
        <w:rPr>
          <w:spacing w:val="-3"/>
          <w:sz w:val="24"/>
        </w:rPr>
        <w:t xml:space="preserve"> </w:t>
      </w:r>
      <w:r>
        <w:rPr>
          <w:sz w:val="24"/>
        </w:rPr>
        <w:t>before he encounters people during the day.</w:t>
      </w:r>
    </w:p>
    <w:p w14:paraId="3C23F614" w14:textId="77777777" w:rsidR="000314BA" w:rsidRDefault="000314BA" w:rsidP="00E502A8">
      <w:pPr>
        <w:pStyle w:val="TableParagraph"/>
        <w:numPr>
          <w:ilvl w:val="0"/>
          <w:numId w:val="231"/>
        </w:numPr>
        <w:tabs>
          <w:tab w:val="left" w:pos="1159"/>
        </w:tabs>
        <w:autoSpaceDE w:val="0"/>
        <w:autoSpaceDN w:val="0"/>
        <w:rPr>
          <w:sz w:val="24"/>
        </w:rPr>
      </w:pPr>
      <w:r>
        <w:rPr>
          <w:sz w:val="24"/>
        </w:rPr>
        <w:t>Yes,</w:t>
      </w:r>
      <w:r>
        <w:rPr>
          <w:spacing w:val="-3"/>
          <w:sz w:val="24"/>
        </w:rPr>
        <w:t xml:space="preserve"> </w:t>
      </w:r>
      <w:r>
        <w:rPr>
          <w:sz w:val="24"/>
        </w:rPr>
        <w:t>because</w:t>
      </w:r>
      <w:r>
        <w:rPr>
          <w:spacing w:val="-2"/>
          <w:sz w:val="24"/>
        </w:rPr>
        <w:t xml:space="preserve"> </w:t>
      </w:r>
      <w:r>
        <w:rPr>
          <w:sz w:val="24"/>
        </w:rPr>
        <w:t>it</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a</w:t>
      </w:r>
      <w:r>
        <w:rPr>
          <w:spacing w:val="-1"/>
          <w:sz w:val="24"/>
        </w:rPr>
        <w:t xml:space="preserve"> </w:t>
      </w:r>
      <w:r>
        <w:rPr>
          <w:sz w:val="24"/>
        </w:rPr>
        <w:t>negative</w:t>
      </w:r>
      <w:r>
        <w:rPr>
          <w:spacing w:val="-1"/>
          <w:sz w:val="24"/>
        </w:rPr>
        <w:t xml:space="preserve"> </w:t>
      </w:r>
      <w:r>
        <w:rPr>
          <w:spacing w:val="-2"/>
          <w:sz w:val="24"/>
        </w:rPr>
        <w:t>correlation.</w:t>
      </w:r>
    </w:p>
    <w:p w14:paraId="6A74BECD" w14:textId="77777777" w:rsidR="000314BA" w:rsidRPr="000314BA" w:rsidRDefault="000314BA" w:rsidP="00E502A8">
      <w:pPr>
        <w:pStyle w:val="TableParagraph"/>
        <w:numPr>
          <w:ilvl w:val="0"/>
          <w:numId w:val="231"/>
        </w:numPr>
        <w:tabs>
          <w:tab w:val="left" w:pos="1158"/>
        </w:tabs>
        <w:autoSpaceDE w:val="0"/>
        <w:autoSpaceDN w:val="0"/>
        <w:ind w:left="1158" w:hanging="359"/>
        <w:rPr>
          <w:sz w:val="24"/>
        </w:rPr>
      </w:pPr>
      <w:r>
        <w:rPr>
          <w:sz w:val="24"/>
        </w:rPr>
        <w:t>No, because</w:t>
      </w:r>
      <w:r>
        <w:rPr>
          <w:spacing w:val="-1"/>
          <w:sz w:val="24"/>
        </w:rPr>
        <w:t xml:space="preserve"> </w:t>
      </w:r>
      <w:r>
        <w:rPr>
          <w:sz w:val="24"/>
        </w:rPr>
        <w:t>lucky</w:t>
      </w:r>
      <w:r>
        <w:rPr>
          <w:spacing w:val="-5"/>
          <w:sz w:val="24"/>
        </w:rPr>
        <w:t xml:space="preserve"> </w:t>
      </w:r>
      <w:r>
        <w:rPr>
          <w:sz w:val="24"/>
        </w:rPr>
        <w:t>rocks</w:t>
      </w:r>
      <w:r>
        <w:rPr>
          <w:spacing w:val="2"/>
          <w:sz w:val="24"/>
        </w:rPr>
        <w:t xml:space="preserve"> </w:t>
      </w:r>
      <w:r>
        <w:rPr>
          <w:sz w:val="24"/>
        </w:rPr>
        <w:t>only</w:t>
      </w:r>
      <w:r>
        <w:rPr>
          <w:spacing w:val="-5"/>
          <w:sz w:val="24"/>
        </w:rPr>
        <w:t xml:space="preserve"> </w:t>
      </w:r>
      <w:r>
        <w:rPr>
          <w:sz w:val="24"/>
        </w:rPr>
        <w:t>work</w:t>
      </w:r>
      <w:r>
        <w:rPr>
          <w:spacing w:val="2"/>
          <w:sz w:val="24"/>
        </w:rPr>
        <w:t xml:space="preserve"> </w:t>
      </w:r>
      <w:r>
        <w:rPr>
          <w:sz w:val="24"/>
        </w:rPr>
        <w:t>for</w:t>
      </w:r>
      <w:r>
        <w:rPr>
          <w:spacing w:val="-1"/>
          <w:sz w:val="24"/>
        </w:rPr>
        <w:t xml:space="preserve"> </w:t>
      </w:r>
      <w:r>
        <w:rPr>
          <w:spacing w:val="-2"/>
          <w:sz w:val="24"/>
        </w:rPr>
        <w:t>children.</w:t>
      </w:r>
    </w:p>
    <w:p w14:paraId="77272745" w14:textId="7A214C30" w:rsidR="000314BA" w:rsidRPr="000314BA" w:rsidRDefault="000314BA" w:rsidP="00D9000B">
      <w:pPr>
        <w:pStyle w:val="TableParagraph"/>
        <w:numPr>
          <w:ilvl w:val="0"/>
          <w:numId w:val="231"/>
        </w:numPr>
        <w:tabs>
          <w:tab w:val="left" w:pos="1158"/>
        </w:tabs>
        <w:autoSpaceDE w:val="0"/>
        <w:autoSpaceDN w:val="0"/>
        <w:spacing w:after="240"/>
        <w:ind w:left="1158" w:hanging="359"/>
        <w:rPr>
          <w:sz w:val="24"/>
        </w:rPr>
      </w:pPr>
      <w:r w:rsidRPr="000314BA">
        <w:rPr>
          <w:sz w:val="24"/>
        </w:rPr>
        <w:t>No,</w:t>
      </w:r>
      <w:r w:rsidRPr="000314BA">
        <w:rPr>
          <w:spacing w:val="-3"/>
          <w:sz w:val="24"/>
        </w:rPr>
        <w:t xml:space="preserve"> </w:t>
      </w:r>
      <w:r w:rsidRPr="000314BA">
        <w:rPr>
          <w:sz w:val="24"/>
        </w:rPr>
        <w:t>because</w:t>
      </w:r>
      <w:r w:rsidRPr="000314BA">
        <w:rPr>
          <w:spacing w:val="-4"/>
          <w:sz w:val="24"/>
        </w:rPr>
        <w:t xml:space="preserve"> </w:t>
      </w:r>
      <w:r w:rsidRPr="000314BA">
        <w:rPr>
          <w:sz w:val="24"/>
        </w:rPr>
        <w:t>it</w:t>
      </w:r>
      <w:r w:rsidRPr="000314BA">
        <w:rPr>
          <w:spacing w:val="-3"/>
          <w:sz w:val="24"/>
        </w:rPr>
        <w:t xml:space="preserve"> </w:t>
      </w:r>
      <w:r w:rsidRPr="000314BA">
        <w:rPr>
          <w:sz w:val="24"/>
        </w:rPr>
        <w:t>is</w:t>
      </w:r>
      <w:r w:rsidRPr="000314BA">
        <w:rPr>
          <w:spacing w:val="-3"/>
          <w:sz w:val="24"/>
        </w:rPr>
        <w:t xml:space="preserve"> </w:t>
      </w:r>
      <w:r w:rsidRPr="000314BA">
        <w:rPr>
          <w:sz w:val="24"/>
        </w:rPr>
        <w:t>possible</w:t>
      </w:r>
      <w:r w:rsidRPr="000314BA">
        <w:rPr>
          <w:spacing w:val="-3"/>
          <w:sz w:val="24"/>
        </w:rPr>
        <w:t xml:space="preserve"> </w:t>
      </w:r>
      <w:r w:rsidRPr="000314BA">
        <w:rPr>
          <w:sz w:val="24"/>
        </w:rPr>
        <w:t>that</w:t>
      </w:r>
      <w:r w:rsidRPr="000314BA">
        <w:rPr>
          <w:spacing w:val="-3"/>
          <w:sz w:val="24"/>
        </w:rPr>
        <w:t xml:space="preserve"> </w:t>
      </w:r>
      <w:r w:rsidRPr="000314BA">
        <w:rPr>
          <w:sz w:val="24"/>
        </w:rPr>
        <w:t>people</w:t>
      </w:r>
      <w:r w:rsidRPr="000314BA">
        <w:rPr>
          <w:spacing w:val="-4"/>
          <w:sz w:val="24"/>
        </w:rPr>
        <w:t xml:space="preserve"> </w:t>
      </w:r>
      <w:r w:rsidRPr="000314BA">
        <w:rPr>
          <w:sz w:val="24"/>
        </w:rPr>
        <w:t>are</w:t>
      </w:r>
      <w:r w:rsidRPr="000314BA">
        <w:rPr>
          <w:spacing w:val="-4"/>
          <w:sz w:val="24"/>
        </w:rPr>
        <w:t xml:space="preserve"> </w:t>
      </w:r>
      <w:r w:rsidRPr="000314BA">
        <w:rPr>
          <w:sz w:val="24"/>
        </w:rPr>
        <w:t>nice</w:t>
      </w:r>
      <w:r w:rsidRPr="000314BA">
        <w:rPr>
          <w:spacing w:val="-5"/>
          <w:sz w:val="24"/>
        </w:rPr>
        <w:t xml:space="preserve"> </w:t>
      </w:r>
      <w:r w:rsidRPr="000314BA">
        <w:rPr>
          <w:sz w:val="24"/>
        </w:rPr>
        <w:t>to</w:t>
      </w:r>
      <w:r w:rsidRPr="000314BA">
        <w:rPr>
          <w:spacing w:val="-1"/>
          <w:sz w:val="24"/>
        </w:rPr>
        <w:t xml:space="preserve"> </w:t>
      </w:r>
      <w:r w:rsidRPr="000314BA">
        <w:rPr>
          <w:sz w:val="24"/>
        </w:rPr>
        <w:t>Larry</w:t>
      </w:r>
      <w:r w:rsidRPr="000314BA">
        <w:rPr>
          <w:spacing w:val="-8"/>
          <w:sz w:val="24"/>
        </w:rPr>
        <w:t xml:space="preserve"> </w:t>
      </w:r>
      <w:r w:rsidRPr="000314BA">
        <w:rPr>
          <w:sz w:val="24"/>
        </w:rPr>
        <w:t>because</w:t>
      </w:r>
      <w:r w:rsidRPr="000314BA">
        <w:rPr>
          <w:spacing w:val="-4"/>
          <w:sz w:val="24"/>
        </w:rPr>
        <w:t xml:space="preserve"> </w:t>
      </w:r>
      <w:r w:rsidRPr="000314BA">
        <w:rPr>
          <w:sz w:val="24"/>
        </w:rPr>
        <w:t>of</w:t>
      </w:r>
      <w:r w:rsidRPr="000314BA">
        <w:rPr>
          <w:spacing w:val="-3"/>
          <w:sz w:val="24"/>
        </w:rPr>
        <w:t xml:space="preserve"> </w:t>
      </w:r>
      <w:r w:rsidRPr="000314BA">
        <w:rPr>
          <w:sz w:val="24"/>
        </w:rPr>
        <w:t>another</w:t>
      </w:r>
      <w:r w:rsidRPr="000314BA">
        <w:rPr>
          <w:spacing w:val="-3"/>
          <w:sz w:val="24"/>
        </w:rPr>
        <w:t xml:space="preserve"> </w:t>
      </w:r>
      <w:r w:rsidRPr="000314BA">
        <w:rPr>
          <w:sz w:val="24"/>
        </w:rPr>
        <w:t>factor</w:t>
      </w:r>
      <w:r w:rsidRPr="000314BA">
        <w:rPr>
          <w:spacing w:val="-3"/>
          <w:sz w:val="24"/>
        </w:rPr>
        <w:t xml:space="preserve"> </w:t>
      </w:r>
      <w:r w:rsidRPr="000314BA">
        <w:rPr>
          <w:sz w:val="24"/>
        </w:rPr>
        <w:t>that also causes him to put the rock in his pocket.</w:t>
      </w:r>
    </w:p>
    <w:p w14:paraId="66B62A9C" w14:textId="2386BD99" w:rsidR="00A004D2" w:rsidRPr="006B6BAE" w:rsidRDefault="006F5E98" w:rsidP="006F5E98">
      <w:pPr>
        <w:pStyle w:val="Style4"/>
        <w:rPr>
          <w:sz w:val="24"/>
        </w:rPr>
      </w:pPr>
      <w:r w:rsidRPr="006B6BAE">
        <w:t>*The strategies, tasks and items included in the B1G-M are examples and should not be considered comprehensive</w:t>
      </w:r>
    </w:p>
    <w:p w14:paraId="4964C66B" w14:textId="24FA9A3F" w:rsidR="005106EE" w:rsidRPr="006B6BAE" w:rsidRDefault="005106EE" w:rsidP="005106EE">
      <w:pPr>
        <w:spacing w:after="0" w:line="240" w:lineRule="auto"/>
        <w:rPr>
          <w:rFonts w:cs="Times New Roman"/>
          <w:sz w:val="24"/>
          <w:szCs w:val="24"/>
        </w:rPr>
      </w:pPr>
    </w:p>
    <w:p w14:paraId="08DEA688" w14:textId="77777777" w:rsidR="005106EE" w:rsidRPr="006B6BAE" w:rsidRDefault="005106EE" w:rsidP="001253B6">
      <w:pPr>
        <w:spacing w:after="0" w:line="240" w:lineRule="auto"/>
        <w:rPr>
          <w:rFonts w:cs="Times New Roman"/>
          <w:sz w:val="2"/>
          <w:szCs w:val="2"/>
        </w:rPr>
      </w:pPr>
    </w:p>
    <w:p w14:paraId="113DCEBE" w14:textId="79F5F897" w:rsidR="006837E3" w:rsidRPr="006B6BAE" w:rsidRDefault="00A004D2" w:rsidP="004834E8">
      <w:pPr>
        <w:pStyle w:val="Heading3"/>
      </w:pPr>
      <w:bookmarkStart w:id="74" w:name="_MA.6.DP.1.4"/>
      <w:bookmarkStart w:id="75" w:name="_MA.912.DP.1.4"/>
      <w:bookmarkEnd w:id="74"/>
      <w:bookmarkEnd w:id="75"/>
      <w:proofErr w:type="gramStart"/>
      <w:r w:rsidRPr="006B6BAE">
        <w:t>MA</w:t>
      </w:r>
      <w:r w:rsidR="00493DBF">
        <w:t>.912.</w:t>
      </w:r>
      <w:r w:rsidRPr="006B6BAE">
        <w:t>DP</w:t>
      </w:r>
      <w:proofErr w:type="gramEnd"/>
      <w:r w:rsidRPr="006B6BAE">
        <w:t>.1.4</w:t>
      </w:r>
      <w:r w:rsidR="00603BB7">
        <w:br/>
      </w:r>
    </w:p>
    <w:p w14:paraId="6FD6465B" w14:textId="77777777" w:rsidR="006837E3" w:rsidRPr="006B6BAE" w:rsidRDefault="006837E3" w:rsidP="006837E3">
      <w:pPr>
        <w:pStyle w:val="DataProbabilityHeading"/>
      </w:pPr>
      <w:r w:rsidRPr="006B6BAE">
        <w:t>Benchmark</w:t>
      </w:r>
    </w:p>
    <w:p w14:paraId="0A5609FF" w14:textId="0A429B26" w:rsidR="006837E3" w:rsidRDefault="006837E3" w:rsidP="006837E3">
      <w:pPr>
        <w:pStyle w:val="Style3"/>
      </w:pPr>
      <w:proofErr w:type="gramStart"/>
      <w:r w:rsidRPr="006B6BAE">
        <w:rPr>
          <w:rFonts w:eastAsia="Times New Roman"/>
        </w:rPr>
        <w:t>MA</w:t>
      </w:r>
      <w:r w:rsidR="00493DBF">
        <w:rPr>
          <w:rFonts w:eastAsia="Times New Roman"/>
        </w:rPr>
        <w:t>.912.</w:t>
      </w:r>
      <w:r w:rsidRPr="006B6BAE">
        <w:rPr>
          <w:rFonts w:eastAsia="Times New Roman"/>
        </w:rPr>
        <w:t>DP</w:t>
      </w:r>
      <w:proofErr w:type="gramEnd"/>
      <w:r w:rsidRPr="006B6BAE">
        <w:rPr>
          <w:rFonts w:eastAsia="Times New Roman"/>
        </w:rPr>
        <w:t>.1.</w:t>
      </w:r>
      <w:r>
        <w:rPr>
          <w:rFonts w:eastAsia="Times New Roman"/>
        </w:rPr>
        <w:t>4</w:t>
      </w:r>
      <w:r w:rsidRPr="00195B79">
        <w:tab/>
      </w:r>
      <w:r w:rsidR="00B452A1">
        <w:t>Estimate</w:t>
      </w:r>
      <w:r w:rsidR="00B452A1">
        <w:rPr>
          <w:spacing w:val="-5"/>
        </w:rPr>
        <w:t xml:space="preserve"> </w:t>
      </w:r>
      <w:r w:rsidR="00B452A1">
        <w:t>a</w:t>
      </w:r>
      <w:r w:rsidR="00B452A1">
        <w:rPr>
          <w:spacing w:val="-5"/>
        </w:rPr>
        <w:t xml:space="preserve"> </w:t>
      </w:r>
      <w:r w:rsidR="00B452A1">
        <w:t>population</w:t>
      </w:r>
      <w:r w:rsidR="00B452A1">
        <w:rPr>
          <w:spacing w:val="-4"/>
        </w:rPr>
        <w:t xml:space="preserve"> </w:t>
      </w:r>
      <w:r w:rsidR="00B452A1">
        <w:t>total,</w:t>
      </w:r>
      <w:r w:rsidR="00B452A1">
        <w:rPr>
          <w:spacing w:val="-4"/>
        </w:rPr>
        <w:t xml:space="preserve"> </w:t>
      </w:r>
      <w:r w:rsidR="00B452A1">
        <w:t>mean</w:t>
      </w:r>
      <w:r w:rsidR="00B452A1">
        <w:rPr>
          <w:spacing w:val="-4"/>
        </w:rPr>
        <w:t xml:space="preserve"> </w:t>
      </w:r>
      <w:r w:rsidR="00B452A1">
        <w:t>or</w:t>
      </w:r>
      <w:r w:rsidR="00B452A1">
        <w:rPr>
          <w:spacing w:val="-4"/>
        </w:rPr>
        <w:t xml:space="preserve"> </w:t>
      </w:r>
      <w:r w:rsidR="00B452A1">
        <w:t>percentage</w:t>
      </w:r>
      <w:r w:rsidR="00B452A1">
        <w:rPr>
          <w:spacing w:val="-5"/>
        </w:rPr>
        <w:t xml:space="preserve"> </w:t>
      </w:r>
      <w:r w:rsidR="00B452A1">
        <w:t>using</w:t>
      </w:r>
      <w:r w:rsidR="00B452A1">
        <w:rPr>
          <w:spacing w:val="-6"/>
        </w:rPr>
        <w:t xml:space="preserve"> </w:t>
      </w:r>
      <w:r w:rsidR="00B452A1">
        <w:t>data from</w:t>
      </w:r>
      <w:r w:rsidR="00B452A1">
        <w:rPr>
          <w:spacing w:val="-4"/>
        </w:rPr>
        <w:t xml:space="preserve"> </w:t>
      </w:r>
      <w:r w:rsidR="00B452A1">
        <w:t>a</w:t>
      </w:r>
      <w:r w:rsidR="00B452A1">
        <w:rPr>
          <w:spacing w:val="-4"/>
        </w:rPr>
        <w:t xml:space="preserve"> </w:t>
      </w:r>
      <w:r w:rsidR="00B452A1">
        <w:t xml:space="preserve">sample survey; develop a margin of error </w:t>
      </w:r>
      <w:proofErr w:type="gramStart"/>
      <w:r w:rsidR="00B452A1">
        <w:t>through the use of</w:t>
      </w:r>
      <w:proofErr w:type="gramEnd"/>
      <w:r w:rsidR="00B452A1">
        <w:t xml:space="preserve"> simulation.</w:t>
      </w:r>
    </w:p>
    <w:p w14:paraId="61DCC87A" w14:textId="25EB7755" w:rsidR="00524DCD" w:rsidRDefault="009C7EC3" w:rsidP="009C7EC3">
      <w:pPr>
        <w:pStyle w:val="TableParagraph"/>
        <w:spacing w:before="91"/>
        <w:ind w:left="2520" w:right="67" w:hanging="1801"/>
        <w:jc w:val="both"/>
      </w:pPr>
      <w:r>
        <w:rPr>
          <w:i/>
        </w:rPr>
        <w:t xml:space="preserve">Algebra I Example: </w:t>
      </w:r>
      <w:r>
        <w:t>Based on a survey of 100 households in Twin Lakes, the newspaper reports that the average number of televisions per household is 3.5 with a margin of error</w:t>
      </w:r>
      <w:r>
        <w:rPr>
          <w:spacing w:val="-4"/>
        </w:rPr>
        <w:t xml:space="preserve"> </w:t>
      </w:r>
      <w:r>
        <w:t>of</w:t>
      </w:r>
      <w:r>
        <w:rPr>
          <w:spacing w:val="-2"/>
        </w:rPr>
        <w:t xml:space="preserve"> </w:t>
      </w:r>
      <w:r>
        <w:t>±0.6.</w:t>
      </w:r>
      <w:r>
        <w:rPr>
          <w:spacing w:val="-6"/>
        </w:rPr>
        <w:t xml:space="preserve"> </w:t>
      </w:r>
      <w:r>
        <w:t>The</w:t>
      </w:r>
      <w:r>
        <w:rPr>
          <w:spacing w:val="-5"/>
        </w:rPr>
        <w:t xml:space="preserve"> </w:t>
      </w:r>
      <w:r>
        <w:t>actual</w:t>
      </w:r>
      <w:r>
        <w:rPr>
          <w:spacing w:val="-2"/>
        </w:rPr>
        <w:t xml:space="preserve"> </w:t>
      </w:r>
      <w:r>
        <w:t>population</w:t>
      </w:r>
      <w:r>
        <w:rPr>
          <w:spacing w:val="-3"/>
        </w:rPr>
        <w:t xml:space="preserve"> </w:t>
      </w:r>
      <w:r>
        <w:t>mean</w:t>
      </w:r>
      <w:r>
        <w:rPr>
          <w:spacing w:val="-3"/>
        </w:rPr>
        <w:t xml:space="preserve"> </w:t>
      </w:r>
      <w:r>
        <w:t>can</w:t>
      </w:r>
      <w:r>
        <w:rPr>
          <w:spacing w:val="-2"/>
        </w:rPr>
        <w:t xml:space="preserve"> </w:t>
      </w:r>
      <w:r>
        <w:t>be</w:t>
      </w:r>
      <w:r>
        <w:rPr>
          <w:spacing w:val="-3"/>
        </w:rPr>
        <w:t xml:space="preserve"> </w:t>
      </w:r>
      <w:r>
        <w:t>estimated</w:t>
      </w:r>
      <w:r>
        <w:rPr>
          <w:spacing w:val="-5"/>
        </w:rPr>
        <w:t xml:space="preserve"> </w:t>
      </w:r>
      <w:r>
        <w:t>to</w:t>
      </w:r>
      <w:r>
        <w:rPr>
          <w:spacing w:val="-3"/>
        </w:rPr>
        <w:t xml:space="preserve"> </w:t>
      </w:r>
      <w:r>
        <w:t>be</w:t>
      </w:r>
      <w:r>
        <w:rPr>
          <w:spacing w:val="-3"/>
        </w:rPr>
        <w:t xml:space="preserve"> </w:t>
      </w:r>
      <w:r>
        <w:t>between</w:t>
      </w:r>
      <w:r>
        <w:rPr>
          <w:spacing w:val="-5"/>
        </w:rPr>
        <w:t xml:space="preserve"> 2.9 </w:t>
      </w:r>
      <w:r>
        <w:t>and</w:t>
      </w:r>
      <w:r>
        <w:rPr>
          <w:spacing w:val="-3"/>
        </w:rPr>
        <w:t xml:space="preserve"> </w:t>
      </w:r>
      <w:r>
        <w:t>4.1</w:t>
      </w:r>
      <w:r>
        <w:rPr>
          <w:spacing w:val="-5"/>
        </w:rPr>
        <w:t xml:space="preserve"> </w:t>
      </w:r>
      <w:r>
        <w:t>television</w:t>
      </w:r>
      <w:r>
        <w:rPr>
          <w:spacing w:val="-3"/>
        </w:rPr>
        <w:t xml:space="preserve"> </w:t>
      </w:r>
      <w:r>
        <w:t>per</w:t>
      </w:r>
      <w:r>
        <w:rPr>
          <w:spacing w:val="-3"/>
        </w:rPr>
        <w:t xml:space="preserve"> </w:t>
      </w:r>
      <w:r>
        <w:t>household.</w:t>
      </w:r>
      <w:r>
        <w:rPr>
          <w:spacing w:val="-6"/>
        </w:rPr>
        <w:t xml:space="preserve"> </w:t>
      </w:r>
      <w:r>
        <w:t>Since</w:t>
      </w:r>
      <w:r>
        <w:rPr>
          <w:spacing w:val="-3"/>
        </w:rPr>
        <w:t xml:space="preserve"> </w:t>
      </w:r>
      <w:r>
        <w:t>there</w:t>
      </w:r>
      <w:r>
        <w:rPr>
          <w:spacing w:val="-3"/>
        </w:rPr>
        <w:t xml:space="preserve"> </w:t>
      </w:r>
      <w:r>
        <w:t>are</w:t>
      </w:r>
      <w:r>
        <w:rPr>
          <w:spacing w:val="-3"/>
        </w:rPr>
        <w:t xml:space="preserve"> </w:t>
      </w:r>
      <w:r>
        <w:t>5,500</w:t>
      </w:r>
      <w:r>
        <w:rPr>
          <w:spacing w:val="-6"/>
        </w:rPr>
        <w:t xml:space="preserve"> </w:t>
      </w:r>
      <w:r>
        <w:t>households</w:t>
      </w:r>
      <w:r>
        <w:rPr>
          <w:spacing w:val="-3"/>
        </w:rPr>
        <w:t xml:space="preserve"> </w:t>
      </w:r>
      <w:r>
        <w:t>in</w:t>
      </w:r>
      <w:r>
        <w:rPr>
          <w:spacing w:val="-6"/>
        </w:rPr>
        <w:t xml:space="preserve"> </w:t>
      </w:r>
      <w:r>
        <w:t>Twin Lakes the estimated number of televisions is between 15,950 and 22,550.</w:t>
      </w:r>
    </w:p>
    <w:p w14:paraId="35EC012F" w14:textId="77777777" w:rsidR="009C7EC3" w:rsidRDefault="009C7EC3" w:rsidP="009C7EC3">
      <w:pPr>
        <w:spacing w:after="0" w:line="240" w:lineRule="auto"/>
        <w:textAlignment w:val="baseline"/>
        <w:rPr>
          <w:rFonts w:eastAsia="Times New Roman" w:cs="Times New Roman"/>
          <w:color w:val="000000"/>
          <w:u w:val="single"/>
        </w:rPr>
      </w:pPr>
    </w:p>
    <w:p w14:paraId="21CA35B5" w14:textId="5350E7E3"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2335A06" w14:textId="757D6D9C" w:rsidR="006837E3" w:rsidRDefault="00524DCD" w:rsidP="006837E3">
      <w:pPr>
        <w:spacing w:after="0" w:line="240" w:lineRule="auto"/>
        <w:textAlignment w:val="baseline"/>
        <w:rPr>
          <w:spacing w:val="-2"/>
        </w:rPr>
      </w:pPr>
      <w:r>
        <w:rPr>
          <w:i/>
        </w:rPr>
        <w:t>Clarification</w:t>
      </w:r>
      <w:r>
        <w:rPr>
          <w:i/>
          <w:spacing w:val="-6"/>
        </w:rPr>
        <w:t xml:space="preserve"> </w:t>
      </w:r>
      <w:r>
        <w:rPr>
          <w:i/>
        </w:rPr>
        <w:t>1:</w:t>
      </w:r>
      <w:r>
        <w:rPr>
          <w:i/>
          <w:spacing w:val="-4"/>
        </w:rPr>
        <w:t xml:space="preserve"> </w:t>
      </w:r>
      <w:r>
        <w:t>Within</w:t>
      </w:r>
      <w:r>
        <w:rPr>
          <w:spacing w:val="-3"/>
        </w:rPr>
        <w:t xml:space="preserve"> </w:t>
      </w:r>
      <w:r>
        <w:t>the</w:t>
      </w:r>
      <w:r>
        <w:rPr>
          <w:spacing w:val="-5"/>
        </w:rPr>
        <w:t xml:space="preserve"> </w:t>
      </w:r>
      <w:r>
        <w:t>Algebra I</w:t>
      </w:r>
      <w:r>
        <w:rPr>
          <w:spacing w:val="-7"/>
        </w:rPr>
        <w:t xml:space="preserve"> </w:t>
      </w:r>
      <w:r>
        <w:t>course,</w:t>
      </w:r>
      <w:r>
        <w:rPr>
          <w:spacing w:val="-5"/>
        </w:rPr>
        <w:t xml:space="preserve"> </w:t>
      </w:r>
      <w:r>
        <w:t>the</w:t>
      </w:r>
      <w:r>
        <w:rPr>
          <w:spacing w:val="-3"/>
        </w:rPr>
        <w:t xml:space="preserve"> </w:t>
      </w:r>
      <w:r>
        <w:t>margin</w:t>
      </w:r>
      <w:r>
        <w:rPr>
          <w:spacing w:val="-2"/>
        </w:rPr>
        <w:t xml:space="preserve"> </w:t>
      </w:r>
      <w:r>
        <w:t>of</w:t>
      </w:r>
      <w:r>
        <w:rPr>
          <w:spacing w:val="-3"/>
        </w:rPr>
        <w:t xml:space="preserve"> </w:t>
      </w:r>
      <w:r>
        <w:t>error</w:t>
      </w:r>
      <w:r>
        <w:rPr>
          <w:spacing w:val="-2"/>
        </w:rPr>
        <w:t xml:space="preserve"> </w:t>
      </w:r>
      <w:r>
        <w:t>will</w:t>
      </w:r>
      <w:r>
        <w:rPr>
          <w:spacing w:val="-5"/>
        </w:rPr>
        <w:t xml:space="preserve"> </w:t>
      </w:r>
      <w:r>
        <w:t>be</w:t>
      </w:r>
      <w:r>
        <w:rPr>
          <w:spacing w:val="-2"/>
        </w:rPr>
        <w:t xml:space="preserve"> given.</w:t>
      </w:r>
    </w:p>
    <w:p w14:paraId="4BDC08F8" w14:textId="77777777" w:rsidR="00524DCD" w:rsidRPr="009D638A" w:rsidRDefault="00524DCD" w:rsidP="006837E3">
      <w:pPr>
        <w:spacing w:after="0" w:line="240" w:lineRule="auto"/>
        <w:textAlignment w:val="baseline"/>
        <w:rPr>
          <w:rFonts w:eastAsia="Times New Roman" w:cs="Times New Roman"/>
        </w:rPr>
      </w:pPr>
    </w:p>
    <w:p w14:paraId="47116103" w14:textId="77777777" w:rsidR="006837E3" w:rsidRPr="006B6BAE" w:rsidRDefault="006837E3" w:rsidP="006837E3">
      <w:pPr>
        <w:pStyle w:val="DataProbabilityHeading"/>
      </w:pPr>
      <w:r>
        <w:t xml:space="preserve">Connecting </w:t>
      </w:r>
      <w:r w:rsidRPr="006B6BAE">
        <w:t>Benchmark</w:t>
      </w:r>
      <w:r>
        <w:t>s/</w:t>
      </w:r>
      <w:r w:rsidRPr="006B6BAE">
        <w:t>Horizontal Alignment</w:t>
      </w:r>
      <w:r>
        <w:t xml:space="preserve">        </w:t>
      </w:r>
    </w:p>
    <w:p w14:paraId="00C378D9" w14:textId="25751A1D" w:rsidR="006837E3" w:rsidRPr="006B6BAE" w:rsidRDefault="000973B7" w:rsidP="00E502A8">
      <w:pPr>
        <w:widowControl w:val="0"/>
        <w:numPr>
          <w:ilvl w:val="0"/>
          <w:numId w:val="19"/>
        </w:numPr>
        <w:spacing w:after="0" w:line="240" w:lineRule="auto"/>
        <w:textAlignment w:val="baseline"/>
        <w:rPr>
          <w:rFonts w:eastAsia="Times New Roman" w:cs="Times New Roman"/>
          <w:sz w:val="24"/>
          <w:szCs w:val="24"/>
        </w:rPr>
      </w:pPr>
      <w:proofErr w:type="gramStart"/>
      <w:r w:rsidRPr="00B83677">
        <w:rPr>
          <w:sz w:val="24"/>
          <w:lang w:val="fr-FR"/>
        </w:rPr>
        <w:t>MA.912.DP</w:t>
      </w:r>
      <w:proofErr w:type="gramEnd"/>
      <w:r w:rsidRPr="00B83677">
        <w:rPr>
          <w:sz w:val="24"/>
          <w:lang w:val="fr-FR"/>
        </w:rPr>
        <w:t>.2.4,</w:t>
      </w:r>
      <w:r w:rsidRPr="00B83677">
        <w:rPr>
          <w:spacing w:val="-15"/>
          <w:sz w:val="24"/>
          <w:lang w:val="fr-FR"/>
        </w:rPr>
        <w:t xml:space="preserve"> </w:t>
      </w:r>
      <w:proofErr w:type="gramStart"/>
      <w:r w:rsidRPr="00B83677">
        <w:rPr>
          <w:sz w:val="24"/>
          <w:lang w:val="fr-FR"/>
        </w:rPr>
        <w:t>MA.912.DP</w:t>
      </w:r>
      <w:proofErr w:type="gramEnd"/>
      <w:r w:rsidRPr="00B83677">
        <w:rPr>
          <w:sz w:val="24"/>
          <w:lang w:val="fr-FR"/>
        </w:rPr>
        <w:t xml:space="preserve">.2.5, </w:t>
      </w:r>
      <w:proofErr w:type="gramStart"/>
      <w:r w:rsidRPr="00B83677">
        <w:rPr>
          <w:spacing w:val="-2"/>
          <w:sz w:val="24"/>
          <w:lang w:val="fr-FR"/>
        </w:rPr>
        <w:t>MA.912.DP</w:t>
      </w:r>
      <w:proofErr w:type="gramEnd"/>
      <w:r w:rsidRPr="00B83677">
        <w:rPr>
          <w:spacing w:val="-2"/>
          <w:sz w:val="24"/>
          <w:lang w:val="fr-FR"/>
        </w:rPr>
        <w:t>.2.6</w:t>
      </w:r>
    </w:p>
    <w:p w14:paraId="65FFDE9E" w14:textId="77777777" w:rsidR="006837E3" w:rsidRPr="00BC552F" w:rsidRDefault="006837E3" w:rsidP="006837E3">
      <w:pPr>
        <w:spacing w:after="0" w:line="240" w:lineRule="auto"/>
        <w:ind w:left="720"/>
        <w:textAlignment w:val="baseline"/>
        <w:rPr>
          <w:rFonts w:eastAsia="Times New Roman" w:cs="Times New Roman"/>
          <w:sz w:val="24"/>
          <w:szCs w:val="24"/>
        </w:rPr>
      </w:pPr>
    </w:p>
    <w:p w14:paraId="240C3FAC" w14:textId="77777777" w:rsidR="006837E3" w:rsidRDefault="006837E3" w:rsidP="006837E3">
      <w:pPr>
        <w:pStyle w:val="DataProbabilityHeading"/>
      </w:pPr>
      <w:r w:rsidRPr="009C58CD">
        <w:t>Terms</w:t>
      </w:r>
      <w:r w:rsidRPr="006B6BAE">
        <w:t> from the K-12 Glossary </w:t>
      </w:r>
    </w:p>
    <w:p w14:paraId="41D0C3FD" w14:textId="3C59488D" w:rsidR="00BD3EB7" w:rsidRPr="00BD3EB7" w:rsidRDefault="00BD3EB7" w:rsidP="00E502A8">
      <w:pPr>
        <w:numPr>
          <w:ilvl w:val="0"/>
          <w:numId w:val="22"/>
        </w:numPr>
        <w:spacing w:after="0" w:line="240" w:lineRule="auto"/>
        <w:textAlignment w:val="baseline"/>
        <w:rPr>
          <w:rFonts w:eastAsia="Times New Roman" w:cs="Times New Roman"/>
          <w:sz w:val="24"/>
          <w:szCs w:val="24"/>
        </w:rPr>
      </w:pPr>
      <w:r w:rsidRPr="00BD3EB7">
        <w:rPr>
          <w:sz w:val="24"/>
        </w:rPr>
        <w:t>Random</w:t>
      </w:r>
      <w:r w:rsidRPr="00BD3EB7">
        <w:rPr>
          <w:spacing w:val="-3"/>
          <w:sz w:val="24"/>
        </w:rPr>
        <w:t xml:space="preserve"> </w:t>
      </w:r>
      <w:r w:rsidRPr="00BD3EB7">
        <w:rPr>
          <w:spacing w:val="-2"/>
          <w:sz w:val="24"/>
        </w:rPr>
        <w:t>Sampling</w:t>
      </w:r>
    </w:p>
    <w:p w14:paraId="3D84A5E3" w14:textId="42781E5E" w:rsidR="006837E3" w:rsidRPr="00BD3EB7" w:rsidRDefault="00BD3EB7" w:rsidP="00E502A8">
      <w:pPr>
        <w:numPr>
          <w:ilvl w:val="0"/>
          <w:numId w:val="22"/>
        </w:numPr>
        <w:contextualSpacing/>
        <w:textAlignment w:val="baseline"/>
        <w:rPr>
          <w:rFonts w:eastAsia="Times New Roman" w:cs="Times New Roman"/>
          <w:sz w:val="24"/>
          <w:szCs w:val="24"/>
        </w:rPr>
      </w:pPr>
      <w:r w:rsidRPr="00BD3EB7">
        <w:rPr>
          <w:spacing w:val="-2"/>
          <w:sz w:val="24"/>
        </w:rPr>
        <w:t>Simulation</w:t>
      </w:r>
      <w:r w:rsidRPr="00BD3EB7">
        <w:rPr>
          <w:rFonts w:eastAsia="Times New Roman" w:cs="Times New Roman"/>
          <w:sz w:val="24"/>
          <w:szCs w:val="24"/>
        </w:rPr>
        <w:t xml:space="preserve"> </w:t>
      </w:r>
    </w:p>
    <w:p w14:paraId="0B305A2A" w14:textId="77777777" w:rsidR="006837E3" w:rsidRPr="000B295F" w:rsidRDefault="006837E3" w:rsidP="006837E3">
      <w:pPr>
        <w:pStyle w:val="ListParagraph"/>
        <w:widowControl/>
        <w:spacing w:after="160" w:line="259" w:lineRule="auto"/>
        <w:ind w:left="720"/>
        <w:contextualSpacing/>
        <w:textAlignment w:val="baseline"/>
        <w:rPr>
          <w:rFonts w:eastAsia="Times New Roman" w:cs="Times New Roman"/>
          <w:sz w:val="24"/>
          <w:szCs w:val="24"/>
        </w:rPr>
      </w:pPr>
    </w:p>
    <w:p w14:paraId="24DCB921" w14:textId="77777777" w:rsidR="006837E3" w:rsidRPr="00775194" w:rsidRDefault="006837E3" w:rsidP="006837E3">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BC69C4">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FED656B" w14:textId="2444FEEA" w:rsidR="0017243D" w:rsidRDefault="0017243D" w:rsidP="00E502A8">
            <w:pPr>
              <w:pStyle w:val="TableParagraph"/>
              <w:numPr>
                <w:ilvl w:val="0"/>
                <w:numId w:val="232"/>
              </w:numPr>
              <w:tabs>
                <w:tab w:val="left" w:pos="719"/>
              </w:tabs>
              <w:autoSpaceDE w:val="0"/>
              <w:autoSpaceDN w:val="0"/>
              <w:spacing w:line="291" w:lineRule="exact"/>
              <w:ind w:hanging="359"/>
              <w:rPr>
                <w:sz w:val="24"/>
              </w:rPr>
            </w:pPr>
            <w:r>
              <w:rPr>
                <w:spacing w:val="-2"/>
                <w:sz w:val="24"/>
              </w:rPr>
              <w:t>MA.7.AR.3</w:t>
            </w:r>
          </w:p>
          <w:p w14:paraId="3158B07C" w14:textId="77777777" w:rsidR="0017243D" w:rsidRDefault="0017243D" w:rsidP="00E502A8">
            <w:pPr>
              <w:pStyle w:val="TableParagraph"/>
              <w:numPr>
                <w:ilvl w:val="0"/>
                <w:numId w:val="232"/>
              </w:numPr>
              <w:tabs>
                <w:tab w:val="left" w:pos="719"/>
              </w:tabs>
              <w:autoSpaceDE w:val="0"/>
              <w:autoSpaceDN w:val="0"/>
              <w:spacing w:line="293" w:lineRule="exact"/>
              <w:ind w:hanging="359"/>
              <w:rPr>
                <w:sz w:val="24"/>
              </w:rPr>
            </w:pPr>
            <w:r>
              <w:rPr>
                <w:spacing w:val="-2"/>
                <w:sz w:val="24"/>
              </w:rPr>
              <w:t>MA.7.DP.1</w:t>
            </w:r>
          </w:p>
          <w:p w14:paraId="32774D21" w14:textId="77777777" w:rsidR="0017243D" w:rsidRDefault="0017243D" w:rsidP="00E502A8">
            <w:pPr>
              <w:pStyle w:val="TableParagraph"/>
              <w:numPr>
                <w:ilvl w:val="0"/>
                <w:numId w:val="232"/>
              </w:numPr>
              <w:tabs>
                <w:tab w:val="left" w:pos="719"/>
              </w:tabs>
              <w:autoSpaceDE w:val="0"/>
              <w:autoSpaceDN w:val="0"/>
              <w:spacing w:line="293" w:lineRule="exact"/>
              <w:ind w:hanging="359"/>
              <w:rPr>
                <w:sz w:val="24"/>
              </w:rPr>
            </w:pPr>
            <w:r>
              <w:rPr>
                <w:spacing w:val="-2"/>
                <w:sz w:val="24"/>
              </w:rPr>
              <w:t>MA.7.DP.2</w:t>
            </w:r>
          </w:p>
          <w:p w14:paraId="53617E20" w14:textId="77777777" w:rsidR="0017243D" w:rsidRPr="0017243D" w:rsidRDefault="0017243D" w:rsidP="00E502A8">
            <w:pPr>
              <w:numPr>
                <w:ilvl w:val="0"/>
                <w:numId w:val="18"/>
              </w:numPr>
              <w:spacing w:after="0" w:line="240" w:lineRule="auto"/>
              <w:textAlignment w:val="baseline"/>
              <w:rPr>
                <w:rFonts w:eastAsia="Times New Roman" w:cs="Times New Roman"/>
                <w:sz w:val="24"/>
                <w:szCs w:val="24"/>
              </w:rPr>
            </w:pPr>
            <w:r>
              <w:rPr>
                <w:spacing w:val="-2"/>
                <w:sz w:val="24"/>
              </w:rPr>
              <w:t>MA.8.DP.2</w:t>
            </w:r>
          </w:p>
          <w:p w14:paraId="7C07777A" w14:textId="395A2C47" w:rsidR="006837E3" w:rsidRPr="006B6BAE" w:rsidRDefault="006837E3" w:rsidP="0017243D">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p w14:paraId="457F7C1B" w14:textId="77777777" w:rsidR="006837E3" w:rsidRPr="00BC552F" w:rsidRDefault="006837E3"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4319A9" w14:textId="77777777" w:rsidR="006837E3" w:rsidRDefault="006837E3" w:rsidP="00E502A8">
            <w:pPr>
              <w:pStyle w:val="ListParagraph"/>
              <w:numPr>
                <w:ilvl w:val="0"/>
                <w:numId w:val="227"/>
              </w:numPr>
              <w:textAlignment w:val="baseline"/>
              <w:rPr>
                <w:rFonts w:eastAsia="Times New Roman" w:cs="Times New Roman"/>
                <w:sz w:val="24"/>
                <w:szCs w:val="24"/>
              </w:rPr>
            </w:pPr>
            <w:proofErr w:type="gramStart"/>
            <w:r w:rsidRPr="0017243D">
              <w:rPr>
                <w:rFonts w:eastAsia="Times New Roman" w:cs="Times New Roman"/>
                <w:sz w:val="24"/>
                <w:szCs w:val="24"/>
              </w:rPr>
              <w:t>MA.</w:t>
            </w:r>
            <w:r w:rsidR="0017243D" w:rsidRPr="0017243D">
              <w:rPr>
                <w:rFonts w:eastAsia="Times New Roman" w:cs="Times New Roman"/>
                <w:sz w:val="24"/>
                <w:szCs w:val="24"/>
              </w:rPr>
              <w:t>912</w:t>
            </w:r>
            <w:r w:rsidRPr="0017243D">
              <w:rPr>
                <w:rFonts w:eastAsia="Times New Roman" w:cs="Times New Roman"/>
                <w:sz w:val="24"/>
                <w:szCs w:val="24"/>
              </w:rPr>
              <w:t>.DP</w:t>
            </w:r>
            <w:proofErr w:type="gramEnd"/>
            <w:r w:rsidRPr="0017243D">
              <w:rPr>
                <w:rFonts w:eastAsia="Times New Roman" w:cs="Times New Roman"/>
                <w:sz w:val="24"/>
                <w:szCs w:val="24"/>
              </w:rPr>
              <w:t>.1.5</w:t>
            </w:r>
          </w:p>
          <w:p w14:paraId="24CBCBE9" w14:textId="4CC6EB3C" w:rsidR="0017243D" w:rsidRPr="0017243D" w:rsidRDefault="0017243D" w:rsidP="00E502A8">
            <w:pPr>
              <w:pStyle w:val="ListParagraph"/>
              <w:numPr>
                <w:ilvl w:val="0"/>
                <w:numId w:val="227"/>
              </w:numPr>
              <w:textAlignment w:val="baseline"/>
              <w:rPr>
                <w:rFonts w:eastAsia="Times New Roman" w:cs="Times New Roman"/>
                <w:sz w:val="24"/>
                <w:szCs w:val="24"/>
              </w:rPr>
            </w:pPr>
            <w:proofErr w:type="gramStart"/>
            <w:r>
              <w:rPr>
                <w:rFonts w:eastAsia="Times New Roman" w:cs="Times New Roman"/>
                <w:sz w:val="24"/>
                <w:szCs w:val="24"/>
              </w:rPr>
              <w:t>MA.912.DP</w:t>
            </w:r>
            <w:proofErr w:type="gramEnd"/>
            <w:r>
              <w:rPr>
                <w:rFonts w:eastAsia="Times New Roman" w:cs="Times New Roman"/>
                <w:sz w:val="24"/>
                <w:szCs w:val="24"/>
              </w:rPr>
              <w:t>.2.3</w:t>
            </w:r>
          </w:p>
        </w:tc>
      </w:tr>
    </w:tbl>
    <w:p w14:paraId="15DC7774" w14:textId="77777777" w:rsidR="00887ECE" w:rsidRDefault="00887ECE">
      <w:pPr>
        <w:rPr>
          <w:rFonts w:cs="Times New Roman"/>
          <w:b/>
          <w:sz w:val="24"/>
        </w:rPr>
      </w:pPr>
      <w:r>
        <w:br w:type="page"/>
      </w:r>
    </w:p>
    <w:p w14:paraId="5EE64F90" w14:textId="717AFA2D" w:rsidR="006837E3" w:rsidRPr="006B6BAE" w:rsidRDefault="006837E3" w:rsidP="006837E3">
      <w:pPr>
        <w:pStyle w:val="DataProbabilityHeading"/>
      </w:pPr>
      <w:r w:rsidRPr="006B6BAE">
        <w:lastRenderedPageBreak/>
        <w:t xml:space="preserve">Purpose and Instructional Strategies </w:t>
      </w:r>
    </w:p>
    <w:p w14:paraId="3C8A4493" w14:textId="77777777" w:rsidR="007D3CF7" w:rsidRPr="007D3CF7" w:rsidRDefault="007D3CF7" w:rsidP="007D3CF7">
      <w:pPr>
        <w:spacing w:after="0" w:line="240" w:lineRule="auto"/>
        <w:textAlignment w:val="baseline"/>
        <w:rPr>
          <w:rFonts w:eastAsia="Times New Roman" w:cs="Times New Roman"/>
          <w:sz w:val="24"/>
          <w:szCs w:val="24"/>
        </w:rPr>
      </w:pPr>
      <w:r w:rsidRPr="007D3CF7">
        <w:rPr>
          <w:rFonts w:eastAsia="Times New Roman" w:cs="Times New Roman"/>
          <w:sz w:val="24"/>
          <w:szCs w:val="24"/>
        </w:rPr>
        <w:t>In grade 7, students solved real-world problems involving percentages and they calculated means of numerical data sets. In grades 7 and 8, students explored the relationship between theoretical probabilities and experimental probabilities. In Algebra I, students use means and percentages from data obtained from statistical experiments to make predictions about actual means and percentages in populations and they relate the experimental data to actual values through margins of error. In later courses, students will work more formally with margins of error and use the normal distribution to estimate population percentages.</w:t>
      </w:r>
    </w:p>
    <w:p w14:paraId="1F758CC7" w14:textId="77777777" w:rsidR="007D3CF7" w:rsidRPr="007D3CF7" w:rsidRDefault="007D3CF7" w:rsidP="00E502A8">
      <w:pPr>
        <w:numPr>
          <w:ilvl w:val="0"/>
          <w:numId w:val="233"/>
        </w:numPr>
        <w:spacing w:after="0" w:line="240" w:lineRule="auto"/>
        <w:textAlignment w:val="baseline"/>
        <w:rPr>
          <w:rFonts w:eastAsia="Times New Roman" w:cs="Times New Roman"/>
          <w:sz w:val="24"/>
          <w:szCs w:val="24"/>
        </w:rPr>
      </w:pPr>
      <w:r w:rsidRPr="007D3CF7">
        <w:rPr>
          <w:rFonts w:eastAsia="Times New Roman" w:cs="Times New Roman"/>
          <w:sz w:val="24"/>
          <w:szCs w:val="24"/>
        </w:rPr>
        <w:t>In Algebra I, students are not expected to master the skill of estimating a margin of error using simulation. But instruction may include such an activity, to allow students to experience the need for a margin of error whenever a mean or population percentage is estimated using data.</w:t>
      </w:r>
    </w:p>
    <w:p w14:paraId="7BA66BCE" w14:textId="77777777" w:rsidR="007D3CF7" w:rsidRPr="007D3CF7" w:rsidRDefault="007D3CF7" w:rsidP="00E502A8">
      <w:pPr>
        <w:numPr>
          <w:ilvl w:val="0"/>
          <w:numId w:val="233"/>
        </w:numPr>
        <w:spacing w:after="0" w:line="240" w:lineRule="auto"/>
        <w:textAlignment w:val="baseline"/>
        <w:rPr>
          <w:rFonts w:eastAsia="Times New Roman" w:cs="Times New Roman"/>
          <w:sz w:val="24"/>
          <w:szCs w:val="24"/>
        </w:rPr>
      </w:pPr>
      <w:r w:rsidRPr="007D3CF7">
        <w:rPr>
          <w:rFonts w:eastAsia="Times New Roman" w:cs="Times New Roman"/>
          <w:sz w:val="24"/>
          <w:szCs w:val="24"/>
        </w:rPr>
        <w:t>Instruction includes introducing examples from the media of reports of population means and percentages that include margins of error.</w:t>
      </w:r>
    </w:p>
    <w:p w14:paraId="04454621" w14:textId="77777777" w:rsidR="007D3CF7" w:rsidRPr="007D3CF7" w:rsidRDefault="007D3CF7" w:rsidP="00E502A8">
      <w:pPr>
        <w:pStyle w:val="ListParagraph"/>
        <w:numPr>
          <w:ilvl w:val="0"/>
          <w:numId w:val="233"/>
        </w:numPr>
        <w:textAlignment w:val="baseline"/>
        <w:rPr>
          <w:rFonts w:eastAsia="Times New Roman" w:cs="Times New Roman"/>
          <w:sz w:val="24"/>
          <w:szCs w:val="24"/>
        </w:rPr>
      </w:pPr>
      <w:r w:rsidRPr="007D3CF7">
        <w:rPr>
          <w:rFonts w:eastAsia="Times New Roman" w:cs="Times New Roman"/>
          <w:sz w:val="24"/>
          <w:szCs w:val="24"/>
        </w:rPr>
        <w:t>Instruction includes the understanding that an actual population mean or percentage is not necessarily within the margin of error of the estimated mean or percentage. Even if the data has been carefully collected, these estimated quantities are only within the margin of error with a “high degree of confidence.” If the data has not been carefully collected, or if the situation has changed significantly since the data were collected (as is often the case with election polls), the margin of error may not be very meaningful.</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DataProbabilityHeading"/>
      </w:pPr>
      <w:r w:rsidRPr="006B6BAE">
        <w:t>Common Misconceptions or Errors</w:t>
      </w:r>
    </w:p>
    <w:p w14:paraId="7A35847D" w14:textId="77777777" w:rsidR="00AE7B1B" w:rsidRDefault="00AE7B1B" w:rsidP="00E502A8">
      <w:pPr>
        <w:numPr>
          <w:ilvl w:val="0"/>
          <w:numId w:val="234"/>
        </w:numPr>
        <w:spacing w:after="0" w:line="240" w:lineRule="auto"/>
        <w:textAlignment w:val="baseline"/>
        <w:rPr>
          <w:rFonts w:eastAsia="Times New Roman" w:cs="Times New Roman"/>
          <w:sz w:val="24"/>
          <w:szCs w:val="24"/>
        </w:rPr>
      </w:pPr>
      <w:r w:rsidRPr="00AE7B1B">
        <w:rPr>
          <w:rFonts w:eastAsia="Times New Roman" w:cs="Times New Roman"/>
          <w:sz w:val="24"/>
          <w:szCs w:val="24"/>
        </w:rPr>
        <w:t>When asked for population totals, students may forget to complete the final calculation with the margin of error and only report the mean or percentage as their final answer.</w:t>
      </w:r>
    </w:p>
    <w:p w14:paraId="5925529A" w14:textId="4D636C10" w:rsidR="006837E3" w:rsidRDefault="00AE7B1B" w:rsidP="00E502A8">
      <w:pPr>
        <w:numPr>
          <w:ilvl w:val="0"/>
          <w:numId w:val="234"/>
        </w:numPr>
        <w:spacing w:after="0" w:line="240" w:lineRule="auto"/>
        <w:textAlignment w:val="baseline"/>
        <w:rPr>
          <w:rFonts w:eastAsia="Times New Roman" w:cs="Times New Roman"/>
          <w:sz w:val="24"/>
          <w:szCs w:val="24"/>
        </w:rPr>
      </w:pPr>
      <w:r w:rsidRPr="00AE7B1B">
        <w:rPr>
          <w:rFonts w:eastAsia="Times New Roman" w:cs="Times New Roman"/>
          <w:sz w:val="24"/>
          <w:szCs w:val="24"/>
        </w:rPr>
        <w:t>Students may confuse three percentages: the estimated population percentage, the margin of error expressed as a percentage and the actual population percentage. Students can use a number line to visualize how the first two quantities determine an interval that is likely to contain the third quantity.</w:t>
      </w:r>
    </w:p>
    <w:p w14:paraId="1F2ABD18" w14:textId="77777777" w:rsidR="00AE7B1B" w:rsidRPr="00AE7B1B" w:rsidRDefault="00AE7B1B" w:rsidP="00AE7B1B">
      <w:pPr>
        <w:spacing w:after="0" w:line="240" w:lineRule="auto"/>
        <w:ind w:left="734"/>
        <w:textAlignment w:val="baseline"/>
        <w:rPr>
          <w:rFonts w:eastAsia="Times New Roman" w:cs="Times New Roman"/>
          <w:sz w:val="24"/>
          <w:szCs w:val="24"/>
        </w:rPr>
      </w:pPr>
    </w:p>
    <w:p w14:paraId="07DED1A3" w14:textId="77777777" w:rsidR="006837E3" w:rsidRPr="00A805BD" w:rsidRDefault="006837E3" w:rsidP="006837E3">
      <w:pPr>
        <w:pStyle w:val="DataProbabilityHeading"/>
      </w:pPr>
      <w:r w:rsidRPr="006B6BAE">
        <w:t>Strategies to Support Tiered Instruction</w:t>
      </w:r>
    </w:p>
    <w:p w14:paraId="44651143" w14:textId="77777777" w:rsidR="005E3DF2" w:rsidRDefault="005E3DF2" w:rsidP="00E502A8">
      <w:pPr>
        <w:pStyle w:val="TableParagraph"/>
        <w:numPr>
          <w:ilvl w:val="0"/>
          <w:numId w:val="25"/>
        </w:numPr>
        <w:tabs>
          <w:tab w:val="left" w:pos="734"/>
        </w:tabs>
        <w:autoSpaceDE w:val="0"/>
        <w:autoSpaceDN w:val="0"/>
        <w:spacing w:before="1"/>
        <w:ind w:right="40"/>
        <w:jc w:val="both"/>
        <w:rPr>
          <w:sz w:val="24"/>
        </w:rPr>
      </w:pPr>
      <w:r>
        <w:rPr>
          <w:sz w:val="24"/>
        </w:rPr>
        <w:t>Teacher provides a list of definitions to students to</w:t>
      </w:r>
      <w:r>
        <w:rPr>
          <w:spacing w:val="-2"/>
          <w:sz w:val="24"/>
        </w:rPr>
        <w:t xml:space="preserve"> </w:t>
      </w:r>
      <w:r>
        <w:rPr>
          <w:sz w:val="24"/>
        </w:rPr>
        <w:t>eliminate misunderstandings that may be</w:t>
      </w:r>
      <w:r>
        <w:rPr>
          <w:spacing w:val="-4"/>
          <w:sz w:val="24"/>
        </w:rPr>
        <w:t xml:space="preserve"> </w:t>
      </w:r>
      <w:r>
        <w:rPr>
          <w:sz w:val="24"/>
        </w:rPr>
        <w:t>caused</w:t>
      </w:r>
      <w:r>
        <w:rPr>
          <w:spacing w:val="-3"/>
          <w:sz w:val="24"/>
        </w:rPr>
        <w:t xml:space="preserve"> </w:t>
      </w:r>
      <w:r>
        <w:rPr>
          <w:sz w:val="24"/>
        </w:rPr>
        <w:t>by</w:t>
      </w:r>
      <w:r>
        <w:rPr>
          <w:spacing w:val="-7"/>
          <w:sz w:val="24"/>
        </w:rPr>
        <w:t xml:space="preserve"> </w:t>
      </w:r>
      <w:r>
        <w:rPr>
          <w:sz w:val="24"/>
        </w:rPr>
        <w:t>the</w:t>
      </w:r>
      <w:r>
        <w:rPr>
          <w:spacing w:val="-4"/>
          <w:sz w:val="24"/>
        </w:rPr>
        <w:t xml:space="preserve"> </w:t>
      </w:r>
      <w:r>
        <w:rPr>
          <w:sz w:val="24"/>
        </w:rPr>
        <w:t>key</w:t>
      </w:r>
      <w:r>
        <w:rPr>
          <w:spacing w:val="-7"/>
          <w:sz w:val="24"/>
        </w:rPr>
        <w:t xml:space="preserve"> </w:t>
      </w:r>
      <w:r>
        <w:rPr>
          <w:sz w:val="24"/>
        </w:rPr>
        <w:t>terms.</w:t>
      </w:r>
      <w:r>
        <w:rPr>
          <w:spacing w:val="-1"/>
          <w:sz w:val="24"/>
        </w:rPr>
        <w:t xml:space="preserve"> </w:t>
      </w:r>
      <w:r>
        <w:rPr>
          <w:sz w:val="24"/>
        </w:rPr>
        <w:t>Because</w:t>
      </w:r>
      <w:r>
        <w:rPr>
          <w:spacing w:val="-4"/>
          <w:sz w:val="24"/>
        </w:rPr>
        <w:t xml:space="preserve"> </w:t>
      </w:r>
      <w:r>
        <w:rPr>
          <w:sz w:val="24"/>
        </w:rPr>
        <w:t>it</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meanings of the terms when interpreting sample surveys, this should be an entry in a math journal.</w:t>
      </w:r>
    </w:p>
    <w:p w14:paraId="74541333" w14:textId="77777777" w:rsidR="005E3DF2" w:rsidRDefault="005E3DF2" w:rsidP="00E502A8">
      <w:pPr>
        <w:pStyle w:val="TableParagraph"/>
        <w:numPr>
          <w:ilvl w:val="0"/>
          <w:numId w:val="25"/>
        </w:numPr>
        <w:tabs>
          <w:tab w:val="left" w:pos="734"/>
        </w:tabs>
        <w:autoSpaceDE w:val="0"/>
        <w:autoSpaceDN w:val="0"/>
        <w:ind w:right="164"/>
        <w:jc w:val="both"/>
        <w:rPr>
          <w:sz w:val="24"/>
        </w:rPr>
      </w:pPr>
      <w:r>
        <w:rPr>
          <w:sz w:val="24"/>
        </w:rPr>
        <w:t>Instruction</w:t>
      </w:r>
      <w:r>
        <w:rPr>
          <w:spacing w:val="-3"/>
          <w:sz w:val="24"/>
        </w:rPr>
        <w:t xml:space="preserve"> </w:t>
      </w:r>
      <w:r>
        <w:rPr>
          <w:sz w:val="24"/>
        </w:rPr>
        <w:t>includes</w:t>
      </w:r>
      <w:r>
        <w:rPr>
          <w:spacing w:val="-3"/>
          <w:sz w:val="24"/>
        </w:rPr>
        <w:t xml:space="preserve"> </w:t>
      </w:r>
      <w:r>
        <w:rPr>
          <w:sz w:val="24"/>
        </w:rPr>
        <w:t>providing</w:t>
      </w:r>
      <w:r>
        <w:rPr>
          <w:spacing w:val="-5"/>
          <w:sz w:val="24"/>
        </w:rPr>
        <w:t xml:space="preserve"> </w:t>
      </w:r>
      <w:r>
        <w:rPr>
          <w:sz w:val="24"/>
        </w:rPr>
        <w:t>multiple</w:t>
      </w:r>
      <w:r>
        <w:rPr>
          <w:spacing w:val="-3"/>
          <w:sz w:val="24"/>
        </w:rPr>
        <w:t xml:space="preserve"> </w:t>
      </w:r>
      <w:r>
        <w:rPr>
          <w:sz w:val="24"/>
        </w:rPr>
        <w:t>scenarios</w:t>
      </w:r>
      <w:r>
        <w:rPr>
          <w:spacing w:val="-1"/>
          <w:sz w:val="24"/>
        </w:rPr>
        <w:t xml:space="preserve"> </w:t>
      </w:r>
      <w:r>
        <w:rPr>
          <w:sz w:val="24"/>
        </w:rPr>
        <w:t>and</w:t>
      </w:r>
      <w:r>
        <w:rPr>
          <w:spacing w:val="-3"/>
          <w:sz w:val="24"/>
        </w:rPr>
        <w:t xml:space="preserve"> </w:t>
      </w:r>
      <w:r>
        <w:rPr>
          <w:sz w:val="24"/>
        </w:rPr>
        <w:t>asking</w:t>
      </w:r>
      <w:r>
        <w:rPr>
          <w:spacing w:val="-4"/>
          <w:sz w:val="24"/>
        </w:rPr>
        <w:t xml:space="preserve"> </w:t>
      </w:r>
      <w:r>
        <w:rPr>
          <w:sz w:val="24"/>
        </w:rPr>
        <w:t>for</w:t>
      </w:r>
      <w:r>
        <w:rPr>
          <w:spacing w:val="-5"/>
          <w:sz w:val="24"/>
        </w:rPr>
        <w:t xml:space="preserve"> </w:t>
      </w:r>
      <w:r>
        <w:rPr>
          <w:sz w:val="24"/>
        </w:rPr>
        <w:t>identification</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key terms associated with the percentages given in the context.</w:t>
      </w:r>
    </w:p>
    <w:p w14:paraId="0EEB29B1" w14:textId="77777777" w:rsidR="005E3DF2" w:rsidRPr="005E3DF2" w:rsidRDefault="005E3DF2" w:rsidP="00E502A8">
      <w:pPr>
        <w:numPr>
          <w:ilvl w:val="0"/>
          <w:numId w:val="25"/>
        </w:numPr>
        <w:spacing w:after="0" w:line="240" w:lineRule="auto"/>
        <w:contextualSpacing/>
        <w:rPr>
          <w:rFonts w:eastAsia="Times New Roman" w:cs="Times New Roman"/>
          <w:sz w:val="24"/>
          <w:szCs w:val="24"/>
        </w:rPr>
      </w:pPr>
      <w:r>
        <w:rPr>
          <w:sz w:val="24"/>
        </w:rPr>
        <w:t>Teacher models the use of a number line to visualize how the estimated population percentage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margin</w:t>
      </w:r>
      <w:r>
        <w:rPr>
          <w:spacing w:val="-3"/>
          <w:sz w:val="24"/>
        </w:rPr>
        <w:t xml:space="preserve"> </w:t>
      </w:r>
      <w:r>
        <w:rPr>
          <w:sz w:val="24"/>
        </w:rPr>
        <w:t>of</w:t>
      </w:r>
      <w:r>
        <w:rPr>
          <w:spacing w:val="-3"/>
          <w:sz w:val="24"/>
        </w:rPr>
        <w:t xml:space="preserve"> </w:t>
      </w:r>
      <w:r>
        <w:rPr>
          <w:sz w:val="24"/>
        </w:rPr>
        <w:t>error</w:t>
      </w:r>
      <w:r>
        <w:rPr>
          <w:spacing w:val="-2"/>
          <w:sz w:val="24"/>
        </w:rPr>
        <w:t xml:space="preserve"> </w:t>
      </w:r>
      <w:r>
        <w:rPr>
          <w:sz w:val="24"/>
        </w:rPr>
        <w:t>determine</w:t>
      </w:r>
      <w:r>
        <w:rPr>
          <w:spacing w:val="-2"/>
          <w:sz w:val="24"/>
        </w:rPr>
        <w:t xml:space="preserve"> </w:t>
      </w:r>
      <w:r>
        <w:rPr>
          <w:sz w:val="24"/>
        </w:rPr>
        <w:t>an</w:t>
      </w:r>
      <w:r>
        <w:rPr>
          <w:spacing w:val="-3"/>
          <w:sz w:val="24"/>
        </w:rPr>
        <w:t xml:space="preserve"> </w:t>
      </w:r>
      <w:r>
        <w:rPr>
          <w:sz w:val="24"/>
        </w:rPr>
        <w:t>interval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likely</w:t>
      </w:r>
      <w:r>
        <w:rPr>
          <w:spacing w:val="-8"/>
          <w:sz w:val="24"/>
        </w:rPr>
        <w:t xml:space="preserve"> </w:t>
      </w:r>
      <w:r>
        <w:rPr>
          <w:sz w:val="24"/>
        </w:rPr>
        <w:t>to</w:t>
      </w:r>
      <w:r>
        <w:rPr>
          <w:spacing w:val="-3"/>
          <w:sz w:val="24"/>
        </w:rPr>
        <w:t xml:space="preserve"> </w:t>
      </w:r>
      <w:r>
        <w:rPr>
          <w:sz w:val="24"/>
        </w:rPr>
        <w:t>contain</w:t>
      </w:r>
      <w:r>
        <w:rPr>
          <w:spacing w:val="-3"/>
          <w:sz w:val="24"/>
        </w:rPr>
        <w:t xml:space="preserve"> </w:t>
      </w:r>
      <w:r>
        <w:rPr>
          <w:sz w:val="24"/>
        </w:rPr>
        <w:t>the actual population percentage.</w:t>
      </w:r>
    </w:p>
    <w:p w14:paraId="22D1205B" w14:textId="77777777" w:rsidR="006837E3" w:rsidRPr="006B6BAE" w:rsidRDefault="006837E3" w:rsidP="006837E3">
      <w:pPr>
        <w:spacing w:after="0" w:line="240" w:lineRule="auto"/>
        <w:jc w:val="center"/>
        <w:textAlignment w:val="baseline"/>
        <w:rPr>
          <w:rFonts w:eastAsia="Times New Roman" w:cs="Times New Roman"/>
          <w:b/>
          <w:bCs/>
          <w:sz w:val="24"/>
          <w:szCs w:val="24"/>
        </w:rPr>
      </w:pPr>
    </w:p>
    <w:p w14:paraId="1B353833" w14:textId="77777777" w:rsidR="00887ECE" w:rsidRDefault="00887ECE">
      <w:pPr>
        <w:rPr>
          <w:rFonts w:cs="Times New Roman"/>
          <w:b/>
          <w:sz w:val="24"/>
        </w:rPr>
      </w:pPr>
      <w:r>
        <w:br w:type="page"/>
      </w:r>
    </w:p>
    <w:p w14:paraId="4BD2FBA1" w14:textId="03C4426E" w:rsidR="006837E3" w:rsidRDefault="006837E3" w:rsidP="006837E3">
      <w:pPr>
        <w:pStyle w:val="DataProbabilityHeading"/>
      </w:pPr>
      <w:r w:rsidRPr="006B6BAE">
        <w:lastRenderedPageBreak/>
        <w:t>Instructional Tasks </w:t>
      </w:r>
    </w:p>
    <w:p w14:paraId="780C2EA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3A007CD7" w14:textId="77777777" w:rsidR="003D0D4B" w:rsidRDefault="003D0D4B" w:rsidP="003D0D4B">
      <w:pPr>
        <w:pStyle w:val="TableParagraph"/>
        <w:ind w:left="374"/>
        <w:rPr>
          <w:sz w:val="24"/>
          <w:szCs w:val="24"/>
        </w:rPr>
      </w:pPr>
      <w:r w:rsidRPr="4B4C310D">
        <w:rPr>
          <w:sz w:val="24"/>
          <w:szCs w:val="24"/>
        </w:rPr>
        <w:t>Based on a survey of 150 students at Long Lake High School, the average number of hours spent on social media per week is 30.5 with a margin of error of 3.25.</w:t>
      </w:r>
    </w:p>
    <w:p w14:paraId="3FC2066B" w14:textId="77777777" w:rsidR="003D0D4B" w:rsidRDefault="003D0D4B" w:rsidP="003D0D4B">
      <w:pPr>
        <w:pStyle w:val="TableParagraph"/>
        <w:ind w:left="1454" w:hanging="720"/>
        <w:rPr>
          <w:sz w:val="24"/>
          <w:szCs w:val="24"/>
        </w:rPr>
      </w:pPr>
      <w:r w:rsidRPr="4B4C310D">
        <w:rPr>
          <w:sz w:val="24"/>
          <w:szCs w:val="24"/>
        </w:rPr>
        <w:t>Part A. Give a range of values, based on this data, for the actual mean numbers of hours spent on social media.</w:t>
      </w:r>
    </w:p>
    <w:p w14:paraId="117D0733" w14:textId="77777777" w:rsidR="003D0D4B" w:rsidRDefault="003D0D4B" w:rsidP="003D0D4B">
      <w:pPr>
        <w:pStyle w:val="TableParagraph"/>
        <w:ind w:left="1454" w:right="167" w:hanging="720"/>
        <w:rPr>
          <w:sz w:val="24"/>
          <w:szCs w:val="24"/>
        </w:rPr>
      </w:pPr>
      <w:r w:rsidRPr="4B4C310D">
        <w:rPr>
          <w:sz w:val="24"/>
          <w:szCs w:val="24"/>
        </w:rPr>
        <w:t>Part B. If there are a total of 723 students at the high school, give a range of values for the total number of weekly hours spent by all students.</w:t>
      </w:r>
    </w:p>
    <w:p w14:paraId="16B52095" w14:textId="77777777" w:rsidR="006837E3" w:rsidRPr="006B6BAE" w:rsidRDefault="006837E3"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DataProbabilityHeading"/>
      </w:pPr>
      <w:r w:rsidRPr="006B6BAE">
        <w:t>Instructional </w:t>
      </w:r>
      <w:r>
        <w:t>Items</w:t>
      </w:r>
      <w:r w:rsidRPr="006B6BAE">
        <w:t> </w:t>
      </w:r>
    </w:p>
    <w:p w14:paraId="18EB5DE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8209B14" w14:textId="77777777" w:rsidR="00385FAC" w:rsidRDefault="00385FAC" w:rsidP="006837E3">
      <w:pPr>
        <w:ind w:left="360"/>
        <w:contextualSpacing/>
        <w:textAlignment w:val="baseline"/>
        <w:rPr>
          <w:sz w:val="24"/>
          <w:szCs w:val="24"/>
        </w:rPr>
      </w:pPr>
      <w:r w:rsidRPr="4B4C310D">
        <w:rPr>
          <w:sz w:val="24"/>
          <w:szCs w:val="24"/>
        </w:rPr>
        <w:t xml:space="preserve">A packaging company prints 100,000 boxes per day. They determine that their printing machines are making a mistake on an average of 0.11% of boxes per day with a margin of error of </w:t>
      </w:r>
      <w:r w:rsidRPr="4B4C310D">
        <w:rPr>
          <w:rFonts w:ascii="Cambria Math" w:hAnsi="Cambria Math"/>
          <w:sz w:val="24"/>
          <w:szCs w:val="24"/>
        </w:rPr>
        <w:t>±</w:t>
      </w:r>
      <w:r w:rsidRPr="4B4C310D">
        <w:rPr>
          <w:sz w:val="24"/>
          <w:szCs w:val="24"/>
        </w:rPr>
        <w:t>0.01%. How many boxes will need to be recycled due to a printing error in one week?</w:t>
      </w:r>
    </w:p>
    <w:p w14:paraId="4768F459" w14:textId="4536637E" w:rsidR="006837E3" w:rsidRDefault="006837E3" w:rsidP="006837E3">
      <w:pPr>
        <w:pStyle w:val="Style4"/>
      </w:pPr>
      <w:r w:rsidRPr="006B6BAE">
        <w:t>*The strategies, tasks and items included in the B1G-M are examples and should not be considered comprehensive.</w:t>
      </w:r>
    </w:p>
    <w:p w14:paraId="34C8DE62" w14:textId="77777777" w:rsidR="00634F98" w:rsidRPr="006B6BAE" w:rsidRDefault="00634F98" w:rsidP="00634F98">
      <w:pPr>
        <w:tabs>
          <w:tab w:val="left" w:pos="2700"/>
        </w:tabs>
        <w:spacing w:after="0" w:line="240" w:lineRule="auto"/>
        <w:rPr>
          <w:rFonts w:eastAsia="Times New Roman" w:cs="Times New Roman"/>
          <w:sz w:val="24"/>
          <w:szCs w:val="24"/>
        </w:rPr>
      </w:pPr>
    </w:p>
    <w:p w14:paraId="68E94245" w14:textId="77777777" w:rsidR="00887ECE" w:rsidRDefault="00887ECE">
      <w:pPr>
        <w:rPr>
          <w:b/>
          <w:sz w:val="24"/>
        </w:rPr>
      </w:pPr>
      <w:r>
        <w:rPr>
          <w:b/>
          <w:sz w:val="24"/>
        </w:rPr>
        <w:br w:type="page"/>
      </w:r>
    </w:p>
    <w:p w14:paraId="1C0C20A5" w14:textId="63B9C5E1" w:rsidR="00AA586A" w:rsidRDefault="00AA586A" w:rsidP="00AA586A">
      <w:pPr>
        <w:spacing w:before="74"/>
        <w:jc w:val="center"/>
        <w:rPr>
          <w:i/>
          <w:sz w:val="24"/>
        </w:rPr>
      </w:pPr>
      <w:proofErr w:type="gramStart"/>
      <w:r>
        <w:rPr>
          <w:b/>
          <w:sz w:val="24"/>
        </w:rPr>
        <w:lastRenderedPageBreak/>
        <w:t>MA.912.DP</w:t>
      </w:r>
      <w:proofErr w:type="gramEnd"/>
      <w:r>
        <w:rPr>
          <w:b/>
          <w:sz w:val="24"/>
        </w:rPr>
        <w:t>.2</w:t>
      </w:r>
      <w:r>
        <w:rPr>
          <w:b/>
          <w:spacing w:val="-1"/>
          <w:sz w:val="24"/>
        </w:rPr>
        <w:t xml:space="preserve"> </w:t>
      </w:r>
      <w:r>
        <w:rPr>
          <w:i/>
          <w:sz w:val="24"/>
        </w:rPr>
        <w:t>Solve</w:t>
      </w:r>
      <w:r>
        <w:rPr>
          <w:i/>
          <w:spacing w:val="-1"/>
          <w:sz w:val="24"/>
        </w:rPr>
        <w:t xml:space="preserve"> </w:t>
      </w:r>
      <w:r>
        <w:rPr>
          <w:i/>
          <w:sz w:val="24"/>
        </w:rPr>
        <w:t>problems</w:t>
      </w:r>
      <w:r>
        <w:rPr>
          <w:i/>
          <w:spacing w:val="-1"/>
          <w:sz w:val="24"/>
        </w:rPr>
        <w:t xml:space="preserve"> </w:t>
      </w:r>
      <w:r>
        <w:rPr>
          <w:i/>
          <w:sz w:val="24"/>
        </w:rPr>
        <w:t>involving univariate</w:t>
      </w:r>
      <w:r>
        <w:rPr>
          <w:i/>
          <w:spacing w:val="-2"/>
          <w:sz w:val="24"/>
        </w:rPr>
        <w:t xml:space="preserve"> </w:t>
      </w:r>
      <w:r>
        <w:rPr>
          <w:i/>
          <w:sz w:val="24"/>
        </w:rPr>
        <w:t>and bivariate</w:t>
      </w:r>
      <w:r>
        <w:rPr>
          <w:i/>
          <w:spacing w:val="-2"/>
          <w:sz w:val="24"/>
        </w:rPr>
        <w:t xml:space="preserve"> </w:t>
      </w:r>
      <w:r>
        <w:rPr>
          <w:i/>
          <w:sz w:val="24"/>
        </w:rPr>
        <w:t xml:space="preserve">numerical </w:t>
      </w:r>
      <w:r>
        <w:rPr>
          <w:i/>
          <w:spacing w:val="-2"/>
          <w:sz w:val="24"/>
        </w:rPr>
        <w:t>data.</w:t>
      </w:r>
    </w:p>
    <w:p w14:paraId="7F2664AB" w14:textId="5C2396E0" w:rsidR="00A004D2" w:rsidRPr="006B6BAE" w:rsidRDefault="00A004D2" w:rsidP="001253B6">
      <w:pPr>
        <w:spacing w:after="0" w:line="240" w:lineRule="auto"/>
        <w:rPr>
          <w:rFonts w:cs="Times New Roman"/>
        </w:rPr>
      </w:pPr>
    </w:p>
    <w:p w14:paraId="45519EF2" w14:textId="095392B1" w:rsidR="00A004D2" w:rsidRPr="006B6BAE" w:rsidRDefault="00A004D2" w:rsidP="00C57CA5">
      <w:pPr>
        <w:pStyle w:val="Heading3"/>
      </w:pPr>
      <w:bookmarkStart w:id="76" w:name="_MA.6.DP.1.5"/>
      <w:bookmarkStart w:id="77" w:name="_MA.912.DP.2.4"/>
      <w:bookmarkEnd w:id="76"/>
      <w:bookmarkEnd w:id="77"/>
      <w:proofErr w:type="gramStart"/>
      <w:r w:rsidRPr="006B6BAE">
        <w:t>MA</w:t>
      </w:r>
      <w:r w:rsidR="00493DBF">
        <w:t>.912.</w:t>
      </w:r>
      <w:r w:rsidRPr="006B6BAE">
        <w:t>DP</w:t>
      </w:r>
      <w:proofErr w:type="gramEnd"/>
      <w:r w:rsidRPr="006B6BAE">
        <w:t>.</w:t>
      </w:r>
      <w:r w:rsidR="00AA586A">
        <w:t>2</w:t>
      </w:r>
      <w:r w:rsidRPr="006B6BAE">
        <w:t>.</w:t>
      </w:r>
      <w:r w:rsidR="00AA586A">
        <w:t>4</w:t>
      </w:r>
    </w:p>
    <w:p w14:paraId="35CBBDB6" w14:textId="77777777" w:rsidR="00F10526" w:rsidRDefault="00F10526" w:rsidP="006459BB">
      <w:pPr>
        <w:spacing w:after="0"/>
        <w:rPr>
          <w:rFonts w:eastAsia="Calibri" w:cs="Times New Roman"/>
          <w:i/>
          <w:sz w:val="24"/>
          <w:szCs w:val="24"/>
        </w:rPr>
      </w:pPr>
    </w:p>
    <w:p w14:paraId="6439C608" w14:textId="77777777" w:rsidR="00F10526" w:rsidRPr="006B6BAE" w:rsidRDefault="00F10526" w:rsidP="00F10526">
      <w:pPr>
        <w:pStyle w:val="DataProbabilityHeading"/>
      </w:pPr>
      <w:r w:rsidRPr="006B6BAE">
        <w:t>Benchmark</w:t>
      </w:r>
    </w:p>
    <w:p w14:paraId="176F15B9" w14:textId="2E0882C7" w:rsidR="00F10526" w:rsidRDefault="00F10526" w:rsidP="00F10526">
      <w:pPr>
        <w:pStyle w:val="Style3"/>
      </w:pPr>
      <w:proofErr w:type="gramStart"/>
      <w:r w:rsidRPr="006B6BAE">
        <w:rPr>
          <w:rFonts w:eastAsia="Times New Roman"/>
        </w:rPr>
        <w:t>MA</w:t>
      </w:r>
      <w:r w:rsidR="00493DBF">
        <w:rPr>
          <w:rFonts w:eastAsia="Times New Roman"/>
        </w:rPr>
        <w:t>.912.</w:t>
      </w:r>
      <w:r w:rsidRPr="006B6BAE">
        <w:rPr>
          <w:rFonts w:eastAsia="Times New Roman"/>
        </w:rPr>
        <w:t>DP</w:t>
      </w:r>
      <w:proofErr w:type="gramEnd"/>
      <w:r w:rsidRPr="006B6BAE">
        <w:rPr>
          <w:rFonts w:eastAsia="Times New Roman"/>
        </w:rPr>
        <w:t>.</w:t>
      </w:r>
      <w:r w:rsidR="00AA586A">
        <w:rPr>
          <w:rFonts w:eastAsia="Times New Roman"/>
        </w:rPr>
        <w:t>2</w:t>
      </w:r>
      <w:r w:rsidRPr="006B6BAE">
        <w:rPr>
          <w:rFonts w:eastAsia="Times New Roman"/>
        </w:rPr>
        <w:t>.</w:t>
      </w:r>
      <w:r w:rsidR="00AA586A">
        <w:rPr>
          <w:rFonts w:eastAsia="Times New Roman"/>
        </w:rPr>
        <w:t>4</w:t>
      </w:r>
      <w:r w:rsidRPr="00195B79">
        <w:tab/>
      </w:r>
      <w:r w:rsidR="00F61209" w:rsidRPr="00F61209">
        <w:rPr>
          <w:rFonts w:eastAsia="Times New Roman"/>
          <w:color w:val="000000"/>
        </w:rPr>
        <w:t xml:space="preserve">Fit a linear function to bivariate numerical data that suggests a linear association and interpret the slope and </w:t>
      </w:r>
      <w:r w:rsidR="00F61209" w:rsidRPr="00F61209">
        <w:rPr>
          <w:rFonts w:ascii="Cambria Math" w:eastAsia="Times New Roman" w:hAnsi="Cambria Math" w:cs="Cambria Math"/>
          <w:color w:val="000000"/>
        </w:rPr>
        <w:t>𝑦</w:t>
      </w:r>
      <w:r w:rsidR="00F61209" w:rsidRPr="00F61209">
        <w:rPr>
          <w:rFonts w:eastAsia="Times New Roman"/>
          <w:color w:val="000000"/>
        </w:rPr>
        <w:t>-intercept of the model. Use the model to solve real-world problems in terms of the context of the data.</w:t>
      </w:r>
    </w:p>
    <w:p w14:paraId="014624FF" w14:textId="77777777" w:rsidR="00EF30BA" w:rsidRPr="00EF30BA" w:rsidRDefault="00EF30BA" w:rsidP="00EF30BA">
      <w:pPr>
        <w:spacing w:after="0" w:line="240" w:lineRule="auto"/>
        <w:textAlignment w:val="baseline"/>
        <w:rPr>
          <w:rFonts w:eastAsia="Times New Roman" w:cs="Times New Roman"/>
          <w:color w:val="000000"/>
          <w:u w:val="single"/>
        </w:rPr>
      </w:pPr>
      <w:r w:rsidRPr="00EF30BA">
        <w:rPr>
          <w:rFonts w:eastAsia="Times New Roman" w:cs="Times New Roman"/>
          <w:color w:val="000000"/>
          <w:u w:val="single"/>
        </w:rPr>
        <w:t>Benchmark Clarifications:</w:t>
      </w:r>
    </w:p>
    <w:p w14:paraId="7B05FEC9" w14:textId="77777777" w:rsidR="00EF30BA" w:rsidRPr="00EF30BA" w:rsidRDefault="00EF30BA" w:rsidP="00EF30BA">
      <w:pPr>
        <w:spacing w:after="0" w:line="240" w:lineRule="auto"/>
        <w:textAlignment w:val="baseline"/>
        <w:rPr>
          <w:rFonts w:eastAsia="Times New Roman" w:cs="Times New Roman"/>
          <w:color w:val="000000"/>
        </w:rPr>
      </w:pPr>
      <w:r w:rsidRPr="00EF30BA">
        <w:rPr>
          <w:rFonts w:eastAsia="Times New Roman" w:cs="Times New Roman"/>
          <w:i/>
          <w:color w:val="000000"/>
        </w:rPr>
        <w:t xml:space="preserve">Clarification 1: </w:t>
      </w:r>
      <w:r w:rsidRPr="00EF30BA">
        <w:rPr>
          <w:rFonts w:eastAsia="Times New Roman" w:cs="Times New Roman"/>
          <w:color w:val="000000"/>
        </w:rPr>
        <w:t>Instruction includes fitting a linear function both informally and formally with the use of technology.</w:t>
      </w:r>
    </w:p>
    <w:p w14:paraId="5E71C5C3" w14:textId="300C4F0C" w:rsidR="00F10526" w:rsidRDefault="00EF30BA" w:rsidP="00EF30BA">
      <w:pPr>
        <w:spacing w:after="0" w:line="240" w:lineRule="auto"/>
        <w:textAlignment w:val="baseline"/>
        <w:rPr>
          <w:rFonts w:eastAsia="Times New Roman" w:cs="Times New Roman"/>
          <w:color w:val="000000"/>
        </w:rPr>
      </w:pPr>
      <w:r w:rsidRPr="00EF30BA">
        <w:rPr>
          <w:rFonts w:eastAsia="Times New Roman" w:cs="Times New Roman"/>
          <w:i/>
          <w:color w:val="000000"/>
        </w:rPr>
        <w:t xml:space="preserve">Clarification 2: </w:t>
      </w:r>
      <w:r w:rsidRPr="00EF30BA">
        <w:rPr>
          <w:rFonts w:eastAsia="Times New Roman" w:cs="Times New Roman"/>
          <w:color w:val="000000"/>
        </w:rPr>
        <w:t>Problems include making a prediction or extrapolation, inside and outside the range of the data, based on the equation of the line of fit.</w:t>
      </w:r>
    </w:p>
    <w:p w14:paraId="180CDDFE" w14:textId="77777777" w:rsidR="00EF30BA" w:rsidRPr="00EF30BA" w:rsidRDefault="00EF30BA" w:rsidP="00EF30BA">
      <w:pPr>
        <w:spacing w:after="0" w:line="240" w:lineRule="auto"/>
        <w:textAlignment w:val="baseline"/>
        <w:rPr>
          <w:rFonts w:eastAsia="Times New Roman" w:cs="Times New Roman"/>
        </w:rPr>
      </w:pPr>
    </w:p>
    <w:p w14:paraId="4DBCB716" w14:textId="77777777" w:rsidR="00F10526" w:rsidRPr="006B6BAE" w:rsidRDefault="00F10526" w:rsidP="00F10526">
      <w:pPr>
        <w:pStyle w:val="DataProbabilityHeading"/>
      </w:pPr>
      <w:r>
        <w:t xml:space="preserve">Connecting </w:t>
      </w:r>
      <w:r w:rsidRPr="006B6BAE">
        <w:t>Benchmark</w:t>
      </w:r>
      <w:r>
        <w:t>s/</w:t>
      </w:r>
      <w:r w:rsidRPr="006B6BAE">
        <w:t>Horizontal Alignment</w:t>
      </w:r>
      <w:r>
        <w:t xml:space="preserve">        </w:t>
      </w:r>
    </w:p>
    <w:p w14:paraId="5BC89A63" w14:textId="0B44F8A1" w:rsidR="00F10526" w:rsidRPr="006B6BAE" w:rsidRDefault="00B3083A" w:rsidP="00E502A8">
      <w:pPr>
        <w:numPr>
          <w:ilvl w:val="0"/>
          <w:numId w:val="19"/>
        </w:numPr>
        <w:spacing w:after="0" w:line="240" w:lineRule="auto"/>
        <w:textAlignment w:val="baseline"/>
        <w:rPr>
          <w:rFonts w:eastAsia="Times New Roman" w:cs="Times New Roman"/>
          <w:sz w:val="24"/>
          <w:szCs w:val="24"/>
        </w:rPr>
      </w:pPr>
      <w:proofErr w:type="gramStart"/>
      <w:r w:rsidRPr="00B83677">
        <w:rPr>
          <w:sz w:val="24"/>
          <w:lang w:val="fr-FR"/>
        </w:rPr>
        <w:t>MA.912.DP</w:t>
      </w:r>
      <w:proofErr w:type="gramEnd"/>
      <w:r w:rsidRPr="00B83677">
        <w:rPr>
          <w:sz w:val="24"/>
          <w:lang w:val="fr-FR"/>
        </w:rPr>
        <w:t>.1.1,</w:t>
      </w:r>
      <w:r w:rsidRPr="00B83677">
        <w:rPr>
          <w:spacing w:val="-15"/>
          <w:sz w:val="24"/>
          <w:lang w:val="fr-FR"/>
        </w:rPr>
        <w:t xml:space="preserve"> </w:t>
      </w:r>
      <w:proofErr w:type="gramStart"/>
      <w:r w:rsidRPr="00B83677">
        <w:rPr>
          <w:sz w:val="24"/>
          <w:lang w:val="fr-FR"/>
        </w:rPr>
        <w:t>MA.912.DP</w:t>
      </w:r>
      <w:proofErr w:type="gramEnd"/>
      <w:r w:rsidRPr="00B83677">
        <w:rPr>
          <w:sz w:val="24"/>
          <w:lang w:val="fr-FR"/>
        </w:rPr>
        <w:t xml:space="preserve">.1.2, </w:t>
      </w:r>
      <w:proofErr w:type="gramStart"/>
      <w:r w:rsidRPr="00B83677">
        <w:rPr>
          <w:spacing w:val="-2"/>
          <w:sz w:val="24"/>
          <w:lang w:val="fr-FR"/>
        </w:rPr>
        <w:t>MA.912.DP</w:t>
      </w:r>
      <w:proofErr w:type="gramEnd"/>
      <w:r w:rsidRPr="00B83677">
        <w:rPr>
          <w:spacing w:val="-2"/>
          <w:sz w:val="24"/>
          <w:lang w:val="fr-FR"/>
        </w:rPr>
        <w:t>.1.3</w:t>
      </w:r>
    </w:p>
    <w:p w14:paraId="39D7A82C" w14:textId="30E7B9DB" w:rsidR="00F10526" w:rsidRDefault="00F10526" w:rsidP="00B3083A">
      <w:pPr>
        <w:spacing w:after="0" w:line="240" w:lineRule="auto"/>
        <w:ind w:left="720"/>
        <w:textAlignment w:val="baseline"/>
        <w:rPr>
          <w:rFonts w:eastAsia="Times New Roman" w:cs="Times New Roman"/>
          <w:sz w:val="24"/>
          <w:szCs w:val="24"/>
        </w:rPr>
      </w:pPr>
    </w:p>
    <w:p w14:paraId="215B8284" w14:textId="77777777" w:rsidR="00F10526" w:rsidRPr="00BC552F" w:rsidRDefault="00F10526" w:rsidP="00F10526">
      <w:pPr>
        <w:spacing w:after="0" w:line="240" w:lineRule="auto"/>
        <w:ind w:left="720"/>
        <w:textAlignment w:val="baseline"/>
        <w:rPr>
          <w:rFonts w:eastAsia="Times New Roman" w:cs="Times New Roman"/>
          <w:sz w:val="24"/>
          <w:szCs w:val="24"/>
        </w:rPr>
      </w:pPr>
    </w:p>
    <w:p w14:paraId="4EAAD652" w14:textId="77777777" w:rsidR="00F10526" w:rsidRDefault="00F10526" w:rsidP="00F10526">
      <w:pPr>
        <w:pStyle w:val="DataProbabilityHeading"/>
      </w:pPr>
      <w:r w:rsidRPr="009C58CD">
        <w:t>Terms</w:t>
      </w:r>
      <w:r w:rsidRPr="006B6BAE">
        <w:t> from the K-12 Glossary </w:t>
      </w:r>
    </w:p>
    <w:p w14:paraId="7E70BDA1" w14:textId="77777777" w:rsidR="00A07688" w:rsidRDefault="00A07688" w:rsidP="00E502A8">
      <w:pPr>
        <w:pStyle w:val="TableParagraph"/>
        <w:numPr>
          <w:ilvl w:val="0"/>
          <w:numId w:val="235"/>
        </w:numPr>
        <w:tabs>
          <w:tab w:val="left" w:pos="564"/>
        </w:tabs>
        <w:autoSpaceDE w:val="0"/>
        <w:autoSpaceDN w:val="0"/>
        <w:spacing w:line="279" w:lineRule="exact"/>
        <w:rPr>
          <w:sz w:val="24"/>
          <w:szCs w:val="24"/>
        </w:rPr>
      </w:pPr>
      <w:r w:rsidRPr="27402B1B">
        <w:rPr>
          <w:sz w:val="24"/>
          <w:szCs w:val="24"/>
        </w:rPr>
        <w:t>Numerical</w:t>
      </w:r>
      <w:r w:rsidRPr="27402B1B">
        <w:rPr>
          <w:spacing w:val="-4"/>
          <w:sz w:val="24"/>
          <w:szCs w:val="24"/>
        </w:rPr>
        <w:t xml:space="preserve"> Data</w:t>
      </w:r>
    </w:p>
    <w:p w14:paraId="4627B2EA" w14:textId="77777777" w:rsidR="00A07688" w:rsidRDefault="00A07688" w:rsidP="00E502A8">
      <w:pPr>
        <w:pStyle w:val="TableParagraph"/>
        <w:numPr>
          <w:ilvl w:val="0"/>
          <w:numId w:val="235"/>
        </w:numPr>
        <w:tabs>
          <w:tab w:val="left" w:pos="564"/>
        </w:tabs>
        <w:autoSpaceDE w:val="0"/>
        <w:autoSpaceDN w:val="0"/>
        <w:spacing w:line="279" w:lineRule="exact"/>
        <w:rPr>
          <w:sz w:val="24"/>
          <w:szCs w:val="24"/>
        </w:rPr>
      </w:pPr>
      <w:r w:rsidRPr="4B4C310D">
        <w:rPr>
          <w:sz w:val="24"/>
          <w:szCs w:val="24"/>
        </w:rPr>
        <w:t>Bivariate Data</w:t>
      </w:r>
    </w:p>
    <w:p w14:paraId="7C07845C" w14:textId="77777777" w:rsidR="00A07688" w:rsidRDefault="00A07688" w:rsidP="00E502A8">
      <w:pPr>
        <w:pStyle w:val="TableParagraph"/>
        <w:numPr>
          <w:ilvl w:val="0"/>
          <w:numId w:val="235"/>
        </w:numPr>
        <w:tabs>
          <w:tab w:val="left" w:pos="564"/>
        </w:tabs>
        <w:autoSpaceDE w:val="0"/>
        <w:autoSpaceDN w:val="0"/>
        <w:spacing w:line="293" w:lineRule="exact"/>
        <w:rPr>
          <w:sz w:val="24"/>
        </w:rPr>
      </w:pPr>
      <w:r w:rsidRPr="4B4C310D">
        <w:rPr>
          <w:sz w:val="24"/>
          <w:szCs w:val="24"/>
        </w:rPr>
        <w:t>Line</w:t>
      </w:r>
      <w:r w:rsidRPr="4B4C310D">
        <w:rPr>
          <w:spacing w:val="-1"/>
          <w:sz w:val="24"/>
          <w:szCs w:val="24"/>
        </w:rPr>
        <w:t xml:space="preserve"> </w:t>
      </w:r>
      <w:r w:rsidRPr="4B4C310D">
        <w:rPr>
          <w:sz w:val="24"/>
          <w:szCs w:val="24"/>
        </w:rPr>
        <w:t>of</w:t>
      </w:r>
      <w:r w:rsidRPr="4B4C310D">
        <w:rPr>
          <w:spacing w:val="-2"/>
          <w:sz w:val="24"/>
          <w:szCs w:val="24"/>
        </w:rPr>
        <w:t xml:space="preserve"> </w:t>
      </w:r>
      <w:r w:rsidRPr="4B4C310D">
        <w:rPr>
          <w:spacing w:val="-5"/>
          <w:sz w:val="24"/>
          <w:szCs w:val="24"/>
        </w:rPr>
        <w:t>Fit</w:t>
      </w:r>
    </w:p>
    <w:p w14:paraId="1B43027F" w14:textId="476DB6F5" w:rsidR="00F10526" w:rsidRPr="000B295F" w:rsidRDefault="00A07688" w:rsidP="00E502A8">
      <w:pPr>
        <w:pStyle w:val="ListParagraph"/>
        <w:numPr>
          <w:ilvl w:val="0"/>
          <w:numId w:val="235"/>
        </w:numPr>
        <w:textAlignment w:val="baseline"/>
        <w:rPr>
          <w:rFonts w:eastAsia="Times New Roman" w:cs="Times New Roman"/>
          <w:sz w:val="24"/>
          <w:szCs w:val="24"/>
        </w:rPr>
      </w:pPr>
      <w:r w:rsidRPr="4B4C310D">
        <w:rPr>
          <w:sz w:val="24"/>
          <w:szCs w:val="24"/>
        </w:rPr>
        <w:t>Scatter</w:t>
      </w:r>
      <w:r w:rsidRPr="4B4C310D">
        <w:rPr>
          <w:spacing w:val="-4"/>
          <w:sz w:val="24"/>
          <w:szCs w:val="24"/>
        </w:rPr>
        <w:t xml:space="preserve"> Plot</w:t>
      </w:r>
    </w:p>
    <w:p w14:paraId="74C36FC4" w14:textId="77777777" w:rsidR="00F10526" w:rsidRPr="00775194" w:rsidRDefault="00F10526" w:rsidP="00F10526">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BC69C4">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8CF8AAD" w14:textId="5A54F3B2" w:rsidR="00F10526" w:rsidRPr="006B6BAE" w:rsidRDefault="00F1052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 xml:space="preserve">DP.1.1 </w:t>
            </w:r>
          </w:p>
          <w:p w14:paraId="1D07BFDA" w14:textId="77777777" w:rsidR="00F10526" w:rsidRPr="00BC552F" w:rsidRDefault="00F10526"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3CC0A6" w14:textId="2123BCDC" w:rsidR="00F10526" w:rsidRPr="00AA4B07" w:rsidRDefault="00AA4B07" w:rsidP="00E502A8">
            <w:pPr>
              <w:pStyle w:val="ListParagraph"/>
              <w:numPr>
                <w:ilvl w:val="0"/>
                <w:numId w:val="236"/>
              </w:numPr>
              <w:textAlignment w:val="baseline"/>
              <w:rPr>
                <w:rFonts w:eastAsia="Times New Roman" w:cs="Times New Roman"/>
                <w:sz w:val="24"/>
                <w:szCs w:val="24"/>
              </w:rPr>
            </w:pPr>
            <w:proofErr w:type="gramStart"/>
            <w:r w:rsidRPr="00AA4B07">
              <w:rPr>
                <w:sz w:val="24"/>
                <w:lang w:val="fr-FR"/>
              </w:rPr>
              <w:t>MA.912.DP</w:t>
            </w:r>
            <w:proofErr w:type="gramEnd"/>
            <w:r w:rsidRPr="00AA4B07">
              <w:rPr>
                <w:sz w:val="24"/>
                <w:lang w:val="fr-FR"/>
              </w:rPr>
              <w:t>.2.7,</w:t>
            </w:r>
            <w:r w:rsidRPr="00AA4B07">
              <w:rPr>
                <w:spacing w:val="-15"/>
                <w:sz w:val="24"/>
                <w:lang w:val="fr-FR"/>
              </w:rPr>
              <w:t xml:space="preserve"> </w:t>
            </w:r>
            <w:proofErr w:type="gramStart"/>
            <w:r w:rsidRPr="00AA4B07">
              <w:rPr>
                <w:sz w:val="24"/>
                <w:lang w:val="fr-FR"/>
              </w:rPr>
              <w:t>MA.912.DP</w:t>
            </w:r>
            <w:proofErr w:type="gramEnd"/>
            <w:r w:rsidRPr="00AA4B07">
              <w:rPr>
                <w:sz w:val="24"/>
                <w:lang w:val="fr-FR"/>
              </w:rPr>
              <w:t xml:space="preserve">.2.8, </w:t>
            </w:r>
            <w:proofErr w:type="gramStart"/>
            <w:r w:rsidRPr="00AA4B07">
              <w:rPr>
                <w:spacing w:val="-2"/>
                <w:sz w:val="24"/>
                <w:lang w:val="fr-FR"/>
              </w:rPr>
              <w:t>MA.912.DP</w:t>
            </w:r>
            <w:proofErr w:type="gramEnd"/>
            <w:r w:rsidRPr="00AA4B07">
              <w:rPr>
                <w:spacing w:val="-2"/>
                <w:sz w:val="24"/>
                <w:lang w:val="fr-FR"/>
              </w:rPr>
              <w:t>.2.9</w:t>
            </w:r>
          </w:p>
        </w:tc>
      </w:tr>
    </w:tbl>
    <w:p w14:paraId="53FD9648" w14:textId="6E9FB6F2" w:rsidR="00F10526" w:rsidRPr="006B6BAE" w:rsidRDefault="00F10526" w:rsidP="00F10526">
      <w:pPr>
        <w:pStyle w:val="DataProbabilityHeading"/>
      </w:pPr>
      <w:r w:rsidRPr="006B6BAE">
        <w:t xml:space="preserve">Purpose and Instructional Strategies </w:t>
      </w:r>
    </w:p>
    <w:p w14:paraId="68CE5A55" w14:textId="77777777" w:rsidR="00A56806" w:rsidRPr="00A56806" w:rsidRDefault="00A56806" w:rsidP="00A56806">
      <w:pPr>
        <w:widowControl w:val="0"/>
        <w:spacing w:after="0" w:line="240" w:lineRule="auto"/>
        <w:textAlignment w:val="baseline"/>
        <w:rPr>
          <w:rFonts w:eastAsia="Times New Roman" w:cs="Times New Roman"/>
          <w:sz w:val="24"/>
          <w:szCs w:val="24"/>
        </w:rPr>
      </w:pPr>
      <w:r w:rsidRPr="00A56806">
        <w:rPr>
          <w:rFonts w:eastAsia="Times New Roman" w:cs="Times New Roman"/>
          <w:sz w:val="24"/>
          <w:szCs w:val="24"/>
        </w:rPr>
        <w:t xml:space="preserve">In grade 8, students first worked with scatter plots and lines of fit. In Algebra I, students relate the slope and </w:t>
      </w:r>
      <w:r w:rsidRPr="00A56806">
        <w:rPr>
          <w:rFonts w:eastAsia="Times New Roman" w:cs="Times New Roman"/>
          <w:i/>
          <w:sz w:val="24"/>
          <w:szCs w:val="24"/>
        </w:rPr>
        <w:t>y</w:t>
      </w:r>
      <w:r w:rsidRPr="00A56806">
        <w:rPr>
          <w:rFonts w:eastAsia="Times New Roman" w:cs="Times New Roman"/>
          <w:sz w:val="24"/>
          <w:szCs w:val="24"/>
        </w:rPr>
        <w:t>-intercept of a line of fit to association in bivariate numerical data and interpret these features in real-world contexts. In later courses, students use the correlation coefficient to measure how well a line fits the data in a scatter plot, and they also work with scatter plots that suggest quadratic and exponential models.</w:t>
      </w:r>
    </w:p>
    <w:p w14:paraId="4F6C535B"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 xml:space="preserve">This is an extension of </w:t>
      </w:r>
      <w:proofErr w:type="gramStart"/>
      <w:r w:rsidRPr="00A56806">
        <w:rPr>
          <w:rFonts w:eastAsia="Times New Roman" w:cs="Times New Roman"/>
          <w:sz w:val="24"/>
          <w:szCs w:val="24"/>
        </w:rPr>
        <w:t>MA.912.DP</w:t>
      </w:r>
      <w:proofErr w:type="gramEnd"/>
      <w:r w:rsidRPr="00A56806">
        <w:rPr>
          <w:rFonts w:eastAsia="Times New Roman" w:cs="Times New Roman"/>
          <w:sz w:val="24"/>
          <w:szCs w:val="24"/>
        </w:rPr>
        <w:t>.1.1, where students are working with numerical bivariate data (scatter plots and line graphs). It is good to review with students that a scatter plot is a display of numerical data sets between two variables.</w:t>
      </w:r>
    </w:p>
    <w:p w14:paraId="09C6BA28"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are good for showing a relationship or association between two variables.</w:t>
      </w:r>
    </w:p>
    <w:p w14:paraId="27E039D2"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can reveal trends, shape of trend or strength of relationship trend.</w:t>
      </w:r>
    </w:p>
    <w:p w14:paraId="6016E3FC"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They are useful for highlighting outliers and understanding the distribution of data.</w:t>
      </w:r>
    </w:p>
    <w:p w14:paraId="69352B50"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One variable could be the progression of time, like in a line graph.</w:t>
      </w:r>
    </w:p>
    <w:p w14:paraId="3A2CEED4" w14:textId="77777777" w:rsidR="00887ECE" w:rsidRDefault="00887ECE">
      <w:pPr>
        <w:rPr>
          <w:rFonts w:eastAsia="Times New Roman" w:cs="Times New Roman"/>
          <w:sz w:val="24"/>
          <w:szCs w:val="24"/>
        </w:rPr>
      </w:pPr>
      <w:r>
        <w:rPr>
          <w:rFonts w:eastAsia="Times New Roman" w:cs="Times New Roman"/>
          <w:sz w:val="24"/>
          <w:szCs w:val="24"/>
        </w:rPr>
        <w:br w:type="page"/>
      </w:r>
    </w:p>
    <w:p w14:paraId="37CB8410" w14:textId="57A042BB"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lastRenderedPageBreak/>
        <w:t xml:space="preserve">In this benchmark, students are fitting a linear function to numerical bivariate data, interpreting the slope </w:t>
      </w:r>
      <w:proofErr w:type="gramStart"/>
      <w:r w:rsidRPr="00A56806">
        <w:rPr>
          <w:rFonts w:eastAsia="Times New Roman" w:cs="Times New Roman"/>
          <w:sz w:val="24"/>
          <w:szCs w:val="24"/>
        </w:rPr>
        <w:t xml:space="preserve">and </w:t>
      </w:r>
      <w:r w:rsidRPr="00A56806">
        <w:rPr>
          <w:rFonts w:ascii="Cambria Math" w:eastAsia="Times New Roman" w:hAnsi="Cambria Math" w:cs="Cambria Math"/>
          <w:sz w:val="24"/>
          <w:szCs w:val="24"/>
        </w:rPr>
        <w:t>𝑦</w:t>
      </w:r>
      <w:proofErr w:type="gramEnd"/>
      <w:r w:rsidRPr="00A56806">
        <w:rPr>
          <w:rFonts w:eastAsia="Times New Roman" w:cs="Times New Roman"/>
          <w:sz w:val="24"/>
          <w:szCs w:val="24"/>
        </w:rPr>
        <w:t>-intercept based on the context and using that linear function to make predictions about values that correspond to parts of the graph that lie beyond or within the scatter plot.</w:t>
      </w:r>
    </w:p>
    <w:p w14:paraId="15963826" w14:textId="77777777" w:rsidR="00A5680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Predictions made outside of the range of data are called extrapolation and predictions made inside the range of data are called interpolation.</w:t>
      </w:r>
    </w:p>
    <w:p w14:paraId="3EF4D795"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 xml:space="preserve">Instruction includes the use of technology for students to understand the difference between a line of fit and a line of best fit. Additionally, instruction of this benchmark should be combined with </w:t>
      </w:r>
      <w:proofErr w:type="gramStart"/>
      <w:r w:rsidRPr="00A56806">
        <w:rPr>
          <w:rFonts w:eastAsia="Times New Roman" w:cs="Times New Roman"/>
          <w:sz w:val="24"/>
          <w:szCs w:val="24"/>
        </w:rPr>
        <w:t>MA.912.DP</w:t>
      </w:r>
      <w:proofErr w:type="gramEnd"/>
      <w:r w:rsidRPr="00A56806">
        <w:rPr>
          <w:rFonts w:eastAsia="Times New Roman" w:cs="Times New Roman"/>
          <w:sz w:val="24"/>
          <w:szCs w:val="24"/>
        </w:rPr>
        <w:t xml:space="preserve">.2.6 and </w:t>
      </w:r>
      <w:proofErr w:type="gramStart"/>
      <w:r w:rsidRPr="00A56806">
        <w:rPr>
          <w:rFonts w:eastAsia="Times New Roman" w:cs="Times New Roman"/>
          <w:sz w:val="24"/>
          <w:szCs w:val="24"/>
        </w:rPr>
        <w:t>MA.912.DP</w:t>
      </w:r>
      <w:proofErr w:type="gramEnd"/>
      <w:r w:rsidRPr="00A56806">
        <w:rPr>
          <w:rFonts w:eastAsia="Times New Roman" w:cs="Times New Roman"/>
          <w:sz w:val="24"/>
          <w:szCs w:val="24"/>
        </w:rPr>
        <w:t>.2.5, as these are extensions of this benchmark.</w:t>
      </w:r>
    </w:p>
    <w:p w14:paraId="51FF376F" w14:textId="77777777" w:rsidR="00A56806" w:rsidRPr="00A56806" w:rsidRDefault="00A56806" w:rsidP="00E502A8">
      <w:pPr>
        <w:widowControl w:val="0"/>
        <w:numPr>
          <w:ilvl w:val="0"/>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During instruction is important to distinguish the difference between a “line of fit” and the “line of best fit.”</w:t>
      </w:r>
    </w:p>
    <w:p w14:paraId="5D156C60" w14:textId="77777777" w:rsid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A “line of fit” is used when students are visually investigating numerical bivariate data that appears to have a linear relationship and can sketch a line (using a</w:t>
      </w:r>
      <w:r>
        <w:rPr>
          <w:rFonts w:eastAsia="Times New Roman" w:cs="Times New Roman"/>
          <w:sz w:val="24"/>
          <w:szCs w:val="24"/>
        </w:rPr>
        <w:t xml:space="preserve"> </w:t>
      </w:r>
      <w:r w:rsidRPr="00A56806">
        <w:rPr>
          <w:rFonts w:eastAsia="Times New Roman" w:cs="Times New Roman"/>
          <w:sz w:val="24"/>
          <w:szCs w:val="24"/>
        </w:rPr>
        <w:t xml:space="preserve">writing instrument and straightedge) that appears to “fit” the data. Using this “line of fit” students can </w:t>
      </w:r>
      <w:r w:rsidRPr="00A56806">
        <w:rPr>
          <w:rFonts w:eastAsia="Times New Roman" w:cs="Times New Roman"/>
          <w:i/>
          <w:sz w:val="24"/>
          <w:szCs w:val="24"/>
        </w:rPr>
        <w:t xml:space="preserve">estimate </w:t>
      </w:r>
      <w:r w:rsidRPr="00A56806">
        <w:rPr>
          <w:rFonts w:eastAsia="Times New Roman" w:cs="Times New Roman"/>
          <w:sz w:val="24"/>
          <w:szCs w:val="24"/>
        </w:rPr>
        <w:t>its slope and y-intercept and use that information to interpret the context of the data.</w:t>
      </w:r>
    </w:p>
    <w:p w14:paraId="568AEF57" w14:textId="576BC946" w:rsidR="00F10526" w:rsidRPr="00A56806" w:rsidRDefault="00A56806" w:rsidP="00E502A8">
      <w:pPr>
        <w:widowControl w:val="0"/>
        <w:numPr>
          <w:ilvl w:val="1"/>
          <w:numId w:val="237"/>
        </w:numPr>
        <w:spacing w:after="0" w:line="240" w:lineRule="auto"/>
        <w:textAlignment w:val="baseline"/>
        <w:rPr>
          <w:rFonts w:eastAsia="Times New Roman" w:cs="Times New Roman"/>
          <w:sz w:val="24"/>
          <w:szCs w:val="24"/>
        </w:rPr>
      </w:pPr>
      <w:r w:rsidRPr="00A56806">
        <w:rPr>
          <w:rFonts w:eastAsia="Times New Roman" w:cs="Times New Roman"/>
          <w:sz w:val="24"/>
          <w:szCs w:val="24"/>
        </w:rPr>
        <w:t>The “line of best fit” (also referred to as a “trend line”) is used when the data is further analyzed using linear regression calculations (the process of minimizing the squared distances from the individual data values to the line), often done with the assistance of technology.</w:t>
      </w:r>
    </w:p>
    <w:p w14:paraId="3194447C" w14:textId="77777777" w:rsidR="00A56806" w:rsidRPr="0081577B" w:rsidRDefault="00A56806" w:rsidP="00A5680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DataProbabilityHeading"/>
      </w:pPr>
      <w:r w:rsidRPr="006B6BAE">
        <w:t>Common Misconceptions or Errors</w:t>
      </w:r>
    </w:p>
    <w:p w14:paraId="03D89503" w14:textId="77777777" w:rsidR="004C14D9" w:rsidRDefault="004C14D9" w:rsidP="00E502A8">
      <w:pPr>
        <w:pStyle w:val="TableParagraph"/>
        <w:numPr>
          <w:ilvl w:val="0"/>
          <w:numId w:val="23"/>
        </w:numPr>
        <w:tabs>
          <w:tab w:val="left" w:pos="719"/>
        </w:tabs>
        <w:autoSpaceDE w:val="0"/>
        <w:autoSpaceDN w:val="0"/>
        <w:rPr>
          <w:sz w:val="24"/>
        </w:rPr>
      </w:pPr>
      <w:r>
        <w:rPr>
          <w:sz w:val="24"/>
        </w:rPr>
        <w:t>Students</w:t>
      </w:r>
      <w:r>
        <w:rPr>
          <w:spacing w:val="-2"/>
          <w:sz w:val="24"/>
        </w:rPr>
        <w:t xml:space="preserve"> </w:t>
      </w:r>
      <w:r>
        <w:rPr>
          <w:sz w:val="24"/>
        </w:rPr>
        <w:t>may</w:t>
      </w:r>
      <w:r>
        <w:rPr>
          <w:spacing w:val="-4"/>
          <w:sz w:val="24"/>
        </w:rPr>
        <w:t xml:space="preserve"> </w:t>
      </w:r>
      <w:r>
        <w:rPr>
          <w:sz w:val="24"/>
        </w:rPr>
        <w:t>not know how</w:t>
      </w:r>
      <w:r>
        <w:rPr>
          <w:spacing w:val="1"/>
          <w:sz w:val="24"/>
        </w:rPr>
        <w:t xml:space="preserve"> </w:t>
      </w:r>
      <w:r>
        <w:rPr>
          <w:sz w:val="24"/>
        </w:rPr>
        <w:t>to sketch a</w:t>
      </w:r>
      <w:r>
        <w:rPr>
          <w:spacing w:val="-2"/>
          <w:sz w:val="24"/>
        </w:rPr>
        <w:t xml:space="preserve"> </w:t>
      </w:r>
      <w:r>
        <w:rPr>
          <w:sz w:val="24"/>
        </w:rPr>
        <w:t>line</w:t>
      </w:r>
      <w:r>
        <w:rPr>
          <w:spacing w:val="-1"/>
          <w:sz w:val="24"/>
        </w:rPr>
        <w:t xml:space="preserve"> </w:t>
      </w:r>
      <w:r>
        <w:rPr>
          <w:sz w:val="24"/>
        </w:rPr>
        <w:t>of</w:t>
      </w:r>
      <w:r>
        <w:rPr>
          <w:spacing w:val="1"/>
          <w:sz w:val="24"/>
        </w:rPr>
        <w:t xml:space="preserve"> </w:t>
      </w:r>
      <w:r>
        <w:rPr>
          <w:spacing w:val="-4"/>
          <w:sz w:val="24"/>
        </w:rPr>
        <w:t>fit.</w:t>
      </w:r>
    </w:p>
    <w:p w14:paraId="26D943BF" w14:textId="77777777" w:rsidR="004C14D9" w:rsidRDefault="004C14D9" w:rsidP="00E502A8">
      <w:pPr>
        <w:pStyle w:val="TableParagraph"/>
        <w:numPr>
          <w:ilvl w:val="1"/>
          <w:numId w:val="23"/>
        </w:numPr>
        <w:tabs>
          <w:tab w:val="left" w:pos="1438"/>
        </w:tabs>
        <w:autoSpaceDE w:val="0"/>
        <w:autoSpaceDN w:val="0"/>
        <w:spacing w:line="286" w:lineRule="exact"/>
        <w:rPr>
          <w:sz w:val="24"/>
        </w:rPr>
      </w:pPr>
      <w:r>
        <w:rPr>
          <w:sz w:val="24"/>
        </w:rPr>
        <w:t>For</w:t>
      </w:r>
      <w:r>
        <w:rPr>
          <w:spacing w:val="-3"/>
          <w:sz w:val="24"/>
        </w:rPr>
        <w:t xml:space="preserve"> </w:t>
      </w:r>
      <w:r>
        <w:rPr>
          <w:sz w:val="24"/>
        </w:rPr>
        <w:t>example, they</w:t>
      </w:r>
      <w:r>
        <w:rPr>
          <w:spacing w:val="-5"/>
          <w:sz w:val="24"/>
        </w:rPr>
        <w:t xml:space="preserve"> </w:t>
      </w:r>
      <w:r>
        <w:rPr>
          <w:sz w:val="24"/>
        </w:rPr>
        <w:t>may</w:t>
      </w:r>
      <w:r>
        <w:rPr>
          <w:spacing w:val="-5"/>
          <w:sz w:val="24"/>
        </w:rPr>
        <w:t xml:space="preserve"> </w:t>
      </w:r>
      <w:r>
        <w:rPr>
          <w:sz w:val="24"/>
        </w:rPr>
        <w:t>always</w:t>
      </w:r>
      <w:r>
        <w:rPr>
          <w:spacing w:val="2"/>
          <w:sz w:val="24"/>
        </w:rPr>
        <w:t xml:space="preserve"> </w:t>
      </w:r>
      <w:r>
        <w:rPr>
          <w:sz w:val="24"/>
        </w:rPr>
        <w:t>go through the</w:t>
      </w:r>
      <w:r>
        <w:rPr>
          <w:spacing w:val="-1"/>
          <w:sz w:val="24"/>
        </w:rPr>
        <w:t xml:space="preserve"> </w:t>
      </w:r>
      <w:r>
        <w:rPr>
          <w:sz w:val="24"/>
        </w:rPr>
        <w:t>first</w:t>
      </w:r>
      <w:r>
        <w:rPr>
          <w:spacing w:val="2"/>
          <w:sz w:val="24"/>
        </w:rPr>
        <w:t xml:space="preserve"> </w:t>
      </w:r>
      <w:r>
        <w:rPr>
          <w:sz w:val="24"/>
        </w:rPr>
        <w:t xml:space="preserve">and last points of </w:t>
      </w:r>
      <w:r>
        <w:rPr>
          <w:spacing w:val="-2"/>
          <w:sz w:val="24"/>
        </w:rPr>
        <w:t>data.</w:t>
      </w:r>
    </w:p>
    <w:p w14:paraId="7808BDF1" w14:textId="77777777" w:rsidR="004C14D9" w:rsidRDefault="004C14D9" w:rsidP="00E502A8">
      <w:pPr>
        <w:pStyle w:val="TableParagraph"/>
        <w:numPr>
          <w:ilvl w:val="0"/>
          <w:numId w:val="23"/>
        </w:numPr>
        <w:tabs>
          <w:tab w:val="left" w:pos="719"/>
        </w:tabs>
        <w:autoSpaceDE w:val="0"/>
        <w:autoSpaceDN w:val="0"/>
        <w:ind w:right="401"/>
        <w:rPr>
          <w:sz w:val="24"/>
          <w:szCs w:val="24"/>
        </w:rPr>
      </w:pPr>
      <w:r w:rsidRPr="27402B1B">
        <w:rPr>
          <w:sz w:val="24"/>
          <w:szCs w:val="24"/>
        </w:rPr>
        <w:t>Students</w:t>
      </w:r>
      <w:r w:rsidRPr="27402B1B">
        <w:rPr>
          <w:spacing w:val="-3"/>
          <w:sz w:val="24"/>
          <w:szCs w:val="24"/>
        </w:rPr>
        <w:t xml:space="preserve"> </w:t>
      </w:r>
      <w:r w:rsidRPr="27402B1B">
        <w:rPr>
          <w:sz w:val="24"/>
          <w:szCs w:val="24"/>
        </w:rPr>
        <w:t>may</w:t>
      </w:r>
      <w:r w:rsidRPr="27402B1B">
        <w:rPr>
          <w:spacing w:val="-4"/>
          <w:sz w:val="24"/>
          <w:szCs w:val="24"/>
        </w:rPr>
        <w:t xml:space="preserve"> </w:t>
      </w:r>
      <w:r w:rsidRPr="27402B1B">
        <w:rPr>
          <w:sz w:val="24"/>
          <w:szCs w:val="24"/>
        </w:rPr>
        <w:t>confuse</w:t>
      </w:r>
      <w:r w:rsidRPr="27402B1B">
        <w:rPr>
          <w:spacing w:val="-3"/>
          <w:sz w:val="24"/>
          <w:szCs w:val="24"/>
        </w:rPr>
        <w:t xml:space="preserve"> </w:t>
      </w:r>
      <w:r w:rsidRPr="27402B1B">
        <w:rPr>
          <w:sz w:val="24"/>
          <w:szCs w:val="24"/>
        </w:rPr>
        <w:t>the</w:t>
      </w:r>
      <w:r w:rsidRPr="27402B1B">
        <w:rPr>
          <w:spacing w:val="-3"/>
          <w:sz w:val="24"/>
          <w:szCs w:val="24"/>
        </w:rPr>
        <w:t xml:space="preserve"> </w:t>
      </w:r>
      <w:r w:rsidRPr="27402B1B">
        <w:rPr>
          <w:sz w:val="24"/>
          <w:szCs w:val="24"/>
        </w:rPr>
        <w:t>two</w:t>
      </w:r>
      <w:r w:rsidRPr="27402B1B">
        <w:rPr>
          <w:spacing w:val="-3"/>
          <w:sz w:val="24"/>
          <w:szCs w:val="24"/>
        </w:rPr>
        <w:t xml:space="preserve"> </w:t>
      </w:r>
      <w:r w:rsidRPr="27402B1B">
        <w:rPr>
          <w:sz w:val="24"/>
          <w:szCs w:val="24"/>
        </w:rPr>
        <w:t>variables</w:t>
      </w:r>
      <w:r w:rsidRPr="27402B1B">
        <w:rPr>
          <w:spacing w:val="-2"/>
          <w:sz w:val="24"/>
          <w:szCs w:val="24"/>
        </w:rPr>
        <w:t xml:space="preserve"> </w:t>
      </w:r>
      <w:r w:rsidRPr="27402B1B">
        <w:rPr>
          <w:sz w:val="24"/>
          <w:szCs w:val="24"/>
        </w:rPr>
        <w:t>when</w:t>
      </w:r>
      <w:r w:rsidRPr="27402B1B">
        <w:rPr>
          <w:spacing w:val="-3"/>
          <w:sz w:val="24"/>
          <w:szCs w:val="24"/>
        </w:rPr>
        <w:t xml:space="preserve"> </w:t>
      </w:r>
      <w:r w:rsidRPr="27402B1B">
        <w:rPr>
          <w:sz w:val="24"/>
          <w:szCs w:val="24"/>
        </w:rPr>
        <w:t>interpreting</w:t>
      </w:r>
      <w:r w:rsidRPr="27402B1B">
        <w:rPr>
          <w:spacing w:val="-5"/>
          <w:sz w:val="24"/>
          <w:szCs w:val="24"/>
        </w:rPr>
        <w:t xml:space="preserve"> </w:t>
      </w:r>
      <w:r w:rsidRPr="27402B1B">
        <w:rPr>
          <w:sz w:val="24"/>
          <w:szCs w:val="24"/>
        </w:rPr>
        <w:t>the</w:t>
      </w:r>
      <w:r w:rsidRPr="27402B1B">
        <w:rPr>
          <w:spacing w:val="-2"/>
          <w:sz w:val="24"/>
          <w:szCs w:val="24"/>
        </w:rPr>
        <w:t xml:space="preserve"> </w:t>
      </w:r>
      <w:r w:rsidRPr="27402B1B">
        <w:rPr>
          <w:sz w:val="24"/>
          <w:szCs w:val="24"/>
        </w:rPr>
        <w:t>data</w:t>
      </w:r>
      <w:r w:rsidRPr="27402B1B">
        <w:rPr>
          <w:spacing w:val="-4"/>
          <w:sz w:val="24"/>
          <w:szCs w:val="24"/>
        </w:rPr>
        <w:t xml:space="preserve"> </w:t>
      </w:r>
      <w:r w:rsidRPr="27402B1B">
        <w:rPr>
          <w:sz w:val="24"/>
          <w:szCs w:val="24"/>
        </w:rPr>
        <w:t>as</w:t>
      </w:r>
      <w:r w:rsidRPr="27402B1B">
        <w:rPr>
          <w:spacing w:val="-3"/>
          <w:sz w:val="24"/>
          <w:szCs w:val="24"/>
        </w:rPr>
        <w:t xml:space="preserve"> </w:t>
      </w:r>
      <w:r w:rsidRPr="27402B1B">
        <w:rPr>
          <w:sz w:val="24"/>
          <w:szCs w:val="24"/>
        </w:rPr>
        <w:t>related</w:t>
      </w:r>
      <w:r w:rsidRPr="27402B1B">
        <w:rPr>
          <w:spacing w:val="-3"/>
          <w:sz w:val="24"/>
          <w:szCs w:val="24"/>
        </w:rPr>
        <w:t xml:space="preserve"> </w:t>
      </w:r>
      <w:r w:rsidRPr="27402B1B">
        <w:rPr>
          <w:sz w:val="24"/>
          <w:szCs w:val="24"/>
        </w:rPr>
        <w:t>to</w:t>
      </w:r>
      <w:r w:rsidRPr="27402B1B">
        <w:rPr>
          <w:spacing w:val="-3"/>
          <w:sz w:val="24"/>
          <w:szCs w:val="24"/>
        </w:rPr>
        <w:t xml:space="preserve"> </w:t>
      </w:r>
      <w:r w:rsidRPr="27402B1B">
        <w:rPr>
          <w:sz w:val="24"/>
          <w:szCs w:val="24"/>
        </w:rPr>
        <w:t xml:space="preserve">the </w:t>
      </w:r>
      <w:r w:rsidRPr="27402B1B">
        <w:rPr>
          <w:spacing w:val="-2"/>
          <w:sz w:val="24"/>
          <w:szCs w:val="24"/>
        </w:rPr>
        <w:t>context.</w:t>
      </w:r>
    </w:p>
    <w:p w14:paraId="330B3E34" w14:textId="77777777" w:rsidR="004C14D9" w:rsidRPr="004C14D9" w:rsidRDefault="004C14D9" w:rsidP="00E502A8">
      <w:pPr>
        <w:numPr>
          <w:ilvl w:val="0"/>
          <w:numId w:val="23"/>
        </w:numPr>
        <w:spacing w:after="0" w:line="240" w:lineRule="auto"/>
        <w:textAlignment w:val="baseline"/>
        <w:rPr>
          <w:rFonts w:eastAsia="Times New Roman" w:cs="Times New Roman"/>
          <w:sz w:val="24"/>
          <w:szCs w:val="24"/>
        </w:rPr>
      </w:pPr>
      <w:r>
        <w:rPr>
          <w:sz w:val="24"/>
        </w:rPr>
        <w:t>Students</w:t>
      </w:r>
      <w:r>
        <w:rPr>
          <w:spacing w:val="-4"/>
          <w:sz w:val="24"/>
        </w:rPr>
        <w:t xml:space="preserve"> </w:t>
      </w:r>
      <w:r>
        <w:rPr>
          <w:sz w:val="24"/>
        </w:rPr>
        <w:t>may</w:t>
      </w:r>
      <w:r>
        <w:rPr>
          <w:spacing w:val="-8"/>
          <w:sz w:val="24"/>
        </w:rPr>
        <w:t xml:space="preserve"> </w:t>
      </w:r>
      <w:r>
        <w:rPr>
          <w:sz w:val="24"/>
        </w:rPr>
        <w:t>not</w:t>
      </w:r>
      <w:r>
        <w:rPr>
          <w:spacing w:val="-3"/>
          <w:sz w:val="24"/>
        </w:rPr>
        <w:t xml:space="preserve"> </w:t>
      </w:r>
      <w:r>
        <w:rPr>
          <w:sz w:val="24"/>
        </w:rPr>
        <w:t>know</w:t>
      </w:r>
      <w:r>
        <w:rPr>
          <w:spacing w:val="-4"/>
          <w:sz w:val="24"/>
        </w:rPr>
        <w:t xml:space="preserve"> </w:t>
      </w:r>
      <w:r>
        <w:rPr>
          <w:sz w:val="24"/>
        </w:rPr>
        <w:t>the</w:t>
      </w:r>
      <w:r>
        <w:rPr>
          <w:spacing w:val="-5"/>
          <w:sz w:val="24"/>
        </w:rPr>
        <w:t xml:space="preserve"> </w:t>
      </w:r>
      <w:r>
        <w:rPr>
          <w:sz w:val="24"/>
        </w:rPr>
        <w:t>difference</w:t>
      </w:r>
      <w:r>
        <w:rPr>
          <w:spacing w:val="-5"/>
          <w:sz w:val="24"/>
        </w:rPr>
        <w:t xml:space="preserve"> </w:t>
      </w:r>
      <w:r>
        <w:rPr>
          <w:sz w:val="24"/>
        </w:rPr>
        <w:t>between</w:t>
      </w:r>
      <w:r>
        <w:rPr>
          <w:spacing w:val="-4"/>
          <w:sz w:val="24"/>
        </w:rPr>
        <w:t xml:space="preserve"> </w:t>
      </w:r>
      <w:r>
        <w:rPr>
          <w:sz w:val="24"/>
        </w:rPr>
        <w:t>interpolation</w:t>
      </w:r>
      <w:r>
        <w:rPr>
          <w:spacing w:val="-4"/>
          <w:sz w:val="24"/>
        </w:rPr>
        <w:t xml:space="preserve"> </w:t>
      </w:r>
      <w:r>
        <w:rPr>
          <w:sz w:val="24"/>
        </w:rPr>
        <w:t>(predictions</w:t>
      </w:r>
      <w:r>
        <w:rPr>
          <w:spacing w:val="-4"/>
          <w:sz w:val="24"/>
        </w:rPr>
        <w:t xml:space="preserve"> </w:t>
      </w:r>
      <w:r>
        <w:rPr>
          <w:sz w:val="24"/>
        </w:rPr>
        <w:t>within</w:t>
      </w:r>
      <w:r>
        <w:rPr>
          <w:spacing w:val="-4"/>
          <w:sz w:val="24"/>
        </w:rPr>
        <w:t xml:space="preserve"> </w:t>
      </w:r>
      <w:r>
        <w:rPr>
          <w:sz w:val="24"/>
        </w:rPr>
        <w:t>a</w:t>
      </w:r>
      <w:r>
        <w:rPr>
          <w:spacing w:val="-4"/>
          <w:sz w:val="24"/>
        </w:rPr>
        <w:t xml:space="preserve"> </w:t>
      </w:r>
      <w:r>
        <w:rPr>
          <w:sz w:val="24"/>
        </w:rPr>
        <w:t>data set) and extrapolation (predictions beyond a data set).</w:t>
      </w:r>
    </w:p>
    <w:p w14:paraId="51315383" w14:textId="77777777" w:rsidR="00A56806" w:rsidRPr="00843F14" w:rsidRDefault="00A56806" w:rsidP="00A56806">
      <w:pPr>
        <w:spacing w:after="0" w:line="240" w:lineRule="auto"/>
        <w:ind w:left="1440"/>
        <w:textAlignment w:val="baseline"/>
        <w:rPr>
          <w:rFonts w:eastAsia="Times New Roman" w:cs="Times New Roman"/>
          <w:b/>
          <w:bCs/>
          <w:sz w:val="24"/>
          <w:szCs w:val="24"/>
        </w:rPr>
      </w:pPr>
    </w:p>
    <w:p w14:paraId="03D6F29D" w14:textId="77777777" w:rsidR="00887ECE" w:rsidRDefault="00887ECE">
      <w:pPr>
        <w:rPr>
          <w:rFonts w:cs="Times New Roman"/>
          <w:b/>
          <w:sz w:val="24"/>
        </w:rPr>
      </w:pPr>
      <w:r>
        <w:br w:type="page"/>
      </w:r>
    </w:p>
    <w:p w14:paraId="2E4865CE" w14:textId="68D30E42" w:rsidR="00F10526" w:rsidRPr="00A805BD" w:rsidRDefault="00F10526" w:rsidP="00F10526">
      <w:pPr>
        <w:pStyle w:val="DataProbabilityHeading"/>
      </w:pPr>
      <w:r w:rsidRPr="006B6BAE">
        <w:lastRenderedPageBreak/>
        <w:t>Strategies to Support Tiered Instruction</w:t>
      </w:r>
    </w:p>
    <w:p w14:paraId="2AEB1DDF" w14:textId="77777777" w:rsidR="00BB24EC" w:rsidRPr="00BB24EC" w:rsidRDefault="00BB24EC" w:rsidP="00E502A8">
      <w:pPr>
        <w:pStyle w:val="ListParagraph"/>
        <w:numPr>
          <w:ilvl w:val="0"/>
          <w:numId w:val="25"/>
        </w:numPr>
        <w:tabs>
          <w:tab w:val="left" w:pos="2160"/>
        </w:tabs>
        <w:autoSpaceDE w:val="0"/>
        <w:autoSpaceDN w:val="0"/>
        <w:spacing w:line="258" w:lineRule="exact"/>
        <w:rPr>
          <w:rFonts w:cs="Times New Roman"/>
          <w:sz w:val="24"/>
          <w:szCs w:val="24"/>
        </w:rPr>
      </w:pPr>
      <w:r w:rsidRPr="00BB24EC">
        <w:rPr>
          <w:rFonts w:cs="Times New Roman"/>
          <w:sz w:val="24"/>
          <w:szCs w:val="24"/>
        </w:rPr>
        <w:t>Teacher</w:t>
      </w:r>
      <w:r w:rsidRPr="00BB24EC">
        <w:rPr>
          <w:rFonts w:cs="Times New Roman"/>
          <w:spacing w:val="-1"/>
          <w:sz w:val="24"/>
          <w:szCs w:val="24"/>
        </w:rPr>
        <w:t xml:space="preserve"> </w:t>
      </w:r>
      <w:r w:rsidRPr="00BB24EC">
        <w:rPr>
          <w:rFonts w:cs="Times New Roman"/>
          <w:sz w:val="24"/>
          <w:szCs w:val="24"/>
        </w:rPr>
        <w:t>provides</w:t>
      </w:r>
      <w:r w:rsidRPr="00BB24EC">
        <w:rPr>
          <w:rFonts w:cs="Times New Roman"/>
          <w:spacing w:val="-1"/>
          <w:sz w:val="24"/>
          <w:szCs w:val="24"/>
        </w:rPr>
        <w:t xml:space="preserve"> </w:t>
      </w:r>
      <w:r w:rsidRPr="00BB24EC">
        <w:rPr>
          <w:rFonts w:cs="Times New Roman"/>
          <w:sz w:val="24"/>
          <w:szCs w:val="24"/>
        </w:rPr>
        <w:t>sketched lines</w:t>
      </w:r>
      <w:r w:rsidRPr="00BB24EC">
        <w:rPr>
          <w:rFonts w:cs="Times New Roman"/>
          <w:spacing w:val="-1"/>
          <w:sz w:val="24"/>
          <w:szCs w:val="24"/>
        </w:rPr>
        <w:t xml:space="preserve"> </w:t>
      </w:r>
      <w:r w:rsidRPr="00BB24EC">
        <w:rPr>
          <w:rFonts w:cs="Times New Roman"/>
          <w:sz w:val="24"/>
          <w:szCs w:val="24"/>
        </w:rPr>
        <w:t>of fit</w:t>
      </w:r>
      <w:r w:rsidRPr="00BB24EC">
        <w:rPr>
          <w:rFonts w:cs="Times New Roman"/>
          <w:spacing w:val="-1"/>
          <w:sz w:val="24"/>
          <w:szCs w:val="24"/>
        </w:rPr>
        <w:t xml:space="preserve"> </w:t>
      </w:r>
      <w:r w:rsidRPr="00BB24EC">
        <w:rPr>
          <w:rFonts w:cs="Times New Roman"/>
          <w:sz w:val="24"/>
          <w:szCs w:val="24"/>
        </w:rPr>
        <w:t>and</w:t>
      </w:r>
      <w:r w:rsidRPr="00BB24EC">
        <w:rPr>
          <w:rFonts w:cs="Times New Roman"/>
          <w:spacing w:val="-1"/>
          <w:sz w:val="24"/>
          <w:szCs w:val="24"/>
        </w:rPr>
        <w:t xml:space="preserve"> </w:t>
      </w:r>
      <w:r w:rsidRPr="00BB24EC">
        <w:rPr>
          <w:rFonts w:cs="Times New Roman"/>
          <w:sz w:val="24"/>
          <w:szCs w:val="24"/>
        </w:rPr>
        <w:t>has students identify</w:t>
      </w:r>
      <w:r w:rsidRPr="00BB24EC">
        <w:rPr>
          <w:rFonts w:cs="Times New Roman"/>
          <w:spacing w:val="-5"/>
          <w:sz w:val="24"/>
          <w:szCs w:val="24"/>
        </w:rPr>
        <w:t xml:space="preserve"> </w:t>
      </w:r>
      <w:r w:rsidRPr="00BB24EC">
        <w:rPr>
          <w:rFonts w:cs="Times New Roman"/>
          <w:sz w:val="24"/>
          <w:szCs w:val="24"/>
        </w:rPr>
        <w:t>the</w:t>
      </w:r>
      <w:r w:rsidRPr="00BB24EC">
        <w:rPr>
          <w:rFonts w:cs="Times New Roman"/>
          <w:spacing w:val="-2"/>
          <w:sz w:val="24"/>
          <w:szCs w:val="24"/>
        </w:rPr>
        <w:t xml:space="preserve"> </w:t>
      </w:r>
      <w:r w:rsidRPr="00BB24EC">
        <w:rPr>
          <w:rFonts w:cs="Times New Roman"/>
          <w:sz w:val="24"/>
          <w:szCs w:val="24"/>
        </w:rPr>
        <w:t>one</w:t>
      </w:r>
      <w:r w:rsidRPr="00BB24EC">
        <w:rPr>
          <w:rFonts w:cs="Times New Roman"/>
          <w:spacing w:val="-1"/>
          <w:sz w:val="24"/>
          <w:szCs w:val="24"/>
        </w:rPr>
        <w:t xml:space="preserve"> </w:t>
      </w:r>
      <w:r w:rsidRPr="00BB24EC">
        <w:rPr>
          <w:rFonts w:cs="Times New Roman"/>
          <w:sz w:val="24"/>
          <w:szCs w:val="24"/>
        </w:rPr>
        <w:t>that</w:t>
      </w:r>
      <w:r w:rsidRPr="00BB24EC">
        <w:rPr>
          <w:rFonts w:cs="Times New Roman"/>
          <w:spacing w:val="1"/>
          <w:sz w:val="24"/>
          <w:szCs w:val="24"/>
        </w:rPr>
        <w:t xml:space="preserve"> </w:t>
      </w:r>
      <w:r w:rsidRPr="00BB24EC">
        <w:rPr>
          <w:rFonts w:cs="Times New Roman"/>
          <w:sz w:val="24"/>
          <w:szCs w:val="24"/>
        </w:rPr>
        <w:t xml:space="preserve">best </w:t>
      </w:r>
      <w:r w:rsidRPr="00BB24EC">
        <w:rPr>
          <w:rFonts w:cs="Times New Roman"/>
          <w:spacing w:val="-2"/>
          <w:sz w:val="24"/>
          <w:szCs w:val="24"/>
        </w:rPr>
        <w:t>models</w:t>
      </w:r>
    </w:p>
    <w:p w14:paraId="18E5B56D" w14:textId="77777777" w:rsidR="00BB24EC" w:rsidRPr="00BB24EC" w:rsidRDefault="00BB24EC" w:rsidP="00BB24EC">
      <w:pPr>
        <w:pStyle w:val="BodyText"/>
        <w:spacing w:line="275" w:lineRule="exact"/>
        <w:ind w:left="2160"/>
        <w:rPr>
          <w:rFonts w:ascii="Times New Roman" w:hAnsi="Times New Roman" w:cs="Times New Roman"/>
          <w:sz w:val="24"/>
          <w:szCs w:val="24"/>
        </w:rPr>
      </w:pPr>
      <w:r w:rsidRPr="00BB24EC">
        <w:rPr>
          <w:rFonts w:ascii="Times New Roman" w:hAnsi="Times New Roman" w:cs="Times New Roman"/>
          <w:sz w:val="24"/>
          <w:szCs w:val="24"/>
        </w:rPr>
        <w:t>the</w:t>
      </w:r>
      <w:r w:rsidRPr="00BB24EC">
        <w:rPr>
          <w:rFonts w:ascii="Times New Roman" w:hAnsi="Times New Roman" w:cs="Times New Roman"/>
          <w:spacing w:val="-3"/>
          <w:sz w:val="24"/>
          <w:szCs w:val="24"/>
        </w:rPr>
        <w:t xml:space="preserve"> </w:t>
      </w:r>
      <w:r w:rsidRPr="00BB24EC">
        <w:rPr>
          <w:rFonts w:ascii="Times New Roman" w:hAnsi="Times New Roman" w:cs="Times New Roman"/>
          <w:spacing w:val="-2"/>
          <w:sz w:val="24"/>
          <w:szCs w:val="24"/>
        </w:rPr>
        <w:t>data.</w:t>
      </w:r>
    </w:p>
    <w:p w14:paraId="3F6DE007" w14:textId="77777777" w:rsidR="00BB24EC" w:rsidRPr="00BB24EC" w:rsidRDefault="00BB24EC" w:rsidP="00E502A8">
      <w:pPr>
        <w:pStyle w:val="ListParagraph"/>
        <w:numPr>
          <w:ilvl w:val="0"/>
          <w:numId w:val="25"/>
        </w:numPr>
        <w:tabs>
          <w:tab w:val="left" w:pos="2160"/>
        </w:tabs>
        <w:autoSpaceDE w:val="0"/>
        <w:autoSpaceDN w:val="0"/>
        <w:rPr>
          <w:rFonts w:cs="Times New Roman"/>
          <w:sz w:val="24"/>
          <w:szCs w:val="24"/>
        </w:rPr>
      </w:pPr>
      <w:r w:rsidRPr="00BB24EC">
        <w:rPr>
          <w:rFonts w:cs="Times New Roman"/>
          <w:sz w:val="24"/>
          <w:szCs w:val="24"/>
        </w:rPr>
        <w:t>Teacher</w:t>
      </w:r>
      <w:r w:rsidRPr="00BB24EC">
        <w:rPr>
          <w:rFonts w:cs="Times New Roman"/>
          <w:spacing w:val="-3"/>
          <w:sz w:val="24"/>
          <w:szCs w:val="24"/>
        </w:rPr>
        <w:t xml:space="preserve"> </w:t>
      </w:r>
      <w:r w:rsidRPr="00BB24EC">
        <w:rPr>
          <w:rFonts w:cs="Times New Roman"/>
          <w:sz w:val="24"/>
          <w:szCs w:val="24"/>
        </w:rPr>
        <w:t>provides</w:t>
      </w:r>
      <w:r w:rsidRPr="00BB24EC">
        <w:rPr>
          <w:rFonts w:cs="Times New Roman"/>
          <w:spacing w:val="-1"/>
          <w:sz w:val="24"/>
          <w:szCs w:val="24"/>
        </w:rPr>
        <w:t xml:space="preserve"> </w:t>
      </w:r>
      <w:r w:rsidRPr="00BB24EC">
        <w:rPr>
          <w:rFonts w:cs="Times New Roman"/>
          <w:sz w:val="24"/>
          <w:szCs w:val="24"/>
        </w:rPr>
        <w:t>a</w:t>
      </w:r>
      <w:r w:rsidRPr="00BB24EC">
        <w:rPr>
          <w:rFonts w:cs="Times New Roman"/>
          <w:spacing w:val="-4"/>
          <w:sz w:val="24"/>
          <w:szCs w:val="24"/>
        </w:rPr>
        <w:t xml:space="preserve"> </w:t>
      </w:r>
      <w:r w:rsidRPr="00BB24EC">
        <w:rPr>
          <w:rFonts w:cs="Times New Roman"/>
          <w:sz w:val="24"/>
          <w:szCs w:val="24"/>
        </w:rPr>
        <w:t>sentence</w:t>
      </w:r>
      <w:r w:rsidRPr="00BB24EC">
        <w:rPr>
          <w:rFonts w:cs="Times New Roman"/>
          <w:spacing w:val="-4"/>
          <w:sz w:val="24"/>
          <w:szCs w:val="24"/>
        </w:rPr>
        <w:t xml:space="preserve"> </w:t>
      </w:r>
      <w:r w:rsidRPr="00BB24EC">
        <w:rPr>
          <w:rFonts w:cs="Times New Roman"/>
          <w:sz w:val="24"/>
          <w:szCs w:val="24"/>
        </w:rPr>
        <w:t>frame</w:t>
      </w:r>
      <w:r w:rsidRPr="00BB24EC">
        <w:rPr>
          <w:rFonts w:cs="Times New Roman"/>
          <w:spacing w:val="-3"/>
          <w:sz w:val="24"/>
          <w:szCs w:val="24"/>
        </w:rPr>
        <w:t xml:space="preserve"> </w:t>
      </w:r>
      <w:r w:rsidRPr="00BB24EC">
        <w:rPr>
          <w:rFonts w:cs="Times New Roman"/>
          <w:sz w:val="24"/>
          <w:szCs w:val="24"/>
        </w:rPr>
        <w:t>for</w:t>
      </w:r>
      <w:r w:rsidRPr="00BB24EC">
        <w:rPr>
          <w:rFonts w:cs="Times New Roman"/>
          <w:spacing w:val="-3"/>
          <w:sz w:val="24"/>
          <w:szCs w:val="24"/>
        </w:rPr>
        <w:t xml:space="preserve"> </w:t>
      </w:r>
      <w:r w:rsidRPr="00BB24EC">
        <w:rPr>
          <w:rFonts w:cs="Times New Roman"/>
          <w:sz w:val="24"/>
          <w:szCs w:val="24"/>
        </w:rPr>
        <w:t>interpreting</w:t>
      </w:r>
      <w:r w:rsidRPr="00BB24EC">
        <w:rPr>
          <w:rFonts w:cs="Times New Roman"/>
          <w:spacing w:val="-6"/>
          <w:sz w:val="24"/>
          <w:szCs w:val="24"/>
        </w:rPr>
        <w:t xml:space="preserve"> </w:t>
      </w:r>
      <w:r w:rsidRPr="00BB24EC">
        <w:rPr>
          <w:rFonts w:cs="Times New Roman"/>
          <w:sz w:val="24"/>
          <w:szCs w:val="24"/>
        </w:rPr>
        <w:t>the</w:t>
      </w:r>
      <w:r w:rsidRPr="00BB24EC">
        <w:rPr>
          <w:rFonts w:cs="Times New Roman"/>
          <w:spacing w:val="-3"/>
          <w:sz w:val="24"/>
          <w:szCs w:val="24"/>
        </w:rPr>
        <w:t xml:space="preserve"> </w:t>
      </w:r>
      <w:r w:rsidRPr="00BB24EC">
        <w:rPr>
          <w:rFonts w:cs="Times New Roman"/>
          <w:sz w:val="24"/>
          <w:szCs w:val="24"/>
        </w:rPr>
        <w:t>data</w:t>
      </w:r>
      <w:r w:rsidRPr="00BB24EC">
        <w:rPr>
          <w:rFonts w:cs="Times New Roman"/>
          <w:spacing w:val="-3"/>
          <w:sz w:val="24"/>
          <w:szCs w:val="24"/>
        </w:rPr>
        <w:t xml:space="preserve"> </w:t>
      </w:r>
      <w:r w:rsidRPr="00BB24EC">
        <w:rPr>
          <w:rFonts w:cs="Times New Roman"/>
          <w:sz w:val="24"/>
          <w:szCs w:val="24"/>
        </w:rPr>
        <w:t>in</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3"/>
          <w:sz w:val="24"/>
          <w:szCs w:val="24"/>
        </w:rPr>
        <w:t xml:space="preserve"> </w:t>
      </w:r>
      <w:r w:rsidRPr="00BB24EC">
        <w:rPr>
          <w:rFonts w:cs="Times New Roman"/>
          <w:sz w:val="24"/>
          <w:szCs w:val="24"/>
        </w:rPr>
        <w:t>context</w:t>
      </w:r>
      <w:r w:rsidRPr="00BB24EC">
        <w:rPr>
          <w:rFonts w:cs="Times New Roman"/>
          <w:spacing w:val="-3"/>
          <w:sz w:val="24"/>
          <w:szCs w:val="24"/>
        </w:rPr>
        <w:t xml:space="preserve"> </w:t>
      </w:r>
      <w:r w:rsidRPr="00BB24EC">
        <w:rPr>
          <w:rFonts w:cs="Times New Roman"/>
          <w:sz w:val="24"/>
          <w:szCs w:val="24"/>
        </w:rPr>
        <w:t>of</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4"/>
          <w:sz w:val="24"/>
          <w:szCs w:val="24"/>
        </w:rPr>
        <w:t xml:space="preserve"> </w:t>
      </w:r>
      <w:r w:rsidRPr="00BB24EC">
        <w:rPr>
          <w:rFonts w:cs="Times New Roman"/>
          <w:sz w:val="24"/>
          <w:szCs w:val="24"/>
        </w:rPr>
        <w:t>problem using two different colored highlighters to highlight the same variable in the sentence frame and table or graph.</w:t>
      </w:r>
    </w:p>
    <w:p w14:paraId="753846AE" w14:textId="77777777" w:rsidR="00BB24EC" w:rsidRPr="00BB24EC" w:rsidRDefault="00BB24EC" w:rsidP="00E502A8">
      <w:pPr>
        <w:pStyle w:val="ListParagraph"/>
        <w:numPr>
          <w:ilvl w:val="1"/>
          <w:numId w:val="25"/>
        </w:numPr>
        <w:tabs>
          <w:tab w:val="left" w:pos="2879"/>
        </w:tabs>
        <w:autoSpaceDE w:val="0"/>
        <w:autoSpaceDN w:val="0"/>
        <w:spacing w:line="295" w:lineRule="exact"/>
        <w:rPr>
          <w:rFonts w:cs="Times New Roman"/>
          <w:sz w:val="24"/>
          <w:szCs w:val="24"/>
        </w:rPr>
      </w:pPr>
      <w:r w:rsidRPr="00BB24EC">
        <w:rPr>
          <w:rFonts w:cs="Times New Roman"/>
          <w:spacing w:val="-2"/>
          <w:sz w:val="24"/>
          <w:szCs w:val="24"/>
        </w:rPr>
        <w:t>Example: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116"/>
        <w:gridCol w:w="1131"/>
        <w:gridCol w:w="1470"/>
        <w:gridCol w:w="166"/>
        <w:gridCol w:w="2737"/>
      </w:tblGrid>
      <w:tr w:rsidR="00BB24EC" w:rsidRPr="00BB24EC" w14:paraId="1BE763F7" w14:textId="77777777" w:rsidTr="00846B2D">
        <w:trPr>
          <w:trHeight w:val="272"/>
          <w:jc w:val="center"/>
        </w:trPr>
        <w:tc>
          <w:tcPr>
            <w:tcW w:w="2305" w:type="dxa"/>
            <w:shd w:val="clear" w:color="auto" w:fill="F4B083" w:themeFill="accent2" w:themeFillTint="99"/>
            <w:vAlign w:val="center"/>
          </w:tcPr>
          <w:p w14:paraId="0AFC6EC2" w14:textId="77777777" w:rsidR="00BB24EC" w:rsidRPr="00BB24EC" w:rsidRDefault="00BB24EC" w:rsidP="00846B2D">
            <w:pPr>
              <w:pStyle w:val="TableParagraph"/>
              <w:spacing w:line="253" w:lineRule="exact"/>
              <w:jc w:val="center"/>
              <w:rPr>
                <w:rFonts w:cs="Times New Roman"/>
                <w:b/>
                <w:sz w:val="24"/>
                <w:szCs w:val="24"/>
              </w:rPr>
            </w:pPr>
            <w:r w:rsidRPr="00BB24EC">
              <w:rPr>
                <w:rFonts w:cs="Times New Roman"/>
                <w:b/>
                <w:sz w:val="24"/>
                <w:szCs w:val="24"/>
              </w:rPr>
              <w:t>Sentence</w:t>
            </w:r>
            <w:r w:rsidRPr="00BB24EC">
              <w:rPr>
                <w:rFonts w:cs="Times New Roman"/>
                <w:b/>
                <w:spacing w:val="-5"/>
                <w:sz w:val="24"/>
                <w:szCs w:val="24"/>
              </w:rPr>
              <w:t xml:space="preserve"> </w:t>
            </w:r>
            <w:r w:rsidRPr="00BB24EC">
              <w:rPr>
                <w:rFonts w:cs="Times New Roman"/>
                <w:b/>
                <w:spacing w:val="-2"/>
                <w:sz w:val="24"/>
                <w:szCs w:val="24"/>
              </w:rPr>
              <w:t>frame</w:t>
            </w:r>
          </w:p>
        </w:tc>
        <w:tc>
          <w:tcPr>
            <w:tcW w:w="2883" w:type="dxa"/>
            <w:gridSpan w:val="4"/>
            <w:tcBorders>
              <w:bottom w:val="single" w:sz="8" w:space="0" w:color="000000"/>
            </w:tcBorders>
            <w:shd w:val="clear" w:color="auto" w:fill="F4B083" w:themeFill="accent2" w:themeFillTint="99"/>
            <w:vAlign w:val="center"/>
          </w:tcPr>
          <w:p w14:paraId="1131D189" w14:textId="77777777" w:rsidR="00BB24EC" w:rsidRPr="00BB24EC" w:rsidRDefault="00BB24EC" w:rsidP="00846B2D">
            <w:pPr>
              <w:pStyle w:val="TableParagraph"/>
              <w:spacing w:line="253" w:lineRule="exact"/>
              <w:jc w:val="center"/>
              <w:rPr>
                <w:rFonts w:cs="Times New Roman"/>
                <w:b/>
                <w:sz w:val="24"/>
                <w:szCs w:val="24"/>
              </w:rPr>
            </w:pPr>
            <w:r w:rsidRPr="00BB24EC">
              <w:rPr>
                <w:rFonts w:cs="Times New Roman"/>
                <w:b/>
                <w:spacing w:val="-2"/>
                <w:sz w:val="24"/>
                <w:szCs w:val="24"/>
              </w:rPr>
              <w:t>Table</w:t>
            </w:r>
          </w:p>
        </w:tc>
        <w:tc>
          <w:tcPr>
            <w:tcW w:w="2737" w:type="dxa"/>
            <w:shd w:val="clear" w:color="auto" w:fill="F4B083" w:themeFill="accent2" w:themeFillTint="99"/>
            <w:vAlign w:val="center"/>
          </w:tcPr>
          <w:p w14:paraId="3F402C11" w14:textId="77777777" w:rsidR="00BB24EC" w:rsidRPr="00BB24EC" w:rsidRDefault="00BB24EC" w:rsidP="00846B2D">
            <w:pPr>
              <w:pStyle w:val="TableParagraph"/>
              <w:spacing w:line="253" w:lineRule="exact"/>
              <w:jc w:val="center"/>
              <w:rPr>
                <w:rFonts w:cs="Times New Roman"/>
                <w:b/>
                <w:sz w:val="24"/>
                <w:szCs w:val="24"/>
              </w:rPr>
            </w:pPr>
            <w:r w:rsidRPr="00BB24EC">
              <w:rPr>
                <w:rFonts w:cs="Times New Roman"/>
                <w:noProof/>
                <w:sz w:val="24"/>
                <w:szCs w:val="24"/>
              </w:rPr>
              <mc:AlternateContent>
                <mc:Choice Requires="wpg">
                  <w:drawing>
                    <wp:anchor distT="0" distB="0" distL="0" distR="0" simplePos="0" relativeHeight="251658304" behindDoc="1" locked="0" layoutInCell="1" allowOverlap="1" wp14:anchorId="5DCAC7AA" wp14:editId="61C73405">
                      <wp:simplePos x="0" y="0"/>
                      <wp:positionH relativeFrom="column">
                        <wp:posOffset>68452</wp:posOffset>
                      </wp:positionH>
                      <wp:positionV relativeFrom="paragraph">
                        <wp:posOffset>173182</wp:posOffset>
                      </wp:positionV>
                      <wp:extent cx="1543685" cy="1525905"/>
                      <wp:effectExtent l="0" t="0" r="0" b="0"/>
                      <wp:wrapNone/>
                      <wp:docPr id="2121" name="Group 2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685" cy="1525905"/>
                                <a:chOff x="0" y="0"/>
                                <a:chExt cx="1543685" cy="1525905"/>
                              </a:xfrm>
                            </wpg:grpSpPr>
                            <pic:pic xmlns:pic="http://schemas.openxmlformats.org/drawingml/2006/picture">
                              <pic:nvPicPr>
                                <pic:cNvPr id="2122" name="Image 2122" descr="Chart, scatter chart  Description automatically generated"/>
                                <pic:cNvPicPr/>
                              </pic:nvPicPr>
                              <pic:blipFill>
                                <a:blip r:embed="rId132" cstate="print"/>
                                <a:stretch>
                                  <a:fillRect/>
                                </a:stretch>
                              </pic:blipFill>
                              <pic:spPr>
                                <a:xfrm>
                                  <a:off x="0" y="0"/>
                                  <a:ext cx="1543685" cy="1525524"/>
                                </a:xfrm>
                                <a:prstGeom prst="rect">
                                  <a:avLst/>
                                </a:prstGeom>
                              </pic:spPr>
                            </pic:pic>
                            <wps:wsp>
                              <wps:cNvPr id="2123" name="Graphic 2123"/>
                              <wps:cNvSpPr/>
                              <wps:spPr>
                                <a:xfrm>
                                  <a:off x="15875" y="292988"/>
                                  <a:ext cx="219075" cy="781050"/>
                                </a:xfrm>
                                <a:custGeom>
                                  <a:avLst/>
                                  <a:gdLst/>
                                  <a:ahLst/>
                                  <a:cxnLst/>
                                  <a:rect l="l" t="t" r="r" b="b"/>
                                  <a:pathLst>
                                    <a:path w="219075" h="781050">
                                      <a:moveTo>
                                        <a:pt x="219075" y="0"/>
                                      </a:moveTo>
                                      <a:lnTo>
                                        <a:pt x="0" y="0"/>
                                      </a:lnTo>
                                      <a:lnTo>
                                        <a:pt x="0" y="781050"/>
                                      </a:lnTo>
                                      <a:lnTo>
                                        <a:pt x="219075" y="781050"/>
                                      </a:lnTo>
                                      <a:lnTo>
                                        <a:pt x="219075" y="0"/>
                                      </a:lnTo>
                                      <a:close/>
                                    </a:path>
                                  </a:pathLst>
                                </a:custGeom>
                                <a:solidFill>
                                  <a:srgbClr val="FFFF00">
                                    <a:alpha val="56077"/>
                                  </a:srgbClr>
                                </a:solidFill>
                              </wps:spPr>
                              <wps:bodyPr wrap="square" lIns="0" tIns="0" rIns="0" bIns="0" rtlCol="0">
                                <a:prstTxWarp prst="textNoShape">
                                  <a:avLst/>
                                </a:prstTxWarp>
                                <a:noAutofit/>
                              </wps:bodyPr>
                            </wps:wsp>
                            <wps:wsp>
                              <wps:cNvPr id="2124" name="Graphic 2124"/>
                              <wps:cNvSpPr/>
                              <wps:spPr>
                                <a:xfrm>
                                  <a:off x="584200" y="1282319"/>
                                  <a:ext cx="457200" cy="209550"/>
                                </a:xfrm>
                                <a:custGeom>
                                  <a:avLst/>
                                  <a:gdLst/>
                                  <a:ahLst/>
                                  <a:cxnLst/>
                                  <a:rect l="l" t="t" r="r" b="b"/>
                                  <a:pathLst>
                                    <a:path w="457200" h="209550">
                                      <a:moveTo>
                                        <a:pt x="457200" y="0"/>
                                      </a:moveTo>
                                      <a:lnTo>
                                        <a:pt x="0" y="0"/>
                                      </a:lnTo>
                                      <a:lnTo>
                                        <a:pt x="0" y="209550"/>
                                      </a:lnTo>
                                      <a:lnTo>
                                        <a:pt x="457200" y="209550"/>
                                      </a:lnTo>
                                      <a:lnTo>
                                        <a:pt x="457200" y="0"/>
                                      </a:lnTo>
                                      <a:close/>
                                    </a:path>
                                  </a:pathLst>
                                </a:custGeom>
                                <a:solidFill>
                                  <a:srgbClr val="00FFFF">
                                    <a:alpha val="56077"/>
                                  </a:srgbClr>
                                </a:solidFill>
                              </wps:spPr>
                              <wps:bodyPr wrap="square" lIns="0" tIns="0" rIns="0" bIns="0" rtlCol="0">
                                <a:prstTxWarp prst="textNoShape">
                                  <a:avLst/>
                                </a:prstTxWarp>
                                <a:noAutofit/>
                              </wps:bodyPr>
                            </wps:wsp>
                          </wpg:wgp>
                        </a:graphicData>
                      </a:graphic>
                    </wp:anchor>
                  </w:drawing>
                </mc:Choice>
                <mc:Fallback>
                  <w:pict>
                    <v:group w14:anchorId="41E9AF89" id="Group 2121" o:spid="_x0000_s1026" alt="&quot;&quot;" style="position:absolute;margin-left:5.4pt;margin-top:13.65pt;width:121.55pt;height:120.15pt;z-index:-251659164;mso-wrap-distance-left:0;mso-wrap-distance-right:0" coordsize="15436,1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">
                      <v:shape id="Image 2122" o:spid="_x0000_s1027" type="#_x0000_t75" alt="Chart, scatter chart  Description automatically generated" style="position:absolute;width:15436;height:1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">
                        <v:imagedata r:id="rId137" o:title="Chart, scatter chart  Description automatically generated"/>
                      </v:shape>
                      <v:shape id="Graphic 2123" o:spid="_x0000_s1028" style="position:absolute;left:158;top:2929;width:2191;height:7811;visibility:visible;mso-wrap-style:square;v-text-anchor:top" coordsize="21907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" path="m219075,l,,,781050r219075,l219075,xe" fillcolor="yellow" stroked="f">
                        <v:fill opacity="36751f"/>
                        <v:path arrowok="t"/>
                      </v:shape>
                      <v:shape id="Graphic 2124" o:spid="_x0000_s1029" style="position:absolute;left:5842;top:12823;width:4572;height:2095;visibility:visible;mso-wrap-style:square;v-text-anchor:top" coordsize="4572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" path="m457200,l,,,209550r457200,l457200,xe" fillcolor="aqua" stroked="f">
                        <v:fill opacity="36751f"/>
                        <v:path arrowok="t"/>
                      </v:shape>
                    </v:group>
                  </w:pict>
                </mc:Fallback>
              </mc:AlternateContent>
            </w:r>
            <w:r w:rsidRPr="00BB24EC">
              <w:rPr>
                <w:rFonts w:cs="Times New Roman"/>
                <w:b/>
                <w:spacing w:val="-2"/>
                <w:sz w:val="24"/>
                <w:szCs w:val="24"/>
              </w:rPr>
              <w:t>Graph</w:t>
            </w:r>
          </w:p>
        </w:tc>
      </w:tr>
      <w:tr w:rsidR="00BB24EC" w:rsidRPr="00BB24EC" w14:paraId="38BB17DA" w14:textId="77777777" w:rsidTr="00BB24EC">
        <w:trPr>
          <w:trHeight w:val="280"/>
          <w:jc w:val="center"/>
        </w:trPr>
        <w:tc>
          <w:tcPr>
            <w:tcW w:w="2305" w:type="dxa"/>
            <w:vMerge w:val="restart"/>
          </w:tcPr>
          <w:p w14:paraId="16F2C1C4" w14:textId="77777777" w:rsidR="00BB24EC" w:rsidRPr="00BB24EC" w:rsidRDefault="00BB24EC" w:rsidP="00BB24EC">
            <w:pPr>
              <w:pStyle w:val="TableParagraph"/>
              <w:spacing w:line="250" w:lineRule="exact"/>
              <w:ind w:left="110"/>
              <w:rPr>
                <w:rFonts w:cs="Times New Roman"/>
                <w:sz w:val="24"/>
                <w:szCs w:val="24"/>
              </w:rPr>
            </w:pPr>
            <w:r w:rsidRPr="00BB24EC">
              <w:rPr>
                <w:rFonts w:cs="Times New Roman"/>
                <w:sz w:val="24"/>
                <w:szCs w:val="24"/>
              </w:rPr>
              <w:t>A</w:t>
            </w:r>
            <w:r w:rsidRPr="00BB24EC">
              <w:rPr>
                <w:rFonts w:cs="Times New Roman"/>
                <w:spacing w:val="-3"/>
                <w:sz w:val="24"/>
                <w:szCs w:val="24"/>
              </w:rPr>
              <w:t xml:space="preserve"> </w:t>
            </w:r>
            <w:r w:rsidRPr="00BB24EC">
              <w:rPr>
                <w:rFonts w:cs="Times New Roman"/>
                <w:sz w:val="24"/>
                <w:szCs w:val="24"/>
              </w:rPr>
              <w:t>line of</w:t>
            </w:r>
            <w:r w:rsidRPr="00BB24EC">
              <w:rPr>
                <w:rFonts w:cs="Times New Roman"/>
                <w:spacing w:val="-3"/>
                <w:sz w:val="24"/>
                <w:szCs w:val="24"/>
              </w:rPr>
              <w:t xml:space="preserve"> </w:t>
            </w:r>
            <w:r w:rsidRPr="00BB24EC">
              <w:rPr>
                <w:rFonts w:cs="Times New Roman"/>
                <w:sz w:val="24"/>
                <w:szCs w:val="24"/>
              </w:rPr>
              <w:t xml:space="preserve">fit can </w:t>
            </w:r>
            <w:r w:rsidRPr="00BB24EC">
              <w:rPr>
                <w:rFonts w:cs="Times New Roman"/>
                <w:spacing w:val="-5"/>
                <w:sz w:val="24"/>
                <w:szCs w:val="24"/>
              </w:rPr>
              <w:t>be</w:t>
            </w:r>
          </w:p>
          <w:p w14:paraId="7A00372B" w14:textId="77777777" w:rsidR="00BB24EC" w:rsidRPr="00BB24EC" w:rsidRDefault="00BB24EC" w:rsidP="00BB24EC">
            <w:pPr>
              <w:pStyle w:val="TableParagraph"/>
              <w:ind w:left="110"/>
              <w:rPr>
                <w:rFonts w:cs="Times New Roman"/>
                <w:sz w:val="24"/>
                <w:szCs w:val="24"/>
              </w:rPr>
            </w:pPr>
            <w:r w:rsidRPr="00BB24EC">
              <w:rPr>
                <w:rFonts w:cs="Times New Roman"/>
                <w:sz w:val="24"/>
                <w:szCs w:val="24"/>
              </w:rPr>
              <w:t>used</w:t>
            </w:r>
            <w:r w:rsidRPr="00BB24EC">
              <w:rPr>
                <w:rFonts w:cs="Times New Roman"/>
                <w:spacing w:val="-13"/>
                <w:sz w:val="24"/>
                <w:szCs w:val="24"/>
              </w:rPr>
              <w:t xml:space="preserve"> </w:t>
            </w:r>
            <w:r w:rsidRPr="00BB24EC">
              <w:rPr>
                <w:rFonts w:cs="Times New Roman"/>
                <w:sz w:val="24"/>
                <w:szCs w:val="24"/>
              </w:rPr>
              <w:t>to</w:t>
            </w:r>
            <w:r w:rsidRPr="00BB24EC">
              <w:rPr>
                <w:rFonts w:cs="Times New Roman"/>
                <w:spacing w:val="-13"/>
                <w:sz w:val="24"/>
                <w:szCs w:val="24"/>
              </w:rPr>
              <w:t xml:space="preserve"> </w:t>
            </w:r>
            <w:r w:rsidRPr="00BB24EC">
              <w:rPr>
                <w:rFonts w:cs="Times New Roman"/>
                <w:sz w:val="24"/>
                <w:szCs w:val="24"/>
              </w:rPr>
              <w:t>estimate</w:t>
            </w:r>
            <w:r w:rsidRPr="00BB24EC">
              <w:rPr>
                <w:rFonts w:cs="Times New Roman"/>
                <w:spacing w:val="-14"/>
                <w:sz w:val="24"/>
                <w:szCs w:val="24"/>
              </w:rPr>
              <w:t xml:space="preserve"> </w:t>
            </w:r>
            <w:r w:rsidRPr="00BB24EC">
              <w:rPr>
                <w:rFonts w:cs="Times New Roman"/>
                <w:sz w:val="24"/>
                <w:szCs w:val="24"/>
              </w:rPr>
              <w:t xml:space="preserve">how much the </w:t>
            </w:r>
            <w:r w:rsidRPr="00BB24EC">
              <w:rPr>
                <w:rFonts w:cs="Times New Roman"/>
                <w:color w:val="000000"/>
                <w:sz w:val="24"/>
                <w:szCs w:val="24"/>
                <w:shd w:val="clear" w:color="auto" w:fill="FFFF00"/>
              </w:rPr>
              <w:t>height of</w:t>
            </w:r>
            <w:r w:rsidRPr="00BB24EC">
              <w:rPr>
                <w:rFonts w:cs="Times New Roman"/>
                <w:color w:val="000000"/>
                <w:sz w:val="24"/>
                <w:szCs w:val="24"/>
              </w:rPr>
              <w:t xml:space="preserve"> </w:t>
            </w:r>
            <w:r w:rsidRPr="00BB24EC">
              <w:rPr>
                <w:rFonts w:cs="Times New Roman"/>
                <w:color w:val="000000"/>
                <w:sz w:val="24"/>
                <w:szCs w:val="24"/>
                <w:shd w:val="clear" w:color="auto" w:fill="FFFF00"/>
              </w:rPr>
              <w:t>the plant</w:t>
            </w:r>
            <w:r w:rsidRPr="00BB24EC">
              <w:rPr>
                <w:rFonts w:cs="Times New Roman"/>
                <w:color w:val="000000"/>
                <w:sz w:val="24"/>
                <w:szCs w:val="24"/>
              </w:rPr>
              <w:t xml:space="preserve"> increases</w:t>
            </w:r>
          </w:p>
          <w:p w14:paraId="75516AF3" w14:textId="77777777" w:rsidR="00BB24EC" w:rsidRPr="00BB24EC" w:rsidRDefault="00BB24EC" w:rsidP="00BB24EC">
            <w:pPr>
              <w:pStyle w:val="TableParagraph"/>
              <w:ind w:left="110"/>
              <w:rPr>
                <w:rFonts w:cs="Times New Roman"/>
                <w:sz w:val="24"/>
                <w:szCs w:val="24"/>
              </w:rPr>
            </w:pPr>
            <w:proofErr w:type="gramStart"/>
            <w:r w:rsidRPr="00BB24EC">
              <w:rPr>
                <w:rFonts w:cs="Times New Roman"/>
                <w:sz w:val="24"/>
                <w:szCs w:val="24"/>
              </w:rPr>
              <w:t>[</w:t>
            </w:r>
            <w:r w:rsidRPr="00BB24EC">
              <w:rPr>
                <w:rFonts w:cs="Times New Roman"/>
                <w:spacing w:val="80"/>
                <w:w w:val="150"/>
                <w:sz w:val="24"/>
                <w:szCs w:val="24"/>
                <w:u w:val="thick"/>
              </w:rPr>
              <w:t xml:space="preserve"> </w:t>
            </w:r>
            <w:r w:rsidRPr="00BB24EC">
              <w:rPr>
                <w:rFonts w:cs="Times New Roman"/>
                <w:sz w:val="24"/>
                <w:szCs w:val="24"/>
              </w:rPr>
              <w:t>]</w:t>
            </w:r>
            <w:proofErr w:type="gramEnd"/>
            <w:r w:rsidRPr="00BB24EC">
              <w:rPr>
                <w:rFonts w:cs="Times New Roman"/>
                <w:sz w:val="24"/>
                <w:szCs w:val="24"/>
              </w:rPr>
              <w:t xml:space="preserve"> centimeters when</w:t>
            </w:r>
            <w:r w:rsidRPr="00BB24EC">
              <w:rPr>
                <w:rFonts w:cs="Times New Roman"/>
                <w:spacing w:val="-12"/>
                <w:sz w:val="24"/>
                <w:szCs w:val="24"/>
              </w:rPr>
              <w:t xml:space="preserve"> </w:t>
            </w:r>
            <w:r w:rsidRPr="00BB24EC">
              <w:rPr>
                <w:rFonts w:cs="Times New Roman"/>
                <w:sz w:val="24"/>
                <w:szCs w:val="24"/>
              </w:rPr>
              <w:t>the</w:t>
            </w:r>
            <w:r w:rsidRPr="00BB24EC">
              <w:rPr>
                <w:rFonts w:cs="Times New Roman"/>
                <w:spacing w:val="-13"/>
                <w:sz w:val="24"/>
                <w:szCs w:val="24"/>
              </w:rPr>
              <w:t xml:space="preserve"> </w:t>
            </w:r>
            <w:r w:rsidRPr="00BB24EC">
              <w:rPr>
                <w:rFonts w:cs="Times New Roman"/>
                <w:color w:val="000000"/>
                <w:sz w:val="24"/>
                <w:szCs w:val="24"/>
                <w:shd w:val="clear" w:color="auto" w:fill="00FFFF"/>
              </w:rPr>
              <w:t>number</w:t>
            </w:r>
            <w:r w:rsidRPr="00BB24EC">
              <w:rPr>
                <w:rFonts w:cs="Times New Roman"/>
                <w:color w:val="000000"/>
                <w:spacing w:val="-14"/>
                <w:sz w:val="24"/>
                <w:szCs w:val="24"/>
                <w:shd w:val="clear" w:color="auto" w:fill="00FFFF"/>
              </w:rPr>
              <w:t xml:space="preserve"> </w:t>
            </w:r>
            <w:r w:rsidRPr="00BB24EC">
              <w:rPr>
                <w:rFonts w:cs="Times New Roman"/>
                <w:color w:val="000000"/>
                <w:sz w:val="24"/>
                <w:szCs w:val="24"/>
                <w:shd w:val="clear" w:color="auto" w:fill="00FFFF"/>
              </w:rPr>
              <w:t>of</w:t>
            </w:r>
            <w:r w:rsidRPr="00BB24EC">
              <w:rPr>
                <w:rFonts w:cs="Times New Roman"/>
                <w:color w:val="000000"/>
                <w:sz w:val="24"/>
                <w:szCs w:val="24"/>
              </w:rPr>
              <w:t xml:space="preserve"> </w:t>
            </w:r>
            <w:r w:rsidRPr="00BB24EC">
              <w:rPr>
                <w:rFonts w:cs="Times New Roman"/>
                <w:color w:val="000000"/>
                <w:sz w:val="24"/>
                <w:szCs w:val="24"/>
                <w:shd w:val="clear" w:color="auto" w:fill="00FFFF"/>
              </w:rPr>
              <w:t>days</w:t>
            </w:r>
            <w:r w:rsidRPr="00BB24EC">
              <w:rPr>
                <w:rFonts w:cs="Times New Roman"/>
                <w:color w:val="000000"/>
                <w:sz w:val="24"/>
                <w:szCs w:val="24"/>
              </w:rPr>
              <w:t xml:space="preserve"> increases by</w:t>
            </w:r>
          </w:p>
          <w:p w14:paraId="4F80CFB5" w14:textId="77777777" w:rsidR="00BB24EC" w:rsidRPr="00BB24EC" w:rsidRDefault="00BB24EC" w:rsidP="00BB24EC">
            <w:pPr>
              <w:pStyle w:val="TableParagraph"/>
              <w:ind w:left="110"/>
              <w:rPr>
                <w:rFonts w:cs="Times New Roman"/>
                <w:sz w:val="24"/>
                <w:szCs w:val="24"/>
              </w:rPr>
            </w:pPr>
            <w:proofErr w:type="gramStart"/>
            <w:r w:rsidRPr="00BB24EC">
              <w:rPr>
                <w:rFonts w:cs="Times New Roman"/>
                <w:sz w:val="24"/>
                <w:szCs w:val="24"/>
              </w:rPr>
              <w:t>[</w:t>
            </w:r>
            <w:r w:rsidRPr="00BB24EC">
              <w:rPr>
                <w:rFonts w:cs="Times New Roman"/>
                <w:spacing w:val="58"/>
                <w:sz w:val="24"/>
                <w:szCs w:val="24"/>
                <w:u w:val="thick"/>
              </w:rPr>
              <w:t xml:space="preserve">  </w:t>
            </w:r>
            <w:r w:rsidRPr="00BB24EC">
              <w:rPr>
                <w:rFonts w:cs="Times New Roman"/>
                <w:sz w:val="24"/>
                <w:szCs w:val="24"/>
              </w:rPr>
              <w:t>]</w:t>
            </w:r>
            <w:proofErr w:type="gramEnd"/>
            <w:r w:rsidRPr="00BB24EC">
              <w:rPr>
                <w:rFonts w:cs="Times New Roman"/>
                <w:spacing w:val="2"/>
                <w:sz w:val="24"/>
                <w:szCs w:val="24"/>
              </w:rPr>
              <w:t xml:space="preserve"> </w:t>
            </w:r>
            <w:r w:rsidRPr="00BB24EC">
              <w:rPr>
                <w:rFonts w:cs="Times New Roman"/>
                <w:spacing w:val="-2"/>
                <w:sz w:val="24"/>
                <w:szCs w:val="24"/>
              </w:rPr>
              <w:t>days.</w:t>
            </w:r>
          </w:p>
        </w:tc>
        <w:tc>
          <w:tcPr>
            <w:tcW w:w="116" w:type="dxa"/>
            <w:vMerge w:val="restart"/>
            <w:tcBorders>
              <w:bottom w:val="nil"/>
            </w:tcBorders>
          </w:tcPr>
          <w:p w14:paraId="1BAD2E18" w14:textId="77777777" w:rsidR="00BB24EC" w:rsidRPr="00BB24EC" w:rsidRDefault="00BB24EC" w:rsidP="00BB24EC">
            <w:pPr>
              <w:pStyle w:val="TableParagraph"/>
              <w:rPr>
                <w:rFonts w:cs="Times New Roman"/>
                <w:sz w:val="24"/>
                <w:szCs w:val="24"/>
              </w:rPr>
            </w:pPr>
          </w:p>
        </w:tc>
        <w:tc>
          <w:tcPr>
            <w:tcW w:w="1131" w:type="dxa"/>
            <w:tcBorders>
              <w:top w:val="single" w:sz="8" w:space="0" w:color="000000"/>
            </w:tcBorders>
          </w:tcPr>
          <w:p w14:paraId="5DCE124D" w14:textId="77777777" w:rsidR="00BB24EC" w:rsidRPr="00BB24EC" w:rsidRDefault="00BB24EC" w:rsidP="00BB24EC">
            <w:pPr>
              <w:pStyle w:val="TableParagraph"/>
              <w:spacing w:line="260" w:lineRule="exact"/>
              <w:ind w:left="298"/>
              <w:jc w:val="center"/>
              <w:rPr>
                <w:rFonts w:cs="Times New Roman"/>
                <w:b/>
                <w:sz w:val="24"/>
                <w:szCs w:val="24"/>
              </w:rPr>
            </w:pPr>
            <w:r w:rsidRPr="00BB24EC">
              <w:rPr>
                <w:rFonts w:cs="Times New Roman"/>
                <w:b/>
                <w:color w:val="000000"/>
                <w:spacing w:val="-4"/>
                <w:sz w:val="24"/>
                <w:szCs w:val="24"/>
                <w:shd w:val="clear" w:color="auto" w:fill="00FFFF"/>
              </w:rPr>
              <w:t>Days</w:t>
            </w:r>
          </w:p>
        </w:tc>
        <w:tc>
          <w:tcPr>
            <w:tcW w:w="1470" w:type="dxa"/>
            <w:tcBorders>
              <w:top w:val="single" w:sz="8" w:space="0" w:color="000000"/>
            </w:tcBorders>
          </w:tcPr>
          <w:p w14:paraId="45A10E08" w14:textId="77777777" w:rsidR="00BB24EC" w:rsidRPr="00BB24EC" w:rsidRDefault="00BB24EC" w:rsidP="00BB24EC">
            <w:pPr>
              <w:pStyle w:val="TableParagraph"/>
              <w:spacing w:line="260" w:lineRule="exact"/>
              <w:ind w:left="109"/>
              <w:jc w:val="center"/>
              <w:rPr>
                <w:rFonts w:cs="Times New Roman"/>
                <w:b/>
                <w:sz w:val="24"/>
                <w:szCs w:val="24"/>
              </w:rPr>
            </w:pPr>
            <w:r w:rsidRPr="00BB24EC">
              <w:rPr>
                <w:rFonts w:cs="Times New Roman"/>
                <w:b/>
                <w:color w:val="000000"/>
                <w:sz w:val="24"/>
                <w:szCs w:val="24"/>
                <w:shd w:val="clear" w:color="auto" w:fill="FFFF00"/>
              </w:rPr>
              <w:t>Height</w:t>
            </w:r>
            <w:r w:rsidRPr="00BB24EC">
              <w:rPr>
                <w:rFonts w:cs="Times New Roman"/>
                <w:b/>
                <w:color w:val="000000"/>
                <w:spacing w:val="-2"/>
                <w:sz w:val="24"/>
                <w:szCs w:val="24"/>
                <w:shd w:val="clear" w:color="auto" w:fill="FFFF00"/>
              </w:rPr>
              <w:t xml:space="preserve"> </w:t>
            </w:r>
            <w:r w:rsidRPr="00BB24EC">
              <w:rPr>
                <w:rFonts w:cs="Times New Roman"/>
                <w:b/>
                <w:color w:val="000000"/>
                <w:spacing w:val="-4"/>
                <w:sz w:val="24"/>
                <w:szCs w:val="24"/>
                <w:shd w:val="clear" w:color="auto" w:fill="FFFF00"/>
              </w:rPr>
              <w:t>(cm)</w:t>
            </w:r>
          </w:p>
        </w:tc>
        <w:tc>
          <w:tcPr>
            <w:tcW w:w="166" w:type="dxa"/>
            <w:vMerge w:val="restart"/>
            <w:tcBorders>
              <w:bottom w:val="nil"/>
            </w:tcBorders>
          </w:tcPr>
          <w:p w14:paraId="4EA41EA0" w14:textId="77777777" w:rsidR="00BB24EC" w:rsidRPr="00BB24EC" w:rsidRDefault="00BB24EC" w:rsidP="00BB24EC">
            <w:pPr>
              <w:pStyle w:val="TableParagraph"/>
              <w:rPr>
                <w:rFonts w:cs="Times New Roman"/>
                <w:sz w:val="24"/>
                <w:szCs w:val="24"/>
              </w:rPr>
            </w:pPr>
          </w:p>
        </w:tc>
        <w:tc>
          <w:tcPr>
            <w:tcW w:w="2737" w:type="dxa"/>
            <w:vMerge w:val="restart"/>
          </w:tcPr>
          <w:p w14:paraId="0937B22D" w14:textId="77777777" w:rsidR="00BB24EC" w:rsidRPr="00BB24EC" w:rsidRDefault="00BB24EC" w:rsidP="00BB24EC">
            <w:pPr>
              <w:pStyle w:val="TableParagraph"/>
              <w:rPr>
                <w:rFonts w:cs="Times New Roman"/>
                <w:sz w:val="24"/>
                <w:szCs w:val="24"/>
              </w:rPr>
            </w:pPr>
          </w:p>
        </w:tc>
      </w:tr>
      <w:tr w:rsidR="00BB24EC" w:rsidRPr="00BB24EC" w14:paraId="6920C5CA" w14:textId="77777777" w:rsidTr="00BB24EC">
        <w:trPr>
          <w:trHeight w:val="275"/>
          <w:jc w:val="center"/>
        </w:trPr>
        <w:tc>
          <w:tcPr>
            <w:tcW w:w="2305" w:type="dxa"/>
            <w:vMerge/>
            <w:tcBorders>
              <w:top w:val="nil"/>
            </w:tcBorders>
          </w:tcPr>
          <w:p w14:paraId="7C8EE62D" w14:textId="77777777" w:rsidR="00BB24EC" w:rsidRPr="00BB24EC" w:rsidRDefault="00BB24EC" w:rsidP="00BB24EC">
            <w:pPr>
              <w:rPr>
                <w:rFonts w:cs="Times New Roman"/>
                <w:sz w:val="24"/>
                <w:szCs w:val="24"/>
              </w:rPr>
            </w:pPr>
          </w:p>
        </w:tc>
        <w:tc>
          <w:tcPr>
            <w:tcW w:w="116" w:type="dxa"/>
            <w:vMerge/>
            <w:tcBorders>
              <w:top w:val="nil"/>
              <w:bottom w:val="nil"/>
            </w:tcBorders>
          </w:tcPr>
          <w:p w14:paraId="11214057" w14:textId="77777777" w:rsidR="00BB24EC" w:rsidRPr="00BB24EC" w:rsidRDefault="00BB24EC" w:rsidP="00BB24EC">
            <w:pPr>
              <w:rPr>
                <w:rFonts w:cs="Times New Roman"/>
                <w:sz w:val="24"/>
                <w:szCs w:val="24"/>
              </w:rPr>
            </w:pPr>
          </w:p>
        </w:tc>
        <w:tc>
          <w:tcPr>
            <w:tcW w:w="1131" w:type="dxa"/>
          </w:tcPr>
          <w:p w14:paraId="43AE03FA"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3</w:t>
            </w:r>
          </w:p>
        </w:tc>
        <w:tc>
          <w:tcPr>
            <w:tcW w:w="1470" w:type="dxa"/>
          </w:tcPr>
          <w:p w14:paraId="05DB5468" w14:textId="77777777" w:rsidR="00BB24EC" w:rsidRPr="00BB24EC" w:rsidRDefault="00BB24EC" w:rsidP="00BB24EC">
            <w:pPr>
              <w:pStyle w:val="TableParagraph"/>
              <w:spacing w:line="255" w:lineRule="exact"/>
              <w:jc w:val="center"/>
              <w:rPr>
                <w:rFonts w:cs="Times New Roman"/>
                <w:sz w:val="24"/>
                <w:szCs w:val="24"/>
              </w:rPr>
            </w:pPr>
            <w:r w:rsidRPr="00BB24EC">
              <w:rPr>
                <w:rFonts w:cs="Times New Roman"/>
                <w:sz w:val="24"/>
                <w:szCs w:val="24"/>
              </w:rPr>
              <w:t>4</w:t>
            </w:r>
          </w:p>
        </w:tc>
        <w:tc>
          <w:tcPr>
            <w:tcW w:w="166" w:type="dxa"/>
            <w:vMerge/>
            <w:tcBorders>
              <w:top w:val="nil"/>
              <w:bottom w:val="nil"/>
            </w:tcBorders>
          </w:tcPr>
          <w:p w14:paraId="4A41D14E" w14:textId="77777777" w:rsidR="00BB24EC" w:rsidRPr="00BB24EC" w:rsidRDefault="00BB24EC" w:rsidP="00BB24EC">
            <w:pPr>
              <w:rPr>
                <w:rFonts w:cs="Times New Roman"/>
                <w:sz w:val="24"/>
                <w:szCs w:val="24"/>
              </w:rPr>
            </w:pPr>
          </w:p>
        </w:tc>
        <w:tc>
          <w:tcPr>
            <w:tcW w:w="2737" w:type="dxa"/>
            <w:vMerge/>
            <w:tcBorders>
              <w:top w:val="nil"/>
            </w:tcBorders>
          </w:tcPr>
          <w:p w14:paraId="5A0767AA" w14:textId="77777777" w:rsidR="00BB24EC" w:rsidRPr="00BB24EC" w:rsidRDefault="00BB24EC" w:rsidP="00BB24EC">
            <w:pPr>
              <w:rPr>
                <w:rFonts w:cs="Times New Roman"/>
                <w:sz w:val="24"/>
                <w:szCs w:val="24"/>
              </w:rPr>
            </w:pPr>
          </w:p>
        </w:tc>
      </w:tr>
      <w:tr w:rsidR="00BB24EC" w:rsidRPr="00BB24EC" w14:paraId="76184976" w14:textId="77777777" w:rsidTr="00BB24EC">
        <w:trPr>
          <w:trHeight w:val="275"/>
          <w:jc w:val="center"/>
        </w:trPr>
        <w:tc>
          <w:tcPr>
            <w:tcW w:w="2305" w:type="dxa"/>
            <w:vMerge/>
            <w:tcBorders>
              <w:top w:val="nil"/>
            </w:tcBorders>
          </w:tcPr>
          <w:p w14:paraId="2950B8D7" w14:textId="77777777" w:rsidR="00BB24EC" w:rsidRPr="00BB24EC" w:rsidRDefault="00BB24EC" w:rsidP="00BB24EC">
            <w:pPr>
              <w:rPr>
                <w:rFonts w:cs="Times New Roman"/>
                <w:sz w:val="24"/>
                <w:szCs w:val="24"/>
              </w:rPr>
            </w:pPr>
          </w:p>
        </w:tc>
        <w:tc>
          <w:tcPr>
            <w:tcW w:w="116" w:type="dxa"/>
            <w:vMerge/>
            <w:tcBorders>
              <w:top w:val="nil"/>
              <w:bottom w:val="nil"/>
            </w:tcBorders>
          </w:tcPr>
          <w:p w14:paraId="18CFDD82" w14:textId="77777777" w:rsidR="00BB24EC" w:rsidRPr="00BB24EC" w:rsidRDefault="00BB24EC" w:rsidP="00BB24EC">
            <w:pPr>
              <w:rPr>
                <w:rFonts w:cs="Times New Roman"/>
                <w:sz w:val="24"/>
                <w:szCs w:val="24"/>
              </w:rPr>
            </w:pPr>
          </w:p>
        </w:tc>
        <w:tc>
          <w:tcPr>
            <w:tcW w:w="1131" w:type="dxa"/>
          </w:tcPr>
          <w:p w14:paraId="7971900D"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4</w:t>
            </w:r>
          </w:p>
        </w:tc>
        <w:tc>
          <w:tcPr>
            <w:tcW w:w="1470" w:type="dxa"/>
          </w:tcPr>
          <w:p w14:paraId="14B03C09" w14:textId="77777777" w:rsidR="00BB24EC" w:rsidRPr="00BB24EC" w:rsidRDefault="00BB24EC" w:rsidP="00BB24EC">
            <w:pPr>
              <w:pStyle w:val="TableParagraph"/>
              <w:spacing w:line="255" w:lineRule="exact"/>
              <w:ind w:left="109"/>
              <w:jc w:val="center"/>
              <w:rPr>
                <w:rFonts w:cs="Times New Roman"/>
                <w:sz w:val="24"/>
                <w:szCs w:val="24"/>
              </w:rPr>
            </w:pPr>
            <w:r w:rsidRPr="00BB24EC">
              <w:rPr>
                <w:rFonts w:cs="Times New Roman"/>
                <w:spacing w:val="-5"/>
                <w:sz w:val="24"/>
                <w:szCs w:val="24"/>
              </w:rPr>
              <w:t>5.5</w:t>
            </w:r>
          </w:p>
        </w:tc>
        <w:tc>
          <w:tcPr>
            <w:tcW w:w="166" w:type="dxa"/>
            <w:vMerge/>
            <w:tcBorders>
              <w:top w:val="nil"/>
              <w:bottom w:val="nil"/>
            </w:tcBorders>
          </w:tcPr>
          <w:p w14:paraId="47FBDBBE" w14:textId="77777777" w:rsidR="00BB24EC" w:rsidRPr="00BB24EC" w:rsidRDefault="00BB24EC" w:rsidP="00BB24EC">
            <w:pPr>
              <w:rPr>
                <w:rFonts w:cs="Times New Roman"/>
                <w:sz w:val="24"/>
                <w:szCs w:val="24"/>
              </w:rPr>
            </w:pPr>
          </w:p>
        </w:tc>
        <w:tc>
          <w:tcPr>
            <w:tcW w:w="2737" w:type="dxa"/>
            <w:vMerge/>
            <w:tcBorders>
              <w:top w:val="nil"/>
            </w:tcBorders>
          </w:tcPr>
          <w:p w14:paraId="2429E3E3" w14:textId="77777777" w:rsidR="00BB24EC" w:rsidRPr="00BB24EC" w:rsidRDefault="00BB24EC" w:rsidP="00BB24EC">
            <w:pPr>
              <w:rPr>
                <w:rFonts w:cs="Times New Roman"/>
                <w:sz w:val="24"/>
                <w:szCs w:val="24"/>
              </w:rPr>
            </w:pPr>
          </w:p>
        </w:tc>
      </w:tr>
      <w:tr w:rsidR="00BB24EC" w:rsidRPr="00BB24EC" w14:paraId="5D9584F4" w14:textId="77777777" w:rsidTr="00BB24EC">
        <w:trPr>
          <w:trHeight w:val="275"/>
          <w:jc w:val="center"/>
        </w:trPr>
        <w:tc>
          <w:tcPr>
            <w:tcW w:w="2305" w:type="dxa"/>
            <w:vMerge/>
            <w:tcBorders>
              <w:top w:val="nil"/>
            </w:tcBorders>
          </w:tcPr>
          <w:p w14:paraId="1CC73772" w14:textId="77777777" w:rsidR="00BB24EC" w:rsidRPr="00BB24EC" w:rsidRDefault="00BB24EC" w:rsidP="00BB24EC">
            <w:pPr>
              <w:rPr>
                <w:rFonts w:cs="Times New Roman"/>
                <w:sz w:val="24"/>
                <w:szCs w:val="24"/>
              </w:rPr>
            </w:pPr>
          </w:p>
        </w:tc>
        <w:tc>
          <w:tcPr>
            <w:tcW w:w="116" w:type="dxa"/>
            <w:vMerge/>
            <w:tcBorders>
              <w:top w:val="nil"/>
              <w:bottom w:val="nil"/>
            </w:tcBorders>
          </w:tcPr>
          <w:p w14:paraId="21A6C265" w14:textId="77777777" w:rsidR="00BB24EC" w:rsidRPr="00BB24EC" w:rsidRDefault="00BB24EC" w:rsidP="00BB24EC">
            <w:pPr>
              <w:rPr>
                <w:rFonts w:cs="Times New Roman"/>
                <w:sz w:val="24"/>
                <w:szCs w:val="24"/>
              </w:rPr>
            </w:pPr>
          </w:p>
        </w:tc>
        <w:tc>
          <w:tcPr>
            <w:tcW w:w="1131" w:type="dxa"/>
          </w:tcPr>
          <w:p w14:paraId="157C5617"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5</w:t>
            </w:r>
          </w:p>
        </w:tc>
        <w:tc>
          <w:tcPr>
            <w:tcW w:w="1470" w:type="dxa"/>
          </w:tcPr>
          <w:p w14:paraId="5DFF6913" w14:textId="77777777" w:rsidR="00BB24EC" w:rsidRPr="00BB24EC" w:rsidRDefault="00BB24EC" w:rsidP="00BB24EC">
            <w:pPr>
              <w:pStyle w:val="TableParagraph"/>
              <w:spacing w:line="255" w:lineRule="exact"/>
              <w:jc w:val="center"/>
              <w:rPr>
                <w:rFonts w:cs="Times New Roman"/>
                <w:sz w:val="24"/>
                <w:szCs w:val="24"/>
              </w:rPr>
            </w:pPr>
            <w:r w:rsidRPr="00BB24EC">
              <w:rPr>
                <w:rFonts w:cs="Times New Roman"/>
                <w:sz w:val="24"/>
                <w:szCs w:val="24"/>
              </w:rPr>
              <w:t>6</w:t>
            </w:r>
          </w:p>
        </w:tc>
        <w:tc>
          <w:tcPr>
            <w:tcW w:w="166" w:type="dxa"/>
            <w:vMerge/>
            <w:tcBorders>
              <w:top w:val="nil"/>
              <w:bottom w:val="nil"/>
            </w:tcBorders>
          </w:tcPr>
          <w:p w14:paraId="2A6EEB00" w14:textId="77777777" w:rsidR="00BB24EC" w:rsidRPr="00BB24EC" w:rsidRDefault="00BB24EC" w:rsidP="00BB24EC">
            <w:pPr>
              <w:rPr>
                <w:rFonts w:cs="Times New Roman"/>
                <w:sz w:val="24"/>
                <w:szCs w:val="24"/>
              </w:rPr>
            </w:pPr>
          </w:p>
        </w:tc>
        <w:tc>
          <w:tcPr>
            <w:tcW w:w="2737" w:type="dxa"/>
            <w:vMerge/>
            <w:tcBorders>
              <w:top w:val="nil"/>
            </w:tcBorders>
          </w:tcPr>
          <w:p w14:paraId="7C3A2475" w14:textId="77777777" w:rsidR="00BB24EC" w:rsidRPr="00BB24EC" w:rsidRDefault="00BB24EC" w:rsidP="00BB24EC">
            <w:pPr>
              <w:rPr>
                <w:rFonts w:cs="Times New Roman"/>
                <w:sz w:val="24"/>
                <w:szCs w:val="24"/>
              </w:rPr>
            </w:pPr>
          </w:p>
        </w:tc>
      </w:tr>
      <w:tr w:rsidR="00BB24EC" w:rsidRPr="00BB24EC" w14:paraId="0DD522D0" w14:textId="77777777" w:rsidTr="00BB24EC">
        <w:trPr>
          <w:trHeight w:val="278"/>
          <w:jc w:val="center"/>
        </w:trPr>
        <w:tc>
          <w:tcPr>
            <w:tcW w:w="2305" w:type="dxa"/>
            <w:vMerge/>
            <w:tcBorders>
              <w:top w:val="nil"/>
            </w:tcBorders>
          </w:tcPr>
          <w:p w14:paraId="4C1A6692" w14:textId="77777777" w:rsidR="00BB24EC" w:rsidRPr="00BB24EC" w:rsidRDefault="00BB24EC" w:rsidP="00BB24EC">
            <w:pPr>
              <w:rPr>
                <w:rFonts w:cs="Times New Roman"/>
                <w:sz w:val="24"/>
                <w:szCs w:val="24"/>
              </w:rPr>
            </w:pPr>
          </w:p>
        </w:tc>
        <w:tc>
          <w:tcPr>
            <w:tcW w:w="116" w:type="dxa"/>
            <w:vMerge/>
            <w:tcBorders>
              <w:top w:val="nil"/>
              <w:bottom w:val="nil"/>
            </w:tcBorders>
          </w:tcPr>
          <w:p w14:paraId="2BDDD864" w14:textId="77777777" w:rsidR="00BB24EC" w:rsidRPr="00BB24EC" w:rsidRDefault="00BB24EC" w:rsidP="00BB24EC">
            <w:pPr>
              <w:rPr>
                <w:rFonts w:cs="Times New Roman"/>
                <w:sz w:val="24"/>
                <w:szCs w:val="24"/>
              </w:rPr>
            </w:pPr>
          </w:p>
        </w:tc>
        <w:tc>
          <w:tcPr>
            <w:tcW w:w="1131" w:type="dxa"/>
          </w:tcPr>
          <w:p w14:paraId="78C336A3" w14:textId="77777777" w:rsidR="00BB24EC" w:rsidRPr="00BB24EC" w:rsidRDefault="00BB24EC" w:rsidP="00BB24EC">
            <w:pPr>
              <w:pStyle w:val="TableParagraph"/>
              <w:spacing w:line="258" w:lineRule="exact"/>
              <w:ind w:left="4"/>
              <w:jc w:val="center"/>
              <w:rPr>
                <w:rFonts w:cs="Times New Roman"/>
                <w:sz w:val="24"/>
                <w:szCs w:val="24"/>
              </w:rPr>
            </w:pPr>
            <w:r w:rsidRPr="00BB24EC">
              <w:rPr>
                <w:rFonts w:cs="Times New Roman"/>
                <w:sz w:val="24"/>
                <w:szCs w:val="24"/>
              </w:rPr>
              <w:t>6</w:t>
            </w:r>
          </w:p>
        </w:tc>
        <w:tc>
          <w:tcPr>
            <w:tcW w:w="1470" w:type="dxa"/>
          </w:tcPr>
          <w:p w14:paraId="741401E6" w14:textId="77777777" w:rsidR="00BB24EC" w:rsidRPr="00BB24EC" w:rsidRDefault="00BB24EC" w:rsidP="00BB24EC">
            <w:pPr>
              <w:pStyle w:val="TableParagraph"/>
              <w:spacing w:line="258" w:lineRule="exact"/>
              <w:ind w:left="109"/>
              <w:jc w:val="center"/>
              <w:rPr>
                <w:rFonts w:cs="Times New Roman"/>
                <w:sz w:val="24"/>
                <w:szCs w:val="24"/>
              </w:rPr>
            </w:pPr>
            <w:r w:rsidRPr="00BB24EC">
              <w:rPr>
                <w:rFonts w:cs="Times New Roman"/>
                <w:spacing w:val="-5"/>
                <w:sz w:val="24"/>
                <w:szCs w:val="24"/>
              </w:rPr>
              <w:t>6.5</w:t>
            </w:r>
          </w:p>
        </w:tc>
        <w:tc>
          <w:tcPr>
            <w:tcW w:w="166" w:type="dxa"/>
            <w:vMerge/>
            <w:tcBorders>
              <w:top w:val="nil"/>
              <w:bottom w:val="nil"/>
            </w:tcBorders>
          </w:tcPr>
          <w:p w14:paraId="3E99C9F8" w14:textId="77777777" w:rsidR="00BB24EC" w:rsidRPr="00BB24EC" w:rsidRDefault="00BB24EC" w:rsidP="00BB24EC">
            <w:pPr>
              <w:rPr>
                <w:rFonts w:cs="Times New Roman"/>
                <w:sz w:val="24"/>
                <w:szCs w:val="24"/>
              </w:rPr>
            </w:pPr>
          </w:p>
        </w:tc>
        <w:tc>
          <w:tcPr>
            <w:tcW w:w="2737" w:type="dxa"/>
            <w:vMerge/>
            <w:tcBorders>
              <w:top w:val="nil"/>
            </w:tcBorders>
          </w:tcPr>
          <w:p w14:paraId="2CE5FAD9" w14:textId="77777777" w:rsidR="00BB24EC" w:rsidRPr="00BB24EC" w:rsidRDefault="00BB24EC" w:rsidP="00BB24EC">
            <w:pPr>
              <w:rPr>
                <w:rFonts w:cs="Times New Roman"/>
                <w:sz w:val="24"/>
                <w:szCs w:val="24"/>
              </w:rPr>
            </w:pPr>
          </w:p>
        </w:tc>
      </w:tr>
      <w:tr w:rsidR="00BB24EC" w:rsidRPr="00BB24EC" w14:paraId="46ADFC65" w14:textId="77777777" w:rsidTr="00BB24EC">
        <w:trPr>
          <w:trHeight w:val="275"/>
          <w:jc w:val="center"/>
        </w:trPr>
        <w:tc>
          <w:tcPr>
            <w:tcW w:w="2305" w:type="dxa"/>
            <w:vMerge/>
            <w:tcBorders>
              <w:top w:val="nil"/>
            </w:tcBorders>
          </w:tcPr>
          <w:p w14:paraId="44A54015" w14:textId="77777777" w:rsidR="00BB24EC" w:rsidRPr="00BB24EC" w:rsidRDefault="00BB24EC" w:rsidP="00BB24EC">
            <w:pPr>
              <w:rPr>
                <w:rFonts w:cs="Times New Roman"/>
                <w:sz w:val="24"/>
                <w:szCs w:val="24"/>
              </w:rPr>
            </w:pPr>
          </w:p>
        </w:tc>
        <w:tc>
          <w:tcPr>
            <w:tcW w:w="116" w:type="dxa"/>
            <w:vMerge/>
            <w:tcBorders>
              <w:top w:val="nil"/>
              <w:bottom w:val="nil"/>
            </w:tcBorders>
          </w:tcPr>
          <w:p w14:paraId="12983A27" w14:textId="77777777" w:rsidR="00BB24EC" w:rsidRPr="00BB24EC" w:rsidRDefault="00BB24EC" w:rsidP="00BB24EC">
            <w:pPr>
              <w:rPr>
                <w:rFonts w:cs="Times New Roman"/>
                <w:sz w:val="24"/>
                <w:szCs w:val="24"/>
              </w:rPr>
            </w:pPr>
          </w:p>
        </w:tc>
        <w:tc>
          <w:tcPr>
            <w:tcW w:w="1131" w:type="dxa"/>
          </w:tcPr>
          <w:p w14:paraId="74FB9972" w14:textId="77777777" w:rsidR="00BB24EC" w:rsidRPr="00BB24EC" w:rsidRDefault="00BB24EC" w:rsidP="00BB24EC">
            <w:pPr>
              <w:pStyle w:val="TableParagraph"/>
              <w:spacing w:line="255" w:lineRule="exact"/>
              <w:ind w:left="4"/>
              <w:jc w:val="center"/>
              <w:rPr>
                <w:rFonts w:cs="Times New Roman"/>
                <w:sz w:val="24"/>
                <w:szCs w:val="24"/>
              </w:rPr>
            </w:pPr>
            <w:r w:rsidRPr="00BB24EC">
              <w:rPr>
                <w:rFonts w:cs="Times New Roman"/>
                <w:sz w:val="24"/>
                <w:szCs w:val="24"/>
              </w:rPr>
              <w:t>8</w:t>
            </w:r>
          </w:p>
        </w:tc>
        <w:tc>
          <w:tcPr>
            <w:tcW w:w="1470" w:type="dxa"/>
          </w:tcPr>
          <w:p w14:paraId="733A9BDA" w14:textId="77777777" w:rsidR="00BB24EC" w:rsidRPr="00BB24EC" w:rsidRDefault="00BB24EC" w:rsidP="00BB24EC">
            <w:pPr>
              <w:pStyle w:val="TableParagraph"/>
              <w:spacing w:line="255" w:lineRule="exact"/>
              <w:ind w:left="109"/>
              <w:jc w:val="center"/>
              <w:rPr>
                <w:rFonts w:cs="Times New Roman"/>
                <w:sz w:val="24"/>
                <w:szCs w:val="24"/>
              </w:rPr>
            </w:pPr>
            <w:r w:rsidRPr="00BB24EC">
              <w:rPr>
                <w:rFonts w:cs="Times New Roman"/>
                <w:spacing w:val="-5"/>
                <w:sz w:val="24"/>
                <w:szCs w:val="24"/>
              </w:rPr>
              <w:t>10</w:t>
            </w:r>
          </w:p>
        </w:tc>
        <w:tc>
          <w:tcPr>
            <w:tcW w:w="166" w:type="dxa"/>
            <w:vMerge/>
            <w:tcBorders>
              <w:top w:val="nil"/>
              <w:bottom w:val="nil"/>
            </w:tcBorders>
          </w:tcPr>
          <w:p w14:paraId="2A79FAB3" w14:textId="77777777" w:rsidR="00BB24EC" w:rsidRPr="00BB24EC" w:rsidRDefault="00BB24EC" w:rsidP="00BB24EC">
            <w:pPr>
              <w:rPr>
                <w:rFonts w:cs="Times New Roman"/>
                <w:sz w:val="24"/>
                <w:szCs w:val="24"/>
              </w:rPr>
            </w:pPr>
          </w:p>
        </w:tc>
        <w:tc>
          <w:tcPr>
            <w:tcW w:w="2737" w:type="dxa"/>
            <w:vMerge/>
            <w:tcBorders>
              <w:top w:val="nil"/>
            </w:tcBorders>
          </w:tcPr>
          <w:p w14:paraId="24936C49" w14:textId="77777777" w:rsidR="00BB24EC" w:rsidRPr="00BB24EC" w:rsidRDefault="00BB24EC" w:rsidP="00BB24EC">
            <w:pPr>
              <w:rPr>
                <w:rFonts w:cs="Times New Roman"/>
                <w:sz w:val="24"/>
                <w:szCs w:val="24"/>
              </w:rPr>
            </w:pPr>
          </w:p>
        </w:tc>
      </w:tr>
      <w:tr w:rsidR="00BB24EC" w:rsidRPr="00BB24EC" w14:paraId="45084BAE" w14:textId="77777777" w:rsidTr="00BB24EC">
        <w:trPr>
          <w:trHeight w:val="275"/>
          <w:jc w:val="center"/>
        </w:trPr>
        <w:tc>
          <w:tcPr>
            <w:tcW w:w="2305" w:type="dxa"/>
            <w:vMerge/>
            <w:tcBorders>
              <w:top w:val="nil"/>
            </w:tcBorders>
          </w:tcPr>
          <w:p w14:paraId="1BB87A4C" w14:textId="77777777" w:rsidR="00BB24EC" w:rsidRPr="00BB24EC" w:rsidRDefault="00BB24EC" w:rsidP="00BB24EC">
            <w:pPr>
              <w:rPr>
                <w:rFonts w:cs="Times New Roman"/>
                <w:sz w:val="24"/>
                <w:szCs w:val="24"/>
              </w:rPr>
            </w:pPr>
          </w:p>
        </w:tc>
        <w:tc>
          <w:tcPr>
            <w:tcW w:w="116" w:type="dxa"/>
            <w:vMerge/>
            <w:tcBorders>
              <w:top w:val="nil"/>
              <w:bottom w:val="nil"/>
            </w:tcBorders>
          </w:tcPr>
          <w:p w14:paraId="0F3873A7" w14:textId="77777777" w:rsidR="00BB24EC" w:rsidRPr="00BB24EC" w:rsidRDefault="00BB24EC" w:rsidP="00BB24EC">
            <w:pPr>
              <w:rPr>
                <w:rFonts w:cs="Times New Roman"/>
                <w:sz w:val="24"/>
                <w:szCs w:val="24"/>
              </w:rPr>
            </w:pPr>
          </w:p>
        </w:tc>
        <w:tc>
          <w:tcPr>
            <w:tcW w:w="1131" w:type="dxa"/>
          </w:tcPr>
          <w:p w14:paraId="03B9906F" w14:textId="77777777" w:rsidR="00BB24EC" w:rsidRPr="00BB24EC" w:rsidRDefault="00BB24EC" w:rsidP="00BB24EC">
            <w:pPr>
              <w:pStyle w:val="TableParagraph"/>
              <w:spacing w:line="255" w:lineRule="exact"/>
              <w:ind w:left="296"/>
              <w:jc w:val="center"/>
              <w:rPr>
                <w:rFonts w:cs="Times New Roman"/>
                <w:sz w:val="24"/>
                <w:szCs w:val="24"/>
              </w:rPr>
            </w:pPr>
            <w:r w:rsidRPr="00BB24EC">
              <w:rPr>
                <w:rFonts w:cs="Times New Roman"/>
                <w:spacing w:val="-5"/>
                <w:sz w:val="24"/>
                <w:szCs w:val="24"/>
              </w:rPr>
              <w:t>10</w:t>
            </w:r>
          </w:p>
        </w:tc>
        <w:tc>
          <w:tcPr>
            <w:tcW w:w="1470" w:type="dxa"/>
          </w:tcPr>
          <w:p w14:paraId="00E69FBC" w14:textId="77777777" w:rsidR="00BB24EC" w:rsidRPr="00BB24EC" w:rsidRDefault="00BB24EC" w:rsidP="00BB24EC">
            <w:pPr>
              <w:pStyle w:val="TableParagraph"/>
              <w:spacing w:line="255" w:lineRule="exact"/>
              <w:ind w:left="109"/>
              <w:jc w:val="center"/>
              <w:rPr>
                <w:rFonts w:cs="Times New Roman"/>
                <w:sz w:val="24"/>
                <w:szCs w:val="24"/>
              </w:rPr>
            </w:pPr>
            <w:r w:rsidRPr="00BB24EC">
              <w:rPr>
                <w:rFonts w:cs="Times New Roman"/>
                <w:spacing w:val="-5"/>
                <w:sz w:val="24"/>
                <w:szCs w:val="24"/>
              </w:rPr>
              <w:t>11</w:t>
            </w:r>
          </w:p>
        </w:tc>
        <w:tc>
          <w:tcPr>
            <w:tcW w:w="166" w:type="dxa"/>
            <w:vMerge/>
            <w:tcBorders>
              <w:top w:val="nil"/>
              <w:bottom w:val="nil"/>
            </w:tcBorders>
          </w:tcPr>
          <w:p w14:paraId="2A8AA59F" w14:textId="77777777" w:rsidR="00BB24EC" w:rsidRPr="00BB24EC" w:rsidRDefault="00BB24EC" w:rsidP="00BB24EC">
            <w:pPr>
              <w:rPr>
                <w:rFonts w:cs="Times New Roman"/>
                <w:sz w:val="24"/>
                <w:szCs w:val="24"/>
              </w:rPr>
            </w:pPr>
          </w:p>
        </w:tc>
        <w:tc>
          <w:tcPr>
            <w:tcW w:w="2737" w:type="dxa"/>
            <w:vMerge/>
            <w:tcBorders>
              <w:top w:val="nil"/>
            </w:tcBorders>
          </w:tcPr>
          <w:p w14:paraId="240092B1" w14:textId="77777777" w:rsidR="00BB24EC" w:rsidRPr="00BB24EC" w:rsidRDefault="00BB24EC" w:rsidP="00BB24EC">
            <w:pPr>
              <w:rPr>
                <w:rFonts w:cs="Times New Roman"/>
                <w:sz w:val="24"/>
                <w:szCs w:val="24"/>
              </w:rPr>
            </w:pPr>
          </w:p>
        </w:tc>
      </w:tr>
      <w:tr w:rsidR="00BB24EC" w:rsidRPr="00BB24EC" w14:paraId="57DE41A5" w14:textId="77777777" w:rsidTr="00BB24EC">
        <w:trPr>
          <w:trHeight w:val="390"/>
          <w:jc w:val="center"/>
        </w:trPr>
        <w:tc>
          <w:tcPr>
            <w:tcW w:w="2305" w:type="dxa"/>
            <w:vMerge/>
            <w:tcBorders>
              <w:top w:val="nil"/>
            </w:tcBorders>
          </w:tcPr>
          <w:p w14:paraId="6A4C3D52" w14:textId="77777777" w:rsidR="00BB24EC" w:rsidRPr="00BB24EC" w:rsidRDefault="00BB24EC" w:rsidP="00BB24EC">
            <w:pPr>
              <w:rPr>
                <w:rFonts w:cs="Times New Roman"/>
                <w:sz w:val="24"/>
                <w:szCs w:val="24"/>
              </w:rPr>
            </w:pPr>
          </w:p>
        </w:tc>
        <w:tc>
          <w:tcPr>
            <w:tcW w:w="2883" w:type="dxa"/>
            <w:gridSpan w:val="4"/>
            <w:tcBorders>
              <w:top w:val="nil"/>
            </w:tcBorders>
          </w:tcPr>
          <w:p w14:paraId="09D9528D" w14:textId="77777777" w:rsidR="00BB24EC" w:rsidRPr="00BB24EC" w:rsidRDefault="00BB24EC" w:rsidP="00BB24EC">
            <w:pPr>
              <w:pStyle w:val="TableParagraph"/>
              <w:rPr>
                <w:rFonts w:cs="Times New Roman"/>
                <w:sz w:val="24"/>
                <w:szCs w:val="24"/>
              </w:rPr>
            </w:pPr>
          </w:p>
        </w:tc>
        <w:tc>
          <w:tcPr>
            <w:tcW w:w="2737" w:type="dxa"/>
            <w:vMerge/>
            <w:tcBorders>
              <w:top w:val="nil"/>
            </w:tcBorders>
          </w:tcPr>
          <w:p w14:paraId="7140A3F1" w14:textId="77777777" w:rsidR="00BB24EC" w:rsidRPr="00BB24EC" w:rsidRDefault="00BB24EC" w:rsidP="00BB24EC">
            <w:pPr>
              <w:rPr>
                <w:rFonts w:cs="Times New Roman"/>
                <w:sz w:val="24"/>
                <w:szCs w:val="24"/>
              </w:rPr>
            </w:pPr>
          </w:p>
        </w:tc>
      </w:tr>
    </w:tbl>
    <w:p w14:paraId="048942C4" w14:textId="77777777" w:rsidR="00BB24EC" w:rsidRPr="00BB24EC" w:rsidRDefault="00BB24EC" w:rsidP="00E502A8">
      <w:pPr>
        <w:pStyle w:val="ListParagraph"/>
        <w:numPr>
          <w:ilvl w:val="0"/>
          <w:numId w:val="25"/>
        </w:numPr>
        <w:tabs>
          <w:tab w:val="left" w:pos="2160"/>
        </w:tabs>
        <w:autoSpaceDE w:val="0"/>
        <w:autoSpaceDN w:val="0"/>
        <w:rPr>
          <w:rFonts w:cs="Times New Roman"/>
          <w:sz w:val="24"/>
          <w:szCs w:val="24"/>
        </w:rPr>
      </w:pPr>
      <w:r w:rsidRPr="00BB24EC">
        <w:rPr>
          <w:rFonts w:cs="Times New Roman"/>
          <w:sz w:val="24"/>
          <w:szCs w:val="24"/>
        </w:rPr>
        <w:t>Teacher</w:t>
      </w:r>
      <w:r w:rsidRPr="00BB24EC">
        <w:rPr>
          <w:rFonts w:cs="Times New Roman"/>
          <w:spacing w:val="-1"/>
          <w:sz w:val="24"/>
          <w:szCs w:val="24"/>
        </w:rPr>
        <w:t xml:space="preserve"> </w:t>
      </w:r>
      <w:r w:rsidRPr="00BB24EC">
        <w:rPr>
          <w:rFonts w:cs="Times New Roman"/>
          <w:sz w:val="24"/>
          <w:szCs w:val="24"/>
        </w:rPr>
        <w:t>models creating</w:t>
      </w:r>
      <w:r w:rsidRPr="00BB24EC">
        <w:rPr>
          <w:rFonts w:cs="Times New Roman"/>
          <w:spacing w:val="-2"/>
          <w:sz w:val="24"/>
          <w:szCs w:val="24"/>
        </w:rPr>
        <w:t xml:space="preserve"> </w:t>
      </w:r>
      <w:r w:rsidRPr="00BB24EC">
        <w:rPr>
          <w:rFonts w:cs="Times New Roman"/>
          <w:sz w:val="24"/>
          <w:szCs w:val="24"/>
        </w:rPr>
        <w:t>a</w:t>
      </w:r>
      <w:r w:rsidRPr="00BB24EC">
        <w:rPr>
          <w:rFonts w:cs="Times New Roman"/>
          <w:spacing w:val="-2"/>
          <w:sz w:val="24"/>
          <w:szCs w:val="24"/>
        </w:rPr>
        <w:t xml:space="preserve"> </w:t>
      </w:r>
      <w:r w:rsidRPr="00BB24EC">
        <w:rPr>
          <w:rFonts w:cs="Times New Roman"/>
          <w:sz w:val="24"/>
          <w:szCs w:val="24"/>
        </w:rPr>
        <w:t>scatterplot</w:t>
      </w:r>
      <w:r w:rsidRPr="00BB24EC">
        <w:rPr>
          <w:rFonts w:cs="Times New Roman"/>
          <w:spacing w:val="-1"/>
          <w:sz w:val="24"/>
          <w:szCs w:val="24"/>
        </w:rPr>
        <w:t xml:space="preserve"> </w:t>
      </w:r>
      <w:r w:rsidRPr="00BB24EC">
        <w:rPr>
          <w:rFonts w:cs="Times New Roman"/>
          <w:sz w:val="24"/>
          <w:szCs w:val="24"/>
        </w:rPr>
        <w:t>on</w:t>
      </w:r>
      <w:r w:rsidRPr="00BB24EC">
        <w:rPr>
          <w:rFonts w:cs="Times New Roman"/>
          <w:spacing w:val="-1"/>
          <w:sz w:val="24"/>
          <w:szCs w:val="24"/>
        </w:rPr>
        <w:t xml:space="preserve"> </w:t>
      </w:r>
      <w:r w:rsidRPr="00BB24EC">
        <w:rPr>
          <w:rFonts w:cs="Times New Roman"/>
          <w:sz w:val="24"/>
          <w:szCs w:val="24"/>
        </w:rPr>
        <w:t>a</w:t>
      </w:r>
      <w:r w:rsidRPr="00BB24EC">
        <w:rPr>
          <w:rFonts w:cs="Times New Roman"/>
          <w:spacing w:val="-2"/>
          <w:sz w:val="24"/>
          <w:szCs w:val="24"/>
        </w:rPr>
        <w:t xml:space="preserve"> </w:t>
      </w:r>
      <w:r w:rsidRPr="00BB24EC">
        <w:rPr>
          <w:rFonts w:cs="Times New Roman"/>
          <w:sz w:val="24"/>
          <w:szCs w:val="24"/>
        </w:rPr>
        <w:t>piece</w:t>
      </w:r>
      <w:r w:rsidRPr="00BB24EC">
        <w:rPr>
          <w:rFonts w:cs="Times New Roman"/>
          <w:spacing w:val="-2"/>
          <w:sz w:val="24"/>
          <w:szCs w:val="24"/>
        </w:rPr>
        <w:t xml:space="preserve"> </w:t>
      </w:r>
      <w:r w:rsidRPr="00BB24EC">
        <w:rPr>
          <w:rFonts w:cs="Times New Roman"/>
          <w:sz w:val="24"/>
          <w:szCs w:val="24"/>
        </w:rPr>
        <w:t>of</w:t>
      </w:r>
      <w:r w:rsidRPr="00BB24EC">
        <w:rPr>
          <w:rFonts w:cs="Times New Roman"/>
          <w:spacing w:val="-1"/>
          <w:sz w:val="24"/>
          <w:szCs w:val="24"/>
        </w:rPr>
        <w:t xml:space="preserve"> </w:t>
      </w:r>
      <w:r w:rsidRPr="00BB24EC">
        <w:rPr>
          <w:rFonts w:cs="Times New Roman"/>
          <w:sz w:val="24"/>
          <w:szCs w:val="24"/>
        </w:rPr>
        <w:t>graph</w:t>
      </w:r>
      <w:r w:rsidRPr="00BB24EC">
        <w:rPr>
          <w:rFonts w:cs="Times New Roman"/>
          <w:spacing w:val="-1"/>
          <w:sz w:val="24"/>
          <w:szCs w:val="24"/>
        </w:rPr>
        <w:t xml:space="preserve"> </w:t>
      </w:r>
      <w:r w:rsidRPr="00BB24EC">
        <w:rPr>
          <w:rFonts w:cs="Times New Roman"/>
          <w:sz w:val="24"/>
          <w:szCs w:val="24"/>
        </w:rPr>
        <w:t>paper, then</w:t>
      </w:r>
      <w:r w:rsidRPr="00BB24EC">
        <w:rPr>
          <w:rFonts w:cs="Times New Roman"/>
          <w:spacing w:val="-2"/>
          <w:sz w:val="24"/>
          <w:szCs w:val="24"/>
        </w:rPr>
        <w:t xml:space="preserve"> </w:t>
      </w:r>
      <w:r w:rsidRPr="00BB24EC">
        <w:rPr>
          <w:rFonts w:cs="Times New Roman"/>
          <w:sz w:val="24"/>
          <w:szCs w:val="24"/>
        </w:rPr>
        <w:t>has</w:t>
      </w:r>
      <w:r w:rsidRPr="00BB24EC">
        <w:rPr>
          <w:rFonts w:cs="Times New Roman"/>
          <w:spacing w:val="-1"/>
          <w:sz w:val="24"/>
          <w:szCs w:val="24"/>
        </w:rPr>
        <w:t xml:space="preserve"> </w:t>
      </w:r>
      <w:r w:rsidRPr="00BB24EC">
        <w:rPr>
          <w:rFonts w:cs="Times New Roman"/>
          <w:sz w:val="24"/>
          <w:szCs w:val="24"/>
        </w:rPr>
        <w:t>students</w:t>
      </w:r>
      <w:r w:rsidRPr="00BB24EC">
        <w:rPr>
          <w:rFonts w:cs="Times New Roman"/>
          <w:spacing w:val="-1"/>
          <w:sz w:val="24"/>
          <w:szCs w:val="24"/>
        </w:rPr>
        <w:t xml:space="preserve"> </w:t>
      </w:r>
      <w:r w:rsidRPr="00BB24EC">
        <w:rPr>
          <w:rFonts w:cs="Times New Roman"/>
          <w:sz w:val="24"/>
          <w:szCs w:val="24"/>
        </w:rPr>
        <w:t>place</w:t>
      </w:r>
      <w:r w:rsidRPr="00BB24EC">
        <w:rPr>
          <w:rFonts w:cs="Times New Roman"/>
          <w:spacing w:val="-2"/>
          <w:sz w:val="24"/>
          <w:szCs w:val="24"/>
        </w:rPr>
        <w:t xml:space="preserve"> </w:t>
      </w:r>
      <w:r w:rsidRPr="00BB24EC">
        <w:rPr>
          <w:rFonts w:cs="Times New Roman"/>
          <w:sz w:val="24"/>
          <w:szCs w:val="24"/>
        </w:rPr>
        <w:t>a piece</w:t>
      </w:r>
      <w:r w:rsidRPr="00BB24EC">
        <w:rPr>
          <w:rFonts w:cs="Times New Roman"/>
          <w:spacing w:val="-4"/>
          <w:sz w:val="24"/>
          <w:szCs w:val="24"/>
        </w:rPr>
        <w:t xml:space="preserve"> </w:t>
      </w:r>
      <w:r w:rsidRPr="00BB24EC">
        <w:rPr>
          <w:rFonts w:cs="Times New Roman"/>
          <w:sz w:val="24"/>
          <w:szCs w:val="24"/>
        </w:rPr>
        <w:t>of</w:t>
      </w:r>
      <w:r w:rsidRPr="00BB24EC">
        <w:rPr>
          <w:rFonts w:cs="Times New Roman"/>
          <w:spacing w:val="-3"/>
          <w:sz w:val="24"/>
          <w:szCs w:val="24"/>
        </w:rPr>
        <w:t xml:space="preserve"> </w:t>
      </w:r>
      <w:r w:rsidRPr="00BB24EC">
        <w:rPr>
          <w:rFonts w:cs="Times New Roman"/>
          <w:sz w:val="24"/>
          <w:szCs w:val="24"/>
        </w:rPr>
        <w:t>spaghetti</w:t>
      </w:r>
      <w:r w:rsidRPr="00BB24EC">
        <w:rPr>
          <w:rFonts w:cs="Times New Roman"/>
          <w:spacing w:val="-3"/>
          <w:sz w:val="24"/>
          <w:szCs w:val="24"/>
        </w:rPr>
        <w:t xml:space="preserve"> </w:t>
      </w:r>
      <w:r w:rsidRPr="00BB24EC">
        <w:rPr>
          <w:rFonts w:cs="Times New Roman"/>
          <w:sz w:val="24"/>
          <w:szCs w:val="24"/>
        </w:rPr>
        <w:t>on</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2"/>
          <w:sz w:val="24"/>
          <w:szCs w:val="24"/>
        </w:rPr>
        <w:t xml:space="preserve"> </w:t>
      </w:r>
      <w:r w:rsidRPr="00BB24EC">
        <w:rPr>
          <w:rFonts w:cs="Times New Roman"/>
          <w:sz w:val="24"/>
          <w:szCs w:val="24"/>
        </w:rPr>
        <w:t>scatterplot</w:t>
      </w:r>
      <w:r w:rsidRPr="00BB24EC">
        <w:rPr>
          <w:rFonts w:cs="Times New Roman"/>
          <w:spacing w:val="-3"/>
          <w:sz w:val="24"/>
          <w:szCs w:val="24"/>
        </w:rPr>
        <w:t xml:space="preserve"> </w:t>
      </w:r>
      <w:r w:rsidRPr="00BB24EC">
        <w:rPr>
          <w:rFonts w:cs="Times New Roman"/>
          <w:sz w:val="24"/>
          <w:szCs w:val="24"/>
        </w:rPr>
        <w:t>to</w:t>
      </w:r>
      <w:r w:rsidRPr="00BB24EC">
        <w:rPr>
          <w:rFonts w:cs="Times New Roman"/>
          <w:spacing w:val="-3"/>
          <w:sz w:val="24"/>
          <w:szCs w:val="24"/>
        </w:rPr>
        <w:t xml:space="preserve"> </w:t>
      </w:r>
      <w:r w:rsidRPr="00BB24EC">
        <w:rPr>
          <w:rFonts w:cs="Times New Roman"/>
          <w:sz w:val="24"/>
          <w:szCs w:val="24"/>
        </w:rPr>
        <w:t>model</w:t>
      </w:r>
      <w:r w:rsidRPr="00BB24EC">
        <w:rPr>
          <w:rFonts w:cs="Times New Roman"/>
          <w:spacing w:val="-3"/>
          <w:sz w:val="24"/>
          <w:szCs w:val="24"/>
        </w:rPr>
        <w:t xml:space="preserve"> </w:t>
      </w:r>
      <w:r w:rsidRPr="00BB24EC">
        <w:rPr>
          <w:rFonts w:cs="Times New Roman"/>
          <w:sz w:val="24"/>
          <w:szCs w:val="24"/>
        </w:rPr>
        <w:t>the</w:t>
      </w:r>
      <w:r w:rsidRPr="00BB24EC">
        <w:rPr>
          <w:rFonts w:cs="Times New Roman"/>
          <w:spacing w:val="-3"/>
          <w:sz w:val="24"/>
          <w:szCs w:val="24"/>
        </w:rPr>
        <w:t xml:space="preserve"> </w:t>
      </w:r>
      <w:r w:rsidRPr="00BB24EC">
        <w:rPr>
          <w:rFonts w:cs="Times New Roman"/>
          <w:sz w:val="24"/>
          <w:szCs w:val="24"/>
        </w:rPr>
        <w:t>line</w:t>
      </w:r>
      <w:r w:rsidRPr="00BB24EC">
        <w:rPr>
          <w:rFonts w:cs="Times New Roman"/>
          <w:spacing w:val="-3"/>
          <w:sz w:val="24"/>
          <w:szCs w:val="24"/>
        </w:rPr>
        <w:t xml:space="preserve"> </w:t>
      </w:r>
      <w:r w:rsidRPr="00BB24EC">
        <w:rPr>
          <w:rFonts w:cs="Times New Roman"/>
          <w:sz w:val="24"/>
          <w:szCs w:val="24"/>
        </w:rPr>
        <w:t>of</w:t>
      </w:r>
      <w:r w:rsidRPr="00BB24EC">
        <w:rPr>
          <w:rFonts w:cs="Times New Roman"/>
          <w:spacing w:val="-5"/>
          <w:sz w:val="24"/>
          <w:szCs w:val="24"/>
        </w:rPr>
        <w:t xml:space="preserve"> </w:t>
      </w:r>
      <w:r w:rsidRPr="00BB24EC">
        <w:rPr>
          <w:rFonts w:cs="Times New Roman"/>
          <w:sz w:val="24"/>
          <w:szCs w:val="24"/>
        </w:rPr>
        <w:t>best</w:t>
      </w:r>
      <w:r w:rsidRPr="00BB24EC">
        <w:rPr>
          <w:rFonts w:cs="Times New Roman"/>
          <w:spacing w:val="-3"/>
          <w:sz w:val="24"/>
          <w:szCs w:val="24"/>
        </w:rPr>
        <w:t xml:space="preserve"> </w:t>
      </w:r>
      <w:r w:rsidRPr="00BB24EC">
        <w:rPr>
          <w:rFonts w:cs="Times New Roman"/>
          <w:sz w:val="24"/>
          <w:szCs w:val="24"/>
        </w:rPr>
        <w:t>fit.</w:t>
      </w:r>
      <w:r w:rsidRPr="00BB24EC">
        <w:rPr>
          <w:rFonts w:cs="Times New Roman"/>
          <w:spacing w:val="-3"/>
          <w:sz w:val="24"/>
          <w:szCs w:val="24"/>
        </w:rPr>
        <w:t xml:space="preserve"> </w:t>
      </w:r>
      <w:r w:rsidRPr="00BB24EC">
        <w:rPr>
          <w:rFonts w:cs="Times New Roman"/>
          <w:sz w:val="24"/>
          <w:szCs w:val="24"/>
        </w:rPr>
        <w:t>Students</w:t>
      </w:r>
      <w:r w:rsidRPr="00BB24EC">
        <w:rPr>
          <w:rFonts w:cs="Times New Roman"/>
          <w:spacing w:val="-3"/>
          <w:sz w:val="24"/>
          <w:szCs w:val="24"/>
        </w:rPr>
        <w:t xml:space="preserve"> </w:t>
      </w:r>
      <w:r w:rsidRPr="00BB24EC">
        <w:rPr>
          <w:rFonts w:cs="Times New Roman"/>
          <w:sz w:val="24"/>
          <w:szCs w:val="24"/>
        </w:rPr>
        <w:t>could</w:t>
      </w:r>
      <w:r w:rsidRPr="00BB24EC">
        <w:rPr>
          <w:rFonts w:cs="Times New Roman"/>
          <w:spacing w:val="-3"/>
          <w:sz w:val="24"/>
          <w:szCs w:val="24"/>
        </w:rPr>
        <w:t xml:space="preserve"> </w:t>
      </w:r>
      <w:r w:rsidRPr="00BB24EC">
        <w:rPr>
          <w:rFonts w:cs="Times New Roman"/>
          <w:sz w:val="24"/>
          <w:szCs w:val="24"/>
        </w:rPr>
        <w:t>also</w:t>
      </w:r>
      <w:r w:rsidRPr="00BB24EC">
        <w:rPr>
          <w:rFonts w:cs="Times New Roman"/>
          <w:spacing w:val="-3"/>
          <w:sz w:val="24"/>
          <w:szCs w:val="24"/>
        </w:rPr>
        <w:t xml:space="preserve"> </w:t>
      </w:r>
      <w:r w:rsidRPr="00BB24EC">
        <w:rPr>
          <w:rFonts w:cs="Times New Roman"/>
          <w:sz w:val="24"/>
          <w:szCs w:val="24"/>
        </w:rPr>
        <w:t>use</w:t>
      </w:r>
      <w:r w:rsidRPr="00BB24EC">
        <w:rPr>
          <w:rFonts w:cs="Times New Roman"/>
          <w:spacing w:val="-3"/>
          <w:sz w:val="24"/>
          <w:szCs w:val="24"/>
        </w:rPr>
        <w:t xml:space="preserve"> </w:t>
      </w:r>
      <w:r w:rsidRPr="00BB24EC">
        <w:rPr>
          <w:rFonts w:cs="Times New Roman"/>
          <w:sz w:val="24"/>
          <w:szCs w:val="24"/>
        </w:rPr>
        <w:t>a coordinate plane peg board to plot each point creating a scatterplot and then use a rubber band to model the line of best fit.</w:t>
      </w:r>
    </w:p>
    <w:p w14:paraId="20D31B4B" w14:textId="77777777" w:rsidR="00BB24EC" w:rsidRPr="00BB24EC" w:rsidRDefault="00BB24EC" w:rsidP="00E502A8">
      <w:pPr>
        <w:pStyle w:val="ListParagraph"/>
        <w:numPr>
          <w:ilvl w:val="0"/>
          <w:numId w:val="25"/>
        </w:numPr>
        <w:tabs>
          <w:tab w:val="left" w:pos="2160"/>
        </w:tabs>
        <w:autoSpaceDE w:val="0"/>
        <w:autoSpaceDN w:val="0"/>
        <w:rPr>
          <w:rFonts w:cs="Times New Roman"/>
          <w:sz w:val="24"/>
          <w:szCs w:val="24"/>
        </w:rPr>
      </w:pPr>
      <w:r w:rsidRPr="00BB24EC">
        <w:rPr>
          <w:rFonts w:cs="Times New Roman"/>
          <w:sz w:val="24"/>
          <w:szCs w:val="24"/>
        </w:rPr>
        <w:t>Instruction</w:t>
      </w:r>
      <w:r w:rsidRPr="00BB24EC">
        <w:rPr>
          <w:rFonts w:cs="Times New Roman"/>
          <w:spacing w:val="-4"/>
          <w:sz w:val="24"/>
          <w:szCs w:val="24"/>
        </w:rPr>
        <w:t xml:space="preserve"> </w:t>
      </w:r>
      <w:r w:rsidRPr="00BB24EC">
        <w:rPr>
          <w:rFonts w:cs="Times New Roman"/>
          <w:sz w:val="24"/>
          <w:szCs w:val="24"/>
        </w:rPr>
        <w:t>includes</w:t>
      </w:r>
      <w:r w:rsidRPr="00BB24EC">
        <w:rPr>
          <w:rFonts w:cs="Times New Roman"/>
          <w:spacing w:val="-4"/>
          <w:sz w:val="24"/>
          <w:szCs w:val="24"/>
        </w:rPr>
        <w:t xml:space="preserve"> </w:t>
      </w:r>
      <w:r w:rsidRPr="00BB24EC">
        <w:rPr>
          <w:rFonts w:cs="Times New Roman"/>
          <w:sz w:val="24"/>
          <w:szCs w:val="24"/>
        </w:rPr>
        <w:t>vocabulary</w:t>
      </w:r>
      <w:r w:rsidRPr="00BB24EC">
        <w:rPr>
          <w:rFonts w:cs="Times New Roman"/>
          <w:spacing w:val="-9"/>
          <w:sz w:val="24"/>
          <w:szCs w:val="24"/>
        </w:rPr>
        <w:t xml:space="preserve"> </w:t>
      </w:r>
      <w:r w:rsidRPr="00BB24EC">
        <w:rPr>
          <w:rFonts w:cs="Times New Roman"/>
          <w:sz w:val="24"/>
          <w:szCs w:val="24"/>
        </w:rPr>
        <w:t>development</w:t>
      </w:r>
      <w:r w:rsidRPr="00BB24EC">
        <w:rPr>
          <w:rFonts w:cs="Times New Roman"/>
          <w:spacing w:val="-4"/>
          <w:sz w:val="24"/>
          <w:szCs w:val="24"/>
        </w:rPr>
        <w:t xml:space="preserve"> </w:t>
      </w:r>
      <w:r w:rsidRPr="00BB24EC">
        <w:rPr>
          <w:rFonts w:cs="Times New Roman"/>
          <w:sz w:val="24"/>
          <w:szCs w:val="24"/>
        </w:rPr>
        <w:t>by</w:t>
      </w:r>
      <w:r w:rsidRPr="00BB24EC">
        <w:rPr>
          <w:rFonts w:cs="Times New Roman"/>
          <w:spacing w:val="-9"/>
          <w:sz w:val="24"/>
          <w:szCs w:val="24"/>
        </w:rPr>
        <w:t xml:space="preserve"> </w:t>
      </w:r>
      <w:r w:rsidRPr="00BB24EC">
        <w:rPr>
          <w:rFonts w:cs="Times New Roman"/>
          <w:sz w:val="24"/>
          <w:szCs w:val="24"/>
        </w:rPr>
        <w:t>co-creating</w:t>
      </w:r>
      <w:r w:rsidRPr="00BB24EC">
        <w:rPr>
          <w:rFonts w:cs="Times New Roman"/>
          <w:spacing w:val="-5"/>
          <w:sz w:val="24"/>
          <w:szCs w:val="24"/>
        </w:rPr>
        <w:t xml:space="preserve"> </w:t>
      </w:r>
      <w:r w:rsidRPr="00BB24EC">
        <w:rPr>
          <w:rFonts w:cs="Times New Roman"/>
          <w:sz w:val="24"/>
          <w:szCs w:val="24"/>
        </w:rPr>
        <w:t>a</w:t>
      </w:r>
      <w:r w:rsidRPr="00BB24EC">
        <w:rPr>
          <w:rFonts w:cs="Times New Roman"/>
          <w:spacing w:val="-3"/>
          <w:sz w:val="24"/>
          <w:szCs w:val="24"/>
        </w:rPr>
        <w:t xml:space="preserve"> </w:t>
      </w:r>
      <w:r w:rsidRPr="00BB24EC">
        <w:rPr>
          <w:rFonts w:cs="Times New Roman"/>
          <w:sz w:val="24"/>
          <w:szCs w:val="24"/>
        </w:rPr>
        <w:t>graphic</w:t>
      </w:r>
      <w:r w:rsidRPr="00BB24EC">
        <w:rPr>
          <w:rFonts w:cs="Times New Roman"/>
          <w:spacing w:val="-5"/>
          <w:sz w:val="24"/>
          <w:szCs w:val="24"/>
        </w:rPr>
        <w:t xml:space="preserve"> </w:t>
      </w:r>
      <w:r w:rsidRPr="00BB24EC">
        <w:rPr>
          <w:rFonts w:cs="Times New Roman"/>
          <w:sz w:val="24"/>
          <w:szCs w:val="24"/>
        </w:rPr>
        <w:t>organizer</w:t>
      </w:r>
      <w:r w:rsidRPr="00BB24EC">
        <w:rPr>
          <w:rFonts w:cs="Times New Roman"/>
          <w:spacing w:val="-4"/>
          <w:sz w:val="24"/>
          <w:szCs w:val="24"/>
        </w:rPr>
        <w:t xml:space="preserve"> </w:t>
      </w:r>
      <w:r w:rsidRPr="00BB24EC">
        <w:rPr>
          <w:rFonts w:cs="Times New Roman"/>
          <w:sz w:val="24"/>
          <w:szCs w:val="24"/>
        </w:rPr>
        <w:t>for interpolation and extrapolation.</w:t>
      </w:r>
    </w:p>
    <w:p w14:paraId="220D9929" w14:textId="77777777" w:rsidR="004C14D9" w:rsidRDefault="004C14D9" w:rsidP="004C14D9">
      <w:pPr>
        <w:spacing w:after="0" w:line="240" w:lineRule="auto"/>
        <w:ind w:left="720"/>
        <w:contextualSpacing/>
        <w:rPr>
          <w:rFonts w:eastAsia="Times New Roman" w:cs="Times New Roman"/>
          <w:sz w:val="24"/>
          <w:szCs w:val="24"/>
        </w:rPr>
      </w:pPr>
    </w:p>
    <w:p w14:paraId="1CDD2A09" w14:textId="77777777" w:rsidR="00887ECE" w:rsidRDefault="00887ECE">
      <w:pPr>
        <w:rPr>
          <w:rFonts w:cs="Times New Roman"/>
          <w:b/>
          <w:sz w:val="24"/>
        </w:rPr>
      </w:pPr>
      <w:r>
        <w:br w:type="page"/>
      </w:r>
    </w:p>
    <w:p w14:paraId="7A8712D9" w14:textId="68263571" w:rsidR="00F10526" w:rsidRDefault="00F10526" w:rsidP="004C14D9">
      <w:pPr>
        <w:pStyle w:val="DataProbabilityHeading"/>
      </w:pPr>
      <w:r w:rsidRPr="006B6BAE">
        <w:lastRenderedPageBreak/>
        <w:t>Instructional Tasks </w:t>
      </w:r>
    </w:p>
    <w:p w14:paraId="2AEAFF14" w14:textId="04D9B154"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D4297B">
        <w:rPr>
          <w:rFonts w:eastAsia="Times New Roman" w:cs="Times New Roman"/>
          <w:i/>
          <w:sz w:val="24"/>
          <w:szCs w:val="24"/>
        </w:rPr>
        <w:t>4.1, MTR.5</w:t>
      </w:r>
      <w:r w:rsidRPr="006B6BAE">
        <w:rPr>
          <w:rFonts w:eastAsia="Times New Roman" w:cs="Times New Roman"/>
          <w:i/>
          <w:sz w:val="24"/>
          <w:szCs w:val="24"/>
        </w:rPr>
        <w:t>.1, MTR.</w:t>
      </w:r>
      <w:r w:rsidR="00D4297B">
        <w:rPr>
          <w:rFonts w:eastAsia="Times New Roman" w:cs="Times New Roman"/>
          <w:i/>
          <w:sz w:val="24"/>
          <w:szCs w:val="24"/>
        </w:rPr>
        <w:t>6</w:t>
      </w:r>
      <w:r w:rsidRPr="006B6BAE">
        <w:rPr>
          <w:rFonts w:eastAsia="Times New Roman" w:cs="Times New Roman"/>
          <w:i/>
          <w:sz w:val="24"/>
          <w:szCs w:val="24"/>
        </w:rPr>
        <w:t>.1)</w:t>
      </w:r>
    </w:p>
    <w:p w14:paraId="0B3C2BC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Crickets are one of nature’s more interesting insects, partly because of their musical ability. In England, the chirping or singing of a cricket was once considered to be a sign of good luck. Crickets will not chirp if the temperature is below 40 degrees Fahrenheit (°F) or above 100 degrees Fahrenheit (°F). A table is given with some data collected.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1890"/>
      </w:tblGrid>
      <w:tr w:rsidR="00D4297B" w:rsidRPr="00D4297B" w14:paraId="66C0F26A" w14:textId="77777777" w:rsidTr="00D9000B">
        <w:trPr>
          <w:trHeight w:val="275"/>
          <w:jc w:val="center"/>
        </w:trPr>
        <w:tc>
          <w:tcPr>
            <w:tcW w:w="4315" w:type="dxa"/>
            <w:shd w:val="clear" w:color="auto" w:fill="F4B083" w:themeFill="accent2" w:themeFillTint="99"/>
          </w:tcPr>
          <w:p w14:paraId="1E686EE0" w14:textId="77777777" w:rsidR="00D4297B" w:rsidRPr="00D4297B" w:rsidRDefault="00D4297B" w:rsidP="00D9000B">
            <w:pPr>
              <w:spacing w:after="0" w:line="240" w:lineRule="auto"/>
              <w:textAlignment w:val="baseline"/>
              <w:rPr>
                <w:rFonts w:eastAsia="Times New Roman" w:cs="Times New Roman"/>
                <w:b/>
                <w:sz w:val="24"/>
                <w:szCs w:val="24"/>
              </w:rPr>
            </w:pPr>
            <w:r w:rsidRPr="00D4297B">
              <w:rPr>
                <w:rFonts w:eastAsia="Times New Roman" w:cs="Times New Roman"/>
                <w:b/>
                <w:sz w:val="24"/>
                <w:szCs w:val="24"/>
              </w:rPr>
              <w:t>Average Number of Chirps (per minute)</w:t>
            </w:r>
          </w:p>
        </w:tc>
        <w:tc>
          <w:tcPr>
            <w:tcW w:w="1890" w:type="dxa"/>
            <w:shd w:val="clear" w:color="auto" w:fill="F4B083" w:themeFill="accent2" w:themeFillTint="99"/>
          </w:tcPr>
          <w:p w14:paraId="27724B56" w14:textId="77777777" w:rsidR="00D4297B" w:rsidRPr="00D4297B" w:rsidRDefault="00D4297B" w:rsidP="00D9000B">
            <w:pPr>
              <w:spacing w:after="0" w:line="240" w:lineRule="auto"/>
              <w:textAlignment w:val="baseline"/>
              <w:rPr>
                <w:rFonts w:eastAsia="Times New Roman" w:cs="Times New Roman"/>
                <w:b/>
                <w:sz w:val="24"/>
                <w:szCs w:val="24"/>
              </w:rPr>
            </w:pPr>
            <w:r w:rsidRPr="00D4297B">
              <w:rPr>
                <w:rFonts w:eastAsia="Times New Roman" w:cs="Times New Roman"/>
                <w:b/>
                <w:sz w:val="24"/>
                <w:szCs w:val="24"/>
              </w:rPr>
              <w:t>Temperature (◦F)</w:t>
            </w:r>
          </w:p>
        </w:tc>
      </w:tr>
      <w:tr w:rsidR="00D4297B" w:rsidRPr="00D4297B" w14:paraId="34BD25DB" w14:textId="77777777" w:rsidTr="00D9000B">
        <w:trPr>
          <w:trHeight w:val="299"/>
          <w:jc w:val="center"/>
        </w:trPr>
        <w:tc>
          <w:tcPr>
            <w:tcW w:w="4315" w:type="dxa"/>
          </w:tcPr>
          <w:p w14:paraId="1320B3FD"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45</w:t>
            </w:r>
          </w:p>
        </w:tc>
        <w:tc>
          <w:tcPr>
            <w:tcW w:w="1890" w:type="dxa"/>
          </w:tcPr>
          <w:p w14:paraId="68A59E77"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40◦</w:t>
            </w:r>
          </w:p>
        </w:tc>
      </w:tr>
      <w:tr w:rsidR="00D4297B" w:rsidRPr="00D4297B" w14:paraId="2EF0E25F" w14:textId="77777777" w:rsidTr="00D9000B">
        <w:trPr>
          <w:trHeight w:val="302"/>
          <w:jc w:val="center"/>
        </w:trPr>
        <w:tc>
          <w:tcPr>
            <w:tcW w:w="4315" w:type="dxa"/>
          </w:tcPr>
          <w:p w14:paraId="5762083E"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60</w:t>
            </w:r>
          </w:p>
        </w:tc>
        <w:tc>
          <w:tcPr>
            <w:tcW w:w="1890" w:type="dxa"/>
          </w:tcPr>
          <w:p w14:paraId="66E30983"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47◦</w:t>
            </w:r>
          </w:p>
        </w:tc>
      </w:tr>
      <w:tr w:rsidR="00D4297B" w:rsidRPr="00D4297B" w14:paraId="6FEAD999" w14:textId="77777777" w:rsidTr="00D9000B">
        <w:trPr>
          <w:trHeight w:val="299"/>
          <w:jc w:val="center"/>
        </w:trPr>
        <w:tc>
          <w:tcPr>
            <w:tcW w:w="4315" w:type="dxa"/>
          </w:tcPr>
          <w:p w14:paraId="6A29330C"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75</w:t>
            </w:r>
          </w:p>
        </w:tc>
        <w:tc>
          <w:tcPr>
            <w:tcW w:w="1890" w:type="dxa"/>
          </w:tcPr>
          <w:p w14:paraId="499839B6"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50◦</w:t>
            </w:r>
          </w:p>
        </w:tc>
      </w:tr>
      <w:tr w:rsidR="00D4297B" w:rsidRPr="00D4297B" w14:paraId="4A8D38F5" w14:textId="77777777" w:rsidTr="00D9000B">
        <w:trPr>
          <w:trHeight w:val="299"/>
          <w:jc w:val="center"/>
        </w:trPr>
        <w:tc>
          <w:tcPr>
            <w:tcW w:w="4315" w:type="dxa"/>
          </w:tcPr>
          <w:p w14:paraId="1FAAC4A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80</w:t>
            </w:r>
          </w:p>
        </w:tc>
        <w:tc>
          <w:tcPr>
            <w:tcW w:w="1890" w:type="dxa"/>
          </w:tcPr>
          <w:p w14:paraId="75474775"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45◦</w:t>
            </w:r>
          </w:p>
        </w:tc>
      </w:tr>
      <w:tr w:rsidR="00D4297B" w:rsidRPr="00D4297B" w14:paraId="71A54187" w14:textId="77777777" w:rsidTr="00D9000B">
        <w:trPr>
          <w:trHeight w:val="299"/>
          <w:jc w:val="center"/>
        </w:trPr>
        <w:tc>
          <w:tcPr>
            <w:tcW w:w="4315" w:type="dxa"/>
          </w:tcPr>
          <w:p w14:paraId="26CEE6BF"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95</w:t>
            </w:r>
          </w:p>
        </w:tc>
        <w:tc>
          <w:tcPr>
            <w:tcW w:w="1890" w:type="dxa"/>
          </w:tcPr>
          <w:p w14:paraId="6A76FBC2"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55◦</w:t>
            </w:r>
          </w:p>
        </w:tc>
      </w:tr>
      <w:tr w:rsidR="00D4297B" w:rsidRPr="00D4297B" w14:paraId="6D88D3AA" w14:textId="77777777" w:rsidTr="00D9000B">
        <w:trPr>
          <w:trHeight w:val="300"/>
          <w:jc w:val="center"/>
        </w:trPr>
        <w:tc>
          <w:tcPr>
            <w:tcW w:w="4315" w:type="dxa"/>
          </w:tcPr>
          <w:p w14:paraId="6BCFC224"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110</w:t>
            </w:r>
          </w:p>
        </w:tc>
        <w:tc>
          <w:tcPr>
            <w:tcW w:w="1890" w:type="dxa"/>
          </w:tcPr>
          <w:p w14:paraId="1C57C0B6"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50◦</w:t>
            </w:r>
          </w:p>
        </w:tc>
      </w:tr>
      <w:tr w:rsidR="00D4297B" w:rsidRPr="00D4297B" w14:paraId="5EE261DF" w14:textId="77777777" w:rsidTr="00D9000B">
        <w:trPr>
          <w:trHeight w:val="299"/>
          <w:jc w:val="center"/>
        </w:trPr>
        <w:tc>
          <w:tcPr>
            <w:tcW w:w="4315" w:type="dxa"/>
          </w:tcPr>
          <w:p w14:paraId="352D20E3"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125</w:t>
            </w:r>
          </w:p>
        </w:tc>
        <w:tc>
          <w:tcPr>
            <w:tcW w:w="1890" w:type="dxa"/>
          </w:tcPr>
          <w:p w14:paraId="1F536F52"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60◦</w:t>
            </w:r>
          </w:p>
        </w:tc>
      </w:tr>
      <w:tr w:rsidR="00D4297B" w:rsidRPr="00D4297B" w14:paraId="5E678C94" w14:textId="77777777" w:rsidTr="00D9000B">
        <w:trPr>
          <w:trHeight w:val="302"/>
          <w:jc w:val="center"/>
        </w:trPr>
        <w:tc>
          <w:tcPr>
            <w:tcW w:w="4315" w:type="dxa"/>
          </w:tcPr>
          <w:p w14:paraId="2DD193FC"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140</w:t>
            </w:r>
          </w:p>
        </w:tc>
        <w:tc>
          <w:tcPr>
            <w:tcW w:w="1890" w:type="dxa"/>
          </w:tcPr>
          <w:p w14:paraId="5C26FA92"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55◦</w:t>
            </w:r>
          </w:p>
        </w:tc>
      </w:tr>
      <w:tr w:rsidR="00D4297B" w:rsidRPr="00D4297B" w14:paraId="3084832F" w14:textId="77777777" w:rsidTr="00D9000B">
        <w:trPr>
          <w:trHeight w:val="299"/>
          <w:jc w:val="center"/>
        </w:trPr>
        <w:tc>
          <w:tcPr>
            <w:tcW w:w="4315" w:type="dxa"/>
          </w:tcPr>
          <w:p w14:paraId="4588E5ED"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140</w:t>
            </w:r>
          </w:p>
        </w:tc>
        <w:tc>
          <w:tcPr>
            <w:tcW w:w="1890" w:type="dxa"/>
          </w:tcPr>
          <w:p w14:paraId="2FE99EF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80◦</w:t>
            </w:r>
          </w:p>
        </w:tc>
      </w:tr>
      <w:tr w:rsidR="00D4297B" w:rsidRPr="00D4297B" w14:paraId="16F8999A" w14:textId="77777777" w:rsidTr="00D9000B">
        <w:trPr>
          <w:trHeight w:val="299"/>
          <w:jc w:val="center"/>
        </w:trPr>
        <w:tc>
          <w:tcPr>
            <w:tcW w:w="4315" w:type="dxa"/>
          </w:tcPr>
          <w:p w14:paraId="66A97BE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150</w:t>
            </w:r>
          </w:p>
        </w:tc>
        <w:tc>
          <w:tcPr>
            <w:tcW w:w="1890" w:type="dxa"/>
          </w:tcPr>
          <w:p w14:paraId="0F0391AF"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65◦</w:t>
            </w:r>
          </w:p>
        </w:tc>
      </w:tr>
      <w:tr w:rsidR="00D4297B" w:rsidRPr="00D4297B" w14:paraId="024F84A4" w14:textId="77777777" w:rsidTr="00D9000B">
        <w:trPr>
          <w:trHeight w:val="299"/>
          <w:jc w:val="center"/>
        </w:trPr>
        <w:tc>
          <w:tcPr>
            <w:tcW w:w="4315" w:type="dxa"/>
          </w:tcPr>
          <w:p w14:paraId="5A29772B"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165</w:t>
            </w:r>
          </w:p>
        </w:tc>
        <w:tc>
          <w:tcPr>
            <w:tcW w:w="1890" w:type="dxa"/>
          </w:tcPr>
          <w:p w14:paraId="03CD9EBE"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70◦</w:t>
            </w:r>
          </w:p>
        </w:tc>
      </w:tr>
      <w:tr w:rsidR="00D4297B" w:rsidRPr="00D4297B" w14:paraId="69893997" w14:textId="77777777" w:rsidTr="00D9000B">
        <w:trPr>
          <w:trHeight w:val="299"/>
          <w:jc w:val="center"/>
        </w:trPr>
        <w:tc>
          <w:tcPr>
            <w:tcW w:w="4315" w:type="dxa"/>
          </w:tcPr>
          <w:p w14:paraId="3FA04219"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180</w:t>
            </w:r>
          </w:p>
        </w:tc>
        <w:tc>
          <w:tcPr>
            <w:tcW w:w="1890" w:type="dxa"/>
          </w:tcPr>
          <w:p w14:paraId="02148D9C"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65◦</w:t>
            </w:r>
          </w:p>
        </w:tc>
      </w:tr>
      <w:tr w:rsidR="00D4297B" w:rsidRPr="00D4297B" w14:paraId="2F1820B8" w14:textId="77777777" w:rsidTr="00D9000B">
        <w:trPr>
          <w:trHeight w:val="301"/>
          <w:jc w:val="center"/>
        </w:trPr>
        <w:tc>
          <w:tcPr>
            <w:tcW w:w="4315" w:type="dxa"/>
          </w:tcPr>
          <w:p w14:paraId="50733E3B"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185</w:t>
            </w:r>
          </w:p>
        </w:tc>
        <w:tc>
          <w:tcPr>
            <w:tcW w:w="1890" w:type="dxa"/>
          </w:tcPr>
          <w:p w14:paraId="70274F3F" w14:textId="77777777" w:rsidR="00D4297B" w:rsidRPr="00D4297B" w:rsidRDefault="00D4297B" w:rsidP="00D4297B">
            <w:pPr>
              <w:spacing w:after="0" w:line="240" w:lineRule="auto"/>
              <w:ind w:left="360"/>
              <w:textAlignment w:val="baseline"/>
              <w:rPr>
                <w:rFonts w:eastAsia="Times New Roman" w:cs="Times New Roman"/>
                <w:sz w:val="24"/>
                <w:szCs w:val="24"/>
              </w:rPr>
            </w:pPr>
            <w:r w:rsidRPr="00D4297B">
              <w:rPr>
                <w:rFonts w:eastAsia="Times New Roman" w:cs="Times New Roman"/>
                <w:sz w:val="24"/>
                <w:szCs w:val="24"/>
              </w:rPr>
              <w:t>70◦</w:t>
            </w:r>
          </w:p>
        </w:tc>
      </w:tr>
    </w:tbl>
    <w:p w14:paraId="43F28B84" w14:textId="77777777" w:rsidR="007A3722"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 xml:space="preserve">Part A. Create a line of fit based on the data. Compare your line of fit with a partner. </w:t>
      </w:r>
    </w:p>
    <w:p w14:paraId="4BABFDFF" w14:textId="3F12812E"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 xml:space="preserve">Part B. What is the estimated slope and </w:t>
      </w:r>
      <w:r w:rsidRPr="00D4297B">
        <w:rPr>
          <w:rFonts w:ascii="Cambria Math" w:eastAsia="Times New Roman" w:hAnsi="Cambria Math" w:cs="Cambria Math"/>
          <w:sz w:val="24"/>
          <w:szCs w:val="24"/>
        </w:rPr>
        <w:t>𝑦</w:t>
      </w:r>
      <w:r w:rsidRPr="00D4297B">
        <w:rPr>
          <w:rFonts w:eastAsia="Times New Roman" w:cs="Times New Roman"/>
          <w:sz w:val="24"/>
          <w:szCs w:val="24"/>
        </w:rPr>
        <w:t>-intercept of the line?</w:t>
      </w:r>
    </w:p>
    <w:p w14:paraId="203C0099" w14:textId="77777777"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Part C. What does the slope mean in terms of the context?</w:t>
      </w:r>
    </w:p>
    <w:p w14:paraId="38EFA2B5" w14:textId="77777777"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 xml:space="preserve">Part D. What does the </w:t>
      </w:r>
      <w:r w:rsidRPr="00D4297B">
        <w:rPr>
          <w:rFonts w:ascii="Cambria Math" w:eastAsia="Times New Roman" w:hAnsi="Cambria Math" w:cs="Cambria Math"/>
          <w:sz w:val="24"/>
          <w:szCs w:val="24"/>
        </w:rPr>
        <w:t>𝑦</w:t>
      </w:r>
      <w:r w:rsidRPr="00D4297B">
        <w:rPr>
          <w:rFonts w:eastAsia="Times New Roman" w:cs="Times New Roman"/>
          <w:sz w:val="24"/>
          <w:szCs w:val="24"/>
        </w:rPr>
        <w:t>-intercept mean in terms of the context?</w:t>
      </w:r>
    </w:p>
    <w:p w14:paraId="5C41CB46" w14:textId="6C7E42FA" w:rsidR="00D4297B" w:rsidRPr="00D4297B" w:rsidRDefault="00D4297B" w:rsidP="007A3722">
      <w:pPr>
        <w:spacing w:after="0" w:line="240" w:lineRule="auto"/>
        <w:ind w:left="1440" w:hanging="720"/>
        <w:textAlignment w:val="baseline"/>
        <w:rPr>
          <w:rFonts w:eastAsia="Times New Roman" w:cs="Times New Roman"/>
          <w:sz w:val="24"/>
          <w:szCs w:val="24"/>
        </w:rPr>
      </w:pPr>
      <w:r w:rsidRPr="00D4297B">
        <w:rPr>
          <w:rFonts w:eastAsia="Times New Roman" w:cs="Times New Roman"/>
          <w:sz w:val="24"/>
          <w:szCs w:val="24"/>
        </w:rPr>
        <w:t>Part E. Using technology, determine the line of best fit. Compare this to the line of fit</w:t>
      </w:r>
      <w:r w:rsidR="007A3722">
        <w:rPr>
          <w:rFonts w:eastAsia="Times New Roman" w:cs="Times New Roman"/>
          <w:sz w:val="24"/>
          <w:szCs w:val="24"/>
        </w:rPr>
        <w:t xml:space="preserve"> </w:t>
      </w:r>
      <w:r w:rsidRPr="00D4297B">
        <w:rPr>
          <w:rFonts w:eastAsia="Times New Roman" w:cs="Times New Roman"/>
          <w:sz w:val="24"/>
          <w:szCs w:val="24"/>
        </w:rPr>
        <w:t>determined from Part A. What is the difference?</w:t>
      </w:r>
    </w:p>
    <w:p w14:paraId="63202E3E" w14:textId="77777777" w:rsidR="00D4297B" w:rsidRPr="00D4297B" w:rsidRDefault="00D4297B" w:rsidP="007A3722">
      <w:pPr>
        <w:spacing w:after="0" w:line="240" w:lineRule="auto"/>
        <w:ind w:left="1440" w:hanging="720"/>
        <w:textAlignment w:val="baseline"/>
        <w:rPr>
          <w:rFonts w:eastAsia="Times New Roman" w:cs="Times New Roman"/>
          <w:sz w:val="24"/>
          <w:szCs w:val="24"/>
        </w:rPr>
      </w:pPr>
      <w:r w:rsidRPr="00D4297B">
        <w:rPr>
          <w:rFonts w:eastAsia="Times New Roman" w:cs="Times New Roman"/>
          <w:sz w:val="24"/>
          <w:szCs w:val="24"/>
        </w:rPr>
        <w:t>Part F. Based on this line, predict the temperature to be if you recorded 250 chirps per minute?</w:t>
      </w:r>
    </w:p>
    <w:p w14:paraId="649AFD5A" w14:textId="77777777" w:rsidR="00D4297B" w:rsidRPr="00D4297B" w:rsidRDefault="00D4297B" w:rsidP="00D4297B">
      <w:pPr>
        <w:spacing w:after="0" w:line="240" w:lineRule="auto"/>
        <w:ind w:left="720"/>
        <w:textAlignment w:val="baseline"/>
        <w:rPr>
          <w:rFonts w:eastAsia="Times New Roman" w:cs="Times New Roman"/>
          <w:sz w:val="24"/>
          <w:szCs w:val="24"/>
        </w:rPr>
      </w:pPr>
      <w:r w:rsidRPr="00D4297B">
        <w:rPr>
          <w:rFonts w:eastAsia="Times New Roman" w:cs="Times New Roman"/>
          <w:sz w:val="24"/>
          <w:szCs w:val="24"/>
        </w:rPr>
        <w:t>Part G. Based on this line, estimate the number of chirps per minute at exactly 50</w:t>
      </w:r>
      <w:r w:rsidRPr="00D4297B">
        <w:rPr>
          <w:rFonts w:eastAsia="Times New Roman" w:cs="Times New Roman"/>
          <w:b/>
          <w:sz w:val="24"/>
          <w:szCs w:val="24"/>
        </w:rPr>
        <w:t>°</w:t>
      </w:r>
      <w:r w:rsidRPr="00D4297B">
        <w:rPr>
          <w:rFonts w:eastAsia="Times New Roman" w:cs="Times New Roman"/>
          <w:sz w:val="24"/>
          <w:szCs w:val="24"/>
        </w:rPr>
        <w:t>F.</w:t>
      </w:r>
    </w:p>
    <w:p w14:paraId="2283C5C3" w14:textId="77777777" w:rsidR="00F10526" w:rsidRPr="006B6BAE" w:rsidRDefault="00F10526"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DataProbabilityHeading"/>
      </w:pPr>
      <w:r w:rsidRPr="006B6BAE">
        <w:t>Instructional </w:t>
      </w:r>
      <w:r>
        <w:t>Items</w:t>
      </w:r>
      <w:r w:rsidRPr="006B6BAE">
        <w:t> </w:t>
      </w:r>
    </w:p>
    <w:p w14:paraId="10AF6DAD" w14:textId="0C613FEC" w:rsidR="00F10526"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3459F2D" w14:textId="0528D0CE" w:rsidR="00882729" w:rsidRPr="00882729" w:rsidRDefault="00882729" w:rsidP="00882729">
      <w:pPr>
        <w:spacing w:after="0"/>
        <w:ind w:left="360"/>
        <w:rPr>
          <w:rFonts w:eastAsia="Cambria Math" w:cs="Times New Roman"/>
          <w:i/>
          <w:iCs/>
          <w:color w:val="000000" w:themeColor="text1"/>
          <w:sz w:val="24"/>
          <w:szCs w:val="24"/>
        </w:rPr>
      </w:pPr>
      <w:r w:rsidRPr="00882729">
        <w:rPr>
          <w:rFonts w:cs="Times New Roman"/>
          <w:sz w:val="24"/>
          <w:szCs w:val="24"/>
        </w:rPr>
        <w:t>Data was collected from a</w:t>
      </w:r>
      <w:r w:rsidRPr="00882729">
        <w:rPr>
          <w:rFonts w:cs="Times New Roman"/>
          <w:spacing w:val="-1"/>
          <w:sz w:val="24"/>
          <w:szCs w:val="24"/>
        </w:rPr>
        <w:t xml:space="preserve"> </w:t>
      </w:r>
      <w:r w:rsidRPr="00882729">
        <w:rPr>
          <w:rFonts w:cs="Times New Roman"/>
          <w:sz w:val="24"/>
          <w:szCs w:val="24"/>
        </w:rPr>
        <w:t>variety</w:t>
      </w:r>
      <w:r w:rsidRPr="00882729">
        <w:rPr>
          <w:rFonts w:cs="Times New Roman"/>
          <w:spacing w:val="-5"/>
          <w:sz w:val="24"/>
          <w:szCs w:val="24"/>
        </w:rPr>
        <w:t xml:space="preserve"> </w:t>
      </w:r>
      <w:r w:rsidRPr="00882729">
        <w:rPr>
          <w:rFonts w:cs="Times New Roman"/>
          <w:sz w:val="24"/>
          <w:szCs w:val="24"/>
        </w:rPr>
        <w:t>of fast-food</w:t>
      </w:r>
      <w:r w:rsidRPr="00882729">
        <w:rPr>
          <w:rFonts w:cs="Times New Roman"/>
          <w:spacing w:val="2"/>
          <w:sz w:val="24"/>
          <w:szCs w:val="24"/>
        </w:rPr>
        <w:t xml:space="preserve"> </w:t>
      </w:r>
      <w:r w:rsidRPr="00882729">
        <w:rPr>
          <w:rFonts w:cs="Times New Roman"/>
          <w:spacing w:val="-2"/>
          <w:sz w:val="24"/>
          <w:szCs w:val="24"/>
        </w:rPr>
        <w:t>chains on their sandwiches and is represented</w:t>
      </w:r>
      <w:r w:rsidRPr="00882729">
        <w:rPr>
          <w:rFonts w:cs="Times New Roman"/>
          <w:sz w:val="24"/>
          <w:szCs w:val="24"/>
        </w:rPr>
        <w:t xml:space="preserve"> on the scatter plot </w:t>
      </w:r>
      <w:r w:rsidRPr="00882729">
        <w:rPr>
          <w:rFonts w:cs="Times New Roman"/>
          <w:spacing w:val="-2"/>
          <w:sz w:val="24"/>
          <w:szCs w:val="24"/>
        </w:rPr>
        <w:t xml:space="preserve">below. </w:t>
      </w:r>
      <w:r w:rsidRPr="00882729">
        <w:rPr>
          <w:rFonts w:cs="Times New Roman"/>
          <w:sz w:val="24"/>
          <w:szCs w:val="24"/>
        </w:rPr>
        <w:t>The</w:t>
      </w:r>
      <w:r w:rsidRPr="00882729">
        <w:rPr>
          <w:rFonts w:cs="Times New Roman"/>
          <w:spacing w:val="-2"/>
          <w:sz w:val="24"/>
          <w:szCs w:val="24"/>
        </w:rPr>
        <w:t xml:space="preserve"> equation y</w:t>
      </w:r>
      <w:r w:rsidRPr="00882729">
        <w:rPr>
          <w:rFonts w:cs="Times New Roman"/>
          <w:sz w:val="24"/>
          <w:szCs w:val="24"/>
        </w:rPr>
        <w:t xml:space="preserve"> </w:t>
      </w:r>
      <w:r w:rsidRPr="00882729">
        <w:rPr>
          <w:rFonts w:cs="Times New Roman"/>
          <w:spacing w:val="-2"/>
          <w:sz w:val="24"/>
          <w:szCs w:val="24"/>
        </w:rPr>
        <w:t>=</w:t>
      </w:r>
      <w:r w:rsidRPr="00882729">
        <w:rPr>
          <w:rFonts w:cs="Times New Roman"/>
          <w:sz w:val="24"/>
          <w:szCs w:val="24"/>
        </w:rPr>
        <w:t xml:space="preserve"> </w:t>
      </w:r>
      <w:r w:rsidRPr="00882729">
        <w:rPr>
          <w:rFonts w:cs="Times New Roman"/>
          <w:spacing w:val="-2"/>
          <w:sz w:val="24"/>
          <w:szCs w:val="24"/>
        </w:rPr>
        <w:t>13.3x</w:t>
      </w:r>
      <w:r w:rsidRPr="00882729">
        <w:rPr>
          <w:rFonts w:cs="Times New Roman"/>
          <w:sz w:val="24"/>
          <w:szCs w:val="24"/>
        </w:rPr>
        <w:t xml:space="preserve"> </w:t>
      </w:r>
      <w:r w:rsidRPr="00882729">
        <w:rPr>
          <w:rFonts w:cs="Times New Roman"/>
          <w:spacing w:val="-2"/>
          <w:sz w:val="24"/>
          <w:szCs w:val="24"/>
        </w:rPr>
        <w:t>+</w:t>
      </w:r>
      <w:r w:rsidRPr="00882729">
        <w:rPr>
          <w:rFonts w:cs="Times New Roman"/>
          <w:sz w:val="24"/>
          <w:szCs w:val="24"/>
        </w:rPr>
        <w:t xml:space="preserve"> </w:t>
      </w:r>
      <w:r w:rsidRPr="00882729">
        <w:rPr>
          <w:rFonts w:cs="Times New Roman"/>
          <w:spacing w:val="-2"/>
          <w:sz w:val="24"/>
          <w:szCs w:val="24"/>
        </w:rPr>
        <w:t xml:space="preserve">174 </w:t>
      </w:r>
      <w:r w:rsidRPr="00882729">
        <w:rPr>
          <w:rFonts w:eastAsia="MathJax_Math-italic" w:cs="Times New Roman"/>
          <w:color w:val="000000" w:themeColor="text1"/>
          <w:sz w:val="24"/>
          <w:szCs w:val="24"/>
        </w:rPr>
        <w:t>y</w:t>
      </w:r>
      <w:r w:rsidRPr="00882729">
        <w:rPr>
          <w:rFonts w:eastAsia="MathJax_Main" w:cs="Times New Roman"/>
          <w:color w:val="000000" w:themeColor="text1"/>
          <w:sz w:val="24"/>
          <w:szCs w:val="24"/>
        </w:rPr>
        <w:t>=13.3</w:t>
      </w:r>
      <w:r w:rsidRPr="00882729">
        <w:rPr>
          <w:rFonts w:eastAsia="MathJax_Math-italic" w:cs="Times New Roman"/>
          <w:color w:val="000000" w:themeColor="text1"/>
          <w:sz w:val="24"/>
          <w:szCs w:val="24"/>
        </w:rPr>
        <w:t>x</w:t>
      </w:r>
      <w:r w:rsidRPr="00882729">
        <w:rPr>
          <w:rFonts w:eastAsia="Segoe UI" w:cs="Times New Roman"/>
          <w:color w:val="000000" w:themeColor="text1"/>
          <w:sz w:val="24"/>
          <w:szCs w:val="24"/>
        </w:rPr>
        <w:t> </w:t>
      </w:r>
      <w:r w:rsidRPr="00882729">
        <w:rPr>
          <w:rFonts w:eastAsia="MathJax_Main" w:cs="Times New Roman"/>
          <w:color w:val="000000" w:themeColor="text1"/>
          <w:sz w:val="24"/>
          <w:szCs w:val="24"/>
        </w:rPr>
        <w:t>+174</w:t>
      </w:r>
    </w:p>
    <w:p w14:paraId="50F87184" w14:textId="77777777" w:rsidR="00882729" w:rsidRPr="00882729" w:rsidRDefault="00882729" w:rsidP="00882729">
      <w:pPr>
        <w:pStyle w:val="BodyText"/>
        <w:ind w:left="360"/>
        <w:rPr>
          <w:rFonts w:ascii="Times New Roman" w:hAnsi="Times New Roman" w:cs="Times New Roman"/>
          <w:sz w:val="24"/>
          <w:szCs w:val="24"/>
        </w:rPr>
      </w:pPr>
      <w:r w:rsidRPr="00882729">
        <w:rPr>
          <w:rFonts w:ascii="Times New Roman" w:hAnsi="Times New Roman" w:cs="Times New Roman"/>
          <w:spacing w:val="-2"/>
          <w:sz w:val="24"/>
          <w:szCs w:val="24"/>
        </w:rPr>
        <w:t xml:space="preserve"> models the line of fit.</w:t>
      </w:r>
    </w:p>
    <w:p w14:paraId="5B772DC7" w14:textId="77777777" w:rsidR="007A3722" w:rsidRDefault="007A3722" w:rsidP="00F10526">
      <w:pPr>
        <w:spacing w:after="0" w:line="240" w:lineRule="auto"/>
        <w:textAlignment w:val="baseline"/>
        <w:rPr>
          <w:rFonts w:eastAsia="Times New Roman" w:cs="Times New Roman"/>
          <w:i/>
          <w:sz w:val="24"/>
          <w:szCs w:val="24"/>
        </w:rPr>
      </w:pPr>
    </w:p>
    <w:p w14:paraId="3244143A" w14:textId="28DCD5C4" w:rsidR="007A3722" w:rsidRDefault="00B52196" w:rsidP="007546FD">
      <w:pPr>
        <w:spacing w:after="0" w:line="240" w:lineRule="auto"/>
        <w:jc w:val="center"/>
        <w:textAlignment w:val="baseline"/>
        <w:rPr>
          <w:rFonts w:eastAsia="Times New Roman" w:cs="Times New Roman"/>
          <w:i/>
          <w:sz w:val="24"/>
          <w:szCs w:val="24"/>
        </w:rPr>
      </w:pPr>
      <w:r>
        <w:rPr>
          <w:noProof/>
        </w:rPr>
        <w:lastRenderedPageBreak/>
        <w:drawing>
          <wp:inline distT="0" distB="0" distL="0" distR="0" wp14:anchorId="3B018F7A" wp14:editId="40937E31">
            <wp:extent cx="3076575" cy="2941975"/>
            <wp:effectExtent l="0" t="0" r="0" b="0"/>
            <wp:docPr id="1187735500" name="Picture 1187735500" descr="A graph of a fa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35500" name="Picture 1187735500" descr="A graph of a fat chain"/>
                    <pic:cNvPicPr/>
                  </pic:nvPicPr>
                  <pic:blipFill>
                    <a:blip r:embed="rId138">
                      <a:extLst>
                        <a:ext uri="{28A0092B-C50C-407E-A947-70E740481C1C}">
                          <a14:useLocalDpi xmlns:a14="http://schemas.microsoft.com/office/drawing/2010/main" val="0"/>
                        </a:ext>
                      </a:extLst>
                    </a:blip>
                    <a:stretch>
                      <a:fillRect/>
                    </a:stretch>
                  </pic:blipFill>
                  <pic:spPr>
                    <a:xfrm>
                      <a:off x="0" y="0"/>
                      <a:ext cx="3089986" cy="2954799"/>
                    </a:xfrm>
                    <a:prstGeom prst="rect">
                      <a:avLst/>
                    </a:prstGeom>
                  </pic:spPr>
                </pic:pic>
              </a:graphicData>
            </a:graphic>
          </wp:inline>
        </w:drawing>
      </w:r>
    </w:p>
    <w:p w14:paraId="73006569" w14:textId="77777777" w:rsidR="00DE6D83" w:rsidRDefault="00DE6D83" w:rsidP="00F10526">
      <w:pPr>
        <w:spacing w:after="0" w:line="240" w:lineRule="auto"/>
        <w:textAlignment w:val="baseline"/>
        <w:rPr>
          <w:rFonts w:eastAsia="Times New Roman" w:cs="Times New Roman"/>
          <w:i/>
          <w:sz w:val="24"/>
          <w:szCs w:val="24"/>
        </w:rPr>
      </w:pPr>
    </w:p>
    <w:p w14:paraId="077602B3" w14:textId="77777777" w:rsidR="00A336FF" w:rsidRPr="00E502A8" w:rsidRDefault="00A336FF" w:rsidP="00E502A8">
      <w:pPr>
        <w:spacing w:after="0"/>
        <w:ind w:left="360"/>
        <w:rPr>
          <w:sz w:val="24"/>
          <w:szCs w:val="24"/>
        </w:rPr>
      </w:pPr>
      <w:r w:rsidRPr="00E502A8">
        <w:rPr>
          <w:sz w:val="24"/>
          <w:szCs w:val="24"/>
        </w:rPr>
        <w:t>Part</w:t>
      </w:r>
      <w:r w:rsidRPr="00E502A8">
        <w:rPr>
          <w:spacing w:val="-3"/>
          <w:sz w:val="24"/>
          <w:szCs w:val="24"/>
        </w:rPr>
        <w:t xml:space="preserve"> A</w:t>
      </w:r>
      <w:r w:rsidRPr="00E502A8">
        <w:rPr>
          <w:sz w:val="24"/>
          <w:szCs w:val="24"/>
        </w:rPr>
        <w:t>.</w:t>
      </w:r>
      <w:r w:rsidRPr="00E502A8">
        <w:rPr>
          <w:spacing w:val="-3"/>
          <w:sz w:val="24"/>
          <w:szCs w:val="24"/>
        </w:rPr>
        <w:t xml:space="preserve"> </w:t>
      </w:r>
      <w:r w:rsidRPr="00E502A8">
        <w:rPr>
          <w:sz w:val="24"/>
          <w:szCs w:val="24"/>
        </w:rPr>
        <w:t>What</w:t>
      </w:r>
      <w:r w:rsidRPr="00E502A8">
        <w:rPr>
          <w:spacing w:val="-3"/>
          <w:sz w:val="24"/>
          <w:szCs w:val="24"/>
        </w:rPr>
        <w:t xml:space="preserve"> </w:t>
      </w:r>
      <w:r w:rsidRPr="00E502A8">
        <w:rPr>
          <w:sz w:val="24"/>
          <w:szCs w:val="24"/>
        </w:rPr>
        <w:t>do</w:t>
      </w:r>
      <w:r w:rsidRPr="00E502A8">
        <w:rPr>
          <w:spacing w:val="-2"/>
          <w:sz w:val="24"/>
          <w:szCs w:val="24"/>
        </w:rPr>
        <w:t xml:space="preserve"> </w:t>
      </w:r>
      <w:r w:rsidRPr="00E502A8">
        <w:rPr>
          <w:sz w:val="24"/>
          <w:szCs w:val="24"/>
        </w:rPr>
        <w:t>the</w:t>
      </w:r>
      <w:r w:rsidRPr="00E502A8">
        <w:rPr>
          <w:spacing w:val="-3"/>
          <w:sz w:val="24"/>
          <w:szCs w:val="24"/>
        </w:rPr>
        <w:t xml:space="preserve"> </w:t>
      </w:r>
      <w:r w:rsidRPr="00E502A8">
        <w:rPr>
          <w:sz w:val="24"/>
          <w:szCs w:val="24"/>
        </w:rPr>
        <w:t>slope</w:t>
      </w:r>
      <w:r w:rsidRPr="00E502A8">
        <w:rPr>
          <w:spacing w:val="-3"/>
          <w:sz w:val="24"/>
          <w:szCs w:val="24"/>
        </w:rPr>
        <w:t xml:space="preserve"> </w:t>
      </w:r>
      <w:r w:rsidRPr="00E502A8">
        <w:rPr>
          <w:sz w:val="24"/>
          <w:szCs w:val="24"/>
        </w:rPr>
        <w:t>and</w:t>
      </w:r>
      <w:r w:rsidRPr="00E502A8">
        <w:rPr>
          <w:spacing w:val="-1"/>
          <w:sz w:val="24"/>
          <w:szCs w:val="24"/>
        </w:rPr>
        <w:t xml:space="preserve"> </w:t>
      </w:r>
      <w:r w:rsidRPr="00E502A8">
        <w:rPr>
          <w:rFonts w:ascii="Cambria Math" w:eastAsia="Cambria Math" w:hAnsi="Cambria Math" w:cs="Cambria Math"/>
          <w:sz w:val="24"/>
          <w:szCs w:val="24"/>
        </w:rPr>
        <w:t>𝑦</w:t>
      </w:r>
      <w:r w:rsidRPr="00E502A8">
        <w:rPr>
          <w:sz w:val="24"/>
          <w:szCs w:val="24"/>
        </w:rPr>
        <w:t>-intercept</w:t>
      </w:r>
      <w:r w:rsidRPr="00E502A8">
        <w:rPr>
          <w:spacing w:val="-3"/>
          <w:sz w:val="24"/>
          <w:szCs w:val="24"/>
        </w:rPr>
        <w:t xml:space="preserve"> </w:t>
      </w:r>
      <w:r w:rsidRPr="00E502A8">
        <w:rPr>
          <w:sz w:val="24"/>
          <w:szCs w:val="24"/>
        </w:rPr>
        <w:t>tell</w:t>
      </w:r>
      <w:r w:rsidRPr="00E502A8">
        <w:rPr>
          <w:spacing w:val="-3"/>
          <w:sz w:val="24"/>
          <w:szCs w:val="24"/>
        </w:rPr>
        <w:t xml:space="preserve"> </w:t>
      </w:r>
      <w:r w:rsidRPr="00E502A8">
        <w:rPr>
          <w:sz w:val="24"/>
          <w:szCs w:val="24"/>
        </w:rPr>
        <w:t>us</w:t>
      </w:r>
      <w:r w:rsidRPr="00E502A8">
        <w:rPr>
          <w:spacing w:val="-3"/>
          <w:sz w:val="24"/>
          <w:szCs w:val="24"/>
        </w:rPr>
        <w:t xml:space="preserve"> </w:t>
      </w:r>
      <w:r w:rsidRPr="00E502A8">
        <w:rPr>
          <w:sz w:val="24"/>
          <w:szCs w:val="24"/>
        </w:rPr>
        <w:t>about</w:t>
      </w:r>
      <w:r w:rsidRPr="00E502A8">
        <w:rPr>
          <w:spacing w:val="-3"/>
          <w:sz w:val="24"/>
          <w:szCs w:val="24"/>
        </w:rPr>
        <w:t xml:space="preserve"> </w:t>
      </w:r>
      <w:r w:rsidRPr="00E502A8">
        <w:rPr>
          <w:sz w:val="24"/>
          <w:szCs w:val="24"/>
        </w:rPr>
        <w:t>the</w:t>
      </w:r>
      <w:r w:rsidRPr="00E502A8">
        <w:rPr>
          <w:spacing w:val="-4"/>
          <w:sz w:val="24"/>
          <w:szCs w:val="24"/>
        </w:rPr>
        <w:t xml:space="preserve"> </w:t>
      </w:r>
      <w:r w:rsidRPr="00E502A8">
        <w:rPr>
          <w:sz w:val="24"/>
          <w:szCs w:val="24"/>
        </w:rPr>
        <w:t>relationship</w:t>
      </w:r>
      <w:r w:rsidRPr="00E502A8">
        <w:rPr>
          <w:spacing w:val="-3"/>
          <w:sz w:val="24"/>
          <w:szCs w:val="24"/>
        </w:rPr>
        <w:t xml:space="preserve"> </w:t>
      </w:r>
      <w:r w:rsidRPr="00E502A8">
        <w:rPr>
          <w:sz w:val="24"/>
          <w:szCs w:val="24"/>
        </w:rPr>
        <w:t>of</w:t>
      </w:r>
      <w:r w:rsidRPr="00E502A8">
        <w:rPr>
          <w:spacing w:val="-3"/>
          <w:sz w:val="24"/>
          <w:szCs w:val="24"/>
        </w:rPr>
        <w:t xml:space="preserve"> </w:t>
      </w:r>
      <w:r w:rsidRPr="00E502A8">
        <w:rPr>
          <w:sz w:val="24"/>
          <w:szCs w:val="24"/>
        </w:rPr>
        <w:t>total</w:t>
      </w:r>
      <w:r w:rsidRPr="00E502A8">
        <w:rPr>
          <w:spacing w:val="-3"/>
          <w:sz w:val="24"/>
          <w:szCs w:val="24"/>
        </w:rPr>
        <w:t xml:space="preserve"> </w:t>
      </w:r>
      <w:r w:rsidRPr="00E502A8">
        <w:rPr>
          <w:sz w:val="24"/>
          <w:szCs w:val="24"/>
        </w:rPr>
        <w:t>fat</w:t>
      </w:r>
      <w:r w:rsidRPr="00E502A8">
        <w:rPr>
          <w:spacing w:val="-3"/>
          <w:sz w:val="24"/>
          <w:szCs w:val="24"/>
        </w:rPr>
        <w:t xml:space="preserve"> </w:t>
      </w:r>
      <w:r w:rsidRPr="00E502A8">
        <w:rPr>
          <w:sz w:val="24"/>
          <w:szCs w:val="24"/>
        </w:rPr>
        <w:t>and total calories in these fast-food items?</w:t>
      </w:r>
    </w:p>
    <w:p w14:paraId="55524FF0" w14:textId="77777777" w:rsidR="00A336FF" w:rsidRPr="00E502A8" w:rsidRDefault="00A336FF" w:rsidP="00E502A8">
      <w:pPr>
        <w:spacing w:after="0"/>
        <w:ind w:left="360"/>
        <w:rPr>
          <w:sz w:val="24"/>
          <w:szCs w:val="24"/>
        </w:rPr>
      </w:pPr>
      <w:r w:rsidRPr="00E502A8">
        <w:rPr>
          <w:sz w:val="24"/>
          <w:szCs w:val="24"/>
        </w:rPr>
        <w:t>Part</w:t>
      </w:r>
      <w:r w:rsidRPr="00E502A8">
        <w:rPr>
          <w:spacing w:val="-1"/>
          <w:sz w:val="24"/>
          <w:szCs w:val="24"/>
        </w:rPr>
        <w:t xml:space="preserve"> B</w:t>
      </w:r>
      <w:r w:rsidRPr="00E502A8">
        <w:rPr>
          <w:sz w:val="24"/>
          <w:szCs w:val="24"/>
        </w:rPr>
        <w:t>.</w:t>
      </w:r>
      <w:r w:rsidRPr="00E502A8">
        <w:rPr>
          <w:spacing w:val="2"/>
          <w:sz w:val="24"/>
          <w:szCs w:val="24"/>
        </w:rPr>
        <w:t xml:space="preserve"> </w:t>
      </w:r>
      <w:r w:rsidRPr="00E502A8">
        <w:rPr>
          <w:sz w:val="24"/>
          <w:szCs w:val="24"/>
        </w:rPr>
        <w:t>If a</w:t>
      </w:r>
      <w:r w:rsidRPr="00E502A8">
        <w:rPr>
          <w:spacing w:val="-2"/>
          <w:sz w:val="24"/>
          <w:szCs w:val="24"/>
        </w:rPr>
        <w:t xml:space="preserve"> </w:t>
      </w:r>
      <w:r w:rsidRPr="00E502A8">
        <w:rPr>
          <w:sz w:val="24"/>
          <w:szCs w:val="24"/>
        </w:rPr>
        <w:t>fast-food</w:t>
      </w:r>
      <w:r w:rsidRPr="00E502A8">
        <w:rPr>
          <w:spacing w:val="-2"/>
          <w:sz w:val="24"/>
          <w:szCs w:val="24"/>
        </w:rPr>
        <w:t xml:space="preserve"> </w:t>
      </w:r>
      <w:r w:rsidRPr="00E502A8">
        <w:rPr>
          <w:sz w:val="24"/>
          <w:szCs w:val="24"/>
        </w:rPr>
        <w:t>item</w:t>
      </w:r>
      <w:r w:rsidRPr="00E502A8">
        <w:rPr>
          <w:spacing w:val="-1"/>
          <w:sz w:val="24"/>
          <w:szCs w:val="24"/>
        </w:rPr>
        <w:t xml:space="preserve"> </w:t>
      </w:r>
      <w:r w:rsidRPr="00E502A8">
        <w:rPr>
          <w:sz w:val="24"/>
          <w:szCs w:val="24"/>
        </w:rPr>
        <w:t>has</w:t>
      </w:r>
      <w:r w:rsidRPr="00E502A8">
        <w:rPr>
          <w:spacing w:val="-1"/>
          <w:sz w:val="24"/>
          <w:szCs w:val="24"/>
        </w:rPr>
        <w:t xml:space="preserve"> </w:t>
      </w:r>
      <w:r w:rsidRPr="00E502A8">
        <w:rPr>
          <w:sz w:val="24"/>
          <w:szCs w:val="24"/>
        </w:rPr>
        <w:t>10</w:t>
      </w:r>
      <w:r w:rsidRPr="00E502A8">
        <w:rPr>
          <w:spacing w:val="-1"/>
          <w:sz w:val="24"/>
          <w:szCs w:val="24"/>
        </w:rPr>
        <w:t xml:space="preserve"> </w:t>
      </w:r>
      <w:r w:rsidRPr="00E502A8">
        <w:rPr>
          <w:sz w:val="24"/>
          <w:szCs w:val="24"/>
        </w:rPr>
        <w:t>grams of</w:t>
      </w:r>
      <w:r w:rsidRPr="00E502A8">
        <w:rPr>
          <w:spacing w:val="-1"/>
          <w:sz w:val="24"/>
          <w:szCs w:val="24"/>
        </w:rPr>
        <w:t xml:space="preserve"> </w:t>
      </w:r>
      <w:r w:rsidRPr="00E502A8">
        <w:rPr>
          <w:sz w:val="24"/>
          <w:szCs w:val="24"/>
        </w:rPr>
        <w:t>fat,</w:t>
      </w:r>
      <w:r w:rsidRPr="00E502A8">
        <w:rPr>
          <w:spacing w:val="1"/>
          <w:sz w:val="24"/>
          <w:szCs w:val="24"/>
        </w:rPr>
        <w:t xml:space="preserve"> </w:t>
      </w:r>
      <w:r w:rsidRPr="00E502A8">
        <w:rPr>
          <w:sz w:val="24"/>
          <w:szCs w:val="24"/>
        </w:rPr>
        <w:t>estimate</w:t>
      </w:r>
      <w:r w:rsidRPr="00E502A8">
        <w:rPr>
          <w:spacing w:val="-2"/>
          <w:sz w:val="24"/>
          <w:szCs w:val="24"/>
        </w:rPr>
        <w:t xml:space="preserve"> </w:t>
      </w:r>
      <w:r w:rsidRPr="00E502A8">
        <w:rPr>
          <w:sz w:val="24"/>
          <w:szCs w:val="24"/>
        </w:rPr>
        <w:t>the total</w:t>
      </w:r>
      <w:r w:rsidRPr="00E502A8">
        <w:rPr>
          <w:spacing w:val="-1"/>
          <w:sz w:val="24"/>
          <w:szCs w:val="24"/>
        </w:rPr>
        <w:t xml:space="preserve"> </w:t>
      </w:r>
      <w:r w:rsidRPr="00E502A8">
        <w:rPr>
          <w:sz w:val="24"/>
          <w:szCs w:val="24"/>
        </w:rPr>
        <w:t>calories</w:t>
      </w:r>
      <w:r w:rsidRPr="00E502A8">
        <w:rPr>
          <w:spacing w:val="-1"/>
          <w:sz w:val="24"/>
          <w:szCs w:val="24"/>
        </w:rPr>
        <w:t xml:space="preserve"> </w:t>
      </w:r>
      <w:r w:rsidRPr="00E502A8">
        <w:rPr>
          <w:sz w:val="24"/>
          <w:szCs w:val="24"/>
        </w:rPr>
        <w:t xml:space="preserve">of that </w:t>
      </w:r>
      <w:r w:rsidRPr="00E502A8">
        <w:rPr>
          <w:spacing w:val="-2"/>
          <w:sz w:val="24"/>
          <w:szCs w:val="24"/>
        </w:rPr>
        <w:t>item.</w:t>
      </w:r>
    </w:p>
    <w:p w14:paraId="269560A3" w14:textId="77777777" w:rsidR="00DE6D83" w:rsidRPr="00E502A8" w:rsidRDefault="00DE6D83" w:rsidP="00E502A8">
      <w:pPr>
        <w:spacing w:after="0"/>
        <w:ind w:left="360"/>
        <w:rPr>
          <w:rFonts w:eastAsia="Times New Roman"/>
          <w:i/>
          <w:sz w:val="24"/>
          <w:szCs w:val="24"/>
        </w:rPr>
      </w:pPr>
    </w:p>
    <w:p w14:paraId="3517113D" w14:textId="77777777" w:rsidR="00DE6D83" w:rsidRPr="00DE6D83" w:rsidRDefault="00DE6D83" w:rsidP="00DE6D83">
      <w:pPr>
        <w:pStyle w:val="BodyText"/>
        <w:spacing w:line="275" w:lineRule="exact"/>
        <w:ind w:left="0"/>
        <w:rPr>
          <w:rFonts w:ascii="Times New Roman" w:hAnsi="Times New Roman" w:cs="Times New Roman"/>
          <w:i/>
          <w:iCs/>
        </w:rPr>
      </w:pPr>
      <w:r w:rsidRPr="00DE6D83">
        <w:rPr>
          <w:rFonts w:ascii="Times New Roman" w:hAnsi="Times New Roman" w:cs="Times New Roman"/>
          <w:i/>
          <w:iCs/>
        </w:rPr>
        <w:t>Instructional Item 2</w:t>
      </w:r>
    </w:p>
    <w:p w14:paraId="3CC2E016" w14:textId="20C85690" w:rsidR="00822C7F" w:rsidRPr="00822C7F" w:rsidRDefault="00822C7F" w:rsidP="00822C7F">
      <w:pPr>
        <w:pStyle w:val="TableParagraph"/>
        <w:spacing w:after="39"/>
        <w:ind w:left="360"/>
        <w:rPr>
          <w:rFonts w:cs="Times New Roman"/>
          <w:sz w:val="24"/>
          <w:szCs w:val="24"/>
        </w:rPr>
      </w:pPr>
      <w:r w:rsidRPr="00822C7F">
        <w:rPr>
          <w:rFonts w:cs="Times New Roman"/>
          <w:sz w:val="24"/>
          <w:szCs w:val="24"/>
        </w:rPr>
        <w:t>A police department tracked the number of ticket writers and number of tickets issued for each of the past 8 weeks. The scatter plot shows the results.</w:t>
      </w:r>
    </w:p>
    <w:p w14:paraId="1B1B8516" w14:textId="20CAD7DF" w:rsidR="00822C7F" w:rsidRPr="00822C7F" w:rsidRDefault="00822C7F" w:rsidP="00822C7F">
      <w:pPr>
        <w:pStyle w:val="BodyText"/>
        <w:spacing w:line="275" w:lineRule="exact"/>
        <w:ind w:left="0"/>
        <w:rPr>
          <w:rFonts w:ascii="Times New Roman" w:hAnsi="Times New Roman" w:cs="Times New Roman"/>
          <w:i/>
          <w:iCs/>
          <w:sz w:val="24"/>
          <w:szCs w:val="24"/>
        </w:rPr>
      </w:pPr>
      <w:r w:rsidRPr="00822C7F">
        <w:rPr>
          <w:rFonts w:ascii="Times New Roman" w:hAnsi="Times New Roman" w:cs="Times New Roman"/>
          <w:noProof/>
          <w:sz w:val="24"/>
          <w:szCs w:val="24"/>
        </w:rPr>
        <w:drawing>
          <wp:anchor distT="0" distB="0" distL="114300" distR="114300" simplePos="0" relativeHeight="251658305" behindDoc="0" locked="0" layoutInCell="1" allowOverlap="1" wp14:anchorId="2F7CDAE7" wp14:editId="17B546F2">
            <wp:simplePos x="0" y="0"/>
            <wp:positionH relativeFrom="column">
              <wp:posOffset>2028825</wp:posOffset>
            </wp:positionH>
            <wp:positionV relativeFrom="paragraph">
              <wp:posOffset>196850</wp:posOffset>
            </wp:positionV>
            <wp:extent cx="1748155" cy="1329690"/>
            <wp:effectExtent l="0" t="0" r="4445" b="3810"/>
            <wp:wrapTopAndBottom/>
            <wp:docPr id="1305313963" name="Picture 1305313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313963" name="Picture 1305313963">
                      <a:extLst>
                        <a:ext uri="{C183D7F6-B498-43B3-948B-1728B52AA6E4}">
                          <adec:decorative xmlns:adec="http://schemas.microsoft.com/office/drawing/2017/decorative" val="1"/>
                        </a:ext>
                      </a:extLst>
                    </pic:cNvPr>
                    <pic:cNvPicPr/>
                  </pic:nvPicPr>
                  <pic:blipFill>
                    <a:blip r:embed="rId129">
                      <a:extLst>
                        <a:ext uri="{28A0092B-C50C-407E-A947-70E740481C1C}">
                          <a14:useLocalDpi xmlns:a14="http://schemas.microsoft.com/office/drawing/2010/main" val="0"/>
                        </a:ext>
                      </a:extLst>
                    </a:blip>
                    <a:stretch>
                      <a:fillRect/>
                    </a:stretch>
                  </pic:blipFill>
                  <pic:spPr>
                    <a:xfrm>
                      <a:off x="0" y="0"/>
                      <a:ext cx="1748155" cy="1329690"/>
                    </a:xfrm>
                    <a:prstGeom prst="rect">
                      <a:avLst/>
                    </a:prstGeom>
                  </pic:spPr>
                </pic:pic>
              </a:graphicData>
            </a:graphic>
          </wp:anchor>
        </w:drawing>
      </w:r>
    </w:p>
    <w:p w14:paraId="09CD4F59" w14:textId="50B3E7A7" w:rsidR="00822C7F" w:rsidRPr="00822C7F" w:rsidRDefault="00822C7F" w:rsidP="00822C7F">
      <w:pPr>
        <w:pStyle w:val="BodyText"/>
        <w:spacing w:line="275" w:lineRule="exact"/>
        <w:ind w:left="0"/>
        <w:rPr>
          <w:rFonts w:ascii="Times New Roman" w:hAnsi="Times New Roman" w:cs="Times New Roman"/>
          <w:sz w:val="24"/>
          <w:szCs w:val="24"/>
        </w:rPr>
      </w:pPr>
      <w:r w:rsidRPr="00822C7F">
        <w:rPr>
          <w:rFonts w:ascii="Times New Roman" w:hAnsi="Times New Roman" w:cs="Times New Roman"/>
          <w:sz w:val="24"/>
          <w:szCs w:val="24"/>
        </w:rPr>
        <w:tab/>
      </w:r>
    </w:p>
    <w:p w14:paraId="2469BF35" w14:textId="0022C31F" w:rsidR="00822C7F" w:rsidRPr="00822C7F" w:rsidRDefault="00822C7F" w:rsidP="00E502A8">
      <w:pPr>
        <w:pStyle w:val="BodyText"/>
        <w:spacing w:before="26"/>
        <w:ind w:left="360" w:hanging="720"/>
        <w:rPr>
          <w:rFonts w:ascii="Times New Roman" w:hAnsi="Times New Roman" w:cs="Times New Roman"/>
          <w:sz w:val="24"/>
          <w:szCs w:val="24"/>
        </w:rPr>
      </w:pPr>
      <w:r w:rsidRPr="00822C7F">
        <w:rPr>
          <w:rFonts w:ascii="Times New Roman" w:hAnsi="Times New Roman" w:cs="Times New Roman"/>
          <w:sz w:val="24"/>
          <w:szCs w:val="24"/>
        </w:rPr>
        <w:tab/>
        <w:t xml:space="preserve">Part A. Create an equation for the line of fit based on the data. </w:t>
      </w:r>
    </w:p>
    <w:p w14:paraId="28910ECB" w14:textId="41ADF4B4" w:rsidR="007A3722" w:rsidRPr="00E502A8" w:rsidRDefault="00822C7F" w:rsidP="00E92B63">
      <w:pPr>
        <w:pStyle w:val="BodyText"/>
        <w:spacing w:before="0" w:after="240" w:line="275" w:lineRule="exact"/>
        <w:ind w:left="360"/>
        <w:rPr>
          <w:rFonts w:ascii="Times New Roman" w:hAnsi="Times New Roman" w:cs="Times New Roman"/>
          <w:sz w:val="24"/>
          <w:szCs w:val="24"/>
        </w:rPr>
      </w:pPr>
      <w:r w:rsidRPr="00822C7F">
        <w:rPr>
          <w:rFonts w:ascii="Times New Roman" w:hAnsi="Times New Roman" w:cs="Times New Roman"/>
          <w:sz w:val="24"/>
          <w:szCs w:val="24"/>
        </w:rPr>
        <w:t>Part B. What does the slope y-intercept mean in terms of the context?</w:t>
      </w:r>
    </w:p>
    <w:p w14:paraId="2F6EA61D" w14:textId="77777777" w:rsidR="00F10526" w:rsidRDefault="00F10526" w:rsidP="00F10526">
      <w:pPr>
        <w:pStyle w:val="Style4"/>
      </w:pPr>
      <w:r w:rsidRPr="006B6BAE">
        <w:t>*The strategies, tasks and items included in the B1G-M are examples and should not be considered comprehensive.</w:t>
      </w:r>
    </w:p>
    <w:p w14:paraId="529994C6" w14:textId="7DF66F0F" w:rsidR="00CF453E" w:rsidRPr="006B6BAE" w:rsidRDefault="00334640" w:rsidP="001253B6">
      <w:pPr>
        <w:spacing w:after="0" w:line="240" w:lineRule="auto"/>
        <w:textAlignment w:val="baseline"/>
        <w:rPr>
          <w:rFonts w:eastAsia="Times New Roman" w:cs="Times New Roman"/>
        </w:rPr>
      </w:pPr>
      <w:r w:rsidRPr="006B6BAE">
        <w:rPr>
          <w:rFonts w:eastAsia="Times New Roman" w:cs="Times New Roman"/>
        </w:rPr>
        <w:t xml:space="preserve"> </w:t>
      </w:r>
    </w:p>
    <w:p w14:paraId="50CA17FC" w14:textId="77777777" w:rsidR="00887ECE" w:rsidRDefault="00887ECE">
      <w:pPr>
        <w:rPr>
          <w:rFonts w:eastAsia="Calibri" w:cs="Times New Roman"/>
          <w:bCs/>
          <w:i/>
          <w:iCs/>
          <w:color w:val="2F5496" w:themeColor="accent5" w:themeShade="BF"/>
          <w:sz w:val="24"/>
          <w:szCs w:val="24"/>
          <w:shd w:val="clear" w:color="auto" w:fill="FFFFFF"/>
        </w:rPr>
      </w:pPr>
      <w:bookmarkStart w:id="78" w:name="_MA.6.DP.1.6"/>
      <w:bookmarkStart w:id="79" w:name="_MA.912.DP.2.5"/>
      <w:bookmarkEnd w:id="78"/>
      <w:bookmarkEnd w:id="79"/>
      <w:r>
        <w:br w:type="page"/>
      </w:r>
    </w:p>
    <w:p w14:paraId="00DD0F22" w14:textId="6BA26A04" w:rsidR="00634F98" w:rsidRPr="00977AB3" w:rsidRDefault="00CF453E" w:rsidP="00977AB3">
      <w:pPr>
        <w:pStyle w:val="Heading3"/>
      </w:pPr>
      <w:proofErr w:type="gramStart"/>
      <w:r w:rsidRPr="006B6BAE">
        <w:lastRenderedPageBreak/>
        <w:t>MA</w:t>
      </w:r>
      <w:r w:rsidR="00493DBF">
        <w:t>.912.</w:t>
      </w:r>
      <w:r w:rsidRPr="006B6BAE">
        <w:t>DP</w:t>
      </w:r>
      <w:proofErr w:type="gramEnd"/>
      <w:r w:rsidRPr="006B6BAE">
        <w:t>.</w:t>
      </w:r>
      <w:r w:rsidR="00145BE4">
        <w:t>2</w:t>
      </w:r>
      <w:r w:rsidRPr="006B6BAE">
        <w:t>.</w:t>
      </w:r>
      <w:r w:rsidR="00145BE4">
        <w:t>5</w:t>
      </w:r>
    </w:p>
    <w:p w14:paraId="1A527C36" w14:textId="77777777" w:rsidR="00977AB3" w:rsidRDefault="00977AB3" w:rsidP="00977AB3">
      <w:pPr>
        <w:rPr>
          <w:rFonts w:eastAsia="Calibri" w:cs="Times New Roman"/>
          <w:i/>
          <w:sz w:val="24"/>
          <w:szCs w:val="24"/>
        </w:rPr>
      </w:pPr>
    </w:p>
    <w:p w14:paraId="6973E2DB" w14:textId="77777777" w:rsidR="00977AB3" w:rsidRPr="006B6BAE" w:rsidRDefault="00977AB3" w:rsidP="00977AB3">
      <w:pPr>
        <w:pStyle w:val="DataProbabilityHeading"/>
      </w:pPr>
      <w:r w:rsidRPr="006B6BAE">
        <w:t>Benchmark</w:t>
      </w:r>
    </w:p>
    <w:p w14:paraId="1DD2D117" w14:textId="13F9D24D" w:rsidR="00977AB3" w:rsidRDefault="00977AB3" w:rsidP="00977AB3">
      <w:pPr>
        <w:pStyle w:val="Style3"/>
      </w:pPr>
      <w:proofErr w:type="gramStart"/>
      <w:r w:rsidRPr="006B6BAE">
        <w:rPr>
          <w:rFonts w:eastAsia="Times New Roman"/>
        </w:rPr>
        <w:t>MA</w:t>
      </w:r>
      <w:r w:rsidR="00493DBF">
        <w:rPr>
          <w:rFonts w:eastAsia="Times New Roman"/>
        </w:rPr>
        <w:t>.912.</w:t>
      </w:r>
      <w:r w:rsidRPr="006B6BAE">
        <w:rPr>
          <w:rFonts w:eastAsia="Times New Roman"/>
        </w:rPr>
        <w:t>DP</w:t>
      </w:r>
      <w:proofErr w:type="gramEnd"/>
      <w:r w:rsidRPr="006B6BAE">
        <w:rPr>
          <w:rFonts w:eastAsia="Times New Roman"/>
        </w:rPr>
        <w:t>.</w:t>
      </w:r>
      <w:r w:rsidR="00145BE4">
        <w:rPr>
          <w:rFonts w:eastAsia="Times New Roman"/>
        </w:rPr>
        <w:t>2</w:t>
      </w:r>
      <w:r w:rsidRPr="006B6BAE">
        <w:rPr>
          <w:rFonts w:eastAsia="Times New Roman"/>
        </w:rPr>
        <w:t>.</w:t>
      </w:r>
      <w:r w:rsidR="00145BE4">
        <w:rPr>
          <w:rFonts w:eastAsia="Times New Roman"/>
        </w:rPr>
        <w:t>5</w:t>
      </w:r>
      <w:r w:rsidRPr="00195B79">
        <w:tab/>
      </w:r>
      <w:r w:rsidR="009D5A6B">
        <w:t>Given</w:t>
      </w:r>
      <w:r w:rsidR="009D5A6B">
        <w:rPr>
          <w:spacing w:val="-4"/>
        </w:rPr>
        <w:t xml:space="preserve"> </w:t>
      </w:r>
      <w:r w:rsidR="009D5A6B">
        <w:t>a</w:t>
      </w:r>
      <w:r w:rsidR="009D5A6B">
        <w:rPr>
          <w:spacing w:val="-5"/>
        </w:rPr>
        <w:t xml:space="preserve"> </w:t>
      </w:r>
      <w:r w:rsidR="009D5A6B">
        <w:t>scatter</w:t>
      </w:r>
      <w:r w:rsidR="009D5A6B">
        <w:rPr>
          <w:spacing w:val="-4"/>
        </w:rPr>
        <w:t xml:space="preserve"> </w:t>
      </w:r>
      <w:r w:rsidR="009D5A6B">
        <w:t>plot</w:t>
      </w:r>
      <w:r w:rsidR="009D5A6B">
        <w:rPr>
          <w:spacing w:val="-4"/>
        </w:rPr>
        <w:t xml:space="preserve"> </w:t>
      </w:r>
      <w:r w:rsidR="009D5A6B">
        <w:t>that</w:t>
      </w:r>
      <w:r w:rsidR="009D5A6B">
        <w:rPr>
          <w:spacing w:val="-4"/>
        </w:rPr>
        <w:t xml:space="preserve"> </w:t>
      </w:r>
      <w:r w:rsidR="009D5A6B">
        <w:t>represents</w:t>
      </w:r>
      <w:r w:rsidR="009D5A6B">
        <w:rPr>
          <w:spacing w:val="-4"/>
        </w:rPr>
        <w:t xml:space="preserve"> </w:t>
      </w:r>
      <w:r w:rsidR="009D5A6B">
        <w:t>bivariate</w:t>
      </w:r>
      <w:r w:rsidR="009D5A6B">
        <w:rPr>
          <w:spacing w:val="-4"/>
        </w:rPr>
        <w:t xml:space="preserve"> </w:t>
      </w:r>
      <w:r w:rsidR="009D5A6B">
        <w:t>numerical</w:t>
      </w:r>
      <w:r w:rsidR="009D5A6B">
        <w:rPr>
          <w:spacing w:val="-4"/>
        </w:rPr>
        <w:t xml:space="preserve"> </w:t>
      </w:r>
      <w:r w:rsidR="009D5A6B">
        <w:t>data,</w:t>
      </w:r>
      <w:r w:rsidR="009D5A6B">
        <w:rPr>
          <w:spacing w:val="-2"/>
        </w:rPr>
        <w:t xml:space="preserve"> </w:t>
      </w:r>
      <w:r w:rsidR="009D5A6B">
        <w:t>assess</w:t>
      </w:r>
      <w:r w:rsidR="009D5A6B">
        <w:rPr>
          <w:spacing w:val="-4"/>
        </w:rPr>
        <w:t xml:space="preserve"> </w:t>
      </w:r>
      <w:r w:rsidR="009D5A6B">
        <w:t>the</w:t>
      </w:r>
      <w:r w:rsidR="009D5A6B">
        <w:rPr>
          <w:spacing w:val="-4"/>
        </w:rPr>
        <w:t xml:space="preserve"> </w:t>
      </w:r>
      <w:r w:rsidR="009D5A6B">
        <w:t>fit</w:t>
      </w:r>
      <w:r w:rsidR="009D5A6B">
        <w:rPr>
          <w:spacing w:val="-4"/>
        </w:rPr>
        <w:t xml:space="preserve"> </w:t>
      </w:r>
      <w:r w:rsidR="009D5A6B">
        <w:t>of</w:t>
      </w:r>
      <w:r w:rsidR="009D5A6B">
        <w:rPr>
          <w:spacing w:val="-4"/>
        </w:rPr>
        <w:t xml:space="preserve"> </w:t>
      </w:r>
      <w:r w:rsidR="009D5A6B">
        <w:t>a given linear function by plotting and analyzing residuals.</w:t>
      </w:r>
    </w:p>
    <w:p w14:paraId="3BAC178D"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21861D6" w14:textId="53C15309" w:rsidR="00977AB3" w:rsidRDefault="00454601" w:rsidP="00454601">
      <w:pPr>
        <w:spacing w:after="0" w:line="240" w:lineRule="auto"/>
        <w:textAlignment w:val="baseline"/>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instruction</w:t>
      </w:r>
      <w:r>
        <w:rPr>
          <w:spacing w:val="-2"/>
        </w:rPr>
        <w:t xml:space="preserve"> </w:t>
      </w:r>
      <w:r>
        <w:t>includes</w:t>
      </w:r>
      <w:r>
        <w:rPr>
          <w:spacing w:val="-2"/>
        </w:rPr>
        <w:t xml:space="preserve"> </w:t>
      </w:r>
      <w:r>
        <w:t>determining</w:t>
      </w:r>
      <w:r>
        <w:rPr>
          <w:spacing w:val="-5"/>
        </w:rPr>
        <w:t xml:space="preserve"> </w:t>
      </w:r>
      <w:r>
        <w:t>the</w:t>
      </w:r>
      <w:r>
        <w:rPr>
          <w:spacing w:val="-4"/>
        </w:rPr>
        <w:t xml:space="preserve"> </w:t>
      </w:r>
      <w:r>
        <w:t>number</w:t>
      </w:r>
      <w:r>
        <w:rPr>
          <w:spacing w:val="-1"/>
        </w:rPr>
        <w:t xml:space="preserve"> </w:t>
      </w:r>
      <w:r>
        <w:t>of</w:t>
      </w:r>
      <w:r>
        <w:rPr>
          <w:spacing w:val="-2"/>
        </w:rPr>
        <w:t xml:space="preserve"> </w:t>
      </w:r>
      <w:r>
        <w:t>positive</w:t>
      </w:r>
      <w:r>
        <w:rPr>
          <w:spacing w:val="-2"/>
        </w:rPr>
        <w:t xml:space="preserve"> </w:t>
      </w:r>
      <w:r>
        <w:t>and negative residuals; the largest and smallest residuals; and the connection between outliers in the data set and the corresponding residuals.</w:t>
      </w:r>
    </w:p>
    <w:p w14:paraId="4212512F" w14:textId="77777777" w:rsidR="00454601" w:rsidRPr="009D638A" w:rsidRDefault="00454601" w:rsidP="00454601">
      <w:pPr>
        <w:spacing w:after="0" w:line="240" w:lineRule="auto"/>
        <w:textAlignment w:val="baseline"/>
        <w:rPr>
          <w:rFonts w:eastAsia="Times New Roman" w:cs="Times New Roman"/>
        </w:rPr>
      </w:pPr>
    </w:p>
    <w:p w14:paraId="2C6E474E" w14:textId="77777777" w:rsidR="00977AB3" w:rsidRPr="006B6BAE" w:rsidRDefault="00977AB3" w:rsidP="00977AB3">
      <w:pPr>
        <w:pStyle w:val="DataProbabilityHeading"/>
      </w:pPr>
      <w:r>
        <w:t xml:space="preserve">Connecting </w:t>
      </w:r>
      <w:r w:rsidRPr="006B6BAE">
        <w:t>Benchmark</w:t>
      </w:r>
      <w:r>
        <w:t>s/</w:t>
      </w:r>
      <w:r w:rsidRPr="006B6BAE">
        <w:t>Horizontal Alignment</w:t>
      </w:r>
      <w:r>
        <w:t xml:space="preserve">        </w:t>
      </w:r>
    </w:p>
    <w:p w14:paraId="520891E8" w14:textId="77777777" w:rsidR="00AF496C" w:rsidRPr="00AF496C" w:rsidRDefault="00E734A5" w:rsidP="00AF496C">
      <w:pPr>
        <w:pStyle w:val="TableParagraph"/>
        <w:numPr>
          <w:ilvl w:val="0"/>
          <w:numId w:val="236"/>
        </w:numPr>
        <w:tabs>
          <w:tab w:val="left" w:pos="827"/>
        </w:tabs>
        <w:autoSpaceDE w:val="0"/>
        <w:autoSpaceDN w:val="0"/>
        <w:spacing w:line="277" w:lineRule="exact"/>
        <w:rPr>
          <w:sz w:val="24"/>
        </w:rPr>
      </w:pPr>
      <w:proofErr w:type="gramStart"/>
      <w:r>
        <w:rPr>
          <w:sz w:val="24"/>
        </w:rPr>
        <w:t>MA.912.DP</w:t>
      </w:r>
      <w:proofErr w:type="gramEnd"/>
      <w:r>
        <w:rPr>
          <w:sz w:val="24"/>
        </w:rPr>
        <w:t>.1.1,</w:t>
      </w:r>
      <w:r>
        <w:rPr>
          <w:spacing w:val="-1"/>
          <w:sz w:val="24"/>
        </w:rPr>
        <w:t xml:space="preserve"> </w:t>
      </w:r>
      <w:proofErr w:type="gramStart"/>
      <w:r>
        <w:rPr>
          <w:spacing w:val="-2"/>
          <w:sz w:val="24"/>
        </w:rPr>
        <w:t>MA.912.DP</w:t>
      </w:r>
      <w:proofErr w:type="gramEnd"/>
      <w:r>
        <w:rPr>
          <w:spacing w:val="-2"/>
          <w:sz w:val="24"/>
        </w:rPr>
        <w:t>.1.3</w:t>
      </w:r>
    </w:p>
    <w:p w14:paraId="593BE1E7" w14:textId="588DC698" w:rsidR="00977AB3" w:rsidRPr="00AF496C" w:rsidRDefault="00E734A5" w:rsidP="00AF496C">
      <w:pPr>
        <w:pStyle w:val="TableParagraph"/>
        <w:numPr>
          <w:ilvl w:val="0"/>
          <w:numId w:val="236"/>
        </w:numPr>
        <w:tabs>
          <w:tab w:val="left" w:pos="827"/>
        </w:tabs>
        <w:autoSpaceDE w:val="0"/>
        <w:autoSpaceDN w:val="0"/>
        <w:spacing w:line="277" w:lineRule="exact"/>
        <w:rPr>
          <w:sz w:val="24"/>
        </w:rPr>
      </w:pPr>
      <w:proofErr w:type="gramStart"/>
      <w:r w:rsidRPr="00AF496C">
        <w:rPr>
          <w:sz w:val="24"/>
          <w:lang w:val="fr-FR"/>
        </w:rPr>
        <w:t>MA.912.DP</w:t>
      </w:r>
      <w:proofErr w:type="gramEnd"/>
      <w:r w:rsidRPr="00AF496C">
        <w:rPr>
          <w:sz w:val="24"/>
          <w:lang w:val="fr-FR"/>
        </w:rPr>
        <w:t>.3.1,</w:t>
      </w:r>
      <w:r w:rsidRPr="00AF496C">
        <w:rPr>
          <w:spacing w:val="-15"/>
          <w:sz w:val="24"/>
          <w:lang w:val="fr-FR"/>
        </w:rPr>
        <w:t xml:space="preserve"> </w:t>
      </w:r>
      <w:proofErr w:type="gramStart"/>
      <w:r w:rsidRPr="00AF496C">
        <w:rPr>
          <w:sz w:val="24"/>
          <w:lang w:val="fr-FR"/>
        </w:rPr>
        <w:t>MA.912.DP</w:t>
      </w:r>
      <w:proofErr w:type="gramEnd"/>
      <w:r w:rsidRPr="00AF496C">
        <w:rPr>
          <w:sz w:val="24"/>
          <w:lang w:val="fr-FR"/>
        </w:rPr>
        <w:t xml:space="preserve">.3.2, </w:t>
      </w:r>
      <w:proofErr w:type="gramStart"/>
      <w:r w:rsidRPr="00AF496C">
        <w:rPr>
          <w:spacing w:val="-2"/>
          <w:sz w:val="24"/>
          <w:lang w:val="fr-FR"/>
        </w:rPr>
        <w:t>MA.912.DP</w:t>
      </w:r>
      <w:proofErr w:type="gramEnd"/>
      <w:r w:rsidRPr="00AF496C">
        <w:rPr>
          <w:spacing w:val="-2"/>
          <w:sz w:val="24"/>
          <w:lang w:val="fr-FR"/>
        </w:rPr>
        <w:t>.3.3</w:t>
      </w:r>
    </w:p>
    <w:p w14:paraId="2E9CA0D6" w14:textId="77777777" w:rsidR="00977AB3" w:rsidRPr="006B6BAE" w:rsidRDefault="00977AB3" w:rsidP="00977AB3">
      <w:pPr>
        <w:widowControl w:val="0"/>
        <w:tabs>
          <w:tab w:val="left" w:pos="1335"/>
        </w:tabs>
        <w:spacing w:after="0" w:line="240" w:lineRule="auto"/>
        <w:contextualSpacing/>
        <w:rPr>
          <w:rFonts w:eastAsia="Times New Roman" w:cs="Times New Roman"/>
          <w:sz w:val="24"/>
          <w:szCs w:val="24"/>
        </w:rPr>
      </w:pPr>
    </w:p>
    <w:p w14:paraId="49D2F1F5" w14:textId="77777777" w:rsidR="00977AB3" w:rsidRDefault="00977AB3" w:rsidP="00977AB3">
      <w:pPr>
        <w:pStyle w:val="DataProbabilityHeading"/>
      </w:pPr>
      <w:r w:rsidRPr="009C58CD">
        <w:t>Terms</w:t>
      </w:r>
      <w:r w:rsidRPr="006B6BAE">
        <w:t> from the K-12 Glossary </w:t>
      </w:r>
    </w:p>
    <w:p w14:paraId="3C991108" w14:textId="4FD00E46" w:rsidR="00977AB3" w:rsidRPr="006B6BAE" w:rsidRDefault="00AF496C" w:rsidP="00E502A8">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 xml:space="preserve">Bivariate </w:t>
      </w:r>
      <w:r w:rsidR="00977AB3" w:rsidRPr="006B6BAE">
        <w:rPr>
          <w:rFonts w:eastAsia="Times New Roman" w:cs="Times New Roman"/>
          <w:sz w:val="24"/>
          <w:szCs w:val="24"/>
        </w:rPr>
        <w:t xml:space="preserve">Data </w:t>
      </w:r>
    </w:p>
    <w:p w14:paraId="4AA99896" w14:textId="77777777" w:rsidR="00AF496C" w:rsidRDefault="00AF496C" w:rsidP="00E502A8">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Line of Fit</w:t>
      </w:r>
    </w:p>
    <w:p w14:paraId="456AA2DA" w14:textId="77777777" w:rsidR="00AF496C" w:rsidRDefault="00AF496C" w:rsidP="00E502A8">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Numerical Data</w:t>
      </w:r>
    </w:p>
    <w:p w14:paraId="696217ED" w14:textId="7F1D8811" w:rsidR="00977AB3" w:rsidRPr="00AF496C" w:rsidRDefault="00AF496C" w:rsidP="00AF496C">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Scatter Plot</w:t>
      </w:r>
      <w:r w:rsidR="00977AB3" w:rsidRPr="00AF496C">
        <w:rPr>
          <w:rFonts w:eastAsia="Times New Roman" w:cs="Times New Roman"/>
          <w:sz w:val="24"/>
          <w:szCs w:val="24"/>
        </w:rPr>
        <w:t xml:space="preserve">  </w:t>
      </w:r>
    </w:p>
    <w:p w14:paraId="733CC645" w14:textId="77777777" w:rsidR="00977AB3" w:rsidRPr="000B295F" w:rsidRDefault="00977AB3" w:rsidP="00977AB3">
      <w:pPr>
        <w:pStyle w:val="ListParagraph"/>
        <w:textAlignment w:val="baseline"/>
        <w:rPr>
          <w:rFonts w:eastAsia="Times New Roman" w:cs="Times New Roman"/>
          <w:sz w:val="24"/>
          <w:szCs w:val="24"/>
        </w:rPr>
      </w:pPr>
    </w:p>
    <w:p w14:paraId="7D8F49D6" w14:textId="77777777" w:rsidR="00977AB3" w:rsidRPr="00775194" w:rsidRDefault="00977AB3" w:rsidP="00977AB3">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BC69C4">
        <w:trPr>
          <w:trHeight w:val="692"/>
        </w:trPr>
        <w:tc>
          <w:tcPr>
            <w:tcW w:w="2499" w:type="pct"/>
            <w:tcBorders>
              <w:top w:val="single" w:sz="4" w:space="0" w:color="auto"/>
              <w:left w:val="nil"/>
              <w:bottom w:val="nil"/>
              <w:right w:val="nil"/>
            </w:tcBorders>
            <w:shd w:val="clear" w:color="auto" w:fill="auto"/>
            <w:hideMark/>
          </w:tcPr>
          <w:p w14:paraId="7D1091D9"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FB81C74" w14:textId="51EA615E" w:rsidR="00977AB3" w:rsidRPr="00BC552F" w:rsidRDefault="00977AB3"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 xml:space="preserve">DP.1 </w:t>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E73A61" w14:textId="4BDF1302" w:rsidR="00977AB3" w:rsidRPr="006B6BAE" w:rsidRDefault="00977AB3" w:rsidP="00E502A8">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sidR="00AF496C">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sidR="00AF496C">
              <w:rPr>
                <w:rFonts w:eastAsia="Times New Roman" w:cs="Times New Roman"/>
                <w:sz w:val="24"/>
                <w:szCs w:val="24"/>
              </w:rPr>
              <w:t>2</w:t>
            </w:r>
            <w:r w:rsidRPr="006B6BAE">
              <w:rPr>
                <w:rFonts w:eastAsia="Times New Roman" w:cs="Times New Roman"/>
                <w:sz w:val="24"/>
                <w:szCs w:val="24"/>
              </w:rPr>
              <w:t>.</w:t>
            </w:r>
            <w:r w:rsidR="00AF496C">
              <w:rPr>
                <w:rFonts w:eastAsia="Times New Roman" w:cs="Times New Roman"/>
                <w:sz w:val="24"/>
                <w:szCs w:val="24"/>
              </w:rPr>
              <w:t>8</w:t>
            </w:r>
          </w:p>
          <w:p w14:paraId="03A48165" w14:textId="77777777" w:rsidR="00977AB3" w:rsidRDefault="00977AB3" w:rsidP="00E502A8">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sidR="00AF496C">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sidR="00AF496C">
              <w:rPr>
                <w:rFonts w:eastAsia="Times New Roman" w:cs="Times New Roman"/>
                <w:sz w:val="24"/>
                <w:szCs w:val="24"/>
              </w:rPr>
              <w:t>2.9</w:t>
            </w:r>
          </w:p>
          <w:p w14:paraId="1C1736DF" w14:textId="53AAAEFB" w:rsidR="00977AB3" w:rsidRPr="00BC552F" w:rsidRDefault="00977AB3" w:rsidP="00E25CAC">
            <w:pPr>
              <w:spacing w:after="0" w:line="240" w:lineRule="auto"/>
              <w:ind w:left="720"/>
              <w:textAlignment w:val="baseline"/>
              <w:rPr>
                <w:rFonts w:eastAsia="Times New Roman" w:cs="Times New Roman"/>
                <w:sz w:val="24"/>
                <w:szCs w:val="24"/>
              </w:rPr>
            </w:pPr>
          </w:p>
        </w:tc>
      </w:tr>
    </w:tbl>
    <w:p w14:paraId="4FD328EA" w14:textId="5B48C544" w:rsidR="00977AB3" w:rsidRPr="006B6BAE" w:rsidRDefault="00977AB3" w:rsidP="00977AB3">
      <w:pPr>
        <w:pStyle w:val="DataProbabilityHeading"/>
      </w:pPr>
      <w:r w:rsidRPr="006B6BAE">
        <w:t xml:space="preserve">Purpose and Instructional Strategies </w:t>
      </w:r>
    </w:p>
    <w:p w14:paraId="16A1699F" w14:textId="77777777" w:rsidR="00CE55DD" w:rsidRPr="00CE55DD" w:rsidRDefault="00CE55DD" w:rsidP="00CE55DD">
      <w:pPr>
        <w:spacing w:after="0" w:line="240" w:lineRule="auto"/>
        <w:contextualSpacing/>
        <w:rPr>
          <w:rFonts w:eastAsia="Calibri" w:cs="Times New Roman"/>
          <w:sz w:val="24"/>
          <w:szCs w:val="24"/>
        </w:rPr>
      </w:pPr>
      <w:r w:rsidRPr="00CE55DD">
        <w:rPr>
          <w:rFonts w:eastAsia="Calibri" w:cs="Times New Roman"/>
          <w:sz w:val="24"/>
          <w:szCs w:val="24"/>
        </w:rPr>
        <w:t>In grade 8, students informally fitted a line to a scatter plot. In Algebra I, students look more closely at lines of fit and assess their quality by looking at the signs and sizes of the residuals. In later courses, students will use the residuals to determine the correlation coefficient to assess the quality of fit.</w:t>
      </w:r>
    </w:p>
    <w:p w14:paraId="495DA7BE"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This benchmark is only taught in Algebra I Honors.</w:t>
      </w:r>
    </w:p>
    <w:p w14:paraId="28F8F998"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 xml:space="preserve">For students to have a full understanding of the quality of a line of fit, this benchmark should be combined with </w:t>
      </w:r>
      <w:proofErr w:type="gramStart"/>
      <w:r w:rsidRPr="00CE55DD">
        <w:rPr>
          <w:rFonts w:eastAsia="Calibri" w:cs="Times New Roman"/>
          <w:sz w:val="24"/>
          <w:szCs w:val="24"/>
        </w:rPr>
        <w:t>MA.912.DP</w:t>
      </w:r>
      <w:proofErr w:type="gramEnd"/>
      <w:r w:rsidRPr="00CE55DD">
        <w:rPr>
          <w:rFonts w:eastAsia="Calibri" w:cs="Times New Roman"/>
          <w:sz w:val="24"/>
          <w:szCs w:val="24"/>
        </w:rPr>
        <w:t xml:space="preserve">.2.4 and </w:t>
      </w:r>
      <w:proofErr w:type="gramStart"/>
      <w:r w:rsidRPr="00CE55DD">
        <w:rPr>
          <w:rFonts w:eastAsia="Calibri" w:cs="Times New Roman"/>
          <w:sz w:val="24"/>
          <w:szCs w:val="24"/>
        </w:rPr>
        <w:t>MA.912.DP</w:t>
      </w:r>
      <w:proofErr w:type="gramEnd"/>
      <w:r w:rsidRPr="00CE55DD">
        <w:rPr>
          <w:rFonts w:eastAsia="Calibri" w:cs="Times New Roman"/>
          <w:sz w:val="24"/>
          <w:szCs w:val="24"/>
        </w:rPr>
        <w:t>.2.6.</w:t>
      </w:r>
    </w:p>
    <w:p w14:paraId="728C0053"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Instruction includes matching scatter plots with residual plots, matching residuals for strength/direction and considering the residual data points themselves.</w:t>
      </w:r>
    </w:p>
    <w:p w14:paraId="7FF5749F"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Instruction focuses on real-world contexts and includes the use of technology.</w:t>
      </w:r>
    </w:p>
    <w:p w14:paraId="2A0F872B" w14:textId="02F1C4CB"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A residual plot has the residual values on the vertical axis; the horizontal axis displays the</w:t>
      </w:r>
      <w:r>
        <w:rPr>
          <w:rFonts w:eastAsia="Calibri" w:cs="Times New Roman"/>
          <w:sz w:val="24"/>
          <w:szCs w:val="24"/>
        </w:rPr>
        <w:t xml:space="preserve"> </w:t>
      </w:r>
      <w:r w:rsidRPr="00CE55DD">
        <w:rPr>
          <w:rFonts w:ascii="Cambria Math" w:eastAsia="Calibri" w:hAnsi="Cambria Math" w:cs="Cambria Math"/>
          <w:sz w:val="24"/>
          <w:szCs w:val="24"/>
        </w:rPr>
        <w:t>𝑥</w:t>
      </w:r>
      <w:r w:rsidRPr="00CE55DD">
        <w:rPr>
          <w:rFonts w:eastAsia="Calibri" w:cs="Times New Roman"/>
          <w:sz w:val="24"/>
          <w:szCs w:val="24"/>
        </w:rPr>
        <w:t>-variable.</w:t>
      </w:r>
    </w:p>
    <w:p w14:paraId="30C140CF" w14:textId="77777777" w:rsidR="00CE55DD" w:rsidRPr="00CE55DD" w:rsidRDefault="00CE55DD" w:rsidP="00CE55DD">
      <w:pPr>
        <w:numPr>
          <w:ilvl w:val="1"/>
          <w:numId w:val="239"/>
        </w:numPr>
        <w:spacing w:after="0" w:line="240" w:lineRule="auto"/>
        <w:contextualSpacing/>
        <w:rPr>
          <w:rFonts w:eastAsia="Calibri" w:cs="Times New Roman"/>
          <w:sz w:val="24"/>
          <w:szCs w:val="24"/>
        </w:rPr>
      </w:pPr>
      <w:r w:rsidRPr="00CE55DD">
        <w:rPr>
          <w:rFonts w:eastAsia="Calibri" w:cs="Times New Roman"/>
          <w:sz w:val="24"/>
          <w:szCs w:val="24"/>
        </w:rPr>
        <w:t>A residual value is a measure of how far a data value is from the estimate calculated from the line of fit.</w:t>
      </w:r>
    </w:p>
    <w:p w14:paraId="49D2C6E1" w14:textId="77777777" w:rsidR="00887ECE" w:rsidRDefault="00887ECE">
      <w:pPr>
        <w:rPr>
          <w:rFonts w:eastAsia="Calibri" w:cs="Times New Roman"/>
          <w:sz w:val="24"/>
          <w:szCs w:val="24"/>
        </w:rPr>
      </w:pPr>
      <w:r>
        <w:rPr>
          <w:rFonts w:eastAsia="Calibri" w:cs="Times New Roman"/>
          <w:sz w:val="24"/>
          <w:szCs w:val="24"/>
        </w:rPr>
        <w:br w:type="page"/>
      </w:r>
    </w:p>
    <w:p w14:paraId="00E003EB" w14:textId="7406F430"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lastRenderedPageBreak/>
        <w:t xml:space="preserve">Residuals are positive if data points are above the line of fit and negative if data points are below the line of fit. When creating a residual plot, students should understand that residuals with a positive </w:t>
      </w:r>
      <w:r w:rsidRPr="00CE55DD">
        <w:rPr>
          <w:rFonts w:ascii="Cambria Math" w:eastAsia="Calibri" w:hAnsi="Cambria Math" w:cs="Cambria Math"/>
          <w:sz w:val="24"/>
          <w:szCs w:val="24"/>
        </w:rPr>
        <w:t>𝑦</w:t>
      </w:r>
      <w:r w:rsidRPr="00CE55DD">
        <w:rPr>
          <w:rFonts w:eastAsia="Calibri" w:cs="Times New Roman"/>
          <w:sz w:val="24"/>
          <w:szCs w:val="24"/>
        </w:rPr>
        <w:t xml:space="preserve">-value represent a data point that was above the line of fit (a value that was more than the model predicted). Residuals with a negative </w:t>
      </w:r>
      <w:r w:rsidRPr="00CE55DD">
        <w:rPr>
          <w:rFonts w:ascii="Cambria Math" w:eastAsia="Calibri" w:hAnsi="Cambria Math" w:cs="Cambria Math"/>
          <w:sz w:val="24"/>
          <w:szCs w:val="24"/>
        </w:rPr>
        <w:t>𝑦</w:t>
      </w:r>
      <w:r w:rsidRPr="00CE55DD">
        <w:rPr>
          <w:rFonts w:eastAsia="Calibri" w:cs="Times New Roman"/>
          <w:sz w:val="24"/>
          <w:szCs w:val="24"/>
        </w:rPr>
        <w:t>-value represents a data point that was below the line of fit (a value that was less than the model predicted).</w:t>
      </w:r>
    </w:p>
    <w:p w14:paraId="2D03031F"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 xml:space="preserve">To calculate the residual, students use the line of fit and take the difference between an input’s actual value and its predicted value </w:t>
      </w:r>
      <w:r w:rsidRPr="00CE55DD">
        <w:rPr>
          <w:rFonts w:eastAsia="Calibri" w:cs="Times New Roman"/>
          <w:i/>
          <w:iCs/>
          <w:sz w:val="24"/>
          <w:szCs w:val="24"/>
        </w:rPr>
        <w:t>(MTR.3.1)</w:t>
      </w:r>
      <w:r w:rsidRPr="00CE55DD">
        <w:rPr>
          <w:rFonts w:eastAsia="Calibri" w:cs="Times New Roman"/>
          <w:sz w:val="24"/>
          <w:szCs w:val="24"/>
        </w:rPr>
        <w:t xml:space="preserve">. This can correspond to the equation </w:t>
      </w:r>
      <w:r w:rsidRPr="00CE55DD">
        <w:rPr>
          <w:rFonts w:ascii="Cambria Math" w:eastAsia="Calibri" w:hAnsi="Cambria Math" w:cs="Cambria Math"/>
          <w:sz w:val="24"/>
          <w:szCs w:val="24"/>
        </w:rPr>
        <w:t>𝑅</w:t>
      </w:r>
      <w:r w:rsidRPr="00CE55DD">
        <w:rPr>
          <w:rFonts w:eastAsia="Calibri" w:cs="Times New Roman"/>
          <w:sz w:val="24"/>
          <w:szCs w:val="24"/>
        </w:rPr>
        <w:t xml:space="preserve"> = </w:t>
      </w:r>
      <w:r w:rsidRPr="00CE55DD">
        <w:rPr>
          <w:rFonts w:ascii="Cambria Math" w:eastAsia="Calibri" w:hAnsi="Cambria Math" w:cs="Cambria Math"/>
          <w:sz w:val="24"/>
          <w:szCs w:val="24"/>
        </w:rPr>
        <w:t>𝐷</w:t>
      </w:r>
      <w:r w:rsidRPr="00CE55DD">
        <w:rPr>
          <w:rFonts w:eastAsia="Calibri" w:cs="Times New Roman"/>
          <w:sz w:val="24"/>
          <w:szCs w:val="24"/>
        </w:rPr>
        <w:t xml:space="preserve"> − </w:t>
      </w:r>
      <w:r w:rsidRPr="00CE55DD">
        <w:rPr>
          <w:rFonts w:ascii="Cambria Math" w:eastAsia="Calibri" w:hAnsi="Cambria Math" w:cs="Cambria Math"/>
          <w:sz w:val="24"/>
          <w:szCs w:val="24"/>
        </w:rPr>
        <w:t>𝑃</w:t>
      </w:r>
      <w:r w:rsidRPr="00CE55DD">
        <w:rPr>
          <w:rFonts w:eastAsia="Calibri" w:cs="Times New Roman"/>
          <w:sz w:val="24"/>
          <w:szCs w:val="24"/>
        </w:rPr>
        <w:t xml:space="preserve">, where </w:t>
      </w:r>
      <w:r w:rsidRPr="00CE55DD">
        <w:rPr>
          <w:rFonts w:ascii="Cambria Math" w:eastAsia="Calibri" w:hAnsi="Cambria Math" w:cs="Cambria Math"/>
          <w:sz w:val="24"/>
          <w:szCs w:val="24"/>
        </w:rPr>
        <w:t>𝑅</w:t>
      </w:r>
      <w:r w:rsidRPr="00CE55DD">
        <w:rPr>
          <w:rFonts w:eastAsia="Calibri" w:cs="Times New Roman"/>
          <w:sz w:val="24"/>
          <w:szCs w:val="24"/>
        </w:rPr>
        <w:t xml:space="preserve"> represents the residual, </w:t>
      </w:r>
      <w:r w:rsidRPr="00CE55DD">
        <w:rPr>
          <w:rFonts w:ascii="Cambria Math" w:eastAsia="Calibri" w:hAnsi="Cambria Math" w:cs="Cambria Math"/>
          <w:sz w:val="24"/>
          <w:szCs w:val="24"/>
        </w:rPr>
        <w:t>𝐷</w:t>
      </w:r>
      <w:r w:rsidRPr="00CE55DD">
        <w:rPr>
          <w:rFonts w:eastAsia="Calibri" w:cs="Times New Roman"/>
          <w:sz w:val="24"/>
          <w:szCs w:val="24"/>
        </w:rPr>
        <w:t xml:space="preserve"> represents the </w:t>
      </w:r>
      <w:r w:rsidRPr="00CE55DD">
        <w:rPr>
          <w:rFonts w:ascii="Cambria Math" w:eastAsia="Calibri" w:hAnsi="Cambria Math" w:cs="Cambria Math"/>
          <w:sz w:val="24"/>
          <w:szCs w:val="24"/>
        </w:rPr>
        <w:t>𝑦</w:t>
      </w:r>
      <w:r w:rsidRPr="00CE55DD">
        <w:rPr>
          <w:rFonts w:eastAsia="Calibri" w:cs="Times New Roman"/>
          <w:sz w:val="24"/>
          <w:szCs w:val="24"/>
        </w:rPr>
        <w:t xml:space="preserve">-coordinate of data value and </w:t>
      </w:r>
      <w:r w:rsidRPr="00CE55DD">
        <w:rPr>
          <w:rFonts w:ascii="Cambria Math" w:eastAsia="Calibri" w:hAnsi="Cambria Math" w:cs="Cambria Math"/>
          <w:sz w:val="24"/>
          <w:szCs w:val="24"/>
        </w:rPr>
        <w:t>𝑃</w:t>
      </w:r>
      <w:r w:rsidRPr="00CE55DD">
        <w:rPr>
          <w:rFonts w:eastAsia="Calibri" w:cs="Times New Roman"/>
          <w:sz w:val="24"/>
          <w:szCs w:val="24"/>
        </w:rPr>
        <w:t xml:space="preserve"> represents the </w:t>
      </w:r>
      <w:r w:rsidRPr="00CE55DD">
        <w:rPr>
          <w:rFonts w:ascii="Cambria Math" w:eastAsia="Calibri" w:hAnsi="Cambria Math" w:cs="Cambria Math"/>
          <w:sz w:val="24"/>
          <w:szCs w:val="24"/>
        </w:rPr>
        <w:t>𝑦</w:t>
      </w:r>
      <w:r w:rsidRPr="00CE55DD">
        <w:rPr>
          <w:rFonts w:eastAsia="Calibri" w:cs="Times New Roman"/>
          <w:sz w:val="24"/>
          <w:szCs w:val="24"/>
        </w:rPr>
        <w:t>-coordinate of predicted value.</w:t>
      </w:r>
    </w:p>
    <w:p w14:paraId="679B914E"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Once residuals are calculated, students can determine the number of positive and negative residuals and the largest and smallest residuals.</w:t>
      </w:r>
    </w:p>
    <w:p w14:paraId="562248E5"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Outliers, which are observed data points that are far from a line of fit, can be determined from the residual as points whose residuals have a large absolute value.</w:t>
      </w:r>
    </w:p>
    <w:p w14:paraId="7C535C65" w14:textId="77777777" w:rsidR="00CE55DD" w:rsidRPr="00CE55DD" w:rsidRDefault="00CE55DD" w:rsidP="00CE55DD">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To assess the fit of a given linear function the residual plot will show points randomly scattered around the center line of zero (</w:t>
      </w:r>
      <w:r w:rsidRPr="00CE55DD">
        <w:rPr>
          <w:rFonts w:ascii="Cambria Math" w:eastAsia="Calibri" w:hAnsi="Cambria Math" w:cs="Cambria Math"/>
          <w:sz w:val="24"/>
          <w:szCs w:val="24"/>
        </w:rPr>
        <w:t>𝑥</w:t>
      </w:r>
      <w:r w:rsidRPr="00CE55DD">
        <w:rPr>
          <w:rFonts w:eastAsia="Calibri" w:cs="Times New Roman"/>
          <w:sz w:val="24"/>
          <w:szCs w:val="24"/>
        </w:rPr>
        <w:t xml:space="preserve">-axis), with no obvious, non-random pattern </w:t>
      </w:r>
      <w:r w:rsidRPr="00CE55DD">
        <w:rPr>
          <w:rFonts w:eastAsia="Calibri" w:cs="Times New Roman"/>
          <w:i/>
          <w:iCs/>
          <w:sz w:val="24"/>
          <w:szCs w:val="24"/>
        </w:rPr>
        <w:t>(MTR.5.1)</w:t>
      </w:r>
      <w:r w:rsidRPr="00CE55DD">
        <w:rPr>
          <w:rFonts w:eastAsia="Calibri" w:cs="Times New Roman"/>
          <w:sz w:val="24"/>
          <w:szCs w:val="24"/>
        </w:rPr>
        <w:t>.</w:t>
      </w:r>
    </w:p>
    <w:p w14:paraId="250C7B6A" w14:textId="77777777" w:rsidR="00CE55DD" w:rsidRPr="00CE55DD" w:rsidRDefault="00CE55DD" w:rsidP="00CE55DD">
      <w:pPr>
        <w:numPr>
          <w:ilvl w:val="1"/>
          <w:numId w:val="239"/>
        </w:numPr>
        <w:spacing w:after="0" w:line="240" w:lineRule="auto"/>
        <w:contextualSpacing/>
        <w:rPr>
          <w:rFonts w:eastAsia="Calibri" w:cs="Times New Roman"/>
          <w:sz w:val="24"/>
          <w:szCs w:val="24"/>
        </w:rPr>
      </w:pPr>
      <w:r w:rsidRPr="00CE55DD">
        <w:rPr>
          <w:rFonts w:eastAsia="Calibri" w:cs="Times New Roman"/>
          <w:sz w:val="24"/>
          <w:szCs w:val="24"/>
        </w:rPr>
        <w:t>If the residual plot shows a pattern, such as a u-shaped pattern, that indicates that a nonlinear model would be a better fit for the data.</w:t>
      </w:r>
    </w:p>
    <w:p w14:paraId="6AE75A90" w14:textId="77777777" w:rsidR="00CE55DD" w:rsidRPr="00CE55DD" w:rsidRDefault="00CE55DD" w:rsidP="00CE55DD">
      <w:pPr>
        <w:spacing w:after="0" w:line="240" w:lineRule="auto"/>
        <w:contextualSpacing/>
        <w:rPr>
          <w:rFonts w:eastAsia="Calibri" w:cs="Times New Roman"/>
          <w:i/>
          <w:sz w:val="24"/>
          <w:szCs w:val="24"/>
        </w:rPr>
      </w:pPr>
    </w:p>
    <w:p w14:paraId="488A23F9" w14:textId="77777777" w:rsidR="00CE55DD" w:rsidRPr="00CE55DD" w:rsidRDefault="00CE55DD" w:rsidP="00CE55DD">
      <w:pPr>
        <w:spacing w:after="0" w:line="240" w:lineRule="auto"/>
        <w:contextualSpacing/>
        <w:jc w:val="center"/>
        <w:rPr>
          <w:rFonts w:eastAsia="Calibri" w:cs="Times New Roman"/>
          <w:sz w:val="24"/>
          <w:szCs w:val="24"/>
        </w:rPr>
      </w:pPr>
      <w:r w:rsidRPr="00CE55DD">
        <w:rPr>
          <w:rFonts w:eastAsia="Calibri" w:cs="Times New Roman"/>
          <w:noProof/>
          <w:sz w:val="24"/>
          <w:szCs w:val="24"/>
        </w:rPr>
        <w:drawing>
          <wp:inline distT="0" distB="0" distL="0" distR="0" wp14:anchorId="7692E364" wp14:editId="7C2A6EA8">
            <wp:extent cx="4688591" cy="831818"/>
            <wp:effectExtent l="0" t="0" r="0" b="0"/>
            <wp:docPr id="2150" name="Picture 2150"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0" name="Image 2150" descr="Example graphic "/>
                    <pic:cNvPicPr/>
                  </pic:nvPicPr>
                  <pic:blipFill>
                    <a:blip r:embed="rId139" cstate="print"/>
                    <a:stretch>
                      <a:fillRect/>
                    </a:stretch>
                  </pic:blipFill>
                  <pic:spPr>
                    <a:xfrm>
                      <a:off x="0" y="0"/>
                      <a:ext cx="4688591" cy="831818"/>
                    </a:xfrm>
                    <a:prstGeom prst="rect">
                      <a:avLst/>
                    </a:prstGeom>
                  </pic:spPr>
                </pic:pic>
              </a:graphicData>
            </a:graphic>
          </wp:inline>
        </w:drawing>
      </w:r>
    </w:p>
    <w:p w14:paraId="26585A68" w14:textId="77777777" w:rsidR="00CE55DD" w:rsidRDefault="00CE55DD" w:rsidP="00977AB3">
      <w:pPr>
        <w:spacing w:after="0" w:line="240" w:lineRule="auto"/>
        <w:contextualSpacing/>
        <w:rPr>
          <w:rFonts w:eastAsia="Calibri" w:cs="Times New Roman"/>
          <w:sz w:val="24"/>
          <w:szCs w:val="24"/>
        </w:rPr>
      </w:pPr>
    </w:p>
    <w:p w14:paraId="29D0AE3F" w14:textId="77777777" w:rsidR="00977AB3" w:rsidRPr="00AB3CDB" w:rsidRDefault="00977AB3" w:rsidP="00977AB3">
      <w:pPr>
        <w:pStyle w:val="DataProbabilityHeading"/>
      </w:pPr>
      <w:r w:rsidRPr="006B6BAE">
        <w:t>Common Misconceptions or Errors</w:t>
      </w:r>
    </w:p>
    <w:p w14:paraId="488CDA49" w14:textId="77777777" w:rsidR="00EB3688" w:rsidRDefault="00EB3688" w:rsidP="00EB3688">
      <w:pPr>
        <w:pStyle w:val="TableParagraph"/>
        <w:numPr>
          <w:ilvl w:val="0"/>
          <w:numId w:val="23"/>
        </w:numPr>
        <w:tabs>
          <w:tab w:val="left" w:pos="721"/>
        </w:tabs>
        <w:autoSpaceDE w:val="0"/>
        <w:autoSpaceDN w:val="0"/>
        <w:spacing w:before="1"/>
        <w:rPr>
          <w:sz w:val="24"/>
        </w:rPr>
      </w:pPr>
      <w:r>
        <w:rPr>
          <w:sz w:val="24"/>
        </w:rPr>
        <w:t>Students</w:t>
      </w:r>
      <w:r>
        <w:rPr>
          <w:spacing w:val="-3"/>
          <w:sz w:val="24"/>
        </w:rPr>
        <w:t xml:space="preserve"> </w:t>
      </w:r>
      <w:r>
        <w:rPr>
          <w:sz w:val="24"/>
        </w:rPr>
        <w:t>may</w:t>
      </w:r>
      <w:r>
        <w:rPr>
          <w:spacing w:val="-5"/>
          <w:sz w:val="24"/>
        </w:rPr>
        <w:t xml:space="preserve"> </w:t>
      </w:r>
      <w:r>
        <w:rPr>
          <w:sz w:val="24"/>
        </w:rPr>
        <w:t>not</w:t>
      </w:r>
      <w:r>
        <w:rPr>
          <w:spacing w:val="-1"/>
          <w:sz w:val="24"/>
        </w:rPr>
        <w:t xml:space="preserve"> </w:t>
      </w:r>
      <w:r>
        <w:rPr>
          <w:sz w:val="24"/>
        </w:rPr>
        <w:t>be</w:t>
      </w:r>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distinguish</w:t>
      </w:r>
      <w:r>
        <w:rPr>
          <w:spacing w:val="-1"/>
          <w:sz w:val="24"/>
        </w:rPr>
        <w:t xml:space="preserve"> </w:t>
      </w:r>
      <w:r>
        <w:rPr>
          <w:sz w:val="24"/>
        </w:rPr>
        <w:t>between</w:t>
      </w:r>
      <w:r>
        <w:rPr>
          <w:spacing w:val="-1"/>
          <w:sz w:val="24"/>
        </w:rPr>
        <w:t xml:space="preserve"> </w:t>
      </w:r>
      <w:r>
        <w:rPr>
          <w:sz w:val="24"/>
        </w:rPr>
        <w:t>a scatter plot</w:t>
      </w:r>
      <w:r>
        <w:rPr>
          <w:spacing w:val="-1"/>
          <w:sz w:val="24"/>
        </w:rPr>
        <w:t xml:space="preserve"> </w:t>
      </w:r>
      <w:r>
        <w:rPr>
          <w:sz w:val="24"/>
        </w:rPr>
        <w:t>and</w:t>
      </w:r>
      <w:r>
        <w:rPr>
          <w:spacing w:val="-2"/>
          <w:sz w:val="24"/>
        </w:rPr>
        <w:t xml:space="preserve"> </w:t>
      </w:r>
      <w:r>
        <w:rPr>
          <w:sz w:val="24"/>
        </w:rPr>
        <w:t>a residual</w:t>
      </w:r>
      <w:r>
        <w:rPr>
          <w:spacing w:val="2"/>
          <w:sz w:val="24"/>
        </w:rPr>
        <w:t xml:space="preserve"> </w:t>
      </w:r>
      <w:r>
        <w:rPr>
          <w:spacing w:val="-2"/>
          <w:sz w:val="24"/>
        </w:rPr>
        <w:t>graph.</w:t>
      </w:r>
    </w:p>
    <w:p w14:paraId="5E9EF65D" w14:textId="77777777" w:rsidR="00EB3688" w:rsidRDefault="00EB3688" w:rsidP="00EB3688">
      <w:pPr>
        <w:pStyle w:val="TableParagraph"/>
        <w:numPr>
          <w:ilvl w:val="0"/>
          <w:numId w:val="23"/>
        </w:numPr>
        <w:tabs>
          <w:tab w:val="left" w:pos="721"/>
        </w:tabs>
        <w:autoSpaceDE w:val="0"/>
        <w:autoSpaceDN w:val="0"/>
        <w:spacing w:before="1"/>
        <w:ind w:right="379"/>
        <w:rPr>
          <w:sz w:val="24"/>
        </w:rPr>
      </w:pPr>
      <w:r>
        <w:rPr>
          <w:sz w:val="24"/>
        </w:rPr>
        <w:t>Students</w:t>
      </w:r>
      <w:r>
        <w:rPr>
          <w:spacing w:val="-2"/>
          <w:sz w:val="24"/>
        </w:rPr>
        <w:t xml:space="preserve"> </w:t>
      </w:r>
      <w:r>
        <w:rPr>
          <w:sz w:val="24"/>
        </w:rPr>
        <w:t>may</w:t>
      </w:r>
      <w:r>
        <w:rPr>
          <w:spacing w:val="-6"/>
          <w:sz w:val="24"/>
        </w:rPr>
        <w:t xml:space="preserve"> </w:t>
      </w:r>
      <w:r>
        <w:rPr>
          <w:sz w:val="24"/>
        </w:rPr>
        <w:t>have</w:t>
      </w:r>
      <w:r>
        <w:rPr>
          <w:spacing w:val="-3"/>
          <w:sz w:val="24"/>
        </w:rPr>
        <w:t xml:space="preserve"> </w:t>
      </w:r>
      <w:r>
        <w:rPr>
          <w:sz w:val="24"/>
        </w:rPr>
        <w:t>difficulty</w:t>
      </w:r>
      <w:r>
        <w:rPr>
          <w:spacing w:val="-7"/>
          <w:sz w:val="24"/>
        </w:rPr>
        <w:t xml:space="preserve"> </w:t>
      </w:r>
      <w:r>
        <w:rPr>
          <w:sz w:val="24"/>
        </w:rPr>
        <w:t>finding</w:t>
      </w:r>
      <w:r>
        <w:rPr>
          <w:spacing w:val="-5"/>
          <w:sz w:val="24"/>
        </w:rPr>
        <w:t xml:space="preserve"> </w:t>
      </w:r>
      <w:r>
        <w:rPr>
          <w:sz w:val="24"/>
        </w:rPr>
        <w:t>the</w:t>
      </w:r>
      <w:r>
        <w:rPr>
          <w:spacing w:val="-3"/>
          <w:sz w:val="24"/>
        </w:rPr>
        <w:t xml:space="preserve"> </w:t>
      </w:r>
      <w:r>
        <w:rPr>
          <w:sz w:val="24"/>
        </w:rPr>
        <w:t>residual value if</w:t>
      </w:r>
      <w:r>
        <w:rPr>
          <w:spacing w:val="-2"/>
          <w:sz w:val="24"/>
        </w:rPr>
        <w:t xml:space="preserve"> </w:t>
      </w:r>
      <w:r>
        <w:rPr>
          <w:sz w:val="24"/>
        </w:rPr>
        <w:t>the</w:t>
      </w:r>
      <w:r>
        <w:rPr>
          <w:spacing w:val="-3"/>
          <w:sz w:val="24"/>
        </w:rPr>
        <w:t xml:space="preserve"> </w:t>
      </w:r>
      <w:r>
        <w:rPr>
          <w:sz w:val="24"/>
        </w:rPr>
        <w:t xml:space="preserve">actual </w:t>
      </w:r>
      <w:r>
        <w:rPr>
          <w:rFonts w:ascii="Cambria Math" w:eastAsia="Cambria Math" w:hAnsi="Cambria Math"/>
          <w:sz w:val="24"/>
        </w:rPr>
        <w:t>𝑦</w:t>
      </w:r>
      <w:r>
        <w:rPr>
          <w:sz w:val="24"/>
        </w:rPr>
        <w:t>-value</w:t>
      </w:r>
      <w:r>
        <w:rPr>
          <w:spacing w:val="-2"/>
          <w:sz w:val="24"/>
        </w:rPr>
        <w:t xml:space="preserve"> </w:t>
      </w:r>
      <w:r>
        <w:rPr>
          <w:sz w:val="24"/>
        </w:rPr>
        <w:t>equals</w:t>
      </w:r>
      <w:r>
        <w:rPr>
          <w:spacing w:val="-2"/>
          <w:sz w:val="24"/>
        </w:rPr>
        <w:t xml:space="preserve"> </w:t>
      </w:r>
      <w:r>
        <w:rPr>
          <w:sz w:val="24"/>
        </w:rPr>
        <w:t xml:space="preserve">the predicted </w:t>
      </w:r>
      <w:r>
        <w:rPr>
          <w:rFonts w:ascii="Cambria Math" w:eastAsia="Cambria Math" w:hAnsi="Cambria Math"/>
          <w:sz w:val="24"/>
        </w:rPr>
        <w:t>𝑦</w:t>
      </w:r>
      <w:r>
        <w:rPr>
          <w:sz w:val="24"/>
        </w:rPr>
        <w:t>-value.</w:t>
      </w:r>
    </w:p>
    <w:p w14:paraId="135E3171" w14:textId="77777777" w:rsidR="00EB3688" w:rsidRDefault="00EB3688" w:rsidP="00EB3688">
      <w:pPr>
        <w:pStyle w:val="TableParagraph"/>
        <w:numPr>
          <w:ilvl w:val="0"/>
          <w:numId w:val="23"/>
        </w:numPr>
        <w:tabs>
          <w:tab w:val="left" w:pos="721"/>
        </w:tabs>
        <w:autoSpaceDE w:val="0"/>
        <w:autoSpaceDN w:val="0"/>
        <w:spacing w:line="294" w:lineRule="exact"/>
        <w:rPr>
          <w:sz w:val="24"/>
        </w:rPr>
      </w:pPr>
      <w:r>
        <w:rPr>
          <w:sz w:val="24"/>
        </w:rPr>
        <w:t>Students</w:t>
      </w:r>
      <w:r>
        <w:rPr>
          <w:spacing w:val="-3"/>
          <w:sz w:val="24"/>
        </w:rPr>
        <w:t xml:space="preserve"> </w:t>
      </w:r>
      <w:r>
        <w:rPr>
          <w:sz w:val="24"/>
        </w:rPr>
        <w:t>may</w:t>
      </w:r>
      <w:r>
        <w:rPr>
          <w:spacing w:val="-4"/>
          <w:sz w:val="24"/>
        </w:rPr>
        <w:t xml:space="preserve"> </w:t>
      </w:r>
      <w:r>
        <w:rPr>
          <w:sz w:val="24"/>
        </w:rPr>
        <w:t>forget</w:t>
      </w:r>
      <w:r>
        <w:rPr>
          <w:spacing w:val="-1"/>
          <w:sz w:val="24"/>
        </w:rPr>
        <w:t xml:space="preserve"> </w:t>
      </w:r>
      <w:r>
        <w:rPr>
          <w:sz w:val="24"/>
        </w:rPr>
        <w:t>that residual</w:t>
      </w:r>
      <w:r>
        <w:rPr>
          <w:spacing w:val="1"/>
          <w:sz w:val="24"/>
        </w:rPr>
        <w:t xml:space="preserve"> </w:t>
      </w:r>
      <w:r>
        <w:rPr>
          <w:sz w:val="24"/>
        </w:rPr>
        <w:t>graphs</w:t>
      </w:r>
      <w:r>
        <w:rPr>
          <w:spacing w:val="2"/>
          <w:sz w:val="24"/>
        </w:rPr>
        <w:t xml:space="preserve"> </w:t>
      </w:r>
      <w:r>
        <w:rPr>
          <w:sz w:val="24"/>
        </w:rPr>
        <w:t>consist</w:t>
      </w:r>
      <w:r>
        <w:rPr>
          <w:spacing w:val="-1"/>
          <w:sz w:val="24"/>
        </w:rPr>
        <w:t xml:space="preserve"> </w:t>
      </w:r>
      <w:r>
        <w:rPr>
          <w:sz w:val="24"/>
        </w:rPr>
        <w:t>of the</w:t>
      </w:r>
      <w:r>
        <w:rPr>
          <w:spacing w:val="-1"/>
          <w:sz w:val="24"/>
        </w:rPr>
        <w:t xml:space="preserve"> </w:t>
      </w:r>
      <w:r>
        <w:rPr>
          <w:sz w:val="24"/>
        </w:rPr>
        <w:t>ordered pair</w:t>
      </w:r>
      <w:r>
        <w:rPr>
          <w:spacing w:val="-1"/>
          <w:sz w:val="24"/>
        </w:rPr>
        <w:t xml:space="preserve"> </w:t>
      </w:r>
      <w:r>
        <w:rPr>
          <w:sz w:val="24"/>
        </w:rPr>
        <w:t>(</w:t>
      </w:r>
      <w:r>
        <w:rPr>
          <w:rFonts w:ascii="Cambria Math" w:eastAsia="Cambria Math" w:hAnsi="Cambria Math"/>
          <w:sz w:val="24"/>
        </w:rPr>
        <w:t>𝑥</w:t>
      </w:r>
      <w:r>
        <w:rPr>
          <w:sz w:val="24"/>
        </w:rPr>
        <w:t>-value,</w:t>
      </w:r>
      <w:r>
        <w:rPr>
          <w:spacing w:val="1"/>
          <w:sz w:val="24"/>
        </w:rPr>
        <w:t xml:space="preserve"> </w:t>
      </w:r>
      <w:r>
        <w:rPr>
          <w:spacing w:val="-2"/>
          <w:sz w:val="24"/>
        </w:rPr>
        <w:t>residual).</w:t>
      </w:r>
    </w:p>
    <w:p w14:paraId="43A775F5" w14:textId="77777777" w:rsidR="00EB3688" w:rsidRPr="00EB3688" w:rsidRDefault="00EB3688" w:rsidP="00EB3688">
      <w:pPr>
        <w:numPr>
          <w:ilvl w:val="0"/>
          <w:numId w:val="23"/>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may</w:t>
      </w:r>
      <w:r>
        <w:rPr>
          <w:spacing w:val="-7"/>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3"/>
          <w:sz w:val="24"/>
        </w:rPr>
        <w:t xml:space="preserve"> </w:t>
      </w:r>
      <w:r>
        <w:rPr>
          <w:sz w:val="24"/>
        </w:rPr>
        <w:t>determine</w:t>
      </w:r>
      <w:r>
        <w:rPr>
          <w:spacing w:val="-4"/>
          <w:sz w:val="24"/>
        </w:rPr>
        <w:t xml:space="preserve"> </w:t>
      </w:r>
      <w:r>
        <w:rPr>
          <w:sz w:val="24"/>
        </w:rPr>
        <w:t>an</w:t>
      </w:r>
      <w:r>
        <w:rPr>
          <w:spacing w:val="-3"/>
          <w:sz w:val="24"/>
        </w:rPr>
        <w:t xml:space="preserve"> </w:t>
      </w:r>
      <w:r>
        <w:rPr>
          <w:sz w:val="24"/>
        </w:rPr>
        <w:t>appropriate</w:t>
      </w:r>
      <w:r>
        <w:rPr>
          <w:spacing w:val="-3"/>
          <w:sz w:val="24"/>
        </w:rPr>
        <w:t xml:space="preserve"> </w:t>
      </w:r>
      <w:r>
        <w:rPr>
          <w:sz w:val="24"/>
        </w:rPr>
        <w:t>model</w:t>
      </w:r>
      <w:r>
        <w:rPr>
          <w:spacing w:val="-3"/>
          <w:sz w:val="24"/>
        </w:rPr>
        <w:t xml:space="preserve"> </w:t>
      </w:r>
      <w:r>
        <w:rPr>
          <w:sz w:val="24"/>
        </w:rPr>
        <w:t>(linear/nonlinear)</w:t>
      </w:r>
      <w:r>
        <w:rPr>
          <w:spacing w:val="-1"/>
          <w:sz w:val="24"/>
        </w:rPr>
        <w:t xml:space="preserve"> </w:t>
      </w:r>
      <w:r>
        <w:rPr>
          <w:sz w:val="24"/>
        </w:rPr>
        <w:t>from</w:t>
      </w:r>
      <w:r>
        <w:rPr>
          <w:spacing w:val="-3"/>
          <w:sz w:val="24"/>
        </w:rPr>
        <w:t xml:space="preserve"> </w:t>
      </w:r>
      <w:r>
        <w:rPr>
          <w:sz w:val="24"/>
        </w:rPr>
        <w:t>a residual graph.</w:t>
      </w:r>
    </w:p>
    <w:p w14:paraId="13FBE2FA" w14:textId="77777777" w:rsidR="00977AB3" w:rsidRPr="00843F14" w:rsidRDefault="00977AB3" w:rsidP="00977AB3">
      <w:pPr>
        <w:spacing w:after="0" w:line="240" w:lineRule="auto"/>
        <w:ind w:firstLine="720"/>
        <w:textAlignment w:val="baseline"/>
        <w:rPr>
          <w:rFonts w:eastAsia="Times New Roman" w:cs="Times New Roman"/>
          <w:b/>
          <w:bCs/>
          <w:sz w:val="24"/>
          <w:szCs w:val="24"/>
        </w:rPr>
      </w:pPr>
    </w:p>
    <w:p w14:paraId="413F3CA7" w14:textId="77777777" w:rsidR="00977AB3" w:rsidRPr="00A805BD" w:rsidRDefault="00977AB3" w:rsidP="00977AB3">
      <w:pPr>
        <w:pStyle w:val="DataProbabilityHeading"/>
      </w:pPr>
      <w:r w:rsidRPr="006B6BAE">
        <w:t>Strategies to Support Tiered Instruction</w:t>
      </w:r>
    </w:p>
    <w:p w14:paraId="5493394E" w14:textId="77777777" w:rsidR="003C44A3" w:rsidRDefault="003C44A3" w:rsidP="003C44A3">
      <w:pPr>
        <w:pStyle w:val="TableParagraph"/>
        <w:numPr>
          <w:ilvl w:val="0"/>
          <w:numId w:val="241"/>
        </w:numPr>
        <w:tabs>
          <w:tab w:val="left" w:pos="719"/>
        </w:tabs>
        <w:autoSpaceDE w:val="0"/>
        <w:autoSpaceDN w:val="0"/>
        <w:spacing w:after="35"/>
        <w:ind w:right="617"/>
        <w:rPr>
          <w:sz w:val="24"/>
        </w:rPr>
      </w:pPr>
      <w:r>
        <w:rPr>
          <w:sz w:val="24"/>
        </w:rPr>
        <w:t>Instruction</w:t>
      </w:r>
      <w:r>
        <w:rPr>
          <w:spacing w:val="-4"/>
          <w:sz w:val="24"/>
        </w:rPr>
        <w:t xml:space="preserve"> </w:t>
      </w:r>
      <w:r>
        <w:rPr>
          <w:sz w:val="24"/>
        </w:rPr>
        <w:t>includes</w:t>
      </w:r>
      <w:r>
        <w:rPr>
          <w:spacing w:val="-4"/>
          <w:sz w:val="24"/>
        </w:rPr>
        <w:t xml:space="preserve"> </w:t>
      </w:r>
      <w:r>
        <w:rPr>
          <w:sz w:val="24"/>
        </w:rPr>
        <w:t>vocabulary</w:t>
      </w:r>
      <w:r>
        <w:rPr>
          <w:spacing w:val="-9"/>
          <w:sz w:val="24"/>
        </w:rPr>
        <w:t xml:space="preserve"> </w:t>
      </w:r>
      <w:r>
        <w:rPr>
          <w:sz w:val="24"/>
        </w:rPr>
        <w:t>development</w:t>
      </w:r>
      <w:r>
        <w:rPr>
          <w:spacing w:val="-4"/>
          <w:sz w:val="24"/>
        </w:rPr>
        <w:t xml:space="preserve"> </w:t>
      </w:r>
      <w:r>
        <w:rPr>
          <w:sz w:val="24"/>
        </w:rPr>
        <w:t>by</w:t>
      </w:r>
      <w:r>
        <w:rPr>
          <w:spacing w:val="-9"/>
          <w:sz w:val="24"/>
        </w:rPr>
        <w:t xml:space="preserve"> </w:t>
      </w:r>
      <w:r>
        <w:rPr>
          <w:sz w:val="24"/>
        </w:rPr>
        <w:t>co-creating</w:t>
      </w:r>
      <w:r>
        <w:rPr>
          <w:spacing w:val="-5"/>
          <w:sz w:val="24"/>
        </w:rPr>
        <w:t xml:space="preserve"> </w:t>
      </w:r>
      <w:r>
        <w:rPr>
          <w:sz w:val="24"/>
        </w:rPr>
        <w:t>a</w:t>
      </w:r>
      <w:r>
        <w:rPr>
          <w:spacing w:val="-3"/>
          <w:sz w:val="24"/>
        </w:rPr>
        <w:t xml:space="preserve"> </w:t>
      </w:r>
      <w:r>
        <w:rPr>
          <w:sz w:val="24"/>
        </w:rPr>
        <w:t>graphic</w:t>
      </w:r>
      <w:r>
        <w:rPr>
          <w:spacing w:val="-5"/>
          <w:sz w:val="24"/>
        </w:rPr>
        <w:t xml:space="preserve"> </w:t>
      </w:r>
      <w:r>
        <w:rPr>
          <w:sz w:val="24"/>
        </w:rPr>
        <w:t>organizer</w:t>
      </w:r>
      <w:r>
        <w:rPr>
          <w:spacing w:val="-4"/>
          <w:sz w:val="24"/>
        </w:rPr>
        <w:t xml:space="preserve"> </w:t>
      </w:r>
      <w:r>
        <w:rPr>
          <w:sz w:val="24"/>
        </w:rPr>
        <w:t>for scatter plot and residual graph.</w:t>
      </w:r>
    </w:p>
    <w:p w14:paraId="2F0A4219" w14:textId="77777777" w:rsidR="003C44A3" w:rsidRDefault="003C44A3" w:rsidP="003C44A3">
      <w:pPr>
        <w:pStyle w:val="TableParagraph"/>
        <w:ind w:left="2979"/>
        <w:rPr>
          <w:sz w:val="20"/>
        </w:rPr>
      </w:pPr>
      <w:r>
        <w:rPr>
          <w:noProof/>
          <w:sz w:val="20"/>
        </w:rPr>
        <w:drawing>
          <wp:inline distT="0" distB="0" distL="0" distR="0" wp14:anchorId="5567AF2A" wp14:editId="05B7C969">
            <wp:extent cx="2171699" cy="1276350"/>
            <wp:effectExtent l="0" t="0" r="0" b="0"/>
            <wp:docPr id="2157" name="Picture 2157"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7" name="Image 2157" descr="Example graphic "/>
                    <pic:cNvPicPr/>
                  </pic:nvPicPr>
                  <pic:blipFill>
                    <a:blip r:embed="rId140" cstate="print"/>
                    <a:stretch>
                      <a:fillRect/>
                    </a:stretch>
                  </pic:blipFill>
                  <pic:spPr>
                    <a:xfrm>
                      <a:off x="0" y="0"/>
                      <a:ext cx="2171699" cy="1276350"/>
                    </a:xfrm>
                    <a:prstGeom prst="rect">
                      <a:avLst/>
                    </a:prstGeom>
                  </pic:spPr>
                </pic:pic>
              </a:graphicData>
            </a:graphic>
          </wp:inline>
        </w:drawing>
      </w:r>
    </w:p>
    <w:p w14:paraId="314AA1EC" w14:textId="77777777" w:rsidR="00887ECE" w:rsidRDefault="00887ECE">
      <w:pPr>
        <w:rPr>
          <w:sz w:val="24"/>
        </w:rPr>
      </w:pPr>
      <w:r>
        <w:rPr>
          <w:sz w:val="24"/>
        </w:rPr>
        <w:br w:type="page"/>
      </w:r>
    </w:p>
    <w:p w14:paraId="37968DFA" w14:textId="36247FE1" w:rsidR="003C44A3" w:rsidRDefault="003C44A3" w:rsidP="003C44A3">
      <w:pPr>
        <w:pStyle w:val="TableParagraph"/>
        <w:numPr>
          <w:ilvl w:val="0"/>
          <w:numId w:val="241"/>
        </w:numPr>
        <w:tabs>
          <w:tab w:val="left" w:pos="719"/>
        </w:tabs>
        <w:autoSpaceDE w:val="0"/>
        <w:autoSpaceDN w:val="0"/>
        <w:spacing w:before="53"/>
        <w:ind w:right="291"/>
        <w:rPr>
          <w:sz w:val="24"/>
        </w:rPr>
      </w:pPr>
      <w:proofErr w:type="gramStart"/>
      <w:r>
        <w:rPr>
          <w:sz w:val="24"/>
        </w:rPr>
        <w:lastRenderedPageBreak/>
        <w:t>Teacher</w:t>
      </w:r>
      <w:proofErr w:type="gramEnd"/>
      <w:r>
        <w:rPr>
          <w:spacing w:val="-4"/>
          <w:sz w:val="24"/>
        </w:rPr>
        <w:t xml:space="preserve"> </w:t>
      </w:r>
      <w:r>
        <w:rPr>
          <w:sz w:val="24"/>
        </w:rPr>
        <w:t>co-creates</w:t>
      </w:r>
      <w:r>
        <w:rPr>
          <w:spacing w:val="-1"/>
          <w:sz w:val="24"/>
        </w:rPr>
        <w:t xml:space="preserve"> </w:t>
      </w:r>
      <w:r>
        <w:rPr>
          <w:sz w:val="24"/>
        </w:rPr>
        <w:t>an</w:t>
      </w:r>
      <w:r>
        <w:rPr>
          <w:spacing w:val="-4"/>
          <w:sz w:val="24"/>
        </w:rPr>
        <w:t xml:space="preserve"> </w:t>
      </w:r>
      <w:r>
        <w:rPr>
          <w:sz w:val="24"/>
        </w:rPr>
        <w:t>anchor</w:t>
      </w:r>
      <w:r>
        <w:rPr>
          <w:spacing w:val="-4"/>
          <w:sz w:val="24"/>
        </w:rPr>
        <w:t xml:space="preserve"> </w:t>
      </w:r>
      <w:r>
        <w:rPr>
          <w:sz w:val="24"/>
        </w:rPr>
        <w:t>chart</w:t>
      </w:r>
      <w:r>
        <w:rPr>
          <w:spacing w:val="-4"/>
          <w:sz w:val="24"/>
        </w:rPr>
        <w:t xml:space="preserve"> </w:t>
      </w:r>
      <w:r>
        <w:rPr>
          <w:sz w:val="24"/>
        </w:rPr>
        <w:t>that</w:t>
      </w:r>
      <w:r>
        <w:rPr>
          <w:spacing w:val="-4"/>
          <w:sz w:val="24"/>
        </w:rPr>
        <w:t xml:space="preserve"> </w:t>
      </w:r>
      <w:r>
        <w:rPr>
          <w:sz w:val="24"/>
        </w:rPr>
        <w:t>provides</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residual</w:t>
      </w:r>
      <w:r>
        <w:rPr>
          <w:spacing w:val="-4"/>
          <w:sz w:val="24"/>
        </w:rPr>
        <w:t xml:space="preserve"> </w:t>
      </w:r>
      <w:r>
        <w:rPr>
          <w:sz w:val="24"/>
        </w:rPr>
        <w:t>graphs</w:t>
      </w:r>
      <w:r>
        <w:rPr>
          <w:spacing w:val="-4"/>
          <w:sz w:val="24"/>
        </w:rPr>
        <w:t xml:space="preserve"> </w:t>
      </w:r>
      <w:r>
        <w:rPr>
          <w:sz w:val="24"/>
        </w:rPr>
        <w:t>for</w:t>
      </w:r>
      <w:r>
        <w:rPr>
          <w:spacing w:val="-6"/>
          <w:sz w:val="24"/>
        </w:rPr>
        <w:t xml:space="preserve"> </w:t>
      </w:r>
      <w:r>
        <w:rPr>
          <w:sz w:val="24"/>
        </w:rPr>
        <w:t xml:space="preserve">linear </w:t>
      </w:r>
      <w:r>
        <w:rPr>
          <w:spacing w:val="-2"/>
          <w:sz w:val="24"/>
        </w:rPr>
        <w:t>models.</w:t>
      </w:r>
    </w:p>
    <w:p w14:paraId="25D181F2" w14:textId="77777777" w:rsidR="003C44A3" w:rsidRDefault="003C44A3" w:rsidP="003C44A3">
      <w:pPr>
        <w:pStyle w:val="TableParagraph"/>
        <w:numPr>
          <w:ilvl w:val="0"/>
          <w:numId w:val="241"/>
        </w:numPr>
        <w:tabs>
          <w:tab w:val="left" w:pos="719"/>
        </w:tabs>
        <w:autoSpaceDE w:val="0"/>
        <w:autoSpaceDN w:val="0"/>
        <w:spacing w:before="2"/>
        <w:ind w:right="185"/>
        <w:rPr>
          <w:sz w:val="24"/>
        </w:rPr>
      </w:pPr>
      <w:r>
        <w:rPr>
          <w:sz w:val="24"/>
        </w:rPr>
        <w:t xml:space="preserve">Instruction includes the opportunity to use colors to identify </w:t>
      </w:r>
      <w:proofErr w:type="gramStart"/>
      <w:r>
        <w:rPr>
          <w:sz w:val="24"/>
        </w:rPr>
        <w:t xml:space="preserve">the </w:t>
      </w:r>
      <w:r>
        <w:rPr>
          <w:rFonts w:ascii="Cambria Math" w:eastAsia="Cambria Math" w:hAnsi="Cambria Math"/>
          <w:sz w:val="24"/>
        </w:rPr>
        <w:t>𝑥</w:t>
      </w:r>
      <w:proofErr w:type="gramEnd"/>
      <w:r>
        <w:rPr>
          <w:sz w:val="24"/>
        </w:rPr>
        <w:t xml:space="preserve">- </w:t>
      </w:r>
      <w:proofErr w:type="gramStart"/>
      <w:r>
        <w:rPr>
          <w:sz w:val="24"/>
        </w:rPr>
        <w:t xml:space="preserve">and </w:t>
      </w:r>
      <w:r>
        <w:rPr>
          <w:rFonts w:ascii="Cambria Math" w:eastAsia="Cambria Math" w:hAnsi="Cambria Math"/>
          <w:sz w:val="24"/>
        </w:rPr>
        <w:t>𝑦</w:t>
      </w:r>
      <w:proofErr w:type="gramEnd"/>
      <w:r>
        <w:rPr>
          <w:sz w:val="24"/>
        </w:rPr>
        <w:t xml:space="preserve">-values in the original data and </w:t>
      </w:r>
      <w:proofErr w:type="gramStart"/>
      <w:r>
        <w:rPr>
          <w:sz w:val="24"/>
        </w:rPr>
        <w:t xml:space="preserve">the </w:t>
      </w:r>
      <w:r>
        <w:rPr>
          <w:rFonts w:ascii="Cambria Math" w:eastAsia="Cambria Math" w:hAnsi="Cambria Math"/>
          <w:sz w:val="24"/>
        </w:rPr>
        <w:t>𝑥</w:t>
      </w:r>
      <w:proofErr w:type="gramEnd"/>
      <w:r>
        <w:rPr>
          <w:sz w:val="24"/>
        </w:rPr>
        <w:t xml:space="preserve">- </w:t>
      </w:r>
      <w:proofErr w:type="gramStart"/>
      <w:r>
        <w:rPr>
          <w:sz w:val="24"/>
        </w:rPr>
        <w:t xml:space="preserve">and </w:t>
      </w:r>
      <w:r>
        <w:rPr>
          <w:rFonts w:ascii="Cambria Math" w:eastAsia="Cambria Math" w:hAnsi="Cambria Math"/>
          <w:sz w:val="24"/>
        </w:rPr>
        <w:t>𝑦</w:t>
      </w:r>
      <w:proofErr w:type="gramEnd"/>
      <w:r>
        <w:rPr>
          <w:sz w:val="24"/>
        </w:rPr>
        <w:t xml:space="preserve">-values in the ordered pairs associated with the residual </w:t>
      </w:r>
      <w:proofErr w:type="gramStart"/>
      <w:r>
        <w:rPr>
          <w:sz w:val="24"/>
        </w:rPr>
        <w:t>graph,</w:t>
      </w:r>
      <w:r>
        <w:rPr>
          <w:spacing w:val="-2"/>
          <w:sz w:val="24"/>
        </w:rPr>
        <w:t xml:space="preserve"> </w:t>
      </w:r>
      <w:r>
        <w:rPr>
          <w:sz w:val="24"/>
        </w:rPr>
        <w:t>and</w:t>
      </w:r>
      <w:proofErr w:type="gramEnd"/>
      <w:r>
        <w:rPr>
          <w:spacing w:val="-2"/>
          <w:sz w:val="24"/>
        </w:rPr>
        <w:t xml:space="preserve"> </w:t>
      </w:r>
      <w:r>
        <w:rPr>
          <w:sz w:val="24"/>
        </w:rPr>
        <w:t>highlight</w:t>
      </w:r>
      <w:r>
        <w:rPr>
          <w:spacing w:val="-2"/>
          <w:sz w:val="24"/>
        </w:rPr>
        <w:t xml:space="preserve"> </w:t>
      </w:r>
      <w:proofErr w:type="gramStart"/>
      <w:r>
        <w:rPr>
          <w:sz w:val="24"/>
        </w:rPr>
        <w:t xml:space="preserve">the </w:t>
      </w:r>
      <w:r>
        <w:rPr>
          <w:rFonts w:ascii="Cambria Math" w:eastAsia="Cambria Math" w:hAnsi="Cambria Math"/>
          <w:sz w:val="24"/>
        </w:rPr>
        <w:t>𝑥</w:t>
      </w:r>
      <w:proofErr w:type="gramEnd"/>
      <w:r>
        <w:rPr>
          <w:sz w:val="24"/>
        </w:rPr>
        <w:t>-</w:t>
      </w:r>
      <w:r>
        <w:rPr>
          <w:spacing w:val="-2"/>
          <w:sz w:val="24"/>
        </w:rPr>
        <w:t xml:space="preserve"> </w:t>
      </w:r>
      <w:proofErr w:type="gramStart"/>
      <w:r>
        <w:rPr>
          <w:sz w:val="24"/>
        </w:rPr>
        <w:t>and</w:t>
      </w:r>
      <w:r>
        <w:rPr>
          <w:spacing w:val="-2"/>
          <w:sz w:val="24"/>
        </w:rPr>
        <w:t xml:space="preserve"> </w:t>
      </w:r>
      <w:r>
        <w:rPr>
          <w:rFonts w:ascii="Cambria Math" w:eastAsia="Cambria Math" w:hAnsi="Cambria Math"/>
          <w:sz w:val="24"/>
        </w:rPr>
        <w:t>𝑦</w:t>
      </w:r>
      <w:proofErr w:type="gramEnd"/>
      <w:r>
        <w:rPr>
          <w:sz w:val="24"/>
        </w:rPr>
        <w:t>-axis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residual</w:t>
      </w:r>
      <w:r>
        <w:rPr>
          <w:spacing w:val="-1"/>
          <w:sz w:val="24"/>
        </w:rPr>
        <w:t xml:space="preserve"> </w:t>
      </w:r>
      <w:r>
        <w:rPr>
          <w:sz w:val="24"/>
        </w:rPr>
        <w:t>graph</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color</w:t>
      </w:r>
      <w:r>
        <w:rPr>
          <w:spacing w:val="-2"/>
          <w:sz w:val="24"/>
        </w:rPr>
        <w:t xml:space="preserve"> </w:t>
      </w:r>
      <w:proofErr w:type="gramStart"/>
      <w:r>
        <w:rPr>
          <w:sz w:val="24"/>
        </w:rPr>
        <w:t>in order</w:t>
      </w:r>
      <w:r>
        <w:rPr>
          <w:spacing w:val="-2"/>
          <w:sz w:val="24"/>
        </w:rPr>
        <w:t xml:space="preserve"> </w:t>
      </w:r>
      <w:r>
        <w:rPr>
          <w:sz w:val="24"/>
        </w:rPr>
        <w:t>to</w:t>
      </w:r>
      <w:proofErr w:type="gramEnd"/>
      <w:r>
        <w:rPr>
          <w:sz w:val="24"/>
        </w:rPr>
        <w:t xml:space="preserve"> see the relationship.</w:t>
      </w:r>
    </w:p>
    <w:p w14:paraId="7172D762" w14:textId="77777777" w:rsidR="003C44A3" w:rsidRDefault="003C44A3" w:rsidP="003C44A3">
      <w:pPr>
        <w:pStyle w:val="TableParagraph"/>
        <w:numPr>
          <w:ilvl w:val="1"/>
          <w:numId w:val="241"/>
        </w:numPr>
        <w:tabs>
          <w:tab w:val="left" w:pos="1619"/>
        </w:tabs>
        <w:autoSpaceDE w:val="0"/>
        <w:autoSpaceDN w:val="0"/>
        <w:spacing w:before="13" w:line="225" w:lineRule="auto"/>
        <w:ind w:right="238"/>
        <w:rPr>
          <w:sz w:val="24"/>
        </w:rPr>
      </w:pPr>
      <w:r w:rsidRPr="113DC138">
        <w:rPr>
          <w:sz w:val="24"/>
          <w:szCs w:val="24"/>
        </w:rPr>
        <w:t>For</w:t>
      </w:r>
      <w:r w:rsidRPr="113DC138">
        <w:rPr>
          <w:spacing w:val="-6"/>
          <w:sz w:val="24"/>
          <w:szCs w:val="24"/>
        </w:rPr>
        <w:t xml:space="preserve"> </w:t>
      </w:r>
      <w:r w:rsidRPr="113DC138">
        <w:rPr>
          <w:sz w:val="24"/>
          <w:szCs w:val="24"/>
        </w:rPr>
        <w:t>example,</w:t>
      </w:r>
      <w:r w:rsidRPr="113DC138">
        <w:rPr>
          <w:spacing w:val="-3"/>
          <w:sz w:val="24"/>
          <w:szCs w:val="24"/>
        </w:rPr>
        <w:t xml:space="preserve"> </w:t>
      </w:r>
      <w:r w:rsidRPr="113DC138">
        <w:rPr>
          <w:sz w:val="24"/>
          <w:szCs w:val="24"/>
        </w:rPr>
        <w:t>for</w:t>
      </w:r>
      <w:r w:rsidRPr="113DC138">
        <w:rPr>
          <w:spacing w:val="-3"/>
          <w:sz w:val="24"/>
          <w:szCs w:val="24"/>
        </w:rPr>
        <w:t xml:space="preserve"> </w:t>
      </w:r>
      <w:r w:rsidRPr="113DC138">
        <w:rPr>
          <w:sz w:val="24"/>
          <w:szCs w:val="24"/>
        </w:rPr>
        <w:t>the</w:t>
      </w:r>
      <w:r w:rsidRPr="113DC138">
        <w:rPr>
          <w:spacing w:val="-5"/>
          <w:sz w:val="24"/>
          <w:szCs w:val="24"/>
        </w:rPr>
        <w:t xml:space="preserve"> </w:t>
      </w:r>
      <w:r w:rsidRPr="113DC138">
        <w:rPr>
          <w:sz w:val="24"/>
          <w:szCs w:val="24"/>
        </w:rPr>
        <w:t>data</w:t>
      </w:r>
      <w:r w:rsidRPr="113DC138">
        <w:rPr>
          <w:spacing w:val="-2"/>
          <w:sz w:val="24"/>
          <w:szCs w:val="24"/>
        </w:rPr>
        <w:t xml:space="preserve"> </w:t>
      </w:r>
      <w:r w:rsidRPr="113DC138">
        <w:rPr>
          <w:sz w:val="24"/>
          <w:szCs w:val="24"/>
        </w:rPr>
        <w:t>point</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835AD5">
        <w:rPr>
          <w:rFonts w:ascii="Cambria Math" w:eastAsia="Cambria Math" w:hAnsi="Cambria Math"/>
          <w:color w:val="ED0000"/>
          <w:sz w:val="24"/>
          <w:szCs w:val="24"/>
        </w:rPr>
        <w:t>−0.5</w:t>
      </w:r>
      <w:r w:rsidRPr="113DC138">
        <w:rPr>
          <w:rFonts w:ascii="Cambria Math" w:eastAsia="Cambria Math" w:hAnsi="Cambria Math"/>
          <w:sz w:val="24"/>
          <w:szCs w:val="24"/>
        </w:rPr>
        <w:t>)</w:t>
      </w:r>
      <w:r w:rsidRPr="113DC138">
        <w:rPr>
          <w:sz w:val="24"/>
          <w:szCs w:val="24"/>
        </w:rPr>
        <w:t>,</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residual</w:t>
      </w:r>
      <w:r w:rsidRPr="113DC138">
        <w:rPr>
          <w:spacing w:val="-3"/>
          <w:sz w:val="24"/>
          <w:szCs w:val="24"/>
        </w:rPr>
        <w:t xml:space="preserve"> </w:t>
      </w:r>
      <w:r w:rsidRPr="113DC138">
        <w:rPr>
          <w:sz w:val="24"/>
          <w:szCs w:val="24"/>
        </w:rPr>
        <w:t>point</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835AD5">
        <w:rPr>
          <w:rFonts w:ascii="Cambria Math" w:eastAsia="Cambria Math" w:hAnsi="Cambria Math"/>
          <w:color w:val="ED0000"/>
          <w:sz w:val="24"/>
          <w:szCs w:val="24"/>
        </w:rPr>
        <w:t>0.85</w:t>
      </w:r>
      <w:r w:rsidRPr="113DC138">
        <w:rPr>
          <w:rFonts w:ascii="Cambria Math" w:eastAsia="Cambria Math" w:hAnsi="Cambria Math"/>
          <w:sz w:val="24"/>
          <w:szCs w:val="24"/>
        </w:rPr>
        <w:t xml:space="preserve">) </w:t>
      </w:r>
      <w:r w:rsidRPr="113DC138">
        <w:rPr>
          <w:sz w:val="24"/>
          <w:szCs w:val="24"/>
        </w:rPr>
        <w:t xml:space="preserve">based on the line fit being </w:t>
      </w:r>
      <w:r w:rsidRPr="113DC138">
        <w:rPr>
          <w:rFonts w:ascii="Cambria Math" w:eastAsia="Cambria Math" w:hAnsi="Cambria Math"/>
          <w:sz w:val="24"/>
          <w:szCs w:val="24"/>
        </w:rPr>
        <w:t>𝑦 = −0.6𝑥 + 2.25</w:t>
      </w:r>
      <w:r w:rsidRPr="113DC138">
        <w:rPr>
          <w:sz w:val="24"/>
          <w:szCs w:val="24"/>
        </w:rPr>
        <w:t>.</w:t>
      </w:r>
    </w:p>
    <w:p w14:paraId="4AF123A6" w14:textId="77777777" w:rsidR="003C44A3" w:rsidRDefault="003C44A3" w:rsidP="003C44A3">
      <w:pPr>
        <w:spacing w:after="0" w:line="240" w:lineRule="auto"/>
        <w:ind w:left="720"/>
        <w:contextualSpacing/>
        <w:jc w:val="center"/>
        <w:rPr>
          <w:rFonts w:eastAsia="Times New Roman" w:cs="Times New Roman"/>
          <w:sz w:val="24"/>
          <w:szCs w:val="24"/>
        </w:rPr>
      </w:pPr>
      <w:r>
        <w:rPr>
          <w:noProof/>
          <w:sz w:val="20"/>
        </w:rPr>
        <w:drawing>
          <wp:inline distT="0" distB="0" distL="0" distR="0" wp14:anchorId="76B66AE0" wp14:editId="4F2F1A3F">
            <wp:extent cx="2484709" cy="1641348"/>
            <wp:effectExtent l="0" t="0" r="0" b="0"/>
            <wp:docPr id="2158" name="Picture 2158"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8" name="Image 2158" descr="Example graphic "/>
                    <pic:cNvPicPr/>
                  </pic:nvPicPr>
                  <pic:blipFill>
                    <a:blip r:embed="rId141" cstate="print"/>
                    <a:stretch>
                      <a:fillRect/>
                    </a:stretch>
                  </pic:blipFill>
                  <pic:spPr>
                    <a:xfrm>
                      <a:off x="0" y="0"/>
                      <a:ext cx="2484709" cy="1641348"/>
                    </a:xfrm>
                    <a:prstGeom prst="rect">
                      <a:avLst/>
                    </a:prstGeom>
                  </pic:spPr>
                </pic:pic>
              </a:graphicData>
            </a:graphic>
          </wp:inline>
        </w:drawing>
      </w:r>
    </w:p>
    <w:p w14:paraId="0B4F5879" w14:textId="77777777" w:rsidR="003C44A3" w:rsidRDefault="003C44A3" w:rsidP="003C44A3">
      <w:pPr>
        <w:spacing w:after="0" w:line="240" w:lineRule="auto"/>
        <w:ind w:left="720"/>
        <w:contextualSpacing/>
        <w:rPr>
          <w:rFonts w:eastAsia="Times New Roman" w:cs="Times New Roman"/>
          <w:sz w:val="24"/>
          <w:szCs w:val="24"/>
        </w:rPr>
      </w:pPr>
    </w:p>
    <w:p w14:paraId="04DFD51C" w14:textId="77777777" w:rsidR="00977AB3" w:rsidRDefault="00977AB3" w:rsidP="00977AB3">
      <w:pPr>
        <w:pStyle w:val="DataProbabilityHeading"/>
      </w:pPr>
      <w:r w:rsidRPr="006B6BAE">
        <w:t>Instructional Tasks </w:t>
      </w:r>
    </w:p>
    <w:p w14:paraId="19FF56E9" w14:textId="2DD6D0F0"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5C29">
        <w:rPr>
          <w:rFonts w:eastAsia="Times New Roman" w:cs="Times New Roman"/>
          <w:i/>
          <w:sz w:val="24"/>
          <w:szCs w:val="24"/>
        </w:rPr>
        <w:t>.8.</w:t>
      </w:r>
      <w:r w:rsidRPr="006B6BAE">
        <w:rPr>
          <w:rFonts w:eastAsia="Times New Roman" w:cs="Times New Roman"/>
          <w:i/>
          <w:sz w:val="24"/>
          <w:szCs w:val="24"/>
        </w:rPr>
        <w:t>1, MTR</w:t>
      </w:r>
      <w:r w:rsidR="00493DBF">
        <w:rPr>
          <w:rFonts w:eastAsia="Times New Roman" w:cs="Times New Roman"/>
          <w:i/>
          <w:sz w:val="24"/>
          <w:szCs w:val="24"/>
        </w:rPr>
        <w:t>.912.</w:t>
      </w:r>
      <w:r w:rsidRPr="006B6BAE">
        <w:rPr>
          <w:rFonts w:eastAsia="Times New Roman" w:cs="Times New Roman"/>
          <w:i/>
          <w:sz w:val="24"/>
          <w:szCs w:val="24"/>
        </w:rPr>
        <w:t>1, MTR.7.1)</w:t>
      </w:r>
    </w:p>
    <w:p w14:paraId="3375CBEA" w14:textId="77777777" w:rsidR="00037A6B" w:rsidRPr="00037A6B" w:rsidRDefault="00037A6B" w:rsidP="0022313C">
      <w:pPr>
        <w:ind w:left="360"/>
        <w:rPr>
          <w:sz w:val="24"/>
          <w:szCs w:val="24"/>
        </w:rPr>
      </w:pPr>
      <w:r w:rsidRPr="00037A6B">
        <w:rPr>
          <w:sz w:val="24"/>
          <w:szCs w:val="24"/>
        </w:rPr>
        <w:t>Crickets are one of nature’s more interesting</w:t>
      </w:r>
      <w:r w:rsidRPr="00037A6B">
        <w:rPr>
          <w:spacing w:val="-2"/>
          <w:sz w:val="24"/>
          <w:szCs w:val="24"/>
        </w:rPr>
        <w:t xml:space="preserve"> </w:t>
      </w:r>
      <w:r w:rsidRPr="00037A6B">
        <w:rPr>
          <w:sz w:val="24"/>
          <w:szCs w:val="24"/>
        </w:rPr>
        <w:t>insects, partly</w:t>
      </w:r>
      <w:r w:rsidRPr="00037A6B">
        <w:rPr>
          <w:spacing w:val="-4"/>
          <w:sz w:val="24"/>
          <w:szCs w:val="24"/>
        </w:rPr>
        <w:t xml:space="preserve"> </w:t>
      </w:r>
      <w:r w:rsidRPr="00037A6B">
        <w:rPr>
          <w:sz w:val="24"/>
          <w:szCs w:val="24"/>
        </w:rPr>
        <w:t>because of their musical ability. In England, the chirping or singing of a cricket was once considered to be a sign of good luck.</w:t>
      </w:r>
      <w:r w:rsidRPr="00037A6B">
        <w:rPr>
          <w:spacing w:val="-4"/>
          <w:sz w:val="24"/>
          <w:szCs w:val="24"/>
        </w:rPr>
        <w:t xml:space="preserve"> </w:t>
      </w:r>
      <w:r w:rsidRPr="00037A6B">
        <w:rPr>
          <w:sz w:val="24"/>
          <w:szCs w:val="24"/>
        </w:rPr>
        <w:t>Crickets</w:t>
      </w:r>
      <w:r w:rsidRPr="00037A6B">
        <w:rPr>
          <w:spacing w:val="-3"/>
          <w:sz w:val="24"/>
          <w:szCs w:val="24"/>
        </w:rPr>
        <w:t xml:space="preserve"> </w:t>
      </w:r>
      <w:r w:rsidRPr="00037A6B">
        <w:rPr>
          <w:sz w:val="24"/>
          <w:szCs w:val="24"/>
        </w:rPr>
        <w:t>will</w:t>
      </w:r>
      <w:r w:rsidRPr="00037A6B">
        <w:rPr>
          <w:spacing w:val="-3"/>
          <w:sz w:val="24"/>
          <w:szCs w:val="24"/>
        </w:rPr>
        <w:t xml:space="preserve"> </w:t>
      </w:r>
      <w:r w:rsidRPr="00037A6B">
        <w:rPr>
          <w:sz w:val="24"/>
          <w:szCs w:val="24"/>
        </w:rPr>
        <w:t>not</w:t>
      </w:r>
      <w:r w:rsidRPr="00037A6B">
        <w:rPr>
          <w:spacing w:val="-3"/>
          <w:sz w:val="24"/>
          <w:szCs w:val="24"/>
        </w:rPr>
        <w:t xml:space="preserve"> </w:t>
      </w:r>
      <w:r w:rsidRPr="00037A6B">
        <w:rPr>
          <w:sz w:val="24"/>
          <w:szCs w:val="24"/>
        </w:rPr>
        <w:t>chirp</w:t>
      </w:r>
      <w:r w:rsidRPr="00037A6B">
        <w:rPr>
          <w:spacing w:val="-3"/>
          <w:sz w:val="24"/>
          <w:szCs w:val="24"/>
        </w:rPr>
        <w:t xml:space="preserve"> </w:t>
      </w:r>
      <w:r w:rsidRPr="00037A6B">
        <w:rPr>
          <w:sz w:val="24"/>
          <w:szCs w:val="24"/>
        </w:rPr>
        <w:t>if</w:t>
      </w:r>
      <w:r w:rsidRPr="00037A6B">
        <w:rPr>
          <w:spacing w:val="-3"/>
          <w:sz w:val="24"/>
          <w:szCs w:val="24"/>
        </w:rPr>
        <w:t xml:space="preserve"> </w:t>
      </w:r>
      <w:r w:rsidRPr="00037A6B">
        <w:rPr>
          <w:sz w:val="24"/>
          <w:szCs w:val="24"/>
        </w:rPr>
        <w:t>the</w:t>
      </w:r>
      <w:r w:rsidRPr="00037A6B">
        <w:rPr>
          <w:spacing w:val="-4"/>
          <w:sz w:val="24"/>
          <w:szCs w:val="24"/>
        </w:rPr>
        <w:t xml:space="preserve"> </w:t>
      </w:r>
      <w:r w:rsidRPr="00037A6B">
        <w:rPr>
          <w:sz w:val="24"/>
          <w:szCs w:val="24"/>
        </w:rPr>
        <w:t>temperature</w:t>
      </w:r>
      <w:r w:rsidRPr="00037A6B">
        <w:rPr>
          <w:spacing w:val="-5"/>
          <w:sz w:val="24"/>
          <w:szCs w:val="24"/>
        </w:rPr>
        <w:t xml:space="preserve"> </w:t>
      </w:r>
      <w:r w:rsidRPr="00037A6B">
        <w:rPr>
          <w:sz w:val="24"/>
          <w:szCs w:val="24"/>
        </w:rPr>
        <w:t>is</w:t>
      </w:r>
      <w:r w:rsidRPr="00037A6B">
        <w:rPr>
          <w:spacing w:val="-3"/>
          <w:sz w:val="24"/>
          <w:szCs w:val="24"/>
        </w:rPr>
        <w:t xml:space="preserve"> </w:t>
      </w:r>
      <w:r w:rsidRPr="00037A6B">
        <w:rPr>
          <w:sz w:val="24"/>
          <w:szCs w:val="24"/>
        </w:rPr>
        <w:t>below</w:t>
      </w:r>
      <w:r w:rsidRPr="00037A6B">
        <w:rPr>
          <w:spacing w:val="-3"/>
          <w:sz w:val="24"/>
          <w:szCs w:val="24"/>
        </w:rPr>
        <w:t xml:space="preserve"> </w:t>
      </w:r>
      <w:r w:rsidRPr="00037A6B">
        <w:rPr>
          <w:sz w:val="24"/>
          <w:szCs w:val="24"/>
        </w:rPr>
        <w:t>40</w:t>
      </w:r>
      <w:r w:rsidRPr="00037A6B">
        <w:rPr>
          <w:spacing w:val="-3"/>
          <w:sz w:val="24"/>
          <w:szCs w:val="24"/>
        </w:rPr>
        <w:t xml:space="preserve"> </w:t>
      </w:r>
      <w:r w:rsidRPr="00037A6B">
        <w:rPr>
          <w:sz w:val="24"/>
          <w:szCs w:val="24"/>
        </w:rPr>
        <w:t>degrees</w:t>
      </w:r>
      <w:r w:rsidRPr="00037A6B">
        <w:rPr>
          <w:spacing w:val="-3"/>
          <w:sz w:val="24"/>
          <w:szCs w:val="24"/>
        </w:rPr>
        <w:t xml:space="preserve"> </w:t>
      </w:r>
      <w:r w:rsidRPr="00037A6B">
        <w:rPr>
          <w:sz w:val="24"/>
          <w:szCs w:val="24"/>
        </w:rPr>
        <w:t>Fahrenheit</w:t>
      </w:r>
      <w:r w:rsidRPr="00037A6B">
        <w:rPr>
          <w:spacing w:val="-3"/>
          <w:sz w:val="24"/>
          <w:szCs w:val="24"/>
        </w:rPr>
        <w:t xml:space="preserve"> </w:t>
      </w:r>
      <w:r w:rsidRPr="00037A6B">
        <w:rPr>
          <w:sz w:val="24"/>
          <w:szCs w:val="24"/>
        </w:rPr>
        <w:t>(°F)</w:t>
      </w:r>
      <w:r w:rsidRPr="00037A6B">
        <w:rPr>
          <w:spacing w:val="-3"/>
          <w:sz w:val="24"/>
          <w:szCs w:val="24"/>
        </w:rPr>
        <w:t xml:space="preserve"> </w:t>
      </w:r>
      <w:r w:rsidRPr="00037A6B">
        <w:rPr>
          <w:sz w:val="24"/>
          <w:szCs w:val="24"/>
        </w:rPr>
        <w:t>or</w:t>
      </w:r>
      <w:r w:rsidRPr="00037A6B">
        <w:rPr>
          <w:spacing w:val="-3"/>
          <w:sz w:val="24"/>
          <w:szCs w:val="24"/>
        </w:rPr>
        <w:t xml:space="preserve"> </w:t>
      </w:r>
      <w:r w:rsidRPr="00037A6B">
        <w:rPr>
          <w:sz w:val="24"/>
          <w:szCs w:val="24"/>
        </w:rPr>
        <w:t>above 100 degrees Fahrenheit (°F). A table is given with some data collected.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1890"/>
      </w:tblGrid>
      <w:tr w:rsidR="00037A6B" w:rsidRPr="00037A6B" w14:paraId="4920C030" w14:textId="77777777" w:rsidTr="00846B2D">
        <w:trPr>
          <w:trHeight w:val="20"/>
          <w:jc w:val="center"/>
        </w:trPr>
        <w:tc>
          <w:tcPr>
            <w:tcW w:w="4225" w:type="dxa"/>
            <w:shd w:val="clear" w:color="auto" w:fill="F4B083" w:themeFill="accent2" w:themeFillTint="99"/>
          </w:tcPr>
          <w:p w14:paraId="491CA25B" w14:textId="77777777" w:rsidR="00037A6B" w:rsidRPr="00037A6B" w:rsidRDefault="00037A6B" w:rsidP="0022313C">
            <w:pPr>
              <w:spacing w:after="0"/>
              <w:rPr>
                <w:b/>
                <w:sz w:val="24"/>
                <w:szCs w:val="24"/>
              </w:rPr>
            </w:pPr>
            <w:r w:rsidRPr="00037A6B">
              <w:rPr>
                <w:b/>
                <w:sz w:val="24"/>
                <w:szCs w:val="24"/>
              </w:rPr>
              <w:t>Average</w:t>
            </w:r>
            <w:r w:rsidRPr="00037A6B">
              <w:rPr>
                <w:b/>
                <w:spacing w:val="-1"/>
                <w:sz w:val="24"/>
                <w:szCs w:val="24"/>
              </w:rPr>
              <w:t xml:space="preserve"> </w:t>
            </w:r>
            <w:r w:rsidRPr="00037A6B">
              <w:rPr>
                <w:b/>
                <w:sz w:val="24"/>
                <w:szCs w:val="24"/>
              </w:rPr>
              <w:t>Number</w:t>
            </w:r>
            <w:r w:rsidRPr="00037A6B">
              <w:rPr>
                <w:b/>
                <w:spacing w:val="-2"/>
                <w:sz w:val="24"/>
                <w:szCs w:val="24"/>
              </w:rPr>
              <w:t xml:space="preserve"> </w:t>
            </w:r>
            <w:r w:rsidRPr="00037A6B">
              <w:rPr>
                <w:b/>
                <w:sz w:val="24"/>
                <w:szCs w:val="24"/>
              </w:rPr>
              <w:t>of</w:t>
            </w:r>
            <w:r w:rsidRPr="00037A6B">
              <w:rPr>
                <w:b/>
                <w:spacing w:val="-1"/>
                <w:sz w:val="24"/>
                <w:szCs w:val="24"/>
              </w:rPr>
              <w:t xml:space="preserve"> </w:t>
            </w:r>
            <w:r w:rsidRPr="00037A6B">
              <w:rPr>
                <w:b/>
                <w:sz w:val="24"/>
                <w:szCs w:val="24"/>
              </w:rPr>
              <w:t>Chirps</w:t>
            </w:r>
            <w:r w:rsidRPr="00037A6B">
              <w:rPr>
                <w:b/>
                <w:spacing w:val="-1"/>
                <w:sz w:val="24"/>
                <w:szCs w:val="24"/>
              </w:rPr>
              <w:t xml:space="preserve"> </w:t>
            </w:r>
            <w:r w:rsidRPr="00037A6B">
              <w:rPr>
                <w:b/>
                <w:sz w:val="24"/>
                <w:szCs w:val="24"/>
              </w:rPr>
              <w:t>(per</w:t>
            </w:r>
            <w:r w:rsidRPr="00037A6B">
              <w:rPr>
                <w:b/>
                <w:spacing w:val="-1"/>
                <w:sz w:val="24"/>
                <w:szCs w:val="24"/>
              </w:rPr>
              <w:t xml:space="preserve"> </w:t>
            </w:r>
            <w:r w:rsidRPr="00037A6B">
              <w:rPr>
                <w:b/>
                <w:spacing w:val="-2"/>
                <w:sz w:val="24"/>
                <w:szCs w:val="24"/>
              </w:rPr>
              <w:t>minute)</w:t>
            </w:r>
          </w:p>
        </w:tc>
        <w:tc>
          <w:tcPr>
            <w:tcW w:w="1890" w:type="dxa"/>
            <w:shd w:val="clear" w:color="auto" w:fill="F4B083" w:themeFill="accent2" w:themeFillTint="99"/>
          </w:tcPr>
          <w:p w14:paraId="6A8D486F" w14:textId="77777777" w:rsidR="00037A6B" w:rsidRPr="00037A6B" w:rsidRDefault="00037A6B" w:rsidP="0022313C">
            <w:pPr>
              <w:spacing w:after="0"/>
              <w:rPr>
                <w:b/>
                <w:sz w:val="24"/>
                <w:szCs w:val="24"/>
              </w:rPr>
            </w:pPr>
            <w:r w:rsidRPr="00037A6B">
              <w:rPr>
                <w:b/>
                <w:sz w:val="24"/>
                <w:szCs w:val="24"/>
              </w:rPr>
              <w:t>Temperature</w:t>
            </w:r>
            <w:r w:rsidRPr="00037A6B">
              <w:rPr>
                <w:b/>
                <w:spacing w:val="-7"/>
                <w:sz w:val="24"/>
                <w:szCs w:val="24"/>
              </w:rPr>
              <w:t xml:space="preserve"> </w:t>
            </w:r>
            <w:r w:rsidRPr="00037A6B">
              <w:rPr>
                <w:b/>
                <w:spacing w:val="-4"/>
                <w:sz w:val="24"/>
                <w:szCs w:val="24"/>
              </w:rPr>
              <w:t>(°F)</w:t>
            </w:r>
          </w:p>
        </w:tc>
      </w:tr>
      <w:tr w:rsidR="00037A6B" w:rsidRPr="00037A6B" w14:paraId="5C2C6C41" w14:textId="77777777" w:rsidTr="0022313C">
        <w:trPr>
          <w:trHeight w:val="20"/>
          <w:jc w:val="center"/>
        </w:trPr>
        <w:tc>
          <w:tcPr>
            <w:tcW w:w="4225" w:type="dxa"/>
            <w:vAlign w:val="center"/>
          </w:tcPr>
          <w:p w14:paraId="0879C091" w14:textId="77777777" w:rsidR="00037A6B" w:rsidRPr="0022313C" w:rsidRDefault="00037A6B" w:rsidP="0022313C">
            <w:pPr>
              <w:spacing w:after="0"/>
              <w:jc w:val="center"/>
            </w:pPr>
            <w:r w:rsidRPr="0022313C">
              <w:rPr>
                <w:spacing w:val="-5"/>
              </w:rPr>
              <w:t>45</w:t>
            </w:r>
          </w:p>
        </w:tc>
        <w:tc>
          <w:tcPr>
            <w:tcW w:w="1890" w:type="dxa"/>
            <w:vAlign w:val="center"/>
          </w:tcPr>
          <w:p w14:paraId="41DD26F5" w14:textId="77777777" w:rsidR="00037A6B" w:rsidRPr="0022313C" w:rsidRDefault="00037A6B" w:rsidP="0022313C">
            <w:pPr>
              <w:spacing w:after="0"/>
              <w:jc w:val="center"/>
            </w:pPr>
            <w:r w:rsidRPr="0022313C">
              <w:rPr>
                <w:spacing w:val="-5"/>
              </w:rPr>
              <w:t>40°</w:t>
            </w:r>
          </w:p>
        </w:tc>
      </w:tr>
      <w:tr w:rsidR="00037A6B" w:rsidRPr="00037A6B" w14:paraId="6787EA1D" w14:textId="77777777" w:rsidTr="0022313C">
        <w:trPr>
          <w:trHeight w:val="20"/>
          <w:jc w:val="center"/>
        </w:trPr>
        <w:tc>
          <w:tcPr>
            <w:tcW w:w="4225" w:type="dxa"/>
            <w:vAlign w:val="center"/>
          </w:tcPr>
          <w:p w14:paraId="2F41DEFE" w14:textId="77777777" w:rsidR="00037A6B" w:rsidRPr="0022313C" w:rsidRDefault="00037A6B" w:rsidP="0022313C">
            <w:pPr>
              <w:spacing w:after="0"/>
              <w:jc w:val="center"/>
            </w:pPr>
            <w:r w:rsidRPr="0022313C">
              <w:rPr>
                <w:spacing w:val="-5"/>
              </w:rPr>
              <w:t>60</w:t>
            </w:r>
          </w:p>
        </w:tc>
        <w:tc>
          <w:tcPr>
            <w:tcW w:w="1890" w:type="dxa"/>
            <w:vAlign w:val="center"/>
          </w:tcPr>
          <w:p w14:paraId="0D1486E6" w14:textId="77777777" w:rsidR="00037A6B" w:rsidRPr="0022313C" w:rsidRDefault="00037A6B" w:rsidP="0022313C">
            <w:pPr>
              <w:spacing w:after="0"/>
              <w:jc w:val="center"/>
            </w:pPr>
            <w:r w:rsidRPr="0022313C">
              <w:rPr>
                <w:spacing w:val="-5"/>
              </w:rPr>
              <w:t>47°</w:t>
            </w:r>
          </w:p>
        </w:tc>
      </w:tr>
      <w:tr w:rsidR="00037A6B" w:rsidRPr="00037A6B" w14:paraId="2EF226FD" w14:textId="77777777" w:rsidTr="0022313C">
        <w:trPr>
          <w:trHeight w:val="20"/>
          <w:jc w:val="center"/>
        </w:trPr>
        <w:tc>
          <w:tcPr>
            <w:tcW w:w="4225" w:type="dxa"/>
            <w:vAlign w:val="center"/>
          </w:tcPr>
          <w:p w14:paraId="642D3C17" w14:textId="77777777" w:rsidR="00037A6B" w:rsidRPr="0022313C" w:rsidRDefault="00037A6B" w:rsidP="0022313C">
            <w:pPr>
              <w:spacing w:after="0"/>
              <w:jc w:val="center"/>
            </w:pPr>
            <w:r w:rsidRPr="0022313C">
              <w:rPr>
                <w:spacing w:val="-5"/>
              </w:rPr>
              <w:t>75</w:t>
            </w:r>
          </w:p>
        </w:tc>
        <w:tc>
          <w:tcPr>
            <w:tcW w:w="1890" w:type="dxa"/>
            <w:vAlign w:val="center"/>
          </w:tcPr>
          <w:p w14:paraId="36672B3A" w14:textId="77777777" w:rsidR="00037A6B" w:rsidRPr="0022313C" w:rsidRDefault="00037A6B" w:rsidP="0022313C">
            <w:pPr>
              <w:spacing w:after="0"/>
              <w:jc w:val="center"/>
            </w:pPr>
            <w:r w:rsidRPr="0022313C">
              <w:rPr>
                <w:spacing w:val="-5"/>
              </w:rPr>
              <w:t>50°</w:t>
            </w:r>
          </w:p>
        </w:tc>
      </w:tr>
      <w:tr w:rsidR="00037A6B" w:rsidRPr="00037A6B" w14:paraId="6810DD3E" w14:textId="77777777" w:rsidTr="0022313C">
        <w:trPr>
          <w:trHeight w:val="20"/>
          <w:jc w:val="center"/>
        </w:trPr>
        <w:tc>
          <w:tcPr>
            <w:tcW w:w="4225" w:type="dxa"/>
            <w:vAlign w:val="center"/>
          </w:tcPr>
          <w:p w14:paraId="1ACE865D" w14:textId="77777777" w:rsidR="00037A6B" w:rsidRPr="0022313C" w:rsidRDefault="00037A6B" w:rsidP="0022313C">
            <w:pPr>
              <w:spacing w:after="0"/>
              <w:jc w:val="center"/>
            </w:pPr>
            <w:r w:rsidRPr="0022313C">
              <w:rPr>
                <w:spacing w:val="-5"/>
              </w:rPr>
              <w:t>80</w:t>
            </w:r>
          </w:p>
        </w:tc>
        <w:tc>
          <w:tcPr>
            <w:tcW w:w="1890" w:type="dxa"/>
            <w:vAlign w:val="center"/>
          </w:tcPr>
          <w:p w14:paraId="00055815" w14:textId="77777777" w:rsidR="00037A6B" w:rsidRPr="0022313C" w:rsidRDefault="00037A6B" w:rsidP="0022313C">
            <w:pPr>
              <w:spacing w:after="0"/>
              <w:jc w:val="center"/>
            </w:pPr>
            <w:r w:rsidRPr="0022313C">
              <w:rPr>
                <w:spacing w:val="-5"/>
              </w:rPr>
              <w:t>45°</w:t>
            </w:r>
          </w:p>
        </w:tc>
      </w:tr>
      <w:tr w:rsidR="00037A6B" w:rsidRPr="00037A6B" w14:paraId="377DF20D" w14:textId="77777777" w:rsidTr="0022313C">
        <w:trPr>
          <w:trHeight w:val="20"/>
          <w:jc w:val="center"/>
        </w:trPr>
        <w:tc>
          <w:tcPr>
            <w:tcW w:w="4225" w:type="dxa"/>
            <w:vAlign w:val="center"/>
          </w:tcPr>
          <w:p w14:paraId="6A047587" w14:textId="77777777" w:rsidR="00037A6B" w:rsidRPr="0022313C" w:rsidRDefault="00037A6B" w:rsidP="0022313C">
            <w:pPr>
              <w:spacing w:after="0"/>
              <w:jc w:val="center"/>
            </w:pPr>
            <w:r w:rsidRPr="0022313C">
              <w:rPr>
                <w:spacing w:val="-5"/>
              </w:rPr>
              <w:t>95</w:t>
            </w:r>
          </w:p>
        </w:tc>
        <w:tc>
          <w:tcPr>
            <w:tcW w:w="1890" w:type="dxa"/>
            <w:vAlign w:val="center"/>
          </w:tcPr>
          <w:p w14:paraId="481DBA39" w14:textId="77777777" w:rsidR="00037A6B" w:rsidRPr="0022313C" w:rsidRDefault="00037A6B" w:rsidP="0022313C">
            <w:pPr>
              <w:spacing w:after="0"/>
              <w:jc w:val="center"/>
            </w:pPr>
            <w:r w:rsidRPr="0022313C">
              <w:rPr>
                <w:spacing w:val="-5"/>
              </w:rPr>
              <w:t>55°</w:t>
            </w:r>
          </w:p>
        </w:tc>
      </w:tr>
      <w:tr w:rsidR="00037A6B" w:rsidRPr="00037A6B" w14:paraId="53C1A03E" w14:textId="77777777" w:rsidTr="0022313C">
        <w:trPr>
          <w:trHeight w:val="20"/>
          <w:jc w:val="center"/>
        </w:trPr>
        <w:tc>
          <w:tcPr>
            <w:tcW w:w="4225" w:type="dxa"/>
            <w:vAlign w:val="center"/>
          </w:tcPr>
          <w:p w14:paraId="75BBB24A" w14:textId="77777777" w:rsidR="00037A6B" w:rsidRPr="0022313C" w:rsidRDefault="00037A6B" w:rsidP="0022313C">
            <w:pPr>
              <w:spacing w:after="0"/>
              <w:jc w:val="center"/>
            </w:pPr>
            <w:r w:rsidRPr="0022313C">
              <w:rPr>
                <w:spacing w:val="-5"/>
              </w:rPr>
              <w:t>110</w:t>
            </w:r>
          </w:p>
        </w:tc>
        <w:tc>
          <w:tcPr>
            <w:tcW w:w="1890" w:type="dxa"/>
            <w:vAlign w:val="center"/>
          </w:tcPr>
          <w:p w14:paraId="3CB3AB5B" w14:textId="77777777" w:rsidR="00037A6B" w:rsidRPr="0022313C" w:rsidRDefault="00037A6B" w:rsidP="0022313C">
            <w:pPr>
              <w:spacing w:after="0"/>
              <w:jc w:val="center"/>
            </w:pPr>
            <w:r w:rsidRPr="0022313C">
              <w:rPr>
                <w:spacing w:val="-5"/>
              </w:rPr>
              <w:t>50°</w:t>
            </w:r>
          </w:p>
        </w:tc>
      </w:tr>
      <w:tr w:rsidR="00037A6B" w:rsidRPr="00037A6B" w14:paraId="409D22DA" w14:textId="77777777" w:rsidTr="0022313C">
        <w:trPr>
          <w:trHeight w:val="20"/>
          <w:jc w:val="center"/>
        </w:trPr>
        <w:tc>
          <w:tcPr>
            <w:tcW w:w="4225" w:type="dxa"/>
            <w:vAlign w:val="center"/>
          </w:tcPr>
          <w:p w14:paraId="462D50BA" w14:textId="77777777" w:rsidR="00037A6B" w:rsidRPr="0022313C" w:rsidRDefault="00037A6B" w:rsidP="0022313C">
            <w:pPr>
              <w:spacing w:after="0"/>
              <w:jc w:val="center"/>
            </w:pPr>
            <w:r w:rsidRPr="0022313C">
              <w:rPr>
                <w:spacing w:val="-5"/>
              </w:rPr>
              <w:t>125</w:t>
            </w:r>
          </w:p>
        </w:tc>
        <w:tc>
          <w:tcPr>
            <w:tcW w:w="1890" w:type="dxa"/>
            <w:vAlign w:val="center"/>
          </w:tcPr>
          <w:p w14:paraId="537EC01E" w14:textId="77777777" w:rsidR="00037A6B" w:rsidRPr="0022313C" w:rsidRDefault="00037A6B" w:rsidP="0022313C">
            <w:pPr>
              <w:spacing w:after="0"/>
              <w:jc w:val="center"/>
            </w:pPr>
            <w:r w:rsidRPr="0022313C">
              <w:rPr>
                <w:spacing w:val="-5"/>
              </w:rPr>
              <w:t>60°</w:t>
            </w:r>
          </w:p>
        </w:tc>
      </w:tr>
      <w:tr w:rsidR="00037A6B" w:rsidRPr="00037A6B" w14:paraId="5197AAAA" w14:textId="77777777" w:rsidTr="0022313C">
        <w:trPr>
          <w:trHeight w:val="20"/>
          <w:jc w:val="center"/>
        </w:trPr>
        <w:tc>
          <w:tcPr>
            <w:tcW w:w="4225" w:type="dxa"/>
            <w:vAlign w:val="center"/>
          </w:tcPr>
          <w:p w14:paraId="674EEADF" w14:textId="77777777" w:rsidR="00037A6B" w:rsidRPr="0022313C" w:rsidRDefault="00037A6B" w:rsidP="0022313C">
            <w:pPr>
              <w:spacing w:after="0"/>
              <w:jc w:val="center"/>
            </w:pPr>
            <w:r w:rsidRPr="0022313C">
              <w:rPr>
                <w:spacing w:val="-5"/>
              </w:rPr>
              <w:t>140</w:t>
            </w:r>
          </w:p>
        </w:tc>
        <w:tc>
          <w:tcPr>
            <w:tcW w:w="1890" w:type="dxa"/>
            <w:vAlign w:val="center"/>
          </w:tcPr>
          <w:p w14:paraId="59955982" w14:textId="77777777" w:rsidR="00037A6B" w:rsidRPr="0022313C" w:rsidRDefault="00037A6B" w:rsidP="0022313C">
            <w:pPr>
              <w:spacing w:after="0"/>
              <w:jc w:val="center"/>
            </w:pPr>
            <w:r w:rsidRPr="0022313C">
              <w:rPr>
                <w:spacing w:val="-5"/>
              </w:rPr>
              <w:t>55°</w:t>
            </w:r>
          </w:p>
        </w:tc>
      </w:tr>
      <w:tr w:rsidR="00037A6B" w:rsidRPr="00037A6B" w14:paraId="7D66578D" w14:textId="77777777" w:rsidTr="0022313C">
        <w:trPr>
          <w:trHeight w:val="20"/>
          <w:jc w:val="center"/>
        </w:trPr>
        <w:tc>
          <w:tcPr>
            <w:tcW w:w="4225" w:type="dxa"/>
            <w:vAlign w:val="center"/>
          </w:tcPr>
          <w:p w14:paraId="427B1ED0" w14:textId="77777777" w:rsidR="00037A6B" w:rsidRPr="0022313C" w:rsidRDefault="00037A6B" w:rsidP="0022313C">
            <w:pPr>
              <w:spacing w:after="0"/>
              <w:jc w:val="center"/>
            </w:pPr>
            <w:r w:rsidRPr="0022313C">
              <w:rPr>
                <w:spacing w:val="-5"/>
              </w:rPr>
              <w:t>140</w:t>
            </w:r>
          </w:p>
        </w:tc>
        <w:tc>
          <w:tcPr>
            <w:tcW w:w="1890" w:type="dxa"/>
            <w:vAlign w:val="center"/>
          </w:tcPr>
          <w:p w14:paraId="0859F05A" w14:textId="77777777" w:rsidR="00037A6B" w:rsidRPr="0022313C" w:rsidRDefault="00037A6B" w:rsidP="0022313C">
            <w:pPr>
              <w:spacing w:after="0"/>
              <w:jc w:val="center"/>
            </w:pPr>
            <w:r w:rsidRPr="0022313C">
              <w:rPr>
                <w:spacing w:val="-5"/>
              </w:rPr>
              <w:t>80°</w:t>
            </w:r>
          </w:p>
        </w:tc>
      </w:tr>
      <w:tr w:rsidR="00037A6B" w:rsidRPr="00037A6B" w14:paraId="1D4E5504" w14:textId="77777777" w:rsidTr="0022313C">
        <w:trPr>
          <w:trHeight w:val="20"/>
          <w:jc w:val="center"/>
        </w:trPr>
        <w:tc>
          <w:tcPr>
            <w:tcW w:w="4225" w:type="dxa"/>
            <w:vAlign w:val="center"/>
          </w:tcPr>
          <w:p w14:paraId="5A39B887" w14:textId="77777777" w:rsidR="00037A6B" w:rsidRPr="0022313C" w:rsidRDefault="00037A6B" w:rsidP="0022313C">
            <w:pPr>
              <w:spacing w:after="0"/>
              <w:jc w:val="center"/>
            </w:pPr>
            <w:r w:rsidRPr="0022313C">
              <w:rPr>
                <w:spacing w:val="-5"/>
              </w:rPr>
              <w:t>150</w:t>
            </w:r>
          </w:p>
        </w:tc>
        <w:tc>
          <w:tcPr>
            <w:tcW w:w="1890" w:type="dxa"/>
            <w:vAlign w:val="center"/>
          </w:tcPr>
          <w:p w14:paraId="7368FA11" w14:textId="77777777" w:rsidR="00037A6B" w:rsidRPr="0022313C" w:rsidRDefault="00037A6B" w:rsidP="0022313C">
            <w:pPr>
              <w:spacing w:after="0"/>
              <w:jc w:val="center"/>
            </w:pPr>
            <w:r w:rsidRPr="0022313C">
              <w:rPr>
                <w:spacing w:val="-5"/>
              </w:rPr>
              <w:t>65°</w:t>
            </w:r>
          </w:p>
        </w:tc>
      </w:tr>
      <w:tr w:rsidR="00037A6B" w:rsidRPr="00037A6B" w14:paraId="38AD85EE" w14:textId="77777777" w:rsidTr="0022313C">
        <w:trPr>
          <w:trHeight w:val="20"/>
          <w:jc w:val="center"/>
        </w:trPr>
        <w:tc>
          <w:tcPr>
            <w:tcW w:w="4225" w:type="dxa"/>
            <w:vAlign w:val="center"/>
          </w:tcPr>
          <w:p w14:paraId="61203139" w14:textId="77777777" w:rsidR="00037A6B" w:rsidRPr="0022313C" w:rsidRDefault="00037A6B" w:rsidP="0022313C">
            <w:pPr>
              <w:spacing w:after="0"/>
              <w:jc w:val="center"/>
            </w:pPr>
            <w:r w:rsidRPr="0022313C">
              <w:rPr>
                <w:spacing w:val="-5"/>
              </w:rPr>
              <w:t>165</w:t>
            </w:r>
          </w:p>
        </w:tc>
        <w:tc>
          <w:tcPr>
            <w:tcW w:w="1890" w:type="dxa"/>
            <w:vAlign w:val="center"/>
          </w:tcPr>
          <w:p w14:paraId="2B0D4F72" w14:textId="77777777" w:rsidR="00037A6B" w:rsidRPr="0022313C" w:rsidRDefault="00037A6B" w:rsidP="0022313C">
            <w:pPr>
              <w:spacing w:after="0"/>
              <w:jc w:val="center"/>
            </w:pPr>
            <w:r w:rsidRPr="0022313C">
              <w:rPr>
                <w:spacing w:val="-5"/>
              </w:rPr>
              <w:t>70°</w:t>
            </w:r>
          </w:p>
        </w:tc>
      </w:tr>
      <w:tr w:rsidR="00037A6B" w:rsidRPr="00037A6B" w14:paraId="0138C24E" w14:textId="77777777" w:rsidTr="0022313C">
        <w:trPr>
          <w:trHeight w:val="20"/>
          <w:jc w:val="center"/>
        </w:trPr>
        <w:tc>
          <w:tcPr>
            <w:tcW w:w="4225" w:type="dxa"/>
            <w:vAlign w:val="center"/>
          </w:tcPr>
          <w:p w14:paraId="73F7DA2B" w14:textId="77777777" w:rsidR="00037A6B" w:rsidRPr="0022313C" w:rsidRDefault="00037A6B" w:rsidP="0022313C">
            <w:pPr>
              <w:spacing w:after="0"/>
              <w:jc w:val="center"/>
            </w:pPr>
            <w:r w:rsidRPr="0022313C">
              <w:rPr>
                <w:spacing w:val="-5"/>
              </w:rPr>
              <w:t>180</w:t>
            </w:r>
          </w:p>
        </w:tc>
        <w:tc>
          <w:tcPr>
            <w:tcW w:w="1890" w:type="dxa"/>
            <w:vAlign w:val="center"/>
          </w:tcPr>
          <w:p w14:paraId="0679943E" w14:textId="77777777" w:rsidR="00037A6B" w:rsidRPr="0022313C" w:rsidRDefault="00037A6B" w:rsidP="0022313C">
            <w:pPr>
              <w:spacing w:after="0"/>
              <w:jc w:val="center"/>
            </w:pPr>
            <w:r w:rsidRPr="0022313C">
              <w:rPr>
                <w:spacing w:val="-5"/>
              </w:rPr>
              <w:t>65°</w:t>
            </w:r>
          </w:p>
        </w:tc>
      </w:tr>
      <w:tr w:rsidR="00037A6B" w:rsidRPr="00037A6B" w14:paraId="270A5207" w14:textId="77777777" w:rsidTr="0022313C">
        <w:trPr>
          <w:trHeight w:val="20"/>
          <w:jc w:val="center"/>
        </w:trPr>
        <w:tc>
          <w:tcPr>
            <w:tcW w:w="4225" w:type="dxa"/>
            <w:vAlign w:val="center"/>
          </w:tcPr>
          <w:p w14:paraId="7982CB27" w14:textId="77777777" w:rsidR="00037A6B" w:rsidRPr="0022313C" w:rsidRDefault="00037A6B" w:rsidP="0022313C">
            <w:pPr>
              <w:spacing w:after="0"/>
              <w:jc w:val="center"/>
            </w:pPr>
            <w:r w:rsidRPr="0022313C">
              <w:rPr>
                <w:spacing w:val="-5"/>
              </w:rPr>
              <w:t>185</w:t>
            </w:r>
          </w:p>
        </w:tc>
        <w:tc>
          <w:tcPr>
            <w:tcW w:w="1890" w:type="dxa"/>
            <w:vAlign w:val="center"/>
          </w:tcPr>
          <w:p w14:paraId="29B88670" w14:textId="77777777" w:rsidR="00037A6B" w:rsidRPr="0022313C" w:rsidRDefault="00037A6B" w:rsidP="0022313C">
            <w:pPr>
              <w:spacing w:after="0"/>
              <w:jc w:val="center"/>
            </w:pPr>
            <w:r w:rsidRPr="0022313C">
              <w:rPr>
                <w:spacing w:val="-5"/>
              </w:rPr>
              <w:t>70°</w:t>
            </w:r>
          </w:p>
        </w:tc>
      </w:tr>
    </w:tbl>
    <w:p w14:paraId="51F99A21"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t>Part</w:t>
      </w:r>
      <w:r w:rsidRPr="0022313C">
        <w:rPr>
          <w:rFonts w:cs="Times New Roman"/>
          <w:spacing w:val="-2"/>
          <w:sz w:val="24"/>
          <w:szCs w:val="24"/>
        </w:rPr>
        <w:t xml:space="preserve"> </w:t>
      </w:r>
      <w:r w:rsidRPr="0022313C">
        <w:rPr>
          <w:rFonts w:cs="Times New Roman"/>
          <w:sz w:val="24"/>
          <w:szCs w:val="24"/>
        </w:rPr>
        <w:t>A.</w:t>
      </w:r>
      <w:r w:rsidRPr="0022313C">
        <w:rPr>
          <w:rFonts w:cs="Times New Roman"/>
          <w:spacing w:val="-2"/>
          <w:sz w:val="24"/>
          <w:szCs w:val="24"/>
        </w:rPr>
        <w:t xml:space="preserve"> </w:t>
      </w:r>
      <w:r w:rsidRPr="0022313C">
        <w:rPr>
          <w:rFonts w:cs="Times New Roman"/>
          <w:sz w:val="24"/>
          <w:szCs w:val="24"/>
        </w:rPr>
        <w:t>Based</w:t>
      </w:r>
      <w:r w:rsidRPr="0022313C">
        <w:rPr>
          <w:rFonts w:cs="Times New Roman"/>
          <w:spacing w:val="-2"/>
          <w:sz w:val="24"/>
          <w:szCs w:val="24"/>
        </w:rPr>
        <w:t xml:space="preserve"> </w:t>
      </w:r>
      <w:r w:rsidRPr="0022313C">
        <w:rPr>
          <w:rFonts w:cs="Times New Roman"/>
          <w:sz w:val="24"/>
          <w:szCs w:val="24"/>
        </w:rPr>
        <w:t>on</w:t>
      </w:r>
      <w:r w:rsidRPr="0022313C">
        <w:rPr>
          <w:rFonts w:cs="Times New Roman"/>
          <w:spacing w:val="-2"/>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data,</w:t>
      </w:r>
      <w:r w:rsidRPr="0022313C">
        <w:rPr>
          <w:rFonts w:cs="Times New Roman"/>
          <w:spacing w:val="-2"/>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line</w:t>
      </w:r>
      <w:r w:rsidRPr="0022313C">
        <w:rPr>
          <w:rFonts w:cs="Times New Roman"/>
          <w:spacing w:val="-2"/>
          <w:sz w:val="24"/>
          <w:szCs w:val="24"/>
        </w:rPr>
        <w:t xml:space="preserve"> </w:t>
      </w:r>
      <w:r w:rsidRPr="0022313C">
        <w:rPr>
          <w:rFonts w:cs="Times New Roman"/>
          <w:sz w:val="24"/>
          <w:szCs w:val="24"/>
        </w:rPr>
        <w:t>of</w:t>
      </w:r>
      <w:r w:rsidRPr="0022313C">
        <w:rPr>
          <w:rFonts w:cs="Times New Roman"/>
          <w:spacing w:val="-4"/>
          <w:sz w:val="24"/>
          <w:szCs w:val="24"/>
        </w:rPr>
        <w:t xml:space="preserve"> </w:t>
      </w:r>
      <w:r w:rsidRPr="0022313C">
        <w:rPr>
          <w:rFonts w:cs="Times New Roman"/>
          <w:sz w:val="24"/>
          <w:szCs w:val="24"/>
        </w:rPr>
        <w:t>best</w:t>
      </w:r>
      <w:r w:rsidRPr="0022313C">
        <w:rPr>
          <w:rFonts w:cs="Times New Roman"/>
          <w:spacing w:val="-2"/>
          <w:sz w:val="24"/>
          <w:szCs w:val="24"/>
        </w:rPr>
        <w:t xml:space="preserve"> </w:t>
      </w:r>
      <w:r w:rsidRPr="0022313C">
        <w:rPr>
          <w:rFonts w:cs="Times New Roman"/>
          <w:sz w:val="24"/>
          <w:szCs w:val="24"/>
        </w:rPr>
        <w:t>fit</w:t>
      </w:r>
      <w:r w:rsidRPr="0022313C">
        <w:rPr>
          <w:rFonts w:cs="Times New Roman"/>
          <w:spacing w:val="-2"/>
          <w:sz w:val="24"/>
          <w:szCs w:val="24"/>
        </w:rPr>
        <w:t xml:space="preserve"> </w:t>
      </w:r>
      <w:r w:rsidRPr="0022313C">
        <w:rPr>
          <w:rFonts w:cs="Times New Roman"/>
          <w:sz w:val="24"/>
          <w:szCs w:val="24"/>
        </w:rPr>
        <w:t>can</w:t>
      </w:r>
      <w:r w:rsidRPr="0022313C">
        <w:rPr>
          <w:rFonts w:cs="Times New Roman"/>
          <w:spacing w:val="-2"/>
          <w:sz w:val="24"/>
          <w:szCs w:val="24"/>
        </w:rPr>
        <w:t xml:space="preserve"> </w:t>
      </w:r>
      <w:r w:rsidRPr="0022313C">
        <w:rPr>
          <w:rFonts w:cs="Times New Roman"/>
          <w:sz w:val="24"/>
          <w:szCs w:val="24"/>
        </w:rPr>
        <w:t>be</w:t>
      </w:r>
      <w:r w:rsidRPr="0022313C">
        <w:rPr>
          <w:rFonts w:cs="Times New Roman"/>
          <w:spacing w:val="-3"/>
          <w:sz w:val="24"/>
          <w:szCs w:val="24"/>
        </w:rPr>
        <w:t xml:space="preserve"> </w:t>
      </w:r>
      <w:r w:rsidRPr="0022313C">
        <w:rPr>
          <w:rFonts w:cs="Times New Roman"/>
          <w:sz w:val="24"/>
          <w:szCs w:val="24"/>
        </w:rPr>
        <w:t>described</w:t>
      </w:r>
      <w:r w:rsidRPr="0022313C">
        <w:rPr>
          <w:rFonts w:cs="Times New Roman"/>
          <w:spacing w:val="-2"/>
          <w:sz w:val="24"/>
          <w:szCs w:val="24"/>
        </w:rPr>
        <w:t xml:space="preserve"> </w:t>
      </w:r>
      <w:r w:rsidRPr="0022313C">
        <w:rPr>
          <w:rFonts w:cs="Times New Roman"/>
          <w:sz w:val="24"/>
          <w:szCs w:val="24"/>
        </w:rPr>
        <w:t>by</w:t>
      </w:r>
      <w:r w:rsidRPr="0022313C">
        <w:rPr>
          <w:rFonts w:cs="Times New Roman"/>
          <w:spacing w:val="-7"/>
          <w:sz w:val="24"/>
          <w:szCs w:val="24"/>
        </w:rPr>
        <w:t xml:space="preserve"> </w:t>
      </w:r>
      <w:r w:rsidRPr="0022313C">
        <w:rPr>
          <w:rFonts w:cs="Times New Roman"/>
          <w:sz w:val="24"/>
          <w:szCs w:val="24"/>
        </w:rPr>
        <w:t xml:space="preserve">the model </w:t>
      </w:r>
      <w:r w:rsidRPr="0022313C">
        <w:rPr>
          <w:rFonts w:ascii="Cambria Math" w:eastAsia="Cambria Math" w:hAnsi="Cambria Math" w:cs="Cambria Math"/>
          <w:sz w:val="24"/>
          <w:szCs w:val="24"/>
        </w:rPr>
        <w:t>𝑦</w:t>
      </w:r>
      <w:r w:rsidRPr="0022313C">
        <w:rPr>
          <w:rFonts w:eastAsia="Cambria Math" w:cs="Times New Roman"/>
          <w:spacing w:val="16"/>
          <w:sz w:val="24"/>
          <w:szCs w:val="24"/>
        </w:rPr>
        <w:t xml:space="preserve"> </w:t>
      </w:r>
      <w:r w:rsidRPr="0022313C">
        <w:rPr>
          <w:rFonts w:eastAsia="Cambria Math" w:cs="Times New Roman"/>
          <w:sz w:val="24"/>
          <w:szCs w:val="24"/>
        </w:rPr>
        <w:t>= 0.214</w:t>
      </w:r>
      <w:r w:rsidRPr="0022313C">
        <w:rPr>
          <w:rFonts w:ascii="Cambria Math" w:eastAsia="Cambria Math" w:hAnsi="Cambria Math" w:cs="Cambria Math"/>
          <w:sz w:val="24"/>
          <w:szCs w:val="24"/>
        </w:rPr>
        <w:t>𝑥</w:t>
      </w:r>
      <w:r w:rsidRPr="0022313C">
        <w:rPr>
          <w:rFonts w:eastAsia="Cambria Math" w:cs="Times New Roman"/>
          <w:sz w:val="24"/>
          <w:szCs w:val="24"/>
        </w:rPr>
        <w:t xml:space="preserve"> + 32.317</w:t>
      </w:r>
      <w:r w:rsidRPr="0022313C">
        <w:rPr>
          <w:rFonts w:cs="Times New Roman"/>
          <w:sz w:val="24"/>
          <w:szCs w:val="24"/>
        </w:rPr>
        <w:t>. Create a residual plot using technology.</w:t>
      </w:r>
    </w:p>
    <w:p w14:paraId="6F9AB7AE"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B.</w:t>
      </w:r>
      <w:r w:rsidRPr="0022313C">
        <w:rPr>
          <w:rFonts w:cs="Times New Roman"/>
          <w:spacing w:val="-1"/>
          <w:sz w:val="24"/>
          <w:szCs w:val="24"/>
        </w:rPr>
        <w:t xml:space="preserve"> </w:t>
      </w:r>
      <w:r w:rsidRPr="0022313C">
        <w:rPr>
          <w:rFonts w:cs="Times New Roman"/>
          <w:sz w:val="24"/>
          <w:szCs w:val="24"/>
        </w:rPr>
        <w:t>What</w:t>
      </w:r>
      <w:r w:rsidRPr="0022313C">
        <w:rPr>
          <w:rFonts w:cs="Times New Roman"/>
          <w:spacing w:val="-1"/>
          <w:sz w:val="24"/>
          <w:szCs w:val="24"/>
        </w:rPr>
        <w:t xml:space="preserve"> </w:t>
      </w:r>
      <w:r w:rsidRPr="0022313C">
        <w:rPr>
          <w:rFonts w:cs="Times New Roman"/>
          <w:sz w:val="24"/>
          <w:szCs w:val="24"/>
        </w:rPr>
        <w:t>do</w:t>
      </w:r>
      <w:r w:rsidRPr="0022313C">
        <w:rPr>
          <w:rFonts w:cs="Times New Roman"/>
          <w:spacing w:val="1"/>
          <w:sz w:val="24"/>
          <w:szCs w:val="24"/>
        </w:rPr>
        <w:t xml:space="preserve"> </w:t>
      </w:r>
      <w:r w:rsidRPr="0022313C">
        <w:rPr>
          <w:rFonts w:cs="Times New Roman"/>
          <w:sz w:val="24"/>
          <w:szCs w:val="24"/>
        </w:rPr>
        <w:t>you</w:t>
      </w:r>
      <w:r w:rsidRPr="0022313C">
        <w:rPr>
          <w:rFonts w:cs="Times New Roman"/>
          <w:spacing w:val="-1"/>
          <w:sz w:val="24"/>
          <w:szCs w:val="24"/>
        </w:rPr>
        <w:t xml:space="preserve"> </w:t>
      </w:r>
      <w:r w:rsidRPr="0022313C">
        <w:rPr>
          <w:rFonts w:cs="Times New Roman"/>
          <w:sz w:val="24"/>
          <w:szCs w:val="24"/>
        </w:rPr>
        <w:t>notice</w:t>
      </w:r>
      <w:r w:rsidRPr="0022313C">
        <w:rPr>
          <w:rFonts w:cs="Times New Roman"/>
          <w:spacing w:val="-2"/>
          <w:sz w:val="24"/>
          <w:szCs w:val="24"/>
        </w:rPr>
        <w:t xml:space="preserve"> </w:t>
      </w:r>
      <w:r w:rsidRPr="0022313C">
        <w:rPr>
          <w:rFonts w:cs="Times New Roman"/>
          <w:sz w:val="24"/>
          <w:szCs w:val="24"/>
        </w:rPr>
        <w:t>about</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positive</w:t>
      </w:r>
      <w:r w:rsidRPr="0022313C">
        <w:rPr>
          <w:rFonts w:cs="Times New Roman"/>
          <w:spacing w:val="-2"/>
          <w:sz w:val="24"/>
          <w:szCs w:val="24"/>
        </w:rPr>
        <w:t xml:space="preserve"> </w:t>
      </w:r>
      <w:r w:rsidRPr="0022313C">
        <w:rPr>
          <w:rFonts w:cs="Times New Roman"/>
          <w:sz w:val="24"/>
          <w:szCs w:val="24"/>
        </w:rPr>
        <w:t>and</w:t>
      </w:r>
      <w:r w:rsidRPr="0022313C">
        <w:rPr>
          <w:rFonts w:cs="Times New Roman"/>
          <w:spacing w:val="1"/>
          <w:sz w:val="24"/>
          <w:szCs w:val="24"/>
        </w:rPr>
        <w:t xml:space="preserve"> </w:t>
      </w:r>
      <w:r w:rsidRPr="0022313C">
        <w:rPr>
          <w:rFonts w:cs="Times New Roman"/>
          <w:sz w:val="24"/>
          <w:szCs w:val="24"/>
        </w:rPr>
        <w:t>negative</w:t>
      </w:r>
      <w:r w:rsidRPr="0022313C">
        <w:rPr>
          <w:rFonts w:cs="Times New Roman"/>
          <w:spacing w:val="-1"/>
          <w:sz w:val="24"/>
          <w:szCs w:val="24"/>
        </w:rPr>
        <w:t xml:space="preserve"> </w:t>
      </w:r>
      <w:r w:rsidRPr="0022313C">
        <w:rPr>
          <w:rFonts w:cs="Times New Roman"/>
          <w:spacing w:val="-2"/>
          <w:sz w:val="24"/>
          <w:szCs w:val="24"/>
        </w:rPr>
        <w:t>residuals?</w:t>
      </w:r>
    </w:p>
    <w:p w14:paraId="1D858A4B"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t>Part</w:t>
      </w:r>
      <w:r w:rsidRPr="0022313C">
        <w:rPr>
          <w:rFonts w:cs="Times New Roman"/>
          <w:spacing w:val="-1"/>
          <w:sz w:val="24"/>
          <w:szCs w:val="24"/>
        </w:rPr>
        <w:t xml:space="preserve"> </w:t>
      </w:r>
      <w:r w:rsidRPr="0022313C">
        <w:rPr>
          <w:rFonts w:cs="Times New Roman"/>
          <w:sz w:val="24"/>
          <w:szCs w:val="24"/>
        </w:rPr>
        <w:t>C.</w:t>
      </w:r>
      <w:r w:rsidRPr="0022313C">
        <w:rPr>
          <w:rFonts w:cs="Times New Roman"/>
          <w:spacing w:val="2"/>
          <w:sz w:val="24"/>
          <w:szCs w:val="24"/>
        </w:rPr>
        <w:t xml:space="preserve"> </w:t>
      </w:r>
      <w:r w:rsidRPr="0022313C">
        <w:rPr>
          <w:rFonts w:cs="Times New Roman"/>
          <w:sz w:val="24"/>
          <w:szCs w:val="24"/>
        </w:rPr>
        <w:t>If</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number</w:t>
      </w:r>
      <w:r w:rsidRPr="0022313C">
        <w:rPr>
          <w:rFonts w:cs="Times New Roman"/>
          <w:spacing w:val="-2"/>
          <w:sz w:val="24"/>
          <w:szCs w:val="24"/>
        </w:rPr>
        <w:t xml:space="preserve"> </w:t>
      </w:r>
      <w:r w:rsidRPr="0022313C">
        <w:rPr>
          <w:rFonts w:cs="Times New Roman"/>
          <w:sz w:val="24"/>
          <w:szCs w:val="24"/>
        </w:rPr>
        <w:t>of chirps is 45,</w:t>
      </w:r>
      <w:r w:rsidRPr="0022313C">
        <w:rPr>
          <w:rFonts w:cs="Times New Roman"/>
          <w:spacing w:val="-1"/>
          <w:sz w:val="24"/>
          <w:szCs w:val="24"/>
        </w:rPr>
        <w:t xml:space="preserve"> </w:t>
      </w:r>
      <w:r w:rsidRPr="0022313C">
        <w:rPr>
          <w:rFonts w:cs="Times New Roman"/>
          <w:sz w:val="24"/>
          <w:szCs w:val="24"/>
        </w:rPr>
        <w:t>what temperature</w:t>
      </w:r>
      <w:r w:rsidRPr="0022313C">
        <w:rPr>
          <w:rFonts w:cs="Times New Roman"/>
          <w:spacing w:val="-2"/>
          <w:sz w:val="24"/>
          <w:szCs w:val="24"/>
        </w:rPr>
        <w:t xml:space="preserve"> </w:t>
      </w:r>
      <w:r w:rsidRPr="0022313C">
        <w:rPr>
          <w:rFonts w:cs="Times New Roman"/>
          <w:sz w:val="24"/>
          <w:szCs w:val="24"/>
        </w:rPr>
        <w:t>is</w:t>
      </w:r>
      <w:r w:rsidRPr="0022313C">
        <w:rPr>
          <w:rFonts w:cs="Times New Roman"/>
          <w:spacing w:val="-1"/>
          <w:sz w:val="24"/>
          <w:szCs w:val="24"/>
        </w:rPr>
        <w:t xml:space="preserve"> </w:t>
      </w:r>
      <w:r w:rsidRPr="0022313C">
        <w:rPr>
          <w:rFonts w:cs="Times New Roman"/>
          <w:sz w:val="24"/>
          <w:szCs w:val="24"/>
        </w:rPr>
        <w:t>predicted by</w:t>
      </w:r>
      <w:r w:rsidRPr="0022313C">
        <w:rPr>
          <w:rFonts w:cs="Times New Roman"/>
          <w:spacing w:val="-5"/>
          <w:sz w:val="24"/>
          <w:szCs w:val="24"/>
        </w:rPr>
        <w:t xml:space="preserve"> </w:t>
      </w:r>
      <w:r w:rsidRPr="0022313C">
        <w:rPr>
          <w:rFonts w:cs="Times New Roman"/>
          <w:sz w:val="24"/>
          <w:szCs w:val="24"/>
        </w:rPr>
        <w:t>the line</w:t>
      </w:r>
      <w:r w:rsidRPr="0022313C">
        <w:rPr>
          <w:rFonts w:cs="Times New Roman"/>
          <w:spacing w:val="-1"/>
          <w:sz w:val="24"/>
          <w:szCs w:val="24"/>
        </w:rPr>
        <w:t xml:space="preserve"> </w:t>
      </w:r>
      <w:r w:rsidRPr="0022313C">
        <w:rPr>
          <w:rFonts w:cs="Times New Roman"/>
          <w:sz w:val="24"/>
          <w:szCs w:val="24"/>
        </w:rPr>
        <w:t>of</w:t>
      </w:r>
      <w:r w:rsidRPr="0022313C">
        <w:rPr>
          <w:rFonts w:cs="Times New Roman"/>
          <w:spacing w:val="-2"/>
          <w:sz w:val="24"/>
          <w:szCs w:val="24"/>
        </w:rPr>
        <w:t xml:space="preserve"> </w:t>
      </w:r>
      <w:r w:rsidRPr="0022313C">
        <w:rPr>
          <w:rFonts w:cs="Times New Roman"/>
          <w:sz w:val="24"/>
          <w:szCs w:val="24"/>
        </w:rPr>
        <w:t xml:space="preserve">best </w:t>
      </w:r>
      <w:r w:rsidRPr="0022313C">
        <w:rPr>
          <w:rFonts w:cs="Times New Roman"/>
          <w:spacing w:val="-4"/>
          <w:sz w:val="24"/>
          <w:szCs w:val="24"/>
        </w:rPr>
        <w:t>fit?</w:t>
      </w:r>
    </w:p>
    <w:p w14:paraId="2717314B"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t>How</w:t>
      </w:r>
      <w:r w:rsidRPr="0022313C">
        <w:rPr>
          <w:rFonts w:cs="Times New Roman"/>
          <w:spacing w:val="-2"/>
          <w:sz w:val="24"/>
          <w:szCs w:val="24"/>
        </w:rPr>
        <w:t xml:space="preserve"> </w:t>
      </w:r>
      <w:r w:rsidRPr="0022313C">
        <w:rPr>
          <w:rFonts w:cs="Times New Roman"/>
          <w:sz w:val="24"/>
          <w:szCs w:val="24"/>
        </w:rPr>
        <w:t>does this compare</w:t>
      </w:r>
      <w:r w:rsidRPr="0022313C">
        <w:rPr>
          <w:rFonts w:cs="Times New Roman"/>
          <w:spacing w:val="1"/>
          <w:sz w:val="24"/>
          <w:szCs w:val="24"/>
        </w:rPr>
        <w:t xml:space="preserve"> </w:t>
      </w:r>
      <w:r w:rsidRPr="0022313C">
        <w:rPr>
          <w:rFonts w:cs="Times New Roman"/>
          <w:sz w:val="24"/>
          <w:szCs w:val="24"/>
        </w:rPr>
        <w:t xml:space="preserve">with the </w:t>
      </w:r>
      <w:r w:rsidRPr="0022313C">
        <w:rPr>
          <w:rFonts w:cs="Times New Roman"/>
          <w:spacing w:val="-2"/>
          <w:sz w:val="24"/>
          <w:szCs w:val="24"/>
        </w:rPr>
        <w:t>data?</w:t>
      </w:r>
    </w:p>
    <w:p w14:paraId="3FCAE01D"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lastRenderedPageBreak/>
        <w:t>Part</w:t>
      </w:r>
      <w:r w:rsidRPr="0022313C">
        <w:rPr>
          <w:rFonts w:cs="Times New Roman"/>
          <w:spacing w:val="-3"/>
          <w:sz w:val="24"/>
          <w:szCs w:val="24"/>
        </w:rPr>
        <w:t xml:space="preserve"> </w:t>
      </w:r>
      <w:r w:rsidRPr="0022313C">
        <w:rPr>
          <w:rFonts w:cs="Times New Roman"/>
          <w:sz w:val="24"/>
          <w:szCs w:val="24"/>
        </w:rPr>
        <w:t>D.</w:t>
      </w:r>
      <w:r w:rsidRPr="0022313C">
        <w:rPr>
          <w:rFonts w:cs="Times New Roman"/>
          <w:spacing w:val="-3"/>
          <w:sz w:val="24"/>
          <w:szCs w:val="24"/>
        </w:rPr>
        <w:t xml:space="preserve"> </w:t>
      </w:r>
      <w:r w:rsidRPr="0022313C">
        <w:rPr>
          <w:rFonts w:cs="Times New Roman"/>
          <w:sz w:val="24"/>
          <w:szCs w:val="24"/>
        </w:rPr>
        <w:t>Write</w:t>
      </w:r>
      <w:r w:rsidRPr="0022313C">
        <w:rPr>
          <w:rFonts w:cs="Times New Roman"/>
          <w:spacing w:val="-4"/>
          <w:sz w:val="24"/>
          <w:szCs w:val="24"/>
        </w:rPr>
        <w:t xml:space="preserve"> </w:t>
      </w:r>
      <w:r w:rsidRPr="0022313C">
        <w:rPr>
          <w:rFonts w:cs="Times New Roman"/>
          <w:sz w:val="24"/>
          <w:szCs w:val="24"/>
        </w:rPr>
        <w:t>an</w:t>
      </w:r>
      <w:r w:rsidRPr="0022313C">
        <w:rPr>
          <w:rFonts w:cs="Times New Roman"/>
          <w:spacing w:val="-3"/>
          <w:sz w:val="24"/>
          <w:szCs w:val="24"/>
        </w:rPr>
        <w:t xml:space="preserve"> </w:t>
      </w:r>
      <w:r w:rsidRPr="0022313C">
        <w:rPr>
          <w:rFonts w:cs="Times New Roman"/>
          <w:sz w:val="24"/>
          <w:szCs w:val="24"/>
        </w:rPr>
        <w:t>equation</w:t>
      </w:r>
      <w:r w:rsidRPr="0022313C">
        <w:rPr>
          <w:rFonts w:cs="Times New Roman"/>
          <w:spacing w:val="-3"/>
          <w:sz w:val="24"/>
          <w:szCs w:val="24"/>
        </w:rPr>
        <w:t xml:space="preserve"> </w:t>
      </w:r>
      <w:r w:rsidRPr="0022313C">
        <w:rPr>
          <w:rFonts w:cs="Times New Roman"/>
          <w:sz w:val="24"/>
          <w:szCs w:val="24"/>
        </w:rPr>
        <w:t>that</w:t>
      </w:r>
      <w:r w:rsidRPr="0022313C">
        <w:rPr>
          <w:rFonts w:cs="Times New Roman"/>
          <w:spacing w:val="-3"/>
          <w:sz w:val="24"/>
          <w:szCs w:val="24"/>
        </w:rPr>
        <w:t xml:space="preserve"> </w:t>
      </w:r>
      <w:r w:rsidRPr="0022313C">
        <w:rPr>
          <w:rFonts w:cs="Times New Roman"/>
          <w:sz w:val="24"/>
          <w:szCs w:val="24"/>
        </w:rPr>
        <w:t>compares</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residual,</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4"/>
          <w:sz w:val="24"/>
          <w:szCs w:val="24"/>
        </w:rPr>
        <w:t xml:space="preserve"> </w:t>
      </w:r>
      <w:r w:rsidRPr="0022313C">
        <w:rPr>
          <w:rFonts w:cs="Times New Roman"/>
          <w:sz w:val="24"/>
          <w:szCs w:val="24"/>
        </w:rPr>
        <w:t>predicted</w:t>
      </w:r>
      <w:r w:rsidRPr="0022313C">
        <w:rPr>
          <w:rFonts w:cs="Times New Roman"/>
          <w:spacing w:val="-3"/>
          <w:sz w:val="24"/>
          <w:szCs w:val="24"/>
        </w:rPr>
        <w:t xml:space="preserve"> </w:t>
      </w:r>
      <w:r w:rsidRPr="0022313C">
        <w:rPr>
          <w:rFonts w:cs="Times New Roman"/>
          <w:sz w:val="24"/>
          <w:szCs w:val="24"/>
        </w:rPr>
        <w:t>value</w:t>
      </w:r>
      <w:r w:rsidRPr="0022313C">
        <w:rPr>
          <w:rFonts w:cs="Times New Roman"/>
          <w:spacing w:val="-3"/>
          <w:sz w:val="24"/>
          <w:szCs w:val="24"/>
        </w:rPr>
        <w:t xml:space="preserve"> </w:t>
      </w:r>
      <w:r w:rsidRPr="0022313C">
        <w:rPr>
          <w:rFonts w:cs="Times New Roman"/>
          <w:sz w:val="24"/>
          <w:szCs w:val="24"/>
        </w:rPr>
        <w:t>and</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3"/>
          <w:sz w:val="24"/>
          <w:szCs w:val="24"/>
        </w:rPr>
        <w:t xml:space="preserve"> </w:t>
      </w:r>
      <w:r w:rsidRPr="0022313C">
        <w:rPr>
          <w:rFonts w:cs="Times New Roman"/>
          <w:sz w:val="24"/>
          <w:szCs w:val="24"/>
        </w:rPr>
        <w:t xml:space="preserve">data </w:t>
      </w:r>
      <w:r w:rsidRPr="0022313C">
        <w:rPr>
          <w:rFonts w:cs="Times New Roman"/>
          <w:spacing w:val="-2"/>
          <w:sz w:val="24"/>
          <w:szCs w:val="24"/>
        </w:rPr>
        <w:t>value.</w:t>
      </w:r>
    </w:p>
    <w:p w14:paraId="65049884"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t>Part</w:t>
      </w:r>
      <w:r w:rsidRPr="0022313C">
        <w:rPr>
          <w:rFonts w:cs="Times New Roman"/>
          <w:spacing w:val="-1"/>
          <w:sz w:val="24"/>
          <w:szCs w:val="24"/>
        </w:rPr>
        <w:t xml:space="preserve"> </w:t>
      </w:r>
      <w:r w:rsidRPr="0022313C">
        <w:rPr>
          <w:rFonts w:cs="Times New Roman"/>
          <w:sz w:val="24"/>
          <w:szCs w:val="24"/>
        </w:rPr>
        <w:t>E. What</w:t>
      </w:r>
      <w:r w:rsidRPr="0022313C">
        <w:rPr>
          <w:rFonts w:cs="Times New Roman"/>
          <w:spacing w:val="-1"/>
          <w:sz w:val="24"/>
          <w:szCs w:val="24"/>
        </w:rPr>
        <w:t xml:space="preserve"> </w:t>
      </w:r>
      <w:r w:rsidRPr="0022313C">
        <w:rPr>
          <w:rFonts w:cs="Times New Roman"/>
          <w:sz w:val="24"/>
          <w:szCs w:val="24"/>
        </w:rPr>
        <w:t>are</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largest and</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 xml:space="preserve">smallest </w:t>
      </w:r>
      <w:r w:rsidRPr="0022313C">
        <w:rPr>
          <w:rFonts w:cs="Times New Roman"/>
          <w:spacing w:val="-2"/>
          <w:sz w:val="24"/>
          <w:szCs w:val="24"/>
        </w:rPr>
        <w:t>residuals?</w:t>
      </w:r>
    </w:p>
    <w:p w14:paraId="7C5BF3F0"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F.</w:t>
      </w:r>
      <w:r w:rsidRPr="0022313C">
        <w:rPr>
          <w:rFonts w:cs="Times New Roman"/>
          <w:spacing w:val="-3"/>
          <w:sz w:val="24"/>
          <w:szCs w:val="24"/>
        </w:rPr>
        <w:t xml:space="preserve"> </w:t>
      </w:r>
      <w:r w:rsidRPr="0022313C">
        <w:rPr>
          <w:rFonts w:cs="Times New Roman"/>
          <w:sz w:val="24"/>
          <w:szCs w:val="24"/>
        </w:rPr>
        <w:t>Based</w:t>
      </w:r>
      <w:r w:rsidRPr="0022313C">
        <w:rPr>
          <w:rFonts w:cs="Times New Roman"/>
          <w:spacing w:val="-3"/>
          <w:sz w:val="24"/>
          <w:szCs w:val="24"/>
        </w:rPr>
        <w:t xml:space="preserve"> </w:t>
      </w:r>
      <w:r w:rsidRPr="0022313C">
        <w:rPr>
          <w:rFonts w:cs="Times New Roman"/>
          <w:sz w:val="24"/>
          <w:szCs w:val="24"/>
        </w:rPr>
        <w:t>on</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residual</w:t>
      </w:r>
      <w:r w:rsidRPr="0022313C">
        <w:rPr>
          <w:rFonts w:cs="Times New Roman"/>
          <w:spacing w:val="-3"/>
          <w:sz w:val="24"/>
          <w:szCs w:val="24"/>
        </w:rPr>
        <w:t xml:space="preserve"> </w:t>
      </w:r>
      <w:r w:rsidRPr="0022313C">
        <w:rPr>
          <w:rFonts w:cs="Times New Roman"/>
          <w:sz w:val="24"/>
          <w:szCs w:val="24"/>
        </w:rPr>
        <w:t>plot,</w:t>
      </w:r>
      <w:r w:rsidRPr="0022313C">
        <w:rPr>
          <w:rFonts w:cs="Times New Roman"/>
          <w:spacing w:val="-3"/>
          <w:sz w:val="24"/>
          <w:szCs w:val="24"/>
        </w:rPr>
        <w:t xml:space="preserve"> </w:t>
      </w:r>
      <w:r w:rsidRPr="0022313C">
        <w:rPr>
          <w:rFonts w:cs="Times New Roman"/>
          <w:sz w:val="24"/>
          <w:szCs w:val="24"/>
        </w:rPr>
        <w:t>can you</w:t>
      </w:r>
      <w:r w:rsidRPr="0022313C">
        <w:rPr>
          <w:rFonts w:cs="Times New Roman"/>
          <w:spacing w:val="-3"/>
          <w:sz w:val="24"/>
          <w:szCs w:val="24"/>
        </w:rPr>
        <w:t xml:space="preserve"> </w:t>
      </w:r>
      <w:r w:rsidRPr="0022313C">
        <w:rPr>
          <w:rFonts w:cs="Times New Roman"/>
          <w:sz w:val="24"/>
          <w:szCs w:val="24"/>
        </w:rPr>
        <w:t>determine</w:t>
      </w:r>
      <w:r w:rsidRPr="0022313C">
        <w:rPr>
          <w:rFonts w:cs="Times New Roman"/>
          <w:spacing w:val="-3"/>
          <w:sz w:val="24"/>
          <w:szCs w:val="24"/>
        </w:rPr>
        <w:t xml:space="preserve"> </w:t>
      </w:r>
      <w:r w:rsidRPr="0022313C">
        <w:rPr>
          <w:rFonts w:cs="Times New Roman"/>
          <w:sz w:val="24"/>
          <w:szCs w:val="24"/>
        </w:rPr>
        <w:t>if</w:t>
      </w:r>
      <w:r w:rsidRPr="0022313C">
        <w:rPr>
          <w:rFonts w:cs="Times New Roman"/>
          <w:spacing w:val="-4"/>
          <w:sz w:val="24"/>
          <w:szCs w:val="24"/>
        </w:rPr>
        <w:t xml:space="preserve"> </w:t>
      </w:r>
      <w:r w:rsidRPr="0022313C">
        <w:rPr>
          <w:rFonts w:cs="Times New Roman"/>
          <w:sz w:val="24"/>
          <w:szCs w:val="24"/>
        </w:rPr>
        <w:t>there</w:t>
      </w:r>
      <w:r w:rsidRPr="0022313C">
        <w:rPr>
          <w:rFonts w:cs="Times New Roman"/>
          <w:spacing w:val="-2"/>
          <w:sz w:val="24"/>
          <w:szCs w:val="24"/>
        </w:rPr>
        <w:t xml:space="preserve"> </w:t>
      </w:r>
      <w:r w:rsidRPr="0022313C">
        <w:rPr>
          <w:rFonts w:cs="Times New Roman"/>
          <w:sz w:val="24"/>
          <w:szCs w:val="24"/>
        </w:rPr>
        <w:t>are</w:t>
      </w:r>
      <w:r w:rsidRPr="0022313C">
        <w:rPr>
          <w:rFonts w:cs="Times New Roman"/>
          <w:spacing w:val="-3"/>
          <w:sz w:val="24"/>
          <w:szCs w:val="24"/>
        </w:rPr>
        <w:t xml:space="preserve"> </w:t>
      </w:r>
      <w:r w:rsidRPr="0022313C">
        <w:rPr>
          <w:rFonts w:cs="Times New Roman"/>
          <w:sz w:val="24"/>
          <w:szCs w:val="24"/>
        </w:rPr>
        <w:t>any</w:t>
      </w:r>
      <w:r w:rsidRPr="0022313C">
        <w:rPr>
          <w:rFonts w:cs="Times New Roman"/>
          <w:spacing w:val="-8"/>
          <w:sz w:val="24"/>
          <w:szCs w:val="24"/>
        </w:rPr>
        <w:t xml:space="preserve"> </w:t>
      </w:r>
      <w:r w:rsidRPr="0022313C">
        <w:rPr>
          <w:rFonts w:cs="Times New Roman"/>
          <w:sz w:val="24"/>
          <w:szCs w:val="24"/>
        </w:rPr>
        <w:t>possible</w:t>
      </w:r>
      <w:r w:rsidRPr="0022313C">
        <w:rPr>
          <w:rFonts w:cs="Times New Roman"/>
          <w:spacing w:val="-3"/>
          <w:sz w:val="24"/>
          <w:szCs w:val="24"/>
        </w:rPr>
        <w:t xml:space="preserve"> </w:t>
      </w:r>
      <w:r w:rsidRPr="0022313C">
        <w:rPr>
          <w:rFonts w:cs="Times New Roman"/>
          <w:sz w:val="24"/>
          <w:szCs w:val="24"/>
        </w:rPr>
        <w:t>outliers</w:t>
      </w:r>
      <w:r w:rsidRPr="0022313C">
        <w:rPr>
          <w:rFonts w:cs="Times New Roman"/>
          <w:spacing w:val="-3"/>
          <w:sz w:val="24"/>
          <w:szCs w:val="24"/>
        </w:rPr>
        <w:t xml:space="preserve"> </w:t>
      </w:r>
      <w:r w:rsidRPr="0022313C">
        <w:rPr>
          <w:rFonts w:cs="Times New Roman"/>
          <w:sz w:val="24"/>
          <w:szCs w:val="24"/>
        </w:rPr>
        <w:t>in the data?</w:t>
      </w:r>
    </w:p>
    <w:p w14:paraId="6EAA4548" w14:textId="77777777" w:rsidR="00037A6B" w:rsidRPr="0022313C" w:rsidRDefault="00037A6B" w:rsidP="0022313C">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G.</w:t>
      </w:r>
      <w:r w:rsidRPr="0022313C">
        <w:rPr>
          <w:rFonts w:cs="Times New Roman"/>
          <w:spacing w:val="-1"/>
          <w:sz w:val="24"/>
          <w:szCs w:val="24"/>
        </w:rPr>
        <w:t xml:space="preserve"> </w:t>
      </w:r>
      <w:r w:rsidRPr="0022313C">
        <w:rPr>
          <w:rFonts w:cs="Times New Roman"/>
          <w:sz w:val="24"/>
          <w:szCs w:val="24"/>
        </w:rPr>
        <w:t>Does</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residual</w:t>
      </w:r>
      <w:r w:rsidRPr="0022313C">
        <w:rPr>
          <w:rFonts w:cs="Times New Roman"/>
          <w:spacing w:val="1"/>
          <w:sz w:val="24"/>
          <w:szCs w:val="24"/>
        </w:rPr>
        <w:t xml:space="preserve"> </w:t>
      </w:r>
      <w:r w:rsidRPr="0022313C">
        <w:rPr>
          <w:rFonts w:cs="Times New Roman"/>
          <w:sz w:val="24"/>
          <w:szCs w:val="24"/>
        </w:rPr>
        <w:t>plot</w:t>
      </w:r>
      <w:r w:rsidRPr="0022313C">
        <w:rPr>
          <w:rFonts w:cs="Times New Roman"/>
          <w:spacing w:val="-1"/>
          <w:sz w:val="24"/>
          <w:szCs w:val="24"/>
        </w:rPr>
        <w:t xml:space="preserve"> </w:t>
      </w:r>
      <w:r w:rsidRPr="0022313C">
        <w:rPr>
          <w:rFonts w:cs="Times New Roman"/>
          <w:sz w:val="24"/>
          <w:szCs w:val="24"/>
        </w:rPr>
        <w:t>indicate</w:t>
      </w:r>
      <w:r w:rsidRPr="0022313C">
        <w:rPr>
          <w:rFonts w:cs="Times New Roman"/>
          <w:spacing w:val="-1"/>
          <w:sz w:val="24"/>
          <w:szCs w:val="24"/>
        </w:rPr>
        <w:t xml:space="preserve"> </w:t>
      </w:r>
      <w:r w:rsidRPr="0022313C">
        <w:rPr>
          <w:rFonts w:cs="Times New Roman"/>
          <w:sz w:val="24"/>
          <w:szCs w:val="24"/>
        </w:rPr>
        <w:t>that a</w:t>
      </w:r>
      <w:r w:rsidRPr="0022313C">
        <w:rPr>
          <w:rFonts w:cs="Times New Roman"/>
          <w:spacing w:val="-1"/>
          <w:sz w:val="24"/>
          <w:szCs w:val="24"/>
        </w:rPr>
        <w:t xml:space="preserve"> </w:t>
      </w:r>
      <w:r w:rsidRPr="0022313C">
        <w:rPr>
          <w:rFonts w:cs="Times New Roman"/>
          <w:sz w:val="24"/>
          <w:szCs w:val="24"/>
        </w:rPr>
        <w:t>linear model</w:t>
      </w:r>
      <w:r w:rsidRPr="0022313C">
        <w:rPr>
          <w:rFonts w:cs="Times New Roman"/>
          <w:spacing w:val="-1"/>
          <w:sz w:val="24"/>
          <w:szCs w:val="24"/>
        </w:rPr>
        <w:t xml:space="preserve"> </w:t>
      </w:r>
      <w:r w:rsidRPr="0022313C">
        <w:rPr>
          <w:rFonts w:cs="Times New Roman"/>
          <w:sz w:val="24"/>
          <w:szCs w:val="24"/>
        </w:rPr>
        <w:t>is</w:t>
      </w:r>
      <w:r w:rsidRPr="0022313C">
        <w:rPr>
          <w:rFonts w:cs="Times New Roman"/>
          <w:spacing w:val="-1"/>
          <w:sz w:val="24"/>
          <w:szCs w:val="24"/>
        </w:rPr>
        <w:t xml:space="preserve"> </w:t>
      </w:r>
      <w:r w:rsidRPr="0022313C">
        <w:rPr>
          <w:rFonts w:cs="Times New Roman"/>
          <w:sz w:val="24"/>
          <w:szCs w:val="24"/>
        </w:rPr>
        <w:t>appropriate</w:t>
      </w:r>
      <w:r w:rsidRPr="0022313C">
        <w:rPr>
          <w:rFonts w:cs="Times New Roman"/>
          <w:spacing w:val="-1"/>
          <w:sz w:val="24"/>
          <w:szCs w:val="24"/>
        </w:rPr>
        <w:t xml:space="preserve"> </w:t>
      </w:r>
      <w:r w:rsidRPr="0022313C">
        <w:rPr>
          <w:rFonts w:cs="Times New Roman"/>
          <w:sz w:val="24"/>
          <w:szCs w:val="24"/>
        </w:rPr>
        <w:t xml:space="preserve">for this </w:t>
      </w:r>
      <w:r w:rsidRPr="0022313C">
        <w:rPr>
          <w:rFonts w:cs="Times New Roman"/>
          <w:spacing w:val="-2"/>
          <w:sz w:val="24"/>
          <w:szCs w:val="24"/>
        </w:rPr>
        <w:t>data?</w:t>
      </w:r>
    </w:p>
    <w:p w14:paraId="090A3577" w14:textId="77777777" w:rsidR="00977AB3" w:rsidRPr="006B6BAE" w:rsidRDefault="00977AB3" w:rsidP="00977AB3">
      <w:pPr>
        <w:spacing w:after="0" w:line="240" w:lineRule="auto"/>
        <w:textAlignment w:val="baseline"/>
        <w:rPr>
          <w:rFonts w:eastAsia="Times New Roman" w:cs="Times New Roman"/>
          <w:sz w:val="24"/>
          <w:szCs w:val="24"/>
        </w:rPr>
      </w:pPr>
    </w:p>
    <w:p w14:paraId="67B1D5D8" w14:textId="77777777" w:rsidR="00977AB3" w:rsidRPr="006B6BAE" w:rsidRDefault="00977AB3" w:rsidP="00624FE6">
      <w:pPr>
        <w:pStyle w:val="DataProbabilityHeading"/>
      </w:pPr>
      <w:r w:rsidRPr="006B6BAE">
        <w:t>Instructional </w:t>
      </w:r>
      <w:r>
        <w:t>Items</w:t>
      </w:r>
      <w:r w:rsidRPr="006B6BAE">
        <w:t> </w:t>
      </w:r>
    </w:p>
    <w:p w14:paraId="2C65A17A"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2CEB5916" w14:textId="77777777" w:rsidR="00521DC5" w:rsidRPr="00521DC5" w:rsidRDefault="00521DC5" w:rsidP="00521DC5">
      <w:pPr>
        <w:spacing w:after="0" w:line="240" w:lineRule="auto"/>
        <w:ind w:left="360"/>
        <w:rPr>
          <w:rFonts w:eastAsia="Times New Roman" w:cs="Times New Roman"/>
          <w:sz w:val="24"/>
          <w:szCs w:val="24"/>
        </w:rPr>
      </w:pPr>
      <w:r w:rsidRPr="00521DC5">
        <w:rPr>
          <w:rFonts w:eastAsia="Times New Roman" w:cs="Times New Roman"/>
          <w:sz w:val="24"/>
          <w:szCs w:val="24"/>
        </w:rPr>
        <w:t xml:space="preserve">Based on the data and the use of   technology, we know that the line of best fit for the relationship between grams of fat and the total calories in fast food using the given data below can be represented by </w:t>
      </w:r>
      <w:r w:rsidRPr="00521DC5">
        <w:rPr>
          <w:rFonts w:ascii="Cambria Math" w:eastAsia="Times New Roman" w:hAnsi="Cambria Math" w:cs="Cambria Math"/>
          <w:sz w:val="24"/>
          <w:szCs w:val="24"/>
        </w:rPr>
        <w:t>𝑦</w:t>
      </w:r>
      <w:r w:rsidRPr="00521DC5">
        <w:rPr>
          <w:rFonts w:eastAsia="Times New Roman" w:cs="Times New Roman"/>
          <w:sz w:val="24"/>
          <w:szCs w:val="24"/>
        </w:rPr>
        <w:t xml:space="preserve"> = 11.44</w:t>
      </w:r>
      <w:r w:rsidRPr="00521DC5">
        <w:rPr>
          <w:rFonts w:ascii="Cambria Math" w:eastAsia="Times New Roman" w:hAnsi="Cambria Math" w:cs="Cambria Math"/>
          <w:sz w:val="24"/>
          <w:szCs w:val="24"/>
        </w:rPr>
        <w:t>𝑥</w:t>
      </w:r>
      <w:r w:rsidRPr="00521DC5">
        <w:rPr>
          <w:rFonts w:eastAsia="Times New Roman" w:cs="Times New Roman"/>
          <w:sz w:val="24"/>
          <w:szCs w:val="24"/>
        </w:rPr>
        <w:t xml:space="preserve"> + 219.89.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1709"/>
        <w:gridCol w:w="1889"/>
      </w:tblGrid>
      <w:tr w:rsidR="00521DC5" w:rsidRPr="00521DC5" w14:paraId="51B115D5" w14:textId="77777777" w:rsidTr="001B6AE6">
        <w:trPr>
          <w:trHeight w:val="277"/>
          <w:jc w:val="center"/>
        </w:trPr>
        <w:tc>
          <w:tcPr>
            <w:tcW w:w="3507" w:type="dxa"/>
            <w:shd w:val="clear" w:color="auto" w:fill="F4B083" w:themeFill="accent2" w:themeFillTint="99"/>
            <w:vAlign w:val="center"/>
          </w:tcPr>
          <w:p w14:paraId="5BC561BB" w14:textId="77777777" w:rsidR="00521DC5" w:rsidRPr="00521DC5" w:rsidRDefault="00521DC5" w:rsidP="001B6AE6">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Sandwich</w:t>
            </w:r>
          </w:p>
        </w:tc>
        <w:tc>
          <w:tcPr>
            <w:tcW w:w="1709" w:type="dxa"/>
            <w:shd w:val="clear" w:color="auto" w:fill="F4B083" w:themeFill="accent2" w:themeFillTint="99"/>
            <w:vAlign w:val="center"/>
          </w:tcPr>
          <w:p w14:paraId="3E431A60" w14:textId="77777777" w:rsidR="00521DC5" w:rsidRPr="00521DC5" w:rsidRDefault="00521DC5" w:rsidP="001B6AE6">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Total Fat (g)</w:t>
            </w:r>
          </w:p>
        </w:tc>
        <w:tc>
          <w:tcPr>
            <w:tcW w:w="1889" w:type="dxa"/>
            <w:shd w:val="clear" w:color="auto" w:fill="F4B083" w:themeFill="accent2" w:themeFillTint="99"/>
            <w:vAlign w:val="center"/>
          </w:tcPr>
          <w:p w14:paraId="2F57ADBE" w14:textId="77777777" w:rsidR="00521DC5" w:rsidRPr="00521DC5" w:rsidRDefault="00521DC5" w:rsidP="001B6AE6">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Total Calories</w:t>
            </w:r>
          </w:p>
        </w:tc>
      </w:tr>
      <w:tr w:rsidR="00521DC5" w:rsidRPr="00521DC5" w14:paraId="2007B2A4" w14:textId="77777777" w:rsidTr="001B6AE6">
        <w:trPr>
          <w:trHeight w:val="275"/>
          <w:jc w:val="center"/>
        </w:trPr>
        <w:tc>
          <w:tcPr>
            <w:tcW w:w="3507" w:type="dxa"/>
          </w:tcPr>
          <w:p w14:paraId="119F74FB"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Double Cheeseburger</w:t>
            </w:r>
          </w:p>
        </w:tc>
        <w:tc>
          <w:tcPr>
            <w:tcW w:w="1709" w:type="dxa"/>
          </w:tcPr>
          <w:p w14:paraId="2D578A8A"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26</w:t>
            </w:r>
          </w:p>
        </w:tc>
        <w:tc>
          <w:tcPr>
            <w:tcW w:w="1889" w:type="dxa"/>
          </w:tcPr>
          <w:p w14:paraId="126AA34E"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520</w:t>
            </w:r>
          </w:p>
        </w:tc>
      </w:tr>
      <w:tr w:rsidR="00521DC5" w:rsidRPr="00521DC5" w14:paraId="539EE9DA" w14:textId="77777777" w:rsidTr="001B6AE6">
        <w:trPr>
          <w:trHeight w:val="275"/>
          <w:jc w:val="center"/>
        </w:trPr>
        <w:tc>
          <w:tcPr>
            <w:tcW w:w="3507" w:type="dxa"/>
          </w:tcPr>
          <w:p w14:paraId="625D061B"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Cheeseburger (1/4 pound)</w:t>
            </w:r>
          </w:p>
        </w:tc>
        <w:tc>
          <w:tcPr>
            <w:tcW w:w="1709" w:type="dxa"/>
          </w:tcPr>
          <w:p w14:paraId="25C0336B"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30</w:t>
            </w:r>
          </w:p>
        </w:tc>
        <w:tc>
          <w:tcPr>
            <w:tcW w:w="1889" w:type="dxa"/>
          </w:tcPr>
          <w:p w14:paraId="59816224"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550</w:t>
            </w:r>
          </w:p>
        </w:tc>
      </w:tr>
      <w:tr w:rsidR="00521DC5" w:rsidRPr="00521DC5" w14:paraId="432814F2" w14:textId="77777777" w:rsidTr="001B6AE6">
        <w:trPr>
          <w:trHeight w:val="275"/>
          <w:jc w:val="center"/>
        </w:trPr>
        <w:tc>
          <w:tcPr>
            <w:tcW w:w="3507" w:type="dxa"/>
          </w:tcPr>
          <w:p w14:paraId="127E23D2"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Cheeseburger (1/3 pound)</w:t>
            </w:r>
          </w:p>
        </w:tc>
        <w:tc>
          <w:tcPr>
            <w:tcW w:w="1709" w:type="dxa"/>
          </w:tcPr>
          <w:p w14:paraId="0C30D7AE"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47</w:t>
            </w:r>
          </w:p>
        </w:tc>
        <w:tc>
          <w:tcPr>
            <w:tcW w:w="1889" w:type="dxa"/>
          </w:tcPr>
          <w:p w14:paraId="48CEDE04"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740</w:t>
            </w:r>
          </w:p>
        </w:tc>
      </w:tr>
      <w:tr w:rsidR="00521DC5" w:rsidRPr="00521DC5" w14:paraId="6CB03665" w14:textId="77777777" w:rsidTr="001B6AE6">
        <w:trPr>
          <w:trHeight w:val="275"/>
          <w:jc w:val="center"/>
        </w:trPr>
        <w:tc>
          <w:tcPr>
            <w:tcW w:w="3507" w:type="dxa"/>
          </w:tcPr>
          <w:p w14:paraId="73B86B6A"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Bacon Burger</w:t>
            </w:r>
          </w:p>
        </w:tc>
        <w:tc>
          <w:tcPr>
            <w:tcW w:w="1709" w:type="dxa"/>
          </w:tcPr>
          <w:p w14:paraId="04FDCA1B"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79</w:t>
            </w:r>
          </w:p>
        </w:tc>
        <w:tc>
          <w:tcPr>
            <w:tcW w:w="1889" w:type="dxa"/>
          </w:tcPr>
          <w:p w14:paraId="173F2662"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1147</w:t>
            </w:r>
          </w:p>
        </w:tc>
      </w:tr>
      <w:tr w:rsidR="00521DC5" w:rsidRPr="00521DC5" w14:paraId="114D911E" w14:textId="77777777" w:rsidTr="001B6AE6">
        <w:trPr>
          <w:trHeight w:val="275"/>
          <w:jc w:val="center"/>
        </w:trPr>
        <w:tc>
          <w:tcPr>
            <w:tcW w:w="3507" w:type="dxa"/>
          </w:tcPr>
          <w:p w14:paraId="3F23B4C1"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Bacon Cheeseburger (1/4 pound)</w:t>
            </w:r>
          </w:p>
        </w:tc>
        <w:tc>
          <w:tcPr>
            <w:tcW w:w="1709" w:type="dxa"/>
          </w:tcPr>
          <w:p w14:paraId="57DA37E3"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66</w:t>
            </w:r>
          </w:p>
        </w:tc>
        <w:tc>
          <w:tcPr>
            <w:tcW w:w="1889" w:type="dxa"/>
          </w:tcPr>
          <w:p w14:paraId="699EEF41"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960</w:t>
            </w:r>
          </w:p>
        </w:tc>
      </w:tr>
      <w:tr w:rsidR="00521DC5" w:rsidRPr="00521DC5" w14:paraId="2B0EFDCE" w14:textId="77777777" w:rsidTr="001B6AE6">
        <w:trPr>
          <w:trHeight w:val="275"/>
          <w:jc w:val="center"/>
        </w:trPr>
        <w:tc>
          <w:tcPr>
            <w:tcW w:w="3507" w:type="dxa"/>
          </w:tcPr>
          <w:p w14:paraId="67C4F314"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Bacon Cheeseburger (1/3 pound)</w:t>
            </w:r>
          </w:p>
        </w:tc>
        <w:tc>
          <w:tcPr>
            <w:tcW w:w="1709" w:type="dxa"/>
          </w:tcPr>
          <w:p w14:paraId="09AE358A"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49</w:t>
            </w:r>
          </w:p>
        </w:tc>
        <w:tc>
          <w:tcPr>
            <w:tcW w:w="1889" w:type="dxa"/>
          </w:tcPr>
          <w:p w14:paraId="7B48987D"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790</w:t>
            </w:r>
          </w:p>
        </w:tc>
      </w:tr>
      <w:tr w:rsidR="00521DC5" w:rsidRPr="00521DC5" w14:paraId="4E71D700" w14:textId="77777777" w:rsidTr="001B6AE6">
        <w:trPr>
          <w:trHeight w:val="278"/>
          <w:jc w:val="center"/>
        </w:trPr>
        <w:tc>
          <w:tcPr>
            <w:tcW w:w="3507" w:type="dxa"/>
          </w:tcPr>
          <w:p w14:paraId="792B8E31"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Hamburger</w:t>
            </w:r>
          </w:p>
        </w:tc>
        <w:tc>
          <w:tcPr>
            <w:tcW w:w="1709" w:type="dxa"/>
          </w:tcPr>
          <w:p w14:paraId="16FADD26"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37</w:t>
            </w:r>
          </w:p>
        </w:tc>
        <w:tc>
          <w:tcPr>
            <w:tcW w:w="1889" w:type="dxa"/>
          </w:tcPr>
          <w:p w14:paraId="3102AB49"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590</w:t>
            </w:r>
          </w:p>
        </w:tc>
      </w:tr>
      <w:tr w:rsidR="00521DC5" w:rsidRPr="00521DC5" w14:paraId="21C9C7CB" w14:textId="77777777" w:rsidTr="001B6AE6">
        <w:trPr>
          <w:trHeight w:val="275"/>
          <w:jc w:val="center"/>
        </w:trPr>
        <w:tc>
          <w:tcPr>
            <w:tcW w:w="3507" w:type="dxa"/>
          </w:tcPr>
          <w:p w14:paraId="0051FFC8"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Fried Chicken Sandwich</w:t>
            </w:r>
          </w:p>
        </w:tc>
        <w:tc>
          <w:tcPr>
            <w:tcW w:w="1709" w:type="dxa"/>
          </w:tcPr>
          <w:p w14:paraId="64CE5AE5"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29</w:t>
            </w:r>
          </w:p>
        </w:tc>
        <w:tc>
          <w:tcPr>
            <w:tcW w:w="1889" w:type="dxa"/>
          </w:tcPr>
          <w:p w14:paraId="5B81E8B8"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590</w:t>
            </w:r>
          </w:p>
        </w:tc>
      </w:tr>
      <w:tr w:rsidR="00521DC5" w:rsidRPr="00521DC5" w14:paraId="4D49C1AA" w14:textId="77777777" w:rsidTr="001B6AE6">
        <w:trPr>
          <w:trHeight w:val="275"/>
          <w:jc w:val="center"/>
        </w:trPr>
        <w:tc>
          <w:tcPr>
            <w:tcW w:w="3507" w:type="dxa"/>
          </w:tcPr>
          <w:p w14:paraId="55026E44"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Grilled Chicken Sandwich</w:t>
            </w:r>
          </w:p>
        </w:tc>
        <w:tc>
          <w:tcPr>
            <w:tcW w:w="1709" w:type="dxa"/>
          </w:tcPr>
          <w:p w14:paraId="594D1765"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17</w:t>
            </w:r>
          </w:p>
        </w:tc>
        <w:tc>
          <w:tcPr>
            <w:tcW w:w="1889" w:type="dxa"/>
          </w:tcPr>
          <w:p w14:paraId="7D875EB8"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440</w:t>
            </w:r>
          </w:p>
        </w:tc>
      </w:tr>
      <w:tr w:rsidR="00521DC5" w:rsidRPr="00521DC5" w14:paraId="2B519556" w14:textId="77777777" w:rsidTr="001B6AE6">
        <w:trPr>
          <w:trHeight w:val="275"/>
          <w:jc w:val="center"/>
        </w:trPr>
        <w:tc>
          <w:tcPr>
            <w:tcW w:w="3507" w:type="dxa"/>
          </w:tcPr>
          <w:p w14:paraId="21976450"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Spicy Grilled Chicken Sandwich</w:t>
            </w:r>
          </w:p>
        </w:tc>
        <w:tc>
          <w:tcPr>
            <w:tcW w:w="1709" w:type="dxa"/>
          </w:tcPr>
          <w:p w14:paraId="47F00477"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19</w:t>
            </w:r>
          </w:p>
        </w:tc>
        <w:tc>
          <w:tcPr>
            <w:tcW w:w="1889" w:type="dxa"/>
          </w:tcPr>
          <w:p w14:paraId="5DE813EF"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460</w:t>
            </w:r>
          </w:p>
        </w:tc>
      </w:tr>
      <w:tr w:rsidR="00521DC5" w:rsidRPr="00521DC5" w14:paraId="0E969950" w14:textId="77777777" w:rsidTr="001B6AE6">
        <w:trPr>
          <w:trHeight w:val="275"/>
          <w:jc w:val="center"/>
        </w:trPr>
        <w:tc>
          <w:tcPr>
            <w:tcW w:w="3507" w:type="dxa"/>
          </w:tcPr>
          <w:p w14:paraId="73DAD217"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Roast Beef and Cheese Sandwich</w:t>
            </w:r>
          </w:p>
        </w:tc>
        <w:tc>
          <w:tcPr>
            <w:tcW w:w="1709" w:type="dxa"/>
          </w:tcPr>
          <w:p w14:paraId="2CBAB1FF"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20</w:t>
            </w:r>
          </w:p>
        </w:tc>
        <w:tc>
          <w:tcPr>
            <w:tcW w:w="1889" w:type="dxa"/>
          </w:tcPr>
          <w:p w14:paraId="114B3E02"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450</w:t>
            </w:r>
          </w:p>
        </w:tc>
      </w:tr>
      <w:tr w:rsidR="00521DC5" w:rsidRPr="00521DC5" w14:paraId="73ED523E" w14:textId="77777777" w:rsidTr="001B6AE6">
        <w:trPr>
          <w:trHeight w:val="278"/>
          <w:jc w:val="center"/>
        </w:trPr>
        <w:tc>
          <w:tcPr>
            <w:tcW w:w="3507" w:type="dxa"/>
          </w:tcPr>
          <w:p w14:paraId="42844996"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Tuna Melt</w:t>
            </w:r>
          </w:p>
        </w:tc>
        <w:tc>
          <w:tcPr>
            <w:tcW w:w="1709" w:type="dxa"/>
          </w:tcPr>
          <w:p w14:paraId="6807C9D2"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12</w:t>
            </w:r>
          </w:p>
        </w:tc>
        <w:tc>
          <w:tcPr>
            <w:tcW w:w="1889" w:type="dxa"/>
          </w:tcPr>
          <w:p w14:paraId="0DD65E53" w14:textId="77777777" w:rsidR="00521DC5" w:rsidRPr="00521DC5" w:rsidRDefault="00521DC5" w:rsidP="00846B2D">
            <w:pPr>
              <w:spacing w:after="0" w:line="240" w:lineRule="auto"/>
              <w:jc w:val="center"/>
              <w:rPr>
                <w:rFonts w:eastAsia="Times New Roman" w:cs="Times New Roman"/>
                <w:sz w:val="24"/>
                <w:szCs w:val="24"/>
              </w:rPr>
            </w:pPr>
            <w:r w:rsidRPr="00521DC5">
              <w:rPr>
                <w:rFonts w:eastAsia="Times New Roman" w:cs="Times New Roman"/>
                <w:sz w:val="24"/>
                <w:szCs w:val="24"/>
              </w:rPr>
              <w:t>330</w:t>
            </w:r>
          </w:p>
        </w:tc>
      </w:tr>
    </w:tbl>
    <w:p w14:paraId="72790849" w14:textId="77777777" w:rsidR="00521DC5" w:rsidRPr="00521DC5" w:rsidRDefault="00521DC5" w:rsidP="00521DC5">
      <w:pPr>
        <w:spacing w:after="0" w:line="240" w:lineRule="auto"/>
        <w:ind w:left="720"/>
        <w:rPr>
          <w:rFonts w:eastAsia="Times New Roman" w:cs="Times New Roman"/>
          <w:sz w:val="24"/>
          <w:szCs w:val="24"/>
        </w:rPr>
      </w:pPr>
      <w:r w:rsidRPr="00521DC5">
        <w:rPr>
          <w:rFonts w:eastAsia="Times New Roman" w:cs="Times New Roman"/>
          <w:sz w:val="24"/>
          <w:szCs w:val="24"/>
        </w:rPr>
        <w:t>Part A. Calculate the residuals and plot them on a residual plot where grams of fat are the</w:t>
      </w:r>
    </w:p>
    <w:p w14:paraId="283FCAC9" w14:textId="77777777" w:rsidR="00521DC5" w:rsidRPr="00521DC5" w:rsidRDefault="00521DC5" w:rsidP="00521DC5">
      <w:pPr>
        <w:spacing w:after="0" w:line="240" w:lineRule="auto"/>
        <w:ind w:left="720"/>
        <w:rPr>
          <w:rFonts w:eastAsia="Times New Roman" w:cs="Times New Roman"/>
          <w:sz w:val="24"/>
          <w:szCs w:val="24"/>
        </w:rPr>
      </w:pPr>
      <w:r w:rsidRPr="00521DC5">
        <w:rPr>
          <w:rFonts w:ascii="Cambria Math" w:eastAsia="Times New Roman" w:hAnsi="Cambria Math" w:cs="Cambria Math"/>
          <w:sz w:val="24"/>
          <w:szCs w:val="24"/>
        </w:rPr>
        <w:t>𝑥</w:t>
      </w:r>
      <w:r w:rsidRPr="00521DC5">
        <w:rPr>
          <w:rFonts w:eastAsia="Times New Roman" w:cs="Times New Roman"/>
          <w:sz w:val="24"/>
          <w:szCs w:val="24"/>
        </w:rPr>
        <w:t>-variable.</w:t>
      </w:r>
    </w:p>
    <w:p w14:paraId="32535B02" w14:textId="77777777" w:rsidR="00521DC5" w:rsidRPr="00521DC5" w:rsidRDefault="00521DC5" w:rsidP="00521DC5">
      <w:pPr>
        <w:spacing w:after="0" w:line="240" w:lineRule="auto"/>
        <w:ind w:left="720"/>
        <w:rPr>
          <w:rFonts w:eastAsia="Times New Roman" w:cs="Times New Roman"/>
          <w:sz w:val="24"/>
          <w:szCs w:val="24"/>
        </w:rPr>
      </w:pPr>
      <w:r w:rsidRPr="00521DC5">
        <w:rPr>
          <w:rFonts w:eastAsia="Times New Roman" w:cs="Times New Roman"/>
          <w:sz w:val="24"/>
          <w:szCs w:val="24"/>
        </w:rPr>
        <w:t>Part B. Which sandwiches have the residuals with the largest and smallest absolute values?</w:t>
      </w:r>
    </w:p>
    <w:p w14:paraId="0A78244D" w14:textId="43BBA774" w:rsidR="00521DC5" w:rsidRDefault="00521DC5" w:rsidP="00521DC5">
      <w:pPr>
        <w:spacing w:after="0" w:line="240" w:lineRule="auto"/>
        <w:ind w:left="720"/>
        <w:rPr>
          <w:rFonts w:eastAsia="Times New Roman" w:cs="Times New Roman"/>
          <w:sz w:val="24"/>
          <w:szCs w:val="24"/>
        </w:rPr>
      </w:pPr>
      <w:r w:rsidRPr="00521DC5">
        <w:rPr>
          <w:rFonts w:eastAsia="Times New Roman" w:cs="Times New Roman"/>
          <w:sz w:val="24"/>
          <w:szCs w:val="24"/>
        </w:rPr>
        <w:t>Part C. Is a linear model reasonable for this data set?</w:t>
      </w:r>
    </w:p>
    <w:p w14:paraId="6D61D11A" w14:textId="77777777" w:rsidR="00977AB3" w:rsidRDefault="00977AB3" w:rsidP="00977AB3">
      <w:pPr>
        <w:pStyle w:val="Style4"/>
      </w:pPr>
      <w:r w:rsidRPr="006B6BAE">
        <w:t>*The strategies, tasks and items included in the B1G-M are examples and should not be considered comprehensive.</w:t>
      </w:r>
    </w:p>
    <w:p w14:paraId="4B2D4758" w14:textId="77777777" w:rsidR="00542116" w:rsidRDefault="00542116">
      <w:pPr>
        <w:rPr>
          <w:rFonts w:cs="Times New Roman"/>
        </w:rPr>
      </w:pPr>
    </w:p>
    <w:p w14:paraId="0CBC9A4E" w14:textId="77777777" w:rsidR="00887ECE" w:rsidRDefault="00887ECE">
      <w:pPr>
        <w:rPr>
          <w:rFonts w:eastAsia="Calibri" w:cs="Times New Roman"/>
          <w:bCs/>
          <w:i/>
          <w:iCs/>
          <w:color w:val="2F5496" w:themeColor="accent5" w:themeShade="BF"/>
          <w:sz w:val="24"/>
          <w:szCs w:val="24"/>
          <w:shd w:val="clear" w:color="auto" w:fill="FFFFFF"/>
        </w:rPr>
      </w:pPr>
      <w:bookmarkStart w:id="80" w:name="_MA.912.DP.2.6"/>
      <w:bookmarkEnd w:id="80"/>
      <w:r>
        <w:br w:type="page"/>
      </w:r>
    </w:p>
    <w:p w14:paraId="2316DD6D" w14:textId="1732A3A4" w:rsidR="00542116" w:rsidRPr="00977AB3" w:rsidRDefault="00542116" w:rsidP="00542116">
      <w:pPr>
        <w:pStyle w:val="Heading3"/>
      </w:pPr>
      <w:proofErr w:type="gramStart"/>
      <w:r w:rsidRPr="008F4F7E">
        <w:lastRenderedPageBreak/>
        <w:t>MA.912.DP</w:t>
      </w:r>
      <w:proofErr w:type="gramEnd"/>
      <w:r w:rsidRPr="008F4F7E">
        <w:t>.</w:t>
      </w:r>
      <w:r w:rsidR="006F13EF" w:rsidRPr="008F4F7E">
        <w:t>2</w:t>
      </w:r>
      <w:r w:rsidRPr="008F4F7E">
        <w:t>.6</w:t>
      </w:r>
    </w:p>
    <w:p w14:paraId="3F396C00" w14:textId="77777777" w:rsidR="00542116" w:rsidRDefault="00542116" w:rsidP="00542116">
      <w:pPr>
        <w:rPr>
          <w:rFonts w:eastAsia="Calibri" w:cs="Times New Roman"/>
          <w:i/>
          <w:sz w:val="24"/>
          <w:szCs w:val="24"/>
        </w:rPr>
      </w:pPr>
    </w:p>
    <w:p w14:paraId="2ACE828B" w14:textId="77777777" w:rsidR="001E21E1" w:rsidRPr="006B6BAE" w:rsidRDefault="001E21E1" w:rsidP="001E21E1">
      <w:pPr>
        <w:pStyle w:val="DataProbabilityHeading"/>
      </w:pPr>
      <w:r w:rsidRPr="006B6BAE">
        <w:t>Benchmark</w:t>
      </w:r>
    </w:p>
    <w:p w14:paraId="4F72DC7F" w14:textId="7F5CD06C" w:rsidR="001E21E1" w:rsidRDefault="001E21E1" w:rsidP="001E21E1">
      <w:pPr>
        <w:pStyle w:val="Style3"/>
      </w:pPr>
      <w:proofErr w:type="gramStart"/>
      <w:r w:rsidRPr="006B6BAE">
        <w:rPr>
          <w:rFonts w:eastAsia="Times New Roman"/>
        </w:rPr>
        <w:t>MA</w:t>
      </w:r>
      <w:r>
        <w:rPr>
          <w:rFonts w:eastAsia="Times New Roman"/>
        </w:rPr>
        <w:t>.912.</w:t>
      </w:r>
      <w:r w:rsidRPr="006B6BAE">
        <w:rPr>
          <w:rFonts w:eastAsia="Times New Roman"/>
        </w:rPr>
        <w:t>DP</w:t>
      </w:r>
      <w:proofErr w:type="gramEnd"/>
      <w:r w:rsidRPr="006B6BAE">
        <w:rPr>
          <w:rFonts w:eastAsia="Times New Roman"/>
        </w:rPr>
        <w:t>.</w:t>
      </w:r>
      <w:r>
        <w:rPr>
          <w:rFonts w:eastAsia="Times New Roman"/>
        </w:rPr>
        <w:t>2</w:t>
      </w:r>
      <w:r w:rsidRPr="006B6BAE">
        <w:rPr>
          <w:rFonts w:eastAsia="Times New Roman"/>
        </w:rPr>
        <w:t>.</w:t>
      </w:r>
      <w:r w:rsidR="00353FB7">
        <w:rPr>
          <w:rFonts w:eastAsia="Times New Roman"/>
        </w:rPr>
        <w:t>6</w:t>
      </w:r>
      <w:r w:rsidRPr="00195B79">
        <w:tab/>
      </w:r>
      <w:r>
        <w:t>Given</w:t>
      </w:r>
      <w:r>
        <w:rPr>
          <w:spacing w:val="-4"/>
        </w:rPr>
        <w:t xml:space="preserve"> </w:t>
      </w:r>
      <w:r>
        <w:t>a</w:t>
      </w:r>
      <w:r>
        <w:rPr>
          <w:spacing w:val="-5"/>
        </w:rPr>
        <w:t xml:space="preserve"> </w:t>
      </w:r>
      <w:r>
        <w:t>scatter</w:t>
      </w:r>
      <w:r>
        <w:rPr>
          <w:spacing w:val="-4"/>
        </w:rPr>
        <w:t xml:space="preserve"> </w:t>
      </w:r>
      <w:r>
        <w:t>plot</w:t>
      </w:r>
      <w:r>
        <w:rPr>
          <w:spacing w:val="-4"/>
        </w:rPr>
        <w:t xml:space="preserve"> </w:t>
      </w:r>
      <w:r>
        <w:t>that</w:t>
      </w:r>
      <w:r>
        <w:rPr>
          <w:spacing w:val="-4"/>
        </w:rPr>
        <w:t xml:space="preserve"> </w:t>
      </w:r>
      <w:r>
        <w:t>represents</w:t>
      </w:r>
      <w:r>
        <w:rPr>
          <w:spacing w:val="-4"/>
        </w:rPr>
        <w:t xml:space="preserve"> </w:t>
      </w:r>
      <w:r>
        <w:t>bivariate</w:t>
      </w:r>
      <w:r>
        <w:rPr>
          <w:spacing w:val="-4"/>
        </w:rPr>
        <w:t xml:space="preserve"> </w:t>
      </w:r>
      <w:r>
        <w:t>numerical</w:t>
      </w:r>
      <w:r>
        <w:rPr>
          <w:spacing w:val="-4"/>
        </w:rPr>
        <w:t xml:space="preserve"> </w:t>
      </w:r>
      <w:r>
        <w:t>data,</w:t>
      </w:r>
      <w:r>
        <w:rPr>
          <w:spacing w:val="-2"/>
        </w:rPr>
        <w:t xml:space="preserve"> </w:t>
      </w:r>
      <w:r>
        <w:t>assess</w:t>
      </w:r>
      <w:r>
        <w:rPr>
          <w:spacing w:val="-4"/>
        </w:rPr>
        <w:t xml:space="preserve"> </w:t>
      </w:r>
      <w:r>
        <w:t>the</w:t>
      </w:r>
      <w:r>
        <w:rPr>
          <w:spacing w:val="-4"/>
        </w:rPr>
        <w:t xml:space="preserve"> </w:t>
      </w:r>
      <w:r>
        <w:t>fit</w:t>
      </w:r>
      <w:r>
        <w:rPr>
          <w:spacing w:val="-4"/>
        </w:rPr>
        <w:t xml:space="preserve"> </w:t>
      </w:r>
      <w:r>
        <w:t>of</w:t>
      </w:r>
      <w:r>
        <w:rPr>
          <w:spacing w:val="-4"/>
        </w:rPr>
        <w:t xml:space="preserve"> </w:t>
      </w:r>
      <w:r>
        <w:t>a given linear function by plotting and analyzing residuals.</w:t>
      </w:r>
    </w:p>
    <w:p w14:paraId="0481D15A" w14:textId="77777777" w:rsidR="001E21E1" w:rsidRPr="006B6BAE" w:rsidRDefault="001E21E1" w:rsidP="001E21E1">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3491BAD" w14:textId="77777777" w:rsidR="001E21E1" w:rsidRDefault="001E21E1" w:rsidP="001E21E1">
      <w:pPr>
        <w:spacing w:after="0" w:line="240" w:lineRule="auto"/>
        <w:textAlignment w:val="baseline"/>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instruction</w:t>
      </w:r>
      <w:r>
        <w:rPr>
          <w:spacing w:val="-2"/>
        </w:rPr>
        <w:t xml:space="preserve"> </w:t>
      </w:r>
      <w:r>
        <w:t>includes</w:t>
      </w:r>
      <w:r>
        <w:rPr>
          <w:spacing w:val="-2"/>
        </w:rPr>
        <w:t xml:space="preserve"> </w:t>
      </w:r>
      <w:r>
        <w:t>determining</w:t>
      </w:r>
      <w:r>
        <w:rPr>
          <w:spacing w:val="-5"/>
        </w:rPr>
        <w:t xml:space="preserve"> </w:t>
      </w:r>
      <w:r>
        <w:t>the</w:t>
      </w:r>
      <w:r>
        <w:rPr>
          <w:spacing w:val="-4"/>
        </w:rPr>
        <w:t xml:space="preserve"> </w:t>
      </w:r>
      <w:r>
        <w:t>number</w:t>
      </w:r>
      <w:r>
        <w:rPr>
          <w:spacing w:val="-1"/>
        </w:rPr>
        <w:t xml:space="preserve"> </w:t>
      </w:r>
      <w:r>
        <w:t>of</w:t>
      </w:r>
      <w:r>
        <w:rPr>
          <w:spacing w:val="-2"/>
        </w:rPr>
        <w:t xml:space="preserve"> </w:t>
      </w:r>
      <w:r>
        <w:t>positive</w:t>
      </w:r>
      <w:r>
        <w:rPr>
          <w:spacing w:val="-2"/>
        </w:rPr>
        <w:t xml:space="preserve"> </w:t>
      </w:r>
      <w:r>
        <w:t>and negative residuals; the largest and smallest residuals; and the connection between outliers in the data set and the corresponding residuals.</w:t>
      </w:r>
    </w:p>
    <w:p w14:paraId="26B7753F" w14:textId="77777777" w:rsidR="001E21E1" w:rsidRPr="009D638A" w:rsidRDefault="001E21E1" w:rsidP="001E21E1">
      <w:pPr>
        <w:spacing w:after="0" w:line="240" w:lineRule="auto"/>
        <w:textAlignment w:val="baseline"/>
        <w:rPr>
          <w:rFonts w:eastAsia="Times New Roman" w:cs="Times New Roman"/>
        </w:rPr>
      </w:pPr>
    </w:p>
    <w:p w14:paraId="6719AA9C" w14:textId="77777777" w:rsidR="001E21E1" w:rsidRPr="006B6BAE" w:rsidRDefault="001E21E1" w:rsidP="001E21E1">
      <w:pPr>
        <w:pStyle w:val="DataProbabilityHeading"/>
      </w:pPr>
      <w:r>
        <w:t xml:space="preserve">Connecting </w:t>
      </w:r>
      <w:r w:rsidRPr="006B6BAE">
        <w:t>Benchmark</w:t>
      </w:r>
      <w:r>
        <w:t>s/</w:t>
      </w:r>
      <w:r w:rsidRPr="006B6BAE">
        <w:t>Horizontal Alignment</w:t>
      </w:r>
      <w:r>
        <w:t xml:space="preserve">        </w:t>
      </w:r>
    </w:p>
    <w:p w14:paraId="5EB30068" w14:textId="77777777" w:rsidR="001E21E1" w:rsidRPr="00AF496C" w:rsidRDefault="001E21E1" w:rsidP="001E21E1">
      <w:pPr>
        <w:pStyle w:val="TableParagraph"/>
        <w:numPr>
          <w:ilvl w:val="0"/>
          <w:numId w:val="236"/>
        </w:numPr>
        <w:tabs>
          <w:tab w:val="left" w:pos="827"/>
        </w:tabs>
        <w:autoSpaceDE w:val="0"/>
        <w:autoSpaceDN w:val="0"/>
        <w:spacing w:line="277" w:lineRule="exact"/>
        <w:rPr>
          <w:sz w:val="24"/>
        </w:rPr>
      </w:pPr>
      <w:proofErr w:type="gramStart"/>
      <w:r>
        <w:rPr>
          <w:sz w:val="24"/>
        </w:rPr>
        <w:t>MA.912.DP</w:t>
      </w:r>
      <w:proofErr w:type="gramEnd"/>
      <w:r>
        <w:rPr>
          <w:sz w:val="24"/>
        </w:rPr>
        <w:t>.1.1,</w:t>
      </w:r>
      <w:r>
        <w:rPr>
          <w:spacing w:val="-1"/>
          <w:sz w:val="24"/>
        </w:rPr>
        <w:t xml:space="preserve"> </w:t>
      </w:r>
      <w:proofErr w:type="gramStart"/>
      <w:r>
        <w:rPr>
          <w:spacing w:val="-2"/>
          <w:sz w:val="24"/>
        </w:rPr>
        <w:t>MA.912.DP</w:t>
      </w:r>
      <w:proofErr w:type="gramEnd"/>
      <w:r>
        <w:rPr>
          <w:spacing w:val="-2"/>
          <w:sz w:val="24"/>
        </w:rPr>
        <w:t>.1.3</w:t>
      </w:r>
    </w:p>
    <w:p w14:paraId="1423788A" w14:textId="77777777" w:rsidR="001E21E1" w:rsidRPr="00AF496C" w:rsidRDefault="001E21E1" w:rsidP="001E21E1">
      <w:pPr>
        <w:pStyle w:val="TableParagraph"/>
        <w:numPr>
          <w:ilvl w:val="0"/>
          <w:numId w:val="236"/>
        </w:numPr>
        <w:tabs>
          <w:tab w:val="left" w:pos="827"/>
        </w:tabs>
        <w:autoSpaceDE w:val="0"/>
        <w:autoSpaceDN w:val="0"/>
        <w:spacing w:line="277" w:lineRule="exact"/>
        <w:rPr>
          <w:sz w:val="24"/>
        </w:rPr>
      </w:pPr>
      <w:proofErr w:type="gramStart"/>
      <w:r w:rsidRPr="00AF496C">
        <w:rPr>
          <w:sz w:val="24"/>
          <w:lang w:val="fr-FR"/>
        </w:rPr>
        <w:t>MA.912.DP</w:t>
      </w:r>
      <w:proofErr w:type="gramEnd"/>
      <w:r w:rsidRPr="00AF496C">
        <w:rPr>
          <w:sz w:val="24"/>
          <w:lang w:val="fr-FR"/>
        </w:rPr>
        <w:t>.3.1,</w:t>
      </w:r>
      <w:r w:rsidRPr="00AF496C">
        <w:rPr>
          <w:spacing w:val="-15"/>
          <w:sz w:val="24"/>
          <w:lang w:val="fr-FR"/>
        </w:rPr>
        <w:t xml:space="preserve"> </w:t>
      </w:r>
      <w:proofErr w:type="gramStart"/>
      <w:r w:rsidRPr="00AF496C">
        <w:rPr>
          <w:sz w:val="24"/>
          <w:lang w:val="fr-FR"/>
        </w:rPr>
        <w:t>MA.912.DP</w:t>
      </w:r>
      <w:proofErr w:type="gramEnd"/>
      <w:r w:rsidRPr="00AF496C">
        <w:rPr>
          <w:sz w:val="24"/>
          <w:lang w:val="fr-FR"/>
        </w:rPr>
        <w:t xml:space="preserve">.3.2, </w:t>
      </w:r>
      <w:proofErr w:type="gramStart"/>
      <w:r w:rsidRPr="00AF496C">
        <w:rPr>
          <w:spacing w:val="-2"/>
          <w:sz w:val="24"/>
          <w:lang w:val="fr-FR"/>
        </w:rPr>
        <w:t>MA.912.DP</w:t>
      </w:r>
      <w:proofErr w:type="gramEnd"/>
      <w:r w:rsidRPr="00AF496C">
        <w:rPr>
          <w:spacing w:val="-2"/>
          <w:sz w:val="24"/>
          <w:lang w:val="fr-FR"/>
        </w:rPr>
        <w:t>.3.3</w:t>
      </w:r>
    </w:p>
    <w:p w14:paraId="2FD4090C" w14:textId="77777777" w:rsidR="001E21E1" w:rsidRPr="006B6BAE" w:rsidRDefault="001E21E1" w:rsidP="001E21E1">
      <w:pPr>
        <w:widowControl w:val="0"/>
        <w:tabs>
          <w:tab w:val="left" w:pos="1335"/>
        </w:tabs>
        <w:spacing w:after="0" w:line="240" w:lineRule="auto"/>
        <w:contextualSpacing/>
        <w:rPr>
          <w:rFonts w:eastAsia="Times New Roman" w:cs="Times New Roman"/>
          <w:sz w:val="24"/>
          <w:szCs w:val="24"/>
        </w:rPr>
      </w:pPr>
    </w:p>
    <w:p w14:paraId="746BCCB3" w14:textId="77777777" w:rsidR="001E21E1" w:rsidRDefault="001E21E1" w:rsidP="001E21E1">
      <w:pPr>
        <w:pStyle w:val="DataProbabilityHeading"/>
      </w:pPr>
      <w:r w:rsidRPr="009C58CD">
        <w:t>Terms</w:t>
      </w:r>
      <w:r w:rsidRPr="006B6BAE">
        <w:t> from the K-12 Glossary </w:t>
      </w:r>
    </w:p>
    <w:p w14:paraId="6698E9D5" w14:textId="77777777" w:rsidR="001E21E1" w:rsidRPr="006B6BAE"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 xml:space="preserve">Bivariate </w:t>
      </w:r>
      <w:r w:rsidRPr="006B6BAE">
        <w:rPr>
          <w:rFonts w:eastAsia="Times New Roman" w:cs="Times New Roman"/>
          <w:sz w:val="24"/>
          <w:szCs w:val="24"/>
        </w:rPr>
        <w:t xml:space="preserve">Data </w:t>
      </w:r>
    </w:p>
    <w:p w14:paraId="134F857F" w14:textId="77777777" w:rsidR="001E21E1"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Line of Fit</w:t>
      </w:r>
    </w:p>
    <w:p w14:paraId="6CC108F0" w14:textId="77777777" w:rsidR="001E21E1"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Numerical Data</w:t>
      </w:r>
    </w:p>
    <w:p w14:paraId="4480DB0B" w14:textId="77777777" w:rsidR="001E21E1" w:rsidRPr="00AF496C" w:rsidRDefault="001E21E1" w:rsidP="001E21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Scatter Plot</w:t>
      </w:r>
      <w:r w:rsidRPr="00AF496C">
        <w:rPr>
          <w:rFonts w:eastAsia="Times New Roman" w:cs="Times New Roman"/>
          <w:sz w:val="24"/>
          <w:szCs w:val="24"/>
        </w:rPr>
        <w:t xml:space="preserve">  </w:t>
      </w:r>
    </w:p>
    <w:p w14:paraId="1E601894" w14:textId="77777777" w:rsidR="001E21E1" w:rsidRPr="000B295F" w:rsidRDefault="001E21E1" w:rsidP="001E21E1">
      <w:pPr>
        <w:pStyle w:val="ListParagraph"/>
        <w:textAlignment w:val="baseline"/>
        <w:rPr>
          <w:rFonts w:eastAsia="Times New Roman" w:cs="Times New Roman"/>
          <w:sz w:val="24"/>
          <w:szCs w:val="24"/>
        </w:rPr>
      </w:pPr>
    </w:p>
    <w:p w14:paraId="679BA899" w14:textId="77777777" w:rsidR="001E21E1" w:rsidRPr="00775194" w:rsidRDefault="001E21E1" w:rsidP="001E21E1">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E21E1" w:rsidRPr="006B6BAE" w14:paraId="068B5AE2" w14:textId="77777777" w:rsidTr="00161014">
        <w:trPr>
          <w:trHeight w:val="692"/>
        </w:trPr>
        <w:tc>
          <w:tcPr>
            <w:tcW w:w="2499" w:type="pct"/>
            <w:tcBorders>
              <w:top w:val="single" w:sz="4" w:space="0" w:color="auto"/>
              <w:left w:val="nil"/>
              <w:bottom w:val="nil"/>
              <w:right w:val="nil"/>
            </w:tcBorders>
            <w:shd w:val="clear" w:color="auto" w:fill="auto"/>
            <w:hideMark/>
          </w:tcPr>
          <w:p w14:paraId="599FF6AF" w14:textId="77777777" w:rsidR="001E21E1" w:rsidRPr="006B6BAE" w:rsidRDefault="001E21E1"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8C77023" w14:textId="77777777" w:rsidR="001E21E1" w:rsidRPr="00BC552F" w:rsidRDefault="001E21E1" w:rsidP="001E21E1">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tc>
        <w:tc>
          <w:tcPr>
            <w:tcW w:w="2501" w:type="pct"/>
            <w:tcBorders>
              <w:top w:val="single" w:sz="4" w:space="0" w:color="auto"/>
              <w:left w:val="nil"/>
              <w:bottom w:val="nil"/>
              <w:right w:val="nil"/>
            </w:tcBorders>
            <w:shd w:val="clear" w:color="auto" w:fill="auto"/>
          </w:tcPr>
          <w:p w14:paraId="4625E361" w14:textId="77777777" w:rsidR="001E21E1" w:rsidRPr="006B6BAE" w:rsidRDefault="001E21E1"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90D2F6" w14:textId="77777777" w:rsidR="001E21E1" w:rsidRPr="006B6BAE" w:rsidRDefault="001E21E1" w:rsidP="001E21E1">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Pr>
                <w:rFonts w:eastAsia="Times New Roman" w:cs="Times New Roman"/>
                <w:sz w:val="24"/>
                <w:szCs w:val="24"/>
              </w:rPr>
              <w:t>2</w:t>
            </w:r>
            <w:r w:rsidRPr="006B6BAE">
              <w:rPr>
                <w:rFonts w:eastAsia="Times New Roman" w:cs="Times New Roman"/>
                <w:sz w:val="24"/>
                <w:szCs w:val="24"/>
              </w:rPr>
              <w:t>.</w:t>
            </w:r>
            <w:r>
              <w:rPr>
                <w:rFonts w:eastAsia="Times New Roman" w:cs="Times New Roman"/>
                <w:sz w:val="24"/>
                <w:szCs w:val="24"/>
              </w:rPr>
              <w:t>8</w:t>
            </w:r>
          </w:p>
          <w:p w14:paraId="6CF9EF39" w14:textId="77777777" w:rsidR="001E21E1" w:rsidRDefault="001E21E1" w:rsidP="001E21E1">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Pr>
                <w:rFonts w:eastAsia="Times New Roman" w:cs="Times New Roman"/>
                <w:sz w:val="24"/>
                <w:szCs w:val="24"/>
              </w:rPr>
              <w:t>2.9</w:t>
            </w:r>
          </w:p>
          <w:p w14:paraId="4B5B3EF7" w14:textId="77777777" w:rsidR="001E21E1" w:rsidRPr="00BC552F" w:rsidRDefault="001E21E1" w:rsidP="00161014">
            <w:pPr>
              <w:spacing w:after="0" w:line="240" w:lineRule="auto"/>
              <w:ind w:left="720"/>
              <w:textAlignment w:val="baseline"/>
              <w:rPr>
                <w:rFonts w:eastAsia="Times New Roman" w:cs="Times New Roman"/>
                <w:sz w:val="24"/>
                <w:szCs w:val="24"/>
              </w:rPr>
            </w:pPr>
          </w:p>
        </w:tc>
      </w:tr>
    </w:tbl>
    <w:p w14:paraId="2B2A38B7" w14:textId="77777777" w:rsidR="001E21E1" w:rsidRPr="006B6BAE" w:rsidRDefault="001E21E1" w:rsidP="001E21E1">
      <w:pPr>
        <w:pStyle w:val="DataProbabilityHeading"/>
      </w:pPr>
      <w:r w:rsidRPr="006B6BAE">
        <w:t xml:space="preserve">Purpose and Instructional Strategies </w:t>
      </w:r>
    </w:p>
    <w:p w14:paraId="0DCE8931" w14:textId="77777777" w:rsidR="001E21E1" w:rsidRPr="00CE55DD" w:rsidRDefault="001E21E1" w:rsidP="001E21E1">
      <w:pPr>
        <w:spacing w:after="0" w:line="240" w:lineRule="auto"/>
        <w:contextualSpacing/>
        <w:rPr>
          <w:rFonts w:eastAsia="Calibri" w:cs="Times New Roman"/>
          <w:sz w:val="24"/>
          <w:szCs w:val="24"/>
        </w:rPr>
      </w:pPr>
      <w:r w:rsidRPr="00CE55DD">
        <w:rPr>
          <w:rFonts w:eastAsia="Calibri" w:cs="Times New Roman"/>
          <w:sz w:val="24"/>
          <w:szCs w:val="24"/>
        </w:rPr>
        <w:t>In grade 8, students informally fitted a line to a scatter plot. In Algebra I, students look more closely at lines of fit and assess their quality by looking at the signs and sizes of the residuals. In later courses, students will use the residuals to determine the correlation coefficient to assess the quality of fit.</w:t>
      </w:r>
    </w:p>
    <w:p w14:paraId="4771E5EE"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This benchmark is only taught in Algebra I Honors.</w:t>
      </w:r>
    </w:p>
    <w:p w14:paraId="778EC016"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 xml:space="preserve">For students to have a full understanding of the quality of a line of fit, this benchmark should be combined with </w:t>
      </w:r>
      <w:proofErr w:type="gramStart"/>
      <w:r w:rsidRPr="00CE55DD">
        <w:rPr>
          <w:rFonts w:eastAsia="Calibri" w:cs="Times New Roman"/>
          <w:sz w:val="24"/>
          <w:szCs w:val="24"/>
        </w:rPr>
        <w:t>MA.912.DP</w:t>
      </w:r>
      <w:proofErr w:type="gramEnd"/>
      <w:r w:rsidRPr="00CE55DD">
        <w:rPr>
          <w:rFonts w:eastAsia="Calibri" w:cs="Times New Roman"/>
          <w:sz w:val="24"/>
          <w:szCs w:val="24"/>
        </w:rPr>
        <w:t xml:space="preserve">.2.4 and </w:t>
      </w:r>
      <w:proofErr w:type="gramStart"/>
      <w:r w:rsidRPr="00CE55DD">
        <w:rPr>
          <w:rFonts w:eastAsia="Calibri" w:cs="Times New Roman"/>
          <w:sz w:val="24"/>
          <w:szCs w:val="24"/>
        </w:rPr>
        <w:t>MA.912.DP</w:t>
      </w:r>
      <w:proofErr w:type="gramEnd"/>
      <w:r w:rsidRPr="00CE55DD">
        <w:rPr>
          <w:rFonts w:eastAsia="Calibri" w:cs="Times New Roman"/>
          <w:sz w:val="24"/>
          <w:szCs w:val="24"/>
        </w:rPr>
        <w:t>.2.6.</w:t>
      </w:r>
    </w:p>
    <w:p w14:paraId="3A6C0A06"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Instruction includes matching scatter plots with residual plots, matching residuals for strength/direction and considering the residual data points themselves.</w:t>
      </w:r>
    </w:p>
    <w:p w14:paraId="5DC94FBC"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Instruction focuses on real-world contexts and includes the use of technology.</w:t>
      </w:r>
    </w:p>
    <w:p w14:paraId="0F04CB0C"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A residual plot has the residual values on the vertical axis; the horizontal axis displays the</w:t>
      </w:r>
      <w:r>
        <w:rPr>
          <w:rFonts w:eastAsia="Calibri" w:cs="Times New Roman"/>
          <w:sz w:val="24"/>
          <w:szCs w:val="24"/>
        </w:rPr>
        <w:t xml:space="preserve"> </w:t>
      </w:r>
      <w:r w:rsidRPr="00CE55DD">
        <w:rPr>
          <w:rFonts w:ascii="Cambria Math" w:eastAsia="Calibri" w:hAnsi="Cambria Math" w:cs="Cambria Math"/>
          <w:sz w:val="24"/>
          <w:szCs w:val="24"/>
        </w:rPr>
        <w:t>𝑥</w:t>
      </w:r>
      <w:r w:rsidRPr="00CE55DD">
        <w:rPr>
          <w:rFonts w:eastAsia="Calibri" w:cs="Times New Roman"/>
          <w:sz w:val="24"/>
          <w:szCs w:val="24"/>
        </w:rPr>
        <w:t>-variable.</w:t>
      </w:r>
    </w:p>
    <w:p w14:paraId="45EE467A" w14:textId="77777777" w:rsidR="001E21E1" w:rsidRPr="00CE55DD" w:rsidRDefault="001E21E1" w:rsidP="001E21E1">
      <w:pPr>
        <w:numPr>
          <w:ilvl w:val="1"/>
          <w:numId w:val="239"/>
        </w:numPr>
        <w:spacing w:after="0" w:line="240" w:lineRule="auto"/>
        <w:contextualSpacing/>
        <w:rPr>
          <w:rFonts w:eastAsia="Calibri" w:cs="Times New Roman"/>
          <w:sz w:val="24"/>
          <w:szCs w:val="24"/>
        </w:rPr>
      </w:pPr>
      <w:r w:rsidRPr="00CE55DD">
        <w:rPr>
          <w:rFonts w:eastAsia="Calibri" w:cs="Times New Roman"/>
          <w:sz w:val="24"/>
          <w:szCs w:val="24"/>
        </w:rPr>
        <w:t>A residual value is a measure of how far a data value is from the estimate calculated from the line of fit.</w:t>
      </w:r>
    </w:p>
    <w:p w14:paraId="61129C39"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 xml:space="preserve">Residuals are positive if data points are above the line of fit and negative if data points are below the line of fit. When creating a residual plot, students should understand that residuals with a positive </w:t>
      </w:r>
      <w:r w:rsidRPr="00CE55DD">
        <w:rPr>
          <w:rFonts w:ascii="Cambria Math" w:eastAsia="Calibri" w:hAnsi="Cambria Math" w:cs="Cambria Math"/>
          <w:sz w:val="24"/>
          <w:szCs w:val="24"/>
        </w:rPr>
        <w:t>𝑦</w:t>
      </w:r>
      <w:r w:rsidRPr="00CE55DD">
        <w:rPr>
          <w:rFonts w:eastAsia="Calibri" w:cs="Times New Roman"/>
          <w:sz w:val="24"/>
          <w:szCs w:val="24"/>
        </w:rPr>
        <w:t xml:space="preserve">-value represent a data point that was above the line of fit (a value that was more than the model predicted). Residuals with a negative </w:t>
      </w:r>
      <w:r w:rsidRPr="00CE55DD">
        <w:rPr>
          <w:rFonts w:ascii="Cambria Math" w:eastAsia="Calibri" w:hAnsi="Cambria Math" w:cs="Cambria Math"/>
          <w:sz w:val="24"/>
          <w:szCs w:val="24"/>
        </w:rPr>
        <w:t>𝑦</w:t>
      </w:r>
      <w:r w:rsidRPr="00CE55DD">
        <w:rPr>
          <w:rFonts w:eastAsia="Calibri" w:cs="Times New Roman"/>
          <w:sz w:val="24"/>
          <w:szCs w:val="24"/>
        </w:rPr>
        <w:t xml:space="preserve">-value </w:t>
      </w:r>
      <w:r w:rsidRPr="00CE55DD">
        <w:rPr>
          <w:rFonts w:eastAsia="Calibri" w:cs="Times New Roman"/>
          <w:sz w:val="24"/>
          <w:szCs w:val="24"/>
        </w:rPr>
        <w:lastRenderedPageBreak/>
        <w:t>represents a data point that was below the line of fit (a value that was less than the model predicted).</w:t>
      </w:r>
    </w:p>
    <w:p w14:paraId="220011BF"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 xml:space="preserve">To calculate the residual, students use the line of fit and take the difference between an input’s actual value and its predicted value </w:t>
      </w:r>
      <w:r w:rsidRPr="00CE55DD">
        <w:rPr>
          <w:rFonts w:eastAsia="Calibri" w:cs="Times New Roman"/>
          <w:i/>
          <w:iCs/>
          <w:sz w:val="24"/>
          <w:szCs w:val="24"/>
        </w:rPr>
        <w:t>(MTR.3.1)</w:t>
      </w:r>
      <w:r w:rsidRPr="00CE55DD">
        <w:rPr>
          <w:rFonts w:eastAsia="Calibri" w:cs="Times New Roman"/>
          <w:sz w:val="24"/>
          <w:szCs w:val="24"/>
        </w:rPr>
        <w:t xml:space="preserve">. This can correspond to the equation </w:t>
      </w:r>
      <w:r w:rsidRPr="00CE55DD">
        <w:rPr>
          <w:rFonts w:ascii="Cambria Math" w:eastAsia="Calibri" w:hAnsi="Cambria Math" w:cs="Cambria Math"/>
          <w:sz w:val="24"/>
          <w:szCs w:val="24"/>
        </w:rPr>
        <w:t>𝑅</w:t>
      </w:r>
      <w:r w:rsidRPr="00CE55DD">
        <w:rPr>
          <w:rFonts w:eastAsia="Calibri" w:cs="Times New Roman"/>
          <w:sz w:val="24"/>
          <w:szCs w:val="24"/>
        </w:rPr>
        <w:t xml:space="preserve"> = </w:t>
      </w:r>
      <w:r w:rsidRPr="00CE55DD">
        <w:rPr>
          <w:rFonts w:ascii="Cambria Math" w:eastAsia="Calibri" w:hAnsi="Cambria Math" w:cs="Cambria Math"/>
          <w:sz w:val="24"/>
          <w:szCs w:val="24"/>
        </w:rPr>
        <w:t>𝐷</w:t>
      </w:r>
      <w:r w:rsidRPr="00CE55DD">
        <w:rPr>
          <w:rFonts w:eastAsia="Calibri" w:cs="Times New Roman"/>
          <w:sz w:val="24"/>
          <w:szCs w:val="24"/>
        </w:rPr>
        <w:t xml:space="preserve"> − </w:t>
      </w:r>
      <w:r w:rsidRPr="00CE55DD">
        <w:rPr>
          <w:rFonts w:ascii="Cambria Math" w:eastAsia="Calibri" w:hAnsi="Cambria Math" w:cs="Cambria Math"/>
          <w:sz w:val="24"/>
          <w:szCs w:val="24"/>
        </w:rPr>
        <w:t>𝑃</w:t>
      </w:r>
      <w:r w:rsidRPr="00CE55DD">
        <w:rPr>
          <w:rFonts w:eastAsia="Calibri" w:cs="Times New Roman"/>
          <w:sz w:val="24"/>
          <w:szCs w:val="24"/>
        </w:rPr>
        <w:t xml:space="preserve">, where </w:t>
      </w:r>
      <w:r w:rsidRPr="00CE55DD">
        <w:rPr>
          <w:rFonts w:ascii="Cambria Math" w:eastAsia="Calibri" w:hAnsi="Cambria Math" w:cs="Cambria Math"/>
          <w:sz w:val="24"/>
          <w:szCs w:val="24"/>
        </w:rPr>
        <w:t>𝑅</w:t>
      </w:r>
      <w:r w:rsidRPr="00CE55DD">
        <w:rPr>
          <w:rFonts w:eastAsia="Calibri" w:cs="Times New Roman"/>
          <w:sz w:val="24"/>
          <w:szCs w:val="24"/>
        </w:rPr>
        <w:t xml:space="preserve"> represents the residual, </w:t>
      </w:r>
      <w:r w:rsidRPr="00CE55DD">
        <w:rPr>
          <w:rFonts w:ascii="Cambria Math" w:eastAsia="Calibri" w:hAnsi="Cambria Math" w:cs="Cambria Math"/>
          <w:sz w:val="24"/>
          <w:szCs w:val="24"/>
        </w:rPr>
        <w:t>𝐷</w:t>
      </w:r>
      <w:r w:rsidRPr="00CE55DD">
        <w:rPr>
          <w:rFonts w:eastAsia="Calibri" w:cs="Times New Roman"/>
          <w:sz w:val="24"/>
          <w:szCs w:val="24"/>
        </w:rPr>
        <w:t xml:space="preserve"> represents the </w:t>
      </w:r>
      <w:r w:rsidRPr="00CE55DD">
        <w:rPr>
          <w:rFonts w:ascii="Cambria Math" w:eastAsia="Calibri" w:hAnsi="Cambria Math" w:cs="Cambria Math"/>
          <w:sz w:val="24"/>
          <w:szCs w:val="24"/>
        </w:rPr>
        <w:t>𝑦</w:t>
      </w:r>
      <w:r w:rsidRPr="00CE55DD">
        <w:rPr>
          <w:rFonts w:eastAsia="Calibri" w:cs="Times New Roman"/>
          <w:sz w:val="24"/>
          <w:szCs w:val="24"/>
        </w:rPr>
        <w:t xml:space="preserve">-coordinate of data value and </w:t>
      </w:r>
      <w:r w:rsidRPr="00CE55DD">
        <w:rPr>
          <w:rFonts w:ascii="Cambria Math" w:eastAsia="Calibri" w:hAnsi="Cambria Math" w:cs="Cambria Math"/>
          <w:sz w:val="24"/>
          <w:szCs w:val="24"/>
        </w:rPr>
        <w:t>𝑃</w:t>
      </w:r>
      <w:r w:rsidRPr="00CE55DD">
        <w:rPr>
          <w:rFonts w:eastAsia="Calibri" w:cs="Times New Roman"/>
          <w:sz w:val="24"/>
          <w:szCs w:val="24"/>
        </w:rPr>
        <w:t xml:space="preserve"> represents the </w:t>
      </w:r>
      <w:r w:rsidRPr="00CE55DD">
        <w:rPr>
          <w:rFonts w:ascii="Cambria Math" w:eastAsia="Calibri" w:hAnsi="Cambria Math" w:cs="Cambria Math"/>
          <w:sz w:val="24"/>
          <w:szCs w:val="24"/>
        </w:rPr>
        <w:t>𝑦</w:t>
      </w:r>
      <w:r w:rsidRPr="00CE55DD">
        <w:rPr>
          <w:rFonts w:eastAsia="Calibri" w:cs="Times New Roman"/>
          <w:sz w:val="24"/>
          <w:szCs w:val="24"/>
        </w:rPr>
        <w:t>-coordinate of predicted value.</w:t>
      </w:r>
    </w:p>
    <w:p w14:paraId="77B59A75"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Once residuals are calculated, students can determine the number of positive and negative residuals and the largest and smallest residuals.</w:t>
      </w:r>
    </w:p>
    <w:p w14:paraId="0CF3850D"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Outliers, which are observed data points that are far from a line of fit, can be determined from the residual as points whose residuals have a large absolute value.</w:t>
      </w:r>
    </w:p>
    <w:p w14:paraId="7543F1A7" w14:textId="77777777" w:rsidR="001E21E1" w:rsidRPr="00CE55DD" w:rsidRDefault="001E21E1" w:rsidP="001E21E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To assess the fit of a given linear function the residual plot will show points randomly scattered around the center line of zero (</w:t>
      </w:r>
      <w:r w:rsidRPr="00CE55DD">
        <w:rPr>
          <w:rFonts w:ascii="Cambria Math" w:eastAsia="Calibri" w:hAnsi="Cambria Math" w:cs="Cambria Math"/>
          <w:sz w:val="24"/>
          <w:szCs w:val="24"/>
        </w:rPr>
        <w:t>𝑥</w:t>
      </w:r>
      <w:r w:rsidRPr="00CE55DD">
        <w:rPr>
          <w:rFonts w:eastAsia="Calibri" w:cs="Times New Roman"/>
          <w:sz w:val="24"/>
          <w:szCs w:val="24"/>
        </w:rPr>
        <w:t xml:space="preserve">-axis), with no obvious, non-random pattern </w:t>
      </w:r>
      <w:r w:rsidRPr="00CE55DD">
        <w:rPr>
          <w:rFonts w:eastAsia="Calibri" w:cs="Times New Roman"/>
          <w:i/>
          <w:iCs/>
          <w:sz w:val="24"/>
          <w:szCs w:val="24"/>
        </w:rPr>
        <w:t>(MTR.5.1)</w:t>
      </w:r>
      <w:r w:rsidRPr="00CE55DD">
        <w:rPr>
          <w:rFonts w:eastAsia="Calibri" w:cs="Times New Roman"/>
          <w:sz w:val="24"/>
          <w:szCs w:val="24"/>
        </w:rPr>
        <w:t>.</w:t>
      </w:r>
    </w:p>
    <w:p w14:paraId="4A9A7AC5" w14:textId="77777777" w:rsidR="001E21E1" w:rsidRPr="00CE55DD" w:rsidRDefault="001E21E1" w:rsidP="001E21E1">
      <w:pPr>
        <w:numPr>
          <w:ilvl w:val="1"/>
          <w:numId w:val="239"/>
        </w:numPr>
        <w:spacing w:after="0" w:line="240" w:lineRule="auto"/>
        <w:contextualSpacing/>
        <w:rPr>
          <w:rFonts w:eastAsia="Calibri" w:cs="Times New Roman"/>
          <w:sz w:val="24"/>
          <w:szCs w:val="24"/>
        </w:rPr>
      </w:pPr>
      <w:r w:rsidRPr="00CE55DD">
        <w:rPr>
          <w:rFonts w:eastAsia="Calibri" w:cs="Times New Roman"/>
          <w:sz w:val="24"/>
          <w:szCs w:val="24"/>
        </w:rPr>
        <w:t>If the residual plot shows a pattern, such as a u-shaped pattern, that indicates that a nonlinear model would be a better fit for the data.</w:t>
      </w:r>
    </w:p>
    <w:p w14:paraId="2364AF03" w14:textId="77777777" w:rsidR="001E21E1" w:rsidRPr="00CE55DD" w:rsidRDefault="001E21E1" w:rsidP="001E21E1">
      <w:pPr>
        <w:spacing w:after="0" w:line="240" w:lineRule="auto"/>
        <w:contextualSpacing/>
        <w:rPr>
          <w:rFonts w:eastAsia="Calibri" w:cs="Times New Roman"/>
          <w:i/>
          <w:sz w:val="24"/>
          <w:szCs w:val="24"/>
        </w:rPr>
      </w:pPr>
    </w:p>
    <w:p w14:paraId="689AB897" w14:textId="77777777" w:rsidR="001E21E1" w:rsidRPr="00CE55DD" w:rsidRDefault="001E21E1" w:rsidP="001E21E1">
      <w:pPr>
        <w:spacing w:after="0" w:line="240" w:lineRule="auto"/>
        <w:contextualSpacing/>
        <w:jc w:val="center"/>
        <w:rPr>
          <w:rFonts w:eastAsia="Calibri" w:cs="Times New Roman"/>
          <w:sz w:val="24"/>
          <w:szCs w:val="24"/>
        </w:rPr>
      </w:pPr>
      <w:r w:rsidRPr="00CE55DD">
        <w:rPr>
          <w:rFonts w:eastAsia="Calibri" w:cs="Times New Roman"/>
          <w:noProof/>
          <w:sz w:val="24"/>
          <w:szCs w:val="24"/>
        </w:rPr>
        <w:drawing>
          <wp:inline distT="0" distB="0" distL="0" distR="0" wp14:anchorId="194B6C7D" wp14:editId="7D8DB778">
            <wp:extent cx="4688591" cy="831818"/>
            <wp:effectExtent l="0" t="0" r="0" b="0"/>
            <wp:docPr id="2141826016" name="Picture 214182601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0" name="Image 2150" descr="Example graphic "/>
                    <pic:cNvPicPr/>
                  </pic:nvPicPr>
                  <pic:blipFill>
                    <a:blip r:embed="rId139" cstate="print"/>
                    <a:stretch>
                      <a:fillRect/>
                    </a:stretch>
                  </pic:blipFill>
                  <pic:spPr>
                    <a:xfrm>
                      <a:off x="0" y="0"/>
                      <a:ext cx="4688591" cy="831818"/>
                    </a:xfrm>
                    <a:prstGeom prst="rect">
                      <a:avLst/>
                    </a:prstGeom>
                  </pic:spPr>
                </pic:pic>
              </a:graphicData>
            </a:graphic>
          </wp:inline>
        </w:drawing>
      </w:r>
    </w:p>
    <w:p w14:paraId="12A86308" w14:textId="77777777" w:rsidR="001E21E1" w:rsidRDefault="001E21E1" w:rsidP="001E21E1">
      <w:pPr>
        <w:spacing w:after="0" w:line="240" w:lineRule="auto"/>
        <w:contextualSpacing/>
        <w:rPr>
          <w:rFonts w:eastAsia="Calibri" w:cs="Times New Roman"/>
          <w:sz w:val="24"/>
          <w:szCs w:val="24"/>
        </w:rPr>
      </w:pPr>
    </w:p>
    <w:p w14:paraId="60EBEC24" w14:textId="77777777" w:rsidR="001E21E1" w:rsidRPr="00AB3CDB" w:rsidRDefault="001E21E1" w:rsidP="001E21E1">
      <w:pPr>
        <w:pStyle w:val="DataProbabilityHeading"/>
      </w:pPr>
      <w:r w:rsidRPr="006B6BAE">
        <w:t>Common Misconceptions or Errors</w:t>
      </w:r>
    </w:p>
    <w:p w14:paraId="55CF10CC" w14:textId="77777777" w:rsidR="001E21E1" w:rsidRDefault="001E21E1" w:rsidP="001E21E1">
      <w:pPr>
        <w:pStyle w:val="TableParagraph"/>
        <w:numPr>
          <w:ilvl w:val="0"/>
          <w:numId w:val="23"/>
        </w:numPr>
        <w:tabs>
          <w:tab w:val="left" w:pos="721"/>
        </w:tabs>
        <w:autoSpaceDE w:val="0"/>
        <w:autoSpaceDN w:val="0"/>
        <w:spacing w:before="1"/>
        <w:rPr>
          <w:sz w:val="24"/>
        </w:rPr>
      </w:pPr>
      <w:r>
        <w:rPr>
          <w:sz w:val="24"/>
        </w:rPr>
        <w:t>Students</w:t>
      </w:r>
      <w:r>
        <w:rPr>
          <w:spacing w:val="-3"/>
          <w:sz w:val="24"/>
        </w:rPr>
        <w:t xml:space="preserve"> </w:t>
      </w:r>
      <w:r>
        <w:rPr>
          <w:sz w:val="24"/>
        </w:rPr>
        <w:t>may</w:t>
      </w:r>
      <w:r>
        <w:rPr>
          <w:spacing w:val="-5"/>
          <w:sz w:val="24"/>
        </w:rPr>
        <w:t xml:space="preserve"> </w:t>
      </w:r>
      <w:r>
        <w:rPr>
          <w:sz w:val="24"/>
        </w:rPr>
        <w:t>not</w:t>
      </w:r>
      <w:r>
        <w:rPr>
          <w:spacing w:val="-1"/>
          <w:sz w:val="24"/>
        </w:rPr>
        <w:t xml:space="preserve"> </w:t>
      </w:r>
      <w:r>
        <w:rPr>
          <w:sz w:val="24"/>
        </w:rPr>
        <w:t>be</w:t>
      </w:r>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distinguish</w:t>
      </w:r>
      <w:r>
        <w:rPr>
          <w:spacing w:val="-1"/>
          <w:sz w:val="24"/>
        </w:rPr>
        <w:t xml:space="preserve"> </w:t>
      </w:r>
      <w:r>
        <w:rPr>
          <w:sz w:val="24"/>
        </w:rPr>
        <w:t>between</w:t>
      </w:r>
      <w:r>
        <w:rPr>
          <w:spacing w:val="-1"/>
          <w:sz w:val="24"/>
        </w:rPr>
        <w:t xml:space="preserve"> </w:t>
      </w:r>
      <w:r>
        <w:rPr>
          <w:sz w:val="24"/>
        </w:rPr>
        <w:t>a scatter plot</w:t>
      </w:r>
      <w:r>
        <w:rPr>
          <w:spacing w:val="-1"/>
          <w:sz w:val="24"/>
        </w:rPr>
        <w:t xml:space="preserve"> </w:t>
      </w:r>
      <w:r>
        <w:rPr>
          <w:sz w:val="24"/>
        </w:rPr>
        <w:t>and</w:t>
      </w:r>
      <w:r>
        <w:rPr>
          <w:spacing w:val="-2"/>
          <w:sz w:val="24"/>
        </w:rPr>
        <w:t xml:space="preserve"> </w:t>
      </w:r>
      <w:r>
        <w:rPr>
          <w:sz w:val="24"/>
        </w:rPr>
        <w:t>a residual</w:t>
      </w:r>
      <w:r>
        <w:rPr>
          <w:spacing w:val="2"/>
          <w:sz w:val="24"/>
        </w:rPr>
        <w:t xml:space="preserve"> </w:t>
      </w:r>
      <w:r>
        <w:rPr>
          <w:spacing w:val="-2"/>
          <w:sz w:val="24"/>
        </w:rPr>
        <w:t>graph.</w:t>
      </w:r>
    </w:p>
    <w:p w14:paraId="03C43549" w14:textId="77777777" w:rsidR="001E21E1" w:rsidRDefault="001E21E1" w:rsidP="001E21E1">
      <w:pPr>
        <w:pStyle w:val="TableParagraph"/>
        <w:numPr>
          <w:ilvl w:val="0"/>
          <w:numId w:val="23"/>
        </w:numPr>
        <w:tabs>
          <w:tab w:val="left" w:pos="721"/>
        </w:tabs>
        <w:autoSpaceDE w:val="0"/>
        <w:autoSpaceDN w:val="0"/>
        <w:spacing w:before="1"/>
        <w:ind w:right="379"/>
        <w:rPr>
          <w:sz w:val="24"/>
        </w:rPr>
      </w:pPr>
      <w:r>
        <w:rPr>
          <w:sz w:val="24"/>
        </w:rPr>
        <w:t>Students</w:t>
      </w:r>
      <w:r>
        <w:rPr>
          <w:spacing w:val="-2"/>
          <w:sz w:val="24"/>
        </w:rPr>
        <w:t xml:space="preserve"> </w:t>
      </w:r>
      <w:r>
        <w:rPr>
          <w:sz w:val="24"/>
        </w:rPr>
        <w:t>may</w:t>
      </w:r>
      <w:r>
        <w:rPr>
          <w:spacing w:val="-6"/>
          <w:sz w:val="24"/>
        </w:rPr>
        <w:t xml:space="preserve"> </w:t>
      </w:r>
      <w:r>
        <w:rPr>
          <w:sz w:val="24"/>
        </w:rPr>
        <w:t>have</w:t>
      </w:r>
      <w:r>
        <w:rPr>
          <w:spacing w:val="-3"/>
          <w:sz w:val="24"/>
        </w:rPr>
        <w:t xml:space="preserve"> </w:t>
      </w:r>
      <w:r>
        <w:rPr>
          <w:sz w:val="24"/>
        </w:rPr>
        <w:t>difficulty</w:t>
      </w:r>
      <w:r>
        <w:rPr>
          <w:spacing w:val="-7"/>
          <w:sz w:val="24"/>
        </w:rPr>
        <w:t xml:space="preserve"> </w:t>
      </w:r>
      <w:r>
        <w:rPr>
          <w:sz w:val="24"/>
        </w:rPr>
        <w:t>finding</w:t>
      </w:r>
      <w:r>
        <w:rPr>
          <w:spacing w:val="-5"/>
          <w:sz w:val="24"/>
        </w:rPr>
        <w:t xml:space="preserve"> </w:t>
      </w:r>
      <w:r>
        <w:rPr>
          <w:sz w:val="24"/>
        </w:rPr>
        <w:t>the</w:t>
      </w:r>
      <w:r>
        <w:rPr>
          <w:spacing w:val="-3"/>
          <w:sz w:val="24"/>
        </w:rPr>
        <w:t xml:space="preserve"> </w:t>
      </w:r>
      <w:r>
        <w:rPr>
          <w:sz w:val="24"/>
        </w:rPr>
        <w:t>residual value if</w:t>
      </w:r>
      <w:r>
        <w:rPr>
          <w:spacing w:val="-2"/>
          <w:sz w:val="24"/>
        </w:rPr>
        <w:t xml:space="preserve"> </w:t>
      </w:r>
      <w:r>
        <w:rPr>
          <w:sz w:val="24"/>
        </w:rPr>
        <w:t>the</w:t>
      </w:r>
      <w:r>
        <w:rPr>
          <w:spacing w:val="-3"/>
          <w:sz w:val="24"/>
        </w:rPr>
        <w:t xml:space="preserve"> </w:t>
      </w:r>
      <w:r>
        <w:rPr>
          <w:sz w:val="24"/>
        </w:rPr>
        <w:t xml:space="preserve">actual </w:t>
      </w:r>
      <w:r>
        <w:rPr>
          <w:rFonts w:ascii="Cambria Math" w:eastAsia="Cambria Math" w:hAnsi="Cambria Math"/>
          <w:sz w:val="24"/>
        </w:rPr>
        <w:t>𝑦</w:t>
      </w:r>
      <w:r>
        <w:rPr>
          <w:sz w:val="24"/>
        </w:rPr>
        <w:t>-value</w:t>
      </w:r>
      <w:r>
        <w:rPr>
          <w:spacing w:val="-2"/>
          <w:sz w:val="24"/>
        </w:rPr>
        <w:t xml:space="preserve"> </w:t>
      </w:r>
      <w:r>
        <w:rPr>
          <w:sz w:val="24"/>
        </w:rPr>
        <w:t>equals</w:t>
      </w:r>
      <w:r>
        <w:rPr>
          <w:spacing w:val="-2"/>
          <w:sz w:val="24"/>
        </w:rPr>
        <w:t xml:space="preserve"> </w:t>
      </w:r>
      <w:r>
        <w:rPr>
          <w:sz w:val="24"/>
        </w:rPr>
        <w:t xml:space="preserve">the predicted </w:t>
      </w:r>
      <w:r>
        <w:rPr>
          <w:rFonts w:ascii="Cambria Math" w:eastAsia="Cambria Math" w:hAnsi="Cambria Math"/>
          <w:sz w:val="24"/>
        </w:rPr>
        <w:t>𝑦</w:t>
      </w:r>
      <w:r>
        <w:rPr>
          <w:sz w:val="24"/>
        </w:rPr>
        <w:t>-value.</w:t>
      </w:r>
    </w:p>
    <w:p w14:paraId="193CD676" w14:textId="77777777" w:rsidR="001E21E1" w:rsidRDefault="001E21E1" w:rsidP="001E21E1">
      <w:pPr>
        <w:pStyle w:val="TableParagraph"/>
        <w:numPr>
          <w:ilvl w:val="0"/>
          <w:numId w:val="23"/>
        </w:numPr>
        <w:tabs>
          <w:tab w:val="left" w:pos="721"/>
        </w:tabs>
        <w:autoSpaceDE w:val="0"/>
        <w:autoSpaceDN w:val="0"/>
        <w:spacing w:line="294" w:lineRule="exact"/>
        <w:rPr>
          <w:sz w:val="24"/>
        </w:rPr>
      </w:pPr>
      <w:r>
        <w:rPr>
          <w:sz w:val="24"/>
        </w:rPr>
        <w:t>Students</w:t>
      </w:r>
      <w:r>
        <w:rPr>
          <w:spacing w:val="-3"/>
          <w:sz w:val="24"/>
        </w:rPr>
        <w:t xml:space="preserve"> </w:t>
      </w:r>
      <w:r>
        <w:rPr>
          <w:sz w:val="24"/>
        </w:rPr>
        <w:t>may</w:t>
      </w:r>
      <w:r>
        <w:rPr>
          <w:spacing w:val="-4"/>
          <w:sz w:val="24"/>
        </w:rPr>
        <w:t xml:space="preserve"> </w:t>
      </w:r>
      <w:r>
        <w:rPr>
          <w:sz w:val="24"/>
        </w:rPr>
        <w:t>forget</w:t>
      </w:r>
      <w:r>
        <w:rPr>
          <w:spacing w:val="-1"/>
          <w:sz w:val="24"/>
        </w:rPr>
        <w:t xml:space="preserve"> </w:t>
      </w:r>
      <w:r>
        <w:rPr>
          <w:sz w:val="24"/>
        </w:rPr>
        <w:t>that residual</w:t>
      </w:r>
      <w:r>
        <w:rPr>
          <w:spacing w:val="1"/>
          <w:sz w:val="24"/>
        </w:rPr>
        <w:t xml:space="preserve"> </w:t>
      </w:r>
      <w:r>
        <w:rPr>
          <w:sz w:val="24"/>
        </w:rPr>
        <w:t>graphs</w:t>
      </w:r>
      <w:r>
        <w:rPr>
          <w:spacing w:val="2"/>
          <w:sz w:val="24"/>
        </w:rPr>
        <w:t xml:space="preserve"> </w:t>
      </w:r>
      <w:r>
        <w:rPr>
          <w:sz w:val="24"/>
        </w:rPr>
        <w:t>consist</w:t>
      </w:r>
      <w:r>
        <w:rPr>
          <w:spacing w:val="-1"/>
          <w:sz w:val="24"/>
        </w:rPr>
        <w:t xml:space="preserve"> </w:t>
      </w:r>
      <w:r>
        <w:rPr>
          <w:sz w:val="24"/>
        </w:rPr>
        <w:t>of the</w:t>
      </w:r>
      <w:r>
        <w:rPr>
          <w:spacing w:val="-1"/>
          <w:sz w:val="24"/>
        </w:rPr>
        <w:t xml:space="preserve"> </w:t>
      </w:r>
      <w:r>
        <w:rPr>
          <w:sz w:val="24"/>
        </w:rPr>
        <w:t>ordered pair</w:t>
      </w:r>
      <w:r>
        <w:rPr>
          <w:spacing w:val="-1"/>
          <w:sz w:val="24"/>
        </w:rPr>
        <w:t xml:space="preserve"> </w:t>
      </w:r>
      <w:r>
        <w:rPr>
          <w:sz w:val="24"/>
        </w:rPr>
        <w:t>(</w:t>
      </w:r>
      <w:r>
        <w:rPr>
          <w:rFonts w:ascii="Cambria Math" w:eastAsia="Cambria Math" w:hAnsi="Cambria Math"/>
          <w:sz w:val="24"/>
        </w:rPr>
        <w:t>𝑥</w:t>
      </w:r>
      <w:r>
        <w:rPr>
          <w:sz w:val="24"/>
        </w:rPr>
        <w:t>-value,</w:t>
      </w:r>
      <w:r>
        <w:rPr>
          <w:spacing w:val="1"/>
          <w:sz w:val="24"/>
        </w:rPr>
        <w:t xml:space="preserve"> </w:t>
      </w:r>
      <w:r>
        <w:rPr>
          <w:spacing w:val="-2"/>
          <w:sz w:val="24"/>
        </w:rPr>
        <w:t>residual).</w:t>
      </w:r>
    </w:p>
    <w:p w14:paraId="4DFC3566" w14:textId="77777777" w:rsidR="001E21E1" w:rsidRPr="00EB3688" w:rsidRDefault="001E21E1" w:rsidP="001E21E1">
      <w:pPr>
        <w:numPr>
          <w:ilvl w:val="0"/>
          <w:numId w:val="23"/>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may</w:t>
      </w:r>
      <w:r>
        <w:rPr>
          <w:spacing w:val="-7"/>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3"/>
          <w:sz w:val="24"/>
        </w:rPr>
        <w:t xml:space="preserve"> </w:t>
      </w:r>
      <w:r>
        <w:rPr>
          <w:sz w:val="24"/>
        </w:rPr>
        <w:t>determine</w:t>
      </w:r>
      <w:r>
        <w:rPr>
          <w:spacing w:val="-4"/>
          <w:sz w:val="24"/>
        </w:rPr>
        <w:t xml:space="preserve"> </w:t>
      </w:r>
      <w:r>
        <w:rPr>
          <w:sz w:val="24"/>
        </w:rPr>
        <w:t>an</w:t>
      </w:r>
      <w:r>
        <w:rPr>
          <w:spacing w:val="-3"/>
          <w:sz w:val="24"/>
        </w:rPr>
        <w:t xml:space="preserve"> </w:t>
      </w:r>
      <w:r>
        <w:rPr>
          <w:sz w:val="24"/>
        </w:rPr>
        <w:t>appropriate</w:t>
      </w:r>
      <w:r>
        <w:rPr>
          <w:spacing w:val="-3"/>
          <w:sz w:val="24"/>
        </w:rPr>
        <w:t xml:space="preserve"> </w:t>
      </w:r>
      <w:r>
        <w:rPr>
          <w:sz w:val="24"/>
        </w:rPr>
        <w:t>model</w:t>
      </w:r>
      <w:r>
        <w:rPr>
          <w:spacing w:val="-3"/>
          <w:sz w:val="24"/>
        </w:rPr>
        <w:t xml:space="preserve"> </w:t>
      </w:r>
      <w:r>
        <w:rPr>
          <w:sz w:val="24"/>
        </w:rPr>
        <w:t>(linear/nonlinear)</w:t>
      </w:r>
      <w:r>
        <w:rPr>
          <w:spacing w:val="-1"/>
          <w:sz w:val="24"/>
        </w:rPr>
        <w:t xml:space="preserve"> </w:t>
      </w:r>
      <w:r>
        <w:rPr>
          <w:sz w:val="24"/>
        </w:rPr>
        <w:t>from</w:t>
      </w:r>
      <w:r>
        <w:rPr>
          <w:spacing w:val="-3"/>
          <w:sz w:val="24"/>
        </w:rPr>
        <w:t xml:space="preserve"> </w:t>
      </w:r>
      <w:r>
        <w:rPr>
          <w:sz w:val="24"/>
        </w:rPr>
        <w:t>a residual graph.</w:t>
      </w:r>
    </w:p>
    <w:p w14:paraId="5F995D4C" w14:textId="77777777" w:rsidR="001E21E1" w:rsidRPr="00843F14" w:rsidRDefault="001E21E1" w:rsidP="001E21E1">
      <w:pPr>
        <w:spacing w:after="0" w:line="240" w:lineRule="auto"/>
        <w:ind w:firstLine="720"/>
        <w:textAlignment w:val="baseline"/>
        <w:rPr>
          <w:rFonts w:eastAsia="Times New Roman" w:cs="Times New Roman"/>
          <w:b/>
          <w:bCs/>
          <w:sz w:val="24"/>
          <w:szCs w:val="24"/>
        </w:rPr>
      </w:pPr>
    </w:p>
    <w:p w14:paraId="199D253F" w14:textId="77777777" w:rsidR="001E21E1" w:rsidRPr="00A805BD" w:rsidRDefault="001E21E1" w:rsidP="001E21E1">
      <w:pPr>
        <w:pStyle w:val="DataProbabilityHeading"/>
      </w:pPr>
      <w:r w:rsidRPr="006B6BAE">
        <w:t>Strategies to Support Tiered Instruction</w:t>
      </w:r>
    </w:p>
    <w:p w14:paraId="3CAAA64C" w14:textId="77777777" w:rsidR="001E21E1" w:rsidRDefault="001E21E1" w:rsidP="001E21E1">
      <w:pPr>
        <w:pStyle w:val="TableParagraph"/>
        <w:numPr>
          <w:ilvl w:val="0"/>
          <w:numId w:val="241"/>
        </w:numPr>
        <w:tabs>
          <w:tab w:val="left" w:pos="719"/>
        </w:tabs>
        <w:autoSpaceDE w:val="0"/>
        <w:autoSpaceDN w:val="0"/>
        <w:spacing w:after="35"/>
        <w:ind w:right="617"/>
        <w:rPr>
          <w:sz w:val="24"/>
        </w:rPr>
      </w:pPr>
      <w:r>
        <w:rPr>
          <w:sz w:val="24"/>
        </w:rPr>
        <w:t>Instruction</w:t>
      </w:r>
      <w:r>
        <w:rPr>
          <w:spacing w:val="-4"/>
          <w:sz w:val="24"/>
        </w:rPr>
        <w:t xml:space="preserve"> </w:t>
      </w:r>
      <w:r>
        <w:rPr>
          <w:sz w:val="24"/>
        </w:rPr>
        <w:t>includes</w:t>
      </w:r>
      <w:r>
        <w:rPr>
          <w:spacing w:val="-4"/>
          <w:sz w:val="24"/>
        </w:rPr>
        <w:t xml:space="preserve"> </w:t>
      </w:r>
      <w:r>
        <w:rPr>
          <w:sz w:val="24"/>
        </w:rPr>
        <w:t>vocabulary</w:t>
      </w:r>
      <w:r>
        <w:rPr>
          <w:spacing w:val="-9"/>
          <w:sz w:val="24"/>
        </w:rPr>
        <w:t xml:space="preserve"> </w:t>
      </w:r>
      <w:r>
        <w:rPr>
          <w:sz w:val="24"/>
        </w:rPr>
        <w:t>development</w:t>
      </w:r>
      <w:r>
        <w:rPr>
          <w:spacing w:val="-4"/>
          <w:sz w:val="24"/>
        </w:rPr>
        <w:t xml:space="preserve"> </w:t>
      </w:r>
      <w:r>
        <w:rPr>
          <w:sz w:val="24"/>
        </w:rPr>
        <w:t>by</w:t>
      </w:r>
      <w:r>
        <w:rPr>
          <w:spacing w:val="-9"/>
          <w:sz w:val="24"/>
        </w:rPr>
        <w:t xml:space="preserve"> </w:t>
      </w:r>
      <w:r>
        <w:rPr>
          <w:sz w:val="24"/>
        </w:rPr>
        <w:t>co-creating</w:t>
      </w:r>
      <w:r>
        <w:rPr>
          <w:spacing w:val="-5"/>
          <w:sz w:val="24"/>
        </w:rPr>
        <w:t xml:space="preserve"> </w:t>
      </w:r>
      <w:r>
        <w:rPr>
          <w:sz w:val="24"/>
        </w:rPr>
        <w:t>a</w:t>
      </w:r>
      <w:r>
        <w:rPr>
          <w:spacing w:val="-3"/>
          <w:sz w:val="24"/>
        </w:rPr>
        <w:t xml:space="preserve"> </w:t>
      </w:r>
      <w:r>
        <w:rPr>
          <w:sz w:val="24"/>
        </w:rPr>
        <w:t>graphic</w:t>
      </w:r>
      <w:r>
        <w:rPr>
          <w:spacing w:val="-5"/>
          <w:sz w:val="24"/>
        </w:rPr>
        <w:t xml:space="preserve"> </w:t>
      </w:r>
      <w:r>
        <w:rPr>
          <w:sz w:val="24"/>
        </w:rPr>
        <w:t>organizer</w:t>
      </w:r>
      <w:r>
        <w:rPr>
          <w:spacing w:val="-4"/>
          <w:sz w:val="24"/>
        </w:rPr>
        <w:t xml:space="preserve"> </w:t>
      </w:r>
      <w:r>
        <w:rPr>
          <w:sz w:val="24"/>
        </w:rPr>
        <w:t>for scatter plot and residual graph.</w:t>
      </w:r>
    </w:p>
    <w:p w14:paraId="79BA853A" w14:textId="77777777" w:rsidR="001E21E1" w:rsidRDefault="001E21E1" w:rsidP="001E21E1">
      <w:pPr>
        <w:pStyle w:val="TableParagraph"/>
        <w:ind w:left="2979"/>
        <w:rPr>
          <w:sz w:val="20"/>
        </w:rPr>
      </w:pPr>
      <w:r>
        <w:rPr>
          <w:noProof/>
          <w:sz w:val="20"/>
        </w:rPr>
        <w:drawing>
          <wp:inline distT="0" distB="0" distL="0" distR="0" wp14:anchorId="40C48269" wp14:editId="5295373A">
            <wp:extent cx="2581275" cy="1495425"/>
            <wp:effectExtent l="0" t="0" r="9525" b="9525"/>
            <wp:docPr id="99731844" name="Picture 997318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7" name="Image 2157" descr="Example graphic "/>
                    <pic:cNvPicPr/>
                  </pic:nvPicPr>
                  <pic:blipFill>
                    <a:blip r:embed="rId140" cstate="print"/>
                    <a:stretch>
                      <a:fillRect/>
                    </a:stretch>
                  </pic:blipFill>
                  <pic:spPr>
                    <a:xfrm>
                      <a:off x="0" y="0"/>
                      <a:ext cx="2582042" cy="1495869"/>
                    </a:xfrm>
                    <a:prstGeom prst="rect">
                      <a:avLst/>
                    </a:prstGeom>
                  </pic:spPr>
                </pic:pic>
              </a:graphicData>
            </a:graphic>
          </wp:inline>
        </w:drawing>
      </w:r>
    </w:p>
    <w:p w14:paraId="0395F730" w14:textId="77777777" w:rsidR="001E21E1" w:rsidRDefault="001E21E1" w:rsidP="001E21E1">
      <w:pPr>
        <w:pStyle w:val="TableParagraph"/>
        <w:numPr>
          <w:ilvl w:val="0"/>
          <w:numId w:val="241"/>
        </w:numPr>
        <w:tabs>
          <w:tab w:val="left" w:pos="719"/>
        </w:tabs>
        <w:autoSpaceDE w:val="0"/>
        <w:autoSpaceDN w:val="0"/>
        <w:spacing w:before="53"/>
        <w:ind w:right="291"/>
        <w:rPr>
          <w:sz w:val="24"/>
        </w:rPr>
      </w:pPr>
      <w:r>
        <w:rPr>
          <w:sz w:val="24"/>
        </w:rPr>
        <w:t>Teacher</w:t>
      </w:r>
      <w:r>
        <w:rPr>
          <w:spacing w:val="-4"/>
          <w:sz w:val="24"/>
        </w:rPr>
        <w:t xml:space="preserve"> </w:t>
      </w:r>
      <w:r>
        <w:rPr>
          <w:sz w:val="24"/>
        </w:rPr>
        <w:t>co-creates</w:t>
      </w:r>
      <w:r>
        <w:rPr>
          <w:spacing w:val="-1"/>
          <w:sz w:val="24"/>
        </w:rPr>
        <w:t xml:space="preserve"> </w:t>
      </w:r>
      <w:r>
        <w:rPr>
          <w:sz w:val="24"/>
        </w:rPr>
        <w:t>an</w:t>
      </w:r>
      <w:r>
        <w:rPr>
          <w:spacing w:val="-4"/>
          <w:sz w:val="24"/>
        </w:rPr>
        <w:t xml:space="preserve"> </w:t>
      </w:r>
      <w:r>
        <w:rPr>
          <w:sz w:val="24"/>
        </w:rPr>
        <w:t>anchor</w:t>
      </w:r>
      <w:r>
        <w:rPr>
          <w:spacing w:val="-4"/>
          <w:sz w:val="24"/>
        </w:rPr>
        <w:t xml:space="preserve"> </w:t>
      </w:r>
      <w:r>
        <w:rPr>
          <w:sz w:val="24"/>
        </w:rPr>
        <w:t>chart</w:t>
      </w:r>
      <w:r>
        <w:rPr>
          <w:spacing w:val="-4"/>
          <w:sz w:val="24"/>
        </w:rPr>
        <w:t xml:space="preserve"> </w:t>
      </w:r>
      <w:r>
        <w:rPr>
          <w:sz w:val="24"/>
        </w:rPr>
        <w:t>that</w:t>
      </w:r>
      <w:r>
        <w:rPr>
          <w:spacing w:val="-4"/>
          <w:sz w:val="24"/>
        </w:rPr>
        <w:t xml:space="preserve"> </w:t>
      </w:r>
      <w:r>
        <w:rPr>
          <w:sz w:val="24"/>
        </w:rPr>
        <w:t>provides</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residual</w:t>
      </w:r>
      <w:r>
        <w:rPr>
          <w:spacing w:val="-4"/>
          <w:sz w:val="24"/>
        </w:rPr>
        <w:t xml:space="preserve"> </w:t>
      </w:r>
      <w:r>
        <w:rPr>
          <w:sz w:val="24"/>
        </w:rPr>
        <w:t>graphs</w:t>
      </w:r>
      <w:r>
        <w:rPr>
          <w:spacing w:val="-4"/>
          <w:sz w:val="24"/>
        </w:rPr>
        <w:t xml:space="preserve"> </w:t>
      </w:r>
      <w:r>
        <w:rPr>
          <w:sz w:val="24"/>
        </w:rPr>
        <w:t>for</w:t>
      </w:r>
      <w:r>
        <w:rPr>
          <w:spacing w:val="-6"/>
          <w:sz w:val="24"/>
        </w:rPr>
        <w:t xml:space="preserve"> </w:t>
      </w:r>
      <w:r>
        <w:rPr>
          <w:sz w:val="24"/>
        </w:rPr>
        <w:t xml:space="preserve">linear </w:t>
      </w:r>
      <w:r>
        <w:rPr>
          <w:spacing w:val="-2"/>
          <w:sz w:val="24"/>
        </w:rPr>
        <w:t>models.</w:t>
      </w:r>
    </w:p>
    <w:p w14:paraId="2B389C51" w14:textId="77777777" w:rsidR="001E21E1" w:rsidRDefault="001E21E1" w:rsidP="001E21E1">
      <w:pPr>
        <w:pStyle w:val="TableParagraph"/>
        <w:numPr>
          <w:ilvl w:val="0"/>
          <w:numId w:val="241"/>
        </w:numPr>
        <w:tabs>
          <w:tab w:val="left" w:pos="719"/>
        </w:tabs>
        <w:autoSpaceDE w:val="0"/>
        <w:autoSpaceDN w:val="0"/>
        <w:spacing w:before="2"/>
        <w:ind w:right="185"/>
        <w:rPr>
          <w:sz w:val="24"/>
        </w:rPr>
      </w:pPr>
      <w:r>
        <w:rPr>
          <w:sz w:val="24"/>
        </w:rPr>
        <w:t xml:space="preserve">Instruction includes the opportunity to use colors to identify </w:t>
      </w:r>
      <w:proofErr w:type="gramStart"/>
      <w:r>
        <w:rPr>
          <w:sz w:val="24"/>
        </w:rPr>
        <w:t xml:space="preserve">the </w:t>
      </w:r>
      <w:r>
        <w:rPr>
          <w:rFonts w:ascii="Cambria Math" w:eastAsia="Cambria Math" w:hAnsi="Cambria Math"/>
          <w:sz w:val="24"/>
        </w:rPr>
        <w:t>𝑥</w:t>
      </w:r>
      <w:proofErr w:type="gramEnd"/>
      <w:r>
        <w:rPr>
          <w:sz w:val="24"/>
        </w:rPr>
        <w:t xml:space="preserve">- </w:t>
      </w:r>
      <w:proofErr w:type="gramStart"/>
      <w:r>
        <w:rPr>
          <w:sz w:val="24"/>
        </w:rPr>
        <w:t xml:space="preserve">and </w:t>
      </w:r>
      <w:r>
        <w:rPr>
          <w:rFonts w:ascii="Cambria Math" w:eastAsia="Cambria Math" w:hAnsi="Cambria Math"/>
          <w:sz w:val="24"/>
        </w:rPr>
        <w:t>𝑦</w:t>
      </w:r>
      <w:proofErr w:type="gramEnd"/>
      <w:r>
        <w:rPr>
          <w:sz w:val="24"/>
        </w:rPr>
        <w:t xml:space="preserve">-values in the original data and </w:t>
      </w:r>
      <w:proofErr w:type="gramStart"/>
      <w:r>
        <w:rPr>
          <w:sz w:val="24"/>
        </w:rPr>
        <w:t xml:space="preserve">the </w:t>
      </w:r>
      <w:r>
        <w:rPr>
          <w:rFonts w:ascii="Cambria Math" w:eastAsia="Cambria Math" w:hAnsi="Cambria Math"/>
          <w:sz w:val="24"/>
        </w:rPr>
        <w:t>𝑥</w:t>
      </w:r>
      <w:proofErr w:type="gramEnd"/>
      <w:r>
        <w:rPr>
          <w:sz w:val="24"/>
        </w:rPr>
        <w:t xml:space="preserve">- </w:t>
      </w:r>
      <w:proofErr w:type="gramStart"/>
      <w:r>
        <w:rPr>
          <w:sz w:val="24"/>
        </w:rPr>
        <w:t xml:space="preserve">and </w:t>
      </w:r>
      <w:r>
        <w:rPr>
          <w:rFonts w:ascii="Cambria Math" w:eastAsia="Cambria Math" w:hAnsi="Cambria Math"/>
          <w:sz w:val="24"/>
        </w:rPr>
        <w:t>𝑦</w:t>
      </w:r>
      <w:proofErr w:type="gramEnd"/>
      <w:r>
        <w:rPr>
          <w:sz w:val="24"/>
        </w:rPr>
        <w:t xml:space="preserve">-values in the ordered pairs associated with the residual </w:t>
      </w:r>
      <w:proofErr w:type="gramStart"/>
      <w:r>
        <w:rPr>
          <w:sz w:val="24"/>
        </w:rPr>
        <w:lastRenderedPageBreak/>
        <w:t>graph,</w:t>
      </w:r>
      <w:r>
        <w:rPr>
          <w:spacing w:val="-2"/>
          <w:sz w:val="24"/>
        </w:rPr>
        <w:t xml:space="preserve"> </w:t>
      </w:r>
      <w:r>
        <w:rPr>
          <w:sz w:val="24"/>
        </w:rPr>
        <w:t>and</w:t>
      </w:r>
      <w:proofErr w:type="gramEnd"/>
      <w:r>
        <w:rPr>
          <w:spacing w:val="-2"/>
          <w:sz w:val="24"/>
        </w:rPr>
        <w:t xml:space="preserve"> </w:t>
      </w:r>
      <w:r>
        <w:rPr>
          <w:sz w:val="24"/>
        </w:rPr>
        <w:t>highlight</w:t>
      </w:r>
      <w:r>
        <w:rPr>
          <w:spacing w:val="-2"/>
          <w:sz w:val="24"/>
        </w:rPr>
        <w:t xml:space="preserve"> </w:t>
      </w:r>
      <w:proofErr w:type="gramStart"/>
      <w:r>
        <w:rPr>
          <w:sz w:val="24"/>
        </w:rPr>
        <w:t xml:space="preserve">the </w:t>
      </w:r>
      <w:r>
        <w:rPr>
          <w:rFonts w:ascii="Cambria Math" w:eastAsia="Cambria Math" w:hAnsi="Cambria Math"/>
          <w:sz w:val="24"/>
        </w:rPr>
        <w:t>𝑥</w:t>
      </w:r>
      <w:proofErr w:type="gramEnd"/>
      <w:r>
        <w:rPr>
          <w:sz w:val="24"/>
        </w:rPr>
        <w:t>-</w:t>
      </w:r>
      <w:r>
        <w:rPr>
          <w:spacing w:val="-2"/>
          <w:sz w:val="24"/>
        </w:rPr>
        <w:t xml:space="preserve"> </w:t>
      </w:r>
      <w:proofErr w:type="gramStart"/>
      <w:r>
        <w:rPr>
          <w:sz w:val="24"/>
        </w:rPr>
        <w:t>and</w:t>
      </w:r>
      <w:r>
        <w:rPr>
          <w:spacing w:val="-2"/>
          <w:sz w:val="24"/>
        </w:rPr>
        <w:t xml:space="preserve"> </w:t>
      </w:r>
      <w:r>
        <w:rPr>
          <w:rFonts w:ascii="Cambria Math" w:eastAsia="Cambria Math" w:hAnsi="Cambria Math"/>
          <w:sz w:val="24"/>
        </w:rPr>
        <w:t>𝑦</w:t>
      </w:r>
      <w:proofErr w:type="gramEnd"/>
      <w:r>
        <w:rPr>
          <w:sz w:val="24"/>
        </w:rPr>
        <w:t>-axis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residual</w:t>
      </w:r>
      <w:r>
        <w:rPr>
          <w:spacing w:val="-1"/>
          <w:sz w:val="24"/>
        </w:rPr>
        <w:t xml:space="preserve"> </w:t>
      </w:r>
      <w:r>
        <w:rPr>
          <w:sz w:val="24"/>
        </w:rPr>
        <w:t>graph</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color</w:t>
      </w:r>
      <w:r>
        <w:rPr>
          <w:spacing w:val="-2"/>
          <w:sz w:val="24"/>
        </w:rPr>
        <w:t xml:space="preserve"> </w:t>
      </w:r>
      <w:proofErr w:type="gramStart"/>
      <w:r>
        <w:rPr>
          <w:sz w:val="24"/>
        </w:rPr>
        <w:t>in order</w:t>
      </w:r>
      <w:r>
        <w:rPr>
          <w:spacing w:val="-2"/>
          <w:sz w:val="24"/>
        </w:rPr>
        <w:t xml:space="preserve"> </w:t>
      </w:r>
      <w:r>
        <w:rPr>
          <w:sz w:val="24"/>
        </w:rPr>
        <w:t>to</w:t>
      </w:r>
      <w:proofErr w:type="gramEnd"/>
      <w:r>
        <w:rPr>
          <w:sz w:val="24"/>
        </w:rPr>
        <w:t xml:space="preserve"> see the relationship.</w:t>
      </w:r>
    </w:p>
    <w:p w14:paraId="35D1ABE3" w14:textId="77777777" w:rsidR="001E21E1" w:rsidRDefault="001E21E1" w:rsidP="001E21E1">
      <w:pPr>
        <w:pStyle w:val="TableParagraph"/>
        <w:numPr>
          <w:ilvl w:val="1"/>
          <w:numId w:val="241"/>
        </w:numPr>
        <w:tabs>
          <w:tab w:val="left" w:pos="1619"/>
        </w:tabs>
        <w:autoSpaceDE w:val="0"/>
        <w:autoSpaceDN w:val="0"/>
        <w:spacing w:before="13" w:line="225" w:lineRule="auto"/>
        <w:ind w:right="238"/>
        <w:rPr>
          <w:sz w:val="24"/>
        </w:rPr>
      </w:pPr>
      <w:r w:rsidRPr="113DC138">
        <w:rPr>
          <w:sz w:val="24"/>
          <w:szCs w:val="24"/>
        </w:rPr>
        <w:t>For</w:t>
      </w:r>
      <w:r w:rsidRPr="113DC138">
        <w:rPr>
          <w:spacing w:val="-6"/>
          <w:sz w:val="24"/>
          <w:szCs w:val="24"/>
        </w:rPr>
        <w:t xml:space="preserve"> </w:t>
      </w:r>
      <w:r w:rsidRPr="113DC138">
        <w:rPr>
          <w:sz w:val="24"/>
          <w:szCs w:val="24"/>
        </w:rPr>
        <w:t>example,</w:t>
      </w:r>
      <w:r w:rsidRPr="113DC138">
        <w:rPr>
          <w:spacing w:val="-3"/>
          <w:sz w:val="24"/>
          <w:szCs w:val="24"/>
        </w:rPr>
        <w:t xml:space="preserve"> </w:t>
      </w:r>
      <w:r w:rsidRPr="113DC138">
        <w:rPr>
          <w:sz w:val="24"/>
          <w:szCs w:val="24"/>
        </w:rPr>
        <w:t>for</w:t>
      </w:r>
      <w:r w:rsidRPr="113DC138">
        <w:rPr>
          <w:spacing w:val="-3"/>
          <w:sz w:val="24"/>
          <w:szCs w:val="24"/>
        </w:rPr>
        <w:t xml:space="preserve"> </w:t>
      </w:r>
      <w:r w:rsidRPr="113DC138">
        <w:rPr>
          <w:sz w:val="24"/>
          <w:szCs w:val="24"/>
        </w:rPr>
        <w:t>the</w:t>
      </w:r>
      <w:r w:rsidRPr="113DC138">
        <w:rPr>
          <w:spacing w:val="-5"/>
          <w:sz w:val="24"/>
          <w:szCs w:val="24"/>
        </w:rPr>
        <w:t xml:space="preserve"> </w:t>
      </w:r>
      <w:r w:rsidRPr="113DC138">
        <w:rPr>
          <w:sz w:val="24"/>
          <w:szCs w:val="24"/>
        </w:rPr>
        <w:t>data</w:t>
      </w:r>
      <w:r w:rsidRPr="113DC138">
        <w:rPr>
          <w:spacing w:val="-2"/>
          <w:sz w:val="24"/>
          <w:szCs w:val="24"/>
        </w:rPr>
        <w:t xml:space="preserve"> </w:t>
      </w:r>
      <w:r w:rsidRPr="113DC138">
        <w:rPr>
          <w:sz w:val="24"/>
          <w:szCs w:val="24"/>
        </w:rPr>
        <w:t>point</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835AD5">
        <w:rPr>
          <w:rFonts w:ascii="Cambria Math" w:eastAsia="Cambria Math" w:hAnsi="Cambria Math"/>
          <w:color w:val="ED0000"/>
          <w:sz w:val="24"/>
          <w:szCs w:val="24"/>
        </w:rPr>
        <w:t>−0.5</w:t>
      </w:r>
      <w:r w:rsidRPr="113DC138">
        <w:rPr>
          <w:rFonts w:ascii="Cambria Math" w:eastAsia="Cambria Math" w:hAnsi="Cambria Math"/>
          <w:sz w:val="24"/>
          <w:szCs w:val="24"/>
        </w:rPr>
        <w:t>)</w:t>
      </w:r>
      <w:r w:rsidRPr="113DC138">
        <w:rPr>
          <w:sz w:val="24"/>
          <w:szCs w:val="24"/>
        </w:rPr>
        <w:t>,</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residual</w:t>
      </w:r>
      <w:r w:rsidRPr="113DC138">
        <w:rPr>
          <w:spacing w:val="-3"/>
          <w:sz w:val="24"/>
          <w:szCs w:val="24"/>
        </w:rPr>
        <w:t xml:space="preserve"> </w:t>
      </w:r>
      <w:r w:rsidRPr="113DC138">
        <w:rPr>
          <w:sz w:val="24"/>
          <w:szCs w:val="24"/>
        </w:rPr>
        <w:t>point</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color w:val="006FC0"/>
          <w:sz w:val="24"/>
          <w:szCs w:val="24"/>
        </w:rPr>
        <w:t>6</w:t>
      </w:r>
      <w:r w:rsidRPr="113DC138">
        <w:rPr>
          <w:rFonts w:ascii="Cambria Math" w:eastAsia="Cambria Math" w:hAnsi="Cambria Math"/>
          <w:sz w:val="24"/>
          <w:szCs w:val="24"/>
        </w:rPr>
        <w:t>,</w:t>
      </w:r>
      <w:r w:rsidRPr="113DC138">
        <w:rPr>
          <w:rFonts w:ascii="Cambria Math" w:eastAsia="Cambria Math" w:hAnsi="Cambria Math"/>
          <w:spacing w:val="-14"/>
          <w:sz w:val="24"/>
          <w:szCs w:val="24"/>
        </w:rPr>
        <w:t xml:space="preserve"> </w:t>
      </w:r>
      <w:r w:rsidRPr="00835AD5">
        <w:rPr>
          <w:rFonts w:ascii="Cambria Math" w:eastAsia="Cambria Math" w:hAnsi="Cambria Math"/>
          <w:color w:val="ED0000"/>
          <w:sz w:val="24"/>
          <w:szCs w:val="24"/>
        </w:rPr>
        <w:t>0.85</w:t>
      </w:r>
      <w:r w:rsidRPr="113DC138">
        <w:rPr>
          <w:rFonts w:ascii="Cambria Math" w:eastAsia="Cambria Math" w:hAnsi="Cambria Math"/>
          <w:sz w:val="24"/>
          <w:szCs w:val="24"/>
        </w:rPr>
        <w:t xml:space="preserve">) </w:t>
      </w:r>
      <w:r w:rsidRPr="113DC138">
        <w:rPr>
          <w:sz w:val="24"/>
          <w:szCs w:val="24"/>
        </w:rPr>
        <w:t xml:space="preserve">based on the line fit being </w:t>
      </w:r>
      <w:r w:rsidRPr="113DC138">
        <w:rPr>
          <w:rFonts w:ascii="Cambria Math" w:eastAsia="Cambria Math" w:hAnsi="Cambria Math"/>
          <w:sz w:val="24"/>
          <w:szCs w:val="24"/>
        </w:rPr>
        <w:t>𝑦 = −0.6𝑥 + 2.25</w:t>
      </w:r>
      <w:r w:rsidRPr="113DC138">
        <w:rPr>
          <w:sz w:val="24"/>
          <w:szCs w:val="24"/>
        </w:rPr>
        <w:t>.</w:t>
      </w:r>
    </w:p>
    <w:p w14:paraId="47BC02D9" w14:textId="77777777" w:rsidR="001E21E1" w:rsidRDefault="001E21E1" w:rsidP="001E21E1">
      <w:pPr>
        <w:spacing w:after="0" w:line="240" w:lineRule="auto"/>
        <w:ind w:left="720"/>
        <w:contextualSpacing/>
        <w:jc w:val="center"/>
        <w:rPr>
          <w:rFonts w:eastAsia="Times New Roman" w:cs="Times New Roman"/>
          <w:sz w:val="24"/>
          <w:szCs w:val="24"/>
        </w:rPr>
      </w:pPr>
      <w:r>
        <w:rPr>
          <w:noProof/>
          <w:sz w:val="20"/>
        </w:rPr>
        <w:drawing>
          <wp:inline distT="0" distB="0" distL="0" distR="0" wp14:anchorId="1EA64BD8" wp14:editId="6CB850CB">
            <wp:extent cx="2484709" cy="1641348"/>
            <wp:effectExtent l="0" t="0" r="0" b="0"/>
            <wp:docPr id="1843908504" name="Picture 184390850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8" name="Image 2158" descr="Example graphic "/>
                    <pic:cNvPicPr/>
                  </pic:nvPicPr>
                  <pic:blipFill>
                    <a:blip r:embed="rId141" cstate="print"/>
                    <a:stretch>
                      <a:fillRect/>
                    </a:stretch>
                  </pic:blipFill>
                  <pic:spPr>
                    <a:xfrm>
                      <a:off x="0" y="0"/>
                      <a:ext cx="2484709" cy="1641348"/>
                    </a:xfrm>
                    <a:prstGeom prst="rect">
                      <a:avLst/>
                    </a:prstGeom>
                  </pic:spPr>
                </pic:pic>
              </a:graphicData>
            </a:graphic>
          </wp:inline>
        </w:drawing>
      </w:r>
    </w:p>
    <w:p w14:paraId="12C62171" w14:textId="77777777" w:rsidR="001E21E1" w:rsidRDefault="001E21E1" w:rsidP="001E21E1">
      <w:pPr>
        <w:spacing w:after="0" w:line="240" w:lineRule="auto"/>
        <w:ind w:left="720"/>
        <w:contextualSpacing/>
        <w:rPr>
          <w:rFonts w:eastAsia="Times New Roman" w:cs="Times New Roman"/>
          <w:sz w:val="24"/>
          <w:szCs w:val="24"/>
        </w:rPr>
      </w:pPr>
    </w:p>
    <w:p w14:paraId="3707CCA6" w14:textId="77777777" w:rsidR="00887ECE" w:rsidRDefault="00887ECE">
      <w:pPr>
        <w:rPr>
          <w:rFonts w:cs="Times New Roman"/>
          <w:b/>
          <w:sz w:val="24"/>
        </w:rPr>
      </w:pPr>
      <w:r>
        <w:br w:type="page"/>
      </w:r>
    </w:p>
    <w:p w14:paraId="55FDA106" w14:textId="3A786001" w:rsidR="001E21E1" w:rsidRDefault="001E21E1" w:rsidP="001E21E1">
      <w:pPr>
        <w:pStyle w:val="DataProbabilityHeading"/>
      </w:pPr>
      <w:r w:rsidRPr="006B6BAE">
        <w:lastRenderedPageBreak/>
        <w:t>Instructional Tasks </w:t>
      </w:r>
    </w:p>
    <w:p w14:paraId="7E174D20" w14:textId="77777777" w:rsidR="001E21E1" w:rsidRPr="006B6BAE" w:rsidRDefault="001E21E1" w:rsidP="001E21E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Pr>
          <w:rFonts w:eastAsia="Times New Roman" w:cs="Times New Roman"/>
          <w:i/>
          <w:sz w:val="24"/>
          <w:szCs w:val="24"/>
        </w:rPr>
        <w:t>.8.</w:t>
      </w:r>
      <w:r w:rsidRPr="006B6BAE">
        <w:rPr>
          <w:rFonts w:eastAsia="Times New Roman" w:cs="Times New Roman"/>
          <w:i/>
          <w:sz w:val="24"/>
          <w:szCs w:val="24"/>
        </w:rPr>
        <w:t>1, MTR</w:t>
      </w:r>
      <w:r>
        <w:rPr>
          <w:rFonts w:eastAsia="Times New Roman" w:cs="Times New Roman"/>
          <w:i/>
          <w:sz w:val="24"/>
          <w:szCs w:val="24"/>
        </w:rPr>
        <w:t>.912.</w:t>
      </w:r>
      <w:r w:rsidRPr="006B6BAE">
        <w:rPr>
          <w:rFonts w:eastAsia="Times New Roman" w:cs="Times New Roman"/>
          <w:i/>
          <w:sz w:val="24"/>
          <w:szCs w:val="24"/>
        </w:rPr>
        <w:t>1, MTR.7.1)</w:t>
      </w:r>
    </w:p>
    <w:p w14:paraId="5EF6BEAE" w14:textId="77777777" w:rsidR="001E21E1" w:rsidRPr="00037A6B" w:rsidRDefault="001E21E1" w:rsidP="001E21E1">
      <w:pPr>
        <w:ind w:left="360"/>
        <w:rPr>
          <w:sz w:val="24"/>
          <w:szCs w:val="24"/>
        </w:rPr>
      </w:pPr>
      <w:r w:rsidRPr="00037A6B">
        <w:rPr>
          <w:sz w:val="24"/>
          <w:szCs w:val="24"/>
        </w:rPr>
        <w:t>Crickets are one of nature’s more interesting</w:t>
      </w:r>
      <w:r w:rsidRPr="00037A6B">
        <w:rPr>
          <w:spacing w:val="-2"/>
          <w:sz w:val="24"/>
          <w:szCs w:val="24"/>
        </w:rPr>
        <w:t xml:space="preserve"> </w:t>
      </w:r>
      <w:r w:rsidRPr="00037A6B">
        <w:rPr>
          <w:sz w:val="24"/>
          <w:szCs w:val="24"/>
        </w:rPr>
        <w:t>insects, partly</w:t>
      </w:r>
      <w:r w:rsidRPr="00037A6B">
        <w:rPr>
          <w:spacing w:val="-4"/>
          <w:sz w:val="24"/>
          <w:szCs w:val="24"/>
        </w:rPr>
        <w:t xml:space="preserve"> </w:t>
      </w:r>
      <w:r w:rsidRPr="00037A6B">
        <w:rPr>
          <w:sz w:val="24"/>
          <w:szCs w:val="24"/>
        </w:rPr>
        <w:t>because of their musical ability. In England, the chirping or singing of a cricket was once considered to be a sign of good luck.</w:t>
      </w:r>
      <w:r w:rsidRPr="00037A6B">
        <w:rPr>
          <w:spacing w:val="-4"/>
          <w:sz w:val="24"/>
          <w:szCs w:val="24"/>
        </w:rPr>
        <w:t xml:space="preserve"> </w:t>
      </w:r>
      <w:r w:rsidRPr="00037A6B">
        <w:rPr>
          <w:sz w:val="24"/>
          <w:szCs w:val="24"/>
        </w:rPr>
        <w:t>Crickets</w:t>
      </w:r>
      <w:r w:rsidRPr="00037A6B">
        <w:rPr>
          <w:spacing w:val="-3"/>
          <w:sz w:val="24"/>
          <w:szCs w:val="24"/>
        </w:rPr>
        <w:t xml:space="preserve"> </w:t>
      </w:r>
      <w:r w:rsidRPr="00037A6B">
        <w:rPr>
          <w:sz w:val="24"/>
          <w:szCs w:val="24"/>
        </w:rPr>
        <w:t>will</w:t>
      </w:r>
      <w:r w:rsidRPr="00037A6B">
        <w:rPr>
          <w:spacing w:val="-3"/>
          <w:sz w:val="24"/>
          <w:szCs w:val="24"/>
        </w:rPr>
        <w:t xml:space="preserve"> </w:t>
      </w:r>
      <w:r w:rsidRPr="00037A6B">
        <w:rPr>
          <w:sz w:val="24"/>
          <w:szCs w:val="24"/>
        </w:rPr>
        <w:t>not</w:t>
      </w:r>
      <w:r w:rsidRPr="00037A6B">
        <w:rPr>
          <w:spacing w:val="-3"/>
          <w:sz w:val="24"/>
          <w:szCs w:val="24"/>
        </w:rPr>
        <w:t xml:space="preserve"> </w:t>
      </w:r>
      <w:r w:rsidRPr="00037A6B">
        <w:rPr>
          <w:sz w:val="24"/>
          <w:szCs w:val="24"/>
        </w:rPr>
        <w:t>chirp</w:t>
      </w:r>
      <w:r w:rsidRPr="00037A6B">
        <w:rPr>
          <w:spacing w:val="-3"/>
          <w:sz w:val="24"/>
          <w:szCs w:val="24"/>
        </w:rPr>
        <w:t xml:space="preserve"> </w:t>
      </w:r>
      <w:r w:rsidRPr="00037A6B">
        <w:rPr>
          <w:sz w:val="24"/>
          <w:szCs w:val="24"/>
        </w:rPr>
        <w:t>if</w:t>
      </w:r>
      <w:r w:rsidRPr="00037A6B">
        <w:rPr>
          <w:spacing w:val="-3"/>
          <w:sz w:val="24"/>
          <w:szCs w:val="24"/>
        </w:rPr>
        <w:t xml:space="preserve"> </w:t>
      </w:r>
      <w:r w:rsidRPr="00037A6B">
        <w:rPr>
          <w:sz w:val="24"/>
          <w:szCs w:val="24"/>
        </w:rPr>
        <w:t>the</w:t>
      </w:r>
      <w:r w:rsidRPr="00037A6B">
        <w:rPr>
          <w:spacing w:val="-4"/>
          <w:sz w:val="24"/>
          <w:szCs w:val="24"/>
        </w:rPr>
        <w:t xml:space="preserve"> </w:t>
      </w:r>
      <w:r w:rsidRPr="00037A6B">
        <w:rPr>
          <w:sz w:val="24"/>
          <w:szCs w:val="24"/>
        </w:rPr>
        <w:t>temperature</w:t>
      </w:r>
      <w:r w:rsidRPr="00037A6B">
        <w:rPr>
          <w:spacing w:val="-5"/>
          <w:sz w:val="24"/>
          <w:szCs w:val="24"/>
        </w:rPr>
        <w:t xml:space="preserve"> </w:t>
      </w:r>
      <w:r w:rsidRPr="00037A6B">
        <w:rPr>
          <w:sz w:val="24"/>
          <w:szCs w:val="24"/>
        </w:rPr>
        <w:t>is</w:t>
      </w:r>
      <w:r w:rsidRPr="00037A6B">
        <w:rPr>
          <w:spacing w:val="-3"/>
          <w:sz w:val="24"/>
          <w:szCs w:val="24"/>
        </w:rPr>
        <w:t xml:space="preserve"> </w:t>
      </w:r>
      <w:r w:rsidRPr="00037A6B">
        <w:rPr>
          <w:sz w:val="24"/>
          <w:szCs w:val="24"/>
        </w:rPr>
        <w:t>below</w:t>
      </w:r>
      <w:r w:rsidRPr="00037A6B">
        <w:rPr>
          <w:spacing w:val="-3"/>
          <w:sz w:val="24"/>
          <w:szCs w:val="24"/>
        </w:rPr>
        <w:t xml:space="preserve"> </w:t>
      </w:r>
      <w:r w:rsidRPr="00037A6B">
        <w:rPr>
          <w:sz w:val="24"/>
          <w:szCs w:val="24"/>
        </w:rPr>
        <w:t>40</w:t>
      </w:r>
      <w:r w:rsidRPr="00037A6B">
        <w:rPr>
          <w:spacing w:val="-3"/>
          <w:sz w:val="24"/>
          <w:szCs w:val="24"/>
        </w:rPr>
        <w:t xml:space="preserve"> </w:t>
      </w:r>
      <w:r w:rsidRPr="00037A6B">
        <w:rPr>
          <w:sz w:val="24"/>
          <w:szCs w:val="24"/>
        </w:rPr>
        <w:t>degrees</w:t>
      </w:r>
      <w:r w:rsidRPr="00037A6B">
        <w:rPr>
          <w:spacing w:val="-3"/>
          <w:sz w:val="24"/>
          <w:szCs w:val="24"/>
        </w:rPr>
        <w:t xml:space="preserve"> </w:t>
      </w:r>
      <w:r w:rsidRPr="00037A6B">
        <w:rPr>
          <w:sz w:val="24"/>
          <w:szCs w:val="24"/>
        </w:rPr>
        <w:t>Fahrenheit</w:t>
      </w:r>
      <w:r w:rsidRPr="00037A6B">
        <w:rPr>
          <w:spacing w:val="-3"/>
          <w:sz w:val="24"/>
          <w:szCs w:val="24"/>
        </w:rPr>
        <w:t xml:space="preserve"> </w:t>
      </w:r>
      <w:r w:rsidRPr="00037A6B">
        <w:rPr>
          <w:sz w:val="24"/>
          <w:szCs w:val="24"/>
        </w:rPr>
        <w:t>(°F)</w:t>
      </w:r>
      <w:r w:rsidRPr="00037A6B">
        <w:rPr>
          <w:spacing w:val="-3"/>
          <w:sz w:val="24"/>
          <w:szCs w:val="24"/>
        </w:rPr>
        <w:t xml:space="preserve"> </w:t>
      </w:r>
      <w:r w:rsidRPr="00037A6B">
        <w:rPr>
          <w:sz w:val="24"/>
          <w:szCs w:val="24"/>
        </w:rPr>
        <w:t>or</w:t>
      </w:r>
      <w:r w:rsidRPr="00037A6B">
        <w:rPr>
          <w:spacing w:val="-3"/>
          <w:sz w:val="24"/>
          <w:szCs w:val="24"/>
        </w:rPr>
        <w:t xml:space="preserve"> </w:t>
      </w:r>
      <w:r w:rsidRPr="00037A6B">
        <w:rPr>
          <w:sz w:val="24"/>
          <w:szCs w:val="24"/>
        </w:rPr>
        <w:t>above 100 degrees Fahrenheit (°F). A table is given with some data collected.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1890"/>
      </w:tblGrid>
      <w:tr w:rsidR="001E21E1" w:rsidRPr="00037A6B" w14:paraId="05556D02" w14:textId="77777777" w:rsidTr="00161014">
        <w:trPr>
          <w:trHeight w:val="20"/>
          <w:jc w:val="center"/>
        </w:trPr>
        <w:tc>
          <w:tcPr>
            <w:tcW w:w="4225" w:type="dxa"/>
            <w:shd w:val="clear" w:color="auto" w:fill="F4B083" w:themeFill="accent2" w:themeFillTint="99"/>
          </w:tcPr>
          <w:p w14:paraId="3AFE155E" w14:textId="77777777" w:rsidR="001E21E1" w:rsidRPr="00037A6B" w:rsidRDefault="001E21E1" w:rsidP="00161014">
            <w:pPr>
              <w:spacing w:after="0"/>
              <w:rPr>
                <w:b/>
                <w:sz w:val="24"/>
                <w:szCs w:val="24"/>
              </w:rPr>
            </w:pPr>
            <w:r w:rsidRPr="00037A6B">
              <w:rPr>
                <w:b/>
                <w:sz w:val="24"/>
                <w:szCs w:val="24"/>
              </w:rPr>
              <w:t>Average</w:t>
            </w:r>
            <w:r w:rsidRPr="00037A6B">
              <w:rPr>
                <w:b/>
                <w:spacing w:val="-1"/>
                <w:sz w:val="24"/>
                <w:szCs w:val="24"/>
              </w:rPr>
              <w:t xml:space="preserve"> </w:t>
            </w:r>
            <w:r w:rsidRPr="00037A6B">
              <w:rPr>
                <w:b/>
                <w:sz w:val="24"/>
                <w:szCs w:val="24"/>
              </w:rPr>
              <w:t>Number</w:t>
            </w:r>
            <w:r w:rsidRPr="00037A6B">
              <w:rPr>
                <w:b/>
                <w:spacing w:val="-2"/>
                <w:sz w:val="24"/>
                <w:szCs w:val="24"/>
              </w:rPr>
              <w:t xml:space="preserve"> </w:t>
            </w:r>
            <w:r w:rsidRPr="00037A6B">
              <w:rPr>
                <w:b/>
                <w:sz w:val="24"/>
                <w:szCs w:val="24"/>
              </w:rPr>
              <w:t>of</w:t>
            </w:r>
            <w:r w:rsidRPr="00037A6B">
              <w:rPr>
                <w:b/>
                <w:spacing w:val="-1"/>
                <w:sz w:val="24"/>
                <w:szCs w:val="24"/>
              </w:rPr>
              <w:t xml:space="preserve"> </w:t>
            </w:r>
            <w:r w:rsidRPr="00037A6B">
              <w:rPr>
                <w:b/>
                <w:sz w:val="24"/>
                <w:szCs w:val="24"/>
              </w:rPr>
              <w:t>Chirps</w:t>
            </w:r>
            <w:r w:rsidRPr="00037A6B">
              <w:rPr>
                <w:b/>
                <w:spacing w:val="-1"/>
                <w:sz w:val="24"/>
                <w:szCs w:val="24"/>
              </w:rPr>
              <w:t xml:space="preserve"> </w:t>
            </w:r>
            <w:r w:rsidRPr="00037A6B">
              <w:rPr>
                <w:b/>
                <w:sz w:val="24"/>
                <w:szCs w:val="24"/>
              </w:rPr>
              <w:t>(per</w:t>
            </w:r>
            <w:r w:rsidRPr="00037A6B">
              <w:rPr>
                <w:b/>
                <w:spacing w:val="-1"/>
                <w:sz w:val="24"/>
                <w:szCs w:val="24"/>
              </w:rPr>
              <w:t xml:space="preserve"> </w:t>
            </w:r>
            <w:r w:rsidRPr="00037A6B">
              <w:rPr>
                <w:b/>
                <w:spacing w:val="-2"/>
                <w:sz w:val="24"/>
                <w:szCs w:val="24"/>
              </w:rPr>
              <w:t>minute)</w:t>
            </w:r>
          </w:p>
        </w:tc>
        <w:tc>
          <w:tcPr>
            <w:tcW w:w="1890" w:type="dxa"/>
            <w:shd w:val="clear" w:color="auto" w:fill="F4B083" w:themeFill="accent2" w:themeFillTint="99"/>
          </w:tcPr>
          <w:p w14:paraId="4086902A" w14:textId="77777777" w:rsidR="001E21E1" w:rsidRPr="00037A6B" w:rsidRDefault="001E21E1" w:rsidP="00161014">
            <w:pPr>
              <w:spacing w:after="0"/>
              <w:rPr>
                <w:b/>
                <w:sz w:val="24"/>
                <w:szCs w:val="24"/>
              </w:rPr>
            </w:pPr>
            <w:r w:rsidRPr="00037A6B">
              <w:rPr>
                <w:b/>
                <w:sz w:val="24"/>
                <w:szCs w:val="24"/>
              </w:rPr>
              <w:t>Temperature</w:t>
            </w:r>
            <w:r w:rsidRPr="00037A6B">
              <w:rPr>
                <w:b/>
                <w:spacing w:val="-7"/>
                <w:sz w:val="24"/>
                <w:szCs w:val="24"/>
              </w:rPr>
              <w:t xml:space="preserve"> </w:t>
            </w:r>
            <w:r w:rsidRPr="00037A6B">
              <w:rPr>
                <w:b/>
                <w:spacing w:val="-4"/>
                <w:sz w:val="24"/>
                <w:szCs w:val="24"/>
              </w:rPr>
              <w:t>(°F)</w:t>
            </w:r>
          </w:p>
        </w:tc>
      </w:tr>
      <w:tr w:rsidR="001E21E1" w:rsidRPr="00037A6B" w14:paraId="7FBD3730" w14:textId="77777777" w:rsidTr="00161014">
        <w:trPr>
          <w:trHeight w:val="20"/>
          <w:jc w:val="center"/>
        </w:trPr>
        <w:tc>
          <w:tcPr>
            <w:tcW w:w="4225" w:type="dxa"/>
            <w:vAlign w:val="center"/>
          </w:tcPr>
          <w:p w14:paraId="39439FB9" w14:textId="77777777" w:rsidR="001E21E1" w:rsidRPr="0022313C" w:rsidRDefault="001E21E1" w:rsidP="00161014">
            <w:pPr>
              <w:spacing w:after="0"/>
              <w:jc w:val="center"/>
            </w:pPr>
            <w:r w:rsidRPr="0022313C">
              <w:rPr>
                <w:spacing w:val="-5"/>
              </w:rPr>
              <w:t>45</w:t>
            </w:r>
          </w:p>
        </w:tc>
        <w:tc>
          <w:tcPr>
            <w:tcW w:w="1890" w:type="dxa"/>
            <w:vAlign w:val="center"/>
          </w:tcPr>
          <w:p w14:paraId="7253464F" w14:textId="77777777" w:rsidR="001E21E1" w:rsidRPr="0022313C" w:rsidRDefault="001E21E1" w:rsidP="00161014">
            <w:pPr>
              <w:spacing w:after="0"/>
              <w:jc w:val="center"/>
            </w:pPr>
            <w:r w:rsidRPr="0022313C">
              <w:rPr>
                <w:spacing w:val="-5"/>
              </w:rPr>
              <w:t>40°</w:t>
            </w:r>
          </w:p>
        </w:tc>
      </w:tr>
      <w:tr w:rsidR="001E21E1" w:rsidRPr="00037A6B" w14:paraId="758E96E0" w14:textId="77777777" w:rsidTr="00161014">
        <w:trPr>
          <w:trHeight w:val="20"/>
          <w:jc w:val="center"/>
        </w:trPr>
        <w:tc>
          <w:tcPr>
            <w:tcW w:w="4225" w:type="dxa"/>
            <w:vAlign w:val="center"/>
          </w:tcPr>
          <w:p w14:paraId="18FB1B42" w14:textId="77777777" w:rsidR="001E21E1" w:rsidRPr="0022313C" w:rsidRDefault="001E21E1" w:rsidP="00161014">
            <w:pPr>
              <w:spacing w:after="0"/>
              <w:jc w:val="center"/>
            </w:pPr>
            <w:r w:rsidRPr="0022313C">
              <w:rPr>
                <w:spacing w:val="-5"/>
              </w:rPr>
              <w:t>60</w:t>
            </w:r>
          </w:p>
        </w:tc>
        <w:tc>
          <w:tcPr>
            <w:tcW w:w="1890" w:type="dxa"/>
            <w:vAlign w:val="center"/>
          </w:tcPr>
          <w:p w14:paraId="74517F53" w14:textId="77777777" w:rsidR="001E21E1" w:rsidRPr="0022313C" w:rsidRDefault="001E21E1" w:rsidP="00161014">
            <w:pPr>
              <w:spacing w:after="0"/>
              <w:jc w:val="center"/>
            </w:pPr>
            <w:r w:rsidRPr="0022313C">
              <w:rPr>
                <w:spacing w:val="-5"/>
              </w:rPr>
              <w:t>47°</w:t>
            </w:r>
          </w:p>
        </w:tc>
      </w:tr>
      <w:tr w:rsidR="001E21E1" w:rsidRPr="00037A6B" w14:paraId="34A8A1A3" w14:textId="77777777" w:rsidTr="00161014">
        <w:trPr>
          <w:trHeight w:val="20"/>
          <w:jc w:val="center"/>
        </w:trPr>
        <w:tc>
          <w:tcPr>
            <w:tcW w:w="4225" w:type="dxa"/>
            <w:vAlign w:val="center"/>
          </w:tcPr>
          <w:p w14:paraId="7A3EF5CC" w14:textId="77777777" w:rsidR="001E21E1" w:rsidRPr="0022313C" w:rsidRDefault="001E21E1" w:rsidP="00161014">
            <w:pPr>
              <w:spacing w:after="0"/>
              <w:jc w:val="center"/>
            </w:pPr>
            <w:r w:rsidRPr="0022313C">
              <w:rPr>
                <w:spacing w:val="-5"/>
              </w:rPr>
              <w:t>75</w:t>
            </w:r>
          </w:p>
        </w:tc>
        <w:tc>
          <w:tcPr>
            <w:tcW w:w="1890" w:type="dxa"/>
            <w:vAlign w:val="center"/>
          </w:tcPr>
          <w:p w14:paraId="5C689F00" w14:textId="77777777" w:rsidR="001E21E1" w:rsidRPr="0022313C" w:rsidRDefault="001E21E1" w:rsidP="00161014">
            <w:pPr>
              <w:spacing w:after="0"/>
              <w:jc w:val="center"/>
            </w:pPr>
            <w:r w:rsidRPr="0022313C">
              <w:rPr>
                <w:spacing w:val="-5"/>
              </w:rPr>
              <w:t>50°</w:t>
            </w:r>
          </w:p>
        </w:tc>
      </w:tr>
      <w:tr w:rsidR="001E21E1" w:rsidRPr="00037A6B" w14:paraId="444950C7" w14:textId="77777777" w:rsidTr="00161014">
        <w:trPr>
          <w:trHeight w:val="20"/>
          <w:jc w:val="center"/>
        </w:trPr>
        <w:tc>
          <w:tcPr>
            <w:tcW w:w="4225" w:type="dxa"/>
            <w:vAlign w:val="center"/>
          </w:tcPr>
          <w:p w14:paraId="444DAD80" w14:textId="77777777" w:rsidR="001E21E1" w:rsidRPr="0022313C" w:rsidRDefault="001E21E1" w:rsidP="00161014">
            <w:pPr>
              <w:spacing w:after="0"/>
              <w:jc w:val="center"/>
            </w:pPr>
            <w:r w:rsidRPr="0022313C">
              <w:rPr>
                <w:spacing w:val="-5"/>
              </w:rPr>
              <w:t>80</w:t>
            </w:r>
          </w:p>
        </w:tc>
        <w:tc>
          <w:tcPr>
            <w:tcW w:w="1890" w:type="dxa"/>
            <w:vAlign w:val="center"/>
          </w:tcPr>
          <w:p w14:paraId="7305E5AF" w14:textId="77777777" w:rsidR="001E21E1" w:rsidRPr="0022313C" w:rsidRDefault="001E21E1" w:rsidP="00161014">
            <w:pPr>
              <w:spacing w:after="0"/>
              <w:jc w:val="center"/>
            </w:pPr>
            <w:r w:rsidRPr="0022313C">
              <w:rPr>
                <w:spacing w:val="-5"/>
              </w:rPr>
              <w:t>45°</w:t>
            </w:r>
          </w:p>
        </w:tc>
      </w:tr>
      <w:tr w:rsidR="001E21E1" w:rsidRPr="00037A6B" w14:paraId="649C1320" w14:textId="77777777" w:rsidTr="00161014">
        <w:trPr>
          <w:trHeight w:val="20"/>
          <w:jc w:val="center"/>
        </w:trPr>
        <w:tc>
          <w:tcPr>
            <w:tcW w:w="4225" w:type="dxa"/>
            <w:vAlign w:val="center"/>
          </w:tcPr>
          <w:p w14:paraId="4BACB2D7" w14:textId="77777777" w:rsidR="001E21E1" w:rsidRPr="0022313C" w:rsidRDefault="001E21E1" w:rsidP="00161014">
            <w:pPr>
              <w:spacing w:after="0"/>
              <w:jc w:val="center"/>
            </w:pPr>
            <w:r w:rsidRPr="0022313C">
              <w:rPr>
                <w:spacing w:val="-5"/>
              </w:rPr>
              <w:t>95</w:t>
            </w:r>
          </w:p>
        </w:tc>
        <w:tc>
          <w:tcPr>
            <w:tcW w:w="1890" w:type="dxa"/>
            <w:vAlign w:val="center"/>
          </w:tcPr>
          <w:p w14:paraId="3B55C60F" w14:textId="77777777" w:rsidR="001E21E1" w:rsidRPr="0022313C" w:rsidRDefault="001E21E1" w:rsidP="00161014">
            <w:pPr>
              <w:spacing w:after="0"/>
              <w:jc w:val="center"/>
            </w:pPr>
            <w:r w:rsidRPr="0022313C">
              <w:rPr>
                <w:spacing w:val="-5"/>
              </w:rPr>
              <w:t>55°</w:t>
            </w:r>
          </w:p>
        </w:tc>
      </w:tr>
      <w:tr w:rsidR="001E21E1" w:rsidRPr="00037A6B" w14:paraId="3602B015" w14:textId="77777777" w:rsidTr="00161014">
        <w:trPr>
          <w:trHeight w:val="20"/>
          <w:jc w:val="center"/>
        </w:trPr>
        <w:tc>
          <w:tcPr>
            <w:tcW w:w="4225" w:type="dxa"/>
            <w:vAlign w:val="center"/>
          </w:tcPr>
          <w:p w14:paraId="52969F1F" w14:textId="77777777" w:rsidR="001E21E1" w:rsidRPr="0022313C" w:rsidRDefault="001E21E1" w:rsidP="00161014">
            <w:pPr>
              <w:spacing w:after="0"/>
              <w:jc w:val="center"/>
            </w:pPr>
            <w:r w:rsidRPr="0022313C">
              <w:rPr>
                <w:spacing w:val="-5"/>
              </w:rPr>
              <w:t>110</w:t>
            </w:r>
          </w:p>
        </w:tc>
        <w:tc>
          <w:tcPr>
            <w:tcW w:w="1890" w:type="dxa"/>
            <w:vAlign w:val="center"/>
          </w:tcPr>
          <w:p w14:paraId="776342B2" w14:textId="77777777" w:rsidR="001E21E1" w:rsidRPr="0022313C" w:rsidRDefault="001E21E1" w:rsidP="00161014">
            <w:pPr>
              <w:spacing w:after="0"/>
              <w:jc w:val="center"/>
            </w:pPr>
            <w:r w:rsidRPr="0022313C">
              <w:rPr>
                <w:spacing w:val="-5"/>
              </w:rPr>
              <w:t>50°</w:t>
            </w:r>
          </w:p>
        </w:tc>
      </w:tr>
      <w:tr w:rsidR="001E21E1" w:rsidRPr="00037A6B" w14:paraId="59C94AA8" w14:textId="77777777" w:rsidTr="00161014">
        <w:trPr>
          <w:trHeight w:val="20"/>
          <w:jc w:val="center"/>
        </w:trPr>
        <w:tc>
          <w:tcPr>
            <w:tcW w:w="4225" w:type="dxa"/>
            <w:vAlign w:val="center"/>
          </w:tcPr>
          <w:p w14:paraId="2029F491" w14:textId="77777777" w:rsidR="001E21E1" w:rsidRPr="0022313C" w:rsidRDefault="001E21E1" w:rsidP="00161014">
            <w:pPr>
              <w:spacing w:after="0"/>
              <w:jc w:val="center"/>
            </w:pPr>
            <w:r w:rsidRPr="0022313C">
              <w:rPr>
                <w:spacing w:val="-5"/>
              </w:rPr>
              <w:t>125</w:t>
            </w:r>
          </w:p>
        </w:tc>
        <w:tc>
          <w:tcPr>
            <w:tcW w:w="1890" w:type="dxa"/>
            <w:vAlign w:val="center"/>
          </w:tcPr>
          <w:p w14:paraId="0498177A" w14:textId="77777777" w:rsidR="001E21E1" w:rsidRPr="0022313C" w:rsidRDefault="001E21E1" w:rsidP="00161014">
            <w:pPr>
              <w:spacing w:after="0"/>
              <w:jc w:val="center"/>
            </w:pPr>
            <w:r w:rsidRPr="0022313C">
              <w:rPr>
                <w:spacing w:val="-5"/>
              </w:rPr>
              <w:t>60°</w:t>
            </w:r>
          </w:p>
        </w:tc>
      </w:tr>
      <w:tr w:rsidR="001E21E1" w:rsidRPr="00037A6B" w14:paraId="66C48CBC" w14:textId="77777777" w:rsidTr="00161014">
        <w:trPr>
          <w:trHeight w:val="20"/>
          <w:jc w:val="center"/>
        </w:trPr>
        <w:tc>
          <w:tcPr>
            <w:tcW w:w="4225" w:type="dxa"/>
            <w:vAlign w:val="center"/>
          </w:tcPr>
          <w:p w14:paraId="1A41F6BC" w14:textId="77777777" w:rsidR="001E21E1" w:rsidRPr="0022313C" w:rsidRDefault="001E21E1" w:rsidP="00161014">
            <w:pPr>
              <w:spacing w:after="0"/>
              <w:jc w:val="center"/>
            </w:pPr>
            <w:r w:rsidRPr="0022313C">
              <w:rPr>
                <w:spacing w:val="-5"/>
              </w:rPr>
              <w:t>140</w:t>
            </w:r>
          </w:p>
        </w:tc>
        <w:tc>
          <w:tcPr>
            <w:tcW w:w="1890" w:type="dxa"/>
            <w:vAlign w:val="center"/>
          </w:tcPr>
          <w:p w14:paraId="6FA34CC1" w14:textId="77777777" w:rsidR="001E21E1" w:rsidRPr="0022313C" w:rsidRDefault="001E21E1" w:rsidP="00161014">
            <w:pPr>
              <w:spacing w:after="0"/>
              <w:jc w:val="center"/>
            </w:pPr>
            <w:r w:rsidRPr="0022313C">
              <w:rPr>
                <w:spacing w:val="-5"/>
              </w:rPr>
              <w:t>55°</w:t>
            </w:r>
          </w:p>
        </w:tc>
      </w:tr>
      <w:tr w:rsidR="001E21E1" w:rsidRPr="00037A6B" w14:paraId="28697CEE" w14:textId="77777777" w:rsidTr="00161014">
        <w:trPr>
          <w:trHeight w:val="20"/>
          <w:jc w:val="center"/>
        </w:trPr>
        <w:tc>
          <w:tcPr>
            <w:tcW w:w="4225" w:type="dxa"/>
            <w:vAlign w:val="center"/>
          </w:tcPr>
          <w:p w14:paraId="1D57F59F" w14:textId="77777777" w:rsidR="001E21E1" w:rsidRPr="0022313C" w:rsidRDefault="001E21E1" w:rsidP="00161014">
            <w:pPr>
              <w:spacing w:after="0"/>
              <w:jc w:val="center"/>
            </w:pPr>
            <w:r w:rsidRPr="0022313C">
              <w:rPr>
                <w:spacing w:val="-5"/>
              </w:rPr>
              <w:t>140</w:t>
            </w:r>
          </w:p>
        </w:tc>
        <w:tc>
          <w:tcPr>
            <w:tcW w:w="1890" w:type="dxa"/>
            <w:vAlign w:val="center"/>
          </w:tcPr>
          <w:p w14:paraId="527688C3" w14:textId="77777777" w:rsidR="001E21E1" w:rsidRPr="0022313C" w:rsidRDefault="001E21E1" w:rsidP="00161014">
            <w:pPr>
              <w:spacing w:after="0"/>
              <w:jc w:val="center"/>
            </w:pPr>
            <w:r w:rsidRPr="0022313C">
              <w:rPr>
                <w:spacing w:val="-5"/>
              </w:rPr>
              <w:t>80°</w:t>
            </w:r>
          </w:p>
        </w:tc>
      </w:tr>
      <w:tr w:rsidR="001E21E1" w:rsidRPr="00037A6B" w14:paraId="306FF728" w14:textId="77777777" w:rsidTr="00161014">
        <w:trPr>
          <w:trHeight w:val="20"/>
          <w:jc w:val="center"/>
        </w:trPr>
        <w:tc>
          <w:tcPr>
            <w:tcW w:w="4225" w:type="dxa"/>
            <w:vAlign w:val="center"/>
          </w:tcPr>
          <w:p w14:paraId="71EA7300" w14:textId="77777777" w:rsidR="001E21E1" w:rsidRPr="0022313C" w:rsidRDefault="001E21E1" w:rsidP="00161014">
            <w:pPr>
              <w:spacing w:after="0"/>
              <w:jc w:val="center"/>
            </w:pPr>
            <w:r w:rsidRPr="0022313C">
              <w:rPr>
                <w:spacing w:val="-5"/>
              </w:rPr>
              <w:t>150</w:t>
            </w:r>
          </w:p>
        </w:tc>
        <w:tc>
          <w:tcPr>
            <w:tcW w:w="1890" w:type="dxa"/>
            <w:vAlign w:val="center"/>
          </w:tcPr>
          <w:p w14:paraId="4A4ABE36" w14:textId="77777777" w:rsidR="001E21E1" w:rsidRPr="0022313C" w:rsidRDefault="001E21E1" w:rsidP="00161014">
            <w:pPr>
              <w:spacing w:after="0"/>
              <w:jc w:val="center"/>
            </w:pPr>
            <w:r w:rsidRPr="0022313C">
              <w:rPr>
                <w:spacing w:val="-5"/>
              </w:rPr>
              <w:t>65°</w:t>
            </w:r>
          </w:p>
        </w:tc>
      </w:tr>
      <w:tr w:rsidR="001E21E1" w:rsidRPr="00037A6B" w14:paraId="25EE3813" w14:textId="77777777" w:rsidTr="00161014">
        <w:trPr>
          <w:trHeight w:val="20"/>
          <w:jc w:val="center"/>
        </w:trPr>
        <w:tc>
          <w:tcPr>
            <w:tcW w:w="4225" w:type="dxa"/>
            <w:vAlign w:val="center"/>
          </w:tcPr>
          <w:p w14:paraId="526995B1" w14:textId="77777777" w:rsidR="001E21E1" w:rsidRPr="0022313C" w:rsidRDefault="001E21E1" w:rsidP="00161014">
            <w:pPr>
              <w:spacing w:after="0"/>
              <w:jc w:val="center"/>
            </w:pPr>
            <w:r w:rsidRPr="0022313C">
              <w:rPr>
                <w:spacing w:val="-5"/>
              </w:rPr>
              <w:t>165</w:t>
            </w:r>
          </w:p>
        </w:tc>
        <w:tc>
          <w:tcPr>
            <w:tcW w:w="1890" w:type="dxa"/>
            <w:vAlign w:val="center"/>
          </w:tcPr>
          <w:p w14:paraId="37A0912D" w14:textId="77777777" w:rsidR="001E21E1" w:rsidRPr="0022313C" w:rsidRDefault="001E21E1" w:rsidP="00161014">
            <w:pPr>
              <w:spacing w:after="0"/>
              <w:jc w:val="center"/>
            </w:pPr>
            <w:r w:rsidRPr="0022313C">
              <w:rPr>
                <w:spacing w:val="-5"/>
              </w:rPr>
              <w:t>70°</w:t>
            </w:r>
          </w:p>
        </w:tc>
      </w:tr>
      <w:tr w:rsidR="001E21E1" w:rsidRPr="00037A6B" w14:paraId="3F47420E" w14:textId="77777777" w:rsidTr="00161014">
        <w:trPr>
          <w:trHeight w:val="20"/>
          <w:jc w:val="center"/>
        </w:trPr>
        <w:tc>
          <w:tcPr>
            <w:tcW w:w="4225" w:type="dxa"/>
            <w:vAlign w:val="center"/>
          </w:tcPr>
          <w:p w14:paraId="3EEA0ABE" w14:textId="77777777" w:rsidR="001E21E1" w:rsidRPr="0022313C" w:rsidRDefault="001E21E1" w:rsidP="00161014">
            <w:pPr>
              <w:spacing w:after="0"/>
              <w:jc w:val="center"/>
            </w:pPr>
            <w:r w:rsidRPr="0022313C">
              <w:rPr>
                <w:spacing w:val="-5"/>
              </w:rPr>
              <w:t>180</w:t>
            </w:r>
          </w:p>
        </w:tc>
        <w:tc>
          <w:tcPr>
            <w:tcW w:w="1890" w:type="dxa"/>
            <w:vAlign w:val="center"/>
          </w:tcPr>
          <w:p w14:paraId="33AAECB2" w14:textId="77777777" w:rsidR="001E21E1" w:rsidRPr="0022313C" w:rsidRDefault="001E21E1" w:rsidP="00161014">
            <w:pPr>
              <w:spacing w:after="0"/>
              <w:jc w:val="center"/>
            </w:pPr>
            <w:r w:rsidRPr="0022313C">
              <w:rPr>
                <w:spacing w:val="-5"/>
              </w:rPr>
              <w:t>65°</w:t>
            </w:r>
          </w:p>
        </w:tc>
      </w:tr>
      <w:tr w:rsidR="001E21E1" w:rsidRPr="00037A6B" w14:paraId="070F6EE8" w14:textId="77777777" w:rsidTr="00161014">
        <w:trPr>
          <w:trHeight w:val="20"/>
          <w:jc w:val="center"/>
        </w:trPr>
        <w:tc>
          <w:tcPr>
            <w:tcW w:w="4225" w:type="dxa"/>
            <w:vAlign w:val="center"/>
          </w:tcPr>
          <w:p w14:paraId="2BBDE150" w14:textId="77777777" w:rsidR="001E21E1" w:rsidRPr="0022313C" w:rsidRDefault="001E21E1" w:rsidP="00161014">
            <w:pPr>
              <w:spacing w:after="0"/>
              <w:jc w:val="center"/>
            </w:pPr>
            <w:r w:rsidRPr="0022313C">
              <w:rPr>
                <w:spacing w:val="-5"/>
              </w:rPr>
              <w:t>185</w:t>
            </w:r>
          </w:p>
        </w:tc>
        <w:tc>
          <w:tcPr>
            <w:tcW w:w="1890" w:type="dxa"/>
            <w:vAlign w:val="center"/>
          </w:tcPr>
          <w:p w14:paraId="2E7985D1" w14:textId="77777777" w:rsidR="001E21E1" w:rsidRPr="0022313C" w:rsidRDefault="001E21E1" w:rsidP="00161014">
            <w:pPr>
              <w:spacing w:after="0"/>
              <w:jc w:val="center"/>
            </w:pPr>
            <w:r w:rsidRPr="0022313C">
              <w:rPr>
                <w:spacing w:val="-5"/>
              </w:rPr>
              <w:t>70°</w:t>
            </w:r>
          </w:p>
        </w:tc>
      </w:tr>
    </w:tbl>
    <w:p w14:paraId="761E74CC"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2"/>
          <w:sz w:val="24"/>
          <w:szCs w:val="24"/>
        </w:rPr>
        <w:t xml:space="preserve"> </w:t>
      </w:r>
      <w:r w:rsidRPr="0022313C">
        <w:rPr>
          <w:rFonts w:cs="Times New Roman"/>
          <w:sz w:val="24"/>
          <w:szCs w:val="24"/>
        </w:rPr>
        <w:t>A.</w:t>
      </w:r>
      <w:r w:rsidRPr="0022313C">
        <w:rPr>
          <w:rFonts w:cs="Times New Roman"/>
          <w:spacing w:val="-2"/>
          <w:sz w:val="24"/>
          <w:szCs w:val="24"/>
        </w:rPr>
        <w:t xml:space="preserve"> </w:t>
      </w:r>
      <w:r w:rsidRPr="0022313C">
        <w:rPr>
          <w:rFonts w:cs="Times New Roman"/>
          <w:sz w:val="24"/>
          <w:szCs w:val="24"/>
        </w:rPr>
        <w:t>Based</w:t>
      </w:r>
      <w:r w:rsidRPr="0022313C">
        <w:rPr>
          <w:rFonts w:cs="Times New Roman"/>
          <w:spacing w:val="-2"/>
          <w:sz w:val="24"/>
          <w:szCs w:val="24"/>
        </w:rPr>
        <w:t xml:space="preserve"> </w:t>
      </w:r>
      <w:r w:rsidRPr="0022313C">
        <w:rPr>
          <w:rFonts w:cs="Times New Roman"/>
          <w:sz w:val="24"/>
          <w:szCs w:val="24"/>
        </w:rPr>
        <w:t>on</w:t>
      </w:r>
      <w:r w:rsidRPr="0022313C">
        <w:rPr>
          <w:rFonts w:cs="Times New Roman"/>
          <w:spacing w:val="-2"/>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data,</w:t>
      </w:r>
      <w:r w:rsidRPr="0022313C">
        <w:rPr>
          <w:rFonts w:cs="Times New Roman"/>
          <w:spacing w:val="-2"/>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line</w:t>
      </w:r>
      <w:r w:rsidRPr="0022313C">
        <w:rPr>
          <w:rFonts w:cs="Times New Roman"/>
          <w:spacing w:val="-2"/>
          <w:sz w:val="24"/>
          <w:szCs w:val="24"/>
        </w:rPr>
        <w:t xml:space="preserve"> </w:t>
      </w:r>
      <w:r w:rsidRPr="0022313C">
        <w:rPr>
          <w:rFonts w:cs="Times New Roman"/>
          <w:sz w:val="24"/>
          <w:szCs w:val="24"/>
        </w:rPr>
        <w:t>of</w:t>
      </w:r>
      <w:r w:rsidRPr="0022313C">
        <w:rPr>
          <w:rFonts w:cs="Times New Roman"/>
          <w:spacing w:val="-4"/>
          <w:sz w:val="24"/>
          <w:szCs w:val="24"/>
        </w:rPr>
        <w:t xml:space="preserve"> </w:t>
      </w:r>
      <w:r w:rsidRPr="0022313C">
        <w:rPr>
          <w:rFonts w:cs="Times New Roman"/>
          <w:sz w:val="24"/>
          <w:szCs w:val="24"/>
        </w:rPr>
        <w:t>best</w:t>
      </w:r>
      <w:r w:rsidRPr="0022313C">
        <w:rPr>
          <w:rFonts w:cs="Times New Roman"/>
          <w:spacing w:val="-2"/>
          <w:sz w:val="24"/>
          <w:szCs w:val="24"/>
        </w:rPr>
        <w:t xml:space="preserve"> </w:t>
      </w:r>
      <w:r w:rsidRPr="0022313C">
        <w:rPr>
          <w:rFonts w:cs="Times New Roman"/>
          <w:sz w:val="24"/>
          <w:szCs w:val="24"/>
        </w:rPr>
        <w:t>fit</w:t>
      </w:r>
      <w:r w:rsidRPr="0022313C">
        <w:rPr>
          <w:rFonts w:cs="Times New Roman"/>
          <w:spacing w:val="-2"/>
          <w:sz w:val="24"/>
          <w:szCs w:val="24"/>
        </w:rPr>
        <w:t xml:space="preserve"> </w:t>
      </w:r>
      <w:r w:rsidRPr="0022313C">
        <w:rPr>
          <w:rFonts w:cs="Times New Roman"/>
          <w:sz w:val="24"/>
          <w:szCs w:val="24"/>
        </w:rPr>
        <w:t>can</w:t>
      </w:r>
      <w:r w:rsidRPr="0022313C">
        <w:rPr>
          <w:rFonts w:cs="Times New Roman"/>
          <w:spacing w:val="-2"/>
          <w:sz w:val="24"/>
          <w:szCs w:val="24"/>
        </w:rPr>
        <w:t xml:space="preserve"> </w:t>
      </w:r>
      <w:r w:rsidRPr="0022313C">
        <w:rPr>
          <w:rFonts w:cs="Times New Roman"/>
          <w:sz w:val="24"/>
          <w:szCs w:val="24"/>
        </w:rPr>
        <w:t>be</w:t>
      </w:r>
      <w:r w:rsidRPr="0022313C">
        <w:rPr>
          <w:rFonts w:cs="Times New Roman"/>
          <w:spacing w:val="-3"/>
          <w:sz w:val="24"/>
          <w:szCs w:val="24"/>
        </w:rPr>
        <w:t xml:space="preserve"> </w:t>
      </w:r>
      <w:r w:rsidRPr="0022313C">
        <w:rPr>
          <w:rFonts w:cs="Times New Roman"/>
          <w:sz w:val="24"/>
          <w:szCs w:val="24"/>
        </w:rPr>
        <w:t>described</w:t>
      </w:r>
      <w:r w:rsidRPr="0022313C">
        <w:rPr>
          <w:rFonts w:cs="Times New Roman"/>
          <w:spacing w:val="-2"/>
          <w:sz w:val="24"/>
          <w:szCs w:val="24"/>
        </w:rPr>
        <w:t xml:space="preserve"> </w:t>
      </w:r>
      <w:r w:rsidRPr="0022313C">
        <w:rPr>
          <w:rFonts w:cs="Times New Roman"/>
          <w:sz w:val="24"/>
          <w:szCs w:val="24"/>
        </w:rPr>
        <w:t>by</w:t>
      </w:r>
      <w:r w:rsidRPr="0022313C">
        <w:rPr>
          <w:rFonts w:cs="Times New Roman"/>
          <w:spacing w:val="-7"/>
          <w:sz w:val="24"/>
          <w:szCs w:val="24"/>
        </w:rPr>
        <w:t xml:space="preserve"> </w:t>
      </w:r>
      <w:r w:rsidRPr="0022313C">
        <w:rPr>
          <w:rFonts w:cs="Times New Roman"/>
          <w:sz w:val="24"/>
          <w:szCs w:val="24"/>
        </w:rPr>
        <w:t xml:space="preserve">the model </w:t>
      </w:r>
      <w:r w:rsidRPr="0022313C">
        <w:rPr>
          <w:rFonts w:ascii="Cambria Math" w:eastAsia="Cambria Math" w:hAnsi="Cambria Math" w:cs="Cambria Math"/>
          <w:sz w:val="24"/>
          <w:szCs w:val="24"/>
        </w:rPr>
        <w:t>𝑦</w:t>
      </w:r>
      <w:r w:rsidRPr="0022313C">
        <w:rPr>
          <w:rFonts w:eastAsia="Cambria Math" w:cs="Times New Roman"/>
          <w:spacing w:val="16"/>
          <w:sz w:val="24"/>
          <w:szCs w:val="24"/>
        </w:rPr>
        <w:t xml:space="preserve"> </w:t>
      </w:r>
      <w:r w:rsidRPr="0022313C">
        <w:rPr>
          <w:rFonts w:eastAsia="Cambria Math" w:cs="Times New Roman"/>
          <w:sz w:val="24"/>
          <w:szCs w:val="24"/>
        </w:rPr>
        <w:t>= 0.214</w:t>
      </w:r>
      <w:r w:rsidRPr="0022313C">
        <w:rPr>
          <w:rFonts w:ascii="Cambria Math" w:eastAsia="Cambria Math" w:hAnsi="Cambria Math" w:cs="Cambria Math"/>
          <w:sz w:val="24"/>
          <w:szCs w:val="24"/>
        </w:rPr>
        <w:t>𝑥</w:t>
      </w:r>
      <w:r w:rsidRPr="0022313C">
        <w:rPr>
          <w:rFonts w:eastAsia="Cambria Math" w:cs="Times New Roman"/>
          <w:sz w:val="24"/>
          <w:szCs w:val="24"/>
        </w:rPr>
        <w:t xml:space="preserve"> + 32.317</w:t>
      </w:r>
      <w:r w:rsidRPr="0022313C">
        <w:rPr>
          <w:rFonts w:cs="Times New Roman"/>
          <w:sz w:val="24"/>
          <w:szCs w:val="24"/>
        </w:rPr>
        <w:t>. Create a residual plot using technology.</w:t>
      </w:r>
    </w:p>
    <w:p w14:paraId="0973B0FF"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B.</w:t>
      </w:r>
      <w:r w:rsidRPr="0022313C">
        <w:rPr>
          <w:rFonts w:cs="Times New Roman"/>
          <w:spacing w:val="-1"/>
          <w:sz w:val="24"/>
          <w:szCs w:val="24"/>
        </w:rPr>
        <w:t xml:space="preserve"> </w:t>
      </w:r>
      <w:r w:rsidRPr="0022313C">
        <w:rPr>
          <w:rFonts w:cs="Times New Roman"/>
          <w:sz w:val="24"/>
          <w:szCs w:val="24"/>
        </w:rPr>
        <w:t>What</w:t>
      </w:r>
      <w:r w:rsidRPr="0022313C">
        <w:rPr>
          <w:rFonts w:cs="Times New Roman"/>
          <w:spacing w:val="-1"/>
          <w:sz w:val="24"/>
          <w:szCs w:val="24"/>
        </w:rPr>
        <w:t xml:space="preserve"> </w:t>
      </w:r>
      <w:r w:rsidRPr="0022313C">
        <w:rPr>
          <w:rFonts w:cs="Times New Roman"/>
          <w:sz w:val="24"/>
          <w:szCs w:val="24"/>
        </w:rPr>
        <w:t>do</w:t>
      </w:r>
      <w:r w:rsidRPr="0022313C">
        <w:rPr>
          <w:rFonts w:cs="Times New Roman"/>
          <w:spacing w:val="1"/>
          <w:sz w:val="24"/>
          <w:szCs w:val="24"/>
        </w:rPr>
        <w:t xml:space="preserve"> </w:t>
      </w:r>
      <w:r w:rsidRPr="0022313C">
        <w:rPr>
          <w:rFonts w:cs="Times New Roman"/>
          <w:sz w:val="24"/>
          <w:szCs w:val="24"/>
        </w:rPr>
        <w:t>you</w:t>
      </w:r>
      <w:r w:rsidRPr="0022313C">
        <w:rPr>
          <w:rFonts w:cs="Times New Roman"/>
          <w:spacing w:val="-1"/>
          <w:sz w:val="24"/>
          <w:szCs w:val="24"/>
        </w:rPr>
        <w:t xml:space="preserve"> </w:t>
      </w:r>
      <w:r w:rsidRPr="0022313C">
        <w:rPr>
          <w:rFonts w:cs="Times New Roman"/>
          <w:sz w:val="24"/>
          <w:szCs w:val="24"/>
        </w:rPr>
        <w:t>notice</w:t>
      </w:r>
      <w:r w:rsidRPr="0022313C">
        <w:rPr>
          <w:rFonts w:cs="Times New Roman"/>
          <w:spacing w:val="-2"/>
          <w:sz w:val="24"/>
          <w:szCs w:val="24"/>
        </w:rPr>
        <w:t xml:space="preserve"> </w:t>
      </w:r>
      <w:r w:rsidRPr="0022313C">
        <w:rPr>
          <w:rFonts w:cs="Times New Roman"/>
          <w:sz w:val="24"/>
          <w:szCs w:val="24"/>
        </w:rPr>
        <w:t>about</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positive</w:t>
      </w:r>
      <w:r w:rsidRPr="0022313C">
        <w:rPr>
          <w:rFonts w:cs="Times New Roman"/>
          <w:spacing w:val="-2"/>
          <w:sz w:val="24"/>
          <w:szCs w:val="24"/>
        </w:rPr>
        <w:t xml:space="preserve"> </w:t>
      </w:r>
      <w:r w:rsidRPr="0022313C">
        <w:rPr>
          <w:rFonts w:cs="Times New Roman"/>
          <w:sz w:val="24"/>
          <w:szCs w:val="24"/>
        </w:rPr>
        <w:t>and</w:t>
      </w:r>
      <w:r w:rsidRPr="0022313C">
        <w:rPr>
          <w:rFonts w:cs="Times New Roman"/>
          <w:spacing w:val="1"/>
          <w:sz w:val="24"/>
          <w:szCs w:val="24"/>
        </w:rPr>
        <w:t xml:space="preserve"> </w:t>
      </w:r>
      <w:r w:rsidRPr="0022313C">
        <w:rPr>
          <w:rFonts w:cs="Times New Roman"/>
          <w:sz w:val="24"/>
          <w:szCs w:val="24"/>
        </w:rPr>
        <w:t>negative</w:t>
      </w:r>
      <w:r w:rsidRPr="0022313C">
        <w:rPr>
          <w:rFonts w:cs="Times New Roman"/>
          <w:spacing w:val="-1"/>
          <w:sz w:val="24"/>
          <w:szCs w:val="24"/>
        </w:rPr>
        <w:t xml:space="preserve"> </w:t>
      </w:r>
      <w:r w:rsidRPr="0022313C">
        <w:rPr>
          <w:rFonts w:cs="Times New Roman"/>
          <w:spacing w:val="-2"/>
          <w:sz w:val="24"/>
          <w:szCs w:val="24"/>
        </w:rPr>
        <w:t>residuals?</w:t>
      </w:r>
    </w:p>
    <w:p w14:paraId="3659D5EB"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1"/>
          <w:sz w:val="24"/>
          <w:szCs w:val="24"/>
        </w:rPr>
        <w:t xml:space="preserve"> </w:t>
      </w:r>
      <w:r w:rsidRPr="0022313C">
        <w:rPr>
          <w:rFonts w:cs="Times New Roman"/>
          <w:sz w:val="24"/>
          <w:szCs w:val="24"/>
        </w:rPr>
        <w:t>C.</w:t>
      </w:r>
      <w:r w:rsidRPr="0022313C">
        <w:rPr>
          <w:rFonts w:cs="Times New Roman"/>
          <w:spacing w:val="2"/>
          <w:sz w:val="24"/>
          <w:szCs w:val="24"/>
        </w:rPr>
        <w:t xml:space="preserve"> </w:t>
      </w:r>
      <w:r w:rsidRPr="0022313C">
        <w:rPr>
          <w:rFonts w:cs="Times New Roman"/>
          <w:sz w:val="24"/>
          <w:szCs w:val="24"/>
        </w:rPr>
        <w:t>If</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number</w:t>
      </w:r>
      <w:r w:rsidRPr="0022313C">
        <w:rPr>
          <w:rFonts w:cs="Times New Roman"/>
          <w:spacing w:val="-2"/>
          <w:sz w:val="24"/>
          <w:szCs w:val="24"/>
        </w:rPr>
        <w:t xml:space="preserve"> </w:t>
      </w:r>
      <w:r w:rsidRPr="0022313C">
        <w:rPr>
          <w:rFonts w:cs="Times New Roman"/>
          <w:sz w:val="24"/>
          <w:szCs w:val="24"/>
        </w:rPr>
        <w:t>of chirps is 45,</w:t>
      </w:r>
      <w:r w:rsidRPr="0022313C">
        <w:rPr>
          <w:rFonts w:cs="Times New Roman"/>
          <w:spacing w:val="-1"/>
          <w:sz w:val="24"/>
          <w:szCs w:val="24"/>
        </w:rPr>
        <w:t xml:space="preserve"> </w:t>
      </w:r>
      <w:r w:rsidRPr="0022313C">
        <w:rPr>
          <w:rFonts w:cs="Times New Roman"/>
          <w:sz w:val="24"/>
          <w:szCs w:val="24"/>
        </w:rPr>
        <w:t>what temperature</w:t>
      </w:r>
      <w:r w:rsidRPr="0022313C">
        <w:rPr>
          <w:rFonts w:cs="Times New Roman"/>
          <w:spacing w:val="-2"/>
          <w:sz w:val="24"/>
          <w:szCs w:val="24"/>
        </w:rPr>
        <w:t xml:space="preserve"> </w:t>
      </w:r>
      <w:r w:rsidRPr="0022313C">
        <w:rPr>
          <w:rFonts w:cs="Times New Roman"/>
          <w:sz w:val="24"/>
          <w:szCs w:val="24"/>
        </w:rPr>
        <w:t>is</w:t>
      </w:r>
      <w:r w:rsidRPr="0022313C">
        <w:rPr>
          <w:rFonts w:cs="Times New Roman"/>
          <w:spacing w:val="-1"/>
          <w:sz w:val="24"/>
          <w:szCs w:val="24"/>
        </w:rPr>
        <w:t xml:space="preserve"> </w:t>
      </w:r>
      <w:r w:rsidRPr="0022313C">
        <w:rPr>
          <w:rFonts w:cs="Times New Roman"/>
          <w:sz w:val="24"/>
          <w:szCs w:val="24"/>
        </w:rPr>
        <w:t>predicted by</w:t>
      </w:r>
      <w:r w:rsidRPr="0022313C">
        <w:rPr>
          <w:rFonts w:cs="Times New Roman"/>
          <w:spacing w:val="-5"/>
          <w:sz w:val="24"/>
          <w:szCs w:val="24"/>
        </w:rPr>
        <w:t xml:space="preserve"> </w:t>
      </w:r>
      <w:r w:rsidRPr="0022313C">
        <w:rPr>
          <w:rFonts w:cs="Times New Roman"/>
          <w:sz w:val="24"/>
          <w:szCs w:val="24"/>
        </w:rPr>
        <w:t>the line</w:t>
      </w:r>
      <w:r w:rsidRPr="0022313C">
        <w:rPr>
          <w:rFonts w:cs="Times New Roman"/>
          <w:spacing w:val="-1"/>
          <w:sz w:val="24"/>
          <w:szCs w:val="24"/>
        </w:rPr>
        <w:t xml:space="preserve"> </w:t>
      </w:r>
      <w:r w:rsidRPr="0022313C">
        <w:rPr>
          <w:rFonts w:cs="Times New Roman"/>
          <w:sz w:val="24"/>
          <w:szCs w:val="24"/>
        </w:rPr>
        <w:t>of</w:t>
      </w:r>
      <w:r w:rsidRPr="0022313C">
        <w:rPr>
          <w:rFonts w:cs="Times New Roman"/>
          <w:spacing w:val="-2"/>
          <w:sz w:val="24"/>
          <w:szCs w:val="24"/>
        </w:rPr>
        <w:t xml:space="preserve"> </w:t>
      </w:r>
      <w:r w:rsidRPr="0022313C">
        <w:rPr>
          <w:rFonts w:cs="Times New Roman"/>
          <w:sz w:val="24"/>
          <w:szCs w:val="24"/>
        </w:rPr>
        <w:t xml:space="preserve">best </w:t>
      </w:r>
      <w:r w:rsidRPr="0022313C">
        <w:rPr>
          <w:rFonts w:cs="Times New Roman"/>
          <w:spacing w:val="-4"/>
          <w:sz w:val="24"/>
          <w:szCs w:val="24"/>
        </w:rPr>
        <w:t>fit?</w:t>
      </w:r>
    </w:p>
    <w:p w14:paraId="2F706373"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How</w:t>
      </w:r>
      <w:r w:rsidRPr="0022313C">
        <w:rPr>
          <w:rFonts w:cs="Times New Roman"/>
          <w:spacing w:val="-2"/>
          <w:sz w:val="24"/>
          <w:szCs w:val="24"/>
        </w:rPr>
        <w:t xml:space="preserve"> </w:t>
      </w:r>
      <w:r w:rsidRPr="0022313C">
        <w:rPr>
          <w:rFonts w:cs="Times New Roman"/>
          <w:sz w:val="24"/>
          <w:szCs w:val="24"/>
        </w:rPr>
        <w:t>does this compare</w:t>
      </w:r>
      <w:r w:rsidRPr="0022313C">
        <w:rPr>
          <w:rFonts w:cs="Times New Roman"/>
          <w:spacing w:val="1"/>
          <w:sz w:val="24"/>
          <w:szCs w:val="24"/>
        </w:rPr>
        <w:t xml:space="preserve"> </w:t>
      </w:r>
      <w:r w:rsidRPr="0022313C">
        <w:rPr>
          <w:rFonts w:cs="Times New Roman"/>
          <w:sz w:val="24"/>
          <w:szCs w:val="24"/>
        </w:rPr>
        <w:t xml:space="preserve">with the </w:t>
      </w:r>
      <w:r w:rsidRPr="0022313C">
        <w:rPr>
          <w:rFonts w:cs="Times New Roman"/>
          <w:spacing w:val="-2"/>
          <w:sz w:val="24"/>
          <w:szCs w:val="24"/>
        </w:rPr>
        <w:t>data?</w:t>
      </w:r>
    </w:p>
    <w:p w14:paraId="05A40CC5"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D.</w:t>
      </w:r>
      <w:r w:rsidRPr="0022313C">
        <w:rPr>
          <w:rFonts w:cs="Times New Roman"/>
          <w:spacing w:val="-3"/>
          <w:sz w:val="24"/>
          <w:szCs w:val="24"/>
        </w:rPr>
        <w:t xml:space="preserve"> </w:t>
      </w:r>
      <w:r w:rsidRPr="0022313C">
        <w:rPr>
          <w:rFonts w:cs="Times New Roman"/>
          <w:sz w:val="24"/>
          <w:szCs w:val="24"/>
        </w:rPr>
        <w:t>Write</w:t>
      </w:r>
      <w:r w:rsidRPr="0022313C">
        <w:rPr>
          <w:rFonts w:cs="Times New Roman"/>
          <w:spacing w:val="-4"/>
          <w:sz w:val="24"/>
          <w:szCs w:val="24"/>
        </w:rPr>
        <w:t xml:space="preserve"> </w:t>
      </w:r>
      <w:r w:rsidRPr="0022313C">
        <w:rPr>
          <w:rFonts w:cs="Times New Roman"/>
          <w:sz w:val="24"/>
          <w:szCs w:val="24"/>
        </w:rPr>
        <w:t>an</w:t>
      </w:r>
      <w:r w:rsidRPr="0022313C">
        <w:rPr>
          <w:rFonts w:cs="Times New Roman"/>
          <w:spacing w:val="-3"/>
          <w:sz w:val="24"/>
          <w:szCs w:val="24"/>
        </w:rPr>
        <w:t xml:space="preserve"> </w:t>
      </w:r>
      <w:r w:rsidRPr="0022313C">
        <w:rPr>
          <w:rFonts w:cs="Times New Roman"/>
          <w:sz w:val="24"/>
          <w:szCs w:val="24"/>
        </w:rPr>
        <w:t>equation</w:t>
      </w:r>
      <w:r w:rsidRPr="0022313C">
        <w:rPr>
          <w:rFonts w:cs="Times New Roman"/>
          <w:spacing w:val="-3"/>
          <w:sz w:val="24"/>
          <w:szCs w:val="24"/>
        </w:rPr>
        <w:t xml:space="preserve"> </w:t>
      </w:r>
      <w:r w:rsidRPr="0022313C">
        <w:rPr>
          <w:rFonts w:cs="Times New Roman"/>
          <w:sz w:val="24"/>
          <w:szCs w:val="24"/>
        </w:rPr>
        <w:t>that</w:t>
      </w:r>
      <w:r w:rsidRPr="0022313C">
        <w:rPr>
          <w:rFonts w:cs="Times New Roman"/>
          <w:spacing w:val="-3"/>
          <w:sz w:val="24"/>
          <w:szCs w:val="24"/>
        </w:rPr>
        <w:t xml:space="preserve"> </w:t>
      </w:r>
      <w:r w:rsidRPr="0022313C">
        <w:rPr>
          <w:rFonts w:cs="Times New Roman"/>
          <w:sz w:val="24"/>
          <w:szCs w:val="24"/>
        </w:rPr>
        <w:t>compares</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residual,</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4"/>
          <w:sz w:val="24"/>
          <w:szCs w:val="24"/>
        </w:rPr>
        <w:t xml:space="preserve"> </w:t>
      </w:r>
      <w:r w:rsidRPr="0022313C">
        <w:rPr>
          <w:rFonts w:cs="Times New Roman"/>
          <w:sz w:val="24"/>
          <w:szCs w:val="24"/>
        </w:rPr>
        <w:t>predicted</w:t>
      </w:r>
      <w:r w:rsidRPr="0022313C">
        <w:rPr>
          <w:rFonts w:cs="Times New Roman"/>
          <w:spacing w:val="-3"/>
          <w:sz w:val="24"/>
          <w:szCs w:val="24"/>
        </w:rPr>
        <w:t xml:space="preserve"> </w:t>
      </w:r>
      <w:r w:rsidRPr="0022313C">
        <w:rPr>
          <w:rFonts w:cs="Times New Roman"/>
          <w:sz w:val="24"/>
          <w:szCs w:val="24"/>
        </w:rPr>
        <w:t>value</w:t>
      </w:r>
      <w:r w:rsidRPr="0022313C">
        <w:rPr>
          <w:rFonts w:cs="Times New Roman"/>
          <w:spacing w:val="-3"/>
          <w:sz w:val="24"/>
          <w:szCs w:val="24"/>
        </w:rPr>
        <w:t xml:space="preserve"> </w:t>
      </w:r>
      <w:r w:rsidRPr="0022313C">
        <w:rPr>
          <w:rFonts w:cs="Times New Roman"/>
          <w:sz w:val="24"/>
          <w:szCs w:val="24"/>
        </w:rPr>
        <w:t>and</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3"/>
          <w:sz w:val="24"/>
          <w:szCs w:val="24"/>
        </w:rPr>
        <w:t xml:space="preserve"> </w:t>
      </w:r>
      <w:r w:rsidRPr="0022313C">
        <w:rPr>
          <w:rFonts w:cs="Times New Roman"/>
          <w:sz w:val="24"/>
          <w:szCs w:val="24"/>
        </w:rPr>
        <w:t xml:space="preserve">data </w:t>
      </w:r>
      <w:r w:rsidRPr="0022313C">
        <w:rPr>
          <w:rFonts w:cs="Times New Roman"/>
          <w:spacing w:val="-2"/>
          <w:sz w:val="24"/>
          <w:szCs w:val="24"/>
        </w:rPr>
        <w:t>value.</w:t>
      </w:r>
    </w:p>
    <w:p w14:paraId="018A9AD1"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1"/>
          <w:sz w:val="24"/>
          <w:szCs w:val="24"/>
        </w:rPr>
        <w:t xml:space="preserve"> </w:t>
      </w:r>
      <w:r w:rsidRPr="0022313C">
        <w:rPr>
          <w:rFonts w:cs="Times New Roman"/>
          <w:sz w:val="24"/>
          <w:szCs w:val="24"/>
        </w:rPr>
        <w:t>E. What</w:t>
      </w:r>
      <w:r w:rsidRPr="0022313C">
        <w:rPr>
          <w:rFonts w:cs="Times New Roman"/>
          <w:spacing w:val="-1"/>
          <w:sz w:val="24"/>
          <w:szCs w:val="24"/>
        </w:rPr>
        <w:t xml:space="preserve"> </w:t>
      </w:r>
      <w:r w:rsidRPr="0022313C">
        <w:rPr>
          <w:rFonts w:cs="Times New Roman"/>
          <w:sz w:val="24"/>
          <w:szCs w:val="24"/>
        </w:rPr>
        <w:t>are</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largest and</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 xml:space="preserve">smallest </w:t>
      </w:r>
      <w:r w:rsidRPr="0022313C">
        <w:rPr>
          <w:rFonts w:cs="Times New Roman"/>
          <w:spacing w:val="-2"/>
          <w:sz w:val="24"/>
          <w:szCs w:val="24"/>
        </w:rPr>
        <w:t>residuals?</w:t>
      </w:r>
    </w:p>
    <w:p w14:paraId="3D61EEB6"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F.</w:t>
      </w:r>
      <w:r w:rsidRPr="0022313C">
        <w:rPr>
          <w:rFonts w:cs="Times New Roman"/>
          <w:spacing w:val="-3"/>
          <w:sz w:val="24"/>
          <w:szCs w:val="24"/>
        </w:rPr>
        <w:t xml:space="preserve"> </w:t>
      </w:r>
      <w:r w:rsidRPr="0022313C">
        <w:rPr>
          <w:rFonts w:cs="Times New Roman"/>
          <w:sz w:val="24"/>
          <w:szCs w:val="24"/>
        </w:rPr>
        <w:t>Based</w:t>
      </w:r>
      <w:r w:rsidRPr="0022313C">
        <w:rPr>
          <w:rFonts w:cs="Times New Roman"/>
          <w:spacing w:val="-3"/>
          <w:sz w:val="24"/>
          <w:szCs w:val="24"/>
        </w:rPr>
        <w:t xml:space="preserve"> </w:t>
      </w:r>
      <w:r w:rsidRPr="0022313C">
        <w:rPr>
          <w:rFonts w:cs="Times New Roman"/>
          <w:sz w:val="24"/>
          <w:szCs w:val="24"/>
        </w:rPr>
        <w:t>on</w:t>
      </w:r>
      <w:r w:rsidRPr="0022313C">
        <w:rPr>
          <w:rFonts w:cs="Times New Roman"/>
          <w:spacing w:val="-3"/>
          <w:sz w:val="24"/>
          <w:szCs w:val="24"/>
        </w:rPr>
        <w:t xml:space="preserve"> </w:t>
      </w:r>
      <w:r w:rsidRPr="0022313C">
        <w:rPr>
          <w:rFonts w:cs="Times New Roman"/>
          <w:sz w:val="24"/>
          <w:szCs w:val="24"/>
        </w:rPr>
        <w:t>the</w:t>
      </w:r>
      <w:r w:rsidRPr="0022313C">
        <w:rPr>
          <w:rFonts w:cs="Times New Roman"/>
          <w:spacing w:val="-2"/>
          <w:sz w:val="24"/>
          <w:szCs w:val="24"/>
        </w:rPr>
        <w:t xml:space="preserve"> </w:t>
      </w:r>
      <w:r w:rsidRPr="0022313C">
        <w:rPr>
          <w:rFonts w:cs="Times New Roman"/>
          <w:sz w:val="24"/>
          <w:szCs w:val="24"/>
        </w:rPr>
        <w:t>residual</w:t>
      </w:r>
      <w:r w:rsidRPr="0022313C">
        <w:rPr>
          <w:rFonts w:cs="Times New Roman"/>
          <w:spacing w:val="-3"/>
          <w:sz w:val="24"/>
          <w:szCs w:val="24"/>
        </w:rPr>
        <w:t xml:space="preserve"> </w:t>
      </w:r>
      <w:r w:rsidRPr="0022313C">
        <w:rPr>
          <w:rFonts w:cs="Times New Roman"/>
          <w:sz w:val="24"/>
          <w:szCs w:val="24"/>
        </w:rPr>
        <w:t>plot,</w:t>
      </w:r>
      <w:r w:rsidRPr="0022313C">
        <w:rPr>
          <w:rFonts w:cs="Times New Roman"/>
          <w:spacing w:val="-3"/>
          <w:sz w:val="24"/>
          <w:szCs w:val="24"/>
        </w:rPr>
        <w:t xml:space="preserve"> </w:t>
      </w:r>
      <w:r w:rsidRPr="0022313C">
        <w:rPr>
          <w:rFonts w:cs="Times New Roman"/>
          <w:sz w:val="24"/>
          <w:szCs w:val="24"/>
        </w:rPr>
        <w:t>can you</w:t>
      </w:r>
      <w:r w:rsidRPr="0022313C">
        <w:rPr>
          <w:rFonts w:cs="Times New Roman"/>
          <w:spacing w:val="-3"/>
          <w:sz w:val="24"/>
          <w:szCs w:val="24"/>
        </w:rPr>
        <w:t xml:space="preserve"> </w:t>
      </w:r>
      <w:r w:rsidRPr="0022313C">
        <w:rPr>
          <w:rFonts w:cs="Times New Roman"/>
          <w:sz w:val="24"/>
          <w:szCs w:val="24"/>
        </w:rPr>
        <w:t>determine</w:t>
      </w:r>
      <w:r w:rsidRPr="0022313C">
        <w:rPr>
          <w:rFonts w:cs="Times New Roman"/>
          <w:spacing w:val="-3"/>
          <w:sz w:val="24"/>
          <w:szCs w:val="24"/>
        </w:rPr>
        <w:t xml:space="preserve"> </w:t>
      </w:r>
      <w:r w:rsidRPr="0022313C">
        <w:rPr>
          <w:rFonts w:cs="Times New Roman"/>
          <w:sz w:val="24"/>
          <w:szCs w:val="24"/>
        </w:rPr>
        <w:t>if</w:t>
      </w:r>
      <w:r w:rsidRPr="0022313C">
        <w:rPr>
          <w:rFonts w:cs="Times New Roman"/>
          <w:spacing w:val="-4"/>
          <w:sz w:val="24"/>
          <w:szCs w:val="24"/>
        </w:rPr>
        <w:t xml:space="preserve"> </w:t>
      </w:r>
      <w:r w:rsidRPr="0022313C">
        <w:rPr>
          <w:rFonts w:cs="Times New Roman"/>
          <w:sz w:val="24"/>
          <w:szCs w:val="24"/>
        </w:rPr>
        <w:t>there</w:t>
      </w:r>
      <w:r w:rsidRPr="0022313C">
        <w:rPr>
          <w:rFonts w:cs="Times New Roman"/>
          <w:spacing w:val="-2"/>
          <w:sz w:val="24"/>
          <w:szCs w:val="24"/>
        </w:rPr>
        <w:t xml:space="preserve"> </w:t>
      </w:r>
      <w:r w:rsidRPr="0022313C">
        <w:rPr>
          <w:rFonts w:cs="Times New Roman"/>
          <w:sz w:val="24"/>
          <w:szCs w:val="24"/>
        </w:rPr>
        <w:t>are</w:t>
      </w:r>
      <w:r w:rsidRPr="0022313C">
        <w:rPr>
          <w:rFonts w:cs="Times New Roman"/>
          <w:spacing w:val="-3"/>
          <w:sz w:val="24"/>
          <w:szCs w:val="24"/>
        </w:rPr>
        <w:t xml:space="preserve"> </w:t>
      </w:r>
      <w:r w:rsidRPr="0022313C">
        <w:rPr>
          <w:rFonts w:cs="Times New Roman"/>
          <w:sz w:val="24"/>
          <w:szCs w:val="24"/>
        </w:rPr>
        <w:t>any</w:t>
      </w:r>
      <w:r w:rsidRPr="0022313C">
        <w:rPr>
          <w:rFonts w:cs="Times New Roman"/>
          <w:spacing w:val="-8"/>
          <w:sz w:val="24"/>
          <w:szCs w:val="24"/>
        </w:rPr>
        <w:t xml:space="preserve"> </w:t>
      </w:r>
      <w:r w:rsidRPr="0022313C">
        <w:rPr>
          <w:rFonts w:cs="Times New Roman"/>
          <w:sz w:val="24"/>
          <w:szCs w:val="24"/>
        </w:rPr>
        <w:t>possible</w:t>
      </w:r>
      <w:r w:rsidRPr="0022313C">
        <w:rPr>
          <w:rFonts w:cs="Times New Roman"/>
          <w:spacing w:val="-3"/>
          <w:sz w:val="24"/>
          <w:szCs w:val="24"/>
        </w:rPr>
        <w:t xml:space="preserve"> </w:t>
      </w:r>
      <w:r w:rsidRPr="0022313C">
        <w:rPr>
          <w:rFonts w:cs="Times New Roman"/>
          <w:sz w:val="24"/>
          <w:szCs w:val="24"/>
        </w:rPr>
        <w:t>outliers</w:t>
      </w:r>
      <w:r w:rsidRPr="0022313C">
        <w:rPr>
          <w:rFonts w:cs="Times New Roman"/>
          <w:spacing w:val="-3"/>
          <w:sz w:val="24"/>
          <w:szCs w:val="24"/>
        </w:rPr>
        <w:t xml:space="preserve"> </w:t>
      </w:r>
      <w:r w:rsidRPr="0022313C">
        <w:rPr>
          <w:rFonts w:cs="Times New Roman"/>
          <w:sz w:val="24"/>
          <w:szCs w:val="24"/>
        </w:rPr>
        <w:t>in the data?</w:t>
      </w:r>
    </w:p>
    <w:p w14:paraId="710F8B17" w14:textId="77777777" w:rsidR="001E21E1" w:rsidRPr="0022313C" w:rsidRDefault="001E21E1" w:rsidP="001E21E1">
      <w:pPr>
        <w:spacing w:after="0"/>
        <w:ind w:left="1440" w:hanging="720"/>
        <w:rPr>
          <w:rFonts w:cs="Times New Roman"/>
          <w:sz w:val="24"/>
          <w:szCs w:val="24"/>
        </w:rPr>
      </w:pPr>
      <w:r w:rsidRPr="0022313C">
        <w:rPr>
          <w:rFonts w:cs="Times New Roman"/>
          <w:sz w:val="24"/>
          <w:szCs w:val="24"/>
        </w:rPr>
        <w:t>Part</w:t>
      </w:r>
      <w:r w:rsidRPr="0022313C">
        <w:rPr>
          <w:rFonts w:cs="Times New Roman"/>
          <w:spacing w:val="-3"/>
          <w:sz w:val="24"/>
          <w:szCs w:val="24"/>
        </w:rPr>
        <w:t xml:space="preserve"> </w:t>
      </w:r>
      <w:r w:rsidRPr="0022313C">
        <w:rPr>
          <w:rFonts w:cs="Times New Roman"/>
          <w:sz w:val="24"/>
          <w:szCs w:val="24"/>
        </w:rPr>
        <w:t>G.</w:t>
      </w:r>
      <w:r w:rsidRPr="0022313C">
        <w:rPr>
          <w:rFonts w:cs="Times New Roman"/>
          <w:spacing w:val="-1"/>
          <w:sz w:val="24"/>
          <w:szCs w:val="24"/>
        </w:rPr>
        <w:t xml:space="preserve"> </w:t>
      </w:r>
      <w:r w:rsidRPr="0022313C">
        <w:rPr>
          <w:rFonts w:cs="Times New Roman"/>
          <w:sz w:val="24"/>
          <w:szCs w:val="24"/>
        </w:rPr>
        <w:t>Does</w:t>
      </w:r>
      <w:r w:rsidRPr="0022313C">
        <w:rPr>
          <w:rFonts w:cs="Times New Roman"/>
          <w:spacing w:val="-1"/>
          <w:sz w:val="24"/>
          <w:szCs w:val="24"/>
        </w:rPr>
        <w:t xml:space="preserve"> </w:t>
      </w:r>
      <w:r w:rsidRPr="0022313C">
        <w:rPr>
          <w:rFonts w:cs="Times New Roman"/>
          <w:sz w:val="24"/>
          <w:szCs w:val="24"/>
        </w:rPr>
        <w:t>the</w:t>
      </w:r>
      <w:r w:rsidRPr="0022313C">
        <w:rPr>
          <w:rFonts w:cs="Times New Roman"/>
          <w:spacing w:val="-1"/>
          <w:sz w:val="24"/>
          <w:szCs w:val="24"/>
        </w:rPr>
        <w:t xml:space="preserve"> </w:t>
      </w:r>
      <w:r w:rsidRPr="0022313C">
        <w:rPr>
          <w:rFonts w:cs="Times New Roman"/>
          <w:sz w:val="24"/>
          <w:szCs w:val="24"/>
        </w:rPr>
        <w:t>residual</w:t>
      </w:r>
      <w:r w:rsidRPr="0022313C">
        <w:rPr>
          <w:rFonts w:cs="Times New Roman"/>
          <w:spacing w:val="1"/>
          <w:sz w:val="24"/>
          <w:szCs w:val="24"/>
        </w:rPr>
        <w:t xml:space="preserve"> </w:t>
      </w:r>
      <w:r w:rsidRPr="0022313C">
        <w:rPr>
          <w:rFonts w:cs="Times New Roman"/>
          <w:sz w:val="24"/>
          <w:szCs w:val="24"/>
        </w:rPr>
        <w:t>plot</w:t>
      </w:r>
      <w:r w:rsidRPr="0022313C">
        <w:rPr>
          <w:rFonts w:cs="Times New Roman"/>
          <w:spacing w:val="-1"/>
          <w:sz w:val="24"/>
          <w:szCs w:val="24"/>
        </w:rPr>
        <w:t xml:space="preserve"> </w:t>
      </w:r>
      <w:r w:rsidRPr="0022313C">
        <w:rPr>
          <w:rFonts w:cs="Times New Roman"/>
          <w:sz w:val="24"/>
          <w:szCs w:val="24"/>
        </w:rPr>
        <w:t>indicate</w:t>
      </w:r>
      <w:r w:rsidRPr="0022313C">
        <w:rPr>
          <w:rFonts w:cs="Times New Roman"/>
          <w:spacing w:val="-1"/>
          <w:sz w:val="24"/>
          <w:szCs w:val="24"/>
        </w:rPr>
        <w:t xml:space="preserve"> </w:t>
      </w:r>
      <w:r w:rsidRPr="0022313C">
        <w:rPr>
          <w:rFonts w:cs="Times New Roman"/>
          <w:sz w:val="24"/>
          <w:szCs w:val="24"/>
        </w:rPr>
        <w:t>that a</w:t>
      </w:r>
      <w:r w:rsidRPr="0022313C">
        <w:rPr>
          <w:rFonts w:cs="Times New Roman"/>
          <w:spacing w:val="-1"/>
          <w:sz w:val="24"/>
          <w:szCs w:val="24"/>
        </w:rPr>
        <w:t xml:space="preserve"> </w:t>
      </w:r>
      <w:r w:rsidRPr="0022313C">
        <w:rPr>
          <w:rFonts w:cs="Times New Roman"/>
          <w:sz w:val="24"/>
          <w:szCs w:val="24"/>
        </w:rPr>
        <w:t>linear model</w:t>
      </w:r>
      <w:r w:rsidRPr="0022313C">
        <w:rPr>
          <w:rFonts w:cs="Times New Roman"/>
          <w:spacing w:val="-1"/>
          <w:sz w:val="24"/>
          <w:szCs w:val="24"/>
        </w:rPr>
        <w:t xml:space="preserve"> </w:t>
      </w:r>
      <w:r w:rsidRPr="0022313C">
        <w:rPr>
          <w:rFonts w:cs="Times New Roman"/>
          <w:sz w:val="24"/>
          <w:szCs w:val="24"/>
        </w:rPr>
        <w:t>is</w:t>
      </w:r>
      <w:r w:rsidRPr="0022313C">
        <w:rPr>
          <w:rFonts w:cs="Times New Roman"/>
          <w:spacing w:val="-1"/>
          <w:sz w:val="24"/>
          <w:szCs w:val="24"/>
        </w:rPr>
        <w:t xml:space="preserve"> </w:t>
      </w:r>
      <w:r w:rsidRPr="0022313C">
        <w:rPr>
          <w:rFonts w:cs="Times New Roman"/>
          <w:sz w:val="24"/>
          <w:szCs w:val="24"/>
        </w:rPr>
        <w:t>appropriate</w:t>
      </w:r>
      <w:r w:rsidRPr="0022313C">
        <w:rPr>
          <w:rFonts w:cs="Times New Roman"/>
          <w:spacing w:val="-1"/>
          <w:sz w:val="24"/>
          <w:szCs w:val="24"/>
        </w:rPr>
        <w:t xml:space="preserve"> </w:t>
      </w:r>
      <w:r w:rsidRPr="0022313C">
        <w:rPr>
          <w:rFonts w:cs="Times New Roman"/>
          <w:sz w:val="24"/>
          <w:szCs w:val="24"/>
        </w:rPr>
        <w:t xml:space="preserve">for this </w:t>
      </w:r>
      <w:r w:rsidRPr="0022313C">
        <w:rPr>
          <w:rFonts w:cs="Times New Roman"/>
          <w:spacing w:val="-2"/>
          <w:sz w:val="24"/>
          <w:szCs w:val="24"/>
        </w:rPr>
        <w:t>data?</w:t>
      </w:r>
    </w:p>
    <w:p w14:paraId="7C57E7E4" w14:textId="77777777" w:rsidR="001E21E1" w:rsidRPr="006B6BAE" w:rsidRDefault="001E21E1" w:rsidP="001E21E1">
      <w:pPr>
        <w:spacing w:after="0" w:line="240" w:lineRule="auto"/>
        <w:textAlignment w:val="baseline"/>
        <w:rPr>
          <w:rFonts w:eastAsia="Times New Roman" w:cs="Times New Roman"/>
          <w:sz w:val="24"/>
          <w:szCs w:val="24"/>
        </w:rPr>
      </w:pPr>
    </w:p>
    <w:p w14:paraId="388C043D" w14:textId="77777777" w:rsidR="00887ECE" w:rsidRDefault="00887ECE">
      <w:pPr>
        <w:rPr>
          <w:rFonts w:cs="Times New Roman"/>
          <w:b/>
          <w:sz w:val="24"/>
        </w:rPr>
      </w:pPr>
      <w:r>
        <w:br w:type="page"/>
      </w:r>
    </w:p>
    <w:p w14:paraId="5367FD74" w14:textId="4142BE51" w:rsidR="001E21E1" w:rsidRPr="006B6BAE" w:rsidRDefault="001E21E1" w:rsidP="001E21E1">
      <w:pPr>
        <w:pStyle w:val="DataProbabilityHeading"/>
      </w:pPr>
      <w:r w:rsidRPr="006B6BAE">
        <w:lastRenderedPageBreak/>
        <w:t>Instructional </w:t>
      </w:r>
      <w:r>
        <w:t>Items</w:t>
      </w:r>
      <w:r w:rsidRPr="006B6BAE">
        <w:t> </w:t>
      </w:r>
    </w:p>
    <w:p w14:paraId="57732D12" w14:textId="77777777" w:rsidR="001E21E1" w:rsidRPr="006B6BAE" w:rsidRDefault="001E21E1" w:rsidP="001E21E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894F4E3" w14:textId="77777777" w:rsidR="001E21E1" w:rsidRPr="00521DC5" w:rsidRDefault="001E21E1" w:rsidP="001E21E1">
      <w:pPr>
        <w:spacing w:after="0" w:line="240" w:lineRule="auto"/>
        <w:ind w:left="360"/>
        <w:rPr>
          <w:rFonts w:eastAsia="Times New Roman" w:cs="Times New Roman"/>
          <w:sz w:val="24"/>
          <w:szCs w:val="24"/>
        </w:rPr>
      </w:pPr>
      <w:r w:rsidRPr="00521DC5">
        <w:rPr>
          <w:rFonts w:eastAsia="Times New Roman" w:cs="Times New Roman"/>
          <w:sz w:val="24"/>
          <w:szCs w:val="24"/>
        </w:rPr>
        <w:t xml:space="preserve">Based on the data and the use of   technology, we know that the line of best fit for the relationship between grams of fat and the total calories in fast food using the given data below can be represented by </w:t>
      </w:r>
      <w:r w:rsidRPr="00521DC5">
        <w:rPr>
          <w:rFonts w:ascii="Cambria Math" w:eastAsia="Times New Roman" w:hAnsi="Cambria Math" w:cs="Cambria Math"/>
          <w:sz w:val="24"/>
          <w:szCs w:val="24"/>
        </w:rPr>
        <w:t>𝑦</w:t>
      </w:r>
      <w:r w:rsidRPr="00521DC5">
        <w:rPr>
          <w:rFonts w:eastAsia="Times New Roman" w:cs="Times New Roman"/>
          <w:sz w:val="24"/>
          <w:szCs w:val="24"/>
        </w:rPr>
        <w:t xml:space="preserve"> = 11.44</w:t>
      </w:r>
      <w:r w:rsidRPr="00521DC5">
        <w:rPr>
          <w:rFonts w:ascii="Cambria Math" w:eastAsia="Times New Roman" w:hAnsi="Cambria Math" w:cs="Cambria Math"/>
          <w:sz w:val="24"/>
          <w:szCs w:val="24"/>
        </w:rPr>
        <w:t>𝑥</w:t>
      </w:r>
      <w:r w:rsidRPr="00521DC5">
        <w:rPr>
          <w:rFonts w:eastAsia="Times New Roman" w:cs="Times New Roman"/>
          <w:sz w:val="24"/>
          <w:szCs w:val="24"/>
        </w:rPr>
        <w:t xml:space="preserve"> + 219.89.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7"/>
        <w:gridCol w:w="1709"/>
        <w:gridCol w:w="1889"/>
      </w:tblGrid>
      <w:tr w:rsidR="001E21E1" w:rsidRPr="00521DC5" w14:paraId="3922292A" w14:textId="77777777" w:rsidTr="00161014">
        <w:trPr>
          <w:trHeight w:val="277"/>
          <w:jc w:val="center"/>
        </w:trPr>
        <w:tc>
          <w:tcPr>
            <w:tcW w:w="3507" w:type="dxa"/>
            <w:shd w:val="clear" w:color="auto" w:fill="F4B083" w:themeFill="accent2" w:themeFillTint="99"/>
            <w:vAlign w:val="center"/>
          </w:tcPr>
          <w:p w14:paraId="05839125" w14:textId="77777777" w:rsidR="001E21E1" w:rsidRPr="00521DC5" w:rsidRDefault="001E21E1" w:rsidP="00161014">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Sandwich</w:t>
            </w:r>
          </w:p>
        </w:tc>
        <w:tc>
          <w:tcPr>
            <w:tcW w:w="1709" w:type="dxa"/>
            <w:shd w:val="clear" w:color="auto" w:fill="F4B083" w:themeFill="accent2" w:themeFillTint="99"/>
            <w:vAlign w:val="center"/>
          </w:tcPr>
          <w:p w14:paraId="2363E27A" w14:textId="77777777" w:rsidR="001E21E1" w:rsidRPr="00521DC5" w:rsidRDefault="001E21E1" w:rsidP="00161014">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Total Fat (g)</w:t>
            </w:r>
          </w:p>
        </w:tc>
        <w:tc>
          <w:tcPr>
            <w:tcW w:w="1889" w:type="dxa"/>
            <w:shd w:val="clear" w:color="auto" w:fill="F4B083" w:themeFill="accent2" w:themeFillTint="99"/>
            <w:vAlign w:val="center"/>
          </w:tcPr>
          <w:p w14:paraId="49F43856" w14:textId="77777777" w:rsidR="001E21E1" w:rsidRPr="00521DC5" w:rsidRDefault="001E21E1" w:rsidP="00161014">
            <w:pPr>
              <w:spacing w:after="0" w:line="240" w:lineRule="auto"/>
              <w:ind w:left="360"/>
              <w:jc w:val="center"/>
              <w:rPr>
                <w:rFonts w:eastAsia="Times New Roman" w:cs="Times New Roman"/>
                <w:b/>
                <w:sz w:val="24"/>
                <w:szCs w:val="24"/>
              </w:rPr>
            </w:pPr>
            <w:r w:rsidRPr="00521DC5">
              <w:rPr>
                <w:rFonts w:eastAsia="Times New Roman" w:cs="Times New Roman"/>
                <w:b/>
                <w:sz w:val="24"/>
                <w:szCs w:val="24"/>
              </w:rPr>
              <w:t>Total Calories</w:t>
            </w:r>
          </w:p>
        </w:tc>
      </w:tr>
      <w:tr w:rsidR="001E21E1" w:rsidRPr="00521DC5" w14:paraId="11274EAF" w14:textId="77777777" w:rsidTr="00161014">
        <w:trPr>
          <w:trHeight w:val="275"/>
          <w:jc w:val="center"/>
        </w:trPr>
        <w:tc>
          <w:tcPr>
            <w:tcW w:w="3507" w:type="dxa"/>
          </w:tcPr>
          <w:p w14:paraId="6E91F5A4"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Double Cheeseburger</w:t>
            </w:r>
          </w:p>
        </w:tc>
        <w:tc>
          <w:tcPr>
            <w:tcW w:w="1709" w:type="dxa"/>
          </w:tcPr>
          <w:p w14:paraId="7089760F"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26</w:t>
            </w:r>
          </w:p>
        </w:tc>
        <w:tc>
          <w:tcPr>
            <w:tcW w:w="1889" w:type="dxa"/>
          </w:tcPr>
          <w:p w14:paraId="6483036D"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520</w:t>
            </w:r>
          </w:p>
        </w:tc>
      </w:tr>
      <w:tr w:rsidR="001E21E1" w:rsidRPr="00521DC5" w14:paraId="4DD86AE0" w14:textId="77777777" w:rsidTr="00161014">
        <w:trPr>
          <w:trHeight w:val="275"/>
          <w:jc w:val="center"/>
        </w:trPr>
        <w:tc>
          <w:tcPr>
            <w:tcW w:w="3507" w:type="dxa"/>
          </w:tcPr>
          <w:p w14:paraId="2C023A23"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Cheeseburger (1/4 pound)</w:t>
            </w:r>
          </w:p>
        </w:tc>
        <w:tc>
          <w:tcPr>
            <w:tcW w:w="1709" w:type="dxa"/>
          </w:tcPr>
          <w:p w14:paraId="6C7D0AC8"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30</w:t>
            </w:r>
          </w:p>
        </w:tc>
        <w:tc>
          <w:tcPr>
            <w:tcW w:w="1889" w:type="dxa"/>
          </w:tcPr>
          <w:p w14:paraId="14139218"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550</w:t>
            </w:r>
          </w:p>
        </w:tc>
      </w:tr>
      <w:tr w:rsidR="001E21E1" w:rsidRPr="00521DC5" w14:paraId="6D49145D" w14:textId="77777777" w:rsidTr="00161014">
        <w:trPr>
          <w:trHeight w:val="275"/>
          <w:jc w:val="center"/>
        </w:trPr>
        <w:tc>
          <w:tcPr>
            <w:tcW w:w="3507" w:type="dxa"/>
          </w:tcPr>
          <w:p w14:paraId="0288EA25"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Cheeseburger (1/3 pound)</w:t>
            </w:r>
          </w:p>
        </w:tc>
        <w:tc>
          <w:tcPr>
            <w:tcW w:w="1709" w:type="dxa"/>
          </w:tcPr>
          <w:p w14:paraId="598B4DF4"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47</w:t>
            </w:r>
          </w:p>
        </w:tc>
        <w:tc>
          <w:tcPr>
            <w:tcW w:w="1889" w:type="dxa"/>
          </w:tcPr>
          <w:p w14:paraId="503A728B"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740</w:t>
            </w:r>
          </w:p>
        </w:tc>
      </w:tr>
      <w:tr w:rsidR="001E21E1" w:rsidRPr="00521DC5" w14:paraId="16859A3F" w14:textId="77777777" w:rsidTr="00161014">
        <w:trPr>
          <w:trHeight w:val="275"/>
          <w:jc w:val="center"/>
        </w:trPr>
        <w:tc>
          <w:tcPr>
            <w:tcW w:w="3507" w:type="dxa"/>
          </w:tcPr>
          <w:p w14:paraId="279F13C5"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Bacon Burger</w:t>
            </w:r>
          </w:p>
        </w:tc>
        <w:tc>
          <w:tcPr>
            <w:tcW w:w="1709" w:type="dxa"/>
          </w:tcPr>
          <w:p w14:paraId="1CC63A45"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79</w:t>
            </w:r>
          </w:p>
        </w:tc>
        <w:tc>
          <w:tcPr>
            <w:tcW w:w="1889" w:type="dxa"/>
          </w:tcPr>
          <w:p w14:paraId="7BB62A67"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1147</w:t>
            </w:r>
          </w:p>
        </w:tc>
      </w:tr>
      <w:tr w:rsidR="001E21E1" w:rsidRPr="00521DC5" w14:paraId="28971FA9" w14:textId="77777777" w:rsidTr="00161014">
        <w:trPr>
          <w:trHeight w:val="275"/>
          <w:jc w:val="center"/>
        </w:trPr>
        <w:tc>
          <w:tcPr>
            <w:tcW w:w="3507" w:type="dxa"/>
          </w:tcPr>
          <w:p w14:paraId="1E7B1ADC"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Bacon Cheeseburger (1/4 pound)</w:t>
            </w:r>
          </w:p>
        </w:tc>
        <w:tc>
          <w:tcPr>
            <w:tcW w:w="1709" w:type="dxa"/>
          </w:tcPr>
          <w:p w14:paraId="73C237B2"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66</w:t>
            </w:r>
          </w:p>
        </w:tc>
        <w:tc>
          <w:tcPr>
            <w:tcW w:w="1889" w:type="dxa"/>
          </w:tcPr>
          <w:p w14:paraId="7CDF9654"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960</w:t>
            </w:r>
          </w:p>
        </w:tc>
      </w:tr>
      <w:tr w:rsidR="001E21E1" w:rsidRPr="00521DC5" w14:paraId="0B0964FF" w14:textId="77777777" w:rsidTr="00161014">
        <w:trPr>
          <w:trHeight w:val="275"/>
          <w:jc w:val="center"/>
        </w:trPr>
        <w:tc>
          <w:tcPr>
            <w:tcW w:w="3507" w:type="dxa"/>
          </w:tcPr>
          <w:p w14:paraId="48A655B5"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Bacon Cheeseburger (1/3 pound)</w:t>
            </w:r>
          </w:p>
        </w:tc>
        <w:tc>
          <w:tcPr>
            <w:tcW w:w="1709" w:type="dxa"/>
          </w:tcPr>
          <w:p w14:paraId="3032ED40"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49</w:t>
            </w:r>
          </w:p>
        </w:tc>
        <w:tc>
          <w:tcPr>
            <w:tcW w:w="1889" w:type="dxa"/>
          </w:tcPr>
          <w:p w14:paraId="2CC48AB1"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790</w:t>
            </w:r>
          </w:p>
        </w:tc>
      </w:tr>
      <w:tr w:rsidR="001E21E1" w:rsidRPr="00521DC5" w14:paraId="1A8CDE8E" w14:textId="77777777" w:rsidTr="00161014">
        <w:trPr>
          <w:trHeight w:val="278"/>
          <w:jc w:val="center"/>
        </w:trPr>
        <w:tc>
          <w:tcPr>
            <w:tcW w:w="3507" w:type="dxa"/>
          </w:tcPr>
          <w:p w14:paraId="02744310"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Hamburger</w:t>
            </w:r>
          </w:p>
        </w:tc>
        <w:tc>
          <w:tcPr>
            <w:tcW w:w="1709" w:type="dxa"/>
          </w:tcPr>
          <w:p w14:paraId="413D67AC"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37</w:t>
            </w:r>
          </w:p>
        </w:tc>
        <w:tc>
          <w:tcPr>
            <w:tcW w:w="1889" w:type="dxa"/>
          </w:tcPr>
          <w:p w14:paraId="6BBF076D"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590</w:t>
            </w:r>
          </w:p>
        </w:tc>
      </w:tr>
      <w:tr w:rsidR="001E21E1" w:rsidRPr="00521DC5" w14:paraId="705D6444" w14:textId="77777777" w:rsidTr="00161014">
        <w:trPr>
          <w:trHeight w:val="275"/>
          <w:jc w:val="center"/>
        </w:trPr>
        <w:tc>
          <w:tcPr>
            <w:tcW w:w="3507" w:type="dxa"/>
          </w:tcPr>
          <w:p w14:paraId="2942AE1A"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Fried Chicken Sandwich</w:t>
            </w:r>
          </w:p>
        </w:tc>
        <w:tc>
          <w:tcPr>
            <w:tcW w:w="1709" w:type="dxa"/>
          </w:tcPr>
          <w:p w14:paraId="7E1DDDFA"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29</w:t>
            </w:r>
          </w:p>
        </w:tc>
        <w:tc>
          <w:tcPr>
            <w:tcW w:w="1889" w:type="dxa"/>
          </w:tcPr>
          <w:p w14:paraId="5AD9CB69"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590</w:t>
            </w:r>
          </w:p>
        </w:tc>
      </w:tr>
      <w:tr w:rsidR="001E21E1" w:rsidRPr="00521DC5" w14:paraId="4BF0877D" w14:textId="77777777" w:rsidTr="00161014">
        <w:trPr>
          <w:trHeight w:val="275"/>
          <w:jc w:val="center"/>
        </w:trPr>
        <w:tc>
          <w:tcPr>
            <w:tcW w:w="3507" w:type="dxa"/>
          </w:tcPr>
          <w:p w14:paraId="49DC7ED6"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Grilled Chicken Sandwich</w:t>
            </w:r>
          </w:p>
        </w:tc>
        <w:tc>
          <w:tcPr>
            <w:tcW w:w="1709" w:type="dxa"/>
          </w:tcPr>
          <w:p w14:paraId="2AFAB494"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17</w:t>
            </w:r>
          </w:p>
        </w:tc>
        <w:tc>
          <w:tcPr>
            <w:tcW w:w="1889" w:type="dxa"/>
          </w:tcPr>
          <w:p w14:paraId="6EEE6DA0"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440</w:t>
            </w:r>
          </w:p>
        </w:tc>
      </w:tr>
      <w:tr w:rsidR="001E21E1" w:rsidRPr="00521DC5" w14:paraId="4B8AC62D" w14:textId="77777777" w:rsidTr="00161014">
        <w:trPr>
          <w:trHeight w:val="275"/>
          <w:jc w:val="center"/>
        </w:trPr>
        <w:tc>
          <w:tcPr>
            <w:tcW w:w="3507" w:type="dxa"/>
          </w:tcPr>
          <w:p w14:paraId="658AA3B2"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Spicy Grilled Chicken Sandwich</w:t>
            </w:r>
          </w:p>
        </w:tc>
        <w:tc>
          <w:tcPr>
            <w:tcW w:w="1709" w:type="dxa"/>
          </w:tcPr>
          <w:p w14:paraId="12B6C2FA"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19</w:t>
            </w:r>
          </w:p>
        </w:tc>
        <w:tc>
          <w:tcPr>
            <w:tcW w:w="1889" w:type="dxa"/>
          </w:tcPr>
          <w:p w14:paraId="0862A619"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460</w:t>
            </w:r>
          </w:p>
        </w:tc>
      </w:tr>
      <w:tr w:rsidR="001E21E1" w:rsidRPr="00521DC5" w14:paraId="5294251E" w14:textId="77777777" w:rsidTr="00161014">
        <w:trPr>
          <w:trHeight w:val="275"/>
          <w:jc w:val="center"/>
        </w:trPr>
        <w:tc>
          <w:tcPr>
            <w:tcW w:w="3507" w:type="dxa"/>
          </w:tcPr>
          <w:p w14:paraId="25E195EC"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Roast Beef and Cheese Sandwich</w:t>
            </w:r>
          </w:p>
        </w:tc>
        <w:tc>
          <w:tcPr>
            <w:tcW w:w="1709" w:type="dxa"/>
          </w:tcPr>
          <w:p w14:paraId="5A4155F3"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20</w:t>
            </w:r>
          </w:p>
        </w:tc>
        <w:tc>
          <w:tcPr>
            <w:tcW w:w="1889" w:type="dxa"/>
          </w:tcPr>
          <w:p w14:paraId="178B359A"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450</w:t>
            </w:r>
          </w:p>
        </w:tc>
      </w:tr>
      <w:tr w:rsidR="001E21E1" w:rsidRPr="00521DC5" w14:paraId="68B4D931" w14:textId="77777777" w:rsidTr="00161014">
        <w:trPr>
          <w:trHeight w:val="278"/>
          <w:jc w:val="center"/>
        </w:trPr>
        <w:tc>
          <w:tcPr>
            <w:tcW w:w="3507" w:type="dxa"/>
          </w:tcPr>
          <w:p w14:paraId="1860D761"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Tuna Melt</w:t>
            </w:r>
          </w:p>
        </w:tc>
        <w:tc>
          <w:tcPr>
            <w:tcW w:w="1709" w:type="dxa"/>
          </w:tcPr>
          <w:p w14:paraId="563351CB"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12</w:t>
            </w:r>
          </w:p>
        </w:tc>
        <w:tc>
          <w:tcPr>
            <w:tcW w:w="1889" w:type="dxa"/>
          </w:tcPr>
          <w:p w14:paraId="09D5C35F" w14:textId="77777777" w:rsidR="001E21E1" w:rsidRPr="00521DC5" w:rsidRDefault="001E21E1" w:rsidP="00161014">
            <w:pPr>
              <w:spacing w:after="0" w:line="240" w:lineRule="auto"/>
              <w:jc w:val="center"/>
              <w:rPr>
                <w:rFonts w:eastAsia="Times New Roman" w:cs="Times New Roman"/>
                <w:sz w:val="24"/>
                <w:szCs w:val="24"/>
              </w:rPr>
            </w:pPr>
            <w:r w:rsidRPr="00521DC5">
              <w:rPr>
                <w:rFonts w:eastAsia="Times New Roman" w:cs="Times New Roman"/>
                <w:sz w:val="24"/>
                <w:szCs w:val="24"/>
              </w:rPr>
              <w:t>330</w:t>
            </w:r>
          </w:p>
        </w:tc>
      </w:tr>
    </w:tbl>
    <w:p w14:paraId="7CFD2A27" w14:textId="77777777" w:rsidR="001E21E1" w:rsidRPr="00521DC5" w:rsidRDefault="001E21E1" w:rsidP="001E21E1">
      <w:pPr>
        <w:spacing w:after="0" w:line="240" w:lineRule="auto"/>
        <w:ind w:left="720"/>
        <w:rPr>
          <w:rFonts w:eastAsia="Times New Roman" w:cs="Times New Roman"/>
          <w:sz w:val="24"/>
          <w:szCs w:val="24"/>
        </w:rPr>
      </w:pPr>
      <w:r w:rsidRPr="00521DC5">
        <w:rPr>
          <w:rFonts w:eastAsia="Times New Roman" w:cs="Times New Roman"/>
          <w:sz w:val="24"/>
          <w:szCs w:val="24"/>
        </w:rPr>
        <w:t>Part A. Calculate the residuals and plot them on a residual plot where grams of fat are the</w:t>
      </w:r>
    </w:p>
    <w:p w14:paraId="174715F4" w14:textId="77777777" w:rsidR="001E21E1" w:rsidRPr="00521DC5" w:rsidRDefault="001E21E1" w:rsidP="001E21E1">
      <w:pPr>
        <w:spacing w:after="0" w:line="240" w:lineRule="auto"/>
        <w:ind w:left="720"/>
        <w:rPr>
          <w:rFonts w:eastAsia="Times New Roman" w:cs="Times New Roman"/>
          <w:sz w:val="24"/>
          <w:szCs w:val="24"/>
        </w:rPr>
      </w:pPr>
      <w:r w:rsidRPr="00521DC5">
        <w:rPr>
          <w:rFonts w:ascii="Cambria Math" w:eastAsia="Times New Roman" w:hAnsi="Cambria Math" w:cs="Cambria Math"/>
          <w:sz w:val="24"/>
          <w:szCs w:val="24"/>
        </w:rPr>
        <w:t>𝑥</w:t>
      </w:r>
      <w:r w:rsidRPr="00521DC5">
        <w:rPr>
          <w:rFonts w:eastAsia="Times New Roman" w:cs="Times New Roman"/>
          <w:sz w:val="24"/>
          <w:szCs w:val="24"/>
        </w:rPr>
        <w:t>-variable.</w:t>
      </w:r>
    </w:p>
    <w:p w14:paraId="1D21E7D1" w14:textId="77777777" w:rsidR="001E21E1" w:rsidRPr="00521DC5" w:rsidRDefault="001E21E1" w:rsidP="001E21E1">
      <w:pPr>
        <w:spacing w:after="0" w:line="240" w:lineRule="auto"/>
        <w:ind w:left="720"/>
        <w:rPr>
          <w:rFonts w:eastAsia="Times New Roman" w:cs="Times New Roman"/>
          <w:sz w:val="24"/>
          <w:szCs w:val="24"/>
        </w:rPr>
      </w:pPr>
      <w:r w:rsidRPr="00521DC5">
        <w:rPr>
          <w:rFonts w:eastAsia="Times New Roman" w:cs="Times New Roman"/>
          <w:sz w:val="24"/>
          <w:szCs w:val="24"/>
        </w:rPr>
        <w:t>Part B. Which sandwiches have the residuals with the largest and smallest absolute values?</w:t>
      </w:r>
    </w:p>
    <w:p w14:paraId="38C6FCEA" w14:textId="77777777" w:rsidR="001E21E1" w:rsidRDefault="001E21E1" w:rsidP="00122393">
      <w:pPr>
        <w:spacing w:line="240" w:lineRule="auto"/>
        <w:ind w:left="720"/>
        <w:rPr>
          <w:rFonts w:eastAsia="Times New Roman" w:cs="Times New Roman"/>
          <w:sz w:val="24"/>
          <w:szCs w:val="24"/>
        </w:rPr>
      </w:pPr>
      <w:r w:rsidRPr="00521DC5">
        <w:rPr>
          <w:rFonts w:eastAsia="Times New Roman" w:cs="Times New Roman"/>
          <w:sz w:val="24"/>
          <w:szCs w:val="24"/>
        </w:rPr>
        <w:t>Part C. Is a linear model reasonable for this data set?</w:t>
      </w:r>
    </w:p>
    <w:p w14:paraId="000224EF" w14:textId="237443E9" w:rsidR="000128F9" w:rsidRPr="00603BB7" w:rsidRDefault="001E21E1" w:rsidP="00603BB7">
      <w:pPr>
        <w:pStyle w:val="Style4"/>
      </w:pPr>
      <w:r w:rsidRPr="006B6BAE">
        <w:t>*The strategies, tasks and items included in the B1G-M are examples and should not be considered comprehensive.</w:t>
      </w:r>
      <w:r w:rsidR="00603BB7">
        <w:br/>
      </w:r>
    </w:p>
    <w:p w14:paraId="777BB1D7" w14:textId="77777777" w:rsidR="00887ECE" w:rsidRDefault="00887ECE">
      <w:pPr>
        <w:rPr>
          <w:b/>
          <w:sz w:val="24"/>
        </w:rPr>
      </w:pPr>
      <w:bookmarkStart w:id="81" w:name="_MA.912.DP.3.2"/>
      <w:bookmarkEnd w:id="81"/>
      <w:r>
        <w:rPr>
          <w:b/>
          <w:sz w:val="24"/>
        </w:rPr>
        <w:br w:type="page"/>
      </w:r>
    </w:p>
    <w:p w14:paraId="459B2067" w14:textId="6E8B77B1" w:rsidR="002D4BAA" w:rsidRDefault="002D4BAA" w:rsidP="002D4BAA">
      <w:pPr>
        <w:spacing w:before="74"/>
        <w:ind w:left="1431" w:right="1431"/>
        <w:jc w:val="center"/>
        <w:rPr>
          <w:i/>
          <w:sz w:val="24"/>
        </w:rPr>
      </w:pPr>
      <w:proofErr w:type="gramStart"/>
      <w:r>
        <w:rPr>
          <w:b/>
          <w:sz w:val="24"/>
        </w:rPr>
        <w:lastRenderedPageBreak/>
        <w:t>MA.912.DP</w:t>
      </w:r>
      <w:proofErr w:type="gramEnd"/>
      <w:r>
        <w:rPr>
          <w:b/>
          <w:sz w:val="24"/>
        </w:rPr>
        <w:t>.3</w:t>
      </w:r>
      <w:r>
        <w:rPr>
          <w:b/>
          <w:spacing w:val="-3"/>
          <w:sz w:val="24"/>
        </w:rPr>
        <w:t xml:space="preserve"> </w:t>
      </w:r>
      <w:r>
        <w:rPr>
          <w:i/>
          <w:sz w:val="24"/>
        </w:rPr>
        <w:t>Solve</w:t>
      </w:r>
      <w:r>
        <w:rPr>
          <w:i/>
          <w:spacing w:val="-2"/>
          <w:sz w:val="24"/>
        </w:rPr>
        <w:t xml:space="preserve"> </w:t>
      </w:r>
      <w:r>
        <w:rPr>
          <w:i/>
          <w:sz w:val="24"/>
        </w:rPr>
        <w:t>problems</w:t>
      </w:r>
      <w:r>
        <w:rPr>
          <w:i/>
          <w:spacing w:val="-1"/>
          <w:sz w:val="24"/>
        </w:rPr>
        <w:t xml:space="preserve"> </w:t>
      </w:r>
      <w:r>
        <w:rPr>
          <w:i/>
          <w:sz w:val="24"/>
        </w:rPr>
        <w:t>involving</w:t>
      </w:r>
      <w:r>
        <w:rPr>
          <w:i/>
          <w:spacing w:val="-1"/>
          <w:sz w:val="24"/>
        </w:rPr>
        <w:t xml:space="preserve"> </w:t>
      </w:r>
      <w:r>
        <w:rPr>
          <w:i/>
          <w:sz w:val="24"/>
        </w:rPr>
        <w:t xml:space="preserve">categorical </w:t>
      </w:r>
      <w:r>
        <w:rPr>
          <w:i/>
          <w:spacing w:val="-2"/>
          <w:sz w:val="24"/>
        </w:rPr>
        <w:t>data.</w:t>
      </w:r>
    </w:p>
    <w:p w14:paraId="3676C571" w14:textId="77777777" w:rsidR="002D4BAA" w:rsidRPr="003D2461" w:rsidRDefault="002D4BAA" w:rsidP="002D4BAA">
      <w:pPr>
        <w:pStyle w:val="Heading3"/>
      </w:pPr>
      <w:proofErr w:type="gramStart"/>
      <w:r w:rsidRPr="003D2461">
        <w:t>MA.912.DP</w:t>
      </w:r>
      <w:proofErr w:type="gramEnd"/>
      <w:r w:rsidRPr="003D2461">
        <w:t>.3.1</w:t>
      </w:r>
    </w:p>
    <w:p w14:paraId="058141EB" w14:textId="77777777" w:rsidR="002D4BAA" w:rsidRPr="003D2461" w:rsidRDefault="002D4BAA" w:rsidP="002D4BAA">
      <w:pPr>
        <w:rPr>
          <w:rFonts w:eastAsia="Calibri" w:cs="Times New Roman"/>
          <w:i/>
          <w:sz w:val="24"/>
          <w:szCs w:val="24"/>
        </w:rPr>
      </w:pPr>
    </w:p>
    <w:p w14:paraId="4ACA7AE2" w14:textId="77777777" w:rsidR="002D4BAA" w:rsidRPr="003D2461" w:rsidRDefault="002D4BAA" w:rsidP="002D4BAA">
      <w:pPr>
        <w:pStyle w:val="DataProbabilityHeading"/>
      </w:pPr>
      <w:r w:rsidRPr="003D2461">
        <w:t>Benchmark</w:t>
      </w:r>
    </w:p>
    <w:p w14:paraId="54D917E0" w14:textId="77777777" w:rsidR="002D4BAA" w:rsidRPr="003D2461" w:rsidRDefault="002D4BAA" w:rsidP="002D4BAA">
      <w:pPr>
        <w:pStyle w:val="Style3"/>
      </w:pPr>
      <w:proofErr w:type="gramStart"/>
      <w:r w:rsidRPr="003D2461">
        <w:rPr>
          <w:rFonts w:eastAsia="Times New Roman"/>
        </w:rPr>
        <w:t>MA.912.DP</w:t>
      </w:r>
      <w:proofErr w:type="gramEnd"/>
      <w:r w:rsidRPr="003D2461">
        <w:rPr>
          <w:rFonts w:eastAsia="Times New Roman"/>
        </w:rPr>
        <w:t>.3.1</w:t>
      </w:r>
      <w:r w:rsidRPr="003D2461">
        <w:tab/>
        <w:t>Construct a two-way frequency table summarizing bivariate categorical data. Interpret joint and marginal frequencies and determine possible associations in terms of a real-world context.</w:t>
      </w:r>
    </w:p>
    <w:p w14:paraId="2775DC2B" w14:textId="77777777" w:rsidR="002D4BAA" w:rsidRPr="003D2461" w:rsidRDefault="002D4BAA" w:rsidP="002D4BAA">
      <w:pPr>
        <w:pStyle w:val="TableParagraph"/>
        <w:spacing w:before="23"/>
        <w:ind w:left="719"/>
      </w:pPr>
      <w:r w:rsidRPr="003D2461">
        <w:rPr>
          <w:i/>
        </w:rPr>
        <w:t>Algebra</w:t>
      </w:r>
      <w:r w:rsidRPr="003D2461">
        <w:rPr>
          <w:i/>
          <w:spacing w:val="-2"/>
        </w:rPr>
        <w:t xml:space="preserve"> </w:t>
      </w:r>
      <w:r w:rsidRPr="003D2461">
        <w:rPr>
          <w:i/>
        </w:rPr>
        <w:t>I</w:t>
      </w:r>
      <w:r w:rsidRPr="003D2461">
        <w:rPr>
          <w:i/>
          <w:spacing w:val="-1"/>
        </w:rPr>
        <w:t xml:space="preserve"> </w:t>
      </w:r>
      <w:r w:rsidRPr="003D2461">
        <w:rPr>
          <w:i/>
        </w:rPr>
        <w:t xml:space="preserve">Example: </w:t>
      </w:r>
      <w:r w:rsidRPr="003D2461">
        <w:t>Complete</w:t>
      </w:r>
      <w:r w:rsidRPr="003D2461">
        <w:rPr>
          <w:spacing w:val="-5"/>
        </w:rPr>
        <w:t xml:space="preserve"> </w:t>
      </w:r>
      <w:r w:rsidRPr="003D2461">
        <w:t>the</w:t>
      </w:r>
      <w:r w:rsidRPr="003D2461">
        <w:rPr>
          <w:spacing w:val="-5"/>
        </w:rPr>
        <w:t xml:space="preserve"> </w:t>
      </w:r>
      <w:r w:rsidRPr="003D2461">
        <w:t>frequency</w:t>
      </w:r>
      <w:r w:rsidRPr="003D2461">
        <w:rPr>
          <w:spacing w:val="-5"/>
        </w:rPr>
        <w:t xml:space="preserve"> </w:t>
      </w:r>
      <w:r w:rsidRPr="003D2461">
        <w:t>table</w:t>
      </w:r>
      <w:r w:rsidRPr="003D2461">
        <w:rPr>
          <w:spacing w:val="-2"/>
        </w:rPr>
        <w:t xml:space="preserve"> below.</w:t>
      </w:r>
    </w:p>
    <w:p w14:paraId="6F8C37C2" w14:textId="77777777" w:rsidR="002D4BAA" w:rsidRPr="003D2461" w:rsidRDefault="002D4BAA" w:rsidP="002D4BAA">
      <w:pPr>
        <w:pStyle w:val="TableParagraph"/>
        <w:ind w:left="2521"/>
      </w:pPr>
    </w:p>
    <w:tbl>
      <w:tblPr>
        <w:tblStyle w:val="TableGrid"/>
        <w:tblW w:w="0" w:type="auto"/>
        <w:tblInd w:w="3510"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530"/>
        <w:gridCol w:w="1170"/>
        <w:gridCol w:w="1440"/>
        <w:gridCol w:w="681"/>
      </w:tblGrid>
      <w:tr w:rsidR="002D4BAA" w:rsidRPr="003D2461" w14:paraId="59920B2B" w14:textId="77777777" w:rsidTr="00161014">
        <w:tc>
          <w:tcPr>
            <w:tcW w:w="1530" w:type="dxa"/>
            <w:shd w:val="clear" w:color="auto" w:fill="auto"/>
          </w:tcPr>
          <w:p w14:paraId="7143FB05" w14:textId="77777777" w:rsidR="002D4BAA" w:rsidRPr="003D2461" w:rsidRDefault="002D4BAA" w:rsidP="00161014">
            <w:pPr>
              <w:textAlignment w:val="baseline"/>
              <w:rPr>
                <w:rFonts w:eastAsia="Times New Roman" w:cs="Times New Roman"/>
                <w:color w:val="000000"/>
              </w:rPr>
            </w:pPr>
          </w:p>
        </w:tc>
        <w:tc>
          <w:tcPr>
            <w:tcW w:w="1170" w:type="dxa"/>
            <w:shd w:val="clear" w:color="auto" w:fill="auto"/>
          </w:tcPr>
          <w:p w14:paraId="5801DE3C"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Has an A in math</w:t>
            </w:r>
          </w:p>
        </w:tc>
        <w:tc>
          <w:tcPr>
            <w:tcW w:w="1440" w:type="dxa"/>
            <w:shd w:val="clear" w:color="auto" w:fill="auto"/>
          </w:tcPr>
          <w:p w14:paraId="5AB78188"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Doesn’t have an A in math</w:t>
            </w:r>
          </w:p>
        </w:tc>
        <w:tc>
          <w:tcPr>
            <w:tcW w:w="681" w:type="dxa"/>
            <w:shd w:val="clear" w:color="auto" w:fill="auto"/>
          </w:tcPr>
          <w:p w14:paraId="4CF12129"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Total</w:t>
            </w:r>
          </w:p>
        </w:tc>
      </w:tr>
      <w:tr w:rsidR="002D4BAA" w:rsidRPr="003D2461" w14:paraId="1671E8C8" w14:textId="77777777" w:rsidTr="00161014">
        <w:tc>
          <w:tcPr>
            <w:tcW w:w="1530" w:type="dxa"/>
          </w:tcPr>
          <w:p w14:paraId="52C35254"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Plays an instrument</w:t>
            </w:r>
          </w:p>
        </w:tc>
        <w:tc>
          <w:tcPr>
            <w:tcW w:w="1170" w:type="dxa"/>
          </w:tcPr>
          <w:p w14:paraId="2A3A34F6"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20</w:t>
            </w:r>
          </w:p>
        </w:tc>
        <w:tc>
          <w:tcPr>
            <w:tcW w:w="1440" w:type="dxa"/>
          </w:tcPr>
          <w:p w14:paraId="160E900B" w14:textId="77777777" w:rsidR="002D4BAA" w:rsidRPr="003D2461" w:rsidRDefault="002D4BAA" w:rsidP="00161014">
            <w:pPr>
              <w:textAlignment w:val="baseline"/>
              <w:rPr>
                <w:rFonts w:eastAsia="Times New Roman" w:cs="Times New Roman"/>
                <w:color w:val="000000"/>
              </w:rPr>
            </w:pPr>
          </w:p>
        </w:tc>
        <w:tc>
          <w:tcPr>
            <w:tcW w:w="681" w:type="dxa"/>
          </w:tcPr>
          <w:p w14:paraId="47B8C532"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90</w:t>
            </w:r>
          </w:p>
        </w:tc>
      </w:tr>
      <w:tr w:rsidR="002D4BAA" w:rsidRPr="003D2461" w14:paraId="12689E37" w14:textId="77777777" w:rsidTr="00161014">
        <w:tc>
          <w:tcPr>
            <w:tcW w:w="1530" w:type="dxa"/>
          </w:tcPr>
          <w:p w14:paraId="2AFBFD6D"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Doesn’t play an instrument</w:t>
            </w:r>
          </w:p>
        </w:tc>
        <w:tc>
          <w:tcPr>
            <w:tcW w:w="1170" w:type="dxa"/>
          </w:tcPr>
          <w:p w14:paraId="2035FDFD"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20</w:t>
            </w:r>
          </w:p>
        </w:tc>
        <w:tc>
          <w:tcPr>
            <w:tcW w:w="1440" w:type="dxa"/>
          </w:tcPr>
          <w:p w14:paraId="525DA003" w14:textId="77777777" w:rsidR="002D4BAA" w:rsidRPr="003D2461" w:rsidRDefault="002D4BAA" w:rsidP="00161014">
            <w:pPr>
              <w:textAlignment w:val="baseline"/>
              <w:rPr>
                <w:rFonts w:eastAsia="Times New Roman" w:cs="Times New Roman"/>
                <w:color w:val="000000"/>
              </w:rPr>
            </w:pPr>
          </w:p>
        </w:tc>
        <w:tc>
          <w:tcPr>
            <w:tcW w:w="681" w:type="dxa"/>
          </w:tcPr>
          <w:p w14:paraId="6CD06968" w14:textId="77777777" w:rsidR="002D4BAA" w:rsidRPr="003D2461" w:rsidRDefault="002D4BAA" w:rsidP="00161014">
            <w:pPr>
              <w:textAlignment w:val="baseline"/>
              <w:rPr>
                <w:rFonts w:eastAsia="Times New Roman" w:cs="Times New Roman"/>
                <w:color w:val="000000"/>
              </w:rPr>
            </w:pPr>
          </w:p>
        </w:tc>
      </w:tr>
      <w:tr w:rsidR="002D4BAA" w:rsidRPr="003D2461" w14:paraId="52269B99" w14:textId="77777777" w:rsidTr="00161014">
        <w:tc>
          <w:tcPr>
            <w:tcW w:w="1530" w:type="dxa"/>
          </w:tcPr>
          <w:p w14:paraId="528A58F4"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Total</w:t>
            </w:r>
          </w:p>
        </w:tc>
        <w:tc>
          <w:tcPr>
            <w:tcW w:w="1170" w:type="dxa"/>
          </w:tcPr>
          <w:p w14:paraId="20837297" w14:textId="77777777" w:rsidR="002D4BAA" w:rsidRPr="003D2461" w:rsidRDefault="002D4BAA" w:rsidP="00161014">
            <w:pPr>
              <w:textAlignment w:val="baseline"/>
              <w:rPr>
                <w:rFonts w:eastAsia="Times New Roman" w:cs="Times New Roman"/>
                <w:color w:val="000000"/>
              </w:rPr>
            </w:pPr>
          </w:p>
        </w:tc>
        <w:tc>
          <w:tcPr>
            <w:tcW w:w="1440" w:type="dxa"/>
          </w:tcPr>
          <w:p w14:paraId="6DCFDE8C" w14:textId="77777777" w:rsidR="002D4BAA" w:rsidRPr="003D2461" w:rsidRDefault="002D4BAA" w:rsidP="00161014">
            <w:pPr>
              <w:textAlignment w:val="baseline"/>
              <w:rPr>
                <w:rFonts w:eastAsia="Times New Roman" w:cs="Times New Roman"/>
                <w:color w:val="000000"/>
              </w:rPr>
            </w:pPr>
          </w:p>
        </w:tc>
        <w:tc>
          <w:tcPr>
            <w:tcW w:w="681" w:type="dxa"/>
          </w:tcPr>
          <w:p w14:paraId="5A999CF0" w14:textId="77777777" w:rsidR="002D4BAA" w:rsidRPr="003D2461" w:rsidRDefault="002D4BAA" w:rsidP="00161014">
            <w:pPr>
              <w:textAlignment w:val="baseline"/>
              <w:rPr>
                <w:rFonts w:eastAsia="Times New Roman" w:cs="Times New Roman"/>
                <w:color w:val="000000"/>
              </w:rPr>
            </w:pPr>
            <w:r w:rsidRPr="003D2461">
              <w:rPr>
                <w:rFonts w:eastAsia="Times New Roman" w:cs="Times New Roman"/>
                <w:color w:val="000000"/>
              </w:rPr>
              <w:t>350</w:t>
            </w:r>
          </w:p>
        </w:tc>
      </w:tr>
    </w:tbl>
    <w:p w14:paraId="2E2C1274" w14:textId="77777777" w:rsidR="002D4BAA" w:rsidRPr="003D2461" w:rsidRDefault="002D4BAA" w:rsidP="002D4BAA">
      <w:pPr>
        <w:spacing w:after="0" w:line="240" w:lineRule="auto"/>
        <w:textAlignment w:val="baseline"/>
        <w:rPr>
          <w:rFonts w:eastAsia="Times New Roman" w:cs="Times New Roman"/>
          <w:color w:val="000000"/>
        </w:rPr>
      </w:pPr>
    </w:p>
    <w:p w14:paraId="6BCCA5C2" w14:textId="77777777" w:rsidR="002D4BAA" w:rsidRPr="003D2461" w:rsidRDefault="002D4BAA" w:rsidP="002D4BAA">
      <w:pPr>
        <w:spacing w:after="0" w:line="240" w:lineRule="auto"/>
        <w:ind w:left="2520"/>
        <w:textAlignment w:val="baseline"/>
        <w:rPr>
          <w:rFonts w:eastAsia="Times New Roman" w:cs="Times New Roman"/>
          <w:color w:val="000000"/>
        </w:rPr>
      </w:pPr>
      <w:r w:rsidRPr="003D2461">
        <w:t>Using</w:t>
      </w:r>
      <w:r w:rsidRPr="003D2461">
        <w:rPr>
          <w:spacing w:val="-4"/>
        </w:rPr>
        <w:t xml:space="preserve"> </w:t>
      </w:r>
      <w:r w:rsidRPr="003D2461">
        <w:t>the</w:t>
      </w:r>
      <w:r w:rsidRPr="003D2461">
        <w:rPr>
          <w:spacing w:val="-3"/>
        </w:rPr>
        <w:t xml:space="preserve"> </w:t>
      </w:r>
      <w:r w:rsidRPr="003D2461">
        <w:t>information</w:t>
      </w:r>
      <w:r w:rsidRPr="003D2461">
        <w:rPr>
          <w:spacing w:val="-4"/>
        </w:rPr>
        <w:t xml:space="preserve"> </w:t>
      </w:r>
      <w:r w:rsidRPr="003D2461">
        <w:t>in</w:t>
      </w:r>
      <w:r w:rsidRPr="003D2461">
        <w:rPr>
          <w:spacing w:val="-4"/>
        </w:rPr>
        <w:t xml:space="preserve"> </w:t>
      </w:r>
      <w:r w:rsidRPr="003D2461">
        <w:t>the</w:t>
      </w:r>
      <w:r w:rsidRPr="003D2461">
        <w:rPr>
          <w:spacing w:val="-1"/>
        </w:rPr>
        <w:t xml:space="preserve"> </w:t>
      </w:r>
      <w:r w:rsidRPr="003D2461">
        <w:t>table,</w:t>
      </w:r>
      <w:r w:rsidRPr="003D2461">
        <w:rPr>
          <w:spacing w:val="-3"/>
        </w:rPr>
        <w:t xml:space="preserve"> </w:t>
      </w:r>
      <w:r w:rsidRPr="003D2461">
        <w:t>it</w:t>
      </w:r>
      <w:r w:rsidRPr="003D2461">
        <w:rPr>
          <w:spacing w:val="-3"/>
        </w:rPr>
        <w:t xml:space="preserve"> </w:t>
      </w:r>
      <w:r w:rsidRPr="003D2461">
        <w:t>is</w:t>
      </w:r>
      <w:r w:rsidRPr="003D2461">
        <w:rPr>
          <w:spacing w:val="-3"/>
        </w:rPr>
        <w:t xml:space="preserve"> </w:t>
      </w:r>
      <w:r w:rsidRPr="003D2461">
        <w:t>possible</w:t>
      </w:r>
      <w:r w:rsidRPr="003D2461">
        <w:rPr>
          <w:spacing w:val="-3"/>
        </w:rPr>
        <w:t xml:space="preserve"> </w:t>
      </w:r>
      <w:r w:rsidRPr="003D2461">
        <w:t>to</w:t>
      </w:r>
      <w:r w:rsidRPr="003D2461">
        <w:rPr>
          <w:spacing w:val="-1"/>
        </w:rPr>
        <w:t xml:space="preserve"> </w:t>
      </w:r>
      <w:r w:rsidRPr="003D2461">
        <w:t>determine</w:t>
      </w:r>
      <w:r w:rsidRPr="003D2461">
        <w:rPr>
          <w:spacing w:val="-1"/>
        </w:rPr>
        <w:t xml:space="preserve"> </w:t>
      </w:r>
      <w:r w:rsidRPr="003D2461">
        <w:t>that the</w:t>
      </w:r>
      <w:r w:rsidRPr="003D2461">
        <w:rPr>
          <w:spacing w:val="-1"/>
        </w:rPr>
        <w:t xml:space="preserve"> </w:t>
      </w:r>
      <w:r w:rsidRPr="003D2461">
        <w:t>second column contains the numbers 70 and 240. This means that there are 70 students who play an instrument but do not have an A in math and the total number of students who play an instrument is 90. The ratio of the joint frequencies</w:t>
      </w:r>
      <w:r w:rsidRPr="003D2461">
        <w:rPr>
          <w:spacing w:val="-2"/>
        </w:rPr>
        <w:t xml:space="preserve"> </w:t>
      </w:r>
      <w:r w:rsidRPr="003D2461">
        <w:t>in</w:t>
      </w:r>
      <w:r w:rsidRPr="003D2461">
        <w:rPr>
          <w:spacing w:val="-5"/>
        </w:rPr>
        <w:t xml:space="preserve"> </w:t>
      </w:r>
      <w:r w:rsidRPr="003D2461">
        <w:t>the</w:t>
      </w:r>
      <w:r w:rsidRPr="003D2461">
        <w:rPr>
          <w:spacing w:val="-4"/>
        </w:rPr>
        <w:t xml:space="preserve"> </w:t>
      </w:r>
      <w:r w:rsidRPr="003D2461">
        <w:t>first</w:t>
      </w:r>
      <w:r w:rsidRPr="003D2461">
        <w:rPr>
          <w:spacing w:val="-1"/>
        </w:rPr>
        <w:t xml:space="preserve"> </w:t>
      </w:r>
      <w:r w:rsidRPr="003D2461">
        <w:t>column</w:t>
      </w:r>
      <w:r w:rsidRPr="003D2461">
        <w:rPr>
          <w:spacing w:val="-2"/>
        </w:rPr>
        <w:t xml:space="preserve"> </w:t>
      </w:r>
      <w:r w:rsidRPr="003D2461">
        <w:t>is</w:t>
      </w:r>
      <w:r w:rsidRPr="003D2461">
        <w:rPr>
          <w:spacing w:val="-2"/>
        </w:rPr>
        <w:t xml:space="preserve"> </w:t>
      </w:r>
      <w:r w:rsidRPr="003D2461">
        <w:t>1</w:t>
      </w:r>
      <w:r w:rsidRPr="003D2461">
        <w:rPr>
          <w:spacing w:val="-2"/>
        </w:rPr>
        <w:t xml:space="preserve"> </w:t>
      </w:r>
      <w:r w:rsidRPr="003D2461">
        <w:t>to</w:t>
      </w:r>
      <w:r w:rsidRPr="003D2461">
        <w:rPr>
          <w:spacing w:val="-2"/>
        </w:rPr>
        <w:t xml:space="preserve"> </w:t>
      </w:r>
      <w:r w:rsidRPr="003D2461">
        <w:t>1</w:t>
      </w:r>
      <w:r w:rsidRPr="003D2461">
        <w:rPr>
          <w:spacing w:val="-2"/>
        </w:rPr>
        <w:t xml:space="preserve"> </w:t>
      </w:r>
      <w:r w:rsidRPr="003D2461">
        <w:t>and</w:t>
      </w:r>
      <w:r w:rsidRPr="003D2461">
        <w:rPr>
          <w:spacing w:val="-2"/>
        </w:rPr>
        <w:t xml:space="preserve"> </w:t>
      </w:r>
      <w:r w:rsidRPr="003D2461">
        <w:t>the</w:t>
      </w:r>
      <w:r w:rsidRPr="003D2461">
        <w:rPr>
          <w:spacing w:val="-2"/>
        </w:rPr>
        <w:t xml:space="preserve"> </w:t>
      </w:r>
      <w:r w:rsidRPr="003D2461">
        <w:t>ratio</w:t>
      </w:r>
      <w:r w:rsidRPr="003D2461">
        <w:rPr>
          <w:spacing w:val="-5"/>
        </w:rPr>
        <w:t xml:space="preserve"> </w:t>
      </w:r>
      <w:r w:rsidRPr="003D2461">
        <w:t>in</w:t>
      </w:r>
      <w:r w:rsidRPr="003D2461">
        <w:rPr>
          <w:spacing w:val="-5"/>
        </w:rPr>
        <w:t xml:space="preserve"> </w:t>
      </w:r>
      <w:r w:rsidRPr="003D2461">
        <w:t>the</w:t>
      </w:r>
      <w:r w:rsidRPr="003D2461">
        <w:rPr>
          <w:spacing w:val="-2"/>
        </w:rPr>
        <w:t xml:space="preserve"> </w:t>
      </w:r>
      <w:r w:rsidRPr="003D2461">
        <w:t>second</w:t>
      </w:r>
      <w:r w:rsidRPr="003D2461">
        <w:rPr>
          <w:spacing w:val="-2"/>
        </w:rPr>
        <w:t xml:space="preserve"> </w:t>
      </w:r>
      <w:r w:rsidRPr="003D2461">
        <w:t>column</w:t>
      </w:r>
      <w:r w:rsidRPr="003D2461">
        <w:rPr>
          <w:spacing w:val="-2"/>
        </w:rPr>
        <w:t xml:space="preserve"> </w:t>
      </w:r>
      <w:r w:rsidRPr="003D2461">
        <w:t>is 7 to 24, indicating a strong positive association between playing an instrument and getting an A in math.</w:t>
      </w:r>
    </w:p>
    <w:p w14:paraId="24FFF778" w14:textId="77777777" w:rsidR="002D4BAA" w:rsidRPr="003D2461" w:rsidRDefault="002D4BAA" w:rsidP="002D4BAA">
      <w:pPr>
        <w:spacing w:after="0" w:line="240" w:lineRule="auto"/>
        <w:textAlignment w:val="baseline"/>
        <w:rPr>
          <w:rFonts w:eastAsia="Times New Roman" w:cs="Times New Roman"/>
          <w:color w:val="000000"/>
        </w:rPr>
      </w:pPr>
    </w:p>
    <w:p w14:paraId="0AC570F7" w14:textId="77777777" w:rsidR="002D4BAA" w:rsidRPr="003D2461" w:rsidRDefault="002D4BAA" w:rsidP="002D4BAA">
      <w:pPr>
        <w:pStyle w:val="DataProbabilityHeading"/>
      </w:pPr>
      <w:r w:rsidRPr="003D2461">
        <w:t xml:space="preserve">Connecting Benchmarks/Horizontal Alignment        </w:t>
      </w:r>
    </w:p>
    <w:p w14:paraId="538B7A50" w14:textId="77777777" w:rsidR="002D4BAA" w:rsidRPr="00F775F8" w:rsidRDefault="002D4BAA" w:rsidP="002D4BAA">
      <w:pPr>
        <w:pStyle w:val="TableParagraph"/>
        <w:numPr>
          <w:ilvl w:val="0"/>
          <w:numId w:val="236"/>
        </w:numPr>
        <w:tabs>
          <w:tab w:val="left" w:pos="827"/>
        </w:tabs>
        <w:autoSpaceDE w:val="0"/>
        <w:autoSpaceDN w:val="0"/>
        <w:spacing w:line="277" w:lineRule="exact"/>
        <w:rPr>
          <w:sz w:val="24"/>
        </w:rPr>
      </w:pPr>
      <w:proofErr w:type="gramStart"/>
      <w:r w:rsidRPr="003D2461">
        <w:rPr>
          <w:sz w:val="24"/>
        </w:rPr>
        <w:t>MA.912.DP</w:t>
      </w:r>
      <w:proofErr w:type="gramEnd"/>
      <w:r w:rsidRPr="003D2461">
        <w:rPr>
          <w:sz w:val="24"/>
        </w:rPr>
        <w:t>.1.</w:t>
      </w:r>
      <w:r>
        <w:rPr>
          <w:sz w:val="24"/>
        </w:rPr>
        <w:t xml:space="preserve">, </w:t>
      </w:r>
      <w:proofErr w:type="gramStart"/>
      <w:r w:rsidRPr="00F775F8">
        <w:rPr>
          <w:sz w:val="24"/>
        </w:rPr>
        <w:t>MA.912.DP</w:t>
      </w:r>
      <w:proofErr w:type="gramEnd"/>
      <w:r w:rsidRPr="00F775F8">
        <w:rPr>
          <w:sz w:val="24"/>
        </w:rPr>
        <w:t>.1.2</w:t>
      </w:r>
    </w:p>
    <w:p w14:paraId="28E02CF3" w14:textId="77777777" w:rsidR="002D4BAA" w:rsidRPr="003D2461" w:rsidRDefault="002D4BAA" w:rsidP="002D4BAA">
      <w:pPr>
        <w:pStyle w:val="TableParagraph"/>
        <w:numPr>
          <w:ilvl w:val="0"/>
          <w:numId w:val="236"/>
        </w:numPr>
        <w:tabs>
          <w:tab w:val="left" w:pos="827"/>
        </w:tabs>
        <w:autoSpaceDE w:val="0"/>
        <w:autoSpaceDN w:val="0"/>
        <w:spacing w:line="277" w:lineRule="exact"/>
        <w:rPr>
          <w:sz w:val="24"/>
        </w:rPr>
      </w:pPr>
      <w:proofErr w:type="gramStart"/>
      <w:r w:rsidRPr="00F775F8">
        <w:rPr>
          <w:sz w:val="24"/>
        </w:rPr>
        <w:t>MA.912.DP</w:t>
      </w:r>
      <w:proofErr w:type="gramEnd"/>
      <w:r w:rsidRPr="00F775F8">
        <w:rPr>
          <w:sz w:val="24"/>
        </w:rPr>
        <w:t xml:space="preserve">.2.4, </w:t>
      </w:r>
      <w:proofErr w:type="gramStart"/>
      <w:r w:rsidRPr="00F775F8">
        <w:rPr>
          <w:sz w:val="24"/>
        </w:rPr>
        <w:t>MA.912.DP</w:t>
      </w:r>
      <w:proofErr w:type="gramEnd"/>
      <w:r w:rsidRPr="00F775F8">
        <w:rPr>
          <w:sz w:val="24"/>
        </w:rPr>
        <w:t xml:space="preserve">.2.5, </w:t>
      </w:r>
      <w:proofErr w:type="gramStart"/>
      <w:r w:rsidRPr="00F775F8">
        <w:rPr>
          <w:sz w:val="24"/>
        </w:rPr>
        <w:t>MA.912.DP</w:t>
      </w:r>
      <w:proofErr w:type="gramEnd"/>
      <w:r w:rsidRPr="00F775F8">
        <w:rPr>
          <w:sz w:val="24"/>
        </w:rPr>
        <w:t>.2.6</w:t>
      </w:r>
    </w:p>
    <w:p w14:paraId="3B29309B" w14:textId="77777777" w:rsidR="002D4BAA" w:rsidRPr="003D2461" w:rsidRDefault="002D4BAA" w:rsidP="002D4BAA">
      <w:pPr>
        <w:widowControl w:val="0"/>
        <w:tabs>
          <w:tab w:val="left" w:pos="1335"/>
        </w:tabs>
        <w:spacing w:after="0" w:line="240" w:lineRule="auto"/>
        <w:contextualSpacing/>
        <w:rPr>
          <w:rFonts w:eastAsia="Times New Roman" w:cs="Times New Roman"/>
          <w:sz w:val="24"/>
          <w:szCs w:val="24"/>
        </w:rPr>
      </w:pPr>
    </w:p>
    <w:p w14:paraId="363A8B57" w14:textId="77777777" w:rsidR="002D4BAA" w:rsidRPr="003D2461" w:rsidRDefault="002D4BAA" w:rsidP="002D4BAA">
      <w:pPr>
        <w:pStyle w:val="DataProbabilityHeading"/>
      </w:pPr>
      <w:r w:rsidRPr="003D2461">
        <w:t>Terms from the K-12 Glossary </w:t>
      </w:r>
    </w:p>
    <w:p w14:paraId="7F006B0F" w14:textId="77777777" w:rsidR="002D4BAA" w:rsidRPr="003D2461" w:rsidRDefault="002D4BAA" w:rsidP="002D4BAA">
      <w:pPr>
        <w:numPr>
          <w:ilvl w:val="0"/>
          <w:numId w:val="22"/>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Bivariate Data </w:t>
      </w:r>
    </w:p>
    <w:p w14:paraId="4E181237" w14:textId="77777777" w:rsidR="002D4BAA" w:rsidRDefault="002D4BAA" w:rsidP="002D4BAA">
      <w:pPr>
        <w:numPr>
          <w:ilvl w:val="0"/>
          <w:numId w:val="22"/>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Categorical Data </w:t>
      </w:r>
    </w:p>
    <w:p w14:paraId="0C7F93E3" w14:textId="77777777" w:rsidR="002D4BAA" w:rsidRPr="003D2461" w:rsidRDefault="002D4BAA" w:rsidP="002D4BAA">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Joint Frequency</w:t>
      </w:r>
    </w:p>
    <w:p w14:paraId="15591F05" w14:textId="77777777" w:rsidR="002D4BAA" w:rsidRPr="003D2461" w:rsidRDefault="002D4BAA" w:rsidP="002D4BAA">
      <w:pPr>
        <w:pStyle w:val="ListParagraph"/>
        <w:textAlignment w:val="baseline"/>
        <w:rPr>
          <w:rFonts w:eastAsia="Times New Roman" w:cs="Times New Roman"/>
          <w:sz w:val="24"/>
          <w:szCs w:val="24"/>
        </w:rPr>
      </w:pPr>
    </w:p>
    <w:p w14:paraId="1707B519" w14:textId="77777777" w:rsidR="002D4BAA" w:rsidRPr="003D2461" w:rsidRDefault="002D4BAA" w:rsidP="002D4BAA">
      <w:pPr>
        <w:pStyle w:val="DataProbabilityHeading"/>
      </w:pPr>
      <w:r w:rsidRPr="003D2461">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D4BAA" w:rsidRPr="003D2461" w14:paraId="5AF854D3" w14:textId="77777777" w:rsidTr="00161014">
        <w:trPr>
          <w:trHeight w:val="692"/>
        </w:trPr>
        <w:tc>
          <w:tcPr>
            <w:tcW w:w="2499" w:type="pct"/>
            <w:tcBorders>
              <w:top w:val="single" w:sz="4" w:space="0" w:color="auto"/>
              <w:left w:val="nil"/>
              <w:bottom w:val="nil"/>
              <w:right w:val="nil"/>
            </w:tcBorders>
            <w:shd w:val="clear" w:color="auto" w:fill="auto"/>
            <w:hideMark/>
          </w:tcPr>
          <w:p w14:paraId="1DBB2EFD" w14:textId="77777777" w:rsidR="002D4BAA" w:rsidRPr="003D2461" w:rsidRDefault="002D4BAA" w:rsidP="00161014">
            <w:pPr>
              <w:spacing w:after="0" w:line="240" w:lineRule="auto"/>
              <w:textAlignment w:val="baseline"/>
              <w:rPr>
                <w:rFonts w:eastAsia="Times New Roman" w:cs="Times New Roman"/>
                <w:sz w:val="24"/>
                <w:szCs w:val="24"/>
              </w:rPr>
            </w:pPr>
            <w:r w:rsidRPr="003D2461">
              <w:rPr>
                <w:rFonts w:eastAsia="Times New Roman" w:cs="Times New Roman"/>
                <w:b/>
                <w:bCs/>
                <w:color w:val="000000"/>
                <w:sz w:val="24"/>
                <w:szCs w:val="24"/>
              </w:rPr>
              <w:t>Previous Benchmarks</w:t>
            </w:r>
          </w:p>
          <w:p w14:paraId="31066E83" w14:textId="77777777" w:rsidR="002D4BAA" w:rsidRPr="003D2461" w:rsidRDefault="002D4BAA" w:rsidP="00161014">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MA.7.DP.1</w:t>
            </w:r>
          </w:p>
          <w:p w14:paraId="5ECA5FD2" w14:textId="77777777" w:rsidR="002D4BAA" w:rsidRPr="003D2461" w:rsidRDefault="002D4BAA" w:rsidP="00161014">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MA.8.DP.1 </w:t>
            </w:r>
          </w:p>
        </w:tc>
        <w:tc>
          <w:tcPr>
            <w:tcW w:w="2501" w:type="pct"/>
            <w:tcBorders>
              <w:top w:val="single" w:sz="4" w:space="0" w:color="auto"/>
              <w:left w:val="nil"/>
              <w:bottom w:val="nil"/>
              <w:right w:val="nil"/>
            </w:tcBorders>
            <w:shd w:val="clear" w:color="auto" w:fill="auto"/>
          </w:tcPr>
          <w:p w14:paraId="14CAD907" w14:textId="77777777" w:rsidR="002D4BAA" w:rsidRPr="003D2461" w:rsidRDefault="002D4BAA" w:rsidP="00161014">
            <w:pPr>
              <w:spacing w:after="0" w:line="240" w:lineRule="auto"/>
              <w:textAlignment w:val="baseline"/>
              <w:rPr>
                <w:rFonts w:eastAsia="Times New Roman" w:cs="Times New Roman"/>
                <w:sz w:val="24"/>
                <w:szCs w:val="24"/>
              </w:rPr>
            </w:pPr>
            <w:r w:rsidRPr="003D2461">
              <w:rPr>
                <w:rFonts w:eastAsia="Times New Roman" w:cs="Times New Roman"/>
                <w:b/>
                <w:bCs/>
                <w:color w:val="000000"/>
                <w:sz w:val="24"/>
                <w:szCs w:val="24"/>
              </w:rPr>
              <w:t>Next Benchmarks</w:t>
            </w:r>
          </w:p>
          <w:p w14:paraId="44F49DEF" w14:textId="77777777" w:rsidR="002D4BAA" w:rsidRPr="003D2461" w:rsidRDefault="002D4BAA" w:rsidP="00161014">
            <w:pPr>
              <w:numPr>
                <w:ilvl w:val="0"/>
                <w:numId w:val="18"/>
              </w:numPr>
              <w:spacing w:after="0" w:line="240" w:lineRule="auto"/>
              <w:textAlignment w:val="baseline"/>
              <w:rPr>
                <w:rFonts w:eastAsia="Times New Roman" w:cs="Times New Roman"/>
                <w:sz w:val="24"/>
                <w:szCs w:val="24"/>
              </w:rPr>
            </w:pPr>
            <w:proofErr w:type="gramStart"/>
            <w:r w:rsidRPr="003D2461">
              <w:rPr>
                <w:rFonts w:eastAsia="Times New Roman" w:cs="Times New Roman"/>
                <w:sz w:val="24"/>
                <w:szCs w:val="24"/>
              </w:rPr>
              <w:t>MA.912.DP</w:t>
            </w:r>
            <w:proofErr w:type="gramEnd"/>
            <w:r w:rsidRPr="003D2461">
              <w:rPr>
                <w:rFonts w:eastAsia="Times New Roman" w:cs="Times New Roman"/>
                <w:sz w:val="24"/>
                <w:szCs w:val="24"/>
              </w:rPr>
              <w:t>.4.5</w:t>
            </w:r>
          </w:p>
          <w:p w14:paraId="775BC318" w14:textId="77777777" w:rsidR="002D4BAA" w:rsidRPr="003D2461" w:rsidRDefault="002D4BAA" w:rsidP="00161014">
            <w:pPr>
              <w:numPr>
                <w:ilvl w:val="0"/>
                <w:numId w:val="18"/>
              </w:numPr>
              <w:spacing w:after="0" w:line="240" w:lineRule="auto"/>
              <w:textAlignment w:val="baseline"/>
              <w:rPr>
                <w:rFonts w:eastAsia="Times New Roman" w:cs="Times New Roman"/>
                <w:sz w:val="24"/>
                <w:szCs w:val="24"/>
              </w:rPr>
            </w:pPr>
            <w:proofErr w:type="gramStart"/>
            <w:r w:rsidRPr="003D2461">
              <w:rPr>
                <w:rFonts w:eastAsia="Times New Roman" w:cs="Times New Roman"/>
                <w:sz w:val="24"/>
                <w:szCs w:val="24"/>
              </w:rPr>
              <w:t>MA.912.DP</w:t>
            </w:r>
            <w:proofErr w:type="gramEnd"/>
            <w:r w:rsidRPr="003D2461">
              <w:rPr>
                <w:rFonts w:eastAsia="Times New Roman" w:cs="Times New Roman"/>
                <w:sz w:val="24"/>
                <w:szCs w:val="24"/>
              </w:rPr>
              <w:t>.4.6</w:t>
            </w:r>
          </w:p>
          <w:p w14:paraId="165877CB" w14:textId="77777777" w:rsidR="002D4BAA" w:rsidRPr="003D2461" w:rsidRDefault="002D4BAA" w:rsidP="00161014">
            <w:pPr>
              <w:spacing w:after="0" w:line="240" w:lineRule="auto"/>
              <w:ind w:left="720"/>
              <w:textAlignment w:val="baseline"/>
              <w:rPr>
                <w:rFonts w:eastAsia="Times New Roman" w:cs="Times New Roman"/>
                <w:sz w:val="24"/>
                <w:szCs w:val="24"/>
              </w:rPr>
            </w:pPr>
          </w:p>
        </w:tc>
      </w:tr>
    </w:tbl>
    <w:p w14:paraId="0B676632" w14:textId="77777777" w:rsidR="00887ECE" w:rsidRDefault="00887ECE">
      <w:pPr>
        <w:rPr>
          <w:rFonts w:cs="Times New Roman"/>
          <w:b/>
          <w:sz w:val="24"/>
        </w:rPr>
      </w:pPr>
      <w:r>
        <w:br w:type="page"/>
      </w:r>
    </w:p>
    <w:p w14:paraId="03DB17B2" w14:textId="0F5A0466" w:rsidR="002D4BAA" w:rsidRPr="003D2461" w:rsidRDefault="002D4BAA" w:rsidP="002D4BAA">
      <w:pPr>
        <w:pStyle w:val="DataProbabilityHeading"/>
      </w:pPr>
      <w:r w:rsidRPr="003D2461">
        <w:lastRenderedPageBreak/>
        <w:t xml:space="preserve">Purpose and Instructional Strategies </w:t>
      </w:r>
    </w:p>
    <w:p w14:paraId="0728B081" w14:textId="77777777" w:rsidR="002D4BAA" w:rsidRDefault="002D4BAA" w:rsidP="002D4BAA">
      <w:pPr>
        <w:spacing w:after="0" w:line="240" w:lineRule="auto"/>
        <w:contextualSpacing/>
        <w:rPr>
          <w:rFonts w:ascii="Calibri"/>
        </w:rPr>
      </w:pPr>
      <w:r w:rsidRPr="003D2461">
        <w:rPr>
          <w:rFonts w:eastAsia="Calibri" w:cs="Times New Roman"/>
          <w:sz w:val="24"/>
          <w:szCs w:val="24"/>
        </w:rPr>
        <w:t>In grades 7 and 8 students explored the relationship between experimental and theoretical probabilities.</w:t>
      </w:r>
      <w:r>
        <w:rPr>
          <w:spacing w:val="-2"/>
        </w:rPr>
        <w:t xml:space="preserve"> </w:t>
      </w:r>
      <w:r w:rsidRPr="00305CA7">
        <w:rPr>
          <w:sz w:val="24"/>
          <w:szCs w:val="24"/>
        </w:rPr>
        <w:t>In</w:t>
      </w:r>
      <w:r w:rsidRPr="00305CA7">
        <w:rPr>
          <w:spacing w:val="-3"/>
          <w:sz w:val="24"/>
          <w:szCs w:val="24"/>
        </w:rPr>
        <w:t xml:space="preserve"> </w:t>
      </w:r>
      <w:r w:rsidRPr="00305CA7">
        <w:rPr>
          <w:sz w:val="24"/>
          <w:szCs w:val="24"/>
        </w:rPr>
        <w:t>Algebra</w:t>
      </w:r>
      <w:r w:rsidRPr="00305CA7">
        <w:rPr>
          <w:spacing w:val="-2"/>
          <w:sz w:val="24"/>
          <w:szCs w:val="24"/>
        </w:rPr>
        <w:t xml:space="preserve"> </w:t>
      </w:r>
      <w:r w:rsidRPr="00305CA7">
        <w:rPr>
          <w:sz w:val="24"/>
          <w:szCs w:val="24"/>
        </w:rPr>
        <w:t>I,</w:t>
      </w:r>
      <w:r w:rsidRPr="00305CA7">
        <w:rPr>
          <w:spacing w:val="-3"/>
          <w:sz w:val="28"/>
          <w:szCs w:val="28"/>
        </w:rPr>
        <w:t xml:space="preserve"> </w:t>
      </w:r>
      <w:r w:rsidRPr="00305CA7">
        <w:rPr>
          <w:sz w:val="24"/>
          <w:szCs w:val="24"/>
        </w:rPr>
        <w:t>students</w:t>
      </w:r>
      <w:r w:rsidRPr="00305CA7">
        <w:rPr>
          <w:spacing w:val="-3"/>
          <w:sz w:val="24"/>
          <w:szCs w:val="24"/>
        </w:rPr>
        <w:t xml:space="preserve"> </w:t>
      </w:r>
      <w:r w:rsidRPr="00305CA7">
        <w:rPr>
          <w:sz w:val="24"/>
          <w:szCs w:val="24"/>
        </w:rPr>
        <w:t>study</w:t>
      </w:r>
      <w:r w:rsidRPr="00305CA7">
        <w:rPr>
          <w:spacing w:val="-8"/>
          <w:sz w:val="24"/>
          <w:szCs w:val="24"/>
        </w:rPr>
        <w:t xml:space="preserve"> </w:t>
      </w:r>
      <w:r w:rsidRPr="00305CA7">
        <w:rPr>
          <w:sz w:val="24"/>
          <w:szCs w:val="24"/>
        </w:rPr>
        <w:t>bivariate</w:t>
      </w:r>
      <w:r w:rsidRPr="00305CA7">
        <w:rPr>
          <w:spacing w:val="-4"/>
          <w:sz w:val="24"/>
          <w:szCs w:val="24"/>
        </w:rPr>
        <w:t xml:space="preserve"> </w:t>
      </w:r>
      <w:r w:rsidRPr="00305CA7">
        <w:rPr>
          <w:sz w:val="24"/>
          <w:szCs w:val="24"/>
        </w:rPr>
        <w:t>categorical</w:t>
      </w:r>
      <w:r w:rsidRPr="00305CA7">
        <w:rPr>
          <w:spacing w:val="-3"/>
          <w:sz w:val="24"/>
          <w:szCs w:val="24"/>
        </w:rPr>
        <w:t xml:space="preserve"> </w:t>
      </w:r>
      <w:r w:rsidRPr="00305CA7">
        <w:rPr>
          <w:sz w:val="24"/>
          <w:szCs w:val="24"/>
        </w:rPr>
        <w:t>data</w:t>
      </w:r>
      <w:r w:rsidRPr="00305CA7">
        <w:rPr>
          <w:spacing w:val="-2"/>
          <w:sz w:val="24"/>
          <w:szCs w:val="24"/>
        </w:rPr>
        <w:t xml:space="preserve"> </w:t>
      </w:r>
      <w:r w:rsidRPr="00305CA7">
        <w:rPr>
          <w:sz w:val="24"/>
          <w:szCs w:val="24"/>
        </w:rPr>
        <w:t>and</w:t>
      </w:r>
      <w:r w:rsidRPr="00305CA7">
        <w:rPr>
          <w:spacing w:val="-3"/>
          <w:sz w:val="24"/>
          <w:szCs w:val="24"/>
        </w:rPr>
        <w:t xml:space="preserve"> </w:t>
      </w:r>
      <w:r w:rsidRPr="00305CA7">
        <w:rPr>
          <w:sz w:val="24"/>
          <w:szCs w:val="24"/>
        </w:rPr>
        <w:t>display</w:t>
      </w:r>
      <w:r w:rsidRPr="00305CA7">
        <w:rPr>
          <w:spacing w:val="-8"/>
          <w:sz w:val="24"/>
          <w:szCs w:val="24"/>
        </w:rPr>
        <w:t xml:space="preserve"> </w:t>
      </w:r>
      <w:r w:rsidRPr="00305CA7">
        <w:rPr>
          <w:sz w:val="24"/>
          <w:szCs w:val="24"/>
        </w:rPr>
        <w:t>it</w:t>
      </w:r>
      <w:r w:rsidRPr="00305CA7">
        <w:rPr>
          <w:spacing w:val="-3"/>
          <w:sz w:val="24"/>
          <w:szCs w:val="24"/>
        </w:rPr>
        <w:t xml:space="preserve"> </w:t>
      </w:r>
      <w:r w:rsidRPr="00305CA7">
        <w:rPr>
          <w:sz w:val="24"/>
          <w:szCs w:val="24"/>
        </w:rPr>
        <w:t>in</w:t>
      </w:r>
      <w:r w:rsidRPr="00305CA7">
        <w:rPr>
          <w:spacing w:val="-3"/>
          <w:sz w:val="24"/>
          <w:szCs w:val="24"/>
        </w:rPr>
        <w:t xml:space="preserve"> </w:t>
      </w:r>
      <w:r w:rsidRPr="00305CA7">
        <w:rPr>
          <w:sz w:val="24"/>
          <w:szCs w:val="24"/>
        </w:rPr>
        <w:t>tables showing joint frequencies and marginal frequencies. In later courses, students will study experimental and theoretical conditional probabilities</w:t>
      </w:r>
      <w:r w:rsidRPr="00305CA7">
        <w:rPr>
          <w:rFonts w:ascii="Calibri"/>
          <w:sz w:val="24"/>
          <w:szCs w:val="24"/>
        </w:rPr>
        <w:t>.</w:t>
      </w:r>
    </w:p>
    <w:p w14:paraId="3F07F81D" w14:textId="77777777" w:rsidR="002D4BAA" w:rsidRPr="002475C6" w:rsidRDefault="002D4BAA" w:rsidP="002D4BAA">
      <w:pPr>
        <w:pStyle w:val="ListParagraph"/>
        <w:numPr>
          <w:ilvl w:val="0"/>
          <w:numId w:val="239"/>
        </w:numPr>
        <w:tabs>
          <w:tab w:val="left" w:pos="2160"/>
        </w:tabs>
        <w:autoSpaceDE w:val="0"/>
        <w:autoSpaceDN w:val="0"/>
        <w:rPr>
          <w:sz w:val="24"/>
          <w:szCs w:val="24"/>
        </w:rPr>
      </w:pPr>
      <w:r w:rsidRPr="002475C6">
        <w:rPr>
          <w:sz w:val="24"/>
          <w:szCs w:val="24"/>
        </w:rPr>
        <w:t xml:space="preserve">Instruction includes the connection to </w:t>
      </w:r>
      <w:proofErr w:type="gramStart"/>
      <w:r w:rsidRPr="002475C6">
        <w:rPr>
          <w:sz w:val="24"/>
          <w:szCs w:val="24"/>
        </w:rPr>
        <w:t>MA.912.DP</w:t>
      </w:r>
      <w:proofErr w:type="gramEnd"/>
      <w:r w:rsidRPr="002475C6">
        <w:rPr>
          <w:sz w:val="24"/>
          <w:szCs w:val="24"/>
        </w:rPr>
        <w:t>.1.1 where students work with categorical bivariate data and display it in tables. A two-way frequency table is a way to display frequencies jointly for two categories.</w:t>
      </w:r>
    </w:p>
    <w:p w14:paraId="2FC653AB" w14:textId="77777777" w:rsidR="002D4BAA" w:rsidRPr="002475C6" w:rsidRDefault="002D4BAA" w:rsidP="002D4BAA">
      <w:pPr>
        <w:pStyle w:val="ListParagraph"/>
        <w:numPr>
          <w:ilvl w:val="0"/>
          <w:numId w:val="239"/>
        </w:numPr>
        <w:tabs>
          <w:tab w:val="left" w:pos="2160"/>
        </w:tabs>
        <w:autoSpaceDE w:val="0"/>
        <w:autoSpaceDN w:val="0"/>
        <w:rPr>
          <w:sz w:val="24"/>
          <w:szCs w:val="24"/>
        </w:rPr>
      </w:pPr>
      <w:proofErr w:type="gramStart"/>
      <w:r w:rsidRPr="002475C6">
        <w:rPr>
          <w:sz w:val="24"/>
          <w:szCs w:val="24"/>
        </w:rPr>
        <w:t>In order to</w:t>
      </w:r>
      <w:proofErr w:type="gramEnd"/>
      <w:r w:rsidRPr="002475C6">
        <w:rPr>
          <w:sz w:val="24"/>
          <w:szCs w:val="24"/>
        </w:rPr>
        <w:t xml:space="preserve"> interpret the joint and marginal frequencies, students must know the difference between the two.</w:t>
      </w:r>
    </w:p>
    <w:p w14:paraId="66848682" w14:textId="77777777"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t>Marginal frequencies</w:t>
      </w:r>
    </w:p>
    <w:p w14:paraId="05291CB2"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Guide students to understand that the total column and total row are in the “margins” of the table, thus they are referred to as the marginal frequencies.</w:t>
      </w:r>
    </w:p>
    <w:p w14:paraId="153E889F" w14:textId="77777777"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t>Joint frequencies</w:t>
      </w:r>
    </w:p>
    <w:p w14:paraId="1B0BF8D5"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Guide students to connect that the word joint refers to the coming together of more than one, therefore the term joint frequency refers to combination of two categories or conditions happening together.</w:t>
      </w:r>
    </w:p>
    <w:p w14:paraId="3555B847" w14:textId="77777777" w:rsidR="002D4BAA" w:rsidRPr="002475C6" w:rsidRDefault="002D4BAA" w:rsidP="002D4BAA">
      <w:pPr>
        <w:pStyle w:val="ListParagraph"/>
        <w:numPr>
          <w:ilvl w:val="0"/>
          <w:numId w:val="239"/>
        </w:numPr>
        <w:tabs>
          <w:tab w:val="left" w:pos="2160"/>
        </w:tabs>
        <w:autoSpaceDE w:val="0"/>
        <w:autoSpaceDN w:val="0"/>
        <w:rPr>
          <w:sz w:val="24"/>
          <w:szCs w:val="24"/>
        </w:rPr>
      </w:pPr>
      <w:r w:rsidRPr="002475C6">
        <w:rPr>
          <w:sz w:val="24"/>
          <w:szCs w:val="24"/>
        </w:rPr>
        <w:t>Once the two-way table is complete, students can compare two ratios to assess the association of the data.</w:t>
      </w:r>
    </w:p>
    <w:p w14:paraId="348B5EC6" w14:textId="77777777"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t>Comparing Joint Frequencies</w:t>
      </w:r>
    </w:p>
    <w:p w14:paraId="61BFA9BE"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They can either compare the ratios of the two joint frequencies of each of the columns (as was done in the Benchmark Example) or they can compare the ratios of the two joint frequencies in each of the rows.</w:t>
      </w:r>
    </w:p>
    <w:p w14:paraId="10DFD9BC" w14:textId="77777777" w:rsidR="002D4BAA" w:rsidRDefault="002D4BAA" w:rsidP="002D4BAA">
      <w:pPr>
        <w:pStyle w:val="ListParagraph"/>
        <w:numPr>
          <w:ilvl w:val="2"/>
          <w:numId w:val="239"/>
        </w:numPr>
        <w:tabs>
          <w:tab w:val="left" w:pos="2160"/>
        </w:tabs>
        <w:autoSpaceDE w:val="0"/>
        <w:autoSpaceDN w:val="0"/>
        <w:rPr>
          <w:sz w:val="24"/>
          <w:szCs w:val="24"/>
        </w:rPr>
      </w:pPr>
      <w:r w:rsidRPr="00A0565F">
        <w:rPr>
          <w:sz w:val="24"/>
          <w:szCs w:val="24"/>
        </w:rPr>
        <w:t>For example, a completed two-way frequency table is shown below and one wants to determine the association between owning a dog and being male. The ratio of the joint frequencies in the first row is 14/31, which is about 0.45, and the ratio of the joint frequencies in the second row is 18/37, which is about 0.49. Since 0.45 and 0.49 are very close to one another, one</w:t>
      </w:r>
      <w:r>
        <w:rPr>
          <w:sz w:val="24"/>
          <w:szCs w:val="24"/>
        </w:rPr>
        <w:t xml:space="preserve"> </w:t>
      </w:r>
      <w:r w:rsidRPr="00A0565F">
        <w:rPr>
          <w:sz w:val="24"/>
          <w:szCs w:val="24"/>
        </w:rPr>
        <w:t>can conclude that there is no association between owning a dog and being male. But since the ratio of the first row is slightly smaller than the ratio in the second row, one could argue that there is a weak, negative association. Likewise, since the ratio of the second row is slightly larger than the ratio in the first row, one could conclude that there is a weak, positive association between owning a dog and being female.</w:t>
      </w:r>
    </w:p>
    <w:p w14:paraId="17C78E2D" w14:textId="77777777" w:rsidR="002D4BAA" w:rsidRDefault="002D4BAA" w:rsidP="002D4BAA">
      <w:pPr>
        <w:tabs>
          <w:tab w:val="left" w:pos="2160"/>
        </w:tabs>
        <w:autoSpaceDE w:val="0"/>
        <w:autoSpaceDN w:val="0"/>
        <w:rPr>
          <w:sz w:val="24"/>
          <w:szCs w:val="24"/>
        </w:rPr>
      </w:pPr>
    </w:p>
    <w:tbl>
      <w:tblPr>
        <w:tblpPr w:leftFromText="180" w:rightFromText="180" w:vertAnchor="page" w:horzAnchor="page" w:tblpX="4357" w:tblpY="116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101"/>
        <w:gridCol w:w="1620"/>
        <w:gridCol w:w="720"/>
      </w:tblGrid>
      <w:tr w:rsidR="00343D80" w14:paraId="7AF2A2A7" w14:textId="77777777" w:rsidTr="00343D80">
        <w:trPr>
          <w:trHeight w:val="506"/>
        </w:trPr>
        <w:tc>
          <w:tcPr>
            <w:tcW w:w="1625" w:type="dxa"/>
            <w:tcBorders>
              <w:top w:val="nil"/>
              <w:left w:val="nil"/>
            </w:tcBorders>
          </w:tcPr>
          <w:p w14:paraId="325CBA7E" w14:textId="77777777" w:rsidR="00343D80" w:rsidRDefault="00343D80" w:rsidP="00343D80">
            <w:pPr>
              <w:pStyle w:val="TableParagraph"/>
            </w:pPr>
          </w:p>
        </w:tc>
        <w:tc>
          <w:tcPr>
            <w:tcW w:w="1101" w:type="dxa"/>
            <w:tcBorders>
              <w:top w:val="nil"/>
            </w:tcBorders>
          </w:tcPr>
          <w:p w14:paraId="2A6B4479" w14:textId="77777777" w:rsidR="00343D80" w:rsidRDefault="00343D80" w:rsidP="00343D80">
            <w:pPr>
              <w:pStyle w:val="TableParagraph"/>
              <w:spacing w:line="246" w:lineRule="exact"/>
              <w:ind w:left="103"/>
            </w:pPr>
            <w:r>
              <w:t>Owns</w:t>
            </w:r>
            <w:r>
              <w:rPr>
                <w:spacing w:val="-4"/>
              </w:rPr>
              <w:t xml:space="preserve"> </w:t>
            </w:r>
            <w:r>
              <w:rPr>
                <w:spacing w:val="-10"/>
              </w:rPr>
              <w:t>a</w:t>
            </w:r>
          </w:p>
          <w:p w14:paraId="702EA17B" w14:textId="77777777" w:rsidR="00343D80" w:rsidRDefault="00343D80" w:rsidP="00343D80">
            <w:pPr>
              <w:pStyle w:val="TableParagraph"/>
              <w:spacing w:line="240" w:lineRule="exact"/>
              <w:ind w:left="103"/>
            </w:pPr>
            <w:r>
              <w:rPr>
                <w:spacing w:val="-5"/>
              </w:rPr>
              <w:t>dog</w:t>
            </w:r>
          </w:p>
        </w:tc>
        <w:tc>
          <w:tcPr>
            <w:tcW w:w="1620" w:type="dxa"/>
            <w:tcBorders>
              <w:top w:val="nil"/>
            </w:tcBorders>
          </w:tcPr>
          <w:p w14:paraId="47F5EF7B" w14:textId="77777777" w:rsidR="00343D80" w:rsidRDefault="00343D80" w:rsidP="00343D80">
            <w:pPr>
              <w:pStyle w:val="TableParagraph"/>
              <w:spacing w:line="246" w:lineRule="exact"/>
              <w:ind w:left="104"/>
            </w:pPr>
            <w:r>
              <w:t>Does</w:t>
            </w:r>
            <w:r>
              <w:rPr>
                <w:spacing w:val="-5"/>
              </w:rPr>
              <w:t xml:space="preserve"> </w:t>
            </w:r>
            <w:r>
              <w:t>not</w:t>
            </w:r>
            <w:r>
              <w:rPr>
                <w:spacing w:val="-1"/>
              </w:rPr>
              <w:t xml:space="preserve"> </w:t>
            </w:r>
            <w:r>
              <w:t>own</w:t>
            </w:r>
            <w:r>
              <w:rPr>
                <w:spacing w:val="-2"/>
              </w:rPr>
              <w:t xml:space="preserve"> </w:t>
            </w:r>
            <w:r>
              <w:rPr>
                <w:spacing w:val="-10"/>
              </w:rPr>
              <w:t>a</w:t>
            </w:r>
          </w:p>
          <w:p w14:paraId="40F12F01" w14:textId="77777777" w:rsidR="00343D80" w:rsidRDefault="00343D80" w:rsidP="00343D80">
            <w:pPr>
              <w:pStyle w:val="TableParagraph"/>
              <w:spacing w:line="240" w:lineRule="exact"/>
              <w:ind w:left="104"/>
            </w:pPr>
            <w:r>
              <w:rPr>
                <w:spacing w:val="-5"/>
              </w:rPr>
              <w:t>dog</w:t>
            </w:r>
          </w:p>
        </w:tc>
        <w:tc>
          <w:tcPr>
            <w:tcW w:w="720" w:type="dxa"/>
            <w:tcBorders>
              <w:top w:val="nil"/>
              <w:right w:val="nil"/>
            </w:tcBorders>
          </w:tcPr>
          <w:p w14:paraId="7FA513B9" w14:textId="77777777" w:rsidR="00343D80" w:rsidRDefault="00343D80" w:rsidP="00343D80">
            <w:pPr>
              <w:pStyle w:val="TableParagraph"/>
              <w:spacing w:line="247" w:lineRule="exact"/>
              <w:ind w:left="90" w:right="130"/>
              <w:jc w:val="center"/>
            </w:pPr>
            <w:r>
              <w:rPr>
                <w:spacing w:val="-2"/>
              </w:rPr>
              <w:t>Total</w:t>
            </w:r>
          </w:p>
        </w:tc>
      </w:tr>
      <w:tr w:rsidR="00343D80" w14:paraId="140E90FB" w14:textId="77777777" w:rsidTr="00343D80">
        <w:trPr>
          <w:trHeight w:val="252"/>
        </w:trPr>
        <w:tc>
          <w:tcPr>
            <w:tcW w:w="1625" w:type="dxa"/>
            <w:tcBorders>
              <w:left w:val="nil"/>
            </w:tcBorders>
          </w:tcPr>
          <w:p w14:paraId="4956EA03" w14:textId="77777777" w:rsidR="00343D80" w:rsidRDefault="00343D80" w:rsidP="00343D80">
            <w:pPr>
              <w:pStyle w:val="TableParagraph"/>
              <w:spacing w:line="232" w:lineRule="exact"/>
              <w:ind w:left="108"/>
            </w:pPr>
            <w:r>
              <w:rPr>
                <w:spacing w:val="-4"/>
              </w:rPr>
              <w:t>Male</w:t>
            </w:r>
          </w:p>
        </w:tc>
        <w:tc>
          <w:tcPr>
            <w:tcW w:w="1101" w:type="dxa"/>
          </w:tcPr>
          <w:p w14:paraId="265C4CFC" w14:textId="77777777" w:rsidR="00343D80" w:rsidRDefault="00343D80" w:rsidP="00343D80">
            <w:pPr>
              <w:pStyle w:val="TableParagraph"/>
              <w:spacing w:line="232" w:lineRule="exact"/>
              <w:ind w:left="422" w:right="419"/>
              <w:jc w:val="center"/>
            </w:pPr>
            <w:r>
              <w:rPr>
                <w:spacing w:val="-5"/>
              </w:rPr>
              <w:t>14</w:t>
            </w:r>
          </w:p>
        </w:tc>
        <w:tc>
          <w:tcPr>
            <w:tcW w:w="1620" w:type="dxa"/>
          </w:tcPr>
          <w:p w14:paraId="3E02157F" w14:textId="77777777" w:rsidR="00343D80" w:rsidRDefault="00343D80" w:rsidP="00343D80">
            <w:pPr>
              <w:pStyle w:val="TableParagraph"/>
              <w:spacing w:line="232" w:lineRule="exact"/>
              <w:ind w:left="111" w:right="111"/>
              <w:jc w:val="center"/>
            </w:pPr>
            <w:r>
              <w:rPr>
                <w:spacing w:val="-5"/>
              </w:rPr>
              <w:t>31</w:t>
            </w:r>
          </w:p>
        </w:tc>
        <w:tc>
          <w:tcPr>
            <w:tcW w:w="720" w:type="dxa"/>
            <w:tcBorders>
              <w:right w:val="nil"/>
            </w:tcBorders>
          </w:tcPr>
          <w:p w14:paraId="70FF7A95" w14:textId="77777777" w:rsidR="00343D80" w:rsidRDefault="00343D80" w:rsidP="00343D80">
            <w:pPr>
              <w:pStyle w:val="TableParagraph"/>
              <w:spacing w:line="232" w:lineRule="exact"/>
              <w:ind w:left="90" w:right="90"/>
              <w:jc w:val="center"/>
            </w:pPr>
            <w:r>
              <w:rPr>
                <w:spacing w:val="-5"/>
              </w:rPr>
              <w:t>45</w:t>
            </w:r>
          </w:p>
        </w:tc>
      </w:tr>
      <w:tr w:rsidR="00343D80" w14:paraId="47419019" w14:textId="77777777" w:rsidTr="00343D80">
        <w:trPr>
          <w:trHeight w:val="254"/>
        </w:trPr>
        <w:tc>
          <w:tcPr>
            <w:tcW w:w="1625" w:type="dxa"/>
            <w:tcBorders>
              <w:left w:val="nil"/>
            </w:tcBorders>
          </w:tcPr>
          <w:p w14:paraId="0DDCA190" w14:textId="77777777" w:rsidR="00343D80" w:rsidRDefault="00343D80" w:rsidP="00343D80">
            <w:pPr>
              <w:pStyle w:val="TableParagraph"/>
              <w:spacing w:line="234" w:lineRule="exact"/>
              <w:ind w:left="108"/>
            </w:pPr>
            <w:r>
              <w:rPr>
                <w:spacing w:val="-2"/>
              </w:rPr>
              <w:t>Female</w:t>
            </w:r>
          </w:p>
        </w:tc>
        <w:tc>
          <w:tcPr>
            <w:tcW w:w="1101" w:type="dxa"/>
          </w:tcPr>
          <w:p w14:paraId="642EC383" w14:textId="77777777" w:rsidR="00343D80" w:rsidRDefault="00343D80" w:rsidP="00343D80">
            <w:pPr>
              <w:pStyle w:val="TableParagraph"/>
              <w:spacing w:line="234" w:lineRule="exact"/>
              <w:ind w:left="422" w:right="419"/>
              <w:jc w:val="center"/>
            </w:pPr>
            <w:r>
              <w:rPr>
                <w:spacing w:val="-5"/>
              </w:rPr>
              <w:t>18</w:t>
            </w:r>
          </w:p>
        </w:tc>
        <w:tc>
          <w:tcPr>
            <w:tcW w:w="1620" w:type="dxa"/>
          </w:tcPr>
          <w:p w14:paraId="710F6D40" w14:textId="77777777" w:rsidR="00343D80" w:rsidRDefault="00343D80" w:rsidP="00343D80">
            <w:pPr>
              <w:pStyle w:val="TableParagraph"/>
              <w:spacing w:line="234" w:lineRule="exact"/>
              <w:ind w:left="111" w:right="111"/>
              <w:jc w:val="center"/>
            </w:pPr>
            <w:r>
              <w:rPr>
                <w:spacing w:val="-5"/>
              </w:rPr>
              <w:t>37</w:t>
            </w:r>
          </w:p>
        </w:tc>
        <w:tc>
          <w:tcPr>
            <w:tcW w:w="720" w:type="dxa"/>
            <w:tcBorders>
              <w:right w:val="nil"/>
            </w:tcBorders>
          </w:tcPr>
          <w:p w14:paraId="77DF2955" w14:textId="77777777" w:rsidR="00343D80" w:rsidRDefault="00343D80" w:rsidP="00343D80">
            <w:pPr>
              <w:pStyle w:val="TableParagraph"/>
              <w:spacing w:line="234" w:lineRule="exact"/>
              <w:ind w:left="90" w:right="90"/>
              <w:jc w:val="center"/>
            </w:pPr>
            <w:r>
              <w:rPr>
                <w:spacing w:val="-5"/>
              </w:rPr>
              <w:t>55</w:t>
            </w:r>
          </w:p>
        </w:tc>
      </w:tr>
      <w:tr w:rsidR="00343D80" w14:paraId="2E2E8C45" w14:textId="77777777" w:rsidTr="00343D80">
        <w:trPr>
          <w:trHeight w:val="254"/>
        </w:trPr>
        <w:tc>
          <w:tcPr>
            <w:tcW w:w="1625" w:type="dxa"/>
            <w:tcBorders>
              <w:left w:val="nil"/>
              <w:bottom w:val="nil"/>
            </w:tcBorders>
          </w:tcPr>
          <w:p w14:paraId="3941F06A" w14:textId="77777777" w:rsidR="00343D80" w:rsidRDefault="00343D80" w:rsidP="00343D80">
            <w:pPr>
              <w:pStyle w:val="TableParagraph"/>
              <w:spacing w:line="234" w:lineRule="exact"/>
              <w:ind w:left="108"/>
            </w:pPr>
            <w:r>
              <w:rPr>
                <w:spacing w:val="-2"/>
              </w:rPr>
              <w:t>Total</w:t>
            </w:r>
          </w:p>
        </w:tc>
        <w:tc>
          <w:tcPr>
            <w:tcW w:w="1101" w:type="dxa"/>
            <w:tcBorders>
              <w:bottom w:val="nil"/>
            </w:tcBorders>
          </w:tcPr>
          <w:p w14:paraId="31B0EA7A" w14:textId="77777777" w:rsidR="00343D80" w:rsidRDefault="00343D80" w:rsidP="00343D80">
            <w:pPr>
              <w:pStyle w:val="TableParagraph"/>
              <w:spacing w:line="234" w:lineRule="exact"/>
              <w:ind w:left="422" w:right="419"/>
              <w:jc w:val="center"/>
            </w:pPr>
            <w:r>
              <w:rPr>
                <w:spacing w:val="-5"/>
              </w:rPr>
              <w:t>32</w:t>
            </w:r>
          </w:p>
        </w:tc>
        <w:tc>
          <w:tcPr>
            <w:tcW w:w="1620" w:type="dxa"/>
            <w:tcBorders>
              <w:bottom w:val="nil"/>
            </w:tcBorders>
          </w:tcPr>
          <w:p w14:paraId="6B20073C" w14:textId="77777777" w:rsidR="00343D80" w:rsidRDefault="00343D80" w:rsidP="00343D80">
            <w:pPr>
              <w:pStyle w:val="TableParagraph"/>
              <w:spacing w:line="234" w:lineRule="exact"/>
              <w:ind w:left="111" w:right="111"/>
              <w:jc w:val="center"/>
            </w:pPr>
            <w:r>
              <w:rPr>
                <w:spacing w:val="-5"/>
              </w:rPr>
              <w:t>68</w:t>
            </w:r>
          </w:p>
        </w:tc>
        <w:tc>
          <w:tcPr>
            <w:tcW w:w="720" w:type="dxa"/>
            <w:tcBorders>
              <w:bottom w:val="nil"/>
              <w:right w:val="nil"/>
            </w:tcBorders>
          </w:tcPr>
          <w:p w14:paraId="46C27C7C" w14:textId="77777777" w:rsidR="00343D80" w:rsidRDefault="00343D80" w:rsidP="00343D80">
            <w:pPr>
              <w:pStyle w:val="TableParagraph"/>
              <w:spacing w:line="234" w:lineRule="exact"/>
              <w:ind w:left="90" w:right="90"/>
              <w:jc w:val="center"/>
            </w:pPr>
            <w:r>
              <w:rPr>
                <w:spacing w:val="-5"/>
              </w:rPr>
              <w:t>100</w:t>
            </w:r>
          </w:p>
        </w:tc>
      </w:tr>
    </w:tbl>
    <w:p w14:paraId="5DA61ED3" w14:textId="77777777" w:rsidR="002D4BAA" w:rsidRDefault="002D4BAA" w:rsidP="002D4BAA">
      <w:pPr>
        <w:pStyle w:val="ListParagraph"/>
        <w:tabs>
          <w:tab w:val="left" w:pos="2160"/>
        </w:tabs>
        <w:autoSpaceDE w:val="0"/>
        <w:autoSpaceDN w:val="0"/>
        <w:ind w:left="721"/>
        <w:rPr>
          <w:sz w:val="24"/>
          <w:szCs w:val="24"/>
        </w:rPr>
      </w:pPr>
    </w:p>
    <w:p w14:paraId="48F9739F" w14:textId="77777777" w:rsidR="002D4BAA" w:rsidRDefault="002D4BAA" w:rsidP="002D4BAA">
      <w:pPr>
        <w:pStyle w:val="ListParagraph"/>
        <w:tabs>
          <w:tab w:val="left" w:pos="2160"/>
        </w:tabs>
        <w:autoSpaceDE w:val="0"/>
        <w:autoSpaceDN w:val="0"/>
        <w:ind w:left="721"/>
        <w:rPr>
          <w:sz w:val="24"/>
          <w:szCs w:val="24"/>
        </w:rPr>
      </w:pPr>
    </w:p>
    <w:p w14:paraId="24D574FA" w14:textId="77777777" w:rsidR="002D4BAA" w:rsidRDefault="002D4BAA" w:rsidP="002D4BAA">
      <w:pPr>
        <w:pStyle w:val="ListParagraph"/>
        <w:tabs>
          <w:tab w:val="left" w:pos="2160"/>
        </w:tabs>
        <w:autoSpaceDE w:val="0"/>
        <w:autoSpaceDN w:val="0"/>
        <w:ind w:left="721"/>
        <w:rPr>
          <w:sz w:val="24"/>
          <w:szCs w:val="24"/>
        </w:rPr>
      </w:pPr>
    </w:p>
    <w:p w14:paraId="2BF568F9" w14:textId="77777777" w:rsidR="002D4BAA" w:rsidRDefault="002D4BAA" w:rsidP="002D4BAA">
      <w:pPr>
        <w:pStyle w:val="ListParagraph"/>
        <w:tabs>
          <w:tab w:val="left" w:pos="2160"/>
        </w:tabs>
        <w:autoSpaceDE w:val="0"/>
        <w:autoSpaceDN w:val="0"/>
        <w:ind w:left="721"/>
        <w:rPr>
          <w:sz w:val="24"/>
          <w:szCs w:val="24"/>
        </w:rPr>
      </w:pPr>
    </w:p>
    <w:p w14:paraId="00C8DD3F" w14:textId="77777777" w:rsidR="002D4BAA" w:rsidRDefault="002D4BAA" w:rsidP="002D4BAA">
      <w:pPr>
        <w:pStyle w:val="ListParagraph"/>
        <w:tabs>
          <w:tab w:val="left" w:pos="2160"/>
        </w:tabs>
        <w:autoSpaceDE w:val="0"/>
        <w:autoSpaceDN w:val="0"/>
        <w:ind w:left="1441"/>
        <w:rPr>
          <w:sz w:val="24"/>
          <w:szCs w:val="24"/>
        </w:rPr>
      </w:pPr>
    </w:p>
    <w:p w14:paraId="1059CCD0" w14:textId="77777777" w:rsidR="00887ECE" w:rsidRDefault="00887ECE">
      <w:pPr>
        <w:rPr>
          <w:sz w:val="24"/>
          <w:szCs w:val="24"/>
        </w:rPr>
      </w:pPr>
      <w:r>
        <w:rPr>
          <w:sz w:val="24"/>
          <w:szCs w:val="24"/>
        </w:rPr>
        <w:br w:type="page"/>
      </w:r>
    </w:p>
    <w:p w14:paraId="34DC639F" w14:textId="38117247"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lastRenderedPageBreak/>
        <w:t>Comparing Joint and Marginal Frequencies</w:t>
      </w:r>
    </w:p>
    <w:p w14:paraId="05E6AB46"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They can either compare the ratios of a joint and a marginal frequency of each of the columns or they can compare the ratios of a joint and a marginal frequency in each of the rows.</w:t>
      </w:r>
    </w:p>
    <w:p w14:paraId="7D45599B" w14:textId="77777777" w:rsidR="002D4BAA" w:rsidRPr="00AF1DAC" w:rsidRDefault="002D4BAA" w:rsidP="002D4BAA">
      <w:pPr>
        <w:pStyle w:val="ListParagraph"/>
        <w:numPr>
          <w:ilvl w:val="2"/>
          <w:numId w:val="239"/>
        </w:numPr>
        <w:tabs>
          <w:tab w:val="left" w:pos="2160"/>
        </w:tabs>
        <w:autoSpaceDE w:val="0"/>
        <w:autoSpaceDN w:val="0"/>
        <w:rPr>
          <w:sz w:val="24"/>
          <w:szCs w:val="24"/>
        </w:rPr>
      </w:pPr>
      <w:r w:rsidRPr="00AF1DAC">
        <w:rPr>
          <w:sz w:val="24"/>
          <w:szCs w:val="24"/>
        </w:rPr>
        <w:t>For example, a completed two-way frequency table is shown below and one wants to determine the association between owning a dog and being</w:t>
      </w:r>
      <w:r w:rsidRPr="00634E1C">
        <w:t xml:space="preserve"> </w:t>
      </w:r>
      <w:r w:rsidRPr="00AF1DAC">
        <w:rPr>
          <w:sz w:val="24"/>
          <w:szCs w:val="24"/>
        </w:rPr>
        <w:t>male. The ratio of the joint frequency of males and the marginal frequency in the first column is 14/32, which is about 0.44, and the ratio of the joint frequency of males and the marginal frequency in the second column is 31/68, which is about 0.46. Since 0.44 and 0.46 are very close to one another, one can conclude that there is no association between owning a dog and being male. But since the ratio of the first column is slightly smaller than the ratio in the second column, one could argue that there is a weak, negative association. Alternately, one can compare the ratio of the joint frequency of females and the marginal frequency in the first column is 18/32, which is about 0.56, and the ratio of the joint frequency of females and the marginal frequency in the second column is 37/68, which is about 0.54. Since the ratio of the first column is slightly larger than the ratio of the second column, one could conclude that there is a weak, positive association between owning a dog and being female.</w:t>
      </w:r>
    </w:p>
    <w:p w14:paraId="688B8834" w14:textId="77777777" w:rsidR="002D4BAA" w:rsidRDefault="002D4BAA" w:rsidP="002D4BAA">
      <w:pPr>
        <w:pStyle w:val="ListParagraph"/>
        <w:tabs>
          <w:tab w:val="left" w:pos="2160"/>
        </w:tabs>
        <w:autoSpaceDE w:val="0"/>
        <w:autoSpaceDN w:val="0"/>
        <w:ind w:left="1441"/>
        <w:rPr>
          <w:sz w:val="24"/>
        </w:rPr>
      </w:pPr>
    </w:p>
    <w:tbl>
      <w:tblPr>
        <w:tblW w:w="0" w:type="auto"/>
        <w:tblInd w:w="2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101"/>
        <w:gridCol w:w="1620"/>
        <w:gridCol w:w="720"/>
      </w:tblGrid>
      <w:tr w:rsidR="002D4BAA" w14:paraId="223E643B" w14:textId="77777777" w:rsidTr="00161014">
        <w:trPr>
          <w:trHeight w:val="506"/>
        </w:trPr>
        <w:tc>
          <w:tcPr>
            <w:tcW w:w="1625" w:type="dxa"/>
            <w:tcBorders>
              <w:top w:val="nil"/>
              <w:left w:val="nil"/>
            </w:tcBorders>
          </w:tcPr>
          <w:p w14:paraId="4BF522E8" w14:textId="77777777" w:rsidR="002D4BAA" w:rsidRDefault="002D4BAA" w:rsidP="00161014">
            <w:pPr>
              <w:pStyle w:val="TableParagraph"/>
            </w:pPr>
          </w:p>
        </w:tc>
        <w:tc>
          <w:tcPr>
            <w:tcW w:w="1101" w:type="dxa"/>
            <w:tcBorders>
              <w:top w:val="nil"/>
            </w:tcBorders>
          </w:tcPr>
          <w:p w14:paraId="16490D54" w14:textId="77777777" w:rsidR="002D4BAA" w:rsidRDefault="002D4BAA" w:rsidP="00161014">
            <w:pPr>
              <w:pStyle w:val="TableParagraph"/>
              <w:spacing w:line="246" w:lineRule="exact"/>
              <w:ind w:left="103"/>
            </w:pPr>
            <w:r>
              <w:t>Owns</w:t>
            </w:r>
            <w:r>
              <w:rPr>
                <w:spacing w:val="-4"/>
              </w:rPr>
              <w:t xml:space="preserve"> </w:t>
            </w:r>
            <w:r>
              <w:rPr>
                <w:spacing w:val="-10"/>
              </w:rPr>
              <w:t>a</w:t>
            </w:r>
          </w:p>
          <w:p w14:paraId="0B910A56" w14:textId="77777777" w:rsidR="002D4BAA" w:rsidRDefault="002D4BAA" w:rsidP="00161014">
            <w:pPr>
              <w:pStyle w:val="TableParagraph"/>
              <w:spacing w:line="240" w:lineRule="exact"/>
              <w:ind w:left="103"/>
            </w:pPr>
            <w:r>
              <w:rPr>
                <w:spacing w:val="-5"/>
              </w:rPr>
              <w:t>dog</w:t>
            </w:r>
          </w:p>
        </w:tc>
        <w:tc>
          <w:tcPr>
            <w:tcW w:w="1620" w:type="dxa"/>
            <w:tcBorders>
              <w:top w:val="nil"/>
            </w:tcBorders>
          </w:tcPr>
          <w:p w14:paraId="56464F45" w14:textId="77777777" w:rsidR="002D4BAA" w:rsidRDefault="002D4BAA" w:rsidP="00161014">
            <w:pPr>
              <w:pStyle w:val="TableParagraph"/>
              <w:spacing w:line="246" w:lineRule="exact"/>
              <w:ind w:left="104"/>
            </w:pPr>
            <w:r>
              <w:t>Does</w:t>
            </w:r>
            <w:r>
              <w:rPr>
                <w:spacing w:val="-5"/>
              </w:rPr>
              <w:t xml:space="preserve"> </w:t>
            </w:r>
            <w:r>
              <w:t>not</w:t>
            </w:r>
            <w:r>
              <w:rPr>
                <w:spacing w:val="-1"/>
              </w:rPr>
              <w:t xml:space="preserve"> </w:t>
            </w:r>
            <w:r>
              <w:t>own</w:t>
            </w:r>
            <w:r>
              <w:rPr>
                <w:spacing w:val="-2"/>
              </w:rPr>
              <w:t xml:space="preserve"> </w:t>
            </w:r>
            <w:r>
              <w:rPr>
                <w:spacing w:val="-10"/>
              </w:rPr>
              <w:t>a</w:t>
            </w:r>
          </w:p>
          <w:p w14:paraId="625BF596" w14:textId="77777777" w:rsidR="002D4BAA" w:rsidRDefault="002D4BAA" w:rsidP="00161014">
            <w:pPr>
              <w:pStyle w:val="TableParagraph"/>
              <w:spacing w:line="240" w:lineRule="exact"/>
              <w:ind w:left="104"/>
            </w:pPr>
            <w:r>
              <w:rPr>
                <w:spacing w:val="-5"/>
              </w:rPr>
              <w:t>dog</w:t>
            </w:r>
          </w:p>
        </w:tc>
        <w:tc>
          <w:tcPr>
            <w:tcW w:w="720" w:type="dxa"/>
            <w:tcBorders>
              <w:top w:val="nil"/>
              <w:right w:val="nil"/>
            </w:tcBorders>
          </w:tcPr>
          <w:p w14:paraId="7CE96E6E" w14:textId="77777777" w:rsidR="002D4BAA" w:rsidRDefault="002D4BAA" w:rsidP="00161014">
            <w:pPr>
              <w:pStyle w:val="TableParagraph"/>
              <w:spacing w:line="247" w:lineRule="exact"/>
              <w:ind w:left="90" w:right="130"/>
              <w:jc w:val="center"/>
            </w:pPr>
            <w:r>
              <w:rPr>
                <w:spacing w:val="-2"/>
              </w:rPr>
              <w:t>Total</w:t>
            </w:r>
          </w:p>
        </w:tc>
      </w:tr>
      <w:tr w:rsidR="002D4BAA" w14:paraId="1BE2B8A9" w14:textId="77777777" w:rsidTr="00161014">
        <w:trPr>
          <w:trHeight w:val="251"/>
        </w:trPr>
        <w:tc>
          <w:tcPr>
            <w:tcW w:w="1625" w:type="dxa"/>
            <w:tcBorders>
              <w:left w:val="nil"/>
            </w:tcBorders>
          </w:tcPr>
          <w:p w14:paraId="4E97DF0F" w14:textId="77777777" w:rsidR="002D4BAA" w:rsidRDefault="002D4BAA" w:rsidP="00161014">
            <w:pPr>
              <w:pStyle w:val="TableParagraph"/>
              <w:spacing w:line="232" w:lineRule="exact"/>
              <w:ind w:left="108"/>
            </w:pPr>
            <w:r>
              <w:rPr>
                <w:spacing w:val="-4"/>
              </w:rPr>
              <w:t>Male</w:t>
            </w:r>
          </w:p>
        </w:tc>
        <w:tc>
          <w:tcPr>
            <w:tcW w:w="1101" w:type="dxa"/>
          </w:tcPr>
          <w:p w14:paraId="3355220F" w14:textId="77777777" w:rsidR="002D4BAA" w:rsidRDefault="002D4BAA" w:rsidP="00161014">
            <w:pPr>
              <w:pStyle w:val="TableParagraph"/>
              <w:spacing w:line="232" w:lineRule="exact"/>
              <w:ind w:left="422" w:right="419"/>
              <w:jc w:val="center"/>
            </w:pPr>
            <w:r>
              <w:rPr>
                <w:spacing w:val="-5"/>
              </w:rPr>
              <w:t>14</w:t>
            </w:r>
          </w:p>
        </w:tc>
        <w:tc>
          <w:tcPr>
            <w:tcW w:w="1620" w:type="dxa"/>
          </w:tcPr>
          <w:p w14:paraId="64086A98" w14:textId="77777777" w:rsidR="002D4BAA" w:rsidRDefault="002D4BAA" w:rsidP="00161014">
            <w:pPr>
              <w:pStyle w:val="TableParagraph"/>
              <w:spacing w:line="232" w:lineRule="exact"/>
              <w:ind w:left="111" w:right="111"/>
              <w:jc w:val="center"/>
            </w:pPr>
            <w:r>
              <w:rPr>
                <w:spacing w:val="-5"/>
              </w:rPr>
              <w:t>31</w:t>
            </w:r>
          </w:p>
        </w:tc>
        <w:tc>
          <w:tcPr>
            <w:tcW w:w="720" w:type="dxa"/>
            <w:tcBorders>
              <w:right w:val="nil"/>
            </w:tcBorders>
          </w:tcPr>
          <w:p w14:paraId="31EE3E8F" w14:textId="77777777" w:rsidR="002D4BAA" w:rsidRDefault="002D4BAA" w:rsidP="00161014">
            <w:pPr>
              <w:pStyle w:val="TableParagraph"/>
              <w:spacing w:line="232" w:lineRule="exact"/>
              <w:ind w:left="90" w:right="90"/>
              <w:jc w:val="center"/>
            </w:pPr>
            <w:r>
              <w:rPr>
                <w:spacing w:val="-5"/>
              </w:rPr>
              <w:t>45</w:t>
            </w:r>
          </w:p>
        </w:tc>
      </w:tr>
      <w:tr w:rsidR="002D4BAA" w14:paraId="261B1D66" w14:textId="77777777" w:rsidTr="00161014">
        <w:trPr>
          <w:trHeight w:val="254"/>
        </w:trPr>
        <w:tc>
          <w:tcPr>
            <w:tcW w:w="1625" w:type="dxa"/>
            <w:tcBorders>
              <w:left w:val="nil"/>
            </w:tcBorders>
          </w:tcPr>
          <w:p w14:paraId="63D2F486" w14:textId="77777777" w:rsidR="002D4BAA" w:rsidRDefault="002D4BAA" w:rsidP="00161014">
            <w:pPr>
              <w:pStyle w:val="TableParagraph"/>
              <w:spacing w:line="234" w:lineRule="exact"/>
              <w:ind w:left="108"/>
            </w:pPr>
            <w:r>
              <w:rPr>
                <w:spacing w:val="-2"/>
              </w:rPr>
              <w:t>Female</w:t>
            </w:r>
          </w:p>
        </w:tc>
        <w:tc>
          <w:tcPr>
            <w:tcW w:w="1101" w:type="dxa"/>
          </w:tcPr>
          <w:p w14:paraId="2EFB9D4F" w14:textId="77777777" w:rsidR="002D4BAA" w:rsidRDefault="002D4BAA" w:rsidP="00161014">
            <w:pPr>
              <w:pStyle w:val="TableParagraph"/>
              <w:spacing w:line="234" w:lineRule="exact"/>
              <w:ind w:left="422" w:right="419"/>
              <w:jc w:val="center"/>
            </w:pPr>
            <w:r>
              <w:rPr>
                <w:spacing w:val="-5"/>
              </w:rPr>
              <w:t>18</w:t>
            </w:r>
          </w:p>
        </w:tc>
        <w:tc>
          <w:tcPr>
            <w:tcW w:w="1620" w:type="dxa"/>
          </w:tcPr>
          <w:p w14:paraId="05CEB75F" w14:textId="77777777" w:rsidR="002D4BAA" w:rsidRDefault="002D4BAA" w:rsidP="00161014">
            <w:pPr>
              <w:pStyle w:val="TableParagraph"/>
              <w:spacing w:line="234" w:lineRule="exact"/>
              <w:ind w:left="111" w:right="111"/>
              <w:jc w:val="center"/>
            </w:pPr>
            <w:r>
              <w:rPr>
                <w:spacing w:val="-5"/>
              </w:rPr>
              <w:t>37</w:t>
            </w:r>
          </w:p>
        </w:tc>
        <w:tc>
          <w:tcPr>
            <w:tcW w:w="720" w:type="dxa"/>
            <w:tcBorders>
              <w:right w:val="nil"/>
            </w:tcBorders>
          </w:tcPr>
          <w:p w14:paraId="665D588E" w14:textId="77777777" w:rsidR="002D4BAA" w:rsidRDefault="002D4BAA" w:rsidP="00161014">
            <w:pPr>
              <w:pStyle w:val="TableParagraph"/>
              <w:spacing w:line="234" w:lineRule="exact"/>
              <w:ind w:left="90" w:right="90"/>
              <w:jc w:val="center"/>
            </w:pPr>
            <w:r>
              <w:rPr>
                <w:spacing w:val="-5"/>
              </w:rPr>
              <w:t>55</w:t>
            </w:r>
          </w:p>
        </w:tc>
      </w:tr>
      <w:tr w:rsidR="002D4BAA" w14:paraId="59ED38BD" w14:textId="77777777" w:rsidTr="00161014">
        <w:trPr>
          <w:trHeight w:val="251"/>
        </w:trPr>
        <w:tc>
          <w:tcPr>
            <w:tcW w:w="1625" w:type="dxa"/>
            <w:tcBorders>
              <w:left w:val="nil"/>
              <w:bottom w:val="nil"/>
            </w:tcBorders>
          </w:tcPr>
          <w:p w14:paraId="79439569" w14:textId="77777777" w:rsidR="002D4BAA" w:rsidRDefault="002D4BAA" w:rsidP="00161014">
            <w:pPr>
              <w:pStyle w:val="TableParagraph"/>
              <w:spacing w:line="232" w:lineRule="exact"/>
              <w:ind w:left="108"/>
            </w:pPr>
            <w:r>
              <w:rPr>
                <w:spacing w:val="-2"/>
              </w:rPr>
              <w:t>Total</w:t>
            </w:r>
          </w:p>
        </w:tc>
        <w:tc>
          <w:tcPr>
            <w:tcW w:w="1101" w:type="dxa"/>
            <w:tcBorders>
              <w:bottom w:val="nil"/>
            </w:tcBorders>
          </w:tcPr>
          <w:p w14:paraId="30C7E8AA" w14:textId="77777777" w:rsidR="002D4BAA" w:rsidRDefault="002D4BAA" w:rsidP="00161014">
            <w:pPr>
              <w:pStyle w:val="TableParagraph"/>
              <w:spacing w:line="232" w:lineRule="exact"/>
              <w:ind w:left="422" w:right="419"/>
              <w:jc w:val="center"/>
            </w:pPr>
            <w:r>
              <w:rPr>
                <w:spacing w:val="-5"/>
              </w:rPr>
              <w:t>32</w:t>
            </w:r>
          </w:p>
        </w:tc>
        <w:tc>
          <w:tcPr>
            <w:tcW w:w="1620" w:type="dxa"/>
            <w:tcBorders>
              <w:bottom w:val="nil"/>
            </w:tcBorders>
          </w:tcPr>
          <w:p w14:paraId="00357DA1" w14:textId="77777777" w:rsidR="002D4BAA" w:rsidRDefault="002D4BAA" w:rsidP="00161014">
            <w:pPr>
              <w:pStyle w:val="TableParagraph"/>
              <w:spacing w:line="232" w:lineRule="exact"/>
              <w:ind w:left="111" w:right="111"/>
              <w:jc w:val="center"/>
            </w:pPr>
            <w:r>
              <w:rPr>
                <w:spacing w:val="-5"/>
              </w:rPr>
              <w:t>68</w:t>
            </w:r>
          </w:p>
        </w:tc>
        <w:tc>
          <w:tcPr>
            <w:tcW w:w="720" w:type="dxa"/>
            <w:tcBorders>
              <w:bottom w:val="nil"/>
              <w:right w:val="nil"/>
            </w:tcBorders>
          </w:tcPr>
          <w:p w14:paraId="1F2141FD" w14:textId="77777777" w:rsidR="002D4BAA" w:rsidRDefault="002D4BAA" w:rsidP="00161014">
            <w:pPr>
              <w:pStyle w:val="TableParagraph"/>
              <w:spacing w:line="232" w:lineRule="exact"/>
              <w:ind w:left="90" w:right="90"/>
              <w:jc w:val="center"/>
            </w:pPr>
            <w:r>
              <w:rPr>
                <w:spacing w:val="-5"/>
              </w:rPr>
              <w:t>100</w:t>
            </w:r>
          </w:p>
        </w:tc>
      </w:tr>
    </w:tbl>
    <w:p w14:paraId="7CA68ADD" w14:textId="77777777" w:rsidR="002D4BAA" w:rsidRDefault="002D4BAA" w:rsidP="002D4BAA">
      <w:pPr>
        <w:pStyle w:val="ListParagraph"/>
        <w:tabs>
          <w:tab w:val="left" w:pos="2160"/>
        </w:tabs>
        <w:autoSpaceDE w:val="0"/>
        <w:autoSpaceDN w:val="0"/>
        <w:ind w:left="1441"/>
        <w:rPr>
          <w:sz w:val="24"/>
        </w:rPr>
      </w:pPr>
    </w:p>
    <w:p w14:paraId="1C2A492F" w14:textId="77777777" w:rsidR="002D4BAA" w:rsidRPr="003D2461" w:rsidRDefault="002D4BAA" w:rsidP="002D4BAA">
      <w:pPr>
        <w:pStyle w:val="ListParagraph"/>
        <w:numPr>
          <w:ilvl w:val="0"/>
          <w:numId w:val="244"/>
        </w:numPr>
        <w:tabs>
          <w:tab w:val="left" w:pos="2160"/>
        </w:tabs>
        <w:autoSpaceDE w:val="0"/>
        <w:autoSpaceDN w:val="0"/>
        <w:rPr>
          <w:sz w:val="24"/>
        </w:rPr>
      </w:pPr>
      <w:r w:rsidRPr="003D2461">
        <w:rPr>
          <w:sz w:val="24"/>
          <w:szCs w:val="24"/>
        </w:rPr>
        <w:t>Instruction</w:t>
      </w:r>
      <w:r w:rsidRPr="003D2461">
        <w:rPr>
          <w:spacing w:val="-4"/>
          <w:sz w:val="24"/>
          <w:szCs w:val="24"/>
        </w:rPr>
        <w:t xml:space="preserve"> </w:t>
      </w:r>
      <w:r>
        <w:rPr>
          <w:spacing w:val="-4"/>
          <w:sz w:val="24"/>
          <w:szCs w:val="24"/>
        </w:rPr>
        <w:t>focuses on frequency tables where each of the variables only has two categories (i.e., likes ice cream and does not like ice cream)</w:t>
      </w:r>
      <w:r w:rsidRPr="003D2461">
        <w:rPr>
          <w:sz w:val="24"/>
          <w:szCs w:val="24"/>
        </w:rPr>
        <w:t>.</w:t>
      </w:r>
    </w:p>
    <w:p w14:paraId="1D463E28" w14:textId="77777777" w:rsidR="002D4BAA" w:rsidRPr="003D2461" w:rsidRDefault="002D4BAA" w:rsidP="002D4BAA">
      <w:pPr>
        <w:spacing w:after="0" w:line="240" w:lineRule="auto"/>
        <w:contextualSpacing/>
        <w:rPr>
          <w:rFonts w:eastAsia="Calibri" w:cs="Times New Roman"/>
          <w:sz w:val="24"/>
          <w:szCs w:val="24"/>
        </w:rPr>
      </w:pPr>
    </w:p>
    <w:p w14:paraId="2ACB5335" w14:textId="77777777" w:rsidR="002D4BAA" w:rsidRPr="003D2461" w:rsidRDefault="002D4BAA" w:rsidP="002D4BAA">
      <w:pPr>
        <w:pStyle w:val="DataProbabilityHeading"/>
      </w:pPr>
      <w:r w:rsidRPr="003D2461">
        <w:t>Common Misconceptions or Errors</w:t>
      </w:r>
    </w:p>
    <w:p w14:paraId="5543E774" w14:textId="77777777" w:rsidR="002D4BAA" w:rsidRPr="00B35C50" w:rsidRDefault="002D4BAA" w:rsidP="002D4BAA">
      <w:pPr>
        <w:widowControl w:val="0"/>
        <w:numPr>
          <w:ilvl w:val="0"/>
          <w:numId w:val="242"/>
        </w:numPr>
        <w:tabs>
          <w:tab w:val="left" w:pos="2160"/>
        </w:tabs>
        <w:autoSpaceDE w:val="0"/>
        <w:autoSpaceDN w:val="0"/>
        <w:spacing w:after="0" w:line="289" w:lineRule="exact"/>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5"/>
          <w:sz w:val="24"/>
        </w:rPr>
        <w:t xml:space="preserve"> </w:t>
      </w:r>
      <w:r w:rsidRPr="00B35C50">
        <w:rPr>
          <w:rFonts w:eastAsia="Times New Roman" w:cs="Times New Roman"/>
          <w:sz w:val="24"/>
        </w:rPr>
        <w:t>not be able to</w:t>
      </w:r>
      <w:r w:rsidRPr="00B35C50">
        <w:rPr>
          <w:rFonts w:eastAsia="Times New Roman" w:cs="Times New Roman"/>
          <w:spacing w:val="2"/>
          <w:sz w:val="24"/>
        </w:rPr>
        <w:t xml:space="preserve"> </w:t>
      </w:r>
      <w:r w:rsidRPr="00B35C50">
        <w:rPr>
          <w:rFonts w:eastAsia="Times New Roman" w:cs="Times New Roman"/>
          <w:sz w:val="24"/>
        </w:rPr>
        <w:t>properly</w:t>
      </w:r>
      <w:r w:rsidRPr="00B35C50">
        <w:rPr>
          <w:rFonts w:eastAsia="Times New Roman" w:cs="Times New Roman"/>
          <w:spacing w:val="-5"/>
          <w:sz w:val="24"/>
        </w:rPr>
        <w:t xml:space="preserve"> </w:t>
      </w:r>
      <w:r w:rsidRPr="00B35C50">
        <w:rPr>
          <w:rFonts w:eastAsia="Times New Roman" w:cs="Times New Roman"/>
          <w:sz w:val="24"/>
        </w:rPr>
        <w:t>complete the</w:t>
      </w:r>
      <w:r w:rsidRPr="00B35C50">
        <w:rPr>
          <w:rFonts w:eastAsia="Times New Roman" w:cs="Times New Roman"/>
          <w:spacing w:val="1"/>
          <w:sz w:val="24"/>
        </w:rPr>
        <w:t xml:space="preserve"> </w:t>
      </w:r>
      <w:r w:rsidRPr="00B35C50">
        <w:rPr>
          <w:rFonts w:eastAsia="Times New Roman" w:cs="Times New Roman"/>
          <w:sz w:val="24"/>
        </w:rPr>
        <w:t>table</w:t>
      </w:r>
      <w:r w:rsidRPr="00B35C50">
        <w:rPr>
          <w:rFonts w:eastAsia="Times New Roman" w:cs="Times New Roman"/>
          <w:spacing w:val="-2"/>
          <w:sz w:val="24"/>
        </w:rPr>
        <w:t xml:space="preserve"> </w:t>
      </w:r>
      <w:r w:rsidRPr="00B35C50">
        <w:rPr>
          <w:rFonts w:eastAsia="Times New Roman" w:cs="Times New Roman"/>
          <w:sz w:val="24"/>
        </w:rPr>
        <w:t>based on the data</w:t>
      </w:r>
      <w:r w:rsidRPr="00B35C50">
        <w:rPr>
          <w:rFonts w:eastAsia="Times New Roman" w:cs="Times New Roman"/>
          <w:spacing w:val="1"/>
          <w:sz w:val="24"/>
        </w:rPr>
        <w:t xml:space="preserve"> </w:t>
      </w:r>
      <w:r w:rsidRPr="00B35C50">
        <w:rPr>
          <w:rFonts w:eastAsia="Times New Roman" w:cs="Times New Roman"/>
          <w:spacing w:val="-2"/>
          <w:sz w:val="24"/>
        </w:rPr>
        <w:t>given.</w:t>
      </w:r>
    </w:p>
    <w:p w14:paraId="291326C2" w14:textId="77777777" w:rsidR="002D4BAA" w:rsidRPr="00B35C50" w:rsidRDefault="002D4BAA" w:rsidP="002D4BAA">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3"/>
          <w:sz w:val="24"/>
        </w:rPr>
        <w:t xml:space="preserve"> </w:t>
      </w:r>
      <w:r w:rsidRPr="00B35C50">
        <w:rPr>
          <w:rFonts w:eastAsia="Times New Roman" w:cs="Times New Roman"/>
          <w:sz w:val="24"/>
        </w:rPr>
        <w:t>able</w:t>
      </w:r>
      <w:r w:rsidRPr="00B35C50">
        <w:rPr>
          <w:rFonts w:eastAsia="Times New Roman" w:cs="Times New Roman"/>
          <w:spacing w:val="-3"/>
          <w:sz w:val="24"/>
        </w:rPr>
        <w:t xml:space="preserve"> </w:t>
      </w:r>
      <w:r w:rsidRPr="00B35C50">
        <w:rPr>
          <w:rFonts w:eastAsia="Times New Roman" w:cs="Times New Roman"/>
          <w:sz w:val="24"/>
        </w:rPr>
        <w:t>to</w:t>
      </w:r>
      <w:r w:rsidRPr="00B35C50">
        <w:rPr>
          <w:rFonts w:eastAsia="Times New Roman" w:cs="Times New Roman"/>
          <w:spacing w:val="-2"/>
          <w:sz w:val="24"/>
        </w:rPr>
        <w:t xml:space="preserve"> </w:t>
      </w:r>
      <w:r w:rsidRPr="00B35C50">
        <w:rPr>
          <w:rFonts w:eastAsia="Times New Roman" w:cs="Times New Roman"/>
          <w:sz w:val="24"/>
        </w:rPr>
        <w:t>distinguish</w:t>
      </w:r>
      <w:r w:rsidRPr="00B35C50">
        <w:rPr>
          <w:rFonts w:eastAsia="Times New Roman" w:cs="Times New Roman"/>
          <w:spacing w:val="-3"/>
          <w:sz w:val="24"/>
        </w:rPr>
        <w:t xml:space="preserve"> </w:t>
      </w:r>
      <w:r w:rsidRPr="00B35C50">
        <w:rPr>
          <w:rFonts w:eastAsia="Times New Roman" w:cs="Times New Roman"/>
          <w:sz w:val="24"/>
        </w:rPr>
        <w:t>the</w:t>
      </w:r>
      <w:r w:rsidRPr="00B35C50">
        <w:rPr>
          <w:rFonts w:eastAsia="Times New Roman" w:cs="Times New Roman"/>
          <w:spacing w:val="-4"/>
          <w:sz w:val="24"/>
        </w:rPr>
        <w:t xml:space="preserve"> </w:t>
      </w:r>
      <w:r w:rsidRPr="00B35C50">
        <w:rPr>
          <w:rFonts w:eastAsia="Times New Roman" w:cs="Times New Roman"/>
          <w:sz w:val="24"/>
        </w:rPr>
        <w:t>differences</w:t>
      </w:r>
      <w:r w:rsidRPr="00B35C50">
        <w:rPr>
          <w:rFonts w:eastAsia="Times New Roman" w:cs="Times New Roman"/>
          <w:spacing w:val="-3"/>
          <w:sz w:val="24"/>
        </w:rPr>
        <w:t xml:space="preserve"> </w:t>
      </w:r>
      <w:r w:rsidRPr="00B35C50">
        <w:rPr>
          <w:rFonts w:eastAsia="Times New Roman" w:cs="Times New Roman"/>
          <w:sz w:val="24"/>
        </w:rPr>
        <w:t>between</w:t>
      </w:r>
      <w:r w:rsidRPr="00B35C50">
        <w:rPr>
          <w:rFonts w:eastAsia="Times New Roman" w:cs="Times New Roman"/>
          <w:spacing w:val="-3"/>
          <w:sz w:val="24"/>
        </w:rPr>
        <w:t xml:space="preserve"> </w:t>
      </w:r>
      <w:r w:rsidRPr="00B35C50">
        <w:rPr>
          <w:rFonts w:eastAsia="Times New Roman" w:cs="Times New Roman"/>
          <w:sz w:val="24"/>
        </w:rPr>
        <w:t>marginal</w:t>
      </w:r>
      <w:r w:rsidRPr="00B35C50">
        <w:rPr>
          <w:rFonts w:eastAsia="Times New Roman" w:cs="Times New Roman"/>
          <w:spacing w:val="-3"/>
          <w:sz w:val="24"/>
        </w:rPr>
        <w:t xml:space="preserve"> </w:t>
      </w:r>
      <w:r w:rsidRPr="00B35C50">
        <w:rPr>
          <w:rFonts w:eastAsia="Times New Roman" w:cs="Times New Roman"/>
          <w:sz w:val="24"/>
        </w:rPr>
        <w:t>and</w:t>
      </w:r>
      <w:r w:rsidRPr="00B35C50">
        <w:rPr>
          <w:rFonts w:eastAsia="Times New Roman" w:cs="Times New Roman"/>
          <w:spacing w:val="-3"/>
          <w:sz w:val="24"/>
        </w:rPr>
        <w:t xml:space="preserve"> </w:t>
      </w:r>
      <w:r w:rsidRPr="00B35C50">
        <w:rPr>
          <w:rFonts w:eastAsia="Times New Roman" w:cs="Times New Roman"/>
          <w:sz w:val="24"/>
        </w:rPr>
        <w:t xml:space="preserve">joint </w:t>
      </w:r>
      <w:r w:rsidRPr="00B35C50">
        <w:rPr>
          <w:rFonts w:eastAsia="Times New Roman" w:cs="Times New Roman"/>
          <w:spacing w:val="-2"/>
          <w:sz w:val="24"/>
        </w:rPr>
        <w:t>frequencies.</w:t>
      </w:r>
    </w:p>
    <w:p w14:paraId="5EC29D3E" w14:textId="77777777" w:rsidR="002D4BAA" w:rsidRPr="00B35C50" w:rsidRDefault="002D4BAA" w:rsidP="002D4BAA">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3"/>
          <w:sz w:val="24"/>
        </w:rPr>
        <w:t xml:space="preserve"> </w:t>
      </w:r>
      <w:r w:rsidRPr="00B35C50">
        <w:rPr>
          <w:rFonts w:eastAsia="Times New Roman" w:cs="Times New Roman"/>
          <w:sz w:val="24"/>
        </w:rPr>
        <w:t>able</w:t>
      </w:r>
      <w:r w:rsidRPr="00B35C50">
        <w:rPr>
          <w:rFonts w:eastAsia="Times New Roman" w:cs="Times New Roman"/>
          <w:spacing w:val="-2"/>
          <w:sz w:val="24"/>
        </w:rPr>
        <w:t xml:space="preserve"> </w:t>
      </w:r>
      <w:r w:rsidRPr="00B35C50">
        <w:rPr>
          <w:rFonts w:eastAsia="Times New Roman" w:cs="Times New Roman"/>
          <w:sz w:val="24"/>
        </w:rPr>
        <w:t>to</w:t>
      </w:r>
      <w:r w:rsidRPr="00B35C50">
        <w:rPr>
          <w:rFonts w:eastAsia="Times New Roman" w:cs="Times New Roman"/>
          <w:spacing w:val="-1"/>
          <w:sz w:val="24"/>
        </w:rPr>
        <w:t xml:space="preserve"> </w:t>
      </w:r>
      <w:r w:rsidRPr="00B35C50">
        <w:rPr>
          <w:rFonts w:eastAsia="Times New Roman" w:cs="Times New Roman"/>
          <w:sz w:val="24"/>
        </w:rPr>
        <w:t>properly</w:t>
      </w:r>
      <w:r w:rsidRPr="00B35C50">
        <w:rPr>
          <w:rFonts w:eastAsia="Times New Roman" w:cs="Times New Roman"/>
          <w:spacing w:val="-8"/>
          <w:sz w:val="24"/>
        </w:rPr>
        <w:t xml:space="preserve"> </w:t>
      </w:r>
      <w:r w:rsidRPr="00B35C50">
        <w:rPr>
          <w:rFonts w:eastAsia="Times New Roman" w:cs="Times New Roman"/>
          <w:sz w:val="24"/>
        </w:rPr>
        <w:t>identify</w:t>
      </w:r>
      <w:r w:rsidRPr="00B35C50">
        <w:rPr>
          <w:rFonts w:eastAsia="Times New Roman" w:cs="Times New Roman"/>
          <w:spacing w:val="-8"/>
          <w:sz w:val="24"/>
        </w:rPr>
        <w:t xml:space="preserve"> </w:t>
      </w:r>
      <w:r w:rsidRPr="00B35C50">
        <w:rPr>
          <w:rFonts w:eastAsia="Times New Roman" w:cs="Times New Roman"/>
          <w:sz w:val="24"/>
        </w:rPr>
        <w:t>the</w:t>
      </w:r>
      <w:r w:rsidRPr="00B35C50">
        <w:rPr>
          <w:rFonts w:eastAsia="Times New Roman" w:cs="Times New Roman"/>
          <w:spacing w:val="-3"/>
          <w:sz w:val="24"/>
        </w:rPr>
        <w:t xml:space="preserve"> </w:t>
      </w:r>
      <w:r w:rsidRPr="00B35C50">
        <w:rPr>
          <w:rFonts w:eastAsia="Times New Roman" w:cs="Times New Roman"/>
          <w:sz w:val="24"/>
        </w:rPr>
        <w:t>relationships</w:t>
      </w:r>
      <w:r w:rsidRPr="00B35C50">
        <w:rPr>
          <w:rFonts w:eastAsia="Times New Roman" w:cs="Times New Roman"/>
          <w:spacing w:val="-3"/>
          <w:sz w:val="24"/>
        </w:rPr>
        <w:t xml:space="preserve"> </w:t>
      </w:r>
      <w:r w:rsidRPr="00B35C50">
        <w:rPr>
          <w:rFonts w:eastAsia="Times New Roman" w:cs="Times New Roman"/>
          <w:sz w:val="24"/>
        </w:rPr>
        <w:t>and</w:t>
      </w:r>
      <w:r w:rsidRPr="00B35C50">
        <w:rPr>
          <w:rFonts w:eastAsia="Times New Roman" w:cs="Times New Roman"/>
          <w:spacing w:val="-3"/>
          <w:sz w:val="24"/>
        </w:rPr>
        <w:t xml:space="preserve"> </w:t>
      </w:r>
      <w:r w:rsidRPr="00B35C50">
        <w:rPr>
          <w:rFonts w:eastAsia="Times New Roman" w:cs="Times New Roman"/>
          <w:sz w:val="24"/>
        </w:rPr>
        <w:t>possible</w:t>
      </w:r>
      <w:r w:rsidRPr="00B35C50">
        <w:rPr>
          <w:rFonts w:eastAsia="Times New Roman" w:cs="Times New Roman"/>
          <w:spacing w:val="-4"/>
          <w:sz w:val="24"/>
        </w:rPr>
        <w:t xml:space="preserve"> </w:t>
      </w:r>
      <w:r w:rsidRPr="00B35C50">
        <w:rPr>
          <w:rFonts w:eastAsia="Times New Roman" w:cs="Times New Roman"/>
          <w:sz w:val="24"/>
        </w:rPr>
        <w:t>associations in the data in terms of the context given.</w:t>
      </w:r>
    </w:p>
    <w:p w14:paraId="6B173946" w14:textId="77777777" w:rsidR="002D4BAA" w:rsidRPr="00B35C50" w:rsidRDefault="002D4BAA" w:rsidP="002D4BAA">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When</w:t>
      </w:r>
      <w:r w:rsidRPr="00B35C50">
        <w:rPr>
          <w:rFonts w:eastAsia="Times New Roman" w:cs="Times New Roman"/>
          <w:spacing w:val="-3"/>
          <w:sz w:val="24"/>
        </w:rPr>
        <w:t xml:space="preserve"> </w:t>
      </w:r>
      <w:r w:rsidRPr="00B35C50">
        <w:rPr>
          <w:rFonts w:eastAsia="Times New Roman" w:cs="Times New Roman"/>
          <w:sz w:val="24"/>
        </w:rPr>
        <w:t>determining</w:t>
      </w:r>
      <w:r w:rsidRPr="00B35C50">
        <w:rPr>
          <w:rFonts w:eastAsia="Times New Roman" w:cs="Times New Roman"/>
          <w:spacing w:val="-5"/>
          <w:sz w:val="24"/>
        </w:rPr>
        <w:t xml:space="preserve"> </w:t>
      </w:r>
      <w:r w:rsidRPr="00B35C50">
        <w:rPr>
          <w:rFonts w:eastAsia="Times New Roman" w:cs="Times New Roman"/>
          <w:sz w:val="24"/>
        </w:rPr>
        <w:t>association,</w:t>
      </w:r>
      <w:r w:rsidRPr="00B35C50">
        <w:rPr>
          <w:rFonts w:eastAsia="Times New Roman" w:cs="Times New Roman"/>
          <w:spacing w:val="-3"/>
          <w:sz w:val="24"/>
        </w:rPr>
        <w:t xml:space="preserve"> </w:t>
      </w: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4"/>
          <w:sz w:val="24"/>
        </w:rPr>
        <w:t xml:space="preserve"> </w:t>
      </w:r>
      <w:r w:rsidRPr="00B35C50">
        <w:rPr>
          <w:rFonts w:eastAsia="Times New Roman" w:cs="Times New Roman"/>
          <w:sz w:val="24"/>
        </w:rPr>
        <w:t>able</w:t>
      </w:r>
      <w:r w:rsidRPr="00B35C50">
        <w:rPr>
          <w:rFonts w:eastAsia="Times New Roman" w:cs="Times New Roman"/>
          <w:spacing w:val="-3"/>
          <w:sz w:val="24"/>
        </w:rPr>
        <w:t xml:space="preserve"> </w:t>
      </w:r>
      <w:r w:rsidRPr="00B35C50">
        <w:rPr>
          <w:rFonts w:eastAsia="Times New Roman" w:cs="Times New Roman"/>
          <w:sz w:val="24"/>
        </w:rPr>
        <w:t>to</w:t>
      </w:r>
      <w:r w:rsidRPr="00B35C50">
        <w:rPr>
          <w:rFonts w:eastAsia="Times New Roman" w:cs="Times New Roman"/>
          <w:spacing w:val="-3"/>
          <w:sz w:val="24"/>
        </w:rPr>
        <w:t xml:space="preserve"> </w:t>
      </w:r>
      <w:r w:rsidRPr="00B35C50">
        <w:rPr>
          <w:rFonts w:eastAsia="Times New Roman" w:cs="Times New Roman"/>
          <w:sz w:val="24"/>
        </w:rPr>
        <w:t>assess</w:t>
      </w:r>
      <w:r w:rsidRPr="00B35C50">
        <w:rPr>
          <w:rFonts w:eastAsia="Times New Roman" w:cs="Times New Roman"/>
          <w:spacing w:val="-3"/>
          <w:sz w:val="24"/>
        </w:rPr>
        <w:t xml:space="preserve"> </w:t>
      </w:r>
      <w:r w:rsidRPr="00B35C50">
        <w:rPr>
          <w:rFonts w:eastAsia="Times New Roman" w:cs="Times New Roman"/>
          <w:sz w:val="24"/>
        </w:rPr>
        <w:t>whether</w:t>
      </w:r>
      <w:r w:rsidRPr="00B35C50">
        <w:rPr>
          <w:rFonts w:eastAsia="Times New Roman" w:cs="Times New Roman"/>
          <w:spacing w:val="-5"/>
          <w:sz w:val="24"/>
        </w:rPr>
        <w:t xml:space="preserve"> </w:t>
      </w:r>
      <w:r w:rsidRPr="00B35C50">
        <w:rPr>
          <w:rFonts w:eastAsia="Times New Roman" w:cs="Times New Roman"/>
          <w:sz w:val="24"/>
        </w:rPr>
        <w:t>the</w:t>
      </w:r>
      <w:r w:rsidRPr="00B35C50">
        <w:rPr>
          <w:rFonts w:eastAsia="Times New Roman" w:cs="Times New Roman"/>
          <w:spacing w:val="-4"/>
          <w:sz w:val="24"/>
        </w:rPr>
        <w:t xml:space="preserve"> </w:t>
      </w:r>
      <w:r w:rsidRPr="00B35C50">
        <w:rPr>
          <w:rFonts w:eastAsia="Times New Roman" w:cs="Times New Roman"/>
          <w:sz w:val="24"/>
        </w:rPr>
        <w:t>association is positive or negative since it is based on how you state your justification.</w:t>
      </w:r>
    </w:p>
    <w:p w14:paraId="74FD25E4" w14:textId="77777777" w:rsidR="002D4BAA" w:rsidRPr="00B35C50" w:rsidRDefault="002D4BAA" w:rsidP="002D4BAA">
      <w:pPr>
        <w:widowControl w:val="0"/>
        <w:numPr>
          <w:ilvl w:val="1"/>
          <w:numId w:val="242"/>
        </w:numPr>
        <w:tabs>
          <w:tab w:val="left" w:pos="2880"/>
        </w:tabs>
        <w:autoSpaceDE w:val="0"/>
        <w:autoSpaceDN w:val="0"/>
        <w:spacing w:before="4" w:after="0" w:line="230" w:lineRule="auto"/>
        <w:ind w:left="1440"/>
        <w:jc w:val="both"/>
        <w:rPr>
          <w:rFonts w:eastAsia="Times New Roman" w:cs="Times New Roman"/>
          <w:sz w:val="24"/>
        </w:rPr>
      </w:pPr>
      <w:r w:rsidRPr="00B35C50">
        <w:rPr>
          <w:rFonts w:eastAsia="Times New Roman" w:cs="Times New Roman"/>
          <w:sz w:val="24"/>
          <w:szCs w:val="24"/>
        </w:rPr>
        <w:t>For</w:t>
      </w:r>
      <w:r w:rsidRPr="00B35C50">
        <w:rPr>
          <w:rFonts w:eastAsia="Times New Roman" w:cs="Times New Roman"/>
          <w:spacing w:val="-3"/>
          <w:sz w:val="24"/>
          <w:szCs w:val="24"/>
        </w:rPr>
        <w:t xml:space="preserve"> </w:t>
      </w:r>
      <w:r w:rsidRPr="00B35C50">
        <w:rPr>
          <w:rFonts w:eastAsia="Times New Roman" w:cs="Times New Roman"/>
          <w:sz w:val="24"/>
          <w:szCs w:val="24"/>
        </w:rPr>
        <w:t>example,</w:t>
      </w:r>
      <w:r w:rsidRPr="00B35C50">
        <w:rPr>
          <w:rFonts w:eastAsia="Times New Roman" w:cs="Times New Roman"/>
          <w:spacing w:val="-3"/>
          <w:sz w:val="24"/>
          <w:szCs w:val="24"/>
        </w:rPr>
        <w:t xml:space="preserve"> </w:t>
      </w:r>
      <w:r w:rsidRPr="00B35C50">
        <w:rPr>
          <w:rFonts w:eastAsia="Times New Roman" w:cs="Times New Roman"/>
          <w:sz w:val="24"/>
          <w:szCs w:val="24"/>
        </w:rPr>
        <w:t>in</w:t>
      </w:r>
      <w:r w:rsidRPr="00B35C50">
        <w:rPr>
          <w:rFonts w:eastAsia="Times New Roman" w:cs="Times New Roman"/>
          <w:spacing w:val="-3"/>
          <w:sz w:val="24"/>
          <w:szCs w:val="24"/>
        </w:rPr>
        <w:t xml:space="preserve"> </w:t>
      </w:r>
      <w:r w:rsidRPr="00B35C50">
        <w:rPr>
          <w:rFonts w:eastAsia="Times New Roman" w:cs="Times New Roman"/>
          <w:sz w:val="24"/>
          <w:szCs w:val="24"/>
        </w:rPr>
        <w:t>the</w:t>
      </w:r>
      <w:r w:rsidRPr="00B35C50">
        <w:rPr>
          <w:rFonts w:eastAsia="Times New Roman" w:cs="Times New Roman"/>
          <w:spacing w:val="-4"/>
          <w:sz w:val="24"/>
          <w:szCs w:val="24"/>
        </w:rPr>
        <w:t xml:space="preserve"> </w:t>
      </w:r>
      <w:r w:rsidRPr="00B35C50">
        <w:rPr>
          <w:rFonts w:eastAsia="Times New Roman" w:cs="Times New Roman"/>
          <w:sz w:val="24"/>
          <w:szCs w:val="24"/>
        </w:rPr>
        <w:t>study</w:t>
      </w:r>
      <w:r w:rsidRPr="00B35C50">
        <w:rPr>
          <w:rFonts w:eastAsia="Times New Roman" w:cs="Times New Roman"/>
          <w:spacing w:val="-6"/>
          <w:sz w:val="24"/>
          <w:szCs w:val="24"/>
        </w:rPr>
        <w:t xml:space="preserve"> </w:t>
      </w:r>
      <w:r w:rsidRPr="00B35C50">
        <w:rPr>
          <w:rFonts w:eastAsia="Times New Roman" w:cs="Times New Roman"/>
          <w:sz w:val="24"/>
          <w:szCs w:val="24"/>
        </w:rPr>
        <w:t>above</w:t>
      </w:r>
      <w:r w:rsidRPr="00B35C50">
        <w:rPr>
          <w:rFonts w:eastAsia="Times New Roman" w:cs="Times New Roman"/>
          <w:spacing w:val="-4"/>
          <w:sz w:val="24"/>
          <w:szCs w:val="24"/>
        </w:rPr>
        <w:t xml:space="preserve"> </w:t>
      </w:r>
      <w:r w:rsidRPr="00B35C50">
        <w:rPr>
          <w:rFonts w:eastAsia="Times New Roman" w:cs="Times New Roman"/>
          <w:sz w:val="24"/>
          <w:szCs w:val="24"/>
        </w:rPr>
        <w:t>about</w:t>
      </w:r>
      <w:r w:rsidRPr="00B35C50">
        <w:rPr>
          <w:rFonts w:eastAsia="Times New Roman" w:cs="Times New Roman"/>
          <w:spacing w:val="-1"/>
          <w:sz w:val="24"/>
          <w:szCs w:val="24"/>
        </w:rPr>
        <w:t xml:space="preserve"> </w:t>
      </w:r>
      <w:r w:rsidRPr="00B35C50">
        <w:rPr>
          <w:rFonts w:eastAsia="Times New Roman" w:cs="Times New Roman"/>
          <w:sz w:val="24"/>
          <w:szCs w:val="24"/>
        </w:rPr>
        <w:t>gender</w:t>
      </w:r>
      <w:r w:rsidRPr="00B35C50">
        <w:rPr>
          <w:rFonts w:eastAsia="Times New Roman" w:cs="Times New Roman"/>
          <w:spacing w:val="-3"/>
          <w:sz w:val="24"/>
          <w:szCs w:val="24"/>
        </w:rPr>
        <w:t xml:space="preserve"> </w:t>
      </w:r>
      <w:r w:rsidRPr="00B35C50">
        <w:rPr>
          <w:rFonts w:eastAsia="Times New Roman" w:cs="Times New Roman"/>
          <w:sz w:val="24"/>
          <w:szCs w:val="24"/>
        </w:rPr>
        <w:t>and</w:t>
      </w:r>
      <w:r w:rsidRPr="00B35C50">
        <w:rPr>
          <w:rFonts w:eastAsia="Times New Roman" w:cs="Times New Roman"/>
          <w:spacing w:val="-1"/>
          <w:sz w:val="24"/>
          <w:szCs w:val="24"/>
        </w:rPr>
        <w:t xml:space="preserve"> </w:t>
      </w:r>
      <w:r w:rsidRPr="00B35C50">
        <w:rPr>
          <w:rFonts w:eastAsia="Times New Roman" w:cs="Times New Roman"/>
          <w:sz w:val="24"/>
          <w:szCs w:val="24"/>
        </w:rPr>
        <w:t>owning</w:t>
      </w:r>
      <w:r w:rsidRPr="00B35C50">
        <w:rPr>
          <w:rFonts w:eastAsia="Times New Roman" w:cs="Times New Roman"/>
          <w:spacing w:val="-6"/>
          <w:sz w:val="24"/>
          <w:szCs w:val="24"/>
        </w:rPr>
        <w:t xml:space="preserve"> </w:t>
      </w:r>
      <w:r w:rsidRPr="00B35C50">
        <w:rPr>
          <w:rFonts w:eastAsia="Times New Roman" w:cs="Times New Roman"/>
          <w:sz w:val="24"/>
          <w:szCs w:val="24"/>
        </w:rPr>
        <w:t>a</w:t>
      </w:r>
      <w:r w:rsidRPr="00B35C50">
        <w:rPr>
          <w:rFonts w:eastAsia="Times New Roman" w:cs="Times New Roman"/>
          <w:spacing w:val="-4"/>
          <w:sz w:val="24"/>
          <w:szCs w:val="24"/>
        </w:rPr>
        <w:t xml:space="preserve"> </w:t>
      </w:r>
      <w:r w:rsidRPr="00B35C50">
        <w:rPr>
          <w:rFonts w:eastAsia="Times New Roman" w:cs="Times New Roman"/>
          <w:sz w:val="24"/>
          <w:szCs w:val="24"/>
        </w:rPr>
        <w:t>dog,</w:t>
      </w:r>
      <w:r w:rsidRPr="00B35C50">
        <w:rPr>
          <w:rFonts w:eastAsia="Times New Roman" w:cs="Times New Roman"/>
          <w:spacing w:val="-3"/>
          <w:sz w:val="24"/>
          <w:szCs w:val="24"/>
        </w:rPr>
        <w:t xml:space="preserve"> </w:t>
      </w:r>
      <w:r w:rsidRPr="00B35C50">
        <w:rPr>
          <w:rFonts w:eastAsia="Times New Roman" w:cs="Times New Roman"/>
          <w:sz w:val="24"/>
          <w:szCs w:val="24"/>
        </w:rPr>
        <w:t>the</w:t>
      </w:r>
      <w:r w:rsidRPr="00B35C50">
        <w:rPr>
          <w:rFonts w:eastAsia="Times New Roman" w:cs="Times New Roman"/>
          <w:spacing w:val="-4"/>
          <w:sz w:val="24"/>
          <w:szCs w:val="24"/>
        </w:rPr>
        <w:t xml:space="preserve"> </w:t>
      </w:r>
      <w:r w:rsidRPr="00B35C50">
        <w:rPr>
          <w:rFonts w:eastAsia="Times New Roman" w:cs="Times New Roman"/>
          <w:sz w:val="24"/>
          <w:szCs w:val="24"/>
        </w:rPr>
        <w:t>association between owning a dog</w:t>
      </w:r>
      <w:r w:rsidRPr="00B35C50">
        <w:rPr>
          <w:rFonts w:eastAsia="Times New Roman" w:cs="Times New Roman"/>
          <w:spacing w:val="-2"/>
          <w:sz w:val="24"/>
          <w:szCs w:val="24"/>
        </w:rPr>
        <w:t xml:space="preserve"> </w:t>
      </w:r>
      <w:r w:rsidRPr="00B35C50">
        <w:rPr>
          <w:rFonts w:eastAsia="Times New Roman" w:cs="Times New Roman"/>
          <w:sz w:val="24"/>
          <w:szCs w:val="24"/>
        </w:rPr>
        <w:t>and being</w:t>
      </w:r>
      <w:r w:rsidRPr="00B35C50">
        <w:rPr>
          <w:rFonts w:eastAsia="Times New Roman" w:cs="Times New Roman"/>
          <w:spacing w:val="-1"/>
          <w:sz w:val="24"/>
          <w:szCs w:val="24"/>
        </w:rPr>
        <w:t xml:space="preserve"> </w:t>
      </w:r>
      <w:r w:rsidRPr="00B35C50">
        <w:rPr>
          <w:rFonts w:eastAsia="Times New Roman" w:cs="Times New Roman"/>
          <w:sz w:val="24"/>
          <w:szCs w:val="24"/>
        </w:rPr>
        <w:t>male is negative which is equivalent to saying that the association between owning a dog and being female is positive.</w:t>
      </w:r>
    </w:p>
    <w:p w14:paraId="2EA39896" w14:textId="77777777" w:rsidR="002D4BAA" w:rsidRPr="003D2461" w:rsidRDefault="002D4BAA" w:rsidP="002D4BAA">
      <w:pPr>
        <w:spacing w:after="0" w:line="240" w:lineRule="auto"/>
        <w:ind w:firstLine="720"/>
        <w:textAlignment w:val="baseline"/>
        <w:rPr>
          <w:rFonts w:eastAsia="Times New Roman" w:cs="Times New Roman"/>
          <w:b/>
          <w:bCs/>
          <w:sz w:val="24"/>
          <w:szCs w:val="24"/>
        </w:rPr>
      </w:pPr>
    </w:p>
    <w:p w14:paraId="51D3F036" w14:textId="77777777" w:rsidR="00887ECE" w:rsidRDefault="00887ECE">
      <w:pPr>
        <w:rPr>
          <w:rFonts w:cs="Times New Roman"/>
          <w:b/>
          <w:sz w:val="24"/>
        </w:rPr>
      </w:pPr>
      <w:r>
        <w:br w:type="page"/>
      </w:r>
    </w:p>
    <w:p w14:paraId="5521769A" w14:textId="6012F1D2" w:rsidR="002D4BAA" w:rsidRPr="003D2461" w:rsidRDefault="002D4BAA" w:rsidP="002D4BAA">
      <w:pPr>
        <w:pStyle w:val="DataProbabilityHeading"/>
      </w:pPr>
      <w:r w:rsidRPr="003D2461">
        <w:lastRenderedPageBreak/>
        <w:t>Strategies to Support Tiered Instruction</w:t>
      </w:r>
    </w:p>
    <w:p w14:paraId="7FCFD00D" w14:textId="77777777" w:rsidR="002D4BAA" w:rsidRPr="007206C3" w:rsidRDefault="002D4BAA" w:rsidP="002D4BAA">
      <w:pPr>
        <w:pStyle w:val="ListParagraph"/>
        <w:numPr>
          <w:ilvl w:val="0"/>
          <w:numId w:val="243"/>
        </w:numPr>
        <w:tabs>
          <w:tab w:val="left" w:pos="2160"/>
        </w:tabs>
        <w:autoSpaceDE w:val="0"/>
        <w:autoSpaceDN w:val="0"/>
        <w:spacing w:line="258" w:lineRule="exact"/>
        <w:rPr>
          <w:rFonts w:cs="Times New Roman"/>
          <w:sz w:val="24"/>
          <w:szCs w:val="24"/>
        </w:rPr>
      </w:pPr>
      <w:r w:rsidRPr="007206C3">
        <w:rPr>
          <w:rFonts w:cs="Times New Roman"/>
          <w:sz w:val="24"/>
          <w:szCs w:val="24"/>
        </w:rPr>
        <w:t>Instruction</w:t>
      </w:r>
      <w:r w:rsidRPr="007206C3">
        <w:rPr>
          <w:rFonts w:cs="Times New Roman"/>
          <w:spacing w:val="-3"/>
          <w:sz w:val="24"/>
          <w:szCs w:val="24"/>
        </w:rPr>
        <w:t xml:space="preserve"> </w:t>
      </w:r>
      <w:r w:rsidRPr="007206C3">
        <w:rPr>
          <w:rFonts w:cs="Times New Roman"/>
          <w:sz w:val="24"/>
          <w:szCs w:val="24"/>
        </w:rPr>
        <w:t>includes</w:t>
      </w:r>
      <w:r w:rsidRPr="007206C3">
        <w:rPr>
          <w:rFonts w:cs="Times New Roman"/>
          <w:spacing w:val="-1"/>
          <w:sz w:val="24"/>
          <w:szCs w:val="24"/>
        </w:rPr>
        <w:t xml:space="preserve"> </w:t>
      </w:r>
      <w:r w:rsidRPr="007206C3">
        <w:rPr>
          <w:rFonts w:cs="Times New Roman"/>
          <w:sz w:val="24"/>
          <w:szCs w:val="24"/>
        </w:rPr>
        <w:t>writing</w:t>
      </w:r>
      <w:r w:rsidRPr="007206C3">
        <w:rPr>
          <w:rFonts w:cs="Times New Roman"/>
          <w:spacing w:val="-2"/>
          <w:sz w:val="24"/>
          <w:szCs w:val="24"/>
        </w:rPr>
        <w:t xml:space="preserve"> </w:t>
      </w:r>
      <w:r w:rsidRPr="007206C3">
        <w:rPr>
          <w:rFonts w:cs="Times New Roman"/>
          <w:sz w:val="24"/>
          <w:szCs w:val="24"/>
        </w:rPr>
        <w:t>the</w:t>
      </w:r>
      <w:r w:rsidRPr="007206C3">
        <w:rPr>
          <w:rFonts w:cs="Times New Roman"/>
          <w:spacing w:val="-1"/>
          <w:sz w:val="24"/>
          <w:szCs w:val="24"/>
        </w:rPr>
        <w:t xml:space="preserve"> </w:t>
      </w:r>
      <w:r w:rsidRPr="007206C3">
        <w:rPr>
          <w:rFonts w:cs="Times New Roman"/>
          <w:sz w:val="24"/>
          <w:szCs w:val="24"/>
        </w:rPr>
        <w:t>definitions of</w:t>
      </w:r>
      <w:r w:rsidRPr="007206C3">
        <w:rPr>
          <w:rFonts w:cs="Times New Roman"/>
          <w:spacing w:val="-1"/>
          <w:sz w:val="24"/>
          <w:szCs w:val="24"/>
        </w:rPr>
        <w:t xml:space="preserve"> </w:t>
      </w:r>
      <w:r w:rsidRPr="007206C3">
        <w:rPr>
          <w:rFonts w:cs="Times New Roman"/>
          <w:sz w:val="24"/>
          <w:szCs w:val="24"/>
        </w:rPr>
        <w:t>joint</w:t>
      </w:r>
      <w:r w:rsidRPr="007206C3">
        <w:rPr>
          <w:rFonts w:cs="Times New Roman"/>
          <w:spacing w:val="-1"/>
          <w:sz w:val="24"/>
          <w:szCs w:val="24"/>
        </w:rPr>
        <w:t xml:space="preserve"> </w:t>
      </w:r>
      <w:r w:rsidRPr="007206C3">
        <w:rPr>
          <w:rFonts w:cs="Times New Roman"/>
          <w:sz w:val="24"/>
          <w:szCs w:val="24"/>
        </w:rPr>
        <w:t>frequency</w:t>
      </w:r>
      <w:r w:rsidRPr="007206C3">
        <w:rPr>
          <w:rFonts w:cs="Times New Roman"/>
          <w:spacing w:val="-5"/>
          <w:sz w:val="24"/>
          <w:szCs w:val="24"/>
        </w:rPr>
        <w:t xml:space="preserve"> </w:t>
      </w:r>
      <w:r w:rsidRPr="007206C3">
        <w:rPr>
          <w:rFonts w:cs="Times New Roman"/>
          <w:sz w:val="24"/>
          <w:szCs w:val="24"/>
        </w:rPr>
        <w:t>and</w:t>
      </w:r>
      <w:r w:rsidRPr="007206C3">
        <w:rPr>
          <w:rFonts w:cs="Times New Roman"/>
          <w:spacing w:val="-1"/>
          <w:sz w:val="24"/>
          <w:szCs w:val="24"/>
        </w:rPr>
        <w:t xml:space="preserve"> </w:t>
      </w:r>
      <w:r w:rsidRPr="007206C3">
        <w:rPr>
          <w:rFonts w:cs="Times New Roman"/>
          <w:sz w:val="24"/>
          <w:szCs w:val="24"/>
        </w:rPr>
        <w:t>marginal</w:t>
      </w:r>
      <w:r w:rsidRPr="007206C3">
        <w:rPr>
          <w:rFonts w:cs="Times New Roman"/>
          <w:spacing w:val="2"/>
          <w:sz w:val="24"/>
          <w:szCs w:val="24"/>
        </w:rPr>
        <w:t xml:space="preserve"> </w:t>
      </w:r>
      <w:r w:rsidRPr="007206C3">
        <w:rPr>
          <w:rFonts w:cs="Times New Roman"/>
          <w:spacing w:val="-2"/>
          <w:sz w:val="24"/>
          <w:szCs w:val="24"/>
        </w:rPr>
        <w:t>frequency</w:t>
      </w:r>
      <w:r>
        <w:rPr>
          <w:rFonts w:cs="Times New Roman"/>
          <w:spacing w:val="-2"/>
          <w:sz w:val="24"/>
          <w:szCs w:val="24"/>
        </w:rPr>
        <w:t xml:space="preserve"> </w:t>
      </w:r>
      <w:r w:rsidRPr="007206C3">
        <w:rPr>
          <w:rFonts w:cs="Times New Roman"/>
          <w:sz w:val="24"/>
          <w:szCs w:val="24"/>
        </w:rPr>
        <w:t>vocabulary</w:t>
      </w:r>
      <w:r w:rsidRPr="007206C3">
        <w:rPr>
          <w:rFonts w:cs="Times New Roman"/>
          <w:spacing w:val="-5"/>
          <w:sz w:val="24"/>
          <w:szCs w:val="24"/>
        </w:rPr>
        <w:t xml:space="preserve"> </w:t>
      </w:r>
      <w:r w:rsidRPr="007206C3">
        <w:rPr>
          <w:rFonts w:cs="Times New Roman"/>
          <w:sz w:val="24"/>
          <w:szCs w:val="24"/>
        </w:rPr>
        <w:t>terms in interactive</w:t>
      </w:r>
      <w:r w:rsidRPr="007206C3">
        <w:rPr>
          <w:rFonts w:cs="Times New Roman"/>
          <w:spacing w:val="-1"/>
          <w:sz w:val="24"/>
          <w:szCs w:val="24"/>
        </w:rPr>
        <w:t xml:space="preserve"> </w:t>
      </w:r>
      <w:r w:rsidRPr="007206C3">
        <w:rPr>
          <w:rFonts w:cs="Times New Roman"/>
          <w:spacing w:val="-2"/>
          <w:sz w:val="24"/>
          <w:szCs w:val="24"/>
        </w:rPr>
        <w:t>journals.</w:t>
      </w:r>
    </w:p>
    <w:p w14:paraId="626D8851" w14:textId="77777777" w:rsidR="002D4BAA" w:rsidRPr="007A49E1" w:rsidRDefault="002D4BAA" w:rsidP="002D4BAA">
      <w:pPr>
        <w:pStyle w:val="ListParagraph"/>
        <w:numPr>
          <w:ilvl w:val="1"/>
          <w:numId w:val="243"/>
        </w:numPr>
        <w:tabs>
          <w:tab w:val="left" w:pos="2880"/>
        </w:tabs>
        <w:autoSpaceDE w:val="0"/>
        <w:autoSpaceDN w:val="0"/>
        <w:spacing w:before="14" w:after="5" w:line="223" w:lineRule="auto"/>
        <w:rPr>
          <w:sz w:val="24"/>
          <w:szCs w:val="24"/>
        </w:rPr>
      </w:pPr>
      <w:r w:rsidRPr="4EC37BB0">
        <w:rPr>
          <w:sz w:val="24"/>
          <w:szCs w:val="24"/>
        </w:rPr>
        <w:t>For</w:t>
      </w:r>
      <w:r w:rsidRPr="4EC37BB0">
        <w:rPr>
          <w:spacing w:val="-5"/>
          <w:sz w:val="24"/>
          <w:szCs w:val="24"/>
        </w:rPr>
        <w:t xml:space="preserve"> </w:t>
      </w:r>
      <w:r w:rsidRPr="4EC37BB0">
        <w:rPr>
          <w:sz w:val="24"/>
          <w:szCs w:val="24"/>
        </w:rPr>
        <w:t>example,</w:t>
      </w:r>
      <w:r w:rsidRPr="4EC37BB0">
        <w:rPr>
          <w:spacing w:val="-5"/>
          <w:sz w:val="24"/>
          <w:szCs w:val="24"/>
        </w:rPr>
        <w:t xml:space="preserve"> </w:t>
      </w:r>
      <w:r>
        <w:rPr>
          <w:spacing w:val="-5"/>
          <w:sz w:val="24"/>
          <w:szCs w:val="24"/>
        </w:rPr>
        <w:t xml:space="preserve">students can </w:t>
      </w:r>
      <w:r w:rsidRPr="4EC37BB0">
        <w:rPr>
          <w:sz w:val="24"/>
          <w:szCs w:val="24"/>
        </w:rPr>
        <w:t>list</w:t>
      </w:r>
      <w:r w:rsidRPr="4EC37BB0">
        <w:rPr>
          <w:spacing w:val="-5"/>
          <w:sz w:val="24"/>
          <w:szCs w:val="24"/>
        </w:rPr>
        <w:t xml:space="preserve"> </w:t>
      </w:r>
      <w:r w:rsidRPr="4EC37BB0">
        <w:rPr>
          <w:sz w:val="24"/>
          <w:szCs w:val="24"/>
        </w:rPr>
        <w:t>the</w:t>
      </w:r>
      <w:r w:rsidRPr="4EC37BB0">
        <w:rPr>
          <w:spacing w:val="-5"/>
          <w:sz w:val="24"/>
          <w:szCs w:val="24"/>
        </w:rPr>
        <w:t xml:space="preserve"> </w:t>
      </w:r>
      <w:r w:rsidRPr="4EC37BB0">
        <w:rPr>
          <w:sz w:val="24"/>
          <w:szCs w:val="24"/>
        </w:rPr>
        <w:t>definitions</w:t>
      </w:r>
      <w:r w:rsidRPr="4EC37BB0">
        <w:rPr>
          <w:spacing w:val="-5"/>
          <w:sz w:val="24"/>
          <w:szCs w:val="24"/>
        </w:rPr>
        <w:t xml:space="preserve"> </w:t>
      </w:r>
      <w:r>
        <w:rPr>
          <w:spacing w:val="-5"/>
          <w:sz w:val="24"/>
          <w:szCs w:val="24"/>
        </w:rPr>
        <w:t xml:space="preserve">(shown below) </w:t>
      </w:r>
      <w:r w:rsidRPr="4EC37BB0">
        <w:rPr>
          <w:sz w:val="24"/>
          <w:szCs w:val="24"/>
        </w:rPr>
        <w:t>inside</w:t>
      </w:r>
      <w:r w:rsidRPr="4EC37BB0">
        <w:rPr>
          <w:spacing w:val="-5"/>
          <w:sz w:val="24"/>
          <w:szCs w:val="24"/>
        </w:rPr>
        <w:t xml:space="preserve"> </w:t>
      </w:r>
      <w:r w:rsidRPr="4EC37BB0">
        <w:rPr>
          <w:sz w:val="24"/>
          <w:szCs w:val="24"/>
        </w:rPr>
        <w:t>of</w:t>
      </w:r>
      <w:r w:rsidRPr="4EC37BB0">
        <w:rPr>
          <w:spacing w:val="-2"/>
          <w:sz w:val="24"/>
          <w:szCs w:val="24"/>
        </w:rPr>
        <w:t xml:space="preserve"> </w:t>
      </w:r>
      <w:r>
        <w:rPr>
          <w:sz w:val="24"/>
          <w:szCs w:val="24"/>
        </w:rPr>
        <w:t>their</w:t>
      </w:r>
      <w:r w:rsidRPr="4EC37BB0">
        <w:rPr>
          <w:spacing w:val="-5"/>
          <w:sz w:val="24"/>
          <w:szCs w:val="24"/>
        </w:rPr>
        <w:t xml:space="preserve"> </w:t>
      </w:r>
      <w:r w:rsidRPr="4EC37BB0">
        <w:rPr>
          <w:spacing w:val="-2"/>
          <w:sz w:val="24"/>
          <w:szCs w:val="24"/>
        </w:rPr>
        <w:t>notebooks.</w:t>
      </w:r>
    </w:p>
    <w:p w14:paraId="1F138689" w14:textId="77777777" w:rsidR="002D4BAA" w:rsidRDefault="002D4BAA" w:rsidP="002D4BAA">
      <w:pPr>
        <w:spacing w:after="0" w:line="240" w:lineRule="auto"/>
        <w:ind w:left="720"/>
        <w:contextualSpacing/>
        <w:rPr>
          <w:rFonts w:eastAsia="Times New Roman" w:cs="Times New Roman"/>
          <w:sz w:val="24"/>
          <w:szCs w:val="24"/>
        </w:rPr>
      </w:pPr>
    </w:p>
    <w:tbl>
      <w:tblPr>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953"/>
        <w:gridCol w:w="754"/>
        <w:gridCol w:w="753"/>
        <w:gridCol w:w="753"/>
        <w:gridCol w:w="681"/>
        <w:gridCol w:w="112"/>
        <w:gridCol w:w="112"/>
        <w:gridCol w:w="717"/>
        <w:gridCol w:w="753"/>
        <w:gridCol w:w="753"/>
        <w:gridCol w:w="754"/>
        <w:gridCol w:w="681"/>
        <w:gridCol w:w="112"/>
      </w:tblGrid>
      <w:tr w:rsidR="002D4BAA" w14:paraId="78126FF4" w14:textId="77777777" w:rsidTr="00161014">
        <w:trPr>
          <w:trHeight w:val="254"/>
        </w:trPr>
        <w:tc>
          <w:tcPr>
            <w:tcW w:w="4119" w:type="dxa"/>
            <w:gridSpan w:val="7"/>
          </w:tcPr>
          <w:p w14:paraId="4B1CF9F4" w14:textId="77777777" w:rsidR="002D4BAA" w:rsidRDefault="002D4BAA" w:rsidP="00161014">
            <w:pPr>
              <w:pStyle w:val="TableParagraph"/>
              <w:spacing w:line="234" w:lineRule="exact"/>
              <w:ind w:left="1353"/>
            </w:pPr>
            <w:r>
              <w:t>Joint</w:t>
            </w:r>
            <w:r>
              <w:rPr>
                <w:spacing w:val="-2"/>
              </w:rPr>
              <w:t xml:space="preserve"> Frequency</w:t>
            </w:r>
          </w:p>
        </w:tc>
        <w:tc>
          <w:tcPr>
            <w:tcW w:w="3882" w:type="dxa"/>
            <w:gridSpan w:val="7"/>
          </w:tcPr>
          <w:p w14:paraId="31ADEAB8" w14:textId="77777777" w:rsidR="002D4BAA" w:rsidRDefault="002D4BAA" w:rsidP="00161014">
            <w:pPr>
              <w:pStyle w:val="TableParagraph"/>
              <w:spacing w:line="234" w:lineRule="exact"/>
              <w:ind w:left="1049"/>
            </w:pPr>
            <w:r>
              <w:t>Marginal</w:t>
            </w:r>
            <w:r>
              <w:rPr>
                <w:spacing w:val="-4"/>
              </w:rPr>
              <w:t xml:space="preserve"> </w:t>
            </w:r>
            <w:r>
              <w:rPr>
                <w:spacing w:val="-2"/>
              </w:rPr>
              <w:t>Frequency</w:t>
            </w:r>
          </w:p>
        </w:tc>
      </w:tr>
      <w:tr w:rsidR="002D4BAA" w14:paraId="3B535069" w14:textId="77777777" w:rsidTr="00161014">
        <w:trPr>
          <w:trHeight w:val="757"/>
        </w:trPr>
        <w:tc>
          <w:tcPr>
            <w:tcW w:w="4119" w:type="dxa"/>
            <w:gridSpan w:val="7"/>
          </w:tcPr>
          <w:p w14:paraId="765DDF0B" w14:textId="77777777" w:rsidR="002D4BAA" w:rsidRDefault="002D4BAA" w:rsidP="00161014">
            <w:pPr>
              <w:pStyle w:val="TableParagraph"/>
              <w:ind w:left="1819" w:hanging="1489"/>
            </w:pPr>
            <w:r>
              <w:t>Category</w:t>
            </w:r>
            <w:r>
              <w:rPr>
                <w:spacing w:val="-7"/>
              </w:rPr>
              <w:t xml:space="preserve"> </w:t>
            </w:r>
            <w:r>
              <w:t>values</w:t>
            </w:r>
            <w:r>
              <w:rPr>
                <w:spacing w:val="-5"/>
              </w:rPr>
              <w:t xml:space="preserve"> </w:t>
            </w:r>
            <w:r>
              <w:t>inside</w:t>
            </w:r>
            <w:r>
              <w:rPr>
                <w:spacing w:val="-5"/>
              </w:rPr>
              <w:t xml:space="preserve"> </w:t>
            </w:r>
            <w:r>
              <w:t>of</w:t>
            </w:r>
            <w:r>
              <w:rPr>
                <w:spacing w:val="-5"/>
              </w:rPr>
              <w:t xml:space="preserve"> </w:t>
            </w:r>
            <w:r>
              <w:t>the</w:t>
            </w:r>
            <w:r>
              <w:rPr>
                <w:spacing w:val="-5"/>
              </w:rPr>
              <w:t xml:space="preserve"> </w:t>
            </w:r>
            <w:r>
              <w:t>body</w:t>
            </w:r>
            <w:r>
              <w:rPr>
                <w:spacing w:val="-7"/>
              </w:rPr>
              <w:t xml:space="preserve"> </w:t>
            </w:r>
            <w:r>
              <w:t>of</w:t>
            </w:r>
            <w:r>
              <w:rPr>
                <w:spacing w:val="-5"/>
              </w:rPr>
              <w:t xml:space="preserve"> </w:t>
            </w:r>
            <w:r>
              <w:t xml:space="preserve">a </w:t>
            </w:r>
            <w:r>
              <w:rPr>
                <w:spacing w:val="-2"/>
              </w:rPr>
              <w:t>table.</w:t>
            </w:r>
          </w:p>
        </w:tc>
        <w:tc>
          <w:tcPr>
            <w:tcW w:w="3882" w:type="dxa"/>
            <w:gridSpan w:val="7"/>
          </w:tcPr>
          <w:p w14:paraId="0A42AF7F" w14:textId="77777777" w:rsidR="002D4BAA" w:rsidRDefault="002D4BAA" w:rsidP="00161014">
            <w:pPr>
              <w:pStyle w:val="TableParagraph"/>
              <w:ind w:left="1113" w:hanging="656"/>
            </w:pPr>
            <w:r>
              <w:t>Totals</w:t>
            </w:r>
            <w:r>
              <w:rPr>
                <w:spacing w:val="-5"/>
              </w:rPr>
              <w:t xml:space="preserve"> </w:t>
            </w:r>
            <w:r>
              <w:t>found</w:t>
            </w:r>
            <w:r>
              <w:rPr>
                <w:spacing w:val="-8"/>
              </w:rPr>
              <w:t xml:space="preserve"> </w:t>
            </w:r>
            <w:r>
              <w:t>in</w:t>
            </w:r>
            <w:r>
              <w:rPr>
                <w:spacing w:val="-5"/>
              </w:rPr>
              <w:t xml:space="preserve"> </w:t>
            </w:r>
            <w:r>
              <w:t>both</w:t>
            </w:r>
            <w:r>
              <w:rPr>
                <w:spacing w:val="-8"/>
              </w:rPr>
              <w:t xml:space="preserve"> </w:t>
            </w:r>
            <w:r>
              <w:t>the</w:t>
            </w:r>
            <w:r>
              <w:rPr>
                <w:spacing w:val="-7"/>
              </w:rPr>
              <w:t xml:space="preserve"> </w:t>
            </w:r>
            <w:r>
              <w:t>rows</w:t>
            </w:r>
            <w:r>
              <w:rPr>
                <w:spacing w:val="-5"/>
              </w:rPr>
              <w:t xml:space="preserve"> </w:t>
            </w:r>
            <w:r>
              <w:t>and columns in a table.</w:t>
            </w:r>
          </w:p>
        </w:tc>
      </w:tr>
      <w:tr w:rsidR="002D4BAA" w14:paraId="5FA78EB8" w14:textId="77777777" w:rsidTr="00161014">
        <w:trPr>
          <w:trHeight w:val="506"/>
        </w:trPr>
        <w:tc>
          <w:tcPr>
            <w:tcW w:w="113" w:type="dxa"/>
            <w:tcBorders>
              <w:top w:val="nil"/>
              <w:bottom w:val="nil"/>
            </w:tcBorders>
          </w:tcPr>
          <w:p w14:paraId="0640AB9B" w14:textId="77777777" w:rsidR="002D4BAA" w:rsidRDefault="002D4BAA" w:rsidP="00161014">
            <w:pPr>
              <w:pStyle w:val="TableParagraph"/>
            </w:pPr>
          </w:p>
        </w:tc>
        <w:tc>
          <w:tcPr>
            <w:tcW w:w="953" w:type="dxa"/>
          </w:tcPr>
          <w:p w14:paraId="7A041C84" w14:textId="77777777" w:rsidR="002D4BAA" w:rsidRDefault="002D4BAA" w:rsidP="00161014">
            <w:pPr>
              <w:pStyle w:val="TableParagraph"/>
            </w:pPr>
          </w:p>
        </w:tc>
        <w:tc>
          <w:tcPr>
            <w:tcW w:w="754" w:type="dxa"/>
          </w:tcPr>
          <w:p w14:paraId="0AC6F189" w14:textId="77777777" w:rsidR="002D4BAA" w:rsidRDefault="002D4BAA" w:rsidP="00161014">
            <w:pPr>
              <w:pStyle w:val="TableParagraph"/>
              <w:spacing w:before="41" w:line="139" w:lineRule="auto"/>
              <w:ind w:left="85" w:right="75"/>
              <w:jc w:val="center"/>
              <w:rPr>
                <w:sz w:val="14"/>
              </w:rPr>
            </w:pPr>
            <w:r>
              <w:rPr>
                <w:spacing w:val="-5"/>
                <w:position w:val="-7"/>
              </w:rPr>
              <w:t>6</w:t>
            </w:r>
            <w:proofErr w:type="spellStart"/>
            <w:r>
              <w:rPr>
                <w:spacing w:val="-5"/>
                <w:sz w:val="14"/>
              </w:rPr>
              <w:t>th</w:t>
            </w:r>
            <w:proofErr w:type="spellEnd"/>
          </w:p>
          <w:p w14:paraId="0D2CD8BC" w14:textId="77777777" w:rsidR="002D4BAA" w:rsidRDefault="002D4BAA" w:rsidP="00161014">
            <w:pPr>
              <w:pStyle w:val="TableParagraph"/>
              <w:spacing w:before="55" w:line="238" w:lineRule="exact"/>
              <w:ind w:left="84" w:right="75"/>
              <w:jc w:val="center"/>
            </w:pPr>
            <w:r>
              <w:rPr>
                <w:spacing w:val="-2"/>
              </w:rPr>
              <w:t>Grade</w:t>
            </w:r>
          </w:p>
        </w:tc>
        <w:tc>
          <w:tcPr>
            <w:tcW w:w="753" w:type="dxa"/>
          </w:tcPr>
          <w:p w14:paraId="0C834E1C" w14:textId="77777777" w:rsidR="002D4BAA" w:rsidRDefault="002D4BAA" w:rsidP="00161014">
            <w:pPr>
              <w:pStyle w:val="TableParagraph"/>
              <w:spacing w:before="41" w:line="139" w:lineRule="auto"/>
              <w:ind w:left="88" w:right="77"/>
              <w:jc w:val="center"/>
              <w:rPr>
                <w:sz w:val="14"/>
              </w:rPr>
            </w:pPr>
            <w:r>
              <w:rPr>
                <w:spacing w:val="-5"/>
                <w:position w:val="-7"/>
              </w:rPr>
              <w:t>7</w:t>
            </w:r>
            <w:proofErr w:type="spellStart"/>
            <w:r>
              <w:rPr>
                <w:spacing w:val="-5"/>
                <w:sz w:val="14"/>
              </w:rPr>
              <w:t>th</w:t>
            </w:r>
            <w:proofErr w:type="spellEnd"/>
          </w:p>
          <w:p w14:paraId="24584949" w14:textId="77777777" w:rsidR="002D4BAA" w:rsidRDefault="002D4BAA" w:rsidP="00161014">
            <w:pPr>
              <w:pStyle w:val="TableParagraph"/>
              <w:spacing w:before="55" w:line="238" w:lineRule="exact"/>
              <w:ind w:left="88" w:right="77"/>
              <w:jc w:val="center"/>
            </w:pPr>
            <w:r>
              <w:rPr>
                <w:spacing w:val="-2"/>
              </w:rPr>
              <w:t>Grade</w:t>
            </w:r>
          </w:p>
        </w:tc>
        <w:tc>
          <w:tcPr>
            <w:tcW w:w="753" w:type="dxa"/>
          </w:tcPr>
          <w:p w14:paraId="6A004970" w14:textId="77777777" w:rsidR="002D4BAA" w:rsidRDefault="002D4BAA" w:rsidP="00161014">
            <w:pPr>
              <w:pStyle w:val="TableParagraph"/>
              <w:spacing w:before="41" w:line="139" w:lineRule="auto"/>
              <w:ind w:left="90" w:right="77"/>
              <w:jc w:val="center"/>
              <w:rPr>
                <w:sz w:val="14"/>
              </w:rPr>
            </w:pPr>
            <w:r>
              <w:rPr>
                <w:spacing w:val="-5"/>
                <w:position w:val="-7"/>
              </w:rPr>
              <w:t>8</w:t>
            </w:r>
            <w:proofErr w:type="spellStart"/>
            <w:r>
              <w:rPr>
                <w:spacing w:val="-5"/>
                <w:sz w:val="14"/>
              </w:rPr>
              <w:t>th</w:t>
            </w:r>
            <w:proofErr w:type="spellEnd"/>
          </w:p>
          <w:p w14:paraId="280E3850" w14:textId="77777777" w:rsidR="002D4BAA" w:rsidRDefault="002D4BAA" w:rsidP="00161014">
            <w:pPr>
              <w:pStyle w:val="TableParagraph"/>
              <w:spacing w:before="55" w:line="238" w:lineRule="exact"/>
              <w:ind w:left="89" w:right="77"/>
              <w:jc w:val="center"/>
            </w:pPr>
            <w:r>
              <w:rPr>
                <w:spacing w:val="-2"/>
              </w:rPr>
              <w:t>Grade</w:t>
            </w:r>
          </w:p>
        </w:tc>
        <w:tc>
          <w:tcPr>
            <w:tcW w:w="681" w:type="dxa"/>
          </w:tcPr>
          <w:p w14:paraId="44931ABF" w14:textId="77777777" w:rsidR="002D4BAA" w:rsidRDefault="002D4BAA" w:rsidP="00161014">
            <w:pPr>
              <w:pStyle w:val="TableParagraph"/>
              <w:spacing w:line="247" w:lineRule="exact"/>
              <w:ind w:left="91" w:right="76"/>
              <w:jc w:val="center"/>
            </w:pPr>
            <w:r>
              <w:rPr>
                <w:spacing w:val="-2"/>
              </w:rPr>
              <w:t>Total</w:t>
            </w:r>
          </w:p>
        </w:tc>
        <w:tc>
          <w:tcPr>
            <w:tcW w:w="112" w:type="dxa"/>
            <w:vMerge w:val="restart"/>
            <w:tcBorders>
              <w:top w:val="nil"/>
            </w:tcBorders>
          </w:tcPr>
          <w:p w14:paraId="5A75E861" w14:textId="77777777" w:rsidR="002D4BAA" w:rsidRDefault="002D4BAA" w:rsidP="00161014">
            <w:pPr>
              <w:pStyle w:val="TableParagraph"/>
            </w:pPr>
          </w:p>
        </w:tc>
        <w:tc>
          <w:tcPr>
            <w:tcW w:w="112" w:type="dxa"/>
            <w:vMerge w:val="restart"/>
            <w:tcBorders>
              <w:top w:val="nil"/>
            </w:tcBorders>
          </w:tcPr>
          <w:p w14:paraId="7860A6A7" w14:textId="77777777" w:rsidR="002D4BAA" w:rsidRDefault="002D4BAA" w:rsidP="00161014">
            <w:pPr>
              <w:pStyle w:val="TableParagraph"/>
            </w:pPr>
          </w:p>
        </w:tc>
        <w:tc>
          <w:tcPr>
            <w:tcW w:w="717" w:type="dxa"/>
          </w:tcPr>
          <w:p w14:paraId="2EE65792" w14:textId="77777777" w:rsidR="002D4BAA" w:rsidRDefault="002D4BAA" w:rsidP="00161014">
            <w:pPr>
              <w:pStyle w:val="TableParagraph"/>
            </w:pPr>
          </w:p>
        </w:tc>
        <w:tc>
          <w:tcPr>
            <w:tcW w:w="753" w:type="dxa"/>
          </w:tcPr>
          <w:p w14:paraId="55BA3C1A" w14:textId="77777777" w:rsidR="002D4BAA" w:rsidRDefault="002D4BAA" w:rsidP="00161014">
            <w:pPr>
              <w:pStyle w:val="TableParagraph"/>
              <w:spacing w:before="41" w:line="139" w:lineRule="auto"/>
              <w:ind w:left="93" w:right="73"/>
              <w:jc w:val="center"/>
              <w:rPr>
                <w:sz w:val="14"/>
              </w:rPr>
            </w:pPr>
            <w:r>
              <w:rPr>
                <w:spacing w:val="-5"/>
                <w:position w:val="-7"/>
              </w:rPr>
              <w:t>6</w:t>
            </w:r>
            <w:proofErr w:type="spellStart"/>
            <w:r>
              <w:rPr>
                <w:spacing w:val="-5"/>
                <w:sz w:val="14"/>
              </w:rPr>
              <w:t>th</w:t>
            </w:r>
            <w:proofErr w:type="spellEnd"/>
          </w:p>
          <w:p w14:paraId="64A096E5" w14:textId="77777777" w:rsidR="002D4BAA" w:rsidRDefault="002D4BAA" w:rsidP="00161014">
            <w:pPr>
              <w:pStyle w:val="TableParagraph"/>
              <w:spacing w:before="55" w:line="238" w:lineRule="exact"/>
              <w:ind w:left="93" w:right="74"/>
              <w:jc w:val="center"/>
            </w:pPr>
            <w:r>
              <w:rPr>
                <w:spacing w:val="-2"/>
              </w:rPr>
              <w:t>Grade</w:t>
            </w:r>
          </w:p>
        </w:tc>
        <w:tc>
          <w:tcPr>
            <w:tcW w:w="753" w:type="dxa"/>
          </w:tcPr>
          <w:p w14:paraId="7FC9CD24" w14:textId="77777777" w:rsidR="002D4BAA" w:rsidRDefault="002D4BAA" w:rsidP="00161014">
            <w:pPr>
              <w:pStyle w:val="TableParagraph"/>
              <w:spacing w:before="41" w:line="139" w:lineRule="auto"/>
              <w:ind w:left="93" w:right="72"/>
              <w:jc w:val="center"/>
              <w:rPr>
                <w:sz w:val="14"/>
              </w:rPr>
            </w:pPr>
            <w:r>
              <w:rPr>
                <w:spacing w:val="-5"/>
                <w:position w:val="-7"/>
              </w:rPr>
              <w:t>7</w:t>
            </w:r>
            <w:proofErr w:type="spellStart"/>
            <w:r>
              <w:rPr>
                <w:spacing w:val="-5"/>
                <w:sz w:val="14"/>
              </w:rPr>
              <w:t>th</w:t>
            </w:r>
            <w:proofErr w:type="spellEnd"/>
          </w:p>
          <w:p w14:paraId="7BCFEB3D" w14:textId="77777777" w:rsidR="002D4BAA" w:rsidRDefault="002D4BAA" w:rsidP="00161014">
            <w:pPr>
              <w:pStyle w:val="TableParagraph"/>
              <w:spacing w:before="55" w:line="238" w:lineRule="exact"/>
              <w:ind w:left="93" w:right="72"/>
              <w:jc w:val="center"/>
            </w:pPr>
            <w:r>
              <w:rPr>
                <w:spacing w:val="-2"/>
              </w:rPr>
              <w:t>Grade</w:t>
            </w:r>
          </w:p>
        </w:tc>
        <w:tc>
          <w:tcPr>
            <w:tcW w:w="754" w:type="dxa"/>
          </w:tcPr>
          <w:p w14:paraId="72808B74" w14:textId="77777777" w:rsidR="002D4BAA" w:rsidRDefault="002D4BAA" w:rsidP="00161014">
            <w:pPr>
              <w:pStyle w:val="TableParagraph"/>
              <w:spacing w:before="41" w:line="139" w:lineRule="auto"/>
              <w:ind w:left="92" w:right="66"/>
              <w:jc w:val="center"/>
              <w:rPr>
                <w:sz w:val="14"/>
              </w:rPr>
            </w:pPr>
            <w:r>
              <w:rPr>
                <w:spacing w:val="-5"/>
                <w:position w:val="-7"/>
              </w:rPr>
              <w:t>8</w:t>
            </w:r>
            <w:proofErr w:type="spellStart"/>
            <w:r>
              <w:rPr>
                <w:spacing w:val="-5"/>
                <w:sz w:val="14"/>
              </w:rPr>
              <w:t>th</w:t>
            </w:r>
            <w:proofErr w:type="spellEnd"/>
          </w:p>
          <w:p w14:paraId="4872CA91" w14:textId="77777777" w:rsidR="002D4BAA" w:rsidRDefault="002D4BAA" w:rsidP="00161014">
            <w:pPr>
              <w:pStyle w:val="TableParagraph"/>
              <w:spacing w:before="55" w:line="238" w:lineRule="exact"/>
              <w:ind w:left="92" w:right="66"/>
              <w:jc w:val="center"/>
            </w:pPr>
            <w:r>
              <w:rPr>
                <w:spacing w:val="-2"/>
              </w:rPr>
              <w:t>Grade</w:t>
            </w:r>
          </w:p>
        </w:tc>
        <w:tc>
          <w:tcPr>
            <w:tcW w:w="681" w:type="dxa"/>
          </w:tcPr>
          <w:p w14:paraId="76D1E607" w14:textId="77777777" w:rsidR="002D4BAA" w:rsidRDefault="002D4BAA" w:rsidP="00161014">
            <w:pPr>
              <w:pStyle w:val="TableParagraph"/>
              <w:spacing w:line="247" w:lineRule="exact"/>
              <w:ind w:left="95" w:right="71"/>
              <w:jc w:val="center"/>
            </w:pPr>
            <w:r>
              <w:rPr>
                <w:spacing w:val="-2"/>
              </w:rPr>
              <w:t>Total</w:t>
            </w:r>
          </w:p>
        </w:tc>
        <w:tc>
          <w:tcPr>
            <w:tcW w:w="112" w:type="dxa"/>
            <w:tcBorders>
              <w:top w:val="nil"/>
              <w:bottom w:val="nil"/>
            </w:tcBorders>
          </w:tcPr>
          <w:p w14:paraId="6D729413" w14:textId="77777777" w:rsidR="002D4BAA" w:rsidRDefault="002D4BAA" w:rsidP="00161014">
            <w:pPr>
              <w:pStyle w:val="TableParagraph"/>
            </w:pPr>
          </w:p>
        </w:tc>
      </w:tr>
      <w:tr w:rsidR="002D4BAA" w14:paraId="6CD80B4E" w14:textId="77777777" w:rsidTr="00161014">
        <w:trPr>
          <w:trHeight w:val="287"/>
        </w:trPr>
        <w:tc>
          <w:tcPr>
            <w:tcW w:w="113" w:type="dxa"/>
            <w:tcBorders>
              <w:top w:val="nil"/>
              <w:bottom w:val="nil"/>
            </w:tcBorders>
          </w:tcPr>
          <w:p w14:paraId="3A1AFF63" w14:textId="77777777" w:rsidR="002D4BAA" w:rsidRDefault="002D4BAA" w:rsidP="00161014">
            <w:pPr>
              <w:pStyle w:val="TableParagraph"/>
              <w:rPr>
                <w:sz w:val="20"/>
              </w:rPr>
            </w:pPr>
          </w:p>
        </w:tc>
        <w:tc>
          <w:tcPr>
            <w:tcW w:w="953" w:type="dxa"/>
          </w:tcPr>
          <w:p w14:paraId="38C44AF0" w14:textId="77777777" w:rsidR="002D4BAA" w:rsidRDefault="002D4BAA" w:rsidP="00161014">
            <w:pPr>
              <w:pStyle w:val="TableParagraph"/>
              <w:spacing w:line="247" w:lineRule="exact"/>
              <w:ind w:left="323"/>
            </w:pPr>
            <w:r>
              <w:rPr>
                <w:spacing w:val="-5"/>
              </w:rPr>
              <w:t>Cat</w:t>
            </w:r>
          </w:p>
        </w:tc>
        <w:tc>
          <w:tcPr>
            <w:tcW w:w="754" w:type="dxa"/>
          </w:tcPr>
          <w:p w14:paraId="5D7BA816" w14:textId="77777777" w:rsidR="002D4BAA" w:rsidRDefault="002D4BAA" w:rsidP="00161014">
            <w:pPr>
              <w:pStyle w:val="TableParagraph"/>
              <w:spacing w:line="247" w:lineRule="exact"/>
              <w:ind w:left="321"/>
            </w:pPr>
            <w:r>
              <w:rPr>
                <w:color w:val="000000"/>
                <w:shd w:val="clear" w:color="auto" w:fill="FFFF00"/>
              </w:rPr>
              <w:t>7</w:t>
            </w:r>
          </w:p>
        </w:tc>
        <w:tc>
          <w:tcPr>
            <w:tcW w:w="753" w:type="dxa"/>
          </w:tcPr>
          <w:p w14:paraId="6BEC3818" w14:textId="77777777" w:rsidR="002D4BAA" w:rsidRDefault="002D4BAA" w:rsidP="00161014">
            <w:pPr>
              <w:pStyle w:val="TableParagraph"/>
              <w:spacing w:line="247" w:lineRule="exact"/>
              <w:ind w:right="309"/>
              <w:jc w:val="right"/>
            </w:pPr>
            <w:r>
              <w:rPr>
                <w:color w:val="000000"/>
                <w:shd w:val="clear" w:color="auto" w:fill="FFFF00"/>
              </w:rPr>
              <w:t>3</w:t>
            </w:r>
          </w:p>
        </w:tc>
        <w:tc>
          <w:tcPr>
            <w:tcW w:w="753" w:type="dxa"/>
          </w:tcPr>
          <w:p w14:paraId="6030E455" w14:textId="77777777" w:rsidR="002D4BAA" w:rsidRDefault="002D4BAA" w:rsidP="00161014">
            <w:pPr>
              <w:pStyle w:val="TableParagraph"/>
              <w:spacing w:line="247" w:lineRule="exact"/>
              <w:ind w:left="88" w:right="77"/>
              <w:jc w:val="center"/>
            </w:pPr>
            <w:r>
              <w:rPr>
                <w:color w:val="000000"/>
                <w:spacing w:val="-5"/>
                <w:shd w:val="clear" w:color="auto" w:fill="FFFF00"/>
              </w:rPr>
              <w:t>10</w:t>
            </w:r>
          </w:p>
        </w:tc>
        <w:tc>
          <w:tcPr>
            <w:tcW w:w="681" w:type="dxa"/>
          </w:tcPr>
          <w:p w14:paraId="4EB47535" w14:textId="77777777" w:rsidR="002D4BAA" w:rsidRDefault="002D4BAA" w:rsidP="00161014">
            <w:pPr>
              <w:pStyle w:val="TableParagraph"/>
              <w:spacing w:line="247" w:lineRule="exact"/>
              <w:ind w:left="93" w:right="76"/>
              <w:jc w:val="center"/>
            </w:pPr>
            <w:r>
              <w:rPr>
                <w:spacing w:val="-5"/>
              </w:rPr>
              <w:t>20</w:t>
            </w:r>
          </w:p>
        </w:tc>
        <w:tc>
          <w:tcPr>
            <w:tcW w:w="112" w:type="dxa"/>
            <w:vMerge/>
            <w:tcBorders>
              <w:top w:val="nil"/>
            </w:tcBorders>
          </w:tcPr>
          <w:p w14:paraId="7C015468" w14:textId="77777777" w:rsidR="002D4BAA" w:rsidRDefault="002D4BAA" w:rsidP="00161014">
            <w:pPr>
              <w:rPr>
                <w:sz w:val="2"/>
                <w:szCs w:val="2"/>
              </w:rPr>
            </w:pPr>
          </w:p>
        </w:tc>
        <w:tc>
          <w:tcPr>
            <w:tcW w:w="112" w:type="dxa"/>
            <w:vMerge/>
            <w:tcBorders>
              <w:top w:val="nil"/>
            </w:tcBorders>
          </w:tcPr>
          <w:p w14:paraId="5A101809" w14:textId="77777777" w:rsidR="002D4BAA" w:rsidRDefault="002D4BAA" w:rsidP="00161014">
            <w:pPr>
              <w:rPr>
                <w:sz w:val="2"/>
                <w:szCs w:val="2"/>
              </w:rPr>
            </w:pPr>
          </w:p>
        </w:tc>
        <w:tc>
          <w:tcPr>
            <w:tcW w:w="717" w:type="dxa"/>
          </w:tcPr>
          <w:p w14:paraId="3676EDA8" w14:textId="77777777" w:rsidR="002D4BAA" w:rsidRDefault="002D4BAA" w:rsidP="00161014">
            <w:pPr>
              <w:pStyle w:val="TableParagraph"/>
              <w:spacing w:line="247" w:lineRule="exact"/>
              <w:ind w:left="99" w:right="76"/>
              <w:jc w:val="center"/>
            </w:pPr>
            <w:r>
              <w:rPr>
                <w:spacing w:val="-5"/>
              </w:rPr>
              <w:t>Cat</w:t>
            </w:r>
          </w:p>
        </w:tc>
        <w:tc>
          <w:tcPr>
            <w:tcW w:w="753" w:type="dxa"/>
          </w:tcPr>
          <w:p w14:paraId="0B881E73" w14:textId="77777777" w:rsidR="002D4BAA" w:rsidRDefault="002D4BAA" w:rsidP="00161014">
            <w:pPr>
              <w:pStyle w:val="TableParagraph"/>
              <w:spacing w:line="247" w:lineRule="exact"/>
              <w:ind w:left="18"/>
              <w:jc w:val="center"/>
            </w:pPr>
            <w:r>
              <w:t>7</w:t>
            </w:r>
          </w:p>
        </w:tc>
        <w:tc>
          <w:tcPr>
            <w:tcW w:w="753" w:type="dxa"/>
          </w:tcPr>
          <w:p w14:paraId="0004E225" w14:textId="77777777" w:rsidR="002D4BAA" w:rsidRDefault="002D4BAA" w:rsidP="00161014">
            <w:pPr>
              <w:pStyle w:val="TableParagraph"/>
              <w:spacing w:line="247" w:lineRule="exact"/>
              <w:ind w:left="326"/>
            </w:pPr>
            <w:r>
              <w:t>3</w:t>
            </w:r>
          </w:p>
        </w:tc>
        <w:tc>
          <w:tcPr>
            <w:tcW w:w="754" w:type="dxa"/>
          </w:tcPr>
          <w:p w14:paraId="56645A0A" w14:textId="77777777" w:rsidR="002D4BAA" w:rsidRDefault="002D4BAA" w:rsidP="00161014">
            <w:pPr>
              <w:pStyle w:val="TableParagraph"/>
              <w:spacing w:line="247" w:lineRule="exact"/>
              <w:ind w:left="92" w:right="68"/>
              <w:jc w:val="center"/>
            </w:pPr>
            <w:r>
              <w:rPr>
                <w:spacing w:val="-5"/>
              </w:rPr>
              <w:t>10</w:t>
            </w:r>
          </w:p>
        </w:tc>
        <w:tc>
          <w:tcPr>
            <w:tcW w:w="681" w:type="dxa"/>
          </w:tcPr>
          <w:p w14:paraId="62DF1F1A" w14:textId="77777777" w:rsidR="002D4BAA" w:rsidRDefault="002D4BAA" w:rsidP="00161014">
            <w:pPr>
              <w:pStyle w:val="TableParagraph"/>
              <w:spacing w:line="247" w:lineRule="exact"/>
              <w:ind w:left="95" w:right="69"/>
              <w:jc w:val="center"/>
            </w:pPr>
            <w:r>
              <w:rPr>
                <w:color w:val="000000"/>
                <w:spacing w:val="-5"/>
                <w:shd w:val="clear" w:color="auto" w:fill="FFFF00"/>
              </w:rPr>
              <w:t>20</w:t>
            </w:r>
          </w:p>
        </w:tc>
        <w:tc>
          <w:tcPr>
            <w:tcW w:w="112" w:type="dxa"/>
            <w:tcBorders>
              <w:top w:val="nil"/>
              <w:bottom w:val="nil"/>
            </w:tcBorders>
          </w:tcPr>
          <w:p w14:paraId="24B91E9C" w14:textId="77777777" w:rsidR="002D4BAA" w:rsidRDefault="002D4BAA" w:rsidP="00161014">
            <w:pPr>
              <w:pStyle w:val="TableParagraph"/>
              <w:rPr>
                <w:sz w:val="20"/>
              </w:rPr>
            </w:pPr>
          </w:p>
        </w:tc>
      </w:tr>
      <w:tr w:rsidR="002D4BAA" w14:paraId="60C3A71C" w14:textId="77777777" w:rsidTr="00161014">
        <w:trPr>
          <w:trHeight w:val="290"/>
        </w:trPr>
        <w:tc>
          <w:tcPr>
            <w:tcW w:w="113" w:type="dxa"/>
            <w:tcBorders>
              <w:top w:val="nil"/>
              <w:bottom w:val="nil"/>
            </w:tcBorders>
          </w:tcPr>
          <w:p w14:paraId="373697DD" w14:textId="77777777" w:rsidR="002D4BAA" w:rsidRDefault="002D4BAA" w:rsidP="00161014">
            <w:pPr>
              <w:pStyle w:val="TableParagraph"/>
              <w:rPr>
                <w:sz w:val="20"/>
              </w:rPr>
            </w:pPr>
          </w:p>
        </w:tc>
        <w:tc>
          <w:tcPr>
            <w:tcW w:w="953" w:type="dxa"/>
          </w:tcPr>
          <w:p w14:paraId="446CBBBF" w14:textId="77777777" w:rsidR="002D4BAA" w:rsidRDefault="002D4BAA" w:rsidP="00161014">
            <w:pPr>
              <w:pStyle w:val="TableParagraph"/>
              <w:spacing w:line="249" w:lineRule="exact"/>
              <w:ind w:left="285"/>
            </w:pPr>
            <w:r>
              <w:rPr>
                <w:spacing w:val="-5"/>
              </w:rPr>
              <w:t>Dog</w:t>
            </w:r>
          </w:p>
        </w:tc>
        <w:tc>
          <w:tcPr>
            <w:tcW w:w="754" w:type="dxa"/>
          </w:tcPr>
          <w:p w14:paraId="1A6B6CA6" w14:textId="77777777" w:rsidR="002D4BAA" w:rsidRDefault="002D4BAA" w:rsidP="00161014">
            <w:pPr>
              <w:pStyle w:val="TableParagraph"/>
              <w:spacing w:line="249" w:lineRule="exact"/>
              <w:ind w:left="265"/>
            </w:pPr>
            <w:r>
              <w:rPr>
                <w:color w:val="000000"/>
                <w:spacing w:val="-5"/>
                <w:shd w:val="clear" w:color="auto" w:fill="FFFF00"/>
              </w:rPr>
              <w:t>11</w:t>
            </w:r>
          </w:p>
        </w:tc>
        <w:tc>
          <w:tcPr>
            <w:tcW w:w="753" w:type="dxa"/>
          </w:tcPr>
          <w:p w14:paraId="2633E31D" w14:textId="77777777" w:rsidR="002D4BAA" w:rsidRDefault="002D4BAA" w:rsidP="00161014">
            <w:pPr>
              <w:pStyle w:val="TableParagraph"/>
              <w:spacing w:line="249" w:lineRule="exact"/>
              <w:ind w:right="254"/>
              <w:jc w:val="right"/>
            </w:pPr>
            <w:r>
              <w:rPr>
                <w:color w:val="000000"/>
                <w:spacing w:val="-5"/>
                <w:shd w:val="clear" w:color="auto" w:fill="FFFF00"/>
              </w:rPr>
              <w:t>15</w:t>
            </w:r>
          </w:p>
        </w:tc>
        <w:tc>
          <w:tcPr>
            <w:tcW w:w="753" w:type="dxa"/>
          </w:tcPr>
          <w:p w14:paraId="2F9C9BF7" w14:textId="77777777" w:rsidR="002D4BAA" w:rsidRDefault="002D4BAA" w:rsidP="00161014">
            <w:pPr>
              <w:pStyle w:val="TableParagraph"/>
              <w:spacing w:line="249" w:lineRule="exact"/>
              <w:ind w:left="11"/>
              <w:jc w:val="center"/>
            </w:pPr>
            <w:r>
              <w:rPr>
                <w:color w:val="000000"/>
                <w:shd w:val="clear" w:color="auto" w:fill="FFFF00"/>
              </w:rPr>
              <w:t>9</w:t>
            </w:r>
          </w:p>
        </w:tc>
        <w:tc>
          <w:tcPr>
            <w:tcW w:w="681" w:type="dxa"/>
          </w:tcPr>
          <w:p w14:paraId="261810B3" w14:textId="77777777" w:rsidR="002D4BAA" w:rsidRDefault="002D4BAA" w:rsidP="00161014">
            <w:pPr>
              <w:pStyle w:val="TableParagraph"/>
              <w:spacing w:line="249" w:lineRule="exact"/>
              <w:ind w:left="93" w:right="76"/>
              <w:jc w:val="center"/>
            </w:pPr>
            <w:r>
              <w:rPr>
                <w:spacing w:val="-5"/>
              </w:rPr>
              <w:t>35</w:t>
            </w:r>
          </w:p>
        </w:tc>
        <w:tc>
          <w:tcPr>
            <w:tcW w:w="112" w:type="dxa"/>
            <w:vMerge/>
            <w:tcBorders>
              <w:top w:val="nil"/>
            </w:tcBorders>
          </w:tcPr>
          <w:p w14:paraId="04455ED3" w14:textId="77777777" w:rsidR="002D4BAA" w:rsidRDefault="002D4BAA" w:rsidP="00161014">
            <w:pPr>
              <w:rPr>
                <w:sz w:val="2"/>
                <w:szCs w:val="2"/>
              </w:rPr>
            </w:pPr>
          </w:p>
        </w:tc>
        <w:tc>
          <w:tcPr>
            <w:tcW w:w="112" w:type="dxa"/>
            <w:vMerge/>
            <w:tcBorders>
              <w:top w:val="nil"/>
            </w:tcBorders>
          </w:tcPr>
          <w:p w14:paraId="7453762D" w14:textId="77777777" w:rsidR="002D4BAA" w:rsidRDefault="002D4BAA" w:rsidP="00161014">
            <w:pPr>
              <w:rPr>
                <w:sz w:val="2"/>
                <w:szCs w:val="2"/>
              </w:rPr>
            </w:pPr>
          </w:p>
        </w:tc>
        <w:tc>
          <w:tcPr>
            <w:tcW w:w="717" w:type="dxa"/>
          </w:tcPr>
          <w:p w14:paraId="40E99F06" w14:textId="77777777" w:rsidR="002D4BAA" w:rsidRDefault="002D4BAA" w:rsidP="00161014">
            <w:pPr>
              <w:pStyle w:val="TableParagraph"/>
              <w:spacing w:line="249" w:lineRule="exact"/>
              <w:ind w:left="96" w:right="77"/>
              <w:jc w:val="center"/>
            </w:pPr>
            <w:r>
              <w:rPr>
                <w:spacing w:val="-5"/>
              </w:rPr>
              <w:t>Dog</w:t>
            </w:r>
          </w:p>
        </w:tc>
        <w:tc>
          <w:tcPr>
            <w:tcW w:w="753" w:type="dxa"/>
          </w:tcPr>
          <w:p w14:paraId="5D867AA0" w14:textId="77777777" w:rsidR="002D4BAA" w:rsidRDefault="002D4BAA" w:rsidP="00161014">
            <w:pPr>
              <w:pStyle w:val="TableParagraph"/>
              <w:spacing w:line="249" w:lineRule="exact"/>
              <w:ind w:left="93" w:right="75"/>
              <w:jc w:val="center"/>
            </w:pPr>
            <w:r>
              <w:rPr>
                <w:spacing w:val="-5"/>
              </w:rPr>
              <w:t>11</w:t>
            </w:r>
          </w:p>
        </w:tc>
        <w:tc>
          <w:tcPr>
            <w:tcW w:w="753" w:type="dxa"/>
          </w:tcPr>
          <w:p w14:paraId="0B1B36FA" w14:textId="77777777" w:rsidR="002D4BAA" w:rsidRDefault="002D4BAA" w:rsidP="00161014">
            <w:pPr>
              <w:pStyle w:val="TableParagraph"/>
              <w:spacing w:line="249" w:lineRule="exact"/>
              <w:ind w:left="271"/>
            </w:pPr>
            <w:r>
              <w:rPr>
                <w:spacing w:val="-5"/>
              </w:rPr>
              <w:t>15</w:t>
            </w:r>
          </w:p>
        </w:tc>
        <w:tc>
          <w:tcPr>
            <w:tcW w:w="754" w:type="dxa"/>
          </w:tcPr>
          <w:p w14:paraId="2E18C90C" w14:textId="77777777" w:rsidR="002D4BAA" w:rsidRDefault="002D4BAA" w:rsidP="00161014">
            <w:pPr>
              <w:pStyle w:val="TableParagraph"/>
              <w:spacing w:line="249" w:lineRule="exact"/>
              <w:ind w:left="24"/>
              <w:jc w:val="center"/>
            </w:pPr>
            <w:r>
              <w:t>9</w:t>
            </w:r>
          </w:p>
        </w:tc>
        <w:tc>
          <w:tcPr>
            <w:tcW w:w="681" w:type="dxa"/>
          </w:tcPr>
          <w:p w14:paraId="07E59BFE" w14:textId="77777777" w:rsidR="002D4BAA" w:rsidRDefault="002D4BAA" w:rsidP="00161014">
            <w:pPr>
              <w:pStyle w:val="TableParagraph"/>
              <w:spacing w:line="249" w:lineRule="exact"/>
              <w:ind w:left="95" w:right="69"/>
              <w:jc w:val="center"/>
            </w:pPr>
            <w:r>
              <w:rPr>
                <w:color w:val="000000"/>
                <w:spacing w:val="-5"/>
                <w:shd w:val="clear" w:color="auto" w:fill="FFFF00"/>
              </w:rPr>
              <w:t>35</w:t>
            </w:r>
          </w:p>
        </w:tc>
        <w:tc>
          <w:tcPr>
            <w:tcW w:w="112" w:type="dxa"/>
            <w:tcBorders>
              <w:top w:val="nil"/>
              <w:bottom w:val="nil"/>
            </w:tcBorders>
          </w:tcPr>
          <w:p w14:paraId="0E9E0F75" w14:textId="77777777" w:rsidR="002D4BAA" w:rsidRDefault="002D4BAA" w:rsidP="00161014">
            <w:pPr>
              <w:pStyle w:val="TableParagraph"/>
              <w:rPr>
                <w:sz w:val="20"/>
              </w:rPr>
            </w:pPr>
          </w:p>
        </w:tc>
      </w:tr>
      <w:tr w:rsidR="002D4BAA" w14:paraId="494FF435" w14:textId="77777777" w:rsidTr="00161014">
        <w:trPr>
          <w:trHeight w:val="287"/>
        </w:trPr>
        <w:tc>
          <w:tcPr>
            <w:tcW w:w="113" w:type="dxa"/>
            <w:tcBorders>
              <w:top w:val="nil"/>
              <w:bottom w:val="nil"/>
            </w:tcBorders>
          </w:tcPr>
          <w:p w14:paraId="4CEED26F" w14:textId="77777777" w:rsidR="002D4BAA" w:rsidRDefault="002D4BAA" w:rsidP="00161014">
            <w:pPr>
              <w:pStyle w:val="TableParagraph"/>
              <w:rPr>
                <w:sz w:val="20"/>
              </w:rPr>
            </w:pPr>
          </w:p>
        </w:tc>
        <w:tc>
          <w:tcPr>
            <w:tcW w:w="953" w:type="dxa"/>
          </w:tcPr>
          <w:p w14:paraId="010BD06F" w14:textId="77777777" w:rsidR="002D4BAA" w:rsidRDefault="002D4BAA" w:rsidP="00161014">
            <w:pPr>
              <w:pStyle w:val="TableParagraph"/>
              <w:spacing w:line="247" w:lineRule="exact"/>
              <w:ind w:left="225"/>
            </w:pPr>
            <w:r>
              <w:rPr>
                <w:spacing w:val="-2"/>
              </w:rPr>
              <w:t>Other</w:t>
            </w:r>
          </w:p>
        </w:tc>
        <w:tc>
          <w:tcPr>
            <w:tcW w:w="754" w:type="dxa"/>
          </w:tcPr>
          <w:p w14:paraId="3D47D936" w14:textId="77777777" w:rsidR="002D4BAA" w:rsidRDefault="002D4BAA" w:rsidP="00161014">
            <w:pPr>
              <w:pStyle w:val="TableParagraph"/>
              <w:spacing w:line="247" w:lineRule="exact"/>
              <w:ind w:left="321"/>
            </w:pPr>
            <w:r>
              <w:rPr>
                <w:color w:val="000000"/>
                <w:shd w:val="clear" w:color="auto" w:fill="FFFF00"/>
              </w:rPr>
              <w:t>4</w:t>
            </w:r>
          </w:p>
        </w:tc>
        <w:tc>
          <w:tcPr>
            <w:tcW w:w="753" w:type="dxa"/>
          </w:tcPr>
          <w:p w14:paraId="0864D0E0" w14:textId="77777777" w:rsidR="002D4BAA" w:rsidRDefault="002D4BAA" w:rsidP="00161014">
            <w:pPr>
              <w:pStyle w:val="TableParagraph"/>
              <w:spacing w:line="247" w:lineRule="exact"/>
              <w:ind w:right="254"/>
              <w:jc w:val="right"/>
            </w:pPr>
            <w:r>
              <w:rPr>
                <w:color w:val="000000"/>
                <w:spacing w:val="-5"/>
                <w:shd w:val="clear" w:color="auto" w:fill="FFFF00"/>
              </w:rPr>
              <w:t>14</w:t>
            </w:r>
          </w:p>
        </w:tc>
        <w:tc>
          <w:tcPr>
            <w:tcW w:w="753" w:type="dxa"/>
          </w:tcPr>
          <w:p w14:paraId="1EADE1AA" w14:textId="77777777" w:rsidR="002D4BAA" w:rsidRDefault="002D4BAA" w:rsidP="00161014">
            <w:pPr>
              <w:pStyle w:val="TableParagraph"/>
              <w:spacing w:before="10"/>
              <w:ind w:left="11"/>
              <w:jc w:val="center"/>
            </w:pPr>
            <w:r>
              <w:rPr>
                <w:color w:val="000000"/>
                <w:shd w:val="clear" w:color="auto" w:fill="FFFF00"/>
              </w:rPr>
              <w:t>2</w:t>
            </w:r>
          </w:p>
        </w:tc>
        <w:tc>
          <w:tcPr>
            <w:tcW w:w="681" w:type="dxa"/>
          </w:tcPr>
          <w:p w14:paraId="0FB70AC1" w14:textId="77777777" w:rsidR="002D4BAA" w:rsidRDefault="002D4BAA" w:rsidP="00161014">
            <w:pPr>
              <w:pStyle w:val="TableParagraph"/>
              <w:spacing w:line="247" w:lineRule="exact"/>
              <w:ind w:left="93" w:right="76"/>
              <w:jc w:val="center"/>
            </w:pPr>
            <w:r>
              <w:rPr>
                <w:spacing w:val="-5"/>
              </w:rPr>
              <w:t>20</w:t>
            </w:r>
          </w:p>
        </w:tc>
        <w:tc>
          <w:tcPr>
            <w:tcW w:w="112" w:type="dxa"/>
            <w:vMerge/>
            <w:tcBorders>
              <w:top w:val="nil"/>
            </w:tcBorders>
          </w:tcPr>
          <w:p w14:paraId="7C245957" w14:textId="77777777" w:rsidR="002D4BAA" w:rsidRDefault="002D4BAA" w:rsidP="00161014">
            <w:pPr>
              <w:rPr>
                <w:sz w:val="2"/>
                <w:szCs w:val="2"/>
              </w:rPr>
            </w:pPr>
          </w:p>
        </w:tc>
        <w:tc>
          <w:tcPr>
            <w:tcW w:w="112" w:type="dxa"/>
            <w:vMerge/>
            <w:tcBorders>
              <w:top w:val="nil"/>
            </w:tcBorders>
          </w:tcPr>
          <w:p w14:paraId="19844689" w14:textId="77777777" w:rsidR="002D4BAA" w:rsidRDefault="002D4BAA" w:rsidP="00161014">
            <w:pPr>
              <w:rPr>
                <w:sz w:val="2"/>
                <w:szCs w:val="2"/>
              </w:rPr>
            </w:pPr>
          </w:p>
        </w:tc>
        <w:tc>
          <w:tcPr>
            <w:tcW w:w="717" w:type="dxa"/>
          </w:tcPr>
          <w:p w14:paraId="0292A6DA" w14:textId="77777777" w:rsidR="002D4BAA" w:rsidRDefault="002D4BAA" w:rsidP="00161014">
            <w:pPr>
              <w:pStyle w:val="TableParagraph"/>
              <w:spacing w:line="247" w:lineRule="exact"/>
              <w:ind w:left="99" w:right="77"/>
              <w:jc w:val="center"/>
            </w:pPr>
            <w:r>
              <w:rPr>
                <w:spacing w:val="-2"/>
              </w:rPr>
              <w:t>Other</w:t>
            </w:r>
          </w:p>
        </w:tc>
        <w:tc>
          <w:tcPr>
            <w:tcW w:w="753" w:type="dxa"/>
          </w:tcPr>
          <w:p w14:paraId="4F17ABB2" w14:textId="77777777" w:rsidR="002D4BAA" w:rsidRDefault="002D4BAA" w:rsidP="00161014">
            <w:pPr>
              <w:pStyle w:val="TableParagraph"/>
              <w:spacing w:line="247" w:lineRule="exact"/>
              <w:ind w:left="18"/>
              <w:jc w:val="center"/>
            </w:pPr>
            <w:r>
              <w:t>4</w:t>
            </w:r>
          </w:p>
        </w:tc>
        <w:tc>
          <w:tcPr>
            <w:tcW w:w="753" w:type="dxa"/>
          </w:tcPr>
          <w:p w14:paraId="5A22B5D7" w14:textId="77777777" w:rsidR="002D4BAA" w:rsidRDefault="002D4BAA" w:rsidP="00161014">
            <w:pPr>
              <w:pStyle w:val="TableParagraph"/>
              <w:spacing w:line="247" w:lineRule="exact"/>
              <w:ind w:left="271"/>
            </w:pPr>
            <w:r>
              <w:rPr>
                <w:spacing w:val="-5"/>
              </w:rPr>
              <w:t>14</w:t>
            </w:r>
          </w:p>
        </w:tc>
        <w:tc>
          <w:tcPr>
            <w:tcW w:w="754" w:type="dxa"/>
          </w:tcPr>
          <w:p w14:paraId="00A6D259" w14:textId="77777777" w:rsidR="002D4BAA" w:rsidRDefault="002D4BAA" w:rsidP="00161014">
            <w:pPr>
              <w:pStyle w:val="TableParagraph"/>
              <w:spacing w:before="10"/>
              <w:ind w:left="24"/>
              <w:jc w:val="center"/>
            </w:pPr>
            <w:r>
              <w:t>2</w:t>
            </w:r>
          </w:p>
        </w:tc>
        <w:tc>
          <w:tcPr>
            <w:tcW w:w="681" w:type="dxa"/>
          </w:tcPr>
          <w:p w14:paraId="1AE060A0" w14:textId="77777777" w:rsidR="002D4BAA" w:rsidRDefault="002D4BAA" w:rsidP="00161014">
            <w:pPr>
              <w:pStyle w:val="TableParagraph"/>
              <w:spacing w:line="247" w:lineRule="exact"/>
              <w:ind w:left="95" w:right="69"/>
              <w:jc w:val="center"/>
            </w:pPr>
            <w:r>
              <w:rPr>
                <w:color w:val="000000"/>
                <w:spacing w:val="-5"/>
                <w:shd w:val="clear" w:color="auto" w:fill="FFFF00"/>
              </w:rPr>
              <w:t>20</w:t>
            </w:r>
          </w:p>
        </w:tc>
        <w:tc>
          <w:tcPr>
            <w:tcW w:w="112" w:type="dxa"/>
            <w:tcBorders>
              <w:top w:val="nil"/>
              <w:bottom w:val="nil"/>
            </w:tcBorders>
          </w:tcPr>
          <w:p w14:paraId="2CE787C2" w14:textId="77777777" w:rsidR="002D4BAA" w:rsidRDefault="002D4BAA" w:rsidP="00161014">
            <w:pPr>
              <w:pStyle w:val="TableParagraph"/>
              <w:rPr>
                <w:sz w:val="20"/>
              </w:rPr>
            </w:pPr>
          </w:p>
        </w:tc>
      </w:tr>
      <w:tr w:rsidR="002D4BAA" w14:paraId="77F50B81" w14:textId="77777777" w:rsidTr="00161014">
        <w:trPr>
          <w:trHeight w:val="292"/>
        </w:trPr>
        <w:tc>
          <w:tcPr>
            <w:tcW w:w="113" w:type="dxa"/>
            <w:tcBorders>
              <w:top w:val="nil"/>
            </w:tcBorders>
          </w:tcPr>
          <w:p w14:paraId="1B586578" w14:textId="77777777" w:rsidR="002D4BAA" w:rsidRDefault="002D4BAA" w:rsidP="00161014">
            <w:pPr>
              <w:pStyle w:val="TableParagraph"/>
              <w:rPr>
                <w:sz w:val="20"/>
              </w:rPr>
            </w:pPr>
          </w:p>
        </w:tc>
        <w:tc>
          <w:tcPr>
            <w:tcW w:w="953" w:type="dxa"/>
            <w:tcBorders>
              <w:bottom w:val="single" w:sz="8" w:space="0" w:color="000000"/>
            </w:tcBorders>
          </w:tcPr>
          <w:p w14:paraId="29395E0C" w14:textId="77777777" w:rsidR="002D4BAA" w:rsidRDefault="002D4BAA" w:rsidP="00161014">
            <w:pPr>
              <w:pStyle w:val="TableParagraph"/>
              <w:spacing w:line="247" w:lineRule="exact"/>
              <w:ind w:left="244"/>
            </w:pPr>
            <w:r>
              <w:rPr>
                <w:spacing w:val="-2"/>
              </w:rPr>
              <w:t>Total</w:t>
            </w:r>
          </w:p>
        </w:tc>
        <w:tc>
          <w:tcPr>
            <w:tcW w:w="754" w:type="dxa"/>
            <w:tcBorders>
              <w:bottom w:val="single" w:sz="8" w:space="0" w:color="000000"/>
            </w:tcBorders>
          </w:tcPr>
          <w:p w14:paraId="18D9C7B5" w14:textId="77777777" w:rsidR="002D4BAA" w:rsidRDefault="002D4BAA" w:rsidP="00161014">
            <w:pPr>
              <w:pStyle w:val="TableParagraph"/>
              <w:spacing w:line="247" w:lineRule="exact"/>
              <w:ind w:left="265"/>
            </w:pPr>
            <w:r>
              <w:rPr>
                <w:spacing w:val="-5"/>
              </w:rPr>
              <w:t>22</w:t>
            </w:r>
          </w:p>
        </w:tc>
        <w:tc>
          <w:tcPr>
            <w:tcW w:w="753" w:type="dxa"/>
            <w:tcBorders>
              <w:bottom w:val="single" w:sz="8" w:space="0" w:color="000000"/>
            </w:tcBorders>
          </w:tcPr>
          <w:p w14:paraId="75CF19F5" w14:textId="77777777" w:rsidR="002D4BAA" w:rsidRDefault="002D4BAA" w:rsidP="00161014">
            <w:pPr>
              <w:pStyle w:val="TableParagraph"/>
              <w:spacing w:line="247" w:lineRule="exact"/>
              <w:ind w:right="254"/>
              <w:jc w:val="right"/>
            </w:pPr>
            <w:r>
              <w:rPr>
                <w:spacing w:val="-5"/>
              </w:rPr>
              <w:t>32</w:t>
            </w:r>
          </w:p>
        </w:tc>
        <w:tc>
          <w:tcPr>
            <w:tcW w:w="753" w:type="dxa"/>
            <w:tcBorders>
              <w:bottom w:val="single" w:sz="8" w:space="0" w:color="000000"/>
            </w:tcBorders>
          </w:tcPr>
          <w:p w14:paraId="2523B67B" w14:textId="77777777" w:rsidR="002D4BAA" w:rsidRDefault="002D4BAA" w:rsidP="00161014">
            <w:pPr>
              <w:pStyle w:val="TableParagraph"/>
              <w:spacing w:line="247" w:lineRule="exact"/>
              <w:ind w:left="88" w:right="77"/>
              <w:jc w:val="center"/>
            </w:pPr>
            <w:r>
              <w:rPr>
                <w:spacing w:val="-5"/>
              </w:rPr>
              <w:t>21</w:t>
            </w:r>
          </w:p>
        </w:tc>
        <w:tc>
          <w:tcPr>
            <w:tcW w:w="681" w:type="dxa"/>
            <w:tcBorders>
              <w:bottom w:val="single" w:sz="8" w:space="0" w:color="000000"/>
            </w:tcBorders>
          </w:tcPr>
          <w:p w14:paraId="661C4481" w14:textId="77777777" w:rsidR="002D4BAA" w:rsidRDefault="002D4BAA" w:rsidP="00161014">
            <w:pPr>
              <w:pStyle w:val="TableParagraph"/>
              <w:spacing w:line="247" w:lineRule="exact"/>
              <w:ind w:left="93" w:right="76"/>
              <w:jc w:val="center"/>
            </w:pPr>
            <w:r>
              <w:rPr>
                <w:spacing w:val="-5"/>
              </w:rPr>
              <w:t>75</w:t>
            </w:r>
          </w:p>
        </w:tc>
        <w:tc>
          <w:tcPr>
            <w:tcW w:w="112" w:type="dxa"/>
            <w:vMerge/>
            <w:tcBorders>
              <w:top w:val="nil"/>
            </w:tcBorders>
          </w:tcPr>
          <w:p w14:paraId="657CEF10" w14:textId="77777777" w:rsidR="002D4BAA" w:rsidRDefault="002D4BAA" w:rsidP="00161014">
            <w:pPr>
              <w:rPr>
                <w:sz w:val="2"/>
                <w:szCs w:val="2"/>
              </w:rPr>
            </w:pPr>
          </w:p>
        </w:tc>
        <w:tc>
          <w:tcPr>
            <w:tcW w:w="112" w:type="dxa"/>
            <w:vMerge/>
            <w:tcBorders>
              <w:top w:val="nil"/>
            </w:tcBorders>
          </w:tcPr>
          <w:p w14:paraId="04EC2FBA" w14:textId="77777777" w:rsidR="002D4BAA" w:rsidRDefault="002D4BAA" w:rsidP="00161014">
            <w:pPr>
              <w:rPr>
                <w:sz w:val="2"/>
                <w:szCs w:val="2"/>
              </w:rPr>
            </w:pPr>
          </w:p>
        </w:tc>
        <w:tc>
          <w:tcPr>
            <w:tcW w:w="717" w:type="dxa"/>
            <w:tcBorders>
              <w:bottom w:val="single" w:sz="8" w:space="0" w:color="000000"/>
            </w:tcBorders>
          </w:tcPr>
          <w:p w14:paraId="73EFB029" w14:textId="77777777" w:rsidR="002D4BAA" w:rsidRDefault="002D4BAA" w:rsidP="00161014">
            <w:pPr>
              <w:pStyle w:val="TableParagraph"/>
              <w:spacing w:line="247" w:lineRule="exact"/>
              <w:ind w:left="99" w:right="77"/>
              <w:jc w:val="center"/>
            </w:pPr>
            <w:r>
              <w:rPr>
                <w:spacing w:val="-2"/>
              </w:rPr>
              <w:t>Total</w:t>
            </w:r>
          </w:p>
        </w:tc>
        <w:tc>
          <w:tcPr>
            <w:tcW w:w="753" w:type="dxa"/>
            <w:tcBorders>
              <w:bottom w:val="single" w:sz="8" w:space="0" w:color="000000"/>
            </w:tcBorders>
          </w:tcPr>
          <w:p w14:paraId="4D45FA92" w14:textId="77777777" w:rsidR="002D4BAA" w:rsidRDefault="002D4BAA" w:rsidP="00161014">
            <w:pPr>
              <w:pStyle w:val="TableParagraph"/>
              <w:spacing w:line="247" w:lineRule="exact"/>
              <w:ind w:left="93" w:right="75"/>
              <w:jc w:val="center"/>
            </w:pPr>
            <w:r>
              <w:rPr>
                <w:color w:val="000000"/>
                <w:spacing w:val="-5"/>
                <w:shd w:val="clear" w:color="auto" w:fill="FFFF00"/>
              </w:rPr>
              <w:t>22</w:t>
            </w:r>
          </w:p>
        </w:tc>
        <w:tc>
          <w:tcPr>
            <w:tcW w:w="753" w:type="dxa"/>
            <w:tcBorders>
              <w:bottom w:val="single" w:sz="8" w:space="0" w:color="000000"/>
            </w:tcBorders>
          </w:tcPr>
          <w:p w14:paraId="10AA9F9D" w14:textId="77777777" w:rsidR="002D4BAA" w:rsidRDefault="002D4BAA" w:rsidP="00161014">
            <w:pPr>
              <w:pStyle w:val="TableParagraph"/>
              <w:spacing w:line="247" w:lineRule="exact"/>
              <w:ind w:left="271"/>
            </w:pPr>
            <w:r>
              <w:rPr>
                <w:color w:val="000000"/>
                <w:spacing w:val="-5"/>
                <w:shd w:val="clear" w:color="auto" w:fill="FFFF00"/>
              </w:rPr>
              <w:t>32</w:t>
            </w:r>
          </w:p>
        </w:tc>
        <w:tc>
          <w:tcPr>
            <w:tcW w:w="754" w:type="dxa"/>
            <w:tcBorders>
              <w:bottom w:val="single" w:sz="8" w:space="0" w:color="000000"/>
            </w:tcBorders>
          </w:tcPr>
          <w:p w14:paraId="7CBA0513" w14:textId="77777777" w:rsidR="002D4BAA" w:rsidRDefault="002D4BAA" w:rsidP="00161014">
            <w:pPr>
              <w:pStyle w:val="TableParagraph"/>
              <w:spacing w:line="247" w:lineRule="exact"/>
              <w:ind w:left="92" w:right="68"/>
              <w:jc w:val="center"/>
            </w:pPr>
            <w:r>
              <w:rPr>
                <w:color w:val="000000"/>
                <w:spacing w:val="-5"/>
                <w:shd w:val="clear" w:color="auto" w:fill="FFFF00"/>
              </w:rPr>
              <w:t>21</w:t>
            </w:r>
          </w:p>
        </w:tc>
        <w:tc>
          <w:tcPr>
            <w:tcW w:w="681" w:type="dxa"/>
            <w:tcBorders>
              <w:bottom w:val="single" w:sz="8" w:space="0" w:color="000000"/>
            </w:tcBorders>
          </w:tcPr>
          <w:p w14:paraId="0761AF34" w14:textId="77777777" w:rsidR="002D4BAA" w:rsidRDefault="002D4BAA" w:rsidP="00161014">
            <w:pPr>
              <w:pStyle w:val="TableParagraph"/>
              <w:spacing w:line="247" w:lineRule="exact"/>
              <w:ind w:left="95" w:right="69"/>
              <w:jc w:val="center"/>
            </w:pPr>
            <w:r>
              <w:rPr>
                <w:color w:val="000000"/>
                <w:spacing w:val="-5"/>
                <w:shd w:val="clear" w:color="auto" w:fill="FFFF00"/>
              </w:rPr>
              <w:t>75</w:t>
            </w:r>
          </w:p>
        </w:tc>
        <w:tc>
          <w:tcPr>
            <w:tcW w:w="112" w:type="dxa"/>
            <w:tcBorders>
              <w:top w:val="nil"/>
            </w:tcBorders>
          </w:tcPr>
          <w:p w14:paraId="498B16C3" w14:textId="77777777" w:rsidR="002D4BAA" w:rsidRDefault="002D4BAA" w:rsidP="00161014">
            <w:pPr>
              <w:pStyle w:val="TableParagraph"/>
              <w:rPr>
                <w:sz w:val="20"/>
              </w:rPr>
            </w:pPr>
          </w:p>
        </w:tc>
      </w:tr>
    </w:tbl>
    <w:p w14:paraId="0EC75DCF" w14:textId="77777777" w:rsidR="002D4BAA" w:rsidRPr="00DF7A48" w:rsidRDefault="002D4BAA" w:rsidP="002D4BAA">
      <w:pPr>
        <w:spacing w:after="0" w:line="240" w:lineRule="auto"/>
        <w:ind w:left="360"/>
        <w:contextualSpacing/>
        <w:rPr>
          <w:rFonts w:eastAsia="Times New Roman" w:cs="Times New Roman"/>
          <w:sz w:val="24"/>
          <w:szCs w:val="24"/>
        </w:rPr>
      </w:pPr>
    </w:p>
    <w:p w14:paraId="1166911D" w14:textId="77777777" w:rsidR="002D4BAA" w:rsidRPr="00DF7A48" w:rsidRDefault="002D4BAA" w:rsidP="002D4BAA">
      <w:pPr>
        <w:pStyle w:val="ListParagraph"/>
        <w:numPr>
          <w:ilvl w:val="0"/>
          <w:numId w:val="242"/>
        </w:numPr>
        <w:tabs>
          <w:tab w:val="left" w:pos="2160"/>
        </w:tabs>
        <w:autoSpaceDE w:val="0"/>
        <w:autoSpaceDN w:val="0"/>
        <w:ind w:left="720"/>
        <w:rPr>
          <w:sz w:val="24"/>
          <w:szCs w:val="24"/>
        </w:rPr>
      </w:pPr>
      <w:r w:rsidRPr="00DF7A48">
        <w:rPr>
          <w:sz w:val="24"/>
          <w:szCs w:val="24"/>
        </w:rPr>
        <w:t>Instruction includes the use of a key word table associated with joint and marginal frequency.</w:t>
      </w:r>
      <w:r w:rsidRPr="00DF7A48">
        <w:rPr>
          <w:spacing w:val="-1"/>
          <w:sz w:val="24"/>
          <w:szCs w:val="24"/>
        </w:rPr>
        <w:t xml:space="preserve"> </w:t>
      </w:r>
      <w:r w:rsidRPr="00DF7A48">
        <w:rPr>
          <w:sz w:val="24"/>
          <w:szCs w:val="24"/>
        </w:rPr>
        <w:t>Instruction</w:t>
      </w:r>
      <w:r w:rsidRPr="00DF7A48">
        <w:rPr>
          <w:spacing w:val="-3"/>
          <w:sz w:val="24"/>
          <w:szCs w:val="24"/>
        </w:rPr>
        <w:t xml:space="preserve"> </w:t>
      </w:r>
      <w:r w:rsidRPr="00DF7A48">
        <w:rPr>
          <w:sz w:val="24"/>
          <w:szCs w:val="24"/>
        </w:rPr>
        <w:t>also</w:t>
      </w:r>
      <w:r w:rsidRPr="00DF7A48">
        <w:rPr>
          <w:spacing w:val="-3"/>
          <w:sz w:val="24"/>
          <w:szCs w:val="24"/>
        </w:rPr>
        <w:t xml:space="preserve"> </w:t>
      </w:r>
      <w:r w:rsidRPr="00DF7A48">
        <w:rPr>
          <w:sz w:val="24"/>
          <w:szCs w:val="24"/>
        </w:rPr>
        <w:t>includes</w:t>
      </w:r>
      <w:r w:rsidRPr="00DF7A48">
        <w:rPr>
          <w:spacing w:val="-3"/>
          <w:sz w:val="24"/>
          <w:szCs w:val="24"/>
        </w:rPr>
        <w:t xml:space="preserve"> </w:t>
      </w:r>
      <w:r w:rsidRPr="00DF7A48">
        <w:rPr>
          <w:sz w:val="24"/>
          <w:szCs w:val="24"/>
        </w:rPr>
        <w:t>the</w:t>
      </w:r>
      <w:r w:rsidRPr="00DF7A48">
        <w:rPr>
          <w:spacing w:val="-3"/>
          <w:sz w:val="24"/>
          <w:szCs w:val="24"/>
        </w:rPr>
        <w:t xml:space="preserve"> </w:t>
      </w:r>
      <w:r w:rsidRPr="00DF7A48">
        <w:rPr>
          <w:sz w:val="24"/>
          <w:szCs w:val="24"/>
        </w:rPr>
        <w:t>use</w:t>
      </w:r>
      <w:r w:rsidRPr="00DF7A48">
        <w:rPr>
          <w:spacing w:val="-5"/>
          <w:sz w:val="24"/>
          <w:szCs w:val="24"/>
        </w:rPr>
        <w:t xml:space="preserve"> </w:t>
      </w:r>
      <w:r w:rsidRPr="00DF7A48">
        <w:rPr>
          <w:sz w:val="24"/>
          <w:szCs w:val="24"/>
        </w:rPr>
        <w:t>of</w:t>
      </w:r>
      <w:r w:rsidRPr="00DF7A48">
        <w:rPr>
          <w:spacing w:val="-3"/>
          <w:sz w:val="24"/>
          <w:szCs w:val="24"/>
        </w:rPr>
        <w:t xml:space="preserve"> </w:t>
      </w:r>
      <w:r w:rsidRPr="00DF7A48">
        <w:rPr>
          <w:sz w:val="24"/>
          <w:szCs w:val="24"/>
        </w:rPr>
        <w:t>a</w:t>
      </w:r>
      <w:r w:rsidRPr="00DF7A48">
        <w:rPr>
          <w:spacing w:val="-3"/>
          <w:sz w:val="24"/>
          <w:szCs w:val="24"/>
        </w:rPr>
        <w:t xml:space="preserve"> </w:t>
      </w:r>
      <w:r w:rsidRPr="00DF7A48">
        <w:rPr>
          <w:sz w:val="24"/>
          <w:szCs w:val="24"/>
        </w:rPr>
        <w:t>reading</w:t>
      </w:r>
      <w:r w:rsidRPr="00DF7A48">
        <w:rPr>
          <w:spacing w:val="-5"/>
          <w:sz w:val="24"/>
          <w:szCs w:val="24"/>
        </w:rPr>
        <w:t xml:space="preserve"> </w:t>
      </w:r>
      <w:r w:rsidRPr="00DF7A48">
        <w:rPr>
          <w:sz w:val="24"/>
          <w:szCs w:val="24"/>
        </w:rPr>
        <w:t>strategy</w:t>
      </w:r>
      <w:r w:rsidRPr="00DF7A48">
        <w:rPr>
          <w:spacing w:val="-8"/>
          <w:sz w:val="24"/>
          <w:szCs w:val="24"/>
        </w:rPr>
        <w:t xml:space="preserve"> </w:t>
      </w:r>
      <w:r w:rsidRPr="00DF7A48">
        <w:rPr>
          <w:sz w:val="24"/>
          <w:szCs w:val="24"/>
        </w:rPr>
        <w:t>that</w:t>
      </w:r>
      <w:r w:rsidRPr="00DF7A48">
        <w:rPr>
          <w:spacing w:val="-1"/>
          <w:sz w:val="24"/>
          <w:szCs w:val="24"/>
        </w:rPr>
        <w:t xml:space="preserve"> </w:t>
      </w:r>
      <w:r w:rsidRPr="00DF7A48">
        <w:rPr>
          <w:sz w:val="24"/>
          <w:szCs w:val="24"/>
        </w:rPr>
        <w:t>gives</w:t>
      </w:r>
      <w:r w:rsidRPr="00DF7A48">
        <w:rPr>
          <w:spacing w:val="-2"/>
          <w:sz w:val="24"/>
          <w:szCs w:val="24"/>
        </w:rPr>
        <w:t xml:space="preserve"> </w:t>
      </w:r>
      <w:r w:rsidRPr="00DF7A48">
        <w:rPr>
          <w:sz w:val="24"/>
          <w:szCs w:val="24"/>
        </w:rPr>
        <w:t>students</w:t>
      </w:r>
      <w:r w:rsidRPr="00DF7A48">
        <w:rPr>
          <w:spacing w:val="-3"/>
          <w:sz w:val="24"/>
          <w:szCs w:val="24"/>
        </w:rPr>
        <w:t xml:space="preserve"> </w:t>
      </w:r>
      <w:r w:rsidRPr="00DF7A48">
        <w:rPr>
          <w:sz w:val="24"/>
          <w:szCs w:val="24"/>
        </w:rPr>
        <w:t>the opportunity to analyze the data from the context given.</w:t>
      </w:r>
    </w:p>
    <w:p w14:paraId="26D9C0E1" w14:textId="77777777" w:rsidR="002D4BAA" w:rsidRPr="00DF7A48" w:rsidRDefault="002D4BAA" w:rsidP="002D4BAA">
      <w:pPr>
        <w:pStyle w:val="ListParagraph"/>
        <w:numPr>
          <w:ilvl w:val="0"/>
          <w:numId w:val="242"/>
        </w:numPr>
        <w:tabs>
          <w:tab w:val="left" w:pos="2160"/>
        </w:tabs>
        <w:autoSpaceDE w:val="0"/>
        <w:autoSpaceDN w:val="0"/>
        <w:ind w:left="720"/>
        <w:rPr>
          <w:sz w:val="24"/>
          <w:szCs w:val="24"/>
        </w:rPr>
      </w:pPr>
      <w:r w:rsidRPr="00DF7A48">
        <w:rPr>
          <w:sz w:val="24"/>
          <w:szCs w:val="24"/>
        </w:rPr>
        <w:t>Teacher provides additional assistance when identifying positive and negative associations.</w:t>
      </w:r>
      <w:r w:rsidRPr="00DF7A48">
        <w:rPr>
          <w:spacing w:val="-2"/>
          <w:sz w:val="24"/>
          <w:szCs w:val="24"/>
        </w:rPr>
        <w:t xml:space="preserve"> </w:t>
      </w:r>
      <w:r w:rsidRPr="00DF7A48">
        <w:rPr>
          <w:sz w:val="24"/>
          <w:szCs w:val="24"/>
        </w:rPr>
        <w:t>Instruction</w:t>
      </w:r>
      <w:r w:rsidRPr="00DF7A48">
        <w:rPr>
          <w:spacing w:val="-4"/>
          <w:sz w:val="24"/>
          <w:szCs w:val="24"/>
        </w:rPr>
        <w:t xml:space="preserve"> </w:t>
      </w:r>
      <w:r w:rsidRPr="00DF7A48">
        <w:rPr>
          <w:sz w:val="24"/>
          <w:szCs w:val="24"/>
        </w:rPr>
        <w:t>includes</w:t>
      </w:r>
      <w:r w:rsidRPr="00DF7A48">
        <w:rPr>
          <w:spacing w:val="-4"/>
          <w:sz w:val="24"/>
          <w:szCs w:val="24"/>
        </w:rPr>
        <w:t xml:space="preserve"> </w:t>
      </w:r>
      <w:r w:rsidRPr="00DF7A48">
        <w:rPr>
          <w:sz w:val="24"/>
          <w:szCs w:val="24"/>
        </w:rPr>
        <w:t>using</w:t>
      </w:r>
      <w:r w:rsidRPr="00DF7A48">
        <w:rPr>
          <w:spacing w:val="-4"/>
          <w:sz w:val="24"/>
          <w:szCs w:val="24"/>
        </w:rPr>
        <w:t xml:space="preserve"> </w:t>
      </w:r>
      <w:r w:rsidRPr="00DF7A48">
        <w:rPr>
          <w:sz w:val="24"/>
          <w:szCs w:val="24"/>
        </w:rPr>
        <w:t>categories</w:t>
      </w:r>
      <w:r w:rsidRPr="00DF7A48">
        <w:rPr>
          <w:spacing w:val="-2"/>
          <w:sz w:val="24"/>
          <w:szCs w:val="24"/>
        </w:rPr>
        <w:t xml:space="preserve"> </w:t>
      </w:r>
      <w:r w:rsidRPr="00DF7A48">
        <w:rPr>
          <w:sz w:val="24"/>
          <w:szCs w:val="24"/>
        </w:rPr>
        <w:t>that</w:t>
      </w:r>
      <w:r w:rsidRPr="00DF7A48">
        <w:rPr>
          <w:spacing w:val="-4"/>
          <w:sz w:val="24"/>
          <w:szCs w:val="24"/>
        </w:rPr>
        <w:t xml:space="preserve"> </w:t>
      </w:r>
      <w:r w:rsidRPr="00DF7A48">
        <w:rPr>
          <w:sz w:val="24"/>
          <w:szCs w:val="24"/>
        </w:rPr>
        <w:t>are</w:t>
      </w:r>
      <w:r w:rsidRPr="00DF7A48">
        <w:rPr>
          <w:spacing w:val="-6"/>
          <w:sz w:val="24"/>
          <w:szCs w:val="24"/>
        </w:rPr>
        <w:t xml:space="preserve"> </w:t>
      </w:r>
      <w:r w:rsidRPr="00DF7A48">
        <w:rPr>
          <w:sz w:val="24"/>
          <w:szCs w:val="24"/>
        </w:rPr>
        <w:t>relevant</w:t>
      </w:r>
      <w:r w:rsidRPr="00DF7A48">
        <w:rPr>
          <w:spacing w:val="-4"/>
          <w:sz w:val="24"/>
          <w:szCs w:val="24"/>
        </w:rPr>
        <w:t xml:space="preserve"> </w:t>
      </w:r>
      <w:r w:rsidRPr="00DF7A48">
        <w:rPr>
          <w:sz w:val="24"/>
          <w:szCs w:val="24"/>
        </w:rPr>
        <w:t>to</w:t>
      </w:r>
      <w:r w:rsidRPr="00DF7A48">
        <w:rPr>
          <w:spacing w:val="-4"/>
          <w:sz w:val="24"/>
          <w:szCs w:val="24"/>
        </w:rPr>
        <w:t xml:space="preserve"> </w:t>
      </w:r>
      <w:r w:rsidRPr="00DF7A48">
        <w:rPr>
          <w:sz w:val="24"/>
          <w:szCs w:val="24"/>
        </w:rPr>
        <w:t>students</w:t>
      </w:r>
      <w:r w:rsidRPr="00DF7A48">
        <w:rPr>
          <w:spacing w:val="-4"/>
          <w:sz w:val="24"/>
          <w:szCs w:val="24"/>
        </w:rPr>
        <w:t xml:space="preserve"> </w:t>
      </w:r>
      <w:r w:rsidRPr="00DF7A48">
        <w:rPr>
          <w:sz w:val="24"/>
          <w:szCs w:val="24"/>
        </w:rPr>
        <w:t>to</w:t>
      </w:r>
      <w:r w:rsidRPr="00DF7A48">
        <w:rPr>
          <w:spacing w:val="-4"/>
          <w:sz w:val="24"/>
          <w:szCs w:val="24"/>
        </w:rPr>
        <w:t xml:space="preserve"> </w:t>
      </w:r>
      <w:r w:rsidRPr="00DF7A48">
        <w:rPr>
          <w:sz w:val="24"/>
          <w:szCs w:val="24"/>
        </w:rPr>
        <w:t>increase interest and comfortability.</w:t>
      </w:r>
    </w:p>
    <w:p w14:paraId="0AC94C30" w14:textId="77777777" w:rsidR="002D4BAA" w:rsidRPr="00DF7A48" w:rsidRDefault="002D4BAA" w:rsidP="002D4BAA">
      <w:pPr>
        <w:pStyle w:val="ListParagraph"/>
        <w:numPr>
          <w:ilvl w:val="1"/>
          <w:numId w:val="242"/>
        </w:numPr>
        <w:tabs>
          <w:tab w:val="left" w:pos="2879"/>
        </w:tabs>
        <w:autoSpaceDE w:val="0"/>
        <w:autoSpaceDN w:val="0"/>
        <w:spacing w:line="286" w:lineRule="exact"/>
        <w:ind w:left="1439" w:hanging="359"/>
        <w:rPr>
          <w:sz w:val="24"/>
          <w:szCs w:val="24"/>
        </w:rPr>
      </w:pPr>
      <w:r w:rsidRPr="00DF7A48">
        <w:rPr>
          <w:sz w:val="24"/>
          <w:szCs w:val="24"/>
        </w:rPr>
        <w:t>For</w:t>
      </w:r>
      <w:r w:rsidRPr="00DF7A48">
        <w:rPr>
          <w:spacing w:val="-3"/>
          <w:sz w:val="24"/>
          <w:szCs w:val="24"/>
        </w:rPr>
        <w:t xml:space="preserve"> </w:t>
      </w:r>
      <w:r w:rsidRPr="00DF7A48">
        <w:rPr>
          <w:sz w:val="24"/>
          <w:szCs w:val="24"/>
        </w:rPr>
        <w:t>example, the</w:t>
      </w:r>
      <w:r w:rsidRPr="00DF7A48">
        <w:rPr>
          <w:spacing w:val="-1"/>
          <w:sz w:val="24"/>
          <w:szCs w:val="24"/>
        </w:rPr>
        <w:t xml:space="preserve"> </w:t>
      </w:r>
      <w:r w:rsidRPr="00DF7A48">
        <w:rPr>
          <w:sz w:val="24"/>
          <w:szCs w:val="24"/>
        </w:rPr>
        <w:t>following</w:t>
      </w:r>
      <w:r w:rsidRPr="00DF7A48">
        <w:rPr>
          <w:spacing w:val="-3"/>
          <w:sz w:val="24"/>
          <w:szCs w:val="24"/>
        </w:rPr>
        <w:t xml:space="preserve"> </w:t>
      </w:r>
      <w:r w:rsidRPr="00DF7A48">
        <w:rPr>
          <w:sz w:val="24"/>
          <w:szCs w:val="24"/>
        </w:rPr>
        <w:t>context</w:t>
      </w:r>
      <w:r w:rsidRPr="00DF7A48">
        <w:rPr>
          <w:spacing w:val="-1"/>
          <w:sz w:val="24"/>
          <w:szCs w:val="24"/>
        </w:rPr>
        <w:t xml:space="preserve"> </w:t>
      </w:r>
      <w:r w:rsidRPr="00DF7A48">
        <w:rPr>
          <w:sz w:val="24"/>
          <w:szCs w:val="24"/>
        </w:rPr>
        <w:t>could be</w:t>
      </w:r>
      <w:r w:rsidRPr="00DF7A48">
        <w:rPr>
          <w:spacing w:val="-2"/>
          <w:sz w:val="24"/>
          <w:szCs w:val="24"/>
        </w:rPr>
        <w:t xml:space="preserve"> </w:t>
      </w:r>
      <w:r w:rsidRPr="00DF7A48">
        <w:rPr>
          <w:sz w:val="24"/>
          <w:szCs w:val="24"/>
        </w:rPr>
        <w:t xml:space="preserve">relevant to </w:t>
      </w:r>
      <w:r w:rsidRPr="00DF7A48">
        <w:rPr>
          <w:spacing w:val="-2"/>
          <w:sz w:val="24"/>
          <w:szCs w:val="24"/>
        </w:rPr>
        <w:t xml:space="preserve">students. </w:t>
      </w:r>
      <w:r w:rsidRPr="00DF7A48">
        <w:rPr>
          <w:sz w:val="24"/>
          <w:szCs w:val="24"/>
        </w:rPr>
        <w:t>Students at a local junior high school were surveyed. The survey wanted to determine</w:t>
      </w:r>
      <w:r w:rsidRPr="00DF7A48">
        <w:rPr>
          <w:spacing w:val="-3"/>
          <w:sz w:val="24"/>
          <w:szCs w:val="24"/>
        </w:rPr>
        <w:t xml:space="preserve"> </w:t>
      </w:r>
      <w:r w:rsidRPr="00DF7A48">
        <w:rPr>
          <w:sz w:val="24"/>
          <w:szCs w:val="24"/>
        </w:rPr>
        <w:t>if</w:t>
      </w:r>
      <w:r w:rsidRPr="00DF7A48">
        <w:rPr>
          <w:spacing w:val="-3"/>
          <w:sz w:val="24"/>
          <w:szCs w:val="24"/>
        </w:rPr>
        <w:t xml:space="preserve"> </w:t>
      </w:r>
      <w:r w:rsidRPr="00DF7A48">
        <w:rPr>
          <w:sz w:val="24"/>
          <w:szCs w:val="24"/>
        </w:rPr>
        <w:t>the</w:t>
      </w:r>
      <w:r w:rsidRPr="00DF7A48">
        <w:rPr>
          <w:spacing w:val="-2"/>
          <w:sz w:val="24"/>
          <w:szCs w:val="24"/>
        </w:rPr>
        <w:t xml:space="preserve"> </w:t>
      </w:r>
      <w:r w:rsidRPr="00DF7A48">
        <w:rPr>
          <w:sz w:val="24"/>
          <w:szCs w:val="24"/>
        </w:rPr>
        <w:t>group</w:t>
      </w:r>
      <w:r w:rsidRPr="00DF7A48">
        <w:rPr>
          <w:spacing w:val="-4"/>
          <w:sz w:val="24"/>
          <w:szCs w:val="24"/>
        </w:rPr>
        <w:t xml:space="preserve"> </w:t>
      </w:r>
      <w:r w:rsidRPr="00DF7A48">
        <w:rPr>
          <w:sz w:val="24"/>
          <w:szCs w:val="24"/>
        </w:rPr>
        <w:t>of</w:t>
      </w:r>
      <w:r w:rsidRPr="00DF7A48">
        <w:rPr>
          <w:spacing w:val="-2"/>
          <w:sz w:val="24"/>
          <w:szCs w:val="24"/>
        </w:rPr>
        <w:t xml:space="preserve"> </w:t>
      </w:r>
      <w:r w:rsidRPr="00DF7A48">
        <w:rPr>
          <w:sz w:val="24"/>
          <w:szCs w:val="24"/>
        </w:rPr>
        <w:t>students</w:t>
      </w:r>
      <w:r w:rsidRPr="00DF7A48">
        <w:rPr>
          <w:spacing w:val="-2"/>
          <w:sz w:val="24"/>
          <w:szCs w:val="24"/>
        </w:rPr>
        <w:t xml:space="preserve"> </w:t>
      </w:r>
      <w:r w:rsidRPr="00DF7A48">
        <w:rPr>
          <w:sz w:val="24"/>
          <w:szCs w:val="24"/>
        </w:rPr>
        <w:t>are</w:t>
      </w:r>
      <w:r w:rsidRPr="00DF7A48">
        <w:rPr>
          <w:spacing w:val="-5"/>
          <w:sz w:val="24"/>
          <w:szCs w:val="24"/>
        </w:rPr>
        <w:t xml:space="preserve"> </w:t>
      </w:r>
      <w:r w:rsidRPr="00DF7A48">
        <w:rPr>
          <w:sz w:val="24"/>
          <w:szCs w:val="24"/>
        </w:rPr>
        <w:t>in</w:t>
      </w:r>
      <w:r w:rsidRPr="00DF7A48">
        <w:rPr>
          <w:spacing w:val="-3"/>
          <w:sz w:val="24"/>
          <w:szCs w:val="24"/>
        </w:rPr>
        <w:t xml:space="preserve"> </w:t>
      </w:r>
      <w:r w:rsidRPr="00DF7A48">
        <w:rPr>
          <w:sz w:val="24"/>
          <w:szCs w:val="24"/>
        </w:rPr>
        <w:t>an</w:t>
      </w:r>
      <w:r w:rsidRPr="00DF7A48">
        <w:rPr>
          <w:spacing w:val="-3"/>
          <w:sz w:val="24"/>
          <w:szCs w:val="24"/>
        </w:rPr>
        <w:t xml:space="preserve"> </w:t>
      </w:r>
      <w:r w:rsidRPr="00DF7A48">
        <w:rPr>
          <w:sz w:val="24"/>
          <w:szCs w:val="24"/>
        </w:rPr>
        <w:t>athletic</w:t>
      </w:r>
      <w:r w:rsidRPr="00DF7A48">
        <w:rPr>
          <w:spacing w:val="-4"/>
          <w:sz w:val="24"/>
          <w:szCs w:val="24"/>
        </w:rPr>
        <w:t xml:space="preserve"> </w:t>
      </w:r>
      <w:r w:rsidRPr="00DF7A48">
        <w:rPr>
          <w:sz w:val="24"/>
          <w:szCs w:val="24"/>
        </w:rPr>
        <w:t>club</w:t>
      </w:r>
      <w:r w:rsidRPr="00DF7A48">
        <w:rPr>
          <w:spacing w:val="-3"/>
          <w:sz w:val="24"/>
          <w:szCs w:val="24"/>
        </w:rPr>
        <w:t xml:space="preserve"> </w:t>
      </w:r>
      <w:r w:rsidRPr="00DF7A48">
        <w:rPr>
          <w:sz w:val="24"/>
          <w:szCs w:val="24"/>
        </w:rPr>
        <w:t>or</w:t>
      </w:r>
      <w:r w:rsidRPr="00DF7A48">
        <w:rPr>
          <w:spacing w:val="-3"/>
          <w:sz w:val="24"/>
          <w:szCs w:val="24"/>
        </w:rPr>
        <w:t xml:space="preserve"> </w:t>
      </w:r>
      <w:r w:rsidRPr="00DF7A48">
        <w:rPr>
          <w:sz w:val="24"/>
          <w:szCs w:val="24"/>
        </w:rPr>
        <w:t>a</w:t>
      </w:r>
      <w:r w:rsidRPr="00DF7A48">
        <w:rPr>
          <w:spacing w:val="-5"/>
          <w:sz w:val="24"/>
          <w:szCs w:val="24"/>
        </w:rPr>
        <w:t xml:space="preserve"> </w:t>
      </w:r>
      <w:r w:rsidRPr="00DF7A48">
        <w:rPr>
          <w:sz w:val="24"/>
          <w:szCs w:val="24"/>
        </w:rPr>
        <w:t>social</w:t>
      </w:r>
      <w:r w:rsidRPr="00DF7A48">
        <w:rPr>
          <w:spacing w:val="-3"/>
          <w:sz w:val="24"/>
          <w:szCs w:val="24"/>
        </w:rPr>
        <w:t xml:space="preserve"> </w:t>
      </w:r>
      <w:r w:rsidRPr="00DF7A48">
        <w:rPr>
          <w:sz w:val="24"/>
          <w:szCs w:val="24"/>
        </w:rPr>
        <w:t>club.</w:t>
      </w:r>
      <w:r w:rsidRPr="00DF7A48">
        <w:rPr>
          <w:spacing w:val="-3"/>
          <w:sz w:val="24"/>
          <w:szCs w:val="24"/>
        </w:rPr>
        <w:t xml:space="preserve"> </w:t>
      </w:r>
      <w:r w:rsidRPr="00DF7A48">
        <w:rPr>
          <w:sz w:val="24"/>
          <w:szCs w:val="24"/>
        </w:rPr>
        <w:t>Can</w:t>
      </w:r>
      <w:r w:rsidRPr="00DF7A48">
        <w:rPr>
          <w:spacing w:val="-1"/>
          <w:sz w:val="24"/>
          <w:szCs w:val="24"/>
        </w:rPr>
        <w:t xml:space="preserve"> </w:t>
      </w:r>
      <w:r w:rsidRPr="00DF7A48">
        <w:rPr>
          <w:sz w:val="24"/>
          <w:szCs w:val="24"/>
        </w:rPr>
        <w:t>you draw any associations from the given data?</w:t>
      </w:r>
    </w:p>
    <w:tbl>
      <w:tblPr>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1"/>
        <w:gridCol w:w="1440"/>
        <w:gridCol w:w="1440"/>
        <w:gridCol w:w="1440"/>
        <w:gridCol w:w="1441"/>
      </w:tblGrid>
      <w:tr w:rsidR="002D4BAA" w14:paraId="6DC5E1F5" w14:textId="77777777" w:rsidTr="00161014">
        <w:trPr>
          <w:trHeight w:val="251"/>
        </w:trPr>
        <w:tc>
          <w:tcPr>
            <w:tcW w:w="2881" w:type="dxa"/>
            <w:gridSpan w:val="2"/>
            <w:tcBorders>
              <w:top w:val="nil"/>
              <w:left w:val="nil"/>
              <w:bottom w:val="nil"/>
            </w:tcBorders>
          </w:tcPr>
          <w:p w14:paraId="677C75BF" w14:textId="77777777" w:rsidR="002D4BAA" w:rsidRDefault="002D4BAA" w:rsidP="00161014">
            <w:pPr>
              <w:pStyle w:val="TableParagraph"/>
              <w:rPr>
                <w:sz w:val="18"/>
              </w:rPr>
            </w:pPr>
          </w:p>
        </w:tc>
        <w:tc>
          <w:tcPr>
            <w:tcW w:w="2880" w:type="dxa"/>
            <w:gridSpan w:val="2"/>
          </w:tcPr>
          <w:p w14:paraId="2CBE15F3" w14:textId="77777777" w:rsidR="002D4BAA" w:rsidRDefault="002D4BAA" w:rsidP="00161014">
            <w:pPr>
              <w:pStyle w:val="TableParagraph"/>
              <w:spacing w:line="232" w:lineRule="exact"/>
              <w:ind w:left="532"/>
              <w:rPr>
                <w:b/>
              </w:rPr>
            </w:pPr>
            <w:r>
              <w:rPr>
                <w:b/>
              </w:rPr>
              <w:t>In</w:t>
            </w:r>
            <w:r>
              <w:rPr>
                <w:b/>
                <w:spacing w:val="-4"/>
              </w:rPr>
              <w:t xml:space="preserve"> </w:t>
            </w:r>
            <w:r>
              <w:rPr>
                <w:b/>
              </w:rPr>
              <w:t>an</w:t>
            </w:r>
            <w:r>
              <w:rPr>
                <w:b/>
                <w:spacing w:val="-2"/>
              </w:rPr>
              <w:t xml:space="preserve"> </w:t>
            </w:r>
            <w:r>
              <w:rPr>
                <w:b/>
              </w:rPr>
              <w:t>Athletic</w:t>
            </w:r>
            <w:r>
              <w:rPr>
                <w:b/>
                <w:spacing w:val="-2"/>
              </w:rPr>
              <w:t xml:space="preserve"> </w:t>
            </w:r>
            <w:r>
              <w:rPr>
                <w:b/>
                <w:spacing w:val="-4"/>
              </w:rPr>
              <w:t>Club</w:t>
            </w:r>
          </w:p>
        </w:tc>
        <w:tc>
          <w:tcPr>
            <w:tcW w:w="1441" w:type="dxa"/>
            <w:tcBorders>
              <w:top w:val="nil"/>
              <w:right w:val="nil"/>
            </w:tcBorders>
          </w:tcPr>
          <w:p w14:paraId="135CE4E5" w14:textId="77777777" w:rsidR="002D4BAA" w:rsidRDefault="002D4BAA" w:rsidP="00161014">
            <w:pPr>
              <w:pStyle w:val="TableParagraph"/>
              <w:rPr>
                <w:sz w:val="18"/>
              </w:rPr>
            </w:pPr>
          </w:p>
        </w:tc>
      </w:tr>
      <w:tr w:rsidR="002D4BAA" w14:paraId="00E2B69F" w14:textId="77777777" w:rsidTr="00161014">
        <w:trPr>
          <w:trHeight w:val="253"/>
        </w:trPr>
        <w:tc>
          <w:tcPr>
            <w:tcW w:w="1441" w:type="dxa"/>
            <w:tcBorders>
              <w:top w:val="nil"/>
              <w:left w:val="nil"/>
            </w:tcBorders>
          </w:tcPr>
          <w:p w14:paraId="5B7A59C1" w14:textId="77777777" w:rsidR="002D4BAA" w:rsidRDefault="002D4BAA" w:rsidP="00161014">
            <w:pPr>
              <w:pStyle w:val="TableParagraph"/>
              <w:rPr>
                <w:sz w:val="18"/>
              </w:rPr>
            </w:pPr>
          </w:p>
        </w:tc>
        <w:tc>
          <w:tcPr>
            <w:tcW w:w="1440" w:type="dxa"/>
            <w:shd w:val="clear" w:color="auto" w:fill="F1F1F1"/>
          </w:tcPr>
          <w:p w14:paraId="7FD234B9" w14:textId="77777777" w:rsidR="002D4BAA" w:rsidRDefault="002D4BAA" w:rsidP="00161014">
            <w:pPr>
              <w:pStyle w:val="TableParagraph"/>
              <w:rPr>
                <w:sz w:val="18"/>
              </w:rPr>
            </w:pPr>
          </w:p>
        </w:tc>
        <w:tc>
          <w:tcPr>
            <w:tcW w:w="1440" w:type="dxa"/>
          </w:tcPr>
          <w:p w14:paraId="3E3DA7D3" w14:textId="77777777" w:rsidR="002D4BAA" w:rsidRDefault="002D4BAA" w:rsidP="00161014">
            <w:pPr>
              <w:pStyle w:val="TableParagraph"/>
              <w:spacing w:line="234" w:lineRule="exact"/>
              <w:ind w:left="452" w:right="445"/>
              <w:jc w:val="center"/>
              <w:rPr>
                <w:b/>
              </w:rPr>
            </w:pPr>
            <w:r>
              <w:rPr>
                <w:b/>
                <w:spacing w:val="-5"/>
              </w:rPr>
              <w:t>Yes</w:t>
            </w:r>
          </w:p>
        </w:tc>
        <w:tc>
          <w:tcPr>
            <w:tcW w:w="1440" w:type="dxa"/>
          </w:tcPr>
          <w:p w14:paraId="5E5C24FD" w14:textId="77777777" w:rsidR="002D4BAA" w:rsidRDefault="002D4BAA" w:rsidP="00161014">
            <w:pPr>
              <w:pStyle w:val="TableParagraph"/>
              <w:spacing w:line="234" w:lineRule="exact"/>
              <w:ind w:right="574"/>
              <w:jc w:val="right"/>
              <w:rPr>
                <w:b/>
              </w:rPr>
            </w:pPr>
            <w:r>
              <w:rPr>
                <w:b/>
                <w:spacing w:val="-5"/>
              </w:rPr>
              <w:t>No</w:t>
            </w:r>
          </w:p>
        </w:tc>
        <w:tc>
          <w:tcPr>
            <w:tcW w:w="1441" w:type="dxa"/>
          </w:tcPr>
          <w:p w14:paraId="1003E7DD" w14:textId="77777777" w:rsidR="002D4BAA" w:rsidRDefault="002D4BAA" w:rsidP="00161014">
            <w:pPr>
              <w:pStyle w:val="TableParagraph"/>
              <w:spacing w:line="234" w:lineRule="exact"/>
              <w:ind w:left="453" w:right="446"/>
              <w:jc w:val="center"/>
              <w:rPr>
                <w:b/>
              </w:rPr>
            </w:pPr>
            <w:r>
              <w:rPr>
                <w:b/>
                <w:spacing w:val="-2"/>
              </w:rPr>
              <w:t>Total</w:t>
            </w:r>
          </w:p>
        </w:tc>
      </w:tr>
      <w:tr w:rsidR="002D4BAA" w14:paraId="071E3CCE" w14:textId="77777777" w:rsidTr="00161014">
        <w:trPr>
          <w:trHeight w:val="251"/>
        </w:trPr>
        <w:tc>
          <w:tcPr>
            <w:tcW w:w="1441" w:type="dxa"/>
            <w:vMerge w:val="restart"/>
          </w:tcPr>
          <w:p w14:paraId="1484A11F" w14:textId="77777777" w:rsidR="002D4BAA" w:rsidRDefault="002D4BAA" w:rsidP="00161014">
            <w:pPr>
              <w:pStyle w:val="TableParagraph"/>
              <w:spacing w:line="252" w:lineRule="exact"/>
              <w:ind w:left="487" w:hanging="264"/>
              <w:rPr>
                <w:b/>
              </w:rPr>
            </w:pPr>
            <w:r>
              <w:rPr>
                <w:b/>
              </w:rPr>
              <w:t>In</w:t>
            </w:r>
            <w:r>
              <w:rPr>
                <w:b/>
                <w:spacing w:val="-14"/>
              </w:rPr>
              <w:t xml:space="preserve"> </w:t>
            </w:r>
            <w:r>
              <w:rPr>
                <w:b/>
              </w:rPr>
              <w:t>a</w:t>
            </w:r>
            <w:r>
              <w:rPr>
                <w:b/>
                <w:spacing w:val="-14"/>
              </w:rPr>
              <w:t xml:space="preserve"> </w:t>
            </w:r>
            <w:r>
              <w:rPr>
                <w:b/>
              </w:rPr>
              <w:t xml:space="preserve">Social </w:t>
            </w:r>
            <w:r>
              <w:rPr>
                <w:b/>
                <w:spacing w:val="-4"/>
              </w:rPr>
              <w:t>Club</w:t>
            </w:r>
          </w:p>
        </w:tc>
        <w:tc>
          <w:tcPr>
            <w:tcW w:w="1440" w:type="dxa"/>
          </w:tcPr>
          <w:p w14:paraId="3F25CDF2" w14:textId="77777777" w:rsidR="002D4BAA" w:rsidRDefault="002D4BAA" w:rsidP="00161014">
            <w:pPr>
              <w:pStyle w:val="TableParagraph"/>
              <w:spacing w:line="232" w:lineRule="exact"/>
              <w:ind w:left="452" w:right="445"/>
              <w:jc w:val="center"/>
              <w:rPr>
                <w:b/>
              </w:rPr>
            </w:pPr>
            <w:r>
              <w:rPr>
                <w:b/>
                <w:spacing w:val="-5"/>
              </w:rPr>
              <w:t>Yes</w:t>
            </w:r>
          </w:p>
        </w:tc>
        <w:tc>
          <w:tcPr>
            <w:tcW w:w="1440" w:type="dxa"/>
          </w:tcPr>
          <w:p w14:paraId="285A9E49" w14:textId="77777777" w:rsidR="002D4BAA" w:rsidRDefault="002D4BAA" w:rsidP="00161014">
            <w:pPr>
              <w:pStyle w:val="TableParagraph"/>
              <w:spacing w:line="232" w:lineRule="exact"/>
              <w:ind w:left="452" w:right="444"/>
              <w:jc w:val="center"/>
            </w:pPr>
            <w:r>
              <w:rPr>
                <w:spacing w:val="-5"/>
              </w:rPr>
              <w:t>72</w:t>
            </w:r>
          </w:p>
        </w:tc>
        <w:tc>
          <w:tcPr>
            <w:tcW w:w="1440" w:type="dxa"/>
          </w:tcPr>
          <w:p w14:paraId="37771EC0" w14:textId="77777777" w:rsidR="002D4BAA" w:rsidRDefault="002D4BAA" w:rsidP="00161014">
            <w:pPr>
              <w:pStyle w:val="TableParagraph"/>
              <w:spacing w:line="232" w:lineRule="exact"/>
              <w:ind w:right="597"/>
              <w:jc w:val="right"/>
            </w:pPr>
            <w:r>
              <w:rPr>
                <w:spacing w:val="-5"/>
              </w:rPr>
              <w:t>37</w:t>
            </w:r>
          </w:p>
        </w:tc>
        <w:tc>
          <w:tcPr>
            <w:tcW w:w="1441" w:type="dxa"/>
          </w:tcPr>
          <w:p w14:paraId="6FE3897C" w14:textId="77777777" w:rsidR="002D4BAA" w:rsidRDefault="002D4BAA" w:rsidP="00161014">
            <w:pPr>
              <w:pStyle w:val="TableParagraph"/>
              <w:spacing w:line="232" w:lineRule="exact"/>
              <w:ind w:left="453" w:right="445"/>
              <w:jc w:val="center"/>
              <w:rPr>
                <w:b/>
              </w:rPr>
            </w:pPr>
            <w:r>
              <w:rPr>
                <w:b/>
                <w:spacing w:val="-5"/>
              </w:rPr>
              <w:t>109</w:t>
            </w:r>
          </w:p>
        </w:tc>
      </w:tr>
      <w:tr w:rsidR="002D4BAA" w14:paraId="084F619C" w14:textId="77777777" w:rsidTr="00161014">
        <w:trPr>
          <w:trHeight w:val="253"/>
        </w:trPr>
        <w:tc>
          <w:tcPr>
            <w:tcW w:w="1441" w:type="dxa"/>
            <w:vMerge/>
            <w:tcBorders>
              <w:top w:val="nil"/>
            </w:tcBorders>
          </w:tcPr>
          <w:p w14:paraId="2E0F6DE6" w14:textId="77777777" w:rsidR="002D4BAA" w:rsidRDefault="002D4BAA" w:rsidP="00161014">
            <w:pPr>
              <w:rPr>
                <w:sz w:val="2"/>
                <w:szCs w:val="2"/>
              </w:rPr>
            </w:pPr>
          </w:p>
        </w:tc>
        <w:tc>
          <w:tcPr>
            <w:tcW w:w="1440" w:type="dxa"/>
          </w:tcPr>
          <w:p w14:paraId="20F7D9D6" w14:textId="77777777" w:rsidR="002D4BAA" w:rsidRDefault="002D4BAA" w:rsidP="00161014">
            <w:pPr>
              <w:pStyle w:val="TableParagraph"/>
              <w:spacing w:line="234" w:lineRule="exact"/>
              <w:ind w:left="452" w:right="445"/>
              <w:jc w:val="center"/>
              <w:rPr>
                <w:b/>
              </w:rPr>
            </w:pPr>
            <w:r>
              <w:rPr>
                <w:b/>
                <w:spacing w:val="-5"/>
              </w:rPr>
              <w:t>No</w:t>
            </w:r>
          </w:p>
        </w:tc>
        <w:tc>
          <w:tcPr>
            <w:tcW w:w="1440" w:type="dxa"/>
          </w:tcPr>
          <w:p w14:paraId="5F6CB2F1" w14:textId="77777777" w:rsidR="002D4BAA" w:rsidRDefault="002D4BAA" w:rsidP="00161014">
            <w:pPr>
              <w:pStyle w:val="TableParagraph"/>
              <w:spacing w:line="234" w:lineRule="exact"/>
              <w:ind w:left="452" w:right="444"/>
              <w:jc w:val="center"/>
            </w:pPr>
            <w:r>
              <w:rPr>
                <w:spacing w:val="-5"/>
              </w:rPr>
              <w:t>41</w:t>
            </w:r>
          </w:p>
        </w:tc>
        <w:tc>
          <w:tcPr>
            <w:tcW w:w="1440" w:type="dxa"/>
          </w:tcPr>
          <w:p w14:paraId="6819BD56" w14:textId="77777777" w:rsidR="002D4BAA" w:rsidRDefault="002D4BAA" w:rsidP="00161014">
            <w:pPr>
              <w:pStyle w:val="TableParagraph"/>
              <w:spacing w:line="234" w:lineRule="exact"/>
              <w:ind w:right="597"/>
              <w:jc w:val="right"/>
            </w:pPr>
            <w:r>
              <w:rPr>
                <w:spacing w:val="-5"/>
              </w:rPr>
              <w:t>29</w:t>
            </w:r>
          </w:p>
        </w:tc>
        <w:tc>
          <w:tcPr>
            <w:tcW w:w="1441" w:type="dxa"/>
          </w:tcPr>
          <w:p w14:paraId="3E817AC3" w14:textId="77777777" w:rsidR="002D4BAA" w:rsidRDefault="002D4BAA" w:rsidP="00161014">
            <w:pPr>
              <w:pStyle w:val="TableParagraph"/>
              <w:spacing w:line="234" w:lineRule="exact"/>
              <w:ind w:left="453" w:right="445"/>
              <w:jc w:val="center"/>
              <w:rPr>
                <w:b/>
              </w:rPr>
            </w:pPr>
            <w:r>
              <w:rPr>
                <w:b/>
                <w:spacing w:val="-5"/>
              </w:rPr>
              <w:t>70</w:t>
            </w:r>
          </w:p>
        </w:tc>
      </w:tr>
      <w:tr w:rsidR="002D4BAA" w14:paraId="3D7476E8" w14:textId="77777777" w:rsidTr="00161014">
        <w:trPr>
          <w:trHeight w:val="253"/>
        </w:trPr>
        <w:tc>
          <w:tcPr>
            <w:tcW w:w="1441" w:type="dxa"/>
            <w:tcBorders>
              <w:left w:val="nil"/>
              <w:bottom w:val="nil"/>
            </w:tcBorders>
          </w:tcPr>
          <w:p w14:paraId="68605E2F" w14:textId="77777777" w:rsidR="002D4BAA" w:rsidRDefault="002D4BAA" w:rsidP="00161014">
            <w:pPr>
              <w:pStyle w:val="TableParagraph"/>
              <w:rPr>
                <w:sz w:val="18"/>
              </w:rPr>
            </w:pPr>
          </w:p>
        </w:tc>
        <w:tc>
          <w:tcPr>
            <w:tcW w:w="1440" w:type="dxa"/>
          </w:tcPr>
          <w:p w14:paraId="540A19F9" w14:textId="77777777" w:rsidR="002D4BAA" w:rsidRDefault="002D4BAA" w:rsidP="00161014">
            <w:pPr>
              <w:pStyle w:val="TableParagraph"/>
              <w:spacing w:line="234" w:lineRule="exact"/>
              <w:ind w:left="452" w:right="445"/>
              <w:jc w:val="center"/>
              <w:rPr>
                <w:b/>
              </w:rPr>
            </w:pPr>
            <w:r>
              <w:rPr>
                <w:b/>
                <w:spacing w:val="-2"/>
              </w:rPr>
              <w:t>Total</w:t>
            </w:r>
          </w:p>
        </w:tc>
        <w:tc>
          <w:tcPr>
            <w:tcW w:w="1440" w:type="dxa"/>
          </w:tcPr>
          <w:p w14:paraId="22934AB0" w14:textId="77777777" w:rsidR="002D4BAA" w:rsidRDefault="002D4BAA" w:rsidP="00161014">
            <w:pPr>
              <w:pStyle w:val="TableParagraph"/>
              <w:spacing w:line="234" w:lineRule="exact"/>
              <w:ind w:left="452" w:right="444"/>
              <w:jc w:val="center"/>
              <w:rPr>
                <w:b/>
              </w:rPr>
            </w:pPr>
            <w:r>
              <w:rPr>
                <w:b/>
                <w:spacing w:val="-5"/>
              </w:rPr>
              <w:t>113</w:t>
            </w:r>
          </w:p>
        </w:tc>
        <w:tc>
          <w:tcPr>
            <w:tcW w:w="1440" w:type="dxa"/>
          </w:tcPr>
          <w:p w14:paraId="07A504A1" w14:textId="77777777" w:rsidR="002D4BAA" w:rsidRDefault="002D4BAA" w:rsidP="00161014">
            <w:pPr>
              <w:pStyle w:val="TableParagraph"/>
              <w:spacing w:line="234" w:lineRule="exact"/>
              <w:ind w:right="597"/>
              <w:jc w:val="right"/>
              <w:rPr>
                <w:b/>
              </w:rPr>
            </w:pPr>
            <w:r>
              <w:rPr>
                <w:b/>
                <w:spacing w:val="-5"/>
              </w:rPr>
              <w:t>66</w:t>
            </w:r>
          </w:p>
        </w:tc>
        <w:tc>
          <w:tcPr>
            <w:tcW w:w="1441" w:type="dxa"/>
          </w:tcPr>
          <w:p w14:paraId="60AF3AED" w14:textId="77777777" w:rsidR="002D4BAA" w:rsidRDefault="002D4BAA" w:rsidP="00161014">
            <w:pPr>
              <w:pStyle w:val="TableParagraph"/>
              <w:spacing w:line="234" w:lineRule="exact"/>
              <w:ind w:left="453" w:right="445"/>
              <w:jc w:val="center"/>
              <w:rPr>
                <w:b/>
              </w:rPr>
            </w:pPr>
            <w:r>
              <w:rPr>
                <w:b/>
                <w:spacing w:val="-5"/>
              </w:rPr>
              <w:t>179</w:t>
            </w:r>
          </w:p>
        </w:tc>
      </w:tr>
    </w:tbl>
    <w:p w14:paraId="38026FD5" w14:textId="77777777" w:rsidR="002D4BAA" w:rsidRPr="003D2461" w:rsidRDefault="002D4BAA" w:rsidP="002D4BAA">
      <w:pPr>
        <w:spacing w:after="0" w:line="240" w:lineRule="auto"/>
        <w:ind w:left="720"/>
        <w:contextualSpacing/>
        <w:rPr>
          <w:rFonts w:eastAsia="Times New Roman" w:cs="Times New Roman"/>
          <w:sz w:val="24"/>
          <w:szCs w:val="24"/>
        </w:rPr>
      </w:pPr>
    </w:p>
    <w:p w14:paraId="563F69DB" w14:textId="77777777" w:rsidR="00887ECE" w:rsidRDefault="00887ECE">
      <w:pPr>
        <w:rPr>
          <w:rFonts w:cs="Times New Roman"/>
          <w:b/>
          <w:sz w:val="24"/>
        </w:rPr>
      </w:pPr>
      <w:r>
        <w:br w:type="page"/>
      </w:r>
    </w:p>
    <w:p w14:paraId="50891824" w14:textId="4AB3292C" w:rsidR="002D4BAA" w:rsidRPr="003D2461" w:rsidRDefault="002D4BAA" w:rsidP="002D4BAA">
      <w:pPr>
        <w:pStyle w:val="DataProbabilityHeading"/>
      </w:pPr>
      <w:r w:rsidRPr="003D2461">
        <w:lastRenderedPageBreak/>
        <w:t>Instructional Tasks </w:t>
      </w:r>
    </w:p>
    <w:p w14:paraId="36700E25" w14:textId="77777777" w:rsidR="002D4BAA" w:rsidRPr="003D2461" w:rsidRDefault="002D4BAA" w:rsidP="002D4BAA">
      <w:pPr>
        <w:spacing w:after="0" w:line="240" w:lineRule="auto"/>
        <w:textAlignment w:val="baseline"/>
        <w:rPr>
          <w:rFonts w:eastAsia="Times New Roman" w:cs="Times New Roman"/>
          <w:i/>
          <w:sz w:val="24"/>
          <w:szCs w:val="24"/>
        </w:rPr>
      </w:pPr>
      <w:r w:rsidRPr="003D2461">
        <w:rPr>
          <w:rFonts w:eastAsia="Times New Roman" w:cs="Times New Roman"/>
          <w:i/>
          <w:sz w:val="24"/>
          <w:szCs w:val="24"/>
        </w:rPr>
        <w:t>Instructional Task 1 (MTR.5.1)</w:t>
      </w:r>
    </w:p>
    <w:p w14:paraId="03DB7EF5" w14:textId="77777777" w:rsidR="002D4BAA" w:rsidRPr="00A84DFA" w:rsidRDefault="002D4BAA" w:rsidP="002D4BAA">
      <w:pPr>
        <w:spacing w:after="0" w:line="240" w:lineRule="auto"/>
        <w:ind w:left="360"/>
        <w:rPr>
          <w:sz w:val="24"/>
          <w:szCs w:val="24"/>
        </w:rPr>
      </w:pPr>
      <w:r w:rsidRPr="00A84DFA">
        <w:rPr>
          <w:sz w:val="24"/>
          <w:szCs w:val="24"/>
        </w:rPr>
        <w:t>A survey asked, “If you could have a new vehicle, would you want a sport utility vehicle or a sports car?” Below are the results of the survey in a joint relative frequency table.</w:t>
      </w:r>
    </w:p>
    <w:p w14:paraId="16A2247E" w14:textId="77777777" w:rsidR="002D4BAA" w:rsidRDefault="002D4BAA" w:rsidP="002D4BAA">
      <w:pPr>
        <w:spacing w:after="0" w:line="240" w:lineRule="auto"/>
        <w:ind w:left="360"/>
        <w:rPr>
          <w:sz w:val="24"/>
          <w:szCs w:val="24"/>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3060"/>
        <w:gridCol w:w="1528"/>
        <w:gridCol w:w="1080"/>
      </w:tblGrid>
      <w:tr w:rsidR="002D4BAA" w14:paraId="5BCD59D8" w14:textId="77777777" w:rsidTr="00161014">
        <w:trPr>
          <w:trHeight w:val="251"/>
        </w:trPr>
        <w:tc>
          <w:tcPr>
            <w:tcW w:w="1241" w:type="dxa"/>
            <w:tcBorders>
              <w:top w:val="nil"/>
              <w:left w:val="nil"/>
            </w:tcBorders>
          </w:tcPr>
          <w:p w14:paraId="655EC50C" w14:textId="77777777" w:rsidR="002D4BAA" w:rsidRDefault="002D4BAA" w:rsidP="00161014">
            <w:pPr>
              <w:pStyle w:val="TableParagraph"/>
              <w:rPr>
                <w:sz w:val="18"/>
              </w:rPr>
            </w:pPr>
          </w:p>
        </w:tc>
        <w:tc>
          <w:tcPr>
            <w:tcW w:w="3060" w:type="dxa"/>
            <w:tcBorders>
              <w:top w:val="nil"/>
            </w:tcBorders>
          </w:tcPr>
          <w:p w14:paraId="7FBA3DF0" w14:textId="77777777" w:rsidR="002D4BAA" w:rsidRDefault="002D4BAA" w:rsidP="00161014">
            <w:pPr>
              <w:pStyle w:val="TableParagraph"/>
              <w:spacing w:line="232" w:lineRule="exact"/>
              <w:ind w:left="273" w:right="274"/>
              <w:jc w:val="center"/>
            </w:pPr>
            <w:r>
              <w:t>Sport</w:t>
            </w:r>
            <w:r>
              <w:rPr>
                <w:spacing w:val="-3"/>
              </w:rPr>
              <w:t xml:space="preserve"> </w:t>
            </w:r>
            <w:r>
              <w:t>Utility</w:t>
            </w:r>
            <w:r>
              <w:rPr>
                <w:spacing w:val="-7"/>
              </w:rPr>
              <w:t xml:space="preserve"> </w:t>
            </w:r>
            <w:r>
              <w:t>Vehicle</w:t>
            </w:r>
            <w:r>
              <w:rPr>
                <w:spacing w:val="-5"/>
              </w:rPr>
              <w:t xml:space="preserve"> </w:t>
            </w:r>
            <w:r>
              <w:rPr>
                <w:spacing w:val="-2"/>
              </w:rPr>
              <w:t>(SUV)</w:t>
            </w:r>
          </w:p>
        </w:tc>
        <w:tc>
          <w:tcPr>
            <w:tcW w:w="1528" w:type="dxa"/>
            <w:tcBorders>
              <w:top w:val="nil"/>
            </w:tcBorders>
          </w:tcPr>
          <w:p w14:paraId="26E72590" w14:textId="77777777" w:rsidR="002D4BAA" w:rsidRDefault="002D4BAA" w:rsidP="00161014">
            <w:pPr>
              <w:pStyle w:val="TableParagraph"/>
              <w:spacing w:line="232" w:lineRule="exact"/>
              <w:ind w:left="280" w:right="279"/>
              <w:jc w:val="center"/>
            </w:pPr>
            <w:r>
              <w:t>Sports</w:t>
            </w:r>
            <w:r>
              <w:rPr>
                <w:spacing w:val="-1"/>
              </w:rPr>
              <w:t xml:space="preserve"> </w:t>
            </w:r>
            <w:r>
              <w:rPr>
                <w:spacing w:val="-5"/>
              </w:rPr>
              <w:t>Car</w:t>
            </w:r>
          </w:p>
        </w:tc>
        <w:tc>
          <w:tcPr>
            <w:tcW w:w="1080" w:type="dxa"/>
            <w:tcBorders>
              <w:top w:val="nil"/>
              <w:right w:val="nil"/>
            </w:tcBorders>
          </w:tcPr>
          <w:p w14:paraId="0C98C514" w14:textId="77777777" w:rsidR="002D4BAA" w:rsidRDefault="002D4BAA" w:rsidP="00161014">
            <w:pPr>
              <w:pStyle w:val="TableParagraph"/>
              <w:spacing w:line="232" w:lineRule="exact"/>
              <w:ind w:left="289" w:right="290"/>
              <w:jc w:val="center"/>
            </w:pPr>
            <w:r>
              <w:rPr>
                <w:spacing w:val="-2"/>
              </w:rPr>
              <w:t>Total</w:t>
            </w:r>
          </w:p>
        </w:tc>
      </w:tr>
      <w:tr w:rsidR="002D4BAA" w14:paraId="4F1E4D4D" w14:textId="77777777" w:rsidTr="00161014">
        <w:trPr>
          <w:trHeight w:val="254"/>
        </w:trPr>
        <w:tc>
          <w:tcPr>
            <w:tcW w:w="1241" w:type="dxa"/>
            <w:tcBorders>
              <w:left w:val="nil"/>
            </w:tcBorders>
          </w:tcPr>
          <w:p w14:paraId="6FFC9B8B" w14:textId="77777777" w:rsidR="002D4BAA" w:rsidRDefault="002D4BAA" w:rsidP="00161014">
            <w:pPr>
              <w:pStyle w:val="TableParagraph"/>
              <w:spacing w:line="234" w:lineRule="exact"/>
              <w:ind w:left="280" w:right="276"/>
              <w:jc w:val="center"/>
            </w:pPr>
            <w:r>
              <w:rPr>
                <w:spacing w:val="-4"/>
              </w:rPr>
              <w:t>Male</w:t>
            </w:r>
          </w:p>
        </w:tc>
        <w:tc>
          <w:tcPr>
            <w:tcW w:w="3060" w:type="dxa"/>
          </w:tcPr>
          <w:p w14:paraId="48E808CD" w14:textId="77777777" w:rsidR="002D4BAA" w:rsidRDefault="002D4BAA" w:rsidP="00161014">
            <w:pPr>
              <w:pStyle w:val="TableParagraph"/>
              <w:rPr>
                <w:sz w:val="18"/>
              </w:rPr>
            </w:pPr>
          </w:p>
        </w:tc>
        <w:tc>
          <w:tcPr>
            <w:tcW w:w="1528" w:type="dxa"/>
          </w:tcPr>
          <w:p w14:paraId="08A66A22" w14:textId="77777777" w:rsidR="002D4BAA" w:rsidRDefault="002D4BAA" w:rsidP="00161014">
            <w:pPr>
              <w:pStyle w:val="TableParagraph"/>
              <w:spacing w:line="234" w:lineRule="exact"/>
              <w:ind w:left="279" w:right="279"/>
              <w:jc w:val="center"/>
            </w:pPr>
            <w:r>
              <w:rPr>
                <w:spacing w:val="-5"/>
              </w:rPr>
              <w:t>42</w:t>
            </w:r>
          </w:p>
        </w:tc>
        <w:tc>
          <w:tcPr>
            <w:tcW w:w="1080" w:type="dxa"/>
            <w:tcBorders>
              <w:right w:val="nil"/>
            </w:tcBorders>
          </w:tcPr>
          <w:p w14:paraId="73423CAA" w14:textId="77777777" w:rsidR="002D4BAA" w:rsidRDefault="002D4BAA" w:rsidP="00161014">
            <w:pPr>
              <w:pStyle w:val="TableParagraph"/>
              <w:spacing w:line="234" w:lineRule="exact"/>
              <w:ind w:left="289" w:right="290"/>
              <w:jc w:val="center"/>
            </w:pPr>
            <w:r>
              <w:rPr>
                <w:spacing w:val="-5"/>
              </w:rPr>
              <w:t>67</w:t>
            </w:r>
          </w:p>
        </w:tc>
      </w:tr>
      <w:tr w:rsidR="002D4BAA" w14:paraId="18BDD619" w14:textId="77777777" w:rsidTr="00161014">
        <w:trPr>
          <w:trHeight w:val="252"/>
        </w:trPr>
        <w:tc>
          <w:tcPr>
            <w:tcW w:w="1241" w:type="dxa"/>
            <w:tcBorders>
              <w:left w:val="nil"/>
            </w:tcBorders>
          </w:tcPr>
          <w:p w14:paraId="58887370" w14:textId="77777777" w:rsidR="002D4BAA" w:rsidRDefault="002D4BAA" w:rsidP="00161014">
            <w:pPr>
              <w:pStyle w:val="TableParagraph"/>
              <w:spacing w:line="232" w:lineRule="exact"/>
              <w:ind w:left="280" w:right="279"/>
              <w:jc w:val="center"/>
            </w:pPr>
            <w:r>
              <w:rPr>
                <w:spacing w:val="-2"/>
              </w:rPr>
              <w:t>Female</w:t>
            </w:r>
          </w:p>
        </w:tc>
        <w:tc>
          <w:tcPr>
            <w:tcW w:w="3060" w:type="dxa"/>
          </w:tcPr>
          <w:p w14:paraId="05C1822F" w14:textId="77777777" w:rsidR="002D4BAA" w:rsidRDefault="002D4BAA" w:rsidP="00161014">
            <w:pPr>
              <w:pStyle w:val="TableParagraph"/>
              <w:spacing w:line="232" w:lineRule="exact"/>
              <w:ind w:left="273" w:right="274"/>
              <w:jc w:val="center"/>
            </w:pPr>
            <w:r>
              <w:rPr>
                <w:spacing w:val="-5"/>
              </w:rPr>
              <w:t>145</w:t>
            </w:r>
          </w:p>
        </w:tc>
        <w:tc>
          <w:tcPr>
            <w:tcW w:w="1528" w:type="dxa"/>
          </w:tcPr>
          <w:p w14:paraId="6BABE72A" w14:textId="77777777" w:rsidR="002D4BAA" w:rsidRDefault="002D4BAA" w:rsidP="00161014">
            <w:pPr>
              <w:pStyle w:val="TableParagraph"/>
              <w:rPr>
                <w:sz w:val="18"/>
              </w:rPr>
            </w:pPr>
          </w:p>
        </w:tc>
        <w:tc>
          <w:tcPr>
            <w:tcW w:w="1080" w:type="dxa"/>
            <w:tcBorders>
              <w:right w:val="nil"/>
            </w:tcBorders>
          </w:tcPr>
          <w:p w14:paraId="3CD028E6" w14:textId="77777777" w:rsidR="002D4BAA" w:rsidRDefault="002D4BAA" w:rsidP="00161014">
            <w:pPr>
              <w:pStyle w:val="TableParagraph"/>
              <w:rPr>
                <w:sz w:val="18"/>
              </w:rPr>
            </w:pPr>
          </w:p>
        </w:tc>
      </w:tr>
      <w:tr w:rsidR="002D4BAA" w14:paraId="26D6E3B4" w14:textId="77777777" w:rsidTr="00161014">
        <w:trPr>
          <w:trHeight w:val="254"/>
        </w:trPr>
        <w:tc>
          <w:tcPr>
            <w:tcW w:w="1241" w:type="dxa"/>
            <w:tcBorders>
              <w:left w:val="nil"/>
              <w:bottom w:val="nil"/>
            </w:tcBorders>
          </w:tcPr>
          <w:p w14:paraId="45CB4F0E" w14:textId="77777777" w:rsidR="002D4BAA" w:rsidRDefault="002D4BAA" w:rsidP="00161014">
            <w:pPr>
              <w:pStyle w:val="TableParagraph"/>
              <w:spacing w:line="234" w:lineRule="exact"/>
              <w:ind w:left="280" w:right="275"/>
              <w:jc w:val="center"/>
            </w:pPr>
            <w:r>
              <w:rPr>
                <w:spacing w:val="-2"/>
              </w:rPr>
              <w:t>Total</w:t>
            </w:r>
          </w:p>
        </w:tc>
        <w:tc>
          <w:tcPr>
            <w:tcW w:w="3060" w:type="dxa"/>
            <w:tcBorders>
              <w:bottom w:val="nil"/>
            </w:tcBorders>
          </w:tcPr>
          <w:p w14:paraId="23A49AFD" w14:textId="77777777" w:rsidR="002D4BAA" w:rsidRDefault="002D4BAA" w:rsidP="00161014">
            <w:pPr>
              <w:pStyle w:val="TableParagraph"/>
              <w:rPr>
                <w:sz w:val="18"/>
              </w:rPr>
            </w:pPr>
          </w:p>
        </w:tc>
        <w:tc>
          <w:tcPr>
            <w:tcW w:w="1528" w:type="dxa"/>
            <w:tcBorders>
              <w:bottom w:val="nil"/>
            </w:tcBorders>
          </w:tcPr>
          <w:p w14:paraId="7CDA99A6" w14:textId="77777777" w:rsidR="002D4BAA" w:rsidRDefault="002D4BAA" w:rsidP="00161014">
            <w:pPr>
              <w:pStyle w:val="TableParagraph"/>
              <w:spacing w:line="234" w:lineRule="exact"/>
              <w:ind w:left="279" w:right="279"/>
              <w:jc w:val="center"/>
            </w:pPr>
            <w:r>
              <w:rPr>
                <w:spacing w:val="-5"/>
              </w:rPr>
              <w:t>97</w:t>
            </w:r>
          </w:p>
        </w:tc>
        <w:tc>
          <w:tcPr>
            <w:tcW w:w="1080" w:type="dxa"/>
            <w:tcBorders>
              <w:bottom w:val="nil"/>
              <w:right w:val="nil"/>
            </w:tcBorders>
          </w:tcPr>
          <w:p w14:paraId="694568EB" w14:textId="77777777" w:rsidR="002D4BAA" w:rsidRDefault="002D4BAA" w:rsidP="00161014">
            <w:pPr>
              <w:pStyle w:val="TableParagraph"/>
              <w:rPr>
                <w:sz w:val="18"/>
              </w:rPr>
            </w:pPr>
          </w:p>
        </w:tc>
      </w:tr>
    </w:tbl>
    <w:p w14:paraId="1CEA2C30" w14:textId="77777777" w:rsidR="002D4BAA" w:rsidRDefault="002D4BAA" w:rsidP="002D4BAA">
      <w:pPr>
        <w:spacing w:after="0" w:line="240" w:lineRule="auto"/>
        <w:ind w:left="360"/>
        <w:rPr>
          <w:sz w:val="24"/>
          <w:szCs w:val="24"/>
        </w:rPr>
      </w:pPr>
    </w:p>
    <w:p w14:paraId="5EADDEF7" w14:textId="77777777" w:rsidR="002D4BAA" w:rsidRPr="003D2461" w:rsidRDefault="002D4BAA" w:rsidP="002D4BAA">
      <w:pPr>
        <w:spacing w:after="0"/>
        <w:ind w:left="1440" w:hanging="720"/>
        <w:rPr>
          <w:sz w:val="24"/>
          <w:szCs w:val="24"/>
        </w:rPr>
      </w:pPr>
      <w:r w:rsidRPr="003D2461">
        <w:rPr>
          <w:sz w:val="24"/>
          <w:szCs w:val="24"/>
        </w:rPr>
        <w:t>Part A. Construct a frequency table.</w:t>
      </w:r>
    </w:p>
    <w:p w14:paraId="4F4F860B" w14:textId="77777777" w:rsidR="002D4BAA" w:rsidRPr="003D2461" w:rsidRDefault="002D4BAA" w:rsidP="002D4BAA">
      <w:pPr>
        <w:spacing w:after="0"/>
        <w:ind w:left="1440" w:hanging="720"/>
        <w:rPr>
          <w:sz w:val="24"/>
          <w:szCs w:val="24"/>
        </w:rPr>
      </w:pPr>
      <w:r w:rsidRPr="003D2461">
        <w:rPr>
          <w:sz w:val="24"/>
          <w:szCs w:val="24"/>
        </w:rPr>
        <w:t xml:space="preserve">Part B. </w:t>
      </w:r>
      <w:r w:rsidRPr="007F6337">
        <w:rPr>
          <w:sz w:val="24"/>
          <w:szCs w:val="24"/>
        </w:rPr>
        <w:t>Does this display univariate or bivariate data? Is the data numerical or categorical?</w:t>
      </w:r>
    </w:p>
    <w:p w14:paraId="38D62572" w14:textId="77777777" w:rsidR="002D4BAA" w:rsidRDefault="002D4BAA" w:rsidP="002D4BAA">
      <w:pPr>
        <w:spacing w:after="0"/>
        <w:ind w:left="1440" w:hanging="720"/>
        <w:rPr>
          <w:sz w:val="24"/>
          <w:szCs w:val="24"/>
        </w:rPr>
      </w:pPr>
      <w:r w:rsidRPr="003D2461">
        <w:rPr>
          <w:sz w:val="24"/>
          <w:szCs w:val="24"/>
        </w:rPr>
        <w:t xml:space="preserve">Part C. </w:t>
      </w:r>
      <w:r w:rsidRPr="00F32A03">
        <w:rPr>
          <w:sz w:val="24"/>
          <w:szCs w:val="24"/>
        </w:rPr>
        <w:t>What percentage of the survey takers was female?</w:t>
      </w:r>
    </w:p>
    <w:p w14:paraId="0A674AE7" w14:textId="77777777" w:rsidR="002D4BAA" w:rsidRPr="000E49F9" w:rsidRDefault="002D4BAA" w:rsidP="002D4BAA">
      <w:pPr>
        <w:spacing w:after="0"/>
        <w:ind w:left="1440" w:hanging="720"/>
        <w:rPr>
          <w:sz w:val="24"/>
          <w:szCs w:val="24"/>
        </w:rPr>
      </w:pPr>
      <w:r w:rsidRPr="003D2461">
        <w:rPr>
          <w:sz w:val="24"/>
          <w:szCs w:val="24"/>
        </w:rPr>
        <w:t xml:space="preserve">Part D. </w:t>
      </w:r>
      <w:r w:rsidRPr="000E49F9">
        <w:rPr>
          <w:sz w:val="24"/>
          <w:szCs w:val="24"/>
        </w:rPr>
        <w:t>Did a higher percentage of the males or females choose an SUV?</w:t>
      </w:r>
    </w:p>
    <w:p w14:paraId="37B13425" w14:textId="77777777" w:rsidR="002D4BAA" w:rsidRPr="000E49F9" w:rsidRDefault="002D4BAA" w:rsidP="002D4BAA">
      <w:pPr>
        <w:spacing w:after="0"/>
        <w:ind w:left="1440" w:hanging="720"/>
        <w:rPr>
          <w:sz w:val="24"/>
          <w:szCs w:val="24"/>
        </w:rPr>
      </w:pPr>
      <w:r w:rsidRPr="000E49F9">
        <w:rPr>
          <w:sz w:val="24"/>
          <w:szCs w:val="24"/>
        </w:rPr>
        <w:t>Part E. Does the data show an association between being female and choosing an SUV?</w:t>
      </w:r>
    </w:p>
    <w:p w14:paraId="242A3A12" w14:textId="77777777" w:rsidR="002D4BAA" w:rsidRPr="000E49F9" w:rsidRDefault="002D4BAA" w:rsidP="002D4BAA">
      <w:pPr>
        <w:spacing w:after="0"/>
        <w:ind w:left="1440" w:hanging="720"/>
        <w:rPr>
          <w:sz w:val="24"/>
          <w:szCs w:val="24"/>
        </w:rPr>
      </w:pPr>
      <w:r w:rsidRPr="000E49F9">
        <w:rPr>
          <w:sz w:val="24"/>
          <w:szCs w:val="24"/>
        </w:rPr>
        <w:t>If so, is it positive or negative?</w:t>
      </w:r>
    </w:p>
    <w:p w14:paraId="03029B16" w14:textId="77777777" w:rsidR="002D4BAA" w:rsidRPr="003D2461" w:rsidRDefault="002D4BAA" w:rsidP="002D4BAA">
      <w:pPr>
        <w:spacing w:after="0"/>
        <w:ind w:left="1440" w:hanging="720"/>
        <w:rPr>
          <w:sz w:val="24"/>
          <w:szCs w:val="24"/>
        </w:rPr>
      </w:pPr>
    </w:p>
    <w:p w14:paraId="1604469A" w14:textId="77777777" w:rsidR="002D4BAA" w:rsidRPr="003D2461" w:rsidRDefault="002D4BAA" w:rsidP="002D4BAA">
      <w:pPr>
        <w:spacing w:after="0" w:line="240" w:lineRule="auto"/>
        <w:textAlignment w:val="baseline"/>
        <w:rPr>
          <w:rFonts w:eastAsia="Times New Roman" w:cs="Times New Roman"/>
          <w:sz w:val="24"/>
          <w:szCs w:val="24"/>
        </w:rPr>
      </w:pPr>
    </w:p>
    <w:p w14:paraId="3D1550D9" w14:textId="77777777" w:rsidR="002D4BAA" w:rsidRPr="003D2461" w:rsidRDefault="002D4BAA" w:rsidP="002D4BAA">
      <w:pPr>
        <w:pStyle w:val="DataProbabilityHeading"/>
      </w:pPr>
      <w:r w:rsidRPr="003D2461">
        <w:t>Instructional Items </w:t>
      </w:r>
    </w:p>
    <w:p w14:paraId="75CB6993" w14:textId="77777777" w:rsidR="002D4BAA" w:rsidRPr="003D2461" w:rsidRDefault="002D4BAA" w:rsidP="002D4BAA">
      <w:pPr>
        <w:spacing w:after="0" w:line="240" w:lineRule="auto"/>
        <w:textAlignment w:val="baseline"/>
        <w:rPr>
          <w:rFonts w:eastAsia="Times New Roman" w:cs="Times New Roman"/>
          <w:i/>
          <w:sz w:val="24"/>
          <w:szCs w:val="24"/>
        </w:rPr>
      </w:pPr>
      <w:r w:rsidRPr="003D2461">
        <w:rPr>
          <w:rFonts w:eastAsia="Times New Roman" w:cs="Times New Roman"/>
          <w:i/>
          <w:sz w:val="24"/>
          <w:szCs w:val="24"/>
        </w:rPr>
        <w:t>Instructional Item 1</w:t>
      </w:r>
    </w:p>
    <w:p w14:paraId="179E16F4" w14:textId="77777777" w:rsidR="002D4BAA" w:rsidRPr="000E0AF2" w:rsidRDefault="002D4BAA" w:rsidP="002D4BAA">
      <w:pPr>
        <w:pStyle w:val="BodyText"/>
        <w:ind w:left="360"/>
        <w:rPr>
          <w:rFonts w:ascii="Times New Roman" w:hAnsi="Times New Roman" w:cs="Times New Roman"/>
          <w:sz w:val="24"/>
          <w:szCs w:val="24"/>
        </w:rPr>
      </w:pPr>
      <w:r w:rsidRPr="000E0AF2">
        <w:rPr>
          <w:rFonts w:ascii="Times New Roman" w:hAnsi="Times New Roman" w:cs="Times New Roman"/>
          <w:sz w:val="24"/>
          <w:szCs w:val="24"/>
        </w:rPr>
        <w:t>Complete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the</w:t>
      </w:r>
      <w:r w:rsidRPr="000E0AF2">
        <w:rPr>
          <w:rFonts w:ascii="Times New Roman" w:hAnsi="Times New Roman" w:cs="Times New Roman"/>
          <w:spacing w:val="-4"/>
          <w:sz w:val="24"/>
          <w:szCs w:val="24"/>
        </w:rPr>
        <w:t xml:space="preserve"> </w:t>
      </w:r>
      <w:r w:rsidRPr="000E0AF2">
        <w:rPr>
          <w:rFonts w:ascii="Times New Roman" w:hAnsi="Times New Roman" w:cs="Times New Roman"/>
          <w:sz w:val="24"/>
          <w:szCs w:val="24"/>
        </w:rPr>
        <w:t>frequency</w:t>
      </w:r>
      <w:r w:rsidRPr="000E0AF2">
        <w:rPr>
          <w:rFonts w:ascii="Times New Roman" w:hAnsi="Times New Roman" w:cs="Times New Roman"/>
          <w:spacing w:val="-8"/>
          <w:sz w:val="24"/>
          <w:szCs w:val="24"/>
        </w:rPr>
        <w:t xml:space="preserve"> </w:t>
      </w:r>
      <w:r w:rsidRPr="000E0AF2">
        <w:rPr>
          <w:rFonts w:ascii="Times New Roman" w:hAnsi="Times New Roman" w:cs="Times New Roman"/>
          <w:sz w:val="24"/>
          <w:szCs w:val="24"/>
        </w:rPr>
        <w:t>table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below</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based</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on</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data</w:t>
      </w:r>
      <w:r w:rsidRPr="000E0AF2">
        <w:rPr>
          <w:rFonts w:ascii="Times New Roman" w:hAnsi="Times New Roman" w:cs="Times New Roman"/>
          <w:spacing w:val="-2"/>
          <w:sz w:val="24"/>
          <w:szCs w:val="24"/>
        </w:rPr>
        <w:t xml:space="preserve"> </w:t>
      </w:r>
      <w:r w:rsidRPr="000E0AF2">
        <w:rPr>
          <w:rFonts w:ascii="Times New Roman" w:hAnsi="Times New Roman" w:cs="Times New Roman"/>
          <w:sz w:val="24"/>
          <w:szCs w:val="24"/>
        </w:rPr>
        <w:t>collected</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randomly</w:t>
      </w:r>
      <w:r w:rsidRPr="000E0AF2">
        <w:rPr>
          <w:rFonts w:ascii="Times New Roman" w:hAnsi="Times New Roman" w:cs="Times New Roman"/>
          <w:spacing w:val="-6"/>
          <w:sz w:val="24"/>
          <w:szCs w:val="24"/>
        </w:rPr>
        <w:t xml:space="preserve"> </w:t>
      </w:r>
      <w:r w:rsidRPr="000E0AF2">
        <w:rPr>
          <w:rFonts w:ascii="Times New Roman" w:hAnsi="Times New Roman" w:cs="Times New Roman"/>
          <w:sz w:val="24"/>
          <w:szCs w:val="24"/>
        </w:rPr>
        <w:t>from</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1000</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people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at the local county fair.</w:t>
      </w:r>
    </w:p>
    <w:tbl>
      <w:tblPr>
        <w:tblpPr w:leftFromText="180" w:rightFromText="180" w:vertAnchor="text" w:horzAnchor="margin" w:tblpXSpec="center"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589"/>
        <w:gridCol w:w="1709"/>
        <w:gridCol w:w="883"/>
      </w:tblGrid>
      <w:tr w:rsidR="002D4BAA" w14:paraId="61BA1B25" w14:textId="77777777" w:rsidTr="00161014">
        <w:trPr>
          <w:trHeight w:val="595"/>
        </w:trPr>
        <w:tc>
          <w:tcPr>
            <w:tcW w:w="1620" w:type="dxa"/>
            <w:tcBorders>
              <w:top w:val="nil"/>
              <w:left w:val="nil"/>
            </w:tcBorders>
          </w:tcPr>
          <w:p w14:paraId="26E34D82" w14:textId="77777777" w:rsidR="002D4BAA" w:rsidRPr="00562ABD" w:rsidRDefault="002D4BAA" w:rsidP="00161014">
            <w:pPr>
              <w:pStyle w:val="TableParagraph"/>
              <w:rPr>
                <w:sz w:val="24"/>
                <w:szCs w:val="24"/>
              </w:rPr>
            </w:pPr>
          </w:p>
        </w:tc>
        <w:tc>
          <w:tcPr>
            <w:tcW w:w="1589" w:type="dxa"/>
            <w:tcBorders>
              <w:top w:val="nil"/>
            </w:tcBorders>
          </w:tcPr>
          <w:p w14:paraId="792136E9" w14:textId="77777777" w:rsidR="002D4BAA" w:rsidRPr="00562ABD" w:rsidRDefault="002D4BAA" w:rsidP="00161014">
            <w:pPr>
              <w:pStyle w:val="TableParagraph"/>
              <w:spacing w:line="242" w:lineRule="auto"/>
              <w:ind w:left="340" w:firstLine="175"/>
              <w:rPr>
                <w:sz w:val="24"/>
                <w:szCs w:val="24"/>
              </w:rPr>
            </w:pPr>
            <w:r w:rsidRPr="00562ABD">
              <w:rPr>
                <w:sz w:val="24"/>
                <w:szCs w:val="24"/>
              </w:rPr>
              <w:t xml:space="preserve">Owns a </w:t>
            </w:r>
            <w:r w:rsidRPr="00562ABD">
              <w:rPr>
                <w:spacing w:val="-2"/>
                <w:sz w:val="24"/>
                <w:szCs w:val="24"/>
              </w:rPr>
              <w:t>Motorcycle</w:t>
            </w:r>
          </w:p>
        </w:tc>
        <w:tc>
          <w:tcPr>
            <w:tcW w:w="1709" w:type="dxa"/>
            <w:tcBorders>
              <w:top w:val="nil"/>
            </w:tcBorders>
          </w:tcPr>
          <w:p w14:paraId="0A447BD0" w14:textId="77777777" w:rsidR="002D4BAA" w:rsidRPr="00562ABD" w:rsidRDefault="002D4BAA" w:rsidP="00161014">
            <w:pPr>
              <w:pStyle w:val="TableParagraph"/>
              <w:spacing w:line="242" w:lineRule="auto"/>
              <w:ind w:left="339" w:hanging="113"/>
              <w:rPr>
                <w:sz w:val="24"/>
                <w:szCs w:val="24"/>
              </w:rPr>
            </w:pPr>
            <w:r w:rsidRPr="00562ABD">
              <w:rPr>
                <w:sz w:val="24"/>
                <w:szCs w:val="24"/>
              </w:rPr>
              <w:t>Do</w:t>
            </w:r>
            <w:r w:rsidRPr="00562ABD">
              <w:rPr>
                <w:spacing w:val="-13"/>
                <w:sz w:val="24"/>
                <w:szCs w:val="24"/>
              </w:rPr>
              <w:t xml:space="preserve"> </w:t>
            </w:r>
            <w:r w:rsidRPr="00562ABD">
              <w:rPr>
                <w:sz w:val="24"/>
                <w:szCs w:val="24"/>
              </w:rPr>
              <w:t>not</w:t>
            </w:r>
            <w:r w:rsidRPr="00562ABD">
              <w:rPr>
                <w:spacing w:val="-12"/>
                <w:sz w:val="24"/>
                <w:szCs w:val="24"/>
              </w:rPr>
              <w:t xml:space="preserve"> </w:t>
            </w:r>
            <w:r w:rsidRPr="00562ABD">
              <w:rPr>
                <w:sz w:val="24"/>
                <w:szCs w:val="24"/>
              </w:rPr>
              <w:t>Own</w:t>
            </w:r>
            <w:r w:rsidRPr="00562ABD">
              <w:rPr>
                <w:spacing w:val="-13"/>
                <w:sz w:val="24"/>
                <w:szCs w:val="24"/>
              </w:rPr>
              <w:t xml:space="preserve"> </w:t>
            </w:r>
            <w:r w:rsidRPr="00562ABD">
              <w:rPr>
                <w:sz w:val="24"/>
                <w:szCs w:val="24"/>
              </w:rPr>
              <w:t xml:space="preserve">a </w:t>
            </w:r>
            <w:r w:rsidRPr="00562ABD">
              <w:rPr>
                <w:spacing w:val="-2"/>
                <w:sz w:val="24"/>
                <w:szCs w:val="24"/>
              </w:rPr>
              <w:t>Motorcycle</w:t>
            </w:r>
          </w:p>
        </w:tc>
        <w:tc>
          <w:tcPr>
            <w:tcW w:w="883" w:type="dxa"/>
            <w:tcBorders>
              <w:top w:val="nil"/>
              <w:right w:val="nil"/>
            </w:tcBorders>
          </w:tcPr>
          <w:p w14:paraId="004E9516" w14:textId="77777777" w:rsidR="002D4BAA" w:rsidRPr="00562ABD" w:rsidRDefault="002D4BAA" w:rsidP="00161014">
            <w:pPr>
              <w:pStyle w:val="TableParagraph"/>
              <w:spacing w:line="247" w:lineRule="exact"/>
              <w:ind w:right="308"/>
              <w:jc w:val="right"/>
              <w:rPr>
                <w:sz w:val="24"/>
                <w:szCs w:val="24"/>
              </w:rPr>
            </w:pPr>
            <w:r w:rsidRPr="00562ABD">
              <w:rPr>
                <w:spacing w:val="-2"/>
                <w:sz w:val="24"/>
                <w:szCs w:val="24"/>
              </w:rPr>
              <w:t>Total</w:t>
            </w:r>
          </w:p>
        </w:tc>
      </w:tr>
      <w:tr w:rsidR="002D4BAA" w14:paraId="74F69C8A" w14:textId="77777777" w:rsidTr="00161014">
        <w:trPr>
          <w:trHeight w:val="277"/>
        </w:trPr>
        <w:tc>
          <w:tcPr>
            <w:tcW w:w="1620" w:type="dxa"/>
            <w:tcBorders>
              <w:left w:val="nil"/>
            </w:tcBorders>
          </w:tcPr>
          <w:p w14:paraId="3BB05673" w14:textId="77777777" w:rsidR="002D4BAA" w:rsidRPr="00562ABD" w:rsidRDefault="002D4BAA" w:rsidP="00161014">
            <w:pPr>
              <w:pStyle w:val="TableParagraph"/>
              <w:spacing w:line="247" w:lineRule="exact"/>
              <w:ind w:left="385" w:right="378"/>
              <w:jc w:val="center"/>
              <w:rPr>
                <w:sz w:val="24"/>
                <w:szCs w:val="24"/>
              </w:rPr>
            </w:pPr>
            <w:r w:rsidRPr="00562ABD">
              <w:rPr>
                <w:spacing w:val="-5"/>
                <w:sz w:val="24"/>
                <w:szCs w:val="24"/>
              </w:rPr>
              <w:t>Men</w:t>
            </w:r>
          </w:p>
        </w:tc>
        <w:tc>
          <w:tcPr>
            <w:tcW w:w="1589" w:type="dxa"/>
          </w:tcPr>
          <w:p w14:paraId="76F1533D" w14:textId="77777777" w:rsidR="002D4BAA" w:rsidRPr="00562ABD" w:rsidRDefault="002D4BAA" w:rsidP="00161014">
            <w:pPr>
              <w:pStyle w:val="TableParagraph"/>
              <w:spacing w:before="5" w:line="252" w:lineRule="exact"/>
              <w:ind w:left="104" w:right="105"/>
              <w:jc w:val="center"/>
              <w:rPr>
                <w:sz w:val="24"/>
                <w:szCs w:val="24"/>
              </w:rPr>
            </w:pPr>
            <w:r w:rsidRPr="00562ABD">
              <w:rPr>
                <w:spacing w:val="-5"/>
                <w:sz w:val="24"/>
                <w:szCs w:val="24"/>
              </w:rPr>
              <w:t>506</w:t>
            </w:r>
          </w:p>
        </w:tc>
        <w:tc>
          <w:tcPr>
            <w:tcW w:w="1709" w:type="dxa"/>
          </w:tcPr>
          <w:p w14:paraId="231346B8" w14:textId="77777777" w:rsidR="002D4BAA" w:rsidRPr="00562ABD" w:rsidRDefault="002D4BAA" w:rsidP="00161014">
            <w:pPr>
              <w:pStyle w:val="TableParagraph"/>
              <w:rPr>
                <w:sz w:val="24"/>
                <w:szCs w:val="24"/>
              </w:rPr>
            </w:pPr>
          </w:p>
        </w:tc>
        <w:tc>
          <w:tcPr>
            <w:tcW w:w="883" w:type="dxa"/>
            <w:tcBorders>
              <w:right w:val="nil"/>
            </w:tcBorders>
          </w:tcPr>
          <w:p w14:paraId="358CC88D" w14:textId="77777777" w:rsidR="002D4BAA" w:rsidRPr="00562ABD" w:rsidRDefault="002D4BAA" w:rsidP="00161014">
            <w:pPr>
              <w:pStyle w:val="TableParagraph"/>
              <w:rPr>
                <w:sz w:val="24"/>
                <w:szCs w:val="24"/>
              </w:rPr>
            </w:pPr>
          </w:p>
        </w:tc>
      </w:tr>
      <w:tr w:rsidR="002D4BAA" w14:paraId="12DC3E2A" w14:textId="77777777" w:rsidTr="00161014">
        <w:trPr>
          <w:trHeight w:val="297"/>
        </w:trPr>
        <w:tc>
          <w:tcPr>
            <w:tcW w:w="1620" w:type="dxa"/>
            <w:tcBorders>
              <w:left w:val="nil"/>
            </w:tcBorders>
          </w:tcPr>
          <w:p w14:paraId="33E059BD" w14:textId="77777777" w:rsidR="002D4BAA" w:rsidRPr="00562ABD" w:rsidRDefault="002D4BAA" w:rsidP="00161014">
            <w:pPr>
              <w:pStyle w:val="TableParagraph"/>
              <w:spacing w:line="249" w:lineRule="exact"/>
              <w:ind w:left="385" w:right="381"/>
              <w:jc w:val="center"/>
              <w:rPr>
                <w:sz w:val="24"/>
                <w:szCs w:val="24"/>
              </w:rPr>
            </w:pPr>
            <w:r w:rsidRPr="00562ABD">
              <w:rPr>
                <w:spacing w:val="-2"/>
                <w:sz w:val="24"/>
                <w:szCs w:val="24"/>
              </w:rPr>
              <w:t>Women</w:t>
            </w:r>
          </w:p>
        </w:tc>
        <w:tc>
          <w:tcPr>
            <w:tcW w:w="1589" w:type="dxa"/>
          </w:tcPr>
          <w:p w14:paraId="40DF6806" w14:textId="77777777" w:rsidR="002D4BAA" w:rsidRPr="00562ABD" w:rsidRDefault="002D4BAA" w:rsidP="00161014">
            <w:pPr>
              <w:pStyle w:val="TableParagraph"/>
              <w:spacing w:before="17"/>
              <w:ind w:left="104" w:right="105"/>
              <w:jc w:val="center"/>
              <w:rPr>
                <w:sz w:val="24"/>
                <w:szCs w:val="24"/>
              </w:rPr>
            </w:pPr>
            <w:r w:rsidRPr="00562ABD">
              <w:rPr>
                <w:spacing w:val="-5"/>
                <w:sz w:val="24"/>
                <w:szCs w:val="24"/>
              </w:rPr>
              <w:t>72</w:t>
            </w:r>
          </w:p>
        </w:tc>
        <w:tc>
          <w:tcPr>
            <w:tcW w:w="1709" w:type="dxa"/>
          </w:tcPr>
          <w:p w14:paraId="55A68924" w14:textId="77777777" w:rsidR="002D4BAA" w:rsidRPr="00562ABD" w:rsidRDefault="002D4BAA" w:rsidP="00161014">
            <w:pPr>
              <w:pStyle w:val="TableParagraph"/>
              <w:rPr>
                <w:sz w:val="24"/>
                <w:szCs w:val="24"/>
              </w:rPr>
            </w:pPr>
          </w:p>
        </w:tc>
        <w:tc>
          <w:tcPr>
            <w:tcW w:w="883" w:type="dxa"/>
            <w:tcBorders>
              <w:right w:val="nil"/>
            </w:tcBorders>
          </w:tcPr>
          <w:p w14:paraId="70E8178C" w14:textId="77777777" w:rsidR="002D4BAA" w:rsidRPr="00562ABD" w:rsidRDefault="002D4BAA" w:rsidP="00161014">
            <w:pPr>
              <w:pStyle w:val="TableParagraph"/>
              <w:spacing w:before="17"/>
              <w:ind w:right="273"/>
              <w:jc w:val="right"/>
              <w:rPr>
                <w:sz w:val="24"/>
                <w:szCs w:val="24"/>
              </w:rPr>
            </w:pPr>
            <w:r w:rsidRPr="00562ABD">
              <w:rPr>
                <w:spacing w:val="-5"/>
                <w:sz w:val="24"/>
                <w:szCs w:val="24"/>
              </w:rPr>
              <w:t>375</w:t>
            </w:r>
          </w:p>
        </w:tc>
      </w:tr>
      <w:tr w:rsidR="002D4BAA" w14:paraId="7A00E29B" w14:textId="77777777" w:rsidTr="00161014">
        <w:trPr>
          <w:trHeight w:val="70"/>
        </w:trPr>
        <w:tc>
          <w:tcPr>
            <w:tcW w:w="1620" w:type="dxa"/>
            <w:tcBorders>
              <w:left w:val="nil"/>
              <w:bottom w:val="nil"/>
            </w:tcBorders>
          </w:tcPr>
          <w:p w14:paraId="26497EBE" w14:textId="77777777" w:rsidR="002D4BAA" w:rsidRPr="00562ABD" w:rsidRDefault="002D4BAA" w:rsidP="00161014">
            <w:pPr>
              <w:pStyle w:val="TableParagraph"/>
              <w:spacing w:line="234" w:lineRule="exact"/>
              <w:ind w:left="384" w:right="381"/>
              <w:jc w:val="center"/>
              <w:rPr>
                <w:sz w:val="24"/>
                <w:szCs w:val="24"/>
              </w:rPr>
            </w:pPr>
            <w:r w:rsidRPr="00562ABD">
              <w:rPr>
                <w:spacing w:val="-2"/>
                <w:sz w:val="24"/>
                <w:szCs w:val="24"/>
              </w:rPr>
              <w:t>Total</w:t>
            </w:r>
          </w:p>
        </w:tc>
        <w:tc>
          <w:tcPr>
            <w:tcW w:w="1589" w:type="dxa"/>
            <w:tcBorders>
              <w:bottom w:val="nil"/>
            </w:tcBorders>
          </w:tcPr>
          <w:p w14:paraId="6C8FFC50" w14:textId="77777777" w:rsidR="002D4BAA" w:rsidRPr="00562ABD" w:rsidRDefault="002D4BAA" w:rsidP="00161014">
            <w:pPr>
              <w:pStyle w:val="TableParagraph"/>
              <w:rPr>
                <w:sz w:val="24"/>
                <w:szCs w:val="24"/>
              </w:rPr>
            </w:pPr>
          </w:p>
        </w:tc>
        <w:tc>
          <w:tcPr>
            <w:tcW w:w="1709" w:type="dxa"/>
            <w:tcBorders>
              <w:bottom w:val="nil"/>
            </w:tcBorders>
          </w:tcPr>
          <w:p w14:paraId="6ACF793A" w14:textId="77777777" w:rsidR="002D4BAA" w:rsidRPr="00562ABD" w:rsidRDefault="002D4BAA" w:rsidP="00161014">
            <w:pPr>
              <w:pStyle w:val="TableParagraph"/>
              <w:rPr>
                <w:sz w:val="24"/>
                <w:szCs w:val="24"/>
              </w:rPr>
            </w:pPr>
          </w:p>
        </w:tc>
        <w:tc>
          <w:tcPr>
            <w:tcW w:w="883" w:type="dxa"/>
            <w:tcBorders>
              <w:bottom w:val="nil"/>
              <w:right w:val="nil"/>
            </w:tcBorders>
          </w:tcPr>
          <w:p w14:paraId="346AA320" w14:textId="77777777" w:rsidR="002D4BAA" w:rsidRPr="00562ABD" w:rsidRDefault="002D4BAA" w:rsidP="00161014">
            <w:pPr>
              <w:pStyle w:val="TableParagraph"/>
              <w:rPr>
                <w:sz w:val="24"/>
                <w:szCs w:val="24"/>
              </w:rPr>
            </w:pPr>
          </w:p>
        </w:tc>
      </w:tr>
    </w:tbl>
    <w:p w14:paraId="0F02484D" w14:textId="77777777" w:rsidR="002D4BAA" w:rsidRDefault="002D4BAA" w:rsidP="002D4BAA">
      <w:pPr>
        <w:pStyle w:val="BodyText"/>
        <w:spacing w:before="5"/>
      </w:pPr>
    </w:p>
    <w:p w14:paraId="659C6C57" w14:textId="77777777" w:rsidR="002D4BAA" w:rsidRDefault="002D4BAA" w:rsidP="002D4BAA">
      <w:pPr>
        <w:pStyle w:val="BodyText"/>
        <w:spacing w:before="7"/>
        <w:rPr>
          <w:sz w:val="23"/>
        </w:rPr>
      </w:pPr>
    </w:p>
    <w:p w14:paraId="3CF5328D" w14:textId="77777777" w:rsidR="002D4BAA" w:rsidRDefault="002D4BAA" w:rsidP="002D4BAA">
      <w:pPr>
        <w:pStyle w:val="BodyText"/>
        <w:ind w:left="1800"/>
      </w:pPr>
    </w:p>
    <w:p w14:paraId="25A1291C" w14:textId="77777777" w:rsidR="002D4BAA" w:rsidRDefault="002D4BAA" w:rsidP="002D4BAA">
      <w:pPr>
        <w:pStyle w:val="BodyText"/>
        <w:ind w:left="1800"/>
      </w:pPr>
    </w:p>
    <w:p w14:paraId="32B2E180" w14:textId="77777777" w:rsidR="002D4BAA" w:rsidRDefault="002D4BAA" w:rsidP="002D4BAA">
      <w:pPr>
        <w:pStyle w:val="BodyText"/>
        <w:ind w:left="1800"/>
      </w:pPr>
    </w:p>
    <w:p w14:paraId="1381CC89" w14:textId="77777777" w:rsidR="002D4BAA" w:rsidRDefault="002D4BAA" w:rsidP="002D4BAA">
      <w:pPr>
        <w:pStyle w:val="BodyText"/>
        <w:spacing w:before="0"/>
        <w:ind w:left="360"/>
        <w:rPr>
          <w:rFonts w:ascii="Times New Roman" w:hAnsi="Times New Roman" w:cs="Times New Roman"/>
          <w:sz w:val="24"/>
          <w:szCs w:val="24"/>
        </w:rPr>
      </w:pPr>
    </w:p>
    <w:p w14:paraId="75905FDC" w14:textId="77777777" w:rsidR="002D4BAA" w:rsidRDefault="002D4BAA" w:rsidP="002D4BAA">
      <w:pPr>
        <w:pStyle w:val="BodyText"/>
        <w:spacing w:before="0"/>
        <w:ind w:left="360"/>
        <w:rPr>
          <w:rFonts w:ascii="Times New Roman" w:hAnsi="Times New Roman" w:cs="Times New Roman"/>
          <w:spacing w:val="-2"/>
          <w:sz w:val="24"/>
          <w:szCs w:val="24"/>
        </w:rPr>
      </w:pPr>
      <w:r w:rsidRPr="000E0AF2">
        <w:rPr>
          <w:rFonts w:ascii="Times New Roman" w:hAnsi="Times New Roman" w:cs="Times New Roman"/>
          <w:sz w:val="24"/>
          <w:szCs w:val="24"/>
        </w:rPr>
        <w:t>Is</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there</w:t>
      </w:r>
      <w:r w:rsidRPr="000E0AF2">
        <w:rPr>
          <w:rFonts w:ascii="Times New Roman" w:hAnsi="Times New Roman" w:cs="Times New Roman"/>
          <w:spacing w:val="-2"/>
          <w:sz w:val="24"/>
          <w:szCs w:val="24"/>
        </w:rPr>
        <w:t xml:space="preserve"> </w:t>
      </w:r>
      <w:r w:rsidRPr="000E0AF2">
        <w:rPr>
          <w:rFonts w:ascii="Times New Roman" w:hAnsi="Times New Roman" w:cs="Times New Roman"/>
          <w:sz w:val="24"/>
          <w:szCs w:val="24"/>
        </w:rPr>
        <w:t>an</w:t>
      </w:r>
      <w:r w:rsidRPr="000E0AF2">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sidRPr="000E0AF2">
        <w:rPr>
          <w:rFonts w:ascii="Times New Roman" w:hAnsi="Times New Roman" w:cs="Times New Roman"/>
          <w:sz w:val="24"/>
          <w:szCs w:val="24"/>
        </w:rPr>
        <w:t>ssociation between being</w:t>
      </w:r>
      <w:r w:rsidRPr="000E0AF2">
        <w:rPr>
          <w:rFonts w:ascii="Times New Roman" w:hAnsi="Times New Roman" w:cs="Times New Roman"/>
          <w:spacing w:val="-4"/>
          <w:sz w:val="24"/>
          <w:szCs w:val="24"/>
        </w:rPr>
        <w:t xml:space="preserve"> </w:t>
      </w:r>
      <w:r w:rsidRPr="000E0AF2">
        <w:rPr>
          <w:rFonts w:ascii="Times New Roman" w:hAnsi="Times New Roman" w:cs="Times New Roman"/>
          <w:sz w:val="24"/>
          <w:szCs w:val="24"/>
        </w:rPr>
        <w:t>a</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man and</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owning</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a</w:t>
      </w:r>
      <w:r w:rsidRPr="000E0AF2">
        <w:rPr>
          <w:rFonts w:ascii="Times New Roman" w:hAnsi="Times New Roman" w:cs="Times New Roman"/>
          <w:spacing w:val="-1"/>
          <w:sz w:val="24"/>
          <w:szCs w:val="24"/>
        </w:rPr>
        <w:t xml:space="preserve"> </w:t>
      </w:r>
      <w:r w:rsidRPr="000E0AF2">
        <w:rPr>
          <w:rFonts w:ascii="Times New Roman" w:hAnsi="Times New Roman" w:cs="Times New Roman"/>
          <w:spacing w:val="-2"/>
          <w:sz w:val="24"/>
          <w:szCs w:val="24"/>
        </w:rPr>
        <w:t>motorcycle?</w:t>
      </w:r>
    </w:p>
    <w:p w14:paraId="3EBA6EB0" w14:textId="77777777" w:rsidR="002D4BAA" w:rsidRPr="000E0AF2" w:rsidRDefault="002D4BAA" w:rsidP="002D4BAA">
      <w:pPr>
        <w:pStyle w:val="BodyText"/>
        <w:spacing w:before="0"/>
        <w:ind w:left="360"/>
        <w:rPr>
          <w:rFonts w:ascii="Times New Roman" w:hAnsi="Times New Roman" w:cs="Times New Roman"/>
          <w:sz w:val="24"/>
          <w:szCs w:val="24"/>
        </w:rPr>
      </w:pPr>
    </w:p>
    <w:p w14:paraId="415DC6A9" w14:textId="6CD5391B" w:rsidR="00603BB7" w:rsidRDefault="002D4BAA" w:rsidP="00603BB7">
      <w:pPr>
        <w:pStyle w:val="Style4"/>
      </w:pPr>
      <w:r w:rsidRPr="003D2461">
        <w:t>*The strategies, tasks and items included in the B1G-M are examples and should not be considered comprehensive.</w:t>
      </w:r>
      <w:r w:rsidR="00603BB7">
        <w:br/>
      </w:r>
    </w:p>
    <w:p w14:paraId="4CFEFA4D" w14:textId="653DC587" w:rsidR="002D4BAA" w:rsidRPr="00603BB7" w:rsidRDefault="00603BB7" w:rsidP="00603BB7">
      <w:pPr>
        <w:rPr>
          <w:rFonts w:eastAsia="Times New Roman" w:cs="Times New Roman"/>
          <w:i/>
          <w:sz w:val="20"/>
          <w:szCs w:val="24"/>
        </w:rPr>
      </w:pPr>
      <w:r>
        <w:br w:type="page"/>
      </w:r>
    </w:p>
    <w:p w14:paraId="723E935D" w14:textId="359F7524" w:rsidR="00353FB7" w:rsidRPr="00977AB3" w:rsidRDefault="00353FB7" w:rsidP="00353FB7">
      <w:pPr>
        <w:pStyle w:val="Heading3"/>
      </w:pPr>
      <w:proofErr w:type="gramStart"/>
      <w:r w:rsidRPr="009763DA">
        <w:lastRenderedPageBreak/>
        <w:t>MA.912.DP</w:t>
      </w:r>
      <w:proofErr w:type="gramEnd"/>
      <w:r w:rsidRPr="009763DA">
        <w:t>.</w:t>
      </w:r>
      <w:r w:rsidR="009951BD" w:rsidRPr="009763DA">
        <w:t>3.</w:t>
      </w:r>
      <w:r w:rsidRPr="009763DA">
        <w:t>2</w:t>
      </w:r>
    </w:p>
    <w:p w14:paraId="65A858C9" w14:textId="77777777" w:rsidR="00353FB7" w:rsidRDefault="00353FB7" w:rsidP="00603BB7">
      <w:pPr>
        <w:spacing w:after="0"/>
        <w:rPr>
          <w:rFonts w:eastAsia="Calibri" w:cs="Times New Roman"/>
          <w:i/>
          <w:sz w:val="24"/>
          <w:szCs w:val="24"/>
        </w:rPr>
      </w:pPr>
    </w:p>
    <w:p w14:paraId="0662F68F" w14:textId="77777777" w:rsidR="00353FB7" w:rsidRPr="006B6BAE" w:rsidRDefault="00353FB7" w:rsidP="00353FB7">
      <w:pPr>
        <w:pStyle w:val="DataProbabilityHeading"/>
      </w:pPr>
      <w:r w:rsidRPr="006B6BAE">
        <w:t>Benchmark</w:t>
      </w:r>
    </w:p>
    <w:p w14:paraId="1D996FC4" w14:textId="19D47191" w:rsidR="00353FB7" w:rsidRDefault="00353FB7" w:rsidP="00353FB7">
      <w:pPr>
        <w:pStyle w:val="Style3"/>
      </w:pPr>
      <w:proofErr w:type="gramStart"/>
      <w:r w:rsidRPr="006B6BAE">
        <w:rPr>
          <w:rFonts w:eastAsia="Times New Roman"/>
        </w:rPr>
        <w:t>MA</w:t>
      </w:r>
      <w:r>
        <w:rPr>
          <w:rFonts w:eastAsia="Times New Roman"/>
        </w:rPr>
        <w:t>.912.</w:t>
      </w:r>
      <w:r w:rsidRPr="006B6BAE">
        <w:rPr>
          <w:rFonts w:eastAsia="Times New Roman"/>
        </w:rPr>
        <w:t>DP</w:t>
      </w:r>
      <w:proofErr w:type="gramEnd"/>
      <w:r w:rsidRPr="006B6BAE">
        <w:rPr>
          <w:rFonts w:eastAsia="Times New Roman"/>
        </w:rPr>
        <w:t>.</w:t>
      </w:r>
      <w:r w:rsidR="009951BD">
        <w:rPr>
          <w:rFonts w:eastAsia="Times New Roman"/>
        </w:rPr>
        <w:t>3.</w:t>
      </w:r>
      <w:r>
        <w:rPr>
          <w:rFonts w:eastAsia="Times New Roman"/>
        </w:rPr>
        <w:t>2</w:t>
      </w:r>
      <w:r w:rsidRPr="00195B79">
        <w:tab/>
      </w:r>
      <w:r w:rsidR="007645A5" w:rsidRPr="007645A5">
        <w:t>Given marginal and conditional relative frequencies, construct a two-way relative frequency table summarizing categorical bivariate data.</w:t>
      </w:r>
    </w:p>
    <w:p w14:paraId="0D7CBD7F" w14:textId="77777777" w:rsidR="00DA293D" w:rsidRDefault="00DA293D" w:rsidP="00DA293D">
      <w:pPr>
        <w:pStyle w:val="TableParagraph"/>
        <w:spacing w:before="91"/>
        <w:ind w:left="2521" w:hanging="1801"/>
      </w:pPr>
      <w:r>
        <w:rPr>
          <w:i/>
        </w:rPr>
        <w:t>Algebra</w:t>
      </w:r>
      <w:r>
        <w:rPr>
          <w:i/>
          <w:spacing w:val="-2"/>
        </w:rPr>
        <w:t xml:space="preserve"> </w:t>
      </w:r>
      <w:r>
        <w:rPr>
          <w:i/>
        </w:rPr>
        <w:t>I</w:t>
      </w:r>
      <w:r>
        <w:rPr>
          <w:i/>
          <w:spacing w:val="-1"/>
        </w:rPr>
        <w:t xml:space="preserve"> </w:t>
      </w:r>
      <w:r>
        <w:rPr>
          <w:i/>
        </w:rPr>
        <w:t xml:space="preserve">Example: </w:t>
      </w:r>
      <w:r>
        <w:t>A</w:t>
      </w:r>
      <w:r>
        <w:rPr>
          <w:spacing w:val="-3"/>
        </w:rPr>
        <w:t xml:space="preserve"> </w:t>
      </w:r>
      <w:r>
        <w:t>study</w:t>
      </w:r>
      <w:r>
        <w:rPr>
          <w:spacing w:val="-5"/>
        </w:rPr>
        <w:t xml:space="preserve"> </w:t>
      </w:r>
      <w:r>
        <w:t>shows</w:t>
      </w:r>
      <w:r>
        <w:rPr>
          <w:spacing w:val="-2"/>
        </w:rPr>
        <w:t xml:space="preserve"> </w:t>
      </w:r>
      <w:r>
        <w:t>that</w:t>
      </w:r>
      <w:r>
        <w:rPr>
          <w:spacing w:val="-1"/>
        </w:rPr>
        <w:t xml:space="preserve"> </w:t>
      </w:r>
      <w:r>
        <w:t>9%</w:t>
      </w:r>
      <w:r>
        <w:rPr>
          <w:spacing w:val="-2"/>
        </w:rPr>
        <w:t xml:space="preserve"> </w:t>
      </w:r>
      <w:r>
        <w:t>of</w:t>
      </w:r>
      <w:r>
        <w:rPr>
          <w:spacing w:val="-4"/>
        </w:rPr>
        <w:t xml:space="preserve"> </w:t>
      </w:r>
      <w:r>
        <w:t>the</w:t>
      </w:r>
      <w:r>
        <w:rPr>
          <w:spacing w:val="-4"/>
        </w:rPr>
        <w:t xml:space="preserve"> </w:t>
      </w:r>
      <w:r>
        <w:t>population</w:t>
      </w:r>
      <w:r>
        <w:rPr>
          <w:spacing w:val="-5"/>
        </w:rPr>
        <w:t xml:space="preserve"> </w:t>
      </w:r>
      <w:r>
        <w:t>have</w:t>
      </w:r>
      <w:r>
        <w:rPr>
          <w:spacing w:val="-2"/>
        </w:rPr>
        <w:t xml:space="preserve"> </w:t>
      </w:r>
      <w:r>
        <w:t>diabetes</w:t>
      </w:r>
      <w:r>
        <w:rPr>
          <w:spacing w:val="-4"/>
        </w:rPr>
        <w:t xml:space="preserve"> </w:t>
      </w:r>
      <w:r>
        <w:t>and</w:t>
      </w:r>
      <w:r>
        <w:rPr>
          <w:spacing w:val="-2"/>
        </w:rPr>
        <w:t xml:space="preserve"> </w:t>
      </w:r>
      <w:r>
        <w:t>91%</w:t>
      </w:r>
      <w:r>
        <w:rPr>
          <w:spacing w:val="-2"/>
        </w:rPr>
        <w:t xml:space="preserve"> </w:t>
      </w:r>
      <w:r>
        <w:t>do</w:t>
      </w:r>
      <w:r>
        <w:rPr>
          <w:spacing w:val="-2"/>
        </w:rPr>
        <w:t xml:space="preserve"> </w:t>
      </w:r>
      <w:r>
        <w:t>not.</w:t>
      </w:r>
      <w:r>
        <w:rPr>
          <w:spacing w:val="-5"/>
        </w:rPr>
        <w:t xml:space="preserve"> </w:t>
      </w:r>
      <w:r>
        <w:t>The study also shows that 95% of the people who do not have diabetes, test negative on a diabetes test while 80% who do have diabetes, test positive.</w:t>
      </w:r>
    </w:p>
    <w:p w14:paraId="057E6C69" w14:textId="77777777" w:rsidR="00DA293D" w:rsidRDefault="00DA293D" w:rsidP="00DA293D">
      <w:pPr>
        <w:pStyle w:val="TableParagraph"/>
        <w:ind w:left="2521"/>
        <w:rPr>
          <w:spacing w:val="-2"/>
        </w:rPr>
      </w:pPr>
      <w:r>
        <w:t>Based</w:t>
      </w:r>
      <w:r>
        <w:rPr>
          <w:spacing w:val="-2"/>
        </w:rPr>
        <w:t xml:space="preserve"> </w:t>
      </w:r>
      <w:r>
        <w:t>on</w:t>
      </w:r>
      <w:r>
        <w:rPr>
          <w:spacing w:val="-5"/>
        </w:rPr>
        <w:t xml:space="preserve"> </w:t>
      </w:r>
      <w:r>
        <w:t>the</w:t>
      </w:r>
      <w:r>
        <w:rPr>
          <w:spacing w:val="-4"/>
        </w:rPr>
        <w:t xml:space="preserve"> </w:t>
      </w:r>
      <w:r>
        <w:t>given</w:t>
      </w:r>
      <w:r>
        <w:rPr>
          <w:spacing w:val="-2"/>
        </w:rPr>
        <w:t xml:space="preserve"> </w:t>
      </w:r>
      <w:r>
        <w:t>information,</w:t>
      </w:r>
      <w:r>
        <w:rPr>
          <w:spacing w:val="-5"/>
        </w:rPr>
        <w:t xml:space="preserve"> </w:t>
      </w:r>
      <w:r>
        <w:t>the</w:t>
      </w:r>
      <w:r>
        <w:rPr>
          <w:spacing w:val="-2"/>
        </w:rPr>
        <w:t xml:space="preserve"> </w:t>
      </w:r>
      <w:r>
        <w:t>following</w:t>
      </w:r>
      <w:r>
        <w:rPr>
          <w:spacing w:val="-5"/>
        </w:rPr>
        <w:t xml:space="preserve"> </w:t>
      </w:r>
      <w:r>
        <w:t>relative</w:t>
      </w:r>
      <w:r>
        <w:rPr>
          <w:spacing w:val="-2"/>
        </w:rPr>
        <w:t xml:space="preserve"> </w:t>
      </w:r>
      <w:r>
        <w:t>frequency</w:t>
      </w:r>
      <w:r>
        <w:rPr>
          <w:spacing w:val="-5"/>
        </w:rPr>
        <w:t xml:space="preserve"> </w:t>
      </w:r>
      <w:r>
        <w:t>table</w:t>
      </w:r>
      <w:r>
        <w:rPr>
          <w:spacing w:val="-4"/>
        </w:rPr>
        <w:t xml:space="preserve"> </w:t>
      </w:r>
      <w:r>
        <w:t>can</w:t>
      </w:r>
      <w:r>
        <w:rPr>
          <w:spacing w:val="-5"/>
        </w:rPr>
        <w:t xml:space="preserve"> </w:t>
      </w:r>
      <w:r>
        <w:t xml:space="preserve">be </w:t>
      </w:r>
      <w:r>
        <w:rPr>
          <w:spacing w:val="-2"/>
        </w:rPr>
        <w:t>constructed.</w:t>
      </w:r>
    </w:p>
    <w:p w14:paraId="5D1D3B7C" w14:textId="77777777" w:rsidR="007E353F" w:rsidRDefault="007E353F" w:rsidP="00DA293D">
      <w:pPr>
        <w:pStyle w:val="TableParagraph"/>
        <w:ind w:left="2521"/>
      </w:pPr>
    </w:p>
    <w:tbl>
      <w:tblPr>
        <w:tblStyle w:val="TableGrid"/>
        <w:tblW w:w="0" w:type="auto"/>
        <w:tblInd w:w="3510"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392"/>
        <w:gridCol w:w="1078"/>
        <w:gridCol w:w="1080"/>
        <w:gridCol w:w="720"/>
      </w:tblGrid>
      <w:tr w:rsidR="00690C29" w:rsidRPr="00943C42" w14:paraId="53A4FA36" w14:textId="77777777" w:rsidTr="008A30F3">
        <w:tc>
          <w:tcPr>
            <w:tcW w:w="1392" w:type="dxa"/>
            <w:shd w:val="clear" w:color="auto" w:fill="auto"/>
          </w:tcPr>
          <w:p w14:paraId="0D52AD0A" w14:textId="77777777" w:rsidR="00690C29" w:rsidRPr="00943C42" w:rsidRDefault="00690C29" w:rsidP="00353FB7">
            <w:pPr>
              <w:textAlignment w:val="baseline"/>
              <w:rPr>
                <w:rFonts w:eastAsia="Times New Roman" w:cs="Times New Roman"/>
                <w:color w:val="000000"/>
              </w:rPr>
            </w:pPr>
          </w:p>
        </w:tc>
        <w:tc>
          <w:tcPr>
            <w:tcW w:w="1078" w:type="dxa"/>
            <w:shd w:val="clear" w:color="auto" w:fill="auto"/>
          </w:tcPr>
          <w:p w14:paraId="37C518B3" w14:textId="15F0417B" w:rsidR="00690C29" w:rsidRPr="00943C42" w:rsidRDefault="00B5460F" w:rsidP="00353FB7">
            <w:pPr>
              <w:textAlignment w:val="baseline"/>
              <w:rPr>
                <w:rFonts w:eastAsia="Times New Roman" w:cs="Times New Roman"/>
                <w:color w:val="000000"/>
              </w:rPr>
            </w:pPr>
            <w:r w:rsidRPr="00943C42">
              <w:rPr>
                <w:rFonts w:eastAsia="Times New Roman" w:cs="Times New Roman"/>
                <w:color w:val="000000"/>
              </w:rPr>
              <w:t>Positive</w:t>
            </w:r>
          </w:p>
        </w:tc>
        <w:tc>
          <w:tcPr>
            <w:tcW w:w="1080" w:type="dxa"/>
            <w:shd w:val="clear" w:color="auto" w:fill="auto"/>
          </w:tcPr>
          <w:p w14:paraId="1F514A1F" w14:textId="3BE6BFA9" w:rsidR="00690C29" w:rsidRPr="00943C42" w:rsidRDefault="00B5460F" w:rsidP="00353FB7">
            <w:pPr>
              <w:textAlignment w:val="baseline"/>
              <w:rPr>
                <w:rFonts w:eastAsia="Times New Roman" w:cs="Times New Roman"/>
                <w:color w:val="000000"/>
              </w:rPr>
            </w:pPr>
            <w:r w:rsidRPr="00943C42">
              <w:rPr>
                <w:rFonts w:eastAsia="Times New Roman" w:cs="Times New Roman"/>
                <w:color w:val="000000"/>
              </w:rPr>
              <w:t>Negative</w:t>
            </w:r>
          </w:p>
        </w:tc>
        <w:tc>
          <w:tcPr>
            <w:tcW w:w="720" w:type="dxa"/>
            <w:shd w:val="clear" w:color="auto" w:fill="auto"/>
          </w:tcPr>
          <w:p w14:paraId="0C95387E" w14:textId="3C305F51" w:rsidR="00690C29" w:rsidRPr="00943C42" w:rsidRDefault="00B5460F" w:rsidP="00353FB7">
            <w:pPr>
              <w:textAlignment w:val="baseline"/>
              <w:rPr>
                <w:rFonts w:eastAsia="Times New Roman" w:cs="Times New Roman"/>
                <w:color w:val="000000"/>
              </w:rPr>
            </w:pPr>
            <w:r w:rsidRPr="00943C42">
              <w:rPr>
                <w:rFonts w:eastAsia="Times New Roman" w:cs="Times New Roman"/>
                <w:color w:val="000000"/>
              </w:rPr>
              <w:t>Total</w:t>
            </w:r>
          </w:p>
        </w:tc>
      </w:tr>
      <w:tr w:rsidR="001D6022" w:rsidRPr="00943C42" w14:paraId="366EA3DA" w14:textId="77777777" w:rsidTr="008A30F3">
        <w:tc>
          <w:tcPr>
            <w:tcW w:w="1392" w:type="dxa"/>
          </w:tcPr>
          <w:p w14:paraId="7B1FCB8C" w14:textId="2CD41948" w:rsidR="001D6022" w:rsidRPr="00943C42" w:rsidRDefault="001D6022" w:rsidP="001D6022">
            <w:pPr>
              <w:textAlignment w:val="baseline"/>
              <w:rPr>
                <w:rFonts w:eastAsia="Times New Roman" w:cs="Times New Roman"/>
                <w:color w:val="000000"/>
              </w:rPr>
            </w:pPr>
            <w:r w:rsidRPr="00943C42">
              <w:rPr>
                <w:rFonts w:eastAsia="Times New Roman" w:cs="Times New Roman"/>
                <w:color w:val="000000"/>
              </w:rPr>
              <w:t>Has diabetes</w:t>
            </w:r>
          </w:p>
        </w:tc>
        <w:tc>
          <w:tcPr>
            <w:tcW w:w="1078" w:type="dxa"/>
          </w:tcPr>
          <w:p w14:paraId="0DD0A336" w14:textId="0F3E0151" w:rsidR="001D6022" w:rsidRPr="00943C42" w:rsidRDefault="001D6022" w:rsidP="001D6022">
            <w:pPr>
              <w:textAlignment w:val="baseline"/>
              <w:rPr>
                <w:rFonts w:eastAsia="Times New Roman" w:cs="Times New Roman"/>
                <w:color w:val="000000"/>
              </w:rPr>
            </w:pPr>
            <w:r w:rsidRPr="00943C42">
              <w:rPr>
                <w:spacing w:val="-4"/>
              </w:rPr>
              <w:t>7.2%</w:t>
            </w:r>
          </w:p>
        </w:tc>
        <w:tc>
          <w:tcPr>
            <w:tcW w:w="1080" w:type="dxa"/>
          </w:tcPr>
          <w:p w14:paraId="18121115" w14:textId="25583281" w:rsidR="001D6022" w:rsidRPr="00943C42" w:rsidRDefault="001D6022" w:rsidP="001D6022">
            <w:pPr>
              <w:textAlignment w:val="baseline"/>
              <w:rPr>
                <w:rFonts w:eastAsia="Times New Roman" w:cs="Times New Roman"/>
                <w:color w:val="000000"/>
              </w:rPr>
            </w:pPr>
            <w:r w:rsidRPr="00943C42">
              <w:rPr>
                <w:spacing w:val="-4"/>
              </w:rPr>
              <w:t>1.8%</w:t>
            </w:r>
          </w:p>
        </w:tc>
        <w:tc>
          <w:tcPr>
            <w:tcW w:w="720" w:type="dxa"/>
          </w:tcPr>
          <w:p w14:paraId="08260A87" w14:textId="7685C936" w:rsidR="001D6022" w:rsidRPr="00943C42" w:rsidRDefault="001D6022" w:rsidP="001D6022">
            <w:pPr>
              <w:textAlignment w:val="baseline"/>
              <w:rPr>
                <w:rFonts w:eastAsia="Times New Roman" w:cs="Times New Roman"/>
                <w:color w:val="000000"/>
              </w:rPr>
            </w:pPr>
            <w:r w:rsidRPr="00943C42">
              <w:rPr>
                <w:rFonts w:eastAsia="Times New Roman" w:cs="Times New Roman"/>
                <w:color w:val="000000"/>
              </w:rPr>
              <w:t>9%</w:t>
            </w:r>
          </w:p>
        </w:tc>
      </w:tr>
      <w:tr w:rsidR="00690C29" w:rsidRPr="00943C42" w14:paraId="6A4EDA11" w14:textId="77777777" w:rsidTr="008A30F3">
        <w:tc>
          <w:tcPr>
            <w:tcW w:w="1392" w:type="dxa"/>
          </w:tcPr>
          <w:p w14:paraId="4D90AE9F" w14:textId="5C6526D4" w:rsidR="00690C29" w:rsidRPr="00943C42" w:rsidRDefault="00690C29" w:rsidP="00353FB7">
            <w:pPr>
              <w:textAlignment w:val="baseline"/>
              <w:rPr>
                <w:rFonts w:eastAsia="Times New Roman" w:cs="Times New Roman"/>
                <w:color w:val="000000"/>
              </w:rPr>
            </w:pPr>
            <w:r w:rsidRPr="00943C42">
              <w:rPr>
                <w:rFonts w:eastAsia="Times New Roman" w:cs="Times New Roman"/>
                <w:color w:val="000000"/>
              </w:rPr>
              <w:t xml:space="preserve">Doesn’t have </w:t>
            </w:r>
            <w:r w:rsidR="00B5460F" w:rsidRPr="00943C42">
              <w:rPr>
                <w:rFonts w:eastAsia="Times New Roman" w:cs="Times New Roman"/>
                <w:color w:val="000000"/>
              </w:rPr>
              <w:t>diabetes</w:t>
            </w:r>
          </w:p>
        </w:tc>
        <w:tc>
          <w:tcPr>
            <w:tcW w:w="1078" w:type="dxa"/>
          </w:tcPr>
          <w:p w14:paraId="4287EE17" w14:textId="24C724BE" w:rsidR="00690C29" w:rsidRPr="00943C42" w:rsidRDefault="001D6022" w:rsidP="00353FB7">
            <w:pPr>
              <w:textAlignment w:val="baseline"/>
              <w:rPr>
                <w:rFonts w:eastAsia="Times New Roman" w:cs="Times New Roman"/>
                <w:color w:val="000000"/>
              </w:rPr>
            </w:pPr>
            <w:r w:rsidRPr="00943C42">
              <w:rPr>
                <w:rFonts w:eastAsia="Times New Roman" w:cs="Times New Roman"/>
                <w:color w:val="000000"/>
              </w:rPr>
              <w:t>4.55%</w:t>
            </w:r>
          </w:p>
        </w:tc>
        <w:tc>
          <w:tcPr>
            <w:tcW w:w="1080" w:type="dxa"/>
          </w:tcPr>
          <w:p w14:paraId="73C5CA82" w14:textId="62FC6DDE" w:rsidR="00690C29" w:rsidRPr="00943C42" w:rsidRDefault="001D6022" w:rsidP="00353FB7">
            <w:pPr>
              <w:textAlignment w:val="baseline"/>
              <w:rPr>
                <w:rFonts w:eastAsia="Times New Roman" w:cs="Times New Roman"/>
                <w:color w:val="000000"/>
              </w:rPr>
            </w:pPr>
            <w:r w:rsidRPr="00943C42">
              <w:rPr>
                <w:rFonts w:eastAsia="Times New Roman" w:cs="Times New Roman"/>
                <w:color w:val="000000"/>
              </w:rPr>
              <w:t>86.45</w:t>
            </w:r>
            <w:r w:rsidR="007E353F" w:rsidRPr="00943C42">
              <w:rPr>
                <w:rFonts w:eastAsia="Times New Roman" w:cs="Times New Roman"/>
                <w:color w:val="000000"/>
              </w:rPr>
              <w:t>%</w:t>
            </w:r>
          </w:p>
        </w:tc>
        <w:tc>
          <w:tcPr>
            <w:tcW w:w="720" w:type="dxa"/>
          </w:tcPr>
          <w:p w14:paraId="05F6DB7C" w14:textId="4872B985" w:rsidR="00690C29" w:rsidRPr="00943C42" w:rsidRDefault="007E353F" w:rsidP="00353FB7">
            <w:pPr>
              <w:textAlignment w:val="baseline"/>
              <w:rPr>
                <w:rFonts w:eastAsia="Times New Roman" w:cs="Times New Roman"/>
                <w:color w:val="000000"/>
              </w:rPr>
            </w:pPr>
            <w:r w:rsidRPr="00943C42">
              <w:rPr>
                <w:rFonts w:eastAsia="Times New Roman" w:cs="Times New Roman"/>
                <w:color w:val="000000"/>
              </w:rPr>
              <w:t>91%</w:t>
            </w:r>
          </w:p>
        </w:tc>
      </w:tr>
    </w:tbl>
    <w:p w14:paraId="3D544082" w14:textId="77777777" w:rsidR="007E353F" w:rsidRPr="00943C42" w:rsidRDefault="007E353F" w:rsidP="00353FB7">
      <w:pPr>
        <w:spacing w:after="0" w:line="240" w:lineRule="auto"/>
        <w:textAlignment w:val="baseline"/>
        <w:rPr>
          <w:rFonts w:eastAsia="Times New Roman" w:cs="Times New Roman"/>
          <w:color w:val="000000"/>
        </w:rPr>
      </w:pPr>
    </w:p>
    <w:p w14:paraId="2261854D" w14:textId="75A10546" w:rsidR="00353FB7" w:rsidRPr="006B6BAE" w:rsidRDefault="00353FB7" w:rsidP="00353FB7">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3C6029A" w14:textId="77777777" w:rsidR="00B1651F" w:rsidRDefault="00B1651F" w:rsidP="00B1651F">
      <w:pPr>
        <w:pStyle w:val="TableParagraph"/>
        <w:ind w:left="1"/>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cases where</w:t>
      </w:r>
      <w:r>
        <w:rPr>
          <w:spacing w:val="-4"/>
        </w:rPr>
        <w:t xml:space="preserve"> </w:t>
      </w:r>
      <w:r>
        <w:t>not</w:t>
      </w:r>
      <w:r>
        <w:rPr>
          <w:spacing w:val="-4"/>
        </w:rPr>
        <w:t xml:space="preserve"> </w:t>
      </w:r>
      <w:r>
        <w:t>all</w:t>
      </w:r>
      <w:r>
        <w:rPr>
          <w:spacing w:val="-4"/>
        </w:rPr>
        <w:t xml:space="preserve"> </w:t>
      </w:r>
      <w:r>
        <w:t>frequencies</w:t>
      </w:r>
      <w:r>
        <w:rPr>
          <w:spacing w:val="-2"/>
        </w:rPr>
        <w:t xml:space="preserve"> </w:t>
      </w:r>
      <w:r>
        <w:t>are</w:t>
      </w:r>
      <w:r>
        <w:rPr>
          <w:spacing w:val="-2"/>
        </w:rPr>
        <w:t xml:space="preserve"> </w:t>
      </w:r>
      <w:r>
        <w:t>given</w:t>
      </w:r>
      <w:r>
        <w:rPr>
          <w:spacing w:val="-2"/>
        </w:rPr>
        <w:t xml:space="preserve"> </w:t>
      </w:r>
      <w:r>
        <w:t>but</w:t>
      </w:r>
      <w:r>
        <w:rPr>
          <w:spacing w:val="-4"/>
        </w:rPr>
        <w:t xml:space="preserve"> </w:t>
      </w:r>
      <w:r>
        <w:t>enough</w:t>
      </w:r>
      <w:r>
        <w:rPr>
          <w:spacing w:val="-2"/>
        </w:rPr>
        <w:t xml:space="preserve"> </w:t>
      </w:r>
      <w:r>
        <w:t>are</w:t>
      </w:r>
      <w:r>
        <w:rPr>
          <w:spacing w:val="-2"/>
        </w:rPr>
        <w:t xml:space="preserve"> </w:t>
      </w:r>
      <w:r>
        <w:t>provided</w:t>
      </w:r>
      <w:r>
        <w:rPr>
          <w:spacing w:val="-4"/>
        </w:rPr>
        <w:t xml:space="preserve"> </w:t>
      </w:r>
      <w:r>
        <w:t>to be able to construct a two-way relative frequency table.</w:t>
      </w:r>
    </w:p>
    <w:p w14:paraId="4743665A" w14:textId="5E5E6F23" w:rsidR="00353FB7" w:rsidRDefault="00B1651F" w:rsidP="00B1651F">
      <w:pPr>
        <w:spacing w:after="0" w:line="240" w:lineRule="auto"/>
        <w:textAlignment w:val="baseline"/>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4"/>
        </w:rPr>
        <w:t xml:space="preserve"> </w:t>
      </w:r>
      <w:r>
        <w:t>of</w:t>
      </w:r>
      <w:r>
        <w:rPr>
          <w:spacing w:val="-4"/>
        </w:rPr>
        <w:t xml:space="preserve"> </w:t>
      </w:r>
      <w:r>
        <w:t>a</w:t>
      </w:r>
      <w:r>
        <w:rPr>
          <w:spacing w:val="-2"/>
        </w:rPr>
        <w:t xml:space="preserve"> </w:t>
      </w:r>
      <w:r>
        <w:t>tree</w:t>
      </w:r>
      <w:r>
        <w:rPr>
          <w:spacing w:val="-4"/>
        </w:rPr>
        <w:t xml:space="preserve"> </w:t>
      </w:r>
      <w:r>
        <w:t>diagram</w:t>
      </w:r>
      <w:r>
        <w:rPr>
          <w:spacing w:val="-6"/>
        </w:rPr>
        <w:t xml:space="preserve"> </w:t>
      </w:r>
      <w:r>
        <w:t>when</w:t>
      </w:r>
      <w:r>
        <w:rPr>
          <w:spacing w:val="-2"/>
        </w:rPr>
        <w:t xml:space="preserve"> </w:t>
      </w:r>
      <w:r>
        <w:t>calculating</w:t>
      </w:r>
      <w:r>
        <w:rPr>
          <w:spacing w:val="-5"/>
        </w:rPr>
        <w:t xml:space="preserve"> </w:t>
      </w:r>
      <w:r>
        <w:t>relative</w:t>
      </w:r>
      <w:r>
        <w:rPr>
          <w:spacing w:val="-2"/>
        </w:rPr>
        <w:t xml:space="preserve"> </w:t>
      </w:r>
      <w:r>
        <w:t>frequencies</w:t>
      </w:r>
      <w:r>
        <w:rPr>
          <w:spacing w:val="-4"/>
        </w:rPr>
        <w:t xml:space="preserve"> </w:t>
      </w:r>
      <w:r>
        <w:t>to construct tables.</w:t>
      </w:r>
    </w:p>
    <w:p w14:paraId="454DBD84" w14:textId="77777777" w:rsidR="00B1651F" w:rsidRPr="009D638A" w:rsidRDefault="00B1651F" w:rsidP="00B1651F">
      <w:pPr>
        <w:spacing w:after="0" w:line="240" w:lineRule="auto"/>
        <w:textAlignment w:val="baseline"/>
        <w:rPr>
          <w:rFonts w:eastAsia="Times New Roman" w:cs="Times New Roman"/>
        </w:rPr>
      </w:pPr>
    </w:p>
    <w:p w14:paraId="7FBA5D90" w14:textId="77777777" w:rsidR="00353FB7" w:rsidRPr="006B6BAE" w:rsidRDefault="00353FB7" w:rsidP="00353FB7">
      <w:pPr>
        <w:pStyle w:val="DataProbabilityHeading"/>
      </w:pPr>
      <w:r>
        <w:t xml:space="preserve">Connecting </w:t>
      </w:r>
      <w:r w:rsidRPr="006B6BAE">
        <w:t>Benchmark</w:t>
      </w:r>
      <w:r>
        <w:t>s/</w:t>
      </w:r>
      <w:r w:rsidRPr="006B6BAE">
        <w:t>Horizontal Alignment</w:t>
      </w:r>
      <w:r>
        <w:t xml:space="preserve">        </w:t>
      </w:r>
    </w:p>
    <w:p w14:paraId="2BA45978" w14:textId="62B94509" w:rsidR="00353FB7" w:rsidRPr="00AF496C" w:rsidRDefault="00353FB7" w:rsidP="00353FB7">
      <w:pPr>
        <w:pStyle w:val="TableParagraph"/>
        <w:numPr>
          <w:ilvl w:val="0"/>
          <w:numId w:val="236"/>
        </w:numPr>
        <w:tabs>
          <w:tab w:val="left" w:pos="827"/>
        </w:tabs>
        <w:autoSpaceDE w:val="0"/>
        <w:autoSpaceDN w:val="0"/>
        <w:spacing w:line="277" w:lineRule="exact"/>
        <w:rPr>
          <w:sz w:val="24"/>
        </w:rPr>
      </w:pPr>
      <w:proofErr w:type="gramStart"/>
      <w:r>
        <w:rPr>
          <w:sz w:val="24"/>
        </w:rPr>
        <w:t>MA.912.DP</w:t>
      </w:r>
      <w:proofErr w:type="gramEnd"/>
      <w:r>
        <w:rPr>
          <w:sz w:val="24"/>
        </w:rPr>
        <w:t>.1.1</w:t>
      </w:r>
    </w:p>
    <w:p w14:paraId="0990F74B" w14:textId="77777777" w:rsidR="00353FB7" w:rsidRPr="006B6BAE" w:rsidRDefault="00353FB7" w:rsidP="00353FB7">
      <w:pPr>
        <w:widowControl w:val="0"/>
        <w:tabs>
          <w:tab w:val="left" w:pos="1335"/>
        </w:tabs>
        <w:spacing w:after="0" w:line="240" w:lineRule="auto"/>
        <w:contextualSpacing/>
        <w:rPr>
          <w:rFonts w:eastAsia="Times New Roman" w:cs="Times New Roman"/>
          <w:sz w:val="24"/>
          <w:szCs w:val="24"/>
        </w:rPr>
      </w:pPr>
    </w:p>
    <w:p w14:paraId="196BAE1F" w14:textId="77777777" w:rsidR="00353FB7" w:rsidRDefault="00353FB7" w:rsidP="00353FB7">
      <w:pPr>
        <w:pStyle w:val="DataProbabilityHeading"/>
      </w:pPr>
      <w:r w:rsidRPr="009C58CD">
        <w:t>Terms</w:t>
      </w:r>
      <w:r w:rsidRPr="006B6BAE">
        <w:t> from the K-12 Glossary </w:t>
      </w:r>
    </w:p>
    <w:p w14:paraId="5303A5BD" w14:textId="77777777" w:rsidR="00353FB7" w:rsidRPr="006B6BAE" w:rsidRDefault="00353FB7" w:rsidP="00353FB7">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 xml:space="preserve">Bivariate </w:t>
      </w:r>
      <w:r w:rsidRPr="006B6BAE">
        <w:rPr>
          <w:rFonts w:eastAsia="Times New Roman" w:cs="Times New Roman"/>
          <w:sz w:val="24"/>
          <w:szCs w:val="24"/>
        </w:rPr>
        <w:t xml:space="preserve">Data </w:t>
      </w:r>
    </w:p>
    <w:p w14:paraId="330DDB8B" w14:textId="62D43561" w:rsidR="00353FB7" w:rsidRPr="001625E9" w:rsidRDefault="001625E9" w:rsidP="001625E9">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 xml:space="preserve">Categorical </w:t>
      </w:r>
      <w:r w:rsidR="00353FB7">
        <w:rPr>
          <w:rFonts w:eastAsia="Times New Roman" w:cs="Times New Roman"/>
          <w:sz w:val="24"/>
          <w:szCs w:val="24"/>
        </w:rPr>
        <w:t>Data</w:t>
      </w:r>
      <w:r w:rsidR="00353FB7" w:rsidRPr="001625E9">
        <w:rPr>
          <w:rFonts w:eastAsia="Times New Roman" w:cs="Times New Roman"/>
          <w:sz w:val="24"/>
          <w:szCs w:val="24"/>
        </w:rPr>
        <w:t xml:space="preserve"> </w:t>
      </w:r>
    </w:p>
    <w:p w14:paraId="35AC2848" w14:textId="77777777" w:rsidR="00353FB7" w:rsidRPr="000B295F" w:rsidRDefault="00353FB7" w:rsidP="00353FB7">
      <w:pPr>
        <w:pStyle w:val="ListParagraph"/>
        <w:textAlignment w:val="baseline"/>
        <w:rPr>
          <w:rFonts w:eastAsia="Times New Roman" w:cs="Times New Roman"/>
          <w:sz w:val="24"/>
          <w:szCs w:val="24"/>
        </w:rPr>
      </w:pPr>
    </w:p>
    <w:p w14:paraId="28922242" w14:textId="77777777" w:rsidR="00353FB7" w:rsidRPr="00775194" w:rsidRDefault="00353FB7" w:rsidP="00353FB7">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53FB7" w:rsidRPr="006B6BAE" w14:paraId="020BAA53" w14:textId="77777777" w:rsidTr="00161014">
        <w:trPr>
          <w:trHeight w:val="692"/>
        </w:trPr>
        <w:tc>
          <w:tcPr>
            <w:tcW w:w="2499" w:type="pct"/>
            <w:tcBorders>
              <w:top w:val="single" w:sz="4" w:space="0" w:color="auto"/>
              <w:left w:val="nil"/>
              <w:bottom w:val="nil"/>
              <w:right w:val="nil"/>
            </w:tcBorders>
            <w:shd w:val="clear" w:color="auto" w:fill="auto"/>
            <w:hideMark/>
          </w:tcPr>
          <w:p w14:paraId="0938F820" w14:textId="77777777" w:rsidR="00353FB7" w:rsidRPr="006B6BAE" w:rsidRDefault="00353FB7"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AE80361" w14:textId="43183563" w:rsidR="001625E9" w:rsidRDefault="001625E9" w:rsidP="00353FB7">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.7.</w:t>
            </w:r>
            <w:r w:rsidRPr="006B6BAE">
              <w:rPr>
                <w:rFonts w:eastAsia="Times New Roman" w:cs="Times New Roman"/>
                <w:sz w:val="24"/>
                <w:szCs w:val="24"/>
              </w:rPr>
              <w:t>DP.1</w:t>
            </w:r>
          </w:p>
          <w:p w14:paraId="6993954D" w14:textId="5B760D45" w:rsidR="00353FB7" w:rsidRPr="00BC552F" w:rsidRDefault="00353FB7" w:rsidP="00353FB7">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tc>
        <w:tc>
          <w:tcPr>
            <w:tcW w:w="2501" w:type="pct"/>
            <w:tcBorders>
              <w:top w:val="single" w:sz="4" w:space="0" w:color="auto"/>
              <w:left w:val="nil"/>
              <w:bottom w:val="nil"/>
              <w:right w:val="nil"/>
            </w:tcBorders>
            <w:shd w:val="clear" w:color="auto" w:fill="auto"/>
          </w:tcPr>
          <w:p w14:paraId="5DD39538" w14:textId="77777777" w:rsidR="00353FB7" w:rsidRPr="006B6BAE" w:rsidRDefault="00353FB7"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1074EA" w14:textId="75F30410" w:rsidR="00353FB7" w:rsidRPr="006B6BAE" w:rsidRDefault="00353FB7" w:rsidP="00353FB7">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sidR="001625E9">
              <w:rPr>
                <w:rFonts w:eastAsia="Times New Roman" w:cs="Times New Roman"/>
                <w:sz w:val="24"/>
                <w:szCs w:val="24"/>
              </w:rPr>
              <w:t>4</w:t>
            </w:r>
            <w:r w:rsidRPr="006B6BAE">
              <w:rPr>
                <w:rFonts w:eastAsia="Times New Roman" w:cs="Times New Roman"/>
                <w:sz w:val="24"/>
                <w:szCs w:val="24"/>
              </w:rPr>
              <w:t>.</w:t>
            </w:r>
            <w:r w:rsidR="001625E9">
              <w:rPr>
                <w:rFonts w:eastAsia="Times New Roman" w:cs="Times New Roman"/>
                <w:sz w:val="24"/>
                <w:szCs w:val="24"/>
              </w:rPr>
              <w:t>5</w:t>
            </w:r>
          </w:p>
          <w:p w14:paraId="2761FA3E" w14:textId="3576D378" w:rsidR="00353FB7" w:rsidRDefault="00353FB7" w:rsidP="00353FB7">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sidR="001625E9">
              <w:rPr>
                <w:rFonts w:eastAsia="Times New Roman" w:cs="Times New Roman"/>
                <w:sz w:val="24"/>
                <w:szCs w:val="24"/>
              </w:rPr>
              <w:t>4</w:t>
            </w:r>
            <w:r>
              <w:rPr>
                <w:rFonts w:eastAsia="Times New Roman" w:cs="Times New Roman"/>
                <w:sz w:val="24"/>
                <w:szCs w:val="24"/>
              </w:rPr>
              <w:t>.</w:t>
            </w:r>
            <w:r w:rsidR="001625E9">
              <w:rPr>
                <w:rFonts w:eastAsia="Times New Roman" w:cs="Times New Roman"/>
                <w:sz w:val="24"/>
                <w:szCs w:val="24"/>
              </w:rPr>
              <w:t>6</w:t>
            </w:r>
          </w:p>
          <w:p w14:paraId="74C9F011" w14:textId="77777777" w:rsidR="00353FB7" w:rsidRPr="00BC552F" w:rsidRDefault="00353FB7" w:rsidP="00161014">
            <w:pPr>
              <w:spacing w:after="0" w:line="240" w:lineRule="auto"/>
              <w:ind w:left="720"/>
              <w:textAlignment w:val="baseline"/>
              <w:rPr>
                <w:rFonts w:eastAsia="Times New Roman" w:cs="Times New Roman"/>
                <w:sz w:val="24"/>
                <w:szCs w:val="24"/>
              </w:rPr>
            </w:pPr>
          </w:p>
        </w:tc>
      </w:tr>
    </w:tbl>
    <w:p w14:paraId="1491E63B" w14:textId="77777777" w:rsidR="00353FB7" w:rsidRPr="006B6BAE" w:rsidRDefault="00353FB7" w:rsidP="00353FB7">
      <w:pPr>
        <w:pStyle w:val="DataProbabilityHeading"/>
      </w:pPr>
      <w:r w:rsidRPr="006B6BAE">
        <w:t xml:space="preserve">Purpose and Instructional Strategies </w:t>
      </w:r>
    </w:p>
    <w:p w14:paraId="4881BAF7" w14:textId="4FA44B8D" w:rsidR="00BB769F" w:rsidRDefault="00BB769F" w:rsidP="00BB769F">
      <w:pPr>
        <w:spacing w:after="0" w:line="240" w:lineRule="auto"/>
        <w:contextualSpacing/>
        <w:rPr>
          <w:rFonts w:eastAsia="Calibri" w:cs="Times New Roman"/>
          <w:sz w:val="24"/>
          <w:szCs w:val="24"/>
        </w:rPr>
      </w:pPr>
      <w:r w:rsidRPr="00BB769F">
        <w:rPr>
          <w:rFonts w:eastAsia="Calibri" w:cs="Times New Roman"/>
          <w:sz w:val="24"/>
          <w:szCs w:val="24"/>
        </w:rPr>
        <w:t>In grades 7 and 8 students explored the relationship between experimental and theoretical</w:t>
      </w:r>
      <w:r w:rsidR="005F42FB">
        <w:rPr>
          <w:rFonts w:eastAsia="Calibri" w:cs="Times New Roman"/>
          <w:sz w:val="24"/>
          <w:szCs w:val="24"/>
        </w:rPr>
        <w:t xml:space="preserve"> </w:t>
      </w:r>
      <w:r w:rsidRPr="00BB769F">
        <w:rPr>
          <w:rFonts w:eastAsia="Calibri" w:cs="Times New Roman"/>
          <w:sz w:val="24"/>
          <w:szCs w:val="24"/>
        </w:rPr>
        <w:t>probabilities. In Algebra I, students study associations in bivariate categorical data using conditional relative frequencies. In later courses, students will study experimental and theoretical conditional probabilities.</w:t>
      </w:r>
    </w:p>
    <w:p w14:paraId="1D3C1B6A" w14:textId="68EF89AE" w:rsidR="00353FB7" w:rsidRPr="00CE55DD" w:rsidRDefault="00353FB7" w:rsidP="001E7D21">
      <w:pPr>
        <w:numPr>
          <w:ilvl w:val="0"/>
          <w:numId w:val="239"/>
        </w:numPr>
        <w:spacing w:after="0" w:line="240" w:lineRule="auto"/>
        <w:contextualSpacing/>
        <w:rPr>
          <w:rFonts w:eastAsia="Calibri" w:cs="Times New Roman"/>
          <w:sz w:val="24"/>
          <w:szCs w:val="24"/>
        </w:rPr>
      </w:pPr>
      <w:r w:rsidRPr="00CE55DD">
        <w:rPr>
          <w:rFonts w:eastAsia="Calibri" w:cs="Times New Roman"/>
          <w:sz w:val="24"/>
          <w:szCs w:val="24"/>
        </w:rPr>
        <w:t>This benchmark is only taught in Algebra I Honors.</w:t>
      </w:r>
    </w:p>
    <w:p w14:paraId="49C9209A" w14:textId="3E4145F6" w:rsidR="001E7D21" w:rsidRDefault="001E7D21" w:rsidP="001E7D21">
      <w:pPr>
        <w:pStyle w:val="ListParagraph"/>
        <w:numPr>
          <w:ilvl w:val="0"/>
          <w:numId w:val="239"/>
        </w:numPr>
        <w:tabs>
          <w:tab w:val="left" w:pos="2160"/>
        </w:tabs>
        <w:autoSpaceDE w:val="0"/>
        <w:autoSpaceDN w:val="0"/>
        <w:rPr>
          <w:sz w:val="24"/>
        </w:rPr>
      </w:pPr>
      <w:r w:rsidRPr="26802801">
        <w:rPr>
          <w:sz w:val="24"/>
          <w:szCs w:val="24"/>
        </w:rPr>
        <w:t>Instruction</w:t>
      </w:r>
      <w:r w:rsidRPr="26802801">
        <w:rPr>
          <w:spacing w:val="-4"/>
          <w:sz w:val="24"/>
          <w:szCs w:val="24"/>
        </w:rPr>
        <w:t xml:space="preserve"> </w:t>
      </w:r>
      <w:r w:rsidRPr="26802801">
        <w:rPr>
          <w:sz w:val="24"/>
          <w:szCs w:val="24"/>
        </w:rPr>
        <w:t>includes</w:t>
      </w:r>
      <w:r w:rsidRPr="26802801">
        <w:rPr>
          <w:spacing w:val="-4"/>
          <w:sz w:val="24"/>
          <w:szCs w:val="24"/>
        </w:rPr>
        <w:t xml:space="preserve"> </w:t>
      </w:r>
      <w:r w:rsidRPr="26802801">
        <w:rPr>
          <w:sz w:val="24"/>
          <w:szCs w:val="24"/>
        </w:rPr>
        <w:t>the</w:t>
      </w:r>
      <w:r w:rsidRPr="26802801">
        <w:rPr>
          <w:spacing w:val="-4"/>
          <w:sz w:val="24"/>
          <w:szCs w:val="24"/>
        </w:rPr>
        <w:t xml:space="preserve"> </w:t>
      </w:r>
      <w:r w:rsidRPr="26802801">
        <w:rPr>
          <w:sz w:val="24"/>
          <w:szCs w:val="24"/>
        </w:rPr>
        <w:t>understanding</w:t>
      </w:r>
      <w:r w:rsidRPr="26802801">
        <w:rPr>
          <w:spacing w:val="-7"/>
          <w:sz w:val="24"/>
          <w:szCs w:val="24"/>
        </w:rPr>
        <w:t xml:space="preserve"> </w:t>
      </w:r>
      <w:r w:rsidRPr="26802801">
        <w:rPr>
          <w:sz w:val="24"/>
          <w:szCs w:val="24"/>
        </w:rPr>
        <w:t>that</w:t>
      </w:r>
      <w:r w:rsidRPr="26802801">
        <w:rPr>
          <w:spacing w:val="-2"/>
          <w:sz w:val="24"/>
          <w:szCs w:val="24"/>
        </w:rPr>
        <w:t xml:space="preserve"> </w:t>
      </w:r>
      <w:r w:rsidRPr="26802801">
        <w:rPr>
          <w:sz w:val="24"/>
          <w:szCs w:val="24"/>
        </w:rPr>
        <w:t>relative</w:t>
      </w:r>
      <w:r w:rsidRPr="26802801">
        <w:rPr>
          <w:spacing w:val="-3"/>
          <w:sz w:val="24"/>
          <w:szCs w:val="24"/>
        </w:rPr>
        <w:t xml:space="preserve"> </w:t>
      </w:r>
      <w:r w:rsidRPr="26802801">
        <w:rPr>
          <w:sz w:val="24"/>
          <w:szCs w:val="24"/>
        </w:rPr>
        <w:t>frequencies</w:t>
      </w:r>
      <w:r w:rsidRPr="26802801">
        <w:rPr>
          <w:spacing w:val="-4"/>
          <w:sz w:val="24"/>
          <w:szCs w:val="24"/>
        </w:rPr>
        <w:t xml:space="preserve"> </w:t>
      </w:r>
      <w:r w:rsidRPr="26802801">
        <w:rPr>
          <w:sz w:val="24"/>
          <w:szCs w:val="24"/>
        </w:rPr>
        <w:t>can</w:t>
      </w:r>
      <w:r w:rsidRPr="26802801">
        <w:rPr>
          <w:spacing w:val="-4"/>
          <w:sz w:val="24"/>
          <w:szCs w:val="24"/>
        </w:rPr>
        <w:t xml:space="preserve"> </w:t>
      </w:r>
      <w:r w:rsidRPr="26802801">
        <w:rPr>
          <w:sz w:val="24"/>
          <w:szCs w:val="24"/>
        </w:rPr>
        <w:t>be</w:t>
      </w:r>
      <w:r w:rsidRPr="26802801">
        <w:rPr>
          <w:spacing w:val="-5"/>
          <w:sz w:val="24"/>
          <w:szCs w:val="24"/>
        </w:rPr>
        <w:t xml:space="preserve"> </w:t>
      </w:r>
      <w:r w:rsidRPr="26802801">
        <w:rPr>
          <w:sz w:val="24"/>
          <w:szCs w:val="24"/>
        </w:rPr>
        <w:t>represented</w:t>
      </w:r>
      <w:r w:rsidRPr="26802801">
        <w:rPr>
          <w:spacing w:val="-4"/>
          <w:sz w:val="24"/>
          <w:szCs w:val="24"/>
        </w:rPr>
        <w:t xml:space="preserve"> </w:t>
      </w:r>
      <w:r w:rsidRPr="26802801">
        <w:rPr>
          <w:sz w:val="24"/>
          <w:szCs w:val="24"/>
        </w:rPr>
        <w:t>by</w:t>
      </w:r>
      <w:r w:rsidRPr="26802801">
        <w:rPr>
          <w:spacing w:val="-7"/>
          <w:sz w:val="24"/>
          <w:szCs w:val="24"/>
        </w:rPr>
        <w:t xml:space="preserve"> </w:t>
      </w:r>
      <w:r w:rsidRPr="26802801">
        <w:rPr>
          <w:sz w:val="24"/>
          <w:szCs w:val="24"/>
        </w:rPr>
        <w:t>percentages or fractions.</w:t>
      </w:r>
    </w:p>
    <w:p w14:paraId="43F49CEC" w14:textId="77777777" w:rsidR="001E7D21" w:rsidRDefault="001E7D21" w:rsidP="001E7D21">
      <w:pPr>
        <w:pStyle w:val="ListParagraph"/>
        <w:numPr>
          <w:ilvl w:val="0"/>
          <w:numId w:val="239"/>
        </w:numPr>
        <w:tabs>
          <w:tab w:val="left" w:pos="2160"/>
        </w:tabs>
        <w:autoSpaceDE w:val="0"/>
        <w:autoSpaceDN w:val="0"/>
        <w:rPr>
          <w:sz w:val="24"/>
        </w:rPr>
      </w:pPr>
      <w:r w:rsidRPr="26802801">
        <w:rPr>
          <w:sz w:val="24"/>
          <w:szCs w:val="24"/>
        </w:rPr>
        <w:t>Instruction includes the connection to tree diagrams from determining sample spaces in repeated</w:t>
      </w:r>
      <w:r w:rsidRPr="26802801">
        <w:rPr>
          <w:spacing w:val="-4"/>
          <w:sz w:val="24"/>
          <w:szCs w:val="24"/>
        </w:rPr>
        <w:t xml:space="preserve"> </w:t>
      </w:r>
      <w:r w:rsidRPr="26802801">
        <w:rPr>
          <w:sz w:val="24"/>
          <w:szCs w:val="24"/>
        </w:rPr>
        <w:t>experiments</w:t>
      </w:r>
      <w:r w:rsidRPr="26802801">
        <w:rPr>
          <w:spacing w:val="-4"/>
          <w:sz w:val="24"/>
          <w:szCs w:val="24"/>
        </w:rPr>
        <w:t xml:space="preserve"> </w:t>
      </w:r>
      <w:r w:rsidRPr="26802801">
        <w:rPr>
          <w:sz w:val="24"/>
          <w:szCs w:val="24"/>
        </w:rPr>
        <w:t>from</w:t>
      </w:r>
      <w:r w:rsidRPr="26802801">
        <w:rPr>
          <w:spacing w:val="-4"/>
          <w:sz w:val="24"/>
          <w:szCs w:val="24"/>
        </w:rPr>
        <w:t xml:space="preserve"> </w:t>
      </w:r>
      <w:r w:rsidRPr="26802801">
        <w:rPr>
          <w:sz w:val="24"/>
          <w:szCs w:val="24"/>
        </w:rPr>
        <w:t>grade</w:t>
      </w:r>
      <w:r w:rsidRPr="26802801">
        <w:rPr>
          <w:spacing w:val="-5"/>
          <w:sz w:val="24"/>
          <w:szCs w:val="24"/>
        </w:rPr>
        <w:t xml:space="preserve"> </w:t>
      </w:r>
      <w:r w:rsidRPr="26802801">
        <w:rPr>
          <w:sz w:val="24"/>
          <w:szCs w:val="24"/>
        </w:rPr>
        <w:t>8.</w:t>
      </w:r>
      <w:r w:rsidRPr="26802801">
        <w:rPr>
          <w:spacing w:val="-4"/>
          <w:sz w:val="24"/>
          <w:szCs w:val="24"/>
        </w:rPr>
        <w:t xml:space="preserve"> </w:t>
      </w:r>
      <w:r w:rsidRPr="26802801">
        <w:rPr>
          <w:sz w:val="24"/>
          <w:szCs w:val="24"/>
        </w:rPr>
        <w:t>Utilizing</w:t>
      </w:r>
      <w:r w:rsidRPr="26802801">
        <w:rPr>
          <w:spacing w:val="-6"/>
          <w:sz w:val="24"/>
          <w:szCs w:val="24"/>
        </w:rPr>
        <w:t xml:space="preserve"> </w:t>
      </w:r>
      <w:r w:rsidRPr="26802801">
        <w:rPr>
          <w:sz w:val="24"/>
          <w:szCs w:val="24"/>
        </w:rPr>
        <w:t>tree</w:t>
      </w:r>
      <w:r w:rsidRPr="26802801">
        <w:rPr>
          <w:spacing w:val="-3"/>
          <w:sz w:val="24"/>
          <w:szCs w:val="24"/>
        </w:rPr>
        <w:t xml:space="preserve"> </w:t>
      </w:r>
      <w:r w:rsidRPr="26802801">
        <w:rPr>
          <w:sz w:val="24"/>
          <w:szCs w:val="24"/>
        </w:rPr>
        <w:t>diagrams</w:t>
      </w:r>
      <w:r w:rsidRPr="26802801">
        <w:rPr>
          <w:spacing w:val="-4"/>
          <w:sz w:val="24"/>
          <w:szCs w:val="24"/>
        </w:rPr>
        <w:t xml:space="preserve"> </w:t>
      </w:r>
      <w:r w:rsidRPr="26802801">
        <w:rPr>
          <w:sz w:val="24"/>
          <w:szCs w:val="24"/>
        </w:rPr>
        <w:t>can</w:t>
      </w:r>
      <w:r w:rsidRPr="26802801">
        <w:rPr>
          <w:spacing w:val="-4"/>
          <w:sz w:val="24"/>
          <w:szCs w:val="24"/>
        </w:rPr>
        <w:t xml:space="preserve"> </w:t>
      </w:r>
      <w:r w:rsidRPr="26802801">
        <w:rPr>
          <w:sz w:val="24"/>
          <w:szCs w:val="24"/>
        </w:rPr>
        <w:t>help</w:t>
      </w:r>
      <w:r w:rsidRPr="26802801">
        <w:rPr>
          <w:spacing w:val="-4"/>
          <w:sz w:val="24"/>
          <w:szCs w:val="24"/>
        </w:rPr>
        <w:t xml:space="preserve"> </w:t>
      </w:r>
      <w:r w:rsidRPr="26802801">
        <w:rPr>
          <w:sz w:val="24"/>
          <w:szCs w:val="24"/>
        </w:rPr>
        <w:t>students</w:t>
      </w:r>
      <w:r w:rsidRPr="26802801">
        <w:rPr>
          <w:spacing w:val="-4"/>
          <w:sz w:val="24"/>
          <w:szCs w:val="24"/>
        </w:rPr>
        <w:t xml:space="preserve"> </w:t>
      </w:r>
      <w:r w:rsidRPr="26802801">
        <w:rPr>
          <w:sz w:val="24"/>
          <w:szCs w:val="24"/>
        </w:rPr>
        <w:t>to</w:t>
      </w:r>
      <w:r w:rsidRPr="26802801">
        <w:rPr>
          <w:spacing w:val="-4"/>
          <w:sz w:val="24"/>
          <w:szCs w:val="24"/>
        </w:rPr>
        <w:t xml:space="preserve"> </w:t>
      </w:r>
      <w:r w:rsidRPr="26802801">
        <w:rPr>
          <w:sz w:val="24"/>
          <w:szCs w:val="24"/>
        </w:rPr>
        <w:t>organize information while constructing relative frequency tables.</w:t>
      </w:r>
    </w:p>
    <w:p w14:paraId="1A34CF92" w14:textId="48F8DEEA" w:rsidR="001E7D21" w:rsidRDefault="00BA742F" w:rsidP="001E7D21">
      <w:pPr>
        <w:pStyle w:val="ListParagraph"/>
        <w:numPr>
          <w:ilvl w:val="1"/>
          <w:numId w:val="239"/>
        </w:numPr>
        <w:tabs>
          <w:tab w:val="left" w:pos="2880"/>
        </w:tabs>
        <w:autoSpaceDE w:val="0"/>
        <w:autoSpaceDN w:val="0"/>
        <w:spacing w:line="235" w:lineRule="auto"/>
        <w:rPr>
          <w:sz w:val="24"/>
        </w:rPr>
      </w:pPr>
      <w:r>
        <w:rPr>
          <w:noProof/>
          <w:sz w:val="20"/>
        </w:rPr>
        <w:lastRenderedPageBreak/>
        <mc:AlternateContent>
          <mc:Choice Requires="wpg">
            <w:drawing>
              <wp:anchor distT="0" distB="0" distL="114300" distR="114300" simplePos="0" relativeHeight="251658306" behindDoc="0" locked="0" layoutInCell="1" allowOverlap="1" wp14:anchorId="3A82659C" wp14:editId="21DB28F4">
                <wp:simplePos x="0" y="0"/>
                <wp:positionH relativeFrom="margin">
                  <wp:posOffset>968402</wp:posOffset>
                </wp:positionH>
                <wp:positionV relativeFrom="paragraph">
                  <wp:posOffset>245745</wp:posOffset>
                </wp:positionV>
                <wp:extent cx="4290060" cy="3027680"/>
                <wp:effectExtent l="0" t="0" r="15240" b="20320"/>
                <wp:wrapTopAndBottom/>
                <wp:docPr id="2259" name="Group 2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0060" cy="3027680"/>
                          <a:chOff x="0" y="6350"/>
                          <a:chExt cx="3959606" cy="3014980"/>
                        </a:xfrm>
                      </wpg:grpSpPr>
                      <pic:pic xmlns:pic="http://schemas.openxmlformats.org/drawingml/2006/picture">
                        <pic:nvPicPr>
                          <pic:cNvPr id="2260" name="Image 2260"/>
                          <pic:cNvPicPr/>
                        </pic:nvPicPr>
                        <pic:blipFill>
                          <a:blip r:embed="rId142" cstate="print"/>
                          <a:stretch>
                            <a:fillRect/>
                          </a:stretch>
                        </pic:blipFill>
                        <pic:spPr>
                          <a:xfrm>
                            <a:off x="0" y="1448816"/>
                            <a:ext cx="165481" cy="130048"/>
                          </a:xfrm>
                          <a:prstGeom prst="rect">
                            <a:avLst/>
                          </a:prstGeom>
                        </pic:spPr>
                      </pic:pic>
                      <wps:wsp>
                        <wps:cNvPr id="2261" name="Graphic 2261"/>
                        <wps:cNvSpPr/>
                        <wps:spPr>
                          <a:xfrm>
                            <a:off x="165480" y="734694"/>
                            <a:ext cx="542290" cy="779145"/>
                          </a:xfrm>
                          <a:custGeom>
                            <a:avLst/>
                            <a:gdLst/>
                            <a:ahLst/>
                            <a:cxnLst/>
                            <a:rect l="l" t="t" r="r" b="b"/>
                            <a:pathLst>
                              <a:path w="542290" h="779145">
                                <a:moveTo>
                                  <a:pt x="0" y="779145"/>
                                </a:moveTo>
                                <a:lnTo>
                                  <a:pt x="542036" y="0"/>
                                </a:lnTo>
                              </a:path>
                            </a:pathLst>
                          </a:custGeom>
                          <a:ln w="12700">
                            <a:solidFill>
                              <a:srgbClr val="467AA9"/>
                            </a:solidFill>
                            <a:prstDash val="solid"/>
                          </a:ln>
                        </wps:spPr>
                        <wps:bodyPr wrap="square" lIns="0" tIns="0" rIns="0" bIns="0" rtlCol="0">
                          <a:prstTxWarp prst="textNoShape">
                            <a:avLst/>
                          </a:prstTxWarp>
                          <a:noAutofit/>
                        </wps:bodyPr>
                      </wps:wsp>
                      <wps:wsp>
                        <wps:cNvPr id="2262" name="Graphic 2262"/>
                        <wps:cNvSpPr/>
                        <wps:spPr>
                          <a:xfrm>
                            <a:off x="707516" y="395986"/>
                            <a:ext cx="1355090" cy="677545"/>
                          </a:xfrm>
                          <a:custGeom>
                            <a:avLst/>
                            <a:gdLst/>
                            <a:ahLst/>
                            <a:cxnLst/>
                            <a:rect l="l" t="t" r="r" b="b"/>
                            <a:pathLst>
                              <a:path w="1355090" h="677545">
                                <a:moveTo>
                                  <a:pt x="1287272" y="0"/>
                                </a:moveTo>
                                <a:lnTo>
                                  <a:pt x="67690" y="0"/>
                                </a:lnTo>
                                <a:lnTo>
                                  <a:pt x="41308" y="5308"/>
                                </a:lnTo>
                                <a:lnTo>
                                  <a:pt x="19796" y="19796"/>
                                </a:lnTo>
                                <a:lnTo>
                                  <a:pt x="5308" y="41308"/>
                                </a:lnTo>
                                <a:lnTo>
                                  <a:pt x="0" y="67690"/>
                                </a:lnTo>
                                <a:lnTo>
                                  <a:pt x="0" y="609726"/>
                                </a:lnTo>
                                <a:lnTo>
                                  <a:pt x="5308" y="636109"/>
                                </a:lnTo>
                                <a:lnTo>
                                  <a:pt x="19796" y="657621"/>
                                </a:lnTo>
                                <a:lnTo>
                                  <a:pt x="41308" y="672109"/>
                                </a:lnTo>
                                <a:lnTo>
                                  <a:pt x="67690" y="677417"/>
                                </a:lnTo>
                                <a:lnTo>
                                  <a:pt x="1287272" y="677417"/>
                                </a:lnTo>
                                <a:lnTo>
                                  <a:pt x="1313600" y="672109"/>
                                </a:lnTo>
                                <a:lnTo>
                                  <a:pt x="1335119" y="657621"/>
                                </a:lnTo>
                                <a:lnTo>
                                  <a:pt x="1349636" y="636109"/>
                                </a:lnTo>
                                <a:lnTo>
                                  <a:pt x="1354963" y="609726"/>
                                </a:lnTo>
                                <a:lnTo>
                                  <a:pt x="1354963" y="67690"/>
                                </a:lnTo>
                                <a:lnTo>
                                  <a:pt x="1349636" y="41308"/>
                                </a:lnTo>
                                <a:lnTo>
                                  <a:pt x="1335119" y="19796"/>
                                </a:lnTo>
                                <a:lnTo>
                                  <a:pt x="1313600" y="5308"/>
                                </a:lnTo>
                                <a:lnTo>
                                  <a:pt x="1287272" y="0"/>
                                </a:lnTo>
                                <a:close/>
                              </a:path>
                            </a:pathLst>
                          </a:custGeom>
                          <a:solidFill>
                            <a:srgbClr val="5B9BD4"/>
                          </a:solidFill>
                        </wps:spPr>
                        <wps:bodyPr wrap="square" lIns="0" tIns="0" rIns="0" bIns="0" rtlCol="0">
                          <a:prstTxWarp prst="textNoShape">
                            <a:avLst/>
                          </a:prstTxWarp>
                          <a:noAutofit/>
                        </wps:bodyPr>
                      </wps:wsp>
                      <wps:wsp>
                        <wps:cNvPr id="2263" name="Graphic 2263"/>
                        <wps:cNvSpPr/>
                        <wps:spPr>
                          <a:xfrm>
                            <a:off x="707516" y="395986"/>
                            <a:ext cx="1355090" cy="677545"/>
                          </a:xfrm>
                          <a:custGeom>
                            <a:avLst/>
                            <a:gdLst/>
                            <a:ahLst/>
                            <a:cxnLst/>
                            <a:rect l="l" t="t" r="r" b="b"/>
                            <a:pathLst>
                              <a:path w="1355090" h="677545">
                                <a:moveTo>
                                  <a:pt x="0" y="67690"/>
                                </a:moveTo>
                                <a:lnTo>
                                  <a:pt x="5308" y="41308"/>
                                </a:lnTo>
                                <a:lnTo>
                                  <a:pt x="19796" y="19796"/>
                                </a:lnTo>
                                <a:lnTo>
                                  <a:pt x="41308" y="5308"/>
                                </a:lnTo>
                                <a:lnTo>
                                  <a:pt x="67690" y="0"/>
                                </a:lnTo>
                                <a:lnTo>
                                  <a:pt x="1287272" y="0"/>
                                </a:lnTo>
                                <a:lnTo>
                                  <a:pt x="1313600" y="5308"/>
                                </a:lnTo>
                                <a:lnTo>
                                  <a:pt x="1335119" y="19796"/>
                                </a:lnTo>
                                <a:lnTo>
                                  <a:pt x="1349636" y="41308"/>
                                </a:lnTo>
                                <a:lnTo>
                                  <a:pt x="1354963" y="67690"/>
                                </a:lnTo>
                                <a:lnTo>
                                  <a:pt x="1354963" y="609726"/>
                                </a:lnTo>
                                <a:lnTo>
                                  <a:pt x="1349636" y="636109"/>
                                </a:lnTo>
                                <a:lnTo>
                                  <a:pt x="1335119" y="657621"/>
                                </a:lnTo>
                                <a:lnTo>
                                  <a:pt x="1313600" y="672109"/>
                                </a:lnTo>
                                <a:lnTo>
                                  <a:pt x="1287272" y="677417"/>
                                </a:lnTo>
                                <a:lnTo>
                                  <a:pt x="67690" y="677417"/>
                                </a:lnTo>
                                <a:lnTo>
                                  <a:pt x="41308" y="672109"/>
                                </a:lnTo>
                                <a:lnTo>
                                  <a:pt x="19796" y="657621"/>
                                </a:lnTo>
                                <a:lnTo>
                                  <a:pt x="5308" y="636109"/>
                                </a:lnTo>
                                <a:lnTo>
                                  <a:pt x="0" y="609726"/>
                                </a:lnTo>
                                <a:lnTo>
                                  <a:pt x="0" y="67690"/>
                                </a:lnTo>
                                <a:close/>
                              </a:path>
                            </a:pathLst>
                          </a:custGeom>
                          <a:ln w="12699">
                            <a:solidFill>
                              <a:srgbClr val="FFFFFF"/>
                            </a:solidFill>
                            <a:prstDash val="solid"/>
                          </a:ln>
                        </wps:spPr>
                        <wps:bodyPr wrap="square" lIns="0" tIns="0" rIns="0" bIns="0" rtlCol="0">
                          <a:prstTxWarp prst="textNoShape">
                            <a:avLst/>
                          </a:prstTxWarp>
                          <a:noAutofit/>
                        </wps:bodyPr>
                      </wps:wsp>
                      <wps:wsp>
                        <wps:cNvPr id="2264" name="Graphic 2264"/>
                        <wps:cNvSpPr/>
                        <wps:spPr>
                          <a:xfrm>
                            <a:off x="2062479" y="345059"/>
                            <a:ext cx="542290" cy="389890"/>
                          </a:xfrm>
                          <a:custGeom>
                            <a:avLst/>
                            <a:gdLst/>
                            <a:ahLst/>
                            <a:cxnLst/>
                            <a:rect l="l" t="t" r="r" b="b"/>
                            <a:pathLst>
                              <a:path w="542290" h="389890">
                                <a:moveTo>
                                  <a:pt x="0" y="389635"/>
                                </a:moveTo>
                                <a:lnTo>
                                  <a:pt x="542036" y="0"/>
                                </a:lnTo>
                              </a:path>
                            </a:pathLst>
                          </a:custGeom>
                          <a:ln w="12700">
                            <a:solidFill>
                              <a:srgbClr val="528BC1"/>
                            </a:solidFill>
                            <a:prstDash val="solid"/>
                          </a:ln>
                        </wps:spPr>
                        <wps:bodyPr wrap="square" lIns="0" tIns="0" rIns="0" bIns="0" rtlCol="0">
                          <a:prstTxWarp prst="textNoShape">
                            <a:avLst/>
                          </a:prstTxWarp>
                          <a:noAutofit/>
                        </wps:bodyPr>
                      </wps:wsp>
                      <wps:wsp>
                        <wps:cNvPr id="2265" name="Graphic 2265"/>
                        <wps:cNvSpPr/>
                        <wps:spPr>
                          <a:xfrm>
                            <a:off x="2604516" y="6350"/>
                            <a:ext cx="1355090" cy="677545"/>
                          </a:xfrm>
                          <a:custGeom>
                            <a:avLst/>
                            <a:gdLst/>
                            <a:ahLst/>
                            <a:cxnLst/>
                            <a:rect l="l" t="t" r="r" b="b"/>
                            <a:pathLst>
                              <a:path w="1355090" h="677545">
                                <a:moveTo>
                                  <a:pt x="1287271" y="0"/>
                                </a:moveTo>
                                <a:lnTo>
                                  <a:pt x="67817" y="0"/>
                                </a:lnTo>
                                <a:lnTo>
                                  <a:pt x="41415" y="5326"/>
                                </a:lnTo>
                                <a:lnTo>
                                  <a:pt x="19859" y="19843"/>
                                </a:lnTo>
                                <a:lnTo>
                                  <a:pt x="5328" y="41362"/>
                                </a:lnTo>
                                <a:lnTo>
                                  <a:pt x="0" y="67690"/>
                                </a:lnTo>
                                <a:lnTo>
                                  <a:pt x="0" y="609726"/>
                                </a:lnTo>
                                <a:lnTo>
                                  <a:pt x="5328" y="636129"/>
                                </a:lnTo>
                                <a:lnTo>
                                  <a:pt x="19859" y="657685"/>
                                </a:lnTo>
                                <a:lnTo>
                                  <a:pt x="41415" y="672216"/>
                                </a:lnTo>
                                <a:lnTo>
                                  <a:pt x="67817" y="677544"/>
                                </a:lnTo>
                                <a:lnTo>
                                  <a:pt x="1287271" y="677544"/>
                                </a:lnTo>
                                <a:lnTo>
                                  <a:pt x="1313674" y="672216"/>
                                </a:lnTo>
                                <a:lnTo>
                                  <a:pt x="1335230" y="657685"/>
                                </a:lnTo>
                                <a:lnTo>
                                  <a:pt x="1349761" y="636129"/>
                                </a:lnTo>
                                <a:lnTo>
                                  <a:pt x="1355089" y="609726"/>
                                </a:lnTo>
                                <a:lnTo>
                                  <a:pt x="1355089" y="67690"/>
                                </a:lnTo>
                                <a:lnTo>
                                  <a:pt x="1349761" y="41362"/>
                                </a:lnTo>
                                <a:lnTo>
                                  <a:pt x="1335230" y="19843"/>
                                </a:lnTo>
                                <a:lnTo>
                                  <a:pt x="1313674" y="5326"/>
                                </a:lnTo>
                                <a:lnTo>
                                  <a:pt x="1287271" y="0"/>
                                </a:lnTo>
                                <a:close/>
                              </a:path>
                            </a:pathLst>
                          </a:custGeom>
                          <a:solidFill>
                            <a:srgbClr val="5B9BD4"/>
                          </a:solidFill>
                        </wps:spPr>
                        <wps:bodyPr wrap="square" lIns="0" tIns="0" rIns="0" bIns="0" rtlCol="0">
                          <a:prstTxWarp prst="textNoShape">
                            <a:avLst/>
                          </a:prstTxWarp>
                          <a:noAutofit/>
                        </wps:bodyPr>
                      </wps:wsp>
                      <wps:wsp>
                        <wps:cNvPr id="2266" name="Graphic 2266"/>
                        <wps:cNvSpPr/>
                        <wps:spPr>
                          <a:xfrm>
                            <a:off x="2604516" y="6350"/>
                            <a:ext cx="1355090" cy="677545"/>
                          </a:xfrm>
                          <a:custGeom>
                            <a:avLst/>
                            <a:gdLst/>
                            <a:ahLst/>
                            <a:cxnLst/>
                            <a:rect l="l" t="t" r="r" b="b"/>
                            <a:pathLst>
                              <a:path w="1355090" h="677545">
                                <a:moveTo>
                                  <a:pt x="0" y="67690"/>
                                </a:moveTo>
                                <a:lnTo>
                                  <a:pt x="5328" y="41362"/>
                                </a:lnTo>
                                <a:lnTo>
                                  <a:pt x="19859" y="19843"/>
                                </a:lnTo>
                                <a:lnTo>
                                  <a:pt x="41415" y="5326"/>
                                </a:lnTo>
                                <a:lnTo>
                                  <a:pt x="67817" y="0"/>
                                </a:lnTo>
                                <a:lnTo>
                                  <a:pt x="1287271" y="0"/>
                                </a:lnTo>
                                <a:lnTo>
                                  <a:pt x="1313674" y="5326"/>
                                </a:lnTo>
                                <a:lnTo>
                                  <a:pt x="1335230" y="19843"/>
                                </a:lnTo>
                                <a:lnTo>
                                  <a:pt x="1349761" y="41362"/>
                                </a:lnTo>
                                <a:lnTo>
                                  <a:pt x="1355089" y="67690"/>
                                </a:lnTo>
                                <a:lnTo>
                                  <a:pt x="1355089" y="609726"/>
                                </a:lnTo>
                                <a:lnTo>
                                  <a:pt x="1349761" y="636129"/>
                                </a:lnTo>
                                <a:lnTo>
                                  <a:pt x="1335230" y="657685"/>
                                </a:lnTo>
                                <a:lnTo>
                                  <a:pt x="1313674" y="672216"/>
                                </a:lnTo>
                                <a:lnTo>
                                  <a:pt x="1287271" y="677544"/>
                                </a:lnTo>
                                <a:lnTo>
                                  <a:pt x="67817" y="677544"/>
                                </a:lnTo>
                                <a:lnTo>
                                  <a:pt x="41415" y="672216"/>
                                </a:lnTo>
                                <a:lnTo>
                                  <a:pt x="19859" y="657685"/>
                                </a:lnTo>
                                <a:lnTo>
                                  <a:pt x="5328" y="636129"/>
                                </a:lnTo>
                                <a:lnTo>
                                  <a:pt x="0" y="609726"/>
                                </a:lnTo>
                                <a:lnTo>
                                  <a:pt x="0" y="67690"/>
                                </a:lnTo>
                                <a:close/>
                              </a:path>
                            </a:pathLst>
                          </a:custGeom>
                          <a:ln w="12700">
                            <a:solidFill>
                              <a:srgbClr val="FFFFFF"/>
                            </a:solidFill>
                            <a:prstDash val="solid"/>
                          </a:ln>
                        </wps:spPr>
                        <wps:bodyPr wrap="square" lIns="0" tIns="0" rIns="0" bIns="0" rtlCol="0">
                          <a:prstTxWarp prst="textNoShape">
                            <a:avLst/>
                          </a:prstTxWarp>
                          <a:noAutofit/>
                        </wps:bodyPr>
                      </wps:wsp>
                      <wps:wsp>
                        <wps:cNvPr id="2267" name="Graphic 2267"/>
                        <wps:cNvSpPr/>
                        <wps:spPr>
                          <a:xfrm>
                            <a:off x="2062479" y="734694"/>
                            <a:ext cx="542290" cy="389890"/>
                          </a:xfrm>
                          <a:custGeom>
                            <a:avLst/>
                            <a:gdLst/>
                            <a:ahLst/>
                            <a:cxnLst/>
                            <a:rect l="l" t="t" r="r" b="b"/>
                            <a:pathLst>
                              <a:path w="542290" h="389890">
                                <a:moveTo>
                                  <a:pt x="0" y="0"/>
                                </a:moveTo>
                                <a:lnTo>
                                  <a:pt x="542036" y="389636"/>
                                </a:lnTo>
                              </a:path>
                            </a:pathLst>
                          </a:custGeom>
                          <a:ln w="12700">
                            <a:solidFill>
                              <a:srgbClr val="528BC1"/>
                            </a:solidFill>
                            <a:prstDash val="solid"/>
                          </a:ln>
                        </wps:spPr>
                        <wps:bodyPr wrap="square" lIns="0" tIns="0" rIns="0" bIns="0" rtlCol="0">
                          <a:prstTxWarp prst="textNoShape">
                            <a:avLst/>
                          </a:prstTxWarp>
                          <a:noAutofit/>
                        </wps:bodyPr>
                      </wps:wsp>
                      <wps:wsp>
                        <wps:cNvPr id="2268" name="Graphic 2268"/>
                        <wps:cNvSpPr/>
                        <wps:spPr>
                          <a:xfrm>
                            <a:off x="2604516" y="785494"/>
                            <a:ext cx="1355090" cy="677545"/>
                          </a:xfrm>
                          <a:custGeom>
                            <a:avLst/>
                            <a:gdLst/>
                            <a:ahLst/>
                            <a:cxnLst/>
                            <a:rect l="l" t="t" r="r" b="b"/>
                            <a:pathLst>
                              <a:path w="1355090" h="677545">
                                <a:moveTo>
                                  <a:pt x="1287271" y="0"/>
                                </a:moveTo>
                                <a:lnTo>
                                  <a:pt x="67817" y="0"/>
                                </a:lnTo>
                                <a:lnTo>
                                  <a:pt x="41415" y="5328"/>
                                </a:lnTo>
                                <a:lnTo>
                                  <a:pt x="19859" y="19859"/>
                                </a:lnTo>
                                <a:lnTo>
                                  <a:pt x="5328" y="41415"/>
                                </a:lnTo>
                                <a:lnTo>
                                  <a:pt x="0" y="67818"/>
                                </a:lnTo>
                                <a:lnTo>
                                  <a:pt x="0" y="609727"/>
                                </a:lnTo>
                                <a:lnTo>
                                  <a:pt x="5328" y="636129"/>
                                </a:lnTo>
                                <a:lnTo>
                                  <a:pt x="19859" y="657685"/>
                                </a:lnTo>
                                <a:lnTo>
                                  <a:pt x="41415" y="672216"/>
                                </a:lnTo>
                                <a:lnTo>
                                  <a:pt x="67817" y="677545"/>
                                </a:lnTo>
                                <a:lnTo>
                                  <a:pt x="1287271" y="677545"/>
                                </a:lnTo>
                                <a:lnTo>
                                  <a:pt x="1313674" y="672216"/>
                                </a:lnTo>
                                <a:lnTo>
                                  <a:pt x="1335230" y="657685"/>
                                </a:lnTo>
                                <a:lnTo>
                                  <a:pt x="1349761" y="636129"/>
                                </a:lnTo>
                                <a:lnTo>
                                  <a:pt x="1355089" y="609727"/>
                                </a:lnTo>
                                <a:lnTo>
                                  <a:pt x="1355089" y="67818"/>
                                </a:lnTo>
                                <a:lnTo>
                                  <a:pt x="1349761" y="41415"/>
                                </a:lnTo>
                                <a:lnTo>
                                  <a:pt x="1335230" y="19859"/>
                                </a:lnTo>
                                <a:lnTo>
                                  <a:pt x="1313674" y="5328"/>
                                </a:lnTo>
                                <a:lnTo>
                                  <a:pt x="1287271" y="0"/>
                                </a:lnTo>
                                <a:close/>
                              </a:path>
                            </a:pathLst>
                          </a:custGeom>
                          <a:solidFill>
                            <a:srgbClr val="5B9BD4"/>
                          </a:solidFill>
                        </wps:spPr>
                        <wps:bodyPr wrap="square" lIns="0" tIns="0" rIns="0" bIns="0" rtlCol="0">
                          <a:prstTxWarp prst="textNoShape">
                            <a:avLst/>
                          </a:prstTxWarp>
                          <a:noAutofit/>
                        </wps:bodyPr>
                      </wps:wsp>
                      <wps:wsp>
                        <wps:cNvPr id="2269" name="Graphic 2269"/>
                        <wps:cNvSpPr/>
                        <wps:spPr>
                          <a:xfrm>
                            <a:off x="2604516" y="785494"/>
                            <a:ext cx="1355090" cy="677545"/>
                          </a:xfrm>
                          <a:custGeom>
                            <a:avLst/>
                            <a:gdLst/>
                            <a:ahLst/>
                            <a:cxnLst/>
                            <a:rect l="l" t="t" r="r" b="b"/>
                            <a:pathLst>
                              <a:path w="1355090" h="677545">
                                <a:moveTo>
                                  <a:pt x="0" y="67818"/>
                                </a:moveTo>
                                <a:lnTo>
                                  <a:pt x="5328" y="41415"/>
                                </a:lnTo>
                                <a:lnTo>
                                  <a:pt x="19859" y="19859"/>
                                </a:lnTo>
                                <a:lnTo>
                                  <a:pt x="41415" y="5328"/>
                                </a:lnTo>
                                <a:lnTo>
                                  <a:pt x="67817" y="0"/>
                                </a:lnTo>
                                <a:lnTo>
                                  <a:pt x="1287271" y="0"/>
                                </a:lnTo>
                                <a:lnTo>
                                  <a:pt x="1313674" y="5328"/>
                                </a:lnTo>
                                <a:lnTo>
                                  <a:pt x="1335230" y="19859"/>
                                </a:lnTo>
                                <a:lnTo>
                                  <a:pt x="1349761" y="41415"/>
                                </a:lnTo>
                                <a:lnTo>
                                  <a:pt x="1355089" y="67818"/>
                                </a:lnTo>
                                <a:lnTo>
                                  <a:pt x="1355089" y="609727"/>
                                </a:lnTo>
                                <a:lnTo>
                                  <a:pt x="1349761" y="636129"/>
                                </a:lnTo>
                                <a:lnTo>
                                  <a:pt x="1335230" y="657685"/>
                                </a:lnTo>
                                <a:lnTo>
                                  <a:pt x="1313674" y="672216"/>
                                </a:lnTo>
                                <a:lnTo>
                                  <a:pt x="1287271" y="677545"/>
                                </a:lnTo>
                                <a:lnTo>
                                  <a:pt x="67817" y="677545"/>
                                </a:lnTo>
                                <a:lnTo>
                                  <a:pt x="41415" y="672216"/>
                                </a:lnTo>
                                <a:lnTo>
                                  <a:pt x="19859" y="657685"/>
                                </a:lnTo>
                                <a:lnTo>
                                  <a:pt x="5328" y="636129"/>
                                </a:lnTo>
                                <a:lnTo>
                                  <a:pt x="0" y="609727"/>
                                </a:lnTo>
                                <a:lnTo>
                                  <a:pt x="0" y="67818"/>
                                </a:lnTo>
                                <a:close/>
                              </a:path>
                            </a:pathLst>
                          </a:custGeom>
                          <a:ln w="12700">
                            <a:solidFill>
                              <a:srgbClr val="FFFFFF"/>
                            </a:solidFill>
                            <a:prstDash val="solid"/>
                          </a:ln>
                        </wps:spPr>
                        <wps:bodyPr wrap="square" lIns="0" tIns="0" rIns="0" bIns="0" rtlCol="0">
                          <a:prstTxWarp prst="textNoShape">
                            <a:avLst/>
                          </a:prstTxWarp>
                          <a:noAutofit/>
                        </wps:bodyPr>
                      </wps:wsp>
                      <wps:wsp>
                        <wps:cNvPr id="2270" name="Graphic 2270"/>
                        <wps:cNvSpPr/>
                        <wps:spPr>
                          <a:xfrm>
                            <a:off x="165480" y="1513839"/>
                            <a:ext cx="542290" cy="779780"/>
                          </a:xfrm>
                          <a:custGeom>
                            <a:avLst/>
                            <a:gdLst/>
                            <a:ahLst/>
                            <a:cxnLst/>
                            <a:rect l="l" t="t" r="r" b="b"/>
                            <a:pathLst>
                              <a:path w="542290" h="779780">
                                <a:moveTo>
                                  <a:pt x="0" y="0"/>
                                </a:moveTo>
                                <a:lnTo>
                                  <a:pt x="542036" y="779272"/>
                                </a:lnTo>
                              </a:path>
                            </a:pathLst>
                          </a:custGeom>
                          <a:ln w="12700">
                            <a:solidFill>
                              <a:srgbClr val="467AA9"/>
                            </a:solidFill>
                            <a:prstDash val="solid"/>
                          </a:ln>
                        </wps:spPr>
                        <wps:bodyPr wrap="square" lIns="0" tIns="0" rIns="0" bIns="0" rtlCol="0">
                          <a:prstTxWarp prst="textNoShape">
                            <a:avLst/>
                          </a:prstTxWarp>
                          <a:noAutofit/>
                        </wps:bodyPr>
                      </wps:wsp>
                      <wps:wsp>
                        <wps:cNvPr id="2271" name="Graphic 2271"/>
                        <wps:cNvSpPr/>
                        <wps:spPr>
                          <a:xfrm>
                            <a:off x="707516" y="1954276"/>
                            <a:ext cx="1355090" cy="677545"/>
                          </a:xfrm>
                          <a:custGeom>
                            <a:avLst/>
                            <a:gdLst/>
                            <a:ahLst/>
                            <a:cxnLst/>
                            <a:rect l="l" t="t" r="r" b="b"/>
                            <a:pathLst>
                              <a:path w="1355090" h="677545">
                                <a:moveTo>
                                  <a:pt x="1287272" y="0"/>
                                </a:moveTo>
                                <a:lnTo>
                                  <a:pt x="67690" y="0"/>
                                </a:lnTo>
                                <a:lnTo>
                                  <a:pt x="41308" y="5326"/>
                                </a:lnTo>
                                <a:lnTo>
                                  <a:pt x="19796" y="19843"/>
                                </a:lnTo>
                                <a:lnTo>
                                  <a:pt x="5308" y="41362"/>
                                </a:lnTo>
                                <a:lnTo>
                                  <a:pt x="0" y="67690"/>
                                </a:lnTo>
                                <a:lnTo>
                                  <a:pt x="0" y="609726"/>
                                </a:lnTo>
                                <a:lnTo>
                                  <a:pt x="5308" y="636129"/>
                                </a:lnTo>
                                <a:lnTo>
                                  <a:pt x="19796" y="657685"/>
                                </a:lnTo>
                                <a:lnTo>
                                  <a:pt x="41308" y="672216"/>
                                </a:lnTo>
                                <a:lnTo>
                                  <a:pt x="67690" y="677545"/>
                                </a:lnTo>
                                <a:lnTo>
                                  <a:pt x="1287272" y="677545"/>
                                </a:lnTo>
                                <a:lnTo>
                                  <a:pt x="1313600" y="672216"/>
                                </a:lnTo>
                                <a:lnTo>
                                  <a:pt x="1335119" y="657685"/>
                                </a:lnTo>
                                <a:lnTo>
                                  <a:pt x="1349636" y="636129"/>
                                </a:lnTo>
                                <a:lnTo>
                                  <a:pt x="1354963" y="609726"/>
                                </a:lnTo>
                                <a:lnTo>
                                  <a:pt x="1354963" y="67690"/>
                                </a:lnTo>
                                <a:lnTo>
                                  <a:pt x="1349636" y="41362"/>
                                </a:lnTo>
                                <a:lnTo>
                                  <a:pt x="1335119" y="19843"/>
                                </a:lnTo>
                                <a:lnTo>
                                  <a:pt x="1313600" y="5326"/>
                                </a:lnTo>
                                <a:lnTo>
                                  <a:pt x="1287272" y="0"/>
                                </a:lnTo>
                                <a:close/>
                              </a:path>
                            </a:pathLst>
                          </a:custGeom>
                          <a:solidFill>
                            <a:srgbClr val="5B9BD4"/>
                          </a:solidFill>
                        </wps:spPr>
                        <wps:bodyPr wrap="square" lIns="0" tIns="0" rIns="0" bIns="0" rtlCol="0">
                          <a:prstTxWarp prst="textNoShape">
                            <a:avLst/>
                          </a:prstTxWarp>
                          <a:noAutofit/>
                        </wps:bodyPr>
                      </wps:wsp>
                      <wps:wsp>
                        <wps:cNvPr id="2272" name="Graphic 2272"/>
                        <wps:cNvSpPr/>
                        <wps:spPr>
                          <a:xfrm>
                            <a:off x="707516" y="1954276"/>
                            <a:ext cx="1355090" cy="677545"/>
                          </a:xfrm>
                          <a:custGeom>
                            <a:avLst/>
                            <a:gdLst/>
                            <a:ahLst/>
                            <a:cxnLst/>
                            <a:rect l="l" t="t" r="r" b="b"/>
                            <a:pathLst>
                              <a:path w="1355090" h="677545">
                                <a:moveTo>
                                  <a:pt x="0" y="67690"/>
                                </a:moveTo>
                                <a:lnTo>
                                  <a:pt x="5308" y="41362"/>
                                </a:lnTo>
                                <a:lnTo>
                                  <a:pt x="19796" y="19843"/>
                                </a:lnTo>
                                <a:lnTo>
                                  <a:pt x="41308" y="5326"/>
                                </a:lnTo>
                                <a:lnTo>
                                  <a:pt x="67690" y="0"/>
                                </a:lnTo>
                                <a:lnTo>
                                  <a:pt x="1287272" y="0"/>
                                </a:lnTo>
                                <a:lnTo>
                                  <a:pt x="1313600" y="5326"/>
                                </a:lnTo>
                                <a:lnTo>
                                  <a:pt x="1335119" y="19843"/>
                                </a:lnTo>
                                <a:lnTo>
                                  <a:pt x="1349636" y="41362"/>
                                </a:lnTo>
                                <a:lnTo>
                                  <a:pt x="1354963" y="67690"/>
                                </a:lnTo>
                                <a:lnTo>
                                  <a:pt x="1354963" y="609726"/>
                                </a:lnTo>
                                <a:lnTo>
                                  <a:pt x="1349636" y="636129"/>
                                </a:lnTo>
                                <a:lnTo>
                                  <a:pt x="1335119" y="657685"/>
                                </a:lnTo>
                                <a:lnTo>
                                  <a:pt x="1313600" y="672216"/>
                                </a:lnTo>
                                <a:lnTo>
                                  <a:pt x="1287272" y="677545"/>
                                </a:lnTo>
                                <a:lnTo>
                                  <a:pt x="67690" y="677545"/>
                                </a:lnTo>
                                <a:lnTo>
                                  <a:pt x="41308" y="672216"/>
                                </a:lnTo>
                                <a:lnTo>
                                  <a:pt x="19796" y="657685"/>
                                </a:lnTo>
                                <a:lnTo>
                                  <a:pt x="5308" y="636129"/>
                                </a:lnTo>
                                <a:lnTo>
                                  <a:pt x="0" y="609726"/>
                                </a:lnTo>
                                <a:lnTo>
                                  <a:pt x="0" y="67690"/>
                                </a:lnTo>
                                <a:close/>
                              </a:path>
                            </a:pathLst>
                          </a:custGeom>
                          <a:ln w="12700">
                            <a:solidFill>
                              <a:srgbClr val="FFFFFF"/>
                            </a:solidFill>
                            <a:prstDash val="solid"/>
                          </a:ln>
                        </wps:spPr>
                        <wps:bodyPr wrap="square" lIns="0" tIns="0" rIns="0" bIns="0" rtlCol="0">
                          <a:prstTxWarp prst="textNoShape">
                            <a:avLst/>
                          </a:prstTxWarp>
                          <a:noAutofit/>
                        </wps:bodyPr>
                      </wps:wsp>
                      <wps:wsp>
                        <wps:cNvPr id="2273" name="Graphic 2273"/>
                        <wps:cNvSpPr/>
                        <wps:spPr>
                          <a:xfrm>
                            <a:off x="2062479" y="1903348"/>
                            <a:ext cx="542290" cy="389890"/>
                          </a:xfrm>
                          <a:custGeom>
                            <a:avLst/>
                            <a:gdLst/>
                            <a:ahLst/>
                            <a:cxnLst/>
                            <a:rect l="l" t="t" r="r" b="b"/>
                            <a:pathLst>
                              <a:path w="542290" h="389890">
                                <a:moveTo>
                                  <a:pt x="0" y="389636"/>
                                </a:moveTo>
                                <a:lnTo>
                                  <a:pt x="542036" y="0"/>
                                </a:lnTo>
                              </a:path>
                            </a:pathLst>
                          </a:custGeom>
                          <a:ln w="12700">
                            <a:solidFill>
                              <a:srgbClr val="528BC1"/>
                            </a:solidFill>
                            <a:prstDash val="solid"/>
                          </a:ln>
                        </wps:spPr>
                        <wps:bodyPr wrap="square" lIns="0" tIns="0" rIns="0" bIns="0" rtlCol="0">
                          <a:prstTxWarp prst="textNoShape">
                            <a:avLst/>
                          </a:prstTxWarp>
                          <a:noAutofit/>
                        </wps:bodyPr>
                      </wps:wsp>
                      <wps:wsp>
                        <wps:cNvPr id="2274" name="Graphic 2274"/>
                        <wps:cNvSpPr/>
                        <wps:spPr>
                          <a:xfrm>
                            <a:off x="2604516" y="1564639"/>
                            <a:ext cx="1355090" cy="677545"/>
                          </a:xfrm>
                          <a:custGeom>
                            <a:avLst/>
                            <a:gdLst/>
                            <a:ahLst/>
                            <a:cxnLst/>
                            <a:rect l="l" t="t" r="r" b="b"/>
                            <a:pathLst>
                              <a:path w="1355090" h="677545">
                                <a:moveTo>
                                  <a:pt x="1287271" y="0"/>
                                </a:moveTo>
                                <a:lnTo>
                                  <a:pt x="67817" y="0"/>
                                </a:lnTo>
                                <a:lnTo>
                                  <a:pt x="41415" y="5328"/>
                                </a:lnTo>
                                <a:lnTo>
                                  <a:pt x="19859" y="19859"/>
                                </a:lnTo>
                                <a:lnTo>
                                  <a:pt x="5328" y="41415"/>
                                </a:lnTo>
                                <a:lnTo>
                                  <a:pt x="0" y="67818"/>
                                </a:lnTo>
                                <a:lnTo>
                                  <a:pt x="0" y="609853"/>
                                </a:lnTo>
                                <a:lnTo>
                                  <a:pt x="5328" y="636182"/>
                                </a:lnTo>
                                <a:lnTo>
                                  <a:pt x="19859" y="657701"/>
                                </a:lnTo>
                                <a:lnTo>
                                  <a:pt x="41415" y="672218"/>
                                </a:lnTo>
                                <a:lnTo>
                                  <a:pt x="67817" y="677545"/>
                                </a:lnTo>
                                <a:lnTo>
                                  <a:pt x="1287271" y="677545"/>
                                </a:lnTo>
                                <a:lnTo>
                                  <a:pt x="1313674" y="672218"/>
                                </a:lnTo>
                                <a:lnTo>
                                  <a:pt x="1335230" y="657701"/>
                                </a:lnTo>
                                <a:lnTo>
                                  <a:pt x="1349761" y="636182"/>
                                </a:lnTo>
                                <a:lnTo>
                                  <a:pt x="1355089" y="609853"/>
                                </a:lnTo>
                                <a:lnTo>
                                  <a:pt x="1355089" y="67818"/>
                                </a:lnTo>
                                <a:lnTo>
                                  <a:pt x="1349761" y="41415"/>
                                </a:lnTo>
                                <a:lnTo>
                                  <a:pt x="1335230" y="19859"/>
                                </a:lnTo>
                                <a:lnTo>
                                  <a:pt x="1313674" y="5328"/>
                                </a:lnTo>
                                <a:lnTo>
                                  <a:pt x="1287271" y="0"/>
                                </a:lnTo>
                                <a:close/>
                              </a:path>
                            </a:pathLst>
                          </a:custGeom>
                          <a:solidFill>
                            <a:srgbClr val="5B9BD4"/>
                          </a:solidFill>
                        </wps:spPr>
                        <wps:bodyPr wrap="square" lIns="0" tIns="0" rIns="0" bIns="0" rtlCol="0">
                          <a:prstTxWarp prst="textNoShape">
                            <a:avLst/>
                          </a:prstTxWarp>
                          <a:noAutofit/>
                        </wps:bodyPr>
                      </wps:wsp>
                      <wps:wsp>
                        <wps:cNvPr id="2275" name="Graphic 2275"/>
                        <wps:cNvSpPr/>
                        <wps:spPr>
                          <a:xfrm>
                            <a:off x="2604516" y="1564639"/>
                            <a:ext cx="1355090" cy="677545"/>
                          </a:xfrm>
                          <a:custGeom>
                            <a:avLst/>
                            <a:gdLst/>
                            <a:ahLst/>
                            <a:cxnLst/>
                            <a:rect l="l" t="t" r="r" b="b"/>
                            <a:pathLst>
                              <a:path w="1355090" h="677545">
                                <a:moveTo>
                                  <a:pt x="0" y="67818"/>
                                </a:moveTo>
                                <a:lnTo>
                                  <a:pt x="5328" y="41415"/>
                                </a:lnTo>
                                <a:lnTo>
                                  <a:pt x="19859" y="19859"/>
                                </a:lnTo>
                                <a:lnTo>
                                  <a:pt x="41415" y="5328"/>
                                </a:lnTo>
                                <a:lnTo>
                                  <a:pt x="67817" y="0"/>
                                </a:lnTo>
                                <a:lnTo>
                                  <a:pt x="1287271" y="0"/>
                                </a:lnTo>
                                <a:lnTo>
                                  <a:pt x="1313674" y="5328"/>
                                </a:lnTo>
                                <a:lnTo>
                                  <a:pt x="1335230" y="19859"/>
                                </a:lnTo>
                                <a:lnTo>
                                  <a:pt x="1349761" y="41415"/>
                                </a:lnTo>
                                <a:lnTo>
                                  <a:pt x="1355089" y="67818"/>
                                </a:lnTo>
                                <a:lnTo>
                                  <a:pt x="1355089" y="609853"/>
                                </a:lnTo>
                                <a:lnTo>
                                  <a:pt x="1349761" y="636182"/>
                                </a:lnTo>
                                <a:lnTo>
                                  <a:pt x="1335230" y="657701"/>
                                </a:lnTo>
                                <a:lnTo>
                                  <a:pt x="1313674" y="672218"/>
                                </a:lnTo>
                                <a:lnTo>
                                  <a:pt x="1287271" y="677545"/>
                                </a:lnTo>
                                <a:lnTo>
                                  <a:pt x="67817" y="677545"/>
                                </a:lnTo>
                                <a:lnTo>
                                  <a:pt x="41415" y="672218"/>
                                </a:lnTo>
                                <a:lnTo>
                                  <a:pt x="19859" y="657701"/>
                                </a:lnTo>
                                <a:lnTo>
                                  <a:pt x="5328" y="636182"/>
                                </a:lnTo>
                                <a:lnTo>
                                  <a:pt x="0" y="609853"/>
                                </a:lnTo>
                                <a:lnTo>
                                  <a:pt x="0" y="67818"/>
                                </a:lnTo>
                                <a:close/>
                              </a:path>
                            </a:pathLst>
                          </a:custGeom>
                          <a:ln w="12700">
                            <a:solidFill>
                              <a:srgbClr val="FFFFFF"/>
                            </a:solidFill>
                            <a:prstDash val="solid"/>
                          </a:ln>
                        </wps:spPr>
                        <wps:bodyPr wrap="square" lIns="0" tIns="0" rIns="0" bIns="0" rtlCol="0">
                          <a:prstTxWarp prst="textNoShape">
                            <a:avLst/>
                          </a:prstTxWarp>
                          <a:noAutofit/>
                        </wps:bodyPr>
                      </wps:wsp>
                      <wps:wsp>
                        <wps:cNvPr id="2276" name="Graphic 2276"/>
                        <wps:cNvSpPr/>
                        <wps:spPr>
                          <a:xfrm>
                            <a:off x="2062479" y="2292985"/>
                            <a:ext cx="542290" cy="389890"/>
                          </a:xfrm>
                          <a:custGeom>
                            <a:avLst/>
                            <a:gdLst/>
                            <a:ahLst/>
                            <a:cxnLst/>
                            <a:rect l="l" t="t" r="r" b="b"/>
                            <a:pathLst>
                              <a:path w="542290" h="389890">
                                <a:moveTo>
                                  <a:pt x="0" y="0"/>
                                </a:moveTo>
                                <a:lnTo>
                                  <a:pt x="542036" y="389636"/>
                                </a:lnTo>
                              </a:path>
                            </a:pathLst>
                          </a:custGeom>
                          <a:ln w="12700">
                            <a:solidFill>
                              <a:srgbClr val="528BC1"/>
                            </a:solidFill>
                            <a:prstDash val="solid"/>
                          </a:ln>
                        </wps:spPr>
                        <wps:bodyPr wrap="square" lIns="0" tIns="0" rIns="0" bIns="0" rtlCol="0">
                          <a:prstTxWarp prst="textNoShape">
                            <a:avLst/>
                          </a:prstTxWarp>
                          <a:noAutofit/>
                        </wps:bodyPr>
                      </wps:wsp>
                      <wps:wsp>
                        <wps:cNvPr id="2277" name="Graphic 2277"/>
                        <wps:cNvSpPr/>
                        <wps:spPr>
                          <a:xfrm>
                            <a:off x="2604516" y="2343785"/>
                            <a:ext cx="1355090" cy="677545"/>
                          </a:xfrm>
                          <a:custGeom>
                            <a:avLst/>
                            <a:gdLst/>
                            <a:ahLst/>
                            <a:cxnLst/>
                            <a:rect l="l" t="t" r="r" b="b"/>
                            <a:pathLst>
                              <a:path w="1355090" h="677545">
                                <a:moveTo>
                                  <a:pt x="1287271" y="0"/>
                                </a:moveTo>
                                <a:lnTo>
                                  <a:pt x="67817" y="0"/>
                                </a:lnTo>
                                <a:lnTo>
                                  <a:pt x="41415" y="5328"/>
                                </a:lnTo>
                                <a:lnTo>
                                  <a:pt x="19859" y="19859"/>
                                </a:lnTo>
                                <a:lnTo>
                                  <a:pt x="5328" y="41415"/>
                                </a:lnTo>
                                <a:lnTo>
                                  <a:pt x="0" y="67817"/>
                                </a:lnTo>
                                <a:lnTo>
                                  <a:pt x="0" y="609853"/>
                                </a:lnTo>
                                <a:lnTo>
                                  <a:pt x="5328" y="636182"/>
                                </a:lnTo>
                                <a:lnTo>
                                  <a:pt x="19859" y="657701"/>
                                </a:lnTo>
                                <a:lnTo>
                                  <a:pt x="41415" y="672218"/>
                                </a:lnTo>
                                <a:lnTo>
                                  <a:pt x="67817" y="677544"/>
                                </a:lnTo>
                                <a:lnTo>
                                  <a:pt x="1287271" y="677544"/>
                                </a:lnTo>
                                <a:lnTo>
                                  <a:pt x="1313674" y="672218"/>
                                </a:lnTo>
                                <a:lnTo>
                                  <a:pt x="1335230" y="657701"/>
                                </a:lnTo>
                                <a:lnTo>
                                  <a:pt x="1349761" y="636182"/>
                                </a:lnTo>
                                <a:lnTo>
                                  <a:pt x="1355089" y="609853"/>
                                </a:lnTo>
                                <a:lnTo>
                                  <a:pt x="1355089" y="67817"/>
                                </a:lnTo>
                                <a:lnTo>
                                  <a:pt x="1349761" y="41415"/>
                                </a:lnTo>
                                <a:lnTo>
                                  <a:pt x="1335230" y="19859"/>
                                </a:lnTo>
                                <a:lnTo>
                                  <a:pt x="1313674" y="5328"/>
                                </a:lnTo>
                                <a:lnTo>
                                  <a:pt x="1287271" y="0"/>
                                </a:lnTo>
                                <a:close/>
                              </a:path>
                            </a:pathLst>
                          </a:custGeom>
                          <a:solidFill>
                            <a:srgbClr val="5B9BD4"/>
                          </a:solidFill>
                        </wps:spPr>
                        <wps:bodyPr wrap="square" lIns="0" tIns="0" rIns="0" bIns="0" rtlCol="0">
                          <a:prstTxWarp prst="textNoShape">
                            <a:avLst/>
                          </a:prstTxWarp>
                          <a:noAutofit/>
                        </wps:bodyPr>
                      </wps:wsp>
                      <wps:wsp>
                        <wps:cNvPr id="2278" name="Graphic 2278"/>
                        <wps:cNvSpPr/>
                        <wps:spPr>
                          <a:xfrm>
                            <a:off x="2604516" y="2343785"/>
                            <a:ext cx="1355090" cy="677545"/>
                          </a:xfrm>
                          <a:custGeom>
                            <a:avLst/>
                            <a:gdLst/>
                            <a:ahLst/>
                            <a:cxnLst/>
                            <a:rect l="l" t="t" r="r" b="b"/>
                            <a:pathLst>
                              <a:path w="1355090" h="677545">
                                <a:moveTo>
                                  <a:pt x="0" y="67817"/>
                                </a:moveTo>
                                <a:lnTo>
                                  <a:pt x="5328" y="41415"/>
                                </a:lnTo>
                                <a:lnTo>
                                  <a:pt x="19859" y="19859"/>
                                </a:lnTo>
                                <a:lnTo>
                                  <a:pt x="41415" y="5328"/>
                                </a:lnTo>
                                <a:lnTo>
                                  <a:pt x="67817" y="0"/>
                                </a:lnTo>
                                <a:lnTo>
                                  <a:pt x="1287271" y="0"/>
                                </a:lnTo>
                                <a:lnTo>
                                  <a:pt x="1313674" y="5328"/>
                                </a:lnTo>
                                <a:lnTo>
                                  <a:pt x="1335230" y="19859"/>
                                </a:lnTo>
                                <a:lnTo>
                                  <a:pt x="1349761" y="41415"/>
                                </a:lnTo>
                                <a:lnTo>
                                  <a:pt x="1355089" y="67817"/>
                                </a:lnTo>
                                <a:lnTo>
                                  <a:pt x="1355089" y="609853"/>
                                </a:lnTo>
                                <a:lnTo>
                                  <a:pt x="1349761" y="636182"/>
                                </a:lnTo>
                                <a:lnTo>
                                  <a:pt x="1335230" y="657701"/>
                                </a:lnTo>
                                <a:lnTo>
                                  <a:pt x="1313674" y="672218"/>
                                </a:lnTo>
                                <a:lnTo>
                                  <a:pt x="1287271" y="677544"/>
                                </a:lnTo>
                                <a:lnTo>
                                  <a:pt x="67817" y="677544"/>
                                </a:lnTo>
                                <a:lnTo>
                                  <a:pt x="41415" y="672218"/>
                                </a:lnTo>
                                <a:lnTo>
                                  <a:pt x="19859" y="657701"/>
                                </a:lnTo>
                                <a:lnTo>
                                  <a:pt x="5328" y="636182"/>
                                </a:lnTo>
                                <a:lnTo>
                                  <a:pt x="0" y="609853"/>
                                </a:lnTo>
                                <a:lnTo>
                                  <a:pt x="0" y="67817"/>
                                </a:lnTo>
                                <a:close/>
                              </a:path>
                            </a:pathLst>
                          </a:custGeom>
                          <a:ln w="12700">
                            <a:solidFill>
                              <a:srgbClr val="FFFFFF"/>
                            </a:solidFill>
                            <a:prstDash val="solid"/>
                          </a:ln>
                        </wps:spPr>
                        <wps:bodyPr wrap="square" lIns="0" tIns="0" rIns="0" bIns="0" rtlCol="0">
                          <a:prstTxWarp prst="textNoShape">
                            <a:avLst/>
                          </a:prstTxWarp>
                          <a:noAutofit/>
                        </wps:bodyPr>
                      </wps:wsp>
                      <wps:wsp>
                        <wps:cNvPr id="2279" name="Textbox 2279"/>
                        <wps:cNvSpPr txBox="1"/>
                        <wps:spPr>
                          <a:xfrm>
                            <a:off x="2222373" y="407923"/>
                            <a:ext cx="254635" cy="140335"/>
                          </a:xfrm>
                          <a:prstGeom prst="rect">
                            <a:avLst/>
                          </a:prstGeom>
                        </wps:spPr>
                        <wps:txbx>
                          <w:txbxContent>
                            <w:p w14:paraId="7EBD90BC" w14:textId="77777777" w:rsidR="00BA742F" w:rsidRDefault="00BA742F" w:rsidP="00BA742F">
                              <w:pPr>
                                <w:spacing w:after="0" w:line="221" w:lineRule="exact"/>
                                <w:rPr>
                                  <w:rFonts w:ascii="Calibri"/>
                                </w:rPr>
                              </w:pPr>
                              <w:r>
                                <w:rPr>
                                  <w:rFonts w:ascii="Calibri"/>
                                  <w:spacing w:val="-5"/>
                                </w:rPr>
                                <w:t>90%</w:t>
                              </w:r>
                            </w:p>
                          </w:txbxContent>
                        </wps:txbx>
                        <wps:bodyPr wrap="square" lIns="0" tIns="0" rIns="0" bIns="0" rtlCol="0">
                          <a:noAutofit/>
                        </wps:bodyPr>
                      </wps:wsp>
                      <wps:wsp>
                        <wps:cNvPr id="2280" name="Textbox 2280"/>
                        <wps:cNvSpPr txBox="1"/>
                        <wps:spPr>
                          <a:xfrm>
                            <a:off x="2773426" y="119506"/>
                            <a:ext cx="1031240" cy="461009"/>
                          </a:xfrm>
                          <a:prstGeom prst="rect">
                            <a:avLst/>
                          </a:prstGeom>
                        </wps:spPr>
                        <wps:txbx>
                          <w:txbxContent>
                            <w:p w14:paraId="49667F7F"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positive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7C360712" w14:textId="77777777" w:rsidR="00BA742F" w:rsidRDefault="00BA742F" w:rsidP="00BA742F">
                              <w:pPr>
                                <w:spacing w:after="0" w:line="240" w:lineRule="auto"/>
                                <w:ind w:right="16"/>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3FBA38DF" w14:textId="77777777" w:rsidR="00BA742F" w:rsidRDefault="00BA742F" w:rsidP="00BA742F">
                              <w:pPr>
                                <w:spacing w:before="61" w:after="0" w:line="240" w:lineRule="exact"/>
                                <w:ind w:right="17"/>
                                <w:jc w:val="center"/>
                                <w:rPr>
                                  <w:rFonts w:ascii="Calibri"/>
                                  <w:sz w:val="20"/>
                                </w:rPr>
                              </w:pPr>
                              <w:r>
                                <w:rPr>
                                  <w:rFonts w:ascii="Calibri"/>
                                  <w:color w:val="FFFFFF"/>
                                  <w:sz w:val="20"/>
                                </w:rPr>
                                <w:t>12%(90%)</w:t>
                              </w:r>
                              <w:r>
                                <w:rPr>
                                  <w:rFonts w:ascii="Calibri"/>
                                  <w:color w:val="FFFFFF"/>
                                  <w:spacing w:val="-3"/>
                                  <w:sz w:val="20"/>
                                </w:rPr>
                                <w:t xml:space="preserve"> </w:t>
                              </w:r>
                              <w:r>
                                <w:rPr>
                                  <w:rFonts w:ascii="Calibri"/>
                                  <w:color w:val="FFFFFF"/>
                                  <w:sz w:val="20"/>
                                </w:rPr>
                                <w:t>=</w:t>
                              </w:r>
                              <w:r>
                                <w:rPr>
                                  <w:rFonts w:ascii="Calibri"/>
                                  <w:color w:val="FFFFFF"/>
                                  <w:spacing w:val="-6"/>
                                  <w:sz w:val="20"/>
                                </w:rPr>
                                <w:t xml:space="preserve"> </w:t>
                              </w:r>
                              <w:r>
                                <w:rPr>
                                  <w:rFonts w:ascii="Calibri"/>
                                  <w:color w:val="FFFFFF"/>
                                  <w:spacing w:val="-4"/>
                                  <w:sz w:val="20"/>
                                </w:rPr>
                                <w:t>10.8%</w:t>
                              </w:r>
                            </w:p>
                          </w:txbxContent>
                        </wps:txbx>
                        <wps:bodyPr wrap="square" lIns="0" tIns="0" rIns="0" bIns="0" rtlCol="0">
                          <a:noAutofit/>
                        </wps:bodyPr>
                      </wps:wsp>
                      <wps:wsp>
                        <wps:cNvPr id="2281" name="Textbox 2281"/>
                        <wps:cNvSpPr txBox="1"/>
                        <wps:spPr>
                          <a:xfrm>
                            <a:off x="958341" y="675766"/>
                            <a:ext cx="866775" cy="127000"/>
                          </a:xfrm>
                          <a:prstGeom prst="rect">
                            <a:avLst/>
                          </a:prstGeom>
                        </wps:spPr>
                        <wps:txbx>
                          <w:txbxContent>
                            <w:p w14:paraId="66249C40" w14:textId="77777777" w:rsidR="00BA742F" w:rsidRDefault="00BA742F" w:rsidP="00BA742F">
                              <w:pPr>
                                <w:spacing w:after="0" w:line="199" w:lineRule="exact"/>
                                <w:rPr>
                                  <w:rFonts w:ascii="Calibri"/>
                                  <w:sz w:val="20"/>
                                </w:rPr>
                              </w:pPr>
                              <w:r>
                                <w:rPr>
                                  <w:rFonts w:ascii="Calibri"/>
                                  <w:color w:val="FFFFFF"/>
                                  <w:sz w:val="20"/>
                                </w:rPr>
                                <w:t>Has</w:t>
                              </w:r>
                              <w:r>
                                <w:rPr>
                                  <w:rFonts w:ascii="Calibri"/>
                                  <w:color w:val="FFFFFF"/>
                                  <w:spacing w:val="-4"/>
                                  <w:sz w:val="20"/>
                                </w:rPr>
                                <w:t xml:space="preserve"> </w:t>
                              </w:r>
                              <w:r>
                                <w:rPr>
                                  <w:rFonts w:ascii="Calibri"/>
                                  <w:color w:val="FFFFFF"/>
                                  <w:sz w:val="20"/>
                                </w:rPr>
                                <w:t>a</w:t>
                              </w:r>
                              <w:r>
                                <w:rPr>
                                  <w:rFonts w:ascii="Calibri"/>
                                  <w:color w:val="FFFFFF"/>
                                  <w:spacing w:val="-2"/>
                                  <w:sz w:val="20"/>
                                </w:rPr>
                                <w:t xml:space="preserve"> </w:t>
                              </w:r>
                              <w:r>
                                <w:rPr>
                                  <w:rFonts w:ascii="Calibri"/>
                                  <w:color w:val="FFFFFF"/>
                                  <w:sz w:val="20"/>
                                </w:rPr>
                                <w:t>nut</w:t>
                              </w:r>
                              <w:r>
                                <w:rPr>
                                  <w:rFonts w:ascii="Calibri"/>
                                  <w:color w:val="FFFFFF"/>
                                  <w:spacing w:val="-4"/>
                                  <w:sz w:val="20"/>
                                </w:rPr>
                                <w:t xml:space="preserve"> </w:t>
                              </w:r>
                              <w:r>
                                <w:rPr>
                                  <w:rFonts w:ascii="Calibri"/>
                                  <w:color w:val="FFFFFF"/>
                                  <w:spacing w:val="-2"/>
                                  <w:sz w:val="20"/>
                                </w:rPr>
                                <w:t>allergy</w:t>
                              </w:r>
                            </w:p>
                          </w:txbxContent>
                        </wps:txbx>
                        <wps:bodyPr wrap="square" lIns="0" tIns="0" rIns="0" bIns="0" rtlCol="0">
                          <a:noAutofit/>
                        </wps:bodyPr>
                      </wps:wsp>
                      <wps:wsp>
                        <wps:cNvPr id="2282" name="Textbox 2282"/>
                        <wps:cNvSpPr txBox="1"/>
                        <wps:spPr>
                          <a:xfrm>
                            <a:off x="191770" y="1005332"/>
                            <a:ext cx="254635" cy="140335"/>
                          </a:xfrm>
                          <a:prstGeom prst="rect">
                            <a:avLst/>
                          </a:prstGeom>
                        </wps:spPr>
                        <wps:txbx>
                          <w:txbxContent>
                            <w:p w14:paraId="258B29E7" w14:textId="77777777" w:rsidR="00BA742F" w:rsidRDefault="00BA742F" w:rsidP="00BA742F">
                              <w:pPr>
                                <w:spacing w:after="0" w:line="221" w:lineRule="exact"/>
                                <w:rPr>
                                  <w:rFonts w:ascii="Calibri"/>
                                </w:rPr>
                              </w:pPr>
                              <w:r>
                                <w:rPr>
                                  <w:rFonts w:ascii="Calibri"/>
                                  <w:spacing w:val="-5"/>
                                </w:rPr>
                                <w:t>12%</w:t>
                              </w:r>
                            </w:p>
                          </w:txbxContent>
                        </wps:txbx>
                        <wps:bodyPr wrap="square" lIns="0" tIns="0" rIns="0" bIns="0" rtlCol="0">
                          <a:noAutofit/>
                        </wps:bodyPr>
                      </wps:wsp>
                      <wps:wsp>
                        <wps:cNvPr id="2283" name="Textbox 2283"/>
                        <wps:cNvSpPr txBox="1"/>
                        <wps:spPr>
                          <a:xfrm>
                            <a:off x="2207132" y="1063244"/>
                            <a:ext cx="254635" cy="140335"/>
                          </a:xfrm>
                          <a:prstGeom prst="rect">
                            <a:avLst/>
                          </a:prstGeom>
                        </wps:spPr>
                        <wps:txbx>
                          <w:txbxContent>
                            <w:p w14:paraId="66D356E9" w14:textId="77777777" w:rsidR="00BA742F" w:rsidRDefault="00BA742F" w:rsidP="00BA742F">
                              <w:pPr>
                                <w:spacing w:after="0" w:line="221" w:lineRule="exact"/>
                                <w:rPr>
                                  <w:rFonts w:ascii="Calibri"/>
                                </w:rPr>
                              </w:pPr>
                              <w:r>
                                <w:rPr>
                                  <w:rFonts w:ascii="Calibri"/>
                                  <w:spacing w:val="-5"/>
                                </w:rPr>
                                <w:t>10%</w:t>
                              </w:r>
                            </w:p>
                          </w:txbxContent>
                        </wps:txbx>
                        <wps:bodyPr wrap="square" lIns="0" tIns="0" rIns="0" bIns="0" rtlCol="0">
                          <a:noAutofit/>
                        </wps:bodyPr>
                      </wps:wsp>
                      <wps:wsp>
                        <wps:cNvPr id="2284" name="Textbox 2284"/>
                        <wps:cNvSpPr txBox="1"/>
                        <wps:spPr>
                          <a:xfrm>
                            <a:off x="2753614" y="898905"/>
                            <a:ext cx="1069340" cy="460375"/>
                          </a:xfrm>
                          <a:prstGeom prst="rect">
                            <a:avLst/>
                          </a:prstGeom>
                        </wps:spPr>
                        <wps:txbx>
                          <w:txbxContent>
                            <w:p w14:paraId="54BA1A3C"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negative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028D57BA" w14:textId="77777777" w:rsidR="00BA742F" w:rsidRDefault="00BA742F" w:rsidP="00BA742F">
                              <w:pPr>
                                <w:spacing w:after="0" w:line="232" w:lineRule="exact"/>
                                <w:ind w:right="14"/>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036B2B94" w14:textId="77777777" w:rsidR="00BA742F" w:rsidRDefault="00BA742F" w:rsidP="00BA742F">
                              <w:pPr>
                                <w:spacing w:before="60" w:after="0" w:line="240" w:lineRule="exact"/>
                                <w:ind w:right="14"/>
                                <w:jc w:val="center"/>
                                <w:rPr>
                                  <w:rFonts w:ascii="Calibri"/>
                                  <w:sz w:val="20"/>
                                </w:rPr>
                              </w:pPr>
                              <w:r>
                                <w:rPr>
                                  <w:rFonts w:ascii="Calibri"/>
                                  <w:color w:val="FFFFFF"/>
                                  <w:sz w:val="20"/>
                                </w:rPr>
                                <w:t>12%(10%)</w:t>
                              </w:r>
                              <w:r>
                                <w:rPr>
                                  <w:rFonts w:ascii="Calibri"/>
                                  <w:color w:val="FFFFFF"/>
                                  <w:spacing w:val="-3"/>
                                  <w:sz w:val="20"/>
                                </w:rPr>
                                <w:t xml:space="preserve"> </w:t>
                              </w:r>
                              <w:r>
                                <w:rPr>
                                  <w:rFonts w:ascii="Calibri"/>
                                  <w:color w:val="FFFFFF"/>
                                  <w:sz w:val="20"/>
                                </w:rPr>
                                <w:t>=</w:t>
                              </w:r>
                              <w:r>
                                <w:rPr>
                                  <w:rFonts w:ascii="Calibri"/>
                                  <w:color w:val="FFFFFF"/>
                                  <w:spacing w:val="-6"/>
                                  <w:sz w:val="20"/>
                                </w:rPr>
                                <w:t xml:space="preserve"> </w:t>
                              </w:r>
                              <w:r>
                                <w:rPr>
                                  <w:rFonts w:ascii="Calibri"/>
                                  <w:color w:val="FFFFFF"/>
                                  <w:spacing w:val="-4"/>
                                  <w:sz w:val="20"/>
                                </w:rPr>
                                <w:t>1.2%</w:t>
                              </w:r>
                            </w:p>
                          </w:txbxContent>
                        </wps:txbx>
                        <wps:bodyPr wrap="square" lIns="0" tIns="0" rIns="0" bIns="0" rtlCol="0">
                          <a:noAutofit/>
                        </wps:bodyPr>
                      </wps:wsp>
                      <wps:wsp>
                        <wps:cNvPr id="2285" name="Textbox 2285"/>
                        <wps:cNvSpPr txBox="1"/>
                        <wps:spPr>
                          <a:xfrm>
                            <a:off x="143002" y="2055622"/>
                            <a:ext cx="254635" cy="140335"/>
                          </a:xfrm>
                          <a:prstGeom prst="rect">
                            <a:avLst/>
                          </a:prstGeom>
                        </wps:spPr>
                        <wps:txbx>
                          <w:txbxContent>
                            <w:p w14:paraId="4173784D" w14:textId="77777777" w:rsidR="00BA742F" w:rsidRDefault="00BA742F" w:rsidP="00BA742F">
                              <w:pPr>
                                <w:spacing w:after="0" w:line="221" w:lineRule="exact"/>
                                <w:rPr>
                                  <w:rFonts w:ascii="Calibri"/>
                                </w:rPr>
                              </w:pPr>
                              <w:r>
                                <w:rPr>
                                  <w:rFonts w:ascii="Calibri"/>
                                  <w:spacing w:val="-5"/>
                                </w:rPr>
                                <w:t>88%</w:t>
                              </w:r>
                            </w:p>
                          </w:txbxContent>
                        </wps:txbx>
                        <wps:bodyPr wrap="square" lIns="0" tIns="0" rIns="0" bIns="0" rtlCol="0">
                          <a:noAutofit/>
                        </wps:bodyPr>
                      </wps:wsp>
                      <wps:wsp>
                        <wps:cNvPr id="2286" name="Textbox 2286"/>
                        <wps:cNvSpPr txBox="1"/>
                        <wps:spPr>
                          <a:xfrm>
                            <a:off x="2265045" y="2023617"/>
                            <a:ext cx="185420" cy="140335"/>
                          </a:xfrm>
                          <a:prstGeom prst="rect">
                            <a:avLst/>
                          </a:prstGeom>
                        </wps:spPr>
                        <wps:txbx>
                          <w:txbxContent>
                            <w:p w14:paraId="05DB00E7" w14:textId="77777777" w:rsidR="00BA742F" w:rsidRDefault="00BA742F" w:rsidP="00BA742F">
                              <w:pPr>
                                <w:spacing w:after="0" w:line="221" w:lineRule="exact"/>
                                <w:rPr>
                                  <w:rFonts w:ascii="Calibri"/>
                                </w:rPr>
                              </w:pPr>
                              <w:r>
                                <w:rPr>
                                  <w:rFonts w:ascii="Calibri"/>
                                  <w:spacing w:val="-5"/>
                                </w:rPr>
                                <w:t>5%</w:t>
                              </w:r>
                            </w:p>
                          </w:txbxContent>
                        </wps:txbx>
                        <wps:bodyPr wrap="square" lIns="0" tIns="0" rIns="0" bIns="0" rtlCol="0">
                          <a:noAutofit/>
                        </wps:bodyPr>
                      </wps:wsp>
                      <wps:wsp>
                        <wps:cNvPr id="2287" name="Textbox 2287"/>
                        <wps:cNvSpPr txBox="1"/>
                        <wps:spPr>
                          <a:xfrm>
                            <a:off x="2773426" y="1678177"/>
                            <a:ext cx="1031240" cy="460375"/>
                          </a:xfrm>
                          <a:prstGeom prst="rect">
                            <a:avLst/>
                          </a:prstGeom>
                        </wps:spPr>
                        <wps:txbx>
                          <w:txbxContent>
                            <w:p w14:paraId="3DBE476E"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positive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47C71290" w14:textId="77777777" w:rsidR="00BA742F" w:rsidRDefault="00BA742F" w:rsidP="00BA742F">
                              <w:pPr>
                                <w:spacing w:after="0" w:line="232" w:lineRule="exact"/>
                                <w:ind w:right="16"/>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3B2002B8" w14:textId="77777777" w:rsidR="00BA742F" w:rsidRDefault="00BA742F" w:rsidP="00BA742F">
                              <w:pPr>
                                <w:spacing w:before="60" w:after="0" w:line="240" w:lineRule="exact"/>
                                <w:ind w:right="17"/>
                                <w:jc w:val="center"/>
                                <w:rPr>
                                  <w:rFonts w:ascii="Calibri"/>
                                  <w:sz w:val="20"/>
                                </w:rPr>
                              </w:pPr>
                              <w:r>
                                <w:rPr>
                                  <w:rFonts w:ascii="Calibri"/>
                                  <w:color w:val="FFFFFF"/>
                                  <w:sz w:val="20"/>
                                </w:rPr>
                                <w:t>88%(5%)</w:t>
                              </w:r>
                              <w:r>
                                <w:rPr>
                                  <w:rFonts w:ascii="Calibri"/>
                                  <w:color w:val="FFFFFF"/>
                                  <w:spacing w:val="-3"/>
                                  <w:sz w:val="20"/>
                                </w:rPr>
                                <w:t xml:space="preserve"> </w:t>
                              </w:r>
                              <w:r>
                                <w:rPr>
                                  <w:rFonts w:ascii="Calibri"/>
                                  <w:color w:val="FFFFFF"/>
                                  <w:sz w:val="20"/>
                                </w:rPr>
                                <w:t>=</w:t>
                              </w:r>
                              <w:r>
                                <w:rPr>
                                  <w:rFonts w:ascii="Calibri"/>
                                  <w:color w:val="FFFFFF"/>
                                  <w:spacing w:val="-5"/>
                                  <w:sz w:val="20"/>
                                </w:rPr>
                                <w:t xml:space="preserve"> </w:t>
                              </w:r>
                              <w:r>
                                <w:rPr>
                                  <w:rFonts w:ascii="Calibri"/>
                                  <w:color w:val="FFFFFF"/>
                                  <w:spacing w:val="-4"/>
                                  <w:sz w:val="20"/>
                                </w:rPr>
                                <w:t>4.4%</w:t>
                              </w:r>
                            </w:p>
                          </w:txbxContent>
                        </wps:txbx>
                        <wps:bodyPr wrap="square" lIns="0" tIns="0" rIns="0" bIns="0" rtlCol="0">
                          <a:noAutofit/>
                        </wps:bodyPr>
                      </wps:wsp>
                      <wps:wsp>
                        <wps:cNvPr id="2288" name="Textbox 2288"/>
                        <wps:cNvSpPr txBox="1"/>
                        <wps:spPr>
                          <a:xfrm>
                            <a:off x="868425" y="2164714"/>
                            <a:ext cx="1046480" cy="266700"/>
                          </a:xfrm>
                          <a:prstGeom prst="rect">
                            <a:avLst/>
                          </a:prstGeom>
                        </wps:spPr>
                        <wps:txbx>
                          <w:txbxContent>
                            <w:p w14:paraId="56150F9B" w14:textId="77777777" w:rsidR="00BA742F" w:rsidRDefault="00BA742F" w:rsidP="00BA742F">
                              <w:pPr>
                                <w:spacing w:after="0" w:line="191" w:lineRule="exact"/>
                                <w:ind w:right="18"/>
                                <w:jc w:val="center"/>
                                <w:rPr>
                                  <w:rFonts w:ascii="Calibri"/>
                                  <w:sz w:val="20"/>
                                </w:rPr>
                              </w:pPr>
                              <w:r>
                                <w:rPr>
                                  <w:rFonts w:ascii="Calibri"/>
                                  <w:color w:val="FFFFFF"/>
                                  <w:sz w:val="20"/>
                                </w:rPr>
                                <w:t>Does</w:t>
                              </w:r>
                              <w:r>
                                <w:rPr>
                                  <w:rFonts w:ascii="Calibri"/>
                                  <w:color w:val="FFFFFF"/>
                                  <w:spacing w:val="-4"/>
                                  <w:sz w:val="20"/>
                                </w:rPr>
                                <w:t xml:space="preserve"> </w:t>
                              </w:r>
                              <w:r>
                                <w:rPr>
                                  <w:rFonts w:ascii="Calibri"/>
                                  <w:color w:val="FFFFFF"/>
                                  <w:sz w:val="20"/>
                                </w:rPr>
                                <w:t>not</w:t>
                              </w:r>
                              <w:r>
                                <w:rPr>
                                  <w:rFonts w:ascii="Calibri"/>
                                  <w:color w:val="FFFFFF"/>
                                  <w:spacing w:val="-3"/>
                                  <w:sz w:val="20"/>
                                </w:rPr>
                                <w:t xml:space="preserve"> </w:t>
                              </w:r>
                              <w:r>
                                <w:rPr>
                                  <w:rFonts w:ascii="Calibri"/>
                                  <w:color w:val="FFFFFF"/>
                                  <w:sz w:val="20"/>
                                </w:rPr>
                                <w:t>have</w:t>
                              </w:r>
                              <w:r>
                                <w:rPr>
                                  <w:rFonts w:ascii="Calibri"/>
                                  <w:color w:val="FFFFFF"/>
                                  <w:spacing w:val="-5"/>
                                  <w:sz w:val="20"/>
                                </w:rPr>
                                <w:t xml:space="preserve"> </w:t>
                              </w:r>
                              <w:r>
                                <w:rPr>
                                  <w:rFonts w:ascii="Calibri"/>
                                  <w:color w:val="FFFFFF"/>
                                  <w:sz w:val="20"/>
                                </w:rPr>
                                <w:t>a</w:t>
                              </w:r>
                              <w:r>
                                <w:rPr>
                                  <w:rFonts w:ascii="Calibri"/>
                                  <w:color w:val="FFFFFF"/>
                                  <w:spacing w:val="-4"/>
                                  <w:sz w:val="20"/>
                                </w:rPr>
                                <w:t xml:space="preserve"> </w:t>
                              </w:r>
                              <w:r>
                                <w:rPr>
                                  <w:rFonts w:ascii="Calibri"/>
                                  <w:color w:val="FFFFFF"/>
                                  <w:spacing w:val="-5"/>
                                  <w:sz w:val="20"/>
                                </w:rPr>
                                <w:t>nut</w:t>
                              </w:r>
                            </w:p>
                            <w:p w14:paraId="01048115" w14:textId="77777777" w:rsidR="00BA742F" w:rsidRDefault="00BA742F" w:rsidP="00BA742F">
                              <w:pPr>
                                <w:spacing w:after="0" w:line="229" w:lineRule="exact"/>
                                <w:ind w:right="18"/>
                                <w:jc w:val="center"/>
                                <w:rPr>
                                  <w:rFonts w:ascii="Calibri"/>
                                  <w:sz w:val="20"/>
                                </w:rPr>
                              </w:pPr>
                              <w:r>
                                <w:rPr>
                                  <w:rFonts w:ascii="Calibri"/>
                                  <w:color w:val="FFFFFF"/>
                                  <w:spacing w:val="-2"/>
                                  <w:sz w:val="20"/>
                                </w:rPr>
                                <w:t>allergy</w:t>
                              </w:r>
                            </w:p>
                          </w:txbxContent>
                        </wps:txbx>
                        <wps:bodyPr wrap="square" lIns="0" tIns="0" rIns="0" bIns="0" rtlCol="0">
                          <a:noAutofit/>
                        </wps:bodyPr>
                      </wps:wsp>
                      <wps:wsp>
                        <wps:cNvPr id="2289" name="Textbox 2289"/>
                        <wps:cNvSpPr txBox="1"/>
                        <wps:spPr>
                          <a:xfrm>
                            <a:off x="2153792" y="2651505"/>
                            <a:ext cx="254635" cy="140335"/>
                          </a:xfrm>
                          <a:prstGeom prst="rect">
                            <a:avLst/>
                          </a:prstGeom>
                        </wps:spPr>
                        <wps:txbx>
                          <w:txbxContent>
                            <w:p w14:paraId="24D8B8F4" w14:textId="77777777" w:rsidR="00BA742F" w:rsidRDefault="00BA742F" w:rsidP="00BA742F">
                              <w:pPr>
                                <w:spacing w:after="0" w:line="221" w:lineRule="exact"/>
                                <w:rPr>
                                  <w:rFonts w:ascii="Calibri"/>
                                </w:rPr>
                              </w:pPr>
                              <w:r>
                                <w:rPr>
                                  <w:rFonts w:ascii="Calibri"/>
                                  <w:spacing w:val="-5"/>
                                </w:rPr>
                                <w:t>95%</w:t>
                              </w:r>
                            </w:p>
                          </w:txbxContent>
                        </wps:txbx>
                        <wps:bodyPr wrap="square" lIns="0" tIns="0" rIns="0" bIns="0" rtlCol="0">
                          <a:noAutofit/>
                        </wps:bodyPr>
                      </wps:wsp>
                      <wps:wsp>
                        <wps:cNvPr id="2290" name="Textbox 2290"/>
                        <wps:cNvSpPr txBox="1"/>
                        <wps:spPr>
                          <a:xfrm>
                            <a:off x="2753614" y="2457323"/>
                            <a:ext cx="1069340" cy="461009"/>
                          </a:xfrm>
                          <a:prstGeom prst="rect">
                            <a:avLst/>
                          </a:prstGeom>
                        </wps:spPr>
                        <wps:txbx>
                          <w:txbxContent>
                            <w:p w14:paraId="293C3692"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negative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06063A6C" w14:textId="77777777" w:rsidR="00BA742F" w:rsidRDefault="00BA742F" w:rsidP="00BA742F">
                              <w:pPr>
                                <w:spacing w:after="0" w:line="232" w:lineRule="exact"/>
                                <w:ind w:right="14"/>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37FC05FB" w14:textId="77777777" w:rsidR="00BA742F" w:rsidRDefault="00BA742F" w:rsidP="00BA742F">
                              <w:pPr>
                                <w:spacing w:before="61" w:after="0" w:line="240" w:lineRule="exact"/>
                                <w:ind w:right="14"/>
                                <w:jc w:val="center"/>
                                <w:rPr>
                                  <w:rFonts w:ascii="Calibri"/>
                                  <w:sz w:val="20"/>
                                </w:rPr>
                              </w:pPr>
                              <w:r>
                                <w:rPr>
                                  <w:rFonts w:ascii="Calibri"/>
                                  <w:color w:val="FFFFFF"/>
                                  <w:sz w:val="20"/>
                                </w:rPr>
                                <w:t>88%(95%)</w:t>
                              </w:r>
                              <w:r>
                                <w:rPr>
                                  <w:rFonts w:ascii="Calibri"/>
                                  <w:color w:val="FFFFFF"/>
                                  <w:spacing w:val="-3"/>
                                  <w:sz w:val="20"/>
                                </w:rPr>
                                <w:t xml:space="preserve"> </w:t>
                              </w:r>
                              <w:r>
                                <w:rPr>
                                  <w:rFonts w:ascii="Calibri"/>
                                  <w:color w:val="FFFFFF"/>
                                  <w:sz w:val="20"/>
                                </w:rPr>
                                <w:t>=</w:t>
                              </w:r>
                              <w:r>
                                <w:rPr>
                                  <w:rFonts w:ascii="Calibri"/>
                                  <w:color w:val="FFFFFF"/>
                                  <w:spacing w:val="-6"/>
                                  <w:sz w:val="20"/>
                                </w:rPr>
                                <w:t xml:space="preserve"> </w:t>
                              </w:r>
                              <w:r>
                                <w:rPr>
                                  <w:rFonts w:ascii="Calibri"/>
                                  <w:color w:val="FFFFFF"/>
                                  <w:spacing w:val="-4"/>
                                  <w:sz w:val="20"/>
                                </w:rPr>
                                <w:t>83.6%</w:t>
                              </w:r>
                            </w:p>
                          </w:txbxContent>
                        </wps:txbx>
                        <wps:bodyPr wrap="square" lIns="0" tIns="0" rIns="0" bIns="0" rtlCol="0">
                          <a:noAutofit/>
                        </wps:bodyPr>
                      </wps:wsp>
                    </wpg:wgp>
                  </a:graphicData>
                </a:graphic>
                <wp14:sizeRelH relativeFrom="margin">
                  <wp14:pctWidth>0</wp14:pctWidth>
                </wp14:sizeRelH>
              </wp:anchor>
            </w:drawing>
          </mc:Choice>
          <mc:Fallback>
            <w:pict>
              <v:group w14:anchorId="3A82659C" id="Group 2259" o:spid="_x0000_s1027" alt="&quot;&quot;" style="position:absolute;left:0;text-align:left;margin-left:76.25pt;margin-top:19.35pt;width:337.8pt;height:238.4pt;z-index:251658306;mso-position-horizontal-relative:margin;mso-width-relative:margin" coordorigin=",63" coordsize="39596,3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60" o:spid="_x0000_s1028" type="#_x0000_t75" style="position:absolute;top:14488;width:1654;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">
                  <v:imagedata r:id="rId143" o:title=""/>
                </v:shape>
                <v:shape id="Graphic 2261" o:spid="_x0000_s1029" style="position:absolute;left:1654;top:7346;width:5423;height:7792;visibility:visible;mso-wrap-style:square;v-text-anchor:top" coordsize="542290,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" path="m,779145l542036,e" filled="f" strokecolor="#467aa9" strokeweight="1pt">
                  <v:path arrowok="t"/>
                </v:shape>
                <v:shape id="Graphic 2262" o:spid="_x0000_s1030" style="position:absolute;left:7075;top:3959;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" path="m1287272,l67690,,41308,5308,19796,19796,5308,41308,,67690,,609726r5308,26383l19796,657621r21512,14488l67690,677417r1219582,l1313600,672109r21519,-14488l1349636,636109r5327,-26383l1354963,67690r-5327,-26382l1335119,19796,1313600,5308,1287272,xe" fillcolor="#5b9bd4" stroked="f">
                  <v:path arrowok="t"/>
                </v:shape>
                <v:shape id="Graphic 2263" o:spid="_x0000_s1031" style="position:absolute;left:7075;top:3959;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" path="m,67690l5308,41308,19796,19796,41308,5308,67690,,1287272,r26328,5308l1335119,19796r14517,21512l1354963,67690r,542036l1349636,636109r-14517,21512l1313600,672109r-26328,5308l67690,677417,41308,672109,19796,657621,5308,636109,,609726,,67690xe" filled="f" strokecolor="white" strokeweight=".35275mm">
                  <v:path arrowok="t"/>
                </v:shape>
                <v:shape id="Graphic 2264" o:spid="_x0000_s1032" style="position:absolute;left:20624;top:3450;width:5423;height:3899;visibility:visible;mso-wrap-style:square;v-text-anchor:top" coordsize="54229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" path="m,389635l542036,e" filled="f" strokecolor="#528bc1" strokeweight="1pt">
                  <v:path arrowok="t"/>
                </v:shape>
                <v:shape id="Graphic 2265" o:spid="_x0000_s1033" style="position:absolute;left:26045;top:63;width:13551;height:6775;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" path="m1287271,l67817,,41415,5326,19859,19843,5328,41362,,67690,,609726r5328,26403l19859,657685r21556,14531l67817,677544r1219454,l1313674,672216r21556,-14531l1349761,636129r5328,-26403l1355089,67690r-5328,-26328l1335230,19843,1313674,5326,1287271,xe" fillcolor="#5b9bd4" stroked="f">
                  <v:path arrowok="t"/>
                </v:shape>
                <v:shape id="Graphic 2266" o:spid="_x0000_s1034" style="position:absolute;left:26045;top:63;width:13551;height:6775;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" path="m,67690l5328,41362,19859,19843,41415,5326,67817,,1287271,r26403,5326l1335230,19843r14531,21519l1355089,67690r,542036l1349761,636129r-14531,21556l1313674,672216r-26403,5328l67817,677544,41415,672216,19859,657685,5328,636129,,609726,,67690xe" filled="f" strokecolor="white" strokeweight="1pt">
                  <v:path arrowok="t"/>
                </v:shape>
                <v:shape id="Graphic 2267" o:spid="_x0000_s1035" style="position:absolute;left:20624;top:7346;width:5423;height:3899;visibility:visible;mso-wrap-style:square;v-text-anchor:top" coordsize="54229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" path="m,l542036,389636e" filled="f" strokecolor="#528bc1" strokeweight="1pt">
                  <v:path arrowok="t"/>
                </v:shape>
                <v:shape id="Graphic 2268" o:spid="_x0000_s1036" style="position:absolute;left:26045;top:7854;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" path="m1287271,l67817,,41415,5328,19859,19859,5328,41415,,67818,,609727r5328,26402l19859,657685r21556,14531l67817,677545r1219454,l1313674,672216r21556,-14531l1349761,636129r5328,-26402l1355089,67818r-5328,-26403l1335230,19859,1313674,5328,1287271,xe" fillcolor="#5b9bd4" stroked="f">
                  <v:path arrowok="t"/>
                </v:shape>
                <v:shape id="Graphic 2269" o:spid="_x0000_s1037" style="position:absolute;left:26045;top:7854;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" path="m,67818l5328,41415,19859,19859,41415,5328,67817,,1287271,r26403,5328l1335230,19859r14531,21556l1355089,67818r,541909l1349761,636129r-14531,21556l1313674,672216r-26403,5329l67817,677545,41415,672216,19859,657685,5328,636129,,609727,,67818xe" filled="f" strokecolor="white" strokeweight="1pt">
                  <v:path arrowok="t"/>
                </v:shape>
                <v:shape id="Graphic 2270" o:spid="_x0000_s1038" style="position:absolute;left:1654;top:15138;width:5423;height:7798;visibility:visible;mso-wrap-style:square;v-text-anchor:top" coordsize="542290,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" path="m,l542036,779272e" filled="f" strokecolor="#467aa9" strokeweight="1pt">
                  <v:path arrowok="t"/>
                </v:shape>
                <v:shape id="Graphic 2271" o:spid="_x0000_s1039" style="position:absolute;left:7075;top:19542;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" path="m1287272,l67690,,41308,5326,19796,19843,5308,41362,,67690,,609726r5308,26403l19796,657685r21512,14531l67690,677545r1219582,l1313600,672216r21519,-14531l1349636,636129r5327,-26403l1354963,67690r-5327,-26328l1335119,19843,1313600,5326,1287272,xe" fillcolor="#5b9bd4" stroked="f">
                  <v:path arrowok="t"/>
                </v:shape>
                <v:shape id="Graphic 2272" o:spid="_x0000_s1040" style="position:absolute;left:7075;top:19542;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" path="m,67690l5308,41362,19796,19843,41308,5326,67690,,1287272,r26328,5326l1335119,19843r14517,21519l1354963,67690r,542036l1349636,636129r-14517,21556l1313600,672216r-26328,5329l67690,677545,41308,672216,19796,657685,5308,636129,,609726,,67690xe" filled="f" strokecolor="white" strokeweight="1pt">
                  <v:path arrowok="t"/>
                </v:shape>
                <v:shape id="Graphic 2273" o:spid="_x0000_s1041" style="position:absolute;left:20624;top:19033;width:5423;height:3899;visibility:visible;mso-wrap-style:square;v-text-anchor:top" coordsize="54229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" path="m,389636l542036,e" filled="f" strokecolor="#528bc1" strokeweight="1pt">
                  <v:path arrowok="t"/>
                </v:shape>
                <v:shape id="Graphic 2274" o:spid="_x0000_s1042" style="position:absolute;left:26045;top:15646;width:13551;height:6775;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" path="m1287271,l67817,,41415,5328,19859,19859,5328,41415,,67818,,609853r5328,26329l19859,657701r21556,14517l67817,677545r1219454,l1313674,672218r21556,-14517l1349761,636182r5328,-26329l1355089,67818r-5328,-26403l1335230,19859,1313674,5328,1287271,xe" fillcolor="#5b9bd4" stroked="f">
                  <v:path arrowok="t"/>
                </v:shape>
                <v:shape id="Graphic 2275" o:spid="_x0000_s1043" style="position:absolute;left:26045;top:15646;width:13551;height:6775;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" path="m,67818l5328,41415,19859,19859,41415,5328,67817,,1287271,r26403,5328l1335230,19859r14531,21556l1355089,67818r,542035l1349761,636182r-14531,21519l1313674,672218r-26403,5327l67817,677545,41415,672218,19859,657701,5328,636182,,609853,,67818xe" filled="f" strokecolor="white" strokeweight="1pt">
                  <v:path arrowok="t"/>
                </v:shape>
                <v:shape id="Graphic 2276" o:spid="_x0000_s1044" style="position:absolute;left:20624;top:22929;width:5423;height:3899;visibility:visible;mso-wrap-style:square;v-text-anchor:top" coordsize="54229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" path="m,l542036,389636e" filled="f" strokecolor="#528bc1" strokeweight="1pt">
                  <v:path arrowok="t"/>
                </v:shape>
                <v:shape id="Graphic 2277" o:spid="_x0000_s1045" style="position:absolute;left:26045;top:23437;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" path="m1287271,l67817,,41415,5328,19859,19859,5328,41415,,67817,,609853r5328,26329l19859,657701r21556,14517l67817,677544r1219454,l1313674,672218r21556,-14517l1349761,636182r5328,-26329l1355089,67817r-5328,-26402l1335230,19859,1313674,5328,1287271,xe" fillcolor="#5b9bd4" stroked="f">
                  <v:path arrowok="t"/>
                </v:shape>
                <v:shape id="Graphic 2278" o:spid="_x0000_s1046" style="position:absolute;left:26045;top:23437;width:13551;height:6776;visibility:visible;mso-wrap-style:square;v-text-anchor:top" coordsize="13550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" path="m,67817l5328,41415,19859,19859,41415,5328,67817,,1287271,r26403,5328l1335230,19859r14531,21556l1355089,67817r,542036l1349761,636182r-14531,21519l1313674,672218r-26403,5326l67817,677544,41415,672218,19859,657701,5328,636182,,609853,,67817xe" filled="f" strokecolor="white" strokeweight="1pt">
                  <v:path arrowok="t"/>
                </v:shape>
                <v:shape id="Textbox 2279" o:spid="_x0000_s1047" type="#_x0000_t202" style="position:absolute;left:22223;top:4079;width:254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" filled="f" stroked="f">
                  <v:textbox inset="0,0,0,0">
                    <w:txbxContent>
                      <w:p w14:paraId="7EBD90BC" w14:textId="77777777" w:rsidR="00BA742F" w:rsidRDefault="00BA742F" w:rsidP="00BA742F">
                        <w:pPr>
                          <w:spacing w:after="0" w:line="221" w:lineRule="exact"/>
                          <w:rPr>
                            <w:rFonts w:ascii="Calibri"/>
                          </w:rPr>
                        </w:pPr>
                        <w:r>
                          <w:rPr>
                            <w:rFonts w:ascii="Calibri"/>
                            <w:spacing w:val="-5"/>
                          </w:rPr>
                          <w:t>90%</w:t>
                        </w:r>
                      </w:p>
                    </w:txbxContent>
                  </v:textbox>
                </v:shape>
                <v:shape id="Textbox 2280" o:spid="_x0000_s1048" type="#_x0000_t202" style="position:absolute;left:27734;top:1195;width:1031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" filled="f" stroked="f">
                  <v:textbox inset="0,0,0,0">
                    <w:txbxContent>
                      <w:p w14:paraId="49667F7F"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positive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7C360712" w14:textId="77777777" w:rsidR="00BA742F" w:rsidRDefault="00BA742F" w:rsidP="00BA742F">
                        <w:pPr>
                          <w:spacing w:after="0" w:line="240" w:lineRule="auto"/>
                          <w:ind w:right="16"/>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3FBA38DF" w14:textId="77777777" w:rsidR="00BA742F" w:rsidRDefault="00BA742F" w:rsidP="00BA742F">
                        <w:pPr>
                          <w:spacing w:before="61" w:after="0" w:line="240" w:lineRule="exact"/>
                          <w:ind w:right="17"/>
                          <w:jc w:val="center"/>
                          <w:rPr>
                            <w:rFonts w:ascii="Calibri"/>
                            <w:sz w:val="20"/>
                          </w:rPr>
                        </w:pPr>
                        <w:r>
                          <w:rPr>
                            <w:rFonts w:ascii="Calibri"/>
                            <w:color w:val="FFFFFF"/>
                            <w:sz w:val="20"/>
                          </w:rPr>
                          <w:t>12%(90%)</w:t>
                        </w:r>
                        <w:r>
                          <w:rPr>
                            <w:rFonts w:ascii="Calibri"/>
                            <w:color w:val="FFFFFF"/>
                            <w:spacing w:val="-3"/>
                            <w:sz w:val="20"/>
                          </w:rPr>
                          <w:t xml:space="preserve"> </w:t>
                        </w:r>
                        <w:r>
                          <w:rPr>
                            <w:rFonts w:ascii="Calibri"/>
                            <w:color w:val="FFFFFF"/>
                            <w:sz w:val="20"/>
                          </w:rPr>
                          <w:t>=</w:t>
                        </w:r>
                        <w:r>
                          <w:rPr>
                            <w:rFonts w:ascii="Calibri"/>
                            <w:color w:val="FFFFFF"/>
                            <w:spacing w:val="-6"/>
                            <w:sz w:val="20"/>
                          </w:rPr>
                          <w:t xml:space="preserve"> </w:t>
                        </w:r>
                        <w:r>
                          <w:rPr>
                            <w:rFonts w:ascii="Calibri"/>
                            <w:color w:val="FFFFFF"/>
                            <w:spacing w:val="-4"/>
                            <w:sz w:val="20"/>
                          </w:rPr>
                          <w:t>10.8%</w:t>
                        </w:r>
                      </w:p>
                    </w:txbxContent>
                  </v:textbox>
                </v:shape>
                <v:shape id="Textbox 2281" o:spid="_x0000_s1049" type="#_x0000_t202" style="position:absolute;left:9583;top:6757;width:86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" filled="f" stroked="f">
                  <v:textbox inset="0,0,0,0">
                    <w:txbxContent>
                      <w:p w14:paraId="66249C40" w14:textId="77777777" w:rsidR="00BA742F" w:rsidRDefault="00BA742F" w:rsidP="00BA742F">
                        <w:pPr>
                          <w:spacing w:after="0" w:line="199" w:lineRule="exact"/>
                          <w:rPr>
                            <w:rFonts w:ascii="Calibri"/>
                            <w:sz w:val="20"/>
                          </w:rPr>
                        </w:pPr>
                        <w:r>
                          <w:rPr>
                            <w:rFonts w:ascii="Calibri"/>
                            <w:color w:val="FFFFFF"/>
                            <w:sz w:val="20"/>
                          </w:rPr>
                          <w:t>Has</w:t>
                        </w:r>
                        <w:r>
                          <w:rPr>
                            <w:rFonts w:ascii="Calibri"/>
                            <w:color w:val="FFFFFF"/>
                            <w:spacing w:val="-4"/>
                            <w:sz w:val="20"/>
                          </w:rPr>
                          <w:t xml:space="preserve"> </w:t>
                        </w:r>
                        <w:r>
                          <w:rPr>
                            <w:rFonts w:ascii="Calibri"/>
                            <w:color w:val="FFFFFF"/>
                            <w:sz w:val="20"/>
                          </w:rPr>
                          <w:t>a</w:t>
                        </w:r>
                        <w:r>
                          <w:rPr>
                            <w:rFonts w:ascii="Calibri"/>
                            <w:color w:val="FFFFFF"/>
                            <w:spacing w:val="-2"/>
                            <w:sz w:val="20"/>
                          </w:rPr>
                          <w:t xml:space="preserve"> </w:t>
                        </w:r>
                        <w:r>
                          <w:rPr>
                            <w:rFonts w:ascii="Calibri"/>
                            <w:color w:val="FFFFFF"/>
                            <w:sz w:val="20"/>
                          </w:rPr>
                          <w:t>nut</w:t>
                        </w:r>
                        <w:r>
                          <w:rPr>
                            <w:rFonts w:ascii="Calibri"/>
                            <w:color w:val="FFFFFF"/>
                            <w:spacing w:val="-4"/>
                            <w:sz w:val="20"/>
                          </w:rPr>
                          <w:t xml:space="preserve"> </w:t>
                        </w:r>
                        <w:r>
                          <w:rPr>
                            <w:rFonts w:ascii="Calibri"/>
                            <w:color w:val="FFFFFF"/>
                            <w:spacing w:val="-2"/>
                            <w:sz w:val="20"/>
                          </w:rPr>
                          <w:t>allergy</w:t>
                        </w:r>
                      </w:p>
                    </w:txbxContent>
                  </v:textbox>
                </v:shape>
                <v:shape id="Textbox 2282" o:spid="_x0000_s1050" type="#_x0000_t202" style="position:absolute;left:1917;top:10053;width:254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14:paraId="258B29E7" w14:textId="77777777" w:rsidR="00BA742F" w:rsidRDefault="00BA742F" w:rsidP="00BA742F">
                        <w:pPr>
                          <w:spacing w:after="0" w:line="221" w:lineRule="exact"/>
                          <w:rPr>
                            <w:rFonts w:ascii="Calibri"/>
                          </w:rPr>
                        </w:pPr>
                        <w:r>
                          <w:rPr>
                            <w:rFonts w:ascii="Calibri"/>
                            <w:spacing w:val="-5"/>
                          </w:rPr>
                          <w:t>12%</w:t>
                        </w:r>
                      </w:p>
                    </w:txbxContent>
                  </v:textbox>
                </v:shape>
                <v:shape id="Textbox 2283" o:spid="_x0000_s1051" type="#_x0000_t202" style="position:absolute;left:22071;top:10632;width:254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14:paraId="66D356E9" w14:textId="77777777" w:rsidR="00BA742F" w:rsidRDefault="00BA742F" w:rsidP="00BA742F">
                        <w:pPr>
                          <w:spacing w:after="0" w:line="221" w:lineRule="exact"/>
                          <w:rPr>
                            <w:rFonts w:ascii="Calibri"/>
                          </w:rPr>
                        </w:pPr>
                        <w:r>
                          <w:rPr>
                            <w:rFonts w:ascii="Calibri"/>
                            <w:spacing w:val="-5"/>
                          </w:rPr>
                          <w:t>10%</w:t>
                        </w:r>
                      </w:p>
                    </w:txbxContent>
                  </v:textbox>
                </v:shape>
                <v:shape id="Textbox 2284" o:spid="_x0000_s1052" type="#_x0000_t202" style="position:absolute;left:27536;top:8989;width:10693;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cRxgAAAN0AAAAPAAAAZHJzL2Rvd25yZXYueG1sRI9Ba8JA&#10;FITvgv9heYXedNMg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Zd53EcYAAADdAAAA&#10;DwAAAAAAAAAAAAAAAAAHAgAAZHJzL2Rvd25yZXYueG1sUEsFBgAAAAADAAMAtwAAAPoCAAAAAA==&#10;" filled="f" stroked="f">
                  <v:textbox inset="0,0,0,0">
                    <w:txbxContent>
                      <w:p w14:paraId="54BA1A3C"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negative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028D57BA" w14:textId="77777777" w:rsidR="00BA742F" w:rsidRDefault="00BA742F" w:rsidP="00BA742F">
                        <w:pPr>
                          <w:spacing w:after="0" w:line="232" w:lineRule="exact"/>
                          <w:ind w:right="14"/>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036B2B94" w14:textId="77777777" w:rsidR="00BA742F" w:rsidRDefault="00BA742F" w:rsidP="00BA742F">
                        <w:pPr>
                          <w:spacing w:before="60" w:after="0" w:line="240" w:lineRule="exact"/>
                          <w:ind w:right="14"/>
                          <w:jc w:val="center"/>
                          <w:rPr>
                            <w:rFonts w:ascii="Calibri"/>
                            <w:sz w:val="20"/>
                          </w:rPr>
                        </w:pPr>
                        <w:r>
                          <w:rPr>
                            <w:rFonts w:ascii="Calibri"/>
                            <w:color w:val="FFFFFF"/>
                            <w:sz w:val="20"/>
                          </w:rPr>
                          <w:t>12%(10%)</w:t>
                        </w:r>
                        <w:r>
                          <w:rPr>
                            <w:rFonts w:ascii="Calibri"/>
                            <w:color w:val="FFFFFF"/>
                            <w:spacing w:val="-3"/>
                            <w:sz w:val="20"/>
                          </w:rPr>
                          <w:t xml:space="preserve"> </w:t>
                        </w:r>
                        <w:r>
                          <w:rPr>
                            <w:rFonts w:ascii="Calibri"/>
                            <w:color w:val="FFFFFF"/>
                            <w:sz w:val="20"/>
                          </w:rPr>
                          <w:t>=</w:t>
                        </w:r>
                        <w:r>
                          <w:rPr>
                            <w:rFonts w:ascii="Calibri"/>
                            <w:color w:val="FFFFFF"/>
                            <w:spacing w:val="-6"/>
                            <w:sz w:val="20"/>
                          </w:rPr>
                          <w:t xml:space="preserve"> </w:t>
                        </w:r>
                        <w:r>
                          <w:rPr>
                            <w:rFonts w:ascii="Calibri"/>
                            <w:color w:val="FFFFFF"/>
                            <w:spacing w:val="-4"/>
                            <w:sz w:val="20"/>
                          </w:rPr>
                          <w:t>1.2%</w:t>
                        </w:r>
                      </w:p>
                    </w:txbxContent>
                  </v:textbox>
                </v:shape>
                <v:shape id="Textbox 2285" o:spid="_x0000_s1053" type="#_x0000_t202" style="position:absolute;left:1430;top:20556;width:254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KKxgAAAN0AAAAPAAAAZHJzL2Rvd25yZXYueG1sRI9Ba8JA&#10;FITvgv9heYXedNOA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CpLSisYAAADdAAAA&#10;DwAAAAAAAAAAAAAAAAAHAgAAZHJzL2Rvd25yZXYueG1sUEsFBgAAAAADAAMAtwAAAPoCAAAAAA==&#10;" filled="f" stroked="f">
                  <v:textbox inset="0,0,0,0">
                    <w:txbxContent>
                      <w:p w14:paraId="4173784D" w14:textId="77777777" w:rsidR="00BA742F" w:rsidRDefault="00BA742F" w:rsidP="00BA742F">
                        <w:pPr>
                          <w:spacing w:after="0" w:line="221" w:lineRule="exact"/>
                          <w:rPr>
                            <w:rFonts w:ascii="Calibri"/>
                          </w:rPr>
                        </w:pPr>
                        <w:r>
                          <w:rPr>
                            <w:rFonts w:ascii="Calibri"/>
                            <w:spacing w:val="-5"/>
                          </w:rPr>
                          <w:t>88%</w:t>
                        </w:r>
                      </w:p>
                    </w:txbxContent>
                  </v:textbox>
                </v:shape>
                <v:shape id="Textbox 2286" o:spid="_x0000_s1054" type="#_x0000_t202" style="position:absolute;left:22650;top:20236;width:185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" filled="f" stroked="f">
                  <v:textbox inset="0,0,0,0">
                    <w:txbxContent>
                      <w:p w14:paraId="05DB00E7" w14:textId="77777777" w:rsidR="00BA742F" w:rsidRDefault="00BA742F" w:rsidP="00BA742F">
                        <w:pPr>
                          <w:spacing w:after="0" w:line="221" w:lineRule="exact"/>
                          <w:rPr>
                            <w:rFonts w:ascii="Calibri"/>
                          </w:rPr>
                        </w:pPr>
                        <w:r>
                          <w:rPr>
                            <w:rFonts w:ascii="Calibri"/>
                            <w:spacing w:val="-5"/>
                          </w:rPr>
                          <w:t>5%</w:t>
                        </w:r>
                      </w:p>
                    </w:txbxContent>
                  </v:textbox>
                </v:shape>
                <v:shape id="Textbox 2287" o:spid="_x0000_s1055" type="#_x0000_t202" style="position:absolute;left:27734;top:16781;width:1031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" filled="f" stroked="f">
                  <v:textbox inset="0,0,0,0">
                    <w:txbxContent>
                      <w:p w14:paraId="3DBE476E"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positive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47C71290" w14:textId="77777777" w:rsidR="00BA742F" w:rsidRDefault="00BA742F" w:rsidP="00BA742F">
                        <w:pPr>
                          <w:spacing w:after="0" w:line="232" w:lineRule="exact"/>
                          <w:ind w:right="16"/>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3B2002B8" w14:textId="77777777" w:rsidR="00BA742F" w:rsidRDefault="00BA742F" w:rsidP="00BA742F">
                        <w:pPr>
                          <w:spacing w:before="60" w:after="0" w:line="240" w:lineRule="exact"/>
                          <w:ind w:right="17"/>
                          <w:jc w:val="center"/>
                          <w:rPr>
                            <w:rFonts w:ascii="Calibri"/>
                            <w:sz w:val="20"/>
                          </w:rPr>
                        </w:pPr>
                        <w:r>
                          <w:rPr>
                            <w:rFonts w:ascii="Calibri"/>
                            <w:color w:val="FFFFFF"/>
                            <w:sz w:val="20"/>
                          </w:rPr>
                          <w:t>88%(5%)</w:t>
                        </w:r>
                        <w:r>
                          <w:rPr>
                            <w:rFonts w:ascii="Calibri"/>
                            <w:color w:val="FFFFFF"/>
                            <w:spacing w:val="-3"/>
                            <w:sz w:val="20"/>
                          </w:rPr>
                          <w:t xml:space="preserve"> </w:t>
                        </w:r>
                        <w:r>
                          <w:rPr>
                            <w:rFonts w:ascii="Calibri"/>
                            <w:color w:val="FFFFFF"/>
                            <w:sz w:val="20"/>
                          </w:rPr>
                          <w:t>=</w:t>
                        </w:r>
                        <w:r>
                          <w:rPr>
                            <w:rFonts w:ascii="Calibri"/>
                            <w:color w:val="FFFFFF"/>
                            <w:spacing w:val="-5"/>
                            <w:sz w:val="20"/>
                          </w:rPr>
                          <w:t xml:space="preserve"> </w:t>
                        </w:r>
                        <w:r>
                          <w:rPr>
                            <w:rFonts w:ascii="Calibri"/>
                            <w:color w:val="FFFFFF"/>
                            <w:spacing w:val="-4"/>
                            <w:sz w:val="20"/>
                          </w:rPr>
                          <w:t>4.4%</w:t>
                        </w:r>
                      </w:p>
                    </w:txbxContent>
                  </v:textbox>
                </v:shape>
                <v:shape id="Textbox 2288" o:spid="_x0000_s1056" type="#_x0000_t202" style="position:absolute;left:8684;top:21647;width:104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" filled="f" stroked="f">
                  <v:textbox inset="0,0,0,0">
                    <w:txbxContent>
                      <w:p w14:paraId="56150F9B" w14:textId="77777777" w:rsidR="00BA742F" w:rsidRDefault="00BA742F" w:rsidP="00BA742F">
                        <w:pPr>
                          <w:spacing w:after="0" w:line="191" w:lineRule="exact"/>
                          <w:ind w:right="18"/>
                          <w:jc w:val="center"/>
                          <w:rPr>
                            <w:rFonts w:ascii="Calibri"/>
                            <w:sz w:val="20"/>
                          </w:rPr>
                        </w:pPr>
                        <w:r>
                          <w:rPr>
                            <w:rFonts w:ascii="Calibri"/>
                            <w:color w:val="FFFFFF"/>
                            <w:sz w:val="20"/>
                          </w:rPr>
                          <w:t>Does</w:t>
                        </w:r>
                        <w:r>
                          <w:rPr>
                            <w:rFonts w:ascii="Calibri"/>
                            <w:color w:val="FFFFFF"/>
                            <w:spacing w:val="-4"/>
                            <w:sz w:val="20"/>
                          </w:rPr>
                          <w:t xml:space="preserve"> </w:t>
                        </w:r>
                        <w:r>
                          <w:rPr>
                            <w:rFonts w:ascii="Calibri"/>
                            <w:color w:val="FFFFFF"/>
                            <w:sz w:val="20"/>
                          </w:rPr>
                          <w:t>not</w:t>
                        </w:r>
                        <w:r>
                          <w:rPr>
                            <w:rFonts w:ascii="Calibri"/>
                            <w:color w:val="FFFFFF"/>
                            <w:spacing w:val="-3"/>
                            <w:sz w:val="20"/>
                          </w:rPr>
                          <w:t xml:space="preserve"> </w:t>
                        </w:r>
                        <w:r>
                          <w:rPr>
                            <w:rFonts w:ascii="Calibri"/>
                            <w:color w:val="FFFFFF"/>
                            <w:sz w:val="20"/>
                          </w:rPr>
                          <w:t>have</w:t>
                        </w:r>
                        <w:r>
                          <w:rPr>
                            <w:rFonts w:ascii="Calibri"/>
                            <w:color w:val="FFFFFF"/>
                            <w:spacing w:val="-5"/>
                            <w:sz w:val="20"/>
                          </w:rPr>
                          <w:t xml:space="preserve"> </w:t>
                        </w:r>
                        <w:r>
                          <w:rPr>
                            <w:rFonts w:ascii="Calibri"/>
                            <w:color w:val="FFFFFF"/>
                            <w:sz w:val="20"/>
                          </w:rPr>
                          <w:t>a</w:t>
                        </w:r>
                        <w:r>
                          <w:rPr>
                            <w:rFonts w:ascii="Calibri"/>
                            <w:color w:val="FFFFFF"/>
                            <w:spacing w:val="-4"/>
                            <w:sz w:val="20"/>
                          </w:rPr>
                          <w:t xml:space="preserve"> </w:t>
                        </w:r>
                        <w:r>
                          <w:rPr>
                            <w:rFonts w:ascii="Calibri"/>
                            <w:color w:val="FFFFFF"/>
                            <w:spacing w:val="-5"/>
                            <w:sz w:val="20"/>
                          </w:rPr>
                          <w:t>nut</w:t>
                        </w:r>
                      </w:p>
                      <w:p w14:paraId="01048115" w14:textId="77777777" w:rsidR="00BA742F" w:rsidRDefault="00BA742F" w:rsidP="00BA742F">
                        <w:pPr>
                          <w:spacing w:after="0" w:line="229" w:lineRule="exact"/>
                          <w:ind w:right="18"/>
                          <w:jc w:val="center"/>
                          <w:rPr>
                            <w:rFonts w:ascii="Calibri"/>
                            <w:sz w:val="20"/>
                          </w:rPr>
                        </w:pPr>
                        <w:r>
                          <w:rPr>
                            <w:rFonts w:ascii="Calibri"/>
                            <w:color w:val="FFFFFF"/>
                            <w:spacing w:val="-2"/>
                            <w:sz w:val="20"/>
                          </w:rPr>
                          <w:t>allergy</w:t>
                        </w:r>
                      </w:p>
                    </w:txbxContent>
                  </v:textbox>
                </v:shape>
                <v:shape id="Textbox 2289" o:spid="_x0000_s1057" type="#_x0000_t202" style="position:absolute;left:21537;top:26515;width:254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" filled="f" stroked="f">
                  <v:textbox inset="0,0,0,0">
                    <w:txbxContent>
                      <w:p w14:paraId="24D8B8F4" w14:textId="77777777" w:rsidR="00BA742F" w:rsidRDefault="00BA742F" w:rsidP="00BA742F">
                        <w:pPr>
                          <w:spacing w:after="0" w:line="221" w:lineRule="exact"/>
                          <w:rPr>
                            <w:rFonts w:ascii="Calibri"/>
                          </w:rPr>
                        </w:pPr>
                        <w:r>
                          <w:rPr>
                            <w:rFonts w:ascii="Calibri"/>
                            <w:spacing w:val="-5"/>
                          </w:rPr>
                          <w:t>95%</w:t>
                        </w:r>
                      </w:p>
                    </w:txbxContent>
                  </v:textbox>
                </v:shape>
                <v:shape id="Textbox 2290" o:spid="_x0000_s1058" type="#_x0000_t202" style="position:absolute;left:27536;top:24573;width:1069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" filled="f" stroked="f">
                  <v:textbox inset="0,0,0,0">
                    <w:txbxContent>
                      <w:p w14:paraId="293C3692" w14:textId="77777777" w:rsidR="00BA742F" w:rsidRDefault="00BA742F" w:rsidP="00BA742F">
                        <w:pPr>
                          <w:spacing w:after="0" w:line="191" w:lineRule="exact"/>
                          <w:ind w:right="18"/>
                          <w:jc w:val="center"/>
                          <w:rPr>
                            <w:rFonts w:ascii="Calibri"/>
                            <w:sz w:val="20"/>
                          </w:rPr>
                        </w:pPr>
                        <w:r>
                          <w:rPr>
                            <w:rFonts w:ascii="Calibri"/>
                            <w:color w:val="FFFFFF"/>
                            <w:sz w:val="20"/>
                          </w:rPr>
                          <w:t>Tests</w:t>
                        </w:r>
                        <w:r>
                          <w:rPr>
                            <w:rFonts w:ascii="Calibri"/>
                            <w:color w:val="FFFFFF"/>
                            <w:spacing w:val="-4"/>
                            <w:sz w:val="20"/>
                          </w:rPr>
                          <w:t xml:space="preserve"> </w:t>
                        </w:r>
                        <w:r>
                          <w:rPr>
                            <w:rFonts w:ascii="Calibri"/>
                            <w:color w:val="FFFFFF"/>
                            <w:sz w:val="20"/>
                          </w:rPr>
                          <w:t>negative</w:t>
                        </w:r>
                        <w:r>
                          <w:rPr>
                            <w:rFonts w:ascii="Calibri"/>
                            <w:color w:val="FFFFFF"/>
                            <w:spacing w:val="-7"/>
                            <w:sz w:val="20"/>
                          </w:rPr>
                          <w:t xml:space="preserve"> </w:t>
                        </w:r>
                        <w:r>
                          <w:rPr>
                            <w:rFonts w:ascii="Calibri"/>
                            <w:color w:val="FFFFFF"/>
                            <w:sz w:val="20"/>
                          </w:rPr>
                          <w:t>on</w:t>
                        </w:r>
                        <w:r>
                          <w:rPr>
                            <w:rFonts w:ascii="Calibri"/>
                            <w:color w:val="FFFFFF"/>
                            <w:spacing w:val="-7"/>
                            <w:sz w:val="20"/>
                          </w:rPr>
                          <w:t xml:space="preserve"> </w:t>
                        </w:r>
                        <w:r>
                          <w:rPr>
                            <w:rFonts w:ascii="Calibri"/>
                            <w:color w:val="FFFFFF"/>
                            <w:spacing w:val="-5"/>
                            <w:sz w:val="20"/>
                          </w:rPr>
                          <w:t>an</w:t>
                        </w:r>
                      </w:p>
                      <w:p w14:paraId="06063A6C" w14:textId="77777777" w:rsidR="00BA742F" w:rsidRDefault="00BA742F" w:rsidP="00BA742F">
                        <w:pPr>
                          <w:spacing w:after="0" w:line="232" w:lineRule="exact"/>
                          <w:ind w:right="14"/>
                          <w:jc w:val="center"/>
                          <w:rPr>
                            <w:rFonts w:ascii="Calibri"/>
                            <w:sz w:val="20"/>
                          </w:rPr>
                        </w:pPr>
                        <w:r>
                          <w:rPr>
                            <w:rFonts w:ascii="Calibri"/>
                            <w:color w:val="FFFFFF"/>
                            <w:sz w:val="20"/>
                          </w:rPr>
                          <w:t>allergy</w:t>
                        </w:r>
                        <w:r>
                          <w:rPr>
                            <w:rFonts w:ascii="Calibri"/>
                            <w:color w:val="FFFFFF"/>
                            <w:spacing w:val="-7"/>
                            <w:sz w:val="20"/>
                          </w:rPr>
                          <w:t xml:space="preserve"> </w:t>
                        </w:r>
                        <w:r>
                          <w:rPr>
                            <w:rFonts w:ascii="Calibri"/>
                            <w:color w:val="FFFFFF"/>
                            <w:spacing w:val="-4"/>
                            <w:sz w:val="20"/>
                          </w:rPr>
                          <w:t>test</w:t>
                        </w:r>
                      </w:p>
                      <w:p w14:paraId="37FC05FB" w14:textId="77777777" w:rsidR="00BA742F" w:rsidRDefault="00BA742F" w:rsidP="00BA742F">
                        <w:pPr>
                          <w:spacing w:before="61" w:after="0" w:line="240" w:lineRule="exact"/>
                          <w:ind w:right="14"/>
                          <w:jc w:val="center"/>
                          <w:rPr>
                            <w:rFonts w:ascii="Calibri"/>
                            <w:sz w:val="20"/>
                          </w:rPr>
                        </w:pPr>
                        <w:r>
                          <w:rPr>
                            <w:rFonts w:ascii="Calibri"/>
                            <w:color w:val="FFFFFF"/>
                            <w:sz w:val="20"/>
                          </w:rPr>
                          <w:t>88%(95%)</w:t>
                        </w:r>
                        <w:r>
                          <w:rPr>
                            <w:rFonts w:ascii="Calibri"/>
                            <w:color w:val="FFFFFF"/>
                            <w:spacing w:val="-3"/>
                            <w:sz w:val="20"/>
                          </w:rPr>
                          <w:t xml:space="preserve"> </w:t>
                        </w:r>
                        <w:r>
                          <w:rPr>
                            <w:rFonts w:ascii="Calibri"/>
                            <w:color w:val="FFFFFF"/>
                            <w:sz w:val="20"/>
                          </w:rPr>
                          <w:t>=</w:t>
                        </w:r>
                        <w:r>
                          <w:rPr>
                            <w:rFonts w:ascii="Calibri"/>
                            <w:color w:val="FFFFFF"/>
                            <w:spacing w:val="-6"/>
                            <w:sz w:val="20"/>
                          </w:rPr>
                          <w:t xml:space="preserve"> </w:t>
                        </w:r>
                        <w:r>
                          <w:rPr>
                            <w:rFonts w:ascii="Calibri"/>
                            <w:color w:val="FFFFFF"/>
                            <w:spacing w:val="-4"/>
                            <w:sz w:val="20"/>
                          </w:rPr>
                          <w:t>83.6%</w:t>
                        </w:r>
                      </w:p>
                    </w:txbxContent>
                  </v:textbox>
                </v:shape>
                <w10:wrap type="topAndBottom" anchorx="margin"/>
              </v:group>
            </w:pict>
          </mc:Fallback>
        </mc:AlternateContent>
      </w:r>
      <w:r w:rsidR="001E7D21" w:rsidRPr="113DC138">
        <w:rPr>
          <w:sz w:val="24"/>
          <w:szCs w:val="24"/>
        </w:rPr>
        <w:t>For example, a study shows that 12% of the population have an allergy to nuts and 88% do not. The study also shows that 90% of the people who have an allergy</w:t>
      </w:r>
      <w:r w:rsidR="001E7D21" w:rsidRPr="113DC138">
        <w:rPr>
          <w:spacing w:val="-7"/>
          <w:sz w:val="24"/>
          <w:szCs w:val="24"/>
        </w:rPr>
        <w:t xml:space="preserve"> </w:t>
      </w:r>
      <w:r w:rsidR="001E7D21" w:rsidRPr="113DC138">
        <w:rPr>
          <w:sz w:val="24"/>
          <w:szCs w:val="24"/>
        </w:rPr>
        <w:t>to</w:t>
      </w:r>
      <w:r w:rsidR="001E7D21" w:rsidRPr="113DC138">
        <w:rPr>
          <w:spacing w:val="-2"/>
          <w:sz w:val="24"/>
          <w:szCs w:val="24"/>
        </w:rPr>
        <w:t xml:space="preserve"> </w:t>
      </w:r>
      <w:r w:rsidR="001E7D21" w:rsidRPr="113DC138">
        <w:rPr>
          <w:sz w:val="24"/>
          <w:szCs w:val="24"/>
        </w:rPr>
        <w:t>nuts</w:t>
      </w:r>
      <w:r w:rsidR="001E7D21" w:rsidRPr="113DC138">
        <w:rPr>
          <w:spacing w:val="-2"/>
          <w:sz w:val="24"/>
          <w:szCs w:val="24"/>
        </w:rPr>
        <w:t xml:space="preserve"> </w:t>
      </w:r>
      <w:r w:rsidR="001E7D21" w:rsidRPr="113DC138">
        <w:rPr>
          <w:sz w:val="24"/>
          <w:szCs w:val="24"/>
        </w:rPr>
        <w:t>test</w:t>
      </w:r>
      <w:r w:rsidR="001E7D21" w:rsidRPr="113DC138">
        <w:rPr>
          <w:spacing w:val="-2"/>
          <w:sz w:val="24"/>
          <w:szCs w:val="24"/>
        </w:rPr>
        <w:t xml:space="preserve"> </w:t>
      </w:r>
      <w:r w:rsidR="001E7D21" w:rsidRPr="113DC138">
        <w:rPr>
          <w:sz w:val="24"/>
          <w:szCs w:val="24"/>
        </w:rPr>
        <w:t>positive</w:t>
      </w:r>
      <w:r w:rsidR="001E7D21" w:rsidRPr="113DC138">
        <w:rPr>
          <w:spacing w:val="-3"/>
          <w:sz w:val="24"/>
          <w:szCs w:val="24"/>
        </w:rPr>
        <w:t xml:space="preserve"> </w:t>
      </w:r>
      <w:r w:rsidR="001E7D21" w:rsidRPr="113DC138">
        <w:rPr>
          <w:sz w:val="24"/>
          <w:szCs w:val="24"/>
        </w:rPr>
        <w:t>on</w:t>
      </w:r>
      <w:r w:rsidR="001E7D21" w:rsidRPr="113DC138">
        <w:rPr>
          <w:spacing w:val="-2"/>
          <w:sz w:val="24"/>
          <w:szCs w:val="24"/>
        </w:rPr>
        <w:t xml:space="preserve"> </w:t>
      </w:r>
      <w:r w:rsidR="001E7D21" w:rsidRPr="113DC138">
        <w:rPr>
          <w:sz w:val="24"/>
          <w:szCs w:val="24"/>
        </w:rPr>
        <w:t>an</w:t>
      </w:r>
      <w:r w:rsidR="001E7D21" w:rsidRPr="113DC138">
        <w:rPr>
          <w:spacing w:val="-2"/>
          <w:sz w:val="24"/>
          <w:szCs w:val="24"/>
        </w:rPr>
        <w:t xml:space="preserve"> </w:t>
      </w:r>
      <w:r w:rsidR="001E7D21" w:rsidRPr="113DC138">
        <w:rPr>
          <w:sz w:val="24"/>
          <w:szCs w:val="24"/>
        </w:rPr>
        <w:t>allergy</w:t>
      </w:r>
      <w:r w:rsidR="001E7D21" w:rsidRPr="113DC138">
        <w:rPr>
          <w:spacing w:val="-7"/>
          <w:sz w:val="24"/>
          <w:szCs w:val="24"/>
        </w:rPr>
        <w:t xml:space="preserve"> </w:t>
      </w:r>
      <w:r w:rsidR="001E7D21" w:rsidRPr="113DC138">
        <w:rPr>
          <w:sz w:val="24"/>
          <w:szCs w:val="24"/>
        </w:rPr>
        <w:t>test while</w:t>
      </w:r>
      <w:r w:rsidR="001E7D21" w:rsidRPr="113DC138">
        <w:rPr>
          <w:spacing w:val="-3"/>
          <w:sz w:val="24"/>
          <w:szCs w:val="24"/>
        </w:rPr>
        <w:t xml:space="preserve"> </w:t>
      </w:r>
      <w:r w:rsidR="001E7D21" w:rsidRPr="113DC138">
        <w:rPr>
          <w:sz w:val="24"/>
          <w:szCs w:val="24"/>
        </w:rPr>
        <w:t>5%</w:t>
      </w:r>
      <w:r w:rsidR="001E7D21" w:rsidRPr="113DC138">
        <w:rPr>
          <w:spacing w:val="-3"/>
          <w:sz w:val="24"/>
          <w:szCs w:val="24"/>
        </w:rPr>
        <w:t xml:space="preserve"> </w:t>
      </w:r>
      <w:r w:rsidR="001E7D21" w:rsidRPr="113DC138">
        <w:rPr>
          <w:sz w:val="24"/>
          <w:szCs w:val="24"/>
        </w:rPr>
        <w:t>of</w:t>
      </w:r>
      <w:r w:rsidR="001E7D21" w:rsidRPr="113DC138">
        <w:rPr>
          <w:spacing w:val="-2"/>
          <w:sz w:val="24"/>
          <w:szCs w:val="24"/>
        </w:rPr>
        <w:t xml:space="preserve"> </w:t>
      </w:r>
      <w:r w:rsidR="001E7D21" w:rsidRPr="113DC138">
        <w:rPr>
          <w:sz w:val="24"/>
          <w:szCs w:val="24"/>
        </w:rPr>
        <w:t>people</w:t>
      </w:r>
      <w:r w:rsidR="001E7D21" w:rsidRPr="113DC138">
        <w:rPr>
          <w:spacing w:val="-2"/>
          <w:sz w:val="24"/>
          <w:szCs w:val="24"/>
        </w:rPr>
        <w:t xml:space="preserve"> </w:t>
      </w:r>
      <w:r w:rsidR="001E7D21" w:rsidRPr="113DC138">
        <w:rPr>
          <w:sz w:val="24"/>
          <w:szCs w:val="24"/>
        </w:rPr>
        <w:t>who</w:t>
      </w:r>
      <w:r w:rsidR="001E7D21" w:rsidRPr="113DC138">
        <w:rPr>
          <w:spacing w:val="-2"/>
          <w:sz w:val="24"/>
          <w:szCs w:val="24"/>
        </w:rPr>
        <w:t xml:space="preserve"> </w:t>
      </w:r>
      <w:r w:rsidR="001E7D21" w:rsidRPr="113DC138">
        <w:rPr>
          <w:sz w:val="24"/>
          <w:szCs w:val="24"/>
        </w:rPr>
        <w:t>do</w:t>
      </w:r>
      <w:r w:rsidR="001E7D21" w:rsidRPr="113DC138">
        <w:rPr>
          <w:spacing w:val="-2"/>
          <w:sz w:val="24"/>
          <w:szCs w:val="24"/>
        </w:rPr>
        <w:t xml:space="preserve"> </w:t>
      </w:r>
      <w:r w:rsidR="001E7D21" w:rsidRPr="113DC138">
        <w:rPr>
          <w:sz w:val="24"/>
          <w:szCs w:val="24"/>
        </w:rPr>
        <w:t>have</w:t>
      </w:r>
      <w:r w:rsidR="001E7D21" w:rsidRPr="113DC138">
        <w:rPr>
          <w:spacing w:val="-3"/>
          <w:sz w:val="24"/>
          <w:szCs w:val="24"/>
        </w:rPr>
        <w:t xml:space="preserve"> </w:t>
      </w:r>
      <w:r w:rsidR="001E7D21" w:rsidRPr="113DC138">
        <w:rPr>
          <w:sz w:val="24"/>
          <w:szCs w:val="24"/>
        </w:rPr>
        <w:t>a nut allergy test positive on an allergy test. Based on the given information, a frequency table can be constructed using the tree diagram below.</w:t>
      </w:r>
      <w:r w:rsidR="00145B85" w:rsidRPr="00145B85">
        <w:rPr>
          <w:noProof/>
          <w:sz w:val="20"/>
        </w:rPr>
        <w:t xml:space="preserve"> </w:t>
      </w:r>
    </w:p>
    <w:p w14:paraId="770BD29A" w14:textId="281F2356" w:rsidR="001E7D21" w:rsidRDefault="001E7D21" w:rsidP="001E7D21">
      <w:pPr>
        <w:pStyle w:val="BodyText"/>
        <w:ind w:left="3368"/>
        <w:rPr>
          <w:sz w:val="20"/>
        </w:rPr>
      </w:pPr>
    </w:p>
    <w:p w14:paraId="1B9B517D" w14:textId="77777777" w:rsidR="001E7D21" w:rsidRPr="00BA742F" w:rsidRDefault="001E7D21" w:rsidP="00BA742F">
      <w:pPr>
        <w:ind w:left="1080"/>
        <w:rPr>
          <w:sz w:val="24"/>
          <w:szCs w:val="24"/>
        </w:rPr>
      </w:pPr>
      <w:r w:rsidRPr="00BA742F">
        <w:rPr>
          <w:sz w:val="24"/>
          <w:szCs w:val="24"/>
        </w:rPr>
        <w:t>Based</w:t>
      </w:r>
      <w:r w:rsidRPr="00BA742F">
        <w:rPr>
          <w:spacing w:val="-3"/>
          <w:sz w:val="24"/>
          <w:szCs w:val="24"/>
        </w:rPr>
        <w:t xml:space="preserve"> </w:t>
      </w:r>
      <w:r w:rsidRPr="00BA742F">
        <w:rPr>
          <w:sz w:val="24"/>
          <w:szCs w:val="24"/>
        </w:rPr>
        <w:t>on</w:t>
      </w:r>
      <w:r w:rsidRPr="00BA742F">
        <w:rPr>
          <w:spacing w:val="-3"/>
          <w:sz w:val="24"/>
          <w:szCs w:val="24"/>
        </w:rPr>
        <w:t xml:space="preserve"> </w:t>
      </w:r>
      <w:r w:rsidRPr="00BA742F">
        <w:rPr>
          <w:sz w:val="24"/>
          <w:szCs w:val="24"/>
        </w:rPr>
        <w:t>this</w:t>
      </w:r>
      <w:r w:rsidRPr="00BA742F">
        <w:rPr>
          <w:spacing w:val="-3"/>
          <w:sz w:val="24"/>
          <w:szCs w:val="24"/>
        </w:rPr>
        <w:t xml:space="preserve"> </w:t>
      </w:r>
      <w:r w:rsidRPr="00BA742F">
        <w:rPr>
          <w:sz w:val="24"/>
          <w:szCs w:val="24"/>
        </w:rPr>
        <w:t>tree</w:t>
      </w:r>
      <w:r w:rsidRPr="00BA742F">
        <w:rPr>
          <w:spacing w:val="-4"/>
          <w:sz w:val="24"/>
          <w:szCs w:val="24"/>
        </w:rPr>
        <w:t xml:space="preserve"> </w:t>
      </w:r>
      <w:r w:rsidRPr="00BA742F">
        <w:rPr>
          <w:sz w:val="24"/>
          <w:szCs w:val="24"/>
        </w:rPr>
        <w:t>diagram,</w:t>
      </w:r>
      <w:r w:rsidRPr="00BA742F">
        <w:rPr>
          <w:spacing w:val="-3"/>
          <w:sz w:val="24"/>
          <w:szCs w:val="24"/>
        </w:rPr>
        <w:t xml:space="preserve"> </w:t>
      </w:r>
      <w:r w:rsidRPr="00BA742F">
        <w:rPr>
          <w:sz w:val="24"/>
          <w:szCs w:val="24"/>
        </w:rPr>
        <w:t>students</w:t>
      </w:r>
      <w:r w:rsidRPr="00BA742F">
        <w:rPr>
          <w:spacing w:val="-3"/>
          <w:sz w:val="24"/>
          <w:szCs w:val="24"/>
        </w:rPr>
        <w:t xml:space="preserve"> </w:t>
      </w:r>
      <w:r w:rsidRPr="00BA742F">
        <w:rPr>
          <w:sz w:val="24"/>
          <w:szCs w:val="24"/>
        </w:rPr>
        <w:t>can</w:t>
      </w:r>
      <w:r w:rsidRPr="00BA742F">
        <w:rPr>
          <w:spacing w:val="-3"/>
          <w:sz w:val="24"/>
          <w:szCs w:val="24"/>
        </w:rPr>
        <w:t xml:space="preserve"> </w:t>
      </w:r>
      <w:r w:rsidRPr="00BA742F">
        <w:rPr>
          <w:sz w:val="24"/>
          <w:szCs w:val="24"/>
        </w:rPr>
        <w:t>use</w:t>
      </w:r>
      <w:r w:rsidRPr="00BA742F">
        <w:rPr>
          <w:spacing w:val="-4"/>
          <w:sz w:val="24"/>
          <w:szCs w:val="24"/>
        </w:rPr>
        <w:t xml:space="preserve"> </w:t>
      </w:r>
      <w:r w:rsidRPr="00BA742F">
        <w:rPr>
          <w:sz w:val="24"/>
          <w:szCs w:val="24"/>
        </w:rPr>
        <w:t>this</w:t>
      </w:r>
      <w:r w:rsidRPr="00BA742F">
        <w:rPr>
          <w:spacing w:val="-3"/>
          <w:sz w:val="24"/>
          <w:szCs w:val="24"/>
        </w:rPr>
        <w:t xml:space="preserve"> </w:t>
      </w:r>
      <w:r w:rsidRPr="00BA742F">
        <w:rPr>
          <w:sz w:val="24"/>
          <w:szCs w:val="24"/>
        </w:rPr>
        <w:t>to</w:t>
      </w:r>
      <w:r w:rsidRPr="00BA742F">
        <w:rPr>
          <w:spacing w:val="-3"/>
          <w:sz w:val="24"/>
          <w:szCs w:val="24"/>
        </w:rPr>
        <w:t xml:space="preserve"> </w:t>
      </w:r>
      <w:r w:rsidRPr="00BA742F">
        <w:rPr>
          <w:sz w:val="24"/>
          <w:szCs w:val="24"/>
        </w:rPr>
        <w:t>construct</w:t>
      </w:r>
      <w:r w:rsidRPr="00BA742F">
        <w:rPr>
          <w:spacing w:val="-3"/>
          <w:sz w:val="24"/>
          <w:szCs w:val="24"/>
        </w:rPr>
        <w:t xml:space="preserve"> </w:t>
      </w:r>
      <w:r w:rsidRPr="00BA742F">
        <w:rPr>
          <w:sz w:val="24"/>
          <w:szCs w:val="24"/>
        </w:rPr>
        <w:t>a</w:t>
      </w:r>
      <w:r w:rsidRPr="00BA742F">
        <w:rPr>
          <w:spacing w:val="-3"/>
          <w:sz w:val="24"/>
          <w:szCs w:val="24"/>
        </w:rPr>
        <w:t xml:space="preserve"> </w:t>
      </w:r>
      <w:r w:rsidRPr="00BA742F">
        <w:rPr>
          <w:sz w:val="24"/>
          <w:szCs w:val="24"/>
        </w:rPr>
        <w:t>relative</w:t>
      </w:r>
      <w:r w:rsidRPr="00BA742F">
        <w:rPr>
          <w:spacing w:val="-3"/>
          <w:sz w:val="24"/>
          <w:szCs w:val="24"/>
        </w:rPr>
        <w:t xml:space="preserve"> </w:t>
      </w:r>
      <w:r w:rsidRPr="00BA742F">
        <w:rPr>
          <w:sz w:val="24"/>
          <w:szCs w:val="24"/>
        </w:rPr>
        <w:t>frequency table as shown below.</w:t>
      </w:r>
    </w:p>
    <w:tbl>
      <w:tblPr>
        <w:tblW w:w="0" w:type="auto"/>
        <w:tblInd w:w="2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991"/>
        <w:gridCol w:w="1080"/>
        <w:gridCol w:w="988"/>
      </w:tblGrid>
      <w:tr w:rsidR="001E7D21" w14:paraId="6AE989BB" w14:textId="77777777" w:rsidTr="00BA742F">
        <w:trPr>
          <w:trHeight w:val="251"/>
        </w:trPr>
        <w:tc>
          <w:tcPr>
            <w:tcW w:w="1491" w:type="dxa"/>
            <w:tcBorders>
              <w:top w:val="nil"/>
              <w:left w:val="nil"/>
            </w:tcBorders>
          </w:tcPr>
          <w:p w14:paraId="3091DF7C" w14:textId="77777777" w:rsidR="001E7D21" w:rsidRDefault="001E7D21" w:rsidP="00161014">
            <w:pPr>
              <w:pStyle w:val="TableParagraph"/>
              <w:rPr>
                <w:sz w:val="18"/>
              </w:rPr>
            </w:pPr>
          </w:p>
        </w:tc>
        <w:tc>
          <w:tcPr>
            <w:tcW w:w="991" w:type="dxa"/>
            <w:tcBorders>
              <w:top w:val="nil"/>
            </w:tcBorders>
          </w:tcPr>
          <w:p w14:paraId="67375EED" w14:textId="77777777" w:rsidR="001E7D21" w:rsidRDefault="001E7D21" w:rsidP="00161014">
            <w:pPr>
              <w:pStyle w:val="TableParagraph"/>
              <w:spacing w:line="232" w:lineRule="exact"/>
              <w:ind w:left="122" w:right="123"/>
              <w:jc w:val="center"/>
            </w:pPr>
            <w:r>
              <w:rPr>
                <w:spacing w:val="-2"/>
              </w:rPr>
              <w:t>Positive</w:t>
            </w:r>
          </w:p>
        </w:tc>
        <w:tc>
          <w:tcPr>
            <w:tcW w:w="1080" w:type="dxa"/>
            <w:tcBorders>
              <w:top w:val="nil"/>
            </w:tcBorders>
          </w:tcPr>
          <w:p w14:paraId="5241A3DB" w14:textId="77777777" w:rsidR="001E7D21" w:rsidRDefault="001E7D21" w:rsidP="00161014">
            <w:pPr>
              <w:pStyle w:val="TableParagraph"/>
              <w:spacing w:line="232" w:lineRule="exact"/>
              <w:ind w:left="125" w:right="125"/>
              <w:jc w:val="center"/>
            </w:pPr>
            <w:r>
              <w:rPr>
                <w:spacing w:val="-2"/>
              </w:rPr>
              <w:t>Negative</w:t>
            </w:r>
          </w:p>
        </w:tc>
        <w:tc>
          <w:tcPr>
            <w:tcW w:w="988" w:type="dxa"/>
            <w:tcBorders>
              <w:top w:val="nil"/>
              <w:right w:val="nil"/>
            </w:tcBorders>
          </w:tcPr>
          <w:p w14:paraId="3B37E8C4" w14:textId="77777777" w:rsidR="001E7D21" w:rsidRDefault="001E7D21" w:rsidP="00161014">
            <w:pPr>
              <w:pStyle w:val="TableParagraph"/>
              <w:spacing w:line="232" w:lineRule="exact"/>
              <w:ind w:left="221" w:right="223"/>
              <w:jc w:val="center"/>
            </w:pPr>
            <w:r>
              <w:rPr>
                <w:spacing w:val="-2"/>
              </w:rPr>
              <w:t>Total</w:t>
            </w:r>
          </w:p>
        </w:tc>
      </w:tr>
      <w:tr w:rsidR="001E7D21" w14:paraId="76D952F9" w14:textId="77777777" w:rsidTr="00BA742F">
        <w:trPr>
          <w:trHeight w:val="506"/>
        </w:trPr>
        <w:tc>
          <w:tcPr>
            <w:tcW w:w="1491" w:type="dxa"/>
            <w:tcBorders>
              <w:left w:val="nil"/>
            </w:tcBorders>
          </w:tcPr>
          <w:p w14:paraId="1C55C5AB" w14:textId="77777777" w:rsidR="001E7D21" w:rsidRDefault="001E7D21" w:rsidP="00161014">
            <w:pPr>
              <w:pStyle w:val="TableParagraph"/>
              <w:spacing w:line="238" w:lineRule="exact"/>
              <w:ind w:left="108"/>
            </w:pPr>
            <w:r>
              <w:t>Has a</w:t>
            </w:r>
            <w:r>
              <w:rPr>
                <w:spacing w:val="-1"/>
              </w:rPr>
              <w:t xml:space="preserve"> </w:t>
            </w:r>
            <w:r>
              <w:rPr>
                <w:spacing w:val="-5"/>
              </w:rPr>
              <w:t>nut</w:t>
            </w:r>
          </w:p>
          <w:p w14:paraId="218CF8FB" w14:textId="77777777" w:rsidR="001E7D21" w:rsidRDefault="001E7D21" w:rsidP="00161014">
            <w:pPr>
              <w:pStyle w:val="TableParagraph"/>
              <w:spacing w:line="249" w:lineRule="exact"/>
              <w:ind w:left="108"/>
            </w:pPr>
            <w:r>
              <w:rPr>
                <w:spacing w:val="-2"/>
              </w:rPr>
              <w:t>allergy</w:t>
            </w:r>
          </w:p>
        </w:tc>
        <w:tc>
          <w:tcPr>
            <w:tcW w:w="991" w:type="dxa"/>
          </w:tcPr>
          <w:p w14:paraId="38387014" w14:textId="77777777" w:rsidR="001E7D21" w:rsidRDefault="001E7D21" w:rsidP="00161014">
            <w:pPr>
              <w:pStyle w:val="TableParagraph"/>
              <w:spacing w:before="110"/>
              <w:ind w:left="122" w:right="123"/>
              <w:jc w:val="center"/>
            </w:pPr>
            <w:r>
              <w:rPr>
                <w:spacing w:val="-2"/>
              </w:rPr>
              <w:t>10.8%</w:t>
            </w:r>
          </w:p>
        </w:tc>
        <w:tc>
          <w:tcPr>
            <w:tcW w:w="1080" w:type="dxa"/>
          </w:tcPr>
          <w:p w14:paraId="68308043" w14:textId="77777777" w:rsidR="001E7D21" w:rsidRDefault="001E7D21" w:rsidP="00161014">
            <w:pPr>
              <w:pStyle w:val="TableParagraph"/>
              <w:spacing w:before="110"/>
              <w:ind w:left="125" w:right="125"/>
              <w:jc w:val="center"/>
            </w:pPr>
            <w:r>
              <w:rPr>
                <w:spacing w:val="-4"/>
              </w:rPr>
              <w:t>1.2%</w:t>
            </w:r>
          </w:p>
        </w:tc>
        <w:tc>
          <w:tcPr>
            <w:tcW w:w="988" w:type="dxa"/>
            <w:tcBorders>
              <w:right w:val="nil"/>
            </w:tcBorders>
          </w:tcPr>
          <w:p w14:paraId="27B571BE" w14:textId="77777777" w:rsidR="001E7D21" w:rsidRDefault="001E7D21" w:rsidP="00161014">
            <w:pPr>
              <w:pStyle w:val="TableParagraph"/>
              <w:spacing w:before="110"/>
              <w:ind w:left="222" w:right="223"/>
              <w:jc w:val="center"/>
            </w:pPr>
            <w:r>
              <w:rPr>
                <w:spacing w:val="-5"/>
              </w:rPr>
              <w:t>12%</w:t>
            </w:r>
          </w:p>
        </w:tc>
      </w:tr>
      <w:tr w:rsidR="001E7D21" w14:paraId="2A128900" w14:textId="77777777" w:rsidTr="00BA742F">
        <w:trPr>
          <w:trHeight w:val="505"/>
        </w:trPr>
        <w:tc>
          <w:tcPr>
            <w:tcW w:w="1491" w:type="dxa"/>
            <w:tcBorders>
              <w:left w:val="nil"/>
            </w:tcBorders>
          </w:tcPr>
          <w:p w14:paraId="0A510934" w14:textId="77777777" w:rsidR="001E7D21" w:rsidRDefault="001E7D21" w:rsidP="00161014">
            <w:pPr>
              <w:pStyle w:val="TableParagraph"/>
              <w:spacing w:line="238" w:lineRule="exact"/>
              <w:ind w:left="108"/>
            </w:pPr>
            <w:r>
              <w:t>Doesn’t</w:t>
            </w:r>
            <w:r>
              <w:rPr>
                <w:spacing w:val="-7"/>
              </w:rPr>
              <w:t xml:space="preserve"> </w:t>
            </w:r>
            <w:r>
              <w:rPr>
                <w:spacing w:val="-4"/>
              </w:rPr>
              <w:t>have</w:t>
            </w:r>
          </w:p>
          <w:p w14:paraId="61DAD559" w14:textId="77777777" w:rsidR="001E7D21" w:rsidRDefault="001E7D21" w:rsidP="00161014">
            <w:pPr>
              <w:pStyle w:val="TableParagraph"/>
              <w:spacing w:line="248" w:lineRule="exact"/>
              <w:ind w:left="108"/>
            </w:pPr>
            <w:r>
              <w:t>a</w:t>
            </w:r>
            <w:r>
              <w:rPr>
                <w:spacing w:val="-2"/>
              </w:rPr>
              <w:t xml:space="preserve"> </w:t>
            </w:r>
            <w:r>
              <w:t>nut</w:t>
            </w:r>
            <w:r>
              <w:rPr>
                <w:spacing w:val="-2"/>
              </w:rPr>
              <w:t xml:space="preserve"> allergy</w:t>
            </w:r>
          </w:p>
        </w:tc>
        <w:tc>
          <w:tcPr>
            <w:tcW w:w="991" w:type="dxa"/>
          </w:tcPr>
          <w:p w14:paraId="23379FC9" w14:textId="77777777" w:rsidR="001E7D21" w:rsidRDefault="001E7D21" w:rsidP="00161014">
            <w:pPr>
              <w:pStyle w:val="TableParagraph"/>
              <w:spacing w:before="110"/>
              <w:ind w:left="122" w:right="123"/>
              <w:jc w:val="center"/>
            </w:pPr>
            <w:r>
              <w:rPr>
                <w:spacing w:val="-4"/>
              </w:rPr>
              <w:t>4.4%</w:t>
            </w:r>
          </w:p>
        </w:tc>
        <w:tc>
          <w:tcPr>
            <w:tcW w:w="1080" w:type="dxa"/>
          </w:tcPr>
          <w:p w14:paraId="27F99D71" w14:textId="77777777" w:rsidR="001E7D21" w:rsidRDefault="001E7D21" w:rsidP="00161014">
            <w:pPr>
              <w:pStyle w:val="TableParagraph"/>
              <w:spacing w:before="110"/>
              <w:ind w:left="125" w:right="125"/>
              <w:jc w:val="center"/>
            </w:pPr>
            <w:r>
              <w:rPr>
                <w:spacing w:val="-2"/>
              </w:rPr>
              <w:t>83.6%</w:t>
            </w:r>
          </w:p>
        </w:tc>
        <w:tc>
          <w:tcPr>
            <w:tcW w:w="988" w:type="dxa"/>
            <w:tcBorders>
              <w:right w:val="nil"/>
            </w:tcBorders>
          </w:tcPr>
          <w:p w14:paraId="2E19AD1A" w14:textId="77777777" w:rsidR="001E7D21" w:rsidRDefault="001E7D21" w:rsidP="00161014">
            <w:pPr>
              <w:pStyle w:val="TableParagraph"/>
              <w:spacing w:before="110"/>
              <w:ind w:left="222" w:right="223"/>
              <w:jc w:val="center"/>
            </w:pPr>
            <w:r>
              <w:rPr>
                <w:spacing w:val="-5"/>
              </w:rPr>
              <w:t>88%</w:t>
            </w:r>
          </w:p>
        </w:tc>
      </w:tr>
      <w:tr w:rsidR="001E7D21" w14:paraId="51893BBF" w14:textId="77777777" w:rsidTr="00BA742F">
        <w:trPr>
          <w:trHeight w:val="254"/>
        </w:trPr>
        <w:tc>
          <w:tcPr>
            <w:tcW w:w="1491" w:type="dxa"/>
            <w:tcBorders>
              <w:left w:val="nil"/>
              <w:bottom w:val="nil"/>
            </w:tcBorders>
          </w:tcPr>
          <w:p w14:paraId="241E9493" w14:textId="77777777" w:rsidR="001E7D21" w:rsidRDefault="001E7D21" w:rsidP="00161014">
            <w:pPr>
              <w:pStyle w:val="TableParagraph"/>
              <w:spacing w:line="234" w:lineRule="exact"/>
              <w:ind w:left="108"/>
            </w:pPr>
            <w:r>
              <w:rPr>
                <w:spacing w:val="-2"/>
              </w:rPr>
              <w:t>Total</w:t>
            </w:r>
          </w:p>
        </w:tc>
        <w:tc>
          <w:tcPr>
            <w:tcW w:w="991" w:type="dxa"/>
            <w:tcBorders>
              <w:bottom w:val="nil"/>
            </w:tcBorders>
          </w:tcPr>
          <w:p w14:paraId="4436A17F" w14:textId="77777777" w:rsidR="001E7D21" w:rsidRDefault="001E7D21" w:rsidP="00161014">
            <w:pPr>
              <w:pStyle w:val="TableParagraph"/>
              <w:spacing w:line="234" w:lineRule="exact"/>
              <w:ind w:left="122" w:right="123"/>
              <w:jc w:val="center"/>
            </w:pPr>
            <w:r>
              <w:rPr>
                <w:spacing w:val="-2"/>
              </w:rPr>
              <w:t>15.2%</w:t>
            </w:r>
          </w:p>
        </w:tc>
        <w:tc>
          <w:tcPr>
            <w:tcW w:w="1080" w:type="dxa"/>
            <w:tcBorders>
              <w:bottom w:val="nil"/>
            </w:tcBorders>
          </w:tcPr>
          <w:p w14:paraId="7EDE53A8" w14:textId="77777777" w:rsidR="001E7D21" w:rsidRDefault="001E7D21" w:rsidP="00161014">
            <w:pPr>
              <w:pStyle w:val="TableParagraph"/>
              <w:spacing w:line="234" w:lineRule="exact"/>
              <w:ind w:left="125" w:right="125"/>
              <w:jc w:val="center"/>
            </w:pPr>
            <w:r>
              <w:rPr>
                <w:spacing w:val="-2"/>
              </w:rPr>
              <w:t>84.8%</w:t>
            </w:r>
          </w:p>
        </w:tc>
        <w:tc>
          <w:tcPr>
            <w:tcW w:w="988" w:type="dxa"/>
            <w:tcBorders>
              <w:bottom w:val="nil"/>
              <w:right w:val="nil"/>
            </w:tcBorders>
          </w:tcPr>
          <w:p w14:paraId="323C6206" w14:textId="77777777" w:rsidR="001E7D21" w:rsidRDefault="001E7D21" w:rsidP="00161014">
            <w:pPr>
              <w:pStyle w:val="TableParagraph"/>
              <w:spacing w:line="234" w:lineRule="exact"/>
              <w:ind w:left="222" w:right="223"/>
              <w:jc w:val="center"/>
            </w:pPr>
            <w:r>
              <w:rPr>
                <w:spacing w:val="-4"/>
              </w:rPr>
              <w:t>100%</w:t>
            </w:r>
          </w:p>
        </w:tc>
      </w:tr>
    </w:tbl>
    <w:p w14:paraId="271015C8" w14:textId="77777777" w:rsidR="00353FB7" w:rsidRDefault="00353FB7" w:rsidP="00353FB7">
      <w:pPr>
        <w:spacing w:after="0" w:line="240" w:lineRule="auto"/>
        <w:contextualSpacing/>
        <w:rPr>
          <w:rFonts w:eastAsia="Calibri" w:cs="Times New Roman"/>
          <w:sz w:val="24"/>
          <w:szCs w:val="24"/>
        </w:rPr>
      </w:pPr>
    </w:p>
    <w:p w14:paraId="2F2053E0" w14:textId="77777777" w:rsidR="00353FB7" w:rsidRPr="00AB3CDB" w:rsidRDefault="00353FB7" w:rsidP="00353FB7">
      <w:pPr>
        <w:pStyle w:val="DataProbabilityHeading"/>
      </w:pPr>
      <w:r w:rsidRPr="006B6BAE">
        <w:t>Common Misconceptions or Errors</w:t>
      </w:r>
    </w:p>
    <w:p w14:paraId="3E2B0031" w14:textId="77777777" w:rsidR="008E0897" w:rsidRDefault="008E0897" w:rsidP="008E0897">
      <w:pPr>
        <w:pStyle w:val="ListParagraph"/>
        <w:numPr>
          <w:ilvl w:val="0"/>
          <w:numId w:val="23"/>
        </w:numPr>
        <w:tabs>
          <w:tab w:val="left" w:pos="2160"/>
        </w:tabs>
        <w:autoSpaceDE w:val="0"/>
        <w:autoSpaceDN w:val="0"/>
        <w:rPr>
          <w:sz w:val="24"/>
        </w:rPr>
      </w:pPr>
      <w:r w:rsidRPr="26802801">
        <w:rPr>
          <w:sz w:val="24"/>
          <w:szCs w:val="24"/>
        </w:rPr>
        <w:t>Students</w:t>
      </w:r>
      <w:r w:rsidRPr="26802801">
        <w:rPr>
          <w:spacing w:val="-3"/>
          <w:sz w:val="24"/>
          <w:szCs w:val="24"/>
        </w:rPr>
        <w:t xml:space="preserve"> </w:t>
      </w:r>
      <w:r w:rsidRPr="26802801">
        <w:rPr>
          <w:sz w:val="24"/>
          <w:szCs w:val="24"/>
        </w:rPr>
        <w:t>may</w:t>
      </w:r>
      <w:r w:rsidRPr="26802801">
        <w:rPr>
          <w:spacing w:val="-6"/>
          <w:sz w:val="24"/>
          <w:szCs w:val="24"/>
        </w:rPr>
        <w:t xml:space="preserve"> </w:t>
      </w:r>
      <w:r w:rsidRPr="26802801">
        <w:rPr>
          <w:sz w:val="24"/>
          <w:szCs w:val="24"/>
        </w:rPr>
        <w:t>not</w:t>
      </w:r>
      <w:r w:rsidRPr="26802801">
        <w:rPr>
          <w:spacing w:val="-3"/>
          <w:sz w:val="24"/>
          <w:szCs w:val="24"/>
        </w:rPr>
        <w:t xml:space="preserve"> </w:t>
      </w:r>
      <w:r w:rsidRPr="26802801">
        <w:rPr>
          <w:sz w:val="24"/>
          <w:szCs w:val="24"/>
        </w:rPr>
        <w:t>be</w:t>
      </w:r>
      <w:r w:rsidRPr="26802801">
        <w:rPr>
          <w:spacing w:val="-3"/>
          <w:sz w:val="24"/>
          <w:szCs w:val="24"/>
        </w:rPr>
        <w:t xml:space="preserve"> </w:t>
      </w:r>
      <w:r w:rsidRPr="26802801">
        <w:rPr>
          <w:sz w:val="24"/>
          <w:szCs w:val="24"/>
        </w:rPr>
        <w:t>able</w:t>
      </w:r>
      <w:r w:rsidRPr="26802801">
        <w:rPr>
          <w:spacing w:val="-2"/>
          <w:sz w:val="24"/>
          <w:szCs w:val="24"/>
        </w:rPr>
        <w:t xml:space="preserve"> </w:t>
      </w:r>
      <w:r w:rsidRPr="26802801">
        <w:rPr>
          <w:sz w:val="24"/>
          <w:szCs w:val="24"/>
        </w:rPr>
        <w:t>to</w:t>
      </w:r>
      <w:r w:rsidRPr="26802801">
        <w:rPr>
          <w:spacing w:val="-3"/>
          <w:sz w:val="24"/>
          <w:szCs w:val="24"/>
        </w:rPr>
        <w:t xml:space="preserve"> </w:t>
      </w:r>
      <w:r w:rsidRPr="26802801">
        <w:rPr>
          <w:sz w:val="24"/>
          <w:szCs w:val="24"/>
        </w:rPr>
        <w:t>place</w:t>
      </w:r>
      <w:r w:rsidRPr="26802801">
        <w:rPr>
          <w:spacing w:val="-4"/>
          <w:sz w:val="24"/>
          <w:szCs w:val="24"/>
        </w:rPr>
        <w:t xml:space="preserve"> </w:t>
      </w:r>
      <w:r w:rsidRPr="26802801">
        <w:rPr>
          <w:sz w:val="24"/>
          <w:szCs w:val="24"/>
        </w:rPr>
        <w:t>the</w:t>
      </w:r>
      <w:r w:rsidRPr="26802801">
        <w:rPr>
          <w:spacing w:val="-3"/>
          <w:sz w:val="24"/>
          <w:szCs w:val="24"/>
        </w:rPr>
        <w:t xml:space="preserve"> </w:t>
      </w:r>
      <w:r w:rsidRPr="26802801">
        <w:rPr>
          <w:sz w:val="24"/>
          <w:szCs w:val="24"/>
        </w:rPr>
        <w:t>information</w:t>
      </w:r>
      <w:r w:rsidRPr="26802801">
        <w:rPr>
          <w:spacing w:val="-3"/>
          <w:sz w:val="24"/>
          <w:szCs w:val="24"/>
        </w:rPr>
        <w:t xml:space="preserve"> </w:t>
      </w:r>
      <w:r w:rsidRPr="26802801">
        <w:rPr>
          <w:sz w:val="24"/>
          <w:szCs w:val="24"/>
        </w:rPr>
        <w:t>correctly</w:t>
      </w:r>
      <w:r w:rsidRPr="26802801">
        <w:rPr>
          <w:spacing w:val="-7"/>
          <w:sz w:val="24"/>
          <w:szCs w:val="24"/>
        </w:rPr>
        <w:t xml:space="preserve"> </w:t>
      </w:r>
      <w:r w:rsidRPr="26802801">
        <w:rPr>
          <w:sz w:val="24"/>
          <w:szCs w:val="24"/>
        </w:rPr>
        <w:t>in</w:t>
      </w:r>
      <w:r w:rsidRPr="26802801">
        <w:rPr>
          <w:spacing w:val="-1"/>
          <w:sz w:val="24"/>
          <w:szCs w:val="24"/>
        </w:rPr>
        <w:t xml:space="preserve"> </w:t>
      </w:r>
      <w:r w:rsidRPr="26802801">
        <w:rPr>
          <w:sz w:val="24"/>
          <w:szCs w:val="24"/>
        </w:rPr>
        <w:t>a</w:t>
      </w:r>
      <w:r w:rsidRPr="26802801">
        <w:rPr>
          <w:spacing w:val="-4"/>
          <w:sz w:val="24"/>
          <w:szCs w:val="24"/>
        </w:rPr>
        <w:t xml:space="preserve"> </w:t>
      </w:r>
      <w:proofErr w:type="gramStart"/>
      <w:r w:rsidRPr="26802801">
        <w:rPr>
          <w:sz w:val="24"/>
          <w:szCs w:val="24"/>
        </w:rPr>
        <w:t>tree</w:t>
      </w:r>
      <w:proofErr w:type="gramEnd"/>
      <w:r w:rsidRPr="26802801">
        <w:rPr>
          <w:spacing w:val="-4"/>
          <w:sz w:val="24"/>
          <w:szCs w:val="24"/>
        </w:rPr>
        <w:t xml:space="preserve"> </w:t>
      </w:r>
      <w:r w:rsidRPr="26802801">
        <w:rPr>
          <w:sz w:val="24"/>
          <w:szCs w:val="24"/>
        </w:rPr>
        <w:t>diagram</w:t>
      </w:r>
      <w:r w:rsidRPr="26802801">
        <w:rPr>
          <w:spacing w:val="-3"/>
          <w:sz w:val="24"/>
          <w:szCs w:val="24"/>
        </w:rPr>
        <w:t xml:space="preserve"> </w:t>
      </w:r>
      <w:proofErr w:type="gramStart"/>
      <w:r w:rsidRPr="26802801">
        <w:rPr>
          <w:sz w:val="24"/>
          <w:szCs w:val="24"/>
        </w:rPr>
        <w:t>in</w:t>
      </w:r>
      <w:r w:rsidRPr="26802801">
        <w:rPr>
          <w:spacing w:val="-3"/>
          <w:sz w:val="24"/>
          <w:szCs w:val="24"/>
        </w:rPr>
        <w:t xml:space="preserve"> </w:t>
      </w:r>
      <w:r w:rsidRPr="26802801">
        <w:rPr>
          <w:sz w:val="24"/>
          <w:szCs w:val="24"/>
        </w:rPr>
        <w:t>order to</w:t>
      </w:r>
      <w:proofErr w:type="gramEnd"/>
      <w:r w:rsidRPr="26802801">
        <w:rPr>
          <w:sz w:val="24"/>
          <w:szCs w:val="24"/>
        </w:rPr>
        <w:t xml:space="preserve"> find the missing information.</w:t>
      </w:r>
    </w:p>
    <w:p w14:paraId="5287ACAA" w14:textId="2E9EE262" w:rsidR="00353FB7" w:rsidRPr="008E0897" w:rsidRDefault="008E0897" w:rsidP="008E0897">
      <w:pPr>
        <w:pStyle w:val="ListParagraph"/>
        <w:numPr>
          <w:ilvl w:val="0"/>
          <w:numId w:val="23"/>
        </w:numPr>
        <w:tabs>
          <w:tab w:val="left" w:pos="2160"/>
        </w:tabs>
        <w:autoSpaceDE w:val="0"/>
        <w:autoSpaceDN w:val="0"/>
        <w:rPr>
          <w:sz w:val="24"/>
        </w:rPr>
      </w:pPr>
      <w:r w:rsidRPr="26802801">
        <w:rPr>
          <w:sz w:val="24"/>
          <w:szCs w:val="24"/>
        </w:rPr>
        <w:t>Students</w:t>
      </w:r>
      <w:r w:rsidRPr="26802801">
        <w:rPr>
          <w:spacing w:val="-3"/>
          <w:sz w:val="24"/>
          <w:szCs w:val="24"/>
        </w:rPr>
        <w:t xml:space="preserve"> </w:t>
      </w:r>
      <w:r w:rsidRPr="26802801">
        <w:rPr>
          <w:sz w:val="24"/>
          <w:szCs w:val="24"/>
        </w:rPr>
        <w:t>may</w:t>
      </w:r>
      <w:r w:rsidRPr="26802801">
        <w:rPr>
          <w:spacing w:val="-7"/>
          <w:sz w:val="24"/>
          <w:szCs w:val="24"/>
        </w:rPr>
        <w:t xml:space="preserve"> </w:t>
      </w:r>
      <w:r w:rsidRPr="26802801">
        <w:rPr>
          <w:sz w:val="24"/>
          <w:szCs w:val="24"/>
        </w:rPr>
        <w:t>not</w:t>
      </w:r>
      <w:r w:rsidRPr="26802801">
        <w:rPr>
          <w:spacing w:val="-3"/>
          <w:sz w:val="24"/>
          <w:szCs w:val="24"/>
        </w:rPr>
        <w:t xml:space="preserve"> </w:t>
      </w:r>
      <w:r w:rsidRPr="26802801">
        <w:rPr>
          <w:sz w:val="24"/>
          <w:szCs w:val="24"/>
        </w:rPr>
        <w:t>perform</w:t>
      </w:r>
      <w:r w:rsidRPr="26802801">
        <w:rPr>
          <w:spacing w:val="-3"/>
          <w:sz w:val="24"/>
          <w:szCs w:val="24"/>
        </w:rPr>
        <w:t xml:space="preserve"> </w:t>
      </w:r>
      <w:r w:rsidRPr="26802801">
        <w:rPr>
          <w:sz w:val="24"/>
          <w:szCs w:val="24"/>
        </w:rPr>
        <w:t>the</w:t>
      </w:r>
      <w:r w:rsidRPr="26802801">
        <w:rPr>
          <w:spacing w:val="-4"/>
          <w:sz w:val="24"/>
          <w:szCs w:val="24"/>
        </w:rPr>
        <w:t xml:space="preserve"> </w:t>
      </w:r>
      <w:r w:rsidRPr="26802801">
        <w:rPr>
          <w:sz w:val="24"/>
          <w:szCs w:val="24"/>
        </w:rPr>
        <w:t>calculations</w:t>
      </w:r>
      <w:r w:rsidRPr="26802801">
        <w:rPr>
          <w:spacing w:val="-3"/>
          <w:sz w:val="24"/>
          <w:szCs w:val="24"/>
        </w:rPr>
        <w:t xml:space="preserve"> </w:t>
      </w:r>
      <w:r w:rsidRPr="26802801">
        <w:rPr>
          <w:sz w:val="24"/>
          <w:szCs w:val="24"/>
        </w:rPr>
        <w:t>correctly</w:t>
      </w:r>
      <w:r w:rsidRPr="26802801">
        <w:rPr>
          <w:spacing w:val="-8"/>
          <w:sz w:val="24"/>
          <w:szCs w:val="24"/>
        </w:rPr>
        <w:t xml:space="preserve"> </w:t>
      </w:r>
      <w:r w:rsidRPr="26802801">
        <w:rPr>
          <w:sz w:val="24"/>
          <w:szCs w:val="24"/>
        </w:rPr>
        <w:t>needed</w:t>
      </w:r>
      <w:r w:rsidRPr="26802801">
        <w:rPr>
          <w:spacing w:val="-3"/>
          <w:sz w:val="24"/>
          <w:szCs w:val="24"/>
        </w:rPr>
        <w:t xml:space="preserve"> </w:t>
      </w:r>
      <w:r w:rsidRPr="26802801">
        <w:rPr>
          <w:sz w:val="24"/>
          <w:szCs w:val="24"/>
        </w:rPr>
        <w:t>for</w:t>
      </w:r>
      <w:r w:rsidRPr="26802801">
        <w:rPr>
          <w:spacing w:val="-5"/>
          <w:sz w:val="24"/>
          <w:szCs w:val="24"/>
        </w:rPr>
        <w:t xml:space="preserve"> </w:t>
      </w:r>
      <w:r w:rsidRPr="26802801">
        <w:rPr>
          <w:sz w:val="24"/>
          <w:szCs w:val="24"/>
        </w:rPr>
        <w:t>the</w:t>
      </w:r>
      <w:r w:rsidRPr="26802801">
        <w:rPr>
          <w:spacing w:val="-4"/>
          <w:sz w:val="24"/>
          <w:szCs w:val="24"/>
        </w:rPr>
        <w:t xml:space="preserve"> </w:t>
      </w:r>
      <w:r w:rsidRPr="26802801">
        <w:rPr>
          <w:sz w:val="24"/>
          <w:szCs w:val="24"/>
        </w:rPr>
        <w:t>completion</w:t>
      </w:r>
      <w:r w:rsidRPr="26802801">
        <w:rPr>
          <w:spacing w:val="-3"/>
          <w:sz w:val="24"/>
          <w:szCs w:val="24"/>
        </w:rPr>
        <w:t xml:space="preserve"> </w:t>
      </w:r>
      <w:r w:rsidRPr="26802801">
        <w:rPr>
          <w:sz w:val="24"/>
          <w:szCs w:val="24"/>
        </w:rPr>
        <w:t>of</w:t>
      </w:r>
      <w:r w:rsidRPr="26802801">
        <w:rPr>
          <w:spacing w:val="-4"/>
          <w:sz w:val="24"/>
          <w:szCs w:val="24"/>
        </w:rPr>
        <w:t xml:space="preserve"> </w:t>
      </w:r>
      <w:r w:rsidRPr="26802801">
        <w:rPr>
          <w:sz w:val="24"/>
          <w:szCs w:val="24"/>
        </w:rPr>
        <w:t>the two-way relative frequency table.</w:t>
      </w:r>
    </w:p>
    <w:p w14:paraId="39F7DB10" w14:textId="08CB2E6A" w:rsidR="0065733D" w:rsidRDefault="0065733D">
      <w:pPr>
        <w:rPr>
          <w:rFonts w:eastAsia="Times New Roman" w:cs="Times New Roman"/>
          <w:b/>
          <w:bCs/>
          <w:sz w:val="24"/>
          <w:szCs w:val="24"/>
        </w:rPr>
      </w:pPr>
      <w:r>
        <w:rPr>
          <w:rFonts w:eastAsia="Times New Roman" w:cs="Times New Roman"/>
          <w:b/>
          <w:bCs/>
          <w:sz w:val="24"/>
          <w:szCs w:val="24"/>
        </w:rPr>
        <w:br w:type="page"/>
      </w:r>
    </w:p>
    <w:p w14:paraId="75C053FF" w14:textId="77777777" w:rsidR="00353FB7" w:rsidRPr="00843F14" w:rsidRDefault="00353FB7" w:rsidP="00353FB7">
      <w:pPr>
        <w:spacing w:after="0" w:line="240" w:lineRule="auto"/>
        <w:ind w:firstLine="720"/>
        <w:textAlignment w:val="baseline"/>
        <w:rPr>
          <w:rFonts w:eastAsia="Times New Roman" w:cs="Times New Roman"/>
          <w:b/>
          <w:bCs/>
          <w:sz w:val="24"/>
          <w:szCs w:val="24"/>
        </w:rPr>
      </w:pPr>
    </w:p>
    <w:p w14:paraId="749BBE77" w14:textId="77777777" w:rsidR="00353FB7" w:rsidRPr="00A805BD" w:rsidRDefault="00353FB7" w:rsidP="00353FB7">
      <w:pPr>
        <w:pStyle w:val="DataProbabilityHeading"/>
      </w:pPr>
      <w:r w:rsidRPr="006B6BAE">
        <w:t>Strategies to Support Tiered Instruction</w:t>
      </w:r>
    </w:p>
    <w:p w14:paraId="2A3CBCA8" w14:textId="77777777" w:rsidR="002336AA" w:rsidRDefault="00437024" w:rsidP="002336AA">
      <w:pPr>
        <w:pStyle w:val="ListParagraph"/>
        <w:numPr>
          <w:ilvl w:val="0"/>
          <w:numId w:val="243"/>
        </w:numPr>
        <w:rPr>
          <w:sz w:val="24"/>
          <w:szCs w:val="24"/>
        </w:rPr>
      </w:pPr>
      <w:r w:rsidRPr="00435033">
        <w:rPr>
          <w:sz w:val="24"/>
          <w:szCs w:val="24"/>
        </w:rPr>
        <w:t>Instruction</w:t>
      </w:r>
      <w:r w:rsidRPr="00435033">
        <w:rPr>
          <w:spacing w:val="-3"/>
          <w:sz w:val="24"/>
          <w:szCs w:val="24"/>
        </w:rPr>
        <w:t xml:space="preserve"> </w:t>
      </w:r>
      <w:r w:rsidRPr="00435033">
        <w:rPr>
          <w:sz w:val="24"/>
          <w:szCs w:val="24"/>
        </w:rPr>
        <w:t>includes making</w:t>
      </w:r>
      <w:r w:rsidRPr="00435033">
        <w:rPr>
          <w:spacing w:val="-3"/>
          <w:sz w:val="24"/>
          <w:szCs w:val="24"/>
        </w:rPr>
        <w:t xml:space="preserve"> </w:t>
      </w:r>
      <w:r w:rsidRPr="00435033">
        <w:rPr>
          <w:sz w:val="24"/>
          <w:szCs w:val="24"/>
        </w:rPr>
        <w:t>the</w:t>
      </w:r>
      <w:r w:rsidRPr="00435033">
        <w:rPr>
          <w:spacing w:val="1"/>
          <w:sz w:val="24"/>
          <w:szCs w:val="24"/>
        </w:rPr>
        <w:t xml:space="preserve"> </w:t>
      </w:r>
      <w:r w:rsidRPr="00435033">
        <w:rPr>
          <w:sz w:val="24"/>
          <w:szCs w:val="24"/>
        </w:rPr>
        <w:t>connection to</w:t>
      </w:r>
      <w:r w:rsidRPr="00435033">
        <w:rPr>
          <w:spacing w:val="-1"/>
          <w:sz w:val="24"/>
          <w:szCs w:val="24"/>
        </w:rPr>
        <w:t xml:space="preserve"> </w:t>
      </w:r>
      <w:r w:rsidRPr="00435033">
        <w:rPr>
          <w:sz w:val="24"/>
          <w:szCs w:val="24"/>
        </w:rPr>
        <w:t>frequency</w:t>
      </w:r>
      <w:r w:rsidRPr="00435033">
        <w:rPr>
          <w:spacing w:val="-5"/>
          <w:sz w:val="24"/>
          <w:szCs w:val="24"/>
        </w:rPr>
        <w:t xml:space="preserve"> </w:t>
      </w:r>
      <w:r w:rsidRPr="00435033">
        <w:rPr>
          <w:sz w:val="24"/>
          <w:szCs w:val="24"/>
        </w:rPr>
        <w:t>tables and thinking</w:t>
      </w:r>
      <w:r w:rsidRPr="00435033">
        <w:rPr>
          <w:spacing w:val="-3"/>
          <w:sz w:val="24"/>
          <w:szCs w:val="24"/>
        </w:rPr>
        <w:t xml:space="preserve"> </w:t>
      </w:r>
      <w:r w:rsidRPr="00435033">
        <w:rPr>
          <w:sz w:val="24"/>
          <w:szCs w:val="24"/>
        </w:rPr>
        <w:t xml:space="preserve">about </w:t>
      </w:r>
      <w:r w:rsidRPr="00435033">
        <w:rPr>
          <w:spacing w:val="-5"/>
          <w:sz w:val="24"/>
          <w:szCs w:val="24"/>
        </w:rPr>
        <w:t>the</w:t>
      </w:r>
      <w:r w:rsidR="002336AA">
        <w:rPr>
          <w:sz w:val="24"/>
          <w:szCs w:val="24"/>
        </w:rPr>
        <w:t xml:space="preserve"> </w:t>
      </w:r>
      <w:r w:rsidRPr="002336AA">
        <w:rPr>
          <w:sz w:val="24"/>
          <w:szCs w:val="24"/>
        </w:rPr>
        <w:t>percentages</w:t>
      </w:r>
      <w:r w:rsidRPr="002336AA">
        <w:rPr>
          <w:spacing w:val="-1"/>
          <w:sz w:val="24"/>
          <w:szCs w:val="24"/>
        </w:rPr>
        <w:t xml:space="preserve"> </w:t>
      </w:r>
      <w:r w:rsidRPr="002336AA">
        <w:rPr>
          <w:sz w:val="24"/>
          <w:szCs w:val="24"/>
        </w:rPr>
        <w:t>as</w:t>
      </w:r>
      <w:r w:rsidRPr="002336AA">
        <w:rPr>
          <w:spacing w:val="-1"/>
          <w:sz w:val="24"/>
          <w:szCs w:val="24"/>
        </w:rPr>
        <w:t xml:space="preserve"> </w:t>
      </w:r>
      <w:r w:rsidRPr="002336AA">
        <w:rPr>
          <w:sz w:val="24"/>
          <w:szCs w:val="24"/>
        </w:rPr>
        <w:t>whole</w:t>
      </w:r>
      <w:r w:rsidRPr="002336AA">
        <w:rPr>
          <w:spacing w:val="-1"/>
          <w:sz w:val="24"/>
          <w:szCs w:val="24"/>
        </w:rPr>
        <w:t xml:space="preserve"> </w:t>
      </w:r>
      <w:r w:rsidRPr="002336AA">
        <w:rPr>
          <w:sz w:val="24"/>
          <w:szCs w:val="24"/>
        </w:rPr>
        <w:t>numbers</w:t>
      </w:r>
      <w:r w:rsidRPr="002336AA">
        <w:rPr>
          <w:spacing w:val="-1"/>
          <w:sz w:val="24"/>
          <w:szCs w:val="24"/>
        </w:rPr>
        <w:t xml:space="preserve"> </w:t>
      </w:r>
      <w:r w:rsidRPr="002336AA">
        <w:rPr>
          <w:sz w:val="24"/>
          <w:szCs w:val="24"/>
        </w:rPr>
        <w:t>with</w:t>
      </w:r>
      <w:r w:rsidRPr="002336AA">
        <w:rPr>
          <w:spacing w:val="-1"/>
          <w:sz w:val="24"/>
          <w:szCs w:val="24"/>
        </w:rPr>
        <w:t xml:space="preserve"> </w:t>
      </w:r>
      <w:r w:rsidRPr="002336AA">
        <w:rPr>
          <w:sz w:val="24"/>
          <w:szCs w:val="24"/>
        </w:rPr>
        <w:t>the</w:t>
      </w:r>
      <w:r w:rsidRPr="002336AA">
        <w:rPr>
          <w:spacing w:val="-2"/>
          <w:sz w:val="24"/>
          <w:szCs w:val="24"/>
        </w:rPr>
        <w:t xml:space="preserve"> </w:t>
      </w:r>
      <w:r w:rsidRPr="002336AA">
        <w:rPr>
          <w:sz w:val="24"/>
          <w:szCs w:val="24"/>
        </w:rPr>
        <w:t>total</w:t>
      </w:r>
      <w:r w:rsidRPr="002336AA">
        <w:rPr>
          <w:spacing w:val="-1"/>
          <w:sz w:val="24"/>
          <w:szCs w:val="24"/>
        </w:rPr>
        <w:t xml:space="preserve"> </w:t>
      </w:r>
      <w:r w:rsidRPr="002336AA">
        <w:rPr>
          <w:sz w:val="24"/>
          <w:szCs w:val="24"/>
        </w:rPr>
        <w:t>being</w:t>
      </w:r>
      <w:r w:rsidRPr="002336AA">
        <w:rPr>
          <w:spacing w:val="-3"/>
          <w:sz w:val="24"/>
          <w:szCs w:val="24"/>
        </w:rPr>
        <w:t xml:space="preserve"> </w:t>
      </w:r>
      <w:r w:rsidRPr="002336AA">
        <w:rPr>
          <w:spacing w:val="-4"/>
          <w:sz w:val="24"/>
          <w:szCs w:val="24"/>
        </w:rPr>
        <w:t>100.</w:t>
      </w:r>
    </w:p>
    <w:p w14:paraId="50749ECC" w14:textId="6A9C5AFE" w:rsidR="00437024" w:rsidRPr="00FA3E28" w:rsidRDefault="00437024" w:rsidP="00FA3E28">
      <w:pPr>
        <w:pStyle w:val="ListParagraph"/>
        <w:numPr>
          <w:ilvl w:val="1"/>
          <w:numId w:val="243"/>
        </w:numPr>
        <w:rPr>
          <w:sz w:val="24"/>
          <w:szCs w:val="24"/>
        </w:rPr>
      </w:pPr>
      <w:r w:rsidRPr="002336AA">
        <w:rPr>
          <w:sz w:val="24"/>
          <w:szCs w:val="24"/>
        </w:rPr>
        <w:t>For</w:t>
      </w:r>
      <w:r w:rsidRPr="002336AA">
        <w:rPr>
          <w:spacing w:val="-2"/>
          <w:sz w:val="24"/>
          <w:szCs w:val="24"/>
        </w:rPr>
        <w:t xml:space="preserve"> </w:t>
      </w:r>
      <w:r w:rsidRPr="002336AA">
        <w:rPr>
          <w:sz w:val="24"/>
          <w:szCs w:val="24"/>
        </w:rPr>
        <w:t>example,</w:t>
      </w:r>
      <w:r w:rsidRPr="002336AA">
        <w:rPr>
          <w:spacing w:val="-1"/>
          <w:sz w:val="24"/>
          <w:szCs w:val="24"/>
        </w:rPr>
        <w:t xml:space="preserve"> </w:t>
      </w:r>
      <w:r w:rsidRPr="002336AA">
        <w:rPr>
          <w:sz w:val="24"/>
          <w:szCs w:val="24"/>
        </w:rPr>
        <w:t>teacher can model</w:t>
      </w:r>
      <w:r w:rsidRPr="002336AA">
        <w:rPr>
          <w:spacing w:val="-1"/>
          <w:sz w:val="24"/>
          <w:szCs w:val="24"/>
        </w:rPr>
        <w:t xml:space="preserve"> </w:t>
      </w:r>
      <w:r w:rsidRPr="002336AA">
        <w:rPr>
          <w:sz w:val="24"/>
          <w:szCs w:val="24"/>
        </w:rPr>
        <w:t>as</w:t>
      </w:r>
      <w:r w:rsidRPr="002336AA">
        <w:rPr>
          <w:spacing w:val="-1"/>
          <w:sz w:val="24"/>
          <w:szCs w:val="24"/>
        </w:rPr>
        <w:t xml:space="preserve"> </w:t>
      </w:r>
      <w:r w:rsidRPr="002336AA">
        <w:rPr>
          <w:sz w:val="24"/>
          <w:szCs w:val="24"/>
        </w:rPr>
        <w:t>shown</w:t>
      </w:r>
      <w:r w:rsidRPr="002336AA">
        <w:rPr>
          <w:spacing w:val="-1"/>
          <w:sz w:val="24"/>
          <w:szCs w:val="24"/>
        </w:rPr>
        <w:t xml:space="preserve"> </w:t>
      </w:r>
      <w:r w:rsidRPr="002336AA">
        <w:rPr>
          <w:spacing w:val="-2"/>
          <w:sz w:val="24"/>
          <w:szCs w:val="24"/>
        </w:rPr>
        <w:t>below.</w:t>
      </w:r>
    </w:p>
    <w:p w14:paraId="4D904887" w14:textId="77777777" w:rsidR="00353FB7" w:rsidRDefault="00353FB7" w:rsidP="00353FB7">
      <w:pPr>
        <w:spacing w:after="0" w:line="240" w:lineRule="auto"/>
        <w:ind w:left="720"/>
        <w:contextualSpacing/>
        <w:rPr>
          <w:rFonts w:eastAsia="Times New Roman" w:cs="Times New Roman"/>
          <w:sz w:val="24"/>
          <w:szCs w:val="24"/>
        </w:rPr>
      </w:pPr>
    </w:p>
    <w:tbl>
      <w:tblPr>
        <w:tblpPr w:leftFromText="180" w:rightFromText="180" w:vertAnchor="page" w:horzAnchor="margin" w:tblpXSpec="center" w:tblpY="3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991"/>
        <w:gridCol w:w="1080"/>
        <w:gridCol w:w="1080"/>
        <w:gridCol w:w="988"/>
      </w:tblGrid>
      <w:tr w:rsidR="0065733D" w:rsidRPr="00435033" w14:paraId="5164EC6A" w14:textId="77777777" w:rsidTr="0065733D">
        <w:trPr>
          <w:trHeight w:val="254"/>
        </w:trPr>
        <w:tc>
          <w:tcPr>
            <w:tcW w:w="1491" w:type="dxa"/>
            <w:tcBorders>
              <w:top w:val="nil"/>
              <w:left w:val="nil"/>
            </w:tcBorders>
          </w:tcPr>
          <w:p w14:paraId="3E968644" w14:textId="77777777" w:rsidR="0065733D" w:rsidRPr="002336AA" w:rsidRDefault="0065733D" w:rsidP="0065733D">
            <w:pPr>
              <w:spacing w:after="0"/>
              <w:rPr>
                <w:sz w:val="24"/>
                <w:szCs w:val="24"/>
              </w:rPr>
            </w:pPr>
            <w:bookmarkStart w:id="82" w:name="_Hlk174692095"/>
          </w:p>
        </w:tc>
        <w:tc>
          <w:tcPr>
            <w:tcW w:w="991" w:type="dxa"/>
            <w:tcBorders>
              <w:top w:val="nil"/>
            </w:tcBorders>
          </w:tcPr>
          <w:p w14:paraId="2FA9A789" w14:textId="77777777" w:rsidR="0065733D" w:rsidRPr="002336AA" w:rsidRDefault="0065733D" w:rsidP="0065733D">
            <w:pPr>
              <w:spacing w:after="0"/>
              <w:rPr>
                <w:sz w:val="24"/>
                <w:szCs w:val="24"/>
              </w:rPr>
            </w:pPr>
            <w:r w:rsidRPr="002336AA">
              <w:rPr>
                <w:spacing w:val="-2"/>
                <w:sz w:val="24"/>
                <w:szCs w:val="24"/>
              </w:rPr>
              <w:t>Positive</w:t>
            </w:r>
          </w:p>
        </w:tc>
        <w:tc>
          <w:tcPr>
            <w:tcW w:w="1080" w:type="dxa"/>
            <w:tcBorders>
              <w:top w:val="nil"/>
            </w:tcBorders>
          </w:tcPr>
          <w:p w14:paraId="1A8CFB87" w14:textId="77777777" w:rsidR="0065733D" w:rsidRPr="002336AA" w:rsidRDefault="0065733D" w:rsidP="0065733D">
            <w:pPr>
              <w:spacing w:after="0"/>
              <w:rPr>
                <w:spacing w:val="-2"/>
                <w:sz w:val="24"/>
                <w:szCs w:val="24"/>
              </w:rPr>
            </w:pPr>
          </w:p>
        </w:tc>
        <w:tc>
          <w:tcPr>
            <w:tcW w:w="1080" w:type="dxa"/>
            <w:tcBorders>
              <w:top w:val="nil"/>
            </w:tcBorders>
          </w:tcPr>
          <w:p w14:paraId="2D9A2BD5" w14:textId="77777777" w:rsidR="0065733D" w:rsidRPr="002336AA" w:rsidRDefault="0065733D" w:rsidP="0065733D">
            <w:pPr>
              <w:spacing w:after="0"/>
              <w:rPr>
                <w:sz w:val="24"/>
                <w:szCs w:val="24"/>
              </w:rPr>
            </w:pPr>
            <w:r w:rsidRPr="002336AA">
              <w:rPr>
                <w:spacing w:val="-2"/>
                <w:sz w:val="24"/>
                <w:szCs w:val="24"/>
              </w:rPr>
              <w:t>Negative</w:t>
            </w:r>
          </w:p>
        </w:tc>
        <w:tc>
          <w:tcPr>
            <w:tcW w:w="988" w:type="dxa"/>
            <w:tcBorders>
              <w:top w:val="nil"/>
              <w:right w:val="nil"/>
            </w:tcBorders>
          </w:tcPr>
          <w:p w14:paraId="0E90504A" w14:textId="77777777" w:rsidR="0065733D" w:rsidRPr="002336AA" w:rsidRDefault="0065733D" w:rsidP="0065733D">
            <w:pPr>
              <w:spacing w:after="0"/>
              <w:rPr>
                <w:sz w:val="24"/>
                <w:szCs w:val="24"/>
              </w:rPr>
            </w:pPr>
            <w:r w:rsidRPr="002336AA">
              <w:rPr>
                <w:spacing w:val="-2"/>
                <w:sz w:val="24"/>
                <w:szCs w:val="24"/>
              </w:rPr>
              <w:t>Total</w:t>
            </w:r>
          </w:p>
        </w:tc>
      </w:tr>
      <w:tr w:rsidR="0065733D" w:rsidRPr="00435033" w14:paraId="3A5D254B" w14:textId="77777777" w:rsidTr="0065733D">
        <w:trPr>
          <w:trHeight w:val="505"/>
        </w:trPr>
        <w:tc>
          <w:tcPr>
            <w:tcW w:w="1491" w:type="dxa"/>
            <w:tcBorders>
              <w:left w:val="nil"/>
            </w:tcBorders>
          </w:tcPr>
          <w:p w14:paraId="27CE8DEE" w14:textId="77777777" w:rsidR="0065733D" w:rsidRPr="002336AA" w:rsidRDefault="0065733D" w:rsidP="0065733D">
            <w:pPr>
              <w:spacing w:after="0" w:line="240" w:lineRule="auto"/>
              <w:rPr>
                <w:sz w:val="24"/>
                <w:szCs w:val="24"/>
              </w:rPr>
            </w:pPr>
            <w:r w:rsidRPr="002336AA">
              <w:rPr>
                <w:sz w:val="24"/>
                <w:szCs w:val="24"/>
              </w:rPr>
              <w:t>Has a</w:t>
            </w:r>
            <w:r w:rsidRPr="002336AA">
              <w:rPr>
                <w:spacing w:val="-1"/>
                <w:sz w:val="24"/>
                <w:szCs w:val="24"/>
              </w:rPr>
              <w:t xml:space="preserve"> </w:t>
            </w:r>
            <w:r w:rsidRPr="002336AA">
              <w:rPr>
                <w:spacing w:val="-2"/>
                <w:sz w:val="24"/>
                <w:szCs w:val="24"/>
              </w:rPr>
              <w:t>dairy</w:t>
            </w:r>
          </w:p>
          <w:p w14:paraId="3A279AC2" w14:textId="77777777" w:rsidR="0065733D" w:rsidRPr="002336AA" w:rsidRDefault="0065733D" w:rsidP="0065733D">
            <w:pPr>
              <w:spacing w:after="0" w:line="240" w:lineRule="auto"/>
              <w:rPr>
                <w:sz w:val="24"/>
                <w:szCs w:val="24"/>
              </w:rPr>
            </w:pPr>
            <w:r w:rsidRPr="002336AA">
              <w:rPr>
                <w:spacing w:val="-2"/>
                <w:sz w:val="24"/>
                <w:szCs w:val="24"/>
              </w:rPr>
              <w:t>allergy</w:t>
            </w:r>
          </w:p>
        </w:tc>
        <w:tc>
          <w:tcPr>
            <w:tcW w:w="991" w:type="dxa"/>
          </w:tcPr>
          <w:p w14:paraId="1C68E044" w14:textId="77777777" w:rsidR="0065733D" w:rsidRPr="002336AA" w:rsidRDefault="0065733D" w:rsidP="0065733D">
            <w:pPr>
              <w:spacing w:after="0" w:line="240" w:lineRule="auto"/>
              <w:rPr>
                <w:sz w:val="24"/>
                <w:szCs w:val="24"/>
              </w:rPr>
            </w:pPr>
            <w:r w:rsidRPr="002336AA">
              <w:rPr>
                <w:spacing w:val="-5"/>
                <w:sz w:val="24"/>
                <w:szCs w:val="24"/>
              </w:rPr>
              <w:t>14</w:t>
            </w:r>
          </w:p>
        </w:tc>
        <w:tc>
          <w:tcPr>
            <w:tcW w:w="1080" w:type="dxa"/>
          </w:tcPr>
          <w:p w14:paraId="7E7057BB" w14:textId="77777777" w:rsidR="0065733D" w:rsidRPr="002336AA" w:rsidRDefault="0065733D" w:rsidP="0065733D">
            <w:pPr>
              <w:spacing w:after="0" w:line="240" w:lineRule="auto"/>
              <w:rPr>
                <w:sz w:val="24"/>
                <w:szCs w:val="24"/>
              </w:rPr>
            </w:pPr>
          </w:p>
        </w:tc>
        <w:tc>
          <w:tcPr>
            <w:tcW w:w="1080" w:type="dxa"/>
          </w:tcPr>
          <w:p w14:paraId="36E2A8A1" w14:textId="77777777" w:rsidR="0065733D" w:rsidRPr="002336AA" w:rsidRDefault="0065733D" w:rsidP="0065733D">
            <w:pPr>
              <w:spacing w:after="0" w:line="240" w:lineRule="auto"/>
              <w:rPr>
                <w:sz w:val="24"/>
                <w:szCs w:val="24"/>
              </w:rPr>
            </w:pPr>
          </w:p>
        </w:tc>
        <w:tc>
          <w:tcPr>
            <w:tcW w:w="988" w:type="dxa"/>
            <w:tcBorders>
              <w:right w:val="nil"/>
            </w:tcBorders>
          </w:tcPr>
          <w:p w14:paraId="306C0088" w14:textId="77777777" w:rsidR="0065733D" w:rsidRPr="002336AA" w:rsidRDefault="0065733D" w:rsidP="0065733D">
            <w:pPr>
              <w:spacing w:after="0" w:line="240" w:lineRule="auto"/>
              <w:rPr>
                <w:sz w:val="24"/>
                <w:szCs w:val="24"/>
              </w:rPr>
            </w:pPr>
          </w:p>
        </w:tc>
      </w:tr>
      <w:tr w:rsidR="0065733D" w:rsidRPr="00435033" w14:paraId="366D901B" w14:textId="77777777" w:rsidTr="0065733D">
        <w:trPr>
          <w:trHeight w:val="505"/>
        </w:trPr>
        <w:tc>
          <w:tcPr>
            <w:tcW w:w="1491" w:type="dxa"/>
            <w:tcBorders>
              <w:left w:val="nil"/>
            </w:tcBorders>
          </w:tcPr>
          <w:p w14:paraId="226C7774" w14:textId="77777777" w:rsidR="0065733D" w:rsidRPr="002336AA" w:rsidRDefault="0065733D" w:rsidP="0065733D">
            <w:pPr>
              <w:spacing w:after="0" w:line="240" w:lineRule="auto"/>
              <w:rPr>
                <w:sz w:val="24"/>
                <w:szCs w:val="24"/>
              </w:rPr>
            </w:pPr>
            <w:r w:rsidRPr="002336AA">
              <w:rPr>
                <w:sz w:val="24"/>
                <w:szCs w:val="24"/>
              </w:rPr>
              <w:t>Doesn’t</w:t>
            </w:r>
            <w:r w:rsidRPr="002336AA">
              <w:rPr>
                <w:spacing w:val="-7"/>
                <w:sz w:val="24"/>
                <w:szCs w:val="24"/>
              </w:rPr>
              <w:t xml:space="preserve"> </w:t>
            </w:r>
            <w:r w:rsidRPr="002336AA">
              <w:rPr>
                <w:spacing w:val="-4"/>
                <w:sz w:val="24"/>
                <w:szCs w:val="24"/>
              </w:rPr>
              <w:t>have</w:t>
            </w:r>
          </w:p>
          <w:p w14:paraId="362F6260" w14:textId="77777777" w:rsidR="0065733D" w:rsidRPr="002336AA" w:rsidRDefault="0065733D" w:rsidP="0065733D">
            <w:pPr>
              <w:spacing w:after="0" w:line="240" w:lineRule="auto"/>
              <w:rPr>
                <w:sz w:val="24"/>
                <w:szCs w:val="24"/>
              </w:rPr>
            </w:pPr>
            <w:r w:rsidRPr="002336AA">
              <w:rPr>
                <w:sz w:val="24"/>
                <w:szCs w:val="24"/>
              </w:rPr>
              <w:t>a</w:t>
            </w:r>
            <w:r w:rsidRPr="002336AA">
              <w:rPr>
                <w:spacing w:val="-4"/>
                <w:sz w:val="24"/>
                <w:szCs w:val="24"/>
              </w:rPr>
              <w:t xml:space="preserve"> </w:t>
            </w:r>
            <w:r w:rsidRPr="002336AA">
              <w:rPr>
                <w:sz w:val="24"/>
                <w:szCs w:val="24"/>
              </w:rPr>
              <w:t>dairy</w:t>
            </w:r>
            <w:r w:rsidRPr="002336AA">
              <w:rPr>
                <w:spacing w:val="-2"/>
                <w:sz w:val="24"/>
                <w:szCs w:val="24"/>
              </w:rPr>
              <w:t xml:space="preserve"> allergy</w:t>
            </w:r>
          </w:p>
        </w:tc>
        <w:tc>
          <w:tcPr>
            <w:tcW w:w="991" w:type="dxa"/>
          </w:tcPr>
          <w:p w14:paraId="52DDD06B" w14:textId="77777777" w:rsidR="0065733D" w:rsidRPr="002336AA" w:rsidRDefault="0065733D" w:rsidP="0065733D">
            <w:pPr>
              <w:spacing w:after="0" w:line="240" w:lineRule="auto"/>
              <w:rPr>
                <w:sz w:val="24"/>
                <w:szCs w:val="24"/>
              </w:rPr>
            </w:pPr>
          </w:p>
        </w:tc>
        <w:tc>
          <w:tcPr>
            <w:tcW w:w="1080" w:type="dxa"/>
          </w:tcPr>
          <w:p w14:paraId="22918705" w14:textId="77777777" w:rsidR="0065733D" w:rsidRPr="002336AA" w:rsidRDefault="0065733D" w:rsidP="0065733D">
            <w:pPr>
              <w:spacing w:after="0" w:line="240" w:lineRule="auto"/>
              <w:rPr>
                <w:spacing w:val="-5"/>
                <w:sz w:val="24"/>
                <w:szCs w:val="24"/>
              </w:rPr>
            </w:pPr>
          </w:p>
        </w:tc>
        <w:tc>
          <w:tcPr>
            <w:tcW w:w="1080" w:type="dxa"/>
          </w:tcPr>
          <w:p w14:paraId="43F57EBE" w14:textId="77777777" w:rsidR="0065733D" w:rsidRPr="002336AA" w:rsidRDefault="0065733D" w:rsidP="0065733D">
            <w:pPr>
              <w:spacing w:after="0" w:line="240" w:lineRule="auto"/>
              <w:rPr>
                <w:sz w:val="24"/>
                <w:szCs w:val="24"/>
              </w:rPr>
            </w:pPr>
            <w:r w:rsidRPr="002336AA">
              <w:rPr>
                <w:spacing w:val="-5"/>
                <w:sz w:val="24"/>
                <w:szCs w:val="24"/>
              </w:rPr>
              <w:t>32</w:t>
            </w:r>
          </w:p>
        </w:tc>
        <w:tc>
          <w:tcPr>
            <w:tcW w:w="988" w:type="dxa"/>
            <w:tcBorders>
              <w:right w:val="nil"/>
            </w:tcBorders>
          </w:tcPr>
          <w:p w14:paraId="3C0C1424" w14:textId="77777777" w:rsidR="0065733D" w:rsidRPr="002336AA" w:rsidRDefault="0065733D" w:rsidP="0065733D">
            <w:pPr>
              <w:spacing w:after="0" w:line="240" w:lineRule="auto"/>
              <w:rPr>
                <w:sz w:val="24"/>
                <w:szCs w:val="24"/>
              </w:rPr>
            </w:pPr>
          </w:p>
        </w:tc>
      </w:tr>
      <w:tr w:rsidR="0065733D" w:rsidRPr="00435033" w14:paraId="5F66C38C" w14:textId="77777777" w:rsidTr="0065733D">
        <w:trPr>
          <w:trHeight w:val="251"/>
        </w:trPr>
        <w:tc>
          <w:tcPr>
            <w:tcW w:w="1491" w:type="dxa"/>
            <w:tcBorders>
              <w:left w:val="nil"/>
              <w:bottom w:val="nil"/>
            </w:tcBorders>
          </w:tcPr>
          <w:p w14:paraId="243E2C49" w14:textId="77777777" w:rsidR="0065733D" w:rsidRPr="002336AA" w:rsidRDefault="0065733D" w:rsidP="0065733D">
            <w:pPr>
              <w:spacing w:after="0" w:line="240" w:lineRule="auto"/>
              <w:rPr>
                <w:sz w:val="24"/>
                <w:szCs w:val="24"/>
              </w:rPr>
            </w:pPr>
            <w:r w:rsidRPr="002336AA">
              <w:rPr>
                <w:spacing w:val="-2"/>
                <w:sz w:val="24"/>
                <w:szCs w:val="24"/>
              </w:rPr>
              <w:t>Total</w:t>
            </w:r>
          </w:p>
        </w:tc>
        <w:tc>
          <w:tcPr>
            <w:tcW w:w="991" w:type="dxa"/>
            <w:tcBorders>
              <w:bottom w:val="nil"/>
            </w:tcBorders>
          </w:tcPr>
          <w:p w14:paraId="0035A325" w14:textId="77777777" w:rsidR="0065733D" w:rsidRPr="002336AA" w:rsidRDefault="0065733D" w:rsidP="0065733D">
            <w:pPr>
              <w:spacing w:after="0" w:line="240" w:lineRule="auto"/>
              <w:rPr>
                <w:sz w:val="24"/>
                <w:szCs w:val="24"/>
              </w:rPr>
            </w:pPr>
            <w:r w:rsidRPr="002336AA">
              <w:rPr>
                <w:spacing w:val="-5"/>
                <w:sz w:val="24"/>
                <w:szCs w:val="24"/>
              </w:rPr>
              <w:t>23</w:t>
            </w:r>
          </w:p>
        </w:tc>
        <w:tc>
          <w:tcPr>
            <w:tcW w:w="1080" w:type="dxa"/>
            <w:tcBorders>
              <w:bottom w:val="nil"/>
            </w:tcBorders>
          </w:tcPr>
          <w:p w14:paraId="24C085E1" w14:textId="77777777" w:rsidR="0065733D" w:rsidRPr="002336AA" w:rsidRDefault="0065733D" w:rsidP="0065733D">
            <w:pPr>
              <w:spacing w:after="0" w:line="240" w:lineRule="auto"/>
              <w:rPr>
                <w:sz w:val="24"/>
                <w:szCs w:val="24"/>
              </w:rPr>
            </w:pPr>
          </w:p>
        </w:tc>
        <w:tc>
          <w:tcPr>
            <w:tcW w:w="1080" w:type="dxa"/>
            <w:tcBorders>
              <w:bottom w:val="nil"/>
            </w:tcBorders>
          </w:tcPr>
          <w:p w14:paraId="08DCCE80" w14:textId="77777777" w:rsidR="0065733D" w:rsidRPr="002336AA" w:rsidRDefault="0065733D" w:rsidP="0065733D">
            <w:pPr>
              <w:spacing w:after="0" w:line="240" w:lineRule="auto"/>
              <w:rPr>
                <w:sz w:val="24"/>
                <w:szCs w:val="24"/>
              </w:rPr>
            </w:pPr>
          </w:p>
        </w:tc>
        <w:tc>
          <w:tcPr>
            <w:tcW w:w="988" w:type="dxa"/>
            <w:tcBorders>
              <w:bottom w:val="nil"/>
              <w:right w:val="nil"/>
            </w:tcBorders>
          </w:tcPr>
          <w:p w14:paraId="19EACA7C" w14:textId="77777777" w:rsidR="0065733D" w:rsidRPr="002336AA" w:rsidRDefault="0065733D" w:rsidP="0065733D">
            <w:pPr>
              <w:spacing w:after="0" w:line="240" w:lineRule="auto"/>
              <w:rPr>
                <w:sz w:val="24"/>
                <w:szCs w:val="24"/>
              </w:rPr>
            </w:pPr>
            <w:r w:rsidRPr="002336AA">
              <w:rPr>
                <w:spacing w:val="-5"/>
                <w:sz w:val="24"/>
                <w:szCs w:val="24"/>
              </w:rPr>
              <w:t>100</w:t>
            </w:r>
          </w:p>
        </w:tc>
      </w:tr>
      <w:bookmarkEnd w:id="82"/>
    </w:tbl>
    <w:p w14:paraId="1BA2B221" w14:textId="77777777" w:rsidR="00FA3E28" w:rsidRDefault="00FA3E28" w:rsidP="00353FB7">
      <w:pPr>
        <w:spacing w:after="0" w:line="240" w:lineRule="auto"/>
        <w:ind w:left="720"/>
        <w:contextualSpacing/>
        <w:rPr>
          <w:rFonts w:eastAsia="Times New Roman" w:cs="Times New Roman"/>
          <w:sz w:val="24"/>
          <w:szCs w:val="24"/>
        </w:rPr>
      </w:pPr>
    </w:p>
    <w:p w14:paraId="5BB08D7D" w14:textId="77777777" w:rsidR="00FA3E28" w:rsidRDefault="00FA3E28" w:rsidP="00353FB7">
      <w:pPr>
        <w:spacing w:after="0" w:line="240" w:lineRule="auto"/>
        <w:ind w:left="720"/>
        <w:contextualSpacing/>
        <w:rPr>
          <w:rFonts w:eastAsia="Times New Roman" w:cs="Times New Roman"/>
          <w:sz w:val="24"/>
          <w:szCs w:val="24"/>
        </w:rPr>
      </w:pPr>
    </w:p>
    <w:p w14:paraId="5C29D448" w14:textId="77777777" w:rsidR="00FA3E28" w:rsidRDefault="00FA3E28" w:rsidP="00353FB7">
      <w:pPr>
        <w:spacing w:after="0" w:line="240" w:lineRule="auto"/>
        <w:ind w:left="720"/>
        <w:contextualSpacing/>
        <w:rPr>
          <w:rFonts w:eastAsia="Times New Roman" w:cs="Times New Roman"/>
          <w:sz w:val="24"/>
          <w:szCs w:val="24"/>
        </w:rPr>
      </w:pPr>
    </w:p>
    <w:p w14:paraId="14FD21FE" w14:textId="77777777" w:rsidR="00CE3285" w:rsidRDefault="00CE3285" w:rsidP="00353FB7">
      <w:pPr>
        <w:spacing w:after="0" w:line="240" w:lineRule="auto"/>
        <w:ind w:left="720"/>
        <w:contextualSpacing/>
        <w:rPr>
          <w:rFonts w:eastAsia="Times New Roman" w:cs="Times New Roman"/>
          <w:sz w:val="24"/>
          <w:szCs w:val="24"/>
        </w:rPr>
      </w:pPr>
    </w:p>
    <w:p w14:paraId="3C2BC2F2" w14:textId="77777777" w:rsidR="00FF7964" w:rsidRDefault="00FF7964" w:rsidP="00353FB7">
      <w:pPr>
        <w:spacing w:after="0" w:line="240" w:lineRule="auto"/>
        <w:ind w:left="720"/>
        <w:contextualSpacing/>
        <w:rPr>
          <w:rFonts w:eastAsia="Times New Roman" w:cs="Times New Roman"/>
          <w:sz w:val="24"/>
          <w:szCs w:val="24"/>
        </w:rPr>
      </w:pPr>
    </w:p>
    <w:p w14:paraId="2BBE1B08" w14:textId="77777777" w:rsidR="00FF7964" w:rsidRDefault="00FF7964" w:rsidP="00353FB7">
      <w:pPr>
        <w:spacing w:after="0" w:line="240" w:lineRule="auto"/>
        <w:ind w:left="720"/>
        <w:contextualSpacing/>
        <w:rPr>
          <w:rFonts w:eastAsia="Times New Roman" w:cs="Times New Roman"/>
          <w:sz w:val="24"/>
          <w:szCs w:val="24"/>
        </w:rPr>
      </w:pPr>
    </w:p>
    <w:p w14:paraId="5B04AE27" w14:textId="77777777" w:rsidR="00FF7964" w:rsidRDefault="00FF7964" w:rsidP="00353FB7">
      <w:pPr>
        <w:spacing w:after="0" w:line="240" w:lineRule="auto"/>
        <w:ind w:left="720"/>
        <w:contextualSpacing/>
        <w:rPr>
          <w:rFonts w:eastAsia="Times New Roman" w:cs="Times New Roman"/>
          <w:sz w:val="24"/>
          <w:szCs w:val="24"/>
        </w:rPr>
      </w:pPr>
    </w:p>
    <w:p w14:paraId="333B3F6E" w14:textId="77777777" w:rsidR="00353FB7" w:rsidRDefault="00353FB7" w:rsidP="00353FB7">
      <w:pPr>
        <w:pStyle w:val="DataProbabilityHeading"/>
      </w:pPr>
      <w:r w:rsidRPr="006B6BAE">
        <w:t>Instructional Tasks </w:t>
      </w:r>
    </w:p>
    <w:p w14:paraId="02FD3761" w14:textId="70981189" w:rsidR="00353FB7" w:rsidRPr="006B6BAE" w:rsidRDefault="00353FB7" w:rsidP="00353FB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Pr>
          <w:rFonts w:eastAsia="Times New Roman" w:cs="Times New Roman"/>
          <w:i/>
          <w:sz w:val="24"/>
          <w:szCs w:val="24"/>
        </w:rPr>
        <w:t>.</w:t>
      </w:r>
      <w:r w:rsidR="00804F8C">
        <w:rPr>
          <w:rFonts w:eastAsia="Times New Roman" w:cs="Times New Roman"/>
          <w:i/>
          <w:sz w:val="24"/>
          <w:szCs w:val="24"/>
        </w:rPr>
        <w:t>5</w:t>
      </w:r>
      <w:r>
        <w:rPr>
          <w:rFonts w:eastAsia="Times New Roman" w:cs="Times New Roman"/>
          <w:i/>
          <w:sz w:val="24"/>
          <w:szCs w:val="24"/>
        </w:rPr>
        <w:t>.</w:t>
      </w:r>
      <w:r w:rsidRPr="006B6BAE">
        <w:rPr>
          <w:rFonts w:eastAsia="Times New Roman" w:cs="Times New Roman"/>
          <w:i/>
          <w:sz w:val="24"/>
          <w:szCs w:val="24"/>
        </w:rPr>
        <w:t>1)</w:t>
      </w:r>
    </w:p>
    <w:p w14:paraId="4C54DA60" w14:textId="77777777" w:rsidR="00097B75" w:rsidRPr="00097B75" w:rsidRDefault="00097B75" w:rsidP="00097B75">
      <w:pPr>
        <w:spacing w:after="0" w:line="240" w:lineRule="auto"/>
        <w:ind w:left="360"/>
        <w:rPr>
          <w:sz w:val="24"/>
          <w:szCs w:val="24"/>
        </w:rPr>
      </w:pPr>
      <w:r w:rsidRPr="00097B75">
        <w:rPr>
          <w:sz w:val="24"/>
          <w:szCs w:val="24"/>
        </w:rPr>
        <w:t>A study at a local veterinarian took a sample of 120 dogs and whether they had heartworms or not and whether they tested positive for heartworms or not. Of the 120 dogs, 21 dogs tested positive for heartworms and had heartworms; 94 total dogs did not have heartworms; and 77 dogs tested negative for heartworms.</w:t>
      </w:r>
    </w:p>
    <w:p w14:paraId="6E4A8471" w14:textId="77777777" w:rsidR="00097B75" w:rsidRPr="00097B75" w:rsidRDefault="00097B75" w:rsidP="00097B75">
      <w:pPr>
        <w:spacing w:after="0"/>
        <w:ind w:left="1440" w:hanging="720"/>
        <w:rPr>
          <w:sz w:val="24"/>
          <w:szCs w:val="24"/>
        </w:rPr>
      </w:pPr>
      <w:r w:rsidRPr="00097B75">
        <w:rPr>
          <w:sz w:val="24"/>
          <w:szCs w:val="24"/>
        </w:rPr>
        <w:t>Part A. Construct a frequency table that describes the data.</w:t>
      </w:r>
    </w:p>
    <w:p w14:paraId="0BEA1742" w14:textId="77777777" w:rsidR="00097B75" w:rsidRDefault="00097B75" w:rsidP="00097B75">
      <w:pPr>
        <w:spacing w:after="0"/>
        <w:ind w:left="1440" w:hanging="720"/>
        <w:rPr>
          <w:sz w:val="24"/>
          <w:szCs w:val="24"/>
        </w:rPr>
      </w:pPr>
      <w:r w:rsidRPr="00097B75">
        <w:rPr>
          <w:sz w:val="24"/>
          <w:szCs w:val="24"/>
        </w:rPr>
        <w:t xml:space="preserve">Part B. Is there an association between having heartworms and testing positive? </w:t>
      </w:r>
    </w:p>
    <w:p w14:paraId="3BC7CEA6" w14:textId="137F0B88" w:rsidR="00097B75" w:rsidRPr="00097B75" w:rsidRDefault="00097B75" w:rsidP="00097B75">
      <w:pPr>
        <w:spacing w:after="0"/>
        <w:ind w:left="1440" w:hanging="720"/>
        <w:rPr>
          <w:sz w:val="24"/>
          <w:szCs w:val="24"/>
        </w:rPr>
      </w:pPr>
      <w:r w:rsidRPr="00097B75">
        <w:rPr>
          <w:sz w:val="24"/>
          <w:szCs w:val="24"/>
        </w:rPr>
        <w:t>Part C. Construct a relative frequency table that describes the data.</w:t>
      </w:r>
    </w:p>
    <w:p w14:paraId="7B4F89D9" w14:textId="77777777" w:rsidR="00097B75" w:rsidRPr="00097B75" w:rsidRDefault="00097B75" w:rsidP="00097B75">
      <w:pPr>
        <w:spacing w:after="0"/>
        <w:ind w:left="1440" w:hanging="720"/>
        <w:rPr>
          <w:sz w:val="24"/>
          <w:szCs w:val="24"/>
        </w:rPr>
      </w:pPr>
      <w:r w:rsidRPr="00097B75">
        <w:rPr>
          <w:sz w:val="24"/>
          <w:szCs w:val="24"/>
        </w:rPr>
        <w:t>Part D. What percentage of dogs that had heartworms tested negative?</w:t>
      </w:r>
    </w:p>
    <w:p w14:paraId="65B5C710" w14:textId="77777777" w:rsidR="00353FB7" w:rsidRPr="006B6BAE" w:rsidRDefault="00353FB7" w:rsidP="00353FB7">
      <w:pPr>
        <w:spacing w:after="0" w:line="240" w:lineRule="auto"/>
        <w:textAlignment w:val="baseline"/>
        <w:rPr>
          <w:rFonts w:eastAsia="Times New Roman" w:cs="Times New Roman"/>
          <w:sz w:val="24"/>
          <w:szCs w:val="24"/>
        </w:rPr>
      </w:pPr>
    </w:p>
    <w:p w14:paraId="09A2A508" w14:textId="77777777" w:rsidR="00353FB7" w:rsidRPr="006B6BAE" w:rsidRDefault="00353FB7" w:rsidP="00353FB7">
      <w:pPr>
        <w:pStyle w:val="DataProbabilityHeading"/>
      </w:pPr>
      <w:r w:rsidRPr="006B6BAE">
        <w:t>Instructional </w:t>
      </w:r>
      <w:r>
        <w:t>Items</w:t>
      </w:r>
      <w:r w:rsidRPr="006B6BAE">
        <w:t> </w:t>
      </w:r>
    </w:p>
    <w:p w14:paraId="3FA1CCD1" w14:textId="77777777" w:rsidR="00353FB7" w:rsidRPr="006B6BAE" w:rsidRDefault="00353FB7" w:rsidP="00353FB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006BC8A3" w14:textId="77777777" w:rsidR="00292B40" w:rsidRPr="00292B40" w:rsidRDefault="00292B40" w:rsidP="00FE36DA">
      <w:pPr>
        <w:pStyle w:val="Normal11"/>
        <w:spacing w:after="240"/>
        <w:ind w:left="360"/>
        <w:rPr>
          <w:sz w:val="24"/>
          <w:szCs w:val="24"/>
        </w:rPr>
      </w:pPr>
      <w:r w:rsidRPr="00292B40">
        <w:rPr>
          <w:sz w:val="24"/>
          <w:szCs w:val="24"/>
        </w:rPr>
        <w:t>In 2016, a clinical study in a small town of New Hampshire found that about 13% of its population had the flu. The study</w:t>
      </w:r>
      <w:r w:rsidRPr="00292B40">
        <w:rPr>
          <w:spacing w:val="-2"/>
          <w:sz w:val="24"/>
          <w:szCs w:val="24"/>
        </w:rPr>
        <w:t xml:space="preserve"> </w:t>
      </w:r>
      <w:r w:rsidRPr="00292B40">
        <w:rPr>
          <w:sz w:val="24"/>
          <w:szCs w:val="24"/>
        </w:rPr>
        <w:t>also showed that 19% of the people who had the flu tested negative</w:t>
      </w:r>
      <w:r w:rsidRPr="00292B40">
        <w:rPr>
          <w:spacing w:val="-4"/>
          <w:sz w:val="24"/>
          <w:szCs w:val="24"/>
        </w:rPr>
        <w:t xml:space="preserve"> </w:t>
      </w:r>
      <w:r w:rsidRPr="00292B40">
        <w:rPr>
          <w:sz w:val="24"/>
          <w:szCs w:val="24"/>
        </w:rPr>
        <w:t>while</w:t>
      </w:r>
      <w:r w:rsidRPr="00292B40">
        <w:rPr>
          <w:spacing w:val="-3"/>
          <w:sz w:val="24"/>
          <w:szCs w:val="24"/>
        </w:rPr>
        <w:t xml:space="preserve"> </w:t>
      </w:r>
      <w:r w:rsidRPr="00292B40">
        <w:rPr>
          <w:sz w:val="24"/>
          <w:szCs w:val="24"/>
        </w:rPr>
        <w:t>8%</w:t>
      </w:r>
      <w:r w:rsidRPr="00292B40">
        <w:rPr>
          <w:spacing w:val="-5"/>
          <w:sz w:val="24"/>
          <w:szCs w:val="24"/>
        </w:rPr>
        <w:t xml:space="preserve"> </w:t>
      </w:r>
      <w:r w:rsidRPr="00292B40">
        <w:rPr>
          <w:sz w:val="24"/>
          <w:szCs w:val="24"/>
        </w:rPr>
        <w:t>of</w:t>
      </w:r>
      <w:r w:rsidRPr="00292B40">
        <w:rPr>
          <w:spacing w:val="-3"/>
          <w:sz w:val="24"/>
          <w:szCs w:val="24"/>
        </w:rPr>
        <w:t xml:space="preserve"> </w:t>
      </w:r>
      <w:r w:rsidRPr="00292B40">
        <w:rPr>
          <w:sz w:val="24"/>
          <w:szCs w:val="24"/>
        </w:rPr>
        <w:t>the</w:t>
      </w:r>
      <w:r w:rsidRPr="00292B40">
        <w:rPr>
          <w:spacing w:val="-3"/>
          <w:sz w:val="24"/>
          <w:szCs w:val="24"/>
        </w:rPr>
        <w:t xml:space="preserve"> </w:t>
      </w:r>
      <w:r w:rsidRPr="00292B40">
        <w:rPr>
          <w:sz w:val="24"/>
          <w:szCs w:val="24"/>
        </w:rPr>
        <w:t>people</w:t>
      </w:r>
      <w:r w:rsidRPr="00292B40">
        <w:rPr>
          <w:spacing w:val="-3"/>
          <w:sz w:val="24"/>
          <w:szCs w:val="24"/>
        </w:rPr>
        <w:t xml:space="preserve"> </w:t>
      </w:r>
      <w:r w:rsidRPr="00292B40">
        <w:rPr>
          <w:sz w:val="24"/>
          <w:szCs w:val="24"/>
        </w:rPr>
        <w:t>who</w:t>
      </w:r>
      <w:r w:rsidRPr="00292B40">
        <w:rPr>
          <w:spacing w:val="-3"/>
          <w:sz w:val="24"/>
          <w:szCs w:val="24"/>
        </w:rPr>
        <w:t xml:space="preserve"> </w:t>
      </w:r>
      <w:r w:rsidRPr="00292B40">
        <w:rPr>
          <w:sz w:val="24"/>
          <w:szCs w:val="24"/>
        </w:rPr>
        <w:t>did</w:t>
      </w:r>
      <w:r w:rsidRPr="00292B40">
        <w:rPr>
          <w:spacing w:val="-3"/>
          <w:sz w:val="24"/>
          <w:szCs w:val="24"/>
        </w:rPr>
        <w:t xml:space="preserve"> </w:t>
      </w:r>
      <w:r w:rsidRPr="00292B40">
        <w:rPr>
          <w:sz w:val="24"/>
          <w:szCs w:val="24"/>
        </w:rPr>
        <w:t>not</w:t>
      </w:r>
      <w:r w:rsidRPr="00292B40">
        <w:rPr>
          <w:spacing w:val="-3"/>
          <w:sz w:val="24"/>
          <w:szCs w:val="24"/>
        </w:rPr>
        <w:t xml:space="preserve"> </w:t>
      </w:r>
      <w:r w:rsidRPr="00292B40">
        <w:rPr>
          <w:sz w:val="24"/>
          <w:szCs w:val="24"/>
        </w:rPr>
        <w:t>have</w:t>
      </w:r>
      <w:r w:rsidRPr="00292B40">
        <w:rPr>
          <w:spacing w:val="-2"/>
          <w:sz w:val="24"/>
          <w:szCs w:val="24"/>
        </w:rPr>
        <w:t xml:space="preserve"> </w:t>
      </w:r>
      <w:r w:rsidRPr="00292B40">
        <w:rPr>
          <w:sz w:val="24"/>
          <w:szCs w:val="24"/>
        </w:rPr>
        <w:t>the</w:t>
      </w:r>
      <w:r w:rsidRPr="00292B40">
        <w:rPr>
          <w:spacing w:val="-3"/>
          <w:sz w:val="24"/>
          <w:szCs w:val="24"/>
        </w:rPr>
        <w:t xml:space="preserve"> </w:t>
      </w:r>
      <w:r w:rsidRPr="00292B40">
        <w:rPr>
          <w:sz w:val="24"/>
          <w:szCs w:val="24"/>
        </w:rPr>
        <w:t>flu</w:t>
      </w:r>
      <w:r w:rsidRPr="00292B40">
        <w:rPr>
          <w:spacing w:val="-3"/>
          <w:sz w:val="24"/>
          <w:szCs w:val="24"/>
        </w:rPr>
        <w:t xml:space="preserve"> </w:t>
      </w:r>
      <w:r w:rsidRPr="00292B40">
        <w:rPr>
          <w:sz w:val="24"/>
          <w:szCs w:val="24"/>
        </w:rPr>
        <w:t>tested</w:t>
      </w:r>
      <w:r w:rsidRPr="00292B40">
        <w:rPr>
          <w:spacing w:val="-3"/>
          <w:sz w:val="24"/>
          <w:szCs w:val="24"/>
        </w:rPr>
        <w:t xml:space="preserve"> </w:t>
      </w:r>
      <w:r w:rsidRPr="00292B40">
        <w:rPr>
          <w:sz w:val="24"/>
          <w:szCs w:val="24"/>
        </w:rPr>
        <w:t>positive.</w:t>
      </w:r>
      <w:r w:rsidRPr="00292B40">
        <w:rPr>
          <w:spacing w:val="-2"/>
          <w:sz w:val="24"/>
          <w:szCs w:val="24"/>
        </w:rPr>
        <w:t xml:space="preserve"> </w:t>
      </w:r>
      <w:r w:rsidRPr="00292B40">
        <w:rPr>
          <w:sz w:val="24"/>
          <w:szCs w:val="24"/>
        </w:rPr>
        <w:t>Based</w:t>
      </w:r>
      <w:r w:rsidRPr="00292B40">
        <w:rPr>
          <w:spacing w:val="-3"/>
          <w:sz w:val="24"/>
          <w:szCs w:val="24"/>
        </w:rPr>
        <w:t xml:space="preserve"> </w:t>
      </w:r>
      <w:r w:rsidRPr="00292B40">
        <w:rPr>
          <w:sz w:val="24"/>
          <w:szCs w:val="24"/>
        </w:rPr>
        <w:t>on</w:t>
      </w:r>
      <w:r w:rsidRPr="00292B40">
        <w:rPr>
          <w:spacing w:val="-3"/>
          <w:sz w:val="24"/>
          <w:szCs w:val="24"/>
        </w:rPr>
        <w:t xml:space="preserve"> </w:t>
      </w:r>
      <w:r w:rsidRPr="00292B40">
        <w:rPr>
          <w:sz w:val="24"/>
          <w:szCs w:val="24"/>
        </w:rPr>
        <w:t>the</w:t>
      </w:r>
      <w:r w:rsidRPr="00292B40">
        <w:rPr>
          <w:spacing w:val="-2"/>
          <w:sz w:val="24"/>
          <w:szCs w:val="24"/>
        </w:rPr>
        <w:t xml:space="preserve"> </w:t>
      </w:r>
      <w:r w:rsidRPr="00292B40">
        <w:rPr>
          <w:sz w:val="24"/>
          <w:szCs w:val="24"/>
        </w:rPr>
        <w:t>given information, construct a relative frequency table summarizing the data.</w:t>
      </w:r>
    </w:p>
    <w:p w14:paraId="6789BFC0" w14:textId="77777777" w:rsidR="00353FB7" w:rsidRDefault="00353FB7" w:rsidP="00353FB7">
      <w:pPr>
        <w:pStyle w:val="Style4"/>
      </w:pPr>
      <w:r w:rsidRPr="006B6BAE">
        <w:t>*The strategies, tasks and items included in the B1G-M are examples and should not be considered comprehensive.</w:t>
      </w:r>
    </w:p>
    <w:p w14:paraId="319316F0" w14:textId="354D07C2" w:rsidR="0065733D" w:rsidRDefault="0065733D">
      <w:pPr>
        <w:rPr>
          <w:rFonts w:cs="Times New Roman"/>
        </w:rPr>
      </w:pPr>
      <w:r>
        <w:rPr>
          <w:rFonts w:cs="Times New Roman"/>
        </w:rPr>
        <w:br w:type="page"/>
      </w:r>
    </w:p>
    <w:p w14:paraId="65100C38" w14:textId="3F72AAE6" w:rsidR="007605C8" w:rsidRPr="00977AB3" w:rsidRDefault="007605C8" w:rsidP="007605C8">
      <w:pPr>
        <w:pStyle w:val="Heading3"/>
      </w:pPr>
      <w:bookmarkStart w:id="83" w:name="_MA.912.DP.3.3"/>
      <w:bookmarkEnd w:id="83"/>
      <w:proofErr w:type="gramStart"/>
      <w:r w:rsidRPr="006B6BAE">
        <w:lastRenderedPageBreak/>
        <w:t>MA</w:t>
      </w:r>
      <w:r>
        <w:t>.912.</w:t>
      </w:r>
      <w:r w:rsidRPr="006B6BAE">
        <w:t>DP</w:t>
      </w:r>
      <w:proofErr w:type="gramEnd"/>
      <w:r w:rsidRPr="006B6BAE">
        <w:t>.</w:t>
      </w:r>
      <w:r w:rsidR="002F3623">
        <w:t>3</w:t>
      </w:r>
      <w:r w:rsidRPr="006B6BAE">
        <w:t>.</w:t>
      </w:r>
      <w:r w:rsidR="002F3623">
        <w:t>3</w:t>
      </w:r>
    </w:p>
    <w:p w14:paraId="33B1A952" w14:textId="77777777" w:rsidR="007605C8" w:rsidRDefault="007605C8" w:rsidP="007605C8">
      <w:pPr>
        <w:rPr>
          <w:rFonts w:eastAsia="Calibri" w:cs="Times New Roman"/>
          <w:i/>
          <w:sz w:val="24"/>
          <w:szCs w:val="24"/>
        </w:rPr>
      </w:pPr>
    </w:p>
    <w:p w14:paraId="41B9749F" w14:textId="77777777" w:rsidR="007605C8" w:rsidRPr="006B6BAE" w:rsidRDefault="007605C8" w:rsidP="007605C8">
      <w:pPr>
        <w:pStyle w:val="DataProbabilityHeading"/>
      </w:pPr>
      <w:r w:rsidRPr="006B6BAE">
        <w:t>Benchmark</w:t>
      </w:r>
    </w:p>
    <w:p w14:paraId="02BBDCB2" w14:textId="5A90C94F" w:rsidR="007605C8" w:rsidRDefault="007605C8" w:rsidP="007605C8">
      <w:pPr>
        <w:pStyle w:val="Style3"/>
      </w:pPr>
      <w:proofErr w:type="gramStart"/>
      <w:r w:rsidRPr="006B6BAE">
        <w:rPr>
          <w:rFonts w:eastAsia="Times New Roman"/>
        </w:rPr>
        <w:t>MA</w:t>
      </w:r>
      <w:r>
        <w:rPr>
          <w:rFonts w:eastAsia="Times New Roman"/>
        </w:rPr>
        <w:t>.912.</w:t>
      </w:r>
      <w:r w:rsidRPr="006B6BAE">
        <w:rPr>
          <w:rFonts w:eastAsia="Times New Roman"/>
        </w:rPr>
        <w:t>DP</w:t>
      </w:r>
      <w:proofErr w:type="gramEnd"/>
      <w:r w:rsidRPr="006B6BAE">
        <w:rPr>
          <w:rFonts w:eastAsia="Times New Roman"/>
        </w:rPr>
        <w:t>.</w:t>
      </w:r>
      <w:r w:rsidR="002F3623">
        <w:rPr>
          <w:rFonts w:eastAsia="Times New Roman"/>
        </w:rPr>
        <w:t>3</w:t>
      </w:r>
      <w:r w:rsidRPr="006B6BAE">
        <w:rPr>
          <w:rFonts w:eastAsia="Times New Roman"/>
        </w:rPr>
        <w:t>.</w:t>
      </w:r>
      <w:r w:rsidR="002F3623">
        <w:rPr>
          <w:rFonts w:eastAsia="Times New Roman"/>
        </w:rPr>
        <w:t>3</w:t>
      </w:r>
      <w:r w:rsidRPr="00195B79">
        <w:tab/>
      </w:r>
      <w:r w:rsidR="008B4D56">
        <w:t>Given</w:t>
      </w:r>
      <w:r w:rsidR="008B4D56">
        <w:rPr>
          <w:spacing w:val="-3"/>
        </w:rPr>
        <w:t xml:space="preserve"> </w:t>
      </w:r>
      <w:r w:rsidR="008B4D56">
        <w:t>a</w:t>
      </w:r>
      <w:r w:rsidR="008B4D56">
        <w:rPr>
          <w:spacing w:val="-4"/>
        </w:rPr>
        <w:t xml:space="preserve"> </w:t>
      </w:r>
      <w:r w:rsidR="008B4D56">
        <w:t>two-way</w:t>
      </w:r>
      <w:r w:rsidR="008B4D56">
        <w:rPr>
          <w:spacing w:val="-8"/>
        </w:rPr>
        <w:t xml:space="preserve"> </w:t>
      </w:r>
      <w:r w:rsidR="008B4D56">
        <w:t>relative</w:t>
      </w:r>
      <w:r w:rsidR="008B4D56">
        <w:rPr>
          <w:spacing w:val="-2"/>
        </w:rPr>
        <w:t xml:space="preserve"> </w:t>
      </w:r>
      <w:r w:rsidR="008B4D56">
        <w:t>frequency</w:t>
      </w:r>
      <w:r w:rsidR="008B4D56">
        <w:rPr>
          <w:spacing w:val="-8"/>
        </w:rPr>
        <w:t xml:space="preserve"> </w:t>
      </w:r>
      <w:r w:rsidR="008B4D56">
        <w:t>table</w:t>
      </w:r>
      <w:r w:rsidR="008B4D56">
        <w:rPr>
          <w:spacing w:val="-4"/>
        </w:rPr>
        <w:t xml:space="preserve"> </w:t>
      </w:r>
      <w:r w:rsidR="008B4D56">
        <w:t>or</w:t>
      </w:r>
      <w:r w:rsidR="008B4D56">
        <w:rPr>
          <w:spacing w:val="-3"/>
        </w:rPr>
        <w:t xml:space="preserve"> </w:t>
      </w:r>
      <w:r w:rsidR="008B4D56">
        <w:t>segmented</w:t>
      </w:r>
      <w:r w:rsidR="008B4D56">
        <w:rPr>
          <w:spacing w:val="-3"/>
        </w:rPr>
        <w:t xml:space="preserve"> </w:t>
      </w:r>
      <w:r w:rsidR="008B4D56">
        <w:t>bar</w:t>
      </w:r>
      <w:r w:rsidR="008B4D56">
        <w:rPr>
          <w:spacing w:val="-2"/>
        </w:rPr>
        <w:t xml:space="preserve"> </w:t>
      </w:r>
      <w:r w:rsidR="008B4D56">
        <w:t>graph</w:t>
      </w:r>
      <w:r w:rsidR="008B4D56">
        <w:rPr>
          <w:spacing w:val="-3"/>
        </w:rPr>
        <w:t xml:space="preserve"> </w:t>
      </w:r>
      <w:r w:rsidR="008B4D56">
        <w:t>summarizing categorical bivariate data, interpret joint, marginal and conditional relative frequencies in terms of a real-world context.</w:t>
      </w:r>
    </w:p>
    <w:p w14:paraId="30BDA477" w14:textId="77777777" w:rsidR="00C1587B" w:rsidRDefault="00C1587B" w:rsidP="00C1587B">
      <w:pPr>
        <w:pStyle w:val="TableParagraph"/>
        <w:ind w:left="2520" w:hanging="1801"/>
      </w:pPr>
      <w:r w:rsidRPr="0022759E">
        <w:rPr>
          <w:i/>
        </w:rPr>
        <w:t xml:space="preserve">Algebra I Example: </w:t>
      </w:r>
      <w:r w:rsidRPr="0022759E">
        <w:t>Given the relative frequency table below, the ratio of true positives to false positives can be determined as 7.2 to 4.55, which is about 3 to 2, meaning that</w:t>
      </w:r>
      <w:r w:rsidRPr="0022759E">
        <w:rPr>
          <w:spacing w:val="-2"/>
        </w:rPr>
        <w:t xml:space="preserve"> </w:t>
      </w:r>
      <w:r w:rsidRPr="0022759E">
        <w:t>a</w:t>
      </w:r>
      <w:r w:rsidRPr="0022759E">
        <w:rPr>
          <w:spacing w:val="-3"/>
        </w:rPr>
        <w:t xml:space="preserve"> </w:t>
      </w:r>
      <w:r w:rsidRPr="0022759E">
        <w:t>randomly</w:t>
      </w:r>
      <w:r w:rsidRPr="0022759E">
        <w:rPr>
          <w:spacing w:val="-6"/>
        </w:rPr>
        <w:t xml:space="preserve"> </w:t>
      </w:r>
      <w:r w:rsidRPr="0022759E">
        <w:t>selected</w:t>
      </w:r>
      <w:r w:rsidRPr="0022759E">
        <w:rPr>
          <w:spacing w:val="-3"/>
        </w:rPr>
        <w:t xml:space="preserve"> </w:t>
      </w:r>
      <w:r w:rsidRPr="0022759E">
        <w:t>person</w:t>
      </w:r>
      <w:r w:rsidRPr="0022759E">
        <w:rPr>
          <w:spacing w:val="-3"/>
        </w:rPr>
        <w:t xml:space="preserve"> </w:t>
      </w:r>
      <w:r w:rsidRPr="0022759E">
        <w:t>who</w:t>
      </w:r>
      <w:r w:rsidRPr="0022759E">
        <w:rPr>
          <w:spacing w:val="-6"/>
        </w:rPr>
        <w:t xml:space="preserve"> </w:t>
      </w:r>
      <w:r w:rsidRPr="0022759E">
        <w:t>tests</w:t>
      </w:r>
      <w:r w:rsidRPr="0022759E">
        <w:rPr>
          <w:spacing w:val="-5"/>
        </w:rPr>
        <w:t xml:space="preserve"> </w:t>
      </w:r>
      <w:r w:rsidRPr="0022759E">
        <w:t>positive</w:t>
      </w:r>
      <w:r w:rsidRPr="0022759E">
        <w:rPr>
          <w:spacing w:val="-3"/>
        </w:rPr>
        <w:t xml:space="preserve"> </w:t>
      </w:r>
      <w:r w:rsidRPr="0022759E">
        <w:t>for</w:t>
      </w:r>
      <w:r w:rsidRPr="0022759E">
        <w:rPr>
          <w:spacing w:val="-5"/>
        </w:rPr>
        <w:t xml:space="preserve"> </w:t>
      </w:r>
      <w:r w:rsidRPr="0022759E">
        <w:t>diabetes</w:t>
      </w:r>
      <w:r w:rsidRPr="0022759E">
        <w:rPr>
          <w:spacing w:val="-3"/>
        </w:rPr>
        <w:t xml:space="preserve"> </w:t>
      </w:r>
      <w:r w:rsidRPr="0022759E">
        <w:t>is</w:t>
      </w:r>
      <w:r w:rsidRPr="0022759E">
        <w:rPr>
          <w:spacing w:val="-3"/>
        </w:rPr>
        <w:t xml:space="preserve"> </w:t>
      </w:r>
      <w:r w:rsidRPr="0022759E">
        <w:t>about</w:t>
      </w:r>
      <w:r w:rsidRPr="0022759E">
        <w:rPr>
          <w:spacing w:val="-2"/>
        </w:rPr>
        <w:t xml:space="preserve"> </w:t>
      </w:r>
      <w:r w:rsidRPr="0022759E">
        <w:t>50% more likely to have diabetes than not have it.</w:t>
      </w:r>
    </w:p>
    <w:p w14:paraId="2B67FC6C" w14:textId="77777777" w:rsidR="005007F7" w:rsidRPr="0022759E" w:rsidRDefault="005007F7" w:rsidP="00C1587B">
      <w:pPr>
        <w:pStyle w:val="TableParagraph"/>
        <w:ind w:left="2520" w:hanging="1801"/>
      </w:pPr>
    </w:p>
    <w:tbl>
      <w:tblPr>
        <w:tblStyle w:val="TableGrid"/>
        <w:tblW w:w="0" w:type="auto"/>
        <w:tblInd w:w="3510"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530"/>
        <w:gridCol w:w="940"/>
        <w:gridCol w:w="1080"/>
        <w:gridCol w:w="720"/>
      </w:tblGrid>
      <w:tr w:rsidR="005007F7" w:rsidRPr="00943C42" w14:paraId="79B47276" w14:textId="77777777" w:rsidTr="008A30F3">
        <w:tc>
          <w:tcPr>
            <w:tcW w:w="1530" w:type="dxa"/>
            <w:shd w:val="clear" w:color="auto" w:fill="auto"/>
          </w:tcPr>
          <w:p w14:paraId="01B5F146" w14:textId="77777777" w:rsidR="005007F7" w:rsidRPr="00943C42" w:rsidRDefault="005007F7" w:rsidP="00161014">
            <w:pPr>
              <w:textAlignment w:val="baseline"/>
              <w:rPr>
                <w:rFonts w:eastAsia="Times New Roman" w:cs="Times New Roman"/>
                <w:color w:val="000000"/>
              </w:rPr>
            </w:pPr>
          </w:p>
        </w:tc>
        <w:tc>
          <w:tcPr>
            <w:tcW w:w="940" w:type="dxa"/>
            <w:shd w:val="clear" w:color="auto" w:fill="auto"/>
          </w:tcPr>
          <w:p w14:paraId="3BF5C5DA"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Positive</w:t>
            </w:r>
          </w:p>
        </w:tc>
        <w:tc>
          <w:tcPr>
            <w:tcW w:w="1080" w:type="dxa"/>
            <w:shd w:val="clear" w:color="auto" w:fill="auto"/>
          </w:tcPr>
          <w:p w14:paraId="5EB4083E"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Negative</w:t>
            </w:r>
          </w:p>
        </w:tc>
        <w:tc>
          <w:tcPr>
            <w:tcW w:w="720" w:type="dxa"/>
            <w:shd w:val="clear" w:color="auto" w:fill="auto"/>
          </w:tcPr>
          <w:p w14:paraId="3BAD12BB"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Total</w:t>
            </w:r>
          </w:p>
        </w:tc>
      </w:tr>
      <w:tr w:rsidR="005007F7" w:rsidRPr="00943C42" w14:paraId="06923ADE" w14:textId="77777777" w:rsidTr="008A30F3">
        <w:tc>
          <w:tcPr>
            <w:tcW w:w="1530" w:type="dxa"/>
          </w:tcPr>
          <w:p w14:paraId="1A98139A"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Has diabetes</w:t>
            </w:r>
          </w:p>
        </w:tc>
        <w:tc>
          <w:tcPr>
            <w:tcW w:w="940" w:type="dxa"/>
          </w:tcPr>
          <w:p w14:paraId="5734C2CD" w14:textId="77777777" w:rsidR="005007F7" w:rsidRPr="00943C42" w:rsidRDefault="005007F7" w:rsidP="00161014">
            <w:pPr>
              <w:textAlignment w:val="baseline"/>
              <w:rPr>
                <w:rFonts w:eastAsia="Times New Roman" w:cs="Times New Roman"/>
                <w:color w:val="000000"/>
              </w:rPr>
            </w:pPr>
            <w:r w:rsidRPr="00943C42">
              <w:rPr>
                <w:spacing w:val="-4"/>
              </w:rPr>
              <w:t>7.2%</w:t>
            </w:r>
          </w:p>
        </w:tc>
        <w:tc>
          <w:tcPr>
            <w:tcW w:w="1080" w:type="dxa"/>
          </w:tcPr>
          <w:p w14:paraId="1E2213BB" w14:textId="77777777" w:rsidR="005007F7" w:rsidRPr="00943C42" w:rsidRDefault="005007F7" w:rsidP="00161014">
            <w:pPr>
              <w:textAlignment w:val="baseline"/>
              <w:rPr>
                <w:rFonts w:eastAsia="Times New Roman" w:cs="Times New Roman"/>
                <w:color w:val="000000"/>
              </w:rPr>
            </w:pPr>
            <w:r w:rsidRPr="00943C42">
              <w:rPr>
                <w:spacing w:val="-4"/>
              </w:rPr>
              <w:t>1.8%</w:t>
            </w:r>
          </w:p>
        </w:tc>
        <w:tc>
          <w:tcPr>
            <w:tcW w:w="720" w:type="dxa"/>
          </w:tcPr>
          <w:p w14:paraId="1C5BBDEF"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9%</w:t>
            </w:r>
          </w:p>
        </w:tc>
      </w:tr>
      <w:tr w:rsidR="005007F7" w:rsidRPr="00943C42" w14:paraId="5397BF5B" w14:textId="77777777" w:rsidTr="008A30F3">
        <w:tc>
          <w:tcPr>
            <w:tcW w:w="1530" w:type="dxa"/>
          </w:tcPr>
          <w:p w14:paraId="32E8FD3D"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Doesn’t have diabetes</w:t>
            </w:r>
          </w:p>
        </w:tc>
        <w:tc>
          <w:tcPr>
            <w:tcW w:w="940" w:type="dxa"/>
          </w:tcPr>
          <w:p w14:paraId="2F47D58B"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4.55%</w:t>
            </w:r>
          </w:p>
        </w:tc>
        <w:tc>
          <w:tcPr>
            <w:tcW w:w="1080" w:type="dxa"/>
          </w:tcPr>
          <w:p w14:paraId="71D7FACD"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86.45%</w:t>
            </w:r>
          </w:p>
        </w:tc>
        <w:tc>
          <w:tcPr>
            <w:tcW w:w="720" w:type="dxa"/>
          </w:tcPr>
          <w:p w14:paraId="05BD8B5A" w14:textId="77777777" w:rsidR="005007F7" w:rsidRPr="00943C42" w:rsidRDefault="005007F7" w:rsidP="00161014">
            <w:pPr>
              <w:textAlignment w:val="baseline"/>
              <w:rPr>
                <w:rFonts w:eastAsia="Times New Roman" w:cs="Times New Roman"/>
                <w:color w:val="000000"/>
              </w:rPr>
            </w:pPr>
            <w:r w:rsidRPr="00943C42">
              <w:rPr>
                <w:rFonts w:eastAsia="Times New Roman" w:cs="Times New Roman"/>
                <w:color w:val="000000"/>
              </w:rPr>
              <w:t>91%</w:t>
            </w:r>
          </w:p>
        </w:tc>
      </w:tr>
    </w:tbl>
    <w:p w14:paraId="3CD4FC38" w14:textId="77777777" w:rsidR="0022759E" w:rsidRDefault="0022759E" w:rsidP="007605C8">
      <w:pPr>
        <w:spacing w:after="0" w:line="240" w:lineRule="auto"/>
        <w:textAlignment w:val="baseline"/>
        <w:rPr>
          <w:rFonts w:eastAsia="Times New Roman" w:cs="Times New Roman"/>
          <w:color w:val="000000"/>
          <w:u w:val="single"/>
        </w:rPr>
      </w:pPr>
    </w:p>
    <w:p w14:paraId="7C0E3F79" w14:textId="475C5927" w:rsidR="007605C8" w:rsidRPr="006B6BAE" w:rsidRDefault="007605C8" w:rsidP="007605C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D65C329" w14:textId="0D145839" w:rsidR="007605C8" w:rsidRDefault="00275E4F" w:rsidP="007605C8">
      <w:pPr>
        <w:spacing w:after="0" w:line="240" w:lineRule="auto"/>
        <w:textAlignment w:val="baseline"/>
        <w:rPr>
          <w:spacing w:val="-2"/>
        </w:rPr>
      </w:pPr>
      <w:r>
        <w:rPr>
          <w:i/>
        </w:rPr>
        <w:t>Clarification</w:t>
      </w:r>
      <w:r>
        <w:rPr>
          <w:i/>
          <w:spacing w:val="-10"/>
        </w:rPr>
        <w:t xml:space="preserve"> </w:t>
      </w:r>
      <w:r>
        <w:rPr>
          <w:i/>
        </w:rPr>
        <w:t>1:</w:t>
      </w:r>
      <w:r>
        <w:rPr>
          <w:i/>
          <w:spacing w:val="-3"/>
        </w:rPr>
        <w:t xml:space="preserve"> </w:t>
      </w:r>
      <w:r>
        <w:t>Instruction</w:t>
      </w:r>
      <w:r>
        <w:rPr>
          <w:spacing w:val="-7"/>
        </w:rPr>
        <w:t xml:space="preserve"> </w:t>
      </w:r>
      <w:r>
        <w:t>includes</w:t>
      </w:r>
      <w:r>
        <w:rPr>
          <w:spacing w:val="-6"/>
        </w:rPr>
        <w:t xml:space="preserve"> </w:t>
      </w:r>
      <w:r>
        <w:t>problems</w:t>
      </w:r>
      <w:r>
        <w:rPr>
          <w:spacing w:val="-4"/>
        </w:rPr>
        <w:t xml:space="preserve"> </w:t>
      </w:r>
      <w:r>
        <w:t>involving</w:t>
      </w:r>
      <w:r>
        <w:rPr>
          <w:spacing w:val="-7"/>
        </w:rPr>
        <w:t xml:space="preserve"> </w:t>
      </w:r>
      <w:r>
        <w:t>false</w:t>
      </w:r>
      <w:r>
        <w:rPr>
          <w:spacing w:val="-5"/>
        </w:rPr>
        <w:t xml:space="preserve"> </w:t>
      </w:r>
      <w:r>
        <w:t>positive</w:t>
      </w:r>
      <w:r>
        <w:rPr>
          <w:spacing w:val="-4"/>
        </w:rPr>
        <w:t xml:space="preserve"> </w:t>
      </w:r>
      <w:r>
        <w:t>and</w:t>
      </w:r>
      <w:r>
        <w:rPr>
          <w:spacing w:val="-4"/>
        </w:rPr>
        <w:t xml:space="preserve"> </w:t>
      </w:r>
      <w:r>
        <w:t>false</w:t>
      </w:r>
      <w:r>
        <w:rPr>
          <w:spacing w:val="-4"/>
        </w:rPr>
        <w:t xml:space="preserve"> </w:t>
      </w:r>
      <w:r>
        <w:rPr>
          <w:spacing w:val="-2"/>
        </w:rPr>
        <w:t>negatives.</w:t>
      </w:r>
    </w:p>
    <w:p w14:paraId="4BB65A58" w14:textId="77777777" w:rsidR="00275E4F" w:rsidRPr="009D638A" w:rsidRDefault="00275E4F" w:rsidP="007605C8">
      <w:pPr>
        <w:spacing w:after="0" w:line="240" w:lineRule="auto"/>
        <w:textAlignment w:val="baseline"/>
        <w:rPr>
          <w:rFonts w:eastAsia="Times New Roman" w:cs="Times New Roman"/>
        </w:rPr>
      </w:pPr>
    </w:p>
    <w:p w14:paraId="2D3B52CB" w14:textId="77777777" w:rsidR="00F70DE1" w:rsidRPr="006B6BAE" w:rsidRDefault="00F70DE1" w:rsidP="00F70DE1">
      <w:pPr>
        <w:pStyle w:val="DataProbabilityHeading"/>
      </w:pPr>
      <w:r>
        <w:t xml:space="preserve">Connecting </w:t>
      </w:r>
      <w:r w:rsidRPr="006B6BAE">
        <w:t>Benchmark</w:t>
      </w:r>
      <w:r>
        <w:t>s/</w:t>
      </w:r>
      <w:r w:rsidRPr="006B6BAE">
        <w:t>Horizontal Alignment</w:t>
      </w:r>
      <w:r>
        <w:t xml:space="preserve">        </w:t>
      </w:r>
    </w:p>
    <w:p w14:paraId="57E41222" w14:textId="77777777" w:rsidR="00F70DE1" w:rsidRPr="00AF496C" w:rsidRDefault="00F70DE1" w:rsidP="00F70DE1">
      <w:pPr>
        <w:pStyle w:val="TableParagraph"/>
        <w:numPr>
          <w:ilvl w:val="0"/>
          <w:numId w:val="236"/>
        </w:numPr>
        <w:tabs>
          <w:tab w:val="left" w:pos="827"/>
        </w:tabs>
        <w:autoSpaceDE w:val="0"/>
        <w:autoSpaceDN w:val="0"/>
        <w:spacing w:line="277" w:lineRule="exact"/>
        <w:rPr>
          <w:sz w:val="24"/>
        </w:rPr>
      </w:pPr>
      <w:proofErr w:type="gramStart"/>
      <w:r>
        <w:rPr>
          <w:sz w:val="24"/>
        </w:rPr>
        <w:t>MA.912.DP</w:t>
      </w:r>
      <w:proofErr w:type="gramEnd"/>
      <w:r>
        <w:rPr>
          <w:sz w:val="24"/>
        </w:rPr>
        <w:t>.1.1</w:t>
      </w:r>
    </w:p>
    <w:p w14:paraId="63987AC4" w14:textId="77777777" w:rsidR="00F70DE1" w:rsidRPr="006B6BAE" w:rsidRDefault="00F70DE1" w:rsidP="00F70DE1">
      <w:pPr>
        <w:widowControl w:val="0"/>
        <w:tabs>
          <w:tab w:val="left" w:pos="1335"/>
        </w:tabs>
        <w:spacing w:after="0" w:line="240" w:lineRule="auto"/>
        <w:contextualSpacing/>
        <w:rPr>
          <w:rFonts w:eastAsia="Times New Roman" w:cs="Times New Roman"/>
          <w:sz w:val="24"/>
          <w:szCs w:val="24"/>
        </w:rPr>
      </w:pPr>
    </w:p>
    <w:p w14:paraId="6BAA97ED" w14:textId="77777777" w:rsidR="00F70DE1" w:rsidRDefault="00F70DE1" w:rsidP="00F70DE1">
      <w:pPr>
        <w:pStyle w:val="DataProbabilityHeading"/>
      </w:pPr>
      <w:r w:rsidRPr="009C58CD">
        <w:t>Terms</w:t>
      </w:r>
      <w:r w:rsidRPr="006B6BAE">
        <w:t> from the K-12 Glossary </w:t>
      </w:r>
    </w:p>
    <w:p w14:paraId="0A93606D" w14:textId="77777777" w:rsidR="00F70DE1" w:rsidRPr="006B6BAE" w:rsidRDefault="00F70DE1" w:rsidP="00F70D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 xml:space="preserve">Bivariate </w:t>
      </w:r>
      <w:r w:rsidRPr="006B6BAE">
        <w:rPr>
          <w:rFonts w:eastAsia="Times New Roman" w:cs="Times New Roman"/>
          <w:sz w:val="24"/>
          <w:szCs w:val="24"/>
        </w:rPr>
        <w:t xml:space="preserve">Data </w:t>
      </w:r>
    </w:p>
    <w:p w14:paraId="52E6FCDB" w14:textId="77777777" w:rsidR="00F70DE1" w:rsidRPr="001625E9" w:rsidRDefault="00F70DE1" w:rsidP="00F70DE1">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Categorical Data</w:t>
      </w:r>
      <w:r w:rsidRPr="001625E9">
        <w:rPr>
          <w:rFonts w:eastAsia="Times New Roman" w:cs="Times New Roman"/>
          <w:sz w:val="24"/>
          <w:szCs w:val="24"/>
        </w:rPr>
        <w:t xml:space="preserve"> </w:t>
      </w:r>
    </w:p>
    <w:p w14:paraId="027F2D70" w14:textId="77777777" w:rsidR="00F70DE1" w:rsidRPr="000B295F" w:rsidRDefault="00F70DE1" w:rsidP="00F70DE1">
      <w:pPr>
        <w:pStyle w:val="ListParagraph"/>
        <w:textAlignment w:val="baseline"/>
        <w:rPr>
          <w:rFonts w:eastAsia="Times New Roman" w:cs="Times New Roman"/>
          <w:sz w:val="24"/>
          <w:szCs w:val="24"/>
        </w:rPr>
      </w:pPr>
    </w:p>
    <w:p w14:paraId="63FEC6ED" w14:textId="77777777" w:rsidR="00F70DE1" w:rsidRPr="00775194" w:rsidRDefault="00F70DE1" w:rsidP="00F70DE1">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70DE1" w:rsidRPr="006B6BAE" w14:paraId="04F04C9B" w14:textId="77777777" w:rsidTr="00161014">
        <w:trPr>
          <w:trHeight w:val="692"/>
        </w:trPr>
        <w:tc>
          <w:tcPr>
            <w:tcW w:w="2499" w:type="pct"/>
            <w:tcBorders>
              <w:top w:val="single" w:sz="4" w:space="0" w:color="auto"/>
              <w:left w:val="nil"/>
              <w:bottom w:val="nil"/>
              <w:right w:val="nil"/>
            </w:tcBorders>
            <w:shd w:val="clear" w:color="auto" w:fill="auto"/>
            <w:hideMark/>
          </w:tcPr>
          <w:p w14:paraId="40225681" w14:textId="77777777" w:rsidR="00F70DE1" w:rsidRPr="006B6BAE" w:rsidRDefault="00F70DE1"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05D6CA2" w14:textId="77777777" w:rsidR="00F70DE1" w:rsidRDefault="00F70DE1" w:rsidP="00F70DE1">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.7.</w:t>
            </w:r>
            <w:r w:rsidRPr="006B6BAE">
              <w:rPr>
                <w:rFonts w:eastAsia="Times New Roman" w:cs="Times New Roman"/>
                <w:sz w:val="24"/>
                <w:szCs w:val="24"/>
              </w:rPr>
              <w:t>DP.1</w:t>
            </w:r>
          </w:p>
          <w:p w14:paraId="1B1D2732" w14:textId="77777777" w:rsidR="00F70DE1" w:rsidRPr="00BC552F" w:rsidRDefault="00F70DE1" w:rsidP="00F70DE1">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tc>
        <w:tc>
          <w:tcPr>
            <w:tcW w:w="2501" w:type="pct"/>
            <w:tcBorders>
              <w:top w:val="single" w:sz="4" w:space="0" w:color="auto"/>
              <w:left w:val="nil"/>
              <w:bottom w:val="nil"/>
              <w:right w:val="nil"/>
            </w:tcBorders>
            <w:shd w:val="clear" w:color="auto" w:fill="auto"/>
          </w:tcPr>
          <w:p w14:paraId="48756050" w14:textId="77777777" w:rsidR="00F70DE1" w:rsidRPr="006B6BAE" w:rsidRDefault="00F70DE1" w:rsidP="0016101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9FCB94C" w14:textId="77777777" w:rsidR="00F70DE1" w:rsidRPr="006B6BAE" w:rsidRDefault="00F70DE1" w:rsidP="00F70DE1">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Pr>
                <w:rFonts w:eastAsia="Times New Roman" w:cs="Times New Roman"/>
                <w:sz w:val="24"/>
                <w:szCs w:val="24"/>
              </w:rPr>
              <w:t>4</w:t>
            </w:r>
            <w:r w:rsidRPr="006B6BAE">
              <w:rPr>
                <w:rFonts w:eastAsia="Times New Roman" w:cs="Times New Roman"/>
                <w:sz w:val="24"/>
                <w:szCs w:val="24"/>
              </w:rPr>
              <w:t>.</w:t>
            </w:r>
            <w:r>
              <w:rPr>
                <w:rFonts w:eastAsia="Times New Roman" w:cs="Times New Roman"/>
                <w:sz w:val="24"/>
                <w:szCs w:val="24"/>
              </w:rPr>
              <w:t>5</w:t>
            </w:r>
          </w:p>
          <w:p w14:paraId="4F5D8973" w14:textId="77777777" w:rsidR="00F70DE1" w:rsidRDefault="00F70DE1" w:rsidP="00F70DE1">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.DP</w:t>
            </w:r>
            <w:proofErr w:type="gramEnd"/>
            <w:r w:rsidRPr="006B6BAE">
              <w:rPr>
                <w:rFonts w:eastAsia="Times New Roman" w:cs="Times New Roman"/>
                <w:sz w:val="24"/>
                <w:szCs w:val="24"/>
              </w:rPr>
              <w:t>.</w:t>
            </w:r>
            <w:r>
              <w:rPr>
                <w:rFonts w:eastAsia="Times New Roman" w:cs="Times New Roman"/>
                <w:sz w:val="24"/>
                <w:szCs w:val="24"/>
              </w:rPr>
              <w:t>4.6</w:t>
            </w:r>
          </w:p>
          <w:p w14:paraId="526EEFBF" w14:textId="77777777" w:rsidR="00F70DE1" w:rsidRPr="00BC552F" w:rsidRDefault="00F70DE1" w:rsidP="00161014">
            <w:pPr>
              <w:spacing w:after="0" w:line="240" w:lineRule="auto"/>
              <w:ind w:left="720"/>
              <w:textAlignment w:val="baseline"/>
              <w:rPr>
                <w:rFonts w:eastAsia="Times New Roman" w:cs="Times New Roman"/>
                <w:sz w:val="24"/>
                <w:szCs w:val="24"/>
              </w:rPr>
            </w:pPr>
          </w:p>
        </w:tc>
      </w:tr>
    </w:tbl>
    <w:p w14:paraId="6AB817F2" w14:textId="77777777" w:rsidR="007605C8" w:rsidRPr="006B6BAE" w:rsidRDefault="007605C8" w:rsidP="007605C8">
      <w:pPr>
        <w:pStyle w:val="DataProbabilityHeading"/>
      </w:pPr>
      <w:r w:rsidRPr="006B6BAE">
        <w:t xml:space="preserve">Purpose and Instructional Strategies </w:t>
      </w:r>
    </w:p>
    <w:p w14:paraId="01D0BE7F" w14:textId="77777777" w:rsidR="00FE11A5" w:rsidRPr="003F01DF" w:rsidRDefault="00FE11A5" w:rsidP="003F01DF">
      <w:pPr>
        <w:pStyle w:val="BodyText"/>
        <w:spacing w:before="0" w:line="240" w:lineRule="exact"/>
        <w:ind w:left="0"/>
        <w:rPr>
          <w:rFonts w:ascii="Times New Roman" w:hAnsi="Times New Roman" w:cs="Times New Roman"/>
          <w:sz w:val="24"/>
          <w:szCs w:val="24"/>
        </w:rPr>
      </w:pPr>
      <w:r w:rsidRPr="003F01DF">
        <w:rPr>
          <w:rFonts w:ascii="Times New Roman" w:hAnsi="Times New Roman" w:cs="Times New Roman"/>
          <w:sz w:val="24"/>
          <w:szCs w:val="24"/>
        </w:rPr>
        <w:t>In grades</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7 and</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8,</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students</w:t>
      </w:r>
      <w:r w:rsidRPr="003F01DF">
        <w:rPr>
          <w:rFonts w:ascii="Times New Roman" w:hAnsi="Times New Roman" w:cs="Times New Roman"/>
          <w:spacing w:val="-2"/>
          <w:sz w:val="24"/>
          <w:szCs w:val="24"/>
        </w:rPr>
        <w:t xml:space="preserve"> </w:t>
      </w:r>
      <w:r w:rsidRPr="003F01DF">
        <w:rPr>
          <w:rFonts w:ascii="Times New Roman" w:hAnsi="Times New Roman" w:cs="Times New Roman"/>
          <w:sz w:val="24"/>
          <w:szCs w:val="24"/>
        </w:rPr>
        <w:t>explored</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the</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relationship</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between</w:t>
      </w:r>
      <w:r w:rsidRPr="003F01DF">
        <w:rPr>
          <w:rFonts w:ascii="Times New Roman" w:hAnsi="Times New Roman" w:cs="Times New Roman"/>
          <w:spacing w:val="-2"/>
          <w:sz w:val="24"/>
          <w:szCs w:val="24"/>
        </w:rPr>
        <w:t xml:space="preserve"> </w:t>
      </w:r>
      <w:r w:rsidRPr="003F01DF">
        <w:rPr>
          <w:rFonts w:ascii="Times New Roman" w:hAnsi="Times New Roman" w:cs="Times New Roman"/>
          <w:sz w:val="24"/>
          <w:szCs w:val="24"/>
        </w:rPr>
        <w:t>experimental</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and</w:t>
      </w:r>
      <w:r w:rsidRPr="003F01DF">
        <w:rPr>
          <w:rFonts w:ascii="Times New Roman" w:hAnsi="Times New Roman" w:cs="Times New Roman"/>
          <w:spacing w:val="-1"/>
          <w:sz w:val="24"/>
          <w:szCs w:val="24"/>
        </w:rPr>
        <w:t xml:space="preserve"> </w:t>
      </w:r>
      <w:r w:rsidRPr="003F01DF">
        <w:rPr>
          <w:rFonts w:ascii="Times New Roman" w:hAnsi="Times New Roman" w:cs="Times New Roman"/>
          <w:spacing w:val="-2"/>
          <w:sz w:val="24"/>
          <w:szCs w:val="24"/>
        </w:rPr>
        <w:t>theoretical</w:t>
      </w:r>
    </w:p>
    <w:p w14:paraId="4028D060" w14:textId="77777777" w:rsidR="00FE11A5" w:rsidRPr="003F01DF" w:rsidRDefault="00FE11A5" w:rsidP="003F01DF">
      <w:pPr>
        <w:pStyle w:val="BodyText"/>
        <w:spacing w:before="0" w:line="242" w:lineRule="auto"/>
        <w:ind w:left="0"/>
        <w:rPr>
          <w:rFonts w:ascii="Times New Roman" w:hAnsi="Times New Roman" w:cs="Times New Roman"/>
          <w:sz w:val="24"/>
          <w:szCs w:val="24"/>
        </w:rPr>
      </w:pPr>
      <w:r w:rsidRPr="003F01DF">
        <w:rPr>
          <w:rFonts w:ascii="Times New Roman" w:hAnsi="Times New Roman" w:cs="Times New Roman"/>
          <w:sz w:val="24"/>
          <w:szCs w:val="24"/>
        </w:rPr>
        <w:t>probabilities. In Algebra I, students study associations in bivariate categorical data using conditional relative frequencies and they apply these to real-world contexts. In later courses, students</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will</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study</w:t>
      </w:r>
      <w:r w:rsidRPr="003F01DF">
        <w:rPr>
          <w:rFonts w:ascii="Times New Roman" w:hAnsi="Times New Roman" w:cs="Times New Roman"/>
          <w:spacing w:val="-10"/>
          <w:sz w:val="24"/>
          <w:szCs w:val="24"/>
        </w:rPr>
        <w:t xml:space="preserve"> </w:t>
      </w:r>
      <w:r w:rsidRPr="003F01DF">
        <w:rPr>
          <w:rFonts w:ascii="Times New Roman" w:hAnsi="Times New Roman" w:cs="Times New Roman"/>
          <w:sz w:val="24"/>
          <w:szCs w:val="24"/>
        </w:rPr>
        <w:t>experimental</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and</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theoretical</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conditional</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probabilities</w:t>
      </w:r>
      <w:r w:rsidRPr="003F01DF">
        <w:rPr>
          <w:rFonts w:ascii="Times New Roman" w:hAnsi="Times New Roman" w:cs="Times New Roman"/>
          <w:spacing w:val="-2"/>
          <w:sz w:val="24"/>
          <w:szCs w:val="24"/>
        </w:rPr>
        <w:t xml:space="preserve"> </w:t>
      </w:r>
      <w:r w:rsidRPr="003F01DF">
        <w:rPr>
          <w:rFonts w:ascii="Times New Roman" w:hAnsi="Times New Roman" w:cs="Times New Roman"/>
          <w:sz w:val="24"/>
          <w:szCs w:val="24"/>
        </w:rPr>
        <w:t>in</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real-world</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contexts.</w:t>
      </w:r>
    </w:p>
    <w:p w14:paraId="2E180D9C" w14:textId="77777777" w:rsidR="00FE11A5" w:rsidRPr="003F01DF" w:rsidRDefault="00FE11A5" w:rsidP="003F01DF">
      <w:pPr>
        <w:pStyle w:val="ListParagraph"/>
        <w:numPr>
          <w:ilvl w:val="0"/>
          <w:numId w:val="236"/>
        </w:numPr>
        <w:tabs>
          <w:tab w:val="left" w:pos="2160"/>
        </w:tabs>
        <w:autoSpaceDE w:val="0"/>
        <w:autoSpaceDN w:val="0"/>
        <w:rPr>
          <w:rFonts w:cs="Times New Roman"/>
          <w:sz w:val="24"/>
          <w:szCs w:val="24"/>
        </w:rPr>
      </w:pPr>
      <w:r w:rsidRPr="003F01DF">
        <w:rPr>
          <w:rFonts w:cs="Times New Roman"/>
          <w:sz w:val="24"/>
          <w:szCs w:val="24"/>
        </w:rPr>
        <w:t xml:space="preserve">This benchmark is only taught in Algebra I Honors. </w:t>
      </w:r>
    </w:p>
    <w:p w14:paraId="6BCEDBFB" w14:textId="77777777" w:rsidR="00FE11A5" w:rsidRPr="003F01DF" w:rsidRDefault="00FE11A5" w:rsidP="003F01DF">
      <w:pPr>
        <w:pStyle w:val="ListParagraph"/>
        <w:numPr>
          <w:ilvl w:val="0"/>
          <w:numId w:val="236"/>
        </w:numPr>
        <w:tabs>
          <w:tab w:val="left" w:pos="2160"/>
        </w:tabs>
        <w:autoSpaceDE w:val="0"/>
        <w:autoSpaceDN w:val="0"/>
        <w:rPr>
          <w:rFonts w:cs="Times New Roman"/>
          <w:sz w:val="24"/>
          <w:szCs w:val="24"/>
        </w:rPr>
      </w:pPr>
      <w:r w:rsidRPr="003F01DF">
        <w:rPr>
          <w:rFonts w:cs="Times New Roman"/>
          <w:sz w:val="24"/>
          <w:szCs w:val="24"/>
        </w:rPr>
        <w:t>In</w:t>
      </w:r>
      <w:r w:rsidRPr="003F01DF">
        <w:rPr>
          <w:rFonts w:cs="Times New Roman"/>
          <w:spacing w:val="-4"/>
          <w:sz w:val="24"/>
          <w:szCs w:val="24"/>
        </w:rPr>
        <w:t xml:space="preserve"> </w:t>
      </w:r>
      <w:r w:rsidRPr="003F01DF">
        <w:rPr>
          <w:rFonts w:cs="Times New Roman"/>
          <w:sz w:val="24"/>
          <w:szCs w:val="24"/>
        </w:rPr>
        <w:t>this</w:t>
      </w:r>
      <w:r w:rsidRPr="003F01DF">
        <w:rPr>
          <w:rFonts w:cs="Times New Roman"/>
          <w:spacing w:val="-4"/>
          <w:sz w:val="24"/>
          <w:szCs w:val="24"/>
        </w:rPr>
        <w:t xml:space="preserve"> </w:t>
      </w:r>
      <w:r w:rsidRPr="003F01DF">
        <w:rPr>
          <w:rFonts w:cs="Times New Roman"/>
          <w:sz w:val="24"/>
          <w:szCs w:val="24"/>
        </w:rPr>
        <w:t>benchmark,</w:t>
      </w:r>
      <w:r w:rsidRPr="003F01DF">
        <w:rPr>
          <w:rFonts w:cs="Times New Roman"/>
          <w:spacing w:val="-4"/>
          <w:sz w:val="24"/>
          <w:szCs w:val="24"/>
        </w:rPr>
        <w:t xml:space="preserve"> </w:t>
      </w:r>
      <w:r w:rsidRPr="003F01DF">
        <w:rPr>
          <w:rFonts w:cs="Times New Roman"/>
          <w:sz w:val="24"/>
          <w:szCs w:val="24"/>
        </w:rPr>
        <w:t>students</w:t>
      </w:r>
      <w:r w:rsidRPr="003F01DF">
        <w:rPr>
          <w:rFonts w:cs="Times New Roman"/>
          <w:spacing w:val="-4"/>
          <w:sz w:val="24"/>
          <w:szCs w:val="24"/>
        </w:rPr>
        <w:t xml:space="preserve"> </w:t>
      </w:r>
      <w:r w:rsidRPr="003F01DF">
        <w:rPr>
          <w:rFonts w:cs="Times New Roman"/>
          <w:sz w:val="24"/>
          <w:szCs w:val="24"/>
        </w:rPr>
        <w:t>will</w:t>
      </w:r>
      <w:r w:rsidRPr="003F01DF">
        <w:rPr>
          <w:rFonts w:cs="Times New Roman"/>
          <w:spacing w:val="-4"/>
          <w:sz w:val="24"/>
          <w:szCs w:val="24"/>
        </w:rPr>
        <w:t xml:space="preserve"> </w:t>
      </w:r>
      <w:r w:rsidRPr="003F01DF">
        <w:rPr>
          <w:rFonts w:cs="Times New Roman"/>
          <w:sz w:val="24"/>
          <w:szCs w:val="24"/>
        </w:rPr>
        <w:t>calculate</w:t>
      </w:r>
      <w:r w:rsidRPr="003F01DF">
        <w:rPr>
          <w:rFonts w:cs="Times New Roman"/>
          <w:spacing w:val="-4"/>
          <w:sz w:val="24"/>
          <w:szCs w:val="24"/>
        </w:rPr>
        <w:t xml:space="preserve"> </w:t>
      </w:r>
      <w:r w:rsidRPr="003F01DF">
        <w:rPr>
          <w:rFonts w:cs="Times New Roman"/>
          <w:sz w:val="24"/>
          <w:szCs w:val="24"/>
        </w:rPr>
        <w:t>and</w:t>
      </w:r>
      <w:r w:rsidRPr="003F01DF">
        <w:rPr>
          <w:rFonts w:cs="Times New Roman"/>
          <w:spacing w:val="-4"/>
          <w:sz w:val="24"/>
          <w:szCs w:val="24"/>
        </w:rPr>
        <w:t xml:space="preserve"> </w:t>
      </w:r>
      <w:r w:rsidRPr="003F01DF">
        <w:rPr>
          <w:rFonts w:cs="Times New Roman"/>
          <w:sz w:val="24"/>
          <w:szCs w:val="24"/>
        </w:rPr>
        <w:t>interpret</w:t>
      </w:r>
      <w:r w:rsidRPr="003F01DF">
        <w:rPr>
          <w:rFonts w:cs="Times New Roman"/>
          <w:spacing w:val="-1"/>
          <w:sz w:val="24"/>
          <w:szCs w:val="24"/>
        </w:rPr>
        <w:t xml:space="preserve"> </w:t>
      </w:r>
      <w:r w:rsidRPr="003F01DF">
        <w:rPr>
          <w:rFonts w:cs="Times New Roman"/>
          <w:sz w:val="24"/>
          <w:szCs w:val="24"/>
        </w:rPr>
        <w:t>joint,</w:t>
      </w:r>
      <w:r w:rsidRPr="003F01DF">
        <w:rPr>
          <w:rFonts w:cs="Times New Roman"/>
          <w:spacing w:val="-4"/>
          <w:sz w:val="24"/>
          <w:szCs w:val="24"/>
        </w:rPr>
        <w:t xml:space="preserve"> </w:t>
      </w:r>
      <w:r w:rsidRPr="003F01DF">
        <w:rPr>
          <w:rFonts w:cs="Times New Roman"/>
          <w:sz w:val="24"/>
          <w:szCs w:val="24"/>
        </w:rPr>
        <w:t>marginal</w:t>
      </w:r>
      <w:r w:rsidRPr="003F01DF">
        <w:rPr>
          <w:rFonts w:cs="Times New Roman"/>
          <w:spacing w:val="-4"/>
          <w:sz w:val="24"/>
          <w:szCs w:val="24"/>
        </w:rPr>
        <w:t xml:space="preserve"> </w:t>
      </w:r>
      <w:r w:rsidRPr="003F01DF">
        <w:rPr>
          <w:rFonts w:cs="Times New Roman"/>
          <w:sz w:val="24"/>
          <w:szCs w:val="24"/>
        </w:rPr>
        <w:t>and</w:t>
      </w:r>
      <w:r w:rsidRPr="003F01DF">
        <w:rPr>
          <w:rFonts w:cs="Times New Roman"/>
          <w:spacing w:val="-3"/>
          <w:sz w:val="24"/>
          <w:szCs w:val="24"/>
        </w:rPr>
        <w:t xml:space="preserve"> </w:t>
      </w:r>
      <w:r w:rsidRPr="003F01DF">
        <w:rPr>
          <w:rFonts w:cs="Times New Roman"/>
          <w:sz w:val="24"/>
          <w:szCs w:val="24"/>
        </w:rPr>
        <w:t>conditional relative frequencies in terms of a real-world context.</w:t>
      </w:r>
    </w:p>
    <w:p w14:paraId="5FAC709D" w14:textId="77777777" w:rsidR="003A4CAD" w:rsidRDefault="003A4CAD">
      <w:pPr>
        <w:rPr>
          <w:rFonts w:cs="Times New Roman"/>
          <w:sz w:val="24"/>
          <w:szCs w:val="24"/>
        </w:rPr>
      </w:pPr>
      <w:r>
        <w:rPr>
          <w:rFonts w:cs="Times New Roman"/>
          <w:sz w:val="24"/>
          <w:szCs w:val="24"/>
        </w:rPr>
        <w:br w:type="page"/>
      </w:r>
    </w:p>
    <w:p w14:paraId="79DA22DE" w14:textId="5A71ED60" w:rsidR="00FE11A5" w:rsidRPr="003F01DF" w:rsidRDefault="00FE11A5" w:rsidP="003F01DF">
      <w:pPr>
        <w:pStyle w:val="ListParagraph"/>
        <w:numPr>
          <w:ilvl w:val="0"/>
          <w:numId w:val="236"/>
        </w:numPr>
        <w:tabs>
          <w:tab w:val="left" w:pos="2160"/>
        </w:tabs>
        <w:autoSpaceDE w:val="0"/>
        <w:autoSpaceDN w:val="0"/>
        <w:spacing w:line="293" w:lineRule="exact"/>
        <w:rPr>
          <w:rFonts w:cs="Times New Roman"/>
          <w:sz w:val="24"/>
          <w:szCs w:val="24"/>
        </w:rPr>
      </w:pPr>
      <w:r w:rsidRPr="003F01DF">
        <w:rPr>
          <w:rFonts w:cs="Times New Roman"/>
          <w:sz w:val="24"/>
          <w:szCs w:val="24"/>
        </w:rPr>
        <w:lastRenderedPageBreak/>
        <w:t>When</w:t>
      </w:r>
      <w:r w:rsidRPr="003F01DF">
        <w:rPr>
          <w:rFonts w:cs="Times New Roman"/>
          <w:spacing w:val="-1"/>
          <w:sz w:val="24"/>
          <w:szCs w:val="24"/>
        </w:rPr>
        <w:t xml:space="preserve"> </w:t>
      </w:r>
      <w:r w:rsidRPr="003F01DF">
        <w:rPr>
          <w:rFonts w:cs="Times New Roman"/>
          <w:sz w:val="24"/>
          <w:szCs w:val="24"/>
        </w:rPr>
        <w:t>medical</w:t>
      </w:r>
      <w:r w:rsidRPr="003F01DF">
        <w:rPr>
          <w:rFonts w:cs="Times New Roman"/>
          <w:spacing w:val="-1"/>
          <w:sz w:val="24"/>
          <w:szCs w:val="24"/>
        </w:rPr>
        <w:t xml:space="preserve"> </w:t>
      </w:r>
      <w:r w:rsidRPr="003F01DF">
        <w:rPr>
          <w:rFonts w:cs="Times New Roman"/>
          <w:sz w:val="24"/>
          <w:szCs w:val="24"/>
        </w:rPr>
        <w:t>studies</w:t>
      </w:r>
      <w:r w:rsidRPr="003F01DF">
        <w:rPr>
          <w:rFonts w:cs="Times New Roman"/>
          <w:spacing w:val="-1"/>
          <w:sz w:val="24"/>
          <w:szCs w:val="24"/>
        </w:rPr>
        <w:t xml:space="preserve"> </w:t>
      </w:r>
      <w:r w:rsidRPr="003F01DF">
        <w:rPr>
          <w:rFonts w:cs="Times New Roman"/>
          <w:sz w:val="24"/>
          <w:szCs w:val="24"/>
        </w:rPr>
        <w:t>are</w:t>
      </w:r>
      <w:r w:rsidRPr="003F01DF">
        <w:rPr>
          <w:rFonts w:cs="Times New Roman"/>
          <w:spacing w:val="-2"/>
          <w:sz w:val="24"/>
          <w:szCs w:val="24"/>
        </w:rPr>
        <w:t xml:space="preserve"> </w:t>
      </w:r>
      <w:r w:rsidRPr="003F01DF">
        <w:rPr>
          <w:rFonts w:cs="Times New Roman"/>
          <w:sz w:val="24"/>
          <w:szCs w:val="24"/>
        </w:rPr>
        <w:t>involved</w:t>
      </w:r>
      <w:r w:rsidR="00B75A72" w:rsidRPr="003F01DF">
        <w:rPr>
          <w:rFonts w:cs="Times New Roman"/>
          <w:sz w:val="24"/>
          <w:szCs w:val="24"/>
        </w:rPr>
        <w:t>,</w:t>
      </w:r>
      <w:r w:rsidRPr="003F01DF">
        <w:rPr>
          <w:rFonts w:cs="Times New Roman"/>
          <w:sz w:val="24"/>
          <w:szCs w:val="24"/>
        </w:rPr>
        <w:t xml:space="preserve"> the</w:t>
      </w:r>
      <w:r w:rsidRPr="003F01DF">
        <w:rPr>
          <w:rFonts w:cs="Times New Roman"/>
          <w:spacing w:val="-1"/>
          <w:sz w:val="24"/>
          <w:szCs w:val="24"/>
        </w:rPr>
        <w:t xml:space="preserve"> </w:t>
      </w:r>
      <w:r w:rsidRPr="003F01DF">
        <w:rPr>
          <w:rFonts w:cs="Times New Roman"/>
          <w:sz w:val="24"/>
          <w:szCs w:val="24"/>
        </w:rPr>
        <w:t>following</w:t>
      </w:r>
      <w:r w:rsidRPr="003F01DF">
        <w:rPr>
          <w:rFonts w:cs="Times New Roman"/>
          <w:spacing w:val="-2"/>
          <w:sz w:val="24"/>
          <w:szCs w:val="24"/>
        </w:rPr>
        <w:t xml:space="preserve"> </w:t>
      </w:r>
      <w:r w:rsidRPr="003F01DF">
        <w:rPr>
          <w:rFonts w:cs="Times New Roman"/>
          <w:sz w:val="24"/>
          <w:szCs w:val="24"/>
        </w:rPr>
        <w:t>terminology</w:t>
      </w:r>
      <w:r w:rsidRPr="003F01DF">
        <w:rPr>
          <w:rFonts w:cs="Times New Roman"/>
          <w:spacing w:val="-6"/>
          <w:sz w:val="24"/>
          <w:szCs w:val="24"/>
        </w:rPr>
        <w:t xml:space="preserve"> </w:t>
      </w:r>
      <w:r w:rsidRPr="003F01DF">
        <w:rPr>
          <w:rFonts w:cs="Times New Roman"/>
          <w:sz w:val="24"/>
          <w:szCs w:val="24"/>
        </w:rPr>
        <w:t xml:space="preserve">is </w:t>
      </w:r>
      <w:r w:rsidRPr="003F01DF">
        <w:rPr>
          <w:rFonts w:cs="Times New Roman"/>
          <w:spacing w:val="-2"/>
          <w:sz w:val="24"/>
          <w:szCs w:val="24"/>
        </w:rPr>
        <w:t>used.</w:t>
      </w:r>
    </w:p>
    <w:p w14:paraId="1B2EB8A8" w14:textId="77777777" w:rsidR="008E4AE5" w:rsidRDefault="00FE11A5" w:rsidP="008E4AE5">
      <w:pPr>
        <w:pStyle w:val="ListParagraph"/>
        <w:numPr>
          <w:ilvl w:val="1"/>
          <w:numId w:val="236"/>
        </w:numPr>
        <w:tabs>
          <w:tab w:val="left" w:pos="2880"/>
        </w:tabs>
        <w:autoSpaceDE w:val="0"/>
        <w:autoSpaceDN w:val="0"/>
        <w:spacing w:line="223" w:lineRule="auto"/>
        <w:rPr>
          <w:rFonts w:cs="Times New Roman"/>
          <w:sz w:val="24"/>
          <w:szCs w:val="24"/>
        </w:rPr>
      </w:pPr>
      <w:r w:rsidRPr="008E4AE5">
        <w:rPr>
          <w:rFonts w:cs="Times New Roman"/>
          <w:sz w:val="24"/>
          <w:szCs w:val="24"/>
        </w:rPr>
        <w:t>True</w:t>
      </w:r>
      <w:r w:rsidRPr="008E4AE5">
        <w:rPr>
          <w:rFonts w:cs="Times New Roman"/>
          <w:spacing w:val="-4"/>
          <w:sz w:val="24"/>
          <w:szCs w:val="24"/>
        </w:rPr>
        <w:t xml:space="preserve"> </w:t>
      </w:r>
      <w:r w:rsidRPr="008E4AE5">
        <w:rPr>
          <w:rFonts w:cs="Times New Roman"/>
          <w:sz w:val="24"/>
          <w:szCs w:val="24"/>
        </w:rPr>
        <w:t>Positive</w:t>
      </w:r>
      <w:r w:rsidRPr="008E4AE5">
        <w:rPr>
          <w:rFonts w:cs="Times New Roman"/>
          <w:spacing w:val="-3"/>
          <w:sz w:val="24"/>
          <w:szCs w:val="24"/>
        </w:rPr>
        <w:t xml:space="preserve"> </w:t>
      </w:r>
      <w:r w:rsidRPr="008E4AE5">
        <w:rPr>
          <w:rFonts w:cs="Times New Roman"/>
          <w:sz w:val="24"/>
          <w:szCs w:val="24"/>
        </w:rPr>
        <w:t>(TP)</w:t>
      </w:r>
      <w:r w:rsidRPr="008E4AE5">
        <w:rPr>
          <w:rFonts w:cs="Times New Roman"/>
          <w:spacing w:val="-3"/>
          <w:sz w:val="24"/>
          <w:szCs w:val="24"/>
        </w:rPr>
        <w:t xml:space="preserve"> </w:t>
      </w:r>
      <w:r w:rsidRPr="008E4AE5">
        <w:rPr>
          <w:rFonts w:cs="Times New Roman"/>
          <w:sz w:val="24"/>
          <w:szCs w:val="24"/>
        </w:rPr>
        <w:t>means</w:t>
      </w:r>
      <w:r w:rsidRPr="008E4AE5">
        <w:rPr>
          <w:rFonts w:cs="Times New Roman"/>
          <w:spacing w:val="-3"/>
          <w:sz w:val="24"/>
          <w:szCs w:val="24"/>
        </w:rPr>
        <w:t xml:space="preserve"> </w:t>
      </w:r>
      <w:r w:rsidRPr="008E4AE5">
        <w:rPr>
          <w:rFonts w:cs="Times New Roman"/>
          <w:sz w:val="24"/>
          <w:szCs w:val="24"/>
        </w:rPr>
        <w:t>that</w:t>
      </w:r>
      <w:r w:rsidRPr="008E4AE5">
        <w:rPr>
          <w:rFonts w:cs="Times New Roman"/>
          <w:spacing w:val="-3"/>
          <w:sz w:val="24"/>
          <w:szCs w:val="24"/>
        </w:rPr>
        <w:t xml:space="preserve"> </w:t>
      </w:r>
      <w:r w:rsidRPr="008E4AE5">
        <w:rPr>
          <w:rFonts w:cs="Times New Roman"/>
          <w:sz w:val="24"/>
          <w:szCs w:val="24"/>
        </w:rPr>
        <w:t>a</w:t>
      </w:r>
      <w:r w:rsidRPr="008E4AE5">
        <w:rPr>
          <w:rFonts w:cs="Times New Roman"/>
          <w:spacing w:val="-2"/>
          <w:sz w:val="24"/>
          <w:szCs w:val="24"/>
        </w:rPr>
        <w:t xml:space="preserve"> </w:t>
      </w:r>
      <w:r w:rsidRPr="008E4AE5">
        <w:rPr>
          <w:rFonts w:cs="Times New Roman"/>
          <w:sz w:val="24"/>
          <w:szCs w:val="24"/>
        </w:rPr>
        <w:t>person</w:t>
      </w:r>
      <w:r w:rsidRPr="008E4AE5">
        <w:rPr>
          <w:rFonts w:cs="Times New Roman"/>
          <w:spacing w:val="-3"/>
          <w:sz w:val="24"/>
          <w:szCs w:val="24"/>
        </w:rPr>
        <w:t xml:space="preserve"> </w:t>
      </w:r>
      <w:r w:rsidRPr="008E4AE5">
        <w:rPr>
          <w:rFonts w:cs="Times New Roman"/>
          <w:sz w:val="24"/>
          <w:szCs w:val="24"/>
        </w:rPr>
        <w:t>who</w:t>
      </w:r>
      <w:r w:rsidRPr="008E4AE5">
        <w:rPr>
          <w:rFonts w:cs="Times New Roman"/>
          <w:spacing w:val="-3"/>
          <w:sz w:val="24"/>
          <w:szCs w:val="24"/>
        </w:rPr>
        <w:t xml:space="preserve"> </w:t>
      </w:r>
      <w:r w:rsidRPr="008E4AE5">
        <w:rPr>
          <w:rFonts w:cs="Times New Roman"/>
          <w:sz w:val="24"/>
          <w:szCs w:val="24"/>
        </w:rPr>
        <w:t>has</w:t>
      </w:r>
      <w:r w:rsidRPr="008E4AE5">
        <w:rPr>
          <w:rFonts w:cs="Times New Roman"/>
          <w:spacing w:val="-3"/>
          <w:sz w:val="24"/>
          <w:szCs w:val="24"/>
        </w:rPr>
        <w:t xml:space="preserve"> </w:t>
      </w:r>
      <w:r w:rsidRPr="008E4AE5">
        <w:rPr>
          <w:rFonts w:cs="Times New Roman"/>
          <w:sz w:val="24"/>
          <w:szCs w:val="24"/>
        </w:rPr>
        <w:t>a</w:t>
      </w:r>
      <w:r w:rsidRPr="008E4AE5">
        <w:rPr>
          <w:rFonts w:cs="Times New Roman"/>
          <w:spacing w:val="-2"/>
          <w:sz w:val="24"/>
          <w:szCs w:val="24"/>
        </w:rPr>
        <w:t xml:space="preserve"> </w:t>
      </w:r>
      <w:r w:rsidRPr="008E4AE5">
        <w:rPr>
          <w:rFonts w:cs="Times New Roman"/>
          <w:sz w:val="24"/>
          <w:szCs w:val="24"/>
        </w:rPr>
        <w:t>disease</w:t>
      </w:r>
      <w:r w:rsidRPr="008E4AE5">
        <w:rPr>
          <w:rFonts w:cs="Times New Roman"/>
          <w:spacing w:val="-4"/>
          <w:sz w:val="24"/>
          <w:szCs w:val="24"/>
        </w:rPr>
        <w:t xml:space="preserve"> </w:t>
      </w:r>
      <w:r w:rsidRPr="008E4AE5">
        <w:rPr>
          <w:rFonts w:cs="Times New Roman"/>
          <w:sz w:val="24"/>
          <w:szCs w:val="24"/>
        </w:rPr>
        <w:t>is</w:t>
      </w:r>
      <w:r w:rsidRPr="008E4AE5">
        <w:rPr>
          <w:rFonts w:cs="Times New Roman"/>
          <w:spacing w:val="-3"/>
          <w:sz w:val="24"/>
          <w:szCs w:val="24"/>
        </w:rPr>
        <w:t xml:space="preserve"> </w:t>
      </w:r>
      <w:r w:rsidRPr="008E4AE5">
        <w:rPr>
          <w:rFonts w:cs="Times New Roman"/>
          <w:sz w:val="24"/>
          <w:szCs w:val="24"/>
        </w:rPr>
        <w:t>correctly</w:t>
      </w:r>
      <w:r w:rsidRPr="008E4AE5">
        <w:rPr>
          <w:rFonts w:cs="Times New Roman"/>
          <w:spacing w:val="-8"/>
          <w:sz w:val="24"/>
          <w:szCs w:val="24"/>
        </w:rPr>
        <w:t xml:space="preserve"> </w:t>
      </w:r>
      <w:r w:rsidRPr="008E4AE5">
        <w:rPr>
          <w:rFonts w:cs="Times New Roman"/>
          <w:sz w:val="24"/>
          <w:szCs w:val="24"/>
        </w:rPr>
        <w:t>identified</w:t>
      </w:r>
      <w:r w:rsidRPr="008E4AE5">
        <w:rPr>
          <w:rFonts w:cs="Times New Roman"/>
          <w:spacing w:val="-3"/>
          <w:sz w:val="24"/>
          <w:szCs w:val="24"/>
        </w:rPr>
        <w:t xml:space="preserve"> </w:t>
      </w:r>
      <w:r w:rsidRPr="008E4AE5">
        <w:rPr>
          <w:rFonts w:cs="Times New Roman"/>
          <w:sz w:val="24"/>
          <w:szCs w:val="24"/>
        </w:rPr>
        <w:t>as having that disease by the test.</w:t>
      </w:r>
    </w:p>
    <w:p w14:paraId="36BE33CD" w14:textId="77777777" w:rsidR="008E4AE5" w:rsidRDefault="00FE11A5" w:rsidP="008E4AE5">
      <w:pPr>
        <w:pStyle w:val="ListParagraph"/>
        <w:numPr>
          <w:ilvl w:val="1"/>
          <w:numId w:val="236"/>
        </w:numPr>
        <w:tabs>
          <w:tab w:val="left" w:pos="2880"/>
        </w:tabs>
        <w:autoSpaceDE w:val="0"/>
        <w:autoSpaceDN w:val="0"/>
        <w:spacing w:line="223" w:lineRule="auto"/>
        <w:rPr>
          <w:rFonts w:cs="Times New Roman"/>
          <w:sz w:val="24"/>
          <w:szCs w:val="24"/>
        </w:rPr>
      </w:pPr>
      <w:r w:rsidRPr="008E4AE5">
        <w:rPr>
          <w:rFonts w:cs="Times New Roman"/>
          <w:sz w:val="24"/>
          <w:szCs w:val="24"/>
        </w:rPr>
        <w:t>False</w:t>
      </w:r>
      <w:r w:rsidRPr="008E4AE5">
        <w:rPr>
          <w:rFonts w:cs="Times New Roman"/>
          <w:spacing w:val="-3"/>
          <w:sz w:val="24"/>
          <w:szCs w:val="24"/>
        </w:rPr>
        <w:t xml:space="preserve"> </w:t>
      </w:r>
      <w:r w:rsidRPr="008E4AE5">
        <w:rPr>
          <w:rFonts w:cs="Times New Roman"/>
          <w:sz w:val="24"/>
          <w:szCs w:val="24"/>
        </w:rPr>
        <w:t>Positive</w:t>
      </w:r>
      <w:r w:rsidRPr="008E4AE5">
        <w:rPr>
          <w:rFonts w:cs="Times New Roman"/>
          <w:spacing w:val="-3"/>
          <w:sz w:val="24"/>
          <w:szCs w:val="24"/>
        </w:rPr>
        <w:t xml:space="preserve"> </w:t>
      </w:r>
      <w:r w:rsidRPr="008E4AE5">
        <w:rPr>
          <w:rFonts w:cs="Times New Roman"/>
          <w:sz w:val="24"/>
          <w:szCs w:val="24"/>
        </w:rPr>
        <w:t>(FP)</w:t>
      </w:r>
      <w:r w:rsidRPr="008E4AE5">
        <w:rPr>
          <w:rFonts w:cs="Times New Roman"/>
          <w:spacing w:val="-3"/>
          <w:sz w:val="24"/>
          <w:szCs w:val="24"/>
        </w:rPr>
        <w:t xml:space="preserve"> </w:t>
      </w:r>
      <w:r w:rsidRPr="008E4AE5">
        <w:rPr>
          <w:rFonts w:cs="Times New Roman"/>
          <w:sz w:val="24"/>
          <w:szCs w:val="24"/>
        </w:rPr>
        <w:t>means</w:t>
      </w:r>
      <w:r w:rsidRPr="008E4AE5">
        <w:rPr>
          <w:rFonts w:cs="Times New Roman"/>
          <w:spacing w:val="-3"/>
          <w:sz w:val="24"/>
          <w:szCs w:val="24"/>
        </w:rPr>
        <w:t xml:space="preserve"> </w:t>
      </w:r>
      <w:r w:rsidRPr="008E4AE5">
        <w:rPr>
          <w:rFonts w:cs="Times New Roman"/>
          <w:sz w:val="24"/>
          <w:szCs w:val="24"/>
        </w:rPr>
        <w:t>that</w:t>
      </w:r>
      <w:r w:rsidRPr="008E4AE5">
        <w:rPr>
          <w:rFonts w:cs="Times New Roman"/>
          <w:spacing w:val="-3"/>
          <w:sz w:val="24"/>
          <w:szCs w:val="24"/>
        </w:rPr>
        <w:t xml:space="preserve"> </w:t>
      </w:r>
      <w:r w:rsidRPr="008E4AE5">
        <w:rPr>
          <w:rFonts w:cs="Times New Roman"/>
          <w:sz w:val="24"/>
          <w:szCs w:val="24"/>
        </w:rPr>
        <w:t>a</w:t>
      </w:r>
      <w:r w:rsidRPr="008E4AE5">
        <w:rPr>
          <w:rFonts w:cs="Times New Roman"/>
          <w:spacing w:val="-4"/>
          <w:sz w:val="24"/>
          <w:szCs w:val="24"/>
        </w:rPr>
        <w:t xml:space="preserve"> </w:t>
      </w:r>
      <w:r w:rsidRPr="008E4AE5">
        <w:rPr>
          <w:rFonts w:cs="Times New Roman"/>
          <w:sz w:val="24"/>
          <w:szCs w:val="24"/>
        </w:rPr>
        <w:t>person</w:t>
      </w:r>
      <w:r w:rsidRPr="008E4AE5">
        <w:rPr>
          <w:rFonts w:cs="Times New Roman"/>
          <w:spacing w:val="-4"/>
          <w:sz w:val="24"/>
          <w:szCs w:val="24"/>
        </w:rPr>
        <w:t xml:space="preserve"> </w:t>
      </w:r>
      <w:r w:rsidRPr="008E4AE5">
        <w:rPr>
          <w:rFonts w:cs="Times New Roman"/>
          <w:sz w:val="24"/>
          <w:szCs w:val="24"/>
        </w:rPr>
        <w:t>who</w:t>
      </w:r>
      <w:r w:rsidRPr="008E4AE5">
        <w:rPr>
          <w:rFonts w:cs="Times New Roman"/>
          <w:spacing w:val="-3"/>
          <w:sz w:val="24"/>
          <w:szCs w:val="24"/>
        </w:rPr>
        <w:t xml:space="preserve"> </w:t>
      </w:r>
      <w:r w:rsidRPr="008E4AE5">
        <w:rPr>
          <w:rFonts w:cs="Times New Roman"/>
          <w:sz w:val="24"/>
          <w:szCs w:val="24"/>
        </w:rPr>
        <w:t>does</w:t>
      </w:r>
      <w:r w:rsidRPr="008E4AE5">
        <w:rPr>
          <w:rFonts w:cs="Times New Roman"/>
          <w:spacing w:val="-3"/>
          <w:sz w:val="24"/>
          <w:szCs w:val="24"/>
        </w:rPr>
        <w:t xml:space="preserve"> </w:t>
      </w:r>
      <w:r w:rsidRPr="008E4AE5">
        <w:rPr>
          <w:rFonts w:cs="Times New Roman"/>
          <w:sz w:val="24"/>
          <w:szCs w:val="24"/>
        </w:rPr>
        <w:t>not</w:t>
      </w:r>
      <w:r w:rsidRPr="008E4AE5">
        <w:rPr>
          <w:rFonts w:cs="Times New Roman"/>
          <w:spacing w:val="-3"/>
          <w:sz w:val="24"/>
          <w:szCs w:val="24"/>
        </w:rPr>
        <w:t xml:space="preserve"> </w:t>
      </w:r>
      <w:r w:rsidRPr="008E4AE5">
        <w:rPr>
          <w:rFonts w:cs="Times New Roman"/>
          <w:sz w:val="24"/>
          <w:szCs w:val="24"/>
        </w:rPr>
        <w:t>have</w:t>
      </w:r>
      <w:r w:rsidRPr="008E4AE5">
        <w:rPr>
          <w:rFonts w:cs="Times New Roman"/>
          <w:spacing w:val="-4"/>
          <w:sz w:val="24"/>
          <w:szCs w:val="24"/>
        </w:rPr>
        <w:t xml:space="preserve"> </w:t>
      </w:r>
      <w:r w:rsidRPr="008E4AE5">
        <w:rPr>
          <w:rFonts w:cs="Times New Roman"/>
          <w:sz w:val="24"/>
          <w:szCs w:val="24"/>
        </w:rPr>
        <w:t>a</w:t>
      </w:r>
      <w:r w:rsidRPr="008E4AE5">
        <w:rPr>
          <w:rFonts w:cs="Times New Roman"/>
          <w:spacing w:val="-4"/>
          <w:sz w:val="24"/>
          <w:szCs w:val="24"/>
        </w:rPr>
        <w:t xml:space="preserve"> </w:t>
      </w:r>
      <w:r w:rsidRPr="008E4AE5">
        <w:rPr>
          <w:rFonts w:cs="Times New Roman"/>
          <w:sz w:val="24"/>
          <w:szCs w:val="24"/>
        </w:rPr>
        <w:t>disease</w:t>
      </w:r>
      <w:r w:rsidRPr="008E4AE5">
        <w:rPr>
          <w:rFonts w:cs="Times New Roman"/>
          <w:spacing w:val="-3"/>
          <w:sz w:val="24"/>
          <w:szCs w:val="24"/>
        </w:rPr>
        <w:t xml:space="preserve"> </w:t>
      </w:r>
      <w:r w:rsidRPr="008E4AE5">
        <w:rPr>
          <w:rFonts w:cs="Times New Roman"/>
          <w:sz w:val="24"/>
          <w:szCs w:val="24"/>
        </w:rPr>
        <w:t>is</w:t>
      </w:r>
      <w:r w:rsidRPr="008E4AE5">
        <w:rPr>
          <w:rFonts w:cs="Times New Roman"/>
          <w:spacing w:val="-3"/>
          <w:sz w:val="24"/>
          <w:szCs w:val="24"/>
        </w:rPr>
        <w:t xml:space="preserve"> </w:t>
      </w:r>
      <w:r w:rsidRPr="008E4AE5">
        <w:rPr>
          <w:rFonts w:cs="Times New Roman"/>
          <w:sz w:val="24"/>
          <w:szCs w:val="24"/>
        </w:rPr>
        <w:t>incorrectly identified as having that disease by the test.</w:t>
      </w:r>
    </w:p>
    <w:p w14:paraId="4FCA0F56" w14:textId="77777777" w:rsidR="008E4AE5" w:rsidRDefault="00FE11A5" w:rsidP="008E4AE5">
      <w:pPr>
        <w:pStyle w:val="ListParagraph"/>
        <w:numPr>
          <w:ilvl w:val="1"/>
          <w:numId w:val="236"/>
        </w:numPr>
        <w:tabs>
          <w:tab w:val="left" w:pos="2880"/>
        </w:tabs>
        <w:autoSpaceDE w:val="0"/>
        <w:autoSpaceDN w:val="0"/>
        <w:spacing w:line="223" w:lineRule="auto"/>
        <w:rPr>
          <w:rFonts w:cs="Times New Roman"/>
          <w:sz w:val="24"/>
          <w:szCs w:val="24"/>
        </w:rPr>
      </w:pPr>
      <w:r w:rsidRPr="008E4AE5">
        <w:rPr>
          <w:rFonts w:cs="Times New Roman"/>
          <w:sz w:val="24"/>
          <w:szCs w:val="24"/>
        </w:rPr>
        <w:t>True</w:t>
      </w:r>
      <w:r w:rsidRPr="008E4AE5">
        <w:rPr>
          <w:rFonts w:cs="Times New Roman"/>
          <w:spacing w:val="-3"/>
          <w:sz w:val="24"/>
          <w:szCs w:val="24"/>
        </w:rPr>
        <w:t xml:space="preserve"> </w:t>
      </w:r>
      <w:r w:rsidRPr="008E4AE5">
        <w:rPr>
          <w:rFonts w:cs="Times New Roman"/>
          <w:sz w:val="24"/>
          <w:szCs w:val="24"/>
        </w:rPr>
        <w:t>Negative</w:t>
      </w:r>
      <w:r w:rsidRPr="008E4AE5">
        <w:rPr>
          <w:rFonts w:cs="Times New Roman"/>
          <w:spacing w:val="-3"/>
          <w:sz w:val="24"/>
          <w:szCs w:val="24"/>
        </w:rPr>
        <w:t xml:space="preserve"> </w:t>
      </w:r>
      <w:r w:rsidRPr="008E4AE5">
        <w:rPr>
          <w:rFonts w:cs="Times New Roman"/>
          <w:sz w:val="24"/>
          <w:szCs w:val="24"/>
        </w:rPr>
        <w:t>(TN)</w:t>
      </w:r>
      <w:r w:rsidRPr="008E4AE5">
        <w:rPr>
          <w:rFonts w:cs="Times New Roman"/>
          <w:spacing w:val="-3"/>
          <w:sz w:val="24"/>
          <w:szCs w:val="24"/>
        </w:rPr>
        <w:t xml:space="preserve"> </w:t>
      </w:r>
      <w:r w:rsidRPr="008E4AE5">
        <w:rPr>
          <w:rFonts w:cs="Times New Roman"/>
          <w:sz w:val="24"/>
          <w:szCs w:val="24"/>
        </w:rPr>
        <w:t>means</w:t>
      </w:r>
      <w:r w:rsidRPr="008E4AE5">
        <w:rPr>
          <w:rFonts w:cs="Times New Roman"/>
          <w:spacing w:val="-3"/>
          <w:sz w:val="24"/>
          <w:szCs w:val="24"/>
        </w:rPr>
        <w:t xml:space="preserve"> </w:t>
      </w:r>
      <w:r w:rsidRPr="008E4AE5">
        <w:rPr>
          <w:rFonts w:cs="Times New Roman"/>
          <w:sz w:val="24"/>
          <w:szCs w:val="24"/>
        </w:rPr>
        <w:t>that</w:t>
      </w:r>
      <w:r w:rsidRPr="008E4AE5">
        <w:rPr>
          <w:rFonts w:cs="Times New Roman"/>
          <w:spacing w:val="-3"/>
          <w:sz w:val="24"/>
          <w:szCs w:val="24"/>
        </w:rPr>
        <w:t xml:space="preserve"> </w:t>
      </w:r>
      <w:r w:rsidRPr="008E4AE5">
        <w:rPr>
          <w:rFonts w:cs="Times New Roman"/>
          <w:sz w:val="24"/>
          <w:szCs w:val="24"/>
        </w:rPr>
        <w:t>a</w:t>
      </w:r>
      <w:r w:rsidRPr="008E4AE5">
        <w:rPr>
          <w:rFonts w:cs="Times New Roman"/>
          <w:spacing w:val="-3"/>
          <w:sz w:val="24"/>
          <w:szCs w:val="24"/>
        </w:rPr>
        <w:t xml:space="preserve"> </w:t>
      </w:r>
      <w:r w:rsidRPr="008E4AE5">
        <w:rPr>
          <w:rFonts w:cs="Times New Roman"/>
          <w:sz w:val="24"/>
          <w:szCs w:val="24"/>
        </w:rPr>
        <w:t>person</w:t>
      </w:r>
      <w:r w:rsidRPr="008E4AE5">
        <w:rPr>
          <w:rFonts w:cs="Times New Roman"/>
          <w:spacing w:val="-3"/>
          <w:sz w:val="24"/>
          <w:szCs w:val="24"/>
        </w:rPr>
        <w:t xml:space="preserve"> </w:t>
      </w:r>
      <w:r w:rsidRPr="008E4AE5">
        <w:rPr>
          <w:rFonts w:cs="Times New Roman"/>
          <w:sz w:val="24"/>
          <w:szCs w:val="24"/>
        </w:rPr>
        <w:t>who</w:t>
      </w:r>
      <w:r w:rsidRPr="008E4AE5">
        <w:rPr>
          <w:rFonts w:cs="Times New Roman"/>
          <w:spacing w:val="-3"/>
          <w:sz w:val="24"/>
          <w:szCs w:val="24"/>
        </w:rPr>
        <w:t xml:space="preserve"> </w:t>
      </w:r>
      <w:r w:rsidRPr="008E4AE5">
        <w:rPr>
          <w:rFonts w:cs="Times New Roman"/>
          <w:sz w:val="24"/>
          <w:szCs w:val="24"/>
        </w:rPr>
        <w:t>does</w:t>
      </w:r>
      <w:r w:rsidRPr="008E4AE5">
        <w:rPr>
          <w:rFonts w:cs="Times New Roman"/>
          <w:spacing w:val="-3"/>
          <w:sz w:val="24"/>
          <w:szCs w:val="24"/>
        </w:rPr>
        <w:t xml:space="preserve"> </w:t>
      </w:r>
      <w:r w:rsidRPr="008E4AE5">
        <w:rPr>
          <w:rFonts w:cs="Times New Roman"/>
          <w:sz w:val="24"/>
          <w:szCs w:val="24"/>
        </w:rPr>
        <w:t>not</w:t>
      </w:r>
      <w:r w:rsidRPr="008E4AE5">
        <w:rPr>
          <w:rFonts w:cs="Times New Roman"/>
          <w:spacing w:val="-3"/>
          <w:sz w:val="24"/>
          <w:szCs w:val="24"/>
        </w:rPr>
        <w:t xml:space="preserve"> </w:t>
      </w:r>
      <w:r w:rsidRPr="008E4AE5">
        <w:rPr>
          <w:rFonts w:cs="Times New Roman"/>
          <w:sz w:val="24"/>
          <w:szCs w:val="24"/>
        </w:rPr>
        <w:t>have</w:t>
      </w:r>
      <w:r w:rsidRPr="008E4AE5">
        <w:rPr>
          <w:rFonts w:cs="Times New Roman"/>
          <w:spacing w:val="-3"/>
          <w:sz w:val="24"/>
          <w:szCs w:val="24"/>
        </w:rPr>
        <w:t xml:space="preserve"> </w:t>
      </w:r>
      <w:r w:rsidRPr="008E4AE5">
        <w:rPr>
          <w:rFonts w:cs="Times New Roman"/>
          <w:sz w:val="24"/>
          <w:szCs w:val="24"/>
        </w:rPr>
        <w:t>a</w:t>
      </w:r>
      <w:r w:rsidRPr="008E4AE5">
        <w:rPr>
          <w:rFonts w:cs="Times New Roman"/>
          <w:spacing w:val="-3"/>
          <w:sz w:val="24"/>
          <w:szCs w:val="24"/>
        </w:rPr>
        <w:t xml:space="preserve"> </w:t>
      </w:r>
      <w:r w:rsidRPr="008E4AE5">
        <w:rPr>
          <w:rFonts w:cs="Times New Roman"/>
          <w:sz w:val="24"/>
          <w:szCs w:val="24"/>
        </w:rPr>
        <w:t>disease</w:t>
      </w:r>
      <w:r w:rsidRPr="008E4AE5">
        <w:rPr>
          <w:rFonts w:cs="Times New Roman"/>
          <w:spacing w:val="-3"/>
          <w:sz w:val="24"/>
          <w:szCs w:val="24"/>
        </w:rPr>
        <w:t xml:space="preserve"> </w:t>
      </w:r>
      <w:r w:rsidRPr="008E4AE5">
        <w:rPr>
          <w:rFonts w:cs="Times New Roman"/>
          <w:sz w:val="24"/>
          <w:szCs w:val="24"/>
        </w:rPr>
        <w:t>is</w:t>
      </w:r>
      <w:r w:rsidRPr="008E4AE5">
        <w:rPr>
          <w:rFonts w:cs="Times New Roman"/>
          <w:spacing w:val="-3"/>
          <w:sz w:val="24"/>
          <w:szCs w:val="24"/>
        </w:rPr>
        <w:t xml:space="preserve"> </w:t>
      </w:r>
      <w:r w:rsidRPr="008E4AE5">
        <w:rPr>
          <w:rFonts w:cs="Times New Roman"/>
          <w:sz w:val="24"/>
          <w:szCs w:val="24"/>
        </w:rPr>
        <w:t>correctly identified as not having that disease by the test.</w:t>
      </w:r>
    </w:p>
    <w:p w14:paraId="27374FD0" w14:textId="77777777" w:rsidR="00756758" w:rsidRDefault="00FE11A5" w:rsidP="00756758">
      <w:pPr>
        <w:pStyle w:val="ListParagraph"/>
        <w:numPr>
          <w:ilvl w:val="1"/>
          <w:numId w:val="236"/>
        </w:numPr>
        <w:tabs>
          <w:tab w:val="left" w:pos="2880"/>
        </w:tabs>
        <w:autoSpaceDE w:val="0"/>
        <w:autoSpaceDN w:val="0"/>
        <w:spacing w:line="223" w:lineRule="auto"/>
        <w:rPr>
          <w:rFonts w:cs="Times New Roman"/>
          <w:sz w:val="24"/>
          <w:szCs w:val="24"/>
        </w:rPr>
      </w:pPr>
      <w:r w:rsidRPr="008E4AE5">
        <w:rPr>
          <w:rFonts w:cs="Times New Roman"/>
          <w:sz w:val="24"/>
          <w:szCs w:val="24"/>
        </w:rPr>
        <w:t>False</w:t>
      </w:r>
      <w:r w:rsidRPr="008E4AE5">
        <w:rPr>
          <w:rFonts w:cs="Times New Roman"/>
          <w:spacing w:val="-3"/>
          <w:sz w:val="24"/>
          <w:szCs w:val="24"/>
        </w:rPr>
        <w:t xml:space="preserve"> </w:t>
      </w:r>
      <w:r w:rsidRPr="008E4AE5">
        <w:rPr>
          <w:rFonts w:cs="Times New Roman"/>
          <w:sz w:val="24"/>
          <w:szCs w:val="24"/>
        </w:rPr>
        <w:t>Negative</w:t>
      </w:r>
      <w:r w:rsidRPr="008E4AE5">
        <w:rPr>
          <w:rFonts w:cs="Times New Roman"/>
          <w:spacing w:val="-4"/>
          <w:sz w:val="24"/>
          <w:szCs w:val="24"/>
        </w:rPr>
        <w:t xml:space="preserve"> </w:t>
      </w:r>
      <w:r w:rsidRPr="008E4AE5">
        <w:rPr>
          <w:rFonts w:cs="Times New Roman"/>
          <w:sz w:val="24"/>
          <w:szCs w:val="24"/>
        </w:rPr>
        <w:t>(FN)</w:t>
      </w:r>
      <w:r w:rsidRPr="008E4AE5">
        <w:rPr>
          <w:rFonts w:cs="Times New Roman"/>
          <w:spacing w:val="-2"/>
          <w:sz w:val="24"/>
          <w:szCs w:val="24"/>
        </w:rPr>
        <w:t xml:space="preserve"> </w:t>
      </w:r>
      <w:r w:rsidRPr="008E4AE5">
        <w:rPr>
          <w:rFonts w:cs="Times New Roman"/>
          <w:sz w:val="24"/>
          <w:szCs w:val="24"/>
        </w:rPr>
        <w:t>means</w:t>
      </w:r>
      <w:r w:rsidRPr="008E4AE5">
        <w:rPr>
          <w:rFonts w:cs="Times New Roman"/>
          <w:spacing w:val="-3"/>
          <w:sz w:val="24"/>
          <w:szCs w:val="24"/>
        </w:rPr>
        <w:t xml:space="preserve"> </w:t>
      </w:r>
      <w:r w:rsidRPr="008E4AE5">
        <w:rPr>
          <w:rFonts w:cs="Times New Roman"/>
          <w:sz w:val="24"/>
          <w:szCs w:val="24"/>
        </w:rPr>
        <w:t>that</w:t>
      </w:r>
      <w:r w:rsidRPr="008E4AE5">
        <w:rPr>
          <w:rFonts w:cs="Times New Roman"/>
          <w:spacing w:val="-3"/>
          <w:sz w:val="24"/>
          <w:szCs w:val="24"/>
        </w:rPr>
        <w:t xml:space="preserve"> </w:t>
      </w:r>
      <w:r w:rsidRPr="008E4AE5">
        <w:rPr>
          <w:rFonts w:cs="Times New Roman"/>
          <w:sz w:val="24"/>
          <w:szCs w:val="24"/>
        </w:rPr>
        <w:t>a</w:t>
      </w:r>
      <w:r w:rsidRPr="008E4AE5">
        <w:rPr>
          <w:rFonts w:cs="Times New Roman"/>
          <w:spacing w:val="-3"/>
          <w:sz w:val="24"/>
          <w:szCs w:val="24"/>
        </w:rPr>
        <w:t xml:space="preserve"> </w:t>
      </w:r>
      <w:r w:rsidRPr="008E4AE5">
        <w:rPr>
          <w:rFonts w:cs="Times New Roman"/>
          <w:sz w:val="24"/>
          <w:szCs w:val="24"/>
        </w:rPr>
        <w:t>person</w:t>
      </w:r>
      <w:r w:rsidRPr="008E4AE5">
        <w:rPr>
          <w:rFonts w:cs="Times New Roman"/>
          <w:spacing w:val="-3"/>
          <w:sz w:val="24"/>
          <w:szCs w:val="24"/>
        </w:rPr>
        <w:t xml:space="preserve"> </w:t>
      </w:r>
      <w:r w:rsidRPr="008E4AE5">
        <w:rPr>
          <w:rFonts w:cs="Times New Roman"/>
          <w:sz w:val="24"/>
          <w:szCs w:val="24"/>
        </w:rPr>
        <w:t>who</w:t>
      </w:r>
      <w:r w:rsidRPr="008E4AE5">
        <w:rPr>
          <w:rFonts w:cs="Times New Roman"/>
          <w:spacing w:val="-3"/>
          <w:sz w:val="24"/>
          <w:szCs w:val="24"/>
        </w:rPr>
        <w:t xml:space="preserve"> </w:t>
      </w:r>
      <w:r w:rsidRPr="008E4AE5">
        <w:rPr>
          <w:rFonts w:cs="Times New Roman"/>
          <w:sz w:val="24"/>
          <w:szCs w:val="24"/>
        </w:rPr>
        <w:t>has</w:t>
      </w:r>
      <w:r w:rsidRPr="008E4AE5">
        <w:rPr>
          <w:rFonts w:cs="Times New Roman"/>
          <w:spacing w:val="-3"/>
          <w:sz w:val="24"/>
          <w:szCs w:val="24"/>
        </w:rPr>
        <w:t xml:space="preserve"> </w:t>
      </w:r>
      <w:r w:rsidRPr="008E4AE5">
        <w:rPr>
          <w:rFonts w:cs="Times New Roman"/>
          <w:sz w:val="24"/>
          <w:szCs w:val="24"/>
        </w:rPr>
        <w:t>a</w:t>
      </w:r>
      <w:r w:rsidRPr="008E4AE5">
        <w:rPr>
          <w:rFonts w:cs="Times New Roman"/>
          <w:spacing w:val="-4"/>
          <w:sz w:val="24"/>
          <w:szCs w:val="24"/>
        </w:rPr>
        <w:t xml:space="preserve"> </w:t>
      </w:r>
      <w:r w:rsidRPr="008E4AE5">
        <w:rPr>
          <w:rFonts w:cs="Times New Roman"/>
          <w:sz w:val="24"/>
          <w:szCs w:val="24"/>
        </w:rPr>
        <w:t>disease</w:t>
      </w:r>
      <w:r w:rsidRPr="008E4AE5">
        <w:rPr>
          <w:rFonts w:cs="Times New Roman"/>
          <w:spacing w:val="-4"/>
          <w:sz w:val="24"/>
          <w:szCs w:val="24"/>
        </w:rPr>
        <w:t xml:space="preserve"> </w:t>
      </w:r>
      <w:r w:rsidRPr="008E4AE5">
        <w:rPr>
          <w:rFonts w:cs="Times New Roman"/>
          <w:sz w:val="24"/>
          <w:szCs w:val="24"/>
        </w:rPr>
        <w:t>is</w:t>
      </w:r>
      <w:r w:rsidRPr="008E4AE5">
        <w:rPr>
          <w:rFonts w:cs="Times New Roman"/>
          <w:spacing w:val="-3"/>
          <w:sz w:val="24"/>
          <w:szCs w:val="24"/>
        </w:rPr>
        <w:t xml:space="preserve"> </w:t>
      </w:r>
      <w:r w:rsidRPr="008E4AE5">
        <w:rPr>
          <w:rFonts w:cs="Times New Roman"/>
          <w:sz w:val="24"/>
          <w:szCs w:val="24"/>
        </w:rPr>
        <w:t>incorrectly identified as not having that disease by the test.</w:t>
      </w:r>
    </w:p>
    <w:p w14:paraId="4BD09F7C" w14:textId="5D79DD9A" w:rsidR="00FE11A5" w:rsidRPr="00756758" w:rsidRDefault="00FE11A5" w:rsidP="00756758">
      <w:pPr>
        <w:pStyle w:val="ListParagraph"/>
        <w:numPr>
          <w:ilvl w:val="0"/>
          <w:numId w:val="236"/>
        </w:numPr>
        <w:tabs>
          <w:tab w:val="left" w:pos="2880"/>
        </w:tabs>
        <w:autoSpaceDE w:val="0"/>
        <w:autoSpaceDN w:val="0"/>
        <w:spacing w:line="223" w:lineRule="auto"/>
        <w:rPr>
          <w:rFonts w:cs="Times New Roman"/>
          <w:sz w:val="24"/>
          <w:szCs w:val="24"/>
        </w:rPr>
      </w:pPr>
      <w:proofErr w:type="gramStart"/>
      <w:r w:rsidRPr="00756758">
        <w:rPr>
          <w:rFonts w:cs="Times New Roman"/>
          <w:sz w:val="24"/>
          <w:szCs w:val="24"/>
        </w:rPr>
        <w:t>In</w:t>
      </w:r>
      <w:r w:rsidRPr="00756758">
        <w:rPr>
          <w:rFonts w:cs="Times New Roman"/>
          <w:spacing w:val="-4"/>
          <w:sz w:val="24"/>
          <w:szCs w:val="24"/>
        </w:rPr>
        <w:t xml:space="preserve"> </w:t>
      </w:r>
      <w:r w:rsidRPr="00756758">
        <w:rPr>
          <w:rFonts w:cs="Times New Roman"/>
          <w:sz w:val="24"/>
          <w:szCs w:val="24"/>
        </w:rPr>
        <w:t>order</w:t>
      </w:r>
      <w:r w:rsidRPr="00756758">
        <w:rPr>
          <w:rFonts w:cs="Times New Roman"/>
          <w:spacing w:val="-4"/>
          <w:sz w:val="24"/>
          <w:szCs w:val="24"/>
        </w:rPr>
        <w:t xml:space="preserve"> </w:t>
      </w:r>
      <w:r w:rsidRPr="00756758">
        <w:rPr>
          <w:rFonts w:cs="Times New Roman"/>
          <w:sz w:val="24"/>
          <w:szCs w:val="24"/>
        </w:rPr>
        <w:t>to</w:t>
      </w:r>
      <w:proofErr w:type="gramEnd"/>
      <w:r w:rsidRPr="00756758">
        <w:rPr>
          <w:rFonts w:cs="Times New Roman"/>
          <w:spacing w:val="-4"/>
          <w:sz w:val="24"/>
          <w:szCs w:val="24"/>
        </w:rPr>
        <w:t xml:space="preserve"> </w:t>
      </w:r>
      <w:r w:rsidRPr="00756758">
        <w:rPr>
          <w:rFonts w:cs="Times New Roman"/>
          <w:sz w:val="24"/>
          <w:szCs w:val="24"/>
        </w:rPr>
        <w:t>interpret</w:t>
      </w:r>
      <w:r w:rsidRPr="00756758">
        <w:rPr>
          <w:rFonts w:cs="Times New Roman"/>
          <w:spacing w:val="-4"/>
          <w:sz w:val="24"/>
          <w:szCs w:val="24"/>
        </w:rPr>
        <w:t xml:space="preserve"> </w:t>
      </w:r>
      <w:r w:rsidRPr="00756758">
        <w:rPr>
          <w:rFonts w:cs="Times New Roman"/>
          <w:sz w:val="24"/>
          <w:szCs w:val="24"/>
        </w:rPr>
        <w:t>the</w:t>
      </w:r>
      <w:r w:rsidRPr="00756758">
        <w:rPr>
          <w:rFonts w:cs="Times New Roman"/>
          <w:spacing w:val="-5"/>
          <w:sz w:val="24"/>
          <w:szCs w:val="24"/>
        </w:rPr>
        <w:t xml:space="preserve"> </w:t>
      </w:r>
      <w:r w:rsidRPr="00756758">
        <w:rPr>
          <w:rFonts w:cs="Times New Roman"/>
          <w:sz w:val="24"/>
          <w:szCs w:val="24"/>
        </w:rPr>
        <w:t>joint,</w:t>
      </w:r>
      <w:r w:rsidRPr="00756758">
        <w:rPr>
          <w:rFonts w:cs="Times New Roman"/>
          <w:spacing w:val="-2"/>
          <w:sz w:val="24"/>
          <w:szCs w:val="24"/>
        </w:rPr>
        <w:t xml:space="preserve"> </w:t>
      </w:r>
      <w:r w:rsidRPr="00756758">
        <w:rPr>
          <w:rFonts w:cs="Times New Roman"/>
          <w:sz w:val="24"/>
          <w:szCs w:val="24"/>
        </w:rPr>
        <w:t>marginal</w:t>
      </w:r>
      <w:r w:rsidRPr="00756758">
        <w:rPr>
          <w:rFonts w:cs="Times New Roman"/>
          <w:spacing w:val="-4"/>
          <w:sz w:val="24"/>
          <w:szCs w:val="24"/>
        </w:rPr>
        <w:t xml:space="preserve"> </w:t>
      </w:r>
      <w:r w:rsidRPr="00756758">
        <w:rPr>
          <w:rFonts w:cs="Times New Roman"/>
          <w:sz w:val="24"/>
          <w:szCs w:val="24"/>
        </w:rPr>
        <w:t>and</w:t>
      </w:r>
      <w:r w:rsidRPr="00756758">
        <w:rPr>
          <w:rFonts w:cs="Times New Roman"/>
          <w:spacing w:val="-2"/>
          <w:sz w:val="24"/>
          <w:szCs w:val="24"/>
        </w:rPr>
        <w:t xml:space="preserve"> </w:t>
      </w:r>
      <w:r w:rsidRPr="00756758">
        <w:rPr>
          <w:rFonts w:cs="Times New Roman"/>
          <w:sz w:val="24"/>
          <w:szCs w:val="24"/>
        </w:rPr>
        <w:t>conditional</w:t>
      </w:r>
      <w:r w:rsidRPr="00756758">
        <w:rPr>
          <w:rFonts w:cs="Times New Roman"/>
          <w:spacing w:val="-4"/>
          <w:sz w:val="24"/>
          <w:szCs w:val="24"/>
        </w:rPr>
        <w:t xml:space="preserve"> </w:t>
      </w:r>
      <w:r w:rsidRPr="00756758">
        <w:rPr>
          <w:rFonts w:cs="Times New Roman"/>
          <w:sz w:val="24"/>
          <w:szCs w:val="24"/>
        </w:rPr>
        <w:t>relative</w:t>
      </w:r>
      <w:r w:rsidRPr="00756758">
        <w:rPr>
          <w:rFonts w:cs="Times New Roman"/>
          <w:spacing w:val="-4"/>
          <w:sz w:val="24"/>
          <w:szCs w:val="24"/>
        </w:rPr>
        <w:t xml:space="preserve"> </w:t>
      </w:r>
      <w:proofErr w:type="gramStart"/>
      <w:r w:rsidRPr="00756758">
        <w:rPr>
          <w:rFonts w:cs="Times New Roman"/>
          <w:sz w:val="24"/>
          <w:szCs w:val="24"/>
        </w:rPr>
        <w:t>frequencies</w:t>
      </w:r>
      <w:proofErr w:type="gramEnd"/>
      <w:r w:rsidRPr="00756758">
        <w:rPr>
          <w:rFonts w:cs="Times New Roman"/>
          <w:sz w:val="24"/>
          <w:szCs w:val="24"/>
        </w:rPr>
        <w:t>,</w:t>
      </w:r>
      <w:r w:rsidRPr="00756758">
        <w:rPr>
          <w:rFonts w:cs="Times New Roman"/>
          <w:spacing w:val="-4"/>
          <w:sz w:val="24"/>
          <w:szCs w:val="24"/>
        </w:rPr>
        <w:t xml:space="preserve"> </w:t>
      </w:r>
      <w:r w:rsidRPr="00756758">
        <w:rPr>
          <w:rFonts w:cs="Times New Roman"/>
          <w:sz w:val="24"/>
          <w:szCs w:val="24"/>
        </w:rPr>
        <w:t>students</w:t>
      </w:r>
      <w:r w:rsidRPr="00756758">
        <w:rPr>
          <w:rFonts w:cs="Times New Roman"/>
          <w:spacing w:val="-4"/>
          <w:sz w:val="24"/>
          <w:szCs w:val="24"/>
        </w:rPr>
        <w:t xml:space="preserve"> </w:t>
      </w:r>
      <w:r w:rsidRPr="00756758">
        <w:rPr>
          <w:rFonts w:cs="Times New Roman"/>
          <w:sz w:val="24"/>
          <w:szCs w:val="24"/>
        </w:rPr>
        <w:t>must know the difference between them.</w:t>
      </w:r>
    </w:p>
    <w:p w14:paraId="1D832573" w14:textId="77777777" w:rsidR="00FE11A5" w:rsidRPr="00756758" w:rsidRDefault="00FE11A5" w:rsidP="00A933CF">
      <w:pPr>
        <w:pStyle w:val="ListParagraph"/>
        <w:numPr>
          <w:ilvl w:val="1"/>
          <w:numId w:val="236"/>
        </w:numPr>
        <w:tabs>
          <w:tab w:val="left" w:pos="2879"/>
        </w:tabs>
        <w:autoSpaceDE w:val="0"/>
        <w:autoSpaceDN w:val="0"/>
        <w:spacing w:line="286" w:lineRule="exact"/>
        <w:rPr>
          <w:rFonts w:cs="Times New Roman"/>
          <w:sz w:val="24"/>
          <w:szCs w:val="24"/>
        </w:rPr>
      </w:pPr>
      <w:r w:rsidRPr="00756758">
        <w:rPr>
          <w:rFonts w:cs="Times New Roman"/>
          <w:sz w:val="24"/>
          <w:szCs w:val="24"/>
        </w:rPr>
        <w:t>Marginal</w:t>
      </w:r>
      <w:r w:rsidRPr="00756758">
        <w:rPr>
          <w:rFonts w:cs="Times New Roman"/>
          <w:spacing w:val="-3"/>
          <w:sz w:val="24"/>
          <w:szCs w:val="24"/>
        </w:rPr>
        <w:t xml:space="preserve"> </w:t>
      </w:r>
      <w:r w:rsidRPr="00756758">
        <w:rPr>
          <w:rFonts w:cs="Times New Roman"/>
          <w:sz w:val="24"/>
          <w:szCs w:val="24"/>
        </w:rPr>
        <w:t>relative</w:t>
      </w:r>
      <w:r w:rsidRPr="00756758">
        <w:rPr>
          <w:rFonts w:cs="Times New Roman"/>
          <w:spacing w:val="-1"/>
          <w:sz w:val="24"/>
          <w:szCs w:val="24"/>
        </w:rPr>
        <w:t xml:space="preserve"> </w:t>
      </w:r>
      <w:r w:rsidRPr="00756758">
        <w:rPr>
          <w:rFonts w:cs="Times New Roman"/>
          <w:spacing w:val="-2"/>
          <w:sz w:val="24"/>
          <w:szCs w:val="24"/>
        </w:rPr>
        <w:t>frequencies</w:t>
      </w:r>
    </w:p>
    <w:p w14:paraId="4B40789B" w14:textId="77777777" w:rsidR="00FE11A5" w:rsidRPr="003F01DF" w:rsidRDefault="00FE11A5" w:rsidP="00A933CF">
      <w:pPr>
        <w:pStyle w:val="BodyText"/>
        <w:spacing w:before="0"/>
        <w:ind w:left="1440"/>
        <w:rPr>
          <w:rFonts w:ascii="Times New Roman" w:hAnsi="Times New Roman" w:cs="Times New Roman"/>
          <w:sz w:val="24"/>
          <w:szCs w:val="24"/>
        </w:rPr>
      </w:pPr>
      <w:r w:rsidRPr="003F01DF">
        <w:rPr>
          <w:rFonts w:ascii="Times New Roman" w:hAnsi="Times New Roman" w:cs="Times New Roman"/>
          <w:sz w:val="24"/>
          <w:szCs w:val="24"/>
        </w:rPr>
        <w:t>Guide</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students</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to</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understand</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that</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the</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total</w:t>
      </w:r>
      <w:r w:rsidRPr="003F01DF">
        <w:rPr>
          <w:rFonts w:ascii="Times New Roman" w:hAnsi="Times New Roman" w:cs="Times New Roman"/>
          <w:spacing w:val="-2"/>
          <w:sz w:val="24"/>
          <w:szCs w:val="24"/>
        </w:rPr>
        <w:t xml:space="preserve"> </w:t>
      </w:r>
      <w:r w:rsidRPr="003F01DF">
        <w:rPr>
          <w:rFonts w:ascii="Times New Roman" w:hAnsi="Times New Roman" w:cs="Times New Roman"/>
          <w:sz w:val="24"/>
          <w:szCs w:val="24"/>
        </w:rPr>
        <w:t>column</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and</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total</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row</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are</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in</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 xml:space="preserve">the “margins” of the table, thus they are referred to as the marginal relative </w:t>
      </w:r>
      <w:r w:rsidRPr="003F01DF">
        <w:rPr>
          <w:rFonts w:ascii="Times New Roman" w:hAnsi="Times New Roman" w:cs="Times New Roman"/>
          <w:spacing w:val="-2"/>
          <w:sz w:val="24"/>
          <w:szCs w:val="24"/>
        </w:rPr>
        <w:t>frequencies.</w:t>
      </w:r>
    </w:p>
    <w:p w14:paraId="035FA542" w14:textId="77777777" w:rsidR="00FE11A5" w:rsidRPr="00756758" w:rsidRDefault="00FE11A5" w:rsidP="00A933CF">
      <w:pPr>
        <w:pStyle w:val="ListParagraph"/>
        <w:numPr>
          <w:ilvl w:val="1"/>
          <w:numId w:val="236"/>
        </w:numPr>
        <w:tabs>
          <w:tab w:val="left" w:pos="2879"/>
        </w:tabs>
        <w:autoSpaceDE w:val="0"/>
        <w:autoSpaceDN w:val="0"/>
        <w:spacing w:line="286" w:lineRule="exact"/>
        <w:rPr>
          <w:rFonts w:cs="Times New Roman"/>
          <w:sz w:val="24"/>
          <w:szCs w:val="24"/>
        </w:rPr>
      </w:pPr>
      <w:r w:rsidRPr="00756758">
        <w:rPr>
          <w:rFonts w:cs="Times New Roman"/>
          <w:sz w:val="24"/>
          <w:szCs w:val="24"/>
        </w:rPr>
        <w:t>Joint</w:t>
      </w:r>
      <w:r w:rsidRPr="00756758">
        <w:rPr>
          <w:rFonts w:cs="Times New Roman"/>
          <w:spacing w:val="-1"/>
          <w:sz w:val="24"/>
          <w:szCs w:val="24"/>
        </w:rPr>
        <w:t xml:space="preserve"> </w:t>
      </w:r>
      <w:r w:rsidRPr="00756758">
        <w:rPr>
          <w:rFonts w:cs="Times New Roman"/>
          <w:sz w:val="24"/>
          <w:szCs w:val="24"/>
        </w:rPr>
        <w:t>relative</w:t>
      </w:r>
      <w:r w:rsidRPr="00756758">
        <w:rPr>
          <w:rFonts w:cs="Times New Roman"/>
          <w:spacing w:val="-1"/>
          <w:sz w:val="24"/>
          <w:szCs w:val="24"/>
        </w:rPr>
        <w:t xml:space="preserve"> </w:t>
      </w:r>
      <w:r w:rsidRPr="00756758">
        <w:rPr>
          <w:rFonts w:cs="Times New Roman"/>
          <w:spacing w:val="-2"/>
          <w:sz w:val="24"/>
          <w:szCs w:val="24"/>
        </w:rPr>
        <w:t>frequencies</w:t>
      </w:r>
    </w:p>
    <w:p w14:paraId="07538B61" w14:textId="77777777" w:rsidR="00FE11A5" w:rsidRPr="003F01DF" w:rsidRDefault="00FE11A5" w:rsidP="00A933CF">
      <w:pPr>
        <w:pStyle w:val="BodyText"/>
        <w:spacing w:before="0"/>
        <w:ind w:left="1440"/>
        <w:rPr>
          <w:rFonts w:ascii="Times New Roman" w:hAnsi="Times New Roman" w:cs="Times New Roman"/>
          <w:sz w:val="24"/>
          <w:szCs w:val="24"/>
        </w:rPr>
      </w:pPr>
      <w:r w:rsidRPr="003F01DF">
        <w:rPr>
          <w:rFonts w:ascii="Times New Roman" w:hAnsi="Times New Roman" w:cs="Times New Roman"/>
          <w:sz w:val="24"/>
          <w:szCs w:val="24"/>
        </w:rPr>
        <w:t>Guide students to connect that the word joint refers to the coming together of more</w:t>
      </w:r>
      <w:r w:rsidRPr="003F01DF">
        <w:rPr>
          <w:rFonts w:ascii="Times New Roman" w:hAnsi="Times New Roman" w:cs="Times New Roman"/>
          <w:spacing w:val="-5"/>
          <w:sz w:val="24"/>
          <w:szCs w:val="24"/>
        </w:rPr>
        <w:t xml:space="preserve"> </w:t>
      </w:r>
      <w:r w:rsidRPr="003F01DF">
        <w:rPr>
          <w:rFonts w:ascii="Times New Roman" w:hAnsi="Times New Roman" w:cs="Times New Roman"/>
          <w:sz w:val="24"/>
          <w:szCs w:val="24"/>
        </w:rPr>
        <w:t>than</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one,</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therefore</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the</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term</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joint</w:t>
      </w:r>
      <w:r w:rsidRPr="003F01DF">
        <w:rPr>
          <w:rFonts w:ascii="Times New Roman" w:hAnsi="Times New Roman" w:cs="Times New Roman"/>
          <w:spacing w:val="-2"/>
          <w:sz w:val="24"/>
          <w:szCs w:val="24"/>
        </w:rPr>
        <w:t xml:space="preserve"> </w:t>
      </w:r>
      <w:r w:rsidRPr="003F01DF">
        <w:rPr>
          <w:rFonts w:ascii="Times New Roman" w:hAnsi="Times New Roman" w:cs="Times New Roman"/>
          <w:sz w:val="24"/>
          <w:szCs w:val="24"/>
        </w:rPr>
        <w:t>relative</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frequency</w:t>
      </w:r>
      <w:r w:rsidRPr="003F01DF">
        <w:rPr>
          <w:rFonts w:ascii="Times New Roman" w:hAnsi="Times New Roman" w:cs="Times New Roman"/>
          <w:spacing w:val="-8"/>
          <w:sz w:val="24"/>
          <w:szCs w:val="24"/>
        </w:rPr>
        <w:t xml:space="preserve"> </w:t>
      </w:r>
      <w:r w:rsidRPr="003F01DF">
        <w:rPr>
          <w:rFonts w:ascii="Times New Roman" w:hAnsi="Times New Roman" w:cs="Times New Roman"/>
          <w:sz w:val="24"/>
          <w:szCs w:val="24"/>
        </w:rPr>
        <w:t>refers</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to</w:t>
      </w:r>
      <w:r w:rsidRPr="003F01DF">
        <w:rPr>
          <w:rFonts w:ascii="Times New Roman" w:hAnsi="Times New Roman" w:cs="Times New Roman"/>
          <w:spacing w:val="-1"/>
          <w:sz w:val="24"/>
          <w:szCs w:val="24"/>
        </w:rPr>
        <w:t xml:space="preserve"> </w:t>
      </w:r>
      <w:r w:rsidRPr="003F01DF">
        <w:rPr>
          <w:rFonts w:ascii="Times New Roman" w:hAnsi="Times New Roman" w:cs="Times New Roman"/>
          <w:sz w:val="24"/>
          <w:szCs w:val="24"/>
        </w:rPr>
        <w:t>combination</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of two categories or conditions happening together.</w:t>
      </w:r>
    </w:p>
    <w:p w14:paraId="2B16B6C5" w14:textId="77777777" w:rsidR="00FE11A5" w:rsidRPr="00756758" w:rsidRDefault="00FE11A5" w:rsidP="00A933CF">
      <w:pPr>
        <w:pStyle w:val="ListParagraph"/>
        <w:numPr>
          <w:ilvl w:val="1"/>
          <w:numId w:val="236"/>
        </w:numPr>
        <w:tabs>
          <w:tab w:val="left" w:pos="2879"/>
        </w:tabs>
        <w:autoSpaceDE w:val="0"/>
        <w:autoSpaceDN w:val="0"/>
        <w:spacing w:line="286" w:lineRule="exact"/>
        <w:rPr>
          <w:rFonts w:cs="Times New Roman"/>
          <w:sz w:val="24"/>
          <w:szCs w:val="24"/>
        </w:rPr>
      </w:pPr>
      <w:r w:rsidRPr="00756758">
        <w:rPr>
          <w:rFonts w:cs="Times New Roman"/>
          <w:sz w:val="24"/>
          <w:szCs w:val="24"/>
        </w:rPr>
        <w:t>Conditional relative</w:t>
      </w:r>
      <w:r w:rsidRPr="00756758">
        <w:rPr>
          <w:rFonts w:cs="Times New Roman"/>
          <w:spacing w:val="-1"/>
          <w:sz w:val="24"/>
          <w:szCs w:val="24"/>
        </w:rPr>
        <w:t xml:space="preserve"> </w:t>
      </w:r>
      <w:r w:rsidRPr="00756758">
        <w:rPr>
          <w:rFonts w:cs="Times New Roman"/>
          <w:spacing w:val="-2"/>
          <w:sz w:val="24"/>
          <w:szCs w:val="24"/>
        </w:rPr>
        <w:t>frequencies</w:t>
      </w:r>
    </w:p>
    <w:p w14:paraId="216E75B1" w14:textId="77777777" w:rsidR="00FE11A5" w:rsidRPr="003F01DF" w:rsidRDefault="00FE11A5" w:rsidP="00A933CF">
      <w:pPr>
        <w:pStyle w:val="BodyText"/>
        <w:spacing w:before="0"/>
        <w:ind w:left="1440"/>
        <w:rPr>
          <w:rFonts w:ascii="Times New Roman" w:hAnsi="Times New Roman" w:cs="Times New Roman"/>
          <w:sz w:val="24"/>
          <w:szCs w:val="24"/>
        </w:rPr>
      </w:pPr>
      <w:r w:rsidRPr="003F01DF">
        <w:rPr>
          <w:rFonts w:ascii="Times New Roman" w:hAnsi="Times New Roman" w:cs="Times New Roman"/>
          <w:sz w:val="24"/>
          <w:szCs w:val="24"/>
        </w:rPr>
        <w:t>Guide</w:t>
      </w:r>
      <w:r w:rsidRPr="003F01DF">
        <w:rPr>
          <w:rFonts w:ascii="Times New Roman" w:hAnsi="Times New Roman" w:cs="Times New Roman"/>
          <w:spacing w:val="-5"/>
          <w:sz w:val="24"/>
          <w:szCs w:val="24"/>
        </w:rPr>
        <w:t xml:space="preserve"> </w:t>
      </w:r>
      <w:r w:rsidRPr="003F01DF">
        <w:rPr>
          <w:rFonts w:ascii="Times New Roman" w:hAnsi="Times New Roman" w:cs="Times New Roman"/>
          <w:sz w:val="24"/>
          <w:szCs w:val="24"/>
        </w:rPr>
        <w:t>students</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to</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connect</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that</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the</w:t>
      </w:r>
      <w:r w:rsidRPr="003F01DF">
        <w:rPr>
          <w:rFonts w:ascii="Times New Roman" w:hAnsi="Times New Roman" w:cs="Times New Roman"/>
          <w:spacing w:val="-5"/>
          <w:sz w:val="24"/>
          <w:szCs w:val="24"/>
        </w:rPr>
        <w:t xml:space="preserve"> </w:t>
      </w:r>
      <w:r w:rsidRPr="003F01DF">
        <w:rPr>
          <w:rFonts w:ascii="Times New Roman" w:hAnsi="Times New Roman" w:cs="Times New Roman"/>
          <w:sz w:val="24"/>
          <w:szCs w:val="24"/>
        </w:rPr>
        <w:t>word</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conditional</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refers</w:t>
      </w:r>
      <w:r w:rsidRPr="003F01DF">
        <w:rPr>
          <w:rFonts w:ascii="Times New Roman" w:hAnsi="Times New Roman" w:cs="Times New Roman"/>
          <w:spacing w:val="-4"/>
          <w:sz w:val="24"/>
          <w:szCs w:val="24"/>
        </w:rPr>
        <w:t xml:space="preserve"> </w:t>
      </w:r>
      <w:r w:rsidRPr="003F01DF">
        <w:rPr>
          <w:rFonts w:ascii="Times New Roman" w:hAnsi="Times New Roman" w:cs="Times New Roman"/>
          <w:sz w:val="24"/>
          <w:szCs w:val="24"/>
        </w:rPr>
        <w:t>imposing</w:t>
      </w:r>
      <w:r w:rsidRPr="003F01DF">
        <w:rPr>
          <w:rFonts w:ascii="Times New Roman" w:hAnsi="Times New Roman" w:cs="Times New Roman"/>
          <w:spacing w:val="-6"/>
          <w:sz w:val="24"/>
          <w:szCs w:val="24"/>
        </w:rPr>
        <w:t xml:space="preserve"> </w:t>
      </w:r>
      <w:r w:rsidRPr="003F01DF">
        <w:rPr>
          <w:rFonts w:ascii="Times New Roman" w:hAnsi="Times New Roman" w:cs="Times New Roman"/>
          <w:sz w:val="24"/>
          <w:szCs w:val="24"/>
        </w:rPr>
        <w:t>a</w:t>
      </w:r>
      <w:r w:rsidRPr="003F01DF">
        <w:rPr>
          <w:rFonts w:ascii="Times New Roman" w:hAnsi="Times New Roman" w:cs="Times New Roman"/>
          <w:spacing w:val="-3"/>
          <w:sz w:val="24"/>
          <w:szCs w:val="24"/>
        </w:rPr>
        <w:t xml:space="preserve"> </w:t>
      </w:r>
      <w:r w:rsidRPr="003F01DF">
        <w:rPr>
          <w:rFonts w:ascii="Times New Roman" w:hAnsi="Times New Roman" w:cs="Times New Roman"/>
          <w:sz w:val="24"/>
          <w:szCs w:val="24"/>
        </w:rPr>
        <w:t>constraint on one of the two variables, therefore the term conditional relative frequency refers to the percentage in a category for one variable when one has put a constraint on the other variable.</w:t>
      </w:r>
    </w:p>
    <w:p w14:paraId="5646E199" w14:textId="62E26738" w:rsidR="00FE11A5" w:rsidRDefault="00FE11A5" w:rsidP="00735AC1">
      <w:pPr>
        <w:pStyle w:val="ListParagraph"/>
        <w:numPr>
          <w:ilvl w:val="1"/>
          <w:numId w:val="236"/>
        </w:numPr>
        <w:tabs>
          <w:tab w:val="left" w:pos="2880"/>
        </w:tabs>
        <w:autoSpaceDE w:val="0"/>
        <w:autoSpaceDN w:val="0"/>
        <w:rPr>
          <w:rFonts w:cs="Times New Roman"/>
          <w:spacing w:val="-2"/>
          <w:sz w:val="24"/>
          <w:szCs w:val="24"/>
        </w:rPr>
      </w:pPr>
      <w:r w:rsidRPr="00756758">
        <w:rPr>
          <w:rFonts w:cs="Times New Roman"/>
          <w:sz w:val="24"/>
          <w:szCs w:val="24"/>
        </w:rPr>
        <w:t>For example, the relative frequency table below describes whether a student completed a test review sheet or not and whether they passed the test. To determine the conditional relative frequency of those who passed the test given that</w:t>
      </w:r>
      <w:r w:rsidRPr="00756758">
        <w:rPr>
          <w:rFonts w:cs="Times New Roman"/>
          <w:spacing w:val="-3"/>
          <w:sz w:val="24"/>
          <w:szCs w:val="24"/>
        </w:rPr>
        <w:t xml:space="preserve"> </w:t>
      </w:r>
      <w:r w:rsidRPr="00756758">
        <w:rPr>
          <w:rFonts w:cs="Times New Roman"/>
          <w:sz w:val="24"/>
          <w:szCs w:val="24"/>
        </w:rPr>
        <w:t>they</w:t>
      </w:r>
      <w:r w:rsidRPr="00756758">
        <w:rPr>
          <w:rFonts w:cs="Times New Roman"/>
          <w:spacing w:val="-6"/>
          <w:sz w:val="24"/>
          <w:szCs w:val="24"/>
        </w:rPr>
        <w:t xml:space="preserve"> </w:t>
      </w:r>
      <w:r w:rsidRPr="00756758">
        <w:rPr>
          <w:rFonts w:cs="Times New Roman"/>
          <w:sz w:val="24"/>
          <w:szCs w:val="24"/>
        </w:rPr>
        <w:t>completed</w:t>
      </w:r>
      <w:r w:rsidRPr="00756758">
        <w:rPr>
          <w:rFonts w:cs="Times New Roman"/>
          <w:spacing w:val="-3"/>
          <w:sz w:val="24"/>
          <w:szCs w:val="24"/>
        </w:rPr>
        <w:t xml:space="preserve"> </w:t>
      </w:r>
      <w:r w:rsidRPr="00756758">
        <w:rPr>
          <w:rFonts w:cs="Times New Roman"/>
          <w:sz w:val="24"/>
          <w:szCs w:val="24"/>
        </w:rPr>
        <w:t>the</w:t>
      </w:r>
      <w:r w:rsidRPr="00756758">
        <w:rPr>
          <w:rFonts w:cs="Times New Roman"/>
          <w:spacing w:val="-4"/>
          <w:sz w:val="24"/>
          <w:szCs w:val="24"/>
        </w:rPr>
        <w:t xml:space="preserve"> </w:t>
      </w:r>
      <w:r w:rsidRPr="00756758">
        <w:rPr>
          <w:rFonts w:cs="Times New Roman"/>
          <w:sz w:val="24"/>
          <w:szCs w:val="24"/>
        </w:rPr>
        <w:t>review,</w:t>
      </w:r>
      <w:r w:rsidRPr="00756758">
        <w:rPr>
          <w:rFonts w:cs="Times New Roman"/>
          <w:spacing w:val="-3"/>
          <w:sz w:val="24"/>
          <w:szCs w:val="24"/>
        </w:rPr>
        <w:t xml:space="preserve"> </w:t>
      </w:r>
      <w:r w:rsidRPr="00756758">
        <w:rPr>
          <w:rFonts w:cs="Times New Roman"/>
          <w:sz w:val="24"/>
          <w:szCs w:val="24"/>
        </w:rPr>
        <w:t>one</w:t>
      </w:r>
      <w:r w:rsidRPr="00756758">
        <w:rPr>
          <w:rFonts w:cs="Times New Roman"/>
          <w:spacing w:val="-3"/>
          <w:sz w:val="24"/>
          <w:szCs w:val="24"/>
        </w:rPr>
        <w:t xml:space="preserve"> </w:t>
      </w:r>
      <w:r w:rsidRPr="00756758">
        <w:rPr>
          <w:rFonts w:cs="Times New Roman"/>
          <w:sz w:val="24"/>
          <w:szCs w:val="24"/>
        </w:rPr>
        <w:t>could</w:t>
      </w:r>
      <w:r w:rsidRPr="00756758">
        <w:rPr>
          <w:rFonts w:cs="Times New Roman"/>
          <w:spacing w:val="-3"/>
          <w:sz w:val="24"/>
          <w:szCs w:val="24"/>
        </w:rPr>
        <w:t xml:space="preserve"> </w:t>
      </w:r>
      <w:r w:rsidRPr="00756758">
        <w:rPr>
          <w:rFonts w:cs="Times New Roman"/>
          <w:sz w:val="24"/>
          <w:szCs w:val="24"/>
        </w:rPr>
        <w:t>take</w:t>
      </w:r>
      <w:r w:rsidRPr="00756758">
        <w:rPr>
          <w:rFonts w:cs="Times New Roman"/>
          <w:spacing w:val="-4"/>
          <w:sz w:val="24"/>
          <w:szCs w:val="24"/>
        </w:rPr>
        <w:t xml:space="preserve"> </w:t>
      </w:r>
      <w:r w:rsidRPr="00756758">
        <w:rPr>
          <w:rFonts w:cs="Times New Roman"/>
          <w:sz w:val="24"/>
          <w:szCs w:val="24"/>
        </w:rPr>
        <w:t>the</w:t>
      </w:r>
      <w:r w:rsidRPr="00756758">
        <w:rPr>
          <w:rFonts w:cs="Times New Roman"/>
          <w:spacing w:val="-3"/>
          <w:sz w:val="24"/>
          <w:szCs w:val="24"/>
        </w:rPr>
        <w:t xml:space="preserve"> </w:t>
      </w:r>
      <w:r w:rsidRPr="00756758">
        <w:rPr>
          <w:rFonts w:cs="Times New Roman"/>
          <w:sz w:val="24"/>
          <w:szCs w:val="24"/>
        </w:rPr>
        <w:t>ratio</w:t>
      </w:r>
      <w:r w:rsidRPr="00756758">
        <w:rPr>
          <w:rFonts w:cs="Times New Roman"/>
          <w:spacing w:val="-3"/>
          <w:sz w:val="24"/>
          <w:szCs w:val="24"/>
        </w:rPr>
        <w:t xml:space="preserve"> </w:t>
      </w:r>
      <w:r w:rsidRPr="00756758">
        <w:rPr>
          <w:rFonts w:cs="Times New Roman"/>
          <w:sz w:val="24"/>
          <w:szCs w:val="24"/>
        </w:rPr>
        <w:t>between</w:t>
      </w:r>
      <w:r w:rsidRPr="00756758">
        <w:rPr>
          <w:rFonts w:cs="Times New Roman"/>
          <w:spacing w:val="-4"/>
          <w:sz w:val="24"/>
          <w:szCs w:val="24"/>
        </w:rPr>
        <w:t xml:space="preserve"> </w:t>
      </w:r>
      <w:r w:rsidRPr="00756758">
        <w:rPr>
          <w:rFonts w:cs="Times New Roman"/>
          <w:sz w:val="24"/>
          <w:szCs w:val="24"/>
        </w:rPr>
        <w:t>the</w:t>
      </w:r>
      <w:r w:rsidRPr="00756758">
        <w:rPr>
          <w:rFonts w:cs="Times New Roman"/>
          <w:spacing w:val="-4"/>
          <w:sz w:val="24"/>
          <w:szCs w:val="24"/>
        </w:rPr>
        <w:t xml:space="preserve"> </w:t>
      </w:r>
      <w:r w:rsidRPr="00756758">
        <w:rPr>
          <w:rFonts w:cs="Times New Roman"/>
          <w:sz w:val="24"/>
          <w:szCs w:val="24"/>
        </w:rPr>
        <w:t>joint</w:t>
      </w:r>
      <w:r w:rsidRPr="00756758">
        <w:rPr>
          <w:rFonts w:cs="Times New Roman"/>
          <w:spacing w:val="-3"/>
          <w:sz w:val="24"/>
          <w:szCs w:val="24"/>
        </w:rPr>
        <w:t xml:space="preserve"> </w:t>
      </w:r>
      <w:r w:rsidRPr="00756758">
        <w:rPr>
          <w:rFonts w:cs="Times New Roman"/>
          <w:sz w:val="24"/>
          <w:szCs w:val="24"/>
        </w:rPr>
        <w:t>relative frequency</w:t>
      </w:r>
      <w:r w:rsidRPr="00756758">
        <w:rPr>
          <w:rFonts w:cs="Times New Roman"/>
          <w:spacing w:val="-4"/>
          <w:sz w:val="24"/>
          <w:szCs w:val="24"/>
        </w:rPr>
        <w:t xml:space="preserve"> </w:t>
      </w:r>
      <w:r w:rsidRPr="00756758">
        <w:rPr>
          <w:rFonts w:cs="Times New Roman"/>
          <w:sz w:val="24"/>
          <w:szCs w:val="24"/>
        </w:rPr>
        <w:t>for</w:t>
      </w:r>
      <w:r w:rsidRPr="00756758">
        <w:rPr>
          <w:rFonts w:cs="Times New Roman"/>
          <w:spacing w:val="-1"/>
          <w:sz w:val="24"/>
          <w:szCs w:val="24"/>
        </w:rPr>
        <w:t xml:space="preserve"> </w:t>
      </w:r>
      <w:r w:rsidRPr="00756758">
        <w:rPr>
          <w:rFonts w:cs="Times New Roman"/>
          <w:sz w:val="24"/>
          <w:szCs w:val="24"/>
        </w:rPr>
        <w:t>passing</w:t>
      </w:r>
      <w:r w:rsidRPr="00756758">
        <w:rPr>
          <w:rFonts w:cs="Times New Roman"/>
          <w:spacing w:val="-2"/>
          <w:sz w:val="24"/>
          <w:szCs w:val="24"/>
        </w:rPr>
        <w:t xml:space="preserve"> </w:t>
      </w:r>
      <w:r w:rsidRPr="00756758">
        <w:rPr>
          <w:rFonts w:cs="Times New Roman"/>
          <w:sz w:val="24"/>
          <w:szCs w:val="24"/>
        </w:rPr>
        <w:t>the test in the first row and the marginal relative frequency</w:t>
      </w:r>
      <w:r w:rsidR="002A5786" w:rsidRPr="00735AC1">
        <w:rPr>
          <w:rFonts w:cs="Times New Roman"/>
          <w:sz w:val="24"/>
          <w:szCs w:val="24"/>
        </w:rPr>
        <w:t xml:space="preserve"> </w:t>
      </w:r>
      <w:r w:rsidRPr="00735AC1">
        <w:rPr>
          <w:rFonts w:cs="Times New Roman"/>
          <w:sz w:val="24"/>
          <w:szCs w:val="24"/>
        </w:rPr>
        <w:t>in</w:t>
      </w:r>
      <w:r w:rsidRPr="00735AC1">
        <w:rPr>
          <w:rFonts w:cs="Times New Roman"/>
          <w:spacing w:val="1"/>
          <w:sz w:val="24"/>
          <w:szCs w:val="24"/>
        </w:rPr>
        <w:t xml:space="preserve"> </w:t>
      </w:r>
      <w:r w:rsidRPr="00735AC1">
        <w:rPr>
          <w:rFonts w:cs="Times New Roman"/>
          <w:sz w:val="24"/>
          <w:szCs w:val="24"/>
        </w:rPr>
        <w:t>the</w:t>
      </w:r>
      <w:r w:rsidRPr="00735AC1">
        <w:rPr>
          <w:rFonts w:cs="Times New Roman"/>
          <w:spacing w:val="1"/>
          <w:sz w:val="24"/>
          <w:szCs w:val="24"/>
        </w:rPr>
        <w:t xml:space="preserve"> </w:t>
      </w:r>
      <w:r w:rsidRPr="00735AC1">
        <w:rPr>
          <w:rFonts w:cs="Times New Roman"/>
          <w:sz w:val="24"/>
          <w:szCs w:val="24"/>
        </w:rPr>
        <w:t>first</w:t>
      </w:r>
      <w:r w:rsidRPr="00735AC1">
        <w:rPr>
          <w:rFonts w:cs="Times New Roman"/>
          <w:spacing w:val="1"/>
          <w:sz w:val="24"/>
          <w:szCs w:val="24"/>
        </w:rPr>
        <w:t xml:space="preserve"> </w:t>
      </w:r>
      <w:r w:rsidRPr="00735AC1">
        <w:rPr>
          <w:rFonts w:cs="Times New Roman"/>
          <w:sz w:val="24"/>
          <w:szCs w:val="24"/>
        </w:rPr>
        <w:t>row,</w:t>
      </w:r>
      <w:r w:rsidRPr="00735AC1">
        <w:rPr>
          <w:rFonts w:cs="Times New Roman"/>
          <w:spacing w:val="2"/>
          <w:sz w:val="24"/>
          <w:szCs w:val="24"/>
        </w:rPr>
        <w:t xml:space="preserve"> </w:t>
      </w:r>
      <w:r w:rsidRPr="00735AC1">
        <w:rPr>
          <w:rFonts w:cs="Times New Roman"/>
          <w:sz w:val="24"/>
          <w:szCs w:val="24"/>
        </w:rPr>
        <w:t>which</w:t>
      </w:r>
      <w:r w:rsidRPr="00735AC1">
        <w:rPr>
          <w:rFonts w:cs="Times New Roman"/>
          <w:spacing w:val="1"/>
          <w:sz w:val="24"/>
          <w:szCs w:val="24"/>
        </w:rPr>
        <w:t xml:space="preserve"> </w:t>
      </w:r>
      <w:r w:rsidRPr="00735AC1">
        <w:rPr>
          <w:rFonts w:cs="Times New Roman"/>
          <w:sz w:val="24"/>
          <w:szCs w:val="24"/>
        </w:rPr>
        <w:t>is</w:t>
      </w:r>
      <w:r w:rsidRPr="00735AC1">
        <w:rPr>
          <w:rFonts w:cs="Times New Roman"/>
          <w:spacing w:val="5"/>
          <w:sz w:val="24"/>
          <w:szCs w:val="24"/>
        </w:rPr>
        <w:t xml:space="preserve"> </w:t>
      </w:r>
      <m:oMath>
        <m:f>
          <m:fPr>
            <m:ctrlPr>
              <w:rPr>
                <w:rFonts w:ascii="Cambria Math" w:hAnsi="Cambria Math" w:cs="Times New Roman"/>
                <w:i/>
                <w:spacing w:val="5"/>
                <w:sz w:val="24"/>
                <w:szCs w:val="24"/>
              </w:rPr>
            </m:ctrlPr>
          </m:fPr>
          <m:num>
            <m:r>
              <w:rPr>
                <w:rFonts w:ascii="Cambria Math" w:hAnsi="Cambria Math" w:cs="Times New Roman"/>
                <w:spacing w:val="5"/>
                <w:sz w:val="24"/>
                <w:szCs w:val="24"/>
              </w:rPr>
              <m:t>54%</m:t>
            </m:r>
          </m:num>
          <m:den>
            <m:r>
              <w:rPr>
                <w:rFonts w:ascii="Cambria Math" w:hAnsi="Cambria Math" w:cs="Times New Roman"/>
                <w:spacing w:val="5"/>
                <w:sz w:val="24"/>
                <w:szCs w:val="24"/>
              </w:rPr>
              <m:t>60%</m:t>
            </m:r>
          </m:den>
        </m:f>
      </m:oMath>
      <w:r w:rsidRPr="00735AC1">
        <w:rPr>
          <w:rFonts w:cs="Times New Roman"/>
          <w:spacing w:val="5"/>
          <w:sz w:val="24"/>
          <w:szCs w:val="24"/>
        </w:rPr>
        <w:t xml:space="preserve"> </w:t>
      </w:r>
      <w:r>
        <w:rPr>
          <w:rFonts w:cs="Times New Roman"/>
          <w:spacing w:val="5"/>
          <w:sz w:val="24"/>
          <w:szCs w:val="24"/>
        </w:rPr>
        <w:t xml:space="preserve">which is </w:t>
      </w:r>
      <w:r w:rsidRPr="00735AC1">
        <w:rPr>
          <w:rFonts w:cs="Times New Roman"/>
          <w:sz w:val="24"/>
          <w:szCs w:val="24"/>
        </w:rPr>
        <w:t>equivalent</w:t>
      </w:r>
      <w:r w:rsidRPr="00735AC1">
        <w:rPr>
          <w:rFonts w:cs="Times New Roman"/>
          <w:spacing w:val="1"/>
          <w:sz w:val="24"/>
          <w:szCs w:val="24"/>
        </w:rPr>
        <w:t xml:space="preserve"> </w:t>
      </w:r>
      <w:r w:rsidRPr="00735AC1">
        <w:rPr>
          <w:rFonts w:cs="Times New Roman"/>
          <w:sz w:val="24"/>
          <w:szCs w:val="24"/>
        </w:rPr>
        <w:t>to</w:t>
      </w:r>
      <w:r w:rsidRPr="00735AC1">
        <w:rPr>
          <w:rFonts w:cs="Times New Roman"/>
          <w:spacing w:val="2"/>
          <w:sz w:val="24"/>
          <w:szCs w:val="24"/>
        </w:rPr>
        <w:t xml:space="preserve"> </w:t>
      </w:r>
      <w:r w:rsidRPr="00735AC1">
        <w:rPr>
          <w:rFonts w:cs="Times New Roman"/>
          <w:sz w:val="24"/>
          <w:szCs w:val="24"/>
        </w:rPr>
        <w:t>90%.</w:t>
      </w:r>
      <w:r w:rsidRPr="00735AC1">
        <w:rPr>
          <w:rFonts w:cs="Times New Roman"/>
          <w:spacing w:val="1"/>
          <w:sz w:val="24"/>
          <w:szCs w:val="24"/>
        </w:rPr>
        <w:t xml:space="preserve"> </w:t>
      </w:r>
      <w:r w:rsidRPr="00735AC1">
        <w:rPr>
          <w:rFonts w:cs="Times New Roman"/>
          <w:sz w:val="24"/>
          <w:szCs w:val="24"/>
        </w:rPr>
        <w:t>One</w:t>
      </w:r>
      <w:r w:rsidRPr="00735AC1">
        <w:rPr>
          <w:rFonts w:cs="Times New Roman"/>
          <w:spacing w:val="1"/>
          <w:sz w:val="24"/>
          <w:szCs w:val="24"/>
        </w:rPr>
        <w:t xml:space="preserve"> </w:t>
      </w:r>
      <w:r w:rsidRPr="00735AC1">
        <w:rPr>
          <w:rFonts w:cs="Times New Roman"/>
          <w:sz w:val="24"/>
          <w:szCs w:val="24"/>
        </w:rPr>
        <w:t>could</w:t>
      </w:r>
      <w:r w:rsidRPr="00735AC1">
        <w:rPr>
          <w:rFonts w:cs="Times New Roman"/>
          <w:spacing w:val="1"/>
          <w:sz w:val="24"/>
          <w:szCs w:val="24"/>
        </w:rPr>
        <w:t xml:space="preserve"> </w:t>
      </w:r>
      <w:r w:rsidRPr="00735AC1">
        <w:rPr>
          <w:rFonts w:cs="Times New Roman"/>
          <w:sz w:val="24"/>
          <w:szCs w:val="24"/>
        </w:rPr>
        <w:t>say</w:t>
      </w:r>
      <w:r w:rsidRPr="00735AC1">
        <w:rPr>
          <w:rFonts w:cs="Times New Roman"/>
          <w:spacing w:val="-3"/>
          <w:sz w:val="24"/>
          <w:szCs w:val="24"/>
        </w:rPr>
        <w:t xml:space="preserve"> </w:t>
      </w:r>
      <w:r w:rsidRPr="00735AC1">
        <w:rPr>
          <w:rFonts w:cs="Times New Roman"/>
          <w:sz w:val="24"/>
          <w:szCs w:val="24"/>
        </w:rPr>
        <w:t>that</w:t>
      </w:r>
      <w:r w:rsidRPr="00735AC1">
        <w:rPr>
          <w:rFonts w:cs="Times New Roman"/>
          <w:spacing w:val="1"/>
          <w:sz w:val="24"/>
          <w:szCs w:val="24"/>
        </w:rPr>
        <w:t xml:space="preserve"> </w:t>
      </w:r>
      <w:r w:rsidRPr="00735AC1">
        <w:rPr>
          <w:rFonts w:cs="Times New Roman"/>
          <w:spacing w:val="-5"/>
          <w:sz w:val="24"/>
          <w:szCs w:val="24"/>
        </w:rPr>
        <w:t>90%</w:t>
      </w:r>
      <w:r w:rsidR="00735AC1" w:rsidRPr="00735AC1">
        <w:rPr>
          <w:rFonts w:cs="Times New Roman"/>
          <w:spacing w:val="-5"/>
          <w:sz w:val="24"/>
          <w:szCs w:val="24"/>
        </w:rPr>
        <w:t xml:space="preserve"> </w:t>
      </w:r>
      <w:r w:rsidRPr="00735AC1">
        <w:rPr>
          <w:rFonts w:cs="Times New Roman"/>
          <w:sz w:val="24"/>
          <w:szCs w:val="24"/>
        </w:rPr>
        <w:t>of</w:t>
      </w:r>
      <w:r w:rsidRPr="003F01DF">
        <w:rPr>
          <w:rFonts w:cs="Times New Roman"/>
          <w:spacing w:val="-3"/>
          <w:sz w:val="24"/>
          <w:szCs w:val="24"/>
        </w:rPr>
        <w:t xml:space="preserve"> </w:t>
      </w:r>
      <w:r w:rsidRPr="003F01DF">
        <w:rPr>
          <w:rFonts w:cs="Times New Roman"/>
          <w:sz w:val="24"/>
          <w:szCs w:val="24"/>
        </w:rPr>
        <w:t>those</w:t>
      </w:r>
      <w:r w:rsidRPr="003F01DF">
        <w:rPr>
          <w:rFonts w:cs="Times New Roman"/>
          <w:spacing w:val="-1"/>
          <w:sz w:val="24"/>
          <w:szCs w:val="24"/>
        </w:rPr>
        <w:t xml:space="preserve"> </w:t>
      </w:r>
      <w:r w:rsidRPr="003F01DF">
        <w:rPr>
          <w:rFonts w:cs="Times New Roman"/>
          <w:sz w:val="24"/>
          <w:szCs w:val="24"/>
        </w:rPr>
        <w:t>who completed the</w:t>
      </w:r>
      <w:r w:rsidRPr="003F01DF">
        <w:rPr>
          <w:rFonts w:cs="Times New Roman"/>
          <w:spacing w:val="-2"/>
          <w:sz w:val="24"/>
          <w:szCs w:val="24"/>
        </w:rPr>
        <w:t xml:space="preserve"> </w:t>
      </w:r>
      <w:r w:rsidRPr="003F01DF">
        <w:rPr>
          <w:rFonts w:cs="Times New Roman"/>
          <w:sz w:val="24"/>
          <w:szCs w:val="24"/>
        </w:rPr>
        <w:t>review</w:t>
      </w:r>
      <w:r w:rsidRPr="003F01DF">
        <w:rPr>
          <w:rFonts w:cs="Times New Roman"/>
          <w:spacing w:val="-1"/>
          <w:sz w:val="24"/>
          <w:szCs w:val="24"/>
        </w:rPr>
        <w:t xml:space="preserve"> </w:t>
      </w:r>
      <w:r w:rsidRPr="003F01DF">
        <w:rPr>
          <w:rFonts w:cs="Times New Roman"/>
          <w:sz w:val="24"/>
          <w:szCs w:val="24"/>
        </w:rPr>
        <w:t>passed the</w:t>
      </w:r>
      <w:r w:rsidRPr="003F01DF">
        <w:rPr>
          <w:rFonts w:cs="Times New Roman"/>
          <w:spacing w:val="-1"/>
          <w:sz w:val="24"/>
          <w:szCs w:val="24"/>
        </w:rPr>
        <w:t xml:space="preserve"> </w:t>
      </w:r>
      <w:r w:rsidRPr="003F01DF">
        <w:rPr>
          <w:rFonts w:cs="Times New Roman"/>
          <w:spacing w:val="-2"/>
          <w:sz w:val="24"/>
          <w:szCs w:val="24"/>
        </w:rPr>
        <w:t>test.</w:t>
      </w:r>
    </w:p>
    <w:tbl>
      <w:tblPr>
        <w:tblpPr w:leftFromText="180" w:rightFromText="180" w:vertAnchor="text" w:horzAnchor="page" w:tblpX="3466" w:tblpY="1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1186"/>
        <w:gridCol w:w="1680"/>
        <w:gridCol w:w="732"/>
      </w:tblGrid>
      <w:tr w:rsidR="00803181" w14:paraId="5F545DDA" w14:textId="77777777" w:rsidTr="00803181">
        <w:trPr>
          <w:trHeight w:val="251"/>
        </w:trPr>
        <w:tc>
          <w:tcPr>
            <w:tcW w:w="2794" w:type="dxa"/>
            <w:tcBorders>
              <w:top w:val="nil"/>
              <w:left w:val="nil"/>
            </w:tcBorders>
          </w:tcPr>
          <w:p w14:paraId="3E56A01C" w14:textId="77777777" w:rsidR="00803181" w:rsidRDefault="00803181" w:rsidP="00803181">
            <w:pPr>
              <w:pStyle w:val="TableParagraph"/>
              <w:rPr>
                <w:sz w:val="18"/>
              </w:rPr>
            </w:pPr>
          </w:p>
        </w:tc>
        <w:tc>
          <w:tcPr>
            <w:tcW w:w="1186" w:type="dxa"/>
            <w:tcBorders>
              <w:top w:val="nil"/>
            </w:tcBorders>
          </w:tcPr>
          <w:p w14:paraId="1C493142" w14:textId="77777777" w:rsidR="00803181" w:rsidRDefault="00803181" w:rsidP="00803181">
            <w:pPr>
              <w:pStyle w:val="TableParagraph"/>
              <w:spacing w:line="232" w:lineRule="exact"/>
              <w:ind w:left="97" w:right="97"/>
              <w:jc w:val="center"/>
            </w:pPr>
            <w:r>
              <w:t>Passed</w:t>
            </w:r>
            <w:r>
              <w:rPr>
                <w:spacing w:val="-2"/>
              </w:rPr>
              <w:t xml:space="preserve"> </w:t>
            </w:r>
            <w:r>
              <w:rPr>
                <w:spacing w:val="-4"/>
              </w:rPr>
              <w:t>test</w:t>
            </w:r>
          </w:p>
        </w:tc>
        <w:tc>
          <w:tcPr>
            <w:tcW w:w="1680" w:type="dxa"/>
            <w:tcBorders>
              <w:top w:val="nil"/>
            </w:tcBorders>
          </w:tcPr>
          <w:p w14:paraId="3EF377B6" w14:textId="77777777" w:rsidR="00803181" w:rsidRDefault="00803181" w:rsidP="00803181">
            <w:pPr>
              <w:pStyle w:val="TableParagraph"/>
              <w:spacing w:line="232" w:lineRule="exact"/>
              <w:ind w:left="96" w:right="97"/>
              <w:jc w:val="center"/>
            </w:pPr>
            <w:r>
              <w:t>Did</w:t>
            </w:r>
            <w:r>
              <w:rPr>
                <w:spacing w:val="-4"/>
              </w:rPr>
              <w:t xml:space="preserve"> </w:t>
            </w:r>
            <w:r>
              <w:t>not</w:t>
            </w:r>
            <w:r>
              <w:rPr>
                <w:spacing w:val="-3"/>
              </w:rPr>
              <w:t xml:space="preserve"> </w:t>
            </w:r>
            <w:r>
              <w:t>pass</w:t>
            </w:r>
            <w:r>
              <w:rPr>
                <w:spacing w:val="-1"/>
              </w:rPr>
              <w:t xml:space="preserve"> </w:t>
            </w:r>
            <w:r>
              <w:rPr>
                <w:spacing w:val="-4"/>
              </w:rPr>
              <w:t>test</w:t>
            </w:r>
          </w:p>
        </w:tc>
        <w:tc>
          <w:tcPr>
            <w:tcW w:w="732" w:type="dxa"/>
            <w:tcBorders>
              <w:top w:val="nil"/>
              <w:right w:val="nil"/>
            </w:tcBorders>
          </w:tcPr>
          <w:p w14:paraId="1D444694" w14:textId="77777777" w:rsidR="00803181" w:rsidRDefault="00803181" w:rsidP="00803181">
            <w:pPr>
              <w:pStyle w:val="TableParagraph"/>
              <w:spacing w:line="232" w:lineRule="exact"/>
              <w:ind w:left="127"/>
            </w:pPr>
            <w:r>
              <w:rPr>
                <w:spacing w:val="-2"/>
              </w:rPr>
              <w:t>Total</w:t>
            </w:r>
          </w:p>
        </w:tc>
      </w:tr>
      <w:tr w:rsidR="00803181" w14:paraId="48A3D029" w14:textId="77777777" w:rsidTr="00803181">
        <w:trPr>
          <w:trHeight w:val="254"/>
        </w:trPr>
        <w:tc>
          <w:tcPr>
            <w:tcW w:w="2794" w:type="dxa"/>
            <w:tcBorders>
              <w:left w:val="nil"/>
            </w:tcBorders>
          </w:tcPr>
          <w:p w14:paraId="42A155FA" w14:textId="77777777" w:rsidR="00803181" w:rsidRDefault="00803181" w:rsidP="00803181">
            <w:pPr>
              <w:pStyle w:val="TableParagraph"/>
              <w:spacing w:line="234" w:lineRule="exact"/>
              <w:ind w:left="107"/>
            </w:pPr>
            <w:r>
              <w:t>Completed</w:t>
            </w:r>
            <w:r>
              <w:rPr>
                <w:spacing w:val="-4"/>
              </w:rPr>
              <w:t xml:space="preserve"> </w:t>
            </w:r>
            <w:r>
              <w:t>test</w:t>
            </w:r>
            <w:r>
              <w:rPr>
                <w:spacing w:val="-4"/>
              </w:rPr>
              <w:t xml:space="preserve"> </w:t>
            </w:r>
            <w:r>
              <w:rPr>
                <w:spacing w:val="-2"/>
              </w:rPr>
              <w:t>review</w:t>
            </w:r>
          </w:p>
        </w:tc>
        <w:tc>
          <w:tcPr>
            <w:tcW w:w="1186" w:type="dxa"/>
          </w:tcPr>
          <w:p w14:paraId="426C333C" w14:textId="77777777" w:rsidR="00803181" w:rsidRDefault="00803181" w:rsidP="00803181">
            <w:pPr>
              <w:pStyle w:val="TableParagraph"/>
              <w:spacing w:line="234" w:lineRule="exact"/>
              <w:ind w:left="97" w:right="96"/>
              <w:jc w:val="center"/>
            </w:pPr>
            <w:r>
              <w:rPr>
                <w:spacing w:val="-5"/>
              </w:rPr>
              <w:t>54%</w:t>
            </w:r>
          </w:p>
        </w:tc>
        <w:tc>
          <w:tcPr>
            <w:tcW w:w="1680" w:type="dxa"/>
          </w:tcPr>
          <w:p w14:paraId="4BF64F5A" w14:textId="77777777" w:rsidR="00803181" w:rsidRDefault="00803181" w:rsidP="00803181">
            <w:pPr>
              <w:pStyle w:val="TableParagraph"/>
              <w:spacing w:line="234" w:lineRule="exact"/>
              <w:ind w:left="96" w:right="95"/>
              <w:jc w:val="center"/>
            </w:pPr>
            <w:r>
              <w:rPr>
                <w:spacing w:val="-5"/>
              </w:rPr>
              <w:t>6%</w:t>
            </w:r>
          </w:p>
        </w:tc>
        <w:tc>
          <w:tcPr>
            <w:tcW w:w="732" w:type="dxa"/>
            <w:tcBorders>
              <w:right w:val="nil"/>
            </w:tcBorders>
          </w:tcPr>
          <w:p w14:paraId="434EFF45" w14:textId="77777777" w:rsidR="00803181" w:rsidRDefault="00803181" w:rsidP="00803181">
            <w:pPr>
              <w:pStyle w:val="TableParagraph"/>
              <w:spacing w:line="234" w:lineRule="exact"/>
              <w:ind w:left="158"/>
            </w:pPr>
            <w:r>
              <w:rPr>
                <w:spacing w:val="-5"/>
              </w:rPr>
              <w:t>60%</w:t>
            </w:r>
          </w:p>
        </w:tc>
      </w:tr>
      <w:tr w:rsidR="00803181" w14:paraId="385C7177" w14:textId="77777777" w:rsidTr="00803181">
        <w:trPr>
          <w:trHeight w:val="251"/>
        </w:trPr>
        <w:tc>
          <w:tcPr>
            <w:tcW w:w="2794" w:type="dxa"/>
            <w:tcBorders>
              <w:left w:val="nil"/>
            </w:tcBorders>
          </w:tcPr>
          <w:p w14:paraId="4F75836B" w14:textId="77777777" w:rsidR="00803181" w:rsidRDefault="00803181" w:rsidP="00803181">
            <w:pPr>
              <w:pStyle w:val="TableParagraph"/>
              <w:spacing w:line="232" w:lineRule="exact"/>
              <w:ind w:left="107"/>
            </w:pPr>
            <w:r>
              <w:t>Did</w:t>
            </w:r>
            <w:r>
              <w:rPr>
                <w:spacing w:val="-3"/>
              </w:rPr>
              <w:t xml:space="preserve"> </w:t>
            </w:r>
            <w:r>
              <w:t>not</w:t>
            </w:r>
            <w:r>
              <w:rPr>
                <w:spacing w:val="-4"/>
              </w:rPr>
              <w:t xml:space="preserve"> </w:t>
            </w:r>
            <w:r>
              <w:t>complete</w:t>
            </w:r>
            <w:r>
              <w:rPr>
                <w:spacing w:val="-2"/>
              </w:rPr>
              <w:t xml:space="preserve"> </w:t>
            </w:r>
            <w:r>
              <w:t>test</w:t>
            </w:r>
            <w:r>
              <w:rPr>
                <w:spacing w:val="-3"/>
              </w:rPr>
              <w:t xml:space="preserve"> </w:t>
            </w:r>
            <w:r>
              <w:rPr>
                <w:spacing w:val="-2"/>
              </w:rPr>
              <w:t>review</w:t>
            </w:r>
          </w:p>
        </w:tc>
        <w:tc>
          <w:tcPr>
            <w:tcW w:w="1186" w:type="dxa"/>
          </w:tcPr>
          <w:p w14:paraId="6A3F877F" w14:textId="77777777" w:rsidR="00803181" w:rsidRDefault="00803181" w:rsidP="00803181">
            <w:pPr>
              <w:pStyle w:val="TableParagraph"/>
              <w:spacing w:line="232" w:lineRule="exact"/>
              <w:ind w:left="97" w:right="96"/>
              <w:jc w:val="center"/>
            </w:pPr>
            <w:r>
              <w:rPr>
                <w:spacing w:val="-5"/>
              </w:rPr>
              <w:t>20%</w:t>
            </w:r>
          </w:p>
        </w:tc>
        <w:tc>
          <w:tcPr>
            <w:tcW w:w="1680" w:type="dxa"/>
          </w:tcPr>
          <w:p w14:paraId="223DF4FF" w14:textId="77777777" w:rsidR="00803181" w:rsidRDefault="00803181" w:rsidP="00803181">
            <w:pPr>
              <w:pStyle w:val="TableParagraph"/>
              <w:spacing w:line="232" w:lineRule="exact"/>
              <w:ind w:left="96" w:right="95"/>
              <w:jc w:val="center"/>
            </w:pPr>
            <w:r>
              <w:rPr>
                <w:spacing w:val="-5"/>
              </w:rPr>
              <w:t>20%</w:t>
            </w:r>
          </w:p>
        </w:tc>
        <w:tc>
          <w:tcPr>
            <w:tcW w:w="732" w:type="dxa"/>
            <w:tcBorders>
              <w:right w:val="nil"/>
            </w:tcBorders>
          </w:tcPr>
          <w:p w14:paraId="3DEC96A8" w14:textId="77777777" w:rsidR="00803181" w:rsidRDefault="00803181" w:rsidP="00803181">
            <w:pPr>
              <w:pStyle w:val="TableParagraph"/>
              <w:spacing w:line="232" w:lineRule="exact"/>
              <w:ind w:left="158"/>
            </w:pPr>
            <w:r>
              <w:rPr>
                <w:spacing w:val="-5"/>
              </w:rPr>
              <w:t>40%</w:t>
            </w:r>
          </w:p>
        </w:tc>
      </w:tr>
      <w:tr w:rsidR="00803181" w14:paraId="2BB30AB0" w14:textId="77777777" w:rsidTr="00803181">
        <w:trPr>
          <w:trHeight w:val="254"/>
        </w:trPr>
        <w:tc>
          <w:tcPr>
            <w:tcW w:w="2794" w:type="dxa"/>
            <w:tcBorders>
              <w:left w:val="nil"/>
              <w:bottom w:val="nil"/>
            </w:tcBorders>
          </w:tcPr>
          <w:p w14:paraId="4D79B22E" w14:textId="77777777" w:rsidR="00803181" w:rsidRDefault="00803181" w:rsidP="00803181">
            <w:pPr>
              <w:pStyle w:val="TableParagraph"/>
              <w:spacing w:line="234" w:lineRule="exact"/>
              <w:ind w:left="107"/>
            </w:pPr>
            <w:r>
              <w:rPr>
                <w:spacing w:val="-2"/>
              </w:rPr>
              <w:t>Total</w:t>
            </w:r>
          </w:p>
        </w:tc>
        <w:tc>
          <w:tcPr>
            <w:tcW w:w="1186" w:type="dxa"/>
            <w:tcBorders>
              <w:bottom w:val="nil"/>
            </w:tcBorders>
          </w:tcPr>
          <w:p w14:paraId="50B56148" w14:textId="77777777" w:rsidR="00803181" w:rsidRDefault="00803181" w:rsidP="00803181">
            <w:pPr>
              <w:pStyle w:val="TableParagraph"/>
              <w:spacing w:line="234" w:lineRule="exact"/>
              <w:ind w:left="97" w:right="96"/>
              <w:jc w:val="center"/>
            </w:pPr>
            <w:r>
              <w:rPr>
                <w:spacing w:val="-5"/>
              </w:rPr>
              <w:t>74%</w:t>
            </w:r>
          </w:p>
        </w:tc>
        <w:tc>
          <w:tcPr>
            <w:tcW w:w="1680" w:type="dxa"/>
            <w:tcBorders>
              <w:bottom w:val="nil"/>
            </w:tcBorders>
          </w:tcPr>
          <w:p w14:paraId="5961E770" w14:textId="77777777" w:rsidR="00803181" w:rsidRDefault="00803181" w:rsidP="00803181">
            <w:pPr>
              <w:pStyle w:val="TableParagraph"/>
              <w:spacing w:line="234" w:lineRule="exact"/>
              <w:ind w:left="96" w:right="95"/>
              <w:jc w:val="center"/>
            </w:pPr>
            <w:r>
              <w:rPr>
                <w:spacing w:val="-5"/>
              </w:rPr>
              <w:t>26%</w:t>
            </w:r>
          </w:p>
        </w:tc>
        <w:tc>
          <w:tcPr>
            <w:tcW w:w="732" w:type="dxa"/>
            <w:tcBorders>
              <w:bottom w:val="nil"/>
              <w:right w:val="nil"/>
            </w:tcBorders>
          </w:tcPr>
          <w:p w14:paraId="1BF89D30" w14:textId="77777777" w:rsidR="00803181" w:rsidRDefault="00803181" w:rsidP="00803181">
            <w:pPr>
              <w:pStyle w:val="TableParagraph"/>
              <w:spacing w:line="234" w:lineRule="exact"/>
              <w:ind w:left="103"/>
            </w:pPr>
            <w:r>
              <w:rPr>
                <w:spacing w:val="-4"/>
              </w:rPr>
              <w:t>100%</w:t>
            </w:r>
          </w:p>
        </w:tc>
      </w:tr>
    </w:tbl>
    <w:p w14:paraId="29A79372" w14:textId="77777777" w:rsidR="007F185C" w:rsidRDefault="007F185C" w:rsidP="00A933CF">
      <w:pPr>
        <w:pStyle w:val="BodyText"/>
        <w:spacing w:before="0" w:line="261" w:lineRule="exact"/>
        <w:ind w:left="1440"/>
        <w:rPr>
          <w:rFonts w:ascii="Times New Roman" w:hAnsi="Times New Roman" w:cs="Times New Roman"/>
          <w:spacing w:val="-2"/>
          <w:sz w:val="24"/>
          <w:szCs w:val="24"/>
        </w:rPr>
      </w:pPr>
    </w:p>
    <w:p w14:paraId="7F2251F0" w14:textId="77777777" w:rsidR="007F185C" w:rsidRPr="003F01DF" w:rsidRDefault="007F185C" w:rsidP="00A933CF">
      <w:pPr>
        <w:pStyle w:val="BodyText"/>
        <w:spacing w:before="0" w:line="261" w:lineRule="exact"/>
        <w:ind w:left="1440"/>
        <w:rPr>
          <w:rFonts w:ascii="Times New Roman" w:hAnsi="Times New Roman" w:cs="Times New Roman"/>
          <w:sz w:val="24"/>
          <w:szCs w:val="24"/>
        </w:rPr>
      </w:pPr>
    </w:p>
    <w:p w14:paraId="50CBE406" w14:textId="77777777" w:rsidR="00FE11A5" w:rsidRDefault="00FE11A5" w:rsidP="007605C8">
      <w:pPr>
        <w:spacing w:after="0" w:line="240" w:lineRule="auto"/>
        <w:contextualSpacing/>
        <w:rPr>
          <w:rFonts w:eastAsia="Calibri" w:cs="Times New Roman"/>
          <w:sz w:val="24"/>
          <w:szCs w:val="24"/>
        </w:rPr>
      </w:pPr>
    </w:p>
    <w:p w14:paraId="6E7B66C2" w14:textId="77777777" w:rsidR="007605C8" w:rsidRDefault="007605C8" w:rsidP="007605C8">
      <w:pPr>
        <w:widowControl w:val="0"/>
        <w:spacing w:after="0" w:line="240" w:lineRule="auto"/>
        <w:textAlignment w:val="baseline"/>
        <w:rPr>
          <w:rFonts w:eastAsia="Calibri" w:cs="Times New Roman"/>
          <w:sz w:val="24"/>
          <w:szCs w:val="24"/>
        </w:rPr>
      </w:pPr>
    </w:p>
    <w:p w14:paraId="7D5496E6" w14:textId="77777777" w:rsidR="00803181" w:rsidRDefault="00803181" w:rsidP="007605C8">
      <w:pPr>
        <w:widowControl w:val="0"/>
        <w:spacing w:after="0" w:line="240" w:lineRule="auto"/>
        <w:textAlignment w:val="baseline"/>
        <w:rPr>
          <w:rFonts w:eastAsia="Calibri" w:cs="Times New Roman"/>
          <w:sz w:val="24"/>
          <w:szCs w:val="24"/>
        </w:rPr>
      </w:pPr>
    </w:p>
    <w:p w14:paraId="3E607A41" w14:textId="77777777" w:rsidR="007674B6" w:rsidRPr="0081577B" w:rsidRDefault="007674B6" w:rsidP="007605C8">
      <w:pPr>
        <w:widowControl w:val="0"/>
        <w:spacing w:after="0" w:line="240" w:lineRule="auto"/>
        <w:textAlignment w:val="baseline"/>
        <w:rPr>
          <w:rFonts w:eastAsia="Calibri" w:cs="Times New Roman"/>
          <w:sz w:val="24"/>
          <w:szCs w:val="24"/>
        </w:rPr>
      </w:pPr>
    </w:p>
    <w:p w14:paraId="0F222361" w14:textId="77777777" w:rsidR="007605C8" w:rsidRPr="00AB3CDB" w:rsidRDefault="007605C8" w:rsidP="007605C8">
      <w:pPr>
        <w:pStyle w:val="DataProbabilityHeading"/>
      </w:pPr>
      <w:r w:rsidRPr="006B6BAE">
        <w:t>Common Misconceptions or Errors</w:t>
      </w:r>
    </w:p>
    <w:p w14:paraId="30FFA42E" w14:textId="27E9997E" w:rsidR="002E3E1A" w:rsidRPr="002E3E1A" w:rsidRDefault="002E3E1A" w:rsidP="002E3E1A">
      <w:pPr>
        <w:pStyle w:val="ListParagraph"/>
        <w:numPr>
          <w:ilvl w:val="0"/>
          <w:numId w:val="23"/>
        </w:numPr>
        <w:tabs>
          <w:tab w:val="left" w:pos="2160"/>
        </w:tabs>
        <w:autoSpaceDE w:val="0"/>
        <w:autoSpaceDN w:val="0"/>
        <w:spacing w:line="258" w:lineRule="exact"/>
        <w:rPr>
          <w:sz w:val="24"/>
        </w:rPr>
      </w:pPr>
      <w:r w:rsidRPr="27402B1B">
        <w:rPr>
          <w:sz w:val="24"/>
          <w:szCs w:val="24"/>
        </w:rPr>
        <w:t>Students</w:t>
      </w:r>
      <w:r w:rsidRPr="27402B1B">
        <w:rPr>
          <w:spacing w:val="-2"/>
          <w:sz w:val="24"/>
          <w:szCs w:val="24"/>
        </w:rPr>
        <w:t xml:space="preserve"> </w:t>
      </w:r>
      <w:r w:rsidRPr="27402B1B">
        <w:rPr>
          <w:sz w:val="24"/>
          <w:szCs w:val="24"/>
        </w:rPr>
        <w:t>may</w:t>
      </w:r>
      <w:r w:rsidRPr="27402B1B">
        <w:rPr>
          <w:spacing w:val="-4"/>
          <w:sz w:val="24"/>
          <w:szCs w:val="24"/>
        </w:rPr>
        <w:t xml:space="preserve"> </w:t>
      </w:r>
      <w:r w:rsidRPr="27402B1B">
        <w:rPr>
          <w:sz w:val="24"/>
          <w:szCs w:val="24"/>
        </w:rPr>
        <w:t>not understand how the two-way</w:t>
      </w:r>
      <w:r w:rsidRPr="27402B1B">
        <w:rPr>
          <w:spacing w:val="-4"/>
          <w:sz w:val="24"/>
          <w:szCs w:val="24"/>
        </w:rPr>
        <w:t xml:space="preserve"> </w:t>
      </w:r>
      <w:r w:rsidRPr="27402B1B">
        <w:rPr>
          <w:sz w:val="24"/>
          <w:szCs w:val="24"/>
        </w:rPr>
        <w:t>relative</w:t>
      </w:r>
      <w:r w:rsidRPr="27402B1B">
        <w:rPr>
          <w:spacing w:val="-1"/>
          <w:sz w:val="24"/>
          <w:szCs w:val="24"/>
        </w:rPr>
        <w:t xml:space="preserve"> </w:t>
      </w:r>
      <w:r w:rsidRPr="27402B1B">
        <w:rPr>
          <w:sz w:val="24"/>
          <w:szCs w:val="24"/>
        </w:rPr>
        <w:t>frequency</w:t>
      </w:r>
      <w:r w:rsidRPr="27402B1B">
        <w:rPr>
          <w:spacing w:val="-5"/>
          <w:sz w:val="24"/>
          <w:szCs w:val="24"/>
        </w:rPr>
        <w:t xml:space="preserve"> </w:t>
      </w:r>
      <w:r w:rsidRPr="27402B1B">
        <w:rPr>
          <w:sz w:val="24"/>
          <w:szCs w:val="24"/>
        </w:rPr>
        <w:t>table</w:t>
      </w:r>
      <w:r w:rsidRPr="27402B1B">
        <w:rPr>
          <w:spacing w:val="1"/>
          <w:sz w:val="24"/>
          <w:szCs w:val="24"/>
        </w:rPr>
        <w:t xml:space="preserve"> </w:t>
      </w:r>
      <w:r w:rsidRPr="27402B1B">
        <w:rPr>
          <w:sz w:val="24"/>
          <w:szCs w:val="24"/>
        </w:rPr>
        <w:t>connects</w:t>
      </w:r>
      <w:r w:rsidRPr="27402B1B">
        <w:rPr>
          <w:spacing w:val="1"/>
          <w:sz w:val="24"/>
          <w:szCs w:val="24"/>
        </w:rPr>
        <w:t xml:space="preserve"> </w:t>
      </w:r>
      <w:r w:rsidRPr="27402B1B">
        <w:rPr>
          <w:spacing w:val="-4"/>
          <w:sz w:val="24"/>
          <w:szCs w:val="24"/>
        </w:rPr>
        <w:t>with</w:t>
      </w:r>
      <w:r>
        <w:rPr>
          <w:spacing w:val="-4"/>
          <w:sz w:val="24"/>
          <w:szCs w:val="24"/>
        </w:rPr>
        <w:t xml:space="preserve"> </w:t>
      </w:r>
      <w:r>
        <w:t>true</w:t>
      </w:r>
      <w:r w:rsidRPr="002E3E1A">
        <w:rPr>
          <w:spacing w:val="-6"/>
        </w:rPr>
        <w:t xml:space="preserve"> </w:t>
      </w:r>
      <w:r>
        <w:t>positives/false</w:t>
      </w:r>
      <w:r w:rsidRPr="002E3E1A">
        <w:rPr>
          <w:spacing w:val="-1"/>
        </w:rPr>
        <w:t xml:space="preserve"> </w:t>
      </w:r>
      <w:r>
        <w:t>positives</w:t>
      </w:r>
      <w:r w:rsidRPr="002E3E1A">
        <w:rPr>
          <w:spacing w:val="-1"/>
        </w:rPr>
        <w:t xml:space="preserve"> </w:t>
      </w:r>
      <w:r>
        <w:t>and</w:t>
      </w:r>
      <w:r w:rsidRPr="002E3E1A">
        <w:rPr>
          <w:spacing w:val="-1"/>
        </w:rPr>
        <w:t xml:space="preserve"> </w:t>
      </w:r>
      <w:r>
        <w:t>false</w:t>
      </w:r>
      <w:r w:rsidRPr="002E3E1A">
        <w:rPr>
          <w:spacing w:val="1"/>
        </w:rPr>
        <w:t xml:space="preserve"> </w:t>
      </w:r>
      <w:r>
        <w:t>negatives/true</w:t>
      </w:r>
      <w:r w:rsidRPr="002E3E1A">
        <w:rPr>
          <w:spacing w:val="-2"/>
        </w:rPr>
        <w:t xml:space="preserve"> negatives.</w:t>
      </w:r>
    </w:p>
    <w:p w14:paraId="5A4A4357" w14:textId="77777777" w:rsidR="002E3E1A" w:rsidRDefault="002E3E1A" w:rsidP="002E3E1A">
      <w:pPr>
        <w:pStyle w:val="ListParagraph"/>
        <w:numPr>
          <w:ilvl w:val="0"/>
          <w:numId w:val="23"/>
        </w:numPr>
        <w:tabs>
          <w:tab w:val="left" w:pos="2160"/>
        </w:tabs>
        <w:autoSpaceDE w:val="0"/>
        <w:autoSpaceDN w:val="0"/>
        <w:spacing w:line="293" w:lineRule="exact"/>
        <w:rPr>
          <w:sz w:val="24"/>
        </w:rPr>
      </w:pPr>
      <w:r w:rsidRPr="27402B1B">
        <w:rPr>
          <w:sz w:val="24"/>
          <w:szCs w:val="24"/>
        </w:rPr>
        <w:t>Students</w:t>
      </w:r>
      <w:r w:rsidRPr="27402B1B">
        <w:rPr>
          <w:spacing w:val="-3"/>
          <w:sz w:val="24"/>
          <w:szCs w:val="24"/>
        </w:rPr>
        <w:t xml:space="preserve"> </w:t>
      </w:r>
      <w:r w:rsidRPr="27402B1B">
        <w:rPr>
          <w:sz w:val="24"/>
          <w:szCs w:val="24"/>
        </w:rPr>
        <w:t>may</w:t>
      </w:r>
      <w:r w:rsidRPr="27402B1B">
        <w:rPr>
          <w:spacing w:val="-5"/>
          <w:sz w:val="24"/>
          <w:szCs w:val="24"/>
        </w:rPr>
        <w:t xml:space="preserve"> </w:t>
      </w:r>
      <w:r w:rsidRPr="27402B1B">
        <w:rPr>
          <w:sz w:val="24"/>
          <w:szCs w:val="24"/>
        </w:rPr>
        <w:t>not</w:t>
      </w:r>
      <w:r w:rsidRPr="27402B1B">
        <w:rPr>
          <w:spacing w:val="-1"/>
          <w:sz w:val="24"/>
          <w:szCs w:val="24"/>
        </w:rPr>
        <w:t xml:space="preserve"> </w:t>
      </w:r>
      <w:r w:rsidRPr="27402B1B">
        <w:rPr>
          <w:sz w:val="24"/>
          <w:szCs w:val="24"/>
        </w:rPr>
        <w:t>understand how to</w:t>
      </w:r>
      <w:r w:rsidRPr="27402B1B">
        <w:rPr>
          <w:spacing w:val="-1"/>
          <w:sz w:val="24"/>
          <w:szCs w:val="24"/>
        </w:rPr>
        <w:t xml:space="preserve"> </w:t>
      </w:r>
      <w:r w:rsidRPr="27402B1B">
        <w:rPr>
          <w:sz w:val="24"/>
          <w:szCs w:val="24"/>
        </w:rPr>
        <w:t>create the</w:t>
      </w:r>
      <w:r w:rsidRPr="27402B1B">
        <w:rPr>
          <w:spacing w:val="-2"/>
          <w:sz w:val="24"/>
          <w:szCs w:val="24"/>
        </w:rPr>
        <w:t xml:space="preserve"> </w:t>
      </w:r>
      <w:r w:rsidRPr="27402B1B">
        <w:rPr>
          <w:sz w:val="24"/>
          <w:szCs w:val="24"/>
        </w:rPr>
        <w:t>proper ratio</w:t>
      </w:r>
      <w:r w:rsidRPr="27402B1B">
        <w:rPr>
          <w:spacing w:val="2"/>
          <w:sz w:val="24"/>
          <w:szCs w:val="24"/>
        </w:rPr>
        <w:t xml:space="preserve"> </w:t>
      </w:r>
      <w:r w:rsidRPr="27402B1B">
        <w:rPr>
          <w:sz w:val="24"/>
          <w:szCs w:val="24"/>
        </w:rPr>
        <w:t>for</w:t>
      </w:r>
      <w:r w:rsidRPr="27402B1B">
        <w:rPr>
          <w:spacing w:val="-1"/>
          <w:sz w:val="24"/>
          <w:szCs w:val="24"/>
        </w:rPr>
        <w:t xml:space="preserve"> </w:t>
      </w:r>
      <w:r w:rsidRPr="27402B1B">
        <w:rPr>
          <w:sz w:val="24"/>
          <w:szCs w:val="24"/>
        </w:rPr>
        <w:t xml:space="preserve">a given </w:t>
      </w:r>
      <w:r w:rsidRPr="27402B1B">
        <w:rPr>
          <w:spacing w:val="-2"/>
          <w:sz w:val="24"/>
          <w:szCs w:val="24"/>
        </w:rPr>
        <w:t>purpose.</w:t>
      </w:r>
    </w:p>
    <w:p w14:paraId="6E063725" w14:textId="77777777" w:rsidR="002E3E1A" w:rsidRDefault="002E3E1A" w:rsidP="002E3E1A">
      <w:pPr>
        <w:pStyle w:val="ListParagraph"/>
        <w:numPr>
          <w:ilvl w:val="0"/>
          <w:numId w:val="23"/>
        </w:numPr>
        <w:tabs>
          <w:tab w:val="left" w:pos="2160"/>
        </w:tabs>
        <w:autoSpaceDE w:val="0"/>
        <w:autoSpaceDN w:val="0"/>
        <w:spacing w:line="293" w:lineRule="exact"/>
        <w:rPr>
          <w:sz w:val="24"/>
        </w:rPr>
      </w:pPr>
      <w:r w:rsidRPr="27402B1B">
        <w:rPr>
          <w:sz w:val="24"/>
          <w:szCs w:val="24"/>
        </w:rPr>
        <w:t>Students</w:t>
      </w:r>
      <w:r w:rsidRPr="27402B1B">
        <w:rPr>
          <w:spacing w:val="-3"/>
          <w:sz w:val="24"/>
          <w:szCs w:val="24"/>
        </w:rPr>
        <w:t xml:space="preserve"> </w:t>
      </w:r>
      <w:r w:rsidRPr="27402B1B">
        <w:rPr>
          <w:sz w:val="24"/>
          <w:szCs w:val="24"/>
        </w:rPr>
        <w:t>may</w:t>
      </w:r>
      <w:r w:rsidRPr="27402B1B">
        <w:rPr>
          <w:spacing w:val="-4"/>
          <w:sz w:val="24"/>
          <w:szCs w:val="24"/>
        </w:rPr>
        <w:t xml:space="preserve"> </w:t>
      </w:r>
      <w:r w:rsidRPr="27402B1B">
        <w:rPr>
          <w:sz w:val="24"/>
          <w:szCs w:val="24"/>
        </w:rPr>
        <w:t>not understand how to connect the</w:t>
      </w:r>
      <w:r w:rsidRPr="27402B1B">
        <w:rPr>
          <w:spacing w:val="-1"/>
          <w:sz w:val="24"/>
          <w:szCs w:val="24"/>
        </w:rPr>
        <w:t xml:space="preserve"> </w:t>
      </w:r>
      <w:r w:rsidRPr="27402B1B">
        <w:rPr>
          <w:sz w:val="24"/>
          <w:szCs w:val="24"/>
        </w:rPr>
        <w:t>ratio to the</w:t>
      </w:r>
      <w:r w:rsidRPr="27402B1B">
        <w:rPr>
          <w:spacing w:val="-1"/>
          <w:sz w:val="24"/>
          <w:szCs w:val="24"/>
        </w:rPr>
        <w:t xml:space="preserve"> </w:t>
      </w:r>
      <w:r w:rsidRPr="27402B1B">
        <w:rPr>
          <w:spacing w:val="-2"/>
          <w:sz w:val="24"/>
          <w:szCs w:val="24"/>
        </w:rPr>
        <w:t>context.</w:t>
      </w:r>
    </w:p>
    <w:p w14:paraId="337C6F6D" w14:textId="77777777" w:rsidR="007605C8" w:rsidRPr="00843F14" w:rsidRDefault="007605C8" w:rsidP="002E3E1A">
      <w:pPr>
        <w:spacing w:after="0" w:line="240" w:lineRule="auto"/>
        <w:ind w:left="720"/>
        <w:textAlignment w:val="baseline"/>
        <w:rPr>
          <w:rFonts w:eastAsia="Times New Roman" w:cs="Times New Roman"/>
          <w:b/>
          <w:bCs/>
          <w:sz w:val="24"/>
          <w:szCs w:val="24"/>
        </w:rPr>
      </w:pPr>
    </w:p>
    <w:p w14:paraId="5AB3734E" w14:textId="77777777" w:rsidR="003A4CAD" w:rsidRDefault="003A4CAD">
      <w:pPr>
        <w:rPr>
          <w:rFonts w:cs="Times New Roman"/>
          <w:b/>
          <w:sz w:val="24"/>
        </w:rPr>
      </w:pPr>
      <w:r>
        <w:br w:type="page"/>
      </w:r>
    </w:p>
    <w:p w14:paraId="47CB8030" w14:textId="756910B9" w:rsidR="007605C8" w:rsidRPr="00A805BD" w:rsidRDefault="007605C8" w:rsidP="007605C8">
      <w:pPr>
        <w:pStyle w:val="DataProbabilityHeading"/>
      </w:pPr>
      <w:r w:rsidRPr="006B6BAE">
        <w:lastRenderedPageBreak/>
        <w:t>Strategies to Support Tiered Instruction</w:t>
      </w:r>
    </w:p>
    <w:p w14:paraId="55A43205" w14:textId="77777777" w:rsidR="0024054C" w:rsidRDefault="0024054C" w:rsidP="0024054C">
      <w:pPr>
        <w:pStyle w:val="ListParagraph"/>
        <w:numPr>
          <w:ilvl w:val="0"/>
          <w:numId w:val="242"/>
        </w:numPr>
        <w:tabs>
          <w:tab w:val="left" w:pos="2083"/>
        </w:tabs>
        <w:autoSpaceDE w:val="0"/>
        <w:autoSpaceDN w:val="0"/>
        <w:spacing w:after="5" w:line="288" w:lineRule="exact"/>
        <w:ind w:left="720"/>
        <w:rPr>
          <w:sz w:val="24"/>
        </w:rPr>
      </w:pPr>
      <w:r w:rsidRPr="27402B1B">
        <w:rPr>
          <w:sz w:val="24"/>
          <w:szCs w:val="24"/>
        </w:rPr>
        <w:t>Teacher</w:t>
      </w:r>
      <w:r w:rsidRPr="27402B1B">
        <w:rPr>
          <w:spacing w:val="-5"/>
          <w:sz w:val="24"/>
          <w:szCs w:val="24"/>
        </w:rPr>
        <w:t xml:space="preserve"> </w:t>
      </w:r>
      <w:r w:rsidRPr="27402B1B">
        <w:rPr>
          <w:sz w:val="24"/>
          <w:szCs w:val="24"/>
        </w:rPr>
        <w:t>co-creates</w:t>
      </w:r>
      <w:r w:rsidRPr="27402B1B">
        <w:rPr>
          <w:spacing w:val="2"/>
          <w:sz w:val="24"/>
          <w:szCs w:val="24"/>
        </w:rPr>
        <w:t xml:space="preserve"> </w:t>
      </w:r>
      <w:r w:rsidRPr="27402B1B">
        <w:rPr>
          <w:sz w:val="24"/>
          <w:szCs w:val="24"/>
        </w:rPr>
        <w:t>a graphic</w:t>
      </w:r>
      <w:r w:rsidRPr="27402B1B">
        <w:rPr>
          <w:spacing w:val="-2"/>
          <w:sz w:val="24"/>
          <w:szCs w:val="24"/>
        </w:rPr>
        <w:t xml:space="preserve"> </w:t>
      </w:r>
      <w:r w:rsidRPr="27402B1B">
        <w:rPr>
          <w:sz w:val="24"/>
          <w:szCs w:val="24"/>
        </w:rPr>
        <w:t>organizer</w:t>
      </w:r>
      <w:r w:rsidRPr="27402B1B">
        <w:rPr>
          <w:spacing w:val="-1"/>
          <w:sz w:val="24"/>
          <w:szCs w:val="24"/>
        </w:rPr>
        <w:t xml:space="preserve"> </w:t>
      </w:r>
      <w:r w:rsidRPr="27402B1B">
        <w:rPr>
          <w:sz w:val="24"/>
          <w:szCs w:val="24"/>
        </w:rPr>
        <w:t>to</w:t>
      </w:r>
      <w:r w:rsidRPr="27402B1B">
        <w:rPr>
          <w:spacing w:val="-1"/>
          <w:sz w:val="24"/>
          <w:szCs w:val="24"/>
        </w:rPr>
        <w:t xml:space="preserve"> </w:t>
      </w:r>
      <w:r w:rsidRPr="27402B1B">
        <w:rPr>
          <w:sz w:val="24"/>
          <w:szCs w:val="24"/>
        </w:rPr>
        <w:t>distinguish</w:t>
      </w:r>
      <w:r w:rsidRPr="27402B1B">
        <w:rPr>
          <w:spacing w:val="-1"/>
          <w:sz w:val="24"/>
          <w:szCs w:val="24"/>
        </w:rPr>
        <w:t xml:space="preserve"> </w:t>
      </w:r>
      <w:r w:rsidRPr="27402B1B">
        <w:rPr>
          <w:sz w:val="24"/>
          <w:szCs w:val="24"/>
        </w:rPr>
        <w:t>between</w:t>
      </w:r>
      <w:r w:rsidRPr="27402B1B">
        <w:rPr>
          <w:spacing w:val="-2"/>
          <w:sz w:val="24"/>
          <w:szCs w:val="24"/>
        </w:rPr>
        <w:t xml:space="preserve"> </w:t>
      </w:r>
      <w:r w:rsidRPr="27402B1B">
        <w:rPr>
          <w:sz w:val="24"/>
          <w:szCs w:val="24"/>
        </w:rPr>
        <w:t>the</w:t>
      </w:r>
      <w:r w:rsidRPr="27402B1B">
        <w:rPr>
          <w:spacing w:val="-1"/>
          <w:sz w:val="24"/>
          <w:szCs w:val="24"/>
        </w:rPr>
        <w:t xml:space="preserve"> </w:t>
      </w:r>
      <w:r w:rsidRPr="27402B1B">
        <w:rPr>
          <w:sz w:val="24"/>
          <w:szCs w:val="24"/>
        </w:rPr>
        <w:t>positives</w:t>
      </w:r>
      <w:r w:rsidRPr="27402B1B">
        <w:rPr>
          <w:spacing w:val="-1"/>
          <w:sz w:val="24"/>
          <w:szCs w:val="24"/>
        </w:rPr>
        <w:t xml:space="preserve"> </w:t>
      </w:r>
      <w:r w:rsidRPr="27402B1B">
        <w:rPr>
          <w:sz w:val="24"/>
          <w:szCs w:val="24"/>
        </w:rPr>
        <w:t>and</w:t>
      </w:r>
      <w:r w:rsidRPr="27402B1B">
        <w:rPr>
          <w:spacing w:val="-1"/>
          <w:sz w:val="24"/>
          <w:szCs w:val="24"/>
        </w:rPr>
        <w:t xml:space="preserve"> </w:t>
      </w:r>
      <w:r w:rsidRPr="27402B1B">
        <w:rPr>
          <w:spacing w:val="-2"/>
          <w:sz w:val="24"/>
          <w:szCs w:val="24"/>
        </w:rPr>
        <w:t>negatives.</w:t>
      </w: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1656"/>
        <w:gridCol w:w="1817"/>
        <w:gridCol w:w="1800"/>
        <w:gridCol w:w="1817"/>
      </w:tblGrid>
      <w:tr w:rsidR="0024054C" w14:paraId="66D0B483" w14:textId="77777777" w:rsidTr="0024054C">
        <w:trPr>
          <w:trHeight w:val="505"/>
        </w:trPr>
        <w:tc>
          <w:tcPr>
            <w:tcW w:w="1483" w:type="dxa"/>
          </w:tcPr>
          <w:p w14:paraId="171FC6E1" w14:textId="77777777" w:rsidR="0024054C" w:rsidRDefault="0024054C" w:rsidP="00161014">
            <w:pPr>
              <w:pStyle w:val="TableParagraph"/>
              <w:spacing w:line="254" w:lineRule="exact"/>
              <w:ind w:left="160" w:firstLine="213"/>
              <w:rPr>
                <w:b/>
                <w:i/>
              </w:rPr>
            </w:pPr>
            <w:r>
              <w:rPr>
                <w:b/>
                <w:i/>
                <w:spacing w:val="-2"/>
              </w:rPr>
              <w:t>Medical Terminology</w:t>
            </w:r>
          </w:p>
        </w:tc>
        <w:tc>
          <w:tcPr>
            <w:tcW w:w="1656" w:type="dxa"/>
          </w:tcPr>
          <w:p w14:paraId="391D7025" w14:textId="77777777" w:rsidR="0024054C" w:rsidRDefault="0024054C" w:rsidP="00161014">
            <w:pPr>
              <w:pStyle w:val="TableParagraph"/>
              <w:spacing w:before="125"/>
              <w:ind w:left="225"/>
              <w:rPr>
                <w:b/>
                <w:i/>
              </w:rPr>
            </w:pPr>
            <w:r>
              <w:rPr>
                <w:b/>
                <w:i/>
              </w:rPr>
              <w:t>True</w:t>
            </w:r>
            <w:r>
              <w:rPr>
                <w:b/>
                <w:i/>
                <w:spacing w:val="-2"/>
              </w:rPr>
              <w:t xml:space="preserve"> Positive</w:t>
            </w:r>
          </w:p>
        </w:tc>
        <w:tc>
          <w:tcPr>
            <w:tcW w:w="1817" w:type="dxa"/>
          </w:tcPr>
          <w:p w14:paraId="3963FD14" w14:textId="77777777" w:rsidR="0024054C" w:rsidRDefault="0024054C" w:rsidP="00161014">
            <w:pPr>
              <w:pStyle w:val="TableParagraph"/>
              <w:spacing w:before="125"/>
              <w:ind w:left="276"/>
              <w:rPr>
                <w:b/>
                <w:i/>
              </w:rPr>
            </w:pPr>
            <w:r>
              <w:rPr>
                <w:b/>
                <w:i/>
              </w:rPr>
              <w:t>False</w:t>
            </w:r>
            <w:r>
              <w:rPr>
                <w:b/>
                <w:i/>
                <w:spacing w:val="-3"/>
              </w:rPr>
              <w:t xml:space="preserve"> </w:t>
            </w:r>
            <w:r>
              <w:rPr>
                <w:b/>
                <w:i/>
                <w:spacing w:val="-2"/>
              </w:rPr>
              <w:t>Positive</w:t>
            </w:r>
          </w:p>
        </w:tc>
        <w:tc>
          <w:tcPr>
            <w:tcW w:w="1800" w:type="dxa"/>
          </w:tcPr>
          <w:p w14:paraId="4BF0C69A" w14:textId="77777777" w:rsidR="0024054C" w:rsidRDefault="0024054C" w:rsidP="00161014">
            <w:pPr>
              <w:pStyle w:val="TableParagraph"/>
              <w:spacing w:before="125"/>
              <w:ind w:left="255"/>
              <w:rPr>
                <w:b/>
                <w:i/>
              </w:rPr>
            </w:pPr>
            <w:r>
              <w:rPr>
                <w:b/>
                <w:i/>
              </w:rPr>
              <w:t xml:space="preserve">True </w:t>
            </w:r>
            <w:r>
              <w:rPr>
                <w:b/>
                <w:i/>
                <w:spacing w:val="-2"/>
              </w:rPr>
              <w:t>Negative</w:t>
            </w:r>
          </w:p>
        </w:tc>
        <w:tc>
          <w:tcPr>
            <w:tcW w:w="1817" w:type="dxa"/>
          </w:tcPr>
          <w:p w14:paraId="6EFFCFB8" w14:textId="77777777" w:rsidR="0024054C" w:rsidRDefault="0024054C" w:rsidP="00161014">
            <w:pPr>
              <w:pStyle w:val="TableParagraph"/>
              <w:spacing w:before="125"/>
              <w:ind w:left="234"/>
              <w:rPr>
                <w:b/>
                <w:i/>
              </w:rPr>
            </w:pPr>
            <w:r>
              <w:rPr>
                <w:b/>
                <w:i/>
              </w:rPr>
              <w:t>False</w:t>
            </w:r>
            <w:r>
              <w:rPr>
                <w:b/>
                <w:i/>
                <w:spacing w:val="-3"/>
              </w:rPr>
              <w:t xml:space="preserve"> </w:t>
            </w:r>
            <w:r>
              <w:rPr>
                <w:b/>
                <w:i/>
                <w:spacing w:val="-2"/>
              </w:rPr>
              <w:t>Negative</w:t>
            </w:r>
          </w:p>
        </w:tc>
      </w:tr>
      <w:tr w:rsidR="0024054C" w14:paraId="57646A38" w14:textId="77777777" w:rsidTr="0024054C">
        <w:trPr>
          <w:trHeight w:val="756"/>
        </w:trPr>
        <w:tc>
          <w:tcPr>
            <w:tcW w:w="1483" w:type="dxa"/>
          </w:tcPr>
          <w:p w14:paraId="6FA9EA5E" w14:textId="77777777" w:rsidR="0024054C" w:rsidRDefault="0024054C" w:rsidP="00161014">
            <w:pPr>
              <w:pStyle w:val="TableParagraph"/>
              <w:spacing w:before="4"/>
              <w:rPr>
                <w:sz w:val="21"/>
              </w:rPr>
            </w:pPr>
          </w:p>
          <w:p w14:paraId="6490FDC0" w14:textId="77777777" w:rsidR="0024054C" w:rsidRDefault="0024054C" w:rsidP="00161014">
            <w:pPr>
              <w:pStyle w:val="TableParagraph"/>
              <w:ind w:left="107"/>
            </w:pPr>
            <w:r>
              <w:rPr>
                <w:spacing w:val="-2"/>
              </w:rPr>
              <w:t>Definition</w:t>
            </w:r>
          </w:p>
        </w:tc>
        <w:tc>
          <w:tcPr>
            <w:tcW w:w="1656" w:type="dxa"/>
          </w:tcPr>
          <w:p w14:paraId="29639448" w14:textId="77777777" w:rsidR="0024054C" w:rsidRDefault="0024054C" w:rsidP="00161014">
            <w:pPr>
              <w:pStyle w:val="TableParagraph"/>
              <w:spacing w:line="245" w:lineRule="exact"/>
              <w:ind w:left="108"/>
            </w:pPr>
            <w:r>
              <w:rPr>
                <w:spacing w:val="-2"/>
              </w:rPr>
              <w:t>Correctly</w:t>
            </w:r>
          </w:p>
          <w:p w14:paraId="6C3C465A" w14:textId="77777777" w:rsidR="0024054C" w:rsidRDefault="0024054C" w:rsidP="00161014">
            <w:pPr>
              <w:pStyle w:val="TableParagraph"/>
              <w:spacing w:line="252" w:lineRule="exact"/>
              <w:ind w:left="108" w:right="523"/>
            </w:pPr>
            <w:r>
              <w:rPr>
                <w:spacing w:val="-2"/>
              </w:rPr>
              <w:t xml:space="preserve">Identified </w:t>
            </w:r>
            <w:r>
              <w:t>As</w:t>
            </w:r>
            <w:r>
              <w:rPr>
                <w:spacing w:val="-14"/>
              </w:rPr>
              <w:t xml:space="preserve"> </w:t>
            </w:r>
            <w:r>
              <w:t>Positive</w:t>
            </w:r>
          </w:p>
        </w:tc>
        <w:tc>
          <w:tcPr>
            <w:tcW w:w="1817" w:type="dxa"/>
          </w:tcPr>
          <w:p w14:paraId="5F63CD60" w14:textId="77777777" w:rsidR="0024054C" w:rsidRDefault="0024054C" w:rsidP="00161014">
            <w:pPr>
              <w:pStyle w:val="TableParagraph"/>
              <w:spacing w:line="245" w:lineRule="exact"/>
              <w:ind w:left="108"/>
            </w:pPr>
            <w:r>
              <w:rPr>
                <w:spacing w:val="-2"/>
              </w:rPr>
              <w:t>Incorrectly</w:t>
            </w:r>
          </w:p>
          <w:p w14:paraId="12CABE42" w14:textId="77777777" w:rsidR="0024054C" w:rsidRDefault="0024054C" w:rsidP="00161014">
            <w:pPr>
              <w:pStyle w:val="TableParagraph"/>
              <w:spacing w:line="252" w:lineRule="exact"/>
              <w:ind w:left="108" w:right="538"/>
            </w:pPr>
            <w:r>
              <w:t>Identified</w:t>
            </w:r>
            <w:r>
              <w:rPr>
                <w:spacing w:val="-14"/>
              </w:rPr>
              <w:t xml:space="preserve"> </w:t>
            </w:r>
            <w:r>
              <w:t xml:space="preserve">As </w:t>
            </w:r>
            <w:r>
              <w:rPr>
                <w:spacing w:val="-2"/>
              </w:rPr>
              <w:t>Positive</w:t>
            </w:r>
          </w:p>
        </w:tc>
        <w:tc>
          <w:tcPr>
            <w:tcW w:w="1800" w:type="dxa"/>
          </w:tcPr>
          <w:p w14:paraId="06F1B06A" w14:textId="77777777" w:rsidR="0024054C" w:rsidRDefault="0024054C" w:rsidP="00161014">
            <w:pPr>
              <w:pStyle w:val="TableParagraph"/>
              <w:spacing w:line="245" w:lineRule="exact"/>
              <w:ind w:left="108"/>
            </w:pPr>
            <w:r>
              <w:rPr>
                <w:spacing w:val="-2"/>
              </w:rPr>
              <w:t>Correctly</w:t>
            </w:r>
          </w:p>
          <w:p w14:paraId="01097C19" w14:textId="77777777" w:rsidR="0024054C" w:rsidRDefault="0024054C" w:rsidP="00161014">
            <w:pPr>
              <w:pStyle w:val="TableParagraph"/>
              <w:spacing w:line="252" w:lineRule="exact"/>
              <w:ind w:left="108" w:right="585"/>
            </w:pPr>
            <w:r>
              <w:rPr>
                <w:spacing w:val="-2"/>
              </w:rPr>
              <w:t>Identified</w:t>
            </w:r>
            <w:r>
              <w:rPr>
                <w:spacing w:val="40"/>
              </w:rPr>
              <w:t xml:space="preserve"> </w:t>
            </w:r>
            <w:r>
              <w:t>As</w:t>
            </w:r>
            <w:r>
              <w:rPr>
                <w:spacing w:val="-14"/>
              </w:rPr>
              <w:t xml:space="preserve"> </w:t>
            </w:r>
            <w:r>
              <w:t>Negative</w:t>
            </w:r>
          </w:p>
        </w:tc>
        <w:tc>
          <w:tcPr>
            <w:tcW w:w="1817" w:type="dxa"/>
          </w:tcPr>
          <w:p w14:paraId="63EA774A" w14:textId="77777777" w:rsidR="0024054C" w:rsidRDefault="0024054C" w:rsidP="00161014">
            <w:pPr>
              <w:pStyle w:val="TableParagraph"/>
              <w:spacing w:line="245" w:lineRule="exact"/>
              <w:ind w:left="108"/>
            </w:pPr>
            <w:r>
              <w:rPr>
                <w:spacing w:val="-2"/>
              </w:rPr>
              <w:t>Incorrectly</w:t>
            </w:r>
          </w:p>
          <w:p w14:paraId="34EF322B" w14:textId="77777777" w:rsidR="0024054C" w:rsidRDefault="0024054C" w:rsidP="00161014">
            <w:pPr>
              <w:pStyle w:val="TableParagraph"/>
              <w:spacing w:line="252" w:lineRule="exact"/>
              <w:ind w:left="108" w:right="538"/>
            </w:pPr>
            <w:r>
              <w:t>Identified</w:t>
            </w:r>
            <w:r>
              <w:rPr>
                <w:spacing w:val="-14"/>
              </w:rPr>
              <w:t xml:space="preserve"> </w:t>
            </w:r>
            <w:r>
              <w:t xml:space="preserve">As </w:t>
            </w:r>
            <w:r>
              <w:rPr>
                <w:spacing w:val="-2"/>
              </w:rPr>
              <w:t>Negative</w:t>
            </w:r>
          </w:p>
        </w:tc>
      </w:tr>
      <w:tr w:rsidR="0024054C" w14:paraId="78CD3E2C" w14:textId="77777777" w:rsidTr="0024054C">
        <w:trPr>
          <w:trHeight w:val="1012"/>
        </w:trPr>
        <w:tc>
          <w:tcPr>
            <w:tcW w:w="1483" w:type="dxa"/>
          </w:tcPr>
          <w:p w14:paraId="424BD4F0" w14:textId="77777777" w:rsidR="0024054C" w:rsidRDefault="0024054C" w:rsidP="00161014">
            <w:pPr>
              <w:pStyle w:val="TableParagraph"/>
              <w:spacing w:before="7"/>
              <w:rPr>
                <w:sz w:val="32"/>
              </w:rPr>
            </w:pPr>
          </w:p>
          <w:p w14:paraId="7234D8EC" w14:textId="77777777" w:rsidR="0024054C" w:rsidRDefault="0024054C" w:rsidP="00161014">
            <w:pPr>
              <w:pStyle w:val="TableParagraph"/>
              <w:ind w:left="107"/>
            </w:pPr>
            <w:r>
              <w:rPr>
                <w:spacing w:val="-2"/>
              </w:rPr>
              <w:t>Example</w:t>
            </w:r>
          </w:p>
        </w:tc>
        <w:tc>
          <w:tcPr>
            <w:tcW w:w="1656" w:type="dxa"/>
          </w:tcPr>
          <w:p w14:paraId="7072B87D" w14:textId="77777777" w:rsidR="0024054C" w:rsidRDefault="0024054C" w:rsidP="00161014">
            <w:pPr>
              <w:pStyle w:val="TableParagraph"/>
              <w:ind w:left="108" w:right="97"/>
            </w:pPr>
            <w:r>
              <w:t>John</w:t>
            </w:r>
            <w:r>
              <w:rPr>
                <w:spacing w:val="-13"/>
              </w:rPr>
              <w:t xml:space="preserve"> </w:t>
            </w:r>
            <w:r>
              <w:t>has</w:t>
            </w:r>
            <w:r>
              <w:rPr>
                <w:spacing w:val="-13"/>
              </w:rPr>
              <w:t xml:space="preserve"> </w:t>
            </w:r>
            <w:r>
              <w:t>the</w:t>
            </w:r>
            <w:r>
              <w:rPr>
                <w:spacing w:val="-13"/>
              </w:rPr>
              <w:t xml:space="preserve"> </w:t>
            </w:r>
            <w:r>
              <w:t>flu and tests positive for the</w:t>
            </w:r>
          </w:p>
          <w:p w14:paraId="7C1C7CD5" w14:textId="77777777" w:rsidR="0024054C" w:rsidRDefault="0024054C" w:rsidP="00161014">
            <w:pPr>
              <w:pStyle w:val="TableParagraph"/>
              <w:spacing w:line="237" w:lineRule="exact"/>
              <w:ind w:left="108"/>
            </w:pPr>
            <w:r>
              <w:rPr>
                <w:spacing w:val="-4"/>
              </w:rPr>
              <w:t>flu.</w:t>
            </w:r>
          </w:p>
        </w:tc>
        <w:tc>
          <w:tcPr>
            <w:tcW w:w="1817" w:type="dxa"/>
          </w:tcPr>
          <w:p w14:paraId="6BEDE718" w14:textId="77777777" w:rsidR="0024054C" w:rsidRDefault="0024054C" w:rsidP="00161014">
            <w:pPr>
              <w:pStyle w:val="TableParagraph"/>
              <w:ind w:left="108" w:right="32"/>
            </w:pPr>
            <w:r>
              <w:t>Mary does not have the flu and tests</w:t>
            </w:r>
            <w:r>
              <w:rPr>
                <w:spacing w:val="-4"/>
              </w:rPr>
              <w:t xml:space="preserve"> </w:t>
            </w:r>
            <w:r>
              <w:t>positive</w:t>
            </w:r>
            <w:r>
              <w:rPr>
                <w:spacing w:val="-4"/>
              </w:rPr>
              <w:t xml:space="preserve"> </w:t>
            </w:r>
            <w:r>
              <w:rPr>
                <w:spacing w:val="-5"/>
              </w:rPr>
              <w:t>for</w:t>
            </w:r>
          </w:p>
          <w:p w14:paraId="20C77D54" w14:textId="77777777" w:rsidR="0024054C" w:rsidRDefault="0024054C" w:rsidP="00161014">
            <w:pPr>
              <w:pStyle w:val="TableParagraph"/>
              <w:spacing w:line="237" w:lineRule="exact"/>
              <w:ind w:left="108"/>
            </w:pPr>
            <w:r>
              <w:t>the</w:t>
            </w:r>
            <w:r>
              <w:rPr>
                <w:spacing w:val="-2"/>
              </w:rPr>
              <w:t xml:space="preserve"> </w:t>
            </w:r>
            <w:r>
              <w:rPr>
                <w:spacing w:val="-4"/>
              </w:rPr>
              <w:t>flu.</w:t>
            </w:r>
          </w:p>
        </w:tc>
        <w:tc>
          <w:tcPr>
            <w:tcW w:w="1800" w:type="dxa"/>
          </w:tcPr>
          <w:p w14:paraId="201FD1DD" w14:textId="77777777" w:rsidR="0024054C" w:rsidRDefault="0024054C" w:rsidP="00161014">
            <w:pPr>
              <w:pStyle w:val="TableParagraph"/>
              <w:ind w:left="108" w:right="77"/>
            </w:pPr>
            <w:r>
              <w:t>Kate does not have the flu and tests</w:t>
            </w:r>
            <w:r>
              <w:rPr>
                <w:spacing w:val="-14"/>
              </w:rPr>
              <w:t xml:space="preserve"> </w:t>
            </w:r>
            <w:r>
              <w:t>negative</w:t>
            </w:r>
            <w:r>
              <w:rPr>
                <w:spacing w:val="-14"/>
              </w:rPr>
              <w:t xml:space="preserve"> </w:t>
            </w:r>
            <w:r>
              <w:t>for</w:t>
            </w:r>
          </w:p>
          <w:p w14:paraId="7FC2D6A9" w14:textId="77777777" w:rsidR="0024054C" w:rsidRDefault="0024054C" w:rsidP="00161014">
            <w:pPr>
              <w:pStyle w:val="TableParagraph"/>
              <w:spacing w:line="237" w:lineRule="exact"/>
              <w:ind w:left="108"/>
            </w:pPr>
            <w:r>
              <w:t>the</w:t>
            </w:r>
            <w:r>
              <w:rPr>
                <w:spacing w:val="-2"/>
              </w:rPr>
              <w:t xml:space="preserve"> </w:t>
            </w:r>
            <w:r>
              <w:rPr>
                <w:spacing w:val="-4"/>
              </w:rPr>
              <w:t>flu.</w:t>
            </w:r>
          </w:p>
        </w:tc>
        <w:tc>
          <w:tcPr>
            <w:tcW w:w="1817" w:type="dxa"/>
          </w:tcPr>
          <w:p w14:paraId="70B20741" w14:textId="77777777" w:rsidR="0024054C" w:rsidRDefault="0024054C" w:rsidP="00161014">
            <w:pPr>
              <w:pStyle w:val="TableParagraph"/>
              <w:spacing w:before="121"/>
              <w:ind w:left="108" w:right="32"/>
            </w:pPr>
            <w:r>
              <w:t>Tom has the flu and</w:t>
            </w:r>
            <w:r>
              <w:rPr>
                <w:spacing w:val="-14"/>
              </w:rPr>
              <w:t xml:space="preserve"> </w:t>
            </w:r>
            <w:r>
              <w:t>tests</w:t>
            </w:r>
            <w:r>
              <w:rPr>
                <w:spacing w:val="-14"/>
              </w:rPr>
              <w:t xml:space="preserve"> </w:t>
            </w:r>
            <w:r>
              <w:t>negative for the flu.</w:t>
            </w:r>
          </w:p>
        </w:tc>
      </w:tr>
    </w:tbl>
    <w:p w14:paraId="1AFCAACC" w14:textId="77777777" w:rsidR="00042264" w:rsidRDefault="00042264" w:rsidP="00042264">
      <w:pPr>
        <w:pStyle w:val="ListParagraph"/>
        <w:numPr>
          <w:ilvl w:val="0"/>
          <w:numId w:val="26"/>
        </w:numPr>
        <w:tabs>
          <w:tab w:val="left" w:pos="2083"/>
        </w:tabs>
        <w:autoSpaceDE w:val="0"/>
        <w:autoSpaceDN w:val="0"/>
        <w:rPr>
          <w:sz w:val="24"/>
        </w:rPr>
      </w:pPr>
      <w:r w:rsidRPr="27402B1B">
        <w:rPr>
          <w:sz w:val="24"/>
          <w:szCs w:val="24"/>
        </w:rPr>
        <w:t>Teacher</w:t>
      </w:r>
      <w:r w:rsidRPr="27402B1B">
        <w:rPr>
          <w:spacing w:val="-5"/>
          <w:sz w:val="24"/>
          <w:szCs w:val="24"/>
        </w:rPr>
        <w:t xml:space="preserve"> </w:t>
      </w:r>
      <w:r w:rsidRPr="27402B1B">
        <w:rPr>
          <w:sz w:val="24"/>
          <w:szCs w:val="24"/>
        </w:rPr>
        <w:t>models</w:t>
      </w:r>
      <w:r w:rsidRPr="27402B1B">
        <w:rPr>
          <w:spacing w:val="-1"/>
          <w:sz w:val="24"/>
          <w:szCs w:val="24"/>
        </w:rPr>
        <w:t xml:space="preserve"> </w:t>
      </w:r>
      <w:r w:rsidRPr="27402B1B">
        <w:rPr>
          <w:sz w:val="24"/>
          <w:szCs w:val="24"/>
        </w:rPr>
        <w:t>distinguishing</w:t>
      </w:r>
      <w:r w:rsidRPr="27402B1B">
        <w:rPr>
          <w:spacing w:val="-3"/>
          <w:sz w:val="24"/>
          <w:szCs w:val="24"/>
        </w:rPr>
        <w:t xml:space="preserve"> </w:t>
      </w:r>
      <w:r w:rsidRPr="27402B1B">
        <w:rPr>
          <w:sz w:val="24"/>
          <w:szCs w:val="24"/>
        </w:rPr>
        <w:t>between</w:t>
      </w:r>
      <w:r w:rsidRPr="27402B1B">
        <w:rPr>
          <w:spacing w:val="-1"/>
          <w:sz w:val="24"/>
          <w:szCs w:val="24"/>
        </w:rPr>
        <w:t xml:space="preserve"> </w:t>
      </w:r>
      <w:r w:rsidRPr="27402B1B">
        <w:rPr>
          <w:sz w:val="24"/>
          <w:szCs w:val="24"/>
        </w:rPr>
        <w:t>relative</w:t>
      </w:r>
      <w:r w:rsidRPr="27402B1B">
        <w:rPr>
          <w:spacing w:val="-1"/>
          <w:sz w:val="24"/>
          <w:szCs w:val="24"/>
        </w:rPr>
        <w:t xml:space="preserve"> </w:t>
      </w:r>
      <w:r w:rsidRPr="27402B1B">
        <w:rPr>
          <w:sz w:val="24"/>
          <w:szCs w:val="24"/>
        </w:rPr>
        <w:t>frequencies</w:t>
      </w:r>
      <w:r w:rsidRPr="27402B1B">
        <w:rPr>
          <w:spacing w:val="1"/>
          <w:sz w:val="24"/>
          <w:szCs w:val="24"/>
        </w:rPr>
        <w:t xml:space="preserve"> </w:t>
      </w:r>
      <w:r w:rsidRPr="27402B1B">
        <w:rPr>
          <w:sz w:val="24"/>
          <w:szCs w:val="24"/>
        </w:rPr>
        <w:t>given</w:t>
      </w:r>
      <w:r w:rsidRPr="27402B1B">
        <w:rPr>
          <w:spacing w:val="-1"/>
          <w:sz w:val="24"/>
          <w:szCs w:val="24"/>
        </w:rPr>
        <w:t xml:space="preserve"> </w:t>
      </w:r>
      <w:r w:rsidRPr="27402B1B">
        <w:rPr>
          <w:sz w:val="24"/>
          <w:szCs w:val="24"/>
        </w:rPr>
        <w:t>basic</w:t>
      </w:r>
      <w:r w:rsidRPr="27402B1B">
        <w:rPr>
          <w:spacing w:val="-1"/>
          <w:sz w:val="24"/>
          <w:szCs w:val="24"/>
        </w:rPr>
        <w:t xml:space="preserve"> </w:t>
      </w:r>
      <w:r w:rsidRPr="27402B1B">
        <w:rPr>
          <w:spacing w:val="-2"/>
          <w:sz w:val="24"/>
          <w:szCs w:val="24"/>
        </w:rPr>
        <w:t>equations.</w:t>
      </w:r>
    </w:p>
    <w:tbl>
      <w:tblPr>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2458"/>
        <w:gridCol w:w="2494"/>
      </w:tblGrid>
      <w:tr w:rsidR="00042264" w14:paraId="2604E439" w14:textId="77777777" w:rsidTr="00042264">
        <w:trPr>
          <w:trHeight w:val="254"/>
        </w:trPr>
        <w:tc>
          <w:tcPr>
            <w:tcW w:w="2156" w:type="dxa"/>
          </w:tcPr>
          <w:p w14:paraId="6A3102A3" w14:textId="77777777" w:rsidR="00042264" w:rsidRDefault="00042264" w:rsidP="00161014">
            <w:pPr>
              <w:pStyle w:val="TableParagraph"/>
              <w:spacing w:before="1" w:line="233" w:lineRule="exact"/>
              <w:ind w:left="51" w:right="43"/>
              <w:jc w:val="center"/>
              <w:rPr>
                <w:b/>
              </w:rPr>
            </w:pPr>
            <w:r>
              <w:rPr>
                <w:b/>
                <w:spacing w:val="-2"/>
              </w:rPr>
              <w:t>Joint</w:t>
            </w:r>
          </w:p>
        </w:tc>
        <w:tc>
          <w:tcPr>
            <w:tcW w:w="2458" w:type="dxa"/>
          </w:tcPr>
          <w:p w14:paraId="753F1FB2" w14:textId="77777777" w:rsidR="00042264" w:rsidRDefault="00042264" w:rsidP="00161014">
            <w:pPr>
              <w:pStyle w:val="TableParagraph"/>
              <w:spacing w:before="1" w:line="233" w:lineRule="exact"/>
              <w:ind w:left="786"/>
              <w:rPr>
                <w:b/>
              </w:rPr>
            </w:pPr>
            <w:r>
              <w:rPr>
                <w:b/>
                <w:spacing w:val="-2"/>
              </w:rPr>
              <w:t>Marginal</w:t>
            </w:r>
          </w:p>
        </w:tc>
        <w:tc>
          <w:tcPr>
            <w:tcW w:w="2494" w:type="dxa"/>
          </w:tcPr>
          <w:p w14:paraId="11AFF2DE" w14:textId="77777777" w:rsidR="00042264" w:rsidRDefault="00042264" w:rsidP="00161014">
            <w:pPr>
              <w:pStyle w:val="TableParagraph"/>
              <w:spacing w:before="1" w:line="233" w:lineRule="exact"/>
              <w:ind w:left="686"/>
              <w:rPr>
                <w:b/>
              </w:rPr>
            </w:pPr>
            <w:r>
              <w:rPr>
                <w:b/>
                <w:spacing w:val="-2"/>
              </w:rPr>
              <w:t>Conditional</w:t>
            </w:r>
          </w:p>
        </w:tc>
      </w:tr>
      <w:tr w:rsidR="00042264" w14:paraId="4AEC21B2" w14:textId="77777777" w:rsidTr="00B26D46">
        <w:trPr>
          <w:trHeight w:val="683"/>
        </w:trPr>
        <w:tc>
          <w:tcPr>
            <w:tcW w:w="2156" w:type="dxa"/>
            <w:vAlign w:val="center"/>
          </w:tcPr>
          <w:p w14:paraId="24B433AD" w14:textId="529D5DED" w:rsidR="00042264" w:rsidRDefault="00000000" w:rsidP="00B26D46">
            <w:pPr>
              <w:pStyle w:val="TableParagraph"/>
              <w:ind w:left="504" w:right="374" w:hanging="158"/>
              <w:jc w:val="center"/>
              <w:rPr>
                <w:rFonts w:ascii="Cambria Math"/>
              </w:rPr>
            </w:pPr>
            <m:oMathPara>
              <m:oMath>
                <m:f>
                  <m:fPr>
                    <m:ctrlPr>
                      <w:rPr>
                        <w:rFonts w:ascii="Cambria Math" w:hAnsi="Cambria Math"/>
                        <w:i/>
                      </w:rPr>
                    </m:ctrlPr>
                  </m:fPr>
                  <m:num>
                    <m:r>
                      <w:rPr>
                        <w:rFonts w:ascii="Cambria Math" w:hAnsi="Cambria Math"/>
                      </w:rPr>
                      <m:t>Inside Quantity</m:t>
                    </m:r>
                  </m:num>
                  <m:den>
                    <m:r>
                      <w:rPr>
                        <w:rFonts w:ascii="Cambria Math" w:hAnsi="Cambria Math"/>
                      </w:rPr>
                      <m:t>Grant Total</m:t>
                    </m:r>
                  </m:den>
                </m:f>
              </m:oMath>
            </m:oMathPara>
          </w:p>
        </w:tc>
        <w:tc>
          <w:tcPr>
            <w:tcW w:w="2458" w:type="dxa"/>
            <w:vAlign w:val="center"/>
          </w:tcPr>
          <w:p w14:paraId="302F4CF0" w14:textId="13B705F5" w:rsidR="00042264" w:rsidRDefault="00000000" w:rsidP="00B26D46">
            <w:pPr>
              <w:pStyle w:val="TableParagraph"/>
              <w:spacing w:line="310" w:lineRule="atLeast"/>
              <w:ind w:left="645" w:hanging="444"/>
              <w:jc w:val="center"/>
              <w:rPr>
                <w:rFonts w:ascii="Cambria Math"/>
              </w:rPr>
            </w:pPr>
            <m:oMathPara>
              <m:oMath>
                <m:f>
                  <m:fPr>
                    <m:ctrlPr>
                      <w:rPr>
                        <w:rFonts w:ascii="Cambria Math" w:hAnsi="Cambria Math"/>
                        <w:i/>
                      </w:rPr>
                    </m:ctrlPr>
                  </m:fPr>
                  <m:num>
                    <m:r>
                      <m:rPr>
                        <m:sty m:val="p"/>
                      </m:rPr>
                      <w:rPr>
                        <w:rFonts w:ascii="Cambria Math"/>
                      </w:rPr>
                      <m:t>Columm</m:t>
                    </m:r>
                    <m:r>
                      <m:rPr>
                        <m:sty m:val="p"/>
                      </m:rPr>
                      <w:rPr>
                        <w:rFonts w:ascii="Cambria Math"/>
                        <w:spacing w:val="-13"/>
                      </w:rPr>
                      <m:t xml:space="preserve"> </m:t>
                    </m:r>
                    <m:r>
                      <m:rPr>
                        <m:sty m:val="p"/>
                      </m:rPr>
                      <w:rPr>
                        <w:rFonts w:ascii="Cambria Math"/>
                      </w:rPr>
                      <m:t>or</m:t>
                    </m:r>
                    <m:r>
                      <m:rPr>
                        <m:sty m:val="p"/>
                      </m:rPr>
                      <w:rPr>
                        <w:rFonts w:ascii="Cambria Math"/>
                        <w:spacing w:val="-11"/>
                      </w:rPr>
                      <m:t xml:space="preserve"> </m:t>
                    </m:r>
                    <m:r>
                      <m:rPr>
                        <m:sty m:val="p"/>
                      </m:rPr>
                      <w:rPr>
                        <w:rFonts w:ascii="Cambria Math"/>
                      </w:rPr>
                      <m:t>Row</m:t>
                    </m:r>
                    <m:r>
                      <m:rPr>
                        <m:sty m:val="p"/>
                      </m:rPr>
                      <w:rPr>
                        <w:rFonts w:ascii="Cambria Math"/>
                        <w:spacing w:val="-12"/>
                      </w:rPr>
                      <m:t xml:space="preserve"> </m:t>
                    </m:r>
                    <m:r>
                      <m:rPr>
                        <m:sty m:val="p"/>
                      </m:rPr>
                      <w:rPr>
                        <w:rFonts w:ascii="Cambria Math"/>
                      </w:rPr>
                      <m:t xml:space="preserve">Total </m:t>
                    </m:r>
                  </m:num>
                  <m:den>
                    <m:r>
                      <w:rPr>
                        <w:rFonts w:ascii="Cambria Math" w:hAnsi="Cambria Math"/>
                      </w:rPr>
                      <m:t>Grant Total</m:t>
                    </m:r>
                  </m:den>
                </m:f>
              </m:oMath>
            </m:oMathPara>
          </w:p>
        </w:tc>
        <w:tc>
          <w:tcPr>
            <w:tcW w:w="2494" w:type="dxa"/>
            <w:vAlign w:val="center"/>
          </w:tcPr>
          <w:p w14:paraId="62E01E02" w14:textId="0C5798FF" w:rsidR="00042264" w:rsidRDefault="00000000" w:rsidP="00161014">
            <w:pPr>
              <w:pStyle w:val="TableParagraph"/>
              <w:ind w:left="214" w:right="254"/>
              <w:jc w:val="center"/>
              <w:rPr>
                <w:rFonts w:ascii="Cambria Math"/>
              </w:rPr>
            </w:pPr>
            <m:oMathPara>
              <m:oMath>
                <m:f>
                  <m:fPr>
                    <m:ctrlPr>
                      <w:rPr>
                        <w:rFonts w:ascii="Cambria Math" w:hAnsi="Cambria Math"/>
                        <w:i/>
                      </w:rPr>
                    </m:ctrlPr>
                  </m:fPr>
                  <m:num>
                    <m:r>
                      <w:rPr>
                        <w:rFonts w:ascii="Cambria Math" w:hAnsi="Cambria Math"/>
                      </w:rPr>
                      <m:t>Inside Quantity</m:t>
                    </m:r>
                  </m:num>
                  <m:den>
                    <m:r>
                      <m:rPr>
                        <m:sty m:val="p"/>
                      </m:rPr>
                      <w:rPr>
                        <w:rFonts w:ascii="Cambria Math"/>
                      </w:rPr>
                      <m:t>Columm</m:t>
                    </m:r>
                    <m:r>
                      <m:rPr>
                        <m:sty m:val="p"/>
                      </m:rPr>
                      <w:rPr>
                        <w:rFonts w:ascii="Cambria Math"/>
                        <w:spacing w:val="-13"/>
                      </w:rPr>
                      <m:t xml:space="preserve"> </m:t>
                    </m:r>
                    <m:r>
                      <m:rPr>
                        <m:sty m:val="p"/>
                      </m:rPr>
                      <w:rPr>
                        <w:rFonts w:ascii="Cambria Math"/>
                      </w:rPr>
                      <m:t>or</m:t>
                    </m:r>
                    <m:r>
                      <m:rPr>
                        <m:sty m:val="p"/>
                      </m:rPr>
                      <w:rPr>
                        <w:rFonts w:ascii="Cambria Math"/>
                        <w:spacing w:val="-11"/>
                      </w:rPr>
                      <m:t xml:space="preserve"> </m:t>
                    </m:r>
                    <m:r>
                      <m:rPr>
                        <m:sty m:val="p"/>
                      </m:rPr>
                      <w:rPr>
                        <w:rFonts w:ascii="Cambria Math"/>
                      </w:rPr>
                      <m:t>Row</m:t>
                    </m:r>
                    <m:r>
                      <m:rPr>
                        <m:sty m:val="p"/>
                      </m:rPr>
                      <w:rPr>
                        <w:rFonts w:ascii="Cambria Math"/>
                        <w:spacing w:val="-12"/>
                      </w:rPr>
                      <m:t xml:space="preserve"> </m:t>
                    </m:r>
                    <m:r>
                      <m:rPr>
                        <m:sty m:val="p"/>
                      </m:rPr>
                      <w:rPr>
                        <w:rFonts w:ascii="Cambria Math"/>
                      </w:rPr>
                      <m:t xml:space="preserve">Total </m:t>
                    </m:r>
                  </m:den>
                </m:f>
              </m:oMath>
            </m:oMathPara>
          </w:p>
        </w:tc>
      </w:tr>
    </w:tbl>
    <w:p w14:paraId="5FD583E0" w14:textId="77777777" w:rsidR="00042264" w:rsidRDefault="00042264" w:rsidP="00042264">
      <w:pPr>
        <w:pStyle w:val="ListParagraph"/>
        <w:numPr>
          <w:ilvl w:val="0"/>
          <w:numId w:val="26"/>
        </w:numPr>
        <w:tabs>
          <w:tab w:val="left" w:pos="2160"/>
        </w:tabs>
        <w:autoSpaceDE w:val="0"/>
        <w:autoSpaceDN w:val="0"/>
        <w:rPr>
          <w:sz w:val="24"/>
        </w:rPr>
      </w:pPr>
      <w:r w:rsidRPr="27402B1B">
        <w:rPr>
          <w:sz w:val="24"/>
          <w:szCs w:val="24"/>
        </w:rPr>
        <w:t>Teacher</w:t>
      </w:r>
      <w:r w:rsidRPr="27402B1B">
        <w:rPr>
          <w:spacing w:val="-3"/>
          <w:sz w:val="24"/>
          <w:szCs w:val="24"/>
        </w:rPr>
        <w:t xml:space="preserve"> </w:t>
      </w:r>
      <w:r w:rsidRPr="27402B1B">
        <w:rPr>
          <w:sz w:val="24"/>
          <w:szCs w:val="24"/>
        </w:rPr>
        <w:t>provides</w:t>
      </w:r>
      <w:r w:rsidRPr="27402B1B">
        <w:rPr>
          <w:spacing w:val="-3"/>
          <w:sz w:val="24"/>
          <w:szCs w:val="24"/>
        </w:rPr>
        <w:t xml:space="preserve"> </w:t>
      </w:r>
      <w:r w:rsidRPr="27402B1B">
        <w:rPr>
          <w:sz w:val="24"/>
          <w:szCs w:val="24"/>
        </w:rPr>
        <w:t>opportunity</w:t>
      </w:r>
      <w:r w:rsidRPr="27402B1B">
        <w:rPr>
          <w:spacing w:val="-8"/>
          <w:sz w:val="24"/>
          <w:szCs w:val="24"/>
        </w:rPr>
        <w:t xml:space="preserve"> </w:t>
      </w:r>
      <w:r w:rsidRPr="27402B1B">
        <w:rPr>
          <w:sz w:val="24"/>
          <w:szCs w:val="24"/>
        </w:rPr>
        <w:t>to</w:t>
      </w:r>
      <w:r w:rsidRPr="27402B1B">
        <w:rPr>
          <w:spacing w:val="-3"/>
          <w:sz w:val="24"/>
          <w:szCs w:val="24"/>
        </w:rPr>
        <w:t xml:space="preserve"> </w:t>
      </w:r>
      <w:r w:rsidRPr="27402B1B">
        <w:rPr>
          <w:sz w:val="24"/>
          <w:szCs w:val="24"/>
        </w:rPr>
        <w:t>highlight</w:t>
      </w:r>
      <w:r w:rsidRPr="27402B1B">
        <w:rPr>
          <w:spacing w:val="-3"/>
          <w:sz w:val="24"/>
          <w:szCs w:val="24"/>
        </w:rPr>
        <w:t xml:space="preserve"> </w:t>
      </w:r>
      <w:r w:rsidRPr="27402B1B">
        <w:rPr>
          <w:sz w:val="24"/>
          <w:szCs w:val="24"/>
        </w:rPr>
        <w:t>the</w:t>
      </w:r>
      <w:r w:rsidRPr="27402B1B">
        <w:rPr>
          <w:spacing w:val="-4"/>
          <w:sz w:val="24"/>
          <w:szCs w:val="24"/>
        </w:rPr>
        <w:t xml:space="preserve"> </w:t>
      </w:r>
      <w:r w:rsidRPr="27402B1B">
        <w:rPr>
          <w:sz w:val="24"/>
          <w:szCs w:val="24"/>
        </w:rPr>
        <w:t>middle</w:t>
      </w:r>
      <w:r w:rsidRPr="27402B1B">
        <w:rPr>
          <w:spacing w:val="-3"/>
          <w:sz w:val="24"/>
          <w:szCs w:val="24"/>
        </w:rPr>
        <w:t xml:space="preserve"> </w:t>
      </w:r>
      <w:r w:rsidRPr="27402B1B">
        <w:rPr>
          <w:sz w:val="24"/>
          <w:szCs w:val="24"/>
        </w:rPr>
        <w:t>of</w:t>
      </w:r>
      <w:r w:rsidRPr="27402B1B">
        <w:rPr>
          <w:spacing w:val="-5"/>
          <w:sz w:val="24"/>
          <w:szCs w:val="24"/>
        </w:rPr>
        <w:t xml:space="preserve"> </w:t>
      </w:r>
      <w:r w:rsidRPr="27402B1B">
        <w:rPr>
          <w:sz w:val="24"/>
          <w:szCs w:val="24"/>
        </w:rPr>
        <w:t>the</w:t>
      </w:r>
      <w:r w:rsidRPr="27402B1B">
        <w:rPr>
          <w:spacing w:val="-3"/>
          <w:sz w:val="24"/>
          <w:szCs w:val="24"/>
        </w:rPr>
        <w:t xml:space="preserve"> </w:t>
      </w:r>
      <w:r w:rsidRPr="27402B1B">
        <w:rPr>
          <w:sz w:val="24"/>
          <w:szCs w:val="24"/>
        </w:rPr>
        <w:t>two-way</w:t>
      </w:r>
      <w:r w:rsidRPr="27402B1B">
        <w:rPr>
          <w:spacing w:val="-8"/>
          <w:sz w:val="24"/>
          <w:szCs w:val="24"/>
        </w:rPr>
        <w:t xml:space="preserve"> </w:t>
      </w:r>
      <w:r w:rsidRPr="27402B1B">
        <w:rPr>
          <w:sz w:val="24"/>
          <w:szCs w:val="24"/>
        </w:rPr>
        <w:t>table</w:t>
      </w:r>
      <w:r w:rsidRPr="27402B1B">
        <w:rPr>
          <w:spacing w:val="-1"/>
          <w:sz w:val="24"/>
          <w:szCs w:val="24"/>
        </w:rPr>
        <w:t xml:space="preserve"> </w:t>
      </w:r>
      <w:r w:rsidRPr="27402B1B">
        <w:rPr>
          <w:sz w:val="24"/>
          <w:szCs w:val="24"/>
        </w:rPr>
        <w:t>to</w:t>
      </w:r>
      <w:r w:rsidRPr="27402B1B">
        <w:rPr>
          <w:spacing w:val="-3"/>
          <w:sz w:val="24"/>
          <w:szCs w:val="24"/>
        </w:rPr>
        <w:t xml:space="preserve"> </w:t>
      </w:r>
      <w:r w:rsidRPr="27402B1B">
        <w:rPr>
          <w:sz w:val="24"/>
          <w:szCs w:val="24"/>
        </w:rPr>
        <w:t>distinguish the conditional and joint relative frequencies from marginal relative frequencies. The teacher</w:t>
      </w:r>
      <w:r w:rsidRPr="27402B1B">
        <w:rPr>
          <w:spacing w:val="-3"/>
          <w:sz w:val="24"/>
          <w:szCs w:val="24"/>
        </w:rPr>
        <w:t xml:space="preserve"> </w:t>
      </w:r>
      <w:r w:rsidRPr="27402B1B">
        <w:rPr>
          <w:sz w:val="24"/>
          <w:szCs w:val="24"/>
        </w:rPr>
        <w:t>models</w:t>
      </w:r>
      <w:r w:rsidRPr="27402B1B">
        <w:rPr>
          <w:spacing w:val="-3"/>
          <w:sz w:val="24"/>
          <w:szCs w:val="24"/>
        </w:rPr>
        <w:t xml:space="preserve"> </w:t>
      </w:r>
      <w:r w:rsidRPr="27402B1B">
        <w:rPr>
          <w:sz w:val="24"/>
          <w:szCs w:val="24"/>
        </w:rPr>
        <w:t>a</w:t>
      </w:r>
      <w:r w:rsidRPr="27402B1B">
        <w:rPr>
          <w:spacing w:val="-3"/>
          <w:sz w:val="24"/>
          <w:szCs w:val="24"/>
        </w:rPr>
        <w:t xml:space="preserve"> </w:t>
      </w:r>
      <w:r w:rsidRPr="27402B1B">
        <w:rPr>
          <w:sz w:val="24"/>
          <w:szCs w:val="24"/>
        </w:rPr>
        <w:t>joint,</w:t>
      </w:r>
      <w:r w:rsidRPr="27402B1B">
        <w:rPr>
          <w:spacing w:val="-3"/>
          <w:sz w:val="24"/>
          <w:szCs w:val="24"/>
        </w:rPr>
        <w:t xml:space="preserve"> </w:t>
      </w:r>
      <w:r w:rsidRPr="27402B1B">
        <w:rPr>
          <w:sz w:val="24"/>
          <w:szCs w:val="24"/>
        </w:rPr>
        <w:t>conditional</w:t>
      </w:r>
      <w:r w:rsidRPr="27402B1B">
        <w:rPr>
          <w:spacing w:val="-3"/>
          <w:sz w:val="24"/>
          <w:szCs w:val="24"/>
        </w:rPr>
        <w:t xml:space="preserve"> </w:t>
      </w:r>
      <w:r w:rsidRPr="27402B1B">
        <w:rPr>
          <w:sz w:val="24"/>
          <w:szCs w:val="24"/>
        </w:rPr>
        <w:t>or</w:t>
      </w:r>
      <w:r w:rsidRPr="27402B1B">
        <w:rPr>
          <w:spacing w:val="-4"/>
          <w:sz w:val="24"/>
          <w:szCs w:val="24"/>
        </w:rPr>
        <w:t xml:space="preserve"> </w:t>
      </w:r>
      <w:r w:rsidRPr="27402B1B">
        <w:rPr>
          <w:sz w:val="24"/>
          <w:szCs w:val="24"/>
        </w:rPr>
        <w:t>marginal</w:t>
      </w:r>
      <w:r w:rsidRPr="27402B1B">
        <w:rPr>
          <w:spacing w:val="-3"/>
          <w:sz w:val="24"/>
          <w:szCs w:val="24"/>
        </w:rPr>
        <w:t xml:space="preserve"> </w:t>
      </w:r>
      <w:r w:rsidRPr="27402B1B">
        <w:rPr>
          <w:sz w:val="24"/>
          <w:szCs w:val="24"/>
        </w:rPr>
        <w:t>relative</w:t>
      </w:r>
      <w:r w:rsidRPr="27402B1B">
        <w:rPr>
          <w:spacing w:val="-3"/>
          <w:sz w:val="24"/>
          <w:szCs w:val="24"/>
        </w:rPr>
        <w:t xml:space="preserve"> </w:t>
      </w:r>
      <w:r w:rsidRPr="27402B1B">
        <w:rPr>
          <w:sz w:val="24"/>
          <w:szCs w:val="24"/>
        </w:rPr>
        <w:t>frequency</w:t>
      </w:r>
      <w:r w:rsidRPr="27402B1B">
        <w:rPr>
          <w:spacing w:val="-6"/>
          <w:sz w:val="24"/>
          <w:szCs w:val="24"/>
        </w:rPr>
        <w:t xml:space="preserve"> </w:t>
      </w:r>
      <w:r w:rsidRPr="27402B1B">
        <w:rPr>
          <w:sz w:val="24"/>
          <w:szCs w:val="24"/>
        </w:rPr>
        <w:t>given</w:t>
      </w:r>
      <w:r w:rsidRPr="27402B1B">
        <w:rPr>
          <w:spacing w:val="-3"/>
          <w:sz w:val="24"/>
          <w:szCs w:val="24"/>
        </w:rPr>
        <w:t xml:space="preserve"> </w:t>
      </w:r>
      <w:r w:rsidRPr="27402B1B">
        <w:rPr>
          <w:sz w:val="24"/>
          <w:szCs w:val="24"/>
        </w:rPr>
        <w:t>the</w:t>
      </w:r>
      <w:r w:rsidRPr="27402B1B">
        <w:rPr>
          <w:spacing w:val="-4"/>
          <w:sz w:val="24"/>
          <w:szCs w:val="24"/>
        </w:rPr>
        <w:t xml:space="preserve"> </w:t>
      </w:r>
      <w:r w:rsidRPr="27402B1B">
        <w:rPr>
          <w:sz w:val="24"/>
          <w:szCs w:val="24"/>
        </w:rPr>
        <w:t xml:space="preserve">instructional </w:t>
      </w:r>
      <w:r w:rsidRPr="27402B1B">
        <w:rPr>
          <w:spacing w:val="-2"/>
          <w:sz w:val="24"/>
          <w:szCs w:val="24"/>
        </w:rPr>
        <w:t>task/problem.</w:t>
      </w:r>
    </w:p>
    <w:p w14:paraId="002E1B9E" w14:textId="7B94FE0E" w:rsidR="00042264" w:rsidRPr="00DD29F6" w:rsidRDefault="00042264" w:rsidP="00DD29F6">
      <w:pPr>
        <w:pStyle w:val="ListParagraph"/>
        <w:numPr>
          <w:ilvl w:val="1"/>
          <w:numId w:val="26"/>
        </w:numPr>
        <w:tabs>
          <w:tab w:val="left" w:pos="2880"/>
        </w:tabs>
        <w:autoSpaceDE w:val="0"/>
        <w:autoSpaceDN w:val="0"/>
        <w:spacing w:before="2" w:line="230" w:lineRule="auto"/>
        <w:ind w:left="1440"/>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when</w:t>
      </w:r>
      <w:r w:rsidRPr="113DC138">
        <w:rPr>
          <w:spacing w:val="-4"/>
          <w:sz w:val="24"/>
          <w:szCs w:val="24"/>
        </w:rPr>
        <w:t xml:space="preserve"> </w:t>
      </w:r>
      <w:r w:rsidRPr="113DC138">
        <w:rPr>
          <w:sz w:val="24"/>
          <w:szCs w:val="24"/>
        </w:rPr>
        <w:t>determining</w:t>
      </w:r>
      <w:r w:rsidRPr="113DC138">
        <w:rPr>
          <w:spacing w:val="-6"/>
          <w:sz w:val="24"/>
          <w:szCs w:val="24"/>
        </w:rPr>
        <w:t xml:space="preserve"> </w:t>
      </w:r>
      <w:r w:rsidRPr="113DC138">
        <w:rPr>
          <w:sz w:val="24"/>
          <w:szCs w:val="24"/>
        </w:rPr>
        <w:t>the</w:t>
      </w:r>
      <w:r w:rsidRPr="113DC138">
        <w:rPr>
          <w:spacing w:val="-4"/>
          <w:sz w:val="24"/>
          <w:szCs w:val="24"/>
        </w:rPr>
        <w:t xml:space="preserve"> </w:t>
      </w:r>
      <w:r w:rsidRPr="113DC138">
        <w:rPr>
          <w:sz w:val="24"/>
          <w:szCs w:val="24"/>
        </w:rPr>
        <w:t>conditional</w:t>
      </w:r>
      <w:r w:rsidRPr="113DC138">
        <w:rPr>
          <w:spacing w:val="-4"/>
          <w:sz w:val="24"/>
          <w:szCs w:val="24"/>
        </w:rPr>
        <w:t xml:space="preserve"> </w:t>
      </w:r>
      <w:r w:rsidRPr="113DC138">
        <w:rPr>
          <w:sz w:val="24"/>
          <w:szCs w:val="24"/>
        </w:rPr>
        <w:t>relative</w:t>
      </w:r>
      <w:r w:rsidRPr="113DC138">
        <w:rPr>
          <w:spacing w:val="-4"/>
          <w:sz w:val="24"/>
          <w:szCs w:val="24"/>
        </w:rPr>
        <w:t xml:space="preserve"> </w:t>
      </w:r>
      <w:r w:rsidRPr="113DC138">
        <w:rPr>
          <w:sz w:val="24"/>
          <w:szCs w:val="24"/>
        </w:rPr>
        <w:t>frequency</w:t>
      </w:r>
      <w:r w:rsidRPr="113DC138">
        <w:rPr>
          <w:spacing w:val="-2"/>
          <w:sz w:val="24"/>
          <w:szCs w:val="24"/>
        </w:rPr>
        <w:t xml:space="preserve"> </w:t>
      </w:r>
      <w:r w:rsidRPr="113DC138">
        <w:rPr>
          <w:sz w:val="24"/>
          <w:szCs w:val="24"/>
        </w:rPr>
        <w:t>given</w:t>
      </w:r>
      <w:r w:rsidRPr="113DC138">
        <w:rPr>
          <w:spacing w:val="-4"/>
          <w:sz w:val="24"/>
          <w:szCs w:val="24"/>
        </w:rPr>
        <w:t xml:space="preserve"> </w:t>
      </w:r>
      <w:r w:rsidRPr="113DC138">
        <w:rPr>
          <w:sz w:val="24"/>
          <w:szCs w:val="24"/>
        </w:rPr>
        <w:t>that a student is an 8th grader, that student studies on the weekend, teacher can highlight the numbers in the two-way</w:t>
      </w:r>
      <w:r w:rsidRPr="113DC138">
        <w:rPr>
          <w:spacing w:val="-2"/>
          <w:sz w:val="24"/>
          <w:szCs w:val="24"/>
        </w:rPr>
        <w:t xml:space="preserve"> </w:t>
      </w:r>
      <w:r w:rsidRPr="113DC138">
        <w:rPr>
          <w:sz w:val="24"/>
          <w:szCs w:val="24"/>
        </w:rPr>
        <w:t>table below. Then, students can determine</w:t>
      </w:r>
      <w:r w:rsidR="00DD29F6">
        <w:rPr>
          <w:sz w:val="24"/>
          <w:szCs w:val="24"/>
        </w:rPr>
        <w:t xml:space="preserve"> </w:t>
      </w:r>
      <w:r w:rsidRPr="007E7331">
        <w:rPr>
          <w:sz w:val="24"/>
          <w:szCs w:val="24"/>
        </w:rPr>
        <w:t>the</w:t>
      </w:r>
      <w:r w:rsidRPr="007E7331">
        <w:rPr>
          <w:spacing w:val="2"/>
          <w:sz w:val="24"/>
          <w:szCs w:val="24"/>
        </w:rPr>
        <w:t xml:space="preserve"> </w:t>
      </w:r>
      <w:r w:rsidRPr="007E7331">
        <w:rPr>
          <w:sz w:val="24"/>
          <w:szCs w:val="24"/>
        </w:rPr>
        <w:t>relative</w:t>
      </w:r>
      <w:r w:rsidRPr="00DD29F6">
        <w:rPr>
          <w:spacing w:val="3"/>
        </w:rPr>
        <w:t xml:space="preserve"> </w:t>
      </w:r>
      <w:r>
        <w:t>frequency</w:t>
      </w:r>
      <w:r w:rsidRPr="00DD29F6">
        <w:rPr>
          <w:spacing w:val="-2"/>
        </w:rPr>
        <w:t xml:space="preserve"> </w:t>
      </w:r>
      <w:r>
        <w:t>to</w:t>
      </w:r>
      <w:r w:rsidRPr="00DD29F6">
        <w:rPr>
          <w:spacing w:val="5"/>
        </w:rPr>
        <w:t xml:space="preserve"> </w:t>
      </w:r>
      <w:r w:rsidRPr="00CD488A">
        <w:t>be</w:t>
      </w:r>
      <w:r w:rsidRPr="00CD488A">
        <w:rPr>
          <w:spacing w:val="2"/>
        </w:rPr>
        <w:t xml:space="preserve"> </w:t>
      </w:r>
      <w:r w:rsidRPr="00CD488A">
        <w:t>51.5%</w:t>
      </w:r>
      <w:r w:rsidRPr="00CD488A">
        <w:rPr>
          <w:spacing w:val="1"/>
        </w:rPr>
        <w:t xml:space="preserve"> </w:t>
      </w:r>
      <w:r w:rsidRPr="00CD488A">
        <w:t>since</w:t>
      </w:r>
      <w:r w:rsidR="00CD488A">
        <w:rPr>
          <w:spacing w:val="6"/>
        </w:rPr>
        <w:t xml:space="preserve"> </w:t>
      </w:r>
      <m:oMath>
        <m:f>
          <m:fPr>
            <m:ctrlPr>
              <w:rPr>
                <w:rFonts w:ascii="Cambria Math" w:eastAsiaTheme="minorEastAsia" w:hAnsi="Cambria Math"/>
                <w:i/>
                <w:spacing w:val="6"/>
              </w:rPr>
            </m:ctrlPr>
          </m:fPr>
          <m:num>
            <m:r>
              <w:rPr>
                <w:rFonts w:ascii="Cambria Math" w:eastAsiaTheme="minorEastAsia" w:hAnsi="Cambria Math"/>
                <w:spacing w:val="6"/>
              </w:rPr>
              <m:t>170</m:t>
            </m:r>
          </m:num>
          <m:den>
            <m:r>
              <w:rPr>
                <w:rFonts w:ascii="Cambria Math" w:eastAsiaTheme="minorEastAsia" w:hAnsi="Cambria Math"/>
                <w:spacing w:val="6"/>
              </w:rPr>
              <m:t>330</m:t>
            </m:r>
          </m:den>
        </m:f>
        <m:r>
          <w:rPr>
            <w:rFonts w:ascii="Cambria Math" w:eastAsiaTheme="minorEastAsia" w:hAnsi="Cambria Math"/>
            <w:spacing w:val="15"/>
          </w:rPr>
          <m:t xml:space="preserve"> </m:t>
        </m:r>
        <m:r>
          <w:rPr>
            <w:rFonts w:ascii="Cambria Math" w:eastAsiaTheme="minorEastAsia" w:hAnsi="Cambria Math"/>
          </w:rPr>
          <m:t>=</m:t>
        </m:r>
        <m:r>
          <w:rPr>
            <w:rFonts w:ascii="Cambria Math" w:eastAsiaTheme="minorEastAsia" w:hAnsi="Cambria Math"/>
            <w:spacing w:val="18"/>
          </w:rPr>
          <m:t xml:space="preserve"> </m:t>
        </m:r>
        <m:r>
          <w:rPr>
            <w:rFonts w:ascii="Cambria Math" w:eastAsiaTheme="minorEastAsia" w:hAnsi="Cambria Math"/>
            <w:spacing w:val="-2"/>
          </w:rPr>
          <m:t>0.5151</m:t>
        </m:r>
      </m:oMath>
      <w:r w:rsidR="005B5336">
        <w:rPr>
          <w:spacing w:val="-2"/>
        </w:rPr>
        <w:t>.</w:t>
      </w:r>
    </w:p>
    <w:tbl>
      <w:tblPr>
        <w:tblpPr w:leftFromText="180" w:rightFromText="180" w:vertAnchor="text" w:horzAnchor="page" w:tblpX="3481" w:tblpY="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1258"/>
        <w:gridCol w:w="1169"/>
        <w:gridCol w:w="992"/>
      </w:tblGrid>
      <w:tr w:rsidR="00042264" w14:paraId="5D717229" w14:textId="77777777" w:rsidTr="00042264">
        <w:trPr>
          <w:trHeight w:val="254"/>
        </w:trPr>
        <w:tc>
          <w:tcPr>
            <w:tcW w:w="2967" w:type="dxa"/>
          </w:tcPr>
          <w:p w14:paraId="3A4B9CBC" w14:textId="77777777" w:rsidR="00042264" w:rsidRDefault="00042264" w:rsidP="00042264">
            <w:pPr>
              <w:pStyle w:val="TableParagraph"/>
              <w:rPr>
                <w:sz w:val="18"/>
              </w:rPr>
            </w:pPr>
          </w:p>
        </w:tc>
        <w:tc>
          <w:tcPr>
            <w:tcW w:w="1258" w:type="dxa"/>
          </w:tcPr>
          <w:p w14:paraId="01C89957" w14:textId="77777777" w:rsidR="00042264" w:rsidRDefault="00042264" w:rsidP="00042264">
            <w:pPr>
              <w:pStyle w:val="TableParagraph"/>
              <w:spacing w:line="214" w:lineRule="exact"/>
              <w:ind w:left="210"/>
              <w:jc w:val="center"/>
            </w:pPr>
            <w:r>
              <w:t>7</w:t>
            </w:r>
            <w:r>
              <w:rPr>
                <w:vertAlign w:val="superscript"/>
              </w:rPr>
              <w:t>th</w:t>
            </w:r>
            <w:r>
              <w:rPr>
                <w:spacing w:val="-7"/>
              </w:rPr>
              <w:t xml:space="preserve"> </w:t>
            </w:r>
            <w:r>
              <w:rPr>
                <w:spacing w:val="-2"/>
              </w:rPr>
              <w:t>Grade</w:t>
            </w:r>
          </w:p>
        </w:tc>
        <w:tc>
          <w:tcPr>
            <w:tcW w:w="1169" w:type="dxa"/>
          </w:tcPr>
          <w:p w14:paraId="07AF4533" w14:textId="77777777" w:rsidR="00042264" w:rsidRDefault="00042264" w:rsidP="00042264">
            <w:pPr>
              <w:pStyle w:val="TableParagraph"/>
              <w:spacing w:line="214" w:lineRule="exact"/>
              <w:ind w:left="164"/>
              <w:jc w:val="center"/>
            </w:pPr>
            <w:r>
              <w:t>8</w:t>
            </w:r>
            <w:r>
              <w:rPr>
                <w:vertAlign w:val="superscript"/>
              </w:rPr>
              <w:t>th</w:t>
            </w:r>
            <w:r>
              <w:rPr>
                <w:spacing w:val="-7"/>
              </w:rPr>
              <w:t xml:space="preserve"> </w:t>
            </w:r>
            <w:r>
              <w:rPr>
                <w:spacing w:val="-2"/>
              </w:rPr>
              <w:t>Grade</w:t>
            </w:r>
          </w:p>
        </w:tc>
        <w:tc>
          <w:tcPr>
            <w:tcW w:w="992" w:type="dxa"/>
          </w:tcPr>
          <w:p w14:paraId="69FE578B" w14:textId="77777777" w:rsidR="00042264" w:rsidRDefault="00042264" w:rsidP="00042264">
            <w:pPr>
              <w:pStyle w:val="TableParagraph"/>
              <w:spacing w:line="214" w:lineRule="exact"/>
              <w:ind w:left="202"/>
              <w:jc w:val="center"/>
            </w:pPr>
            <w:r>
              <w:rPr>
                <w:spacing w:val="-2"/>
              </w:rPr>
              <w:t>Totals</w:t>
            </w:r>
          </w:p>
        </w:tc>
      </w:tr>
      <w:tr w:rsidR="00042264" w14:paraId="15BA3861" w14:textId="77777777" w:rsidTr="00042264">
        <w:trPr>
          <w:trHeight w:val="256"/>
        </w:trPr>
        <w:tc>
          <w:tcPr>
            <w:tcW w:w="2967" w:type="dxa"/>
          </w:tcPr>
          <w:p w14:paraId="6435776B" w14:textId="77777777" w:rsidR="00042264" w:rsidRDefault="00042264" w:rsidP="00042264">
            <w:pPr>
              <w:pStyle w:val="TableParagraph"/>
              <w:spacing w:line="216" w:lineRule="exact"/>
              <w:ind w:left="132"/>
              <w:jc w:val="center"/>
            </w:pPr>
            <w:r>
              <w:t>Does</w:t>
            </w:r>
            <w:r>
              <w:rPr>
                <w:spacing w:val="-2"/>
              </w:rPr>
              <w:t xml:space="preserve"> </w:t>
            </w:r>
            <w:r>
              <w:t>not</w:t>
            </w:r>
            <w:r>
              <w:rPr>
                <w:spacing w:val="-1"/>
              </w:rPr>
              <w:t xml:space="preserve"> </w:t>
            </w:r>
            <w:r>
              <w:t>study</w:t>
            </w:r>
            <w:r>
              <w:rPr>
                <w:spacing w:val="-4"/>
              </w:rPr>
              <w:t xml:space="preserve"> </w:t>
            </w:r>
            <w:r>
              <w:t>on</w:t>
            </w:r>
            <w:r>
              <w:rPr>
                <w:spacing w:val="-1"/>
              </w:rPr>
              <w:t xml:space="preserve"> </w:t>
            </w:r>
            <w:r>
              <w:rPr>
                <w:spacing w:val="-2"/>
              </w:rPr>
              <w:t>weekend</w:t>
            </w:r>
          </w:p>
        </w:tc>
        <w:tc>
          <w:tcPr>
            <w:tcW w:w="1258" w:type="dxa"/>
          </w:tcPr>
          <w:p w14:paraId="72332C9E" w14:textId="77777777" w:rsidR="00042264" w:rsidRDefault="00042264" w:rsidP="00042264">
            <w:pPr>
              <w:pStyle w:val="TableParagraph"/>
              <w:spacing w:line="225" w:lineRule="exact"/>
              <w:ind w:left="210"/>
              <w:jc w:val="center"/>
              <w:rPr>
                <w:rFonts w:ascii="Cambria Math"/>
              </w:rPr>
            </w:pPr>
            <w:r>
              <w:rPr>
                <w:rFonts w:ascii="Cambria Math"/>
                <w:spacing w:val="-5"/>
              </w:rPr>
              <w:t>190</w:t>
            </w:r>
          </w:p>
        </w:tc>
        <w:tc>
          <w:tcPr>
            <w:tcW w:w="1169" w:type="dxa"/>
          </w:tcPr>
          <w:p w14:paraId="3043A70E" w14:textId="77777777" w:rsidR="00042264" w:rsidRDefault="00042264" w:rsidP="00042264">
            <w:pPr>
              <w:pStyle w:val="TableParagraph"/>
              <w:spacing w:line="225" w:lineRule="exact"/>
              <w:ind w:left="164"/>
              <w:jc w:val="center"/>
              <w:rPr>
                <w:rFonts w:ascii="Cambria Math"/>
              </w:rPr>
            </w:pPr>
            <w:r>
              <w:rPr>
                <w:rFonts w:ascii="Cambria Math"/>
                <w:spacing w:val="-5"/>
              </w:rPr>
              <w:t>160</w:t>
            </w:r>
          </w:p>
        </w:tc>
        <w:tc>
          <w:tcPr>
            <w:tcW w:w="992" w:type="dxa"/>
          </w:tcPr>
          <w:p w14:paraId="2E6C8F17" w14:textId="77777777" w:rsidR="00042264" w:rsidRDefault="00042264" w:rsidP="00042264">
            <w:pPr>
              <w:pStyle w:val="TableParagraph"/>
              <w:spacing w:line="225" w:lineRule="exact"/>
              <w:ind w:left="203"/>
              <w:jc w:val="center"/>
              <w:rPr>
                <w:rFonts w:ascii="Cambria Math"/>
              </w:rPr>
            </w:pPr>
            <w:r>
              <w:rPr>
                <w:rFonts w:ascii="Cambria Math"/>
                <w:spacing w:val="-5"/>
              </w:rPr>
              <w:t>350</w:t>
            </w:r>
          </w:p>
        </w:tc>
      </w:tr>
      <w:tr w:rsidR="00042264" w14:paraId="2AD365CF" w14:textId="77777777" w:rsidTr="00042264">
        <w:trPr>
          <w:trHeight w:val="258"/>
        </w:trPr>
        <w:tc>
          <w:tcPr>
            <w:tcW w:w="2967" w:type="dxa"/>
          </w:tcPr>
          <w:p w14:paraId="24119E9B" w14:textId="77777777" w:rsidR="00042264" w:rsidRDefault="00042264" w:rsidP="00042264">
            <w:pPr>
              <w:pStyle w:val="TableParagraph"/>
              <w:spacing w:line="219" w:lineRule="exact"/>
              <w:ind w:left="132"/>
              <w:jc w:val="center"/>
            </w:pPr>
            <w:r>
              <w:t>Studies</w:t>
            </w:r>
            <w:r>
              <w:rPr>
                <w:spacing w:val="-2"/>
              </w:rPr>
              <w:t xml:space="preserve"> </w:t>
            </w:r>
            <w:r>
              <w:t>on</w:t>
            </w:r>
            <w:r>
              <w:rPr>
                <w:spacing w:val="-4"/>
              </w:rPr>
              <w:t xml:space="preserve"> </w:t>
            </w:r>
            <w:r>
              <w:t>the</w:t>
            </w:r>
            <w:r>
              <w:rPr>
                <w:spacing w:val="-1"/>
              </w:rPr>
              <w:t xml:space="preserve"> </w:t>
            </w:r>
            <w:r>
              <w:rPr>
                <w:spacing w:val="-2"/>
              </w:rPr>
              <w:t>weekend</w:t>
            </w:r>
          </w:p>
        </w:tc>
        <w:tc>
          <w:tcPr>
            <w:tcW w:w="1258" w:type="dxa"/>
          </w:tcPr>
          <w:p w14:paraId="52FE7115" w14:textId="77777777" w:rsidR="00042264" w:rsidRDefault="00042264" w:rsidP="00042264">
            <w:pPr>
              <w:pStyle w:val="TableParagraph"/>
              <w:spacing w:line="227" w:lineRule="exact"/>
              <w:ind w:left="210"/>
              <w:jc w:val="center"/>
              <w:rPr>
                <w:rFonts w:ascii="Cambria Math"/>
              </w:rPr>
            </w:pPr>
            <w:r>
              <w:rPr>
                <w:rFonts w:ascii="Cambria Math"/>
                <w:spacing w:val="-5"/>
              </w:rPr>
              <w:t>140</w:t>
            </w:r>
          </w:p>
        </w:tc>
        <w:tc>
          <w:tcPr>
            <w:tcW w:w="1169" w:type="dxa"/>
          </w:tcPr>
          <w:p w14:paraId="06450521" w14:textId="77777777" w:rsidR="00042264" w:rsidRDefault="00042264" w:rsidP="00042264">
            <w:pPr>
              <w:pStyle w:val="TableParagraph"/>
              <w:spacing w:line="227" w:lineRule="exact"/>
              <w:ind w:left="164"/>
              <w:jc w:val="center"/>
              <w:rPr>
                <w:rFonts w:ascii="Cambria Math"/>
              </w:rPr>
            </w:pPr>
            <w:r>
              <w:rPr>
                <w:rFonts w:ascii="Cambria Math"/>
                <w:spacing w:val="-5"/>
              </w:rPr>
              <w:t>170</w:t>
            </w:r>
          </w:p>
        </w:tc>
        <w:tc>
          <w:tcPr>
            <w:tcW w:w="992" w:type="dxa"/>
          </w:tcPr>
          <w:p w14:paraId="20E275F1" w14:textId="77777777" w:rsidR="00042264" w:rsidRDefault="00042264" w:rsidP="00042264">
            <w:pPr>
              <w:pStyle w:val="TableParagraph"/>
              <w:spacing w:line="227" w:lineRule="exact"/>
              <w:ind w:left="203"/>
              <w:jc w:val="center"/>
              <w:rPr>
                <w:rFonts w:ascii="Cambria Math"/>
              </w:rPr>
            </w:pPr>
            <w:r>
              <w:rPr>
                <w:rFonts w:ascii="Cambria Math"/>
                <w:spacing w:val="-5"/>
              </w:rPr>
              <w:t>310</w:t>
            </w:r>
          </w:p>
        </w:tc>
      </w:tr>
      <w:tr w:rsidR="00042264" w14:paraId="647308C9" w14:textId="77777777" w:rsidTr="00042264">
        <w:trPr>
          <w:trHeight w:val="258"/>
        </w:trPr>
        <w:tc>
          <w:tcPr>
            <w:tcW w:w="2967" w:type="dxa"/>
          </w:tcPr>
          <w:p w14:paraId="0AF58614" w14:textId="77777777" w:rsidR="00042264" w:rsidRDefault="00042264" w:rsidP="00042264">
            <w:pPr>
              <w:pStyle w:val="TableParagraph"/>
              <w:spacing w:line="216" w:lineRule="exact"/>
              <w:ind w:left="132"/>
              <w:jc w:val="center"/>
            </w:pPr>
            <w:r>
              <w:rPr>
                <w:spacing w:val="-2"/>
              </w:rPr>
              <w:t>Totals</w:t>
            </w:r>
          </w:p>
        </w:tc>
        <w:tc>
          <w:tcPr>
            <w:tcW w:w="1258" w:type="dxa"/>
          </w:tcPr>
          <w:p w14:paraId="08255282" w14:textId="77777777" w:rsidR="00042264" w:rsidRDefault="00042264" w:rsidP="00042264">
            <w:pPr>
              <w:pStyle w:val="TableParagraph"/>
              <w:spacing w:line="225" w:lineRule="exact"/>
              <w:ind w:left="210"/>
              <w:jc w:val="center"/>
              <w:rPr>
                <w:rFonts w:ascii="Cambria Math"/>
              </w:rPr>
            </w:pPr>
            <w:r>
              <w:rPr>
                <w:rFonts w:ascii="Cambria Math"/>
                <w:spacing w:val="-5"/>
              </w:rPr>
              <w:t>330</w:t>
            </w:r>
          </w:p>
        </w:tc>
        <w:tc>
          <w:tcPr>
            <w:tcW w:w="1169" w:type="dxa"/>
          </w:tcPr>
          <w:p w14:paraId="1ADB0345" w14:textId="77777777" w:rsidR="00042264" w:rsidRDefault="00042264" w:rsidP="00042264">
            <w:pPr>
              <w:pStyle w:val="TableParagraph"/>
              <w:spacing w:line="225" w:lineRule="exact"/>
              <w:ind w:left="164"/>
              <w:jc w:val="center"/>
              <w:rPr>
                <w:rFonts w:ascii="Cambria Math"/>
              </w:rPr>
            </w:pPr>
            <w:r>
              <w:rPr>
                <w:rFonts w:ascii="Cambria Math"/>
                <w:spacing w:val="-5"/>
              </w:rPr>
              <w:t>330</w:t>
            </w:r>
          </w:p>
        </w:tc>
        <w:tc>
          <w:tcPr>
            <w:tcW w:w="992" w:type="dxa"/>
          </w:tcPr>
          <w:p w14:paraId="5F1930D3" w14:textId="77777777" w:rsidR="00042264" w:rsidRDefault="00042264" w:rsidP="00042264">
            <w:pPr>
              <w:pStyle w:val="TableParagraph"/>
              <w:spacing w:line="225" w:lineRule="exact"/>
              <w:ind w:left="203"/>
              <w:jc w:val="center"/>
              <w:rPr>
                <w:rFonts w:ascii="Cambria Math"/>
              </w:rPr>
            </w:pPr>
            <w:r>
              <w:rPr>
                <w:rFonts w:ascii="Cambria Math"/>
                <w:spacing w:val="-5"/>
              </w:rPr>
              <w:t>660</w:t>
            </w:r>
          </w:p>
        </w:tc>
      </w:tr>
    </w:tbl>
    <w:p w14:paraId="03E62623" w14:textId="086A116F" w:rsidR="00042264" w:rsidRDefault="00042264" w:rsidP="00BF1F33">
      <w:pPr>
        <w:spacing w:line="152" w:lineRule="exact"/>
        <w:rPr>
          <w:rFonts w:ascii="Cambria Math"/>
          <w:sz w:val="17"/>
        </w:rPr>
      </w:pPr>
    </w:p>
    <w:p w14:paraId="65A3BDC2" w14:textId="77777777" w:rsidR="00A60828" w:rsidRDefault="00A60828" w:rsidP="00A60828">
      <w:pPr>
        <w:tabs>
          <w:tab w:val="left" w:pos="2160"/>
        </w:tabs>
        <w:autoSpaceDE w:val="0"/>
        <w:autoSpaceDN w:val="0"/>
        <w:rPr>
          <w:sz w:val="24"/>
        </w:rPr>
      </w:pPr>
    </w:p>
    <w:p w14:paraId="13D8E536" w14:textId="77777777" w:rsidR="00A60828" w:rsidRDefault="00A60828" w:rsidP="00A60828">
      <w:pPr>
        <w:tabs>
          <w:tab w:val="left" w:pos="2160"/>
        </w:tabs>
        <w:autoSpaceDE w:val="0"/>
        <w:autoSpaceDN w:val="0"/>
        <w:rPr>
          <w:sz w:val="24"/>
        </w:rPr>
      </w:pPr>
    </w:p>
    <w:p w14:paraId="2E433E38" w14:textId="77777777" w:rsidR="00A60828" w:rsidRPr="00A60828" w:rsidRDefault="00A60828" w:rsidP="00A60828">
      <w:pPr>
        <w:tabs>
          <w:tab w:val="left" w:pos="2160"/>
        </w:tabs>
        <w:autoSpaceDE w:val="0"/>
        <w:autoSpaceDN w:val="0"/>
        <w:rPr>
          <w:sz w:val="24"/>
        </w:rPr>
      </w:pPr>
    </w:p>
    <w:p w14:paraId="34496BA1" w14:textId="1142D64A" w:rsidR="00042264" w:rsidRDefault="00042264" w:rsidP="00042264">
      <w:pPr>
        <w:pStyle w:val="ListParagraph"/>
        <w:numPr>
          <w:ilvl w:val="0"/>
          <w:numId w:val="26"/>
        </w:numPr>
        <w:tabs>
          <w:tab w:val="left" w:pos="2160"/>
        </w:tabs>
        <w:autoSpaceDE w:val="0"/>
        <w:autoSpaceDN w:val="0"/>
        <w:rPr>
          <w:sz w:val="24"/>
        </w:rPr>
      </w:pPr>
      <w:r w:rsidRPr="27402B1B">
        <w:rPr>
          <w:sz w:val="24"/>
          <w:szCs w:val="24"/>
        </w:rPr>
        <w:t>Teacher</w:t>
      </w:r>
      <w:r w:rsidRPr="27402B1B">
        <w:rPr>
          <w:spacing w:val="-4"/>
          <w:sz w:val="24"/>
          <w:szCs w:val="24"/>
        </w:rPr>
        <w:t xml:space="preserve"> </w:t>
      </w:r>
      <w:r w:rsidRPr="27402B1B">
        <w:rPr>
          <w:sz w:val="24"/>
          <w:szCs w:val="24"/>
        </w:rPr>
        <w:t>co-creates</w:t>
      </w:r>
      <w:r w:rsidRPr="27402B1B">
        <w:rPr>
          <w:spacing w:val="-3"/>
          <w:sz w:val="24"/>
          <w:szCs w:val="24"/>
        </w:rPr>
        <w:t xml:space="preserve"> </w:t>
      </w:r>
      <w:r w:rsidRPr="27402B1B">
        <w:rPr>
          <w:sz w:val="24"/>
          <w:szCs w:val="24"/>
        </w:rPr>
        <w:t>a</w:t>
      </w:r>
      <w:r w:rsidRPr="27402B1B">
        <w:rPr>
          <w:spacing w:val="-3"/>
          <w:sz w:val="24"/>
          <w:szCs w:val="24"/>
        </w:rPr>
        <w:t xml:space="preserve"> </w:t>
      </w:r>
      <w:r w:rsidRPr="27402B1B">
        <w:rPr>
          <w:sz w:val="24"/>
          <w:szCs w:val="24"/>
        </w:rPr>
        <w:t>graphic</w:t>
      </w:r>
      <w:r w:rsidRPr="27402B1B">
        <w:rPr>
          <w:spacing w:val="-4"/>
          <w:sz w:val="24"/>
          <w:szCs w:val="24"/>
        </w:rPr>
        <w:t xml:space="preserve"> </w:t>
      </w:r>
      <w:r w:rsidRPr="27402B1B">
        <w:rPr>
          <w:sz w:val="24"/>
          <w:szCs w:val="24"/>
        </w:rPr>
        <w:t>organizer</w:t>
      </w:r>
      <w:r w:rsidRPr="27402B1B">
        <w:rPr>
          <w:spacing w:val="-4"/>
          <w:sz w:val="24"/>
          <w:szCs w:val="24"/>
        </w:rPr>
        <w:t xml:space="preserve"> </w:t>
      </w:r>
      <w:r w:rsidRPr="27402B1B">
        <w:rPr>
          <w:sz w:val="24"/>
          <w:szCs w:val="24"/>
        </w:rPr>
        <w:t>for</w:t>
      </w:r>
      <w:r w:rsidRPr="27402B1B">
        <w:rPr>
          <w:spacing w:val="-3"/>
          <w:sz w:val="24"/>
          <w:szCs w:val="24"/>
        </w:rPr>
        <w:t xml:space="preserve"> </w:t>
      </w:r>
      <w:r w:rsidRPr="27402B1B">
        <w:rPr>
          <w:sz w:val="24"/>
          <w:szCs w:val="24"/>
        </w:rPr>
        <w:t>each</w:t>
      </w:r>
      <w:r w:rsidRPr="27402B1B">
        <w:rPr>
          <w:spacing w:val="-4"/>
          <w:sz w:val="24"/>
          <w:szCs w:val="24"/>
        </w:rPr>
        <w:t xml:space="preserve"> </w:t>
      </w:r>
      <w:r w:rsidRPr="27402B1B">
        <w:rPr>
          <w:sz w:val="24"/>
          <w:szCs w:val="24"/>
        </w:rPr>
        <w:t>of</w:t>
      </w:r>
      <w:r w:rsidRPr="27402B1B">
        <w:rPr>
          <w:spacing w:val="-4"/>
          <w:sz w:val="24"/>
          <w:szCs w:val="24"/>
        </w:rPr>
        <w:t xml:space="preserve"> </w:t>
      </w:r>
      <w:r w:rsidRPr="27402B1B">
        <w:rPr>
          <w:sz w:val="24"/>
          <w:szCs w:val="24"/>
        </w:rPr>
        <w:t>the</w:t>
      </w:r>
      <w:r w:rsidRPr="27402B1B">
        <w:rPr>
          <w:spacing w:val="-6"/>
          <w:sz w:val="24"/>
          <w:szCs w:val="24"/>
        </w:rPr>
        <w:t xml:space="preserve"> </w:t>
      </w:r>
      <w:r w:rsidRPr="27402B1B">
        <w:rPr>
          <w:sz w:val="24"/>
          <w:szCs w:val="24"/>
        </w:rPr>
        <w:t>types</w:t>
      </w:r>
      <w:r w:rsidRPr="27402B1B">
        <w:rPr>
          <w:spacing w:val="-4"/>
          <w:sz w:val="24"/>
          <w:szCs w:val="24"/>
        </w:rPr>
        <w:t xml:space="preserve"> </w:t>
      </w:r>
      <w:r w:rsidRPr="27402B1B">
        <w:rPr>
          <w:sz w:val="24"/>
          <w:szCs w:val="24"/>
        </w:rPr>
        <w:t>of</w:t>
      </w:r>
      <w:r w:rsidRPr="27402B1B">
        <w:rPr>
          <w:spacing w:val="-4"/>
          <w:sz w:val="24"/>
          <w:szCs w:val="24"/>
        </w:rPr>
        <w:t xml:space="preserve"> </w:t>
      </w:r>
      <w:r w:rsidRPr="27402B1B">
        <w:rPr>
          <w:sz w:val="24"/>
          <w:szCs w:val="24"/>
        </w:rPr>
        <w:t>relative</w:t>
      </w:r>
      <w:r w:rsidRPr="27402B1B">
        <w:rPr>
          <w:spacing w:val="-4"/>
          <w:sz w:val="24"/>
          <w:szCs w:val="24"/>
        </w:rPr>
        <w:t xml:space="preserve"> </w:t>
      </w:r>
      <w:r w:rsidRPr="27402B1B">
        <w:rPr>
          <w:sz w:val="24"/>
          <w:szCs w:val="24"/>
        </w:rPr>
        <w:t>frequencies (joint, marginal and conditional) and highlights key similarities and differences.</w:t>
      </w:r>
    </w:p>
    <w:p w14:paraId="093A3E18" w14:textId="77777777" w:rsidR="007605C8" w:rsidRPr="00BC552F" w:rsidRDefault="007605C8" w:rsidP="00A60828">
      <w:pPr>
        <w:spacing w:after="0" w:line="240" w:lineRule="auto"/>
        <w:ind w:left="720"/>
        <w:contextualSpacing/>
        <w:rPr>
          <w:rFonts w:eastAsia="Times New Roman" w:cs="Times New Roman"/>
          <w:sz w:val="24"/>
          <w:szCs w:val="24"/>
        </w:rPr>
      </w:pPr>
    </w:p>
    <w:p w14:paraId="41FC9E49" w14:textId="77777777" w:rsidR="0011489C" w:rsidRDefault="0011489C">
      <w:pPr>
        <w:rPr>
          <w:rFonts w:cs="Times New Roman"/>
          <w:b/>
          <w:sz w:val="24"/>
        </w:rPr>
      </w:pPr>
      <w:r>
        <w:br w:type="page"/>
      </w:r>
    </w:p>
    <w:p w14:paraId="1A6CE1B5" w14:textId="3DE2D470" w:rsidR="007605C8" w:rsidRDefault="007605C8" w:rsidP="007605C8">
      <w:pPr>
        <w:pStyle w:val="DataProbabilityHeading"/>
      </w:pPr>
      <w:r w:rsidRPr="006B6BAE">
        <w:lastRenderedPageBreak/>
        <w:t>Instructional Tasks </w:t>
      </w:r>
    </w:p>
    <w:p w14:paraId="5E1B9F10" w14:textId="77777777" w:rsidR="007605C8" w:rsidRPr="006B6BAE" w:rsidRDefault="007605C8" w:rsidP="007605C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Pr>
          <w:rFonts w:eastAsia="Times New Roman" w:cs="Times New Roman"/>
          <w:i/>
          <w:sz w:val="24"/>
          <w:szCs w:val="24"/>
        </w:rPr>
        <w:t>.8.</w:t>
      </w:r>
      <w:r w:rsidRPr="006B6BAE">
        <w:rPr>
          <w:rFonts w:eastAsia="Times New Roman" w:cs="Times New Roman"/>
          <w:i/>
          <w:sz w:val="24"/>
          <w:szCs w:val="24"/>
        </w:rPr>
        <w:t>1, MTR</w:t>
      </w:r>
      <w:r>
        <w:rPr>
          <w:rFonts w:eastAsia="Times New Roman" w:cs="Times New Roman"/>
          <w:i/>
          <w:sz w:val="24"/>
          <w:szCs w:val="24"/>
        </w:rPr>
        <w:t>.912.</w:t>
      </w:r>
      <w:r w:rsidRPr="006B6BAE">
        <w:rPr>
          <w:rFonts w:eastAsia="Times New Roman" w:cs="Times New Roman"/>
          <w:i/>
          <w:sz w:val="24"/>
          <w:szCs w:val="24"/>
        </w:rPr>
        <w:t>1, MTR.7.1)</w:t>
      </w:r>
    </w:p>
    <w:p w14:paraId="447FAEF6" w14:textId="77777777" w:rsidR="0035529E" w:rsidRPr="0035529E" w:rsidRDefault="0035529E" w:rsidP="0035529E">
      <w:pPr>
        <w:rPr>
          <w:sz w:val="24"/>
          <w:szCs w:val="24"/>
        </w:rPr>
      </w:pPr>
      <w:r w:rsidRPr="0035529E">
        <w:rPr>
          <w:sz w:val="24"/>
          <w:szCs w:val="24"/>
        </w:rPr>
        <w:t>The</w:t>
      </w:r>
      <w:r w:rsidRPr="0035529E">
        <w:rPr>
          <w:spacing w:val="-5"/>
          <w:sz w:val="24"/>
          <w:szCs w:val="24"/>
        </w:rPr>
        <w:t xml:space="preserve"> </w:t>
      </w:r>
      <w:r w:rsidRPr="0035529E">
        <w:rPr>
          <w:sz w:val="24"/>
          <w:szCs w:val="24"/>
        </w:rPr>
        <w:t>relative</w:t>
      </w:r>
      <w:r w:rsidRPr="0035529E">
        <w:rPr>
          <w:spacing w:val="-2"/>
          <w:sz w:val="24"/>
          <w:szCs w:val="24"/>
        </w:rPr>
        <w:t xml:space="preserve"> </w:t>
      </w:r>
      <w:r w:rsidRPr="0035529E">
        <w:rPr>
          <w:sz w:val="24"/>
          <w:szCs w:val="24"/>
        </w:rPr>
        <w:t>frequency</w:t>
      </w:r>
      <w:r w:rsidRPr="0035529E">
        <w:rPr>
          <w:spacing w:val="-8"/>
          <w:sz w:val="24"/>
          <w:szCs w:val="24"/>
        </w:rPr>
        <w:t xml:space="preserve"> </w:t>
      </w:r>
      <w:r w:rsidRPr="0035529E">
        <w:rPr>
          <w:sz w:val="24"/>
          <w:szCs w:val="24"/>
        </w:rPr>
        <w:t>table</w:t>
      </w:r>
      <w:r w:rsidRPr="0035529E">
        <w:rPr>
          <w:spacing w:val="-3"/>
          <w:sz w:val="24"/>
          <w:szCs w:val="24"/>
        </w:rPr>
        <w:t xml:space="preserve"> </w:t>
      </w:r>
      <w:r w:rsidRPr="0035529E">
        <w:rPr>
          <w:sz w:val="24"/>
          <w:szCs w:val="24"/>
        </w:rPr>
        <w:t>below</w:t>
      </w:r>
      <w:r w:rsidRPr="0035529E">
        <w:rPr>
          <w:spacing w:val="-3"/>
          <w:sz w:val="24"/>
          <w:szCs w:val="24"/>
        </w:rPr>
        <w:t xml:space="preserve"> </w:t>
      </w:r>
      <w:r w:rsidRPr="0035529E">
        <w:rPr>
          <w:sz w:val="24"/>
          <w:szCs w:val="24"/>
        </w:rPr>
        <w:t>describes</w:t>
      </w:r>
      <w:r w:rsidRPr="0035529E">
        <w:rPr>
          <w:spacing w:val="-3"/>
          <w:sz w:val="24"/>
          <w:szCs w:val="24"/>
        </w:rPr>
        <w:t xml:space="preserve"> </w:t>
      </w:r>
      <w:r w:rsidRPr="0035529E">
        <w:rPr>
          <w:sz w:val="24"/>
          <w:szCs w:val="24"/>
        </w:rPr>
        <w:t>the</w:t>
      </w:r>
      <w:r w:rsidRPr="0035529E">
        <w:rPr>
          <w:spacing w:val="-2"/>
          <w:sz w:val="24"/>
          <w:szCs w:val="24"/>
        </w:rPr>
        <w:t xml:space="preserve"> </w:t>
      </w:r>
      <w:r w:rsidRPr="0035529E">
        <w:rPr>
          <w:sz w:val="24"/>
          <w:szCs w:val="24"/>
        </w:rPr>
        <w:t>members</w:t>
      </w:r>
      <w:r w:rsidRPr="0035529E">
        <w:rPr>
          <w:spacing w:val="-3"/>
          <w:sz w:val="24"/>
          <w:szCs w:val="24"/>
        </w:rPr>
        <w:t xml:space="preserve"> </w:t>
      </w:r>
      <w:r w:rsidRPr="0035529E">
        <w:rPr>
          <w:sz w:val="24"/>
          <w:szCs w:val="24"/>
        </w:rPr>
        <w:t>of</w:t>
      </w:r>
      <w:r w:rsidRPr="0035529E">
        <w:rPr>
          <w:spacing w:val="-5"/>
          <w:sz w:val="24"/>
          <w:szCs w:val="24"/>
        </w:rPr>
        <w:t xml:space="preserve"> </w:t>
      </w:r>
      <w:r w:rsidRPr="0035529E">
        <w:rPr>
          <w:sz w:val="24"/>
          <w:szCs w:val="24"/>
        </w:rPr>
        <w:t>the</w:t>
      </w:r>
      <w:r w:rsidRPr="0035529E">
        <w:rPr>
          <w:spacing w:val="-3"/>
          <w:sz w:val="24"/>
          <w:szCs w:val="24"/>
        </w:rPr>
        <w:t xml:space="preserve"> </w:t>
      </w:r>
      <w:r w:rsidRPr="0035529E">
        <w:rPr>
          <w:sz w:val="24"/>
          <w:szCs w:val="24"/>
        </w:rPr>
        <w:t>local</w:t>
      </w:r>
      <w:r w:rsidRPr="0035529E">
        <w:rPr>
          <w:spacing w:val="-3"/>
          <w:sz w:val="24"/>
          <w:szCs w:val="24"/>
        </w:rPr>
        <w:t xml:space="preserve"> </w:t>
      </w:r>
      <w:r w:rsidRPr="0035529E">
        <w:rPr>
          <w:sz w:val="24"/>
          <w:szCs w:val="24"/>
        </w:rPr>
        <w:t>sports</w:t>
      </w:r>
      <w:r w:rsidRPr="0035529E">
        <w:rPr>
          <w:spacing w:val="-3"/>
          <w:sz w:val="24"/>
          <w:szCs w:val="24"/>
        </w:rPr>
        <w:t xml:space="preserve"> </w:t>
      </w:r>
      <w:r w:rsidRPr="0035529E">
        <w:rPr>
          <w:sz w:val="24"/>
          <w:szCs w:val="24"/>
        </w:rPr>
        <w:t>club,</w:t>
      </w:r>
      <w:r w:rsidRPr="0035529E">
        <w:rPr>
          <w:spacing w:val="-3"/>
          <w:sz w:val="24"/>
          <w:szCs w:val="24"/>
        </w:rPr>
        <w:t xml:space="preserve"> </w:t>
      </w:r>
      <w:r w:rsidRPr="0035529E">
        <w:rPr>
          <w:sz w:val="24"/>
          <w:szCs w:val="24"/>
        </w:rPr>
        <w:t>showing whether they are male or female and whether they play disc golf or not.</w:t>
      </w:r>
    </w:p>
    <w:tbl>
      <w:tblPr>
        <w:tblW w:w="0" w:type="auto"/>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9"/>
        <w:gridCol w:w="771"/>
        <w:gridCol w:w="1080"/>
        <w:gridCol w:w="989"/>
      </w:tblGrid>
      <w:tr w:rsidR="0035529E" w:rsidRPr="0035529E" w14:paraId="058105DD" w14:textId="77777777" w:rsidTr="0035529E">
        <w:trPr>
          <w:trHeight w:val="254"/>
        </w:trPr>
        <w:tc>
          <w:tcPr>
            <w:tcW w:w="2679" w:type="dxa"/>
            <w:tcBorders>
              <w:top w:val="nil"/>
              <w:left w:val="nil"/>
            </w:tcBorders>
          </w:tcPr>
          <w:p w14:paraId="7167FB37" w14:textId="77777777" w:rsidR="0035529E" w:rsidRPr="0035529E" w:rsidRDefault="0035529E" w:rsidP="0035529E">
            <w:pPr>
              <w:spacing w:after="0"/>
            </w:pPr>
          </w:p>
        </w:tc>
        <w:tc>
          <w:tcPr>
            <w:tcW w:w="771" w:type="dxa"/>
            <w:tcBorders>
              <w:top w:val="nil"/>
            </w:tcBorders>
          </w:tcPr>
          <w:p w14:paraId="3D1D63BE" w14:textId="77777777" w:rsidR="0035529E" w:rsidRPr="0035529E" w:rsidRDefault="0035529E" w:rsidP="0035529E">
            <w:pPr>
              <w:spacing w:after="0"/>
            </w:pPr>
            <w:r w:rsidRPr="0035529E">
              <w:rPr>
                <w:spacing w:val="-4"/>
              </w:rPr>
              <w:t>Male</w:t>
            </w:r>
          </w:p>
        </w:tc>
        <w:tc>
          <w:tcPr>
            <w:tcW w:w="1080" w:type="dxa"/>
            <w:tcBorders>
              <w:top w:val="nil"/>
            </w:tcBorders>
          </w:tcPr>
          <w:p w14:paraId="2B88461E" w14:textId="77777777" w:rsidR="0035529E" w:rsidRPr="0035529E" w:rsidRDefault="0035529E" w:rsidP="0035529E">
            <w:pPr>
              <w:spacing w:after="0"/>
            </w:pPr>
            <w:r w:rsidRPr="0035529E">
              <w:rPr>
                <w:spacing w:val="-2"/>
              </w:rPr>
              <w:t>Female</w:t>
            </w:r>
          </w:p>
        </w:tc>
        <w:tc>
          <w:tcPr>
            <w:tcW w:w="989" w:type="dxa"/>
            <w:tcBorders>
              <w:top w:val="nil"/>
              <w:right w:val="nil"/>
            </w:tcBorders>
          </w:tcPr>
          <w:p w14:paraId="25F6BB6D" w14:textId="77777777" w:rsidR="0035529E" w:rsidRPr="0035529E" w:rsidRDefault="0035529E" w:rsidP="0035529E">
            <w:pPr>
              <w:spacing w:after="0"/>
            </w:pPr>
            <w:r w:rsidRPr="0035529E">
              <w:rPr>
                <w:spacing w:val="-2"/>
              </w:rPr>
              <w:t>Total</w:t>
            </w:r>
          </w:p>
        </w:tc>
      </w:tr>
      <w:tr w:rsidR="0035529E" w:rsidRPr="0035529E" w14:paraId="2559A975" w14:textId="77777777" w:rsidTr="0035529E">
        <w:trPr>
          <w:trHeight w:val="251"/>
        </w:trPr>
        <w:tc>
          <w:tcPr>
            <w:tcW w:w="2679" w:type="dxa"/>
            <w:tcBorders>
              <w:left w:val="nil"/>
            </w:tcBorders>
          </w:tcPr>
          <w:p w14:paraId="41CAAAC7" w14:textId="77777777" w:rsidR="0035529E" w:rsidRPr="0035529E" w:rsidRDefault="0035529E" w:rsidP="0035529E">
            <w:pPr>
              <w:spacing w:after="0"/>
            </w:pPr>
            <w:r w:rsidRPr="0035529E">
              <w:t>Plays</w:t>
            </w:r>
            <w:r w:rsidRPr="0035529E">
              <w:rPr>
                <w:spacing w:val="-4"/>
              </w:rPr>
              <w:t xml:space="preserve"> </w:t>
            </w:r>
            <w:r w:rsidRPr="0035529E">
              <w:t>disc</w:t>
            </w:r>
            <w:r w:rsidRPr="0035529E">
              <w:rPr>
                <w:spacing w:val="-2"/>
              </w:rPr>
              <w:t xml:space="preserve"> </w:t>
            </w:r>
            <w:r w:rsidRPr="0035529E">
              <w:rPr>
                <w:spacing w:val="-4"/>
              </w:rPr>
              <w:t>golf</w:t>
            </w:r>
          </w:p>
        </w:tc>
        <w:tc>
          <w:tcPr>
            <w:tcW w:w="771" w:type="dxa"/>
          </w:tcPr>
          <w:p w14:paraId="170676AD" w14:textId="77777777" w:rsidR="0035529E" w:rsidRPr="0035529E" w:rsidRDefault="0035529E" w:rsidP="0035529E">
            <w:pPr>
              <w:spacing w:after="0"/>
            </w:pPr>
            <w:r w:rsidRPr="0035529E">
              <w:rPr>
                <w:spacing w:val="-5"/>
              </w:rPr>
              <w:t>21%</w:t>
            </w:r>
          </w:p>
        </w:tc>
        <w:tc>
          <w:tcPr>
            <w:tcW w:w="1080" w:type="dxa"/>
          </w:tcPr>
          <w:p w14:paraId="6E039147" w14:textId="77777777" w:rsidR="0035529E" w:rsidRPr="0035529E" w:rsidRDefault="0035529E" w:rsidP="0035529E">
            <w:pPr>
              <w:spacing w:after="0"/>
            </w:pPr>
            <w:r w:rsidRPr="0035529E">
              <w:rPr>
                <w:spacing w:val="-5"/>
              </w:rPr>
              <w:t>13%</w:t>
            </w:r>
          </w:p>
        </w:tc>
        <w:tc>
          <w:tcPr>
            <w:tcW w:w="989" w:type="dxa"/>
            <w:tcBorders>
              <w:right w:val="nil"/>
            </w:tcBorders>
          </w:tcPr>
          <w:p w14:paraId="19E9471B" w14:textId="77777777" w:rsidR="0035529E" w:rsidRPr="0035529E" w:rsidRDefault="0035529E" w:rsidP="0035529E">
            <w:pPr>
              <w:spacing w:after="0"/>
            </w:pPr>
            <w:r w:rsidRPr="0035529E">
              <w:rPr>
                <w:spacing w:val="-5"/>
              </w:rPr>
              <w:t>34%</w:t>
            </w:r>
          </w:p>
        </w:tc>
      </w:tr>
      <w:tr w:rsidR="0035529E" w:rsidRPr="0035529E" w14:paraId="4DDFB98E" w14:textId="77777777" w:rsidTr="0035529E">
        <w:trPr>
          <w:trHeight w:val="254"/>
        </w:trPr>
        <w:tc>
          <w:tcPr>
            <w:tcW w:w="2679" w:type="dxa"/>
            <w:tcBorders>
              <w:left w:val="nil"/>
            </w:tcBorders>
          </w:tcPr>
          <w:p w14:paraId="7BC6AE63" w14:textId="77777777" w:rsidR="0035529E" w:rsidRPr="0035529E" w:rsidRDefault="0035529E" w:rsidP="0035529E">
            <w:pPr>
              <w:spacing w:after="0"/>
            </w:pPr>
            <w:r w:rsidRPr="0035529E">
              <w:t>Does</w:t>
            </w:r>
            <w:r w:rsidRPr="0035529E">
              <w:rPr>
                <w:spacing w:val="-4"/>
              </w:rPr>
              <w:t xml:space="preserve"> </w:t>
            </w:r>
            <w:r w:rsidRPr="0035529E">
              <w:t>not</w:t>
            </w:r>
            <w:r w:rsidRPr="0035529E">
              <w:rPr>
                <w:spacing w:val="-1"/>
              </w:rPr>
              <w:t xml:space="preserve"> </w:t>
            </w:r>
            <w:r w:rsidRPr="0035529E">
              <w:t>play</w:t>
            </w:r>
            <w:r w:rsidRPr="0035529E">
              <w:rPr>
                <w:spacing w:val="-4"/>
              </w:rPr>
              <w:t xml:space="preserve"> </w:t>
            </w:r>
            <w:r w:rsidRPr="0035529E">
              <w:t>disc</w:t>
            </w:r>
            <w:r w:rsidRPr="0035529E">
              <w:rPr>
                <w:spacing w:val="-1"/>
              </w:rPr>
              <w:t xml:space="preserve"> </w:t>
            </w:r>
            <w:r w:rsidRPr="0035529E">
              <w:rPr>
                <w:spacing w:val="-4"/>
              </w:rPr>
              <w:t>golf</w:t>
            </w:r>
          </w:p>
        </w:tc>
        <w:tc>
          <w:tcPr>
            <w:tcW w:w="771" w:type="dxa"/>
          </w:tcPr>
          <w:p w14:paraId="101D17B6" w14:textId="77777777" w:rsidR="0035529E" w:rsidRPr="0035529E" w:rsidRDefault="0035529E" w:rsidP="0035529E">
            <w:pPr>
              <w:spacing w:after="0"/>
            </w:pPr>
            <w:r w:rsidRPr="0035529E">
              <w:rPr>
                <w:spacing w:val="-5"/>
              </w:rPr>
              <w:t>52%</w:t>
            </w:r>
          </w:p>
        </w:tc>
        <w:tc>
          <w:tcPr>
            <w:tcW w:w="1080" w:type="dxa"/>
          </w:tcPr>
          <w:p w14:paraId="47234B74" w14:textId="77777777" w:rsidR="0035529E" w:rsidRPr="0035529E" w:rsidRDefault="0035529E" w:rsidP="0035529E">
            <w:pPr>
              <w:spacing w:after="0"/>
            </w:pPr>
            <w:r w:rsidRPr="0035529E">
              <w:rPr>
                <w:spacing w:val="-5"/>
              </w:rPr>
              <w:t>14%</w:t>
            </w:r>
          </w:p>
        </w:tc>
        <w:tc>
          <w:tcPr>
            <w:tcW w:w="989" w:type="dxa"/>
            <w:tcBorders>
              <w:right w:val="nil"/>
            </w:tcBorders>
          </w:tcPr>
          <w:p w14:paraId="30126CAB" w14:textId="77777777" w:rsidR="0035529E" w:rsidRPr="0035529E" w:rsidRDefault="0035529E" w:rsidP="0035529E">
            <w:pPr>
              <w:spacing w:after="0"/>
            </w:pPr>
            <w:r w:rsidRPr="0035529E">
              <w:rPr>
                <w:spacing w:val="-5"/>
              </w:rPr>
              <w:t>66%</w:t>
            </w:r>
          </w:p>
        </w:tc>
      </w:tr>
      <w:tr w:rsidR="0035529E" w:rsidRPr="0035529E" w14:paraId="75789D41" w14:textId="77777777" w:rsidTr="0035529E">
        <w:trPr>
          <w:trHeight w:val="251"/>
        </w:trPr>
        <w:tc>
          <w:tcPr>
            <w:tcW w:w="2679" w:type="dxa"/>
            <w:tcBorders>
              <w:left w:val="nil"/>
              <w:bottom w:val="nil"/>
            </w:tcBorders>
          </w:tcPr>
          <w:p w14:paraId="1ADE69D5" w14:textId="77777777" w:rsidR="0035529E" w:rsidRPr="0035529E" w:rsidRDefault="0035529E" w:rsidP="0035529E">
            <w:pPr>
              <w:spacing w:after="0"/>
            </w:pPr>
            <w:r w:rsidRPr="0035529E">
              <w:rPr>
                <w:spacing w:val="-2"/>
              </w:rPr>
              <w:t>Total</w:t>
            </w:r>
          </w:p>
        </w:tc>
        <w:tc>
          <w:tcPr>
            <w:tcW w:w="771" w:type="dxa"/>
            <w:tcBorders>
              <w:bottom w:val="nil"/>
            </w:tcBorders>
          </w:tcPr>
          <w:p w14:paraId="618EE3C6" w14:textId="77777777" w:rsidR="0035529E" w:rsidRPr="0035529E" w:rsidRDefault="0035529E" w:rsidP="0035529E">
            <w:pPr>
              <w:spacing w:after="0"/>
            </w:pPr>
            <w:r w:rsidRPr="0035529E">
              <w:rPr>
                <w:spacing w:val="-5"/>
              </w:rPr>
              <w:t>73%</w:t>
            </w:r>
          </w:p>
        </w:tc>
        <w:tc>
          <w:tcPr>
            <w:tcW w:w="1080" w:type="dxa"/>
            <w:tcBorders>
              <w:bottom w:val="nil"/>
            </w:tcBorders>
          </w:tcPr>
          <w:p w14:paraId="41C50323" w14:textId="77777777" w:rsidR="0035529E" w:rsidRPr="0035529E" w:rsidRDefault="0035529E" w:rsidP="0035529E">
            <w:pPr>
              <w:spacing w:after="0"/>
            </w:pPr>
            <w:r w:rsidRPr="0035529E">
              <w:rPr>
                <w:spacing w:val="-5"/>
              </w:rPr>
              <w:t>27%</w:t>
            </w:r>
          </w:p>
        </w:tc>
        <w:tc>
          <w:tcPr>
            <w:tcW w:w="989" w:type="dxa"/>
            <w:tcBorders>
              <w:bottom w:val="nil"/>
              <w:right w:val="nil"/>
            </w:tcBorders>
          </w:tcPr>
          <w:p w14:paraId="3E16383F" w14:textId="77777777" w:rsidR="0035529E" w:rsidRPr="0035529E" w:rsidRDefault="0035529E" w:rsidP="0035529E">
            <w:pPr>
              <w:spacing w:after="0"/>
            </w:pPr>
            <w:r w:rsidRPr="0035529E">
              <w:rPr>
                <w:spacing w:val="-4"/>
              </w:rPr>
              <w:t>100%</w:t>
            </w:r>
          </w:p>
        </w:tc>
      </w:tr>
    </w:tbl>
    <w:p w14:paraId="2F35B4AF" w14:textId="77777777" w:rsidR="0035529E" w:rsidRPr="0035529E" w:rsidRDefault="0035529E" w:rsidP="0035529E">
      <w:pPr>
        <w:spacing w:after="0"/>
        <w:ind w:left="720"/>
        <w:rPr>
          <w:sz w:val="24"/>
          <w:szCs w:val="24"/>
        </w:rPr>
      </w:pPr>
      <w:r w:rsidRPr="0035529E">
        <w:rPr>
          <w:sz w:val="24"/>
          <w:szCs w:val="24"/>
        </w:rPr>
        <w:t>Part</w:t>
      </w:r>
      <w:r w:rsidRPr="0035529E">
        <w:rPr>
          <w:spacing w:val="-3"/>
          <w:sz w:val="24"/>
          <w:szCs w:val="24"/>
        </w:rPr>
        <w:t xml:space="preserve"> </w:t>
      </w:r>
      <w:r w:rsidRPr="0035529E">
        <w:rPr>
          <w:sz w:val="24"/>
          <w:szCs w:val="24"/>
        </w:rPr>
        <w:t>A.</w:t>
      </w:r>
      <w:r w:rsidRPr="0035529E">
        <w:rPr>
          <w:spacing w:val="-3"/>
          <w:sz w:val="24"/>
          <w:szCs w:val="24"/>
        </w:rPr>
        <w:t xml:space="preserve"> </w:t>
      </w:r>
      <w:r w:rsidRPr="0035529E">
        <w:rPr>
          <w:sz w:val="24"/>
          <w:szCs w:val="24"/>
        </w:rPr>
        <w:t>Compare</w:t>
      </w:r>
      <w:r w:rsidRPr="0035529E">
        <w:rPr>
          <w:spacing w:val="-4"/>
          <w:sz w:val="24"/>
          <w:szCs w:val="24"/>
        </w:rPr>
        <w:t xml:space="preserve"> </w:t>
      </w:r>
      <w:r w:rsidRPr="0035529E">
        <w:rPr>
          <w:sz w:val="24"/>
          <w:szCs w:val="24"/>
        </w:rPr>
        <w:t>the</w:t>
      </w:r>
      <w:r w:rsidRPr="0035529E">
        <w:rPr>
          <w:spacing w:val="-3"/>
          <w:sz w:val="24"/>
          <w:szCs w:val="24"/>
        </w:rPr>
        <w:t xml:space="preserve"> </w:t>
      </w:r>
      <w:r w:rsidRPr="0035529E">
        <w:rPr>
          <w:sz w:val="24"/>
          <w:szCs w:val="24"/>
        </w:rPr>
        <w:t>conditional</w:t>
      </w:r>
      <w:r w:rsidRPr="0035529E">
        <w:rPr>
          <w:spacing w:val="-3"/>
          <w:sz w:val="24"/>
          <w:szCs w:val="24"/>
        </w:rPr>
        <w:t xml:space="preserve"> </w:t>
      </w:r>
      <w:r w:rsidRPr="0035529E">
        <w:rPr>
          <w:sz w:val="24"/>
          <w:szCs w:val="24"/>
        </w:rPr>
        <w:t>relative</w:t>
      </w:r>
      <w:r w:rsidRPr="0035529E">
        <w:rPr>
          <w:spacing w:val="-3"/>
          <w:sz w:val="24"/>
          <w:szCs w:val="24"/>
        </w:rPr>
        <w:t xml:space="preserve"> </w:t>
      </w:r>
      <w:r w:rsidRPr="0035529E">
        <w:rPr>
          <w:sz w:val="24"/>
          <w:szCs w:val="24"/>
        </w:rPr>
        <w:t>frequency</w:t>
      </w:r>
      <w:r w:rsidRPr="0035529E">
        <w:rPr>
          <w:spacing w:val="-6"/>
          <w:sz w:val="24"/>
          <w:szCs w:val="24"/>
        </w:rPr>
        <w:t xml:space="preserve"> </w:t>
      </w:r>
      <w:r w:rsidRPr="0035529E">
        <w:rPr>
          <w:sz w:val="24"/>
          <w:szCs w:val="24"/>
        </w:rPr>
        <w:t>of</w:t>
      </w:r>
      <w:r w:rsidRPr="0035529E">
        <w:rPr>
          <w:spacing w:val="-3"/>
          <w:sz w:val="24"/>
          <w:szCs w:val="24"/>
        </w:rPr>
        <w:t xml:space="preserve"> </w:t>
      </w:r>
      <w:r w:rsidRPr="0035529E">
        <w:rPr>
          <w:sz w:val="24"/>
          <w:szCs w:val="24"/>
        </w:rPr>
        <w:t>being</w:t>
      </w:r>
      <w:r w:rsidRPr="0035529E">
        <w:rPr>
          <w:spacing w:val="-6"/>
          <w:sz w:val="24"/>
          <w:szCs w:val="24"/>
        </w:rPr>
        <w:t xml:space="preserve"> </w:t>
      </w:r>
      <w:r w:rsidRPr="0035529E">
        <w:rPr>
          <w:sz w:val="24"/>
          <w:szCs w:val="24"/>
        </w:rPr>
        <w:t>male</w:t>
      </w:r>
      <w:r w:rsidRPr="0035529E">
        <w:rPr>
          <w:spacing w:val="-2"/>
          <w:sz w:val="24"/>
          <w:szCs w:val="24"/>
        </w:rPr>
        <w:t xml:space="preserve"> </w:t>
      </w:r>
      <w:r w:rsidRPr="0035529E">
        <w:rPr>
          <w:sz w:val="24"/>
          <w:szCs w:val="24"/>
        </w:rPr>
        <w:t>given</w:t>
      </w:r>
      <w:r w:rsidRPr="0035529E">
        <w:rPr>
          <w:spacing w:val="-3"/>
          <w:sz w:val="24"/>
          <w:szCs w:val="24"/>
        </w:rPr>
        <w:t xml:space="preserve"> </w:t>
      </w:r>
      <w:r w:rsidRPr="0035529E">
        <w:rPr>
          <w:sz w:val="24"/>
          <w:szCs w:val="24"/>
        </w:rPr>
        <w:t>that</w:t>
      </w:r>
      <w:r w:rsidRPr="0035529E">
        <w:rPr>
          <w:spacing w:val="-3"/>
          <w:sz w:val="24"/>
          <w:szCs w:val="24"/>
        </w:rPr>
        <w:t xml:space="preserve"> </w:t>
      </w:r>
      <w:r w:rsidRPr="0035529E">
        <w:rPr>
          <w:sz w:val="24"/>
          <w:szCs w:val="24"/>
        </w:rPr>
        <w:t>they</w:t>
      </w:r>
      <w:r w:rsidRPr="0035529E">
        <w:rPr>
          <w:spacing w:val="-8"/>
          <w:sz w:val="24"/>
          <w:szCs w:val="24"/>
        </w:rPr>
        <w:t xml:space="preserve"> </w:t>
      </w:r>
      <w:r w:rsidRPr="0035529E">
        <w:rPr>
          <w:sz w:val="24"/>
          <w:szCs w:val="24"/>
        </w:rPr>
        <w:t>play disc golf and being female given that they play disc golf.</w:t>
      </w:r>
    </w:p>
    <w:p w14:paraId="3A6170F8" w14:textId="77777777" w:rsidR="0035529E" w:rsidRPr="0035529E" w:rsidRDefault="0035529E" w:rsidP="0035529E">
      <w:pPr>
        <w:spacing w:after="0"/>
        <w:ind w:left="720"/>
        <w:rPr>
          <w:sz w:val="24"/>
          <w:szCs w:val="24"/>
        </w:rPr>
      </w:pPr>
      <w:r w:rsidRPr="0035529E">
        <w:rPr>
          <w:sz w:val="24"/>
          <w:szCs w:val="24"/>
        </w:rPr>
        <w:t>Part</w:t>
      </w:r>
      <w:r w:rsidRPr="0035529E">
        <w:rPr>
          <w:spacing w:val="-3"/>
          <w:sz w:val="24"/>
          <w:szCs w:val="24"/>
        </w:rPr>
        <w:t xml:space="preserve"> </w:t>
      </w:r>
      <w:r w:rsidRPr="0035529E">
        <w:rPr>
          <w:sz w:val="24"/>
          <w:szCs w:val="24"/>
        </w:rPr>
        <w:t>B.</w:t>
      </w:r>
      <w:r w:rsidRPr="0035529E">
        <w:rPr>
          <w:spacing w:val="1"/>
          <w:sz w:val="24"/>
          <w:szCs w:val="24"/>
        </w:rPr>
        <w:t xml:space="preserve"> </w:t>
      </w:r>
      <w:r w:rsidRPr="0035529E">
        <w:rPr>
          <w:sz w:val="24"/>
          <w:szCs w:val="24"/>
        </w:rPr>
        <w:t>Is</w:t>
      </w:r>
      <w:r w:rsidRPr="0035529E">
        <w:rPr>
          <w:spacing w:val="-1"/>
          <w:sz w:val="24"/>
          <w:szCs w:val="24"/>
        </w:rPr>
        <w:t xml:space="preserve"> </w:t>
      </w:r>
      <w:r w:rsidRPr="0035529E">
        <w:rPr>
          <w:sz w:val="24"/>
          <w:szCs w:val="24"/>
        </w:rPr>
        <w:t>there</w:t>
      </w:r>
      <w:r w:rsidRPr="0035529E">
        <w:rPr>
          <w:spacing w:val="-3"/>
          <w:sz w:val="24"/>
          <w:szCs w:val="24"/>
        </w:rPr>
        <w:t xml:space="preserve"> </w:t>
      </w:r>
      <w:r w:rsidRPr="0035529E">
        <w:rPr>
          <w:sz w:val="24"/>
          <w:szCs w:val="24"/>
        </w:rPr>
        <w:t>an</w:t>
      </w:r>
      <w:r w:rsidRPr="0035529E">
        <w:rPr>
          <w:spacing w:val="1"/>
          <w:sz w:val="24"/>
          <w:szCs w:val="24"/>
        </w:rPr>
        <w:t xml:space="preserve"> </w:t>
      </w:r>
      <w:r w:rsidRPr="0035529E">
        <w:rPr>
          <w:sz w:val="24"/>
          <w:szCs w:val="24"/>
        </w:rPr>
        <w:t>association</w:t>
      </w:r>
      <w:r w:rsidRPr="0035529E">
        <w:rPr>
          <w:spacing w:val="-1"/>
          <w:sz w:val="24"/>
          <w:szCs w:val="24"/>
        </w:rPr>
        <w:t xml:space="preserve"> </w:t>
      </w:r>
      <w:r w:rsidRPr="0035529E">
        <w:rPr>
          <w:sz w:val="24"/>
          <w:szCs w:val="24"/>
        </w:rPr>
        <w:t>between</w:t>
      </w:r>
      <w:r w:rsidRPr="0035529E">
        <w:rPr>
          <w:spacing w:val="-1"/>
          <w:sz w:val="24"/>
          <w:szCs w:val="24"/>
        </w:rPr>
        <w:t xml:space="preserve"> </w:t>
      </w:r>
      <w:r w:rsidRPr="0035529E">
        <w:rPr>
          <w:sz w:val="24"/>
          <w:szCs w:val="24"/>
        </w:rPr>
        <w:t>being</w:t>
      </w:r>
      <w:r w:rsidRPr="0035529E">
        <w:rPr>
          <w:spacing w:val="-1"/>
          <w:sz w:val="24"/>
          <w:szCs w:val="24"/>
        </w:rPr>
        <w:t xml:space="preserve"> </w:t>
      </w:r>
      <w:r w:rsidRPr="0035529E">
        <w:rPr>
          <w:sz w:val="24"/>
          <w:szCs w:val="24"/>
        </w:rPr>
        <w:t>female</w:t>
      </w:r>
      <w:r w:rsidRPr="0035529E">
        <w:rPr>
          <w:spacing w:val="-1"/>
          <w:sz w:val="24"/>
          <w:szCs w:val="24"/>
        </w:rPr>
        <w:t xml:space="preserve"> </w:t>
      </w:r>
      <w:r w:rsidRPr="0035529E">
        <w:rPr>
          <w:sz w:val="24"/>
          <w:szCs w:val="24"/>
        </w:rPr>
        <w:t>and</w:t>
      </w:r>
      <w:r w:rsidRPr="0035529E">
        <w:rPr>
          <w:spacing w:val="-1"/>
          <w:sz w:val="24"/>
          <w:szCs w:val="24"/>
        </w:rPr>
        <w:t xml:space="preserve"> </w:t>
      </w:r>
      <w:r w:rsidRPr="0035529E">
        <w:rPr>
          <w:sz w:val="24"/>
          <w:szCs w:val="24"/>
        </w:rPr>
        <w:t>playing</w:t>
      </w:r>
      <w:r w:rsidRPr="0035529E">
        <w:rPr>
          <w:spacing w:val="-4"/>
          <w:sz w:val="24"/>
          <w:szCs w:val="24"/>
        </w:rPr>
        <w:t xml:space="preserve"> </w:t>
      </w:r>
      <w:r w:rsidRPr="0035529E">
        <w:rPr>
          <w:sz w:val="24"/>
          <w:szCs w:val="24"/>
        </w:rPr>
        <w:t>disc</w:t>
      </w:r>
      <w:r w:rsidRPr="0035529E">
        <w:rPr>
          <w:spacing w:val="1"/>
          <w:sz w:val="24"/>
          <w:szCs w:val="24"/>
        </w:rPr>
        <w:t xml:space="preserve"> </w:t>
      </w:r>
      <w:r w:rsidRPr="0035529E">
        <w:rPr>
          <w:spacing w:val="-2"/>
          <w:sz w:val="24"/>
          <w:szCs w:val="24"/>
        </w:rPr>
        <w:t>golf?</w:t>
      </w:r>
    </w:p>
    <w:p w14:paraId="4737BA4D" w14:textId="77777777" w:rsidR="0035529E" w:rsidRPr="0035529E" w:rsidRDefault="0035529E" w:rsidP="0035529E">
      <w:pPr>
        <w:spacing w:after="0"/>
        <w:ind w:left="720"/>
        <w:rPr>
          <w:sz w:val="24"/>
          <w:szCs w:val="24"/>
        </w:rPr>
      </w:pPr>
      <w:r w:rsidRPr="0035529E">
        <w:rPr>
          <w:sz w:val="24"/>
          <w:szCs w:val="24"/>
        </w:rPr>
        <w:t>Part</w:t>
      </w:r>
      <w:r w:rsidRPr="0035529E">
        <w:rPr>
          <w:spacing w:val="-3"/>
          <w:sz w:val="24"/>
          <w:szCs w:val="24"/>
        </w:rPr>
        <w:t xml:space="preserve"> </w:t>
      </w:r>
      <w:r w:rsidRPr="0035529E">
        <w:rPr>
          <w:sz w:val="24"/>
          <w:szCs w:val="24"/>
        </w:rPr>
        <w:t>C.</w:t>
      </w:r>
      <w:r w:rsidRPr="0035529E">
        <w:rPr>
          <w:spacing w:val="-3"/>
          <w:sz w:val="24"/>
          <w:szCs w:val="24"/>
        </w:rPr>
        <w:t xml:space="preserve"> </w:t>
      </w:r>
      <w:r w:rsidRPr="0035529E">
        <w:rPr>
          <w:sz w:val="24"/>
          <w:szCs w:val="24"/>
        </w:rPr>
        <w:t>Determine</w:t>
      </w:r>
      <w:r w:rsidRPr="0035529E">
        <w:rPr>
          <w:spacing w:val="-4"/>
          <w:sz w:val="24"/>
          <w:szCs w:val="24"/>
        </w:rPr>
        <w:t xml:space="preserve"> </w:t>
      </w:r>
      <w:r w:rsidRPr="0035529E">
        <w:rPr>
          <w:sz w:val="24"/>
          <w:szCs w:val="24"/>
        </w:rPr>
        <w:t>a</w:t>
      </w:r>
      <w:r w:rsidRPr="0035529E">
        <w:rPr>
          <w:spacing w:val="-4"/>
          <w:sz w:val="24"/>
          <w:szCs w:val="24"/>
        </w:rPr>
        <w:t xml:space="preserve"> </w:t>
      </w:r>
      <w:r w:rsidRPr="0035529E">
        <w:rPr>
          <w:sz w:val="24"/>
          <w:szCs w:val="24"/>
        </w:rPr>
        <w:t>possible</w:t>
      </w:r>
      <w:r w:rsidRPr="0035529E">
        <w:rPr>
          <w:spacing w:val="-4"/>
          <w:sz w:val="24"/>
          <w:szCs w:val="24"/>
        </w:rPr>
        <w:t xml:space="preserve"> </w:t>
      </w:r>
      <w:r w:rsidRPr="0035529E">
        <w:rPr>
          <w:sz w:val="24"/>
          <w:szCs w:val="24"/>
        </w:rPr>
        <w:t>reason</w:t>
      </w:r>
      <w:r w:rsidRPr="0035529E">
        <w:rPr>
          <w:spacing w:val="-3"/>
          <w:sz w:val="24"/>
          <w:szCs w:val="24"/>
        </w:rPr>
        <w:t xml:space="preserve"> </w:t>
      </w:r>
      <w:r w:rsidRPr="0035529E">
        <w:rPr>
          <w:sz w:val="24"/>
          <w:szCs w:val="24"/>
        </w:rPr>
        <w:t>for</w:t>
      </w:r>
      <w:r w:rsidRPr="0035529E">
        <w:rPr>
          <w:spacing w:val="-3"/>
          <w:sz w:val="24"/>
          <w:szCs w:val="24"/>
        </w:rPr>
        <w:t xml:space="preserve"> </w:t>
      </w:r>
      <w:r w:rsidRPr="0035529E">
        <w:rPr>
          <w:sz w:val="24"/>
          <w:szCs w:val="24"/>
        </w:rPr>
        <w:t>the</w:t>
      </w:r>
      <w:r w:rsidRPr="0035529E">
        <w:rPr>
          <w:spacing w:val="-5"/>
          <w:sz w:val="24"/>
          <w:szCs w:val="24"/>
        </w:rPr>
        <w:t xml:space="preserve"> </w:t>
      </w:r>
      <w:r w:rsidRPr="0035529E">
        <w:rPr>
          <w:sz w:val="24"/>
          <w:szCs w:val="24"/>
        </w:rPr>
        <w:t>association</w:t>
      </w:r>
      <w:r w:rsidRPr="0035529E">
        <w:rPr>
          <w:spacing w:val="-3"/>
          <w:sz w:val="24"/>
          <w:szCs w:val="24"/>
        </w:rPr>
        <w:t xml:space="preserve"> </w:t>
      </w:r>
      <w:r w:rsidRPr="0035529E">
        <w:rPr>
          <w:sz w:val="24"/>
          <w:szCs w:val="24"/>
        </w:rPr>
        <w:t>found</w:t>
      </w:r>
      <w:r w:rsidRPr="0035529E">
        <w:rPr>
          <w:spacing w:val="-3"/>
          <w:sz w:val="24"/>
          <w:szCs w:val="24"/>
        </w:rPr>
        <w:t xml:space="preserve"> </w:t>
      </w:r>
      <w:r w:rsidRPr="0035529E">
        <w:rPr>
          <w:sz w:val="24"/>
          <w:szCs w:val="24"/>
        </w:rPr>
        <w:t>in</w:t>
      </w:r>
      <w:r w:rsidRPr="0035529E">
        <w:rPr>
          <w:spacing w:val="-3"/>
          <w:sz w:val="24"/>
          <w:szCs w:val="24"/>
        </w:rPr>
        <w:t xml:space="preserve"> </w:t>
      </w:r>
      <w:r w:rsidRPr="0035529E">
        <w:rPr>
          <w:sz w:val="24"/>
          <w:szCs w:val="24"/>
        </w:rPr>
        <w:t>Part</w:t>
      </w:r>
      <w:r w:rsidRPr="0035529E">
        <w:rPr>
          <w:spacing w:val="-3"/>
          <w:sz w:val="24"/>
          <w:szCs w:val="24"/>
        </w:rPr>
        <w:t xml:space="preserve"> </w:t>
      </w:r>
      <w:r w:rsidRPr="0035529E">
        <w:rPr>
          <w:sz w:val="24"/>
          <w:szCs w:val="24"/>
        </w:rPr>
        <w:t>B.</w:t>
      </w:r>
      <w:r w:rsidRPr="0035529E">
        <w:rPr>
          <w:spacing w:val="-3"/>
          <w:sz w:val="24"/>
          <w:szCs w:val="24"/>
        </w:rPr>
        <w:t xml:space="preserve"> </w:t>
      </w:r>
      <w:r w:rsidRPr="0035529E">
        <w:rPr>
          <w:sz w:val="24"/>
          <w:szCs w:val="24"/>
        </w:rPr>
        <w:t>How</w:t>
      </w:r>
      <w:r w:rsidRPr="0035529E">
        <w:rPr>
          <w:spacing w:val="-3"/>
          <w:sz w:val="24"/>
          <w:szCs w:val="24"/>
        </w:rPr>
        <w:t xml:space="preserve"> </w:t>
      </w:r>
      <w:r w:rsidRPr="0035529E">
        <w:rPr>
          <w:sz w:val="24"/>
          <w:szCs w:val="24"/>
        </w:rPr>
        <w:t>do</w:t>
      </w:r>
      <w:r w:rsidRPr="0035529E">
        <w:rPr>
          <w:spacing w:val="-2"/>
          <w:sz w:val="24"/>
          <w:szCs w:val="24"/>
        </w:rPr>
        <w:t xml:space="preserve"> </w:t>
      </w:r>
      <w:r w:rsidRPr="0035529E">
        <w:rPr>
          <w:sz w:val="24"/>
          <w:szCs w:val="24"/>
        </w:rPr>
        <w:t>you think this may compare with any association that might exist in the general population between being female and playing disc golf?</w:t>
      </w:r>
    </w:p>
    <w:p w14:paraId="33DB8FDB" w14:textId="77777777" w:rsidR="007605C8" w:rsidRPr="006B6BAE" w:rsidRDefault="007605C8" w:rsidP="007605C8">
      <w:pPr>
        <w:spacing w:after="0" w:line="240" w:lineRule="auto"/>
        <w:textAlignment w:val="baseline"/>
        <w:rPr>
          <w:rFonts w:eastAsia="Times New Roman" w:cs="Times New Roman"/>
          <w:sz w:val="24"/>
          <w:szCs w:val="24"/>
        </w:rPr>
      </w:pPr>
    </w:p>
    <w:p w14:paraId="092AA226" w14:textId="77777777" w:rsidR="007605C8" w:rsidRPr="006B6BAE" w:rsidRDefault="007605C8" w:rsidP="007605C8">
      <w:pPr>
        <w:pStyle w:val="DataProbabilityHeading"/>
      </w:pPr>
      <w:r w:rsidRPr="006B6BAE">
        <w:t>Instructional </w:t>
      </w:r>
      <w:r>
        <w:t>Items</w:t>
      </w:r>
      <w:r w:rsidRPr="006B6BAE">
        <w:t> </w:t>
      </w:r>
    </w:p>
    <w:p w14:paraId="439B3A43" w14:textId="77777777" w:rsidR="007605C8" w:rsidRPr="006B6BAE" w:rsidRDefault="007605C8" w:rsidP="007605C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CABC156" w14:textId="77777777" w:rsidR="0065719C" w:rsidRPr="0065719C" w:rsidRDefault="0065719C" w:rsidP="0065719C">
      <w:pPr>
        <w:pStyle w:val="BodyText"/>
        <w:spacing w:before="0"/>
        <w:ind w:left="360"/>
        <w:rPr>
          <w:rFonts w:ascii="Times New Roman" w:hAnsi="Times New Roman" w:cs="Times New Roman"/>
          <w:sz w:val="24"/>
          <w:szCs w:val="24"/>
        </w:rPr>
      </w:pPr>
      <w:r w:rsidRPr="0065719C">
        <w:rPr>
          <w:rFonts w:ascii="Times New Roman" w:hAnsi="Times New Roman" w:cs="Times New Roman"/>
          <w:sz w:val="24"/>
          <w:szCs w:val="24"/>
        </w:rPr>
        <w:t>In 2016, a clinical study in a small town of New Hampshire found that about 13% of its population</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had</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the</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flu</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and</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87%</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did</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not.</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The</w:t>
      </w:r>
      <w:r w:rsidRPr="0065719C">
        <w:rPr>
          <w:rFonts w:ascii="Times New Roman" w:hAnsi="Times New Roman" w:cs="Times New Roman"/>
          <w:spacing w:val="-4"/>
          <w:sz w:val="24"/>
          <w:szCs w:val="24"/>
        </w:rPr>
        <w:t xml:space="preserve"> </w:t>
      </w:r>
      <w:r w:rsidRPr="0065719C">
        <w:rPr>
          <w:rFonts w:ascii="Times New Roman" w:hAnsi="Times New Roman" w:cs="Times New Roman"/>
          <w:sz w:val="24"/>
          <w:szCs w:val="24"/>
        </w:rPr>
        <w:t>study</w:t>
      </w:r>
      <w:r w:rsidRPr="0065719C">
        <w:rPr>
          <w:rFonts w:ascii="Times New Roman" w:hAnsi="Times New Roman" w:cs="Times New Roman"/>
          <w:spacing w:val="-5"/>
          <w:sz w:val="24"/>
          <w:szCs w:val="24"/>
        </w:rPr>
        <w:t xml:space="preserve"> </w:t>
      </w:r>
      <w:r w:rsidRPr="0065719C">
        <w:rPr>
          <w:rFonts w:ascii="Times New Roman" w:hAnsi="Times New Roman" w:cs="Times New Roman"/>
          <w:sz w:val="24"/>
          <w:szCs w:val="24"/>
        </w:rPr>
        <w:t>also</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showed</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that</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19%</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of</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the</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people</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who had the flu tested negative while 8%</w:t>
      </w:r>
      <w:r w:rsidRPr="0065719C">
        <w:rPr>
          <w:rFonts w:ascii="Times New Roman" w:hAnsi="Times New Roman" w:cs="Times New Roman"/>
          <w:spacing w:val="-1"/>
          <w:sz w:val="24"/>
          <w:szCs w:val="24"/>
        </w:rPr>
        <w:t xml:space="preserve"> </w:t>
      </w:r>
      <w:r w:rsidRPr="0065719C">
        <w:rPr>
          <w:rFonts w:ascii="Times New Roman" w:hAnsi="Times New Roman" w:cs="Times New Roman"/>
          <w:sz w:val="24"/>
          <w:szCs w:val="24"/>
        </w:rPr>
        <w:t>of the</w:t>
      </w:r>
      <w:r w:rsidRPr="0065719C">
        <w:rPr>
          <w:rFonts w:ascii="Times New Roman" w:hAnsi="Times New Roman" w:cs="Times New Roman"/>
          <w:spacing w:val="-1"/>
          <w:sz w:val="24"/>
          <w:szCs w:val="24"/>
        </w:rPr>
        <w:t xml:space="preserve"> </w:t>
      </w:r>
      <w:r w:rsidRPr="0065719C">
        <w:rPr>
          <w:rFonts w:ascii="Times New Roman" w:hAnsi="Times New Roman" w:cs="Times New Roman"/>
          <w:sz w:val="24"/>
          <w:szCs w:val="24"/>
        </w:rPr>
        <w:t>people who did not have</w:t>
      </w:r>
      <w:r w:rsidRPr="0065719C">
        <w:rPr>
          <w:rFonts w:ascii="Times New Roman" w:hAnsi="Times New Roman" w:cs="Times New Roman"/>
          <w:spacing w:val="-1"/>
          <w:sz w:val="24"/>
          <w:szCs w:val="24"/>
        </w:rPr>
        <w:t xml:space="preserve"> </w:t>
      </w:r>
      <w:r w:rsidRPr="0065719C">
        <w:rPr>
          <w:rFonts w:ascii="Times New Roman" w:hAnsi="Times New Roman" w:cs="Times New Roman"/>
          <w:sz w:val="24"/>
          <w:szCs w:val="24"/>
        </w:rPr>
        <w:t>the flu tested positive. The relative frequency table below summarizes the data.</w:t>
      </w:r>
    </w:p>
    <w:tbl>
      <w:tblPr>
        <w:tblW w:w="0" w:type="auto"/>
        <w:tblInd w:w="1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9"/>
        <w:gridCol w:w="957"/>
        <w:gridCol w:w="1080"/>
        <w:gridCol w:w="989"/>
      </w:tblGrid>
      <w:tr w:rsidR="0065719C" w:rsidRPr="0065719C" w14:paraId="7DC82ADE" w14:textId="77777777" w:rsidTr="0065719C">
        <w:trPr>
          <w:trHeight w:val="254"/>
        </w:trPr>
        <w:tc>
          <w:tcPr>
            <w:tcW w:w="2649" w:type="dxa"/>
            <w:tcBorders>
              <w:top w:val="nil"/>
              <w:left w:val="nil"/>
            </w:tcBorders>
          </w:tcPr>
          <w:p w14:paraId="7424D8E1" w14:textId="77777777" w:rsidR="0065719C" w:rsidRPr="0065719C" w:rsidRDefault="0065719C" w:rsidP="00161014">
            <w:pPr>
              <w:pStyle w:val="TableParagraph"/>
              <w:rPr>
                <w:rFonts w:cs="Times New Roman"/>
                <w:sz w:val="24"/>
                <w:szCs w:val="24"/>
              </w:rPr>
            </w:pPr>
          </w:p>
        </w:tc>
        <w:tc>
          <w:tcPr>
            <w:tcW w:w="957" w:type="dxa"/>
            <w:tcBorders>
              <w:top w:val="nil"/>
            </w:tcBorders>
          </w:tcPr>
          <w:p w14:paraId="44A12B5F" w14:textId="77777777" w:rsidR="0065719C" w:rsidRPr="0065719C" w:rsidRDefault="0065719C" w:rsidP="00161014">
            <w:pPr>
              <w:pStyle w:val="TableParagraph"/>
              <w:spacing w:line="234" w:lineRule="exact"/>
              <w:ind w:left="91" w:right="92"/>
              <w:jc w:val="center"/>
              <w:rPr>
                <w:rFonts w:cs="Times New Roman"/>
                <w:sz w:val="24"/>
                <w:szCs w:val="24"/>
              </w:rPr>
            </w:pPr>
            <w:r w:rsidRPr="0065719C">
              <w:rPr>
                <w:rFonts w:cs="Times New Roman"/>
                <w:spacing w:val="-2"/>
                <w:sz w:val="24"/>
                <w:szCs w:val="24"/>
              </w:rPr>
              <w:t>Positive</w:t>
            </w:r>
          </w:p>
        </w:tc>
        <w:tc>
          <w:tcPr>
            <w:tcW w:w="1080" w:type="dxa"/>
            <w:tcBorders>
              <w:top w:val="nil"/>
            </w:tcBorders>
          </w:tcPr>
          <w:p w14:paraId="7609AA42" w14:textId="77777777" w:rsidR="0065719C" w:rsidRPr="0065719C" w:rsidRDefault="0065719C" w:rsidP="00161014">
            <w:pPr>
              <w:pStyle w:val="TableParagraph"/>
              <w:spacing w:line="234" w:lineRule="exact"/>
              <w:ind w:right="138"/>
              <w:jc w:val="right"/>
              <w:rPr>
                <w:rFonts w:cs="Times New Roman"/>
                <w:sz w:val="24"/>
                <w:szCs w:val="24"/>
              </w:rPr>
            </w:pPr>
            <w:r w:rsidRPr="0065719C">
              <w:rPr>
                <w:rFonts w:cs="Times New Roman"/>
                <w:spacing w:val="-2"/>
                <w:sz w:val="24"/>
                <w:szCs w:val="24"/>
              </w:rPr>
              <w:t>Negative</w:t>
            </w:r>
          </w:p>
        </w:tc>
        <w:tc>
          <w:tcPr>
            <w:tcW w:w="989" w:type="dxa"/>
            <w:tcBorders>
              <w:top w:val="nil"/>
              <w:right w:val="nil"/>
            </w:tcBorders>
          </w:tcPr>
          <w:p w14:paraId="6BD5A281" w14:textId="77777777" w:rsidR="0065719C" w:rsidRPr="0065719C" w:rsidRDefault="0065719C" w:rsidP="00161014">
            <w:pPr>
              <w:pStyle w:val="TableParagraph"/>
              <w:spacing w:line="234" w:lineRule="exact"/>
              <w:ind w:left="256"/>
              <w:rPr>
                <w:rFonts w:cs="Times New Roman"/>
                <w:sz w:val="24"/>
                <w:szCs w:val="24"/>
              </w:rPr>
            </w:pPr>
            <w:r w:rsidRPr="0065719C">
              <w:rPr>
                <w:rFonts w:cs="Times New Roman"/>
                <w:spacing w:val="-2"/>
                <w:sz w:val="24"/>
                <w:szCs w:val="24"/>
              </w:rPr>
              <w:t>Total</w:t>
            </w:r>
          </w:p>
        </w:tc>
      </w:tr>
      <w:tr w:rsidR="0065719C" w:rsidRPr="0065719C" w14:paraId="57CF00DA" w14:textId="77777777" w:rsidTr="0065719C">
        <w:trPr>
          <w:trHeight w:val="251"/>
        </w:trPr>
        <w:tc>
          <w:tcPr>
            <w:tcW w:w="2649" w:type="dxa"/>
            <w:tcBorders>
              <w:left w:val="nil"/>
            </w:tcBorders>
          </w:tcPr>
          <w:p w14:paraId="0321782B" w14:textId="77777777" w:rsidR="0065719C" w:rsidRPr="0065719C" w:rsidRDefault="0065719C" w:rsidP="00161014">
            <w:pPr>
              <w:pStyle w:val="TableParagraph"/>
              <w:spacing w:line="232" w:lineRule="exact"/>
              <w:ind w:left="108"/>
              <w:rPr>
                <w:rFonts w:cs="Times New Roman"/>
                <w:sz w:val="24"/>
                <w:szCs w:val="24"/>
              </w:rPr>
            </w:pPr>
            <w:r w:rsidRPr="0065719C">
              <w:rPr>
                <w:rFonts w:cs="Times New Roman"/>
                <w:sz w:val="24"/>
                <w:szCs w:val="24"/>
              </w:rPr>
              <w:t>Has</w:t>
            </w:r>
            <w:r w:rsidRPr="0065719C">
              <w:rPr>
                <w:rFonts w:cs="Times New Roman"/>
                <w:spacing w:val="-3"/>
                <w:sz w:val="24"/>
                <w:szCs w:val="24"/>
              </w:rPr>
              <w:t xml:space="preserve"> </w:t>
            </w:r>
            <w:r w:rsidRPr="0065719C">
              <w:rPr>
                <w:rFonts w:cs="Times New Roman"/>
                <w:sz w:val="24"/>
                <w:szCs w:val="24"/>
              </w:rPr>
              <w:t>the</w:t>
            </w:r>
            <w:r w:rsidRPr="0065719C">
              <w:rPr>
                <w:rFonts w:cs="Times New Roman"/>
                <w:spacing w:val="-2"/>
                <w:sz w:val="24"/>
                <w:szCs w:val="24"/>
              </w:rPr>
              <w:t xml:space="preserve"> </w:t>
            </w:r>
            <w:r w:rsidRPr="0065719C">
              <w:rPr>
                <w:rFonts w:cs="Times New Roman"/>
                <w:spacing w:val="-5"/>
                <w:sz w:val="24"/>
                <w:szCs w:val="24"/>
              </w:rPr>
              <w:t>Flu</w:t>
            </w:r>
          </w:p>
        </w:tc>
        <w:tc>
          <w:tcPr>
            <w:tcW w:w="957" w:type="dxa"/>
          </w:tcPr>
          <w:p w14:paraId="360BC44A" w14:textId="77777777" w:rsidR="0065719C" w:rsidRPr="0065719C" w:rsidRDefault="0065719C" w:rsidP="00161014">
            <w:pPr>
              <w:pStyle w:val="TableParagraph"/>
              <w:spacing w:line="232" w:lineRule="exact"/>
              <w:ind w:left="91" w:right="92"/>
              <w:jc w:val="center"/>
              <w:rPr>
                <w:rFonts w:cs="Times New Roman"/>
                <w:sz w:val="24"/>
                <w:szCs w:val="24"/>
              </w:rPr>
            </w:pPr>
            <w:r w:rsidRPr="0065719C">
              <w:rPr>
                <w:rFonts w:cs="Times New Roman"/>
                <w:spacing w:val="-2"/>
                <w:sz w:val="24"/>
                <w:szCs w:val="24"/>
              </w:rPr>
              <w:t>10.53%</w:t>
            </w:r>
          </w:p>
        </w:tc>
        <w:tc>
          <w:tcPr>
            <w:tcW w:w="1080" w:type="dxa"/>
          </w:tcPr>
          <w:p w14:paraId="7C762D56" w14:textId="77777777" w:rsidR="0065719C" w:rsidRPr="0065719C" w:rsidRDefault="0065719C" w:rsidP="00161014">
            <w:pPr>
              <w:pStyle w:val="TableParagraph"/>
              <w:spacing w:line="232" w:lineRule="exact"/>
              <w:ind w:left="249"/>
              <w:rPr>
                <w:rFonts w:cs="Times New Roman"/>
                <w:sz w:val="24"/>
                <w:szCs w:val="24"/>
              </w:rPr>
            </w:pPr>
            <w:r w:rsidRPr="0065719C">
              <w:rPr>
                <w:rFonts w:cs="Times New Roman"/>
                <w:spacing w:val="-2"/>
                <w:sz w:val="24"/>
                <w:szCs w:val="24"/>
              </w:rPr>
              <w:t>2.47%</w:t>
            </w:r>
          </w:p>
        </w:tc>
        <w:tc>
          <w:tcPr>
            <w:tcW w:w="989" w:type="dxa"/>
            <w:tcBorders>
              <w:right w:val="nil"/>
            </w:tcBorders>
          </w:tcPr>
          <w:p w14:paraId="5CB64702" w14:textId="77777777" w:rsidR="0065719C" w:rsidRPr="0065719C" w:rsidRDefault="0065719C" w:rsidP="00161014">
            <w:pPr>
              <w:pStyle w:val="TableParagraph"/>
              <w:spacing w:line="232" w:lineRule="exact"/>
              <w:ind w:left="287"/>
              <w:rPr>
                <w:rFonts w:cs="Times New Roman"/>
                <w:sz w:val="24"/>
                <w:szCs w:val="24"/>
              </w:rPr>
            </w:pPr>
            <w:r w:rsidRPr="0065719C">
              <w:rPr>
                <w:rFonts w:cs="Times New Roman"/>
                <w:spacing w:val="-5"/>
                <w:sz w:val="24"/>
                <w:szCs w:val="24"/>
              </w:rPr>
              <w:t>13%</w:t>
            </w:r>
          </w:p>
        </w:tc>
      </w:tr>
      <w:tr w:rsidR="0065719C" w:rsidRPr="0065719C" w14:paraId="54636528" w14:textId="77777777" w:rsidTr="0065719C">
        <w:trPr>
          <w:trHeight w:val="254"/>
        </w:trPr>
        <w:tc>
          <w:tcPr>
            <w:tcW w:w="2649" w:type="dxa"/>
            <w:tcBorders>
              <w:left w:val="nil"/>
              <w:bottom w:val="nil"/>
            </w:tcBorders>
          </w:tcPr>
          <w:p w14:paraId="3B607EF7" w14:textId="77777777" w:rsidR="0065719C" w:rsidRPr="0065719C" w:rsidRDefault="0065719C" w:rsidP="00161014">
            <w:pPr>
              <w:pStyle w:val="TableParagraph"/>
              <w:spacing w:line="234" w:lineRule="exact"/>
              <w:ind w:left="108"/>
              <w:rPr>
                <w:rFonts w:cs="Times New Roman"/>
                <w:sz w:val="24"/>
                <w:szCs w:val="24"/>
              </w:rPr>
            </w:pPr>
            <w:r w:rsidRPr="0065719C">
              <w:rPr>
                <w:rFonts w:cs="Times New Roman"/>
                <w:sz w:val="24"/>
                <w:szCs w:val="24"/>
              </w:rPr>
              <w:t>Do</w:t>
            </w:r>
            <w:r w:rsidRPr="0065719C">
              <w:rPr>
                <w:rFonts w:cs="Times New Roman"/>
                <w:spacing w:val="-4"/>
                <w:sz w:val="24"/>
                <w:szCs w:val="24"/>
              </w:rPr>
              <w:t xml:space="preserve"> </w:t>
            </w:r>
            <w:r w:rsidRPr="0065719C">
              <w:rPr>
                <w:rFonts w:cs="Times New Roman"/>
                <w:sz w:val="24"/>
                <w:szCs w:val="24"/>
              </w:rPr>
              <w:t>Not</w:t>
            </w:r>
            <w:r w:rsidRPr="0065719C">
              <w:rPr>
                <w:rFonts w:cs="Times New Roman"/>
                <w:spacing w:val="-1"/>
                <w:sz w:val="24"/>
                <w:szCs w:val="24"/>
              </w:rPr>
              <w:t xml:space="preserve"> </w:t>
            </w:r>
            <w:r w:rsidRPr="0065719C">
              <w:rPr>
                <w:rFonts w:cs="Times New Roman"/>
                <w:sz w:val="24"/>
                <w:szCs w:val="24"/>
              </w:rPr>
              <w:t>Have</w:t>
            </w:r>
            <w:r w:rsidRPr="0065719C">
              <w:rPr>
                <w:rFonts w:cs="Times New Roman"/>
                <w:spacing w:val="-2"/>
                <w:sz w:val="24"/>
                <w:szCs w:val="24"/>
              </w:rPr>
              <w:t xml:space="preserve"> </w:t>
            </w:r>
            <w:r w:rsidRPr="0065719C">
              <w:rPr>
                <w:rFonts w:cs="Times New Roman"/>
                <w:sz w:val="24"/>
                <w:szCs w:val="24"/>
              </w:rPr>
              <w:t>the</w:t>
            </w:r>
            <w:r w:rsidRPr="0065719C">
              <w:rPr>
                <w:rFonts w:cs="Times New Roman"/>
                <w:spacing w:val="-1"/>
                <w:sz w:val="24"/>
                <w:szCs w:val="24"/>
              </w:rPr>
              <w:t xml:space="preserve"> </w:t>
            </w:r>
            <w:r w:rsidRPr="0065719C">
              <w:rPr>
                <w:rFonts w:cs="Times New Roman"/>
                <w:spacing w:val="-5"/>
                <w:sz w:val="24"/>
                <w:szCs w:val="24"/>
              </w:rPr>
              <w:t>Flu</w:t>
            </w:r>
          </w:p>
        </w:tc>
        <w:tc>
          <w:tcPr>
            <w:tcW w:w="957" w:type="dxa"/>
            <w:tcBorders>
              <w:bottom w:val="nil"/>
            </w:tcBorders>
          </w:tcPr>
          <w:p w14:paraId="7FF3A66A" w14:textId="77777777" w:rsidR="0065719C" w:rsidRPr="0065719C" w:rsidRDefault="0065719C" w:rsidP="00161014">
            <w:pPr>
              <w:pStyle w:val="TableParagraph"/>
              <w:spacing w:line="234" w:lineRule="exact"/>
              <w:ind w:left="90" w:right="92"/>
              <w:jc w:val="center"/>
              <w:rPr>
                <w:rFonts w:cs="Times New Roman"/>
                <w:sz w:val="24"/>
                <w:szCs w:val="24"/>
              </w:rPr>
            </w:pPr>
            <w:r w:rsidRPr="0065719C">
              <w:rPr>
                <w:rFonts w:cs="Times New Roman"/>
                <w:spacing w:val="-4"/>
                <w:sz w:val="24"/>
                <w:szCs w:val="24"/>
              </w:rPr>
              <w:t>6.96</w:t>
            </w:r>
          </w:p>
        </w:tc>
        <w:tc>
          <w:tcPr>
            <w:tcW w:w="1080" w:type="dxa"/>
            <w:tcBorders>
              <w:bottom w:val="nil"/>
            </w:tcBorders>
          </w:tcPr>
          <w:p w14:paraId="414424CC" w14:textId="77777777" w:rsidR="0065719C" w:rsidRPr="0065719C" w:rsidRDefault="0065719C" w:rsidP="00161014">
            <w:pPr>
              <w:pStyle w:val="TableParagraph"/>
              <w:spacing w:line="234" w:lineRule="exact"/>
              <w:ind w:right="193"/>
              <w:jc w:val="right"/>
              <w:rPr>
                <w:rFonts w:cs="Times New Roman"/>
                <w:sz w:val="24"/>
                <w:szCs w:val="24"/>
              </w:rPr>
            </w:pPr>
            <w:r w:rsidRPr="0065719C">
              <w:rPr>
                <w:rFonts w:cs="Times New Roman"/>
                <w:spacing w:val="-2"/>
                <w:sz w:val="24"/>
                <w:szCs w:val="24"/>
              </w:rPr>
              <w:t>80.04%</w:t>
            </w:r>
          </w:p>
        </w:tc>
        <w:tc>
          <w:tcPr>
            <w:tcW w:w="989" w:type="dxa"/>
            <w:tcBorders>
              <w:bottom w:val="nil"/>
              <w:right w:val="nil"/>
            </w:tcBorders>
          </w:tcPr>
          <w:p w14:paraId="6E447C59" w14:textId="77777777" w:rsidR="0065719C" w:rsidRPr="0065719C" w:rsidRDefault="0065719C" w:rsidP="00161014">
            <w:pPr>
              <w:pStyle w:val="TableParagraph"/>
              <w:spacing w:line="234" w:lineRule="exact"/>
              <w:ind w:left="287"/>
              <w:rPr>
                <w:rFonts w:cs="Times New Roman"/>
                <w:sz w:val="24"/>
                <w:szCs w:val="24"/>
              </w:rPr>
            </w:pPr>
            <w:r w:rsidRPr="0065719C">
              <w:rPr>
                <w:rFonts w:cs="Times New Roman"/>
                <w:spacing w:val="-5"/>
                <w:sz w:val="24"/>
                <w:szCs w:val="24"/>
              </w:rPr>
              <w:t>87%</w:t>
            </w:r>
          </w:p>
        </w:tc>
      </w:tr>
    </w:tbl>
    <w:p w14:paraId="042C8F12" w14:textId="77777777" w:rsidR="0065719C" w:rsidRPr="0065719C" w:rsidRDefault="0065719C" w:rsidP="00FE36DA">
      <w:pPr>
        <w:pStyle w:val="BodyText"/>
        <w:spacing w:before="0" w:after="240"/>
        <w:ind w:left="360"/>
        <w:rPr>
          <w:rFonts w:ascii="Times New Roman" w:hAnsi="Times New Roman" w:cs="Times New Roman"/>
          <w:sz w:val="24"/>
          <w:szCs w:val="24"/>
        </w:rPr>
      </w:pPr>
      <w:r w:rsidRPr="0065719C">
        <w:rPr>
          <w:rFonts w:ascii="Times New Roman" w:hAnsi="Times New Roman" w:cs="Times New Roman"/>
          <w:sz w:val="24"/>
          <w:szCs w:val="24"/>
        </w:rPr>
        <w:t>Determine</w:t>
      </w:r>
      <w:r w:rsidRPr="0065719C">
        <w:rPr>
          <w:rFonts w:ascii="Times New Roman" w:hAnsi="Times New Roman" w:cs="Times New Roman"/>
          <w:spacing w:val="-4"/>
          <w:sz w:val="24"/>
          <w:szCs w:val="24"/>
        </w:rPr>
        <w:t xml:space="preserve"> </w:t>
      </w:r>
      <w:r w:rsidRPr="0065719C">
        <w:rPr>
          <w:rFonts w:ascii="Times New Roman" w:hAnsi="Times New Roman" w:cs="Times New Roman"/>
          <w:sz w:val="24"/>
          <w:szCs w:val="24"/>
        </w:rPr>
        <w:t>the</w:t>
      </w:r>
      <w:r w:rsidRPr="0065719C">
        <w:rPr>
          <w:rFonts w:ascii="Times New Roman" w:hAnsi="Times New Roman" w:cs="Times New Roman"/>
          <w:spacing w:val="-2"/>
          <w:sz w:val="24"/>
          <w:szCs w:val="24"/>
        </w:rPr>
        <w:t xml:space="preserve"> </w:t>
      </w:r>
      <w:r w:rsidRPr="0065719C">
        <w:rPr>
          <w:rFonts w:ascii="Times New Roman" w:hAnsi="Times New Roman" w:cs="Times New Roman"/>
          <w:sz w:val="24"/>
          <w:szCs w:val="24"/>
        </w:rPr>
        <w:t>ratio</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of</w:t>
      </w:r>
      <w:r w:rsidRPr="0065719C">
        <w:rPr>
          <w:rFonts w:ascii="Times New Roman" w:hAnsi="Times New Roman" w:cs="Times New Roman"/>
          <w:spacing w:val="-4"/>
          <w:sz w:val="24"/>
          <w:szCs w:val="24"/>
        </w:rPr>
        <w:t xml:space="preserve"> </w:t>
      </w:r>
      <w:r w:rsidRPr="0065719C">
        <w:rPr>
          <w:rFonts w:ascii="Times New Roman" w:hAnsi="Times New Roman" w:cs="Times New Roman"/>
          <w:sz w:val="24"/>
          <w:szCs w:val="24"/>
        </w:rPr>
        <w:t>true</w:t>
      </w:r>
      <w:r w:rsidRPr="0065719C">
        <w:rPr>
          <w:rFonts w:ascii="Times New Roman" w:hAnsi="Times New Roman" w:cs="Times New Roman"/>
          <w:spacing w:val="-4"/>
          <w:sz w:val="24"/>
          <w:szCs w:val="24"/>
        </w:rPr>
        <w:t xml:space="preserve"> </w:t>
      </w:r>
      <w:r w:rsidRPr="0065719C">
        <w:rPr>
          <w:rFonts w:ascii="Times New Roman" w:hAnsi="Times New Roman" w:cs="Times New Roman"/>
          <w:sz w:val="24"/>
          <w:szCs w:val="24"/>
        </w:rPr>
        <w:t>positives</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to</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false</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positives</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and</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interpret</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that</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in</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terms</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of</w:t>
      </w:r>
      <w:r w:rsidRPr="0065719C">
        <w:rPr>
          <w:rFonts w:ascii="Times New Roman" w:hAnsi="Times New Roman" w:cs="Times New Roman"/>
          <w:spacing w:val="-3"/>
          <w:sz w:val="24"/>
          <w:szCs w:val="24"/>
        </w:rPr>
        <w:t xml:space="preserve"> </w:t>
      </w:r>
      <w:r w:rsidRPr="0065719C">
        <w:rPr>
          <w:rFonts w:ascii="Times New Roman" w:hAnsi="Times New Roman" w:cs="Times New Roman"/>
          <w:sz w:val="24"/>
          <w:szCs w:val="24"/>
        </w:rPr>
        <w:t xml:space="preserve">the </w:t>
      </w:r>
      <w:r w:rsidRPr="0065719C">
        <w:rPr>
          <w:rFonts w:ascii="Times New Roman" w:hAnsi="Times New Roman" w:cs="Times New Roman"/>
          <w:spacing w:val="-2"/>
          <w:sz w:val="24"/>
          <w:szCs w:val="24"/>
        </w:rPr>
        <w:t>context.</w:t>
      </w:r>
    </w:p>
    <w:p w14:paraId="4ABBADBB" w14:textId="77777777" w:rsidR="007605C8" w:rsidRDefault="007605C8" w:rsidP="007605C8">
      <w:pPr>
        <w:pStyle w:val="Style4"/>
      </w:pPr>
      <w:r w:rsidRPr="006B6BAE">
        <w:t>*The strategies, tasks and items included in the B1G-M are examples and should not be considered comprehensive.</w:t>
      </w:r>
    </w:p>
    <w:p w14:paraId="3C7FFDF3" w14:textId="77777777" w:rsidR="001C3128" w:rsidRDefault="001C3128">
      <w:pPr>
        <w:rPr>
          <w:rFonts w:cs="Times New Roman"/>
          <w:sz w:val="24"/>
          <w:szCs w:val="24"/>
        </w:rPr>
      </w:pPr>
      <w:r>
        <w:rPr>
          <w:rFonts w:cs="Times New Roman"/>
          <w:sz w:val="24"/>
          <w:szCs w:val="24"/>
        </w:rPr>
        <w:br w:type="page"/>
      </w:r>
    </w:p>
    <w:p w14:paraId="153E1CEF" w14:textId="77777777" w:rsidR="001C3128" w:rsidRDefault="001C3128" w:rsidP="001C3128">
      <w:r>
        <w:lastRenderedPageBreak/>
        <w:t>Appendix A. Summary of Changes</w:t>
      </w:r>
    </w:p>
    <w:p w14:paraId="0AE8C582" w14:textId="77777777" w:rsidR="001C3128" w:rsidRDefault="001C3128" w:rsidP="001C3128"/>
    <w:p w14:paraId="1EEDC70C" w14:textId="77777777" w:rsidR="001C3128" w:rsidRDefault="001C3128" w:rsidP="001C3128">
      <w:r>
        <w:t xml:space="preserve">The purpose of this table is to provide a summary of changes from for the latest version of the B1G-M. For questions or feedback on the B1G-M, please direct them to </w:t>
      </w:r>
      <w:hyperlink r:id="rId144" w:history="1">
        <w:r w:rsidRPr="00F35D60">
          <w:rPr>
            <w:rStyle w:val="Hyperlink"/>
          </w:rPr>
          <w:t>BESTMath@fldoe.org</w:t>
        </w:r>
      </w:hyperlink>
      <w:r>
        <w:t xml:space="preserve">. </w:t>
      </w:r>
    </w:p>
    <w:p w14:paraId="22F9E164" w14:textId="77777777" w:rsidR="001C3128" w:rsidRDefault="001C3128" w:rsidP="001C3128"/>
    <w:tbl>
      <w:tblPr>
        <w:tblStyle w:val="TableGrid"/>
        <w:tblW w:w="9625" w:type="dxa"/>
        <w:tblLook w:val="04A0" w:firstRow="1" w:lastRow="0" w:firstColumn="1" w:lastColumn="0" w:noHBand="0" w:noVBand="1"/>
      </w:tblPr>
      <w:tblGrid>
        <w:gridCol w:w="2100"/>
        <w:gridCol w:w="2395"/>
        <w:gridCol w:w="5130"/>
      </w:tblGrid>
      <w:tr w:rsidR="001C3128" w14:paraId="4FBC3B7A" w14:textId="77777777" w:rsidTr="00516CC9">
        <w:trPr>
          <w:tblHeader/>
        </w:trPr>
        <w:tc>
          <w:tcPr>
            <w:tcW w:w="2100" w:type="dxa"/>
          </w:tcPr>
          <w:p w14:paraId="67487E7C" w14:textId="77777777" w:rsidR="001C3128" w:rsidRPr="00786A81" w:rsidRDefault="001C3128" w:rsidP="00516CC9">
            <w:pPr>
              <w:rPr>
                <w:b/>
                <w:bCs/>
              </w:rPr>
            </w:pPr>
            <w:r w:rsidRPr="00786A81">
              <w:rPr>
                <w:b/>
                <w:bCs/>
              </w:rPr>
              <w:t>Benchmark</w:t>
            </w:r>
          </w:p>
        </w:tc>
        <w:tc>
          <w:tcPr>
            <w:tcW w:w="2395" w:type="dxa"/>
          </w:tcPr>
          <w:p w14:paraId="63294DFC" w14:textId="77777777" w:rsidR="001C3128" w:rsidRPr="00786A81" w:rsidRDefault="001C3128" w:rsidP="00516CC9">
            <w:pPr>
              <w:rPr>
                <w:b/>
                <w:bCs/>
              </w:rPr>
            </w:pPr>
            <w:r w:rsidRPr="00786A81">
              <w:rPr>
                <w:b/>
                <w:bCs/>
              </w:rPr>
              <w:t>B1G-M Component</w:t>
            </w:r>
          </w:p>
        </w:tc>
        <w:tc>
          <w:tcPr>
            <w:tcW w:w="5130" w:type="dxa"/>
          </w:tcPr>
          <w:p w14:paraId="42A1AED0" w14:textId="77777777" w:rsidR="001C3128" w:rsidRPr="00786A81" w:rsidRDefault="001C3128" w:rsidP="00516CC9">
            <w:pPr>
              <w:rPr>
                <w:b/>
                <w:bCs/>
              </w:rPr>
            </w:pPr>
            <w:r w:rsidRPr="00786A81">
              <w:rPr>
                <w:b/>
                <w:bCs/>
              </w:rPr>
              <w:t>Change Made</w:t>
            </w:r>
          </w:p>
        </w:tc>
      </w:tr>
      <w:tr w:rsidR="001C3128" w14:paraId="3D195290" w14:textId="77777777" w:rsidTr="00516CC9">
        <w:tc>
          <w:tcPr>
            <w:tcW w:w="2100" w:type="dxa"/>
          </w:tcPr>
          <w:p w14:paraId="03428FF7" w14:textId="77777777" w:rsidR="001C3128" w:rsidRDefault="001C3128" w:rsidP="00516CC9">
            <w:r>
              <w:t>MA.912.NSO.1.1</w:t>
            </w:r>
          </w:p>
          <w:p w14:paraId="2B99A5A3" w14:textId="77777777" w:rsidR="001C3128" w:rsidRDefault="001C3128" w:rsidP="00516CC9">
            <w:pPr>
              <w:jc w:val="center"/>
              <w:rPr>
                <w:rFonts w:ascii="Roboto" w:eastAsia="Roboto" w:hAnsi="Roboto" w:cs="Roboto"/>
                <w:color w:val="000000" w:themeColor="text1"/>
              </w:rPr>
            </w:pPr>
          </w:p>
        </w:tc>
        <w:tc>
          <w:tcPr>
            <w:tcW w:w="2395" w:type="dxa"/>
          </w:tcPr>
          <w:p w14:paraId="40742CD1" w14:textId="77777777" w:rsidR="001C3128" w:rsidRDefault="001C3128" w:rsidP="00516CC9">
            <w:r>
              <w:t xml:space="preserve">Terms from the K-12 Glossary </w:t>
            </w:r>
          </w:p>
        </w:tc>
        <w:tc>
          <w:tcPr>
            <w:tcW w:w="5130" w:type="dxa"/>
          </w:tcPr>
          <w:p w14:paraId="43E82D29" w14:textId="77777777" w:rsidR="001C3128" w:rsidRDefault="001C3128" w:rsidP="00516CC9">
            <w:r>
              <w:t>Added Rational Number</w:t>
            </w:r>
          </w:p>
        </w:tc>
      </w:tr>
      <w:tr w:rsidR="001C3128" w14:paraId="607786CB" w14:textId="77777777" w:rsidTr="00516CC9">
        <w:tc>
          <w:tcPr>
            <w:tcW w:w="2100" w:type="dxa"/>
          </w:tcPr>
          <w:p w14:paraId="0F8141E5" w14:textId="77777777" w:rsidR="001C3128" w:rsidRDefault="001C3128" w:rsidP="00516CC9">
            <w:r>
              <w:t>MA.912.NSO.1.1</w:t>
            </w:r>
          </w:p>
        </w:tc>
        <w:tc>
          <w:tcPr>
            <w:tcW w:w="2395" w:type="dxa"/>
          </w:tcPr>
          <w:p w14:paraId="6CC9B106" w14:textId="77777777" w:rsidR="001C3128" w:rsidRDefault="001C3128" w:rsidP="00516CC9">
            <w:r>
              <w:t xml:space="preserve">Vertical Alignment  </w:t>
            </w:r>
          </w:p>
        </w:tc>
        <w:tc>
          <w:tcPr>
            <w:tcW w:w="5130" w:type="dxa"/>
          </w:tcPr>
          <w:p w14:paraId="10993449" w14:textId="77777777" w:rsidR="001C3128" w:rsidRDefault="001C3128" w:rsidP="00516CC9">
            <w:r>
              <w:t>Added Previous Benchmarks of MA.6.NSO.3.3, MA.7.NSO.1.1</w:t>
            </w:r>
          </w:p>
        </w:tc>
      </w:tr>
      <w:tr w:rsidR="001C3128" w14:paraId="76F478F9" w14:textId="77777777" w:rsidTr="00516CC9">
        <w:tc>
          <w:tcPr>
            <w:tcW w:w="2100" w:type="dxa"/>
          </w:tcPr>
          <w:p w14:paraId="647B1560" w14:textId="77777777" w:rsidR="001C3128" w:rsidRDefault="001C3128" w:rsidP="00516CC9">
            <w:r>
              <w:t>MA.912.NSO.1.1</w:t>
            </w:r>
          </w:p>
        </w:tc>
        <w:tc>
          <w:tcPr>
            <w:tcW w:w="2395" w:type="dxa"/>
          </w:tcPr>
          <w:p w14:paraId="60EFF8D6" w14:textId="77777777" w:rsidR="001C3128" w:rsidRDefault="001C3128" w:rsidP="00516CC9">
            <w:r>
              <w:t>Common Misconceptions</w:t>
            </w:r>
          </w:p>
        </w:tc>
        <w:tc>
          <w:tcPr>
            <w:tcW w:w="5130" w:type="dxa"/>
          </w:tcPr>
          <w:p w14:paraId="712A1855" w14:textId="77777777" w:rsidR="001C3128" w:rsidRDefault="001C3128" w:rsidP="00516CC9">
            <w:r>
              <w:t>Added “Students may not understand operations with rational numbers.”</w:t>
            </w:r>
          </w:p>
        </w:tc>
      </w:tr>
      <w:tr w:rsidR="001C3128" w14:paraId="0861D121" w14:textId="77777777" w:rsidTr="00516CC9">
        <w:tc>
          <w:tcPr>
            <w:tcW w:w="2100" w:type="dxa"/>
          </w:tcPr>
          <w:p w14:paraId="1BD1F1A7" w14:textId="77777777" w:rsidR="001C3128" w:rsidRDefault="001C3128" w:rsidP="00516CC9">
            <w:r>
              <w:t>MA.912.NSO.1.1</w:t>
            </w:r>
          </w:p>
        </w:tc>
        <w:tc>
          <w:tcPr>
            <w:tcW w:w="2395" w:type="dxa"/>
          </w:tcPr>
          <w:p w14:paraId="60305D9F" w14:textId="77777777" w:rsidR="001C3128" w:rsidRDefault="001C3128" w:rsidP="00516CC9">
            <w:r>
              <w:t>Strategies to Support Tiered Instruction</w:t>
            </w:r>
          </w:p>
        </w:tc>
        <w:tc>
          <w:tcPr>
            <w:tcW w:w="5130" w:type="dxa"/>
          </w:tcPr>
          <w:p w14:paraId="3A848151" w14:textId="77777777" w:rsidR="001C3128" w:rsidRDefault="001C3128" w:rsidP="00516CC9">
            <w:r>
              <w:t>Added the use of fraction tiles</w:t>
            </w:r>
          </w:p>
        </w:tc>
      </w:tr>
      <w:tr w:rsidR="001C3128" w14:paraId="78E23931" w14:textId="77777777" w:rsidTr="00516CC9">
        <w:tc>
          <w:tcPr>
            <w:tcW w:w="2100" w:type="dxa"/>
          </w:tcPr>
          <w:p w14:paraId="2BA08427" w14:textId="77777777" w:rsidR="001C3128" w:rsidRDefault="001C3128" w:rsidP="00516CC9">
            <w:r>
              <w:t>MA.912.NSO.1.2</w:t>
            </w:r>
          </w:p>
        </w:tc>
        <w:tc>
          <w:tcPr>
            <w:tcW w:w="2395" w:type="dxa"/>
          </w:tcPr>
          <w:p w14:paraId="47FAA99A" w14:textId="77777777" w:rsidR="001C3128" w:rsidRDefault="001C3128" w:rsidP="00516CC9">
            <w:r>
              <w:t>Purpose &amp; Instructional Strategies</w:t>
            </w:r>
          </w:p>
        </w:tc>
        <w:tc>
          <w:tcPr>
            <w:tcW w:w="5130" w:type="dxa"/>
          </w:tcPr>
          <w:p w14:paraId="76496630" w14:textId="77777777" w:rsidR="001C3128" w:rsidRDefault="001C3128" w:rsidP="00516CC9">
            <w:r>
              <w:t>Changed third bullet to “Students should be able to fluently apply the Laws of Exponents to generate equivalent expressions in either direction.”</w:t>
            </w:r>
          </w:p>
        </w:tc>
      </w:tr>
      <w:tr w:rsidR="001C3128" w14:paraId="36AF9FF3" w14:textId="77777777" w:rsidTr="00516CC9">
        <w:tc>
          <w:tcPr>
            <w:tcW w:w="2100" w:type="dxa"/>
          </w:tcPr>
          <w:p w14:paraId="19B91373" w14:textId="77777777" w:rsidR="001C3128" w:rsidRDefault="001C3128" w:rsidP="00516CC9">
            <w:r>
              <w:t>MA.912.NSO.1.2</w:t>
            </w:r>
          </w:p>
        </w:tc>
        <w:tc>
          <w:tcPr>
            <w:tcW w:w="2395" w:type="dxa"/>
          </w:tcPr>
          <w:p w14:paraId="6C2BE5FC" w14:textId="77777777" w:rsidR="001C3128" w:rsidRDefault="001C3128" w:rsidP="00516CC9">
            <w:r>
              <w:t>Instructional Tasks</w:t>
            </w:r>
          </w:p>
        </w:tc>
        <w:tc>
          <w:tcPr>
            <w:tcW w:w="5130" w:type="dxa"/>
          </w:tcPr>
          <w:p w14:paraId="6B22F220" w14:textId="77777777" w:rsidR="001C3128" w:rsidRDefault="001C3128" w:rsidP="00516CC9">
            <w:r>
              <w:t>Removed Instructional Task 1, Task 2 moved to Task 1</w:t>
            </w:r>
          </w:p>
        </w:tc>
      </w:tr>
      <w:tr w:rsidR="001C3128" w14:paraId="7046B53B" w14:textId="77777777" w:rsidTr="00516CC9">
        <w:trPr>
          <w:trHeight w:val="300"/>
        </w:trPr>
        <w:tc>
          <w:tcPr>
            <w:tcW w:w="2100" w:type="dxa"/>
          </w:tcPr>
          <w:p w14:paraId="0A97FD87" w14:textId="77777777" w:rsidR="001C3128" w:rsidRDefault="001C3128" w:rsidP="00516CC9">
            <w:r>
              <w:t>MA.912.NSO.1.2</w:t>
            </w:r>
          </w:p>
        </w:tc>
        <w:tc>
          <w:tcPr>
            <w:tcW w:w="2395" w:type="dxa"/>
          </w:tcPr>
          <w:p w14:paraId="03E5EC21" w14:textId="77777777" w:rsidR="001C3128" w:rsidRDefault="001C3128" w:rsidP="00516CC9">
            <w:r>
              <w:t>Instructional Tasks</w:t>
            </w:r>
          </w:p>
        </w:tc>
        <w:tc>
          <w:tcPr>
            <w:tcW w:w="5130" w:type="dxa"/>
          </w:tcPr>
          <w:p w14:paraId="26A0576D" w14:textId="77777777" w:rsidR="001C3128" w:rsidRDefault="001C3128" w:rsidP="00516CC9">
            <w:r>
              <w:t>Added new Instructional Task 2</w:t>
            </w:r>
          </w:p>
        </w:tc>
      </w:tr>
      <w:tr w:rsidR="001C3128" w14:paraId="660AF899" w14:textId="77777777" w:rsidTr="00516CC9">
        <w:trPr>
          <w:trHeight w:val="300"/>
        </w:trPr>
        <w:tc>
          <w:tcPr>
            <w:tcW w:w="2100" w:type="dxa"/>
          </w:tcPr>
          <w:p w14:paraId="63A380F5" w14:textId="77777777" w:rsidR="001C3128" w:rsidRDefault="001C3128" w:rsidP="00516CC9">
            <w:r>
              <w:t>MA.912.NSO.1.2</w:t>
            </w:r>
          </w:p>
        </w:tc>
        <w:tc>
          <w:tcPr>
            <w:tcW w:w="2395" w:type="dxa"/>
          </w:tcPr>
          <w:p w14:paraId="12971FD5" w14:textId="77777777" w:rsidR="001C3128" w:rsidRDefault="001C3128" w:rsidP="00516CC9">
            <w:r>
              <w:t>Instructional Items</w:t>
            </w:r>
          </w:p>
        </w:tc>
        <w:tc>
          <w:tcPr>
            <w:tcW w:w="5130" w:type="dxa"/>
          </w:tcPr>
          <w:p w14:paraId="4AACE646" w14:textId="77777777" w:rsidR="001C3128" w:rsidRDefault="001C3128" w:rsidP="00516CC9">
            <w:r>
              <w:t>Added Instructional Item 3</w:t>
            </w:r>
          </w:p>
        </w:tc>
      </w:tr>
      <w:tr w:rsidR="001C3128" w14:paraId="42B14C3B" w14:textId="77777777" w:rsidTr="00516CC9">
        <w:tc>
          <w:tcPr>
            <w:tcW w:w="2100" w:type="dxa"/>
          </w:tcPr>
          <w:p w14:paraId="4DEFF85F" w14:textId="77777777" w:rsidR="001C3128" w:rsidRDefault="001C3128" w:rsidP="00516CC9">
            <w:r>
              <w:t>MA.912.NSO.1.4</w:t>
            </w:r>
          </w:p>
        </w:tc>
        <w:tc>
          <w:tcPr>
            <w:tcW w:w="2395" w:type="dxa"/>
          </w:tcPr>
          <w:p w14:paraId="0A1838D8" w14:textId="77777777" w:rsidR="001C3128" w:rsidRDefault="001C3128" w:rsidP="00516CC9">
            <w:r>
              <w:t>Purpose &amp; Instructional Strategies</w:t>
            </w:r>
          </w:p>
        </w:tc>
        <w:tc>
          <w:tcPr>
            <w:tcW w:w="5130" w:type="dxa"/>
          </w:tcPr>
          <w:p w14:paraId="5E497243" w14:textId="77777777" w:rsidR="001C3128" w:rsidRDefault="001C3128" w:rsidP="00516CC9">
            <w:r>
              <w:t>Added Instruction may include the use of the words: radicand and index</w:t>
            </w:r>
          </w:p>
        </w:tc>
      </w:tr>
      <w:tr w:rsidR="001C3128" w14:paraId="69F3C4A8" w14:textId="77777777" w:rsidTr="00516CC9">
        <w:tc>
          <w:tcPr>
            <w:tcW w:w="2100" w:type="dxa"/>
          </w:tcPr>
          <w:p w14:paraId="26C64FBF" w14:textId="77777777" w:rsidR="001C3128" w:rsidRDefault="001C3128" w:rsidP="00516CC9">
            <w:r>
              <w:t>MA.912.NSO.1.4</w:t>
            </w:r>
          </w:p>
        </w:tc>
        <w:tc>
          <w:tcPr>
            <w:tcW w:w="2395" w:type="dxa"/>
          </w:tcPr>
          <w:p w14:paraId="20EE23D6" w14:textId="77777777" w:rsidR="001C3128" w:rsidRDefault="001C3128" w:rsidP="00516CC9">
            <w:r>
              <w:t>Strategies to Support Tiered Instruction</w:t>
            </w:r>
          </w:p>
        </w:tc>
        <w:tc>
          <w:tcPr>
            <w:tcW w:w="5130" w:type="dxa"/>
          </w:tcPr>
          <w:p w14:paraId="6AE18D39" w14:textId="77777777" w:rsidR="001C3128" w:rsidRDefault="001C3128" w:rsidP="00516CC9">
            <w:r>
              <w:t>Add use of prime factorization</w:t>
            </w:r>
          </w:p>
        </w:tc>
      </w:tr>
      <w:tr w:rsidR="001C3128" w14:paraId="435EB8D0" w14:textId="77777777" w:rsidTr="00516CC9">
        <w:trPr>
          <w:trHeight w:val="300"/>
        </w:trPr>
        <w:tc>
          <w:tcPr>
            <w:tcW w:w="2100" w:type="dxa"/>
          </w:tcPr>
          <w:p w14:paraId="47CC5219" w14:textId="77777777" w:rsidR="001C3128" w:rsidRDefault="001C3128" w:rsidP="00516CC9">
            <w:r>
              <w:t>MA.912.AR.1.1</w:t>
            </w:r>
          </w:p>
        </w:tc>
        <w:tc>
          <w:tcPr>
            <w:tcW w:w="2395" w:type="dxa"/>
          </w:tcPr>
          <w:p w14:paraId="04766699" w14:textId="77777777" w:rsidR="001C3128" w:rsidRDefault="001C3128" w:rsidP="00516CC9">
            <w:r>
              <w:t>Instructional Items</w:t>
            </w:r>
          </w:p>
        </w:tc>
        <w:tc>
          <w:tcPr>
            <w:tcW w:w="5130" w:type="dxa"/>
          </w:tcPr>
          <w:p w14:paraId="4D4AA312" w14:textId="77777777" w:rsidR="001C3128" w:rsidRDefault="001C3128" w:rsidP="00516CC9">
            <w:r>
              <w:t>Added Instructional Item 2</w:t>
            </w:r>
          </w:p>
        </w:tc>
      </w:tr>
      <w:tr w:rsidR="001C3128" w14:paraId="602D3825" w14:textId="77777777" w:rsidTr="00516CC9">
        <w:trPr>
          <w:trHeight w:val="300"/>
        </w:trPr>
        <w:tc>
          <w:tcPr>
            <w:tcW w:w="2100" w:type="dxa"/>
          </w:tcPr>
          <w:p w14:paraId="23E4E426" w14:textId="77777777" w:rsidR="001C3128" w:rsidRDefault="001C3128" w:rsidP="00516CC9">
            <w:r>
              <w:t>MA.912.AR.1.2</w:t>
            </w:r>
          </w:p>
        </w:tc>
        <w:tc>
          <w:tcPr>
            <w:tcW w:w="2395" w:type="dxa"/>
          </w:tcPr>
          <w:p w14:paraId="1F113E74" w14:textId="77777777" w:rsidR="001C3128" w:rsidRDefault="001C3128" w:rsidP="00516CC9">
            <w:r>
              <w:t>Vertical Alignment</w:t>
            </w:r>
          </w:p>
          <w:p w14:paraId="7395A7E7" w14:textId="77777777" w:rsidR="001C3128" w:rsidRDefault="001C3128" w:rsidP="00516CC9"/>
        </w:tc>
        <w:tc>
          <w:tcPr>
            <w:tcW w:w="5130" w:type="dxa"/>
          </w:tcPr>
          <w:p w14:paraId="4F5738DC" w14:textId="77777777" w:rsidR="001C3128" w:rsidRDefault="001C3128" w:rsidP="00516CC9">
            <w:r>
              <w:t>Added Previous Benchmark of MA.8.AR.2.3</w:t>
            </w:r>
          </w:p>
        </w:tc>
      </w:tr>
      <w:tr w:rsidR="001C3128" w14:paraId="2B8262BF" w14:textId="77777777" w:rsidTr="00516CC9">
        <w:trPr>
          <w:trHeight w:val="300"/>
        </w:trPr>
        <w:tc>
          <w:tcPr>
            <w:tcW w:w="2100" w:type="dxa"/>
          </w:tcPr>
          <w:p w14:paraId="41CFD6AE" w14:textId="77777777" w:rsidR="001C3128" w:rsidRDefault="001C3128" w:rsidP="00516CC9">
            <w:r>
              <w:t>MA.912.AR.1.2</w:t>
            </w:r>
          </w:p>
        </w:tc>
        <w:tc>
          <w:tcPr>
            <w:tcW w:w="2395" w:type="dxa"/>
          </w:tcPr>
          <w:p w14:paraId="5D6BB8FC" w14:textId="77777777" w:rsidR="001C3128" w:rsidRDefault="001C3128" w:rsidP="00516CC9">
            <w:r>
              <w:t>Purpose &amp; Instructional Strategies</w:t>
            </w:r>
          </w:p>
        </w:tc>
        <w:tc>
          <w:tcPr>
            <w:tcW w:w="5130" w:type="dxa"/>
          </w:tcPr>
          <w:p w14:paraId="08A48B58" w14:textId="77777777" w:rsidR="001C3128" w:rsidRDefault="001C3128" w:rsidP="00516CC9">
            <w:r>
              <w:t>Added example of inverse operations and highlighting</w:t>
            </w:r>
          </w:p>
        </w:tc>
      </w:tr>
      <w:tr w:rsidR="001C3128" w14:paraId="6D25E93E" w14:textId="77777777" w:rsidTr="00516CC9">
        <w:trPr>
          <w:trHeight w:val="300"/>
        </w:trPr>
        <w:tc>
          <w:tcPr>
            <w:tcW w:w="2100" w:type="dxa"/>
          </w:tcPr>
          <w:p w14:paraId="44130092" w14:textId="77777777" w:rsidR="001C3128" w:rsidRPr="00EF794D" w:rsidRDefault="001C3128" w:rsidP="00516CC9">
            <w:r w:rsidRPr="00EF794D">
              <w:t>MA.912.AR.1.3</w:t>
            </w:r>
          </w:p>
        </w:tc>
        <w:tc>
          <w:tcPr>
            <w:tcW w:w="2395" w:type="dxa"/>
          </w:tcPr>
          <w:p w14:paraId="2809A9F2" w14:textId="77777777" w:rsidR="001C3128" w:rsidRPr="00EF794D" w:rsidRDefault="001C3128" w:rsidP="00516CC9">
            <w:r w:rsidRPr="00EF794D">
              <w:t>Horizontal Alignment</w:t>
            </w:r>
          </w:p>
        </w:tc>
        <w:tc>
          <w:tcPr>
            <w:tcW w:w="5130" w:type="dxa"/>
          </w:tcPr>
          <w:p w14:paraId="15C978A4" w14:textId="77777777" w:rsidR="001C3128" w:rsidRPr="00EF794D" w:rsidRDefault="001C3128" w:rsidP="00516CC9">
            <w:r w:rsidRPr="00EF794D">
              <w:t>Added MA.912.NSO.1.1</w:t>
            </w:r>
            <w:r>
              <w:t xml:space="preserve"> and </w:t>
            </w:r>
            <w:r w:rsidRPr="00EF794D">
              <w:t>MA.912.NSO.1.</w:t>
            </w:r>
            <w:r>
              <w:t>2</w:t>
            </w:r>
          </w:p>
        </w:tc>
      </w:tr>
      <w:tr w:rsidR="001C3128" w14:paraId="13BD4918" w14:textId="77777777" w:rsidTr="00516CC9">
        <w:trPr>
          <w:trHeight w:val="300"/>
        </w:trPr>
        <w:tc>
          <w:tcPr>
            <w:tcW w:w="2100" w:type="dxa"/>
          </w:tcPr>
          <w:p w14:paraId="6271DC2B" w14:textId="77777777" w:rsidR="001C3128" w:rsidRDefault="001C3128" w:rsidP="00516CC9">
            <w:r>
              <w:t>MA.912.AR.1.3</w:t>
            </w:r>
          </w:p>
        </w:tc>
        <w:tc>
          <w:tcPr>
            <w:tcW w:w="2395" w:type="dxa"/>
          </w:tcPr>
          <w:p w14:paraId="45184625" w14:textId="77777777" w:rsidR="001C3128" w:rsidRDefault="001C3128" w:rsidP="00516CC9">
            <w:r>
              <w:t>Terms from the K-12 Glossary</w:t>
            </w:r>
          </w:p>
        </w:tc>
        <w:tc>
          <w:tcPr>
            <w:tcW w:w="5130" w:type="dxa"/>
          </w:tcPr>
          <w:p w14:paraId="4F47E231" w14:textId="77777777" w:rsidR="001C3128" w:rsidRDefault="001C3128" w:rsidP="00516CC9">
            <w:r>
              <w:t>Added Monomial</w:t>
            </w:r>
          </w:p>
        </w:tc>
      </w:tr>
      <w:tr w:rsidR="001C3128" w14:paraId="170A8904" w14:textId="77777777" w:rsidTr="00516CC9">
        <w:trPr>
          <w:trHeight w:val="300"/>
        </w:trPr>
        <w:tc>
          <w:tcPr>
            <w:tcW w:w="2100" w:type="dxa"/>
          </w:tcPr>
          <w:p w14:paraId="5FA9E8A5" w14:textId="77777777" w:rsidR="001C3128" w:rsidRDefault="001C3128" w:rsidP="00516CC9">
            <w:r>
              <w:t>MA.912.AR.1.3</w:t>
            </w:r>
          </w:p>
        </w:tc>
        <w:tc>
          <w:tcPr>
            <w:tcW w:w="2395" w:type="dxa"/>
          </w:tcPr>
          <w:p w14:paraId="144EF45C" w14:textId="77777777" w:rsidR="001C3128" w:rsidRDefault="001C3128" w:rsidP="00516CC9">
            <w:r>
              <w:t>Common Misconceptions</w:t>
            </w:r>
          </w:p>
        </w:tc>
        <w:tc>
          <w:tcPr>
            <w:tcW w:w="5130" w:type="dxa"/>
          </w:tcPr>
          <w:p w14:paraId="34012EE9" w14:textId="77777777" w:rsidR="001C3128" w:rsidRDefault="001C3128" w:rsidP="00516CC9">
            <w:r>
              <w:t>Added “Students may not distribute the factor of –1 when subtracting a polynomial.”</w:t>
            </w:r>
          </w:p>
          <w:p w14:paraId="2C71710B" w14:textId="77777777" w:rsidR="001C3128" w:rsidRDefault="001C3128" w:rsidP="00516CC9">
            <w:r>
              <w:t>AND added incorrectly squaring binomial</w:t>
            </w:r>
          </w:p>
        </w:tc>
      </w:tr>
      <w:tr w:rsidR="001C3128" w14:paraId="72507B97" w14:textId="77777777" w:rsidTr="00516CC9">
        <w:trPr>
          <w:trHeight w:val="300"/>
        </w:trPr>
        <w:tc>
          <w:tcPr>
            <w:tcW w:w="2100" w:type="dxa"/>
          </w:tcPr>
          <w:p w14:paraId="0A372603" w14:textId="77777777" w:rsidR="001C3128" w:rsidRDefault="001C3128" w:rsidP="00516CC9">
            <w:r>
              <w:t>MA.912.AR.1.3</w:t>
            </w:r>
          </w:p>
        </w:tc>
        <w:tc>
          <w:tcPr>
            <w:tcW w:w="2395" w:type="dxa"/>
          </w:tcPr>
          <w:p w14:paraId="00BA067A" w14:textId="77777777" w:rsidR="001C3128" w:rsidRDefault="001C3128" w:rsidP="00516CC9">
            <w:r>
              <w:t>Strategies to Support Tiered Instruction</w:t>
            </w:r>
          </w:p>
        </w:tc>
        <w:tc>
          <w:tcPr>
            <w:tcW w:w="5130" w:type="dxa"/>
          </w:tcPr>
          <w:p w14:paraId="7B97316F" w14:textId="77777777" w:rsidR="001C3128" w:rsidRDefault="001C3128" w:rsidP="00516CC9">
            <w:r>
              <w:t>Added modeling subtraction with algebra tiles</w:t>
            </w:r>
          </w:p>
        </w:tc>
      </w:tr>
      <w:tr w:rsidR="001C3128" w14:paraId="31A08C42" w14:textId="77777777" w:rsidTr="00516CC9">
        <w:trPr>
          <w:trHeight w:val="300"/>
        </w:trPr>
        <w:tc>
          <w:tcPr>
            <w:tcW w:w="2100" w:type="dxa"/>
          </w:tcPr>
          <w:p w14:paraId="14A2366F" w14:textId="77777777" w:rsidR="001C3128" w:rsidRDefault="001C3128" w:rsidP="00516CC9">
            <w:r>
              <w:t>MA.912.AR.1.3</w:t>
            </w:r>
          </w:p>
          <w:p w14:paraId="2E0F0D6D" w14:textId="77777777" w:rsidR="001C3128" w:rsidRDefault="001C3128" w:rsidP="00516CC9"/>
        </w:tc>
        <w:tc>
          <w:tcPr>
            <w:tcW w:w="2395" w:type="dxa"/>
          </w:tcPr>
          <w:p w14:paraId="1282E4EB" w14:textId="77777777" w:rsidR="001C3128" w:rsidRDefault="001C3128" w:rsidP="00516CC9">
            <w:r>
              <w:t>Instructional Items</w:t>
            </w:r>
          </w:p>
          <w:p w14:paraId="4294C870" w14:textId="77777777" w:rsidR="001C3128" w:rsidRDefault="001C3128" w:rsidP="00516CC9"/>
        </w:tc>
        <w:tc>
          <w:tcPr>
            <w:tcW w:w="5130" w:type="dxa"/>
          </w:tcPr>
          <w:p w14:paraId="60DA4BF3" w14:textId="77777777" w:rsidR="001C3128" w:rsidRDefault="001C3128" w:rsidP="00516CC9">
            <w:r>
              <w:t>Changed “value” to “coefficient”</w:t>
            </w:r>
          </w:p>
        </w:tc>
      </w:tr>
      <w:tr w:rsidR="001C3128" w14:paraId="2489EF15" w14:textId="77777777" w:rsidTr="00516CC9">
        <w:trPr>
          <w:trHeight w:val="300"/>
        </w:trPr>
        <w:tc>
          <w:tcPr>
            <w:tcW w:w="2100" w:type="dxa"/>
          </w:tcPr>
          <w:p w14:paraId="773197CA" w14:textId="77777777" w:rsidR="001C3128" w:rsidRDefault="001C3128" w:rsidP="00516CC9">
            <w:r>
              <w:t>MA.912.AR.1.4</w:t>
            </w:r>
          </w:p>
        </w:tc>
        <w:tc>
          <w:tcPr>
            <w:tcW w:w="2395" w:type="dxa"/>
          </w:tcPr>
          <w:p w14:paraId="44991C17" w14:textId="77777777" w:rsidR="001C3128" w:rsidRDefault="001C3128" w:rsidP="00516CC9">
            <w:r>
              <w:t>Horizontal Alignment</w:t>
            </w:r>
          </w:p>
        </w:tc>
        <w:tc>
          <w:tcPr>
            <w:tcW w:w="5130" w:type="dxa"/>
          </w:tcPr>
          <w:p w14:paraId="40D77400" w14:textId="77777777" w:rsidR="001C3128" w:rsidRDefault="001C3128" w:rsidP="00516CC9">
            <w:r>
              <w:t>Added MA.912.NSO.1.2</w:t>
            </w:r>
          </w:p>
        </w:tc>
      </w:tr>
      <w:tr w:rsidR="001C3128" w14:paraId="2EB85089" w14:textId="77777777" w:rsidTr="00516CC9">
        <w:trPr>
          <w:trHeight w:val="300"/>
        </w:trPr>
        <w:tc>
          <w:tcPr>
            <w:tcW w:w="2100" w:type="dxa"/>
          </w:tcPr>
          <w:p w14:paraId="5AA5AC41" w14:textId="77777777" w:rsidR="001C3128" w:rsidRDefault="001C3128" w:rsidP="00516CC9">
            <w:r>
              <w:t>MA.912.AR.1.7</w:t>
            </w:r>
          </w:p>
        </w:tc>
        <w:tc>
          <w:tcPr>
            <w:tcW w:w="2395" w:type="dxa"/>
          </w:tcPr>
          <w:p w14:paraId="20CE1939" w14:textId="77777777" w:rsidR="001C3128" w:rsidRDefault="001C3128" w:rsidP="00516CC9">
            <w:r>
              <w:t>Horizontal Alignment</w:t>
            </w:r>
          </w:p>
        </w:tc>
        <w:tc>
          <w:tcPr>
            <w:tcW w:w="5130" w:type="dxa"/>
          </w:tcPr>
          <w:p w14:paraId="1DAA70DB" w14:textId="77777777" w:rsidR="001C3128" w:rsidRDefault="001C3128" w:rsidP="00516CC9">
            <w:r>
              <w:t>Added MA.912.NSO.1.2</w:t>
            </w:r>
          </w:p>
        </w:tc>
      </w:tr>
      <w:tr w:rsidR="001C3128" w14:paraId="6042FA77" w14:textId="77777777" w:rsidTr="00516CC9">
        <w:trPr>
          <w:trHeight w:val="300"/>
        </w:trPr>
        <w:tc>
          <w:tcPr>
            <w:tcW w:w="2100" w:type="dxa"/>
          </w:tcPr>
          <w:p w14:paraId="6FF65C7A" w14:textId="77777777" w:rsidR="001C3128" w:rsidRDefault="001C3128" w:rsidP="00516CC9">
            <w:r>
              <w:t>MA.912.AR.1.7</w:t>
            </w:r>
          </w:p>
        </w:tc>
        <w:tc>
          <w:tcPr>
            <w:tcW w:w="2395" w:type="dxa"/>
          </w:tcPr>
          <w:p w14:paraId="5946A3D0" w14:textId="77777777" w:rsidR="001C3128" w:rsidRDefault="001C3128" w:rsidP="00516CC9">
            <w:r>
              <w:t>Terms from the K-12 Glossary</w:t>
            </w:r>
          </w:p>
        </w:tc>
        <w:tc>
          <w:tcPr>
            <w:tcW w:w="5130" w:type="dxa"/>
          </w:tcPr>
          <w:p w14:paraId="06074732" w14:textId="77777777" w:rsidR="001C3128" w:rsidRDefault="001C3128" w:rsidP="00516CC9">
            <w:r>
              <w:t>Added Greatest Common Factor</w:t>
            </w:r>
          </w:p>
        </w:tc>
      </w:tr>
      <w:tr w:rsidR="001C3128" w14:paraId="30F226E4" w14:textId="77777777" w:rsidTr="00516CC9">
        <w:trPr>
          <w:trHeight w:val="300"/>
        </w:trPr>
        <w:tc>
          <w:tcPr>
            <w:tcW w:w="2100" w:type="dxa"/>
          </w:tcPr>
          <w:p w14:paraId="048F9501" w14:textId="77777777" w:rsidR="001C3128" w:rsidRDefault="001C3128" w:rsidP="00516CC9">
            <w:r>
              <w:t>MA.912.AR.1.7</w:t>
            </w:r>
          </w:p>
        </w:tc>
        <w:tc>
          <w:tcPr>
            <w:tcW w:w="2395" w:type="dxa"/>
          </w:tcPr>
          <w:p w14:paraId="1353FED0" w14:textId="77777777" w:rsidR="001C3128" w:rsidRDefault="001C3128" w:rsidP="00516CC9">
            <w:r>
              <w:t xml:space="preserve">Vertical Alignment  </w:t>
            </w:r>
          </w:p>
        </w:tc>
        <w:tc>
          <w:tcPr>
            <w:tcW w:w="5130" w:type="dxa"/>
          </w:tcPr>
          <w:p w14:paraId="186334ED" w14:textId="77777777" w:rsidR="001C3128" w:rsidRDefault="001C3128" w:rsidP="00516CC9">
            <w:r>
              <w:t>Added Previous Benchmarks of MA.6.AR.1.4, MA.7AR.1.2</w:t>
            </w:r>
          </w:p>
        </w:tc>
      </w:tr>
      <w:tr w:rsidR="001C3128" w14:paraId="6BD3FF80" w14:textId="77777777" w:rsidTr="00516CC9">
        <w:trPr>
          <w:trHeight w:val="300"/>
        </w:trPr>
        <w:tc>
          <w:tcPr>
            <w:tcW w:w="2100" w:type="dxa"/>
          </w:tcPr>
          <w:p w14:paraId="54CAB48C" w14:textId="77777777" w:rsidR="001C3128" w:rsidRDefault="001C3128" w:rsidP="00516CC9">
            <w:r>
              <w:lastRenderedPageBreak/>
              <w:t>MA.912.AR.1.7</w:t>
            </w:r>
          </w:p>
        </w:tc>
        <w:tc>
          <w:tcPr>
            <w:tcW w:w="2395" w:type="dxa"/>
          </w:tcPr>
          <w:p w14:paraId="7F7D2FC7" w14:textId="77777777" w:rsidR="001C3128" w:rsidRDefault="001C3128" w:rsidP="00516CC9">
            <w:r>
              <w:t>Purpose &amp; Instructional Strategies</w:t>
            </w:r>
          </w:p>
        </w:tc>
        <w:tc>
          <w:tcPr>
            <w:tcW w:w="5130" w:type="dxa"/>
          </w:tcPr>
          <w:p w14:paraId="009EEC18" w14:textId="77777777" w:rsidR="001C3128" w:rsidRDefault="001C3128" w:rsidP="00516CC9">
            <w:r>
              <w:t>Added descriptions of the Area Model/Box Method</w:t>
            </w:r>
          </w:p>
        </w:tc>
      </w:tr>
      <w:tr w:rsidR="001C3128" w14:paraId="583A315F" w14:textId="77777777" w:rsidTr="00516CC9">
        <w:trPr>
          <w:trHeight w:val="300"/>
        </w:trPr>
        <w:tc>
          <w:tcPr>
            <w:tcW w:w="2100" w:type="dxa"/>
          </w:tcPr>
          <w:p w14:paraId="3EFDC6D7" w14:textId="77777777" w:rsidR="001C3128" w:rsidRDefault="001C3128" w:rsidP="00516CC9">
            <w:r>
              <w:t>MA.912.AR.1.7</w:t>
            </w:r>
          </w:p>
          <w:p w14:paraId="28C1F65B" w14:textId="77777777" w:rsidR="001C3128" w:rsidRDefault="001C3128" w:rsidP="00516CC9"/>
        </w:tc>
        <w:tc>
          <w:tcPr>
            <w:tcW w:w="2395" w:type="dxa"/>
          </w:tcPr>
          <w:p w14:paraId="3414C924" w14:textId="77777777" w:rsidR="001C3128" w:rsidRDefault="001C3128" w:rsidP="00516CC9">
            <w:r>
              <w:t>Instructional Items</w:t>
            </w:r>
          </w:p>
        </w:tc>
        <w:tc>
          <w:tcPr>
            <w:tcW w:w="5130" w:type="dxa"/>
          </w:tcPr>
          <w:p w14:paraId="1C7539E1" w14:textId="77777777" w:rsidR="001C3128" w:rsidRDefault="001C3128" w:rsidP="00516CC9">
            <w:r>
              <w:t>Adjusted Instructional Item 4</w:t>
            </w:r>
          </w:p>
        </w:tc>
      </w:tr>
      <w:tr w:rsidR="001C3128" w14:paraId="5AB0057F" w14:textId="77777777" w:rsidTr="00516CC9">
        <w:trPr>
          <w:trHeight w:val="300"/>
        </w:trPr>
        <w:tc>
          <w:tcPr>
            <w:tcW w:w="2100" w:type="dxa"/>
          </w:tcPr>
          <w:p w14:paraId="4B84F209" w14:textId="77777777" w:rsidR="001C3128" w:rsidRDefault="001C3128" w:rsidP="00516CC9">
            <w:r>
              <w:t>MA.912.AR.2.1</w:t>
            </w:r>
          </w:p>
        </w:tc>
        <w:tc>
          <w:tcPr>
            <w:tcW w:w="2395" w:type="dxa"/>
          </w:tcPr>
          <w:p w14:paraId="46462C05" w14:textId="77777777" w:rsidR="001C3128" w:rsidRDefault="001C3128" w:rsidP="00516CC9">
            <w:r>
              <w:t>Horizontal Alignment</w:t>
            </w:r>
          </w:p>
        </w:tc>
        <w:tc>
          <w:tcPr>
            <w:tcW w:w="5130" w:type="dxa"/>
          </w:tcPr>
          <w:p w14:paraId="0D13931C" w14:textId="77777777" w:rsidR="001C3128" w:rsidRDefault="001C3128" w:rsidP="00516CC9">
            <w:r>
              <w:t>MA.912.AR.9.1</w:t>
            </w:r>
          </w:p>
          <w:p w14:paraId="42FF641A" w14:textId="77777777" w:rsidR="001C3128" w:rsidRDefault="001C3128" w:rsidP="00516CC9"/>
        </w:tc>
      </w:tr>
      <w:tr w:rsidR="001C3128" w14:paraId="23DBA067" w14:textId="77777777" w:rsidTr="00516CC9">
        <w:trPr>
          <w:trHeight w:val="300"/>
        </w:trPr>
        <w:tc>
          <w:tcPr>
            <w:tcW w:w="2100" w:type="dxa"/>
          </w:tcPr>
          <w:p w14:paraId="2DCFC0FD" w14:textId="77777777" w:rsidR="001C3128" w:rsidRDefault="001C3128" w:rsidP="00516CC9">
            <w:r>
              <w:t>MA.912.AR.2.1</w:t>
            </w:r>
          </w:p>
        </w:tc>
        <w:tc>
          <w:tcPr>
            <w:tcW w:w="2395" w:type="dxa"/>
          </w:tcPr>
          <w:p w14:paraId="162B7A50" w14:textId="77777777" w:rsidR="001C3128" w:rsidRDefault="001C3128" w:rsidP="00516CC9">
            <w:r>
              <w:t xml:space="preserve">Vertical Alignment  </w:t>
            </w:r>
          </w:p>
        </w:tc>
        <w:tc>
          <w:tcPr>
            <w:tcW w:w="5130" w:type="dxa"/>
          </w:tcPr>
          <w:p w14:paraId="1CFFFEB8" w14:textId="77777777" w:rsidR="001C3128" w:rsidRDefault="001C3128" w:rsidP="00516CC9">
            <w:r>
              <w:t>Added MA.6.AR.2.2, MA.6.AR.2.3 and MA.7.AR.2.2</w:t>
            </w:r>
          </w:p>
        </w:tc>
      </w:tr>
      <w:tr w:rsidR="001C3128" w14:paraId="47731FD9" w14:textId="77777777" w:rsidTr="00516CC9">
        <w:trPr>
          <w:trHeight w:val="300"/>
        </w:trPr>
        <w:tc>
          <w:tcPr>
            <w:tcW w:w="2100" w:type="dxa"/>
          </w:tcPr>
          <w:p w14:paraId="3BA554CD" w14:textId="77777777" w:rsidR="001C3128" w:rsidRDefault="001C3128" w:rsidP="00516CC9">
            <w:r>
              <w:t>MA.912.AR.2.1</w:t>
            </w:r>
          </w:p>
        </w:tc>
        <w:tc>
          <w:tcPr>
            <w:tcW w:w="2395" w:type="dxa"/>
          </w:tcPr>
          <w:p w14:paraId="50B31DF4" w14:textId="77777777" w:rsidR="001C3128" w:rsidRDefault="001C3128" w:rsidP="00516CC9">
            <w:r>
              <w:t>Purpose &amp; Instructional Strategies</w:t>
            </w:r>
          </w:p>
          <w:p w14:paraId="0290FF8C" w14:textId="77777777" w:rsidR="001C3128" w:rsidRDefault="001C3128" w:rsidP="00516CC9"/>
        </w:tc>
        <w:tc>
          <w:tcPr>
            <w:tcW w:w="5130" w:type="dxa"/>
          </w:tcPr>
          <w:p w14:paraId="0FA8528A" w14:textId="77777777" w:rsidR="001C3128" w:rsidRDefault="001C3128" w:rsidP="00516CC9">
            <w:r>
              <w:t>Added “in mathematical context”</w:t>
            </w:r>
          </w:p>
        </w:tc>
      </w:tr>
      <w:tr w:rsidR="001C3128" w14:paraId="1146C687" w14:textId="77777777" w:rsidTr="00516CC9">
        <w:trPr>
          <w:trHeight w:val="300"/>
        </w:trPr>
        <w:tc>
          <w:tcPr>
            <w:tcW w:w="2100" w:type="dxa"/>
          </w:tcPr>
          <w:p w14:paraId="26999CA7" w14:textId="77777777" w:rsidR="001C3128" w:rsidRDefault="001C3128" w:rsidP="00516CC9">
            <w:r>
              <w:t>MA.912.AR.2.1</w:t>
            </w:r>
          </w:p>
        </w:tc>
        <w:tc>
          <w:tcPr>
            <w:tcW w:w="2395" w:type="dxa"/>
          </w:tcPr>
          <w:p w14:paraId="6E1B7DD2" w14:textId="77777777" w:rsidR="001C3128" w:rsidRDefault="001C3128" w:rsidP="00516CC9">
            <w:r>
              <w:t>Purpose &amp; Instructional Strategies</w:t>
            </w:r>
          </w:p>
        </w:tc>
        <w:tc>
          <w:tcPr>
            <w:tcW w:w="5130" w:type="dxa"/>
          </w:tcPr>
          <w:p w14:paraId="2FB6C23F" w14:textId="77777777" w:rsidR="001C3128" w:rsidRDefault="001C3128" w:rsidP="00516CC9">
            <w:r>
              <w:t>Added “of modeling the distributive property” and removed “the expression”</w:t>
            </w:r>
          </w:p>
        </w:tc>
      </w:tr>
      <w:tr w:rsidR="001C3128" w14:paraId="0E5AF2F5" w14:textId="77777777" w:rsidTr="00516CC9">
        <w:trPr>
          <w:trHeight w:val="300"/>
        </w:trPr>
        <w:tc>
          <w:tcPr>
            <w:tcW w:w="2100" w:type="dxa"/>
          </w:tcPr>
          <w:p w14:paraId="633AE223" w14:textId="77777777" w:rsidR="001C3128" w:rsidRDefault="001C3128" w:rsidP="00516CC9">
            <w:r>
              <w:t>MA.912.AR.2.1</w:t>
            </w:r>
          </w:p>
        </w:tc>
        <w:tc>
          <w:tcPr>
            <w:tcW w:w="2395" w:type="dxa"/>
          </w:tcPr>
          <w:p w14:paraId="65024249" w14:textId="77777777" w:rsidR="001C3128" w:rsidRDefault="001C3128" w:rsidP="00516CC9">
            <w:r>
              <w:t>Purpose &amp; Instructional Strategies</w:t>
            </w:r>
          </w:p>
          <w:p w14:paraId="22B5E81A" w14:textId="77777777" w:rsidR="001C3128" w:rsidRDefault="001C3128" w:rsidP="00516CC9"/>
        </w:tc>
        <w:tc>
          <w:tcPr>
            <w:tcW w:w="5130" w:type="dxa"/>
          </w:tcPr>
          <w:p w14:paraId="3795F168" w14:textId="77777777" w:rsidR="001C3128" w:rsidRDefault="001C3128" w:rsidP="00516CC9">
            <w:r>
              <w:t>Removed equal signs</w:t>
            </w:r>
          </w:p>
        </w:tc>
      </w:tr>
      <w:tr w:rsidR="001C3128" w14:paraId="10A6E147" w14:textId="77777777" w:rsidTr="00516CC9">
        <w:trPr>
          <w:trHeight w:val="300"/>
        </w:trPr>
        <w:tc>
          <w:tcPr>
            <w:tcW w:w="2100" w:type="dxa"/>
          </w:tcPr>
          <w:p w14:paraId="5227621E" w14:textId="77777777" w:rsidR="001C3128" w:rsidRDefault="001C3128" w:rsidP="00516CC9">
            <w:r>
              <w:t>MA.912.AR.2.1</w:t>
            </w:r>
          </w:p>
        </w:tc>
        <w:tc>
          <w:tcPr>
            <w:tcW w:w="2395" w:type="dxa"/>
          </w:tcPr>
          <w:p w14:paraId="4BEBECD1" w14:textId="77777777" w:rsidR="001C3128" w:rsidRDefault="001C3128" w:rsidP="00516CC9">
            <w:r>
              <w:t>Purpose &amp; Instructional Strategies</w:t>
            </w:r>
          </w:p>
          <w:p w14:paraId="34E8F88D" w14:textId="77777777" w:rsidR="001C3128" w:rsidRDefault="001C3128" w:rsidP="00516CC9"/>
        </w:tc>
        <w:tc>
          <w:tcPr>
            <w:tcW w:w="5130" w:type="dxa"/>
          </w:tcPr>
          <w:p w14:paraId="6893FEE7" w14:textId="77777777" w:rsidR="001C3128" w:rsidRDefault="001C3128" w:rsidP="00516CC9">
            <w:r>
              <w:t xml:space="preserve">Added “of modeling combining like terms” and </w:t>
            </w:r>
            <w:proofErr w:type="gramStart"/>
            <w:r>
              <w:t>Removed</w:t>
            </w:r>
            <w:proofErr w:type="gramEnd"/>
            <w:r>
              <w:t xml:space="preserve"> “the expression”</w:t>
            </w:r>
          </w:p>
        </w:tc>
      </w:tr>
      <w:tr w:rsidR="001C3128" w14:paraId="5DDFECDB" w14:textId="77777777" w:rsidTr="00516CC9">
        <w:trPr>
          <w:trHeight w:val="300"/>
        </w:trPr>
        <w:tc>
          <w:tcPr>
            <w:tcW w:w="2100" w:type="dxa"/>
          </w:tcPr>
          <w:p w14:paraId="6D1D0FD8" w14:textId="77777777" w:rsidR="001C3128" w:rsidRDefault="001C3128" w:rsidP="00516CC9">
            <w:r>
              <w:t>MA.912.AR.2.1</w:t>
            </w:r>
          </w:p>
        </w:tc>
        <w:tc>
          <w:tcPr>
            <w:tcW w:w="2395" w:type="dxa"/>
          </w:tcPr>
          <w:p w14:paraId="0EF5D45F" w14:textId="77777777" w:rsidR="001C3128" w:rsidRDefault="001C3128" w:rsidP="00516CC9">
            <w:r>
              <w:t>Instructional Tasks &amp; Items</w:t>
            </w:r>
          </w:p>
        </w:tc>
        <w:tc>
          <w:tcPr>
            <w:tcW w:w="5130" w:type="dxa"/>
          </w:tcPr>
          <w:p w14:paraId="07E10094" w14:textId="77777777" w:rsidR="001C3128" w:rsidRDefault="001C3128" w:rsidP="00516CC9">
            <w:r>
              <w:t>Revised Task 1, Task 2 moved to Item 3 and added a new Task 2</w:t>
            </w:r>
          </w:p>
        </w:tc>
      </w:tr>
      <w:tr w:rsidR="001C3128" w14:paraId="71DD8A82" w14:textId="77777777" w:rsidTr="00516CC9">
        <w:trPr>
          <w:trHeight w:val="300"/>
        </w:trPr>
        <w:tc>
          <w:tcPr>
            <w:tcW w:w="2100" w:type="dxa"/>
          </w:tcPr>
          <w:p w14:paraId="728E6526" w14:textId="77777777" w:rsidR="001C3128" w:rsidRPr="00B32D7F" w:rsidRDefault="001C3128" w:rsidP="00516CC9">
            <w:r>
              <w:t>MA.912.AR.2.2</w:t>
            </w:r>
          </w:p>
        </w:tc>
        <w:tc>
          <w:tcPr>
            <w:tcW w:w="2395" w:type="dxa"/>
          </w:tcPr>
          <w:p w14:paraId="5BCB499B" w14:textId="77777777" w:rsidR="001C3128" w:rsidRPr="00B32D7F" w:rsidRDefault="001C3128" w:rsidP="00516CC9">
            <w:r>
              <w:t xml:space="preserve">Vertical Alignment  </w:t>
            </w:r>
          </w:p>
        </w:tc>
        <w:tc>
          <w:tcPr>
            <w:tcW w:w="5130" w:type="dxa"/>
          </w:tcPr>
          <w:p w14:paraId="20D3A13E" w14:textId="77777777" w:rsidR="001C3128" w:rsidRPr="00B32D7F" w:rsidRDefault="001C3128" w:rsidP="00516CC9">
            <w:r>
              <w:t>Add MA.7.AR.4.4</w:t>
            </w:r>
          </w:p>
        </w:tc>
      </w:tr>
      <w:tr w:rsidR="001C3128" w14:paraId="5CF748F8" w14:textId="77777777" w:rsidTr="00516CC9">
        <w:trPr>
          <w:trHeight w:val="300"/>
        </w:trPr>
        <w:tc>
          <w:tcPr>
            <w:tcW w:w="2100" w:type="dxa"/>
          </w:tcPr>
          <w:p w14:paraId="5B1785E6" w14:textId="77777777" w:rsidR="001C3128" w:rsidRDefault="001C3128" w:rsidP="00516CC9">
            <w:r>
              <w:t>MA.912.AR.2.2</w:t>
            </w:r>
          </w:p>
        </w:tc>
        <w:tc>
          <w:tcPr>
            <w:tcW w:w="2395" w:type="dxa"/>
          </w:tcPr>
          <w:p w14:paraId="3078BF51" w14:textId="77777777" w:rsidR="001C3128" w:rsidRDefault="001C3128" w:rsidP="00516CC9"/>
        </w:tc>
        <w:tc>
          <w:tcPr>
            <w:tcW w:w="5130" w:type="dxa"/>
          </w:tcPr>
          <w:p w14:paraId="23505C72" w14:textId="77777777" w:rsidR="001C3128" w:rsidRDefault="001C3128" w:rsidP="00516CC9">
            <w:r>
              <w:t>Replaced all graphs</w:t>
            </w:r>
          </w:p>
        </w:tc>
      </w:tr>
      <w:tr w:rsidR="001C3128" w14:paraId="5B4FAFBA" w14:textId="77777777" w:rsidTr="00516CC9">
        <w:trPr>
          <w:trHeight w:val="300"/>
        </w:trPr>
        <w:tc>
          <w:tcPr>
            <w:tcW w:w="2100" w:type="dxa"/>
          </w:tcPr>
          <w:p w14:paraId="15B73DD8" w14:textId="77777777" w:rsidR="001C3128" w:rsidRDefault="001C3128" w:rsidP="00516CC9">
            <w:r>
              <w:t>MA.912.AR.2.2</w:t>
            </w:r>
          </w:p>
        </w:tc>
        <w:tc>
          <w:tcPr>
            <w:tcW w:w="2395" w:type="dxa"/>
          </w:tcPr>
          <w:p w14:paraId="31CC4297" w14:textId="77777777" w:rsidR="001C3128" w:rsidRDefault="001C3128" w:rsidP="00516CC9">
            <w:r>
              <w:t>Instructional Tasks</w:t>
            </w:r>
          </w:p>
        </w:tc>
        <w:tc>
          <w:tcPr>
            <w:tcW w:w="5130" w:type="dxa"/>
          </w:tcPr>
          <w:p w14:paraId="04235A66" w14:textId="77777777" w:rsidR="001C3128" w:rsidRDefault="001C3128" w:rsidP="00516CC9">
            <w:r>
              <w:t>Reworded Task 2 Part B</w:t>
            </w:r>
          </w:p>
        </w:tc>
      </w:tr>
      <w:tr w:rsidR="001C3128" w14:paraId="7AA7F9A1" w14:textId="77777777" w:rsidTr="00516CC9">
        <w:trPr>
          <w:trHeight w:val="300"/>
        </w:trPr>
        <w:tc>
          <w:tcPr>
            <w:tcW w:w="2100" w:type="dxa"/>
          </w:tcPr>
          <w:p w14:paraId="1B156703" w14:textId="77777777" w:rsidR="001C3128" w:rsidRDefault="001C3128" w:rsidP="00516CC9">
            <w:r>
              <w:t>MA.912.AR.2.3</w:t>
            </w:r>
          </w:p>
        </w:tc>
        <w:tc>
          <w:tcPr>
            <w:tcW w:w="2395" w:type="dxa"/>
          </w:tcPr>
          <w:p w14:paraId="1F1D9BE8" w14:textId="77777777" w:rsidR="001C3128" w:rsidRDefault="001C3128" w:rsidP="00516CC9">
            <w:r>
              <w:t xml:space="preserve">Vertical Alignment  </w:t>
            </w:r>
          </w:p>
        </w:tc>
        <w:tc>
          <w:tcPr>
            <w:tcW w:w="5130" w:type="dxa"/>
          </w:tcPr>
          <w:p w14:paraId="4DF2E780" w14:textId="77777777" w:rsidR="001C3128" w:rsidRDefault="001C3128" w:rsidP="00516CC9">
            <w:r>
              <w:t>Add MA.8.AR.3.2</w:t>
            </w:r>
          </w:p>
        </w:tc>
      </w:tr>
      <w:tr w:rsidR="001C3128" w14:paraId="1E0D7881" w14:textId="77777777" w:rsidTr="00516CC9">
        <w:trPr>
          <w:trHeight w:val="300"/>
        </w:trPr>
        <w:tc>
          <w:tcPr>
            <w:tcW w:w="2100" w:type="dxa"/>
          </w:tcPr>
          <w:p w14:paraId="1920976B" w14:textId="77777777" w:rsidR="001C3128" w:rsidRDefault="001C3128" w:rsidP="00516CC9">
            <w:r>
              <w:t>MA.912.AR.2.3</w:t>
            </w:r>
          </w:p>
        </w:tc>
        <w:tc>
          <w:tcPr>
            <w:tcW w:w="2395" w:type="dxa"/>
          </w:tcPr>
          <w:p w14:paraId="125D9627" w14:textId="77777777" w:rsidR="001C3128" w:rsidRDefault="001C3128" w:rsidP="00516CC9">
            <w:r>
              <w:t>Purpose &amp; Instructional Strategies</w:t>
            </w:r>
          </w:p>
        </w:tc>
        <w:tc>
          <w:tcPr>
            <w:tcW w:w="5130" w:type="dxa"/>
          </w:tcPr>
          <w:p w14:paraId="2B560513" w14:textId="77777777" w:rsidR="001C3128" w:rsidRDefault="001C3128" w:rsidP="00516CC9">
            <w:pPr>
              <w:rPr>
                <w:rFonts w:eastAsia="Times New Roman" w:cs="Times New Roman"/>
                <w:color w:val="000000" w:themeColor="text1"/>
                <w:szCs w:val="24"/>
              </w:rPr>
            </w:pPr>
            <w:r>
              <w:t>Added “</w:t>
            </w:r>
            <w:r w:rsidRPr="59FE7640">
              <w:rPr>
                <w:rFonts w:eastAsia="Times New Roman" w:cs="Times New Roman"/>
                <w:color w:val="000000" w:themeColor="text1"/>
                <w:sz w:val="24"/>
                <w:szCs w:val="24"/>
              </w:rPr>
              <w:t>with instruction of the benchmark MA.8.GR.2.1” second bullet</w:t>
            </w:r>
          </w:p>
        </w:tc>
      </w:tr>
      <w:tr w:rsidR="001C3128" w14:paraId="5DE01D77" w14:textId="77777777" w:rsidTr="00516CC9">
        <w:trPr>
          <w:trHeight w:val="300"/>
        </w:trPr>
        <w:tc>
          <w:tcPr>
            <w:tcW w:w="2100" w:type="dxa"/>
          </w:tcPr>
          <w:p w14:paraId="05D4B519" w14:textId="77777777" w:rsidR="001C3128" w:rsidRDefault="001C3128" w:rsidP="00516CC9">
            <w:r>
              <w:t>MA.912.AR.2.3</w:t>
            </w:r>
          </w:p>
        </w:tc>
        <w:tc>
          <w:tcPr>
            <w:tcW w:w="2395" w:type="dxa"/>
          </w:tcPr>
          <w:p w14:paraId="4C343774" w14:textId="77777777" w:rsidR="001C3128" w:rsidRDefault="001C3128" w:rsidP="00516CC9">
            <w:r>
              <w:t>Instructional Tasks &amp; Items</w:t>
            </w:r>
          </w:p>
        </w:tc>
        <w:tc>
          <w:tcPr>
            <w:tcW w:w="5130" w:type="dxa"/>
          </w:tcPr>
          <w:p w14:paraId="0A403FE6" w14:textId="77777777" w:rsidR="001C3128" w:rsidRDefault="001C3128" w:rsidP="00516CC9">
            <w:r>
              <w:t>Previous Task 1 moved to Instructional Item 3, Task 2 moved to Task 1, added new Task 2, and added Item 4</w:t>
            </w:r>
          </w:p>
        </w:tc>
      </w:tr>
      <w:tr w:rsidR="001C3128" w14:paraId="4455291D" w14:textId="77777777" w:rsidTr="00516CC9">
        <w:trPr>
          <w:trHeight w:val="300"/>
        </w:trPr>
        <w:tc>
          <w:tcPr>
            <w:tcW w:w="2100" w:type="dxa"/>
          </w:tcPr>
          <w:p w14:paraId="79D73FEF" w14:textId="77777777" w:rsidR="001C3128" w:rsidRDefault="001C3128" w:rsidP="00516CC9">
            <w:r>
              <w:t>MA.912.AR.2.4</w:t>
            </w:r>
          </w:p>
        </w:tc>
        <w:tc>
          <w:tcPr>
            <w:tcW w:w="2395" w:type="dxa"/>
          </w:tcPr>
          <w:p w14:paraId="51BCAEA2" w14:textId="77777777" w:rsidR="001C3128" w:rsidRDefault="001C3128" w:rsidP="00516CC9">
            <w:r>
              <w:t>Common Misconceptions</w:t>
            </w:r>
          </w:p>
        </w:tc>
        <w:tc>
          <w:tcPr>
            <w:tcW w:w="5130" w:type="dxa"/>
          </w:tcPr>
          <w:p w14:paraId="4E844B9A" w14:textId="77777777" w:rsidR="001C3128" w:rsidRDefault="001C3128" w:rsidP="00516CC9">
            <w:r>
              <w:t>Added Students may confuse domain and range</w:t>
            </w:r>
          </w:p>
        </w:tc>
      </w:tr>
      <w:tr w:rsidR="001C3128" w14:paraId="3FB984B7" w14:textId="77777777" w:rsidTr="00516CC9">
        <w:trPr>
          <w:trHeight w:val="300"/>
        </w:trPr>
        <w:tc>
          <w:tcPr>
            <w:tcW w:w="2100" w:type="dxa"/>
          </w:tcPr>
          <w:p w14:paraId="12171308" w14:textId="77777777" w:rsidR="001C3128" w:rsidRDefault="001C3128" w:rsidP="00516CC9">
            <w:r>
              <w:t>MA.912.AR.2.4</w:t>
            </w:r>
          </w:p>
        </w:tc>
        <w:tc>
          <w:tcPr>
            <w:tcW w:w="2395" w:type="dxa"/>
          </w:tcPr>
          <w:p w14:paraId="1A41D70D" w14:textId="77777777" w:rsidR="001C3128" w:rsidRDefault="001C3128" w:rsidP="00516CC9">
            <w:r>
              <w:t>Strategies to Support Tiered Instruction</w:t>
            </w:r>
          </w:p>
        </w:tc>
        <w:tc>
          <w:tcPr>
            <w:tcW w:w="5130" w:type="dxa"/>
          </w:tcPr>
          <w:p w14:paraId="6AE3C997" w14:textId="77777777" w:rsidR="001C3128" w:rsidRDefault="001C3128" w:rsidP="00516CC9">
            <w:r>
              <w:t>Added anchor chart strategy</w:t>
            </w:r>
          </w:p>
        </w:tc>
      </w:tr>
      <w:tr w:rsidR="001C3128" w14:paraId="12E1F623" w14:textId="77777777" w:rsidTr="00516CC9">
        <w:trPr>
          <w:trHeight w:val="300"/>
        </w:trPr>
        <w:tc>
          <w:tcPr>
            <w:tcW w:w="2100" w:type="dxa"/>
          </w:tcPr>
          <w:p w14:paraId="4B2538D2" w14:textId="77777777" w:rsidR="001C3128" w:rsidRDefault="001C3128" w:rsidP="00516CC9">
            <w:r>
              <w:t>MA.912.AR.2.4</w:t>
            </w:r>
          </w:p>
          <w:p w14:paraId="6E01B00C" w14:textId="77777777" w:rsidR="001C3128" w:rsidRDefault="001C3128" w:rsidP="00516CC9"/>
        </w:tc>
        <w:tc>
          <w:tcPr>
            <w:tcW w:w="2395" w:type="dxa"/>
          </w:tcPr>
          <w:p w14:paraId="51CB9B71" w14:textId="77777777" w:rsidR="001C3128" w:rsidRDefault="001C3128" w:rsidP="00516CC9">
            <w:r>
              <w:t>Instructional Items</w:t>
            </w:r>
          </w:p>
        </w:tc>
        <w:tc>
          <w:tcPr>
            <w:tcW w:w="5130" w:type="dxa"/>
          </w:tcPr>
          <w:p w14:paraId="0B172B3A" w14:textId="77777777" w:rsidR="001C3128" w:rsidRDefault="001C3128" w:rsidP="00516CC9">
            <w:r>
              <w:t>Added new Item 3</w:t>
            </w:r>
          </w:p>
        </w:tc>
      </w:tr>
      <w:tr w:rsidR="001C3128" w14:paraId="2C4DBDBC" w14:textId="77777777" w:rsidTr="00516CC9">
        <w:trPr>
          <w:trHeight w:val="300"/>
        </w:trPr>
        <w:tc>
          <w:tcPr>
            <w:tcW w:w="2100" w:type="dxa"/>
          </w:tcPr>
          <w:p w14:paraId="01AC5AAF" w14:textId="77777777" w:rsidR="001C3128" w:rsidRDefault="001C3128" w:rsidP="00516CC9">
            <w:r>
              <w:t>MA.912.AR.2.5</w:t>
            </w:r>
          </w:p>
        </w:tc>
        <w:tc>
          <w:tcPr>
            <w:tcW w:w="2395" w:type="dxa"/>
          </w:tcPr>
          <w:p w14:paraId="4C1FA75E" w14:textId="77777777" w:rsidR="001C3128" w:rsidRDefault="001C3128" w:rsidP="00516CC9">
            <w:r>
              <w:t>Horizontal Alignment</w:t>
            </w:r>
          </w:p>
        </w:tc>
        <w:tc>
          <w:tcPr>
            <w:tcW w:w="5130" w:type="dxa"/>
          </w:tcPr>
          <w:p w14:paraId="7564990A" w14:textId="77777777" w:rsidR="001C3128" w:rsidRDefault="001C3128" w:rsidP="00516CC9">
            <w:r>
              <w:t>Added MA.912.AR.1.1</w:t>
            </w:r>
          </w:p>
          <w:p w14:paraId="2F5007F3" w14:textId="77777777" w:rsidR="001C3128" w:rsidRDefault="001C3128" w:rsidP="00516CC9"/>
        </w:tc>
      </w:tr>
      <w:tr w:rsidR="001C3128" w14:paraId="4D36197C" w14:textId="77777777" w:rsidTr="00516CC9">
        <w:trPr>
          <w:trHeight w:val="300"/>
        </w:trPr>
        <w:tc>
          <w:tcPr>
            <w:tcW w:w="2100" w:type="dxa"/>
          </w:tcPr>
          <w:p w14:paraId="3D74A193" w14:textId="77777777" w:rsidR="001C3128" w:rsidRDefault="001C3128" w:rsidP="00516CC9">
            <w:r>
              <w:t>MA.912.AR.2.5</w:t>
            </w:r>
          </w:p>
        </w:tc>
        <w:tc>
          <w:tcPr>
            <w:tcW w:w="2395" w:type="dxa"/>
          </w:tcPr>
          <w:p w14:paraId="3E675ACC" w14:textId="77777777" w:rsidR="001C3128" w:rsidRDefault="001C3128" w:rsidP="00516CC9">
            <w:r>
              <w:t>Purpose &amp; Instructional Strategies</w:t>
            </w:r>
          </w:p>
        </w:tc>
        <w:tc>
          <w:tcPr>
            <w:tcW w:w="5130" w:type="dxa"/>
          </w:tcPr>
          <w:p w14:paraId="1E130826" w14:textId="77777777" w:rsidR="001C3128" w:rsidRDefault="001C3128" w:rsidP="00516CC9">
            <w:pPr>
              <w:pStyle w:val="TableParagraph"/>
              <w:tabs>
                <w:tab w:val="left" w:pos="719"/>
              </w:tabs>
              <w:ind w:right="188"/>
              <w:rPr>
                <w:color w:val="000000" w:themeColor="text1"/>
                <w:sz w:val="24"/>
                <w:szCs w:val="24"/>
              </w:rPr>
            </w:pPr>
            <w:r>
              <w:t>Added “</w:t>
            </w:r>
            <w:r w:rsidRPr="59FE7640">
              <w:rPr>
                <w:rFonts w:eastAsia="Times New Roman" w:cs="Times New Roman"/>
                <w:color w:val="000000" w:themeColor="text1"/>
                <w:sz w:val="24"/>
                <w:szCs w:val="24"/>
              </w:rPr>
              <w:t xml:space="preserve">For example when a variable represents an amount of time, negative values </w:t>
            </w:r>
          </w:p>
          <w:p w14:paraId="5B2C4A95" w14:textId="77777777" w:rsidR="001C3128" w:rsidRDefault="001C3128" w:rsidP="00516CC9">
            <w:r w:rsidRPr="59FE7640">
              <w:rPr>
                <w:rFonts w:eastAsia="Times New Roman" w:cs="Times New Roman"/>
                <w:color w:val="000000" w:themeColor="text1"/>
                <w:sz w:val="24"/>
                <w:szCs w:val="24"/>
              </w:rPr>
              <w:t>would not be possible and therefore be a constraint.” under the 4th bullet.</w:t>
            </w:r>
          </w:p>
        </w:tc>
      </w:tr>
      <w:tr w:rsidR="001C3128" w14:paraId="6EAEF807" w14:textId="77777777" w:rsidTr="00516CC9">
        <w:trPr>
          <w:trHeight w:val="300"/>
        </w:trPr>
        <w:tc>
          <w:tcPr>
            <w:tcW w:w="2100" w:type="dxa"/>
          </w:tcPr>
          <w:p w14:paraId="2F7C7E58" w14:textId="77777777" w:rsidR="001C3128" w:rsidRDefault="001C3128" w:rsidP="00516CC9">
            <w:r>
              <w:t>MA.912.AR.2.5</w:t>
            </w:r>
          </w:p>
        </w:tc>
        <w:tc>
          <w:tcPr>
            <w:tcW w:w="2395" w:type="dxa"/>
          </w:tcPr>
          <w:p w14:paraId="5607B6B5" w14:textId="77777777" w:rsidR="001C3128" w:rsidRDefault="001C3128" w:rsidP="00516CC9">
            <w:r>
              <w:t>Instructional Tasks</w:t>
            </w:r>
          </w:p>
        </w:tc>
        <w:tc>
          <w:tcPr>
            <w:tcW w:w="5130" w:type="dxa"/>
          </w:tcPr>
          <w:p w14:paraId="00F91533" w14:textId="77777777" w:rsidR="001C3128" w:rsidRDefault="001C3128" w:rsidP="00516CC9">
            <w:r>
              <w:t>Previous Instructional Item 1 moved to Instructional Task 3</w:t>
            </w:r>
          </w:p>
        </w:tc>
      </w:tr>
      <w:tr w:rsidR="001C3128" w14:paraId="0A742CC6" w14:textId="77777777" w:rsidTr="00516CC9">
        <w:trPr>
          <w:trHeight w:val="300"/>
        </w:trPr>
        <w:tc>
          <w:tcPr>
            <w:tcW w:w="2100" w:type="dxa"/>
          </w:tcPr>
          <w:p w14:paraId="496E0EB8" w14:textId="77777777" w:rsidR="001C3128" w:rsidRDefault="001C3128" w:rsidP="00516CC9">
            <w:r>
              <w:t>MA.912.AR.2.5</w:t>
            </w:r>
          </w:p>
        </w:tc>
        <w:tc>
          <w:tcPr>
            <w:tcW w:w="2395" w:type="dxa"/>
          </w:tcPr>
          <w:p w14:paraId="1E3776B2" w14:textId="77777777" w:rsidR="001C3128" w:rsidRDefault="001C3128" w:rsidP="00516CC9">
            <w:r>
              <w:t>Instructional Items</w:t>
            </w:r>
          </w:p>
        </w:tc>
        <w:tc>
          <w:tcPr>
            <w:tcW w:w="5130" w:type="dxa"/>
          </w:tcPr>
          <w:p w14:paraId="50D159F0" w14:textId="77777777" w:rsidR="001C3128" w:rsidRDefault="001C3128" w:rsidP="00516CC9">
            <w:r>
              <w:t>Added new Items 1 &amp; 2</w:t>
            </w:r>
          </w:p>
        </w:tc>
      </w:tr>
      <w:tr w:rsidR="001C3128" w14:paraId="6A85D310" w14:textId="77777777" w:rsidTr="00516CC9">
        <w:trPr>
          <w:trHeight w:val="300"/>
        </w:trPr>
        <w:tc>
          <w:tcPr>
            <w:tcW w:w="2100" w:type="dxa"/>
          </w:tcPr>
          <w:p w14:paraId="25E66094" w14:textId="77777777" w:rsidR="001C3128" w:rsidRDefault="001C3128" w:rsidP="00516CC9">
            <w:r>
              <w:t>MA.912.AR.2.6</w:t>
            </w:r>
          </w:p>
        </w:tc>
        <w:tc>
          <w:tcPr>
            <w:tcW w:w="2395" w:type="dxa"/>
          </w:tcPr>
          <w:p w14:paraId="1213CD88" w14:textId="77777777" w:rsidR="001C3128" w:rsidRDefault="001C3128" w:rsidP="00516CC9">
            <w:r>
              <w:t>Horizontal Alignment</w:t>
            </w:r>
          </w:p>
        </w:tc>
        <w:tc>
          <w:tcPr>
            <w:tcW w:w="5130" w:type="dxa"/>
          </w:tcPr>
          <w:p w14:paraId="1CC0A3FD" w14:textId="77777777" w:rsidR="001C3128" w:rsidRDefault="001C3128" w:rsidP="00516CC9">
            <w:r>
              <w:t>Added MA.912.AR.1.1</w:t>
            </w:r>
          </w:p>
          <w:p w14:paraId="255FE2A0" w14:textId="77777777" w:rsidR="001C3128" w:rsidRDefault="001C3128" w:rsidP="00516CC9"/>
        </w:tc>
      </w:tr>
      <w:tr w:rsidR="001C3128" w14:paraId="113BF0E2" w14:textId="77777777" w:rsidTr="00516CC9">
        <w:trPr>
          <w:trHeight w:val="300"/>
        </w:trPr>
        <w:tc>
          <w:tcPr>
            <w:tcW w:w="2100" w:type="dxa"/>
          </w:tcPr>
          <w:p w14:paraId="2AFEFCD5" w14:textId="77777777" w:rsidR="001C3128" w:rsidRDefault="001C3128" w:rsidP="00516CC9">
            <w:r>
              <w:t>MA.912.AR.2.6</w:t>
            </w:r>
          </w:p>
        </w:tc>
        <w:tc>
          <w:tcPr>
            <w:tcW w:w="2395" w:type="dxa"/>
          </w:tcPr>
          <w:p w14:paraId="13364010" w14:textId="77777777" w:rsidR="001C3128" w:rsidRDefault="001C3128" w:rsidP="00516CC9">
            <w:r>
              <w:t>Purpose &amp; Instructional Strategies</w:t>
            </w:r>
          </w:p>
        </w:tc>
        <w:tc>
          <w:tcPr>
            <w:tcW w:w="5130" w:type="dxa"/>
          </w:tcPr>
          <w:p w14:paraId="234460A2" w14:textId="77777777" w:rsidR="001C3128" w:rsidRDefault="001C3128" w:rsidP="00516CC9">
            <w:r>
              <w:t>Added examples for ways to represent solutions</w:t>
            </w:r>
          </w:p>
        </w:tc>
      </w:tr>
      <w:tr w:rsidR="001C3128" w14:paraId="1F6F6F9C" w14:textId="77777777" w:rsidTr="00516CC9">
        <w:trPr>
          <w:trHeight w:val="300"/>
        </w:trPr>
        <w:tc>
          <w:tcPr>
            <w:tcW w:w="2100" w:type="dxa"/>
          </w:tcPr>
          <w:p w14:paraId="4394D343" w14:textId="77777777" w:rsidR="001C3128" w:rsidRDefault="001C3128" w:rsidP="00516CC9">
            <w:r>
              <w:lastRenderedPageBreak/>
              <w:t>MA.912.AR.2.6</w:t>
            </w:r>
          </w:p>
        </w:tc>
        <w:tc>
          <w:tcPr>
            <w:tcW w:w="2395" w:type="dxa"/>
          </w:tcPr>
          <w:p w14:paraId="3F797DEB" w14:textId="77777777" w:rsidR="001C3128" w:rsidRDefault="001C3128" w:rsidP="00516CC9">
            <w:r>
              <w:t>Common Misconceptions</w:t>
            </w:r>
          </w:p>
        </w:tc>
        <w:tc>
          <w:tcPr>
            <w:tcW w:w="5130" w:type="dxa"/>
          </w:tcPr>
          <w:p w14:paraId="32E06C46" w14:textId="77777777" w:rsidR="001C3128" w:rsidRDefault="001C3128" w:rsidP="00516CC9">
            <w:r>
              <w:t>Move “less than” teaching support to Strategies to Support Tiered Instruction</w:t>
            </w:r>
          </w:p>
          <w:p w14:paraId="66A69357" w14:textId="77777777" w:rsidR="001C3128" w:rsidRDefault="001C3128" w:rsidP="00516CC9">
            <w:r>
              <w:t>AND Adding interchanging “At most” and “At least”</w:t>
            </w:r>
          </w:p>
        </w:tc>
      </w:tr>
      <w:tr w:rsidR="001C3128" w14:paraId="20053ACB" w14:textId="77777777" w:rsidTr="00516CC9">
        <w:trPr>
          <w:trHeight w:val="300"/>
        </w:trPr>
        <w:tc>
          <w:tcPr>
            <w:tcW w:w="2100" w:type="dxa"/>
          </w:tcPr>
          <w:p w14:paraId="111988F2" w14:textId="77777777" w:rsidR="001C3128" w:rsidRDefault="001C3128" w:rsidP="00516CC9">
            <w:r>
              <w:t>MA.912.AR.2.6</w:t>
            </w:r>
          </w:p>
        </w:tc>
        <w:tc>
          <w:tcPr>
            <w:tcW w:w="2395" w:type="dxa"/>
          </w:tcPr>
          <w:p w14:paraId="1BA75427" w14:textId="77777777" w:rsidR="001C3128" w:rsidRDefault="001C3128" w:rsidP="00516CC9">
            <w:r>
              <w:t>Strategies to Support Tiered Instruction</w:t>
            </w:r>
          </w:p>
        </w:tc>
        <w:tc>
          <w:tcPr>
            <w:tcW w:w="5130" w:type="dxa"/>
          </w:tcPr>
          <w:p w14:paraId="7D542465" w14:textId="77777777" w:rsidR="001C3128" w:rsidRDefault="001C3128" w:rsidP="00516CC9">
            <w:r>
              <w:t>Added “less than” strategies and anchor chart for key words</w:t>
            </w:r>
          </w:p>
        </w:tc>
      </w:tr>
      <w:tr w:rsidR="001C3128" w14:paraId="00C4520D" w14:textId="77777777" w:rsidTr="00516CC9">
        <w:trPr>
          <w:trHeight w:val="300"/>
        </w:trPr>
        <w:tc>
          <w:tcPr>
            <w:tcW w:w="2100" w:type="dxa"/>
          </w:tcPr>
          <w:p w14:paraId="03AD3A38" w14:textId="77777777" w:rsidR="001C3128" w:rsidRDefault="001C3128" w:rsidP="00516CC9">
            <w:r>
              <w:t>MA.912.AR.2.6</w:t>
            </w:r>
          </w:p>
        </w:tc>
        <w:tc>
          <w:tcPr>
            <w:tcW w:w="2395" w:type="dxa"/>
          </w:tcPr>
          <w:p w14:paraId="279F19DD" w14:textId="77777777" w:rsidR="001C3128" w:rsidRDefault="001C3128" w:rsidP="00516CC9">
            <w:r>
              <w:t>Strategies to Support Tiered Instruction</w:t>
            </w:r>
          </w:p>
        </w:tc>
        <w:tc>
          <w:tcPr>
            <w:tcW w:w="5130" w:type="dxa"/>
          </w:tcPr>
          <w:p w14:paraId="1DAFEA82" w14:textId="77777777" w:rsidR="001C3128" w:rsidRDefault="001C3128" w:rsidP="00516CC9">
            <w:r>
              <w:t>Changed “and” to “or” in anchor chart for key words</w:t>
            </w:r>
          </w:p>
        </w:tc>
      </w:tr>
      <w:tr w:rsidR="001C3128" w14:paraId="07E7EB0A" w14:textId="77777777" w:rsidTr="00516CC9">
        <w:trPr>
          <w:trHeight w:val="300"/>
        </w:trPr>
        <w:tc>
          <w:tcPr>
            <w:tcW w:w="2100" w:type="dxa"/>
          </w:tcPr>
          <w:p w14:paraId="068C6184" w14:textId="77777777" w:rsidR="001C3128" w:rsidRDefault="001C3128" w:rsidP="00516CC9">
            <w:r>
              <w:t>MA.912.AR.2.6</w:t>
            </w:r>
          </w:p>
        </w:tc>
        <w:tc>
          <w:tcPr>
            <w:tcW w:w="2395" w:type="dxa"/>
          </w:tcPr>
          <w:p w14:paraId="5285BF8C" w14:textId="77777777" w:rsidR="001C3128" w:rsidRDefault="001C3128" w:rsidP="00516CC9">
            <w:r>
              <w:t>Instructional Items</w:t>
            </w:r>
          </w:p>
        </w:tc>
        <w:tc>
          <w:tcPr>
            <w:tcW w:w="5130" w:type="dxa"/>
          </w:tcPr>
          <w:p w14:paraId="701244D7" w14:textId="77777777" w:rsidR="001C3128" w:rsidRDefault="001C3128" w:rsidP="00516CC9">
            <w:r>
              <w:t>Added new Item 3</w:t>
            </w:r>
          </w:p>
        </w:tc>
      </w:tr>
      <w:tr w:rsidR="001C3128" w14:paraId="6BC4FB78" w14:textId="77777777" w:rsidTr="00516CC9">
        <w:trPr>
          <w:trHeight w:val="300"/>
        </w:trPr>
        <w:tc>
          <w:tcPr>
            <w:tcW w:w="2100" w:type="dxa"/>
          </w:tcPr>
          <w:p w14:paraId="673086B8" w14:textId="77777777" w:rsidR="001C3128" w:rsidRDefault="001C3128" w:rsidP="00516CC9">
            <w:r>
              <w:t>MA.912.AR.2.7</w:t>
            </w:r>
          </w:p>
        </w:tc>
        <w:tc>
          <w:tcPr>
            <w:tcW w:w="2395" w:type="dxa"/>
          </w:tcPr>
          <w:p w14:paraId="4BAD2180" w14:textId="77777777" w:rsidR="001C3128" w:rsidRDefault="001C3128" w:rsidP="00516CC9">
            <w:r>
              <w:t>Purpose &amp; Instructional Strategies</w:t>
            </w:r>
          </w:p>
        </w:tc>
        <w:tc>
          <w:tcPr>
            <w:tcW w:w="5130" w:type="dxa"/>
          </w:tcPr>
          <w:p w14:paraId="4BEB117A" w14:textId="77777777" w:rsidR="001C3128" w:rsidRDefault="001C3128" w:rsidP="00516CC9">
            <w:pPr>
              <w:pStyle w:val="TableParagraph"/>
              <w:tabs>
                <w:tab w:val="left" w:pos="719"/>
              </w:tabs>
              <w:spacing w:line="242" w:lineRule="auto"/>
              <w:ind w:right="158"/>
              <w:rPr>
                <w:sz w:val="24"/>
                <w:szCs w:val="24"/>
              </w:rPr>
            </w:pPr>
            <w:r w:rsidRPr="59FE7640">
              <w:rPr>
                <w:rFonts w:eastAsia="Times New Roman" w:cs="Times New Roman"/>
                <w:color w:val="000000" w:themeColor="text1"/>
                <w:sz w:val="24"/>
                <w:szCs w:val="24"/>
              </w:rPr>
              <w:t>Instruction includes the connection to graphs of the solution sets of one-variable inequalities on a number line; recognizing whether the boundary line should be dotted (exclusive – meaning not included in the solution set) or solid (inclusive – meaning included in the solution set).</w:t>
            </w:r>
          </w:p>
          <w:p w14:paraId="140A5754" w14:textId="77777777" w:rsidR="001C3128" w:rsidRDefault="001C3128" w:rsidP="00516CC9"/>
        </w:tc>
      </w:tr>
      <w:tr w:rsidR="001C3128" w14:paraId="2A27EE62" w14:textId="77777777" w:rsidTr="00516CC9">
        <w:trPr>
          <w:trHeight w:val="300"/>
        </w:trPr>
        <w:tc>
          <w:tcPr>
            <w:tcW w:w="2100" w:type="dxa"/>
          </w:tcPr>
          <w:p w14:paraId="7EF00F25" w14:textId="77777777" w:rsidR="001C3128" w:rsidRDefault="001C3128" w:rsidP="00516CC9">
            <w:r>
              <w:t>MA.912.AR.2.7</w:t>
            </w:r>
          </w:p>
        </w:tc>
        <w:tc>
          <w:tcPr>
            <w:tcW w:w="2395" w:type="dxa"/>
          </w:tcPr>
          <w:p w14:paraId="5A81F5A7" w14:textId="77777777" w:rsidR="001C3128" w:rsidRDefault="001C3128" w:rsidP="00516CC9">
            <w:r>
              <w:t>Common Misconceptions</w:t>
            </w:r>
          </w:p>
        </w:tc>
        <w:tc>
          <w:tcPr>
            <w:tcW w:w="5130" w:type="dxa"/>
          </w:tcPr>
          <w:p w14:paraId="46B9E135" w14:textId="77777777" w:rsidR="001C3128" w:rsidRDefault="001C3128" w:rsidP="00516CC9">
            <w:r>
              <w:t>Move “less than” teaching support to Strategies to Support Tiered Instruction</w:t>
            </w:r>
          </w:p>
          <w:p w14:paraId="64018A6A" w14:textId="77777777" w:rsidR="001C3128" w:rsidRDefault="001C3128" w:rsidP="00516CC9">
            <w:r>
              <w:t>AND Adding interchanging “At most” and “At least”</w:t>
            </w:r>
          </w:p>
        </w:tc>
      </w:tr>
      <w:tr w:rsidR="001C3128" w14:paraId="6A881773" w14:textId="77777777" w:rsidTr="00516CC9">
        <w:trPr>
          <w:trHeight w:val="300"/>
        </w:trPr>
        <w:tc>
          <w:tcPr>
            <w:tcW w:w="2100" w:type="dxa"/>
          </w:tcPr>
          <w:p w14:paraId="58F0F254" w14:textId="77777777" w:rsidR="001C3128" w:rsidRDefault="001C3128" w:rsidP="00516CC9">
            <w:r>
              <w:t>MA.912.AR.2.7</w:t>
            </w:r>
          </w:p>
          <w:p w14:paraId="2E8D5A5B" w14:textId="77777777" w:rsidR="001C3128" w:rsidRDefault="001C3128" w:rsidP="00516CC9"/>
        </w:tc>
        <w:tc>
          <w:tcPr>
            <w:tcW w:w="2395" w:type="dxa"/>
          </w:tcPr>
          <w:p w14:paraId="7FD026BA" w14:textId="77777777" w:rsidR="001C3128" w:rsidRDefault="001C3128" w:rsidP="00516CC9">
            <w:r>
              <w:t>Strategies to Support Tiered Instruction</w:t>
            </w:r>
          </w:p>
        </w:tc>
        <w:tc>
          <w:tcPr>
            <w:tcW w:w="5130" w:type="dxa"/>
          </w:tcPr>
          <w:p w14:paraId="6F6AAD52" w14:textId="77777777" w:rsidR="001C3128" w:rsidRDefault="001C3128" w:rsidP="00516CC9">
            <w:r>
              <w:t>Added “less than” strategies and anchor chart for key words</w:t>
            </w:r>
          </w:p>
        </w:tc>
      </w:tr>
      <w:tr w:rsidR="001C3128" w14:paraId="3A49F24E" w14:textId="77777777" w:rsidTr="00516CC9">
        <w:trPr>
          <w:trHeight w:val="300"/>
        </w:trPr>
        <w:tc>
          <w:tcPr>
            <w:tcW w:w="2100" w:type="dxa"/>
          </w:tcPr>
          <w:p w14:paraId="01F88FF1" w14:textId="77777777" w:rsidR="001C3128" w:rsidRDefault="001C3128" w:rsidP="00516CC9">
            <w:r>
              <w:t>MA.912.AR.2.7</w:t>
            </w:r>
          </w:p>
        </w:tc>
        <w:tc>
          <w:tcPr>
            <w:tcW w:w="2395" w:type="dxa"/>
          </w:tcPr>
          <w:p w14:paraId="37B6B903" w14:textId="77777777" w:rsidR="001C3128" w:rsidRDefault="001C3128" w:rsidP="00516CC9">
            <w:r>
              <w:t>Instructional Tasks</w:t>
            </w:r>
          </w:p>
          <w:p w14:paraId="77E4853A" w14:textId="77777777" w:rsidR="001C3128" w:rsidRDefault="001C3128" w:rsidP="00516CC9"/>
        </w:tc>
        <w:tc>
          <w:tcPr>
            <w:tcW w:w="5130" w:type="dxa"/>
          </w:tcPr>
          <w:p w14:paraId="14D7EA73" w14:textId="77777777" w:rsidR="001C3128" w:rsidRDefault="001C3128" w:rsidP="00516CC9">
            <w:r>
              <w:t>Replaced graph in Instructional Task 2</w:t>
            </w:r>
          </w:p>
        </w:tc>
      </w:tr>
      <w:tr w:rsidR="001C3128" w14:paraId="11C7729D" w14:textId="77777777" w:rsidTr="00516CC9">
        <w:trPr>
          <w:trHeight w:val="300"/>
        </w:trPr>
        <w:tc>
          <w:tcPr>
            <w:tcW w:w="2100" w:type="dxa"/>
          </w:tcPr>
          <w:p w14:paraId="41E15A7A" w14:textId="77777777" w:rsidR="001C3128" w:rsidRDefault="001C3128" w:rsidP="00516CC9">
            <w:r>
              <w:t>MA.912.AR.2.7</w:t>
            </w:r>
          </w:p>
        </w:tc>
        <w:tc>
          <w:tcPr>
            <w:tcW w:w="2395" w:type="dxa"/>
          </w:tcPr>
          <w:p w14:paraId="7D58C060" w14:textId="77777777" w:rsidR="001C3128" w:rsidRDefault="001C3128" w:rsidP="00516CC9">
            <w:r>
              <w:t>Instructional Items</w:t>
            </w:r>
          </w:p>
          <w:p w14:paraId="50D91CB5" w14:textId="77777777" w:rsidR="001C3128" w:rsidRDefault="001C3128" w:rsidP="00516CC9"/>
        </w:tc>
        <w:tc>
          <w:tcPr>
            <w:tcW w:w="5130" w:type="dxa"/>
          </w:tcPr>
          <w:p w14:paraId="342F3315" w14:textId="77777777" w:rsidR="001C3128" w:rsidRDefault="001C3128" w:rsidP="00516CC9">
            <w:r>
              <w:t>Replaced graph in Instructional Item 1 and added new Item 2</w:t>
            </w:r>
          </w:p>
        </w:tc>
      </w:tr>
      <w:tr w:rsidR="001C3128" w14:paraId="59D46DE2" w14:textId="77777777" w:rsidTr="00516CC9">
        <w:trPr>
          <w:trHeight w:val="300"/>
        </w:trPr>
        <w:tc>
          <w:tcPr>
            <w:tcW w:w="2100" w:type="dxa"/>
          </w:tcPr>
          <w:p w14:paraId="2B84BD8A" w14:textId="77777777" w:rsidR="001C3128" w:rsidRDefault="001C3128" w:rsidP="00516CC9">
            <w:r>
              <w:t>MA.912.AR.2.8</w:t>
            </w:r>
          </w:p>
        </w:tc>
        <w:tc>
          <w:tcPr>
            <w:tcW w:w="2395" w:type="dxa"/>
          </w:tcPr>
          <w:p w14:paraId="1E681C12" w14:textId="77777777" w:rsidR="001C3128" w:rsidRDefault="001C3128" w:rsidP="00516CC9">
            <w:r>
              <w:t>Common Misconceptions</w:t>
            </w:r>
          </w:p>
        </w:tc>
        <w:tc>
          <w:tcPr>
            <w:tcW w:w="5130" w:type="dxa"/>
          </w:tcPr>
          <w:p w14:paraId="1B099637" w14:textId="77777777" w:rsidR="001C3128" w:rsidRDefault="001C3128" w:rsidP="00516CC9">
            <w:r>
              <w:t>Moved counterexamples teaching support to Strategies to Support Tiered Instruction</w:t>
            </w:r>
          </w:p>
        </w:tc>
      </w:tr>
      <w:tr w:rsidR="001C3128" w14:paraId="0589B579" w14:textId="77777777" w:rsidTr="00516CC9">
        <w:trPr>
          <w:trHeight w:val="300"/>
        </w:trPr>
        <w:tc>
          <w:tcPr>
            <w:tcW w:w="2100" w:type="dxa"/>
          </w:tcPr>
          <w:p w14:paraId="45884FE4" w14:textId="77777777" w:rsidR="001C3128" w:rsidRDefault="001C3128" w:rsidP="00516CC9">
            <w:r>
              <w:t>MA.912.AR.2.8</w:t>
            </w:r>
          </w:p>
        </w:tc>
        <w:tc>
          <w:tcPr>
            <w:tcW w:w="2395" w:type="dxa"/>
          </w:tcPr>
          <w:p w14:paraId="196DC109" w14:textId="77777777" w:rsidR="001C3128" w:rsidRDefault="001C3128" w:rsidP="00516CC9">
            <w:r>
              <w:t>Instructional Items</w:t>
            </w:r>
          </w:p>
        </w:tc>
        <w:tc>
          <w:tcPr>
            <w:tcW w:w="5130" w:type="dxa"/>
          </w:tcPr>
          <w:p w14:paraId="22933CA1" w14:textId="77777777" w:rsidR="001C3128" w:rsidRDefault="001C3128" w:rsidP="00516CC9">
            <w:r>
              <w:t>Added new Item 2</w:t>
            </w:r>
          </w:p>
        </w:tc>
      </w:tr>
      <w:tr w:rsidR="001C3128" w14:paraId="15BDBB41" w14:textId="77777777" w:rsidTr="00516CC9">
        <w:trPr>
          <w:trHeight w:val="300"/>
        </w:trPr>
        <w:tc>
          <w:tcPr>
            <w:tcW w:w="2100" w:type="dxa"/>
          </w:tcPr>
          <w:p w14:paraId="0F03934A" w14:textId="77777777" w:rsidR="001C3128" w:rsidRDefault="001C3128" w:rsidP="00516CC9">
            <w:r>
              <w:t>MA.912.AR.3.1</w:t>
            </w:r>
          </w:p>
        </w:tc>
        <w:tc>
          <w:tcPr>
            <w:tcW w:w="2395" w:type="dxa"/>
          </w:tcPr>
          <w:p w14:paraId="1736376E" w14:textId="77777777" w:rsidR="001C3128" w:rsidRDefault="001C3128" w:rsidP="00516CC9">
            <w:r>
              <w:t>Common Misconceptions</w:t>
            </w:r>
          </w:p>
        </w:tc>
        <w:tc>
          <w:tcPr>
            <w:tcW w:w="5130" w:type="dxa"/>
          </w:tcPr>
          <w:p w14:paraId="15F93D9F" w14:textId="77777777" w:rsidR="001C3128" w:rsidRDefault="001C3128" w:rsidP="00516CC9">
            <w:pPr>
              <w:rPr>
                <w:highlight w:val="yellow"/>
              </w:rPr>
            </w:pPr>
            <w:r>
              <w:t xml:space="preserve">Moved “for </w:t>
            </w:r>
            <w:proofErr w:type="gramStart"/>
            <w:r>
              <w:t>example..</w:t>
            </w:r>
            <w:proofErr w:type="gramEnd"/>
            <w:r>
              <w:t>” and “standard form” teaching support to Strategies to Support Tiered Instruction</w:t>
            </w:r>
          </w:p>
        </w:tc>
      </w:tr>
      <w:tr w:rsidR="001C3128" w14:paraId="5E9566D0" w14:textId="77777777" w:rsidTr="00516CC9">
        <w:trPr>
          <w:trHeight w:val="300"/>
        </w:trPr>
        <w:tc>
          <w:tcPr>
            <w:tcW w:w="2100" w:type="dxa"/>
          </w:tcPr>
          <w:p w14:paraId="2AC572D3" w14:textId="77777777" w:rsidR="001C3128" w:rsidRDefault="001C3128" w:rsidP="00516CC9">
            <w:r>
              <w:t>MA.912.AR.3.1</w:t>
            </w:r>
          </w:p>
        </w:tc>
        <w:tc>
          <w:tcPr>
            <w:tcW w:w="2395" w:type="dxa"/>
          </w:tcPr>
          <w:p w14:paraId="73D2C3B1" w14:textId="77777777" w:rsidR="001C3128" w:rsidRDefault="001C3128" w:rsidP="00516CC9">
            <w:r>
              <w:t>Instructional Tasks</w:t>
            </w:r>
          </w:p>
        </w:tc>
        <w:tc>
          <w:tcPr>
            <w:tcW w:w="5130" w:type="dxa"/>
          </w:tcPr>
          <w:p w14:paraId="77AA6298" w14:textId="77777777" w:rsidR="001C3128" w:rsidRDefault="001C3128" w:rsidP="00516CC9">
            <w:r>
              <w:t>Added new Task 3</w:t>
            </w:r>
          </w:p>
        </w:tc>
      </w:tr>
      <w:tr w:rsidR="001C3128" w14:paraId="56842EA4" w14:textId="77777777" w:rsidTr="00516CC9">
        <w:trPr>
          <w:trHeight w:val="300"/>
        </w:trPr>
        <w:tc>
          <w:tcPr>
            <w:tcW w:w="2100" w:type="dxa"/>
          </w:tcPr>
          <w:p w14:paraId="249634AC" w14:textId="77777777" w:rsidR="001C3128" w:rsidRDefault="001C3128" w:rsidP="00516CC9">
            <w:r>
              <w:t>MA.912.AR.3.4</w:t>
            </w:r>
          </w:p>
        </w:tc>
        <w:tc>
          <w:tcPr>
            <w:tcW w:w="2395" w:type="dxa"/>
          </w:tcPr>
          <w:p w14:paraId="316F6EAC" w14:textId="77777777" w:rsidR="001C3128" w:rsidRDefault="001C3128" w:rsidP="00516CC9">
            <w:r>
              <w:t>Horizontal Alignment</w:t>
            </w:r>
          </w:p>
        </w:tc>
        <w:tc>
          <w:tcPr>
            <w:tcW w:w="5130" w:type="dxa"/>
          </w:tcPr>
          <w:p w14:paraId="1AF57B34" w14:textId="77777777" w:rsidR="001C3128" w:rsidRDefault="001C3128" w:rsidP="00516CC9">
            <w:r>
              <w:t>Added MA.</w:t>
            </w:r>
            <w:proofErr w:type="gramStart"/>
            <w:r>
              <w:t>912.F.</w:t>
            </w:r>
            <w:proofErr w:type="gramEnd"/>
            <w:r>
              <w:t>1.6</w:t>
            </w:r>
          </w:p>
        </w:tc>
      </w:tr>
      <w:tr w:rsidR="001C3128" w14:paraId="0BEC77B7" w14:textId="77777777" w:rsidTr="00516CC9">
        <w:trPr>
          <w:trHeight w:val="300"/>
        </w:trPr>
        <w:tc>
          <w:tcPr>
            <w:tcW w:w="2100" w:type="dxa"/>
          </w:tcPr>
          <w:p w14:paraId="27FE1EA0" w14:textId="77777777" w:rsidR="001C3128" w:rsidRDefault="001C3128" w:rsidP="00516CC9">
            <w:r>
              <w:t>MA.912.AR.3.4</w:t>
            </w:r>
          </w:p>
        </w:tc>
        <w:tc>
          <w:tcPr>
            <w:tcW w:w="2395" w:type="dxa"/>
          </w:tcPr>
          <w:p w14:paraId="5AE999D2" w14:textId="77777777" w:rsidR="001C3128" w:rsidRDefault="001C3128" w:rsidP="00516CC9">
            <w:r>
              <w:t>Purpose &amp; Instructional Strategies</w:t>
            </w:r>
          </w:p>
        </w:tc>
        <w:tc>
          <w:tcPr>
            <w:tcW w:w="5130" w:type="dxa"/>
          </w:tcPr>
          <w:p w14:paraId="4EBEE1E2" w14:textId="77777777" w:rsidR="001C3128" w:rsidRDefault="001C3128" w:rsidP="00516CC9">
            <w:r>
              <w:t xml:space="preserve">Added </w:t>
            </w:r>
            <w:proofErr w:type="gramStart"/>
            <w:r>
              <w:t>compare and contrast</w:t>
            </w:r>
            <w:proofErr w:type="gramEnd"/>
            <w:r>
              <w:t xml:space="preserve"> to linear and absolute value functions</w:t>
            </w:r>
          </w:p>
        </w:tc>
      </w:tr>
      <w:tr w:rsidR="001C3128" w14:paraId="234BDF1B" w14:textId="77777777" w:rsidTr="00516CC9">
        <w:trPr>
          <w:trHeight w:val="300"/>
        </w:trPr>
        <w:tc>
          <w:tcPr>
            <w:tcW w:w="2100" w:type="dxa"/>
          </w:tcPr>
          <w:p w14:paraId="09B96E71" w14:textId="77777777" w:rsidR="001C3128" w:rsidRDefault="001C3128" w:rsidP="00516CC9">
            <w:r>
              <w:t>MA.912.AR.3.4</w:t>
            </w:r>
          </w:p>
        </w:tc>
        <w:tc>
          <w:tcPr>
            <w:tcW w:w="2395" w:type="dxa"/>
          </w:tcPr>
          <w:p w14:paraId="29CE990D" w14:textId="77777777" w:rsidR="001C3128" w:rsidRDefault="001C3128" w:rsidP="00516CC9">
            <w:r>
              <w:t>Common Misconceptions</w:t>
            </w:r>
          </w:p>
        </w:tc>
        <w:tc>
          <w:tcPr>
            <w:tcW w:w="5130" w:type="dxa"/>
          </w:tcPr>
          <w:p w14:paraId="75D263CE" w14:textId="77777777" w:rsidR="001C3128" w:rsidRDefault="001C3128" w:rsidP="00516CC9">
            <w:r>
              <w:t>Moved “help students...” teaching support to Strategies to Support Tiered Instruction</w:t>
            </w:r>
          </w:p>
        </w:tc>
      </w:tr>
      <w:tr w:rsidR="001C3128" w14:paraId="4CA1DE83" w14:textId="77777777" w:rsidTr="00516CC9">
        <w:trPr>
          <w:trHeight w:val="300"/>
        </w:trPr>
        <w:tc>
          <w:tcPr>
            <w:tcW w:w="2100" w:type="dxa"/>
          </w:tcPr>
          <w:p w14:paraId="30BADFA8" w14:textId="77777777" w:rsidR="001C3128" w:rsidRDefault="001C3128" w:rsidP="00516CC9">
            <w:r>
              <w:t>MA.912.AR.3.4</w:t>
            </w:r>
          </w:p>
        </w:tc>
        <w:tc>
          <w:tcPr>
            <w:tcW w:w="2395" w:type="dxa"/>
          </w:tcPr>
          <w:p w14:paraId="0C230980" w14:textId="77777777" w:rsidR="001C3128" w:rsidRDefault="001C3128" w:rsidP="00516CC9">
            <w:r>
              <w:t>Instructional Items</w:t>
            </w:r>
          </w:p>
        </w:tc>
        <w:tc>
          <w:tcPr>
            <w:tcW w:w="5130" w:type="dxa"/>
          </w:tcPr>
          <w:p w14:paraId="37302255" w14:textId="77777777" w:rsidR="001C3128" w:rsidRDefault="001C3128" w:rsidP="00516CC9">
            <w:r>
              <w:t>Added new Item 3</w:t>
            </w:r>
          </w:p>
        </w:tc>
      </w:tr>
      <w:tr w:rsidR="001C3128" w14:paraId="40BD2DFE" w14:textId="77777777" w:rsidTr="00516CC9">
        <w:trPr>
          <w:trHeight w:val="300"/>
        </w:trPr>
        <w:tc>
          <w:tcPr>
            <w:tcW w:w="2100" w:type="dxa"/>
          </w:tcPr>
          <w:p w14:paraId="78E213F0" w14:textId="77777777" w:rsidR="001C3128" w:rsidRDefault="001C3128" w:rsidP="00516CC9">
            <w:r>
              <w:t>MA.912.AR.3.5</w:t>
            </w:r>
          </w:p>
        </w:tc>
        <w:tc>
          <w:tcPr>
            <w:tcW w:w="2395" w:type="dxa"/>
          </w:tcPr>
          <w:p w14:paraId="1423E1EA" w14:textId="77777777" w:rsidR="001C3128" w:rsidRDefault="001C3128" w:rsidP="00516CC9">
            <w:r>
              <w:t>Horizontal Alignment</w:t>
            </w:r>
          </w:p>
        </w:tc>
        <w:tc>
          <w:tcPr>
            <w:tcW w:w="5130" w:type="dxa"/>
          </w:tcPr>
          <w:p w14:paraId="3F9E8E12" w14:textId="77777777" w:rsidR="001C3128" w:rsidRDefault="001C3128" w:rsidP="00516CC9">
            <w:r>
              <w:t>Added MA.</w:t>
            </w:r>
            <w:proofErr w:type="gramStart"/>
            <w:r>
              <w:t>912.F.</w:t>
            </w:r>
            <w:proofErr w:type="gramEnd"/>
            <w:r>
              <w:t>1.6</w:t>
            </w:r>
          </w:p>
        </w:tc>
      </w:tr>
      <w:tr w:rsidR="001C3128" w14:paraId="2B94CD16" w14:textId="77777777" w:rsidTr="00516CC9">
        <w:trPr>
          <w:trHeight w:val="300"/>
        </w:trPr>
        <w:tc>
          <w:tcPr>
            <w:tcW w:w="2100" w:type="dxa"/>
          </w:tcPr>
          <w:p w14:paraId="349A40DE" w14:textId="77777777" w:rsidR="001C3128" w:rsidRDefault="001C3128" w:rsidP="00516CC9">
            <w:r>
              <w:t>MA.912.AR.3.5</w:t>
            </w:r>
          </w:p>
        </w:tc>
        <w:tc>
          <w:tcPr>
            <w:tcW w:w="2395" w:type="dxa"/>
          </w:tcPr>
          <w:p w14:paraId="1CB74517" w14:textId="77777777" w:rsidR="001C3128" w:rsidRDefault="001C3128" w:rsidP="00516CC9">
            <w:r>
              <w:t>Purpose &amp; Instructional Strategies</w:t>
            </w:r>
          </w:p>
        </w:tc>
        <w:tc>
          <w:tcPr>
            <w:tcW w:w="5130" w:type="dxa"/>
          </w:tcPr>
          <w:p w14:paraId="3DE23EED" w14:textId="77777777" w:rsidR="001C3128" w:rsidRDefault="001C3128" w:rsidP="00516CC9">
            <w:r>
              <w:t xml:space="preserve">Added </w:t>
            </w:r>
            <w:proofErr w:type="gramStart"/>
            <w:r>
              <w:t>compare and contrast</w:t>
            </w:r>
            <w:proofErr w:type="gramEnd"/>
            <w:r>
              <w:t xml:space="preserve"> to linear and absolute value functions</w:t>
            </w:r>
          </w:p>
        </w:tc>
      </w:tr>
      <w:tr w:rsidR="001C3128" w14:paraId="28E183BB" w14:textId="77777777" w:rsidTr="00516CC9">
        <w:trPr>
          <w:trHeight w:val="300"/>
        </w:trPr>
        <w:tc>
          <w:tcPr>
            <w:tcW w:w="2100" w:type="dxa"/>
          </w:tcPr>
          <w:p w14:paraId="068C874F" w14:textId="77777777" w:rsidR="001C3128" w:rsidRDefault="001C3128" w:rsidP="00516CC9">
            <w:r>
              <w:t>MA.912.AR.3.5</w:t>
            </w:r>
          </w:p>
        </w:tc>
        <w:tc>
          <w:tcPr>
            <w:tcW w:w="2395" w:type="dxa"/>
          </w:tcPr>
          <w:p w14:paraId="582F8BA8" w14:textId="77777777" w:rsidR="001C3128" w:rsidRDefault="001C3128" w:rsidP="00516CC9">
            <w:r>
              <w:t>Common Misconceptions</w:t>
            </w:r>
          </w:p>
        </w:tc>
        <w:tc>
          <w:tcPr>
            <w:tcW w:w="5130" w:type="dxa"/>
          </w:tcPr>
          <w:p w14:paraId="330DA172" w14:textId="77777777" w:rsidR="001C3128" w:rsidRDefault="001C3128" w:rsidP="00516CC9">
            <w:r>
              <w:t>Moved teaching support to Strategies to Support Tiered Instruction</w:t>
            </w:r>
          </w:p>
          <w:p w14:paraId="2CF75E18" w14:textId="77777777" w:rsidR="001C3128" w:rsidRDefault="001C3128" w:rsidP="00516CC9">
            <w:r>
              <w:t>AND added incorrectly squaring binomial</w:t>
            </w:r>
          </w:p>
        </w:tc>
      </w:tr>
      <w:tr w:rsidR="001C3128" w14:paraId="539C63BC" w14:textId="77777777" w:rsidTr="00516CC9">
        <w:trPr>
          <w:trHeight w:val="300"/>
        </w:trPr>
        <w:tc>
          <w:tcPr>
            <w:tcW w:w="2100" w:type="dxa"/>
          </w:tcPr>
          <w:p w14:paraId="6E875B92" w14:textId="77777777" w:rsidR="001C3128" w:rsidRDefault="001C3128" w:rsidP="00516CC9">
            <w:r>
              <w:t>MA.912.AR.3.5</w:t>
            </w:r>
          </w:p>
        </w:tc>
        <w:tc>
          <w:tcPr>
            <w:tcW w:w="2395" w:type="dxa"/>
          </w:tcPr>
          <w:p w14:paraId="59D0EA8C" w14:textId="77777777" w:rsidR="001C3128" w:rsidRDefault="001C3128" w:rsidP="00516CC9">
            <w:r>
              <w:t>Instructional Tasks</w:t>
            </w:r>
          </w:p>
        </w:tc>
        <w:tc>
          <w:tcPr>
            <w:tcW w:w="5130" w:type="dxa"/>
          </w:tcPr>
          <w:p w14:paraId="3EC2D619" w14:textId="77777777" w:rsidR="001C3128" w:rsidRDefault="001C3128" w:rsidP="00516CC9">
            <w:r>
              <w:t>Added new Task 2</w:t>
            </w:r>
          </w:p>
        </w:tc>
      </w:tr>
      <w:tr w:rsidR="001C3128" w14:paraId="2AE01578" w14:textId="77777777" w:rsidTr="00516CC9">
        <w:trPr>
          <w:trHeight w:val="300"/>
        </w:trPr>
        <w:tc>
          <w:tcPr>
            <w:tcW w:w="2100" w:type="dxa"/>
          </w:tcPr>
          <w:p w14:paraId="31AAF74B" w14:textId="77777777" w:rsidR="001C3128" w:rsidRDefault="001C3128" w:rsidP="00516CC9">
            <w:r>
              <w:t>MA.912.AR.3.5</w:t>
            </w:r>
          </w:p>
        </w:tc>
        <w:tc>
          <w:tcPr>
            <w:tcW w:w="2395" w:type="dxa"/>
          </w:tcPr>
          <w:p w14:paraId="06DDC37A" w14:textId="77777777" w:rsidR="001C3128" w:rsidRDefault="001C3128" w:rsidP="00516CC9">
            <w:r>
              <w:t>Instructional Items</w:t>
            </w:r>
          </w:p>
        </w:tc>
        <w:tc>
          <w:tcPr>
            <w:tcW w:w="5130" w:type="dxa"/>
          </w:tcPr>
          <w:p w14:paraId="04A0E0E3" w14:textId="77777777" w:rsidR="001C3128" w:rsidRDefault="001C3128" w:rsidP="00516CC9">
            <w:r>
              <w:t>Replaced graph in Instructional Item 1</w:t>
            </w:r>
          </w:p>
        </w:tc>
      </w:tr>
      <w:tr w:rsidR="001C3128" w14:paraId="7ECE0E45" w14:textId="77777777" w:rsidTr="00516CC9">
        <w:trPr>
          <w:trHeight w:val="300"/>
        </w:trPr>
        <w:tc>
          <w:tcPr>
            <w:tcW w:w="2100" w:type="dxa"/>
          </w:tcPr>
          <w:p w14:paraId="71A46E7D" w14:textId="77777777" w:rsidR="001C3128" w:rsidRDefault="001C3128" w:rsidP="00516CC9">
            <w:r>
              <w:t>MA.912.AR.3.6</w:t>
            </w:r>
          </w:p>
        </w:tc>
        <w:tc>
          <w:tcPr>
            <w:tcW w:w="2395" w:type="dxa"/>
          </w:tcPr>
          <w:p w14:paraId="4C2F9FB4" w14:textId="77777777" w:rsidR="001C3128" w:rsidRDefault="001C3128" w:rsidP="00516CC9">
            <w:r>
              <w:t>Horizontal Alignment</w:t>
            </w:r>
          </w:p>
        </w:tc>
        <w:tc>
          <w:tcPr>
            <w:tcW w:w="5130" w:type="dxa"/>
          </w:tcPr>
          <w:p w14:paraId="5A0EA49D" w14:textId="77777777" w:rsidR="001C3128" w:rsidRDefault="001C3128" w:rsidP="00516CC9">
            <w:r>
              <w:t>Added MA.</w:t>
            </w:r>
            <w:proofErr w:type="gramStart"/>
            <w:r>
              <w:t>912.F.</w:t>
            </w:r>
            <w:proofErr w:type="gramEnd"/>
            <w:r>
              <w:t>1.6</w:t>
            </w:r>
          </w:p>
        </w:tc>
      </w:tr>
      <w:tr w:rsidR="001C3128" w14:paraId="4542F58E" w14:textId="77777777" w:rsidTr="00516CC9">
        <w:trPr>
          <w:trHeight w:val="300"/>
        </w:trPr>
        <w:tc>
          <w:tcPr>
            <w:tcW w:w="2100" w:type="dxa"/>
          </w:tcPr>
          <w:p w14:paraId="42067B35" w14:textId="77777777" w:rsidR="001C3128" w:rsidRDefault="001C3128" w:rsidP="00516CC9">
            <w:r>
              <w:t>MA.912.AR.3.6</w:t>
            </w:r>
          </w:p>
        </w:tc>
        <w:tc>
          <w:tcPr>
            <w:tcW w:w="2395" w:type="dxa"/>
          </w:tcPr>
          <w:p w14:paraId="0DB169C3" w14:textId="77777777" w:rsidR="001C3128" w:rsidRDefault="001C3128" w:rsidP="00516CC9">
            <w:r>
              <w:t>Purpose &amp; Instructional Strategies</w:t>
            </w:r>
          </w:p>
        </w:tc>
        <w:tc>
          <w:tcPr>
            <w:tcW w:w="5130" w:type="dxa"/>
          </w:tcPr>
          <w:p w14:paraId="6A331895" w14:textId="77777777" w:rsidR="001C3128" w:rsidRDefault="001C3128" w:rsidP="00516CC9">
            <w:r>
              <w:t xml:space="preserve">Added </w:t>
            </w:r>
            <w:proofErr w:type="gramStart"/>
            <w:r>
              <w:t>compare and contrast</w:t>
            </w:r>
            <w:proofErr w:type="gramEnd"/>
            <w:r>
              <w:t xml:space="preserve"> to linear and absolute value functions</w:t>
            </w:r>
          </w:p>
        </w:tc>
      </w:tr>
      <w:tr w:rsidR="001C3128" w14:paraId="7427D2EA" w14:textId="77777777" w:rsidTr="00516CC9">
        <w:trPr>
          <w:trHeight w:val="300"/>
        </w:trPr>
        <w:tc>
          <w:tcPr>
            <w:tcW w:w="2100" w:type="dxa"/>
          </w:tcPr>
          <w:p w14:paraId="34D311DE" w14:textId="77777777" w:rsidR="001C3128" w:rsidRDefault="001C3128" w:rsidP="00516CC9">
            <w:r>
              <w:lastRenderedPageBreak/>
              <w:t>MA.912.AR.3.6</w:t>
            </w:r>
          </w:p>
        </w:tc>
        <w:tc>
          <w:tcPr>
            <w:tcW w:w="2395" w:type="dxa"/>
          </w:tcPr>
          <w:p w14:paraId="20613DDA" w14:textId="77777777" w:rsidR="001C3128" w:rsidRDefault="001C3128" w:rsidP="00516CC9">
            <w:r>
              <w:t>Instructional Items</w:t>
            </w:r>
          </w:p>
        </w:tc>
        <w:tc>
          <w:tcPr>
            <w:tcW w:w="5130" w:type="dxa"/>
          </w:tcPr>
          <w:p w14:paraId="4D8EA39E" w14:textId="77777777" w:rsidR="001C3128" w:rsidRDefault="001C3128" w:rsidP="00516CC9">
            <w:r>
              <w:t>Revised Item 1and added new Item 2</w:t>
            </w:r>
          </w:p>
        </w:tc>
      </w:tr>
      <w:tr w:rsidR="001C3128" w14:paraId="12662F20" w14:textId="77777777" w:rsidTr="00516CC9">
        <w:trPr>
          <w:trHeight w:val="300"/>
        </w:trPr>
        <w:tc>
          <w:tcPr>
            <w:tcW w:w="2100" w:type="dxa"/>
          </w:tcPr>
          <w:p w14:paraId="36D35824" w14:textId="77777777" w:rsidR="001C3128" w:rsidRDefault="001C3128" w:rsidP="00516CC9">
            <w:r>
              <w:t>MA.912.AR.3.7</w:t>
            </w:r>
          </w:p>
        </w:tc>
        <w:tc>
          <w:tcPr>
            <w:tcW w:w="2395" w:type="dxa"/>
          </w:tcPr>
          <w:p w14:paraId="64E91DBD" w14:textId="77777777" w:rsidR="001C3128" w:rsidRDefault="001C3128" w:rsidP="00516CC9">
            <w:r>
              <w:t>Horizontal Alignment</w:t>
            </w:r>
          </w:p>
        </w:tc>
        <w:tc>
          <w:tcPr>
            <w:tcW w:w="5130" w:type="dxa"/>
          </w:tcPr>
          <w:p w14:paraId="5E26D27F" w14:textId="77777777" w:rsidR="001C3128" w:rsidRDefault="001C3128" w:rsidP="00516CC9">
            <w:r>
              <w:t>Added MA.</w:t>
            </w:r>
            <w:proofErr w:type="gramStart"/>
            <w:r>
              <w:t>912.F.</w:t>
            </w:r>
            <w:proofErr w:type="gramEnd"/>
            <w:r>
              <w:t>1.6</w:t>
            </w:r>
          </w:p>
        </w:tc>
      </w:tr>
      <w:tr w:rsidR="001C3128" w14:paraId="4416013E" w14:textId="77777777" w:rsidTr="00516CC9">
        <w:trPr>
          <w:trHeight w:val="300"/>
        </w:trPr>
        <w:tc>
          <w:tcPr>
            <w:tcW w:w="2100" w:type="dxa"/>
          </w:tcPr>
          <w:p w14:paraId="752AA20F" w14:textId="77777777" w:rsidR="001C3128" w:rsidRDefault="001C3128" w:rsidP="00516CC9">
            <w:r>
              <w:t>MA.912.AR.3.7</w:t>
            </w:r>
          </w:p>
        </w:tc>
        <w:tc>
          <w:tcPr>
            <w:tcW w:w="2395" w:type="dxa"/>
          </w:tcPr>
          <w:p w14:paraId="7F980591" w14:textId="77777777" w:rsidR="001C3128" w:rsidRDefault="001C3128" w:rsidP="00516CC9">
            <w:r>
              <w:t>Purpose &amp; Instructional Strategies</w:t>
            </w:r>
          </w:p>
        </w:tc>
        <w:tc>
          <w:tcPr>
            <w:tcW w:w="5130" w:type="dxa"/>
          </w:tcPr>
          <w:p w14:paraId="061A9014" w14:textId="77777777" w:rsidR="001C3128" w:rsidRDefault="001C3128" w:rsidP="00516CC9">
            <w:r>
              <w:t xml:space="preserve">Added </w:t>
            </w:r>
            <w:proofErr w:type="gramStart"/>
            <w:r>
              <w:t>compare and contrast</w:t>
            </w:r>
            <w:proofErr w:type="gramEnd"/>
            <w:r>
              <w:t xml:space="preserve"> to linear and absolute value functions</w:t>
            </w:r>
          </w:p>
        </w:tc>
      </w:tr>
      <w:tr w:rsidR="001C3128" w14:paraId="13962A70" w14:textId="77777777" w:rsidTr="00516CC9">
        <w:trPr>
          <w:trHeight w:val="300"/>
        </w:trPr>
        <w:tc>
          <w:tcPr>
            <w:tcW w:w="2100" w:type="dxa"/>
          </w:tcPr>
          <w:p w14:paraId="1B3A8749" w14:textId="77777777" w:rsidR="001C3128" w:rsidRDefault="001C3128" w:rsidP="00516CC9">
            <w:r>
              <w:t>MA.912.AR.3.7</w:t>
            </w:r>
          </w:p>
        </w:tc>
        <w:tc>
          <w:tcPr>
            <w:tcW w:w="2395" w:type="dxa"/>
          </w:tcPr>
          <w:p w14:paraId="2F64B43E" w14:textId="77777777" w:rsidR="001C3128" w:rsidRDefault="001C3128" w:rsidP="00516CC9">
            <w:r>
              <w:t>Instructional Items</w:t>
            </w:r>
          </w:p>
        </w:tc>
        <w:tc>
          <w:tcPr>
            <w:tcW w:w="5130" w:type="dxa"/>
          </w:tcPr>
          <w:p w14:paraId="45637541" w14:textId="77777777" w:rsidR="001C3128" w:rsidRDefault="001C3128" w:rsidP="00516CC9">
            <w:r>
              <w:t>Added new Item 2</w:t>
            </w:r>
          </w:p>
        </w:tc>
      </w:tr>
      <w:tr w:rsidR="001C3128" w14:paraId="3DC936F8" w14:textId="77777777" w:rsidTr="00516CC9">
        <w:trPr>
          <w:trHeight w:val="300"/>
        </w:trPr>
        <w:tc>
          <w:tcPr>
            <w:tcW w:w="2100" w:type="dxa"/>
          </w:tcPr>
          <w:p w14:paraId="02E6CCC7" w14:textId="77777777" w:rsidR="001C3128" w:rsidRDefault="001C3128" w:rsidP="00516CC9">
            <w:r>
              <w:t>MA.912.AR.3.8</w:t>
            </w:r>
          </w:p>
          <w:p w14:paraId="6B4AA9B5" w14:textId="77777777" w:rsidR="001C3128" w:rsidRDefault="001C3128" w:rsidP="00516CC9"/>
        </w:tc>
        <w:tc>
          <w:tcPr>
            <w:tcW w:w="2395" w:type="dxa"/>
          </w:tcPr>
          <w:p w14:paraId="2A5D8689" w14:textId="77777777" w:rsidR="001C3128" w:rsidRDefault="001C3128" w:rsidP="00516CC9">
            <w:r>
              <w:t>Horizontal Alignment</w:t>
            </w:r>
          </w:p>
        </w:tc>
        <w:tc>
          <w:tcPr>
            <w:tcW w:w="5130" w:type="dxa"/>
          </w:tcPr>
          <w:p w14:paraId="60FEF109" w14:textId="77777777" w:rsidR="001C3128" w:rsidRDefault="001C3128" w:rsidP="00516CC9">
            <w:r>
              <w:t>Added MA.</w:t>
            </w:r>
            <w:proofErr w:type="gramStart"/>
            <w:r>
              <w:t>912.F.</w:t>
            </w:r>
            <w:proofErr w:type="gramEnd"/>
            <w:r>
              <w:t>1.6</w:t>
            </w:r>
          </w:p>
          <w:p w14:paraId="2F71DA1C" w14:textId="77777777" w:rsidR="001C3128" w:rsidRDefault="001C3128" w:rsidP="00516CC9"/>
        </w:tc>
      </w:tr>
      <w:tr w:rsidR="001C3128" w14:paraId="1BF86A78" w14:textId="77777777" w:rsidTr="00516CC9">
        <w:trPr>
          <w:trHeight w:val="300"/>
        </w:trPr>
        <w:tc>
          <w:tcPr>
            <w:tcW w:w="2100" w:type="dxa"/>
          </w:tcPr>
          <w:p w14:paraId="6B4E96EA" w14:textId="77777777" w:rsidR="001C3128" w:rsidRDefault="001C3128" w:rsidP="00516CC9">
            <w:r>
              <w:t>MA.912.AR.3.8</w:t>
            </w:r>
          </w:p>
        </w:tc>
        <w:tc>
          <w:tcPr>
            <w:tcW w:w="2395" w:type="dxa"/>
          </w:tcPr>
          <w:p w14:paraId="41009282" w14:textId="77777777" w:rsidR="001C3128" w:rsidRDefault="001C3128" w:rsidP="00516CC9">
            <w:r>
              <w:t>Purpose &amp; Instructional Strategies</w:t>
            </w:r>
          </w:p>
        </w:tc>
        <w:tc>
          <w:tcPr>
            <w:tcW w:w="5130" w:type="dxa"/>
          </w:tcPr>
          <w:p w14:paraId="4E0156AC" w14:textId="77777777" w:rsidR="001C3128" w:rsidRDefault="001C3128" w:rsidP="00516CC9">
            <w:r>
              <w:t xml:space="preserve">Added </w:t>
            </w:r>
            <w:proofErr w:type="gramStart"/>
            <w:r>
              <w:t>compare and contrast</w:t>
            </w:r>
            <w:proofErr w:type="gramEnd"/>
            <w:r>
              <w:t xml:space="preserve"> to linear and absolute value functions</w:t>
            </w:r>
          </w:p>
          <w:p w14:paraId="2466EF56" w14:textId="77777777" w:rsidR="001C3128" w:rsidRDefault="001C3128" w:rsidP="00516CC9">
            <w:r>
              <w:t>Also replaced the “for example...”</w:t>
            </w:r>
          </w:p>
        </w:tc>
      </w:tr>
      <w:tr w:rsidR="001C3128" w14:paraId="170D5128" w14:textId="77777777" w:rsidTr="00516CC9">
        <w:trPr>
          <w:trHeight w:val="300"/>
        </w:trPr>
        <w:tc>
          <w:tcPr>
            <w:tcW w:w="2100" w:type="dxa"/>
          </w:tcPr>
          <w:p w14:paraId="24194839" w14:textId="77777777" w:rsidR="001C3128" w:rsidRDefault="001C3128" w:rsidP="00516CC9">
            <w:r>
              <w:t>MA.912.AR.3.8</w:t>
            </w:r>
          </w:p>
        </w:tc>
        <w:tc>
          <w:tcPr>
            <w:tcW w:w="2395" w:type="dxa"/>
          </w:tcPr>
          <w:p w14:paraId="78F4893F" w14:textId="77777777" w:rsidR="001C3128" w:rsidRDefault="001C3128" w:rsidP="00516CC9">
            <w:r>
              <w:t>Common Misconceptions</w:t>
            </w:r>
          </w:p>
        </w:tc>
        <w:tc>
          <w:tcPr>
            <w:tcW w:w="5130" w:type="dxa"/>
          </w:tcPr>
          <w:p w14:paraId="58422E38" w14:textId="77777777" w:rsidR="001C3128" w:rsidRDefault="001C3128" w:rsidP="00516CC9">
            <w:r>
              <w:t xml:space="preserve">Removed students stuck... </w:t>
            </w:r>
          </w:p>
          <w:p w14:paraId="7DF40FC1" w14:textId="77777777" w:rsidR="001C3128" w:rsidRDefault="001C3128" w:rsidP="00516CC9">
            <w:r>
              <w:t>Added connection between x-y notation and function notation</w:t>
            </w:r>
          </w:p>
        </w:tc>
      </w:tr>
      <w:tr w:rsidR="001C3128" w14:paraId="2018163C" w14:textId="77777777" w:rsidTr="00516CC9">
        <w:trPr>
          <w:trHeight w:val="300"/>
        </w:trPr>
        <w:tc>
          <w:tcPr>
            <w:tcW w:w="2100" w:type="dxa"/>
          </w:tcPr>
          <w:p w14:paraId="74EF30B0" w14:textId="77777777" w:rsidR="001C3128" w:rsidRDefault="001C3128" w:rsidP="00516CC9">
            <w:r>
              <w:t>MA.912.AR.3.8</w:t>
            </w:r>
          </w:p>
        </w:tc>
        <w:tc>
          <w:tcPr>
            <w:tcW w:w="2395" w:type="dxa"/>
          </w:tcPr>
          <w:p w14:paraId="172BC2E1" w14:textId="77777777" w:rsidR="001C3128" w:rsidRDefault="001C3128" w:rsidP="00516CC9">
            <w:r>
              <w:t>Instructional Items</w:t>
            </w:r>
          </w:p>
        </w:tc>
        <w:tc>
          <w:tcPr>
            <w:tcW w:w="5130" w:type="dxa"/>
          </w:tcPr>
          <w:p w14:paraId="04DFFDCB" w14:textId="77777777" w:rsidR="001C3128" w:rsidRDefault="001C3128" w:rsidP="00516CC9">
            <w:r>
              <w:t>Revised Item 2 &amp; added new Item 3</w:t>
            </w:r>
          </w:p>
        </w:tc>
      </w:tr>
      <w:tr w:rsidR="001C3128" w14:paraId="525F463C" w14:textId="77777777" w:rsidTr="00516CC9">
        <w:trPr>
          <w:trHeight w:val="300"/>
        </w:trPr>
        <w:tc>
          <w:tcPr>
            <w:tcW w:w="2100" w:type="dxa"/>
          </w:tcPr>
          <w:p w14:paraId="5719CC32" w14:textId="77777777" w:rsidR="001C3128" w:rsidRDefault="001C3128" w:rsidP="00516CC9">
            <w:r>
              <w:t>MA.912.AR.4.1</w:t>
            </w:r>
          </w:p>
        </w:tc>
        <w:tc>
          <w:tcPr>
            <w:tcW w:w="2395" w:type="dxa"/>
          </w:tcPr>
          <w:p w14:paraId="13BB702F" w14:textId="77777777" w:rsidR="001C3128" w:rsidRDefault="001C3128" w:rsidP="00516CC9">
            <w:r>
              <w:t>Purpose &amp; Instructional Strategies</w:t>
            </w:r>
          </w:p>
        </w:tc>
        <w:tc>
          <w:tcPr>
            <w:tcW w:w="5130" w:type="dxa"/>
          </w:tcPr>
          <w:p w14:paraId="18CB82A2" w14:textId="77777777" w:rsidR="001C3128" w:rsidRDefault="001C3128" w:rsidP="00516CC9">
            <w:pPr>
              <w:rPr>
                <w:rFonts w:eastAsia="Times New Roman" w:cs="Times New Roman"/>
                <w:color w:val="000000" w:themeColor="text1"/>
                <w:szCs w:val="24"/>
              </w:rPr>
            </w:pPr>
            <w:r w:rsidRPr="4CBE5D22">
              <w:rPr>
                <w:rFonts w:eastAsia="Times New Roman" w:cs="Times New Roman"/>
                <w:szCs w:val="24"/>
              </w:rPr>
              <w:t>Added “</w:t>
            </w:r>
            <w:r w:rsidRPr="4CBE5D22">
              <w:rPr>
                <w:rFonts w:eastAsia="Times New Roman" w:cs="Times New Roman"/>
                <w:color w:val="000000" w:themeColor="text1"/>
                <w:szCs w:val="24"/>
              </w:rPr>
              <w:t xml:space="preserve">In Algebra I, instruction includes absolute value equations in the form 𝑑 = |𝑎𝑥 + 𝑏| + 𝑐 or 𝑑 = 𝑎|𝑥 + 𝑏| + 𝑐, where 𝑎 ≠ 0 and 𝑏, 𝑐, and 𝑑 are rational numbers.” </w:t>
            </w:r>
          </w:p>
        </w:tc>
      </w:tr>
      <w:tr w:rsidR="001C3128" w14:paraId="72C4E48A" w14:textId="77777777" w:rsidTr="00516CC9">
        <w:trPr>
          <w:trHeight w:val="300"/>
        </w:trPr>
        <w:tc>
          <w:tcPr>
            <w:tcW w:w="2100" w:type="dxa"/>
          </w:tcPr>
          <w:p w14:paraId="2C164D48" w14:textId="77777777" w:rsidR="001C3128" w:rsidRDefault="001C3128" w:rsidP="00516CC9">
            <w:r>
              <w:t>MA.912.AR.4.1</w:t>
            </w:r>
          </w:p>
        </w:tc>
        <w:tc>
          <w:tcPr>
            <w:tcW w:w="2395" w:type="dxa"/>
          </w:tcPr>
          <w:p w14:paraId="6E9F82B1" w14:textId="77777777" w:rsidR="001C3128" w:rsidRDefault="001C3128" w:rsidP="00516CC9">
            <w:r>
              <w:t>Instructional Tasks &amp; Items</w:t>
            </w:r>
          </w:p>
        </w:tc>
        <w:tc>
          <w:tcPr>
            <w:tcW w:w="5130" w:type="dxa"/>
          </w:tcPr>
          <w:p w14:paraId="7865C1B3" w14:textId="77777777" w:rsidR="001C3128" w:rsidRDefault="001C3128" w:rsidP="00516CC9">
            <w:r>
              <w:t>Previous Instructional Tasks 1 &amp; 2 moved to Instructional Items 3 &amp; 4</w:t>
            </w:r>
          </w:p>
        </w:tc>
      </w:tr>
      <w:tr w:rsidR="001C3128" w14:paraId="6CD011CA" w14:textId="77777777" w:rsidTr="00516CC9">
        <w:trPr>
          <w:trHeight w:val="300"/>
        </w:trPr>
        <w:tc>
          <w:tcPr>
            <w:tcW w:w="2100" w:type="dxa"/>
          </w:tcPr>
          <w:p w14:paraId="06806D5C" w14:textId="77777777" w:rsidR="001C3128" w:rsidRDefault="001C3128" w:rsidP="00516CC9">
            <w:r>
              <w:t>MA.912.AR.4.2</w:t>
            </w:r>
          </w:p>
        </w:tc>
        <w:tc>
          <w:tcPr>
            <w:tcW w:w="2395" w:type="dxa"/>
          </w:tcPr>
          <w:p w14:paraId="07F01334" w14:textId="77777777" w:rsidR="001C3128" w:rsidRDefault="001C3128" w:rsidP="00516CC9">
            <w:r>
              <w:t>Horizontal Alignment</w:t>
            </w:r>
          </w:p>
        </w:tc>
        <w:tc>
          <w:tcPr>
            <w:tcW w:w="5130" w:type="dxa"/>
          </w:tcPr>
          <w:p w14:paraId="201D6EE2" w14:textId="77777777" w:rsidR="001C3128" w:rsidRDefault="001C3128" w:rsidP="00516CC9">
            <w:r>
              <w:t>Add MA.912.AR.2.7</w:t>
            </w:r>
          </w:p>
          <w:p w14:paraId="2433A866" w14:textId="77777777" w:rsidR="001C3128" w:rsidRDefault="001C3128" w:rsidP="00516CC9">
            <w:r>
              <w:t>MA.912.AR.2.8</w:t>
            </w:r>
          </w:p>
        </w:tc>
      </w:tr>
      <w:tr w:rsidR="001C3128" w14:paraId="0BB4998F" w14:textId="77777777" w:rsidTr="00516CC9">
        <w:trPr>
          <w:trHeight w:val="300"/>
        </w:trPr>
        <w:tc>
          <w:tcPr>
            <w:tcW w:w="2100" w:type="dxa"/>
          </w:tcPr>
          <w:p w14:paraId="05477031" w14:textId="77777777" w:rsidR="001C3128" w:rsidRDefault="001C3128" w:rsidP="00516CC9">
            <w:r>
              <w:t>MA.912.AR.4.3</w:t>
            </w:r>
          </w:p>
        </w:tc>
        <w:tc>
          <w:tcPr>
            <w:tcW w:w="2395" w:type="dxa"/>
          </w:tcPr>
          <w:p w14:paraId="20A7BA61" w14:textId="77777777" w:rsidR="001C3128" w:rsidRDefault="001C3128" w:rsidP="00516CC9">
            <w:r>
              <w:t>Horizontal Alignment</w:t>
            </w:r>
          </w:p>
        </w:tc>
        <w:tc>
          <w:tcPr>
            <w:tcW w:w="5130" w:type="dxa"/>
          </w:tcPr>
          <w:p w14:paraId="5DA5E604" w14:textId="77777777" w:rsidR="001C3128" w:rsidRDefault="001C3128" w:rsidP="00516CC9">
            <w:r>
              <w:t>Added MA.</w:t>
            </w:r>
            <w:proofErr w:type="gramStart"/>
            <w:r>
              <w:t>912.F.</w:t>
            </w:r>
            <w:proofErr w:type="gramEnd"/>
            <w:r>
              <w:t>1.6</w:t>
            </w:r>
          </w:p>
          <w:p w14:paraId="40760BEF" w14:textId="77777777" w:rsidR="001C3128" w:rsidRDefault="001C3128" w:rsidP="00516CC9"/>
        </w:tc>
      </w:tr>
      <w:tr w:rsidR="001C3128" w14:paraId="48415827" w14:textId="77777777" w:rsidTr="00516CC9">
        <w:trPr>
          <w:trHeight w:val="300"/>
        </w:trPr>
        <w:tc>
          <w:tcPr>
            <w:tcW w:w="2100" w:type="dxa"/>
          </w:tcPr>
          <w:p w14:paraId="2A73AC3D" w14:textId="77777777" w:rsidR="001C3128" w:rsidRDefault="001C3128" w:rsidP="00516CC9">
            <w:r>
              <w:t>MA.912.AR.4.3</w:t>
            </w:r>
          </w:p>
        </w:tc>
        <w:tc>
          <w:tcPr>
            <w:tcW w:w="2395" w:type="dxa"/>
          </w:tcPr>
          <w:p w14:paraId="32A356DC" w14:textId="77777777" w:rsidR="001C3128" w:rsidRDefault="001C3128" w:rsidP="00516CC9">
            <w:r>
              <w:t>Terms from the K-12 Glossary</w:t>
            </w:r>
          </w:p>
        </w:tc>
        <w:tc>
          <w:tcPr>
            <w:tcW w:w="5130" w:type="dxa"/>
          </w:tcPr>
          <w:p w14:paraId="3F480053" w14:textId="77777777" w:rsidR="001C3128" w:rsidRDefault="001C3128" w:rsidP="00516CC9">
            <w:r>
              <w:t>Removed “Piecewise Function”</w:t>
            </w:r>
          </w:p>
        </w:tc>
      </w:tr>
      <w:tr w:rsidR="001C3128" w14:paraId="55E5E9CE" w14:textId="77777777" w:rsidTr="00516CC9">
        <w:trPr>
          <w:trHeight w:val="300"/>
        </w:trPr>
        <w:tc>
          <w:tcPr>
            <w:tcW w:w="2100" w:type="dxa"/>
          </w:tcPr>
          <w:p w14:paraId="0DDFAE82" w14:textId="77777777" w:rsidR="001C3128" w:rsidRDefault="001C3128" w:rsidP="00516CC9">
            <w:r>
              <w:t>MA.912.AR.4.3</w:t>
            </w:r>
          </w:p>
        </w:tc>
        <w:tc>
          <w:tcPr>
            <w:tcW w:w="2395" w:type="dxa"/>
          </w:tcPr>
          <w:p w14:paraId="593658A3" w14:textId="77777777" w:rsidR="001C3128" w:rsidRDefault="001C3128" w:rsidP="00516CC9">
            <w:r>
              <w:t>Purpose &amp; Instructional Strategies</w:t>
            </w:r>
          </w:p>
        </w:tc>
        <w:tc>
          <w:tcPr>
            <w:tcW w:w="5130" w:type="dxa"/>
          </w:tcPr>
          <w:p w14:paraId="14F353E3" w14:textId="77777777" w:rsidR="001C3128" w:rsidRDefault="001C3128" w:rsidP="00516CC9">
            <w:r>
              <w:t xml:space="preserve">Added </w:t>
            </w:r>
            <w:proofErr w:type="gramStart"/>
            <w:r>
              <w:t>compare and contrast</w:t>
            </w:r>
            <w:proofErr w:type="gramEnd"/>
            <w:r>
              <w:t xml:space="preserve"> to linear and quadratic functions</w:t>
            </w:r>
          </w:p>
        </w:tc>
      </w:tr>
      <w:tr w:rsidR="001C3128" w14:paraId="6D7204C5" w14:textId="77777777" w:rsidTr="00516CC9">
        <w:trPr>
          <w:trHeight w:val="300"/>
        </w:trPr>
        <w:tc>
          <w:tcPr>
            <w:tcW w:w="2100" w:type="dxa"/>
          </w:tcPr>
          <w:p w14:paraId="70476278" w14:textId="77777777" w:rsidR="001C3128" w:rsidRDefault="001C3128" w:rsidP="00516CC9">
            <w:r>
              <w:t>MA.912.AR.4.3</w:t>
            </w:r>
          </w:p>
        </w:tc>
        <w:tc>
          <w:tcPr>
            <w:tcW w:w="2395" w:type="dxa"/>
          </w:tcPr>
          <w:p w14:paraId="7D997F3D" w14:textId="77777777" w:rsidR="001C3128" w:rsidRDefault="001C3128" w:rsidP="00516CC9">
            <w:r>
              <w:t>Instructional Tasks</w:t>
            </w:r>
          </w:p>
        </w:tc>
        <w:tc>
          <w:tcPr>
            <w:tcW w:w="5130" w:type="dxa"/>
          </w:tcPr>
          <w:p w14:paraId="04B34BDD" w14:textId="77777777" w:rsidR="001C3128" w:rsidRDefault="001C3128" w:rsidP="00516CC9">
            <w:r>
              <w:t>Added new Task 2</w:t>
            </w:r>
          </w:p>
        </w:tc>
      </w:tr>
      <w:tr w:rsidR="001C3128" w14:paraId="5918ABA3" w14:textId="77777777" w:rsidTr="00516CC9">
        <w:trPr>
          <w:trHeight w:val="300"/>
        </w:trPr>
        <w:tc>
          <w:tcPr>
            <w:tcW w:w="2100" w:type="dxa"/>
          </w:tcPr>
          <w:p w14:paraId="4A2DEF34" w14:textId="77777777" w:rsidR="001C3128" w:rsidRDefault="001C3128" w:rsidP="00516CC9">
            <w:r>
              <w:t>MA.912.AR.4.3</w:t>
            </w:r>
          </w:p>
        </w:tc>
        <w:tc>
          <w:tcPr>
            <w:tcW w:w="2395" w:type="dxa"/>
          </w:tcPr>
          <w:p w14:paraId="5F3E7E9F" w14:textId="77777777" w:rsidR="001C3128" w:rsidRDefault="001C3128" w:rsidP="00516CC9">
            <w:r>
              <w:t>Instructional Items</w:t>
            </w:r>
          </w:p>
        </w:tc>
        <w:tc>
          <w:tcPr>
            <w:tcW w:w="5130" w:type="dxa"/>
          </w:tcPr>
          <w:p w14:paraId="7B8C86B4" w14:textId="77777777" w:rsidR="001C3128" w:rsidRDefault="001C3128" w:rsidP="00516CC9">
            <w:r>
              <w:t>Added new Item 2</w:t>
            </w:r>
          </w:p>
        </w:tc>
      </w:tr>
      <w:tr w:rsidR="001C3128" w14:paraId="311D07EC" w14:textId="77777777" w:rsidTr="00516CC9">
        <w:trPr>
          <w:trHeight w:val="300"/>
        </w:trPr>
        <w:tc>
          <w:tcPr>
            <w:tcW w:w="2100" w:type="dxa"/>
          </w:tcPr>
          <w:p w14:paraId="227D7CFC" w14:textId="77777777" w:rsidR="001C3128" w:rsidRDefault="001C3128" w:rsidP="00516CC9">
            <w:pPr>
              <w:rPr>
                <w:rFonts w:eastAsia="Times New Roman" w:cs="Times New Roman"/>
                <w:szCs w:val="24"/>
              </w:rPr>
            </w:pPr>
            <w:r w:rsidRPr="4CBE5D22">
              <w:rPr>
                <w:rFonts w:eastAsia="Times New Roman" w:cs="Times New Roman"/>
                <w:color w:val="000000" w:themeColor="text1"/>
              </w:rPr>
              <w:t>MA.912.AR.5.3</w:t>
            </w:r>
          </w:p>
        </w:tc>
        <w:tc>
          <w:tcPr>
            <w:tcW w:w="2395" w:type="dxa"/>
          </w:tcPr>
          <w:p w14:paraId="4330912F" w14:textId="77777777" w:rsidR="001C3128" w:rsidRDefault="001C3128" w:rsidP="00516CC9">
            <w:r>
              <w:t>Instructional Tasks</w:t>
            </w:r>
          </w:p>
        </w:tc>
        <w:tc>
          <w:tcPr>
            <w:tcW w:w="5130" w:type="dxa"/>
          </w:tcPr>
          <w:p w14:paraId="393E9669" w14:textId="77777777" w:rsidR="001C3128" w:rsidRDefault="001C3128" w:rsidP="00516CC9">
            <w:r>
              <w:t>Added Instructional Task 2</w:t>
            </w:r>
          </w:p>
        </w:tc>
      </w:tr>
      <w:tr w:rsidR="001C3128" w14:paraId="5E749106" w14:textId="77777777" w:rsidTr="00516CC9">
        <w:trPr>
          <w:trHeight w:val="300"/>
        </w:trPr>
        <w:tc>
          <w:tcPr>
            <w:tcW w:w="2100" w:type="dxa"/>
          </w:tcPr>
          <w:p w14:paraId="41C5B10A" w14:textId="77777777" w:rsidR="001C3128" w:rsidRDefault="001C3128" w:rsidP="00516CC9">
            <w:r>
              <w:t>MA.912.AR.5.3</w:t>
            </w:r>
          </w:p>
        </w:tc>
        <w:tc>
          <w:tcPr>
            <w:tcW w:w="2395" w:type="dxa"/>
          </w:tcPr>
          <w:p w14:paraId="5825B156" w14:textId="77777777" w:rsidR="001C3128" w:rsidRDefault="001C3128" w:rsidP="00516CC9">
            <w:r>
              <w:t>Instructional Items</w:t>
            </w:r>
          </w:p>
        </w:tc>
        <w:tc>
          <w:tcPr>
            <w:tcW w:w="5130" w:type="dxa"/>
          </w:tcPr>
          <w:p w14:paraId="39110EE1" w14:textId="77777777" w:rsidR="001C3128" w:rsidRDefault="001C3128" w:rsidP="00516CC9">
            <w:r>
              <w:t>Added new Item 2</w:t>
            </w:r>
          </w:p>
        </w:tc>
      </w:tr>
      <w:tr w:rsidR="001C3128" w14:paraId="7E607074" w14:textId="77777777" w:rsidTr="00516CC9">
        <w:trPr>
          <w:trHeight w:val="300"/>
        </w:trPr>
        <w:tc>
          <w:tcPr>
            <w:tcW w:w="2100" w:type="dxa"/>
          </w:tcPr>
          <w:p w14:paraId="38EC715E" w14:textId="77777777" w:rsidR="001C3128" w:rsidRDefault="001C3128" w:rsidP="00516CC9">
            <w:r>
              <w:t>MA.912.AR.5.6</w:t>
            </w:r>
          </w:p>
        </w:tc>
        <w:tc>
          <w:tcPr>
            <w:tcW w:w="2395" w:type="dxa"/>
          </w:tcPr>
          <w:p w14:paraId="61C5E2FC" w14:textId="77777777" w:rsidR="001C3128" w:rsidRDefault="001C3128" w:rsidP="00516CC9">
            <w:r>
              <w:t>Instructional Items</w:t>
            </w:r>
          </w:p>
        </w:tc>
        <w:tc>
          <w:tcPr>
            <w:tcW w:w="5130" w:type="dxa"/>
          </w:tcPr>
          <w:p w14:paraId="7FA1D474" w14:textId="77777777" w:rsidR="001C3128" w:rsidRDefault="001C3128" w:rsidP="00516CC9">
            <w:r>
              <w:t>Added new Item 3</w:t>
            </w:r>
          </w:p>
        </w:tc>
      </w:tr>
      <w:tr w:rsidR="001C3128" w14:paraId="40E5E1CD" w14:textId="77777777" w:rsidTr="00516CC9">
        <w:trPr>
          <w:trHeight w:val="300"/>
        </w:trPr>
        <w:tc>
          <w:tcPr>
            <w:tcW w:w="2100" w:type="dxa"/>
          </w:tcPr>
          <w:p w14:paraId="54C71E55" w14:textId="77777777" w:rsidR="001C3128" w:rsidRDefault="001C3128" w:rsidP="00516CC9">
            <w:r>
              <w:t>MA.912.AR.9.1</w:t>
            </w:r>
          </w:p>
        </w:tc>
        <w:tc>
          <w:tcPr>
            <w:tcW w:w="2395" w:type="dxa"/>
          </w:tcPr>
          <w:p w14:paraId="75E37705" w14:textId="77777777" w:rsidR="001C3128" w:rsidRDefault="001C3128" w:rsidP="00516CC9">
            <w:r>
              <w:t>Instructional Items</w:t>
            </w:r>
          </w:p>
        </w:tc>
        <w:tc>
          <w:tcPr>
            <w:tcW w:w="5130" w:type="dxa"/>
          </w:tcPr>
          <w:p w14:paraId="3259FA58" w14:textId="77777777" w:rsidR="001C3128" w:rsidRDefault="001C3128" w:rsidP="00516CC9">
            <w:r>
              <w:t>Added new Item 3</w:t>
            </w:r>
          </w:p>
        </w:tc>
      </w:tr>
      <w:tr w:rsidR="001C3128" w14:paraId="73105936" w14:textId="77777777" w:rsidTr="00516CC9">
        <w:trPr>
          <w:trHeight w:val="300"/>
        </w:trPr>
        <w:tc>
          <w:tcPr>
            <w:tcW w:w="2100" w:type="dxa"/>
          </w:tcPr>
          <w:p w14:paraId="4E145B86" w14:textId="77777777" w:rsidR="001C3128" w:rsidRDefault="001C3128" w:rsidP="00516CC9">
            <w:r>
              <w:t>MA.912.AR.9.4</w:t>
            </w:r>
          </w:p>
        </w:tc>
        <w:tc>
          <w:tcPr>
            <w:tcW w:w="2395" w:type="dxa"/>
          </w:tcPr>
          <w:p w14:paraId="7E080CA7" w14:textId="77777777" w:rsidR="001C3128" w:rsidRDefault="001C3128" w:rsidP="00516CC9">
            <w:r>
              <w:t>Vertical Alignment</w:t>
            </w:r>
          </w:p>
        </w:tc>
        <w:tc>
          <w:tcPr>
            <w:tcW w:w="5130" w:type="dxa"/>
          </w:tcPr>
          <w:p w14:paraId="15DA4EDE" w14:textId="77777777" w:rsidR="001C3128" w:rsidRDefault="001C3128" w:rsidP="00516CC9">
            <w:r>
              <w:t>Added Next Benchmarks MA.912.AR.9.5, MA.912.AR.9.7</w:t>
            </w:r>
          </w:p>
        </w:tc>
      </w:tr>
      <w:tr w:rsidR="001C3128" w14:paraId="259C4D38" w14:textId="77777777" w:rsidTr="00516CC9">
        <w:trPr>
          <w:trHeight w:val="300"/>
        </w:trPr>
        <w:tc>
          <w:tcPr>
            <w:tcW w:w="2100" w:type="dxa"/>
          </w:tcPr>
          <w:p w14:paraId="553B6028" w14:textId="77777777" w:rsidR="001C3128" w:rsidRDefault="001C3128" w:rsidP="00516CC9">
            <w:r>
              <w:t>MA.912.AR.9.6</w:t>
            </w:r>
          </w:p>
        </w:tc>
        <w:tc>
          <w:tcPr>
            <w:tcW w:w="2395" w:type="dxa"/>
          </w:tcPr>
          <w:p w14:paraId="61E4BBF7" w14:textId="77777777" w:rsidR="001C3128" w:rsidRDefault="001C3128" w:rsidP="00516CC9">
            <w:r>
              <w:t>Strategies to Support Tiered Instruction</w:t>
            </w:r>
          </w:p>
        </w:tc>
        <w:tc>
          <w:tcPr>
            <w:tcW w:w="5130" w:type="dxa"/>
          </w:tcPr>
          <w:p w14:paraId="1F0BDFFA" w14:textId="77777777" w:rsidR="001C3128" w:rsidRDefault="001C3128" w:rsidP="00516CC9">
            <w:r>
              <w:t>Added teaching strategies for boundary line and shading</w:t>
            </w:r>
          </w:p>
        </w:tc>
      </w:tr>
      <w:tr w:rsidR="001C3128" w14:paraId="223820E2" w14:textId="77777777" w:rsidTr="00516CC9">
        <w:trPr>
          <w:trHeight w:val="300"/>
        </w:trPr>
        <w:tc>
          <w:tcPr>
            <w:tcW w:w="2100" w:type="dxa"/>
          </w:tcPr>
          <w:p w14:paraId="784B172F" w14:textId="77777777" w:rsidR="001C3128" w:rsidRDefault="001C3128" w:rsidP="00516CC9">
            <w:r>
              <w:t>MA.912.AR.9.6</w:t>
            </w:r>
          </w:p>
        </w:tc>
        <w:tc>
          <w:tcPr>
            <w:tcW w:w="2395" w:type="dxa"/>
          </w:tcPr>
          <w:p w14:paraId="73C56EF7" w14:textId="77777777" w:rsidR="001C3128" w:rsidRDefault="001C3128" w:rsidP="00516CC9">
            <w:r>
              <w:t>Instructional Items</w:t>
            </w:r>
          </w:p>
        </w:tc>
        <w:tc>
          <w:tcPr>
            <w:tcW w:w="5130" w:type="dxa"/>
          </w:tcPr>
          <w:p w14:paraId="783EF489" w14:textId="77777777" w:rsidR="001C3128" w:rsidRDefault="001C3128" w:rsidP="00516CC9">
            <w:r>
              <w:t>Added new Item 2</w:t>
            </w:r>
          </w:p>
        </w:tc>
      </w:tr>
      <w:tr w:rsidR="001C3128" w14:paraId="2BD13193" w14:textId="77777777" w:rsidTr="00516CC9">
        <w:trPr>
          <w:trHeight w:val="300"/>
        </w:trPr>
        <w:tc>
          <w:tcPr>
            <w:tcW w:w="2100" w:type="dxa"/>
          </w:tcPr>
          <w:p w14:paraId="5E525458" w14:textId="77777777" w:rsidR="001C3128" w:rsidRDefault="001C3128" w:rsidP="00516CC9">
            <w:r>
              <w:t>MA.</w:t>
            </w:r>
            <w:proofErr w:type="gramStart"/>
            <w:r>
              <w:t>912.F.</w:t>
            </w:r>
            <w:proofErr w:type="gramEnd"/>
            <w:r>
              <w:t>1.1</w:t>
            </w:r>
          </w:p>
        </w:tc>
        <w:tc>
          <w:tcPr>
            <w:tcW w:w="2395" w:type="dxa"/>
          </w:tcPr>
          <w:p w14:paraId="177A906F" w14:textId="77777777" w:rsidR="001C3128" w:rsidRDefault="001C3128" w:rsidP="00516CC9">
            <w:r>
              <w:t>Instructional Items</w:t>
            </w:r>
          </w:p>
        </w:tc>
        <w:tc>
          <w:tcPr>
            <w:tcW w:w="5130" w:type="dxa"/>
          </w:tcPr>
          <w:p w14:paraId="5403AB58" w14:textId="77777777" w:rsidR="001C3128" w:rsidRDefault="001C3128" w:rsidP="00516CC9">
            <w:r>
              <w:t>Added new Items 2 &amp; 3</w:t>
            </w:r>
          </w:p>
        </w:tc>
      </w:tr>
      <w:tr w:rsidR="001C3128" w14:paraId="7E6456DD" w14:textId="77777777" w:rsidTr="00516CC9">
        <w:trPr>
          <w:trHeight w:val="300"/>
        </w:trPr>
        <w:tc>
          <w:tcPr>
            <w:tcW w:w="2100" w:type="dxa"/>
          </w:tcPr>
          <w:p w14:paraId="1367AFBE" w14:textId="77777777" w:rsidR="001C3128" w:rsidRDefault="001C3128" w:rsidP="00516CC9">
            <w:r>
              <w:t>MA.</w:t>
            </w:r>
            <w:proofErr w:type="gramStart"/>
            <w:r>
              <w:t>912.F.</w:t>
            </w:r>
            <w:proofErr w:type="gramEnd"/>
            <w:r>
              <w:t>1.2</w:t>
            </w:r>
          </w:p>
        </w:tc>
        <w:tc>
          <w:tcPr>
            <w:tcW w:w="2395" w:type="dxa"/>
          </w:tcPr>
          <w:p w14:paraId="0BCDCF9D" w14:textId="77777777" w:rsidR="001C3128" w:rsidRDefault="001C3128" w:rsidP="00516CC9">
            <w:r>
              <w:t>Common Misconceptions</w:t>
            </w:r>
          </w:p>
        </w:tc>
        <w:tc>
          <w:tcPr>
            <w:tcW w:w="5130" w:type="dxa"/>
          </w:tcPr>
          <w:p w14:paraId="71A2675D" w14:textId="77777777" w:rsidR="001C3128" w:rsidRDefault="001C3128" w:rsidP="00516CC9">
            <w:r>
              <w:t>Moved “discuss the meaning...” teaching support to Strategies to Support Tiered Instruction</w:t>
            </w:r>
          </w:p>
        </w:tc>
      </w:tr>
      <w:tr w:rsidR="001C3128" w14:paraId="48B686D8" w14:textId="77777777" w:rsidTr="00516CC9">
        <w:trPr>
          <w:trHeight w:val="300"/>
        </w:trPr>
        <w:tc>
          <w:tcPr>
            <w:tcW w:w="2100" w:type="dxa"/>
          </w:tcPr>
          <w:p w14:paraId="6A6554B1" w14:textId="77777777" w:rsidR="001C3128" w:rsidRDefault="001C3128" w:rsidP="00516CC9">
            <w:r>
              <w:t>MA.</w:t>
            </w:r>
            <w:proofErr w:type="gramStart"/>
            <w:r>
              <w:t>912.F.</w:t>
            </w:r>
            <w:proofErr w:type="gramEnd"/>
            <w:r>
              <w:t>1.2</w:t>
            </w:r>
          </w:p>
        </w:tc>
        <w:tc>
          <w:tcPr>
            <w:tcW w:w="2395" w:type="dxa"/>
          </w:tcPr>
          <w:p w14:paraId="4C6F069B" w14:textId="77777777" w:rsidR="001C3128" w:rsidRDefault="001C3128" w:rsidP="00516CC9">
            <w:r>
              <w:t>Instructional Items</w:t>
            </w:r>
          </w:p>
        </w:tc>
        <w:tc>
          <w:tcPr>
            <w:tcW w:w="5130" w:type="dxa"/>
          </w:tcPr>
          <w:p w14:paraId="5A5D4F42" w14:textId="77777777" w:rsidR="001C3128" w:rsidRDefault="001C3128" w:rsidP="00516CC9">
            <w:r>
              <w:t>Added new Item 3</w:t>
            </w:r>
          </w:p>
        </w:tc>
      </w:tr>
      <w:tr w:rsidR="001C3128" w14:paraId="1C01D6D0" w14:textId="77777777" w:rsidTr="00516CC9">
        <w:trPr>
          <w:trHeight w:val="300"/>
        </w:trPr>
        <w:tc>
          <w:tcPr>
            <w:tcW w:w="2100" w:type="dxa"/>
          </w:tcPr>
          <w:p w14:paraId="1D5FED94" w14:textId="77777777" w:rsidR="001C3128" w:rsidRDefault="001C3128" w:rsidP="00516CC9">
            <w:r>
              <w:t>MA.</w:t>
            </w:r>
            <w:proofErr w:type="gramStart"/>
            <w:r>
              <w:t>912.F.</w:t>
            </w:r>
            <w:proofErr w:type="gramEnd"/>
            <w:r>
              <w:t>1.3</w:t>
            </w:r>
          </w:p>
        </w:tc>
        <w:tc>
          <w:tcPr>
            <w:tcW w:w="2395" w:type="dxa"/>
          </w:tcPr>
          <w:p w14:paraId="042A09D5" w14:textId="77777777" w:rsidR="001C3128" w:rsidRDefault="001C3128" w:rsidP="00516CC9">
            <w:r>
              <w:t>Vertical Alignment</w:t>
            </w:r>
          </w:p>
        </w:tc>
        <w:tc>
          <w:tcPr>
            <w:tcW w:w="5130" w:type="dxa"/>
          </w:tcPr>
          <w:p w14:paraId="5BC7D34B" w14:textId="77777777" w:rsidR="001C3128" w:rsidRDefault="001C3128" w:rsidP="00516CC9">
            <w:r>
              <w:t>Added to Next Benchmarks MA.</w:t>
            </w:r>
            <w:proofErr w:type="gramStart"/>
            <w:r>
              <w:t>912.C.</w:t>
            </w:r>
            <w:proofErr w:type="gramEnd"/>
            <w:r>
              <w:t>3.8, MA.</w:t>
            </w:r>
            <w:proofErr w:type="gramStart"/>
            <w:r>
              <w:t>912.C.</w:t>
            </w:r>
            <w:proofErr w:type="gramEnd"/>
            <w:r>
              <w:t>3.9, MA.</w:t>
            </w:r>
            <w:proofErr w:type="gramStart"/>
            <w:r>
              <w:t>912.C.</w:t>
            </w:r>
            <w:proofErr w:type="gramEnd"/>
            <w:r>
              <w:t>3.10</w:t>
            </w:r>
          </w:p>
        </w:tc>
      </w:tr>
      <w:tr w:rsidR="001C3128" w14:paraId="2F575680" w14:textId="77777777" w:rsidTr="00516CC9">
        <w:trPr>
          <w:trHeight w:val="300"/>
        </w:trPr>
        <w:tc>
          <w:tcPr>
            <w:tcW w:w="2100" w:type="dxa"/>
          </w:tcPr>
          <w:p w14:paraId="0D9AB8FD" w14:textId="77777777" w:rsidR="001C3128" w:rsidRDefault="001C3128" w:rsidP="00516CC9">
            <w:r>
              <w:lastRenderedPageBreak/>
              <w:t>MA.</w:t>
            </w:r>
            <w:proofErr w:type="gramStart"/>
            <w:r>
              <w:t>912.F.</w:t>
            </w:r>
            <w:proofErr w:type="gramEnd"/>
            <w:r>
              <w:t>1.3</w:t>
            </w:r>
          </w:p>
          <w:p w14:paraId="03B78A12" w14:textId="77777777" w:rsidR="001C3128" w:rsidRDefault="001C3128" w:rsidP="00516CC9"/>
        </w:tc>
        <w:tc>
          <w:tcPr>
            <w:tcW w:w="2395" w:type="dxa"/>
          </w:tcPr>
          <w:p w14:paraId="333884F2" w14:textId="77777777" w:rsidR="001C3128" w:rsidRDefault="001C3128" w:rsidP="00516CC9">
            <w:r>
              <w:t>Common Misconceptions</w:t>
            </w:r>
          </w:p>
        </w:tc>
        <w:tc>
          <w:tcPr>
            <w:tcW w:w="5130" w:type="dxa"/>
          </w:tcPr>
          <w:p w14:paraId="1A50F86E" w14:textId="77777777" w:rsidR="001C3128" w:rsidRDefault="001C3128" w:rsidP="00516CC9">
            <w:r>
              <w:t>Added Students confuse average rate of change and constant rate of change.</w:t>
            </w:r>
          </w:p>
        </w:tc>
      </w:tr>
      <w:tr w:rsidR="001C3128" w14:paraId="3E9CCA4E" w14:textId="77777777" w:rsidTr="00516CC9">
        <w:trPr>
          <w:trHeight w:val="300"/>
        </w:trPr>
        <w:tc>
          <w:tcPr>
            <w:tcW w:w="2100" w:type="dxa"/>
          </w:tcPr>
          <w:p w14:paraId="449E2B5D" w14:textId="77777777" w:rsidR="001C3128" w:rsidRDefault="001C3128" w:rsidP="00516CC9">
            <w:r>
              <w:t>MA.</w:t>
            </w:r>
            <w:proofErr w:type="gramStart"/>
            <w:r>
              <w:t>912.F.</w:t>
            </w:r>
            <w:proofErr w:type="gramEnd"/>
            <w:r>
              <w:t>1.3</w:t>
            </w:r>
          </w:p>
        </w:tc>
        <w:tc>
          <w:tcPr>
            <w:tcW w:w="2395" w:type="dxa"/>
          </w:tcPr>
          <w:p w14:paraId="02F277D7" w14:textId="77777777" w:rsidR="001C3128" w:rsidRDefault="001C3128" w:rsidP="00516CC9">
            <w:r>
              <w:t>Instructional Items</w:t>
            </w:r>
          </w:p>
        </w:tc>
        <w:tc>
          <w:tcPr>
            <w:tcW w:w="5130" w:type="dxa"/>
          </w:tcPr>
          <w:p w14:paraId="2AEC198C" w14:textId="77777777" w:rsidR="001C3128" w:rsidRDefault="001C3128" w:rsidP="00516CC9">
            <w:r>
              <w:t>Added new Item 2</w:t>
            </w:r>
          </w:p>
        </w:tc>
      </w:tr>
      <w:tr w:rsidR="001C3128" w14:paraId="5399CD79" w14:textId="77777777" w:rsidTr="00516CC9">
        <w:trPr>
          <w:trHeight w:val="555"/>
        </w:trPr>
        <w:tc>
          <w:tcPr>
            <w:tcW w:w="2100" w:type="dxa"/>
          </w:tcPr>
          <w:p w14:paraId="2009F6E4" w14:textId="77777777" w:rsidR="001C3128" w:rsidRDefault="001C3128" w:rsidP="00516CC9">
            <w:r>
              <w:t>MA.</w:t>
            </w:r>
            <w:proofErr w:type="gramStart"/>
            <w:r>
              <w:t>912.F.</w:t>
            </w:r>
            <w:proofErr w:type="gramEnd"/>
            <w:r>
              <w:t>1.5</w:t>
            </w:r>
          </w:p>
        </w:tc>
        <w:tc>
          <w:tcPr>
            <w:tcW w:w="2395" w:type="dxa"/>
          </w:tcPr>
          <w:p w14:paraId="39515987" w14:textId="77777777" w:rsidR="001C3128" w:rsidRDefault="001C3128" w:rsidP="00516CC9">
            <w:r>
              <w:t>Common Misconceptions</w:t>
            </w:r>
          </w:p>
        </w:tc>
        <w:tc>
          <w:tcPr>
            <w:tcW w:w="5130" w:type="dxa"/>
          </w:tcPr>
          <w:p w14:paraId="00E45B93" w14:textId="77777777" w:rsidR="001C3128" w:rsidRDefault="001C3128" w:rsidP="00516CC9">
            <w:r>
              <w:t>Added students may confuse a negative rate of change...</w:t>
            </w:r>
          </w:p>
        </w:tc>
      </w:tr>
      <w:tr w:rsidR="001C3128" w14:paraId="2BF95160" w14:textId="77777777" w:rsidTr="00516CC9">
        <w:trPr>
          <w:trHeight w:val="555"/>
        </w:trPr>
        <w:tc>
          <w:tcPr>
            <w:tcW w:w="2100" w:type="dxa"/>
          </w:tcPr>
          <w:p w14:paraId="4E6C8834" w14:textId="77777777" w:rsidR="001C3128" w:rsidRDefault="001C3128" w:rsidP="00516CC9">
            <w:r>
              <w:t>MA.</w:t>
            </w:r>
            <w:proofErr w:type="gramStart"/>
            <w:r>
              <w:t>912.F.</w:t>
            </w:r>
            <w:proofErr w:type="gramEnd"/>
            <w:r>
              <w:t>1.5</w:t>
            </w:r>
          </w:p>
        </w:tc>
        <w:tc>
          <w:tcPr>
            <w:tcW w:w="2395" w:type="dxa"/>
          </w:tcPr>
          <w:p w14:paraId="34B211C0" w14:textId="77777777" w:rsidR="001C3128" w:rsidRDefault="001C3128" w:rsidP="00516CC9">
            <w:r>
              <w:t>Strategies to Support Tiered Instruction</w:t>
            </w:r>
          </w:p>
        </w:tc>
        <w:tc>
          <w:tcPr>
            <w:tcW w:w="5130" w:type="dxa"/>
          </w:tcPr>
          <w:p w14:paraId="2E5FCAF1" w14:textId="77777777" w:rsidR="001C3128" w:rsidRDefault="001C3128" w:rsidP="00516CC9">
            <w:r>
              <w:t>Added graph to point out constraints and clarifying magnitude with slope</w:t>
            </w:r>
          </w:p>
        </w:tc>
      </w:tr>
      <w:tr w:rsidR="001C3128" w14:paraId="532380DB" w14:textId="77777777" w:rsidTr="00516CC9">
        <w:trPr>
          <w:trHeight w:val="555"/>
        </w:trPr>
        <w:tc>
          <w:tcPr>
            <w:tcW w:w="2100" w:type="dxa"/>
          </w:tcPr>
          <w:p w14:paraId="16B390D7" w14:textId="77777777" w:rsidR="001C3128" w:rsidRDefault="001C3128" w:rsidP="00516CC9">
            <w:r>
              <w:t>MA.</w:t>
            </w:r>
            <w:proofErr w:type="gramStart"/>
            <w:r>
              <w:t>912.F.</w:t>
            </w:r>
            <w:proofErr w:type="gramEnd"/>
            <w:r>
              <w:t>1.5</w:t>
            </w:r>
          </w:p>
        </w:tc>
        <w:tc>
          <w:tcPr>
            <w:tcW w:w="2395" w:type="dxa"/>
          </w:tcPr>
          <w:p w14:paraId="01C84E18" w14:textId="77777777" w:rsidR="001C3128" w:rsidRDefault="001C3128" w:rsidP="00516CC9">
            <w:r>
              <w:t>Instructional Items</w:t>
            </w:r>
          </w:p>
        </w:tc>
        <w:tc>
          <w:tcPr>
            <w:tcW w:w="5130" w:type="dxa"/>
          </w:tcPr>
          <w:p w14:paraId="7C6894DB" w14:textId="77777777" w:rsidR="001C3128" w:rsidRDefault="001C3128" w:rsidP="00516CC9">
            <w:r>
              <w:t>Added new Item 2</w:t>
            </w:r>
          </w:p>
        </w:tc>
      </w:tr>
      <w:tr w:rsidR="001C3128" w14:paraId="7208CE66" w14:textId="77777777" w:rsidTr="00516CC9">
        <w:trPr>
          <w:trHeight w:val="300"/>
        </w:trPr>
        <w:tc>
          <w:tcPr>
            <w:tcW w:w="2100" w:type="dxa"/>
          </w:tcPr>
          <w:p w14:paraId="141346AD" w14:textId="77777777" w:rsidR="001C3128" w:rsidRDefault="001C3128" w:rsidP="00516CC9">
            <w:r>
              <w:t>MA.</w:t>
            </w:r>
            <w:proofErr w:type="gramStart"/>
            <w:r>
              <w:t>912.F.</w:t>
            </w:r>
            <w:proofErr w:type="gramEnd"/>
            <w:r>
              <w:t>1.6</w:t>
            </w:r>
          </w:p>
        </w:tc>
        <w:tc>
          <w:tcPr>
            <w:tcW w:w="2395" w:type="dxa"/>
          </w:tcPr>
          <w:p w14:paraId="428B0AA7" w14:textId="77777777" w:rsidR="001C3128" w:rsidRDefault="001C3128" w:rsidP="00516CC9">
            <w:r>
              <w:t>Strategies to Support Tiered Instruction</w:t>
            </w:r>
          </w:p>
        </w:tc>
        <w:tc>
          <w:tcPr>
            <w:tcW w:w="5130" w:type="dxa"/>
          </w:tcPr>
          <w:p w14:paraId="6B247E29" w14:textId="77777777" w:rsidR="001C3128" w:rsidRDefault="001C3128" w:rsidP="00516CC9">
            <w:r>
              <w:t>Added cue cards and chart</w:t>
            </w:r>
          </w:p>
        </w:tc>
      </w:tr>
      <w:tr w:rsidR="001C3128" w14:paraId="1B7780AD" w14:textId="77777777" w:rsidTr="00516CC9">
        <w:trPr>
          <w:trHeight w:val="300"/>
        </w:trPr>
        <w:tc>
          <w:tcPr>
            <w:tcW w:w="2100" w:type="dxa"/>
          </w:tcPr>
          <w:p w14:paraId="56E30149" w14:textId="77777777" w:rsidR="001C3128" w:rsidRDefault="001C3128" w:rsidP="00516CC9">
            <w:r>
              <w:t>MA.</w:t>
            </w:r>
            <w:proofErr w:type="gramStart"/>
            <w:r>
              <w:t>912.F.</w:t>
            </w:r>
            <w:proofErr w:type="gramEnd"/>
            <w:r>
              <w:t>1.6</w:t>
            </w:r>
          </w:p>
        </w:tc>
        <w:tc>
          <w:tcPr>
            <w:tcW w:w="2395" w:type="dxa"/>
          </w:tcPr>
          <w:p w14:paraId="5DB52C74" w14:textId="77777777" w:rsidR="001C3128" w:rsidRDefault="001C3128" w:rsidP="00516CC9">
            <w:r>
              <w:t>Instructional Items</w:t>
            </w:r>
          </w:p>
        </w:tc>
        <w:tc>
          <w:tcPr>
            <w:tcW w:w="5130" w:type="dxa"/>
          </w:tcPr>
          <w:p w14:paraId="0A773D4E" w14:textId="77777777" w:rsidR="001C3128" w:rsidRDefault="001C3128" w:rsidP="00516CC9">
            <w:r>
              <w:t>Added new Item 2</w:t>
            </w:r>
          </w:p>
        </w:tc>
      </w:tr>
      <w:tr w:rsidR="001C3128" w14:paraId="76CDAABB" w14:textId="77777777" w:rsidTr="00516CC9">
        <w:trPr>
          <w:trHeight w:val="300"/>
        </w:trPr>
        <w:tc>
          <w:tcPr>
            <w:tcW w:w="2100" w:type="dxa"/>
          </w:tcPr>
          <w:p w14:paraId="52902E2F" w14:textId="77777777" w:rsidR="001C3128" w:rsidRDefault="001C3128" w:rsidP="00516CC9">
            <w:r>
              <w:t>MA.</w:t>
            </w:r>
            <w:proofErr w:type="gramStart"/>
            <w:r>
              <w:t>912.F.</w:t>
            </w:r>
            <w:proofErr w:type="gramEnd"/>
            <w:r>
              <w:t>1.8</w:t>
            </w:r>
          </w:p>
        </w:tc>
        <w:tc>
          <w:tcPr>
            <w:tcW w:w="2395" w:type="dxa"/>
          </w:tcPr>
          <w:p w14:paraId="0048A9E7" w14:textId="77777777" w:rsidR="001C3128" w:rsidRDefault="001C3128" w:rsidP="00516CC9">
            <w:r>
              <w:t>Common Misconceptions</w:t>
            </w:r>
          </w:p>
        </w:tc>
        <w:tc>
          <w:tcPr>
            <w:tcW w:w="5130" w:type="dxa"/>
          </w:tcPr>
          <w:p w14:paraId="7EAABAD0" w14:textId="77777777" w:rsidR="001C3128" w:rsidRDefault="001C3128" w:rsidP="00516CC9">
            <w:r>
              <w:t>Moved “have students...” teaching support to Strategies to Support Tiered Instruction</w:t>
            </w:r>
          </w:p>
        </w:tc>
      </w:tr>
      <w:tr w:rsidR="001C3128" w14:paraId="375F4904" w14:textId="77777777" w:rsidTr="00516CC9">
        <w:trPr>
          <w:trHeight w:val="300"/>
        </w:trPr>
        <w:tc>
          <w:tcPr>
            <w:tcW w:w="2100" w:type="dxa"/>
          </w:tcPr>
          <w:p w14:paraId="4B1BC92F" w14:textId="77777777" w:rsidR="001C3128" w:rsidRDefault="001C3128" w:rsidP="00516CC9">
            <w:r>
              <w:t>MA.</w:t>
            </w:r>
            <w:proofErr w:type="gramStart"/>
            <w:r>
              <w:t>912.F.</w:t>
            </w:r>
            <w:proofErr w:type="gramEnd"/>
            <w:r>
              <w:t>1.8</w:t>
            </w:r>
          </w:p>
        </w:tc>
        <w:tc>
          <w:tcPr>
            <w:tcW w:w="2395" w:type="dxa"/>
          </w:tcPr>
          <w:p w14:paraId="0401F6A8" w14:textId="77777777" w:rsidR="001C3128" w:rsidRDefault="001C3128" w:rsidP="00516CC9">
            <w:r>
              <w:t>Instructional Items</w:t>
            </w:r>
          </w:p>
        </w:tc>
        <w:tc>
          <w:tcPr>
            <w:tcW w:w="5130" w:type="dxa"/>
          </w:tcPr>
          <w:p w14:paraId="5A6031B1" w14:textId="77777777" w:rsidR="001C3128" w:rsidRDefault="001C3128" w:rsidP="00516CC9">
            <w:r>
              <w:t>Added new Items 2 &amp; 3</w:t>
            </w:r>
          </w:p>
        </w:tc>
      </w:tr>
      <w:tr w:rsidR="001C3128" w14:paraId="586A9A5B" w14:textId="77777777" w:rsidTr="00516CC9">
        <w:trPr>
          <w:trHeight w:val="300"/>
        </w:trPr>
        <w:tc>
          <w:tcPr>
            <w:tcW w:w="2100" w:type="dxa"/>
          </w:tcPr>
          <w:p w14:paraId="5D80DFA4" w14:textId="77777777" w:rsidR="001C3128" w:rsidRDefault="001C3128" w:rsidP="00516CC9">
            <w:r>
              <w:t>MA.</w:t>
            </w:r>
            <w:proofErr w:type="gramStart"/>
            <w:r>
              <w:t>912.F.</w:t>
            </w:r>
            <w:proofErr w:type="gramEnd"/>
            <w:r>
              <w:t>2.1</w:t>
            </w:r>
          </w:p>
        </w:tc>
        <w:tc>
          <w:tcPr>
            <w:tcW w:w="2395" w:type="dxa"/>
          </w:tcPr>
          <w:p w14:paraId="34107178" w14:textId="77777777" w:rsidR="001C3128" w:rsidRDefault="001C3128" w:rsidP="00516CC9">
            <w:r>
              <w:t>Common Misconceptions</w:t>
            </w:r>
          </w:p>
        </w:tc>
        <w:tc>
          <w:tcPr>
            <w:tcW w:w="5130" w:type="dxa"/>
          </w:tcPr>
          <w:p w14:paraId="75DDC8BB" w14:textId="77777777" w:rsidR="001C3128" w:rsidRDefault="001C3128" w:rsidP="00516CC9">
            <w:r>
              <w:t>Moved “in these cases...” teaching support to Strategies to Support Tiered Instruction</w:t>
            </w:r>
          </w:p>
        </w:tc>
      </w:tr>
      <w:tr w:rsidR="001C3128" w14:paraId="06CAC510" w14:textId="77777777" w:rsidTr="00516CC9">
        <w:trPr>
          <w:trHeight w:val="300"/>
        </w:trPr>
        <w:tc>
          <w:tcPr>
            <w:tcW w:w="2100" w:type="dxa"/>
          </w:tcPr>
          <w:p w14:paraId="0CB0689B" w14:textId="77777777" w:rsidR="001C3128" w:rsidRDefault="001C3128" w:rsidP="00516CC9">
            <w:r>
              <w:t>MA.</w:t>
            </w:r>
            <w:proofErr w:type="gramStart"/>
            <w:r>
              <w:t>912.F.</w:t>
            </w:r>
            <w:proofErr w:type="gramEnd"/>
            <w:r>
              <w:t>2.1</w:t>
            </w:r>
          </w:p>
        </w:tc>
        <w:tc>
          <w:tcPr>
            <w:tcW w:w="2395" w:type="dxa"/>
          </w:tcPr>
          <w:p w14:paraId="66A9CA16" w14:textId="77777777" w:rsidR="001C3128" w:rsidRDefault="001C3128" w:rsidP="00516CC9">
            <w:r>
              <w:t>Instructional Items</w:t>
            </w:r>
          </w:p>
        </w:tc>
        <w:tc>
          <w:tcPr>
            <w:tcW w:w="5130" w:type="dxa"/>
          </w:tcPr>
          <w:p w14:paraId="1ABAAEA6" w14:textId="77777777" w:rsidR="001C3128" w:rsidRDefault="001C3128" w:rsidP="00516CC9">
            <w:r>
              <w:t>Revised Item 1 and added new Item 3</w:t>
            </w:r>
          </w:p>
        </w:tc>
      </w:tr>
      <w:tr w:rsidR="001C3128" w14:paraId="7E7D82BB" w14:textId="77777777" w:rsidTr="00516CC9">
        <w:trPr>
          <w:trHeight w:val="300"/>
        </w:trPr>
        <w:tc>
          <w:tcPr>
            <w:tcW w:w="2100" w:type="dxa"/>
          </w:tcPr>
          <w:p w14:paraId="2BF6B77A" w14:textId="77777777" w:rsidR="001C3128" w:rsidRDefault="001C3128" w:rsidP="00516CC9">
            <w:r>
              <w:t>MA.</w:t>
            </w:r>
            <w:proofErr w:type="gramStart"/>
            <w:r>
              <w:t>912.F.</w:t>
            </w:r>
            <w:proofErr w:type="gramEnd"/>
            <w:r>
              <w:t>2.3</w:t>
            </w:r>
          </w:p>
        </w:tc>
        <w:tc>
          <w:tcPr>
            <w:tcW w:w="2395" w:type="dxa"/>
          </w:tcPr>
          <w:p w14:paraId="32E993CB" w14:textId="77777777" w:rsidR="001C3128" w:rsidRDefault="001C3128" w:rsidP="00516CC9">
            <w:r>
              <w:t>Common Misconceptions</w:t>
            </w:r>
          </w:p>
        </w:tc>
        <w:tc>
          <w:tcPr>
            <w:tcW w:w="5130" w:type="dxa"/>
          </w:tcPr>
          <w:p w14:paraId="45D7AFBB" w14:textId="77777777" w:rsidR="001C3128" w:rsidRDefault="001C3128" w:rsidP="00516CC9">
            <w:r>
              <w:t>Moved “in these cases...” teaching support to Strategies to Support Tiered Instruction</w:t>
            </w:r>
          </w:p>
        </w:tc>
      </w:tr>
      <w:tr w:rsidR="001C3128" w14:paraId="4B19B5B8" w14:textId="77777777" w:rsidTr="00516CC9">
        <w:trPr>
          <w:trHeight w:val="300"/>
        </w:trPr>
        <w:tc>
          <w:tcPr>
            <w:tcW w:w="2100" w:type="dxa"/>
          </w:tcPr>
          <w:p w14:paraId="300D2C0E" w14:textId="77777777" w:rsidR="001C3128" w:rsidRDefault="001C3128" w:rsidP="00516CC9">
            <w:r>
              <w:t>MA.912.FL.3.2</w:t>
            </w:r>
          </w:p>
          <w:p w14:paraId="045FF320" w14:textId="77777777" w:rsidR="001C3128" w:rsidRDefault="001C3128" w:rsidP="00516CC9"/>
          <w:p w14:paraId="6FFEC486" w14:textId="77777777" w:rsidR="001C3128" w:rsidRDefault="001C3128" w:rsidP="00516CC9"/>
        </w:tc>
        <w:tc>
          <w:tcPr>
            <w:tcW w:w="2395" w:type="dxa"/>
          </w:tcPr>
          <w:p w14:paraId="1BC647D6" w14:textId="77777777" w:rsidR="001C3128" w:rsidRDefault="001C3128" w:rsidP="00516CC9">
            <w:r>
              <w:t>Horizontal Alignment</w:t>
            </w:r>
          </w:p>
        </w:tc>
        <w:tc>
          <w:tcPr>
            <w:tcW w:w="5130" w:type="dxa"/>
          </w:tcPr>
          <w:p w14:paraId="20BE99A9" w14:textId="77777777" w:rsidR="001C3128" w:rsidRDefault="001C3128" w:rsidP="00516CC9">
            <w:r>
              <w:t>Added MA.912.AR.1.1, MA.912.AR.1.2, MA.912.AR.5.3</w:t>
            </w:r>
          </w:p>
        </w:tc>
      </w:tr>
      <w:tr w:rsidR="001C3128" w14:paraId="00158724" w14:textId="77777777" w:rsidTr="00516CC9">
        <w:trPr>
          <w:trHeight w:val="300"/>
        </w:trPr>
        <w:tc>
          <w:tcPr>
            <w:tcW w:w="2100" w:type="dxa"/>
          </w:tcPr>
          <w:p w14:paraId="345D3F11" w14:textId="77777777" w:rsidR="001C3128" w:rsidRDefault="001C3128" w:rsidP="00516CC9">
            <w:r>
              <w:t>MA.912.FL.3.2</w:t>
            </w:r>
          </w:p>
        </w:tc>
        <w:tc>
          <w:tcPr>
            <w:tcW w:w="2395" w:type="dxa"/>
          </w:tcPr>
          <w:p w14:paraId="7849463D" w14:textId="77777777" w:rsidR="001C3128" w:rsidRDefault="001C3128" w:rsidP="00516CC9">
            <w:r>
              <w:t>Purpose &amp; Instructional Strategies</w:t>
            </w:r>
          </w:p>
        </w:tc>
        <w:tc>
          <w:tcPr>
            <w:tcW w:w="5130" w:type="dxa"/>
          </w:tcPr>
          <w:p w14:paraId="2E1894E9" w14:textId="77777777" w:rsidR="001C3128" w:rsidRDefault="001C3128" w:rsidP="00516CC9">
            <w:r>
              <w:t>Added definition of compound interest and connection to MA.912.AR.5.3</w:t>
            </w:r>
          </w:p>
        </w:tc>
      </w:tr>
      <w:tr w:rsidR="001C3128" w14:paraId="16099E7B" w14:textId="77777777" w:rsidTr="00516CC9">
        <w:trPr>
          <w:trHeight w:val="300"/>
        </w:trPr>
        <w:tc>
          <w:tcPr>
            <w:tcW w:w="2100" w:type="dxa"/>
          </w:tcPr>
          <w:p w14:paraId="54EE110C" w14:textId="77777777" w:rsidR="001C3128" w:rsidRDefault="001C3128" w:rsidP="00516CC9">
            <w:r>
              <w:t>MA.912.FL.3.2</w:t>
            </w:r>
          </w:p>
        </w:tc>
        <w:tc>
          <w:tcPr>
            <w:tcW w:w="2395" w:type="dxa"/>
          </w:tcPr>
          <w:p w14:paraId="4C10D034" w14:textId="77777777" w:rsidR="001C3128" w:rsidRDefault="001C3128" w:rsidP="00516CC9">
            <w:r>
              <w:t>Common Misconceptions</w:t>
            </w:r>
          </w:p>
        </w:tc>
        <w:tc>
          <w:tcPr>
            <w:tcW w:w="5130" w:type="dxa"/>
          </w:tcPr>
          <w:p w14:paraId="3C103002" w14:textId="77777777" w:rsidR="001C3128" w:rsidRDefault="001C3128" w:rsidP="00516CC9">
            <w:r>
              <w:t>Moved “in these cases...” teaching support to Strategies to Support Tiered Instruction</w:t>
            </w:r>
          </w:p>
          <w:p w14:paraId="540EA3C1" w14:textId="77777777" w:rsidR="001C3128" w:rsidRDefault="001C3128" w:rsidP="00516CC9">
            <w:r>
              <w:t>AND Added students confuse frequencies</w:t>
            </w:r>
          </w:p>
          <w:p w14:paraId="50ACF396" w14:textId="77777777" w:rsidR="001C3128" w:rsidRDefault="001C3128" w:rsidP="00516CC9">
            <w:r>
              <w:t>AND Added interest rate to decimal conversion</w:t>
            </w:r>
          </w:p>
        </w:tc>
      </w:tr>
      <w:tr w:rsidR="001C3128" w14:paraId="1F2EA798" w14:textId="77777777" w:rsidTr="00516CC9">
        <w:trPr>
          <w:trHeight w:val="300"/>
        </w:trPr>
        <w:tc>
          <w:tcPr>
            <w:tcW w:w="2100" w:type="dxa"/>
          </w:tcPr>
          <w:p w14:paraId="0A11981F" w14:textId="77777777" w:rsidR="001C3128" w:rsidRDefault="001C3128" w:rsidP="00516CC9">
            <w:r>
              <w:t>MA.912.FL.3.2</w:t>
            </w:r>
          </w:p>
        </w:tc>
        <w:tc>
          <w:tcPr>
            <w:tcW w:w="2395" w:type="dxa"/>
          </w:tcPr>
          <w:p w14:paraId="6005A305" w14:textId="77777777" w:rsidR="001C3128" w:rsidRDefault="001C3128" w:rsidP="00516CC9">
            <w:r>
              <w:t>Strategies to Support Tiered Instruction</w:t>
            </w:r>
          </w:p>
        </w:tc>
        <w:tc>
          <w:tcPr>
            <w:tcW w:w="5130" w:type="dxa"/>
          </w:tcPr>
          <w:p w14:paraId="534BD4C7" w14:textId="77777777" w:rsidR="001C3128" w:rsidRDefault="001C3128" w:rsidP="00516CC9">
            <w:r>
              <w:t>Added anchor chart for frequencies and decimal conversion</w:t>
            </w:r>
          </w:p>
        </w:tc>
      </w:tr>
      <w:tr w:rsidR="001C3128" w14:paraId="20803126" w14:textId="77777777" w:rsidTr="00516CC9">
        <w:trPr>
          <w:trHeight w:val="300"/>
        </w:trPr>
        <w:tc>
          <w:tcPr>
            <w:tcW w:w="2100" w:type="dxa"/>
          </w:tcPr>
          <w:p w14:paraId="5BE028C4" w14:textId="77777777" w:rsidR="001C3128" w:rsidRDefault="001C3128" w:rsidP="00516CC9">
            <w:r>
              <w:t>MA.912.FL.3.2</w:t>
            </w:r>
          </w:p>
          <w:p w14:paraId="4188CA09" w14:textId="77777777" w:rsidR="001C3128" w:rsidRDefault="001C3128" w:rsidP="00516CC9"/>
        </w:tc>
        <w:tc>
          <w:tcPr>
            <w:tcW w:w="2395" w:type="dxa"/>
          </w:tcPr>
          <w:p w14:paraId="37BB8526" w14:textId="77777777" w:rsidR="001C3128" w:rsidRDefault="001C3128" w:rsidP="00516CC9">
            <w:r>
              <w:t>Instructional Tasks</w:t>
            </w:r>
          </w:p>
        </w:tc>
        <w:tc>
          <w:tcPr>
            <w:tcW w:w="5130" w:type="dxa"/>
          </w:tcPr>
          <w:p w14:paraId="2FEFE064" w14:textId="77777777" w:rsidR="001C3128" w:rsidRDefault="001C3128" w:rsidP="00516CC9">
            <w:r>
              <w:t>Removed Instructional Task 3</w:t>
            </w:r>
          </w:p>
        </w:tc>
      </w:tr>
      <w:tr w:rsidR="001C3128" w14:paraId="659936D2" w14:textId="77777777" w:rsidTr="00516CC9">
        <w:trPr>
          <w:trHeight w:val="300"/>
        </w:trPr>
        <w:tc>
          <w:tcPr>
            <w:tcW w:w="2100" w:type="dxa"/>
          </w:tcPr>
          <w:p w14:paraId="70EA49F5" w14:textId="77777777" w:rsidR="001C3128" w:rsidRDefault="001C3128" w:rsidP="00516CC9">
            <w:r>
              <w:t>MA.912.FL.3.2</w:t>
            </w:r>
          </w:p>
        </w:tc>
        <w:tc>
          <w:tcPr>
            <w:tcW w:w="2395" w:type="dxa"/>
          </w:tcPr>
          <w:p w14:paraId="67241CF6" w14:textId="77777777" w:rsidR="001C3128" w:rsidRDefault="001C3128" w:rsidP="00516CC9">
            <w:r>
              <w:t>Instructional Items</w:t>
            </w:r>
          </w:p>
        </w:tc>
        <w:tc>
          <w:tcPr>
            <w:tcW w:w="5130" w:type="dxa"/>
          </w:tcPr>
          <w:p w14:paraId="6F77E500" w14:textId="77777777" w:rsidR="001C3128" w:rsidRDefault="001C3128" w:rsidP="00516CC9">
            <w:r>
              <w:t>Added Instructional Item 2</w:t>
            </w:r>
          </w:p>
        </w:tc>
      </w:tr>
      <w:tr w:rsidR="001C3128" w14:paraId="4D691F3B" w14:textId="77777777" w:rsidTr="00516CC9">
        <w:trPr>
          <w:trHeight w:val="300"/>
        </w:trPr>
        <w:tc>
          <w:tcPr>
            <w:tcW w:w="2100" w:type="dxa"/>
          </w:tcPr>
          <w:p w14:paraId="41D90003" w14:textId="77777777" w:rsidR="001C3128" w:rsidRDefault="001C3128" w:rsidP="00516CC9">
            <w:r>
              <w:t>MA.912.FL.3.4</w:t>
            </w:r>
          </w:p>
        </w:tc>
        <w:tc>
          <w:tcPr>
            <w:tcW w:w="2395" w:type="dxa"/>
          </w:tcPr>
          <w:p w14:paraId="3CE2583E" w14:textId="77777777" w:rsidR="001C3128" w:rsidRDefault="001C3128" w:rsidP="00516CC9">
            <w:r>
              <w:t>Horizontal Alignment</w:t>
            </w:r>
          </w:p>
        </w:tc>
        <w:tc>
          <w:tcPr>
            <w:tcW w:w="5130" w:type="dxa"/>
          </w:tcPr>
          <w:p w14:paraId="5260249B" w14:textId="77777777" w:rsidR="001C3128" w:rsidRDefault="001C3128" w:rsidP="00516CC9">
            <w:r>
              <w:t>Added MA.</w:t>
            </w:r>
            <w:proofErr w:type="gramStart"/>
            <w:r>
              <w:t>912.F.</w:t>
            </w:r>
            <w:proofErr w:type="gramEnd"/>
            <w:r>
              <w:t>1.8</w:t>
            </w:r>
          </w:p>
        </w:tc>
      </w:tr>
      <w:tr w:rsidR="001C3128" w14:paraId="355142D0" w14:textId="77777777" w:rsidTr="00516CC9">
        <w:trPr>
          <w:trHeight w:val="300"/>
        </w:trPr>
        <w:tc>
          <w:tcPr>
            <w:tcW w:w="2100" w:type="dxa"/>
          </w:tcPr>
          <w:p w14:paraId="54DFFADE" w14:textId="77777777" w:rsidR="001C3128" w:rsidRDefault="001C3128" w:rsidP="00516CC9">
            <w:r>
              <w:t>MA.912.FL.3.4</w:t>
            </w:r>
          </w:p>
        </w:tc>
        <w:tc>
          <w:tcPr>
            <w:tcW w:w="2395" w:type="dxa"/>
          </w:tcPr>
          <w:p w14:paraId="2FA7E7B9" w14:textId="77777777" w:rsidR="001C3128" w:rsidRDefault="001C3128" w:rsidP="00516CC9">
            <w:r>
              <w:t>Instructional Items</w:t>
            </w:r>
          </w:p>
        </w:tc>
        <w:tc>
          <w:tcPr>
            <w:tcW w:w="5130" w:type="dxa"/>
          </w:tcPr>
          <w:p w14:paraId="57716C36" w14:textId="77777777" w:rsidR="001C3128" w:rsidRDefault="001C3128" w:rsidP="00516CC9">
            <w:r>
              <w:t>Added new Item 2</w:t>
            </w:r>
          </w:p>
        </w:tc>
      </w:tr>
      <w:tr w:rsidR="001C3128" w14:paraId="13144262" w14:textId="77777777" w:rsidTr="00516CC9">
        <w:trPr>
          <w:trHeight w:val="300"/>
        </w:trPr>
        <w:tc>
          <w:tcPr>
            <w:tcW w:w="2100" w:type="dxa"/>
          </w:tcPr>
          <w:p w14:paraId="097CEE52" w14:textId="77777777" w:rsidR="001C3128" w:rsidRDefault="001C3128" w:rsidP="00516CC9">
            <w:proofErr w:type="gramStart"/>
            <w:r>
              <w:t>MA.912.DP</w:t>
            </w:r>
            <w:proofErr w:type="gramEnd"/>
            <w:r>
              <w:t>.1.1</w:t>
            </w:r>
          </w:p>
        </w:tc>
        <w:tc>
          <w:tcPr>
            <w:tcW w:w="2395" w:type="dxa"/>
          </w:tcPr>
          <w:p w14:paraId="18CF8194" w14:textId="77777777" w:rsidR="001C3128" w:rsidRDefault="001C3128" w:rsidP="00516CC9">
            <w:r>
              <w:t>Terms from the K-12 Glossary</w:t>
            </w:r>
          </w:p>
        </w:tc>
        <w:tc>
          <w:tcPr>
            <w:tcW w:w="5130" w:type="dxa"/>
          </w:tcPr>
          <w:p w14:paraId="6BAAD0AC" w14:textId="77777777" w:rsidR="001C3128" w:rsidRDefault="001C3128" w:rsidP="00516CC9">
            <w:r>
              <w:t>Add Bivariate Data</w:t>
            </w:r>
          </w:p>
        </w:tc>
      </w:tr>
      <w:tr w:rsidR="001C3128" w14:paraId="0C8BE764" w14:textId="77777777" w:rsidTr="00516CC9">
        <w:trPr>
          <w:trHeight w:val="300"/>
        </w:trPr>
        <w:tc>
          <w:tcPr>
            <w:tcW w:w="2100" w:type="dxa"/>
          </w:tcPr>
          <w:p w14:paraId="0B4372A9" w14:textId="77777777" w:rsidR="001C3128" w:rsidRDefault="001C3128" w:rsidP="00516CC9">
            <w:proofErr w:type="gramStart"/>
            <w:r>
              <w:t>MA.912.DP</w:t>
            </w:r>
            <w:proofErr w:type="gramEnd"/>
            <w:r>
              <w:t>.1.1</w:t>
            </w:r>
          </w:p>
        </w:tc>
        <w:tc>
          <w:tcPr>
            <w:tcW w:w="2395" w:type="dxa"/>
          </w:tcPr>
          <w:p w14:paraId="359274B1" w14:textId="77777777" w:rsidR="001C3128" w:rsidRDefault="001C3128" w:rsidP="00516CC9">
            <w:r>
              <w:t>Instructional Tasks &amp; Items</w:t>
            </w:r>
          </w:p>
        </w:tc>
        <w:tc>
          <w:tcPr>
            <w:tcW w:w="5130" w:type="dxa"/>
          </w:tcPr>
          <w:p w14:paraId="4E938616" w14:textId="77777777" w:rsidR="001C3128" w:rsidRDefault="001C3128" w:rsidP="00516CC9">
            <w:r>
              <w:t>Moved Instructional Task 1 to Instructional Item 2</w:t>
            </w:r>
          </w:p>
        </w:tc>
      </w:tr>
      <w:tr w:rsidR="001C3128" w14:paraId="3FD845A4" w14:textId="77777777" w:rsidTr="00516CC9">
        <w:trPr>
          <w:trHeight w:val="300"/>
        </w:trPr>
        <w:tc>
          <w:tcPr>
            <w:tcW w:w="2100" w:type="dxa"/>
          </w:tcPr>
          <w:p w14:paraId="6E38A24B" w14:textId="77777777" w:rsidR="001C3128" w:rsidRDefault="001C3128" w:rsidP="00516CC9">
            <w:proofErr w:type="gramStart"/>
            <w:r>
              <w:t>MA.912.DP</w:t>
            </w:r>
            <w:proofErr w:type="gramEnd"/>
            <w:r>
              <w:t>.1.2</w:t>
            </w:r>
          </w:p>
        </w:tc>
        <w:tc>
          <w:tcPr>
            <w:tcW w:w="2395" w:type="dxa"/>
          </w:tcPr>
          <w:p w14:paraId="0DB71594" w14:textId="77777777" w:rsidR="001C3128" w:rsidRDefault="001C3128" w:rsidP="00516CC9">
            <w:r>
              <w:t>Terms from the K-12 Glossary</w:t>
            </w:r>
          </w:p>
        </w:tc>
        <w:tc>
          <w:tcPr>
            <w:tcW w:w="5130" w:type="dxa"/>
          </w:tcPr>
          <w:p w14:paraId="43C38BD5" w14:textId="77777777" w:rsidR="001C3128" w:rsidRDefault="001C3128" w:rsidP="00516CC9">
            <w:r>
              <w:t>Add Bivariate Data</w:t>
            </w:r>
          </w:p>
        </w:tc>
      </w:tr>
      <w:tr w:rsidR="001C3128" w14:paraId="40533412" w14:textId="77777777" w:rsidTr="00516CC9">
        <w:trPr>
          <w:trHeight w:val="300"/>
        </w:trPr>
        <w:tc>
          <w:tcPr>
            <w:tcW w:w="2100" w:type="dxa"/>
          </w:tcPr>
          <w:p w14:paraId="66F4878E" w14:textId="77777777" w:rsidR="001C3128" w:rsidRDefault="001C3128" w:rsidP="00516CC9">
            <w:proofErr w:type="gramStart"/>
            <w:r>
              <w:t>MA.912.DP</w:t>
            </w:r>
            <w:proofErr w:type="gramEnd"/>
            <w:r>
              <w:t>.1.2</w:t>
            </w:r>
          </w:p>
          <w:p w14:paraId="4E0150C4" w14:textId="77777777" w:rsidR="001C3128" w:rsidRDefault="001C3128" w:rsidP="00516CC9"/>
        </w:tc>
        <w:tc>
          <w:tcPr>
            <w:tcW w:w="2395" w:type="dxa"/>
          </w:tcPr>
          <w:p w14:paraId="2384448C" w14:textId="77777777" w:rsidR="001C3128" w:rsidRDefault="001C3128" w:rsidP="00516CC9">
            <w:r>
              <w:t>Instructional Items</w:t>
            </w:r>
          </w:p>
        </w:tc>
        <w:tc>
          <w:tcPr>
            <w:tcW w:w="5130" w:type="dxa"/>
          </w:tcPr>
          <w:p w14:paraId="2446846E" w14:textId="77777777" w:rsidR="001C3128" w:rsidRDefault="001C3128" w:rsidP="00516CC9">
            <w:r>
              <w:t>Added new Item 2</w:t>
            </w:r>
          </w:p>
        </w:tc>
      </w:tr>
      <w:tr w:rsidR="001C3128" w14:paraId="7CF11133" w14:textId="77777777" w:rsidTr="00516CC9">
        <w:trPr>
          <w:trHeight w:val="300"/>
        </w:trPr>
        <w:tc>
          <w:tcPr>
            <w:tcW w:w="2100" w:type="dxa"/>
          </w:tcPr>
          <w:p w14:paraId="530174A6" w14:textId="77777777" w:rsidR="001C3128" w:rsidRDefault="001C3128" w:rsidP="00516CC9">
            <w:proofErr w:type="gramStart"/>
            <w:r>
              <w:t>MA.912.DP</w:t>
            </w:r>
            <w:proofErr w:type="gramEnd"/>
            <w:r>
              <w:t>.1.2</w:t>
            </w:r>
          </w:p>
        </w:tc>
        <w:tc>
          <w:tcPr>
            <w:tcW w:w="2395" w:type="dxa"/>
          </w:tcPr>
          <w:p w14:paraId="79E4E389" w14:textId="77777777" w:rsidR="001C3128" w:rsidRDefault="001C3128" w:rsidP="00516CC9">
            <w:r>
              <w:t>Vertical Alignment</w:t>
            </w:r>
          </w:p>
        </w:tc>
        <w:tc>
          <w:tcPr>
            <w:tcW w:w="5130" w:type="dxa"/>
          </w:tcPr>
          <w:p w14:paraId="5CF9F9CD" w14:textId="77777777" w:rsidR="001C3128" w:rsidRDefault="001C3128" w:rsidP="00516CC9">
            <w:r>
              <w:t>Added to Previous Benchmarks MA.6.DP.1</w:t>
            </w:r>
          </w:p>
        </w:tc>
      </w:tr>
      <w:tr w:rsidR="001C3128" w14:paraId="7488577F" w14:textId="77777777" w:rsidTr="00516CC9">
        <w:trPr>
          <w:trHeight w:val="300"/>
        </w:trPr>
        <w:tc>
          <w:tcPr>
            <w:tcW w:w="2100" w:type="dxa"/>
          </w:tcPr>
          <w:p w14:paraId="472DC8AA" w14:textId="77777777" w:rsidR="001C3128" w:rsidRDefault="001C3128" w:rsidP="00516CC9">
            <w:proofErr w:type="gramStart"/>
            <w:r>
              <w:t>MA.912.DP</w:t>
            </w:r>
            <w:proofErr w:type="gramEnd"/>
            <w:r>
              <w:t>.1.3</w:t>
            </w:r>
          </w:p>
        </w:tc>
        <w:tc>
          <w:tcPr>
            <w:tcW w:w="2395" w:type="dxa"/>
          </w:tcPr>
          <w:p w14:paraId="4277F467" w14:textId="77777777" w:rsidR="001C3128" w:rsidRDefault="001C3128" w:rsidP="00516CC9">
            <w:r>
              <w:t>Terms from the K-12 Glossary</w:t>
            </w:r>
          </w:p>
        </w:tc>
        <w:tc>
          <w:tcPr>
            <w:tcW w:w="5130" w:type="dxa"/>
          </w:tcPr>
          <w:p w14:paraId="0EE7FAAC" w14:textId="77777777" w:rsidR="001C3128" w:rsidRDefault="001C3128" w:rsidP="00516CC9">
            <w:r>
              <w:t>Add Bivariate Data</w:t>
            </w:r>
          </w:p>
        </w:tc>
      </w:tr>
      <w:tr w:rsidR="001C3128" w14:paraId="20ABDB5C" w14:textId="77777777" w:rsidTr="00516CC9">
        <w:trPr>
          <w:trHeight w:val="300"/>
        </w:trPr>
        <w:tc>
          <w:tcPr>
            <w:tcW w:w="2100" w:type="dxa"/>
          </w:tcPr>
          <w:p w14:paraId="2D919A20" w14:textId="77777777" w:rsidR="001C3128" w:rsidRDefault="001C3128" w:rsidP="00516CC9">
            <w:proofErr w:type="gramStart"/>
            <w:r>
              <w:lastRenderedPageBreak/>
              <w:t>MA.912.DP</w:t>
            </w:r>
            <w:proofErr w:type="gramEnd"/>
            <w:r>
              <w:t>.1.4</w:t>
            </w:r>
          </w:p>
        </w:tc>
        <w:tc>
          <w:tcPr>
            <w:tcW w:w="2395" w:type="dxa"/>
          </w:tcPr>
          <w:p w14:paraId="45D2822F" w14:textId="77777777" w:rsidR="001C3128" w:rsidRDefault="001C3128" w:rsidP="00516CC9">
            <w:r>
              <w:t>Instructional Tasks &amp; Items</w:t>
            </w:r>
          </w:p>
        </w:tc>
        <w:tc>
          <w:tcPr>
            <w:tcW w:w="5130" w:type="dxa"/>
          </w:tcPr>
          <w:p w14:paraId="37D926A2" w14:textId="77777777" w:rsidR="001C3128" w:rsidRDefault="001C3128" w:rsidP="00516CC9">
            <w:r>
              <w:t>Switched Task 1 and Item 1</w:t>
            </w:r>
          </w:p>
        </w:tc>
      </w:tr>
      <w:tr w:rsidR="001C3128" w14:paraId="124536E0" w14:textId="77777777" w:rsidTr="00516CC9">
        <w:trPr>
          <w:trHeight w:val="300"/>
        </w:trPr>
        <w:tc>
          <w:tcPr>
            <w:tcW w:w="2100" w:type="dxa"/>
          </w:tcPr>
          <w:p w14:paraId="7C0B2F56" w14:textId="77777777" w:rsidR="001C3128" w:rsidRDefault="001C3128" w:rsidP="00516CC9">
            <w:proofErr w:type="gramStart"/>
            <w:r>
              <w:t>MA.912.DP</w:t>
            </w:r>
            <w:proofErr w:type="gramEnd"/>
            <w:r>
              <w:t>.2.4</w:t>
            </w:r>
          </w:p>
        </w:tc>
        <w:tc>
          <w:tcPr>
            <w:tcW w:w="2395" w:type="dxa"/>
          </w:tcPr>
          <w:p w14:paraId="5423EB0E" w14:textId="77777777" w:rsidR="001C3128" w:rsidRDefault="001C3128" w:rsidP="00516CC9">
            <w:r>
              <w:t>Terms from the K-12 Glossary</w:t>
            </w:r>
          </w:p>
        </w:tc>
        <w:tc>
          <w:tcPr>
            <w:tcW w:w="5130" w:type="dxa"/>
          </w:tcPr>
          <w:p w14:paraId="00FD58D3" w14:textId="77777777" w:rsidR="001C3128" w:rsidRDefault="001C3128" w:rsidP="00516CC9">
            <w:r>
              <w:t>Add Bivariate Data</w:t>
            </w:r>
          </w:p>
        </w:tc>
      </w:tr>
      <w:tr w:rsidR="001C3128" w14:paraId="50196306" w14:textId="77777777" w:rsidTr="00516CC9">
        <w:trPr>
          <w:trHeight w:val="300"/>
        </w:trPr>
        <w:tc>
          <w:tcPr>
            <w:tcW w:w="2100" w:type="dxa"/>
          </w:tcPr>
          <w:p w14:paraId="0456E6E7" w14:textId="77777777" w:rsidR="001C3128" w:rsidRDefault="001C3128" w:rsidP="00516CC9">
            <w:proofErr w:type="gramStart"/>
            <w:r>
              <w:t>MA.912.DP</w:t>
            </w:r>
            <w:proofErr w:type="gramEnd"/>
            <w:r>
              <w:t>.2.4</w:t>
            </w:r>
          </w:p>
        </w:tc>
        <w:tc>
          <w:tcPr>
            <w:tcW w:w="2395" w:type="dxa"/>
          </w:tcPr>
          <w:p w14:paraId="14E4DB63" w14:textId="77777777" w:rsidR="001C3128" w:rsidRDefault="001C3128" w:rsidP="00516CC9">
            <w:r>
              <w:t>Instructional Items</w:t>
            </w:r>
          </w:p>
        </w:tc>
        <w:tc>
          <w:tcPr>
            <w:tcW w:w="5130" w:type="dxa"/>
          </w:tcPr>
          <w:p w14:paraId="2AC12E49" w14:textId="77777777" w:rsidR="001C3128" w:rsidRDefault="001C3128" w:rsidP="00516CC9">
            <w:r>
              <w:t>Revised Item 1 graph and prompt and Added Item 2</w:t>
            </w:r>
          </w:p>
        </w:tc>
      </w:tr>
      <w:tr w:rsidR="001C3128" w14:paraId="357AB59C" w14:textId="77777777" w:rsidTr="00516CC9">
        <w:trPr>
          <w:trHeight w:val="300"/>
        </w:trPr>
        <w:tc>
          <w:tcPr>
            <w:tcW w:w="2100" w:type="dxa"/>
          </w:tcPr>
          <w:p w14:paraId="78F8BDB9" w14:textId="77777777" w:rsidR="001C3128" w:rsidRDefault="001C3128" w:rsidP="00516CC9">
            <w:proofErr w:type="gramStart"/>
            <w:r>
              <w:t>MA.912.DP</w:t>
            </w:r>
            <w:proofErr w:type="gramEnd"/>
            <w:r>
              <w:t>.2.5</w:t>
            </w:r>
          </w:p>
        </w:tc>
        <w:tc>
          <w:tcPr>
            <w:tcW w:w="2395" w:type="dxa"/>
          </w:tcPr>
          <w:p w14:paraId="799350F3" w14:textId="77777777" w:rsidR="001C3128" w:rsidRDefault="001C3128" w:rsidP="00516CC9">
            <w:r>
              <w:t>Terms from the K-12 Glossary</w:t>
            </w:r>
          </w:p>
        </w:tc>
        <w:tc>
          <w:tcPr>
            <w:tcW w:w="5130" w:type="dxa"/>
          </w:tcPr>
          <w:p w14:paraId="2395661A" w14:textId="77777777" w:rsidR="001C3128" w:rsidRDefault="001C3128" w:rsidP="00516CC9">
            <w:r>
              <w:t>Add Bivariate Data</w:t>
            </w:r>
          </w:p>
        </w:tc>
      </w:tr>
      <w:tr w:rsidR="001C3128" w14:paraId="29446DB2" w14:textId="77777777" w:rsidTr="00516CC9">
        <w:trPr>
          <w:trHeight w:val="300"/>
        </w:trPr>
        <w:tc>
          <w:tcPr>
            <w:tcW w:w="2100" w:type="dxa"/>
          </w:tcPr>
          <w:p w14:paraId="3F95E40F" w14:textId="77777777" w:rsidR="001C3128" w:rsidRDefault="001C3128" w:rsidP="00516CC9">
            <w:proofErr w:type="gramStart"/>
            <w:r>
              <w:t>MA.912.DP</w:t>
            </w:r>
            <w:proofErr w:type="gramEnd"/>
            <w:r>
              <w:t>.2.6</w:t>
            </w:r>
          </w:p>
        </w:tc>
        <w:tc>
          <w:tcPr>
            <w:tcW w:w="2395" w:type="dxa"/>
          </w:tcPr>
          <w:p w14:paraId="745AEABD" w14:textId="77777777" w:rsidR="001C3128" w:rsidRDefault="001C3128" w:rsidP="00516CC9">
            <w:r>
              <w:t>Terms from the K-12 Glossary</w:t>
            </w:r>
          </w:p>
        </w:tc>
        <w:tc>
          <w:tcPr>
            <w:tcW w:w="5130" w:type="dxa"/>
          </w:tcPr>
          <w:p w14:paraId="5EEC45F3" w14:textId="77777777" w:rsidR="001C3128" w:rsidRDefault="001C3128" w:rsidP="00516CC9">
            <w:r>
              <w:t>Add Bivariate Data</w:t>
            </w:r>
          </w:p>
        </w:tc>
      </w:tr>
      <w:tr w:rsidR="001C3128" w14:paraId="7B8A8316" w14:textId="77777777" w:rsidTr="00516CC9">
        <w:trPr>
          <w:trHeight w:val="300"/>
        </w:trPr>
        <w:tc>
          <w:tcPr>
            <w:tcW w:w="2100" w:type="dxa"/>
          </w:tcPr>
          <w:p w14:paraId="41310727" w14:textId="77777777" w:rsidR="001C3128" w:rsidRDefault="001C3128" w:rsidP="00516CC9">
            <w:proofErr w:type="gramStart"/>
            <w:r>
              <w:t>MA.912.DP</w:t>
            </w:r>
            <w:proofErr w:type="gramEnd"/>
            <w:r>
              <w:t>.2.6</w:t>
            </w:r>
          </w:p>
          <w:p w14:paraId="10EC3392" w14:textId="77777777" w:rsidR="001C3128" w:rsidRDefault="001C3128" w:rsidP="00516CC9"/>
        </w:tc>
        <w:tc>
          <w:tcPr>
            <w:tcW w:w="2395" w:type="dxa"/>
          </w:tcPr>
          <w:p w14:paraId="508317B1" w14:textId="77777777" w:rsidR="001C3128" w:rsidRDefault="001C3128" w:rsidP="00516CC9">
            <w:r>
              <w:t>Strategies to Support Tiered Instruction</w:t>
            </w:r>
          </w:p>
        </w:tc>
        <w:tc>
          <w:tcPr>
            <w:tcW w:w="5130" w:type="dxa"/>
          </w:tcPr>
          <w:p w14:paraId="5030CF38" w14:textId="77777777" w:rsidR="001C3128" w:rsidRDefault="001C3128" w:rsidP="00516CC9">
            <w:r>
              <w:t>Added Venn diagram</w:t>
            </w:r>
          </w:p>
        </w:tc>
      </w:tr>
      <w:tr w:rsidR="001C3128" w14:paraId="73B41A26" w14:textId="77777777" w:rsidTr="00516CC9">
        <w:trPr>
          <w:trHeight w:val="300"/>
        </w:trPr>
        <w:tc>
          <w:tcPr>
            <w:tcW w:w="2100" w:type="dxa"/>
          </w:tcPr>
          <w:p w14:paraId="0BD3EAD7" w14:textId="77777777" w:rsidR="001C3128" w:rsidRDefault="001C3128" w:rsidP="00516CC9">
            <w:proofErr w:type="gramStart"/>
            <w:r>
              <w:t>MA.912.DP</w:t>
            </w:r>
            <w:proofErr w:type="gramEnd"/>
            <w:r>
              <w:t>.3.1</w:t>
            </w:r>
          </w:p>
        </w:tc>
        <w:tc>
          <w:tcPr>
            <w:tcW w:w="2395" w:type="dxa"/>
          </w:tcPr>
          <w:p w14:paraId="5BE4F9B8" w14:textId="77777777" w:rsidR="001C3128" w:rsidRDefault="001C3128" w:rsidP="00516CC9">
            <w:r>
              <w:t>Terms from the K-12 Glossary</w:t>
            </w:r>
          </w:p>
        </w:tc>
        <w:tc>
          <w:tcPr>
            <w:tcW w:w="5130" w:type="dxa"/>
          </w:tcPr>
          <w:p w14:paraId="7A4CE9D9" w14:textId="77777777" w:rsidR="001C3128" w:rsidRDefault="001C3128" w:rsidP="00516CC9">
            <w:r>
              <w:t>Add Bivariate Data &amp; Joint Frequency</w:t>
            </w:r>
          </w:p>
        </w:tc>
      </w:tr>
      <w:tr w:rsidR="001C3128" w14:paraId="25549EEA" w14:textId="77777777" w:rsidTr="00516CC9">
        <w:trPr>
          <w:trHeight w:val="300"/>
        </w:trPr>
        <w:tc>
          <w:tcPr>
            <w:tcW w:w="2100" w:type="dxa"/>
          </w:tcPr>
          <w:p w14:paraId="5F5C086F" w14:textId="77777777" w:rsidR="001C3128" w:rsidRDefault="001C3128" w:rsidP="00516CC9">
            <w:proofErr w:type="gramStart"/>
            <w:r>
              <w:t>MA.912.DP</w:t>
            </w:r>
            <w:proofErr w:type="gramEnd"/>
            <w:r>
              <w:t>.3.2</w:t>
            </w:r>
          </w:p>
        </w:tc>
        <w:tc>
          <w:tcPr>
            <w:tcW w:w="2395" w:type="dxa"/>
          </w:tcPr>
          <w:p w14:paraId="68BC6210" w14:textId="77777777" w:rsidR="001C3128" w:rsidRDefault="001C3128" w:rsidP="00516CC9">
            <w:r>
              <w:t>Terms from the K-12 Glossary</w:t>
            </w:r>
          </w:p>
        </w:tc>
        <w:tc>
          <w:tcPr>
            <w:tcW w:w="5130" w:type="dxa"/>
          </w:tcPr>
          <w:p w14:paraId="1E0AF48E" w14:textId="77777777" w:rsidR="001C3128" w:rsidRDefault="001C3128" w:rsidP="00516CC9">
            <w:r>
              <w:t>Add Bivariate Data</w:t>
            </w:r>
          </w:p>
        </w:tc>
      </w:tr>
      <w:tr w:rsidR="001C3128" w14:paraId="2D967102" w14:textId="77777777" w:rsidTr="00516CC9">
        <w:trPr>
          <w:trHeight w:val="300"/>
        </w:trPr>
        <w:tc>
          <w:tcPr>
            <w:tcW w:w="2100" w:type="dxa"/>
          </w:tcPr>
          <w:p w14:paraId="3A613ABE" w14:textId="77777777" w:rsidR="001C3128" w:rsidRDefault="001C3128" w:rsidP="00516CC9">
            <w:proofErr w:type="gramStart"/>
            <w:r>
              <w:t>MA.912.DP</w:t>
            </w:r>
            <w:proofErr w:type="gramEnd"/>
            <w:r>
              <w:t>.3.3</w:t>
            </w:r>
          </w:p>
        </w:tc>
        <w:tc>
          <w:tcPr>
            <w:tcW w:w="2395" w:type="dxa"/>
          </w:tcPr>
          <w:p w14:paraId="3F176CA8" w14:textId="77777777" w:rsidR="001C3128" w:rsidRDefault="001C3128" w:rsidP="00516CC9">
            <w:r>
              <w:t>Terms from the K-12 Glossary</w:t>
            </w:r>
          </w:p>
          <w:p w14:paraId="00B03683" w14:textId="77777777" w:rsidR="001C3128" w:rsidRDefault="001C3128" w:rsidP="00516CC9"/>
        </w:tc>
        <w:tc>
          <w:tcPr>
            <w:tcW w:w="5130" w:type="dxa"/>
          </w:tcPr>
          <w:p w14:paraId="0327EC07" w14:textId="77777777" w:rsidR="001C3128" w:rsidRDefault="001C3128" w:rsidP="00516CC9">
            <w:r>
              <w:t>Add Bivariate Data</w:t>
            </w:r>
          </w:p>
        </w:tc>
      </w:tr>
    </w:tbl>
    <w:p w14:paraId="0DAB8B7B" w14:textId="077206EA" w:rsidR="0062009B" w:rsidRPr="005058A7" w:rsidRDefault="0062009B" w:rsidP="005058A7">
      <w:pPr>
        <w:rPr>
          <w:rFonts w:cs="Times New Roman"/>
        </w:rPr>
      </w:pPr>
      <w:r>
        <w:rPr>
          <w:rFonts w:cs="Times New Roman"/>
          <w:sz w:val="24"/>
          <w:szCs w:val="24"/>
        </w:rPr>
        <w:tab/>
      </w:r>
    </w:p>
    <w:sectPr w:rsidR="0062009B" w:rsidRPr="005058A7" w:rsidSect="007106C4">
      <w:headerReference w:type="default" r:id="rId145"/>
      <w:footerReference w:type="default" r:id="rId146"/>
      <w:headerReference w:type="first" r:id="rId147"/>
      <w:footerReference w:type="first" r:id="rId148"/>
      <w:pgSz w:w="12240" w:h="15840"/>
      <w:pgMar w:top="1440" w:right="1440" w:bottom="1152" w:left="1440" w:header="288"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64106" w14:textId="77777777" w:rsidR="007B150F" w:rsidRDefault="007B150F" w:rsidP="0005462B">
      <w:pPr>
        <w:spacing w:after="0" w:line="240" w:lineRule="auto"/>
      </w:pPr>
      <w:r>
        <w:separator/>
      </w:r>
    </w:p>
    <w:p w14:paraId="6DE978E4" w14:textId="77777777" w:rsidR="007B150F" w:rsidRDefault="007B150F"/>
  </w:endnote>
  <w:endnote w:type="continuationSeparator" w:id="0">
    <w:p w14:paraId="29C82647" w14:textId="77777777" w:rsidR="007B150F" w:rsidRDefault="007B150F" w:rsidP="0005462B">
      <w:pPr>
        <w:spacing w:after="0" w:line="240" w:lineRule="auto"/>
      </w:pPr>
      <w:r>
        <w:continuationSeparator/>
      </w:r>
    </w:p>
    <w:p w14:paraId="7E713FDD" w14:textId="77777777" w:rsidR="007B150F" w:rsidRDefault="007B150F"/>
  </w:endnote>
  <w:endnote w:type="continuationNotice" w:id="1">
    <w:p w14:paraId="384E9850" w14:textId="77777777" w:rsidR="007B150F" w:rsidRDefault="007B1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thJax_Main">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739151"/>
      <w:docPartObj>
        <w:docPartGallery w:val="Page Numbers (Bottom of Page)"/>
        <w:docPartUnique/>
      </w:docPartObj>
    </w:sdtPr>
    <w:sdtEndPr>
      <w:rPr>
        <w:i w:val="0"/>
        <w:color w:val="767171" w:themeColor="background2" w:themeShade="80"/>
        <w:sz w:val="22"/>
        <w:szCs w:val="22"/>
      </w:rPr>
    </w:sdtEndPr>
    <w:sdtContent>
      <w:p w14:paraId="49F6D8A4" w14:textId="162AB1C4" w:rsidR="002B4D68" w:rsidRPr="00F76742" w:rsidRDefault="007E55B7" w:rsidP="007E55B7">
        <w:pPr>
          <w:pStyle w:val="Footer"/>
          <w:pBdr>
            <w:top w:val="none" w:sz="0" w:space="0" w:color="auto"/>
          </w:pBdr>
          <w:jc w:val="right"/>
          <w:rPr>
            <w:i w:val="0"/>
            <w:iCs/>
            <w:sz w:val="22"/>
            <w:szCs w:val="22"/>
          </w:rPr>
        </w:pPr>
        <w:r w:rsidRPr="00F76742">
          <w:rPr>
            <w:noProof/>
          </w:rPr>
          <w:drawing>
            <wp:anchor distT="0" distB="0" distL="0" distR="0" simplePos="0" relativeHeight="251658241" behindDoc="1" locked="0" layoutInCell="1" allowOverlap="1" wp14:anchorId="7EF2764E" wp14:editId="01B562E4">
              <wp:simplePos x="0" y="0"/>
              <wp:positionH relativeFrom="page">
                <wp:posOffset>914400</wp:posOffset>
              </wp:positionH>
              <wp:positionV relativeFrom="page">
                <wp:posOffset>9333865</wp:posOffset>
              </wp:positionV>
              <wp:extent cx="1318895" cy="382905"/>
              <wp:effectExtent l="0" t="0" r="0" b="0"/>
              <wp:wrapNone/>
              <wp:docPr id="1753" name="Picture 1753" descr="A close up of 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Picture 1753" descr="A close up of a logo"/>
                      <pic:cNvPicPr/>
                    </pic:nvPicPr>
                    <pic:blipFill>
                      <a:blip r:embed="rId1" cstate="print"/>
                      <a:stretch>
                        <a:fillRect/>
                      </a:stretch>
                    </pic:blipFill>
                    <pic:spPr>
                      <a:xfrm>
                        <a:off x="0" y="0"/>
                        <a:ext cx="1318895" cy="382905"/>
                      </a:xfrm>
                      <a:prstGeom prst="rect">
                        <a:avLst/>
                      </a:prstGeom>
                    </pic:spPr>
                  </pic:pic>
                </a:graphicData>
              </a:graphic>
            </wp:anchor>
          </w:drawing>
        </w:r>
        <w:r w:rsidR="002B4D68" w:rsidRPr="00F76742">
          <w:rPr>
            <w:i w:val="0"/>
            <w:iCs/>
            <w:sz w:val="22"/>
            <w:szCs w:val="22"/>
          </w:rPr>
          <w:fldChar w:fldCharType="begin"/>
        </w:r>
        <w:r w:rsidR="002B4D68" w:rsidRPr="00F76742">
          <w:rPr>
            <w:i w:val="0"/>
            <w:iCs/>
            <w:sz w:val="22"/>
            <w:szCs w:val="22"/>
          </w:rPr>
          <w:instrText xml:space="preserve"> PAGE   \* MERGEFORMAT </w:instrText>
        </w:r>
        <w:r w:rsidR="002B4D68" w:rsidRPr="00F76742">
          <w:rPr>
            <w:i w:val="0"/>
            <w:iCs/>
            <w:sz w:val="22"/>
            <w:szCs w:val="22"/>
          </w:rPr>
          <w:fldChar w:fldCharType="separate"/>
        </w:r>
        <w:r w:rsidR="002B4D68" w:rsidRPr="00F76742">
          <w:rPr>
            <w:i w:val="0"/>
            <w:iCs/>
            <w:noProof/>
            <w:sz w:val="22"/>
            <w:szCs w:val="22"/>
          </w:rPr>
          <w:t>2</w:t>
        </w:r>
        <w:r w:rsidR="002B4D68" w:rsidRPr="00F76742">
          <w:rPr>
            <w:i w:val="0"/>
            <w:iCs/>
            <w:noProof/>
            <w:sz w:val="22"/>
            <w:szCs w:val="22"/>
          </w:rPr>
          <w:fldChar w:fldCharType="end"/>
        </w:r>
        <w:r w:rsidR="002B4D68" w:rsidRPr="00F76742">
          <w:rPr>
            <w:i w:val="0"/>
            <w:iCs/>
            <w:sz w:val="22"/>
            <w:szCs w:val="22"/>
          </w:rPr>
          <w:t xml:space="preserve"> | </w:t>
        </w:r>
        <w:r w:rsidR="002B4D68" w:rsidRPr="00F76742">
          <w:rPr>
            <w:i w:val="0"/>
            <w:color w:val="767171" w:themeColor="background2" w:themeShade="80"/>
            <w:sz w:val="22"/>
            <w:szCs w:val="22"/>
          </w:rPr>
          <w:t>Page</w:t>
        </w:r>
      </w:p>
    </w:sdtContent>
  </w:sdt>
  <w:p w14:paraId="6D61AA59" w14:textId="00E23C2D" w:rsidR="0065719C" w:rsidRDefault="0065719C" w:rsidP="00675CEF">
    <w:pPr>
      <w:pStyle w:val="Footer"/>
      <w:pBdr>
        <w:top w:val="none" w:sz="0" w:space="0" w:color="auto"/>
      </w:pBdr>
      <w:jc w:val="right"/>
    </w:pPr>
  </w:p>
  <w:p w14:paraId="7F5440DA" w14:textId="77777777" w:rsidR="0065719C" w:rsidRDefault="006571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9CE8" w14:textId="77777777" w:rsidR="00197DB0" w:rsidRDefault="00197DB0" w:rsidP="007E55B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3709F" w14:textId="77777777" w:rsidR="007B150F" w:rsidRDefault="007B150F" w:rsidP="0005462B">
      <w:pPr>
        <w:spacing w:after="0" w:line="240" w:lineRule="auto"/>
      </w:pPr>
      <w:bookmarkStart w:id="0" w:name="_Hlk149197961"/>
      <w:bookmarkEnd w:id="0"/>
      <w:r>
        <w:separator/>
      </w:r>
    </w:p>
    <w:p w14:paraId="41743A89" w14:textId="77777777" w:rsidR="007B150F" w:rsidRDefault="007B150F"/>
  </w:footnote>
  <w:footnote w:type="continuationSeparator" w:id="0">
    <w:p w14:paraId="627927F5" w14:textId="77777777" w:rsidR="007B150F" w:rsidRDefault="007B150F" w:rsidP="0005462B">
      <w:pPr>
        <w:spacing w:after="0" w:line="240" w:lineRule="auto"/>
      </w:pPr>
      <w:r>
        <w:continuationSeparator/>
      </w:r>
    </w:p>
    <w:p w14:paraId="5CFEC0B6" w14:textId="77777777" w:rsidR="007B150F" w:rsidRDefault="007B150F"/>
  </w:footnote>
  <w:footnote w:type="continuationNotice" w:id="1">
    <w:p w14:paraId="488D645C" w14:textId="77777777" w:rsidR="007B150F" w:rsidRDefault="007B15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4F6D42D0" w:rsidR="00CB4D62" w:rsidRDefault="2C12B5C3">
    <w:pPr>
      <w:pStyle w:val="Header"/>
    </w:pPr>
    <w:r w:rsidRPr="2C12B5C3">
      <w:rPr>
        <w:rFonts w:cs="Times New Roman"/>
      </w:rPr>
      <w:t xml:space="preserve">Algebra I Honors B1G-M </w:t>
    </w:r>
    <w:r w:rsidR="008B2342">
      <w:tab/>
    </w:r>
    <w:r w:rsidRPr="2C12B5C3">
      <w:rPr>
        <w:rFonts w:cs="Times New Roman"/>
      </w:rPr>
      <w:t xml:space="preserve"> </w:t>
    </w:r>
    <w:r w:rsidR="00F76742">
      <w:rPr>
        <w:rFonts w:cs="Times New Roman"/>
      </w:rPr>
      <w:tab/>
    </w:r>
    <w:r w:rsidRPr="2C12B5C3">
      <w:rPr>
        <w:rFonts w:cs="Times New Roman"/>
      </w:rPr>
      <w:t>Last Updated: August 2024</w:t>
    </w:r>
  </w:p>
  <w:p w14:paraId="0D256BC3" w14:textId="77777777" w:rsidR="0065719C" w:rsidRDefault="006571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074C5EBC">
          <wp:simplePos x="0" y="0"/>
          <wp:positionH relativeFrom="page">
            <wp:posOffset>0</wp:posOffset>
          </wp:positionH>
          <wp:positionV relativeFrom="paragraph">
            <wp:posOffset>-116840</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655"/>
    <w:multiLevelType w:val="hybridMultilevel"/>
    <w:tmpl w:val="E0269C5A"/>
    <w:lvl w:ilvl="0" w:tplc="FFFFFFFF">
      <w:start w:val="1"/>
      <w:numFmt w:val="bullet"/>
      <w:lvlText w:val=""/>
      <w:lvlJc w:val="left"/>
      <w:pPr>
        <w:ind w:left="1056" w:hanging="360"/>
      </w:pPr>
      <w:rPr>
        <w:rFonts w:ascii="Symbol" w:hAnsi="Symbol" w:hint="default"/>
        <w:b w:val="0"/>
        <w:bCs w:val="0"/>
        <w:i w:val="0"/>
        <w:iCs w:val="0"/>
        <w:spacing w:val="0"/>
        <w:w w:val="100"/>
        <w:sz w:val="24"/>
        <w:szCs w:val="24"/>
        <w:lang w:val="en-US" w:eastAsia="en-US" w:bidi="ar-SA"/>
      </w:rPr>
    </w:lvl>
    <w:lvl w:ilvl="1" w:tplc="66345854">
      <w:numFmt w:val="bullet"/>
      <w:lvlText w:val="o"/>
      <w:lvlJc w:val="left"/>
      <w:pPr>
        <w:ind w:left="1776" w:hanging="360"/>
      </w:pPr>
      <w:rPr>
        <w:rFonts w:ascii="Courier New" w:eastAsia="Courier New" w:hAnsi="Courier New" w:cs="Courier New" w:hint="default"/>
        <w:b w:val="0"/>
        <w:bCs w:val="0"/>
        <w:i w:val="0"/>
        <w:iCs w:val="0"/>
        <w:spacing w:val="0"/>
        <w:w w:val="100"/>
        <w:sz w:val="24"/>
        <w:szCs w:val="24"/>
        <w:lang w:val="en-US" w:eastAsia="en-US" w:bidi="ar-SA"/>
      </w:rPr>
    </w:lvl>
    <w:lvl w:ilvl="2" w:tplc="29728130">
      <w:numFmt w:val="bullet"/>
      <w:lvlText w:val="•"/>
      <w:lvlJc w:val="left"/>
      <w:pPr>
        <w:ind w:left="2816" w:hanging="360"/>
      </w:pPr>
      <w:rPr>
        <w:rFonts w:hint="default"/>
        <w:lang w:val="en-US" w:eastAsia="en-US" w:bidi="ar-SA"/>
      </w:rPr>
    </w:lvl>
    <w:lvl w:ilvl="3" w:tplc="85F0C27C">
      <w:numFmt w:val="bullet"/>
      <w:lvlText w:val="•"/>
      <w:lvlJc w:val="left"/>
      <w:pPr>
        <w:ind w:left="3856" w:hanging="360"/>
      </w:pPr>
      <w:rPr>
        <w:rFonts w:hint="default"/>
        <w:lang w:val="en-US" w:eastAsia="en-US" w:bidi="ar-SA"/>
      </w:rPr>
    </w:lvl>
    <w:lvl w:ilvl="4" w:tplc="A6B87CF6">
      <w:numFmt w:val="bullet"/>
      <w:lvlText w:val="•"/>
      <w:lvlJc w:val="left"/>
      <w:pPr>
        <w:ind w:left="4896" w:hanging="360"/>
      </w:pPr>
      <w:rPr>
        <w:rFonts w:hint="default"/>
        <w:lang w:val="en-US" w:eastAsia="en-US" w:bidi="ar-SA"/>
      </w:rPr>
    </w:lvl>
    <w:lvl w:ilvl="5" w:tplc="4E740BB4">
      <w:numFmt w:val="bullet"/>
      <w:lvlText w:val="•"/>
      <w:lvlJc w:val="left"/>
      <w:pPr>
        <w:ind w:left="5936" w:hanging="360"/>
      </w:pPr>
      <w:rPr>
        <w:rFonts w:hint="default"/>
        <w:lang w:val="en-US" w:eastAsia="en-US" w:bidi="ar-SA"/>
      </w:rPr>
    </w:lvl>
    <w:lvl w:ilvl="6" w:tplc="6CF45776">
      <w:numFmt w:val="bullet"/>
      <w:lvlText w:val="•"/>
      <w:lvlJc w:val="left"/>
      <w:pPr>
        <w:ind w:left="6976" w:hanging="360"/>
      </w:pPr>
      <w:rPr>
        <w:rFonts w:hint="default"/>
        <w:lang w:val="en-US" w:eastAsia="en-US" w:bidi="ar-SA"/>
      </w:rPr>
    </w:lvl>
    <w:lvl w:ilvl="7" w:tplc="D63A0D10">
      <w:numFmt w:val="bullet"/>
      <w:lvlText w:val="•"/>
      <w:lvlJc w:val="left"/>
      <w:pPr>
        <w:ind w:left="8016" w:hanging="360"/>
      </w:pPr>
      <w:rPr>
        <w:rFonts w:hint="default"/>
        <w:lang w:val="en-US" w:eastAsia="en-US" w:bidi="ar-SA"/>
      </w:rPr>
    </w:lvl>
    <w:lvl w:ilvl="8" w:tplc="59A0EC88">
      <w:numFmt w:val="bullet"/>
      <w:lvlText w:val="•"/>
      <w:lvlJc w:val="left"/>
      <w:pPr>
        <w:ind w:left="9056" w:hanging="360"/>
      </w:pPr>
      <w:rPr>
        <w:rFonts w:hint="default"/>
        <w:lang w:val="en-US" w:eastAsia="en-US" w:bidi="ar-SA"/>
      </w:rPr>
    </w:lvl>
  </w:abstractNum>
  <w:abstractNum w:abstractNumId="1" w15:restartNumberingAfterBreak="0">
    <w:nsid w:val="01745B45"/>
    <w:multiLevelType w:val="hybridMultilevel"/>
    <w:tmpl w:val="7F94EA16"/>
    <w:lvl w:ilvl="0" w:tplc="FB848FB2">
      <w:numFmt w:val="bullet"/>
      <w:lvlText w:val=""/>
      <w:lvlJc w:val="left"/>
      <w:pPr>
        <w:ind w:left="-5647" w:hanging="360"/>
      </w:pPr>
      <w:rPr>
        <w:rFonts w:ascii="Symbol" w:eastAsia="Symbol" w:hAnsi="Symbol" w:cs="Symbol" w:hint="default"/>
        <w:b w:val="0"/>
        <w:bCs w:val="0"/>
        <w:i w:val="0"/>
        <w:iCs w:val="0"/>
        <w:spacing w:val="0"/>
        <w:w w:val="100"/>
        <w:sz w:val="24"/>
        <w:szCs w:val="24"/>
        <w:lang w:val="en-US" w:eastAsia="en-US" w:bidi="ar-SA"/>
      </w:rPr>
    </w:lvl>
    <w:lvl w:ilvl="1" w:tplc="1F08D60C">
      <w:numFmt w:val="bullet"/>
      <w:lvlText w:val="o"/>
      <w:lvlJc w:val="left"/>
      <w:pPr>
        <w:ind w:left="-4927" w:hanging="360"/>
      </w:pPr>
      <w:rPr>
        <w:rFonts w:ascii="Courier New" w:eastAsia="Courier New" w:hAnsi="Courier New" w:cs="Courier New" w:hint="default"/>
        <w:b w:val="0"/>
        <w:bCs w:val="0"/>
        <w:i w:val="0"/>
        <w:iCs w:val="0"/>
        <w:spacing w:val="0"/>
        <w:w w:val="100"/>
        <w:sz w:val="24"/>
        <w:szCs w:val="24"/>
        <w:lang w:val="en-US" w:eastAsia="en-US" w:bidi="ar-SA"/>
      </w:rPr>
    </w:lvl>
    <w:lvl w:ilvl="2" w:tplc="493E587A">
      <w:numFmt w:val="bullet"/>
      <w:lvlText w:val="•"/>
      <w:lvlJc w:val="left"/>
      <w:pPr>
        <w:ind w:left="-4046" w:hanging="360"/>
      </w:pPr>
      <w:rPr>
        <w:rFonts w:hint="default"/>
        <w:lang w:val="en-US" w:eastAsia="en-US" w:bidi="ar-SA"/>
      </w:rPr>
    </w:lvl>
    <w:lvl w:ilvl="3" w:tplc="D81ADF1E">
      <w:numFmt w:val="bullet"/>
      <w:lvlText w:val="•"/>
      <w:lvlJc w:val="left"/>
      <w:pPr>
        <w:ind w:left="-3166" w:hanging="360"/>
      </w:pPr>
      <w:rPr>
        <w:rFonts w:hint="default"/>
        <w:lang w:val="en-US" w:eastAsia="en-US" w:bidi="ar-SA"/>
      </w:rPr>
    </w:lvl>
    <w:lvl w:ilvl="4" w:tplc="11A2D3B0">
      <w:numFmt w:val="bullet"/>
      <w:lvlText w:val="•"/>
      <w:lvlJc w:val="left"/>
      <w:pPr>
        <w:ind w:left="-2286" w:hanging="360"/>
      </w:pPr>
      <w:rPr>
        <w:rFonts w:hint="default"/>
        <w:lang w:val="en-US" w:eastAsia="en-US" w:bidi="ar-SA"/>
      </w:rPr>
    </w:lvl>
    <w:lvl w:ilvl="5" w:tplc="A31049E2">
      <w:numFmt w:val="bullet"/>
      <w:lvlText w:val="•"/>
      <w:lvlJc w:val="left"/>
      <w:pPr>
        <w:ind w:left="-1406" w:hanging="360"/>
      </w:pPr>
      <w:rPr>
        <w:rFonts w:hint="default"/>
        <w:lang w:val="en-US" w:eastAsia="en-US" w:bidi="ar-SA"/>
      </w:rPr>
    </w:lvl>
    <w:lvl w:ilvl="6" w:tplc="AF5A8B72">
      <w:numFmt w:val="bullet"/>
      <w:lvlText w:val="•"/>
      <w:lvlJc w:val="left"/>
      <w:pPr>
        <w:ind w:left="-525" w:hanging="360"/>
      </w:pPr>
      <w:rPr>
        <w:rFonts w:hint="default"/>
        <w:lang w:val="en-US" w:eastAsia="en-US" w:bidi="ar-SA"/>
      </w:rPr>
    </w:lvl>
    <w:lvl w:ilvl="7" w:tplc="021644E0">
      <w:numFmt w:val="bullet"/>
      <w:lvlText w:val="•"/>
      <w:lvlJc w:val="left"/>
      <w:pPr>
        <w:ind w:left="355" w:hanging="360"/>
      </w:pPr>
      <w:rPr>
        <w:rFonts w:hint="default"/>
        <w:lang w:val="en-US" w:eastAsia="en-US" w:bidi="ar-SA"/>
      </w:rPr>
    </w:lvl>
    <w:lvl w:ilvl="8" w:tplc="CAEA2090">
      <w:numFmt w:val="bullet"/>
      <w:lvlText w:val="•"/>
      <w:lvlJc w:val="left"/>
      <w:pPr>
        <w:ind w:left="1235" w:hanging="360"/>
      </w:pPr>
      <w:rPr>
        <w:rFonts w:hint="default"/>
        <w:lang w:val="en-US" w:eastAsia="en-US" w:bidi="ar-SA"/>
      </w:rPr>
    </w:lvl>
  </w:abstractNum>
  <w:abstractNum w:abstractNumId="2" w15:restartNumberingAfterBreak="0">
    <w:nsid w:val="01F7156C"/>
    <w:multiLevelType w:val="hybridMultilevel"/>
    <w:tmpl w:val="E8C681E0"/>
    <w:lvl w:ilvl="0" w:tplc="D6EA5C58">
      <w:start w:val="1"/>
      <w:numFmt w:val="lowerLetter"/>
      <w:lvlText w:val="%1."/>
      <w:lvlJc w:val="left"/>
      <w:pPr>
        <w:ind w:left="-556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52C9690">
      <w:numFmt w:val="bullet"/>
      <w:lvlText w:val="•"/>
      <w:lvlJc w:val="left"/>
      <w:pPr>
        <w:ind w:left="-4746" w:hanging="360"/>
      </w:pPr>
      <w:rPr>
        <w:rFonts w:hint="default"/>
        <w:lang w:val="en-US" w:eastAsia="en-US" w:bidi="ar-SA"/>
      </w:rPr>
    </w:lvl>
    <w:lvl w:ilvl="2" w:tplc="A0B6D95E">
      <w:numFmt w:val="bullet"/>
      <w:lvlText w:val="•"/>
      <w:lvlJc w:val="left"/>
      <w:pPr>
        <w:ind w:left="-3917" w:hanging="360"/>
      </w:pPr>
      <w:rPr>
        <w:rFonts w:hint="default"/>
        <w:lang w:val="en-US" w:eastAsia="en-US" w:bidi="ar-SA"/>
      </w:rPr>
    </w:lvl>
    <w:lvl w:ilvl="3" w:tplc="AA6C9D38">
      <w:numFmt w:val="bullet"/>
      <w:lvlText w:val="•"/>
      <w:lvlJc w:val="left"/>
      <w:pPr>
        <w:ind w:left="-3088" w:hanging="360"/>
      </w:pPr>
      <w:rPr>
        <w:rFonts w:hint="default"/>
        <w:lang w:val="en-US" w:eastAsia="en-US" w:bidi="ar-SA"/>
      </w:rPr>
    </w:lvl>
    <w:lvl w:ilvl="4" w:tplc="11927192">
      <w:numFmt w:val="bullet"/>
      <w:lvlText w:val="•"/>
      <w:lvlJc w:val="left"/>
      <w:pPr>
        <w:ind w:left="-2259" w:hanging="360"/>
      </w:pPr>
      <w:rPr>
        <w:rFonts w:hint="default"/>
        <w:lang w:val="en-US" w:eastAsia="en-US" w:bidi="ar-SA"/>
      </w:rPr>
    </w:lvl>
    <w:lvl w:ilvl="5" w:tplc="511623F4">
      <w:numFmt w:val="bullet"/>
      <w:lvlText w:val="•"/>
      <w:lvlJc w:val="left"/>
      <w:pPr>
        <w:ind w:left="-1430" w:hanging="360"/>
      </w:pPr>
      <w:rPr>
        <w:rFonts w:hint="default"/>
        <w:lang w:val="en-US" w:eastAsia="en-US" w:bidi="ar-SA"/>
      </w:rPr>
    </w:lvl>
    <w:lvl w:ilvl="6" w:tplc="8912E8FC">
      <w:numFmt w:val="bullet"/>
      <w:lvlText w:val="•"/>
      <w:lvlJc w:val="left"/>
      <w:pPr>
        <w:ind w:left="-601" w:hanging="360"/>
      </w:pPr>
      <w:rPr>
        <w:rFonts w:hint="default"/>
        <w:lang w:val="en-US" w:eastAsia="en-US" w:bidi="ar-SA"/>
      </w:rPr>
    </w:lvl>
    <w:lvl w:ilvl="7" w:tplc="C4CC5C44">
      <w:numFmt w:val="bullet"/>
      <w:lvlText w:val="•"/>
      <w:lvlJc w:val="left"/>
      <w:pPr>
        <w:ind w:left="228" w:hanging="360"/>
      </w:pPr>
      <w:rPr>
        <w:rFonts w:hint="default"/>
        <w:lang w:val="en-US" w:eastAsia="en-US" w:bidi="ar-SA"/>
      </w:rPr>
    </w:lvl>
    <w:lvl w:ilvl="8" w:tplc="22DE0A66">
      <w:numFmt w:val="bullet"/>
      <w:lvlText w:val="•"/>
      <w:lvlJc w:val="left"/>
      <w:pPr>
        <w:ind w:left="1057" w:hanging="360"/>
      </w:pPr>
      <w:rPr>
        <w:rFonts w:hint="default"/>
        <w:lang w:val="en-US" w:eastAsia="en-US" w:bidi="ar-SA"/>
      </w:rPr>
    </w:lvl>
  </w:abstractNum>
  <w:abstractNum w:abstractNumId="3"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4" w15:restartNumberingAfterBreak="0">
    <w:nsid w:val="04CE6F72"/>
    <w:multiLevelType w:val="hybridMultilevel"/>
    <w:tmpl w:val="7844432A"/>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9A04AE"/>
    <w:multiLevelType w:val="hybridMultilevel"/>
    <w:tmpl w:val="79EA8E12"/>
    <w:lvl w:ilvl="0" w:tplc="AA24B0F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73CFDD6">
      <w:numFmt w:val="bullet"/>
      <w:lvlText w:val="o"/>
      <w:lvlJc w:val="left"/>
      <w:pPr>
        <w:ind w:left="2970" w:hanging="360"/>
      </w:pPr>
      <w:rPr>
        <w:rFonts w:ascii="Courier New" w:eastAsia="Courier New" w:hAnsi="Courier New" w:cs="Courier New" w:hint="default"/>
        <w:b w:val="0"/>
        <w:bCs w:val="0"/>
        <w:i w:val="0"/>
        <w:iCs w:val="0"/>
        <w:spacing w:val="0"/>
        <w:w w:val="100"/>
        <w:sz w:val="24"/>
        <w:szCs w:val="24"/>
        <w:lang w:val="en-US" w:eastAsia="en-US" w:bidi="ar-SA"/>
      </w:rPr>
    </w:lvl>
    <w:lvl w:ilvl="2" w:tplc="ABCA1586">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072C6FD2">
      <w:numFmt w:val="bullet"/>
      <w:lvlText w:val="•"/>
      <w:lvlJc w:val="left"/>
      <w:pPr>
        <w:ind w:left="2095" w:hanging="360"/>
      </w:pPr>
      <w:rPr>
        <w:rFonts w:hint="default"/>
        <w:lang w:val="en-US" w:eastAsia="en-US" w:bidi="ar-SA"/>
      </w:rPr>
    </w:lvl>
    <w:lvl w:ilvl="4" w:tplc="6BC6268C">
      <w:numFmt w:val="bullet"/>
      <w:lvlText w:val="•"/>
      <w:lvlJc w:val="left"/>
      <w:pPr>
        <w:ind w:left="2120" w:hanging="360"/>
      </w:pPr>
      <w:rPr>
        <w:rFonts w:hint="default"/>
        <w:lang w:val="en-US" w:eastAsia="en-US" w:bidi="ar-SA"/>
      </w:rPr>
    </w:lvl>
    <w:lvl w:ilvl="5" w:tplc="3E525A9C">
      <w:numFmt w:val="bullet"/>
      <w:lvlText w:val="•"/>
      <w:lvlJc w:val="left"/>
      <w:pPr>
        <w:ind w:left="2146" w:hanging="360"/>
      </w:pPr>
      <w:rPr>
        <w:rFonts w:hint="default"/>
        <w:lang w:val="en-US" w:eastAsia="en-US" w:bidi="ar-SA"/>
      </w:rPr>
    </w:lvl>
    <w:lvl w:ilvl="6" w:tplc="9640B8CC">
      <w:numFmt w:val="bullet"/>
      <w:lvlText w:val="•"/>
      <w:lvlJc w:val="left"/>
      <w:pPr>
        <w:ind w:left="2171" w:hanging="360"/>
      </w:pPr>
      <w:rPr>
        <w:rFonts w:hint="default"/>
        <w:lang w:val="en-US" w:eastAsia="en-US" w:bidi="ar-SA"/>
      </w:rPr>
    </w:lvl>
    <w:lvl w:ilvl="7" w:tplc="06428932">
      <w:numFmt w:val="bullet"/>
      <w:lvlText w:val="•"/>
      <w:lvlJc w:val="left"/>
      <w:pPr>
        <w:ind w:left="2197" w:hanging="360"/>
      </w:pPr>
      <w:rPr>
        <w:rFonts w:hint="default"/>
        <w:lang w:val="en-US" w:eastAsia="en-US" w:bidi="ar-SA"/>
      </w:rPr>
    </w:lvl>
    <w:lvl w:ilvl="8" w:tplc="B8562CA6">
      <w:numFmt w:val="bullet"/>
      <w:lvlText w:val="•"/>
      <w:lvlJc w:val="left"/>
      <w:pPr>
        <w:ind w:left="2222" w:hanging="360"/>
      </w:pPr>
      <w:rPr>
        <w:rFonts w:hint="default"/>
        <w:lang w:val="en-US" w:eastAsia="en-US" w:bidi="ar-SA"/>
      </w:rPr>
    </w:lvl>
  </w:abstractNum>
  <w:abstractNum w:abstractNumId="7" w15:restartNumberingAfterBreak="0">
    <w:nsid w:val="06B7487C"/>
    <w:multiLevelType w:val="hybridMultilevel"/>
    <w:tmpl w:val="1C1EECF2"/>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9480826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27FEC104">
      <w:numFmt w:val="bullet"/>
      <w:lvlText w:val="•"/>
      <w:lvlJc w:val="left"/>
      <w:pPr>
        <w:ind w:left="2320" w:hanging="360"/>
      </w:pPr>
      <w:rPr>
        <w:rFonts w:hint="default"/>
        <w:lang w:val="en-US" w:eastAsia="en-US" w:bidi="ar-SA"/>
      </w:rPr>
    </w:lvl>
    <w:lvl w:ilvl="3" w:tplc="32C4F7D8">
      <w:numFmt w:val="bullet"/>
      <w:lvlText w:val="•"/>
      <w:lvlJc w:val="left"/>
      <w:pPr>
        <w:ind w:left="3200" w:hanging="360"/>
      </w:pPr>
      <w:rPr>
        <w:rFonts w:hint="default"/>
        <w:lang w:val="en-US" w:eastAsia="en-US" w:bidi="ar-SA"/>
      </w:rPr>
    </w:lvl>
    <w:lvl w:ilvl="4" w:tplc="E4DA2692">
      <w:numFmt w:val="bullet"/>
      <w:lvlText w:val="•"/>
      <w:lvlJc w:val="left"/>
      <w:pPr>
        <w:ind w:left="4080" w:hanging="360"/>
      </w:pPr>
      <w:rPr>
        <w:rFonts w:hint="default"/>
        <w:lang w:val="en-US" w:eastAsia="en-US" w:bidi="ar-SA"/>
      </w:rPr>
    </w:lvl>
    <w:lvl w:ilvl="5" w:tplc="14CC25E8">
      <w:numFmt w:val="bullet"/>
      <w:lvlText w:val="•"/>
      <w:lvlJc w:val="left"/>
      <w:pPr>
        <w:ind w:left="4960" w:hanging="360"/>
      </w:pPr>
      <w:rPr>
        <w:rFonts w:hint="default"/>
        <w:lang w:val="en-US" w:eastAsia="en-US" w:bidi="ar-SA"/>
      </w:rPr>
    </w:lvl>
    <w:lvl w:ilvl="6" w:tplc="B5482336">
      <w:numFmt w:val="bullet"/>
      <w:lvlText w:val="•"/>
      <w:lvlJc w:val="left"/>
      <w:pPr>
        <w:ind w:left="5840" w:hanging="360"/>
      </w:pPr>
      <w:rPr>
        <w:rFonts w:hint="default"/>
        <w:lang w:val="en-US" w:eastAsia="en-US" w:bidi="ar-SA"/>
      </w:rPr>
    </w:lvl>
    <w:lvl w:ilvl="7" w:tplc="28BE8F34">
      <w:numFmt w:val="bullet"/>
      <w:lvlText w:val="•"/>
      <w:lvlJc w:val="left"/>
      <w:pPr>
        <w:ind w:left="6720" w:hanging="360"/>
      </w:pPr>
      <w:rPr>
        <w:rFonts w:hint="default"/>
        <w:lang w:val="en-US" w:eastAsia="en-US" w:bidi="ar-SA"/>
      </w:rPr>
    </w:lvl>
    <w:lvl w:ilvl="8" w:tplc="45DA1A96">
      <w:numFmt w:val="bullet"/>
      <w:lvlText w:val="•"/>
      <w:lvlJc w:val="left"/>
      <w:pPr>
        <w:ind w:left="7600" w:hanging="360"/>
      </w:pPr>
      <w:rPr>
        <w:rFonts w:hint="default"/>
        <w:lang w:val="en-US" w:eastAsia="en-US" w:bidi="ar-SA"/>
      </w:rPr>
    </w:lvl>
  </w:abstractNum>
  <w:abstractNum w:abstractNumId="8"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C1171E"/>
    <w:multiLevelType w:val="hybridMultilevel"/>
    <w:tmpl w:val="9028DAC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A9597D"/>
    <w:multiLevelType w:val="hybridMultilevel"/>
    <w:tmpl w:val="C3C8617A"/>
    <w:lvl w:ilvl="0" w:tplc="EDBAA54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486487DA">
      <w:numFmt w:val="bullet"/>
      <w:lvlText w:val="•"/>
      <w:lvlJc w:val="left"/>
      <w:pPr>
        <w:ind w:left="1584" w:hanging="360"/>
      </w:pPr>
      <w:rPr>
        <w:rFonts w:hint="default"/>
        <w:lang w:val="en-US" w:eastAsia="en-US" w:bidi="ar-SA"/>
      </w:rPr>
    </w:lvl>
    <w:lvl w:ilvl="2" w:tplc="3E049F68">
      <w:numFmt w:val="bullet"/>
      <w:lvlText w:val="•"/>
      <w:lvlJc w:val="left"/>
      <w:pPr>
        <w:ind w:left="2448" w:hanging="360"/>
      </w:pPr>
      <w:rPr>
        <w:rFonts w:hint="default"/>
        <w:lang w:val="en-US" w:eastAsia="en-US" w:bidi="ar-SA"/>
      </w:rPr>
    </w:lvl>
    <w:lvl w:ilvl="3" w:tplc="F1E0C1F6">
      <w:numFmt w:val="bullet"/>
      <w:lvlText w:val="•"/>
      <w:lvlJc w:val="left"/>
      <w:pPr>
        <w:ind w:left="3312" w:hanging="360"/>
      </w:pPr>
      <w:rPr>
        <w:rFonts w:hint="default"/>
        <w:lang w:val="en-US" w:eastAsia="en-US" w:bidi="ar-SA"/>
      </w:rPr>
    </w:lvl>
    <w:lvl w:ilvl="4" w:tplc="82080724">
      <w:numFmt w:val="bullet"/>
      <w:lvlText w:val="•"/>
      <w:lvlJc w:val="left"/>
      <w:pPr>
        <w:ind w:left="4176" w:hanging="360"/>
      </w:pPr>
      <w:rPr>
        <w:rFonts w:hint="default"/>
        <w:lang w:val="en-US" w:eastAsia="en-US" w:bidi="ar-SA"/>
      </w:rPr>
    </w:lvl>
    <w:lvl w:ilvl="5" w:tplc="4A2CF0FE">
      <w:numFmt w:val="bullet"/>
      <w:lvlText w:val="•"/>
      <w:lvlJc w:val="left"/>
      <w:pPr>
        <w:ind w:left="5040" w:hanging="360"/>
      </w:pPr>
      <w:rPr>
        <w:rFonts w:hint="default"/>
        <w:lang w:val="en-US" w:eastAsia="en-US" w:bidi="ar-SA"/>
      </w:rPr>
    </w:lvl>
    <w:lvl w:ilvl="6" w:tplc="FC063AFA">
      <w:numFmt w:val="bullet"/>
      <w:lvlText w:val="•"/>
      <w:lvlJc w:val="left"/>
      <w:pPr>
        <w:ind w:left="5904" w:hanging="360"/>
      </w:pPr>
      <w:rPr>
        <w:rFonts w:hint="default"/>
        <w:lang w:val="en-US" w:eastAsia="en-US" w:bidi="ar-SA"/>
      </w:rPr>
    </w:lvl>
    <w:lvl w:ilvl="7" w:tplc="F57A0F04">
      <w:numFmt w:val="bullet"/>
      <w:lvlText w:val="•"/>
      <w:lvlJc w:val="left"/>
      <w:pPr>
        <w:ind w:left="6768" w:hanging="360"/>
      </w:pPr>
      <w:rPr>
        <w:rFonts w:hint="default"/>
        <w:lang w:val="en-US" w:eastAsia="en-US" w:bidi="ar-SA"/>
      </w:rPr>
    </w:lvl>
    <w:lvl w:ilvl="8" w:tplc="7CA679AE">
      <w:numFmt w:val="bullet"/>
      <w:lvlText w:val="•"/>
      <w:lvlJc w:val="left"/>
      <w:pPr>
        <w:ind w:left="7632" w:hanging="360"/>
      </w:pPr>
      <w:rPr>
        <w:rFonts w:hint="default"/>
        <w:lang w:val="en-US" w:eastAsia="en-US" w:bidi="ar-SA"/>
      </w:rPr>
    </w:lvl>
  </w:abstractNum>
  <w:abstractNum w:abstractNumId="11" w15:restartNumberingAfterBreak="0">
    <w:nsid w:val="09B04636"/>
    <w:multiLevelType w:val="hybridMultilevel"/>
    <w:tmpl w:val="AB4E7FAC"/>
    <w:lvl w:ilvl="0" w:tplc="8FCAAB2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07E196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0E8892C">
      <w:numFmt w:val="bullet"/>
      <w:lvlText w:val="•"/>
      <w:lvlJc w:val="left"/>
      <w:pPr>
        <w:ind w:left="2320" w:hanging="360"/>
      </w:pPr>
      <w:rPr>
        <w:rFonts w:hint="default"/>
        <w:lang w:val="en-US" w:eastAsia="en-US" w:bidi="ar-SA"/>
      </w:rPr>
    </w:lvl>
    <w:lvl w:ilvl="3" w:tplc="F492444E">
      <w:numFmt w:val="bullet"/>
      <w:lvlText w:val="•"/>
      <w:lvlJc w:val="left"/>
      <w:pPr>
        <w:ind w:left="3200" w:hanging="360"/>
      </w:pPr>
      <w:rPr>
        <w:rFonts w:hint="default"/>
        <w:lang w:val="en-US" w:eastAsia="en-US" w:bidi="ar-SA"/>
      </w:rPr>
    </w:lvl>
    <w:lvl w:ilvl="4" w:tplc="C06A1892">
      <w:numFmt w:val="bullet"/>
      <w:lvlText w:val="•"/>
      <w:lvlJc w:val="left"/>
      <w:pPr>
        <w:ind w:left="4080" w:hanging="360"/>
      </w:pPr>
      <w:rPr>
        <w:rFonts w:hint="default"/>
        <w:lang w:val="en-US" w:eastAsia="en-US" w:bidi="ar-SA"/>
      </w:rPr>
    </w:lvl>
    <w:lvl w:ilvl="5" w:tplc="FDFC7908">
      <w:numFmt w:val="bullet"/>
      <w:lvlText w:val="•"/>
      <w:lvlJc w:val="left"/>
      <w:pPr>
        <w:ind w:left="4960" w:hanging="360"/>
      </w:pPr>
      <w:rPr>
        <w:rFonts w:hint="default"/>
        <w:lang w:val="en-US" w:eastAsia="en-US" w:bidi="ar-SA"/>
      </w:rPr>
    </w:lvl>
    <w:lvl w:ilvl="6" w:tplc="CA524ACA">
      <w:numFmt w:val="bullet"/>
      <w:lvlText w:val="•"/>
      <w:lvlJc w:val="left"/>
      <w:pPr>
        <w:ind w:left="5840" w:hanging="360"/>
      </w:pPr>
      <w:rPr>
        <w:rFonts w:hint="default"/>
        <w:lang w:val="en-US" w:eastAsia="en-US" w:bidi="ar-SA"/>
      </w:rPr>
    </w:lvl>
    <w:lvl w:ilvl="7" w:tplc="AE56C0DE">
      <w:numFmt w:val="bullet"/>
      <w:lvlText w:val="•"/>
      <w:lvlJc w:val="left"/>
      <w:pPr>
        <w:ind w:left="6720" w:hanging="360"/>
      </w:pPr>
      <w:rPr>
        <w:rFonts w:hint="default"/>
        <w:lang w:val="en-US" w:eastAsia="en-US" w:bidi="ar-SA"/>
      </w:rPr>
    </w:lvl>
    <w:lvl w:ilvl="8" w:tplc="AC8E459E">
      <w:numFmt w:val="bullet"/>
      <w:lvlText w:val="•"/>
      <w:lvlJc w:val="left"/>
      <w:pPr>
        <w:ind w:left="7600" w:hanging="360"/>
      </w:pPr>
      <w:rPr>
        <w:rFonts w:hint="default"/>
        <w:lang w:val="en-US" w:eastAsia="en-US" w:bidi="ar-SA"/>
      </w:rPr>
    </w:lvl>
  </w:abstractNum>
  <w:abstractNum w:abstractNumId="12" w15:restartNumberingAfterBreak="0">
    <w:nsid w:val="09E705C6"/>
    <w:multiLevelType w:val="hybridMultilevel"/>
    <w:tmpl w:val="37FE5C74"/>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636210B8">
      <w:numFmt w:val="bullet"/>
      <w:lvlText w:val="•"/>
      <w:lvlJc w:val="left"/>
      <w:pPr>
        <w:ind w:left="1584" w:hanging="360"/>
      </w:pPr>
      <w:rPr>
        <w:rFonts w:hint="default"/>
        <w:lang w:val="en-US" w:eastAsia="en-US" w:bidi="ar-SA"/>
      </w:rPr>
    </w:lvl>
    <w:lvl w:ilvl="2" w:tplc="DF60E6E4">
      <w:numFmt w:val="bullet"/>
      <w:lvlText w:val="•"/>
      <w:lvlJc w:val="left"/>
      <w:pPr>
        <w:ind w:left="2448" w:hanging="360"/>
      </w:pPr>
      <w:rPr>
        <w:rFonts w:hint="default"/>
        <w:lang w:val="en-US" w:eastAsia="en-US" w:bidi="ar-SA"/>
      </w:rPr>
    </w:lvl>
    <w:lvl w:ilvl="3" w:tplc="7B4CA974">
      <w:numFmt w:val="bullet"/>
      <w:lvlText w:val="•"/>
      <w:lvlJc w:val="left"/>
      <w:pPr>
        <w:ind w:left="3312" w:hanging="360"/>
      </w:pPr>
      <w:rPr>
        <w:rFonts w:hint="default"/>
        <w:lang w:val="en-US" w:eastAsia="en-US" w:bidi="ar-SA"/>
      </w:rPr>
    </w:lvl>
    <w:lvl w:ilvl="4" w:tplc="4858D4E6">
      <w:numFmt w:val="bullet"/>
      <w:lvlText w:val="•"/>
      <w:lvlJc w:val="left"/>
      <w:pPr>
        <w:ind w:left="4176" w:hanging="360"/>
      </w:pPr>
      <w:rPr>
        <w:rFonts w:hint="default"/>
        <w:lang w:val="en-US" w:eastAsia="en-US" w:bidi="ar-SA"/>
      </w:rPr>
    </w:lvl>
    <w:lvl w:ilvl="5" w:tplc="305A53D6">
      <w:numFmt w:val="bullet"/>
      <w:lvlText w:val="•"/>
      <w:lvlJc w:val="left"/>
      <w:pPr>
        <w:ind w:left="5040" w:hanging="360"/>
      </w:pPr>
      <w:rPr>
        <w:rFonts w:hint="default"/>
        <w:lang w:val="en-US" w:eastAsia="en-US" w:bidi="ar-SA"/>
      </w:rPr>
    </w:lvl>
    <w:lvl w:ilvl="6" w:tplc="8EF4C1D6">
      <w:numFmt w:val="bullet"/>
      <w:lvlText w:val="•"/>
      <w:lvlJc w:val="left"/>
      <w:pPr>
        <w:ind w:left="5904" w:hanging="360"/>
      </w:pPr>
      <w:rPr>
        <w:rFonts w:hint="default"/>
        <w:lang w:val="en-US" w:eastAsia="en-US" w:bidi="ar-SA"/>
      </w:rPr>
    </w:lvl>
    <w:lvl w:ilvl="7" w:tplc="E1565772">
      <w:numFmt w:val="bullet"/>
      <w:lvlText w:val="•"/>
      <w:lvlJc w:val="left"/>
      <w:pPr>
        <w:ind w:left="6768" w:hanging="360"/>
      </w:pPr>
      <w:rPr>
        <w:rFonts w:hint="default"/>
        <w:lang w:val="en-US" w:eastAsia="en-US" w:bidi="ar-SA"/>
      </w:rPr>
    </w:lvl>
    <w:lvl w:ilvl="8" w:tplc="27962E32">
      <w:numFmt w:val="bullet"/>
      <w:lvlText w:val="•"/>
      <w:lvlJc w:val="left"/>
      <w:pPr>
        <w:ind w:left="7632" w:hanging="360"/>
      </w:pPr>
      <w:rPr>
        <w:rFonts w:hint="default"/>
        <w:lang w:val="en-US" w:eastAsia="en-US" w:bidi="ar-SA"/>
      </w:rPr>
    </w:lvl>
  </w:abstractNum>
  <w:abstractNum w:abstractNumId="13" w15:restartNumberingAfterBreak="0">
    <w:nsid w:val="0A7313B1"/>
    <w:multiLevelType w:val="hybridMultilevel"/>
    <w:tmpl w:val="B97EBA3A"/>
    <w:lvl w:ilvl="0" w:tplc="FFC4C006">
      <w:numFmt w:val="bullet"/>
      <w:lvlText w:val="o"/>
      <w:lvlJc w:val="left"/>
      <w:pPr>
        <w:ind w:left="1080" w:hanging="360"/>
      </w:pPr>
      <w:rPr>
        <w:rFonts w:ascii="Courier New" w:eastAsia="Courier New" w:hAnsi="Courier New"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5" w15:restartNumberingAfterBreak="0">
    <w:nsid w:val="0B6E1AFA"/>
    <w:multiLevelType w:val="multilevel"/>
    <w:tmpl w:val="2EB67E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BB434A3"/>
    <w:multiLevelType w:val="hybridMultilevel"/>
    <w:tmpl w:val="5D8A0742"/>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EB6485"/>
    <w:multiLevelType w:val="hybridMultilevel"/>
    <w:tmpl w:val="F9DC2D3C"/>
    <w:lvl w:ilvl="0" w:tplc="E04072C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E701DB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DB6A202">
      <w:numFmt w:val="bullet"/>
      <w:lvlText w:val="•"/>
      <w:lvlJc w:val="left"/>
      <w:pPr>
        <w:ind w:left="2323" w:hanging="360"/>
      </w:pPr>
      <w:rPr>
        <w:rFonts w:hint="default"/>
        <w:lang w:val="en-US" w:eastAsia="en-US" w:bidi="ar-SA"/>
      </w:rPr>
    </w:lvl>
    <w:lvl w:ilvl="3" w:tplc="D0D0768E">
      <w:numFmt w:val="bullet"/>
      <w:lvlText w:val="•"/>
      <w:lvlJc w:val="left"/>
      <w:pPr>
        <w:ind w:left="3207" w:hanging="360"/>
      </w:pPr>
      <w:rPr>
        <w:rFonts w:hint="default"/>
        <w:lang w:val="en-US" w:eastAsia="en-US" w:bidi="ar-SA"/>
      </w:rPr>
    </w:lvl>
    <w:lvl w:ilvl="4" w:tplc="A82AC992">
      <w:numFmt w:val="bullet"/>
      <w:lvlText w:val="•"/>
      <w:lvlJc w:val="left"/>
      <w:pPr>
        <w:ind w:left="4091" w:hanging="360"/>
      </w:pPr>
      <w:rPr>
        <w:rFonts w:hint="default"/>
        <w:lang w:val="en-US" w:eastAsia="en-US" w:bidi="ar-SA"/>
      </w:rPr>
    </w:lvl>
    <w:lvl w:ilvl="5" w:tplc="9ABC88E8">
      <w:numFmt w:val="bullet"/>
      <w:lvlText w:val="•"/>
      <w:lvlJc w:val="left"/>
      <w:pPr>
        <w:ind w:left="4974" w:hanging="360"/>
      </w:pPr>
      <w:rPr>
        <w:rFonts w:hint="default"/>
        <w:lang w:val="en-US" w:eastAsia="en-US" w:bidi="ar-SA"/>
      </w:rPr>
    </w:lvl>
    <w:lvl w:ilvl="6" w:tplc="CE0C43F6">
      <w:numFmt w:val="bullet"/>
      <w:lvlText w:val="•"/>
      <w:lvlJc w:val="left"/>
      <w:pPr>
        <w:ind w:left="5858" w:hanging="360"/>
      </w:pPr>
      <w:rPr>
        <w:rFonts w:hint="default"/>
        <w:lang w:val="en-US" w:eastAsia="en-US" w:bidi="ar-SA"/>
      </w:rPr>
    </w:lvl>
    <w:lvl w:ilvl="7" w:tplc="B76A0B64">
      <w:numFmt w:val="bullet"/>
      <w:lvlText w:val="•"/>
      <w:lvlJc w:val="left"/>
      <w:pPr>
        <w:ind w:left="6742" w:hanging="360"/>
      </w:pPr>
      <w:rPr>
        <w:rFonts w:hint="default"/>
        <w:lang w:val="en-US" w:eastAsia="en-US" w:bidi="ar-SA"/>
      </w:rPr>
    </w:lvl>
    <w:lvl w:ilvl="8" w:tplc="385ED3EE">
      <w:numFmt w:val="bullet"/>
      <w:lvlText w:val="•"/>
      <w:lvlJc w:val="left"/>
      <w:pPr>
        <w:ind w:left="7625" w:hanging="360"/>
      </w:pPr>
      <w:rPr>
        <w:rFonts w:hint="default"/>
        <w:lang w:val="en-US" w:eastAsia="en-US" w:bidi="ar-SA"/>
      </w:rPr>
    </w:lvl>
  </w:abstractNum>
  <w:abstractNum w:abstractNumId="18" w15:restartNumberingAfterBreak="0">
    <w:nsid w:val="0BF73CC0"/>
    <w:multiLevelType w:val="multilevel"/>
    <w:tmpl w:val="7E72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2A4D5C"/>
    <w:multiLevelType w:val="hybridMultilevel"/>
    <w:tmpl w:val="B770C470"/>
    <w:lvl w:ilvl="0" w:tplc="25E05108">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0"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AA484C"/>
    <w:multiLevelType w:val="multilevel"/>
    <w:tmpl w:val="B5A4CC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0F432CC5"/>
    <w:multiLevelType w:val="hybridMultilevel"/>
    <w:tmpl w:val="55CE5230"/>
    <w:lvl w:ilvl="0" w:tplc="7A3E198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1AE8E6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C1EE2C2">
      <w:numFmt w:val="bullet"/>
      <w:lvlText w:val="•"/>
      <w:lvlJc w:val="left"/>
      <w:pPr>
        <w:ind w:left="2320" w:hanging="360"/>
      </w:pPr>
      <w:rPr>
        <w:rFonts w:hint="default"/>
        <w:lang w:val="en-US" w:eastAsia="en-US" w:bidi="ar-SA"/>
      </w:rPr>
    </w:lvl>
    <w:lvl w:ilvl="3" w:tplc="B924300A">
      <w:numFmt w:val="bullet"/>
      <w:lvlText w:val="•"/>
      <w:lvlJc w:val="left"/>
      <w:pPr>
        <w:ind w:left="3200" w:hanging="360"/>
      </w:pPr>
      <w:rPr>
        <w:rFonts w:hint="default"/>
        <w:lang w:val="en-US" w:eastAsia="en-US" w:bidi="ar-SA"/>
      </w:rPr>
    </w:lvl>
    <w:lvl w:ilvl="4" w:tplc="59CA2ECA">
      <w:numFmt w:val="bullet"/>
      <w:lvlText w:val="•"/>
      <w:lvlJc w:val="left"/>
      <w:pPr>
        <w:ind w:left="4080" w:hanging="360"/>
      </w:pPr>
      <w:rPr>
        <w:rFonts w:hint="default"/>
        <w:lang w:val="en-US" w:eastAsia="en-US" w:bidi="ar-SA"/>
      </w:rPr>
    </w:lvl>
    <w:lvl w:ilvl="5" w:tplc="5C6AB70E">
      <w:numFmt w:val="bullet"/>
      <w:lvlText w:val="•"/>
      <w:lvlJc w:val="left"/>
      <w:pPr>
        <w:ind w:left="4960" w:hanging="360"/>
      </w:pPr>
      <w:rPr>
        <w:rFonts w:hint="default"/>
        <w:lang w:val="en-US" w:eastAsia="en-US" w:bidi="ar-SA"/>
      </w:rPr>
    </w:lvl>
    <w:lvl w:ilvl="6" w:tplc="2AC085E0">
      <w:numFmt w:val="bullet"/>
      <w:lvlText w:val="•"/>
      <w:lvlJc w:val="left"/>
      <w:pPr>
        <w:ind w:left="5840" w:hanging="360"/>
      </w:pPr>
      <w:rPr>
        <w:rFonts w:hint="default"/>
        <w:lang w:val="en-US" w:eastAsia="en-US" w:bidi="ar-SA"/>
      </w:rPr>
    </w:lvl>
    <w:lvl w:ilvl="7" w:tplc="43DCB9A6">
      <w:numFmt w:val="bullet"/>
      <w:lvlText w:val="•"/>
      <w:lvlJc w:val="left"/>
      <w:pPr>
        <w:ind w:left="6720" w:hanging="360"/>
      </w:pPr>
      <w:rPr>
        <w:rFonts w:hint="default"/>
        <w:lang w:val="en-US" w:eastAsia="en-US" w:bidi="ar-SA"/>
      </w:rPr>
    </w:lvl>
    <w:lvl w:ilvl="8" w:tplc="C64CEAF6">
      <w:numFmt w:val="bullet"/>
      <w:lvlText w:val="•"/>
      <w:lvlJc w:val="left"/>
      <w:pPr>
        <w:ind w:left="7600" w:hanging="360"/>
      </w:pPr>
      <w:rPr>
        <w:rFonts w:hint="default"/>
        <w:lang w:val="en-US" w:eastAsia="en-US" w:bidi="ar-SA"/>
      </w:rPr>
    </w:lvl>
  </w:abstractNum>
  <w:abstractNum w:abstractNumId="25" w15:restartNumberingAfterBreak="0">
    <w:nsid w:val="10801EA6"/>
    <w:multiLevelType w:val="hybridMultilevel"/>
    <w:tmpl w:val="1CC4D766"/>
    <w:lvl w:ilvl="0" w:tplc="259C19E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7BA57F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5C421E">
      <w:numFmt w:val="bullet"/>
      <w:lvlText w:val="•"/>
      <w:lvlJc w:val="left"/>
      <w:pPr>
        <w:ind w:left="2323" w:hanging="360"/>
      </w:pPr>
      <w:rPr>
        <w:rFonts w:hint="default"/>
        <w:lang w:val="en-US" w:eastAsia="en-US" w:bidi="ar-SA"/>
      </w:rPr>
    </w:lvl>
    <w:lvl w:ilvl="3" w:tplc="C4160478">
      <w:numFmt w:val="bullet"/>
      <w:lvlText w:val="•"/>
      <w:lvlJc w:val="left"/>
      <w:pPr>
        <w:ind w:left="3206" w:hanging="360"/>
      </w:pPr>
      <w:rPr>
        <w:rFonts w:hint="default"/>
        <w:lang w:val="en-US" w:eastAsia="en-US" w:bidi="ar-SA"/>
      </w:rPr>
    </w:lvl>
    <w:lvl w:ilvl="4" w:tplc="E9D887CC">
      <w:numFmt w:val="bullet"/>
      <w:lvlText w:val="•"/>
      <w:lvlJc w:val="left"/>
      <w:pPr>
        <w:ind w:left="4090" w:hanging="360"/>
      </w:pPr>
      <w:rPr>
        <w:rFonts w:hint="default"/>
        <w:lang w:val="en-US" w:eastAsia="en-US" w:bidi="ar-SA"/>
      </w:rPr>
    </w:lvl>
    <w:lvl w:ilvl="5" w:tplc="32CAF504">
      <w:numFmt w:val="bullet"/>
      <w:lvlText w:val="•"/>
      <w:lvlJc w:val="left"/>
      <w:pPr>
        <w:ind w:left="4973" w:hanging="360"/>
      </w:pPr>
      <w:rPr>
        <w:rFonts w:hint="default"/>
        <w:lang w:val="en-US" w:eastAsia="en-US" w:bidi="ar-SA"/>
      </w:rPr>
    </w:lvl>
    <w:lvl w:ilvl="6" w:tplc="4366FE32">
      <w:numFmt w:val="bullet"/>
      <w:lvlText w:val="•"/>
      <w:lvlJc w:val="left"/>
      <w:pPr>
        <w:ind w:left="5857" w:hanging="360"/>
      </w:pPr>
      <w:rPr>
        <w:rFonts w:hint="default"/>
        <w:lang w:val="en-US" w:eastAsia="en-US" w:bidi="ar-SA"/>
      </w:rPr>
    </w:lvl>
    <w:lvl w:ilvl="7" w:tplc="86BECE68">
      <w:numFmt w:val="bullet"/>
      <w:lvlText w:val="•"/>
      <w:lvlJc w:val="left"/>
      <w:pPr>
        <w:ind w:left="6740" w:hanging="360"/>
      </w:pPr>
      <w:rPr>
        <w:rFonts w:hint="default"/>
        <w:lang w:val="en-US" w:eastAsia="en-US" w:bidi="ar-SA"/>
      </w:rPr>
    </w:lvl>
    <w:lvl w:ilvl="8" w:tplc="06F8D3C0">
      <w:numFmt w:val="bullet"/>
      <w:lvlText w:val="•"/>
      <w:lvlJc w:val="left"/>
      <w:pPr>
        <w:ind w:left="7624" w:hanging="360"/>
      </w:pPr>
      <w:rPr>
        <w:rFonts w:hint="default"/>
        <w:lang w:val="en-US" w:eastAsia="en-US" w:bidi="ar-SA"/>
      </w:rPr>
    </w:lvl>
  </w:abstractNum>
  <w:abstractNum w:abstractNumId="26" w15:restartNumberingAfterBreak="0">
    <w:nsid w:val="11343BF4"/>
    <w:multiLevelType w:val="hybridMultilevel"/>
    <w:tmpl w:val="519AE4F8"/>
    <w:lvl w:ilvl="0" w:tplc="22E2AB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724E8E5E">
      <w:numFmt w:val="bullet"/>
      <w:lvlText w:val="•"/>
      <w:lvlJc w:val="left"/>
      <w:pPr>
        <w:ind w:left="1091" w:hanging="360"/>
      </w:pPr>
      <w:rPr>
        <w:rFonts w:hint="default"/>
        <w:lang w:val="en-US" w:eastAsia="en-US" w:bidi="ar-SA"/>
      </w:rPr>
    </w:lvl>
    <w:lvl w:ilvl="2" w:tplc="5868FCA4">
      <w:numFmt w:val="bullet"/>
      <w:lvlText w:val="•"/>
      <w:lvlJc w:val="left"/>
      <w:pPr>
        <w:ind w:left="1362" w:hanging="360"/>
      </w:pPr>
      <w:rPr>
        <w:rFonts w:hint="default"/>
        <w:lang w:val="en-US" w:eastAsia="en-US" w:bidi="ar-SA"/>
      </w:rPr>
    </w:lvl>
    <w:lvl w:ilvl="3" w:tplc="DC86BAFE">
      <w:numFmt w:val="bullet"/>
      <w:lvlText w:val="•"/>
      <w:lvlJc w:val="left"/>
      <w:pPr>
        <w:ind w:left="1633" w:hanging="360"/>
      </w:pPr>
      <w:rPr>
        <w:rFonts w:hint="default"/>
        <w:lang w:val="en-US" w:eastAsia="en-US" w:bidi="ar-SA"/>
      </w:rPr>
    </w:lvl>
    <w:lvl w:ilvl="4" w:tplc="2B9EB9DE">
      <w:numFmt w:val="bullet"/>
      <w:lvlText w:val="•"/>
      <w:lvlJc w:val="left"/>
      <w:pPr>
        <w:ind w:left="1904" w:hanging="360"/>
      </w:pPr>
      <w:rPr>
        <w:rFonts w:hint="default"/>
        <w:lang w:val="en-US" w:eastAsia="en-US" w:bidi="ar-SA"/>
      </w:rPr>
    </w:lvl>
    <w:lvl w:ilvl="5" w:tplc="1A2C5094">
      <w:numFmt w:val="bullet"/>
      <w:lvlText w:val="•"/>
      <w:lvlJc w:val="left"/>
      <w:pPr>
        <w:ind w:left="2175" w:hanging="360"/>
      </w:pPr>
      <w:rPr>
        <w:rFonts w:hint="default"/>
        <w:lang w:val="en-US" w:eastAsia="en-US" w:bidi="ar-SA"/>
      </w:rPr>
    </w:lvl>
    <w:lvl w:ilvl="6" w:tplc="BF52400C">
      <w:numFmt w:val="bullet"/>
      <w:lvlText w:val="•"/>
      <w:lvlJc w:val="left"/>
      <w:pPr>
        <w:ind w:left="2446" w:hanging="360"/>
      </w:pPr>
      <w:rPr>
        <w:rFonts w:hint="default"/>
        <w:lang w:val="en-US" w:eastAsia="en-US" w:bidi="ar-SA"/>
      </w:rPr>
    </w:lvl>
    <w:lvl w:ilvl="7" w:tplc="8402C32A">
      <w:numFmt w:val="bullet"/>
      <w:lvlText w:val="•"/>
      <w:lvlJc w:val="left"/>
      <w:pPr>
        <w:ind w:left="2717" w:hanging="360"/>
      </w:pPr>
      <w:rPr>
        <w:rFonts w:hint="default"/>
        <w:lang w:val="en-US" w:eastAsia="en-US" w:bidi="ar-SA"/>
      </w:rPr>
    </w:lvl>
    <w:lvl w:ilvl="8" w:tplc="CEDECD26">
      <w:numFmt w:val="bullet"/>
      <w:lvlText w:val="•"/>
      <w:lvlJc w:val="left"/>
      <w:pPr>
        <w:ind w:left="2988" w:hanging="360"/>
      </w:pPr>
      <w:rPr>
        <w:rFonts w:hint="default"/>
        <w:lang w:val="en-US" w:eastAsia="en-US" w:bidi="ar-SA"/>
      </w:rPr>
    </w:lvl>
  </w:abstractNum>
  <w:abstractNum w:abstractNumId="27" w15:restartNumberingAfterBreak="0">
    <w:nsid w:val="12087F37"/>
    <w:multiLevelType w:val="hybridMultilevel"/>
    <w:tmpl w:val="A832372A"/>
    <w:lvl w:ilvl="0" w:tplc="63FAFAE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D0087B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8661F2">
      <w:numFmt w:val="bullet"/>
      <w:lvlText w:val="•"/>
      <w:lvlJc w:val="left"/>
      <w:pPr>
        <w:ind w:left="2320" w:hanging="360"/>
      </w:pPr>
      <w:rPr>
        <w:rFonts w:hint="default"/>
        <w:lang w:val="en-US" w:eastAsia="en-US" w:bidi="ar-SA"/>
      </w:rPr>
    </w:lvl>
    <w:lvl w:ilvl="3" w:tplc="12EEA57E">
      <w:numFmt w:val="bullet"/>
      <w:lvlText w:val="•"/>
      <w:lvlJc w:val="left"/>
      <w:pPr>
        <w:ind w:left="3200" w:hanging="360"/>
      </w:pPr>
      <w:rPr>
        <w:rFonts w:hint="default"/>
        <w:lang w:val="en-US" w:eastAsia="en-US" w:bidi="ar-SA"/>
      </w:rPr>
    </w:lvl>
    <w:lvl w:ilvl="4" w:tplc="6EB209D6">
      <w:numFmt w:val="bullet"/>
      <w:lvlText w:val="•"/>
      <w:lvlJc w:val="left"/>
      <w:pPr>
        <w:ind w:left="4080" w:hanging="360"/>
      </w:pPr>
      <w:rPr>
        <w:rFonts w:hint="default"/>
        <w:lang w:val="en-US" w:eastAsia="en-US" w:bidi="ar-SA"/>
      </w:rPr>
    </w:lvl>
    <w:lvl w:ilvl="5" w:tplc="C560A5D4">
      <w:numFmt w:val="bullet"/>
      <w:lvlText w:val="•"/>
      <w:lvlJc w:val="left"/>
      <w:pPr>
        <w:ind w:left="4960" w:hanging="360"/>
      </w:pPr>
      <w:rPr>
        <w:rFonts w:hint="default"/>
        <w:lang w:val="en-US" w:eastAsia="en-US" w:bidi="ar-SA"/>
      </w:rPr>
    </w:lvl>
    <w:lvl w:ilvl="6" w:tplc="577CB262">
      <w:numFmt w:val="bullet"/>
      <w:lvlText w:val="•"/>
      <w:lvlJc w:val="left"/>
      <w:pPr>
        <w:ind w:left="5840" w:hanging="360"/>
      </w:pPr>
      <w:rPr>
        <w:rFonts w:hint="default"/>
        <w:lang w:val="en-US" w:eastAsia="en-US" w:bidi="ar-SA"/>
      </w:rPr>
    </w:lvl>
    <w:lvl w:ilvl="7" w:tplc="E9667738">
      <w:numFmt w:val="bullet"/>
      <w:lvlText w:val="•"/>
      <w:lvlJc w:val="left"/>
      <w:pPr>
        <w:ind w:left="6720" w:hanging="360"/>
      </w:pPr>
      <w:rPr>
        <w:rFonts w:hint="default"/>
        <w:lang w:val="en-US" w:eastAsia="en-US" w:bidi="ar-SA"/>
      </w:rPr>
    </w:lvl>
    <w:lvl w:ilvl="8" w:tplc="1FA2F2BC">
      <w:numFmt w:val="bullet"/>
      <w:lvlText w:val="•"/>
      <w:lvlJc w:val="left"/>
      <w:pPr>
        <w:ind w:left="7600" w:hanging="360"/>
      </w:pPr>
      <w:rPr>
        <w:rFonts w:hint="default"/>
        <w:lang w:val="en-US" w:eastAsia="en-US" w:bidi="ar-SA"/>
      </w:rPr>
    </w:lvl>
  </w:abstractNum>
  <w:abstractNum w:abstractNumId="28"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0820B8"/>
    <w:multiLevelType w:val="hybridMultilevel"/>
    <w:tmpl w:val="F928F484"/>
    <w:lvl w:ilvl="0" w:tplc="FCD2B970">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9E8A8996">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E3E2D112">
      <w:numFmt w:val="bullet"/>
      <w:lvlText w:val="•"/>
      <w:lvlJc w:val="left"/>
      <w:pPr>
        <w:ind w:left="2319" w:hanging="360"/>
      </w:pPr>
      <w:rPr>
        <w:rFonts w:hint="default"/>
        <w:lang w:val="en-US" w:eastAsia="en-US" w:bidi="ar-SA"/>
      </w:rPr>
    </w:lvl>
    <w:lvl w:ilvl="3" w:tplc="2F08ADFA">
      <w:numFmt w:val="bullet"/>
      <w:lvlText w:val="•"/>
      <w:lvlJc w:val="left"/>
      <w:pPr>
        <w:ind w:left="3199" w:hanging="360"/>
      </w:pPr>
      <w:rPr>
        <w:rFonts w:hint="default"/>
        <w:lang w:val="en-US" w:eastAsia="en-US" w:bidi="ar-SA"/>
      </w:rPr>
    </w:lvl>
    <w:lvl w:ilvl="4" w:tplc="DE2A8A10">
      <w:numFmt w:val="bullet"/>
      <w:lvlText w:val="•"/>
      <w:lvlJc w:val="left"/>
      <w:pPr>
        <w:ind w:left="4079" w:hanging="360"/>
      </w:pPr>
      <w:rPr>
        <w:rFonts w:hint="default"/>
        <w:lang w:val="en-US" w:eastAsia="en-US" w:bidi="ar-SA"/>
      </w:rPr>
    </w:lvl>
    <w:lvl w:ilvl="5" w:tplc="32EE3AF2">
      <w:numFmt w:val="bullet"/>
      <w:lvlText w:val="•"/>
      <w:lvlJc w:val="left"/>
      <w:pPr>
        <w:ind w:left="4959" w:hanging="360"/>
      </w:pPr>
      <w:rPr>
        <w:rFonts w:hint="default"/>
        <w:lang w:val="en-US" w:eastAsia="en-US" w:bidi="ar-SA"/>
      </w:rPr>
    </w:lvl>
    <w:lvl w:ilvl="6" w:tplc="B77A5344">
      <w:numFmt w:val="bullet"/>
      <w:lvlText w:val="•"/>
      <w:lvlJc w:val="left"/>
      <w:pPr>
        <w:ind w:left="5839" w:hanging="360"/>
      </w:pPr>
      <w:rPr>
        <w:rFonts w:hint="default"/>
        <w:lang w:val="en-US" w:eastAsia="en-US" w:bidi="ar-SA"/>
      </w:rPr>
    </w:lvl>
    <w:lvl w:ilvl="7" w:tplc="BE1E0440">
      <w:numFmt w:val="bullet"/>
      <w:lvlText w:val="•"/>
      <w:lvlJc w:val="left"/>
      <w:pPr>
        <w:ind w:left="6719" w:hanging="360"/>
      </w:pPr>
      <w:rPr>
        <w:rFonts w:hint="default"/>
        <w:lang w:val="en-US" w:eastAsia="en-US" w:bidi="ar-SA"/>
      </w:rPr>
    </w:lvl>
    <w:lvl w:ilvl="8" w:tplc="87289E68">
      <w:numFmt w:val="bullet"/>
      <w:lvlText w:val="•"/>
      <w:lvlJc w:val="left"/>
      <w:pPr>
        <w:ind w:left="7599" w:hanging="360"/>
      </w:pPr>
      <w:rPr>
        <w:rFonts w:hint="default"/>
        <w:lang w:val="en-US" w:eastAsia="en-US" w:bidi="ar-SA"/>
      </w:rPr>
    </w:lvl>
  </w:abstractNum>
  <w:abstractNum w:abstractNumId="30"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32" w15:restartNumberingAfterBreak="0">
    <w:nsid w:val="14D02CF2"/>
    <w:multiLevelType w:val="hybridMultilevel"/>
    <w:tmpl w:val="ABCC2B4A"/>
    <w:lvl w:ilvl="0" w:tplc="AAC265D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29CCC298">
      <w:numFmt w:val="bullet"/>
      <w:lvlText w:val="•"/>
      <w:lvlJc w:val="left"/>
      <w:pPr>
        <w:ind w:left="2448" w:hanging="360"/>
      </w:pPr>
      <w:rPr>
        <w:rFonts w:hint="default"/>
        <w:lang w:val="en-US" w:eastAsia="en-US" w:bidi="ar-SA"/>
      </w:rPr>
    </w:lvl>
    <w:lvl w:ilvl="3" w:tplc="B3D21B3E">
      <w:numFmt w:val="bullet"/>
      <w:lvlText w:val="•"/>
      <w:lvlJc w:val="left"/>
      <w:pPr>
        <w:ind w:left="3312" w:hanging="360"/>
      </w:pPr>
      <w:rPr>
        <w:rFonts w:hint="default"/>
        <w:lang w:val="en-US" w:eastAsia="en-US" w:bidi="ar-SA"/>
      </w:rPr>
    </w:lvl>
    <w:lvl w:ilvl="4" w:tplc="733658B6">
      <w:numFmt w:val="bullet"/>
      <w:lvlText w:val="•"/>
      <w:lvlJc w:val="left"/>
      <w:pPr>
        <w:ind w:left="4176" w:hanging="360"/>
      </w:pPr>
      <w:rPr>
        <w:rFonts w:hint="default"/>
        <w:lang w:val="en-US" w:eastAsia="en-US" w:bidi="ar-SA"/>
      </w:rPr>
    </w:lvl>
    <w:lvl w:ilvl="5" w:tplc="CE54E5A0">
      <w:numFmt w:val="bullet"/>
      <w:lvlText w:val="•"/>
      <w:lvlJc w:val="left"/>
      <w:pPr>
        <w:ind w:left="5040" w:hanging="360"/>
      </w:pPr>
      <w:rPr>
        <w:rFonts w:hint="default"/>
        <w:lang w:val="en-US" w:eastAsia="en-US" w:bidi="ar-SA"/>
      </w:rPr>
    </w:lvl>
    <w:lvl w:ilvl="6" w:tplc="BF3CE478">
      <w:numFmt w:val="bullet"/>
      <w:lvlText w:val="•"/>
      <w:lvlJc w:val="left"/>
      <w:pPr>
        <w:ind w:left="5904" w:hanging="360"/>
      </w:pPr>
      <w:rPr>
        <w:rFonts w:hint="default"/>
        <w:lang w:val="en-US" w:eastAsia="en-US" w:bidi="ar-SA"/>
      </w:rPr>
    </w:lvl>
    <w:lvl w:ilvl="7" w:tplc="7632C602">
      <w:numFmt w:val="bullet"/>
      <w:lvlText w:val="•"/>
      <w:lvlJc w:val="left"/>
      <w:pPr>
        <w:ind w:left="6768" w:hanging="360"/>
      </w:pPr>
      <w:rPr>
        <w:rFonts w:hint="default"/>
        <w:lang w:val="en-US" w:eastAsia="en-US" w:bidi="ar-SA"/>
      </w:rPr>
    </w:lvl>
    <w:lvl w:ilvl="8" w:tplc="F67236AC">
      <w:numFmt w:val="bullet"/>
      <w:lvlText w:val="•"/>
      <w:lvlJc w:val="left"/>
      <w:pPr>
        <w:ind w:left="7632" w:hanging="360"/>
      </w:pPr>
      <w:rPr>
        <w:rFonts w:hint="default"/>
        <w:lang w:val="en-US" w:eastAsia="en-US" w:bidi="ar-SA"/>
      </w:rPr>
    </w:lvl>
  </w:abstractNum>
  <w:abstractNum w:abstractNumId="33"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DC4CFA"/>
    <w:multiLevelType w:val="hybridMultilevel"/>
    <w:tmpl w:val="9FA4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5B5FF8"/>
    <w:multiLevelType w:val="hybridMultilevel"/>
    <w:tmpl w:val="08A4ECA0"/>
    <w:lvl w:ilvl="0" w:tplc="5BC4DB7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0F00996">
      <w:numFmt w:val="bullet"/>
      <w:lvlText w:val="o"/>
      <w:lvlJc w:val="left"/>
      <w:pPr>
        <w:ind w:left="1619" w:hanging="360"/>
      </w:pPr>
      <w:rPr>
        <w:rFonts w:ascii="Courier New" w:eastAsia="Courier New" w:hAnsi="Courier New" w:cs="Courier New" w:hint="default"/>
        <w:b w:val="0"/>
        <w:bCs w:val="0"/>
        <w:i w:val="0"/>
        <w:iCs w:val="0"/>
        <w:spacing w:val="0"/>
        <w:w w:val="100"/>
        <w:sz w:val="24"/>
        <w:szCs w:val="24"/>
        <w:lang w:val="en-US" w:eastAsia="en-US" w:bidi="ar-SA"/>
      </w:rPr>
    </w:lvl>
    <w:lvl w:ilvl="2" w:tplc="033C8356">
      <w:numFmt w:val="bullet"/>
      <w:lvlText w:val="•"/>
      <w:lvlJc w:val="left"/>
      <w:pPr>
        <w:ind w:left="2479" w:hanging="360"/>
      </w:pPr>
      <w:rPr>
        <w:rFonts w:hint="default"/>
        <w:lang w:val="en-US" w:eastAsia="en-US" w:bidi="ar-SA"/>
      </w:rPr>
    </w:lvl>
    <w:lvl w:ilvl="3" w:tplc="F3E094FE">
      <w:numFmt w:val="bullet"/>
      <w:lvlText w:val="•"/>
      <w:lvlJc w:val="left"/>
      <w:pPr>
        <w:ind w:left="3338" w:hanging="360"/>
      </w:pPr>
      <w:rPr>
        <w:rFonts w:hint="default"/>
        <w:lang w:val="en-US" w:eastAsia="en-US" w:bidi="ar-SA"/>
      </w:rPr>
    </w:lvl>
    <w:lvl w:ilvl="4" w:tplc="5754934C">
      <w:numFmt w:val="bullet"/>
      <w:lvlText w:val="•"/>
      <w:lvlJc w:val="left"/>
      <w:pPr>
        <w:ind w:left="4197" w:hanging="360"/>
      </w:pPr>
      <w:rPr>
        <w:rFonts w:hint="default"/>
        <w:lang w:val="en-US" w:eastAsia="en-US" w:bidi="ar-SA"/>
      </w:rPr>
    </w:lvl>
    <w:lvl w:ilvl="5" w:tplc="2CEEEC26">
      <w:numFmt w:val="bullet"/>
      <w:lvlText w:val="•"/>
      <w:lvlJc w:val="left"/>
      <w:pPr>
        <w:ind w:left="5056" w:hanging="360"/>
      </w:pPr>
      <w:rPr>
        <w:rFonts w:hint="default"/>
        <w:lang w:val="en-US" w:eastAsia="en-US" w:bidi="ar-SA"/>
      </w:rPr>
    </w:lvl>
    <w:lvl w:ilvl="6" w:tplc="34086A8A">
      <w:numFmt w:val="bullet"/>
      <w:lvlText w:val="•"/>
      <w:lvlJc w:val="left"/>
      <w:pPr>
        <w:ind w:left="5915" w:hanging="360"/>
      </w:pPr>
      <w:rPr>
        <w:rFonts w:hint="default"/>
        <w:lang w:val="en-US" w:eastAsia="en-US" w:bidi="ar-SA"/>
      </w:rPr>
    </w:lvl>
    <w:lvl w:ilvl="7" w:tplc="C8FAAB8C">
      <w:numFmt w:val="bullet"/>
      <w:lvlText w:val="•"/>
      <w:lvlJc w:val="left"/>
      <w:pPr>
        <w:ind w:left="6774" w:hanging="360"/>
      </w:pPr>
      <w:rPr>
        <w:rFonts w:hint="default"/>
        <w:lang w:val="en-US" w:eastAsia="en-US" w:bidi="ar-SA"/>
      </w:rPr>
    </w:lvl>
    <w:lvl w:ilvl="8" w:tplc="BDFE400C">
      <w:numFmt w:val="bullet"/>
      <w:lvlText w:val="•"/>
      <w:lvlJc w:val="left"/>
      <w:pPr>
        <w:ind w:left="7633" w:hanging="360"/>
      </w:pPr>
      <w:rPr>
        <w:rFonts w:hint="default"/>
        <w:lang w:val="en-US" w:eastAsia="en-US" w:bidi="ar-SA"/>
      </w:rPr>
    </w:lvl>
  </w:abstractNum>
  <w:abstractNum w:abstractNumId="36"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D15D98"/>
    <w:multiLevelType w:val="hybridMultilevel"/>
    <w:tmpl w:val="AAEA758A"/>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AB07B0"/>
    <w:multiLevelType w:val="hybridMultilevel"/>
    <w:tmpl w:val="19984C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18D72FAE"/>
    <w:multiLevelType w:val="hybridMultilevel"/>
    <w:tmpl w:val="A3BE17EE"/>
    <w:lvl w:ilvl="0" w:tplc="F23A661E">
      <w:numFmt w:val="bullet"/>
      <w:lvlText w:val=""/>
      <w:lvlJc w:val="left"/>
      <w:pPr>
        <w:ind w:left="2160" w:hanging="360"/>
      </w:pPr>
      <w:rPr>
        <w:rFonts w:ascii="Symbol" w:eastAsia="Symbol" w:hAnsi="Symbol" w:cs="Symbol" w:hint="default"/>
        <w:b w:val="0"/>
        <w:bCs w:val="0"/>
        <w:i w:val="0"/>
        <w:iCs w:val="0"/>
        <w:spacing w:val="0"/>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191B5A10"/>
    <w:multiLevelType w:val="hybridMultilevel"/>
    <w:tmpl w:val="D5D04E54"/>
    <w:lvl w:ilvl="0" w:tplc="6510B66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592B29A">
      <w:numFmt w:val="bullet"/>
      <w:lvlText w:val="•"/>
      <w:lvlJc w:val="left"/>
      <w:pPr>
        <w:ind w:left="1000" w:hanging="360"/>
      </w:pPr>
      <w:rPr>
        <w:rFonts w:hint="default"/>
        <w:lang w:val="en-US" w:eastAsia="en-US" w:bidi="ar-SA"/>
      </w:rPr>
    </w:lvl>
    <w:lvl w:ilvl="2" w:tplc="57C205B8">
      <w:numFmt w:val="bullet"/>
      <w:lvlText w:val="•"/>
      <w:lvlJc w:val="left"/>
      <w:pPr>
        <w:ind w:left="1281" w:hanging="360"/>
      </w:pPr>
      <w:rPr>
        <w:rFonts w:hint="default"/>
        <w:lang w:val="en-US" w:eastAsia="en-US" w:bidi="ar-SA"/>
      </w:rPr>
    </w:lvl>
    <w:lvl w:ilvl="3" w:tplc="BDBC71AC">
      <w:numFmt w:val="bullet"/>
      <w:lvlText w:val="•"/>
      <w:lvlJc w:val="left"/>
      <w:pPr>
        <w:ind w:left="1562" w:hanging="360"/>
      </w:pPr>
      <w:rPr>
        <w:rFonts w:hint="default"/>
        <w:lang w:val="en-US" w:eastAsia="en-US" w:bidi="ar-SA"/>
      </w:rPr>
    </w:lvl>
    <w:lvl w:ilvl="4" w:tplc="453CA358">
      <w:numFmt w:val="bullet"/>
      <w:lvlText w:val="•"/>
      <w:lvlJc w:val="left"/>
      <w:pPr>
        <w:ind w:left="1842" w:hanging="360"/>
      </w:pPr>
      <w:rPr>
        <w:rFonts w:hint="default"/>
        <w:lang w:val="en-US" w:eastAsia="en-US" w:bidi="ar-SA"/>
      </w:rPr>
    </w:lvl>
    <w:lvl w:ilvl="5" w:tplc="F4702FF2">
      <w:numFmt w:val="bullet"/>
      <w:lvlText w:val="•"/>
      <w:lvlJc w:val="left"/>
      <w:pPr>
        <w:ind w:left="2123" w:hanging="360"/>
      </w:pPr>
      <w:rPr>
        <w:rFonts w:hint="default"/>
        <w:lang w:val="en-US" w:eastAsia="en-US" w:bidi="ar-SA"/>
      </w:rPr>
    </w:lvl>
    <w:lvl w:ilvl="6" w:tplc="DA405326">
      <w:numFmt w:val="bullet"/>
      <w:lvlText w:val="•"/>
      <w:lvlJc w:val="left"/>
      <w:pPr>
        <w:ind w:left="2404" w:hanging="360"/>
      </w:pPr>
      <w:rPr>
        <w:rFonts w:hint="default"/>
        <w:lang w:val="en-US" w:eastAsia="en-US" w:bidi="ar-SA"/>
      </w:rPr>
    </w:lvl>
    <w:lvl w:ilvl="7" w:tplc="3830D552">
      <w:numFmt w:val="bullet"/>
      <w:lvlText w:val="•"/>
      <w:lvlJc w:val="left"/>
      <w:pPr>
        <w:ind w:left="2684" w:hanging="360"/>
      </w:pPr>
      <w:rPr>
        <w:rFonts w:hint="default"/>
        <w:lang w:val="en-US" w:eastAsia="en-US" w:bidi="ar-SA"/>
      </w:rPr>
    </w:lvl>
    <w:lvl w:ilvl="8" w:tplc="512A459A">
      <w:numFmt w:val="bullet"/>
      <w:lvlText w:val="•"/>
      <w:lvlJc w:val="left"/>
      <w:pPr>
        <w:ind w:left="2965" w:hanging="360"/>
      </w:pPr>
      <w:rPr>
        <w:rFonts w:hint="default"/>
        <w:lang w:val="en-US" w:eastAsia="en-US" w:bidi="ar-SA"/>
      </w:rPr>
    </w:lvl>
  </w:abstractNum>
  <w:abstractNum w:abstractNumId="41" w15:restartNumberingAfterBreak="0">
    <w:nsid w:val="198A6A3E"/>
    <w:multiLevelType w:val="hybridMultilevel"/>
    <w:tmpl w:val="46EAF042"/>
    <w:lvl w:ilvl="0" w:tplc="B566AE7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DB6C6400">
      <w:numFmt w:val="bullet"/>
      <w:lvlText w:val="•"/>
      <w:lvlJc w:val="left"/>
      <w:pPr>
        <w:ind w:left="1175" w:hanging="360"/>
      </w:pPr>
      <w:rPr>
        <w:rFonts w:hint="default"/>
        <w:lang w:val="en-US" w:eastAsia="en-US" w:bidi="ar-SA"/>
      </w:rPr>
    </w:lvl>
    <w:lvl w:ilvl="2" w:tplc="DB34FA70">
      <w:numFmt w:val="bullet"/>
      <w:lvlText w:val="•"/>
      <w:lvlJc w:val="left"/>
      <w:pPr>
        <w:ind w:left="1530" w:hanging="360"/>
      </w:pPr>
      <w:rPr>
        <w:rFonts w:hint="default"/>
        <w:lang w:val="en-US" w:eastAsia="en-US" w:bidi="ar-SA"/>
      </w:rPr>
    </w:lvl>
    <w:lvl w:ilvl="3" w:tplc="3D0687C8">
      <w:numFmt w:val="bullet"/>
      <w:lvlText w:val="•"/>
      <w:lvlJc w:val="left"/>
      <w:pPr>
        <w:ind w:left="1885" w:hanging="360"/>
      </w:pPr>
      <w:rPr>
        <w:rFonts w:hint="default"/>
        <w:lang w:val="en-US" w:eastAsia="en-US" w:bidi="ar-SA"/>
      </w:rPr>
    </w:lvl>
    <w:lvl w:ilvl="4" w:tplc="6DC6B624">
      <w:numFmt w:val="bullet"/>
      <w:lvlText w:val="•"/>
      <w:lvlJc w:val="left"/>
      <w:pPr>
        <w:ind w:left="2240" w:hanging="360"/>
      </w:pPr>
      <w:rPr>
        <w:rFonts w:hint="default"/>
        <w:lang w:val="en-US" w:eastAsia="en-US" w:bidi="ar-SA"/>
      </w:rPr>
    </w:lvl>
    <w:lvl w:ilvl="5" w:tplc="17A44018">
      <w:numFmt w:val="bullet"/>
      <w:lvlText w:val="•"/>
      <w:lvlJc w:val="left"/>
      <w:pPr>
        <w:ind w:left="2596" w:hanging="360"/>
      </w:pPr>
      <w:rPr>
        <w:rFonts w:hint="default"/>
        <w:lang w:val="en-US" w:eastAsia="en-US" w:bidi="ar-SA"/>
      </w:rPr>
    </w:lvl>
    <w:lvl w:ilvl="6" w:tplc="2A92A3A0">
      <w:numFmt w:val="bullet"/>
      <w:lvlText w:val="•"/>
      <w:lvlJc w:val="left"/>
      <w:pPr>
        <w:ind w:left="2951" w:hanging="360"/>
      </w:pPr>
      <w:rPr>
        <w:rFonts w:hint="default"/>
        <w:lang w:val="en-US" w:eastAsia="en-US" w:bidi="ar-SA"/>
      </w:rPr>
    </w:lvl>
    <w:lvl w:ilvl="7" w:tplc="CD04902E">
      <w:numFmt w:val="bullet"/>
      <w:lvlText w:val="•"/>
      <w:lvlJc w:val="left"/>
      <w:pPr>
        <w:ind w:left="3306" w:hanging="360"/>
      </w:pPr>
      <w:rPr>
        <w:rFonts w:hint="default"/>
        <w:lang w:val="en-US" w:eastAsia="en-US" w:bidi="ar-SA"/>
      </w:rPr>
    </w:lvl>
    <w:lvl w:ilvl="8" w:tplc="AE988C88">
      <w:numFmt w:val="bullet"/>
      <w:lvlText w:val="•"/>
      <w:lvlJc w:val="left"/>
      <w:pPr>
        <w:ind w:left="3661" w:hanging="360"/>
      </w:pPr>
      <w:rPr>
        <w:rFonts w:hint="default"/>
        <w:lang w:val="en-US" w:eastAsia="en-US" w:bidi="ar-SA"/>
      </w:rPr>
    </w:lvl>
  </w:abstractNum>
  <w:abstractNum w:abstractNumId="42" w15:restartNumberingAfterBreak="0">
    <w:nsid w:val="19CD1346"/>
    <w:multiLevelType w:val="hybridMultilevel"/>
    <w:tmpl w:val="161CAE3E"/>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17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FC6AD3"/>
    <w:multiLevelType w:val="multilevel"/>
    <w:tmpl w:val="F6C0A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B5075DB"/>
    <w:multiLevelType w:val="multilevel"/>
    <w:tmpl w:val="5EB2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BA65556"/>
    <w:multiLevelType w:val="hybridMultilevel"/>
    <w:tmpl w:val="2326AE76"/>
    <w:lvl w:ilvl="0" w:tplc="67C68AA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5A2F5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1B60FEA">
      <w:numFmt w:val="bullet"/>
      <w:lvlText w:val="•"/>
      <w:lvlJc w:val="left"/>
      <w:pPr>
        <w:ind w:left="2320" w:hanging="360"/>
      </w:pPr>
      <w:rPr>
        <w:rFonts w:hint="default"/>
        <w:lang w:val="en-US" w:eastAsia="en-US" w:bidi="ar-SA"/>
      </w:rPr>
    </w:lvl>
    <w:lvl w:ilvl="3" w:tplc="D5B64C14">
      <w:numFmt w:val="bullet"/>
      <w:lvlText w:val="•"/>
      <w:lvlJc w:val="left"/>
      <w:pPr>
        <w:ind w:left="3200" w:hanging="360"/>
      </w:pPr>
      <w:rPr>
        <w:rFonts w:hint="default"/>
        <w:lang w:val="en-US" w:eastAsia="en-US" w:bidi="ar-SA"/>
      </w:rPr>
    </w:lvl>
    <w:lvl w:ilvl="4" w:tplc="E892CFB8">
      <w:numFmt w:val="bullet"/>
      <w:lvlText w:val="•"/>
      <w:lvlJc w:val="left"/>
      <w:pPr>
        <w:ind w:left="4080" w:hanging="360"/>
      </w:pPr>
      <w:rPr>
        <w:rFonts w:hint="default"/>
        <w:lang w:val="en-US" w:eastAsia="en-US" w:bidi="ar-SA"/>
      </w:rPr>
    </w:lvl>
    <w:lvl w:ilvl="5" w:tplc="788CF666">
      <w:numFmt w:val="bullet"/>
      <w:lvlText w:val="•"/>
      <w:lvlJc w:val="left"/>
      <w:pPr>
        <w:ind w:left="4960" w:hanging="360"/>
      </w:pPr>
      <w:rPr>
        <w:rFonts w:hint="default"/>
        <w:lang w:val="en-US" w:eastAsia="en-US" w:bidi="ar-SA"/>
      </w:rPr>
    </w:lvl>
    <w:lvl w:ilvl="6" w:tplc="388EEC2A">
      <w:numFmt w:val="bullet"/>
      <w:lvlText w:val="•"/>
      <w:lvlJc w:val="left"/>
      <w:pPr>
        <w:ind w:left="5840" w:hanging="360"/>
      </w:pPr>
      <w:rPr>
        <w:rFonts w:hint="default"/>
        <w:lang w:val="en-US" w:eastAsia="en-US" w:bidi="ar-SA"/>
      </w:rPr>
    </w:lvl>
    <w:lvl w:ilvl="7" w:tplc="8556BB48">
      <w:numFmt w:val="bullet"/>
      <w:lvlText w:val="•"/>
      <w:lvlJc w:val="left"/>
      <w:pPr>
        <w:ind w:left="6720" w:hanging="360"/>
      </w:pPr>
      <w:rPr>
        <w:rFonts w:hint="default"/>
        <w:lang w:val="en-US" w:eastAsia="en-US" w:bidi="ar-SA"/>
      </w:rPr>
    </w:lvl>
    <w:lvl w:ilvl="8" w:tplc="67DE393A">
      <w:numFmt w:val="bullet"/>
      <w:lvlText w:val="•"/>
      <w:lvlJc w:val="left"/>
      <w:pPr>
        <w:ind w:left="7600" w:hanging="360"/>
      </w:pPr>
      <w:rPr>
        <w:rFonts w:hint="default"/>
        <w:lang w:val="en-US" w:eastAsia="en-US" w:bidi="ar-SA"/>
      </w:rPr>
    </w:lvl>
  </w:abstractNum>
  <w:abstractNum w:abstractNumId="46" w15:restartNumberingAfterBreak="0">
    <w:nsid w:val="1C4C44C6"/>
    <w:multiLevelType w:val="hybridMultilevel"/>
    <w:tmpl w:val="5FBC2BF2"/>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A75DEC"/>
    <w:multiLevelType w:val="hybridMultilevel"/>
    <w:tmpl w:val="D9449C32"/>
    <w:lvl w:ilvl="0" w:tplc="905A4BC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B8E9F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59462C68">
      <w:numFmt w:val="bullet"/>
      <w:lvlText w:val="•"/>
      <w:lvlJc w:val="left"/>
      <w:pPr>
        <w:ind w:left="3920" w:hanging="360"/>
      </w:pPr>
      <w:rPr>
        <w:rFonts w:hint="default"/>
        <w:lang w:val="en-US" w:eastAsia="en-US" w:bidi="ar-SA"/>
      </w:rPr>
    </w:lvl>
    <w:lvl w:ilvl="3" w:tplc="0C92A6B4">
      <w:numFmt w:val="bullet"/>
      <w:lvlText w:val="•"/>
      <w:lvlJc w:val="left"/>
      <w:pPr>
        <w:ind w:left="4960" w:hanging="360"/>
      </w:pPr>
      <w:rPr>
        <w:rFonts w:hint="default"/>
        <w:lang w:val="en-US" w:eastAsia="en-US" w:bidi="ar-SA"/>
      </w:rPr>
    </w:lvl>
    <w:lvl w:ilvl="4" w:tplc="CA5CCFF4">
      <w:numFmt w:val="bullet"/>
      <w:lvlText w:val="•"/>
      <w:lvlJc w:val="left"/>
      <w:pPr>
        <w:ind w:left="6000" w:hanging="360"/>
      </w:pPr>
      <w:rPr>
        <w:rFonts w:hint="default"/>
        <w:lang w:val="en-US" w:eastAsia="en-US" w:bidi="ar-SA"/>
      </w:rPr>
    </w:lvl>
    <w:lvl w:ilvl="5" w:tplc="5E4AD558">
      <w:numFmt w:val="bullet"/>
      <w:lvlText w:val="•"/>
      <w:lvlJc w:val="left"/>
      <w:pPr>
        <w:ind w:left="7040" w:hanging="360"/>
      </w:pPr>
      <w:rPr>
        <w:rFonts w:hint="default"/>
        <w:lang w:val="en-US" w:eastAsia="en-US" w:bidi="ar-SA"/>
      </w:rPr>
    </w:lvl>
    <w:lvl w:ilvl="6" w:tplc="078CE2CC">
      <w:numFmt w:val="bullet"/>
      <w:lvlText w:val="•"/>
      <w:lvlJc w:val="left"/>
      <w:pPr>
        <w:ind w:left="8080" w:hanging="360"/>
      </w:pPr>
      <w:rPr>
        <w:rFonts w:hint="default"/>
        <w:lang w:val="en-US" w:eastAsia="en-US" w:bidi="ar-SA"/>
      </w:rPr>
    </w:lvl>
    <w:lvl w:ilvl="7" w:tplc="701EA7F4">
      <w:numFmt w:val="bullet"/>
      <w:lvlText w:val="•"/>
      <w:lvlJc w:val="left"/>
      <w:pPr>
        <w:ind w:left="9120" w:hanging="360"/>
      </w:pPr>
      <w:rPr>
        <w:rFonts w:hint="default"/>
        <w:lang w:val="en-US" w:eastAsia="en-US" w:bidi="ar-SA"/>
      </w:rPr>
    </w:lvl>
    <w:lvl w:ilvl="8" w:tplc="EEA24178">
      <w:numFmt w:val="bullet"/>
      <w:lvlText w:val="•"/>
      <w:lvlJc w:val="left"/>
      <w:pPr>
        <w:ind w:left="10160" w:hanging="360"/>
      </w:pPr>
      <w:rPr>
        <w:rFonts w:hint="default"/>
        <w:lang w:val="en-US" w:eastAsia="en-US" w:bidi="ar-SA"/>
      </w:rPr>
    </w:lvl>
  </w:abstractNum>
  <w:abstractNum w:abstractNumId="48" w15:restartNumberingAfterBreak="0">
    <w:nsid w:val="1D1569BF"/>
    <w:multiLevelType w:val="hybridMultilevel"/>
    <w:tmpl w:val="40C0584A"/>
    <w:lvl w:ilvl="0" w:tplc="6D68C15C">
      <w:numFmt w:val="bullet"/>
      <w:lvlText w:val=""/>
      <w:lvlJc w:val="left"/>
      <w:pPr>
        <w:ind w:left="2167" w:hanging="360"/>
      </w:pPr>
      <w:rPr>
        <w:rFonts w:ascii="Symbol" w:eastAsia="Symbol" w:hAnsi="Symbol" w:cs="Symbol" w:hint="default"/>
        <w:b w:val="0"/>
        <w:bCs w:val="0"/>
        <w:i w:val="0"/>
        <w:iCs w:val="0"/>
        <w:spacing w:val="0"/>
        <w:w w:val="100"/>
        <w:sz w:val="24"/>
        <w:szCs w:val="24"/>
        <w:lang w:val="en-US" w:eastAsia="en-US" w:bidi="ar-SA"/>
      </w:rPr>
    </w:lvl>
    <w:lvl w:ilvl="1" w:tplc="8E446244">
      <w:numFmt w:val="bullet"/>
      <w:lvlText w:val="o"/>
      <w:lvlJc w:val="left"/>
      <w:pPr>
        <w:ind w:left="2887" w:hanging="360"/>
      </w:pPr>
      <w:rPr>
        <w:rFonts w:ascii="Courier New" w:eastAsia="Courier New" w:hAnsi="Courier New" w:cs="Courier New" w:hint="default"/>
        <w:b w:val="0"/>
        <w:bCs w:val="0"/>
        <w:i w:val="0"/>
        <w:iCs w:val="0"/>
        <w:spacing w:val="0"/>
        <w:w w:val="100"/>
        <w:sz w:val="24"/>
        <w:szCs w:val="24"/>
        <w:lang w:val="en-US" w:eastAsia="en-US" w:bidi="ar-SA"/>
      </w:rPr>
    </w:lvl>
    <w:lvl w:ilvl="2" w:tplc="2C1EEB7A">
      <w:numFmt w:val="bullet"/>
      <w:lvlText w:val=""/>
      <w:lvlJc w:val="left"/>
      <w:pPr>
        <w:ind w:left="3607" w:hanging="360"/>
      </w:pPr>
      <w:rPr>
        <w:rFonts w:ascii="Wingdings" w:eastAsia="Wingdings" w:hAnsi="Wingdings" w:cs="Wingdings" w:hint="default"/>
        <w:b w:val="0"/>
        <w:bCs w:val="0"/>
        <w:i w:val="0"/>
        <w:iCs w:val="0"/>
        <w:spacing w:val="0"/>
        <w:w w:val="100"/>
        <w:sz w:val="24"/>
        <w:szCs w:val="24"/>
        <w:lang w:val="en-US" w:eastAsia="en-US" w:bidi="ar-SA"/>
      </w:rPr>
    </w:lvl>
    <w:lvl w:ilvl="3" w:tplc="340E7D24">
      <w:numFmt w:val="bullet"/>
      <w:lvlText w:val="•"/>
      <w:lvlJc w:val="left"/>
      <w:pPr>
        <w:ind w:left="4680" w:hanging="360"/>
      </w:pPr>
      <w:rPr>
        <w:rFonts w:hint="default"/>
        <w:lang w:val="en-US" w:eastAsia="en-US" w:bidi="ar-SA"/>
      </w:rPr>
    </w:lvl>
    <w:lvl w:ilvl="4" w:tplc="48428032">
      <w:numFmt w:val="bullet"/>
      <w:lvlText w:val="•"/>
      <w:lvlJc w:val="left"/>
      <w:pPr>
        <w:ind w:left="5760" w:hanging="360"/>
      </w:pPr>
      <w:rPr>
        <w:rFonts w:hint="default"/>
        <w:lang w:val="en-US" w:eastAsia="en-US" w:bidi="ar-SA"/>
      </w:rPr>
    </w:lvl>
    <w:lvl w:ilvl="5" w:tplc="5BF2DBF8">
      <w:numFmt w:val="bullet"/>
      <w:lvlText w:val="•"/>
      <w:lvlJc w:val="left"/>
      <w:pPr>
        <w:ind w:left="6840" w:hanging="360"/>
      </w:pPr>
      <w:rPr>
        <w:rFonts w:hint="default"/>
        <w:lang w:val="en-US" w:eastAsia="en-US" w:bidi="ar-SA"/>
      </w:rPr>
    </w:lvl>
    <w:lvl w:ilvl="6" w:tplc="78A033DC">
      <w:numFmt w:val="bullet"/>
      <w:lvlText w:val="•"/>
      <w:lvlJc w:val="left"/>
      <w:pPr>
        <w:ind w:left="7920" w:hanging="360"/>
      </w:pPr>
      <w:rPr>
        <w:rFonts w:hint="default"/>
        <w:lang w:val="en-US" w:eastAsia="en-US" w:bidi="ar-SA"/>
      </w:rPr>
    </w:lvl>
    <w:lvl w:ilvl="7" w:tplc="CE9CB978">
      <w:numFmt w:val="bullet"/>
      <w:lvlText w:val="•"/>
      <w:lvlJc w:val="left"/>
      <w:pPr>
        <w:ind w:left="9000" w:hanging="360"/>
      </w:pPr>
      <w:rPr>
        <w:rFonts w:hint="default"/>
        <w:lang w:val="en-US" w:eastAsia="en-US" w:bidi="ar-SA"/>
      </w:rPr>
    </w:lvl>
    <w:lvl w:ilvl="8" w:tplc="AA0AB168">
      <w:numFmt w:val="bullet"/>
      <w:lvlText w:val="•"/>
      <w:lvlJc w:val="left"/>
      <w:pPr>
        <w:ind w:left="10080" w:hanging="360"/>
      </w:pPr>
      <w:rPr>
        <w:rFonts w:hint="default"/>
        <w:lang w:val="en-US" w:eastAsia="en-US" w:bidi="ar-SA"/>
      </w:rPr>
    </w:lvl>
  </w:abstractNum>
  <w:abstractNum w:abstractNumId="49" w15:restartNumberingAfterBreak="0">
    <w:nsid w:val="1D7678D8"/>
    <w:multiLevelType w:val="hybridMultilevel"/>
    <w:tmpl w:val="C1266A36"/>
    <w:lvl w:ilvl="0" w:tplc="DEC0F5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91B2C58C">
      <w:numFmt w:val="bullet"/>
      <w:lvlText w:val="•"/>
      <w:lvlJc w:val="left"/>
      <w:pPr>
        <w:ind w:left="891" w:hanging="360"/>
      </w:pPr>
      <w:rPr>
        <w:rFonts w:hint="default"/>
        <w:lang w:val="en-US" w:eastAsia="en-US" w:bidi="ar-SA"/>
      </w:rPr>
    </w:lvl>
    <w:lvl w:ilvl="2" w:tplc="24B80E00">
      <w:numFmt w:val="bullet"/>
      <w:lvlText w:val="•"/>
      <w:lvlJc w:val="left"/>
      <w:pPr>
        <w:ind w:left="1249" w:hanging="360"/>
      </w:pPr>
      <w:rPr>
        <w:rFonts w:hint="default"/>
        <w:lang w:val="en-US" w:eastAsia="en-US" w:bidi="ar-SA"/>
      </w:rPr>
    </w:lvl>
    <w:lvl w:ilvl="3" w:tplc="8B944F0E">
      <w:numFmt w:val="bullet"/>
      <w:lvlText w:val="•"/>
      <w:lvlJc w:val="left"/>
      <w:pPr>
        <w:ind w:left="1607" w:hanging="360"/>
      </w:pPr>
      <w:rPr>
        <w:rFonts w:hint="default"/>
        <w:lang w:val="en-US" w:eastAsia="en-US" w:bidi="ar-SA"/>
      </w:rPr>
    </w:lvl>
    <w:lvl w:ilvl="4" w:tplc="42CAC80E">
      <w:numFmt w:val="bullet"/>
      <w:lvlText w:val="•"/>
      <w:lvlJc w:val="left"/>
      <w:pPr>
        <w:ind w:left="1965" w:hanging="360"/>
      </w:pPr>
      <w:rPr>
        <w:rFonts w:hint="default"/>
        <w:lang w:val="en-US" w:eastAsia="en-US" w:bidi="ar-SA"/>
      </w:rPr>
    </w:lvl>
    <w:lvl w:ilvl="5" w:tplc="73DAF614">
      <w:numFmt w:val="bullet"/>
      <w:lvlText w:val="•"/>
      <w:lvlJc w:val="left"/>
      <w:pPr>
        <w:ind w:left="2323" w:hanging="360"/>
      </w:pPr>
      <w:rPr>
        <w:rFonts w:hint="default"/>
        <w:lang w:val="en-US" w:eastAsia="en-US" w:bidi="ar-SA"/>
      </w:rPr>
    </w:lvl>
    <w:lvl w:ilvl="6" w:tplc="E270A4C4">
      <w:numFmt w:val="bullet"/>
      <w:lvlText w:val="•"/>
      <w:lvlJc w:val="left"/>
      <w:pPr>
        <w:ind w:left="2681" w:hanging="360"/>
      </w:pPr>
      <w:rPr>
        <w:rFonts w:hint="default"/>
        <w:lang w:val="en-US" w:eastAsia="en-US" w:bidi="ar-SA"/>
      </w:rPr>
    </w:lvl>
    <w:lvl w:ilvl="7" w:tplc="8C56537E">
      <w:numFmt w:val="bullet"/>
      <w:lvlText w:val="•"/>
      <w:lvlJc w:val="left"/>
      <w:pPr>
        <w:ind w:left="3039" w:hanging="360"/>
      </w:pPr>
      <w:rPr>
        <w:rFonts w:hint="default"/>
        <w:lang w:val="en-US" w:eastAsia="en-US" w:bidi="ar-SA"/>
      </w:rPr>
    </w:lvl>
    <w:lvl w:ilvl="8" w:tplc="7A94FCD6">
      <w:numFmt w:val="bullet"/>
      <w:lvlText w:val="•"/>
      <w:lvlJc w:val="left"/>
      <w:pPr>
        <w:ind w:left="3397" w:hanging="360"/>
      </w:pPr>
      <w:rPr>
        <w:rFonts w:hint="default"/>
        <w:lang w:val="en-US" w:eastAsia="en-US" w:bidi="ar-SA"/>
      </w:rPr>
    </w:lvl>
  </w:abstractNum>
  <w:abstractNum w:abstractNumId="50" w15:restartNumberingAfterBreak="0">
    <w:nsid w:val="1DC249BA"/>
    <w:multiLevelType w:val="hybridMultilevel"/>
    <w:tmpl w:val="5B16B9BC"/>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171" w:hanging="360"/>
      </w:pPr>
      <w:rPr>
        <w:rFonts w:ascii="Courier New" w:hAnsi="Courier New" w:cs="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cs="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cs="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1"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E8C1128"/>
    <w:multiLevelType w:val="hybridMultilevel"/>
    <w:tmpl w:val="79040458"/>
    <w:lvl w:ilvl="0" w:tplc="FD6830E2">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DD3CDBDC">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2B488E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A5D0C810">
      <w:numFmt w:val="bullet"/>
      <w:lvlText w:val="•"/>
      <w:lvlJc w:val="left"/>
      <w:pPr>
        <w:ind w:left="4680" w:hanging="360"/>
      </w:pPr>
      <w:rPr>
        <w:rFonts w:hint="default"/>
        <w:lang w:val="en-US" w:eastAsia="en-US" w:bidi="ar-SA"/>
      </w:rPr>
    </w:lvl>
    <w:lvl w:ilvl="4" w:tplc="9306FA4E">
      <w:numFmt w:val="bullet"/>
      <w:lvlText w:val="•"/>
      <w:lvlJc w:val="left"/>
      <w:pPr>
        <w:ind w:left="5760" w:hanging="360"/>
      </w:pPr>
      <w:rPr>
        <w:rFonts w:hint="default"/>
        <w:lang w:val="en-US" w:eastAsia="en-US" w:bidi="ar-SA"/>
      </w:rPr>
    </w:lvl>
    <w:lvl w:ilvl="5" w:tplc="22708DB2">
      <w:numFmt w:val="bullet"/>
      <w:lvlText w:val="•"/>
      <w:lvlJc w:val="left"/>
      <w:pPr>
        <w:ind w:left="6840" w:hanging="360"/>
      </w:pPr>
      <w:rPr>
        <w:rFonts w:hint="default"/>
        <w:lang w:val="en-US" w:eastAsia="en-US" w:bidi="ar-SA"/>
      </w:rPr>
    </w:lvl>
    <w:lvl w:ilvl="6" w:tplc="54D49CF2">
      <w:numFmt w:val="bullet"/>
      <w:lvlText w:val="•"/>
      <w:lvlJc w:val="left"/>
      <w:pPr>
        <w:ind w:left="7920" w:hanging="360"/>
      </w:pPr>
      <w:rPr>
        <w:rFonts w:hint="default"/>
        <w:lang w:val="en-US" w:eastAsia="en-US" w:bidi="ar-SA"/>
      </w:rPr>
    </w:lvl>
    <w:lvl w:ilvl="7" w:tplc="913042B4">
      <w:numFmt w:val="bullet"/>
      <w:lvlText w:val="•"/>
      <w:lvlJc w:val="left"/>
      <w:pPr>
        <w:ind w:left="9000" w:hanging="360"/>
      </w:pPr>
      <w:rPr>
        <w:rFonts w:hint="default"/>
        <w:lang w:val="en-US" w:eastAsia="en-US" w:bidi="ar-SA"/>
      </w:rPr>
    </w:lvl>
    <w:lvl w:ilvl="8" w:tplc="890CF22E">
      <w:numFmt w:val="bullet"/>
      <w:lvlText w:val="•"/>
      <w:lvlJc w:val="left"/>
      <w:pPr>
        <w:ind w:left="10080" w:hanging="360"/>
      </w:pPr>
      <w:rPr>
        <w:rFonts w:hint="default"/>
        <w:lang w:val="en-US" w:eastAsia="en-US" w:bidi="ar-SA"/>
      </w:rPr>
    </w:lvl>
  </w:abstractNum>
  <w:abstractNum w:abstractNumId="53" w15:restartNumberingAfterBreak="0">
    <w:nsid w:val="1EA315E6"/>
    <w:multiLevelType w:val="hybridMultilevel"/>
    <w:tmpl w:val="CCDA7374"/>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4" w15:restartNumberingAfterBreak="0">
    <w:nsid w:val="1EF67B0A"/>
    <w:multiLevelType w:val="multilevel"/>
    <w:tmpl w:val="21AC19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E1259D"/>
    <w:multiLevelType w:val="hybridMultilevel"/>
    <w:tmpl w:val="78420918"/>
    <w:lvl w:ilvl="0" w:tplc="1D3A8E1E">
      <w:numFmt w:val="bullet"/>
      <w:lvlText w:val=""/>
      <w:lvlJc w:val="left"/>
      <w:pPr>
        <w:ind w:left="719" w:hanging="348"/>
      </w:pPr>
      <w:rPr>
        <w:rFonts w:ascii="Symbol" w:eastAsia="Symbol" w:hAnsi="Symbol" w:cs="Symbol" w:hint="default"/>
        <w:b w:val="0"/>
        <w:bCs w:val="0"/>
        <w:i w:val="0"/>
        <w:iCs w:val="0"/>
        <w:spacing w:val="0"/>
        <w:w w:val="100"/>
        <w:sz w:val="24"/>
        <w:szCs w:val="24"/>
        <w:lang w:val="en-US" w:eastAsia="en-US" w:bidi="ar-SA"/>
      </w:rPr>
    </w:lvl>
    <w:lvl w:ilvl="1" w:tplc="9EAEF1B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B3A1054">
      <w:numFmt w:val="bullet"/>
      <w:lvlText w:val="•"/>
      <w:lvlJc w:val="left"/>
      <w:pPr>
        <w:ind w:left="2320" w:hanging="360"/>
      </w:pPr>
      <w:rPr>
        <w:rFonts w:hint="default"/>
        <w:lang w:val="en-US" w:eastAsia="en-US" w:bidi="ar-SA"/>
      </w:rPr>
    </w:lvl>
    <w:lvl w:ilvl="3" w:tplc="CFB61AF2">
      <w:numFmt w:val="bullet"/>
      <w:lvlText w:val="•"/>
      <w:lvlJc w:val="left"/>
      <w:pPr>
        <w:ind w:left="3200" w:hanging="360"/>
      </w:pPr>
      <w:rPr>
        <w:rFonts w:hint="default"/>
        <w:lang w:val="en-US" w:eastAsia="en-US" w:bidi="ar-SA"/>
      </w:rPr>
    </w:lvl>
    <w:lvl w:ilvl="4" w:tplc="3CF4E2BA">
      <w:numFmt w:val="bullet"/>
      <w:lvlText w:val="•"/>
      <w:lvlJc w:val="left"/>
      <w:pPr>
        <w:ind w:left="4080" w:hanging="360"/>
      </w:pPr>
      <w:rPr>
        <w:rFonts w:hint="default"/>
        <w:lang w:val="en-US" w:eastAsia="en-US" w:bidi="ar-SA"/>
      </w:rPr>
    </w:lvl>
    <w:lvl w:ilvl="5" w:tplc="86223074">
      <w:numFmt w:val="bullet"/>
      <w:lvlText w:val="•"/>
      <w:lvlJc w:val="left"/>
      <w:pPr>
        <w:ind w:left="4960" w:hanging="360"/>
      </w:pPr>
      <w:rPr>
        <w:rFonts w:hint="default"/>
        <w:lang w:val="en-US" w:eastAsia="en-US" w:bidi="ar-SA"/>
      </w:rPr>
    </w:lvl>
    <w:lvl w:ilvl="6" w:tplc="19BA509E">
      <w:numFmt w:val="bullet"/>
      <w:lvlText w:val="•"/>
      <w:lvlJc w:val="left"/>
      <w:pPr>
        <w:ind w:left="5840" w:hanging="360"/>
      </w:pPr>
      <w:rPr>
        <w:rFonts w:hint="default"/>
        <w:lang w:val="en-US" w:eastAsia="en-US" w:bidi="ar-SA"/>
      </w:rPr>
    </w:lvl>
    <w:lvl w:ilvl="7" w:tplc="4866E40A">
      <w:numFmt w:val="bullet"/>
      <w:lvlText w:val="•"/>
      <w:lvlJc w:val="left"/>
      <w:pPr>
        <w:ind w:left="6720" w:hanging="360"/>
      </w:pPr>
      <w:rPr>
        <w:rFonts w:hint="default"/>
        <w:lang w:val="en-US" w:eastAsia="en-US" w:bidi="ar-SA"/>
      </w:rPr>
    </w:lvl>
    <w:lvl w:ilvl="8" w:tplc="0E3A461E">
      <w:numFmt w:val="bullet"/>
      <w:lvlText w:val="•"/>
      <w:lvlJc w:val="left"/>
      <w:pPr>
        <w:ind w:left="7600" w:hanging="360"/>
      </w:pPr>
      <w:rPr>
        <w:rFonts w:hint="default"/>
        <w:lang w:val="en-US" w:eastAsia="en-US" w:bidi="ar-SA"/>
      </w:rPr>
    </w:lvl>
  </w:abstractNum>
  <w:abstractNum w:abstractNumId="57" w15:restartNumberingAfterBreak="0">
    <w:nsid w:val="1FE262AD"/>
    <w:multiLevelType w:val="hybridMultilevel"/>
    <w:tmpl w:val="8488EC9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58" w15:restartNumberingAfterBreak="0">
    <w:nsid w:val="20516A43"/>
    <w:multiLevelType w:val="hybridMultilevel"/>
    <w:tmpl w:val="957414EE"/>
    <w:lvl w:ilvl="0" w:tplc="3D3CAB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D5224BE">
      <w:numFmt w:val="bullet"/>
      <w:lvlText w:val="•"/>
      <w:lvlJc w:val="left"/>
      <w:pPr>
        <w:ind w:left="1583" w:hanging="360"/>
      </w:pPr>
      <w:rPr>
        <w:rFonts w:hint="default"/>
        <w:lang w:val="en-US" w:eastAsia="en-US" w:bidi="ar-SA"/>
      </w:rPr>
    </w:lvl>
    <w:lvl w:ilvl="2" w:tplc="E4E6EF56">
      <w:numFmt w:val="bullet"/>
      <w:lvlText w:val="•"/>
      <w:lvlJc w:val="left"/>
      <w:pPr>
        <w:ind w:left="2446" w:hanging="360"/>
      </w:pPr>
      <w:rPr>
        <w:rFonts w:hint="default"/>
        <w:lang w:val="en-US" w:eastAsia="en-US" w:bidi="ar-SA"/>
      </w:rPr>
    </w:lvl>
    <w:lvl w:ilvl="3" w:tplc="3C563714">
      <w:numFmt w:val="bullet"/>
      <w:lvlText w:val="•"/>
      <w:lvlJc w:val="left"/>
      <w:pPr>
        <w:ind w:left="3310" w:hanging="360"/>
      </w:pPr>
      <w:rPr>
        <w:rFonts w:hint="default"/>
        <w:lang w:val="en-US" w:eastAsia="en-US" w:bidi="ar-SA"/>
      </w:rPr>
    </w:lvl>
    <w:lvl w:ilvl="4" w:tplc="4806A1B0">
      <w:numFmt w:val="bullet"/>
      <w:lvlText w:val="•"/>
      <w:lvlJc w:val="left"/>
      <w:pPr>
        <w:ind w:left="4173" w:hanging="360"/>
      </w:pPr>
      <w:rPr>
        <w:rFonts w:hint="default"/>
        <w:lang w:val="en-US" w:eastAsia="en-US" w:bidi="ar-SA"/>
      </w:rPr>
    </w:lvl>
    <w:lvl w:ilvl="5" w:tplc="7884C28C">
      <w:numFmt w:val="bullet"/>
      <w:lvlText w:val="•"/>
      <w:lvlJc w:val="left"/>
      <w:pPr>
        <w:ind w:left="5037" w:hanging="360"/>
      </w:pPr>
      <w:rPr>
        <w:rFonts w:hint="default"/>
        <w:lang w:val="en-US" w:eastAsia="en-US" w:bidi="ar-SA"/>
      </w:rPr>
    </w:lvl>
    <w:lvl w:ilvl="6" w:tplc="20A0F0A4">
      <w:numFmt w:val="bullet"/>
      <w:lvlText w:val="•"/>
      <w:lvlJc w:val="left"/>
      <w:pPr>
        <w:ind w:left="5900" w:hanging="360"/>
      </w:pPr>
      <w:rPr>
        <w:rFonts w:hint="default"/>
        <w:lang w:val="en-US" w:eastAsia="en-US" w:bidi="ar-SA"/>
      </w:rPr>
    </w:lvl>
    <w:lvl w:ilvl="7" w:tplc="5CE2CB1E">
      <w:numFmt w:val="bullet"/>
      <w:lvlText w:val="•"/>
      <w:lvlJc w:val="left"/>
      <w:pPr>
        <w:ind w:left="6763" w:hanging="360"/>
      </w:pPr>
      <w:rPr>
        <w:rFonts w:hint="default"/>
        <w:lang w:val="en-US" w:eastAsia="en-US" w:bidi="ar-SA"/>
      </w:rPr>
    </w:lvl>
    <w:lvl w:ilvl="8" w:tplc="EFD0BB90">
      <w:numFmt w:val="bullet"/>
      <w:lvlText w:val="•"/>
      <w:lvlJc w:val="left"/>
      <w:pPr>
        <w:ind w:left="7627" w:hanging="360"/>
      </w:pPr>
      <w:rPr>
        <w:rFonts w:hint="default"/>
        <w:lang w:val="en-US" w:eastAsia="en-US" w:bidi="ar-SA"/>
      </w:rPr>
    </w:lvl>
  </w:abstractNum>
  <w:abstractNum w:abstractNumId="59" w15:restartNumberingAfterBreak="0">
    <w:nsid w:val="207728C2"/>
    <w:multiLevelType w:val="hybridMultilevel"/>
    <w:tmpl w:val="9AECD840"/>
    <w:lvl w:ilvl="0" w:tplc="ABCE8CC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5D3661E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8805482">
      <w:numFmt w:val="bullet"/>
      <w:lvlText w:val="•"/>
      <w:lvlJc w:val="left"/>
      <w:pPr>
        <w:ind w:left="2320" w:hanging="360"/>
      </w:pPr>
      <w:rPr>
        <w:rFonts w:hint="default"/>
        <w:lang w:val="en-US" w:eastAsia="en-US" w:bidi="ar-SA"/>
      </w:rPr>
    </w:lvl>
    <w:lvl w:ilvl="3" w:tplc="4FA4D3E2">
      <w:numFmt w:val="bullet"/>
      <w:lvlText w:val="•"/>
      <w:lvlJc w:val="left"/>
      <w:pPr>
        <w:ind w:left="3200" w:hanging="360"/>
      </w:pPr>
      <w:rPr>
        <w:rFonts w:hint="default"/>
        <w:lang w:val="en-US" w:eastAsia="en-US" w:bidi="ar-SA"/>
      </w:rPr>
    </w:lvl>
    <w:lvl w:ilvl="4" w:tplc="37C8502A">
      <w:numFmt w:val="bullet"/>
      <w:lvlText w:val="•"/>
      <w:lvlJc w:val="left"/>
      <w:pPr>
        <w:ind w:left="4080" w:hanging="360"/>
      </w:pPr>
      <w:rPr>
        <w:rFonts w:hint="default"/>
        <w:lang w:val="en-US" w:eastAsia="en-US" w:bidi="ar-SA"/>
      </w:rPr>
    </w:lvl>
    <w:lvl w:ilvl="5" w:tplc="D6980CD2">
      <w:numFmt w:val="bullet"/>
      <w:lvlText w:val="•"/>
      <w:lvlJc w:val="left"/>
      <w:pPr>
        <w:ind w:left="4960" w:hanging="360"/>
      </w:pPr>
      <w:rPr>
        <w:rFonts w:hint="default"/>
        <w:lang w:val="en-US" w:eastAsia="en-US" w:bidi="ar-SA"/>
      </w:rPr>
    </w:lvl>
    <w:lvl w:ilvl="6" w:tplc="3B06BFE6">
      <w:numFmt w:val="bullet"/>
      <w:lvlText w:val="•"/>
      <w:lvlJc w:val="left"/>
      <w:pPr>
        <w:ind w:left="5840" w:hanging="360"/>
      </w:pPr>
      <w:rPr>
        <w:rFonts w:hint="default"/>
        <w:lang w:val="en-US" w:eastAsia="en-US" w:bidi="ar-SA"/>
      </w:rPr>
    </w:lvl>
    <w:lvl w:ilvl="7" w:tplc="78DCF162">
      <w:numFmt w:val="bullet"/>
      <w:lvlText w:val="•"/>
      <w:lvlJc w:val="left"/>
      <w:pPr>
        <w:ind w:left="6720" w:hanging="360"/>
      </w:pPr>
      <w:rPr>
        <w:rFonts w:hint="default"/>
        <w:lang w:val="en-US" w:eastAsia="en-US" w:bidi="ar-SA"/>
      </w:rPr>
    </w:lvl>
    <w:lvl w:ilvl="8" w:tplc="D756B6C2">
      <w:numFmt w:val="bullet"/>
      <w:lvlText w:val="•"/>
      <w:lvlJc w:val="left"/>
      <w:pPr>
        <w:ind w:left="7600" w:hanging="360"/>
      </w:pPr>
      <w:rPr>
        <w:rFonts w:hint="default"/>
        <w:lang w:val="en-US" w:eastAsia="en-US" w:bidi="ar-SA"/>
      </w:rPr>
    </w:lvl>
  </w:abstractNum>
  <w:abstractNum w:abstractNumId="60" w15:restartNumberingAfterBreak="0">
    <w:nsid w:val="209350E1"/>
    <w:multiLevelType w:val="hybridMultilevel"/>
    <w:tmpl w:val="00B8D6E2"/>
    <w:lvl w:ilvl="0" w:tplc="29A4BF92">
      <w:numFmt w:val="bullet"/>
      <w:lvlText w:val=""/>
      <w:lvlJc w:val="left"/>
      <w:pPr>
        <w:ind w:left="1878" w:hanging="360"/>
      </w:pPr>
      <w:rPr>
        <w:rFonts w:ascii="Symbol" w:eastAsia="Symbol" w:hAnsi="Symbol" w:cs="Symbol" w:hint="default"/>
        <w:b w:val="0"/>
        <w:bCs w:val="0"/>
        <w:i w:val="0"/>
        <w:iCs w:val="0"/>
        <w:spacing w:val="0"/>
        <w:w w:val="100"/>
        <w:sz w:val="24"/>
        <w:szCs w:val="24"/>
        <w:lang w:val="en-US" w:eastAsia="en-US" w:bidi="ar-SA"/>
      </w:rPr>
    </w:lvl>
    <w:lvl w:ilvl="1" w:tplc="DFBE1020">
      <w:numFmt w:val="bullet"/>
      <w:lvlText w:val="•"/>
      <w:lvlJc w:val="left"/>
      <w:pPr>
        <w:ind w:left="2275" w:hanging="360"/>
      </w:pPr>
      <w:rPr>
        <w:rFonts w:hint="default"/>
        <w:lang w:val="en-US" w:eastAsia="en-US" w:bidi="ar-SA"/>
      </w:rPr>
    </w:lvl>
    <w:lvl w:ilvl="2" w:tplc="229899EE">
      <w:numFmt w:val="bullet"/>
      <w:lvlText w:val="•"/>
      <w:lvlJc w:val="left"/>
      <w:pPr>
        <w:ind w:left="2671" w:hanging="360"/>
      </w:pPr>
      <w:rPr>
        <w:rFonts w:hint="default"/>
        <w:lang w:val="en-US" w:eastAsia="en-US" w:bidi="ar-SA"/>
      </w:rPr>
    </w:lvl>
    <w:lvl w:ilvl="3" w:tplc="C8F03730">
      <w:numFmt w:val="bullet"/>
      <w:lvlText w:val="•"/>
      <w:lvlJc w:val="left"/>
      <w:pPr>
        <w:ind w:left="3066" w:hanging="360"/>
      </w:pPr>
      <w:rPr>
        <w:rFonts w:hint="default"/>
        <w:lang w:val="en-US" w:eastAsia="en-US" w:bidi="ar-SA"/>
      </w:rPr>
    </w:lvl>
    <w:lvl w:ilvl="4" w:tplc="B60A4010">
      <w:numFmt w:val="bullet"/>
      <w:lvlText w:val="•"/>
      <w:lvlJc w:val="left"/>
      <w:pPr>
        <w:ind w:left="3462" w:hanging="360"/>
      </w:pPr>
      <w:rPr>
        <w:rFonts w:hint="default"/>
        <w:lang w:val="en-US" w:eastAsia="en-US" w:bidi="ar-SA"/>
      </w:rPr>
    </w:lvl>
    <w:lvl w:ilvl="5" w:tplc="27B4B152">
      <w:numFmt w:val="bullet"/>
      <w:lvlText w:val="•"/>
      <w:lvlJc w:val="left"/>
      <w:pPr>
        <w:ind w:left="3857" w:hanging="360"/>
      </w:pPr>
      <w:rPr>
        <w:rFonts w:hint="default"/>
        <w:lang w:val="en-US" w:eastAsia="en-US" w:bidi="ar-SA"/>
      </w:rPr>
    </w:lvl>
    <w:lvl w:ilvl="6" w:tplc="08A8590C">
      <w:numFmt w:val="bullet"/>
      <w:lvlText w:val="•"/>
      <w:lvlJc w:val="left"/>
      <w:pPr>
        <w:ind w:left="4253" w:hanging="360"/>
      </w:pPr>
      <w:rPr>
        <w:rFonts w:hint="default"/>
        <w:lang w:val="en-US" w:eastAsia="en-US" w:bidi="ar-SA"/>
      </w:rPr>
    </w:lvl>
    <w:lvl w:ilvl="7" w:tplc="B26A0B0A">
      <w:numFmt w:val="bullet"/>
      <w:lvlText w:val="•"/>
      <w:lvlJc w:val="left"/>
      <w:pPr>
        <w:ind w:left="4648" w:hanging="360"/>
      </w:pPr>
      <w:rPr>
        <w:rFonts w:hint="default"/>
        <w:lang w:val="en-US" w:eastAsia="en-US" w:bidi="ar-SA"/>
      </w:rPr>
    </w:lvl>
    <w:lvl w:ilvl="8" w:tplc="D6F2991A">
      <w:numFmt w:val="bullet"/>
      <w:lvlText w:val="•"/>
      <w:lvlJc w:val="left"/>
      <w:pPr>
        <w:ind w:left="5044" w:hanging="360"/>
      </w:pPr>
      <w:rPr>
        <w:rFonts w:hint="default"/>
        <w:lang w:val="en-US" w:eastAsia="en-US" w:bidi="ar-SA"/>
      </w:rPr>
    </w:lvl>
  </w:abstractNum>
  <w:abstractNum w:abstractNumId="61" w15:restartNumberingAfterBreak="0">
    <w:nsid w:val="21625F45"/>
    <w:multiLevelType w:val="hybridMultilevel"/>
    <w:tmpl w:val="41F82534"/>
    <w:lvl w:ilvl="0" w:tplc="A4A82914">
      <w:start w:val="1"/>
      <w:numFmt w:val="lowerLetter"/>
      <w:lvlText w:val="%1."/>
      <w:lvlJc w:val="left"/>
      <w:pPr>
        <w:ind w:left="1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69BCEA4E">
      <w:numFmt w:val="bullet"/>
      <w:lvlText w:val="•"/>
      <w:lvlJc w:val="left"/>
      <w:pPr>
        <w:ind w:left="1984" w:hanging="360"/>
      </w:pPr>
      <w:rPr>
        <w:rFonts w:hint="default"/>
        <w:lang w:val="en-US" w:eastAsia="en-US" w:bidi="ar-SA"/>
      </w:rPr>
    </w:lvl>
    <w:lvl w:ilvl="2" w:tplc="520863DA">
      <w:numFmt w:val="bullet"/>
      <w:lvlText w:val="•"/>
      <w:lvlJc w:val="left"/>
      <w:pPr>
        <w:ind w:left="2809" w:hanging="360"/>
      </w:pPr>
      <w:rPr>
        <w:rFonts w:hint="default"/>
        <w:lang w:val="en-US" w:eastAsia="en-US" w:bidi="ar-SA"/>
      </w:rPr>
    </w:lvl>
    <w:lvl w:ilvl="3" w:tplc="2BAE26CA">
      <w:numFmt w:val="bullet"/>
      <w:lvlText w:val="•"/>
      <w:lvlJc w:val="left"/>
      <w:pPr>
        <w:ind w:left="3633" w:hanging="360"/>
      </w:pPr>
      <w:rPr>
        <w:rFonts w:hint="default"/>
        <w:lang w:val="en-US" w:eastAsia="en-US" w:bidi="ar-SA"/>
      </w:rPr>
    </w:lvl>
    <w:lvl w:ilvl="4" w:tplc="5F4C7024">
      <w:numFmt w:val="bullet"/>
      <w:lvlText w:val="•"/>
      <w:lvlJc w:val="left"/>
      <w:pPr>
        <w:ind w:left="4458" w:hanging="360"/>
      </w:pPr>
      <w:rPr>
        <w:rFonts w:hint="default"/>
        <w:lang w:val="en-US" w:eastAsia="en-US" w:bidi="ar-SA"/>
      </w:rPr>
    </w:lvl>
    <w:lvl w:ilvl="5" w:tplc="A2065694">
      <w:numFmt w:val="bullet"/>
      <w:lvlText w:val="•"/>
      <w:lvlJc w:val="left"/>
      <w:pPr>
        <w:ind w:left="5282" w:hanging="360"/>
      </w:pPr>
      <w:rPr>
        <w:rFonts w:hint="default"/>
        <w:lang w:val="en-US" w:eastAsia="en-US" w:bidi="ar-SA"/>
      </w:rPr>
    </w:lvl>
    <w:lvl w:ilvl="6" w:tplc="C122E1AE">
      <w:numFmt w:val="bullet"/>
      <w:lvlText w:val="•"/>
      <w:lvlJc w:val="left"/>
      <w:pPr>
        <w:ind w:left="6107" w:hanging="360"/>
      </w:pPr>
      <w:rPr>
        <w:rFonts w:hint="default"/>
        <w:lang w:val="en-US" w:eastAsia="en-US" w:bidi="ar-SA"/>
      </w:rPr>
    </w:lvl>
    <w:lvl w:ilvl="7" w:tplc="715410BA">
      <w:numFmt w:val="bullet"/>
      <w:lvlText w:val="•"/>
      <w:lvlJc w:val="left"/>
      <w:pPr>
        <w:ind w:left="6931" w:hanging="360"/>
      </w:pPr>
      <w:rPr>
        <w:rFonts w:hint="default"/>
        <w:lang w:val="en-US" w:eastAsia="en-US" w:bidi="ar-SA"/>
      </w:rPr>
    </w:lvl>
    <w:lvl w:ilvl="8" w:tplc="FDD202B0">
      <w:numFmt w:val="bullet"/>
      <w:lvlText w:val="•"/>
      <w:lvlJc w:val="left"/>
      <w:pPr>
        <w:ind w:left="7756" w:hanging="360"/>
      </w:pPr>
      <w:rPr>
        <w:rFonts w:hint="default"/>
        <w:lang w:val="en-US" w:eastAsia="en-US" w:bidi="ar-SA"/>
      </w:rPr>
    </w:lvl>
  </w:abstractNum>
  <w:abstractNum w:abstractNumId="62" w15:restartNumberingAfterBreak="0">
    <w:nsid w:val="21630F35"/>
    <w:multiLevelType w:val="hybridMultilevel"/>
    <w:tmpl w:val="2E3ABAAA"/>
    <w:lvl w:ilvl="0" w:tplc="7C00927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5E0C5A6C">
      <w:numFmt w:val="bullet"/>
      <w:lvlText w:val="•"/>
      <w:lvlJc w:val="left"/>
      <w:pPr>
        <w:ind w:left="1113" w:hanging="360"/>
      </w:pPr>
      <w:rPr>
        <w:rFonts w:hint="default"/>
        <w:lang w:val="en-US" w:eastAsia="en-US" w:bidi="ar-SA"/>
      </w:rPr>
    </w:lvl>
    <w:lvl w:ilvl="2" w:tplc="4092960E">
      <w:numFmt w:val="bullet"/>
      <w:lvlText w:val="•"/>
      <w:lvlJc w:val="left"/>
      <w:pPr>
        <w:ind w:left="1606" w:hanging="360"/>
      </w:pPr>
      <w:rPr>
        <w:rFonts w:hint="default"/>
        <w:lang w:val="en-US" w:eastAsia="en-US" w:bidi="ar-SA"/>
      </w:rPr>
    </w:lvl>
    <w:lvl w:ilvl="3" w:tplc="38265DEE">
      <w:numFmt w:val="bullet"/>
      <w:lvlText w:val="•"/>
      <w:lvlJc w:val="left"/>
      <w:pPr>
        <w:ind w:left="2099" w:hanging="360"/>
      </w:pPr>
      <w:rPr>
        <w:rFonts w:hint="default"/>
        <w:lang w:val="en-US" w:eastAsia="en-US" w:bidi="ar-SA"/>
      </w:rPr>
    </w:lvl>
    <w:lvl w:ilvl="4" w:tplc="FCD62958">
      <w:numFmt w:val="bullet"/>
      <w:lvlText w:val="•"/>
      <w:lvlJc w:val="left"/>
      <w:pPr>
        <w:ind w:left="2591" w:hanging="360"/>
      </w:pPr>
      <w:rPr>
        <w:rFonts w:hint="default"/>
        <w:lang w:val="en-US" w:eastAsia="en-US" w:bidi="ar-SA"/>
      </w:rPr>
    </w:lvl>
    <w:lvl w:ilvl="5" w:tplc="88DA9A4C">
      <w:numFmt w:val="bullet"/>
      <w:lvlText w:val="•"/>
      <w:lvlJc w:val="left"/>
      <w:pPr>
        <w:ind w:left="3084" w:hanging="360"/>
      </w:pPr>
      <w:rPr>
        <w:rFonts w:hint="default"/>
        <w:lang w:val="en-US" w:eastAsia="en-US" w:bidi="ar-SA"/>
      </w:rPr>
    </w:lvl>
    <w:lvl w:ilvl="6" w:tplc="BB400CD2">
      <w:numFmt w:val="bullet"/>
      <w:lvlText w:val="•"/>
      <w:lvlJc w:val="left"/>
      <w:pPr>
        <w:ind w:left="3577" w:hanging="360"/>
      </w:pPr>
      <w:rPr>
        <w:rFonts w:hint="default"/>
        <w:lang w:val="en-US" w:eastAsia="en-US" w:bidi="ar-SA"/>
      </w:rPr>
    </w:lvl>
    <w:lvl w:ilvl="7" w:tplc="4D38CBA6">
      <w:numFmt w:val="bullet"/>
      <w:lvlText w:val="•"/>
      <w:lvlJc w:val="left"/>
      <w:pPr>
        <w:ind w:left="4069" w:hanging="360"/>
      </w:pPr>
      <w:rPr>
        <w:rFonts w:hint="default"/>
        <w:lang w:val="en-US" w:eastAsia="en-US" w:bidi="ar-SA"/>
      </w:rPr>
    </w:lvl>
    <w:lvl w:ilvl="8" w:tplc="56A2093E">
      <w:numFmt w:val="bullet"/>
      <w:lvlText w:val="•"/>
      <w:lvlJc w:val="left"/>
      <w:pPr>
        <w:ind w:left="4562" w:hanging="360"/>
      </w:pPr>
      <w:rPr>
        <w:rFonts w:hint="default"/>
        <w:lang w:val="en-US" w:eastAsia="en-US" w:bidi="ar-SA"/>
      </w:rPr>
    </w:lvl>
  </w:abstractNum>
  <w:abstractNum w:abstractNumId="63" w15:restartNumberingAfterBreak="0">
    <w:nsid w:val="21A73DA5"/>
    <w:multiLevelType w:val="hybridMultilevel"/>
    <w:tmpl w:val="41A83708"/>
    <w:lvl w:ilvl="0" w:tplc="86A62F00">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67EA16F4">
      <w:numFmt w:val="bullet"/>
      <w:lvlText w:val="o"/>
      <w:lvlJc w:val="left"/>
      <w:pPr>
        <w:ind w:left="1441" w:hanging="360"/>
      </w:pPr>
      <w:rPr>
        <w:rFonts w:ascii="Courier New" w:eastAsia="Courier New" w:hAnsi="Courier New" w:cs="Courier New" w:hint="default"/>
        <w:b w:val="0"/>
        <w:bCs w:val="0"/>
        <w:i w:val="0"/>
        <w:iCs w:val="0"/>
        <w:spacing w:val="0"/>
        <w:w w:val="100"/>
        <w:sz w:val="24"/>
        <w:szCs w:val="24"/>
        <w:lang w:val="en-US" w:eastAsia="en-US" w:bidi="ar-SA"/>
      </w:rPr>
    </w:lvl>
    <w:lvl w:ilvl="2" w:tplc="12E65122">
      <w:numFmt w:val="bullet"/>
      <w:lvlText w:val="•"/>
      <w:lvlJc w:val="left"/>
      <w:pPr>
        <w:ind w:left="2323" w:hanging="360"/>
      </w:pPr>
      <w:rPr>
        <w:rFonts w:hint="default"/>
        <w:lang w:val="en-US" w:eastAsia="en-US" w:bidi="ar-SA"/>
      </w:rPr>
    </w:lvl>
    <w:lvl w:ilvl="3" w:tplc="02FE4604">
      <w:numFmt w:val="bullet"/>
      <w:lvlText w:val="•"/>
      <w:lvlJc w:val="left"/>
      <w:pPr>
        <w:ind w:left="3207" w:hanging="360"/>
      </w:pPr>
      <w:rPr>
        <w:rFonts w:hint="default"/>
        <w:lang w:val="en-US" w:eastAsia="en-US" w:bidi="ar-SA"/>
      </w:rPr>
    </w:lvl>
    <w:lvl w:ilvl="4" w:tplc="6C209752">
      <w:numFmt w:val="bullet"/>
      <w:lvlText w:val="•"/>
      <w:lvlJc w:val="left"/>
      <w:pPr>
        <w:ind w:left="4090" w:hanging="360"/>
      </w:pPr>
      <w:rPr>
        <w:rFonts w:hint="default"/>
        <w:lang w:val="en-US" w:eastAsia="en-US" w:bidi="ar-SA"/>
      </w:rPr>
    </w:lvl>
    <w:lvl w:ilvl="5" w:tplc="B992957A">
      <w:numFmt w:val="bullet"/>
      <w:lvlText w:val="•"/>
      <w:lvlJc w:val="left"/>
      <w:pPr>
        <w:ind w:left="4974" w:hanging="360"/>
      </w:pPr>
      <w:rPr>
        <w:rFonts w:hint="default"/>
        <w:lang w:val="en-US" w:eastAsia="en-US" w:bidi="ar-SA"/>
      </w:rPr>
    </w:lvl>
    <w:lvl w:ilvl="6" w:tplc="FF609EA6">
      <w:numFmt w:val="bullet"/>
      <w:lvlText w:val="•"/>
      <w:lvlJc w:val="left"/>
      <w:pPr>
        <w:ind w:left="5857" w:hanging="360"/>
      </w:pPr>
      <w:rPr>
        <w:rFonts w:hint="default"/>
        <w:lang w:val="en-US" w:eastAsia="en-US" w:bidi="ar-SA"/>
      </w:rPr>
    </w:lvl>
    <w:lvl w:ilvl="7" w:tplc="D04EBBDA">
      <w:numFmt w:val="bullet"/>
      <w:lvlText w:val="•"/>
      <w:lvlJc w:val="left"/>
      <w:pPr>
        <w:ind w:left="6741" w:hanging="360"/>
      </w:pPr>
      <w:rPr>
        <w:rFonts w:hint="default"/>
        <w:lang w:val="en-US" w:eastAsia="en-US" w:bidi="ar-SA"/>
      </w:rPr>
    </w:lvl>
    <w:lvl w:ilvl="8" w:tplc="4A16B316">
      <w:numFmt w:val="bullet"/>
      <w:lvlText w:val="•"/>
      <w:lvlJc w:val="left"/>
      <w:pPr>
        <w:ind w:left="7624" w:hanging="360"/>
      </w:pPr>
      <w:rPr>
        <w:rFonts w:hint="default"/>
        <w:lang w:val="en-US" w:eastAsia="en-US" w:bidi="ar-SA"/>
      </w:rPr>
    </w:lvl>
  </w:abstractNum>
  <w:abstractNum w:abstractNumId="64" w15:restartNumberingAfterBreak="0">
    <w:nsid w:val="21F97BCE"/>
    <w:multiLevelType w:val="hybridMultilevel"/>
    <w:tmpl w:val="C4FEBBE4"/>
    <w:lvl w:ilvl="0" w:tplc="9F560C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2C0D48">
      <w:numFmt w:val="bullet"/>
      <w:lvlText w:val="•"/>
      <w:lvlJc w:val="left"/>
      <w:pPr>
        <w:ind w:left="1587" w:hanging="360"/>
      </w:pPr>
      <w:rPr>
        <w:rFonts w:hint="default"/>
        <w:lang w:val="en-US" w:eastAsia="en-US" w:bidi="ar-SA"/>
      </w:rPr>
    </w:lvl>
    <w:lvl w:ilvl="2" w:tplc="C92AEBEE">
      <w:numFmt w:val="bullet"/>
      <w:lvlText w:val="•"/>
      <w:lvlJc w:val="left"/>
      <w:pPr>
        <w:ind w:left="2454" w:hanging="360"/>
      </w:pPr>
      <w:rPr>
        <w:rFonts w:hint="default"/>
        <w:lang w:val="en-US" w:eastAsia="en-US" w:bidi="ar-SA"/>
      </w:rPr>
    </w:lvl>
    <w:lvl w:ilvl="3" w:tplc="A552B698">
      <w:numFmt w:val="bullet"/>
      <w:lvlText w:val="•"/>
      <w:lvlJc w:val="left"/>
      <w:pPr>
        <w:ind w:left="3321" w:hanging="360"/>
      </w:pPr>
      <w:rPr>
        <w:rFonts w:hint="default"/>
        <w:lang w:val="en-US" w:eastAsia="en-US" w:bidi="ar-SA"/>
      </w:rPr>
    </w:lvl>
    <w:lvl w:ilvl="4" w:tplc="5B0E9F4E">
      <w:numFmt w:val="bullet"/>
      <w:lvlText w:val="•"/>
      <w:lvlJc w:val="left"/>
      <w:pPr>
        <w:ind w:left="4188" w:hanging="360"/>
      </w:pPr>
      <w:rPr>
        <w:rFonts w:hint="default"/>
        <w:lang w:val="en-US" w:eastAsia="en-US" w:bidi="ar-SA"/>
      </w:rPr>
    </w:lvl>
    <w:lvl w:ilvl="5" w:tplc="FE1044BC">
      <w:numFmt w:val="bullet"/>
      <w:lvlText w:val="•"/>
      <w:lvlJc w:val="left"/>
      <w:pPr>
        <w:ind w:left="5055" w:hanging="360"/>
      </w:pPr>
      <w:rPr>
        <w:rFonts w:hint="default"/>
        <w:lang w:val="en-US" w:eastAsia="en-US" w:bidi="ar-SA"/>
      </w:rPr>
    </w:lvl>
    <w:lvl w:ilvl="6" w:tplc="5282ACE6">
      <w:numFmt w:val="bullet"/>
      <w:lvlText w:val="•"/>
      <w:lvlJc w:val="left"/>
      <w:pPr>
        <w:ind w:left="5922" w:hanging="360"/>
      </w:pPr>
      <w:rPr>
        <w:rFonts w:hint="default"/>
        <w:lang w:val="en-US" w:eastAsia="en-US" w:bidi="ar-SA"/>
      </w:rPr>
    </w:lvl>
    <w:lvl w:ilvl="7" w:tplc="5E926BB8">
      <w:numFmt w:val="bullet"/>
      <w:lvlText w:val="•"/>
      <w:lvlJc w:val="left"/>
      <w:pPr>
        <w:ind w:left="6789" w:hanging="360"/>
      </w:pPr>
      <w:rPr>
        <w:rFonts w:hint="default"/>
        <w:lang w:val="en-US" w:eastAsia="en-US" w:bidi="ar-SA"/>
      </w:rPr>
    </w:lvl>
    <w:lvl w:ilvl="8" w:tplc="0012184E">
      <w:numFmt w:val="bullet"/>
      <w:lvlText w:val="•"/>
      <w:lvlJc w:val="left"/>
      <w:pPr>
        <w:ind w:left="7656" w:hanging="360"/>
      </w:pPr>
      <w:rPr>
        <w:rFonts w:hint="default"/>
        <w:lang w:val="en-US" w:eastAsia="en-US" w:bidi="ar-SA"/>
      </w:rPr>
    </w:lvl>
  </w:abstractNum>
  <w:abstractNum w:abstractNumId="65" w15:restartNumberingAfterBreak="0">
    <w:nsid w:val="2265247A"/>
    <w:multiLevelType w:val="multilevel"/>
    <w:tmpl w:val="1C90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2B94FEC"/>
    <w:multiLevelType w:val="hybridMultilevel"/>
    <w:tmpl w:val="B8760DF2"/>
    <w:lvl w:ilvl="0" w:tplc="75EEBB04">
      <w:numFmt w:val="bullet"/>
      <w:lvlText w:val=""/>
      <w:lvlJc w:val="left"/>
      <w:pPr>
        <w:ind w:left="809" w:hanging="449"/>
      </w:pPr>
      <w:rPr>
        <w:rFonts w:ascii="Symbol" w:eastAsia="Symbol" w:hAnsi="Symbol" w:cs="Symbol" w:hint="default"/>
        <w:b w:val="0"/>
        <w:bCs w:val="0"/>
        <w:i w:val="0"/>
        <w:iCs w:val="0"/>
        <w:spacing w:val="0"/>
        <w:w w:val="100"/>
        <w:sz w:val="24"/>
        <w:szCs w:val="24"/>
        <w:lang w:val="en-US" w:eastAsia="en-US" w:bidi="ar-SA"/>
      </w:rPr>
    </w:lvl>
    <w:lvl w:ilvl="1" w:tplc="111257A2">
      <w:numFmt w:val="bullet"/>
      <w:lvlText w:val=""/>
      <w:lvlJc w:val="left"/>
      <w:pPr>
        <w:ind w:left="809" w:hanging="360"/>
      </w:pPr>
      <w:rPr>
        <w:rFonts w:ascii="Symbol" w:eastAsia="Symbol" w:hAnsi="Symbol" w:cs="Symbol" w:hint="default"/>
        <w:b w:val="0"/>
        <w:bCs w:val="0"/>
        <w:i w:val="0"/>
        <w:iCs w:val="0"/>
        <w:spacing w:val="0"/>
        <w:w w:val="100"/>
        <w:sz w:val="24"/>
        <w:szCs w:val="24"/>
        <w:lang w:val="en-US" w:eastAsia="en-US" w:bidi="ar-SA"/>
      </w:rPr>
    </w:lvl>
    <w:lvl w:ilvl="2" w:tplc="4170D144">
      <w:numFmt w:val="bullet"/>
      <w:lvlText w:val="o"/>
      <w:lvlJc w:val="left"/>
      <w:pPr>
        <w:ind w:left="1529" w:hanging="360"/>
      </w:pPr>
      <w:rPr>
        <w:rFonts w:ascii="Courier New" w:eastAsia="Courier New" w:hAnsi="Courier New" w:cs="Courier New" w:hint="default"/>
        <w:b w:val="0"/>
        <w:bCs w:val="0"/>
        <w:i w:val="0"/>
        <w:iCs w:val="0"/>
        <w:spacing w:val="0"/>
        <w:w w:val="100"/>
        <w:sz w:val="24"/>
        <w:szCs w:val="24"/>
        <w:lang w:val="en-US" w:eastAsia="en-US" w:bidi="ar-SA"/>
      </w:rPr>
    </w:lvl>
    <w:lvl w:ilvl="3" w:tplc="C6DA0F7E">
      <w:numFmt w:val="bullet"/>
      <w:lvlText w:val="•"/>
      <w:lvlJc w:val="left"/>
      <w:pPr>
        <w:ind w:left="3609" w:hanging="360"/>
      </w:pPr>
      <w:rPr>
        <w:rFonts w:hint="default"/>
        <w:lang w:val="en-US" w:eastAsia="en-US" w:bidi="ar-SA"/>
      </w:rPr>
    </w:lvl>
    <w:lvl w:ilvl="4" w:tplc="DA661672">
      <w:numFmt w:val="bullet"/>
      <w:lvlText w:val="•"/>
      <w:lvlJc w:val="left"/>
      <w:pPr>
        <w:ind w:left="4649" w:hanging="360"/>
      </w:pPr>
      <w:rPr>
        <w:rFonts w:hint="default"/>
        <w:lang w:val="en-US" w:eastAsia="en-US" w:bidi="ar-SA"/>
      </w:rPr>
    </w:lvl>
    <w:lvl w:ilvl="5" w:tplc="9A4A8CFC">
      <w:numFmt w:val="bullet"/>
      <w:lvlText w:val="•"/>
      <w:lvlJc w:val="left"/>
      <w:pPr>
        <w:ind w:left="5689" w:hanging="360"/>
      </w:pPr>
      <w:rPr>
        <w:rFonts w:hint="default"/>
        <w:lang w:val="en-US" w:eastAsia="en-US" w:bidi="ar-SA"/>
      </w:rPr>
    </w:lvl>
    <w:lvl w:ilvl="6" w:tplc="25A208E8">
      <w:numFmt w:val="bullet"/>
      <w:lvlText w:val="•"/>
      <w:lvlJc w:val="left"/>
      <w:pPr>
        <w:ind w:left="6729" w:hanging="360"/>
      </w:pPr>
      <w:rPr>
        <w:rFonts w:hint="default"/>
        <w:lang w:val="en-US" w:eastAsia="en-US" w:bidi="ar-SA"/>
      </w:rPr>
    </w:lvl>
    <w:lvl w:ilvl="7" w:tplc="F6D26054">
      <w:numFmt w:val="bullet"/>
      <w:lvlText w:val="•"/>
      <w:lvlJc w:val="left"/>
      <w:pPr>
        <w:ind w:left="7769" w:hanging="360"/>
      </w:pPr>
      <w:rPr>
        <w:rFonts w:hint="default"/>
        <w:lang w:val="en-US" w:eastAsia="en-US" w:bidi="ar-SA"/>
      </w:rPr>
    </w:lvl>
    <w:lvl w:ilvl="8" w:tplc="0E1CB40C">
      <w:numFmt w:val="bullet"/>
      <w:lvlText w:val="•"/>
      <w:lvlJc w:val="left"/>
      <w:pPr>
        <w:ind w:left="8809" w:hanging="360"/>
      </w:pPr>
      <w:rPr>
        <w:rFonts w:hint="default"/>
        <w:lang w:val="en-US" w:eastAsia="en-US" w:bidi="ar-SA"/>
      </w:rPr>
    </w:lvl>
  </w:abstractNum>
  <w:abstractNum w:abstractNumId="67" w15:restartNumberingAfterBreak="0">
    <w:nsid w:val="231A4908"/>
    <w:multiLevelType w:val="hybridMultilevel"/>
    <w:tmpl w:val="EB5CA610"/>
    <w:lvl w:ilvl="0" w:tplc="670C929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AFA180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5AB212">
      <w:numFmt w:val="bullet"/>
      <w:lvlText w:val="•"/>
      <w:lvlJc w:val="left"/>
      <w:pPr>
        <w:ind w:left="1620" w:hanging="360"/>
      </w:pPr>
      <w:rPr>
        <w:rFonts w:hint="default"/>
        <w:lang w:val="en-US" w:eastAsia="en-US" w:bidi="ar-SA"/>
      </w:rPr>
    </w:lvl>
    <w:lvl w:ilvl="3" w:tplc="127A403A">
      <w:numFmt w:val="bullet"/>
      <w:lvlText w:val="•"/>
      <w:lvlJc w:val="left"/>
      <w:pPr>
        <w:ind w:left="2586" w:hanging="360"/>
      </w:pPr>
      <w:rPr>
        <w:rFonts w:hint="default"/>
        <w:lang w:val="en-US" w:eastAsia="en-US" w:bidi="ar-SA"/>
      </w:rPr>
    </w:lvl>
    <w:lvl w:ilvl="4" w:tplc="58BCADE2">
      <w:numFmt w:val="bullet"/>
      <w:lvlText w:val="•"/>
      <w:lvlJc w:val="left"/>
      <w:pPr>
        <w:ind w:left="3553" w:hanging="360"/>
      </w:pPr>
      <w:rPr>
        <w:rFonts w:hint="default"/>
        <w:lang w:val="en-US" w:eastAsia="en-US" w:bidi="ar-SA"/>
      </w:rPr>
    </w:lvl>
    <w:lvl w:ilvl="5" w:tplc="61D8281A">
      <w:numFmt w:val="bullet"/>
      <w:lvlText w:val="•"/>
      <w:lvlJc w:val="left"/>
      <w:pPr>
        <w:ind w:left="4520" w:hanging="360"/>
      </w:pPr>
      <w:rPr>
        <w:rFonts w:hint="default"/>
        <w:lang w:val="en-US" w:eastAsia="en-US" w:bidi="ar-SA"/>
      </w:rPr>
    </w:lvl>
    <w:lvl w:ilvl="6" w:tplc="E1643A08">
      <w:numFmt w:val="bullet"/>
      <w:lvlText w:val="•"/>
      <w:lvlJc w:val="left"/>
      <w:pPr>
        <w:ind w:left="5487" w:hanging="360"/>
      </w:pPr>
      <w:rPr>
        <w:rFonts w:hint="default"/>
        <w:lang w:val="en-US" w:eastAsia="en-US" w:bidi="ar-SA"/>
      </w:rPr>
    </w:lvl>
    <w:lvl w:ilvl="7" w:tplc="C4520534">
      <w:numFmt w:val="bullet"/>
      <w:lvlText w:val="•"/>
      <w:lvlJc w:val="left"/>
      <w:pPr>
        <w:ind w:left="6453" w:hanging="360"/>
      </w:pPr>
      <w:rPr>
        <w:rFonts w:hint="default"/>
        <w:lang w:val="en-US" w:eastAsia="en-US" w:bidi="ar-SA"/>
      </w:rPr>
    </w:lvl>
    <w:lvl w:ilvl="8" w:tplc="FBB042E6">
      <w:numFmt w:val="bullet"/>
      <w:lvlText w:val="•"/>
      <w:lvlJc w:val="left"/>
      <w:pPr>
        <w:ind w:left="7420" w:hanging="360"/>
      </w:pPr>
      <w:rPr>
        <w:rFonts w:hint="default"/>
        <w:lang w:val="en-US" w:eastAsia="en-US" w:bidi="ar-SA"/>
      </w:rPr>
    </w:lvl>
  </w:abstractNum>
  <w:abstractNum w:abstractNumId="68" w15:restartNumberingAfterBreak="0">
    <w:nsid w:val="239240CA"/>
    <w:multiLevelType w:val="hybridMultilevel"/>
    <w:tmpl w:val="A608188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F24253"/>
    <w:multiLevelType w:val="hybridMultilevel"/>
    <w:tmpl w:val="2E98D122"/>
    <w:lvl w:ilvl="0" w:tplc="FFFFFFFF">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C1AEBABC">
      <w:numFmt w:val="bullet"/>
      <w:lvlText w:val="•"/>
      <w:lvlJc w:val="left"/>
      <w:pPr>
        <w:ind w:left="1079" w:hanging="360"/>
      </w:pPr>
      <w:rPr>
        <w:rFonts w:hint="default"/>
        <w:lang w:val="en-US" w:eastAsia="en-US" w:bidi="ar-SA"/>
      </w:rPr>
    </w:lvl>
    <w:lvl w:ilvl="2" w:tplc="62C0EE12">
      <w:numFmt w:val="bullet"/>
      <w:lvlText w:val="•"/>
      <w:lvlJc w:val="left"/>
      <w:pPr>
        <w:ind w:left="1439" w:hanging="360"/>
      </w:pPr>
      <w:rPr>
        <w:rFonts w:hint="default"/>
        <w:lang w:val="en-US" w:eastAsia="en-US" w:bidi="ar-SA"/>
      </w:rPr>
    </w:lvl>
    <w:lvl w:ilvl="3" w:tplc="BA446AEC">
      <w:numFmt w:val="bullet"/>
      <w:lvlText w:val="•"/>
      <w:lvlJc w:val="left"/>
      <w:pPr>
        <w:ind w:left="1798" w:hanging="360"/>
      </w:pPr>
      <w:rPr>
        <w:rFonts w:hint="default"/>
        <w:lang w:val="en-US" w:eastAsia="en-US" w:bidi="ar-SA"/>
      </w:rPr>
    </w:lvl>
    <w:lvl w:ilvl="4" w:tplc="41CA3FA6">
      <w:numFmt w:val="bullet"/>
      <w:lvlText w:val="•"/>
      <w:lvlJc w:val="left"/>
      <w:pPr>
        <w:ind w:left="2158" w:hanging="360"/>
      </w:pPr>
      <w:rPr>
        <w:rFonts w:hint="default"/>
        <w:lang w:val="en-US" w:eastAsia="en-US" w:bidi="ar-SA"/>
      </w:rPr>
    </w:lvl>
    <w:lvl w:ilvl="5" w:tplc="18A4BAE0">
      <w:numFmt w:val="bullet"/>
      <w:lvlText w:val="•"/>
      <w:lvlJc w:val="left"/>
      <w:pPr>
        <w:ind w:left="2518" w:hanging="360"/>
      </w:pPr>
      <w:rPr>
        <w:rFonts w:hint="default"/>
        <w:lang w:val="en-US" w:eastAsia="en-US" w:bidi="ar-SA"/>
      </w:rPr>
    </w:lvl>
    <w:lvl w:ilvl="6" w:tplc="D9BA6E50">
      <w:numFmt w:val="bullet"/>
      <w:lvlText w:val="•"/>
      <w:lvlJc w:val="left"/>
      <w:pPr>
        <w:ind w:left="2877" w:hanging="360"/>
      </w:pPr>
      <w:rPr>
        <w:rFonts w:hint="default"/>
        <w:lang w:val="en-US" w:eastAsia="en-US" w:bidi="ar-SA"/>
      </w:rPr>
    </w:lvl>
    <w:lvl w:ilvl="7" w:tplc="8FC28AE8">
      <w:numFmt w:val="bullet"/>
      <w:lvlText w:val="•"/>
      <w:lvlJc w:val="left"/>
      <w:pPr>
        <w:ind w:left="3237" w:hanging="360"/>
      </w:pPr>
      <w:rPr>
        <w:rFonts w:hint="default"/>
        <w:lang w:val="en-US" w:eastAsia="en-US" w:bidi="ar-SA"/>
      </w:rPr>
    </w:lvl>
    <w:lvl w:ilvl="8" w:tplc="80B4209E">
      <w:numFmt w:val="bullet"/>
      <w:lvlText w:val="•"/>
      <w:lvlJc w:val="left"/>
      <w:pPr>
        <w:ind w:left="3596" w:hanging="360"/>
      </w:pPr>
      <w:rPr>
        <w:rFonts w:hint="default"/>
        <w:lang w:val="en-US" w:eastAsia="en-US" w:bidi="ar-SA"/>
      </w:rPr>
    </w:lvl>
  </w:abstractNum>
  <w:abstractNum w:abstractNumId="70"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6901A1"/>
    <w:multiLevelType w:val="hybridMultilevel"/>
    <w:tmpl w:val="C84242BC"/>
    <w:lvl w:ilvl="0" w:tplc="0B005B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C72AD5A">
      <w:numFmt w:val="bullet"/>
      <w:lvlText w:val="•"/>
      <w:lvlJc w:val="left"/>
      <w:pPr>
        <w:ind w:left="1095" w:hanging="360"/>
      </w:pPr>
      <w:rPr>
        <w:rFonts w:hint="default"/>
        <w:lang w:val="en-US" w:eastAsia="en-US" w:bidi="ar-SA"/>
      </w:rPr>
    </w:lvl>
    <w:lvl w:ilvl="2" w:tplc="E528D62C">
      <w:numFmt w:val="bullet"/>
      <w:lvlText w:val="•"/>
      <w:lvlJc w:val="left"/>
      <w:pPr>
        <w:ind w:left="1471" w:hanging="360"/>
      </w:pPr>
      <w:rPr>
        <w:rFonts w:hint="default"/>
        <w:lang w:val="en-US" w:eastAsia="en-US" w:bidi="ar-SA"/>
      </w:rPr>
    </w:lvl>
    <w:lvl w:ilvl="3" w:tplc="0A6A0244">
      <w:numFmt w:val="bullet"/>
      <w:lvlText w:val="•"/>
      <w:lvlJc w:val="left"/>
      <w:pPr>
        <w:ind w:left="1846" w:hanging="360"/>
      </w:pPr>
      <w:rPr>
        <w:rFonts w:hint="default"/>
        <w:lang w:val="en-US" w:eastAsia="en-US" w:bidi="ar-SA"/>
      </w:rPr>
    </w:lvl>
    <w:lvl w:ilvl="4" w:tplc="53323380">
      <w:numFmt w:val="bullet"/>
      <w:lvlText w:val="•"/>
      <w:lvlJc w:val="left"/>
      <w:pPr>
        <w:ind w:left="2222" w:hanging="360"/>
      </w:pPr>
      <w:rPr>
        <w:rFonts w:hint="default"/>
        <w:lang w:val="en-US" w:eastAsia="en-US" w:bidi="ar-SA"/>
      </w:rPr>
    </w:lvl>
    <w:lvl w:ilvl="5" w:tplc="3EB29A6E">
      <w:numFmt w:val="bullet"/>
      <w:lvlText w:val="•"/>
      <w:lvlJc w:val="left"/>
      <w:pPr>
        <w:ind w:left="2598" w:hanging="360"/>
      </w:pPr>
      <w:rPr>
        <w:rFonts w:hint="default"/>
        <w:lang w:val="en-US" w:eastAsia="en-US" w:bidi="ar-SA"/>
      </w:rPr>
    </w:lvl>
    <w:lvl w:ilvl="6" w:tplc="F08851D0">
      <w:numFmt w:val="bullet"/>
      <w:lvlText w:val="•"/>
      <w:lvlJc w:val="left"/>
      <w:pPr>
        <w:ind w:left="2973" w:hanging="360"/>
      </w:pPr>
      <w:rPr>
        <w:rFonts w:hint="default"/>
        <w:lang w:val="en-US" w:eastAsia="en-US" w:bidi="ar-SA"/>
      </w:rPr>
    </w:lvl>
    <w:lvl w:ilvl="7" w:tplc="1376FD74">
      <w:numFmt w:val="bullet"/>
      <w:lvlText w:val="•"/>
      <w:lvlJc w:val="left"/>
      <w:pPr>
        <w:ind w:left="3349" w:hanging="360"/>
      </w:pPr>
      <w:rPr>
        <w:rFonts w:hint="default"/>
        <w:lang w:val="en-US" w:eastAsia="en-US" w:bidi="ar-SA"/>
      </w:rPr>
    </w:lvl>
    <w:lvl w:ilvl="8" w:tplc="EB7A4856">
      <w:numFmt w:val="bullet"/>
      <w:lvlText w:val="•"/>
      <w:lvlJc w:val="left"/>
      <w:pPr>
        <w:ind w:left="3724" w:hanging="360"/>
      </w:pPr>
      <w:rPr>
        <w:rFonts w:hint="default"/>
        <w:lang w:val="en-US" w:eastAsia="en-US" w:bidi="ar-SA"/>
      </w:rPr>
    </w:lvl>
  </w:abstractNum>
  <w:abstractNum w:abstractNumId="72" w15:restartNumberingAfterBreak="0">
    <w:nsid w:val="2472576F"/>
    <w:multiLevelType w:val="hybridMultilevel"/>
    <w:tmpl w:val="FFD2A9AC"/>
    <w:lvl w:ilvl="0" w:tplc="BDE46CDC">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A3C4FEF2">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2AD224D4">
      <w:numFmt w:val="bullet"/>
      <w:lvlText w:val="•"/>
      <w:lvlJc w:val="left"/>
      <w:pPr>
        <w:ind w:left="3920" w:hanging="360"/>
      </w:pPr>
      <w:rPr>
        <w:rFonts w:hint="default"/>
        <w:lang w:val="en-US" w:eastAsia="en-US" w:bidi="ar-SA"/>
      </w:rPr>
    </w:lvl>
    <w:lvl w:ilvl="3" w:tplc="50706FAA">
      <w:numFmt w:val="bullet"/>
      <w:lvlText w:val="•"/>
      <w:lvlJc w:val="left"/>
      <w:pPr>
        <w:ind w:left="4960" w:hanging="360"/>
      </w:pPr>
      <w:rPr>
        <w:rFonts w:hint="default"/>
        <w:lang w:val="en-US" w:eastAsia="en-US" w:bidi="ar-SA"/>
      </w:rPr>
    </w:lvl>
    <w:lvl w:ilvl="4" w:tplc="5078A382">
      <w:numFmt w:val="bullet"/>
      <w:lvlText w:val="•"/>
      <w:lvlJc w:val="left"/>
      <w:pPr>
        <w:ind w:left="6000" w:hanging="360"/>
      </w:pPr>
      <w:rPr>
        <w:rFonts w:hint="default"/>
        <w:lang w:val="en-US" w:eastAsia="en-US" w:bidi="ar-SA"/>
      </w:rPr>
    </w:lvl>
    <w:lvl w:ilvl="5" w:tplc="21DE9324">
      <w:numFmt w:val="bullet"/>
      <w:lvlText w:val="•"/>
      <w:lvlJc w:val="left"/>
      <w:pPr>
        <w:ind w:left="7040" w:hanging="360"/>
      </w:pPr>
      <w:rPr>
        <w:rFonts w:hint="default"/>
        <w:lang w:val="en-US" w:eastAsia="en-US" w:bidi="ar-SA"/>
      </w:rPr>
    </w:lvl>
    <w:lvl w:ilvl="6" w:tplc="5BA4FFDC">
      <w:numFmt w:val="bullet"/>
      <w:lvlText w:val="•"/>
      <w:lvlJc w:val="left"/>
      <w:pPr>
        <w:ind w:left="8080" w:hanging="360"/>
      </w:pPr>
      <w:rPr>
        <w:rFonts w:hint="default"/>
        <w:lang w:val="en-US" w:eastAsia="en-US" w:bidi="ar-SA"/>
      </w:rPr>
    </w:lvl>
    <w:lvl w:ilvl="7" w:tplc="2FB22512">
      <w:numFmt w:val="bullet"/>
      <w:lvlText w:val="•"/>
      <w:lvlJc w:val="left"/>
      <w:pPr>
        <w:ind w:left="9120" w:hanging="360"/>
      </w:pPr>
      <w:rPr>
        <w:rFonts w:hint="default"/>
        <w:lang w:val="en-US" w:eastAsia="en-US" w:bidi="ar-SA"/>
      </w:rPr>
    </w:lvl>
    <w:lvl w:ilvl="8" w:tplc="84D44E36">
      <w:numFmt w:val="bullet"/>
      <w:lvlText w:val="•"/>
      <w:lvlJc w:val="left"/>
      <w:pPr>
        <w:ind w:left="10160" w:hanging="360"/>
      </w:pPr>
      <w:rPr>
        <w:rFonts w:hint="default"/>
        <w:lang w:val="en-US" w:eastAsia="en-US" w:bidi="ar-SA"/>
      </w:rPr>
    </w:lvl>
  </w:abstractNum>
  <w:abstractNum w:abstractNumId="73" w15:restartNumberingAfterBreak="0">
    <w:nsid w:val="27080941"/>
    <w:multiLevelType w:val="multilevel"/>
    <w:tmpl w:val="4CE41820"/>
    <w:lvl w:ilvl="0">
      <w:start w:val="3"/>
      <w:numFmt w:val="lowerLetter"/>
      <w:lvlText w:val="%1."/>
      <w:lvlJc w:val="left"/>
      <w:pPr>
        <w:tabs>
          <w:tab w:val="num" w:pos="720"/>
        </w:tabs>
        <w:ind w:left="720" w:hanging="360"/>
      </w:pPr>
    </w:lvl>
    <w:lvl w:ilvl="1">
      <w:start w:val="3"/>
      <w:numFmt w:val="decimal"/>
      <w:lvlText w:val="%2"/>
      <w:lvlJc w:val="left"/>
      <w:pPr>
        <w:ind w:left="1440" w:hanging="360"/>
      </w:pPr>
      <w:rPr>
        <w:rFonts w:ascii="Cambria Math"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28341AFB"/>
    <w:multiLevelType w:val="multilevel"/>
    <w:tmpl w:val="A9E6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94F76C0"/>
    <w:multiLevelType w:val="hybridMultilevel"/>
    <w:tmpl w:val="00C2869E"/>
    <w:lvl w:ilvl="0" w:tplc="F7CA913C">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1DF48F44">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5AC6FEA">
      <w:numFmt w:val="bullet"/>
      <w:lvlText w:val="•"/>
      <w:lvlJc w:val="left"/>
      <w:pPr>
        <w:ind w:left="2320" w:hanging="360"/>
      </w:pPr>
      <w:rPr>
        <w:rFonts w:hint="default"/>
        <w:lang w:val="en-US" w:eastAsia="en-US" w:bidi="ar-SA"/>
      </w:rPr>
    </w:lvl>
    <w:lvl w:ilvl="3" w:tplc="BD4C8856">
      <w:numFmt w:val="bullet"/>
      <w:lvlText w:val="•"/>
      <w:lvlJc w:val="left"/>
      <w:pPr>
        <w:ind w:left="3200" w:hanging="360"/>
      </w:pPr>
      <w:rPr>
        <w:rFonts w:hint="default"/>
        <w:lang w:val="en-US" w:eastAsia="en-US" w:bidi="ar-SA"/>
      </w:rPr>
    </w:lvl>
    <w:lvl w:ilvl="4" w:tplc="C76E63EE">
      <w:numFmt w:val="bullet"/>
      <w:lvlText w:val="•"/>
      <w:lvlJc w:val="left"/>
      <w:pPr>
        <w:ind w:left="4080" w:hanging="360"/>
      </w:pPr>
      <w:rPr>
        <w:rFonts w:hint="default"/>
        <w:lang w:val="en-US" w:eastAsia="en-US" w:bidi="ar-SA"/>
      </w:rPr>
    </w:lvl>
    <w:lvl w:ilvl="5" w:tplc="1C347ABC">
      <w:numFmt w:val="bullet"/>
      <w:lvlText w:val="•"/>
      <w:lvlJc w:val="left"/>
      <w:pPr>
        <w:ind w:left="4960" w:hanging="360"/>
      </w:pPr>
      <w:rPr>
        <w:rFonts w:hint="default"/>
        <w:lang w:val="en-US" w:eastAsia="en-US" w:bidi="ar-SA"/>
      </w:rPr>
    </w:lvl>
    <w:lvl w:ilvl="6" w:tplc="DC38E378">
      <w:numFmt w:val="bullet"/>
      <w:lvlText w:val="•"/>
      <w:lvlJc w:val="left"/>
      <w:pPr>
        <w:ind w:left="5840" w:hanging="360"/>
      </w:pPr>
      <w:rPr>
        <w:rFonts w:hint="default"/>
        <w:lang w:val="en-US" w:eastAsia="en-US" w:bidi="ar-SA"/>
      </w:rPr>
    </w:lvl>
    <w:lvl w:ilvl="7" w:tplc="FEC46B38">
      <w:numFmt w:val="bullet"/>
      <w:lvlText w:val="•"/>
      <w:lvlJc w:val="left"/>
      <w:pPr>
        <w:ind w:left="6720" w:hanging="360"/>
      </w:pPr>
      <w:rPr>
        <w:rFonts w:hint="default"/>
        <w:lang w:val="en-US" w:eastAsia="en-US" w:bidi="ar-SA"/>
      </w:rPr>
    </w:lvl>
    <w:lvl w:ilvl="8" w:tplc="A658041E">
      <w:numFmt w:val="bullet"/>
      <w:lvlText w:val="•"/>
      <w:lvlJc w:val="left"/>
      <w:pPr>
        <w:ind w:left="7600" w:hanging="360"/>
      </w:pPr>
      <w:rPr>
        <w:rFonts w:hint="default"/>
        <w:lang w:val="en-US" w:eastAsia="en-US" w:bidi="ar-SA"/>
      </w:rPr>
    </w:lvl>
  </w:abstractNum>
  <w:abstractNum w:abstractNumId="76" w15:restartNumberingAfterBreak="0">
    <w:nsid w:val="29C236D8"/>
    <w:multiLevelType w:val="multilevel"/>
    <w:tmpl w:val="6A14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BE11C98"/>
    <w:multiLevelType w:val="hybridMultilevel"/>
    <w:tmpl w:val="3872E31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60D65928">
      <w:numFmt w:val="bullet"/>
      <w:lvlText w:val="•"/>
      <w:lvlJc w:val="left"/>
      <w:pPr>
        <w:ind w:left="1396" w:hanging="361"/>
      </w:pPr>
      <w:rPr>
        <w:rFonts w:hint="default"/>
        <w:lang w:val="en-US" w:eastAsia="en-US" w:bidi="ar-SA"/>
      </w:rPr>
    </w:lvl>
    <w:lvl w:ilvl="2" w:tplc="DECE3E74">
      <w:numFmt w:val="bullet"/>
      <w:lvlText w:val="•"/>
      <w:lvlJc w:val="left"/>
      <w:pPr>
        <w:ind w:left="1792" w:hanging="361"/>
      </w:pPr>
      <w:rPr>
        <w:rFonts w:hint="default"/>
        <w:lang w:val="en-US" w:eastAsia="en-US" w:bidi="ar-SA"/>
      </w:rPr>
    </w:lvl>
    <w:lvl w:ilvl="3" w:tplc="694CF9BE">
      <w:numFmt w:val="bullet"/>
      <w:lvlText w:val="•"/>
      <w:lvlJc w:val="left"/>
      <w:pPr>
        <w:ind w:left="2188" w:hanging="361"/>
      </w:pPr>
      <w:rPr>
        <w:rFonts w:hint="default"/>
        <w:lang w:val="en-US" w:eastAsia="en-US" w:bidi="ar-SA"/>
      </w:rPr>
    </w:lvl>
    <w:lvl w:ilvl="4" w:tplc="8F5C3BC8">
      <w:numFmt w:val="bullet"/>
      <w:lvlText w:val="•"/>
      <w:lvlJc w:val="left"/>
      <w:pPr>
        <w:ind w:left="2584" w:hanging="361"/>
      </w:pPr>
      <w:rPr>
        <w:rFonts w:hint="default"/>
        <w:lang w:val="en-US" w:eastAsia="en-US" w:bidi="ar-SA"/>
      </w:rPr>
    </w:lvl>
    <w:lvl w:ilvl="5" w:tplc="C08AFE2A">
      <w:numFmt w:val="bullet"/>
      <w:lvlText w:val="•"/>
      <w:lvlJc w:val="left"/>
      <w:pPr>
        <w:ind w:left="2980" w:hanging="361"/>
      </w:pPr>
      <w:rPr>
        <w:rFonts w:hint="default"/>
        <w:lang w:val="en-US" w:eastAsia="en-US" w:bidi="ar-SA"/>
      </w:rPr>
    </w:lvl>
    <w:lvl w:ilvl="6" w:tplc="1A7EB4E0">
      <w:numFmt w:val="bullet"/>
      <w:lvlText w:val="•"/>
      <w:lvlJc w:val="left"/>
      <w:pPr>
        <w:ind w:left="3376" w:hanging="361"/>
      </w:pPr>
      <w:rPr>
        <w:rFonts w:hint="default"/>
        <w:lang w:val="en-US" w:eastAsia="en-US" w:bidi="ar-SA"/>
      </w:rPr>
    </w:lvl>
    <w:lvl w:ilvl="7" w:tplc="AE3833AC">
      <w:numFmt w:val="bullet"/>
      <w:lvlText w:val="•"/>
      <w:lvlJc w:val="left"/>
      <w:pPr>
        <w:ind w:left="3772" w:hanging="361"/>
      </w:pPr>
      <w:rPr>
        <w:rFonts w:hint="default"/>
        <w:lang w:val="en-US" w:eastAsia="en-US" w:bidi="ar-SA"/>
      </w:rPr>
    </w:lvl>
    <w:lvl w:ilvl="8" w:tplc="CE4E215A">
      <w:numFmt w:val="bullet"/>
      <w:lvlText w:val="•"/>
      <w:lvlJc w:val="left"/>
      <w:pPr>
        <w:ind w:left="4168" w:hanging="361"/>
      </w:pPr>
      <w:rPr>
        <w:rFonts w:hint="default"/>
        <w:lang w:val="en-US" w:eastAsia="en-US" w:bidi="ar-SA"/>
      </w:rPr>
    </w:lvl>
  </w:abstractNum>
  <w:abstractNum w:abstractNumId="78" w15:restartNumberingAfterBreak="0">
    <w:nsid w:val="2C241908"/>
    <w:multiLevelType w:val="hybridMultilevel"/>
    <w:tmpl w:val="08DEA35E"/>
    <w:lvl w:ilvl="0" w:tplc="C6B49192">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1178A47E">
      <w:numFmt w:val="bullet"/>
      <w:lvlText w:val="o"/>
      <w:lvlJc w:val="left"/>
      <w:pPr>
        <w:ind w:left="1080" w:hanging="360"/>
      </w:pPr>
      <w:rPr>
        <w:rFonts w:ascii="Courier New" w:eastAsia="Courier New" w:hAnsi="Courier New" w:cs="Courier New" w:hint="default"/>
        <w:b w:val="0"/>
        <w:bCs w:val="0"/>
        <w:i w:val="0"/>
        <w:iCs w:val="0"/>
        <w:spacing w:val="0"/>
        <w:w w:val="100"/>
        <w:sz w:val="24"/>
        <w:szCs w:val="24"/>
        <w:lang w:val="en-US" w:eastAsia="en-US" w:bidi="ar-SA"/>
      </w:rPr>
    </w:lvl>
    <w:lvl w:ilvl="2" w:tplc="036A40FA">
      <w:numFmt w:val="bullet"/>
      <w:lvlText w:val="•"/>
      <w:lvlJc w:val="left"/>
      <w:pPr>
        <w:ind w:left="3060" w:hanging="360"/>
      </w:pPr>
      <w:rPr>
        <w:rFonts w:hint="default"/>
        <w:lang w:val="en-US" w:eastAsia="en-US" w:bidi="ar-SA"/>
      </w:rPr>
    </w:lvl>
    <w:lvl w:ilvl="3" w:tplc="4890421A">
      <w:numFmt w:val="bullet"/>
      <w:lvlText w:val="•"/>
      <w:lvlJc w:val="left"/>
      <w:pPr>
        <w:ind w:left="4207" w:hanging="360"/>
      </w:pPr>
      <w:rPr>
        <w:rFonts w:hint="default"/>
        <w:lang w:val="en-US" w:eastAsia="en-US" w:bidi="ar-SA"/>
      </w:rPr>
    </w:lvl>
    <w:lvl w:ilvl="4" w:tplc="3AC2773A">
      <w:numFmt w:val="bullet"/>
      <w:lvlText w:val="•"/>
      <w:lvlJc w:val="left"/>
      <w:pPr>
        <w:ind w:left="5355" w:hanging="360"/>
      </w:pPr>
      <w:rPr>
        <w:rFonts w:hint="default"/>
        <w:lang w:val="en-US" w:eastAsia="en-US" w:bidi="ar-SA"/>
      </w:rPr>
    </w:lvl>
    <w:lvl w:ilvl="5" w:tplc="8FB0F64E">
      <w:numFmt w:val="bullet"/>
      <w:lvlText w:val="•"/>
      <w:lvlJc w:val="left"/>
      <w:pPr>
        <w:ind w:left="6502" w:hanging="360"/>
      </w:pPr>
      <w:rPr>
        <w:rFonts w:hint="default"/>
        <w:lang w:val="en-US" w:eastAsia="en-US" w:bidi="ar-SA"/>
      </w:rPr>
    </w:lvl>
    <w:lvl w:ilvl="6" w:tplc="A67090E4">
      <w:numFmt w:val="bullet"/>
      <w:lvlText w:val="•"/>
      <w:lvlJc w:val="left"/>
      <w:pPr>
        <w:ind w:left="7650" w:hanging="360"/>
      </w:pPr>
      <w:rPr>
        <w:rFonts w:hint="default"/>
        <w:lang w:val="en-US" w:eastAsia="en-US" w:bidi="ar-SA"/>
      </w:rPr>
    </w:lvl>
    <w:lvl w:ilvl="7" w:tplc="0310C72A">
      <w:numFmt w:val="bullet"/>
      <w:lvlText w:val="•"/>
      <w:lvlJc w:val="left"/>
      <w:pPr>
        <w:ind w:left="8797" w:hanging="360"/>
      </w:pPr>
      <w:rPr>
        <w:rFonts w:hint="default"/>
        <w:lang w:val="en-US" w:eastAsia="en-US" w:bidi="ar-SA"/>
      </w:rPr>
    </w:lvl>
    <w:lvl w:ilvl="8" w:tplc="37426F76">
      <w:numFmt w:val="bullet"/>
      <w:lvlText w:val="•"/>
      <w:lvlJc w:val="left"/>
      <w:pPr>
        <w:ind w:left="9945" w:hanging="360"/>
      </w:pPr>
      <w:rPr>
        <w:rFonts w:hint="default"/>
        <w:lang w:val="en-US" w:eastAsia="en-US" w:bidi="ar-SA"/>
      </w:rPr>
    </w:lvl>
  </w:abstractNum>
  <w:abstractNum w:abstractNumId="79"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80" w15:restartNumberingAfterBreak="0">
    <w:nsid w:val="2C335570"/>
    <w:multiLevelType w:val="hybridMultilevel"/>
    <w:tmpl w:val="DC52BB4E"/>
    <w:lvl w:ilvl="0" w:tplc="F23A661E">
      <w:numFmt w:val="bullet"/>
      <w:lvlText w:val=""/>
      <w:lvlJc w:val="left"/>
      <w:pPr>
        <w:ind w:left="81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B43B0C"/>
    <w:multiLevelType w:val="hybridMultilevel"/>
    <w:tmpl w:val="727EA7E6"/>
    <w:lvl w:ilvl="0" w:tplc="94F4BE5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166C9A38">
      <w:numFmt w:val="bullet"/>
      <w:lvlText w:val="•"/>
      <w:lvlJc w:val="left"/>
      <w:pPr>
        <w:ind w:left="1090" w:hanging="360"/>
      </w:pPr>
      <w:rPr>
        <w:rFonts w:hint="default"/>
        <w:lang w:val="en-US" w:eastAsia="en-US" w:bidi="ar-SA"/>
      </w:rPr>
    </w:lvl>
    <w:lvl w:ilvl="2" w:tplc="D676EC48">
      <w:numFmt w:val="bullet"/>
      <w:lvlText w:val="•"/>
      <w:lvlJc w:val="left"/>
      <w:pPr>
        <w:ind w:left="1360" w:hanging="360"/>
      </w:pPr>
      <w:rPr>
        <w:rFonts w:hint="default"/>
        <w:lang w:val="en-US" w:eastAsia="en-US" w:bidi="ar-SA"/>
      </w:rPr>
    </w:lvl>
    <w:lvl w:ilvl="3" w:tplc="1340F104">
      <w:numFmt w:val="bullet"/>
      <w:lvlText w:val="•"/>
      <w:lvlJc w:val="left"/>
      <w:pPr>
        <w:ind w:left="1630" w:hanging="360"/>
      </w:pPr>
      <w:rPr>
        <w:rFonts w:hint="default"/>
        <w:lang w:val="en-US" w:eastAsia="en-US" w:bidi="ar-SA"/>
      </w:rPr>
    </w:lvl>
    <w:lvl w:ilvl="4" w:tplc="BF8E5638">
      <w:numFmt w:val="bullet"/>
      <w:lvlText w:val="•"/>
      <w:lvlJc w:val="left"/>
      <w:pPr>
        <w:ind w:left="1901" w:hanging="360"/>
      </w:pPr>
      <w:rPr>
        <w:rFonts w:hint="default"/>
        <w:lang w:val="en-US" w:eastAsia="en-US" w:bidi="ar-SA"/>
      </w:rPr>
    </w:lvl>
    <w:lvl w:ilvl="5" w:tplc="3AC86932">
      <w:numFmt w:val="bullet"/>
      <w:lvlText w:val="•"/>
      <w:lvlJc w:val="left"/>
      <w:pPr>
        <w:ind w:left="2171" w:hanging="360"/>
      </w:pPr>
      <w:rPr>
        <w:rFonts w:hint="default"/>
        <w:lang w:val="en-US" w:eastAsia="en-US" w:bidi="ar-SA"/>
      </w:rPr>
    </w:lvl>
    <w:lvl w:ilvl="6" w:tplc="3740EE76">
      <w:numFmt w:val="bullet"/>
      <w:lvlText w:val="•"/>
      <w:lvlJc w:val="left"/>
      <w:pPr>
        <w:ind w:left="2441" w:hanging="360"/>
      </w:pPr>
      <w:rPr>
        <w:rFonts w:hint="default"/>
        <w:lang w:val="en-US" w:eastAsia="en-US" w:bidi="ar-SA"/>
      </w:rPr>
    </w:lvl>
    <w:lvl w:ilvl="7" w:tplc="C6E4B11C">
      <w:numFmt w:val="bullet"/>
      <w:lvlText w:val="•"/>
      <w:lvlJc w:val="left"/>
      <w:pPr>
        <w:ind w:left="2712" w:hanging="360"/>
      </w:pPr>
      <w:rPr>
        <w:rFonts w:hint="default"/>
        <w:lang w:val="en-US" w:eastAsia="en-US" w:bidi="ar-SA"/>
      </w:rPr>
    </w:lvl>
    <w:lvl w:ilvl="8" w:tplc="325C3A14">
      <w:numFmt w:val="bullet"/>
      <w:lvlText w:val="•"/>
      <w:lvlJc w:val="left"/>
      <w:pPr>
        <w:ind w:left="2982" w:hanging="360"/>
      </w:pPr>
      <w:rPr>
        <w:rFonts w:hint="default"/>
        <w:lang w:val="en-US" w:eastAsia="en-US" w:bidi="ar-SA"/>
      </w:rPr>
    </w:lvl>
  </w:abstractNum>
  <w:abstractNum w:abstractNumId="82" w15:restartNumberingAfterBreak="0">
    <w:nsid w:val="2CD5168A"/>
    <w:multiLevelType w:val="hybridMultilevel"/>
    <w:tmpl w:val="4BDCB1AE"/>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ED50B4CE">
      <w:numFmt w:val="bullet"/>
      <w:lvlText w:val="•"/>
      <w:lvlJc w:val="left"/>
      <w:pPr>
        <w:ind w:left="849" w:hanging="360"/>
      </w:pPr>
      <w:rPr>
        <w:rFonts w:hint="default"/>
        <w:lang w:val="en-US" w:eastAsia="en-US" w:bidi="ar-SA"/>
      </w:rPr>
    </w:lvl>
    <w:lvl w:ilvl="2" w:tplc="B7384D82">
      <w:numFmt w:val="bullet"/>
      <w:lvlText w:val="•"/>
      <w:lvlJc w:val="left"/>
      <w:pPr>
        <w:ind w:left="1138" w:hanging="360"/>
      </w:pPr>
      <w:rPr>
        <w:rFonts w:hint="default"/>
        <w:lang w:val="en-US" w:eastAsia="en-US" w:bidi="ar-SA"/>
      </w:rPr>
    </w:lvl>
    <w:lvl w:ilvl="3" w:tplc="E154EA22">
      <w:numFmt w:val="bullet"/>
      <w:lvlText w:val="•"/>
      <w:lvlJc w:val="left"/>
      <w:pPr>
        <w:ind w:left="1427" w:hanging="360"/>
      </w:pPr>
      <w:rPr>
        <w:rFonts w:hint="default"/>
        <w:lang w:val="en-US" w:eastAsia="en-US" w:bidi="ar-SA"/>
      </w:rPr>
    </w:lvl>
    <w:lvl w:ilvl="4" w:tplc="AB543822">
      <w:numFmt w:val="bullet"/>
      <w:lvlText w:val="•"/>
      <w:lvlJc w:val="left"/>
      <w:pPr>
        <w:ind w:left="1716" w:hanging="360"/>
      </w:pPr>
      <w:rPr>
        <w:rFonts w:hint="default"/>
        <w:lang w:val="en-US" w:eastAsia="en-US" w:bidi="ar-SA"/>
      </w:rPr>
    </w:lvl>
    <w:lvl w:ilvl="5" w:tplc="D5941D70">
      <w:numFmt w:val="bullet"/>
      <w:lvlText w:val="•"/>
      <w:lvlJc w:val="left"/>
      <w:pPr>
        <w:ind w:left="2005" w:hanging="360"/>
      </w:pPr>
      <w:rPr>
        <w:rFonts w:hint="default"/>
        <w:lang w:val="en-US" w:eastAsia="en-US" w:bidi="ar-SA"/>
      </w:rPr>
    </w:lvl>
    <w:lvl w:ilvl="6" w:tplc="D7B24728">
      <w:numFmt w:val="bullet"/>
      <w:lvlText w:val="•"/>
      <w:lvlJc w:val="left"/>
      <w:pPr>
        <w:ind w:left="2294" w:hanging="360"/>
      </w:pPr>
      <w:rPr>
        <w:rFonts w:hint="default"/>
        <w:lang w:val="en-US" w:eastAsia="en-US" w:bidi="ar-SA"/>
      </w:rPr>
    </w:lvl>
    <w:lvl w:ilvl="7" w:tplc="37C6EE48">
      <w:numFmt w:val="bullet"/>
      <w:lvlText w:val="•"/>
      <w:lvlJc w:val="left"/>
      <w:pPr>
        <w:ind w:left="2583" w:hanging="360"/>
      </w:pPr>
      <w:rPr>
        <w:rFonts w:hint="default"/>
        <w:lang w:val="en-US" w:eastAsia="en-US" w:bidi="ar-SA"/>
      </w:rPr>
    </w:lvl>
    <w:lvl w:ilvl="8" w:tplc="D408C3BE">
      <w:numFmt w:val="bullet"/>
      <w:lvlText w:val="•"/>
      <w:lvlJc w:val="left"/>
      <w:pPr>
        <w:ind w:left="2872" w:hanging="360"/>
      </w:pPr>
      <w:rPr>
        <w:rFonts w:hint="default"/>
        <w:lang w:val="en-US" w:eastAsia="en-US" w:bidi="ar-SA"/>
      </w:rPr>
    </w:lvl>
  </w:abstractNum>
  <w:abstractNum w:abstractNumId="83"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9D6CA4"/>
    <w:multiLevelType w:val="hybridMultilevel"/>
    <w:tmpl w:val="9AA88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145634"/>
    <w:multiLevelType w:val="multilevel"/>
    <w:tmpl w:val="755013BE"/>
    <w:lvl w:ilvl="0">
      <w:start w:val="5"/>
      <w:numFmt w:val="lowerLetter"/>
      <w:lvlText w:val="%1."/>
      <w:lvlJc w:val="left"/>
      <w:pPr>
        <w:tabs>
          <w:tab w:val="num" w:pos="720"/>
        </w:tabs>
        <w:ind w:left="720" w:hanging="360"/>
      </w:pPr>
    </w:lvl>
    <w:lvl w:ilvl="1">
      <w:start w:val="1"/>
      <w:numFmt w:val="lowerLetter"/>
      <w:lvlText w:val="%2."/>
      <w:lvlJc w:val="left"/>
      <w:pPr>
        <w:ind w:left="1440" w:hanging="360"/>
      </w:pPr>
      <w:rPr>
        <w:rFonts w:hint="default"/>
        <w:i w:val="0"/>
        <w:color w:val="374151"/>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2F190B3C"/>
    <w:multiLevelType w:val="hybridMultilevel"/>
    <w:tmpl w:val="579A3726"/>
    <w:lvl w:ilvl="0" w:tplc="0034083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016545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92ACC74">
      <w:numFmt w:val="bullet"/>
      <w:lvlText w:val="•"/>
      <w:lvlJc w:val="left"/>
      <w:pPr>
        <w:ind w:left="2323" w:hanging="360"/>
      </w:pPr>
      <w:rPr>
        <w:rFonts w:hint="default"/>
        <w:lang w:val="en-US" w:eastAsia="en-US" w:bidi="ar-SA"/>
      </w:rPr>
    </w:lvl>
    <w:lvl w:ilvl="3" w:tplc="30383EDC">
      <w:numFmt w:val="bullet"/>
      <w:lvlText w:val="•"/>
      <w:lvlJc w:val="left"/>
      <w:pPr>
        <w:ind w:left="3206" w:hanging="360"/>
      </w:pPr>
      <w:rPr>
        <w:rFonts w:hint="default"/>
        <w:lang w:val="en-US" w:eastAsia="en-US" w:bidi="ar-SA"/>
      </w:rPr>
    </w:lvl>
    <w:lvl w:ilvl="4" w:tplc="F1804A00">
      <w:numFmt w:val="bullet"/>
      <w:lvlText w:val="•"/>
      <w:lvlJc w:val="left"/>
      <w:pPr>
        <w:ind w:left="4090" w:hanging="360"/>
      </w:pPr>
      <w:rPr>
        <w:rFonts w:hint="default"/>
        <w:lang w:val="en-US" w:eastAsia="en-US" w:bidi="ar-SA"/>
      </w:rPr>
    </w:lvl>
    <w:lvl w:ilvl="5" w:tplc="3FC6E830">
      <w:numFmt w:val="bullet"/>
      <w:lvlText w:val="•"/>
      <w:lvlJc w:val="left"/>
      <w:pPr>
        <w:ind w:left="4973" w:hanging="360"/>
      </w:pPr>
      <w:rPr>
        <w:rFonts w:hint="default"/>
        <w:lang w:val="en-US" w:eastAsia="en-US" w:bidi="ar-SA"/>
      </w:rPr>
    </w:lvl>
    <w:lvl w:ilvl="6" w:tplc="3350F71E">
      <w:numFmt w:val="bullet"/>
      <w:lvlText w:val="•"/>
      <w:lvlJc w:val="left"/>
      <w:pPr>
        <w:ind w:left="5856" w:hanging="360"/>
      </w:pPr>
      <w:rPr>
        <w:rFonts w:hint="default"/>
        <w:lang w:val="en-US" w:eastAsia="en-US" w:bidi="ar-SA"/>
      </w:rPr>
    </w:lvl>
    <w:lvl w:ilvl="7" w:tplc="C69A940A">
      <w:numFmt w:val="bullet"/>
      <w:lvlText w:val="•"/>
      <w:lvlJc w:val="left"/>
      <w:pPr>
        <w:ind w:left="6740" w:hanging="360"/>
      </w:pPr>
      <w:rPr>
        <w:rFonts w:hint="default"/>
        <w:lang w:val="en-US" w:eastAsia="en-US" w:bidi="ar-SA"/>
      </w:rPr>
    </w:lvl>
    <w:lvl w:ilvl="8" w:tplc="DA6AB1A4">
      <w:numFmt w:val="bullet"/>
      <w:lvlText w:val="•"/>
      <w:lvlJc w:val="left"/>
      <w:pPr>
        <w:ind w:left="7623" w:hanging="360"/>
      </w:pPr>
      <w:rPr>
        <w:rFonts w:hint="default"/>
        <w:lang w:val="en-US" w:eastAsia="en-US" w:bidi="ar-SA"/>
      </w:rPr>
    </w:lvl>
  </w:abstractNum>
  <w:abstractNum w:abstractNumId="87" w15:restartNumberingAfterBreak="0">
    <w:nsid w:val="2F6B503A"/>
    <w:multiLevelType w:val="hybridMultilevel"/>
    <w:tmpl w:val="EC3C4B9E"/>
    <w:lvl w:ilvl="0" w:tplc="4328E72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7087E2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0E205842">
      <w:numFmt w:val="bullet"/>
      <w:lvlText w:val="•"/>
      <w:lvlJc w:val="left"/>
      <w:pPr>
        <w:ind w:left="2319" w:hanging="360"/>
      </w:pPr>
      <w:rPr>
        <w:rFonts w:hint="default"/>
        <w:lang w:val="en-US" w:eastAsia="en-US" w:bidi="ar-SA"/>
      </w:rPr>
    </w:lvl>
    <w:lvl w:ilvl="3" w:tplc="4614DABA">
      <w:numFmt w:val="bullet"/>
      <w:lvlText w:val="•"/>
      <w:lvlJc w:val="left"/>
      <w:pPr>
        <w:ind w:left="3198" w:hanging="360"/>
      </w:pPr>
      <w:rPr>
        <w:rFonts w:hint="default"/>
        <w:lang w:val="en-US" w:eastAsia="en-US" w:bidi="ar-SA"/>
      </w:rPr>
    </w:lvl>
    <w:lvl w:ilvl="4" w:tplc="CF462C50">
      <w:numFmt w:val="bullet"/>
      <w:lvlText w:val="•"/>
      <w:lvlJc w:val="left"/>
      <w:pPr>
        <w:ind w:left="4078" w:hanging="360"/>
      </w:pPr>
      <w:rPr>
        <w:rFonts w:hint="default"/>
        <w:lang w:val="en-US" w:eastAsia="en-US" w:bidi="ar-SA"/>
      </w:rPr>
    </w:lvl>
    <w:lvl w:ilvl="5" w:tplc="4782C720">
      <w:numFmt w:val="bullet"/>
      <w:lvlText w:val="•"/>
      <w:lvlJc w:val="left"/>
      <w:pPr>
        <w:ind w:left="4957" w:hanging="360"/>
      </w:pPr>
      <w:rPr>
        <w:rFonts w:hint="default"/>
        <w:lang w:val="en-US" w:eastAsia="en-US" w:bidi="ar-SA"/>
      </w:rPr>
    </w:lvl>
    <w:lvl w:ilvl="6" w:tplc="8E3AB3A6">
      <w:numFmt w:val="bullet"/>
      <w:lvlText w:val="•"/>
      <w:lvlJc w:val="left"/>
      <w:pPr>
        <w:ind w:left="5836" w:hanging="360"/>
      </w:pPr>
      <w:rPr>
        <w:rFonts w:hint="default"/>
        <w:lang w:val="en-US" w:eastAsia="en-US" w:bidi="ar-SA"/>
      </w:rPr>
    </w:lvl>
    <w:lvl w:ilvl="7" w:tplc="91D4D854">
      <w:numFmt w:val="bullet"/>
      <w:lvlText w:val="•"/>
      <w:lvlJc w:val="left"/>
      <w:pPr>
        <w:ind w:left="6716" w:hanging="360"/>
      </w:pPr>
      <w:rPr>
        <w:rFonts w:hint="default"/>
        <w:lang w:val="en-US" w:eastAsia="en-US" w:bidi="ar-SA"/>
      </w:rPr>
    </w:lvl>
    <w:lvl w:ilvl="8" w:tplc="ADCCE4B0">
      <w:numFmt w:val="bullet"/>
      <w:lvlText w:val="•"/>
      <w:lvlJc w:val="left"/>
      <w:pPr>
        <w:ind w:left="7595" w:hanging="360"/>
      </w:pPr>
      <w:rPr>
        <w:rFonts w:hint="default"/>
        <w:lang w:val="en-US" w:eastAsia="en-US" w:bidi="ar-SA"/>
      </w:rPr>
    </w:lvl>
  </w:abstractNum>
  <w:abstractNum w:abstractNumId="88"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02A687F"/>
    <w:multiLevelType w:val="hybridMultilevel"/>
    <w:tmpl w:val="15920B26"/>
    <w:lvl w:ilvl="0" w:tplc="071611F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307A1822">
      <w:numFmt w:val="bullet"/>
      <w:lvlText w:val="•"/>
      <w:lvlJc w:val="left"/>
      <w:pPr>
        <w:ind w:left="1089" w:hanging="360"/>
      </w:pPr>
      <w:rPr>
        <w:rFonts w:hint="default"/>
        <w:lang w:val="en-US" w:eastAsia="en-US" w:bidi="ar-SA"/>
      </w:rPr>
    </w:lvl>
    <w:lvl w:ilvl="2" w:tplc="0FD83C52">
      <w:numFmt w:val="bullet"/>
      <w:lvlText w:val="•"/>
      <w:lvlJc w:val="left"/>
      <w:pPr>
        <w:ind w:left="1359" w:hanging="360"/>
      </w:pPr>
      <w:rPr>
        <w:rFonts w:hint="default"/>
        <w:lang w:val="en-US" w:eastAsia="en-US" w:bidi="ar-SA"/>
      </w:rPr>
    </w:lvl>
    <w:lvl w:ilvl="3" w:tplc="615A562E">
      <w:numFmt w:val="bullet"/>
      <w:lvlText w:val="•"/>
      <w:lvlJc w:val="left"/>
      <w:pPr>
        <w:ind w:left="1629" w:hanging="360"/>
      </w:pPr>
      <w:rPr>
        <w:rFonts w:hint="default"/>
        <w:lang w:val="en-US" w:eastAsia="en-US" w:bidi="ar-SA"/>
      </w:rPr>
    </w:lvl>
    <w:lvl w:ilvl="4" w:tplc="B8BEE034">
      <w:numFmt w:val="bullet"/>
      <w:lvlText w:val="•"/>
      <w:lvlJc w:val="left"/>
      <w:pPr>
        <w:ind w:left="1899" w:hanging="360"/>
      </w:pPr>
      <w:rPr>
        <w:rFonts w:hint="default"/>
        <w:lang w:val="en-US" w:eastAsia="en-US" w:bidi="ar-SA"/>
      </w:rPr>
    </w:lvl>
    <w:lvl w:ilvl="5" w:tplc="B6545F30">
      <w:numFmt w:val="bullet"/>
      <w:lvlText w:val="•"/>
      <w:lvlJc w:val="left"/>
      <w:pPr>
        <w:ind w:left="2169" w:hanging="360"/>
      </w:pPr>
      <w:rPr>
        <w:rFonts w:hint="default"/>
        <w:lang w:val="en-US" w:eastAsia="en-US" w:bidi="ar-SA"/>
      </w:rPr>
    </w:lvl>
    <w:lvl w:ilvl="6" w:tplc="1FC67896">
      <w:numFmt w:val="bullet"/>
      <w:lvlText w:val="•"/>
      <w:lvlJc w:val="left"/>
      <w:pPr>
        <w:ind w:left="2438" w:hanging="360"/>
      </w:pPr>
      <w:rPr>
        <w:rFonts w:hint="default"/>
        <w:lang w:val="en-US" w:eastAsia="en-US" w:bidi="ar-SA"/>
      </w:rPr>
    </w:lvl>
    <w:lvl w:ilvl="7" w:tplc="7C763804">
      <w:numFmt w:val="bullet"/>
      <w:lvlText w:val="•"/>
      <w:lvlJc w:val="left"/>
      <w:pPr>
        <w:ind w:left="2708" w:hanging="360"/>
      </w:pPr>
      <w:rPr>
        <w:rFonts w:hint="default"/>
        <w:lang w:val="en-US" w:eastAsia="en-US" w:bidi="ar-SA"/>
      </w:rPr>
    </w:lvl>
    <w:lvl w:ilvl="8" w:tplc="619AC8AE">
      <w:numFmt w:val="bullet"/>
      <w:lvlText w:val="•"/>
      <w:lvlJc w:val="left"/>
      <w:pPr>
        <w:ind w:left="2978" w:hanging="360"/>
      </w:pPr>
      <w:rPr>
        <w:rFonts w:hint="default"/>
        <w:lang w:val="en-US" w:eastAsia="en-US" w:bidi="ar-SA"/>
      </w:rPr>
    </w:lvl>
  </w:abstractNum>
  <w:abstractNum w:abstractNumId="90" w15:restartNumberingAfterBreak="0">
    <w:nsid w:val="30B96656"/>
    <w:multiLevelType w:val="hybridMultilevel"/>
    <w:tmpl w:val="57F232A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0CF2256"/>
    <w:multiLevelType w:val="hybridMultilevel"/>
    <w:tmpl w:val="F58A67E8"/>
    <w:lvl w:ilvl="0" w:tplc="984AE298">
      <w:numFmt w:val="bullet"/>
      <w:lvlText w:val=""/>
      <w:lvlJc w:val="left"/>
      <w:pPr>
        <w:ind w:left="2172" w:hanging="351"/>
      </w:pPr>
      <w:rPr>
        <w:rFonts w:ascii="Symbol" w:eastAsia="Symbol" w:hAnsi="Symbol" w:cs="Symbol" w:hint="default"/>
        <w:b w:val="0"/>
        <w:bCs w:val="0"/>
        <w:i w:val="0"/>
        <w:iCs w:val="0"/>
        <w:spacing w:val="0"/>
        <w:w w:val="100"/>
        <w:sz w:val="24"/>
        <w:szCs w:val="24"/>
        <w:lang w:val="en-US" w:eastAsia="en-US" w:bidi="ar-SA"/>
      </w:rPr>
    </w:lvl>
    <w:lvl w:ilvl="1" w:tplc="7132EE88">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935A4E5A">
      <w:numFmt w:val="bullet"/>
      <w:lvlText w:val="•"/>
      <w:lvlJc w:val="left"/>
      <w:pPr>
        <w:ind w:left="3920" w:hanging="360"/>
      </w:pPr>
      <w:rPr>
        <w:rFonts w:hint="default"/>
        <w:lang w:val="en-US" w:eastAsia="en-US" w:bidi="ar-SA"/>
      </w:rPr>
    </w:lvl>
    <w:lvl w:ilvl="3" w:tplc="4682422A">
      <w:numFmt w:val="bullet"/>
      <w:lvlText w:val="•"/>
      <w:lvlJc w:val="left"/>
      <w:pPr>
        <w:ind w:left="4960" w:hanging="360"/>
      </w:pPr>
      <w:rPr>
        <w:rFonts w:hint="default"/>
        <w:lang w:val="en-US" w:eastAsia="en-US" w:bidi="ar-SA"/>
      </w:rPr>
    </w:lvl>
    <w:lvl w:ilvl="4" w:tplc="BA0CCD30">
      <w:numFmt w:val="bullet"/>
      <w:lvlText w:val="•"/>
      <w:lvlJc w:val="left"/>
      <w:pPr>
        <w:ind w:left="6000" w:hanging="360"/>
      </w:pPr>
      <w:rPr>
        <w:rFonts w:hint="default"/>
        <w:lang w:val="en-US" w:eastAsia="en-US" w:bidi="ar-SA"/>
      </w:rPr>
    </w:lvl>
    <w:lvl w:ilvl="5" w:tplc="4636D862">
      <w:numFmt w:val="bullet"/>
      <w:lvlText w:val="•"/>
      <w:lvlJc w:val="left"/>
      <w:pPr>
        <w:ind w:left="7040" w:hanging="360"/>
      </w:pPr>
      <w:rPr>
        <w:rFonts w:hint="default"/>
        <w:lang w:val="en-US" w:eastAsia="en-US" w:bidi="ar-SA"/>
      </w:rPr>
    </w:lvl>
    <w:lvl w:ilvl="6" w:tplc="A9A4A00A">
      <w:numFmt w:val="bullet"/>
      <w:lvlText w:val="•"/>
      <w:lvlJc w:val="left"/>
      <w:pPr>
        <w:ind w:left="8080" w:hanging="360"/>
      </w:pPr>
      <w:rPr>
        <w:rFonts w:hint="default"/>
        <w:lang w:val="en-US" w:eastAsia="en-US" w:bidi="ar-SA"/>
      </w:rPr>
    </w:lvl>
    <w:lvl w:ilvl="7" w:tplc="36A6C6DE">
      <w:numFmt w:val="bullet"/>
      <w:lvlText w:val="•"/>
      <w:lvlJc w:val="left"/>
      <w:pPr>
        <w:ind w:left="9120" w:hanging="360"/>
      </w:pPr>
      <w:rPr>
        <w:rFonts w:hint="default"/>
        <w:lang w:val="en-US" w:eastAsia="en-US" w:bidi="ar-SA"/>
      </w:rPr>
    </w:lvl>
    <w:lvl w:ilvl="8" w:tplc="AA00610C">
      <w:numFmt w:val="bullet"/>
      <w:lvlText w:val="•"/>
      <w:lvlJc w:val="left"/>
      <w:pPr>
        <w:ind w:left="10160" w:hanging="360"/>
      </w:pPr>
      <w:rPr>
        <w:rFonts w:hint="default"/>
        <w:lang w:val="en-US" w:eastAsia="en-US" w:bidi="ar-SA"/>
      </w:rPr>
    </w:lvl>
  </w:abstractNum>
  <w:abstractNum w:abstractNumId="92" w15:restartNumberingAfterBreak="0">
    <w:nsid w:val="31055982"/>
    <w:multiLevelType w:val="hybridMultilevel"/>
    <w:tmpl w:val="2A86DB70"/>
    <w:lvl w:ilvl="0" w:tplc="11CC0DF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5C60393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09626E0">
      <w:numFmt w:val="bullet"/>
      <w:lvlText w:val="•"/>
      <w:lvlJc w:val="left"/>
      <w:pPr>
        <w:ind w:left="2320" w:hanging="360"/>
      </w:pPr>
      <w:rPr>
        <w:rFonts w:hint="default"/>
        <w:lang w:val="en-US" w:eastAsia="en-US" w:bidi="ar-SA"/>
      </w:rPr>
    </w:lvl>
    <w:lvl w:ilvl="3" w:tplc="CAD01F88">
      <w:numFmt w:val="bullet"/>
      <w:lvlText w:val="•"/>
      <w:lvlJc w:val="left"/>
      <w:pPr>
        <w:ind w:left="3200" w:hanging="360"/>
      </w:pPr>
      <w:rPr>
        <w:rFonts w:hint="default"/>
        <w:lang w:val="en-US" w:eastAsia="en-US" w:bidi="ar-SA"/>
      </w:rPr>
    </w:lvl>
    <w:lvl w:ilvl="4" w:tplc="17F80802">
      <w:numFmt w:val="bullet"/>
      <w:lvlText w:val="•"/>
      <w:lvlJc w:val="left"/>
      <w:pPr>
        <w:ind w:left="4080" w:hanging="360"/>
      </w:pPr>
      <w:rPr>
        <w:rFonts w:hint="default"/>
        <w:lang w:val="en-US" w:eastAsia="en-US" w:bidi="ar-SA"/>
      </w:rPr>
    </w:lvl>
    <w:lvl w:ilvl="5" w:tplc="AC642D2A">
      <w:numFmt w:val="bullet"/>
      <w:lvlText w:val="•"/>
      <w:lvlJc w:val="left"/>
      <w:pPr>
        <w:ind w:left="4960" w:hanging="360"/>
      </w:pPr>
      <w:rPr>
        <w:rFonts w:hint="default"/>
        <w:lang w:val="en-US" w:eastAsia="en-US" w:bidi="ar-SA"/>
      </w:rPr>
    </w:lvl>
    <w:lvl w:ilvl="6" w:tplc="F3FEE8AC">
      <w:numFmt w:val="bullet"/>
      <w:lvlText w:val="•"/>
      <w:lvlJc w:val="left"/>
      <w:pPr>
        <w:ind w:left="5840" w:hanging="360"/>
      </w:pPr>
      <w:rPr>
        <w:rFonts w:hint="default"/>
        <w:lang w:val="en-US" w:eastAsia="en-US" w:bidi="ar-SA"/>
      </w:rPr>
    </w:lvl>
    <w:lvl w:ilvl="7" w:tplc="B35091B2">
      <w:numFmt w:val="bullet"/>
      <w:lvlText w:val="•"/>
      <w:lvlJc w:val="left"/>
      <w:pPr>
        <w:ind w:left="6720" w:hanging="360"/>
      </w:pPr>
      <w:rPr>
        <w:rFonts w:hint="default"/>
        <w:lang w:val="en-US" w:eastAsia="en-US" w:bidi="ar-SA"/>
      </w:rPr>
    </w:lvl>
    <w:lvl w:ilvl="8" w:tplc="BEBE288C">
      <w:numFmt w:val="bullet"/>
      <w:lvlText w:val="•"/>
      <w:lvlJc w:val="left"/>
      <w:pPr>
        <w:ind w:left="7600" w:hanging="360"/>
      </w:pPr>
      <w:rPr>
        <w:rFonts w:hint="default"/>
        <w:lang w:val="en-US" w:eastAsia="en-US" w:bidi="ar-SA"/>
      </w:rPr>
    </w:lvl>
  </w:abstractNum>
  <w:abstractNum w:abstractNumId="93" w15:restartNumberingAfterBreak="0">
    <w:nsid w:val="31456A9F"/>
    <w:multiLevelType w:val="hybridMultilevel"/>
    <w:tmpl w:val="43E29E08"/>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94" w15:restartNumberingAfterBreak="0">
    <w:nsid w:val="31BE070A"/>
    <w:multiLevelType w:val="hybridMultilevel"/>
    <w:tmpl w:val="58007B36"/>
    <w:lvl w:ilvl="0" w:tplc="31F257A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D8CAF0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8DC1E9A">
      <w:numFmt w:val="bullet"/>
      <w:lvlText w:val="•"/>
      <w:lvlJc w:val="left"/>
      <w:pPr>
        <w:ind w:left="2319" w:hanging="360"/>
      </w:pPr>
      <w:rPr>
        <w:rFonts w:hint="default"/>
        <w:lang w:val="en-US" w:eastAsia="en-US" w:bidi="ar-SA"/>
      </w:rPr>
    </w:lvl>
    <w:lvl w:ilvl="3" w:tplc="5590FCA6">
      <w:numFmt w:val="bullet"/>
      <w:lvlText w:val="•"/>
      <w:lvlJc w:val="left"/>
      <w:pPr>
        <w:ind w:left="3198" w:hanging="360"/>
      </w:pPr>
      <w:rPr>
        <w:rFonts w:hint="default"/>
        <w:lang w:val="en-US" w:eastAsia="en-US" w:bidi="ar-SA"/>
      </w:rPr>
    </w:lvl>
    <w:lvl w:ilvl="4" w:tplc="06961EA6">
      <w:numFmt w:val="bullet"/>
      <w:lvlText w:val="•"/>
      <w:lvlJc w:val="left"/>
      <w:pPr>
        <w:ind w:left="4078" w:hanging="360"/>
      </w:pPr>
      <w:rPr>
        <w:rFonts w:hint="default"/>
        <w:lang w:val="en-US" w:eastAsia="en-US" w:bidi="ar-SA"/>
      </w:rPr>
    </w:lvl>
    <w:lvl w:ilvl="5" w:tplc="0E60EA46">
      <w:numFmt w:val="bullet"/>
      <w:lvlText w:val="•"/>
      <w:lvlJc w:val="left"/>
      <w:pPr>
        <w:ind w:left="4957" w:hanging="360"/>
      </w:pPr>
      <w:rPr>
        <w:rFonts w:hint="default"/>
        <w:lang w:val="en-US" w:eastAsia="en-US" w:bidi="ar-SA"/>
      </w:rPr>
    </w:lvl>
    <w:lvl w:ilvl="6" w:tplc="11F088AC">
      <w:numFmt w:val="bullet"/>
      <w:lvlText w:val="•"/>
      <w:lvlJc w:val="left"/>
      <w:pPr>
        <w:ind w:left="5836" w:hanging="360"/>
      </w:pPr>
      <w:rPr>
        <w:rFonts w:hint="default"/>
        <w:lang w:val="en-US" w:eastAsia="en-US" w:bidi="ar-SA"/>
      </w:rPr>
    </w:lvl>
    <w:lvl w:ilvl="7" w:tplc="B112B4D6">
      <w:numFmt w:val="bullet"/>
      <w:lvlText w:val="•"/>
      <w:lvlJc w:val="left"/>
      <w:pPr>
        <w:ind w:left="6716" w:hanging="360"/>
      </w:pPr>
      <w:rPr>
        <w:rFonts w:hint="default"/>
        <w:lang w:val="en-US" w:eastAsia="en-US" w:bidi="ar-SA"/>
      </w:rPr>
    </w:lvl>
    <w:lvl w:ilvl="8" w:tplc="EF86B058">
      <w:numFmt w:val="bullet"/>
      <w:lvlText w:val="•"/>
      <w:lvlJc w:val="left"/>
      <w:pPr>
        <w:ind w:left="7595" w:hanging="360"/>
      </w:pPr>
      <w:rPr>
        <w:rFonts w:hint="default"/>
        <w:lang w:val="en-US" w:eastAsia="en-US" w:bidi="ar-SA"/>
      </w:rPr>
    </w:lvl>
  </w:abstractNum>
  <w:abstractNum w:abstractNumId="95" w15:restartNumberingAfterBreak="0">
    <w:nsid w:val="32093BDB"/>
    <w:multiLevelType w:val="hybridMultilevel"/>
    <w:tmpl w:val="242AB4E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0D3FFB"/>
    <w:multiLevelType w:val="hybridMultilevel"/>
    <w:tmpl w:val="DFC04EDC"/>
    <w:lvl w:ilvl="0" w:tplc="54C6AB70">
      <w:numFmt w:val="bullet"/>
      <w:lvlText w:val=""/>
      <w:lvlJc w:val="left"/>
      <w:pPr>
        <w:ind w:left="582" w:hanging="360"/>
      </w:pPr>
      <w:rPr>
        <w:rFonts w:ascii="Symbol" w:eastAsia="Symbol" w:hAnsi="Symbol" w:cs="Symbol" w:hint="default"/>
        <w:b w:val="0"/>
        <w:bCs w:val="0"/>
        <w:i w:val="0"/>
        <w:iCs w:val="0"/>
        <w:spacing w:val="0"/>
        <w:w w:val="100"/>
        <w:sz w:val="24"/>
        <w:szCs w:val="24"/>
        <w:lang w:val="en-US" w:eastAsia="en-US" w:bidi="ar-SA"/>
      </w:rPr>
    </w:lvl>
    <w:lvl w:ilvl="1" w:tplc="7C7659BE">
      <w:numFmt w:val="bullet"/>
      <w:lvlText w:val="•"/>
      <w:lvlJc w:val="left"/>
      <w:pPr>
        <w:ind w:left="870" w:hanging="360"/>
      </w:pPr>
      <w:rPr>
        <w:rFonts w:hint="default"/>
        <w:lang w:val="en-US" w:eastAsia="en-US" w:bidi="ar-SA"/>
      </w:rPr>
    </w:lvl>
    <w:lvl w:ilvl="2" w:tplc="2266249E">
      <w:numFmt w:val="bullet"/>
      <w:lvlText w:val="•"/>
      <w:lvlJc w:val="left"/>
      <w:pPr>
        <w:ind w:left="1161" w:hanging="360"/>
      </w:pPr>
      <w:rPr>
        <w:rFonts w:hint="default"/>
        <w:lang w:val="en-US" w:eastAsia="en-US" w:bidi="ar-SA"/>
      </w:rPr>
    </w:lvl>
    <w:lvl w:ilvl="3" w:tplc="0594375A">
      <w:numFmt w:val="bullet"/>
      <w:lvlText w:val="•"/>
      <w:lvlJc w:val="left"/>
      <w:pPr>
        <w:ind w:left="1452" w:hanging="360"/>
      </w:pPr>
      <w:rPr>
        <w:rFonts w:hint="default"/>
        <w:lang w:val="en-US" w:eastAsia="en-US" w:bidi="ar-SA"/>
      </w:rPr>
    </w:lvl>
    <w:lvl w:ilvl="4" w:tplc="D902D658">
      <w:numFmt w:val="bullet"/>
      <w:lvlText w:val="•"/>
      <w:lvlJc w:val="left"/>
      <w:pPr>
        <w:ind w:left="1742" w:hanging="360"/>
      </w:pPr>
      <w:rPr>
        <w:rFonts w:hint="default"/>
        <w:lang w:val="en-US" w:eastAsia="en-US" w:bidi="ar-SA"/>
      </w:rPr>
    </w:lvl>
    <w:lvl w:ilvl="5" w:tplc="8DAC6CC6">
      <w:numFmt w:val="bullet"/>
      <w:lvlText w:val="•"/>
      <w:lvlJc w:val="left"/>
      <w:pPr>
        <w:ind w:left="2033" w:hanging="360"/>
      </w:pPr>
      <w:rPr>
        <w:rFonts w:hint="default"/>
        <w:lang w:val="en-US" w:eastAsia="en-US" w:bidi="ar-SA"/>
      </w:rPr>
    </w:lvl>
    <w:lvl w:ilvl="6" w:tplc="5EB253BC">
      <w:numFmt w:val="bullet"/>
      <w:lvlText w:val="•"/>
      <w:lvlJc w:val="left"/>
      <w:pPr>
        <w:ind w:left="2324" w:hanging="360"/>
      </w:pPr>
      <w:rPr>
        <w:rFonts w:hint="default"/>
        <w:lang w:val="en-US" w:eastAsia="en-US" w:bidi="ar-SA"/>
      </w:rPr>
    </w:lvl>
    <w:lvl w:ilvl="7" w:tplc="C204CB0E">
      <w:numFmt w:val="bullet"/>
      <w:lvlText w:val="•"/>
      <w:lvlJc w:val="left"/>
      <w:pPr>
        <w:ind w:left="2614" w:hanging="360"/>
      </w:pPr>
      <w:rPr>
        <w:rFonts w:hint="default"/>
        <w:lang w:val="en-US" w:eastAsia="en-US" w:bidi="ar-SA"/>
      </w:rPr>
    </w:lvl>
    <w:lvl w:ilvl="8" w:tplc="5DB669B2">
      <w:numFmt w:val="bullet"/>
      <w:lvlText w:val="•"/>
      <w:lvlJc w:val="left"/>
      <w:pPr>
        <w:ind w:left="2905" w:hanging="360"/>
      </w:pPr>
      <w:rPr>
        <w:rFonts w:hint="default"/>
        <w:lang w:val="en-US" w:eastAsia="en-US" w:bidi="ar-SA"/>
      </w:rPr>
    </w:lvl>
  </w:abstractNum>
  <w:abstractNum w:abstractNumId="97" w15:restartNumberingAfterBreak="0">
    <w:nsid w:val="332261B6"/>
    <w:multiLevelType w:val="hybridMultilevel"/>
    <w:tmpl w:val="B3900A2E"/>
    <w:lvl w:ilvl="0" w:tplc="C05C4204">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1278EF4E">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21F663D0">
      <w:numFmt w:val="bullet"/>
      <w:lvlText w:val="•"/>
      <w:lvlJc w:val="left"/>
      <w:pPr>
        <w:ind w:left="2140" w:hanging="360"/>
      </w:pPr>
      <w:rPr>
        <w:rFonts w:hint="default"/>
        <w:lang w:val="en-US" w:eastAsia="en-US" w:bidi="ar-SA"/>
      </w:rPr>
    </w:lvl>
    <w:lvl w:ilvl="3" w:tplc="A70881DA">
      <w:numFmt w:val="bullet"/>
      <w:lvlText w:val="•"/>
      <w:lvlJc w:val="left"/>
      <w:pPr>
        <w:ind w:left="3019" w:hanging="360"/>
      </w:pPr>
      <w:rPr>
        <w:rFonts w:hint="default"/>
        <w:lang w:val="en-US" w:eastAsia="en-US" w:bidi="ar-SA"/>
      </w:rPr>
    </w:lvl>
    <w:lvl w:ilvl="4" w:tplc="FC423D92">
      <w:numFmt w:val="bullet"/>
      <w:lvlText w:val="•"/>
      <w:lvlJc w:val="left"/>
      <w:pPr>
        <w:ind w:left="3899" w:hanging="360"/>
      </w:pPr>
      <w:rPr>
        <w:rFonts w:hint="default"/>
        <w:lang w:val="en-US" w:eastAsia="en-US" w:bidi="ar-SA"/>
      </w:rPr>
    </w:lvl>
    <w:lvl w:ilvl="5" w:tplc="9D0C44D8">
      <w:numFmt w:val="bullet"/>
      <w:lvlText w:val="•"/>
      <w:lvlJc w:val="left"/>
      <w:pPr>
        <w:ind w:left="4778" w:hanging="360"/>
      </w:pPr>
      <w:rPr>
        <w:rFonts w:hint="default"/>
        <w:lang w:val="en-US" w:eastAsia="en-US" w:bidi="ar-SA"/>
      </w:rPr>
    </w:lvl>
    <w:lvl w:ilvl="6" w:tplc="5E7C2F3A">
      <w:numFmt w:val="bullet"/>
      <w:lvlText w:val="•"/>
      <w:lvlJc w:val="left"/>
      <w:pPr>
        <w:ind w:left="5657" w:hanging="360"/>
      </w:pPr>
      <w:rPr>
        <w:rFonts w:hint="default"/>
        <w:lang w:val="en-US" w:eastAsia="en-US" w:bidi="ar-SA"/>
      </w:rPr>
    </w:lvl>
    <w:lvl w:ilvl="7" w:tplc="4AAE71BC">
      <w:numFmt w:val="bullet"/>
      <w:lvlText w:val="•"/>
      <w:lvlJc w:val="left"/>
      <w:pPr>
        <w:ind w:left="6537" w:hanging="360"/>
      </w:pPr>
      <w:rPr>
        <w:rFonts w:hint="default"/>
        <w:lang w:val="en-US" w:eastAsia="en-US" w:bidi="ar-SA"/>
      </w:rPr>
    </w:lvl>
    <w:lvl w:ilvl="8" w:tplc="A106E5F8">
      <w:numFmt w:val="bullet"/>
      <w:lvlText w:val="•"/>
      <w:lvlJc w:val="left"/>
      <w:pPr>
        <w:ind w:left="7416" w:hanging="360"/>
      </w:pPr>
      <w:rPr>
        <w:rFonts w:hint="default"/>
        <w:lang w:val="en-US" w:eastAsia="en-US" w:bidi="ar-SA"/>
      </w:rPr>
    </w:lvl>
  </w:abstractNum>
  <w:abstractNum w:abstractNumId="98" w15:restartNumberingAfterBreak="0">
    <w:nsid w:val="334523F0"/>
    <w:multiLevelType w:val="hybridMultilevel"/>
    <w:tmpl w:val="E4F29C6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9" w15:restartNumberingAfterBreak="0">
    <w:nsid w:val="344D2B3C"/>
    <w:multiLevelType w:val="multilevel"/>
    <w:tmpl w:val="58A2B97A"/>
    <w:lvl w:ilvl="0">
      <w:start w:val="1"/>
      <w:numFmt w:val="bullet"/>
      <w:lvlText w:val=""/>
      <w:lvlJc w:val="left"/>
      <w:pPr>
        <w:tabs>
          <w:tab w:val="num" w:pos="810"/>
        </w:tabs>
        <w:ind w:left="810" w:hanging="360"/>
      </w:pPr>
      <w:rPr>
        <w:rFonts w:ascii="Symbol" w:hAnsi="Symbol" w:hint="default"/>
        <w:sz w:val="24"/>
        <w:szCs w:val="24"/>
      </w:rPr>
    </w:lvl>
    <w:lvl w:ilvl="1">
      <w:start w:val="1"/>
      <w:numFmt w:val="bullet"/>
      <w:lvlText w:val="o"/>
      <w:lvlJc w:val="left"/>
      <w:pPr>
        <w:tabs>
          <w:tab w:val="num" w:pos="1980"/>
        </w:tabs>
        <w:ind w:left="1980" w:hanging="360"/>
      </w:pPr>
      <w:rPr>
        <w:rFonts w:ascii="Courier New" w:hAnsi="Courier New" w:cs="Courier New" w:hint="default"/>
        <w:sz w:val="20"/>
      </w:rPr>
    </w:lvl>
    <w:lvl w:ilvl="2">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100" w15:restartNumberingAfterBreak="0">
    <w:nsid w:val="34E85C6F"/>
    <w:multiLevelType w:val="hybridMultilevel"/>
    <w:tmpl w:val="7FD22F5A"/>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5356D0D"/>
    <w:multiLevelType w:val="hybridMultilevel"/>
    <w:tmpl w:val="93328E16"/>
    <w:lvl w:ilvl="0" w:tplc="3D487FF8">
      <w:numFmt w:val="bullet"/>
      <w:lvlText w:val=""/>
      <w:lvlJc w:val="left"/>
      <w:pPr>
        <w:ind w:left="1292"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5A407E7"/>
    <w:multiLevelType w:val="multilevel"/>
    <w:tmpl w:val="A588CA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3" w15:restartNumberingAfterBreak="0">
    <w:nsid w:val="36587DEF"/>
    <w:multiLevelType w:val="hybridMultilevel"/>
    <w:tmpl w:val="042A3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7D6D43"/>
    <w:multiLevelType w:val="multilevel"/>
    <w:tmpl w:val="E08CF7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37C71C2D"/>
    <w:multiLevelType w:val="hybridMultilevel"/>
    <w:tmpl w:val="51E2B396"/>
    <w:lvl w:ilvl="0" w:tplc="3606DCC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1E69318">
      <w:numFmt w:val="bullet"/>
      <w:lvlText w:val="•"/>
      <w:lvlJc w:val="left"/>
      <w:pPr>
        <w:ind w:left="1175" w:hanging="360"/>
      </w:pPr>
      <w:rPr>
        <w:rFonts w:hint="default"/>
        <w:lang w:val="en-US" w:eastAsia="en-US" w:bidi="ar-SA"/>
      </w:rPr>
    </w:lvl>
    <w:lvl w:ilvl="2" w:tplc="68CE38EE">
      <w:numFmt w:val="bullet"/>
      <w:lvlText w:val="•"/>
      <w:lvlJc w:val="left"/>
      <w:pPr>
        <w:ind w:left="1531" w:hanging="360"/>
      </w:pPr>
      <w:rPr>
        <w:rFonts w:hint="default"/>
        <w:lang w:val="en-US" w:eastAsia="en-US" w:bidi="ar-SA"/>
      </w:rPr>
    </w:lvl>
    <w:lvl w:ilvl="3" w:tplc="9476FB7C">
      <w:numFmt w:val="bullet"/>
      <w:lvlText w:val="•"/>
      <w:lvlJc w:val="left"/>
      <w:pPr>
        <w:ind w:left="1887" w:hanging="360"/>
      </w:pPr>
      <w:rPr>
        <w:rFonts w:hint="default"/>
        <w:lang w:val="en-US" w:eastAsia="en-US" w:bidi="ar-SA"/>
      </w:rPr>
    </w:lvl>
    <w:lvl w:ilvl="4" w:tplc="505AEFC2">
      <w:numFmt w:val="bullet"/>
      <w:lvlText w:val="•"/>
      <w:lvlJc w:val="left"/>
      <w:pPr>
        <w:ind w:left="2242" w:hanging="360"/>
      </w:pPr>
      <w:rPr>
        <w:rFonts w:hint="default"/>
        <w:lang w:val="en-US" w:eastAsia="en-US" w:bidi="ar-SA"/>
      </w:rPr>
    </w:lvl>
    <w:lvl w:ilvl="5" w:tplc="65F044DC">
      <w:numFmt w:val="bullet"/>
      <w:lvlText w:val="•"/>
      <w:lvlJc w:val="left"/>
      <w:pPr>
        <w:ind w:left="2598" w:hanging="360"/>
      </w:pPr>
      <w:rPr>
        <w:rFonts w:hint="default"/>
        <w:lang w:val="en-US" w:eastAsia="en-US" w:bidi="ar-SA"/>
      </w:rPr>
    </w:lvl>
    <w:lvl w:ilvl="6" w:tplc="014C0F04">
      <w:numFmt w:val="bullet"/>
      <w:lvlText w:val="•"/>
      <w:lvlJc w:val="left"/>
      <w:pPr>
        <w:ind w:left="2954" w:hanging="360"/>
      </w:pPr>
      <w:rPr>
        <w:rFonts w:hint="default"/>
        <w:lang w:val="en-US" w:eastAsia="en-US" w:bidi="ar-SA"/>
      </w:rPr>
    </w:lvl>
    <w:lvl w:ilvl="7" w:tplc="6B5AD4D0">
      <w:numFmt w:val="bullet"/>
      <w:lvlText w:val="•"/>
      <w:lvlJc w:val="left"/>
      <w:pPr>
        <w:ind w:left="3309" w:hanging="360"/>
      </w:pPr>
      <w:rPr>
        <w:rFonts w:hint="default"/>
        <w:lang w:val="en-US" w:eastAsia="en-US" w:bidi="ar-SA"/>
      </w:rPr>
    </w:lvl>
    <w:lvl w:ilvl="8" w:tplc="CF58091A">
      <w:numFmt w:val="bullet"/>
      <w:lvlText w:val="•"/>
      <w:lvlJc w:val="left"/>
      <w:pPr>
        <w:ind w:left="3665" w:hanging="360"/>
      </w:pPr>
      <w:rPr>
        <w:rFonts w:hint="default"/>
        <w:lang w:val="en-US" w:eastAsia="en-US" w:bidi="ar-SA"/>
      </w:rPr>
    </w:lvl>
  </w:abstractNum>
  <w:abstractNum w:abstractNumId="107" w15:restartNumberingAfterBreak="0">
    <w:nsid w:val="39203A2D"/>
    <w:multiLevelType w:val="hybridMultilevel"/>
    <w:tmpl w:val="F1088204"/>
    <w:lvl w:ilvl="0" w:tplc="A2529E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108" w15:restartNumberingAfterBreak="0">
    <w:nsid w:val="394711F4"/>
    <w:multiLevelType w:val="hybridMultilevel"/>
    <w:tmpl w:val="D51C0980"/>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8B78F376">
      <w:numFmt w:val="bullet"/>
      <w:lvlText w:val="•"/>
      <w:lvlJc w:val="left"/>
      <w:pPr>
        <w:ind w:left="1584" w:hanging="360"/>
      </w:pPr>
      <w:rPr>
        <w:rFonts w:hint="default"/>
        <w:lang w:val="en-US" w:eastAsia="en-US" w:bidi="ar-SA"/>
      </w:rPr>
    </w:lvl>
    <w:lvl w:ilvl="2" w:tplc="97484BDC">
      <w:numFmt w:val="bullet"/>
      <w:lvlText w:val="•"/>
      <w:lvlJc w:val="left"/>
      <w:pPr>
        <w:ind w:left="2448" w:hanging="360"/>
      </w:pPr>
      <w:rPr>
        <w:rFonts w:hint="default"/>
        <w:lang w:val="en-US" w:eastAsia="en-US" w:bidi="ar-SA"/>
      </w:rPr>
    </w:lvl>
    <w:lvl w:ilvl="3" w:tplc="97DC5F9C">
      <w:numFmt w:val="bullet"/>
      <w:lvlText w:val="•"/>
      <w:lvlJc w:val="left"/>
      <w:pPr>
        <w:ind w:left="3312" w:hanging="360"/>
      </w:pPr>
      <w:rPr>
        <w:rFonts w:hint="default"/>
        <w:lang w:val="en-US" w:eastAsia="en-US" w:bidi="ar-SA"/>
      </w:rPr>
    </w:lvl>
    <w:lvl w:ilvl="4" w:tplc="5F688F58">
      <w:numFmt w:val="bullet"/>
      <w:lvlText w:val="•"/>
      <w:lvlJc w:val="left"/>
      <w:pPr>
        <w:ind w:left="4176" w:hanging="360"/>
      </w:pPr>
      <w:rPr>
        <w:rFonts w:hint="default"/>
        <w:lang w:val="en-US" w:eastAsia="en-US" w:bidi="ar-SA"/>
      </w:rPr>
    </w:lvl>
    <w:lvl w:ilvl="5" w:tplc="A5206314">
      <w:numFmt w:val="bullet"/>
      <w:lvlText w:val="•"/>
      <w:lvlJc w:val="left"/>
      <w:pPr>
        <w:ind w:left="5040" w:hanging="360"/>
      </w:pPr>
      <w:rPr>
        <w:rFonts w:hint="default"/>
        <w:lang w:val="en-US" w:eastAsia="en-US" w:bidi="ar-SA"/>
      </w:rPr>
    </w:lvl>
    <w:lvl w:ilvl="6" w:tplc="711A7768">
      <w:numFmt w:val="bullet"/>
      <w:lvlText w:val="•"/>
      <w:lvlJc w:val="left"/>
      <w:pPr>
        <w:ind w:left="5904" w:hanging="360"/>
      </w:pPr>
      <w:rPr>
        <w:rFonts w:hint="default"/>
        <w:lang w:val="en-US" w:eastAsia="en-US" w:bidi="ar-SA"/>
      </w:rPr>
    </w:lvl>
    <w:lvl w:ilvl="7" w:tplc="394A2AD0">
      <w:numFmt w:val="bullet"/>
      <w:lvlText w:val="•"/>
      <w:lvlJc w:val="left"/>
      <w:pPr>
        <w:ind w:left="6768" w:hanging="360"/>
      </w:pPr>
      <w:rPr>
        <w:rFonts w:hint="default"/>
        <w:lang w:val="en-US" w:eastAsia="en-US" w:bidi="ar-SA"/>
      </w:rPr>
    </w:lvl>
    <w:lvl w:ilvl="8" w:tplc="C600609E">
      <w:numFmt w:val="bullet"/>
      <w:lvlText w:val="•"/>
      <w:lvlJc w:val="left"/>
      <w:pPr>
        <w:ind w:left="7632" w:hanging="360"/>
      </w:pPr>
      <w:rPr>
        <w:rFonts w:hint="default"/>
        <w:lang w:val="en-US" w:eastAsia="en-US" w:bidi="ar-SA"/>
      </w:rPr>
    </w:lvl>
  </w:abstractNum>
  <w:abstractNum w:abstractNumId="109" w15:restartNumberingAfterBreak="0">
    <w:nsid w:val="394E3719"/>
    <w:multiLevelType w:val="hybridMultilevel"/>
    <w:tmpl w:val="E5D0179A"/>
    <w:lvl w:ilvl="0" w:tplc="C868FC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B2BF7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B4EFAD0">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B5784D08">
      <w:numFmt w:val="bullet"/>
      <w:lvlText w:val="•"/>
      <w:lvlJc w:val="left"/>
      <w:pPr>
        <w:ind w:left="3060" w:hanging="360"/>
      </w:pPr>
      <w:rPr>
        <w:rFonts w:hint="default"/>
        <w:lang w:val="en-US" w:eastAsia="en-US" w:bidi="ar-SA"/>
      </w:rPr>
    </w:lvl>
    <w:lvl w:ilvl="4" w:tplc="9EEC4B0E">
      <w:numFmt w:val="bullet"/>
      <w:lvlText w:val="•"/>
      <w:lvlJc w:val="left"/>
      <w:pPr>
        <w:ind w:left="3960" w:hanging="360"/>
      </w:pPr>
      <w:rPr>
        <w:rFonts w:hint="default"/>
        <w:lang w:val="en-US" w:eastAsia="en-US" w:bidi="ar-SA"/>
      </w:rPr>
    </w:lvl>
    <w:lvl w:ilvl="5" w:tplc="A72487B4">
      <w:numFmt w:val="bullet"/>
      <w:lvlText w:val="•"/>
      <w:lvlJc w:val="left"/>
      <w:pPr>
        <w:ind w:left="4860" w:hanging="360"/>
      </w:pPr>
      <w:rPr>
        <w:rFonts w:hint="default"/>
        <w:lang w:val="en-US" w:eastAsia="en-US" w:bidi="ar-SA"/>
      </w:rPr>
    </w:lvl>
    <w:lvl w:ilvl="6" w:tplc="95623838">
      <w:numFmt w:val="bullet"/>
      <w:lvlText w:val="•"/>
      <w:lvlJc w:val="left"/>
      <w:pPr>
        <w:ind w:left="5761" w:hanging="360"/>
      </w:pPr>
      <w:rPr>
        <w:rFonts w:hint="default"/>
        <w:lang w:val="en-US" w:eastAsia="en-US" w:bidi="ar-SA"/>
      </w:rPr>
    </w:lvl>
    <w:lvl w:ilvl="7" w:tplc="3710BA46">
      <w:numFmt w:val="bullet"/>
      <w:lvlText w:val="•"/>
      <w:lvlJc w:val="left"/>
      <w:pPr>
        <w:ind w:left="6661" w:hanging="360"/>
      </w:pPr>
      <w:rPr>
        <w:rFonts w:hint="default"/>
        <w:lang w:val="en-US" w:eastAsia="en-US" w:bidi="ar-SA"/>
      </w:rPr>
    </w:lvl>
    <w:lvl w:ilvl="8" w:tplc="81063FD6">
      <w:numFmt w:val="bullet"/>
      <w:lvlText w:val="•"/>
      <w:lvlJc w:val="left"/>
      <w:pPr>
        <w:ind w:left="7561" w:hanging="360"/>
      </w:pPr>
      <w:rPr>
        <w:rFonts w:hint="default"/>
        <w:lang w:val="en-US" w:eastAsia="en-US" w:bidi="ar-SA"/>
      </w:rPr>
    </w:lvl>
  </w:abstractNum>
  <w:abstractNum w:abstractNumId="110" w15:restartNumberingAfterBreak="0">
    <w:nsid w:val="3AC37CC3"/>
    <w:multiLevelType w:val="hybridMultilevel"/>
    <w:tmpl w:val="1FEE49B8"/>
    <w:lvl w:ilvl="0" w:tplc="655AA318">
      <w:numFmt w:val="bullet"/>
      <w:lvlText w:val=""/>
      <w:lvlJc w:val="left"/>
      <w:pPr>
        <w:ind w:left="719" w:hanging="260"/>
      </w:pPr>
      <w:rPr>
        <w:rFonts w:ascii="Symbol" w:eastAsia="Symbol" w:hAnsi="Symbol" w:cs="Symbol" w:hint="default"/>
        <w:b w:val="0"/>
        <w:bCs w:val="0"/>
        <w:i w:val="0"/>
        <w:iCs w:val="0"/>
        <w:spacing w:val="0"/>
        <w:w w:val="100"/>
        <w:sz w:val="24"/>
        <w:szCs w:val="24"/>
        <w:lang w:val="en-US" w:eastAsia="en-US" w:bidi="ar-SA"/>
      </w:rPr>
    </w:lvl>
    <w:lvl w:ilvl="1" w:tplc="6454581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D70CA0F0">
      <w:numFmt w:val="bullet"/>
      <w:lvlText w:val="•"/>
      <w:lvlJc w:val="left"/>
      <w:pPr>
        <w:ind w:left="2320" w:hanging="360"/>
      </w:pPr>
      <w:rPr>
        <w:rFonts w:hint="default"/>
        <w:lang w:val="en-US" w:eastAsia="en-US" w:bidi="ar-SA"/>
      </w:rPr>
    </w:lvl>
    <w:lvl w:ilvl="3" w:tplc="8AD812E0">
      <w:numFmt w:val="bullet"/>
      <w:lvlText w:val="•"/>
      <w:lvlJc w:val="left"/>
      <w:pPr>
        <w:ind w:left="3200" w:hanging="360"/>
      </w:pPr>
      <w:rPr>
        <w:rFonts w:hint="default"/>
        <w:lang w:val="en-US" w:eastAsia="en-US" w:bidi="ar-SA"/>
      </w:rPr>
    </w:lvl>
    <w:lvl w:ilvl="4" w:tplc="84D2D7F2">
      <w:numFmt w:val="bullet"/>
      <w:lvlText w:val="•"/>
      <w:lvlJc w:val="left"/>
      <w:pPr>
        <w:ind w:left="4080" w:hanging="360"/>
      </w:pPr>
      <w:rPr>
        <w:rFonts w:hint="default"/>
        <w:lang w:val="en-US" w:eastAsia="en-US" w:bidi="ar-SA"/>
      </w:rPr>
    </w:lvl>
    <w:lvl w:ilvl="5" w:tplc="EE8635E0">
      <w:numFmt w:val="bullet"/>
      <w:lvlText w:val="•"/>
      <w:lvlJc w:val="left"/>
      <w:pPr>
        <w:ind w:left="4960" w:hanging="360"/>
      </w:pPr>
      <w:rPr>
        <w:rFonts w:hint="default"/>
        <w:lang w:val="en-US" w:eastAsia="en-US" w:bidi="ar-SA"/>
      </w:rPr>
    </w:lvl>
    <w:lvl w:ilvl="6" w:tplc="553EA814">
      <w:numFmt w:val="bullet"/>
      <w:lvlText w:val="•"/>
      <w:lvlJc w:val="left"/>
      <w:pPr>
        <w:ind w:left="5840" w:hanging="360"/>
      </w:pPr>
      <w:rPr>
        <w:rFonts w:hint="default"/>
        <w:lang w:val="en-US" w:eastAsia="en-US" w:bidi="ar-SA"/>
      </w:rPr>
    </w:lvl>
    <w:lvl w:ilvl="7" w:tplc="956E1E52">
      <w:numFmt w:val="bullet"/>
      <w:lvlText w:val="•"/>
      <w:lvlJc w:val="left"/>
      <w:pPr>
        <w:ind w:left="6720" w:hanging="360"/>
      </w:pPr>
      <w:rPr>
        <w:rFonts w:hint="default"/>
        <w:lang w:val="en-US" w:eastAsia="en-US" w:bidi="ar-SA"/>
      </w:rPr>
    </w:lvl>
    <w:lvl w:ilvl="8" w:tplc="B2A63358">
      <w:numFmt w:val="bullet"/>
      <w:lvlText w:val="•"/>
      <w:lvlJc w:val="left"/>
      <w:pPr>
        <w:ind w:left="7600" w:hanging="360"/>
      </w:pPr>
      <w:rPr>
        <w:rFonts w:hint="default"/>
        <w:lang w:val="en-US" w:eastAsia="en-US" w:bidi="ar-SA"/>
      </w:rPr>
    </w:lvl>
  </w:abstractNum>
  <w:abstractNum w:abstractNumId="111"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112"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B881FB2"/>
    <w:multiLevelType w:val="hybridMultilevel"/>
    <w:tmpl w:val="65A003A0"/>
    <w:lvl w:ilvl="0" w:tplc="93B65336">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B5E0D2D0">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30A60F2">
      <w:numFmt w:val="bullet"/>
      <w:lvlText w:val="•"/>
      <w:lvlJc w:val="left"/>
      <w:pPr>
        <w:ind w:left="1632" w:hanging="360"/>
      </w:pPr>
      <w:rPr>
        <w:rFonts w:hint="default"/>
        <w:lang w:val="en-US" w:eastAsia="en-US" w:bidi="ar-SA"/>
      </w:rPr>
    </w:lvl>
    <w:lvl w:ilvl="3" w:tplc="B06CAFEA">
      <w:numFmt w:val="bullet"/>
      <w:lvlText w:val="•"/>
      <w:lvlJc w:val="left"/>
      <w:pPr>
        <w:ind w:left="1735" w:hanging="360"/>
      </w:pPr>
      <w:rPr>
        <w:rFonts w:hint="default"/>
        <w:lang w:val="en-US" w:eastAsia="en-US" w:bidi="ar-SA"/>
      </w:rPr>
    </w:lvl>
    <w:lvl w:ilvl="4" w:tplc="358EEDF0">
      <w:numFmt w:val="bullet"/>
      <w:lvlText w:val="•"/>
      <w:lvlJc w:val="left"/>
      <w:pPr>
        <w:ind w:left="1837" w:hanging="360"/>
      </w:pPr>
      <w:rPr>
        <w:rFonts w:hint="default"/>
        <w:lang w:val="en-US" w:eastAsia="en-US" w:bidi="ar-SA"/>
      </w:rPr>
    </w:lvl>
    <w:lvl w:ilvl="5" w:tplc="C4D8112A">
      <w:numFmt w:val="bullet"/>
      <w:lvlText w:val="•"/>
      <w:lvlJc w:val="left"/>
      <w:pPr>
        <w:ind w:left="1940" w:hanging="360"/>
      </w:pPr>
      <w:rPr>
        <w:rFonts w:hint="default"/>
        <w:lang w:val="en-US" w:eastAsia="en-US" w:bidi="ar-SA"/>
      </w:rPr>
    </w:lvl>
    <w:lvl w:ilvl="6" w:tplc="BE425DF6">
      <w:numFmt w:val="bullet"/>
      <w:lvlText w:val="•"/>
      <w:lvlJc w:val="left"/>
      <w:pPr>
        <w:ind w:left="2043" w:hanging="360"/>
      </w:pPr>
      <w:rPr>
        <w:rFonts w:hint="default"/>
        <w:lang w:val="en-US" w:eastAsia="en-US" w:bidi="ar-SA"/>
      </w:rPr>
    </w:lvl>
    <w:lvl w:ilvl="7" w:tplc="24FC3D6A">
      <w:numFmt w:val="bullet"/>
      <w:lvlText w:val="•"/>
      <w:lvlJc w:val="left"/>
      <w:pPr>
        <w:ind w:left="2145" w:hanging="360"/>
      </w:pPr>
      <w:rPr>
        <w:rFonts w:hint="default"/>
        <w:lang w:val="en-US" w:eastAsia="en-US" w:bidi="ar-SA"/>
      </w:rPr>
    </w:lvl>
    <w:lvl w:ilvl="8" w:tplc="793672CA">
      <w:numFmt w:val="bullet"/>
      <w:lvlText w:val="•"/>
      <w:lvlJc w:val="left"/>
      <w:pPr>
        <w:ind w:left="2248" w:hanging="360"/>
      </w:pPr>
      <w:rPr>
        <w:rFonts w:hint="default"/>
        <w:lang w:val="en-US" w:eastAsia="en-US" w:bidi="ar-SA"/>
      </w:rPr>
    </w:lvl>
  </w:abstractNum>
  <w:abstractNum w:abstractNumId="114" w15:restartNumberingAfterBreak="0">
    <w:nsid w:val="3B93271F"/>
    <w:multiLevelType w:val="hybridMultilevel"/>
    <w:tmpl w:val="FD7AD244"/>
    <w:lvl w:ilvl="0" w:tplc="0D9A1B1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CE88078">
      <w:numFmt w:val="bullet"/>
      <w:lvlText w:val="•"/>
      <w:lvlJc w:val="left"/>
      <w:pPr>
        <w:ind w:left="1584" w:hanging="360"/>
      </w:pPr>
      <w:rPr>
        <w:rFonts w:hint="default"/>
        <w:lang w:val="en-US" w:eastAsia="en-US" w:bidi="ar-SA"/>
      </w:rPr>
    </w:lvl>
    <w:lvl w:ilvl="2" w:tplc="EA566FBC">
      <w:numFmt w:val="bullet"/>
      <w:lvlText w:val="•"/>
      <w:lvlJc w:val="left"/>
      <w:pPr>
        <w:ind w:left="2448" w:hanging="360"/>
      </w:pPr>
      <w:rPr>
        <w:rFonts w:hint="default"/>
        <w:lang w:val="en-US" w:eastAsia="en-US" w:bidi="ar-SA"/>
      </w:rPr>
    </w:lvl>
    <w:lvl w:ilvl="3" w:tplc="EECEEA7C">
      <w:numFmt w:val="bullet"/>
      <w:lvlText w:val="•"/>
      <w:lvlJc w:val="left"/>
      <w:pPr>
        <w:ind w:left="3312" w:hanging="360"/>
      </w:pPr>
      <w:rPr>
        <w:rFonts w:hint="default"/>
        <w:lang w:val="en-US" w:eastAsia="en-US" w:bidi="ar-SA"/>
      </w:rPr>
    </w:lvl>
    <w:lvl w:ilvl="4" w:tplc="5B0EB45E">
      <w:numFmt w:val="bullet"/>
      <w:lvlText w:val="•"/>
      <w:lvlJc w:val="left"/>
      <w:pPr>
        <w:ind w:left="4176" w:hanging="360"/>
      </w:pPr>
      <w:rPr>
        <w:rFonts w:hint="default"/>
        <w:lang w:val="en-US" w:eastAsia="en-US" w:bidi="ar-SA"/>
      </w:rPr>
    </w:lvl>
    <w:lvl w:ilvl="5" w:tplc="0BF86680">
      <w:numFmt w:val="bullet"/>
      <w:lvlText w:val="•"/>
      <w:lvlJc w:val="left"/>
      <w:pPr>
        <w:ind w:left="5040" w:hanging="360"/>
      </w:pPr>
      <w:rPr>
        <w:rFonts w:hint="default"/>
        <w:lang w:val="en-US" w:eastAsia="en-US" w:bidi="ar-SA"/>
      </w:rPr>
    </w:lvl>
    <w:lvl w:ilvl="6" w:tplc="B6C2B520">
      <w:numFmt w:val="bullet"/>
      <w:lvlText w:val="•"/>
      <w:lvlJc w:val="left"/>
      <w:pPr>
        <w:ind w:left="5904" w:hanging="360"/>
      </w:pPr>
      <w:rPr>
        <w:rFonts w:hint="default"/>
        <w:lang w:val="en-US" w:eastAsia="en-US" w:bidi="ar-SA"/>
      </w:rPr>
    </w:lvl>
    <w:lvl w:ilvl="7" w:tplc="405C9630">
      <w:numFmt w:val="bullet"/>
      <w:lvlText w:val="•"/>
      <w:lvlJc w:val="left"/>
      <w:pPr>
        <w:ind w:left="6768" w:hanging="360"/>
      </w:pPr>
      <w:rPr>
        <w:rFonts w:hint="default"/>
        <w:lang w:val="en-US" w:eastAsia="en-US" w:bidi="ar-SA"/>
      </w:rPr>
    </w:lvl>
    <w:lvl w:ilvl="8" w:tplc="36ACC670">
      <w:numFmt w:val="bullet"/>
      <w:lvlText w:val="•"/>
      <w:lvlJc w:val="left"/>
      <w:pPr>
        <w:ind w:left="7632" w:hanging="360"/>
      </w:pPr>
      <w:rPr>
        <w:rFonts w:hint="default"/>
        <w:lang w:val="en-US" w:eastAsia="en-US" w:bidi="ar-SA"/>
      </w:rPr>
    </w:lvl>
  </w:abstractNum>
  <w:abstractNum w:abstractNumId="115"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C65DC3"/>
    <w:multiLevelType w:val="hybridMultilevel"/>
    <w:tmpl w:val="02D4C06E"/>
    <w:lvl w:ilvl="0" w:tplc="B2026C7A">
      <w:numFmt w:val="bullet"/>
      <w:lvlText w:val=""/>
      <w:lvlJc w:val="left"/>
      <w:pPr>
        <w:ind w:left="447" w:hanging="360"/>
      </w:pPr>
      <w:rPr>
        <w:rFonts w:ascii="Symbol" w:eastAsia="Symbol" w:hAnsi="Symbol" w:cs="Symbol" w:hint="default"/>
        <w:b w:val="0"/>
        <w:bCs w:val="0"/>
        <w:i w:val="0"/>
        <w:iCs w:val="0"/>
        <w:spacing w:val="0"/>
        <w:w w:val="100"/>
        <w:sz w:val="24"/>
        <w:szCs w:val="24"/>
        <w:lang w:val="en-US" w:eastAsia="en-US" w:bidi="ar-SA"/>
      </w:rPr>
    </w:lvl>
    <w:lvl w:ilvl="1" w:tplc="1BDACC16">
      <w:numFmt w:val="bullet"/>
      <w:lvlText w:val="•"/>
      <w:lvlJc w:val="left"/>
      <w:pPr>
        <w:ind w:left="731" w:hanging="360"/>
      </w:pPr>
      <w:rPr>
        <w:rFonts w:hint="default"/>
        <w:lang w:val="en-US" w:eastAsia="en-US" w:bidi="ar-SA"/>
      </w:rPr>
    </w:lvl>
    <w:lvl w:ilvl="2" w:tplc="DF4E4214">
      <w:numFmt w:val="bullet"/>
      <w:lvlText w:val="•"/>
      <w:lvlJc w:val="left"/>
      <w:pPr>
        <w:ind w:left="1023" w:hanging="360"/>
      </w:pPr>
      <w:rPr>
        <w:rFonts w:hint="default"/>
        <w:lang w:val="en-US" w:eastAsia="en-US" w:bidi="ar-SA"/>
      </w:rPr>
    </w:lvl>
    <w:lvl w:ilvl="3" w:tplc="8E2CD44E">
      <w:numFmt w:val="bullet"/>
      <w:lvlText w:val="•"/>
      <w:lvlJc w:val="left"/>
      <w:pPr>
        <w:ind w:left="1315" w:hanging="360"/>
      </w:pPr>
      <w:rPr>
        <w:rFonts w:hint="default"/>
        <w:lang w:val="en-US" w:eastAsia="en-US" w:bidi="ar-SA"/>
      </w:rPr>
    </w:lvl>
    <w:lvl w:ilvl="4" w:tplc="41863ACA">
      <w:numFmt w:val="bullet"/>
      <w:lvlText w:val="•"/>
      <w:lvlJc w:val="left"/>
      <w:pPr>
        <w:ind w:left="1607" w:hanging="360"/>
      </w:pPr>
      <w:rPr>
        <w:rFonts w:hint="default"/>
        <w:lang w:val="en-US" w:eastAsia="en-US" w:bidi="ar-SA"/>
      </w:rPr>
    </w:lvl>
    <w:lvl w:ilvl="5" w:tplc="CCD4594A">
      <w:numFmt w:val="bullet"/>
      <w:lvlText w:val="•"/>
      <w:lvlJc w:val="left"/>
      <w:pPr>
        <w:ind w:left="1899" w:hanging="360"/>
      </w:pPr>
      <w:rPr>
        <w:rFonts w:hint="default"/>
        <w:lang w:val="en-US" w:eastAsia="en-US" w:bidi="ar-SA"/>
      </w:rPr>
    </w:lvl>
    <w:lvl w:ilvl="6" w:tplc="0234D922">
      <w:numFmt w:val="bullet"/>
      <w:lvlText w:val="•"/>
      <w:lvlJc w:val="left"/>
      <w:pPr>
        <w:ind w:left="2191" w:hanging="360"/>
      </w:pPr>
      <w:rPr>
        <w:rFonts w:hint="default"/>
        <w:lang w:val="en-US" w:eastAsia="en-US" w:bidi="ar-SA"/>
      </w:rPr>
    </w:lvl>
    <w:lvl w:ilvl="7" w:tplc="AF90CC58">
      <w:numFmt w:val="bullet"/>
      <w:lvlText w:val="•"/>
      <w:lvlJc w:val="left"/>
      <w:pPr>
        <w:ind w:left="2483" w:hanging="360"/>
      </w:pPr>
      <w:rPr>
        <w:rFonts w:hint="default"/>
        <w:lang w:val="en-US" w:eastAsia="en-US" w:bidi="ar-SA"/>
      </w:rPr>
    </w:lvl>
    <w:lvl w:ilvl="8" w:tplc="DB4464F2">
      <w:numFmt w:val="bullet"/>
      <w:lvlText w:val="•"/>
      <w:lvlJc w:val="left"/>
      <w:pPr>
        <w:ind w:left="2775" w:hanging="360"/>
      </w:pPr>
      <w:rPr>
        <w:rFonts w:hint="default"/>
        <w:lang w:val="en-US" w:eastAsia="en-US" w:bidi="ar-SA"/>
      </w:rPr>
    </w:lvl>
  </w:abstractNum>
  <w:abstractNum w:abstractNumId="117"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C5D0D98"/>
    <w:multiLevelType w:val="multilevel"/>
    <w:tmpl w:val="7EDE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C61169B"/>
    <w:multiLevelType w:val="hybridMultilevel"/>
    <w:tmpl w:val="96106268"/>
    <w:lvl w:ilvl="0" w:tplc="3612C67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25C872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1905DFE">
      <w:numFmt w:val="bullet"/>
      <w:lvlText w:val="•"/>
      <w:lvlJc w:val="left"/>
      <w:pPr>
        <w:ind w:left="2319" w:hanging="360"/>
      </w:pPr>
      <w:rPr>
        <w:rFonts w:hint="default"/>
        <w:lang w:val="en-US" w:eastAsia="en-US" w:bidi="ar-SA"/>
      </w:rPr>
    </w:lvl>
    <w:lvl w:ilvl="3" w:tplc="2C2AA3BC">
      <w:numFmt w:val="bullet"/>
      <w:lvlText w:val="•"/>
      <w:lvlJc w:val="left"/>
      <w:pPr>
        <w:ind w:left="3198" w:hanging="360"/>
      </w:pPr>
      <w:rPr>
        <w:rFonts w:hint="default"/>
        <w:lang w:val="en-US" w:eastAsia="en-US" w:bidi="ar-SA"/>
      </w:rPr>
    </w:lvl>
    <w:lvl w:ilvl="4" w:tplc="12BE8938">
      <w:numFmt w:val="bullet"/>
      <w:lvlText w:val="•"/>
      <w:lvlJc w:val="left"/>
      <w:pPr>
        <w:ind w:left="4077" w:hanging="360"/>
      </w:pPr>
      <w:rPr>
        <w:rFonts w:hint="default"/>
        <w:lang w:val="en-US" w:eastAsia="en-US" w:bidi="ar-SA"/>
      </w:rPr>
    </w:lvl>
    <w:lvl w:ilvl="5" w:tplc="D4926D88">
      <w:numFmt w:val="bullet"/>
      <w:lvlText w:val="•"/>
      <w:lvlJc w:val="left"/>
      <w:pPr>
        <w:ind w:left="4956" w:hanging="360"/>
      </w:pPr>
      <w:rPr>
        <w:rFonts w:hint="default"/>
        <w:lang w:val="en-US" w:eastAsia="en-US" w:bidi="ar-SA"/>
      </w:rPr>
    </w:lvl>
    <w:lvl w:ilvl="6" w:tplc="915E397C">
      <w:numFmt w:val="bullet"/>
      <w:lvlText w:val="•"/>
      <w:lvlJc w:val="left"/>
      <w:pPr>
        <w:ind w:left="5835" w:hanging="360"/>
      </w:pPr>
      <w:rPr>
        <w:rFonts w:hint="default"/>
        <w:lang w:val="en-US" w:eastAsia="en-US" w:bidi="ar-SA"/>
      </w:rPr>
    </w:lvl>
    <w:lvl w:ilvl="7" w:tplc="B23C1F4E">
      <w:numFmt w:val="bullet"/>
      <w:lvlText w:val="•"/>
      <w:lvlJc w:val="left"/>
      <w:pPr>
        <w:ind w:left="6714" w:hanging="360"/>
      </w:pPr>
      <w:rPr>
        <w:rFonts w:hint="default"/>
        <w:lang w:val="en-US" w:eastAsia="en-US" w:bidi="ar-SA"/>
      </w:rPr>
    </w:lvl>
    <w:lvl w:ilvl="8" w:tplc="6F48B3D4">
      <w:numFmt w:val="bullet"/>
      <w:lvlText w:val="•"/>
      <w:lvlJc w:val="left"/>
      <w:pPr>
        <w:ind w:left="7593" w:hanging="360"/>
      </w:pPr>
      <w:rPr>
        <w:rFonts w:hint="default"/>
        <w:lang w:val="en-US" w:eastAsia="en-US" w:bidi="ar-SA"/>
      </w:rPr>
    </w:lvl>
  </w:abstractNum>
  <w:abstractNum w:abstractNumId="120" w15:restartNumberingAfterBreak="0">
    <w:nsid w:val="3CFF52AB"/>
    <w:multiLevelType w:val="hybridMultilevel"/>
    <w:tmpl w:val="7644A582"/>
    <w:lvl w:ilvl="0" w:tplc="E8603A8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E5D486B0">
      <w:numFmt w:val="bullet"/>
      <w:lvlText w:val="•"/>
      <w:lvlJc w:val="left"/>
      <w:pPr>
        <w:ind w:left="2232" w:hanging="360"/>
      </w:pPr>
      <w:rPr>
        <w:rFonts w:hint="default"/>
        <w:lang w:val="en-US" w:eastAsia="en-US" w:bidi="ar-SA"/>
      </w:rPr>
    </w:lvl>
    <w:lvl w:ilvl="2" w:tplc="AA1208EA">
      <w:numFmt w:val="bullet"/>
      <w:lvlText w:val="•"/>
      <w:lvlJc w:val="left"/>
      <w:pPr>
        <w:ind w:left="3024" w:hanging="360"/>
      </w:pPr>
      <w:rPr>
        <w:rFonts w:hint="default"/>
        <w:lang w:val="en-US" w:eastAsia="en-US" w:bidi="ar-SA"/>
      </w:rPr>
    </w:lvl>
    <w:lvl w:ilvl="3" w:tplc="54F261D6">
      <w:numFmt w:val="bullet"/>
      <w:lvlText w:val="•"/>
      <w:lvlJc w:val="left"/>
      <w:pPr>
        <w:ind w:left="3816" w:hanging="360"/>
      </w:pPr>
      <w:rPr>
        <w:rFonts w:hint="default"/>
        <w:lang w:val="en-US" w:eastAsia="en-US" w:bidi="ar-SA"/>
      </w:rPr>
    </w:lvl>
    <w:lvl w:ilvl="4" w:tplc="B48E4AF8">
      <w:numFmt w:val="bullet"/>
      <w:lvlText w:val="•"/>
      <w:lvlJc w:val="left"/>
      <w:pPr>
        <w:ind w:left="4608" w:hanging="360"/>
      </w:pPr>
      <w:rPr>
        <w:rFonts w:hint="default"/>
        <w:lang w:val="en-US" w:eastAsia="en-US" w:bidi="ar-SA"/>
      </w:rPr>
    </w:lvl>
    <w:lvl w:ilvl="5" w:tplc="6F8A6D50">
      <w:numFmt w:val="bullet"/>
      <w:lvlText w:val="•"/>
      <w:lvlJc w:val="left"/>
      <w:pPr>
        <w:ind w:left="5400" w:hanging="360"/>
      </w:pPr>
      <w:rPr>
        <w:rFonts w:hint="default"/>
        <w:lang w:val="en-US" w:eastAsia="en-US" w:bidi="ar-SA"/>
      </w:rPr>
    </w:lvl>
    <w:lvl w:ilvl="6" w:tplc="F02C8B1A">
      <w:numFmt w:val="bullet"/>
      <w:lvlText w:val="•"/>
      <w:lvlJc w:val="left"/>
      <w:pPr>
        <w:ind w:left="6192" w:hanging="360"/>
      </w:pPr>
      <w:rPr>
        <w:rFonts w:hint="default"/>
        <w:lang w:val="en-US" w:eastAsia="en-US" w:bidi="ar-SA"/>
      </w:rPr>
    </w:lvl>
    <w:lvl w:ilvl="7" w:tplc="DA14BB46">
      <w:numFmt w:val="bullet"/>
      <w:lvlText w:val="•"/>
      <w:lvlJc w:val="left"/>
      <w:pPr>
        <w:ind w:left="6984" w:hanging="360"/>
      </w:pPr>
      <w:rPr>
        <w:rFonts w:hint="default"/>
        <w:lang w:val="en-US" w:eastAsia="en-US" w:bidi="ar-SA"/>
      </w:rPr>
    </w:lvl>
    <w:lvl w:ilvl="8" w:tplc="E9FAC080">
      <w:numFmt w:val="bullet"/>
      <w:lvlText w:val="•"/>
      <w:lvlJc w:val="left"/>
      <w:pPr>
        <w:ind w:left="7776" w:hanging="360"/>
      </w:pPr>
      <w:rPr>
        <w:rFonts w:hint="default"/>
        <w:lang w:val="en-US" w:eastAsia="en-US" w:bidi="ar-SA"/>
      </w:rPr>
    </w:lvl>
  </w:abstractNum>
  <w:abstractNum w:abstractNumId="121" w15:restartNumberingAfterBreak="0">
    <w:nsid w:val="3D2C03FD"/>
    <w:multiLevelType w:val="hybridMultilevel"/>
    <w:tmpl w:val="7E5E6C3C"/>
    <w:lvl w:ilvl="0" w:tplc="BF966E34">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3DBE28E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0ACEE0E">
      <w:numFmt w:val="bullet"/>
      <w:lvlText w:val="•"/>
      <w:lvlJc w:val="left"/>
      <w:pPr>
        <w:ind w:left="2483" w:hanging="360"/>
      </w:pPr>
      <w:rPr>
        <w:rFonts w:hint="default"/>
        <w:lang w:val="en-US" w:eastAsia="en-US" w:bidi="ar-SA"/>
      </w:rPr>
    </w:lvl>
    <w:lvl w:ilvl="3" w:tplc="2F821174">
      <w:numFmt w:val="bullet"/>
      <w:lvlText w:val="•"/>
      <w:lvlJc w:val="left"/>
      <w:pPr>
        <w:ind w:left="3347" w:hanging="360"/>
      </w:pPr>
      <w:rPr>
        <w:rFonts w:hint="default"/>
        <w:lang w:val="en-US" w:eastAsia="en-US" w:bidi="ar-SA"/>
      </w:rPr>
    </w:lvl>
    <w:lvl w:ilvl="4" w:tplc="F00828CE">
      <w:numFmt w:val="bullet"/>
      <w:lvlText w:val="•"/>
      <w:lvlJc w:val="left"/>
      <w:pPr>
        <w:ind w:left="4210" w:hanging="360"/>
      </w:pPr>
      <w:rPr>
        <w:rFonts w:hint="default"/>
        <w:lang w:val="en-US" w:eastAsia="en-US" w:bidi="ar-SA"/>
      </w:rPr>
    </w:lvl>
    <w:lvl w:ilvl="5" w:tplc="E7DC7986">
      <w:numFmt w:val="bullet"/>
      <w:lvlText w:val="•"/>
      <w:lvlJc w:val="left"/>
      <w:pPr>
        <w:ind w:left="5074" w:hanging="360"/>
      </w:pPr>
      <w:rPr>
        <w:rFonts w:hint="default"/>
        <w:lang w:val="en-US" w:eastAsia="en-US" w:bidi="ar-SA"/>
      </w:rPr>
    </w:lvl>
    <w:lvl w:ilvl="6" w:tplc="71682F68">
      <w:numFmt w:val="bullet"/>
      <w:lvlText w:val="•"/>
      <w:lvlJc w:val="left"/>
      <w:pPr>
        <w:ind w:left="5937" w:hanging="360"/>
      </w:pPr>
      <w:rPr>
        <w:rFonts w:hint="default"/>
        <w:lang w:val="en-US" w:eastAsia="en-US" w:bidi="ar-SA"/>
      </w:rPr>
    </w:lvl>
    <w:lvl w:ilvl="7" w:tplc="36A84382">
      <w:numFmt w:val="bullet"/>
      <w:lvlText w:val="•"/>
      <w:lvlJc w:val="left"/>
      <w:pPr>
        <w:ind w:left="6801" w:hanging="360"/>
      </w:pPr>
      <w:rPr>
        <w:rFonts w:hint="default"/>
        <w:lang w:val="en-US" w:eastAsia="en-US" w:bidi="ar-SA"/>
      </w:rPr>
    </w:lvl>
    <w:lvl w:ilvl="8" w:tplc="204A0B1A">
      <w:numFmt w:val="bullet"/>
      <w:lvlText w:val="•"/>
      <w:lvlJc w:val="left"/>
      <w:pPr>
        <w:ind w:left="7664" w:hanging="360"/>
      </w:pPr>
      <w:rPr>
        <w:rFonts w:hint="default"/>
        <w:lang w:val="en-US" w:eastAsia="en-US" w:bidi="ar-SA"/>
      </w:rPr>
    </w:lvl>
  </w:abstractNum>
  <w:abstractNum w:abstractNumId="122" w15:restartNumberingAfterBreak="0">
    <w:nsid w:val="3D860E5F"/>
    <w:multiLevelType w:val="hybridMultilevel"/>
    <w:tmpl w:val="2CB8FC2E"/>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E43EDD52">
      <w:numFmt w:val="bullet"/>
      <w:lvlText w:val="•"/>
      <w:lvlJc w:val="left"/>
      <w:pPr>
        <w:ind w:left="1090" w:hanging="360"/>
      </w:pPr>
      <w:rPr>
        <w:rFonts w:hint="default"/>
        <w:lang w:val="en-US" w:eastAsia="en-US" w:bidi="ar-SA"/>
      </w:rPr>
    </w:lvl>
    <w:lvl w:ilvl="2" w:tplc="13843710">
      <w:numFmt w:val="bullet"/>
      <w:lvlText w:val="•"/>
      <w:lvlJc w:val="left"/>
      <w:pPr>
        <w:ind w:left="1361" w:hanging="360"/>
      </w:pPr>
      <w:rPr>
        <w:rFonts w:hint="default"/>
        <w:lang w:val="en-US" w:eastAsia="en-US" w:bidi="ar-SA"/>
      </w:rPr>
    </w:lvl>
    <w:lvl w:ilvl="3" w:tplc="E84EA234">
      <w:numFmt w:val="bullet"/>
      <w:lvlText w:val="•"/>
      <w:lvlJc w:val="left"/>
      <w:pPr>
        <w:ind w:left="1632" w:hanging="360"/>
      </w:pPr>
      <w:rPr>
        <w:rFonts w:hint="default"/>
        <w:lang w:val="en-US" w:eastAsia="en-US" w:bidi="ar-SA"/>
      </w:rPr>
    </w:lvl>
    <w:lvl w:ilvl="4" w:tplc="11CC3502">
      <w:numFmt w:val="bullet"/>
      <w:lvlText w:val="•"/>
      <w:lvlJc w:val="left"/>
      <w:pPr>
        <w:ind w:left="1902" w:hanging="360"/>
      </w:pPr>
      <w:rPr>
        <w:rFonts w:hint="default"/>
        <w:lang w:val="en-US" w:eastAsia="en-US" w:bidi="ar-SA"/>
      </w:rPr>
    </w:lvl>
    <w:lvl w:ilvl="5" w:tplc="15F49A92">
      <w:numFmt w:val="bullet"/>
      <w:lvlText w:val="•"/>
      <w:lvlJc w:val="left"/>
      <w:pPr>
        <w:ind w:left="2173" w:hanging="360"/>
      </w:pPr>
      <w:rPr>
        <w:rFonts w:hint="default"/>
        <w:lang w:val="en-US" w:eastAsia="en-US" w:bidi="ar-SA"/>
      </w:rPr>
    </w:lvl>
    <w:lvl w:ilvl="6" w:tplc="6D608AC4">
      <w:numFmt w:val="bullet"/>
      <w:lvlText w:val="•"/>
      <w:lvlJc w:val="left"/>
      <w:pPr>
        <w:ind w:left="2444" w:hanging="360"/>
      </w:pPr>
      <w:rPr>
        <w:rFonts w:hint="default"/>
        <w:lang w:val="en-US" w:eastAsia="en-US" w:bidi="ar-SA"/>
      </w:rPr>
    </w:lvl>
    <w:lvl w:ilvl="7" w:tplc="1E888F12">
      <w:numFmt w:val="bullet"/>
      <w:lvlText w:val="•"/>
      <w:lvlJc w:val="left"/>
      <w:pPr>
        <w:ind w:left="2714" w:hanging="360"/>
      </w:pPr>
      <w:rPr>
        <w:rFonts w:hint="default"/>
        <w:lang w:val="en-US" w:eastAsia="en-US" w:bidi="ar-SA"/>
      </w:rPr>
    </w:lvl>
    <w:lvl w:ilvl="8" w:tplc="0CDEDDE0">
      <w:numFmt w:val="bullet"/>
      <w:lvlText w:val="•"/>
      <w:lvlJc w:val="left"/>
      <w:pPr>
        <w:ind w:left="2985" w:hanging="360"/>
      </w:pPr>
      <w:rPr>
        <w:rFonts w:hint="default"/>
        <w:lang w:val="en-US" w:eastAsia="en-US" w:bidi="ar-SA"/>
      </w:rPr>
    </w:lvl>
  </w:abstractNum>
  <w:abstractNum w:abstractNumId="123" w15:restartNumberingAfterBreak="0">
    <w:nsid w:val="3DFA70A7"/>
    <w:multiLevelType w:val="hybridMultilevel"/>
    <w:tmpl w:val="0A50EBCC"/>
    <w:lvl w:ilvl="0" w:tplc="8CB214C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C141E2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1C7178">
      <w:numFmt w:val="bullet"/>
      <w:lvlText w:val="•"/>
      <w:lvlJc w:val="left"/>
      <w:pPr>
        <w:ind w:left="2320" w:hanging="360"/>
      </w:pPr>
      <w:rPr>
        <w:rFonts w:hint="default"/>
        <w:lang w:val="en-US" w:eastAsia="en-US" w:bidi="ar-SA"/>
      </w:rPr>
    </w:lvl>
    <w:lvl w:ilvl="3" w:tplc="6B68F464">
      <w:numFmt w:val="bullet"/>
      <w:lvlText w:val="•"/>
      <w:lvlJc w:val="left"/>
      <w:pPr>
        <w:ind w:left="3200" w:hanging="360"/>
      </w:pPr>
      <w:rPr>
        <w:rFonts w:hint="default"/>
        <w:lang w:val="en-US" w:eastAsia="en-US" w:bidi="ar-SA"/>
      </w:rPr>
    </w:lvl>
    <w:lvl w:ilvl="4" w:tplc="59D81136">
      <w:numFmt w:val="bullet"/>
      <w:lvlText w:val="•"/>
      <w:lvlJc w:val="left"/>
      <w:pPr>
        <w:ind w:left="4080" w:hanging="360"/>
      </w:pPr>
      <w:rPr>
        <w:rFonts w:hint="default"/>
        <w:lang w:val="en-US" w:eastAsia="en-US" w:bidi="ar-SA"/>
      </w:rPr>
    </w:lvl>
    <w:lvl w:ilvl="5" w:tplc="849A995A">
      <w:numFmt w:val="bullet"/>
      <w:lvlText w:val="•"/>
      <w:lvlJc w:val="left"/>
      <w:pPr>
        <w:ind w:left="4960" w:hanging="360"/>
      </w:pPr>
      <w:rPr>
        <w:rFonts w:hint="default"/>
        <w:lang w:val="en-US" w:eastAsia="en-US" w:bidi="ar-SA"/>
      </w:rPr>
    </w:lvl>
    <w:lvl w:ilvl="6" w:tplc="AB821654">
      <w:numFmt w:val="bullet"/>
      <w:lvlText w:val="•"/>
      <w:lvlJc w:val="left"/>
      <w:pPr>
        <w:ind w:left="5840" w:hanging="360"/>
      </w:pPr>
      <w:rPr>
        <w:rFonts w:hint="default"/>
        <w:lang w:val="en-US" w:eastAsia="en-US" w:bidi="ar-SA"/>
      </w:rPr>
    </w:lvl>
    <w:lvl w:ilvl="7" w:tplc="1A023A8C">
      <w:numFmt w:val="bullet"/>
      <w:lvlText w:val="•"/>
      <w:lvlJc w:val="left"/>
      <w:pPr>
        <w:ind w:left="6720" w:hanging="360"/>
      </w:pPr>
      <w:rPr>
        <w:rFonts w:hint="default"/>
        <w:lang w:val="en-US" w:eastAsia="en-US" w:bidi="ar-SA"/>
      </w:rPr>
    </w:lvl>
    <w:lvl w:ilvl="8" w:tplc="97BC7112">
      <w:numFmt w:val="bullet"/>
      <w:lvlText w:val="•"/>
      <w:lvlJc w:val="left"/>
      <w:pPr>
        <w:ind w:left="7600" w:hanging="360"/>
      </w:pPr>
      <w:rPr>
        <w:rFonts w:hint="default"/>
        <w:lang w:val="en-US" w:eastAsia="en-US" w:bidi="ar-SA"/>
      </w:rPr>
    </w:lvl>
  </w:abstractNum>
  <w:abstractNum w:abstractNumId="124" w15:restartNumberingAfterBreak="0">
    <w:nsid w:val="3EA62C7D"/>
    <w:multiLevelType w:val="hybridMultilevel"/>
    <w:tmpl w:val="BFAA4DA6"/>
    <w:lvl w:ilvl="0" w:tplc="6CB4915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3EF4616D"/>
    <w:multiLevelType w:val="multilevel"/>
    <w:tmpl w:val="CE80A2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3F3811D9"/>
    <w:multiLevelType w:val="hybridMultilevel"/>
    <w:tmpl w:val="EC9CE150"/>
    <w:lvl w:ilvl="0" w:tplc="42C8865A">
      <w:numFmt w:val="bullet"/>
      <w:lvlText w:val=""/>
      <w:lvlJc w:val="left"/>
      <w:pPr>
        <w:ind w:left="1068" w:hanging="360"/>
      </w:pPr>
      <w:rPr>
        <w:rFonts w:ascii="Symbol" w:eastAsia="Symbol" w:hAnsi="Symbol" w:cs="Symbol" w:hint="default"/>
        <w:b w:val="0"/>
        <w:bCs w:val="0"/>
        <w:i w:val="0"/>
        <w:iCs w:val="0"/>
        <w:spacing w:val="0"/>
        <w:w w:val="100"/>
        <w:sz w:val="24"/>
        <w:szCs w:val="24"/>
        <w:lang w:val="en-US" w:eastAsia="en-US" w:bidi="ar-SA"/>
      </w:rPr>
    </w:lvl>
    <w:lvl w:ilvl="1" w:tplc="A28EA14E">
      <w:numFmt w:val="bullet"/>
      <w:lvlText w:val="•"/>
      <w:lvlJc w:val="left"/>
      <w:pPr>
        <w:ind w:left="1445" w:hanging="360"/>
      </w:pPr>
      <w:rPr>
        <w:rFonts w:hint="default"/>
        <w:lang w:val="en-US" w:eastAsia="en-US" w:bidi="ar-SA"/>
      </w:rPr>
    </w:lvl>
    <w:lvl w:ilvl="2" w:tplc="BA0E5CBA">
      <w:numFmt w:val="bullet"/>
      <w:lvlText w:val="•"/>
      <w:lvlJc w:val="left"/>
      <w:pPr>
        <w:ind w:left="1831" w:hanging="360"/>
      </w:pPr>
      <w:rPr>
        <w:rFonts w:hint="default"/>
        <w:lang w:val="en-US" w:eastAsia="en-US" w:bidi="ar-SA"/>
      </w:rPr>
    </w:lvl>
    <w:lvl w:ilvl="3" w:tplc="E920364E">
      <w:numFmt w:val="bullet"/>
      <w:lvlText w:val="•"/>
      <w:lvlJc w:val="left"/>
      <w:pPr>
        <w:ind w:left="2216" w:hanging="360"/>
      </w:pPr>
      <w:rPr>
        <w:rFonts w:hint="default"/>
        <w:lang w:val="en-US" w:eastAsia="en-US" w:bidi="ar-SA"/>
      </w:rPr>
    </w:lvl>
    <w:lvl w:ilvl="4" w:tplc="DAF6D174">
      <w:numFmt w:val="bullet"/>
      <w:lvlText w:val="•"/>
      <w:lvlJc w:val="left"/>
      <w:pPr>
        <w:ind w:left="2602" w:hanging="360"/>
      </w:pPr>
      <w:rPr>
        <w:rFonts w:hint="default"/>
        <w:lang w:val="en-US" w:eastAsia="en-US" w:bidi="ar-SA"/>
      </w:rPr>
    </w:lvl>
    <w:lvl w:ilvl="5" w:tplc="D6FE5244">
      <w:numFmt w:val="bullet"/>
      <w:lvlText w:val="•"/>
      <w:lvlJc w:val="left"/>
      <w:pPr>
        <w:ind w:left="2988" w:hanging="360"/>
      </w:pPr>
      <w:rPr>
        <w:rFonts w:hint="default"/>
        <w:lang w:val="en-US" w:eastAsia="en-US" w:bidi="ar-SA"/>
      </w:rPr>
    </w:lvl>
    <w:lvl w:ilvl="6" w:tplc="5AAA91B0">
      <w:numFmt w:val="bullet"/>
      <w:lvlText w:val="•"/>
      <w:lvlJc w:val="left"/>
      <w:pPr>
        <w:ind w:left="3373" w:hanging="360"/>
      </w:pPr>
      <w:rPr>
        <w:rFonts w:hint="default"/>
        <w:lang w:val="en-US" w:eastAsia="en-US" w:bidi="ar-SA"/>
      </w:rPr>
    </w:lvl>
    <w:lvl w:ilvl="7" w:tplc="7536FA20">
      <w:numFmt w:val="bullet"/>
      <w:lvlText w:val="•"/>
      <w:lvlJc w:val="left"/>
      <w:pPr>
        <w:ind w:left="3759" w:hanging="360"/>
      </w:pPr>
      <w:rPr>
        <w:rFonts w:hint="default"/>
        <w:lang w:val="en-US" w:eastAsia="en-US" w:bidi="ar-SA"/>
      </w:rPr>
    </w:lvl>
    <w:lvl w:ilvl="8" w:tplc="23DAC2E6">
      <w:numFmt w:val="bullet"/>
      <w:lvlText w:val="•"/>
      <w:lvlJc w:val="left"/>
      <w:pPr>
        <w:ind w:left="4144" w:hanging="360"/>
      </w:pPr>
      <w:rPr>
        <w:rFonts w:hint="default"/>
        <w:lang w:val="en-US" w:eastAsia="en-US" w:bidi="ar-SA"/>
      </w:rPr>
    </w:lvl>
  </w:abstractNum>
  <w:abstractNum w:abstractNumId="127" w15:restartNumberingAfterBreak="0">
    <w:nsid w:val="3FCD665D"/>
    <w:multiLevelType w:val="hybridMultilevel"/>
    <w:tmpl w:val="0D864FBE"/>
    <w:lvl w:ilvl="0" w:tplc="27D0E50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7A41DC">
      <w:numFmt w:val="bullet"/>
      <w:lvlText w:val="•"/>
      <w:lvlJc w:val="left"/>
      <w:pPr>
        <w:ind w:left="1001" w:hanging="360"/>
      </w:pPr>
      <w:rPr>
        <w:rFonts w:hint="default"/>
        <w:lang w:val="en-US" w:eastAsia="en-US" w:bidi="ar-SA"/>
      </w:rPr>
    </w:lvl>
    <w:lvl w:ilvl="2" w:tplc="0AF0FFEC">
      <w:numFmt w:val="bullet"/>
      <w:lvlText w:val="•"/>
      <w:lvlJc w:val="left"/>
      <w:pPr>
        <w:ind w:left="1282" w:hanging="360"/>
      </w:pPr>
      <w:rPr>
        <w:rFonts w:hint="default"/>
        <w:lang w:val="en-US" w:eastAsia="en-US" w:bidi="ar-SA"/>
      </w:rPr>
    </w:lvl>
    <w:lvl w:ilvl="3" w:tplc="BF16300A">
      <w:numFmt w:val="bullet"/>
      <w:lvlText w:val="•"/>
      <w:lvlJc w:val="left"/>
      <w:pPr>
        <w:ind w:left="1563" w:hanging="360"/>
      </w:pPr>
      <w:rPr>
        <w:rFonts w:hint="default"/>
        <w:lang w:val="en-US" w:eastAsia="en-US" w:bidi="ar-SA"/>
      </w:rPr>
    </w:lvl>
    <w:lvl w:ilvl="4" w:tplc="6E1EF896">
      <w:numFmt w:val="bullet"/>
      <w:lvlText w:val="•"/>
      <w:lvlJc w:val="left"/>
      <w:pPr>
        <w:ind w:left="1844" w:hanging="360"/>
      </w:pPr>
      <w:rPr>
        <w:rFonts w:hint="default"/>
        <w:lang w:val="en-US" w:eastAsia="en-US" w:bidi="ar-SA"/>
      </w:rPr>
    </w:lvl>
    <w:lvl w:ilvl="5" w:tplc="46DAA886">
      <w:numFmt w:val="bullet"/>
      <w:lvlText w:val="•"/>
      <w:lvlJc w:val="left"/>
      <w:pPr>
        <w:ind w:left="2125" w:hanging="360"/>
      </w:pPr>
      <w:rPr>
        <w:rFonts w:hint="default"/>
        <w:lang w:val="en-US" w:eastAsia="en-US" w:bidi="ar-SA"/>
      </w:rPr>
    </w:lvl>
    <w:lvl w:ilvl="6" w:tplc="8634F13C">
      <w:numFmt w:val="bullet"/>
      <w:lvlText w:val="•"/>
      <w:lvlJc w:val="left"/>
      <w:pPr>
        <w:ind w:left="2406" w:hanging="360"/>
      </w:pPr>
      <w:rPr>
        <w:rFonts w:hint="default"/>
        <w:lang w:val="en-US" w:eastAsia="en-US" w:bidi="ar-SA"/>
      </w:rPr>
    </w:lvl>
    <w:lvl w:ilvl="7" w:tplc="208610F0">
      <w:numFmt w:val="bullet"/>
      <w:lvlText w:val="•"/>
      <w:lvlJc w:val="left"/>
      <w:pPr>
        <w:ind w:left="2687" w:hanging="360"/>
      </w:pPr>
      <w:rPr>
        <w:rFonts w:hint="default"/>
        <w:lang w:val="en-US" w:eastAsia="en-US" w:bidi="ar-SA"/>
      </w:rPr>
    </w:lvl>
    <w:lvl w:ilvl="8" w:tplc="45ECDBE6">
      <w:numFmt w:val="bullet"/>
      <w:lvlText w:val="•"/>
      <w:lvlJc w:val="left"/>
      <w:pPr>
        <w:ind w:left="2968" w:hanging="360"/>
      </w:pPr>
      <w:rPr>
        <w:rFonts w:hint="default"/>
        <w:lang w:val="en-US" w:eastAsia="en-US" w:bidi="ar-SA"/>
      </w:rPr>
    </w:lvl>
  </w:abstractNum>
  <w:abstractNum w:abstractNumId="128"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07D2C67"/>
    <w:multiLevelType w:val="multilevel"/>
    <w:tmpl w:val="282446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425159ED"/>
    <w:multiLevelType w:val="hybridMultilevel"/>
    <w:tmpl w:val="4FDC211A"/>
    <w:lvl w:ilvl="0" w:tplc="2BEA115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BB2E476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E4A46FC">
      <w:numFmt w:val="bullet"/>
      <w:lvlText w:val="•"/>
      <w:lvlJc w:val="left"/>
      <w:pPr>
        <w:ind w:left="2321" w:hanging="360"/>
      </w:pPr>
      <w:rPr>
        <w:rFonts w:hint="default"/>
        <w:lang w:val="en-US" w:eastAsia="en-US" w:bidi="ar-SA"/>
      </w:rPr>
    </w:lvl>
    <w:lvl w:ilvl="3" w:tplc="878C8292">
      <w:numFmt w:val="bullet"/>
      <w:lvlText w:val="•"/>
      <w:lvlJc w:val="left"/>
      <w:pPr>
        <w:ind w:left="3201" w:hanging="360"/>
      </w:pPr>
      <w:rPr>
        <w:rFonts w:hint="default"/>
        <w:lang w:val="en-US" w:eastAsia="en-US" w:bidi="ar-SA"/>
      </w:rPr>
    </w:lvl>
    <w:lvl w:ilvl="4" w:tplc="83D03FCC">
      <w:numFmt w:val="bullet"/>
      <w:lvlText w:val="•"/>
      <w:lvlJc w:val="left"/>
      <w:pPr>
        <w:ind w:left="4081" w:hanging="360"/>
      </w:pPr>
      <w:rPr>
        <w:rFonts w:hint="default"/>
        <w:lang w:val="en-US" w:eastAsia="en-US" w:bidi="ar-SA"/>
      </w:rPr>
    </w:lvl>
    <w:lvl w:ilvl="5" w:tplc="EB084D7A">
      <w:numFmt w:val="bullet"/>
      <w:lvlText w:val="•"/>
      <w:lvlJc w:val="left"/>
      <w:pPr>
        <w:ind w:left="4961" w:hanging="360"/>
      </w:pPr>
      <w:rPr>
        <w:rFonts w:hint="default"/>
        <w:lang w:val="en-US" w:eastAsia="en-US" w:bidi="ar-SA"/>
      </w:rPr>
    </w:lvl>
    <w:lvl w:ilvl="6" w:tplc="90B6FD54">
      <w:numFmt w:val="bullet"/>
      <w:lvlText w:val="•"/>
      <w:lvlJc w:val="left"/>
      <w:pPr>
        <w:ind w:left="5841" w:hanging="360"/>
      </w:pPr>
      <w:rPr>
        <w:rFonts w:hint="default"/>
        <w:lang w:val="en-US" w:eastAsia="en-US" w:bidi="ar-SA"/>
      </w:rPr>
    </w:lvl>
    <w:lvl w:ilvl="7" w:tplc="25B64258">
      <w:numFmt w:val="bullet"/>
      <w:lvlText w:val="•"/>
      <w:lvlJc w:val="left"/>
      <w:pPr>
        <w:ind w:left="6721" w:hanging="360"/>
      </w:pPr>
      <w:rPr>
        <w:rFonts w:hint="default"/>
        <w:lang w:val="en-US" w:eastAsia="en-US" w:bidi="ar-SA"/>
      </w:rPr>
    </w:lvl>
    <w:lvl w:ilvl="8" w:tplc="A29CB76C">
      <w:numFmt w:val="bullet"/>
      <w:lvlText w:val="•"/>
      <w:lvlJc w:val="left"/>
      <w:pPr>
        <w:ind w:left="7601" w:hanging="360"/>
      </w:pPr>
      <w:rPr>
        <w:rFonts w:hint="default"/>
        <w:lang w:val="en-US" w:eastAsia="en-US" w:bidi="ar-SA"/>
      </w:rPr>
    </w:lvl>
  </w:abstractNum>
  <w:abstractNum w:abstractNumId="131" w15:restartNumberingAfterBreak="0">
    <w:nsid w:val="42FD2088"/>
    <w:multiLevelType w:val="hybridMultilevel"/>
    <w:tmpl w:val="5A82B236"/>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2" w15:restartNumberingAfterBreak="0">
    <w:nsid w:val="434F7190"/>
    <w:multiLevelType w:val="hybridMultilevel"/>
    <w:tmpl w:val="06D6A982"/>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438E71A6"/>
    <w:multiLevelType w:val="hybridMultilevel"/>
    <w:tmpl w:val="97DA246E"/>
    <w:lvl w:ilvl="0" w:tplc="FFFFFFFF">
      <w:start w:val="1"/>
      <w:numFmt w:val="upperLetter"/>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04090015">
      <w:start w:val="1"/>
      <w:numFmt w:val="upperLetter"/>
      <w:lvlText w:val="%4."/>
      <w:lvlJc w:val="left"/>
      <w:pPr>
        <w:ind w:left="1080"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34" w15:restartNumberingAfterBreak="0">
    <w:nsid w:val="44471BAE"/>
    <w:multiLevelType w:val="hybridMultilevel"/>
    <w:tmpl w:val="0E009866"/>
    <w:lvl w:ilvl="0" w:tplc="60A61542">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447B741C"/>
    <w:multiLevelType w:val="hybridMultilevel"/>
    <w:tmpl w:val="64E8B3E4"/>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545964"/>
    <w:multiLevelType w:val="hybridMultilevel"/>
    <w:tmpl w:val="4B2434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45F7651B"/>
    <w:multiLevelType w:val="hybridMultilevel"/>
    <w:tmpl w:val="87D80ACA"/>
    <w:lvl w:ilvl="0" w:tplc="D56299AA">
      <w:numFmt w:val="bullet"/>
      <w:lvlText w:val=""/>
      <w:lvlJc w:val="left"/>
      <w:pPr>
        <w:tabs>
          <w:tab w:val="num" w:pos="720"/>
        </w:tabs>
        <w:ind w:left="720" w:hanging="360"/>
      </w:pPr>
      <w:rPr>
        <w:rFonts w:ascii="Symbol" w:eastAsia="Symbol" w:hAnsi="Symbol" w:cs="Symbol" w:hint="default"/>
        <w:b w:val="0"/>
        <w:bCs w:val="0"/>
        <w:i w:val="0"/>
        <w:iCs w:val="0"/>
        <w:spacing w:val="0"/>
        <w:w w:val="100"/>
        <w:sz w:val="24"/>
        <w:szCs w:val="24"/>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8" w15:restartNumberingAfterBreak="0">
    <w:nsid w:val="45F912A7"/>
    <w:multiLevelType w:val="hybridMultilevel"/>
    <w:tmpl w:val="6C465738"/>
    <w:lvl w:ilvl="0" w:tplc="860E4B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80CAFC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F82E49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B0A4FE">
      <w:numFmt w:val="bullet"/>
      <w:lvlText w:val="•"/>
      <w:lvlJc w:val="left"/>
      <w:pPr>
        <w:ind w:left="3059" w:hanging="360"/>
      </w:pPr>
      <w:rPr>
        <w:rFonts w:hint="default"/>
        <w:lang w:val="en-US" w:eastAsia="en-US" w:bidi="ar-SA"/>
      </w:rPr>
    </w:lvl>
    <w:lvl w:ilvl="4" w:tplc="45F668B6">
      <w:numFmt w:val="bullet"/>
      <w:lvlText w:val="•"/>
      <w:lvlJc w:val="left"/>
      <w:pPr>
        <w:ind w:left="3959" w:hanging="360"/>
      </w:pPr>
      <w:rPr>
        <w:rFonts w:hint="default"/>
        <w:lang w:val="en-US" w:eastAsia="en-US" w:bidi="ar-SA"/>
      </w:rPr>
    </w:lvl>
    <w:lvl w:ilvl="5" w:tplc="AF527382">
      <w:numFmt w:val="bullet"/>
      <w:lvlText w:val="•"/>
      <w:lvlJc w:val="left"/>
      <w:pPr>
        <w:ind w:left="4858" w:hanging="360"/>
      </w:pPr>
      <w:rPr>
        <w:rFonts w:hint="default"/>
        <w:lang w:val="en-US" w:eastAsia="en-US" w:bidi="ar-SA"/>
      </w:rPr>
    </w:lvl>
    <w:lvl w:ilvl="6" w:tplc="A030BDC8">
      <w:numFmt w:val="bullet"/>
      <w:lvlText w:val="•"/>
      <w:lvlJc w:val="left"/>
      <w:pPr>
        <w:ind w:left="5758" w:hanging="360"/>
      </w:pPr>
      <w:rPr>
        <w:rFonts w:hint="default"/>
        <w:lang w:val="en-US" w:eastAsia="en-US" w:bidi="ar-SA"/>
      </w:rPr>
    </w:lvl>
    <w:lvl w:ilvl="7" w:tplc="1A14DA06">
      <w:numFmt w:val="bullet"/>
      <w:lvlText w:val="•"/>
      <w:lvlJc w:val="left"/>
      <w:pPr>
        <w:ind w:left="6657" w:hanging="360"/>
      </w:pPr>
      <w:rPr>
        <w:rFonts w:hint="default"/>
        <w:lang w:val="en-US" w:eastAsia="en-US" w:bidi="ar-SA"/>
      </w:rPr>
    </w:lvl>
    <w:lvl w:ilvl="8" w:tplc="D474F1D8">
      <w:numFmt w:val="bullet"/>
      <w:lvlText w:val="•"/>
      <w:lvlJc w:val="left"/>
      <w:pPr>
        <w:ind w:left="7557" w:hanging="360"/>
      </w:pPr>
      <w:rPr>
        <w:rFonts w:hint="default"/>
        <w:lang w:val="en-US" w:eastAsia="en-US" w:bidi="ar-SA"/>
      </w:rPr>
    </w:lvl>
  </w:abstractNum>
  <w:abstractNum w:abstractNumId="139" w15:restartNumberingAfterBreak="0">
    <w:nsid w:val="4650230B"/>
    <w:multiLevelType w:val="hybridMultilevel"/>
    <w:tmpl w:val="CFC8ABA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BF29048">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AB600A18">
      <w:numFmt w:val="bullet"/>
      <w:lvlText w:val="•"/>
      <w:lvlJc w:val="left"/>
      <w:pPr>
        <w:ind w:left="2320" w:hanging="360"/>
      </w:pPr>
      <w:rPr>
        <w:rFonts w:hint="default"/>
        <w:lang w:val="en-US" w:eastAsia="en-US" w:bidi="ar-SA"/>
      </w:rPr>
    </w:lvl>
    <w:lvl w:ilvl="3" w:tplc="95CEA6A2">
      <w:numFmt w:val="bullet"/>
      <w:lvlText w:val="•"/>
      <w:lvlJc w:val="left"/>
      <w:pPr>
        <w:ind w:left="3200" w:hanging="360"/>
      </w:pPr>
      <w:rPr>
        <w:rFonts w:hint="default"/>
        <w:lang w:val="en-US" w:eastAsia="en-US" w:bidi="ar-SA"/>
      </w:rPr>
    </w:lvl>
    <w:lvl w:ilvl="4" w:tplc="150CE3CA">
      <w:numFmt w:val="bullet"/>
      <w:lvlText w:val="•"/>
      <w:lvlJc w:val="left"/>
      <w:pPr>
        <w:ind w:left="4080" w:hanging="360"/>
      </w:pPr>
      <w:rPr>
        <w:rFonts w:hint="default"/>
        <w:lang w:val="en-US" w:eastAsia="en-US" w:bidi="ar-SA"/>
      </w:rPr>
    </w:lvl>
    <w:lvl w:ilvl="5" w:tplc="5838C0C4">
      <w:numFmt w:val="bullet"/>
      <w:lvlText w:val="•"/>
      <w:lvlJc w:val="left"/>
      <w:pPr>
        <w:ind w:left="4960" w:hanging="360"/>
      </w:pPr>
      <w:rPr>
        <w:rFonts w:hint="default"/>
        <w:lang w:val="en-US" w:eastAsia="en-US" w:bidi="ar-SA"/>
      </w:rPr>
    </w:lvl>
    <w:lvl w:ilvl="6" w:tplc="9B1E6CCC">
      <w:numFmt w:val="bullet"/>
      <w:lvlText w:val="•"/>
      <w:lvlJc w:val="left"/>
      <w:pPr>
        <w:ind w:left="5840" w:hanging="360"/>
      </w:pPr>
      <w:rPr>
        <w:rFonts w:hint="default"/>
        <w:lang w:val="en-US" w:eastAsia="en-US" w:bidi="ar-SA"/>
      </w:rPr>
    </w:lvl>
    <w:lvl w:ilvl="7" w:tplc="5B60D9E6">
      <w:numFmt w:val="bullet"/>
      <w:lvlText w:val="•"/>
      <w:lvlJc w:val="left"/>
      <w:pPr>
        <w:ind w:left="6720" w:hanging="360"/>
      </w:pPr>
      <w:rPr>
        <w:rFonts w:hint="default"/>
        <w:lang w:val="en-US" w:eastAsia="en-US" w:bidi="ar-SA"/>
      </w:rPr>
    </w:lvl>
    <w:lvl w:ilvl="8" w:tplc="03ECEBA4">
      <w:numFmt w:val="bullet"/>
      <w:lvlText w:val="•"/>
      <w:lvlJc w:val="left"/>
      <w:pPr>
        <w:ind w:left="7600" w:hanging="360"/>
      </w:pPr>
      <w:rPr>
        <w:rFonts w:hint="default"/>
        <w:lang w:val="en-US" w:eastAsia="en-US" w:bidi="ar-SA"/>
      </w:rPr>
    </w:lvl>
  </w:abstractNum>
  <w:abstractNum w:abstractNumId="140" w15:restartNumberingAfterBreak="0">
    <w:nsid w:val="46BC52D7"/>
    <w:multiLevelType w:val="hybridMultilevel"/>
    <w:tmpl w:val="8F8ED0CE"/>
    <w:lvl w:ilvl="0" w:tplc="F23A661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76E1451"/>
    <w:multiLevelType w:val="hybridMultilevel"/>
    <w:tmpl w:val="58ECC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7CC0E6A"/>
    <w:multiLevelType w:val="hybridMultilevel"/>
    <w:tmpl w:val="32D80010"/>
    <w:lvl w:ilvl="0" w:tplc="C5C46B8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4B487F54">
      <w:numFmt w:val="bullet"/>
      <w:lvlText w:val="•"/>
      <w:lvlJc w:val="left"/>
      <w:pPr>
        <w:ind w:left="2232" w:hanging="360"/>
      </w:pPr>
      <w:rPr>
        <w:rFonts w:hint="default"/>
        <w:lang w:val="en-US" w:eastAsia="en-US" w:bidi="ar-SA"/>
      </w:rPr>
    </w:lvl>
    <w:lvl w:ilvl="2" w:tplc="1AE40C9A">
      <w:numFmt w:val="bullet"/>
      <w:lvlText w:val="•"/>
      <w:lvlJc w:val="left"/>
      <w:pPr>
        <w:ind w:left="3024" w:hanging="360"/>
      </w:pPr>
      <w:rPr>
        <w:rFonts w:hint="default"/>
        <w:lang w:val="en-US" w:eastAsia="en-US" w:bidi="ar-SA"/>
      </w:rPr>
    </w:lvl>
    <w:lvl w:ilvl="3" w:tplc="D8188EE6">
      <w:numFmt w:val="bullet"/>
      <w:lvlText w:val="•"/>
      <w:lvlJc w:val="left"/>
      <w:pPr>
        <w:ind w:left="3816" w:hanging="360"/>
      </w:pPr>
      <w:rPr>
        <w:rFonts w:hint="default"/>
        <w:lang w:val="en-US" w:eastAsia="en-US" w:bidi="ar-SA"/>
      </w:rPr>
    </w:lvl>
    <w:lvl w:ilvl="4" w:tplc="74C89D92">
      <w:numFmt w:val="bullet"/>
      <w:lvlText w:val="•"/>
      <w:lvlJc w:val="left"/>
      <w:pPr>
        <w:ind w:left="4608" w:hanging="360"/>
      </w:pPr>
      <w:rPr>
        <w:rFonts w:hint="default"/>
        <w:lang w:val="en-US" w:eastAsia="en-US" w:bidi="ar-SA"/>
      </w:rPr>
    </w:lvl>
    <w:lvl w:ilvl="5" w:tplc="62FCC1E6">
      <w:numFmt w:val="bullet"/>
      <w:lvlText w:val="•"/>
      <w:lvlJc w:val="left"/>
      <w:pPr>
        <w:ind w:left="5400" w:hanging="360"/>
      </w:pPr>
      <w:rPr>
        <w:rFonts w:hint="default"/>
        <w:lang w:val="en-US" w:eastAsia="en-US" w:bidi="ar-SA"/>
      </w:rPr>
    </w:lvl>
    <w:lvl w:ilvl="6" w:tplc="4D901BB2">
      <w:numFmt w:val="bullet"/>
      <w:lvlText w:val="•"/>
      <w:lvlJc w:val="left"/>
      <w:pPr>
        <w:ind w:left="6192" w:hanging="360"/>
      </w:pPr>
      <w:rPr>
        <w:rFonts w:hint="default"/>
        <w:lang w:val="en-US" w:eastAsia="en-US" w:bidi="ar-SA"/>
      </w:rPr>
    </w:lvl>
    <w:lvl w:ilvl="7" w:tplc="CC9050E2">
      <w:numFmt w:val="bullet"/>
      <w:lvlText w:val="•"/>
      <w:lvlJc w:val="left"/>
      <w:pPr>
        <w:ind w:left="6984" w:hanging="360"/>
      </w:pPr>
      <w:rPr>
        <w:rFonts w:hint="default"/>
        <w:lang w:val="en-US" w:eastAsia="en-US" w:bidi="ar-SA"/>
      </w:rPr>
    </w:lvl>
    <w:lvl w:ilvl="8" w:tplc="88386BD4">
      <w:numFmt w:val="bullet"/>
      <w:lvlText w:val="•"/>
      <w:lvlJc w:val="left"/>
      <w:pPr>
        <w:ind w:left="7776" w:hanging="360"/>
      </w:pPr>
      <w:rPr>
        <w:rFonts w:hint="default"/>
        <w:lang w:val="en-US" w:eastAsia="en-US" w:bidi="ar-SA"/>
      </w:rPr>
    </w:lvl>
  </w:abstractNum>
  <w:abstractNum w:abstractNumId="144" w15:restartNumberingAfterBreak="0">
    <w:nsid w:val="48616220"/>
    <w:multiLevelType w:val="hybridMultilevel"/>
    <w:tmpl w:val="8272B6FE"/>
    <w:lvl w:ilvl="0" w:tplc="B340298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B683DE">
      <w:numFmt w:val="bullet"/>
      <w:lvlText w:val="•"/>
      <w:lvlJc w:val="left"/>
      <w:pPr>
        <w:ind w:left="1085" w:hanging="360"/>
      </w:pPr>
      <w:rPr>
        <w:rFonts w:hint="default"/>
        <w:lang w:val="en-US" w:eastAsia="en-US" w:bidi="ar-SA"/>
      </w:rPr>
    </w:lvl>
    <w:lvl w:ilvl="2" w:tplc="8408A4F2">
      <w:numFmt w:val="bullet"/>
      <w:lvlText w:val="•"/>
      <w:lvlJc w:val="left"/>
      <w:pPr>
        <w:ind w:left="1451" w:hanging="360"/>
      </w:pPr>
      <w:rPr>
        <w:rFonts w:hint="default"/>
        <w:lang w:val="en-US" w:eastAsia="en-US" w:bidi="ar-SA"/>
      </w:rPr>
    </w:lvl>
    <w:lvl w:ilvl="3" w:tplc="6EAE76D0">
      <w:numFmt w:val="bullet"/>
      <w:lvlText w:val="•"/>
      <w:lvlJc w:val="left"/>
      <w:pPr>
        <w:ind w:left="1816" w:hanging="360"/>
      </w:pPr>
      <w:rPr>
        <w:rFonts w:hint="default"/>
        <w:lang w:val="en-US" w:eastAsia="en-US" w:bidi="ar-SA"/>
      </w:rPr>
    </w:lvl>
    <w:lvl w:ilvl="4" w:tplc="65F626B6">
      <w:numFmt w:val="bullet"/>
      <w:lvlText w:val="•"/>
      <w:lvlJc w:val="left"/>
      <w:pPr>
        <w:ind w:left="2182" w:hanging="360"/>
      </w:pPr>
      <w:rPr>
        <w:rFonts w:hint="default"/>
        <w:lang w:val="en-US" w:eastAsia="en-US" w:bidi="ar-SA"/>
      </w:rPr>
    </w:lvl>
    <w:lvl w:ilvl="5" w:tplc="5978B6EC">
      <w:numFmt w:val="bullet"/>
      <w:lvlText w:val="•"/>
      <w:lvlJc w:val="left"/>
      <w:pPr>
        <w:ind w:left="2547" w:hanging="360"/>
      </w:pPr>
      <w:rPr>
        <w:rFonts w:hint="default"/>
        <w:lang w:val="en-US" w:eastAsia="en-US" w:bidi="ar-SA"/>
      </w:rPr>
    </w:lvl>
    <w:lvl w:ilvl="6" w:tplc="EC24B5B2">
      <w:numFmt w:val="bullet"/>
      <w:lvlText w:val="•"/>
      <w:lvlJc w:val="left"/>
      <w:pPr>
        <w:ind w:left="2913" w:hanging="360"/>
      </w:pPr>
      <w:rPr>
        <w:rFonts w:hint="default"/>
        <w:lang w:val="en-US" w:eastAsia="en-US" w:bidi="ar-SA"/>
      </w:rPr>
    </w:lvl>
    <w:lvl w:ilvl="7" w:tplc="1780CC82">
      <w:numFmt w:val="bullet"/>
      <w:lvlText w:val="•"/>
      <w:lvlJc w:val="left"/>
      <w:pPr>
        <w:ind w:left="3278" w:hanging="360"/>
      </w:pPr>
      <w:rPr>
        <w:rFonts w:hint="default"/>
        <w:lang w:val="en-US" w:eastAsia="en-US" w:bidi="ar-SA"/>
      </w:rPr>
    </w:lvl>
    <w:lvl w:ilvl="8" w:tplc="27B0EFE6">
      <w:numFmt w:val="bullet"/>
      <w:lvlText w:val="•"/>
      <w:lvlJc w:val="left"/>
      <w:pPr>
        <w:ind w:left="3644" w:hanging="360"/>
      </w:pPr>
      <w:rPr>
        <w:rFonts w:hint="default"/>
        <w:lang w:val="en-US" w:eastAsia="en-US" w:bidi="ar-SA"/>
      </w:rPr>
    </w:lvl>
  </w:abstractNum>
  <w:abstractNum w:abstractNumId="145" w15:restartNumberingAfterBreak="0">
    <w:nsid w:val="48B749FB"/>
    <w:multiLevelType w:val="hybridMultilevel"/>
    <w:tmpl w:val="572CBBB4"/>
    <w:lvl w:ilvl="0" w:tplc="04090019">
      <w:start w:val="1"/>
      <w:numFmt w:val="lowerLetter"/>
      <w:lvlText w:val="%1."/>
      <w:lvlJc w:val="left"/>
      <w:pPr>
        <w:ind w:left="1170" w:hanging="360"/>
      </w:pPr>
      <w:rPr>
        <w:rFonts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48E070AE"/>
    <w:multiLevelType w:val="hybridMultilevel"/>
    <w:tmpl w:val="2168D9B4"/>
    <w:lvl w:ilvl="0" w:tplc="94F4BE54">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47" w15:restartNumberingAfterBreak="0">
    <w:nsid w:val="49213B7A"/>
    <w:multiLevelType w:val="hybridMultilevel"/>
    <w:tmpl w:val="A094FF3A"/>
    <w:lvl w:ilvl="0" w:tplc="96F47728">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631" w:hanging="360"/>
      </w:pPr>
      <w:rPr>
        <w:rFonts w:ascii="Courier New" w:hAnsi="Courier New" w:cs="Courier New" w:hint="default"/>
      </w:rPr>
    </w:lvl>
    <w:lvl w:ilvl="2" w:tplc="FFFFFFFF" w:tentative="1">
      <w:start w:val="1"/>
      <w:numFmt w:val="bullet"/>
      <w:lvlText w:val=""/>
      <w:lvlJc w:val="left"/>
      <w:pPr>
        <w:ind w:left="1351" w:hanging="360"/>
      </w:pPr>
      <w:rPr>
        <w:rFonts w:ascii="Wingdings" w:hAnsi="Wingdings" w:hint="default"/>
      </w:rPr>
    </w:lvl>
    <w:lvl w:ilvl="3" w:tplc="FFFFFFFF" w:tentative="1">
      <w:start w:val="1"/>
      <w:numFmt w:val="bullet"/>
      <w:lvlText w:val=""/>
      <w:lvlJc w:val="left"/>
      <w:pPr>
        <w:ind w:left="2071" w:hanging="360"/>
      </w:pPr>
      <w:rPr>
        <w:rFonts w:ascii="Symbol" w:hAnsi="Symbol" w:hint="default"/>
      </w:rPr>
    </w:lvl>
    <w:lvl w:ilvl="4" w:tplc="FFFFFFFF" w:tentative="1">
      <w:start w:val="1"/>
      <w:numFmt w:val="bullet"/>
      <w:lvlText w:val="o"/>
      <w:lvlJc w:val="left"/>
      <w:pPr>
        <w:ind w:left="2791" w:hanging="360"/>
      </w:pPr>
      <w:rPr>
        <w:rFonts w:ascii="Courier New" w:hAnsi="Courier New" w:cs="Courier New" w:hint="default"/>
      </w:rPr>
    </w:lvl>
    <w:lvl w:ilvl="5" w:tplc="FFFFFFFF" w:tentative="1">
      <w:start w:val="1"/>
      <w:numFmt w:val="bullet"/>
      <w:lvlText w:val=""/>
      <w:lvlJc w:val="left"/>
      <w:pPr>
        <w:ind w:left="3511" w:hanging="360"/>
      </w:pPr>
      <w:rPr>
        <w:rFonts w:ascii="Wingdings" w:hAnsi="Wingdings" w:hint="default"/>
      </w:rPr>
    </w:lvl>
    <w:lvl w:ilvl="6" w:tplc="FFFFFFFF" w:tentative="1">
      <w:start w:val="1"/>
      <w:numFmt w:val="bullet"/>
      <w:lvlText w:val=""/>
      <w:lvlJc w:val="left"/>
      <w:pPr>
        <w:ind w:left="4231" w:hanging="360"/>
      </w:pPr>
      <w:rPr>
        <w:rFonts w:ascii="Symbol" w:hAnsi="Symbol" w:hint="default"/>
      </w:rPr>
    </w:lvl>
    <w:lvl w:ilvl="7" w:tplc="FFFFFFFF" w:tentative="1">
      <w:start w:val="1"/>
      <w:numFmt w:val="bullet"/>
      <w:lvlText w:val="o"/>
      <w:lvlJc w:val="left"/>
      <w:pPr>
        <w:ind w:left="4951" w:hanging="360"/>
      </w:pPr>
      <w:rPr>
        <w:rFonts w:ascii="Courier New" w:hAnsi="Courier New" w:cs="Courier New" w:hint="default"/>
      </w:rPr>
    </w:lvl>
    <w:lvl w:ilvl="8" w:tplc="FFFFFFFF" w:tentative="1">
      <w:start w:val="1"/>
      <w:numFmt w:val="bullet"/>
      <w:lvlText w:val=""/>
      <w:lvlJc w:val="left"/>
      <w:pPr>
        <w:ind w:left="5671" w:hanging="360"/>
      </w:pPr>
      <w:rPr>
        <w:rFonts w:ascii="Wingdings" w:hAnsi="Wingdings" w:hint="default"/>
      </w:rPr>
    </w:lvl>
  </w:abstractNum>
  <w:abstractNum w:abstractNumId="148" w15:restartNumberingAfterBreak="0">
    <w:nsid w:val="49464FDB"/>
    <w:multiLevelType w:val="multilevel"/>
    <w:tmpl w:val="E918C962"/>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415" w:hanging="615"/>
      </w:pPr>
      <w:rPr>
        <w:rFonts w:hint="default"/>
        <w:w w:val="105"/>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494F2B9A"/>
    <w:multiLevelType w:val="hybridMultilevel"/>
    <w:tmpl w:val="FA924A76"/>
    <w:lvl w:ilvl="0" w:tplc="F8C648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32C980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B02A5D2">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2256B6">
      <w:numFmt w:val="bullet"/>
      <w:lvlText w:val="•"/>
      <w:lvlJc w:val="left"/>
      <w:pPr>
        <w:ind w:left="3060" w:hanging="360"/>
      </w:pPr>
      <w:rPr>
        <w:rFonts w:hint="default"/>
        <w:lang w:val="en-US" w:eastAsia="en-US" w:bidi="ar-SA"/>
      </w:rPr>
    </w:lvl>
    <w:lvl w:ilvl="4" w:tplc="1B108C40">
      <w:numFmt w:val="bullet"/>
      <w:lvlText w:val="•"/>
      <w:lvlJc w:val="left"/>
      <w:pPr>
        <w:ind w:left="3960" w:hanging="360"/>
      </w:pPr>
      <w:rPr>
        <w:rFonts w:hint="default"/>
        <w:lang w:val="en-US" w:eastAsia="en-US" w:bidi="ar-SA"/>
      </w:rPr>
    </w:lvl>
    <w:lvl w:ilvl="5" w:tplc="F04E7BAC">
      <w:numFmt w:val="bullet"/>
      <w:lvlText w:val="•"/>
      <w:lvlJc w:val="left"/>
      <w:pPr>
        <w:ind w:left="4860" w:hanging="360"/>
      </w:pPr>
      <w:rPr>
        <w:rFonts w:hint="default"/>
        <w:lang w:val="en-US" w:eastAsia="en-US" w:bidi="ar-SA"/>
      </w:rPr>
    </w:lvl>
    <w:lvl w:ilvl="6" w:tplc="FFAAAB02">
      <w:numFmt w:val="bullet"/>
      <w:lvlText w:val="•"/>
      <w:lvlJc w:val="left"/>
      <w:pPr>
        <w:ind w:left="5760" w:hanging="360"/>
      </w:pPr>
      <w:rPr>
        <w:rFonts w:hint="default"/>
        <w:lang w:val="en-US" w:eastAsia="en-US" w:bidi="ar-SA"/>
      </w:rPr>
    </w:lvl>
    <w:lvl w:ilvl="7" w:tplc="1278D2A8">
      <w:numFmt w:val="bullet"/>
      <w:lvlText w:val="•"/>
      <w:lvlJc w:val="left"/>
      <w:pPr>
        <w:ind w:left="6660" w:hanging="360"/>
      </w:pPr>
      <w:rPr>
        <w:rFonts w:hint="default"/>
        <w:lang w:val="en-US" w:eastAsia="en-US" w:bidi="ar-SA"/>
      </w:rPr>
    </w:lvl>
    <w:lvl w:ilvl="8" w:tplc="08DEAD76">
      <w:numFmt w:val="bullet"/>
      <w:lvlText w:val="•"/>
      <w:lvlJc w:val="left"/>
      <w:pPr>
        <w:ind w:left="7560" w:hanging="360"/>
      </w:pPr>
      <w:rPr>
        <w:rFonts w:hint="default"/>
        <w:lang w:val="en-US" w:eastAsia="en-US" w:bidi="ar-SA"/>
      </w:rPr>
    </w:lvl>
  </w:abstractNum>
  <w:abstractNum w:abstractNumId="150" w15:restartNumberingAfterBreak="0">
    <w:nsid w:val="4A3F1135"/>
    <w:multiLevelType w:val="hybridMultilevel"/>
    <w:tmpl w:val="A920E35C"/>
    <w:lvl w:ilvl="0" w:tplc="F8129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71A8B2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1A604EB0">
      <w:numFmt w:val="bullet"/>
      <w:lvlText w:val="•"/>
      <w:lvlJc w:val="left"/>
      <w:pPr>
        <w:ind w:left="2320" w:hanging="360"/>
      </w:pPr>
      <w:rPr>
        <w:rFonts w:hint="default"/>
        <w:lang w:val="en-US" w:eastAsia="en-US" w:bidi="ar-SA"/>
      </w:rPr>
    </w:lvl>
    <w:lvl w:ilvl="3" w:tplc="3AB0E2E4">
      <w:numFmt w:val="bullet"/>
      <w:lvlText w:val="•"/>
      <w:lvlJc w:val="left"/>
      <w:pPr>
        <w:ind w:left="3200" w:hanging="360"/>
      </w:pPr>
      <w:rPr>
        <w:rFonts w:hint="default"/>
        <w:lang w:val="en-US" w:eastAsia="en-US" w:bidi="ar-SA"/>
      </w:rPr>
    </w:lvl>
    <w:lvl w:ilvl="4" w:tplc="C35AD198">
      <w:numFmt w:val="bullet"/>
      <w:lvlText w:val="•"/>
      <w:lvlJc w:val="left"/>
      <w:pPr>
        <w:ind w:left="4080" w:hanging="360"/>
      </w:pPr>
      <w:rPr>
        <w:rFonts w:hint="default"/>
        <w:lang w:val="en-US" w:eastAsia="en-US" w:bidi="ar-SA"/>
      </w:rPr>
    </w:lvl>
    <w:lvl w:ilvl="5" w:tplc="38AEC412">
      <w:numFmt w:val="bullet"/>
      <w:lvlText w:val="•"/>
      <w:lvlJc w:val="left"/>
      <w:pPr>
        <w:ind w:left="4960" w:hanging="360"/>
      </w:pPr>
      <w:rPr>
        <w:rFonts w:hint="default"/>
        <w:lang w:val="en-US" w:eastAsia="en-US" w:bidi="ar-SA"/>
      </w:rPr>
    </w:lvl>
    <w:lvl w:ilvl="6" w:tplc="7A742790">
      <w:numFmt w:val="bullet"/>
      <w:lvlText w:val="•"/>
      <w:lvlJc w:val="left"/>
      <w:pPr>
        <w:ind w:left="5841" w:hanging="360"/>
      </w:pPr>
      <w:rPr>
        <w:rFonts w:hint="default"/>
        <w:lang w:val="en-US" w:eastAsia="en-US" w:bidi="ar-SA"/>
      </w:rPr>
    </w:lvl>
    <w:lvl w:ilvl="7" w:tplc="10C6E4AA">
      <w:numFmt w:val="bullet"/>
      <w:lvlText w:val="•"/>
      <w:lvlJc w:val="left"/>
      <w:pPr>
        <w:ind w:left="6721" w:hanging="360"/>
      </w:pPr>
      <w:rPr>
        <w:rFonts w:hint="default"/>
        <w:lang w:val="en-US" w:eastAsia="en-US" w:bidi="ar-SA"/>
      </w:rPr>
    </w:lvl>
    <w:lvl w:ilvl="8" w:tplc="0374C78C">
      <w:numFmt w:val="bullet"/>
      <w:lvlText w:val="•"/>
      <w:lvlJc w:val="left"/>
      <w:pPr>
        <w:ind w:left="7601" w:hanging="360"/>
      </w:pPr>
      <w:rPr>
        <w:rFonts w:hint="default"/>
        <w:lang w:val="en-US" w:eastAsia="en-US" w:bidi="ar-SA"/>
      </w:rPr>
    </w:lvl>
  </w:abstractNum>
  <w:abstractNum w:abstractNumId="151" w15:restartNumberingAfterBreak="0">
    <w:nsid w:val="4A5022A4"/>
    <w:multiLevelType w:val="hybridMultilevel"/>
    <w:tmpl w:val="3FCCD58A"/>
    <w:lvl w:ilvl="0" w:tplc="BAB8BCEE">
      <w:start w:val="1"/>
      <w:numFmt w:val="lowerLetter"/>
      <w:lvlText w:val="%1."/>
      <w:lvlJc w:val="left"/>
      <w:pPr>
        <w:ind w:left="1094"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DAEF4FC">
      <w:numFmt w:val="bullet"/>
      <w:lvlText w:val="•"/>
      <w:lvlJc w:val="left"/>
      <w:pPr>
        <w:ind w:left="1930" w:hanging="360"/>
      </w:pPr>
      <w:rPr>
        <w:rFonts w:hint="default"/>
        <w:lang w:val="en-US" w:eastAsia="en-US" w:bidi="ar-SA"/>
      </w:rPr>
    </w:lvl>
    <w:lvl w:ilvl="2" w:tplc="022EF6B8">
      <w:numFmt w:val="bullet"/>
      <w:lvlText w:val="•"/>
      <w:lvlJc w:val="left"/>
      <w:pPr>
        <w:ind w:left="2761" w:hanging="360"/>
      </w:pPr>
      <w:rPr>
        <w:rFonts w:hint="default"/>
        <w:lang w:val="en-US" w:eastAsia="en-US" w:bidi="ar-SA"/>
      </w:rPr>
    </w:lvl>
    <w:lvl w:ilvl="3" w:tplc="A304536E">
      <w:numFmt w:val="bullet"/>
      <w:lvlText w:val="•"/>
      <w:lvlJc w:val="left"/>
      <w:pPr>
        <w:ind w:left="3591" w:hanging="360"/>
      </w:pPr>
      <w:rPr>
        <w:rFonts w:hint="default"/>
        <w:lang w:val="en-US" w:eastAsia="en-US" w:bidi="ar-SA"/>
      </w:rPr>
    </w:lvl>
    <w:lvl w:ilvl="4" w:tplc="27763A92">
      <w:numFmt w:val="bullet"/>
      <w:lvlText w:val="•"/>
      <w:lvlJc w:val="left"/>
      <w:pPr>
        <w:ind w:left="4422" w:hanging="360"/>
      </w:pPr>
      <w:rPr>
        <w:rFonts w:hint="default"/>
        <w:lang w:val="en-US" w:eastAsia="en-US" w:bidi="ar-SA"/>
      </w:rPr>
    </w:lvl>
    <w:lvl w:ilvl="5" w:tplc="49186A30">
      <w:numFmt w:val="bullet"/>
      <w:lvlText w:val="•"/>
      <w:lvlJc w:val="left"/>
      <w:pPr>
        <w:ind w:left="5252" w:hanging="360"/>
      </w:pPr>
      <w:rPr>
        <w:rFonts w:hint="default"/>
        <w:lang w:val="en-US" w:eastAsia="en-US" w:bidi="ar-SA"/>
      </w:rPr>
    </w:lvl>
    <w:lvl w:ilvl="6" w:tplc="1C76594A">
      <w:numFmt w:val="bullet"/>
      <w:lvlText w:val="•"/>
      <w:lvlJc w:val="left"/>
      <w:pPr>
        <w:ind w:left="6083" w:hanging="360"/>
      </w:pPr>
      <w:rPr>
        <w:rFonts w:hint="default"/>
        <w:lang w:val="en-US" w:eastAsia="en-US" w:bidi="ar-SA"/>
      </w:rPr>
    </w:lvl>
    <w:lvl w:ilvl="7" w:tplc="CDFA65F2">
      <w:numFmt w:val="bullet"/>
      <w:lvlText w:val="•"/>
      <w:lvlJc w:val="left"/>
      <w:pPr>
        <w:ind w:left="6913" w:hanging="360"/>
      </w:pPr>
      <w:rPr>
        <w:rFonts w:hint="default"/>
        <w:lang w:val="en-US" w:eastAsia="en-US" w:bidi="ar-SA"/>
      </w:rPr>
    </w:lvl>
    <w:lvl w:ilvl="8" w:tplc="4EEAD874">
      <w:numFmt w:val="bullet"/>
      <w:lvlText w:val="•"/>
      <w:lvlJc w:val="left"/>
      <w:pPr>
        <w:ind w:left="7744" w:hanging="360"/>
      </w:pPr>
      <w:rPr>
        <w:rFonts w:hint="default"/>
        <w:lang w:val="en-US" w:eastAsia="en-US" w:bidi="ar-SA"/>
      </w:rPr>
    </w:lvl>
  </w:abstractNum>
  <w:abstractNum w:abstractNumId="152" w15:restartNumberingAfterBreak="0">
    <w:nsid w:val="4B4608DB"/>
    <w:multiLevelType w:val="hybridMultilevel"/>
    <w:tmpl w:val="F00C7A78"/>
    <w:lvl w:ilvl="0" w:tplc="F76C7B80">
      <w:numFmt w:val="bullet"/>
      <w:lvlText w:val=""/>
      <w:lvlJc w:val="left"/>
      <w:pPr>
        <w:ind w:left="111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3"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BA37B78"/>
    <w:multiLevelType w:val="hybridMultilevel"/>
    <w:tmpl w:val="D840C63C"/>
    <w:lvl w:ilvl="0" w:tplc="9984C7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BF46D4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1AABA68">
      <w:numFmt w:val="bullet"/>
      <w:lvlText w:val="•"/>
      <w:lvlJc w:val="left"/>
      <w:pPr>
        <w:ind w:left="2320" w:hanging="360"/>
      </w:pPr>
      <w:rPr>
        <w:rFonts w:hint="default"/>
        <w:lang w:val="en-US" w:eastAsia="en-US" w:bidi="ar-SA"/>
      </w:rPr>
    </w:lvl>
    <w:lvl w:ilvl="3" w:tplc="DE702D30">
      <w:numFmt w:val="bullet"/>
      <w:lvlText w:val="•"/>
      <w:lvlJc w:val="left"/>
      <w:pPr>
        <w:ind w:left="3200" w:hanging="360"/>
      </w:pPr>
      <w:rPr>
        <w:rFonts w:hint="default"/>
        <w:lang w:val="en-US" w:eastAsia="en-US" w:bidi="ar-SA"/>
      </w:rPr>
    </w:lvl>
    <w:lvl w:ilvl="4" w:tplc="EA14A2DA">
      <w:numFmt w:val="bullet"/>
      <w:lvlText w:val="•"/>
      <w:lvlJc w:val="left"/>
      <w:pPr>
        <w:ind w:left="4080" w:hanging="360"/>
      </w:pPr>
      <w:rPr>
        <w:rFonts w:hint="default"/>
        <w:lang w:val="en-US" w:eastAsia="en-US" w:bidi="ar-SA"/>
      </w:rPr>
    </w:lvl>
    <w:lvl w:ilvl="5" w:tplc="0DFCBCFC">
      <w:numFmt w:val="bullet"/>
      <w:lvlText w:val="•"/>
      <w:lvlJc w:val="left"/>
      <w:pPr>
        <w:ind w:left="4960" w:hanging="360"/>
      </w:pPr>
      <w:rPr>
        <w:rFonts w:hint="default"/>
        <w:lang w:val="en-US" w:eastAsia="en-US" w:bidi="ar-SA"/>
      </w:rPr>
    </w:lvl>
    <w:lvl w:ilvl="6" w:tplc="8E3612CC">
      <w:numFmt w:val="bullet"/>
      <w:lvlText w:val="•"/>
      <w:lvlJc w:val="left"/>
      <w:pPr>
        <w:ind w:left="5840" w:hanging="360"/>
      </w:pPr>
      <w:rPr>
        <w:rFonts w:hint="default"/>
        <w:lang w:val="en-US" w:eastAsia="en-US" w:bidi="ar-SA"/>
      </w:rPr>
    </w:lvl>
    <w:lvl w:ilvl="7" w:tplc="8C74DA42">
      <w:numFmt w:val="bullet"/>
      <w:lvlText w:val="•"/>
      <w:lvlJc w:val="left"/>
      <w:pPr>
        <w:ind w:left="6720" w:hanging="360"/>
      </w:pPr>
      <w:rPr>
        <w:rFonts w:hint="default"/>
        <w:lang w:val="en-US" w:eastAsia="en-US" w:bidi="ar-SA"/>
      </w:rPr>
    </w:lvl>
    <w:lvl w:ilvl="8" w:tplc="9A8A43A0">
      <w:numFmt w:val="bullet"/>
      <w:lvlText w:val="•"/>
      <w:lvlJc w:val="left"/>
      <w:pPr>
        <w:ind w:left="7600" w:hanging="360"/>
      </w:pPr>
      <w:rPr>
        <w:rFonts w:hint="default"/>
        <w:lang w:val="en-US" w:eastAsia="en-US" w:bidi="ar-SA"/>
      </w:rPr>
    </w:lvl>
  </w:abstractNum>
  <w:abstractNum w:abstractNumId="155"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C53467D"/>
    <w:multiLevelType w:val="hybridMultilevel"/>
    <w:tmpl w:val="6020FF72"/>
    <w:lvl w:ilvl="0" w:tplc="2B4094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CF061CA"/>
    <w:multiLevelType w:val="hybridMultilevel"/>
    <w:tmpl w:val="9766C916"/>
    <w:lvl w:ilvl="0" w:tplc="7E5AB0E4">
      <w:numFmt w:val="bullet"/>
      <w:lvlText w:val=""/>
      <w:lvlJc w:val="left"/>
      <w:pPr>
        <w:ind w:left="1216"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D0C045C"/>
    <w:multiLevelType w:val="hybridMultilevel"/>
    <w:tmpl w:val="E7682E00"/>
    <w:lvl w:ilvl="0" w:tplc="43EE686A">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1" w:tplc="10862ED2">
      <w:numFmt w:val="bullet"/>
      <w:lvlText w:val="•"/>
      <w:lvlJc w:val="left"/>
      <w:pPr>
        <w:ind w:left="2285" w:hanging="360"/>
      </w:pPr>
      <w:rPr>
        <w:rFonts w:hint="default"/>
        <w:lang w:val="en-US" w:eastAsia="en-US" w:bidi="ar-SA"/>
      </w:rPr>
    </w:lvl>
    <w:lvl w:ilvl="2" w:tplc="BB486A66">
      <w:numFmt w:val="bullet"/>
      <w:lvlText w:val="•"/>
      <w:lvlJc w:val="left"/>
      <w:pPr>
        <w:ind w:left="3070" w:hanging="360"/>
      </w:pPr>
      <w:rPr>
        <w:rFonts w:hint="default"/>
        <w:lang w:val="en-US" w:eastAsia="en-US" w:bidi="ar-SA"/>
      </w:rPr>
    </w:lvl>
    <w:lvl w:ilvl="3" w:tplc="2D1A903E">
      <w:numFmt w:val="bullet"/>
      <w:lvlText w:val="•"/>
      <w:lvlJc w:val="left"/>
      <w:pPr>
        <w:ind w:left="3855" w:hanging="360"/>
      </w:pPr>
      <w:rPr>
        <w:rFonts w:hint="default"/>
        <w:lang w:val="en-US" w:eastAsia="en-US" w:bidi="ar-SA"/>
      </w:rPr>
    </w:lvl>
    <w:lvl w:ilvl="4" w:tplc="31C23438">
      <w:numFmt w:val="bullet"/>
      <w:lvlText w:val="•"/>
      <w:lvlJc w:val="left"/>
      <w:pPr>
        <w:ind w:left="4640" w:hanging="360"/>
      </w:pPr>
      <w:rPr>
        <w:rFonts w:hint="default"/>
        <w:lang w:val="en-US" w:eastAsia="en-US" w:bidi="ar-SA"/>
      </w:rPr>
    </w:lvl>
    <w:lvl w:ilvl="5" w:tplc="9B1E4FE2">
      <w:numFmt w:val="bullet"/>
      <w:lvlText w:val="•"/>
      <w:lvlJc w:val="left"/>
      <w:pPr>
        <w:ind w:left="5426" w:hanging="360"/>
      </w:pPr>
      <w:rPr>
        <w:rFonts w:hint="default"/>
        <w:lang w:val="en-US" w:eastAsia="en-US" w:bidi="ar-SA"/>
      </w:rPr>
    </w:lvl>
    <w:lvl w:ilvl="6" w:tplc="14264BB2">
      <w:numFmt w:val="bullet"/>
      <w:lvlText w:val="•"/>
      <w:lvlJc w:val="left"/>
      <w:pPr>
        <w:ind w:left="6211" w:hanging="360"/>
      </w:pPr>
      <w:rPr>
        <w:rFonts w:hint="default"/>
        <w:lang w:val="en-US" w:eastAsia="en-US" w:bidi="ar-SA"/>
      </w:rPr>
    </w:lvl>
    <w:lvl w:ilvl="7" w:tplc="60A88FB4">
      <w:numFmt w:val="bullet"/>
      <w:lvlText w:val="•"/>
      <w:lvlJc w:val="left"/>
      <w:pPr>
        <w:ind w:left="6996" w:hanging="360"/>
      </w:pPr>
      <w:rPr>
        <w:rFonts w:hint="default"/>
        <w:lang w:val="en-US" w:eastAsia="en-US" w:bidi="ar-SA"/>
      </w:rPr>
    </w:lvl>
    <w:lvl w:ilvl="8" w:tplc="52ACFA48">
      <w:numFmt w:val="bullet"/>
      <w:lvlText w:val="•"/>
      <w:lvlJc w:val="left"/>
      <w:pPr>
        <w:ind w:left="7781" w:hanging="360"/>
      </w:pPr>
      <w:rPr>
        <w:rFonts w:hint="default"/>
        <w:lang w:val="en-US" w:eastAsia="en-US" w:bidi="ar-SA"/>
      </w:rPr>
    </w:lvl>
  </w:abstractNum>
  <w:abstractNum w:abstractNumId="160" w15:restartNumberingAfterBreak="0">
    <w:nsid w:val="4D376AB0"/>
    <w:multiLevelType w:val="hybridMultilevel"/>
    <w:tmpl w:val="4AE46DE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1" w15:restartNumberingAfterBreak="0">
    <w:nsid w:val="4D630A8F"/>
    <w:multiLevelType w:val="hybridMultilevel"/>
    <w:tmpl w:val="F1780A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17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4DB133F9"/>
    <w:multiLevelType w:val="hybridMultilevel"/>
    <w:tmpl w:val="9E2A4022"/>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64"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5" w15:restartNumberingAfterBreak="0">
    <w:nsid w:val="50F17BE4"/>
    <w:multiLevelType w:val="hybridMultilevel"/>
    <w:tmpl w:val="0D8AE2A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2C1EEB7A">
      <w:numFmt w:val="bullet"/>
      <w:lvlText w:val=""/>
      <w:lvlJc w:val="left"/>
      <w:pPr>
        <w:ind w:left="1980" w:hanging="360"/>
      </w:pPr>
      <w:rPr>
        <w:rFonts w:ascii="Wingdings" w:eastAsia="Wingdings" w:hAnsi="Wingdings" w:cs="Wingdings" w:hint="default"/>
        <w:b w:val="0"/>
        <w:bCs w:val="0"/>
        <w:i w:val="0"/>
        <w:iCs w:val="0"/>
        <w:spacing w:val="0"/>
        <w:w w:val="100"/>
        <w:sz w:val="24"/>
        <w:szCs w:val="24"/>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166" w15:restartNumberingAfterBreak="0">
    <w:nsid w:val="517B2620"/>
    <w:multiLevelType w:val="hybridMultilevel"/>
    <w:tmpl w:val="A492E518"/>
    <w:lvl w:ilvl="0" w:tplc="573E78AC">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F5100396">
      <w:numFmt w:val="bullet"/>
      <w:lvlText w:val="•"/>
      <w:lvlJc w:val="left"/>
      <w:pPr>
        <w:ind w:left="1584" w:hanging="360"/>
      </w:pPr>
      <w:rPr>
        <w:rFonts w:hint="default"/>
        <w:lang w:val="en-US" w:eastAsia="en-US" w:bidi="ar-SA"/>
      </w:rPr>
    </w:lvl>
    <w:lvl w:ilvl="2" w:tplc="D02E2896">
      <w:numFmt w:val="bullet"/>
      <w:lvlText w:val="•"/>
      <w:lvlJc w:val="left"/>
      <w:pPr>
        <w:ind w:left="2448" w:hanging="360"/>
      </w:pPr>
      <w:rPr>
        <w:rFonts w:hint="default"/>
        <w:lang w:val="en-US" w:eastAsia="en-US" w:bidi="ar-SA"/>
      </w:rPr>
    </w:lvl>
    <w:lvl w:ilvl="3" w:tplc="6B9499B8">
      <w:numFmt w:val="bullet"/>
      <w:lvlText w:val="•"/>
      <w:lvlJc w:val="left"/>
      <w:pPr>
        <w:ind w:left="3312" w:hanging="360"/>
      </w:pPr>
      <w:rPr>
        <w:rFonts w:hint="default"/>
        <w:lang w:val="en-US" w:eastAsia="en-US" w:bidi="ar-SA"/>
      </w:rPr>
    </w:lvl>
    <w:lvl w:ilvl="4" w:tplc="A5F2D2D2">
      <w:numFmt w:val="bullet"/>
      <w:lvlText w:val="•"/>
      <w:lvlJc w:val="left"/>
      <w:pPr>
        <w:ind w:left="4176" w:hanging="360"/>
      </w:pPr>
      <w:rPr>
        <w:rFonts w:hint="default"/>
        <w:lang w:val="en-US" w:eastAsia="en-US" w:bidi="ar-SA"/>
      </w:rPr>
    </w:lvl>
    <w:lvl w:ilvl="5" w:tplc="623E621C">
      <w:numFmt w:val="bullet"/>
      <w:lvlText w:val="•"/>
      <w:lvlJc w:val="left"/>
      <w:pPr>
        <w:ind w:left="5040" w:hanging="360"/>
      </w:pPr>
      <w:rPr>
        <w:rFonts w:hint="default"/>
        <w:lang w:val="en-US" w:eastAsia="en-US" w:bidi="ar-SA"/>
      </w:rPr>
    </w:lvl>
    <w:lvl w:ilvl="6" w:tplc="58227280">
      <w:numFmt w:val="bullet"/>
      <w:lvlText w:val="•"/>
      <w:lvlJc w:val="left"/>
      <w:pPr>
        <w:ind w:left="5904" w:hanging="360"/>
      </w:pPr>
      <w:rPr>
        <w:rFonts w:hint="default"/>
        <w:lang w:val="en-US" w:eastAsia="en-US" w:bidi="ar-SA"/>
      </w:rPr>
    </w:lvl>
    <w:lvl w:ilvl="7" w:tplc="32FA0C1A">
      <w:numFmt w:val="bullet"/>
      <w:lvlText w:val="•"/>
      <w:lvlJc w:val="left"/>
      <w:pPr>
        <w:ind w:left="6768" w:hanging="360"/>
      </w:pPr>
      <w:rPr>
        <w:rFonts w:hint="default"/>
        <w:lang w:val="en-US" w:eastAsia="en-US" w:bidi="ar-SA"/>
      </w:rPr>
    </w:lvl>
    <w:lvl w:ilvl="8" w:tplc="C0B4585C">
      <w:numFmt w:val="bullet"/>
      <w:lvlText w:val="•"/>
      <w:lvlJc w:val="left"/>
      <w:pPr>
        <w:ind w:left="7632" w:hanging="360"/>
      </w:pPr>
      <w:rPr>
        <w:rFonts w:hint="default"/>
        <w:lang w:val="en-US" w:eastAsia="en-US" w:bidi="ar-SA"/>
      </w:rPr>
    </w:lvl>
  </w:abstractNum>
  <w:abstractNum w:abstractNumId="167"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68" w15:restartNumberingAfterBreak="0">
    <w:nsid w:val="542265BA"/>
    <w:multiLevelType w:val="hybridMultilevel"/>
    <w:tmpl w:val="C80AAA36"/>
    <w:lvl w:ilvl="0" w:tplc="63E01AA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D49049B0">
      <w:numFmt w:val="bullet"/>
      <w:lvlText w:val="•"/>
      <w:lvlJc w:val="left"/>
      <w:pPr>
        <w:ind w:left="1068" w:hanging="360"/>
      </w:pPr>
      <w:rPr>
        <w:rFonts w:hint="default"/>
        <w:lang w:val="en-US" w:eastAsia="en-US" w:bidi="ar-SA"/>
      </w:rPr>
    </w:lvl>
    <w:lvl w:ilvl="2" w:tplc="3E828A8C">
      <w:numFmt w:val="bullet"/>
      <w:lvlText w:val="•"/>
      <w:lvlJc w:val="left"/>
      <w:pPr>
        <w:ind w:left="1423" w:hanging="360"/>
      </w:pPr>
      <w:rPr>
        <w:rFonts w:hint="default"/>
        <w:lang w:val="en-US" w:eastAsia="en-US" w:bidi="ar-SA"/>
      </w:rPr>
    </w:lvl>
    <w:lvl w:ilvl="3" w:tplc="A71EA664">
      <w:numFmt w:val="bullet"/>
      <w:lvlText w:val="•"/>
      <w:lvlJc w:val="left"/>
      <w:pPr>
        <w:ind w:left="1778" w:hanging="360"/>
      </w:pPr>
      <w:rPr>
        <w:rFonts w:hint="default"/>
        <w:lang w:val="en-US" w:eastAsia="en-US" w:bidi="ar-SA"/>
      </w:rPr>
    </w:lvl>
    <w:lvl w:ilvl="4" w:tplc="B8A40B96">
      <w:numFmt w:val="bullet"/>
      <w:lvlText w:val="•"/>
      <w:lvlJc w:val="left"/>
      <w:pPr>
        <w:ind w:left="2133" w:hanging="360"/>
      </w:pPr>
      <w:rPr>
        <w:rFonts w:hint="default"/>
        <w:lang w:val="en-US" w:eastAsia="en-US" w:bidi="ar-SA"/>
      </w:rPr>
    </w:lvl>
    <w:lvl w:ilvl="5" w:tplc="DB40ABFE">
      <w:numFmt w:val="bullet"/>
      <w:lvlText w:val="•"/>
      <w:lvlJc w:val="left"/>
      <w:pPr>
        <w:ind w:left="2488" w:hanging="360"/>
      </w:pPr>
      <w:rPr>
        <w:rFonts w:hint="default"/>
        <w:lang w:val="en-US" w:eastAsia="en-US" w:bidi="ar-SA"/>
      </w:rPr>
    </w:lvl>
    <w:lvl w:ilvl="6" w:tplc="DEEA79B4">
      <w:numFmt w:val="bullet"/>
      <w:lvlText w:val="•"/>
      <w:lvlJc w:val="left"/>
      <w:pPr>
        <w:ind w:left="2843" w:hanging="360"/>
      </w:pPr>
      <w:rPr>
        <w:rFonts w:hint="default"/>
        <w:lang w:val="en-US" w:eastAsia="en-US" w:bidi="ar-SA"/>
      </w:rPr>
    </w:lvl>
    <w:lvl w:ilvl="7" w:tplc="8F32F9CA">
      <w:numFmt w:val="bullet"/>
      <w:lvlText w:val="•"/>
      <w:lvlJc w:val="left"/>
      <w:pPr>
        <w:ind w:left="3198" w:hanging="360"/>
      </w:pPr>
      <w:rPr>
        <w:rFonts w:hint="default"/>
        <w:lang w:val="en-US" w:eastAsia="en-US" w:bidi="ar-SA"/>
      </w:rPr>
    </w:lvl>
    <w:lvl w:ilvl="8" w:tplc="45D2EFB0">
      <w:numFmt w:val="bullet"/>
      <w:lvlText w:val="•"/>
      <w:lvlJc w:val="left"/>
      <w:pPr>
        <w:ind w:left="3553" w:hanging="360"/>
      </w:pPr>
      <w:rPr>
        <w:rFonts w:hint="default"/>
        <w:lang w:val="en-US" w:eastAsia="en-US" w:bidi="ar-SA"/>
      </w:rPr>
    </w:lvl>
  </w:abstractNum>
  <w:abstractNum w:abstractNumId="169" w15:restartNumberingAfterBreak="0">
    <w:nsid w:val="551710F4"/>
    <w:multiLevelType w:val="hybridMultilevel"/>
    <w:tmpl w:val="2188DE4E"/>
    <w:lvl w:ilvl="0" w:tplc="190E868A">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E0E4188A">
      <w:numFmt w:val="bullet"/>
      <w:lvlText w:val="•"/>
      <w:lvlJc w:val="left"/>
      <w:pPr>
        <w:ind w:left="1587" w:hanging="360"/>
      </w:pPr>
      <w:rPr>
        <w:rFonts w:hint="default"/>
        <w:lang w:val="en-US" w:eastAsia="en-US" w:bidi="ar-SA"/>
      </w:rPr>
    </w:lvl>
    <w:lvl w:ilvl="2" w:tplc="BE7626F0">
      <w:numFmt w:val="bullet"/>
      <w:lvlText w:val="•"/>
      <w:lvlJc w:val="left"/>
      <w:pPr>
        <w:ind w:left="2454" w:hanging="360"/>
      </w:pPr>
      <w:rPr>
        <w:rFonts w:hint="default"/>
        <w:lang w:val="en-US" w:eastAsia="en-US" w:bidi="ar-SA"/>
      </w:rPr>
    </w:lvl>
    <w:lvl w:ilvl="3" w:tplc="1C263AEC">
      <w:numFmt w:val="bullet"/>
      <w:lvlText w:val="•"/>
      <w:lvlJc w:val="left"/>
      <w:pPr>
        <w:ind w:left="3321" w:hanging="360"/>
      </w:pPr>
      <w:rPr>
        <w:rFonts w:hint="default"/>
        <w:lang w:val="en-US" w:eastAsia="en-US" w:bidi="ar-SA"/>
      </w:rPr>
    </w:lvl>
    <w:lvl w:ilvl="4" w:tplc="DB72206C">
      <w:numFmt w:val="bullet"/>
      <w:lvlText w:val="•"/>
      <w:lvlJc w:val="left"/>
      <w:pPr>
        <w:ind w:left="4188" w:hanging="360"/>
      </w:pPr>
      <w:rPr>
        <w:rFonts w:hint="default"/>
        <w:lang w:val="en-US" w:eastAsia="en-US" w:bidi="ar-SA"/>
      </w:rPr>
    </w:lvl>
    <w:lvl w:ilvl="5" w:tplc="2C7E32A2">
      <w:numFmt w:val="bullet"/>
      <w:lvlText w:val="•"/>
      <w:lvlJc w:val="left"/>
      <w:pPr>
        <w:ind w:left="5056" w:hanging="360"/>
      </w:pPr>
      <w:rPr>
        <w:rFonts w:hint="default"/>
        <w:lang w:val="en-US" w:eastAsia="en-US" w:bidi="ar-SA"/>
      </w:rPr>
    </w:lvl>
    <w:lvl w:ilvl="6" w:tplc="B8C63444">
      <w:numFmt w:val="bullet"/>
      <w:lvlText w:val="•"/>
      <w:lvlJc w:val="left"/>
      <w:pPr>
        <w:ind w:left="5923" w:hanging="360"/>
      </w:pPr>
      <w:rPr>
        <w:rFonts w:hint="default"/>
        <w:lang w:val="en-US" w:eastAsia="en-US" w:bidi="ar-SA"/>
      </w:rPr>
    </w:lvl>
    <w:lvl w:ilvl="7" w:tplc="7A3252E8">
      <w:numFmt w:val="bullet"/>
      <w:lvlText w:val="•"/>
      <w:lvlJc w:val="left"/>
      <w:pPr>
        <w:ind w:left="6790" w:hanging="360"/>
      </w:pPr>
      <w:rPr>
        <w:rFonts w:hint="default"/>
        <w:lang w:val="en-US" w:eastAsia="en-US" w:bidi="ar-SA"/>
      </w:rPr>
    </w:lvl>
    <w:lvl w:ilvl="8" w:tplc="EAD23F02">
      <w:numFmt w:val="bullet"/>
      <w:lvlText w:val="•"/>
      <w:lvlJc w:val="left"/>
      <w:pPr>
        <w:ind w:left="7657" w:hanging="360"/>
      </w:pPr>
      <w:rPr>
        <w:rFonts w:hint="default"/>
        <w:lang w:val="en-US" w:eastAsia="en-US" w:bidi="ar-SA"/>
      </w:rPr>
    </w:lvl>
  </w:abstractNum>
  <w:abstractNum w:abstractNumId="170" w15:restartNumberingAfterBreak="0">
    <w:nsid w:val="559F773B"/>
    <w:multiLevelType w:val="hybridMultilevel"/>
    <w:tmpl w:val="D312FA72"/>
    <w:lvl w:ilvl="0" w:tplc="99025194">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27A8BC64">
      <w:numFmt w:val="bullet"/>
      <w:lvlText w:val="•"/>
      <w:lvlJc w:val="left"/>
      <w:pPr>
        <w:ind w:left="1606" w:hanging="360"/>
      </w:pPr>
      <w:rPr>
        <w:rFonts w:hint="default"/>
        <w:lang w:val="en-US" w:eastAsia="en-US" w:bidi="ar-SA"/>
      </w:rPr>
    </w:lvl>
    <w:lvl w:ilvl="2" w:tplc="FA565B22">
      <w:numFmt w:val="bullet"/>
      <w:lvlText w:val="•"/>
      <w:lvlJc w:val="left"/>
      <w:pPr>
        <w:ind w:left="2473" w:hanging="360"/>
      </w:pPr>
      <w:rPr>
        <w:rFonts w:hint="default"/>
        <w:lang w:val="en-US" w:eastAsia="en-US" w:bidi="ar-SA"/>
      </w:rPr>
    </w:lvl>
    <w:lvl w:ilvl="3" w:tplc="922E7DCC">
      <w:numFmt w:val="bullet"/>
      <w:lvlText w:val="•"/>
      <w:lvlJc w:val="left"/>
      <w:pPr>
        <w:ind w:left="3339" w:hanging="360"/>
      </w:pPr>
      <w:rPr>
        <w:rFonts w:hint="default"/>
        <w:lang w:val="en-US" w:eastAsia="en-US" w:bidi="ar-SA"/>
      </w:rPr>
    </w:lvl>
    <w:lvl w:ilvl="4" w:tplc="9A3455E6">
      <w:numFmt w:val="bullet"/>
      <w:lvlText w:val="•"/>
      <w:lvlJc w:val="left"/>
      <w:pPr>
        <w:ind w:left="4206" w:hanging="360"/>
      </w:pPr>
      <w:rPr>
        <w:rFonts w:hint="default"/>
        <w:lang w:val="en-US" w:eastAsia="en-US" w:bidi="ar-SA"/>
      </w:rPr>
    </w:lvl>
    <w:lvl w:ilvl="5" w:tplc="DA5A6602">
      <w:numFmt w:val="bullet"/>
      <w:lvlText w:val="•"/>
      <w:lvlJc w:val="left"/>
      <w:pPr>
        <w:ind w:left="5072" w:hanging="360"/>
      </w:pPr>
      <w:rPr>
        <w:rFonts w:hint="default"/>
        <w:lang w:val="en-US" w:eastAsia="en-US" w:bidi="ar-SA"/>
      </w:rPr>
    </w:lvl>
    <w:lvl w:ilvl="6" w:tplc="BA108052">
      <w:numFmt w:val="bullet"/>
      <w:lvlText w:val="•"/>
      <w:lvlJc w:val="left"/>
      <w:pPr>
        <w:ind w:left="5939" w:hanging="360"/>
      </w:pPr>
      <w:rPr>
        <w:rFonts w:hint="default"/>
        <w:lang w:val="en-US" w:eastAsia="en-US" w:bidi="ar-SA"/>
      </w:rPr>
    </w:lvl>
    <w:lvl w:ilvl="7" w:tplc="6F908AE4">
      <w:numFmt w:val="bullet"/>
      <w:lvlText w:val="•"/>
      <w:lvlJc w:val="left"/>
      <w:pPr>
        <w:ind w:left="6805" w:hanging="360"/>
      </w:pPr>
      <w:rPr>
        <w:rFonts w:hint="default"/>
        <w:lang w:val="en-US" w:eastAsia="en-US" w:bidi="ar-SA"/>
      </w:rPr>
    </w:lvl>
    <w:lvl w:ilvl="8" w:tplc="D1682074">
      <w:numFmt w:val="bullet"/>
      <w:lvlText w:val="•"/>
      <w:lvlJc w:val="left"/>
      <w:pPr>
        <w:ind w:left="7672" w:hanging="360"/>
      </w:pPr>
      <w:rPr>
        <w:rFonts w:hint="default"/>
        <w:lang w:val="en-US" w:eastAsia="en-US" w:bidi="ar-SA"/>
      </w:rPr>
    </w:lvl>
  </w:abstractNum>
  <w:abstractNum w:abstractNumId="171" w15:restartNumberingAfterBreak="0">
    <w:nsid w:val="56276FC6"/>
    <w:multiLevelType w:val="hybridMultilevel"/>
    <w:tmpl w:val="10BE9184"/>
    <w:lvl w:ilvl="0" w:tplc="96F4772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5700650D"/>
    <w:multiLevelType w:val="hybridMultilevel"/>
    <w:tmpl w:val="DBB436DC"/>
    <w:lvl w:ilvl="0" w:tplc="1F3A439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2BE3F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CE3FE0">
      <w:numFmt w:val="bullet"/>
      <w:lvlText w:val="•"/>
      <w:lvlJc w:val="left"/>
      <w:pPr>
        <w:ind w:left="2319" w:hanging="360"/>
      </w:pPr>
      <w:rPr>
        <w:rFonts w:hint="default"/>
        <w:lang w:val="en-US" w:eastAsia="en-US" w:bidi="ar-SA"/>
      </w:rPr>
    </w:lvl>
    <w:lvl w:ilvl="3" w:tplc="E5B88A7A">
      <w:numFmt w:val="bullet"/>
      <w:lvlText w:val="•"/>
      <w:lvlJc w:val="left"/>
      <w:pPr>
        <w:ind w:left="3198" w:hanging="360"/>
      </w:pPr>
      <w:rPr>
        <w:rFonts w:hint="default"/>
        <w:lang w:val="en-US" w:eastAsia="en-US" w:bidi="ar-SA"/>
      </w:rPr>
    </w:lvl>
    <w:lvl w:ilvl="4" w:tplc="E49E2DAC">
      <w:numFmt w:val="bullet"/>
      <w:lvlText w:val="•"/>
      <w:lvlJc w:val="left"/>
      <w:pPr>
        <w:ind w:left="4078" w:hanging="360"/>
      </w:pPr>
      <w:rPr>
        <w:rFonts w:hint="default"/>
        <w:lang w:val="en-US" w:eastAsia="en-US" w:bidi="ar-SA"/>
      </w:rPr>
    </w:lvl>
    <w:lvl w:ilvl="5" w:tplc="681A29E0">
      <w:numFmt w:val="bullet"/>
      <w:lvlText w:val="•"/>
      <w:lvlJc w:val="left"/>
      <w:pPr>
        <w:ind w:left="4957" w:hanging="360"/>
      </w:pPr>
      <w:rPr>
        <w:rFonts w:hint="default"/>
        <w:lang w:val="en-US" w:eastAsia="en-US" w:bidi="ar-SA"/>
      </w:rPr>
    </w:lvl>
    <w:lvl w:ilvl="6" w:tplc="CCD6B83A">
      <w:numFmt w:val="bullet"/>
      <w:lvlText w:val="•"/>
      <w:lvlJc w:val="left"/>
      <w:pPr>
        <w:ind w:left="5836" w:hanging="360"/>
      </w:pPr>
      <w:rPr>
        <w:rFonts w:hint="default"/>
        <w:lang w:val="en-US" w:eastAsia="en-US" w:bidi="ar-SA"/>
      </w:rPr>
    </w:lvl>
    <w:lvl w:ilvl="7" w:tplc="29F400EC">
      <w:numFmt w:val="bullet"/>
      <w:lvlText w:val="•"/>
      <w:lvlJc w:val="left"/>
      <w:pPr>
        <w:ind w:left="6716" w:hanging="360"/>
      </w:pPr>
      <w:rPr>
        <w:rFonts w:hint="default"/>
        <w:lang w:val="en-US" w:eastAsia="en-US" w:bidi="ar-SA"/>
      </w:rPr>
    </w:lvl>
    <w:lvl w:ilvl="8" w:tplc="AA4A4520">
      <w:numFmt w:val="bullet"/>
      <w:lvlText w:val="•"/>
      <w:lvlJc w:val="left"/>
      <w:pPr>
        <w:ind w:left="7595" w:hanging="360"/>
      </w:pPr>
      <w:rPr>
        <w:rFonts w:hint="default"/>
        <w:lang w:val="en-US" w:eastAsia="en-US" w:bidi="ar-SA"/>
      </w:rPr>
    </w:lvl>
  </w:abstractNum>
  <w:abstractNum w:abstractNumId="173" w15:restartNumberingAfterBreak="0">
    <w:nsid w:val="57715580"/>
    <w:multiLevelType w:val="hybridMultilevel"/>
    <w:tmpl w:val="9E5EEF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AA837BE"/>
    <w:multiLevelType w:val="multilevel"/>
    <w:tmpl w:val="74D47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B7848A5"/>
    <w:multiLevelType w:val="hybridMultilevel"/>
    <w:tmpl w:val="5E9E641A"/>
    <w:lvl w:ilvl="0" w:tplc="8E8ACAA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7B86EA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750EA3E">
      <w:numFmt w:val="bullet"/>
      <w:lvlText w:val="•"/>
      <w:lvlJc w:val="left"/>
      <w:pPr>
        <w:ind w:left="2320" w:hanging="360"/>
      </w:pPr>
      <w:rPr>
        <w:rFonts w:hint="default"/>
        <w:lang w:val="en-US" w:eastAsia="en-US" w:bidi="ar-SA"/>
      </w:rPr>
    </w:lvl>
    <w:lvl w:ilvl="3" w:tplc="D35E753A">
      <w:numFmt w:val="bullet"/>
      <w:lvlText w:val="•"/>
      <w:lvlJc w:val="left"/>
      <w:pPr>
        <w:ind w:left="3200" w:hanging="360"/>
      </w:pPr>
      <w:rPr>
        <w:rFonts w:hint="default"/>
        <w:lang w:val="en-US" w:eastAsia="en-US" w:bidi="ar-SA"/>
      </w:rPr>
    </w:lvl>
    <w:lvl w:ilvl="4" w:tplc="A3D262F6">
      <w:numFmt w:val="bullet"/>
      <w:lvlText w:val="•"/>
      <w:lvlJc w:val="left"/>
      <w:pPr>
        <w:ind w:left="4080" w:hanging="360"/>
      </w:pPr>
      <w:rPr>
        <w:rFonts w:hint="default"/>
        <w:lang w:val="en-US" w:eastAsia="en-US" w:bidi="ar-SA"/>
      </w:rPr>
    </w:lvl>
    <w:lvl w:ilvl="5" w:tplc="08ACEF34">
      <w:numFmt w:val="bullet"/>
      <w:lvlText w:val="•"/>
      <w:lvlJc w:val="left"/>
      <w:pPr>
        <w:ind w:left="4960" w:hanging="360"/>
      </w:pPr>
      <w:rPr>
        <w:rFonts w:hint="default"/>
        <w:lang w:val="en-US" w:eastAsia="en-US" w:bidi="ar-SA"/>
      </w:rPr>
    </w:lvl>
    <w:lvl w:ilvl="6" w:tplc="3252FF48">
      <w:numFmt w:val="bullet"/>
      <w:lvlText w:val="•"/>
      <w:lvlJc w:val="left"/>
      <w:pPr>
        <w:ind w:left="5840" w:hanging="360"/>
      </w:pPr>
      <w:rPr>
        <w:rFonts w:hint="default"/>
        <w:lang w:val="en-US" w:eastAsia="en-US" w:bidi="ar-SA"/>
      </w:rPr>
    </w:lvl>
    <w:lvl w:ilvl="7" w:tplc="34F8A0B8">
      <w:numFmt w:val="bullet"/>
      <w:lvlText w:val="•"/>
      <w:lvlJc w:val="left"/>
      <w:pPr>
        <w:ind w:left="6720" w:hanging="360"/>
      </w:pPr>
      <w:rPr>
        <w:rFonts w:hint="default"/>
        <w:lang w:val="en-US" w:eastAsia="en-US" w:bidi="ar-SA"/>
      </w:rPr>
    </w:lvl>
    <w:lvl w:ilvl="8" w:tplc="6518E7F4">
      <w:numFmt w:val="bullet"/>
      <w:lvlText w:val="•"/>
      <w:lvlJc w:val="left"/>
      <w:pPr>
        <w:ind w:left="7600" w:hanging="360"/>
      </w:pPr>
      <w:rPr>
        <w:rFonts w:hint="default"/>
        <w:lang w:val="en-US" w:eastAsia="en-US" w:bidi="ar-SA"/>
      </w:rPr>
    </w:lvl>
  </w:abstractNum>
  <w:abstractNum w:abstractNumId="178" w15:restartNumberingAfterBreak="0">
    <w:nsid w:val="5C0753C0"/>
    <w:multiLevelType w:val="hybridMultilevel"/>
    <w:tmpl w:val="976E05A0"/>
    <w:lvl w:ilvl="0" w:tplc="59DE185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A0E07F4">
      <w:numFmt w:val="bullet"/>
      <w:lvlText w:val="•"/>
      <w:lvlJc w:val="left"/>
      <w:pPr>
        <w:ind w:left="1088" w:hanging="360"/>
      </w:pPr>
      <w:rPr>
        <w:rFonts w:hint="default"/>
        <w:lang w:val="en-US" w:eastAsia="en-US" w:bidi="ar-SA"/>
      </w:rPr>
    </w:lvl>
    <w:lvl w:ilvl="2" w:tplc="6FA8D9A0">
      <w:numFmt w:val="bullet"/>
      <w:lvlText w:val="•"/>
      <w:lvlJc w:val="left"/>
      <w:pPr>
        <w:ind w:left="1456" w:hanging="360"/>
      </w:pPr>
      <w:rPr>
        <w:rFonts w:hint="default"/>
        <w:lang w:val="en-US" w:eastAsia="en-US" w:bidi="ar-SA"/>
      </w:rPr>
    </w:lvl>
    <w:lvl w:ilvl="3" w:tplc="6D0CC800">
      <w:numFmt w:val="bullet"/>
      <w:lvlText w:val="•"/>
      <w:lvlJc w:val="left"/>
      <w:pPr>
        <w:ind w:left="1824" w:hanging="360"/>
      </w:pPr>
      <w:rPr>
        <w:rFonts w:hint="default"/>
        <w:lang w:val="en-US" w:eastAsia="en-US" w:bidi="ar-SA"/>
      </w:rPr>
    </w:lvl>
    <w:lvl w:ilvl="4" w:tplc="29A4FC7A">
      <w:numFmt w:val="bullet"/>
      <w:lvlText w:val="•"/>
      <w:lvlJc w:val="left"/>
      <w:pPr>
        <w:ind w:left="2192" w:hanging="360"/>
      </w:pPr>
      <w:rPr>
        <w:rFonts w:hint="default"/>
        <w:lang w:val="en-US" w:eastAsia="en-US" w:bidi="ar-SA"/>
      </w:rPr>
    </w:lvl>
    <w:lvl w:ilvl="5" w:tplc="97807770">
      <w:numFmt w:val="bullet"/>
      <w:lvlText w:val="•"/>
      <w:lvlJc w:val="left"/>
      <w:pPr>
        <w:ind w:left="2560" w:hanging="360"/>
      </w:pPr>
      <w:rPr>
        <w:rFonts w:hint="default"/>
        <w:lang w:val="en-US" w:eastAsia="en-US" w:bidi="ar-SA"/>
      </w:rPr>
    </w:lvl>
    <w:lvl w:ilvl="6" w:tplc="70200DF0">
      <w:numFmt w:val="bullet"/>
      <w:lvlText w:val="•"/>
      <w:lvlJc w:val="left"/>
      <w:pPr>
        <w:ind w:left="2928" w:hanging="360"/>
      </w:pPr>
      <w:rPr>
        <w:rFonts w:hint="default"/>
        <w:lang w:val="en-US" w:eastAsia="en-US" w:bidi="ar-SA"/>
      </w:rPr>
    </w:lvl>
    <w:lvl w:ilvl="7" w:tplc="02606AA0">
      <w:numFmt w:val="bullet"/>
      <w:lvlText w:val="•"/>
      <w:lvlJc w:val="left"/>
      <w:pPr>
        <w:ind w:left="3296" w:hanging="360"/>
      </w:pPr>
      <w:rPr>
        <w:rFonts w:hint="default"/>
        <w:lang w:val="en-US" w:eastAsia="en-US" w:bidi="ar-SA"/>
      </w:rPr>
    </w:lvl>
    <w:lvl w:ilvl="8" w:tplc="FF24A180">
      <w:numFmt w:val="bullet"/>
      <w:lvlText w:val="•"/>
      <w:lvlJc w:val="left"/>
      <w:pPr>
        <w:ind w:left="3664" w:hanging="360"/>
      </w:pPr>
      <w:rPr>
        <w:rFonts w:hint="default"/>
        <w:lang w:val="en-US" w:eastAsia="en-US" w:bidi="ar-SA"/>
      </w:rPr>
    </w:lvl>
  </w:abstractNum>
  <w:abstractNum w:abstractNumId="179" w15:restartNumberingAfterBreak="0">
    <w:nsid w:val="5C4F0A51"/>
    <w:multiLevelType w:val="hybridMultilevel"/>
    <w:tmpl w:val="0EBA3D86"/>
    <w:lvl w:ilvl="0" w:tplc="B15EFF2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6628A0">
      <w:numFmt w:val="bullet"/>
      <w:lvlText w:val="o"/>
      <w:lvlJc w:val="left"/>
      <w:pPr>
        <w:ind w:left="1620" w:hanging="360"/>
      </w:pPr>
      <w:rPr>
        <w:rFonts w:ascii="Courier New" w:eastAsia="Courier New" w:hAnsi="Courier New" w:cs="Courier New" w:hint="default"/>
        <w:b w:val="0"/>
        <w:bCs w:val="0"/>
        <w:i w:val="0"/>
        <w:iCs w:val="0"/>
        <w:spacing w:val="0"/>
        <w:w w:val="100"/>
        <w:sz w:val="24"/>
        <w:szCs w:val="24"/>
        <w:lang w:val="en-US" w:eastAsia="en-US" w:bidi="ar-SA"/>
      </w:rPr>
    </w:lvl>
    <w:lvl w:ilvl="2" w:tplc="D644ABA8">
      <w:numFmt w:val="bullet"/>
      <w:lvlText w:val="•"/>
      <w:lvlJc w:val="left"/>
      <w:pPr>
        <w:ind w:left="1620" w:hanging="360"/>
      </w:pPr>
      <w:rPr>
        <w:rFonts w:hint="default"/>
        <w:lang w:val="en-US" w:eastAsia="en-US" w:bidi="ar-SA"/>
      </w:rPr>
    </w:lvl>
    <w:lvl w:ilvl="3" w:tplc="E23231C4">
      <w:numFmt w:val="bullet"/>
      <w:lvlText w:val="•"/>
      <w:lvlJc w:val="left"/>
      <w:pPr>
        <w:ind w:left="2767" w:hanging="360"/>
      </w:pPr>
      <w:rPr>
        <w:rFonts w:hint="default"/>
        <w:lang w:val="en-US" w:eastAsia="en-US" w:bidi="ar-SA"/>
      </w:rPr>
    </w:lvl>
    <w:lvl w:ilvl="4" w:tplc="7840C2C4">
      <w:numFmt w:val="bullet"/>
      <w:lvlText w:val="•"/>
      <w:lvlJc w:val="left"/>
      <w:pPr>
        <w:ind w:left="3915" w:hanging="360"/>
      </w:pPr>
      <w:rPr>
        <w:rFonts w:hint="default"/>
        <w:lang w:val="en-US" w:eastAsia="en-US" w:bidi="ar-SA"/>
      </w:rPr>
    </w:lvl>
    <w:lvl w:ilvl="5" w:tplc="90FEEA54">
      <w:numFmt w:val="bullet"/>
      <w:lvlText w:val="•"/>
      <w:lvlJc w:val="left"/>
      <w:pPr>
        <w:ind w:left="5062" w:hanging="360"/>
      </w:pPr>
      <w:rPr>
        <w:rFonts w:hint="default"/>
        <w:lang w:val="en-US" w:eastAsia="en-US" w:bidi="ar-SA"/>
      </w:rPr>
    </w:lvl>
    <w:lvl w:ilvl="6" w:tplc="3E022A4E">
      <w:numFmt w:val="bullet"/>
      <w:lvlText w:val="•"/>
      <w:lvlJc w:val="left"/>
      <w:pPr>
        <w:ind w:left="6210" w:hanging="360"/>
      </w:pPr>
      <w:rPr>
        <w:rFonts w:hint="default"/>
        <w:lang w:val="en-US" w:eastAsia="en-US" w:bidi="ar-SA"/>
      </w:rPr>
    </w:lvl>
    <w:lvl w:ilvl="7" w:tplc="57E8EDFC">
      <w:numFmt w:val="bullet"/>
      <w:lvlText w:val="•"/>
      <w:lvlJc w:val="left"/>
      <w:pPr>
        <w:ind w:left="7357" w:hanging="360"/>
      </w:pPr>
      <w:rPr>
        <w:rFonts w:hint="default"/>
        <w:lang w:val="en-US" w:eastAsia="en-US" w:bidi="ar-SA"/>
      </w:rPr>
    </w:lvl>
    <w:lvl w:ilvl="8" w:tplc="8D2C34A2">
      <w:numFmt w:val="bullet"/>
      <w:lvlText w:val="•"/>
      <w:lvlJc w:val="left"/>
      <w:pPr>
        <w:ind w:left="8505" w:hanging="360"/>
      </w:pPr>
      <w:rPr>
        <w:rFonts w:hint="default"/>
        <w:lang w:val="en-US" w:eastAsia="en-US" w:bidi="ar-SA"/>
      </w:rPr>
    </w:lvl>
  </w:abstractNum>
  <w:abstractNum w:abstractNumId="180" w15:restartNumberingAfterBreak="0">
    <w:nsid w:val="5D9B4ACC"/>
    <w:multiLevelType w:val="hybridMultilevel"/>
    <w:tmpl w:val="670EF7DA"/>
    <w:lvl w:ilvl="0" w:tplc="15D6F05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A0E6DD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2067C9C">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D8583168">
      <w:numFmt w:val="bullet"/>
      <w:lvlText w:val="•"/>
      <w:lvlJc w:val="left"/>
      <w:pPr>
        <w:ind w:left="3064" w:hanging="360"/>
      </w:pPr>
      <w:rPr>
        <w:rFonts w:hint="default"/>
        <w:lang w:val="en-US" w:eastAsia="en-US" w:bidi="ar-SA"/>
      </w:rPr>
    </w:lvl>
    <w:lvl w:ilvl="4" w:tplc="BC6AE104">
      <w:numFmt w:val="bullet"/>
      <w:lvlText w:val="•"/>
      <w:lvlJc w:val="left"/>
      <w:pPr>
        <w:ind w:left="3968" w:hanging="360"/>
      </w:pPr>
      <w:rPr>
        <w:rFonts w:hint="default"/>
        <w:lang w:val="en-US" w:eastAsia="en-US" w:bidi="ar-SA"/>
      </w:rPr>
    </w:lvl>
    <w:lvl w:ilvl="5" w:tplc="FEAA62E8">
      <w:numFmt w:val="bullet"/>
      <w:lvlText w:val="•"/>
      <w:lvlJc w:val="left"/>
      <w:pPr>
        <w:ind w:left="4872" w:hanging="360"/>
      </w:pPr>
      <w:rPr>
        <w:rFonts w:hint="default"/>
        <w:lang w:val="en-US" w:eastAsia="en-US" w:bidi="ar-SA"/>
      </w:rPr>
    </w:lvl>
    <w:lvl w:ilvl="6" w:tplc="BC767F22">
      <w:numFmt w:val="bullet"/>
      <w:lvlText w:val="•"/>
      <w:lvlJc w:val="left"/>
      <w:pPr>
        <w:ind w:left="5776" w:hanging="360"/>
      </w:pPr>
      <w:rPr>
        <w:rFonts w:hint="default"/>
        <w:lang w:val="en-US" w:eastAsia="en-US" w:bidi="ar-SA"/>
      </w:rPr>
    </w:lvl>
    <w:lvl w:ilvl="7" w:tplc="AADEB87E">
      <w:numFmt w:val="bullet"/>
      <w:lvlText w:val="•"/>
      <w:lvlJc w:val="left"/>
      <w:pPr>
        <w:ind w:left="6680" w:hanging="360"/>
      </w:pPr>
      <w:rPr>
        <w:rFonts w:hint="default"/>
        <w:lang w:val="en-US" w:eastAsia="en-US" w:bidi="ar-SA"/>
      </w:rPr>
    </w:lvl>
    <w:lvl w:ilvl="8" w:tplc="6226B208">
      <w:numFmt w:val="bullet"/>
      <w:lvlText w:val="•"/>
      <w:lvlJc w:val="left"/>
      <w:pPr>
        <w:ind w:left="7584" w:hanging="360"/>
      </w:pPr>
      <w:rPr>
        <w:rFonts w:hint="default"/>
        <w:lang w:val="en-US" w:eastAsia="en-US" w:bidi="ar-SA"/>
      </w:rPr>
    </w:lvl>
  </w:abstractNum>
  <w:abstractNum w:abstractNumId="181"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DC23178"/>
    <w:multiLevelType w:val="hybridMultilevel"/>
    <w:tmpl w:val="AEF209E6"/>
    <w:lvl w:ilvl="0" w:tplc="DB0017F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EE8506">
      <w:numFmt w:val="bullet"/>
      <w:lvlText w:val="•"/>
      <w:lvlJc w:val="left"/>
      <w:pPr>
        <w:ind w:left="1584" w:hanging="360"/>
      </w:pPr>
      <w:rPr>
        <w:rFonts w:hint="default"/>
        <w:lang w:val="en-US" w:eastAsia="en-US" w:bidi="ar-SA"/>
      </w:rPr>
    </w:lvl>
    <w:lvl w:ilvl="2" w:tplc="A5FE838E">
      <w:numFmt w:val="bullet"/>
      <w:lvlText w:val="•"/>
      <w:lvlJc w:val="left"/>
      <w:pPr>
        <w:ind w:left="2448" w:hanging="360"/>
      </w:pPr>
      <w:rPr>
        <w:rFonts w:hint="default"/>
        <w:lang w:val="en-US" w:eastAsia="en-US" w:bidi="ar-SA"/>
      </w:rPr>
    </w:lvl>
    <w:lvl w:ilvl="3" w:tplc="8004A73E">
      <w:numFmt w:val="bullet"/>
      <w:lvlText w:val="•"/>
      <w:lvlJc w:val="left"/>
      <w:pPr>
        <w:ind w:left="3312" w:hanging="360"/>
      </w:pPr>
      <w:rPr>
        <w:rFonts w:hint="default"/>
        <w:lang w:val="en-US" w:eastAsia="en-US" w:bidi="ar-SA"/>
      </w:rPr>
    </w:lvl>
    <w:lvl w:ilvl="4" w:tplc="851E4B4A">
      <w:numFmt w:val="bullet"/>
      <w:lvlText w:val="•"/>
      <w:lvlJc w:val="left"/>
      <w:pPr>
        <w:ind w:left="4176" w:hanging="360"/>
      </w:pPr>
      <w:rPr>
        <w:rFonts w:hint="default"/>
        <w:lang w:val="en-US" w:eastAsia="en-US" w:bidi="ar-SA"/>
      </w:rPr>
    </w:lvl>
    <w:lvl w:ilvl="5" w:tplc="C7A6B16E">
      <w:numFmt w:val="bullet"/>
      <w:lvlText w:val="•"/>
      <w:lvlJc w:val="left"/>
      <w:pPr>
        <w:ind w:left="5040" w:hanging="360"/>
      </w:pPr>
      <w:rPr>
        <w:rFonts w:hint="default"/>
        <w:lang w:val="en-US" w:eastAsia="en-US" w:bidi="ar-SA"/>
      </w:rPr>
    </w:lvl>
    <w:lvl w:ilvl="6" w:tplc="563EF0FE">
      <w:numFmt w:val="bullet"/>
      <w:lvlText w:val="•"/>
      <w:lvlJc w:val="left"/>
      <w:pPr>
        <w:ind w:left="5904" w:hanging="360"/>
      </w:pPr>
      <w:rPr>
        <w:rFonts w:hint="default"/>
        <w:lang w:val="en-US" w:eastAsia="en-US" w:bidi="ar-SA"/>
      </w:rPr>
    </w:lvl>
    <w:lvl w:ilvl="7" w:tplc="F0F6B5A4">
      <w:numFmt w:val="bullet"/>
      <w:lvlText w:val="•"/>
      <w:lvlJc w:val="left"/>
      <w:pPr>
        <w:ind w:left="6768" w:hanging="360"/>
      </w:pPr>
      <w:rPr>
        <w:rFonts w:hint="default"/>
        <w:lang w:val="en-US" w:eastAsia="en-US" w:bidi="ar-SA"/>
      </w:rPr>
    </w:lvl>
    <w:lvl w:ilvl="8" w:tplc="0D4457CE">
      <w:numFmt w:val="bullet"/>
      <w:lvlText w:val="•"/>
      <w:lvlJc w:val="left"/>
      <w:pPr>
        <w:ind w:left="7632" w:hanging="360"/>
      </w:pPr>
      <w:rPr>
        <w:rFonts w:hint="default"/>
        <w:lang w:val="en-US" w:eastAsia="en-US" w:bidi="ar-SA"/>
      </w:rPr>
    </w:lvl>
  </w:abstractNum>
  <w:abstractNum w:abstractNumId="183" w15:restartNumberingAfterBreak="0">
    <w:nsid w:val="5E680761"/>
    <w:multiLevelType w:val="hybridMultilevel"/>
    <w:tmpl w:val="9C504B18"/>
    <w:lvl w:ilvl="0" w:tplc="4E768850">
      <w:numFmt w:val="bullet"/>
      <w:lvlText w:val=""/>
      <w:lvlJc w:val="left"/>
      <w:pPr>
        <w:ind w:left="1077" w:hanging="360"/>
      </w:pPr>
      <w:rPr>
        <w:rFonts w:ascii="Symbol" w:eastAsia="Symbol" w:hAnsi="Symbol" w:cs="Symbol" w:hint="default"/>
        <w:b w:val="0"/>
        <w:bCs w:val="0"/>
        <w:i w:val="0"/>
        <w:iCs w:val="0"/>
        <w:spacing w:val="0"/>
        <w:w w:val="100"/>
        <w:sz w:val="24"/>
        <w:szCs w:val="24"/>
        <w:lang w:val="en-US" w:eastAsia="en-US" w:bidi="ar-SA"/>
      </w:rPr>
    </w:lvl>
    <w:lvl w:ilvl="1" w:tplc="E162FD30">
      <w:numFmt w:val="bullet"/>
      <w:lvlText w:val="•"/>
      <w:lvlJc w:val="left"/>
      <w:pPr>
        <w:ind w:left="1478" w:hanging="360"/>
      </w:pPr>
      <w:rPr>
        <w:rFonts w:hint="default"/>
        <w:lang w:val="en-US" w:eastAsia="en-US" w:bidi="ar-SA"/>
      </w:rPr>
    </w:lvl>
    <w:lvl w:ilvl="2" w:tplc="C04469B2">
      <w:numFmt w:val="bullet"/>
      <w:lvlText w:val="•"/>
      <w:lvlJc w:val="left"/>
      <w:pPr>
        <w:ind w:left="1876" w:hanging="360"/>
      </w:pPr>
      <w:rPr>
        <w:rFonts w:hint="default"/>
        <w:lang w:val="en-US" w:eastAsia="en-US" w:bidi="ar-SA"/>
      </w:rPr>
    </w:lvl>
    <w:lvl w:ilvl="3" w:tplc="731EA084">
      <w:numFmt w:val="bullet"/>
      <w:lvlText w:val="•"/>
      <w:lvlJc w:val="left"/>
      <w:pPr>
        <w:ind w:left="2275" w:hanging="360"/>
      </w:pPr>
      <w:rPr>
        <w:rFonts w:hint="default"/>
        <w:lang w:val="en-US" w:eastAsia="en-US" w:bidi="ar-SA"/>
      </w:rPr>
    </w:lvl>
    <w:lvl w:ilvl="4" w:tplc="58B80CF8">
      <w:numFmt w:val="bullet"/>
      <w:lvlText w:val="•"/>
      <w:lvlJc w:val="left"/>
      <w:pPr>
        <w:ind w:left="2673" w:hanging="360"/>
      </w:pPr>
      <w:rPr>
        <w:rFonts w:hint="default"/>
        <w:lang w:val="en-US" w:eastAsia="en-US" w:bidi="ar-SA"/>
      </w:rPr>
    </w:lvl>
    <w:lvl w:ilvl="5" w:tplc="0B1EFB1C">
      <w:numFmt w:val="bullet"/>
      <w:lvlText w:val="•"/>
      <w:lvlJc w:val="left"/>
      <w:pPr>
        <w:ind w:left="3072" w:hanging="360"/>
      </w:pPr>
      <w:rPr>
        <w:rFonts w:hint="default"/>
        <w:lang w:val="en-US" w:eastAsia="en-US" w:bidi="ar-SA"/>
      </w:rPr>
    </w:lvl>
    <w:lvl w:ilvl="6" w:tplc="01685FCE">
      <w:numFmt w:val="bullet"/>
      <w:lvlText w:val="•"/>
      <w:lvlJc w:val="left"/>
      <w:pPr>
        <w:ind w:left="3470" w:hanging="360"/>
      </w:pPr>
      <w:rPr>
        <w:rFonts w:hint="default"/>
        <w:lang w:val="en-US" w:eastAsia="en-US" w:bidi="ar-SA"/>
      </w:rPr>
    </w:lvl>
    <w:lvl w:ilvl="7" w:tplc="D9A40924">
      <w:numFmt w:val="bullet"/>
      <w:lvlText w:val="•"/>
      <w:lvlJc w:val="left"/>
      <w:pPr>
        <w:ind w:left="3868" w:hanging="360"/>
      </w:pPr>
      <w:rPr>
        <w:rFonts w:hint="default"/>
        <w:lang w:val="en-US" w:eastAsia="en-US" w:bidi="ar-SA"/>
      </w:rPr>
    </w:lvl>
    <w:lvl w:ilvl="8" w:tplc="F4AE3FE4">
      <w:numFmt w:val="bullet"/>
      <w:lvlText w:val="•"/>
      <w:lvlJc w:val="left"/>
      <w:pPr>
        <w:ind w:left="4267" w:hanging="360"/>
      </w:pPr>
      <w:rPr>
        <w:rFonts w:hint="default"/>
        <w:lang w:val="en-US" w:eastAsia="en-US" w:bidi="ar-SA"/>
      </w:rPr>
    </w:lvl>
  </w:abstractNum>
  <w:abstractNum w:abstractNumId="184" w15:restartNumberingAfterBreak="0">
    <w:nsid w:val="5E7B56AF"/>
    <w:multiLevelType w:val="hybridMultilevel"/>
    <w:tmpl w:val="77DA7118"/>
    <w:lvl w:ilvl="0" w:tplc="0C4AD4A8">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C1B000AC">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0E368A24">
      <w:numFmt w:val="bullet"/>
      <w:lvlText w:val="•"/>
      <w:lvlJc w:val="left"/>
      <w:pPr>
        <w:ind w:left="4080" w:hanging="360"/>
      </w:pPr>
      <w:rPr>
        <w:rFonts w:hint="default"/>
        <w:lang w:val="en-US" w:eastAsia="en-US" w:bidi="ar-SA"/>
      </w:rPr>
    </w:lvl>
    <w:lvl w:ilvl="3" w:tplc="0C0C9426">
      <w:numFmt w:val="bullet"/>
      <w:lvlText w:val="•"/>
      <w:lvlJc w:val="left"/>
      <w:pPr>
        <w:ind w:left="5100" w:hanging="360"/>
      </w:pPr>
      <w:rPr>
        <w:rFonts w:hint="default"/>
        <w:lang w:val="en-US" w:eastAsia="en-US" w:bidi="ar-SA"/>
      </w:rPr>
    </w:lvl>
    <w:lvl w:ilvl="4" w:tplc="F87417E4">
      <w:numFmt w:val="bullet"/>
      <w:lvlText w:val="•"/>
      <w:lvlJc w:val="left"/>
      <w:pPr>
        <w:ind w:left="6120" w:hanging="360"/>
      </w:pPr>
      <w:rPr>
        <w:rFonts w:hint="default"/>
        <w:lang w:val="en-US" w:eastAsia="en-US" w:bidi="ar-SA"/>
      </w:rPr>
    </w:lvl>
    <w:lvl w:ilvl="5" w:tplc="C3EA636E">
      <w:numFmt w:val="bullet"/>
      <w:lvlText w:val="•"/>
      <w:lvlJc w:val="left"/>
      <w:pPr>
        <w:ind w:left="7140" w:hanging="360"/>
      </w:pPr>
      <w:rPr>
        <w:rFonts w:hint="default"/>
        <w:lang w:val="en-US" w:eastAsia="en-US" w:bidi="ar-SA"/>
      </w:rPr>
    </w:lvl>
    <w:lvl w:ilvl="6" w:tplc="E9342F32">
      <w:numFmt w:val="bullet"/>
      <w:lvlText w:val="•"/>
      <w:lvlJc w:val="left"/>
      <w:pPr>
        <w:ind w:left="8160" w:hanging="360"/>
      </w:pPr>
      <w:rPr>
        <w:rFonts w:hint="default"/>
        <w:lang w:val="en-US" w:eastAsia="en-US" w:bidi="ar-SA"/>
      </w:rPr>
    </w:lvl>
    <w:lvl w:ilvl="7" w:tplc="F5A8EB88">
      <w:numFmt w:val="bullet"/>
      <w:lvlText w:val="•"/>
      <w:lvlJc w:val="left"/>
      <w:pPr>
        <w:ind w:left="9180" w:hanging="360"/>
      </w:pPr>
      <w:rPr>
        <w:rFonts w:hint="default"/>
        <w:lang w:val="en-US" w:eastAsia="en-US" w:bidi="ar-SA"/>
      </w:rPr>
    </w:lvl>
    <w:lvl w:ilvl="8" w:tplc="71C4017E">
      <w:numFmt w:val="bullet"/>
      <w:lvlText w:val="•"/>
      <w:lvlJc w:val="left"/>
      <w:pPr>
        <w:ind w:left="10200" w:hanging="360"/>
      </w:pPr>
      <w:rPr>
        <w:rFonts w:hint="default"/>
        <w:lang w:val="en-US" w:eastAsia="en-US" w:bidi="ar-SA"/>
      </w:rPr>
    </w:lvl>
  </w:abstractNum>
  <w:abstractNum w:abstractNumId="185" w15:restartNumberingAfterBreak="0">
    <w:nsid w:val="5EAC37A5"/>
    <w:multiLevelType w:val="hybridMultilevel"/>
    <w:tmpl w:val="5F72FB14"/>
    <w:lvl w:ilvl="0" w:tplc="0C8CCE8C">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261" w:hanging="360"/>
      </w:pPr>
      <w:rPr>
        <w:rFonts w:ascii="Courier New" w:hAnsi="Courier New" w:cs="Courier New" w:hint="default"/>
      </w:rPr>
    </w:lvl>
    <w:lvl w:ilvl="2" w:tplc="B9CA191E">
      <w:start w:val="6"/>
      <w:numFmt w:val="bullet"/>
      <w:lvlText w:val="-"/>
      <w:lvlJc w:val="left"/>
      <w:pPr>
        <w:ind w:left="1981" w:hanging="360"/>
      </w:pPr>
      <w:rPr>
        <w:rFonts w:ascii="Times New Roman" w:eastAsiaTheme="minorEastAsia" w:hAnsi="Times New Roman" w:cs="Times New Roman" w:hint="default"/>
        <w:sz w:val="24"/>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186" w15:restartNumberingAfterBreak="0">
    <w:nsid w:val="5EB05D9D"/>
    <w:multiLevelType w:val="hybridMultilevel"/>
    <w:tmpl w:val="3D2E9D3C"/>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A7EA51EC">
      <w:numFmt w:val="bullet"/>
      <w:lvlText w:val="o"/>
      <w:lvlJc w:val="left"/>
      <w:pPr>
        <w:ind w:left="1440" w:hanging="360"/>
      </w:pPr>
      <w:rPr>
        <w:rFonts w:ascii="Courier New" w:eastAsia="Courier New" w:hAnsi="Courier New" w:cs="Courier New" w:hint="default"/>
        <w:spacing w:val="0"/>
        <w:w w:val="100"/>
        <w:lang w:val="en-US" w:eastAsia="en-US" w:bidi="ar-SA"/>
      </w:rPr>
    </w:lvl>
    <w:lvl w:ilvl="2" w:tplc="3B4EB0CC">
      <w:numFmt w:val="bullet"/>
      <w:lvlText w:val="•"/>
      <w:lvlJc w:val="left"/>
      <w:pPr>
        <w:ind w:left="2321" w:hanging="360"/>
      </w:pPr>
      <w:rPr>
        <w:rFonts w:hint="default"/>
        <w:lang w:val="en-US" w:eastAsia="en-US" w:bidi="ar-SA"/>
      </w:rPr>
    </w:lvl>
    <w:lvl w:ilvl="3" w:tplc="1E866C02">
      <w:numFmt w:val="bullet"/>
      <w:lvlText w:val="•"/>
      <w:lvlJc w:val="left"/>
      <w:pPr>
        <w:ind w:left="3201" w:hanging="360"/>
      </w:pPr>
      <w:rPr>
        <w:rFonts w:hint="default"/>
        <w:lang w:val="en-US" w:eastAsia="en-US" w:bidi="ar-SA"/>
      </w:rPr>
    </w:lvl>
    <w:lvl w:ilvl="4" w:tplc="E6C80524">
      <w:numFmt w:val="bullet"/>
      <w:lvlText w:val="•"/>
      <w:lvlJc w:val="left"/>
      <w:pPr>
        <w:ind w:left="4081" w:hanging="360"/>
      </w:pPr>
      <w:rPr>
        <w:rFonts w:hint="default"/>
        <w:lang w:val="en-US" w:eastAsia="en-US" w:bidi="ar-SA"/>
      </w:rPr>
    </w:lvl>
    <w:lvl w:ilvl="5" w:tplc="AEE071C8">
      <w:numFmt w:val="bullet"/>
      <w:lvlText w:val="•"/>
      <w:lvlJc w:val="left"/>
      <w:pPr>
        <w:ind w:left="4961" w:hanging="360"/>
      </w:pPr>
      <w:rPr>
        <w:rFonts w:hint="default"/>
        <w:lang w:val="en-US" w:eastAsia="en-US" w:bidi="ar-SA"/>
      </w:rPr>
    </w:lvl>
    <w:lvl w:ilvl="6" w:tplc="A9082C28">
      <w:numFmt w:val="bullet"/>
      <w:lvlText w:val="•"/>
      <w:lvlJc w:val="left"/>
      <w:pPr>
        <w:ind w:left="5841" w:hanging="360"/>
      </w:pPr>
      <w:rPr>
        <w:rFonts w:hint="default"/>
        <w:lang w:val="en-US" w:eastAsia="en-US" w:bidi="ar-SA"/>
      </w:rPr>
    </w:lvl>
    <w:lvl w:ilvl="7" w:tplc="6074DD50">
      <w:numFmt w:val="bullet"/>
      <w:lvlText w:val="•"/>
      <w:lvlJc w:val="left"/>
      <w:pPr>
        <w:ind w:left="6721" w:hanging="360"/>
      </w:pPr>
      <w:rPr>
        <w:rFonts w:hint="default"/>
        <w:lang w:val="en-US" w:eastAsia="en-US" w:bidi="ar-SA"/>
      </w:rPr>
    </w:lvl>
    <w:lvl w:ilvl="8" w:tplc="C0F63C18">
      <w:numFmt w:val="bullet"/>
      <w:lvlText w:val="•"/>
      <w:lvlJc w:val="left"/>
      <w:pPr>
        <w:ind w:left="7601" w:hanging="360"/>
      </w:pPr>
      <w:rPr>
        <w:rFonts w:hint="default"/>
        <w:lang w:val="en-US" w:eastAsia="en-US" w:bidi="ar-SA"/>
      </w:rPr>
    </w:lvl>
  </w:abstractNum>
  <w:abstractNum w:abstractNumId="187" w15:restartNumberingAfterBreak="0">
    <w:nsid w:val="5F0813BA"/>
    <w:multiLevelType w:val="hybridMultilevel"/>
    <w:tmpl w:val="1F30C6B4"/>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188" w15:restartNumberingAfterBreak="0">
    <w:nsid w:val="5F2B3A4E"/>
    <w:multiLevelType w:val="hybridMultilevel"/>
    <w:tmpl w:val="1A00DBEC"/>
    <w:lvl w:ilvl="0" w:tplc="04090003">
      <w:start w:val="1"/>
      <w:numFmt w:val="bullet"/>
      <w:lvlText w:val="o"/>
      <w:lvlJc w:val="left"/>
      <w:pPr>
        <w:ind w:left="1455" w:hanging="360"/>
      </w:pPr>
      <w:rPr>
        <w:rFonts w:ascii="Courier New" w:hAnsi="Courier New" w:cs="Courier New" w:hint="default"/>
        <w:b w:val="0"/>
        <w:bCs w:val="0"/>
        <w:i w:val="0"/>
        <w:iCs w:val="0"/>
        <w:spacing w:val="0"/>
        <w:w w:val="100"/>
        <w:sz w:val="24"/>
        <w:szCs w:val="24"/>
        <w:lang w:val="en-US" w:eastAsia="en-US" w:bidi="ar-SA"/>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89" w15:restartNumberingAfterBreak="0">
    <w:nsid w:val="5F6156CB"/>
    <w:multiLevelType w:val="hybridMultilevel"/>
    <w:tmpl w:val="1BEA43E6"/>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782D954">
      <w:numFmt w:val="bullet"/>
      <w:lvlText w:val="•"/>
      <w:lvlJc w:val="left"/>
      <w:pPr>
        <w:ind w:left="1614" w:hanging="360"/>
      </w:pPr>
      <w:rPr>
        <w:rFonts w:hint="default"/>
        <w:lang w:val="en-US" w:eastAsia="en-US" w:bidi="ar-SA"/>
      </w:rPr>
    </w:lvl>
    <w:lvl w:ilvl="2" w:tplc="ED7A26FE">
      <w:numFmt w:val="bullet"/>
      <w:lvlText w:val="•"/>
      <w:lvlJc w:val="left"/>
      <w:pPr>
        <w:ind w:left="2009" w:hanging="360"/>
      </w:pPr>
      <w:rPr>
        <w:rFonts w:hint="default"/>
        <w:lang w:val="en-US" w:eastAsia="en-US" w:bidi="ar-SA"/>
      </w:rPr>
    </w:lvl>
    <w:lvl w:ilvl="3" w:tplc="38581936">
      <w:numFmt w:val="bullet"/>
      <w:lvlText w:val="•"/>
      <w:lvlJc w:val="left"/>
      <w:pPr>
        <w:ind w:left="2404" w:hanging="360"/>
      </w:pPr>
      <w:rPr>
        <w:rFonts w:hint="default"/>
        <w:lang w:val="en-US" w:eastAsia="en-US" w:bidi="ar-SA"/>
      </w:rPr>
    </w:lvl>
    <w:lvl w:ilvl="4" w:tplc="8F38EF48">
      <w:numFmt w:val="bullet"/>
      <w:lvlText w:val="•"/>
      <w:lvlJc w:val="left"/>
      <w:pPr>
        <w:ind w:left="2799" w:hanging="360"/>
      </w:pPr>
      <w:rPr>
        <w:rFonts w:hint="default"/>
        <w:lang w:val="en-US" w:eastAsia="en-US" w:bidi="ar-SA"/>
      </w:rPr>
    </w:lvl>
    <w:lvl w:ilvl="5" w:tplc="3E1876F8">
      <w:numFmt w:val="bullet"/>
      <w:lvlText w:val="•"/>
      <w:lvlJc w:val="left"/>
      <w:pPr>
        <w:ind w:left="3194" w:hanging="360"/>
      </w:pPr>
      <w:rPr>
        <w:rFonts w:hint="default"/>
        <w:lang w:val="en-US" w:eastAsia="en-US" w:bidi="ar-SA"/>
      </w:rPr>
    </w:lvl>
    <w:lvl w:ilvl="6" w:tplc="80166636">
      <w:numFmt w:val="bullet"/>
      <w:lvlText w:val="•"/>
      <w:lvlJc w:val="left"/>
      <w:pPr>
        <w:ind w:left="3588" w:hanging="360"/>
      </w:pPr>
      <w:rPr>
        <w:rFonts w:hint="default"/>
        <w:lang w:val="en-US" w:eastAsia="en-US" w:bidi="ar-SA"/>
      </w:rPr>
    </w:lvl>
    <w:lvl w:ilvl="7" w:tplc="7D8E5796">
      <w:numFmt w:val="bullet"/>
      <w:lvlText w:val="•"/>
      <w:lvlJc w:val="left"/>
      <w:pPr>
        <w:ind w:left="3983" w:hanging="360"/>
      </w:pPr>
      <w:rPr>
        <w:rFonts w:hint="default"/>
        <w:lang w:val="en-US" w:eastAsia="en-US" w:bidi="ar-SA"/>
      </w:rPr>
    </w:lvl>
    <w:lvl w:ilvl="8" w:tplc="7E68E724">
      <w:numFmt w:val="bullet"/>
      <w:lvlText w:val="•"/>
      <w:lvlJc w:val="left"/>
      <w:pPr>
        <w:ind w:left="4378" w:hanging="360"/>
      </w:pPr>
      <w:rPr>
        <w:rFonts w:hint="default"/>
        <w:lang w:val="en-US" w:eastAsia="en-US" w:bidi="ar-SA"/>
      </w:rPr>
    </w:lvl>
  </w:abstractNum>
  <w:abstractNum w:abstractNumId="190" w15:restartNumberingAfterBreak="0">
    <w:nsid w:val="60BC568F"/>
    <w:multiLevelType w:val="multilevel"/>
    <w:tmpl w:val="EF72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0EC0DA0"/>
    <w:multiLevelType w:val="hybridMultilevel"/>
    <w:tmpl w:val="DF64AD92"/>
    <w:lvl w:ilvl="0" w:tplc="2B2A547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F786164">
      <w:numFmt w:val="bullet"/>
      <w:lvlText w:val="o"/>
      <w:lvlJc w:val="left"/>
      <w:pPr>
        <w:ind w:left="1439" w:hanging="360"/>
      </w:pPr>
      <w:rPr>
        <w:rFonts w:ascii="Courier New" w:eastAsia="Courier New" w:hAnsi="Courier New" w:cs="Courier New" w:hint="default"/>
        <w:spacing w:val="0"/>
        <w:w w:val="100"/>
        <w:lang w:val="en-US" w:eastAsia="en-US" w:bidi="ar-SA"/>
      </w:rPr>
    </w:lvl>
    <w:lvl w:ilvl="2" w:tplc="B914DC48">
      <w:numFmt w:val="bullet"/>
      <w:lvlText w:val="•"/>
      <w:lvlJc w:val="left"/>
      <w:pPr>
        <w:ind w:left="2320" w:hanging="360"/>
      </w:pPr>
      <w:rPr>
        <w:rFonts w:hint="default"/>
        <w:lang w:val="en-US" w:eastAsia="en-US" w:bidi="ar-SA"/>
      </w:rPr>
    </w:lvl>
    <w:lvl w:ilvl="3" w:tplc="79984476">
      <w:numFmt w:val="bullet"/>
      <w:lvlText w:val="•"/>
      <w:lvlJc w:val="left"/>
      <w:pPr>
        <w:ind w:left="3200" w:hanging="360"/>
      </w:pPr>
      <w:rPr>
        <w:rFonts w:hint="default"/>
        <w:lang w:val="en-US" w:eastAsia="en-US" w:bidi="ar-SA"/>
      </w:rPr>
    </w:lvl>
    <w:lvl w:ilvl="4" w:tplc="AEC2CBE4">
      <w:numFmt w:val="bullet"/>
      <w:lvlText w:val="•"/>
      <w:lvlJc w:val="left"/>
      <w:pPr>
        <w:ind w:left="4080" w:hanging="360"/>
      </w:pPr>
      <w:rPr>
        <w:rFonts w:hint="default"/>
        <w:lang w:val="en-US" w:eastAsia="en-US" w:bidi="ar-SA"/>
      </w:rPr>
    </w:lvl>
    <w:lvl w:ilvl="5" w:tplc="A22AA6CE">
      <w:numFmt w:val="bullet"/>
      <w:lvlText w:val="•"/>
      <w:lvlJc w:val="left"/>
      <w:pPr>
        <w:ind w:left="4960" w:hanging="360"/>
      </w:pPr>
      <w:rPr>
        <w:rFonts w:hint="default"/>
        <w:lang w:val="en-US" w:eastAsia="en-US" w:bidi="ar-SA"/>
      </w:rPr>
    </w:lvl>
    <w:lvl w:ilvl="6" w:tplc="ABB61148">
      <w:numFmt w:val="bullet"/>
      <w:lvlText w:val="•"/>
      <w:lvlJc w:val="left"/>
      <w:pPr>
        <w:ind w:left="5840" w:hanging="360"/>
      </w:pPr>
      <w:rPr>
        <w:rFonts w:hint="default"/>
        <w:lang w:val="en-US" w:eastAsia="en-US" w:bidi="ar-SA"/>
      </w:rPr>
    </w:lvl>
    <w:lvl w:ilvl="7" w:tplc="4EAC9552">
      <w:numFmt w:val="bullet"/>
      <w:lvlText w:val="•"/>
      <w:lvlJc w:val="left"/>
      <w:pPr>
        <w:ind w:left="6720" w:hanging="360"/>
      </w:pPr>
      <w:rPr>
        <w:rFonts w:hint="default"/>
        <w:lang w:val="en-US" w:eastAsia="en-US" w:bidi="ar-SA"/>
      </w:rPr>
    </w:lvl>
    <w:lvl w:ilvl="8" w:tplc="E64808FE">
      <w:numFmt w:val="bullet"/>
      <w:lvlText w:val="•"/>
      <w:lvlJc w:val="left"/>
      <w:pPr>
        <w:ind w:left="7600" w:hanging="360"/>
      </w:pPr>
      <w:rPr>
        <w:rFonts w:hint="default"/>
        <w:lang w:val="en-US" w:eastAsia="en-US" w:bidi="ar-SA"/>
      </w:rPr>
    </w:lvl>
  </w:abstractNum>
  <w:abstractNum w:abstractNumId="192"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62272CF6"/>
    <w:multiLevelType w:val="hybridMultilevel"/>
    <w:tmpl w:val="0F323F32"/>
    <w:lvl w:ilvl="0" w:tplc="E8C467D4">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C8F61CA4">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FFF855CA">
      <w:numFmt w:val="bullet"/>
      <w:lvlText w:val="•"/>
      <w:lvlJc w:val="left"/>
      <w:pPr>
        <w:ind w:left="2320" w:hanging="360"/>
      </w:pPr>
      <w:rPr>
        <w:rFonts w:hint="default"/>
        <w:lang w:val="en-US" w:eastAsia="en-US" w:bidi="ar-SA"/>
      </w:rPr>
    </w:lvl>
    <w:lvl w:ilvl="3" w:tplc="78CA6A10">
      <w:numFmt w:val="bullet"/>
      <w:lvlText w:val="•"/>
      <w:lvlJc w:val="left"/>
      <w:pPr>
        <w:ind w:left="3200" w:hanging="360"/>
      </w:pPr>
      <w:rPr>
        <w:rFonts w:hint="default"/>
        <w:lang w:val="en-US" w:eastAsia="en-US" w:bidi="ar-SA"/>
      </w:rPr>
    </w:lvl>
    <w:lvl w:ilvl="4" w:tplc="61BE2446">
      <w:numFmt w:val="bullet"/>
      <w:lvlText w:val="•"/>
      <w:lvlJc w:val="left"/>
      <w:pPr>
        <w:ind w:left="4080" w:hanging="360"/>
      </w:pPr>
      <w:rPr>
        <w:rFonts w:hint="default"/>
        <w:lang w:val="en-US" w:eastAsia="en-US" w:bidi="ar-SA"/>
      </w:rPr>
    </w:lvl>
    <w:lvl w:ilvl="5" w:tplc="EE86512E">
      <w:numFmt w:val="bullet"/>
      <w:lvlText w:val="•"/>
      <w:lvlJc w:val="left"/>
      <w:pPr>
        <w:ind w:left="4960" w:hanging="360"/>
      </w:pPr>
      <w:rPr>
        <w:rFonts w:hint="default"/>
        <w:lang w:val="en-US" w:eastAsia="en-US" w:bidi="ar-SA"/>
      </w:rPr>
    </w:lvl>
    <w:lvl w:ilvl="6" w:tplc="CE88C00E">
      <w:numFmt w:val="bullet"/>
      <w:lvlText w:val="•"/>
      <w:lvlJc w:val="left"/>
      <w:pPr>
        <w:ind w:left="5840" w:hanging="360"/>
      </w:pPr>
      <w:rPr>
        <w:rFonts w:hint="default"/>
        <w:lang w:val="en-US" w:eastAsia="en-US" w:bidi="ar-SA"/>
      </w:rPr>
    </w:lvl>
    <w:lvl w:ilvl="7" w:tplc="85CEC238">
      <w:numFmt w:val="bullet"/>
      <w:lvlText w:val="•"/>
      <w:lvlJc w:val="left"/>
      <w:pPr>
        <w:ind w:left="6720" w:hanging="360"/>
      </w:pPr>
      <w:rPr>
        <w:rFonts w:hint="default"/>
        <w:lang w:val="en-US" w:eastAsia="en-US" w:bidi="ar-SA"/>
      </w:rPr>
    </w:lvl>
    <w:lvl w:ilvl="8" w:tplc="6128D5C6">
      <w:numFmt w:val="bullet"/>
      <w:lvlText w:val="•"/>
      <w:lvlJc w:val="left"/>
      <w:pPr>
        <w:ind w:left="7600" w:hanging="360"/>
      </w:pPr>
      <w:rPr>
        <w:rFonts w:hint="default"/>
        <w:lang w:val="en-US" w:eastAsia="en-US" w:bidi="ar-SA"/>
      </w:rPr>
    </w:lvl>
  </w:abstractNum>
  <w:abstractNum w:abstractNumId="194" w15:restartNumberingAfterBreak="0">
    <w:nsid w:val="637A154A"/>
    <w:multiLevelType w:val="hybridMultilevel"/>
    <w:tmpl w:val="C6C873E6"/>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64AE2622"/>
    <w:multiLevelType w:val="multilevel"/>
    <w:tmpl w:val="291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97" w15:restartNumberingAfterBreak="0">
    <w:nsid w:val="65971BF7"/>
    <w:multiLevelType w:val="multilevel"/>
    <w:tmpl w:val="D1E2825E"/>
    <w:lvl w:ilvl="0">
      <w:start w:val="1"/>
      <w:numFmt w:val="bullet"/>
      <w:lvlText w:val=""/>
      <w:lvlJc w:val="left"/>
      <w:pPr>
        <w:tabs>
          <w:tab w:val="num" w:pos="540"/>
        </w:tabs>
        <w:ind w:left="54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upp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98" w15:restartNumberingAfterBreak="0">
    <w:nsid w:val="65BB1517"/>
    <w:multiLevelType w:val="hybridMultilevel"/>
    <w:tmpl w:val="A4E0B142"/>
    <w:lvl w:ilvl="0" w:tplc="9EE0619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E3E594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8A134E">
      <w:numFmt w:val="bullet"/>
      <w:lvlText w:val="•"/>
      <w:lvlJc w:val="left"/>
      <w:pPr>
        <w:ind w:left="2320" w:hanging="360"/>
      </w:pPr>
      <w:rPr>
        <w:rFonts w:hint="default"/>
        <w:lang w:val="en-US" w:eastAsia="en-US" w:bidi="ar-SA"/>
      </w:rPr>
    </w:lvl>
    <w:lvl w:ilvl="3" w:tplc="F0D0DB80">
      <w:numFmt w:val="bullet"/>
      <w:lvlText w:val="•"/>
      <w:lvlJc w:val="left"/>
      <w:pPr>
        <w:ind w:left="3200" w:hanging="360"/>
      </w:pPr>
      <w:rPr>
        <w:rFonts w:hint="default"/>
        <w:lang w:val="en-US" w:eastAsia="en-US" w:bidi="ar-SA"/>
      </w:rPr>
    </w:lvl>
    <w:lvl w:ilvl="4" w:tplc="4B72A7B6">
      <w:numFmt w:val="bullet"/>
      <w:lvlText w:val="•"/>
      <w:lvlJc w:val="left"/>
      <w:pPr>
        <w:ind w:left="4080" w:hanging="360"/>
      </w:pPr>
      <w:rPr>
        <w:rFonts w:hint="default"/>
        <w:lang w:val="en-US" w:eastAsia="en-US" w:bidi="ar-SA"/>
      </w:rPr>
    </w:lvl>
    <w:lvl w:ilvl="5" w:tplc="6994B504">
      <w:numFmt w:val="bullet"/>
      <w:lvlText w:val="•"/>
      <w:lvlJc w:val="left"/>
      <w:pPr>
        <w:ind w:left="4960" w:hanging="360"/>
      </w:pPr>
      <w:rPr>
        <w:rFonts w:hint="default"/>
        <w:lang w:val="en-US" w:eastAsia="en-US" w:bidi="ar-SA"/>
      </w:rPr>
    </w:lvl>
    <w:lvl w:ilvl="6" w:tplc="E80A611A">
      <w:numFmt w:val="bullet"/>
      <w:lvlText w:val="•"/>
      <w:lvlJc w:val="left"/>
      <w:pPr>
        <w:ind w:left="5840" w:hanging="360"/>
      </w:pPr>
      <w:rPr>
        <w:rFonts w:hint="default"/>
        <w:lang w:val="en-US" w:eastAsia="en-US" w:bidi="ar-SA"/>
      </w:rPr>
    </w:lvl>
    <w:lvl w:ilvl="7" w:tplc="83468192">
      <w:numFmt w:val="bullet"/>
      <w:lvlText w:val="•"/>
      <w:lvlJc w:val="left"/>
      <w:pPr>
        <w:ind w:left="6720" w:hanging="360"/>
      </w:pPr>
      <w:rPr>
        <w:rFonts w:hint="default"/>
        <w:lang w:val="en-US" w:eastAsia="en-US" w:bidi="ar-SA"/>
      </w:rPr>
    </w:lvl>
    <w:lvl w:ilvl="8" w:tplc="60062FFC">
      <w:numFmt w:val="bullet"/>
      <w:lvlText w:val="•"/>
      <w:lvlJc w:val="left"/>
      <w:pPr>
        <w:ind w:left="7600" w:hanging="360"/>
      </w:pPr>
      <w:rPr>
        <w:rFonts w:hint="default"/>
        <w:lang w:val="en-US" w:eastAsia="en-US" w:bidi="ar-SA"/>
      </w:rPr>
    </w:lvl>
  </w:abstractNum>
  <w:abstractNum w:abstractNumId="199" w15:restartNumberingAfterBreak="0">
    <w:nsid w:val="672139B0"/>
    <w:multiLevelType w:val="hybridMultilevel"/>
    <w:tmpl w:val="8F342B78"/>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201" w15:restartNumberingAfterBreak="0">
    <w:nsid w:val="69715B34"/>
    <w:multiLevelType w:val="hybridMultilevel"/>
    <w:tmpl w:val="2A205194"/>
    <w:lvl w:ilvl="0" w:tplc="FC5627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3B0D6E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F2A8AAC8">
      <w:numFmt w:val="bullet"/>
      <w:lvlText w:val="•"/>
      <w:lvlJc w:val="left"/>
      <w:pPr>
        <w:ind w:left="2320" w:hanging="360"/>
      </w:pPr>
      <w:rPr>
        <w:rFonts w:hint="default"/>
        <w:lang w:val="en-US" w:eastAsia="en-US" w:bidi="ar-SA"/>
      </w:rPr>
    </w:lvl>
    <w:lvl w:ilvl="3" w:tplc="486E1DF6">
      <w:numFmt w:val="bullet"/>
      <w:lvlText w:val="•"/>
      <w:lvlJc w:val="left"/>
      <w:pPr>
        <w:ind w:left="3200" w:hanging="360"/>
      </w:pPr>
      <w:rPr>
        <w:rFonts w:hint="default"/>
        <w:lang w:val="en-US" w:eastAsia="en-US" w:bidi="ar-SA"/>
      </w:rPr>
    </w:lvl>
    <w:lvl w:ilvl="4" w:tplc="AD08B44E">
      <w:numFmt w:val="bullet"/>
      <w:lvlText w:val="•"/>
      <w:lvlJc w:val="left"/>
      <w:pPr>
        <w:ind w:left="4080" w:hanging="360"/>
      </w:pPr>
      <w:rPr>
        <w:rFonts w:hint="default"/>
        <w:lang w:val="en-US" w:eastAsia="en-US" w:bidi="ar-SA"/>
      </w:rPr>
    </w:lvl>
    <w:lvl w:ilvl="5" w:tplc="91E6BFD2">
      <w:numFmt w:val="bullet"/>
      <w:lvlText w:val="•"/>
      <w:lvlJc w:val="left"/>
      <w:pPr>
        <w:ind w:left="4960" w:hanging="360"/>
      </w:pPr>
      <w:rPr>
        <w:rFonts w:hint="default"/>
        <w:lang w:val="en-US" w:eastAsia="en-US" w:bidi="ar-SA"/>
      </w:rPr>
    </w:lvl>
    <w:lvl w:ilvl="6" w:tplc="7D6619A0">
      <w:numFmt w:val="bullet"/>
      <w:lvlText w:val="•"/>
      <w:lvlJc w:val="left"/>
      <w:pPr>
        <w:ind w:left="5840" w:hanging="360"/>
      </w:pPr>
      <w:rPr>
        <w:rFonts w:hint="default"/>
        <w:lang w:val="en-US" w:eastAsia="en-US" w:bidi="ar-SA"/>
      </w:rPr>
    </w:lvl>
    <w:lvl w:ilvl="7" w:tplc="4E08E83A">
      <w:numFmt w:val="bullet"/>
      <w:lvlText w:val="•"/>
      <w:lvlJc w:val="left"/>
      <w:pPr>
        <w:ind w:left="6720" w:hanging="360"/>
      </w:pPr>
      <w:rPr>
        <w:rFonts w:hint="default"/>
        <w:lang w:val="en-US" w:eastAsia="en-US" w:bidi="ar-SA"/>
      </w:rPr>
    </w:lvl>
    <w:lvl w:ilvl="8" w:tplc="B490858C">
      <w:numFmt w:val="bullet"/>
      <w:lvlText w:val="•"/>
      <w:lvlJc w:val="left"/>
      <w:pPr>
        <w:ind w:left="7600" w:hanging="360"/>
      </w:pPr>
      <w:rPr>
        <w:rFonts w:hint="default"/>
        <w:lang w:val="en-US" w:eastAsia="en-US" w:bidi="ar-SA"/>
      </w:rPr>
    </w:lvl>
  </w:abstractNum>
  <w:abstractNum w:abstractNumId="202" w15:restartNumberingAfterBreak="0">
    <w:nsid w:val="6996778F"/>
    <w:multiLevelType w:val="hybridMultilevel"/>
    <w:tmpl w:val="E01E71BA"/>
    <w:lvl w:ilvl="0" w:tplc="5E345B9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6E8558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E0E39E">
      <w:numFmt w:val="bullet"/>
      <w:lvlText w:val="•"/>
      <w:lvlJc w:val="left"/>
      <w:pPr>
        <w:ind w:left="2320" w:hanging="360"/>
      </w:pPr>
      <w:rPr>
        <w:rFonts w:hint="default"/>
        <w:lang w:val="en-US" w:eastAsia="en-US" w:bidi="ar-SA"/>
      </w:rPr>
    </w:lvl>
    <w:lvl w:ilvl="3" w:tplc="C66A5906">
      <w:numFmt w:val="bullet"/>
      <w:lvlText w:val="•"/>
      <w:lvlJc w:val="left"/>
      <w:pPr>
        <w:ind w:left="3200" w:hanging="360"/>
      </w:pPr>
      <w:rPr>
        <w:rFonts w:hint="default"/>
        <w:lang w:val="en-US" w:eastAsia="en-US" w:bidi="ar-SA"/>
      </w:rPr>
    </w:lvl>
    <w:lvl w:ilvl="4" w:tplc="9E387972">
      <w:numFmt w:val="bullet"/>
      <w:lvlText w:val="•"/>
      <w:lvlJc w:val="left"/>
      <w:pPr>
        <w:ind w:left="4080" w:hanging="360"/>
      </w:pPr>
      <w:rPr>
        <w:rFonts w:hint="default"/>
        <w:lang w:val="en-US" w:eastAsia="en-US" w:bidi="ar-SA"/>
      </w:rPr>
    </w:lvl>
    <w:lvl w:ilvl="5" w:tplc="9432B2F2">
      <w:numFmt w:val="bullet"/>
      <w:lvlText w:val="•"/>
      <w:lvlJc w:val="left"/>
      <w:pPr>
        <w:ind w:left="4960" w:hanging="360"/>
      </w:pPr>
      <w:rPr>
        <w:rFonts w:hint="default"/>
        <w:lang w:val="en-US" w:eastAsia="en-US" w:bidi="ar-SA"/>
      </w:rPr>
    </w:lvl>
    <w:lvl w:ilvl="6" w:tplc="732E256A">
      <w:numFmt w:val="bullet"/>
      <w:lvlText w:val="•"/>
      <w:lvlJc w:val="left"/>
      <w:pPr>
        <w:ind w:left="5840" w:hanging="360"/>
      </w:pPr>
      <w:rPr>
        <w:rFonts w:hint="default"/>
        <w:lang w:val="en-US" w:eastAsia="en-US" w:bidi="ar-SA"/>
      </w:rPr>
    </w:lvl>
    <w:lvl w:ilvl="7" w:tplc="99747792">
      <w:numFmt w:val="bullet"/>
      <w:lvlText w:val="•"/>
      <w:lvlJc w:val="left"/>
      <w:pPr>
        <w:ind w:left="6720" w:hanging="360"/>
      </w:pPr>
      <w:rPr>
        <w:rFonts w:hint="default"/>
        <w:lang w:val="en-US" w:eastAsia="en-US" w:bidi="ar-SA"/>
      </w:rPr>
    </w:lvl>
    <w:lvl w:ilvl="8" w:tplc="9EA4914C">
      <w:numFmt w:val="bullet"/>
      <w:lvlText w:val="•"/>
      <w:lvlJc w:val="left"/>
      <w:pPr>
        <w:ind w:left="7600" w:hanging="360"/>
      </w:pPr>
      <w:rPr>
        <w:rFonts w:hint="default"/>
        <w:lang w:val="en-US" w:eastAsia="en-US" w:bidi="ar-SA"/>
      </w:rPr>
    </w:lvl>
  </w:abstractNum>
  <w:abstractNum w:abstractNumId="203" w15:restartNumberingAfterBreak="0">
    <w:nsid w:val="69D56CDB"/>
    <w:multiLevelType w:val="hybridMultilevel"/>
    <w:tmpl w:val="DD66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06" w15:restartNumberingAfterBreak="0">
    <w:nsid w:val="6CEC68BE"/>
    <w:multiLevelType w:val="hybridMultilevel"/>
    <w:tmpl w:val="12BE84C6"/>
    <w:lvl w:ilvl="0" w:tplc="376A259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BC23A2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8EE1D9C">
      <w:numFmt w:val="bullet"/>
      <w:lvlText w:val="•"/>
      <w:lvlJc w:val="left"/>
      <w:pPr>
        <w:ind w:left="2320" w:hanging="360"/>
      </w:pPr>
      <w:rPr>
        <w:rFonts w:hint="default"/>
        <w:lang w:val="en-US" w:eastAsia="en-US" w:bidi="ar-SA"/>
      </w:rPr>
    </w:lvl>
    <w:lvl w:ilvl="3" w:tplc="41BE6EAA">
      <w:numFmt w:val="bullet"/>
      <w:lvlText w:val="•"/>
      <w:lvlJc w:val="left"/>
      <w:pPr>
        <w:ind w:left="3200" w:hanging="360"/>
      </w:pPr>
      <w:rPr>
        <w:rFonts w:hint="default"/>
        <w:lang w:val="en-US" w:eastAsia="en-US" w:bidi="ar-SA"/>
      </w:rPr>
    </w:lvl>
    <w:lvl w:ilvl="4" w:tplc="EF5C55A2">
      <w:numFmt w:val="bullet"/>
      <w:lvlText w:val="•"/>
      <w:lvlJc w:val="left"/>
      <w:pPr>
        <w:ind w:left="4080" w:hanging="360"/>
      </w:pPr>
      <w:rPr>
        <w:rFonts w:hint="default"/>
        <w:lang w:val="en-US" w:eastAsia="en-US" w:bidi="ar-SA"/>
      </w:rPr>
    </w:lvl>
    <w:lvl w:ilvl="5" w:tplc="AAA05A92">
      <w:numFmt w:val="bullet"/>
      <w:lvlText w:val="•"/>
      <w:lvlJc w:val="left"/>
      <w:pPr>
        <w:ind w:left="4960" w:hanging="360"/>
      </w:pPr>
      <w:rPr>
        <w:rFonts w:hint="default"/>
        <w:lang w:val="en-US" w:eastAsia="en-US" w:bidi="ar-SA"/>
      </w:rPr>
    </w:lvl>
    <w:lvl w:ilvl="6" w:tplc="308495DC">
      <w:numFmt w:val="bullet"/>
      <w:lvlText w:val="•"/>
      <w:lvlJc w:val="left"/>
      <w:pPr>
        <w:ind w:left="5840" w:hanging="360"/>
      </w:pPr>
      <w:rPr>
        <w:rFonts w:hint="default"/>
        <w:lang w:val="en-US" w:eastAsia="en-US" w:bidi="ar-SA"/>
      </w:rPr>
    </w:lvl>
    <w:lvl w:ilvl="7" w:tplc="A334900E">
      <w:numFmt w:val="bullet"/>
      <w:lvlText w:val="•"/>
      <w:lvlJc w:val="left"/>
      <w:pPr>
        <w:ind w:left="6720" w:hanging="360"/>
      </w:pPr>
      <w:rPr>
        <w:rFonts w:hint="default"/>
        <w:lang w:val="en-US" w:eastAsia="en-US" w:bidi="ar-SA"/>
      </w:rPr>
    </w:lvl>
    <w:lvl w:ilvl="8" w:tplc="14BCDA20">
      <w:numFmt w:val="bullet"/>
      <w:lvlText w:val="•"/>
      <w:lvlJc w:val="left"/>
      <w:pPr>
        <w:ind w:left="7600" w:hanging="360"/>
      </w:pPr>
      <w:rPr>
        <w:rFonts w:hint="default"/>
        <w:lang w:val="en-US" w:eastAsia="en-US" w:bidi="ar-SA"/>
      </w:rPr>
    </w:lvl>
  </w:abstractNum>
  <w:abstractNum w:abstractNumId="207" w15:restartNumberingAfterBreak="0">
    <w:nsid w:val="6D7F7276"/>
    <w:multiLevelType w:val="hybridMultilevel"/>
    <w:tmpl w:val="A1DCE2DA"/>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143A6B"/>
    <w:multiLevelType w:val="hybridMultilevel"/>
    <w:tmpl w:val="D1460E20"/>
    <w:lvl w:ilvl="0" w:tplc="41F018FE">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4E22CC18">
      <w:numFmt w:val="bullet"/>
      <w:lvlText w:val="•"/>
      <w:lvlJc w:val="left"/>
      <w:pPr>
        <w:ind w:left="1177" w:hanging="360"/>
      </w:pPr>
      <w:rPr>
        <w:rFonts w:hint="default"/>
        <w:lang w:val="en-US" w:eastAsia="en-US" w:bidi="ar-SA"/>
      </w:rPr>
    </w:lvl>
    <w:lvl w:ilvl="2" w:tplc="609214F6">
      <w:numFmt w:val="bullet"/>
      <w:lvlText w:val="•"/>
      <w:lvlJc w:val="left"/>
      <w:pPr>
        <w:ind w:left="1535" w:hanging="360"/>
      </w:pPr>
      <w:rPr>
        <w:rFonts w:hint="default"/>
        <w:lang w:val="en-US" w:eastAsia="en-US" w:bidi="ar-SA"/>
      </w:rPr>
    </w:lvl>
    <w:lvl w:ilvl="3" w:tplc="A3764E28">
      <w:numFmt w:val="bullet"/>
      <w:lvlText w:val="•"/>
      <w:lvlJc w:val="left"/>
      <w:pPr>
        <w:ind w:left="1893" w:hanging="360"/>
      </w:pPr>
      <w:rPr>
        <w:rFonts w:hint="default"/>
        <w:lang w:val="en-US" w:eastAsia="en-US" w:bidi="ar-SA"/>
      </w:rPr>
    </w:lvl>
    <w:lvl w:ilvl="4" w:tplc="C26E8740">
      <w:numFmt w:val="bullet"/>
      <w:lvlText w:val="•"/>
      <w:lvlJc w:val="left"/>
      <w:pPr>
        <w:ind w:left="2251" w:hanging="360"/>
      </w:pPr>
      <w:rPr>
        <w:rFonts w:hint="default"/>
        <w:lang w:val="en-US" w:eastAsia="en-US" w:bidi="ar-SA"/>
      </w:rPr>
    </w:lvl>
    <w:lvl w:ilvl="5" w:tplc="3878D70A">
      <w:numFmt w:val="bullet"/>
      <w:lvlText w:val="•"/>
      <w:lvlJc w:val="left"/>
      <w:pPr>
        <w:ind w:left="2609" w:hanging="360"/>
      </w:pPr>
      <w:rPr>
        <w:rFonts w:hint="default"/>
        <w:lang w:val="en-US" w:eastAsia="en-US" w:bidi="ar-SA"/>
      </w:rPr>
    </w:lvl>
    <w:lvl w:ilvl="6" w:tplc="402A04AE">
      <w:numFmt w:val="bullet"/>
      <w:lvlText w:val="•"/>
      <w:lvlJc w:val="left"/>
      <w:pPr>
        <w:ind w:left="2967" w:hanging="360"/>
      </w:pPr>
      <w:rPr>
        <w:rFonts w:hint="default"/>
        <w:lang w:val="en-US" w:eastAsia="en-US" w:bidi="ar-SA"/>
      </w:rPr>
    </w:lvl>
    <w:lvl w:ilvl="7" w:tplc="E1F067E4">
      <w:numFmt w:val="bullet"/>
      <w:lvlText w:val="•"/>
      <w:lvlJc w:val="left"/>
      <w:pPr>
        <w:ind w:left="3325" w:hanging="360"/>
      </w:pPr>
      <w:rPr>
        <w:rFonts w:hint="default"/>
        <w:lang w:val="en-US" w:eastAsia="en-US" w:bidi="ar-SA"/>
      </w:rPr>
    </w:lvl>
    <w:lvl w:ilvl="8" w:tplc="015A1D2A">
      <w:numFmt w:val="bullet"/>
      <w:lvlText w:val="•"/>
      <w:lvlJc w:val="left"/>
      <w:pPr>
        <w:ind w:left="3683" w:hanging="360"/>
      </w:pPr>
      <w:rPr>
        <w:rFonts w:hint="default"/>
        <w:lang w:val="en-US" w:eastAsia="en-US" w:bidi="ar-SA"/>
      </w:rPr>
    </w:lvl>
  </w:abstractNum>
  <w:abstractNum w:abstractNumId="209" w15:restartNumberingAfterBreak="0">
    <w:nsid w:val="6E6A1506"/>
    <w:multiLevelType w:val="hybridMultilevel"/>
    <w:tmpl w:val="7AB87458"/>
    <w:lvl w:ilvl="0" w:tplc="DBB671C6">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4701F16">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EC865C9E">
      <w:numFmt w:val="bullet"/>
      <w:lvlText w:val="•"/>
      <w:lvlJc w:val="left"/>
      <w:pPr>
        <w:ind w:left="3920" w:hanging="360"/>
      </w:pPr>
      <w:rPr>
        <w:rFonts w:hint="default"/>
        <w:lang w:val="en-US" w:eastAsia="en-US" w:bidi="ar-SA"/>
      </w:rPr>
    </w:lvl>
    <w:lvl w:ilvl="3" w:tplc="B5CCE36E">
      <w:numFmt w:val="bullet"/>
      <w:lvlText w:val="•"/>
      <w:lvlJc w:val="left"/>
      <w:pPr>
        <w:ind w:left="4960" w:hanging="360"/>
      </w:pPr>
      <w:rPr>
        <w:rFonts w:hint="default"/>
        <w:lang w:val="en-US" w:eastAsia="en-US" w:bidi="ar-SA"/>
      </w:rPr>
    </w:lvl>
    <w:lvl w:ilvl="4" w:tplc="6E264886">
      <w:numFmt w:val="bullet"/>
      <w:lvlText w:val="•"/>
      <w:lvlJc w:val="left"/>
      <w:pPr>
        <w:ind w:left="6000" w:hanging="360"/>
      </w:pPr>
      <w:rPr>
        <w:rFonts w:hint="default"/>
        <w:lang w:val="en-US" w:eastAsia="en-US" w:bidi="ar-SA"/>
      </w:rPr>
    </w:lvl>
    <w:lvl w:ilvl="5" w:tplc="983A6154">
      <w:numFmt w:val="bullet"/>
      <w:lvlText w:val="•"/>
      <w:lvlJc w:val="left"/>
      <w:pPr>
        <w:ind w:left="7040" w:hanging="360"/>
      </w:pPr>
      <w:rPr>
        <w:rFonts w:hint="default"/>
        <w:lang w:val="en-US" w:eastAsia="en-US" w:bidi="ar-SA"/>
      </w:rPr>
    </w:lvl>
    <w:lvl w:ilvl="6" w:tplc="474CB130">
      <w:numFmt w:val="bullet"/>
      <w:lvlText w:val="•"/>
      <w:lvlJc w:val="left"/>
      <w:pPr>
        <w:ind w:left="8080" w:hanging="360"/>
      </w:pPr>
      <w:rPr>
        <w:rFonts w:hint="default"/>
        <w:lang w:val="en-US" w:eastAsia="en-US" w:bidi="ar-SA"/>
      </w:rPr>
    </w:lvl>
    <w:lvl w:ilvl="7" w:tplc="17128702">
      <w:numFmt w:val="bullet"/>
      <w:lvlText w:val="•"/>
      <w:lvlJc w:val="left"/>
      <w:pPr>
        <w:ind w:left="9120" w:hanging="360"/>
      </w:pPr>
      <w:rPr>
        <w:rFonts w:hint="default"/>
        <w:lang w:val="en-US" w:eastAsia="en-US" w:bidi="ar-SA"/>
      </w:rPr>
    </w:lvl>
    <w:lvl w:ilvl="8" w:tplc="C504B5FE">
      <w:numFmt w:val="bullet"/>
      <w:lvlText w:val="•"/>
      <w:lvlJc w:val="left"/>
      <w:pPr>
        <w:ind w:left="10160" w:hanging="360"/>
      </w:pPr>
      <w:rPr>
        <w:rFonts w:hint="default"/>
        <w:lang w:val="en-US" w:eastAsia="en-US" w:bidi="ar-SA"/>
      </w:rPr>
    </w:lvl>
  </w:abstractNum>
  <w:abstractNum w:abstractNumId="210" w15:restartNumberingAfterBreak="0">
    <w:nsid w:val="6FEE4F8C"/>
    <w:multiLevelType w:val="hybridMultilevel"/>
    <w:tmpl w:val="D9CADC2A"/>
    <w:lvl w:ilvl="0" w:tplc="C1E26C0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918E687E">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3268284E">
      <w:numFmt w:val="bullet"/>
      <w:lvlText w:val="•"/>
      <w:lvlJc w:val="left"/>
      <w:pPr>
        <w:ind w:left="3060" w:hanging="360"/>
      </w:pPr>
      <w:rPr>
        <w:rFonts w:hint="default"/>
        <w:lang w:val="en-US" w:eastAsia="en-US" w:bidi="ar-SA"/>
      </w:rPr>
    </w:lvl>
    <w:lvl w:ilvl="3" w:tplc="B678BC86">
      <w:numFmt w:val="bullet"/>
      <w:lvlText w:val="•"/>
      <w:lvlJc w:val="left"/>
      <w:pPr>
        <w:ind w:left="4207" w:hanging="360"/>
      </w:pPr>
      <w:rPr>
        <w:rFonts w:hint="default"/>
        <w:lang w:val="en-US" w:eastAsia="en-US" w:bidi="ar-SA"/>
      </w:rPr>
    </w:lvl>
    <w:lvl w:ilvl="4" w:tplc="EC2609C2">
      <w:numFmt w:val="bullet"/>
      <w:lvlText w:val="•"/>
      <w:lvlJc w:val="left"/>
      <w:pPr>
        <w:ind w:left="5355" w:hanging="360"/>
      </w:pPr>
      <w:rPr>
        <w:rFonts w:hint="default"/>
        <w:lang w:val="en-US" w:eastAsia="en-US" w:bidi="ar-SA"/>
      </w:rPr>
    </w:lvl>
    <w:lvl w:ilvl="5" w:tplc="C6CAB820">
      <w:numFmt w:val="bullet"/>
      <w:lvlText w:val="•"/>
      <w:lvlJc w:val="left"/>
      <w:pPr>
        <w:ind w:left="6502" w:hanging="360"/>
      </w:pPr>
      <w:rPr>
        <w:rFonts w:hint="default"/>
        <w:lang w:val="en-US" w:eastAsia="en-US" w:bidi="ar-SA"/>
      </w:rPr>
    </w:lvl>
    <w:lvl w:ilvl="6" w:tplc="4398A012">
      <w:numFmt w:val="bullet"/>
      <w:lvlText w:val="•"/>
      <w:lvlJc w:val="left"/>
      <w:pPr>
        <w:ind w:left="7650" w:hanging="360"/>
      </w:pPr>
      <w:rPr>
        <w:rFonts w:hint="default"/>
        <w:lang w:val="en-US" w:eastAsia="en-US" w:bidi="ar-SA"/>
      </w:rPr>
    </w:lvl>
    <w:lvl w:ilvl="7" w:tplc="3E0EFE46">
      <w:numFmt w:val="bullet"/>
      <w:lvlText w:val="•"/>
      <w:lvlJc w:val="left"/>
      <w:pPr>
        <w:ind w:left="8797" w:hanging="360"/>
      </w:pPr>
      <w:rPr>
        <w:rFonts w:hint="default"/>
        <w:lang w:val="en-US" w:eastAsia="en-US" w:bidi="ar-SA"/>
      </w:rPr>
    </w:lvl>
    <w:lvl w:ilvl="8" w:tplc="71182B84">
      <w:numFmt w:val="bullet"/>
      <w:lvlText w:val="•"/>
      <w:lvlJc w:val="left"/>
      <w:pPr>
        <w:ind w:left="9945" w:hanging="360"/>
      </w:pPr>
      <w:rPr>
        <w:rFonts w:hint="default"/>
        <w:lang w:val="en-US" w:eastAsia="en-US" w:bidi="ar-SA"/>
      </w:rPr>
    </w:lvl>
  </w:abstractNum>
  <w:abstractNum w:abstractNumId="211"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212" w15:restartNumberingAfterBreak="0">
    <w:nsid w:val="70471089"/>
    <w:multiLevelType w:val="hybridMultilevel"/>
    <w:tmpl w:val="8CAE8D64"/>
    <w:lvl w:ilvl="0" w:tplc="E268496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71F52383"/>
    <w:multiLevelType w:val="hybridMultilevel"/>
    <w:tmpl w:val="1714BE08"/>
    <w:lvl w:ilvl="0" w:tplc="B798D17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F30ED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556B3DC">
      <w:numFmt w:val="bullet"/>
      <w:lvlText w:val="•"/>
      <w:lvlJc w:val="left"/>
      <w:pPr>
        <w:ind w:left="2320" w:hanging="360"/>
      </w:pPr>
      <w:rPr>
        <w:rFonts w:hint="default"/>
        <w:lang w:val="en-US" w:eastAsia="en-US" w:bidi="ar-SA"/>
      </w:rPr>
    </w:lvl>
    <w:lvl w:ilvl="3" w:tplc="9EC80A16">
      <w:numFmt w:val="bullet"/>
      <w:lvlText w:val="•"/>
      <w:lvlJc w:val="left"/>
      <w:pPr>
        <w:ind w:left="3200" w:hanging="360"/>
      </w:pPr>
      <w:rPr>
        <w:rFonts w:hint="default"/>
        <w:lang w:val="en-US" w:eastAsia="en-US" w:bidi="ar-SA"/>
      </w:rPr>
    </w:lvl>
    <w:lvl w:ilvl="4" w:tplc="4E466300">
      <w:numFmt w:val="bullet"/>
      <w:lvlText w:val="•"/>
      <w:lvlJc w:val="left"/>
      <w:pPr>
        <w:ind w:left="4080" w:hanging="360"/>
      </w:pPr>
      <w:rPr>
        <w:rFonts w:hint="default"/>
        <w:lang w:val="en-US" w:eastAsia="en-US" w:bidi="ar-SA"/>
      </w:rPr>
    </w:lvl>
    <w:lvl w:ilvl="5" w:tplc="7FAEB1E0">
      <w:numFmt w:val="bullet"/>
      <w:lvlText w:val="•"/>
      <w:lvlJc w:val="left"/>
      <w:pPr>
        <w:ind w:left="4960" w:hanging="360"/>
      </w:pPr>
      <w:rPr>
        <w:rFonts w:hint="default"/>
        <w:lang w:val="en-US" w:eastAsia="en-US" w:bidi="ar-SA"/>
      </w:rPr>
    </w:lvl>
    <w:lvl w:ilvl="6" w:tplc="6CE2B8AA">
      <w:numFmt w:val="bullet"/>
      <w:lvlText w:val="•"/>
      <w:lvlJc w:val="left"/>
      <w:pPr>
        <w:ind w:left="5840" w:hanging="360"/>
      </w:pPr>
      <w:rPr>
        <w:rFonts w:hint="default"/>
        <w:lang w:val="en-US" w:eastAsia="en-US" w:bidi="ar-SA"/>
      </w:rPr>
    </w:lvl>
    <w:lvl w:ilvl="7" w:tplc="FCD642EC">
      <w:numFmt w:val="bullet"/>
      <w:lvlText w:val="•"/>
      <w:lvlJc w:val="left"/>
      <w:pPr>
        <w:ind w:left="6720" w:hanging="360"/>
      </w:pPr>
      <w:rPr>
        <w:rFonts w:hint="default"/>
        <w:lang w:val="en-US" w:eastAsia="en-US" w:bidi="ar-SA"/>
      </w:rPr>
    </w:lvl>
    <w:lvl w:ilvl="8" w:tplc="E6EA1AC2">
      <w:numFmt w:val="bullet"/>
      <w:lvlText w:val="•"/>
      <w:lvlJc w:val="left"/>
      <w:pPr>
        <w:ind w:left="7600" w:hanging="360"/>
      </w:pPr>
      <w:rPr>
        <w:rFonts w:hint="default"/>
        <w:lang w:val="en-US" w:eastAsia="en-US" w:bidi="ar-SA"/>
      </w:rPr>
    </w:lvl>
  </w:abstractNum>
  <w:abstractNum w:abstractNumId="215" w15:restartNumberingAfterBreak="0">
    <w:nsid w:val="726A2C9E"/>
    <w:multiLevelType w:val="hybridMultilevel"/>
    <w:tmpl w:val="7CB6B8EC"/>
    <w:lvl w:ilvl="0" w:tplc="3E54929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2F6249A">
      <w:numFmt w:val="bullet"/>
      <w:lvlText w:val="•"/>
      <w:lvlJc w:val="left"/>
      <w:pPr>
        <w:ind w:left="1090" w:hanging="360"/>
      </w:pPr>
      <w:rPr>
        <w:rFonts w:hint="default"/>
        <w:lang w:val="en-US" w:eastAsia="en-US" w:bidi="ar-SA"/>
      </w:rPr>
    </w:lvl>
    <w:lvl w:ilvl="2" w:tplc="AEF43F88">
      <w:numFmt w:val="bullet"/>
      <w:lvlText w:val="•"/>
      <w:lvlJc w:val="left"/>
      <w:pPr>
        <w:ind w:left="1361" w:hanging="360"/>
      </w:pPr>
      <w:rPr>
        <w:rFonts w:hint="default"/>
        <w:lang w:val="en-US" w:eastAsia="en-US" w:bidi="ar-SA"/>
      </w:rPr>
    </w:lvl>
    <w:lvl w:ilvl="3" w:tplc="CD306468">
      <w:numFmt w:val="bullet"/>
      <w:lvlText w:val="•"/>
      <w:lvlJc w:val="left"/>
      <w:pPr>
        <w:ind w:left="1632" w:hanging="360"/>
      </w:pPr>
      <w:rPr>
        <w:rFonts w:hint="default"/>
        <w:lang w:val="en-US" w:eastAsia="en-US" w:bidi="ar-SA"/>
      </w:rPr>
    </w:lvl>
    <w:lvl w:ilvl="4" w:tplc="4B126644">
      <w:numFmt w:val="bullet"/>
      <w:lvlText w:val="•"/>
      <w:lvlJc w:val="left"/>
      <w:pPr>
        <w:ind w:left="1903" w:hanging="360"/>
      </w:pPr>
      <w:rPr>
        <w:rFonts w:hint="default"/>
        <w:lang w:val="en-US" w:eastAsia="en-US" w:bidi="ar-SA"/>
      </w:rPr>
    </w:lvl>
    <w:lvl w:ilvl="5" w:tplc="B068F116">
      <w:numFmt w:val="bullet"/>
      <w:lvlText w:val="•"/>
      <w:lvlJc w:val="left"/>
      <w:pPr>
        <w:ind w:left="2174" w:hanging="360"/>
      </w:pPr>
      <w:rPr>
        <w:rFonts w:hint="default"/>
        <w:lang w:val="en-US" w:eastAsia="en-US" w:bidi="ar-SA"/>
      </w:rPr>
    </w:lvl>
    <w:lvl w:ilvl="6" w:tplc="7C3C835E">
      <w:numFmt w:val="bullet"/>
      <w:lvlText w:val="•"/>
      <w:lvlJc w:val="left"/>
      <w:pPr>
        <w:ind w:left="2444" w:hanging="360"/>
      </w:pPr>
      <w:rPr>
        <w:rFonts w:hint="default"/>
        <w:lang w:val="en-US" w:eastAsia="en-US" w:bidi="ar-SA"/>
      </w:rPr>
    </w:lvl>
    <w:lvl w:ilvl="7" w:tplc="482A015E">
      <w:numFmt w:val="bullet"/>
      <w:lvlText w:val="•"/>
      <w:lvlJc w:val="left"/>
      <w:pPr>
        <w:ind w:left="2715" w:hanging="360"/>
      </w:pPr>
      <w:rPr>
        <w:rFonts w:hint="default"/>
        <w:lang w:val="en-US" w:eastAsia="en-US" w:bidi="ar-SA"/>
      </w:rPr>
    </w:lvl>
    <w:lvl w:ilvl="8" w:tplc="AF1EB2E8">
      <w:numFmt w:val="bullet"/>
      <w:lvlText w:val="•"/>
      <w:lvlJc w:val="left"/>
      <w:pPr>
        <w:ind w:left="2986" w:hanging="360"/>
      </w:pPr>
      <w:rPr>
        <w:rFonts w:hint="default"/>
        <w:lang w:val="en-US" w:eastAsia="en-US" w:bidi="ar-SA"/>
      </w:rPr>
    </w:lvl>
  </w:abstractNum>
  <w:abstractNum w:abstractNumId="216" w15:restartNumberingAfterBreak="0">
    <w:nsid w:val="72A5680A"/>
    <w:multiLevelType w:val="hybridMultilevel"/>
    <w:tmpl w:val="37C27FDC"/>
    <w:lvl w:ilvl="0" w:tplc="BC80FD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FE0CD8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8766800">
      <w:numFmt w:val="bullet"/>
      <w:lvlText w:val="•"/>
      <w:lvlJc w:val="left"/>
      <w:pPr>
        <w:ind w:left="2320" w:hanging="360"/>
      </w:pPr>
      <w:rPr>
        <w:rFonts w:hint="default"/>
        <w:lang w:val="en-US" w:eastAsia="en-US" w:bidi="ar-SA"/>
      </w:rPr>
    </w:lvl>
    <w:lvl w:ilvl="3" w:tplc="23B661FA">
      <w:numFmt w:val="bullet"/>
      <w:lvlText w:val="•"/>
      <w:lvlJc w:val="left"/>
      <w:pPr>
        <w:ind w:left="3200" w:hanging="360"/>
      </w:pPr>
      <w:rPr>
        <w:rFonts w:hint="default"/>
        <w:lang w:val="en-US" w:eastAsia="en-US" w:bidi="ar-SA"/>
      </w:rPr>
    </w:lvl>
    <w:lvl w:ilvl="4" w:tplc="52FCED42">
      <w:numFmt w:val="bullet"/>
      <w:lvlText w:val="•"/>
      <w:lvlJc w:val="left"/>
      <w:pPr>
        <w:ind w:left="4080" w:hanging="360"/>
      </w:pPr>
      <w:rPr>
        <w:rFonts w:hint="default"/>
        <w:lang w:val="en-US" w:eastAsia="en-US" w:bidi="ar-SA"/>
      </w:rPr>
    </w:lvl>
    <w:lvl w:ilvl="5" w:tplc="7F28C122">
      <w:numFmt w:val="bullet"/>
      <w:lvlText w:val="•"/>
      <w:lvlJc w:val="left"/>
      <w:pPr>
        <w:ind w:left="4960" w:hanging="360"/>
      </w:pPr>
      <w:rPr>
        <w:rFonts w:hint="default"/>
        <w:lang w:val="en-US" w:eastAsia="en-US" w:bidi="ar-SA"/>
      </w:rPr>
    </w:lvl>
    <w:lvl w:ilvl="6" w:tplc="F180652E">
      <w:numFmt w:val="bullet"/>
      <w:lvlText w:val="•"/>
      <w:lvlJc w:val="left"/>
      <w:pPr>
        <w:ind w:left="5841" w:hanging="360"/>
      </w:pPr>
      <w:rPr>
        <w:rFonts w:hint="default"/>
        <w:lang w:val="en-US" w:eastAsia="en-US" w:bidi="ar-SA"/>
      </w:rPr>
    </w:lvl>
    <w:lvl w:ilvl="7" w:tplc="06229D2A">
      <w:numFmt w:val="bullet"/>
      <w:lvlText w:val="•"/>
      <w:lvlJc w:val="left"/>
      <w:pPr>
        <w:ind w:left="6721" w:hanging="360"/>
      </w:pPr>
      <w:rPr>
        <w:rFonts w:hint="default"/>
        <w:lang w:val="en-US" w:eastAsia="en-US" w:bidi="ar-SA"/>
      </w:rPr>
    </w:lvl>
    <w:lvl w:ilvl="8" w:tplc="EFC4C574">
      <w:numFmt w:val="bullet"/>
      <w:lvlText w:val="•"/>
      <w:lvlJc w:val="left"/>
      <w:pPr>
        <w:ind w:left="7601" w:hanging="360"/>
      </w:pPr>
      <w:rPr>
        <w:rFonts w:hint="default"/>
        <w:lang w:val="en-US" w:eastAsia="en-US" w:bidi="ar-SA"/>
      </w:rPr>
    </w:lvl>
  </w:abstractNum>
  <w:abstractNum w:abstractNumId="217" w15:restartNumberingAfterBreak="0">
    <w:nsid w:val="72F27E33"/>
    <w:multiLevelType w:val="hybridMultilevel"/>
    <w:tmpl w:val="8BEC4498"/>
    <w:lvl w:ilvl="0" w:tplc="7B0CED4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D0AEF6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6147F0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90F8017E">
      <w:numFmt w:val="bullet"/>
      <w:lvlText w:val="•"/>
      <w:lvlJc w:val="left"/>
      <w:pPr>
        <w:ind w:left="3060" w:hanging="360"/>
      </w:pPr>
      <w:rPr>
        <w:rFonts w:hint="default"/>
        <w:lang w:val="en-US" w:eastAsia="en-US" w:bidi="ar-SA"/>
      </w:rPr>
    </w:lvl>
    <w:lvl w:ilvl="4" w:tplc="BA10A896">
      <w:numFmt w:val="bullet"/>
      <w:lvlText w:val="•"/>
      <w:lvlJc w:val="left"/>
      <w:pPr>
        <w:ind w:left="3960" w:hanging="360"/>
      </w:pPr>
      <w:rPr>
        <w:rFonts w:hint="default"/>
        <w:lang w:val="en-US" w:eastAsia="en-US" w:bidi="ar-SA"/>
      </w:rPr>
    </w:lvl>
    <w:lvl w:ilvl="5" w:tplc="1D606044">
      <w:numFmt w:val="bullet"/>
      <w:lvlText w:val="•"/>
      <w:lvlJc w:val="left"/>
      <w:pPr>
        <w:ind w:left="4860" w:hanging="360"/>
      </w:pPr>
      <w:rPr>
        <w:rFonts w:hint="default"/>
        <w:lang w:val="en-US" w:eastAsia="en-US" w:bidi="ar-SA"/>
      </w:rPr>
    </w:lvl>
    <w:lvl w:ilvl="6" w:tplc="B00E8CA0">
      <w:numFmt w:val="bullet"/>
      <w:lvlText w:val="•"/>
      <w:lvlJc w:val="left"/>
      <w:pPr>
        <w:ind w:left="5760" w:hanging="360"/>
      </w:pPr>
      <w:rPr>
        <w:rFonts w:hint="default"/>
        <w:lang w:val="en-US" w:eastAsia="en-US" w:bidi="ar-SA"/>
      </w:rPr>
    </w:lvl>
    <w:lvl w:ilvl="7" w:tplc="80360C1A">
      <w:numFmt w:val="bullet"/>
      <w:lvlText w:val="•"/>
      <w:lvlJc w:val="left"/>
      <w:pPr>
        <w:ind w:left="6660" w:hanging="360"/>
      </w:pPr>
      <w:rPr>
        <w:rFonts w:hint="default"/>
        <w:lang w:val="en-US" w:eastAsia="en-US" w:bidi="ar-SA"/>
      </w:rPr>
    </w:lvl>
    <w:lvl w:ilvl="8" w:tplc="7DEAFE80">
      <w:numFmt w:val="bullet"/>
      <w:lvlText w:val="•"/>
      <w:lvlJc w:val="left"/>
      <w:pPr>
        <w:ind w:left="7560" w:hanging="360"/>
      </w:pPr>
      <w:rPr>
        <w:rFonts w:hint="default"/>
        <w:lang w:val="en-US" w:eastAsia="en-US" w:bidi="ar-SA"/>
      </w:rPr>
    </w:lvl>
  </w:abstractNum>
  <w:abstractNum w:abstractNumId="218"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220" w15:restartNumberingAfterBreak="0">
    <w:nsid w:val="742C0D7B"/>
    <w:multiLevelType w:val="hybridMultilevel"/>
    <w:tmpl w:val="9814BBC0"/>
    <w:lvl w:ilvl="0" w:tplc="FFFFFFFF">
      <w:start w:val="1"/>
      <w:numFmt w:val="bullet"/>
      <w:lvlText w:val=""/>
      <w:lvlJc w:val="left"/>
      <w:pPr>
        <w:ind w:left="630" w:hanging="360"/>
      </w:pPr>
      <w:rPr>
        <w:rFonts w:ascii="Symbol" w:hAnsi="Symbol" w:hint="default"/>
        <w:b w:val="0"/>
        <w:bCs w:val="0"/>
        <w:i w:val="0"/>
        <w:iCs w:val="0"/>
        <w:spacing w:val="0"/>
        <w:w w:val="100"/>
        <w:sz w:val="24"/>
        <w:szCs w:val="24"/>
        <w:lang w:val="en-US" w:eastAsia="en-US" w:bidi="ar-SA"/>
      </w:rPr>
    </w:lvl>
    <w:lvl w:ilvl="1" w:tplc="D8CA3EC0">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9C18CA22">
      <w:numFmt w:val="bullet"/>
      <w:lvlText w:val="•"/>
      <w:lvlJc w:val="left"/>
      <w:pPr>
        <w:ind w:left="2390" w:hanging="360"/>
      </w:pPr>
      <w:rPr>
        <w:rFonts w:hint="default"/>
        <w:lang w:val="en-US" w:eastAsia="en-US" w:bidi="ar-SA"/>
      </w:rPr>
    </w:lvl>
    <w:lvl w:ilvl="3" w:tplc="FA202272">
      <w:numFmt w:val="bullet"/>
      <w:lvlText w:val="•"/>
      <w:lvlJc w:val="left"/>
      <w:pPr>
        <w:ind w:left="3430" w:hanging="360"/>
      </w:pPr>
      <w:rPr>
        <w:rFonts w:hint="default"/>
        <w:lang w:val="en-US" w:eastAsia="en-US" w:bidi="ar-SA"/>
      </w:rPr>
    </w:lvl>
    <w:lvl w:ilvl="4" w:tplc="B554EDCE">
      <w:numFmt w:val="bullet"/>
      <w:lvlText w:val="•"/>
      <w:lvlJc w:val="left"/>
      <w:pPr>
        <w:ind w:left="4470" w:hanging="360"/>
      </w:pPr>
      <w:rPr>
        <w:rFonts w:hint="default"/>
        <w:lang w:val="en-US" w:eastAsia="en-US" w:bidi="ar-SA"/>
      </w:rPr>
    </w:lvl>
    <w:lvl w:ilvl="5" w:tplc="7D4C4F4A">
      <w:numFmt w:val="bullet"/>
      <w:lvlText w:val="•"/>
      <w:lvlJc w:val="left"/>
      <w:pPr>
        <w:ind w:left="5510" w:hanging="360"/>
      </w:pPr>
      <w:rPr>
        <w:rFonts w:hint="default"/>
        <w:lang w:val="en-US" w:eastAsia="en-US" w:bidi="ar-SA"/>
      </w:rPr>
    </w:lvl>
    <w:lvl w:ilvl="6" w:tplc="4B2A0A6E">
      <w:numFmt w:val="bullet"/>
      <w:lvlText w:val="•"/>
      <w:lvlJc w:val="left"/>
      <w:pPr>
        <w:ind w:left="6550" w:hanging="360"/>
      </w:pPr>
      <w:rPr>
        <w:rFonts w:hint="default"/>
        <w:lang w:val="en-US" w:eastAsia="en-US" w:bidi="ar-SA"/>
      </w:rPr>
    </w:lvl>
    <w:lvl w:ilvl="7" w:tplc="7FAEDD14">
      <w:numFmt w:val="bullet"/>
      <w:lvlText w:val="•"/>
      <w:lvlJc w:val="left"/>
      <w:pPr>
        <w:ind w:left="7590" w:hanging="360"/>
      </w:pPr>
      <w:rPr>
        <w:rFonts w:hint="default"/>
        <w:lang w:val="en-US" w:eastAsia="en-US" w:bidi="ar-SA"/>
      </w:rPr>
    </w:lvl>
    <w:lvl w:ilvl="8" w:tplc="EF124694">
      <w:numFmt w:val="bullet"/>
      <w:lvlText w:val="•"/>
      <w:lvlJc w:val="left"/>
      <w:pPr>
        <w:ind w:left="8630" w:hanging="360"/>
      </w:pPr>
      <w:rPr>
        <w:rFonts w:hint="default"/>
        <w:lang w:val="en-US" w:eastAsia="en-US" w:bidi="ar-SA"/>
      </w:rPr>
    </w:lvl>
  </w:abstractNum>
  <w:abstractNum w:abstractNumId="221" w15:restartNumberingAfterBreak="0">
    <w:nsid w:val="74467029"/>
    <w:multiLevelType w:val="hybridMultilevel"/>
    <w:tmpl w:val="857442DC"/>
    <w:lvl w:ilvl="0" w:tplc="F23A661E">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2" w15:restartNumberingAfterBreak="0">
    <w:nsid w:val="756E3C90"/>
    <w:multiLevelType w:val="hybridMultilevel"/>
    <w:tmpl w:val="4936023C"/>
    <w:lvl w:ilvl="0" w:tplc="397EF5D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C4C1C2C">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2" w:tplc="224E7102">
      <w:numFmt w:val="bullet"/>
      <w:lvlText w:val="•"/>
      <w:lvlJc w:val="left"/>
      <w:pPr>
        <w:ind w:left="2373" w:hanging="360"/>
      </w:pPr>
      <w:rPr>
        <w:rFonts w:hint="default"/>
        <w:lang w:val="en-US" w:eastAsia="en-US" w:bidi="ar-SA"/>
      </w:rPr>
    </w:lvl>
    <w:lvl w:ilvl="3" w:tplc="C728FAC6">
      <w:numFmt w:val="bullet"/>
      <w:lvlText w:val="•"/>
      <w:lvlJc w:val="left"/>
      <w:pPr>
        <w:ind w:left="3246" w:hanging="360"/>
      </w:pPr>
      <w:rPr>
        <w:rFonts w:hint="default"/>
        <w:lang w:val="en-US" w:eastAsia="en-US" w:bidi="ar-SA"/>
      </w:rPr>
    </w:lvl>
    <w:lvl w:ilvl="4" w:tplc="37E4A948">
      <w:numFmt w:val="bullet"/>
      <w:lvlText w:val="•"/>
      <w:lvlJc w:val="left"/>
      <w:pPr>
        <w:ind w:left="4120" w:hanging="360"/>
      </w:pPr>
      <w:rPr>
        <w:rFonts w:hint="default"/>
        <w:lang w:val="en-US" w:eastAsia="en-US" w:bidi="ar-SA"/>
      </w:rPr>
    </w:lvl>
    <w:lvl w:ilvl="5" w:tplc="E3C8272C">
      <w:numFmt w:val="bullet"/>
      <w:lvlText w:val="•"/>
      <w:lvlJc w:val="left"/>
      <w:pPr>
        <w:ind w:left="4993" w:hanging="360"/>
      </w:pPr>
      <w:rPr>
        <w:rFonts w:hint="default"/>
        <w:lang w:val="en-US" w:eastAsia="en-US" w:bidi="ar-SA"/>
      </w:rPr>
    </w:lvl>
    <w:lvl w:ilvl="6" w:tplc="38F2107A">
      <w:numFmt w:val="bullet"/>
      <w:lvlText w:val="•"/>
      <w:lvlJc w:val="left"/>
      <w:pPr>
        <w:ind w:left="5867" w:hanging="360"/>
      </w:pPr>
      <w:rPr>
        <w:rFonts w:hint="default"/>
        <w:lang w:val="en-US" w:eastAsia="en-US" w:bidi="ar-SA"/>
      </w:rPr>
    </w:lvl>
    <w:lvl w:ilvl="7" w:tplc="5B9E345A">
      <w:numFmt w:val="bullet"/>
      <w:lvlText w:val="•"/>
      <w:lvlJc w:val="left"/>
      <w:pPr>
        <w:ind w:left="6740" w:hanging="360"/>
      </w:pPr>
      <w:rPr>
        <w:rFonts w:hint="default"/>
        <w:lang w:val="en-US" w:eastAsia="en-US" w:bidi="ar-SA"/>
      </w:rPr>
    </w:lvl>
    <w:lvl w:ilvl="8" w:tplc="DDC8D5D8">
      <w:numFmt w:val="bullet"/>
      <w:lvlText w:val="•"/>
      <w:lvlJc w:val="left"/>
      <w:pPr>
        <w:ind w:left="7614" w:hanging="360"/>
      </w:pPr>
      <w:rPr>
        <w:rFonts w:hint="default"/>
        <w:lang w:val="en-US" w:eastAsia="en-US" w:bidi="ar-SA"/>
      </w:rPr>
    </w:lvl>
  </w:abstractNum>
  <w:abstractNum w:abstractNumId="223" w15:restartNumberingAfterBreak="0">
    <w:nsid w:val="75D25070"/>
    <w:multiLevelType w:val="hybridMultilevel"/>
    <w:tmpl w:val="3E3AC16E"/>
    <w:lvl w:ilvl="0" w:tplc="30241A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1" w:tplc="CBA28412">
      <w:numFmt w:val="bullet"/>
      <w:lvlText w:val=""/>
      <w:lvlJc w:val="left"/>
      <w:pPr>
        <w:ind w:left="3600" w:hanging="360"/>
      </w:pPr>
      <w:rPr>
        <w:rFonts w:ascii="Wingdings" w:eastAsia="Wingdings" w:hAnsi="Wingdings" w:cs="Wingdings" w:hint="default"/>
        <w:b w:val="0"/>
        <w:bCs w:val="0"/>
        <w:i w:val="0"/>
        <w:iCs w:val="0"/>
        <w:spacing w:val="0"/>
        <w:w w:val="100"/>
        <w:sz w:val="24"/>
        <w:szCs w:val="24"/>
        <w:lang w:val="en-US" w:eastAsia="en-US" w:bidi="ar-SA"/>
      </w:rPr>
    </w:lvl>
    <w:lvl w:ilvl="2" w:tplc="29CCC73E">
      <w:numFmt w:val="bullet"/>
      <w:lvlText w:val="•"/>
      <w:lvlJc w:val="left"/>
      <w:pPr>
        <w:ind w:left="4560" w:hanging="360"/>
      </w:pPr>
      <w:rPr>
        <w:rFonts w:hint="default"/>
        <w:lang w:val="en-US" w:eastAsia="en-US" w:bidi="ar-SA"/>
      </w:rPr>
    </w:lvl>
    <w:lvl w:ilvl="3" w:tplc="32FEC84C">
      <w:numFmt w:val="bullet"/>
      <w:lvlText w:val="•"/>
      <w:lvlJc w:val="left"/>
      <w:pPr>
        <w:ind w:left="5520" w:hanging="360"/>
      </w:pPr>
      <w:rPr>
        <w:rFonts w:hint="default"/>
        <w:lang w:val="en-US" w:eastAsia="en-US" w:bidi="ar-SA"/>
      </w:rPr>
    </w:lvl>
    <w:lvl w:ilvl="4" w:tplc="8DBAA8EC">
      <w:numFmt w:val="bullet"/>
      <w:lvlText w:val="•"/>
      <w:lvlJc w:val="left"/>
      <w:pPr>
        <w:ind w:left="6480" w:hanging="360"/>
      </w:pPr>
      <w:rPr>
        <w:rFonts w:hint="default"/>
        <w:lang w:val="en-US" w:eastAsia="en-US" w:bidi="ar-SA"/>
      </w:rPr>
    </w:lvl>
    <w:lvl w:ilvl="5" w:tplc="07189D1A">
      <w:numFmt w:val="bullet"/>
      <w:lvlText w:val="•"/>
      <w:lvlJc w:val="left"/>
      <w:pPr>
        <w:ind w:left="7440" w:hanging="360"/>
      </w:pPr>
      <w:rPr>
        <w:rFonts w:hint="default"/>
        <w:lang w:val="en-US" w:eastAsia="en-US" w:bidi="ar-SA"/>
      </w:rPr>
    </w:lvl>
    <w:lvl w:ilvl="6" w:tplc="90AEE89A">
      <w:numFmt w:val="bullet"/>
      <w:lvlText w:val="•"/>
      <w:lvlJc w:val="left"/>
      <w:pPr>
        <w:ind w:left="8400" w:hanging="360"/>
      </w:pPr>
      <w:rPr>
        <w:rFonts w:hint="default"/>
        <w:lang w:val="en-US" w:eastAsia="en-US" w:bidi="ar-SA"/>
      </w:rPr>
    </w:lvl>
    <w:lvl w:ilvl="7" w:tplc="0B1A4B80">
      <w:numFmt w:val="bullet"/>
      <w:lvlText w:val="•"/>
      <w:lvlJc w:val="left"/>
      <w:pPr>
        <w:ind w:left="9360" w:hanging="360"/>
      </w:pPr>
      <w:rPr>
        <w:rFonts w:hint="default"/>
        <w:lang w:val="en-US" w:eastAsia="en-US" w:bidi="ar-SA"/>
      </w:rPr>
    </w:lvl>
    <w:lvl w:ilvl="8" w:tplc="00C4DCAC">
      <w:numFmt w:val="bullet"/>
      <w:lvlText w:val="•"/>
      <w:lvlJc w:val="left"/>
      <w:pPr>
        <w:ind w:left="10320" w:hanging="360"/>
      </w:pPr>
      <w:rPr>
        <w:rFonts w:hint="default"/>
        <w:lang w:val="en-US" w:eastAsia="en-US" w:bidi="ar-SA"/>
      </w:rPr>
    </w:lvl>
  </w:abstractNum>
  <w:abstractNum w:abstractNumId="224" w15:restartNumberingAfterBreak="0">
    <w:nsid w:val="768803C4"/>
    <w:multiLevelType w:val="hybridMultilevel"/>
    <w:tmpl w:val="65723C5A"/>
    <w:lvl w:ilvl="0" w:tplc="BFEA29D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B6C4E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CDA405C">
      <w:numFmt w:val="bullet"/>
      <w:lvlText w:val="•"/>
      <w:lvlJc w:val="left"/>
      <w:pPr>
        <w:ind w:left="2320" w:hanging="360"/>
      </w:pPr>
      <w:rPr>
        <w:rFonts w:hint="default"/>
        <w:lang w:val="en-US" w:eastAsia="en-US" w:bidi="ar-SA"/>
      </w:rPr>
    </w:lvl>
    <w:lvl w:ilvl="3" w:tplc="8B9EAEBE">
      <w:numFmt w:val="bullet"/>
      <w:lvlText w:val="•"/>
      <w:lvlJc w:val="left"/>
      <w:pPr>
        <w:ind w:left="3200" w:hanging="360"/>
      </w:pPr>
      <w:rPr>
        <w:rFonts w:hint="default"/>
        <w:lang w:val="en-US" w:eastAsia="en-US" w:bidi="ar-SA"/>
      </w:rPr>
    </w:lvl>
    <w:lvl w:ilvl="4" w:tplc="1B1453D4">
      <w:numFmt w:val="bullet"/>
      <w:lvlText w:val="•"/>
      <w:lvlJc w:val="left"/>
      <w:pPr>
        <w:ind w:left="4080" w:hanging="360"/>
      </w:pPr>
      <w:rPr>
        <w:rFonts w:hint="default"/>
        <w:lang w:val="en-US" w:eastAsia="en-US" w:bidi="ar-SA"/>
      </w:rPr>
    </w:lvl>
    <w:lvl w:ilvl="5" w:tplc="6374AF70">
      <w:numFmt w:val="bullet"/>
      <w:lvlText w:val="•"/>
      <w:lvlJc w:val="left"/>
      <w:pPr>
        <w:ind w:left="4960" w:hanging="360"/>
      </w:pPr>
      <w:rPr>
        <w:rFonts w:hint="default"/>
        <w:lang w:val="en-US" w:eastAsia="en-US" w:bidi="ar-SA"/>
      </w:rPr>
    </w:lvl>
    <w:lvl w:ilvl="6" w:tplc="D60ADD46">
      <w:numFmt w:val="bullet"/>
      <w:lvlText w:val="•"/>
      <w:lvlJc w:val="left"/>
      <w:pPr>
        <w:ind w:left="5840" w:hanging="360"/>
      </w:pPr>
      <w:rPr>
        <w:rFonts w:hint="default"/>
        <w:lang w:val="en-US" w:eastAsia="en-US" w:bidi="ar-SA"/>
      </w:rPr>
    </w:lvl>
    <w:lvl w:ilvl="7" w:tplc="58181044">
      <w:numFmt w:val="bullet"/>
      <w:lvlText w:val="•"/>
      <w:lvlJc w:val="left"/>
      <w:pPr>
        <w:ind w:left="6720" w:hanging="360"/>
      </w:pPr>
      <w:rPr>
        <w:rFonts w:hint="default"/>
        <w:lang w:val="en-US" w:eastAsia="en-US" w:bidi="ar-SA"/>
      </w:rPr>
    </w:lvl>
    <w:lvl w:ilvl="8" w:tplc="4D808584">
      <w:numFmt w:val="bullet"/>
      <w:lvlText w:val="•"/>
      <w:lvlJc w:val="left"/>
      <w:pPr>
        <w:ind w:left="7600" w:hanging="360"/>
      </w:pPr>
      <w:rPr>
        <w:rFonts w:hint="default"/>
        <w:lang w:val="en-US" w:eastAsia="en-US" w:bidi="ar-SA"/>
      </w:rPr>
    </w:lvl>
  </w:abstractNum>
  <w:abstractNum w:abstractNumId="225" w15:restartNumberingAfterBreak="0">
    <w:nsid w:val="768B0E4C"/>
    <w:multiLevelType w:val="hybridMultilevel"/>
    <w:tmpl w:val="6B644394"/>
    <w:lvl w:ilvl="0" w:tplc="1A2C6112">
      <w:numFmt w:val="bullet"/>
      <w:lvlText w:val=""/>
      <w:lvlJc w:val="left"/>
      <w:pPr>
        <w:ind w:left="1439" w:hanging="360"/>
      </w:pPr>
      <w:rPr>
        <w:rFonts w:ascii="Symbol" w:eastAsia="Symbol" w:hAnsi="Symbol" w:cs="Symbol" w:hint="default"/>
        <w:b w:val="0"/>
        <w:bCs w:val="0"/>
        <w:i w:val="0"/>
        <w:iCs w:val="0"/>
        <w:spacing w:val="0"/>
        <w:w w:val="100"/>
        <w:sz w:val="24"/>
        <w:szCs w:val="24"/>
        <w:lang w:val="en-US" w:eastAsia="en-US" w:bidi="ar-SA"/>
      </w:rPr>
    </w:lvl>
    <w:lvl w:ilvl="1" w:tplc="5BA42EAA">
      <w:start w:val="1"/>
      <w:numFmt w:val="lowerLetter"/>
      <w:lvlText w:val="%2."/>
      <w:lvlJc w:val="left"/>
      <w:pPr>
        <w:ind w:left="2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3CEC0F6">
      <w:numFmt w:val="bullet"/>
      <w:lvlText w:val="•"/>
      <w:lvlJc w:val="left"/>
      <w:pPr>
        <w:ind w:left="2959" w:hanging="360"/>
      </w:pPr>
      <w:rPr>
        <w:rFonts w:hint="default"/>
        <w:lang w:val="en-US" w:eastAsia="en-US" w:bidi="ar-SA"/>
      </w:rPr>
    </w:lvl>
    <w:lvl w:ilvl="3" w:tplc="31F4C8F4">
      <w:numFmt w:val="bullet"/>
      <w:lvlText w:val="•"/>
      <w:lvlJc w:val="left"/>
      <w:pPr>
        <w:ind w:left="3758" w:hanging="360"/>
      </w:pPr>
      <w:rPr>
        <w:rFonts w:hint="default"/>
        <w:lang w:val="en-US" w:eastAsia="en-US" w:bidi="ar-SA"/>
      </w:rPr>
    </w:lvl>
    <w:lvl w:ilvl="4" w:tplc="F356AD20">
      <w:numFmt w:val="bullet"/>
      <w:lvlText w:val="•"/>
      <w:lvlJc w:val="left"/>
      <w:pPr>
        <w:ind w:left="4558" w:hanging="360"/>
      </w:pPr>
      <w:rPr>
        <w:rFonts w:hint="default"/>
        <w:lang w:val="en-US" w:eastAsia="en-US" w:bidi="ar-SA"/>
      </w:rPr>
    </w:lvl>
    <w:lvl w:ilvl="5" w:tplc="511AC18A">
      <w:numFmt w:val="bullet"/>
      <w:lvlText w:val="•"/>
      <w:lvlJc w:val="left"/>
      <w:pPr>
        <w:ind w:left="5357" w:hanging="360"/>
      </w:pPr>
      <w:rPr>
        <w:rFonts w:hint="default"/>
        <w:lang w:val="en-US" w:eastAsia="en-US" w:bidi="ar-SA"/>
      </w:rPr>
    </w:lvl>
    <w:lvl w:ilvl="6" w:tplc="51C21896">
      <w:numFmt w:val="bullet"/>
      <w:lvlText w:val="•"/>
      <w:lvlJc w:val="left"/>
      <w:pPr>
        <w:ind w:left="6156" w:hanging="360"/>
      </w:pPr>
      <w:rPr>
        <w:rFonts w:hint="default"/>
        <w:lang w:val="en-US" w:eastAsia="en-US" w:bidi="ar-SA"/>
      </w:rPr>
    </w:lvl>
    <w:lvl w:ilvl="7" w:tplc="7FC06610">
      <w:numFmt w:val="bullet"/>
      <w:lvlText w:val="•"/>
      <w:lvlJc w:val="left"/>
      <w:pPr>
        <w:ind w:left="6956" w:hanging="360"/>
      </w:pPr>
      <w:rPr>
        <w:rFonts w:hint="default"/>
        <w:lang w:val="en-US" w:eastAsia="en-US" w:bidi="ar-SA"/>
      </w:rPr>
    </w:lvl>
    <w:lvl w:ilvl="8" w:tplc="DC9A8E4A">
      <w:numFmt w:val="bullet"/>
      <w:lvlText w:val="•"/>
      <w:lvlJc w:val="left"/>
      <w:pPr>
        <w:ind w:left="7755" w:hanging="360"/>
      </w:pPr>
      <w:rPr>
        <w:rFonts w:hint="default"/>
        <w:lang w:val="en-US" w:eastAsia="en-US" w:bidi="ar-SA"/>
      </w:rPr>
    </w:lvl>
  </w:abstractNum>
  <w:abstractNum w:abstractNumId="226" w15:restartNumberingAfterBreak="0">
    <w:nsid w:val="76933553"/>
    <w:multiLevelType w:val="hybridMultilevel"/>
    <w:tmpl w:val="037ABA7C"/>
    <w:lvl w:ilvl="0" w:tplc="21CCED3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1E7D5C"/>
    <w:multiLevelType w:val="hybridMultilevel"/>
    <w:tmpl w:val="50E489AC"/>
    <w:lvl w:ilvl="0" w:tplc="5CA0022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E681C2">
      <w:numFmt w:val="bullet"/>
      <w:lvlText w:val="•"/>
      <w:lvlJc w:val="left"/>
      <w:pPr>
        <w:ind w:left="1584" w:hanging="360"/>
      </w:pPr>
      <w:rPr>
        <w:rFonts w:hint="default"/>
        <w:lang w:val="en-US" w:eastAsia="en-US" w:bidi="ar-SA"/>
      </w:rPr>
    </w:lvl>
    <w:lvl w:ilvl="2" w:tplc="67E89ED6">
      <w:numFmt w:val="bullet"/>
      <w:lvlText w:val="•"/>
      <w:lvlJc w:val="left"/>
      <w:pPr>
        <w:ind w:left="2448" w:hanging="360"/>
      </w:pPr>
      <w:rPr>
        <w:rFonts w:hint="default"/>
        <w:lang w:val="en-US" w:eastAsia="en-US" w:bidi="ar-SA"/>
      </w:rPr>
    </w:lvl>
    <w:lvl w:ilvl="3" w:tplc="FA2E5A36">
      <w:numFmt w:val="bullet"/>
      <w:lvlText w:val="•"/>
      <w:lvlJc w:val="left"/>
      <w:pPr>
        <w:ind w:left="3312" w:hanging="360"/>
      </w:pPr>
      <w:rPr>
        <w:rFonts w:hint="default"/>
        <w:lang w:val="en-US" w:eastAsia="en-US" w:bidi="ar-SA"/>
      </w:rPr>
    </w:lvl>
    <w:lvl w:ilvl="4" w:tplc="2BF49FB4">
      <w:numFmt w:val="bullet"/>
      <w:lvlText w:val="•"/>
      <w:lvlJc w:val="left"/>
      <w:pPr>
        <w:ind w:left="4176" w:hanging="360"/>
      </w:pPr>
      <w:rPr>
        <w:rFonts w:hint="default"/>
        <w:lang w:val="en-US" w:eastAsia="en-US" w:bidi="ar-SA"/>
      </w:rPr>
    </w:lvl>
    <w:lvl w:ilvl="5" w:tplc="6386A46C">
      <w:numFmt w:val="bullet"/>
      <w:lvlText w:val="•"/>
      <w:lvlJc w:val="left"/>
      <w:pPr>
        <w:ind w:left="5041" w:hanging="360"/>
      </w:pPr>
      <w:rPr>
        <w:rFonts w:hint="default"/>
        <w:lang w:val="en-US" w:eastAsia="en-US" w:bidi="ar-SA"/>
      </w:rPr>
    </w:lvl>
    <w:lvl w:ilvl="6" w:tplc="54E69268">
      <w:numFmt w:val="bullet"/>
      <w:lvlText w:val="•"/>
      <w:lvlJc w:val="left"/>
      <w:pPr>
        <w:ind w:left="5905" w:hanging="360"/>
      </w:pPr>
      <w:rPr>
        <w:rFonts w:hint="default"/>
        <w:lang w:val="en-US" w:eastAsia="en-US" w:bidi="ar-SA"/>
      </w:rPr>
    </w:lvl>
    <w:lvl w:ilvl="7" w:tplc="243A47D8">
      <w:numFmt w:val="bullet"/>
      <w:lvlText w:val="•"/>
      <w:lvlJc w:val="left"/>
      <w:pPr>
        <w:ind w:left="6769" w:hanging="360"/>
      </w:pPr>
      <w:rPr>
        <w:rFonts w:hint="default"/>
        <w:lang w:val="en-US" w:eastAsia="en-US" w:bidi="ar-SA"/>
      </w:rPr>
    </w:lvl>
    <w:lvl w:ilvl="8" w:tplc="8E22460E">
      <w:numFmt w:val="bullet"/>
      <w:lvlText w:val="•"/>
      <w:lvlJc w:val="left"/>
      <w:pPr>
        <w:ind w:left="7633" w:hanging="360"/>
      </w:pPr>
      <w:rPr>
        <w:rFonts w:hint="default"/>
        <w:lang w:val="en-US" w:eastAsia="en-US" w:bidi="ar-SA"/>
      </w:rPr>
    </w:lvl>
  </w:abstractNum>
  <w:abstractNum w:abstractNumId="228" w15:restartNumberingAfterBreak="0">
    <w:nsid w:val="777F0E72"/>
    <w:multiLevelType w:val="hybridMultilevel"/>
    <w:tmpl w:val="1DBE8462"/>
    <w:lvl w:ilvl="0" w:tplc="C1623DFE">
      <w:numFmt w:val="bullet"/>
      <w:lvlText w:val=""/>
      <w:lvlJc w:val="left"/>
      <w:pPr>
        <w:ind w:left="2520" w:hanging="360"/>
      </w:pPr>
      <w:rPr>
        <w:rFonts w:ascii="Symbol" w:eastAsia="Symbol" w:hAnsi="Symbol" w:cs="Symbol" w:hint="default"/>
        <w:b w:val="0"/>
        <w:bCs w:val="0"/>
        <w:i w:val="0"/>
        <w:iCs w:val="0"/>
        <w:spacing w:val="0"/>
        <w:w w:val="100"/>
        <w:sz w:val="24"/>
        <w:szCs w:val="24"/>
        <w:lang w:val="en-US" w:eastAsia="en-US" w:bidi="ar-SA"/>
      </w:rPr>
    </w:lvl>
    <w:lvl w:ilvl="1" w:tplc="8AF08BD6">
      <w:numFmt w:val="bullet"/>
      <w:lvlText w:val="o"/>
      <w:lvlJc w:val="left"/>
      <w:pPr>
        <w:ind w:left="3240" w:hanging="360"/>
      </w:pPr>
      <w:rPr>
        <w:rFonts w:ascii="Courier New" w:eastAsia="Courier New" w:hAnsi="Courier New" w:cs="Courier New" w:hint="default"/>
        <w:b w:val="0"/>
        <w:bCs w:val="0"/>
        <w:i w:val="0"/>
        <w:iCs w:val="0"/>
        <w:spacing w:val="0"/>
        <w:w w:val="100"/>
        <w:sz w:val="24"/>
        <w:szCs w:val="24"/>
        <w:lang w:val="en-US" w:eastAsia="en-US" w:bidi="ar-SA"/>
      </w:rPr>
    </w:lvl>
    <w:lvl w:ilvl="2" w:tplc="354297B4">
      <w:numFmt w:val="bullet"/>
      <w:lvlText w:val=""/>
      <w:lvlJc w:val="left"/>
      <w:pPr>
        <w:ind w:left="3961" w:hanging="361"/>
      </w:pPr>
      <w:rPr>
        <w:rFonts w:ascii="Wingdings" w:eastAsia="Wingdings" w:hAnsi="Wingdings" w:cs="Wingdings" w:hint="default"/>
        <w:b w:val="0"/>
        <w:bCs w:val="0"/>
        <w:i w:val="0"/>
        <w:iCs w:val="0"/>
        <w:spacing w:val="0"/>
        <w:w w:val="100"/>
        <w:sz w:val="24"/>
        <w:szCs w:val="24"/>
        <w:lang w:val="en-US" w:eastAsia="en-US" w:bidi="ar-SA"/>
      </w:rPr>
    </w:lvl>
    <w:lvl w:ilvl="3" w:tplc="57C2324A">
      <w:numFmt w:val="bullet"/>
      <w:lvlText w:val=""/>
      <w:lvlJc w:val="left"/>
      <w:pPr>
        <w:ind w:left="3510" w:hanging="360"/>
      </w:pPr>
      <w:rPr>
        <w:rFonts w:ascii="Symbol" w:eastAsia="Symbol" w:hAnsi="Symbol" w:cs="Symbol" w:hint="default"/>
        <w:b w:val="0"/>
        <w:bCs w:val="0"/>
        <w:i w:val="0"/>
        <w:iCs w:val="0"/>
        <w:spacing w:val="0"/>
        <w:w w:val="100"/>
        <w:sz w:val="24"/>
        <w:szCs w:val="24"/>
        <w:lang w:val="en-US" w:eastAsia="en-US" w:bidi="ar-SA"/>
      </w:rPr>
    </w:lvl>
    <w:lvl w:ilvl="4" w:tplc="B066E58E">
      <w:numFmt w:val="bullet"/>
      <w:lvlText w:val="•"/>
      <w:lvlJc w:val="left"/>
      <w:pPr>
        <w:ind w:left="5760" w:hanging="360"/>
      </w:pPr>
      <w:rPr>
        <w:rFonts w:hint="default"/>
        <w:lang w:val="en-US" w:eastAsia="en-US" w:bidi="ar-SA"/>
      </w:rPr>
    </w:lvl>
    <w:lvl w:ilvl="5" w:tplc="1702EBCA">
      <w:numFmt w:val="bullet"/>
      <w:lvlText w:val="•"/>
      <w:lvlJc w:val="left"/>
      <w:pPr>
        <w:ind w:left="6840" w:hanging="360"/>
      </w:pPr>
      <w:rPr>
        <w:rFonts w:hint="default"/>
        <w:lang w:val="en-US" w:eastAsia="en-US" w:bidi="ar-SA"/>
      </w:rPr>
    </w:lvl>
    <w:lvl w:ilvl="6" w:tplc="53F8AF92">
      <w:numFmt w:val="bullet"/>
      <w:lvlText w:val="•"/>
      <w:lvlJc w:val="left"/>
      <w:pPr>
        <w:ind w:left="7920" w:hanging="360"/>
      </w:pPr>
      <w:rPr>
        <w:rFonts w:hint="default"/>
        <w:lang w:val="en-US" w:eastAsia="en-US" w:bidi="ar-SA"/>
      </w:rPr>
    </w:lvl>
    <w:lvl w:ilvl="7" w:tplc="FEC0A2F2">
      <w:numFmt w:val="bullet"/>
      <w:lvlText w:val="•"/>
      <w:lvlJc w:val="left"/>
      <w:pPr>
        <w:ind w:left="9000" w:hanging="360"/>
      </w:pPr>
      <w:rPr>
        <w:rFonts w:hint="default"/>
        <w:lang w:val="en-US" w:eastAsia="en-US" w:bidi="ar-SA"/>
      </w:rPr>
    </w:lvl>
    <w:lvl w:ilvl="8" w:tplc="A29844B0">
      <w:numFmt w:val="bullet"/>
      <w:lvlText w:val="•"/>
      <w:lvlJc w:val="left"/>
      <w:pPr>
        <w:ind w:left="10080" w:hanging="360"/>
      </w:pPr>
      <w:rPr>
        <w:rFonts w:hint="default"/>
        <w:lang w:val="en-US" w:eastAsia="en-US" w:bidi="ar-SA"/>
      </w:rPr>
    </w:lvl>
  </w:abstractNum>
  <w:abstractNum w:abstractNumId="229" w15:restartNumberingAfterBreak="0">
    <w:nsid w:val="782D2655"/>
    <w:multiLevelType w:val="hybridMultilevel"/>
    <w:tmpl w:val="41B666D2"/>
    <w:lvl w:ilvl="0" w:tplc="EB7CB04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9549B62">
      <w:numFmt w:val="bullet"/>
      <w:lvlText w:val="•"/>
      <w:lvlJc w:val="left"/>
      <w:pPr>
        <w:ind w:left="1587" w:hanging="360"/>
      </w:pPr>
      <w:rPr>
        <w:rFonts w:hint="default"/>
        <w:lang w:val="en-US" w:eastAsia="en-US" w:bidi="ar-SA"/>
      </w:rPr>
    </w:lvl>
    <w:lvl w:ilvl="2" w:tplc="91C0F26C">
      <w:numFmt w:val="bullet"/>
      <w:lvlText w:val="•"/>
      <w:lvlJc w:val="left"/>
      <w:pPr>
        <w:ind w:left="2454" w:hanging="360"/>
      </w:pPr>
      <w:rPr>
        <w:rFonts w:hint="default"/>
        <w:lang w:val="en-US" w:eastAsia="en-US" w:bidi="ar-SA"/>
      </w:rPr>
    </w:lvl>
    <w:lvl w:ilvl="3" w:tplc="B72CA574">
      <w:numFmt w:val="bullet"/>
      <w:lvlText w:val="•"/>
      <w:lvlJc w:val="left"/>
      <w:pPr>
        <w:ind w:left="3321" w:hanging="360"/>
      </w:pPr>
      <w:rPr>
        <w:rFonts w:hint="default"/>
        <w:lang w:val="en-US" w:eastAsia="en-US" w:bidi="ar-SA"/>
      </w:rPr>
    </w:lvl>
    <w:lvl w:ilvl="4" w:tplc="DC346434">
      <w:numFmt w:val="bullet"/>
      <w:lvlText w:val="•"/>
      <w:lvlJc w:val="left"/>
      <w:pPr>
        <w:ind w:left="4188" w:hanging="360"/>
      </w:pPr>
      <w:rPr>
        <w:rFonts w:hint="default"/>
        <w:lang w:val="en-US" w:eastAsia="en-US" w:bidi="ar-SA"/>
      </w:rPr>
    </w:lvl>
    <w:lvl w:ilvl="5" w:tplc="786C3ED2">
      <w:numFmt w:val="bullet"/>
      <w:lvlText w:val="•"/>
      <w:lvlJc w:val="left"/>
      <w:pPr>
        <w:ind w:left="5056" w:hanging="360"/>
      </w:pPr>
      <w:rPr>
        <w:rFonts w:hint="default"/>
        <w:lang w:val="en-US" w:eastAsia="en-US" w:bidi="ar-SA"/>
      </w:rPr>
    </w:lvl>
    <w:lvl w:ilvl="6" w:tplc="47A4E250">
      <w:numFmt w:val="bullet"/>
      <w:lvlText w:val="•"/>
      <w:lvlJc w:val="left"/>
      <w:pPr>
        <w:ind w:left="5923" w:hanging="360"/>
      </w:pPr>
      <w:rPr>
        <w:rFonts w:hint="default"/>
        <w:lang w:val="en-US" w:eastAsia="en-US" w:bidi="ar-SA"/>
      </w:rPr>
    </w:lvl>
    <w:lvl w:ilvl="7" w:tplc="AE208B6E">
      <w:numFmt w:val="bullet"/>
      <w:lvlText w:val="•"/>
      <w:lvlJc w:val="left"/>
      <w:pPr>
        <w:ind w:left="6790" w:hanging="360"/>
      </w:pPr>
      <w:rPr>
        <w:rFonts w:hint="default"/>
        <w:lang w:val="en-US" w:eastAsia="en-US" w:bidi="ar-SA"/>
      </w:rPr>
    </w:lvl>
    <w:lvl w:ilvl="8" w:tplc="9CA292C0">
      <w:numFmt w:val="bullet"/>
      <w:lvlText w:val="•"/>
      <w:lvlJc w:val="left"/>
      <w:pPr>
        <w:ind w:left="7657" w:hanging="360"/>
      </w:pPr>
      <w:rPr>
        <w:rFonts w:hint="default"/>
        <w:lang w:val="en-US" w:eastAsia="en-US" w:bidi="ar-SA"/>
      </w:rPr>
    </w:lvl>
  </w:abstractNum>
  <w:abstractNum w:abstractNumId="230"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83A21D4"/>
    <w:multiLevelType w:val="hybridMultilevel"/>
    <w:tmpl w:val="1B723E38"/>
    <w:lvl w:ilvl="0" w:tplc="46E6663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A4063C8">
      <w:numFmt w:val="bullet"/>
      <w:lvlText w:val="•"/>
      <w:lvlJc w:val="left"/>
      <w:pPr>
        <w:ind w:left="1169" w:hanging="360"/>
      </w:pPr>
      <w:rPr>
        <w:rFonts w:hint="default"/>
        <w:lang w:val="en-US" w:eastAsia="en-US" w:bidi="ar-SA"/>
      </w:rPr>
    </w:lvl>
    <w:lvl w:ilvl="2" w:tplc="83025D7C">
      <w:numFmt w:val="bullet"/>
      <w:lvlText w:val="•"/>
      <w:lvlJc w:val="left"/>
      <w:pPr>
        <w:ind w:left="1519" w:hanging="360"/>
      </w:pPr>
      <w:rPr>
        <w:rFonts w:hint="default"/>
        <w:lang w:val="en-US" w:eastAsia="en-US" w:bidi="ar-SA"/>
      </w:rPr>
    </w:lvl>
    <w:lvl w:ilvl="3" w:tplc="C3005EC2">
      <w:numFmt w:val="bullet"/>
      <w:lvlText w:val="•"/>
      <w:lvlJc w:val="left"/>
      <w:pPr>
        <w:ind w:left="1868" w:hanging="360"/>
      </w:pPr>
      <w:rPr>
        <w:rFonts w:hint="default"/>
        <w:lang w:val="en-US" w:eastAsia="en-US" w:bidi="ar-SA"/>
      </w:rPr>
    </w:lvl>
    <w:lvl w:ilvl="4" w:tplc="A6BAE012">
      <w:numFmt w:val="bullet"/>
      <w:lvlText w:val="•"/>
      <w:lvlJc w:val="left"/>
      <w:pPr>
        <w:ind w:left="2218" w:hanging="360"/>
      </w:pPr>
      <w:rPr>
        <w:rFonts w:hint="default"/>
        <w:lang w:val="en-US" w:eastAsia="en-US" w:bidi="ar-SA"/>
      </w:rPr>
    </w:lvl>
    <w:lvl w:ilvl="5" w:tplc="C250F822">
      <w:numFmt w:val="bullet"/>
      <w:lvlText w:val="•"/>
      <w:lvlJc w:val="left"/>
      <w:pPr>
        <w:ind w:left="2568" w:hanging="360"/>
      </w:pPr>
      <w:rPr>
        <w:rFonts w:hint="default"/>
        <w:lang w:val="en-US" w:eastAsia="en-US" w:bidi="ar-SA"/>
      </w:rPr>
    </w:lvl>
    <w:lvl w:ilvl="6" w:tplc="DB7CACEE">
      <w:numFmt w:val="bullet"/>
      <w:lvlText w:val="•"/>
      <w:lvlJc w:val="left"/>
      <w:pPr>
        <w:ind w:left="2917" w:hanging="360"/>
      </w:pPr>
      <w:rPr>
        <w:rFonts w:hint="default"/>
        <w:lang w:val="en-US" w:eastAsia="en-US" w:bidi="ar-SA"/>
      </w:rPr>
    </w:lvl>
    <w:lvl w:ilvl="7" w:tplc="9378F72C">
      <w:numFmt w:val="bullet"/>
      <w:lvlText w:val="•"/>
      <w:lvlJc w:val="left"/>
      <w:pPr>
        <w:ind w:left="3267" w:hanging="360"/>
      </w:pPr>
      <w:rPr>
        <w:rFonts w:hint="default"/>
        <w:lang w:val="en-US" w:eastAsia="en-US" w:bidi="ar-SA"/>
      </w:rPr>
    </w:lvl>
    <w:lvl w:ilvl="8" w:tplc="E48ED58A">
      <w:numFmt w:val="bullet"/>
      <w:lvlText w:val="•"/>
      <w:lvlJc w:val="left"/>
      <w:pPr>
        <w:ind w:left="3616" w:hanging="360"/>
      </w:pPr>
      <w:rPr>
        <w:rFonts w:hint="default"/>
        <w:lang w:val="en-US" w:eastAsia="en-US" w:bidi="ar-SA"/>
      </w:rPr>
    </w:lvl>
  </w:abstractNum>
  <w:abstractNum w:abstractNumId="232" w15:restartNumberingAfterBreak="0">
    <w:nsid w:val="7A986189"/>
    <w:multiLevelType w:val="hybridMultilevel"/>
    <w:tmpl w:val="FEE8C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7A9B66E6"/>
    <w:multiLevelType w:val="multilevel"/>
    <w:tmpl w:val="B91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7AAA2AD6"/>
    <w:multiLevelType w:val="hybridMultilevel"/>
    <w:tmpl w:val="09D44E76"/>
    <w:lvl w:ilvl="0" w:tplc="5FB0648E">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1D56BA88">
      <w:numFmt w:val="bullet"/>
      <w:lvlText w:val="•"/>
      <w:lvlJc w:val="left"/>
      <w:pPr>
        <w:ind w:left="1583" w:hanging="360"/>
      </w:pPr>
      <w:rPr>
        <w:rFonts w:hint="default"/>
        <w:lang w:val="en-US" w:eastAsia="en-US" w:bidi="ar-SA"/>
      </w:rPr>
    </w:lvl>
    <w:lvl w:ilvl="2" w:tplc="89DC5D90">
      <w:numFmt w:val="bullet"/>
      <w:lvlText w:val="•"/>
      <w:lvlJc w:val="left"/>
      <w:pPr>
        <w:ind w:left="2447" w:hanging="360"/>
      </w:pPr>
      <w:rPr>
        <w:rFonts w:hint="default"/>
        <w:lang w:val="en-US" w:eastAsia="en-US" w:bidi="ar-SA"/>
      </w:rPr>
    </w:lvl>
    <w:lvl w:ilvl="3" w:tplc="F4865A94">
      <w:numFmt w:val="bullet"/>
      <w:lvlText w:val="•"/>
      <w:lvlJc w:val="left"/>
      <w:pPr>
        <w:ind w:left="3311" w:hanging="360"/>
      </w:pPr>
      <w:rPr>
        <w:rFonts w:hint="default"/>
        <w:lang w:val="en-US" w:eastAsia="en-US" w:bidi="ar-SA"/>
      </w:rPr>
    </w:lvl>
    <w:lvl w:ilvl="4" w:tplc="414C5B62">
      <w:numFmt w:val="bullet"/>
      <w:lvlText w:val="•"/>
      <w:lvlJc w:val="left"/>
      <w:pPr>
        <w:ind w:left="4175" w:hanging="360"/>
      </w:pPr>
      <w:rPr>
        <w:rFonts w:hint="default"/>
        <w:lang w:val="en-US" w:eastAsia="en-US" w:bidi="ar-SA"/>
      </w:rPr>
    </w:lvl>
    <w:lvl w:ilvl="5" w:tplc="3FE0E212">
      <w:numFmt w:val="bullet"/>
      <w:lvlText w:val="•"/>
      <w:lvlJc w:val="left"/>
      <w:pPr>
        <w:ind w:left="5039" w:hanging="360"/>
      </w:pPr>
      <w:rPr>
        <w:rFonts w:hint="default"/>
        <w:lang w:val="en-US" w:eastAsia="en-US" w:bidi="ar-SA"/>
      </w:rPr>
    </w:lvl>
    <w:lvl w:ilvl="6" w:tplc="7C402B66">
      <w:numFmt w:val="bullet"/>
      <w:lvlText w:val="•"/>
      <w:lvlJc w:val="left"/>
      <w:pPr>
        <w:ind w:left="5903" w:hanging="360"/>
      </w:pPr>
      <w:rPr>
        <w:rFonts w:hint="default"/>
        <w:lang w:val="en-US" w:eastAsia="en-US" w:bidi="ar-SA"/>
      </w:rPr>
    </w:lvl>
    <w:lvl w:ilvl="7" w:tplc="3EB626DE">
      <w:numFmt w:val="bullet"/>
      <w:lvlText w:val="•"/>
      <w:lvlJc w:val="left"/>
      <w:pPr>
        <w:ind w:left="6767" w:hanging="360"/>
      </w:pPr>
      <w:rPr>
        <w:rFonts w:hint="default"/>
        <w:lang w:val="en-US" w:eastAsia="en-US" w:bidi="ar-SA"/>
      </w:rPr>
    </w:lvl>
    <w:lvl w:ilvl="8" w:tplc="57663804">
      <w:numFmt w:val="bullet"/>
      <w:lvlText w:val="•"/>
      <w:lvlJc w:val="left"/>
      <w:pPr>
        <w:ind w:left="7631" w:hanging="360"/>
      </w:pPr>
      <w:rPr>
        <w:rFonts w:hint="default"/>
        <w:lang w:val="en-US" w:eastAsia="en-US" w:bidi="ar-SA"/>
      </w:rPr>
    </w:lvl>
  </w:abstractNum>
  <w:abstractNum w:abstractNumId="235"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7B8E4099"/>
    <w:multiLevelType w:val="hybridMultilevel"/>
    <w:tmpl w:val="E2E63B0A"/>
    <w:lvl w:ilvl="0" w:tplc="585A0FA4">
      <w:numFmt w:val="bullet"/>
      <w:lvlText w:val=""/>
      <w:lvlJc w:val="left"/>
      <w:pPr>
        <w:ind w:left="568" w:hanging="360"/>
      </w:pPr>
      <w:rPr>
        <w:rFonts w:ascii="Symbol" w:eastAsia="Symbol" w:hAnsi="Symbol" w:cs="Symbol" w:hint="default"/>
        <w:b w:val="0"/>
        <w:bCs w:val="0"/>
        <w:i w:val="0"/>
        <w:iCs w:val="0"/>
        <w:spacing w:val="0"/>
        <w:w w:val="100"/>
        <w:sz w:val="24"/>
        <w:szCs w:val="24"/>
        <w:lang w:val="en-US" w:eastAsia="en-US" w:bidi="ar-SA"/>
      </w:rPr>
    </w:lvl>
    <w:lvl w:ilvl="1" w:tplc="8D14AA54">
      <w:numFmt w:val="bullet"/>
      <w:lvlText w:val="•"/>
      <w:lvlJc w:val="left"/>
      <w:pPr>
        <w:ind w:left="851" w:hanging="360"/>
      </w:pPr>
      <w:rPr>
        <w:rFonts w:hint="default"/>
        <w:lang w:val="en-US" w:eastAsia="en-US" w:bidi="ar-SA"/>
      </w:rPr>
    </w:lvl>
    <w:lvl w:ilvl="2" w:tplc="F20C4B5C">
      <w:numFmt w:val="bullet"/>
      <w:lvlText w:val="•"/>
      <w:lvlJc w:val="left"/>
      <w:pPr>
        <w:ind w:left="1143" w:hanging="360"/>
      </w:pPr>
      <w:rPr>
        <w:rFonts w:hint="default"/>
        <w:lang w:val="en-US" w:eastAsia="en-US" w:bidi="ar-SA"/>
      </w:rPr>
    </w:lvl>
    <w:lvl w:ilvl="3" w:tplc="76F408C4">
      <w:numFmt w:val="bullet"/>
      <w:lvlText w:val="•"/>
      <w:lvlJc w:val="left"/>
      <w:pPr>
        <w:ind w:left="1435" w:hanging="360"/>
      </w:pPr>
      <w:rPr>
        <w:rFonts w:hint="default"/>
        <w:lang w:val="en-US" w:eastAsia="en-US" w:bidi="ar-SA"/>
      </w:rPr>
    </w:lvl>
    <w:lvl w:ilvl="4" w:tplc="C9E85382">
      <w:numFmt w:val="bullet"/>
      <w:lvlText w:val="•"/>
      <w:lvlJc w:val="left"/>
      <w:pPr>
        <w:ind w:left="1726" w:hanging="360"/>
      </w:pPr>
      <w:rPr>
        <w:rFonts w:hint="default"/>
        <w:lang w:val="en-US" w:eastAsia="en-US" w:bidi="ar-SA"/>
      </w:rPr>
    </w:lvl>
    <w:lvl w:ilvl="5" w:tplc="054E00F8">
      <w:numFmt w:val="bullet"/>
      <w:lvlText w:val="•"/>
      <w:lvlJc w:val="left"/>
      <w:pPr>
        <w:ind w:left="2018" w:hanging="360"/>
      </w:pPr>
      <w:rPr>
        <w:rFonts w:hint="default"/>
        <w:lang w:val="en-US" w:eastAsia="en-US" w:bidi="ar-SA"/>
      </w:rPr>
    </w:lvl>
    <w:lvl w:ilvl="6" w:tplc="7F28C8AA">
      <w:numFmt w:val="bullet"/>
      <w:lvlText w:val="•"/>
      <w:lvlJc w:val="left"/>
      <w:pPr>
        <w:ind w:left="2310" w:hanging="360"/>
      </w:pPr>
      <w:rPr>
        <w:rFonts w:hint="default"/>
        <w:lang w:val="en-US" w:eastAsia="en-US" w:bidi="ar-SA"/>
      </w:rPr>
    </w:lvl>
    <w:lvl w:ilvl="7" w:tplc="94808E2A">
      <w:numFmt w:val="bullet"/>
      <w:lvlText w:val="•"/>
      <w:lvlJc w:val="left"/>
      <w:pPr>
        <w:ind w:left="2601" w:hanging="360"/>
      </w:pPr>
      <w:rPr>
        <w:rFonts w:hint="default"/>
        <w:lang w:val="en-US" w:eastAsia="en-US" w:bidi="ar-SA"/>
      </w:rPr>
    </w:lvl>
    <w:lvl w:ilvl="8" w:tplc="496AD136">
      <w:numFmt w:val="bullet"/>
      <w:lvlText w:val="•"/>
      <w:lvlJc w:val="left"/>
      <w:pPr>
        <w:ind w:left="2893" w:hanging="360"/>
      </w:pPr>
      <w:rPr>
        <w:rFonts w:hint="default"/>
        <w:lang w:val="en-US" w:eastAsia="en-US" w:bidi="ar-SA"/>
      </w:rPr>
    </w:lvl>
  </w:abstractNum>
  <w:abstractNum w:abstractNumId="237" w15:restartNumberingAfterBreak="0">
    <w:nsid w:val="7BA41ADC"/>
    <w:multiLevelType w:val="hybridMultilevel"/>
    <w:tmpl w:val="5AA49A5E"/>
    <w:lvl w:ilvl="0" w:tplc="495E136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8" w15:restartNumberingAfterBreak="0">
    <w:nsid w:val="7BE7194D"/>
    <w:multiLevelType w:val="hybridMultilevel"/>
    <w:tmpl w:val="9E026380"/>
    <w:lvl w:ilvl="0" w:tplc="E268496A">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E9482A02">
      <w:numFmt w:val="bullet"/>
      <w:lvlText w:val="•"/>
      <w:lvlJc w:val="left"/>
      <w:pPr>
        <w:ind w:left="852" w:hanging="360"/>
      </w:pPr>
      <w:rPr>
        <w:rFonts w:hint="default"/>
        <w:lang w:val="en-US" w:eastAsia="en-US" w:bidi="ar-SA"/>
      </w:rPr>
    </w:lvl>
    <w:lvl w:ilvl="2" w:tplc="1BF86244">
      <w:numFmt w:val="bullet"/>
      <w:lvlText w:val="•"/>
      <w:lvlJc w:val="left"/>
      <w:pPr>
        <w:ind w:left="1145" w:hanging="360"/>
      </w:pPr>
      <w:rPr>
        <w:rFonts w:hint="default"/>
        <w:lang w:val="en-US" w:eastAsia="en-US" w:bidi="ar-SA"/>
      </w:rPr>
    </w:lvl>
    <w:lvl w:ilvl="3" w:tplc="3770541E">
      <w:numFmt w:val="bullet"/>
      <w:lvlText w:val="•"/>
      <w:lvlJc w:val="left"/>
      <w:pPr>
        <w:ind w:left="1438" w:hanging="360"/>
      </w:pPr>
      <w:rPr>
        <w:rFonts w:hint="default"/>
        <w:lang w:val="en-US" w:eastAsia="en-US" w:bidi="ar-SA"/>
      </w:rPr>
    </w:lvl>
    <w:lvl w:ilvl="4" w:tplc="5B2E8A8E">
      <w:numFmt w:val="bullet"/>
      <w:lvlText w:val="•"/>
      <w:lvlJc w:val="left"/>
      <w:pPr>
        <w:ind w:left="1731" w:hanging="360"/>
      </w:pPr>
      <w:rPr>
        <w:rFonts w:hint="default"/>
        <w:lang w:val="en-US" w:eastAsia="en-US" w:bidi="ar-SA"/>
      </w:rPr>
    </w:lvl>
    <w:lvl w:ilvl="5" w:tplc="D5EC6944">
      <w:numFmt w:val="bullet"/>
      <w:lvlText w:val="•"/>
      <w:lvlJc w:val="left"/>
      <w:pPr>
        <w:ind w:left="2024" w:hanging="360"/>
      </w:pPr>
      <w:rPr>
        <w:rFonts w:hint="default"/>
        <w:lang w:val="en-US" w:eastAsia="en-US" w:bidi="ar-SA"/>
      </w:rPr>
    </w:lvl>
    <w:lvl w:ilvl="6" w:tplc="F5FC74B4">
      <w:numFmt w:val="bullet"/>
      <w:lvlText w:val="•"/>
      <w:lvlJc w:val="left"/>
      <w:pPr>
        <w:ind w:left="2316" w:hanging="360"/>
      </w:pPr>
      <w:rPr>
        <w:rFonts w:hint="default"/>
        <w:lang w:val="en-US" w:eastAsia="en-US" w:bidi="ar-SA"/>
      </w:rPr>
    </w:lvl>
    <w:lvl w:ilvl="7" w:tplc="95D490D2">
      <w:numFmt w:val="bullet"/>
      <w:lvlText w:val="•"/>
      <w:lvlJc w:val="left"/>
      <w:pPr>
        <w:ind w:left="2609" w:hanging="360"/>
      </w:pPr>
      <w:rPr>
        <w:rFonts w:hint="default"/>
        <w:lang w:val="en-US" w:eastAsia="en-US" w:bidi="ar-SA"/>
      </w:rPr>
    </w:lvl>
    <w:lvl w:ilvl="8" w:tplc="4FCE13C2">
      <w:numFmt w:val="bullet"/>
      <w:lvlText w:val="•"/>
      <w:lvlJc w:val="left"/>
      <w:pPr>
        <w:ind w:left="2902" w:hanging="360"/>
      </w:pPr>
      <w:rPr>
        <w:rFonts w:hint="default"/>
        <w:lang w:val="en-US" w:eastAsia="en-US" w:bidi="ar-SA"/>
      </w:rPr>
    </w:lvl>
  </w:abstractNum>
  <w:abstractNum w:abstractNumId="239" w15:restartNumberingAfterBreak="0">
    <w:nsid w:val="7C245269"/>
    <w:multiLevelType w:val="hybridMultilevel"/>
    <w:tmpl w:val="77185BE4"/>
    <w:lvl w:ilvl="0" w:tplc="F76C7B8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C48184A"/>
    <w:multiLevelType w:val="hybridMultilevel"/>
    <w:tmpl w:val="F86CD9FA"/>
    <w:lvl w:ilvl="0" w:tplc="D60E59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9B294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0D0C39C">
      <w:numFmt w:val="bullet"/>
      <w:lvlText w:val="•"/>
      <w:lvlJc w:val="left"/>
      <w:pPr>
        <w:ind w:left="2320" w:hanging="360"/>
      </w:pPr>
      <w:rPr>
        <w:rFonts w:hint="default"/>
        <w:lang w:val="en-US" w:eastAsia="en-US" w:bidi="ar-SA"/>
      </w:rPr>
    </w:lvl>
    <w:lvl w:ilvl="3" w:tplc="E550E346">
      <w:numFmt w:val="bullet"/>
      <w:lvlText w:val="•"/>
      <w:lvlJc w:val="left"/>
      <w:pPr>
        <w:ind w:left="3200" w:hanging="360"/>
      </w:pPr>
      <w:rPr>
        <w:rFonts w:hint="default"/>
        <w:lang w:val="en-US" w:eastAsia="en-US" w:bidi="ar-SA"/>
      </w:rPr>
    </w:lvl>
    <w:lvl w:ilvl="4" w:tplc="B48AC9E2">
      <w:numFmt w:val="bullet"/>
      <w:lvlText w:val="•"/>
      <w:lvlJc w:val="left"/>
      <w:pPr>
        <w:ind w:left="4080" w:hanging="360"/>
      </w:pPr>
      <w:rPr>
        <w:rFonts w:hint="default"/>
        <w:lang w:val="en-US" w:eastAsia="en-US" w:bidi="ar-SA"/>
      </w:rPr>
    </w:lvl>
    <w:lvl w:ilvl="5" w:tplc="651AF3E8">
      <w:numFmt w:val="bullet"/>
      <w:lvlText w:val="•"/>
      <w:lvlJc w:val="left"/>
      <w:pPr>
        <w:ind w:left="4960" w:hanging="360"/>
      </w:pPr>
      <w:rPr>
        <w:rFonts w:hint="default"/>
        <w:lang w:val="en-US" w:eastAsia="en-US" w:bidi="ar-SA"/>
      </w:rPr>
    </w:lvl>
    <w:lvl w:ilvl="6" w:tplc="CC125F0E">
      <w:numFmt w:val="bullet"/>
      <w:lvlText w:val="•"/>
      <w:lvlJc w:val="left"/>
      <w:pPr>
        <w:ind w:left="5840" w:hanging="360"/>
      </w:pPr>
      <w:rPr>
        <w:rFonts w:hint="default"/>
        <w:lang w:val="en-US" w:eastAsia="en-US" w:bidi="ar-SA"/>
      </w:rPr>
    </w:lvl>
    <w:lvl w:ilvl="7" w:tplc="FF10BE38">
      <w:numFmt w:val="bullet"/>
      <w:lvlText w:val="•"/>
      <w:lvlJc w:val="left"/>
      <w:pPr>
        <w:ind w:left="6720" w:hanging="360"/>
      </w:pPr>
      <w:rPr>
        <w:rFonts w:hint="default"/>
        <w:lang w:val="en-US" w:eastAsia="en-US" w:bidi="ar-SA"/>
      </w:rPr>
    </w:lvl>
    <w:lvl w:ilvl="8" w:tplc="00E0CF28">
      <w:numFmt w:val="bullet"/>
      <w:lvlText w:val="•"/>
      <w:lvlJc w:val="left"/>
      <w:pPr>
        <w:ind w:left="7600" w:hanging="360"/>
      </w:pPr>
      <w:rPr>
        <w:rFonts w:hint="default"/>
        <w:lang w:val="en-US" w:eastAsia="en-US" w:bidi="ar-SA"/>
      </w:rPr>
    </w:lvl>
  </w:abstractNum>
  <w:abstractNum w:abstractNumId="241" w15:restartNumberingAfterBreak="0">
    <w:nsid w:val="7DC246DB"/>
    <w:multiLevelType w:val="hybridMultilevel"/>
    <w:tmpl w:val="27146CE0"/>
    <w:lvl w:ilvl="0" w:tplc="375067F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2EA51C">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3AA875A">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1D2C8F86">
      <w:numFmt w:val="bullet"/>
      <w:lvlText w:val="•"/>
      <w:lvlJc w:val="left"/>
      <w:pPr>
        <w:ind w:left="2160" w:hanging="360"/>
      </w:pPr>
      <w:rPr>
        <w:rFonts w:hint="default"/>
        <w:lang w:val="en-US" w:eastAsia="en-US" w:bidi="ar-SA"/>
      </w:rPr>
    </w:lvl>
    <w:lvl w:ilvl="4" w:tplc="A89864D2">
      <w:numFmt w:val="bullet"/>
      <w:lvlText w:val="•"/>
      <w:lvlJc w:val="left"/>
      <w:pPr>
        <w:ind w:left="2189" w:hanging="360"/>
      </w:pPr>
      <w:rPr>
        <w:rFonts w:hint="default"/>
        <w:lang w:val="en-US" w:eastAsia="en-US" w:bidi="ar-SA"/>
      </w:rPr>
    </w:lvl>
    <w:lvl w:ilvl="5" w:tplc="21949810">
      <w:numFmt w:val="bullet"/>
      <w:lvlText w:val="•"/>
      <w:lvlJc w:val="left"/>
      <w:pPr>
        <w:ind w:left="2218" w:hanging="360"/>
      </w:pPr>
      <w:rPr>
        <w:rFonts w:hint="default"/>
        <w:lang w:val="en-US" w:eastAsia="en-US" w:bidi="ar-SA"/>
      </w:rPr>
    </w:lvl>
    <w:lvl w:ilvl="6" w:tplc="0974FA1E">
      <w:numFmt w:val="bullet"/>
      <w:lvlText w:val="•"/>
      <w:lvlJc w:val="left"/>
      <w:pPr>
        <w:ind w:left="2247" w:hanging="360"/>
      </w:pPr>
      <w:rPr>
        <w:rFonts w:hint="default"/>
        <w:lang w:val="en-US" w:eastAsia="en-US" w:bidi="ar-SA"/>
      </w:rPr>
    </w:lvl>
    <w:lvl w:ilvl="7" w:tplc="1DEC5B4A">
      <w:numFmt w:val="bullet"/>
      <w:lvlText w:val="•"/>
      <w:lvlJc w:val="left"/>
      <w:pPr>
        <w:ind w:left="2276" w:hanging="360"/>
      </w:pPr>
      <w:rPr>
        <w:rFonts w:hint="default"/>
        <w:lang w:val="en-US" w:eastAsia="en-US" w:bidi="ar-SA"/>
      </w:rPr>
    </w:lvl>
    <w:lvl w:ilvl="8" w:tplc="7D06BFD0">
      <w:numFmt w:val="bullet"/>
      <w:lvlText w:val="•"/>
      <w:lvlJc w:val="left"/>
      <w:pPr>
        <w:ind w:left="2305" w:hanging="360"/>
      </w:pPr>
      <w:rPr>
        <w:rFonts w:hint="default"/>
        <w:lang w:val="en-US" w:eastAsia="en-US" w:bidi="ar-SA"/>
      </w:rPr>
    </w:lvl>
  </w:abstractNum>
  <w:abstractNum w:abstractNumId="242" w15:restartNumberingAfterBreak="0">
    <w:nsid w:val="7E014B4C"/>
    <w:multiLevelType w:val="hybridMultilevel"/>
    <w:tmpl w:val="E3EA0432"/>
    <w:lvl w:ilvl="0" w:tplc="6E24F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9D8566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6B6AC66">
      <w:numFmt w:val="bullet"/>
      <w:lvlText w:val="•"/>
      <w:lvlJc w:val="left"/>
      <w:pPr>
        <w:ind w:left="2320" w:hanging="360"/>
      </w:pPr>
      <w:rPr>
        <w:rFonts w:hint="default"/>
        <w:lang w:val="en-US" w:eastAsia="en-US" w:bidi="ar-SA"/>
      </w:rPr>
    </w:lvl>
    <w:lvl w:ilvl="3" w:tplc="4372BBDA">
      <w:numFmt w:val="bullet"/>
      <w:lvlText w:val="•"/>
      <w:lvlJc w:val="left"/>
      <w:pPr>
        <w:ind w:left="3200" w:hanging="360"/>
      </w:pPr>
      <w:rPr>
        <w:rFonts w:hint="default"/>
        <w:lang w:val="en-US" w:eastAsia="en-US" w:bidi="ar-SA"/>
      </w:rPr>
    </w:lvl>
    <w:lvl w:ilvl="4" w:tplc="32BCD8C6">
      <w:numFmt w:val="bullet"/>
      <w:lvlText w:val="•"/>
      <w:lvlJc w:val="left"/>
      <w:pPr>
        <w:ind w:left="4080" w:hanging="360"/>
      </w:pPr>
      <w:rPr>
        <w:rFonts w:hint="default"/>
        <w:lang w:val="en-US" w:eastAsia="en-US" w:bidi="ar-SA"/>
      </w:rPr>
    </w:lvl>
    <w:lvl w:ilvl="5" w:tplc="A51CC05A">
      <w:numFmt w:val="bullet"/>
      <w:lvlText w:val="•"/>
      <w:lvlJc w:val="left"/>
      <w:pPr>
        <w:ind w:left="4960" w:hanging="360"/>
      </w:pPr>
      <w:rPr>
        <w:rFonts w:hint="default"/>
        <w:lang w:val="en-US" w:eastAsia="en-US" w:bidi="ar-SA"/>
      </w:rPr>
    </w:lvl>
    <w:lvl w:ilvl="6" w:tplc="B450D8E4">
      <w:numFmt w:val="bullet"/>
      <w:lvlText w:val="•"/>
      <w:lvlJc w:val="left"/>
      <w:pPr>
        <w:ind w:left="5840" w:hanging="360"/>
      </w:pPr>
      <w:rPr>
        <w:rFonts w:hint="default"/>
        <w:lang w:val="en-US" w:eastAsia="en-US" w:bidi="ar-SA"/>
      </w:rPr>
    </w:lvl>
    <w:lvl w:ilvl="7" w:tplc="2A729F32">
      <w:numFmt w:val="bullet"/>
      <w:lvlText w:val="•"/>
      <w:lvlJc w:val="left"/>
      <w:pPr>
        <w:ind w:left="6720" w:hanging="360"/>
      </w:pPr>
      <w:rPr>
        <w:rFonts w:hint="default"/>
        <w:lang w:val="en-US" w:eastAsia="en-US" w:bidi="ar-SA"/>
      </w:rPr>
    </w:lvl>
    <w:lvl w:ilvl="8" w:tplc="C8329E9C">
      <w:numFmt w:val="bullet"/>
      <w:lvlText w:val="•"/>
      <w:lvlJc w:val="left"/>
      <w:pPr>
        <w:ind w:left="7600" w:hanging="360"/>
      </w:pPr>
      <w:rPr>
        <w:rFonts w:hint="default"/>
        <w:lang w:val="en-US" w:eastAsia="en-US" w:bidi="ar-SA"/>
      </w:rPr>
    </w:lvl>
  </w:abstractNum>
  <w:abstractNum w:abstractNumId="243" w15:restartNumberingAfterBreak="0">
    <w:nsid w:val="7E403A8F"/>
    <w:multiLevelType w:val="hybridMultilevel"/>
    <w:tmpl w:val="E89C6BE4"/>
    <w:lvl w:ilvl="0" w:tplc="962A36C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A13E7126">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461272F8">
      <w:numFmt w:val="bullet"/>
      <w:lvlText w:val="•"/>
      <w:lvlJc w:val="left"/>
      <w:pPr>
        <w:ind w:left="1530" w:hanging="360"/>
      </w:pPr>
      <w:rPr>
        <w:rFonts w:hint="default"/>
        <w:lang w:val="en-US" w:eastAsia="en-US" w:bidi="ar-SA"/>
      </w:rPr>
    </w:lvl>
    <w:lvl w:ilvl="3" w:tplc="F9002F80">
      <w:numFmt w:val="bullet"/>
      <w:lvlText w:val="•"/>
      <w:lvlJc w:val="left"/>
      <w:pPr>
        <w:ind w:left="2677" w:hanging="360"/>
      </w:pPr>
      <w:rPr>
        <w:rFonts w:hint="default"/>
        <w:lang w:val="en-US" w:eastAsia="en-US" w:bidi="ar-SA"/>
      </w:rPr>
    </w:lvl>
    <w:lvl w:ilvl="4" w:tplc="C03653AA">
      <w:numFmt w:val="bullet"/>
      <w:lvlText w:val="•"/>
      <w:lvlJc w:val="left"/>
      <w:pPr>
        <w:ind w:left="3825" w:hanging="360"/>
      </w:pPr>
      <w:rPr>
        <w:rFonts w:hint="default"/>
        <w:lang w:val="en-US" w:eastAsia="en-US" w:bidi="ar-SA"/>
      </w:rPr>
    </w:lvl>
    <w:lvl w:ilvl="5" w:tplc="2E3AE500">
      <w:numFmt w:val="bullet"/>
      <w:lvlText w:val="•"/>
      <w:lvlJc w:val="left"/>
      <w:pPr>
        <w:ind w:left="4972" w:hanging="360"/>
      </w:pPr>
      <w:rPr>
        <w:rFonts w:hint="default"/>
        <w:lang w:val="en-US" w:eastAsia="en-US" w:bidi="ar-SA"/>
      </w:rPr>
    </w:lvl>
    <w:lvl w:ilvl="6" w:tplc="D5ACB99A">
      <w:numFmt w:val="bullet"/>
      <w:lvlText w:val="•"/>
      <w:lvlJc w:val="left"/>
      <w:pPr>
        <w:ind w:left="6120" w:hanging="360"/>
      </w:pPr>
      <w:rPr>
        <w:rFonts w:hint="default"/>
        <w:lang w:val="en-US" w:eastAsia="en-US" w:bidi="ar-SA"/>
      </w:rPr>
    </w:lvl>
    <w:lvl w:ilvl="7" w:tplc="F4867102">
      <w:numFmt w:val="bullet"/>
      <w:lvlText w:val="•"/>
      <w:lvlJc w:val="left"/>
      <w:pPr>
        <w:ind w:left="7267" w:hanging="360"/>
      </w:pPr>
      <w:rPr>
        <w:rFonts w:hint="default"/>
        <w:lang w:val="en-US" w:eastAsia="en-US" w:bidi="ar-SA"/>
      </w:rPr>
    </w:lvl>
    <w:lvl w:ilvl="8" w:tplc="D43C8B06">
      <w:numFmt w:val="bullet"/>
      <w:lvlText w:val="•"/>
      <w:lvlJc w:val="left"/>
      <w:pPr>
        <w:ind w:left="8415" w:hanging="360"/>
      </w:pPr>
      <w:rPr>
        <w:rFonts w:hint="default"/>
        <w:lang w:val="en-US" w:eastAsia="en-US" w:bidi="ar-SA"/>
      </w:rPr>
    </w:lvl>
  </w:abstractNum>
  <w:abstractNum w:abstractNumId="244" w15:restartNumberingAfterBreak="0">
    <w:nsid w:val="7EED0B84"/>
    <w:multiLevelType w:val="hybridMultilevel"/>
    <w:tmpl w:val="0E74B4EC"/>
    <w:lvl w:ilvl="0" w:tplc="6750EB3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322AF674">
      <w:numFmt w:val="bullet"/>
      <w:lvlText w:val="o"/>
      <w:lvlJc w:val="left"/>
      <w:pPr>
        <w:ind w:left="1350" w:hanging="360"/>
      </w:pPr>
      <w:rPr>
        <w:rFonts w:ascii="Courier New" w:eastAsia="Courier New" w:hAnsi="Courier New" w:cs="Courier New" w:hint="default"/>
        <w:spacing w:val="0"/>
        <w:w w:val="100"/>
        <w:lang w:val="en-US" w:eastAsia="en-US" w:bidi="ar-SA"/>
      </w:rPr>
    </w:lvl>
    <w:lvl w:ilvl="2" w:tplc="4B94C38E">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C4660296">
      <w:numFmt w:val="bullet"/>
      <w:lvlText w:val="•"/>
      <w:lvlJc w:val="left"/>
      <w:pPr>
        <w:ind w:left="3150" w:hanging="360"/>
      </w:pPr>
      <w:rPr>
        <w:rFonts w:hint="default"/>
        <w:lang w:val="en-US" w:eastAsia="en-US" w:bidi="ar-SA"/>
      </w:rPr>
    </w:lvl>
    <w:lvl w:ilvl="4" w:tplc="B302D990">
      <w:numFmt w:val="bullet"/>
      <w:lvlText w:val="•"/>
      <w:lvlJc w:val="left"/>
      <w:pPr>
        <w:ind w:left="4230" w:hanging="360"/>
      </w:pPr>
      <w:rPr>
        <w:rFonts w:hint="default"/>
        <w:lang w:val="en-US" w:eastAsia="en-US" w:bidi="ar-SA"/>
      </w:rPr>
    </w:lvl>
    <w:lvl w:ilvl="5" w:tplc="0E287D20">
      <w:numFmt w:val="bullet"/>
      <w:lvlText w:val="•"/>
      <w:lvlJc w:val="left"/>
      <w:pPr>
        <w:ind w:left="5310" w:hanging="360"/>
      </w:pPr>
      <w:rPr>
        <w:rFonts w:hint="default"/>
        <w:lang w:val="en-US" w:eastAsia="en-US" w:bidi="ar-SA"/>
      </w:rPr>
    </w:lvl>
    <w:lvl w:ilvl="6" w:tplc="B6F42160">
      <w:numFmt w:val="bullet"/>
      <w:lvlText w:val="•"/>
      <w:lvlJc w:val="left"/>
      <w:pPr>
        <w:ind w:left="6390" w:hanging="360"/>
      </w:pPr>
      <w:rPr>
        <w:rFonts w:hint="default"/>
        <w:lang w:val="en-US" w:eastAsia="en-US" w:bidi="ar-SA"/>
      </w:rPr>
    </w:lvl>
    <w:lvl w:ilvl="7" w:tplc="AFDE73D6">
      <w:numFmt w:val="bullet"/>
      <w:lvlText w:val="•"/>
      <w:lvlJc w:val="left"/>
      <w:pPr>
        <w:ind w:left="7470" w:hanging="360"/>
      </w:pPr>
      <w:rPr>
        <w:rFonts w:hint="default"/>
        <w:lang w:val="en-US" w:eastAsia="en-US" w:bidi="ar-SA"/>
      </w:rPr>
    </w:lvl>
    <w:lvl w:ilvl="8" w:tplc="47D42606">
      <w:numFmt w:val="bullet"/>
      <w:lvlText w:val="•"/>
      <w:lvlJc w:val="left"/>
      <w:pPr>
        <w:ind w:left="8550" w:hanging="360"/>
      </w:pPr>
      <w:rPr>
        <w:rFonts w:hint="default"/>
        <w:lang w:val="en-US" w:eastAsia="en-US" w:bidi="ar-SA"/>
      </w:rPr>
    </w:lvl>
  </w:abstractNum>
  <w:num w:numId="1" w16cid:durableId="1043166308">
    <w:abstractNumId w:val="192"/>
  </w:num>
  <w:num w:numId="2" w16cid:durableId="970667783">
    <w:abstractNumId w:val="5"/>
  </w:num>
  <w:num w:numId="3" w16cid:durableId="2074887972">
    <w:abstractNumId w:val="153"/>
  </w:num>
  <w:num w:numId="4" w16cid:durableId="1845050245">
    <w:abstractNumId w:val="204"/>
  </w:num>
  <w:num w:numId="5" w16cid:durableId="951938733">
    <w:abstractNumId w:val="128"/>
  </w:num>
  <w:num w:numId="6" w16cid:durableId="1950699936">
    <w:abstractNumId w:val="20"/>
  </w:num>
  <w:num w:numId="7" w16cid:durableId="1820918441">
    <w:abstractNumId w:val="218"/>
  </w:num>
  <w:num w:numId="8" w16cid:durableId="1541238813">
    <w:abstractNumId w:val="148"/>
  </w:num>
  <w:num w:numId="9" w16cid:durableId="168981723">
    <w:abstractNumId w:val="235"/>
  </w:num>
  <w:num w:numId="10" w16cid:durableId="669211641">
    <w:abstractNumId w:val="142"/>
  </w:num>
  <w:num w:numId="11" w16cid:durableId="1834107229">
    <w:abstractNumId w:val="112"/>
  </w:num>
  <w:num w:numId="12" w16cid:durableId="1779257501">
    <w:abstractNumId w:val="99"/>
  </w:num>
  <w:num w:numId="13" w16cid:durableId="380860413">
    <w:abstractNumId w:val="88"/>
  </w:num>
  <w:num w:numId="14" w16cid:durableId="1365910540">
    <w:abstractNumId w:val="174"/>
  </w:num>
  <w:num w:numId="15" w16cid:durableId="1480611127">
    <w:abstractNumId w:val="83"/>
  </w:num>
  <w:num w:numId="16" w16cid:durableId="2079588457">
    <w:abstractNumId w:val="181"/>
  </w:num>
  <w:num w:numId="17" w16cid:durableId="915672805">
    <w:abstractNumId w:val="117"/>
  </w:num>
  <w:num w:numId="18" w16cid:durableId="1905405138">
    <w:abstractNumId w:val="84"/>
  </w:num>
  <w:num w:numId="19" w16cid:durableId="228656930">
    <w:abstractNumId w:val="90"/>
  </w:num>
  <w:num w:numId="20" w16cid:durableId="830682471">
    <w:abstractNumId w:val="28"/>
  </w:num>
  <w:num w:numId="21" w16cid:durableId="1512258861">
    <w:abstractNumId w:val="197"/>
  </w:num>
  <w:num w:numId="22" w16cid:durableId="1771660417">
    <w:abstractNumId w:val="176"/>
  </w:num>
  <w:num w:numId="23" w16cid:durableId="514348192">
    <w:abstractNumId w:val="157"/>
  </w:num>
  <w:num w:numId="24" w16cid:durableId="59135494">
    <w:abstractNumId w:val="155"/>
  </w:num>
  <w:num w:numId="25" w16cid:durableId="640691805">
    <w:abstractNumId w:val="36"/>
  </w:num>
  <w:num w:numId="26" w16cid:durableId="319776269">
    <w:abstractNumId w:val="42"/>
  </w:num>
  <w:num w:numId="27" w16cid:durableId="1374234643">
    <w:abstractNumId w:val="70"/>
  </w:num>
  <w:num w:numId="28" w16cid:durableId="1324703859">
    <w:abstractNumId w:val="213"/>
  </w:num>
  <w:num w:numId="29" w16cid:durableId="400251057">
    <w:abstractNumId w:val="164"/>
  </w:num>
  <w:num w:numId="30" w16cid:durableId="296960761">
    <w:abstractNumId w:val="22"/>
  </w:num>
  <w:num w:numId="31" w16cid:durableId="613950886">
    <w:abstractNumId w:val="30"/>
  </w:num>
  <w:num w:numId="32" w16cid:durableId="167796959">
    <w:abstractNumId w:val="21"/>
  </w:num>
  <w:num w:numId="33" w16cid:durableId="540560633">
    <w:abstractNumId w:val="115"/>
  </w:num>
  <w:num w:numId="34" w16cid:durableId="468130969">
    <w:abstractNumId w:val="156"/>
  </w:num>
  <w:num w:numId="35" w16cid:durableId="1747143301">
    <w:abstractNumId w:val="8"/>
  </w:num>
  <w:num w:numId="36" w16cid:durableId="146167029">
    <w:abstractNumId w:val="230"/>
  </w:num>
  <w:num w:numId="37" w16cid:durableId="1156529660">
    <w:abstractNumId w:val="55"/>
  </w:num>
  <w:num w:numId="38" w16cid:durableId="1048453955">
    <w:abstractNumId w:val="163"/>
  </w:num>
  <w:num w:numId="39" w16cid:durableId="1407143895">
    <w:abstractNumId w:val="196"/>
  </w:num>
  <w:num w:numId="40" w16cid:durableId="2033875776">
    <w:abstractNumId w:val="200"/>
  </w:num>
  <w:num w:numId="41" w16cid:durableId="53899141">
    <w:abstractNumId w:val="33"/>
  </w:num>
  <w:num w:numId="42" w16cid:durableId="680207270">
    <w:abstractNumId w:val="191"/>
  </w:num>
  <w:num w:numId="43" w16cid:durableId="1234123559">
    <w:abstractNumId w:val="165"/>
  </w:num>
  <w:num w:numId="44" w16cid:durableId="2061857545">
    <w:abstractNumId w:val="2"/>
  </w:num>
  <w:num w:numId="45" w16cid:durableId="1659730907">
    <w:abstractNumId w:val="14"/>
  </w:num>
  <w:num w:numId="46" w16cid:durableId="411899967">
    <w:abstractNumId w:val="31"/>
  </w:num>
  <w:num w:numId="47" w16cid:durableId="813110063">
    <w:abstractNumId w:val="105"/>
  </w:num>
  <w:num w:numId="48" w16cid:durableId="1966420565">
    <w:abstractNumId w:val="79"/>
  </w:num>
  <w:num w:numId="49" w16cid:durableId="2109617696">
    <w:abstractNumId w:val="3"/>
  </w:num>
  <w:num w:numId="50" w16cid:durableId="1395393139">
    <w:abstractNumId w:val="51"/>
  </w:num>
  <w:num w:numId="51" w16cid:durableId="475342259">
    <w:abstractNumId w:val="205"/>
  </w:num>
  <w:num w:numId="52" w16cid:durableId="2004888408">
    <w:abstractNumId w:val="211"/>
  </w:num>
  <w:num w:numId="53" w16cid:durableId="246812613">
    <w:abstractNumId w:val="219"/>
  </w:num>
  <w:num w:numId="54" w16cid:durableId="902914243">
    <w:abstractNumId w:val="111"/>
  </w:num>
  <w:num w:numId="55" w16cid:durableId="628172425">
    <w:abstractNumId w:val="167"/>
  </w:num>
  <w:num w:numId="56" w16cid:durableId="322315547">
    <w:abstractNumId w:val="186"/>
  </w:num>
  <w:num w:numId="57" w16cid:durableId="2016951715">
    <w:abstractNumId w:val="244"/>
  </w:num>
  <w:num w:numId="58" w16cid:durableId="1829441543">
    <w:abstractNumId w:val="13"/>
  </w:num>
  <w:num w:numId="59" w16cid:durableId="2067214030">
    <w:abstractNumId w:val="162"/>
  </w:num>
  <w:num w:numId="60" w16cid:durableId="721438887">
    <w:abstractNumId w:val="237"/>
  </w:num>
  <w:num w:numId="61" w16cid:durableId="1360816547">
    <w:abstractNumId w:val="188"/>
  </w:num>
  <w:num w:numId="62" w16cid:durableId="1764259139">
    <w:abstractNumId w:val="194"/>
  </w:num>
  <w:num w:numId="63" w16cid:durableId="429594033">
    <w:abstractNumId w:val="171"/>
  </w:num>
  <w:num w:numId="64" w16cid:durableId="342976956">
    <w:abstractNumId w:val="80"/>
  </w:num>
  <w:num w:numId="65" w16cid:durableId="1116634447">
    <w:abstractNumId w:val="4"/>
  </w:num>
  <w:num w:numId="66" w16cid:durableId="479343534">
    <w:abstractNumId w:val="173"/>
  </w:num>
  <w:num w:numId="67" w16cid:durableId="1225213774">
    <w:abstractNumId w:val="131"/>
  </w:num>
  <w:num w:numId="68" w16cid:durableId="423919587">
    <w:abstractNumId w:val="18"/>
  </w:num>
  <w:num w:numId="69" w16cid:durableId="179048424">
    <w:abstractNumId w:val="233"/>
  </w:num>
  <w:num w:numId="70" w16cid:durableId="2073699871">
    <w:abstractNumId w:val="195"/>
  </w:num>
  <w:num w:numId="71" w16cid:durableId="1895001990">
    <w:abstractNumId w:val="190"/>
  </w:num>
  <w:num w:numId="72" w16cid:durableId="1577395204">
    <w:abstractNumId w:val="74"/>
  </w:num>
  <w:num w:numId="73" w16cid:durableId="610169768">
    <w:abstractNumId w:val="221"/>
  </w:num>
  <w:num w:numId="74" w16cid:durableId="1368722350">
    <w:abstractNumId w:val="15"/>
  </w:num>
  <w:num w:numId="75" w16cid:durableId="1608276074">
    <w:abstractNumId w:val="102"/>
  </w:num>
  <w:num w:numId="76" w16cid:durableId="433598144">
    <w:abstractNumId w:val="140"/>
  </w:num>
  <w:num w:numId="77" w16cid:durableId="733314421">
    <w:abstractNumId w:val="65"/>
  </w:num>
  <w:num w:numId="78" w16cid:durableId="1943149504">
    <w:abstractNumId w:val="118"/>
  </w:num>
  <w:num w:numId="79" w16cid:durableId="1053121862">
    <w:abstractNumId w:val="76"/>
  </w:num>
  <w:num w:numId="80" w16cid:durableId="799349646">
    <w:abstractNumId w:val="44"/>
  </w:num>
  <w:num w:numId="81" w16cid:durableId="1843933480">
    <w:abstractNumId w:val="241"/>
  </w:num>
  <w:num w:numId="82" w16cid:durableId="758526200">
    <w:abstractNumId w:val="143"/>
  </w:num>
  <w:num w:numId="83" w16cid:durableId="2138789208">
    <w:abstractNumId w:val="177"/>
  </w:num>
  <w:num w:numId="84" w16cid:durableId="20321881">
    <w:abstractNumId w:val="122"/>
  </w:num>
  <w:num w:numId="85" w16cid:durableId="51664542">
    <w:abstractNumId w:val="135"/>
  </w:num>
  <w:num w:numId="86" w16cid:durableId="2049648402">
    <w:abstractNumId w:val="40"/>
  </w:num>
  <w:num w:numId="87" w16cid:durableId="15498196">
    <w:abstractNumId w:val="107"/>
  </w:num>
  <w:num w:numId="88" w16cid:durableId="1362167604">
    <w:abstractNumId w:val="222"/>
  </w:num>
  <w:num w:numId="89" w16cid:durableId="769668517">
    <w:abstractNumId w:val="231"/>
  </w:num>
  <w:num w:numId="90" w16cid:durableId="1350527015">
    <w:abstractNumId w:val="236"/>
  </w:num>
  <w:num w:numId="91" w16cid:durableId="169372003">
    <w:abstractNumId w:val="69"/>
  </w:num>
  <w:num w:numId="92" w16cid:durableId="1647470431">
    <w:abstractNumId w:val="183"/>
  </w:num>
  <w:num w:numId="93" w16cid:durableId="493036101">
    <w:abstractNumId w:val="139"/>
  </w:num>
  <w:num w:numId="94" w16cid:durableId="1418942208">
    <w:abstractNumId w:val="12"/>
  </w:num>
  <w:num w:numId="95" w16cid:durableId="637488859">
    <w:abstractNumId w:val="243"/>
  </w:num>
  <w:num w:numId="96" w16cid:durableId="95564038">
    <w:abstractNumId w:val="185"/>
  </w:num>
  <w:num w:numId="97" w16cid:durableId="412045457">
    <w:abstractNumId w:val="50"/>
  </w:num>
  <w:num w:numId="98" w16cid:durableId="1853302462">
    <w:abstractNumId w:val="16"/>
  </w:num>
  <w:num w:numId="99" w16cid:durableId="991107353">
    <w:abstractNumId w:val="150"/>
  </w:num>
  <w:num w:numId="100" w16cid:durableId="1722632684">
    <w:abstractNumId w:val="68"/>
  </w:num>
  <w:num w:numId="101" w16cid:durableId="87505711">
    <w:abstractNumId w:val="216"/>
  </w:num>
  <w:num w:numId="102" w16cid:durableId="1946692316">
    <w:abstractNumId w:val="227"/>
  </w:num>
  <w:num w:numId="103" w16cid:durableId="1579241448">
    <w:abstractNumId w:val="67"/>
  </w:num>
  <w:num w:numId="104" w16cid:durableId="164564204">
    <w:abstractNumId w:val="175"/>
  </w:num>
  <w:num w:numId="105" w16cid:durableId="1907376312">
    <w:abstractNumId w:val="104"/>
  </w:num>
  <w:num w:numId="106" w16cid:durableId="289017093">
    <w:abstractNumId w:val="73"/>
  </w:num>
  <w:num w:numId="107" w16cid:durableId="802577298">
    <w:abstractNumId w:val="125"/>
  </w:num>
  <w:num w:numId="108" w16cid:durableId="85617174">
    <w:abstractNumId w:val="240"/>
  </w:num>
  <w:num w:numId="109" w16cid:durableId="2088065604">
    <w:abstractNumId w:val="45"/>
  </w:num>
  <w:num w:numId="110" w16cid:durableId="1629822090">
    <w:abstractNumId w:val="32"/>
  </w:num>
  <w:num w:numId="111" w16cid:durableId="684792646">
    <w:abstractNumId w:val="27"/>
  </w:num>
  <w:num w:numId="112" w16cid:durableId="1880777025">
    <w:abstractNumId w:val="136"/>
  </w:num>
  <w:num w:numId="113" w16cid:durableId="2140996024">
    <w:abstractNumId w:val="46"/>
  </w:num>
  <w:num w:numId="114" w16cid:durableId="1267808141">
    <w:abstractNumId w:val="199"/>
  </w:num>
  <w:num w:numId="115" w16cid:durableId="1493329742">
    <w:abstractNumId w:val="179"/>
  </w:num>
  <w:num w:numId="116" w16cid:durableId="345133558">
    <w:abstractNumId w:val="10"/>
  </w:num>
  <w:num w:numId="117" w16cid:durableId="827399675">
    <w:abstractNumId w:val="202"/>
  </w:num>
  <w:num w:numId="118" w16cid:durableId="1630891337">
    <w:abstractNumId w:val="114"/>
  </w:num>
  <w:num w:numId="119" w16cid:durableId="409473636">
    <w:abstractNumId w:val="71"/>
  </w:num>
  <w:num w:numId="120" w16cid:durableId="1625038598">
    <w:abstractNumId w:val="126"/>
  </w:num>
  <w:num w:numId="121" w16cid:durableId="1447769646">
    <w:abstractNumId w:val="116"/>
  </w:num>
  <w:num w:numId="122" w16cid:durableId="1373310599">
    <w:abstractNumId w:val="239"/>
  </w:num>
  <w:num w:numId="123" w16cid:durableId="1656565107">
    <w:abstractNumId w:val="152"/>
  </w:num>
  <w:num w:numId="124" w16cid:durableId="475102691">
    <w:abstractNumId w:val="141"/>
  </w:num>
  <w:num w:numId="125" w16cid:durableId="1849169770">
    <w:abstractNumId w:val="121"/>
  </w:num>
  <w:num w:numId="126" w16cid:durableId="520818870">
    <w:abstractNumId w:val="123"/>
  </w:num>
  <w:num w:numId="127" w16cid:durableId="982463307">
    <w:abstractNumId w:val="154"/>
  </w:num>
  <w:num w:numId="128" w16cid:durableId="1142113057">
    <w:abstractNumId w:val="178"/>
  </w:num>
  <w:num w:numId="129" w16cid:durableId="477848101">
    <w:abstractNumId w:val="96"/>
  </w:num>
  <w:num w:numId="130" w16cid:durableId="2039507489">
    <w:abstractNumId w:val="49"/>
  </w:num>
  <w:num w:numId="131" w16cid:durableId="1471753468">
    <w:abstractNumId w:val="119"/>
  </w:num>
  <w:num w:numId="132" w16cid:durableId="1066336805">
    <w:abstractNumId w:val="159"/>
  </w:num>
  <w:num w:numId="133" w16cid:durableId="1201166630">
    <w:abstractNumId w:val="72"/>
  </w:num>
  <w:num w:numId="134" w16cid:durableId="1742483293">
    <w:abstractNumId w:val="147"/>
  </w:num>
  <w:num w:numId="135" w16cid:durableId="2029017004">
    <w:abstractNumId w:val="149"/>
  </w:num>
  <w:num w:numId="136" w16cid:durableId="1446076715">
    <w:abstractNumId w:val="207"/>
  </w:num>
  <w:num w:numId="137" w16cid:durableId="1577203678">
    <w:abstractNumId w:val="62"/>
  </w:num>
  <w:num w:numId="138" w16cid:durableId="1630743758">
    <w:abstractNumId w:val="38"/>
  </w:num>
  <w:num w:numId="139" w16cid:durableId="1054894816">
    <w:abstractNumId w:val="238"/>
  </w:num>
  <w:num w:numId="140" w16cid:durableId="1128665404">
    <w:abstractNumId w:val="212"/>
  </w:num>
  <w:num w:numId="141" w16cid:durableId="50740527">
    <w:abstractNumId w:val="130"/>
  </w:num>
  <w:num w:numId="142" w16cid:durableId="1878156394">
    <w:abstractNumId w:val="129"/>
  </w:num>
  <w:num w:numId="143" w16cid:durableId="2092777306">
    <w:abstractNumId w:val="43"/>
  </w:num>
  <w:num w:numId="144" w16cid:durableId="444345421">
    <w:abstractNumId w:val="23"/>
  </w:num>
  <w:num w:numId="145" w16cid:durableId="838352701">
    <w:abstractNumId w:val="54"/>
  </w:num>
  <w:num w:numId="146" w16cid:durableId="2145266587">
    <w:abstractNumId w:val="113"/>
  </w:num>
  <w:num w:numId="147" w16cid:durableId="342516560">
    <w:abstractNumId w:val="120"/>
  </w:num>
  <w:num w:numId="148" w16cid:durableId="670564462">
    <w:abstractNumId w:val="217"/>
  </w:num>
  <w:num w:numId="149" w16cid:durableId="763845074">
    <w:abstractNumId w:val="11"/>
  </w:num>
  <w:num w:numId="150" w16cid:durableId="1394279982">
    <w:abstractNumId w:val="95"/>
  </w:num>
  <w:num w:numId="151" w16cid:durableId="1870413402">
    <w:abstractNumId w:val="182"/>
  </w:num>
  <w:num w:numId="152" w16cid:durableId="273446971">
    <w:abstractNumId w:val="110"/>
  </w:num>
  <w:num w:numId="153" w16cid:durableId="114104231">
    <w:abstractNumId w:val="56"/>
  </w:num>
  <w:num w:numId="154" w16cid:durableId="1321544591">
    <w:abstractNumId w:val="81"/>
  </w:num>
  <w:num w:numId="155" w16cid:durableId="1438404591">
    <w:abstractNumId w:val="146"/>
  </w:num>
  <w:num w:numId="156" w16cid:durableId="1565411198">
    <w:abstractNumId w:val="224"/>
  </w:num>
  <w:num w:numId="157" w16cid:durableId="91170529">
    <w:abstractNumId w:val="47"/>
  </w:num>
  <w:num w:numId="158" w16cid:durableId="1352031443">
    <w:abstractNumId w:val="133"/>
  </w:num>
  <w:num w:numId="159" w16cid:durableId="1799101647">
    <w:abstractNumId w:val="66"/>
  </w:num>
  <w:num w:numId="160" w16cid:durableId="506601392">
    <w:abstractNumId w:val="215"/>
  </w:num>
  <w:num w:numId="161" w16cid:durableId="469401266">
    <w:abstractNumId w:val="214"/>
  </w:num>
  <w:num w:numId="162" w16cid:durableId="1225989093">
    <w:abstractNumId w:val="97"/>
  </w:num>
  <w:num w:numId="163" w16cid:durableId="914054197">
    <w:abstractNumId w:val="101"/>
  </w:num>
  <w:num w:numId="164" w16cid:durableId="85855174">
    <w:abstractNumId w:val="78"/>
  </w:num>
  <w:num w:numId="165" w16cid:durableId="1363363916">
    <w:abstractNumId w:val="160"/>
  </w:num>
  <w:num w:numId="166" w16cid:durableId="340859749">
    <w:abstractNumId w:val="189"/>
  </w:num>
  <w:num w:numId="167" w16cid:durableId="1181116509">
    <w:abstractNumId w:val="17"/>
  </w:num>
  <w:num w:numId="168" w16cid:durableId="771514002">
    <w:abstractNumId w:val="187"/>
  </w:num>
  <w:num w:numId="169" w16cid:durableId="1736397197">
    <w:abstractNumId w:val="158"/>
  </w:num>
  <w:num w:numId="170" w16cid:durableId="1031877803">
    <w:abstractNumId w:val="172"/>
  </w:num>
  <w:num w:numId="171" w16cid:durableId="1677658856">
    <w:abstractNumId w:val="209"/>
  </w:num>
  <w:num w:numId="172" w16cid:durableId="595864378">
    <w:abstractNumId w:val="37"/>
  </w:num>
  <w:num w:numId="173" w16cid:durableId="2061974893">
    <w:abstractNumId w:val="87"/>
  </w:num>
  <w:num w:numId="174" w16cid:durableId="1593732677">
    <w:abstractNumId w:val="145"/>
  </w:num>
  <w:num w:numId="175" w16cid:durableId="2020111956">
    <w:abstractNumId w:val="109"/>
  </w:num>
  <w:num w:numId="176" w16cid:durableId="591859062">
    <w:abstractNumId w:val="1"/>
  </w:num>
  <w:num w:numId="177" w16cid:durableId="288129013">
    <w:abstractNumId w:val="53"/>
  </w:num>
  <w:num w:numId="178" w16cid:durableId="1668903389">
    <w:abstractNumId w:val="25"/>
  </w:num>
  <w:num w:numId="179" w16cid:durableId="1423332388">
    <w:abstractNumId w:val="59"/>
  </w:num>
  <w:num w:numId="180" w16cid:durableId="459884930">
    <w:abstractNumId w:val="132"/>
  </w:num>
  <w:num w:numId="181" w16cid:durableId="1420058970">
    <w:abstractNumId w:val="86"/>
  </w:num>
  <w:num w:numId="182" w16cid:durableId="1449818933">
    <w:abstractNumId w:val="64"/>
  </w:num>
  <w:num w:numId="183" w16cid:durableId="815680542">
    <w:abstractNumId w:val="210"/>
  </w:num>
  <w:num w:numId="184" w16cid:durableId="963579921">
    <w:abstractNumId w:val="77"/>
  </w:num>
  <w:num w:numId="185" w16cid:durableId="1020545361">
    <w:abstractNumId w:val="206"/>
  </w:num>
  <w:num w:numId="186" w16cid:durableId="69156741">
    <w:abstractNumId w:val="57"/>
  </w:num>
  <w:num w:numId="187" w16cid:durableId="534970762">
    <w:abstractNumId w:val="93"/>
  </w:num>
  <w:num w:numId="188" w16cid:durableId="267129029">
    <w:abstractNumId w:val="89"/>
  </w:num>
  <w:num w:numId="189" w16cid:durableId="1270433311">
    <w:abstractNumId w:val="134"/>
  </w:num>
  <w:num w:numId="190" w16cid:durableId="460419944">
    <w:abstractNumId w:val="60"/>
  </w:num>
  <w:num w:numId="191" w16cid:durableId="392042064">
    <w:abstractNumId w:val="193"/>
  </w:num>
  <w:num w:numId="192" w16cid:durableId="1599026253">
    <w:abstractNumId w:val="91"/>
  </w:num>
  <w:num w:numId="193" w16cid:durableId="1841193257">
    <w:abstractNumId w:val="94"/>
  </w:num>
  <w:num w:numId="194" w16cid:durableId="602542381">
    <w:abstractNumId w:val="26"/>
  </w:num>
  <w:num w:numId="195" w16cid:durableId="1164737126">
    <w:abstractNumId w:val="127"/>
  </w:num>
  <w:num w:numId="196" w16cid:durableId="954869009">
    <w:abstractNumId w:val="24"/>
  </w:num>
  <w:num w:numId="197" w16cid:durableId="590187">
    <w:abstractNumId w:val="9"/>
  </w:num>
  <w:num w:numId="198" w16cid:durableId="45296847">
    <w:abstractNumId w:val="137"/>
  </w:num>
  <w:num w:numId="199" w16cid:durableId="1232304160">
    <w:abstractNumId w:val="124"/>
  </w:num>
  <w:num w:numId="200" w16cid:durableId="1905331718">
    <w:abstractNumId w:val="92"/>
  </w:num>
  <w:num w:numId="201" w16cid:durableId="1426414257">
    <w:abstractNumId w:val="108"/>
  </w:num>
  <w:num w:numId="202" w16cid:durableId="633363922">
    <w:abstractNumId w:val="220"/>
  </w:num>
  <w:num w:numId="203" w16cid:durableId="611478446">
    <w:abstractNumId w:val="168"/>
  </w:num>
  <w:num w:numId="204" w16cid:durableId="207225080">
    <w:abstractNumId w:val="138"/>
  </w:num>
  <w:num w:numId="205" w16cid:durableId="148833042">
    <w:abstractNumId w:val="7"/>
  </w:num>
  <w:num w:numId="206" w16cid:durableId="1019702296">
    <w:abstractNumId w:val="85"/>
  </w:num>
  <w:num w:numId="207" w16cid:durableId="279069614">
    <w:abstractNumId w:val="6"/>
  </w:num>
  <w:num w:numId="208" w16cid:durableId="69281778">
    <w:abstractNumId w:val="58"/>
  </w:num>
  <w:num w:numId="209" w16cid:durableId="2089690657">
    <w:abstractNumId w:val="19"/>
  </w:num>
  <w:num w:numId="210" w16cid:durableId="1085568457">
    <w:abstractNumId w:val="161"/>
  </w:num>
  <w:num w:numId="211" w16cid:durableId="1003553292">
    <w:abstractNumId w:val="242"/>
  </w:num>
  <w:num w:numId="212" w16cid:durableId="505554111">
    <w:abstractNumId w:val="0"/>
  </w:num>
  <w:num w:numId="213" w16cid:durableId="431249223">
    <w:abstractNumId w:val="29"/>
  </w:num>
  <w:num w:numId="214" w16cid:durableId="1886015597">
    <w:abstractNumId w:val="234"/>
  </w:num>
  <w:num w:numId="215" w16cid:durableId="658928994">
    <w:abstractNumId w:val="208"/>
  </w:num>
  <w:num w:numId="216" w16cid:durableId="1057821999">
    <w:abstractNumId w:val="75"/>
  </w:num>
  <w:num w:numId="217" w16cid:durableId="1364555468">
    <w:abstractNumId w:val="166"/>
  </w:num>
  <w:num w:numId="218" w16cid:durableId="449473536">
    <w:abstractNumId w:val="180"/>
  </w:num>
  <w:num w:numId="219" w16cid:durableId="2078087230">
    <w:abstractNumId w:val="223"/>
  </w:num>
  <w:num w:numId="220" w16cid:durableId="1324432946">
    <w:abstractNumId w:val="103"/>
  </w:num>
  <w:num w:numId="221" w16cid:durableId="2110614924">
    <w:abstractNumId w:val="106"/>
  </w:num>
  <w:num w:numId="222" w16cid:durableId="2057729301">
    <w:abstractNumId w:val="232"/>
  </w:num>
  <w:num w:numId="223" w16cid:durableId="1824467245">
    <w:abstractNumId w:val="203"/>
  </w:num>
  <w:num w:numId="224" w16cid:durableId="1336346018">
    <w:abstractNumId w:val="228"/>
  </w:num>
  <w:num w:numId="225" w16cid:durableId="567501064">
    <w:abstractNumId w:val="184"/>
  </w:num>
  <w:num w:numId="226" w16cid:durableId="2055234567">
    <w:abstractNumId w:val="98"/>
  </w:num>
  <w:num w:numId="227" w16cid:durableId="2086106405">
    <w:abstractNumId w:val="52"/>
  </w:num>
  <w:num w:numId="228" w16cid:durableId="836113338">
    <w:abstractNumId w:val="201"/>
  </w:num>
  <w:num w:numId="229" w16cid:durableId="653686795">
    <w:abstractNumId w:val="225"/>
  </w:num>
  <w:num w:numId="230" w16cid:durableId="555051979">
    <w:abstractNumId w:val="151"/>
  </w:num>
  <w:num w:numId="231" w16cid:durableId="1544126172">
    <w:abstractNumId w:val="61"/>
  </w:num>
  <w:num w:numId="232" w16cid:durableId="2065523566">
    <w:abstractNumId w:val="144"/>
  </w:num>
  <w:num w:numId="233" w16cid:durableId="1709337638">
    <w:abstractNumId w:val="229"/>
  </w:num>
  <w:num w:numId="234" w16cid:durableId="487791112">
    <w:abstractNumId w:val="170"/>
  </w:num>
  <w:num w:numId="235" w16cid:durableId="599489962">
    <w:abstractNumId w:val="82"/>
  </w:num>
  <w:num w:numId="236" w16cid:durableId="1662929185">
    <w:abstractNumId w:val="100"/>
  </w:num>
  <w:num w:numId="237" w16cid:durableId="356388659">
    <w:abstractNumId w:val="198"/>
  </w:num>
  <w:num w:numId="238" w16cid:durableId="863977770">
    <w:abstractNumId w:val="41"/>
  </w:num>
  <w:num w:numId="239" w16cid:durableId="1384063346">
    <w:abstractNumId w:val="63"/>
  </w:num>
  <w:num w:numId="240" w16cid:durableId="1890722777">
    <w:abstractNumId w:val="169"/>
  </w:num>
  <w:num w:numId="241" w16cid:durableId="1723358378">
    <w:abstractNumId w:val="35"/>
  </w:num>
  <w:num w:numId="242" w16cid:durableId="1602764861">
    <w:abstractNumId w:val="48"/>
  </w:num>
  <w:num w:numId="243" w16cid:durableId="1989549373">
    <w:abstractNumId w:val="226"/>
  </w:num>
  <w:num w:numId="244" w16cid:durableId="985356307">
    <w:abstractNumId w:val="34"/>
  </w:num>
  <w:num w:numId="245" w16cid:durableId="1762263700">
    <w:abstractNumId w:val="39"/>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6B6"/>
    <w:rsid w:val="0000179E"/>
    <w:rsid w:val="00001F70"/>
    <w:rsid w:val="000030BA"/>
    <w:rsid w:val="0000322A"/>
    <w:rsid w:val="000042F0"/>
    <w:rsid w:val="0000442F"/>
    <w:rsid w:val="00005083"/>
    <w:rsid w:val="000053D4"/>
    <w:rsid w:val="00005DCC"/>
    <w:rsid w:val="00006099"/>
    <w:rsid w:val="00006B2A"/>
    <w:rsid w:val="00006C90"/>
    <w:rsid w:val="000072AB"/>
    <w:rsid w:val="000105D9"/>
    <w:rsid w:val="00012418"/>
    <w:rsid w:val="000128F9"/>
    <w:rsid w:val="00012D40"/>
    <w:rsid w:val="00012EE5"/>
    <w:rsid w:val="0001393C"/>
    <w:rsid w:val="00013DCB"/>
    <w:rsid w:val="00013EBF"/>
    <w:rsid w:val="00014961"/>
    <w:rsid w:val="000150CD"/>
    <w:rsid w:val="0001543E"/>
    <w:rsid w:val="00015608"/>
    <w:rsid w:val="00016098"/>
    <w:rsid w:val="00016630"/>
    <w:rsid w:val="000170E6"/>
    <w:rsid w:val="000175A5"/>
    <w:rsid w:val="00020240"/>
    <w:rsid w:val="0002033D"/>
    <w:rsid w:val="00020350"/>
    <w:rsid w:val="000203D9"/>
    <w:rsid w:val="00020682"/>
    <w:rsid w:val="00020827"/>
    <w:rsid w:val="0002091D"/>
    <w:rsid w:val="000209A7"/>
    <w:rsid w:val="00021DB1"/>
    <w:rsid w:val="00021F38"/>
    <w:rsid w:val="0002203D"/>
    <w:rsid w:val="000232B9"/>
    <w:rsid w:val="0002331E"/>
    <w:rsid w:val="000242D8"/>
    <w:rsid w:val="0002545D"/>
    <w:rsid w:val="00025AC3"/>
    <w:rsid w:val="000268B5"/>
    <w:rsid w:val="00026AFE"/>
    <w:rsid w:val="00026E4B"/>
    <w:rsid w:val="00027732"/>
    <w:rsid w:val="00030508"/>
    <w:rsid w:val="00030C82"/>
    <w:rsid w:val="00030FBC"/>
    <w:rsid w:val="000314BA"/>
    <w:rsid w:val="000322A0"/>
    <w:rsid w:val="000327A2"/>
    <w:rsid w:val="00032884"/>
    <w:rsid w:val="00032A04"/>
    <w:rsid w:val="00032D19"/>
    <w:rsid w:val="000337C7"/>
    <w:rsid w:val="00033E75"/>
    <w:rsid w:val="0003412A"/>
    <w:rsid w:val="00034C88"/>
    <w:rsid w:val="0003503D"/>
    <w:rsid w:val="00035A46"/>
    <w:rsid w:val="00035F9B"/>
    <w:rsid w:val="0003631E"/>
    <w:rsid w:val="0003639F"/>
    <w:rsid w:val="000366F8"/>
    <w:rsid w:val="00036B74"/>
    <w:rsid w:val="00037A6B"/>
    <w:rsid w:val="00037B89"/>
    <w:rsid w:val="000400A2"/>
    <w:rsid w:val="00041438"/>
    <w:rsid w:val="00042264"/>
    <w:rsid w:val="000434AD"/>
    <w:rsid w:val="00043B0C"/>
    <w:rsid w:val="00044355"/>
    <w:rsid w:val="00044765"/>
    <w:rsid w:val="000447E1"/>
    <w:rsid w:val="00044A6E"/>
    <w:rsid w:val="00044B52"/>
    <w:rsid w:val="00044CFF"/>
    <w:rsid w:val="00044F92"/>
    <w:rsid w:val="000451FB"/>
    <w:rsid w:val="00047131"/>
    <w:rsid w:val="000477C6"/>
    <w:rsid w:val="00047C32"/>
    <w:rsid w:val="00050DB5"/>
    <w:rsid w:val="00050F13"/>
    <w:rsid w:val="000516BD"/>
    <w:rsid w:val="00051832"/>
    <w:rsid w:val="00051C28"/>
    <w:rsid w:val="00052277"/>
    <w:rsid w:val="000523E1"/>
    <w:rsid w:val="0005361B"/>
    <w:rsid w:val="00053C3E"/>
    <w:rsid w:val="0005462B"/>
    <w:rsid w:val="000549E7"/>
    <w:rsid w:val="00055711"/>
    <w:rsid w:val="00055893"/>
    <w:rsid w:val="00055CF1"/>
    <w:rsid w:val="00056ADC"/>
    <w:rsid w:val="00056CBD"/>
    <w:rsid w:val="00056CCF"/>
    <w:rsid w:val="00056E2B"/>
    <w:rsid w:val="00057F28"/>
    <w:rsid w:val="00057F9E"/>
    <w:rsid w:val="000600DC"/>
    <w:rsid w:val="0006044D"/>
    <w:rsid w:val="00061321"/>
    <w:rsid w:val="0006132B"/>
    <w:rsid w:val="00061748"/>
    <w:rsid w:val="00061C9A"/>
    <w:rsid w:val="00062105"/>
    <w:rsid w:val="00062468"/>
    <w:rsid w:val="00062548"/>
    <w:rsid w:val="0006269B"/>
    <w:rsid w:val="00062A7B"/>
    <w:rsid w:val="00062C2C"/>
    <w:rsid w:val="00062EDC"/>
    <w:rsid w:val="0006348F"/>
    <w:rsid w:val="00063AFE"/>
    <w:rsid w:val="000643B1"/>
    <w:rsid w:val="000645C3"/>
    <w:rsid w:val="00064BFF"/>
    <w:rsid w:val="000653C8"/>
    <w:rsid w:val="00065427"/>
    <w:rsid w:val="000664BF"/>
    <w:rsid w:val="00066F93"/>
    <w:rsid w:val="00067028"/>
    <w:rsid w:val="00067816"/>
    <w:rsid w:val="00067D02"/>
    <w:rsid w:val="000701E5"/>
    <w:rsid w:val="000704A4"/>
    <w:rsid w:val="00070640"/>
    <w:rsid w:val="00070DAA"/>
    <w:rsid w:val="00071100"/>
    <w:rsid w:val="00071796"/>
    <w:rsid w:val="00071CCF"/>
    <w:rsid w:val="000724BE"/>
    <w:rsid w:val="00073BA6"/>
    <w:rsid w:val="00073EEC"/>
    <w:rsid w:val="00074463"/>
    <w:rsid w:val="00074FD5"/>
    <w:rsid w:val="00075956"/>
    <w:rsid w:val="00076546"/>
    <w:rsid w:val="00076561"/>
    <w:rsid w:val="000768A4"/>
    <w:rsid w:val="00076D8A"/>
    <w:rsid w:val="00076E97"/>
    <w:rsid w:val="0007762F"/>
    <w:rsid w:val="000777CE"/>
    <w:rsid w:val="000807C1"/>
    <w:rsid w:val="00081745"/>
    <w:rsid w:val="00081A24"/>
    <w:rsid w:val="00081D81"/>
    <w:rsid w:val="00082147"/>
    <w:rsid w:val="00082477"/>
    <w:rsid w:val="00082563"/>
    <w:rsid w:val="000825F8"/>
    <w:rsid w:val="000840C5"/>
    <w:rsid w:val="00084117"/>
    <w:rsid w:val="000842B0"/>
    <w:rsid w:val="00085078"/>
    <w:rsid w:val="00085816"/>
    <w:rsid w:val="00085DD9"/>
    <w:rsid w:val="000864E0"/>
    <w:rsid w:val="00086692"/>
    <w:rsid w:val="00086E5C"/>
    <w:rsid w:val="00087594"/>
    <w:rsid w:val="00087CDD"/>
    <w:rsid w:val="00087DE6"/>
    <w:rsid w:val="0009077B"/>
    <w:rsid w:val="00090FA6"/>
    <w:rsid w:val="000915ED"/>
    <w:rsid w:val="000918E0"/>
    <w:rsid w:val="00091922"/>
    <w:rsid w:val="0009284B"/>
    <w:rsid w:val="00092925"/>
    <w:rsid w:val="00092A39"/>
    <w:rsid w:val="00093939"/>
    <w:rsid w:val="000940B1"/>
    <w:rsid w:val="0009416F"/>
    <w:rsid w:val="000944E8"/>
    <w:rsid w:val="00094B77"/>
    <w:rsid w:val="00094BDE"/>
    <w:rsid w:val="00095037"/>
    <w:rsid w:val="00095371"/>
    <w:rsid w:val="000962F0"/>
    <w:rsid w:val="00096363"/>
    <w:rsid w:val="00096EC2"/>
    <w:rsid w:val="00096F18"/>
    <w:rsid w:val="000973B7"/>
    <w:rsid w:val="00097B75"/>
    <w:rsid w:val="00097C32"/>
    <w:rsid w:val="00097DE6"/>
    <w:rsid w:val="00097F5E"/>
    <w:rsid w:val="000A0E30"/>
    <w:rsid w:val="000A0F8E"/>
    <w:rsid w:val="000A12E0"/>
    <w:rsid w:val="000A131C"/>
    <w:rsid w:val="000A180F"/>
    <w:rsid w:val="000A1947"/>
    <w:rsid w:val="000A1AC7"/>
    <w:rsid w:val="000A24CC"/>
    <w:rsid w:val="000A2A5A"/>
    <w:rsid w:val="000A3E7C"/>
    <w:rsid w:val="000A4481"/>
    <w:rsid w:val="000A46DA"/>
    <w:rsid w:val="000A517C"/>
    <w:rsid w:val="000A5C88"/>
    <w:rsid w:val="000A6E6D"/>
    <w:rsid w:val="000A70A3"/>
    <w:rsid w:val="000A7472"/>
    <w:rsid w:val="000A76D7"/>
    <w:rsid w:val="000B0504"/>
    <w:rsid w:val="000B0729"/>
    <w:rsid w:val="000B0F9E"/>
    <w:rsid w:val="000B125D"/>
    <w:rsid w:val="000B1261"/>
    <w:rsid w:val="000B18F0"/>
    <w:rsid w:val="000B19B0"/>
    <w:rsid w:val="000B1CCB"/>
    <w:rsid w:val="000B2574"/>
    <w:rsid w:val="000B31CC"/>
    <w:rsid w:val="000B3885"/>
    <w:rsid w:val="000B3C43"/>
    <w:rsid w:val="000B4FCB"/>
    <w:rsid w:val="000B51D4"/>
    <w:rsid w:val="000B520F"/>
    <w:rsid w:val="000B54D6"/>
    <w:rsid w:val="000B5E62"/>
    <w:rsid w:val="000B6250"/>
    <w:rsid w:val="000B6775"/>
    <w:rsid w:val="000B704A"/>
    <w:rsid w:val="000B77DD"/>
    <w:rsid w:val="000C01C6"/>
    <w:rsid w:val="000C0B85"/>
    <w:rsid w:val="000C0F8E"/>
    <w:rsid w:val="000C176E"/>
    <w:rsid w:val="000C1B69"/>
    <w:rsid w:val="000C1E3D"/>
    <w:rsid w:val="000C25B3"/>
    <w:rsid w:val="000C2674"/>
    <w:rsid w:val="000C29BB"/>
    <w:rsid w:val="000C2E67"/>
    <w:rsid w:val="000C328F"/>
    <w:rsid w:val="000C3FCA"/>
    <w:rsid w:val="000C4C37"/>
    <w:rsid w:val="000C4D60"/>
    <w:rsid w:val="000C4DE9"/>
    <w:rsid w:val="000C519E"/>
    <w:rsid w:val="000C5551"/>
    <w:rsid w:val="000C605B"/>
    <w:rsid w:val="000C6681"/>
    <w:rsid w:val="000C72D8"/>
    <w:rsid w:val="000C7FEB"/>
    <w:rsid w:val="000D0554"/>
    <w:rsid w:val="000D0F8B"/>
    <w:rsid w:val="000D136F"/>
    <w:rsid w:val="000D1DA8"/>
    <w:rsid w:val="000D2AEB"/>
    <w:rsid w:val="000D2D53"/>
    <w:rsid w:val="000D3A8D"/>
    <w:rsid w:val="000D3AFD"/>
    <w:rsid w:val="000D42C3"/>
    <w:rsid w:val="000D48B6"/>
    <w:rsid w:val="000D4D71"/>
    <w:rsid w:val="000D5084"/>
    <w:rsid w:val="000D5ED3"/>
    <w:rsid w:val="000D60F3"/>
    <w:rsid w:val="000D619E"/>
    <w:rsid w:val="000E056E"/>
    <w:rsid w:val="000E0751"/>
    <w:rsid w:val="000E10C4"/>
    <w:rsid w:val="000E15D8"/>
    <w:rsid w:val="000E191B"/>
    <w:rsid w:val="000E1FDF"/>
    <w:rsid w:val="000E2024"/>
    <w:rsid w:val="000E2A52"/>
    <w:rsid w:val="000E2E1E"/>
    <w:rsid w:val="000E33B6"/>
    <w:rsid w:val="000E3AE4"/>
    <w:rsid w:val="000E3BB9"/>
    <w:rsid w:val="000E437E"/>
    <w:rsid w:val="000E49DF"/>
    <w:rsid w:val="000E51CC"/>
    <w:rsid w:val="000E6363"/>
    <w:rsid w:val="000E63D3"/>
    <w:rsid w:val="000E68A8"/>
    <w:rsid w:val="000E7876"/>
    <w:rsid w:val="000F0DBD"/>
    <w:rsid w:val="000F1071"/>
    <w:rsid w:val="000F15EB"/>
    <w:rsid w:val="000F164E"/>
    <w:rsid w:val="000F17AA"/>
    <w:rsid w:val="000F192F"/>
    <w:rsid w:val="000F195A"/>
    <w:rsid w:val="000F1A13"/>
    <w:rsid w:val="000F32CF"/>
    <w:rsid w:val="000F33CF"/>
    <w:rsid w:val="000F3D20"/>
    <w:rsid w:val="000F3F53"/>
    <w:rsid w:val="000F42F5"/>
    <w:rsid w:val="000F454D"/>
    <w:rsid w:val="000F4840"/>
    <w:rsid w:val="000F4A2B"/>
    <w:rsid w:val="000F5060"/>
    <w:rsid w:val="000F5366"/>
    <w:rsid w:val="000F5904"/>
    <w:rsid w:val="000F5E88"/>
    <w:rsid w:val="000F603B"/>
    <w:rsid w:val="000F67CA"/>
    <w:rsid w:val="000F761A"/>
    <w:rsid w:val="00100E14"/>
    <w:rsid w:val="0010101C"/>
    <w:rsid w:val="001013E6"/>
    <w:rsid w:val="00101856"/>
    <w:rsid w:val="001018BA"/>
    <w:rsid w:val="00102008"/>
    <w:rsid w:val="00102465"/>
    <w:rsid w:val="00103110"/>
    <w:rsid w:val="0010322C"/>
    <w:rsid w:val="001037AE"/>
    <w:rsid w:val="00105510"/>
    <w:rsid w:val="001056B4"/>
    <w:rsid w:val="00105BB0"/>
    <w:rsid w:val="00105CCC"/>
    <w:rsid w:val="00105FC4"/>
    <w:rsid w:val="00106235"/>
    <w:rsid w:val="00106D88"/>
    <w:rsid w:val="00107DAA"/>
    <w:rsid w:val="001106CA"/>
    <w:rsid w:val="001107B6"/>
    <w:rsid w:val="00110968"/>
    <w:rsid w:val="00110C8B"/>
    <w:rsid w:val="001111F0"/>
    <w:rsid w:val="001113E4"/>
    <w:rsid w:val="00111697"/>
    <w:rsid w:val="00111B55"/>
    <w:rsid w:val="00112D5A"/>
    <w:rsid w:val="001134FD"/>
    <w:rsid w:val="00113B29"/>
    <w:rsid w:val="00114054"/>
    <w:rsid w:val="0011489C"/>
    <w:rsid w:val="0011547D"/>
    <w:rsid w:val="00115B4C"/>
    <w:rsid w:val="00115C2C"/>
    <w:rsid w:val="00115FB8"/>
    <w:rsid w:val="00117099"/>
    <w:rsid w:val="001171E7"/>
    <w:rsid w:val="001173D9"/>
    <w:rsid w:val="001175D0"/>
    <w:rsid w:val="00117A8D"/>
    <w:rsid w:val="00120054"/>
    <w:rsid w:val="00120802"/>
    <w:rsid w:val="00121152"/>
    <w:rsid w:val="0012149C"/>
    <w:rsid w:val="00121639"/>
    <w:rsid w:val="00121B0A"/>
    <w:rsid w:val="00121C18"/>
    <w:rsid w:val="00121C54"/>
    <w:rsid w:val="00122393"/>
    <w:rsid w:val="001224CF"/>
    <w:rsid w:val="00122A0C"/>
    <w:rsid w:val="00122D31"/>
    <w:rsid w:val="00123176"/>
    <w:rsid w:val="00123C30"/>
    <w:rsid w:val="00123D4D"/>
    <w:rsid w:val="00123E6C"/>
    <w:rsid w:val="0012407D"/>
    <w:rsid w:val="00124545"/>
    <w:rsid w:val="0012458A"/>
    <w:rsid w:val="00124911"/>
    <w:rsid w:val="001253B6"/>
    <w:rsid w:val="001255AA"/>
    <w:rsid w:val="00125BFB"/>
    <w:rsid w:val="00126256"/>
    <w:rsid w:val="0012627F"/>
    <w:rsid w:val="001264FF"/>
    <w:rsid w:val="0012666E"/>
    <w:rsid w:val="001271C1"/>
    <w:rsid w:val="001274CE"/>
    <w:rsid w:val="00127536"/>
    <w:rsid w:val="001279DC"/>
    <w:rsid w:val="001279E9"/>
    <w:rsid w:val="00127CD9"/>
    <w:rsid w:val="00130133"/>
    <w:rsid w:val="00131BDD"/>
    <w:rsid w:val="00131F17"/>
    <w:rsid w:val="00131FD6"/>
    <w:rsid w:val="00132720"/>
    <w:rsid w:val="00132D20"/>
    <w:rsid w:val="00132E80"/>
    <w:rsid w:val="001331D4"/>
    <w:rsid w:val="00134571"/>
    <w:rsid w:val="00134E82"/>
    <w:rsid w:val="00135D32"/>
    <w:rsid w:val="001371AB"/>
    <w:rsid w:val="00137433"/>
    <w:rsid w:val="00140339"/>
    <w:rsid w:val="00140911"/>
    <w:rsid w:val="00140F4E"/>
    <w:rsid w:val="00141BCC"/>
    <w:rsid w:val="0014201A"/>
    <w:rsid w:val="001431FB"/>
    <w:rsid w:val="00143B2C"/>
    <w:rsid w:val="00144926"/>
    <w:rsid w:val="00145088"/>
    <w:rsid w:val="00145AFA"/>
    <w:rsid w:val="00145B85"/>
    <w:rsid w:val="00145BE4"/>
    <w:rsid w:val="00146402"/>
    <w:rsid w:val="00146493"/>
    <w:rsid w:val="00146A61"/>
    <w:rsid w:val="0014717F"/>
    <w:rsid w:val="001471C0"/>
    <w:rsid w:val="00147807"/>
    <w:rsid w:val="0015049B"/>
    <w:rsid w:val="00151472"/>
    <w:rsid w:val="0015166E"/>
    <w:rsid w:val="00151793"/>
    <w:rsid w:val="00152729"/>
    <w:rsid w:val="00152854"/>
    <w:rsid w:val="00153353"/>
    <w:rsid w:val="00153D51"/>
    <w:rsid w:val="00153D94"/>
    <w:rsid w:val="00153E44"/>
    <w:rsid w:val="001545E6"/>
    <w:rsid w:val="00154D55"/>
    <w:rsid w:val="00155534"/>
    <w:rsid w:val="00155A7B"/>
    <w:rsid w:val="00155C51"/>
    <w:rsid w:val="00156223"/>
    <w:rsid w:val="00156724"/>
    <w:rsid w:val="0015765A"/>
    <w:rsid w:val="00161014"/>
    <w:rsid w:val="0016183D"/>
    <w:rsid w:val="001618D4"/>
    <w:rsid w:val="001625E9"/>
    <w:rsid w:val="00162A6B"/>
    <w:rsid w:val="00162DF6"/>
    <w:rsid w:val="00163A3B"/>
    <w:rsid w:val="00163BEF"/>
    <w:rsid w:val="001644A6"/>
    <w:rsid w:val="001645B4"/>
    <w:rsid w:val="00164633"/>
    <w:rsid w:val="00164E91"/>
    <w:rsid w:val="00164EFA"/>
    <w:rsid w:val="001661AC"/>
    <w:rsid w:val="00166802"/>
    <w:rsid w:val="0016682C"/>
    <w:rsid w:val="0016725D"/>
    <w:rsid w:val="00170260"/>
    <w:rsid w:val="00170311"/>
    <w:rsid w:val="0017048C"/>
    <w:rsid w:val="001706E4"/>
    <w:rsid w:val="00170B2F"/>
    <w:rsid w:val="00170FA2"/>
    <w:rsid w:val="001710B2"/>
    <w:rsid w:val="001719F4"/>
    <w:rsid w:val="00171C83"/>
    <w:rsid w:val="00171F22"/>
    <w:rsid w:val="0017243D"/>
    <w:rsid w:val="001725F5"/>
    <w:rsid w:val="001731F3"/>
    <w:rsid w:val="00173B55"/>
    <w:rsid w:val="00173CBA"/>
    <w:rsid w:val="00174095"/>
    <w:rsid w:val="001744E4"/>
    <w:rsid w:val="00174AF2"/>
    <w:rsid w:val="00175F65"/>
    <w:rsid w:val="00175FCA"/>
    <w:rsid w:val="00176547"/>
    <w:rsid w:val="00176D07"/>
    <w:rsid w:val="00176FCE"/>
    <w:rsid w:val="0017745E"/>
    <w:rsid w:val="001779D8"/>
    <w:rsid w:val="00177C7A"/>
    <w:rsid w:val="001802D4"/>
    <w:rsid w:val="001804E6"/>
    <w:rsid w:val="001818EF"/>
    <w:rsid w:val="00182147"/>
    <w:rsid w:val="0018238F"/>
    <w:rsid w:val="0018285E"/>
    <w:rsid w:val="00182FF1"/>
    <w:rsid w:val="0018315B"/>
    <w:rsid w:val="00183365"/>
    <w:rsid w:val="0018671A"/>
    <w:rsid w:val="00186788"/>
    <w:rsid w:val="00186B67"/>
    <w:rsid w:val="00186E47"/>
    <w:rsid w:val="00186E87"/>
    <w:rsid w:val="001905A2"/>
    <w:rsid w:val="00190D14"/>
    <w:rsid w:val="001911EF"/>
    <w:rsid w:val="00191DA2"/>
    <w:rsid w:val="001920DD"/>
    <w:rsid w:val="00192370"/>
    <w:rsid w:val="0019265F"/>
    <w:rsid w:val="001934D5"/>
    <w:rsid w:val="001956A6"/>
    <w:rsid w:val="00197936"/>
    <w:rsid w:val="00197DB0"/>
    <w:rsid w:val="001A089D"/>
    <w:rsid w:val="001A0ADF"/>
    <w:rsid w:val="001A1296"/>
    <w:rsid w:val="001A1DA3"/>
    <w:rsid w:val="001A275E"/>
    <w:rsid w:val="001A27E8"/>
    <w:rsid w:val="001A2DCF"/>
    <w:rsid w:val="001A336F"/>
    <w:rsid w:val="001A3506"/>
    <w:rsid w:val="001A3566"/>
    <w:rsid w:val="001A4EB1"/>
    <w:rsid w:val="001A5460"/>
    <w:rsid w:val="001A54BC"/>
    <w:rsid w:val="001A5554"/>
    <w:rsid w:val="001A5574"/>
    <w:rsid w:val="001A5AA2"/>
    <w:rsid w:val="001A61C8"/>
    <w:rsid w:val="001A6972"/>
    <w:rsid w:val="001A69B0"/>
    <w:rsid w:val="001A6CA7"/>
    <w:rsid w:val="001A6D8E"/>
    <w:rsid w:val="001A731D"/>
    <w:rsid w:val="001B0180"/>
    <w:rsid w:val="001B0B0F"/>
    <w:rsid w:val="001B13A6"/>
    <w:rsid w:val="001B1518"/>
    <w:rsid w:val="001B1829"/>
    <w:rsid w:val="001B33AC"/>
    <w:rsid w:val="001B4313"/>
    <w:rsid w:val="001B4FCA"/>
    <w:rsid w:val="001B54B9"/>
    <w:rsid w:val="001B5E48"/>
    <w:rsid w:val="001B6AE6"/>
    <w:rsid w:val="001B6F4B"/>
    <w:rsid w:val="001B7480"/>
    <w:rsid w:val="001B7AFF"/>
    <w:rsid w:val="001B7E20"/>
    <w:rsid w:val="001B7E39"/>
    <w:rsid w:val="001B7ECB"/>
    <w:rsid w:val="001C09FA"/>
    <w:rsid w:val="001C0A30"/>
    <w:rsid w:val="001C0CDA"/>
    <w:rsid w:val="001C16B4"/>
    <w:rsid w:val="001C17B1"/>
    <w:rsid w:val="001C188C"/>
    <w:rsid w:val="001C2286"/>
    <w:rsid w:val="001C25A0"/>
    <w:rsid w:val="001C3128"/>
    <w:rsid w:val="001C3868"/>
    <w:rsid w:val="001C3C92"/>
    <w:rsid w:val="001C3EE7"/>
    <w:rsid w:val="001C3F7D"/>
    <w:rsid w:val="001C438B"/>
    <w:rsid w:val="001C47C7"/>
    <w:rsid w:val="001C4B44"/>
    <w:rsid w:val="001C5245"/>
    <w:rsid w:val="001C5434"/>
    <w:rsid w:val="001C634C"/>
    <w:rsid w:val="001C685D"/>
    <w:rsid w:val="001C687E"/>
    <w:rsid w:val="001C7574"/>
    <w:rsid w:val="001D0CB9"/>
    <w:rsid w:val="001D1780"/>
    <w:rsid w:val="001D1ED4"/>
    <w:rsid w:val="001D2119"/>
    <w:rsid w:val="001D25AC"/>
    <w:rsid w:val="001D2B21"/>
    <w:rsid w:val="001D2EA1"/>
    <w:rsid w:val="001D3C2C"/>
    <w:rsid w:val="001D4539"/>
    <w:rsid w:val="001D4972"/>
    <w:rsid w:val="001D4CA6"/>
    <w:rsid w:val="001D6022"/>
    <w:rsid w:val="001D75EE"/>
    <w:rsid w:val="001E0C70"/>
    <w:rsid w:val="001E0D92"/>
    <w:rsid w:val="001E1C43"/>
    <w:rsid w:val="001E21E1"/>
    <w:rsid w:val="001E2B8B"/>
    <w:rsid w:val="001E2D9A"/>
    <w:rsid w:val="001E32A3"/>
    <w:rsid w:val="001E3FFD"/>
    <w:rsid w:val="001E402B"/>
    <w:rsid w:val="001E4170"/>
    <w:rsid w:val="001E4B44"/>
    <w:rsid w:val="001E6483"/>
    <w:rsid w:val="001E66D1"/>
    <w:rsid w:val="001E7D21"/>
    <w:rsid w:val="001F0EFA"/>
    <w:rsid w:val="001F14C5"/>
    <w:rsid w:val="001F3052"/>
    <w:rsid w:val="001F3243"/>
    <w:rsid w:val="001F3A50"/>
    <w:rsid w:val="001F41CA"/>
    <w:rsid w:val="001F61B8"/>
    <w:rsid w:val="001F6E5D"/>
    <w:rsid w:val="001F78E4"/>
    <w:rsid w:val="001F7D71"/>
    <w:rsid w:val="001F7D97"/>
    <w:rsid w:val="00200429"/>
    <w:rsid w:val="00200BAC"/>
    <w:rsid w:val="00200C37"/>
    <w:rsid w:val="0020103E"/>
    <w:rsid w:val="0020134A"/>
    <w:rsid w:val="00201711"/>
    <w:rsid w:val="002019BA"/>
    <w:rsid w:val="00201D9F"/>
    <w:rsid w:val="00202771"/>
    <w:rsid w:val="0020373C"/>
    <w:rsid w:val="00203CA1"/>
    <w:rsid w:val="002044D3"/>
    <w:rsid w:val="0020487C"/>
    <w:rsid w:val="0020498F"/>
    <w:rsid w:val="00205289"/>
    <w:rsid w:val="0020555A"/>
    <w:rsid w:val="00205A0D"/>
    <w:rsid w:val="00205C3B"/>
    <w:rsid w:val="00205F14"/>
    <w:rsid w:val="00206BC9"/>
    <w:rsid w:val="00206EB3"/>
    <w:rsid w:val="00207619"/>
    <w:rsid w:val="00210F44"/>
    <w:rsid w:val="002111EB"/>
    <w:rsid w:val="002112F1"/>
    <w:rsid w:val="0021183C"/>
    <w:rsid w:val="00215083"/>
    <w:rsid w:val="0021574C"/>
    <w:rsid w:val="002157C6"/>
    <w:rsid w:val="00215C34"/>
    <w:rsid w:val="00216077"/>
    <w:rsid w:val="00216683"/>
    <w:rsid w:val="00216A7D"/>
    <w:rsid w:val="00216ABC"/>
    <w:rsid w:val="00216B13"/>
    <w:rsid w:val="0021744E"/>
    <w:rsid w:val="00217656"/>
    <w:rsid w:val="00220380"/>
    <w:rsid w:val="0022066F"/>
    <w:rsid w:val="002207DF"/>
    <w:rsid w:val="00220CB5"/>
    <w:rsid w:val="002219DF"/>
    <w:rsid w:val="00222086"/>
    <w:rsid w:val="002220A4"/>
    <w:rsid w:val="00222998"/>
    <w:rsid w:val="0022313C"/>
    <w:rsid w:val="002238EF"/>
    <w:rsid w:val="0022488B"/>
    <w:rsid w:val="00224984"/>
    <w:rsid w:val="0022586D"/>
    <w:rsid w:val="00225B3D"/>
    <w:rsid w:val="002261F9"/>
    <w:rsid w:val="00226471"/>
    <w:rsid w:val="00226733"/>
    <w:rsid w:val="0022704B"/>
    <w:rsid w:val="002271B1"/>
    <w:rsid w:val="0022759E"/>
    <w:rsid w:val="0022779C"/>
    <w:rsid w:val="00227B36"/>
    <w:rsid w:val="00230228"/>
    <w:rsid w:val="00230D1C"/>
    <w:rsid w:val="00230FA1"/>
    <w:rsid w:val="0023131E"/>
    <w:rsid w:val="002315C8"/>
    <w:rsid w:val="0023169A"/>
    <w:rsid w:val="0023181C"/>
    <w:rsid w:val="002325B0"/>
    <w:rsid w:val="0023302F"/>
    <w:rsid w:val="002331EE"/>
    <w:rsid w:val="0023356B"/>
    <w:rsid w:val="0023369F"/>
    <w:rsid w:val="002336AA"/>
    <w:rsid w:val="00233E48"/>
    <w:rsid w:val="00234055"/>
    <w:rsid w:val="002343E8"/>
    <w:rsid w:val="00234AB1"/>
    <w:rsid w:val="00234F57"/>
    <w:rsid w:val="00235759"/>
    <w:rsid w:val="00236466"/>
    <w:rsid w:val="00237805"/>
    <w:rsid w:val="00237A47"/>
    <w:rsid w:val="002402C2"/>
    <w:rsid w:val="0024054C"/>
    <w:rsid w:val="00240C6A"/>
    <w:rsid w:val="0024164C"/>
    <w:rsid w:val="00241802"/>
    <w:rsid w:val="00241993"/>
    <w:rsid w:val="00241E64"/>
    <w:rsid w:val="002422F3"/>
    <w:rsid w:val="00242848"/>
    <w:rsid w:val="00242DF7"/>
    <w:rsid w:val="0024321E"/>
    <w:rsid w:val="00243592"/>
    <w:rsid w:val="002438F6"/>
    <w:rsid w:val="00243DA9"/>
    <w:rsid w:val="00244329"/>
    <w:rsid w:val="002446A4"/>
    <w:rsid w:val="002447CC"/>
    <w:rsid w:val="0024511D"/>
    <w:rsid w:val="00245EE1"/>
    <w:rsid w:val="00246001"/>
    <w:rsid w:val="00246513"/>
    <w:rsid w:val="00246B57"/>
    <w:rsid w:val="00246B9A"/>
    <w:rsid w:val="00246C3F"/>
    <w:rsid w:val="00246DC6"/>
    <w:rsid w:val="00246FE0"/>
    <w:rsid w:val="00247468"/>
    <w:rsid w:val="0024758E"/>
    <w:rsid w:val="00247E73"/>
    <w:rsid w:val="00247F4B"/>
    <w:rsid w:val="0025000B"/>
    <w:rsid w:val="00250834"/>
    <w:rsid w:val="00251493"/>
    <w:rsid w:val="0025162B"/>
    <w:rsid w:val="00251BDD"/>
    <w:rsid w:val="00252A55"/>
    <w:rsid w:val="00253201"/>
    <w:rsid w:val="0025365C"/>
    <w:rsid w:val="00254242"/>
    <w:rsid w:val="00254274"/>
    <w:rsid w:val="0025431F"/>
    <w:rsid w:val="0025495A"/>
    <w:rsid w:val="00255176"/>
    <w:rsid w:val="002553ED"/>
    <w:rsid w:val="00255B23"/>
    <w:rsid w:val="00255BC8"/>
    <w:rsid w:val="00255BD9"/>
    <w:rsid w:val="002561E4"/>
    <w:rsid w:val="002562F0"/>
    <w:rsid w:val="00257CE2"/>
    <w:rsid w:val="00260393"/>
    <w:rsid w:val="00260977"/>
    <w:rsid w:val="00260AD4"/>
    <w:rsid w:val="002610BB"/>
    <w:rsid w:val="002620B7"/>
    <w:rsid w:val="00262350"/>
    <w:rsid w:val="00262CB9"/>
    <w:rsid w:val="002635F5"/>
    <w:rsid w:val="00263A56"/>
    <w:rsid w:val="00264DEE"/>
    <w:rsid w:val="00265051"/>
    <w:rsid w:val="00265935"/>
    <w:rsid w:val="00265AE0"/>
    <w:rsid w:val="00266677"/>
    <w:rsid w:val="00267276"/>
    <w:rsid w:val="0026727D"/>
    <w:rsid w:val="0026734F"/>
    <w:rsid w:val="0026740F"/>
    <w:rsid w:val="002674DF"/>
    <w:rsid w:val="0026768C"/>
    <w:rsid w:val="00270700"/>
    <w:rsid w:val="00270926"/>
    <w:rsid w:val="00270938"/>
    <w:rsid w:val="00270AA0"/>
    <w:rsid w:val="00271DF9"/>
    <w:rsid w:val="00271F52"/>
    <w:rsid w:val="00272500"/>
    <w:rsid w:val="00272999"/>
    <w:rsid w:val="0027299A"/>
    <w:rsid w:val="00272A59"/>
    <w:rsid w:val="00272C46"/>
    <w:rsid w:val="00272E98"/>
    <w:rsid w:val="00273755"/>
    <w:rsid w:val="00274053"/>
    <w:rsid w:val="00274518"/>
    <w:rsid w:val="00275298"/>
    <w:rsid w:val="00275851"/>
    <w:rsid w:val="00275B94"/>
    <w:rsid w:val="00275E4F"/>
    <w:rsid w:val="00276777"/>
    <w:rsid w:val="00276CDD"/>
    <w:rsid w:val="002770AB"/>
    <w:rsid w:val="0027712C"/>
    <w:rsid w:val="00277435"/>
    <w:rsid w:val="0027747B"/>
    <w:rsid w:val="00277B01"/>
    <w:rsid w:val="002804B4"/>
    <w:rsid w:val="00281352"/>
    <w:rsid w:val="00282119"/>
    <w:rsid w:val="002822A3"/>
    <w:rsid w:val="002832BC"/>
    <w:rsid w:val="00283925"/>
    <w:rsid w:val="00283A4B"/>
    <w:rsid w:val="002845F2"/>
    <w:rsid w:val="00284E33"/>
    <w:rsid w:val="00285155"/>
    <w:rsid w:val="00286AA0"/>
    <w:rsid w:val="00286E10"/>
    <w:rsid w:val="002874FB"/>
    <w:rsid w:val="00287618"/>
    <w:rsid w:val="002876AF"/>
    <w:rsid w:val="00287817"/>
    <w:rsid w:val="00290110"/>
    <w:rsid w:val="0029023E"/>
    <w:rsid w:val="00290260"/>
    <w:rsid w:val="00290D7B"/>
    <w:rsid w:val="00291183"/>
    <w:rsid w:val="002915AC"/>
    <w:rsid w:val="00291A60"/>
    <w:rsid w:val="00292045"/>
    <w:rsid w:val="002924B6"/>
    <w:rsid w:val="00292533"/>
    <w:rsid w:val="00292992"/>
    <w:rsid w:val="00292A2C"/>
    <w:rsid w:val="00292B40"/>
    <w:rsid w:val="00293262"/>
    <w:rsid w:val="002932B7"/>
    <w:rsid w:val="00294A75"/>
    <w:rsid w:val="00295182"/>
    <w:rsid w:val="00295317"/>
    <w:rsid w:val="00295970"/>
    <w:rsid w:val="00295A12"/>
    <w:rsid w:val="00295A85"/>
    <w:rsid w:val="0029608F"/>
    <w:rsid w:val="002960FF"/>
    <w:rsid w:val="002961D8"/>
    <w:rsid w:val="002966BA"/>
    <w:rsid w:val="00297A86"/>
    <w:rsid w:val="00297F3A"/>
    <w:rsid w:val="002A0C75"/>
    <w:rsid w:val="002A11B3"/>
    <w:rsid w:val="002A190D"/>
    <w:rsid w:val="002A2475"/>
    <w:rsid w:val="002A2FAA"/>
    <w:rsid w:val="002A481D"/>
    <w:rsid w:val="002A536B"/>
    <w:rsid w:val="002A5786"/>
    <w:rsid w:val="002A61EC"/>
    <w:rsid w:val="002A669B"/>
    <w:rsid w:val="002A689B"/>
    <w:rsid w:val="002A6F12"/>
    <w:rsid w:val="002A7289"/>
    <w:rsid w:val="002A7AE7"/>
    <w:rsid w:val="002A7C0C"/>
    <w:rsid w:val="002A7EBA"/>
    <w:rsid w:val="002B0153"/>
    <w:rsid w:val="002B0624"/>
    <w:rsid w:val="002B071B"/>
    <w:rsid w:val="002B2336"/>
    <w:rsid w:val="002B2AD3"/>
    <w:rsid w:val="002B38BC"/>
    <w:rsid w:val="002B4278"/>
    <w:rsid w:val="002B48F0"/>
    <w:rsid w:val="002B4A15"/>
    <w:rsid w:val="002B4C50"/>
    <w:rsid w:val="002B4D68"/>
    <w:rsid w:val="002B4D70"/>
    <w:rsid w:val="002B5550"/>
    <w:rsid w:val="002B58F3"/>
    <w:rsid w:val="002B5E31"/>
    <w:rsid w:val="002B6117"/>
    <w:rsid w:val="002B6158"/>
    <w:rsid w:val="002B6B8B"/>
    <w:rsid w:val="002B6BEE"/>
    <w:rsid w:val="002B7A96"/>
    <w:rsid w:val="002C020B"/>
    <w:rsid w:val="002C07A0"/>
    <w:rsid w:val="002C0B01"/>
    <w:rsid w:val="002C1E07"/>
    <w:rsid w:val="002C2187"/>
    <w:rsid w:val="002C26D7"/>
    <w:rsid w:val="002C3359"/>
    <w:rsid w:val="002C4C95"/>
    <w:rsid w:val="002C4D38"/>
    <w:rsid w:val="002C50C6"/>
    <w:rsid w:val="002C6983"/>
    <w:rsid w:val="002C6F51"/>
    <w:rsid w:val="002C7390"/>
    <w:rsid w:val="002C753B"/>
    <w:rsid w:val="002C7E4B"/>
    <w:rsid w:val="002D0334"/>
    <w:rsid w:val="002D0510"/>
    <w:rsid w:val="002D0968"/>
    <w:rsid w:val="002D1624"/>
    <w:rsid w:val="002D2134"/>
    <w:rsid w:val="002D2778"/>
    <w:rsid w:val="002D30A3"/>
    <w:rsid w:val="002D322B"/>
    <w:rsid w:val="002D3E9D"/>
    <w:rsid w:val="002D4163"/>
    <w:rsid w:val="002D4309"/>
    <w:rsid w:val="002D4A68"/>
    <w:rsid w:val="002D4BAA"/>
    <w:rsid w:val="002D4BFF"/>
    <w:rsid w:val="002D5A81"/>
    <w:rsid w:val="002D5E23"/>
    <w:rsid w:val="002D5F13"/>
    <w:rsid w:val="002D613E"/>
    <w:rsid w:val="002D6923"/>
    <w:rsid w:val="002D6B15"/>
    <w:rsid w:val="002E0ADC"/>
    <w:rsid w:val="002E0C38"/>
    <w:rsid w:val="002E1105"/>
    <w:rsid w:val="002E12E5"/>
    <w:rsid w:val="002E15F2"/>
    <w:rsid w:val="002E2C05"/>
    <w:rsid w:val="002E2E49"/>
    <w:rsid w:val="002E2E70"/>
    <w:rsid w:val="002E3CED"/>
    <w:rsid w:val="002E3E1A"/>
    <w:rsid w:val="002E4E74"/>
    <w:rsid w:val="002E5206"/>
    <w:rsid w:val="002E551D"/>
    <w:rsid w:val="002E5A9B"/>
    <w:rsid w:val="002E5D11"/>
    <w:rsid w:val="002E67C0"/>
    <w:rsid w:val="002E779D"/>
    <w:rsid w:val="002E7802"/>
    <w:rsid w:val="002E7F80"/>
    <w:rsid w:val="002F0C7A"/>
    <w:rsid w:val="002F1242"/>
    <w:rsid w:val="002F1B91"/>
    <w:rsid w:val="002F2126"/>
    <w:rsid w:val="002F22F3"/>
    <w:rsid w:val="002F25D4"/>
    <w:rsid w:val="002F2894"/>
    <w:rsid w:val="002F28CA"/>
    <w:rsid w:val="002F296C"/>
    <w:rsid w:val="002F2B33"/>
    <w:rsid w:val="002F2CCC"/>
    <w:rsid w:val="002F342F"/>
    <w:rsid w:val="002F3623"/>
    <w:rsid w:val="002F3BF1"/>
    <w:rsid w:val="002F3EF2"/>
    <w:rsid w:val="002F3FC5"/>
    <w:rsid w:val="002F4DDC"/>
    <w:rsid w:val="002F4ECE"/>
    <w:rsid w:val="002F52AB"/>
    <w:rsid w:val="002F61ED"/>
    <w:rsid w:val="002F6706"/>
    <w:rsid w:val="002F6F36"/>
    <w:rsid w:val="002F716F"/>
    <w:rsid w:val="002F71A1"/>
    <w:rsid w:val="002F7296"/>
    <w:rsid w:val="002F73C3"/>
    <w:rsid w:val="002F7597"/>
    <w:rsid w:val="00300045"/>
    <w:rsid w:val="0030032E"/>
    <w:rsid w:val="00300558"/>
    <w:rsid w:val="00300E21"/>
    <w:rsid w:val="00301C3A"/>
    <w:rsid w:val="0030267B"/>
    <w:rsid w:val="0030305F"/>
    <w:rsid w:val="003032E8"/>
    <w:rsid w:val="0030352E"/>
    <w:rsid w:val="00304199"/>
    <w:rsid w:val="00305625"/>
    <w:rsid w:val="00305CA7"/>
    <w:rsid w:val="00305E6A"/>
    <w:rsid w:val="00305F8C"/>
    <w:rsid w:val="00306C7A"/>
    <w:rsid w:val="00306DB7"/>
    <w:rsid w:val="003070F5"/>
    <w:rsid w:val="003071AD"/>
    <w:rsid w:val="003072BB"/>
    <w:rsid w:val="00307957"/>
    <w:rsid w:val="00307C39"/>
    <w:rsid w:val="00310038"/>
    <w:rsid w:val="00311844"/>
    <w:rsid w:val="00311E2F"/>
    <w:rsid w:val="003122DA"/>
    <w:rsid w:val="003122F9"/>
    <w:rsid w:val="0031241F"/>
    <w:rsid w:val="00312A48"/>
    <w:rsid w:val="0031401C"/>
    <w:rsid w:val="00314E89"/>
    <w:rsid w:val="00315A7D"/>
    <w:rsid w:val="00317398"/>
    <w:rsid w:val="00317C1D"/>
    <w:rsid w:val="003200AD"/>
    <w:rsid w:val="003203DE"/>
    <w:rsid w:val="00320F03"/>
    <w:rsid w:val="00321675"/>
    <w:rsid w:val="00321F6A"/>
    <w:rsid w:val="00322CE5"/>
    <w:rsid w:val="00323760"/>
    <w:rsid w:val="00323BBD"/>
    <w:rsid w:val="00323FAB"/>
    <w:rsid w:val="003245CC"/>
    <w:rsid w:val="003258C1"/>
    <w:rsid w:val="00325D09"/>
    <w:rsid w:val="003268BC"/>
    <w:rsid w:val="003275A6"/>
    <w:rsid w:val="0032765E"/>
    <w:rsid w:val="00327709"/>
    <w:rsid w:val="00327D56"/>
    <w:rsid w:val="00327F49"/>
    <w:rsid w:val="0033072D"/>
    <w:rsid w:val="00330855"/>
    <w:rsid w:val="00331503"/>
    <w:rsid w:val="00331754"/>
    <w:rsid w:val="0033307B"/>
    <w:rsid w:val="00333AA2"/>
    <w:rsid w:val="00333DCD"/>
    <w:rsid w:val="00334640"/>
    <w:rsid w:val="00334C6B"/>
    <w:rsid w:val="0033565C"/>
    <w:rsid w:val="0033587A"/>
    <w:rsid w:val="003367BF"/>
    <w:rsid w:val="00336FB5"/>
    <w:rsid w:val="0033709A"/>
    <w:rsid w:val="003377F6"/>
    <w:rsid w:val="0033781A"/>
    <w:rsid w:val="00337908"/>
    <w:rsid w:val="00337F1D"/>
    <w:rsid w:val="00340A2D"/>
    <w:rsid w:val="00340B1A"/>
    <w:rsid w:val="00340B77"/>
    <w:rsid w:val="00340C66"/>
    <w:rsid w:val="00340CEA"/>
    <w:rsid w:val="003411AD"/>
    <w:rsid w:val="003411B4"/>
    <w:rsid w:val="00341836"/>
    <w:rsid w:val="00342F2E"/>
    <w:rsid w:val="00342F60"/>
    <w:rsid w:val="00342F8B"/>
    <w:rsid w:val="00343297"/>
    <w:rsid w:val="003433BA"/>
    <w:rsid w:val="0034351A"/>
    <w:rsid w:val="00343D80"/>
    <w:rsid w:val="003440F4"/>
    <w:rsid w:val="00344359"/>
    <w:rsid w:val="00344417"/>
    <w:rsid w:val="0034470B"/>
    <w:rsid w:val="00347AEF"/>
    <w:rsid w:val="00350189"/>
    <w:rsid w:val="003502BA"/>
    <w:rsid w:val="0035049C"/>
    <w:rsid w:val="00350AC9"/>
    <w:rsid w:val="00350E15"/>
    <w:rsid w:val="00350F69"/>
    <w:rsid w:val="00351B78"/>
    <w:rsid w:val="00351C94"/>
    <w:rsid w:val="00351F42"/>
    <w:rsid w:val="00353A48"/>
    <w:rsid w:val="00353D9F"/>
    <w:rsid w:val="00353FB7"/>
    <w:rsid w:val="003540C0"/>
    <w:rsid w:val="003544A9"/>
    <w:rsid w:val="00354795"/>
    <w:rsid w:val="00354BAA"/>
    <w:rsid w:val="00354F0A"/>
    <w:rsid w:val="0035529E"/>
    <w:rsid w:val="0035537E"/>
    <w:rsid w:val="00355486"/>
    <w:rsid w:val="003556D8"/>
    <w:rsid w:val="00355C42"/>
    <w:rsid w:val="00355F10"/>
    <w:rsid w:val="003563A2"/>
    <w:rsid w:val="003568CB"/>
    <w:rsid w:val="003569C4"/>
    <w:rsid w:val="0036094D"/>
    <w:rsid w:val="00361ECE"/>
    <w:rsid w:val="003623A5"/>
    <w:rsid w:val="0036244D"/>
    <w:rsid w:val="00362B43"/>
    <w:rsid w:val="003640C8"/>
    <w:rsid w:val="003648FD"/>
    <w:rsid w:val="00364E0D"/>
    <w:rsid w:val="00365337"/>
    <w:rsid w:val="00365864"/>
    <w:rsid w:val="0036690C"/>
    <w:rsid w:val="003670FD"/>
    <w:rsid w:val="003672BB"/>
    <w:rsid w:val="00370335"/>
    <w:rsid w:val="00370A2A"/>
    <w:rsid w:val="00370C4E"/>
    <w:rsid w:val="003711BA"/>
    <w:rsid w:val="00371623"/>
    <w:rsid w:val="003719AE"/>
    <w:rsid w:val="003720C8"/>
    <w:rsid w:val="0037244B"/>
    <w:rsid w:val="00372543"/>
    <w:rsid w:val="00373232"/>
    <w:rsid w:val="00373283"/>
    <w:rsid w:val="0037366D"/>
    <w:rsid w:val="003739D6"/>
    <w:rsid w:val="0037484F"/>
    <w:rsid w:val="0037489B"/>
    <w:rsid w:val="00374CE5"/>
    <w:rsid w:val="00375C72"/>
    <w:rsid w:val="0037629F"/>
    <w:rsid w:val="00376319"/>
    <w:rsid w:val="003764D2"/>
    <w:rsid w:val="00376714"/>
    <w:rsid w:val="003769EF"/>
    <w:rsid w:val="00377047"/>
    <w:rsid w:val="003773EE"/>
    <w:rsid w:val="0037744F"/>
    <w:rsid w:val="00380271"/>
    <w:rsid w:val="0038078E"/>
    <w:rsid w:val="00381398"/>
    <w:rsid w:val="00381459"/>
    <w:rsid w:val="003815C7"/>
    <w:rsid w:val="00381836"/>
    <w:rsid w:val="00382470"/>
    <w:rsid w:val="003829BF"/>
    <w:rsid w:val="00382B08"/>
    <w:rsid w:val="00382BEA"/>
    <w:rsid w:val="00382CA6"/>
    <w:rsid w:val="003831F3"/>
    <w:rsid w:val="00383407"/>
    <w:rsid w:val="00383497"/>
    <w:rsid w:val="003835F6"/>
    <w:rsid w:val="0038407A"/>
    <w:rsid w:val="0038464D"/>
    <w:rsid w:val="00385600"/>
    <w:rsid w:val="0038571E"/>
    <w:rsid w:val="0038597F"/>
    <w:rsid w:val="00385FAC"/>
    <w:rsid w:val="00385FE0"/>
    <w:rsid w:val="0038608A"/>
    <w:rsid w:val="0038650C"/>
    <w:rsid w:val="0038675C"/>
    <w:rsid w:val="003870F8"/>
    <w:rsid w:val="00387E14"/>
    <w:rsid w:val="00387E2B"/>
    <w:rsid w:val="00390209"/>
    <w:rsid w:val="003906B4"/>
    <w:rsid w:val="00390C6F"/>
    <w:rsid w:val="00390E70"/>
    <w:rsid w:val="0039102F"/>
    <w:rsid w:val="003911F4"/>
    <w:rsid w:val="00391221"/>
    <w:rsid w:val="0039222E"/>
    <w:rsid w:val="00392526"/>
    <w:rsid w:val="00393CDB"/>
    <w:rsid w:val="0039419A"/>
    <w:rsid w:val="00394461"/>
    <w:rsid w:val="0039446F"/>
    <w:rsid w:val="00394521"/>
    <w:rsid w:val="00394F92"/>
    <w:rsid w:val="00395FD7"/>
    <w:rsid w:val="00396E1D"/>
    <w:rsid w:val="00396FC5"/>
    <w:rsid w:val="00397FDE"/>
    <w:rsid w:val="003A08E5"/>
    <w:rsid w:val="003A0B9E"/>
    <w:rsid w:val="003A1C85"/>
    <w:rsid w:val="003A20B1"/>
    <w:rsid w:val="003A26D3"/>
    <w:rsid w:val="003A3886"/>
    <w:rsid w:val="003A3AFC"/>
    <w:rsid w:val="003A4007"/>
    <w:rsid w:val="003A488D"/>
    <w:rsid w:val="003A4CAD"/>
    <w:rsid w:val="003A5EAC"/>
    <w:rsid w:val="003A5F57"/>
    <w:rsid w:val="003A7783"/>
    <w:rsid w:val="003B0C24"/>
    <w:rsid w:val="003B1504"/>
    <w:rsid w:val="003B1E25"/>
    <w:rsid w:val="003B2141"/>
    <w:rsid w:val="003B2B65"/>
    <w:rsid w:val="003B3265"/>
    <w:rsid w:val="003B3973"/>
    <w:rsid w:val="003B3E9A"/>
    <w:rsid w:val="003B4287"/>
    <w:rsid w:val="003B435F"/>
    <w:rsid w:val="003B452A"/>
    <w:rsid w:val="003B4D6E"/>
    <w:rsid w:val="003B4F5A"/>
    <w:rsid w:val="003B5005"/>
    <w:rsid w:val="003B50F6"/>
    <w:rsid w:val="003B59D9"/>
    <w:rsid w:val="003B5ECF"/>
    <w:rsid w:val="003B62F6"/>
    <w:rsid w:val="003B672D"/>
    <w:rsid w:val="003C0151"/>
    <w:rsid w:val="003C01F6"/>
    <w:rsid w:val="003C0797"/>
    <w:rsid w:val="003C0CE2"/>
    <w:rsid w:val="003C0EA1"/>
    <w:rsid w:val="003C17E2"/>
    <w:rsid w:val="003C1934"/>
    <w:rsid w:val="003C1F3E"/>
    <w:rsid w:val="003C1FA9"/>
    <w:rsid w:val="003C2BB9"/>
    <w:rsid w:val="003C2DAD"/>
    <w:rsid w:val="003C2F6F"/>
    <w:rsid w:val="003C361E"/>
    <w:rsid w:val="003C37BA"/>
    <w:rsid w:val="003C44A3"/>
    <w:rsid w:val="003C4B55"/>
    <w:rsid w:val="003C4CDB"/>
    <w:rsid w:val="003C5149"/>
    <w:rsid w:val="003C5932"/>
    <w:rsid w:val="003C694B"/>
    <w:rsid w:val="003C6DF6"/>
    <w:rsid w:val="003C7816"/>
    <w:rsid w:val="003C7EA0"/>
    <w:rsid w:val="003D051C"/>
    <w:rsid w:val="003D098C"/>
    <w:rsid w:val="003D0D4B"/>
    <w:rsid w:val="003D119F"/>
    <w:rsid w:val="003D17AC"/>
    <w:rsid w:val="003D1C8B"/>
    <w:rsid w:val="003D2280"/>
    <w:rsid w:val="003D2B83"/>
    <w:rsid w:val="003D3E55"/>
    <w:rsid w:val="003D442F"/>
    <w:rsid w:val="003D4B7C"/>
    <w:rsid w:val="003D561F"/>
    <w:rsid w:val="003D5768"/>
    <w:rsid w:val="003D5AAE"/>
    <w:rsid w:val="003D6921"/>
    <w:rsid w:val="003D6996"/>
    <w:rsid w:val="003D6BCD"/>
    <w:rsid w:val="003D7EEB"/>
    <w:rsid w:val="003E0028"/>
    <w:rsid w:val="003E00F2"/>
    <w:rsid w:val="003E020F"/>
    <w:rsid w:val="003E02D2"/>
    <w:rsid w:val="003E05BF"/>
    <w:rsid w:val="003E0C4A"/>
    <w:rsid w:val="003E16BD"/>
    <w:rsid w:val="003E1F97"/>
    <w:rsid w:val="003E2B2C"/>
    <w:rsid w:val="003E2C68"/>
    <w:rsid w:val="003E2E1B"/>
    <w:rsid w:val="003E3FA5"/>
    <w:rsid w:val="003E433F"/>
    <w:rsid w:val="003E4D0C"/>
    <w:rsid w:val="003E4D2F"/>
    <w:rsid w:val="003E5017"/>
    <w:rsid w:val="003E5708"/>
    <w:rsid w:val="003E5D74"/>
    <w:rsid w:val="003E6C8A"/>
    <w:rsid w:val="003E6DE6"/>
    <w:rsid w:val="003E6F08"/>
    <w:rsid w:val="003E7085"/>
    <w:rsid w:val="003E73A0"/>
    <w:rsid w:val="003E7FED"/>
    <w:rsid w:val="003F00A0"/>
    <w:rsid w:val="003F01DF"/>
    <w:rsid w:val="003F03C0"/>
    <w:rsid w:val="003F0ACA"/>
    <w:rsid w:val="003F0DA9"/>
    <w:rsid w:val="003F1309"/>
    <w:rsid w:val="003F198E"/>
    <w:rsid w:val="003F1D18"/>
    <w:rsid w:val="003F3AA5"/>
    <w:rsid w:val="003F3B6A"/>
    <w:rsid w:val="003F4BE0"/>
    <w:rsid w:val="003F4D2D"/>
    <w:rsid w:val="003F5B06"/>
    <w:rsid w:val="003F6324"/>
    <w:rsid w:val="003F63DB"/>
    <w:rsid w:val="003F6911"/>
    <w:rsid w:val="003F6BCF"/>
    <w:rsid w:val="003F734A"/>
    <w:rsid w:val="003F769E"/>
    <w:rsid w:val="003F7756"/>
    <w:rsid w:val="003F7815"/>
    <w:rsid w:val="003F7C03"/>
    <w:rsid w:val="003F7F75"/>
    <w:rsid w:val="00401151"/>
    <w:rsid w:val="00402843"/>
    <w:rsid w:val="00402EEC"/>
    <w:rsid w:val="00403D60"/>
    <w:rsid w:val="00403FA9"/>
    <w:rsid w:val="00404883"/>
    <w:rsid w:val="00404B2B"/>
    <w:rsid w:val="00404C71"/>
    <w:rsid w:val="00405387"/>
    <w:rsid w:val="004059A5"/>
    <w:rsid w:val="00405D28"/>
    <w:rsid w:val="004064AB"/>
    <w:rsid w:val="0040656F"/>
    <w:rsid w:val="00406DB5"/>
    <w:rsid w:val="0040710A"/>
    <w:rsid w:val="004071C0"/>
    <w:rsid w:val="004074E0"/>
    <w:rsid w:val="0040759B"/>
    <w:rsid w:val="00407659"/>
    <w:rsid w:val="00407C5D"/>
    <w:rsid w:val="00407D75"/>
    <w:rsid w:val="00407EE6"/>
    <w:rsid w:val="00410665"/>
    <w:rsid w:val="00410C33"/>
    <w:rsid w:val="00411C56"/>
    <w:rsid w:val="00412527"/>
    <w:rsid w:val="00412819"/>
    <w:rsid w:val="00412C60"/>
    <w:rsid w:val="00413EB3"/>
    <w:rsid w:val="004143B6"/>
    <w:rsid w:val="00414C6D"/>
    <w:rsid w:val="00414E42"/>
    <w:rsid w:val="0041516A"/>
    <w:rsid w:val="004153C0"/>
    <w:rsid w:val="00416ECE"/>
    <w:rsid w:val="00417E6D"/>
    <w:rsid w:val="00420878"/>
    <w:rsid w:val="00420BED"/>
    <w:rsid w:val="00420FEA"/>
    <w:rsid w:val="00421B61"/>
    <w:rsid w:val="00422708"/>
    <w:rsid w:val="0042280E"/>
    <w:rsid w:val="00423110"/>
    <w:rsid w:val="0042329D"/>
    <w:rsid w:val="004233B8"/>
    <w:rsid w:val="004238DD"/>
    <w:rsid w:val="004239B8"/>
    <w:rsid w:val="00423D29"/>
    <w:rsid w:val="00424204"/>
    <w:rsid w:val="0042546B"/>
    <w:rsid w:val="004254D0"/>
    <w:rsid w:val="004259C8"/>
    <w:rsid w:val="00426108"/>
    <w:rsid w:val="004262CB"/>
    <w:rsid w:val="00426AB2"/>
    <w:rsid w:val="00426FF2"/>
    <w:rsid w:val="004273EF"/>
    <w:rsid w:val="004278EB"/>
    <w:rsid w:val="00427F86"/>
    <w:rsid w:val="00430654"/>
    <w:rsid w:val="00431084"/>
    <w:rsid w:val="004310DD"/>
    <w:rsid w:val="00431316"/>
    <w:rsid w:val="00431895"/>
    <w:rsid w:val="00431A38"/>
    <w:rsid w:val="00432290"/>
    <w:rsid w:val="00432417"/>
    <w:rsid w:val="00433711"/>
    <w:rsid w:val="004342C1"/>
    <w:rsid w:val="004344B0"/>
    <w:rsid w:val="004346A1"/>
    <w:rsid w:val="00434BA8"/>
    <w:rsid w:val="00435033"/>
    <w:rsid w:val="004355A8"/>
    <w:rsid w:val="004361B5"/>
    <w:rsid w:val="00436913"/>
    <w:rsid w:val="00436AAE"/>
    <w:rsid w:val="00436C3F"/>
    <w:rsid w:val="00437024"/>
    <w:rsid w:val="004375DE"/>
    <w:rsid w:val="004376E1"/>
    <w:rsid w:val="004379A9"/>
    <w:rsid w:val="00437D41"/>
    <w:rsid w:val="00437F98"/>
    <w:rsid w:val="00440D55"/>
    <w:rsid w:val="004414E0"/>
    <w:rsid w:val="00441B2B"/>
    <w:rsid w:val="00441F7A"/>
    <w:rsid w:val="00442337"/>
    <w:rsid w:val="00442F36"/>
    <w:rsid w:val="00443597"/>
    <w:rsid w:val="00445065"/>
    <w:rsid w:val="004458A5"/>
    <w:rsid w:val="004459C9"/>
    <w:rsid w:val="00445A0A"/>
    <w:rsid w:val="00445C1B"/>
    <w:rsid w:val="00446198"/>
    <w:rsid w:val="0044666A"/>
    <w:rsid w:val="004467D4"/>
    <w:rsid w:val="00446CFF"/>
    <w:rsid w:val="004470AC"/>
    <w:rsid w:val="00447126"/>
    <w:rsid w:val="004472DE"/>
    <w:rsid w:val="00447394"/>
    <w:rsid w:val="004478A8"/>
    <w:rsid w:val="0045019B"/>
    <w:rsid w:val="00450937"/>
    <w:rsid w:val="004517AD"/>
    <w:rsid w:val="004517D9"/>
    <w:rsid w:val="00451B25"/>
    <w:rsid w:val="00451BF1"/>
    <w:rsid w:val="00452A69"/>
    <w:rsid w:val="00452E79"/>
    <w:rsid w:val="00453020"/>
    <w:rsid w:val="00453583"/>
    <w:rsid w:val="00454601"/>
    <w:rsid w:val="00454ABE"/>
    <w:rsid w:val="00455E3B"/>
    <w:rsid w:val="00457012"/>
    <w:rsid w:val="004575AB"/>
    <w:rsid w:val="004601E6"/>
    <w:rsid w:val="0046044A"/>
    <w:rsid w:val="00460F58"/>
    <w:rsid w:val="004611B2"/>
    <w:rsid w:val="004612F7"/>
    <w:rsid w:val="004618CE"/>
    <w:rsid w:val="00461BF0"/>
    <w:rsid w:val="00462208"/>
    <w:rsid w:val="00462420"/>
    <w:rsid w:val="00462677"/>
    <w:rsid w:val="004632D4"/>
    <w:rsid w:val="0046397B"/>
    <w:rsid w:val="00463EFD"/>
    <w:rsid w:val="00464421"/>
    <w:rsid w:val="0046455D"/>
    <w:rsid w:val="00465832"/>
    <w:rsid w:val="00466085"/>
    <w:rsid w:val="0046679D"/>
    <w:rsid w:val="00466F0E"/>
    <w:rsid w:val="004702C9"/>
    <w:rsid w:val="0047095B"/>
    <w:rsid w:val="0047096F"/>
    <w:rsid w:val="00470D9A"/>
    <w:rsid w:val="00471A6D"/>
    <w:rsid w:val="0047301A"/>
    <w:rsid w:val="004731C7"/>
    <w:rsid w:val="004737E3"/>
    <w:rsid w:val="004758D2"/>
    <w:rsid w:val="00475A28"/>
    <w:rsid w:val="00475BB1"/>
    <w:rsid w:val="00475F7C"/>
    <w:rsid w:val="004765F2"/>
    <w:rsid w:val="0047704D"/>
    <w:rsid w:val="0047756F"/>
    <w:rsid w:val="0047795D"/>
    <w:rsid w:val="00477C70"/>
    <w:rsid w:val="00477CF5"/>
    <w:rsid w:val="00477DA1"/>
    <w:rsid w:val="00480746"/>
    <w:rsid w:val="00480D14"/>
    <w:rsid w:val="004816B5"/>
    <w:rsid w:val="00481C07"/>
    <w:rsid w:val="00481EB0"/>
    <w:rsid w:val="00482306"/>
    <w:rsid w:val="00482FC1"/>
    <w:rsid w:val="00483327"/>
    <w:rsid w:val="004833EE"/>
    <w:rsid w:val="004834E8"/>
    <w:rsid w:val="004835FE"/>
    <w:rsid w:val="00483AEC"/>
    <w:rsid w:val="0048417B"/>
    <w:rsid w:val="0048524A"/>
    <w:rsid w:val="00485E84"/>
    <w:rsid w:val="00486FE0"/>
    <w:rsid w:val="0048740A"/>
    <w:rsid w:val="004905F4"/>
    <w:rsid w:val="00490C6D"/>
    <w:rsid w:val="00491331"/>
    <w:rsid w:val="00491452"/>
    <w:rsid w:val="004916B3"/>
    <w:rsid w:val="00493DBF"/>
    <w:rsid w:val="00493E04"/>
    <w:rsid w:val="00494815"/>
    <w:rsid w:val="00494B06"/>
    <w:rsid w:val="004950FB"/>
    <w:rsid w:val="0049538D"/>
    <w:rsid w:val="004955D2"/>
    <w:rsid w:val="00495620"/>
    <w:rsid w:val="00495A21"/>
    <w:rsid w:val="00495C0D"/>
    <w:rsid w:val="00495C29"/>
    <w:rsid w:val="00495CA4"/>
    <w:rsid w:val="00496148"/>
    <w:rsid w:val="004976FD"/>
    <w:rsid w:val="004977C6"/>
    <w:rsid w:val="004A0245"/>
    <w:rsid w:val="004A027D"/>
    <w:rsid w:val="004A05FE"/>
    <w:rsid w:val="004A13B6"/>
    <w:rsid w:val="004A1450"/>
    <w:rsid w:val="004A164F"/>
    <w:rsid w:val="004A1BAC"/>
    <w:rsid w:val="004A24D9"/>
    <w:rsid w:val="004A270A"/>
    <w:rsid w:val="004A2B36"/>
    <w:rsid w:val="004A2EA1"/>
    <w:rsid w:val="004A34A2"/>
    <w:rsid w:val="004A34F3"/>
    <w:rsid w:val="004A44CA"/>
    <w:rsid w:val="004A5060"/>
    <w:rsid w:val="004A6045"/>
    <w:rsid w:val="004A618B"/>
    <w:rsid w:val="004A6346"/>
    <w:rsid w:val="004A672A"/>
    <w:rsid w:val="004A74CC"/>
    <w:rsid w:val="004B126F"/>
    <w:rsid w:val="004B1EA2"/>
    <w:rsid w:val="004B28A1"/>
    <w:rsid w:val="004B2A8F"/>
    <w:rsid w:val="004B2C08"/>
    <w:rsid w:val="004B323B"/>
    <w:rsid w:val="004B3701"/>
    <w:rsid w:val="004B4E84"/>
    <w:rsid w:val="004B4FA8"/>
    <w:rsid w:val="004B5200"/>
    <w:rsid w:val="004B561F"/>
    <w:rsid w:val="004B5A49"/>
    <w:rsid w:val="004B5BF8"/>
    <w:rsid w:val="004B76BF"/>
    <w:rsid w:val="004B7BC4"/>
    <w:rsid w:val="004B7D93"/>
    <w:rsid w:val="004C0136"/>
    <w:rsid w:val="004C138B"/>
    <w:rsid w:val="004C13BC"/>
    <w:rsid w:val="004C14D9"/>
    <w:rsid w:val="004C2197"/>
    <w:rsid w:val="004C2E6A"/>
    <w:rsid w:val="004C3303"/>
    <w:rsid w:val="004C3368"/>
    <w:rsid w:val="004C34DF"/>
    <w:rsid w:val="004C3682"/>
    <w:rsid w:val="004C3C01"/>
    <w:rsid w:val="004C3C1A"/>
    <w:rsid w:val="004C4A2B"/>
    <w:rsid w:val="004C4AD2"/>
    <w:rsid w:val="004C4AF8"/>
    <w:rsid w:val="004C4D16"/>
    <w:rsid w:val="004C54DA"/>
    <w:rsid w:val="004C5AA3"/>
    <w:rsid w:val="004C5F65"/>
    <w:rsid w:val="004C6A95"/>
    <w:rsid w:val="004D01D6"/>
    <w:rsid w:val="004D109D"/>
    <w:rsid w:val="004D11B1"/>
    <w:rsid w:val="004D16C0"/>
    <w:rsid w:val="004D1A9B"/>
    <w:rsid w:val="004D1EE6"/>
    <w:rsid w:val="004D29DA"/>
    <w:rsid w:val="004D2DCA"/>
    <w:rsid w:val="004D464D"/>
    <w:rsid w:val="004D467E"/>
    <w:rsid w:val="004D54F3"/>
    <w:rsid w:val="004D5A1C"/>
    <w:rsid w:val="004D5AF7"/>
    <w:rsid w:val="004D65D8"/>
    <w:rsid w:val="004D69F3"/>
    <w:rsid w:val="004D6B77"/>
    <w:rsid w:val="004D6F3A"/>
    <w:rsid w:val="004D7506"/>
    <w:rsid w:val="004E06A0"/>
    <w:rsid w:val="004E094A"/>
    <w:rsid w:val="004E09C1"/>
    <w:rsid w:val="004E0BF0"/>
    <w:rsid w:val="004E0F4F"/>
    <w:rsid w:val="004E202D"/>
    <w:rsid w:val="004E220A"/>
    <w:rsid w:val="004E37FA"/>
    <w:rsid w:val="004E3BF6"/>
    <w:rsid w:val="004E440E"/>
    <w:rsid w:val="004E460E"/>
    <w:rsid w:val="004E4C89"/>
    <w:rsid w:val="004E52DB"/>
    <w:rsid w:val="004E5B26"/>
    <w:rsid w:val="004E659B"/>
    <w:rsid w:val="004E6763"/>
    <w:rsid w:val="004E6B40"/>
    <w:rsid w:val="004E7855"/>
    <w:rsid w:val="004F017C"/>
    <w:rsid w:val="004F0763"/>
    <w:rsid w:val="004F08E5"/>
    <w:rsid w:val="004F0F03"/>
    <w:rsid w:val="004F23D8"/>
    <w:rsid w:val="004F250D"/>
    <w:rsid w:val="004F2592"/>
    <w:rsid w:val="004F31A7"/>
    <w:rsid w:val="004F3711"/>
    <w:rsid w:val="004F41A8"/>
    <w:rsid w:val="004F4365"/>
    <w:rsid w:val="004F47D6"/>
    <w:rsid w:val="004F4A94"/>
    <w:rsid w:val="004F503C"/>
    <w:rsid w:val="004F77CB"/>
    <w:rsid w:val="0050031B"/>
    <w:rsid w:val="005007F7"/>
    <w:rsid w:val="00500831"/>
    <w:rsid w:val="00500DA8"/>
    <w:rsid w:val="00500E06"/>
    <w:rsid w:val="0050203E"/>
    <w:rsid w:val="00502620"/>
    <w:rsid w:val="00502A90"/>
    <w:rsid w:val="00502E8E"/>
    <w:rsid w:val="005032B3"/>
    <w:rsid w:val="00503405"/>
    <w:rsid w:val="00503EAB"/>
    <w:rsid w:val="00504083"/>
    <w:rsid w:val="00504168"/>
    <w:rsid w:val="00505071"/>
    <w:rsid w:val="0050534C"/>
    <w:rsid w:val="005058A7"/>
    <w:rsid w:val="00505F65"/>
    <w:rsid w:val="0050632D"/>
    <w:rsid w:val="005077D3"/>
    <w:rsid w:val="00507A3E"/>
    <w:rsid w:val="005106EE"/>
    <w:rsid w:val="00510777"/>
    <w:rsid w:val="00510A38"/>
    <w:rsid w:val="00510EC3"/>
    <w:rsid w:val="005112AF"/>
    <w:rsid w:val="005113A3"/>
    <w:rsid w:val="0051143D"/>
    <w:rsid w:val="00511AC4"/>
    <w:rsid w:val="00511B26"/>
    <w:rsid w:val="00511C8E"/>
    <w:rsid w:val="0051357B"/>
    <w:rsid w:val="00513D8F"/>
    <w:rsid w:val="00513E8B"/>
    <w:rsid w:val="00514367"/>
    <w:rsid w:val="00514DCD"/>
    <w:rsid w:val="00514EDC"/>
    <w:rsid w:val="00516AB0"/>
    <w:rsid w:val="005170ED"/>
    <w:rsid w:val="0051776C"/>
    <w:rsid w:val="00517951"/>
    <w:rsid w:val="0052002E"/>
    <w:rsid w:val="0052008D"/>
    <w:rsid w:val="005200AE"/>
    <w:rsid w:val="005204DB"/>
    <w:rsid w:val="00520770"/>
    <w:rsid w:val="005209BB"/>
    <w:rsid w:val="00521DC5"/>
    <w:rsid w:val="00522191"/>
    <w:rsid w:val="005221F8"/>
    <w:rsid w:val="00522A92"/>
    <w:rsid w:val="00522D28"/>
    <w:rsid w:val="0052354B"/>
    <w:rsid w:val="00523D74"/>
    <w:rsid w:val="005245B8"/>
    <w:rsid w:val="0052465F"/>
    <w:rsid w:val="005247A0"/>
    <w:rsid w:val="00524DCD"/>
    <w:rsid w:val="00525246"/>
    <w:rsid w:val="00525386"/>
    <w:rsid w:val="005254D8"/>
    <w:rsid w:val="00525E19"/>
    <w:rsid w:val="005264F1"/>
    <w:rsid w:val="00527C20"/>
    <w:rsid w:val="00530293"/>
    <w:rsid w:val="00530B02"/>
    <w:rsid w:val="00530F45"/>
    <w:rsid w:val="005323F4"/>
    <w:rsid w:val="00532ADC"/>
    <w:rsid w:val="00532F90"/>
    <w:rsid w:val="005337ED"/>
    <w:rsid w:val="00533C6F"/>
    <w:rsid w:val="00534B4E"/>
    <w:rsid w:val="005354C6"/>
    <w:rsid w:val="00535842"/>
    <w:rsid w:val="00535ED3"/>
    <w:rsid w:val="00536428"/>
    <w:rsid w:val="0053688F"/>
    <w:rsid w:val="00536BB3"/>
    <w:rsid w:val="00537204"/>
    <w:rsid w:val="005376B9"/>
    <w:rsid w:val="00537D43"/>
    <w:rsid w:val="00540522"/>
    <w:rsid w:val="0054076D"/>
    <w:rsid w:val="00540CC1"/>
    <w:rsid w:val="00541C5D"/>
    <w:rsid w:val="00541C9B"/>
    <w:rsid w:val="00542116"/>
    <w:rsid w:val="005421B1"/>
    <w:rsid w:val="00542583"/>
    <w:rsid w:val="005431A1"/>
    <w:rsid w:val="0054327F"/>
    <w:rsid w:val="005439DE"/>
    <w:rsid w:val="00543C1E"/>
    <w:rsid w:val="005456DC"/>
    <w:rsid w:val="00545A9E"/>
    <w:rsid w:val="00545D75"/>
    <w:rsid w:val="0054613D"/>
    <w:rsid w:val="005465BB"/>
    <w:rsid w:val="00546A89"/>
    <w:rsid w:val="005472AF"/>
    <w:rsid w:val="0054740E"/>
    <w:rsid w:val="0054764B"/>
    <w:rsid w:val="00547FCE"/>
    <w:rsid w:val="00550375"/>
    <w:rsid w:val="0055106C"/>
    <w:rsid w:val="005514F0"/>
    <w:rsid w:val="00551D4C"/>
    <w:rsid w:val="00551D50"/>
    <w:rsid w:val="005527D5"/>
    <w:rsid w:val="0055291A"/>
    <w:rsid w:val="00552BCD"/>
    <w:rsid w:val="00552FA0"/>
    <w:rsid w:val="00552FF3"/>
    <w:rsid w:val="005537A1"/>
    <w:rsid w:val="00553839"/>
    <w:rsid w:val="005539A3"/>
    <w:rsid w:val="005539E7"/>
    <w:rsid w:val="005539EC"/>
    <w:rsid w:val="00553AEB"/>
    <w:rsid w:val="00553D8F"/>
    <w:rsid w:val="00556188"/>
    <w:rsid w:val="00556D12"/>
    <w:rsid w:val="005573F6"/>
    <w:rsid w:val="005577BD"/>
    <w:rsid w:val="005606F7"/>
    <w:rsid w:val="00560E1E"/>
    <w:rsid w:val="00561AE9"/>
    <w:rsid w:val="00563016"/>
    <w:rsid w:val="0056305C"/>
    <w:rsid w:val="0056310B"/>
    <w:rsid w:val="0056352D"/>
    <w:rsid w:val="00563763"/>
    <w:rsid w:val="00563856"/>
    <w:rsid w:val="00563DF8"/>
    <w:rsid w:val="00564D47"/>
    <w:rsid w:val="005651D9"/>
    <w:rsid w:val="00566D12"/>
    <w:rsid w:val="00566D82"/>
    <w:rsid w:val="00567160"/>
    <w:rsid w:val="0056716C"/>
    <w:rsid w:val="00567643"/>
    <w:rsid w:val="005676C4"/>
    <w:rsid w:val="005677C7"/>
    <w:rsid w:val="00567889"/>
    <w:rsid w:val="00567A5E"/>
    <w:rsid w:val="0057016D"/>
    <w:rsid w:val="005704B9"/>
    <w:rsid w:val="00570BF4"/>
    <w:rsid w:val="00571170"/>
    <w:rsid w:val="00571414"/>
    <w:rsid w:val="0057174E"/>
    <w:rsid w:val="00571B53"/>
    <w:rsid w:val="00571D9B"/>
    <w:rsid w:val="005740A5"/>
    <w:rsid w:val="00574594"/>
    <w:rsid w:val="005754FD"/>
    <w:rsid w:val="005759F5"/>
    <w:rsid w:val="0057610B"/>
    <w:rsid w:val="0057619C"/>
    <w:rsid w:val="005763E2"/>
    <w:rsid w:val="00576891"/>
    <w:rsid w:val="005769CC"/>
    <w:rsid w:val="00576BE6"/>
    <w:rsid w:val="0057764A"/>
    <w:rsid w:val="0057771E"/>
    <w:rsid w:val="00577727"/>
    <w:rsid w:val="00577B5F"/>
    <w:rsid w:val="00577D10"/>
    <w:rsid w:val="00580205"/>
    <w:rsid w:val="005803AE"/>
    <w:rsid w:val="00580CE5"/>
    <w:rsid w:val="0058177B"/>
    <w:rsid w:val="00581DD4"/>
    <w:rsid w:val="0058281B"/>
    <w:rsid w:val="005830A1"/>
    <w:rsid w:val="00583100"/>
    <w:rsid w:val="005834A0"/>
    <w:rsid w:val="005840F8"/>
    <w:rsid w:val="00585463"/>
    <w:rsid w:val="0058579D"/>
    <w:rsid w:val="00585F1D"/>
    <w:rsid w:val="005861A7"/>
    <w:rsid w:val="005865D7"/>
    <w:rsid w:val="00586765"/>
    <w:rsid w:val="00586BBE"/>
    <w:rsid w:val="00587249"/>
    <w:rsid w:val="00587BBD"/>
    <w:rsid w:val="00587D08"/>
    <w:rsid w:val="005901A3"/>
    <w:rsid w:val="0059049C"/>
    <w:rsid w:val="00590DA9"/>
    <w:rsid w:val="00590DD7"/>
    <w:rsid w:val="00591BEB"/>
    <w:rsid w:val="00591F41"/>
    <w:rsid w:val="00592D90"/>
    <w:rsid w:val="00593019"/>
    <w:rsid w:val="005938C6"/>
    <w:rsid w:val="00594C85"/>
    <w:rsid w:val="005952E4"/>
    <w:rsid w:val="00595458"/>
    <w:rsid w:val="005956BE"/>
    <w:rsid w:val="005957D3"/>
    <w:rsid w:val="005962FD"/>
    <w:rsid w:val="00597603"/>
    <w:rsid w:val="00597D71"/>
    <w:rsid w:val="005A0861"/>
    <w:rsid w:val="005A0F57"/>
    <w:rsid w:val="005A16BE"/>
    <w:rsid w:val="005A1F92"/>
    <w:rsid w:val="005A2137"/>
    <w:rsid w:val="005A2732"/>
    <w:rsid w:val="005A29DA"/>
    <w:rsid w:val="005A3C16"/>
    <w:rsid w:val="005A3E5E"/>
    <w:rsid w:val="005A422D"/>
    <w:rsid w:val="005A4238"/>
    <w:rsid w:val="005A49F9"/>
    <w:rsid w:val="005A4F2A"/>
    <w:rsid w:val="005A57C5"/>
    <w:rsid w:val="005A6445"/>
    <w:rsid w:val="005A6FAA"/>
    <w:rsid w:val="005A72C7"/>
    <w:rsid w:val="005A75F1"/>
    <w:rsid w:val="005B03FA"/>
    <w:rsid w:val="005B08A6"/>
    <w:rsid w:val="005B0DA2"/>
    <w:rsid w:val="005B1148"/>
    <w:rsid w:val="005B1323"/>
    <w:rsid w:val="005B1596"/>
    <w:rsid w:val="005B169B"/>
    <w:rsid w:val="005B1938"/>
    <w:rsid w:val="005B1C7A"/>
    <w:rsid w:val="005B1E08"/>
    <w:rsid w:val="005B255C"/>
    <w:rsid w:val="005B278F"/>
    <w:rsid w:val="005B3245"/>
    <w:rsid w:val="005B3765"/>
    <w:rsid w:val="005B3936"/>
    <w:rsid w:val="005B47F6"/>
    <w:rsid w:val="005B5336"/>
    <w:rsid w:val="005B5586"/>
    <w:rsid w:val="005B6DB0"/>
    <w:rsid w:val="005B716D"/>
    <w:rsid w:val="005B73B7"/>
    <w:rsid w:val="005B7634"/>
    <w:rsid w:val="005B7947"/>
    <w:rsid w:val="005B7A11"/>
    <w:rsid w:val="005B7F00"/>
    <w:rsid w:val="005C04D9"/>
    <w:rsid w:val="005C1C23"/>
    <w:rsid w:val="005C2023"/>
    <w:rsid w:val="005C23D6"/>
    <w:rsid w:val="005C26CA"/>
    <w:rsid w:val="005C28A8"/>
    <w:rsid w:val="005C2C12"/>
    <w:rsid w:val="005C2D76"/>
    <w:rsid w:val="005C2FC5"/>
    <w:rsid w:val="005C311A"/>
    <w:rsid w:val="005C35A8"/>
    <w:rsid w:val="005C3810"/>
    <w:rsid w:val="005C398D"/>
    <w:rsid w:val="005C3BC2"/>
    <w:rsid w:val="005C3C71"/>
    <w:rsid w:val="005C3DB4"/>
    <w:rsid w:val="005C41D2"/>
    <w:rsid w:val="005C478A"/>
    <w:rsid w:val="005C5522"/>
    <w:rsid w:val="005C6C51"/>
    <w:rsid w:val="005C6E59"/>
    <w:rsid w:val="005C70D1"/>
    <w:rsid w:val="005C7515"/>
    <w:rsid w:val="005D066A"/>
    <w:rsid w:val="005D0968"/>
    <w:rsid w:val="005D203C"/>
    <w:rsid w:val="005D2EBE"/>
    <w:rsid w:val="005D31BF"/>
    <w:rsid w:val="005D3AE7"/>
    <w:rsid w:val="005D3E6A"/>
    <w:rsid w:val="005D4040"/>
    <w:rsid w:val="005D432C"/>
    <w:rsid w:val="005D5461"/>
    <w:rsid w:val="005D56F0"/>
    <w:rsid w:val="005D58DA"/>
    <w:rsid w:val="005D62B3"/>
    <w:rsid w:val="005D699E"/>
    <w:rsid w:val="005D6BD1"/>
    <w:rsid w:val="005D6CD9"/>
    <w:rsid w:val="005D6F42"/>
    <w:rsid w:val="005D717B"/>
    <w:rsid w:val="005D7982"/>
    <w:rsid w:val="005D7EED"/>
    <w:rsid w:val="005D7EFA"/>
    <w:rsid w:val="005E0952"/>
    <w:rsid w:val="005E2CE9"/>
    <w:rsid w:val="005E2E68"/>
    <w:rsid w:val="005E2F6E"/>
    <w:rsid w:val="005E3DF2"/>
    <w:rsid w:val="005E3E46"/>
    <w:rsid w:val="005E3FEF"/>
    <w:rsid w:val="005E4513"/>
    <w:rsid w:val="005E4834"/>
    <w:rsid w:val="005E49F7"/>
    <w:rsid w:val="005E4A30"/>
    <w:rsid w:val="005E5388"/>
    <w:rsid w:val="005E5A4B"/>
    <w:rsid w:val="005E5F8E"/>
    <w:rsid w:val="005E674A"/>
    <w:rsid w:val="005E7730"/>
    <w:rsid w:val="005E7951"/>
    <w:rsid w:val="005F01D9"/>
    <w:rsid w:val="005F03AC"/>
    <w:rsid w:val="005F0EA2"/>
    <w:rsid w:val="005F19AC"/>
    <w:rsid w:val="005F1CCB"/>
    <w:rsid w:val="005F2786"/>
    <w:rsid w:val="005F27D7"/>
    <w:rsid w:val="005F2B06"/>
    <w:rsid w:val="005F2F26"/>
    <w:rsid w:val="005F3E94"/>
    <w:rsid w:val="005F42FB"/>
    <w:rsid w:val="005F442D"/>
    <w:rsid w:val="005F4B4A"/>
    <w:rsid w:val="005F4B7E"/>
    <w:rsid w:val="005F5193"/>
    <w:rsid w:val="005F56BC"/>
    <w:rsid w:val="005F62EB"/>
    <w:rsid w:val="005F6A07"/>
    <w:rsid w:val="005F6B32"/>
    <w:rsid w:val="005F732A"/>
    <w:rsid w:val="005F7874"/>
    <w:rsid w:val="005F7D87"/>
    <w:rsid w:val="00601022"/>
    <w:rsid w:val="006012D1"/>
    <w:rsid w:val="0060171C"/>
    <w:rsid w:val="0060226A"/>
    <w:rsid w:val="006022B7"/>
    <w:rsid w:val="00602BEF"/>
    <w:rsid w:val="0060378C"/>
    <w:rsid w:val="0060390E"/>
    <w:rsid w:val="00603BB7"/>
    <w:rsid w:val="00603FDC"/>
    <w:rsid w:val="0060407D"/>
    <w:rsid w:val="00604375"/>
    <w:rsid w:val="00606A6E"/>
    <w:rsid w:val="00606A6F"/>
    <w:rsid w:val="00606BCE"/>
    <w:rsid w:val="00606C7C"/>
    <w:rsid w:val="00607025"/>
    <w:rsid w:val="00607059"/>
    <w:rsid w:val="006072FF"/>
    <w:rsid w:val="00607682"/>
    <w:rsid w:val="006076B7"/>
    <w:rsid w:val="00607940"/>
    <w:rsid w:val="00607CC5"/>
    <w:rsid w:val="00610F52"/>
    <w:rsid w:val="00611230"/>
    <w:rsid w:val="00611558"/>
    <w:rsid w:val="0061216A"/>
    <w:rsid w:val="0061267A"/>
    <w:rsid w:val="0061271B"/>
    <w:rsid w:val="00613C80"/>
    <w:rsid w:val="00613FB6"/>
    <w:rsid w:val="006149D2"/>
    <w:rsid w:val="00614F92"/>
    <w:rsid w:val="00616B2A"/>
    <w:rsid w:val="00616C10"/>
    <w:rsid w:val="00616D75"/>
    <w:rsid w:val="006172B5"/>
    <w:rsid w:val="0061742F"/>
    <w:rsid w:val="00617483"/>
    <w:rsid w:val="0061786C"/>
    <w:rsid w:val="0062009B"/>
    <w:rsid w:val="00620E13"/>
    <w:rsid w:val="006226D0"/>
    <w:rsid w:val="0062290F"/>
    <w:rsid w:val="00622AE1"/>
    <w:rsid w:val="00622C75"/>
    <w:rsid w:val="00622E2C"/>
    <w:rsid w:val="0062320E"/>
    <w:rsid w:val="00623232"/>
    <w:rsid w:val="00623846"/>
    <w:rsid w:val="00624FE6"/>
    <w:rsid w:val="0062524E"/>
    <w:rsid w:val="00625D9F"/>
    <w:rsid w:val="0062683F"/>
    <w:rsid w:val="00626AE4"/>
    <w:rsid w:val="00627315"/>
    <w:rsid w:val="0062742B"/>
    <w:rsid w:val="006277CC"/>
    <w:rsid w:val="00627A81"/>
    <w:rsid w:val="00627BFD"/>
    <w:rsid w:val="006301BA"/>
    <w:rsid w:val="00630A11"/>
    <w:rsid w:val="00630C0F"/>
    <w:rsid w:val="00630FFE"/>
    <w:rsid w:val="006312B4"/>
    <w:rsid w:val="00632905"/>
    <w:rsid w:val="00632D8A"/>
    <w:rsid w:val="0063321C"/>
    <w:rsid w:val="006333FC"/>
    <w:rsid w:val="00633C0A"/>
    <w:rsid w:val="00634D0E"/>
    <w:rsid w:val="00634F98"/>
    <w:rsid w:val="00635122"/>
    <w:rsid w:val="00635244"/>
    <w:rsid w:val="00635542"/>
    <w:rsid w:val="00635B0C"/>
    <w:rsid w:val="00635EB6"/>
    <w:rsid w:val="00636B5D"/>
    <w:rsid w:val="0063757B"/>
    <w:rsid w:val="0063780B"/>
    <w:rsid w:val="00637D78"/>
    <w:rsid w:val="00637DCF"/>
    <w:rsid w:val="00640149"/>
    <w:rsid w:val="006407D8"/>
    <w:rsid w:val="00641A85"/>
    <w:rsid w:val="0064238F"/>
    <w:rsid w:val="00642C89"/>
    <w:rsid w:val="00642F94"/>
    <w:rsid w:val="00643237"/>
    <w:rsid w:val="00643285"/>
    <w:rsid w:val="00643B39"/>
    <w:rsid w:val="006446A3"/>
    <w:rsid w:val="00644B14"/>
    <w:rsid w:val="00645262"/>
    <w:rsid w:val="006459BB"/>
    <w:rsid w:val="006459D1"/>
    <w:rsid w:val="00646589"/>
    <w:rsid w:val="006465D4"/>
    <w:rsid w:val="006470D8"/>
    <w:rsid w:val="00647223"/>
    <w:rsid w:val="00647689"/>
    <w:rsid w:val="006479E2"/>
    <w:rsid w:val="00647C64"/>
    <w:rsid w:val="0065074D"/>
    <w:rsid w:val="00650D4F"/>
    <w:rsid w:val="00650DC0"/>
    <w:rsid w:val="00650E75"/>
    <w:rsid w:val="00651308"/>
    <w:rsid w:val="00651F4A"/>
    <w:rsid w:val="006520B2"/>
    <w:rsid w:val="006525C4"/>
    <w:rsid w:val="00652D48"/>
    <w:rsid w:val="00653983"/>
    <w:rsid w:val="006539BD"/>
    <w:rsid w:val="00653F4E"/>
    <w:rsid w:val="0065428C"/>
    <w:rsid w:val="006548D7"/>
    <w:rsid w:val="00654B3E"/>
    <w:rsid w:val="00654BE0"/>
    <w:rsid w:val="00654E84"/>
    <w:rsid w:val="00655CAB"/>
    <w:rsid w:val="0065648E"/>
    <w:rsid w:val="00657043"/>
    <w:rsid w:val="0065719A"/>
    <w:rsid w:val="0065719C"/>
    <w:rsid w:val="0065733D"/>
    <w:rsid w:val="00660347"/>
    <w:rsid w:val="00660370"/>
    <w:rsid w:val="00660409"/>
    <w:rsid w:val="00660D53"/>
    <w:rsid w:val="00660FF6"/>
    <w:rsid w:val="0066119B"/>
    <w:rsid w:val="00661BD8"/>
    <w:rsid w:val="00661C23"/>
    <w:rsid w:val="00661E09"/>
    <w:rsid w:val="00661FCE"/>
    <w:rsid w:val="00662173"/>
    <w:rsid w:val="00662281"/>
    <w:rsid w:val="006623B2"/>
    <w:rsid w:val="006625BF"/>
    <w:rsid w:val="00662BD7"/>
    <w:rsid w:val="00662D3F"/>
    <w:rsid w:val="00662DEA"/>
    <w:rsid w:val="00663041"/>
    <w:rsid w:val="0066313A"/>
    <w:rsid w:val="00663C86"/>
    <w:rsid w:val="00663DFB"/>
    <w:rsid w:val="00663FEF"/>
    <w:rsid w:val="00665144"/>
    <w:rsid w:val="00665C5B"/>
    <w:rsid w:val="00666FFF"/>
    <w:rsid w:val="00667C01"/>
    <w:rsid w:val="00667D90"/>
    <w:rsid w:val="00667FB9"/>
    <w:rsid w:val="006706FA"/>
    <w:rsid w:val="00670956"/>
    <w:rsid w:val="00670E95"/>
    <w:rsid w:val="0067119C"/>
    <w:rsid w:val="006711EA"/>
    <w:rsid w:val="00671AEB"/>
    <w:rsid w:val="00672500"/>
    <w:rsid w:val="00672811"/>
    <w:rsid w:val="00673BEF"/>
    <w:rsid w:val="00673CAA"/>
    <w:rsid w:val="00673FC8"/>
    <w:rsid w:val="006742C5"/>
    <w:rsid w:val="0067437C"/>
    <w:rsid w:val="006743B4"/>
    <w:rsid w:val="00674CC1"/>
    <w:rsid w:val="0067565D"/>
    <w:rsid w:val="00675C9E"/>
    <w:rsid w:val="00675CEF"/>
    <w:rsid w:val="00675F7D"/>
    <w:rsid w:val="006764DA"/>
    <w:rsid w:val="00676F33"/>
    <w:rsid w:val="006770D5"/>
    <w:rsid w:val="0067726D"/>
    <w:rsid w:val="0067733A"/>
    <w:rsid w:val="00677F1E"/>
    <w:rsid w:val="006806E9"/>
    <w:rsid w:val="00680D21"/>
    <w:rsid w:val="006813B1"/>
    <w:rsid w:val="0068246C"/>
    <w:rsid w:val="006831FE"/>
    <w:rsid w:val="00683465"/>
    <w:rsid w:val="00683706"/>
    <w:rsid w:val="006837E3"/>
    <w:rsid w:val="00683D96"/>
    <w:rsid w:val="00685387"/>
    <w:rsid w:val="00685684"/>
    <w:rsid w:val="006858B2"/>
    <w:rsid w:val="006868D5"/>
    <w:rsid w:val="006875D8"/>
    <w:rsid w:val="00687A61"/>
    <w:rsid w:val="00687F4C"/>
    <w:rsid w:val="00690C29"/>
    <w:rsid w:val="00691581"/>
    <w:rsid w:val="00692187"/>
    <w:rsid w:val="00692CDA"/>
    <w:rsid w:val="00693548"/>
    <w:rsid w:val="00693B93"/>
    <w:rsid w:val="00693BC4"/>
    <w:rsid w:val="00693EAB"/>
    <w:rsid w:val="006940C1"/>
    <w:rsid w:val="00694A7C"/>
    <w:rsid w:val="00694BD5"/>
    <w:rsid w:val="00695094"/>
    <w:rsid w:val="00695216"/>
    <w:rsid w:val="0069725B"/>
    <w:rsid w:val="00697C15"/>
    <w:rsid w:val="006A0798"/>
    <w:rsid w:val="006A0E2B"/>
    <w:rsid w:val="006A1183"/>
    <w:rsid w:val="006A13E4"/>
    <w:rsid w:val="006A15C1"/>
    <w:rsid w:val="006A1E57"/>
    <w:rsid w:val="006A1FEC"/>
    <w:rsid w:val="006A21F3"/>
    <w:rsid w:val="006A2263"/>
    <w:rsid w:val="006A260B"/>
    <w:rsid w:val="006A2E51"/>
    <w:rsid w:val="006A403F"/>
    <w:rsid w:val="006A404C"/>
    <w:rsid w:val="006A475D"/>
    <w:rsid w:val="006A552D"/>
    <w:rsid w:val="006A5BCE"/>
    <w:rsid w:val="006A5E1A"/>
    <w:rsid w:val="006A5F72"/>
    <w:rsid w:val="006A618A"/>
    <w:rsid w:val="006A62E9"/>
    <w:rsid w:val="006A6326"/>
    <w:rsid w:val="006A6775"/>
    <w:rsid w:val="006A7974"/>
    <w:rsid w:val="006A7DD6"/>
    <w:rsid w:val="006B11D9"/>
    <w:rsid w:val="006B2156"/>
    <w:rsid w:val="006B2DF1"/>
    <w:rsid w:val="006B32DE"/>
    <w:rsid w:val="006B36C8"/>
    <w:rsid w:val="006B4430"/>
    <w:rsid w:val="006B45D8"/>
    <w:rsid w:val="006B5161"/>
    <w:rsid w:val="006B5724"/>
    <w:rsid w:val="006B5F73"/>
    <w:rsid w:val="006B62EE"/>
    <w:rsid w:val="006B62F8"/>
    <w:rsid w:val="006B68DD"/>
    <w:rsid w:val="006B6BAE"/>
    <w:rsid w:val="006B6FB4"/>
    <w:rsid w:val="006B75E6"/>
    <w:rsid w:val="006C0472"/>
    <w:rsid w:val="006C06E3"/>
    <w:rsid w:val="006C0956"/>
    <w:rsid w:val="006C13AC"/>
    <w:rsid w:val="006C142E"/>
    <w:rsid w:val="006C17C1"/>
    <w:rsid w:val="006C1FDD"/>
    <w:rsid w:val="006C2208"/>
    <w:rsid w:val="006C2D00"/>
    <w:rsid w:val="006C3120"/>
    <w:rsid w:val="006C3655"/>
    <w:rsid w:val="006C38FD"/>
    <w:rsid w:val="006C3E66"/>
    <w:rsid w:val="006C3EDE"/>
    <w:rsid w:val="006C4187"/>
    <w:rsid w:val="006C5503"/>
    <w:rsid w:val="006C5CD7"/>
    <w:rsid w:val="006C6D6F"/>
    <w:rsid w:val="006C74D2"/>
    <w:rsid w:val="006C77BC"/>
    <w:rsid w:val="006D0BA5"/>
    <w:rsid w:val="006D0BF2"/>
    <w:rsid w:val="006D16D1"/>
    <w:rsid w:val="006D1B84"/>
    <w:rsid w:val="006D1E13"/>
    <w:rsid w:val="006D20C2"/>
    <w:rsid w:val="006D2471"/>
    <w:rsid w:val="006D249C"/>
    <w:rsid w:val="006D27AA"/>
    <w:rsid w:val="006D287F"/>
    <w:rsid w:val="006D33A6"/>
    <w:rsid w:val="006D3528"/>
    <w:rsid w:val="006D37DB"/>
    <w:rsid w:val="006D3B30"/>
    <w:rsid w:val="006D4687"/>
    <w:rsid w:val="006D4818"/>
    <w:rsid w:val="006D4E3B"/>
    <w:rsid w:val="006D5919"/>
    <w:rsid w:val="006D5C78"/>
    <w:rsid w:val="006D6D0C"/>
    <w:rsid w:val="006D7BB6"/>
    <w:rsid w:val="006D7C02"/>
    <w:rsid w:val="006D7CEB"/>
    <w:rsid w:val="006D7E55"/>
    <w:rsid w:val="006E068E"/>
    <w:rsid w:val="006E0B61"/>
    <w:rsid w:val="006E0F54"/>
    <w:rsid w:val="006E21DD"/>
    <w:rsid w:val="006E3828"/>
    <w:rsid w:val="006E3CDC"/>
    <w:rsid w:val="006E3E80"/>
    <w:rsid w:val="006E4370"/>
    <w:rsid w:val="006E4C77"/>
    <w:rsid w:val="006E6730"/>
    <w:rsid w:val="006E6867"/>
    <w:rsid w:val="006E7390"/>
    <w:rsid w:val="006F13EF"/>
    <w:rsid w:val="006F1D08"/>
    <w:rsid w:val="006F250F"/>
    <w:rsid w:val="006F2E91"/>
    <w:rsid w:val="006F2F11"/>
    <w:rsid w:val="006F31A4"/>
    <w:rsid w:val="006F4015"/>
    <w:rsid w:val="006F4307"/>
    <w:rsid w:val="006F4531"/>
    <w:rsid w:val="006F4D31"/>
    <w:rsid w:val="006F500E"/>
    <w:rsid w:val="006F5322"/>
    <w:rsid w:val="006F5583"/>
    <w:rsid w:val="006F587D"/>
    <w:rsid w:val="006F5E98"/>
    <w:rsid w:val="006F5FE9"/>
    <w:rsid w:val="006F66D8"/>
    <w:rsid w:val="006F722B"/>
    <w:rsid w:val="006F7DE4"/>
    <w:rsid w:val="007000C2"/>
    <w:rsid w:val="00700231"/>
    <w:rsid w:val="00700494"/>
    <w:rsid w:val="007004FC"/>
    <w:rsid w:val="00700CB4"/>
    <w:rsid w:val="00700D60"/>
    <w:rsid w:val="007013BC"/>
    <w:rsid w:val="00701419"/>
    <w:rsid w:val="00701924"/>
    <w:rsid w:val="00701CA9"/>
    <w:rsid w:val="00701EBE"/>
    <w:rsid w:val="007020BD"/>
    <w:rsid w:val="0070219E"/>
    <w:rsid w:val="00702AEB"/>
    <w:rsid w:val="007036A5"/>
    <w:rsid w:val="007041EE"/>
    <w:rsid w:val="0070499A"/>
    <w:rsid w:val="00704A96"/>
    <w:rsid w:val="00704CD7"/>
    <w:rsid w:val="00704E3F"/>
    <w:rsid w:val="00705166"/>
    <w:rsid w:val="00705754"/>
    <w:rsid w:val="00706032"/>
    <w:rsid w:val="00706411"/>
    <w:rsid w:val="0070691A"/>
    <w:rsid w:val="00706CBB"/>
    <w:rsid w:val="00707082"/>
    <w:rsid w:val="0070775C"/>
    <w:rsid w:val="00707997"/>
    <w:rsid w:val="00707D08"/>
    <w:rsid w:val="0071028D"/>
    <w:rsid w:val="0071044A"/>
    <w:rsid w:val="007106C4"/>
    <w:rsid w:val="007106EB"/>
    <w:rsid w:val="00711C7F"/>
    <w:rsid w:val="00711D6E"/>
    <w:rsid w:val="0071233B"/>
    <w:rsid w:val="0071348D"/>
    <w:rsid w:val="0071394D"/>
    <w:rsid w:val="00713BCC"/>
    <w:rsid w:val="00713CAA"/>
    <w:rsid w:val="00713D32"/>
    <w:rsid w:val="00714B71"/>
    <w:rsid w:val="00714BBE"/>
    <w:rsid w:val="007163F7"/>
    <w:rsid w:val="00716480"/>
    <w:rsid w:val="00716827"/>
    <w:rsid w:val="00716DBA"/>
    <w:rsid w:val="00716E7E"/>
    <w:rsid w:val="0071709F"/>
    <w:rsid w:val="00717A39"/>
    <w:rsid w:val="00717EB1"/>
    <w:rsid w:val="0072047D"/>
    <w:rsid w:val="00720E27"/>
    <w:rsid w:val="007213DA"/>
    <w:rsid w:val="00721BC4"/>
    <w:rsid w:val="00721EC4"/>
    <w:rsid w:val="00723215"/>
    <w:rsid w:val="007234C9"/>
    <w:rsid w:val="007235A6"/>
    <w:rsid w:val="00724185"/>
    <w:rsid w:val="007245A0"/>
    <w:rsid w:val="00724748"/>
    <w:rsid w:val="007248ED"/>
    <w:rsid w:val="00724BEC"/>
    <w:rsid w:val="00725AAF"/>
    <w:rsid w:val="00725DC8"/>
    <w:rsid w:val="00725DD0"/>
    <w:rsid w:val="0072609E"/>
    <w:rsid w:val="00726E6D"/>
    <w:rsid w:val="00727126"/>
    <w:rsid w:val="00727192"/>
    <w:rsid w:val="00730025"/>
    <w:rsid w:val="00730635"/>
    <w:rsid w:val="00730C7D"/>
    <w:rsid w:val="0073183C"/>
    <w:rsid w:val="0073280B"/>
    <w:rsid w:val="00732B0D"/>
    <w:rsid w:val="00732DB8"/>
    <w:rsid w:val="00733088"/>
    <w:rsid w:val="007333D8"/>
    <w:rsid w:val="007339F4"/>
    <w:rsid w:val="00733A74"/>
    <w:rsid w:val="00733C43"/>
    <w:rsid w:val="00733ED6"/>
    <w:rsid w:val="007345C3"/>
    <w:rsid w:val="007345E1"/>
    <w:rsid w:val="007345FA"/>
    <w:rsid w:val="007347CA"/>
    <w:rsid w:val="00734A8E"/>
    <w:rsid w:val="0073576D"/>
    <w:rsid w:val="00735AC1"/>
    <w:rsid w:val="00735C39"/>
    <w:rsid w:val="00736053"/>
    <w:rsid w:val="0073670B"/>
    <w:rsid w:val="00740F47"/>
    <w:rsid w:val="00740FB8"/>
    <w:rsid w:val="0074132D"/>
    <w:rsid w:val="00741EA6"/>
    <w:rsid w:val="00743202"/>
    <w:rsid w:val="007438E9"/>
    <w:rsid w:val="0074487A"/>
    <w:rsid w:val="00745005"/>
    <w:rsid w:val="00745DF8"/>
    <w:rsid w:val="00745E9C"/>
    <w:rsid w:val="0074675C"/>
    <w:rsid w:val="00746BF3"/>
    <w:rsid w:val="00746D3B"/>
    <w:rsid w:val="00747899"/>
    <w:rsid w:val="00747BB0"/>
    <w:rsid w:val="00750620"/>
    <w:rsid w:val="00750D2C"/>
    <w:rsid w:val="00750EB7"/>
    <w:rsid w:val="0075109F"/>
    <w:rsid w:val="007510AD"/>
    <w:rsid w:val="007511D8"/>
    <w:rsid w:val="00752068"/>
    <w:rsid w:val="00752112"/>
    <w:rsid w:val="00752DB3"/>
    <w:rsid w:val="0075453C"/>
    <w:rsid w:val="007546FD"/>
    <w:rsid w:val="007547F0"/>
    <w:rsid w:val="00754868"/>
    <w:rsid w:val="00754971"/>
    <w:rsid w:val="007550ED"/>
    <w:rsid w:val="00755385"/>
    <w:rsid w:val="00756439"/>
    <w:rsid w:val="007565EC"/>
    <w:rsid w:val="00756758"/>
    <w:rsid w:val="00756EB3"/>
    <w:rsid w:val="00756FB7"/>
    <w:rsid w:val="007574AF"/>
    <w:rsid w:val="00757C9B"/>
    <w:rsid w:val="00757CDE"/>
    <w:rsid w:val="00757D8A"/>
    <w:rsid w:val="007605C8"/>
    <w:rsid w:val="00760AB1"/>
    <w:rsid w:val="00760D9F"/>
    <w:rsid w:val="00761C38"/>
    <w:rsid w:val="00762893"/>
    <w:rsid w:val="00762B61"/>
    <w:rsid w:val="00762C8D"/>
    <w:rsid w:val="00763335"/>
    <w:rsid w:val="007645A5"/>
    <w:rsid w:val="00764903"/>
    <w:rsid w:val="007658A6"/>
    <w:rsid w:val="00766AD7"/>
    <w:rsid w:val="00767332"/>
    <w:rsid w:val="007674B6"/>
    <w:rsid w:val="00767A4A"/>
    <w:rsid w:val="0077036E"/>
    <w:rsid w:val="00771D06"/>
    <w:rsid w:val="00771E4C"/>
    <w:rsid w:val="0077265D"/>
    <w:rsid w:val="007729FB"/>
    <w:rsid w:val="00773678"/>
    <w:rsid w:val="00773A87"/>
    <w:rsid w:val="00773AE6"/>
    <w:rsid w:val="00773D7E"/>
    <w:rsid w:val="00775194"/>
    <w:rsid w:val="00775B2A"/>
    <w:rsid w:val="00775BA3"/>
    <w:rsid w:val="0077605D"/>
    <w:rsid w:val="00777261"/>
    <w:rsid w:val="007776A9"/>
    <w:rsid w:val="00781481"/>
    <w:rsid w:val="00781501"/>
    <w:rsid w:val="007820FA"/>
    <w:rsid w:val="00782DC4"/>
    <w:rsid w:val="00783020"/>
    <w:rsid w:val="007835CE"/>
    <w:rsid w:val="007842D4"/>
    <w:rsid w:val="00784538"/>
    <w:rsid w:val="007851B3"/>
    <w:rsid w:val="007855DC"/>
    <w:rsid w:val="00785861"/>
    <w:rsid w:val="007865F0"/>
    <w:rsid w:val="00787588"/>
    <w:rsid w:val="00787B9F"/>
    <w:rsid w:val="00787C29"/>
    <w:rsid w:val="00787CE8"/>
    <w:rsid w:val="00787F69"/>
    <w:rsid w:val="00790268"/>
    <w:rsid w:val="00790584"/>
    <w:rsid w:val="007905B9"/>
    <w:rsid w:val="0079063C"/>
    <w:rsid w:val="0079068C"/>
    <w:rsid w:val="00790AD2"/>
    <w:rsid w:val="00791112"/>
    <w:rsid w:val="0079299D"/>
    <w:rsid w:val="00792AAC"/>
    <w:rsid w:val="00792F85"/>
    <w:rsid w:val="00792FE3"/>
    <w:rsid w:val="00793108"/>
    <w:rsid w:val="0079353F"/>
    <w:rsid w:val="00793594"/>
    <w:rsid w:val="00793614"/>
    <w:rsid w:val="00793CBF"/>
    <w:rsid w:val="00793F8B"/>
    <w:rsid w:val="007942E2"/>
    <w:rsid w:val="0079515A"/>
    <w:rsid w:val="007951FE"/>
    <w:rsid w:val="00795800"/>
    <w:rsid w:val="007958B0"/>
    <w:rsid w:val="00795C12"/>
    <w:rsid w:val="00795E96"/>
    <w:rsid w:val="00796208"/>
    <w:rsid w:val="0079647C"/>
    <w:rsid w:val="007969FB"/>
    <w:rsid w:val="00796A08"/>
    <w:rsid w:val="00797127"/>
    <w:rsid w:val="00797156"/>
    <w:rsid w:val="00797218"/>
    <w:rsid w:val="007A0AB5"/>
    <w:rsid w:val="007A0D71"/>
    <w:rsid w:val="007A16C9"/>
    <w:rsid w:val="007A2564"/>
    <w:rsid w:val="007A3013"/>
    <w:rsid w:val="007A3722"/>
    <w:rsid w:val="007A3AC0"/>
    <w:rsid w:val="007A3D55"/>
    <w:rsid w:val="007A4351"/>
    <w:rsid w:val="007A5048"/>
    <w:rsid w:val="007A64AC"/>
    <w:rsid w:val="007A6BE5"/>
    <w:rsid w:val="007A70F6"/>
    <w:rsid w:val="007B0122"/>
    <w:rsid w:val="007B024A"/>
    <w:rsid w:val="007B0409"/>
    <w:rsid w:val="007B07CE"/>
    <w:rsid w:val="007B0F66"/>
    <w:rsid w:val="007B1174"/>
    <w:rsid w:val="007B12B0"/>
    <w:rsid w:val="007B150F"/>
    <w:rsid w:val="007B16C2"/>
    <w:rsid w:val="007B19F4"/>
    <w:rsid w:val="007B1D28"/>
    <w:rsid w:val="007B283D"/>
    <w:rsid w:val="007B2BD4"/>
    <w:rsid w:val="007B2EF5"/>
    <w:rsid w:val="007B3639"/>
    <w:rsid w:val="007B39DC"/>
    <w:rsid w:val="007B3A6C"/>
    <w:rsid w:val="007B5021"/>
    <w:rsid w:val="007B5A5A"/>
    <w:rsid w:val="007B5ECC"/>
    <w:rsid w:val="007B7363"/>
    <w:rsid w:val="007B7489"/>
    <w:rsid w:val="007B7739"/>
    <w:rsid w:val="007B7C65"/>
    <w:rsid w:val="007C0457"/>
    <w:rsid w:val="007C05FB"/>
    <w:rsid w:val="007C077C"/>
    <w:rsid w:val="007C0DE9"/>
    <w:rsid w:val="007C0F0A"/>
    <w:rsid w:val="007C10B1"/>
    <w:rsid w:val="007C131D"/>
    <w:rsid w:val="007C2194"/>
    <w:rsid w:val="007C2487"/>
    <w:rsid w:val="007C2835"/>
    <w:rsid w:val="007C28F2"/>
    <w:rsid w:val="007C2E47"/>
    <w:rsid w:val="007C3471"/>
    <w:rsid w:val="007C3478"/>
    <w:rsid w:val="007C3960"/>
    <w:rsid w:val="007C4513"/>
    <w:rsid w:val="007C4668"/>
    <w:rsid w:val="007C49A3"/>
    <w:rsid w:val="007C5A5B"/>
    <w:rsid w:val="007C5EE6"/>
    <w:rsid w:val="007C6598"/>
    <w:rsid w:val="007C667B"/>
    <w:rsid w:val="007C69FC"/>
    <w:rsid w:val="007C6CCA"/>
    <w:rsid w:val="007C6FD8"/>
    <w:rsid w:val="007C7128"/>
    <w:rsid w:val="007C7392"/>
    <w:rsid w:val="007C75D0"/>
    <w:rsid w:val="007C7DC1"/>
    <w:rsid w:val="007C7E9B"/>
    <w:rsid w:val="007C7EDA"/>
    <w:rsid w:val="007CAAA1"/>
    <w:rsid w:val="007D03E1"/>
    <w:rsid w:val="007D0FA6"/>
    <w:rsid w:val="007D1513"/>
    <w:rsid w:val="007D1F5D"/>
    <w:rsid w:val="007D22CE"/>
    <w:rsid w:val="007D2E9F"/>
    <w:rsid w:val="007D3B8A"/>
    <w:rsid w:val="007D3CF7"/>
    <w:rsid w:val="007D3FE0"/>
    <w:rsid w:val="007D41B2"/>
    <w:rsid w:val="007D4479"/>
    <w:rsid w:val="007D4656"/>
    <w:rsid w:val="007D4B97"/>
    <w:rsid w:val="007D5CE3"/>
    <w:rsid w:val="007D697C"/>
    <w:rsid w:val="007D6BF7"/>
    <w:rsid w:val="007D6F57"/>
    <w:rsid w:val="007D72FC"/>
    <w:rsid w:val="007E0031"/>
    <w:rsid w:val="007E10AB"/>
    <w:rsid w:val="007E12FA"/>
    <w:rsid w:val="007E146F"/>
    <w:rsid w:val="007E1747"/>
    <w:rsid w:val="007E18C6"/>
    <w:rsid w:val="007E18E3"/>
    <w:rsid w:val="007E30EC"/>
    <w:rsid w:val="007E33EA"/>
    <w:rsid w:val="007E3529"/>
    <w:rsid w:val="007E353F"/>
    <w:rsid w:val="007E38E1"/>
    <w:rsid w:val="007E3DF6"/>
    <w:rsid w:val="007E3F9D"/>
    <w:rsid w:val="007E4A8A"/>
    <w:rsid w:val="007E4AA2"/>
    <w:rsid w:val="007E4FED"/>
    <w:rsid w:val="007E55B7"/>
    <w:rsid w:val="007E5786"/>
    <w:rsid w:val="007E6A88"/>
    <w:rsid w:val="007E6D4A"/>
    <w:rsid w:val="007E7331"/>
    <w:rsid w:val="007E7CB1"/>
    <w:rsid w:val="007E7E42"/>
    <w:rsid w:val="007E7FC3"/>
    <w:rsid w:val="007F0121"/>
    <w:rsid w:val="007F0413"/>
    <w:rsid w:val="007F056E"/>
    <w:rsid w:val="007F0AC9"/>
    <w:rsid w:val="007F0BB5"/>
    <w:rsid w:val="007F185C"/>
    <w:rsid w:val="007F192A"/>
    <w:rsid w:val="007F1A09"/>
    <w:rsid w:val="007F1CBD"/>
    <w:rsid w:val="007F22C2"/>
    <w:rsid w:val="007F2406"/>
    <w:rsid w:val="007F2A40"/>
    <w:rsid w:val="007F3694"/>
    <w:rsid w:val="007F3A37"/>
    <w:rsid w:val="007F3B06"/>
    <w:rsid w:val="007F3E95"/>
    <w:rsid w:val="007F45DD"/>
    <w:rsid w:val="007F4923"/>
    <w:rsid w:val="007F4BAA"/>
    <w:rsid w:val="007F4CFD"/>
    <w:rsid w:val="007F6AAB"/>
    <w:rsid w:val="007F7128"/>
    <w:rsid w:val="007F76C8"/>
    <w:rsid w:val="007F7974"/>
    <w:rsid w:val="007F7A10"/>
    <w:rsid w:val="007F7BB1"/>
    <w:rsid w:val="007F7DA9"/>
    <w:rsid w:val="00800159"/>
    <w:rsid w:val="0080038E"/>
    <w:rsid w:val="00802539"/>
    <w:rsid w:val="00802BC5"/>
    <w:rsid w:val="00802BE7"/>
    <w:rsid w:val="0080312F"/>
    <w:rsid w:val="00803181"/>
    <w:rsid w:val="008039D3"/>
    <w:rsid w:val="00803AE1"/>
    <w:rsid w:val="00803AF3"/>
    <w:rsid w:val="00803B4E"/>
    <w:rsid w:val="00803BAF"/>
    <w:rsid w:val="008040DC"/>
    <w:rsid w:val="00804EF3"/>
    <w:rsid w:val="00804F8C"/>
    <w:rsid w:val="008052A2"/>
    <w:rsid w:val="008058BF"/>
    <w:rsid w:val="00805BC7"/>
    <w:rsid w:val="00805E9B"/>
    <w:rsid w:val="00805F8F"/>
    <w:rsid w:val="008061DC"/>
    <w:rsid w:val="008063BA"/>
    <w:rsid w:val="00806508"/>
    <w:rsid w:val="00806894"/>
    <w:rsid w:val="00806D8C"/>
    <w:rsid w:val="00807775"/>
    <w:rsid w:val="00810DDD"/>
    <w:rsid w:val="00811017"/>
    <w:rsid w:val="008116F6"/>
    <w:rsid w:val="008126EC"/>
    <w:rsid w:val="00812D2E"/>
    <w:rsid w:val="00813662"/>
    <w:rsid w:val="00813668"/>
    <w:rsid w:val="00814223"/>
    <w:rsid w:val="0081422D"/>
    <w:rsid w:val="00814421"/>
    <w:rsid w:val="008145B1"/>
    <w:rsid w:val="008160D1"/>
    <w:rsid w:val="00816269"/>
    <w:rsid w:val="008172EA"/>
    <w:rsid w:val="00820547"/>
    <w:rsid w:val="00820CC3"/>
    <w:rsid w:val="00820E48"/>
    <w:rsid w:val="0082147E"/>
    <w:rsid w:val="00821FBA"/>
    <w:rsid w:val="00822409"/>
    <w:rsid w:val="00822C7F"/>
    <w:rsid w:val="00822C87"/>
    <w:rsid w:val="00823000"/>
    <w:rsid w:val="008233F6"/>
    <w:rsid w:val="00823442"/>
    <w:rsid w:val="008235C3"/>
    <w:rsid w:val="00823E46"/>
    <w:rsid w:val="00823E55"/>
    <w:rsid w:val="00824874"/>
    <w:rsid w:val="008250E0"/>
    <w:rsid w:val="008258E2"/>
    <w:rsid w:val="00825E01"/>
    <w:rsid w:val="00826830"/>
    <w:rsid w:val="0082702E"/>
    <w:rsid w:val="0082753D"/>
    <w:rsid w:val="0082768B"/>
    <w:rsid w:val="00827CBA"/>
    <w:rsid w:val="00827DB7"/>
    <w:rsid w:val="00830701"/>
    <w:rsid w:val="0083087F"/>
    <w:rsid w:val="00831247"/>
    <w:rsid w:val="00831259"/>
    <w:rsid w:val="00831430"/>
    <w:rsid w:val="00831520"/>
    <w:rsid w:val="00831B57"/>
    <w:rsid w:val="0083268C"/>
    <w:rsid w:val="00832876"/>
    <w:rsid w:val="00832F75"/>
    <w:rsid w:val="00832FD3"/>
    <w:rsid w:val="008339DF"/>
    <w:rsid w:val="00833D9C"/>
    <w:rsid w:val="008344F5"/>
    <w:rsid w:val="0083483C"/>
    <w:rsid w:val="00834DC2"/>
    <w:rsid w:val="00835A5D"/>
    <w:rsid w:val="00835A73"/>
    <w:rsid w:val="00835AD5"/>
    <w:rsid w:val="00835F87"/>
    <w:rsid w:val="00836541"/>
    <w:rsid w:val="0083709E"/>
    <w:rsid w:val="00837429"/>
    <w:rsid w:val="0084025F"/>
    <w:rsid w:val="00840766"/>
    <w:rsid w:val="00840A43"/>
    <w:rsid w:val="00841BDB"/>
    <w:rsid w:val="00841E95"/>
    <w:rsid w:val="00842740"/>
    <w:rsid w:val="00843018"/>
    <w:rsid w:val="008437C9"/>
    <w:rsid w:val="008439A0"/>
    <w:rsid w:val="00843F14"/>
    <w:rsid w:val="00844839"/>
    <w:rsid w:val="00844B0E"/>
    <w:rsid w:val="008455E3"/>
    <w:rsid w:val="00845D73"/>
    <w:rsid w:val="00845E20"/>
    <w:rsid w:val="0084618A"/>
    <w:rsid w:val="0084634C"/>
    <w:rsid w:val="00846978"/>
    <w:rsid w:val="00846B2D"/>
    <w:rsid w:val="00847B22"/>
    <w:rsid w:val="008501D1"/>
    <w:rsid w:val="008504E8"/>
    <w:rsid w:val="00850647"/>
    <w:rsid w:val="00851107"/>
    <w:rsid w:val="00852626"/>
    <w:rsid w:val="008536AB"/>
    <w:rsid w:val="00853D6B"/>
    <w:rsid w:val="00855140"/>
    <w:rsid w:val="00855357"/>
    <w:rsid w:val="008554AA"/>
    <w:rsid w:val="008562A1"/>
    <w:rsid w:val="00856532"/>
    <w:rsid w:val="00856E7E"/>
    <w:rsid w:val="0085770E"/>
    <w:rsid w:val="00857C79"/>
    <w:rsid w:val="00857E19"/>
    <w:rsid w:val="008603EF"/>
    <w:rsid w:val="008604FC"/>
    <w:rsid w:val="00860944"/>
    <w:rsid w:val="00860EB7"/>
    <w:rsid w:val="0086113F"/>
    <w:rsid w:val="00861B3C"/>
    <w:rsid w:val="0086341F"/>
    <w:rsid w:val="00863521"/>
    <w:rsid w:val="0086384F"/>
    <w:rsid w:val="0086484E"/>
    <w:rsid w:val="008649D5"/>
    <w:rsid w:val="00864C18"/>
    <w:rsid w:val="008651CF"/>
    <w:rsid w:val="00865ABF"/>
    <w:rsid w:val="00866688"/>
    <w:rsid w:val="0086682E"/>
    <w:rsid w:val="008701B4"/>
    <w:rsid w:val="00870662"/>
    <w:rsid w:val="0087086B"/>
    <w:rsid w:val="00872413"/>
    <w:rsid w:val="008729C1"/>
    <w:rsid w:val="008732C2"/>
    <w:rsid w:val="00874231"/>
    <w:rsid w:val="008742B2"/>
    <w:rsid w:val="008743E2"/>
    <w:rsid w:val="00874414"/>
    <w:rsid w:val="0087520D"/>
    <w:rsid w:val="00875F82"/>
    <w:rsid w:val="00876105"/>
    <w:rsid w:val="00876161"/>
    <w:rsid w:val="00876AE7"/>
    <w:rsid w:val="00876B50"/>
    <w:rsid w:val="00876C01"/>
    <w:rsid w:val="00876C37"/>
    <w:rsid w:val="00876FDD"/>
    <w:rsid w:val="00876FFE"/>
    <w:rsid w:val="0087784C"/>
    <w:rsid w:val="00880840"/>
    <w:rsid w:val="00880A22"/>
    <w:rsid w:val="0088120C"/>
    <w:rsid w:val="00881266"/>
    <w:rsid w:val="00881D1D"/>
    <w:rsid w:val="008823DD"/>
    <w:rsid w:val="00882729"/>
    <w:rsid w:val="00882C52"/>
    <w:rsid w:val="0088328C"/>
    <w:rsid w:val="0088367C"/>
    <w:rsid w:val="00883D30"/>
    <w:rsid w:val="008849CB"/>
    <w:rsid w:val="008849EB"/>
    <w:rsid w:val="00885054"/>
    <w:rsid w:val="0088514F"/>
    <w:rsid w:val="008872B5"/>
    <w:rsid w:val="00887733"/>
    <w:rsid w:val="0088790C"/>
    <w:rsid w:val="00887CB8"/>
    <w:rsid w:val="00887E5F"/>
    <w:rsid w:val="00887ECE"/>
    <w:rsid w:val="00887EF4"/>
    <w:rsid w:val="00890EC1"/>
    <w:rsid w:val="00890F3A"/>
    <w:rsid w:val="00891057"/>
    <w:rsid w:val="00891178"/>
    <w:rsid w:val="0089128E"/>
    <w:rsid w:val="00891CC5"/>
    <w:rsid w:val="00891E81"/>
    <w:rsid w:val="00892B99"/>
    <w:rsid w:val="0089324C"/>
    <w:rsid w:val="00893704"/>
    <w:rsid w:val="008939C6"/>
    <w:rsid w:val="00893C21"/>
    <w:rsid w:val="00894632"/>
    <w:rsid w:val="00894FCC"/>
    <w:rsid w:val="008953D6"/>
    <w:rsid w:val="00895450"/>
    <w:rsid w:val="00895BD2"/>
    <w:rsid w:val="00895DC5"/>
    <w:rsid w:val="00896702"/>
    <w:rsid w:val="008967F6"/>
    <w:rsid w:val="00896CB4"/>
    <w:rsid w:val="00896F19"/>
    <w:rsid w:val="0089734F"/>
    <w:rsid w:val="00897603"/>
    <w:rsid w:val="0089763B"/>
    <w:rsid w:val="008A0094"/>
    <w:rsid w:val="008A157A"/>
    <w:rsid w:val="008A1BE1"/>
    <w:rsid w:val="008A21FB"/>
    <w:rsid w:val="008A262F"/>
    <w:rsid w:val="008A30F3"/>
    <w:rsid w:val="008A3346"/>
    <w:rsid w:val="008A3883"/>
    <w:rsid w:val="008A3F43"/>
    <w:rsid w:val="008A4022"/>
    <w:rsid w:val="008A41A8"/>
    <w:rsid w:val="008A511C"/>
    <w:rsid w:val="008A54E7"/>
    <w:rsid w:val="008A5BB4"/>
    <w:rsid w:val="008A5BFD"/>
    <w:rsid w:val="008A6138"/>
    <w:rsid w:val="008A6AF0"/>
    <w:rsid w:val="008A7814"/>
    <w:rsid w:val="008AEAC1"/>
    <w:rsid w:val="008B0FAB"/>
    <w:rsid w:val="008B139F"/>
    <w:rsid w:val="008B1CDF"/>
    <w:rsid w:val="008B1DFC"/>
    <w:rsid w:val="008B2342"/>
    <w:rsid w:val="008B312E"/>
    <w:rsid w:val="008B35A3"/>
    <w:rsid w:val="008B3C34"/>
    <w:rsid w:val="008B3CA0"/>
    <w:rsid w:val="008B45B8"/>
    <w:rsid w:val="008B4D56"/>
    <w:rsid w:val="008B5E77"/>
    <w:rsid w:val="008B6B8A"/>
    <w:rsid w:val="008B6E79"/>
    <w:rsid w:val="008B7432"/>
    <w:rsid w:val="008B7480"/>
    <w:rsid w:val="008B7488"/>
    <w:rsid w:val="008B7917"/>
    <w:rsid w:val="008C0205"/>
    <w:rsid w:val="008C0DEE"/>
    <w:rsid w:val="008C143A"/>
    <w:rsid w:val="008C173F"/>
    <w:rsid w:val="008C1AF1"/>
    <w:rsid w:val="008C1C3F"/>
    <w:rsid w:val="008C1DD0"/>
    <w:rsid w:val="008C2268"/>
    <w:rsid w:val="008C2474"/>
    <w:rsid w:val="008C2818"/>
    <w:rsid w:val="008C2ADD"/>
    <w:rsid w:val="008C3073"/>
    <w:rsid w:val="008C33CA"/>
    <w:rsid w:val="008C40C9"/>
    <w:rsid w:val="008C4B01"/>
    <w:rsid w:val="008C4B38"/>
    <w:rsid w:val="008C5104"/>
    <w:rsid w:val="008C5BA2"/>
    <w:rsid w:val="008C68A9"/>
    <w:rsid w:val="008C6978"/>
    <w:rsid w:val="008C6DF2"/>
    <w:rsid w:val="008C72CF"/>
    <w:rsid w:val="008C79CB"/>
    <w:rsid w:val="008C7F90"/>
    <w:rsid w:val="008D0A32"/>
    <w:rsid w:val="008D0BBD"/>
    <w:rsid w:val="008D2525"/>
    <w:rsid w:val="008D2909"/>
    <w:rsid w:val="008D2D20"/>
    <w:rsid w:val="008D2F20"/>
    <w:rsid w:val="008D349C"/>
    <w:rsid w:val="008D3B6A"/>
    <w:rsid w:val="008D530C"/>
    <w:rsid w:val="008D58B7"/>
    <w:rsid w:val="008D5EC0"/>
    <w:rsid w:val="008D633A"/>
    <w:rsid w:val="008D66AB"/>
    <w:rsid w:val="008D6D0D"/>
    <w:rsid w:val="008E000B"/>
    <w:rsid w:val="008E002A"/>
    <w:rsid w:val="008E014E"/>
    <w:rsid w:val="008E061F"/>
    <w:rsid w:val="008E0897"/>
    <w:rsid w:val="008E0E37"/>
    <w:rsid w:val="008E14A0"/>
    <w:rsid w:val="008E1807"/>
    <w:rsid w:val="008E1E88"/>
    <w:rsid w:val="008E2020"/>
    <w:rsid w:val="008E3614"/>
    <w:rsid w:val="008E4175"/>
    <w:rsid w:val="008E4342"/>
    <w:rsid w:val="008E4AE5"/>
    <w:rsid w:val="008E4DCE"/>
    <w:rsid w:val="008E53A5"/>
    <w:rsid w:val="008E55B4"/>
    <w:rsid w:val="008E588B"/>
    <w:rsid w:val="008E5CAE"/>
    <w:rsid w:val="008E60D5"/>
    <w:rsid w:val="008E6440"/>
    <w:rsid w:val="008E6866"/>
    <w:rsid w:val="008E69F0"/>
    <w:rsid w:val="008E6EF1"/>
    <w:rsid w:val="008E737B"/>
    <w:rsid w:val="008E74BC"/>
    <w:rsid w:val="008E7B96"/>
    <w:rsid w:val="008E7E5A"/>
    <w:rsid w:val="008F014D"/>
    <w:rsid w:val="008F01B9"/>
    <w:rsid w:val="008F0560"/>
    <w:rsid w:val="008F1352"/>
    <w:rsid w:val="008F1388"/>
    <w:rsid w:val="008F27DA"/>
    <w:rsid w:val="008F2A6D"/>
    <w:rsid w:val="008F34FC"/>
    <w:rsid w:val="008F3968"/>
    <w:rsid w:val="008F3C53"/>
    <w:rsid w:val="008F3C57"/>
    <w:rsid w:val="008F41DC"/>
    <w:rsid w:val="008F4A93"/>
    <w:rsid w:val="008F4F7E"/>
    <w:rsid w:val="008F5179"/>
    <w:rsid w:val="008F563C"/>
    <w:rsid w:val="008F60D3"/>
    <w:rsid w:val="008F6791"/>
    <w:rsid w:val="008F786A"/>
    <w:rsid w:val="008F7CD7"/>
    <w:rsid w:val="009000F8"/>
    <w:rsid w:val="0090103E"/>
    <w:rsid w:val="00901B41"/>
    <w:rsid w:val="00901BAF"/>
    <w:rsid w:val="0090210D"/>
    <w:rsid w:val="009027BB"/>
    <w:rsid w:val="00902BE0"/>
    <w:rsid w:val="00902FB0"/>
    <w:rsid w:val="00903189"/>
    <w:rsid w:val="00904D1B"/>
    <w:rsid w:val="0090590B"/>
    <w:rsid w:val="00907339"/>
    <w:rsid w:val="0090753A"/>
    <w:rsid w:val="00907665"/>
    <w:rsid w:val="00907D4D"/>
    <w:rsid w:val="009103B4"/>
    <w:rsid w:val="009110C3"/>
    <w:rsid w:val="00911C4B"/>
    <w:rsid w:val="00912548"/>
    <w:rsid w:val="00912B32"/>
    <w:rsid w:val="00912BF5"/>
    <w:rsid w:val="00912E10"/>
    <w:rsid w:val="00913840"/>
    <w:rsid w:val="00913A79"/>
    <w:rsid w:val="009148E5"/>
    <w:rsid w:val="00914B5F"/>
    <w:rsid w:val="00915163"/>
    <w:rsid w:val="00915CA3"/>
    <w:rsid w:val="0091604E"/>
    <w:rsid w:val="0091680F"/>
    <w:rsid w:val="00916C96"/>
    <w:rsid w:val="00916CC0"/>
    <w:rsid w:val="009175B5"/>
    <w:rsid w:val="00920275"/>
    <w:rsid w:val="0092071A"/>
    <w:rsid w:val="00920907"/>
    <w:rsid w:val="00920C20"/>
    <w:rsid w:val="00920EE1"/>
    <w:rsid w:val="00921522"/>
    <w:rsid w:val="00921A33"/>
    <w:rsid w:val="00921EBF"/>
    <w:rsid w:val="0092218A"/>
    <w:rsid w:val="00922B60"/>
    <w:rsid w:val="00923647"/>
    <w:rsid w:val="009237DD"/>
    <w:rsid w:val="00923BFD"/>
    <w:rsid w:val="009241EA"/>
    <w:rsid w:val="00924282"/>
    <w:rsid w:val="00924A8E"/>
    <w:rsid w:val="00924AF4"/>
    <w:rsid w:val="009252D7"/>
    <w:rsid w:val="00925A09"/>
    <w:rsid w:val="00926114"/>
    <w:rsid w:val="009262D7"/>
    <w:rsid w:val="009273B8"/>
    <w:rsid w:val="00927933"/>
    <w:rsid w:val="009279D3"/>
    <w:rsid w:val="00927A02"/>
    <w:rsid w:val="00927CA7"/>
    <w:rsid w:val="009308B9"/>
    <w:rsid w:val="00930C9F"/>
    <w:rsid w:val="009322D9"/>
    <w:rsid w:val="0093276C"/>
    <w:rsid w:val="00933281"/>
    <w:rsid w:val="00933F5F"/>
    <w:rsid w:val="00934015"/>
    <w:rsid w:val="00934126"/>
    <w:rsid w:val="009344A8"/>
    <w:rsid w:val="009349C3"/>
    <w:rsid w:val="00934A4D"/>
    <w:rsid w:val="00934AAF"/>
    <w:rsid w:val="00934AB9"/>
    <w:rsid w:val="0093703C"/>
    <w:rsid w:val="0093756A"/>
    <w:rsid w:val="009376CE"/>
    <w:rsid w:val="00937770"/>
    <w:rsid w:val="00937C7D"/>
    <w:rsid w:val="0094035B"/>
    <w:rsid w:val="00940858"/>
    <w:rsid w:val="0094086C"/>
    <w:rsid w:val="0094154F"/>
    <w:rsid w:val="00941557"/>
    <w:rsid w:val="00942207"/>
    <w:rsid w:val="0094373E"/>
    <w:rsid w:val="00943B98"/>
    <w:rsid w:val="00943C42"/>
    <w:rsid w:val="009444F3"/>
    <w:rsid w:val="00945220"/>
    <w:rsid w:val="00945AD0"/>
    <w:rsid w:val="009460BE"/>
    <w:rsid w:val="00946198"/>
    <w:rsid w:val="0094658C"/>
    <w:rsid w:val="00946F96"/>
    <w:rsid w:val="00946FB9"/>
    <w:rsid w:val="00947317"/>
    <w:rsid w:val="0094761A"/>
    <w:rsid w:val="009476C6"/>
    <w:rsid w:val="0094795C"/>
    <w:rsid w:val="00947CC3"/>
    <w:rsid w:val="00947F82"/>
    <w:rsid w:val="009500A3"/>
    <w:rsid w:val="0095100A"/>
    <w:rsid w:val="0095102B"/>
    <w:rsid w:val="009516A0"/>
    <w:rsid w:val="00951A89"/>
    <w:rsid w:val="0095248D"/>
    <w:rsid w:val="0095251D"/>
    <w:rsid w:val="00952A5F"/>
    <w:rsid w:val="009533AA"/>
    <w:rsid w:val="00953751"/>
    <w:rsid w:val="009544AB"/>
    <w:rsid w:val="00955754"/>
    <w:rsid w:val="009559D1"/>
    <w:rsid w:val="00955BD6"/>
    <w:rsid w:val="0095636D"/>
    <w:rsid w:val="009567D3"/>
    <w:rsid w:val="00956F2B"/>
    <w:rsid w:val="00957916"/>
    <w:rsid w:val="0095799B"/>
    <w:rsid w:val="00957C16"/>
    <w:rsid w:val="00960265"/>
    <w:rsid w:val="009611CE"/>
    <w:rsid w:val="00961720"/>
    <w:rsid w:val="00961CC6"/>
    <w:rsid w:val="0096212E"/>
    <w:rsid w:val="009622D1"/>
    <w:rsid w:val="009634ED"/>
    <w:rsid w:val="00963D5E"/>
    <w:rsid w:val="00964BF4"/>
    <w:rsid w:val="00964C9A"/>
    <w:rsid w:val="00964F3F"/>
    <w:rsid w:val="00965ACC"/>
    <w:rsid w:val="00965B5B"/>
    <w:rsid w:val="00965E88"/>
    <w:rsid w:val="00966E9C"/>
    <w:rsid w:val="00970F4D"/>
    <w:rsid w:val="00971AE1"/>
    <w:rsid w:val="00972760"/>
    <w:rsid w:val="009731D0"/>
    <w:rsid w:val="009737ED"/>
    <w:rsid w:val="00974780"/>
    <w:rsid w:val="00974947"/>
    <w:rsid w:val="00974BC8"/>
    <w:rsid w:val="009751E4"/>
    <w:rsid w:val="0097544C"/>
    <w:rsid w:val="009763DA"/>
    <w:rsid w:val="00976DD5"/>
    <w:rsid w:val="00977465"/>
    <w:rsid w:val="00977AB3"/>
    <w:rsid w:val="00977BD4"/>
    <w:rsid w:val="00977E67"/>
    <w:rsid w:val="00977FEB"/>
    <w:rsid w:val="00980CF2"/>
    <w:rsid w:val="0098131B"/>
    <w:rsid w:val="00981DC6"/>
    <w:rsid w:val="0098244C"/>
    <w:rsid w:val="00982EC9"/>
    <w:rsid w:val="0098338A"/>
    <w:rsid w:val="00983C3B"/>
    <w:rsid w:val="00983DFF"/>
    <w:rsid w:val="00983F38"/>
    <w:rsid w:val="009841E4"/>
    <w:rsid w:val="009846C9"/>
    <w:rsid w:val="0098477C"/>
    <w:rsid w:val="009850C2"/>
    <w:rsid w:val="00985179"/>
    <w:rsid w:val="009851D2"/>
    <w:rsid w:val="009856C0"/>
    <w:rsid w:val="00985FE7"/>
    <w:rsid w:val="009866F9"/>
    <w:rsid w:val="009867CD"/>
    <w:rsid w:val="009869F6"/>
    <w:rsid w:val="00986BAC"/>
    <w:rsid w:val="0098745F"/>
    <w:rsid w:val="00987BF2"/>
    <w:rsid w:val="0099061C"/>
    <w:rsid w:val="0099092D"/>
    <w:rsid w:val="00990E0A"/>
    <w:rsid w:val="0099134A"/>
    <w:rsid w:val="009919CF"/>
    <w:rsid w:val="00992077"/>
    <w:rsid w:val="00992495"/>
    <w:rsid w:val="00992859"/>
    <w:rsid w:val="00992ED5"/>
    <w:rsid w:val="00993115"/>
    <w:rsid w:val="00993436"/>
    <w:rsid w:val="00993BF0"/>
    <w:rsid w:val="009948E5"/>
    <w:rsid w:val="0099498E"/>
    <w:rsid w:val="009951BD"/>
    <w:rsid w:val="009952D1"/>
    <w:rsid w:val="0099661C"/>
    <w:rsid w:val="00997319"/>
    <w:rsid w:val="0099781B"/>
    <w:rsid w:val="0099784A"/>
    <w:rsid w:val="00997936"/>
    <w:rsid w:val="00997BF3"/>
    <w:rsid w:val="009A0414"/>
    <w:rsid w:val="009A1A98"/>
    <w:rsid w:val="009A2092"/>
    <w:rsid w:val="009A21C4"/>
    <w:rsid w:val="009A2A23"/>
    <w:rsid w:val="009A2E6F"/>
    <w:rsid w:val="009A37BE"/>
    <w:rsid w:val="009A3A14"/>
    <w:rsid w:val="009A3F38"/>
    <w:rsid w:val="009A4060"/>
    <w:rsid w:val="009A41EF"/>
    <w:rsid w:val="009A4231"/>
    <w:rsid w:val="009A435B"/>
    <w:rsid w:val="009A43D3"/>
    <w:rsid w:val="009A515D"/>
    <w:rsid w:val="009A5934"/>
    <w:rsid w:val="009A5C7E"/>
    <w:rsid w:val="009A614D"/>
    <w:rsid w:val="009A6E61"/>
    <w:rsid w:val="009A734C"/>
    <w:rsid w:val="009A77E7"/>
    <w:rsid w:val="009B0066"/>
    <w:rsid w:val="009B0FBA"/>
    <w:rsid w:val="009B16D2"/>
    <w:rsid w:val="009B1C29"/>
    <w:rsid w:val="009B2769"/>
    <w:rsid w:val="009B28B0"/>
    <w:rsid w:val="009B3354"/>
    <w:rsid w:val="009B374B"/>
    <w:rsid w:val="009B468B"/>
    <w:rsid w:val="009B529C"/>
    <w:rsid w:val="009B5613"/>
    <w:rsid w:val="009B56CF"/>
    <w:rsid w:val="009B5979"/>
    <w:rsid w:val="009B71DE"/>
    <w:rsid w:val="009B7350"/>
    <w:rsid w:val="009B7602"/>
    <w:rsid w:val="009B7C7F"/>
    <w:rsid w:val="009C00E0"/>
    <w:rsid w:val="009C0B32"/>
    <w:rsid w:val="009C0F3D"/>
    <w:rsid w:val="009C1795"/>
    <w:rsid w:val="009C1870"/>
    <w:rsid w:val="009C1A74"/>
    <w:rsid w:val="009C1AAC"/>
    <w:rsid w:val="009C1F2A"/>
    <w:rsid w:val="009C227E"/>
    <w:rsid w:val="009C274D"/>
    <w:rsid w:val="009C321E"/>
    <w:rsid w:val="009C38AF"/>
    <w:rsid w:val="009C38C6"/>
    <w:rsid w:val="009C39A9"/>
    <w:rsid w:val="009C3CB0"/>
    <w:rsid w:val="009C40C0"/>
    <w:rsid w:val="009C42FF"/>
    <w:rsid w:val="009C447F"/>
    <w:rsid w:val="009C48E9"/>
    <w:rsid w:val="009C4E3C"/>
    <w:rsid w:val="009C5349"/>
    <w:rsid w:val="009C54D0"/>
    <w:rsid w:val="009C5795"/>
    <w:rsid w:val="009C5A15"/>
    <w:rsid w:val="009C5B38"/>
    <w:rsid w:val="009C7323"/>
    <w:rsid w:val="009C7B62"/>
    <w:rsid w:val="009C7EC3"/>
    <w:rsid w:val="009D0F5B"/>
    <w:rsid w:val="009D10D6"/>
    <w:rsid w:val="009D1CC2"/>
    <w:rsid w:val="009D1D9F"/>
    <w:rsid w:val="009D1EB9"/>
    <w:rsid w:val="009D1FFF"/>
    <w:rsid w:val="009D249E"/>
    <w:rsid w:val="009D25B6"/>
    <w:rsid w:val="009D284E"/>
    <w:rsid w:val="009D3D4C"/>
    <w:rsid w:val="009D3F02"/>
    <w:rsid w:val="009D4052"/>
    <w:rsid w:val="009D41F0"/>
    <w:rsid w:val="009D4857"/>
    <w:rsid w:val="009D4B41"/>
    <w:rsid w:val="009D4C1D"/>
    <w:rsid w:val="009D582A"/>
    <w:rsid w:val="009D5A6B"/>
    <w:rsid w:val="009D6275"/>
    <w:rsid w:val="009D67ED"/>
    <w:rsid w:val="009D6C41"/>
    <w:rsid w:val="009D6E3C"/>
    <w:rsid w:val="009D733B"/>
    <w:rsid w:val="009D7360"/>
    <w:rsid w:val="009D751A"/>
    <w:rsid w:val="009D761C"/>
    <w:rsid w:val="009E0871"/>
    <w:rsid w:val="009E0DCF"/>
    <w:rsid w:val="009E0FA2"/>
    <w:rsid w:val="009E13C1"/>
    <w:rsid w:val="009E27DF"/>
    <w:rsid w:val="009E280D"/>
    <w:rsid w:val="009E2F21"/>
    <w:rsid w:val="009E38CA"/>
    <w:rsid w:val="009E3E9D"/>
    <w:rsid w:val="009E46D5"/>
    <w:rsid w:val="009E4A55"/>
    <w:rsid w:val="009E6B2F"/>
    <w:rsid w:val="009E7119"/>
    <w:rsid w:val="009E7E02"/>
    <w:rsid w:val="009F02A6"/>
    <w:rsid w:val="009F0453"/>
    <w:rsid w:val="009F06FF"/>
    <w:rsid w:val="009F0C96"/>
    <w:rsid w:val="009F0FEA"/>
    <w:rsid w:val="009F141A"/>
    <w:rsid w:val="009F2014"/>
    <w:rsid w:val="009F24E1"/>
    <w:rsid w:val="009F2588"/>
    <w:rsid w:val="009F25A5"/>
    <w:rsid w:val="009F27E4"/>
    <w:rsid w:val="009F2817"/>
    <w:rsid w:val="009F2F8F"/>
    <w:rsid w:val="009F32FB"/>
    <w:rsid w:val="009F4000"/>
    <w:rsid w:val="009F4C3C"/>
    <w:rsid w:val="009F58EC"/>
    <w:rsid w:val="009F5E86"/>
    <w:rsid w:val="009F5FE5"/>
    <w:rsid w:val="009F60AD"/>
    <w:rsid w:val="009F6198"/>
    <w:rsid w:val="009F62CF"/>
    <w:rsid w:val="009F66F2"/>
    <w:rsid w:val="009F6BAA"/>
    <w:rsid w:val="009F6DCC"/>
    <w:rsid w:val="009F773A"/>
    <w:rsid w:val="009F77C8"/>
    <w:rsid w:val="009F7868"/>
    <w:rsid w:val="009F7D2D"/>
    <w:rsid w:val="009F7DD7"/>
    <w:rsid w:val="00A00036"/>
    <w:rsid w:val="00A004D2"/>
    <w:rsid w:val="00A0127A"/>
    <w:rsid w:val="00A01340"/>
    <w:rsid w:val="00A0145D"/>
    <w:rsid w:val="00A022B8"/>
    <w:rsid w:val="00A024CB"/>
    <w:rsid w:val="00A025CE"/>
    <w:rsid w:val="00A02659"/>
    <w:rsid w:val="00A02EBC"/>
    <w:rsid w:val="00A03013"/>
    <w:rsid w:val="00A03290"/>
    <w:rsid w:val="00A03732"/>
    <w:rsid w:val="00A03E1E"/>
    <w:rsid w:val="00A041E2"/>
    <w:rsid w:val="00A04A86"/>
    <w:rsid w:val="00A04B1A"/>
    <w:rsid w:val="00A052CD"/>
    <w:rsid w:val="00A05384"/>
    <w:rsid w:val="00A05BF4"/>
    <w:rsid w:val="00A06165"/>
    <w:rsid w:val="00A061B3"/>
    <w:rsid w:val="00A06397"/>
    <w:rsid w:val="00A06B66"/>
    <w:rsid w:val="00A06D43"/>
    <w:rsid w:val="00A07688"/>
    <w:rsid w:val="00A077D1"/>
    <w:rsid w:val="00A07875"/>
    <w:rsid w:val="00A07D5B"/>
    <w:rsid w:val="00A07E2B"/>
    <w:rsid w:val="00A1008E"/>
    <w:rsid w:val="00A1038F"/>
    <w:rsid w:val="00A10D10"/>
    <w:rsid w:val="00A10E07"/>
    <w:rsid w:val="00A118AE"/>
    <w:rsid w:val="00A11A6D"/>
    <w:rsid w:val="00A12211"/>
    <w:rsid w:val="00A12213"/>
    <w:rsid w:val="00A12C62"/>
    <w:rsid w:val="00A12DC5"/>
    <w:rsid w:val="00A134F8"/>
    <w:rsid w:val="00A135FA"/>
    <w:rsid w:val="00A13FCC"/>
    <w:rsid w:val="00A14408"/>
    <w:rsid w:val="00A15531"/>
    <w:rsid w:val="00A15BF5"/>
    <w:rsid w:val="00A1680D"/>
    <w:rsid w:val="00A16C06"/>
    <w:rsid w:val="00A1742F"/>
    <w:rsid w:val="00A17A4B"/>
    <w:rsid w:val="00A17AC6"/>
    <w:rsid w:val="00A17B54"/>
    <w:rsid w:val="00A20040"/>
    <w:rsid w:val="00A20231"/>
    <w:rsid w:val="00A203FE"/>
    <w:rsid w:val="00A2093A"/>
    <w:rsid w:val="00A209CA"/>
    <w:rsid w:val="00A21B41"/>
    <w:rsid w:val="00A21CF6"/>
    <w:rsid w:val="00A22772"/>
    <w:rsid w:val="00A22B58"/>
    <w:rsid w:val="00A22CE0"/>
    <w:rsid w:val="00A237B9"/>
    <w:rsid w:val="00A23C48"/>
    <w:rsid w:val="00A23FCA"/>
    <w:rsid w:val="00A24056"/>
    <w:rsid w:val="00A245AA"/>
    <w:rsid w:val="00A248F8"/>
    <w:rsid w:val="00A25391"/>
    <w:rsid w:val="00A254F3"/>
    <w:rsid w:val="00A25B12"/>
    <w:rsid w:val="00A25C37"/>
    <w:rsid w:val="00A26FCE"/>
    <w:rsid w:val="00A278B6"/>
    <w:rsid w:val="00A279D2"/>
    <w:rsid w:val="00A27EF2"/>
    <w:rsid w:val="00A304CC"/>
    <w:rsid w:val="00A3091E"/>
    <w:rsid w:val="00A30C98"/>
    <w:rsid w:val="00A31957"/>
    <w:rsid w:val="00A31C9F"/>
    <w:rsid w:val="00A31D0B"/>
    <w:rsid w:val="00A32DB6"/>
    <w:rsid w:val="00A336FF"/>
    <w:rsid w:val="00A344E8"/>
    <w:rsid w:val="00A349B6"/>
    <w:rsid w:val="00A34C72"/>
    <w:rsid w:val="00A3512A"/>
    <w:rsid w:val="00A35429"/>
    <w:rsid w:val="00A365EE"/>
    <w:rsid w:val="00A37087"/>
    <w:rsid w:val="00A374B2"/>
    <w:rsid w:val="00A37DB2"/>
    <w:rsid w:val="00A37E3F"/>
    <w:rsid w:val="00A404DA"/>
    <w:rsid w:val="00A40C1E"/>
    <w:rsid w:val="00A4150B"/>
    <w:rsid w:val="00A41840"/>
    <w:rsid w:val="00A420F8"/>
    <w:rsid w:val="00A42D21"/>
    <w:rsid w:val="00A43059"/>
    <w:rsid w:val="00A431B1"/>
    <w:rsid w:val="00A44C81"/>
    <w:rsid w:val="00A451C1"/>
    <w:rsid w:val="00A4548F"/>
    <w:rsid w:val="00A46E8D"/>
    <w:rsid w:val="00A501F2"/>
    <w:rsid w:val="00A51189"/>
    <w:rsid w:val="00A51E8D"/>
    <w:rsid w:val="00A51F52"/>
    <w:rsid w:val="00A525F5"/>
    <w:rsid w:val="00A5262E"/>
    <w:rsid w:val="00A52D6B"/>
    <w:rsid w:val="00A53155"/>
    <w:rsid w:val="00A53A9F"/>
    <w:rsid w:val="00A53AC6"/>
    <w:rsid w:val="00A53EA0"/>
    <w:rsid w:val="00A54F0B"/>
    <w:rsid w:val="00A551AB"/>
    <w:rsid w:val="00A5533D"/>
    <w:rsid w:val="00A554D5"/>
    <w:rsid w:val="00A558AA"/>
    <w:rsid w:val="00A55A64"/>
    <w:rsid w:val="00A567DF"/>
    <w:rsid w:val="00A56806"/>
    <w:rsid w:val="00A5735F"/>
    <w:rsid w:val="00A602E9"/>
    <w:rsid w:val="00A60828"/>
    <w:rsid w:val="00A60BBC"/>
    <w:rsid w:val="00A612F8"/>
    <w:rsid w:val="00A6146F"/>
    <w:rsid w:val="00A61E61"/>
    <w:rsid w:val="00A62B81"/>
    <w:rsid w:val="00A62E6B"/>
    <w:rsid w:val="00A636C5"/>
    <w:rsid w:val="00A63916"/>
    <w:rsid w:val="00A64003"/>
    <w:rsid w:val="00A646FE"/>
    <w:rsid w:val="00A6498C"/>
    <w:rsid w:val="00A6596F"/>
    <w:rsid w:val="00A65D45"/>
    <w:rsid w:val="00A6699E"/>
    <w:rsid w:val="00A66A09"/>
    <w:rsid w:val="00A66D21"/>
    <w:rsid w:val="00A6748A"/>
    <w:rsid w:val="00A67676"/>
    <w:rsid w:val="00A67F6C"/>
    <w:rsid w:val="00A70470"/>
    <w:rsid w:val="00A70C2D"/>
    <w:rsid w:val="00A70C3E"/>
    <w:rsid w:val="00A70DAF"/>
    <w:rsid w:val="00A71373"/>
    <w:rsid w:val="00A71507"/>
    <w:rsid w:val="00A719AA"/>
    <w:rsid w:val="00A72BF2"/>
    <w:rsid w:val="00A72C15"/>
    <w:rsid w:val="00A7313C"/>
    <w:rsid w:val="00A7357D"/>
    <w:rsid w:val="00A740AE"/>
    <w:rsid w:val="00A75299"/>
    <w:rsid w:val="00A75A52"/>
    <w:rsid w:val="00A76808"/>
    <w:rsid w:val="00A76EAC"/>
    <w:rsid w:val="00A77103"/>
    <w:rsid w:val="00A805BD"/>
    <w:rsid w:val="00A805CA"/>
    <w:rsid w:val="00A80A7C"/>
    <w:rsid w:val="00A80B26"/>
    <w:rsid w:val="00A81838"/>
    <w:rsid w:val="00A81A4A"/>
    <w:rsid w:val="00A81C37"/>
    <w:rsid w:val="00A8202B"/>
    <w:rsid w:val="00A8228C"/>
    <w:rsid w:val="00A8271B"/>
    <w:rsid w:val="00A82AB4"/>
    <w:rsid w:val="00A839F7"/>
    <w:rsid w:val="00A83D9D"/>
    <w:rsid w:val="00A847A0"/>
    <w:rsid w:val="00A856C1"/>
    <w:rsid w:val="00A858CC"/>
    <w:rsid w:val="00A85ED9"/>
    <w:rsid w:val="00A86EE4"/>
    <w:rsid w:val="00A87720"/>
    <w:rsid w:val="00A87787"/>
    <w:rsid w:val="00A87E72"/>
    <w:rsid w:val="00A87EDD"/>
    <w:rsid w:val="00A903A5"/>
    <w:rsid w:val="00A9095B"/>
    <w:rsid w:val="00A909EF"/>
    <w:rsid w:val="00A90D9E"/>
    <w:rsid w:val="00A90E65"/>
    <w:rsid w:val="00A91158"/>
    <w:rsid w:val="00A916B0"/>
    <w:rsid w:val="00A91739"/>
    <w:rsid w:val="00A91CC2"/>
    <w:rsid w:val="00A91D82"/>
    <w:rsid w:val="00A91EB7"/>
    <w:rsid w:val="00A9223A"/>
    <w:rsid w:val="00A92284"/>
    <w:rsid w:val="00A92427"/>
    <w:rsid w:val="00A9291E"/>
    <w:rsid w:val="00A933CF"/>
    <w:rsid w:val="00A945C6"/>
    <w:rsid w:val="00A94E10"/>
    <w:rsid w:val="00A94E9E"/>
    <w:rsid w:val="00A9506A"/>
    <w:rsid w:val="00A956D0"/>
    <w:rsid w:val="00A96000"/>
    <w:rsid w:val="00A966DA"/>
    <w:rsid w:val="00A96BCF"/>
    <w:rsid w:val="00A971CF"/>
    <w:rsid w:val="00A97AF9"/>
    <w:rsid w:val="00A97DFA"/>
    <w:rsid w:val="00A97E26"/>
    <w:rsid w:val="00A97FB8"/>
    <w:rsid w:val="00AA04FE"/>
    <w:rsid w:val="00AA0D90"/>
    <w:rsid w:val="00AA0DE7"/>
    <w:rsid w:val="00AA25C6"/>
    <w:rsid w:val="00AA25FF"/>
    <w:rsid w:val="00AA2760"/>
    <w:rsid w:val="00AA2AAC"/>
    <w:rsid w:val="00AA30B9"/>
    <w:rsid w:val="00AA319F"/>
    <w:rsid w:val="00AA32EB"/>
    <w:rsid w:val="00AA3970"/>
    <w:rsid w:val="00AA3A89"/>
    <w:rsid w:val="00AA3FE3"/>
    <w:rsid w:val="00AA40DE"/>
    <w:rsid w:val="00AA4B07"/>
    <w:rsid w:val="00AA55EA"/>
    <w:rsid w:val="00AA586A"/>
    <w:rsid w:val="00AA6391"/>
    <w:rsid w:val="00AA65E8"/>
    <w:rsid w:val="00AA68AB"/>
    <w:rsid w:val="00AA691C"/>
    <w:rsid w:val="00AA69DE"/>
    <w:rsid w:val="00AA6EA3"/>
    <w:rsid w:val="00AA7712"/>
    <w:rsid w:val="00AB0201"/>
    <w:rsid w:val="00AB1350"/>
    <w:rsid w:val="00AB1D9D"/>
    <w:rsid w:val="00AB24EB"/>
    <w:rsid w:val="00AB2A7B"/>
    <w:rsid w:val="00AB2A9D"/>
    <w:rsid w:val="00AB2B1E"/>
    <w:rsid w:val="00AB2D6B"/>
    <w:rsid w:val="00AB2DCC"/>
    <w:rsid w:val="00AB3A51"/>
    <w:rsid w:val="00AB3CDB"/>
    <w:rsid w:val="00AB3F5C"/>
    <w:rsid w:val="00AB3FE3"/>
    <w:rsid w:val="00AB4C58"/>
    <w:rsid w:val="00AB51EB"/>
    <w:rsid w:val="00AB5310"/>
    <w:rsid w:val="00AB547D"/>
    <w:rsid w:val="00AB58B6"/>
    <w:rsid w:val="00AB60EB"/>
    <w:rsid w:val="00AB6428"/>
    <w:rsid w:val="00AB6F87"/>
    <w:rsid w:val="00AB7C8D"/>
    <w:rsid w:val="00AB7D00"/>
    <w:rsid w:val="00AB7E1E"/>
    <w:rsid w:val="00AC11C2"/>
    <w:rsid w:val="00AC1303"/>
    <w:rsid w:val="00AC1E1C"/>
    <w:rsid w:val="00AC2193"/>
    <w:rsid w:val="00AC2700"/>
    <w:rsid w:val="00AC3641"/>
    <w:rsid w:val="00AC3664"/>
    <w:rsid w:val="00AC3DBB"/>
    <w:rsid w:val="00AC4032"/>
    <w:rsid w:val="00AC4D2C"/>
    <w:rsid w:val="00AC4D9F"/>
    <w:rsid w:val="00AC4FA1"/>
    <w:rsid w:val="00AC514E"/>
    <w:rsid w:val="00AC68C1"/>
    <w:rsid w:val="00AC7771"/>
    <w:rsid w:val="00AC7A6C"/>
    <w:rsid w:val="00AC7C48"/>
    <w:rsid w:val="00AD04CC"/>
    <w:rsid w:val="00AD0555"/>
    <w:rsid w:val="00AD0667"/>
    <w:rsid w:val="00AD1FD6"/>
    <w:rsid w:val="00AD315E"/>
    <w:rsid w:val="00AD3764"/>
    <w:rsid w:val="00AD37EB"/>
    <w:rsid w:val="00AD39A8"/>
    <w:rsid w:val="00AD3F05"/>
    <w:rsid w:val="00AD4578"/>
    <w:rsid w:val="00AD5909"/>
    <w:rsid w:val="00AD5AA5"/>
    <w:rsid w:val="00AD63E8"/>
    <w:rsid w:val="00AD66E0"/>
    <w:rsid w:val="00AD704C"/>
    <w:rsid w:val="00AD7185"/>
    <w:rsid w:val="00AD72EC"/>
    <w:rsid w:val="00AD75FC"/>
    <w:rsid w:val="00AE0D71"/>
    <w:rsid w:val="00AE27AC"/>
    <w:rsid w:val="00AE388D"/>
    <w:rsid w:val="00AE477E"/>
    <w:rsid w:val="00AE4BD0"/>
    <w:rsid w:val="00AE4BDC"/>
    <w:rsid w:val="00AE54AB"/>
    <w:rsid w:val="00AE56F7"/>
    <w:rsid w:val="00AE5AD9"/>
    <w:rsid w:val="00AE5E29"/>
    <w:rsid w:val="00AE65B4"/>
    <w:rsid w:val="00AE671F"/>
    <w:rsid w:val="00AE6A15"/>
    <w:rsid w:val="00AE6A16"/>
    <w:rsid w:val="00AE6CB0"/>
    <w:rsid w:val="00AE725C"/>
    <w:rsid w:val="00AE7862"/>
    <w:rsid w:val="00AE7B1B"/>
    <w:rsid w:val="00AF0EB8"/>
    <w:rsid w:val="00AF1466"/>
    <w:rsid w:val="00AF1496"/>
    <w:rsid w:val="00AF17C7"/>
    <w:rsid w:val="00AF182C"/>
    <w:rsid w:val="00AF19A1"/>
    <w:rsid w:val="00AF2A85"/>
    <w:rsid w:val="00AF2D50"/>
    <w:rsid w:val="00AF309F"/>
    <w:rsid w:val="00AF3245"/>
    <w:rsid w:val="00AF3C42"/>
    <w:rsid w:val="00AF3DCB"/>
    <w:rsid w:val="00AF3DF7"/>
    <w:rsid w:val="00AF4392"/>
    <w:rsid w:val="00AF449C"/>
    <w:rsid w:val="00AF47DE"/>
    <w:rsid w:val="00AF496C"/>
    <w:rsid w:val="00AF4F68"/>
    <w:rsid w:val="00AF55F5"/>
    <w:rsid w:val="00AF62A1"/>
    <w:rsid w:val="00AF6806"/>
    <w:rsid w:val="00AF6888"/>
    <w:rsid w:val="00AF72EC"/>
    <w:rsid w:val="00B00451"/>
    <w:rsid w:val="00B00F06"/>
    <w:rsid w:val="00B01597"/>
    <w:rsid w:val="00B01A8C"/>
    <w:rsid w:val="00B01D03"/>
    <w:rsid w:val="00B0251E"/>
    <w:rsid w:val="00B02C72"/>
    <w:rsid w:val="00B0314D"/>
    <w:rsid w:val="00B033D0"/>
    <w:rsid w:val="00B03AF8"/>
    <w:rsid w:val="00B03CBC"/>
    <w:rsid w:val="00B03F49"/>
    <w:rsid w:val="00B04273"/>
    <w:rsid w:val="00B04A93"/>
    <w:rsid w:val="00B0568C"/>
    <w:rsid w:val="00B05E52"/>
    <w:rsid w:val="00B0636D"/>
    <w:rsid w:val="00B06ED2"/>
    <w:rsid w:val="00B06F58"/>
    <w:rsid w:val="00B078A0"/>
    <w:rsid w:val="00B078DE"/>
    <w:rsid w:val="00B07E8E"/>
    <w:rsid w:val="00B10482"/>
    <w:rsid w:val="00B10BB7"/>
    <w:rsid w:val="00B1133C"/>
    <w:rsid w:val="00B1145D"/>
    <w:rsid w:val="00B1224F"/>
    <w:rsid w:val="00B13020"/>
    <w:rsid w:val="00B133E6"/>
    <w:rsid w:val="00B13D78"/>
    <w:rsid w:val="00B14476"/>
    <w:rsid w:val="00B148B5"/>
    <w:rsid w:val="00B15059"/>
    <w:rsid w:val="00B151E6"/>
    <w:rsid w:val="00B15B5E"/>
    <w:rsid w:val="00B1614D"/>
    <w:rsid w:val="00B163ED"/>
    <w:rsid w:val="00B164BB"/>
    <w:rsid w:val="00B1651F"/>
    <w:rsid w:val="00B16619"/>
    <w:rsid w:val="00B16FB9"/>
    <w:rsid w:val="00B17CF8"/>
    <w:rsid w:val="00B204D2"/>
    <w:rsid w:val="00B21A76"/>
    <w:rsid w:val="00B221D1"/>
    <w:rsid w:val="00B22CD2"/>
    <w:rsid w:val="00B22CE9"/>
    <w:rsid w:val="00B2381B"/>
    <w:rsid w:val="00B23C50"/>
    <w:rsid w:val="00B23DA4"/>
    <w:rsid w:val="00B2488B"/>
    <w:rsid w:val="00B250DE"/>
    <w:rsid w:val="00B25509"/>
    <w:rsid w:val="00B258A3"/>
    <w:rsid w:val="00B25CAD"/>
    <w:rsid w:val="00B25F61"/>
    <w:rsid w:val="00B26D46"/>
    <w:rsid w:val="00B26FFD"/>
    <w:rsid w:val="00B2720F"/>
    <w:rsid w:val="00B3083A"/>
    <w:rsid w:val="00B3162B"/>
    <w:rsid w:val="00B31980"/>
    <w:rsid w:val="00B32264"/>
    <w:rsid w:val="00B323FB"/>
    <w:rsid w:val="00B32A47"/>
    <w:rsid w:val="00B32CC8"/>
    <w:rsid w:val="00B337B3"/>
    <w:rsid w:val="00B339A7"/>
    <w:rsid w:val="00B33E70"/>
    <w:rsid w:val="00B35046"/>
    <w:rsid w:val="00B351C9"/>
    <w:rsid w:val="00B357F5"/>
    <w:rsid w:val="00B36087"/>
    <w:rsid w:val="00B36641"/>
    <w:rsid w:val="00B36A15"/>
    <w:rsid w:val="00B373A4"/>
    <w:rsid w:val="00B4150D"/>
    <w:rsid w:val="00B41789"/>
    <w:rsid w:val="00B419F2"/>
    <w:rsid w:val="00B42198"/>
    <w:rsid w:val="00B421C0"/>
    <w:rsid w:val="00B422B7"/>
    <w:rsid w:val="00B452A1"/>
    <w:rsid w:val="00B45975"/>
    <w:rsid w:val="00B4681E"/>
    <w:rsid w:val="00B4703D"/>
    <w:rsid w:val="00B4734C"/>
    <w:rsid w:val="00B4794C"/>
    <w:rsid w:val="00B47EDD"/>
    <w:rsid w:val="00B50B09"/>
    <w:rsid w:val="00B513A5"/>
    <w:rsid w:val="00B51B30"/>
    <w:rsid w:val="00B52196"/>
    <w:rsid w:val="00B528C6"/>
    <w:rsid w:val="00B53212"/>
    <w:rsid w:val="00B53840"/>
    <w:rsid w:val="00B53EEE"/>
    <w:rsid w:val="00B5430C"/>
    <w:rsid w:val="00B5460F"/>
    <w:rsid w:val="00B547AE"/>
    <w:rsid w:val="00B54B4C"/>
    <w:rsid w:val="00B54F61"/>
    <w:rsid w:val="00B5547C"/>
    <w:rsid w:val="00B563E8"/>
    <w:rsid w:val="00B5669F"/>
    <w:rsid w:val="00B56B10"/>
    <w:rsid w:val="00B57BD7"/>
    <w:rsid w:val="00B60DB1"/>
    <w:rsid w:val="00B60F4A"/>
    <w:rsid w:val="00B612E1"/>
    <w:rsid w:val="00B634D5"/>
    <w:rsid w:val="00B637B4"/>
    <w:rsid w:val="00B649A3"/>
    <w:rsid w:val="00B6555A"/>
    <w:rsid w:val="00B65A85"/>
    <w:rsid w:val="00B66011"/>
    <w:rsid w:val="00B6679F"/>
    <w:rsid w:val="00B66C59"/>
    <w:rsid w:val="00B67095"/>
    <w:rsid w:val="00B67ADD"/>
    <w:rsid w:val="00B67C00"/>
    <w:rsid w:val="00B70025"/>
    <w:rsid w:val="00B700F7"/>
    <w:rsid w:val="00B70186"/>
    <w:rsid w:val="00B70275"/>
    <w:rsid w:val="00B70462"/>
    <w:rsid w:val="00B7085A"/>
    <w:rsid w:val="00B7086D"/>
    <w:rsid w:val="00B7092C"/>
    <w:rsid w:val="00B7142F"/>
    <w:rsid w:val="00B71BA3"/>
    <w:rsid w:val="00B71E31"/>
    <w:rsid w:val="00B727CB"/>
    <w:rsid w:val="00B72D59"/>
    <w:rsid w:val="00B73525"/>
    <w:rsid w:val="00B73B83"/>
    <w:rsid w:val="00B73E7A"/>
    <w:rsid w:val="00B7500B"/>
    <w:rsid w:val="00B751B0"/>
    <w:rsid w:val="00B7549D"/>
    <w:rsid w:val="00B75661"/>
    <w:rsid w:val="00B75A72"/>
    <w:rsid w:val="00B76284"/>
    <w:rsid w:val="00B77093"/>
    <w:rsid w:val="00B77150"/>
    <w:rsid w:val="00B771B3"/>
    <w:rsid w:val="00B7756C"/>
    <w:rsid w:val="00B77C31"/>
    <w:rsid w:val="00B77D4E"/>
    <w:rsid w:val="00B80558"/>
    <w:rsid w:val="00B816B9"/>
    <w:rsid w:val="00B81995"/>
    <w:rsid w:val="00B81B95"/>
    <w:rsid w:val="00B823BB"/>
    <w:rsid w:val="00B82A8F"/>
    <w:rsid w:val="00B83071"/>
    <w:rsid w:val="00B833B1"/>
    <w:rsid w:val="00B83427"/>
    <w:rsid w:val="00B83F4B"/>
    <w:rsid w:val="00B84251"/>
    <w:rsid w:val="00B84D29"/>
    <w:rsid w:val="00B85183"/>
    <w:rsid w:val="00B8547B"/>
    <w:rsid w:val="00B856CA"/>
    <w:rsid w:val="00B85FE1"/>
    <w:rsid w:val="00B86664"/>
    <w:rsid w:val="00B86777"/>
    <w:rsid w:val="00B87380"/>
    <w:rsid w:val="00B87A99"/>
    <w:rsid w:val="00B87E8E"/>
    <w:rsid w:val="00B9003B"/>
    <w:rsid w:val="00B90FE6"/>
    <w:rsid w:val="00B9236E"/>
    <w:rsid w:val="00B92A34"/>
    <w:rsid w:val="00B92CC1"/>
    <w:rsid w:val="00B93764"/>
    <w:rsid w:val="00B93C6B"/>
    <w:rsid w:val="00B93FEF"/>
    <w:rsid w:val="00B9463B"/>
    <w:rsid w:val="00B9480C"/>
    <w:rsid w:val="00B94B00"/>
    <w:rsid w:val="00B94D90"/>
    <w:rsid w:val="00B9527F"/>
    <w:rsid w:val="00B95624"/>
    <w:rsid w:val="00B959EE"/>
    <w:rsid w:val="00B95E2F"/>
    <w:rsid w:val="00B9645D"/>
    <w:rsid w:val="00B96498"/>
    <w:rsid w:val="00B96630"/>
    <w:rsid w:val="00B96CDF"/>
    <w:rsid w:val="00B97264"/>
    <w:rsid w:val="00B979FF"/>
    <w:rsid w:val="00BA025A"/>
    <w:rsid w:val="00BA043D"/>
    <w:rsid w:val="00BA0583"/>
    <w:rsid w:val="00BA0A0D"/>
    <w:rsid w:val="00BA117A"/>
    <w:rsid w:val="00BA2B5C"/>
    <w:rsid w:val="00BA2D05"/>
    <w:rsid w:val="00BA2F9F"/>
    <w:rsid w:val="00BA2FF1"/>
    <w:rsid w:val="00BA3031"/>
    <w:rsid w:val="00BA4EC0"/>
    <w:rsid w:val="00BA5785"/>
    <w:rsid w:val="00BA5D36"/>
    <w:rsid w:val="00BA5DE9"/>
    <w:rsid w:val="00BA6996"/>
    <w:rsid w:val="00BA6FA5"/>
    <w:rsid w:val="00BA70D7"/>
    <w:rsid w:val="00BA71CC"/>
    <w:rsid w:val="00BA742F"/>
    <w:rsid w:val="00BA7A4A"/>
    <w:rsid w:val="00BB01E1"/>
    <w:rsid w:val="00BB04D4"/>
    <w:rsid w:val="00BB0D12"/>
    <w:rsid w:val="00BB0D79"/>
    <w:rsid w:val="00BB0EC8"/>
    <w:rsid w:val="00BB0F29"/>
    <w:rsid w:val="00BB18F5"/>
    <w:rsid w:val="00BB1E67"/>
    <w:rsid w:val="00BB24EC"/>
    <w:rsid w:val="00BB2AFC"/>
    <w:rsid w:val="00BB2D7F"/>
    <w:rsid w:val="00BB32DC"/>
    <w:rsid w:val="00BB33F3"/>
    <w:rsid w:val="00BB3ADB"/>
    <w:rsid w:val="00BB4362"/>
    <w:rsid w:val="00BB47AD"/>
    <w:rsid w:val="00BB4D3F"/>
    <w:rsid w:val="00BB6062"/>
    <w:rsid w:val="00BB642C"/>
    <w:rsid w:val="00BB6DF7"/>
    <w:rsid w:val="00BB7194"/>
    <w:rsid w:val="00BB7313"/>
    <w:rsid w:val="00BB7444"/>
    <w:rsid w:val="00BB7686"/>
    <w:rsid w:val="00BB769F"/>
    <w:rsid w:val="00BB77B9"/>
    <w:rsid w:val="00BB79FA"/>
    <w:rsid w:val="00BB7ABD"/>
    <w:rsid w:val="00BB7F5E"/>
    <w:rsid w:val="00BC09BB"/>
    <w:rsid w:val="00BC0D20"/>
    <w:rsid w:val="00BC10C9"/>
    <w:rsid w:val="00BC1773"/>
    <w:rsid w:val="00BC1BA3"/>
    <w:rsid w:val="00BC1D5E"/>
    <w:rsid w:val="00BC25CC"/>
    <w:rsid w:val="00BC2710"/>
    <w:rsid w:val="00BC2A7D"/>
    <w:rsid w:val="00BC34E0"/>
    <w:rsid w:val="00BC35F8"/>
    <w:rsid w:val="00BC3CFC"/>
    <w:rsid w:val="00BC3E4C"/>
    <w:rsid w:val="00BC4527"/>
    <w:rsid w:val="00BC4961"/>
    <w:rsid w:val="00BC58B1"/>
    <w:rsid w:val="00BC58F3"/>
    <w:rsid w:val="00BC5B0C"/>
    <w:rsid w:val="00BC5B34"/>
    <w:rsid w:val="00BC6229"/>
    <w:rsid w:val="00BC6949"/>
    <w:rsid w:val="00BC69C4"/>
    <w:rsid w:val="00BC75DD"/>
    <w:rsid w:val="00BD0FFA"/>
    <w:rsid w:val="00BD17F4"/>
    <w:rsid w:val="00BD1AF2"/>
    <w:rsid w:val="00BD1B9D"/>
    <w:rsid w:val="00BD3064"/>
    <w:rsid w:val="00BD346A"/>
    <w:rsid w:val="00BD3BC5"/>
    <w:rsid w:val="00BD3EB7"/>
    <w:rsid w:val="00BD3FCE"/>
    <w:rsid w:val="00BD40A4"/>
    <w:rsid w:val="00BD4528"/>
    <w:rsid w:val="00BD4F37"/>
    <w:rsid w:val="00BD58BF"/>
    <w:rsid w:val="00BD5F12"/>
    <w:rsid w:val="00BD5F15"/>
    <w:rsid w:val="00BD60C3"/>
    <w:rsid w:val="00BD645C"/>
    <w:rsid w:val="00BD7038"/>
    <w:rsid w:val="00BD74DC"/>
    <w:rsid w:val="00BD762B"/>
    <w:rsid w:val="00BD7A2B"/>
    <w:rsid w:val="00BE0877"/>
    <w:rsid w:val="00BE1C00"/>
    <w:rsid w:val="00BE1D53"/>
    <w:rsid w:val="00BE1E4C"/>
    <w:rsid w:val="00BE208F"/>
    <w:rsid w:val="00BE2648"/>
    <w:rsid w:val="00BE2852"/>
    <w:rsid w:val="00BE392E"/>
    <w:rsid w:val="00BE446A"/>
    <w:rsid w:val="00BE475B"/>
    <w:rsid w:val="00BE48B8"/>
    <w:rsid w:val="00BE49E3"/>
    <w:rsid w:val="00BE4AA2"/>
    <w:rsid w:val="00BE4EE4"/>
    <w:rsid w:val="00BE4F50"/>
    <w:rsid w:val="00BE57B9"/>
    <w:rsid w:val="00BE5C0F"/>
    <w:rsid w:val="00BE5C56"/>
    <w:rsid w:val="00BE5E6B"/>
    <w:rsid w:val="00BE5EE2"/>
    <w:rsid w:val="00BE6416"/>
    <w:rsid w:val="00BE6607"/>
    <w:rsid w:val="00BE6614"/>
    <w:rsid w:val="00BE68E0"/>
    <w:rsid w:val="00BE6D38"/>
    <w:rsid w:val="00BE70B3"/>
    <w:rsid w:val="00BE74C8"/>
    <w:rsid w:val="00BE7E12"/>
    <w:rsid w:val="00BF02EC"/>
    <w:rsid w:val="00BF03C3"/>
    <w:rsid w:val="00BF0877"/>
    <w:rsid w:val="00BF0F03"/>
    <w:rsid w:val="00BF1128"/>
    <w:rsid w:val="00BF1B11"/>
    <w:rsid w:val="00BF1B2E"/>
    <w:rsid w:val="00BF1C3E"/>
    <w:rsid w:val="00BF1E59"/>
    <w:rsid w:val="00BF1EEC"/>
    <w:rsid w:val="00BF1F33"/>
    <w:rsid w:val="00BF22E1"/>
    <w:rsid w:val="00BF28B1"/>
    <w:rsid w:val="00BF2C99"/>
    <w:rsid w:val="00BF361E"/>
    <w:rsid w:val="00BF3BF0"/>
    <w:rsid w:val="00BF3C9E"/>
    <w:rsid w:val="00BF41EE"/>
    <w:rsid w:val="00BF459E"/>
    <w:rsid w:val="00BF4A74"/>
    <w:rsid w:val="00BF5724"/>
    <w:rsid w:val="00BF6543"/>
    <w:rsid w:val="00BF6BFA"/>
    <w:rsid w:val="00C003DA"/>
    <w:rsid w:val="00C0045D"/>
    <w:rsid w:val="00C0117B"/>
    <w:rsid w:val="00C0141B"/>
    <w:rsid w:val="00C01755"/>
    <w:rsid w:val="00C02CC2"/>
    <w:rsid w:val="00C03033"/>
    <w:rsid w:val="00C039C0"/>
    <w:rsid w:val="00C03B48"/>
    <w:rsid w:val="00C03D3D"/>
    <w:rsid w:val="00C03E5E"/>
    <w:rsid w:val="00C04128"/>
    <w:rsid w:val="00C04338"/>
    <w:rsid w:val="00C04775"/>
    <w:rsid w:val="00C04CEB"/>
    <w:rsid w:val="00C0552B"/>
    <w:rsid w:val="00C0552C"/>
    <w:rsid w:val="00C05679"/>
    <w:rsid w:val="00C05AB9"/>
    <w:rsid w:val="00C0639E"/>
    <w:rsid w:val="00C0662B"/>
    <w:rsid w:val="00C06F0A"/>
    <w:rsid w:val="00C07375"/>
    <w:rsid w:val="00C0753F"/>
    <w:rsid w:val="00C0754E"/>
    <w:rsid w:val="00C079A7"/>
    <w:rsid w:val="00C079F9"/>
    <w:rsid w:val="00C07BC4"/>
    <w:rsid w:val="00C10C76"/>
    <w:rsid w:val="00C11780"/>
    <w:rsid w:val="00C11A3C"/>
    <w:rsid w:val="00C11F50"/>
    <w:rsid w:val="00C12792"/>
    <w:rsid w:val="00C133F3"/>
    <w:rsid w:val="00C1388B"/>
    <w:rsid w:val="00C140D1"/>
    <w:rsid w:val="00C152B8"/>
    <w:rsid w:val="00C1565F"/>
    <w:rsid w:val="00C1587B"/>
    <w:rsid w:val="00C1615F"/>
    <w:rsid w:val="00C16783"/>
    <w:rsid w:val="00C1678D"/>
    <w:rsid w:val="00C1738E"/>
    <w:rsid w:val="00C173D0"/>
    <w:rsid w:val="00C174BC"/>
    <w:rsid w:val="00C17765"/>
    <w:rsid w:val="00C1795B"/>
    <w:rsid w:val="00C203CD"/>
    <w:rsid w:val="00C204C4"/>
    <w:rsid w:val="00C20514"/>
    <w:rsid w:val="00C20524"/>
    <w:rsid w:val="00C208A5"/>
    <w:rsid w:val="00C210D1"/>
    <w:rsid w:val="00C219A6"/>
    <w:rsid w:val="00C2223F"/>
    <w:rsid w:val="00C22C79"/>
    <w:rsid w:val="00C22E45"/>
    <w:rsid w:val="00C22FD3"/>
    <w:rsid w:val="00C23074"/>
    <w:rsid w:val="00C2381A"/>
    <w:rsid w:val="00C238D0"/>
    <w:rsid w:val="00C2412C"/>
    <w:rsid w:val="00C2445D"/>
    <w:rsid w:val="00C2524B"/>
    <w:rsid w:val="00C253ED"/>
    <w:rsid w:val="00C25585"/>
    <w:rsid w:val="00C257D1"/>
    <w:rsid w:val="00C27F66"/>
    <w:rsid w:val="00C3024C"/>
    <w:rsid w:val="00C30A67"/>
    <w:rsid w:val="00C30F17"/>
    <w:rsid w:val="00C3123D"/>
    <w:rsid w:val="00C31409"/>
    <w:rsid w:val="00C32934"/>
    <w:rsid w:val="00C33063"/>
    <w:rsid w:val="00C33161"/>
    <w:rsid w:val="00C33742"/>
    <w:rsid w:val="00C3394C"/>
    <w:rsid w:val="00C33A33"/>
    <w:rsid w:val="00C3435F"/>
    <w:rsid w:val="00C343DE"/>
    <w:rsid w:val="00C344CB"/>
    <w:rsid w:val="00C35365"/>
    <w:rsid w:val="00C357D8"/>
    <w:rsid w:val="00C359AC"/>
    <w:rsid w:val="00C35D9A"/>
    <w:rsid w:val="00C36B57"/>
    <w:rsid w:val="00C3707C"/>
    <w:rsid w:val="00C37129"/>
    <w:rsid w:val="00C37475"/>
    <w:rsid w:val="00C40AA4"/>
    <w:rsid w:val="00C415BD"/>
    <w:rsid w:val="00C425AE"/>
    <w:rsid w:val="00C429D0"/>
    <w:rsid w:val="00C42FB5"/>
    <w:rsid w:val="00C434D3"/>
    <w:rsid w:val="00C43FFE"/>
    <w:rsid w:val="00C442E6"/>
    <w:rsid w:val="00C44909"/>
    <w:rsid w:val="00C4494F"/>
    <w:rsid w:val="00C44CF5"/>
    <w:rsid w:val="00C45B21"/>
    <w:rsid w:val="00C45FC4"/>
    <w:rsid w:val="00C46409"/>
    <w:rsid w:val="00C4672B"/>
    <w:rsid w:val="00C46755"/>
    <w:rsid w:val="00C476AD"/>
    <w:rsid w:val="00C476D7"/>
    <w:rsid w:val="00C478B4"/>
    <w:rsid w:val="00C50244"/>
    <w:rsid w:val="00C52053"/>
    <w:rsid w:val="00C5287C"/>
    <w:rsid w:val="00C52DB9"/>
    <w:rsid w:val="00C53965"/>
    <w:rsid w:val="00C53C9E"/>
    <w:rsid w:val="00C54510"/>
    <w:rsid w:val="00C546CE"/>
    <w:rsid w:val="00C55199"/>
    <w:rsid w:val="00C55701"/>
    <w:rsid w:val="00C55C8B"/>
    <w:rsid w:val="00C55D98"/>
    <w:rsid w:val="00C56411"/>
    <w:rsid w:val="00C56B93"/>
    <w:rsid w:val="00C56DB4"/>
    <w:rsid w:val="00C56ECF"/>
    <w:rsid w:val="00C5709B"/>
    <w:rsid w:val="00C57141"/>
    <w:rsid w:val="00C5740B"/>
    <w:rsid w:val="00C57955"/>
    <w:rsid w:val="00C57AE2"/>
    <w:rsid w:val="00C57CA5"/>
    <w:rsid w:val="00C57DEA"/>
    <w:rsid w:val="00C60604"/>
    <w:rsid w:val="00C60FA1"/>
    <w:rsid w:val="00C6161B"/>
    <w:rsid w:val="00C6210C"/>
    <w:rsid w:val="00C624B5"/>
    <w:rsid w:val="00C62592"/>
    <w:rsid w:val="00C63FD8"/>
    <w:rsid w:val="00C6591D"/>
    <w:rsid w:val="00C66711"/>
    <w:rsid w:val="00C66C8B"/>
    <w:rsid w:val="00C701C0"/>
    <w:rsid w:val="00C703C3"/>
    <w:rsid w:val="00C70AB2"/>
    <w:rsid w:val="00C70C68"/>
    <w:rsid w:val="00C71AAA"/>
    <w:rsid w:val="00C71AF5"/>
    <w:rsid w:val="00C71C64"/>
    <w:rsid w:val="00C71EC9"/>
    <w:rsid w:val="00C72BF5"/>
    <w:rsid w:val="00C73B65"/>
    <w:rsid w:val="00C740CA"/>
    <w:rsid w:val="00C7413F"/>
    <w:rsid w:val="00C745AD"/>
    <w:rsid w:val="00C74B36"/>
    <w:rsid w:val="00C74E33"/>
    <w:rsid w:val="00C755F3"/>
    <w:rsid w:val="00C7692A"/>
    <w:rsid w:val="00C80BC1"/>
    <w:rsid w:val="00C8120E"/>
    <w:rsid w:val="00C8185E"/>
    <w:rsid w:val="00C81F2D"/>
    <w:rsid w:val="00C82339"/>
    <w:rsid w:val="00C82B3E"/>
    <w:rsid w:val="00C82F00"/>
    <w:rsid w:val="00C8360A"/>
    <w:rsid w:val="00C83D9A"/>
    <w:rsid w:val="00C84C6B"/>
    <w:rsid w:val="00C84DBB"/>
    <w:rsid w:val="00C85559"/>
    <w:rsid w:val="00C85B8E"/>
    <w:rsid w:val="00C85F47"/>
    <w:rsid w:val="00C86544"/>
    <w:rsid w:val="00C8730C"/>
    <w:rsid w:val="00C87665"/>
    <w:rsid w:val="00C87860"/>
    <w:rsid w:val="00C904A8"/>
    <w:rsid w:val="00C9072F"/>
    <w:rsid w:val="00C9073E"/>
    <w:rsid w:val="00C90BAB"/>
    <w:rsid w:val="00C90E5D"/>
    <w:rsid w:val="00C917AD"/>
    <w:rsid w:val="00C917E7"/>
    <w:rsid w:val="00C91EA8"/>
    <w:rsid w:val="00C924BA"/>
    <w:rsid w:val="00C92510"/>
    <w:rsid w:val="00C92844"/>
    <w:rsid w:val="00C92EDE"/>
    <w:rsid w:val="00C93B6F"/>
    <w:rsid w:val="00C93F8A"/>
    <w:rsid w:val="00C94371"/>
    <w:rsid w:val="00C946B5"/>
    <w:rsid w:val="00C94715"/>
    <w:rsid w:val="00C94B7D"/>
    <w:rsid w:val="00C94DE7"/>
    <w:rsid w:val="00C955C7"/>
    <w:rsid w:val="00C9612D"/>
    <w:rsid w:val="00C963B9"/>
    <w:rsid w:val="00C96475"/>
    <w:rsid w:val="00C971A2"/>
    <w:rsid w:val="00C9732C"/>
    <w:rsid w:val="00C97450"/>
    <w:rsid w:val="00CA036A"/>
    <w:rsid w:val="00CA07A9"/>
    <w:rsid w:val="00CA19F9"/>
    <w:rsid w:val="00CA1D17"/>
    <w:rsid w:val="00CA2BCB"/>
    <w:rsid w:val="00CA2C65"/>
    <w:rsid w:val="00CA374F"/>
    <w:rsid w:val="00CA3A99"/>
    <w:rsid w:val="00CA5132"/>
    <w:rsid w:val="00CA568F"/>
    <w:rsid w:val="00CA597D"/>
    <w:rsid w:val="00CA5B3C"/>
    <w:rsid w:val="00CA61F5"/>
    <w:rsid w:val="00CA67D5"/>
    <w:rsid w:val="00CA690B"/>
    <w:rsid w:val="00CA6EE1"/>
    <w:rsid w:val="00CA7724"/>
    <w:rsid w:val="00CA7CB6"/>
    <w:rsid w:val="00CA7DE2"/>
    <w:rsid w:val="00CB12BA"/>
    <w:rsid w:val="00CB19C5"/>
    <w:rsid w:val="00CB1A7B"/>
    <w:rsid w:val="00CB20FC"/>
    <w:rsid w:val="00CB3182"/>
    <w:rsid w:val="00CB36E9"/>
    <w:rsid w:val="00CB3FEE"/>
    <w:rsid w:val="00CB42FB"/>
    <w:rsid w:val="00CB4822"/>
    <w:rsid w:val="00CB4D62"/>
    <w:rsid w:val="00CB4E2D"/>
    <w:rsid w:val="00CB55E2"/>
    <w:rsid w:val="00CB64E1"/>
    <w:rsid w:val="00CB6A56"/>
    <w:rsid w:val="00CB6D4C"/>
    <w:rsid w:val="00CB6E12"/>
    <w:rsid w:val="00CB7570"/>
    <w:rsid w:val="00CB75EE"/>
    <w:rsid w:val="00CB7785"/>
    <w:rsid w:val="00CC017E"/>
    <w:rsid w:val="00CC04B2"/>
    <w:rsid w:val="00CC091D"/>
    <w:rsid w:val="00CC0E82"/>
    <w:rsid w:val="00CC15C1"/>
    <w:rsid w:val="00CC1E18"/>
    <w:rsid w:val="00CC2010"/>
    <w:rsid w:val="00CC2A0B"/>
    <w:rsid w:val="00CC2F07"/>
    <w:rsid w:val="00CC3852"/>
    <w:rsid w:val="00CC3BC5"/>
    <w:rsid w:val="00CC3C07"/>
    <w:rsid w:val="00CC3E72"/>
    <w:rsid w:val="00CC460D"/>
    <w:rsid w:val="00CC4848"/>
    <w:rsid w:val="00CC560A"/>
    <w:rsid w:val="00CC5A23"/>
    <w:rsid w:val="00CC5C99"/>
    <w:rsid w:val="00CC70AF"/>
    <w:rsid w:val="00CC7937"/>
    <w:rsid w:val="00CD0E73"/>
    <w:rsid w:val="00CD0E93"/>
    <w:rsid w:val="00CD17FD"/>
    <w:rsid w:val="00CD285C"/>
    <w:rsid w:val="00CD2902"/>
    <w:rsid w:val="00CD2B3F"/>
    <w:rsid w:val="00CD488A"/>
    <w:rsid w:val="00CD4A73"/>
    <w:rsid w:val="00CD5FB2"/>
    <w:rsid w:val="00CD6CAF"/>
    <w:rsid w:val="00CD7161"/>
    <w:rsid w:val="00CD7592"/>
    <w:rsid w:val="00CD7637"/>
    <w:rsid w:val="00CE02A2"/>
    <w:rsid w:val="00CE036C"/>
    <w:rsid w:val="00CE07F3"/>
    <w:rsid w:val="00CE0B67"/>
    <w:rsid w:val="00CE0C72"/>
    <w:rsid w:val="00CE16C9"/>
    <w:rsid w:val="00CE2120"/>
    <w:rsid w:val="00CE22DA"/>
    <w:rsid w:val="00CE2CD5"/>
    <w:rsid w:val="00CE2DF2"/>
    <w:rsid w:val="00CE3285"/>
    <w:rsid w:val="00CE3368"/>
    <w:rsid w:val="00CE46D3"/>
    <w:rsid w:val="00CE55DD"/>
    <w:rsid w:val="00CE5754"/>
    <w:rsid w:val="00CE5F57"/>
    <w:rsid w:val="00CE6714"/>
    <w:rsid w:val="00CE6BA3"/>
    <w:rsid w:val="00CE7033"/>
    <w:rsid w:val="00CE77D1"/>
    <w:rsid w:val="00CE7AF1"/>
    <w:rsid w:val="00CF0D8C"/>
    <w:rsid w:val="00CF0DC2"/>
    <w:rsid w:val="00CF0E91"/>
    <w:rsid w:val="00CF16C5"/>
    <w:rsid w:val="00CF1CF3"/>
    <w:rsid w:val="00CF24C4"/>
    <w:rsid w:val="00CF264B"/>
    <w:rsid w:val="00CF2E6D"/>
    <w:rsid w:val="00CF453E"/>
    <w:rsid w:val="00CF49A3"/>
    <w:rsid w:val="00CF54BD"/>
    <w:rsid w:val="00CF630F"/>
    <w:rsid w:val="00CF675B"/>
    <w:rsid w:val="00CF6764"/>
    <w:rsid w:val="00CF6813"/>
    <w:rsid w:val="00CF6A89"/>
    <w:rsid w:val="00CF6B58"/>
    <w:rsid w:val="00CF6C60"/>
    <w:rsid w:val="00CF732C"/>
    <w:rsid w:val="00CF7E51"/>
    <w:rsid w:val="00D00136"/>
    <w:rsid w:val="00D00A93"/>
    <w:rsid w:val="00D01959"/>
    <w:rsid w:val="00D01CEF"/>
    <w:rsid w:val="00D02281"/>
    <w:rsid w:val="00D022CC"/>
    <w:rsid w:val="00D03983"/>
    <w:rsid w:val="00D03AD1"/>
    <w:rsid w:val="00D0458D"/>
    <w:rsid w:val="00D04952"/>
    <w:rsid w:val="00D055ED"/>
    <w:rsid w:val="00D0565A"/>
    <w:rsid w:val="00D05744"/>
    <w:rsid w:val="00D05B63"/>
    <w:rsid w:val="00D05E7D"/>
    <w:rsid w:val="00D100B1"/>
    <w:rsid w:val="00D1027A"/>
    <w:rsid w:val="00D1060B"/>
    <w:rsid w:val="00D10871"/>
    <w:rsid w:val="00D10D43"/>
    <w:rsid w:val="00D10DDB"/>
    <w:rsid w:val="00D110B4"/>
    <w:rsid w:val="00D110D1"/>
    <w:rsid w:val="00D112E0"/>
    <w:rsid w:val="00D11321"/>
    <w:rsid w:val="00D1135C"/>
    <w:rsid w:val="00D11542"/>
    <w:rsid w:val="00D12C9A"/>
    <w:rsid w:val="00D138BF"/>
    <w:rsid w:val="00D149A1"/>
    <w:rsid w:val="00D14B46"/>
    <w:rsid w:val="00D14BC6"/>
    <w:rsid w:val="00D14EF2"/>
    <w:rsid w:val="00D15AF4"/>
    <w:rsid w:val="00D15CAD"/>
    <w:rsid w:val="00D15E1D"/>
    <w:rsid w:val="00D1618C"/>
    <w:rsid w:val="00D16838"/>
    <w:rsid w:val="00D1710C"/>
    <w:rsid w:val="00D172AE"/>
    <w:rsid w:val="00D173C7"/>
    <w:rsid w:val="00D203CD"/>
    <w:rsid w:val="00D2238E"/>
    <w:rsid w:val="00D224B3"/>
    <w:rsid w:val="00D22571"/>
    <w:rsid w:val="00D2264E"/>
    <w:rsid w:val="00D22B84"/>
    <w:rsid w:val="00D23162"/>
    <w:rsid w:val="00D23403"/>
    <w:rsid w:val="00D244C0"/>
    <w:rsid w:val="00D24AFA"/>
    <w:rsid w:val="00D24D27"/>
    <w:rsid w:val="00D258B2"/>
    <w:rsid w:val="00D25959"/>
    <w:rsid w:val="00D25A1C"/>
    <w:rsid w:val="00D25CBC"/>
    <w:rsid w:val="00D25EA2"/>
    <w:rsid w:val="00D2688C"/>
    <w:rsid w:val="00D268C3"/>
    <w:rsid w:val="00D26AC4"/>
    <w:rsid w:val="00D273CC"/>
    <w:rsid w:val="00D27491"/>
    <w:rsid w:val="00D278BB"/>
    <w:rsid w:val="00D278BD"/>
    <w:rsid w:val="00D27F94"/>
    <w:rsid w:val="00D30610"/>
    <w:rsid w:val="00D30F07"/>
    <w:rsid w:val="00D31959"/>
    <w:rsid w:val="00D320E2"/>
    <w:rsid w:val="00D324BE"/>
    <w:rsid w:val="00D32D51"/>
    <w:rsid w:val="00D3489C"/>
    <w:rsid w:val="00D34BC7"/>
    <w:rsid w:val="00D35AD5"/>
    <w:rsid w:val="00D37175"/>
    <w:rsid w:val="00D37AAA"/>
    <w:rsid w:val="00D37ADF"/>
    <w:rsid w:val="00D37D2F"/>
    <w:rsid w:val="00D4038D"/>
    <w:rsid w:val="00D40829"/>
    <w:rsid w:val="00D41999"/>
    <w:rsid w:val="00D4199C"/>
    <w:rsid w:val="00D4249D"/>
    <w:rsid w:val="00D42767"/>
    <w:rsid w:val="00D4297B"/>
    <w:rsid w:val="00D43A02"/>
    <w:rsid w:val="00D43FA5"/>
    <w:rsid w:val="00D441FA"/>
    <w:rsid w:val="00D4435C"/>
    <w:rsid w:val="00D448C3"/>
    <w:rsid w:val="00D44D04"/>
    <w:rsid w:val="00D45077"/>
    <w:rsid w:val="00D4563E"/>
    <w:rsid w:val="00D45EA4"/>
    <w:rsid w:val="00D45F34"/>
    <w:rsid w:val="00D46217"/>
    <w:rsid w:val="00D46740"/>
    <w:rsid w:val="00D4676E"/>
    <w:rsid w:val="00D46841"/>
    <w:rsid w:val="00D468F4"/>
    <w:rsid w:val="00D4754E"/>
    <w:rsid w:val="00D50295"/>
    <w:rsid w:val="00D50736"/>
    <w:rsid w:val="00D50867"/>
    <w:rsid w:val="00D50F7E"/>
    <w:rsid w:val="00D51298"/>
    <w:rsid w:val="00D512CB"/>
    <w:rsid w:val="00D517F3"/>
    <w:rsid w:val="00D5183D"/>
    <w:rsid w:val="00D52647"/>
    <w:rsid w:val="00D52B58"/>
    <w:rsid w:val="00D52D7C"/>
    <w:rsid w:val="00D53737"/>
    <w:rsid w:val="00D53762"/>
    <w:rsid w:val="00D55AA4"/>
    <w:rsid w:val="00D55C6F"/>
    <w:rsid w:val="00D55F9E"/>
    <w:rsid w:val="00D55FD3"/>
    <w:rsid w:val="00D56248"/>
    <w:rsid w:val="00D56B9A"/>
    <w:rsid w:val="00D57789"/>
    <w:rsid w:val="00D577E6"/>
    <w:rsid w:val="00D57C96"/>
    <w:rsid w:val="00D609B0"/>
    <w:rsid w:val="00D611A4"/>
    <w:rsid w:val="00D61A3B"/>
    <w:rsid w:val="00D61C8E"/>
    <w:rsid w:val="00D62458"/>
    <w:rsid w:val="00D624FB"/>
    <w:rsid w:val="00D62806"/>
    <w:rsid w:val="00D628FD"/>
    <w:rsid w:val="00D62917"/>
    <w:rsid w:val="00D6308E"/>
    <w:rsid w:val="00D63C48"/>
    <w:rsid w:val="00D63E31"/>
    <w:rsid w:val="00D64041"/>
    <w:rsid w:val="00D64128"/>
    <w:rsid w:val="00D64C08"/>
    <w:rsid w:val="00D65931"/>
    <w:rsid w:val="00D65A4C"/>
    <w:rsid w:val="00D65B61"/>
    <w:rsid w:val="00D65DB7"/>
    <w:rsid w:val="00D701CC"/>
    <w:rsid w:val="00D702CA"/>
    <w:rsid w:val="00D7031A"/>
    <w:rsid w:val="00D703EF"/>
    <w:rsid w:val="00D705D9"/>
    <w:rsid w:val="00D71038"/>
    <w:rsid w:val="00D71B04"/>
    <w:rsid w:val="00D72FF1"/>
    <w:rsid w:val="00D7322F"/>
    <w:rsid w:val="00D73817"/>
    <w:rsid w:val="00D73EA6"/>
    <w:rsid w:val="00D73F63"/>
    <w:rsid w:val="00D744A4"/>
    <w:rsid w:val="00D745B4"/>
    <w:rsid w:val="00D758C1"/>
    <w:rsid w:val="00D75C80"/>
    <w:rsid w:val="00D769A4"/>
    <w:rsid w:val="00D77A43"/>
    <w:rsid w:val="00D77FCB"/>
    <w:rsid w:val="00D803CB"/>
    <w:rsid w:val="00D8045D"/>
    <w:rsid w:val="00D80DD9"/>
    <w:rsid w:val="00D811EE"/>
    <w:rsid w:val="00D8147C"/>
    <w:rsid w:val="00D81CE3"/>
    <w:rsid w:val="00D820FE"/>
    <w:rsid w:val="00D826AE"/>
    <w:rsid w:val="00D830EB"/>
    <w:rsid w:val="00D83245"/>
    <w:rsid w:val="00D839BC"/>
    <w:rsid w:val="00D84A2B"/>
    <w:rsid w:val="00D84B48"/>
    <w:rsid w:val="00D84E98"/>
    <w:rsid w:val="00D85396"/>
    <w:rsid w:val="00D8608F"/>
    <w:rsid w:val="00D860C1"/>
    <w:rsid w:val="00D861D9"/>
    <w:rsid w:val="00D86340"/>
    <w:rsid w:val="00D873C0"/>
    <w:rsid w:val="00D87B6E"/>
    <w:rsid w:val="00D9000B"/>
    <w:rsid w:val="00D900C6"/>
    <w:rsid w:val="00D90495"/>
    <w:rsid w:val="00D90980"/>
    <w:rsid w:val="00D90AE4"/>
    <w:rsid w:val="00D91213"/>
    <w:rsid w:val="00D91D52"/>
    <w:rsid w:val="00D9215A"/>
    <w:rsid w:val="00D941F3"/>
    <w:rsid w:val="00D94A79"/>
    <w:rsid w:val="00D95652"/>
    <w:rsid w:val="00D956FD"/>
    <w:rsid w:val="00D96594"/>
    <w:rsid w:val="00D96B62"/>
    <w:rsid w:val="00D96FD2"/>
    <w:rsid w:val="00D9762A"/>
    <w:rsid w:val="00D97BF8"/>
    <w:rsid w:val="00DA09D4"/>
    <w:rsid w:val="00DA09E5"/>
    <w:rsid w:val="00DA19B9"/>
    <w:rsid w:val="00DA2191"/>
    <w:rsid w:val="00DA24E1"/>
    <w:rsid w:val="00DA26A2"/>
    <w:rsid w:val="00DA293D"/>
    <w:rsid w:val="00DA3230"/>
    <w:rsid w:val="00DA4D85"/>
    <w:rsid w:val="00DA51C0"/>
    <w:rsid w:val="00DA5E80"/>
    <w:rsid w:val="00DA6051"/>
    <w:rsid w:val="00DA6628"/>
    <w:rsid w:val="00DA66FC"/>
    <w:rsid w:val="00DA6D94"/>
    <w:rsid w:val="00DA6E52"/>
    <w:rsid w:val="00DA734B"/>
    <w:rsid w:val="00DA79C6"/>
    <w:rsid w:val="00DA7BDA"/>
    <w:rsid w:val="00DB0251"/>
    <w:rsid w:val="00DB0839"/>
    <w:rsid w:val="00DB21CE"/>
    <w:rsid w:val="00DB29E3"/>
    <w:rsid w:val="00DB2DB0"/>
    <w:rsid w:val="00DB3336"/>
    <w:rsid w:val="00DB36D9"/>
    <w:rsid w:val="00DB3BAF"/>
    <w:rsid w:val="00DB3DB4"/>
    <w:rsid w:val="00DB3EED"/>
    <w:rsid w:val="00DB3FEA"/>
    <w:rsid w:val="00DB405F"/>
    <w:rsid w:val="00DB4246"/>
    <w:rsid w:val="00DB4B2D"/>
    <w:rsid w:val="00DB5FD6"/>
    <w:rsid w:val="00DB6AF2"/>
    <w:rsid w:val="00DB6CDD"/>
    <w:rsid w:val="00DB6DAC"/>
    <w:rsid w:val="00DB778C"/>
    <w:rsid w:val="00DB78A5"/>
    <w:rsid w:val="00DB7EB0"/>
    <w:rsid w:val="00DB7F40"/>
    <w:rsid w:val="00DC035F"/>
    <w:rsid w:val="00DC0E4A"/>
    <w:rsid w:val="00DC12AF"/>
    <w:rsid w:val="00DC271B"/>
    <w:rsid w:val="00DC2CC8"/>
    <w:rsid w:val="00DC3082"/>
    <w:rsid w:val="00DC34B5"/>
    <w:rsid w:val="00DC361E"/>
    <w:rsid w:val="00DC3A35"/>
    <w:rsid w:val="00DC4239"/>
    <w:rsid w:val="00DC511E"/>
    <w:rsid w:val="00DC5333"/>
    <w:rsid w:val="00DC557E"/>
    <w:rsid w:val="00DC5AD2"/>
    <w:rsid w:val="00DC66B6"/>
    <w:rsid w:val="00DC6937"/>
    <w:rsid w:val="00DC71B1"/>
    <w:rsid w:val="00DC77B7"/>
    <w:rsid w:val="00DC7AA3"/>
    <w:rsid w:val="00DC7C9F"/>
    <w:rsid w:val="00DD0016"/>
    <w:rsid w:val="00DD00E8"/>
    <w:rsid w:val="00DD0AF9"/>
    <w:rsid w:val="00DD0EC7"/>
    <w:rsid w:val="00DD1E33"/>
    <w:rsid w:val="00DD21C2"/>
    <w:rsid w:val="00DD243B"/>
    <w:rsid w:val="00DD29F6"/>
    <w:rsid w:val="00DD2ADD"/>
    <w:rsid w:val="00DD3064"/>
    <w:rsid w:val="00DD30AE"/>
    <w:rsid w:val="00DD324D"/>
    <w:rsid w:val="00DD3EDF"/>
    <w:rsid w:val="00DD42AE"/>
    <w:rsid w:val="00DD45F7"/>
    <w:rsid w:val="00DD4FF3"/>
    <w:rsid w:val="00DD565D"/>
    <w:rsid w:val="00DD57CC"/>
    <w:rsid w:val="00DD7482"/>
    <w:rsid w:val="00DD7C37"/>
    <w:rsid w:val="00DD7F2D"/>
    <w:rsid w:val="00DE0035"/>
    <w:rsid w:val="00DE03A6"/>
    <w:rsid w:val="00DE0CAC"/>
    <w:rsid w:val="00DE0D3F"/>
    <w:rsid w:val="00DE0DEB"/>
    <w:rsid w:val="00DE0E4E"/>
    <w:rsid w:val="00DE0EDC"/>
    <w:rsid w:val="00DE1858"/>
    <w:rsid w:val="00DE1A78"/>
    <w:rsid w:val="00DE1CE2"/>
    <w:rsid w:val="00DE22B4"/>
    <w:rsid w:val="00DE2386"/>
    <w:rsid w:val="00DE23A3"/>
    <w:rsid w:val="00DE24AA"/>
    <w:rsid w:val="00DE271C"/>
    <w:rsid w:val="00DE2EB9"/>
    <w:rsid w:val="00DE338E"/>
    <w:rsid w:val="00DE3E52"/>
    <w:rsid w:val="00DE4170"/>
    <w:rsid w:val="00DE46BD"/>
    <w:rsid w:val="00DE4FFA"/>
    <w:rsid w:val="00DE570A"/>
    <w:rsid w:val="00DE57DB"/>
    <w:rsid w:val="00DE5841"/>
    <w:rsid w:val="00DE649E"/>
    <w:rsid w:val="00DE6BD0"/>
    <w:rsid w:val="00DE6D83"/>
    <w:rsid w:val="00DE76CC"/>
    <w:rsid w:val="00DE780D"/>
    <w:rsid w:val="00DE78B9"/>
    <w:rsid w:val="00DF010C"/>
    <w:rsid w:val="00DF0BEB"/>
    <w:rsid w:val="00DF1411"/>
    <w:rsid w:val="00DF142B"/>
    <w:rsid w:val="00DF16AA"/>
    <w:rsid w:val="00DF272C"/>
    <w:rsid w:val="00DF2A16"/>
    <w:rsid w:val="00DF2DEF"/>
    <w:rsid w:val="00DF333A"/>
    <w:rsid w:val="00DF363A"/>
    <w:rsid w:val="00DF3959"/>
    <w:rsid w:val="00DF3AA9"/>
    <w:rsid w:val="00DF417E"/>
    <w:rsid w:val="00DF4D4C"/>
    <w:rsid w:val="00DF5A2E"/>
    <w:rsid w:val="00DF5F7D"/>
    <w:rsid w:val="00DF6FE2"/>
    <w:rsid w:val="00DF767C"/>
    <w:rsid w:val="00DF7B5A"/>
    <w:rsid w:val="00E00470"/>
    <w:rsid w:val="00E011E0"/>
    <w:rsid w:val="00E01B51"/>
    <w:rsid w:val="00E01C41"/>
    <w:rsid w:val="00E0304C"/>
    <w:rsid w:val="00E033BA"/>
    <w:rsid w:val="00E039E2"/>
    <w:rsid w:val="00E04008"/>
    <w:rsid w:val="00E04E27"/>
    <w:rsid w:val="00E0522D"/>
    <w:rsid w:val="00E053CF"/>
    <w:rsid w:val="00E057E5"/>
    <w:rsid w:val="00E05D35"/>
    <w:rsid w:val="00E06375"/>
    <w:rsid w:val="00E067FC"/>
    <w:rsid w:val="00E073EE"/>
    <w:rsid w:val="00E079D4"/>
    <w:rsid w:val="00E07AEB"/>
    <w:rsid w:val="00E102C9"/>
    <w:rsid w:val="00E10634"/>
    <w:rsid w:val="00E10BFD"/>
    <w:rsid w:val="00E11096"/>
    <w:rsid w:val="00E1157E"/>
    <w:rsid w:val="00E117F9"/>
    <w:rsid w:val="00E120F4"/>
    <w:rsid w:val="00E12F89"/>
    <w:rsid w:val="00E1327A"/>
    <w:rsid w:val="00E13B41"/>
    <w:rsid w:val="00E13D03"/>
    <w:rsid w:val="00E13E6F"/>
    <w:rsid w:val="00E14FD3"/>
    <w:rsid w:val="00E157EC"/>
    <w:rsid w:val="00E15B1E"/>
    <w:rsid w:val="00E16651"/>
    <w:rsid w:val="00E16D60"/>
    <w:rsid w:val="00E172F3"/>
    <w:rsid w:val="00E177BC"/>
    <w:rsid w:val="00E17CF3"/>
    <w:rsid w:val="00E17F59"/>
    <w:rsid w:val="00E20B2A"/>
    <w:rsid w:val="00E2248E"/>
    <w:rsid w:val="00E22EFF"/>
    <w:rsid w:val="00E230E2"/>
    <w:rsid w:val="00E23587"/>
    <w:rsid w:val="00E23696"/>
    <w:rsid w:val="00E246BD"/>
    <w:rsid w:val="00E24965"/>
    <w:rsid w:val="00E24D1F"/>
    <w:rsid w:val="00E24E36"/>
    <w:rsid w:val="00E251A7"/>
    <w:rsid w:val="00E2546B"/>
    <w:rsid w:val="00E25B63"/>
    <w:rsid w:val="00E25CAC"/>
    <w:rsid w:val="00E26E01"/>
    <w:rsid w:val="00E271C0"/>
    <w:rsid w:val="00E27D78"/>
    <w:rsid w:val="00E31161"/>
    <w:rsid w:val="00E31321"/>
    <w:rsid w:val="00E31960"/>
    <w:rsid w:val="00E31C8B"/>
    <w:rsid w:val="00E33241"/>
    <w:rsid w:val="00E33722"/>
    <w:rsid w:val="00E33CB8"/>
    <w:rsid w:val="00E34423"/>
    <w:rsid w:val="00E35966"/>
    <w:rsid w:val="00E35AB6"/>
    <w:rsid w:val="00E35ED9"/>
    <w:rsid w:val="00E36424"/>
    <w:rsid w:val="00E36C37"/>
    <w:rsid w:val="00E37870"/>
    <w:rsid w:val="00E37C16"/>
    <w:rsid w:val="00E402B6"/>
    <w:rsid w:val="00E4063B"/>
    <w:rsid w:val="00E407CF"/>
    <w:rsid w:val="00E41AF6"/>
    <w:rsid w:val="00E41BBB"/>
    <w:rsid w:val="00E41DDA"/>
    <w:rsid w:val="00E41E00"/>
    <w:rsid w:val="00E4223C"/>
    <w:rsid w:val="00E42309"/>
    <w:rsid w:val="00E43D13"/>
    <w:rsid w:val="00E44FB8"/>
    <w:rsid w:val="00E45230"/>
    <w:rsid w:val="00E4587D"/>
    <w:rsid w:val="00E45D16"/>
    <w:rsid w:val="00E45D37"/>
    <w:rsid w:val="00E46423"/>
    <w:rsid w:val="00E46A42"/>
    <w:rsid w:val="00E46C99"/>
    <w:rsid w:val="00E473E0"/>
    <w:rsid w:val="00E47400"/>
    <w:rsid w:val="00E4761F"/>
    <w:rsid w:val="00E478C3"/>
    <w:rsid w:val="00E502A8"/>
    <w:rsid w:val="00E50330"/>
    <w:rsid w:val="00E507E5"/>
    <w:rsid w:val="00E50E5F"/>
    <w:rsid w:val="00E5101F"/>
    <w:rsid w:val="00E51235"/>
    <w:rsid w:val="00E5143D"/>
    <w:rsid w:val="00E51991"/>
    <w:rsid w:val="00E51EE2"/>
    <w:rsid w:val="00E51FCB"/>
    <w:rsid w:val="00E52E22"/>
    <w:rsid w:val="00E52F32"/>
    <w:rsid w:val="00E534E8"/>
    <w:rsid w:val="00E535D4"/>
    <w:rsid w:val="00E53659"/>
    <w:rsid w:val="00E5392F"/>
    <w:rsid w:val="00E53A1F"/>
    <w:rsid w:val="00E53BFF"/>
    <w:rsid w:val="00E53E5B"/>
    <w:rsid w:val="00E54540"/>
    <w:rsid w:val="00E54675"/>
    <w:rsid w:val="00E548AC"/>
    <w:rsid w:val="00E548ED"/>
    <w:rsid w:val="00E55468"/>
    <w:rsid w:val="00E55FC2"/>
    <w:rsid w:val="00E56AB1"/>
    <w:rsid w:val="00E56B0E"/>
    <w:rsid w:val="00E56C07"/>
    <w:rsid w:val="00E56F3D"/>
    <w:rsid w:val="00E5768D"/>
    <w:rsid w:val="00E576E1"/>
    <w:rsid w:val="00E5787F"/>
    <w:rsid w:val="00E604ED"/>
    <w:rsid w:val="00E60B34"/>
    <w:rsid w:val="00E60CBA"/>
    <w:rsid w:val="00E60F1F"/>
    <w:rsid w:val="00E6116B"/>
    <w:rsid w:val="00E6168F"/>
    <w:rsid w:val="00E61DCC"/>
    <w:rsid w:val="00E61FD5"/>
    <w:rsid w:val="00E6200F"/>
    <w:rsid w:val="00E62315"/>
    <w:rsid w:val="00E623B3"/>
    <w:rsid w:val="00E62E02"/>
    <w:rsid w:val="00E637A9"/>
    <w:rsid w:val="00E63BCC"/>
    <w:rsid w:val="00E64094"/>
    <w:rsid w:val="00E645E5"/>
    <w:rsid w:val="00E6471E"/>
    <w:rsid w:val="00E64C47"/>
    <w:rsid w:val="00E651E8"/>
    <w:rsid w:val="00E653F2"/>
    <w:rsid w:val="00E65FB7"/>
    <w:rsid w:val="00E66828"/>
    <w:rsid w:val="00E668CE"/>
    <w:rsid w:val="00E66B2E"/>
    <w:rsid w:val="00E66ED1"/>
    <w:rsid w:val="00E66F62"/>
    <w:rsid w:val="00E67265"/>
    <w:rsid w:val="00E67B44"/>
    <w:rsid w:val="00E67C3B"/>
    <w:rsid w:val="00E67F84"/>
    <w:rsid w:val="00E7027B"/>
    <w:rsid w:val="00E7029A"/>
    <w:rsid w:val="00E7042E"/>
    <w:rsid w:val="00E70B79"/>
    <w:rsid w:val="00E70DBC"/>
    <w:rsid w:val="00E71372"/>
    <w:rsid w:val="00E7164A"/>
    <w:rsid w:val="00E71792"/>
    <w:rsid w:val="00E7219F"/>
    <w:rsid w:val="00E7281E"/>
    <w:rsid w:val="00E734A5"/>
    <w:rsid w:val="00E73915"/>
    <w:rsid w:val="00E752F1"/>
    <w:rsid w:val="00E7535F"/>
    <w:rsid w:val="00E75630"/>
    <w:rsid w:val="00E75DF9"/>
    <w:rsid w:val="00E75EFD"/>
    <w:rsid w:val="00E76183"/>
    <w:rsid w:val="00E76BD8"/>
    <w:rsid w:val="00E777F0"/>
    <w:rsid w:val="00E77F40"/>
    <w:rsid w:val="00E8040A"/>
    <w:rsid w:val="00E809F9"/>
    <w:rsid w:val="00E80F53"/>
    <w:rsid w:val="00E811D2"/>
    <w:rsid w:val="00E81E99"/>
    <w:rsid w:val="00E81EDD"/>
    <w:rsid w:val="00E822FC"/>
    <w:rsid w:val="00E83494"/>
    <w:rsid w:val="00E83E8F"/>
    <w:rsid w:val="00E845F4"/>
    <w:rsid w:val="00E84842"/>
    <w:rsid w:val="00E855FD"/>
    <w:rsid w:val="00E8599B"/>
    <w:rsid w:val="00E85F10"/>
    <w:rsid w:val="00E860B3"/>
    <w:rsid w:val="00E868FA"/>
    <w:rsid w:val="00E86966"/>
    <w:rsid w:val="00E8787E"/>
    <w:rsid w:val="00E879C8"/>
    <w:rsid w:val="00E90082"/>
    <w:rsid w:val="00E9037B"/>
    <w:rsid w:val="00E906E4"/>
    <w:rsid w:val="00E9255F"/>
    <w:rsid w:val="00E925BB"/>
    <w:rsid w:val="00E92941"/>
    <w:rsid w:val="00E92B63"/>
    <w:rsid w:val="00E92ED1"/>
    <w:rsid w:val="00E9311B"/>
    <w:rsid w:val="00E93D06"/>
    <w:rsid w:val="00E94352"/>
    <w:rsid w:val="00E951BA"/>
    <w:rsid w:val="00E95F0E"/>
    <w:rsid w:val="00E9617D"/>
    <w:rsid w:val="00E975A3"/>
    <w:rsid w:val="00E978AB"/>
    <w:rsid w:val="00E97FDE"/>
    <w:rsid w:val="00EA08B2"/>
    <w:rsid w:val="00EA0AA0"/>
    <w:rsid w:val="00EA0E01"/>
    <w:rsid w:val="00EA13AD"/>
    <w:rsid w:val="00EA18E5"/>
    <w:rsid w:val="00EA242B"/>
    <w:rsid w:val="00EA315A"/>
    <w:rsid w:val="00EA32FB"/>
    <w:rsid w:val="00EA363B"/>
    <w:rsid w:val="00EA41AB"/>
    <w:rsid w:val="00EA41D3"/>
    <w:rsid w:val="00EA46AD"/>
    <w:rsid w:val="00EA4DB8"/>
    <w:rsid w:val="00EA58B4"/>
    <w:rsid w:val="00EA59F0"/>
    <w:rsid w:val="00EA63BC"/>
    <w:rsid w:val="00EA6456"/>
    <w:rsid w:val="00EA6F8D"/>
    <w:rsid w:val="00EA7389"/>
    <w:rsid w:val="00EA739B"/>
    <w:rsid w:val="00EA7A8C"/>
    <w:rsid w:val="00EA7D3C"/>
    <w:rsid w:val="00EB02C5"/>
    <w:rsid w:val="00EB07BC"/>
    <w:rsid w:val="00EB0B15"/>
    <w:rsid w:val="00EB0BBB"/>
    <w:rsid w:val="00EB106E"/>
    <w:rsid w:val="00EB1826"/>
    <w:rsid w:val="00EB1C2C"/>
    <w:rsid w:val="00EB1CDD"/>
    <w:rsid w:val="00EB1F87"/>
    <w:rsid w:val="00EB29A7"/>
    <w:rsid w:val="00EB2DD8"/>
    <w:rsid w:val="00EB30C1"/>
    <w:rsid w:val="00EB33A4"/>
    <w:rsid w:val="00EB3688"/>
    <w:rsid w:val="00EB4FC5"/>
    <w:rsid w:val="00EB560B"/>
    <w:rsid w:val="00EB59DC"/>
    <w:rsid w:val="00EB662C"/>
    <w:rsid w:val="00EB6934"/>
    <w:rsid w:val="00EB7455"/>
    <w:rsid w:val="00EB7812"/>
    <w:rsid w:val="00EC00E0"/>
    <w:rsid w:val="00EC0573"/>
    <w:rsid w:val="00EC091A"/>
    <w:rsid w:val="00EC0FC7"/>
    <w:rsid w:val="00EC1CD0"/>
    <w:rsid w:val="00EC23A8"/>
    <w:rsid w:val="00EC29DF"/>
    <w:rsid w:val="00EC30E1"/>
    <w:rsid w:val="00EC408E"/>
    <w:rsid w:val="00EC4555"/>
    <w:rsid w:val="00EC478A"/>
    <w:rsid w:val="00EC5469"/>
    <w:rsid w:val="00EC659C"/>
    <w:rsid w:val="00EC66C7"/>
    <w:rsid w:val="00EC68C8"/>
    <w:rsid w:val="00EC6E24"/>
    <w:rsid w:val="00EC6E6B"/>
    <w:rsid w:val="00EC6E90"/>
    <w:rsid w:val="00EC70A6"/>
    <w:rsid w:val="00EC77E9"/>
    <w:rsid w:val="00ED01DB"/>
    <w:rsid w:val="00ED037E"/>
    <w:rsid w:val="00ED102F"/>
    <w:rsid w:val="00ED1457"/>
    <w:rsid w:val="00ED160A"/>
    <w:rsid w:val="00ED2250"/>
    <w:rsid w:val="00ED25C3"/>
    <w:rsid w:val="00ED2F39"/>
    <w:rsid w:val="00ED3C3A"/>
    <w:rsid w:val="00ED4584"/>
    <w:rsid w:val="00ED59DE"/>
    <w:rsid w:val="00ED5F2A"/>
    <w:rsid w:val="00ED6223"/>
    <w:rsid w:val="00ED6C06"/>
    <w:rsid w:val="00ED6C9B"/>
    <w:rsid w:val="00ED7102"/>
    <w:rsid w:val="00ED7196"/>
    <w:rsid w:val="00ED730A"/>
    <w:rsid w:val="00ED75D5"/>
    <w:rsid w:val="00ED7978"/>
    <w:rsid w:val="00ED7A4C"/>
    <w:rsid w:val="00EE02D4"/>
    <w:rsid w:val="00EE1B9C"/>
    <w:rsid w:val="00EE22C0"/>
    <w:rsid w:val="00EE27CD"/>
    <w:rsid w:val="00EE2CC5"/>
    <w:rsid w:val="00EE3395"/>
    <w:rsid w:val="00EE39B1"/>
    <w:rsid w:val="00EE3ACF"/>
    <w:rsid w:val="00EE3C7F"/>
    <w:rsid w:val="00EE4969"/>
    <w:rsid w:val="00EE4C28"/>
    <w:rsid w:val="00EE4C7D"/>
    <w:rsid w:val="00EE5445"/>
    <w:rsid w:val="00EE553A"/>
    <w:rsid w:val="00EE58EC"/>
    <w:rsid w:val="00EE5AFB"/>
    <w:rsid w:val="00EE5BB2"/>
    <w:rsid w:val="00EE603A"/>
    <w:rsid w:val="00EE60A2"/>
    <w:rsid w:val="00EE64C1"/>
    <w:rsid w:val="00EE6C96"/>
    <w:rsid w:val="00EE72BA"/>
    <w:rsid w:val="00EE7876"/>
    <w:rsid w:val="00EE7BCF"/>
    <w:rsid w:val="00EE7DCD"/>
    <w:rsid w:val="00EF0E33"/>
    <w:rsid w:val="00EF157F"/>
    <w:rsid w:val="00EF1D69"/>
    <w:rsid w:val="00EF1E56"/>
    <w:rsid w:val="00EF1EAE"/>
    <w:rsid w:val="00EF22C4"/>
    <w:rsid w:val="00EF2872"/>
    <w:rsid w:val="00EF2C86"/>
    <w:rsid w:val="00EF30BA"/>
    <w:rsid w:val="00EF343A"/>
    <w:rsid w:val="00EF35D2"/>
    <w:rsid w:val="00EF3A02"/>
    <w:rsid w:val="00EF61CC"/>
    <w:rsid w:val="00EF65EF"/>
    <w:rsid w:val="00EF6C07"/>
    <w:rsid w:val="00EF6D6E"/>
    <w:rsid w:val="00EF72F0"/>
    <w:rsid w:val="00EF7352"/>
    <w:rsid w:val="00EF7418"/>
    <w:rsid w:val="00EF7F84"/>
    <w:rsid w:val="00F000F6"/>
    <w:rsid w:val="00F01D09"/>
    <w:rsid w:val="00F01E9C"/>
    <w:rsid w:val="00F02456"/>
    <w:rsid w:val="00F03DE3"/>
    <w:rsid w:val="00F041DB"/>
    <w:rsid w:val="00F0436E"/>
    <w:rsid w:val="00F04401"/>
    <w:rsid w:val="00F04484"/>
    <w:rsid w:val="00F047DC"/>
    <w:rsid w:val="00F04A18"/>
    <w:rsid w:val="00F05649"/>
    <w:rsid w:val="00F05E75"/>
    <w:rsid w:val="00F06021"/>
    <w:rsid w:val="00F06411"/>
    <w:rsid w:val="00F07018"/>
    <w:rsid w:val="00F07638"/>
    <w:rsid w:val="00F100E3"/>
    <w:rsid w:val="00F1039E"/>
    <w:rsid w:val="00F10526"/>
    <w:rsid w:val="00F10DFF"/>
    <w:rsid w:val="00F11033"/>
    <w:rsid w:val="00F1107F"/>
    <w:rsid w:val="00F1125B"/>
    <w:rsid w:val="00F1125D"/>
    <w:rsid w:val="00F1157D"/>
    <w:rsid w:val="00F11E71"/>
    <w:rsid w:val="00F11F22"/>
    <w:rsid w:val="00F121DC"/>
    <w:rsid w:val="00F1260F"/>
    <w:rsid w:val="00F12A03"/>
    <w:rsid w:val="00F12CB5"/>
    <w:rsid w:val="00F13307"/>
    <w:rsid w:val="00F136CC"/>
    <w:rsid w:val="00F138DE"/>
    <w:rsid w:val="00F13ACB"/>
    <w:rsid w:val="00F13F92"/>
    <w:rsid w:val="00F13FCA"/>
    <w:rsid w:val="00F14A0A"/>
    <w:rsid w:val="00F14DE7"/>
    <w:rsid w:val="00F15E28"/>
    <w:rsid w:val="00F16A07"/>
    <w:rsid w:val="00F17E89"/>
    <w:rsid w:val="00F20FE6"/>
    <w:rsid w:val="00F2151F"/>
    <w:rsid w:val="00F21A38"/>
    <w:rsid w:val="00F21ABF"/>
    <w:rsid w:val="00F2217B"/>
    <w:rsid w:val="00F2292D"/>
    <w:rsid w:val="00F22B5C"/>
    <w:rsid w:val="00F22BAA"/>
    <w:rsid w:val="00F23371"/>
    <w:rsid w:val="00F2393A"/>
    <w:rsid w:val="00F23EFF"/>
    <w:rsid w:val="00F24483"/>
    <w:rsid w:val="00F24CF3"/>
    <w:rsid w:val="00F25819"/>
    <w:rsid w:val="00F2673C"/>
    <w:rsid w:val="00F269C8"/>
    <w:rsid w:val="00F2702C"/>
    <w:rsid w:val="00F27F4C"/>
    <w:rsid w:val="00F300D1"/>
    <w:rsid w:val="00F30EE7"/>
    <w:rsid w:val="00F313D6"/>
    <w:rsid w:val="00F3241D"/>
    <w:rsid w:val="00F325AC"/>
    <w:rsid w:val="00F326E0"/>
    <w:rsid w:val="00F32D8D"/>
    <w:rsid w:val="00F338BA"/>
    <w:rsid w:val="00F3469A"/>
    <w:rsid w:val="00F36B68"/>
    <w:rsid w:val="00F378C1"/>
    <w:rsid w:val="00F413E6"/>
    <w:rsid w:val="00F41653"/>
    <w:rsid w:val="00F41B09"/>
    <w:rsid w:val="00F41BB3"/>
    <w:rsid w:val="00F4238D"/>
    <w:rsid w:val="00F4374B"/>
    <w:rsid w:val="00F43D06"/>
    <w:rsid w:val="00F43D0F"/>
    <w:rsid w:val="00F44331"/>
    <w:rsid w:val="00F449D9"/>
    <w:rsid w:val="00F44A4F"/>
    <w:rsid w:val="00F44A54"/>
    <w:rsid w:val="00F45349"/>
    <w:rsid w:val="00F456F5"/>
    <w:rsid w:val="00F4608E"/>
    <w:rsid w:val="00F46980"/>
    <w:rsid w:val="00F46B6F"/>
    <w:rsid w:val="00F4758C"/>
    <w:rsid w:val="00F475CD"/>
    <w:rsid w:val="00F4776F"/>
    <w:rsid w:val="00F47B0E"/>
    <w:rsid w:val="00F504BB"/>
    <w:rsid w:val="00F51174"/>
    <w:rsid w:val="00F51D8A"/>
    <w:rsid w:val="00F5212F"/>
    <w:rsid w:val="00F52674"/>
    <w:rsid w:val="00F5312F"/>
    <w:rsid w:val="00F539A1"/>
    <w:rsid w:val="00F539C8"/>
    <w:rsid w:val="00F53E2B"/>
    <w:rsid w:val="00F54309"/>
    <w:rsid w:val="00F549FE"/>
    <w:rsid w:val="00F5534A"/>
    <w:rsid w:val="00F55696"/>
    <w:rsid w:val="00F55C61"/>
    <w:rsid w:val="00F55C99"/>
    <w:rsid w:val="00F5688A"/>
    <w:rsid w:val="00F57324"/>
    <w:rsid w:val="00F57E0F"/>
    <w:rsid w:val="00F57EA3"/>
    <w:rsid w:val="00F57F06"/>
    <w:rsid w:val="00F60EB2"/>
    <w:rsid w:val="00F61209"/>
    <w:rsid w:val="00F614C1"/>
    <w:rsid w:val="00F618A5"/>
    <w:rsid w:val="00F61ED9"/>
    <w:rsid w:val="00F6220D"/>
    <w:rsid w:val="00F62DF5"/>
    <w:rsid w:val="00F630EC"/>
    <w:rsid w:val="00F63772"/>
    <w:rsid w:val="00F63D1B"/>
    <w:rsid w:val="00F63D25"/>
    <w:rsid w:val="00F640C1"/>
    <w:rsid w:val="00F65137"/>
    <w:rsid w:val="00F655B5"/>
    <w:rsid w:val="00F655DE"/>
    <w:rsid w:val="00F66CDB"/>
    <w:rsid w:val="00F67006"/>
    <w:rsid w:val="00F672E0"/>
    <w:rsid w:val="00F673CC"/>
    <w:rsid w:val="00F677E7"/>
    <w:rsid w:val="00F70610"/>
    <w:rsid w:val="00F70DE1"/>
    <w:rsid w:val="00F71948"/>
    <w:rsid w:val="00F72518"/>
    <w:rsid w:val="00F7278A"/>
    <w:rsid w:val="00F72CC6"/>
    <w:rsid w:val="00F72D29"/>
    <w:rsid w:val="00F730B7"/>
    <w:rsid w:val="00F74BD1"/>
    <w:rsid w:val="00F75693"/>
    <w:rsid w:val="00F75D11"/>
    <w:rsid w:val="00F76202"/>
    <w:rsid w:val="00F76266"/>
    <w:rsid w:val="00F76308"/>
    <w:rsid w:val="00F76742"/>
    <w:rsid w:val="00F76BAA"/>
    <w:rsid w:val="00F775EF"/>
    <w:rsid w:val="00F77657"/>
    <w:rsid w:val="00F8045B"/>
    <w:rsid w:val="00F81332"/>
    <w:rsid w:val="00F813E4"/>
    <w:rsid w:val="00F8165A"/>
    <w:rsid w:val="00F81D6A"/>
    <w:rsid w:val="00F81E5E"/>
    <w:rsid w:val="00F8278C"/>
    <w:rsid w:val="00F82B6E"/>
    <w:rsid w:val="00F82E1F"/>
    <w:rsid w:val="00F8332F"/>
    <w:rsid w:val="00F83F64"/>
    <w:rsid w:val="00F83FB1"/>
    <w:rsid w:val="00F84002"/>
    <w:rsid w:val="00F843AB"/>
    <w:rsid w:val="00F8485A"/>
    <w:rsid w:val="00F84A23"/>
    <w:rsid w:val="00F84B1C"/>
    <w:rsid w:val="00F854CA"/>
    <w:rsid w:val="00F85C78"/>
    <w:rsid w:val="00F85C83"/>
    <w:rsid w:val="00F85D7B"/>
    <w:rsid w:val="00F85E3C"/>
    <w:rsid w:val="00F8657A"/>
    <w:rsid w:val="00F86A0C"/>
    <w:rsid w:val="00F86ACA"/>
    <w:rsid w:val="00F86AE0"/>
    <w:rsid w:val="00F87260"/>
    <w:rsid w:val="00F873C7"/>
    <w:rsid w:val="00F8782F"/>
    <w:rsid w:val="00F87D3A"/>
    <w:rsid w:val="00F87D89"/>
    <w:rsid w:val="00F87EBD"/>
    <w:rsid w:val="00F87F41"/>
    <w:rsid w:val="00F90E7A"/>
    <w:rsid w:val="00F91699"/>
    <w:rsid w:val="00F9260B"/>
    <w:rsid w:val="00F92C2B"/>
    <w:rsid w:val="00F92C41"/>
    <w:rsid w:val="00F9373B"/>
    <w:rsid w:val="00F93786"/>
    <w:rsid w:val="00F94629"/>
    <w:rsid w:val="00F95E1D"/>
    <w:rsid w:val="00F964F1"/>
    <w:rsid w:val="00F964FF"/>
    <w:rsid w:val="00F9671F"/>
    <w:rsid w:val="00F96793"/>
    <w:rsid w:val="00F967B3"/>
    <w:rsid w:val="00F97153"/>
    <w:rsid w:val="00F9757D"/>
    <w:rsid w:val="00FA084A"/>
    <w:rsid w:val="00FA0978"/>
    <w:rsid w:val="00FA1713"/>
    <w:rsid w:val="00FA2285"/>
    <w:rsid w:val="00FA2F88"/>
    <w:rsid w:val="00FA3E28"/>
    <w:rsid w:val="00FA58BF"/>
    <w:rsid w:val="00FA64A4"/>
    <w:rsid w:val="00FB024E"/>
    <w:rsid w:val="00FB10EB"/>
    <w:rsid w:val="00FB1694"/>
    <w:rsid w:val="00FB1885"/>
    <w:rsid w:val="00FB1B8D"/>
    <w:rsid w:val="00FB2A78"/>
    <w:rsid w:val="00FB2E62"/>
    <w:rsid w:val="00FB3EE7"/>
    <w:rsid w:val="00FB4020"/>
    <w:rsid w:val="00FB47DC"/>
    <w:rsid w:val="00FB4EB5"/>
    <w:rsid w:val="00FB5E89"/>
    <w:rsid w:val="00FB6605"/>
    <w:rsid w:val="00FB79B3"/>
    <w:rsid w:val="00FB7CE1"/>
    <w:rsid w:val="00FC0216"/>
    <w:rsid w:val="00FC0A84"/>
    <w:rsid w:val="00FC0BD7"/>
    <w:rsid w:val="00FC163F"/>
    <w:rsid w:val="00FC1751"/>
    <w:rsid w:val="00FC1BC6"/>
    <w:rsid w:val="00FC1D7E"/>
    <w:rsid w:val="00FC2044"/>
    <w:rsid w:val="00FC2133"/>
    <w:rsid w:val="00FC3696"/>
    <w:rsid w:val="00FC3B1D"/>
    <w:rsid w:val="00FC461D"/>
    <w:rsid w:val="00FC46E8"/>
    <w:rsid w:val="00FC4B22"/>
    <w:rsid w:val="00FC52B9"/>
    <w:rsid w:val="00FC59A1"/>
    <w:rsid w:val="00FC5C9C"/>
    <w:rsid w:val="00FC6394"/>
    <w:rsid w:val="00FC662C"/>
    <w:rsid w:val="00FC66F9"/>
    <w:rsid w:val="00FC7507"/>
    <w:rsid w:val="00FC7716"/>
    <w:rsid w:val="00FD0193"/>
    <w:rsid w:val="00FD027A"/>
    <w:rsid w:val="00FD0B03"/>
    <w:rsid w:val="00FD1EF1"/>
    <w:rsid w:val="00FD2D6E"/>
    <w:rsid w:val="00FD2DEC"/>
    <w:rsid w:val="00FD2E52"/>
    <w:rsid w:val="00FD31DB"/>
    <w:rsid w:val="00FD3304"/>
    <w:rsid w:val="00FD334D"/>
    <w:rsid w:val="00FD339D"/>
    <w:rsid w:val="00FD36E3"/>
    <w:rsid w:val="00FD3EC6"/>
    <w:rsid w:val="00FD41DA"/>
    <w:rsid w:val="00FD45C7"/>
    <w:rsid w:val="00FD4638"/>
    <w:rsid w:val="00FD4C99"/>
    <w:rsid w:val="00FD5E47"/>
    <w:rsid w:val="00FD5E61"/>
    <w:rsid w:val="00FD69EF"/>
    <w:rsid w:val="00FD7BBB"/>
    <w:rsid w:val="00FD7D1F"/>
    <w:rsid w:val="00FE0225"/>
    <w:rsid w:val="00FE0FEA"/>
    <w:rsid w:val="00FE11A5"/>
    <w:rsid w:val="00FE1418"/>
    <w:rsid w:val="00FE1582"/>
    <w:rsid w:val="00FE188A"/>
    <w:rsid w:val="00FE1BFD"/>
    <w:rsid w:val="00FE313D"/>
    <w:rsid w:val="00FE36DA"/>
    <w:rsid w:val="00FE47F7"/>
    <w:rsid w:val="00FE4C54"/>
    <w:rsid w:val="00FE4DA3"/>
    <w:rsid w:val="00FE4FA7"/>
    <w:rsid w:val="00FE5232"/>
    <w:rsid w:val="00FE5EFF"/>
    <w:rsid w:val="00FE6221"/>
    <w:rsid w:val="00FE66A0"/>
    <w:rsid w:val="00FE7E18"/>
    <w:rsid w:val="00FE7FED"/>
    <w:rsid w:val="00FF0002"/>
    <w:rsid w:val="00FF08C7"/>
    <w:rsid w:val="00FF11C9"/>
    <w:rsid w:val="00FF18FF"/>
    <w:rsid w:val="00FF1CB5"/>
    <w:rsid w:val="00FF2959"/>
    <w:rsid w:val="00FF2F36"/>
    <w:rsid w:val="00FF3055"/>
    <w:rsid w:val="00FF31BF"/>
    <w:rsid w:val="00FF3217"/>
    <w:rsid w:val="00FF3616"/>
    <w:rsid w:val="00FF3B14"/>
    <w:rsid w:val="00FF3C5F"/>
    <w:rsid w:val="00FF4256"/>
    <w:rsid w:val="00FF4474"/>
    <w:rsid w:val="00FF4F4D"/>
    <w:rsid w:val="00FF55CF"/>
    <w:rsid w:val="00FF578E"/>
    <w:rsid w:val="00FF5CF7"/>
    <w:rsid w:val="00FF5F9B"/>
    <w:rsid w:val="00FF6009"/>
    <w:rsid w:val="00FF6BB0"/>
    <w:rsid w:val="00FF6E54"/>
    <w:rsid w:val="00FF72D7"/>
    <w:rsid w:val="00FF7964"/>
    <w:rsid w:val="00FF7B68"/>
    <w:rsid w:val="00FF7C54"/>
    <w:rsid w:val="0133B756"/>
    <w:rsid w:val="013DF617"/>
    <w:rsid w:val="0177E1D0"/>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E4B6BB8"/>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566D98"/>
    <w:rsid w:val="1571125A"/>
    <w:rsid w:val="1588FAEF"/>
    <w:rsid w:val="15DD5E3C"/>
    <w:rsid w:val="1601F7DE"/>
    <w:rsid w:val="16196E93"/>
    <w:rsid w:val="16A0CB34"/>
    <w:rsid w:val="16AA815E"/>
    <w:rsid w:val="16FCF0CD"/>
    <w:rsid w:val="17263CEE"/>
    <w:rsid w:val="1797CD6E"/>
    <w:rsid w:val="17D2DFFF"/>
    <w:rsid w:val="17DEC14B"/>
    <w:rsid w:val="18B1D842"/>
    <w:rsid w:val="191BC5D8"/>
    <w:rsid w:val="194FC2BB"/>
    <w:rsid w:val="195715FE"/>
    <w:rsid w:val="195FA943"/>
    <w:rsid w:val="19781177"/>
    <w:rsid w:val="19A0E654"/>
    <w:rsid w:val="19E6EBC0"/>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12B5C3"/>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1C5DB0"/>
    <w:rsid w:val="39CA20D2"/>
    <w:rsid w:val="3A625E00"/>
    <w:rsid w:val="3AE5E627"/>
    <w:rsid w:val="3BB8C691"/>
    <w:rsid w:val="3BE97856"/>
    <w:rsid w:val="3BF90A6A"/>
    <w:rsid w:val="3C67C6D3"/>
    <w:rsid w:val="3C773F2D"/>
    <w:rsid w:val="3D3302F7"/>
    <w:rsid w:val="3D3C8856"/>
    <w:rsid w:val="3D42184F"/>
    <w:rsid w:val="3D683A41"/>
    <w:rsid w:val="3D70ADD5"/>
    <w:rsid w:val="3D72B77D"/>
    <w:rsid w:val="3D84AADB"/>
    <w:rsid w:val="3D998DE1"/>
    <w:rsid w:val="3D9DF06F"/>
    <w:rsid w:val="3DD1D7B9"/>
    <w:rsid w:val="3EA8BB6E"/>
    <w:rsid w:val="3EABAE20"/>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ADC01F"/>
    <w:rsid w:val="42CB15D2"/>
    <w:rsid w:val="4412FD59"/>
    <w:rsid w:val="444FE3D3"/>
    <w:rsid w:val="44DF4DDE"/>
    <w:rsid w:val="454E9F51"/>
    <w:rsid w:val="4663130A"/>
    <w:rsid w:val="466F16C0"/>
    <w:rsid w:val="46AD8B3C"/>
    <w:rsid w:val="476360A7"/>
    <w:rsid w:val="47DBE4F8"/>
    <w:rsid w:val="483EBAEE"/>
    <w:rsid w:val="48A16E59"/>
    <w:rsid w:val="48BFCC5A"/>
    <w:rsid w:val="48C9183A"/>
    <w:rsid w:val="48FAEA2E"/>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5EBAF3C"/>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952F32"/>
    <w:rsid w:val="70B8EB6B"/>
    <w:rsid w:val="72B21BFB"/>
    <w:rsid w:val="72B8613B"/>
    <w:rsid w:val="737062C3"/>
    <w:rsid w:val="74E5DC16"/>
    <w:rsid w:val="75F86463"/>
    <w:rsid w:val="76121B00"/>
    <w:rsid w:val="76E75A1C"/>
    <w:rsid w:val="76F6601A"/>
    <w:rsid w:val="7744AA5B"/>
    <w:rsid w:val="776C1F37"/>
    <w:rsid w:val="77B7AB73"/>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val="0"/>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0E7113B8-86E1-4555-8D3D-EB066A9F5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E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63321C"/>
    <w:pPr>
      <w:spacing w:after="0" w:line="240" w:lineRule="auto"/>
      <w:ind w:left="2664" w:hanging="1944"/>
    </w:pPr>
    <w:rPr>
      <w:rFonts w:ascii="Cambria Math" w:eastAsia="Cambria Math" w:hAnsi="Cambria Math" w:cs="Times New Roman"/>
      <w:iCs/>
      <w:szCs w:val="24"/>
    </w:rPr>
  </w:style>
  <w:style w:type="character" w:customStyle="1" w:styleId="AlgebraExampleChar">
    <w:name w:val="Algebra Example Char"/>
    <w:basedOn w:val="DefaultParagraphFont"/>
    <w:link w:val="AlgebraExample"/>
    <w:rsid w:val="0063321C"/>
    <w:rPr>
      <w:rFonts w:ascii="Cambria Math" w:eastAsia="Cambria Math" w:hAnsi="Cambria Math"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character" w:customStyle="1" w:styleId="wacimagecontainer">
    <w:name w:val="wacimagecontainer"/>
    <w:basedOn w:val="DefaultParagraphFont"/>
    <w:rsid w:val="002A0C75"/>
  </w:style>
  <w:style w:type="table" w:customStyle="1" w:styleId="TableGrid2">
    <w:name w:val="Table Grid2"/>
    <w:basedOn w:val="TableNormal"/>
    <w:next w:val="TableGrid"/>
    <w:uiPriority w:val="39"/>
    <w:rsid w:val="00C27F6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7685954">
      <w:bodyDiv w:val="1"/>
      <w:marLeft w:val="0"/>
      <w:marRight w:val="0"/>
      <w:marTop w:val="0"/>
      <w:marBottom w:val="0"/>
      <w:divBdr>
        <w:top w:val="none" w:sz="0" w:space="0" w:color="auto"/>
        <w:left w:val="none" w:sz="0" w:space="0" w:color="auto"/>
        <w:bottom w:val="none" w:sz="0" w:space="0" w:color="auto"/>
        <w:right w:val="none" w:sz="0" w:space="0" w:color="auto"/>
      </w:divBdr>
      <w:divsChild>
        <w:div w:id="14815450">
          <w:marLeft w:val="0"/>
          <w:marRight w:val="0"/>
          <w:marTop w:val="0"/>
          <w:marBottom w:val="0"/>
          <w:divBdr>
            <w:top w:val="none" w:sz="0" w:space="0" w:color="auto"/>
            <w:left w:val="none" w:sz="0" w:space="0" w:color="auto"/>
            <w:bottom w:val="none" w:sz="0" w:space="0" w:color="auto"/>
            <w:right w:val="none" w:sz="0" w:space="0" w:color="auto"/>
          </w:divBdr>
        </w:div>
        <w:div w:id="71314780">
          <w:marLeft w:val="0"/>
          <w:marRight w:val="0"/>
          <w:marTop w:val="0"/>
          <w:marBottom w:val="0"/>
          <w:divBdr>
            <w:top w:val="none" w:sz="0" w:space="0" w:color="auto"/>
            <w:left w:val="none" w:sz="0" w:space="0" w:color="auto"/>
            <w:bottom w:val="none" w:sz="0" w:space="0" w:color="auto"/>
            <w:right w:val="none" w:sz="0" w:space="0" w:color="auto"/>
          </w:divBdr>
        </w:div>
        <w:div w:id="168562811">
          <w:marLeft w:val="0"/>
          <w:marRight w:val="0"/>
          <w:marTop w:val="0"/>
          <w:marBottom w:val="0"/>
          <w:divBdr>
            <w:top w:val="none" w:sz="0" w:space="0" w:color="auto"/>
            <w:left w:val="none" w:sz="0" w:space="0" w:color="auto"/>
            <w:bottom w:val="none" w:sz="0" w:space="0" w:color="auto"/>
            <w:right w:val="none" w:sz="0" w:space="0" w:color="auto"/>
          </w:divBdr>
        </w:div>
        <w:div w:id="215631917">
          <w:marLeft w:val="0"/>
          <w:marRight w:val="0"/>
          <w:marTop w:val="0"/>
          <w:marBottom w:val="0"/>
          <w:divBdr>
            <w:top w:val="none" w:sz="0" w:space="0" w:color="auto"/>
            <w:left w:val="none" w:sz="0" w:space="0" w:color="auto"/>
            <w:bottom w:val="none" w:sz="0" w:space="0" w:color="auto"/>
            <w:right w:val="none" w:sz="0" w:space="0" w:color="auto"/>
          </w:divBdr>
        </w:div>
        <w:div w:id="287662299">
          <w:marLeft w:val="0"/>
          <w:marRight w:val="0"/>
          <w:marTop w:val="0"/>
          <w:marBottom w:val="0"/>
          <w:divBdr>
            <w:top w:val="none" w:sz="0" w:space="0" w:color="auto"/>
            <w:left w:val="none" w:sz="0" w:space="0" w:color="auto"/>
            <w:bottom w:val="none" w:sz="0" w:space="0" w:color="auto"/>
            <w:right w:val="none" w:sz="0" w:space="0" w:color="auto"/>
          </w:divBdr>
        </w:div>
        <w:div w:id="477768567">
          <w:marLeft w:val="0"/>
          <w:marRight w:val="0"/>
          <w:marTop w:val="0"/>
          <w:marBottom w:val="0"/>
          <w:divBdr>
            <w:top w:val="none" w:sz="0" w:space="0" w:color="auto"/>
            <w:left w:val="none" w:sz="0" w:space="0" w:color="auto"/>
            <w:bottom w:val="none" w:sz="0" w:space="0" w:color="auto"/>
            <w:right w:val="none" w:sz="0" w:space="0" w:color="auto"/>
          </w:divBdr>
        </w:div>
        <w:div w:id="709961810">
          <w:marLeft w:val="0"/>
          <w:marRight w:val="0"/>
          <w:marTop w:val="0"/>
          <w:marBottom w:val="0"/>
          <w:divBdr>
            <w:top w:val="none" w:sz="0" w:space="0" w:color="auto"/>
            <w:left w:val="none" w:sz="0" w:space="0" w:color="auto"/>
            <w:bottom w:val="none" w:sz="0" w:space="0" w:color="auto"/>
            <w:right w:val="none" w:sz="0" w:space="0" w:color="auto"/>
          </w:divBdr>
        </w:div>
        <w:div w:id="1145850784">
          <w:marLeft w:val="0"/>
          <w:marRight w:val="0"/>
          <w:marTop w:val="0"/>
          <w:marBottom w:val="0"/>
          <w:divBdr>
            <w:top w:val="none" w:sz="0" w:space="0" w:color="auto"/>
            <w:left w:val="none" w:sz="0" w:space="0" w:color="auto"/>
            <w:bottom w:val="none" w:sz="0" w:space="0" w:color="auto"/>
            <w:right w:val="none" w:sz="0" w:space="0" w:color="auto"/>
          </w:divBdr>
        </w:div>
        <w:div w:id="1413435181">
          <w:marLeft w:val="0"/>
          <w:marRight w:val="0"/>
          <w:marTop w:val="0"/>
          <w:marBottom w:val="0"/>
          <w:divBdr>
            <w:top w:val="none" w:sz="0" w:space="0" w:color="auto"/>
            <w:left w:val="none" w:sz="0" w:space="0" w:color="auto"/>
            <w:bottom w:val="none" w:sz="0" w:space="0" w:color="auto"/>
            <w:right w:val="none" w:sz="0" w:space="0" w:color="auto"/>
          </w:divBdr>
        </w:div>
        <w:div w:id="1448739389">
          <w:marLeft w:val="0"/>
          <w:marRight w:val="0"/>
          <w:marTop w:val="0"/>
          <w:marBottom w:val="0"/>
          <w:divBdr>
            <w:top w:val="none" w:sz="0" w:space="0" w:color="auto"/>
            <w:left w:val="none" w:sz="0" w:space="0" w:color="auto"/>
            <w:bottom w:val="none" w:sz="0" w:space="0" w:color="auto"/>
            <w:right w:val="none" w:sz="0" w:space="0" w:color="auto"/>
          </w:divBdr>
        </w:div>
        <w:div w:id="1639917724">
          <w:marLeft w:val="0"/>
          <w:marRight w:val="0"/>
          <w:marTop w:val="0"/>
          <w:marBottom w:val="0"/>
          <w:divBdr>
            <w:top w:val="none" w:sz="0" w:space="0" w:color="auto"/>
            <w:left w:val="none" w:sz="0" w:space="0" w:color="auto"/>
            <w:bottom w:val="none" w:sz="0" w:space="0" w:color="auto"/>
            <w:right w:val="none" w:sz="0" w:space="0" w:color="auto"/>
          </w:divBdr>
        </w:div>
        <w:div w:id="1751006249">
          <w:marLeft w:val="0"/>
          <w:marRight w:val="0"/>
          <w:marTop w:val="0"/>
          <w:marBottom w:val="0"/>
          <w:divBdr>
            <w:top w:val="none" w:sz="0" w:space="0" w:color="auto"/>
            <w:left w:val="none" w:sz="0" w:space="0" w:color="auto"/>
            <w:bottom w:val="none" w:sz="0" w:space="0" w:color="auto"/>
            <w:right w:val="none" w:sz="0" w:space="0" w:color="auto"/>
          </w:divBdr>
        </w:div>
        <w:div w:id="1858956613">
          <w:marLeft w:val="0"/>
          <w:marRight w:val="0"/>
          <w:marTop w:val="0"/>
          <w:marBottom w:val="0"/>
          <w:divBdr>
            <w:top w:val="none" w:sz="0" w:space="0" w:color="auto"/>
            <w:left w:val="none" w:sz="0" w:space="0" w:color="auto"/>
            <w:bottom w:val="none" w:sz="0" w:space="0" w:color="auto"/>
            <w:right w:val="none" w:sz="0" w:space="0" w:color="auto"/>
          </w:divBdr>
        </w:div>
      </w:divsChild>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19557667">
      <w:bodyDiv w:val="1"/>
      <w:marLeft w:val="0"/>
      <w:marRight w:val="0"/>
      <w:marTop w:val="0"/>
      <w:marBottom w:val="0"/>
      <w:divBdr>
        <w:top w:val="none" w:sz="0" w:space="0" w:color="auto"/>
        <w:left w:val="none" w:sz="0" w:space="0" w:color="auto"/>
        <w:bottom w:val="none" w:sz="0" w:space="0" w:color="auto"/>
        <w:right w:val="none" w:sz="0" w:space="0" w:color="auto"/>
      </w:divBdr>
    </w:div>
    <w:div w:id="227502628">
      <w:bodyDiv w:val="1"/>
      <w:marLeft w:val="0"/>
      <w:marRight w:val="0"/>
      <w:marTop w:val="0"/>
      <w:marBottom w:val="0"/>
      <w:divBdr>
        <w:top w:val="none" w:sz="0" w:space="0" w:color="auto"/>
        <w:left w:val="none" w:sz="0" w:space="0" w:color="auto"/>
        <w:bottom w:val="none" w:sz="0" w:space="0" w:color="auto"/>
        <w:right w:val="none" w:sz="0" w:space="0" w:color="auto"/>
      </w:divBdr>
      <w:divsChild>
        <w:div w:id="64308285">
          <w:marLeft w:val="0"/>
          <w:marRight w:val="0"/>
          <w:marTop w:val="0"/>
          <w:marBottom w:val="0"/>
          <w:divBdr>
            <w:top w:val="none" w:sz="0" w:space="0" w:color="auto"/>
            <w:left w:val="none" w:sz="0" w:space="0" w:color="auto"/>
            <w:bottom w:val="none" w:sz="0" w:space="0" w:color="auto"/>
            <w:right w:val="none" w:sz="0" w:space="0" w:color="auto"/>
          </w:divBdr>
        </w:div>
        <w:div w:id="123235284">
          <w:marLeft w:val="0"/>
          <w:marRight w:val="0"/>
          <w:marTop w:val="0"/>
          <w:marBottom w:val="0"/>
          <w:divBdr>
            <w:top w:val="none" w:sz="0" w:space="0" w:color="auto"/>
            <w:left w:val="none" w:sz="0" w:space="0" w:color="auto"/>
            <w:bottom w:val="none" w:sz="0" w:space="0" w:color="auto"/>
            <w:right w:val="none" w:sz="0" w:space="0" w:color="auto"/>
          </w:divBdr>
        </w:div>
        <w:div w:id="1210067696">
          <w:marLeft w:val="0"/>
          <w:marRight w:val="0"/>
          <w:marTop w:val="0"/>
          <w:marBottom w:val="0"/>
          <w:divBdr>
            <w:top w:val="none" w:sz="0" w:space="0" w:color="auto"/>
            <w:left w:val="none" w:sz="0" w:space="0" w:color="auto"/>
            <w:bottom w:val="none" w:sz="0" w:space="0" w:color="auto"/>
            <w:right w:val="none" w:sz="0" w:space="0" w:color="auto"/>
          </w:divBdr>
        </w:div>
        <w:div w:id="1282882731">
          <w:marLeft w:val="0"/>
          <w:marRight w:val="0"/>
          <w:marTop w:val="0"/>
          <w:marBottom w:val="0"/>
          <w:divBdr>
            <w:top w:val="none" w:sz="0" w:space="0" w:color="auto"/>
            <w:left w:val="none" w:sz="0" w:space="0" w:color="auto"/>
            <w:bottom w:val="none" w:sz="0" w:space="0" w:color="auto"/>
            <w:right w:val="none" w:sz="0" w:space="0" w:color="auto"/>
          </w:divBdr>
        </w:div>
        <w:div w:id="1445340769">
          <w:marLeft w:val="0"/>
          <w:marRight w:val="0"/>
          <w:marTop w:val="0"/>
          <w:marBottom w:val="0"/>
          <w:divBdr>
            <w:top w:val="none" w:sz="0" w:space="0" w:color="auto"/>
            <w:left w:val="none" w:sz="0" w:space="0" w:color="auto"/>
            <w:bottom w:val="none" w:sz="0" w:space="0" w:color="auto"/>
            <w:right w:val="none" w:sz="0" w:space="0" w:color="auto"/>
          </w:divBdr>
        </w:div>
        <w:div w:id="1897159001">
          <w:marLeft w:val="0"/>
          <w:marRight w:val="0"/>
          <w:marTop w:val="0"/>
          <w:marBottom w:val="0"/>
          <w:divBdr>
            <w:top w:val="none" w:sz="0" w:space="0" w:color="auto"/>
            <w:left w:val="none" w:sz="0" w:space="0" w:color="auto"/>
            <w:bottom w:val="none" w:sz="0" w:space="0" w:color="auto"/>
            <w:right w:val="none" w:sz="0" w:space="0" w:color="auto"/>
          </w:divBdr>
        </w:div>
      </w:divsChild>
    </w:div>
    <w:div w:id="24924061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6280">
      <w:bodyDiv w:val="1"/>
      <w:marLeft w:val="0"/>
      <w:marRight w:val="0"/>
      <w:marTop w:val="0"/>
      <w:marBottom w:val="0"/>
      <w:divBdr>
        <w:top w:val="none" w:sz="0" w:space="0" w:color="auto"/>
        <w:left w:val="none" w:sz="0" w:space="0" w:color="auto"/>
        <w:bottom w:val="none" w:sz="0" w:space="0" w:color="auto"/>
        <w:right w:val="none" w:sz="0" w:space="0" w:color="auto"/>
      </w:divBdr>
    </w:div>
    <w:div w:id="313797725">
      <w:bodyDiv w:val="1"/>
      <w:marLeft w:val="0"/>
      <w:marRight w:val="0"/>
      <w:marTop w:val="0"/>
      <w:marBottom w:val="0"/>
      <w:divBdr>
        <w:top w:val="none" w:sz="0" w:space="0" w:color="auto"/>
        <w:left w:val="none" w:sz="0" w:space="0" w:color="auto"/>
        <w:bottom w:val="none" w:sz="0" w:space="0" w:color="auto"/>
        <w:right w:val="none" w:sz="0" w:space="0" w:color="auto"/>
      </w:divBdr>
      <w:divsChild>
        <w:div w:id="8340342">
          <w:marLeft w:val="0"/>
          <w:marRight w:val="0"/>
          <w:marTop w:val="0"/>
          <w:marBottom w:val="0"/>
          <w:divBdr>
            <w:top w:val="none" w:sz="0" w:space="0" w:color="auto"/>
            <w:left w:val="none" w:sz="0" w:space="0" w:color="auto"/>
            <w:bottom w:val="none" w:sz="0" w:space="0" w:color="auto"/>
            <w:right w:val="none" w:sz="0" w:space="0" w:color="auto"/>
          </w:divBdr>
        </w:div>
        <w:div w:id="87387354">
          <w:marLeft w:val="0"/>
          <w:marRight w:val="0"/>
          <w:marTop w:val="0"/>
          <w:marBottom w:val="0"/>
          <w:divBdr>
            <w:top w:val="none" w:sz="0" w:space="0" w:color="auto"/>
            <w:left w:val="none" w:sz="0" w:space="0" w:color="auto"/>
            <w:bottom w:val="none" w:sz="0" w:space="0" w:color="auto"/>
            <w:right w:val="none" w:sz="0" w:space="0" w:color="auto"/>
          </w:divBdr>
        </w:div>
        <w:div w:id="186333928">
          <w:marLeft w:val="0"/>
          <w:marRight w:val="0"/>
          <w:marTop w:val="0"/>
          <w:marBottom w:val="0"/>
          <w:divBdr>
            <w:top w:val="none" w:sz="0" w:space="0" w:color="auto"/>
            <w:left w:val="none" w:sz="0" w:space="0" w:color="auto"/>
            <w:bottom w:val="none" w:sz="0" w:space="0" w:color="auto"/>
            <w:right w:val="none" w:sz="0" w:space="0" w:color="auto"/>
          </w:divBdr>
        </w:div>
        <w:div w:id="309749990">
          <w:marLeft w:val="0"/>
          <w:marRight w:val="0"/>
          <w:marTop w:val="0"/>
          <w:marBottom w:val="0"/>
          <w:divBdr>
            <w:top w:val="none" w:sz="0" w:space="0" w:color="auto"/>
            <w:left w:val="none" w:sz="0" w:space="0" w:color="auto"/>
            <w:bottom w:val="none" w:sz="0" w:space="0" w:color="auto"/>
            <w:right w:val="none" w:sz="0" w:space="0" w:color="auto"/>
          </w:divBdr>
        </w:div>
        <w:div w:id="481508303">
          <w:marLeft w:val="0"/>
          <w:marRight w:val="0"/>
          <w:marTop w:val="0"/>
          <w:marBottom w:val="0"/>
          <w:divBdr>
            <w:top w:val="none" w:sz="0" w:space="0" w:color="auto"/>
            <w:left w:val="none" w:sz="0" w:space="0" w:color="auto"/>
            <w:bottom w:val="none" w:sz="0" w:space="0" w:color="auto"/>
            <w:right w:val="none" w:sz="0" w:space="0" w:color="auto"/>
          </w:divBdr>
        </w:div>
        <w:div w:id="510219134">
          <w:marLeft w:val="0"/>
          <w:marRight w:val="0"/>
          <w:marTop w:val="0"/>
          <w:marBottom w:val="0"/>
          <w:divBdr>
            <w:top w:val="none" w:sz="0" w:space="0" w:color="auto"/>
            <w:left w:val="none" w:sz="0" w:space="0" w:color="auto"/>
            <w:bottom w:val="none" w:sz="0" w:space="0" w:color="auto"/>
            <w:right w:val="none" w:sz="0" w:space="0" w:color="auto"/>
          </w:divBdr>
        </w:div>
        <w:div w:id="532036072">
          <w:marLeft w:val="0"/>
          <w:marRight w:val="0"/>
          <w:marTop w:val="0"/>
          <w:marBottom w:val="0"/>
          <w:divBdr>
            <w:top w:val="none" w:sz="0" w:space="0" w:color="auto"/>
            <w:left w:val="none" w:sz="0" w:space="0" w:color="auto"/>
            <w:bottom w:val="none" w:sz="0" w:space="0" w:color="auto"/>
            <w:right w:val="none" w:sz="0" w:space="0" w:color="auto"/>
          </w:divBdr>
        </w:div>
        <w:div w:id="1349142379">
          <w:marLeft w:val="0"/>
          <w:marRight w:val="0"/>
          <w:marTop w:val="0"/>
          <w:marBottom w:val="0"/>
          <w:divBdr>
            <w:top w:val="none" w:sz="0" w:space="0" w:color="auto"/>
            <w:left w:val="none" w:sz="0" w:space="0" w:color="auto"/>
            <w:bottom w:val="none" w:sz="0" w:space="0" w:color="auto"/>
            <w:right w:val="none" w:sz="0" w:space="0" w:color="auto"/>
          </w:divBdr>
        </w:div>
        <w:div w:id="1418555753">
          <w:marLeft w:val="0"/>
          <w:marRight w:val="0"/>
          <w:marTop w:val="0"/>
          <w:marBottom w:val="0"/>
          <w:divBdr>
            <w:top w:val="none" w:sz="0" w:space="0" w:color="auto"/>
            <w:left w:val="none" w:sz="0" w:space="0" w:color="auto"/>
            <w:bottom w:val="none" w:sz="0" w:space="0" w:color="auto"/>
            <w:right w:val="none" w:sz="0" w:space="0" w:color="auto"/>
          </w:divBdr>
        </w:div>
        <w:div w:id="1623609220">
          <w:marLeft w:val="0"/>
          <w:marRight w:val="0"/>
          <w:marTop w:val="0"/>
          <w:marBottom w:val="0"/>
          <w:divBdr>
            <w:top w:val="none" w:sz="0" w:space="0" w:color="auto"/>
            <w:left w:val="none" w:sz="0" w:space="0" w:color="auto"/>
            <w:bottom w:val="none" w:sz="0" w:space="0" w:color="auto"/>
            <w:right w:val="none" w:sz="0" w:space="0" w:color="auto"/>
          </w:divBdr>
        </w:div>
        <w:div w:id="1721248232">
          <w:marLeft w:val="0"/>
          <w:marRight w:val="0"/>
          <w:marTop w:val="0"/>
          <w:marBottom w:val="0"/>
          <w:divBdr>
            <w:top w:val="none" w:sz="0" w:space="0" w:color="auto"/>
            <w:left w:val="none" w:sz="0" w:space="0" w:color="auto"/>
            <w:bottom w:val="none" w:sz="0" w:space="0" w:color="auto"/>
            <w:right w:val="none" w:sz="0" w:space="0" w:color="auto"/>
          </w:divBdr>
        </w:div>
        <w:div w:id="1806897010">
          <w:marLeft w:val="0"/>
          <w:marRight w:val="0"/>
          <w:marTop w:val="0"/>
          <w:marBottom w:val="0"/>
          <w:divBdr>
            <w:top w:val="none" w:sz="0" w:space="0" w:color="auto"/>
            <w:left w:val="none" w:sz="0" w:space="0" w:color="auto"/>
            <w:bottom w:val="none" w:sz="0" w:space="0" w:color="auto"/>
            <w:right w:val="none" w:sz="0" w:space="0" w:color="auto"/>
          </w:divBdr>
        </w:div>
        <w:div w:id="1883788144">
          <w:marLeft w:val="0"/>
          <w:marRight w:val="0"/>
          <w:marTop w:val="0"/>
          <w:marBottom w:val="0"/>
          <w:divBdr>
            <w:top w:val="none" w:sz="0" w:space="0" w:color="auto"/>
            <w:left w:val="none" w:sz="0" w:space="0" w:color="auto"/>
            <w:bottom w:val="none" w:sz="0" w:space="0" w:color="auto"/>
            <w:right w:val="none" w:sz="0" w:space="0" w:color="auto"/>
          </w:divBdr>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15628">
      <w:bodyDiv w:val="1"/>
      <w:marLeft w:val="0"/>
      <w:marRight w:val="0"/>
      <w:marTop w:val="0"/>
      <w:marBottom w:val="0"/>
      <w:divBdr>
        <w:top w:val="none" w:sz="0" w:space="0" w:color="auto"/>
        <w:left w:val="none" w:sz="0" w:space="0" w:color="auto"/>
        <w:bottom w:val="none" w:sz="0" w:space="0" w:color="auto"/>
        <w:right w:val="none" w:sz="0" w:space="0" w:color="auto"/>
      </w:divBdr>
      <w:divsChild>
        <w:div w:id="345982866">
          <w:marLeft w:val="0"/>
          <w:marRight w:val="0"/>
          <w:marTop w:val="0"/>
          <w:marBottom w:val="0"/>
          <w:divBdr>
            <w:top w:val="none" w:sz="0" w:space="0" w:color="auto"/>
            <w:left w:val="none" w:sz="0" w:space="0" w:color="auto"/>
            <w:bottom w:val="none" w:sz="0" w:space="0" w:color="auto"/>
            <w:right w:val="none" w:sz="0" w:space="0" w:color="auto"/>
          </w:divBdr>
        </w:div>
        <w:div w:id="1517622758">
          <w:marLeft w:val="0"/>
          <w:marRight w:val="0"/>
          <w:marTop w:val="0"/>
          <w:marBottom w:val="0"/>
          <w:divBdr>
            <w:top w:val="none" w:sz="0" w:space="0" w:color="auto"/>
            <w:left w:val="none" w:sz="0" w:space="0" w:color="auto"/>
            <w:bottom w:val="none" w:sz="0" w:space="0" w:color="auto"/>
            <w:right w:val="none" w:sz="0" w:space="0" w:color="auto"/>
          </w:divBdr>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517084">
      <w:bodyDiv w:val="1"/>
      <w:marLeft w:val="0"/>
      <w:marRight w:val="0"/>
      <w:marTop w:val="0"/>
      <w:marBottom w:val="0"/>
      <w:divBdr>
        <w:top w:val="none" w:sz="0" w:space="0" w:color="auto"/>
        <w:left w:val="none" w:sz="0" w:space="0" w:color="auto"/>
        <w:bottom w:val="none" w:sz="0" w:space="0" w:color="auto"/>
        <w:right w:val="none" w:sz="0" w:space="0" w:color="auto"/>
      </w:divBdr>
      <w:divsChild>
        <w:div w:id="140390214">
          <w:marLeft w:val="0"/>
          <w:marRight w:val="0"/>
          <w:marTop w:val="0"/>
          <w:marBottom w:val="0"/>
          <w:divBdr>
            <w:top w:val="none" w:sz="0" w:space="0" w:color="auto"/>
            <w:left w:val="none" w:sz="0" w:space="0" w:color="auto"/>
            <w:bottom w:val="none" w:sz="0" w:space="0" w:color="auto"/>
            <w:right w:val="none" w:sz="0" w:space="0" w:color="auto"/>
          </w:divBdr>
        </w:div>
        <w:div w:id="1505513664">
          <w:marLeft w:val="0"/>
          <w:marRight w:val="0"/>
          <w:marTop w:val="0"/>
          <w:marBottom w:val="0"/>
          <w:divBdr>
            <w:top w:val="none" w:sz="0" w:space="0" w:color="auto"/>
            <w:left w:val="none" w:sz="0" w:space="0" w:color="auto"/>
            <w:bottom w:val="none" w:sz="0" w:space="0" w:color="auto"/>
            <w:right w:val="none" w:sz="0" w:space="0" w:color="auto"/>
          </w:divBdr>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67195">
      <w:bodyDiv w:val="1"/>
      <w:marLeft w:val="0"/>
      <w:marRight w:val="0"/>
      <w:marTop w:val="0"/>
      <w:marBottom w:val="0"/>
      <w:divBdr>
        <w:top w:val="none" w:sz="0" w:space="0" w:color="auto"/>
        <w:left w:val="none" w:sz="0" w:space="0" w:color="auto"/>
        <w:bottom w:val="none" w:sz="0" w:space="0" w:color="auto"/>
        <w:right w:val="none" w:sz="0" w:space="0" w:color="auto"/>
      </w:divBdr>
    </w:div>
    <w:div w:id="553735730">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9093">
      <w:bodyDiv w:val="1"/>
      <w:marLeft w:val="0"/>
      <w:marRight w:val="0"/>
      <w:marTop w:val="0"/>
      <w:marBottom w:val="0"/>
      <w:divBdr>
        <w:top w:val="none" w:sz="0" w:space="0" w:color="auto"/>
        <w:left w:val="none" w:sz="0" w:space="0" w:color="auto"/>
        <w:bottom w:val="none" w:sz="0" w:space="0" w:color="auto"/>
        <w:right w:val="none" w:sz="0" w:space="0" w:color="auto"/>
      </w:divBdr>
    </w:div>
    <w:div w:id="590505443">
      <w:bodyDiv w:val="1"/>
      <w:marLeft w:val="0"/>
      <w:marRight w:val="0"/>
      <w:marTop w:val="0"/>
      <w:marBottom w:val="0"/>
      <w:divBdr>
        <w:top w:val="none" w:sz="0" w:space="0" w:color="auto"/>
        <w:left w:val="none" w:sz="0" w:space="0" w:color="auto"/>
        <w:bottom w:val="none" w:sz="0" w:space="0" w:color="auto"/>
        <w:right w:val="none" w:sz="0" w:space="0" w:color="auto"/>
      </w:divBdr>
      <w:divsChild>
        <w:div w:id="618534637">
          <w:marLeft w:val="0"/>
          <w:marRight w:val="0"/>
          <w:marTop w:val="0"/>
          <w:marBottom w:val="0"/>
          <w:divBdr>
            <w:top w:val="none" w:sz="0" w:space="0" w:color="auto"/>
            <w:left w:val="none" w:sz="0" w:space="0" w:color="auto"/>
            <w:bottom w:val="none" w:sz="0" w:space="0" w:color="auto"/>
            <w:right w:val="none" w:sz="0" w:space="0" w:color="auto"/>
          </w:divBdr>
        </w:div>
        <w:div w:id="715279613">
          <w:marLeft w:val="0"/>
          <w:marRight w:val="0"/>
          <w:marTop w:val="0"/>
          <w:marBottom w:val="0"/>
          <w:divBdr>
            <w:top w:val="none" w:sz="0" w:space="0" w:color="auto"/>
            <w:left w:val="none" w:sz="0" w:space="0" w:color="auto"/>
            <w:bottom w:val="none" w:sz="0" w:space="0" w:color="auto"/>
            <w:right w:val="none" w:sz="0" w:space="0" w:color="auto"/>
          </w:divBdr>
        </w:div>
        <w:div w:id="1060404988">
          <w:marLeft w:val="0"/>
          <w:marRight w:val="0"/>
          <w:marTop w:val="0"/>
          <w:marBottom w:val="0"/>
          <w:divBdr>
            <w:top w:val="none" w:sz="0" w:space="0" w:color="auto"/>
            <w:left w:val="none" w:sz="0" w:space="0" w:color="auto"/>
            <w:bottom w:val="none" w:sz="0" w:space="0" w:color="auto"/>
            <w:right w:val="none" w:sz="0" w:space="0" w:color="auto"/>
          </w:divBdr>
        </w:div>
        <w:div w:id="1117603601">
          <w:marLeft w:val="0"/>
          <w:marRight w:val="0"/>
          <w:marTop w:val="0"/>
          <w:marBottom w:val="0"/>
          <w:divBdr>
            <w:top w:val="none" w:sz="0" w:space="0" w:color="auto"/>
            <w:left w:val="none" w:sz="0" w:space="0" w:color="auto"/>
            <w:bottom w:val="none" w:sz="0" w:space="0" w:color="auto"/>
            <w:right w:val="none" w:sz="0" w:space="0" w:color="auto"/>
          </w:divBdr>
        </w:div>
        <w:div w:id="1602225781">
          <w:marLeft w:val="0"/>
          <w:marRight w:val="0"/>
          <w:marTop w:val="0"/>
          <w:marBottom w:val="0"/>
          <w:divBdr>
            <w:top w:val="none" w:sz="0" w:space="0" w:color="auto"/>
            <w:left w:val="none" w:sz="0" w:space="0" w:color="auto"/>
            <w:bottom w:val="none" w:sz="0" w:space="0" w:color="auto"/>
            <w:right w:val="none" w:sz="0" w:space="0" w:color="auto"/>
          </w:divBdr>
        </w:div>
        <w:div w:id="2063092393">
          <w:marLeft w:val="0"/>
          <w:marRight w:val="0"/>
          <w:marTop w:val="0"/>
          <w:marBottom w:val="0"/>
          <w:divBdr>
            <w:top w:val="none" w:sz="0" w:space="0" w:color="auto"/>
            <w:left w:val="none" w:sz="0" w:space="0" w:color="auto"/>
            <w:bottom w:val="none" w:sz="0" w:space="0" w:color="auto"/>
            <w:right w:val="none" w:sz="0" w:space="0" w:color="auto"/>
          </w:divBdr>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305870">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3030">
      <w:bodyDiv w:val="1"/>
      <w:marLeft w:val="0"/>
      <w:marRight w:val="0"/>
      <w:marTop w:val="0"/>
      <w:marBottom w:val="0"/>
      <w:divBdr>
        <w:top w:val="none" w:sz="0" w:space="0" w:color="auto"/>
        <w:left w:val="none" w:sz="0" w:space="0" w:color="auto"/>
        <w:bottom w:val="none" w:sz="0" w:space="0" w:color="auto"/>
        <w:right w:val="none" w:sz="0" w:space="0" w:color="auto"/>
      </w:divBdr>
      <w:divsChild>
        <w:div w:id="1004208751">
          <w:marLeft w:val="0"/>
          <w:marRight w:val="0"/>
          <w:marTop w:val="0"/>
          <w:marBottom w:val="0"/>
          <w:divBdr>
            <w:top w:val="none" w:sz="0" w:space="0" w:color="auto"/>
            <w:left w:val="none" w:sz="0" w:space="0" w:color="auto"/>
            <w:bottom w:val="none" w:sz="0" w:space="0" w:color="auto"/>
            <w:right w:val="none" w:sz="0" w:space="0" w:color="auto"/>
          </w:divBdr>
        </w:div>
        <w:div w:id="1455057427">
          <w:marLeft w:val="0"/>
          <w:marRight w:val="0"/>
          <w:marTop w:val="0"/>
          <w:marBottom w:val="0"/>
          <w:divBdr>
            <w:top w:val="none" w:sz="0" w:space="0" w:color="auto"/>
            <w:left w:val="none" w:sz="0" w:space="0" w:color="auto"/>
            <w:bottom w:val="none" w:sz="0" w:space="0" w:color="auto"/>
            <w:right w:val="none" w:sz="0" w:space="0" w:color="auto"/>
          </w:divBdr>
        </w:div>
        <w:div w:id="1757051560">
          <w:marLeft w:val="0"/>
          <w:marRight w:val="0"/>
          <w:marTop w:val="0"/>
          <w:marBottom w:val="0"/>
          <w:divBdr>
            <w:top w:val="none" w:sz="0" w:space="0" w:color="auto"/>
            <w:left w:val="none" w:sz="0" w:space="0" w:color="auto"/>
            <w:bottom w:val="none" w:sz="0" w:space="0" w:color="auto"/>
            <w:right w:val="none" w:sz="0" w:space="0" w:color="auto"/>
          </w:divBdr>
          <w:divsChild>
            <w:div w:id="1156803157">
              <w:marLeft w:val="0"/>
              <w:marRight w:val="0"/>
              <w:marTop w:val="0"/>
              <w:marBottom w:val="0"/>
              <w:divBdr>
                <w:top w:val="none" w:sz="0" w:space="0" w:color="auto"/>
                <w:left w:val="none" w:sz="0" w:space="0" w:color="auto"/>
                <w:bottom w:val="none" w:sz="0" w:space="0" w:color="auto"/>
                <w:right w:val="none" w:sz="0" w:space="0" w:color="auto"/>
              </w:divBdr>
            </w:div>
            <w:div w:id="1189029306">
              <w:marLeft w:val="0"/>
              <w:marRight w:val="0"/>
              <w:marTop w:val="0"/>
              <w:marBottom w:val="0"/>
              <w:divBdr>
                <w:top w:val="none" w:sz="0" w:space="0" w:color="auto"/>
                <w:left w:val="none" w:sz="0" w:space="0" w:color="auto"/>
                <w:bottom w:val="none" w:sz="0" w:space="0" w:color="auto"/>
                <w:right w:val="none" w:sz="0" w:space="0" w:color="auto"/>
              </w:divBdr>
            </w:div>
          </w:divsChild>
        </w:div>
        <w:div w:id="2054229198">
          <w:marLeft w:val="0"/>
          <w:marRight w:val="0"/>
          <w:marTop w:val="0"/>
          <w:marBottom w:val="0"/>
          <w:divBdr>
            <w:top w:val="none" w:sz="0" w:space="0" w:color="auto"/>
            <w:left w:val="none" w:sz="0" w:space="0" w:color="auto"/>
            <w:bottom w:val="none" w:sz="0" w:space="0" w:color="auto"/>
            <w:right w:val="none" w:sz="0" w:space="0" w:color="auto"/>
          </w:divBdr>
          <w:divsChild>
            <w:div w:id="9379542">
              <w:marLeft w:val="0"/>
              <w:marRight w:val="0"/>
              <w:marTop w:val="30"/>
              <w:marBottom w:val="30"/>
              <w:divBdr>
                <w:top w:val="none" w:sz="0" w:space="0" w:color="auto"/>
                <w:left w:val="none" w:sz="0" w:space="0" w:color="auto"/>
                <w:bottom w:val="none" w:sz="0" w:space="0" w:color="auto"/>
                <w:right w:val="none" w:sz="0" w:space="0" w:color="auto"/>
              </w:divBdr>
              <w:divsChild>
                <w:div w:id="297682713">
                  <w:marLeft w:val="0"/>
                  <w:marRight w:val="0"/>
                  <w:marTop w:val="0"/>
                  <w:marBottom w:val="0"/>
                  <w:divBdr>
                    <w:top w:val="none" w:sz="0" w:space="0" w:color="auto"/>
                    <w:left w:val="none" w:sz="0" w:space="0" w:color="auto"/>
                    <w:bottom w:val="none" w:sz="0" w:space="0" w:color="auto"/>
                    <w:right w:val="none" w:sz="0" w:space="0" w:color="auto"/>
                  </w:divBdr>
                  <w:divsChild>
                    <w:div w:id="908006201">
                      <w:marLeft w:val="0"/>
                      <w:marRight w:val="0"/>
                      <w:marTop w:val="0"/>
                      <w:marBottom w:val="0"/>
                      <w:divBdr>
                        <w:top w:val="none" w:sz="0" w:space="0" w:color="auto"/>
                        <w:left w:val="none" w:sz="0" w:space="0" w:color="auto"/>
                        <w:bottom w:val="none" w:sz="0" w:space="0" w:color="auto"/>
                        <w:right w:val="none" w:sz="0" w:space="0" w:color="auto"/>
                      </w:divBdr>
                    </w:div>
                  </w:divsChild>
                </w:div>
                <w:div w:id="441389431">
                  <w:marLeft w:val="0"/>
                  <w:marRight w:val="0"/>
                  <w:marTop w:val="0"/>
                  <w:marBottom w:val="0"/>
                  <w:divBdr>
                    <w:top w:val="none" w:sz="0" w:space="0" w:color="auto"/>
                    <w:left w:val="none" w:sz="0" w:space="0" w:color="auto"/>
                    <w:bottom w:val="none" w:sz="0" w:space="0" w:color="auto"/>
                    <w:right w:val="none" w:sz="0" w:space="0" w:color="auto"/>
                  </w:divBdr>
                  <w:divsChild>
                    <w:div w:id="926645841">
                      <w:marLeft w:val="0"/>
                      <w:marRight w:val="0"/>
                      <w:marTop w:val="0"/>
                      <w:marBottom w:val="0"/>
                      <w:divBdr>
                        <w:top w:val="none" w:sz="0" w:space="0" w:color="auto"/>
                        <w:left w:val="none" w:sz="0" w:space="0" w:color="auto"/>
                        <w:bottom w:val="none" w:sz="0" w:space="0" w:color="auto"/>
                        <w:right w:val="none" w:sz="0" w:space="0" w:color="auto"/>
                      </w:divBdr>
                    </w:div>
                  </w:divsChild>
                </w:div>
                <w:div w:id="455609267">
                  <w:marLeft w:val="0"/>
                  <w:marRight w:val="0"/>
                  <w:marTop w:val="0"/>
                  <w:marBottom w:val="0"/>
                  <w:divBdr>
                    <w:top w:val="none" w:sz="0" w:space="0" w:color="auto"/>
                    <w:left w:val="none" w:sz="0" w:space="0" w:color="auto"/>
                    <w:bottom w:val="none" w:sz="0" w:space="0" w:color="auto"/>
                    <w:right w:val="none" w:sz="0" w:space="0" w:color="auto"/>
                  </w:divBdr>
                  <w:divsChild>
                    <w:div w:id="1070229886">
                      <w:marLeft w:val="0"/>
                      <w:marRight w:val="0"/>
                      <w:marTop w:val="0"/>
                      <w:marBottom w:val="0"/>
                      <w:divBdr>
                        <w:top w:val="none" w:sz="0" w:space="0" w:color="auto"/>
                        <w:left w:val="none" w:sz="0" w:space="0" w:color="auto"/>
                        <w:bottom w:val="none" w:sz="0" w:space="0" w:color="auto"/>
                        <w:right w:val="none" w:sz="0" w:space="0" w:color="auto"/>
                      </w:divBdr>
                    </w:div>
                  </w:divsChild>
                </w:div>
                <w:div w:id="469443074">
                  <w:marLeft w:val="0"/>
                  <w:marRight w:val="0"/>
                  <w:marTop w:val="0"/>
                  <w:marBottom w:val="0"/>
                  <w:divBdr>
                    <w:top w:val="none" w:sz="0" w:space="0" w:color="auto"/>
                    <w:left w:val="none" w:sz="0" w:space="0" w:color="auto"/>
                    <w:bottom w:val="none" w:sz="0" w:space="0" w:color="auto"/>
                    <w:right w:val="none" w:sz="0" w:space="0" w:color="auto"/>
                  </w:divBdr>
                  <w:divsChild>
                    <w:div w:id="806048521">
                      <w:marLeft w:val="0"/>
                      <w:marRight w:val="0"/>
                      <w:marTop w:val="0"/>
                      <w:marBottom w:val="0"/>
                      <w:divBdr>
                        <w:top w:val="none" w:sz="0" w:space="0" w:color="auto"/>
                        <w:left w:val="none" w:sz="0" w:space="0" w:color="auto"/>
                        <w:bottom w:val="none" w:sz="0" w:space="0" w:color="auto"/>
                        <w:right w:val="none" w:sz="0" w:space="0" w:color="auto"/>
                      </w:divBdr>
                    </w:div>
                  </w:divsChild>
                </w:div>
                <w:div w:id="474640617">
                  <w:marLeft w:val="0"/>
                  <w:marRight w:val="0"/>
                  <w:marTop w:val="0"/>
                  <w:marBottom w:val="0"/>
                  <w:divBdr>
                    <w:top w:val="none" w:sz="0" w:space="0" w:color="auto"/>
                    <w:left w:val="none" w:sz="0" w:space="0" w:color="auto"/>
                    <w:bottom w:val="none" w:sz="0" w:space="0" w:color="auto"/>
                    <w:right w:val="none" w:sz="0" w:space="0" w:color="auto"/>
                  </w:divBdr>
                  <w:divsChild>
                    <w:div w:id="1731147884">
                      <w:marLeft w:val="0"/>
                      <w:marRight w:val="0"/>
                      <w:marTop w:val="0"/>
                      <w:marBottom w:val="0"/>
                      <w:divBdr>
                        <w:top w:val="none" w:sz="0" w:space="0" w:color="auto"/>
                        <w:left w:val="none" w:sz="0" w:space="0" w:color="auto"/>
                        <w:bottom w:val="none" w:sz="0" w:space="0" w:color="auto"/>
                        <w:right w:val="none" w:sz="0" w:space="0" w:color="auto"/>
                      </w:divBdr>
                    </w:div>
                  </w:divsChild>
                </w:div>
                <w:div w:id="518541527">
                  <w:marLeft w:val="0"/>
                  <w:marRight w:val="0"/>
                  <w:marTop w:val="0"/>
                  <w:marBottom w:val="0"/>
                  <w:divBdr>
                    <w:top w:val="none" w:sz="0" w:space="0" w:color="auto"/>
                    <w:left w:val="none" w:sz="0" w:space="0" w:color="auto"/>
                    <w:bottom w:val="none" w:sz="0" w:space="0" w:color="auto"/>
                    <w:right w:val="none" w:sz="0" w:space="0" w:color="auto"/>
                  </w:divBdr>
                  <w:divsChild>
                    <w:div w:id="266622182">
                      <w:marLeft w:val="0"/>
                      <w:marRight w:val="0"/>
                      <w:marTop w:val="0"/>
                      <w:marBottom w:val="0"/>
                      <w:divBdr>
                        <w:top w:val="none" w:sz="0" w:space="0" w:color="auto"/>
                        <w:left w:val="none" w:sz="0" w:space="0" w:color="auto"/>
                        <w:bottom w:val="none" w:sz="0" w:space="0" w:color="auto"/>
                        <w:right w:val="none" w:sz="0" w:space="0" w:color="auto"/>
                      </w:divBdr>
                    </w:div>
                  </w:divsChild>
                </w:div>
                <w:div w:id="571624372">
                  <w:marLeft w:val="0"/>
                  <w:marRight w:val="0"/>
                  <w:marTop w:val="0"/>
                  <w:marBottom w:val="0"/>
                  <w:divBdr>
                    <w:top w:val="none" w:sz="0" w:space="0" w:color="auto"/>
                    <w:left w:val="none" w:sz="0" w:space="0" w:color="auto"/>
                    <w:bottom w:val="none" w:sz="0" w:space="0" w:color="auto"/>
                    <w:right w:val="none" w:sz="0" w:space="0" w:color="auto"/>
                  </w:divBdr>
                  <w:divsChild>
                    <w:div w:id="1932929094">
                      <w:marLeft w:val="0"/>
                      <w:marRight w:val="0"/>
                      <w:marTop w:val="0"/>
                      <w:marBottom w:val="0"/>
                      <w:divBdr>
                        <w:top w:val="none" w:sz="0" w:space="0" w:color="auto"/>
                        <w:left w:val="none" w:sz="0" w:space="0" w:color="auto"/>
                        <w:bottom w:val="none" w:sz="0" w:space="0" w:color="auto"/>
                        <w:right w:val="none" w:sz="0" w:space="0" w:color="auto"/>
                      </w:divBdr>
                    </w:div>
                  </w:divsChild>
                </w:div>
                <w:div w:id="724842366">
                  <w:marLeft w:val="0"/>
                  <w:marRight w:val="0"/>
                  <w:marTop w:val="0"/>
                  <w:marBottom w:val="0"/>
                  <w:divBdr>
                    <w:top w:val="none" w:sz="0" w:space="0" w:color="auto"/>
                    <w:left w:val="none" w:sz="0" w:space="0" w:color="auto"/>
                    <w:bottom w:val="none" w:sz="0" w:space="0" w:color="auto"/>
                    <w:right w:val="none" w:sz="0" w:space="0" w:color="auto"/>
                  </w:divBdr>
                  <w:divsChild>
                    <w:div w:id="1746800415">
                      <w:marLeft w:val="0"/>
                      <w:marRight w:val="0"/>
                      <w:marTop w:val="0"/>
                      <w:marBottom w:val="0"/>
                      <w:divBdr>
                        <w:top w:val="none" w:sz="0" w:space="0" w:color="auto"/>
                        <w:left w:val="none" w:sz="0" w:space="0" w:color="auto"/>
                        <w:bottom w:val="none" w:sz="0" w:space="0" w:color="auto"/>
                        <w:right w:val="none" w:sz="0" w:space="0" w:color="auto"/>
                      </w:divBdr>
                    </w:div>
                  </w:divsChild>
                </w:div>
                <w:div w:id="1155611616">
                  <w:marLeft w:val="0"/>
                  <w:marRight w:val="0"/>
                  <w:marTop w:val="0"/>
                  <w:marBottom w:val="0"/>
                  <w:divBdr>
                    <w:top w:val="none" w:sz="0" w:space="0" w:color="auto"/>
                    <w:left w:val="none" w:sz="0" w:space="0" w:color="auto"/>
                    <w:bottom w:val="none" w:sz="0" w:space="0" w:color="auto"/>
                    <w:right w:val="none" w:sz="0" w:space="0" w:color="auto"/>
                  </w:divBdr>
                  <w:divsChild>
                    <w:div w:id="1565876930">
                      <w:marLeft w:val="0"/>
                      <w:marRight w:val="0"/>
                      <w:marTop w:val="0"/>
                      <w:marBottom w:val="0"/>
                      <w:divBdr>
                        <w:top w:val="none" w:sz="0" w:space="0" w:color="auto"/>
                        <w:left w:val="none" w:sz="0" w:space="0" w:color="auto"/>
                        <w:bottom w:val="none" w:sz="0" w:space="0" w:color="auto"/>
                        <w:right w:val="none" w:sz="0" w:space="0" w:color="auto"/>
                      </w:divBdr>
                    </w:div>
                  </w:divsChild>
                </w:div>
                <w:div w:id="1526094162">
                  <w:marLeft w:val="0"/>
                  <w:marRight w:val="0"/>
                  <w:marTop w:val="0"/>
                  <w:marBottom w:val="0"/>
                  <w:divBdr>
                    <w:top w:val="none" w:sz="0" w:space="0" w:color="auto"/>
                    <w:left w:val="none" w:sz="0" w:space="0" w:color="auto"/>
                    <w:bottom w:val="none" w:sz="0" w:space="0" w:color="auto"/>
                    <w:right w:val="none" w:sz="0" w:space="0" w:color="auto"/>
                  </w:divBdr>
                  <w:divsChild>
                    <w:div w:id="1705713882">
                      <w:marLeft w:val="0"/>
                      <w:marRight w:val="0"/>
                      <w:marTop w:val="0"/>
                      <w:marBottom w:val="0"/>
                      <w:divBdr>
                        <w:top w:val="none" w:sz="0" w:space="0" w:color="auto"/>
                        <w:left w:val="none" w:sz="0" w:space="0" w:color="auto"/>
                        <w:bottom w:val="none" w:sz="0" w:space="0" w:color="auto"/>
                        <w:right w:val="none" w:sz="0" w:space="0" w:color="auto"/>
                      </w:divBdr>
                    </w:div>
                  </w:divsChild>
                </w:div>
                <w:div w:id="1656763285">
                  <w:marLeft w:val="0"/>
                  <w:marRight w:val="0"/>
                  <w:marTop w:val="0"/>
                  <w:marBottom w:val="0"/>
                  <w:divBdr>
                    <w:top w:val="none" w:sz="0" w:space="0" w:color="auto"/>
                    <w:left w:val="none" w:sz="0" w:space="0" w:color="auto"/>
                    <w:bottom w:val="none" w:sz="0" w:space="0" w:color="auto"/>
                    <w:right w:val="none" w:sz="0" w:space="0" w:color="auto"/>
                  </w:divBdr>
                  <w:divsChild>
                    <w:div w:id="471023700">
                      <w:marLeft w:val="0"/>
                      <w:marRight w:val="0"/>
                      <w:marTop w:val="0"/>
                      <w:marBottom w:val="0"/>
                      <w:divBdr>
                        <w:top w:val="none" w:sz="0" w:space="0" w:color="auto"/>
                        <w:left w:val="none" w:sz="0" w:space="0" w:color="auto"/>
                        <w:bottom w:val="none" w:sz="0" w:space="0" w:color="auto"/>
                        <w:right w:val="none" w:sz="0" w:space="0" w:color="auto"/>
                      </w:divBdr>
                    </w:div>
                  </w:divsChild>
                </w:div>
                <w:div w:id="1778869900">
                  <w:marLeft w:val="0"/>
                  <w:marRight w:val="0"/>
                  <w:marTop w:val="0"/>
                  <w:marBottom w:val="0"/>
                  <w:divBdr>
                    <w:top w:val="none" w:sz="0" w:space="0" w:color="auto"/>
                    <w:left w:val="none" w:sz="0" w:space="0" w:color="auto"/>
                    <w:bottom w:val="none" w:sz="0" w:space="0" w:color="auto"/>
                    <w:right w:val="none" w:sz="0" w:space="0" w:color="auto"/>
                  </w:divBdr>
                  <w:divsChild>
                    <w:div w:id="11658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9067">
      <w:bodyDiv w:val="1"/>
      <w:marLeft w:val="0"/>
      <w:marRight w:val="0"/>
      <w:marTop w:val="0"/>
      <w:marBottom w:val="0"/>
      <w:divBdr>
        <w:top w:val="none" w:sz="0" w:space="0" w:color="auto"/>
        <w:left w:val="none" w:sz="0" w:space="0" w:color="auto"/>
        <w:bottom w:val="none" w:sz="0" w:space="0" w:color="auto"/>
        <w:right w:val="none" w:sz="0" w:space="0" w:color="auto"/>
      </w:divBdr>
      <w:divsChild>
        <w:div w:id="87889911">
          <w:marLeft w:val="0"/>
          <w:marRight w:val="0"/>
          <w:marTop w:val="0"/>
          <w:marBottom w:val="0"/>
          <w:divBdr>
            <w:top w:val="none" w:sz="0" w:space="0" w:color="auto"/>
            <w:left w:val="none" w:sz="0" w:space="0" w:color="auto"/>
            <w:bottom w:val="none" w:sz="0" w:space="0" w:color="auto"/>
            <w:right w:val="none" w:sz="0" w:space="0" w:color="auto"/>
          </w:divBdr>
        </w:div>
        <w:div w:id="148255383">
          <w:marLeft w:val="0"/>
          <w:marRight w:val="0"/>
          <w:marTop w:val="0"/>
          <w:marBottom w:val="0"/>
          <w:divBdr>
            <w:top w:val="none" w:sz="0" w:space="0" w:color="auto"/>
            <w:left w:val="none" w:sz="0" w:space="0" w:color="auto"/>
            <w:bottom w:val="none" w:sz="0" w:space="0" w:color="auto"/>
            <w:right w:val="none" w:sz="0" w:space="0" w:color="auto"/>
          </w:divBdr>
        </w:div>
        <w:div w:id="1556701141">
          <w:marLeft w:val="0"/>
          <w:marRight w:val="0"/>
          <w:marTop w:val="0"/>
          <w:marBottom w:val="0"/>
          <w:divBdr>
            <w:top w:val="none" w:sz="0" w:space="0" w:color="auto"/>
            <w:left w:val="none" w:sz="0" w:space="0" w:color="auto"/>
            <w:bottom w:val="none" w:sz="0" w:space="0" w:color="auto"/>
            <w:right w:val="none" w:sz="0" w:space="0" w:color="auto"/>
          </w:divBdr>
        </w:div>
        <w:div w:id="1800225750">
          <w:marLeft w:val="0"/>
          <w:marRight w:val="0"/>
          <w:marTop w:val="0"/>
          <w:marBottom w:val="0"/>
          <w:divBdr>
            <w:top w:val="none" w:sz="0" w:space="0" w:color="auto"/>
            <w:left w:val="none" w:sz="0" w:space="0" w:color="auto"/>
            <w:bottom w:val="none" w:sz="0" w:space="0" w:color="auto"/>
            <w:right w:val="none" w:sz="0" w:space="0" w:color="auto"/>
          </w:divBdr>
        </w:div>
      </w:divsChild>
    </w:div>
    <w:div w:id="622419855">
      <w:bodyDiv w:val="1"/>
      <w:marLeft w:val="0"/>
      <w:marRight w:val="0"/>
      <w:marTop w:val="0"/>
      <w:marBottom w:val="0"/>
      <w:divBdr>
        <w:top w:val="none" w:sz="0" w:space="0" w:color="auto"/>
        <w:left w:val="none" w:sz="0" w:space="0" w:color="auto"/>
        <w:bottom w:val="none" w:sz="0" w:space="0" w:color="auto"/>
        <w:right w:val="none" w:sz="0" w:space="0" w:color="auto"/>
      </w:divBdr>
      <w:divsChild>
        <w:div w:id="170342494">
          <w:marLeft w:val="0"/>
          <w:marRight w:val="0"/>
          <w:marTop w:val="0"/>
          <w:marBottom w:val="0"/>
          <w:divBdr>
            <w:top w:val="none" w:sz="0" w:space="0" w:color="auto"/>
            <w:left w:val="none" w:sz="0" w:space="0" w:color="auto"/>
            <w:bottom w:val="none" w:sz="0" w:space="0" w:color="auto"/>
            <w:right w:val="none" w:sz="0" w:space="0" w:color="auto"/>
          </w:divBdr>
        </w:div>
        <w:div w:id="2066951272">
          <w:marLeft w:val="0"/>
          <w:marRight w:val="0"/>
          <w:marTop w:val="0"/>
          <w:marBottom w:val="0"/>
          <w:divBdr>
            <w:top w:val="none" w:sz="0" w:space="0" w:color="auto"/>
            <w:left w:val="none" w:sz="0" w:space="0" w:color="auto"/>
            <w:bottom w:val="none" w:sz="0" w:space="0" w:color="auto"/>
            <w:right w:val="none" w:sz="0" w:space="0" w:color="auto"/>
          </w:divBdr>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51251214">
      <w:bodyDiv w:val="1"/>
      <w:marLeft w:val="0"/>
      <w:marRight w:val="0"/>
      <w:marTop w:val="0"/>
      <w:marBottom w:val="0"/>
      <w:divBdr>
        <w:top w:val="none" w:sz="0" w:space="0" w:color="auto"/>
        <w:left w:val="none" w:sz="0" w:space="0" w:color="auto"/>
        <w:bottom w:val="none" w:sz="0" w:space="0" w:color="auto"/>
        <w:right w:val="none" w:sz="0" w:space="0" w:color="auto"/>
      </w:divBdr>
      <w:divsChild>
        <w:div w:id="21784379">
          <w:marLeft w:val="0"/>
          <w:marRight w:val="0"/>
          <w:marTop w:val="0"/>
          <w:marBottom w:val="0"/>
          <w:divBdr>
            <w:top w:val="none" w:sz="0" w:space="0" w:color="auto"/>
            <w:left w:val="none" w:sz="0" w:space="0" w:color="auto"/>
            <w:bottom w:val="none" w:sz="0" w:space="0" w:color="auto"/>
            <w:right w:val="none" w:sz="0" w:space="0" w:color="auto"/>
          </w:divBdr>
        </w:div>
        <w:div w:id="67701747">
          <w:marLeft w:val="0"/>
          <w:marRight w:val="0"/>
          <w:marTop w:val="0"/>
          <w:marBottom w:val="0"/>
          <w:divBdr>
            <w:top w:val="none" w:sz="0" w:space="0" w:color="auto"/>
            <w:left w:val="none" w:sz="0" w:space="0" w:color="auto"/>
            <w:bottom w:val="none" w:sz="0" w:space="0" w:color="auto"/>
            <w:right w:val="none" w:sz="0" w:space="0" w:color="auto"/>
          </w:divBdr>
        </w:div>
        <w:div w:id="278689404">
          <w:marLeft w:val="0"/>
          <w:marRight w:val="0"/>
          <w:marTop w:val="0"/>
          <w:marBottom w:val="0"/>
          <w:divBdr>
            <w:top w:val="none" w:sz="0" w:space="0" w:color="auto"/>
            <w:left w:val="none" w:sz="0" w:space="0" w:color="auto"/>
            <w:bottom w:val="none" w:sz="0" w:space="0" w:color="auto"/>
            <w:right w:val="none" w:sz="0" w:space="0" w:color="auto"/>
          </w:divBdr>
        </w:div>
        <w:div w:id="366568464">
          <w:marLeft w:val="0"/>
          <w:marRight w:val="0"/>
          <w:marTop w:val="0"/>
          <w:marBottom w:val="0"/>
          <w:divBdr>
            <w:top w:val="none" w:sz="0" w:space="0" w:color="auto"/>
            <w:left w:val="none" w:sz="0" w:space="0" w:color="auto"/>
            <w:bottom w:val="none" w:sz="0" w:space="0" w:color="auto"/>
            <w:right w:val="none" w:sz="0" w:space="0" w:color="auto"/>
          </w:divBdr>
        </w:div>
        <w:div w:id="382218677">
          <w:marLeft w:val="0"/>
          <w:marRight w:val="0"/>
          <w:marTop w:val="0"/>
          <w:marBottom w:val="0"/>
          <w:divBdr>
            <w:top w:val="none" w:sz="0" w:space="0" w:color="auto"/>
            <w:left w:val="none" w:sz="0" w:space="0" w:color="auto"/>
            <w:bottom w:val="none" w:sz="0" w:space="0" w:color="auto"/>
            <w:right w:val="none" w:sz="0" w:space="0" w:color="auto"/>
          </w:divBdr>
        </w:div>
        <w:div w:id="745804334">
          <w:marLeft w:val="0"/>
          <w:marRight w:val="0"/>
          <w:marTop w:val="0"/>
          <w:marBottom w:val="0"/>
          <w:divBdr>
            <w:top w:val="none" w:sz="0" w:space="0" w:color="auto"/>
            <w:left w:val="none" w:sz="0" w:space="0" w:color="auto"/>
            <w:bottom w:val="none" w:sz="0" w:space="0" w:color="auto"/>
            <w:right w:val="none" w:sz="0" w:space="0" w:color="auto"/>
          </w:divBdr>
        </w:div>
        <w:div w:id="790979885">
          <w:marLeft w:val="0"/>
          <w:marRight w:val="0"/>
          <w:marTop w:val="0"/>
          <w:marBottom w:val="0"/>
          <w:divBdr>
            <w:top w:val="none" w:sz="0" w:space="0" w:color="auto"/>
            <w:left w:val="none" w:sz="0" w:space="0" w:color="auto"/>
            <w:bottom w:val="none" w:sz="0" w:space="0" w:color="auto"/>
            <w:right w:val="none" w:sz="0" w:space="0" w:color="auto"/>
          </w:divBdr>
        </w:div>
        <w:div w:id="1351563849">
          <w:marLeft w:val="0"/>
          <w:marRight w:val="0"/>
          <w:marTop w:val="0"/>
          <w:marBottom w:val="0"/>
          <w:divBdr>
            <w:top w:val="none" w:sz="0" w:space="0" w:color="auto"/>
            <w:left w:val="none" w:sz="0" w:space="0" w:color="auto"/>
            <w:bottom w:val="none" w:sz="0" w:space="0" w:color="auto"/>
            <w:right w:val="none" w:sz="0" w:space="0" w:color="auto"/>
          </w:divBdr>
        </w:div>
        <w:div w:id="1471829015">
          <w:marLeft w:val="0"/>
          <w:marRight w:val="0"/>
          <w:marTop w:val="0"/>
          <w:marBottom w:val="0"/>
          <w:divBdr>
            <w:top w:val="none" w:sz="0" w:space="0" w:color="auto"/>
            <w:left w:val="none" w:sz="0" w:space="0" w:color="auto"/>
            <w:bottom w:val="none" w:sz="0" w:space="0" w:color="auto"/>
            <w:right w:val="none" w:sz="0" w:space="0" w:color="auto"/>
          </w:divBdr>
        </w:div>
        <w:div w:id="1677460195">
          <w:marLeft w:val="0"/>
          <w:marRight w:val="0"/>
          <w:marTop w:val="0"/>
          <w:marBottom w:val="0"/>
          <w:divBdr>
            <w:top w:val="none" w:sz="0" w:space="0" w:color="auto"/>
            <w:left w:val="none" w:sz="0" w:space="0" w:color="auto"/>
            <w:bottom w:val="none" w:sz="0" w:space="0" w:color="auto"/>
            <w:right w:val="none" w:sz="0" w:space="0" w:color="auto"/>
          </w:divBdr>
        </w:div>
        <w:div w:id="1857384863">
          <w:marLeft w:val="0"/>
          <w:marRight w:val="0"/>
          <w:marTop w:val="0"/>
          <w:marBottom w:val="0"/>
          <w:divBdr>
            <w:top w:val="none" w:sz="0" w:space="0" w:color="auto"/>
            <w:left w:val="none" w:sz="0" w:space="0" w:color="auto"/>
            <w:bottom w:val="none" w:sz="0" w:space="0" w:color="auto"/>
            <w:right w:val="none" w:sz="0" w:space="0" w:color="auto"/>
          </w:divBdr>
        </w:div>
        <w:div w:id="2040084683">
          <w:marLeft w:val="0"/>
          <w:marRight w:val="0"/>
          <w:marTop w:val="0"/>
          <w:marBottom w:val="0"/>
          <w:divBdr>
            <w:top w:val="none" w:sz="0" w:space="0" w:color="auto"/>
            <w:left w:val="none" w:sz="0" w:space="0" w:color="auto"/>
            <w:bottom w:val="none" w:sz="0" w:space="0" w:color="auto"/>
            <w:right w:val="none" w:sz="0" w:space="0" w:color="auto"/>
          </w:divBdr>
        </w:div>
      </w:divsChild>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9233">
      <w:bodyDiv w:val="1"/>
      <w:marLeft w:val="0"/>
      <w:marRight w:val="0"/>
      <w:marTop w:val="0"/>
      <w:marBottom w:val="0"/>
      <w:divBdr>
        <w:top w:val="none" w:sz="0" w:space="0" w:color="auto"/>
        <w:left w:val="none" w:sz="0" w:space="0" w:color="auto"/>
        <w:bottom w:val="none" w:sz="0" w:space="0" w:color="auto"/>
        <w:right w:val="none" w:sz="0" w:space="0" w:color="auto"/>
      </w:divBdr>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91775570">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47663833">
      <w:bodyDiv w:val="1"/>
      <w:marLeft w:val="0"/>
      <w:marRight w:val="0"/>
      <w:marTop w:val="0"/>
      <w:marBottom w:val="0"/>
      <w:divBdr>
        <w:top w:val="none" w:sz="0" w:space="0" w:color="auto"/>
        <w:left w:val="none" w:sz="0" w:space="0" w:color="auto"/>
        <w:bottom w:val="none" w:sz="0" w:space="0" w:color="auto"/>
        <w:right w:val="none" w:sz="0" w:space="0" w:color="auto"/>
      </w:divBdr>
      <w:divsChild>
        <w:div w:id="64957413">
          <w:marLeft w:val="0"/>
          <w:marRight w:val="0"/>
          <w:marTop w:val="0"/>
          <w:marBottom w:val="0"/>
          <w:divBdr>
            <w:top w:val="none" w:sz="0" w:space="0" w:color="auto"/>
            <w:left w:val="none" w:sz="0" w:space="0" w:color="auto"/>
            <w:bottom w:val="none" w:sz="0" w:space="0" w:color="auto"/>
            <w:right w:val="none" w:sz="0" w:space="0" w:color="auto"/>
          </w:divBdr>
        </w:div>
        <w:div w:id="339700706">
          <w:marLeft w:val="0"/>
          <w:marRight w:val="0"/>
          <w:marTop w:val="0"/>
          <w:marBottom w:val="0"/>
          <w:divBdr>
            <w:top w:val="none" w:sz="0" w:space="0" w:color="auto"/>
            <w:left w:val="none" w:sz="0" w:space="0" w:color="auto"/>
            <w:bottom w:val="none" w:sz="0" w:space="0" w:color="auto"/>
            <w:right w:val="none" w:sz="0" w:space="0" w:color="auto"/>
          </w:divBdr>
        </w:div>
        <w:div w:id="1598830388">
          <w:marLeft w:val="0"/>
          <w:marRight w:val="0"/>
          <w:marTop w:val="0"/>
          <w:marBottom w:val="0"/>
          <w:divBdr>
            <w:top w:val="none" w:sz="0" w:space="0" w:color="auto"/>
            <w:left w:val="none" w:sz="0" w:space="0" w:color="auto"/>
            <w:bottom w:val="none" w:sz="0" w:space="0" w:color="auto"/>
            <w:right w:val="none" w:sz="0" w:space="0" w:color="auto"/>
          </w:divBdr>
        </w:div>
        <w:div w:id="185723008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147535">
      <w:bodyDiv w:val="1"/>
      <w:marLeft w:val="0"/>
      <w:marRight w:val="0"/>
      <w:marTop w:val="0"/>
      <w:marBottom w:val="0"/>
      <w:divBdr>
        <w:top w:val="none" w:sz="0" w:space="0" w:color="auto"/>
        <w:left w:val="none" w:sz="0" w:space="0" w:color="auto"/>
        <w:bottom w:val="none" w:sz="0" w:space="0" w:color="auto"/>
        <w:right w:val="none" w:sz="0" w:space="0" w:color="auto"/>
      </w:divBdr>
    </w:div>
    <w:div w:id="1028221582">
      <w:bodyDiv w:val="1"/>
      <w:marLeft w:val="0"/>
      <w:marRight w:val="0"/>
      <w:marTop w:val="0"/>
      <w:marBottom w:val="0"/>
      <w:divBdr>
        <w:top w:val="none" w:sz="0" w:space="0" w:color="auto"/>
        <w:left w:val="none" w:sz="0" w:space="0" w:color="auto"/>
        <w:bottom w:val="none" w:sz="0" w:space="0" w:color="auto"/>
        <w:right w:val="none" w:sz="0" w:space="0" w:color="auto"/>
      </w:divBdr>
      <w:divsChild>
        <w:div w:id="138304827">
          <w:marLeft w:val="0"/>
          <w:marRight w:val="0"/>
          <w:marTop w:val="0"/>
          <w:marBottom w:val="0"/>
          <w:divBdr>
            <w:top w:val="none" w:sz="0" w:space="0" w:color="auto"/>
            <w:left w:val="none" w:sz="0" w:space="0" w:color="auto"/>
            <w:bottom w:val="none" w:sz="0" w:space="0" w:color="auto"/>
            <w:right w:val="none" w:sz="0" w:space="0" w:color="auto"/>
          </w:divBdr>
        </w:div>
        <w:div w:id="224031063">
          <w:marLeft w:val="0"/>
          <w:marRight w:val="0"/>
          <w:marTop w:val="0"/>
          <w:marBottom w:val="0"/>
          <w:divBdr>
            <w:top w:val="none" w:sz="0" w:space="0" w:color="auto"/>
            <w:left w:val="none" w:sz="0" w:space="0" w:color="auto"/>
            <w:bottom w:val="none" w:sz="0" w:space="0" w:color="auto"/>
            <w:right w:val="none" w:sz="0" w:space="0" w:color="auto"/>
          </w:divBdr>
        </w:div>
        <w:div w:id="345837082">
          <w:marLeft w:val="0"/>
          <w:marRight w:val="0"/>
          <w:marTop w:val="0"/>
          <w:marBottom w:val="0"/>
          <w:divBdr>
            <w:top w:val="none" w:sz="0" w:space="0" w:color="auto"/>
            <w:left w:val="none" w:sz="0" w:space="0" w:color="auto"/>
            <w:bottom w:val="none" w:sz="0" w:space="0" w:color="auto"/>
            <w:right w:val="none" w:sz="0" w:space="0" w:color="auto"/>
          </w:divBdr>
        </w:div>
        <w:div w:id="959607234">
          <w:marLeft w:val="0"/>
          <w:marRight w:val="0"/>
          <w:marTop w:val="0"/>
          <w:marBottom w:val="0"/>
          <w:divBdr>
            <w:top w:val="none" w:sz="0" w:space="0" w:color="auto"/>
            <w:left w:val="none" w:sz="0" w:space="0" w:color="auto"/>
            <w:bottom w:val="none" w:sz="0" w:space="0" w:color="auto"/>
            <w:right w:val="none" w:sz="0" w:space="0" w:color="auto"/>
          </w:divBdr>
        </w:div>
        <w:div w:id="1062561720">
          <w:marLeft w:val="0"/>
          <w:marRight w:val="0"/>
          <w:marTop w:val="0"/>
          <w:marBottom w:val="0"/>
          <w:divBdr>
            <w:top w:val="none" w:sz="0" w:space="0" w:color="auto"/>
            <w:left w:val="none" w:sz="0" w:space="0" w:color="auto"/>
            <w:bottom w:val="none" w:sz="0" w:space="0" w:color="auto"/>
            <w:right w:val="none" w:sz="0" w:space="0" w:color="auto"/>
          </w:divBdr>
        </w:div>
        <w:div w:id="2083330087">
          <w:marLeft w:val="0"/>
          <w:marRight w:val="0"/>
          <w:marTop w:val="0"/>
          <w:marBottom w:val="0"/>
          <w:divBdr>
            <w:top w:val="none" w:sz="0" w:space="0" w:color="auto"/>
            <w:left w:val="none" w:sz="0" w:space="0" w:color="auto"/>
            <w:bottom w:val="none" w:sz="0" w:space="0" w:color="auto"/>
            <w:right w:val="none" w:sz="0" w:space="0" w:color="auto"/>
          </w:divBdr>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88968186">
      <w:bodyDiv w:val="1"/>
      <w:marLeft w:val="0"/>
      <w:marRight w:val="0"/>
      <w:marTop w:val="0"/>
      <w:marBottom w:val="0"/>
      <w:divBdr>
        <w:top w:val="none" w:sz="0" w:space="0" w:color="auto"/>
        <w:left w:val="none" w:sz="0" w:space="0" w:color="auto"/>
        <w:bottom w:val="none" w:sz="0" w:space="0" w:color="auto"/>
        <w:right w:val="none" w:sz="0" w:space="0" w:color="auto"/>
      </w:divBdr>
      <w:divsChild>
        <w:div w:id="377970202">
          <w:marLeft w:val="0"/>
          <w:marRight w:val="0"/>
          <w:marTop w:val="0"/>
          <w:marBottom w:val="0"/>
          <w:divBdr>
            <w:top w:val="none" w:sz="0" w:space="0" w:color="auto"/>
            <w:left w:val="none" w:sz="0" w:space="0" w:color="auto"/>
            <w:bottom w:val="none" w:sz="0" w:space="0" w:color="auto"/>
            <w:right w:val="none" w:sz="0" w:space="0" w:color="auto"/>
          </w:divBdr>
        </w:div>
        <w:div w:id="1466465316">
          <w:marLeft w:val="0"/>
          <w:marRight w:val="0"/>
          <w:marTop w:val="0"/>
          <w:marBottom w:val="0"/>
          <w:divBdr>
            <w:top w:val="none" w:sz="0" w:space="0" w:color="auto"/>
            <w:left w:val="none" w:sz="0" w:space="0" w:color="auto"/>
            <w:bottom w:val="none" w:sz="0" w:space="0" w:color="auto"/>
            <w:right w:val="none" w:sz="0" w:space="0" w:color="auto"/>
          </w:divBdr>
        </w:div>
      </w:divsChild>
    </w:div>
    <w:div w:id="1168133241">
      <w:bodyDiv w:val="1"/>
      <w:marLeft w:val="0"/>
      <w:marRight w:val="0"/>
      <w:marTop w:val="0"/>
      <w:marBottom w:val="0"/>
      <w:divBdr>
        <w:top w:val="none" w:sz="0" w:space="0" w:color="auto"/>
        <w:left w:val="none" w:sz="0" w:space="0" w:color="auto"/>
        <w:bottom w:val="none" w:sz="0" w:space="0" w:color="auto"/>
        <w:right w:val="none" w:sz="0" w:space="0" w:color="auto"/>
      </w:divBdr>
      <w:divsChild>
        <w:div w:id="188641268">
          <w:marLeft w:val="0"/>
          <w:marRight w:val="0"/>
          <w:marTop w:val="0"/>
          <w:marBottom w:val="0"/>
          <w:divBdr>
            <w:top w:val="none" w:sz="0" w:space="0" w:color="auto"/>
            <w:left w:val="none" w:sz="0" w:space="0" w:color="auto"/>
            <w:bottom w:val="none" w:sz="0" w:space="0" w:color="auto"/>
            <w:right w:val="none" w:sz="0" w:space="0" w:color="auto"/>
          </w:divBdr>
          <w:divsChild>
            <w:div w:id="731538486">
              <w:marLeft w:val="0"/>
              <w:marRight w:val="0"/>
              <w:marTop w:val="0"/>
              <w:marBottom w:val="0"/>
              <w:divBdr>
                <w:top w:val="none" w:sz="0" w:space="0" w:color="auto"/>
                <w:left w:val="none" w:sz="0" w:space="0" w:color="auto"/>
                <w:bottom w:val="none" w:sz="0" w:space="0" w:color="auto"/>
                <w:right w:val="none" w:sz="0" w:space="0" w:color="auto"/>
              </w:divBdr>
            </w:div>
          </w:divsChild>
        </w:div>
        <w:div w:id="195122268">
          <w:marLeft w:val="0"/>
          <w:marRight w:val="0"/>
          <w:marTop w:val="0"/>
          <w:marBottom w:val="0"/>
          <w:divBdr>
            <w:top w:val="none" w:sz="0" w:space="0" w:color="auto"/>
            <w:left w:val="none" w:sz="0" w:space="0" w:color="auto"/>
            <w:bottom w:val="none" w:sz="0" w:space="0" w:color="auto"/>
            <w:right w:val="none" w:sz="0" w:space="0" w:color="auto"/>
          </w:divBdr>
          <w:divsChild>
            <w:div w:id="1435856737">
              <w:marLeft w:val="0"/>
              <w:marRight w:val="0"/>
              <w:marTop w:val="0"/>
              <w:marBottom w:val="0"/>
              <w:divBdr>
                <w:top w:val="none" w:sz="0" w:space="0" w:color="auto"/>
                <w:left w:val="none" w:sz="0" w:space="0" w:color="auto"/>
                <w:bottom w:val="none" w:sz="0" w:space="0" w:color="auto"/>
                <w:right w:val="none" w:sz="0" w:space="0" w:color="auto"/>
              </w:divBdr>
            </w:div>
          </w:divsChild>
        </w:div>
        <w:div w:id="274674532">
          <w:marLeft w:val="0"/>
          <w:marRight w:val="0"/>
          <w:marTop w:val="0"/>
          <w:marBottom w:val="0"/>
          <w:divBdr>
            <w:top w:val="none" w:sz="0" w:space="0" w:color="auto"/>
            <w:left w:val="none" w:sz="0" w:space="0" w:color="auto"/>
            <w:bottom w:val="none" w:sz="0" w:space="0" w:color="auto"/>
            <w:right w:val="none" w:sz="0" w:space="0" w:color="auto"/>
          </w:divBdr>
          <w:divsChild>
            <w:div w:id="1958098041">
              <w:marLeft w:val="0"/>
              <w:marRight w:val="0"/>
              <w:marTop w:val="0"/>
              <w:marBottom w:val="0"/>
              <w:divBdr>
                <w:top w:val="none" w:sz="0" w:space="0" w:color="auto"/>
                <w:left w:val="none" w:sz="0" w:space="0" w:color="auto"/>
                <w:bottom w:val="none" w:sz="0" w:space="0" w:color="auto"/>
                <w:right w:val="none" w:sz="0" w:space="0" w:color="auto"/>
              </w:divBdr>
            </w:div>
          </w:divsChild>
        </w:div>
        <w:div w:id="992101837">
          <w:marLeft w:val="0"/>
          <w:marRight w:val="0"/>
          <w:marTop w:val="0"/>
          <w:marBottom w:val="0"/>
          <w:divBdr>
            <w:top w:val="none" w:sz="0" w:space="0" w:color="auto"/>
            <w:left w:val="none" w:sz="0" w:space="0" w:color="auto"/>
            <w:bottom w:val="none" w:sz="0" w:space="0" w:color="auto"/>
            <w:right w:val="none" w:sz="0" w:space="0" w:color="auto"/>
          </w:divBdr>
          <w:divsChild>
            <w:div w:id="1846819739">
              <w:marLeft w:val="0"/>
              <w:marRight w:val="0"/>
              <w:marTop w:val="0"/>
              <w:marBottom w:val="0"/>
              <w:divBdr>
                <w:top w:val="none" w:sz="0" w:space="0" w:color="auto"/>
                <w:left w:val="none" w:sz="0" w:space="0" w:color="auto"/>
                <w:bottom w:val="none" w:sz="0" w:space="0" w:color="auto"/>
                <w:right w:val="none" w:sz="0" w:space="0" w:color="auto"/>
              </w:divBdr>
            </w:div>
          </w:divsChild>
        </w:div>
        <w:div w:id="1055858709">
          <w:marLeft w:val="0"/>
          <w:marRight w:val="0"/>
          <w:marTop w:val="0"/>
          <w:marBottom w:val="0"/>
          <w:divBdr>
            <w:top w:val="none" w:sz="0" w:space="0" w:color="auto"/>
            <w:left w:val="none" w:sz="0" w:space="0" w:color="auto"/>
            <w:bottom w:val="none" w:sz="0" w:space="0" w:color="auto"/>
            <w:right w:val="none" w:sz="0" w:space="0" w:color="auto"/>
          </w:divBdr>
          <w:divsChild>
            <w:div w:id="435178293">
              <w:marLeft w:val="0"/>
              <w:marRight w:val="0"/>
              <w:marTop w:val="0"/>
              <w:marBottom w:val="0"/>
              <w:divBdr>
                <w:top w:val="none" w:sz="0" w:space="0" w:color="auto"/>
                <w:left w:val="none" w:sz="0" w:space="0" w:color="auto"/>
                <w:bottom w:val="none" w:sz="0" w:space="0" w:color="auto"/>
                <w:right w:val="none" w:sz="0" w:space="0" w:color="auto"/>
              </w:divBdr>
            </w:div>
          </w:divsChild>
        </w:div>
        <w:div w:id="1161390698">
          <w:marLeft w:val="0"/>
          <w:marRight w:val="0"/>
          <w:marTop w:val="0"/>
          <w:marBottom w:val="0"/>
          <w:divBdr>
            <w:top w:val="none" w:sz="0" w:space="0" w:color="auto"/>
            <w:left w:val="none" w:sz="0" w:space="0" w:color="auto"/>
            <w:bottom w:val="none" w:sz="0" w:space="0" w:color="auto"/>
            <w:right w:val="none" w:sz="0" w:space="0" w:color="auto"/>
          </w:divBdr>
          <w:divsChild>
            <w:div w:id="1742479564">
              <w:marLeft w:val="0"/>
              <w:marRight w:val="0"/>
              <w:marTop w:val="0"/>
              <w:marBottom w:val="0"/>
              <w:divBdr>
                <w:top w:val="none" w:sz="0" w:space="0" w:color="auto"/>
                <w:left w:val="none" w:sz="0" w:space="0" w:color="auto"/>
                <w:bottom w:val="none" w:sz="0" w:space="0" w:color="auto"/>
                <w:right w:val="none" w:sz="0" w:space="0" w:color="auto"/>
              </w:divBdr>
            </w:div>
          </w:divsChild>
        </w:div>
        <w:div w:id="1235357423">
          <w:marLeft w:val="0"/>
          <w:marRight w:val="0"/>
          <w:marTop w:val="0"/>
          <w:marBottom w:val="0"/>
          <w:divBdr>
            <w:top w:val="none" w:sz="0" w:space="0" w:color="auto"/>
            <w:left w:val="none" w:sz="0" w:space="0" w:color="auto"/>
            <w:bottom w:val="none" w:sz="0" w:space="0" w:color="auto"/>
            <w:right w:val="none" w:sz="0" w:space="0" w:color="auto"/>
          </w:divBdr>
          <w:divsChild>
            <w:div w:id="1700815787">
              <w:marLeft w:val="0"/>
              <w:marRight w:val="0"/>
              <w:marTop w:val="0"/>
              <w:marBottom w:val="0"/>
              <w:divBdr>
                <w:top w:val="none" w:sz="0" w:space="0" w:color="auto"/>
                <w:left w:val="none" w:sz="0" w:space="0" w:color="auto"/>
                <w:bottom w:val="none" w:sz="0" w:space="0" w:color="auto"/>
                <w:right w:val="none" w:sz="0" w:space="0" w:color="auto"/>
              </w:divBdr>
            </w:div>
          </w:divsChild>
        </w:div>
        <w:div w:id="1654867698">
          <w:marLeft w:val="0"/>
          <w:marRight w:val="0"/>
          <w:marTop w:val="0"/>
          <w:marBottom w:val="0"/>
          <w:divBdr>
            <w:top w:val="none" w:sz="0" w:space="0" w:color="auto"/>
            <w:left w:val="none" w:sz="0" w:space="0" w:color="auto"/>
            <w:bottom w:val="none" w:sz="0" w:space="0" w:color="auto"/>
            <w:right w:val="none" w:sz="0" w:space="0" w:color="auto"/>
          </w:divBdr>
          <w:divsChild>
            <w:div w:id="1893151163">
              <w:marLeft w:val="0"/>
              <w:marRight w:val="0"/>
              <w:marTop w:val="0"/>
              <w:marBottom w:val="0"/>
              <w:divBdr>
                <w:top w:val="none" w:sz="0" w:space="0" w:color="auto"/>
                <w:left w:val="none" w:sz="0" w:space="0" w:color="auto"/>
                <w:bottom w:val="none" w:sz="0" w:space="0" w:color="auto"/>
                <w:right w:val="none" w:sz="0" w:space="0" w:color="auto"/>
              </w:divBdr>
            </w:div>
          </w:divsChild>
        </w:div>
        <w:div w:id="1773434807">
          <w:marLeft w:val="0"/>
          <w:marRight w:val="0"/>
          <w:marTop w:val="0"/>
          <w:marBottom w:val="0"/>
          <w:divBdr>
            <w:top w:val="none" w:sz="0" w:space="0" w:color="auto"/>
            <w:left w:val="none" w:sz="0" w:space="0" w:color="auto"/>
            <w:bottom w:val="none" w:sz="0" w:space="0" w:color="auto"/>
            <w:right w:val="none" w:sz="0" w:space="0" w:color="auto"/>
          </w:divBdr>
          <w:divsChild>
            <w:div w:id="160707383">
              <w:marLeft w:val="0"/>
              <w:marRight w:val="0"/>
              <w:marTop w:val="0"/>
              <w:marBottom w:val="0"/>
              <w:divBdr>
                <w:top w:val="none" w:sz="0" w:space="0" w:color="auto"/>
                <w:left w:val="none" w:sz="0" w:space="0" w:color="auto"/>
                <w:bottom w:val="none" w:sz="0" w:space="0" w:color="auto"/>
                <w:right w:val="none" w:sz="0" w:space="0" w:color="auto"/>
              </w:divBdr>
            </w:div>
          </w:divsChild>
        </w:div>
        <w:div w:id="1847090148">
          <w:marLeft w:val="0"/>
          <w:marRight w:val="0"/>
          <w:marTop w:val="0"/>
          <w:marBottom w:val="0"/>
          <w:divBdr>
            <w:top w:val="none" w:sz="0" w:space="0" w:color="auto"/>
            <w:left w:val="none" w:sz="0" w:space="0" w:color="auto"/>
            <w:bottom w:val="none" w:sz="0" w:space="0" w:color="auto"/>
            <w:right w:val="none" w:sz="0" w:space="0" w:color="auto"/>
          </w:divBdr>
          <w:divsChild>
            <w:div w:id="259795143">
              <w:marLeft w:val="0"/>
              <w:marRight w:val="0"/>
              <w:marTop w:val="0"/>
              <w:marBottom w:val="0"/>
              <w:divBdr>
                <w:top w:val="none" w:sz="0" w:space="0" w:color="auto"/>
                <w:left w:val="none" w:sz="0" w:space="0" w:color="auto"/>
                <w:bottom w:val="none" w:sz="0" w:space="0" w:color="auto"/>
                <w:right w:val="none" w:sz="0" w:space="0" w:color="auto"/>
              </w:divBdr>
            </w:div>
          </w:divsChild>
        </w:div>
        <w:div w:id="1943339575">
          <w:marLeft w:val="0"/>
          <w:marRight w:val="0"/>
          <w:marTop w:val="0"/>
          <w:marBottom w:val="0"/>
          <w:divBdr>
            <w:top w:val="none" w:sz="0" w:space="0" w:color="auto"/>
            <w:left w:val="none" w:sz="0" w:space="0" w:color="auto"/>
            <w:bottom w:val="none" w:sz="0" w:space="0" w:color="auto"/>
            <w:right w:val="none" w:sz="0" w:space="0" w:color="auto"/>
          </w:divBdr>
          <w:divsChild>
            <w:div w:id="169414914">
              <w:marLeft w:val="0"/>
              <w:marRight w:val="0"/>
              <w:marTop w:val="0"/>
              <w:marBottom w:val="0"/>
              <w:divBdr>
                <w:top w:val="none" w:sz="0" w:space="0" w:color="auto"/>
                <w:left w:val="none" w:sz="0" w:space="0" w:color="auto"/>
                <w:bottom w:val="none" w:sz="0" w:space="0" w:color="auto"/>
                <w:right w:val="none" w:sz="0" w:space="0" w:color="auto"/>
              </w:divBdr>
            </w:div>
          </w:divsChild>
        </w:div>
        <w:div w:id="2019968197">
          <w:marLeft w:val="0"/>
          <w:marRight w:val="0"/>
          <w:marTop w:val="0"/>
          <w:marBottom w:val="0"/>
          <w:divBdr>
            <w:top w:val="none" w:sz="0" w:space="0" w:color="auto"/>
            <w:left w:val="none" w:sz="0" w:space="0" w:color="auto"/>
            <w:bottom w:val="none" w:sz="0" w:space="0" w:color="auto"/>
            <w:right w:val="none" w:sz="0" w:space="0" w:color="auto"/>
          </w:divBdr>
          <w:divsChild>
            <w:div w:id="12777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300007">
      <w:bodyDiv w:val="1"/>
      <w:marLeft w:val="0"/>
      <w:marRight w:val="0"/>
      <w:marTop w:val="0"/>
      <w:marBottom w:val="0"/>
      <w:divBdr>
        <w:top w:val="none" w:sz="0" w:space="0" w:color="auto"/>
        <w:left w:val="none" w:sz="0" w:space="0" w:color="auto"/>
        <w:bottom w:val="none" w:sz="0" w:space="0" w:color="auto"/>
        <w:right w:val="none" w:sz="0" w:space="0" w:color="auto"/>
      </w:divBdr>
      <w:divsChild>
        <w:div w:id="207885260">
          <w:marLeft w:val="0"/>
          <w:marRight w:val="0"/>
          <w:marTop w:val="0"/>
          <w:marBottom w:val="0"/>
          <w:divBdr>
            <w:top w:val="none" w:sz="0" w:space="0" w:color="auto"/>
            <w:left w:val="none" w:sz="0" w:space="0" w:color="auto"/>
            <w:bottom w:val="none" w:sz="0" w:space="0" w:color="auto"/>
            <w:right w:val="none" w:sz="0" w:space="0" w:color="auto"/>
          </w:divBdr>
        </w:div>
        <w:div w:id="244651670">
          <w:marLeft w:val="0"/>
          <w:marRight w:val="0"/>
          <w:marTop w:val="0"/>
          <w:marBottom w:val="0"/>
          <w:divBdr>
            <w:top w:val="none" w:sz="0" w:space="0" w:color="auto"/>
            <w:left w:val="none" w:sz="0" w:space="0" w:color="auto"/>
            <w:bottom w:val="none" w:sz="0" w:space="0" w:color="auto"/>
            <w:right w:val="none" w:sz="0" w:space="0" w:color="auto"/>
          </w:divBdr>
        </w:div>
        <w:div w:id="324742423">
          <w:marLeft w:val="0"/>
          <w:marRight w:val="0"/>
          <w:marTop w:val="0"/>
          <w:marBottom w:val="0"/>
          <w:divBdr>
            <w:top w:val="none" w:sz="0" w:space="0" w:color="auto"/>
            <w:left w:val="none" w:sz="0" w:space="0" w:color="auto"/>
            <w:bottom w:val="none" w:sz="0" w:space="0" w:color="auto"/>
            <w:right w:val="none" w:sz="0" w:space="0" w:color="auto"/>
          </w:divBdr>
        </w:div>
        <w:div w:id="698163263">
          <w:marLeft w:val="0"/>
          <w:marRight w:val="0"/>
          <w:marTop w:val="0"/>
          <w:marBottom w:val="0"/>
          <w:divBdr>
            <w:top w:val="none" w:sz="0" w:space="0" w:color="auto"/>
            <w:left w:val="none" w:sz="0" w:space="0" w:color="auto"/>
            <w:bottom w:val="none" w:sz="0" w:space="0" w:color="auto"/>
            <w:right w:val="none" w:sz="0" w:space="0" w:color="auto"/>
          </w:divBdr>
        </w:div>
        <w:div w:id="728579834">
          <w:marLeft w:val="0"/>
          <w:marRight w:val="0"/>
          <w:marTop w:val="0"/>
          <w:marBottom w:val="0"/>
          <w:divBdr>
            <w:top w:val="none" w:sz="0" w:space="0" w:color="auto"/>
            <w:left w:val="none" w:sz="0" w:space="0" w:color="auto"/>
            <w:bottom w:val="none" w:sz="0" w:space="0" w:color="auto"/>
            <w:right w:val="none" w:sz="0" w:space="0" w:color="auto"/>
          </w:divBdr>
        </w:div>
        <w:div w:id="882980020">
          <w:marLeft w:val="0"/>
          <w:marRight w:val="0"/>
          <w:marTop w:val="0"/>
          <w:marBottom w:val="0"/>
          <w:divBdr>
            <w:top w:val="none" w:sz="0" w:space="0" w:color="auto"/>
            <w:left w:val="none" w:sz="0" w:space="0" w:color="auto"/>
            <w:bottom w:val="none" w:sz="0" w:space="0" w:color="auto"/>
            <w:right w:val="none" w:sz="0" w:space="0" w:color="auto"/>
          </w:divBdr>
        </w:div>
        <w:div w:id="958418125">
          <w:marLeft w:val="0"/>
          <w:marRight w:val="0"/>
          <w:marTop w:val="0"/>
          <w:marBottom w:val="0"/>
          <w:divBdr>
            <w:top w:val="none" w:sz="0" w:space="0" w:color="auto"/>
            <w:left w:val="none" w:sz="0" w:space="0" w:color="auto"/>
            <w:bottom w:val="none" w:sz="0" w:space="0" w:color="auto"/>
            <w:right w:val="none" w:sz="0" w:space="0" w:color="auto"/>
          </w:divBdr>
        </w:div>
        <w:div w:id="1520046916">
          <w:marLeft w:val="0"/>
          <w:marRight w:val="0"/>
          <w:marTop w:val="0"/>
          <w:marBottom w:val="0"/>
          <w:divBdr>
            <w:top w:val="none" w:sz="0" w:space="0" w:color="auto"/>
            <w:left w:val="none" w:sz="0" w:space="0" w:color="auto"/>
            <w:bottom w:val="none" w:sz="0" w:space="0" w:color="auto"/>
            <w:right w:val="none" w:sz="0" w:space="0" w:color="auto"/>
          </w:divBdr>
        </w:div>
        <w:div w:id="1827622335">
          <w:marLeft w:val="0"/>
          <w:marRight w:val="0"/>
          <w:marTop w:val="0"/>
          <w:marBottom w:val="0"/>
          <w:divBdr>
            <w:top w:val="none" w:sz="0" w:space="0" w:color="auto"/>
            <w:left w:val="none" w:sz="0" w:space="0" w:color="auto"/>
            <w:bottom w:val="none" w:sz="0" w:space="0" w:color="auto"/>
            <w:right w:val="none" w:sz="0" w:space="0" w:color="auto"/>
          </w:divBdr>
        </w:div>
        <w:div w:id="1855220108">
          <w:marLeft w:val="0"/>
          <w:marRight w:val="0"/>
          <w:marTop w:val="0"/>
          <w:marBottom w:val="0"/>
          <w:divBdr>
            <w:top w:val="none" w:sz="0" w:space="0" w:color="auto"/>
            <w:left w:val="none" w:sz="0" w:space="0" w:color="auto"/>
            <w:bottom w:val="none" w:sz="0" w:space="0" w:color="auto"/>
            <w:right w:val="none" w:sz="0" w:space="0" w:color="auto"/>
          </w:divBdr>
        </w:div>
        <w:div w:id="2025547121">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2863853">
      <w:bodyDiv w:val="1"/>
      <w:marLeft w:val="0"/>
      <w:marRight w:val="0"/>
      <w:marTop w:val="0"/>
      <w:marBottom w:val="0"/>
      <w:divBdr>
        <w:top w:val="none" w:sz="0" w:space="0" w:color="auto"/>
        <w:left w:val="none" w:sz="0" w:space="0" w:color="auto"/>
        <w:bottom w:val="none" w:sz="0" w:space="0" w:color="auto"/>
        <w:right w:val="none" w:sz="0" w:space="0" w:color="auto"/>
      </w:divBdr>
      <w:divsChild>
        <w:div w:id="201675298">
          <w:marLeft w:val="0"/>
          <w:marRight w:val="0"/>
          <w:marTop w:val="0"/>
          <w:marBottom w:val="0"/>
          <w:divBdr>
            <w:top w:val="none" w:sz="0" w:space="0" w:color="auto"/>
            <w:left w:val="none" w:sz="0" w:space="0" w:color="auto"/>
            <w:bottom w:val="none" w:sz="0" w:space="0" w:color="auto"/>
            <w:right w:val="none" w:sz="0" w:space="0" w:color="auto"/>
          </w:divBdr>
        </w:div>
        <w:div w:id="278029580">
          <w:marLeft w:val="0"/>
          <w:marRight w:val="0"/>
          <w:marTop w:val="0"/>
          <w:marBottom w:val="0"/>
          <w:divBdr>
            <w:top w:val="none" w:sz="0" w:space="0" w:color="auto"/>
            <w:left w:val="none" w:sz="0" w:space="0" w:color="auto"/>
            <w:bottom w:val="none" w:sz="0" w:space="0" w:color="auto"/>
            <w:right w:val="none" w:sz="0" w:space="0" w:color="auto"/>
          </w:divBdr>
        </w:div>
        <w:div w:id="408845088">
          <w:marLeft w:val="0"/>
          <w:marRight w:val="0"/>
          <w:marTop w:val="0"/>
          <w:marBottom w:val="0"/>
          <w:divBdr>
            <w:top w:val="none" w:sz="0" w:space="0" w:color="auto"/>
            <w:left w:val="none" w:sz="0" w:space="0" w:color="auto"/>
            <w:bottom w:val="none" w:sz="0" w:space="0" w:color="auto"/>
            <w:right w:val="none" w:sz="0" w:space="0" w:color="auto"/>
          </w:divBdr>
        </w:div>
        <w:div w:id="547452391">
          <w:marLeft w:val="0"/>
          <w:marRight w:val="0"/>
          <w:marTop w:val="0"/>
          <w:marBottom w:val="0"/>
          <w:divBdr>
            <w:top w:val="none" w:sz="0" w:space="0" w:color="auto"/>
            <w:left w:val="none" w:sz="0" w:space="0" w:color="auto"/>
            <w:bottom w:val="none" w:sz="0" w:space="0" w:color="auto"/>
            <w:right w:val="none" w:sz="0" w:space="0" w:color="auto"/>
          </w:divBdr>
        </w:div>
        <w:div w:id="614481899">
          <w:marLeft w:val="0"/>
          <w:marRight w:val="0"/>
          <w:marTop w:val="0"/>
          <w:marBottom w:val="0"/>
          <w:divBdr>
            <w:top w:val="none" w:sz="0" w:space="0" w:color="auto"/>
            <w:left w:val="none" w:sz="0" w:space="0" w:color="auto"/>
            <w:bottom w:val="none" w:sz="0" w:space="0" w:color="auto"/>
            <w:right w:val="none" w:sz="0" w:space="0" w:color="auto"/>
          </w:divBdr>
        </w:div>
        <w:div w:id="685326621">
          <w:marLeft w:val="0"/>
          <w:marRight w:val="0"/>
          <w:marTop w:val="0"/>
          <w:marBottom w:val="0"/>
          <w:divBdr>
            <w:top w:val="none" w:sz="0" w:space="0" w:color="auto"/>
            <w:left w:val="none" w:sz="0" w:space="0" w:color="auto"/>
            <w:bottom w:val="none" w:sz="0" w:space="0" w:color="auto"/>
            <w:right w:val="none" w:sz="0" w:space="0" w:color="auto"/>
          </w:divBdr>
        </w:div>
        <w:div w:id="718894046">
          <w:marLeft w:val="0"/>
          <w:marRight w:val="0"/>
          <w:marTop w:val="0"/>
          <w:marBottom w:val="0"/>
          <w:divBdr>
            <w:top w:val="none" w:sz="0" w:space="0" w:color="auto"/>
            <w:left w:val="none" w:sz="0" w:space="0" w:color="auto"/>
            <w:bottom w:val="none" w:sz="0" w:space="0" w:color="auto"/>
            <w:right w:val="none" w:sz="0" w:space="0" w:color="auto"/>
          </w:divBdr>
        </w:div>
        <w:div w:id="1055085877">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30193117">
      <w:bodyDiv w:val="1"/>
      <w:marLeft w:val="0"/>
      <w:marRight w:val="0"/>
      <w:marTop w:val="0"/>
      <w:marBottom w:val="0"/>
      <w:divBdr>
        <w:top w:val="none" w:sz="0" w:space="0" w:color="auto"/>
        <w:left w:val="none" w:sz="0" w:space="0" w:color="auto"/>
        <w:bottom w:val="none" w:sz="0" w:space="0" w:color="auto"/>
        <w:right w:val="none" w:sz="0" w:space="0" w:color="auto"/>
      </w:divBdr>
    </w:div>
    <w:div w:id="1235698070">
      <w:bodyDiv w:val="1"/>
      <w:marLeft w:val="0"/>
      <w:marRight w:val="0"/>
      <w:marTop w:val="0"/>
      <w:marBottom w:val="0"/>
      <w:divBdr>
        <w:top w:val="none" w:sz="0" w:space="0" w:color="auto"/>
        <w:left w:val="none" w:sz="0" w:space="0" w:color="auto"/>
        <w:bottom w:val="none" w:sz="0" w:space="0" w:color="auto"/>
        <w:right w:val="none" w:sz="0" w:space="0" w:color="auto"/>
      </w:divBdr>
      <w:divsChild>
        <w:div w:id="20136215">
          <w:marLeft w:val="0"/>
          <w:marRight w:val="0"/>
          <w:marTop w:val="0"/>
          <w:marBottom w:val="0"/>
          <w:divBdr>
            <w:top w:val="none" w:sz="0" w:space="0" w:color="auto"/>
            <w:left w:val="none" w:sz="0" w:space="0" w:color="auto"/>
            <w:bottom w:val="none" w:sz="0" w:space="0" w:color="auto"/>
            <w:right w:val="none" w:sz="0" w:space="0" w:color="auto"/>
          </w:divBdr>
        </w:div>
        <w:div w:id="860824150">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9780">
      <w:bodyDiv w:val="1"/>
      <w:marLeft w:val="0"/>
      <w:marRight w:val="0"/>
      <w:marTop w:val="0"/>
      <w:marBottom w:val="0"/>
      <w:divBdr>
        <w:top w:val="none" w:sz="0" w:space="0" w:color="auto"/>
        <w:left w:val="none" w:sz="0" w:space="0" w:color="auto"/>
        <w:bottom w:val="none" w:sz="0" w:space="0" w:color="auto"/>
        <w:right w:val="none" w:sz="0" w:space="0" w:color="auto"/>
      </w:divBdr>
      <w:divsChild>
        <w:div w:id="67844683">
          <w:marLeft w:val="0"/>
          <w:marRight w:val="0"/>
          <w:marTop w:val="0"/>
          <w:marBottom w:val="0"/>
          <w:divBdr>
            <w:top w:val="none" w:sz="0" w:space="0" w:color="auto"/>
            <w:left w:val="none" w:sz="0" w:space="0" w:color="auto"/>
            <w:bottom w:val="none" w:sz="0" w:space="0" w:color="auto"/>
            <w:right w:val="none" w:sz="0" w:space="0" w:color="auto"/>
          </w:divBdr>
        </w:div>
        <w:div w:id="480392379">
          <w:marLeft w:val="0"/>
          <w:marRight w:val="0"/>
          <w:marTop w:val="0"/>
          <w:marBottom w:val="0"/>
          <w:divBdr>
            <w:top w:val="none" w:sz="0" w:space="0" w:color="auto"/>
            <w:left w:val="none" w:sz="0" w:space="0" w:color="auto"/>
            <w:bottom w:val="none" w:sz="0" w:space="0" w:color="auto"/>
            <w:right w:val="none" w:sz="0" w:space="0" w:color="auto"/>
          </w:divBdr>
        </w:div>
        <w:div w:id="775490158">
          <w:marLeft w:val="0"/>
          <w:marRight w:val="0"/>
          <w:marTop w:val="0"/>
          <w:marBottom w:val="0"/>
          <w:divBdr>
            <w:top w:val="none" w:sz="0" w:space="0" w:color="auto"/>
            <w:left w:val="none" w:sz="0" w:space="0" w:color="auto"/>
            <w:bottom w:val="none" w:sz="0" w:space="0" w:color="auto"/>
            <w:right w:val="none" w:sz="0" w:space="0" w:color="auto"/>
          </w:divBdr>
        </w:div>
        <w:div w:id="846364617">
          <w:marLeft w:val="0"/>
          <w:marRight w:val="0"/>
          <w:marTop w:val="0"/>
          <w:marBottom w:val="0"/>
          <w:divBdr>
            <w:top w:val="none" w:sz="0" w:space="0" w:color="auto"/>
            <w:left w:val="none" w:sz="0" w:space="0" w:color="auto"/>
            <w:bottom w:val="none" w:sz="0" w:space="0" w:color="auto"/>
            <w:right w:val="none" w:sz="0" w:space="0" w:color="auto"/>
          </w:divBdr>
        </w:div>
        <w:div w:id="1420174833">
          <w:marLeft w:val="0"/>
          <w:marRight w:val="0"/>
          <w:marTop w:val="0"/>
          <w:marBottom w:val="0"/>
          <w:divBdr>
            <w:top w:val="none" w:sz="0" w:space="0" w:color="auto"/>
            <w:left w:val="none" w:sz="0" w:space="0" w:color="auto"/>
            <w:bottom w:val="none" w:sz="0" w:space="0" w:color="auto"/>
            <w:right w:val="none" w:sz="0" w:space="0" w:color="auto"/>
          </w:divBdr>
        </w:div>
        <w:div w:id="1463814514">
          <w:marLeft w:val="0"/>
          <w:marRight w:val="0"/>
          <w:marTop w:val="0"/>
          <w:marBottom w:val="0"/>
          <w:divBdr>
            <w:top w:val="none" w:sz="0" w:space="0" w:color="auto"/>
            <w:left w:val="none" w:sz="0" w:space="0" w:color="auto"/>
            <w:bottom w:val="none" w:sz="0" w:space="0" w:color="auto"/>
            <w:right w:val="none" w:sz="0" w:space="0" w:color="auto"/>
          </w:divBdr>
        </w:div>
        <w:div w:id="1524242015">
          <w:marLeft w:val="0"/>
          <w:marRight w:val="0"/>
          <w:marTop w:val="0"/>
          <w:marBottom w:val="0"/>
          <w:divBdr>
            <w:top w:val="none" w:sz="0" w:space="0" w:color="auto"/>
            <w:left w:val="none" w:sz="0" w:space="0" w:color="auto"/>
            <w:bottom w:val="none" w:sz="0" w:space="0" w:color="auto"/>
            <w:right w:val="none" w:sz="0" w:space="0" w:color="auto"/>
          </w:divBdr>
        </w:div>
        <w:div w:id="1936667796">
          <w:marLeft w:val="0"/>
          <w:marRight w:val="0"/>
          <w:marTop w:val="0"/>
          <w:marBottom w:val="0"/>
          <w:divBdr>
            <w:top w:val="none" w:sz="0" w:space="0" w:color="auto"/>
            <w:left w:val="none" w:sz="0" w:space="0" w:color="auto"/>
            <w:bottom w:val="none" w:sz="0" w:space="0" w:color="auto"/>
            <w:right w:val="none" w:sz="0" w:space="0" w:color="auto"/>
          </w:divBdr>
        </w:div>
        <w:div w:id="2003197410">
          <w:marLeft w:val="0"/>
          <w:marRight w:val="0"/>
          <w:marTop w:val="0"/>
          <w:marBottom w:val="0"/>
          <w:divBdr>
            <w:top w:val="none" w:sz="0" w:space="0" w:color="auto"/>
            <w:left w:val="none" w:sz="0" w:space="0" w:color="auto"/>
            <w:bottom w:val="none" w:sz="0" w:space="0" w:color="auto"/>
            <w:right w:val="none" w:sz="0" w:space="0" w:color="auto"/>
          </w:divBdr>
        </w:div>
      </w:divsChild>
    </w:div>
    <w:div w:id="1289973266">
      <w:bodyDiv w:val="1"/>
      <w:marLeft w:val="0"/>
      <w:marRight w:val="0"/>
      <w:marTop w:val="0"/>
      <w:marBottom w:val="0"/>
      <w:divBdr>
        <w:top w:val="none" w:sz="0" w:space="0" w:color="auto"/>
        <w:left w:val="none" w:sz="0" w:space="0" w:color="auto"/>
        <w:bottom w:val="none" w:sz="0" w:space="0" w:color="auto"/>
        <w:right w:val="none" w:sz="0" w:space="0" w:color="auto"/>
      </w:divBdr>
      <w:divsChild>
        <w:div w:id="34551577">
          <w:marLeft w:val="0"/>
          <w:marRight w:val="0"/>
          <w:marTop w:val="0"/>
          <w:marBottom w:val="0"/>
          <w:divBdr>
            <w:top w:val="none" w:sz="0" w:space="0" w:color="auto"/>
            <w:left w:val="none" w:sz="0" w:space="0" w:color="auto"/>
            <w:bottom w:val="none" w:sz="0" w:space="0" w:color="auto"/>
            <w:right w:val="none" w:sz="0" w:space="0" w:color="auto"/>
          </w:divBdr>
        </w:div>
        <w:div w:id="677536507">
          <w:marLeft w:val="0"/>
          <w:marRight w:val="0"/>
          <w:marTop w:val="0"/>
          <w:marBottom w:val="0"/>
          <w:divBdr>
            <w:top w:val="none" w:sz="0" w:space="0" w:color="auto"/>
            <w:left w:val="none" w:sz="0" w:space="0" w:color="auto"/>
            <w:bottom w:val="none" w:sz="0" w:space="0" w:color="auto"/>
            <w:right w:val="none" w:sz="0" w:space="0" w:color="auto"/>
          </w:divBdr>
        </w:div>
        <w:div w:id="1017196924">
          <w:marLeft w:val="0"/>
          <w:marRight w:val="0"/>
          <w:marTop w:val="0"/>
          <w:marBottom w:val="0"/>
          <w:divBdr>
            <w:top w:val="none" w:sz="0" w:space="0" w:color="auto"/>
            <w:left w:val="none" w:sz="0" w:space="0" w:color="auto"/>
            <w:bottom w:val="none" w:sz="0" w:space="0" w:color="auto"/>
            <w:right w:val="none" w:sz="0" w:space="0" w:color="auto"/>
          </w:divBdr>
        </w:div>
        <w:div w:id="1137842410">
          <w:marLeft w:val="0"/>
          <w:marRight w:val="0"/>
          <w:marTop w:val="0"/>
          <w:marBottom w:val="0"/>
          <w:divBdr>
            <w:top w:val="none" w:sz="0" w:space="0" w:color="auto"/>
            <w:left w:val="none" w:sz="0" w:space="0" w:color="auto"/>
            <w:bottom w:val="none" w:sz="0" w:space="0" w:color="auto"/>
            <w:right w:val="none" w:sz="0" w:space="0" w:color="auto"/>
          </w:divBdr>
        </w:div>
        <w:div w:id="1636373002">
          <w:marLeft w:val="0"/>
          <w:marRight w:val="0"/>
          <w:marTop w:val="0"/>
          <w:marBottom w:val="0"/>
          <w:divBdr>
            <w:top w:val="none" w:sz="0" w:space="0" w:color="auto"/>
            <w:left w:val="none" w:sz="0" w:space="0" w:color="auto"/>
            <w:bottom w:val="none" w:sz="0" w:space="0" w:color="auto"/>
            <w:right w:val="none" w:sz="0" w:space="0" w:color="auto"/>
          </w:divBdr>
        </w:div>
        <w:div w:id="1641107188">
          <w:marLeft w:val="0"/>
          <w:marRight w:val="0"/>
          <w:marTop w:val="0"/>
          <w:marBottom w:val="0"/>
          <w:divBdr>
            <w:top w:val="none" w:sz="0" w:space="0" w:color="auto"/>
            <w:left w:val="none" w:sz="0" w:space="0" w:color="auto"/>
            <w:bottom w:val="none" w:sz="0" w:space="0" w:color="auto"/>
            <w:right w:val="none" w:sz="0" w:space="0" w:color="auto"/>
          </w:divBdr>
        </w:div>
        <w:div w:id="1931040202">
          <w:marLeft w:val="0"/>
          <w:marRight w:val="0"/>
          <w:marTop w:val="0"/>
          <w:marBottom w:val="0"/>
          <w:divBdr>
            <w:top w:val="none" w:sz="0" w:space="0" w:color="auto"/>
            <w:left w:val="none" w:sz="0" w:space="0" w:color="auto"/>
            <w:bottom w:val="none" w:sz="0" w:space="0" w:color="auto"/>
            <w:right w:val="none" w:sz="0" w:space="0" w:color="auto"/>
          </w:divBdr>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94238797">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5781919">
      <w:bodyDiv w:val="1"/>
      <w:marLeft w:val="0"/>
      <w:marRight w:val="0"/>
      <w:marTop w:val="0"/>
      <w:marBottom w:val="0"/>
      <w:divBdr>
        <w:top w:val="none" w:sz="0" w:space="0" w:color="auto"/>
        <w:left w:val="none" w:sz="0" w:space="0" w:color="auto"/>
        <w:bottom w:val="none" w:sz="0" w:space="0" w:color="auto"/>
        <w:right w:val="none" w:sz="0" w:space="0" w:color="auto"/>
      </w:divBdr>
      <w:divsChild>
        <w:div w:id="23219022">
          <w:marLeft w:val="0"/>
          <w:marRight w:val="0"/>
          <w:marTop w:val="0"/>
          <w:marBottom w:val="0"/>
          <w:divBdr>
            <w:top w:val="none" w:sz="0" w:space="0" w:color="auto"/>
            <w:left w:val="none" w:sz="0" w:space="0" w:color="auto"/>
            <w:bottom w:val="none" w:sz="0" w:space="0" w:color="auto"/>
            <w:right w:val="none" w:sz="0" w:space="0" w:color="auto"/>
          </w:divBdr>
        </w:div>
        <w:div w:id="308290558">
          <w:marLeft w:val="0"/>
          <w:marRight w:val="0"/>
          <w:marTop w:val="0"/>
          <w:marBottom w:val="0"/>
          <w:divBdr>
            <w:top w:val="none" w:sz="0" w:space="0" w:color="auto"/>
            <w:left w:val="none" w:sz="0" w:space="0" w:color="auto"/>
            <w:bottom w:val="none" w:sz="0" w:space="0" w:color="auto"/>
            <w:right w:val="none" w:sz="0" w:space="0" w:color="auto"/>
          </w:divBdr>
        </w:div>
        <w:div w:id="402877809">
          <w:marLeft w:val="0"/>
          <w:marRight w:val="0"/>
          <w:marTop w:val="0"/>
          <w:marBottom w:val="0"/>
          <w:divBdr>
            <w:top w:val="none" w:sz="0" w:space="0" w:color="auto"/>
            <w:left w:val="none" w:sz="0" w:space="0" w:color="auto"/>
            <w:bottom w:val="none" w:sz="0" w:space="0" w:color="auto"/>
            <w:right w:val="none" w:sz="0" w:space="0" w:color="auto"/>
          </w:divBdr>
        </w:div>
        <w:div w:id="690880664">
          <w:marLeft w:val="0"/>
          <w:marRight w:val="0"/>
          <w:marTop w:val="0"/>
          <w:marBottom w:val="0"/>
          <w:divBdr>
            <w:top w:val="none" w:sz="0" w:space="0" w:color="auto"/>
            <w:left w:val="none" w:sz="0" w:space="0" w:color="auto"/>
            <w:bottom w:val="none" w:sz="0" w:space="0" w:color="auto"/>
            <w:right w:val="none" w:sz="0" w:space="0" w:color="auto"/>
          </w:divBdr>
        </w:div>
        <w:div w:id="841551696">
          <w:marLeft w:val="0"/>
          <w:marRight w:val="0"/>
          <w:marTop w:val="0"/>
          <w:marBottom w:val="0"/>
          <w:divBdr>
            <w:top w:val="none" w:sz="0" w:space="0" w:color="auto"/>
            <w:left w:val="none" w:sz="0" w:space="0" w:color="auto"/>
            <w:bottom w:val="none" w:sz="0" w:space="0" w:color="auto"/>
            <w:right w:val="none" w:sz="0" w:space="0" w:color="auto"/>
          </w:divBdr>
        </w:div>
        <w:div w:id="1302614230">
          <w:marLeft w:val="0"/>
          <w:marRight w:val="0"/>
          <w:marTop w:val="0"/>
          <w:marBottom w:val="0"/>
          <w:divBdr>
            <w:top w:val="none" w:sz="0" w:space="0" w:color="auto"/>
            <w:left w:val="none" w:sz="0" w:space="0" w:color="auto"/>
            <w:bottom w:val="none" w:sz="0" w:space="0" w:color="auto"/>
            <w:right w:val="none" w:sz="0" w:space="0" w:color="auto"/>
          </w:divBdr>
        </w:div>
        <w:div w:id="1601178989">
          <w:marLeft w:val="0"/>
          <w:marRight w:val="0"/>
          <w:marTop w:val="0"/>
          <w:marBottom w:val="0"/>
          <w:divBdr>
            <w:top w:val="none" w:sz="0" w:space="0" w:color="auto"/>
            <w:left w:val="none" w:sz="0" w:space="0" w:color="auto"/>
            <w:bottom w:val="none" w:sz="0" w:space="0" w:color="auto"/>
            <w:right w:val="none" w:sz="0" w:space="0" w:color="auto"/>
          </w:divBdr>
        </w:div>
        <w:div w:id="2004048151">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38408191">
      <w:bodyDiv w:val="1"/>
      <w:marLeft w:val="0"/>
      <w:marRight w:val="0"/>
      <w:marTop w:val="0"/>
      <w:marBottom w:val="0"/>
      <w:divBdr>
        <w:top w:val="none" w:sz="0" w:space="0" w:color="auto"/>
        <w:left w:val="none" w:sz="0" w:space="0" w:color="auto"/>
        <w:bottom w:val="none" w:sz="0" w:space="0" w:color="auto"/>
        <w:right w:val="none" w:sz="0" w:space="0" w:color="auto"/>
      </w:divBdr>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499349567">
      <w:bodyDiv w:val="1"/>
      <w:marLeft w:val="0"/>
      <w:marRight w:val="0"/>
      <w:marTop w:val="0"/>
      <w:marBottom w:val="0"/>
      <w:divBdr>
        <w:top w:val="none" w:sz="0" w:space="0" w:color="auto"/>
        <w:left w:val="none" w:sz="0" w:space="0" w:color="auto"/>
        <w:bottom w:val="none" w:sz="0" w:space="0" w:color="auto"/>
        <w:right w:val="none" w:sz="0" w:space="0" w:color="auto"/>
      </w:divBdr>
    </w:div>
    <w:div w:id="1509522135">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82714817">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14170851">
      <w:bodyDiv w:val="1"/>
      <w:marLeft w:val="0"/>
      <w:marRight w:val="0"/>
      <w:marTop w:val="0"/>
      <w:marBottom w:val="0"/>
      <w:divBdr>
        <w:top w:val="none" w:sz="0" w:space="0" w:color="auto"/>
        <w:left w:val="none" w:sz="0" w:space="0" w:color="auto"/>
        <w:bottom w:val="none" w:sz="0" w:space="0" w:color="auto"/>
        <w:right w:val="none" w:sz="0" w:space="0" w:color="auto"/>
      </w:divBdr>
    </w:div>
    <w:div w:id="1621952468">
      <w:bodyDiv w:val="1"/>
      <w:marLeft w:val="0"/>
      <w:marRight w:val="0"/>
      <w:marTop w:val="0"/>
      <w:marBottom w:val="0"/>
      <w:divBdr>
        <w:top w:val="none" w:sz="0" w:space="0" w:color="auto"/>
        <w:left w:val="none" w:sz="0" w:space="0" w:color="auto"/>
        <w:bottom w:val="none" w:sz="0" w:space="0" w:color="auto"/>
        <w:right w:val="none" w:sz="0" w:space="0" w:color="auto"/>
      </w:divBdr>
      <w:divsChild>
        <w:div w:id="132646918">
          <w:marLeft w:val="0"/>
          <w:marRight w:val="0"/>
          <w:marTop w:val="0"/>
          <w:marBottom w:val="0"/>
          <w:divBdr>
            <w:top w:val="none" w:sz="0" w:space="0" w:color="auto"/>
            <w:left w:val="none" w:sz="0" w:space="0" w:color="auto"/>
            <w:bottom w:val="none" w:sz="0" w:space="0" w:color="auto"/>
            <w:right w:val="none" w:sz="0" w:space="0" w:color="auto"/>
          </w:divBdr>
        </w:div>
        <w:div w:id="310600264">
          <w:marLeft w:val="0"/>
          <w:marRight w:val="0"/>
          <w:marTop w:val="0"/>
          <w:marBottom w:val="0"/>
          <w:divBdr>
            <w:top w:val="none" w:sz="0" w:space="0" w:color="auto"/>
            <w:left w:val="none" w:sz="0" w:space="0" w:color="auto"/>
            <w:bottom w:val="none" w:sz="0" w:space="0" w:color="auto"/>
            <w:right w:val="none" w:sz="0" w:space="0" w:color="auto"/>
          </w:divBdr>
        </w:div>
        <w:div w:id="530841903">
          <w:marLeft w:val="0"/>
          <w:marRight w:val="0"/>
          <w:marTop w:val="0"/>
          <w:marBottom w:val="0"/>
          <w:divBdr>
            <w:top w:val="none" w:sz="0" w:space="0" w:color="auto"/>
            <w:left w:val="none" w:sz="0" w:space="0" w:color="auto"/>
            <w:bottom w:val="none" w:sz="0" w:space="0" w:color="auto"/>
            <w:right w:val="none" w:sz="0" w:space="0" w:color="auto"/>
          </w:divBdr>
        </w:div>
        <w:div w:id="947196362">
          <w:marLeft w:val="0"/>
          <w:marRight w:val="0"/>
          <w:marTop w:val="0"/>
          <w:marBottom w:val="0"/>
          <w:divBdr>
            <w:top w:val="none" w:sz="0" w:space="0" w:color="auto"/>
            <w:left w:val="none" w:sz="0" w:space="0" w:color="auto"/>
            <w:bottom w:val="none" w:sz="0" w:space="0" w:color="auto"/>
            <w:right w:val="none" w:sz="0" w:space="0" w:color="auto"/>
          </w:divBdr>
        </w:div>
        <w:div w:id="1207983349">
          <w:marLeft w:val="0"/>
          <w:marRight w:val="0"/>
          <w:marTop w:val="0"/>
          <w:marBottom w:val="0"/>
          <w:divBdr>
            <w:top w:val="none" w:sz="0" w:space="0" w:color="auto"/>
            <w:left w:val="none" w:sz="0" w:space="0" w:color="auto"/>
            <w:bottom w:val="none" w:sz="0" w:space="0" w:color="auto"/>
            <w:right w:val="none" w:sz="0" w:space="0" w:color="auto"/>
          </w:divBdr>
        </w:div>
        <w:div w:id="1243217928">
          <w:marLeft w:val="0"/>
          <w:marRight w:val="0"/>
          <w:marTop w:val="0"/>
          <w:marBottom w:val="0"/>
          <w:divBdr>
            <w:top w:val="none" w:sz="0" w:space="0" w:color="auto"/>
            <w:left w:val="none" w:sz="0" w:space="0" w:color="auto"/>
            <w:bottom w:val="none" w:sz="0" w:space="0" w:color="auto"/>
            <w:right w:val="none" w:sz="0" w:space="0" w:color="auto"/>
          </w:divBdr>
        </w:div>
        <w:div w:id="1699155676">
          <w:marLeft w:val="0"/>
          <w:marRight w:val="0"/>
          <w:marTop w:val="0"/>
          <w:marBottom w:val="0"/>
          <w:divBdr>
            <w:top w:val="none" w:sz="0" w:space="0" w:color="auto"/>
            <w:left w:val="none" w:sz="0" w:space="0" w:color="auto"/>
            <w:bottom w:val="none" w:sz="0" w:space="0" w:color="auto"/>
            <w:right w:val="none" w:sz="0" w:space="0" w:color="auto"/>
          </w:divBdr>
        </w:div>
        <w:div w:id="1720400722">
          <w:marLeft w:val="0"/>
          <w:marRight w:val="0"/>
          <w:marTop w:val="0"/>
          <w:marBottom w:val="0"/>
          <w:divBdr>
            <w:top w:val="none" w:sz="0" w:space="0" w:color="auto"/>
            <w:left w:val="none" w:sz="0" w:space="0" w:color="auto"/>
            <w:bottom w:val="none" w:sz="0" w:space="0" w:color="auto"/>
            <w:right w:val="none" w:sz="0" w:space="0" w:color="auto"/>
          </w:divBdr>
        </w:div>
        <w:div w:id="1851988124">
          <w:marLeft w:val="0"/>
          <w:marRight w:val="0"/>
          <w:marTop w:val="0"/>
          <w:marBottom w:val="0"/>
          <w:divBdr>
            <w:top w:val="none" w:sz="0" w:space="0" w:color="auto"/>
            <w:left w:val="none" w:sz="0" w:space="0" w:color="auto"/>
            <w:bottom w:val="none" w:sz="0" w:space="0" w:color="auto"/>
            <w:right w:val="none" w:sz="0" w:space="0" w:color="auto"/>
          </w:divBdr>
        </w:div>
        <w:div w:id="1964652294">
          <w:marLeft w:val="0"/>
          <w:marRight w:val="0"/>
          <w:marTop w:val="0"/>
          <w:marBottom w:val="0"/>
          <w:divBdr>
            <w:top w:val="none" w:sz="0" w:space="0" w:color="auto"/>
            <w:left w:val="none" w:sz="0" w:space="0" w:color="auto"/>
            <w:bottom w:val="none" w:sz="0" w:space="0" w:color="auto"/>
            <w:right w:val="none" w:sz="0" w:space="0" w:color="auto"/>
          </w:divBdr>
        </w:div>
        <w:div w:id="2113090169">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78643">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35865512">
      <w:bodyDiv w:val="1"/>
      <w:marLeft w:val="0"/>
      <w:marRight w:val="0"/>
      <w:marTop w:val="0"/>
      <w:marBottom w:val="0"/>
      <w:divBdr>
        <w:top w:val="none" w:sz="0" w:space="0" w:color="auto"/>
        <w:left w:val="none" w:sz="0" w:space="0" w:color="auto"/>
        <w:bottom w:val="none" w:sz="0" w:space="0" w:color="auto"/>
        <w:right w:val="none" w:sz="0" w:space="0" w:color="auto"/>
      </w:divBdr>
    </w:div>
    <w:div w:id="1649477810">
      <w:bodyDiv w:val="1"/>
      <w:marLeft w:val="0"/>
      <w:marRight w:val="0"/>
      <w:marTop w:val="0"/>
      <w:marBottom w:val="0"/>
      <w:divBdr>
        <w:top w:val="none" w:sz="0" w:space="0" w:color="auto"/>
        <w:left w:val="none" w:sz="0" w:space="0" w:color="auto"/>
        <w:bottom w:val="none" w:sz="0" w:space="0" w:color="auto"/>
        <w:right w:val="none" w:sz="0" w:space="0" w:color="auto"/>
      </w:divBdr>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6988">
      <w:bodyDiv w:val="1"/>
      <w:marLeft w:val="0"/>
      <w:marRight w:val="0"/>
      <w:marTop w:val="0"/>
      <w:marBottom w:val="0"/>
      <w:divBdr>
        <w:top w:val="none" w:sz="0" w:space="0" w:color="auto"/>
        <w:left w:val="none" w:sz="0" w:space="0" w:color="auto"/>
        <w:bottom w:val="none" w:sz="0" w:space="0" w:color="auto"/>
        <w:right w:val="none" w:sz="0" w:space="0" w:color="auto"/>
      </w:divBdr>
      <w:divsChild>
        <w:div w:id="1234699292">
          <w:marLeft w:val="0"/>
          <w:marRight w:val="0"/>
          <w:marTop w:val="0"/>
          <w:marBottom w:val="0"/>
          <w:divBdr>
            <w:top w:val="none" w:sz="0" w:space="0" w:color="auto"/>
            <w:left w:val="none" w:sz="0" w:space="0" w:color="auto"/>
            <w:bottom w:val="none" w:sz="0" w:space="0" w:color="auto"/>
            <w:right w:val="none" w:sz="0" w:space="0" w:color="auto"/>
          </w:divBdr>
          <w:divsChild>
            <w:div w:id="137966622">
              <w:marLeft w:val="0"/>
              <w:marRight w:val="0"/>
              <w:marTop w:val="0"/>
              <w:marBottom w:val="0"/>
              <w:divBdr>
                <w:top w:val="none" w:sz="0" w:space="0" w:color="auto"/>
                <w:left w:val="none" w:sz="0" w:space="0" w:color="auto"/>
                <w:bottom w:val="none" w:sz="0" w:space="0" w:color="auto"/>
                <w:right w:val="none" w:sz="0" w:space="0" w:color="auto"/>
              </w:divBdr>
            </w:div>
            <w:div w:id="1043286498">
              <w:marLeft w:val="0"/>
              <w:marRight w:val="0"/>
              <w:marTop w:val="0"/>
              <w:marBottom w:val="0"/>
              <w:divBdr>
                <w:top w:val="none" w:sz="0" w:space="0" w:color="auto"/>
                <w:left w:val="none" w:sz="0" w:space="0" w:color="auto"/>
                <w:bottom w:val="none" w:sz="0" w:space="0" w:color="auto"/>
                <w:right w:val="none" w:sz="0" w:space="0" w:color="auto"/>
              </w:divBdr>
            </w:div>
            <w:div w:id="2039893307">
              <w:marLeft w:val="0"/>
              <w:marRight w:val="0"/>
              <w:marTop w:val="0"/>
              <w:marBottom w:val="0"/>
              <w:divBdr>
                <w:top w:val="none" w:sz="0" w:space="0" w:color="auto"/>
                <w:left w:val="none" w:sz="0" w:space="0" w:color="auto"/>
                <w:bottom w:val="none" w:sz="0" w:space="0" w:color="auto"/>
                <w:right w:val="none" w:sz="0" w:space="0" w:color="auto"/>
              </w:divBdr>
            </w:div>
          </w:divsChild>
        </w:div>
        <w:div w:id="1692679641">
          <w:marLeft w:val="0"/>
          <w:marRight w:val="0"/>
          <w:marTop w:val="0"/>
          <w:marBottom w:val="0"/>
          <w:divBdr>
            <w:top w:val="none" w:sz="0" w:space="0" w:color="auto"/>
            <w:left w:val="none" w:sz="0" w:space="0" w:color="auto"/>
            <w:bottom w:val="none" w:sz="0" w:space="0" w:color="auto"/>
            <w:right w:val="none" w:sz="0" w:space="0" w:color="auto"/>
          </w:divBdr>
          <w:divsChild>
            <w:div w:id="717586303">
              <w:marLeft w:val="0"/>
              <w:marRight w:val="0"/>
              <w:marTop w:val="0"/>
              <w:marBottom w:val="0"/>
              <w:divBdr>
                <w:top w:val="none" w:sz="0" w:space="0" w:color="auto"/>
                <w:left w:val="none" w:sz="0" w:space="0" w:color="auto"/>
                <w:bottom w:val="none" w:sz="0" w:space="0" w:color="auto"/>
                <w:right w:val="none" w:sz="0" w:space="0" w:color="auto"/>
              </w:divBdr>
            </w:div>
            <w:div w:id="9424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7315">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17195788">
      <w:bodyDiv w:val="1"/>
      <w:marLeft w:val="0"/>
      <w:marRight w:val="0"/>
      <w:marTop w:val="0"/>
      <w:marBottom w:val="0"/>
      <w:divBdr>
        <w:top w:val="none" w:sz="0" w:space="0" w:color="auto"/>
        <w:left w:val="none" w:sz="0" w:space="0" w:color="auto"/>
        <w:bottom w:val="none" w:sz="0" w:space="0" w:color="auto"/>
        <w:right w:val="none" w:sz="0" w:space="0" w:color="auto"/>
      </w:divBdr>
    </w:div>
    <w:div w:id="1732997510">
      <w:bodyDiv w:val="1"/>
      <w:marLeft w:val="0"/>
      <w:marRight w:val="0"/>
      <w:marTop w:val="0"/>
      <w:marBottom w:val="0"/>
      <w:divBdr>
        <w:top w:val="none" w:sz="0" w:space="0" w:color="auto"/>
        <w:left w:val="none" w:sz="0" w:space="0" w:color="auto"/>
        <w:bottom w:val="none" w:sz="0" w:space="0" w:color="auto"/>
        <w:right w:val="none" w:sz="0" w:space="0" w:color="auto"/>
      </w:divBdr>
      <w:divsChild>
        <w:div w:id="481703535">
          <w:marLeft w:val="0"/>
          <w:marRight w:val="0"/>
          <w:marTop w:val="0"/>
          <w:marBottom w:val="0"/>
          <w:divBdr>
            <w:top w:val="none" w:sz="0" w:space="0" w:color="auto"/>
            <w:left w:val="none" w:sz="0" w:space="0" w:color="auto"/>
            <w:bottom w:val="none" w:sz="0" w:space="0" w:color="auto"/>
            <w:right w:val="none" w:sz="0" w:space="0" w:color="auto"/>
          </w:divBdr>
        </w:div>
        <w:div w:id="1413048540">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29664053">
      <w:bodyDiv w:val="1"/>
      <w:marLeft w:val="0"/>
      <w:marRight w:val="0"/>
      <w:marTop w:val="0"/>
      <w:marBottom w:val="0"/>
      <w:divBdr>
        <w:top w:val="none" w:sz="0" w:space="0" w:color="auto"/>
        <w:left w:val="none" w:sz="0" w:space="0" w:color="auto"/>
        <w:bottom w:val="none" w:sz="0" w:space="0" w:color="auto"/>
        <w:right w:val="none" w:sz="0" w:space="0" w:color="auto"/>
      </w:divBdr>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15819216">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49965456">
      <w:bodyDiv w:val="1"/>
      <w:marLeft w:val="0"/>
      <w:marRight w:val="0"/>
      <w:marTop w:val="0"/>
      <w:marBottom w:val="0"/>
      <w:divBdr>
        <w:top w:val="none" w:sz="0" w:space="0" w:color="auto"/>
        <w:left w:val="none" w:sz="0" w:space="0" w:color="auto"/>
        <w:bottom w:val="none" w:sz="0" w:space="0" w:color="auto"/>
        <w:right w:val="none" w:sz="0" w:space="0" w:color="auto"/>
      </w:divBdr>
      <w:divsChild>
        <w:div w:id="120536210">
          <w:marLeft w:val="0"/>
          <w:marRight w:val="0"/>
          <w:marTop w:val="0"/>
          <w:marBottom w:val="0"/>
          <w:divBdr>
            <w:top w:val="none" w:sz="0" w:space="0" w:color="auto"/>
            <w:left w:val="none" w:sz="0" w:space="0" w:color="auto"/>
            <w:bottom w:val="none" w:sz="0" w:space="0" w:color="auto"/>
            <w:right w:val="none" w:sz="0" w:space="0" w:color="auto"/>
          </w:divBdr>
        </w:div>
        <w:div w:id="469176600">
          <w:marLeft w:val="0"/>
          <w:marRight w:val="0"/>
          <w:marTop w:val="0"/>
          <w:marBottom w:val="0"/>
          <w:divBdr>
            <w:top w:val="none" w:sz="0" w:space="0" w:color="auto"/>
            <w:left w:val="none" w:sz="0" w:space="0" w:color="auto"/>
            <w:bottom w:val="none" w:sz="0" w:space="0" w:color="auto"/>
            <w:right w:val="none" w:sz="0" w:space="0" w:color="auto"/>
          </w:divBdr>
        </w:div>
        <w:div w:id="492991760">
          <w:marLeft w:val="0"/>
          <w:marRight w:val="0"/>
          <w:marTop w:val="0"/>
          <w:marBottom w:val="0"/>
          <w:divBdr>
            <w:top w:val="none" w:sz="0" w:space="0" w:color="auto"/>
            <w:left w:val="none" w:sz="0" w:space="0" w:color="auto"/>
            <w:bottom w:val="none" w:sz="0" w:space="0" w:color="auto"/>
            <w:right w:val="none" w:sz="0" w:space="0" w:color="auto"/>
          </w:divBdr>
        </w:div>
        <w:div w:id="595022303">
          <w:marLeft w:val="0"/>
          <w:marRight w:val="0"/>
          <w:marTop w:val="0"/>
          <w:marBottom w:val="0"/>
          <w:divBdr>
            <w:top w:val="none" w:sz="0" w:space="0" w:color="auto"/>
            <w:left w:val="none" w:sz="0" w:space="0" w:color="auto"/>
            <w:bottom w:val="none" w:sz="0" w:space="0" w:color="auto"/>
            <w:right w:val="none" w:sz="0" w:space="0" w:color="auto"/>
          </w:divBdr>
        </w:div>
        <w:div w:id="919798004">
          <w:marLeft w:val="0"/>
          <w:marRight w:val="0"/>
          <w:marTop w:val="0"/>
          <w:marBottom w:val="0"/>
          <w:divBdr>
            <w:top w:val="none" w:sz="0" w:space="0" w:color="auto"/>
            <w:left w:val="none" w:sz="0" w:space="0" w:color="auto"/>
            <w:bottom w:val="none" w:sz="0" w:space="0" w:color="auto"/>
            <w:right w:val="none" w:sz="0" w:space="0" w:color="auto"/>
          </w:divBdr>
        </w:div>
        <w:div w:id="1132092970">
          <w:marLeft w:val="0"/>
          <w:marRight w:val="0"/>
          <w:marTop w:val="0"/>
          <w:marBottom w:val="0"/>
          <w:divBdr>
            <w:top w:val="none" w:sz="0" w:space="0" w:color="auto"/>
            <w:left w:val="none" w:sz="0" w:space="0" w:color="auto"/>
            <w:bottom w:val="none" w:sz="0" w:space="0" w:color="auto"/>
            <w:right w:val="none" w:sz="0" w:space="0" w:color="auto"/>
          </w:divBdr>
        </w:div>
        <w:div w:id="1195772211">
          <w:marLeft w:val="0"/>
          <w:marRight w:val="0"/>
          <w:marTop w:val="0"/>
          <w:marBottom w:val="0"/>
          <w:divBdr>
            <w:top w:val="none" w:sz="0" w:space="0" w:color="auto"/>
            <w:left w:val="none" w:sz="0" w:space="0" w:color="auto"/>
            <w:bottom w:val="none" w:sz="0" w:space="0" w:color="auto"/>
            <w:right w:val="none" w:sz="0" w:space="0" w:color="auto"/>
          </w:divBdr>
        </w:div>
        <w:div w:id="1871601355">
          <w:marLeft w:val="0"/>
          <w:marRight w:val="0"/>
          <w:marTop w:val="0"/>
          <w:marBottom w:val="0"/>
          <w:divBdr>
            <w:top w:val="none" w:sz="0" w:space="0" w:color="auto"/>
            <w:left w:val="none" w:sz="0" w:space="0" w:color="auto"/>
            <w:bottom w:val="none" w:sz="0" w:space="0" w:color="auto"/>
            <w:right w:val="none" w:sz="0" w:space="0" w:color="auto"/>
          </w:divBdr>
        </w:div>
        <w:div w:id="1933316948">
          <w:marLeft w:val="0"/>
          <w:marRight w:val="0"/>
          <w:marTop w:val="0"/>
          <w:marBottom w:val="0"/>
          <w:divBdr>
            <w:top w:val="none" w:sz="0" w:space="0" w:color="auto"/>
            <w:left w:val="none" w:sz="0" w:space="0" w:color="auto"/>
            <w:bottom w:val="none" w:sz="0" w:space="0" w:color="auto"/>
            <w:right w:val="none" w:sz="0" w:space="0" w:color="auto"/>
          </w:divBdr>
        </w:div>
        <w:div w:id="2078740468">
          <w:marLeft w:val="0"/>
          <w:marRight w:val="0"/>
          <w:marTop w:val="0"/>
          <w:marBottom w:val="0"/>
          <w:divBdr>
            <w:top w:val="none" w:sz="0" w:space="0" w:color="auto"/>
            <w:left w:val="none" w:sz="0" w:space="0" w:color="auto"/>
            <w:bottom w:val="none" w:sz="0" w:space="0" w:color="auto"/>
            <w:right w:val="none" w:sz="0" w:space="0" w:color="auto"/>
          </w:divBdr>
        </w:div>
        <w:div w:id="2079160748">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02000354">
      <w:bodyDiv w:val="1"/>
      <w:marLeft w:val="0"/>
      <w:marRight w:val="0"/>
      <w:marTop w:val="0"/>
      <w:marBottom w:val="0"/>
      <w:divBdr>
        <w:top w:val="none" w:sz="0" w:space="0" w:color="auto"/>
        <w:left w:val="none" w:sz="0" w:space="0" w:color="auto"/>
        <w:bottom w:val="none" w:sz="0" w:space="0" w:color="auto"/>
        <w:right w:val="none" w:sz="0" w:space="0" w:color="auto"/>
      </w:divBdr>
      <w:divsChild>
        <w:div w:id="1181310765">
          <w:marLeft w:val="0"/>
          <w:marRight w:val="0"/>
          <w:marTop w:val="0"/>
          <w:marBottom w:val="0"/>
          <w:divBdr>
            <w:top w:val="none" w:sz="0" w:space="0" w:color="auto"/>
            <w:left w:val="none" w:sz="0" w:space="0" w:color="auto"/>
            <w:bottom w:val="none" w:sz="0" w:space="0" w:color="auto"/>
            <w:right w:val="none" w:sz="0" w:space="0" w:color="auto"/>
          </w:divBdr>
          <w:divsChild>
            <w:div w:id="438530035">
              <w:marLeft w:val="0"/>
              <w:marRight w:val="0"/>
              <w:marTop w:val="0"/>
              <w:marBottom w:val="0"/>
              <w:divBdr>
                <w:top w:val="none" w:sz="0" w:space="0" w:color="auto"/>
                <w:left w:val="none" w:sz="0" w:space="0" w:color="auto"/>
                <w:bottom w:val="none" w:sz="0" w:space="0" w:color="auto"/>
                <w:right w:val="none" w:sz="0" w:space="0" w:color="auto"/>
              </w:divBdr>
            </w:div>
            <w:div w:id="769466942">
              <w:marLeft w:val="0"/>
              <w:marRight w:val="0"/>
              <w:marTop w:val="0"/>
              <w:marBottom w:val="0"/>
              <w:divBdr>
                <w:top w:val="none" w:sz="0" w:space="0" w:color="auto"/>
                <w:left w:val="none" w:sz="0" w:space="0" w:color="auto"/>
                <w:bottom w:val="none" w:sz="0" w:space="0" w:color="auto"/>
                <w:right w:val="none" w:sz="0" w:space="0" w:color="auto"/>
              </w:divBdr>
            </w:div>
          </w:divsChild>
        </w:div>
        <w:div w:id="1562059964">
          <w:marLeft w:val="0"/>
          <w:marRight w:val="0"/>
          <w:marTop w:val="0"/>
          <w:marBottom w:val="0"/>
          <w:divBdr>
            <w:top w:val="none" w:sz="0" w:space="0" w:color="auto"/>
            <w:left w:val="none" w:sz="0" w:space="0" w:color="auto"/>
            <w:bottom w:val="none" w:sz="0" w:space="0" w:color="auto"/>
            <w:right w:val="none" w:sz="0" w:space="0" w:color="auto"/>
          </w:divBdr>
        </w:div>
        <w:div w:id="1588149101">
          <w:marLeft w:val="0"/>
          <w:marRight w:val="0"/>
          <w:marTop w:val="0"/>
          <w:marBottom w:val="0"/>
          <w:divBdr>
            <w:top w:val="none" w:sz="0" w:space="0" w:color="auto"/>
            <w:left w:val="none" w:sz="0" w:space="0" w:color="auto"/>
            <w:bottom w:val="none" w:sz="0" w:space="0" w:color="auto"/>
            <w:right w:val="none" w:sz="0" w:space="0" w:color="auto"/>
          </w:divBdr>
        </w:div>
        <w:div w:id="2022316133">
          <w:marLeft w:val="0"/>
          <w:marRight w:val="0"/>
          <w:marTop w:val="0"/>
          <w:marBottom w:val="0"/>
          <w:divBdr>
            <w:top w:val="none" w:sz="0" w:space="0" w:color="auto"/>
            <w:left w:val="none" w:sz="0" w:space="0" w:color="auto"/>
            <w:bottom w:val="none" w:sz="0" w:space="0" w:color="auto"/>
            <w:right w:val="none" w:sz="0" w:space="0" w:color="auto"/>
          </w:divBdr>
          <w:divsChild>
            <w:div w:id="1774590377">
              <w:marLeft w:val="0"/>
              <w:marRight w:val="0"/>
              <w:marTop w:val="30"/>
              <w:marBottom w:val="30"/>
              <w:divBdr>
                <w:top w:val="none" w:sz="0" w:space="0" w:color="auto"/>
                <w:left w:val="none" w:sz="0" w:space="0" w:color="auto"/>
                <w:bottom w:val="none" w:sz="0" w:space="0" w:color="auto"/>
                <w:right w:val="none" w:sz="0" w:space="0" w:color="auto"/>
              </w:divBdr>
              <w:divsChild>
                <w:div w:id="268319035">
                  <w:marLeft w:val="0"/>
                  <w:marRight w:val="0"/>
                  <w:marTop w:val="0"/>
                  <w:marBottom w:val="0"/>
                  <w:divBdr>
                    <w:top w:val="none" w:sz="0" w:space="0" w:color="auto"/>
                    <w:left w:val="none" w:sz="0" w:space="0" w:color="auto"/>
                    <w:bottom w:val="none" w:sz="0" w:space="0" w:color="auto"/>
                    <w:right w:val="none" w:sz="0" w:space="0" w:color="auto"/>
                  </w:divBdr>
                  <w:divsChild>
                    <w:div w:id="1412777025">
                      <w:marLeft w:val="0"/>
                      <w:marRight w:val="0"/>
                      <w:marTop w:val="0"/>
                      <w:marBottom w:val="0"/>
                      <w:divBdr>
                        <w:top w:val="none" w:sz="0" w:space="0" w:color="auto"/>
                        <w:left w:val="none" w:sz="0" w:space="0" w:color="auto"/>
                        <w:bottom w:val="none" w:sz="0" w:space="0" w:color="auto"/>
                        <w:right w:val="none" w:sz="0" w:space="0" w:color="auto"/>
                      </w:divBdr>
                    </w:div>
                  </w:divsChild>
                </w:div>
                <w:div w:id="335495982">
                  <w:marLeft w:val="0"/>
                  <w:marRight w:val="0"/>
                  <w:marTop w:val="0"/>
                  <w:marBottom w:val="0"/>
                  <w:divBdr>
                    <w:top w:val="none" w:sz="0" w:space="0" w:color="auto"/>
                    <w:left w:val="none" w:sz="0" w:space="0" w:color="auto"/>
                    <w:bottom w:val="none" w:sz="0" w:space="0" w:color="auto"/>
                    <w:right w:val="none" w:sz="0" w:space="0" w:color="auto"/>
                  </w:divBdr>
                  <w:divsChild>
                    <w:div w:id="418916445">
                      <w:marLeft w:val="0"/>
                      <w:marRight w:val="0"/>
                      <w:marTop w:val="0"/>
                      <w:marBottom w:val="0"/>
                      <w:divBdr>
                        <w:top w:val="none" w:sz="0" w:space="0" w:color="auto"/>
                        <w:left w:val="none" w:sz="0" w:space="0" w:color="auto"/>
                        <w:bottom w:val="none" w:sz="0" w:space="0" w:color="auto"/>
                        <w:right w:val="none" w:sz="0" w:space="0" w:color="auto"/>
                      </w:divBdr>
                    </w:div>
                  </w:divsChild>
                </w:div>
                <w:div w:id="360592740">
                  <w:marLeft w:val="0"/>
                  <w:marRight w:val="0"/>
                  <w:marTop w:val="0"/>
                  <w:marBottom w:val="0"/>
                  <w:divBdr>
                    <w:top w:val="none" w:sz="0" w:space="0" w:color="auto"/>
                    <w:left w:val="none" w:sz="0" w:space="0" w:color="auto"/>
                    <w:bottom w:val="none" w:sz="0" w:space="0" w:color="auto"/>
                    <w:right w:val="none" w:sz="0" w:space="0" w:color="auto"/>
                  </w:divBdr>
                  <w:divsChild>
                    <w:div w:id="529225698">
                      <w:marLeft w:val="0"/>
                      <w:marRight w:val="0"/>
                      <w:marTop w:val="0"/>
                      <w:marBottom w:val="0"/>
                      <w:divBdr>
                        <w:top w:val="none" w:sz="0" w:space="0" w:color="auto"/>
                        <w:left w:val="none" w:sz="0" w:space="0" w:color="auto"/>
                        <w:bottom w:val="none" w:sz="0" w:space="0" w:color="auto"/>
                        <w:right w:val="none" w:sz="0" w:space="0" w:color="auto"/>
                      </w:divBdr>
                    </w:div>
                  </w:divsChild>
                </w:div>
                <w:div w:id="805390057">
                  <w:marLeft w:val="0"/>
                  <w:marRight w:val="0"/>
                  <w:marTop w:val="0"/>
                  <w:marBottom w:val="0"/>
                  <w:divBdr>
                    <w:top w:val="none" w:sz="0" w:space="0" w:color="auto"/>
                    <w:left w:val="none" w:sz="0" w:space="0" w:color="auto"/>
                    <w:bottom w:val="none" w:sz="0" w:space="0" w:color="auto"/>
                    <w:right w:val="none" w:sz="0" w:space="0" w:color="auto"/>
                  </w:divBdr>
                  <w:divsChild>
                    <w:div w:id="1479422137">
                      <w:marLeft w:val="0"/>
                      <w:marRight w:val="0"/>
                      <w:marTop w:val="0"/>
                      <w:marBottom w:val="0"/>
                      <w:divBdr>
                        <w:top w:val="none" w:sz="0" w:space="0" w:color="auto"/>
                        <w:left w:val="none" w:sz="0" w:space="0" w:color="auto"/>
                        <w:bottom w:val="none" w:sz="0" w:space="0" w:color="auto"/>
                        <w:right w:val="none" w:sz="0" w:space="0" w:color="auto"/>
                      </w:divBdr>
                    </w:div>
                  </w:divsChild>
                </w:div>
                <w:div w:id="806315306">
                  <w:marLeft w:val="0"/>
                  <w:marRight w:val="0"/>
                  <w:marTop w:val="0"/>
                  <w:marBottom w:val="0"/>
                  <w:divBdr>
                    <w:top w:val="none" w:sz="0" w:space="0" w:color="auto"/>
                    <w:left w:val="none" w:sz="0" w:space="0" w:color="auto"/>
                    <w:bottom w:val="none" w:sz="0" w:space="0" w:color="auto"/>
                    <w:right w:val="none" w:sz="0" w:space="0" w:color="auto"/>
                  </w:divBdr>
                  <w:divsChild>
                    <w:div w:id="1568952233">
                      <w:marLeft w:val="0"/>
                      <w:marRight w:val="0"/>
                      <w:marTop w:val="0"/>
                      <w:marBottom w:val="0"/>
                      <w:divBdr>
                        <w:top w:val="none" w:sz="0" w:space="0" w:color="auto"/>
                        <w:left w:val="none" w:sz="0" w:space="0" w:color="auto"/>
                        <w:bottom w:val="none" w:sz="0" w:space="0" w:color="auto"/>
                        <w:right w:val="none" w:sz="0" w:space="0" w:color="auto"/>
                      </w:divBdr>
                    </w:div>
                  </w:divsChild>
                </w:div>
                <w:div w:id="924730366">
                  <w:marLeft w:val="0"/>
                  <w:marRight w:val="0"/>
                  <w:marTop w:val="0"/>
                  <w:marBottom w:val="0"/>
                  <w:divBdr>
                    <w:top w:val="none" w:sz="0" w:space="0" w:color="auto"/>
                    <w:left w:val="none" w:sz="0" w:space="0" w:color="auto"/>
                    <w:bottom w:val="none" w:sz="0" w:space="0" w:color="auto"/>
                    <w:right w:val="none" w:sz="0" w:space="0" w:color="auto"/>
                  </w:divBdr>
                  <w:divsChild>
                    <w:div w:id="1763070313">
                      <w:marLeft w:val="0"/>
                      <w:marRight w:val="0"/>
                      <w:marTop w:val="0"/>
                      <w:marBottom w:val="0"/>
                      <w:divBdr>
                        <w:top w:val="none" w:sz="0" w:space="0" w:color="auto"/>
                        <w:left w:val="none" w:sz="0" w:space="0" w:color="auto"/>
                        <w:bottom w:val="none" w:sz="0" w:space="0" w:color="auto"/>
                        <w:right w:val="none" w:sz="0" w:space="0" w:color="auto"/>
                      </w:divBdr>
                    </w:div>
                  </w:divsChild>
                </w:div>
                <w:div w:id="1024402076">
                  <w:marLeft w:val="0"/>
                  <w:marRight w:val="0"/>
                  <w:marTop w:val="0"/>
                  <w:marBottom w:val="0"/>
                  <w:divBdr>
                    <w:top w:val="none" w:sz="0" w:space="0" w:color="auto"/>
                    <w:left w:val="none" w:sz="0" w:space="0" w:color="auto"/>
                    <w:bottom w:val="none" w:sz="0" w:space="0" w:color="auto"/>
                    <w:right w:val="none" w:sz="0" w:space="0" w:color="auto"/>
                  </w:divBdr>
                  <w:divsChild>
                    <w:div w:id="1584952626">
                      <w:marLeft w:val="0"/>
                      <w:marRight w:val="0"/>
                      <w:marTop w:val="0"/>
                      <w:marBottom w:val="0"/>
                      <w:divBdr>
                        <w:top w:val="none" w:sz="0" w:space="0" w:color="auto"/>
                        <w:left w:val="none" w:sz="0" w:space="0" w:color="auto"/>
                        <w:bottom w:val="none" w:sz="0" w:space="0" w:color="auto"/>
                        <w:right w:val="none" w:sz="0" w:space="0" w:color="auto"/>
                      </w:divBdr>
                    </w:div>
                  </w:divsChild>
                </w:div>
                <w:div w:id="1029061429">
                  <w:marLeft w:val="0"/>
                  <w:marRight w:val="0"/>
                  <w:marTop w:val="0"/>
                  <w:marBottom w:val="0"/>
                  <w:divBdr>
                    <w:top w:val="none" w:sz="0" w:space="0" w:color="auto"/>
                    <w:left w:val="none" w:sz="0" w:space="0" w:color="auto"/>
                    <w:bottom w:val="none" w:sz="0" w:space="0" w:color="auto"/>
                    <w:right w:val="none" w:sz="0" w:space="0" w:color="auto"/>
                  </w:divBdr>
                  <w:divsChild>
                    <w:div w:id="488249797">
                      <w:marLeft w:val="0"/>
                      <w:marRight w:val="0"/>
                      <w:marTop w:val="0"/>
                      <w:marBottom w:val="0"/>
                      <w:divBdr>
                        <w:top w:val="none" w:sz="0" w:space="0" w:color="auto"/>
                        <w:left w:val="none" w:sz="0" w:space="0" w:color="auto"/>
                        <w:bottom w:val="none" w:sz="0" w:space="0" w:color="auto"/>
                        <w:right w:val="none" w:sz="0" w:space="0" w:color="auto"/>
                      </w:divBdr>
                    </w:div>
                  </w:divsChild>
                </w:div>
                <w:div w:id="1257209552">
                  <w:marLeft w:val="0"/>
                  <w:marRight w:val="0"/>
                  <w:marTop w:val="0"/>
                  <w:marBottom w:val="0"/>
                  <w:divBdr>
                    <w:top w:val="none" w:sz="0" w:space="0" w:color="auto"/>
                    <w:left w:val="none" w:sz="0" w:space="0" w:color="auto"/>
                    <w:bottom w:val="none" w:sz="0" w:space="0" w:color="auto"/>
                    <w:right w:val="none" w:sz="0" w:space="0" w:color="auto"/>
                  </w:divBdr>
                  <w:divsChild>
                    <w:div w:id="1977297791">
                      <w:marLeft w:val="0"/>
                      <w:marRight w:val="0"/>
                      <w:marTop w:val="0"/>
                      <w:marBottom w:val="0"/>
                      <w:divBdr>
                        <w:top w:val="none" w:sz="0" w:space="0" w:color="auto"/>
                        <w:left w:val="none" w:sz="0" w:space="0" w:color="auto"/>
                        <w:bottom w:val="none" w:sz="0" w:space="0" w:color="auto"/>
                        <w:right w:val="none" w:sz="0" w:space="0" w:color="auto"/>
                      </w:divBdr>
                    </w:div>
                  </w:divsChild>
                </w:div>
                <w:div w:id="1578897331">
                  <w:marLeft w:val="0"/>
                  <w:marRight w:val="0"/>
                  <w:marTop w:val="0"/>
                  <w:marBottom w:val="0"/>
                  <w:divBdr>
                    <w:top w:val="none" w:sz="0" w:space="0" w:color="auto"/>
                    <w:left w:val="none" w:sz="0" w:space="0" w:color="auto"/>
                    <w:bottom w:val="none" w:sz="0" w:space="0" w:color="auto"/>
                    <w:right w:val="none" w:sz="0" w:space="0" w:color="auto"/>
                  </w:divBdr>
                  <w:divsChild>
                    <w:div w:id="1307736318">
                      <w:marLeft w:val="0"/>
                      <w:marRight w:val="0"/>
                      <w:marTop w:val="0"/>
                      <w:marBottom w:val="0"/>
                      <w:divBdr>
                        <w:top w:val="none" w:sz="0" w:space="0" w:color="auto"/>
                        <w:left w:val="none" w:sz="0" w:space="0" w:color="auto"/>
                        <w:bottom w:val="none" w:sz="0" w:space="0" w:color="auto"/>
                        <w:right w:val="none" w:sz="0" w:space="0" w:color="auto"/>
                      </w:divBdr>
                    </w:div>
                  </w:divsChild>
                </w:div>
                <w:div w:id="1804276004">
                  <w:marLeft w:val="0"/>
                  <w:marRight w:val="0"/>
                  <w:marTop w:val="0"/>
                  <w:marBottom w:val="0"/>
                  <w:divBdr>
                    <w:top w:val="none" w:sz="0" w:space="0" w:color="auto"/>
                    <w:left w:val="none" w:sz="0" w:space="0" w:color="auto"/>
                    <w:bottom w:val="none" w:sz="0" w:space="0" w:color="auto"/>
                    <w:right w:val="none" w:sz="0" w:space="0" w:color="auto"/>
                  </w:divBdr>
                  <w:divsChild>
                    <w:div w:id="1345129719">
                      <w:marLeft w:val="0"/>
                      <w:marRight w:val="0"/>
                      <w:marTop w:val="0"/>
                      <w:marBottom w:val="0"/>
                      <w:divBdr>
                        <w:top w:val="none" w:sz="0" w:space="0" w:color="auto"/>
                        <w:left w:val="none" w:sz="0" w:space="0" w:color="auto"/>
                        <w:bottom w:val="none" w:sz="0" w:space="0" w:color="auto"/>
                        <w:right w:val="none" w:sz="0" w:space="0" w:color="auto"/>
                      </w:divBdr>
                    </w:div>
                  </w:divsChild>
                </w:div>
                <w:div w:id="1832090518">
                  <w:marLeft w:val="0"/>
                  <w:marRight w:val="0"/>
                  <w:marTop w:val="0"/>
                  <w:marBottom w:val="0"/>
                  <w:divBdr>
                    <w:top w:val="none" w:sz="0" w:space="0" w:color="auto"/>
                    <w:left w:val="none" w:sz="0" w:space="0" w:color="auto"/>
                    <w:bottom w:val="none" w:sz="0" w:space="0" w:color="auto"/>
                    <w:right w:val="none" w:sz="0" w:space="0" w:color="auto"/>
                  </w:divBdr>
                  <w:divsChild>
                    <w:div w:id="413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15448491">
      <w:bodyDiv w:val="1"/>
      <w:marLeft w:val="0"/>
      <w:marRight w:val="0"/>
      <w:marTop w:val="0"/>
      <w:marBottom w:val="0"/>
      <w:divBdr>
        <w:top w:val="none" w:sz="0" w:space="0" w:color="auto"/>
        <w:left w:val="none" w:sz="0" w:space="0" w:color="auto"/>
        <w:bottom w:val="none" w:sz="0" w:space="0" w:color="auto"/>
        <w:right w:val="none" w:sz="0" w:space="0" w:color="auto"/>
      </w:divBdr>
      <w:divsChild>
        <w:div w:id="94786195">
          <w:marLeft w:val="0"/>
          <w:marRight w:val="0"/>
          <w:marTop w:val="0"/>
          <w:marBottom w:val="0"/>
          <w:divBdr>
            <w:top w:val="none" w:sz="0" w:space="0" w:color="auto"/>
            <w:left w:val="none" w:sz="0" w:space="0" w:color="auto"/>
            <w:bottom w:val="none" w:sz="0" w:space="0" w:color="auto"/>
            <w:right w:val="none" w:sz="0" w:space="0" w:color="auto"/>
          </w:divBdr>
        </w:div>
        <w:div w:id="451174113">
          <w:marLeft w:val="0"/>
          <w:marRight w:val="0"/>
          <w:marTop w:val="0"/>
          <w:marBottom w:val="0"/>
          <w:divBdr>
            <w:top w:val="none" w:sz="0" w:space="0" w:color="auto"/>
            <w:left w:val="none" w:sz="0" w:space="0" w:color="auto"/>
            <w:bottom w:val="none" w:sz="0" w:space="0" w:color="auto"/>
            <w:right w:val="none" w:sz="0" w:space="0" w:color="auto"/>
          </w:divBdr>
        </w:div>
        <w:div w:id="503083252">
          <w:marLeft w:val="0"/>
          <w:marRight w:val="0"/>
          <w:marTop w:val="0"/>
          <w:marBottom w:val="0"/>
          <w:divBdr>
            <w:top w:val="none" w:sz="0" w:space="0" w:color="auto"/>
            <w:left w:val="none" w:sz="0" w:space="0" w:color="auto"/>
            <w:bottom w:val="none" w:sz="0" w:space="0" w:color="auto"/>
            <w:right w:val="none" w:sz="0" w:space="0" w:color="auto"/>
          </w:divBdr>
        </w:div>
        <w:div w:id="521824800">
          <w:marLeft w:val="0"/>
          <w:marRight w:val="0"/>
          <w:marTop w:val="0"/>
          <w:marBottom w:val="0"/>
          <w:divBdr>
            <w:top w:val="none" w:sz="0" w:space="0" w:color="auto"/>
            <w:left w:val="none" w:sz="0" w:space="0" w:color="auto"/>
            <w:bottom w:val="none" w:sz="0" w:space="0" w:color="auto"/>
            <w:right w:val="none" w:sz="0" w:space="0" w:color="auto"/>
          </w:divBdr>
        </w:div>
        <w:div w:id="817646670">
          <w:marLeft w:val="0"/>
          <w:marRight w:val="0"/>
          <w:marTop w:val="0"/>
          <w:marBottom w:val="0"/>
          <w:divBdr>
            <w:top w:val="none" w:sz="0" w:space="0" w:color="auto"/>
            <w:left w:val="none" w:sz="0" w:space="0" w:color="auto"/>
            <w:bottom w:val="none" w:sz="0" w:space="0" w:color="auto"/>
            <w:right w:val="none" w:sz="0" w:space="0" w:color="auto"/>
          </w:divBdr>
        </w:div>
        <w:div w:id="1140921999">
          <w:marLeft w:val="0"/>
          <w:marRight w:val="0"/>
          <w:marTop w:val="0"/>
          <w:marBottom w:val="0"/>
          <w:divBdr>
            <w:top w:val="none" w:sz="0" w:space="0" w:color="auto"/>
            <w:left w:val="none" w:sz="0" w:space="0" w:color="auto"/>
            <w:bottom w:val="none" w:sz="0" w:space="0" w:color="auto"/>
            <w:right w:val="none" w:sz="0" w:space="0" w:color="auto"/>
          </w:divBdr>
        </w:div>
        <w:div w:id="1592274457">
          <w:marLeft w:val="0"/>
          <w:marRight w:val="0"/>
          <w:marTop w:val="0"/>
          <w:marBottom w:val="0"/>
          <w:divBdr>
            <w:top w:val="none" w:sz="0" w:space="0" w:color="auto"/>
            <w:left w:val="none" w:sz="0" w:space="0" w:color="auto"/>
            <w:bottom w:val="none" w:sz="0" w:space="0" w:color="auto"/>
            <w:right w:val="none" w:sz="0" w:space="0" w:color="auto"/>
          </w:divBdr>
        </w:div>
        <w:div w:id="1751733302">
          <w:marLeft w:val="0"/>
          <w:marRight w:val="0"/>
          <w:marTop w:val="0"/>
          <w:marBottom w:val="0"/>
          <w:divBdr>
            <w:top w:val="none" w:sz="0" w:space="0" w:color="auto"/>
            <w:left w:val="none" w:sz="0" w:space="0" w:color="auto"/>
            <w:bottom w:val="none" w:sz="0" w:space="0" w:color="auto"/>
            <w:right w:val="none" w:sz="0" w:space="0" w:color="auto"/>
          </w:divBdr>
        </w:div>
        <w:div w:id="1887449625">
          <w:marLeft w:val="0"/>
          <w:marRight w:val="0"/>
          <w:marTop w:val="0"/>
          <w:marBottom w:val="0"/>
          <w:divBdr>
            <w:top w:val="none" w:sz="0" w:space="0" w:color="auto"/>
            <w:left w:val="none" w:sz="0" w:space="0" w:color="auto"/>
            <w:bottom w:val="none" w:sz="0" w:space="0" w:color="auto"/>
            <w:right w:val="none" w:sz="0" w:space="0" w:color="auto"/>
          </w:divBdr>
        </w:div>
        <w:div w:id="1906842791">
          <w:marLeft w:val="0"/>
          <w:marRight w:val="0"/>
          <w:marTop w:val="0"/>
          <w:marBottom w:val="0"/>
          <w:divBdr>
            <w:top w:val="none" w:sz="0" w:space="0" w:color="auto"/>
            <w:left w:val="none" w:sz="0" w:space="0" w:color="auto"/>
            <w:bottom w:val="none" w:sz="0" w:space="0" w:color="auto"/>
            <w:right w:val="none" w:sz="0" w:space="0" w:color="auto"/>
          </w:divBdr>
        </w:div>
        <w:div w:id="2005279396">
          <w:marLeft w:val="0"/>
          <w:marRight w:val="0"/>
          <w:marTop w:val="0"/>
          <w:marBottom w:val="0"/>
          <w:divBdr>
            <w:top w:val="none" w:sz="0" w:space="0" w:color="auto"/>
            <w:left w:val="none" w:sz="0" w:space="0" w:color="auto"/>
            <w:bottom w:val="none" w:sz="0" w:space="0" w:color="auto"/>
            <w:right w:val="none" w:sz="0" w:space="0" w:color="auto"/>
          </w:divBdr>
        </w:div>
        <w:div w:id="2028482633">
          <w:marLeft w:val="0"/>
          <w:marRight w:val="0"/>
          <w:marTop w:val="0"/>
          <w:marBottom w:val="0"/>
          <w:divBdr>
            <w:top w:val="none" w:sz="0" w:space="0" w:color="auto"/>
            <w:left w:val="none" w:sz="0" w:space="0" w:color="auto"/>
            <w:bottom w:val="none" w:sz="0" w:space="0" w:color="auto"/>
            <w:right w:val="none" w:sz="0" w:space="0" w:color="auto"/>
          </w:divBdr>
        </w:div>
        <w:div w:id="2053771793">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58.png"/><Relationship Id="rId138" Type="http://schemas.openxmlformats.org/officeDocument/2006/relationships/image" Target="media/image105.png"/><Relationship Id="rId16" Type="http://schemas.openxmlformats.org/officeDocument/2006/relationships/image" Target="media/image4.jpeg"/><Relationship Id="rId107" Type="http://schemas.openxmlformats.org/officeDocument/2006/relationships/image" Target="media/image76.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image" Target="media/image100.png"/><Relationship Id="rId144" Type="http://schemas.openxmlformats.org/officeDocument/2006/relationships/hyperlink" Target="mailto:BESTMath@fldoe.org" TargetMode="Externa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4.jpeg"/><Relationship Id="rId95" Type="http://schemas.openxmlformats.org/officeDocument/2006/relationships/image" Target="media/image72.jpe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microsoft.com/office/2007/relationships/hdphoto" Target="media/hdphoto1.wdp"/><Relationship Id="rId64" Type="http://schemas.openxmlformats.org/officeDocument/2006/relationships/image" Target="media/image50.png"/><Relationship Id="rId69" Type="http://schemas.openxmlformats.org/officeDocument/2006/relationships/image" Target="media/image40.png"/><Relationship Id="rId113" Type="http://schemas.openxmlformats.org/officeDocument/2006/relationships/image" Target="media/image85.jpeg"/><Relationship Id="rId118" Type="http://schemas.openxmlformats.org/officeDocument/2006/relationships/image" Target="media/image90.png"/><Relationship Id="rId139" Type="http://schemas.openxmlformats.org/officeDocument/2006/relationships/image" Target="media/image106.png"/><Relationship Id="rId80" Type="http://schemas.openxmlformats.org/officeDocument/2006/relationships/image" Target="media/image54.png"/><Relationship Id="rId85" Type="http://schemas.openxmlformats.org/officeDocument/2006/relationships/image" Target="media/image59.jpeg"/><Relationship Id="rId150" Type="http://schemas.openxmlformats.org/officeDocument/2006/relationships/theme" Target="theme/theme1.xml"/><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103" Type="http://schemas.openxmlformats.org/officeDocument/2006/relationships/image" Target="media/image79.png"/><Relationship Id="rId108" Type="http://schemas.openxmlformats.org/officeDocument/2006/relationships/image" Target="media/image77.png"/><Relationship Id="rId124" Type="http://schemas.openxmlformats.org/officeDocument/2006/relationships/image" Target="media/image96.png"/><Relationship Id="rId129" Type="http://schemas.openxmlformats.org/officeDocument/2006/relationships/image" Target="media/image101.png"/><Relationship Id="rId70" Type="http://schemas.openxmlformats.org/officeDocument/2006/relationships/image" Target="media/image41.png"/><Relationship Id="rId75" Type="http://schemas.openxmlformats.org/officeDocument/2006/relationships/image" Target="media/image45.png"/><Relationship Id="rId91" Type="http://schemas.openxmlformats.org/officeDocument/2006/relationships/image" Target="media/image65.png"/><Relationship Id="rId96" Type="http://schemas.openxmlformats.org/officeDocument/2006/relationships/image" Target="media/image73.jpeg"/><Relationship Id="rId140" Type="http://schemas.openxmlformats.org/officeDocument/2006/relationships/image" Target="media/image107.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86.png"/><Relationship Id="rId119" Type="http://schemas.openxmlformats.org/officeDocument/2006/relationships/image" Target="media/image91.jpeg"/><Relationship Id="rId44" Type="http://schemas.openxmlformats.org/officeDocument/2006/relationships/image" Target="media/image30.jpeg"/><Relationship Id="rId65" Type="http://schemas.openxmlformats.org/officeDocument/2006/relationships/image" Target="media/image38.png"/><Relationship Id="rId81" Type="http://schemas.openxmlformats.org/officeDocument/2006/relationships/image" Target="media/image55.jpeg"/><Relationship Id="rId86" Type="http://schemas.openxmlformats.org/officeDocument/2006/relationships/image" Target="media/image60.png"/><Relationship Id="rId130" Type="http://schemas.openxmlformats.org/officeDocument/2006/relationships/image" Target="media/image102.png"/><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5.png"/><Relationship Id="rId109" Type="http://schemas.openxmlformats.org/officeDocument/2006/relationships/image" Target="media/image78.png"/><Relationship Id="rId34" Type="http://schemas.openxmlformats.org/officeDocument/2006/relationships/image" Target="media/image20.png"/><Relationship Id="rId50" Type="http://schemas.microsoft.com/office/2007/relationships/hdphoto" Target="media/hdphoto2.wdp"/><Relationship Id="rId76" Type="http://schemas.openxmlformats.org/officeDocument/2006/relationships/image" Target="media/image46.png"/><Relationship Id="rId97" Type="http://schemas.openxmlformats.org/officeDocument/2006/relationships/image" Target="media/image69.png"/><Relationship Id="rId104" Type="http://schemas.openxmlformats.org/officeDocument/2006/relationships/image" Target="media/image80.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08.jpeg"/><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61.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82" Type="http://schemas.openxmlformats.org/officeDocument/2006/relationships/image" Target="media/image56.jpeg"/><Relationship Id="rId19" Type="http://schemas.openxmlformats.org/officeDocument/2006/relationships/image" Target="media/image70.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jpeg"/><Relationship Id="rId77" Type="http://schemas.openxmlformats.org/officeDocument/2006/relationships/image" Target="media/image47.png"/><Relationship Id="rId100" Type="http://schemas.openxmlformats.org/officeDocument/2006/relationships/image" Target="media/image72.png"/><Relationship Id="rId105" Type="http://schemas.openxmlformats.org/officeDocument/2006/relationships/image" Target="media/image81.png"/><Relationship Id="rId126" Type="http://schemas.openxmlformats.org/officeDocument/2006/relationships/image" Target="media/image98.jpeg"/><Relationship Id="rId14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43.png"/><Relationship Id="rId93" Type="http://schemas.openxmlformats.org/officeDocument/2006/relationships/image" Target="media/image67.jpeg"/><Relationship Id="rId98" Type="http://schemas.openxmlformats.org/officeDocument/2006/relationships/image" Target="media/image71.png"/><Relationship Id="rId121" Type="http://schemas.openxmlformats.org/officeDocument/2006/relationships/image" Target="media/image93.png"/><Relationship Id="rId142"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88.png"/><Relationship Id="rId137" Type="http://schemas.openxmlformats.org/officeDocument/2006/relationships/image" Target="media/image109.jpeg"/><Relationship Id="rId20" Type="http://schemas.openxmlformats.org/officeDocument/2006/relationships/image" Target="media/image80.emf"/><Relationship Id="rId41" Type="http://schemas.openxmlformats.org/officeDocument/2006/relationships/image" Target="media/image27.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3.png"/><Relationship Id="rId132" Type="http://schemas.openxmlformats.org/officeDocument/2006/relationships/image" Target="media/image104.jpeg"/><Relationship Id="rId15" Type="http://schemas.openxmlformats.org/officeDocument/2006/relationships/image" Target="media/image3.png"/><Relationship Id="rId36" Type="http://schemas.openxmlformats.org/officeDocument/2006/relationships/image" Target="media/image22.png"/><Relationship Id="rId106" Type="http://schemas.openxmlformats.org/officeDocument/2006/relationships/image" Target="media/image75.png"/><Relationship Id="rId127"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6.png"/><Relationship Id="rId73" Type="http://schemas.openxmlformats.org/officeDocument/2006/relationships/image" Target="media/image59.png"/><Relationship Id="rId78" Type="http://schemas.openxmlformats.org/officeDocument/2006/relationships/image" Target="media/image48.jpeg"/><Relationship Id="rId94" Type="http://schemas.openxmlformats.org/officeDocument/2006/relationships/image" Target="media/image68.jpeg"/><Relationship Id="rId99" Type="http://schemas.openxmlformats.org/officeDocument/2006/relationships/image" Target="media/image500.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0.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39.jpeg"/><Relationship Id="rId89" Type="http://schemas.openxmlformats.org/officeDocument/2006/relationships/image" Target="media/image63.jpeg"/><Relationship Id="rId112" Type="http://schemas.openxmlformats.org/officeDocument/2006/relationships/image" Target="media/image84.png"/></Relationships>
</file>

<file path=word/_rels/footer1.xml.rels><?xml version="1.0" encoding="UTF-8" standalone="yes"?>
<Relationships xmlns="http://schemas.openxmlformats.org/package/2006/relationships"><Relationship Id="rId1" Type="http://schemas.openxmlformats.org/officeDocument/2006/relationships/image" Target="media/image111.jpeg"/></Relationships>
</file>

<file path=word/_rels/header2.xml.rels><?xml version="1.0" encoding="UTF-8" standalone="yes"?>
<Relationships xmlns="http://schemas.openxmlformats.org/package/2006/relationships"><Relationship Id="rId1" Type="http://schemas.openxmlformats.org/officeDocument/2006/relationships/image" Target="media/image1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87ed1b5d-5185-493c-aee7-e601a37536a8"/>
  </ds:schemaRefs>
</ds:datastoreItem>
</file>

<file path=customXml/itemProps3.xml><?xml version="1.0" encoding="utf-8"?>
<ds:datastoreItem xmlns:ds="http://schemas.openxmlformats.org/officeDocument/2006/customXml" ds:itemID="{0ABF7D8C-8482-48A8-A9DF-3B7DEF49629E}"/>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5640</TotalTime>
  <Pages>218</Pages>
  <Words>57324</Words>
  <Characters>326748</Characters>
  <Application>Microsoft Office Word</Application>
  <DocSecurity>0</DocSecurity>
  <Lines>2722</Lines>
  <Paragraphs>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383306</CharactersWithSpaces>
  <SharedDoc>false</SharedDoc>
  <HLinks>
    <vt:vector size="324" baseType="variant">
      <vt:variant>
        <vt:i4>2883665</vt:i4>
      </vt:variant>
      <vt:variant>
        <vt:i4>159</vt:i4>
      </vt:variant>
      <vt:variant>
        <vt:i4>0</vt:i4>
      </vt:variant>
      <vt:variant>
        <vt:i4>5</vt:i4>
      </vt:variant>
      <vt:variant>
        <vt:lpwstr/>
      </vt:variant>
      <vt:variant>
        <vt:lpwstr>_MA.912.DP.3.3</vt:lpwstr>
      </vt:variant>
      <vt:variant>
        <vt:i4>2949201</vt:i4>
      </vt:variant>
      <vt:variant>
        <vt:i4>156</vt:i4>
      </vt:variant>
      <vt:variant>
        <vt:i4>0</vt:i4>
      </vt:variant>
      <vt:variant>
        <vt:i4>5</vt:i4>
      </vt:variant>
      <vt:variant>
        <vt:lpwstr/>
      </vt:variant>
      <vt:variant>
        <vt:lpwstr>_MA.912.DP.3.2</vt:lpwstr>
      </vt:variant>
      <vt:variant>
        <vt:i4>2949201</vt:i4>
      </vt:variant>
      <vt:variant>
        <vt:i4>153</vt:i4>
      </vt:variant>
      <vt:variant>
        <vt:i4>0</vt:i4>
      </vt:variant>
      <vt:variant>
        <vt:i4>5</vt:i4>
      </vt:variant>
      <vt:variant>
        <vt:lpwstr/>
      </vt:variant>
      <vt:variant>
        <vt:lpwstr>_MA.912.DP.3.2</vt:lpwstr>
      </vt:variant>
      <vt:variant>
        <vt:i4>2621521</vt:i4>
      </vt:variant>
      <vt:variant>
        <vt:i4>150</vt:i4>
      </vt:variant>
      <vt:variant>
        <vt:i4>0</vt:i4>
      </vt:variant>
      <vt:variant>
        <vt:i4>5</vt:i4>
      </vt:variant>
      <vt:variant>
        <vt:lpwstr/>
      </vt:variant>
      <vt:variant>
        <vt:lpwstr>_MA.912.DP.2.6</vt:lpwstr>
      </vt:variant>
      <vt:variant>
        <vt:i4>2818129</vt:i4>
      </vt:variant>
      <vt:variant>
        <vt:i4>147</vt:i4>
      </vt:variant>
      <vt:variant>
        <vt:i4>0</vt:i4>
      </vt:variant>
      <vt:variant>
        <vt:i4>5</vt:i4>
      </vt:variant>
      <vt:variant>
        <vt:lpwstr/>
      </vt:variant>
      <vt:variant>
        <vt:lpwstr>_MA.912.DP.2.5</vt:lpwstr>
      </vt:variant>
      <vt:variant>
        <vt:i4>2752593</vt:i4>
      </vt:variant>
      <vt:variant>
        <vt:i4>144</vt:i4>
      </vt:variant>
      <vt:variant>
        <vt:i4>0</vt:i4>
      </vt:variant>
      <vt:variant>
        <vt:i4>5</vt:i4>
      </vt:variant>
      <vt:variant>
        <vt:lpwstr/>
      </vt:variant>
      <vt:variant>
        <vt:lpwstr>_MA.912.DP.2.4</vt:lpwstr>
      </vt:variant>
      <vt:variant>
        <vt:i4>2687057</vt:i4>
      </vt:variant>
      <vt:variant>
        <vt:i4>141</vt:i4>
      </vt:variant>
      <vt:variant>
        <vt:i4>0</vt:i4>
      </vt:variant>
      <vt:variant>
        <vt:i4>5</vt:i4>
      </vt:variant>
      <vt:variant>
        <vt:lpwstr/>
      </vt:variant>
      <vt:variant>
        <vt:lpwstr>_MA.912.DP.1.4</vt:lpwstr>
      </vt:variant>
      <vt:variant>
        <vt:i4>3014737</vt:i4>
      </vt:variant>
      <vt:variant>
        <vt:i4>138</vt:i4>
      </vt:variant>
      <vt:variant>
        <vt:i4>0</vt:i4>
      </vt:variant>
      <vt:variant>
        <vt:i4>5</vt:i4>
      </vt:variant>
      <vt:variant>
        <vt:lpwstr/>
      </vt:variant>
      <vt:variant>
        <vt:lpwstr>_MA.912.DP.1.3</vt:lpwstr>
      </vt:variant>
      <vt:variant>
        <vt:i4>3080273</vt:i4>
      </vt:variant>
      <vt:variant>
        <vt:i4>135</vt:i4>
      </vt:variant>
      <vt:variant>
        <vt:i4>0</vt:i4>
      </vt:variant>
      <vt:variant>
        <vt:i4>5</vt:i4>
      </vt:variant>
      <vt:variant>
        <vt:lpwstr/>
      </vt:variant>
      <vt:variant>
        <vt:lpwstr>_MA.912.DP.1.2</vt:lpwstr>
      </vt:variant>
      <vt:variant>
        <vt:i4>2883665</vt:i4>
      </vt:variant>
      <vt:variant>
        <vt:i4>132</vt:i4>
      </vt:variant>
      <vt:variant>
        <vt:i4>0</vt:i4>
      </vt:variant>
      <vt:variant>
        <vt:i4>5</vt:i4>
      </vt:variant>
      <vt:variant>
        <vt:lpwstr/>
      </vt:variant>
      <vt:variant>
        <vt:lpwstr>_MA.912.DP.1.1</vt:lpwstr>
      </vt:variant>
      <vt:variant>
        <vt:i4>3604563</vt:i4>
      </vt:variant>
      <vt:variant>
        <vt:i4>129</vt:i4>
      </vt:variant>
      <vt:variant>
        <vt:i4>0</vt:i4>
      </vt:variant>
      <vt:variant>
        <vt:i4>5</vt:i4>
      </vt:variant>
      <vt:variant>
        <vt:lpwstr/>
      </vt:variant>
      <vt:variant>
        <vt:lpwstr>_MA.912.FL.3.4</vt:lpwstr>
      </vt:variant>
      <vt:variant>
        <vt:i4>3211347</vt:i4>
      </vt:variant>
      <vt:variant>
        <vt:i4>126</vt:i4>
      </vt:variant>
      <vt:variant>
        <vt:i4>0</vt:i4>
      </vt:variant>
      <vt:variant>
        <vt:i4>5</vt:i4>
      </vt:variant>
      <vt:variant>
        <vt:lpwstr/>
      </vt:variant>
      <vt:variant>
        <vt:lpwstr>_MA.912.FL.3.2</vt:lpwstr>
      </vt:variant>
      <vt:variant>
        <vt:i4>2490449</vt:i4>
      </vt:variant>
      <vt:variant>
        <vt:i4>123</vt:i4>
      </vt:variant>
      <vt:variant>
        <vt:i4>0</vt:i4>
      </vt:variant>
      <vt:variant>
        <vt:i4>5</vt:i4>
      </vt:variant>
      <vt:variant>
        <vt:lpwstr/>
      </vt:variant>
      <vt:variant>
        <vt:lpwstr>_bookmark40</vt:lpwstr>
      </vt:variant>
      <vt:variant>
        <vt:i4>6029409</vt:i4>
      </vt:variant>
      <vt:variant>
        <vt:i4>120</vt:i4>
      </vt:variant>
      <vt:variant>
        <vt:i4>0</vt:i4>
      </vt:variant>
      <vt:variant>
        <vt:i4>5</vt:i4>
      </vt:variant>
      <vt:variant>
        <vt:lpwstr/>
      </vt:variant>
      <vt:variant>
        <vt:lpwstr>_MA.912.F.2.3</vt:lpwstr>
      </vt:variant>
      <vt:variant>
        <vt:i4>6029409</vt:i4>
      </vt:variant>
      <vt:variant>
        <vt:i4>117</vt:i4>
      </vt:variant>
      <vt:variant>
        <vt:i4>0</vt:i4>
      </vt:variant>
      <vt:variant>
        <vt:i4>5</vt:i4>
      </vt:variant>
      <vt:variant>
        <vt:lpwstr/>
      </vt:variant>
      <vt:variant>
        <vt:lpwstr>_MA.912.F.2.1</vt:lpwstr>
      </vt:variant>
      <vt:variant>
        <vt:i4>6029410</vt:i4>
      </vt:variant>
      <vt:variant>
        <vt:i4>114</vt:i4>
      </vt:variant>
      <vt:variant>
        <vt:i4>0</vt:i4>
      </vt:variant>
      <vt:variant>
        <vt:i4>5</vt:i4>
      </vt:variant>
      <vt:variant>
        <vt:lpwstr/>
      </vt:variant>
      <vt:variant>
        <vt:lpwstr>_MA.912.F.1.8</vt:lpwstr>
      </vt:variant>
      <vt:variant>
        <vt:i4>6029410</vt:i4>
      </vt:variant>
      <vt:variant>
        <vt:i4>111</vt:i4>
      </vt:variant>
      <vt:variant>
        <vt:i4>0</vt:i4>
      </vt:variant>
      <vt:variant>
        <vt:i4>5</vt:i4>
      </vt:variant>
      <vt:variant>
        <vt:lpwstr/>
      </vt:variant>
      <vt:variant>
        <vt:lpwstr>_MA.912.F.1.6</vt:lpwstr>
      </vt:variant>
      <vt:variant>
        <vt:i4>6029410</vt:i4>
      </vt:variant>
      <vt:variant>
        <vt:i4>108</vt:i4>
      </vt:variant>
      <vt:variant>
        <vt:i4>0</vt:i4>
      </vt:variant>
      <vt:variant>
        <vt:i4>5</vt:i4>
      </vt:variant>
      <vt:variant>
        <vt:lpwstr/>
      </vt:variant>
      <vt:variant>
        <vt:lpwstr>_MA.912.F.1.5</vt:lpwstr>
      </vt:variant>
      <vt:variant>
        <vt:i4>6029410</vt:i4>
      </vt:variant>
      <vt:variant>
        <vt:i4>105</vt:i4>
      </vt:variant>
      <vt:variant>
        <vt:i4>0</vt:i4>
      </vt:variant>
      <vt:variant>
        <vt:i4>5</vt:i4>
      </vt:variant>
      <vt:variant>
        <vt:lpwstr/>
      </vt:variant>
      <vt:variant>
        <vt:lpwstr>_MA.912.F.1.3</vt:lpwstr>
      </vt:variant>
      <vt:variant>
        <vt:i4>6029410</vt:i4>
      </vt:variant>
      <vt:variant>
        <vt:i4>102</vt:i4>
      </vt:variant>
      <vt:variant>
        <vt:i4>0</vt:i4>
      </vt:variant>
      <vt:variant>
        <vt:i4>5</vt:i4>
      </vt:variant>
      <vt:variant>
        <vt:lpwstr/>
      </vt:variant>
      <vt:variant>
        <vt:lpwstr>_MA.912.F.1.2</vt:lpwstr>
      </vt:variant>
      <vt:variant>
        <vt:i4>6029410</vt:i4>
      </vt:variant>
      <vt:variant>
        <vt:i4>99</vt:i4>
      </vt:variant>
      <vt:variant>
        <vt:i4>0</vt:i4>
      </vt:variant>
      <vt:variant>
        <vt:i4>5</vt:i4>
      </vt:variant>
      <vt:variant>
        <vt:lpwstr/>
      </vt:variant>
      <vt:variant>
        <vt:lpwstr>_MA.912.F.1.1</vt:lpwstr>
      </vt:variant>
      <vt:variant>
        <vt:i4>2162772</vt:i4>
      </vt:variant>
      <vt:variant>
        <vt:i4>96</vt:i4>
      </vt:variant>
      <vt:variant>
        <vt:i4>0</vt:i4>
      </vt:variant>
      <vt:variant>
        <vt:i4>5</vt:i4>
      </vt:variant>
      <vt:variant>
        <vt:lpwstr/>
      </vt:variant>
      <vt:variant>
        <vt:lpwstr>_MA.912.AR.9.6</vt:lpwstr>
      </vt:variant>
      <vt:variant>
        <vt:i4>2293844</vt:i4>
      </vt:variant>
      <vt:variant>
        <vt:i4>93</vt:i4>
      </vt:variant>
      <vt:variant>
        <vt:i4>0</vt:i4>
      </vt:variant>
      <vt:variant>
        <vt:i4>5</vt:i4>
      </vt:variant>
      <vt:variant>
        <vt:lpwstr/>
      </vt:variant>
      <vt:variant>
        <vt:lpwstr>_MA.912.AR.9.4</vt:lpwstr>
      </vt:variant>
      <vt:variant>
        <vt:i4>2490452</vt:i4>
      </vt:variant>
      <vt:variant>
        <vt:i4>90</vt:i4>
      </vt:variant>
      <vt:variant>
        <vt:i4>0</vt:i4>
      </vt:variant>
      <vt:variant>
        <vt:i4>5</vt:i4>
      </vt:variant>
      <vt:variant>
        <vt:lpwstr/>
      </vt:variant>
      <vt:variant>
        <vt:lpwstr>_MA.912.AR.9.1</vt:lpwstr>
      </vt:variant>
      <vt:variant>
        <vt:i4>2949204</vt:i4>
      </vt:variant>
      <vt:variant>
        <vt:i4>87</vt:i4>
      </vt:variant>
      <vt:variant>
        <vt:i4>0</vt:i4>
      </vt:variant>
      <vt:variant>
        <vt:i4>5</vt:i4>
      </vt:variant>
      <vt:variant>
        <vt:lpwstr/>
      </vt:variant>
      <vt:variant>
        <vt:lpwstr>_MA.912.AR.5.6</vt:lpwstr>
      </vt:variant>
      <vt:variant>
        <vt:i4>3080276</vt:i4>
      </vt:variant>
      <vt:variant>
        <vt:i4>84</vt:i4>
      </vt:variant>
      <vt:variant>
        <vt:i4>0</vt:i4>
      </vt:variant>
      <vt:variant>
        <vt:i4>5</vt:i4>
      </vt:variant>
      <vt:variant>
        <vt:lpwstr/>
      </vt:variant>
      <vt:variant>
        <vt:lpwstr>_MA.912.AR.5.4</vt:lpwstr>
      </vt:variant>
      <vt:variant>
        <vt:i4>2621524</vt:i4>
      </vt:variant>
      <vt:variant>
        <vt:i4>81</vt:i4>
      </vt:variant>
      <vt:variant>
        <vt:i4>0</vt:i4>
      </vt:variant>
      <vt:variant>
        <vt:i4>5</vt:i4>
      </vt:variant>
      <vt:variant>
        <vt:lpwstr/>
      </vt:variant>
      <vt:variant>
        <vt:lpwstr>_MA.912.AR.5.3</vt:lpwstr>
      </vt:variant>
      <vt:variant>
        <vt:i4>2687060</vt:i4>
      </vt:variant>
      <vt:variant>
        <vt:i4>78</vt:i4>
      </vt:variant>
      <vt:variant>
        <vt:i4>0</vt:i4>
      </vt:variant>
      <vt:variant>
        <vt:i4>5</vt:i4>
      </vt:variant>
      <vt:variant>
        <vt:lpwstr/>
      </vt:variant>
      <vt:variant>
        <vt:lpwstr>_MA.912.AR.4.3</vt:lpwstr>
      </vt:variant>
      <vt:variant>
        <vt:i4>2621524</vt:i4>
      </vt:variant>
      <vt:variant>
        <vt:i4>75</vt:i4>
      </vt:variant>
      <vt:variant>
        <vt:i4>0</vt:i4>
      </vt:variant>
      <vt:variant>
        <vt:i4>5</vt:i4>
      </vt:variant>
      <vt:variant>
        <vt:lpwstr/>
      </vt:variant>
      <vt:variant>
        <vt:lpwstr>_MA.912.AR.4.2</vt:lpwstr>
      </vt:variant>
      <vt:variant>
        <vt:i4>1638505</vt:i4>
      </vt:variant>
      <vt:variant>
        <vt:i4>72</vt:i4>
      </vt:variant>
      <vt:variant>
        <vt:i4>0</vt:i4>
      </vt:variant>
      <vt:variant>
        <vt:i4>5</vt:i4>
      </vt:variant>
      <vt:variant>
        <vt:lpwstr/>
      </vt:variant>
      <vt:variant>
        <vt:lpwstr>_MA.6.AR.3.5</vt:lpwstr>
      </vt:variant>
      <vt:variant>
        <vt:i4>2424916</vt:i4>
      </vt:variant>
      <vt:variant>
        <vt:i4>69</vt:i4>
      </vt:variant>
      <vt:variant>
        <vt:i4>0</vt:i4>
      </vt:variant>
      <vt:variant>
        <vt:i4>5</vt:i4>
      </vt:variant>
      <vt:variant>
        <vt:lpwstr/>
      </vt:variant>
      <vt:variant>
        <vt:lpwstr>_MA.912.AR.3.8</vt:lpwstr>
      </vt:variant>
      <vt:variant>
        <vt:i4>2752596</vt:i4>
      </vt:variant>
      <vt:variant>
        <vt:i4>66</vt:i4>
      </vt:variant>
      <vt:variant>
        <vt:i4>0</vt:i4>
      </vt:variant>
      <vt:variant>
        <vt:i4>5</vt:i4>
      </vt:variant>
      <vt:variant>
        <vt:lpwstr/>
      </vt:variant>
      <vt:variant>
        <vt:lpwstr>_MA.912.AR.3.7</vt:lpwstr>
      </vt:variant>
      <vt:variant>
        <vt:i4>2818132</vt:i4>
      </vt:variant>
      <vt:variant>
        <vt:i4>63</vt:i4>
      </vt:variant>
      <vt:variant>
        <vt:i4>0</vt:i4>
      </vt:variant>
      <vt:variant>
        <vt:i4>5</vt:i4>
      </vt:variant>
      <vt:variant>
        <vt:lpwstr/>
      </vt:variant>
      <vt:variant>
        <vt:lpwstr>_MA.912.AR.3.6</vt:lpwstr>
      </vt:variant>
      <vt:variant>
        <vt:i4>2621524</vt:i4>
      </vt:variant>
      <vt:variant>
        <vt:i4>60</vt:i4>
      </vt:variant>
      <vt:variant>
        <vt:i4>0</vt:i4>
      </vt:variant>
      <vt:variant>
        <vt:i4>5</vt:i4>
      </vt:variant>
      <vt:variant>
        <vt:lpwstr/>
      </vt:variant>
      <vt:variant>
        <vt:lpwstr>_MA.912.AR.3.5</vt:lpwstr>
      </vt:variant>
      <vt:variant>
        <vt:i4>2687060</vt:i4>
      </vt:variant>
      <vt:variant>
        <vt:i4>57</vt:i4>
      </vt:variant>
      <vt:variant>
        <vt:i4>0</vt:i4>
      </vt:variant>
      <vt:variant>
        <vt:i4>5</vt:i4>
      </vt:variant>
      <vt:variant>
        <vt:lpwstr/>
      </vt:variant>
      <vt:variant>
        <vt:lpwstr>_MA.912.AR.3.4</vt:lpwstr>
      </vt:variant>
      <vt:variant>
        <vt:i4>2883668</vt:i4>
      </vt:variant>
      <vt:variant>
        <vt:i4>54</vt:i4>
      </vt:variant>
      <vt:variant>
        <vt:i4>0</vt:i4>
      </vt:variant>
      <vt:variant>
        <vt:i4>5</vt:i4>
      </vt:variant>
      <vt:variant>
        <vt:lpwstr/>
      </vt:variant>
      <vt:variant>
        <vt:lpwstr>_MA.912.AR.3.1</vt:lpwstr>
      </vt:variant>
      <vt:variant>
        <vt:i4>2359380</vt:i4>
      </vt:variant>
      <vt:variant>
        <vt:i4>51</vt:i4>
      </vt:variant>
      <vt:variant>
        <vt:i4>0</vt:i4>
      </vt:variant>
      <vt:variant>
        <vt:i4>5</vt:i4>
      </vt:variant>
      <vt:variant>
        <vt:lpwstr/>
      </vt:variant>
      <vt:variant>
        <vt:lpwstr>_MA.912.AR.2.8</vt:lpwstr>
      </vt:variant>
      <vt:variant>
        <vt:i4>2818132</vt:i4>
      </vt:variant>
      <vt:variant>
        <vt:i4>48</vt:i4>
      </vt:variant>
      <vt:variant>
        <vt:i4>0</vt:i4>
      </vt:variant>
      <vt:variant>
        <vt:i4>5</vt:i4>
      </vt:variant>
      <vt:variant>
        <vt:lpwstr/>
      </vt:variant>
      <vt:variant>
        <vt:lpwstr>_MA.912.AR.2.7</vt:lpwstr>
      </vt:variant>
      <vt:variant>
        <vt:i4>2752596</vt:i4>
      </vt:variant>
      <vt:variant>
        <vt:i4>45</vt:i4>
      </vt:variant>
      <vt:variant>
        <vt:i4>0</vt:i4>
      </vt:variant>
      <vt:variant>
        <vt:i4>5</vt:i4>
      </vt:variant>
      <vt:variant>
        <vt:lpwstr/>
      </vt:variant>
      <vt:variant>
        <vt:lpwstr>_MA.912.AR.2.6</vt:lpwstr>
      </vt:variant>
      <vt:variant>
        <vt:i4>2687060</vt:i4>
      </vt:variant>
      <vt:variant>
        <vt:i4>42</vt:i4>
      </vt:variant>
      <vt:variant>
        <vt:i4>0</vt:i4>
      </vt:variant>
      <vt:variant>
        <vt:i4>5</vt:i4>
      </vt:variant>
      <vt:variant>
        <vt:lpwstr/>
      </vt:variant>
      <vt:variant>
        <vt:lpwstr>_MA.912.AR.2.5</vt:lpwstr>
      </vt:variant>
      <vt:variant>
        <vt:i4>2621524</vt:i4>
      </vt:variant>
      <vt:variant>
        <vt:i4>39</vt:i4>
      </vt:variant>
      <vt:variant>
        <vt:i4>0</vt:i4>
      </vt:variant>
      <vt:variant>
        <vt:i4>5</vt:i4>
      </vt:variant>
      <vt:variant>
        <vt:lpwstr/>
      </vt:variant>
      <vt:variant>
        <vt:lpwstr>_MA.912.AR.2.4</vt:lpwstr>
      </vt:variant>
      <vt:variant>
        <vt:i4>3080276</vt:i4>
      </vt:variant>
      <vt:variant>
        <vt:i4>36</vt:i4>
      </vt:variant>
      <vt:variant>
        <vt:i4>0</vt:i4>
      </vt:variant>
      <vt:variant>
        <vt:i4>5</vt:i4>
      </vt:variant>
      <vt:variant>
        <vt:lpwstr/>
      </vt:variant>
      <vt:variant>
        <vt:lpwstr>_MA.912.AR.2.3</vt:lpwstr>
      </vt:variant>
      <vt:variant>
        <vt:i4>3014740</vt:i4>
      </vt:variant>
      <vt:variant>
        <vt:i4>33</vt:i4>
      </vt:variant>
      <vt:variant>
        <vt:i4>0</vt:i4>
      </vt:variant>
      <vt:variant>
        <vt:i4>5</vt:i4>
      </vt:variant>
      <vt:variant>
        <vt:lpwstr/>
      </vt:variant>
      <vt:variant>
        <vt:lpwstr>_MA.912.AR.2.2</vt:lpwstr>
      </vt:variant>
      <vt:variant>
        <vt:i4>2949204</vt:i4>
      </vt:variant>
      <vt:variant>
        <vt:i4>30</vt:i4>
      </vt:variant>
      <vt:variant>
        <vt:i4>0</vt:i4>
      </vt:variant>
      <vt:variant>
        <vt:i4>5</vt:i4>
      </vt:variant>
      <vt:variant>
        <vt:lpwstr/>
      </vt:variant>
      <vt:variant>
        <vt:lpwstr>_MA.912.AR.2.1</vt:lpwstr>
      </vt:variant>
      <vt:variant>
        <vt:i4>2621524</vt:i4>
      </vt:variant>
      <vt:variant>
        <vt:i4>27</vt:i4>
      </vt:variant>
      <vt:variant>
        <vt:i4>0</vt:i4>
      </vt:variant>
      <vt:variant>
        <vt:i4>5</vt:i4>
      </vt:variant>
      <vt:variant>
        <vt:lpwstr/>
      </vt:variant>
      <vt:variant>
        <vt:lpwstr>_MA.912.AR.1.7</vt:lpwstr>
      </vt:variant>
      <vt:variant>
        <vt:i4>2818132</vt:i4>
      </vt:variant>
      <vt:variant>
        <vt:i4>24</vt:i4>
      </vt:variant>
      <vt:variant>
        <vt:i4>0</vt:i4>
      </vt:variant>
      <vt:variant>
        <vt:i4>5</vt:i4>
      </vt:variant>
      <vt:variant>
        <vt:lpwstr/>
      </vt:variant>
      <vt:variant>
        <vt:lpwstr>_MA.912.AR.1.4</vt:lpwstr>
      </vt:variant>
      <vt:variant>
        <vt:i4>2883668</vt:i4>
      </vt:variant>
      <vt:variant>
        <vt:i4>21</vt:i4>
      </vt:variant>
      <vt:variant>
        <vt:i4>0</vt:i4>
      </vt:variant>
      <vt:variant>
        <vt:i4>5</vt:i4>
      </vt:variant>
      <vt:variant>
        <vt:lpwstr/>
      </vt:variant>
      <vt:variant>
        <vt:lpwstr>_MA.912.AR.1.3</vt:lpwstr>
      </vt:variant>
      <vt:variant>
        <vt:i4>2555985</vt:i4>
      </vt:variant>
      <vt:variant>
        <vt:i4>18</vt:i4>
      </vt:variant>
      <vt:variant>
        <vt:i4>0</vt:i4>
      </vt:variant>
      <vt:variant>
        <vt:i4>5</vt:i4>
      </vt:variant>
      <vt:variant>
        <vt:lpwstr/>
      </vt:variant>
      <vt:variant>
        <vt:lpwstr>_bookmark5</vt:lpwstr>
      </vt:variant>
      <vt:variant>
        <vt:i4>3014740</vt:i4>
      </vt:variant>
      <vt:variant>
        <vt:i4>15</vt:i4>
      </vt:variant>
      <vt:variant>
        <vt:i4>0</vt:i4>
      </vt:variant>
      <vt:variant>
        <vt:i4>5</vt:i4>
      </vt:variant>
      <vt:variant>
        <vt:lpwstr/>
      </vt:variant>
      <vt:variant>
        <vt:lpwstr>_MA.912.AR.1.1</vt:lpwstr>
      </vt:variant>
      <vt:variant>
        <vt:i4>3080197</vt:i4>
      </vt:variant>
      <vt:variant>
        <vt:i4>12</vt:i4>
      </vt:variant>
      <vt:variant>
        <vt:i4>0</vt:i4>
      </vt:variant>
      <vt:variant>
        <vt:i4>5</vt:i4>
      </vt:variant>
      <vt:variant>
        <vt:lpwstr/>
      </vt:variant>
      <vt:variant>
        <vt:lpwstr>_MA.912.NSO.1.4</vt:lpwstr>
      </vt:variant>
      <vt:variant>
        <vt:i4>3080197</vt:i4>
      </vt:variant>
      <vt:variant>
        <vt:i4>9</vt:i4>
      </vt:variant>
      <vt:variant>
        <vt:i4>0</vt:i4>
      </vt:variant>
      <vt:variant>
        <vt:i4>5</vt:i4>
      </vt:variant>
      <vt:variant>
        <vt:lpwstr/>
      </vt:variant>
      <vt:variant>
        <vt:lpwstr>_MA.912.NSO.1.2</vt:lpwstr>
      </vt:variant>
      <vt:variant>
        <vt:i4>2293841</vt:i4>
      </vt:variant>
      <vt:variant>
        <vt:i4>6</vt:i4>
      </vt:variant>
      <vt:variant>
        <vt:i4>0</vt:i4>
      </vt:variant>
      <vt:variant>
        <vt:i4>5</vt:i4>
      </vt:variant>
      <vt:variant>
        <vt:lpwstr/>
      </vt:variant>
      <vt:variant>
        <vt:lpwstr>_bookmark1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Severson, William</cp:lastModifiedBy>
  <cp:revision>2070</cp:revision>
  <cp:lastPrinted>2025-06-03T20:30:00Z</cp:lastPrinted>
  <dcterms:created xsi:type="dcterms:W3CDTF">2024-07-29T12:27:00Z</dcterms:created>
  <dcterms:modified xsi:type="dcterms:W3CDTF">2025-06-05T16:58:00Z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y fmtid="{D5CDD505-2E9C-101B-9397-08002B2CF9AE}" pid="12" name="_SourceUrl">
    <vt:lpwstr/>
  </property>
  <property fmtid="{D5CDD505-2E9C-101B-9397-08002B2CF9AE}" pid="13" name="_SharedFileIndex">
    <vt:lpwstr/>
  </property>
</Properties>
</file>